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E4AE8" w:rsidRPr="00E515E1" w:rsidRDefault="001E4AE8" w:rsidP="001E4AE8">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E515E1">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1E4AE8" w:rsidRPr="00E515E1" w:rsidRDefault="001E4AE8" w:rsidP="001E4AE8">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E515E1">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1E4AE8" w:rsidRPr="00E515E1" w:rsidRDefault="001E4AE8" w:rsidP="001E4AE8">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E515E1">
        <w:rPr>
          <w:rFonts w:ascii="Times New Roman" w:eastAsia="Calibri" w:hAnsi="Times New Roman" w:cs="Times New Roman"/>
          <w:sz w:val="28"/>
          <w:szCs w:val="28"/>
          <w:shd w:val="clear" w:color="auto" w:fill="FFFFFF"/>
          <w:lang w:val="x-none" w:eastAsia="x-none"/>
        </w:rPr>
        <w:t>учреждение высшего образования</w:t>
      </w:r>
    </w:p>
    <w:p w:rsidR="001E4AE8" w:rsidRPr="00E515E1" w:rsidRDefault="001E4AE8" w:rsidP="001E4AE8">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E515E1">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E515E1">
        <w:rPr>
          <w:rFonts w:ascii="Times New Roman" w:eastAsia="Calibri" w:hAnsi="Times New Roman" w:cs="Times New Roman"/>
          <w:sz w:val="28"/>
          <w:szCs w:val="28"/>
          <w:shd w:val="clear" w:color="auto" w:fill="FFFFFF"/>
          <w:lang w:eastAsia="x-none"/>
        </w:rPr>
        <w:t xml:space="preserve"> </w:t>
      </w:r>
    </w:p>
    <w:p w:rsidR="001E4AE8" w:rsidRPr="00E515E1" w:rsidRDefault="001E4AE8" w:rsidP="001E4AE8">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E515E1">
        <w:rPr>
          <w:rFonts w:ascii="Times New Roman" w:eastAsia="Calibri" w:hAnsi="Times New Roman" w:cs="Times New Roman"/>
          <w:sz w:val="28"/>
          <w:szCs w:val="28"/>
          <w:shd w:val="clear" w:color="auto" w:fill="FFFFFF"/>
          <w:lang w:eastAsia="x-none"/>
        </w:rPr>
        <w:t>ИМЕНИ АХМАТА АБДУЛХАМИДОВИЧА КАДЫРОВА</w:t>
      </w:r>
      <w:r w:rsidRPr="00E515E1">
        <w:rPr>
          <w:rFonts w:ascii="Times New Roman" w:eastAsia="Calibri" w:hAnsi="Times New Roman" w:cs="Times New Roman"/>
          <w:sz w:val="28"/>
          <w:szCs w:val="28"/>
          <w:shd w:val="clear" w:color="auto" w:fill="FFFFFF"/>
          <w:lang w:val="x-none" w:eastAsia="x-none"/>
        </w:rPr>
        <w:t>»</w:t>
      </w:r>
    </w:p>
    <w:p w:rsidR="001E4AE8" w:rsidRPr="00E515E1" w:rsidRDefault="001E4AE8" w:rsidP="001E4AE8">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E515E1">
        <w:rPr>
          <w:rFonts w:ascii="Times New Roman" w:eastAsia="Calibri" w:hAnsi="Times New Roman" w:cs="Times New Roman"/>
          <w:sz w:val="28"/>
          <w:szCs w:val="28"/>
          <w:shd w:val="clear" w:color="auto" w:fill="FFFFFF"/>
          <w:lang w:val="x-none" w:eastAsia="x-none"/>
        </w:rPr>
        <w:t>______________________________________________________________</w:t>
      </w:r>
    </w:p>
    <w:p w:rsidR="001E4AE8" w:rsidRPr="00E515E1" w:rsidRDefault="001E4AE8" w:rsidP="001E4AE8">
      <w:pPr>
        <w:suppressLineNumbers/>
        <w:spacing w:after="0" w:line="240" w:lineRule="auto"/>
        <w:rPr>
          <w:rFonts w:ascii="Times New Roman" w:eastAsia="Times New Roman" w:hAnsi="Times New Roman" w:cs="Times New Roman"/>
          <w:sz w:val="28"/>
          <w:szCs w:val="24"/>
          <w:lang w:eastAsia="ru-RU"/>
        </w:rPr>
      </w:pPr>
    </w:p>
    <w:p w:rsidR="001E4AE8" w:rsidRPr="00E515E1" w:rsidRDefault="001E4AE8" w:rsidP="001E4AE8">
      <w:pPr>
        <w:spacing w:after="0" w:line="240" w:lineRule="auto"/>
        <w:jc w:val="center"/>
        <w:rPr>
          <w:rFonts w:ascii="Times New Roman" w:eastAsia="Calibri" w:hAnsi="Times New Roman" w:cs="Times New Roman"/>
          <w:sz w:val="28"/>
          <w:szCs w:val="28"/>
          <w:lang w:eastAsia="ru-RU"/>
        </w:rPr>
      </w:pPr>
      <w:r w:rsidRPr="00E515E1">
        <w:rPr>
          <w:rFonts w:ascii="Times New Roman" w:eastAsia="Calibri" w:hAnsi="Times New Roman" w:cs="Times New Roman"/>
          <w:sz w:val="28"/>
          <w:szCs w:val="28"/>
          <w:lang w:eastAsia="ru-RU"/>
        </w:rPr>
        <w:t>БИОЛОГО-ХИМИЧЕСКИЙ ФАКУЛЬТЕТ</w:t>
      </w:r>
    </w:p>
    <w:p w:rsidR="004D694C" w:rsidRPr="001E4AE8" w:rsidRDefault="004D694C" w:rsidP="008A5276">
      <w:pPr>
        <w:suppressLineNumbers/>
        <w:spacing w:after="0" w:line="480" w:lineRule="auto"/>
        <w:jc w:val="center"/>
        <w:rPr>
          <w:rFonts w:ascii="Times New Roman" w:eastAsia="Times New Roman" w:hAnsi="Times New Roman" w:cs="Times New Roman"/>
          <w:sz w:val="28"/>
          <w:szCs w:val="24"/>
          <w:lang w:eastAsia="ru-RU"/>
        </w:rPr>
      </w:pPr>
      <w:r w:rsidRPr="001E4AE8">
        <w:rPr>
          <w:rFonts w:ascii="Times New Roman" w:eastAsia="Calibri" w:hAnsi="Times New Roman" w:cs="Times New Roman"/>
          <w:sz w:val="28"/>
          <w:szCs w:val="28"/>
          <w:lang w:eastAsia="ru-RU"/>
        </w:rPr>
        <w:t xml:space="preserve">Кафедра </w:t>
      </w:r>
      <w:r w:rsidR="008A5276" w:rsidRPr="001E4AE8">
        <w:rPr>
          <w:rFonts w:ascii="Times New Roman" w:eastAsia="Calibri" w:hAnsi="Times New Roman" w:cs="Times New Roman"/>
          <w:sz w:val="28"/>
          <w:szCs w:val="28"/>
          <w:lang w:eastAsia="ru-RU"/>
        </w:rPr>
        <w:t>«Ботаника, зоология и биоэкология»</w:t>
      </w:r>
    </w:p>
    <w:p w:rsidR="004D694C" w:rsidRPr="001E4AE8" w:rsidRDefault="004D694C" w:rsidP="004D694C">
      <w:pPr>
        <w:suppressLineNumbers/>
        <w:spacing w:after="0" w:line="240" w:lineRule="auto"/>
        <w:jc w:val="right"/>
        <w:rPr>
          <w:rFonts w:ascii="Times New Roman" w:eastAsia="Times New Roman" w:hAnsi="Times New Roman" w:cs="Times New Roman"/>
          <w:sz w:val="28"/>
          <w:szCs w:val="24"/>
          <w:lang w:eastAsia="ru-RU"/>
        </w:rPr>
      </w:pPr>
    </w:p>
    <w:p w:rsidR="00A710BB" w:rsidRPr="00161880" w:rsidRDefault="00A710BB" w:rsidP="00A710BB">
      <w:pPr>
        <w:suppressLineNumbers/>
        <w:spacing w:after="0" w:line="240" w:lineRule="auto"/>
        <w:jc w:val="center"/>
        <w:rPr>
          <w:rFonts w:ascii="Times New Roman" w:eastAsia="Times New Roman" w:hAnsi="Times New Roman" w:cs="Times New Roman"/>
          <w:sz w:val="24"/>
          <w:szCs w:val="24"/>
          <w:lang w:eastAsia="ru-RU"/>
        </w:rPr>
      </w:pPr>
    </w:p>
    <w:p w:rsidR="00A710BB" w:rsidRPr="00161880" w:rsidRDefault="00A710BB" w:rsidP="00A710BB">
      <w:pPr>
        <w:suppressLineNumbers/>
        <w:spacing w:after="0" w:line="240" w:lineRule="auto"/>
        <w:jc w:val="center"/>
        <w:rPr>
          <w:rFonts w:ascii="Times New Roman" w:eastAsia="Times New Roman" w:hAnsi="Times New Roman" w:cs="Times New Roman"/>
          <w:sz w:val="24"/>
          <w:szCs w:val="24"/>
          <w:lang w:eastAsia="ru-RU"/>
        </w:rPr>
      </w:pPr>
    </w:p>
    <w:p w:rsidR="00A710BB" w:rsidRPr="00161880" w:rsidRDefault="00A710BB" w:rsidP="00A710BB">
      <w:pPr>
        <w:suppressLineNumbers/>
        <w:spacing w:after="0" w:line="240" w:lineRule="auto"/>
        <w:jc w:val="center"/>
        <w:rPr>
          <w:rFonts w:ascii="Times New Roman" w:eastAsia="Times New Roman" w:hAnsi="Times New Roman" w:cs="Times New Roman"/>
          <w:sz w:val="24"/>
          <w:szCs w:val="24"/>
          <w:lang w:eastAsia="ru-RU"/>
        </w:rPr>
      </w:pPr>
    </w:p>
    <w:p w:rsidR="00A710BB" w:rsidRPr="00161880" w:rsidRDefault="00A710BB" w:rsidP="00A710BB">
      <w:pPr>
        <w:suppressLineNumbers/>
        <w:spacing w:after="0" w:line="240" w:lineRule="auto"/>
        <w:jc w:val="center"/>
        <w:rPr>
          <w:rFonts w:ascii="Times New Roman" w:eastAsia="Times New Roman" w:hAnsi="Times New Roman" w:cs="Times New Roman"/>
          <w:sz w:val="24"/>
          <w:szCs w:val="24"/>
          <w:lang w:eastAsia="ru-RU"/>
        </w:rPr>
      </w:pPr>
    </w:p>
    <w:p w:rsidR="00A710BB" w:rsidRPr="00161880" w:rsidRDefault="00A710BB" w:rsidP="00A710BB">
      <w:pPr>
        <w:suppressLineNumbers/>
        <w:spacing w:after="0" w:line="240" w:lineRule="auto"/>
        <w:jc w:val="center"/>
        <w:rPr>
          <w:rFonts w:ascii="Times New Roman" w:eastAsia="Times New Roman" w:hAnsi="Times New Roman" w:cs="Times New Roman"/>
          <w:sz w:val="24"/>
          <w:szCs w:val="24"/>
          <w:lang w:eastAsia="ru-RU"/>
        </w:rPr>
      </w:pPr>
    </w:p>
    <w:p w:rsidR="00A710BB" w:rsidRPr="00161880" w:rsidRDefault="00A710BB" w:rsidP="00A710BB">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161880">
        <w:rPr>
          <w:rFonts w:ascii="Times New Roman" w:eastAsia="Times New Roman" w:hAnsi="Times New Roman" w:cs="Times New Roman"/>
          <w:b/>
          <w:bCs/>
          <w:sz w:val="28"/>
          <w:szCs w:val="28"/>
          <w:lang w:eastAsia="ru-RU"/>
        </w:rPr>
        <w:t>РАБОЧАЯ ПРОГРАММА</w:t>
      </w:r>
    </w:p>
    <w:p w:rsidR="00A710BB" w:rsidRPr="00161880" w:rsidRDefault="00A710BB" w:rsidP="00A710BB">
      <w:pPr>
        <w:keepNext/>
        <w:spacing w:before="120" w:after="60" w:line="240" w:lineRule="auto"/>
        <w:jc w:val="center"/>
        <w:outlineLvl w:val="3"/>
        <w:rPr>
          <w:rFonts w:ascii="Times New Roman" w:eastAsia="Times New Roman" w:hAnsi="Times New Roman" w:cs="Times New Roman"/>
          <w:b/>
          <w:bCs/>
          <w:sz w:val="28"/>
          <w:szCs w:val="28"/>
          <w:lang w:eastAsia="ru-RU"/>
        </w:rPr>
      </w:pPr>
      <w:r w:rsidRPr="00161880">
        <w:rPr>
          <w:rFonts w:ascii="Times New Roman" w:eastAsia="Times New Roman" w:hAnsi="Times New Roman" w:cs="Times New Roman"/>
          <w:b/>
          <w:bCs/>
          <w:sz w:val="28"/>
          <w:szCs w:val="28"/>
          <w:lang w:eastAsia="ru-RU"/>
        </w:rPr>
        <w:t>УЧЕБНОЙ ДИСЦИПЛИНЫ</w:t>
      </w:r>
    </w:p>
    <w:p w:rsidR="004539EC" w:rsidRPr="001E4AE8" w:rsidRDefault="00E9252E" w:rsidP="00A710BB">
      <w:pPr>
        <w:spacing w:after="12" w:line="249" w:lineRule="auto"/>
        <w:ind w:right="1260"/>
        <w:jc w:val="center"/>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 xml:space="preserve">               </w:t>
      </w:r>
      <w:r w:rsidR="00A710BB" w:rsidRPr="001E4AE8">
        <w:rPr>
          <w:rFonts w:ascii="Times New Roman" w:eastAsia="Times New Roman" w:hAnsi="Times New Roman" w:cs="Times New Roman"/>
          <w:b/>
          <w:color w:val="000000"/>
          <w:sz w:val="28"/>
          <w:lang w:eastAsia="ru-RU"/>
        </w:rPr>
        <w:t xml:space="preserve"> </w:t>
      </w:r>
      <w:r w:rsidR="004D694C" w:rsidRPr="001E4AE8">
        <w:rPr>
          <w:rFonts w:ascii="Times New Roman" w:eastAsia="Times New Roman" w:hAnsi="Times New Roman" w:cs="Times New Roman"/>
          <w:b/>
          <w:color w:val="000000"/>
          <w:sz w:val="28"/>
          <w:lang w:eastAsia="ru-RU"/>
        </w:rPr>
        <w:t>«Философские проблемы биологии»</w:t>
      </w:r>
    </w:p>
    <w:p w:rsidR="004539EC" w:rsidRPr="001E4AE8" w:rsidRDefault="004D694C" w:rsidP="004539EC">
      <w:pPr>
        <w:spacing w:after="0"/>
        <w:jc w:val="center"/>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 </w:t>
      </w:r>
    </w:p>
    <w:p w:rsidR="004D694C" w:rsidRPr="001E4AE8" w:rsidRDefault="004D694C" w:rsidP="004539EC">
      <w:pPr>
        <w:spacing w:after="0"/>
        <w:jc w:val="center"/>
        <w:rPr>
          <w:rFonts w:ascii="Times New Roman" w:eastAsia="Times New Roman" w:hAnsi="Times New Roman" w:cs="Times New Roman"/>
          <w:color w:val="000000"/>
          <w:sz w:val="28"/>
          <w:lang w:eastAsia="ru-RU"/>
        </w:rPr>
      </w:pPr>
    </w:p>
    <w:p w:rsidR="004D694C" w:rsidRPr="001E4AE8" w:rsidRDefault="004D694C" w:rsidP="004539EC">
      <w:pPr>
        <w:spacing w:after="0"/>
        <w:jc w:val="center"/>
        <w:rPr>
          <w:rFonts w:ascii="Times New Roman" w:eastAsia="Times New Roman" w:hAnsi="Times New Roman" w:cs="Times New Roman"/>
          <w:color w:val="000000"/>
          <w:sz w:val="28"/>
          <w:lang w:eastAsia="ru-RU"/>
        </w:rPr>
      </w:pPr>
    </w:p>
    <w:tbl>
      <w:tblPr>
        <w:tblW w:w="10349" w:type="dxa"/>
        <w:tblInd w:w="-928" w:type="dxa"/>
        <w:tblCellMar>
          <w:top w:w="9" w:type="dxa"/>
          <w:right w:w="321" w:type="dxa"/>
        </w:tblCellMar>
        <w:tblLook w:val="00A0" w:firstRow="1" w:lastRow="0" w:firstColumn="1" w:lastColumn="0" w:noHBand="0" w:noVBand="0"/>
      </w:tblPr>
      <w:tblGrid>
        <w:gridCol w:w="5530"/>
        <w:gridCol w:w="4819"/>
      </w:tblGrid>
      <w:tr w:rsidR="004539EC" w:rsidRPr="001E4AE8" w:rsidTr="00CA485B">
        <w:trPr>
          <w:trHeight w:val="331"/>
        </w:trPr>
        <w:tc>
          <w:tcPr>
            <w:tcW w:w="5530" w:type="dxa"/>
            <w:tcBorders>
              <w:top w:val="single" w:sz="4" w:space="0" w:color="000000"/>
              <w:left w:val="single" w:sz="4" w:space="0" w:color="000000"/>
              <w:bottom w:val="single" w:sz="4" w:space="0" w:color="000000"/>
              <w:right w:val="single" w:sz="4" w:space="0" w:color="000000"/>
            </w:tcBorders>
          </w:tcPr>
          <w:p w:rsidR="004539EC" w:rsidRPr="001E4AE8" w:rsidRDefault="004539EC" w:rsidP="00EA688F">
            <w:pPr>
              <w:spacing w:after="0"/>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Направление подготовки </w:t>
            </w:r>
          </w:p>
        </w:tc>
        <w:tc>
          <w:tcPr>
            <w:tcW w:w="4819" w:type="dxa"/>
            <w:tcBorders>
              <w:top w:val="single" w:sz="4" w:space="0" w:color="000000"/>
              <w:left w:val="single" w:sz="4" w:space="0" w:color="000000"/>
              <w:bottom w:val="single" w:sz="4" w:space="0" w:color="000000"/>
              <w:right w:val="single" w:sz="4" w:space="0" w:color="000000"/>
            </w:tcBorders>
          </w:tcPr>
          <w:p w:rsidR="004539EC" w:rsidRPr="001E4AE8" w:rsidRDefault="004539EC" w:rsidP="004539EC">
            <w:pPr>
              <w:spacing w:after="0"/>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Биология </w:t>
            </w:r>
          </w:p>
        </w:tc>
      </w:tr>
      <w:tr w:rsidR="004539EC" w:rsidRPr="001E4AE8" w:rsidTr="00EA688F">
        <w:trPr>
          <w:trHeight w:val="430"/>
        </w:trPr>
        <w:tc>
          <w:tcPr>
            <w:tcW w:w="5530" w:type="dxa"/>
            <w:tcBorders>
              <w:top w:val="single" w:sz="4" w:space="0" w:color="000000"/>
              <w:left w:val="single" w:sz="4" w:space="0" w:color="000000"/>
              <w:bottom w:val="single" w:sz="4" w:space="0" w:color="000000"/>
              <w:right w:val="single" w:sz="4" w:space="0" w:color="000000"/>
            </w:tcBorders>
          </w:tcPr>
          <w:p w:rsidR="004539EC" w:rsidRPr="001E4AE8" w:rsidRDefault="00EA688F" w:rsidP="00EA688F">
            <w:pPr>
              <w:spacing w:after="0"/>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Код направления подготовки</w:t>
            </w:r>
            <w:r w:rsidR="004539EC" w:rsidRPr="001E4AE8">
              <w:rPr>
                <w:rFonts w:ascii="Times New Roman" w:eastAsia="Times New Roman" w:hAnsi="Times New Roman" w:cs="Times New Roman"/>
                <w:color w:val="000000"/>
                <w:sz w:val="28"/>
                <w:lang w:eastAsia="ru-RU"/>
              </w:rPr>
              <w:t xml:space="preserve"> </w:t>
            </w:r>
          </w:p>
        </w:tc>
        <w:tc>
          <w:tcPr>
            <w:tcW w:w="4819" w:type="dxa"/>
            <w:tcBorders>
              <w:top w:val="single" w:sz="4" w:space="0" w:color="000000"/>
              <w:left w:val="single" w:sz="4" w:space="0" w:color="000000"/>
              <w:bottom w:val="single" w:sz="4" w:space="0" w:color="000000"/>
              <w:right w:val="single" w:sz="4" w:space="0" w:color="000000"/>
            </w:tcBorders>
          </w:tcPr>
          <w:p w:rsidR="004539EC" w:rsidRPr="001E4AE8" w:rsidRDefault="004539EC" w:rsidP="004539EC">
            <w:pPr>
              <w:spacing w:after="0"/>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06.04.01 </w:t>
            </w:r>
          </w:p>
        </w:tc>
      </w:tr>
      <w:tr w:rsidR="004539EC" w:rsidRPr="001E4AE8" w:rsidTr="00EA688F">
        <w:trPr>
          <w:trHeight w:val="412"/>
        </w:trPr>
        <w:tc>
          <w:tcPr>
            <w:tcW w:w="5530" w:type="dxa"/>
            <w:tcBorders>
              <w:top w:val="single" w:sz="4" w:space="0" w:color="000000"/>
              <w:left w:val="single" w:sz="4" w:space="0" w:color="000000"/>
              <w:bottom w:val="single" w:sz="4" w:space="0" w:color="000000"/>
              <w:right w:val="single" w:sz="4" w:space="0" w:color="000000"/>
            </w:tcBorders>
          </w:tcPr>
          <w:p w:rsidR="004539EC" w:rsidRPr="001E4AE8" w:rsidRDefault="004539EC" w:rsidP="004539EC">
            <w:pPr>
              <w:spacing w:after="0"/>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Профиль подготовки  </w:t>
            </w:r>
          </w:p>
        </w:tc>
        <w:tc>
          <w:tcPr>
            <w:tcW w:w="4819" w:type="dxa"/>
            <w:tcBorders>
              <w:top w:val="single" w:sz="4" w:space="0" w:color="000000"/>
              <w:left w:val="single" w:sz="4" w:space="0" w:color="000000"/>
              <w:bottom w:val="single" w:sz="4" w:space="0" w:color="000000"/>
              <w:right w:val="single" w:sz="4" w:space="0" w:color="000000"/>
            </w:tcBorders>
          </w:tcPr>
          <w:p w:rsidR="004539EC" w:rsidRPr="001E4AE8" w:rsidRDefault="004539EC" w:rsidP="004539EC">
            <w:pPr>
              <w:spacing w:after="0"/>
              <w:jc w:val="both"/>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Экологии растений</w:t>
            </w:r>
          </w:p>
        </w:tc>
      </w:tr>
      <w:tr w:rsidR="004539EC" w:rsidRPr="001E4AE8" w:rsidTr="00CA485B">
        <w:trPr>
          <w:trHeight w:val="334"/>
        </w:trPr>
        <w:tc>
          <w:tcPr>
            <w:tcW w:w="5530" w:type="dxa"/>
            <w:tcBorders>
              <w:top w:val="single" w:sz="4" w:space="0" w:color="000000"/>
              <w:left w:val="single" w:sz="4" w:space="0" w:color="000000"/>
              <w:bottom w:val="single" w:sz="4" w:space="0" w:color="000000"/>
              <w:right w:val="single" w:sz="4" w:space="0" w:color="000000"/>
            </w:tcBorders>
          </w:tcPr>
          <w:p w:rsidR="004539EC" w:rsidRPr="001E4AE8" w:rsidRDefault="004539EC" w:rsidP="004539EC">
            <w:pPr>
              <w:spacing w:after="0"/>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Квалификация выпускника  </w:t>
            </w:r>
          </w:p>
        </w:tc>
        <w:tc>
          <w:tcPr>
            <w:tcW w:w="4819" w:type="dxa"/>
            <w:tcBorders>
              <w:top w:val="single" w:sz="4" w:space="0" w:color="000000"/>
              <w:left w:val="single" w:sz="4" w:space="0" w:color="000000"/>
              <w:bottom w:val="single" w:sz="4" w:space="0" w:color="000000"/>
              <w:right w:val="single" w:sz="4" w:space="0" w:color="000000"/>
            </w:tcBorders>
          </w:tcPr>
          <w:p w:rsidR="004539EC" w:rsidRPr="001E4AE8" w:rsidRDefault="00EA688F" w:rsidP="004539EC">
            <w:pPr>
              <w:spacing w:after="0"/>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М</w:t>
            </w:r>
            <w:r w:rsidR="004539EC" w:rsidRPr="001E4AE8">
              <w:rPr>
                <w:rFonts w:ascii="Times New Roman" w:eastAsia="Times New Roman" w:hAnsi="Times New Roman" w:cs="Times New Roman"/>
                <w:color w:val="000000"/>
                <w:sz w:val="28"/>
                <w:lang w:eastAsia="ru-RU"/>
              </w:rPr>
              <w:t>агистратура</w:t>
            </w:r>
          </w:p>
        </w:tc>
      </w:tr>
      <w:tr w:rsidR="004539EC" w:rsidRPr="001E4AE8" w:rsidTr="00CA485B">
        <w:trPr>
          <w:trHeight w:val="331"/>
        </w:trPr>
        <w:tc>
          <w:tcPr>
            <w:tcW w:w="5530" w:type="dxa"/>
            <w:tcBorders>
              <w:top w:val="single" w:sz="4" w:space="0" w:color="000000"/>
              <w:left w:val="single" w:sz="4" w:space="0" w:color="000000"/>
              <w:bottom w:val="single" w:sz="4" w:space="0" w:color="000000"/>
              <w:right w:val="single" w:sz="4" w:space="0" w:color="000000"/>
            </w:tcBorders>
          </w:tcPr>
          <w:p w:rsidR="004539EC" w:rsidRPr="001E4AE8" w:rsidRDefault="004539EC" w:rsidP="004539EC">
            <w:pPr>
              <w:spacing w:after="0"/>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Форма обучения </w:t>
            </w:r>
          </w:p>
        </w:tc>
        <w:tc>
          <w:tcPr>
            <w:tcW w:w="4819" w:type="dxa"/>
            <w:tcBorders>
              <w:top w:val="single" w:sz="4" w:space="0" w:color="000000"/>
              <w:left w:val="single" w:sz="4" w:space="0" w:color="000000"/>
              <w:bottom w:val="single" w:sz="4" w:space="0" w:color="000000"/>
              <w:right w:val="single" w:sz="4" w:space="0" w:color="000000"/>
            </w:tcBorders>
          </w:tcPr>
          <w:p w:rsidR="004539EC" w:rsidRPr="001E4AE8" w:rsidRDefault="004539EC" w:rsidP="004539EC">
            <w:pPr>
              <w:spacing w:after="0"/>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Очная, очно-заочная </w:t>
            </w:r>
          </w:p>
        </w:tc>
      </w:tr>
      <w:tr w:rsidR="004539EC" w:rsidRPr="001E4AE8" w:rsidTr="00CA485B">
        <w:trPr>
          <w:trHeight w:val="331"/>
        </w:trPr>
        <w:tc>
          <w:tcPr>
            <w:tcW w:w="5530" w:type="dxa"/>
            <w:tcBorders>
              <w:top w:val="single" w:sz="4" w:space="0" w:color="000000"/>
              <w:left w:val="single" w:sz="4" w:space="0" w:color="000000"/>
              <w:bottom w:val="single" w:sz="4" w:space="0" w:color="000000"/>
              <w:right w:val="single" w:sz="4" w:space="0" w:color="000000"/>
            </w:tcBorders>
          </w:tcPr>
          <w:p w:rsidR="004539EC" w:rsidRPr="001E4AE8" w:rsidRDefault="004539EC" w:rsidP="004539EC">
            <w:pPr>
              <w:spacing w:after="0"/>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Код дисциплины </w:t>
            </w:r>
          </w:p>
        </w:tc>
        <w:tc>
          <w:tcPr>
            <w:tcW w:w="4819" w:type="dxa"/>
            <w:tcBorders>
              <w:top w:val="single" w:sz="4" w:space="0" w:color="000000"/>
              <w:left w:val="single" w:sz="4" w:space="0" w:color="000000"/>
              <w:bottom w:val="single" w:sz="4" w:space="0" w:color="000000"/>
              <w:right w:val="single" w:sz="4" w:space="0" w:color="000000"/>
            </w:tcBorders>
          </w:tcPr>
          <w:p w:rsidR="004539EC" w:rsidRPr="001E4AE8" w:rsidRDefault="004539EC" w:rsidP="004539EC">
            <w:pPr>
              <w:spacing w:after="0"/>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Б1.</w:t>
            </w:r>
            <w:r w:rsidRPr="001E4AE8">
              <w:rPr>
                <w:rFonts w:ascii="Times New Roman" w:eastAsia="Times New Roman" w:hAnsi="Times New Roman" w:cs="Times New Roman"/>
                <w:color w:val="000000"/>
                <w:sz w:val="28"/>
                <w:lang w:val="en-US" w:eastAsia="ru-RU"/>
              </w:rPr>
              <w:t>0</w:t>
            </w:r>
            <w:r w:rsidRPr="001E4AE8">
              <w:rPr>
                <w:rFonts w:ascii="Times New Roman" w:eastAsia="Times New Roman" w:hAnsi="Times New Roman" w:cs="Times New Roman"/>
                <w:color w:val="000000"/>
                <w:sz w:val="28"/>
                <w:lang w:eastAsia="ru-RU"/>
              </w:rPr>
              <w:t>.0</w:t>
            </w:r>
            <w:r w:rsidRPr="001E4AE8">
              <w:rPr>
                <w:rFonts w:ascii="Times New Roman" w:eastAsia="Times New Roman" w:hAnsi="Times New Roman" w:cs="Times New Roman"/>
                <w:color w:val="000000"/>
                <w:sz w:val="28"/>
                <w:lang w:val="en-US" w:eastAsia="ru-RU"/>
              </w:rPr>
              <w:t>1</w:t>
            </w:r>
            <w:r w:rsidRPr="001E4AE8">
              <w:rPr>
                <w:rFonts w:ascii="Times New Roman" w:eastAsia="Times New Roman" w:hAnsi="Times New Roman" w:cs="Times New Roman"/>
                <w:color w:val="000000"/>
                <w:sz w:val="28"/>
                <w:lang w:eastAsia="ru-RU"/>
              </w:rPr>
              <w:t xml:space="preserve"> </w:t>
            </w:r>
          </w:p>
        </w:tc>
      </w:tr>
    </w:tbl>
    <w:p w:rsidR="004539EC" w:rsidRPr="001E4AE8" w:rsidRDefault="004539EC" w:rsidP="004539EC">
      <w:pPr>
        <w:spacing w:after="78"/>
        <w:jc w:val="center"/>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 </w:t>
      </w:r>
    </w:p>
    <w:p w:rsidR="004539EC" w:rsidRPr="001E4AE8" w:rsidRDefault="004539EC" w:rsidP="004539EC">
      <w:pPr>
        <w:spacing w:after="80"/>
        <w:jc w:val="center"/>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 </w:t>
      </w:r>
    </w:p>
    <w:p w:rsidR="004539EC" w:rsidRPr="001E4AE8" w:rsidRDefault="004539EC" w:rsidP="004539EC">
      <w:pPr>
        <w:spacing w:after="78"/>
        <w:jc w:val="center"/>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 </w:t>
      </w:r>
    </w:p>
    <w:p w:rsidR="004539EC" w:rsidRPr="001E4AE8" w:rsidRDefault="004539EC" w:rsidP="004539EC">
      <w:pPr>
        <w:spacing w:after="78"/>
        <w:jc w:val="center"/>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 </w:t>
      </w:r>
    </w:p>
    <w:p w:rsidR="004539EC" w:rsidRPr="001E4AE8" w:rsidRDefault="004539EC" w:rsidP="004539EC">
      <w:pPr>
        <w:spacing w:after="78"/>
        <w:jc w:val="center"/>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 </w:t>
      </w:r>
    </w:p>
    <w:p w:rsidR="004539EC" w:rsidRPr="001E4AE8" w:rsidRDefault="004539EC" w:rsidP="004539EC">
      <w:pPr>
        <w:spacing w:after="78"/>
        <w:jc w:val="center"/>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 </w:t>
      </w:r>
    </w:p>
    <w:p w:rsidR="00162FF2" w:rsidRPr="001E4AE8" w:rsidRDefault="004D694C" w:rsidP="004D694C">
      <w:pPr>
        <w:spacing w:after="78"/>
        <w:jc w:val="center"/>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 </w:t>
      </w:r>
    </w:p>
    <w:p w:rsidR="00162FF2" w:rsidRPr="001E4AE8" w:rsidRDefault="00162FF2" w:rsidP="004539EC">
      <w:pPr>
        <w:spacing w:after="78"/>
        <w:jc w:val="center"/>
        <w:rPr>
          <w:rFonts w:ascii="Times New Roman" w:eastAsia="Times New Roman" w:hAnsi="Times New Roman" w:cs="Times New Roman"/>
          <w:color w:val="000000"/>
          <w:sz w:val="28"/>
          <w:lang w:eastAsia="ru-RU"/>
        </w:rPr>
      </w:pPr>
    </w:p>
    <w:p w:rsidR="004539EC" w:rsidRPr="001E4AE8" w:rsidRDefault="004539EC" w:rsidP="004539EC">
      <w:pPr>
        <w:spacing w:after="109"/>
        <w:jc w:val="center"/>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 xml:space="preserve"> </w:t>
      </w:r>
    </w:p>
    <w:p w:rsidR="00B84E5A" w:rsidRPr="00162FF2" w:rsidRDefault="004539EC" w:rsidP="004539EC">
      <w:pPr>
        <w:spacing w:after="5" w:line="251" w:lineRule="auto"/>
        <w:ind w:right="1"/>
        <w:jc w:val="center"/>
        <w:rPr>
          <w:rFonts w:ascii="Times New Roman" w:eastAsia="Times New Roman" w:hAnsi="Times New Roman" w:cs="Times New Roman"/>
          <w:color w:val="000000"/>
          <w:sz w:val="28"/>
          <w:lang w:eastAsia="ru-RU"/>
        </w:rPr>
      </w:pPr>
      <w:r w:rsidRPr="001E4AE8">
        <w:rPr>
          <w:rFonts w:ascii="Times New Roman" w:eastAsia="Times New Roman" w:hAnsi="Times New Roman" w:cs="Times New Roman"/>
          <w:color w:val="000000"/>
          <w:sz w:val="28"/>
          <w:lang w:eastAsia="ru-RU"/>
        </w:rPr>
        <w:t>Грозный, 202</w:t>
      </w:r>
      <w:r w:rsidRPr="001E4AE8">
        <w:rPr>
          <w:rFonts w:ascii="Times New Roman" w:eastAsia="Times New Roman" w:hAnsi="Times New Roman" w:cs="Times New Roman"/>
          <w:color w:val="000000"/>
          <w:sz w:val="28"/>
          <w:lang w:val="en-US" w:eastAsia="ru-RU"/>
        </w:rPr>
        <w:t>2</w:t>
      </w:r>
      <w:r w:rsidR="00162FF2" w:rsidRPr="001E4AE8">
        <w:rPr>
          <w:rFonts w:ascii="Times New Roman" w:eastAsia="Times New Roman" w:hAnsi="Times New Roman" w:cs="Times New Roman"/>
          <w:color w:val="000000"/>
          <w:sz w:val="28"/>
          <w:lang w:eastAsia="ru-RU"/>
        </w:rPr>
        <w:t xml:space="preserve"> г.</w:t>
      </w:r>
    </w:p>
    <w:p w:rsidR="004539EC" w:rsidRPr="00390A6B" w:rsidRDefault="004539EC" w:rsidP="004539EC">
      <w:pPr>
        <w:spacing w:after="3" w:line="254" w:lineRule="auto"/>
        <w:ind w:right="430"/>
        <w:jc w:val="right"/>
        <w:rPr>
          <w:rFonts w:ascii="Times New Roman" w:eastAsia="Times New Roman" w:hAnsi="Times New Roman" w:cs="Times New Roman"/>
          <w:color w:val="000000"/>
          <w:sz w:val="28"/>
          <w:lang w:eastAsia="ru-RU"/>
        </w:rPr>
      </w:pPr>
    </w:p>
    <w:p w:rsidR="004539EC" w:rsidRPr="00390A6B" w:rsidRDefault="004539EC" w:rsidP="004539EC">
      <w:pPr>
        <w:spacing w:after="230" w:line="248" w:lineRule="auto"/>
        <w:ind w:right="414"/>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lastRenderedPageBreak/>
        <w:t xml:space="preserve">Умаров Х.А. Рабочая программа учебной дисциплины «Философские проблемы биологии» [Текст] / Сост. Умаров Х.А.  –  Грозный: ФГБОУ ВО «Чеченский государственный университет имени А.А.Кадырова», 2022.  </w:t>
      </w:r>
    </w:p>
    <w:p w:rsidR="004539EC" w:rsidRPr="00390A6B" w:rsidRDefault="004539EC" w:rsidP="004539EC">
      <w:pPr>
        <w:spacing w:after="218"/>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22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Рабочая программа рассмотрена и одобрена на заседании кафедры философии, рекомендована к использованию </w:t>
      </w:r>
      <w:r w:rsidR="00162FF2">
        <w:rPr>
          <w:rFonts w:ascii="Times New Roman" w:eastAsia="Times New Roman" w:hAnsi="Times New Roman" w:cs="Times New Roman"/>
          <w:color w:val="000000"/>
          <w:sz w:val="24"/>
          <w:szCs w:val="24"/>
          <w:lang w:eastAsia="ru-RU"/>
        </w:rPr>
        <w:t xml:space="preserve">в учебном процессе (протокол № </w:t>
      </w:r>
      <w:r w:rsidRPr="00390A6B">
        <w:rPr>
          <w:rFonts w:ascii="Times New Roman" w:eastAsia="Times New Roman" w:hAnsi="Times New Roman" w:cs="Times New Roman"/>
          <w:color w:val="000000"/>
          <w:sz w:val="24"/>
          <w:szCs w:val="24"/>
          <w:lang w:eastAsia="ru-RU"/>
        </w:rPr>
        <w:t xml:space="preserve">1 от 01 сентября 2022 г.), составлена в соответствии с требованиями ФГОС ВО по направлению подготовки 06.04.01 «Биология», (степень – магистр), утвержденного приказом Министерства образования и науки Российской Федерации от 11 августа 2020 г. №934, с учетом профиля "Экология растений» а также рабочим учебным планом по данному направлению подготовки. </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p>
    <w:p w:rsidR="004539EC" w:rsidRDefault="004539EC" w:rsidP="004539EC">
      <w:pPr>
        <w:spacing w:after="0"/>
        <w:jc w:val="center"/>
        <w:rPr>
          <w:rFonts w:ascii="Times New Roman" w:eastAsia="Times New Roman" w:hAnsi="Times New Roman" w:cs="Times New Roman"/>
          <w:color w:val="000000"/>
          <w:sz w:val="24"/>
          <w:szCs w:val="24"/>
          <w:lang w:eastAsia="ru-RU"/>
        </w:rPr>
      </w:pPr>
    </w:p>
    <w:p w:rsidR="00162FF2" w:rsidRPr="00390A6B" w:rsidRDefault="00162FF2" w:rsidP="004539EC">
      <w:pPr>
        <w:spacing w:after="0"/>
        <w:jc w:val="center"/>
        <w:rPr>
          <w:rFonts w:ascii="Times New Roman" w:eastAsia="Times New Roman" w:hAnsi="Times New Roman" w:cs="Times New Roman"/>
          <w:color w:val="000000"/>
          <w:sz w:val="24"/>
          <w:szCs w:val="24"/>
          <w:lang w:eastAsia="ru-RU"/>
        </w:rPr>
      </w:pP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p>
    <w:p w:rsidR="004539EC" w:rsidRPr="00390A6B" w:rsidRDefault="004539EC" w:rsidP="004539EC">
      <w:pPr>
        <w:spacing w:after="14"/>
        <w:rPr>
          <w:rFonts w:ascii="Times New Roman" w:eastAsia="Times New Roman" w:hAnsi="Times New Roman" w:cs="Times New Roman"/>
          <w:color w:val="000000"/>
          <w:sz w:val="24"/>
          <w:szCs w:val="24"/>
          <w:lang w:eastAsia="ru-RU"/>
        </w:rPr>
      </w:pPr>
    </w:p>
    <w:p w:rsidR="004539EC" w:rsidRPr="00390A6B" w:rsidRDefault="004539EC" w:rsidP="004539EC">
      <w:pPr>
        <w:spacing w:after="2" w:line="248" w:lineRule="auto"/>
        <w:ind w:right="414"/>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sym w:font="Symbol" w:char="F0E3"/>
      </w:r>
      <w:r w:rsidRPr="00390A6B">
        <w:rPr>
          <w:rFonts w:ascii="Times New Roman" w:eastAsia="Times New Roman" w:hAnsi="Times New Roman" w:cs="Times New Roman"/>
          <w:color w:val="000000"/>
          <w:sz w:val="24"/>
          <w:szCs w:val="24"/>
          <w:lang w:eastAsia="ru-RU"/>
        </w:rPr>
        <w:t xml:space="preserve"> Умаров Х.А.   2022</w:t>
      </w:r>
    </w:p>
    <w:p w:rsidR="004539EC" w:rsidRPr="00390A6B" w:rsidRDefault="004539EC" w:rsidP="004539EC">
      <w:pPr>
        <w:spacing w:after="2" w:line="248" w:lineRule="auto"/>
        <w:ind w:right="414"/>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sym w:font="Symbol" w:char="F0E3"/>
      </w:r>
      <w:r w:rsidRPr="00390A6B">
        <w:rPr>
          <w:rFonts w:ascii="Times New Roman" w:eastAsia="Times New Roman" w:hAnsi="Times New Roman" w:cs="Times New Roman"/>
          <w:color w:val="000000"/>
          <w:sz w:val="24"/>
          <w:szCs w:val="24"/>
          <w:lang w:eastAsia="ru-RU"/>
        </w:rPr>
        <w:t xml:space="preserve"> ФГБОУ ВО «Чеченский государственный университет имени А.А. Кадырова», 2022</w:t>
      </w:r>
    </w:p>
    <w:p w:rsidR="004539EC" w:rsidRPr="00390A6B" w:rsidRDefault="004539EC" w:rsidP="004539EC">
      <w:pPr>
        <w:spacing w:after="231" w:line="249" w:lineRule="auto"/>
        <w:ind w:right="681"/>
        <w:rPr>
          <w:rFonts w:ascii="Times New Roman" w:eastAsia="Times New Roman" w:hAnsi="Times New Roman" w:cs="Times New Roman"/>
          <w:color w:val="000000"/>
          <w:sz w:val="24"/>
          <w:szCs w:val="24"/>
          <w:lang w:eastAsia="ru-RU"/>
        </w:rPr>
      </w:pPr>
    </w:p>
    <w:p w:rsidR="00EA29AF" w:rsidRPr="00390A6B" w:rsidRDefault="00EA29AF" w:rsidP="004539EC">
      <w:pPr>
        <w:spacing w:after="231" w:line="249" w:lineRule="auto"/>
        <w:ind w:right="681"/>
        <w:rPr>
          <w:rFonts w:ascii="Times New Roman" w:eastAsia="Times New Roman" w:hAnsi="Times New Roman" w:cs="Times New Roman"/>
          <w:color w:val="000000"/>
          <w:sz w:val="24"/>
          <w:szCs w:val="24"/>
          <w:lang w:eastAsia="ru-RU"/>
        </w:rPr>
      </w:pPr>
    </w:p>
    <w:p w:rsidR="004539EC" w:rsidRPr="00390A6B" w:rsidRDefault="004539EC" w:rsidP="004539EC">
      <w:pPr>
        <w:spacing w:after="231" w:line="249" w:lineRule="auto"/>
        <w:ind w:right="681"/>
        <w:jc w:val="center"/>
        <w:rPr>
          <w:rFonts w:ascii="Times New Roman" w:eastAsia="Times New Roman" w:hAnsi="Times New Roman" w:cs="Times New Roman"/>
          <w:b/>
          <w:color w:val="000000"/>
          <w:sz w:val="28"/>
          <w:szCs w:val="28"/>
          <w:lang w:eastAsia="ru-RU"/>
        </w:rPr>
      </w:pPr>
      <w:r w:rsidRPr="00390A6B">
        <w:rPr>
          <w:rFonts w:ascii="Times New Roman" w:eastAsia="Times New Roman" w:hAnsi="Times New Roman" w:cs="Times New Roman"/>
          <w:b/>
          <w:color w:val="000000"/>
          <w:sz w:val="28"/>
          <w:szCs w:val="28"/>
          <w:lang w:eastAsia="ru-RU"/>
        </w:rPr>
        <w:lastRenderedPageBreak/>
        <w:t xml:space="preserve">Содержание </w:t>
      </w:r>
    </w:p>
    <w:p w:rsidR="004539EC" w:rsidRPr="00390A6B" w:rsidRDefault="004539EC" w:rsidP="00EA29AF">
      <w:pPr>
        <w:numPr>
          <w:ilvl w:val="0"/>
          <w:numId w:val="1"/>
        </w:numPr>
        <w:spacing w:after="0" w:line="248" w:lineRule="auto"/>
        <w:ind w:left="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Цели и задачи освоения дисциплины;</w:t>
      </w:r>
    </w:p>
    <w:p w:rsidR="004539EC" w:rsidRPr="00390A6B" w:rsidRDefault="004539EC" w:rsidP="00EA29AF">
      <w:pPr>
        <w:numPr>
          <w:ilvl w:val="0"/>
          <w:numId w:val="1"/>
        </w:numPr>
        <w:spacing w:after="0" w:line="248" w:lineRule="auto"/>
        <w:ind w:left="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Перечень планируемых результатов обучения по дисциплине (модулю), соотнесенных с планируемыми результатами освоения образовательной программы;</w:t>
      </w:r>
    </w:p>
    <w:p w:rsidR="004539EC" w:rsidRPr="00390A6B" w:rsidRDefault="004539EC" w:rsidP="00EA29AF">
      <w:pPr>
        <w:numPr>
          <w:ilvl w:val="0"/>
          <w:numId w:val="1"/>
        </w:numPr>
        <w:spacing w:after="0" w:line="248" w:lineRule="auto"/>
        <w:ind w:left="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Место дисциплины (модуля) в структуре образовательной программы;</w:t>
      </w:r>
    </w:p>
    <w:p w:rsidR="004539EC" w:rsidRPr="00390A6B" w:rsidRDefault="004539EC" w:rsidP="00EA29AF">
      <w:pPr>
        <w:numPr>
          <w:ilvl w:val="0"/>
          <w:numId w:val="1"/>
        </w:numPr>
        <w:spacing w:after="0" w:line="248" w:lineRule="auto"/>
        <w:ind w:left="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4539EC" w:rsidRPr="00390A6B" w:rsidRDefault="004539EC" w:rsidP="00EA29AF">
      <w:pPr>
        <w:numPr>
          <w:ilvl w:val="0"/>
          <w:numId w:val="1"/>
        </w:numPr>
        <w:spacing w:after="0" w:line="248" w:lineRule="auto"/>
        <w:ind w:left="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Перечень учебно-методического обеспечения для самостоятельной работы обучающихся по дисциплине (модулю);</w:t>
      </w:r>
    </w:p>
    <w:p w:rsidR="004539EC" w:rsidRPr="00AB68F5" w:rsidRDefault="004539EC" w:rsidP="00EA29AF">
      <w:pPr>
        <w:numPr>
          <w:ilvl w:val="0"/>
          <w:numId w:val="1"/>
        </w:numPr>
        <w:spacing w:after="0" w:line="248" w:lineRule="auto"/>
        <w:ind w:left="0"/>
        <w:jc w:val="both"/>
        <w:rPr>
          <w:rFonts w:ascii="Times New Roman" w:eastAsia="Times New Roman" w:hAnsi="Times New Roman" w:cs="Times New Roman"/>
          <w:color w:val="000000"/>
          <w:sz w:val="24"/>
          <w:szCs w:val="24"/>
          <w:lang w:eastAsia="ru-RU"/>
        </w:rPr>
      </w:pPr>
      <w:r w:rsidRPr="00AB68F5">
        <w:rPr>
          <w:rFonts w:ascii="Times New Roman" w:eastAsia="Times New Roman" w:hAnsi="Times New Roman" w:cs="Times New Roman"/>
          <w:color w:val="000000"/>
          <w:sz w:val="24"/>
          <w:szCs w:val="24"/>
          <w:lang w:eastAsia="ru-RU"/>
        </w:rPr>
        <w:t>Фонд оценочных средств для проведения промежуточной аттестации обучающихся по дисциплине (модулю);</w:t>
      </w:r>
    </w:p>
    <w:p w:rsidR="00AB68F5" w:rsidRPr="00AB68F5" w:rsidRDefault="00AB68F5" w:rsidP="00EA29AF">
      <w:pPr>
        <w:numPr>
          <w:ilvl w:val="0"/>
          <w:numId w:val="1"/>
        </w:numPr>
        <w:spacing w:after="0" w:line="248" w:lineRule="auto"/>
        <w:ind w:left="0"/>
        <w:jc w:val="both"/>
        <w:rPr>
          <w:rFonts w:ascii="Times New Roman" w:eastAsia="Times New Roman" w:hAnsi="Times New Roman" w:cs="Times New Roman"/>
          <w:color w:val="000000"/>
          <w:sz w:val="24"/>
          <w:szCs w:val="24"/>
          <w:lang w:eastAsia="ru-RU"/>
        </w:rPr>
      </w:pPr>
      <w:r w:rsidRPr="00AB68F5">
        <w:rPr>
          <w:rFonts w:ascii="Times New Roman" w:hAnsi="Times New Roman" w:cs="Times New Roman"/>
          <w:sz w:val="24"/>
          <w:szCs w:val="24"/>
        </w:rPr>
        <w:t>Особенности реализации дисциплины для инвалидов и лиц с ограниченными возможностями здоровья</w:t>
      </w:r>
    </w:p>
    <w:p w:rsidR="004539EC" w:rsidRPr="00390A6B" w:rsidRDefault="004539EC" w:rsidP="00EA29AF">
      <w:pPr>
        <w:numPr>
          <w:ilvl w:val="0"/>
          <w:numId w:val="1"/>
        </w:numPr>
        <w:spacing w:after="0" w:line="248" w:lineRule="auto"/>
        <w:ind w:left="0"/>
        <w:jc w:val="both"/>
        <w:rPr>
          <w:rFonts w:ascii="Times New Roman" w:eastAsia="Times New Roman" w:hAnsi="Times New Roman" w:cs="Times New Roman"/>
          <w:color w:val="000000"/>
          <w:sz w:val="24"/>
          <w:szCs w:val="24"/>
          <w:lang w:eastAsia="ru-RU"/>
        </w:rPr>
      </w:pPr>
      <w:r w:rsidRPr="00AB68F5">
        <w:rPr>
          <w:rFonts w:ascii="Times New Roman" w:eastAsia="Times New Roman" w:hAnsi="Times New Roman" w:cs="Times New Roman"/>
          <w:color w:val="000000"/>
          <w:sz w:val="24"/>
          <w:szCs w:val="24"/>
          <w:lang w:eastAsia="ru-RU"/>
        </w:rPr>
        <w:t>Перечень основной</w:t>
      </w:r>
      <w:r w:rsidRPr="00390A6B">
        <w:rPr>
          <w:rFonts w:ascii="Times New Roman" w:eastAsia="Times New Roman" w:hAnsi="Times New Roman" w:cs="Times New Roman"/>
          <w:color w:val="000000"/>
          <w:sz w:val="24"/>
          <w:szCs w:val="24"/>
          <w:lang w:eastAsia="ru-RU"/>
        </w:rPr>
        <w:t xml:space="preserve"> и дополнительной учебной литературы, необходимой для освоения дисциплины (модуля);</w:t>
      </w:r>
    </w:p>
    <w:p w:rsidR="004539EC" w:rsidRPr="00390A6B" w:rsidRDefault="004539EC" w:rsidP="00EA29AF">
      <w:pPr>
        <w:numPr>
          <w:ilvl w:val="0"/>
          <w:numId w:val="1"/>
        </w:numPr>
        <w:spacing w:after="0" w:line="248" w:lineRule="auto"/>
        <w:ind w:left="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Перечень ресурсов информационно-телекоммуникационной сети "Интернет" (далее - сеть "Интернет"), необходимых для освоения дисциплины (модуля);</w:t>
      </w:r>
    </w:p>
    <w:p w:rsidR="004539EC" w:rsidRPr="00390A6B" w:rsidRDefault="004539EC" w:rsidP="00EA29AF">
      <w:pPr>
        <w:numPr>
          <w:ilvl w:val="0"/>
          <w:numId w:val="1"/>
        </w:numPr>
        <w:spacing w:after="0" w:line="248" w:lineRule="auto"/>
        <w:ind w:left="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Методические указания для обучающихся по освоению дисциплины (модуля);</w:t>
      </w:r>
    </w:p>
    <w:p w:rsidR="004539EC" w:rsidRPr="00390A6B" w:rsidRDefault="004539EC" w:rsidP="00EA29AF">
      <w:pPr>
        <w:numPr>
          <w:ilvl w:val="0"/>
          <w:numId w:val="1"/>
        </w:numPr>
        <w:spacing w:after="0" w:line="248" w:lineRule="auto"/>
        <w:ind w:left="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rsidR="004539EC" w:rsidRPr="00390A6B" w:rsidRDefault="004539EC" w:rsidP="00EA29AF">
      <w:pPr>
        <w:numPr>
          <w:ilvl w:val="0"/>
          <w:numId w:val="1"/>
        </w:numPr>
        <w:spacing w:after="0" w:line="251" w:lineRule="auto"/>
        <w:ind w:left="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Описание </w:t>
      </w:r>
      <w:r w:rsidRPr="00390A6B">
        <w:rPr>
          <w:rFonts w:ascii="Times New Roman" w:eastAsia="Times New Roman" w:hAnsi="Times New Roman" w:cs="Times New Roman"/>
          <w:color w:val="000000"/>
          <w:sz w:val="24"/>
          <w:szCs w:val="24"/>
          <w:lang w:eastAsia="ru-RU"/>
        </w:rPr>
        <w:tab/>
        <w:t xml:space="preserve">материально-технической </w:t>
      </w:r>
      <w:r w:rsidRPr="00390A6B">
        <w:rPr>
          <w:rFonts w:ascii="Times New Roman" w:eastAsia="Times New Roman" w:hAnsi="Times New Roman" w:cs="Times New Roman"/>
          <w:color w:val="000000"/>
          <w:sz w:val="24"/>
          <w:szCs w:val="24"/>
          <w:lang w:eastAsia="ru-RU"/>
        </w:rPr>
        <w:tab/>
        <w:t xml:space="preserve">базы, </w:t>
      </w:r>
      <w:r w:rsidRPr="00390A6B">
        <w:rPr>
          <w:rFonts w:ascii="Times New Roman" w:eastAsia="Times New Roman" w:hAnsi="Times New Roman" w:cs="Times New Roman"/>
          <w:color w:val="000000"/>
          <w:sz w:val="24"/>
          <w:szCs w:val="24"/>
          <w:lang w:eastAsia="ru-RU"/>
        </w:rPr>
        <w:tab/>
        <w:t xml:space="preserve">необходимой </w:t>
      </w:r>
      <w:r w:rsidRPr="00390A6B">
        <w:rPr>
          <w:rFonts w:ascii="Times New Roman" w:eastAsia="Times New Roman" w:hAnsi="Times New Roman" w:cs="Times New Roman"/>
          <w:color w:val="000000"/>
          <w:sz w:val="24"/>
          <w:szCs w:val="24"/>
          <w:lang w:eastAsia="ru-RU"/>
        </w:rPr>
        <w:tab/>
        <w:t>для осуществления образовательного процесса по дисциплине (модулю).</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rPr>
          <w:rFonts w:ascii="Times New Roman" w:eastAsia="Times New Roman" w:hAnsi="Times New Roman" w:cs="Times New Roman"/>
          <w:color w:val="000000"/>
          <w:sz w:val="24"/>
          <w:szCs w:val="24"/>
          <w:lang w:eastAsia="ru-RU"/>
        </w:rPr>
      </w:pPr>
    </w:p>
    <w:p w:rsidR="004539EC" w:rsidRPr="00390A6B" w:rsidRDefault="004539EC" w:rsidP="004539EC">
      <w:pPr>
        <w:spacing w:after="0"/>
        <w:rPr>
          <w:rFonts w:ascii="Times New Roman" w:eastAsia="Times New Roman" w:hAnsi="Times New Roman" w:cs="Times New Roman"/>
          <w:color w:val="000000"/>
          <w:sz w:val="24"/>
          <w:szCs w:val="24"/>
          <w:lang w:eastAsia="ru-RU"/>
        </w:rPr>
      </w:pPr>
    </w:p>
    <w:p w:rsidR="004539EC" w:rsidRPr="00390A6B" w:rsidRDefault="004539EC" w:rsidP="004539EC">
      <w:pPr>
        <w:spacing w:after="0"/>
        <w:rPr>
          <w:rFonts w:ascii="Times New Roman" w:eastAsia="Times New Roman" w:hAnsi="Times New Roman" w:cs="Times New Roman"/>
          <w:color w:val="000000"/>
          <w:sz w:val="24"/>
          <w:szCs w:val="24"/>
          <w:lang w:eastAsia="ru-RU"/>
        </w:rPr>
      </w:pPr>
    </w:p>
    <w:p w:rsidR="004539EC" w:rsidRPr="00390A6B" w:rsidRDefault="004539EC" w:rsidP="004539EC">
      <w:pPr>
        <w:spacing w:after="0"/>
        <w:rPr>
          <w:rFonts w:ascii="Times New Roman" w:eastAsia="Times New Roman" w:hAnsi="Times New Roman" w:cs="Times New Roman"/>
          <w:color w:val="000000"/>
          <w:sz w:val="24"/>
          <w:szCs w:val="24"/>
          <w:lang w:eastAsia="ru-RU"/>
        </w:rPr>
      </w:pPr>
    </w:p>
    <w:p w:rsidR="004539EC" w:rsidRPr="00390A6B" w:rsidRDefault="004539EC" w:rsidP="004539EC">
      <w:pPr>
        <w:spacing w:after="0"/>
        <w:rPr>
          <w:rFonts w:ascii="Times New Roman" w:eastAsia="Times New Roman" w:hAnsi="Times New Roman" w:cs="Times New Roman"/>
          <w:color w:val="000000"/>
          <w:sz w:val="24"/>
          <w:szCs w:val="24"/>
          <w:lang w:eastAsia="ru-RU"/>
        </w:rPr>
      </w:pPr>
    </w:p>
    <w:p w:rsidR="004539EC" w:rsidRPr="00390A6B" w:rsidRDefault="004539EC" w:rsidP="004539EC">
      <w:pPr>
        <w:spacing w:after="0"/>
        <w:rPr>
          <w:rFonts w:ascii="Times New Roman" w:eastAsia="Times New Roman" w:hAnsi="Times New Roman" w:cs="Times New Roman"/>
          <w:color w:val="000000"/>
          <w:sz w:val="24"/>
          <w:szCs w:val="24"/>
          <w:lang w:eastAsia="ru-RU"/>
        </w:rPr>
      </w:pPr>
    </w:p>
    <w:p w:rsidR="004539EC" w:rsidRPr="00390A6B" w:rsidRDefault="004539EC" w:rsidP="004539EC">
      <w:pPr>
        <w:spacing w:after="0"/>
        <w:rPr>
          <w:rFonts w:ascii="Times New Roman" w:eastAsia="Times New Roman" w:hAnsi="Times New Roman" w:cs="Times New Roman"/>
          <w:color w:val="000000"/>
          <w:sz w:val="24"/>
          <w:szCs w:val="24"/>
          <w:lang w:eastAsia="ru-RU"/>
        </w:rPr>
      </w:pPr>
    </w:p>
    <w:p w:rsidR="004539EC" w:rsidRPr="00390A6B" w:rsidRDefault="004539EC" w:rsidP="004539EC">
      <w:pPr>
        <w:spacing w:after="0"/>
        <w:rPr>
          <w:rFonts w:ascii="Times New Roman" w:eastAsia="Times New Roman" w:hAnsi="Times New Roman" w:cs="Times New Roman"/>
          <w:color w:val="000000"/>
          <w:sz w:val="24"/>
          <w:szCs w:val="24"/>
          <w:lang w:eastAsia="ru-RU"/>
        </w:rPr>
      </w:pPr>
    </w:p>
    <w:p w:rsidR="004539EC" w:rsidRPr="00390A6B" w:rsidRDefault="004539EC" w:rsidP="004539EC">
      <w:pPr>
        <w:spacing w:after="0"/>
        <w:rPr>
          <w:rFonts w:ascii="Times New Roman" w:eastAsia="Times New Roman" w:hAnsi="Times New Roman" w:cs="Times New Roman"/>
          <w:color w:val="000000"/>
          <w:sz w:val="24"/>
          <w:szCs w:val="24"/>
          <w:lang w:eastAsia="ru-RU"/>
        </w:rPr>
      </w:pPr>
    </w:p>
    <w:p w:rsidR="00EA29AF" w:rsidRPr="00390A6B" w:rsidRDefault="00EA29AF" w:rsidP="004539EC">
      <w:pPr>
        <w:spacing w:after="0"/>
        <w:rPr>
          <w:rFonts w:ascii="Times New Roman" w:eastAsia="Times New Roman" w:hAnsi="Times New Roman" w:cs="Times New Roman"/>
          <w:color w:val="000000"/>
          <w:sz w:val="24"/>
          <w:szCs w:val="24"/>
          <w:lang w:eastAsia="ru-RU"/>
        </w:rPr>
      </w:pPr>
    </w:p>
    <w:p w:rsidR="00EA29AF" w:rsidRPr="00390A6B" w:rsidRDefault="00EA29AF" w:rsidP="004539EC">
      <w:pPr>
        <w:spacing w:after="0"/>
        <w:rPr>
          <w:rFonts w:ascii="Times New Roman" w:eastAsia="Times New Roman" w:hAnsi="Times New Roman" w:cs="Times New Roman"/>
          <w:color w:val="000000"/>
          <w:sz w:val="24"/>
          <w:szCs w:val="24"/>
          <w:lang w:eastAsia="ru-RU"/>
        </w:rPr>
      </w:pPr>
    </w:p>
    <w:p w:rsidR="00EA29AF" w:rsidRPr="00390A6B" w:rsidRDefault="00EA29AF" w:rsidP="004539EC">
      <w:pPr>
        <w:spacing w:after="0"/>
        <w:rPr>
          <w:rFonts w:ascii="Times New Roman" w:eastAsia="Times New Roman" w:hAnsi="Times New Roman" w:cs="Times New Roman"/>
          <w:color w:val="000000"/>
          <w:sz w:val="24"/>
          <w:szCs w:val="24"/>
          <w:lang w:eastAsia="ru-RU"/>
        </w:rPr>
      </w:pPr>
    </w:p>
    <w:p w:rsidR="00EA29AF" w:rsidRPr="00390A6B" w:rsidRDefault="00EA29AF" w:rsidP="004539EC">
      <w:pPr>
        <w:spacing w:after="0"/>
        <w:rPr>
          <w:rFonts w:ascii="Times New Roman" w:eastAsia="Times New Roman" w:hAnsi="Times New Roman" w:cs="Times New Roman"/>
          <w:color w:val="000000"/>
          <w:sz w:val="24"/>
          <w:szCs w:val="24"/>
          <w:lang w:eastAsia="ru-RU"/>
        </w:rPr>
      </w:pPr>
    </w:p>
    <w:p w:rsidR="004539EC" w:rsidRPr="00390A6B" w:rsidRDefault="00AB68F5" w:rsidP="00CA485B">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EA29AF" w:rsidRPr="00390A6B" w:rsidRDefault="00EA29AF" w:rsidP="004539EC">
      <w:pPr>
        <w:spacing w:after="0"/>
        <w:rPr>
          <w:rFonts w:ascii="Times New Roman" w:eastAsia="Times New Roman" w:hAnsi="Times New Roman" w:cs="Times New Roman"/>
          <w:color w:val="000000"/>
          <w:sz w:val="24"/>
          <w:szCs w:val="24"/>
          <w:lang w:eastAsia="ru-RU"/>
        </w:rPr>
      </w:pPr>
    </w:p>
    <w:p w:rsidR="00EA29AF" w:rsidRPr="00390A6B" w:rsidRDefault="00EA29AF" w:rsidP="004539EC">
      <w:pPr>
        <w:spacing w:after="0"/>
        <w:rPr>
          <w:rFonts w:ascii="Times New Roman" w:eastAsia="Times New Roman" w:hAnsi="Times New Roman" w:cs="Times New Roman"/>
          <w:color w:val="000000"/>
          <w:sz w:val="24"/>
          <w:szCs w:val="24"/>
          <w:lang w:eastAsia="ru-RU"/>
        </w:rPr>
      </w:pPr>
    </w:p>
    <w:p w:rsidR="004539EC" w:rsidRPr="00390A6B" w:rsidRDefault="004539EC" w:rsidP="004539EC">
      <w:pPr>
        <w:spacing w:after="0" w:line="240" w:lineRule="auto"/>
        <w:ind w:left="567" w:right="445"/>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 xml:space="preserve">1. ЦЕЛИ И ЗАДАЧИ ОСВОЕНИЯ ДИСЦИПЛИНЫ </w:t>
      </w:r>
    </w:p>
    <w:p w:rsidR="004539EC" w:rsidRPr="00390A6B" w:rsidRDefault="004539EC" w:rsidP="004539EC">
      <w:pPr>
        <w:spacing w:after="0" w:line="240" w:lineRule="auto"/>
        <w:ind w:left="567" w:right="445"/>
        <w:jc w:val="both"/>
        <w:rPr>
          <w:rFonts w:ascii="Times New Roman" w:eastAsia="Times New Roman" w:hAnsi="Times New Roman" w:cs="Times New Roman"/>
          <w:b/>
          <w:color w:val="000000"/>
          <w:sz w:val="24"/>
          <w:szCs w:val="24"/>
          <w:lang w:eastAsia="ru-RU"/>
        </w:rPr>
      </w:pP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Курс ставит своей целью сформировать целостное и философски осмысленное представление о современной естественнонаучной картине мира.</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Задачи усвоения дисциплины: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знать о взаимной необходимости естественнонаучного и философского подходов к исследованию окружающего мира; о роли научных революций в человеческой культуре; содержание и ценность различных методологических подходов, которые наиболее акт</w:t>
      </w:r>
      <w:r w:rsidR="00EA29AF" w:rsidRPr="00390A6B">
        <w:rPr>
          <w:rFonts w:ascii="Times New Roman" w:eastAsia="Times New Roman" w:hAnsi="Times New Roman" w:cs="Times New Roman"/>
          <w:color w:val="000000"/>
          <w:sz w:val="24"/>
          <w:szCs w:val="24"/>
          <w:lang w:eastAsia="ru-RU"/>
        </w:rPr>
        <w:t xml:space="preserve">уальны в современной биологии; </w:t>
      </w:r>
      <w:r w:rsidRPr="00390A6B">
        <w:rPr>
          <w:rFonts w:ascii="Times New Roman" w:eastAsia="Times New Roman" w:hAnsi="Times New Roman" w:cs="Times New Roman"/>
          <w:color w:val="000000"/>
          <w:sz w:val="24"/>
          <w:szCs w:val="24"/>
          <w:lang w:eastAsia="ru-RU"/>
        </w:rPr>
        <w:t>основные философские проблемы биологии и экологии.</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уметь интерпретировать приобретенные знания, корректно использовать их при обсуждении мировоззренческих, смысл о жизненных вопросов, находить им применение в процессе познания и преобразования действительности, выступать с сообщениями по философским вопросам естествознания, активно участвовать в дискуссиях, подбирать теоретический материал, необходимый для осмысления многообразных вопросов, возникающих в процессе учебной и внеучебной деятельности;</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организация научно-исследовательской работы с философскими источниками, периодикой, проведение научных дискуссий, аргументации научного спора, участие в научных, научно-практических и учебно-методических конференциях; сформировать навыки самостоятельного анализа онтологических и теоретико-познавательных проблем естествознания.</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5C17BC">
      <w:pPr>
        <w:spacing w:after="0" w:line="240" w:lineRule="auto"/>
        <w:ind w:firstLine="709"/>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 xml:space="preserve">2. ПЕРЕЧЕНЬ </w:t>
      </w:r>
      <w:r w:rsidRPr="00390A6B">
        <w:rPr>
          <w:rFonts w:ascii="Times New Roman" w:eastAsia="Times New Roman" w:hAnsi="Times New Roman" w:cs="Times New Roman"/>
          <w:b/>
          <w:color w:val="000000"/>
          <w:sz w:val="24"/>
          <w:szCs w:val="24"/>
          <w:lang w:eastAsia="ru-RU"/>
        </w:rPr>
        <w:tab/>
        <w:t xml:space="preserve">ПЛАНИРУЕМЫХ </w:t>
      </w:r>
      <w:r w:rsidRPr="00390A6B">
        <w:rPr>
          <w:rFonts w:ascii="Times New Roman" w:eastAsia="Times New Roman" w:hAnsi="Times New Roman" w:cs="Times New Roman"/>
          <w:b/>
          <w:color w:val="000000"/>
          <w:sz w:val="24"/>
          <w:szCs w:val="24"/>
          <w:lang w:eastAsia="ru-RU"/>
        </w:rPr>
        <w:tab/>
        <w:t xml:space="preserve">РЕЗУЛЬТАТОВ </w:t>
      </w:r>
      <w:r w:rsidRPr="00390A6B">
        <w:rPr>
          <w:rFonts w:ascii="Times New Roman" w:eastAsia="Times New Roman" w:hAnsi="Times New Roman" w:cs="Times New Roman"/>
          <w:b/>
          <w:color w:val="000000"/>
          <w:sz w:val="24"/>
          <w:szCs w:val="24"/>
          <w:lang w:eastAsia="ru-RU"/>
        </w:rPr>
        <w:tab/>
        <w:t xml:space="preserve">ОБУЧЕНИЯ </w:t>
      </w:r>
      <w:r w:rsidRPr="00390A6B">
        <w:rPr>
          <w:rFonts w:ascii="Times New Roman" w:eastAsia="Times New Roman" w:hAnsi="Times New Roman" w:cs="Times New Roman"/>
          <w:b/>
          <w:color w:val="000000"/>
          <w:sz w:val="24"/>
          <w:szCs w:val="24"/>
          <w:lang w:eastAsia="ru-RU"/>
        </w:rPr>
        <w:tab/>
        <w:t xml:space="preserve">ПО ДИСЦИПЛИНЕ (МОДУЛЮ), СООТНЕСЕННЫХ С ПЛАНИРУЕМЫМИ РЕЗУЛЬТАТАМИ ОСВОЕНИЯ ОБРАЗОВАТЕЛЬНОЙ ПРОГРАММЫ. </w:t>
      </w:r>
    </w:p>
    <w:p w:rsidR="004539EC" w:rsidRPr="00390A6B" w:rsidRDefault="004539EC" w:rsidP="004539EC">
      <w:pPr>
        <w:spacing w:after="0" w:line="240" w:lineRule="auto"/>
        <w:ind w:right="445"/>
        <w:jc w:val="both"/>
        <w:rPr>
          <w:rFonts w:ascii="Times New Roman" w:eastAsia="Times New Roman" w:hAnsi="Times New Roman" w:cs="Times New Roman"/>
          <w:b/>
          <w:color w:val="000000"/>
          <w:sz w:val="24"/>
          <w:szCs w:val="24"/>
          <w:lang w:eastAsia="ru-RU"/>
        </w:rPr>
      </w:pPr>
    </w:p>
    <w:p w:rsidR="004539EC" w:rsidRPr="006563F4" w:rsidRDefault="004539EC" w:rsidP="006563F4">
      <w:pPr>
        <w:ind w:right="445"/>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Cs/>
          <w:color w:val="000000"/>
          <w:sz w:val="24"/>
          <w:szCs w:val="24"/>
          <w:lang w:eastAsia="ru-RU"/>
        </w:rPr>
        <w:t xml:space="preserve">      Процесс изучения дисциплины направлен на формирование элементов следующих компетенций в соответствии с ФГОС по данному направл</w:t>
      </w:r>
      <w:r w:rsidR="006563F4">
        <w:rPr>
          <w:rFonts w:ascii="Times New Roman" w:eastAsia="Times New Roman" w:hAnsi="Times New Roman" w:cs="Times New Roman"/>
          <w:bCs/>
          <w:color w:val="000000"/>
          <w:sz w:val="24"/>
          <w:szCs w:val="24"/>
          <w:lang w:eastAsia="ru-RU"/>
        </w:rPr>
        <w:t>ению подготовки (специальности)</w:t>
      </w:r>
      <w:r w:rsidRPr="00390A6B">
        <w:rPr>
          <w:rFonts w:ascii="Times New Roman" w:eastAsia="Times New Roman" w:hAnsi="Times New Roman" w:cs="Times New Roman"/>
          <w:bCs/>
          <w:color w:val="000000"/>
          <w:sz w:val="24"/>
          <w:szCs w:val="24"/>
          <w:lang w:eastAsia="ru-RU"/>
        </w:rPr>
        <w:t xml:space="preserve"> </w:t>
      </w:r>
      <w:r w:rsidR="009573AC" w:rsidRPr="00390A6B">
        <w:rPr>
          <w:rFonts w:ascii="Times New Roman" w:eastAsia="Times New Roman" w:hAnsi="Times New Roman" w:cs="Times New Roman"/>
          <w:sz w:val="24"/>
          <w:szCs w:val="24"/>
          <w:lang w:eastAsia="ru-RU"/>
        </w:rPr>
        <w:t>06.04.01 «Биология»</w:t>
      </w:r>
      <w:r w:rsidR="006563F4">
        <w:rPr>
          <w:rFonts w:ascii="Times New Roman" w:eastAsia="Times New Roman" w:hAnsi="Times New Roman" w:cs="Times New Roman"/>
          <w:sz w:val="24"/>
          <w:szCs w:val="24"/>
          <w:lang w:eastAsia="ru-RU"/>
        </w:rPr>
        <w:t xml:space="preserve">: </w:t>
      </w:r>
      <w:r w:rsidR="006563F4">
        <w:rPr>
          <w:rFonts w:ascii="Times New Roman" w:eastAsia="Times New Roman" w:hAnsi="Times New Roman" w:cs="Times New Roman"/>
          <w:color w:val="000000"/>
          <w:sz w:val="24"/>
          <w:szCs w:val="24"/>
          <w:lang w:eastAsia="ru-RU"/>
        </w:rPr>
        <w:t>ОПК-3</w:t>
      </w:r>
    </w:p>
    <w:p w:rsidR="00AA6E2A" w:rsidRPr="00AA6E2A" w:rsidRDefault="00AA6E2A" w:rsidP="00AA6E2A">
      <w:pPr>
        <w:spacing w:after="0" w:line="240" w:lineRule="auto"/>
        <w:ind w:right="445"/>
        <w:jc w:val="both"/>
        <w:rPr>
          <w:rFonts w:ascii="Times New Roman" w:eastAsia="Times New Roman" w:hAnsi="Times New Roman" w:cs="Times New Roman"/>
          <w:b/>
          <w:color w:val="000000"/>
          <w:sz w:val="24"/>
          <w:szCs w:val="24"/>
          <w:lang w:eastAsia="ru-RU"/>
        </w:rPr>
      </w:pPr>
    </w:p>
    <w:tbl>
      <w:tblPr>
        <w:tblStyle w:val="165"/>
        <w:tblW w:w="9634" w:type="dxa"/>
        <w:jc w:val="center"/>
        <w:tblLayout w:type="fixed"/>
        <w:tblLook w:val="04A0" w:firstRow="1" w:lastRow="0" w:firstColumn="1" w:lastColumn="0" w:noHBand="0" w:noVBand="1"/>
      </w:tblPr>
      <w:tblGrid>
        <w:gridCol w:w="1980"/>
        <w:gridCol w:w="2977"/>
        <w:gridCol w:w="4677"/>
      </w:tblGrid>
      <w:tr w:rsidR="00AA6E2A" w:rsidRPr="00AA6E2A" w:rsidTr="005A51C4">
        <w:trPr>
          <w:jc w:val="center"/>
        </w:trPr>
        <w:tc>
          <w:tcPr>
            <w:tcW w:w="1980" w:type="dxa"/>
          </w:tcPr>
          <w:p w:rsidR="00AA6E2A" w:rsidRPr="00AA6E2A" w:rsidRDefault="00AA6E2A" w:rsidP="00AA6E2A">
            <w:pPr>
              <w:ind w:right="445"/>
              <w:jc w:val="both"/>
              <w:rPr>
                <w:rFonts w:ascii="Times New Roman" w:eastAsia="Times New Roman" w:hAnsi="Times New Roman" w:cs="Times New Roman"/>
                <w:b/>
                <w:color w:val="000000"/>
                <w:sz w:val="24"/>
                <w:szCs w:val="24"/>
                <w:lang w:eastAsia="ru-RU"/>
              </w:rPr>
            </w:pPr>
            <w:r w:rsidRPr="00AA6E2A">
              <w:rPr>
                <w:rFonts w:ascii="Times New Roman" w:eastAsia="Times New Roman" w:hAnsi="Times New Roman" w:cs="Times New Roman"/>
                <w:b/>
                <w:color w:val="000000"/>
                <w:sz w:val="24"/>
                <w:szCs w:val="24"/>
                <w:lang w:eastAsia="ru-RU"/>
              </w:rPr>
              <w:t>Код компетенции</w:t>
            </w:r>
          </w:p>
        </w:tc>
        <w:tc>
          <w:tcPr>
            <w:tcW w:w="2977" w:type="dxa"/>
          </w:tcPr>
          <w:p w:rsidR="00AA6E2A" w:rsidRPr="00AA6E2A" w:rsidRDefault="00AA6E2A" w:rsidP="00AA6E2A">
            <w:pPr>
              <w:ind w:right="445"/>
              <w:jc w:val="both"/>
              <w:rPr>
                <w:rFonts w:ascii="Times New Roman" w:eastAsia="Times New Roman" w:hAnsi="Times New Roman" w:cs="Times New Roman"/>
                <w:b/>
                <w:color w:val="000000"/>
                <w:sz w:val="24"/>
                <w:szCs w:val="24"/>
                <w:lang w:eastAsia="ru-RU"/>
              </w:rPr>
            </w:pPr>
            <w:r w:rsidRPr="00AA6E2A">
              <w:rPr>
                <w:rFonts w:ascii="Times New Roman" w:eastAsia="Times New Roman" w:hAnsi="Times New Roman" w:cs="Times New Roman"/>
                <w:b/>
                <w:color w:val="000000"/>
                <w:sz w:val="24"/>
                <w:szCs w:val="24"/>
                <w:lang w:eastAsia="ru-RU"/>
              </w:rPr>
              <w:t>Код и наименование</w:t>
            </w:r>
          </w:p>
          <w:p w:rsidR="00AA6E2A" w:rsidRPr="00AA6E2A" w:rsidRDefault="00AA6E2A" w:rsidP="00AA6E2A">
            <w:pPr>
              <w:ind w:right="445"/>
              <w:jc w:val="both"/>
              <w:rPr>
                <w:rFonts w:ascii="Times New Roman" w:eastAsia="Times New Roman" w:hAnsi="Times New Roman" w:cs="Times New Roman"/>
                <w:b/>
                <w:color w:val="000000"/>
                <w:sz w:val="24"/>
                <w:szCs w:val="24"/>
                <w:lang w:eastAsia="ru-RU"/>
              </w:rPr>
            </w:pPr>
            <w:r w:rsidRPr="00AA6E2A">
              <w:rPr>
                <w:rFonts w:ascii="Times New Roman" w:eastAsia="Times New Roman" w:hAnsi="Times New Roman" w:cs="Times New Roman"/>
                <w:b/>
                <w:color w:val="000000"/>
                <w:sz w:val="24"/>
                <w:szCs w:val="24"/>
                <w:lang w:eastAsia="ru-RU"/>
              </w:rPr>
              <w:t>индикатора компетенции</w:t>
            </w:r>
          </w:p>
        </w:tc>
        <w:tc>
          <w:tcPr>
            <w:tcW w:w="4677" w:type="dxa"/>
          </w:tcPr>
          <w:p w:rsidR="00AA6E2A" w:rsidRPr="00AA6E2A" w:rsidRDefault="00AA6E2A" w:rsidP="00AA6E2A">
            <w:pPr>
              <w:ind w:right="445"/>
              <w:jc w:val="both"/>
              <w:rPr>
                <w:rFonts w:ascii="Times New Roman" w:eastAsia="Times New Roman" w:hAnsi="Times New Roman" w:cs="Times New Roman"/>
                <w:b/>
                <w:color w:val="000000"/>
                <w:sz w:val="24"/>
                <w:szCs w:val="24"/>
                <w:lang w:eastAsia="ru-RU"/>
              </w:rPr>
            </w:pPr>
            <w:r w:rsidRPr="00AA6E2A">
              <w:rPr>
                <w:rFonts w:ascii="Times New Roman" w:eastAsia="Times New Roman" w:hAnsi="Times New Roman" w:cs="Times New Roman"/>
                <w:b/>
                <w:color w:val="000000"/>
                <w:sz w:val="24"/>
                <w:szCs w:val="24"/>
                <w:lang w:eastAsia="ru-RU"/>
              </w:rPr>
              <w:t>Результаты обучения по дисциплине</w:t>
            </w:r>
          </w:p>
        </w:tc>
      </w:tr>
      <w:tr w:rsidR="00AA6E2A" w:rsidRPr="00AA6E2A" w:rsidTr="005A51C4">
        <w:trPr>
          <w:jc w:val="center"/>
        </w:trPr>
        <w:tc>
          <w:tcPr>
            <w:tcW w:w="1980" w:type="dxa"/>
            <w:vMerge w:val="restart"/>
          </w:tcPr>
          <w:p w:rsidR="00AA6E2A" w:rsidRPr="00AA6E2A" w:rsidRDefault="00AA6E2A" w:rsidP="00AA6E2A">
            <w:pPr>
              <w:ind w:right="445"/>
              <w:jc w:val="both"/>
              <w:rPr>
                <w:rFonts w:ascii="Times New Roman" w:eastAsia="Times New Roman" w:hAnsi="Times New Roman" w:cs="Times New Roman"/>
                <w:bCs/>
                <w:color w:val="000000"/>
                <w:sz w:val="24"/>
                <w:szCs w:val="24"/>
                <w:lang w:eastAsia="ru-RU"/>
              </w:rPr>
            </w:pPr>
            <w:r w:rsidRPr="00AA6E2A">
              <w:rPr>
                <w:rFonts w:ascii="Times New Roman" w:eastAsia="Times New Roman" w:hAnsi="Times New Roman" w:cs="Times New Roman"/>
                <w:bCs/>
                <w:color w:val="000000"/>
                <w:sz w:val="24"/>
                <w:szCs w:val="24"/>
                <w:lang w:eastAsia="ru-RU"/>
              </w:rPr>
              <w:t>ОПК-3.</w:t>
            </w:r>
          </w:p>
          <w:p w:rsidR="00AA6E2A" w:rsidRPr="00AA6E2A" w:rsidRDefault="00AA6E2A" w:rsidP="00AA6E2A">
            <w:pPr>
              <w:ind w:right="445"/>
              <w:jc w:val="both"/>
              <w:rPr>
                <w:rFonts w:ascii="Times New Roman" w:eastAsia="Times New Roman" w:hAnsi="Times New Roman" w:cs="Times New Roman"/>
                <w:color w:val="000000"/>
                <w:sz w:val="24"/>
                <w:szCs w:val="24"/>
                <w:lang w:eastAsia="ru-RU"/>
              </w:rPr>
            </w:pPr>
            <w:r w:rsidRPr="00AA6E2A">
              <w:rPr>
                <w:rFonts w:ascii="Times New Roman" w:eastAsia="Times New Roman" w:hAnsi="Times New Roman" w:cs="Times New Roman"/>
                <w:color w:val="000000"/>
                <w:sz w:val="24"/>
                <w:szCs w:val="24"/>
                <w:lang w:eastAsia="ru-RU"/>
              </w:rPr>
              <w:t xml:space="preserve">Способен использовать философские концепции естествознания и понимание современных биосферных процессов для системной оценки и прогноза </w:t>
            </w:r>
            <w:r w:rsidRPr="00AA6E2A">
              <w:rPr>
                <w:rFonts w:ascii="Times New Roman" w:eastAsia="Times New Roman" w:hAnsi="Times New Roman" w:cs="Times New Roman"/>
                <w:color w:val="000000"/>
                <w:sz w:val="24"/>
                <w:szCs w:val="24"/>
                <w:lang w:eastAsia="ru-RU"/>
              </w:rPr>
              <w:lastRenderedPageBreak/>
              <w:t>развития сферы профессиональной деятельности</w:t>
            </w:r>
          </w:p>
        </w:tc>
        <w:tc>
          <w:tcPr>
            <w:tcW w:w="2977" w:type="dxa"/>
          </w:tcPr>
          <w:p w:rsidR="00AA6E2A" w:rsidRPr="00AA6E2A" w:rsidRDefault="00AA6E2A" w:rsidP="00AA6E2A">
            <w:pPr>
              <w:ind w:right="445"/>
              <w:jc w:val="both"/>
              <w:rPr>
                <w:rFonts w:ascii="Times New Roman" w:eastAsia="Times New Roman" w:hAnsi="Times New Roman" w:cs="Times New Roman"/>
                <w:color w:val="000000"/>
                <w:sz w:val="24"/>
                <w:szCs w:val="24"/>
                <w:lang w:eastAsia="ru-RU"/>
              </w:rPr>
            </w:pPr>
            <w:r w:rsidRPr="00AA6E2A">
              <w:rPr>
                <w:rFonts w:ascii="Times New Roman" w:eastAsia="Times New Roman" w:hAnsi="Times New Roman" w:cs="Times New Roman"/>
                <w:color w:val="000000"/>
                <w:sz w:val="24"/>
                <w:szCs w:val="24"/>
                <w:lang w:eastAsia="ru-RU"/>
              </w:rPr>
              <w:lastRenderedPageBreak/>
              <w:t>ОПК-3,1</w:t>
            </w:r>
          </w:p>
          <w:p w:rsidR="00AA6E2A" w:rsidRPr="00AA6E2A" w:rsidRDefault="00AA6E2A" w:rsidP="00AA6E2A">
            <w:pPr>
              <w:ind w:right="445"/>
              <w:jc w:val="both"/>
              <w:rPr>
                <w:rFonts w:ascii="Times New Roman" w:eastAsia="Times New Roman" w:hAnsi="Times New Roman" w:cs="Times New Roman"/>
                <w:bCs/>
                <w:color w:val="000000"/>
                <w:sz w:val="24"/>
                <w:szCs w:val="24"/>
                <w:lang w:eastAsia="ru-RU"/>
              </w:rPr>
            </w:pPr>
            <w:r w:rsidRPr="00AA6E2A">
              <w:rPr>
                <w:rFonts w:ascii="Times New Roman" w:eastAsia="Times New Roman" w:hAnsi="Times New Roman" w:cs="Times New Roman"/>
                <w:bCs/>
                <w:color w:val="000000"/>
                <w:sz w:val="24"/>
                <w:szCs w:val="24"/>
                <w:lang w:eastAsia="ru-RU"/>
              </w:rPr>
              <w:t xml:space="preserve"> Знает особенности естественнонаучного и философского знания, механизмы функционирования и устойчивости биосферы, обосновывает связи философии и естествознания</w:t>
            </w:r>
          </w:p>
          <w:p w:rsidR="00AA6E2A" w:rsidRPr="00AA6E2A" w:rsidRDefault="00AA6E2A" w:rsidP="00AA6E2A">
            <w:pPr>
              <w:ind w:right="445"/>
              <w:jc w:val="both"/>
              <w:rPr>
                <w:rFonts w:ascii="Times New Roman" w:eastAsia="Times New Roman" w:hAnsi="Times New Roman" w:cs="Times New Roman"/>
                <w:b/>
                <w:color w:val="000000"/>
                <w:sz w:val="24"/>
                <w:szCs w:val="24"/>
                <w:lang w:eastAsia="ru-RU"/>
              </w:rPr>
            </w:pPr>
          </w:p>
        </w:tc>
        <w:tc>
          <w:tcPr>
            <w:tcW w:w="4677" w:type="dxa"/>
            <w:vMerge w:val="restart"/>
          </w:tcPr>
          <w:p w:rsidR="00AA6E2A" w:rsidRPr="00AA6E2A" w:rsidRDefault="00AA6E2A" w:rsidP="00AA6E2A">
            <w:pPr>
              <w:ind w:right="445"/>
              <w:jc w:val="both"/>
              <w:rPr>
                <w:rFonts w:ascii="Times New Roman" w:eastAsia="Times New Roman" w:hAnsi="Times New Roman" w:cs="Times New Roman"/>
                <w:bCs/>
                <w:color w:val="000000"/>
                <w:sz w:val="24"/>
                <w:szCs w:val="24"/>
                <w:lang w:eastAsia="ru-RU"/>
              </w:rPr>
            </w:pPr>
            <w:r w:rsidRPr="00AA6E2A">
              <w:rPr>
                <w:rFonts w:ascii="Times New Roman" w:eastAsia="Times New Roman" w:hAnsi="Times New Roman" w:cs="Times New Roman"/>
                <w:bCs/>
                <w:color w:val="000000"/>
                <w:sz w:val="24"/>
                <w:szCs w:val="24"/>
                <w:lang w:eastAsia="ru-RU"/>
              </w:rPr>
              <w:t>Знать: о взаимной обусловленности естественнонаучного и философского подходов к исследованию окружающего мира; о роли научных революций в человеческой культуре; содержание и ценность различных методологических подходов, которые наиболее актуальны в современной биологии; основные философские проблемы биологии;</w:t>
            </w:r>
          </w:p>
          <w:p w:rsidR="00AA6E2A" w:rsidRPr="00AA6E2A" w:rsidRDefault="00AA6E2A" w:rsidP="00AA6E2A">
            <w:pPr>
              <w:ind w:right="445"/>
              <w:jc w:val="both"/>
              <w:rPr>
                <w:rFonts w:ascii="Times New Roman" w:eastAsia="Times New Roman" w:hAnsi="Times New Roman" w:cs="Times New Roman"/>
                <w:bCs/>
                <w:color w:val="000000"/>
                <w:sz w:val="24"/>
                <w:szCs w:val="24"/>
                <w:lang w:eastAsia="ru-RU"/>
              </w:rPr>
            </w:pPr>
            <w:r w:rsidRPr="00AA6E2A">
              <w:rPr>
                <w:rFonts w:ascii="Times New Roman" w:eastAsia="Times New Roman" w:hAnsi="Times New Roman" w:cs="Times New Roman"/>
                <w:bCs/>
                <w:color w:val="000000"/>
                <w:sz w:val="24"/>
                <w:szCs w:val="24"/>
                <w:lang w:eastAsia="ru-RU"/>
              </w:rPr>
              <w:t xml:space="preserve">Уметь: интерпретировать приобретенные знания, корректно использовать их при обсуждении мировоззренческих, смысл о жизненных вопросов, находить им применение в процессе познания и преобразования действительности, </w:t>
            </w:r>
            <w:r w:rsidRPr="00AA6E2A">
              <w:rPr>
                <w:rFonts w:ascii="Times New Roman" w:eastAsia="Times New Roman" w:hAnsi="Times New Roman" w:cs="Times New Roman"/>
                <w:bCs/>
                <w:color w:val="000000"/>
                <w:sz w:val="24"/>
                <w:szCs w:val="24"/>
                <w:lang w:eastAsia="ru-RU"/>
              </w:rPr>
              <w:lastRenderedPageBreak/>
              <w:t>выступать с сообщениями по философским вопросам, активно участвовать в дискуссиях, подбирать теоретический материал, необходимый для осмысления многообразных вопросов, возникающих в процессе учебной и вне учебной деятельности;</w:t>
            </w:r>
          </w:p>
          <w:p w:rsidR="00AA6E2A" w:rsidRPr="00AA6E2A" w:rsidRDefault="00AA6E2A" w:rsidP="00AA6E2A">
            <w:pPr>
              <w:ind w:right="445"/>
              <w:jc w:val="both"/>
              <w:rPr>
                <w:rFonts w:ascii="Times New Roman" w:eastAsia="Times New Roman" w:hAnsi="Times New Roman" w:cs="Times New Roman"/>
                <w:bCs/>
                <w:color w:val="000000"/>
                <w:sz w:val="24"/>
                <w:szCs w:val="24"/>
                <w:lang w:eastAsia="ru-RU"/>
              </w:rPr>
            </w:pPr>
            <w:r w:rsidRPr="00AA6E2A">
              <w:rPr>
                <w:rFonts w:ascii="Times New Roman" w:eastAsia="Times New Roman" w:hAnsi="Times New Roman" w:cs="Times New Roman"/>
                <w:bCs/>
                <w:color w:val="000000"/>
                <w:sz w:val="24"/>
                <w:szCs w:val="24"/>
                <w:lang w:eastAsia="ru-RU"/>
              </w:rPr>
              <w:t>Приобрести опыт деятельности: организации научно-исследовательской работы с философскими источниками, периодикой, проведения научных дискуссий, аргументации научного спора, участия в научных, научно-практических и учебно-методических конференциях; самостоятельного анализа онтологических и теоретико-познавательных проблем естествознания.</w:t>
            </w:r>
          </w:p>
          <w:p w:rsidR="00AA6E2A" w:rsidRPr="00AA6E2A" w:rsidRDefault="00AA6E2A" w:rsidP="00AA6E2A">
            <w:pPr>
              <w:ind w:right="445"/>
              <w:jc w:val="both"/>
              <w:rPr>
                <w:rFonts w:ascii="Times New Roman" w:eastAsia="Times New Roman" w:hAnsi="Times New Roman" w:cs="Times New Roman"/>
                <w:bCs/>
                <w:color w:val="000000"/>
                <w:sz w:val="24"/>
                <w:szCs w:val="24"/>
                <w:lang w:eastAsia="ru-RU"/>
              </w:rPr>
            </w:pPr>
          </w:p>
        </w:tc>
      </w:tr>
      <w:tr w:rsidR="00AA6E2A" w:rsidRPr="00AA6E2A" w:rsidTr="005A51C4">
        <w:trPr>
          <w:jc w:val="center"/>
        </w:trPr>
        <w:tc>
          <w:tcPr>
            <w:tcW w:w="1980" w:type="dxa"/>
            <w:vMerge/>
          </w:tcPr>
          <w:p w:rsidR="00AA6E2A" w:rsidRPr="00AA6E2A" w:rsidRDefault="00AA6E2A" w:rsidP="00AA6E2A">
            <w:pPr>
              <w:ind w:right="445"/>
              <w:jc w:val="both"/>
              <w:rPr>
                <w:rFonts w:ascii="Times New Roman" w:eastAsia="Times New Roman" w:hAnsi="Times New Roman" w:cs="Times New Roman"/>
                <w:color w:val="000000"/>
                <w:sz w:val="24"/>
                <w:szCs w:val="24"/>
                <w:lang w:eastAsia="ru-RU"/>
              </w:rPr>
            </w:pPr>
          </w:p>
        </w:tc>
        <w:tc>
          <w:tcPr>
            <w:tcW w:w="2977" w:type="dxa"/>
          </w:tcPr>
          <w:p w:rsidR="00AA6E2A" w:rsidRPr="00AA6E2A" w:rsidRDefault="00AA6E2A" w:rsidP="00AA6E2A">
            <w:pPr>
              <w:ind w:right="445"/>
              <w:jc w:val="both"/>
              <w:rPr>
                <w:rFonts w:ascii="Times New Roman" w:eastAsia="Times New Roman" w:hAnsi="Times New Roman" w:cs="Times New Roman"/>
                <w:color w:val="000000"/>
                <w:sz w:val="24"/>
                <w:szCs w:val="24"/>
                <w:lang w:eastAsia="ru-RU"/>
              </w:rPr>
            </w:pPr>
            <w:r w:rsidRPr="00AA6E2A">
              <w:rPr>
                <w:rFonts w:ascii="Times New Roman" w:eastAsia="Times New Roman" w:hAnsi="Times New Roman" w:cs="Times New Roman"/>
                <w:color w:val="000000"/>
                <w:sz w:val="24"/>
                <w:szCs w:val="24"/>
                <w:lang w:eastAsia="ru-RU"/>
              </w:rPr>
              <w:t>ОПК-3,2</w:t>
            </w:r>
          </w:p>
          <w:p w:rsidR="00AA6E2A" w:rsidRPr="00AA6E2A" w:rsidRDefault="00AA6E2A" w:rsidP="00AA6E2A">
            <w:pPr>
              <w:ind w:right="445"/>
              <w:jc w:val="both"/>
              <w:rPr>
                <w:rFonts w:ascii="Times New Roman" w:eastAsia="Times New Roman" w:hAnsi="Times New Roman" w:cs="Times New Roman"/>
                <w:bCs/>
                <w:color w:val="000000"/>
                <w:sz w:val="24"/>
                <w:szCs w:val="24"/>
                <w:lang w:eastAsia="ru-RU"/>
              </w:rPr>
            </w:pPr>
            <w:r w:rsidRPr="00AA6E2A">
              <w:rPr>
                <w:rFonts w:ascii="Times New Roman" w:eastAsia="Times New Roman" w:hAnsi="Times New Roman" w:cs="Times New Roman"/>
                <w:bCs/>
                <w:color w:val="000000"/>
                <w:sz w:val="24"/>
                <w:szCs w:val="24"/>
                <w:lang w:eastAsia="ru-RU"/>
              </w:rPr>
              <w:t xml:space="preserve">Способен проводить системный анализ и прогнозировать последствия развития </w:t>
            </w:r>
            <w:r w:rsidRPr="00AA6E2A">
              <w:rPr>
                <w:rFonts w:ascii="Times New Roman" w:eastAsia="Times New Roman" w:hAnsi="Times New Roman" w:cs="Times New Roman"/>
                <w:bCs/>
                <w:color w:val="000000"/>
                <w:sz w:val="24"/>
                <w:szCs w:val="24"/>
                <w:lang w:eastAsia="ru-RU"/>
              </w:rPr>
              <w:lastRenderedPageBreak/>
              <w:t>избранной сферы профессиональной деятельности</w:t>
            </w:r>
          </w:p>
          <w:p w:rsidR="00AA6E2A" w:rsidRPr="00AA6E2A" w:rsidRDefault="00AA6E2A" w:rsidP="00AA6E2A">
            <w:pPr>
              <w:ind w:right="445"/>
              <w:jc w:val="both"/>
              <w:rPr>
                <w:rFonts w:ascii="Times New Roman" w:eastAsia="Times New Roman" w:hAnsi="Times New Roman" w:cs="Times New Roman"/>
                <w:bCs/>
                <w:color w:val="000000"/>
                <w:sz w:val="24"/>
                <w:szCs w:val="24"/>
                <w:lang w:eastAsia="ru-RU"/>
              </w:rPr>
            </w:pPr>
          </w:p>
        </w:tc>
        <w:tc>
          <w:tcPr>
            <w:tcW w:w="4677" w:type="dxa"/>
            <w:vMerge/>
          </w:tcPr>
          <w:p w:rsidR="00AA6E2A" w:rsidRPr="00AA6E2A" w:rsidRDefault="00AA6E2A" w:rsidP="00AA6E2A">
            <w:pPr>
              <w:ind w:right="445"/>
              <w:jc w:val="both"/>
              <w:rPr>
                <w:rFonts w:ascii="Times New Roman" w:eastAsia="Times New Roman" w:hAnsi="Times New Roman" w:cs="Times New Roman"/>
                <w:bCs/>
                <w:color w:val="000000"/>
                <w:sz w:val="24"/>
                <w:szCs w:val="24"/>
                <w:lang w:eastAsia="ru-RU"/>
              </w:rPr>
            </w:pPr>
          </w:p>
        </w:tc>
      </w:tr>
      <w:tr w:rsidR="00AA6E2A" w:rsidRPr="00AA6E2A" w:rsidTr="005A51C4">
        <w:trPr>
          <w:trHeight w:val="4271"/>
          <w:jc w:val="center"/>
        </w:trPr>
        <w:tc>
          <w:tcPr>
            <w:tcW w:w="1980" w:type="dxa"/>
            <w:vMerge/>
          </w:tcPr>
          <w:p w:rsidR="00AA6E2A" w:rsidRPr="00AA6E2A" w:rsidRDefault="00AA6E2A" w:rsidP="00AA6E2A">
            <w:pPr>
              <w:ind w:right="445"/>
              <w:jc w:val="both"/>
              <w:rPr>
                <w:rFonts w:ascii="Times New Roman" w:eastAsia="Times New Roman" w:hAnsi="Times New Roman" w:cs="Times New Roman"/>
                <w:color w:val="000000"/>
                <w:sz w:val="24"/>
                <w:szCs w:val="24"/>
                <w:lang w:eastAsia="ru-RU"/>
              </w:rPr>
            </w:pPr>
          </w:p>
        </w:tc>
        <w:tc>
          <w:tcPr>
            <w:tcW w:w="2977" w:type="dxa"/>
          </w:tcPr>
          <w:p w:rsidR="00AA6E2A" w:rsidRPr="00AA6E2A" w:rsidRDefault="00AA6E2A" w:rsidP="00AA6E2A">
            <w:pPr>
              <w:ind w:right="445"/>
              <w:jc w:val="both"/>
              <w:rPr>
                <w:rFonts w:ascii="Times New Roman" w:eastAsia="Times New Roman" w:hAnsi="Times New Roman" w:cs="Times New Roman"/>
                <w:color w:val="000000"/>
                <w:sz w:val="24"/>
                <w:szCs w:val="24"/>
                <w:lang w:eastAsia="ru-RU"/>
              </w:rPr>
            </w:pPr>
            <w:r w:rsidRPr="00AA6E2A">
              <w:rPr>
                <w:rFonts w:ascii="Times New Roman" w:eastAsia="Times New Roman" w:hAnsi="Times New Roman" w:cs="Times New Roman"/>
                <w:color w:val="000000"/>
                <w:sz w:val="24"/>
                <w:szCs w:val="24"/>
                <w:lang w:eastAsia="ru-RU"/>
              </w:rPr>
              <w:t>ОПК-3,3</w:t>
            </w:r>
          </w:p>
          <w:p w:rsidR="00AA6E2A" w:rsidRPr="00AA6E2A" w:rsidRDefault="00AA6E2A" w:rsidP="00AA6E2A">
            <w:pPr>
              <w:ind w:right="445"/>
              <w:jc w:val="both"/>
              <w:rPr>
                <w:rFonts w:ascii="Times New Roman" w:eastAsia="Times New Roman" w:hAnsi="Times New Roman" w:cs="Times New Roman"/>
                <w:bCs/>
                <w:color w:val="000000"/>
                <w:sz w:val="24"/>
                <w:szCs w:val="24"/>
                <w:lang w:eastAsia="ru-RU"/>
              </w:rPr>
            </w:pPr>
            <w:r w:rsidRPr="00AA6E2A">
              <w:rPr>
                <w:rFonts w:ascii="Times New Roman" w:eastAsia="Times New Roman" w:hAnsi="Times New Roman" w:cs="Times New Roman"/>
                <w:bCs/>
                <w:color w:val="000000"/>
                <w:sz w:val="24"/>
                <w:szCs w:val="24"/>
                <w:lang w:eastAsia="ru-RU"/>
              </w:rPr>
              <w:t>Владеет методологией прогнозирования экологических последствий развития избранной профессиональной сферы, имеет опыт выбора путей оптимизации технологических решений с позиций экологической безопасности</w:t>
            </w:r>
          </w:p>
          <w:p w:rsidR="00AA6E2A" w:rsidRPr="00AA6E2A" w:rsidRDefault="00AA6E2A" w:rsidP="00AA6E2A">
            <w:pPr>
              <w:ind w:right="445"/>
              <w:jc w:val="both"/>
              <w:rPr>
                <w:rFonts w:ascii="Times New Roman" w:eastAsia="Times New Roman" w:hAnsi="Times New Roman" w:cs="Times New Roman"/>
                <w:bCs/>
                <w:color w:val="000000"/>
                <w:sz w:val="24"/>
                <w:szCs w:val="24"/>
                <w:lang w:eastAsia="ru-RU"/>
              </w:rPr>
            </w:pPr>
          </w:p>
        </w:tc>
        <w:tc>
          <w:tcPr>
            <w:tcW w:w="4677" w:type="dxa"/>
            <w:vMerge/>
          </w:tcPr>
          <w:p w:rsidR="00AA6E2A" w:rsidRPr="00AA6E2A" w:rsidRDefault="00AA6E2A" w:rsidP="00AA6E2A">
            <w:pPr>
              <w:ind w:right="445"/>
              <w:jc w:val="both"/>
              <w:rPr>
                <w:rFonts w:ascii="Times New Roman" w:eastAsia="Times New Roman" w:hAnsi="Times New Roman" w:cs="Times New Roman"/>
                <w:b/>
                <w:color w:val="000000"/>
                <w:sz w:val="24"/>
                <w:szCs w:val="24"/>
                <w:lang w:eastAsia="ru-RU"/>
              </w:rPr>
            </w:pPr>
          </w:p>
        </w:tc>
      </w:tr>
    </w:tbl>
    <w:p w:rsidR="00AA6E2A" w:rsidRPr="00AA6E2A" w:rsidRDefault="00AA6E2A" w:rsidP="00AA6E2A">
      <w:pPr>
        <w:spacing w:after="0" w:line="240" w:lineRule="auto"/>
        <w:jc w:val="both"/>
        <w:rPr>
          <w:rFonts w:ascii="Times New Roman" w:eastAsia="Times New Roman" w:hAnsi="Times New Roman" w:cs="Times New Roman"/>
          <w:color w:val="000000"/>
          <w:sz w:val="24"/>
          <w:szCs w:val="24"/>
          <w:lang w:eastAsia="ru-RU"/>
        </w:rPr>
      </w:pP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p>
    <w:p w:rsidR="004539EC" w:rsidRPr="00390A6B" w:rsidRDefault="004539EC" w:rsidP="005C17BC">
      <w:pPr>
        <w:spacing w:after="0" w:line="240" w:lineRule="auto"/>
        <w:ind w:firstLine="709"/>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 xml:space="preserve">3. МЕСТО ДИСЦИПЛИНЫ В СТРУКТУРЕ ОПОП. </w:t>
      </w:r>
    </w:p>
    <w:p w:rsidR="004539EC" w:rsidRPr="00390A6B" w:rsidRDefault="004539EC" w:rsidP="004539EC">
      <w:pPr>
        <w:spacing w:after="0" w:line="240" w:lineRule="auto"/>
        <w:rPr>
          <w:rFonts w:ascii="Times New Roman" w:eastAsia="Times New Roman" w:hAnsi="Times New Roman" w:cs="Times New Roman"/>
          <w:b/>
          <w:color w:val="000000"/>
          <w:sz w:val="24"/>
          <w:szCs w:val="24"/>
          <w:lang w:eastAsia="ru-RU"/>
        </w:rPr>
      </w:pPr>
    </w:p>
    <w:p w:rsidR="004539EC" w:rsidRPr="00390A6B" w:rsidRDefault="004539EC" w:rsidP="005C17BC">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Дисциплина относится к блоку 1 базовой части дисциплины (модули) (Б1.0.01.).</w:t>
      </w:r>
    </w:p>
    <w:p w:rsidR="004539EC" w:rsidRPr="00390A6B" w:rsidRDefault="004539EC" w:rsidP="005C17BC">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Материал дисциплины «Философские проблемы биология» базируется на учебные дисциплины изученных по программе подготовки бакалавров и специалистов: философия, политология, основы биоэтики.</w:t>
      </w:r>
    </w:p>
    <w:p w:rsidR="004539EC" w:rsidRPr="00390A6B" w:rsidRDefault="004539EC" w:rsidP="005C17BC">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Изучение дисциплины «Философские проблемы биологии» послужит методологической базой для дальнейшего изучения дисци</w:t>
      </w:r>
      <w:r w:rsidR="00140D4C">
        <w:rPr>
          <w:rFonts w:ascii="Times New Roman" w:eastAsia="Times New Roman" w:hAnsi="Times New Roman" w:cs="Times New Roman"/>
          <w:sz w:val="24"/>
          <w:szCs w:val="24"/>
          <w:lang w:eastAsia="ru-RU"/>
        </w:rPr>
        <w:t xml:space="preserve">плины из базовой части блока 1 </w:t>
      </w:r>
      <w:r w:rsidRPr="00390A6B">
        <w:rPr>
          <w:rFonts w:ascii="Times New Roman" w:eastAsia="Times New Roman" w:hAnsi="Times New Roman" w:cs="Times New Roman"/>
          <w:sz w:val="24"/>
          <w:szCs w:val="24"/>
          <w:lang w:eastAsia="ru-RU"/>
        </w:rPr>
        <w:t>«История и методология биологии».</w:t>
      </w:r>
    </w:p>
    <w:p w:rsidR="004539EC" w:rsidRPr="00390A6B" w:rsidRDefault="004539EC" w:rsidP="005C17BC">
      <w:pPr>
        <w:spacing w:after="0" w:line="240" w:lineRule="auto"/>
        <w:ind w:firstLine="709"/>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line="240" w:lineRule="auto"/>
        <w:rPr>
          <w:rFonts w:ascii="Times New Roman" w:eastAsia="Times New Roman" w:hAnsi="Times New Roman" w:cs="Times New Roman"/>
          <w:color w:val="000000"/>
          <w:sz w:val="24"/>
          <w:szCs w:val="24"/>
          <w:lang w:eastAsia="ru-RU"/>
        </w:rPr>
      </w:pPr>
    </w:p>
    <w:p w:rsidR="004539EC" w:rsidRPr="00390A6B" w:rsidRDefault="00FF6570" w:rsidP="00FF6570">
      <w:pPr>
        <w:spacing w:after="0" w:line="240" w:lineRule="auto"/>
        <w:ind w:left="709"/>
        <w:jc w:val="both"/>
        <w:rPr>
          <w:rFonts w:ascii="Times New Roman" w:eastAsia="Times New Roman" w:hAnsi="Times New Roman" w:cs="Times New Roman"/>
          <w:b/>
          <w:color w:val="000000"/>
          <w:sz w:val="24"/>
          <w:szCs w:val="24"/>
          <w:lang w:eastAsia="ru-RU"/>
        </w:rPr>
      </w:pPr>
      <w:bookmarkStart w:id="0" w:name="_Hlk126314684"/>
      <w:r>
        <w:rPr>
          <w:rFonts w:ascii="Times New Roman" w:eastAsia="Times New Roman" w:hAnsi="Times New Roman" w:cs="Times New Roman"/>
          <w:b/>
          <w:color w:val="000000"/>
          <w:sz w:val="24"/>
          <w:szCs w:val="24"/>
          <w:lang w:eastAsia="ru-RU"/>
        </w:rPr>
        <w:t xml:space="preserve">4. </w:t>
      </w:r>
      <w:r w:rsidR="004539EC" w:rsidRPr="00390A6B">
        <w:rPr>
          <w:rFonts w:ascii="Times New Roman" w:eastAsia="Times New Roman" w:hAnsi="Times New Roman" w:cs="Times New Roman"/>
          <w:b/>
          <w:color w:val="000000"/>
          <w:sz w:val="24"/>
          <w:szCs w:val="24"/>
          <w:lang w:eastAsia="ru-RU"/>
        </w:rPr>
        <w:t xml:space="preserve">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 </w:t>
      </w:r>
    </w:p>
    <w:bookmarkEnd w:id="0"/>
    <w:p w:rsidR="004539EC" w:rsidRPr="00390A6B" w:rsidRDefault="004539EC" w:rsidP="004539EC">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B13222" w:rsidRDefault="004539EC" w:rsidP="004539EC">
      <w:pPr>
        <w:numPr>
          <w:ilvl w:val="1"/>
          <w:numId w:val="2"/>
        </w:numPr>
        <w:spacing w:after="0" w:line="240" w:lineRule="auto"/>
        <w:ind w:right="445"/>
        <w:jc w:val="both"/>
        <w:rPr>
          <w:rFonts w:ascii="Times New Roman" w:eastAsia="Times New Roman" w:hAnsi="Times New Roman" w:cs="Times New Roman"/>
          <w:b/>
          <w:color w:val="000000"/>
          <w:sz w:val="24"/>
          <w:szCs w:val="24"/>
          <w:lang w:eastAsia="ru-RU"/>
        </w:rPr>
      </w:pPr>
      <w:bookmarkStart w:id="1" w:name="_Hlk126314812"/>
      <w:r w:rsidRPr="00390A6B">
        <w:rPr>
          <w:rFonts w:ascii="Times New Roman" w:eastAsia="Times New Roman" w:hAnsi="Times New Roman" w:cs="Times New Roman"/>
          <w:b/>
          <w:color w:val="000000"/>
          <w:sz w:val="24"/>
          <w:szCs w:val="24"/>
          <w:lang w:eastAsia="ru-RU"/>
        </w:rPr>
        <w:t>Структура дисциплины</w:t>
      </w:r>
      <w:bookmarkEnd w:id="1"/>
      <w:r w:rsidRPr="00390A6B">
        <w:rPr>
          <w:rFonts w:ascii="Times New Roman" w:eastAsia="Times New Roman" w:hAnsi="Times New Roman" w:cs="Times New Roman"/>
          <w:b/>
          <w:color w:val="000000"/>
          <w:sz w:val="24"/>
          <w:szCs w:val="24"/>
          <w:lang w:eastAsia="ru-RU"/>
        </w:rPr>
        <w:t xml:space="preserve">. </w:t>
      </w:r>
    </w:p>
    <w:p w:rsidR="004539EC" w:rsidRPr="00390A6B" w:rsidRDefault="004539EC" w:rsidP="004539EC">
      <w:pPr>
        <w:spacing w:after="0" w:line="240" w:lineRule="auto"/>
        <w:jc w:val="center"/>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Общая трудоемкость дисциплины по данной форме обучения</w:t>
      </w:r>
    </w:p>
    <w:p w:rsidR="009C7D2F" w:rsidRPr="006F422D" w:rsidRDefault="004539EC" w:rsidP="006F422D">
      <w:pPr>
        <w:spacing w:after="0" w:line="240" w:lineRule="auto"/>
        <w:jc w:val="center"/>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составляет 2</w:t>
      </w:r>
      <w:r w:rsidR="00140D4C">
        <w:rPr>
          <w:rFonts w:ascii="Times New Roman" w:eastAsia="Times New Roman" w:hAnsi="Times New Roman" w:cs="Times New Roman"/>
          <w:b/>
          <w:color w:val="000000"/>
          <w:sz w:val="24"/>
          <w:szCs w:val="24"/>
          <w:lang w:eastAsia="ru-RU"/>
        </w:rPr>
        <w:t xml:space="preserve"> </w:t>
      </w:r>
      <w:r w:rsidRPr="00390A6B">
        <w:rPr>
          <w:rFonts w:ascii="Times New Roman" w:eastAsia="Times New Roman" w:hAnsi="Times New Roman" w:cs="Times New Roman"/>
          <w:b/>
          <w:color w:val="000000"/>
          <w:sz w:val="24"/>
          <w:szCs w:val="24"/>
          <w:lang w:eastAsia="ru-RU"/>
        </w:rPr>
        <w:t>зачетные</w:t>
      </w:r>
      <w:r w:rsidR="006F422D">
        <w:rPr>
          <w:rFonts w:ascii="Times New Roman" w:eastAsia="Times New Roman" w:hAnsi="Times New Roman" w:cs="Times New Roman"/>
          <w:b/>
          <w:color w:val="000000"/>
          <w:sz w:val="24"/>
          <w:szCs w:val="24"/>
          <w:lang w:eastAsia="ru-RU"/>
        </w:rPr>
        <w:t xml:space="preserve"> единица (72 часов).</w:t>
      </w:r>
    </w:p>
    <w:tbl>
      <w:tblPr>
        <w:tblW w:w="9680" w:type="dxa"/>
        <w:tblInd w:w="-5" w:type="dxa"/>
        <w:tblCellMar>
          <w:left w:w="10" w:type="dxa"/>
          <w:right w:w="51" w:type="dxa"/>
        </w:tblCellMar>
        <w:tblLook w:val="00A0" w:firstRow="1" w:lastRow="0" w:firstColumn="1" w:lastColumn="0" w:noHBand="0" w:noVBand="0"/>
      </w:tblPr>
      <w:tblGrid>
        <w:gridCol w:w="5953"/>
        <w:gridCol w:w="1276"/>
        <w:gridCol w:w="1187"/>
        <w:gridCol w:w="1264"/>
      </w:tblGrid>
      <w:tr w:rsidR="004539EC" w:rsidRPr="00390A6B" w:rsidTr="009C7D2F">
        <w:trPr>
          <w:trHeight w:val="293"/>
        </w:trPr>
        <w:tc>
          <w:tcPr>
            <w:tcW w:w="5953" w:type="dxa"/>
            <w:vMerge w:val="restart"/>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jc w:val="center"/>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Вид работы </w:t>
            </w:r>
          </w:p>
        </w:tc>
        <w:tc>
          <w:tcPr>
            <w:tcW w:w="3727" w:type="dxa"/>
            <w:gridSpan w:val="3"/>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jc w:val="center"/>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Трудоемкость, часов </w:t>
            </w:r>
          </w:p>
        </w:tc>
      </w:tr>
      <w:tr w:rsidR="004539EC" w:rsidRPr="00390A6B" w:rsidTr="009C7D2F">
        <w:trPr>
          <w:trHeight w:val="1193"/>
        </w:trPr>
        <w:tc>
          <w:tcPr>
            <w:tcW w:w="5953" w:type="dxa"/>
            <w:vMerge/>
            <w:tcBorders>
              <w:top w:val="nil"/>
              <w:left w:val="single" w:sz="4" w:space="0" w:color="000000"/>
              <w:bottom w:val="single" w:sz="4" w:space="0" w:color="000000"/>
              <w:right w:val="single" w:sz="4" w:space="0" w:color="000000"/>
            </w:tcBorders>
          </w:tcPr>
          <w:p w:rsidR="004539EC" w:rsidRPr="00BF1CAF" w:rsidRDefault="004539EC" w:rsidP="004539EC">
            <w:pPr>
              <w:rPr>
                <w:rFonts w:ascii="Times New Roman" w:eastAsia="Times New Roman" w:hAnsi="Times New Roman" w:cs="Times New Roman"/>
                <w:b/>
                <w:color w:val="000000"/>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9"/>
              <w:jc w:val="center"/>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1</w:t>
            </w:r>
          </w:p>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семестр</w:t>
            </w:r>
          </w:p>
          <w:p w:rsidR="004539EC" w:rsidRPr="00BF1CAF" w:rsidRDefault="004539EC" w:rsidP="004539EC">
            <w:pPr>
              <w:spacing w:after="0"/>
              <w:rPr>
                <w:rFonts w:ascii="Times New Roman" w:eastAsia="Times New Roman" w:hAnsi="Times New Roman" w:cs="Times New Roman"/>
                <w:b/>
                <w:color w:val="000000"/>
                <w:sz w:val="24"/>
                <w:szCs w:val="24"/>
                <w:lang w:eastAsia="ru-RU"/>
              </w:rPr>
            </w:pPr>
          </w:p>
        </w:tc>
        <w:tc>
          <w:tcPr>
            <w:tcW w:w="1187"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9"/>
              <w:jc w:val="center"/>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2</w:t>
            </w:r>
          </w:p>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семестр  </w:t>
            </w:r>
          </w:p>
        </w:tc>
        <w:tc>
          <w:tcPr>
            <w:tcW w:w="1264"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jc w:val="center"/>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Всего </w:t>
            </w:r>
          </w:p>
        </w:tc>
      </w:tr>
      <w:tr w:rsidR="004539EC" w:rsidRPr="00390A6B" w:rsidTr="009C7D2F">
        <w:trPr>
          <w:trHeight w:val="288"/>
        </w:trPr>
        <w:tc>
          <w:tcPr>
            <w:tcW w:w="595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 xml:space="preserve">Общая трудоемкость </w:t>
            </w:r>
          </w:p>
        </w:tc>
        <w:tc>
          <w:tcPr>
            <w:tcW w:w="1276"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p>
        </w:tc>
        <w:tc>
          <w:tcPr>
            <w:tcW w:w="1187" w:type="dxa"/>
            <w:tcBorders>
              <w:top w:val="single" w:sz="4" w:space="0" w:color="000000"/>
              <w:left w:val="single" w:sz="4" w:space="0" w:color="000000"/>
              <w:bottom w:val="single" w:sz="4" w:space="0" w:color="000000"/>
              <w:right w:val="single" w:sz="4" w:space="0" w:color="000000"/>
            </w:tcBorders>
          </w:tcPr>
          <w:p w:rsidR="004539EC" w:rsidRPr="00BF1CAF" w:rsidRDefault="00B13222"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32</w:t>
            </w:r>
          </w:p>
        </w:tc>
        <w:tc>
          <w:tcPr>
            <w:tcW w:w="1264" w:type="dxa"/>
            <w:tcBorders>
              <w:top w:val="single" w:sz="4" w:space="0" w:color="000000"/>
              <w:left w:val="single" w:sz="4" w:space="0" w:color="000000"/>
              <w:bottom w:val="single" w:sz="4" w:space="0" w:color="000000"/>
              <w:right w:val="single" w:sz="4" w:space="0" w:color="000000"/>
            </w:tcBorders>
          </w:tcPr>
          <w:p w:rsidR="004539EC" w:rsidRPr="00BF1CAF" w:rsidRDefault="00B13222"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32</w:t>
            </w:r>
          </w:p>
        </w:tc>
      </w:tr>
      <w:tr w:rsidR="004539EC" w:rsidRPr="00390A6B" w:rsidTr="009C7D2F">
        <w:trPr>
          <w:trHeight w:val="283"/>
        </w:trPr>
        <w:tc>
          <w:tcPr>
            <w:tcW w:w="595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 xml:space="preserve">Аудиторная работа: </w:t>
            </w:r>
          </w:p>
        </w:tc>
        <w:tc>
          <w:tcPr>
            <w:tcW w:w="127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64"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r>
      <w:tr w:rsidR="004539EC" w:rsidRPr="00390A6B" w:rsidTr="009C7D2F">
        <w:trPr>
          <w:trHeight w:val="288"/>
        </w:trPr>
        <w:tc>
          <w:tcPr>
            <w:tcW w:w="5953"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Лекции (Л) </w:t>
            </w:r>
          </w:p>
        </w:tc>
        <w:tc>
          <w:tcPr>
            <w:tcW w:w="127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B13222" w:rsidP="004539EC">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264" w:type="dxa"/>
            <w:tcBorders>
              <w:top w:val="single" w:sz="4" w:space="0" w:color="000000"/>
              <w:left w:val="single" w:sz="4" w:space="0" w:color="000000"/>
              <w:bottom w:val="single" w:sz="4" w:space="0" w:color="000000"/>
              <w:right w:val="single" w:sz="4" w:space="0" w:color="000000"/>
            </w:tcBorders>
          </w:tcPr>
          <w:p w:rsidR="004539EC" w:rsidRPr="00390A6B" w:rsidRDefault="00B13222" w:rsidP="004539EC">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r>
      <w:tr w:rsidR="004539EC" w:rsidRPr="00390A6B" w:rsidTr="009C7D2F">
        <w:trPr>
          <w:trHeight w:val="283"/>
        </w:trPr>
        <w:tc>
          <w:tcPr>
            <w:tcW w:w="5953"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Практические занятия (ПЗ) </w:t>
            </w:r>
          </w:p>
        </w:tc>
        <w:tc>
          <w:tcPr>
            <w:tcW w:w="127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B13222" w:rsidP="004539EC">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264" w:type="dxa"/>
            <w:tcBorders>
              <w:top w:val="single" w:sz="4" w:space="0" w:color="000000"/>
              <w:left w:val="single" w:sz="4" w:space="0" w:color="000000"/>
              <w:bottom w:val="single" w:sz="4" w:space="0" w:color="000000"/>
              <w:right w:val="single" w:sz="4" w:space="0" w:color="000000"/>
            </w:tcBorders>
          </w:tcPr>
          <w:p w:rsidR="004539EC" w:rsidRPr="00390A6B" w:rsidRDefault="00B13222" w:rsidP="004539EC">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r>
      <w:tr w:rsidR="004539EC" w:rsidRPr="00390A6B" w:rsidTr="009C7D2F">
        <w:trPr>
          <w:trHeight w:val="288"/>
        </w:trPr>
        <w:tc>
          <w:tcPr>
            <w:tcW w:w="5953"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Лабораторные работы (ЛР) </w:t>
            </w:r>
          </w:p>
        </w:tc>
        <w:tc>
          <w:tcPr>
            <w:tcW w:w="127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64"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r>
      <w:tr w:rsidR="004539EC" w:rsidRPr="00390A6B" w:rsidTr="009C7D2F">
        <w:trPr>
          <w:trHeight w:val="288"/>
        </w:trPr>
        <w:tc>
          <w:tcPr>
            <w:tcW w:w="5953"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lastRenderedPageBreak/>
              <w:t xml:space="preserve">Самостоятельная работа: </w:t>
            </w:r>
          </w:p>
        </w:tc>
        <w:tc>
          <w:tcPr>
            <w:tcW w:w="127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B13222" w:rsidP="004539EC">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1264" w:type="dxa"/>
            <w:tcBorders>
              <w:top w:val="single" w:sz="4" w:space="0" w:color="000000"/>
              <w:left w:val="single" w:sz="4" w:space="0" w:color="000000"/>
              <w:bottom w:val="single" w:sz="4" w:space="0" w:color="000000"/>
              <w:right w:val="single" w:sz="4" w:space="0" w:color="000000"/>
            </w:tcBorders>
          </w:tcPr>
          <w:p w:rsidR="004539EC" w:rsidRPr="00390A6B" w:rsidRDefault="00B13222" w:rsidP="004539EC">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r>
      <w:tr w:rsidR="004539EC" w:rsidRPr="00390A6B" w:rsidTr="009C7D2F">
        <w:trPr>
          <w:trHeight w:val="281"/>
        </w:trPr>
        <w:tc>
          <w:tcPr>
            <w:tcW w:w="5953"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Курсовой проект (КП), курсовая работа (КР) </w:t>
            </w:r>
          </w:p>
        </w:tc>
        <w:tc>
          <w:tcPr>
            <w:tcW w:w="127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64"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r>
      <w:tr w:rsidR="004539EC" w:rsidRPr="00390A6B" w:rsidTr="009C7D2F">
        <w:trPr>
          <w:trHeight w:val="288"/>
        </w:trPr>
        <w:tc>
          <w:tcPr>
            <w:tcW w:w="5953"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Расчетно-графическое задание (РГЗ) </w:t>
            </w:r>
          </w:p>
        </w:tc>
        <w:tc>
          <w:tcPr>
            <w:tcW w:w="127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64"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r>
      <w:tr w:rsidR="004539EC" w:rsidRPr="00390A6B" w:rsidTr="009C7D2F">
        <w:trPr>
          <w:trHeight w:val="288"/>
        </w:trPr>
        <w:tc>
          <w:tcPr>
            <w:tcW w:w="5953"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Реферат (Р) </w:t>
            </w:r>
          </w:p>
        </w:tc>
        <w:tc>
          <w:tcPr>
            <w:tcW w:w="127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64"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r>
      <w:tr w:rsidR="004539EC" w:rsidRPr="00390A6B" w:rsidTr="009C7D2F">
        <w:trPr>
          <w:trHeight w:val="283"/>
        </w:trPr>
        <w:tc>
          <w:tcPr>
            <w:tcW w:w="5953"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Эссе (Э) </w:t>
            </w:r>
          </w:p>
        </w:tc>
        <w:tc>
          <w:tcPr>
            <w:tcW w:w="127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64"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r>
      <w:tr w:rsidR="004539EC" w:rsidRPr="00390A6B" w:rsidTr="009C7D2F">
        <w:trPr>
          <w:trHeight w:val="283"/>
        </w:trPr>
        <w:tc>
          <w:tcPr>
            <w:tcW w:w="5953"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Самостоятельное изучение разделов </w:t>
            </w:r>
          </w:p>
        </w:tc>
        <w:tc>
          <w:tcPr>
            <w:tcW w:w="127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64"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r>
      <w:tr w:rsidR="004539EC" w:rsidRPr="00390A6B" w:rsidTr="009C7D2F">
        <w:trPr>
          <w:trHeight w:val="283"/>
        </w:trPr>
        <w:tc>
          <w:tcPr>
            <w:tcW w:w="5953"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Зачет/экзамен </w:t>
            </w:r>
          </w:p>
        </w:tc>
        <w:tc>
          <w:tcPr>
            <w:tcW w:w="1276"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p>
        </w:tc>
        <w:tc>
          <w:tcPr>
            <w:tcW w:w="1187"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Calibri" w:hAnsi="Times New Roman" w:cs="Times New Roman"/>
                <w:b/>
                <w:sz w:val="24"/>
                <w:szCs w:val="24"/>
              </w:rPr>
              <w:t xml:space="preserve"> зачет</w:t>
            </w:r>
          </w:p>
        </w:tc>
        <w:tc>
          <w:tcPr>
            <w:tcW w:w="1264"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 зачет</w:t>
            </w:r>
          </w:p>
        </w:tc>
      </w:tr>
    </w:tbl>
    <w:p w:rsidR="004539EC" w:rsidRPr="00390A6B" w:rsidRDefault="004539EC" w:rsidP="004539EC">
      <w:pPr>
        <w:spacing w:after="13"/>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CD62AC" w:rsidRPr="00B13222" w:rsidRDefault="004539EC" w:rsidP="00B13222">
      <w:pPr>
        <w:numPr>
          <w:ilvl w:val="1"/>
          <w:numId w:val="2"/>
        </w:numPr>
        <w:spacing w:after="60" w:line="248" w:lineRule="auto"/>
        <w:ind w:left="2848" w:right="718"/>
        <w:jc w:val="both"/>
        <w:rPr>
          <w:rFonts w:ascii="Times New Roman" w:eastAsia="Times New Roman" w:hAnsi="Times New Roman" w:cs="Times New Roman"/>
          <w:b/>
          <w:color w:val="000000"/>
          <w:sz w:val="24"/>
          <w:szCs w:val="24"/>
          <w:lang w:eastAsia="ru-RU"/>
        </w:rPr>
      </w:pPr>
      <w:bookmarkStart w:id="2" w:name="_Hlk126315138"/>
      <w:r w:rsidRPr="00390A6B">
        <w:rPr>
          <w:rFonts w:ascii="Times New Roman" w:eastAsia="Times New Roman" w:hAnsi="Times New Roman" w:cs="Times New Roman"/>
          <w:b/>
          <w:color w:val="000000"/>
          <w:sz w:val="24"/>
          <w:szCs w:val="24"/>
          <w:lang w:eastAsia="ru-RU"/>
        </w:rPr>
        <w:t>Содержание разделов дисциплины</w:t>
      </w:r>
      <w:bookmarkEnd w:id="2"/>
      <w:r w:rsidRPr="00390A6B">
        <w:rPr>
          <w:rFonts w:ascii="Times New Roman" w:eastAsia="Times New Roman" w:hAnsi="Times New Roman" w:cs="Times New Roman"/>
          <w:b/>
          <w:color w:val="000000"/>
          <w:sz w:val="24"/>
          <w:szCs w:val="24"/>
          <w:lang w:eastAsia="ru-RU"/>
        </w:rPr>
        <w:t xml:space="preserve">. </w:t>
      </w:r>
    </w:p>
    <w:tbl>
      <w:tblPr>
        <w:tblW w:w="9639" w:type="dxa"/>
        <w:tblInd w:w="-5" w:type="dxa"/>
        <w:tblCellMar>
          <w:left w:w="10" w:type="dxa"/>
          <w:right w:w="96" w:type="dxa"/>
        </w:tblCellMar>
        <w:tblLook w:val="00A0" w:firstRow="1" w:lastRow="0" w:firstColumn="1" w:lastColumn="0" w:noHBand="0" w:noVBand="0"/>
      </w:tblPr>
      <w:tblGrid>
        <w:gridCol w:w="883"/>
        <w:gridCol w:w="2236"/>
        <w:gridCol w:w="4500"/>
        <w:gridCol w:w="2020"/>
      </w:tblGrid>
      <w:tr w:rsidR="004539EC" w:rsidRPr="00390A6B" w:rsidTr="00B13222">
        <w:trPr>
          <w:trHeight w:val="909"/>
        </w:trPr>
        <w:tc>
          <w:tcPr>
            <w:tcW w:w="88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раздела </w:t>
            </w:r>
          </w:p>
        </w:tc>
        <w:tc>
          <w:tcPr>
            <w:tcW w:w="223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Наименование раздела </w:t>
            </w:r>
          </w:p>
        </w:tc>
        <w:tc>
          <w:tcPr>
            <w:tcW w:w="450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Содержание раздела </w:t>
            </w:r>
          </w:p>
        </w:tc>
        <w:tc>
          <w:tcPr>
            <w:tcW w:w="2020" w:type="dxa"/>
            <w:tcBorders>
              <w:top w:val="single" w:sz="4" w:space="0" w:color="000000"/>
              <w:left w:val="single" w:sz="4" w:space="0" w:color="000000"/>
              <w:bottom w:val="single" w:sz="4" w:space="0" w:color="000000"/>
              <w:right w:val="single" w:sz="4" w:space="0" w:color="000000"/>
            </w:tcBorders>
            <w:vAlign w:val="center"/>
          </w:tcPr>
          <w:p w:rsidR="004539EC" w:rsidRPr="00390A6B" w:rsidRDefault="004539EC" w:rsidP="004539EC">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Форма текущего контроля</w:t>
            </w:r>
          </w:p>
        </w:tc>
      </w:tr>
      <w:tr w:rsidR="004539EC" w:rsidRPr="00390A6B" w:rsidTr="00B13222">
        <w:trPr>
          <w:trHeight w:val="282"/>
        </w:trPr>
        <w:tc>
          <w:tcPr>
            <w:tcW w:w="88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1 </w:t>
            </w:r>
          </w:p>
        </w:tc>
        <w:tc>
          <w:tcPr>
            <w:tcW w:w="223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2 </w:t>
            </w:r>
          </w:p>
        </w:tc>
        <w:tc>
          <w:tcPr>
            <w:tcW w:w="450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3 </w:t>
            </w:r>
          </w:p>
        </w:tc>
        <w:tc>
          <w:tcPr>
            <w:tcW w:w="202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4 </w:t>
            </w:r>
          </w:p>
        </w:tc>
      </w:tr>
      <w:tr w:rsidR="004539EC" w:rsidRPr="00390A6B" w:rsidTr="00B13222">
        <w:trPr>
          <w:trHeight w:val="287"/>
        </w:trPr>
        <w:tc>
          <w:tcPr>
            <w:tcW w:w="88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w:t>
            </w:r>
          </w:p>
        </w:tc>
        <w:tc>
          <w:tcPr>
            <w:tcW w:w="223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Times New Roman" w:hAnsi="Times New Roman" w:cs="Times New Roman"/>
                <w:color w:val="000000"/>
                <w:sz w:val="24"/>
                <w:szCs w:val="24"/>
                <w:lang w:eastAsia="ru-RU"/>
              </w:rPr>
              <w:t xml:space="preserve"> </w:t>
            </w:r>
            <w:r w:rsidRPr="00390A6B">
              <w:rPr>
                <w:rFonts w:ascii="Times New Roman" w:eastAsia="Calibri" w:hAnsi="Times New Roman" w:cs="Times New Roman"/>
                <w:color w:val="000000"/>
                <w:sz w:val="24"/>
                <w:szCs w:val="24"/>
              </w:rPr>
              <w:t xml:space="preserve">Естествознание в системе культуры. Основные этапы </w:t>
            </w:r>
          </w:p>
          <w:p w:rsidR="004539EC" w:rsidRPr="00390A6B" w:rsidRDefault="004539EC" w:rsidP="004539EC">
            <w:pPr>
              <w:autoSpaceDE w:val="0"/>
              <w:autoSpaceDN w:val="0"/>
              <w:adjustRightInd w:val="0"/>
              <w:spacing w:after="0" w:line="240" w:lineRule="auto"/>
              <w:jc w:val="both"/>
              <w:rPr>
                <w:rFonts w:ascii="Times New Roman" w:eastAsia="Calibri" w:hAnsi="Times New Roman" w:cs="Times New Roman"/>
                <w:color w:val="000000"/>
                <w:sz w:val="24"/>
                <w:szCs w:val="24"/>
              </w:rPr>
            </w:pPr>
            <w:r w:rsidRPr="00390A6B">
              <w:rPr>
                <w:rFonts w:ascii="Times New Roman" w:eastAsia="Calibri" w:hAnsi="Times New Roman" w:cs="Times New Roman"/>
                <w:color w:val="000000"/>
                <w:sz w:val="24"/>
                <w:szCs w:val="24"/>
              </w:rPr>
              <w:t xml:space="preserve">развития естествознания </w:t>
            </w:r>
          </w:p>
        </w:tc>
        <w:tc>
          <w:tcPr>
            <w:tcW w:w="450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Times New Roman" w:hAnsi="Times New Roman" w:cs="Times New Roman"/>
                <w:color w:val="000000"/>
                <w:sz w:val="24"/>
                <w:szCs w:val="24"/>
                <w:lang w:eastAsia="ru-RU"/>
              </w:rPr>
              <w:t xml:space="preserve"> </w:t>
            </w:r>
            <w:r w:rsidRPr="00390A6B">
              <w:rPr>
                <w:rFonts w:ascii="Times New Roman" w:eastAsia="Calibri" w:hAnsi="Times New Roman" w:cs="Times New Roman"/>
                <w:color w:val="000000"/>
                <w:sz w:val="24"/>
                <w:szCs w:val="24"/>
              </w:rPr>
              <w:t xml:space="preserve">1. Специфика философского осмысления естествознания и его отличие от других циклов наук. </w:t>
            </w:r>
          </w:p>
          <w:p w:rsidR="004539EC" w:rsidRPr="00390A6B" w:rsidRDefault="004539EC" w:rsidP="004539EC">
            <w:pPr>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rPr>
              <w:t xml:space="preserve">2. Философские основания естественнонаучного знания, их связь с социогуманитарными науками и место в системе культуры. </w:t>
            </w:r>
          </w:p>
          <w:p w:rsidR="004539EC" w:rsidRPr="00390A6B" w:rsidRDefault="004539EC" w:rsidP="004539EC">
            <w:pPr>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rPr>
              <w:t>3. Основные этапы развития естествознания: от античной натурфилософии до «информационной» стадии XXI века.</w:t>
            </w:r>
          </w:p>
        </w:tc>
        <w:tc>
          <w:tcPr>
            <w:tcW w:w="202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Домашнее задание (ДЗ)</w:t>
            </w:r>
          </w:p>
        </w:tc>
      </w:tr>
      <w:tr w:rsidR="004539EC" w:rsidRPr="00390A6B" w:rsidTr="00B13222">
        <w:trPr>
          <w:trHeight w:val="287"/>
        </w:trPr>
        <w:tc>
          <w:tcPr>
            <w:tcW w:w="88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w:t>
            </w:r>
          </w:p>
        </w:tc>
        <w:tc>
          <w:tcPr>
            <w:tcW w:w="223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Сущность и специфика философско-методологических проблем биологии</w:t>
            </w:r>
          </w:p>
        </w:tc>
        <w:tc>
          <w:tcPr>
            <w:tcW w:w="450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90A6B">
              <w:rPr>
                <w:rFonts w:ascii="Times New Roman" w:eastAsia="Times New Roman" w:hAnsi="Times New Roman" w:cs="Times New Roman"/>
                <w:bCs/>
                <w:sz w:val="24"/>
                <w:szCs w:val="24"/>
              </w:rPr>
              <w:t>1. Введение в биологию.</w:t>
            </w:r>
          </w:p>
          <w:p w:rsidR="004539EC" w:rsidRPr="00390A6B" w:rsidRDefault="004539EC" w:rsidP="004539E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90A6B">
              <w:rPr>
                <w:rFonts w:ascii="Times New Roman" w:eastAsia="Times New Roman" w:hAnsi="Times New Roman" w:cs="Times New Roman"/>
                <w:bCs/>
                <w:sz w:val="24"/>
                <w:szCs w:val="24"/>
              </w:rPr>
              <w:t>2. Этапы развития биологии.</w:t>
            </w:r>
          </w:p>
          <w:p w:rsidR="004539EC" w:rsidRPr="00390A6B" w:rsidRDefault="004539EC" w:rsidP="004539E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90A6B">
              <w:rPr>
                <w:rFonts w:ascii="Times New Roman" w:eastAsia="Times New Roman" w:hAnsi="Times New Roman" w:cs="Times New Roman"/>
                <w:bCs/>
                <w:sz w:val="24"/>
                <w:szCs w:val="24"/>
              </w:rPr>
              <w:t>3. Биология на рубеже ХХ и ХХ</w:t>
            </w:r>
            <w:r w:rsidRPr="00390A6B">
              <w:rPr>
                <w:rFonts w:ascii="Times New Roman" w:eastAsia="Times New Roman" w:hAnsi="Times New Roman" w:cs="Times New Roman"/>
                <w:bCs/>
                <w:sz w:val="24"/>
                <w:szCs w:val="24"/>
                <w:lang w:val="en-US"/>
              </w:rPr>
              <w:t>I</w:t>
            </w:r>
            <w:r w:rsidRPr="00390A6B">
              <w:rPr>
                <w:rFonts w:ascii="Times New Roman" w:eastAsia="Times New Roman" w:hAnsi="Times New Roman" w:cs="Times New Roman"/>
                <w:bCs/>
                <w:sz w:val="24"/>
                <w:szCs w:val="24"/>
              </w:rPr>
              <w:t xml:space="preserve"> вв.</w:t>
            </w:r>
          </w:p>
          <w:p w:rsidR="004539EC" w:rsidRPr="00390A6B" w:rsidRDefault="004539EC" w:rsidP="004539E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90A6B">
              <w:rPr>
                <w:rFonts w:ascii="Times New Roman" w:eastAsia="Times New Roman" w:hAnsi="Times New Roman" w:cs="Times New Roman"/>
                <w:bCs/>
                <w:sz w:val="24"/>
                <w:szCs w:val="24"/>
              </w:rPr>
              <w:t>4. Философия и биология.</w:t>
            </w:r>
          </w:p>
          <w:p w:rsidR="004539EC" w:rsidRPr="00390A6B" w:rsidRDefault="004539EC" w:rsidP="004539E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90A6B">
              <w:rPr>
                <w:rFonts w:ascii="Times New Roman" w:eastAsia="Times New Roman" w:hAnsi="Times New Roman" w:cs="Times New Roman"/>
                <w:bCs/>
                <w:sz w:val="24"/>
                <w:szCs w:val="24"/>
              </w:rPr>
              <w:t>5. Биология и социальная жизнь</w:t>
            </w:r>
            <w:r w:rsidRPr="00390A6B">
              <w:rPr>
                <w:rFonts w:ascii="Times New Roman" w:eastAsia="Times New Roman" w:hAnsi="Times New Roman" w:cs="Times New Roman"/>
                <w:sz w:val="24"/>
                <w:szCs w:val="24"/>
              </w:rPr>
              <w:t>.</w:t>
            </w:r>
          </w:p>
        </w:tc>
        <w:tc>
          <w:tcPr>
            <w:tcW w:w="202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Домашнее задание (ДЗ)</w:t>
            </w:r>
          </w:p>
        </w:tc>
      </w:tr>
      <w:tr w:rsidR="004539EC" w:rsidRPr="00390A6B" w:rsidTr="00B13222">
        <w:trPr>
          <w:trHeight w:val="287"/>
        </w:trPr>
        <w:tc>
          <w:tcPr>
            <w:tcW w:w="88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w:t>
            </w:r>
          </w:p>
        </w:tc>
        <w:tc>
          <w:tcPr>
            <w:tcW w:w="223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sz w:val="24"/>
                <w:szCs w:val="24"/>
              </w:rPr>
              <w:t>Проблема возникновения жизни</w:t>
            </w:r>
          </w:p>
        </w:tc>
        <w:tc>
          <w:tcPr>
            <w:tcW w:w="450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widowControl w:val="0"/>
              <w:autoSpaceDE w:val="0"/>
              <w:autoSpaceDN w:val="0"/>
              <w:adjustRightInd w:val="0"/>
              <w:spacing w:after="0" w:line="240" w:lineRule="auto"/>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 Природа как среда возникновения жизни</w:t>
            </w:r>
          </w:p>
          <w:p w:rsidR="004539EC" w:rsidRPr="00390A6B" w:rsidRDefault="004539EC" w:rsidP="004539EC">
            <w:pPr>
              <w:widowControl w:val="0"/>
              <w:autoSpaceDE w:val="0"/>
              <w:autoSpaceDN w:val="0"/>
              <w:adjustRightInd w:val="0"/>
              <w:spacing w:after="0" w:line="240" w:lineRule="auto"/>
              <w:rPr>
                <w:rFonts w:ascii="Times New Roman" w:eastAsia="Calibri" w:hAnsi="Times New Roman" w:cs="Times New Roman"/>
                <w:sz w:val="24"/>
                <w:szCs w:val="24"/>
              </w:rPr>
            </w:pPr>
            <w:r w:rsidRPr="00390A6B">
              <w:rPr>
                <w:rFonts w:ascii="Times New Roman" w:eastAsia="Calibri" w:hAnsi="Times New Roman" w:cs="Times New Roman"/>
                <w:bCs/>
                <w:sz w:val="24"/>
                <w:szCs w:val="24"/>
              </w:rPr>
              <w:t>2. Представления о возникновении жизни</w:t>
            </w:r>
          </w:p>
          <w:p w:rsidR="004539EC" w:rsidRPr="00390A6B" w:rsidRDefault="004539EC" w:rsidP="004539EC">
            <w:pPr>
              <w:widowControl w:val="0"/>
              <w:overflowPunct w:val="0"/>
              <w:autoSpaceDE w:val="0"/>
              <w:autoSpaceDN w:val="0"/>
              <w:adjustRightInd w:val="0"/>
              <w:spacing w:after="0" w:line="240" w:lineRule="auto"/>
              <w:jc w:val="both"/>
              <w:rPr>
                <w:rFonts w:ascii="Times New Roman" w:eastAsia="Calibri" w:hAnsi="Times New Roman" w:cs="Times New Roman"/>
                <w:b/>
                <w:bCs/>
                <w:sz w:val="24"/>
                <w:szCs w:val="24"/>
              </w:rPr>
            </w:pPr>
            <w:r w:rsidRPr="00390A6B">
              <w:rPr>
                <w:rFonts w:ascii="Times New Roman" w:eastAsia="Calibri" w:hAnsi="Times New Roman" w:cs="Times New Roman"/>
                <w:bCs/>
                <w:sz w:val="24"/>
                <w:szCs w:val="24"/>
              </w:rPr>
              <w:t>3. Современные представления о происхождении жизни</w:t>
            </w:r>
            <w:r w:rsidRPr="00390A6B">
              <w:rPr>
                <w:rFonts w:ascii="Times New Roman" w:eastAsia="Calibri" w:hAnsi="Times New Roman" w:cs="Times New Roman"/>
                <w:b/>
                <w:bCs/>
                <w:sz w:val="24"/>
                <w:szCs w:val="24"/>
              </w:rPr>
              <w:t xml:space="preserve"> </w:t>
            </w:r>
          </w:p>
        </w:tc>
        <w:tc>
          <w:tcPr>
            <w:tcW w:w="202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Домашнее задание (ДЗ)</w:t>
            </w:r>
          </w:p>
        </w:tc>
      </w:tr>
      <w:tr w:rsidR="004539EC" w:rsidRPr="00390A6B" w:rsidTr="00B13222">
        <w:trPr>
          <w:trHeight w:val="287"/>
        </w:trPr>
        <w:tc>
          <w:tcPr>
            <w:tcW w:w="88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w:t>
            </w:r>
          </w:p>
        </w:tc>
        <w:tc>
          <w:tcPr>
            <w:tcW w:w="223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sz w:val="24"/>
                <w:szCs w:val="24"/>
              </w:rPr>
              <w:t>Понятие жизни в современной науке и философии</w:t>
            </w:r>
          </w:p>
        </w:tc>
        <w:tc>
          <w:tcPr>
            <w:tcW w:w="450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widowControl w:val="0"/>
              <w:overflowPunct w:val="0"/>
              <w:autoSpaceDE w:val="0"/>
              <w:autoSpaceDN w:val="0"/>
              <w:adjustRightInd w:val="0"/>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 xml:space="preserve">1. Философский взгляд на живую материю. </w:t>
            </w:r>
          </w:p>
          <w:p w:rsidR="004539EC" w:rsidRPr="00390A6B" w:rsidRDefault="004539EC" w:rsidP="004539EC">
            <w:pPr>
              <w:widowControl w:val="0"/>
              <w:overflowPunct w:val="0"/>
              <w:autoSpaceDE w:val="0"/>
              <w:autoSpaceDN w:val="0"/>
              <w:adjustRightInd w:val="0"/>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 xml:space="preserve">2. Отражение как всеобщее свойство материи его актуальность для существования живых форм. </w:t>
            </w:r>
          </w:p>
          <w:p w:rsidR="004539EC" w:rsidRPr="00390A6B" w:rsidRDefault="004539EC" w:rsidP="004539E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Calibri" w:hAnsi="Times New Roman" w:cs="Times New Roman"/>
                <w:bCs/>
                <w:sz w:val="24"/>
                <w:szCs w:val="24"/>
              </w:rPr>
              <w:t>3. Признаки живой материи и ее отличия от неживой.</w:t>
            </w:r>
          </w:p>
          <w:p w:rsidR="004539EC" w:rsidRPr="00390A6B" w:rsidRDefault="004539EC" w:rsidP="004539E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Calibri" w:hAnsi="Times New Roman" w:cs="Times New Roman"/>
                <w:bCs/>
                <w:sz w:val="24"/>
                <w:szCs w:val="24"/>
              </w:rPr>
              <w:t>4. Жизнь – специфическое природное явление.</w:t>
            </w:r>
          </w:p>
          <w:p w:rsidR="004539EC" w:rsidRPr="00390A6B" w:rsidRDefault="004539EC" w:rsidP="004539E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Calibri" w:hAnsi="Times New Roman" w:cs="Times New Roman"/>
                <w:bCs/>
                <w:sz w:val="24"/>
                <w:szCs w:val="24"/>
              </w:rPr>
              <w:t>5. Критерии жизни.</w:t>
            </w:r>
          </w:p>
          <w:p w:rsidR="004539EC" w:rsidRPr="00390A6B" w:rsidRDefault="004539EC" w:rsidP="004539E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Calibri" w:hAnsi="Times New Roman" w:cs="Times New Roman"/>
                <w:bCs/>
                <w:sz w:val="24"/>
                <w:szCs w:val="24"/>
              </w:rPr>
              <w:t>6. Свойства жизни.</w:t>
            </w:r>
          </w:p>
          <w:p w:rsidR="004539EC" w:rsidRPr="00390A6B" w:rsidRDefault="004539EC" w:rsidP="004539E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Calibri" w:hAnsi="Times New Roman" w:cs="Times New Roman"/>
                <w:bCs/>
                <w:sz w:val="24"/>
                <w:szCs w:val="24"/>
              </w:rPr>
              <w:t>7. Структурные уровни живого</w:t>
            </w:r>
            <w:r w:rsidRPr="00390A6B">
              <w:rPr>
                <w:rFonts w:ascii="Times New Roman" w:eastAsia="Calibri" w:hAnsi="Times New Roman" w:cs="Times New Roman"/>
                <w:sz w:val="24"/>
                <w:szCs w:val="24"/>
              </w:rPr>
              <w:t>.</w:t>
            </w:r>
          </w:p>
        </w:tc>
        <w:tc>
          <w:tcPr>
            <w:tcW w:w="202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Домашнее задание (ДЗ)</w:t>
            </w:r>
          </w:p>
        </w:tc>
      </w:tr>
      <w:tr w:rsidR="004539EC" w:rsidRPr="00390A6B" w:rsidTr="00B13222">
        <w:trPr>
          <w:trHeight w:val="287"/>
        </w:trPr>
        <w:tc>
          <w:tcPr>
            <w:tcW w:w="88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w:t>
            </w:r>
          </w:p>
        </w:tc>
        <w:tc>
          <w:tcPr>
            <w:tcW w:w="223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sz w:val="24"/>
                <w:szCs w:val="24"/>
              </w:rPr>
              <w:t>Специфика развития законов живой природы</w:t>
            </w:r>
          </w:p>
        </w:tc>
        <w:tc>
          <w:tcPr>
            <w:tcW w:w="450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widowControl w:val="0"/>
              <w:overflowPunct w:val="0"/>
              <w:autoSpaceDE w:val="0"/>
              <w:autoSpaceDN w:val="0"/>
              <w:adjustRightInd w:val="0"/>
              <w:spacing w:after="0" w:line="243" w:lineRule="auto"/>
              <w:ind w:right="1060"/>
              <w:rPr>
                <w:rFonts w:ascii="Times New Roman" w:eastAsia="Calibri" w:hAnsi="Times New Roman" w:cs="Times New Roman"/>
                <w:sz w:val="24"/>
                <w:szCs w:val="24"/>
              </w:rPr>
            </w:pPr>
            <w:r w:rsidRPr="00390A6B">
              <w:rPr>
                <w:rFonts w:ascii="Times New Roman" w:eastAsia="Calibri" w:hAnsi="Times New Roman" w:cs="Times New Roman"/>
                <w:bCs/>
                <w:sz w:val="24"/>
                <w:szCs w:val="24"/>
              </w:rPr>
              <w:t>1. Характеристика общих законов развития живой природы.</w:t>
            </w:r>
          </w:p>
          <w:p w:rsidR="004539EC" w:rsidRPr="00390A6B" w:rsidRDefault="004539EC" w:rsidP="004539EC">
            <w:pPr>
              <w:widowControl w:val="0"/>
              <w:autoSpaceDE w:val="0"/>
              <w:autoSpaceDN w:val="0"/>
              <w:adjustRightInd w:val="0"/>
              <w:spacing w:after="0" w:line="240" w:lineRule="auto"/>
              <w:rPr>
                <w:rFonts w:ascii="Times New Roman" w:eastAsia="Calibri" w:hAnsi="Times New Roman" w:cs="Times New Roman"/>
                <w:sz w:val="24"/>
                <w:szCs w:val="24"/>
              </w:rPr>
            </w:pPr>
            <w:r w:rsidRPr="00390A6B">
              <w:rPr>
                <w:rFonts w:ascii="Times New Roman" w:eastAsia="Calibri" w:hAnsi="Times New Roman" w:cs="Times New Roman"/>
                <w:bCs/>
                <w:sz w:val="24"/>
                <w:szCs w:val="24"/>
              </w:rPr>
              <w:t>2. Основной закон живой природы (жизни).</w:t>
            </w:r>
          </w:p>
          <w:p w:rsidR="004539EC" w:rsidRPr="00390A6B" w:rsidRDefault="004539EC" w:rsidP="004539EC">
            <w:pPr>
              <w:widowControl w:val="0"/>
              <w:overflowPunct w:val="0"/>
              <w:autoSpaceDE w:val="0"/>
              <w:autoSpaceDN w:val="0"/>
              <w:adjustRightInd w:val="0"/>
              <w:spacing w:after="0" w:line="242" w:lineRule="auto"/>
              <w:rPr>
                <w:rFonts w:ascii="Times New Roman" w:eastAsia="Calibri" w:hAnsi="Times New Roman" w:cs="Times New Roman"/>
                <w:sz w:val="24"/>
                <w:szCs w:val="24"/>
              </w:rPr>
            </w:pPr>
            <w:r w:rsidRPr="00390A6B">
              <w:rPr>
                <w:rFonts w:ascii="Times New Roman" w:eastAsia="Calibri" w:hAnsi="Times New Roman" w:cs="Times New Roman"/>
                <w:bCs/>
                <w:sz w:val="24"/>
                <w:szCs w:val="24"/>
              </w:rPr>
              <w:lastRenderedPageBreak/>
              <w:t>3. Характер действия общих законов развития живой природы.</w:t>
            </w:r>
          </w:p>
          <w:p w:rsidR="004539EC" w:rsidRPr="00390A6B" w:rsidRDefault="004539EC" w:rsidP="004539EC">
            <w:pPr>
              <w:widowControl w:val="0"/>
              <w:autoSpaceDE w:val="0"/>
              <w:autoSpaceDN w:val="0"/>
              <w:adjustRightInd w:val="0"/>
              <w:spacing w:after="0" w:line="240" w:lineRule="auto"/>
              <w:rPr>
                <w:rFonts w:ascii="Times New Roman" w:eastAsia="Calibri" w:hAnsi="Times New Roman" w:cs="Times New Roman"/>
                <w:sz w:val="24"/>
                <w:szCs w:val="24"/>
              </w:rPr>
            </w:pPr>
            <w:r w:rsidRPr="00390A6B">
              <w:rPr>
                <w:rFonts w:ascii="Times New Roman" w:eastAsia="Calibri" w:hAnsi="Times New Roman" w:cs="Times New Roman"/>
                <w:bCs/>
                <w:sz w:val="24"/>
                <w:szCs w:val="24"/>
              </w:rPr>
              <w:t>4. Пути преодоления противоречий в живой природе.</w:t>
            </w:r>
          </w:p>
          <w:p w:rsidR="004539EC" w:rsidRPr="00390A6B" w:rsidRDefault="004539EC" w:rsidP="004539EC">
            <w:pPr>
              <w:widowControl w:val="0"/>
              <w:overflowPunct w:val="0"/>
              <w:autoSpaceDE w:val="0"/>
              <w:autoSpaceDN w:val="0"/>
              <w:adjustRightInd w:val="0"/>
              <w:spacing w:after="0" w:line="242" w:lineRule="auto"/>
              <w:ind w:right="440"/>
              <w:rPr>
                <w:rFonts w:ascii="Times New Roman" w:eastAsia="Calibri" w:hAnsi="Times New Roman" w:cs="Times New Roman"/>
                <w:sz w:val="24"/>
                <w:szCs w:val="24"/>
              </w:rPr>
            </w:pPr>
            <w:r w:rsidRPr="00390A6B">
              <w:rPr>
                <w:rFonts w:ascii="Times New Roman" w:eastAsia="Calibri" w:hAnsi="Times New Roman" w:cs="Times New Roman"/>
                <w:bCs/>
                <w:sz w:val="24"/>
                <w:szCs w:val="24"/>
              </w:rPr>
              <w:t>5. Отношение законов развития живой природы к законам развития неорганического мира</w:t>
            </w:r>
            <w:r w:rsidRPr="00390A6B">
              <w:rPr>
                <w:rFonts w:ascii="Times New Roman" w:eastAsia="Calibri" w:hAnsi="Times New Roman" w:cs="Times New Roman"/>
                <w:sz w:val="24"/>
                <w:szCs w:val="24"/>
              </w:rPr>
              <w:t xml:space="preserve"> </w:t>
            </w:r>
            <w:r w:rsidRPr="00390A6B">
              <w:rPr>
                <w:rFonts w:ascii="Times New Roman" w:eastAsia="Calibri" w:hAnsi="Times New Roman" w:cs="Times New Roman"/>
                <w:bCs/>
                <w:sz w:val="24"/>
                <w:szCs w:val="24"/>
              </w:rPr>
              <w:t>и человеческого общества.</w:t>
            </w:r>
          </w:p>
          <w:p w:rsidR="004539EC" w:rsidRPr="00390A6B" w:rsidRDefault="004539EC" w:rsidP="004539EC">
            <w:pPr>
              <w:widowControl w:val="0"/>
              <w:overflowPunct w:val="0"/>
              <w:autoSpaceDE w:val="0"/>
              <w:autoSpaceDN w:val="0"/>
              <w:adjustRightInd w:val="0"/>
              <w:spacing w:after="0" w:line="247" w:lineRule="auto"/>
              <w:jc w:val="both"/>
              <w:rPr>
                <w:rFonts w:ascii="Times New Roman" w:eastAsia="Calibri" w:hAnsi="Times New Roman" w:cs="Times New Roman"/>
                <w:sz w:val="24"/>
                <w:szCs w:val="24"/>
              </w:rPr>
            </w:pPr>
            <w:r w:rsidRPr="00390A6B">
              <w:rPr>
                <w:rFonts w:ascii="Times New Roman" w:eastAsia="Calibri" w:hAnsi="Times New Roman" w:cs="Times New Roman"/>
                <w:bCs/>
                <w:sz w:val="24"/>
                <w:szCs w:val="24"/>
              </w:rPr>
              <w:t>6. Проблема вида и видообразования в современной биологии.</w:t>
            </w:r>
          </w:p>
          <w:p w:rsidR="004539EC" w:rsidRPr="00390A6B" w:rsidRDefault="004539EC" w:rsidP="004539EC">
            <w:pPr>
              <w:widowControl w:val="0"/>
              <w:overflowPunct w:val="0"/>
              <w:autoSpaceDE w:val="0"/>
              <w:autoSpaceDN w:val="0"/>
              <w:adjustRightInd w:val="0"/>
              <w:spacing w:after="0" w:line="250" w:lineRule="auto"/>
              <w:ind w:right="60"/>
              <w:rPr>
                <w:rFonts w:ascii="Times New Roman" w:eastAsia="Calibri" w:hAnsi="Times New Roman" w:cs="Times New Roman"/>
                <w:sz w:val="24"/>
                <w:szCs w:val="24"/>
              </w:rPr>
            </w:pPr>
            <w:r w:rsidRPr="00390A6B">
              <w:rPr>
                <w:rFonts w:ascii="Times New Roman" w:eastAsia="Calibri" w:hAnsi="Times New Roman" w:cs="Times New Roman"/>
                <w:bCs/>
                <w:sz w:val="24"/>
                <w:szCs w:val="24"/>
              </w:rPr>
              <w:t>7. Видовая специфика как выживание качественной определенности в живой природе.</w:t>
            </w:r>
          </w:p>
        </w:tc>
        <w:tc>
          <w:tcPr>
            <w:tcW w:w="202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lastRenderedPageBreak/>
              <w:t>Домашнее задание (ДЗ)</w:t>
            </w:r>
          </w:p>
        </w:tc>
      </w:tr>
      <w:tr w:rsidR="004539EC" w:rsidRPr="00390A6B" w:rsidTr="00B13222">
        <w:trPr>
          <w:trHeight w:val="297"/>
        </w:trPr>
        <w:tc>
          <w:tcPr>
            <w:tcW w:w="88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6</w:t>
            </w:r>
          </w:p>
        </w:tc>
        <w:tc>
          <w:tcPr>
            <w:tcW w:w="2236"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Проблема эволюции в науке и философии.</w:t>
            </w:r>
          </w:p>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450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rPr>
              <w:t xml:space="preserve"> </w:t>
            </w:r>
            <w:r w:rsidRPr="00390A6B">
              <w:rPr>
                <w:rFonts w:ascii="Times New Roman" w:eastAsia="Times New Roman" w:hAnsi="Times New Roman" w:cs="Times New Roman"/>
                <w:bCs/>
                <w:sz w:val="24"/>
                <w:szCs w:val="24"/>
              </w:rPr>
              <w:t>1. Проблема эволюции в науке и философии.</w:t>
            </w:r>
          </w:p>
          <w:p w:rsidR="004539EC" w:rsidRPr="00390A6B" w:rsidRDefault="004539EC" w:rsidP="004539EC">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390A6B">
              <w:rPr>
                <w:rFonts w:ascii="Times New Roman" w:eastAsia="Times New Roman" w:hAnsi="Times New Roman" w:cs="Times New Roman"/>
                <w:bCs/>
                <w:sz w:val="24"/>
                <w:szCs w:val="24"/>
              </w:rPr>
              <w:t>2. Основные факторы и движущие силы эволюции по Дарвину.</w:t>
            </w:r>
          </w:p>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sz w:val="24"/>
                <w:szCs w:val="24"/>
              </w:rPr>
            </w:pPr>
            <w:r w:rsidRPr="00390A6B">
              <w:rPr>
                <w:rFonts w:ascii="Times New Roman" w:eastAsia="Times New Roman" w:hAnsi="Times New Roman" w:cs="Times New Roman"/>
                <w:bCs/>
                <w:sz w:val="24"/>
                <w:szCs w:val="24"/>
              </w:rPr>
              <w:t>3. Недарвиновские теории развития живой природы.</w:t>
            </w:r>
          </w:p>
          <w:p w:rsidR="004539EC" w:rsidRPr="00390A6B" w:rsidRDefault="004539EC" w:rsidP="004539EC">
            <w:pPr>
              <w:widowControl w:val="0"/>
              <w:overflowPunct w:val="0"/>
              <w:autoSpaceDE w:val="0"/>
              <w:autoSpaceDN w:val="0"/>
              <w:adjustRightInd w:val="0"/>
              <w:spacing w:after="0" w:line="240" w:lineRule="auto"/>
              <w:jc w:val="both"/>
              <w:rPr>
                <w:rFonts w:ascii="Times New Roman" w:eastAsia="Times New Roman" w:hAnsi="Times New Roman" w:cs="Times New Roman"/>
                <w:bCs/>
                <w:sz w:val="24"/>
                <w:szCs w:val="24"/>
              </w:rPr>
            </w:pPr>
            <w:r w:rsidRPr="00390A6B">
              <w:rPr>
                <w:rFonts w:ascii="Times New Roman" w:eastAsia="Times New Roman" w:hAnsi="Times New Roman" w:cs="Times New Roman"/>
                <w:sz w:val="24"/>
                <w:szCs w:val="24"/>
              </w:rPr>
              <w:t xml:space="preserve">4. </w:t>
            </w:r>
            <w:r w:rsidRPr="00390A6B">
              <w:rPr>
                <w:rFonts w:ascii="Times New Roman" w:eastAsia="Times New Roman" w:hAnsi="Times New Roman" w:cs="Times New Roman"/>
                <w:bCs/>
                <w:sz w:val="24"/>
                <w:szCs w:val="24"/>
              </w:rPr>
              <w:t xml:space="preserve">Наиболее важные из эволюционных учений. </w:t>
            </w:r>
          </w:p>
          <w:p w:rsidR="004539EC" w:rsidRPr="00390A6B" w:rsidRDefault="004539EC" w:rsidP="004539EC">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r w:rsidRPr="00390A6B">
              <w:rPr>
                <w:rFonts w:ascii="Times New Roman" w:eastAsia="Times New Roman" w:hAnsi="Times New Roman" w:cs="Times New Roman"/>
                <w:bCs/>
                <w:sz w:val="24"/>
                <w:szCs w:val="24"/>
              </w:rPr>
              <w:t>5. Становление и развитие генетики. Молекулярная биология.</w:t>
            </w:r>
          </w:p>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sz w:val="24"/>
                <w:szCs w:val="24"/>
              </w:rPr>
            </w:pPr>
            <w:r w:rsidRPr="00390A6B">
              <w:rPr>
                <w:rFonts w:ascii="Times New Roman" w:eastAsia="Times New Roman" w:hAnsi="Times New Roman" w:cs="Times New Roman"/>
                <w:bCs/>
                <w:sz w:val="24"/>
                <w:szCs w:val="24"/>
              </w:rPr>
              <w:t>6. Синтетическая теория эволюции.</w:t>
            </w:r>
          </w:p>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sz w:val="24"/>
                <w:szCs w:val="24"/>
              </w:rPr>
            </w:pPr>
            <w:r w:rsidRPr="00390A6B">
              <w:rPr>
                <w:rFonts w:ascii="Times New Roman" w:eastAsia="Times New Roman" w:hAnsi="Times New Roman" w:cs="Times New Roman"/>
                <w:bCs/>
                <w:sz w:val="24"/>
                <w:szCs w:val="24"/>
              </w:rPr>
              <w:t>7. Современные представления об эволюции.</w:t>
            </w:r>
          </w:p>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sz w:val="24"/>
                <w:szCs w:val="24"/>
              </w:rPr>
            </w:pPr>
            <w:r w:rsidRPr="00390A6B">
              <w:rPr>
                <w:rFonts w:ascii="Times New Roman" w:eastAsia="Times New Roman" w:hAnsi="Times New Roman" w:cs="Times New Roman"/>
                <w:bCs/>
                <w:sz w:val="24"/>
                <w:szCs w:val="24"/>
              </w:rPr>
              <w:t>8. Стратегия жизни.</w:t>
            </w:r>
          </w:p>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sz w:val="24"/>
                <w:szCs w:val="24"/>
              </w:rPr>
            </w:pPr>
            <w:r w:rsidRPr="00390A6B">
              <w:rPr>
                <w:rFonts w:ascii="Times New Roman" w:eastAsia="Times New Roman" w:hAnsi="Times New Roman" w:cs="Times New Roman"/>
                <w:bCs/>
                <w:sz w:val="24"/>
                <w:szCs w:val="24"/>
              </w:rPr>
              <w:t>9. Эволюция живых организмов.</w:t>
            </w:r>
          </w:p>
          <w:p w:rsidR="004539EC" w:rsidRPr="00390A6B" w:rsidRDefault="004539EC" w:rsidP="004539EC">
            <w:pPr>
              <w:widowControl w:val="0"/>
              <w:overflowPunct w:val="0"/>
              <w:autoSpaceDE w:val="0"/>
              <w:autoSpaceDN w:val="0"/>
              <w:adjustRightInd w:val="0"/>
              <w:spacing w:after="0" w:line="240" w:lineRule="auto"/>
              <w:jc w:val="both"/>
              <w:rPr>
                <w:rFonts w:ascii="Times New Roman" w:eastAsia="Times New Roman" w:hAnsi="Times New Roman" w:cs="Times New Roman"/>
                <w:bCs/>
                <w:sz w:val="24"/>
                <w:szCs w:val="24"/>
              </w:rPr>
            </w:pPr>
            <w:r w:rsidRPr="00390A6B">
              <w:rPr>
                <w:rFonts w:ascii="Times New Roman" w:eastAsia="Times New Roman" w:hAnsi="Times New Roman" w:cs="Times New Roman"/>
                <w:bCs/>
                <w:sz w:val="24"/>
                <w:szCs w:val="24"/>
              </w:rPr>
              <w:t xml:space="preserve">10. Эволюция человека и человечества </w:t>
            </w:r>
          </w:p>
          <w:p w:rsidR="004539EC" w:rsidRPr="00390A6B" w:rsidRDefault="004539EC" w:rsidP="004539EC">
            <w:pPr>
              <w:widowControl w:val="0"/>
              <w:overflowPunct w:val="0"/>
              <w:autoSpaceDE w:val="0"/>
              <w:autoSpaceDN w:val="0"/>
              <w:adjustRightInd w:val="0"/>
              <w:spacing w:after="0" w:line="240" w:lineRule="auto"/>
              <w:jc w:val="both"/>
              <w:rPr>
                <w:rFonts w:ascii="Times New Roman" w:eastAsia="Times New Roman" w:hAnsi="Times New Roman" w:cs="Times New Roman"/>
                <w:b/>
                <w:bCs/>
                <w:sz w:val="24"/>
                <w:szCs w:val="24"/>
              </w:rPr>
            </w:pPr>
            <w:r w:rsidRPr="00390A6B">
              <w:rPr>
                <w:rFonts w:ascii="Times New Roman" w:eastAsia="Times New Roman" w:hAnsi="Times New Roman" w:cs="Times New Roman"/>
                <w:bCs/>
                <w:sz w:val="24"/>
                <w:szCs w:val="24"/>
              </w:rPr>
              <w:t>11. Основные законы и формы эволюции.</w:t>
            </w:r>
            <w:r w:rsidRPr="00390A6B">
              <w:rPr>
                <w:rFonts w:ascii="Times New Roman" w:eastAsia="Times New Roman" w:hAnsi="Times New Roman" w:cs="Times New Roman"/>
                <w:b/>
                <w:bCs/>
                <w:sz w:val="24"/>
                <w:szCs w:val="24"/>
              </w:rPr>
              <w:t xml:space="preserve"> </w:t>
            </w:r>
          </w:p>
        </w:tc>
        <w:tc>
          <w:tcPr>
            <w:tcW w:w="202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Домашнее задание (ДЗ)</w:t>
            </w:r>
          </w:p>
        </w:tc>
      </w:tr>
    </w:tbl>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jc w:val="center"/>
        <w:rPr>
          <w:rFonts w:ascii="Times New Roman" w:eastAsia="Times New Roman" w:hAnsi="Times New Roman" w:cs="Times New Roman"/>
          <w:b/>
          <w:bCs/>
          <w:color w:val="000000"/>
          <w:sz w:val="24"/>
          <w:szCs w:val="24"/>
          <w:lang w:eastAsia="ru-RU"/>
        </w:rPr>
      </w:pPr>
      <w:r w:rsidRPr="00390A6B">
        <w:rPr>
          <w:rFonts w:ascii="Times New Roman" w:eastAsia="Times New Roman" w:hAnsi="Times New Roman" w:cs="Times New Roman"/>
          <w:b/>
          <w:bCs/>
          <w:color w:val="000000"/>
          <w:sz w:val="24"/>
          <w:szCs w:val="24"/>
          <w:lang w:eastAsia="ru-RU"/>
        </w:rPr>
        <w:t>ОЧНАЯ ФОРМЫ ОБУЧЕНИЯ</w:t>
      </w:r>
    </w:p>
    <w:p w:rsidR="004539EC" w:rsidRPr="00390A6B" w:rsidRDefault="004539EC" w:rsidP="004539EC">
      <w:pPr>
        <w:spacing w:after="0"/>
        <w:jc w:val="center"/>
        <w:rPr>
          <w:rFonts w:ascii="Times New Roman" w:eastAsia="Times New Roman" w:hAnsi="Times New Roman" w:cs="Times New Roman"/>
          <w:b/>
          <w:bCs/>
          <w:color w:val="000000"/>
          <w:sz w:val="24"/>
          <w:szCs w:val="24"/>
          <w:lang w:eastAsia="ru-RU"/>
        </w:rPr>
      </w:pPr>
    </w:p>
    <w:p w:rsidR="004539EC" w:rsidRPr="00390A6B" w:rsidRDefault="004539EC" w:rsidP="004539EC">
      <w:pPr>
        <w:widowControl w:val="0"/>
        <w:tabs>
          <w:tab w:val="left" w:leader="underscore" w:pos="4051"/>
        </w:tabs>
        <w:spacing w:after="0" w:line="240" w:lineRule="exact"/>
        <w:jc w:val="center"/>
        <w:rPr>
          <w:rFonts w:ascii="Times New Roman" w:eastAsia="Times New Roman" w:hAnsi="Times New Roman" w:cs="Times New Roman"/>
          <w:b/>
          <w:sz w:val="24"/>
          <w:szCs w:val="24"/>
        </w:rPr>
      </w:pPr>
      <w:r w:rsidRPr="00390A6B">
        <w:rPr>
          <w:rFonts w:ascii="Times New Roman" w:eastAsia="Times New Roman" w:hAnsi="Times New Roman" w:cs="Times New Roman"/>
          <w:b/>
          <w:sz w:val="24"/>
          <w:szCs w:val="24"/>
        </w:rPr>
        <w:t>4.3. Разделы дисц</w:t>
      </w:r>
      <w:r w:rsidR="00B13222">
        <w:rPr>
          <w:rFonts w:ascii="Times New Roman" w:eastAsia="Times New Roman" w:hAnsi="Times New Roman" w:cs="Times New Roman"/>
          <w:b/>
          <w:sz w:val="24"/>
          <w:szCs w:val="24"/>
        </w:rPr>
        <w:t>иплины, изучаемые в_2__семестре</w:t>
      </w:r>
    </w:p>
    <w:tbl>
      <w:tblPr>
        <w:tblW w:w="9992" w:type="dxa"/>
        <w:tblInd w:w="-431" w:type="dxa"/>
        <w:tblLayout w:type="fixed"/>
        <w:tblCellMar>
          <w:left w:w="10" w:type="dxa"/>
          <w:right w:w="10" w:type="dxa"/>
        </w:tblCellMar>
        <w:tblLook w:val="04A0" w:firstRow="1" w:lastRow="0" w:firstColumn="1" w:lastColumn="0" w:noHBand="0" w:noVBand="1"/>
      </w:tblPr>
      <w:tblGrid>
        <w:gridCol w:w="1379"/>
        <w:gridCol w:w="4271"/>
        <w:gridCol w:w="1482"/>
        <w:gridCol w:w="541"/>
        <w:gridCol w:w="536"/>
        <w:gridCol w:w="718"/>
        <w:gridCol w:w="1065"/>
      </w:tblGrid>
      <w:tr w:rsidR="004539EC" w:rsidRPr="00390A6B" w:rsidTr="00B47DB0">
        <w:trPr>
          <w:trHeight w:hRule="exact" w:val="560"/>
        </w:trPr>
        <w:tc>
          <w:tcPr>
            <w:tcW w:w="1379" w:type="dxa"/>
            <w:vMerge w:val="restart"/>
            <w:tcBorders>
              <w:top w:val="single" w:sz="4" w:space="0" w:color="auto"/>
              <w:left w:val="single" w:sz="4" w:space="0" w:color="auto"/>
              <w:bottom w:val="single" w:sz="4" w:space="0" w:color="auto"/>
            </w:tcBorders>
            <w:shd w:val="clear" w:color="auto" w:fill="FFFFFF"/>
            <w:vAlign w:val="center"/>
          </w:tcPr>
          <w:p w:rsidR="004539EC" w:rsidRPr="00390A6B" w:rsidRDefault="004539EC" w:rsidP="00B47DB0">
            <w:pPr>
              <w:spacing w:after="200" w:line="274" w:lineRule="exact"/>
              <w:jc w:val="center"/>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w:t>
            </w:r>
          </w:p>
          <w:p w:rsidR="004539EC" w:rsidRPr="00390A6B" w:rsidRDefault="004539EC" w:rsidP="00B47DB0">
            <w:pPr>
              <w:spacing w:after="200" w:line="274" w:lineRule="exact"/>
              <w:jc w:val="center"/>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раз</w:t>
            </w:r>
            <w:r w:rsidRPr="00390A6B">
              <w:rPr>
                <w:rFonts w:ascii="Times New Roman" w:eastAsia="Calibri" w:hAnsi="Times New Roman" w:cs="Times New Roman"/>
                <w:color w:val="000000"/>
                <w:sz w:val="24"/>
                <w:szCs w:val="24"/>
                <w:lang w:eastAsia="ru-RU" w:bidi="ru-RU"/>
              </w:rPr>
              <w:softHyphen/>
            </w:r>
          </w:p>
          <w:p w:rsidR="004539EC" w:rsidRPr="00390A6B" w:rsidRDefault="004539EC" w:rsidP="00B47DB0">
            <w:pPr>
              <w:spacing w:after="200" w:line="274" w:lineRule="exact"/>
              <w:jc w:val="center"/>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дела</w:t>
            </w:r>
          </w:p>
        </w:tc>
        <w:tc>
          <w:tcPr>
            <w:tcW w:w="4271" w:type="dxa"/>
            <w:vMerge w:val="restart"/>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jc w:val="center"/>
              <w:rPr>
                <w:rFonts w:ascii="Times New Roman" w:eastAsia="Calibri" w:hAnsi="Times New Roman" w:cs="Times New Roman"/>
                <w:b/>
                <w:sz w:val="24"/>
                <w:szCs w:val="24"/>
              </w:rPr>
            </w:pPr>
            <w:r w:rsidRPr="00390A6B">
              <w:rPr>
                <w:rFonts w:ascii="Times New Roman" w:eastAsia="Calibri" w:hAnsi="Times New Roman" w:cs="Times New Roman"/>
                <w:b/>
                <w:color w:val="000000"/>
                <w:sz w:val="24"/>
                <w:szCs w:val="24"/>
                <w:lang w:eastAsia="ru-RU" w:bidi="ru-RU"/>
              </w:rPr>
              <w:t>Наименование разделов</w:t>
            </w:r>
          </w:p>
        </w:tc>
        <w:tc>
          <w:tcPr>
            <w:tcW w:w="434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40" w:lineRule="exact"/>
              <w:jc w:val="center"/>
              <w:rPr>
                <w:rFonts w:ascii="Times New Roman" w:eastAsia="Calibri" w:hAnsi="Times New Roman" w:cs="Times New Roman"/>
                <w:b/>
                <w:sz w:val="24"/>
                <w:szCs w:val="24"/>
              </w:rPr>
            </w:pPr>
            <w:r w:rsidRPr="00390A6B">
              <w:rPr>
                <w:rFonts w:ascii="Times New Roman" w:eastAsia="Calibri" w:hAnsi="Times New Roman" w:cs="Times New Roman"/>
                <w:b/>
                <w:color w:val="000000"/>
                <w:sz w:val="24"/>
                <w:szCs w:val="24"/>
                <w:lang w:eastAsia="ru-RU" w:bidi="ru-RU"/>
              </w:rPr>
              <w:t>Количество часов</w:t>
            </w:r>
          </w:p>
        </w:tc>
      </w:tr>
      <w:tr w:rsidR="004539EC" w:rsidRPr="00390A6B" w:rsidTr="00B47DB0">
        <w:trPr>
          <w:trHeight w:hRule="exact" w:val="521"/>
        </w:trPr>
        <w:tc>
          <w:tcPr>
            <w:tcW w:w="1379" w:type="dxa"/>
            <w:vMerge/>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74" w:lineRule="exact"/>
              <w:rPr>
                <w:rFonts w:ascii="Times New Roman" w:eastAsia="Calibri" w:hAnsi="Times New Roman" w:cs="Times New Roman"/>
                <w:color w:val="000000"/>
                <w:sz w:val="24"/>
                <w:szCs w:val="24"/>
                <w:lang w:eastAsia="ru-RU" w:bidi="ru-RU"/>
              </w:rPr>
            </w:pPr>
          </w:p>
        </w:tc>
        <w:tc>
          <w:tcPr>
            <w:tcW w:w="4271" w:type="dxa"/>
            <w:vMerge/>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jc w:val="center"/>
              <w:rPr>
                <w:rFonts w:ascii="Times New Roman" w:eastAsia="Calibri" w:hAnsi="Times New Roman" w:cs="Times New Roman"/>
                <w:color w:val="000000"/>
                <w:sz w:val="24"/>
                <w:szCs w:val="24"/>
                <w:lang w:eastAsia="ru-RU" w:bidi="ru-RU"/>
              </w:rPr>
            </w:pPr>
          </w:p>
        </w:tc>
        <w:tc>
          <w:tcPr>
            <w:tcW w:w="434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40" w:lineRule="exact"/>
              <w:jc w:val="center"/>
              <w:rPr>
                <w:rFonts w:ascii="Times New Roman" w:eastAsia="Calibri" w:hAnsi="Times New Roman" w:cs="Times New Roman"/>
                <w:color w:val="000000"/>
                <w:sz w:val="24"/>
                <w:szCs w:val="24"/>
                <w:lang w:eastAsia="ru-RU" w:bidi="ru-RU"/>
              </w:rPr>
            </w:pPr>
            <w:r w:rsidRPr="00390A6B">
              <w:rPr>
                <w:rFonts w:ascii="Times New Roman" w:eastAsia="Calibri" w:hAnsi="Times New Roman" w:cs="Times New Roman"/>
                <w:b/>
                <w:sz w:val="24"/>
                <w:szCs w:val="24"/>
              </w:rPr>
              <w:t xml:space="preserve">Контактная работа обучающихся </w:t>
            </w:r>
          </w:p>
        </w:tc>
      </w:tr>
      <w:tr w:rsidR="004539EC" w:rsidRPr="00390A6B" w:rsidTr="00B47DB0">
        <w:trPr>
          <w:trHeight w:hRule="exact" w:val="546"/>
        </w:trPr>
        <w:tc>
          <w:tcPr>
            <w:tcW w:w="1379" w:type="dxa"/>
            <w:vMerge/>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76" w:lineRule="auto"/>
              <w:rPr>
                <w:rFonts w:ascii="Times New Roman" w:eastAsia="Calibri" w:hAnsi="Times New Roman" w:cs="Times New Roman"/>
                <w:sz w:val="24"/>
                <w:szCs w:val="24"/>
              </w:rPr>
            </w:pPr>
          </w:p>
        </w:tc>
        <w:tc>
          <w:tcPr>
            <w:tcW w:w="4271" w:type="dxa"/>
            <w:vMerge/>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76" w:lineRule="auto"/>
              <w:rPr>
                <w:rFonts w:ascii="Times New Roman" w:eastAsia="Calibri" w:hAnsi="Times New Roman" w:cs="Times New Roman"/>
                <w:sz w:val="24"/>
                <w:szCs w:val="24"/>
              </w:rPr>
            </w:pPr>
          </w:p>
        </w:tc>
        <w:tc>
          <w:tcPr>
            <w:tcW w:w="1482" w:type="dxa"/>
            <w:vMerge w:val="restart"/>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Всего</w:t>
            </w:r>
          </w:p>
        </w:tc>
        <w:tc>
          <w:tcPr>
            <w:tcW w:w="1795" w:type="dxa"/>
            <w:gridSpan w:val="3"/>
            <w:tcBorders>
              <w:top w:val="single" w:sz="4" w:space="0" w:color="auto"/>
              <w:left w:val="single" w:sz="4" w:space="0" w:color="auto"/>
              <w:bottom w:val="single" w:sz="4" w:space="0" w:color="auto"/>
            </w:tcBorders>
            <w:shd w:val="clear" w:color="auto" w:fill="FFFFFF"/>
            <w:vAlign w:val="bottom"/>
          </w:tcPr>
          <w:p w:rsidR="004539EC" w:rsidRPr="00390A6B" w:rsidRDefault="004539EC" w:rsidP="004539EC">
            <w:pPr>
              <w:spacing w:after="6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Аудиторная</w:t>
            </w:r>
          </w:p>
          <w:p w:rsidR="004539EC" w:rsidRPr="00390A6B" w:rsidRDefault="004539EC" w:rsidP="004539EC">
            <w:pPr>
              <w:spacing w:before="60" w:after="200" w:line="240" w:lineRule="exact"/>
              <w:jc w:val="center"/>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работа</w:t>
            </w:r>
          </w:p>
        </w:tc>
        <w:tc>
          <w:tcPr>
            <w:tcW w:w="1064" w:type="dxa"/>
            <w:vMerge w:val="restart"/>
            <w:tcBorders>
              <w:top w:val="single" w:sz="4" w:space="0" w:color="auto"/>
              <w:left w:val="single" w:sz="4" w:space="0" w:color="auto"/>
              <w:right w:val="single" w:sz="4" w:space="0" w:color="auto"/>
            </w:tcBorders>
            <w:shd w:val="clear" w:color="auto" w:fill="FFFFFF"/>
          </w:tcPr>
          <w:p w:rsidR="004539EC" w:rsidRPr="00390A6B" w:rsidRDefault="004539EC" w:rsidP="004539EC">
            <w:pPr>
              <w:spacing w:after="120" w:line="240" w:lineRule="exact"/>
              <w:jc w:val="center"/>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Вне-</w:t>
            </w:r>
          </w:p>
          <w:p w:rsidR="004539EC" w:rsidRPr="00390A6B" w:rsidRDefault="004539EC" w:rsidP="004539EC">
            <w:pPr>
              <w:spacing w:before="120" w:after="200" w:line="269" w:lineRule="exact"/>
              <w:jc w:val="center"/>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ауд.</w:t>
            </w:r>
          </w:p>
          <w:p w:rsidR="004539EC" w:rsidRPr="00390A6B" w:rsidRDefault="004539EC" w:rsidP="004539EC">
            <w:pPr>
              <w:spacing w:after="200" w:line="269"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работа</w:t>
            </w:r>
          </w:p>
          <w:p w:rsidR="004539EC" w:rsidRPr="00390A6B" w:rsidRDefault="004539EC" w:rsidP="004539EC">
            <w:pPr>
              <w:spacing w:after="200" w:line="269" w:lineRule="exact"/>
              <w:jc w:val="center"/>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СР</w:t>
            </w:r>
          </w:p>
        </w:tc>
      </w:tr>
      <w:tr w:rsidR="004539EC" w:rsidRPr="00390A6B" w:rsidTr="0021340B">
        <w:trPr>
          <w:trHeight w:hRule="exact" w:val="536"/>
        </w:trPr>
        <w:tc>
          <w:tcPr>
            <w:tcW w:w="1379" w:type="dxa"/>
            <w:vMerge/>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76" w:lineRule="auto"/>
              <w:rPr>
                <w:rFonts w:ascii="Times New Roman" w:eastAsia="Calibri" w:hAnsi="Times New Roman" w:cs="Times New Roman"/>
                <w:sz w:val="24"/>
                <w:szCs w:val="24"/>
              </w:rPr>
            </w:pPr>
          </w:p>
        </w:tc>
        <w:tc>
          <w:tcPr>
            <w:tcW w:w="4271" w:type="dxa"/>
            <w:vMerge/>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76" w:lineRule="auto"/>
              <w:rPr>
                <w:rFonts w:ascii="Times New Roman" w:eastAsia="Calibri" w:hAnsi="Times New Roman" w:cs="Times New Roman"/>
                <w:sz w:val="24"/>
                <w:szCs w:val="24"/>
              </w:rPr>
            </w:pPr>
          </w:p>
        </w:tc>
        <w:tc>
          <w:tcPr>
            <w:tcW w:w="1482" w:type="dxa"/>
            <w:vMerge/>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76" w:lineRule="auto"/>
              <w:rPr>
                <w:rFonts w:ascii="Times New Roman" w:eastAsia="Calibri" w:hAnsi="Times New Roman" w:cs="Times New Roman"/>
                <w:sz w:val="24"/>
                <w:szCs w:val="24"/>
              </w:rPr>
            </w:pPr>
          </w:p>
        </w:tc>
        <w:tc>
          <w:tcPr>
            <w:tcW w:w="541"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Л</w:t>
            </w:r>
          </w:p>
        </w:tc>
        <w:tc>
          <w:tcPr>
            <w:tcW w:w="536"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ПЗ</w:t>
            </w:r>
          </w:p>
        </w:tc>
        <w:tc>
          <w:tcPr>
            <w:tcW w:w="718"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ЛР</w:t>
            </w:r>
          </w:p>
        </w:tc>
        <w:tc>
          <w:tcPr>
            <w:tcW w:w="1064" w:type="dxa"/>
            <w:vMerge/>
            <w:tcBorders>
              <w:left w:val="single" w:sz="4" w:space="0" w:color="auto"/>
              <w:bottom w:val="single" w:sz="4" w:space="0" w:color="auto"/>
              <w:right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r>
      <w:tr w:rsidR="004539EC" w:rsidRPr="00390A6B" w:rsidTr="00864984">
        <w:trPr>
          <w:trHeight w:hRule="exact" w:val="631"/>
        </w:trPr>
        <w:tc>
          <w:tcPr>
            <w:tcW w:w="1379" w:type="dxa"/>
            <w:tcBorders>
              <w:top w:val="single" w:sz="4" w:space="0" w:color="auto"/>
              <w:left w:val="single" w:sz="4" w:space="0" w:color="auto"/>
              <w:bottom w:val="single" w:sz="4" w:space="0" w:color="auto"/>
              <w:right w:val="single" w:sz="4" w:space="0" w:color="auto"/>
            </w:tcBorders>
            <w:shd w:val="clear" w:color="auto" w:fill="FFFFFF"/>
            <w:vAlign w:val="bottom"/>
          </w:tcPr>
          <w:p w:rsidR="004539EC" w:rsidRPr="00A354DE" w:rsidRDefault="004539EC" w:rsidP="004539EC">
            <w:pPr>
              <w:spacing w:after="200" w:line="240" w:lineRule="exact"/>
              <w:rPr>
                <w:rFonts w:ascii="Times New Roman" w:eastAsia="Calibri" w:hAnsi="Times New Roman" w:cs="Times New Roman"/>
                <w:b/>
                <w:sz w:val="24"/>
                <w:szCs w:val="24"/>
              </w:rPr>
            </w:pPr>
            <w:r w:rsidRPr="00A354DE">
              <w:rPr>
                <w:rFonts w:ascii="Times New Roman" w:eastAsia="Calibri" w:hAnsi="Times New Roman" w:cs="Times New Roman"/>
                <w:b/>
                <w:color w:val="000000"/>
                <w:sz w:val="24"/>
                <w:szCs w:val="24"/>
                <w:lang w:eastAsia="ru-RU" w:bidi="ru-RU"/>
              </w:rPr>
              <w:t>1</w:t>
            </w:r>
          </w:p>
        </w:tc>
        <w:tc>
          <w:tcPr>
            <w:tcW w:w="4271" w:type="dxa"/>
            <w:tcBorders>
              <w:top w:val="single" w:sz="4" w:space="0" w:color="auto"/>
              <w:left w:val="single" w:sz="4" w:space="0" w:color="auto"/>
              <w:bottom w:val="single" w:sz="4" w:space="0" w:color="auto"/>
              <w:right w:val="single" w:sz="4" w:space="0" w:color="auto"/>
            </w:tcBorders>
            <w:shd w:val="clear" w:color="auto" w:fill="FFFFFF"/>
            <w:vAlign w:val="bottom"/>
          </w:tcPr>
          <w:p w:rsidR="004539EC" w:rsidRPr="00A354DE" w:rsidRDefault="004539EC" w:rsidP="004539EC">
            <w:pPr>
              <w:spacing w:after="200" w:line="240" w:lineRule="exact"/>
              <w:jc w:val="center"/>
              <w:rPr>
                <w:rFonts w:ascii="Times New Roman" w:eastAsia="Calibri" w:hAnsi="Times New Roman" w:cs="Times New Roman"/>
                <w:b/>
                <w:sz w:val="24"/>
                <w:szCs w:val="24"/>
              </w:rPr>
            </w:pPr>
            <w:r w:rsidRPr="00A354DE">
              <w:rPr>
                <w:rFonts w:ascii="Times New Roman" w:eastAsia="Calibri" w:hAnsi="Times New Roman" w:cs="Times New Roman"/>
                <w:b/>
                <w:color w:val="000000"/>
                <w:sz w:val="24"/>
                <w:szCs w:val="24"/>
                <w:lang w:eastAsia="ru-RU" w:bidi="ru-RU"/>
              </w:rPr>
              <w:t>2</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A354DE" w:rsidRDefault="004539EC" w:rsidP="004539EC">
            <w:pPr>
              <w:spacing w:after="200" w:line="240" w:lineRule="exact"/>
              <w:jc w:val="center"/>
              <w:rPr>
                <w:rFonts w:ascii="Times New Roman" w:eastAsia="Calibri" w:hAnsi="Times New Roman" w:cs="Times New Roman"/>
                <w:b/>
                <w:sz w:val="24"/>
                <w:szCs w:val="24"/>
              </w:rPr>
            </w:pPr>
            <w:r w:rsidRPr="00A354DE">
              <w:rPr>
                <w:rFonts w:ascii="Times New Roman" w:eastAsia="Calibri" w:hAnsi="Times New Roman" w:cs="Times New Roman"/>
                <w:b/>
                <w:color w:val="000000"/>
                <w:sz w:val="24"/>
                <w:szCs w:val="24"/>
                <w:lang w:eastAsia="ru-RU" w:bidi="ru-RU"/>
              </w:rPr>
              <w:t>3</w:t>
            </w: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A354DE" w:rsidRDefault="004539EC" w:rsidP="004539EC">
            <w:pPr>
              <w:spacing w:after="200" w:line="240" w:lineRule="exact"/>
              <w:rPr>
                <w:rFonts w:ascii="Times New Roman" w:eastAsia="Calibri" w:hAnsi="Times New Roman" w:cs="Times New Roman"/>
                <w:b/>
                <w:sz w:val="24"/>
                <w:szCs w:val="24"/>
                <w:highlight w:val="yellow"/>
              </w:rPr>
            </w:pPr>
            <w:r w:rsidRPr="00A354DE">
              <w:rPr>
                <w:rFonts w:ascii="Times New Roman" w:eastAsia="Calibri" w:hAnsi="Times New Roman" w:cs="Times New Roman"/>
                <w:b/>
                <w:color w:val="000000"/>
                <w:sz w:val="24"/>
                <w:szCs w:val="24"/>
                <w:lang w:eastAsia="ru-RU" w:bidi="ru-RU"/>
              </w:rPr>
              <w:t>4</w:t>
            </w:r>
          </w:p>
        </w:tc>
        <w:tc>
          <w:tcPr>
            <w:tcW w:w="536" w:type="dxa"/>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A354DE" w:rsidRDefault="004539EC" w:rsidP="004539EC">
            <w:pPr>
              <w:spacing w:after="200" w:line="240" w:lineRule="exact"/>
              <w:rPr>
                <w:rFonts w:ascii="Times New Roman" w:eastAsia="Calibri" w:hAnsi="Times New Roman" w:cs="Times New Roman"/>
                <w:b/>
                <w:sz w:val="24"/>
                <w:szCs w:val="24"/>
              </w:rPr>
            </w:pPr>
            <w:r w:rsidRPr="00A354DE">
              <w:rPr>
                <w:rFonts w:ascii="Times New Roman" w:eastAsia="Calibri" w:hAnsi="Times New Roman" w:cs="Times New Roman"/>
                <w:b/>
                <w:color w:val="000000"/>
                <w:sz w:val="24"/>
                <w:szCs w:val="24"/>
                <w:lang w:eastAsia="ru-RU" w:bidi="ru-RU"/>
              </w:rPr>
              <w:t>5</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bottom"/>
          </w:tcPr>
          <w:p w:rsidR="004539EC" w:rsidRPr="00A354DE" w:rsidRDefault="004539EC" w:rsidP="0016223E">
            <w:pPr>
              <w:spacing w:after="200" w:line="240" w:lineRule="exact"/>
              <w:rPr>
                <w:rFonts w:ascii="Times New Roman" w:eastAsia="Calibri" w:hAnsi="Times New Roman" w:cs="Times New Roman"/>
                <w:b/>
                <w:sz w:val="24"/>
                <w:szCs w:val="24"/>
              </w:rPr>
            </w:pPr>
            <w:r w:rsidRPr="00A354DE">
              <w:rPr>
                <w:rFonts w:ascii="Times New Roman" w:eastAsia="Calibri" w:hAnsi="Times New Roman" w:cs="Times New Roman"/>
                <w:b/>
                <w:color w:val="000000"/>
                <w:sz w:val="24"/>
                <w:szCs w:val="24"/>
                <w:lang w:eastAsia="ru-RU" w:bidi="ru-RU"/>
              </w:rPr>
              <w:t>6</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A354DE" w:rsidRDefault="004539EC" w:rsidP="004539EC">
            <w:pPr>
              <w:spacing w:after="200" w:line="240" w:lineRule="exact"/>
              <w:jc w:val="center"/>
              <w:rPr>
                <w:rFonts w:ascii="Times New Roman" w:eastAsia="Calibri" w:hAnsi="Times New Roman" w:cs="Times New Roman"/>
                <w:b/>
                <w:sz w:val="24"/>
                <w:szCs w:val="24"/>
              </w:rPr>
            </w:pPr>
            <w:r w:rsidRPr="00A354DE">
              <w:rPr>
                <w:rFonts w:ascii="Times New Roman" w:eastAsia="Calibri" w:hAnsi="Times New Roman" w:cs="Times New Roman"/>
                <w:b/>
                <w:color w:val="000000"/>
                <w:sz w:val="24"/>
                <w:szCs w:val="24"/>
                <w:lang w:eastAsia="ru-RU" w:bidi="ru-RU"/>
              </w:rPr>
              <w:t>7</w:t>
            </w:r>
          </w:p>
        </w:tc>
      </w:tr>
      <w:tr w:rsidR="004539EC" w:rsidRPr="00390A6B" w:rsidTr="001A7700">
        <w:trPr>
          <w:trHeight w:hRule="exact" w:val="808"/>
        </w:trPr>
        <w:tc>
          <w:tcPr>
            <w:tcW w:w="1379"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1</w:t>
            </w:r>
          </w:p>
        </w:tc>
        <w:tc>
          <w:tcPr>
            <w:tcW w:w="4271" w:type="dxa"/>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Calibri" w:hAnsi="Times New Roman" w:cs="Times New Roman"/>
                <w:b/>
                <w:bCs/>
                <w:color w:val="000000"/>
                <w:sz w:val="24"/>
                <w:szCs w:val="24"/>
              </w:rPr>
              <w:t xml:space="preserve">Естествознание в системе культуры. Основные этапы </w:t>
            </w:r>
          </w:p>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b/>
                <w:bCs/>
                <w:color w:val="000000"/>
                <w:sz w:val="24"/>
                <w:szCs w:val="24"/>
              </w:rPr>
              <w:t>развития естествознания</w:t>
            </w:r>
          </w:p>
        </w:tc>
        <w:tc>
          <w:tcPr>
            <w:tcW w:w="1482"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BF1CAF"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1A7700"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4539EC" w:rsidRPr="00390A6B" w:rsidTr="001A7700">
        <w:trPr>
          <w:trHeight w:hRule="exact" w:val="842"/>
        </w:trPr>
        <w:tc>
          <w:tcPr>
            <w:tcW w:w="1379" w:type="dxa"/>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2</w:t>
            </w:r>
          </w:p>
        </w:tc>
        <w:tc>
          <w:tcPr>
            <w:tcW w:w="4271" w:type="dxa"/>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Times New Roman" w:hAnsi="Times New Roman" w:cs="Times New Roman"/>
                <w:b/>
                <w:bCs/>
                <w:sz w:val="24"/>
                <w:szCs w:val="24"/>
              </w:rPr>
              <w:t>Сущность и специфика философско-методологических проблем биологии</w:t>
            </w:r>
          </w:p>
        </w:tc>
        <w:tc>
          <w:tcPr>
            <w:tcW w:w="1482"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BF1CAF"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1"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36"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1A7700"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4539EC" w:rsidRPr="00390A6B" w:rsidTr="001A7700">
        <w:trPr>
          <w:trHeight w:hRule="exact" w:val="560"/>
        </w:trPr>
        <w:tc>
          <w:tcPr>
            <w:tcW w:w="1379"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bidi="en-US"/>
              </w:rPr>
              <w:t>3</w:t>
            </w:r>
          </w:p>
        </w:tc>
        <w:tc>
          <w:tcPr>
            <w:tcW w:w="4271"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b/>
                <w:bCs/>
                <w:sz w:val="24"/>
                <w:szCs w:val="24"/>
              </w:rPr>
              <w:t>Проблема возникновения жизни</w:t>
            </w:r>
          </w:p>
        </w:tc>
        <w:tc>
          <w:tcPr>
            <w:tcW w:w="1482" w:type="dxa"/>
            <w:tcBorders>
              <w:top w:val="single" w:sz="4" w:space="0" w:color="auto"/>
              <w:left w:val="single" w:sz="4" w:space="0" w:color="auto"/>
              <w:bottom w:val="single" w:sz="4" w:space="0" w:color="auto"/>
            </w:tcBorders>
            <w:shd w:val="clear" w:color="auto" w:fill="FFFFFF"/>
          </w:tcPr>
          <w:p w:rsidR="004539EC" w:rsidRPr="00390A6B" w:rsidRDefault="000B5F15"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41" w:type="dxa"/>
            <w:tcBorders>
              <w:top w:val="single" w:sz="4" w:space="0" w:color="auto"/>
              <w:left w:val="single" w:sz="4" w:space="0" w:color="auto"/>
              <w:bottom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36" w:type="dxa"/>
            <w:tcBorders>
              <w:top w:val="single" w:sz="4" w:space="0" w:color="auto"/>
              <w:left w:val="single" w:sz="4" w:space="0" w:color="auto"/>
              <w:bottom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18"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1A7700"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4539EC" w:rsidRPr="00390A6B" w:rsidTr="00B47DB0">
        <w:trPr>
          <w:trHeight w:hRule="exact" w:val="415"/>
        </w:trPr>
        <w:tc>
          <w:tcPr>
            <w:tcW w:w="1379"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color w:val="000000"/>
                <w:sz w:val="24"/>
                <w:szCs w:val="24"/>
                <w:lang w:bidi="en-US"/>
              </w:rPr>
            </w:pPr>
            <w:r w:rsidRPr="00390A6B">
              <w:rPr>
                <w:rFonts w:ascii="Times New Roman" w:eastAsia="Calibri" w:hAnsi="Times New Roman" w:cs="Times New Roman"/>
                <w:color w:val="000000"/>
                <w:sz w:val="24"/>
                <w:szCs w:val="24"/>
                <w:lang w:bidi="en-US"/>
              </w:rPr>
              <w:lastRenderedPageBreak/>
              <w:t>4</w:t>
            </w:r>
          </w:p>
        </w:tc>
        <w:tc>
          <w:tcPr>
            <w:tcW w:w="4271"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b/>
                <w:bCs/>
                <w:sz w:val="24"/>
                <w:szCs w:val="24"/>
              </w:rPr>
              <w:t>Понятие жизни в современной науке</w:t>
            </w:r>
            <w:r w:rsidRPr="00390A6B">
              <w:rPr>
                <w:rFonts w:ascii="Times New Roman" w:eastAsia="Calibri" w:hAnsi="Times New Roman" w:cs="Times New Roman"/>
                <w:sz w:val="24"/>
                <w:szCs w:val="24"/>
              </w:rPr>
              <w:t xml:space="preserve"> и </w:t>
            </w:r>
            <w:r w:rsidRPr="00390A6B">
              <w:rPr>
                <w:rFonts w:ascii="Times New Roman" w:eastAsia="Calibri" w:hAnsi="Times New Roman" w:cs="Times New Roman"/>
                <w:b/>
                <w:bCs/>
                <w:sz w:val="24"/>
                <w:szCs w:val="24"/>
              </w:rPr>
              <w:t>философии</w:t>
            </w:r>
          </w:p>
        </w:tc>
        <w:tc>
          <w:tcPr>
            <w:tcW w:w="1482" w:type="dxa"/>
            <w:tcBorders>
              <w:top w:val="single" w:sz="4" w:space="0" w:color="auto"/>
              <w:left w:val="single" w:sz="4" w:space="0" w:color="auto"/>
              <w:bottom w:val="single" w:sz="4" w:space="0" w:color="auto"/>
            </w:tcBorders>
            <w:shd w:val="clear" w:color="auto" w:fill="FFFFFF"/>
          </w:tcPr>
          <w:p w:rsidR="004539EC" w:rsidRPr="00390A6B" w:rsidRDefault="000B5F15"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41" w:type="dxa"/>
            <w:tcBorders>
              <w:top w:val="single" w:sz="4" w:space="0" w:color="auto"/>
              <w:left w:val="single" w:sz="4" w:space="0" w:color="auto"/>
              <w:bottom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36" w:type="dxa"/>
            <w:tcBorders>
              <w:top w:val="single" w:sz="4" w:space="0" w:color="auto"/>
              <w:left w:val="single" w:sz="4" w:space="0" w:color="auto"/>
              <w:bottom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18"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1A7700"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4539EC" w:rsidRPr="00390A6B" w:rsidTr="00B47DB0">
        <w:trPr>
          <w:trHeight w:hRule="exact" w:val="684"/>
        </w:trPr>
        <w:tc>
          <w:tcPr>
            <w:tcW w:w="1379"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color w:val="000000"/>
                <w:sz w:val="24"/>
                <w:szCs w:val="24"/>
                <w:lang w:bidi="en-US"/>
              </w:rPr>
            </w:pPr>
            <w:r w:rsidRPr="00390A6B">
              <w:rPr>
                <w:rFonts w:ascii="Times New Roman" w:eastAsia="Calibri" w:hAnsi="Times New Roman" w:cs="Times New Roman"/>
                <w:color w:val="000000"/>
                <w:sz w:val="24"/>
                <w:szCs w:val="24"/>
                <w:lang w:bidi="en-US"/>
              </w:rPr>
              <w:t>5</w:t>
            </w:r>
          </w:p>
        </w:tc>
        <w:tc>
          <w:tcPr>
            <w:tcW w:w="4271"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b/>
                <w:bCs/>
                <w:sz w:val="24"/>
                <w:szCs w:val="24"/>
              </w:rPr>
              <w:t>Специфика развития законов живой природы</w:t>
            </w:r>
          </w:p>
        </w:tc>
        <w:tc>
          <w:tcPr>
            <w:tcW w:w="1482" w:type="dxa"/>
            <w:tcBorders>
              <w:top w:val="single" w:sz="4" w:space="0" w:color="auto"/>
              <w:left w:val="single" w:sz="4" w:space="0" w:color="auto"/>
              <w:bottom w:val="single" w:sz="4" w:space="0" w:color="auto"/>
            </w:tcBorders>
            <w:shd w:val="clear" w:color="auto" w:fill="FFFFFF"/>
          </w:tcPr>
          <w:p w:rsidR="004539EC" w:rsidRPr="00390A6B" w:rsidRDefault="000B5F15"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41" w:type="dxa"/>
            <w:tcBorders>
              <w:top w:val="single" w:sz="4" w:space="0" w:color="auto"/>
              <w:left w:val="single" w:sz="4" w:space="0" w:color="auto"/>
              <w:bottom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36" w:type="dxa"/>
            <w:tcBorders>
              <w:top w:val="single" w:sz="4" w:space="0" w:color="auto"/>
              <w:left w:val="single" w:sz="4" w:space="0" w:color="auto"/>
              <w:bottom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18"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1A7700"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4539EC" w:rsidRPr="00390A6B" w:rsidTr="00B47DB0">
        <w:trPr>
          <w:trHeight w:hRule="exact" w:val="694"/>
        </w:trPr>
        <w:tc>
          <w:tcPr>
            <w:tcW w:w="1379"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color w:val="000000"/>
                <w:sz w:val="24"/>
                <w:szCs w:val="24"/>
                <w:lang w:bidi="en-US"/>
              </w:rPr>
            </w:pPr>
            <w:r w:rsidRPr="00390A6B">
              <w:rPr>
                <w:rFonts w:ascii="Times New Roman" w:eastAsia="Calibri" w:hAnsi="Times New Roman" w:cs="Times New Roman"/>
                <w:color w:val="000000"/>
                <w:sz w:val="24"/>
                <w:szCs w:val="24"/>
                <w:lang w:bidi="en-US"/>
              </w:rPr>
              <w:t>6</w:t>
            </w:r>
          </w:p>
        </w:tc>
        <w:tc>
          <w:tcPr>
            <w:tcW w:w="4271" w:type="dxa"/>
            <w:tcBorders>
              <w:top w:val="single" w:sz="4" w:space="0" w:color="auto"/>
              <w:left w:val="single" w:sz="4" w:space="0" w:color="auto"/>
              <w:bottom w:val="single" w:sz="4" w:space="0" w:color="auto"/>
            </w:tcBorders>
            <w:shd w:val="clear" w:color="auto" w:fill="FFFFFF"/>
          </w:tcPr>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b/>
                <w:sz w:val="24"/>
                <w:szCs w:val="24"/>
              </w:rPr>
            </w:pPr>
            <w:r w:rsidRPr="00390A6B">
              <w:rPr>
                <w:rFonts w:ascii="Times New Roman" w:eastAsia="Times New Roman" w:hAnsi="Times New Roman" w:cs="Times New Roman"/>
                <w:b/>
                <w:bCs/>
                <w:sz w:val="24"/>
                <w:szCs w:val="24"/>
              </w:rPr>
              <w:t>Проблема эволюции в науке и философии.</w:t>
            </w:r>
          </w:p>
        </w:tc>
        <w:tc>
          <w:tcPr>
            <w:tcW w:w="1482" w:type="dxa"/>
            <w:tcBorders>
              <w:top w:val="single" w:sz="4" w:space="0" w:color="auto"/>
              <w:left w:val="single" w:sz="4" w:space="0" w:color="auto"/>
              <w:bottom w:val="single" w:sz="4" w:space="0" w:color="auto"/>
            </w:tcBorders>
            <w:shd w:val="clear" w:color="auto" w:fill="FFFFFF"/>
          </w:tcPr>
          <w:p w:rsidR="004539EC" w:rsidRPr="00390A6B" w:rsidRDefault="000B5F15"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41" w:type="dxa"/>
            <w:tcBorders>
              <w:top w:val="single" w:sz="4" w:space="0" w:color="auto"/>
              <w:left w:val="single" w:sz="4" w:space="0" w:color="auto"/>
              <w:bottom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36" w:type="dxa"/>
            <w:tcBorders>
              <w:top w:val="single" w:sz="4" w:space="0" w:color="auto"/>
              <w:left w:val="single" w:sz="4" w:space="0" w:color="auto"/>
              <w:bottom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18"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0668B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4539EC" w:rsidRPr="00390A6B" w:rsidTr="00B47DB0">
        <w:trPr>
          <w:trHeight w:hRule="exact" w:val="548"/>
        </w:trPr>
        <w:tc>
          <w:tcPr>
            <w:tcW w:w="1379"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color w:val="000000"/>
                <w:sz w:val="24"/>
                <w:szCs w:val="24"/>
                <w:lang w:bidi="en-US"/>
              </w:rPr>
            </w:pPr>
            <w:r w:rsidRPr="00390A6B">
              <w:rPr>
                <w:rFonts w:ascii="Times New Roman" w:eastAsia="Calibri" w:hAnsi="Times New Roman" w:cs="Times New Roman"/>
                <w:color w:val="000000"/>
                <w:sz w:val="24"/>
                <w:szCs w:val="24"/>
                <w:lang w:bidi="en-US"/>
              </w:rPr>
              <w:t>7</w:t>
            </w:r>
          </w:p>
        </w:tc>
        <w:tc>
          <w:tcPr>
            <w:tcW w:w="4271" w:type="dxa"/>
            <w:tcBorders>
              <w:top w:val="single" w:sz="4" w:space="0" w:color="auto"/>
              <w:left w:val="single" w:sz="4" w:space="0" w:color="auto"/>
              <w:bottom w:val="single" w:sz="4" w:space="0" w:color="auto"/>
            </w:tcBorders>
            <w:shd w:val="clear" w:color="auto" w:fill="FFFFFF"/>
          </w:tcPr>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390A6B">
              <w:rPr>
                <w:rFonts w:ascii="Times New Roman" w:eastAsia="Calibri" w:hAnsi="Times New Roman" w:cs="Times New Roman"/>
                <w:b/>
                <w:iCs/>
                <w:sz w:val="24"/>
                <w:szCs w:val="24"/>
              </w:rPr>
              <w:t>Проблема истины и объективности в современном естествознании.</w:t>
            </w:r>
          </w:p>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b/>
                <w:bCs/>
                <w:sz w:val="24"/>
                <w:szCs w:val="24"/>
              </w:rPr>
            </w:pPr>
          </w:p>
        </w:tc>
        <w:tc>
          <w:tcPr>
            <w:tcW w:w="1482" w:type="dxa"/>
            <w:tcBorders>
              <w:top w:val="single" w:sz="4" w:space="0" w:color="auto"/>
              <w:left w:val="single" w:sz="4" w:space="0" w:color="auto"/>
              <w:bottom w:val="single" w:sz="4" w:space="0" w:color="auto"/>
            </w:tcBorders>
            <w:shd w:val="clear" w:color="auto" w:fill="FFFFFF"/>
          </w:tcPr>
          <w:p w:rsidR="004539EC" w:rsidRPr="00390A6B" w:rsidRDefault="000B5F15"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41" w:type="dxa"/>
            <w:tcBorders>
              <w:top w:val="single" w:sz="4" w:space="0" w:color="auto"/>
              <w:left w:val="single" w:sz="4" w:space="0" w:color="auto"/>
              <w:bottom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36" w:type="dxa"/>
            <w:tcBorders>
              <w:top w:val="single" w:sz="4" w:space="0" w:color="auto"/>
              <w:left w:val="single" w:sz="4" w:space="0" w:color="auto"/>
              <w:bottom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18"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0668B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4539EC" w:rsidRPr="00390A6B" w:rsidTr="00B47DB0">
        <w:trPr>
          <w:trHeight w:hRule="exact" w:val="641"/>
        </w:trPr>
        <w:tc>
          <w:tcPr>
            <w:tcW w:w="1379"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color w:val="000000"/>
                <w:sz w:val="24"/>
                <w:szCs w:val="24"/>
                <w:lang w:bidi="en-US"/>
              </w:rPr>
            </w:pPr>
            <w:r w:rsidRPr="00390A6B">
              <w:rPr>
                <w:rFonts w:ascii="Times New Roman" w:eastAsia="Calibri" w:hAnsi="Times New Roman" w:cs="Times New Roman"/>
                <w:color w:val="000000"/>
                <w:sz w:val="24"/>
                <w:szCs w:val="24"/>
                <w:lang w:bidi="en-US"/>
              </w:rPr>
              <w:t>8</w:t>
            </w:r>
          </w:p>
        </w:tc>
        <w:tc>
          <w:tcPr>
            <w:tcW w:w="4271" w:type="dxa"/>
            <w:tcBorders>
              <w:top w:val="single" w:sz="4" w:space="0" w:color="auto"/>
              <w:left w:val="single" w:sz="4" w:space="0" w:color="auto"/>
              <w:bottom w:val="single" w:sz="4" w:space="0" w:color="auto"/>
            </w:tcBorders>
            <w:shd w:val="clear" w:color="auto" w:fill="FFFFFF"/>
          </w:tcPr>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390A6B">
              <w:rPr>
                <w:rFonts w:ascii="Times New Roman" w:eastAsia="Calibri" w:hAnsi="Times New Roman" w:cs="Times New Roman"/>
                <w:b/>
                <w:iCs/>
                <w:sz w:val="24"/>
                <w:szCs w:val="24"/>
              </w:rPr>
              <w:t>Этические проблемы современного естествознания.</w:t>
            </w:r>
          </w:p>
        </w:tc>
        <w:tc>
          <w:tcPr>
            <w:tcW w:w="1482" w:type="dxa"/>
            <w:tcBorders>
              <w:top w:val="single" w:sz="4" w:space="0" w:color="auto"/>
              <w:left w:val="single" w:sz="4" w:space="0" w:color="auto"/>
              <w:bottom w:val="single" w:sz="4" w:space="0" w:color="auto"/>
            </w:tcBorders>
            <w:shd w:val="clear" w:color="auto" w:fill="FFFFFF"/>
          </w:tcPr>
          <w:p w:rsidR="004539EC" w:rsidRPr="00390A6B" w:rsidRDefault="000B5F15"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41" w:type="dxa"/>
            <w:tcBorders>
              <w:top w:val="single" w:sz="4" w:space="0" w:color="auto"/>
              <w:left w:val="single" w:sz="4" w:space="0" w:color="auto"/>
              <w:bottom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36" w:type="dxa"/>
            <w:tcBorders>
              <w:top w:val="single" w:sz="4" w:space="0" w:color="auto"/>
              <w:left w:val="single" w:sz="4" w:space="0" w:color="auto"/>
              <w:bottom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18"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0668B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4539EC" w:rsidRPr="00390A6B" w:rsidTr="00B47DB0">
        <w:trPr>
          <w:trHeight w:hRule="exact" w:val="886"/>
        </w:trPr>
        <w:tc>
          <w:tcPr>
            <w:tcW w:w="1379" w:type="dxa"/>
            <w:tcBorders>
              <w:top w:val="single" w:sz="4" w:space="0" w:color="auto"/>
              <w:left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color w:val="000000"/>
                <w:sz w:val="24"/>
                <w:szCs w:val="24"/>
                <w:lang w:bidi="en-US"/>
              </w:rPr>
            </w:pPr>
            <w:r w:rsidRPr="00390A6B">
              <w:rPr>
                <w:rFonts w:ascii="Times New Roman" w:eastAsia="Calibri" w:hAnsi="Times New Roman" w:cs="Times New Roman"/>
                <w:color w:val="000000"/>
                <w:sz w:val="24"/>
                <w:szCs w:val="24"/>
                <w:lang w:bidi="en-US"/>
              </w:rPr>
              <w:t>9</w:t>
            </w:r>
          </w:p>
        </w:tc>
        <w:tc>
          <w:tcPr>
            <w:tcW w:w="4271" w:type="dxa"/>
            <w:tcBorders>
              <w:top w:val="single" w:sz="4" w:space="0" w:color="auto"/>
              <w:left w:val="single" w:sz="4" w:space="0" w:color="auto"/>
            </w:tcBorders>
            <w:shd w:val="clear" w:color="auto" w:fill="FFFFFF"/>
          </w:tcPr>
          <w:p w:rsidR="004539EC" w:rsidRPr="00390A6B" w:rsidRDefault="004539EC" w:rsidP="004539EC">
            <w:pPr>
              <w:widowControl w:val="0"/>
              <w:autoSpaceDE w:val="0"/>
              <w:autoSpaceDN w:val="0"/>
              <w:adjustRightInd w:val="0"/>
              <w:spacing w:after="0" w:line="240" w:lineRule="auto"/>
              <w:rPr>
                <w:rFonts w:ascii="Times New Roman" w:eastAsia="Calibri" w:hAnsi="Times New Roman" w:cs="Times New Roman"/>
                <w:b/>
                <w:iCs/>
                <w:sz w:val="24"/>
                <w:szCs w:val="24"/>
              </w:rPr>
            </w:pPr>
            <w:r w:rsidRPr="00390A6B">
              <w:rPr>
                <w:rFonts w:ascii="Times New Roman" w:eastAsia="Calibri" w:hAnsi="Times New Roman" w:cs="Times New Roman"/>
                <w:b/>
                <w:iCs/>
                <w:sz w:val="24"/>
                <w:szCs w:val="24"/>
              </w:rPr>
              <w:t>Специфика реализации принципов эволюции, системности и самоорганизации в современном естествознании.</w:t>
            </w:r>
          </w:p>
        </w:tc>
        <w:tc>
          <w:tcPr>
            <w:tcW w:w="1482" w:type="dxa"/>
            <w:tcBorders>
              <w:top w:val="single" w:sz="4" w:space="0" w:color="auto"/>
              <w:left w:val="single" w:sz="4" w:space="0" w:color="auto"/>
            </w:tcBorders>
            <w:shd w:val="clear" w:color="auto" w:fill="FFFFFF"/>
          </w:tcPr>
          <w:p w:rsidR="004539EC" w:rsidRPr="00390A6B" w:rsidRDefault="000B5F15"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41" w:type="dxa"/>
            <w:tcBorders>
              <w:top w:val="single" w:sz="4" w:space="0" w:color="auto"/>
              <w:left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36" w:type="dxa"/>
            <w:tcBorders>
              <w:top w:val="single" w:sz="4" w:space="0" w:color="auto"/>
              <w:left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18" w:type="dxa"/>
            <w:tcBorders>
              <w:top w:val="single" w:sz="4" w:space="0" w:color="auto"/>
              <w:left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64" w:type="dxa"/>
            <w:tcBorders>
              <w:top w:val="single" w:sz="4" w:space="0" w:color="auto"/>
              <w:left w:val="single" w:sz="4" w:space="0" w:color="auto"/>
              <w:right w:val="single" w:sz="4" w:space="0" w:color="auto"/>
            </w:tcBorders>
            <w:shd w:val="clear" w:color="auto" w:fill="FFFFFF"/>
          </w:tcPr>
          <w:p w:rsidR="004539EC" w:rsidRPr="00390A6B" w:rsidRDefault="000668B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4539EC" w:rsidRPr="00390A6B" w:rsidTr="00B47DB0">
        <w:trPr>
          <w:trHeight w:hRule="exact" w:val="490"/>
        </w:trPr>
        <w:tc>
          <w:tcPr>
            <w:tcW w:w="1379"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4271"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b/>
                <w:sz w:val="24"/>
                <w:szCs w:val="24"/>
              </w:rPr>
            </w:pPr>
            <w:r w:rsidRPr="00390A6B">
              <w:rPr>
                <w:rFonts w:ascii="Times New Roman" w:eastAsia="Calibri" w:hAnsi="Times New Roman" w:cs="Times New Roman"/>
                <w:b/>
                <w:i/>
                <w:iCs/>
                <w:color w:val="000000"/>
                <w:sz w:val="24"/>
                <w:szCs w:val="24"/>
                <w:lang w:eastAsia="ru-RU" w:bidi="ru-RU"/>
              </w:rPr>
              <w:t>Итого:</w:t>
            </w:r>
          </w:p>
        </w:tc>
        <w:tc>
          <w:tcPr>
            <w:tcW w:w="1482" w:type="dxa"/>
            <w:tcBorders>
              <w:top w:val="single" w:sz="4" w:space="0" w:color="auto"/>
              <w:left w:val="single" w:sz="4" w:space="0" w:color="auto"/>
              <w:bottom w:val="single" w:sz="4" w:space="0" w:color="auto"/>
            </w:tcBorders>
            <w:shd w:val="clear" w:color="auto" w:fill="FFFFFF"/>
          </w:tcPr>
          <w:p w:rsidR="004539EC" w:rsidRPr="00390A6B" w:rsidRDefault="00864984"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41" w:type="dxa"/>
            <w:tcBorders>
              <w:top w:val="single" w:sz="4" w:space="0" w:color="auto"/>
              <w:left w:val="single" w:sz="4" w:space="0" w:color="auto"/>
              <w:bottom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536" w:type="dxa"/>
            <w:tcBorders>
              <w:top w:val="single" w:sz="4" w:space="0" w:color="auto"/>
              <w:left w:val="single" w:sz="4" w:space="0" w:color="auto"/>
              <w:bottom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718"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86498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40</w:t>
            </w:r>
          </w:p>
        </w:tc>
      </w:tr>
    </w:tbl>
    <w:p w:rsidR="004539EC" w:rsidRPr="00390A6B" w:rsidRDefault="004539EC" w:rsidP="004539EC">
      <w:pPr>
        <w:spacing w:after="13" w:line="248" w:lineRule="auto"/>
        <w:ind w:right="718"/>
        <w:rPr>
          <w:rFonts w:ascii="Times New Roman" w:eastAsia="Times New Roman" w:hAnsi="Times New Roman" w:cs="Times New Roman"/>
          <w:color w:val="000000"/>
          <w:sz w:val="24"/>
          <w:szCs w:val="24"/>
          <w:lang w:eastAsia="ru-RU"/>
        </w:rPr>
      </w:pPr>
    </w:p>
    <w:p w:rsidR="004539EC" w:rsidRPr="00390A6B" w:rsidRDefault="004539EC" w:rsidP="004539EC">
      <w:pPr>
        <w:widowControl w:val="0"/>
        <w:tabs>
          <w:tab w:val="left" w:pos="0"/>
        </w:tabs>
        <w:spacing w:after="48" w:line="240" w:lineRule="exact"/>
        <w:jc w:val="center"/>
        <w:rPr>
          <w:rFonts w:ascii="Times New Roman" w:eastAsia="Times New Roman" w:hAnsi="Times New Roman" w:cs="Times New Roman"/>
          <w:b/>
          <w:bCs/>
          <w:sz w:val="24"/>
          <w:szCs w:val="24"/>
        </w:rPr>
      </w:pPr>
      <w:r w:rsidRPr="00390A6B">
        <w:rPr>
          <w:rFonts w:ascii="Times New Roman" w:eastAsia="Times New Roman" w:hAnsi="Times New Roman" w:cs="Times New Roman"/>
          <w:b/>
          <w:bCs/>
          <w:sz w:val="24"/>
          <w:szCs w:val="24"/>
        </w:rPr>
        <w:t>Самостоятельная работа студентов</w:t>
      </w:r>
    </w:p>
    <w:p w:rsidR="004539EC" w:rsidRPr="00390A6B" w:rsidRDefault="004539EC" w:rsidP="004539EC">
      <w:pPr>
        <w:widowControl w:val="0"/>
        <w:tabs>
          <w:tab w:val="left" w:pos="0"/>
        </w:tabs>
        <w:spacing w:after="48" w:line="240" w:lineRule="exact"/>
        <w:rPr>
          <w:rFonts w:ascii="Times New Roman" w:eastAsia="Times New Roman" w:hAnsi="Times New Roman" w:cs="Times New Roman"/>
          <w:b/>
          <w:bCs/>
          <w:sz w:val="24"/>
          <w:szCs w:val="24"/>
        </w:rPr>
      </w:pPr>
    </w:p>
    <w:tbl>
      <w:tblPr>
        <w:tblW w:w="1016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2"/>
        <w:gridCol w:w="2855"/>
        <w:gridCol w:w="1428"/>
        <w:gridCol w:w="1297"/>
        <w:gridCol w:w="1428"/>
      </w:tblGrid>
      <w:tr w:rsidR="004539EC" w:rsidRPr="00390A6B" w:rsidTr="00EA29AF">
        <w:trPr>
          <w:trHeight w:val="1064"/>
        </w:trPr>
        <w:tc>
          <w:tcPr>
            <w:tcW w:w="3152" w:type="dxa"/>
          </w:tcPr>
          <w:p w:rsidR="004539EC" w:rsidRPr="00390A6B" w:rsidRDefault="004539EC" w:rsidP="004539EC">
            <w:pPr>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Наименование  темы дисциплины или раздела</w:t>
            </w:r>
          </w:p>
        </w:tc>
        <w:tc>
          <w:tcPr>
            <w:tcW w:w="2855" w:type="dxa"/>
          </w:tcPr>
          <w:p w:rsidR="004539EC" w:rsidRPr="00390A6B" w:rsidRDefault="004539EC" w:rsidP="004539EC">
            <w:pPr>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Вид самостоятельной внеаудиторной работы обучающихся, в т.ч. КСР</w:t>
            </w:r>
          </w:p>
        </w:tc>
        <w:tc>
          <w:tcPr>
            <w:tcW w:w="1428" w:type="dxa"/>
          </w:tcPr>
          <w:p w:rsidR="004539EC" w:rsidRPr="00390A6B" w:rsidRDefault="004539EC" w:rsidP="004539EC">
            <w:pPr>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Оценочное средство </w:t>
            </w:r>
          </w:p>
        </w:tc>
        <w:tc>
          <w:tcPr>
            <w:tcW w:w="1297" w:type="dxa"/>
          </w:tcPr>
          <w:p w:rsidR="004539EC" w:rsidRPr="00390A6B" w:rsidRDefault="004539EC" w:rsidP="004539EC">
            <w:pPr>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Кол-во часов </w:t>
            </w:r>
          </w:p>
        </w:tc>
        <w:tc>
          <w:tcPr>
            <w:tcW w:w="1428" w:type="dxa"/>
          </w:tcPr>
          <w:p w:rsidR="004539EC" w:rsidRPr="00390A6B" w:rsidRDefault="004539EC" w:rsidP="004539EC">
            <w:pPr>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Код </w:t>
            </w:r>
          </w:p>
          <w:p w:rsidR="004539EC" w:rsidRPr="00390A6B" w:rsidRDefault="004539EC" w:rsidP="004539EC">
            <w:pPr>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компетен-</w:t>
            </w:r>
          </w:p>
          <w:p w:rsidR="004539EC" w:rsidRPr="00390A6B" w:rsidRDefault="004539EC" w:rsidP="004539EC">
            <w:pPr>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ции(й) </w:t>
            </w:r>
          </w:p>
        </w:tc>
      </w:tr>
      <w:tr w:rsidR="004539EC" w:rsidRPr="00390A6B" w:rsidTr="00EA29AF">
        <w:trPr>
          <w:trHeight w:val="1208"/>
        </w:trPr>
        <w:tc>
          <w:tcPr>
            <w:tcW w:w="3152" w:type="dxa"/>
            <w:vAlign w:val="center"/>
          </w:tcPr>
          <w:p w:rsidR="004539EC" w:rsidRPr="00390A6B" w:rsidRDefault="004539EC" w:rsidP="004539EC">
            <w:pPr>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Calibri" w:hAnsi="Times New Roman" w:cs="Times New Roman"/>
                <w:b/>
                <w:bCs/>
                <w:color w:val="000000"/>
                <w:sz w:val="24"/>
                <w:szCs w:val="24"/>
              </w:rPr>
              <w:t xml:space="preserve">Естествознание в системе культуры. Основные этапы </w:t>
            </w:r>
          </w:p>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b/>
                <w:bCs/>
                <w:color w:val="000000"/>
                <w:sz w:val="24"/>
                <w:szCs w:val="24"/>
              </w:rPr>
              <w:t>развития естествознания</w:t>
            </w:r>
          </w:p>
        </w:tc>
        <w:tc>
          <w:tcPr>
            <w:tcW w:w="2855"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8"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7" w:type="dxa"/>
          </w:tcPr>
          <w:p w:rsidR="004539EC" w:rsidRPr="00390A6B" w:rsidRDefault="00B146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28" w:type="dxa"/>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ОПК-3,1</w:t>
            </w:r>
          </w:p>
        </w:tc>
      </w:tr>
      <w:tr w:rsidR="004539EC" w:rsidRPr="00390A6B" w:rsidTr="00EA29AF">
        <w:trPr>
          <w:trHeight w:val="1108"/>
        </w:trPr>
        <w:tc>
          <w:tcPr>
            <w:tcW w:w="3152" w:type="dxa"/>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Times New Roman" w:hAnsi="Times New Roman" w:cs="Times New Roman"/>
                <w:b/>
                <w:bCs/>
                <w:sz w:val="24"/>
                <w:szCs w:val="24"/>
              </w:rPr>
              <w:t>Сущность и специфика философско-методологических проблем биологии</w:t>
            </w:r>
          </w:p>
        </w:tc>
        <w:tc>
          <w:tcPr>
            <w:tcW w:w="2855"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8"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7" w:type="dxa"/>
          </w:tcPr>
          <w:p w:rsidR="004539EC" w:rsidRPr="00390A6B" w:rsidRDefault="00B146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28" w:type="dxa"/>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ОПК-3,3</w:t>
            </w:r>
          </w:p>
        </w:tc>
      </w:tr>
      <w:tr w:rsidR="004539EC" w:rsidRPr="00390A6B" w:rsidTr="00EA29AF">
        <w:trPr>
          <w:trHeight w:val="143"/>
        </w:trPr>
        <w:tc>
          <w:tcPr>
            <w:tcW w:w="3152" w:type="dxa"/>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b/>
                <w:bCs/>
                <w:sz w:val="24"/>
                <w:szCs w:val="24"/>
              </w:rPr>
              <w:t>Проблема возникновения жизни</w:t>
            </w:r>
          </w:p>
        </w:tc>
        <w:tc>
          <w:tcPr>
            <w:tcW w:w="2855"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8"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7" w:type="dxa"/>
          </w:tcPr>
          <w:p w:rsidR="004539EC" w:rsidRPr="00390A6B" w:rsidRDefault="00B146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28" w:type="dxa"/>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ОПК-3,2</w:t>
            </w:r>
          </w:p>
        </w:tc>
      </w:tr>
      <w:tr w:rsidR="004539EC" w:rsidRPr="00390A6B" w:rsidTr="00EA29AF">
        <w:trPr>
          <w:trHeight w:val="158"/>
        </w:trPr>
        <w:tc>
          <w:tcPr>
            <w:tcW w:w="3152" w:type="dxa"/>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b/>
                <w:bCs/>
                <w:sz w:val="24"/>
                <w:szCs w:val="24"/>
              </w:rPr>
              <w:t>Понятие жизни в современной науке</w:t>
            </w:r>
            <w:r w:rsidRPr="00390A6B">
              <w:rPr>
                <w:rFonts w:ascii="Times New Roman" w:eastAsia="Calibri" w:hAnsi="Times New Roman" w:cs="Times New Roman"/>
                <w:sz w:val="24"/>
                <w:szCs w:val="24"/>
              </w:rPr>
              <w:t xml:space="preserve"> и </w:t>
            </w:r>
            <w:r w:rsidRPr="00390A6B">
              <w:rPr>
                <w:rFonts w:ascii="Times New Roman" w:eastAsia="Calibri" w:hAnsi="Times New Roman" w:cs="Times New Roman"/>
                <w:b/>
                <w:bCs/>
                <w:sz w:val="24"/>
                <w:szCs w:val="24"/>
              </w:rPr>
              <w:t>философии</w:t>
            </w:r>
          </w:p>
        </w:tc>
        <w:tc>
          <w:tcPr>
            <w:tcW w:w="2855"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8"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7" w:type="dxa"/>
          </w:tcPr>
          <w:p w:rsidR="004539EC" w:rsidRPr="00390A6B" w:rsidRDefault="00B146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28" w:type="dxa"/>
          </w:tcPr>
          <w:p w:rsidR="004539EC" w:rsidRPr="00390A6B" w:rsidRDefault="004539EC" w:rsidP="00D94D79">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w:t>
            </w:r>
            <w:r w:rsidR="00D94D79">
              <w:rPr>
                <w:rFonts w:ascii="Times New Roman" w:eastAsia="Calibri" w:hAnsi="Times New Roman" w:cs="Times New Roman"/>
                <w:sz w:val="24"/>
                <w:szCs w:val="24"/>
              </w:rPr>
              <w:t>3,1</w:t>
            </w:r>
          </w:p>
        </w:tc>
      </w:tr>
      <w:tr w:rsidR="004539EC" w:rsidRPr="00390A6B" w:rsidTr="00EA29AF">
        <w:trPr>
          <w:trHeight w:val="158"/>
        </w:trPr>
        <w:tc>
          <w:tcPr>
            <w:tcW w:w="3152" w:type="dxa"/>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b/>
                <w:bCs/>
                <w:sz w:val="24"/>
                <w:szCs w:val="24"/>
              </w:rPr>
              <w:t>Специфика развития законов живой природы</w:t>
            </w:r>
          </w:p>
        </w:tc>
        <w:tc>
          <w:tcPr>
            <w:tcW w:w="2855"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8"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7" w:type="dxa"/>
          </w:tcPr>
          <w:p w:rsidR="004539EC" w:rsidRPr="00390A6B" w:rsidRDefault="00B146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28" w:type="dxa"/>
          </w:tcPr>
          <w:p w:rsidR="004539EC" w:rsidRPr="00390A6B" w:rsidRDefault="004539EC" w:rsidP="00D94D79">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w:t>
            </w:r>
            <w:r w:rsidR="00D94D79">
              <w:rPr>
                <w:rFonts w:ascii="Times New Roman" w:eastAsia="Calibri" w:hAnsi="Times New Roman" w:cs="Times New Roman"/>
                <w:sz w:val="24"/>
                <w:szCs w:val="24"/>
              </w:rPr>
              <w:t>3,2</w:t>
            </w:r>
          </w:p>
        </w:tc>
      </w:tr>
      <w:tr w:rsidR="004539EC" w:rsidRPr="00390A6B" w:rsidTr="00EA29AF">
        <w:trPr>
          <w:trHeight w:val="215"/>
        </w:trPr>
        <w:tc>
          <w:tcPr>
            <w:tcW w:w="3152" w:type="dxa"/>
          </w:tcPr>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b/>
                <w:sz w:val="24"/>
                <w:szCs w:val="24"/>
              </w:rPr>
            </w:pPr>
            <w:r w:rsidRPr="00390A6B">
              <w:rPr>
                <w:rFonts w:ascii="Times New Roman" w:eastAsia="Times New Roman" w:hAnsi="Times New Roman" w:cs="Times New Roman"/>
                <w:b/>
                <w:bCs/>
                <w:sz w:val="24"/>
                <w:szCs w:val="24"/>
              </w:rPr>
              <w:t>Проблема эволюции в науке и философии.</w:t>
            </w:r>
          </w:p>
        </w:tc>
        <w:tc>
          <w:tcPr>
            <w:tcW w:w="2855"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8"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7" w:type="dxa"/>
          </w:tcPr>
          <w:p w:rsidR="004539EC" w:rsidRPr="00390A6B" w:rsidRDefault="00B146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28" w:type="dxa"/>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ОПК-3,3</w:t>
            </w:r>
          </w:p>
        </w:tc>
      </w:tr>
      <w:tr w:rsidR="004539EC" w:rsidRPr="00390A6B" w:rsidTr="00EA29AF">
        <w:trPr>
          <w:trHeight w:val="172"/>
        </w:trPr>
        <w:tc>
          <w:tcPr>
            <w:tcW w:w="3152" w:type="dxa"/>
          </w:tcPr>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390A6B">
              <w:rPr>
                <w:rFonts w:ascii="Times New Roman" w:eastAsia="Calibri" w:hAnsi="Times New Roman" w:cs="Times New Roman"/>
                <w:b/>
                <w:iCs/>
                <w:sz w:val="24"/>
                <w:szCs w:val="24"/>
              </w:rPr>
              <w:t>Проблема истины и объективности в современном естествознании.</w:t>
            </w:r>
          </w:p>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b/>
                <w:bCs/>
                <w:sz w:val="24"/>
                <w:szCs w:val="24"/>
              </w:rPr>
            </w:pPr>
          </w:p>
        </w:tc>
        <w:tc>
          <w:tcPr>
            <w:tcW w:w="2855"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8"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7" w:type="dxa"/>
          </w:tcPr>
          <w:p w:rsidR="004539EC" w:rsidRPr="00390A6B" w:rsidRDefault="00B146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28" w:type="dxa"/>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ОПК-3,2</w:t>
            </w:r>
          </w:p>
        </w:tc>
      </w:tr>
      <w:tr w:rsidR="004539EC" w:rsidRPr="00390A6B" w:rsidTr="00EA29AF">
        <w:trPr>
          <w:trHeight w:val="172"/>
        </w:trPr>
        <w:tc>
          <w:tcPr>
            <w:tcW w:w="3152" w:type="dxa"/>
          </w:tcPr>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390A6B">
              <w:rPr>
                <w:rFonts w:ascii="Times New Roman" w:eastAsia="Calibri" w:hAnsi="Times New Roman" w:cs="Times New Roman"/>
                <w:b/>
                <w:iCs/>
                <w:sz w:val="24"/>
                <w:szCs w:val="24"/>
              </w:rPr>
              <w:t>Этические проблемы современного естествознания.</w:t>
            </w:r>
          </w:p>
        </w:tc>
        <w:tc>
          <w:tcPr>
            <w:tcW w:w="2855"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8"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7" w:type="dxa"/>
          </w:tcPr>
          <w:p w:rsidR="004539EC" w:rsidRPr="00390A6B" w:rsidRDefault="002A37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28" w:type="dxa"/>
          </w:tcPr>
          <w:p w:rsidR="004539EC" w:rsidRPr="00390A6B" w:rsidRDefault="004539EC" w:rsidP="00D94D79">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w:t>
            </w:r>
            <w:r w:rsidR="00D94D79">
              <w:rPr>
                <w:rFonts w:ascii="Times New Roman" w:eastAsia="Calibri" w:hAnsi="Times New Roman" w:cs="Times New Roman"/>
                <w:sz w:val="24"/>
                <w:szCs w:val="24"/>
              </w:rPr>
              <w:t>3,1</w:t>
            </w:r>
          </w:p>
        </w:tc>
      </w:tr>
      <w:tr w:rsidR="004539EC" w:rsidRPr="00390A6B" w:rsidTr="00EA29AF">
        <w:trPr>
          <w:trHeight w:val="100"/>
        </w:trPr>
        <w:tc>
          <w:tcPr>
            <w:tcW w:w="3152" w:type="dxa"/>
          </w:tcPr>
          <w:p w:rsidR="004539EC" w:rsidRPr="00390A6B" w:rsidRDefault="004539EC" w:rsidP="004539EC">
            <w:pPr>
              <w:widowControl w:val="0"/>
              <w:autoSpaceDE w:val="0"/>
              <w:autoSpaceDN w:val="0"/>
              <w:adjustRightInd w:val="0"/>
              <w:spacing w:after="0" w:line="240" w:lineRule="auto"/>
              <w:rPr>
                <w:rFonts w:ascii="Times New Roman" w:eastAsia="Calibri" w:hAnsi="Times New Roman" w:cs="Times New Roman"/>
                <w:b/>
                <w:iCs/>
                <w:sz w:val="24"/>
                <w:szCs w:val="24"/>
              </w:rPr>
            </w:pPr>
            <w:r w:rsidRPr="00390A6B">
              <w:rPr>
                <w:rFonts w:ascii="Times New Roman" w:eastAsia="Calibri" w:hAnsi="Times New Roman" w:cs="Times New Roman"/>
                <w:b/>
                <w:iCs/>
                <w:sz w:val="24"/>
                <w:szCs w:val="24"/>
              </w:rPr>
              <w:t xml:space="preserve">Специфика реализации принципов эволюции, </w:t>
            </w:r>
            <w:r w:rsidRPr="00390A6B">
              <w:rPr>
                <w:rFonts w:ascii="Times New Roman" w:eastAsia="Calibri" w:hAnsi="Times New Roman" w:cs="Times New Roman"/>
                <w:b/>
                <w:iCs/>
                <w:sz w:val="24"/>
                <w:szCs w:val="24"/>
              </w:rPr>
              <w:lastRenderedPageBreak/>
              <w:t>системности и самоорганизации в современном естествознании.</w:t>
            </w:r>
          </w:p>
        </w:tc>
        <w:tc>
          <w:tcPr>
            <w:tcW w:w="2855"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8"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7" w:type="dxa"/>
          </w:tcPr>
          <w:p w:rsidR="004539EC" w:rsidRPr="00390A6B" w:rsidRDefault="002A37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28" w:type="dxa"/>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ОПК-3,2</w:t>
            </w:r>
          </w:p>
        </w:tc>
      </w:tr>
      <w:tr w:rsidR="004539EC" w:rsidRPr="00390A6B" w:rsidTr="00EA29AF">
        <w:trPr>
          <w:trHeight w:val="259"/>
        </w:trPr>
        <w:tc>
          <w:tcPr>
            <w:tcW w:w="6007" w:type="dxa"/>
            <w:gridSpan w:val="2"/>
          </w:tcPr>
          <w:p w:rsidR="004539EC" w:rsidRPr="00390A6B" w:rsidRDefault="004539EC" w:rsidP="004539EC">
            <w:pPr>
              <w:spacing w:after="0" w:line="240" w:lineRule="auto"/>
              <w:rPr>
                <w:rFonts w:ascii="Times New Roman" w:eastAsia="Calibri" w:hAnsi="Times New Roman" w:cs="Times New Roman"/>
                <w:b/>
                <w:sz w:val="24"/>
                <w:szCs w:val="24"/>
              </w:rPr>
            </w:pPr>
            <w:r w:rsidRPr="00390A6B">
              <w:rPr>
                <w:rFonts w:ascii="Times New Roman" w:eastAsia="Calibri" w:hAnsi="Times New Roman" w:cs="Times New Roman"/>
                <w:b/>
                <w:sz w:val="24"/>
                <w:szCs w:val="24"/>
              </w:rPr>
              <w:t>Всего часов</w:t>
            </w:r>
          </w:p>
        </w:tc>
        <w:tc>
          <w:tcPr>
            <w:tcW w:w="1428"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7" w:type="dxa"/>
          </w:tcPr>
          <w:p w:rsidR="004539EC" w:rsidRPr="00390A6B" w:rsidRDefault="002A37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1428" w:type="dxa"/>
          </w:tcPr>
          <w:p w:rsidR="004539EC" w:rsidRPr="00390A6B" w:rsidRDefault="004539EC" w:rsidP="004539EC">
            <w:pPr>
              <w:spacing w:after="0" w:line="240" w:lineRule="auto"/>
              <w:rPr>
                <w:rFonts w:ascii="Times New Roman" w:eastAsia="Calibri" w:hAnsi="Times New Roman" w:cs="Times New Roman"/>
                <w:sz w:val="24"/>
                <w:szCs w:val="24"/>
              </w:rPr>
            </w:pPr>
          </w:p>
        </w:tc>
      </w:tr>
    </w:tbl>
    <w:p w:rsidR="004539EC" w:rsidRPr="00390A6B" w:rsidRDefault="004539EC" w:rsidP="004539EC">
      <w:pPr>
        <w:spacing w:after="13" w:line="248" w:lineRule="auto"/>
        <w:ind w:right="718"/>
        <w:rPr>
          <w:rFonts w:ascii="Times New Roman" w:eastAsia="Times New Roman" w:hAnsi="Times New Roman" w:cs="Times New Roman"/>
          <w:color w:val="000000"/>
          <w:sz w:val="24"/>
          <w:szCs w:val="24"/>
          <w:lang w:eastAsia="ru-RU"/>
        </w:rPr>
      </w:pPr>
    </w:p>
    <w:p w:rsidR="004539EC" w:rsidRPr="00390A6B" w:rsidRDefault="004539EC" w:rsidP="004539EC">
      <w:pPr>
        <w:spacing w:after="12" w:line="249" w:lineRule="auto"/>
        <w:ind w:right="718"/>
        <w:jc w:val="both"/>
        <w:rPr>
          <w:rFonts w:ascii="Times New Roman" w:eastAsia="Times New Roman" w:hAnsi="Times New Roman" w:cs="Times New Roman"/>
          <w:b/>
          <w:color w:val="000000"/>
          <w:sz w:val="24"/>
          <w:szCs w:val="24"/>
          <w:lang w:eastAsia="ru-RU"/>
        </w:rPr>
      </w:pPr>
      <w:r w:rsidRPr="00390A6B">
        <w:rPr>
          <w:rFonts w:ascii="Times New Roman" w:eastAsia="Calibri" w:hAnsi="Times New Roman" w:cs="Times New Roman"/>
          <w:b/>
          <w:sz w:val="24"/>
          <w:szCs w:val="24"/>
        </w:rPr>
        <w:t xml:space="preserve">4.4. </w:t>
      </w:r>
      <w:r w:rsidRPr="00390A6B">
        <w:rPr>
          <w:rFonts w:ascii="Times New Roman" w:eastAsia="Times New Roman" w:hAnsi="Times New Roman" w:cs="Times New Roman"/>
          <w:b/>
          <w:color w:val="000000"/>
          <w:sz w:val="24"/>
          <w:szCs w:val="24"/>
          <w:lang w:eastAsia="ru-RU"/>
        </w:rPr>
        <w:t xml:space="preserve">Лабораторные занятия. </w:t>
      </w:r>
    </w:p>
    <w:p w:rsidR="004539EC" w:rsidRPr="00390A6B" w:rsidRDefault="004539EC" w:rsidP="004539EC">
      <w:pPr>
        <w:spacing w:after="13" w:line="248" w:lineRule="auto"/>
        <w:ind w:right="71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Не предусмотрены.</w:t>
      </w:r>
    </w:p>
    <w:p w:rsidR="00D94D79" w:rsidRDefault="00D94D79" w:rsidP="004539EC">
      <w:pPr>
        <w:spacing w:after="13" w:line="248" w:lineRule="auto"/>
        <w:ind w:right="718"/>
        <w:rPr>
          <w:rFonts w:ascii="Times New Roman" w:eastAsia="Calibri" w:hAnsi="Times New Roman" w:cs="Times New Roman"/>
          <w:b/>
          <w:sz w:val="24"/>
          <w:szCs w:val="24"/>
        </w:rPr>
      </w:pPr>
    </w:p>
    <w:p w:rsidR="004539EC" w:rsidRPr="00390A6B" w:rsidRDefault="004539EC" w:rsidP="00D94D79">
      <w:pPr>
        <w:spacing w:after="13" w:line="248" w:lineRule="auto"/>
        <w:ind w:right="718"/>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b/>
          <w:sz w:val="24"/>
          <w:szCs w:val="24"/>
        </w:rPr>
        <w:t>4.5. Практические (семинарские) занятия.</w:t>
      </w:r>
    </w:p>
    <w:tbl>
      <w:tblPr>
        <w:tblW w:w="100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39"/>
        <w:gridCol w:w="1022"/>
        <w:gridCol w:w="6433"/>
        <w:gridCol w:w="1165"/>
      </w:tblGrid>
      <w:tr w:rsidR="00283CF7" w:rsidRPr="00DD27D7" w:rsidTr="00283CF7">
        <w:trPr>
          <w:trHeight w:hRule="exact" w:val="641"/>
        </w:trPr>
        <w:tc>
          <w:tcPr>
            <w:tcW w:w="1439" w:type="dxa"/>
            <w:shd w:val="clear" w:color="auto" w:fill="FFFFFF"/>
          </w:tcPr>
          <w:p w:rsidR="00283CF7" w:rsidRPr="00FB4762" w:rsidRDefault="00283CF7" w:rsidP="000770BB">
            <w:pPr>
              <w:spacing w:after="60" w:line="240" w:lineRule="exact"/>
              <w:rPr>
                <w:rFonts w:ascii="Times New Roman" w:eastAsia="Calibri" w:hAnsi="Times New Roman" w:cs="Times New Roman"/>
                <w:b/>
                <w:sz w:val="24"/>
                <w:szCs w:val="24"/>
                <w:highlight w:val="yellow"/>
              </w:rPr>
            </w:pPr>
            <w:r w:rsidRPr="00FB4762">
              <w:rPr>
                <w:rFonts w:ascii="Times New Roman" w:eastAsia="Calibri" w:hAnsi="Times New Roman" w:cs="Times New Roman"/>
                <w:b/>
                <w:color w:val="000000"/>
                <w:sz w:val="24"/>
                <w:szCs w:val="24"/>
                <w:highlight w:val="yellow"/>
                <w:lang w:eastAsia="ru-RU" w:bidi="ru-RU"/>
              </w:rPr>
              <w:t>№</w:t>
            </w:r>
          </w:p>
          <w:p w:rsidR="00283CF7" w:rsidRPr="00FB4762" w:rsidRDefault="00283CF7" w:rsidP="000770BB">
            <w:pPr>
              <w:spacing w:before="60" w:after="200" w:line="240" w:lineRule="exact"/>
              <w:rPr>
                <w:rFonts w:ascii="Times New Roman" w:eastAsia="Calibri" w:hAnsi="Times New Roman" w:cs="Times New Roman"/>
                <w:b/>
                <w:sz w:val="24"/>
                <w:szCs w:val="24"/>
                <w:highlight w:val="yellow"/>
              </w:rPr>
            </w:pPr>
            <w:r w:rsidRPr="00FB4762">
              <w:rPr>
                <w:rFonts w:ascii="Times New Roman" w:eastAsia="Calibri" w:hAnsi="Times New Roman" w:cs="Times New Roman"/>
                <w:b/>
                <w:sz w:val="24"/>
                <w:szCs w:val="24"/>
                <w:highlight w:val="yellow"/>
              </w:rPr>
              <w:t>занятия</w:t>
            </w:r>
          </w:p>
        </w:tc>
        <w:tc>
          <w:tcPr>
            <w:tcW w:w="1022" w:type="dxa"/>
            <w:shd w:val="clear" w:color="auto" w:fill="FFFFFF"/>
          </w:tcPr>
          <w:p w:rsidR="00283CF7" w:rsidRPr="00FB4762" w:rsidRDefault="00283CF7" w:rsidP="000770BB">
            <w:pPr>
              <w:spacing w:after="120" w:line="240" w:lineRule="exact"/>
              <w:jc w:val="center"/>
              <w:rPr>
                <w:rFonts w:ascii="Times New Roman" w:eastAsia="Calibri" w:hAnsi="Times New Roman" w:cs="Times New Roman"/>
                <w:b/>
                <w:sz w:val="24"/>
                <w:szCs w:val="24"/>
                <w:highlight w:val="yellow"/>
              </w:rPr>
            </w:pPr>
            <w:r w:rsidRPr="00FB4762">
              <w:rPr>
                <w:rFonts w:ascii="Times New Roman" w:eastAsia="Calibri" w:hAnsi="Times New Roman" w:cs="Times New Roman"/>
                <w:b/>
                <w:color w:val="000000"/>
                <w:sz w:val="24"/>
                <w:szCs w:val="24"/>
                <w:highlight w:val="yellow"/>
                <w:lang w:eastAsia="ru-RU" w:bidi="ru-RU"/>
              </w:rPr>
              <w:t>№</w:t>
            </w:r>
          </w:p>
          <w:p w:rsidR="00283CF7" w:rsidRPr="00FB4762" w:rsidRDefault="00283CF7" w:rsidP="000770BB">
            <w:pPr>
              <w:spacing w:before="120" w:after="200" w:line="240" w:lineRule="exact"/>
              <w:rPr>
                <w:rFonts w:ascii="Times New Roman" w:eastAsia="Calibri" w:hAnsi="Times New Roman" w:cs="Times New Roman"/>
                <w:b/>
                <w:sz w:val="24"/>
                <w:szCs w:val="24"/>
                <w:highlight w:val="yellow"/>
              </w:rPr>
            </w:pPr>
            <w:r w:rsidRPr="00FB4762">
              <w:rPr>
                <w:rFonts w:ascii="Times New Roman" w:eastAsia="Calibri" w:hAnsi="Times New Roman" w:cs="Times New Roman"/>
                <w:b/>
                <w:color w:val="000000"/>
                <w:sz w:val="24"/>
                <w:szCs w:val="24"/>
                <w:highlight w:val="yellow"/>
                <w:lang w:eastAsia="ru-RU" w:bidi="ru-RU"/>
              </w:rPr>
              <w:t>раздела</w:t>
            </w:r>
          </w:p>
        </w:tc>
        <w:tc>
          <w:tcPr>
            <w:tcW w:w="6433" w:type="dxa"/>
            <w:shd w:val="clear" w:color="auto" w:fill="FFFFFF"/>
            <w:vAlign w:val="center"/>
          </w:tcPr>
          <w:p w:rsidR="00283CF7" w:rsidRPr="00FB4762" w:rsidRDefault="00283CF7" w:rsidP="000770BB">
            <w:pPr>
              <w:spacing w:after="200" w:line="240" w:lineRule="exact"/>
              <w:jc w:val="center"/>
              <w:rPr>
                <w:rFonts w:ascii="Times New Roman" w:eastAsia="Calibri" w:hAnsi="Times New Roman" w:cs="Times New Roman"/>
                <w:b/>
                <w:sz w:val="24"/>
                <w:szCs w:val="24"/>
                <w:highlight w:val="yellow"/>
              </w:rPr>
            </w:pPr>
            <w:r w:rsidRPr="00FB4762">
              <w:rPr>
                <w:rFonts w:ascii="Times New Roman" w:eastAsia="Calibri" w:hAnsi="Times New Roman" w:cs="Times New Roman"/>
                <w:b/>
                <w:color w:val="000000"/>
                <w:sz w:val="24"/>
                <w:szCs w:val="24"/>
                <w:highlight w:val="yellow"/>
                <w:lang w:eastAsia="ru-RU" w:bidi="ru-RU"/>
              </w:rPr>
              <w:t>Тема</w:t>
            </w:r>
          </w:p>
        </w:tc>
        <w:tc>
          <w:tcPr>
            <w:tcW w:w="1165" w:type="dxa"/>
            <w:shd w:val="clear" w:color="auto" w:fill="FFFFFF"/>
          </w:tcPr>
          <w:p w:rsidR="00283CF7" w:rsidRPr="00FB4762" w:rsidRDefault="00283CF7" w:rsidP="000770BB">
            <w:pPr>
              <w:spacing w:after="120" w:line="240" w:lineRule="exact"/>
              <w:rPr>
                <w:rFonts w:ascii="Times New Roman" w:eastAsia="Calibri" w:hAnsi="Times New Roman" w:cs="Times New Roman"/>
                <w:b/>
                <w:sz w:val="24"/>
                <w:szCs w:val="24"/>
                <w:highlight w:val="yellow"/>
              </w:rPr>
            </w:pPr>
            <w:r w:rsidRPr="00FB4762">
              <w:rPr>
                <w:rFonts w:ascii="Times New Roman" w:eastAsia="Calibri" w:hAnsi="Times New Roman" w:cs="Times New Roman"/>
                <w:b/>
                <w:color w:val="000000"/>
                <w:sz w:val="24"/>
                <w:szCs w:val="24"/>
                <w:highlight w:val="yellow"/>
                <w:lang w:eastAsia="ru-RU" w:bidi="ru-RU"/>
              </w:rPr>
              <w:t>Кол-во</w:t>
            </w:r>
          </w:p>
          <w:p w:rsidR="00283CF7" w:rsidRPr="00FB4762" w:rsidRDefault="00283CF7" w:rsidP="000770BB">
            <w:pPr>
              <w:spacing w:before="120" w:after="200" w:line="240" w:lineRule="exact"/>
              <w:jc w:val="center"/>
              <w:rPr>
                <w:rFonts w:ascii="Times New Roman" w:eastAsia="Calibri" w:hAnsi="Times New Roman" w:cs="Times New Roman"/>
                <w:b/>
                <w:sz w:val="24"/>
                <w:szCs w:val="24"/>
                <w:highlight w:val="yellow"/>
              </w:rPr>
            </w:pPr>
            <w:r w:rsidRPr="00FB4762">
              <w:rPr>
                <w:rFonts w:ascii="Times New Roman" w:eastAsia="Calibri" w:hAnsi="Times New Roman" w:cs="Times New Roman"/>
                <w:b/>
                <w:color w:val="000000"/>
                <w:sz w:val="24"/>
                <w:szCs w:val="24"/>
                <w:highlight w:val="yellow"/>
                <w:lang w:eastAsia="ru-RU" w:bidi="ru-RU"/>
              </w:rPr>
              <w:t>часов</w:t>
            </w:r>
          </w:p>
        </w:tc>
      </w:tr>
      <w:tr w:rsidR="00283CF7" w:rsidRPr="00DD27D7" w:rsidTr="00D94D79">
        <w:trPr>
          <w:trHeight w:hRule="exact" w:val="407"/>
        </w:trPr>
        <w:tc>
          <w:tcPr>
            <w:tcW w:w="1439" w:type="dxa"/>
            <w:shd w:val="clear" w:color="auto" w:fill="FFFFFF"/>
          </w:tcPr>
          <w:p w:rsidR="00283CF7" w:rsidRPr="00FB4762" w:rsidRDefault="00283CF7" w:rsidP="000770BB">
            <w:pPr>
              <w:spacing w:after="60" w:line="240" w:lineRule="exact"/>
              <w:rPr>
                <w:rFonts w:ascii="Times New Roman" w:eastAsia="Calibri" w:hAnsi="Times New Roman" w:cs="Times New Roman"/>
                <w:b/>
                <w:color w:val="000000"/>
                <w:sz w:val="24"/>
                <w:szCs w:val="24"/>
                <w:highlight w:val="yellow"/>
                <w:lang w:eastAsia="ru-RU" w:bidi="ru-RU"/>
              </w:rPr>
            </w:pPr>
            <w:r w:rsidRPr="00FB4762">
              <w:rPr>
                <w:rFonts w:ascii="Times New Roman" w:eastAsia="Calibri" w:hAnsi="Times New Roman" w:cs="Times New Roman"/>
                <w:b/>
                <w:color w:val="000000"/>
                <w:sz w:val="24"/>
                <w:szCs w:val="24"/>
                <w:highlight w:val="yellow"/>
                <w:lang w:eastAsia="ru-RU" w:bidi="ru-RU"/>
              </w:rPr>
              <w:t>1</w:t>
            </w:r>
          </w:p>
        </w:tc>
        <w:tc>
          <w:tcPr>
            <w:tcW w:w="1022" w:type="dxa"/>
            <w:shd w:val="clear" w:color="auto" w:fill="FFFFFF"/>
          </w:tcPr>
          <w:p w:rsidR="00283CF7" w:rsidRPr="00FB4762" w:rsidRDefault="00283CF7" w:rsidP="000770BB">
            <w:pPr>
              <w:spacing w:after="120" w:line="240" w:lineRule="exact"/>
              <w:jc w:val="center"/>
              <w:rPr>
                <w:rFonts w:ascii="Times New Roman" w:eastAsia="Calibri" w:hAnsi="Times New Roman" w:cs="Times New Roman"/>
                <w:b/>
                <w:color w:val="000000"/>
                <w:sz w:val="24"/>
                <w:szCs w:val="24"/>
                <w:highlight w:val="yellow"/>
                <w:lang w:eastAsia="ru-RU" w:bidi="ru-RU"/>
              </w:rPr>
            </w:pPr>
            <w:r w:rsidRPr="00FB4762">
              <w:rPr>
                <w:rFonts w:ascii="Times New Roman" w:eastAsia="Calibri" w:hAnsi="Times New Roman" w:cs="Times New Roman"/>
                <w:b/>
                <w:color w:val="000000"/>
                <w:sz w:val="24"/>
                <w:szCs w:val="24"/>
                <w:highlight w:val="yellow"/>
                <w:lang w:eastAsia="ru-RU" w:bidi="ru-RU"/>
              </w:rPr>
              <w:t>2</w:t>
            </w:r>
          </w:p>
        </w:tc>
        <w:tc>
          <w:tcPr>
            <w:tcW w:w="6433" w:type="dxa"/>
            <w:shd w:val="clear" w:color="auto" w:fill="FFFFFF"/>
            <w:vAlign w:val="center"/>
          </w:tcPr>
          <w:p w:rsidR="00283CF7" w:rsidRPr="00FB4762" w:rsidRDefault="00283CF7" w:rsidP="000770BB">
            <w:pPr>
              <w:spacing w:after="200" w:line="240" w:lineRule="exact"/>
              <w:jc w:val="center"/>
              <w:rPr>
                <w:rFonts w:ascii="Times New Roman" w:eastAsia="Calibri" w:hAnsi="Times New Roman" w:cs="Times New Roman"/>
                <w:b/>
                <w:color w:val="000000"/>
                <w:sz w:val="24"/>
                <w:szCs w:val="24"/>
                <w:highlight w:val="yellow"/>
                <w:lang w:eastAsia="ru-RU" w:bidi="ru-RU"/>
              </w:rPr>
            </w:pPr>
            <w:r w:rsidRPr="00FB4762">
              <w:rPr>
                <w:rFonts w:ascii="Times New Roman" w:eastAsia="Calibri" w:hAnsi="Times New Roman" w:cs="Times New Roman"/>
                <w:b/>
                <w:color w:val="000000"/>
                <w:sz w:val="24"/>
                <w:szCs w:val="24"/>
                <w:highlight w:val="yellow"/>
                <w:lang w:eastAsia="ru-RU" w:bidi="ru-RU"/>
              </w:rPr>
              <w:t>3</w:t>
            </w:r>
          </w:p>
        </w:tc>
        <w:tc>
          <w:tcPr>
            <w:tcW w:w="1165" w:type="dxa"/>
            <w:shd w:val="clear" w:color="auto" w:fill="FFFFFF"/>
          </w:tcPr>
          <w:p w:rsidR="00283CF7" w:rsidRPr="00FB4762" w:rsidRDefault="00283CF7" w:rsidP="000770BB">
            <w:pPr>
              <w:spacing w:after="120" w:line="240" w:lineRule="exact"/>
              <w:rPr>
                <w:rFonts w:ascii="Times New Roman" w:eastAsia="Calibri" w:hAnsi="Times New Roman" w:cs="Times New Roman"/>
                <w:b/>
                <w:color w:val="000000"/>
                <w:sz w:val="24"/>
                <w:szCs w:val="24"/>
                <w:highlight w:val="yellow"/>
                <w:lang w:eastAsia="ru-RU" w:bidi="ru-RU"/>
              </w:rPr>
            </w:pPr>
            <w:r w:rsidRPr="00FB4762">
              <w:rPr>
                <w:rFonts w:ascii="Times New Roman" w:eastAsia="Calibri" w:hAnsi="Times New Roman" w:cs="Times New Roman"/>
                <w:b/>
                <w:color w:val="000000"/>
                <w:sz w:val="24"/>
                <w:szCs w:val="24"/>
                <w:highlight w:val="yellow"/>
                <w:lang w:eastAsia="ru-RU" w:bidi="ru-RU"/>
              </w:rPr>
              <w:t>4</w:t>
            </w:r>
          </w:p>
        </w:tc>
      </w:tr>
    </w:tbl>
    <w:p w:rsidR="004539EC" w:rsidRPr="00390A6B" w:rsidRDefault="004539EC" w:rsidP="004539EC">
      <w:pPr>
        <w:tabs>
          <w:tab w:val="left" w:pos="1234"/>
        </w:tabs>
        <w:spacing w:after="200" w:line="276" w:lineRule="auto"/>
        <w:jc w:val="center"/>
        <w:rPr>
          <w:rFonts w:ascii="Times New Roman" w:eastAsia="Calibri" w:hAnsi="Times New Roman" w:cs="Times New Roman"/>
          <w:b/>
          <w:color w:val="000000"/>
          <w:sz w:val="24"/>
          <w:szCs w:val="24"/>
        </w:rPr>
      </w:pPr>
    </w:p>
    <w:p w:rsidR="004539EC" w:rsidRPr="00390A6B" w:rsidRDefault="004539EC" w:rsidP="004539EC">
      <w:pPr>
        <w:tabs>
          <w:tab w:val="left" w:pos="1234"/>
        </w:tabs>
        <w:spacing w:after="200" w:line="276" w:lineRule="auto"/>
        <w:jc w:val="center"/>
        <w:rPr>
          <w:rFonts w:ascii="Times New Roman" w:eastAsia="Calibri" w:hAnsi="Times New Roman" w:cs="Times New Roman"/>
          <w:color w:val="000000"/>
          <w:sz w:val="24"/>
          <w:szCs w:val="24"/>
        </w:rPr>
      </w:pPr>
      <w:r w:rsidRPr="00390A6B">
        <w:rPr>
          <w:rFonts w:ascii="Times New Roman" w:eastAsia="Calibri" w:hAnsi="Times New Roman" w:cs="Times New Roman"/>
          <w:b/>
          <w:color w:val="000000"/>
          <w:sz w:val="24"/>
          <w:szCs w:val="24"/>
        </w:rPr>
        <w:t>(ОЧНО-ЗАОЧНАЯ) ЗАОЧНАЯ ФОРМА ОБУЧЕНИЯ</w:t>
      </w:r>
    </w:p>
    <w:p w:rsidR="004539EC" w:rsidRPr="00390A6B" w:rsidRDefault="004539EC" w:rsidP="004539EC">
      <w:pPr>
        <w:tabs>
          <w:tab w:val="left" w:pos="1234"/>
        </w:tabs>
        <w:spacing w:after="200" w:line="276" w:lineRule="auto"/>
        <w:jc w:val="center"/>
        <w:rPr>
          <w:rFonts w:ascii="Times New Roman" w:eastAsia="Calibri" w:hAnsi="Times New Roman" w:cs="Times New Roman"/>
          <w:color w:val="000000"/>
          <w:sz w:val="24"/>
          <w:szCs w:val="24"/>
        </w:rPr>
      </w:pPr>
      <w:r w:rsidRPr="00390A6B">
        <w:rPr>
          <w:rFonts w:ascii="Times New Roman" w:eastAsia="Times New Roman" w:hAnsi="Times New Roman" w:cs="Times New Roman"/>
          <w:b/>
          <w:color w:val="000000"/>
          <w:sz w:val="24"/>
          <w:szCs w:val="24"/>
          <w:lang w:eastAsia="ru-RU"/>
        </w:rPr>
        <w:t xml:space="preserve">Общая трудоемкость дисциплины по данной форме обучения </w:t>
      </w:r>
    </w:p>
    <w:p w:rsidR="009A028C" w:rsidRPr="00804727" w:rsidRDefault="004539EC" w:rsidP="00804727">
      <w:pPr>
        <w:tabs>
          <w:tab w:val="left" w:pos="1234"/>
        </w:tabs>
        <w:spacing w:after="200" w:line="276" w:lineRule="auto"/>
        <w:jc w:val="center"/>
        <w:rPr>
          <w:rFonts w:ascii="Times New Roman" w:eastAsia="Calibri" w:hAnsi="Times New Roman" w:cs="Times New Roman"/>
          <w:color w:val="000000"/>
          <w:sz w:val="24"/>
          <w:szCs w:val="24"/>
        </w:rPr>
      </w:pPr>
      <w:r w:rsidRPr="00390A6B">
        <w:rPr>
          <w:rFonts w:ascii="Times New Roman" w:eastAsia="Times New Roman" w:hAnsi="Times New Roman" w:cs="Times New Roman"/>
          <w:b/>
          <w:color w:val="000000"/>
          <w:sz w:val="24"/>
          <w:szCs w:val="24"/>
          <w:lang w:eastAsia="ru-RU"/>
        </w:rPr>
        <w:t xml:space="preserve">составляет 2 зачетная единица (72 часов). </w:t>
      </w:r>
    </w:p>
    <w:tbl>
      <w:tblPr>
        <w:tblW w:w="9424" w:type="dxa"/>
        <w:tblInd w:w="-5" w:type="dxa"/>
        <w:tblCellMar>
          <w:left w:w="10" w:type="dxa"/>
          <w:right w:w="51" w:type="dxa"/>
        </w:tblCellMar>
        <w:tblLook w:val="00A0" w:firstRow="1" w:lastRow="0" w:firstColumn="1" w:lastColumn="0" w:noHBand="0" w:noVBand="0"/>
      </w:tblPr>
      <w:tblGrid>
        <w:gridCol w:w="5734"/>
        <w:gridCol w:w="1187"/>
        <w:gridCol w:w="1231"/>
        <w:gridCol w:w="1272"/>
      </w:tblGrid>
      <w:tr w:rsidR="004539EC" w:rsidRPr="00390A6B" w:rsidTr="00164240">
        <w:trPr>
          <w:trHeight w:val="301"/>
        </w:trPr>
        <w:tc>
          <w:tcPr>
            <w:tcW w:w="5734" w:type="dxa"/>
            <w:vMerge w:val="restart"/>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jc w:val="center"/>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Вид работы </w:t>
            </w:r>
          </w:p>
        </w:tc>
        <w:tc>
          <w:tcPr>
            <w:tcW w:w="3690" w:type="dxa"/>
            <w:gridSpan w:val="3"/>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jc w:val="center"/>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Трудоемкость, часов </w:t>
            </w:r>
          </w:p>
        </w:tc>
      </w:tr>
      <w:tr w:rsidR="004539EC" w:rsidRPr="00390A6B" w:rsidTr="00164240">
        <w:trPr>
          <w:trHeight w:val="621"/>
        </w:trPr>
        <w:tc>
          <w:tcPr>
            <w:tcW w:w="0" w:type="auto"/>
            <w:vMerge/>
            <w:tcBorders>
              <w:top w:val="nil"/>
              <w:left w:val="single" w:sz="4" w:space="0" w:color="000000"/>
              <w:bottom w:val="single" w:sz="4" w:space="0" w:color="000000"/>
              <w:right w:val="single" w:sz="4" w:space="0" w:color="000000"/>
            </w:tcBorders>
            <w:vAlign w:val="bottom"/>
          </w:tcPr>
          <w:p w:rsidR="004539EC" w:rsidRPr="00BF1CAF" w:rsidRDefault="004539EC" w:rsidP="004539EC">
            <w:pPr>
              <w:rPr>
                <w:rFonts w:ascii="Times New Roman" w:eastAsia="Times New Roman" w:hAnsi="Times New Roman" w:cs="Times New Roman"/>
                <w:b/>
                <w:color w:val="000000"/>
                <w:sz w:val="24"/>
                <w:szCs w:val="24"/>
                <w:lang w:eastAsia="ru-RU"/>
              </w:rPr>
            </w:pPr>
          </w:p>
        </w:tc>
        <w:tc>
          <w:tcPr>
            <w:tcW w:w="1187"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9"/>
              <w:jc w:val="center"/>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1</w:t>
            </w:r>
          </w:p>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семестр</w:t>
            </w:r>
          </w:p>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 </w:t>
            </w:r>
          </w:p>
        </w:tc>
        <w:tc>
          <w:tcPr>
            <w:tcW w:w="1231"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9"/>
              <w:jc w:val="center"/>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2</w:t>
            </w:r>
          </w:p>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семестр </w:t>
            </w:r>
          </w:p>
        </w:tc>
        <w:tc>
          <w:tcPr>
            <w:tcW w:w="1271"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jc w:val="center"/>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Всего </w:t>
            </w:r>
          </w:p>
        </w:tc>
      </w:tr>
      <w:tr w:rsidR="004539EC" w:rsidRPr="00390A6B" w:rsidTr="00164240">
        <w:trPr>
          <w:trHeight w:val="297"/>
        </w:trPr>
        <w:tc>
          <w:tcPr>
            <w:tcW w:w="5734"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Общая трудоемкость </w:t>
            </w:r>
          </w:p>
        </w:tc>
        <w:tc>
          <w:tcPr>
            <w:tcW w:w="1187"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p>
        </w:tc>
        <w:tc>
          <w:tcPr>
            <w:tcW w:w="1231" w:type="dxa"/>
            <w:tcBorders>
              <w:top w:val="single" w:sz="4" w:space="0" w:color="000000"/>
              <w:left w:val="single" w:sz="4" w:space="0" w:color="000000"/>
              <w:bottom w:val="single" w:sz="4" w:space="0" w:color="000000"/>
              <w:right w:val="single" w:sz="4" w:space="0" w:color="000000"/>
            </w:tcBorders>
          </w:tcPr>
          <w:p w:rsidR="004539EC" w:rsidRPr="00BF1CAF" w:rsidRDefault="00804727"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32</w:t>
            </w:r>
          </w:p>
        </w:tc>
        <w:tc>
          <w:tcPr>
            <w:tcW w:w="1271" w:type="dxa"/>
            <w:tcBorders>
              <w:top w:val="single" w:sz="4" w:space="0" w:color="000000"/>
              <w:left w:val="single" w:sz="4" w:space="0" w:color="000000"/>
              <w:bottom w:val="single" w:sz="4" w:space="0" w:color="000000"/>
              <w:right w:val="single" w:sz="4" w:space="0" w:color="000000"/>
            </w:tcBorders>
          </w:tcPr>
          <w:p w:rsidR="004539EC" w:rsidRPr="00BF1CAF" w:rsidRDefault="00804727"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32</w:t>
            </w:r>
          </w:p>
        </w:tc>
      </w:tr>
      <w:tr w:rsidR="004539EC" w:rsidRPr="00390A6B" w:rsidTr="00164240">
        <w:trPr>
          <w:trHeight w:val="292"/>
        </w:trPr>
        <w:tc>
          <w:tcPr>
            <w:tcW w:w="5734"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Аудиторная работа: </w:t>
            </w: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3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7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r>
      <w:tr w:rsidR="004539EC" w:rsidRPr="00390A6B" w:rsidTr="00164240">
        <w:trPr>
          <w:trHeight w:val="297"/>
        </w:trPr>
        <w:tc>
          <w:tcPr>
            <w:tcW w:w="5734"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Лекции (Л) </w:t>
            </w: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31" w:type="dxa"/>
            <w:tcBorders>
              <w:top w:val="single" w:sz="4" w:space="0" w:color="000000"/>
              <w:left w:val="single" w:sz="4" w:space="0" w:color="000000"/>
              <w:bottom w:val="single" w:sz="4" w:space="0" w:color="000000"/>
              <w:right w:val="single" w:sz="4" w:space="0" w:color="000000"/>
            </w:tcBorders>
          </w:tcPr>
          <w:p w:rsidR="004539EC" w:rsidRPr="00390A6B" w:rsidRDefault="00804727" w:rsidP="004539EC">
            <w:pPr>
              <w:spacing w:after="0"/>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16</w:t>
            </w:r>
            <w:r w:rsidR="004539EC" w:rsidRPr="00390A6B">
              <w:rPr>
                <w:rFonts w:ascii="Times New Roman" w:eastAsia="Calibri" w:hAnsi="Times New Roman" w:cs="Times New Roman"/>
                <w:sz w:val="24"/>
                <w:szCs w:val="24"/>
              </w:rPr>
              <w:t xml:space="preserve"> -</w:t>
            </w:r>
          </w:p>
        </w:tc>
        <w:tc>
          <w:tcPr>
            <w:tcW w:w="1271" w:type="dxa"/>
            <w:tcBorders>
              <w:top w:val="single" w:sz="4" w:space="0" w:color="000000"/>
              <w:left w:val="single" w:sz="4" w:space="0" w:color="000000"/>
              <w:bottom w:val="single" w:sz="4" w:space="0" w:color="000000"/>
              <w:right w:val="single" w:sz="4" w:space="0" w:color="000000"/>
            </w:tcBorders>
          </w:tcPr>
          <w:p w:rsidR="004539EC" w:rsidRPr="00390A6B" w:rsidRDefault="00804727" w:rsidP="004539EC">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r>
      <w:tr w:rsidR="004539EC" w:rsidRPr="00390A6B" w:rsidTr="00164240">
        <w:trPr>
          <w:trHeight w:val="292"/>
        </w:trPr>
        <w:tc>
          <w:tcPr>
            <w:tcW w:w="5734"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Практические занятия (ПЗ) </w:t>
            </w: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31" w:type="dxa"/>
            <w:tcBorders>
              <w:top w:val="single" w:sz="4" w:space="0" w:color="000000"/>
              <w:left w:val="single" w:sz="4" w:space="0" w:color="000000"/>
              <w:bottom w:val="single" w:sz="4" w:space="0" w:color="000000"/>
              <w:right w:val="single" w:sz="4" w:space="0" w:color="000000"/>
            </w:tcBorders>
          </w:tcPr>
          <w:p w:rsidR="004539EC" w:rsidRPr="00390A6B" w:rsidRDefault="00804727" w:rsidP="004539EC">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271" w:type="dxa"/>
            <w:tcBorders>
              <w:top w:val="single" w:sz="4" w:space="0" w:color="000000"/>
              <w:left w:val="single" w:sz="4" w:space="0" w:color="000000"/>
              <w:bottom w:val="single" w:sz="4" w:space="0" w:color="000000"/>
              <w:right w:val="single" w:sz="4" w:space="0" w:color="000000"/>
            </w:tcBorders>
          </w:tcPr>
          <w:p w:rsidR="004539EC" w:rsidRPr="00390A6B" w:rsidRDefault="00804727" w:rsidP="004539EC">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r>
      <w:tr w:rsidR="004539EC" w:rsidRPr="00390A6B" w:rsidTr="00164240">
        <w:trPr>
          <w:trHeight w:val="297"/>
        </w:trPr>
        <w:tc>
          <w:tcPr>
            <w:tcW w:w="5734"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Лабораторные работы (ЛР) </w:t>
            </w: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3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sz w:val="24"/>
                <w:szCs w:val="24"/>
              </w:rPr>
              <w:t xml:space="preserve"> -</w:t>
            </w:r>
          </w:p>
        </w:tc>
        <w:tc>
          <w:tcPr>
            <w:tcW w:w="127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r>
      <w:tr w:rsidR="004539EC" w:rsidRPr="00390A6B" w:rsidTr="00164240">
        <w:trPr>
          <w:trHeight w:val="297"/>
        </w:trPr>
        <w:tc>
          <w:tcPr>
            <w:tcW w:w="5734"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Самостоятельная работа: </w:t>
            </w: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31" w:type="dxa"/>
            <w:tcBorders>
              <w:top w:val="single" w:sz="4" w:space="0" w:color="000000"/>
              <w:left w:val="single" w:sz="4" w:space="0" w:color="000000"/>
              <w:bottom w:val="single" w:sz="4" w:space="0" w:color="000000"/>
              <w:right w:val="single" w:sz="4" w:space="0" w:color="000000"/>
            </w:tcBorders>
          </w:tcPr>
          <w:p w:rsidR="004539EC" w:rsidRPr="00390A6B" w:rsidRDefault="00804727" w:rsidP="004539EC">
            <w:pPr>
              <w:spacing w:after="0"/>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rPr>
              <w:t xml:space="preserve"> 40</w:t>
            </w:r>
          </w:p>
        </w:tc>
        <w:tc>
          <w:tcPr>
            <w:tcW w:w="1271" w:type="dxa"/>
            <w:tcBorders>
              <w:top w:val="single" w:sz="4" w:space="0" w:color="000000"/>
              <w:left w:val="single" w:sz="4" w:space="0" w:color="000000"/>
              <w:bottom w:val="single" w:sz="4" w:space="0" w:color="000000"/>
              <w:right w:val="single" w:sz="4" w:space="0" w:color="000000"/>
            </w:tcBorders>
          </w:tcPr>
          <w:p w:rsidR="004539EC" w:rsidRPr="00390A6B" w:rsidRDefault="00804727" w:rsidP="004539EC">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r>
      <w:tr w:rsidR="004539EC" w:rsidRPr="00390A6B" w:rsidTr="00164240">
        <w:trPr>
          <w:trHeight w:val="292"/>
        </w:trPr>
        <w:tc>
          <w:tcPr>
            <w:tcW w:w="5734"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Курсовой проект (КП), курсовая работа (КР) </w:t>
            </w: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3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sz w:val="24"/>
                <w:szCs w:val="24"/>
              </w:rPr>
              <w:t xml:space="preserve"> -</w:t>
            </w:r>
          </w:p>
        </w:tc>
        <w:tc>
          <w:tcPr>
            <w:tcW w:w="127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r>
      <w:tr w:rsidR="004539EC" w:rsidRPr="00390A6B" w:rsidTr="00164240">
        <w:trPr>
          <w:trHeight w:val="297"/>
        </w:trPr>
        <w:tc>
          <w:tcPr>
            <w:tcW w:w="5734"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Расчетно-графическое задание (РГЗ) </w:t>
            </w: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3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sz w:val="24"/>
                <w:szCs w:val="24"/>
              </w:rPr>
              <w:t xml:space="preserve"> -</w:t>
            </w:r>
          </w:p>
        </w:tc>
        <w:tc>
          <w:tcPr>
            <w:tcW w:w="127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r>
      <w:tr w:rsidR="004539EC" w:rsidRPr="00390A6B" w:rsidTr="00164240">
        <w:trPr>
          <w:trHeight w:val="297"/>
        </w:trPr>
        <w:tc>
          <w:tcPr>
            <w:tcW w:w="5734"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Реферат (Р) </w:t>
            </w: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3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sz w:val="24"/>
                <w:szCs w:val="24"/>
              </w:rPr>
              <w:t xml:space="preserve"> -</w:t>
            </w:r>
          </w:p>
        </w:tc>
        <w:tc>
          <w:tcPr>
            <w:tcW w:w="127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r>
      <w:tr w:rsidR="004539EC" w:rsidRPr="00390A6B" w:rsidTr="00164240">
        <w:trPr>
          <w:trHeight w:val="290"/>
        </w:trPr>
        <w:tc>
          <w:tcPr>
            <w:tcW w:w="5734"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Эссе (Э) </w:t>
            </w: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3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sz w:val="24"/>
                <w:szCs w:val="24"/>
              </w:rPr>
              <w:t xml:space="preserve"> -</w:t>
            </w:r>
          </w:p>
        </w:tc>
        <w:tc>
          <w:tcPr>
            <w:tcW w:w="127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r>
      <w:tr w:rsidR="004539EC" w:rsidRPr="00390A6B" w:rsidTr="00164240">
        <w:trPr>
          <w:trHeight w:val="292"/>
        </w:trPr>
        <w:tc>
          <w:tcPr>
            <w:tcW w:w="5734"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Самостоятельное изучение разделов </w:t>
            </w:r>
          </w:p>
        </w:tc>
        <w:tc>
          <w:tcPr>
            <w:tcW w:w="1187"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c>
          <w:tcPr>
            <w:tcW w:w="1231" w:type="dxa"/>
            <w:tcBorders>
              <w:top w:val="single" w:sz="4" w:space="0" w:color="000000"/>
              <w:left w:val="single" w:sz="4" w:space="0" w:color="000000"/>
              <w:bottom w:val="single" w:sz="4" w:space="0" w:color="000000"/>
              <w:right w:val="single" w:sz="4" w:space="0" w:color="000000"/>
            </w:tcBorders>
          </w:tcPr>
          <w:p w:rsidR="004539EC" w:rsidRPr="00390A6B" w:rsidRDefault="004539EC" w:rsidP="00804727">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sz w:val="24"/>
                <w:szCs w:val="24"/>
              </w:rPr>
              <w:t xml:space="preserve"> </w:t>
            </w:r>
          </w:p>
        </w:tc>
        <w:tc>
          <w:tcPr>
            <w:tcW w:w="127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p>
        </w:tc>
      </w:tr>
      <w:tr w:rsidR="004539EC" w:rsidRPr="00390A6B" w:rsidTr="00164240">
        <w:trPr>
          <w:trHeight w:val="292"/>
        </w:trPr>
        <w:tc>
          <w:tcPr>
            <w:tcW w:w="5734"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Times New Roman" w:hAnsi="Times New Roman" w:cs="Times New Roman"/>
                <w:b/>
                <w:color w:val="000000"/>
                <w:sz w:val="24"/>
                <w:szCs w:val="24"/>
                <w:lang w:eastAsia="ru-RU"/>
              </w:rPr>
              <w:t xml:space="preserve">Зачет/экзамен </w:t>
            </w:r>
          </w:p>
        </w:tc>
        <w:tc>
          <w:tcPr>
            <w:tcW w:w="1187"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p>
        </w:tc>
        <w:tc>
          <w:tcPr>
            <w:tcW w:w="1231"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Calibri" w:hAnsi="Times New Roman" w:cs="Times New Roman"/>
                <w:b/>
                <w:sz w:val="24"/>
                <w:szCs w:val="24"/>
              </w:rPr>
              <w:t xml:space="preserve"> зачет</w:t>
            </w:r>
          </w:p>
        </w:tc>
        <w:tc>
          <w:tcPr>
            <w:tcW w:w="1271" w:type="dxa"/>
            <w:tcBorders>
              <w:top w:val="single" w:sz="4" w:space="0" w:color="000000"/>
              <w:left w:val="single" w:sz="4" w:space="0" w:color="000000"/>
              <w:bottom w:val="single" w:sz="4" w:space="0" w:color="000000"/>
              <w:right w:val="single" w:sz="4" w:space="0" w:color="000000"/>
            </w:tcBorders>
          </w:tcPr>
          <w:p w:rsidR="004539EC" w:rsidRPr="00BF1CAF" w:rsidRDefault="004539EC" w:rsidP="004539EC">
            <w:pPr>
              <w:spacing w:after="0"/>
              <w:rPr>
                <w:rFonts w:ascii="Times New Roman" w:eastAsia="Times New Roman" w:hAnsi="Times New Roman" w:cs="Times New Roman"/>
                <w:b/>
                <w:color w:val="000000"/>
                <w:sz w:val="24"/>
                <w:szCs w:val="24"/>
                <w:lang w:eastAsia="ru-RU"/>
              </w:rPr>
            </w:pPr>
            <w:r w:rsidRPr="00BF1CAF">
              <w:rPr>
                <w:rFonts w:ascii="Times New Roman" w:eastAsia="Calibri" w:hAnsi="Times New Roman" w:cs="Times New Roman"/>
                <w:b/>
                <w:sz w:val="24"/>
                <w:szCs w:val="24"/>
              </w:rPr>
              <w:t xml:space="preserve"> зачет</w:t>
            </w:r>
          </w:p>
        </w:tc>
      </w:tr>
    </w:tbl>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widowControl w:val="0"/>
        <w:tabs>
          <w:tab w:val="left" w:leader="underscore" w:pos="4051"/>
        </w:tabs>
        <w:spacing w:after="0" w:line="240" w:lineRule="exact"/>
        <w:jc w:val="center"/>
        <w:rPr>
          <w:rFonts w:ascii="Times New Roman" w:eastAsia="Times New Roman" w:hAnsi="Times New Roman" w:cs="Times New Roman"/>
          <w:b/>
          <w:sz w:val="24"/>
          <w:szCs w:val="24"/>
        </w:rPr>
      </w:pPr>
      <w:r w:rsidRPr="00390A6B">
        <w:rPr>
          <w:rFonts w:ascii="Times New Roman" w:eastAsia="Times New Roman" w:hAnsi="Times New Roman" w:cs="Times New Roman"/>
          <w:b/>
          <w:sz w:val="24"/>
          <w:szCs w:val="24"/>
        </w:rPr>
        <w:t>4.3. Разделы дис</w:t>
      </w:r>
      <w:r w:rsidR="00804727">
        <w:rPr>
          <w:rFonts w:ascii="Times New Roman" w:eastAsia="Times New Roman" w:hAnsi="Times New Roman" w:cs="Times New Roman"/>
          <w:b/>
          <w:sz w:val="24"/>
          <w:szCs w:val="24"/>
        </w:rPr>
        <w:t>циплины, изучаемые в 1_семестре</w:t>
      </w:r>
    </w:p>
    <w:tbl>
      <w:tblPr>
        <w:tblW w:w="9849" w:type="dxa"/>
        <w:tblLayout w:type="fixed"/>
        <w:tblCellMar>
          <w:left w:w="10" w:type="dxa"/>
          <w:right w:w="10" w:type="dxa"/>
        </w:tblCellMar>
        <w:tblLook w:val="04A0" w:firstRow="1" w:lastRow="0" w:firstColumn="1" w:lastColumn="0" w:noHBand="0" w:noVBand="1"/>
      </w:tblPr>
      <w:tblGrid>
        <w:gridCol w:w="792"/>
        <w:gridCol w:w="4910"/>
        <w:gridCol w:w="1205"/>
        <w:gridCol w:w="557"/>
        <w:gridCol w:w="552"/>
        <w:gridCol w:w="739"/>
        <w:gridCol w:w="1094"/>
      </w:tblGrid>
      <w:tr w:rsidR="004539EC" w:rsidRPr="00390A6B" w:rsidTr="001F7256">
        <w:trPr>
          <w:trHeight w:hRule="exact" w:val="576"/>
        </w:trPr>
        <w:tc>
          <w:tcPr>
            <w:tcW w:w="7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0B5F15" w:rsidRDefault="004539EC" w:rsidP="004539EC">
            <w:pPr>
              <w:spacing w:after="200" w:line="274" w:lineRule="exact"/>
              <w:rPr>
                <w:rFonts w:ascii="Times New Roman" w:eastAsia="Calibri" w:hAnsi="Times New Roman" w:cs="Times New Roman"/>
                <w:b/>
                <w:sz w:val="24"/>
                <w:szCs w:val="24"/>
              </w:rPr>
            </w:pPr>
            <w:r w:rsidRPr="000B5F15">
              <w:rPr>
                <w:rFonts w:ascii="Times New Roman" w:eastAsia="Calibri" w:hAnsi="Times New Roman" w:cs="Times New Roman"/>
                <w:b/>
                <w:color w:val="000000"/>
                <w:sz w:val="24"/>
                <w:szCs w:val="24"/>
                <w:lang w:eastAsia="ru-RU" w:bidi="ru-RU"/>
              </w:rPr>
              <w:t>№</w:t>
            </w:r>
          </w:p>
          <w:p w:rsidR="004539EC" w:rsidRPr="000B5F15" w:rsidRDefault="004539EC" w:rsidP="004539EC">
            <w:pPr>
              <w:spacing w:after="200" w:line="274" w:lineRule="exact"/>
              <w:rPr>
                <w:rFonts w:ascii="Times New Roman" w:eastAsia="Calibri" w:hAnsi="Times New Roman" w:cs="Times New Roman"/>
                <w:b/>
                <w:sz w:val="24"/>
                <w:szCs w:val="24"/>
              </w:rPr>
            </w:pPr>
            <w:r w:rsidRPr="000B5F15">
              <w:rPr>
                <w:rFonts w:ascii="Times New Roman" w:eastAsia="Calibri" w:hAnsi="Times New Roman" w:cs="Times New Roman"/>
                <w:b/>
                <w:color w:val="000000"/>
                <w:sz w:val="24"/>
                <w:szCs w:val="24"/>
                <w:lang w:eastAsia="ru-RU" w:bidi="ru-RU"/>
              </w:rPr>
              <w:t>раз</w:t>
            </w:r>
            <w:r w:rsidRPr="000B5F15">
              <w:rPr>
                <w:rFonts w:ascii="Times New Roman" w:eastAsia="Calibri" w:hAnsi="Times New Roman" w:cs="Times New Roman"/>
                <w:b/>
                <w:color w:val="000000"/>
                <w:sz w:val="24"/>
                <w:szCs w:val="24"/>
                <w:lang w:eastAsia="ru-RU" w:bidi="ru-RU"/>
              </w:rPr>
              <w:softHyphen/>
            </w:r>
          </w:p>
          <w:p w:rsidR="004539EC" w:rsidRPr="000B5F15" w:rsidRDefault="004539EC" w:rsidP="004539EC">
            <w:pPr>
              <w:spacing w:after="200" w:line="274" w:lineRule="exact"/>
              <w:rPr>
                <w:rFonts w:ascii="Times New Roman" w:eastAsia="Calibri" w:hAnsi="Times New Roman" w:cs="Times New Roman"/>
                <w:b/>
                <w:sz w:val="24"/>
                <w:szCs w:val="24"/>
              </w:rPr>
            </w:pPr>
            <w:r w:rsidRPr="000B5F15">
              <w:rPr>
                <w:rFonts w:ascii="Times New Roman" w:eastAsia="Calibri" w:hAnsi="Times New Roman" w:cs="Times New Roman"/>
                <w:b/>
                <w:color w:val="000000"/>
                <w:sz w:val="24"/>
                <w:szCs w:val="24"/>
                <w:lang w:eastAsia="ru-RU" w:bidi="ru-RU"/>
              </w:rPr>
              <w:t>дела</w:t>
            </w:r>
          </w:p>
        </w:tc>
        <w:tc>
          <w:tcPr>
            <w:tcW w:w="491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0B5F15" w:rsidRDefault="004539EC" w:rsidP="004539EC">
            <w:pPr>
              <w:spacing w:after="200" w:line="240" w:lineRule="exact"/>
              <w:jc w:val="center"/>
              <w:rPr>
                <w:rFonts w:ascii="Times New Roman" w:eastAsia="Calibri" w:hAnsi="Times New Roman" w:cs="Times New Roman"/>
                <w:b/>
                <w:sz w:val="24"/>
                <w:szCs w:val="24"/>
              </w:rPr>
            </w:pPr>
            <w:r w:rsidRPr="000B5F15">
              <w:rPr>
                <w:rFonts w:ascii="Times New Roman" w:eastAsia="Calibri" w:hAnsi="Times New Roman" w:cs="Times New Roman"/>
                <w:b/>
                <w:color w:val="000000"/>
                <w:sz w:val="24"/>
                <w:szCs w:val="24"/>
                <w:lang w:eastAsia="ru-RU" w:bidi="ru-RU"/>
              </w:rPr>
              <w:t>Наименование разделов</w:t>
            </w:r>
          </w:p>
        </w:tc>
        <w:tc>
          <w:tcPr>
            <w:tcW w:w="41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0B5F15" w:rsidRDefault="004539EC" w:rsidP="004539EC">
            <w:pPr>
              <w:spacing w:after="200" w:line="240" w:lineRule="exact"/>
              <w:jc w:val="center"/>
              <w:rPr>
                <w:rFonts w:ascii="Times New Roman" w:eastAsia="Calibri" w:hAnsi="Times New Roman" w:cs="Times New Roman"/>
                <w:b/>
                <w:sz w:val="24"/>
                <w:szCs w:val="24"/>
              </w:rPr>
            </w:pPr>
            <w:r w:rsidRPr="000B5F15">
              <w:rPr>
                <w:rFonts w:ascii="Times New Roman" w:eastAsia="Calibri" w:hAnsi="Times New Roman" w:cs="Times New Roman"/>
                <w:b/>
                <w:color w:val="000000"/>
                <w:sz w:val="24"/>
                <w:szCs w:val="24"/>
                <w:lang w:eastAsia="ru-RU" w:bidi="ru-RU"/>
              </w:rPr>
              <w:t>Количество часов</w:t>
            </w:r>
          </w:p>
        </w:tc>
      </w:tr>
      <w:tr w:rsidR="004539EC" w:rsidRPr="00390A6B" w:rsidTr="001F7256">
        <w:trPr>
          <w:trHeight w:hRule="exact" w:val="537"/>
        </w:trPr>
        <w:tc>
          <w:tcPr>
            <w:tcW w:w="7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74" w:lineRule="exact"/>
              <w:rPr>
                <w:rFonts w:ascii="Times New Roman" w:eastAsia="Calibri" w:hAnsi="Times New Roman" w:cs="Times New Roman"/>
                <w:color w:val="000000"/>
                <w:sz w:val="24"/>
                <w:szCs w:val="24"/>
                <w:lang w:eastAsia="ru-RU" w:bidi="ru-RU"/>
              </w:rPr>
            </w:pPr>
          </w:p>
        </w:tc>
        <w:tc>
          <w:tcPr>
            <w:tcW w:w="491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40" w:lineRule="exact"/>
              <w:jc w:val="center"/>
              <w:rPr>
                <w:rFonts w:ascii="Times New Roman" w:eastAsia="Calibri" w:hAnsi="Times New Roman" w:cs="Times New Roman"/>
                <w:color w:val="000000"/>
                <w:sz w:val="24"/>
                <w:szCs w:val="24"/>
                <w:lang w:eastAsia="ru-RU" w:bidi="ru-RU"/>
              </w:rPr>
            </w:pPr>
          </w:p>
        </w:tc>
        <w:tc>
          <w:tcPr>
            <w:tcW w:w="41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40" w:lineRule="exact"/>
              <w:jc w:val="center"/>
              <w:rPr>
                <w:rFonts w:ascii="Times New Roman" w:eastAsia="Calibri" w:hAnsi="Times New Roman" w:cs="Times New Roman"/>
                <w:color w:val="000000"/>
                <w:sz w:val="24"/>
                <w:szCs w:val="24"/>
                <w:lang w:eastAsia="ru-RU" w:bidi="ru-RU"/>
              </w:rPr>
            </w:pPr>
            <w:r w:rsidRPr="00390A6B">
              <w:rPr>
                <w:rFonts w:ascii="Times New Roman" w:eastAsia="Calibri" w:hAnsi="Times New Roman" w:cs="Times New Roman"/>
                <w:b/>
                <w:sz w:val="24"/>
                <w:szCs w:val="24"/>
              </w:rPr>
              <w:t xml:space="preserve">Контактная работа обучающихся </w:t>
            </w:r>
          </w:p>
        </w:tc>
      </w:tr>
      <w:tr w:rsidR="004539EC" w:rsidRPr="00390A6B" w:rsidTr="001F7256">
        <w:trPr>
          <w:trHeight w:hRule="exact" w:val="562"/>
        </w:trPr>
        <w:tc>
          <w:tcPr>
            <w:tcW w:w="7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76" w:lineRule="auto"/>
              <w:rPr>
                <w:rFonts w:ascii="Times New Roman" w:eastAsia="Calibri" w:hAnsi="Times New Roman" w:cs="Times New Roman"/>
                <w:sz w:val="24"/>
                <w:szCs w:val="24"/>
              </w:rPr>
            </w:pPr>
          </w:p>
        </w:tc>
        <w:tc>
          <w:tcPr>
            <w:tcW w:w="491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76" w:lineRule="auto"/>
              <w:rPr>
                <w:rFonts w:ascii="Times New Roman" w:eastAsia="Calibri" w:hAnsi="Times New Roman" w:cs="Times New Roman"/>
                <w:sz w:val="24"/>
                <w:szCs w:val="24"/>
              </w:rPr>
            </w:pPr>
          </w:p>
        </w:tc>
        <w:tc>
          <w:tcPr>
            <w:tcW w:w="120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Всего</w:t>
            </w:r>
          </w:p>
        </w:tc>
        <w:tc>
          <w:tcPr>
            <w:tcW w:w="184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4539EC" w:rsidRPr="00390A6B" w:rsidRDefault="004539EC" w:rsidP="004539EC">
            <w:pPr>
              <w:spacing w:after="6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Аудиторная</w:t>
            </w:r>
          </w:p>
          <w:p w:rsidR="004539EC" w:rsidRPr="00390A6B" w:rsidRDefault="004539EC" w:rsidP="004539EC">
            <w:pPr>
              <w:spacing w:before="60" w:after="200" w:line="240" w:lineRule="exact"/>
              <w:jc w:val="center"/>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работа</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4539EC" w:rsidP="000B5F15">
            <w:pPr>
              <w:spacing w:after="12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Вне-ауд.бота</w:t>
            </w:r>
          </w:p>
          <w:p w:rsidR="004539EC" w:rsidRPr="00390A6B" w:rsidRDefault="004539EC" w:rsidP="004539EC">
            <w:pPr>
              <w:spacing w:after="200" w:line="269" w:lineRule="exact"/>
              <w:jc w:val="center"/>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СР</w:t>
            </w:r>
          </w:p>
        </w:tc>
      </w:tr>
      <w:tr w:rsidR="004539EC" w:rsidRPr="00390A6B" w:rsidTr="001F7256">
        <w:trPr>
          <w:trHeight w:hRule="exact" w:val="552"/>
        </w:trPr>
        <w:tc>
          <w:tcPr>
            <w:tcW w:w="79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76" w:lineRule="auto"/>
              <w:rPr>
                <w:rFonts w:ascii="Times New Roman" w:eastAsia="Calibri" w:hAnsi="Times New Roman" w:cs="Times New Roman"/>
                <w:sz w:val="24"/>
                <w:szCs w:val="24"/>
              </w:rPr>
            </w:pPr>
          </w:p>
        </w:tc>
        <w:tc>
          <w:tcPr>
            <w:tcW w:w="491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76" w:lineRule="auto"/>
              <w:rPr>
                <w:rFonts w:ascii="Times New Roman" w:eastAsia="Calibri" w:hAnsi="Times New Roman" w:cs="Times New Roman"/>
                <w:sz w:val="24"/>
                <w:szCs w:val="24"/>
              </w:rPr>
            </w:pPr>
          </w:p>
        </w:tc>
        <w:tc>
          <w:tcPr>
            <w:tcW w:w="120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76" w:lineRule="auto"/>
              <w:rPr>
                <w:rFonts w:ascii="Times New Roman" w:eastAsia="Calibri" w:hAnsi="Times New Roman" w:cs="Times New Roman"/>
                <w:sz w:val="24"/>
                <w:szCs w:val="24"/>
              </w:rPr>
            </w:pP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Л</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ПЗ</w:t>
            </w: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ЛР</w:t>
            </w:r>
          </w:p>
        </w:tc>
        <w:tc>
          <w:tcPr>
            <w:tcW w:w="1094" w:type="dxa"/>
            <w:vMerge/>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r>
      <w:tr w:rsidR="004539EC" w:rsidRPr="00390A6B" w:rsidTr="001F7256">
        <w:trPr>
          <w:trHeight w:hRule="exact" w:val="326"/>
        </w:trPr>
        <w:tc>
          <w:tcPr>
            <w:tcW w:w="792" w:type="dxa"/>
            <w:tcBorders>
              <w:top w:val="single" w:sz="4" w:space="0" w:color="auto"/>
              <w:left w:val="single" w:sz="4" w:space="0" w:color="auto"/>
            </w:tcBorders>
            <w:shd w:val="clear" w:color="auto" w:fill="FFFFFF"/>
            <w:vAlign w:val="bottom"/>
          </w:tcPr>
          <w:p w:rsidR="004539EC" w:rsidRPr="00BF1CAF" w:rsidRDefault="004539EC" w:rsidP="004539EC">
            <w:pPr>
              <w:spacing w:after="200" w:line="240" w:lineRule="exact"/>
              <w:rPr>
                <w:rFonts w:ascii="Times New Roman" w:eastAsia="Calibri" w:hAnsi="Times New Roman" w:cs="Times New Roman"/>
                <w:b/>
                <w:sz w:val="24"/>
                <w:szCs w:val="24"/>
              </w:rPr>
            </w:pPr>
            <w:r w:rsidRPr="00BF1CAF">
              <w:rPr>
                <w:rFonts w:ascii="Times New Roman" w:eastAsia="Calibri" w:hAnsi="Times New Roman" w:cs="Times New Roman"/>
                <w:b/>
                <w:color w:val="000000"/>
                <w:sz w:val="24"/>
                <w:szCs w:val="24"/>
                <w:lang w:eastAsia="ru-RU" w:bidi="ru-RU"/>
              </w:rPr>
              <w:t>1</w:t>
            </w:r>
          </w:p>
        </w:tc>
        <w:tc>
          <w:tcPr>
            <w:tcW w:w="4910" w:type="dxa"/>
            <w:tcBorders>
              <w:top w:val="single" w:sz="4" w:space="0" w:color="auto"/>
              <w:left w:val="single" w:sz="4" w:space="0" w:color="auto"/>
            </w:tcBorders>
            <w:shd w:val="clear" w:color="auto" w:fill="FFFFFF"/>
            <w:vAlign w:val="bottom"/>
          </w:tcPr>
          <w:p w:rsidR="004539EC" w:rsidRPr="00BF1CAF" w:rsidRDefault="004539EC" w:rsidP="004539EC">
            <w:pPr>
              <w:spacing w:after="200" w:line="240" w:lineRule="exact"/>
              <w:jc w:val="center"/>
              <w:rPr>
                <w:rFonts w:ascii="Times New Roman" w:eastAsia="Calibri" w:hAnsi="Times New Roman" w:cs="Times New Roman"/>
                <w:b/>
                <w:sz w:val="24"/>
                <w:szCs w:val="24"/>
              </w:rPr>
            </w:pPr>
            <w:r w:rsidRPr="00BF1CAF">
              <w:rPr>
                <w:rFonts w:ascii="Times New Roman" w:eastAsia="Calibri" w:hAnsi="Times New Roman" w:cs="Times New Roman"/>
                <w:b/>
                <w:color w:val="000000"/>
                <w:sz w:val="24"/>
                <w:szCs w:val="24"/>
                <w:lang w:eastAsia="ru-RU" w:bidi="ru-RU"/>
              </w:rPr>
              <w:t>2</w:t>
            </w:r>
          </w:p>
        </w:tc>
        <w:tc>
          <w:tcPr>
            <w:tcW w:w="1205" w:type="dxa"/>
            <w:tcBorders>
              <w:top w:val="single" w:sz="4" w:space="0" w:color="auto"/>
              <w:left w:val="single" w:sz="4" w:space="0" w:color="auto"/>
            </w:tcBorders>
            <w:shd w:val="clear" w:color="auto" w:fill="FFFFFF"/>
            <w:vAlign w:val="center"/>
          </w:tcPr>
          <w:p w:rsidR="004539EC" w:rsidRPr="00BF1CAF" w:rsidRDefault="004539EC" w:rsidP="004539EC">
            <w:pPr>
              <w:spacing w:after="200" w:line="240" w:lineRule="exact"/>
              <w:jc w:val="center"/>
              <w:rPr>
                <w:rFonts w:ascii="Times New Roman" w:eastAsia="Calibri" w:hAnsi="Times New Roman" w:cs="Times New Roman"/>
                <w:b/>
                <w:sz w:val="24"/>
                <w:szCs w:val="24"/>
              </w:rPr>
            </w:pPr>
            <w:r w:rsidRPr="00BF1CAF">
              <w:rPr>
                <w:rFonts w:ascii="Times New Roman" w:eastAsia="Calibri" w:hAnsi="Times New Roman" w:cs="Times New Roman"/>
                <w:b/>
                <w:color w:val="000000"/>
                <w:sz w:val="24"/>
                <w:szCs w:val="24"/>
                <w:lang w:eastAsia="ru-RU" w:bidi="ru-RU"/>
              </w:rPr>
              <w:t>3</w:t>
            </w:r>
          </w:p>
        </w:tc>
        <w:tc>
          <w:tcPr>
            <w:tcW w:w="557" w:type="dxa"/>
            <w:tcBorders>
              <w:top w:val="single" w:sz="4" w:space="0" w:color="auto"/>
              <w:left w:val="single" w:sz="4" w:space="0" w:color="auto"/>
            </w:tcBorders>
            <w:shd w:val="clear" w:color="auto" w:fill="FFFFFF"/>
            <w:vAlign w:val="center"/>
          </w:tcPr>
          <w:p w:rsidR="004539EC" w:rsidRPr="00BF1CAF" w:rsidRDefault="004539EC" w:rsidP="004539EC">
            <w:pPr>
              <w:spacing w:after="200" w:line="240" w:lineRule="exact"/>
              <w:rPr>
                <w:rFonts w:ascii="Times New Roman" w:eastAsia="Calibri" w:hAnsi="Times New Roman" w:cs="Times New Roman"/>
                <w:b/>
                <w:sz w:val="24"/>
                <w:szCs w:val="24"/>
              </w:rPr>
            </w:pPr>
            <w:r w:rsidRPr="00BF1CAF">
              <w:rPr>
                <w:rFonts w:ascii="Times New Roman" w:eastAsia="Calibri" w:hAnsi="Times New Roman" w:cs="Times New Roman"/>
                <w:b/>
                <w:color w:val="000000"/>
                <w:sz w:val="24"/>
                <w:szCs w:val="24"/>
                <w:lang w:eastAsia="ru-RU" w:bidi="ru-RU"/>
              </w:rPr>
              <w:t>4</w:t>
            </w:r>
          </w:p>
        </w:tc>
        <w:tc>
          <w:tcPr>
            <w:tcW w:w="552" w:type="dxa"/>
            <w:tcBorders>
              <w:top w:val="single" w:sz="4" w:space="0" w:color="auto"/>
              <w:left w:val="single" w:sz="4" w:space="0" w:color="auto"/>
            </w:tcBorders>
            <w:shd w:val="clear" w:color="auto" w:fill="FFFFFF"/>
            <w:vAlign w:val="center"/>
          </w:tcPr>
          <w:p w:rsidR="004539EC" w:rsidRPr="00BF1CAF" w:rsidRDefault="004539EC" w:rsidP="004539EC">
            <w:pPr>
              <w:spacing w:after="200" w:line="240" w:lineRule="exact"/>
              <w:rPr>
                <w:rFonts w:ascii="Times New Roman" w:eastAsia="Calibri" w:hAnsi="Times New Roman" w:cs="Times New Roman"/>
                <w:b/>
                <w:sz w:val="24"/>
                <w:szCs w:val="24"/>
              </w:rPr>
            </w:pPr>
            <w:r w:rsidRPr="00BF1CAF">
              <w:rPr>
                <w:rFonts w:ascii="Times New Roman" w:eastAsia="Calibri" w:hAnsi="Times New Roman" w:cs="Times New Roman"/>
                <w:b/>
                <w:color w:val="000000"/>
                <w:sz w:val="24"/>
                <w:szCs w:val="24"/>
                <w:lang w:eastAsia="ru-RU" w:bidi="ru-RU"/>
              </w:rPr>
              <w:t>5</w:t>
            </w:r>
          </w:p>
        </w:tc>
        <w:tc>
          <w:tcPr>
            <w:tcW w:w="739" w:type="dxa"/>
            <w:tcBorders>
              <w:top w:val="single" w:sz="4" w:space="0" w:color="auto"/>
              <w:left w:val="single" w:sz="4" w:space="0" w:color="auto"/>
            </w:tcBorders>
            <w:shd w:val="clear" w:color="auto" w:fill="FFFFFF"/>
            <w:vAlign w:val="bottom"/>
          </w:tcPr>
          <w:p w:rsidR="004539EC" w:rsidRPr="00BF1CAF" w:rsidRDefault="004539EC" w:rsidP="004539EC">
            <w:pPr>
              <w:spacing w:after="200" w:line="240" w:lineRule="exact"/>
              <w:jc w:val="center"/>
              <w:rPr>
                <w:rFonts w:ascii="Times New Roman" w:eastAsia="Calibri" w:hAnsi="Times New Roman" w:cs="Times New Roman"/>
                <w:b/>
                <w:sz w:val="24"/>
                <w:szCs w:val="24"/>
              </w:rPr>
            </w:pPr>
            <w:r w:rsidRPr="00BF1CAF">
              <w:rPr>
                <w:rFonts w:ascii="Times New Roman" w:eastAsia="Calibri" w:hAnsi="Times New Roman" w:cs="Times New Roman"/>
                <w:b/>
                <w:color w:val="000000"/>
                <w:sz w:val="24"/>
                <w:szCs w:val="24"/>
                <w:lang w:eastAsia="ru-RU" w:bidi="ru-RU"/>
              </w:rPr>
              <w:t>6</w:t>
            </w:r>
          </w:p>
        </w:tc>
        <w:tc>
          <w:tcPr>
            <w:tcW w:w="1094" w:type="dxa"/>
            <w:tcBorders>
              <w:top w:val="single" w:sz="4" w:space="0" w:color="auto"/>
              <w:left w:val="single" w:sz="4" w:space="0" w:color="auto"/>
              <w:right w:val="single" w:sz="4" w:space="0" w:color="auto"/>
            </w:tcBorders>
            <w:shd w:val="clear" w:color="auto" w:fill="FFFFFF"/>
            <w:vAlign w:val="center"/>
          </w:tcPr>
          <w:p w:rsidR="004539EC" w:rsidRPr="00BF1CAF" w:rsidRDefault="004539EC" w:rsidP="004539EC">
            <w:pPr>
              <w:spacing w:after="200" w:line="240" w:lineRule="exact"/>
              <w:jc w:val="center"/>
              <w:rPr>
                <w:rFonts w:ascii="Times New Roman" w:eastAsia="Calibri" w:hAnsi="Times New Roman" w:cs="Times New Roman"/>
                <w:b/>
                <w:sz w:val="24"/>
                <w:szCs w:val="24"/>
              </w:rPr>
            </w:pPr>
            <w:r w:rsidRPr="00BF1CAF">
              <w:rPr>
                <w:rFonts w:ascii="Times New Roman" w:eastAsia="Calibri" w:hAnsi="Times New Roman" w:cs="Times New Roman"/>
                <w:b/>
                <w:color w:val="000000"/>
                <w:sz w:val="24"/>
                <w:szCs w:val="24"/>
                <w:lang w:eastAsia="ru-RU" w:bidi="ru-RU"/>
              </w:rPr>
              <w:t>7</w:t>
            </w:r>
          </w:p>
        </w:tc>
      </w:tr>
      <w:tr w:rsidR="004539EC" w:rsidRPr="00390A6B" w:rsidTr="00CA485B">
        <w:trPr>
          <w:trHeight w:hRule="exact" w:val="504"/>
        </w:trPr>
        <w:tc>
          <w:tcPr>
            <w:tcW w:w="792" w:type="dxa"/>
            <w:tcBorders>
              <w:top w:val="single" w:sz="4" w:space="0" w:color="auto"/>
              <w:left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t>1</w:t>
            </w:r>
          </w:p>
        </w:tc>
        <w:tc>
          <w:tcPr>
            <w:tcW w:w="4910" w:type="dxa"/>
            <w:tcBorders>
              <w:top w:val="single" w:sz="4" w:space="0" w:color="auto"/>
              <w:left w:val="single" w:sz="4" w:space="0" w:color="auto"/>
            </w:tcBorders>
            <w:shd w:val="clear" w:color="auto" w:fill="FFFFFF"/>
            <w:vAlign w:val="center"/>
          </w:tcPr>
          <w:p w:rsidR="004539EC" w:rsidRPr="00390A6B" w:rsidRDefault="004539EC" w:rsidP="004539EC">
            <w:pPr>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Calibri" w:hAnsi="Times New Roman" w:cs="Times New Roman"/>
                <w:b/>
                <w:bCs/>
                <w:color w:val="000000"/>
                <w:sz w:val="24"/>
                <w:szCs w:val="24"/>
              </w:rPr>
              <w:t xml:space="preserve">Естествознание в системе культуры. Основные этапы </w:t>
            </w:r>
          </w:p>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b/>
                <w:bCs/>
                <w:color w:val="000000"/>
                <w:sz w:val="24"/>
                <w:szCs w:val="24"/>
              </w:rPr>
              <w:t>развития естествознания33</w:t>
            </w:r>
          </w:p>
        </w:tc>
        <w:tc>
          <w:tcPr>
            <w:tcW w:w="1205" w:type="dxa"/>
            <w:tcBorders>
              <w:top w:val="single" w:sz="4" w:space="0" w:color="auto"/>
              <w:left w:val="single" w:sz="4" w:space="0" w:color="auto"/>
            </w:tcBorders>
            <w:shd w:val="clear" w:color="auto" w:fill="FFFFFF"/>
          </w:tcPr>
          <w:p w:rsidR="004539EC" w:rsidRPr="00390A6B" w:rsidRDefault="00DC3204"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7" w:type="dxa"/>
            <w:tcBorders>
              <w:top w:val="single" w:sz="4" w:space="0" w:color="auto"/>
              <w:left w:val="single" w:sz="4" w:space="0" w:color="auto"/>
            </w:tcBorders>
            <w:shd w:val="clear" w:color="auto" w:fill="FFFFFF"/>
          </w:tcPr>
          <w:p w:rsidR="004539EC" w:rsidRPr="00390A6B" w:rsidRDefault="006D6592"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2" w:type="dxa"/>
            <w:tcBorders>
              <w:top w:val="single" w:sz="4" w:space="0" w:color="auto"/>
              <w:left w:val="single" w:sz="4" w:space="0" w:color="auto"/>
            </w:tcBorders>
            <w:shd w:val="clear" w:color="auto" w:fill="FFFFFF"/>
          </w:tcPr>
          <w:p w:rsidR="004539EC" w:rsidRPr="00390A6B" w:rsidRDefault="00B833F0"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39" w:type="dxa"/>
            <w:tcBorders>
              <w:top w:val="single" w:sz="4" w:space="0" w:color="auto"/>
              <w:left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94" w:type="dxa"/>
            <w:tcBorders>
              <w:top w:val="single" w:sz="4" w:space="0" w:color="auto"/>
              <w:left w:val="single" w:sz="4" w:space="0" w:color="auto"/>
              <w:right w:val="single" w:sz="4" w:space="0" w:color="auto"/>
            </w:tcBorders>
            <w:shd w:val="clear" w:color="auto" w:fill="FFFFFF"/>
          </w:tcPr>
          <w:p w:rsidR="004539EC" w:rsidRPr="00390A6B" w:rsidRDefault="00DC320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4539EC" w:rsidRPr="00390A6B" w:rsidTr="00CA485B">
        <w:trPr>
          <w:trHeight w:hRule="exact" w:val="610"/>
        </w:trPr>
        <w:tc>
          <w:tcPr>
            <w:tcW w:w="792" w:type="dxa"/>
            <w:tcBorders>
              <w:top w:val="single" w:sz="4" w:space="0" w:color="auto"/>
              <w:left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eastAsia="ru-RU" w:bidi="ru-RU"/>
              </w:rPr>
              <w:lastRenderedPageBreak/>
              <w:t>2</w:t>
            </w:r>
          </w:p>
        </w:tc>
        <w:tc>
          <w:tcPr>
            <w:tcW w:w="4910" w:type="dxa"/>
            <w:tcBorders>
              <w:top w:val="single" w:sz="4" w:space="0" w:color="auto"/>
              <w:left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Times New Roman" w:hAnsi="Times New Roman" w:cs="Times New Roman"/>
                <w:b/>
                <w:bCs/>
                <w:sz w:val="24"/>
                <w:szCs w:val="24"/>
              </w:rPr>
              <w:t>Сущность и специфика философско-методологических проблем биологии</w:t>
            </w:r>
          </w:p>
        </w:tc>
        <w:tc>
          <w:tcPr>
            <w:tcW w:w="1205" w:type="dxa"/>
            <w:tcBorders>
              <w:top w:val="single" w:sz="4" w:space="0" w:color="auto"/>
              <w:left w:val="single" w:sz="4" w:space="0" w:color="auto"/>
            </w:tcBorders>
            <w:shd w:val="clear" w:color="auto" w:fill="FFFFFF"/>
          </w:tcPr>
          <w:p w:rsidR="004539EC" w:rsidRPr="00390A6B" w:rsidRDefault="00DC3204"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7" w:type="dxa"/>
            <w:tcBorders>
              <w:top w:val="single" w:sz="4" w:space="0" w:color="auto"/>
              <w:left w:val="single" w:sz="4" w:space="0" w:color="auto"/>
            </w:tcBorders>
            <w:shd w:val="clear" w:color="auto" w:fill="FFFFFF"/>
          </w:tcPr>
          <w:p w:rsidR="004539EC" w:rsidRPr="00390A6B" w:rsidRDefault="006D6592"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2" w:type="dxa"/>
            <w:tcBorders>
              <w:top w:val="single" w:sz="4" w:space="0" w:color="auto"/>
              <w:left w:val="single" w:sz="4" w:space="0" w:color="auto"/>
            </w:tcBorders>
            <w:shd w:val="clear" w:color="auto" w:fill="FFFFFF"/>
          </w:tcPr>
          <w:p w:rsidR="004539EC" w:rsidRPr="00390A6B" w:rsidRDefault="00B833F0"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39" w:type="dxa"/>
            <w:tcBorders>
              <w:top w:val="single" w:sz="4" w:space="0" w:color="auto"/>
              <w:left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94" w:type="dxa"/>
            <w:tcBorders>
              <w:top w:val="single" w:sz="4" w:space="0" w:color="auto"/>
              <w:left w:val="single" w:sz="4" w:space="0" w:color="auto"/>
              <w:right w:val="single" w:sz="4" w:space="0" w:color="auto"/>
            </w:tcBorders>
            <w:shd w:val="clear" w:color="auto" w:fill="FFFFFF"/>
          </w:tcPr>
          <w:p w:rsidR="004539EC" w:rsidRPr="00390A6B" w:rsidRDefault="00DC320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4539EC" w:rsidRPr="00390A6B" w:rsidTr="00CA485B">
        <w:trPr>
          <w:trHeight w:hRule="exact" w:val="576"/>
        </w:trPr>
        <w:tc>
          <w:tcPr>
            <w:tcW w:w="792"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color w:val="000000"/>
                <w:sz w:val="24"/>
                <w:szCs w:val="24"/>
                <w:lang w:bidi="en-US"/>
              </w:rPr>
              <w:t>3</w:t>
            </w:r>
          </w:p>
        </w:tc>
        <w:tc>
          <w:tcPr>
            <w:tcW w:w="4910"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b/>
                <w:bCs/>
                <w:sz w:val="24"/>
                <w:szCs w:val="24"/>
              </w:rPr>
              <w:t>Проблема возникновения жизни</w:t>
            </w:r>
          </w:p>
        </w:tc>
        <w:tc>
          <w:tcPr>
            <w:tcW w:w="1205" w:type="dxa"/>
            <w:tcBorders>
              <w:top w:val="single" w:sz="4" w:space="0" w:color="auto"/>
              <w:left w:val="single" w:sz="4" w:space="0" w:color="auto"/>
              <w:bottom w:val="single" w:sz="4" w:space="0" w:color="auto"/>
            </w:tcBorders>
            <w:shd w:val="clear" w:color="auto" w:fill="FFFFFF"/>
          </w:tcPr>
          <w:p w:rsidR="004539EC" w:rsidRPr="00390A6B" w:rsidRDefault="00DC3204"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57" w:type="dxa"/>
            <w:tcBorders>
              <w:top w:val="single" w:sz="4" w:space="0" w:color="auto"/>
              <w:left w:val="single" w:sz="4" w:space="0" w:color="auto"/>
              <w:bottom w:val="single" w:sz="4" w:space="0" w:color="auto"/>
            </w:tcBorders>
            <w:shd w:val="clear" w:color="auto" w:fill="FFFFFF"/>
          </w:tcPr>
          <w:p w:rsidR="004539EC" w:rsidRPr="00390A6B" w:rsidRDefault="006D6592"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2" w:type="dxa"/>
            <w:tcBorders>
              <w:top w:val="single" w:sz="4" w:space="0" w:color="auto"/>
              <w:left w:val="single" w:sz="4" w:space="0" w:color="auto"/>
              <w:bottom w:val="single" w:sz="4" w:space="0" w:color="auto"/>
            </w:tcBorders>
            <w:shd w:val="clear" w:color="auto" w:fill="FFFFFF"/>
          </w:tcPr>
          <w:p w:rsidR="004539EC" w:rsidRPr="00390A6B" w:rsidRDefault="00B833F0"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39"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DC320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4539EC" w:rsidRPr="00390A6B" w:rsidTr="00CA485B">
        <w:trPr>
          <w:trHeight w:hRule="exact" w:val="427"/>
        </w:trPr>
        <w:tc>
          <w:tcPr>
            <w:tcW w:w="792"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color w:val="000000"/>
                <w:sz w:val="24"/>
                <w:szCs w:val="24"/>
                <w:lang w:bidi="en-US"/>
              </w:rPr>
            </w:pPr>
            <w:r w:rsidRPr="00390A6B">
              <w:rPr>
                <w:rFonts w:ascii="Times New Roman" w:eastAsia="Calibri" w:hAnsi="Times New Roman" w:cs="Times New Roman"/>
                <w:color w:val="000000"/>
                <w:sz w:val="24"/>
                <w:szCs w:val="24"/>
                <w:lang w:bidi="en-US"/>
              </w:rPr>
              <w:t>4</w:t>
            </w:r>
          </w:p>
        </w:tc>
        <w:tc>
          <w:tcPr>
            <w:tcW w:w="4910"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b/>
                <w:bCs/>
                <w:sz w:val="24"/>
                <w:szCs w:val="24"/>
              </w:rPr>
              <w:t>Понятие жизни в современной науке</w:t>
            </w:r>
            <w:r w:rsidRPr="00390A6B">
              <w:rPr>
                <w:rFonts w:ascii="Times New Roman" w:eastAsia="Calibri" w:hAnsi="Times New Roman" w:cs="Times New Roman"/>
                <w:sz w:val="24"/>
                <w:szCs w:val="24"/>
              </w:rPr>
              <w:t xml:space="preserve"> и </w:t>
            </w:r>
            <w:r w:rsidRPr="00390A6B">
              <w:rPr>
                <w:rFonts w:ascii="Times New Roman" w:eastAsia="Calibri" w:hAnsi="Times New Roman" w:cs="Times New Roman"/>
                <w:b/>
                <w:bCs/>
                <w:sz w:val="24"/>
                <w:szCs w:val="24"/>
              </w:rPr>
              <w:t>философии</w:t>
            </w:r>
          </w:p>
        </w:tc>
        <w:tc>
          <w:tcPr>
            <w:tcW w:w="1205" w:type="dxa"/>
            <w:tcBorders>
              <w:top w:val="single" w:sz="4" w:space="0" w:color="auto"/>
              <w:left w:val="single" w:sz="4" w:space="0" w:color="auto"/>
              <w:bottom w:val="single" w:sz="4" w:space="0" w:color="auto"/>
            </w:tcBorders>
            <w:shd w:val="clear" w:color="auto" w:fill="FFFFFF"/>
          </w:tcPr>
          <w:p w:rsidR="004539EC" w:rsidRPr="00390A6B" w:rsidRDefault="00DC3204"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57" w:type="dxa"/>
            <w:tcBorders>
              <w:top w:val="single" w:sz="4" w:space="0" w:color="auto"/>
              <w:left w:val="single" w:sz="4" w:space="0" w:color="auto"/>
              <w:bottom w:val="single" w:sz="4" w:space="0" w:color="auto"/>
            </w:tcBorders>
            <w:shd w:val="clear" w:color="auto" w:fill="FFFFFF"/>
          </w:tcPr>
          <w:p w:rsidR="004539EC" w:rsidRPr="00390A6B" w:rsidRDefault="006D6592"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2" w:type="dxa"/>
            <w:tcBorders>
              <w:top w:val="single" w:sz="4" w:space="0" w:color="auto"/>
              <w:left w:val="single" w:sz="4" w:space="0" w:color="auto"/>
              <w:bottom w:val="single" w:sz="4" w:space="0" w:color="auto"/>
            </w:tcBorders>
            <w:shd w:val="clear" w:color="auto" w:fill="FFFFFF"/>
          </w:tcPr>
          <w:p w:rsidR="004539EC" w:rsidRPr="00390A6B" w:rsidRDefault="00B833F0"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39"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DC320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4539EC" w:rsidRPr="00390A6B" w:rsidTr="00CA485B">
        <w:trPr>
          <w:trHeight w:hRule="exact" w:val="704"/>
        </w:trPr>
        <w:tc>
          <w:tcPr>
            <w:tcW w:w="792"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color w:val="000000"/>
                <w:sz w:val="24"/>
                <w:szCs w:val="24"/>
                <w:lang w:bidi="en-US"/>
              </w:rPr>
            </w:pPr>
            <w:r w:rsidRPr="00390A6B">
              <w:rPr>
                <w:rFonts w:ascii="Times New Roman" w:eastAsia="Calibri" w:hAnsi="Times New Roman" w:cs="Times New Roman"/>
                <w:color w:val="000000"/>
                <w:sz w:val="24"/>
                <w:szCs w:val="24"/>
                <w:lang w:bidi="en-US"/>
              </w:rPr>
              <w:t>5</w:t>
            </w:r>
          </w:p>
        </w:tc>
        <w:tc>
          <w:tcPr>
            <w:tcW w:w="4910"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b/>
                <w:bCs/>
                <w:sz w:val="24"/>
                <w:szCs w:val="24"/>
              </w:rPr>
              <w:t>Специфика развития законов живой природы</w:t>
            </w:r>
          </w:p>
        </w:tc>
        <w:tc>
          <w:tcPr>
            <w:tcW w:w="1205" w:type="dxa"/>
            <w:tcBorders>
              <w:top w:val="single" w:sz="4" w:space="0" w:color="auto"/>
              <w:left w:val="single" w:sz="4" w:space="0" w:color="auto"/>
              <w:bottom w:val="single" w:sz="4" w:space="0" w:color="auto"/>
            </w:tcBorders>
            <w:shd w:val="clear" w:color="auto" w:fill="FFFFFF"/>
          </w:tcPr>
          <w:p w:rsidR="004539EC" w:rsidRPr="00390A6B" w:rsidRDefault="00DC3204"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57" w:type="dxa"/>
            <w:tcBorders>
              <w:top w:val="single" w:sz="4" w:space="0" w:color="auto"/>
              <w:left w:val="single" w:sz="4" w:space="0" w:color="auto"/>
              <w:bottom w:val="single" w:sz="4" w:space="0" w:color="auto"/>
            </w:tcBorders>
            <w:shd w:val="clear" w:color="auto" w:fill="FFFFFF"/>
          </w:tcPr>
          <w:p w:rsidR="004539EC" w:rsidRPr="00390A6B" w:rsidRDefault="006D6592"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2" w:type="dxa"/>
            <w:tcBorders>
              <w:top w:val="single" w:sz="4" w:space="0" w:color="auto"/>
              <w:left w:val="single" w:sz="4" w:space="0" w:color="auto"/>
              <w:bottom w:val="single" w:sz="4" w:space="0" w:color="auto"/>
            </w:tcBorders>
            <w:shd w:val="clear" w:color="auto" w:fill="FFFFFF"/>
          </w:tcPr>
          <w:p w:rsidR="004539EC" w:rsidRPr="00390A6B" w:rsidRDefault="00B833F0"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39"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DC320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4539EC" w:rsidRPr="00390A6B" w:rsidTr="00CA485B">
        <w:trPr>
          <w:trHeight w:hRule="exact" w:val="714"/>
        </w:trPr>
        <w:tc>
          <w:tcPr>
            <w:tcW w:w="792" w:type="dxa"/>
            <w:tcBorders>
              <w:top w:val="single" w:sz="4" w:space="0" w:color="auto"/>
              <w:left w:val="single" w:sz="4" w:space="0" w:color="auto"/>
              <w:bottom w:val="single" w:sz="4" w:space="0" w:color="auto"/>
            </w:tcBorders>
            <w:shd w:val="clear" w:color="auto" w:fill="FFFFFF"/>
            <w:vAlign w:val="center"/>
          </w:tcPr>
          <w:p w:rsidR="004539EC" w:rsidRPr="00390A6B" w:rsidRDefault="004539EC" w:rsidP="004539EC">
            <w:pPr>
              <w:spacing w:after="200" w:line="240" w:lineRule="exact"/>
              <w:rPr>
                <w:rFonts w:ascii="Times New Roman" w:eastAsia="Calibri" w:hAnsi="Times New Roman" w:cs="Times New Roman"/>
                <w:color w:val="000000"/>
                <w:sz w:val="24"/>
                <w:szCs w:val="24"/>
                <w:lang w:bidi="en-US"/>
              </w:rPr>
            </w:pPr>
            <w:r w:rsidRPr="00390A6B">
              <w:rPr>
                <w:rFonts w:ascii="Times New Roman" w:eastAsia="Calibri" w:hAnsi="Times New Roman" w:cs="Times New Roman"/>
                <w:color w:val="000000"/>
                <w:sz w:val="24"/>
                <w:szCs w:val="24"/>
                <w:lang w:bidi="en-US"/>
              </w:rPr>
              <w:t>6</w:t>
            </w:r>
          </w:p>
        </w:tc>
        <w:tc>
          <w:tcPr>
            <w:tcW w:w="4910" w:type="dxa"/>
            <w:tcBorders>
              <w:top w:val="single" w:sz="4" w:space="0" w:color="auto"/>
              <w:left w:val="single" w:sz="4" w:space="0" w:color="auto"/>
              <w:bottom w:val="single" w:sz="4" w:space="0" w:color="auto"/>
            </w:tcBorders>
            <w:shd w:val="clear" w:color="auto" w:fill="FFFFFF"/>
          </w:tcPr>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b/>
                <w:sz w:val="24"/>
                <w:szCs w:val="24"/>
              </w:rPr>
            </w:pPr>
            <w:r w:rsidRPr="00390A6B">
              <w:rPr>
                <w:rFonts w:ascii="Times New Roman" w:eastAsia="Times New Roman" w:hAnsi="Times New Roman" w:cs="Times New Roman"/>
                <w:b/>
                <w:bCs/>
                <w:sz w:val="24"/>
                <w:szCs w:val="24"/>
              </w:rPr>
              <w:t>Проблема эволюции в науке и философии.</w:t>
            </w:r>
          </w:p>
        </w:tc>
        <w:tc>
          <w:tcPr>
            <w:tcW w:w="1205" w:type="dxa"/>
            <w:tcBorders>
              <w:top w:val="single" w:sz="4" w:space="0" w:color="auto"/>
              <w:left w:val="single" w:sz="4" w:space="0" w:color="auto"/>
              <w:bottom w:val="single" w:sz="4" w:space="0" w:color="auto"/>
            </w:tcBorders>
            <w:shd w:val="clear" w:color="auto" w:fill="FFFFFF"/>
          </w:tcPr>
          <w:p w:rsidR="004539EC" w:rsidRPr="00390A6B" w:rsidRDefault="00DC3204" w:rsidP="004539EC">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57" w:type="dxa"/>
            <w:tcBorders>
              <w:top w:val="single" w:sz="4" w:space="0" w:color="auto"/>
              <w:left w:val="single" w:sz="4" w:space="0" w:color="auto"/>
              <w:bottom w:val="single" w:sz="4" w:space="0" w:color="auto"/>
            </w:tcBorders>
            <w:shd w:val="clear" w:color="auto" w:fill="FFFFFF"/>
          </w:tcPr>
          <w:p w:rsidR="004539EC" w:rsidRPr="00390A6B" w:rsidRDefault="006D6592"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2" w:type="dxa"/>
            <w:tcBorders>
              <w:top w:val="single" w:sz="4" w:space="0" w:color="auto"/>
              <w:left w:val="single" w:sz="4" w:space="0" w:color="auto"/>
              <w:bottom w:val="single" w:sz="4" w:space="0" w:color="auto"/>
            </w:tcBorders>
            <w:shd w:val="clear" w:color="auto" w:fill="FFFFFF"/>
          </w:tcPr>
          <w:p w:rsidR="004539EC" w:rsidRPr="00390A6B" w:rsidRDefault="00B833F0"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39"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539EC" w:rsidRPr="00390A6B" w:rsidRDefault="00DC3204" w:rsidP="004539EC">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4539EC" w:rsidRPr="00390A6B" w:rsidTr="00CA485B">
        <w:trPr>
          <w:trHeight w:hRule="exact" w:val="504"/>
        </w:trPr>
        <w:tc>
          <w:tcPr>
            <w:tcW w:w="792" w:type="dxa"/>
            <w:tcBorders>
              <w:top w:val="single" w:sz="4" w:space="0" w:color="auto"/>
              <w:left w:val="single" w:sz="4" w:space="0" w:color="auto"/>
              <w:bottom w:val="single" w:sz="4" w:space="0" w:color="auto"/>
            </w:tcBorders>
            <w:shd w:val="clear" w:color="auto" w:fill="FFFFFF"/>
          </w:tcPr>
          <w:p w:rsidR="004539EC" w:rsidRPr="00390A6B" w:rsidRDefault="004539EC" w:rsidP="004539EC">
            <w:pPr>
              <w:spacing w:after="200" w:line="276" w:lineRule="auto"/>
              <w:rPr>
                <w:rFonts w:ascii="Times New Roman" w:eastAsia="Calibri" w:hAnsi="Times New Roman" w:cs="Times New Roman"/>
                <w:sz w:val="24"/>
                <w:szCs w:val="24"/>
              </w:rPr>
            </w:pPr>
          </w:p>
        </w:tc>
        <w:tc>
          <w:tcPr>
            <w:tcW w:w="4910" w:type="dxa"/>
            <w:tcBorders>
              <w:top w:val="single" w:sz="4" w:space="0" w:color="auto"/>
              <w:left w:val="single" w:sz="4" w:space="0" w:color="auto"/>
              <w:bottom w:val="single" w:sz="4" w:space="0" w:color="auto"/>
            </w:tcBorders>
            <w:shd w:val="clear" w:color="auto" w:fill="FFFFFF"/>
            <w:vAlign w:val="center"/>
          </w:tcPr>
          <w:p w:rsidR="004539EC" w:rsidRPr="00BF1CAF" w:rsidRDefault="004539EC" w:rsidP="004539EC">
            <w:pPr>
              <w:spacing w:after="200" w:line="240" w:lineRule="exact"/>
              <w:rPr>
                <w:rFonts w:ascii="Times New Roman" w:eastAsia="Calibri" w:hAnsi="Times New Roman" w:cs="Times New Roman"/>
                <w:b/>
                <w:sz w:val="24"/>
                <w:szCs w:val="24"/>
              </w:rPr>
            </w:pPr>
            <w:r w:rsidRPr="00BF1CAF">
              <w:rPr>
                <w:rFonts w:ascii="Times New Roman" w:eastAsia="Calibri" w:hAnsi="Times New Roman" w:cs="Times New Roman"/>
                <w:b/>
                <w:i/>
                <w:iCs/>
                <w:color w:val="000000"/>
                <w:sz w:val="24"/>
                <w:szCs w:val="24"/>
                <w:lang w:eastAsia="ru-RU" w:bidi="ru-RU"/>
              </w:rPr>
              <w:t>Итого:</w:t>
            </w:r>
          </w:p>
        </w:tc>
        <w:tc>
          <w:tcPr>
            <w:tcW w:w="1205" w:type="dxa"/>
            <w:tcBorders>
              <w:top w:val="single" w:sz="4" w:space="0" w:color="auto"/>
              <w:left w:val="single" w:sz="4" w:space="0" w:color="auto"/>
              <w:bottom w:val="single" w:sz="4" w:space="0" w:color="auto"/>
            </w:tcBorders>
            <w:shd w:val="clear" w:color="auto" w:fill="FFFFFF"/>
          </w:tcPr>
          <w:p w:rsidR="004539EC" w:rsidRPr="00BF1CAF" w:rsidRDefault="00BF1CAF" w:rsidP="004539EC">
            <w:pPr>
              <w:spacing w:after="200" w:line="276" w:lineRule="auto"/>
              <w:jc w:val="center"/>
              <w:rPr>
                <w:rFonts w:ascii="Times New Roman" w:eastAsia="Calibri" w:hAnsi="Times New Roman" w:cs="Times New Roman"/>
                <w:b/>
                <w:sz w:val="24"/>
                <w:szCs w:val="24"/>
              </w:rPr>
            </w:pPr>
            <w:r w:rsidRPr="00BF1CAF">
              <w:rPr>
                <w:rFonts w:ascii="Times New Roman" w:eastAsia="Calibri" w:hAnsi="Times New Roman" w:cs="Times New Roman"/>
                <w:b/>
                <w:sz w:val="24"/>
                <w:szCs w:val="24"/>
              </w:rPr>
              <w:t>72</w:t>
            </w:r>
          </w:p>
        </w:tc>
        <w:tc>
          <w:tcPr>
            <w:tcW w:w="557" w:type="dxa"/>
            <w:tcBorders>
              <w:top w:val="single" w:sz="4" w:space="0" w:color="auto"/>
              <w:left w:val="single" w:sz="4" w:space="0" w:color="auto"/>
              <w:bottom w:val="single" w:sz="4" w:space="0" w:color="auto"/>
            </w:tcBorders>
            <w:shd w:val="clear" w:color="auto" w:fill="FFFFFF"/>
          </w:tcPr>
          <w:p w:rsidR="004539EC" w:rsidRPr="00BF1CAF" w:rsidRDefault="00BF1CAF" w:rsidP="004539EC">
            <w:pPr>
              <w:spacing w:after="200" w:line="276" w:lineRule="auto"/>
              <w:rPr>
                <w:rFonts w:ascii="Times New Roman" w:eastAsia="Calibri" w:hAnsi="Times New Roman" w:cs="Times New Roman"/>
                <w:b/>
                <w:sz w:val="24"/>
                <w:szCs w:val="24"/>
              </w:rPr>
            </w:pPr>
            <w:r w:rsidRPr="00BF1CAF">
              <w:rPr>
                <w:rFonts w:ascii="Times New Roman" w:eastAsia="Calibri" w:hAnsi="Times New Roman" w:cs="Times New Roman"/>
                <w:b/>
                <w:sz w:val="24"/>
                <w:szCs w:val="24"/>
              </w:rPr>
              <w:t>16</w:t>
            </w:r>
          </w:p>
        </w:tc>
        <w:tc>
          <w:tcPr>
            <w:tcW w:w="552" w:type="dxa"/>
            <w:tcBorders>
              <w:top w:val="single" w:sz="4" w:space="0" w:color="auto"/>
              <w:left w:val="single" w:sz="4" w:space="0" w:color="auto"/>
              <w:bottom w:val="single" w:sz="4" w:space="0" w:color="auto"/>
            </w:tcBorders>
            <w:shd w:val="clear" w:color="auto" w:fill="FFFFFF"/>
          </w:tcPr>
          <w:p w:rsidR="004539EC" w:rsidRPr="00BF1CAF" w:rsidRDefault="00BF1CAF" w:rsidP="004539EC">
            <w:pPr>
              <w:spacing w:after="200" w:line="276" w:lineRule="auto"/>
              <w:rPr>
                <w:rFonts w:ascii="Times New Roman" w:eastAsia="Calibri" w:hAnsi="Times New Roman" w:cs="Times New Roman"/>
                <w:b/>
                <w:sz w:val="24"/>
                <w:szCs w:val="24"/>
              </w:rPr>
            </w:pPr>
            <w:r w:rsidRPr="00BF1CAF">
              <w:rPr>
                <w:rFonts w:ascii="Times New Roman" w:eastAsia="Calibri" w:hAnsi="Times New Roman" w:cs="Times New Roman"/>
                <w:b/>
                <w:sz w:val="24"/>
                <w:szCs w:val="24"/>
              </w:rPr>
              <w:t>16</w:t>
            </w:r>
          </w:p>
        </w:tc>
        <w:tc>
          <w:tcPr>
            <w:tcW w:w="739" w:type="dxa"/>
            <w:tcBorders>
              <w:top w:val="single" w:sz="4" w:space="0" w:color="auto"/>
              <w:left w:val="single" w:sz="4" w:space="0" w:color="auto"/>
              <w:bottom w:val="single" w:sz="4" w:space="0" w:color="auto"/>
            </w:tcBorders>
            <w:shd w:val="clear" w:color="auto" w:fill="FFFFFF"/>
          </w:tcPr>
          <w:p w:rsidR="004539EC" w:rsidRPr="00BF1CAF" w:rsidRDefault="004539EC" w:rsidP="004539EC">
            <w:pPr>
              <w:spacing w:after="200" w:line="276" w:lineRule="auto"/>
              <w:rPr>
                <w:rFonts w:ascii="Times New Roman" w:eastAsia="Calibri" w:hAnsi="Times New Roman" w:cs="Times New Roman"/>
                <w:b/>
                <w:sz w:val="24"/>
                <w:szCs w:val="24"/>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4539EC" w:rsidRPr="00BF1CAF" w:rsidRDefault="00BF1CAF" w:rsidP="004539EC">
            <w:pPr>
              <w:spacing w:after="200" w:line="276" w:lineRule="auto"/>
              <w:rPr>
                <w:rFonts w:ascii="Times New Roman" w:eastAsia="Calibri" w:hAnsi="Times New Roman" w:cs="Times New Roman"/>
                <w:b/>
                <w:sz w:val="24"/>
                <w:szCs w:val="24"/>
              </w:rPr>
            </w:pPr>
            <w:r w:rsidRPr="00BF1CAF">
              <w:rPr>
                <w:rFonts w:ascii="Times New Roman" w:eastAsia="Calibri" w:hAnsi="Times New Roman" w:cs="Times New Roman"/>
                <w:b/>
                <w:sz w:val="24"/>
                <w:szCs w:val="24"/>
              </w:rPr>
              <w:t>40</w:t>
            </w:r>
          </w:p>
        </w:tc>
      </w:tr>
    </w:tbl>
    <w:p w:rsidR="004539EC" w:rsidRPr="00390A6B" w:rsidRDefault="004539EC" w:rsidP="004539EC">
      <w:pPr>
        <w:widowControl w:val="0"/>
        <w:tabs>
          <w:tab w:val="left" w:pos="0"/>
        </w:tabs>
        <w:spacing w:after="48" w:line="240" w:lineRule="exact"/>
        <w:jc w:val="center"/>
        <w:rPr>
          <w:rFonts w:ascii="Times New Roman" w:eastAsia="Times New Roman" w:hAnsi="Times New Roman" w:cs="Times New Roman"/>
          <w:color w:val="000000"/>
          <w:sz w:val="24"/>
          <w:szCs w:val="24"/>
          <w:lang w:eastAsia="ru-RU"/>
        </w:rPr>
      </w:pPr>
    </w:p>
    <w:p w:rsidR="004539EC" w:rsidRPr="00390A6B" w:rsidRDefault="004539EC" w:rsidP="004539EC">
      <w:pPr>
        <w:widowControl w:val="0"/>
        <w:tabs>
          <w:tab w:val="left" w:pos="0"/>
        </w:tabs>
        <w:spacing w:after="48" w:line="240" w:lineRule="exact"/>
        <w:jc w:val="center"/>
        <w:rPr>
          <w:rFonts w:ascii="Times New Roman" w:eastAsia="Times New Roman" w:hAnsi="Times New Roman" w:cs="Times New Roman"/>
          <w:b/>
          <w:bCs/>
          <w:sz w:val="24"/>
          <w:szCs w:val="24"/>
        </w:rPr>
      </w:pPr>
      <w:r w:rsidRPr="00390A6B">
        <w:rPr>
          <w:rFonts w:ascii="Times New Roman" w:eastAsia="Times New Roman" w:hAnsi="Times New Roman" w:cs="Times New Roman"/>
          <w:b/>
          <w:bCs/>
          <w:sz w:val="24"/>
          <w:szCs w:val="24"/>
        </w:rPr>
        <w:t>4.4.</w:t>
      </w:r>
      <w:r w:rsidR="00164240" w:rsidRPr="00390A6B">
        <w:rPr>
          <w:rFonts w:ascii="Times New Roman" w:eastAsia="Times New Roman" w:hAnsi="Times New Roman" w:cs="Times New Roman"/>
          <w:b/>
          <w:bCs/>
          <w:sz w:val="24"/>
          <w:szCs w:val="24"/>
        </w:rPr>
        <w:t xml:space="preserve"> </w:t>
      </w:r>
      <w:r w:rsidRPr="00390A6B">
        <w:rPr>
          <w:rFonts w:ascii="Times New Roman" w:eastAsia="Times New Roman" w:hAnsi="Times New Roman" w:cs="Times New Roman"/>
          <w:b/>
          <w:bCs/>
          <w:sz w:val="24"/>
          <w:szCs w:val="24"/>
        </w:rPr>
        <w:t>Самостоятельная работа студентов</w:t>
      </w:r>
    </w:p>
    <w:p w:rsidR="004539EC" w:rsidRPr="00390A6B" w:rsidRDefault="004539EC" w:rsidP="004539EC">
      <w:pPr>
        <w:widowControl w:val="0"/>
        <w:tabs>
          <w:tab w:val="left" w:pos="0"/>
        </w:tabs>
        <w:spacing w:after="48" w:line="240" w:lineRule="exact"/>
        <w:rPr>
          <w:rFonts w:ascii="Times New Roman" w:eastAsia="Times New Roman" w:hAnsi="Times New Roman" w:cs="Times New Roman"/>
          <w:b/>
          <w:bCs/>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6"/>
        <w:gridCol w:w="2847"/>
        <w:gridCol w:w="1423"/>
        <w:gridCol w:w="1293"/>
        <w:gridCol w:w="1360"/>
      </w:tblGrid>
      <w:tr w:rsidR="004539EC" w:rsidRPr="00390A6B" w:rsidTr="00164240">
        <w:trPr>
          <w:trHeight w:val="1084"/>
        </w:trPr>
        <w:tc>
          <w:tcPr>
            <w:tcW w:w="2716" w:type="dxa"/>
          </w:tcPr>
          <w:p w:rsidR="004539EC" w:rsidRPr="00390A6B" w:rsidRDefault="004539EC" w:rsidP="004539EC">
            <w:pPr>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Наименование  темы дисциплины или раздела</w:t>
            </w:r>
          </w:p>
        </w:tc>
        <w:tc>
          <w:tcPr>
            <w:tcW w:w="2847" w:type="dxa"/>
          </w:tcPr>
          <w:p w:rsidR="004539EC" w:rsidRPr="00390A6B" w:rsidRDefault="004539EC" w:rsidP="004539EC">
            <w:pPr>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Вид самостоятельной внеаудиторной работы обучающихся, в т.ч. КСР</w:t>
            </w:r>
          </w:p>
        </w:tc>
        <w:tc>
          <w:tcPr>
            <w:tcW w:w="1423" w:type="dxa"/>
          </w:tcPr>
          <w:p w:rsidR="004539EC" w:rsidRPr="00390A6B" w:rsidRDefault="004539EC" w:rsidP="004539EC">
            <w:pPr>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Оценочное средство </w:t>
            </w:r>
          </w:p>
        </w:tc>
        <w:tc>
          <w:tcPr>
            <w:tcW w:w="1293" w:type="dxa"/>
          </w:tcPr>
          <w:p w:rsidR="004539EC" w:rsidRPr="00390A6B" w:rsidRDefault="004539EC" w:rsidP="004539EC">
            <w:pPr>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Кол-во часов </w:t>
            </w:r>
          </w:p>
        </w:tc>
        <w:tc>
          <w:tcPr>
            <w:tcW w:w="1360" w:type="dxa"/>
          </w:tcPr>
          <w:p w:rsidR="004539EC" w:rsidRPr="00390A6B" w:rsidRDefault="004539EC" w:rsidP="004539EC">
            <w:pPr>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Код </w:t>
            </w:r>
          </w:p>
          <w:p w:rsidR="004539EC" w:rsidRPr="00390A6B" w:rsidRDefault="004539EC" w:rsidP="004539EC">
            <w:pPr>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компетен-</w:t>
            </w:r>
          </w:p>
          <w:p w:rsidR="004539EC" w:rsidRPr="00390A6B" w:rsidRDefault="004539EC" w:rsidP="004539EC">
            <w:pPr>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ции(й) </w:t>
            </w:r>
          </w:p>
        </w:tc>
      </w:tr>
      <w:tr w:rsidR="004539EC" w:rsidRPr="00390A6B" w:rsidTr="00164240">
        <w:trPr>
          <w:trHeight w:val="1231"/>
        </w:trPr>
        <w:tc>
          <w:tcPr>
            <w:tcW w:w="2716" w:type="dxa"/>
            <w:vAlign w:val="center"/>
          </w:tcPr>
          <w:p w:rsidR="004539EC" w:rsidRPr="00390A6B" w:rsidRDefault="004539EC" w:rsidP="004539EC">
            <w:pPr>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Calibri" w:hAnsi="Times New Roman" w:cs="Times New Roman"/>
                <w:b/>
                <w:bCs/>
                <w:color w:val="000000"/>
                <w:sz w:val="24"/>
                <w:szCs w:val="24"/>
              </w:rPr>
              <w:t xml:space="preserve">Естествознание в системе культуры. Основные этапы </w:t>
            </w:r>
          </w:p>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b/>
                <w:bCs/>
                <w:color w:val="000000"/>
                <w:sz w:val="24"/>
                <w:szCs w:val="24"/>
              </w:rPr>
              <w:t>развития естествознания</w:t>
            </w:r>
          </w:p>
        </w:tc>
        <w:tc>
          <w:tcPr>
            <w:tcW w:w="2847"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3"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3" w:type="dxa"/>
          </w:tcPr>
          <w:p w:rsidR="004539EC" w:rsidRPr="00390A6B" w:rsidRDefault="002A37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360" w:type="dxa"/>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ОПК-3,1</w:t>
            </w:r>
          </w:p>
        </w:tc>
      </w:tr>
      <w:tr w:rsidR="004539EC" w:rsidRPr="00390A6B" w:rsidTr="00164240">
        <w:trPr>
          <w:trHeight w:val="1127"/>
        </w:trPr>
        <w:tc>
          <w:tcPr>
            <w:tcW w:w="2716" w:type="dxa"/>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Times New Roman" w:hAnsi="Times New Roman" w:cs="Times New Roman"/>
                <w:b/>
                <w:bCs/>
                <w:sz w:val="24"/>
                <w:szCs w:val="24"/>
              </w:rPr>
              <w:t>Сущность и специфика философско-методологических проблем биологии</w:t>
            </w:r>
          </w:p>
        </w:tc>
        <w:tc>
          <w:tcPr>
            <w:tcW w:w="2847"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3"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3" w:type="dxa"/>
          </w:tcPr>
          <w:p w:rsidR="004539EC" w:rsidRPr="00390A6B" w:rsidRDefault="002A37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360" w:type="dxa"/>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ОПК-3,3</w:t>
            </w:r>
          </w:p>
        </w:tc>
      </w:tr>
      <w:tr w:rsidR="004539EC" w:rsidRPr="00390A6B" w:rsidTr="00164240">
        <w:trPr>
          <w:trHeight w:val="145"/>
        </w:trPr>
        <w:tc>
          <w:tcPr>
            <w:tcW w:w="2716" w:type="dxa"/>
            <w:vAlign w:val="center"/>
          </w:tcPr>
          <w:p w:rsidR="004539EC" w:rsidRPr="00390A6B" w:rsidRDefault="004539EC" w:rsidP="004539EC">
            <w:pPr>
              <w:spacing w:after="200" w:line="240" w:lineRule="exact"/>
              <w:rPr>
                <w:rFonts w:ascii="Times New Roman" w:eastAsia="Calibri" w:hAnsi="Times New Roman" w:cs="Times New Roman"/>
                <w:sz w:val="24"/>
                <w:szCs w:val="24"/>
              </w:rPr>
            </w:pPr>
            <w:r w:rsidRPr="00390A6B">
              <w:rPr>
                <w:rFonts w:ascii="Times New Roman" w:eastAsia="Calibri" w:hAnsi="Times New Roman" w:cs="Times New Roman"/>
                <w:b/>
                <w:bCs/>
                <w:sz w:val="24"/>
                <w:szCs w:val="24"/>
              </w:rPr>
              <w:t>Проблема возникновения жизни</w:t>
            </w:r>
          </w:p>
        </w:tc>
        <w:tc>
          <w:tcPr>
            <w:tcW w:w="2847"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3"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3" w:type="dxa"/>
          </w:tcPr>
          <w:p w:rsidR="004539EC" w:rsidRPr="00390A6B" w:rsidRDefault="002A37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360" w:type="dxa"/>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ОПК-3,2</w:t>
            </w:r>
          </w:p>
        </w:tc>
      </w:tr>
      <w:tr w:rsidR="004539EC" w:rsidRPr="00390A6B" w:rsidTr="00164240">
        <w:trPr>
          <w:trHeight w:val="160"/>
        </w:trPr>
        <w:tc>
          <w:tcPr>
            <w:tcW w:w="2716" w:type="dxa"/>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b/>
                <w:bCs/>
                <w:sz w:val="24"/>
                <w:szCs w:val="24"/>
              </w:rPr>
              <w:t>Понятие жизни в современной науке</w:t>
            </w:r>
            <w:r w:rsidRPr="00390A6B">
              <w:rPr>
                <w:rFonts w:ascii="Times New Roman" w:eastAsia="Calibri" w:hAnsi="Times New Roman" w:cs="Times New Roman"/>
                <w:sz w:val="24"/>
                <w:szCs w:val="24"/>
              </w:rPr>
              <w:t xml:space="preserve"> и </w:t>
            </w:r>
            <w:r w:rsidRPr="00390A6B">
              <w:rPr>
                <w:rFonts w:ascii="Times New Roman" w:eastAsia="Calibri" w:hAnsi="Times New Roman" w:cs="Times New Roman"/>
                <w:b/>
                <w:bCs/>
                <w:sz w:val="24"/>
                <w:szCs w:val="24"/>
              </w:rPr>
              <w:t>философии</w:t>
            </w:r>
          </w:p>
        </w:tc>
        <w:tc>
          <w:tcPr>
            <w:tcW w:w="2847"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3"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3" w:type="dxa"/>
          </w:tcPr>
          <w:p w:rsidR="004539EC" w:rsidRPr="00390A6B" w:rsidRDefault="002A37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360" w:type="dxa"/>
          </w:tcPr>
          <w:p w:rsidR="004539EC" w:rsidRPr="00390A6B" w:rsidRDefault="004539EC" w:rsidP="00B146D5">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w:t>
            </w:r>
            <w:r w:rsidR="00B146D5">
              <w:rPr>
                <w:rFonts w:ascii="Times New Roman" w:eastAsia="Calibri" w:hAnsi="Times New Roman" w:cs="Times New Roman"/>
                <w:sz w:val="24"/>
                <w:szCs w:val="24"/>
              </w:rPr>
              <w:t>3,1</w:t>
            </w:r>
          </w:p>
        </w:tc>
      </w:tr>
      <w:tr w:rsidR="004539EC" w:rsidRPr="00390A6B" w:rsidTr="00164240">
        <w:trPr>
          <w:trHeight w:val="160"/>
        </w:trPr>
        <w:tc>
          <w:tcPr>
            <w:tcW w:w="2716" w:type="dxa"/>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b/>
                <w:bCs/>
                <w:sz w:val="24"/>
                <w:szCs w:val="24"/>
              </w:rPr>
              <w:t>Специфика развития законов живой природы</w:t>
            </w:r>
          </w:p>
        </w:tc>
        <w:tc>
          <w:tcPr>
            <w:tcW w:w="2847"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3"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3" w:type="dxa"/>
          </w:tcPr>
          <w:p w:rsidR="004539EC" w:rsidRPr="00390A6B" w:rsidRDefault="002A37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360" w:type="dxa"/>
          </w:tcPr>
          <w:p w:rsidR="004539EC" w:rsidRPr="00390A6B" w:rsidRDefault="004539EC" w:rsidP="00B146D5">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w:t>
            </w:r>
            <w:r w:rsidR="00B146D5">
              <w:rPr>
                <w:rFonts w:ascii="Times New Roman" w:eastAsia="Calibri" w:hAnsi="Times New Roman" w:cs="Times New Roman"/>
                <w:sz w:val="24"/>
                <w:szCs w:val="24"/>
              </w:rPr>
              <w:t>3,2</w:t>
            </w:r>
          </w:p>
        </w:tc>
      </w:tr>
      <w:tr w:rsidR="004539EC" w:rsidRPr="00390A6B" w:rsidTr="00164240">
        <w:trPr>
          <w:trHeight w:val="218"/>
        </w:trPr>
        <w:tc>
          <w:tcPr>
            <w:tcW w:w="2716" w:type="dxa"/>
          </w:tcPr>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b/>
                <w:sz w:val="24"/>
                <w:szCs w:val="24"/>
              </w:rPr>
            </w:pPr>
            <w:r w:rsidRPr="00390A6B">
              <w:rPr>
                <w:rFonts w:ascii="Times New Roman" w:eastAsia="Times New Roman" w:hAnsi="Times New Roman" w:cs="Times New Roman"/>
                <w:b/>
                <w:bCs/>
                <w:sz w:val="24"/>
                <w:szCs w:val="24"/>
              </w:rPr>
              <w:t>Проблема эволюции в науке и философии.</w:t>
            </w:r>
          </w:p>
        </w:tc>
        <w:tc>
          <w:tcPr>
            <w:tcW w:w="2847"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3"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3" w:type="dxa"/>
          </w:tcPr>
          <w:p w:rsidR="004539EC" w:rsidRPr="00390A6B" w:rsidRDefault="002A37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360" w:type="dxa"/>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ОПК-3,3</w:t>
            </w:r>
          </w:p>
        </w:tc>
      </w:tr>
      <w:tr w:rsidR="004539EC" w:rsidRPr="00390A6B" w:rsidTr="00164240">
        <w:trPr>
          <w:trHeight w:val="175"/>
        </w:trPr>
        <w:tc>
          <w:tcPr>
            <w:tcW w:w="2716" w:type="dxa"/>
          </w:tcPr>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390A6B">
              <w:rPr>
                <w:rFonts w:ascii="Times New Roman" w:eastAsia="Calibri" w:hAnsi="Times New Roman" w:cs="Times New Roman"/>
                <w:b/>
                <w:iCs/>
                <w:sz w:val="24"/>
                <w:szCs w:val="24"/>
              </w:rPr>
              <w:t>Проблема истины и объективности в современном естествознании.</w:t>
            </w:r>
          </w:p>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b/>
                <w:bCs/>
                <w:sz w:val="24"/>
                <w:szCs w:val="24"/>
              </w:rPr>
            </w:pPr>
          </w:p>
        </w:tc>
        <w:tc>
          <w:tcPr>
            <w:tcW w:w="2847"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3"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3" w:type="dxa"/>
          </w:tcPr>
          <w:p w:rsidR="004539EC" w:rsidRPr="00390A6B" w:rsidRDefault="002A37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360" w:type="dxa"/>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ОПК-3,2</w:t>
            </w:r>
          </w:p>
        </w:tc>
      </w:tr>
      <w:tr w:rsidR="004539EC" w:rsidRPr="00390A6B" w:rsidTr="00164240">
        <w:trPr>
          <w:trHeight w:val="175"/>
        </w:trPr>
        <w:tc>
          <w:tcPr>
            <w:tcW w:w="2716" w:type="dxa"/>
          </w:tcPr>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390A6B">
              <w:rPr>
                <w:rFonts w:ascii="Times New Roman" w:eastAsia="Calibri" w:hAnsi="Times New Roman" w:cs="Times New Roman"/>
                <w:b/>
                <w:iCs/>
                <w:sz w:val="24"/>
                <w:szCs w:val="24"/>
              </w:rPr>
              <w:t>Этические проблемы современного естествознания.</w:t>
            </w:r>
          </w:p>
        </w:tc>
        <w:tc>
          <w:tcPr>
            <w:tcW w:w="2847"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3"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3" w:type="dxa"/>
          </w:tcPr>
          <w:p w:rsidR="004539EC" w:rsidRPr="00390A6B" w:rsidRDefault="002A37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360" w:type="dxa"/>
          </w:tcPr>
          <w:p w:rsidR="004539EC" w:rsidRPr="00390A6B" w:rsidRDefault="00B146D5" w:rsidP="00B146D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ОПК-3,1</w:t>
            </w:r>
          </w:p>
        </w:tc>
      </w:tr>
      <w:tr w:rsidR="004539EC" w:rsidRPr="00390A6B" w:rsidTr="00164240">
        <w:trPr>
          <w:trHeight w:val="101"/>
        </w:trPr>
        <w:tc>
          <w:tcPr>
            <w:tcW w:w="2716" w:type="dxa"/>
          </w:tcPr>
          <w:p w:rsidR="004539EC" w:rsidRPr="00390A6B" w:rsidRDefault="004539EC" w:rsidP="004539EC">
            <w:pPr>
              <w:widowControl w:val="0"/>
              <w:autoSpaceDE w:val="0"/>
              <w:autoSpaceDN w:val="0"/>
              <w:adjustRightInd w:val="0"/>
              <w:spacing w:after="0" w:line="240" w:lineRule="auto"/>
              <w:rPr>
                <w:rFonts w:ascii="Times New Roman" w:eastAsia="Calibri" w:hAnsi="Times New Roman" w:cs="Times New Roman"/>
                <w:b/>
                <w:iCs/>
                <w:sz w:val="24"/>
                <w:szCs w:val="24"/>
              </w:rPr>
            </w:pPr>
            <w:r w:rsidRPr="00390A6B">
              <w:rPr>
                <w:rFonts w:ascii="Times New Roman" w:eastAsia="Calibri" w:hAnsi="Times New Roman" w:cs="Times New Roman"/>
                <w:b/>
                <w:iCs/>
                <w:sz w:val="24"/>
                <w:szCs w:val="24"/>
              </w:rPr>
              <w:t xml:space="preserve">Специфика реализации принципов эволюции, </w:t>
            </w:r>
            <w:r w:rsidRPr="00390A6B">
              <w:rPr>
                <w:rFonts w:ascii="Times New Roman" w:eastAsia="Calibri" w:hAnsi="Times New Roman" w:cs="Times New Roman"/>
                <w:b/>
                <w:iCs/>
                <w:sz w:val="24"/>
                <w:szCs w:val="24"/>
              </w:rPr>
              <w:lastRenderedPageBreak/>
              <w:t>системности и самоорганизации в современном естествознании.</w:t>
            </w:r>
          </w:p>
        </w:tc>
        <w:tc>
          <w:tcPr>
            <w:tcW w:w="2847"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423"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3" w:type="dxa"/>
          </w:tcPr>
          <w:p w:rsidR="004539EC" w:rsidRPr="00390A6B" w:rsidRDefault="002A37D5" w:rsidP="004539E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360" w:type="dxa"/>
          </w:tcPr>
          <w:p w:rsidR="004539EC" w:rsidRPr="00390A6B" w:rsidRDefault="004539EC" w:rsidP="004539EC">
            <w:pPr>
              <w:spacing w:after="200" w:line="276" w:lineRule="auto"/>
              <w:rPr>
                <w:rFonts w:ascii="Times New Roman" w:eastAsia="Calibri" w:hAnsi="Times New Roman" w:cs="Times New Roman"/>
                <w:sz w:val="24"/>
                <w:szCs w:val="24"/>
              </w:rPr>
            </w:pPr>
            <w:r w:rsidRPr="00390A6B">
              <w:rPr>
                <w:rFonts w:ascii="Times New Roman" w:eastAsia="Calibri" w:hAnsi="Times New Roman" w:cs="Times New Roman"/>
                <w:sz w:val="24"/>
                <w:szCs w:val="24"/>
              </w:rPr>
              <w:t>ОПК-3,2</w:t>
            </w:r>
          </w:p>
        </w:tc>
      </w:tr>
      <w:tr w:rsidR="004539EC" w:rsidRPr="00390A6B" w:rsidTr="00164240">
        <w:trPr>
          <w:trHeight w:val="248"/>
        </w:trPr>
        <w:tc>
          <w:tcPr>
            <w:tcW w:w="5563" w:type="dxa"/>
            <w:gridSpan w:val="2"/>
          </w:tcPr>
          <w:p w:rsidR="004539EC" w:rsidRPr="00390A6B" w:rsidRDefault="004539EC" w:rsidP="004539EC">
            <w:pPr>
              <w:spacing w:after="0" w:line="240" w:lineRule="auto"/>
              <w:rPr>
                <w:rFonts w:ascii="Times New Roman" w:eastAsia="Calibri" w:hAnsi="Times New Roman" w:cs="Times New Roman"/>
                <w:b/>
                <w:sz w:val="24"/>
                <w:szCs w:val="24"/>
              </w:rPr>
            </w:pPr>
            <w:r w:rsidRPr="00390A6B">
              <w:rPr>
                <w:rFonts w:ascii="Times New Roman" w:eastAsia="Calibri" w:hAnsi="Times New Roman" w:cs="Times New Roman"/>
                <w:b/>
                <w:sz w:val="24"/>
                <w:szCs w:val="24"/>
              </w:rPr>
              <w:t>Всего часов</w:t>
            </w:r>
          </w:p>
        </w:tc>
        <w:tc>
          <w:tcPr>
            <w:tcW w:w="1423" w:type="dxa"/>
          </w:tcPr>
          <w:p w:rsidR="004539EC" w:rsidRPr="00390A6B" w:rsidRDefault="004539EC" w:rsidP="004539EC">
            <w:pPr>
              <w:spacing w:after="0" w:line="240" w:lineRule="auto"/>
              <w:rPr>
                <w:rFonts w:ascii="Times New Roman" w:eastAsia="Calibri" w:hAnsi="Times New Roman" w:cs="Times New Roman"/>
                <w:sz w:val="24"/>
                <w:szCs w:val="24"/>
              </w:rPr>
            </w:pPr>
          </w:p>
        </w:tc>
        <w:tc>
          <w:tcPr>
            <w:tcW w:w="1293" w:type="dxa"/>
          </w:tcPr>
          <w:p w:rsidR="004539EC" w:rsidRPr="002A37D5" w:rsidRDefault="00B146D5" w:rsidP="004539EC">
            <w:pPr>
              <w:spacing w:after="0" w:line="240" w:lineRule="auto"/>
              <w:rPr>
                <w:rFonts w:ascii="Times New Roman" w:eastAsia="Calibri" w:hAnsi="Times New Roman" w:cs="Times New Roman"/>
                <w:b/>
                <w:sz w:val="24"/>
                <w:szCs w:val="24"/>
              </w:rPr>
            </w:pPr>
            <w:r w:rsidRPr="002A37D5">
              <w:rPr>
                <w:rFonts w:ascii="Times New Roman" w:eastAsia="Calibri" w:hAnsi="Times New Roman" w:cs="Times New Roman"/>
                <w:b/>
                <w:sz w:val="24"/>
                <w:szCs w:val="24"/>
              </w:rPr>
              <w:t>40</w:t>
            </w:r>
          </w:p>
        </w:tc>
        <w:tc>
          <w:tcPr>
            <w:tcW w:w="1360" w:type="dxa"/>
          </w:tcPr>
          <w:p w:rsidR="004539EC" w:rsidRPr="00390A6B" w:rsidRDefault="004539EC" w:rsidP="004539EC">
            <w:pPr>
              <w:spacing w:after="0" w:line="240" w:lineRule="auto"/>
              <w:rPr>
                <w:rFonts w:ascii="Times New Roman" w:eastAsia="Calibri" w:hAnsi="Times New Roman" w:cs="Times New Roman"/>
                <w:sz w:val="24"/>
                <w:szCs w:val="24"/>
              </w:rPr>
            </w:pPr>
          </w:p>
        </w:tc>
      </w:tr>
    </w:tbl>
    <w:p w:rsidR="004539EC" w:rsidRPr="00390A6B" w:rsidRDefault="004539EC" w:rsidP="004539EC">
      <w:pPr>
        <w:spacing w:after="0"/>
        <w:rPr>
          <w:rFonts w:ascii="Times New Roman" w:eastAsia="Times New Roman" w:hAnsi="Times New Roman" w:cs="Times New Roman"/>
          <w:color w:val="000000"/>
          <w:sz w:val="24"/>
          <w:szCs w:val="24"/>
          <w:lang w:eastAsia="ru-RU"/>
        </w:rPr>
      </w:pPr>
    </w:p>
    <w:p w:rsidR="004539EC" w:rsidRPr="00390A6B" w:rsidRDefault="004539EC" w:rsidP="004539EC">
      <w:pPr>
        <w:tabs>
          <w:tab w:val="left" w:pos="1234"/>
        </w:tabs>
        <w:spacing w:after="0" w:line="276" w:lineRule="auto"/>
        <w:jc w:val="center"/>
        <w:rPr>
          <w:rFonts w:ascii="Times New Roman" w:eastAsia="Calibri" w:hAnsi="Times New Roman" w:cs="Times New Roman"/>
          <w:b/>
          <w:sz w:val="24"/>
          <w:szCs w:val="24"/>
        </w:rPr>
      </w:pPr>
      <w:r w:rsidRPr="00390A6B">
        <w:rPr>
          <w:rFonts w:ascii="Times New Roman" w:eastAsia="Calibri" w:hAnsi="Times New Roman" w:cs="Times New Roman"/>
          <w:b/>
          <w:sz w:val="24"/>
          <w:szCs w:val="24"/>
        </w:rPr>
        <w:t>4.5. Лабораторные занятия.</w:t>
      </w:r>
      <w:r w:rsidRPr="00390A6B">
        <w:rPr>
          <w:rFonts w:ascii="Times New Roman" w:eastAsia="Times New Roman" w:hAnsi="Times New Roman" w:cs="Times New Roman"/>
          <w:color w:val="000000"/>
          <w:sz w:val="24"/>
          <w:szCs w:val="24"/>
          <w:lang w:eastAsia="ru-RU"/>
        </w:rPr>
        <w:t xml:space="preserve">  </w:t>
      </w:r>
    </w:p>
    <w:p w:rsidR="004539EC" w:rsidRPr="00390A6B" w:rsidRDefault="00164240"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Не предусмотрены. </w:t>
      </w:r>
    </w:p>
    <w:p w:rsidR="004539EC" w:rsidRPr="00390A6B" w:rsidRDefault="004539EC" w:rsidP="004539EC">
      <w:pPr>
        <w:tabs>
          <w:tab w:val="left" w:pos="1234"/>
        </w:tabs>
        <w:spacing w:after="200" w:line="276" w:lineRule="auto"/>
        <w:rPr>
          <w:rFonts w:ascii="Times New Roman" w:eastAsia="Calibri" w:hAnsi="Times New Roman" w:cs="Times New Roman"/>
          <w:b/>
          <w:sz w:val="24"/>
          <w:szCs w:val="24"/>
        </w:rPr>
      </w:pPr>
    </w:p>
    <w:p w:rsidR="004539EC" w:rsidRPr="002A37D5" w:rsidRDefault="004539EC" w:rsidP="002A37D5">
      <w:pPr>
        <w:tabs>
          <w:tab w:val="left" w:pos="1234"/>
        </w:tabs>
        <w:spacing w:after="0" w:line="276" w:lineRule="auto"/>
        <w:jc w:val="center"/>
        <w:rPr>
          <w:rFonts w:ascii="Times New Roman" w:eastAsia="Calibri" w:hAnsi="Times New Roman" w:cs="Times New Roman"/>
          <w:b/>
          <w:sz w:val="24"/>
          <w:szCs w:val="24"/>
        </w:rPr>
      </w:pPr>
      <w:r w:rsidRPr="00390A6B">
        <w:rPr>
          <w:rFonts w:ascii="Times New Roman" w:eastAsia="Calibri" w:hAnsi="Times New Roman" w:cs="Times New Roman"/>
          <w:b/>
          <w:sz w:val="24"/>
          <w:szCs w:val="24"/>
        </w:rPr>
        <w:t>4.6. Прак</w:t>
      </w:r>
      <w:r w:rsidR="002A37D5">
        <w:rPr>
          <w:rFonts w:ascii="Times New Roman" w:eastAsia="Calibri" w:hAnsi="Times New Roman" w:cs="Times New Roman"/>
          <w:b/>
          <w:sz w:val="24"/>
          <w:szCs w:val="24"/>
        </w:rPr>
        <w:t>тические (семинарские) занятия.</w:t>
      </w:r>
    </w:p>
    <w:tbl>
      <w:tblPr>
        <w:tblW w:w="9667" w:type="dxa"/>
        <w:tblInd w:w="-5" w:type="dxa"/>
        <w:tblLayout w:type="fixed"/>
        <w:tblCellMar>
          <w:left w:w="10" w:type="dxa"/>
          <w:right w:w="10" w:type="dxa"/>
        </w:tblCellMar>
        <w:tblLook w:val="04A0" w:firstRow="1" w:lastRow="0" w:firstColumn="1" w:lastColumn="0" w:noHBand="0" w:noVBand="1"/>
      </w:tblPr>
      <w:tblGrid>
        <w:gridCol w:w="1031"/>
        <w:gridCol w:w="1024"/>
        <w:gridCol w:w="6444"/>
        <w:gridCol w:w="1168"/>
      </w:tblGrid>
      <w:tr w:rsidR="004539EC" w:rsidRPr="00390A6B" w:rsidTr="00164240">
        <w:trPr>
          <w:trHeight w:hRule="exact" w:val="814"/>
        </w:trPr>
        <w:tc>
          <w:tcPr>
            <w:tcW w:w="1031" w:type="dxa"/>
            <w:tcBorders>
              <w:top w:val="single" w:sz="4" w:space="0" w:color="auto"/>
              <w:left w:val="single" w:sz="4" w:space="0" w:color="auto"/>
              <w:bottom w:val="single" w:sz="4" w:space="0" w:color="auto"/>
            </w:tcBorders>
            <w:shd w:val="clear" w:color="auto" w:fill="FFFFFF"/>
          </w:tcPr>
          <w:p w:rsidR="004539EC" w:rsidRPr="002A37D5" w:rsidRDefault="004539EC" w:rsidP="004539EC">
            <w:pPr>
              <w:spacing w:after="60" w:line="240" w:lineRule="exact"/>
              <w:rPr>
                <w:rFonts w:ascii="Times New Roman" w:eastAsia="Calibri" w:hAnsi="Times New Roman" w:cs="Times New Roman"/>
                <w:b/>
                <w:sz w:val="24"/>
                <w:szCs w:val="24"/>
                <w:highlight w:val="yellow"/>
              </w:rPr>
            </w:pPr>
            <w:r w:rsidRPr="002A37D5">
              <w:rPr>
                <w:rFonts w:ascii="Times New Roman" w:eastAsia="Calibri" w:hAnsi="Times New Roman" w:cs="Times New Roman"/>
                <w:b/>
                <w:color w:val="000000"/>
                <w:sz w:val="24"/>
                <w:szCs w:val="24"/>
                <w:highlight w:val="yellow"/>
                <w:lang w:eastAsia="ru-RU" w:bidi="ru-RU"/>
              </w:rPr>
              <w:t>№</w:t>
            </w:r>
          </w:p>
          <w:p w:rsidR="004539EC" w:rsidRPr="002A37D5" w:rsidRDefault="004539EC" w:rsidP="004539EC">
            <w:pPr>
              <w:spacing w:before="60" w:after="200" w:line="240" w:lineRule="exact"/>
              <w:rPr>
                <w:rFonts w:ascii="Times New Roman" w:eastAsia="Calibri" w:hAnsi="Times New Roman" w:cs="Times New Roman"/>
                <w:b/>
                <w:sz w:val="24"/>
                <w:szCs w:val="24"/>
                <w:highlight w:val="yellow"/>
              </w:rPr>
            </w:pPr>
            <w:r w:rsidRPr="002A37D5">
              <w:rPr>
                <w:rFonts w:ascii="Times New Roman" w:eastAsia="Calibri" w:hAnsi="Times New Roman" w:cs="Times New Roman"/>
                <w:b/>
                <w:sz w:val="24"/>
                <w:szCs w:val="24"/>
                <w:highlight w:val="yellow"/>
              </w:rPr>
              <w:t>занятия</w:t>
            </w:r>
          </w:p>
        </w:tc>
        <w:tc>
          <w:tcPr>
            <w:tcW w:w="1024" w:type="dxa"/>
            <w:tcBorders>
              <w:top w:val="single" w:sz="4" w:space="0" w:color="auto"/>
              <w:left w:val="single" w:sz="4" w:space="0" w:color="auto"/>
              <w:bottom w:val="single" w:sz="4" w:space="0" w:color="auto"/>
            </w:tcBorders>
            <w:shd w:val="clear" w:color="auto" w:fill="FFFFFF"/>
          </w:tcPr>
          <w:p w:rsidR="004539EC" w:rsidRPr="002A37D5" w:rsidRDefault="004539EC" w:rsidP="004539EC">
            <w:pPr>
              <w:spacing w:after="120" w:line="240" w:lineRule="exact"/>
              <w:jc w:val="center"/>
              <w:rPr>
                <w:rFonts w:ascii="Times New Roman" w:eastAsia="Calibri" w:hAnsi="Times New Roman" w:cs="Times New Roman"/>
                <w:b/>
                <w:sz w:val="24"/>
                <w:szCs w:val="24"/>
                <w:highlight w:val="yellow"/>
              </w:rPr>
            </w:pPr>
            <w:r w:rsidRPr="002A37D5">
              <w:rPr>
                <w:rFonts w:ascii="Times New Roman" w:eastAsia="Calibri" w:hAnsi="Times New Roman" w:cs="Times New Roman"/>
                <w:b/>
                <w:color w:val="000000"/>
                <w:sz w:val="24"/>
                <w:szCs w:val="24"/>
                <w:highlight w:val="yellow"/>
                <w:lang w:eastAsia="ru-RU" w:bidi="ru-RU"/>
              </w:rPr>
              <w:t>№</w:t>
            </w:r>
          </w:p>
          <w:p w:rsidR="004539EC" w:rsidRPr="002A37D5" w:rsidRDefault="004539EC" w:rsidP="004539EC">
            <w:pPr>
              <w:spacing w:before="120" w:after="200" w:line="240" w:lineRule="exact"/>
              <w:rPr>
                <w:rFonts w:ascii="Times New Roman" w:eastAsia="Calibri" w:hAnsi="Times New Roman" w:cs="Times New Roman"/>
                <w:b/>
                <w:sz w:val="24"/>
                <w:szCs w:val="24"/>
                <w:highlight w:val="yellow"/>
              </w:rPr>
            </w:pPr>
            <w:r w:rsidRPr="002A37D5">
              <w:rPr>
                <w:rFonts w:ascii="Times New Roman" w:eastAsia="Calibri" w:hAnsi="Times New Roman" w:cs="Times New Roman"/>
                <w:b/>
                <w:color w:val="000000"/>
                <w:sz w:val="24"/>
                <w:szCs w:val="24"/>
                <w:highlight w:val="yellow"/>
                <w:lang w:eastAsia="ru-RU" w:bidi="ru-RU"/>
              </w:rPr>
              <w:t>раздела</w:t>
            </w:r>
          </w:p>
        </w:tc>
        <w:tc>
          <w:tcPr>
            <w:tcW w:w="6444" w:type="dxa"/>
            <w:tcBorders>
              <w:top w:val="single" w:sz="4" w:space="0" w:color="auto"/>
              <w:left w:val="single" w:sz="4" w:space="0" w:color="auto"/>
              <w:bottom w:val="single" w:sz="4" w:space="0" w:color="auto"/>
            </w:tcBorders>
            <w:shd w:val="clear" w:color="auto" w:fill="FFFFFF"/>
            <w:vAlign w:val="center"/>
          </w:tcPr>
          <w:p w:rsidR="004539EC" w:rsidRPr="002A37D5" w:rsidRDefault="004539EC" w:rsidP="004539EC">
            <w:pPr>
              <w:spacing w:after="200" w:line="240" w:lineRule="exact"/>
              <w:jc w:val="center"/>
              <w:rPr>
                <w:rFonts w:ascii="Times New Roman" w:eastAsia="Calibri" w:hAnsi="Times New Roman" w:cs="Times New Roman"/>
                <w:b/>
                <w:sz w:val="24"/>
                <w:szCs w:val="24"/>
                <w:highlight w:val="yellow"/>
              </w:rPr>
            </w:pPr>
            <w:r w:rsidRPr="002A37D5">
              <w:rPr>
                <w:rFonts w:ascii="Times New Roman" w:eastAsia="Calibri" w:hAnsi="Times New Roman" w:cs="Times New Roman"/>
                <w:b/>
                <w:color w:val="000000"/>
                <w:sz w:val="24"/>
                <w:szCs w:val="24"/>
                <w:highlight w:val="yellow"/>
                <w:lang w:eastAsia="ru-RU" w:bidi="ru-RU"/>
              </w:rPr>
              <w:t>Тема</w:t>
            </w:r>
          </w:p>
        </w:tc>
        <w:tc>
          <w:tcPr>
            <w:tcW w:w="1168" w:type="dxa"/>
            <w:tcBorders>
              <w:top w:val="single" w:sz="4" w:space="0" w:color="auto"/>
              <w:left w:val="single" w:sz="4" w:space="0" w:color="auto"/>
              <w:bottom w:val="single" w:sz="4" w:space="0" w:color="auto"/>
              <w:right w:val="single" w:sz="4" w:space="0" w:color="auto"/>
            </w:tcBorders>
            <w:shd w:val="clear" w:color="auto" w:fill="FFFFFF"/>
          </w:tcPr>
          <w:p w:rsidR="004539EC" w:rsidRPr="002A37D5" w:rsidRDefault="004539EC" w:rsidP="004539EC">
            <w:pPr>
              <w:spacing w:after="120" w:line="240" w:lineRule="exact"/>
              <w:rPr>
                <w:rFonts w:ascii="Times New Roman" w:eastAsia="Calibri" w:hAnsi="Times New Roman" w:cs="Times New Roman"/>
                <w:b/>
                <w:sz w:val="24"/>
                <w:szCs w:val="24"/>
                <w:highlight w:val="yellow"/>
              </w:rPr>
            </w:pPr>
            <w:r w:rsidRPr="002A37D5">
              <w:rPr>
                <w:rFonts w:ascii="Times New Roman" w:eastAsia="Calibri" w:hAnsi="Times New Roman" w:cs="Times New Roman"/>
                <w:b/>
                <w:color w:val="000000"/>
                <w:sz w:val="24"/>
                <w:szCs w:val="24"/>
                <w:highlight w:val="yellow"/>
                <w:lang w:eastAsia="ru-RU" w:bidi="ru-RU"/>
              </w:rPr>
              <w:t>Кол-во</w:t>
            </w:r>
          </w:p>
          <w:p w:rsidR="004539EC" w:rsidRPr="002A37D5" w:rsidRDefault="004539EC" w:rsidP="004539EC">
            <w:pPr>
              <w:spacing w:before="120" w:after="200" w:line="240" w:lineRule="exact"/>
              <w:jc w:val="center"/>
              <w:rPr>
                <w:rFonts w:ascii="Times New Roman" w:eastAsia="Calibri" w:hAnsi="Times New Roman" w:cs="Times New Roman"/>
                <w:b/>
                <w:sz w:val="24"/>
                <w:szCs w:val="24"/>
                <w:highlight w:val="yellow"/>
              </w:rPr>
            </w:pPr>
            <w:r w:rsidRPr="002A37D5">
              <w:rPr>
                <w:rFonts w:ascii="Times New Roman" w:eastAsia="Calibri" w:hAnsi="Times New Roman" w:cs="Times New Roman"/>
                <w:b/>
                <w:color w:val="000000"/>
                <w:sz w:val="24"/>
                <w:szCs w:val="24"/>
                <w:highlight w:val="yellow"/>
                <w:lang w:eastAsia="ru-RU" w:bidi="ru-RU"/>
              </w:rPr>
              <w:t>часов</w:t>
            </w:r>
          </w:p>
        </w:tc>
      </w:tr>
      <w:tr w:rsidR="004539EC" w:rsidRPr="00390A6B" w:rsidTr="00164240">
        <w:trPr>
          <w:trHeight w:hRule="exact" w:val="275"/>
        </w:trPr>
        <w:tc>
          <w:tcPr>
            <w:tcW w:w="1031" w:type="dxa"/>
            <w:tcBorders>
              <w:top w:val="single" w:sz="4" w:space="0" w:color="auto"/>
              <w:left w:val="single" w:sz="4" w:space="0" w:color="auto"/>
              <w:bottom w:val="single" w:sz="4" w:space="0" w:color="auto"/>
            </w:tcBorders>
            <w:shd w:val="clear" w:color="auto" w:fill="FFFFFF"/>
            <w:vAlign w:val="bottom"/>
          </w:tcPr>
          <w:p w:rsidR="004539EC" w:rsidRPr="00FB4762" w:rsidRDefault="004539EC" w:rsidP="004539EC">
            <w:pPr>
              <w:spacing w:after="200" w:line="240" w:lineRule="exact"/>
              <w:jc w:val="center"/>
              <w:rPr>
                <w:rFonts w:ascii="Times New Roman" w:eastAsia="Calibri" w:hAnsi="Times New Roman" w:cs="Times New Roman"/>
                <w:b/>
                <w:sz w:val="24"/>
                <w:szCs w:val="24"/>
                <w:highlight w:val="yellow"/>
              </w:rPr>
            </w:pPr>
            <w:r w:rsidRPr="00FB4762">
              <w:rPr>
                <w:rFonts w:ascii="Times New Roman" w:eastAsia="Calibri" w:hAnsi="Times New Roman" w:cs="Times New Roman"/>
                <w:b/>
                <w:color w:val="000000"/>
                <w:sz w:val="24"/>
                <w:szCs w:val="24"/>
                <w:highlight w:val="yellow"/>
                <w:lang w:eastAsia="ru-RU" w:bidi="ru-RU"/>
              </w:rPr>
              <w:t>1</w:t>
            </w:r>
          </w:p>
        </w:tc>
        <w:tc>
          <w:tcPr>
            <w:tcW w:w="1024" w:type="dxa"/>
            <w:tcBorders>
              <w:top w:val="single" w:sz="4" w:space="0" w:color="auto"/>
              <w:left w:val="single" w:sz="4" w:space="0" w:color="auto"/>
              <w:bottom w:val="single" w:sz="4" w:space="0" w:color="auto"/>
            </w:tcBorders>
            <w:shd w:val="clear" w:color="auto" w:fill="FFFFFF"/>
            <w:vAlign w:val="bottom"/>
          </w:tcPr>
          <w:p w:rsidR="004539EC" w:rsidRPr="00FB4762" w:rsidRDefault="004539EC" w:rsidP="004539EC">
            <w:pPr>
              <w:spacing w:after="200" w:line="240" w:lineRule="exact"/>
              <w:jc w:val="center"/>
              <w:rPr>
                <w:rFonts w:ascii="Times New Roman" w:eastAsia="Calibri" w:hAnsi="Times New Roman" w:cs="Times New Roman"/>
                <w:b/>
                <w:sz w:val="24"/>
                <w:szCs w:val="24"/>
                <w:highlight w:val="yellow"/>
              </w:rPr>
            </w:pPr>
            <w:r w:rsidRPr="00FB4762">
              <w:rPr>
                <w:rFonts w:ascii="Times New Roman" w:eastAsia="Calibri" w:hAnsi="Times New Roman" w:cs="Times New Roman"/>
                <w:b/>
                <w:color w:val="000000"/>
                <w:sz w:val="24"/>
                <w:szCs w:val="24"/>
                <w:highlight w:val="yellow"/>
                <w:lang w:eastAsia="ru-RU" w:bidi="ru-RU"/>
              </w:rPr>
              <w:t>2</w:t>
            </w:r>
          </w:p>
        </w:tc>
        <w:tc>
          <w:tcPr>
            <w:tcW w:w="6444" w:type="dxa"/>
            <w:tcBorders>
              <w:top w:val="single" w:sz="4" w:space="0" w:color="auto"/>
              <w:left w:val="single" w:sz="4" w:space="0" w:color="auto"/>
              <w:bottom w:val="single" w:sz="4" w:space="0" w:color="auto"/>
            </w:tcBorders>
            <w:shd w:val="clear" w:color="auto" w:fill="FFFFFF"/>
            <w:vAlign w:val="center"/>
          </w:tcPr>
          <w:p w:rsidR="004539EC" w:rsidRPr="00FB4762" w:rsidRDefault="004539EC" w:rsidP="004539EC">
            <w:pPr>
              <w:spacing w:after="200" w:line="240" w:lineRule="exact"/>
              <w:jc w:val="center"/>
              <w:rPr>
                <w:rFonts w:ascii="Times New Roman" w:eastAsia="Calibri" w:hAnsi="Times New Roman" w:cs="Times New Roman"/>
                <w:b/>
                <w:sz w:val="24"/>
                <w:szCs w:val="24"/>
                <w:highlight w:val="yellow"/>
              </w:rPr>
            </w:pPr>
            <w:r w:rsidRPr="00FB4762">
              <w:rPr>
                <w:rFonts w:ascii="Times New Roman" w:eastAsia="Calibri" w:hAnsi="Times New Roman" w:cs="Times New Roman"/>
                <w:b/>
                <w:color w:val="000000"/>
                <w:sz w:val="24"/>
                <w:szCs w:val="24"/>
                <w:highlight w:val="yellow"/>
                <w:lang w:eastAsia="ru-RU" w:bidi="ru-RU"/>
              </w:rPr>
              <w:t>3</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rsidR="004539EC" w:rsidRPr="00FB4762" w:rsidRDefault="004539EC" w:rsidP="004539EC">
            <w:pPr>
              <w:spacing w:after="200" w:line="240" w:lineRule="exact"/>
              <w:jc w:val="center"/>
              <w:rPr>
                <w:rFonts w:ascii="Times New Roman" w:eastAsia="Calibri" w:hAnsi="Times New Roman" w:cs="Times New Roman"/>
                <w:b/>
                <w:sz w:val="24"/>
                <w:szCs w:val="24"/>
                <w:highlight w:val="yellow"/>
              </w:rPr>
            </w:pPr>
            <w:r w:rsidRPr="00FB4762">
              <w:rPr>
                <w:rFonts w:ascii="Times New Roman" w:eastAsia="Calibri" w:hAnsi="Times New Roman" w:cs="Times New Roman"/>
                <w:b/>
                <w:color w:val="000000"/>
                <w:sz w:val="24"/>
                <w:szCs w:val="24"/>
                <w:highlight w:val="yellow"/>
                <w:lang w:eastAsia="ru-RU" w:bidi="ru-RU"/>
              </w:rPr>
              <w:t>4</w:t>
            </w:r>
          </w:p>
        </w:tc>
      </w:tr>
    </w:tbl>
    <w:p w:rsidR="004539EC" w:rsidRPr="00390A6B" w:rsidRDefault="004539EC" w:rsidP="004539EC">
      <w:pPr>
        <w:spacing w:after="240"/>
        <w:jc w:val="center"/>
        <w:rPr>
          <w:rFonts w:ascii="Times New Roman" w:eastAsia="Times New Roman" w:hAnsi="Times New Roman" w:cs="Times New Roman"/>
          <w:color w:val="000000"/>
          <w:sz w:val="24"/>
          <w:szCs w:val="24"/>
          <w:lang w:eastAsia="ru-RU"/>
        </w:rPr>
      </w:pPr>
    </w:p>
    <w:p w:rsidR="00FB4762" w:rsidRDefault="004539EC" w:rsidP="00164240">
      <w:pPr>
        <w:spacing w:after="251" w:line="249" w:lineRule="auto"/>
        <w:ind w:right="719"/>
        <w:jc w:val="center"/>
        <w:rPr>
          <w:rFonts w:ascii="Times New Roman" w:eastAsia="Times New Roman" w:hAnsi="Times New Roman" w:cs="Times New Roman"/>
          <w:b/>
          <w:color w:val="000000"/>
          <w:sz w:val="24"/>
          <w:szCs w:val="24"/>
          <w:lang w:eastAsia="ru-RU"/>
        </w:rPr>
      </w:pPr>
      <w:r w:rsidRPr="00390A6B">
        <w:rPr>
          <w:rFonts w:ascii="Times New Roman" w:eastAsia="Calibri" w:hAnsi="Times New Roman" w:cs="Times New Roman"/>
          <w:b/>
          <w:sz w:val="24"/>
          <w:szCs w:val="24"/>
        </w:rPr>
        <w:t xml:space="preserve">4.7. </w:t>
      </w:r>
      <w:r w:rsidRPr="00390A6B">
        <w:rPr>
          <w:rFonts w:ascii="Times New Roman" w:eastAsia="Times New Roman" w:hAnsi="Times New Roman" w:cs="Times New Roman"/>
          <w:b/>
          <w:color w:val="000000"/>
          <w:sz w:val="24"/>
          <w:szCs w:val="24"/>
          <w:lang w:eastAsia="ru-RU"/>
        </w:rPr>
        <w:t>Курсовой проект (курсовая работа).</w:t>
      </w:r>
      <w:r w:rsidR="00FB4762">
        <w:rPr>
          <w:rFonts w:ascii="Times New Roman" w:eastAsia="Times New Roman" w:hAnsi="Times New Roman" w:cs="Times New Roman"/>
          <w:b/>
          <w:color w:val="000000"/>
          <w:sz w:val="24"/>
          <w:szCs w:val="24"/>
          <w:lang w:eastAsia="ru-RU"/>
        </w:rPr>
        <w:t xml:space="preserve"> </w:t>
      </w:r>
    </w:p>
    <w:p w:rsidR="004539EC" w:rsidRPr="00390A6B" w:rsidRDefault="004539EC" w:rsidP="00164240">
      <w:pPr>
        <w:spacing w:after="251" w:line="249" w:lineRule="auto"/>
        <w:ind w:right="719"/>
        <w:jc w:val="center"/>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Не предусмотрен.</w:t>
      </w:r>
    </w:p>
    <w:p w:rsidR="004539EC" w:rsidRPr="00390A6B" w:rsidRDefault="004539EC" w:rsidP="00EA29AF">
      <w:pPr>
        <w:numPr>
          <w:ilvl w:val="0"/>
          <w:numId w:val="2"/>
        </w:numPr>
        <w:spacing w:after="0" w:line="240" w:lineRule="auto"/>
        <w:ind w:left="0" w:firstLine="709"/>
        <w:contextualSpacing/>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 xml:space="preserve">ПЕРЕЧЕНЬ УЧЕБНО-МЕТОДИЧЕСКОГО ОБЕСПЕЧЕНИЯ ДЛЯ САМОСТОЯТЕЛЬНОЙ РАБОТЫ ОБУЧАЮЩИХСЯ ПО ДИСЦИПЛИНЕ (МОДУЛЮ). </w:t>
      </w:r>
    </w:p>
    <w:p w:rsidR="004539EC" w:rsidRPr="00390A6B" w:rsidRDefault="004539EC" w:rsidP="004539EC">
      <w:pPr>
        <w:spacing w:after="0" w:line="240" w:lineRule="auto"/>
        <w:ind w:left="425" w:right="445"/>
        <w:contextualSpacing/>
        <w:jc w:val="both"/>
        <w:rPr>
          <w:rFonts w:ascii="Times New Roman" w:eastAsia="Times New Roman" w:hAnsi="Times New Roman" w:cs="Times New Roman"/>
          <w:b/>
          <w:color w:val="000000"/>
          <w:sz w:val="24"/>
          <w:szCs w:val="24"/>
          <w:lang w:eastAsia="ru-RU"/>
        </w:rPr>
      </w:pPr>
    </w:p>
    <w:p w:rsidR="004539EC" w:rsidRPr="00390A6B" w:rsidRDefault="004539EC" w:rsidP="004539EC">
      <w:pPr>
        <w:spacing w:after="0" w:line="240" w:lineRule="auto"/>
        <w:ind w:right="445"/>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Учебно-методический комплекс по дисциплине включает конспекты лекций, которые находятся в свободном доступе для самостоятельной работы магистрантов на кафедре «Философия».</w:t>
      </w:r>
    </w:p>
    <w:p w:rsidR="004539EC" w:rsidRPr="00390A6B" w:rsidRDefault="004539EC" w:rsidP="004539EC">
      <w:pPr>
        <w:spacing w:after="0" w:line="240" w:lineRule="auto"/>
        <w:ind w:right="445"/>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Самостоятельная работа магистрантов включает:</w:t>
      </w:r>
    </w:p>
    <w:p w:rsidR="004539EC" w:rsidRPr="00390A6B" w:rsidRDefault="004539EC" w:rsidP="004539EC">
      <w:pPr>
        <w:spacing w:after="0" w:line="240" w:lineRule="auto"/>
        <w:ind w:right="445"/>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подготовка конспекта по предложенной тематике;</w:t>
      </w:r>
    </w:p>
    <w:p w:rsidR="004539EC" w:rsidRPr="00390A6B" w:rsidRDefault="004539EC" w:rsidP="004539EC">
      <w:pPr>
        <w:spacing w:after="0" w:line="240" w:lineRule="auto"/>
        <w:ind w:right="445"/>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color w:val="000000"/>
          <w:sz w:val="24"/>
          <w:szCs w:val="24"/>
          <w:lang w:eastAsia="ru-RU"/>
        </w:rPr>
        <w:t>- подготовка доклада и презентации для практических занятий.</w:t>
      </w:r>
    </w:p>
    <w:p w:rsidR="004539EC" w:rsidRPr="00390A6B" w:rsidRDefault="004539EC" w:rsidP="004539EC">
      <w:pPr>
        <w:spacing w:after="0" w:line="240" w:lineRule="auto"/>
        <w:ind w:right="445"/>
        <w:jc w:val="both"/>
        <w:rPr>
          <w:rFonts w:ascii="Times New Roman" w:eastAsia="Times New Roman" w:hAnsi="Times New Roman" w:cs="Times New Roman"/>
          <w:b/>
          <w:color w:val="000000"/>
          <w:sz w:val="24"/>
          <w:szCs w:val="24"/>
          <w:lang w:eastAsia="ru-RU"/>
        </w:rPr>
      </w:pPr>
    </w:p>
    <w:p w:rsidR="004539EC" w:rsidRPr="00390A6B" w:rsidRDefault="004539EC" w:rsidP="00EA29AF">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6. ФОНД ОЦЕНОЧНЫХ СРЕДСТВ ДЛЯ ТЕКУЩЕГО КОНТРОЛЯ УСПЕВАЕМОСТИ И ПРОМЕЖУТОЧНОЙ АТТЕСТАЦИИ </w:t>
      </w:r>
    </w:p>
    <w:p w:rsidR="004539EC" w:rsidRPr="00390A6B" w:rsidRDefault="004539EC" w:rsidP="004539EC">
      <w:pPr>
        <w:spacing w:after="0" w:line="240" w:lineRule="auto"/>
        <w:ind w:right="445"/>
        <w:jc w:val="both"/>
        <w:rPr>
          <w:rFonts w:ascii="Times New Roman" w:eastAsia="Times New Roman" w:hAnsi="Times New Roman" w:cs="Times New Roman"/>
          <w:b/>
          <w:sz w:val="24"/>
          <w:szCs w:val="24"/>
          <w:lang w:eastAsia="ru-RU"/>
        </w:rPr>
      </w:pPr>
    </w:p>
    <w:p w:rsidR="004539EC"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1. Естествознание – это: </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Отрасль научного познания</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Отрасль народного хозяйства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Сфера социальных отношений</w:t>
      </w:r>
    </w:p>
    <w:p w:rsidR="004539EC"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2. Главная особенность науки – это её:</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Регулирования со стороны идеологизированного руководства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Подчинение религиозным догмам положение</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Зависимость от личности исследователя</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+Объективность</w:t>
      </w:r>
    </w:p>
    <w:p w:rsidR="004539EC"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3. На фундаментальную и прикладную подразделяется наука: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+Физика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Металлургия</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География</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Агрономия</w:t>
      </w:r>
    </w:p>
    <w:p w:rsidR="004539EC"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4. Наука – это:</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+Компонент духовной культуры</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Элемент практического преобразования мира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lastRenderedPageBreak/>
        <w:t>Элемент материально-предметного освоения мира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Результат обыденного, житейского знания </w:t>
      </w:r>
    </w:p>
    <w:p w:rsidR="004539EC"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5. Проблемы нравственной ответственности учёного сегодня относятся к области формирования:</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+Научной культуры</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Методологии научного исследования</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Связи между наукой и обществом</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Связи между наукой и производством</w:t>
      </w:r>
    </w:p>
    <w:p w:rsidR="004539EC"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6. Первой в истории наук физическая картина мира была: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Метафизическая</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Квантово-полевая</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Электромагнитная</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+Механическая</w:t>
      </w:r>
    </w:p>
    <w:p w:rsidR="004539EC"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7. Впервые идея о единстве материальной основе окружающего мира была выдвинута: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+Древнегреческими философами Милетской школы</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Древнегреческими философами Элейской школы</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Древнеиндийскими мудрецами</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Древнекитайскими мудрецами </w:t>
      </w:r>
    </w:p>
    <w:p w:rsidR="004539EC"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8. Исходной основой всех знаний о природе в древности являлись знания:</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Биологические</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Химические</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Медицинские</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+Физические</w:t>
      </w:r>
    </w:p>
    <w:p w:rsidR="004539EC"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9. Материалистическая трактовка физической картины мира характерна для:</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A. Эйнштейна и В. Гейзенберга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Э. Шредингера и А. Эйнштейна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 Планка и А. Эйнштейна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B. Гейзенберга и Э. Шредингера</w:t>
      </w:r>
    </w:p>
    <w:p w:rsidR="004539EC"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10. Физическая картина мира: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+Занимает доминирующее положение в естественнонаучной картине мира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Является необязательной составляющей частью общей картины мира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Является необходимой, но не определяющей частью общей картины мира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Является наименее существенной частью общей картины мира</w:t>
      </w:r>
    </w:p>
    <w:p w:rsidR="004539EC"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11. Современная естественнонаучная картина мира основана, главным образом, на науке:</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Биологии</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Агротехнике</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Химии</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+Физике</w:t>
      </w:r>
    </w:p>
    <w:p w:rsidR="004539EC"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12. В основу современной естественно-научной картины мира положены:</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постулаты священных книг мировых религии</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законы классической механики И. Ньютона</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геоцентрическая модель Аристотеля - Птолемея</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+принципы релятивистской физики А.Эйнштейна, квантовой теории, эволюционистские идеи синергетики</w:t>
      </w:r>
    </w:p>
    <w:p w:rsidR="004539EC"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13. Порядок и уровни организации материи имеют структуру:</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линейную</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циклическую</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+иерархическую</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круговую</w:t>
      </w:r>
    </w:p>
    <w:p w:rsidR="004539EC"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14. Что является предметом (объектом) изучения в естествознании?:</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lastRenderedPageBreak/>
        <w:t>человек и его отношения с окружающей средой</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объекты живой природы и законы их развития</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+различные виды материи и формы их движения, их связи и закономерности</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объекты неживой природы и законы их взаимодействия</w:t>
      </w:r>
    </w:p>
    <w:p w:rsidR="004539EC"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15. Какой из перечисленных уровней относится к уровню организации живой материи:</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популяционно-видовой</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психологический</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молекулярный</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+организменный </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lang w:eastAsia="ru-RU"/>
        </w:rPr>
        <w:t>16. Для живых организмов нехарактерно:</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Деление и отпочкование</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Метаболизм</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Способность обмена с окружающей средой</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+Закрытость системы</w:t>
      </w:r>
    </w:p>
    <w:p w:rsidR="004539EC" w:rsidRPr="00390A6B" w:rsidRDefault="004539EC" w:rsidP="004539EC">
      <w:pPr>
        <w:shd w:val="clear" w:color="auto" w:fill="FFFFFF"/>
        <w:spacing w:before="75" w:after="75" w:line="240" w:lineRule="auto"/>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17. Силовыми станциями клетки являются:</w:t>
      </w:r>
    </w:p>
    <w:p w:rsidR="004539EC" w:rsidRPr="00390A6B" w:rsidRDefault="004539EC" w:rsidP="004539EC">
      <w:pPr>
        <w:shd w:val="clear" w:color="auto" w:fill="FFFFFF"/>
        <w:spacing w:before="75" w:after="75" w:line="240" w:lineRule="auto"/>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bCs/>
          <w:sz w:val="24"/>
          <w:szCs w:val="24"/>
          <w:lang w:eastAsia="ru-RU"/>
        </w:rPr>
        <w:t>+</w:t>
      </w:r>
      <w:r w:rsidRPr="00390A6B">
        <w:rPr>
          <w:rFonts w:ascii="Times New Roman" w:eastAsia="Times New Roman" w:hAnsi="Times New Roman" w:cs="Times New Roman"/>
          <w:bCs/>
          <w:sz w:val="24"/>
          <w:szCs w:val="24"/>
          <w:lang w:eastAsia="ru-RU"/>
        </w:rPr>
        <w:t>Митохондрии</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Ядра</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Лизосомы</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Рибосомы</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lang w:eastAsia="ru-RU"/>
        </w:rPr>
        <w:t>18. Образование живыми растительными клетками органических веществ называется:</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+Фотосинтезом</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Хлоропластом</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Хемосинтезом</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Органическим синтезом</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lang w:eastAsia="ru-RU"/>
        </w:rPr>
        <w:t>19. Совокупность особей одного вида, имеющих единый генофонд и занимающих единую территорию, называется:</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+Популяцией</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Биогеоценозом</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Биосферой</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Биоценозом</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lang w:eastAsia="ru-RU"/>
        </w:rPr>
        <w:t>20. Единица строения и жизнедеятельности живого организма – это:</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Ткань</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Молекула</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Атом</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+Клетка</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lang w:eastAsia="ru-RU"/>
        </w:rPr>
        <w:t>21. До конца XIX века возникновение жизни понималось как:</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+Самозарождение</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Направленная панспермия</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Формирование биотонических законов</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Ненаправленная панспермия</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lang w:eastAsia="ru-RU"/>
        </w:rPr>
        <w:t>22. С точки зрения астрономов Ф.Хойла и Ч.Викрамасигха, споры жизни разносятся:</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Астероидами</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shd w:val="clear" w:color="auto" w:fill="FFFFFF"/>
          <w:lang w:eastAsia="ru-RU"/>
        </w:rPr>
      </w:pPr>
      <w:r w:rsidRPr="00390A6B">
        <w:rPr>
          <w:rFonts w:ascii="Times New Roman" w:eastAsia="Times New Roman" w:hAnsi="Times New Roman" w:cs="Times New Roman"/>
          <w:sz w:val="24"/>
          <w:szCs w:val="24"/>
          <w:shd w:val="clear" w:color="auto" w:fill="FFFFFF"/>
          <w:lang w:eastAsia="ru-RU"/>
        </w:rPr>
        <w:lastRenderedPageBreak/>
        <w:t>Метеоритами</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shd w:val="clear" w:color="auto" w:fill="FFFFFF"/>
          <w:lang w:eastAsia="ru-RU"/>
        </w:rPr>
      </w:pPr>
      <w:r w:rsidRPr="00390A6B">
        <w:rPr>
          <w:rFonts w:ascii="Times New Roman" w:eastAsia="Times New Roman" w:hAnsi="Times New Roman" w:cs="Times New Roman"/>
          <w:sz w:val="24"/>
          <w:szCs w:val="24"/>
          <w:shd w:val="clear" w:color="auto" w:fill="FFFFFF"/>
          <w:lang w:eastAsia="ru-RU"/>
        </w:rPr>
        <w:t>+Кометами</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Космической пылью</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lang w:eastAsia="ru-RU"/>
        </w:rPr>
        <w:t>23. Французский палеонтолог и теолог Тейяр де Шарден считает, что человек является:</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+Осью и вершиной эволюции</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Разрушительным фактором в жизни космоса</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Случайным звеном в цепи жизни Вселенной</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Обезьяной Бога</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lang w:eastAsia="ru-RU"/>
        </w:rPr>
        <w:t>24. Сильная версия антропного принципа заключается в том, что признаются следующие положения:</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Человек раскрывает изначальные смыслы существования Вселенной</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+Человек занимает уникальное, выделенное место в Галактике</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Человек - наблюдатель-участник реального существования Вселенной</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Само возникновение Вселенной детерминировано существованием человека</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lang w:eastAsia="ru-RU"/>
        </w:rPr>
        <w:t>25. По К.Э. Циолковскому, человечество перейдёт в волновую «лучистую» фору бытия в эру:</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Рождения</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+Терминальную</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Расцвета</w:t>
      </w:r>
    </w:p>
    <w:p w:rsidR="004539EC" w:rsidRPr="00390A6B" w:rsidRDefault="004539EC" w:rsidP="004539EC">
      <w:pPr>
        <w:shd w:val="clear" w:color="auto" w:fill="FFFFFF"/>
        <w:spacing w:before="75" w:after="75"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Становления</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p>
    <w:p w:rsidR="004539EC" w:rsidRPr="00390A6B" w:rsidRDefault="00FC05AB" w:rsidP="004539EC">
      <w:pPr>
        <w:spacing w:after="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Вопросы к зачету</w:t>
      </w:r>
    </w:p>
    <w:p w:rsidR="004539EC" w:rsidRPr="00390A6B" w:rsidRDefault="004539EC" w:rsidP="004539EC">
      <w:pPr>
        <w:spacing w:after="0" w:line="240" w:lineRule="auto"/>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1.</w:t>
      </w:r>
      <w:r w:rsidRPr="00390A6B">
        <w:rPr>
          <w:rFonts w:ascii="Times New Roman" w:eastAsia="Times New Roman" w:hAnsi="Times New Roman" w:cs="Times New Roman"/>
          <w:b/>
          <w:sz w:val="24"/>
          <w:szCs w:val="24"/>
          <w:lang w:eastAsia="ru-RU"/>
        </w:rPr>
        <w:t xml:space="preserve"> </w:t>
      </w:r>
      <w:r w:rsidRPr="00390A6B">
        <w:rPr>
          <w:rFonts w:ascii="Times New Roman" w:eastAsia="Times New Roman" w:hAnsi="Times New Roman" w:cs="Times New Roman"/>
          <w:color w:val="000000"/>
          <w:sz w:val="24"/>
          <w:szCs w:val="24"/>
          <w:lang w:eastAsia="ru-RU"/>
        </w:rPr>
        <w:t xml:space="preserve">Специфика философского осмысления естествознания и его отличие от других циклов наук.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2. Философские основания естественнонаучного знания, их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связь с социогуманитарными науками и место в системе культуры.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 Основные этапы развития естествознания: от античной натурфилософии</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до «информационной» стадии XXI века.</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 Введение в биологию.</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 Этапы развития биологии.</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6. Биология на рубеже ХХ и ХХI вв.</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7. Философия и биология.</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8. Биология и социальная жизнь.</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9. Природа как среда возникновения жизни</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10. Представления о возникновении жизни</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11. Современные представления о происхождении жизни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12. Философский взгляд на живую материю.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13. Отражение как всеобщее свойство материи его актуальность для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существования живых форм.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14. Признаки живой материи и ее отличия от неживой.</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15. Жизнь – специфическое природное явление.</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16. Критерии жизни.</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17. Свойства жизни.</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18. Структурные уровни живого.</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19. Характеристика общих законов развития живой природы.</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20. Основной закон живой природы (жизни).</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lastRenderedPageBreak/>
        <w:t>21. Характер действия общих законов развития живой природы.</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22. Пути преодоления противоречий в живой природе.</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23. Отношение законов развития живой природы к законам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развития неорганического мира и человеческого общества.</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24. Проблема вида и видообразования в современной биологии.</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25. Видовая специфика как выживание качественной определенности в живой природе.</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26. Проблема эволюции в науке и философии.</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27. Основные факторы и движущие силы эволюции по Дарвину.</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28. Недарвиновские теории развития живой природы.</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29. Наиболее важные из эволюционных учений.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30. Становление и развитие генетики. Молекулярная биология.</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31. Синтетическая теория эволюции.</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32. Современные представления об эволюции.</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33. Стратегия жизни.</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34. Эволюция живых организмов.</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35. Эволюция человека и человечества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p>
    <w:p w:rsidR="004539EC" w:rsidRPr="00390A6B" w:rsidRDefault="004539EC" w:rsidP="004539EC">
      <w:pPr>
        <w:spacing w:after="0" w:line="240" w:lineRule="auto"/>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 xml:space="preserve">Этапы формирования и оценивания компетенций. </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tbl>
      <w:tblPr>
        <w:tblW w:w="9060" w:type="dxa"/>
        <w:tblInd w:w="421" w:type="dxa"/>
        <w:tblCellMar>
          <w:top w:w="7" w:type="dxa"/>
          <w:left w:w="106" w:type="dxa"/>
          <w:right w:w="48" w:type="dxa"/>
        </w:tblCellMar>
        <w:tblLook w:val="00A0" w:firstRow="1" w:lastRow="0" w:firstColumn="1" w:lastColumn="0" w:noHBand="0" w:noVBand="0"/>
      </w:tblPr>
      <w:tblGrid>
        <w:gridCol w:w="992"/>
        <w:gridCol w:w="3293"/>
        <w:gridCol w:w="1584"/>
        <w:gridCol w:w="3191"/>
      </w:tblGrid>
      <w:tr w:rsidR="004539EC" w:rsidRPr="00390A6B" w:rsidTr="00A43120">
        <w:trPr>
          <w:trHeight w:val="838"/>
        </w:trPr>
        <w:tc>
          <w:tcPr>
            <w:tcW w:w="992" w:type="dxa"/>
            <w:tcBorders>
              <w:top w:val="single" w:sz="4" w:space="0" w:color="000000"/>
              <w:left w:val="single" w:sz="4" w:space="0" w:color="000000"/>
              <w:bottom w:val="single" w:sz="4" w:space="0" w:color="000000"/>
              <w:right w:val="single" w:sz="4" w:space="0" w:color="000000"/>
            </w:tcBorders>
            <w:vAlign w:val="center"/>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п/п </w:t>
            </w:r>
          </w:p>
        </w:tc>
        <w:tc>
          <w:tcPr>
            <w:tcW w:w="3293" w:type="dxa"/>
            <w:tcBorders>
              <w:top w:val="single" w:sz="4" w:space="0" w:color="000000"/>
              <w:left w:val="single" w:sz="4" w:space="0" w:color="000000"/>
              <w:bottom w:val="single" w:sz="4" w:space="0" w:color="000000"/>
              <w:right w:val="single" w:sz="4" w:space="0" w:color="000000"/>
            </w:tcBorders>
            <w:vAlign w:val="center"/>
          </w:tcPr>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Контролируемые разделы (темы) дисциплины </w:t>
            </w:r>
          </w:p>
        </w:tc>
        <w:tc>
          <w:tcPr>
            <w:tcW w:w="1584"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line="238"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Код компетенции  </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(или ее части) </w:t>
            </w:r>
          </w:p>
        </w:tc>
        <w:tc>
          <w:tcPr>
            <w:tcW w:w="3191" w:type="dxa"/>
            <w:tcBorders>
              <w:top w:val="single" w:sz="4" w:space="0" w:color="000000"/>
              <w:left w:val="single" w:sz="4" w:space="0" w:color="000000"/>
              <w:bottom w:val="single" w:sz="4" w:space="0" w:color="000000"/>
              <w:right w:val="single" w:sz="4" w:space="0" w:color="000000"/>
            </w:tcBorders>
            <w:vAlign w:val="center"/>
          </w:tcPr>
          <w:p w:rsidR="004539EC" w:rsidRPr="00390A6B" w:rsidRDefault="004539EC" w:rsidP="004539EC">
            <w:pPr>
              <w:spacing w:after="0"/>
              <w:ind w:right="241"/>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Наименование  оценочного средства  </w:t>
            </w:r>
          </w:p>
        </w:tc>
      </w:tr>
      <w:tr w:rsidR="004539EC" w:rsidRPr="00390A6B" w:rsidTr="00A43120">
        <w:trPr>
          <w:trHeight w:val="494"/>
        </w:trPr>
        <w:tc>
          <w:tcPr>
            <w:tcW w:w="99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1 </w:t>
            </w:r>
          </w:p>
        </w:tc>
        <w:tc>
          <w:tcPr>
            <w:tcW w:w="329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Times New Roman" w:hAnsi="Times New Roman" w:cs="Times New Roman"/>
                <w:color w:val="000000"/>
                <w:sz w:val="24"/>
                <w:szCs w:val="24"/>
                <w:lang w:eastAsia="ru-RU"/>
              </w:rPr>
              <w:t xml:space="preserve"> </w:t>
            </w:r>
            <w:r w:rsidRPr="00390A6B">
              <w:rPr>
                <w:rFonts w:ascii="Times New Roman" w:eastAsia="Calibri" w:hAnsi="Times New Roman" w:cs="Times New Roman"/>
                <w:b/>
                <w:bCs/>
                <w:color w:val="000000"/>
                <w:sz w:val="24"/>
                <w:szCs w:val="24"/>
              </w:rPr>
              <w:t xml:space="preserve">Естествознание в системе культуры. Основные этапы </w:t>
            </w:r>
          </w:p>
          <w:p w:rsidR="004539EC" w:rsidRPr="00390A6B" w:rsidRDefault="004539EC" w:rsidP="004539EC">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390A6B">
              <w:rPr>
                <w:rFonts w:ascii="Times New Roman" w:eastAsia="Calibri" w:hAnsi="Times New Roman" w:cs="Times New Roman"/>
                <w:b/>
                <w:bCs/>
                <w:color w:val="000000"/>
                <w:sz w:val="24"/>
                <w:szCs w:val="24"/>
              </w:rPr>
              <w:t xml:space="preserve">развития естествознания </w:t>
            </w:r>
          </w:p>
        </w:tc>
        <w:tc>
          <w:tcPr>
            <w:tcW w:w="1584"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ОПК-3,1</w:t>
            </w:r>
          </w:p>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ОПК-3,2</w:t>
            </w:r>
          </w:p>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ОПК-3,3</w:t>
            </w:r>
          </w:p>
        </w:tc>
        <w:tc>
          <w:tcPr>
            <w:tcW w:w="319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Собеседование,</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работа с портфолио</w:t>
            </w:r>
          </w:p>
        </w:tc>
      </w:tr>
      <w:tr w:rsidR="004539EC" w:rsidRPr="00390A6B" w:rsidTr="00A43120">
        <w:trPr>
          <w:trHeight w:val="643"/>
        </w:trPr>
        <w:tc>
          <w:tcPr>
            <w:tcW w:w="99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2 </w:t>
            </w:r>
          </w:p>
        </w:tc>
        <w:tc>
          <w:tcPr>
            <w:tcW w:w="329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widowControl w:val="0"/>
              <w:overflowPunct w:val="0"/>
              <w:autoSpaceDE w:val="0"/>
              <w:autoSpaceDN w:val="0"/>
              <w:adjustRightInd w:val="0"/>
              <w:spacing w:after="0" w:line="240" w:lineRule="auto"/>
              <w:rPr>
                <w:rFonts w:ascii="Times New Roman" w:eastAsia="Times New Roman" w:hAnsi="Times New Roman" w:cs="Times New Roman"/>
                <w:sz w:val="24"/>
                <w:szCs w:val="24"/>
              </w:rPr>
            </w:pPr>
            <w:r w:rsidRPr="00390A6B">
              <w:rPr>
                <w:rFonts w:ascii="Times New Roman" w:eastAsia="Times New Roman" w:hAnsi="Times New Roman" w:cs="Times New Roman"/>
                <w:b/>
                <w:bCs/>
                <w:sz w:val="24"/>
                <w:szCs w:val="24"/>
              </w:rPr>
              <w:t>Сущность и специфика философско-методологических проблем биологии</w:t>
            </w:r>
          </w:p>
        </w:tc>
        <w:tc>
          <w:tcPr>
            <w:tcW w:w="1584" w:type="dxa"/>
            <w:tcBorders>
              <w:top w:val="single" w:sz="4" w:space="0" w:color="000000"/>
              <w:left w:val="single" w:sz="4" w:space="0" w:color="000000"/>
              <w:bottom w:val="single" w:sz="4" w:space="0" w:color="000000"/>
              <w:right w:val="single" w:sz="4" w:space="0" w:color="000000"/>
            </w:tcBorders>
            <w:vAlign w:val="center"/>
          </w:tcPr>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ОПК-3,1</w:t>
            </w:r>
          </w:p>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ОПК-3,2</w:t>
            </w:r>
          </w:p>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ОПК-3,3</w:t>
            </w:r>
          </w:p>
        </w:tc>
        <w:tc>
          <w:tcPr>
            <w:tcW w:w="3191" w:type="dxa"/>
            <w:tcBorders>
              <w:top w:val="single" w:sz="4" w:space="0" w:color="000000"/>
              <w:left w:val="single" w:sz="4" w:space="0" w:color="000000"/>
              <w:bottom w:val="single" w:sz="4" w:space="0" w:color="000000"/>
              <w:right w:val="single" w:sz="4" w:space="0" w:color="000000"/>
            </w:tcBorders>
            <w:vAlign w:val="center"/>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Собеседование,</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работа с портфолио</w:t>
            </w:r>
          </w:p>
        </w:tc>
      </w:tr>
      <w:tr w:rsidR="004539EC" w:rsidRPr="00390A6B" w:rsidTr="00A43120">
        <w:trPr>
          <w:trHeight w:val="564"/>
        </w:trPr>
        <w:tc>
          <w:tcPr>
            <w:tcW w:w="99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3 </w:t>
            </w:r>
          </w:p>
        </w:tc>
        <w:tc>
          <w:tcPr>
            <w:tcW w:w="329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b/>
                <w:bCs/>
                <w:sz w:val="24"/>
                <w:szCs w:val="24"/>
              </w:rPr>
              <w:t>Проблема возникновения жизни</w:t>
            </w:r>
          </w:p>
        </w:tc>
        <w:tc>
          <w:tcPr>
            <w:tcW w:w="1584" w:type="dxa"/>
            <w:tcBorders>
              <w:top w:val="single" w:sz="4" w:space="0" w:color="000000"/>
              <w:left w:val="single" w:sz="4" w:space="0" w:color="000000"/>
              <w:bottom w:val="single" w:sz="4" w:space="0" w:color="000000"/>
              <w:right w:val="single" w:sz="4" w:space="0" w:color="000000"/>
            </w:tcBorders>
            <w:vAlign w:val="center"/>
          </w:tcPr>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ОПК-3,1</w:t>
            </w:r>
          </w:p>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ОПК-3,2</w:t>
            </w:r>
          </w:p>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ОПК-3,3</w:t>
            </w:r>
          </w:p>
        </w:tc>
        <w:tc>
          <w:tcPr>
            <w:tcW w:w="3191" w:type="dxa"/>
            <w:tcBorders>
              <w:top w:val="single" w:sz="4" w:space="0" w:color="000000"/>
              <w:left w:val="single" w:sz="4" w:space="0" w:color="000000"/>
              <w:bottom w:val="single" w:sz="4" w:space="0" w:color="000000"/>
              <w:right w:val="single" w:sz="4" w:space="0" w:color="000000"/>
            </w:tcBorders>
            <w:vAlign w:val="center"/>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Собеседование,</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работа с портфолио</w:t>
            </w:r>
          </w:p>
        </w:tc>
      </w:tr>
      <w:tr w:rsidR="004539EC" w:rsidRPr="00390A6B" w:rsidTr="00A43120">
        <w:trPr>
          <w:trHeight w:val="564"/>
        </w:trPr>
        <w:tc>
          <w:tcPr>
            <w:tcW w:w="99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w:t>
            </w:r>
          </w:p>
        </w:tc>
        <w:tc>
          <w:tcPr>
            <w:tcW w:w="329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b/>
                <w:bCs/>
                <w:sz w:val="24"/>
                <w:szCs w:val="24"/>
              </w:rPr>
              <w:t>Понятие жизни в современной науке</w:t>
            </w:r>
            <w:r w:rsidRPr="00390A6B">
              <w:rPr>
                <w:rFonts w:ascii="Times New Roman" w:eastAsia="Calibri" w:hAnsi="Times New Roman" w:cs="Times New Roman"/>
                <w:sz w:val="24"/>
                <w:szCs w:val="24"/>
              </w:rPr>
              <w:t xml:space="preserve"> и </w:t>
            </w:r>
            <w:r w:rsidRPr="00390A6B">
              <w:rPr>
                <w:rFonts w:ascii="Times New Roman" w:eastAsia="Calibri" w:hAnsi="Times New Roman" w:cs="Times New Roman"/>
                <w:b/>
                <w:bCs/>
                <w:sz w:val="24"/>
                <w:szCs w:val="24"/>
              </w:rPr>
              <w:t>философии</w:t>
            </w:r>
          </w:p>
        </w:tc>
        <w:tc>
          <w:tcPr>
            <w:tcW w:w="1584" w:type="dxa"/>
            <w:tcBorders>
              <w:top w:val="single" w:sz="4" w:space="0" w:color="000000"/>
              <w:left w:val="single" w:sz="4" w:space="0" w:color="000000"/>
              <w:bottom w:val="single" w:sz="4" w:space="0" w:color="000000"/>
              <w:right w:val="single" w:sz="4" w:space="0" w:color="000000"/>
            </w:tcBorders>
            <w:vAlign w:val="center"/>
          </w:tcPr>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ОПК-3,1</w:t>
            </w:r>
          </w:p>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ОПК-3,2</w:t>
            </w:r>
          </w:p>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ОПК-3,3</w:t>
            </w:r>
          </w:p>
        </w:tc>
        <w:tc>
          <w:tcPr>
            <w:tcW w:w="3191" w:type="dxa"/>
            <w:tcBorders>
              <w:top w:val="single" w:sz="4" w:space="0" w:color="000000"/>
              <w:left w:val="single" w:sz="4" w:space="0" w:color="000000"/>
              <w:bottom w:val="single" w:sz="4" w:space="0" w:color="000000"/>
              <w:right w:val="single" w:sz="4" w:space="0" w:color="000000"/>
            </w:tcBorders>
            <w:vAlign w:val="center"/>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Собеседование,</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работа с портфолио</w:t>
            </w:r>
          </w:p>
        </w:tc>
      </w:tr>
      <w:tr w:rsidR="004539EC" w:rsidRPr="00390A6B" w:rsidTr="00A43120">
        <w:trPr>
          <w:trHeight w:val="564"/>
        </w:trPr>
        <w:tc>
          <w:tcPr>
            <w:tcW w:w="99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w:t>
            </w:r>
          </w:p>
        </w:tc>
        <w:tc>
          <w:tcPr>
            <w:tcW w:w="329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Calibri" w:hAnsi="Times New Roman" w:cs="Times New Roman"/>
                <w:b/>
                <w:bCs/>
                <w:sz w:val="24"/>
                <w:szCs w:val="24"/>
              </w:rPr>
              <w:t>Специфика развития законов живой природы</w:t>
            </w:r>
          </w:p>
        </w:tc>
        <w:tc>
          <w:tcPr>
            <w:tcW w:w="1584" w:type="dxa"/>
            <w:tcBorders>
              <w:top w:val="single" w:sz="4" w:space="0" w:color="000000"/>
              <w:left w:val="single" w:sz="4" w:space="0" w:color="000000"/>
              <w:bottom w:val="single" w:sz="4" w:space="0" w:color="000000"/>
              <w:right w:val="single" w:sz="4" w:space="0" w:color="000000"/>
            </w:tcBorders>
            <w:vAlign w:val="center"/>
          </w:tcPr>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ОПК-3,1</w:t>
            </w:r>
          </w:p>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ОПК-3,2</w:t>
            </w:r>
          </w:p>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ОПК-3,3</w:t>
            </w:r>
          </w:p>
        </w:tc>
        <w:tc>
          <w:tcPr>
            <w:tcW w:w="3191" w:type="dxa"/>
            <w:tcBorders>
              <w:top w:val="single" w:sz="4" w:space="0" w:color="000000"/>
              <w:left w:val="single" w:sz="4" w:space="0" w:color="000000"/>
              <w:bottom w:val="single" w:sz="4" w:space="0" w:color="000000"/>
              <w:right w:val="single" w:sz="4" w:space="0" w:color="000000"/>
            </w:tcBorders>
            <w:vAlign w:val="center"/>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Собеседование,</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работа с портфолио</w:t>
            </w:r>
          </w:p>
        </w:tc>
      </w:tr>
      <w:tr w:rsidR="004539EC" w:rsidRPr="00390A6B" w:rsidTr="00A43120">
        <w:trPr>
          <w:trHeight w:val="564"/>
        </w:trPr>
        <w:tc>
          <w:tcPr>
            <w:tcW w:w="99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6</w:t>
            </w:r>
          </w:p>
        </w:tc>
        <w:tc>
          <w:tcPr>
            <w:tcW w:w="3293"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widowControl w:val="0"/>
              <w:autoSpaceDE w:val="0"/>
              <w:autoSpaceDN w:val="0"/>
              <w:adjustRightInd w:val="0"/>
              <w:spacing w:after="0" w:line="240" w:lineRule="auto"/>
              <w:rPr>
                <w:rFonts w:ascii="Times New Roman" w:eastAsia="Times New Roman" w:hAnsi="Times New Roman" w:cs="Times New Roman"/>
                <w:b/>
                <w:sz w:val="24"/>
                <w:szCs w:val="24"/>
              </w:rPr>
            </w:pPr>
            <w:r w:rsidRPr="00390A6B">
              <w:rPr>
                <w:rFonts w:ascii="Times New Roman" w:eastAsia="Times New Roman" w:hAnsi="Times New Roman" w:cs="Times New Roman"/>
                <w:b/>
                <w:bCs/>
                <w:sz w:val="24"/>
                <w:szCs w:val="24"/>
              </w:rPr>
              <w:t>Проблема эволюции в науке и философии.</w:t>
            </w:r>
          </w:p>
        </w:tc>
        <w:tc>
          <w:tcPr>
            <w:tcW w:w="1584" w:type="dxa"/>
            <w:tcBorders>
              <w:top w:val="single" w:sz="4" w:space="0" w:color="000000"/>
              <w:left w:val="single" w:sz="4" w:space="0" w:color="000000"/>
              <w:bottom w:val="single" w:sz="4" w:space="0" w:color="000000"/>
              <w:right w:val="single" w:sz="4" w:space="0" w:color="000000"/>
            </w:tcBorders>
            <w:vAlign w:val="center"/>
          </w:tcPr>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ОПК-3,1</w:t>
            </w:r>
          </w:p>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ОПК-3,2</w:t>
            </w:r>
          </w:p>
          <w:p w:rsidR="004539EC" w:rsidRPr="00390A6B" w:rsidRDefault="004539EC" w:rsidP="004539EC">
            <w:pPr>
              <w:spacing w:after="0"/>
              <w:ind w:right="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ОПК-3,3</w:t>
            </w:r>
          </w:p>
        </w:tc>
        <w:tc>
          <w:tcPr>
            <w:tcW w:w="3191" w:type="dxa"/>
            <w:tcBorders>
              <w:top w:val="single" w:sz="4" w:space="0" w:color="000000"/>
              <w:left w:val="single" w:sz="4" w:space="0" w:color="000000"/>
              <w:bottom w:val="single" w:sz="4" w:space="0" w:color="000000"/>
              <w:right w:val="single" w:sz="4" w:space="0" w:color="000000"/>
            </w:tcBorders>
            <w:vAlign w:val="center"/>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Собеседование,</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работа с портфолио</w:t>
            </w:r>
          </w:p>
        </w:tc>
      </w:tr>
    </w:tbl>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4539EC">
      <w:pPr>
        <w:spacing w:after="13" w:line="248" w:lineRule="auto"/>
        <w:ind w:right="413"/>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 xml:space="preserve">Шкала и критерии оценивания </w:t>
      </w:r>
      <w:r w:rsidR="00A43120" w:rsidRPr="00390A6B">
        <w:rPr>
          <w:rFonts w:ascii="Times New Roman" w:eastAsia="Times New Roman" w:hAnsi="Times New Roman" w:cs="Times New Roman"/>
          <w:b/>
          <w:color w:val="000000"/>
          <w:sz w:val="24"/>
          <w:szCs w:val="24"/>
          <w:lang w:eastAsia="ru-RU"/>
        </w:rPr>
        <w:t xml:space="preserve">письменных и творческих работ. </w:t>
      </w:r>
    </w:p>
    <w:tbl>
      <w:tblPr>
        <w:tblW w:w="9132" w:type="dxa"/>
        <w:tblInd w:w="515" w:type="dxa"/>
        <w:tblCellMar>
          <w:top w:w="9" w:type="dxa"/>
          <w:left w:w="106" w:type="dxa"/>
          <w:right w:w="50" w:type="dxa"/>
        </w:tblCellMar>
        <w:tblLook w:val="00A0" w:firstRow="1" w:lastRow="0" w:firstColumn="1" w:lastColumn="0" w:noHBand="0" w:noVBand="0"/>
      </w:tblPr>
      <w:tblGrid>
        <w:gridCol w:w="1320"/>
        <w:gridCol w:w="7812"/>
      </w:tblGrid>
      <w:tr w:rsidR="004539EC" w:rsidRPr="00390A6B" w:rsidTr="00A43120">
        <w:trPr>
          <w:trHeight w:val="334"/>
        </w:trPr>
        <w:tc>
          <w:tcPr>
            <w:tcW w:w="132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ind w:right="56"/>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Баллы </w:t>
            </w:r>
          </w:p>
        </w:tc>
        <w:tc>
          <w:tcPr>
            <w:tcW w:w="781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ind w:right="59"/>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Критерии </w:t>
            </w:r>
          </w:p>
        </w:tc>
      </w:tr>
      <w:tr w:rsidR="004539EC" w:rsidRPr="00390A6B" w:rsidTr="001E4AE8">
        <w:trPr>
          <w:trHeight w:val="1544"/>
        </w:trPr>
        <w:tc>
          <w:tcPr>
            <w:tcW w:w="132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ind w:right="54"/>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lastRenderedPageBreak/>
              <w:t xml:space="preserve">5 </w:t>
            </w:r>
          </w:p>
        </w:tc>
        <w:tc>
          <w:tcPr>
            <w:tcW w:w="781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Глубокое и прочное усвоение программного материала. Полные, последовательные, грамотные и логически излагаемые ответы при видоизменении задания. Свободно справляется с поставленными задачами, может обосновать принятые решения, демонстрирует владение разносторонними навыками и приемами выполнения практических работ. </w:t>
            </w:r>
          </w:p>
        </w:tc>
      </w:tr>
      <w:tr w:rsidR="004539EC" w:rsidRPr="00390A6B" w:rsidTr="00A43120">
        <w:trPr>
          <w:trHeight w:val="1310"/>
        </w:trPr>
        <w:tc>
          <w:tcPr>
            <w:tcW w:w="132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ind w:right="54"/>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4 </w:t>
            </w:r>
          </w:p>
        </w:tc>
        <w:tc>
          <w:tcPr>
            <w:tcW w:w="781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Знание программного материала, грамотное изложение, без существенных неточностей в ответе на вопрос, правильное применение теоретических знаний, владение необходимыми навыками при выполнении практических задач </w:t>
            </w:r>
          </w:p>
        </w:tc>
      </w:tr>
      <w:tr w:rsidR="004539EC" w:rsidRPr="00390A6B" w:rsidTr="00A43120">
        <w:trPr>
          <w:trHeight w:val="337"/>
        </w:trPr>
        <w:tc>
          <w:tcPr>
            <w:tcW w:w="132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ind w:right="54"/>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3 </w:t>
            </w:r>
          </w:p>
        </w:tc>
        <w:tc>
          <w:tcPr>
            <w:tcW w:w="781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Демонстрирует усвоение основного материала, при ответе </w:t>
            </w:r>
          </w:p>
        </w:tc>
      </w:tr>
      <w:tr w:rsidR="004539EC" w:rsidRPr="00390A6B" w:rsidTr="00A43120">
        <w:trPr>
          <w:trHeight w:val="1310"/>
        </w:trPr>
        <w:tc>
          <w:tcPr>
            <w:tcW w:w="132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rPr>
                <w:rFonts w:ascii="Times New Roman" w:eastAsia="Times New Roman" w:hAnsi="Times New Roman" w:cs="Times New Roman"/>
                <w:color w:val="000000"/>
                <w:sz w:val="24"/>
                <w:szCs w:val="24"/>
                <w:lang w:eastAsia="ru-RU"/>
              </w:rPr>
            </w:pPr>
          </w:p>
        </w:tc>
        <w:tc>
          <w:tcPr>
            <w:tcW w:w="781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допускаются неточности, при ответе недостаточно правильные формулировки, нарушение последовательности в изложении программного материала, затруднения в выполнении практических заданий </w:t>
            </w:r>
          </w:p>
        </w:tc>
      </w:tr>
      <w:tr w:rsidR="004539EC" w:rsidRPr="00390A6B" w:rsidTr="00A43120">
        <w:trPr>
          <w:trHeight w:val="661"/>
        </w:trPr>
        <w:tc>
          <w:tcPr>
            <w:tcW w:w="132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2-1 </w:t>
            </w:r>
          </w:p>
        </w:tc>
        <w:tc>
          <w:tcPr>
            <w:tcW w:w="781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Слабое знание программного материала, при ответе возникают ошибки, затруднения при выполнении практических работ </w:t>
            </w:r>
          </w:p>
        </w:tc>
      </w:tr>
      <w:tr w:rsidR="004539EC" w:rsidRPr="00390A6B" w:rsidTr="00A43120">
        <w:trPr>
          <w:trHeight w:val="439"/>
        </w:trPr>
        <w:tc>
          <w:tcPr>
            <w:tcW w:w="1320"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0 </w:t>
            </w:r>
          </w:p>
        </w:tc>
        <w:tc>
          <w:tcPr>
            <w:tcW w:w="781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Не было попытки выполнить задание </w:t>
            </w:r>
          </w:p>
        </w:tc>
      </w:tr>
    </w:tbl>
    <w:p w:rsidR="004539EC" w:rsidRPr="00390A6B" w:rsidRDefault="004539EC" w:rsidP="004539EC">
      <w:pPr>
        <w:spacing w:after="13" w:line="248" w:lineRule="auto"/>
        <w:ind w:right="413"/>
        <w:jc w:val="both"/>
        <w:rPr>
          <w:rFonts w:ascii="Times New Roman" w:eastAsia="Times New Roman" w:hAnsi="Times New Roman" w:cs="Times New Roman"/>
          <w:b/>
          <w:color w:val="000000"/>
          <w:sz w:val="24"/>
          <w:szCs w:val="24"/>
          <w:lang w:eastAsia="ru-RU"/>
        </w:rPr>
      </w:pPr>
    </w:p>
    <w:p w:rsidR="004539EC" w:rsidRPr="00390A6B" w:rsidRDefault="004539EC" w:rsidP="004539EC">
      <w:pPr>
        <w:spacing w:after="13" w:line="248" w:lineRule="auto"/>
        <w:ind w:right="413"/>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 xml:space="preserve">Шкала и критерии оценивания тестовых заданий. </w:t>
      </w:r>
    </w:p>
    <w:tbl>
      <w:tblPr>
        <w:tblW w:w="8903" w:type="dxa"/>
        <w:tblInd w:w="709" w:type="dxa"/>
        <w:tblCellMar>
          <w:top w:w="9" w:type="dxa"/>
          <w:right w:w="38" w:type="dxa"/>
        </w:tblCellMar>
        <w:tblLook w:val="00A0" w:firstRow="1" w:lastRow="0" w:firstColumn="1" w:lastColumn="0" w:noHBand="0" w:noVBand="0"/>
      </w:tblPr>
      <w:tblGrid>
        <w:gridCol w:w="2911"/>
        <w:gridCol w:w="5992"/>
      </w:tblGrid>
      <w:tr w:rsidR="004539EC" w:rsidRPr="00390A6B" w:rsidTr="001E4AE8">
        <w:trPr>
          <w:trHeight w:val="361"/>
        </w:trPr>
        <w:tc>
          <w:tcPr>
            <w:tcW w:w="291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ind w:right="69"/>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Оценка </w:t>
            </w:r>
          </w:p>
        </w:tc>
        <w:tc>
          <w:tcPr>
            <w:tcW w:w="599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ind w:right="71"/>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Критерии </w:t>
            </w:r>
          </w:p>
        </w:tc>
      </w:tr>
      <w:tr w:rsidR="004539EC" w:rsidRPr="00390A6B" w:rsidTr="001E4AE8">
        <w:trPr>
          <w:trHeight w:val="361"/>
        </w:trPr>
        <w:tc>
          <w:tcPr>
            <w:tcW w:w="291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«Отлично» </w:t>
            </w:r>
          </w:p>
        </w:tc>
        <w:tc>
          <w:tcPr>
            <w:tcW w:w="599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Задание выполнено на 91-100% </w:t>
            </w:r>
          </w:p>
        </w:tc>
      </w:tr>
      <w:tr w:rsidR="004539EC" w:rsidRPr="00390A6B" w:rsidTr="001E4AE8">
        <w:trPr>
          <w:trHeight w:val="365"/>
        </w:trPr>
        <w:tc>
          <w:tcPr>
            <w:tcW w:w="291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«Хорошо» </w:t>
            </w:r>
          </w:p>
        </w:tc>
        <w:tc>
          <w:tcPr>
            <w:tcW w:w="599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Задание выполнено на 81-90% </w:t>
            </w:r>
          </w:p>
        </w:tc>
      </w:tr>
      <w:tr w:rsidR="004539EC" w:rsidRPr="00390A6B" w:rsidTr="001E4AE8">
        <w:trPr>
          <w:trHeight w:val="361"/>
        </w:trPr>
        <w:tc>
          <w:tcPr>
            <w:tcW w:w="291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«Удовлетворительно» </w:t>
            </w:r>
          </w:p>
        </w:tc>
        <w:tc>
          <w:tcPr>
            <w:tcW w:w="599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Задание выполнено на 51-80% </w:t>
            </w:r>
          </w:p>
        </w:tc>
      </w:tr>
      <w:tr w:rsidR="004539EC" w:rsidRPr="00390A6B" w:rsidTr="001E4AE8">
        <w:trPr>
          <w:trHeight w:val="361"/>
        </w:trPr>
        <w:tc>
          <w:tcPr>
            <w:tcW w:w="2911"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«Неудовлетворительно» </w:t>
            </w:r>
          </w:p>
        </w:tc>
        <w:tc>
          <w:tcPr>
            <w:tcW w:w="5992" w:type="dxa"/>
            <w:tcBorders>
              <w:top w:val="single" w:sz="4" w:space="0" w:color="000000"/>
              <w:left w:val="single" w:sz="4" w:space="0" w:color="000000"/>
              <w:bottom w:val="single" w:sz="4" w:space="0" w:color="000000"/>
              <w:right w:val="single" w:sz="4" w:space="0" w:color="000000"/>
            </w:tcBorders>
          </w:tcPr>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Задание выполнено на 10-50% </w:t>
            </w:r>
          </w:p>
        </w:tc>
      </w:tr>
    </w:tbl>
    <w:p w:rsidR="004539EC" w:rsidRDefault="004539EC" w:rsidP="004539EC">
      <w:pPr>
        <w:spacing w:after="0"/>
        <w:rPr>
          <w:rFonts w:ascii="Times New Roman" w:eastAsia="Times New Roman" w:hAnsi="Times New Roman" w:cs="Times New Roman"/>
          <w:color w:val="000000"/>
          <w:sz w:val="24"/>
          <w:szCs w:val="24"/>
          <w:lang w:eastAsia="ru-RU"/>
        </w:rPr>
      </w:pPr>
    </w:p>
    <w:p w:rsidR="00BE553E" w:rsidRPr="00390A6B" w:rsidRDefault="00BE553E" w:rsidP="004539EC">
      <w:pPr>
        <w:spacing w:after="0"/>
        <w:rPr>
          <w:rFonts w:ascii="Times New Roman" w:eastAsia="Times New Roman" w:hAnsi="Times New Roman" w:cs="Times New Roman"/>
          <w:color w:val="000000"/>
          <w:sz w:val="24"/>
          <w:szCs w:val="24"/>
          <w:lang w:eastAsia="ru-RU"/>
        </w:rPr>
      </w:pPr>
    </w:p>
    <w:p w:rsidR="00BE553E" w:rsidRPr="004371DC" w:rsidRDefault="004539EC" w:rsidP="00BE553E">
      <w:pPr>
        <w:spacing w:after="0" w:line="240" w:lineRule="auto"/>
        <w:ind w:firstLine="709"/>
        <w:jc w:val="both"/>
        <w:rPr>
          <w:rFonts w:ascii="Times New Roman" w:eastAsia="Calibri" w:hAnsi="Times New Roman" w:cs="Times New Roman"/>
          <w:b/>
          <w:sz w:val="24"/>
          <w:szCs w:val="24"/>
        </w:rPr>
      </w:pPr>
      <w:r w:rsidRPr="00390A6B">
        <w:rPr>
          <w:rFonts w:ascii="Times New Roman" w:eastAsia="Times New Roman" w:hAnsi="Times New Roman" w:cs="Times New Roman"/>
          <w:color w:val="000000"/>
          <w:sz w:val="24"/>
          <w:szCs w:val="24"/>
          <w:lang w:eastAsia="ru-RU"/>
        </w:rPr>
        <w:t xml:space="preserve"> </w:t>
      </w:r>
      <w:r w:rsidR="00BE553E" w:rsidRPr="004371DC">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BE553E" w:rsidRPr="004371DC" w:rsidRDefault="00BE553E" w:rsidP="00BE553E">
      <w:pPr>
        <w:spacing w:after="0" w:line="240" w:lineRule="auto"/>
        <w:ind w:firstLine="709"/>
        <w:jc w:val="both"/>
        <w:rPr>
          <w:rFonts w:ascii="Times New Roman" w:eastAsia="Calibri" w:hAnsi="Times New Roman" w:cs="Times New Roman"/>
          <w:b/>
          <w:sz w:val="24"/>
          <w:szCs w:val="24"/>
        </w:rPr>
      </w:pPr>
    </w:p>
    <w:p w:rsidR="00BE553E" w:rsidRPr="004371DC" w:rsidRDefault="00BE553E" w:rsidP="00BE553E">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BE553E" w:rsidRPr="004371DC" w:rsidRDefault="00BE553E" w:rsidP="00BE553E">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i/>
          <w:sz w:val="24"/>
          <w:szCs w:val="24"/>
        </w:rPr>
        <w:t>Для лиц с нарушением слуха</w:t>
      </w:r>
      <w:r w:rsidRPr="004371DC">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w:t>
      </w:r>
      <w:r w:rsidRPr="004371DC">
        <w:rPr>
          <w:rFonts w:ascii="Times New Roman" w:eastAsia="Calibri" w:hAnsi="Times New Roman" w:cs="Times New Roman"/>
          <w:sz w:val="24"/>
          <w:szCs w:val="24"/>
        </w:rPr>
        <w:lastRenderedPageBreak/>
        <w:t xml:space="preserve">критерии оценивания. При необходимости время подготовки к ответу может быть увеличено. </w:t>
      </w:r>
    </w:p>
    <w:p w:rsidR="00BE553E" w:rsidRPr="004371DC" w:rsidRDefault="00BE553E" w:rsidP="00BE553E">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i/>
          <w:sz w:val="24"/>
          <w:szCs w:val="24"/>
        </w:rPr>
        <w:t>Для лиц с нарушением зрения</w:t>
      </w:r>
      <w:r w:rsidRPr="004371DC">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BE553E" w:rsidRPr="004371DC" w:rsidRDefault="00BE553E" w:rsidP="00BE553E">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4371DC">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BE553E" w:rsidRPr="00390A6B" w:rsidRDefault="00BE553E" w:rsidP="004539EC">
      <w:pPr>
        <w:spacing w:after="0"/>
        <w:rPr>
          <w:rFonts w:ascii="Times New Roman" w:eastAsia="Times New Roman" w:hAnsi="Times New Roman" w:cs="Times New Roman"/>
          <w:color w:val="000000"/>
          <w:sz w:val="24"/>
          <w:szCs w:val="24"/>
          <w:lang w:eastAsia="ru-RU"/>
        </w:rPr>
      </w:pPr>
    </w:p>
    <w:p w:rsidR="004539EC" w:rsidRPr="00390A6B" w:rsidRDefault="00BE553E" w:rsidP="00BE553E">
      <w:pPr>
        <w:spacing w:after="0" w:line="240" w:lineRule="auto"/>
        <w:ind w:left="97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8. </w:t>
      </w:r>
      <w:r w:rsidR="004539EC" w:rsidRPr="00390A6B">
        <w:rPr>
          <w:rFonts w:ascii="Times New Roman" w:eastAsia="Times New Roman" w:hAnsi="Times New Roman" w:cs="Times New Roman"/>
          <w:b/>
          <w:color w:val="000000"/>
          <w:sz w:val="24"/>
          <w:szCs w:val="24"/>
          <w:lang w:eastAsia="ru-RU"/>
        </w:rPr>
        <w:t xml:space="preserve">ПЕРЕЧЕНЬ ОСНОВНОЙ И ДОПОЛНИТЕЛЬНОЙ УЧЕБНОЙ ЛИТЕРАТУРЫ, НЕОБХОДИМОЙ ДЛЯ ОСВОЕНИЯ ДИСЦИПЛИНЫ (МОДУЛЯ). </w:t>
      </w:r>
    </w:p>
    <w:p w:rsidR="004539EC" w:rsidRPr="00390A6B" w:rsidRDefault="004539EC" w:rsidP="004539EC">
      <w:pPr>
        <w:spacing w:after="0"/>
        <w:jc w:val="center"/>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 xml:space="preserve"> </w:t>
      </w:r>
    </w:p>
    <w:p w:rsidR="004539EC" w:rsidRPr="00390A6B" w:rsidRDefault="00BE553E" w:rsidP="00BE553E">
      <w:pPr>
        <w:spacing w:after="13" w:line="248" w:lineRule="auto"/>
        <w:ind w:left="2412" w:right="413"/>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8.1 </w:t>
      </w:r>
      <w:r w:rsidR="004539EC" w:rsidRPr="00390A6B">
        <w:rPr>
          <w:rFonts w:ascii="Times New Roman" w:eastAsia="Times New Roman" w:hAnsi="Times New Roman" w:cs="Times New Roman"/>
          <w:b/>
          <w:bCs/>
          <w:color w:val="000000"/>
          <w:sz w:val="24"/>
          <w:szCs w:val="24"/>
          <w:lang w:eastAsia="ru-RU"/>
        </w:rPr>
        <w:t xml:space="preserve">Основная литература </w:t>
      </w:r>
    </w:p>
    <w:p w:rsidR="004539EC" w:rsidRPr="00390A6B" w:rsidRDefault="004539EC" w:rsidP="004539EC">
      <w:pPr>
        <w:spacing w:after="13" w:line="248" w:lineRule="auto"/>
        <w:ind w:right="413"/>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 Лисеев И.К. Философия. Биология. Культура (работы разных лет) [Электронный ресурс]/ Лисеев И.К.— Электрон. текстовые данные.— М.: Институт философии РАН, 2011.— 315 c.— Режим доступа: http://www.iprbookshop.ru/18755.— ЭБС «IPRbooks», по паролю</w:t>
      </w:r>
    </w:p>
    <w:p w:rsidR="004539EC" w:rsidRPr="00390A6B" w:rsidRDefault="004539EC" w:rsidP="004539EC">
      <w:pPr>
        <w:spacing w:after="13" w:line="248" w:lineRule="auto"/>
        <w:ind w:right="413"/>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 Лысак И.В. Философский анализ деструктивной деятельности человека [Электронный ресурс]/ Лысак И.В.— Электрон. текстовые данные.— Саратов: Вузовское образование, 2014.— 266 c.— Режим доступа: http://www.iprbookshop.ru/23598.— ЭБС «IPRbooks», по паролю</w:t>
      </w:r>
    </w:p>
    <w:p w:rsidR="004539EC" w:rsidRPr="00390A6B" w:rsidRDefault="004539EC" w:rsidP="004539EC">
      <w:pPr>
        <w:spacing w:after="13" w:line="248" w:lineRule="auto"/>
        <w:ind w:right="413"/>
        <w:jc w:val="both"/>
        <w:rPr>
          <w:rFonts w:ascii="Times New Roman" w:eastAsia="Times New Roman" w:hAnsi="Times New Roman" w:cs="Times New Roman"/>
          <w:color w:val="000000"/>
          <w:sz w:val="24"/>
          <w:szCs w:val="24"/>
          <w:lang w:eastAsia="ru-RU"/>
        </w:rPr>
      </w:pPr>
    </w:p>
    <w:p w:rsidR="004539EC" w:rsidRPr="00390A6B" w:rsidRDefault="00BE553E" w:rsidP="00BE553E">
      <w:pPr>
        <w:spacing w:after="13" w:line="248" w:lineRule="auto"/>
        <w:ind w:left="2412" w:right="413"/>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8.2 </w:t>
      </w:r>
      <w:r w:rsidR="004539EC" w:rsidRPr="00390A6B">
        <w:rPr>
          <w:rFonts w:ascii="Times New Roman" w:eastAsia="Times New Roman" w:hAnsi="Times New Roman" w:cs="Times New Roman"/>
          <w:b/>
          <w:bCs/>
          <w:color w:val="000000"/>
          <w:sz w:val="24"/>
          <w:szCs w:val="24"/>
          <w:lang w:eastAsia="ru-RU"/>
        </w:rPr>
        <w:t xml:space="preserve">Дополнительная литература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w:t>
      </w:r>
      <w:r w:rsidRPr="00390A6B">
        <w:rPr>
          <w:rFonts w:ascii="Times New Roman" w:eastAsia="Times New Roman" w:hAnsi="Times New Roman" w:cs="Times New Roman"/>
          <w:color w:val="000000"/>
          <w:sz w:val="24"/>
          <w:szCs w:val="24"/>
          <w:lang w:eastAsia="ru-RU"/>
        </w:rPr>
        <w:tab/>
        <w:t xml:space="preserve">Канке В. А. Философия. Исторический и систематический курс. 5-е изд. М.: Логос, 2010.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w:t>
      </w:r>
      <w:r w:rsidRPr="00390A6B">
        <w:rPr>
          <w:rFonts w:ascii="Times New Roman" w:eastAsia="Times New Roman" w:hAnsi="Times New Roman" w:cs="Times New Roman"/>
          <w:color w:val="000000"/>
          <w:sz w:val="24"/>
          <w:szCs w:val="24"/>
          <w:lang w:eastAsia="ru-RU"/>
        </w:rPr>
        <w:tab/>
        <w:t>Спиркин А. Г. Философия. – 2-е изд. - М.: Гардарики, 2008.</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w:t>
      </w:r>
      <w:r w:rsidRPr="00390A6B">
        <w:rPr>
          <w:rFonts w:ascii="Times New Roman" w:eastAsia="Times New Roman" w:hAnsi="Times New Roman" w:cs="Times New Roman"/>
          <w:color w:val="000000"/>
          <w:sz w:val="24"/>
          <w:szCs w:val="24"/>
          <w:lang w:eastAsia="ru-RU"/>
        </w:rPr>
        <w:tab/>
        <w:t>Канке В.А. Основные философские направления и концепции науки: учеб. пособие. М., 2008. – 400 с.</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w:t>
      </w:r>
      <w:r w:rsidRPr="00390A6B">
        <w:rPr>
          <w:rFonts w:ascii="Times New Roman" w:eastAsia="Times New Roman" w:hAnsi="Times New Roman" w:cs="Times New Roman"/>
          <w:color w:val="000000"/>
          <w:sz w:val="24"/>
          <w:szCs w:val="24"/>
          <w:lang w:eastAsia="ru-RU"/>
        </w:rPr>
        <w:tab/>
        <w:t>Карнап Р. Философские основания физики. М., 1971</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w:t>
      </w:r>
      <w:r w:rsidRPr="00390A6B">
        <w:rPr>
          <w:rFonts w:ascii="Times New Roman" w:eastAsia="Times New Roman" w:hAnsi="Times New Roman" w:cs="Times New Roman"/>
          <w:color w:val="000000"/>
          <w:sz w:val="24"/>
          <w:szCs w:val="24"/>
          <w:lang w:eastAsia="ru-RU"/>
        </w:rPr>
        <w:tab/>
        <w:t>Князева Е.Н., Курдюмов С.П. Законы эволюции и самоорганизации сложных систем. М., 1994.</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6.</w:t>
      </w:r>
      <w:r w:rsidRPr="00390A6B">
        <w:rPr>
          <w:rFonts w:ascii="Times New Roman" w:eastAsia="Times New Roman" w:hAnsi="Times New Roman" w:cs="Times New Roman"/>
          <w:color w:val="000000"/>
          <w:sz w:val="24"/>
          <w:szCs w:val="24"/>
          <w:lang w:eastAsia="ru-RU"/>
        </w:rPr>
        <w:tab/>
        <w:t xml:space="preserve">Кохановский В.П., Пржиленский В.И., Сергодеева Е.А. Философия науки. Учебное пособие. М., 2006. – 496 с.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7.</w:t>
      </w:r>
      <w:r w:rsidRPr="00390A6B">
        <w:rPr>
          <w:rFonts w:ascii="Times New Roman" w:eastAsia="Times New Roman" w:hAnsi="Times New Roman" w:cs="Times New Roman"/>
          <w:color w:val="000000"/>
          <w:sz w:val="24"/>
          <w:szCs w:val="24"/>
          <w:lang w:eastAsia="ru-RU"/>
        </w:rPr>
        <w:tab/>
        <w:t>Кун Т. Структура научных революций. М., 1975, 1977.</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8.</w:t>
      </w:r>
      <w:r w:rsidRPr="00390A6B">
        <w:rPr>
          <w:rFonts w:ascii="Times New Roman" w:eastAsia="Times New Roman" w:hAnsi="Times New Roman" w:cs="Times New Roman"/>
          <w:color w:val="000000"/>
          <w:sz w:val="24"/>
          <w:szCs w:val="24"/>
          <w:lang w:eastAsia="ru-RU"/>
        </w:rPr>
        <w:tab/>
        <w:t>Лакатос И. Доказательства и опровержения. М., 1967.</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9.</w:t>
      </w:r>
      <w:r w:rsidRPr="00390A6B">
        <w:rPr>
          <w:rFonts w:ascii="Times New Roman" w:eastAsia="Times New Roman" w:hAnsi="Times New Roman" w:cs="Times New Roman"/>
          <w:color w:val="000000"/>
          <w:sz w:val="24"/>
          <w:szCs w:val="24"/>
          <w:lang w:eastAsia="ru-RU"/>
        </w:rPr>
        <w:tab/>
        <w:t xml:space="preserve">Микешина Л. А.  Философия науки: Общие проблемы познания. Методология естественных и гуманитарных наук. Хрестоматия. М., 2005.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10.</w:t>
      </w:r>
      <w:r w:rsidRPr="00390A6B">
        <w:rPr>
          <w:rFonts w:ascii="Times New Roman" w:eastAsia="Times New Roman" w:hAnsi="Times New Roman" w:cs="Times New Roman"/>
          <w:color w:val="000000"/>
          <w:sz w:val="24"/>
          <w:szCs w:val="24"/>
          <w:lang w:eastAsia="ru-RU"/>
        </w:rPr>
        <w:tab/>
        <w:t>Микешина Л. А.  Философия науки: Современная эпистемология. Научное знание в динамике культуры. Методология научного исследования: учеб. пособие. М., 2005. – 464 с.</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11.</w:t>
      </w:r>
      <w:r w:rsidRPr="00390A6B">
        <w:rPr>
          <w:rFonts w:ascii="Times New Roman" w:eastAsia="Times New Roman" w:hAnsi="Times New Roman" w:cs="Times New Roman"/>
          <w:color w:val="000000"/>
          <w:sz w:val="24"/>
          <w:szCs w:val="24"/>
          <w:lang w:eastAsia="ru-RU"/>
        </w:rPr>
        <w:tab/>
        <w:t>Поппер К. Логика и рост научного знания. М.,1983.</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12.</w:t>
      </w:r>
      <w:r w:rsidRPr="00390A6B">
        <w:rPr>
          <w:rFonts w:ascii="Times New Roman" w:eastAsia="Times New Roman" w:hAnsi="Times New Roman" w:cs="Times New Roman"/>
          <w:color w:val="000000"/>
          <w:sz w:val="24"/>
          <w:szCs w:val="24"/>
          <w:lang w:eastAsia="ru-RU"/>
        </w:rPr>
        <w:tab/>
        <w:t>Пуанкаре А. О науке. М., 1990.</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13.</w:t>
      </w:r>
      <w:r w:rsidRPr="00390A6B">
        <w:rPr>
          <w:rFonts w:ascii="Times New Roman" w:eastAsia="Times New Roman" w:hAnsi="Times New Roman" w:cs="Times New Roman"/>
          <w:color w:val="000000"/>
          <w:sz w:val="24"/>
          <w:szCs w:val="24"/>
          <w:lang w:eastAsia="ru-RU"/>
        </w:rPr>
        <w:tab/>
        <w:t>Рассел Б. Человеческое познание. Его сфера и границы. М., 1957.</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14.</w:t>
      </w:r>
      <w:r w:rsidRPr="00390A6B">
        <w:rPr>
          <w:rFonts w:ascii="Times New Roman" w:eastAsia="Times New Roman" w:hAnsi="Times New Roman" w:cs="Times New Roman"/>
          <w:color w:val="000000"/>
          <w:sz w:val="24"/>
          <w:szCs w:val="24"/>
          <w:lang w:eastAsia="ru-RU"/>
        </w:rPr>
        <w:tab/>
        <w:t>Селье Г. От мечты к открытию: как стать ученым. М.,</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lastRenderedPageBreak/>
        <w:t>15.</w:t>
      </w:r>
      <w:r w:rsidRPr="00390A6B">
        <w:rPr>
          <w:rFonts w:ascii="Times New Roman" w:eastAsia="Times New Roman" w:hAnsi="Times New Roman" w:cs="Times New Roman"/>
          <w:color w:val="000000"/>
          <w:sz w:val="24"/>
          <w:szCs w:val="24"/>
          <w:lang w:eastAsia="ru-RU"/>
        </w:rPr>
        <w:tab/>
        <w:t>Современные философские проблемы естественных, технических и социально-гуманитарных наук: учебник / под общ. ред. В.В. Миронова. М., 2006. – 639 с.</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16.</w:t>
      </w:r>
      <w:r w:rsidRPr="00390A6B">
        <w:rPr>
          <w:rFonts w:ascii="Times New Roman" w:eastAsia="Times New Roman" w:hAnsi="Times New Roman" w:cs="Times New Roman"/>
          <w:color w:val="000000"/>
          <w:sz w:val="24"/>
          <w:szCs w:val="24"/>
          <w:lang w:eastAsia="ru-RU"/>
        </w:rPr>
        <w:tab/>
        <w:t>Современная философия науки.  Хрестоматия, М., 1994.</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17.</w:t>
      </w:r>
      <w:r w:rsidRPr="00390A6B">
        <w:rPr>
          <w:rFonts w:ascii="Times New Roman" w:eastAsia="Times New Roman" w:hAnsi="Times New Roman" w:cs="Times New Roman"/>
          <w:color w:val="000000"/>
          <w:sz w:val="24"/>
          <w:szCs w:val="24"/>
          <w:lang w:eastAsia="ru-RU"/>
        </w:rPr>
        <w:tab/>
        <w:t>Стёпин В.С. Теоретическое знание. М., 2000.</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18.</w:t>
      </w:r>
      <w:r w:rsidRPr="00390A6B">
        <w:rPr>
          <w:rFonts w:ascii="Times New Roman" w:eastAsia="Times New Roman" w:hAnsi="Times New Roman" w:cs="Times New Roman"/>
          <w:color w:val="000000"/>
          <w:sz w:val="24"/>
          <w:szCs w:val="24"/>
          <w:lang w:eastAsia="ru-RU"/>
        </w:rPr>
        <w:tab/>
        <w:t>Стёпин В.С. Философия науки. Общие проблемы: учебник. М., 2006. – 384 с.</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19.</w:t>
      </w:r>
      <w:r w:rsidRPr="00390A6B">
        <w:rPr>
          <w:rFonts w:ascii="Times New Roman" w:eastAsia="Times New Roman" w:hAnsi="Times New Roman" w:cs="Times New Roman"/>
          <w:color w:val="000000"/>
          <w:sz w:val="24"/>
          <w:szCs w:val="24"/>
          <w:lang w:eastAsia="ru-RU"/>
        </w:rPr>
        <w:tab/>
        <w:t>Степин В.С., В.Г. Горохов, М.А. Розов. Философия науки и техники. М.,1995.</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20.</w:t>
      </w:r>
      <w:r w:rsidRPr="00390A6B">
        <w:rPr>
          <w:rFonts w:ascii="Times New Roman" w:eastAsia="Times New Roman" w:hAnsi="Times New Roman" w:cs="Times New Roman"/>
          <w:color w:val="000000"/>
          <w:sz w:val="24"/>
          <w:szCs w:val="24"/>
          <w:lang w:eastAsia="ru-RU"/>
        </w:rPr>
        <w:tab/>
        <w:t>Судьбы естествознания: современные дискуссии. М., 2000.</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21.</w:t>
      </w:r>
      <w:r w:rsidRPr="00390A6B">
        <w:rPr>
          <w:rFonts w:ascii="Times New Roman" w:eastAsia="Times New Roman" w:hAnsi="Times New Roman" w:cs="Times New Roman"/>
          <w:color w:val="000000"/>
          <w:sz w:val="24"/>
          <w:szCs w:val="24"/>
          <w:lang w:eastAsia="ru-RU"/>
        </w:rPr>
        <w:tab/>
        <w:t>Чернавский Д.С. Синергетика и информационные процессы в живых системах. М., 2001.</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22.</w:t>
      </w:r>
      <w:r w:rsidRPr="00390A6B">
        <w:rPr>
          <w:rFonts w:ascii="Times New Roman" w:eastAsia="Times New Roman" w:hAnsi="Times New Roman" w:cs="Times New Roman"/>
          <w:color w:val="000000"/>
          <w:sz w:val="24"/>
          <w:szCs w:val="24"/>
          <w:lang w:eastAsia="ru-RU"/>
        </w:rPr>
        <w:tab/>
        <w:t>Франк Ф. Философия науки. М., 1960.</w:t>
      </w:r>
    </w:p>
    <w:p w:rsidR="004539EC" w:rsidRPr="00390A6B" w:rsidRDefault="004539EC" w:rsidP="004539EC">
      <w:pPr>
        <w:spacing w:after="13" w:line="248" w:lineRule="auto"/>
        <w:ind w:right="413"/>
        <w:jc w:val="both"/>
        <w:rPr>
          <w:rFonts w:ascii="Times New Roman" w:eastAsia="Times New Roman" w:hAnsi="Times New Roman" w:cs="Times New Roman"/>
          <w:color w:val="000000"/>
          <w:sz w:val="24"/>
          <w:szCs w:val="24"/>
          <w:lang w:eastAsia="ru-RU"/>
        </w:rPr>
      </w:pPr>
    </w:p>
    <w:p w:rsidR="004539EC" w:rsidRPr="00390A6B" w:rsidRDefault="00BE553E" w:rsidP="00BE553E">
      <w:pPr>
        <w:spacing w:after="13" w:line="248" w:lineRule="auto"/>
        <w:ind w:left="2412" w:right="413"/>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8.3 </w:t>
      </w:r>
      <w:r w:rsidR="004539EC" w:rsidRPr="00390A6B">
        <w:rPr>
          <w:rFonts w:ascii="Times New Roman" w:eastAsia="Times New Roman" w:hAnsi="Times New Roman" w:cs="Times New Roman"/>
          <w:b/>
          <w:bCs/>
          <w:color w:val="000000"/>
          <w:sz w:val="24"/>
          <w:szCs w:val="24"/>
          <w:lang w:eastAsia="ru-RU"/>
        </w:rPr>
        <w:t xml:space="preserve">Периодические издания </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Журналы:</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«Вопросы философии»;</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«Наука и жизнь»;</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«Науковедение»;</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«Природа»;</w:t>
      </w:r>
    </w:p>
    <w:p w:rsidR="004539EC" w:rsidRPr="00390A6B" w:rsidRDefault="004539EC" w:rsidP="004539EC">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«Человек».</w:t>
      </w:r>
    </w:p>
    <w:p w:rsidR="004539EC" w:rsidRPr="00390A6B" w:rsidRDefault="004539EC" w:rsidP="004539EC">
      <w:pPr>
        <w:spacing w:after="0"/>
        <w:jc w:val="center"/>
        <w:rPr>
          <w:rFonts w:ascii="Times New Roman" w:eastAsia="Times New Roman" w:hAnsi="Times New Roman" w:cs="Times New Roman"/>
          <w:color w:val="000000"/>
          <w:sz w:val="24"/>
          <w:szCs w:val="24"/>
          <w:lang w:eastAsia="ru-RU"/>
        </w:rPr>
      </w:pPr>
    </w:p>
    <w:p w:rsidR="004539EC" w:rsidRPr="00390A6B" w:rsidRDefault="00BE553E" w:rsidP="00EA29AF">
      <w:pPr>
        <w:spacing w:after="0" w:line="24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9</w:t>
      </w:r>
      <w:r w:rsidR="004539EC" w:rsidRPr="00390A6B">
        <w:rPr>
          <w:rFonts w:ascii="Times New Roman" w:eastAsia="Times New Roman" w:hAnsi="Times New Roman" w:cs="Times New Roman"/>
          <w:b/>
          <w:color w:val="000000"/>
          <w:sz w:val="24"/>
          <w:szCs w:val="24"/>
          <w:lang w:eastAsia="ru-RU"/>
        </w:rPr>
        <w:t xml:space="preserve">. ПЕРЕЧЕНЬ РЕСУРСОВ ИНФОРМАЦИОННО-ТЕЛЕКОММУНИКАЦИОННОЙ СЕТИ "ИНТЕРНЕТ" (ДАЛЕЕ - СЕТЬ "ИНТЕРНЕТ"), НЕОБХОДИМЫХ ДЛЯ ОСВОЕНИЯ ДИСЦИПЛИНЫ (МОДУЛЯ). </w:t>
      </w:r>
    </w:p>
    <w:p w:rsidR="004539EC" w:rsidRPr="00390A6B" w:rsidRDefault="004539EC" w:rsidP="004539EC">
      <w:pPr>
        <w:spacing w:after="13" w:line="248" w:lineRule="auto"/>
        <w:ind w:right="413"/>
        <w:jc w:val="both"/>
        <w:rPr>
          <w:rFonts w:ascii="Times New Roman" w:eastAsia="Times New Roman" w:hAnsi="Times New Roman" w:cs="Times New Roman"/>
          <w:b/>
          <w:color w:val="000000"/>
          <w:sz w:val="24"/>
          <w:szCs w:val="24"/>
          <w:lang w:eastAsia="ru-RU"/>
        </w:rPr>
      </w:pPr>
    </w:p>
    <w:p w:rsidR="004539EC" w:rsidRPr="00390A6B" w:rsidRDefault="00E9252E" w:rsidP="004539EC">
      <w:pPr>
        <w:spacing w:after="0" w:line="240" w:lineRule="auto"/>
        <w:rPr>
          <w:rFonts w:ascii="Times New Roman" w:eastAsia="Arial Unicode MS" w:hAnsi="Times New Roman" w:cs="Times New Roman"/>
          <w:color w:val="261808"/>
          <w:sz w:val="24"/>
          <w:szCs w:val="24"/>
          <w:lang w:eastAsia="ru-RU"/>
        </w:rPr>
      </w:pPr>
      <w:hyperlink r:id="rId8" w:tgtFrame="_blank" w:history="1">
        <w:r w:rsidR="004539EC" w:rsidRPr="00390A6B">
          <w:rPr>
            <w:rFonts w:ascii="Times New Roman" w:eastAsia="Arial Unicode MS" w:hAnsi="Times New Roman" w:cs="Times New Roman"/>
            <w:color w:val="0000FF"/>
            <w:sz w:val="24"/>
            <w:szCs w:val="24"/>
            <w:u w:val="single"/>
            <w:lang w:eastAsia="ru-RU"/>
          </w:rPr>
          <w:t>http://philos.msu.ru/</w:t>
        </w:r>
      </w:hyperlink>
    </w:p>
    <w:p w:rsidR="004539EC" w:rsidRPr="00390A6B" w:rsidRDefault="00E9252E" w:rsidP="004539EC">
      <w:pPr>
        <w:spacing w:after="0" w:line="240" w:lineRule="auto"/>
        <w:rPr>
          <w:rFonts w:ascii="Times New Roman" w:eastAsia="Arial Unicode MS" w:hAnsi="Times New Roman" w:cs="Times New Roman"/>
          <w:color w:val="261808"/>
          <w:sz w:val="24"/>
          <w:szCs w:val="24"/>
          <w:lang w:eastAsia="ru-RU"/>
        </w:rPr>
      </w:pPr>
      <w:hyperlink r:id="rId9" w:tgtFrame="_blank" w:history="1">
        <w:r w:rsidR="004539EC" w:rsidRPr="00390A6B">
          <w:rPr>
            <w:rFonts w:ascii="Times New Roman" w:eastAsia="Arial Unicode MS" w:hAnsi="Times New Roman" w:cs="Times New Roman"/>
            <w:color w:val="0000FF"/>
            <w:sz w:val="24"/>
            <w:szCs w:val="24"/>
            <w:u w:val="single"/>
            <w:lang w:eastAsia="ru-RU"/>
          </w:rPr>
          <w:t>http://www.philosophy.nsc.ru/BIBLIOTECA/Library.htm</w:t>
        </w:r>
      </w:hyperlink>
    </w:p>
    <w:p w:rsidR="004539EC" w:rsidRPr="00390A6B" w:rsidRDefault="00E9252E" w:rsidP="004539EC">
      <w:pPr>
        <w:spacing w:after="0" w:line="240" w:lineRule="auto"/>
        <w:rPr>
          <w:rFonts w:ascii="Times New Roman" w:eastAsia="Arial Unicode MS" w:hAnsi="Times New Roman" w:cs="Times New Roman"/>
          <w:color w:val="261808"/>
          <w:sz w:val="24"/>
          <w:szCs w:val="24"/>
          <w:lang w:eastAsia="ru-RU"/>
        </w:rPr>
      </w:pPr>
      <w:hyperlink r:id="rId10" w:history="1">
        <w:r w:rsidR="004539EC" w:rsidRPr="00390A6B">
          <w:rPr>
            <w:rFonts w:ascii="Times New Roman" w:eastAsia="Arial Unicode MS" w:hAnsi="Times New Roman" w:cs="Times New Roman"/>
            <w:color w:val="0000FF"/>
            <w:sz w:val="24"/>
            <w:szCs w:val="24"/>
            <w:u w:val="single"/>
            <w:lang w:eastAsia="ru-RU"/>
          </w:rPr>
          <w:t xml:space="preserve">http://philosophy.allru.net/main.html </w:t>
        </w:r>
      </w:hyperlink>
    </w:p>
    <w:p w:rsidR="004539EC" w:rsidRPr="00390A6B" w:rsidRDefault="00E9252E" w:rsidP="004539EC">
      <w:pPr>
        <w:spacing w:after="0" w:line="240" w:lineRule="auto"/>
        <w:rPr>
          <w:rFonts w:ascii="Times New Roman" w:eastAsia="Arial Unicode MS" w:hAnsi="Times New Roman" w:cs="Times New Roman"/>
          <w:color w:val="261808"/>
          <w:sz w:val="24"/>
          <w:szCs w:val="24"/>
          <w:lang w:eastAsia="ru-RU"/>
        </w:rPr>
      </w:pPr>
      <w:hyperlink r:id="rId11" w:history="1">
        <w:r w:rsidR="004539EC" w:rsidRPr="00390A6B">
          <w:rPr>
            <w:rFonts w:ascii="Times New Roman" w:eastAsia="Arial Unicode MS" w:hAnsi="Times New Roman" w:cs="Times New Roman"/>
            <w:color w:val="0000FF"/>
            <w:sz w:val="24"/>
            <w:szCs w:val="24"/>
            <w:u w:val="single"/>
            <w:lang w:eastAsia="ru-RU"/>
          </w:rPr>
          <w:t xml:space="preserve">http://www.i-u.ru/biblio/default.aspx?group=0 </w:t>
        </w:r>
      </w:hyperlink>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4539EC" w:rsidP="00EA29AF">
      <w:pPr>
        <w:spacing w:after="0" w:line="240" w:lineRule="auto"/>
        <w:ind w:firstLine="709"/>
        <w:rPr>
          <w:rFonts w:ascii="Times New Roman" w:eastAsia="Times New Roman" w:hAnsi="Times New Roman" w:cs="Times New Roman"/>
          <w:color w:val="000000"/>
          <w:sz w:val="24"/>
          <w:szCs w:val="24"/>
          <w:lang w:eastAsia="ru-RU"/>
        </w:rPr>
      </w:pPr>
    </w:p>
    <w:p w:rsidR="004539EC" w:rsidRPr="00390A6B" w:rsidRDefault="00BE553E" w:rsidP="00BE553E">
      <w:pPr>
        <w:spacing w:after="0" w:line="240" w:lineRule="auto"/>
        <w:ind w:left="97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10. </w:t>
      </w:r>
      <w:r w:rsidR="004539EC" w:rsidRPr="00390A6B">
        <w:rPr>
          <w:rFonts w:ascii="Times New Roman" w:eastAsia="Times New Roman" w:hAnsi="Times New Roman" w:cs="Times New Roman"/>
          <w:b/>
          <w:color w:val="000000"/>
          <w:sz w:val="24"/>
          <w:szCs w:val="24"/>
          <w:lang w:eastAsia="ru-RU"/>
        </w:rPr>
        <w:t xml:space="preserve">МЕТОДИЧЕСКИЕ УКАЗАНИЯ ДЛЯ ОБУЧАЮЩИХСЯ ПО ОСВОЕНИЮ ДИСЦИПЛИНЫ (МОДУЛЯ). </w:t>
      </w:r>
    </w:p>
    <w:p w:rsidR="004539EC" w:rsidRPr="00390A6B" w:rsidRDefault="004539EC" w:rsidP="004539EC">
      <w:pPr>
        <w:spacing w:after="13" w:line="248" w:lineRule="auto"/>
        <w:ind w:left="979" w:right="413"/>
        <w:jc w:val="both"/>
        <w:rPr>
          <w:rFonts w:ascii="Times New Roman" w:eastAsia="Times New Roman" w:hAnsi="Times New Roman" w:cs="Times New Roman"/>
          <w:b/>
          <w:color w:val="000000"/>
          <w:sz w:val="24"/>
          <w:szCs w:val="24"/>
          <w:lang w:eastAsia="ru-RU"/>
        </w:rPr>
      </w:pP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практическим занятиям должна строиться в соответствии с целями и задачами курса. Ответ на вопрос следует строить с привлечением обширного количества основной и дополнительной литературы, при ответе следует обязательно указать, какие источники были использованы.</w:t>
      </w:r>
    </w:p>
    <w:p w:rsidR="004539EC" w:rsidRPr="00390A6B" w:rsidRDefault="004539EC" w:rsidP="004539EC">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Литература для практических занятий:</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napToGrid w:val="0"/>
          <w:sz w:val="24"/>
          <w:szCs w:val="24"/>
          <w:lang w:eastAsia="ru-RU"/>
        </w:rPr>
      </w:pPr>
      <w:r w:rsidRPr="00390A6B">
        <w:rPr>
          <w:rFonts w:ascii="Times New Roman" w:eastAsia="Times New Roman" w:hAnsi="Times New Roman" w:cs="Times New Roman"/>
          <w:snapToGrid w:val="0"/>
          <w:sz w:val="24"/>
          <w:szCs w:val="24"/>
          <w:lang w:eastAsia="ru-RU"/>
        </w:rPr>
        <w:t xml:space="preserve">Канке В. А. Философия. Исторический и систематический курс. 5-е изд. М.: Логос, 2010. </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napToGrid w:val="0"/>
          <w:sz w:val="24"/>
          <w:szCs w:val="24"/>
          <w:lang w:eastAsia="ru-RU"/>
        </w:rPr>
      </w:pPr>
      <w:r w:rsidRPr="00390A6B">
        <w:rPr>
          <w:rFonts w:ascii="Times New Roman" w:eastAsia="Times New Roman" w:hAnsi="Times New Roman" w:cs="Times New Roman"/>
          <w:snapToGrid w:val="0"/>
          <w:sz w:val="24"/>
          <w:szCs w:val="24"/>
          <w:lang w:eastAsia="ru-RU"/>
        </w:rPr>
        <w:t>Спиркин А. Г. Философия. –</w:t>
      </w:r>
      <w:r w:rsidRPr="00390A6B">
        <w:rPr>
          <w:rFonts w:ascii="Times New Roman" w:eastAsia="Times New Roman" w:hAnsi="Times New Roman" w:cs="Times New Roman"/>
          <w:sz w:val="24"/>
          <w:szCs w:val="24"/>
          <w:lang w:eastAsia="ru-RU"/>
        </w:rPr>
        <w:t xml:space="preserve"> 2-е изд. - </w:t>
      </w:r>
      <w:r w:rsidRPr="00390A6B">
        <w:rPr>
          <w:rFonts w:ascii="Times New Roman" w:eastAsia="Times New Roman" w:hAnsi="Times New Roman" w:cs="Times New Roman"/>
          <w:snapToGrid w:val="0"/>
          <w:sz w:val="24"/>
          <w:szCs w:val="24"/>
          <w:lang w:eastAsia="ru-RU"/>
        </w:rPr>
        <w:t>М.: Гардарики, 2008.</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Канке В.А. Основные философские направления и концепции науки: учеб. пособие. М., 2008. – 400 с.</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Карнап Р. Философские основания физики. М., 1971</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Князева Е.Н., Курдюмов С.П. Законы эволюции и самоорганизации сложных систем. М., 1994.</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Кохановский В.П., Пржиленский В.И., Сергодеева Е.А. Философия науки. Учебное пособие. М., 2006. – 496 с. </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Кун Т. Структура научных революций. М., 1975, 1977.</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Лакатос И. Доказательства и опровержения. М., 1967.</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Микешина Л. А.  Философия науки: Общие проблемы познания. Методология естественных и гуманитарных наук. Хрестоматия. М., 2005. </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lastRenderedPageBreak/>
        <w:t>Микешина Л. А.  Философия науки: Современная эпистемология. Научное знание в динамике культуры. Методология научного исследования: учеб. пособие. М., 2005. – 464 с.</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Поппер К. Логика и рост научного знания. М.,1983.</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Пуанкаре А. О науке. М., 1990.</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Рассел Б. Человеческое познание. Его сфера и границы. М., 1957.</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Селье Г. От мечты к открытию: как стать ученым. М.,</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Современные философские проблемы естественных, технических и социально-гуманитарных наук: учебник / под общ. ред. В.В. Миронова. М., 2006. – 639 с.</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Современная философия науки.  Хрестоматия, М., 1994.</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Степин В.С. Теоретическое знание. М., 2000.</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Степин В.С. Философия науки. Общие проблемы: учебник. М., 2006. – 384 с.</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Степин В.С., В.Г. Горохов, М.А. Розов. Философия науки и техники. М.,1995.</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Судьбы естествознания: современные дискуссии. М., 2000.</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Чернавский Д.С. Синергетика и информационные процессы в живых системах. М., 2001.</w:t>
      </w:r>
    </w:p>
    <w:p w:rsidR="004539EC" w:rsidRPr="00390A6B" w:rsidRDefault="004539EC" w:rsidP="004539E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Франк Ф. Философия науки. М., 1960.</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Целью практических занятий является:</w:t>
      </w:r>
    </w:p>
    <w:p w:rsidR="004539EC" w:rsidRPr="00390A6B" w:rsidRDefault="004539EC" w:rsidP="004539EC">
      <w:pPr>
        <w:numPr>
          <w:ilvl w:val="0"/>
          <w:numId w:val="5"/>
        </w:num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закрепление полученных знаний;</w:t>
      </w:r>
    </w:p>
    <w:p w:rsidR="004539EC" w:rsidRPr="00390A6B" w:rsidRDefault="004539EC" w:rsidP="004539EC">
      <w:pPr>
        <w:numPr>
          <w:ilvl w:val="0"/>
          <w:numId w:val="5"/>
        </w:num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проверка уровня понимания студентами вопросов, осваиваемых по учебной литературе, степени качества усвоения материала студентами;</w:t>
      </w:r>
    </w:p>
    <w:p w:rsidR="004539EC" w:rsidRPr="00390A6B" w:rsidRDefault="004539EC" w:rsidP="004539EC">
      <w:pPr>
        <w:numPr>
          <w:ilvl w:val="0"/>
          <w:numId w:val="5"/>
        </w:num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восполнение пробелов в пройденной теоретической части курса и оказание помощи в его усвоении.</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BE553E" w:rsidP="00BE553E">
      <w:pPr>
        <w:spacing w:after="0" w:line="240" w:lineRule="auto"/>
        <w:ind w:left="97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11. </w:t>
      </w:r>
      <w:r w:rsidR="004539EC" w:rsidRPr="00390A6B">
        <w:rPr>
          <w:rFonts w:ascii="Times New Roman" w:eastAsia="Times New Roman" w:hAnsi="Times New Roman" w:cs="Times New Roman"/>
          <w:b/>
          <w:color w:val="000000"/>
          <w:sz w:val="24"/>
          <w:szCs w:val="24"/>
          <w:lang w:eastAsia="ru-RU"/>
        </w:rPr>
        <w:t xml:space="preserve">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 </w:t>
      </w:r>
    </w:p>
    <w:p w:rsidR="004539EC" w:rsidRPr="00390A6B" w:rsidRDefault="004539EC" w:rsidP="004539EC">
      <w:pPr>
        <w:spacing w:after="13" w:line="248" w:lineRule="auto"/>
        <w:ind w:left="979" w:right="413"/>
        <w:jc w:val="both"/>
        <w:rPr>
          <w:rFonts w:ascii="Times New Roman" w:eastAsia="Times New Roman" w:hAnsi="Times New Roman" w:cs="Times New Roman"/>
          <w:b/>
          <w:color w:val="000000"/>
          <w:sz w:val="24"/>
          <w:szCs w:val="24"/>
          <w:lang w:eastAsia="ru-RU"/>
        </w:rPr>
      </w:pP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http://www.philosophy.ru</w:t>
      </w:r>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http://www.konferencii.ru</w:t>
      </w:r>
    </w:p>
    <w:p w:rsidR="004539EC" w:rsidRPr="00390A6B" w:rsidRDefault="00E9252E" w:rsidP="004539EC">
      <w:pPr>
        <w:spacing w:after="0"/>
        <w:rPr>
          <w:rFonts w:ascii="Times New Roman" w:eastAsia="Times New Roman" w:hAnsi="Times New Roman" w:cs="Times New Roman"/>
          <w:color w:val="000000"/>
          <w:sz w:val="24"/>
          <w:szCs w:val="24"/>
          <w:lang w:eastAsia="ru-RU"/>
        </w:rPr>
      </w:pPr>
      <w:hyperlink r:id="rId12" w:history="1">
        <w:r w:rsidR="004539EC" w:rsidRPr="00390A6B">
          <w:rPr>
            <w:rFonts w:ascii="Times New Roman" w:eastAsia="Times New Roman" w:hAnsi="Times New Roman" w:cs="Times New Roman"/>
            <w:color w:val="0000FF"/>
            <w:sz w:val="24"/>
            <w:szCs w:val="24"/>
            <w:u w:val="single"/>
            <w:lang w:eastAsia="ru-RU"/>
          </w:rPr>
          <w:t>http://www.globalistika.ru</w:t>
        </w:r>
      </w:hyperlink>
    </w:p>
    <w:p w:rsidR="004539EC" w:rsidRPr="00390A6B" w:rsidRDefault="004539EC" w:rsidP="004539EC">
      <w:pPr>
        <w:spacing w:after="0"/>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4539EC" w:rsidRPr="00390A6B" w:rsidRDefault="00BE553E" w:rsidP="00EA29AF">
      <w:pPr>
        <w:spacing w:after="0" w:line="24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w:t>
      </w:r>
      <w:r w:rsidR="004539EC" w:rsidRPr="00390A6B">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w:t>
      </w:r>
      <w:r w:rsidR="004539EC" w:rsidRPr="00390A6B">
        <w:rPr>
          <w:rFonts w:ascii="Times New Roman" w:eastAsia="Times New Roman" w:hAnsi="Times New Roman" w:cs="Times New Roman"/>
          <w:b/>
          <w:color w:val="000000"/>
          <w:sz w:val="24"/>
          <w:szCs w:val="24"/>
          <w:lang w:eastAsia="ru-RU"/>
        </w:rPr>
        <w:t xml:space="preserve">МАТЕРИАЛЬНО-ТЕХНИЧЕСКАЯ БАЗА, НЕОБХОДИМАЯ ДЛЯ ОСУЩЕСТВЛЕНИЯ ОБРАЗОВАТЕЛЬНОГО ПРОЦЕССА ПО ДИСЦИПЛИНЕ (МОДУЛЮ).  ПРИВОДЯТСЯ СВЕДЕНИЯ О СПЕЦИАЛИЗИРОВАННЫХ АУДИТОРИЯХ, ОСНАЩЕННЫХ ОБОРУДОВАНИЕМ (СТЕНДАМИ, МОДЕЛЯМИ, МАКЕТАМИ, ИНФОРМАЦИОННО-ИЗМЕРИТЕЛЬНЫМИ СИСТЕМАМИ, ОБРАЗЦАМИ И Т.Д.) И ПРЕДНАЗНАЧЕННЫХ ДЛЯ ПРОВЕДЕНИЯ ЛАБОРАТОРНОГО ПРАКТИКУМА, О ТЕХНИЧЕСКИХ И ЭЛЕКТРОННЫХ СРЕДСТВАХ ОБУЧЕНИЯ И КОНТРОЛЯ ЗНАНИЙ СТУДЕНТОВ. </w:t>
      </w:r>
    </w:p>
    <w:p w:rsidR="004539EC" w:rsidRPr="00390A6B" w:rsidRDefault="004539EC" w:rsidP="004539EC">
      <w:pPr>
        <w:spacing w:after="0" w:line="240" w:lineRule="auto"/>
        <w:jc w:val="both"/>
        <w:rPr>
          <w:rFonts w:ascii="Times New Roman" w:eastAsia="Times New Roman" w:hAnsi="Times New Roman" w:cs="Times New Roman"/>
          <w:sz w:val="24"/>
          <w:szCs w:val="24"/>
          <w:lang w:eastAsia="ru-RU"/>
        </w:rPr>
      </w:pPr>
    </w:p>
    <w:p w:rsidR="00CF39A4" w:rsidRPr="00390A6B" w:rsidRDefault="004539EC" w:rsidP="004539EC">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Занятия по дисциплине «Философские проблемы биологии» проводятся в учебных аудиториях с использованием интерактивных досок, проектора и наглядных пособий.</w:t>
      </w:r>
      <w:r w:rsidRPr="00390A6B">
        <w:rPr>
          <w:rFonts w:ascii="Times New Roman" w:eastAsia="Times New Roman" w:hAnsi="Times New Roman" w:cs="Times New Roman"/>
          <w:b/>
          <w:sz w:val="24"/>
          <w:szCs w:val="24"/>
          <w:lang w:eastAsia="ru-RU"/>
        </w:rPr>
        <w:t xml:space="preserve"> </w:t>
      </w:r>
    </w:p>
    <w:p w:rsidR="00C146A6" w:rsidRDefault="00C146A6" w:rsidP="002D4A48">
      <w:pPr>
        <w:widowControl w:val="0"/>
        <w:spacing w:after="0" w:line="240" w:lineRule="auto"/>
        <w:ind w:right="-1"/>
        <w:jc w:val="center"/>
        <w:rPr>
          <w:rFonts w:ascii="Times New Roman" w:eastAsia="Times New Roman" w:hAnsi="Times New Roman" w:cs="Times New Roman"/>
          <w:b/>
          <w:sz w:val="24"/>
          <w:szCs w:val="24"/>
          <w:lang w:eastAsia="ru-RU"/>
        </w:rPr>
      </w:pPr>
    </w:p>
    <w:p w:rsidR="00C146A6" w:rsidRDefault="00C146A6" w:rsidP="002D4A48">
      <w:pPr>
        <w:widowControl w:val="0"/>
        <w:spacing w:after="0" w:line="240" w:lineRule="auto"/>
        <w:ind w:right="-1"/>
        <w:jc w:val="center"/>
        <w:rPr>
          <w:rFonts w:ascii="Times New Roman" w:eastAsia="Times New Roman" w:hAnsi="Times New Roman" w:cs="Times New Roman"/>
          <w:b/>
          <w:sz w:val="24"/>
          <w:szCs w:val="24"/>
          <w:lang w:eastAsia="ru-RU"/>
        </w:rPr>
      </w:pPr>
    </w:p>
    <w:p w:rsidR="00C146A6" w:rsidRDefault="00C146A6" w:rsidP="002D4A48">
      <w:pPr>
        <w:widowControl w:val="0"/>
        <w:spacing w:after="0" w:line="240" w:lineRule="auto"/>
        <w:ind w:right="-1"/>
        <w:jc w:val="center"/>
        <w:rPr>
          <w:rFonts w:ascii="Times New Roman" w:eastAsia="Times New Roman" w:hAnsi="Times New Roman" w:cs="Times New Roman"/>
          <w:b/>
          <w:sz w:val="24"/>
          <w:szCs w:val="24"/>
          <w:lang w:eastAsia="ru-RU"/>
        </w:rPr>
      </w:pPr>
    </w:p>
    <w:p w:rsidR="00C146A6" w:rsidRDefault="00C146A6" w:rsidP="002D4A48">
      <w:pPr>
        <w:widowControl w:val="0"/>
        <w:spacing w:after="0" w:line="240" w:lineRule="auto"/>
        <w:ind w:right="-1"/>
        <w:jc w:val="center"/>
        <w:rPr>
          <w:rFonts w:ascii="Times New Roman" w:eastAsia="Times New Roman" w:hAnsi="Times New Roman" w:cs="Times New Roman"/>
          <w:b/>
          <w:sz w:val="24"/>
          <w:szCs w:val="24"/>
          <w:lang w:eastAsia="ru-RU"/>
        </w:rPr>
      </w:pPr>
    </w:p>
    <w:p w:rsidR="00C146A6" w:rsidRDefault="00C146A6" w:rsidP="002D4A48">
      <w:pPr>
        <w:widowControl w:val="0"/>
        <w:spacing w:after="0" w:line="240" w:lineRule="auto"/>
        <w:ind w:right="-1"/>
        <w:jc w:val="center"/>
        <w:rPr>
          <w:rFonts w:ascii="Times New Roman" w:eastAsia="Times New Roman" w:hAnsi="Times New Roman" w:cs="Times New Roman"/>
          <w:b/>
          <w:sz w:val="24"/>
          <w:szCs w:val="24"/>
          <w:lang w:eastAsia="ru-RU"/>
        </w:rPr>
      </w:pPr>
    </w:p>
    <w:p w:rsidR="00C146A6" w:rsidRDefault="00C146A6" w:rsidP="002D4A48">
      <w:pPr>
        <w:widowControl w:val="0"/>
        <w:spacing w:after="0" w:line="240" w:lineRule="auto"/>
        <w:ind w:right="-1"/>
        <w:jc w:val="center"/>
        <w:rPr>
          <w:rFonts w:ascii="Times New Roman" w:eastAsia="Times New Roman" w:hAnsi="Times New Roman" w:cs="Times New Roman"/>
          <w:b/>
          <w:sz w:val="24"/>
          <w:szCs w:val="24"/>
          <w:lang w:eastAsia="ru-RU"/>
        </w:rPr>
      </w:pPr>
    </w:p>
    <w:p w:rsidR="002D4A48" w:rsidRPr="002D4A48" w:rsidRDefault="002D4A48" w:rsidP="002D4A48">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2D4A48">
        <w:rPr>
          <w:rFonts w:ascii="Times New Roman" w:eastAsia="Calibri" w:hAnsi="Times New Roman" w:cs="Times New Roman"/>
          <w:sz w:val="28"/>
          <w:szCs w:val="28"/>
          <w:shd w:val="clear" w:color="auto" w:fill="FFFFFF"/>
          <w:lang w:val="x-none" w:eastAsia="x-none"/>
        </w:rPr>
        <w:lastRenderedPageBreak/>
        <w:t>МИНИСТЕРСТВО НАУКИ И ВЫСШЕГО ОБРАЗОВАНИЯ                            РОССИЙСКОЙ ФЕДЕРАЦИИ</w:t>
      </w:r>
    </w:p>
    <w:p w:rsidR="002D4A48" w:rsidRPr="002D4A48" w:rsidRDefault="002D4A48" w:rsidP="002D4A48">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D4A48">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2D4A48" w:rsidRPr="002D4A48" w:rsidRDefault="002D4A48" w:rsidP="002D4A48">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D4A48">
        <w:rPr>
          <w:rFonts w:ascii="Times New Roman" w:eastAsia="Calibri" w:hAnsi="Times New Roman" w:cs="Times New Roman"/>
          <w:sz w:val="28"/>
          <w:szCs w:val="28"/>
          <w:shd w:val="clear" w:color="auto" w:fill="FFFFFF"/>
          <w:lang w:val="x-none" w:eastAsia="x-none"/>
        </w:rPr>
        <w:t>учреждение высшего образования</w:t>
      </w:r>
    </w:p>
    <w:p w:rsidR="002D4A48" w:rsidRPr="002D4A48" w:rsidRDefault="002D4A48" w:rsidP="002D4A48">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2D4A48">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2D4A48">
        <w:rPr>
          <w:rFonts w:ascii="Times New Roman" w:eastAsia="Calibri" w:hAnsi="Times New Roman" w:cs="Times New Roman"/>
          <w:sz w:val="28"/>
          <w:szCs w:val="28"/>
          <w:shd w:val="clear" w:color="auto" w:fill="FFFFFF"/>
          <w:lang w:eastAsia="x-none"/>
        </w:rPr>
        <w:t xml:space="preserve"> </w:t>
      </w:r>
    </w:p>
    <w:p w:rsidR="002D4A48" w:rsidRPr="002D4A48" w:rsidRDefault="002D4A48" w:rsidP="002D4A48">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D4A48">
        <w:rPr>
          <w:rFonts w:ascii="Times New Roman" w:eastAsia="Calibri" w:hAnsi="Times New Roman" w:cs="Times New Roman"/>
          <w:sz w:val="28"/>
          <w:szCs w:val="28"/>
          <w:shd w:val="clear" w:color="auto" w:fill="FFFFFF"/>
          <w:lang w:eastAsia="x-none"/>
        </w:rPr>
        <w:t>ИМЕНИ АХМАТА АБДУЛХАМИДОВИЧА КАДЫРОВА</w:t>
      </w:r>
      <w:r w:rsidRPr="002D4A48">
        <w:rPr>
          <w:rFonts w:ascii="Times New Roman" w:eastAsia="Calibri" w:hAnsi="Times New Roman" w:cs="Times New Roman"/>
          <w:sz w:val="28"/>
          <w:szCs w:val="28"/>
          <w:shd w:val="clear" w:color="auto" w:fill="FFFFFF"/>
          <w:lang w:val="x-none" w:eastAsia="x-none"/>
        </w:rPr>
        <w:t>»</w:t>
      </w:r>
    </w:p>
    <w:p w:rsidR="002D4A48" w:rsidRPr="002D4A48" w:rsidRDefault="002D4A48" w:rsidP="002D4A48">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D4A48">
        <w:rPr>
          <w:rFonts w:ascii="Times New Roman" w:eastAsia="Calibri" w:hAnsi="Times New Roman" w:cs="Times New Roman"/>
          <w:sz w:val="28"/>
          <w:szCs w:val="28"/>
          <w:shd w:val="clear" w:color="auto" w:fill="FFFFFF"/>
          <w:lang w:val="x-none" w:eastAsia="x-none"/>
        </w:rPr>
        <w:t>______________________________________________________________</w:t>
      </w:r>
    </w:p>
    <w:p w:rsidR="002D4A48" w:rsidRPr="002D4A48" w:rsidRDefault="002D4A48" w:rsidP="002D4A48">
      <w:pPr>
        <w:suppressLineNumbers/>
        <w:spacing w:after="0" w:line="240" w:lineRule="auto"/>
        <w:rPr>
          <w:rFonts w:ascii="Times New Roman" w:eastAsia="Times New Roman" w:hAnsi="Times New Roman" w:cs="Times New Roman"/>
          <w:sz w:val="28"/>
          <w:szCs w:val="24"/>
          <w:lang w:eastAsia="ru-RU"/>
        </w:rPr>
      </w:pPr>
    </w:p>
    <w:p w:rsidR="002D4A48" w:rsidRPr="002D4A48" w:rsidRDefault="002D4A48" w:rsidP="002D4A48">
      <w:pPr>
        <w:spacing w:after="0" w:line="240" w:lineRule="auto"/>
        <w:jc w:val="center"/>
        <w:rPr>
          <w:rFonts w:ascii="Times New Roman" w:eastAsia="Calibri" w:hAnsi="Times New Roman" w:cs="Times New Roman"/>
          <w:sz w:val="28"/>
          <w:szCs w:val="28"/>
          <w:lang w:eastAsia="ru-RU"/>
        </w:rPr>
      </w:pPr>
      <w:r w:rsidRPr="002D4A48">
        <w:rPr>
          <w:rFonts w:ascii="Times New Roman" w:eastAsia="Calibri" w:hAnsi="Times New Roman" w:cs="Times New Roman"/>
          <w:sz w:val="28"/>
          <w:szCs w:val="28"/>
          <w:lang w:eastAsia="ru-RU"/>
        </w:rPr>
        <w:t>БИОЛОГО-ХИМИЧЕСКИЙ ФАКУЛЬТЕТ</w:t>
      </w:r>
    </w:p>
    <w:p w:rsidR="002C0D38" w:rsidRPr="002C0D38" w:rsidRDefault="002D4A48" w:rsidP="002C0D38">
      <w:pPr>
        <w:tabs>
          <w:tab w:val="left" w:leader="underscore" w:pos="9768"/>
        </w:tabs>
        <w:jc w:val="center"/>
        <w:rPr>
          <w:rFonts w:ascii="Times New Roman" w:eastAsia="Times New Roman" w:hAnsi="Times New Roman" w:cs="Times New Roman"/>
          <w:bCs/>
          <w:sz w:val="28"/>
          <w:szCs w:val="28"/>
          <w:lang w:eastAsia="ru-RU"/>
        </w:rPr>
      </w:pPr>
      <w:r w:rsidRPr="002D4A48">
        <w:rPr>
          <w:rFonts w:ascii="Times New Roman" w:eastAsia="Calibri" w:hAnsi="Times New Roman" w:cs="Times New Roman"/>
          <w:sz w:val="28"/>
          <w:szCs w:val="28"/>
          <w:lang w:eastAsia="ru-RU"/>
        </w:rPr>
        <w:t xml:space="preserve">Кафедра </w:t>
      </w:r>
      <w:r w:rsidR="002C0D38" w:rsidRPr="002C0D38">
        <w:rPr>
          <w:rFonts w:ascii="Times New Roman" w:eastAsia="Times New Roman" w:hAnsi="Times New Roman" w:cs="Times New Roman"/>
          <w:bCs/>
          <w:sz w:val="28"/>
          <w:szCs w:val="28"/>
          <w:lang w:eastAsia="ru-RU"/>
        </w:rPr>
        <w:t>«</w:t>
      </w:r>
      <w:r w:rsidR="002C0D38" w:rsidRPr="002C0D38">
        <w:rPr>
          <w:rFonts w:ascii="Times New Roman" w:eastAsia="Times New Roman" w:hAnsi="Times New Roman" w:cs="Times New Roman"/>
          <w:sz w:val="28"/>
          <w:szCs w:val="28"/>
          <w:lang w:eastAsia="ru-RU"/>
        </w:rPr>
        <w:t>Компьютерные технологии в биологии</w:t>
      </w:r>
      <w:r w:rsidR="002C0D38" w:rsidRPr="002C0D38">
        <w:rPr>
          <w:rFonts w:ascii="Times New Roman" w:eastAsia="Times New Roman" w:hAnsi="Times New Roman" w:cs="Times New Roman"/>
          <w:bCs/>
          <w:sz w:val="28"/>
          <w:szCs w:val="28"/>
          <w:lang w:eastAsia="ru-RU"/>
        </w:rPr>
        <w:t>»</w:t>
      </w:r>
    </w:p>
    <w:p w:rsidR="002D4A48" w:rsidRPr="002D4A48" w:rsidRDefault="002D4A48" w:rsidP="008A5276">
      <w:pPr>
        <w:suppressLineNumbers/>
        <w:spacing w:after="0" w:line="480" w:lineRule="auto"/>
        <w:jc w:val="center"/>
        <w:rPr>
          <w:rFonts w:ascii="Times New Roman" w:eastAsia="Times New Roman" w:hAnsi="Times New Roman" w:cs="Times New Roman"/>
          <w:sz w:val="28"/>
          <w:szCs w:val="24"/>
          <w:lang w:eastAsia="ru-RU"/>
        </w:rPr>
      </w:pPr>
    </w:p>
    <w:p w:rsidR="002D4A48" w:rsidRPr="002D4A48" w:rsidRDefault="002D4A48" w:rsidP="002D4A48">
      <w:pPr>
        <w:suppressLineNumbers/>
        <w:spacing w:after="0" w:line="240" w:lineRule="auto"/>
        <w:jc w:val="center"/>
        <w:rPr>
          <w:rFonts w:ascii="Times New Roman" w:eastAsia="Times New Roman" w:hAnsi="Times New Roman" w:cs="Times New Roman"/>
          <w:sz w:val="24"/>
          <w:szCs w:val="24"/>
          <w:lang w:eastAsia="ru-RU"/>
        </w:rPr>
      </w:pPr>
    </w:p>
    <w:p w:rsidR="002D4A48" w:rsidRPr="002D4A48" w:rsidRDefault="002D4A48" w:rsidP="002D4A48">
      <w:pPr>
        <w:suppressLineNumbers/>
        <w:spacing w:after="0" w:line="240" w:lineRule="auto"/>
        <w:jc w:val="center"/>
        <w:rPr>
          <w:rFonts w:ascii="Times New Roman" w:eastAsia="Times New Roman" w:hAnsi="Times New Roman" w:cs="Times New Roman"/>
          <w:sz w:val="24"/>
          <w:szCs w:val="24"/>
          <w:lang w:eastAsia="ru-RU"/>
        </w:rPr>
      </w:pPr>
    </w:p>
    <w:p w:rsidR="002D4A48" w:rsidRPr="002D4A48" w:rsidRDefault="002D4A48" w:rsidP="002D4A48">
      <w:pPr>
        <w:suppressLineNumbers/>
        <w:spacing w:after="0" w:line="240" w:lineRule="auto"/>
        <w:jc w:val="center"/>
        <w:rPr>
          <w:rFonts w:ascii="Times New Roman" w:eastAsia="Times New Roman" w:hAnsi="Times New Roman" w:cs="Times New Roman"/>
          <w:sz w:val="24"/>
          <w:szCs w:val="24"/>
          <w:lang w:eastAsia="ru-RU"/>
        </w:rPr>
      </w:pPr>
    </w:p>
    <w:p w:rsidR="002D4A48" w:rsidRPr="002D4A48" w:rsidRDefault="002D4A48" w:rsidP="002D4A48">
      <w:pPr>
        <w:suppressLineNumbers/>
        <w:spacing w:after="0" w:line="240" w:lineRule="auto"/>
        <w:jc w:val="center"/>
        <w:rPr>
          <w:rFonts w:ascii="Times New Roman" w:eastAsia="Times New Roman" w:hAnsi="Times New Roman" w:cs="Times New Roman"/>
          <w:sz w:val="24"/>
          <w:szCs w:val="24"/>
          <w:lang w:eastAsia="ru-RU"/>
        </w:rPr>
      </w:pPr>
    </w:p>
    <w:p w:rsidR="002D4A48" w:rsidRPr="002D4A48" w:rsidRDefault="002D4A48" w:rsidP="002D4A48">
      <w:pPr>
        <w:suppressLineNumbers/>
        <w:spacing w:after="0" w:line="240" w:lineRule="auto"/>
        <w:jc w:val="center"/>
        <w:rPr>
          <w:rFonts w:ascii="Times New Roman" w:eastAsia="Times New Roman" w:hAnsi="Times New Roman" w:cs="Times New Roman"/>
          <w:sz w:val="24"/>
          <w:szCs w:val="24"/>
          <w:lang w:eastAsia="ru-RU"/>
        </w:rPr>
      </w:pPr>
    </w:p>
    <w:p w:rsidR="002D4A48" w:rsidRPr="002D4A48" w:rsidRDefault="002D4A48" w:rsidP="002D4A48">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2D4A48">
        <w:rPr>
          <w:rFonts w:ascii="Times New Roman" w:eastAsia="Times New Roman" w:hAnsi="Times New Roman" w:cs="Times New Roman"/>
          <w:b/>
          <w:bCs/>
          <w:sz w:val="28"/>
          <w:szCs w:val="28"/>
          <w:lang w:eastAsia="ru-RU"/>
        </w:rPr>
        <w:t>РАБОЧАЯ ПРОГРАММА</w:t>
      </w:r>
    </w:p>
    <w:p w:rsidR="002D4A48" w:rsidRPr="002D4A48" w:rsidRDefault="002D4A48" w:rsidP="002D4A48">
      <w:pPr>
        <w:keepNext/>
        <w:spacing w:before="120" w:after="60" w:line="240" w:lineRule="auto"/>
        <w:jc w:val="center"/>
        <w:outlineLvl w:val="3"/>
        <w:rPr>
          <w:rFonts w:ascii="Times New Roman" w:eastAsia="Times New Roman" w:hAnsi="Times New Roman" w:cs="Times New Roman"/>
          <w:b/>
          <w:bCs/>
          <w:sz w:val="28"/>
          <w:szCs w:val="28"/>
          <w:lang w:eastAsia="ru-RU"/>
        </w:rPr>
      </w:pPr>
      <w:r w:rsidRPr="002D4A48">
        <w:rPr>
          <w:rFonts w:ascii="Times New Roman" w:eastAsia="Times New Roman" w:hAnsi="Times New Roman" w:cs="Times New Roman"/>
          <w:b/>
          <w:bCs/>
          <w:sz w:val="28"/>
          <w:szCs w:val="28"/>
          <w:lang w:eastAsia="ru-RU"/>
        </w:rPr>
        <w:t>УЧЕБНОЙ ДИСЦИПЛИНЫ</w:t>
      </w:r>
    </w:p>
    <w:p w:rsidR="00CF39A4" w:rsidRPr="002D4A48" w:rsidRDefault="002D4A48" w:rsidP="002D4A48">
      <w:pPr>
        <w:widowControl w:val="0"/>
        <w:tabs>
          <w:tab w:val="left" w:leader="underscore" w:pos="9768"/>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2D4A48">
        <w:rPr>
          <w:rFonts w:ascii="Times New Roman" w:eastAsia="Times New Roman" w:hAnsi="Times New Roman" w:cs="Times New Roman"/>
          <w:b/>
          <w:bCs/>
          <w:sz w:val="28"/>
          <w:szCs w:val="28"/>
          <w:lang w:eastAsia="ru-RU"/>
        </w:rPr>
        <w:t xml:space="preserve"> </w:t>
      </w:r>
      <w:r w:rsidR="00CF39A4" w:rsidRPr="002D4A48">
        <w:rPr>
          <w:rFonts w:ascii="Times New Roman" w:eastAsia="Times New Roman" w:hAnsi="Times New Roman" w:cs="Times New Roman"/>
          <w:b/>
          <w:bCs/>
          <w:sz w:val="28"/>
          <w:szCs w:val="28"/>
          <w:lang w:eastAsia="ru-RU"/>
        </w:rPr>
        <w:t>«</w:t>
      </w:r>
      <w:r w:rsidR="00CF39A4" w:rsidRPr="002D4A48">
        <w:rPr>
          <w:rFonts w:ascii="Times New Roman" w:eastAsia="Times New Roman" w:hAnsi="Times New Roman" w:cs="Times New Roman"/>
          <w:b/>
          <w:sz w:val="28"/>
          <w:szCs w:val="28"/>
          <w:lang w:eastAsia="ru-RU"/>
        </w:rPr>
        <w:t>Компьютерные технологии в биологии</w:t>
      </w:r>
      <w:r w:rsidR="00CF39A4" w:rsidRPr="002D4A48">
        <w:rPr>
          <w:rFonts w:ascii="Times New Roman" w:eastAsia="Times New Roman" w:hAnsi="Times New Roman" w:cs="Times New Roman"/>
          <w:b/>
          <w:bCs/>
          <w:sz w:val="28"/>
          <w:szCs w:val="28"/>
          <w:lang w:eastAsia="ru-RU"/>
        </w:rPr>
        <w:t>»</w:t>
      </w:r>
    </w:p>
    <w:p w:rsidR="00CF39A4" w:rsidRPr="00390A6B" w:rsidRDefault="00CF39A4" w:rsidP="00CF39A4">
      <w:pPr>
        <w:widowControl w:val="0"/>
        <w:tabs>
          <w:tab w:val="left" w:leader="underscore" w:pos="9768"/>
        </w:tabs>
        <w:autoSpaceDE w:val="0"/>
        <w:autoSpaceDN w:val="0"/>
        <w:adjustRightInd w:val="0"/>
        <w:spacing w:after="0" w:line="240" w:lineRule="auto"/>
        <w:jc w:val="center"/>
        <w:rPr>
          <w:rFonts w:ascii="Times New Roman" w:eastAsia="Times New Roman" w:hAnsi="Times New Roman" w:cs="Times New Roman"/>
          <w:bCs/>
          <w:sz w:val="28"/>
          <w:szCs w:val="28"/>
          <w:u w:val="single"/>
          <w:lang w:eastAsia="ru-RU"/>
        </w:rPr>
      </w:pPr>
    </w:p>
    <w:p w:rsidR="00CF39A4" w:rsidRPr="00390A6B" w:rsidRDefault="00CF39A4" w:rsidP="00CF39A4">
      <w:pPr>
        <w:widowControl w:val="0"/>
        <w:tabs>
          <w:tab w:val="left" w:leader="underscore" w:pos="9768"/>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CF39A4" w:rsidRPr="00390A6B" w:rsidRDefault="00CF39A4" w:rsidP="00CF39A4">
      <w:pPr>
        <w:widowControl w:val="0"/>
        <w:tabs>
          <w:tab w:val="left" w:leader="underscore" w:pos="9768"/>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CF39A4" w:rsidRPr="00390A6B" w:rsidRDefault="00CF39A4" w:rsidP="00CF39A4">
      <w:pPr>
        <w:widowControl w:val="0"/>
        <w:tabs>
          <w:tab w:val="left" w:leader="underscore" w:pos="9768"/>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CF39A4" w:rsidRPr="00390A6B" w:rsidRDefault="00CF39A4" w:rsidP="00CF39A4">
      <w:pPr>
        <w:widowControl w:val="0"/>
        <w:tabs>
          <w:tab w:val="left" w:leader="underscore" w:pos="9768"/>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bl>
      <w:tblPr>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007"/>
        <w:gridCol w:w="5060"/>
      </w:tblGrid>
      <w:tr w:rsidR="00CF39A4" w:rsidRPr="00390A6B" w:rsidTr="00C47127">
        <w:trPr>
          <w:trHeight w:hRule="exact" w:val="483"/>
        </w:trPr>
        <w:tc>
          <w:tcPr>
            <w:tcW w:w="4007" w:type="dxa"/>
            <w:shd w:val="clear" w:color="auto" w:fill="FFFFFF"/>
          </w:tcPr>
          <w:p w:rsidR="00CF39A4" w:rsidRPr="00390A6B" w:rsidRDefault="00CF39A4" w:rsidP="00CF39A4">
            <w:pPr>
              <w:spacing w:after="0" w:line="276" w:lineRule="auto"/>
              <w:ind w:left="120"/>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Направление подготовки (специальности)</w:t>
            </w:r>
          </w:p>
        </w:tc>
        <w:tc>
          <w:tcPr>
            <w:tcW w:w="5060" w:type="dxa"/>
            <w:shd w:val="clear" w:color="auto" w:fill="FFFFFF"/>
          </w:tcPr>
          <w:p w:rsidR="00CF39A4" w:rsidRPr="00390A6B" w:rsidRDefault="00CF39A4" w:rsidP="00CF39A4">
            <w:pPr>
              <w:spacing w:after="0" w:line="276" w:lineRule="auto"/>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Биология</w:t>
            </w:r>
          </w:p>
        </w:tc>
      </w:tr>
      <w:tr w:rsidR="00CF39A4" w:rsidRPr="00390A6B" w:rsidTr="00C47127">
        <w:trPr>
          <w:trHeight w:hRule="exact" w:val="493"/>
        </w:trPr>
        <w:tc>
          <w:tcPr>
            <w:tcW w:w="4007" w:type="dxa"/>
            <w:shd w:val="clear" w:color="auto" w:fill="FFFFFF"/>
          </w:tcPr>
          <w:p w:rsidR="00CF39A4" w:rsidRPr="00390A6B" w:rsidRDefault="00CF39A4" w:rsidP="00CF39A4">
            <w:pPr>
              <w:spacing w:after="0" w:line="276" w:lineRule="auto"/>
              <w:ind w:left="120"/>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Код направления подготовки </w:t>
            </w:r>
          </w:p>
        </w:tc>
        <w:tc>
          <w:tcPr>
            <w:tcW w:w="5060" w:type="dxa"/>
            <w:shd w:val="clear" w:color="auto" w:fill="FFFFFF"/>
          </w:tcPr>
          <w:p w:rsidR="00CF39A4" w:rsidRPr="00390A6B" w:rsidRDefault="00CF39A4" w:rsidP="00CF39A4">
            <w:pPr>
              <w:spacing w:after="0" w:line="276" w:lineRule="auto"/>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06.04.01</w:t>
            </w:r>
          </w:p>
        </w:tc>
      </w:tr>
      <w:tr w:rsidR="00CF39A4" w:rsidRPr="00390A6B" w:rsidTr="002A5B89">
        <w:trPr>
          <w:trHeight w:hRule="exact" w:val="474"/>
        </w:trPr>
        <w:tc>
          <w:tcPr>
            <w:tcW w:w="4007" w:type="dxa"/>
            <w:shd w:val="clear" w:color="auto" w:fill="FFFFFF"/>
            <w:vAlign w:val="center"/>
          </w:tcPr>
          <w:p w:rsidR="00CF39A4" w:rsidRPr="00390A6B" w:rsidRDefault="00CF39A4" w:rsidP="00CF39A4">
            <w:pPr>
              <w:spacing w:after="0" w:line="276" w:lineRule="auto"/>
              <w:ind w:left="120"/>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Профиль подготовки</w:t>
            </w:r>
          </w:p>
        </w:tc>
        <w:tc>
          <w:tcPr>
            <w:tcW w:w="5060" w:type="dxa"/>
            <w:shd w:val="clear" w:color="auto" w:fill="FFFFFF"/>
            <w:vAlign w:val="center"/>
          </w:tcPr>
          <w:p w:rsidR="00CF39A4" w:rsidRPr="00390A6B" w:rsidRDefault="00CF39A4" w:rsidP="00CF39A4">
            <w:pPr>
              <w:spacing w:after="0" w:line="276" w:lineRule="auto"/>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Экология растений</w:t>
            </w:r>
          </w:p>
        </w:tc>
      </w:tr>
      <w:tr w:rsidR="00CF39A4" w:rsidRPr="00390A6B" w:rsidTr="00C47127">
        <w:trPr>
          <w:trHeight w:hRule="exact" w:val="423"/>
        </w:trPr>
        <w:tc>
          <w:tcPr>
            <w:tcW w:w="4007" w:type="dxa"/>
            <w:shd w:val="clear" w:color="auto" w:fill="FFFFFF"/>
          </w:tcPr>
          <w:p w:rsidR="00CF39A4" w:rsidRPr="00390A6B" w:rsidRDefault="00CF39A4" w:rsidP="00CF39A4">
            <w:pPr>
              <w:spacing w:after="0" w:line="276" w:lineRule="auto"/>
              <w:ind w:left="120"/>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Квалификация выпускника</w:t>
            </w:r>
          </w:p>
        </w:tc>
        <w:tc>
          <w:tcPr>
            <w:tcW w:w="5060" w:type="dxa"/>
            <w:shd w:val="clear" w:color="auto" w:fill="FFFFFF"/>
          </w:tcPr>
          <w:p w:rsidR="00CF39A4" w:rsidRPr="00390A6B" w:rsidRDefault="00CF39A4" w:rsidP="00CF39A4">
            <w:pPr>
              <w:spacing w:after="0" w:line="276" w:lineRule="auto"/>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Магистр</w:t>
            </w:r>
          </w:p>
        </w:tc>
      </w:tr>
      <w:tr w:rsidR="00CF39A4" w:rsidRPr="00390A6B" w:rsidTr="00C47127">
        <w:trPr>
          <w:trHeight w:hRule="exact" w:val="423"/>
        </w:trPr>
        <w:tc>
          <w:tcPr>
            <w:tcW w:w="4007" w:type="dxa"/>
            <w:shd w:val="clear" w:color="auto" w:fill="FFFFFF"/>
          </w:tcPr>
          <w:p w:rsidR="00CF39A4" w:rsidRPr="00390A6B" w:rsidRDefault="00CF39A4" w:rsidP="00CF39A4">
            <w:pPr>
              <w:spacing w:after="0" w:line="276" w:lineRule="auto"/>
              <w:ind w:left="120"/>
              <w:jc w:val="both"/>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Форма обучения</w:t>
            </w:r>
          </w:p>
        </w:tc>
        <w:tc>
          <w:tcPr>
            <w:tcW w:w="5060" w:type="dxa"/>
            <w:shd w:val="clear" w:color="auto" w:fill="FFFFFF"/>
          </w:tcPr>
          <w:p w:rsidR="00CF39A4" w:rsidRPr="00390A6B" w:rsidRDefault="00CF39A4" w:rsidP="00CF39A4">
            <w:pPr>
              <w:spacing w:after="0" w:line="276" w:lineRule="auto"/>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Очная, очно-заочная</w:t>
            </w:r>
          </w:p>
        </w:tc>
      </w:tr>
      <w:tr w:rsidR="00CF39A4" w:rsidRPr="00390A6B" w:rsidTr="00C47127">
        <w:trPr>
          <w:trHeight w:hRule="exact" w:val="423"/>
        </w:trPr>
        <w:tc>
          <w:tcPr>
            <w:tcW w:w="4007" w:type="dxa"/>
            <w:shd w:val="clear" w:color="auto" w:fill="FFFFFF"/>
          </w:tcPr>
          <w:p w:rsidR="00CF39A4" w:rsidRPr="00390A6B" w:rsidRDefault="00CF39A4" w:rsidP="00CF39A4">
            <w:pPr>
              <w:spacing w:after="0" w:line="276" w:lineRule="auto"/>
              <w:ind w:left="120"/>
              <w:jc w:val="both"/>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Код дисциплины</w:t>
            </w:r>
          </w:p>
        </w:tc>
        <w:tc>
          <w:tcPr>
            <w:tcW w:w="5060" w:type="dxa"/>
            <w:shd w:val="clear" w:color="auto" w:fill="FFFFFF"/>
          </w:tcPr>
          <w:p w:rsidR="00CF39A4" w:rsidRPr="00390A6B" w:rsidRDefault="00CF39A4" w:rsidP="00CF39A4">
            <w:pPr>
              <w:spacing w:after="0" w:line="276" w:lineRule="auto"/>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Б1.О.</w:t>
            </w:r>
            <w:r w:rsidRPr="00390A6B">
              <w:rPr>
                <w:rFonts w:ascii="Times New Roman" w:eastAsia="Times New Roman" w:hAnsi="Times New Roman" w:cs="Times New Roman"/>
                <w:sz w:val="28"/>
                <w:szCs w:val="28"/>
                <w:lang w:val="en-US" w:eastAsia="ru-RU"/>
              </w:rPr>
              <w:t>0</w:t>
            </w:r>
            <w:r w:rsidRPr="00390A6B">
              <w:rPr>
                <w:rFonts w:ascii="Times New Roman" w:eastAsia="Times New Roman" w:hAnsi="Times New Roman" w:cs="Times New Roman"/>
                <w:sz w:val="28"/>
                <w:szCs w:val="28"/>
                <w:lang w:eastAsia="ru-RU"/>
              </w:rPr>
              <w:t>2</w:t>
            </w:r>
          </w:p>
        </w:tc>
      </w:tr>
    </w:tbl>
    <w:p w:rsidR="00CF39A4" w:rsidRPr="00390A6B" w:rsidRDefault="00CF39A4" w:rsidP="00CF39A4">
      <w:pPr>
        <w:widowControl w:val="0"/>
        <w:tabs>
          <w:tab w:val="left" w:leader="underscore" w:pos="9768"/>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CF39A4" w:rsidRPr="00390A6B" w:rsidRDefault="00CF39A4" w:rsidP="00CF39A4">
      <w:pPr>
        <w:widowControl w:val="0"/>
        <w:tabs>
          <w:tab w:val="left" w:leader="underscore" w:pos="9768"/>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CF39A4" w:rsidRPr="00390A6B" w:rsidRDefault="00CF39A4" w:rsidP="00CF39A4">
      <w:pPr>
        <w:widowControl w:val="0"/>
        <w:tabs>
          <w:tab w:val="left" w:leader="underscore" w:pos="9768"/>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CF39A4" w:rsidRPr="00390A6B" w:rsidRDefault="00CF39A4" w:rsidP="00CF39A4">
      <w:pPr>
        <w:widowControl w:val="0"/>
        <w:tabs>
          <w:tab w:val="left" w:leader="underscore" w:pos="9768"/>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CF39A4" w:rsidRDefault="00CF39A4" w:rsidP="00CF39A4">
      <w:pPr>
        <w:widowControl w:val="0"/>
        <w:tabs>
          <w:tab w:val="left" w:leader="underscore" w:pos="9768"/>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2D4A48" w:rsidRDefault="002D4A48" w:rsidP="00CF39A4">
      <w:pPr>
        <w:widowControl w:val="0"/>
        <w:tabs>
          <w:tab w:val="left" w:leader="underscore" w:pos="9768"/>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2D4A48" w:rsidRPr="00390A6B" w:rsidRDefault="002D4A48" w:rsidP="00CF39A4">
      <w:pPr>
        <w:widowControl w:val="0"/>
        <w:tabs>
          <w:tab w:val="left" w:leader="underscore" w:pos="9768"/>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CF39A4" w:rsidRPr="00390A6B" w:rsidRDefault="00CF39A4" w:rsidP="00CF39A4">
      <w:pPr>
        <w:widowControl w:val="0"/>
        <w:tabs>
          <w:tab w:val="left" w:leader="underscore" w:pos="9768"/>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Грозный, 2022 </w:t>
      </w:r>
      <w:r w:rsidR="00F64577">
        <w:rPr>
          <w:rFonts w:ascii="Times New Roman" w:eastAsia="Times New Roman" w:hAnsi="Times New Roman" w:cs="Times New Roman"/>
          <w:sz w:val="28"/>
          <w:szCs w:val="28"/>
          <w:lang w:eastAsia="ru-RU"/>
        </w:rPr>
        <w:t>г.</w:t>
      </w:r>
    </w:p>
    <w:p w:rsidR="00CF39A4" w:rsidRPr="00390A6B" w:rsidRDefault="00CF39A4" w:rsidP="00CF39A4">
      <w:pPr>
        <w:widowControl w:val="0"/>
        <w:autoSpaceDE w:val="0"/>
        <w:autoSpaceDN w:val="0"/>
        <w:adjustRightInd w:val="0"/>
        <w:spacing w:after="0" w:line="240" w:lineRule="auto"/>
        <w:ind w:right="207" w:firstLine="540"/>
        <w:jc w:val="both"/>
        <w:rPr>
          <w:rFonts w:ascii="Times New Roman" w:eastAsia="Times New Roman" w:hAnsi="Times New Roman" w:cs="Times New Roman"/>
          <w:sz w:val="28"/>
          <w:szCs w:val="28"/>
          <w:lang w:eastAsia="ru-RU"/>
        </w:rPr>
      </w:pPr>
    </w:p>
    <w:p w:rsidR="00CF39A4" w:rsidRPr="002D4A48" w:rsidRDefault="00CF39A4" w:rsidP="00CF39A4">
      <w:pPr>
        <w:spacing w:after="0" w:line="276" w:lineRule="auto"/>
        <w:ind w:firstLine="708"/>
        <w:jc w:val="both"/>
        <w:rPr>
          <w:rFonts w:ascii="Times New Roman" w:eastAsia="Times New Roman" w:hAnsi="Times New Roman" w:cs="Times New Roman"/>
          <w:color w:val="000000"/>
          <w:sz w:val="24"/>
          <w:szCs w:val="24"/>
          <w:lang w:eastAsia="ru-RU"/>
        </w:rPr>
      </w:pPr>
      <w:r w:rsidRPr="002D4A48">
        <w:rPr>
          <w:rFonts w:ascii="Times New Roman" w:eastAsia="Times New Roman" w:hAnsi="Times New Roman" w:cs="Times New Roman"/>
          <w:color w:val="000000"/>
          <w:sz w:val="24"/>
          <w:szCs w:val="24"/>
          <w:lang w:eastAsia="ru-RU"/>
        </w:rPr>
        <w:lastRenderedPageBreak/>
        <w:t>Вахажи Х-М.М. Рабочая программа учебной дисциплины «</w:t>
      </w:r>
      <w:r w:rsidRPr="002D4A48">
        <w:rPr>
          <w:rFonts w:ascii="Times New Roman" w:eastAsia="Times New Roman" w:hAnsi="Times New Roman" w:cs="Times New Roman"/>
          <w:sz w:val="24"/>
          <w:szCs w:val="24"/>
          <w:lang w:eastAsia="ru-RU"/>
        </w:rPr>
        <w:t>Компьютерные технологии в биологии</w:t>
      </w:r>
      <w:r w:rsidRPr="002D4A48">
        <w:rPr>
          <w:rFonts w:ascii="Times New Roman" w:eastAsia="Times New Roman" w:hAnsi="Times New Roman" w:cs="Times New Roman"/>
          <w:color w:val="000000"/>
          <w:sz w:val="24"/>
          <w:szCs w:val="24"/>
          <w:lang w:eastAsia="ru-RU"/>
        </w:rPr>
        <w:t xml:space="preserve">» / Сост. Вахажи Х-М.М </w:t>
      </w:r>
      <w:r w:rsidRPr="002D4A48">
        <w:rPr>
          <w:rFonts w:ascii="Times New Roman" w:eastAsia="Times New Roman" w:hAnsi="Times New Roman" w:cs="Times New Roman"/>
          <w:b/>
          <w:color w:val="000000"/>
          <w:sz w:val="24"/>
          <w:szCs w:val="24"/>
          <w:lang w:eastAsia="ru-RU"/>
        </w:rPr>
        <w:t>-</w:t>
      </w:r>
      <w:r w:rsidRPr="002D4A48">
        <w:rPr>
          <w:rFonts w:ascii="Times New Roman" w:eastAsia="Times New Roman" w:hAnsi="Times New Roman" w:cs="Times New Roman"/>
          <w:color w:val="000000"/>
          <w:sz w:val="24"/>
          <w:szCs w:val="24"/>
          <w:lang w:eastAsia="ru-RU"/>
        </w:rPr>
        <w:t xml:space="preserve"> Грозный: ФГБОУ ВО «Чеченский государственный университет им. А.А. Кадырова», 2022.</w:t>
      </w:r>
    </w:p>
    <w:p w:rsidR="00CF39A4" w:rsidRPr="002D4A48" w:rsidRDefault="00CF39A4" w:rsidP="00CF39A4">
      <w:pPr>
        <w:widowControl w:val="0"/>
        <w:autoSpaceDE w:val="0"/>
        <w:autoSpaceDN w:val="0"/>
        <w:adjustRightInd w:val="0"/>
        <w:spacing w:after="0" w:line="240" w:lineRule="auto"/>
        <w:ind w:right="207" w:firstLine="540"/>
        <w:jc w:val="both"/>
        <w:rPr>
          <w:rFonts w:ascii="Times New Roman" w:eastAsia="Times New Roman" w:hAnsi="Times New Roman" w:cs="Times New Roman"/>
          <w:sz w:val="24"/>
          <w:szCs w:val="24"/>
          <w:lang w:eastAsia="ru-RU"/>
        </w:rPr>
      </w:pPr>
    </w:p>
    <w:p w:rsidR="00CF39A4" w:rsidRPr="002D4A48" w:rsidRDefault="00CF39A4" w:rsidP="00CF39A4">
      <w:pPr>
        <w:widowControl w:val="0"/>
        <w:autoSpaceDE w:val="0"/>
        <w:autoSpaceDN w:val="0"/>
        <w:adjustRightInd w:val="0"/>
        <w:spacing w:after="0" w:line="240" w:lineRule="auto"/>
        <w:ind w:right="207" w:firstLine="540"/>
        <w:jc w:val="both"/>
        <w:rPr>
          <w:rFonts w:ascii="Times New Roman" w:eastAsia="Times New Roman" w:hAnsi="Times New Roman" w:cs="Times New Roman"/>
          <w:sz w:val="24"/>
          <w:szCs w:val="24"/>
          <w:lang w:eastAsia="ru-RU"/>
        </w:rPr>
      </w:pPr>
    </w:p>
    <w:p w:rsidR="00CF39A4" w:rsidRPr="002D4A48" w:rsidRDefault="00CF39A4" w:rsidP="00CF39A4">
      <w:pPr>
        <w:widowControl w:val="0"/>
        <w:autoSpaceDE w:val="0"/>
        <w:autoSpaceDN w:val="0"/>
        <w:adjustRightInd w:val="0"/>
        <w:spacing w:after="0" w:line="240" w:lineRule="auto"/>
        <w:ind w:right="207" w:firstLine="540"/>
        <w:jc w:val="both"/>
        <w:rPr>
          <w:rFonts w:ascii="Times New Roman" w:eastAsia="Times New Roman" w:hAnsi="Times New Roman" w:cs="Times New Roman"/>
          <w:sz w:val="24"/>
          <w:szCs w:val="24"/>
          <w:lang w:eastAsia="ru-RU"/>
        </w:rPr>
      </w:pPr>
    </w:p>
    <w:p w:rsidR="00CF39A4" w:rsidRPr="002D4A48" w:rsidRDefault="00CF39A4" w:rsidP="00CF39A4">
      <w:pPr>
        <w:widowControl w:val="0"/>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autoSpaceDE w:val="0"/>
        <w:autoSpaceDN w:val="0"/>
        <w:adjustRightInd w:val="0"/>
        <w:spacing w:after="0" w:line="240" w:lineRule="auto"/>
        <w:ind w:right="207" w:firstLine="540"/>
        <w:jc w:val="both"/>
        <w:rPr>
          <w:rFonts w:ascii="Times New Roman" w:eastAsia="Times New Roman" w:hAnsi="Times New Roman" w:cs="Times New Roman"/>
          <w:bCs/>
          <w:sz w:val="24"/>
          <w:szCs w:val="24"/>
          <w:lang w:eastAsia="ru-RU"/>
        </w:rPr>
      </w:pPr>
      <w:bookmarkStart w:id="3" w:name="_Hlk102216362"/>
      <w:r w:rsidRPr="002D4A48">
        <w:rPr>
          <w:rFonts w:ascii="Times New Roman" w:eastAsia="Times New Roman" w:hAnsi="Times New Roman" w:cs="Times New Roman"/>
          <w:color w:val="000000"/>
          <w:sz w:val="24"/>
          <w:szCs w:val="24"/>
          <w:lang w:eastAsia="ru-RU"/>
        </w:rPr>
        <w:t xml:space="preserve">Рабочая программа рассмотрена и одобрена на заседании кафедры программирование и инфокоммуникационные технологии, рекомендована к использованию в учебном процессе (протокол № 8 от 20 сентября 2022г.), составлена в соответствии с требованиями ФГОС ВО по направлению подготовки </w:t>
      </w:r>
      <w:r w:rsidRPr="002D4A48">
        <w:rPr>
          <w:rFonts w:ascii="Times New Roman" w:eastAsia="Times New Roman" w:hAnsi="Times New Roman" w:cs="Times New Roman"/>
          <w:bCs/>
          <w:sz w:val="24"/>
          <w:szCs w:val="24"/>
          <w:lang w:eastAsia="ru-RU"/>
        </w:rPr>
        <w:t>06.04.01 «Биология»</w:t>
      </w:r>
      <w:r w:rsidRPr="002D4A48">
        <w:rPr>
          <w:rFonts w:ascii="Times New Roman" w:eastAsia="Times New Roman" w:hAnsi="Times New Roman" w:cs="Times New Roman"/>
          <w:sz w:val="24"/>
          <w:szCs w:val="24"/>
          <w:lang w:eastAsia="ru-RU"/>
        </w:rPr>
        <w:t>, степень – магистр,</w:t>
      </w:r>
      <w:r w:rsidRPr="002D4A48">
        <w:rPr>
          <w:rFonts w:ascii="Times New Roman" w:eastAsia="Times New Roman" w:hAnsi="Times New Roman" w:cs="Times New Roman"/>
          <w:b/>
          <w:sz w:val="24"/>
          <w:szCs w:val="24"/>
          <w:lang w:eastAsia="ru-RU"/>
        </w:rPr>
        <w:t xml:space="preserve"> </w:t>
      </w:r>
      <w:r w:rsidRPr="002D4A48">
        <w:rPr>
          <w:rFonts w:ascii="Times New Roman" w:eastAsia="Times New Roman" w:hAnsi="Times New Roman" w:cs="Times New Roman"/>
          <w:bCs/>
          <w:sz w:val="24"/>
          <w:szCs w:val="24"/>
          <w:lang w:eastAsia="ru-RU"/>
        </w:rPr>
        <w:t xml:space="preserve">утвержденного приказом </w:t>
      </w:r>
      <w:bookmarkStart w:id="4" w:name="_Hlk102041524"/>
      <w:r w:rsidRPr="002D4A48">
        <w:rPr>
          <w:rFonts w:ascii="Times New Roman" w:eastAsia="Times New Roman" w:hAnsi="Times New Roman" w:cs="Times New Roman"/>
          <w:bCs/>
          <w:sz w:val="24"/>
          <w:szCs w:val="24"/>
          <w:lang w:eastAsia="ru-RU"/>
        </w:rPr>
        <w:t xml:space="preserve">Министерства науки и высшего образования Российской Федерации от </w:t>
      </w:r>
      <w:r w:rsidR="00110D1D" w:rsidRPr="002D4A48">
        <w:rPr>
          <w:rFonts w:ascii="Times New Roman" w:eastAsia="Times New Roman" w:hAnsi="Times New Roman" w:cs="Times New Roman"/>
          <w:sz w:val="24"/>
          <w:szCs w:val="24"/>
          <w:lang w:eastAsia="ru-RU"/>
        </w:rPr>
        <w:t>11 августа 2020 г. №934</w:t>
      </w:r>
      <w:r w:rsidRPr="002D4A48">
        <w:rPr>
          <w:rFonts w:ascii="Times New Roman" w:eastAsia="Times New Roman" w:hAnsi="Times New Roman" w:cs="Times New Roman"/>
          <w:bCs/>
          <w:sz w:val="24"/>
          <w:szCs w:val="24"/>
          <w:lang w:eastAsia="ru-RU"/>
        </w:rPr>
        <w:t>, с учетом профиля «</w:t>
      </w:r>
      <w:r w:rsidR="00110D1D" w:rsidRPr="002D4A48">
        <w:rPr>
          <w:rFonts w:ascii="Times New Roman" w:eastAsia="Times New Roman" w:hAnsi="Times New Roman" w:cs="Times New Roman"/>
          <w:bCs/>
          <w:sz w:val="24"/>
          <w:szCs w:val="24"/>
          <w:lang w:eastAsia="ru-RU"/>
        </w:rPr>
        <w:t>Экология растений</w:t>
      </w:r>
      <w:r w:rsidRPr="002D4A48">
        <w:rPr>
          <w:rFonts w:ascii="Times New Roman" w:eastAsia="Times New Roman" w:hAnsi="Times New Roman" w:cs="Times New Roman"/>
          <w:bCs/>
          <w:sz w:val="24"/>
          <w:szCs w:val="24"/>
          <w:lang w:eastAsia="ru-RU"/>
        </w:rPr>
        <w:t>», а также рабочим учебным планом по данному направлению подготовки.</w:t>
      </w:r>
    </w:p>
    <w:bookmarkEnd w:id="4"/>
    <w:p w:rsidR="00CF39A4" w:rsidRPr="002D4A48" w:rsidRDefault="00CF39A4" w:rsidP="00CF39A4">
      <w:pPr>
        <w:spacing w:after="0" w:line="276" w:lineRule="auto"/>
        <w:jc w:val="both"/>
        <w:rPr>
          <w:rFonts w:ascii="Times New Roman" w:eastAsia="Times New Roman" w:hAnsi="Times New Roman" w:cs="Times New Roman"/>
          <w:color w:val="000000"/>
          <w:sz w:val="24"/>
          <w:szCs w:val="24"/>
          <w:lang w:eastAsia="ru-RU"/>
        </w:rPr>
      </w:pPr>
    </w:p>
    <w:p w:rsidR="00CF39A4" w:rsidRPr="002D4A48" w:rsidRDefault="00CF39A4" w:rsidP="00CF39A4">
      <w:pPr>
        <w:spacing w:after="0" w:line="276" w:lineRule="auto"/>
        <w:jc w:val="both"/>
        <w:rPr>
          <w:rFonts w:ascii="Times New Roman" w:eastAsia="Times New Roman" w:hAnsi="Times New Roman" w:cs="Times New Roman"/>
          <w:color w:val="000000"/>
          <w:sz w:val="24"/>
          <w:szCs w:val="24"/>
          <w:lang w:eastAsia="ru-RU"/>
        </w:rPr>
      </w:pPr>
    </w:p>
    <w:p w:rsidR="00CF39A4" w:rsidRPr="002D4A48" w:rsidRDefault="00CF39A4" w:rsidP="00CF39A4">
      <w:pPr>
        <w:widowControl w:val="0"/>
        <w:suppressLineNumbers/>
        <w:autoSpaceDE w:val="0"/>
        <w:autoSpaceDN w:val="0"/>
        <w:adjustRightInd w:val="0"/>
        <w:spacing w:before="240" w:after="60" w:line="240" w:lineRule="auto"/>
        <w:ind w:right="207"/>
        <w:outlineLvl w:val="5"/>
        <w:rPr>
          <w:rFonts w:ascii="Times New Roman" w:eastAsia="Times New Roman" w:hAnsi="Times New Roman" w:cs="Times New Roman"/>
          <w:sz w:val="24"/>
          <w:szCs w:val="24"/>
          <w:lang w:eastAsia="ru-RU"/>
        </w:rPr>
      </w:pPr>
    </w:p>
    <w:p w:rsidR="00CF39A4" w:rsidRPr="002D4A48" w:rsidRDefault="00CF39A4" w:rsidP="00CF39A4">
      <w:pPr>
        <w:widowControl w:val="0"/>
        <w:autoSpaceDE w:val="0"/>
        <w:autoSpaceDN w:val="0"/>
        <w:adjustRightInd w:val="0"/>
        <w:spacing w:after="0" w:line="240" w:lineRule="auto"/>
        <w:ind w:right="207"/>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2D4A48" w:rsidRDefault="002D4A48"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2D4A48" w:rsidRDefault="002D4A48"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2D4A48" w:rsidRDefault="002D4A48"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2D4A48" w:rsidRDefault="002D4A48"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2D4A48" w:rsidRDefault="002D4A48"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2D4A48" w:rsidRDefault="002D4A48"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2D4A48" w:rsidRDefault="002D4A48"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2D4A48" w:rsidRPr="002D4A48" w:rsidRDefault="002D4A48"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jc w:val="both"/>
        <w:rPr>
          <w:rFonts w:ascii="Times New Roman" w:eastAsia="Times New Roman" w:hAnsi="Times New Roman" w:cs="Times New Roman"/>
          <w:sz w:val="24"/>
          <w:szCs w:val="24"/>
          <w:lang w:eastAsia="ru-RU"/>
        </w:rPr>
      </w:pPr>
    </w:p>
    <w:tbl>
      <w:tblPr>
        <w:tblW w:w="9943" w:type="dxa"/>
        <w:tblLook w:val="01E0" w:firstRow="1" w:lastRow="1" w:firstColumn="1" w:lastColumn="1" w:noHBand="0" w:noVBand="0"/>
      </w:tblPr>
      <w:tblGrid>
        <w:gridCol w:w="9943"/>
      </w:tblGrid>
      <w:tr w:rsidR="00CF39A4" w:rsidRPr="002D4A48" w:rsidTr="00110D1D">
        <w:trPr>
          <w:trHeight w:val="1241"/>
        </w:trPr>
        <w:tc>
          <w:tcPr>
            <w:tcW w:w="9943" w:type="dxa"/>
          </w:tcPr>
          <w:p w:rsidR="00CF39A4" w:rsidRPr="002D4A48" w:rsidRDefault="00CF39A4" w:rsidP="00CF39A4">
            <w:pPr>
              <w:widowControl w:val="0"/>
              <w:suppressLineNumbers/>
              <w:autoSpaceDE w:val="0"/>
              <w:autoSpaceDN w:val="0"/>
              <w:adjustRightInd w:val="0"/>
              <w:spacing w:after="0" w:line="240" w:lineRule="auto"/>
              <w:ind w:right="207"/>
              <w:rPr>
                <w:rFonts w:ascii="Times New Roman" w:eastAsia="Times New Roman" w:hAnsi="Times New Roman" w:cs="Times New Roman"/>
                <w:sz w:val="24"/>
                <w:szCs w:val="24"/>
                <w:lang w:eastAsia="ru-RU"/>
              </w:rPr>
            </w:pPr>
            <w:bookmarkStart w:id="5" w:name="_Hlk102216048"/>
          </w:p>
          <w:p w:rsidR="00CF39A4" w:rsidRPr="002D4A48" w:rsidRDefault="00CF39A4" w:rsidP="00CF39A4">
            <w:pPr>
              <w:widowControl w:val="0"/>
              <w:suppressLineNumbers/>
              <w:autoSpaceDE w:val="0"/>
              <w:autoSpaceDN w:val="0"/>
              <w:adjustRightInd w:val="0"/>
              <w:spacing w:after="0" w:line="240" w:lineRule="auto"/>
              <w:ind w:right="207"/>
              <w:rPr>
                <w:rFonts w:ascii="Times New Roman" w:eastAsia="Times New Roman" w:hAnsi="Times New Roman" w:cs="Times New Roman"/>
                <w:sz w:val="24"/>
                <w:szCs w:val="24"/>
                <w:lang w:eastAsia="ru-RU"/>
              </w:rPr>
            </w:pPr>
          </w:p>
          <w:p w:rsidR="00CF39A4" w:rsidRPr="002D4A48" w:rsidRDefault="00CF39A4" w:rsidP="00CF39A4">
            <w:pPr>
              <w:widowControl w:val="0"/>
              <w:suppressLineNumbers/>
              <w:autoSpaceDE w:val="0"/>
              <w:autoSpaceDN w:val="0"/>
              <w:adjustRightInd w:val="0"/>
              <w:spacing w:after="0" w:line="240" w:lineRule="auto"/>
              <w:ind w:right="207"/>
              <w:rPr>
                <w:rFonts w:ascii="Times New Roman" w:eastAsia="Times New Roman" w:hAnsi="Times New Roman" w:cs="Times New Roman"/>
                <w:sz w:val="24"/>
                <w:szCs w:val="24"/>
                <w:lang w:eastAsia="ru-RU"/>
              </w:rPr>
            </w:pPr>
            <w:r w:rsidRPr="002D4A48">
              <w:rPr>
                <w:rFonts w:ascii="Times New Roman" w:eastAsia="Times New Roman" w:hAnsi="Times New Roman" w:cs="Times New Roman"/>
                <w:sz w:val="24"/>
                <w:szCs w:val="24"/>
                <w:lang w:eastAsia="ru-RU"/>
              </w:rPr>
              <w:sym w:font="Symbol" w:char="F0E3"/>
            </w:r>
            <w:r w:rsidRPr="002D4A48">
              <w:rPr>
                <w:rFonts w:ascii="Times New Roman" w:eastAsia="Times New Roman" w:hAnsi="Times New Roman" w:cs="Times New Roman"/>
                <w:sz w:val="24"/>
                <w:szCs w:val="24"/>
                <w:lang w:eastAsia="ru-RU"/>
              </w:rPr>
              <w:t xml:space="preserve"> Вахажи Х-М.М, 2022</w:t>
            </w:r>
          </w:p>
          <w:p w:rsidR="00CF39A4" w:rsidRPr="002D4A48" w:rsidRDefault="00CF39A4" w:rsidP="00CF39A4">
            <w:pPr>
              <w:widowControl w:val="0"/>
              <w:suppressLineNumbers/>
              <w:autoSpaceDE w:val="0"/>
              <w:autoSpaceDN w:val="0"/>
              <w:adjustRightInd w:val="0"/>
              <w:spacing w:after="0" w:line="240" w:lineRule="auto"/>
              <w:ind w:right="207"/>
              <w:rPr>
                <w:rFonts w:ascii="Times New Roman" w:eastAsia="Times New Roman" w:hAnsi="Times New Roman" w:cs="Times New Roman"/>
                <w:sz w:val="24"/>
                <w:szCs w:val="24"/>
                <w:lang w:eastAsia="ru-RU"/>
              </w:rPr>
            </w:pPr>
            <w:r w:rsidRPr="002D4A48">
              <w:rPr>
                <w:rFonts w:ascii="Times New Roman" w:eastAsia="Times New Roman" w:hAnsi="Times New Roman" w:cs="Times New Roman"/>
                <w:sz w:val="24"/>
                <w:szCs w:val="24"/>
                <w:lang w:eastAsia="ru-RU"/>
              </w:rPr>
              <w:sym w:font="Symbol" w:char="F0E3"/>
            </w:r>
            <w:r w:rsidRPr="002D4A48">
              <w:rPr>
                <w:rFonts w:ascii="Times New Roman" w:eastAsia="Times New Roman" w:hAnsi="Times New Roman" w:cs="Times New Roman"/>
                <w:sz w:val="24"/>
                <w:szCs w:val="24"/>
                <w:lang w:eastAsia="ru-RU"/>
              </w:rPr>
              <w:t xml:space="preserve"> ФГБОУ ВО «Чеченский государственный университет им. А.А. Кадырова», 202</w:t>
            </w:r>
            <w:bookmarkEnd w:id="5"/>
            <w:r w:rsidRPr="002D4A48">
              <w:rPr>
                <w:rFonts w:ascii="Times New Roman" w:eastAsia="Times New Roman" w:hAnsi="Times New Roman" w:cs="Times New Roman"/>
                <w:sz w:val="24"/>
                <w:szCs w:val="24"/>
                <w:lang w:eastAsia="ru-RU"/>
              </w:rPr>
              <w:t>2</w:t>
            </w:r>
          </w:p>
        </w:tc>
      </w:tr>
      <w:bookmarkEnd w:id="3"/>
    </w:tbl>
    <w:p w:rsidR="00CF39A4" w:rsidRDefault="00CF39A4" w:rsidP="00CF39A4">
      <w:pPr>
        <w:spacing w:after="0" w:line="240" w:lineRule="auto"/>
        <w:jc w:val="both"/>
        <w:rPr>
          <w:rFonts w:ascii="Times New Roman" w:eastAsia="Times New Roman" w:hAnsi="Times New Roman" w:cs="Times New Roman"/>
          <w:bCs/>
          <w:sz w:val="24"/>
          <w:szCs w:val="24"/>
          <w:lang w:eastAsia="ru-RU"/>
        </w:rPr>
      </w:pPr>
    </w:p>
    <w:p w:rsidR="002D4A48" w:rsidRDefault="002D4A48" w:rsidP="00CF39A4">
      <w:pPr>
        <w:spacing w:after="0" w:line="240" w:lineRule="auto"/>
        <w:jc w:val="both"/>
        <w:rPr>
          <w:rFonts w:ascii="Times New Roman" w:eastAsia="Times New Roman" w:hAnsi="Times New Roman" w:cs="Times New Roman"/>
          <w:bCs/>
          <w:sz w:val="24"/>
          <w:szCs w:val="24"/>
          <w:lang w:eastAsia="ru-RU"/>
        </w:rPr>
      </w:pPr>
    </w:p>
    <w:p w:rsidR="00110D1D" w:rsidRPr="002D4A48" w:rsidRDefault="00110D1D" w:rsidP="00CF39A4">
      <w:pPr>
        <w:spacing w:after="0" w:line="240" w:lineRule="auto"/>
        <w:jc w:val="both"/>
        <w:rPr>
          <w:rFonts w:ascii="Times New Roman" w:eastAsia="Times New Roman" w:hAnsi="Times New Roman" w:cs="Times New Roman"/>
          <w:bCs/>
          <w:sz w:val="24"/>
          <w:szCs w:val="24"/>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8785"/>
      </w:tblGrid>
      <w:tr w:rsidR="002D4A48" w:rsidRPr="00390A6B" w:rsidTr="002A5B89">
        <w:tc>
          <w:tcPr>
            <w:tcW w:w="566" w:type="dxa"/>
          </w:tcPr>
          <w:p w:rsidR="002D4A48" w:rsidRPr="00390A6B" w:rsidRDefault="002D4A48" w:rsidP="00CF39A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90A6B">
              <w:rPr>
                <w:rFonts w:ascii="Calibri" w:eastAsia="Calibri" w:hAnsi="Calibri" w:cs="Times New Roman"/>
                <w:sz w:val="28"/>
                <w:szCs w:val="28"/>
              </w:rPr>
              <w:br w:type="page"/>
            </w:r>
          </w:p>
        </w:tc>
        <w:tc>
          <w:tcPr>
            <w:tcW w:w="8785" w:type="dxa"/>
          </w:tcPr>
          <w:p w:rsidR="002D4A48" w:rsidRPr="00390A6B" w:rsidRDefault="002D4A48" w:rsidP="00CF39A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2D4A48" w:rsidRPr="00390A6B" w:rsidRDefault="002D4A48" w:rsidP="00CF39A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90A6B">
              <w:rPr>
                <w:rFonts w:ascii="Times New Roman" w:eastAsia="Times New Roman" w:hAnsi="Times New Roman" w:cs="Times New Roman"/>
                <w:b/>
                <w:sz w:val="28"/>
                <w:szCs w:val="28"/>
                <w:lang w:eastAsia="ru-RU"/>
              </w:rPr>
              <w:t>Содержание</w:t>
            </w:r>
          </w:p>
        </w:tc>
      </w:tr>
      <w:tr w:rsidR="002D4A48" w:rsidRPr="00390A6B" w:rsidTr="002A5B89">
        <w:tc>
          <w:tcPr>
            <w:tcW w:w="566" w:type="dxa"/>
          </w:tcPr>
          <w:p w:rsidR="002D4A48" w:rsidRPr="002A5B89" w:rsidRDefault="002D4A48" w:rsidP="00B657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1.</w:t>
            </w:r>
          </w:p>
        </w:tc>
        <w:tc>
          <w:tcPr>
            <w:tcW w:w="8785" w:type="dxa"/>
          </w:tcPr>
          <w:p w:rsidR="002D4A48" w:rsidRPr="002A5B89" w:rsidRDefault="002D4A48"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Цели и задачи освоения дисциплины</w:t>
            </w:r>
          </w:p>
        </w:tc>
      </w:tr>
      <w:tr w:rsidR="002D4A48" w:rsidRPr="00390A6B" w:rsidTr="002A5B89">
        <w:tc>
          <w:tcPr>
            <w:tcW w:w="566" w:type="dxa"/>
          </w:tcPr>
          <w:p w:rsidR="002D4A48" w:rsidRPr="002A5B89" w:rsidRDefault="002D4A48" w:rsidP="00B657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2.</w:t>
            </w:r>
          </w:p>
        </w:tc>
        <w:tc>
          <w:tcPr>
            <w:tcW w:w="8785" w:type="dxa"/>
          </w:tcPr>
          <w:p w:rsidR="002D4A48" w:rsidRPr="002A5B89" w:rsidRDefault="002D4A48"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 xml:space="preserve">Перечень планируемых результатов обучения по дисциплине (модулю), соотнесенных с планируемыми результатами освоения образовательной программы                                                                                                                  </w:t>
            </w:r>
          </w:p>
        </w:tc>
      </w:tr>
      <w:tr w:rsidR="002D4A48" w:rsidRPr="00390A6B" w:rsidTr="002A5B89">
        <w:tc>
          <w:tcPr>
            <w:tcW w:w="566" w:type="dxa"/>
          </w:tcPr>
          <w:p w:rsidR="002D4A48" w:rsidRPr="002A5B89" w:rsidRDefault="002D4A48" w:rsidP="00B657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3.</w:t>
            </w:r>
          </w:p>
        </w:tc>
        <w:tc>
          <w:tcPr>
            <w:tcW w:w="8785" w:type="dxa"/>
          </w:tcPr>
          <w:p w:rsidR="002D4A48" w:rsidRPr="002A5B89" w:rsidRDefault="002D4A48"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Место дисциплины (модуля) в структуре образовательной программы</w:t>
            </w:r>
          </w:p>
        </w:tc>
      </w:tr>
      <w:tr w:rsidR="002D4A48" w:rsidRPr="00390A6B" w:rsidTr="002A5B89">
        <w:tc>
          <w:tcPr>
            <w:tcW w:w="566" w:type="dxa"/>
          </w:tcPr>
          <w:p w:rsidR="002D4A48" w:rsidRPr="002A5B89" w:rsidRDefault="002D4A48" w:rsidP="00B657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4.</w:t>
            </w:r>
          </w:p>
        </w:tc>
        <w:tc>
          <w:tcPr>
            <w:tcW w:w="8785" w:type="dxa"/>
          </w:tcPr>
          <w:p w:rsidR="002D4A48" w:rsidRPr="002A5B89" w:rsidRDefault="002D4A48"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 xml:space="preserve">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                                                           </w:t>
            </w:r>
          </w:p>
        </w:tc>
      </w:tr>
      <w:tr w:rsidR="002D4A48" w:rsidRPr="00390A6B" w:rsidTr="002A5B89">
        <w:tc>
          <w:tcPr>
            <w:tcW w:w="566" w:type="dxa"/>
          </w:tcPr>
          <w:p w:rsidR="002D4A48" w:rsidRPr="002A5B89" w:rsidRDefault="002D4A48" w:rsidP="00B657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5.</w:t>
            </w:r>
          </w:p>
        </w:tc>
        <w:tc>
          <w:tcPr>
            <w:tcW w:w="8785" w:type="dxa"/>
          </w:tcPr>
          <w:p w:rsidR="002D4A48" w:rsidRPr="002A5B89" w:rsidRDefault="002D4A48"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Перечень учебно-методического обеспечения для самостоятельной работы обучающихся по дисциплине (модулю)</w:t>
            </w:r>
          </w:p>
        </w:tc>
      </w:tr>
      <w:tr w:rsidR="002D4A48" w:rsidRPr="00390A6B" w:rsidTr="002A5B89">
        <w:tc>
          <w:tcPr>
            <w:tcW w:w="566" w:type="dxa"/>
          </w:tcPr>
          <w:p w:rsidR="002D4A48" w:rsidRPr="002A5B89" w:rsidRDefault="00B657AA" w:rsidP="00B657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785" w:type="dxa"/>
          </w:tcPr>
          <w:p w:rsidR="002D4A48" w:rsidRPr="002A5B89" w:rsidRDefault="002D4A48"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Фонд оценочных средств для проведения промежуточной аттестации обучающихся по дисциплине (модулю)</w:t>
            </w:r>
          </w:p>
        </w:tc>
      </w:tr>
      <w:tr w:rsidR="002A5B89" w:rsidRPr="00390A6B" w:rsidTr="002A5B89">
        <w:tc>
          <w:tcPr>
            <w:tcW w:w="566" w:type="dxa"/>
          </w:tcPr>
          <w:p w:rsidR="002A5B89" w:rsidRPr="002A5B89" w:rsidRDefault="002A5B89" w:rsidP="00B657AA">
            <w:pPr>
              <w:suppressLineNumbers/>
              <w:jc w:val="center"/>
              <w:rPr>
                <w:rFonts w:ascii="Times New Roman" w:hAnsi="Times New Roman" w:cs="Times New Roman"/>
                <w:sz w:val="24"/>
                <w:szCs w:val="24"/>
              </w:rPr>
            </w:pPr>
            <w:r w:rsidRPr="002A5B89">
              <w:rPr>
                <w:rFonts w:ascii="Times New Roman" w:hAnsi="Times New Roman" w:cs="Times New Roman"/>
                <w:sz w:val="24"/>
                <w:szCs w:val="24"/>
              </w:rPr>
              <w:t>7</w:t>
            </w:r>
          </w:p>
        </w:tc>
        <w:tc>
          <w:tcPr>
            <w:tcW w:w="8785" w:type="dxa"/>
          </w:tcPr>
          <w:p w:rsidR="002A5B89" w:rsidRPr="002A5B89" w:rsidRDefault="002A5B89" w:rsidP="002A5B89">
            <w:pPr>
              <w:suppressLineNumbers/>
              <w:jc w:val="both"/>
              <w:rPr>
                <w:rFonts w:ascii="Times New Roman" w:hAnsi="Times New Roman" w:cs="Times New Roman"/>
                <w:sz w:val="24"/>
                <w:szCs w:val="24"/>
              </w:rPr>
            </w:pPr>
            <w:r w:rsidRPr="002A5B89">
              <w:rPr>
                <w:rFonts w:ascii="Times New Roman" w:hAnsi="Times New Roman" w:cs="Times New Roman"/>
                <w:sz w:val="24"/>
                <w:szCs w:val="24"/>
              </w:rPr>
              <w:t>Особенности реализации дисциплины для инвалидов и лиц с ограниченными возможностями здоровья</w:t>
            </w:r>
          </w:p>
        </w:tc>
      </w:tr>
      <w:tr w:rsidR="002D4A48" w:rsidRPr="00390A6B" w:rsidTr="002A5B89">
        <w:tc>
          <w:tcPr>
            <w:tcW w:w="566" w:type="dxa"/>
          </w:tcPr>
          <w:p w:rsidR="002D4A48" w:rsidRPr="002A5B89" w:rsidRDefault="00B657AA" w:rsidP="00B657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785" w:type="dxa"/>
          </w:tcPr>
          <w:p w:rsidR="002D4A48" w:rsidRPr="002A5B89" w:rsidRDefault="002D4A48"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Перечень учебной литературы, необходимой для освоения дисциплины (модуля)</w:t>
            </w:r>
          </w:p>
        </w:tc>
      </w:tr>
      <w:tr w:rsidR="002D4A48" w:rsidRPr="00390A6B" w:rsidTr="002A5B89">
        <w:tc>
          <w:tcPr>
            <w:tcW w:w="566" w:type="dxa"/>
          </w:tcPr>
          <w:p w:rsidR="002D4A48" w:rsidRPr="002A5B89" w:rsidRDefault="00B657AA" w:rsidP="00B657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D4A48" w:rsidRPr="002A5B89">
              <w:rPr>
                <w:rFonts w:ascii="Times New Roman" w:eastAsia="Times New Roman" w:hAnsi="Times New Roman" w:cs="Times New Roman"/>
                <w:sz w:val="24"/>
                <w:szCs w:val="24"/>
                <w:lang w:eastAsia="ru-RU"/>
              </w:rPr>
              <w:t>.</w:t>
            </w:r>
          </w:p>
        </w:tc>
        <w:tc>
          <w:tcPr>
            <w:tcW w:w="8785" w:type="dxa"/>
          </w:tcPr>
          <w:p w:rsidR="002D4A48" w:rsidRPr="002A5B89" w:rsidRDefault="002D4A48"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Перечень ресурсов информационно-телекоммуникационной сети "Интернет" (далее - сеть "Интернет"), необходимых для освоения дисциплины (модуля)</w:t>
            </w:r>
          </w:p>
        </w:tc>
      </w:tr>
      <w:tr w:rsidR="002D4A48" w:rsidRPr="00390A6B" w:rsidTr="002A5B89">
        <w:tc>
          <w:tcPr>
            <w:tcW w:w="566" w:type="dxa"/>
          </w:tcPr>
          <w:p w:rsidR="002D4A48" w:rsidRPr="002A5B89" w:rsidRDefault="00B657AA" w:rsidP="00B657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D4A48" w:rsidRPr="002A5B89">
              <w:rPr>
                <w:rFonts w:ascii="Times New Roman" w:eastAsia="Times New Roman" w:hAnsi="Times New Roman" w:cs="Times New Roman"/>
                <w:sz w:val="24"/>
                <w:szCs w:val="24"/>
                <w:lang w:eastAsia="ru-RU"/>
              </w:rPr>
              <w:t>.</w:t>
            </w:r>
          </w:p>
        </w:tc>
        <w:tc>
          <w:tcPr>
            <w:tcW w:w="8785" w:type="dxa"/>
          </w:tcPr>
          <w:p w:rsidR="002D4A48" w:rsidRPr="002A5B89" w:rsidRDefault="002D4A48"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Методические указания для обучающихся по освоению дисциплины (модуля)</w:t>
            </w:r>
          </w:p>
        </w:tc>
      </w:tr>
      <w:tr w:rsidR="002D4A48" w:rsidRPr="00390A6B" w:rsidTr="002A5B89">
        <w:tc>
          <w:tcPr>
            <w:tcW w:w="566" w:type="dxa"/>
          </w:tcPr>
          <w:p w:rsidR="002D4A48" w:rsidRPr="002A5B89" w:rsidRDefault="00B657AA" w:rsidP="00B657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2D4A48" w:rsidRPr="002A5B89">
              <w:rPr>
                <w:rFonts w:ascii="Times New Roman" w:eastAsia="Times New Roman" w:hAnsi="Times New Roman" w:cs="Times New Roman"/>
                <w:sz w:val="24"/>
                <w:szCs w:val="24"/>
                <w:lang w:eastAsia="ru-RU"/>
              </w:rPr>
              <w:t>.</w:t>
            </w:r>
          </w:p>
        </w:tc>
        <w:tc>
          <w:tcPr>
            <w:tcW w:w="8785" w:type="dxa"/>
          </w:tcPr>
          <w:p w:rsidR="002D4A48" w:rsidRPr="002A5B89" w:rsidRDefault="002D4A48"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tc>
      </w:tr>
      <w:tr w:rsidR="002D4A48" w:rsidRPr="00390A6B" w:rsidTr="002A5B89">
        <w:tc>
          <w:tcPr>
            <w:tcW w:w="566" w:type="dxa"/>
          </w:tcPr>
          <w:p w:rsidR="002D4A48" w:rsidRPr="002A5B89" w:rsidRDefault="00B657AA" w:rsidP="00B657A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785" w:type="dxa"/>
          </w:tcPr>
          <w:p w:rsidR="002D4A48" w:rsidRPr="002A5B89" w:rsidRDefault="002D4A48"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A5B89">
              <w:rPr>
                <w:rFonts w:ascii="Times New Roman" w:eastAsia="Times New Roman" w:hAnsi="Times New Roman" w:cs="Times New Roman"/>
                <w:sz w:val="24"/>
                <w:szCs w:val="24"/>
                <w:lang w:eastAsia="ru-RU"/>
              </w:rPr>
              <w:t>Описание материально-технической базы, необходимой для осуществления образовательного процесса по дисциплине (модулю).</w:t>
            </w:r>
          </w:p>
        </w:tc>
      </w:tr>
    </w:tbl>
    <w:p w:rsidR="00CF39A4" w:rsidRDefault="00CF39A4" w:rsidP="00CF39A4">
      <w:pPr>
        <w:spacing w:after="0" w:line="240" w:lineRule="auto"/>
        <w:jc w:val="both"/>
        <w:rPr>
          <w:rFonts w:ascii="Times New Roman" w:eastAsia="Times New Roman" w:hAnsi="Times New Roman" w:cs="Times New Roman"/>
          <w:bCs/>
          <w:sz w:val="28"/>
          <w:szCs w:val="28"/>
          <w:lang w:eastAsia="ru-RU"/>
        </w:rPr>
      </w:pPr>
    </w:p>
    <w:p w:rsidR="007C7370" w:rsidRDefault="007C7370" w:rsidP="00CF39A4">
      <w:pPr>
        <w:spacing w:after="0" w:line="240" w:lineRule="auto"/>
        <w:jc w:val="both"/>
        <w:rPr>
          <w:rFonts w:ascii="Times New Roman" w:eastAsia="Times New Roman" w:hAnsi="Times New Roman" w:cs="Times New Roman"/>
          <w:bCs/>
          <w:sz w:val="28"/>
          <w:szCs w:val="28"/>
          <w:lang w:eastAsia="ru-RU"/>
        </w:rPr>
      </w:pPr>
    </w:p>
    <w:p w:rsidR="007C7370" w:rsidRDefault="007C7370" w:rsidP="00CF39A4">
      <w:pPr>
        <w:spacing w:after="0" w:line="240" w:lineRule="auto"/>
        <w:jc w:val="both"/>
        <w:rPr>
          <w:rFonts w:ascii="Times New Roman" w:eastAsia="Times New Roman" w:hAnsi="Times New Roman" w:cs="Times New Roman"/>
          <w:bCs/>
          <w:sz w:val="28"/>
          <w:szCs w:val="28"/>
          <w:lang w:eastAsia="ru-RU"/>
        </w:rPr>
      </w:pPr>
    </w:p>
    <w:p w:rsidR="007C7370" w:rsidRDefault="007C7370" w:rsidP="00CF39A4">
      <w:pPr>
        <w:spacing w:after="0" w:line="240" w:lineRule="auto"/>
        <w:jc w:val="both"/>
        <w:rPr>
          <w:rFonts w:ascii="Times New Roman" w:eastAsia="Times New Roman" w:hAnsi="Times New Roman" w:cs="Times New Roman"/>
          <w:bCs/>
          <w:sz w:val="28"/>
          <w:szCs w:val="28"/>
          <w:lang w:eastAsia="ru-RU"/>
        </w:rPr>
      </w:pPr>
    </w:p>
    <w:p w:rsidR="007C7370" w:rsidRDefault="007C7370" w:rsidP="00CF39A4">
      <w:pPr>
        <w:spacing w:after="0" w:line="240" w:lineRule="auto"/>
        <w:jc w:val="both"/>
        <w:rPr>
          <w:rFonts w:ascii="Times New Roman" w:eastAsia="Times New Roman" w:hAnsi="Times New Roman" w:cs="Times New Roman"/>
          <w:bCs/>
          <w:sz w:val="28"/>
          <w:szCs w:val="28"/>
          <w:lang w:eastAsia="ru-RU"/>
        </w:rPr>
      </w:pPr>
    </w:p>
    <w:p w:rsidR="007C7370" w:rsidRDefault="007C7370" w:rsidP="00CF39A4">
      <w:pPr>
        <w:spacing w:after="0" w:line="240" w:lineRule="auto"/>
        <w:jc w:val="both"/>
        <w:rPr>
          <w:rFonts w:ascii="Times New Roman" w:eastAsia="Times New Roman" w:hAnsi="Times New Roman" w:cs="Times New Roman"/>
          <w:bCs/>
          <w:sz w:val="28"/>
          <w:szCs w:val="28"/>
          <w:lang w:eastAsia="ru-RU"/>
        </w:rPr>
      </w:pPr>
    </w:p>
    <w:p w:rsidR="007C7370" w:rsidRDefault="007C7370" w:rsidP="00CF39A4">
      <w:pPr>
        <w:spacing w:after="0" w:line="240" w:lineRule="auto"/>
        <w:jc w:val="both"/>
        <w:rPr>
          <w:rFonts w:ascii="Times New Roman" w:eastAsia="Times New Roman" w:hAnsi="Times New Roman" w:cs="Times New Roman"/>
          <w:bCs/>
          <w:sz w:val="28"/>
          <w:szCs w:val="28"/>
          <w:lang w:eastAsia="ru-RU"/>
        </w:rPr>
      </w:pPr>
    </w:p>
    <w:p w:rsidR="007C7370" w:rsidRDefault="007C7370" w:rsidP="00CF39A4">
      <w:pPr>
        <w:spacing w:after="0" w:line="240" w:lineRule="auto"/>
        <w:jc w:val="both"/>
        <w:rPr>
          <w:rFonts w:ascii="Times New Roman" w:eastAsia="Times New Roman" w:hAnsi="Times New Roman" w:cs="Times New Roman"/>
          <w:bCs/>
          <w:sz w:val="28"/>
          <w:szCs w:val="28"/>
          <w:lang w:eastAsia="ru-RU"/>
        </w:rPr>
      </w:pPr>
    </w:p>
    <w:p w:rsidR="007C7370" w:rsidRDefault="007C7370" w:rsidP="00CF39A4">
      <w:pPr>
        <w:spacing w:after="0" w:line="240" w:lineRule="auto"/>
        <w:jc w:val="both"/>
        <w:rPr>
          <w:rFonts w:ascii="Times New Roman" w:eastAsia="Times New Roman" w:hAnsi="Times New Roman" w:cs="Times New Roman"/>
          <w:bCs/>
          <w:sz w:val="28"/>
          <w:szCs w:val="28"/>
          <w:lang w:eastAsia="ru-RU"/>
        </w:rPr>
      </w:pPr>
    </w:p>
    <w:p w:rsidR="007C7370" w:rsidRDefault="007C7370" w:rsidP="00CF39A4">
      <w:pPr>
        <w:spacing w:after="0" w:line="240" w:lineRule="auto"/>
        <w:jc w:val="both"/>
        <w:rPr>
          <w:rFonts w:ascii="Times New Roman" w:eastAsia="Times New Roman" w:hAnsi="Times New Roman" w:cs="Times New Roman"/>
          <w:bCs/>
          <w:sz w:val="28"/>
          <w:szCs w:val="28"/>
          <w:lang w:eastAsia="ru-RU"/>
        </w:rPr>
      </w:pPr>
    </w:p>
    <w:p w:rsidR="002A5B89" w:rsidRDefault="002A5B89" w:rsidP="00CF39A4">
      <w:pPr>
        <w:spacing w:after="0" w:line="240" w:lineRule="auto"/>
        <w:jc w:val="both"/>
        <w:rPr>
          <w:rFonts w:ascii="Times New Roman" w:eastAsia="Times New Roman" w:hAnsi="Times New Roman" w:cs="Times New Roman"/>
          <w:bCs/>
          <w:sz w:val="28"/>
          <w:szCs w:val="28"/>
          <w:lang w:eastAsia="ru-RU"/>
        </w:rPr>
      </w:pPr>
    </w:p>
    <w:p w:rsidR="002A5B89" w:rsidRDefault="002A5B89" w:rsidP="00CF39A4">
      <w:pPr>
        <w:spacing w:after="0" w:line="240" w:lineRule="auto"/>
        <w:jc w:val="both"/>
        <w:rPr>
          <w:rFonts w:ascii="Times New Roman" w:eastAsia="Times New Roman" w:hAnsi="Times New Roman" w:cs="Times New Roman"/>
          <w:bCs/>
          <w:sz w:val="28"/>
          <w:szCs w:val="28"/>
          <w:lang w:eastAsia="ru-RU"/>
        </w:rPr>
      </w:pPr>
    </w:p>
    <w:p w:rsidR="002A5B89" w:rsidRDefault="002A5B89" w:rsidP="00CF39A4">
      <w:pPr>
        <w:spacing w:after="0" w:line="240" w:lineRule="auto"/>
        <w:jc w:val="both"/>
        <w:rPr>
          <w:rFonts w:ascii="Times New Roman" w:eastAsia="Times New Roman" w:hAnsi="Times New Roman" w:cs="Times New Roman"/>
          <w:bCs/>
          <w:sz w:val="28"/>
          <w:szCs w:val="28"/>
          <w:lang w:eastAsia="ru-RU"/>
        </w:rPr>
      </w:pPr>
    </w:p>
    <w:p w:rsidR="002A5B89" w:rsidRDefault="002A5B89" w:rsidP="00CF39A4">
      <w:pPr>
        <w:spacing w:after="0" w:line="240" w:lineRule="auto"/>
        <w:jc w:val="both"/>
        <w:rPr>
          <w:rFonts w:ascii="Times New Roman" w:eastAsia="Times New Roman" w:hAnsi="Times New Roman" w:cs="Times New Roman"/>
          <w:bCs/>
          <w:sz w:val="28"/>
          <w:szCs w:val="28"/>
          <w:lang w:eastAsia="ru-RU"/>
        </w:rPr>
      </w:pPr>
    </w:p>
    <w:p w:rsidR="002A5B89" w:rsidRDefault="002A5B89" w:rsidP="00CF39A4">
      <w:pPr>
        <w:spacing w:after="0" w:line="240" w:lineRule="auto"/>
        <w:jc w:val="both"/>
        <w:rPr>
          <w:rFonts w:ascii="Times New Roman" w:eastAsia="Times New Roman" w:hAnsi="Times New Roman" w:cs="Times New Roman"/>
          <w:bCs/>
          <w:sz w:val="28"/>
          <w:szCs w:val="28"/>
          <w:lang w:eastAsia="ru-RU"/>
        </w:rPr>
      </w:pPr>
    </w:p>
    <w:p w:rsidR="007C7370" w:rsidRDefault="007C7370" w:rsidP="00CF39A4">
      <w:pPr>
        <w:spacing w:after="0" w:line="240" w:lineRule="auto"/>
        <w:jc w:val="both"/>
        <w:rPr>
          <w:rFonts w:ascii="Times New Roman" w:eastAsia="Times New Roman" w:hAnsi="Times New Roman" w:cs="Times New Roman"/>
          <w:bCs/>
          <w:sz w:val="28"/>
          <w:szCs w:val="28"/>
          <w:lang w:eastAsia="ru-RU"/>
        </w:rPr>
      </w:pPr>
    </w:p>
    <w:p w:rsidR="007C7370" w:rsidRDefault="007C7370" w:rsidP="00CF39A4">
      <w:pPr>
        <w:spacing w:after="0" w:line="240" w:lineRule="auto"/>
        <w:jc w:val="both"/>
        <w:rPr>
          <w:rFonts w:ascii="Times New Roman" w:eastAsia="Times New Roman" w:hAnsi="Times New Roman" w:cs="Times New Roman"/>
          <w:bCs/>
          <w:sz w:val="28"/>
          <w:szCs w:val="28"/>
          <w:lang w:eastAsia="ru-RU"/>
        </w:rPr>
      </w:pPr>
    </w:p>
    <w:p w:rsidR="00F64577" w:rsidRDefault="00F64577" w:rsidP="00CF39A4">
      <w:pPr>
        <w:spacing w:after="0" w:line="240" w:lineRule="auto"/>
        <w:jc w:val="both"/>
        <w:rPr>
          <w:rFonts w:ascii="Times New Roman" w:eastAsia="Times New Roman" w:hAnsi="Times New Roman" w:cs="Times New Roman"/>
          <w:bCs/>
          <w:sz w:val="28"/>
          <w:szCs w:val="28"/>
          <w:lang w:eastAsia="ru-RU"/>
        </w:rPr>
      </w:pPr>
    </w:p>
    <w:p w:rsidR="00FE6108" w:rsidRDefault="00FE6108" w:rsidP="00CF39A4">
      <w:pPr>
        <w:spacing w:after="0" w:line="240" w:lineRule="auto"/>
        <w:jc w:val="both"/>
        <w:rPr>
          <w:rFonts w:ascii="Times New Roman" w:eastAsia="Times New Roman" w:hAnsi="Times New Roman" w:cs="Times New Roman"/>
          <w:bCs/>
          <w:sz w:val="28"/>
          <w:szCs w:val="28"/>
          <w:lang w:eastAsia="ru-RU"/>
        </w:rPr>
      </w:pPr>
    </w:p>
    <w:p w:rsidR="007C7370" w:rsidRDefault="007C7370" w:rsidP="00CF39A4">
      <w:pPr>
        <w:spacing w:after="0" w:line="240" w:lineRule="auto"/>
        <w:jc w:val="both"/>
        <w:rPr>
          <w:rFonts w:ascii="Times New Roman" w:eastAsia="Times New Roman" w:hAnsi="Times New Roman" w:cs="Times New Roman"/>
          <w:bCs/>
          <w:sz w:val="28"/>
          <w:szCs w:val="28"/>
          <w:lang w:eastAsia="ru-RU"/>
        </w:rPr>
      </w:pPr>
    </w:p>
    <w:p w:rsidR="00FE6108" w:rsidRDefault="00FE6108" w:rsidP="007C7370">
      <w:pPr>
        <w:widowControl w:val="0"/>
        <w:tabs>
          <w:tab w:val="left" w:leader="underscore" w:pos="9768"/>
        </w:tabs>
        <w:autoSpaceDE w:val="0"/>
        <w:autoSpaceDN w:val="0"/>
        <w:adjustRightInd w:val="0"/>
        <w:spacing w:after="0" w:line="240" w:lineRule="auto"/>
        <w:ind w:left="360"/>
        <w:contextualSpacing/>
        <w:rPr>
          <w:rFonts w:ascii="Times New Roman" w:eastAsia="Times New Roman" w:hAnsi="Times New Roman" w:cs="Times New Roman"/>
          <w:bCs/>
          <w:sz w:val="28"/>
          <w:szCs w:val="28"/>
          <w:lang w:eastAsia="ru-RU"/>
        </w:rPr>
      </w:pPr>
    </w:p>
    <w:p w:rsidR="00FE6108" w:rsidRDefault="00FE6108" w:rsidP="007C7370">
      <w:pPr>
        <w:widowControl w:val="0"/>
        <w:tabs>
          <w:tab w:val="left" w:leader="underscore" w:pos="9768"/>
        </w:tabs>
        <w:autoSpaceDE w:val="0"/>
        <w:autoSpaceDN w:val="0"/>
        <w:adjustRightInd w:val="0"/>
        <w:spacing w:after="0" w:line="240" w:lineRule="auto"/>
        <w:ind w:left="360"/>
        <w:contextualSpacing/>
        <w:rPr>
          <w:rFonts w:ascii="Times New Roman" w:eastAsia="Times New Roman" w:hAnsi="Times New Roman" w:cs="Times New Roman"/>
          <w:bCs/>
          <w:sz w:val="28"/>
          <w:szCs w:val="28"/>
          <w:lang w:eastAsia="ru-RU"/>
        </w:rPr>
      </w:pPr>
    </w:p>
    <w:p w:rsidR="00CF39A4" w:rsidRPr="007C7370" w:rsidRDefault="005965C9" w:rsidP="007C7370">
      <w:pPr>
        <w:widowControl w:val="0"/>
        <w:tabs>
          <w:tab w:val="left" w:leader="underscore" w:pos="9768"/>
        </w:tabs>
        <w:autoSpaceDE w:val="0"/>
        <w:autoSpaceDN w:val="0"/>
        <w:adjustRightInd w:val="0"/>
        <w:spacing w:after="0" w:line="240" w:lineRule="auto"/>
        <w:ind w:left="360"/>
        <w:contextualSpacing/>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1</w:t>
      </w:r>
      <w:r w:rsidR="00F64577" w:rsidRPr="007C7370">
        <w:rPr>
          <w:rFonts w:ascii="Times New Roman" w:eastAsia="Times New Roman" w:hAnsi="Times New Roman" w:cs="Times New Roman"/>
          <w:b/>
          <w:sz w:val="24"/>
          <w:szCs w:val="24"/>
          <w:lang w:eastAsia="ru-RU"/>
        </w:rPr>
        <w:t>. ЦЕЛИ И ЗАДАЧИ ОСВОЕНИЯ ДИСЦИПЛИНЫ</w:t>
      </w:r>
    </w:p>
    <w:p w:rsidR="00CF39A4" w:rsidRPr="007C7370" w:rsidRDefault="00CF39A4" w:rsidP="00B657AA">
      <w:pPr>
        <w:widowControl w:val="0"/>
        <w:tabs>
          <w:tab w:val="left" w:leader="underscore" w:pos="9768"/>
        </w:tabs>
        <w:autoSpaceDE w:val="0"/>
        <w:autoSpaceDN w:val="0"/>
        <w:adjustRightInd w:val="0"/>
        <w:spacing w:after="0" w:line="276" w:lineRule="auto"/>
        <w:jc w:val="center"/>
        <w:rPr>
          <w:rFonts w:ascii="Times New Roman" w:eastAsia="Times New Roman" w:hAnsi="Times New Roman" w:cs="Times New Roman"/>
          <w:b/>
          <w:bCs/>
          <w:sz w:val="24"/>
          <w:szCs w:val="24"/>
          <w:lang w:eastAsia="ru-RU"/>
        </w:rPr>
      </w:pPr>
    </w:p>
    <w:p w:rsidR="00CF39A4" w:rsidRPr="007C7370" w:rsidRDefault="00CF39A4" w:rsidP="00B657AA">
      <w:pPr>
        <w:autoSpaceDE w:val="0"/>
        <w:autoSpaceDN w:val="0"/>
        <w:adjustRightInd w:val="0"/>
        <w:spacing w:after="0" w:line="276" w:lineRule="auto"/>
        <w:ind w:firstLine="360"/>
        <w:jc w:val="both"/>
        <w:outlineLvl w:val="0"/>
        <w:rPr>
          <w:rFonts w:ascii="Times New Roman" w:eastAsia="Times New Roman" w:hAnsi="Times New Roman" w:cs="Times New Roman"/>
          <w:b/>
          <w:bCs/>
          <w:i/>
          <w:iCs/>
          <w:sz w:val="24"/>
          <w:szCs w:val="24"/>
          <w:lang w:eastAsia="ru-RU"/>
        </w:rPr>
      </w:pPr>
      <w:r w:rsidRPr="007C7370">
        <w:rPr>
          <w:rFonts w:ascii="Times New Roman" w:eastAsia="Times New Roman" w:hAnsi="Times New Roman" w:cs="Times New Roman"/>
          <w:b/>
          <w:sz w:val="24"/>
          <w:szCs w:val="24"/>
          <w:lang w:eastAsia="ru-RU"/>
        </w:rPr>
        <w:t>Целью</w:t>
      </w:r>
      <w:r w:rsidRPr="007C7370">
        <w:rPr>
          <w:rFonts w:ascii="Times New Roman" w:eastAsia="Times New Roman" w:hAnsi="Times New Roman" w:cs="Times New Roman"/>
          <w:sz w:val="24"/>
          <w:szCs w:val="24"/>
          <w:lang w:eastAsia="ru-RU"/>
        </w:rPr>
        <w:t xml:space="preserve"> освоения дисциплины является ознакомить студентов с основами современных информационных технологий и тенденциями их развития, обучить студентов принципам использования информационных ресурсов в средах программного обеспечения офисных технологий</w:t>
      </w:r>
      <w:r w:rsidRPr="007C7370">
        <w:rPr>
          <w:rFonts w:ascii="Times New Roman" w:eastAsia="Times New Roman" w:hAnsi="Times New Roman" w:cs="Times New Roman"/>
          <w:b/>
          <w:bCs/>
          <w:i/>
          <w:iCs/>
          <w:sz w:val="24"/>
          <w:szCs w:val="24"/>
          <w:lang w:eastAsia="ru-RU"/>
        </w:rPr>
        <w:t xml:space="preserve">, </w:t>
      </w:r>
      <w:r w:rsidRPr="007C7370">
        <w:rPr>
          <w:rFonts w:ascii="Times New Roman" w:eastAsia="Times New Roman" w:hAnsi="Times New Roman" w:cs="Times New Roman"/>
          <w:sz w:val="24"/>
          <w:szCs w:val="24"/>
          <w:lang w:eastAsia="ru-RU"/>
        </w:rPr>
        <w:t>привить навыки применения</w:t>
      </w:r>
      <w:r w:rsidRPr="007C7370">
        <w:rPr>
          <w:rFonts w:ascii="Times New Roman" w:eastAsia="Times New Roman" w:hAnsi="Times New Roman" w:cs="Times New Roman"/>
          <w:b/>
          <w:bCs/>
          <w:i/>
          <w:iCs/>
          <w:sz w:val="24"/>
          <w:szCs w:val="24"/>
          <w:lang w:eastAsia="ru-RU"/>
        </w:rPr>
        <w:t xml:space="preserve"> </w:t>
      </w:r>
      <w:r w:rsidRPr="007C7370">
        <w:rPr>
          <w:rFonts w:ascii="Times New Roman" w:eastAsia="Times New Roman" w:hAnsi="Times New Roman" w:cs="Times New Roman"/>
          <w:sz w:val="24"/>
          <w:szCs w:val="24"/>
          <w:lang w:eastAsia="ru-RU"/>
        </w:rPr>
        <w:t>современных информационных технологий в будущей профессиональной деятельности.</w:t>
      </w:r>
    </w:p>
    <w:p w:rsidR="00CF39A4" w:rsidRPr="007C7370" w:rsidRDefault="00CF39A4" w:rsidP="00B657AA">
      <w:pPr>
        <w:widowControl w:val="0"/>
        <w:tabs>
          <w:tab w:val="left" w:pos="567"/>
          <w:tab w:val="left" w:leader="underscore" w:pos="9768"/>
        </w:tabs>
        <w:autoSpaceDE w:val="0"/>
        <w:autoSpaceDN w:val="0"/>
        <w:adjustRightInd w:val="0"/>
        <w:spacing w:after="0" w:line="276" w:lineRule="auto"/>
        <w:ind w:firstLine="567"/>
        <w:jc w:val="both"/>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Cs/>
          <w:sz w:val="24"/>
          <w:szCs w:val="24"/>
          <w:lang w:eastAsia="ru-RU"/>
        </w:rPr>
        <w:t>Д</w:t>
      </w:r>
      <w:r w:rsidRPr="007C7370">
        <w:rPr>
          <w:rFonts w:ascii="Times New Roman" w:eastAsia="Times New Roman" w:hAnsi="Times New Roman" w:cs="Times New Roman"/>
          <w:sz w:val="24"/>
          <w:szCs w:val="24"/>
          <w:lang w:eastAsia="ru-RU"/>
        </w:rPr>
        <w:t xml:space="preserve">ля реализации поставленной цели необходимо решить следующие </w:t>
      </w:r>
      <w:r w:rsidRPr="007C7370">
        <w:rPr>
          <w:rFonts w:ascii="Times New Roman" w:eastAsia="Times New Roman" w:hAnsi="Times New Roman" w:cs="Times New Roman"/>
          <w:b/>
          <w:sz w:val="24"/>
          <w:szCs w:val="24"/>
          <w:lang w:eastAsia="ru-RU"/>
        </w:rPr>
        <w:t>задачи:</w:t>
      </w:r>
    </w:p>
    <w:p w:rsidR="00CF39A4" w:rsidRPr="007C7370" w:rsidRDefault="00CF39A4" w:rsidP="00B657AA">
      <w:pPr>
        <w:widowControl w:val="0"/>
        <w:tabs>
          <w:tab w:val="left" w:pos="567"/>
          <w:tab w:val="left" w:leader="underscore" w:pos="9768"/>
        </w:tabs>
        <w:autoSpaceDE w:val="0"/>
        <w:autoSpaceDN w:val="0"/>
        <w:adjustRightInd w:val="0"/>
        <w:spacing w:after="0" w:line="276" w:lineRule="auto"/>
        <w:ind w:firstLine="567"/>
        <w:jc w:val="both"/>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color w:val="000000"/>
          <w:sz w:val="24"/>
          <w:szCs w:val="24"/>
          <w:lang w:eastAsia="ru-RU"/>
        </w:rPr>
        <w:t>получение базового образования по информатике, обеспечение расширенного и углубленного изучения устройства компьютера;</w:t>
      </w:r>
    </w:p>
    <w:p w:rsidR="00CF39A4" w:rsidRPr="007C7370" w:rsidRDefault="00CF39A4" w:rsidP="00B657AA">
      <w:pPr>
        <w:widowControl w:val="0"/>
        <w:tabs>
          <w:tab w:val="left" w:pos="567"/>
          <w:tab w:val="left" w:leader="underscore" w:pos="9768"/>
        </w:tabs>
        <w:autoSpaceDE w:val="0"/>
        <w:autoSpaceDN w:val="0"/>
        <w:adjustRightInd w:val="0"/>
        <w:spacing w:after="0" w:line="276" w:lineRule="auto"/>
        <w:ind w:firstLine="567"/>
        <w:jc w:val="both"/>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color w:val="000000"/>
          <w:sz w:val="24"/>
          <w:szCs w:val="24"/>
          <w:lang w:eastAsia="ru-RU"/>
        </w:rPr>
        <w:t>получение четкого представления о том, какие физические процессы протекают при работе основных устройств компьютера;</w:t>
      </w:r>
    </w:p>
    <w:p w:rsidR="00CF39A4" w:rsidRPr="007C7370" w:rsidRDefault="00CF39A4" w:rsidP="00B657AA">
      <w:pPr>
        <w:widowControl w:val="0"/>
        <w:tabs>
          <w:tab w:val="left" w:pos="567"/>
          <w:tab w:val="left" w:leader="underscore" w:pos="9768"/>
        </w:tabs>
        <w:autoSpaceDE w:val="0"/>
        <w:autoSpaceDN w:val="0"/>
        <w:adjustRightInd w:val="0"/>
        <w:spacing w:after="0" w:line="276" w:lineRule="auto"/>
        <w:ind w:firstLine="567"/>
        <w:jc w:val="both"/>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color w:val="000000"/>
          <w:sz w:val="24"/>
          <w:szCs w:val="24"/>
          <w:lang w:eastAsia="ru-RU"/>
        </w:rPr>
        <w:t>развитие навыка работы со служебными программами;</w:t>
      </w:r>
    </w:p>
    <w:p w:rsidR="00CF39A4" w:rsidRPr="007C7370" w:rsidRDefault="00CF39A4" w:rsidP="00B657AA">
      <w:pPr>
        <w:widowControl w:val="0"/>
        <w:tabs>
          <w:tab w:val="left" w:pos="567"/>
          <w:tab w:val="left" w:leader="underscore" w:pos="9768"/>
        </w:tabs>
        <w:autoSpaceDE w:val="0"/>
        <w:autoSpaceDN w:val="0"/>
        <w:adjustRightInd w:val="0"/>
        <w:spacing w:after="0" w:line="276" w:lineRule="auto"/>
        <w:ind w:firstLine="567"/>
        <w:jc w:val="both"/>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color w:val="000000"/>
          <w:sz w:val="24"/>
          <w:szCs w:val="24"/>
          <w:lang w:eastAsia="ru-RU"/>
        </w:rPr>
        <w:t>рассмотрение всего разнообразия устройств ввода и вывода;</w:t>
      </w:r>
    </w:p>
    <w:p w:rsidR="00CF39A4" w:rsidRPr="007C7370" w:rsidRDefault="00CF39A4" w:rsidP="00B657AA">
      <w:pPr>
        <w:widowControl w:val="0"/>
        <w:tabs>
          <w:tab w:val="left" w:pos="567"/>
          <w:tab w:val="left" w:leader="underscore" w:pos="9768"/>
        </w:tabs>
        <w:autoSpaceDE w:val="0"/>
        <w:autoSpaceDN w:val="0"/>
        <w:adjustRightInd w:val="0"/>
        <w:spacing w:after="0" w:line="276" w:lineRule="auto"/>
        <w:ind w:firstLine="567"/>
        <w:jc w:val="both"/>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color w:val="000000"/>
          <w:sz w:val="24"/>
          <w:szCs w:val="24"/>
          <w:lang w:eastAsia="ru-RU"/>
        </w:rPr>
        <w:t>выработка навыков работы с наиболее распространенными периферийными устройствами (принтер, сканер, модем);</w:t>
      </w:r>
    </w:p>
    <w:p w:rsidR="00CF39A4" w:rsidRPr="007C7370" w:rsidRDefault="00CF39A4" w:rsidP="00CF39A4">
      <w:pPr>
        <w:widowControl w:val="0"/>
        <w:tabs>
          <w:tab w:val="left" w:pos="567"/>
          <w:tab w:val="left" w:leader="underscore" w:pos="9768"/>
        </w:tabs>
        <w:autoSpaceDE w:val="0"/>
        <w:autoSpaceDN w:val="0"/>
        <w:adjustRightInd w:val="0"/>
        <w:spacing w:after="0" w:line="360" w:lineRule="auto"/>
        <w:ind w:firstLine="567"/>
        <w:jc w:val="both"/>
        <w:rPr>
          <w:rFonts w:ascii="Times New Roman" w:eastAsia="Times New Roman" w:hAnsi="Times New Roman" w:cs="Times New Roman"/>
          <w:b/>
          <w:sz w:val="24"/>
          <w:szCs w:val="24"/>
          <w:lang w:eastAsia="ru-RU"/>
        </w:rPr>
      </w:pPr>
    </w:p>
    <w:p w:rsidR="00CF39A4" w:rsidRPr="007C7370" w:rsidRDefault="005965C9" w:rsidP="005965C9">
      <w:pPr>
        <w:widowControl w:val="0"/>
        <w:autoSpaceDE w:val="0"/>
        <w:autoSpaceDN w:val="0"/>
        <w:adjustRightInd w:val="0"/>
        <w:spacing w:after="0" w:line="240" w:lineRule="auto"/>
        <w:ind w:left="360"/>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 xml:space="preserve">2. </w:t>
      </w:r>
      <w:r w:rsidR="00F64577" w:rsidRPr="007C7370">
        <w:rPr>
          <w:rFonts w:ascii="Times New Roman" w:eastAsia="Times New Roman" w:hAnsi="Times New Roman" w:cs="Times New Roman"/>
          <w:b/>
          <w:sz w:val="24"/>
          <w:szCs w:val="24"/>
          <w:lang w:eastAsia="ru-RU"/>
        </w:rPr>
        <w:t>ПЕРЕЧЕНЬ ПЛАНИРУЕМЫХ РЕЗУЛЬТАТОВ ОБУЧЕНИЯ ПО ДИСЦИПЛИНЕ (МОДУЛЮ), СООТНЕСЕННЫХ С ПЛАНИРУЕМЫМИ РЕЗУЛЬТАТАМИ ОСВОЕНИЯ ОБРАЗОВАТЕЛЬНОЙ ПРОГРАММЫ</w:t>
      </w:r>
    </w:p>
    <w:p w:rsidR="00CF39A4" w:rsidRPr="007C7370" w:rsidRDefault="00CF39A4" w:rsidP="00CF39A4">
      <w:pPr>
        <w:spacing w:after="0" w:line="240" w:lineRule="auto"/>
        <w:ind w:left="720"/>
        <w:contextualSpacing/>
        <w:jc w:val="both"/>
        <w:rPr>
          <w:rFonts w:ascii="Times New Roman" w:eastAsia="Times New Roman" w:hAnsi="Times New Roman" w:cs="Times New Roman"/>
          <w:bCs/>
          <w:sz w:val="24"/>
          <w:szCs w:val="24"/>
          <w:lang w:eastAsia="ru-RU"/>
        </w:rPr>
      </w:pPr>
    </w:p>
    <w:p w:rsidR="00CF39A4" w:rsidRPr="007C7370" w:rsidRDefault="00065AAF" w:rsidP="00065AAF">
      <w:pPr>
        <w:spacing w:after="0" w:line="240" w:lineRule="auto"/>
        <w:ind w:firstLine="709"/>
        <w:jc w:val="both"/>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color w:val="000000"/>
          <w:sz w:val="24"/>
          <w:szCs w:val="24"/>
          <w:lang w:eastAsia="ru-RU"/>
        </w:rPr>
        <w:t>Процесс изучения дисциплины направлен на формирование элементов следующих компетенций в соответствии с ФГОС по данному направл</w:t>
      </w:r>
      <w:r>
        <w:rPr>
          <w:rFonts w:ascii="Times New Roman" w:eastAsia="Times New Roman" w:hAnsi="Times New Roman" w:cs="Times New Roman"/>
          <w:bCs/>
          <w:color w:val="000000"/>
          <w:sz w:val="24"/>
          <w:szCs w:val="24"/>
          <w:lang w:eastAsia="ru-RU"/>
        </w:rPr>
        <w:t>ению подготовки (специальности)</w:t>
      </w:r>
      <w:r w:rsidRPr="00390A6B">
        <w:rPr>
          <w:rFonts w:ascii="Times New Roman" w:eastAsia="Times New Roman" w:hAnsi="Times New Roman" w:cs="Times New Roman"/>
          <w:bCs/>
          <w:color w:val="000000"/>
          <w:sz w:val="24"/>
          <w:szCs w:val="24"/>
          <w:lang w:eastAsia="ru-RU"/>
        </w:rPr>
        <w:t xml:space="preserve"> </w:t>
      </w:r>
      <w:r w:rsidRPr="00390A6B">
        <w:rPr>
          <w:rFonts w:ascii="Times New Roman" w:eastAsia="Times New Roman" w:hAnsi="Times New Roman" w:cs="Times New Roman"/>
          <w:sz w:val="24"/>
          <w:szCs w:val="24"/>
          <w:lang w:eastAsia="ru-RU"/>
        </w:rPr>
        <w:t>06.04.01 «Биология»</w:t>
      </w:r>
      <w:r>
        <w:rPr>
          <w:rFonts w:ascii="Times New Roman" w:eastAsia="Times New Roman" w:hAnsi="Times New Roman" w:cs="Times New Roman"/>
          <w:sz w:val="24"/>
          <w:szCs w:val="24"/>
          <w:lang w:eastAsia="ru-RU"/>
        </w:rPr>
        <w:t xml:space="preserve">: </w:t>
      </w:r>
      <w:r w:rsidRPr="007C7370">
        <w:rPr>
          <w:rFonts w:ascii="Times New Roman" w:hAnsi="Times New Roman" w:cs="Times New Roman"/>
          <w:sz w:val="24"/>
          <w:szCs w:val="24"/>
        </w:rPr>
        <w:t>ОПК 6</w:t>
      </w:r>
    </w:p>
    <w:p w:rsidR="00CF39A4" w:rsidRPr="007C7370" w:rsidRDefault="00CF39A4" w:rsidP="00CF39A4">
      <w:pPr>
        <w:widowControl w:val="0"/>
        <w:autoSpaceDE w:val="0"/>
        <w:autoSpaceDN w:val="0"/>
        <w:adjustRightInd w:val="0"/>
        <w:spacing w:after="0" w:line="240" w:lineRule="auto"/>
        <w:ind w:left="360"/>
        <w:contextualSpacing/>
        <w:jc w:val="center"/>
        <w:rPr>
          <w:rFonts w:ascii="Times New Roman" w:eastAsia="Times New Roman" w:hAnsi="Times New Roman" w:cs="Times New Roman"/>
          <w:b/>
          <w:sz w:val="24"/>
          <w:szCs w:val="24"/>
          <w:lang w:eastAsia="ru-RU"/>
        </w:rPr>
      </w:pPr>
    </w:p>
    <w:tbl>
      <w:tblPr>
        <w:tblStyle w:val="68"/>
        <w:tblW w:w="9527" w:type="dxa"/>
        <w:tblInd w:w="-34" w:type="dxa"/>
        <w:tblLayout w:type="fixed"/>
        <w:tblLook w:val="04A0" w:firstRow="1" w:lastRow="0" w:firstColumn="1" w:lastColumn="0" w:noHBand="0" w:noVBand="1"/>
      </w:tblPr>
      <w:tblGrid>
        <w:gridCol w:w="1447"/>
        <w:gridCol w:w="2835"/>
        <w:gridCol w:w="5245"/>
      </w:tblGrid>
      <w:tr w:rsidR="00CF39A4" w:rsidRPr="007C7370" w:rsidTr="00110D1D">
        <w:trPr>
          <w:trHeight w:val="873"/>
        </w:trPr>
        <w:tc>
          <w:tcPr>
            <w:tcW w:w="1447" w:type="dxa"/>
            <w:vAlign w:val="center"/>
          </w:tcPr>
          <w:p w:rsidR="00CF39A4" w:rsidRPr="007C7370" w:rsidRDefault="00CF39A4" w:rsidP="00CF39A4">
            <w:pPr>
              <w:widowControl w:val="0"/>
              <w:autoSpaceDE w:val="0"/>
              <w:autoSpaceDN w:val="0"/>
              <w:adjustRightInd w:val="0"/>
              <w:jc w:val="center"/>
              <w:rPr>
                <w:b/>
                <w:sz w:val="24"/>
                <w:szCs w:val="24"/>
              </w:rPr>
            </w:pPr>
            <w:r w:rsidRPr="007C7370">
              <w:rPr>
                <w:b/>
                <w:sz w:val="24"/>
                <w:szCs w:val="24"/>
              </w:rPr>
              <w:t>Группа компетенций</w:t>
            </w:r>
          </w:p>
        </w:tc>
        <w:tc>
          <w:tcPr>
            <w:tcW w:w="2835" w:type="dxa"/>
            <w:vAlign w:val="center"/>
          </w:tcPr>
          <w:p w:rsidR="00CF39A4" w:rsidRPr="007C7370" w:rsidRDefault="00CF39A4" w:rsidP="00CF39A4">
            <w:pPr>
              <w:widowControl w:val="0"/>
              <w:autoSpaceDE w:val="0"/>
              <w:autoSpaceDN w:val="0"/>
              <w:adjustRightInd w:val="0"/>
              <w:jc w:val="center"/>
              <w:rPr>
                <w:b/>
                <w:sz w:val="24"/>
                <w:szCs w:val="24"/>
              </w:rPr>
            </w:pPr>
            <w:r w:rsidRPr="007C7370">
              <w:rPr>
                <w:b/>
                <w:sz w:val="24"/>
                <w:szCs w:val="24"/>
              </w:rPr>
              <w:t>Категория компетенций</w:t>
            </w:r>
          </w:p>
        </w:tc>
        <w:tc>
          <w:tcPr>
            <w:tcW w:w="5245" w:type="dxa"/>
            <w:vAlign w:val="center"/>
          </w:tcPr>
          <w:p w:rsidR="00CF39A4" w:rsidRPr="007C7370" w:rsidRDefault="00CF39A4" w:rsidP="00CF39A4">
            <w:pPr>
              <w:widowControl w:val="0"/>
              <w:autoSpaceDE w:val="0"/>
              <w:autoSpaceDN w:val="0"/>
              <w:adjustRightInd w:val="0"/>
              <w:jc w:val="center"/>
              <w:rPr>
                <w:b/>
                <w:sz w:val="24"/>
                <w:szCs w:val="24"/>
              </w:rPr>
            </w:pPr>
            <w:r w:rsidRPr="007C7370">
              <w:rPr>
                <w:b/>
                <w:sz w:val="24"/>
                <w:szCs w:val="24"/>
              </w:rPr>
              <w:t>Код наименование</w:t>
            </w:r>
          </w:p>
          <w:p w:rsidR="00CF39A4" w:rsidRPr="007C7370" w:rsidRDefault="00CF39A4" w:rsidP="00CF39A4">
            <w:pPr>
              <w:widowControl w:val="0"/>
              <w:autoSpaceDE w:val="0"/>
              <w:autoSpaceDN w:val="0"/>
              <w:adjustRightInd w:val="0"/>
              <w:ind w:left="1310" w:hanging="1310"/>
              <w:jc w:val="center"/>
              <w:rPr>
                <w:b/>
                <w:sz w:val="24"/>
                <w:szCs w:val="24"/>
              </w:rPr>
            </w:pPr>
            <w:r w:rsidRPr="007C7370">
              <w:rPr>
                <w:b/>
                <w:sz w:val="24"/>
                <w:szCs w:val="24"/>
              </w:rPr>
              <w:t>компетенции</w:t>
            </w:r>
          </w:p>
        </w:tc>
      </w:tr>
      <w:tr w:rsidR="00CF39A4" w:rsidRPr="007C7370" w:rsidTr="00110D1D">
        <w:trPr>
          <w:trHeight w:val="873"/>
        </w:trPr>
        <w:tc>
          <w:tcPr>
            <w:tcW w:w="1447"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ОПК 6</w:t>
            </w:r>
          </w:p>
        </w:tc>
        <w:tc>
          <w:tcPr>
            <w:tcW w:w="2835" w:type="dxa"/>
            <w:vAlign w:val="center"/>
          </w:tcPr>
          <w:p w:rsidR="00CF39A4" w:rsidRPr="007C7370" w:rsidRDefault="00CF39A4" w:rsidP="00CF39A4">
            <w:pPr>
              <w:widowControl w:val="0"/>
              <w:autoSpaceDE w:val="0"/>
              <w:autoSpaceDN w:val="0"/>
              <w:adjustRightInd w:val="0"/>
              <w:jc w:val="center"/>
              <w:rPr>
                <w:sz w:val="24"/>
                <w:szCs w:val="24"/>
              </w:rPr>
            </w:pPr>
            <w:r w:rsidRPr="007C7370">
              <w:rPr>
                <w:sz w:val="24"/>
                <w:szCs w:val="24"/>
              </w:rPr>
              <w:t>Общепрофессиональные</w:t>
            </w:r>
          </w:p>
        </w:tc>
        <w:tc>
          <w:tcPr>
            <w:tcW w:w="5245" w:type="dxa"/>
          </w:tcPr>
          <w:p w:rsidR="00CF39A4" w:rsidRPr="007C7370" w:rsidRDefault="00CF39A4" w:rsidP="00CF39A4">
            <w:pPr>
              <w:widowControl w:val="0"/>
              <w:autoSpaceDE w:val="0"/>
              <w:autoSpaceDN w:val="0"/>
              <w:adjustRightInd w:val="0"/>
              <w:jc w:val="both"/>
              <w:rPr>
                <w:sz w:val="24"/>
                <w:szCs w:val="24"/>
              </w:rPr>
            </w:pPr>
            <w:r w:rsidRPr="007C7370">
              <w:rPr>
                <w:sz w:val="24"/>
                <w:szCs w:val="24"/>
              </w:rPr>
              <w:t>ОПК-6</w:t>
            </w:r>
            <w:r w:rsidRPr="007C7370">
              <w:rPr>
                <w:sz w:val="24"/>
                <w:szCs w:val="24"/>
              </w:rPr>
              <w:tab/>
              <w:t xml:space="preserve"> Способен творчески применять и модифицировать современные компьютерные технологии, работать с профессиональными базами данных, профессионально оформлять и представлять результаты новых разработок;</w:t>
            </w:r>
          </w:p>
        </w:tc>
      </w:tr>
    </w:tbl>
    <w:p w:rsidR="00CF39A4" w:rsidRPr="007C7370" w:rsidRDefault="00CF39A4"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39A4" w:rsidRPr="007C7370" w:rsidRDefault="00CF39A4" w:rsidP="00CF39A4">
      <w:pPr>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b/>
          <w:sz w:val="24"/>
          <w:szCs w:val="24"/>
          <w:lang w:eastAsia="ru-RU"/>
        </w:rPr>
        <w:t>Компетенции, индикаторы их достижения и результаты обучения по дисциплине</w:t>
      </w:r>
    </w:p>
    <w:p w:rsidR="00CF39A4" w:rsidRPr="007C7370" w:rsidRDefault="00CF39A4" w:rsidP="00CF39A4">
      <w:pPr>
        <w:widowControl w:val="0"/>
        <w:autoSpaceDE w:val="0"/>
        <w:autoSpaceDN w:val="0"/>
        <w:adjustRightInd w:val="0"/>
        <w:spacing w:after="0" w:line="240" w:lineRule="auto"/>
        <w:ind w:left="360"/>
        <w:contextualSpacing/>
        <w:rPr>
          <w:rFonts w:ascii="Times New Roman" w:eastAsia="Times New Roman" w:hAnsi="Times New Roman" w:cs="Times New Roman"/>
          <w:sz w:val="24"/>
          <w:szCs w:val="24"/>
          <w:lang w:eastAsia="ru-RU"/>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253"/>
        <w:gridCol w:w="3396"/>
      </w:tblGrid>
      <w:tr w:rsidR="00CF39A4" w:rsidRPr="007C7370" w:rsidTr="004165C3">
        <w:tc>
          <w:tcPr>
            <w:tcW w:w="1696" w:type="dxa"/>
            <w:shd w:val="clear" w:color="auto" w:fill="auto"/>
            <w:vAlign w:val="center"/>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Код компетенции</w:t>
            </w:r>
          </w:p>
        </w:tc>
        <w:tc>
          <w:tcPr>
            <w:tcW w:w="4253" w:type="dxa"/>
            <w:shd w:val="clear" w:color="auto" w:fill="auto"/>
            <w:vAlign w:val="center"/>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Код и наименование индикатора компетенции</w:t>
            </w:r>
          </w:p>
        </w:tc>
        <w:tc>
          <w:tcPr>
            <w:tcW w:w="3396" w:type="dxa"/>
            <w:shd w:val="clear" w:color="auto" w:fill="auto"/>
            <w:vAlign w:val="center"/>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Результаты обучения</w:t>
            </w:r>
          </w:p>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по дисциплине</w:t>
            </w:r>
          </w:p>
        </w:tc>
      </w:tr>
      <w:tr w:rsidR="00CF39A4" w:rsidRPr="007C7370" w:rsidTr="004165C3">
        <w:tc>
          <w:tcPr>
            <w:tcW w:w="1696" w:type="dxa"/>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ОПК 6</w:t>
            </w:r>
          </w:p>
        </w:tc>
        <w:tc>
          <w:tcPr>
            <w:tcW w:w="4253" w:type="dxa"/>
            <w:vAlign w:val="center"/>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ОПК-6.1</w:t>
            </w:r>
            <w:r w:rsidRPr="007C7370">
              <w:rPr>
                <w:rFonts w:ascii="Times New Roman" w:eastAsia="Times New Roman" w:hAnsi="Times New Roman" w:cs="Times New Roman"/>
                <w:sz w:val="24"/>
                <w:szCs w:val="24"/>
                <w:lang w:eastAsia="ru-RU"/>
              </w:rPr>
              <w:tab/>
              <w:t>Знает пути и перспективы применения современных компьютерных технологий в биологических науках и образовании</w:t>
            </w:r>
          </w:p>
          <w:p w:rsidR="00CF39A4" w:rsidRPr="007C7370" w:rsidRDefault="00CF39A4"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ОПК-6.2 Работает с профессиональными базами и банками данных в избранной области профессиональной деятельности</w:t>
            </w:r>
          </w:p>
          <w:p w:rsidR="00CF39A4" w:rsidRPr="007C7370" w:rsidRDefault="00CF39A4"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ОПК-6.3  Владеет необходимым </w:t>
            </w:r>
            <w:r w:rsidRPr="007C7370">
              <w:rPr>
                <w:rFonts w:ascii="Times New Roman" w:eastAsia="Times New Roman" w:hAnsi="Times New Roman" w:cs="Times New Roman"/>
                <w:sz w:val="24"/>
                <w:szCs w:val="24"/>
                <w:lang w:eastAsia="ru-RU"/>
              </w:rPr>
              <w:lastRenderedPageBreak/>
              <w:t>понятийным аппаратом и навыками анализа и хранения электронных изображений, имеет опыт модификации компьютерных технологий в целях профессиональных исследований</w:t>
            </w:r>
          </w:p>
        </w:tc>
        <w:tc>
          <w:tcPr>
            <w:tcW w:w="3396" w:type="dxa"/>
          </w:tcPr>
          <w:p w:rsidR="00CF39A4" w:rsidRPr="007C7370" w:rsidRDefault="00065AAF" w:rsidP="00065A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Знать: </w:t>
            </w:r>
            <w:r w:rsidR="00CF39A4" w:rsidRPr="007C7370">
              <w:rPr>
                <w:rFonts w:ascii="Times New Roman" w:eastAsia="Times New Roman" w:hAnsi="Times New Roman" w:cs="Times New Roman"/>
                <w:sz w:val="24"/>
                <w:szCs w:val="24"/>
                <w:lang w:eastAsia="ru-RU"/>
              </w:rPr>
              <w:t>задачи, выделяя их базовые составляющие, осуществлять декомпозицию задач</w:t>
            </w:r>
          </w:p>
          <w:p w:rsidR="00065AAF" w:rsidRDefault="004165C3"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 в</w:t>
            </w:r>
            <w:r w:rsidR="00CF39A4" w:rsidRPr="007C7370">
              <w:rPr>
                <w:rFonts w:ascii="Times New Roman" w:eastAsia="Times New Roman" w:hAnsi="Times New Roman" w:cs="Times New Roman"/>
                <w:sz w:val="24"/>
                <w:szCs w:val="24"/>
                <w:lang w:eastAsia="ru-RU"/>
              </w:rPr>
              <w:t>ыбирать ресурсы для поиска инфор</w:t>
            </w:r>
            <w:r w:rsidR="00C47127" w:rsidRPr="007C7370">
              <w:rPr>
                <w:rFonts w:ascii="Times New Roman" w:eastAsia="Times New Roman" w:hAnsi="Times New Roman" w:cs="Times New Roman"/>
                <w:sz w:val="24"/>
                <w:szCs w:val="24"/>
                <w:lang w:eastAsia="ru-RU"/>
              </w:rPr>
              <w:t xml:space="preserve">мации, необходимой для решения </w:t>
            </w:r>
            <w:r w:rsidR="00CF39A4" w:rsidRPr="007C7370">
              <w:rPr>
                <w:rFonts w:ascii="Times New Roman" w:eastAsia="Times New Roman" w:hAnsi="Times New Roman" w:cs="Times New Roman"/>
                <w:sz w:val="24"/>
                <w:szCs w:val="24"/>
                <w:lang w:eastAsia="ru-RU"/>
              </w:rPr>
              <w:t xml:space="preserve">поставленной задачи </w:t>
            </w:r>
          </w:p>
          <w:p w:rsidR="00CF39A4" w:rsidRPr="00065AAF" w:rsidRDefault="00065AAF"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Владеть: </w:t>
            </w:r>
            <w:r w:rsidR="00CF39A4" w:rsidRPr="007C7370">
              <w:rPr>
                <w:rFonts w:ascii="Times New Roman" w:eastAsia="Times New Roman" w:hAnsi="Times New Roman" w:cs="Times New Roman"/>
                <w:sz w:val="24"/>
                <w:szCs w:val="24"/>
                <w:lang w:eastAsia="ru-RU"/>
              </w:rPr>
              <w:t xml:space="preserve">навыками анализа, и обобщать обнаруженную </w:t>
            </w:r>
            <w:r w:rsidR="00CF39A4" w:rsidRPr="007C7370">
              <w:rPr>
                <w:rFonts w:ascii="Times New Roman" w:eastAsia="Times New Roman" w:hAnsi="Times New Roman" w:cs="Times New Roman"/>
                <w:sz w:val="24"/>
                <w:szCs w:val="24"/>
                <w:lang w:eastAsia="ru-RU"/>
              </w:rPr>
              <w:lastRenderedPageBreak/>
              <w:t>информацию, , в рамках которой будет решаться поставленная задача</w:t>
            </w:r>
          </w:p>
        </w:tc>
      </w:tr>
    </w:tbl>
    <w:p w:rsidR="00CF39A4" w:rsidRPr="007C7370" w:rsidRDefault="00CF39A4" w:rsidP="00CF39A4">
      <w:pPr>
        <w:widowControl w:val="0"/>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p>
    <w:p w:rsidR="00CF39A4" w:rsidRPr="007C7370" w:rsidRDefault="00CF39A4" w:rsidP="00CF39A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p>
    <w:p w:rsidR="00CF39A4" w:rsidRPr="007C7370" w:rsidRDefault="005965C9" w:rsidP="00CF39A4">
      <w:pPr>
        <w:widowControl w:val="0"/>
        <w:autoSpaceDE w:val="0"/>
        <w:autoSpaceDN w:val="0"/>
        <w:adjustRightInd w:val="0"/>
        <w:spacing w:after="0" w:line="360" w:lineRule="auto"/>
        <w:ind w:left="426"/>
        <w:contextualSpacing/>
        <w:jc w:val="both"/>
        <w:rPr>
          <w:rFonts w:ascii="Times New Roman" w:eastAsia="Calibri" w:hAnsi="Times New Roman" w:cs="Times New Roman"/>
          <w:b/>
          <w:sz w:val="24"/>
          <w:szCs w:val="24"/>
        </w:rPr>
      </w:pPr>
      <w:r w:rsidRPr="007C7370">
        <w:rPr>
          <w:rFonts w:ascii="Times New Roman" w:eastAsia="Times New Roman" w:hAnsi="Times New Roman" w:cs="Times New Roman"/>
          <w:b/>
          <w:sz w:val="24"/>
          <w:szCs w:val="24"/>
          <w:lang w:eastAsia="ru-RU"/>
        </w:rPr>
        <w:t xml:space="preserve">3. </w:t>
      </w:r>
      <w:r w:rsidRPr="007C7370">
        <w:rPr>
          <w:rFonts w:ascii="Times New Roman" w:eastAsia="Calibri" w:hAnsi="Times New Roman" w:cs="Times New Roman"/>
          <w:b/>
          <w:sz w:val="24"/>
          <w:szCs w:val="24"/>
        </w:rPr>
        <w:t>МЕСТО ДИСЦИПЛИНЫ (МОДУЛЯ) В СТРУКТУРЕ ОБРАЗОВАТЕЛЬНОЙ ПРОГРАММЫ</w:t>
      </w:r>
    </w:p>
    <w:p w:rsidR="00CF39A4" w:rsidRPr="007C7370" w:rsidRDefault="00CF39A4" w:rsidP="00B657AA">
      <w:pPr>
        <w:widowControl w:val="0"/>
        <w:shd w:val="clear" w:color="auto" w:fill="FFFFFF"/>
        <w:spacing w:after="0" w:line="276" w:lineRule="auto"/>
        <w:ind w:firstLine="567"/>
        <w:jc w:val="both"/>
        <w:rPr>
          <w:rFonts w:ascii="Times New Roman" w:eastAsia="Arial" w:hAnsi="Times New Roman" w:cs="Times New Roman"/>
          <w:sz w:val="24"/>
          <w:szCs w:val="24"/>
        </w:rPr>
      </w:pPr>
      <w:r w:rsidRPr="007C7370">
        <w:rPr>
          <w:rFonts w:ascii="Times New Roman" w:eastAsia="Arial" w:hAnsi="Times New Roman" w:cs="Times New Roman"/>
          <w:sz w:val="24"/>
          <w:szCs w:val="24"/>
        </w:rPr>
        <w:t xml:space="preserve">Программа составлена в соответствии с требованиями ФГОС ВО по направлению подготовки </w:t>
      </w:r>
      <w:r w:rsidRPr="007C7370">
        <w:rPr>
          <w:rFonts w:ascii="Times New Roman" w:eastAsia="Arial" w:hAnsi="Times New Roman" w:cs="Times New Roman"/>
          <w:color w:val="000000"/>
          <w:sz w:val="24"/>
          <w:szCs w:val="24"/>
        </w:rPr>
        <w:t xml:space="preserve">06.04.01 </w:t>
      </w:r>
      <w:r w:rsidRPr="007C7370">
        <w:rPr>
          <w:rFonts w:ascii="Times New Roman" w:eastAsia="Arial" w:hAnsi="Times New Roman" w:cs="Times New Roman"/>
          <w:sz w:val="24"/>
          <w:szCs w:val="24"/>
        </w:rPr>
        <w:t>«Биология».</w:t>
      </w:r>
    </w:p>
    <w:p w:rsidR="00CF39A4" w:rsidRPr="007C7370" w:rsidRDefault="004165C3" w:rsidP="00B657AA">
      <w:pPr>
        <w:widowControl w:val="0"/>
        <w:shd w:val="clear" w:color="auto" w:fill="FFFFFF"/>
        <w:spacing w:after="0" w:line="276"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Дисциплина Б1.</w:t>
      </w:r>
      <w:r w:rsidR="00CF39A4" w:rsidRPr="007C7370">
        <w:rPr>
          <w:rFonts w:ascii="Times New Roman" w:eastAsia="Arial" w:hAnsi="Times New Roman" w:cs="Times New Roman"/>
          <w:sz w:val="24"/>
          <w:szCs w:val="24"/>
        </w:rPr>
        <w:t>О.02 «</w:t>
      </w:r>
      <w:r w:rsidR="00CF39A4" w:rsidRPr="007C7370">
        <w:rPr>
          <w:rFonts w:ascii="Times New Roman" w:eastAsia="Times New Roman" w:hAnsi="Times New Roman" w:cs="Times New Roman"/>
          <w:sz w:val="24"/>
          <w:szCs w:val="24"/>
          <w:lang w:eastAsia="ru-RU"/>
        </w:rPr>
        <w:t>Компьютерные технологии в биологии</w:t>
      </w:r>
      <w:r w:rsidR="00CF39A4" w:rsidRPr="007C7370">
        <w:rPr>
          <w:rFonts w:ascii="Times New Roman" w:eastAsia="Arial" w:hAnsi="Times New Roman" w:cs="Times New Roman"/>
          <w:sz w:val="24"/>
          <w:szCs w:val="24"/>
        </w:rPr>
        <w:t xml:space="preserve">» относится к блоку 1, обязательной части, дисциплин рабочего учебного плана по направлению подготовки </w:t>
      </w:r>
      <w:r w:rsidR="00CF39A4" w:rsidRPr="007C7370">
        <w:rPr>
          <w:rFonts w:ascii="Times New Roman" w:eastAsia="Arial" w:hAnsi="Times New Roman" w:cs="Times New Roman"/>
          <w:color w:val="000000"/>
          <w:sz w:val="24"/>
          <w:szCs w:val="24"/>
        </w:rPr>
        <w:t>06.04.01 «Биология».</w:t>
      </w:r>
      <w:r w:rsidR="00CF39A4" w:rsidRPr="007C7370">
        <w:rPr>
          <w:rFonts w:ascii="Times New Roman" w:eastAsia="Arial" w:hAnsi="Times New Roman" w:cs="Times New Roman"/>
          <w:sz w:val="24"/>
          <w:szCs w:val="24"/>
        </w:rPr>
        <w:t>. Изучается на 1 курсе в 2-м семестре.</w:t>
      </w:r>
    </w:p>
    <w:p w:rsidR="0053625F" w:rsidRPr="007C7370" w:rsidRDefault="0053625F" w:rsidP="00CF39A4">
      <w:pPr>
        <w:widowControl w:val="0"/>
        <w:shd w:val="clear" w:color="auto" w:fill="FFFFFF"/>
        <w:spacing w:after="0" w:line="360" w:lineRule="auto"/>
        <w:ind w:firstLine="567"/>
        <w:jc w:val="both"/>
        <w:rPr>
          <w:rFonts w:ascii="Times New Roman" w:eastAsia="Arial" w:hAnsi="Times New Roman" w:cs="Times New Roman"/>
          <w:sz w:val="24"/>
          <w:szCs w:val="24"/>
        </w:rPr>
      </w:pPr>
    </w:p>
    <w:p w:rsidR="00CF39A4" w:rsidRPr="007C7370" w:rsidRDefault="005965C9" w:rsidP="000E041D">
      <w:pPr>
        <w:widowControl w:val="0"/>
        <w:numPr>
          <w:ilvl w:val="0"/>
          <w:numId w:val="154"/>
        </w:numPr>
        <w:autoSpaceDE w:val="0"/>
        <w:autoSpaceDN w:val="0"/>
        <w:adjustRightInd w:val="0"/>
        <w:spacing w:after="0" w:line="360" w:lineRule="auto"/>
        <w:ind w:left="0" w:firstLine="357"/>
        <w:contextualSpacing/>
        <w:jc w:val="both"/>
        <w:rPr>
          <w:rFonts w:ascii="Times New Roman" w:eastAsia="Times New Roman" w:hAnsi="Times New Roman" w:cs="Times New Roman"/>
          <w:b/>
          <w:iCs/>
          <w:sz w:val="24"/>
          <w:szCs w:val="24"/>
          <w:lang w:eastAsia="ru-RU"/>
        </w:rPr>
      </w:pPr>
      <w:r w:rsidRPr="007C7370">
        <w:rPr>
          <w:rFonts w:ascii="Times New Roman" w:eastAsia="Times New Roman" w:hAnsi="Times New Roman" w:cs="Times New Roman"/>
          <w:b/>
          <w:iCs/>
          <w:sz w:val="24"/>
          <w:szCs w:val="24"/>
          <w:lang w:eastAsia="ru-RU"/>
        </w:rPr>
        <w:t>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4.1.</w:t>
      </w:r>
      <w:r w:rsidRPr="007C7370">
        <w:rPr>
          <w:rFonts w:ascii="Times New Roman" w:eastAsia="Times New Roman" w:hAnsi="Times New Roman" w:cs="Times New Roman"/>
          <w:b/>
          <w:i/>
          <w:sz w:val="24"/>
          <w:szCs w:val="24"/>
          <w:lang w:eastAsia="ru-RU"/>
        </w:rPr>
        <w:t xml:space="preserve"> </w:t>
      </w:r>
      <w:r w:rsidRPr="007C7370">
        <w:rPr>
          <w:rFonts w:ascii="Times New Roman" w:eastAsia="Times New Roman" w:hAnsi="Times New Roman" w:cs="Times New Roman"/>
          <w:b/>
          <w:sz w:val="24"/>
          <w:szCs w:val="24"/>
          <w:lang w:eastAsia="ru-RU"/>
        </w:rPr>
        <w:t>Структура дисциплины</w:t>
      </w:r>
    </w:p>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ОЧНАЯ ФОРМА ОБУЧЕНИЯ</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7C7370">
        <w:rPr>
          <w:rFonts w:ascii="Times New Roman" w:eastAsia="Times New Roman" w:hAnsi="Times New Roman" w:cs="Times New Roman"/>
          <w:b/>
          <w:sz w:val="24"/>
          <w:szCs w:val="24"/>
          <w:lang w:eastAsia="ru-RU"/>
        </w:rPr>
        <w:tab/>
      </w:r>
      <w:r w:rsidRPr="007C7370">
        <w:rPr>
          <w:rFonts w:ascii="Times New Roman" w:eastAsia="Times New Roman" w:hAnsi="Times New Roman" w:cs="Times New Roman"/>
          <w:sz w:val="24"/>
          <w:szCs w:val="24"/>
          <w:lang w:eastAsia="ru-RU"/>
        </w:rPr>
        <w:t>Общая трудоемкость дисциплины по данной форме обучения составляет 3 зачетных единиц (108ч.)</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417"/>
        <w:gridCol w:w="1237"/>
        <w:gridCol w:w="1598"/>
      </w:tblGrid>
      <w:tr w:rsidR="00CF39A4" w:rsidRPr="007C7370" w:rsidTr="00110D1D">
        <w:tc>
          <w:tcPr>
            <w:tcW w:w="5529" w:type="dxa"/>
            <w:vMerge w:val="restart"/>
            <w:shd w:val="clear" w:color="auto" w:fill="auto"/>
          </w:tcPr>
          <w:p w:rsidR="00CF39A4" w:rsidRPr="007C7370" w:rsidRDefault="00CF39A4" w:rsidP="00CF39A4">
            <w:pPr>
              <w:spacing w:before="120" w:after="120" w:line="240" w:lineRule="auto"/>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Форма работы обучающихся/Виды учебных занятий</w:t>
            </w:r>
          </w:p>
        </w:tc>
        <w:tc>
          <w:tcPr>
            <w:tcW w:w="4252" w:type="dxa"/>
            <w:gridSpan w:val="3"/>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Трудоемкость, часов 108/3</w:t>
            </w:r>
          </w:p>
        </w:tc>
      </w:tr>
      <w:tr w:rsidR="00CF39A4" w:rsidRPr="007C7370" w:rsidTr="00110D1D">
        <w:tc>
          <w:tcPr>
            <w:tcW w:w="5529" w:type="dxa"/>
            <w:vMerge/>
            <w:shd w:val="clear" w:color="auto" w:fill="auto"/>
          </w:tcPr>
          <w:p w:rsidR="00CF39A4" w:rsidRPr="007C7370" w:rsidRDefault="00CF39A4" w:rsidP="00CF39A4">
            <w:pPr>
              <w:spacing w:after="0" w:line="240" w:lineRule="auto"/>
              <w:ind w:right="207"/>
              <w:jc w:val="both"/>
              <w:rPr>
                <w:rFonts w:ascii="Times New Roman" w:eastAsia="Times New Roman" w:hAnsi="Times New Roman" w:cs="Times New Roman"/>
                <w:b/>
                <w:bCs/>
                <w:sz w:val="24"/>
                <w:szCs w:val="24"/>
                <w:lang w:eastAsia="ru-RU"/>
              </w:rPr>
            </w:pPr>
          </w:p>
        </w:tc>
        <w:tc>
          <w:tcPr>
            <w:tcW w:w="1417" w:type="dxa"/>
            <w:shd w:val="clear" w:color="auto" w:fill="auto"/>
          </w:tcPr>
          <w:p w:rsidR="00CF39A4" w:rsidRPr="007C7370" w:rsidRDefault="00CF39A4" w:rsidP="00CF39A4">
            <w:pPr>
              <w:spacing w:after="0" w:line="240" w:lineRule="auto"/>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2 семестр</w:t>
            </w:r>
          </w:p>
        </w:tc>
        <w:tc>
          <w:tcPr>
            <w:tcW w:w="1237" w:type="dxa"/>
          </w:tcPr>
          <w:p w:rsidR="00CF39A4" w:rsidRPr="007C7370" w:rsidRDefault="00CF39A4" w:rsidP="00CF39A4">
            <w:pPr>
              <w:tabs>
                <w:tab w:val="left" w:pos="459"/>
              </w:tabs>
              <w:spacing w:after="0" w:line="240" w:lineRule="auto"/>
              <w:ind w:right="-5"/>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семестр</w:t>
            </w: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 xml:space="preserve">Всего </w:t>
            </w:r>
          </w:p>
        </w:tc>
      </w:tr>
      <w:tr w:rsidR="00CF39A4" w:rsidRPr="007C7370" w:rsidTr="00110D1D">
        <w:trPr>
          <w:trHeight w:val="421"/>
        </w:trPr>
        <w:tc>
          <w:tcPr>
            <w:tcW w:w="5529" w:type="dxa"/>
            <w:shd w:val="clear" w:color="auto" w:fill="auto"/>
          </w:tcPr>
          <w:p w:rsidR="00CF39A4" w:rsidRPr="007C7370" w:rsidRDefault="00CF39A4" w:rsidP="00CF39A4">
            <w:pPr>
              <w:spacing w:after="0" w:line="240" w:lineRule="auto"/>
              <w:ind w:right="207"/>
              <w:jc w:val="both"/>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Контактная аудиторная работа обучающихся с преподавателем:</w:t>
            </w:r>
          </w:p>
        </w:tc>
        <w:tc>
          <w:tcPr>
            <w:tcW w:w="1417" w:type="dxa"/>
            <w:shd w:val="clear" w:color="auto" w:fill="auto"/>
            <w:vAlign w:val="center"/>
          </w:tcPr>
          <w:p w:rsidR="00CF39A4" w:rsidRPr="007C7370" w:rsidRDefault="00CF39A4" w:rsidP="00CF39A4">
            <w:pPr>
              <w:spacing w:after="0" w:line="240" w:lineRule="auto"/>
              <w:ind w:right="207"/>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32</w:t>
            </w:r>
          </w:p>
        </w:tc>
        <w:tc>
          <w:tcPr>
            <w:tcW w:w="1237" w:type="dxa"/>
            <w:vAlign w:val="center"/>
          </w:tcPr>
          <w:p w:rsidR="00CF39A4" w:rsidRPr="007C7370" w:rsidRDefault="00CF39A4" w:rsidP="00CF39A4">
            <w:pPr>
              <w:spacing w:after="0" w:line="240" w:lineRule="auto"/>
              <w:ind w:right="207"/>
              <w:jc w:val="center"/>
              <w:rPr>
                <w:rFonts w:ascii="Times New Roman" w:eastAsia="Times New Roman" w:hAnsi="Times New Roman" w:cs="Times New Roman"/>
                <w:b/>
                <w:bCs/>
                <w:sz w:val="24"/>
                <w:szCs w:val="24"/>
                <w:lang w:eastAsia="ru-RU"/>
              </w:rPr>
            </w:pPr>
          </w:p>
        </w:tc>
        <w:tc>
          <w:tcPr>
            <w:tcW w:w="1598" w:type="dxa"/>
            <w:vAlign w:val="center"/>
          </w:tcPr>
          <w:p w:rsidR="00CF39A4" w:rsidRPr="007C7370" w:rsidRDefault="00CF39A4" w:rsidP="00CF39A4">
            <w:pPr>
              <w:spacing w:after="0" w:line="240" w:lineRule="auto"/>
              <w:ind w:right="207"/>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32</w:t>
            </w:r>
          </w:p>
        </w:tc>
      </w:tr>
      <w:tr w:rsidR="00CF39A4" w:rsidRPr="007C7370" w:rsidTr="00110D1D">
        <w:tc>
          <w:tcPr>
            <w:tcW w:w="5529"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ind w:right="207"/>
              <w:jc w:val="both"/>
              <w:rPr>
                <w:rFonts w:ascii="Times New Roman" w:eastAsia="Times New Roman" w:hAnsi="Times New Roman" w:cs="Times New Roman"/>
                <w:bCs/>
                <w:i/>
                <w:sz w:val="24"/>
                <w:szCs w:val="24"/>
                <w:lang w:eastAsia="ru-RU"/>
              </w:rPr>
            </w:pPr>
            <w:r w:rsidRPr="007C7370">
              <w:rPr>
                <w:rFonts w:ascii="Times New Roman" w:eastAsia="Times New Roman" w:hAnsi="Times New Roman" w:cs="Times New Roman"/>
                <w:i/>
                <w:iCs/>
                <w:sz w:val="24"/>
                <w:szCs w:val="24"/>
                <w:lang w:eastAsia="ru-RU"/>
              </w:rPr>
              <w:t>Лекции (Л)</w:t>
            </w:r>
          </w:p>
        </w:tc>
        <w:tc>
          <w:tcPr>
            <w:tcW w:w="1417"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16</w:t>
            </w:r>
          </w:p>
        </w:tc>
        <w:tc>
          <w:tcPr>
            <w:tcW w:w="1237"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16</w:t>
            </w:r>
          </w:p>
        </w:tc>
      </w:tr>
      <w:tr w:rsidR="00CF39A4" w:rsidRPr="007C7370" w:rsidTr="00110D1D">
        <w:tc>
          <w:tcPr>
            <w:tcW w:w="5529"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ind w:right="207"/>
              <w:jc w:val="both"/>
              <w:rPr>
                <w:rFonts w:ascii="Times New Roman" w:eastAsia="Times New Roman" w:hAnsi="Times New Roman" w:cs="Times New Roman"/>
                <w:bCs/>
                <w:i/>
                <w:sz w:val="24"/>
                <w:szCs w:val="24"/>
                <w:lang w:eastAsia="ru-RU"/>
              </w:rPr>
            </w:pPr>
            <w:r w:rsidRPr="007C7370">
              <w:rPr>
                <w:rFonts w:ascii="Times New Roman" w:eastAsia="Times New Roman" w:hAnsi="Times New Roman" w:cs="Times New Roman"/>
                <w:i/>
                <w:iCs/>
                <w:sz w:val="24"/>
                <w:szCs w:val="24"/>
                <w:lang w:eastAsia="ru-RU"/>
              </w:rPr>
              <w:t>Практические занятия (ПЗ)</w:t>
            </w:r>
          </w:p>
        </w:tc>
        <w:tc>
          <w:tcPr>
            <w:tcW w:w="1417"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16</w:t>
            </w:r>
          </w:p>
        </w:tc>
        <w:tc>
          <w:tcPr>
            <w:tcW w:w="1237"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16</w:t>
            </w:r>
          </w:p>
        </w:tc>
      </w:tr>
      <w:tr w:rsidR="00CF39A4" w:rsidRPr="007C7370" w:rsidTr="00110D1D">
        <w:tc>
          <w:tcPr>
            <w:tcW w:w="5529"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ind w:right="207"/>
              <w:jc w:val="both"/>
              <w:rPr>
                <w:rFonts w:ascii="Times New Roman" w:eastAsia="Times New Roman" w:hAnsi="Times New Roman" w:cs="Times New Roman"/>
                <w:i/>
                <w:iCs/>
                <w:sz w:val="24"/>
                <w:szCs w:val="24"/>
                <w:lang w:eastAsia="ru-RU"/>
              </w:rPr>
            </w:pPr>
            <w:r w:rsidRPr="007C7370">
              <w:rPr>
                <w:rFonts w:ascii="Times New Roman" w:eastAsia="Times New Roman" w:hAnsi="Times New Roman" w:cs="Times New Roman"/>
                <w:i/>
                <w:iCs/>
                <w:sz w:val="24"/>
                <w:szCs w:val="24"/>
                <w:lang w:eastAsia="ru-RU"/>
              </w:rPr>
              <w:t>Лабораторные работы (ЛР)</w:t>
            </w:r>
          </w:p>
        </w:tc>
        <w:tc>
          <w:tcPr>
            <w:tcW w:w="1417"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237"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r>
      <w:tr w:rsidR="00CF39A4" w:rsidRPr="007C7370" w:rsidTr="00110D1D">
        <w:tc>
          <w:tcPr>
            <w:tcW w:w="5529"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ind w:right="207"/>
              <w:jc w:val="both"/>
              <w:rPr>
                <w:rFonts w:ascii="Times New Roman" w:eastAsia="Times New Roman" w:hAnsi="Times New Roman" w:cs="Times New Roman"/>
                <w:b/>
                <w:iCs/>
                <w:sz w:val="24"/>
                <w:szCs w:val="24"/>
                <w:lang w:eastAsia="ru-RU"/>
              </w:rPr>
            </w:pPr>
            <w:r w:rsidRPr="007C7370">
              <w:rPr>
                <w:rFonts w:ascii="Times New Roman" w:eastAsia="Times New Roman" w:hAnsi="Times New Roman" w:cs="Times New Roman"/>
                <w:b/>
                <w:iCs/>
                <w:sz w:val="24"/>
                <w:szCs w:val="24"/>
                <w:lang w:eastAsia="ru-RU"/>
              </w:rPr>
              <w:t>Самостоятельная работа:</w:t>
            </w:r>
          </w:p>
        </w:tc>
        <w:tc>
          <w:tcPr>
            <w:tcW w:w="1417"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76</w:t>
            </w:r>
          </w:p>
        </w:tc>
        <w:tc>
          <w:tcPr>
            <w:tcW w:w="1237"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76</w:t>
            </w:r>
          </w:p>
        </w:tc>
      </w:tr>
      <w:tr w:rsidR="00CF39A4" w:rsidRPr="007C7370" w:rsidTr="00110D1D">
        <w:tc>
          <w:tcPr>
            <w:tcW w:w="5529" w:type="dxa"/>
            <w:shd w:val="clear" w:color="auto" w:fill="auto"/>
          </w:tcPr>
          <w:p w:rsidR="00CF39A4" w:rsidRPr="007C7370" w:rsidRDefault="00CF39A4" w:rsidP="00CF39A4">
            <w:pPr>
              <w:spacing w:after="0" w:line="240" w:lineRule="auto"/>
              <w:ind w:right="207"/>
              <w:jc w:val="both"/>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Доклад (Д)</w:t>
            </w:r>
          </w:p>
        </w:tc>
        <w:tc>
          <w:tcPr>
            <w:tcW w:w="1417"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237"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r>
      <w:tr w:rsidR="00CF39A4" w:rsidRPr="007C7370" w:rsidTr="00110D1D">
        <w:tc>
          <w:tcPr>
            <w:tcW w:w="5529" w:type="dxa"/>
            <w:shd w:val="clear" w:color="auto" w:fill="auto"/>
          </w:tcPr>
          <w:p w:rsidR="00CF39A4" w:rsidRPr="007C7370" w:rsidRDefault="00CF39A4" w:rsidP="00CF39A4">
            <w:pPr>
              <w:spacing w:after="0" w:line="240" w:lineRule="auto"/>
              <w:ind w:right="207"/>
              <w:jc w:val="both"/>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Эссе (Э)</w:t>
            </w:r>
          </w:p>
        </w:tc>
        <w:tc>
          <w:tcPr>
            <w:tcW w:w="1417"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237"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r>
      <w:tr w:rsidR="00CF39A4" w:rsidRPr="007C7370" w:rsidTr="00110D1D">
        <w:tc>
          <w:tcPr>
            <w:tcW w:w="5529" w:type="dxa"/>
            <w:shd w:val="clear" w:color="auto" w:fill="auto"/>
          </w:tcPr>
          <w:p w:rsidR="00CF39A4" w:rsidRPr="007C7370" w:rsidRDefault="00CF39A4" w:rsidP="00CF39A4">
            <w:pPr>
              <w:spacing w:after="0" w:line="240" w:lineRule="auto"/>
              <w:ind w:right="207"/>
              <w:jc w:val="both"/>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Самостоятельное изучение разделов</w:t>
            </w:r>
          </w:p>
        </w:tc>
        <w:tc>
          <w:tcPr>
            <w:tcW w:w="1417"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237"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r>
      <w:tr w:rsidR="00CF39A4" w:rsidRPr="007C7370" w:rsidTr="00110D1D">
        <w:trPr>
          <w:trHeight w:val="430"/>
        </w:trPr>
        <w:tc>
          <w:tcPr>
            <w:tcW w:w="5529" w:type="dxa"/>
            <w:shd w:val="clear" w:color="auto" w:fill="auto"/>
          </w:tcPr>
          <w:p w:rsidR="00CF39A4" w:rsidRPr="007C7370" w:rsidRDefault="00CF39A4" w:rsidP="00CF39A4">
            <w:pPr>
              <w:spacing w:after="0" w:line="240" w:lineRule="auto"/>
              <w:ind w:right="207"/>
              <w:jc w:val="both"/>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 xml:space="preserve">Зачёт/экзамен </w:t>
            </w:r>
          </w:p>
        </w:tc>
        <w:tc>
          <w:tcPr>
            <w:tcW w:w="1417"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зачет</w:t>
            </w:r>
          </w:p>
        </w:tc>
        <w:tc>
          <w:tcPr>
            <w:tcW w:w="1237"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108/3</w:t>
            </w:r>
          </w:p>
        </w:tc>
      </w:tr>
    </w:tbl>
    <w:p w:rsidR="00CF39A4" w:rsidRPr="007C7370" w:rsidRDefault="00CF39A4" w:rsidP="00CF39A4">
      <w:pPr>
        <w:widowControl w:val="0"/>
        <w:tabs>
          <w:tab w:val="left" w:pos="1644"/>
        </w:tabs>
        <w:spacing w:after="0" w:line="360" w:lineRule="auto"/>
        <w:jc w:val="center"/>
        <w:rPr>
          <w:rFonts w:ascii="Times New Roman" w:eastAsia="Times New Roman" w:hAnsi="Times New Roman" w:cs="Times New Roman"/>
          <w:b/>
          <w:bCs/>
          <w:sz w:val="24"/>
          <w:szCs w:val="24"/>
        </w:rPr>
      </w:pPr>
      <w:r w:rsidRPr="007C7370">
        <w:rPr>
          <w:rFonts w:ascii="Times New Roman" w:eastAsia="Times New Roman" w:hAnsi="Times New Roman" w:cs="Times New Roman"/>
          <w:b/>
          <w:bCs/>
          <w:iCs/>
          <w:sz w:val="24"/>
          <w:szCs w:val="24"/>
        </w:rPr>
        <w:t xml:space="preserve">4.2. </w:t>
      </w:r>
      <w:r w:rsidRPr="007C7370">
        <w:rPr>
          <w:rFonts w:ascii="Times New Roman" w:eastAsia="Times New Roman" w:hAnsi="Times New Roman" w:cs="Times New Roman"/>
          <w:b/>
          <w:bCs/>
          <w:sz w:val="24"/>
          <w:szCs w:val="24"/>
        </w:rPr>
        <w:t>Содержание разделов дисциплины</w:t>
      </w:r>
    </w:p>
    <w:tbl>
      <w:tblPr>
        <w:tblpPr w:leftFromText="180" w:rightFromText="180" w:vertAnchor="text" w:tblpX="-147" w:tblpY="547"/>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2423"/>
        <w:gridCol w:w="4634"/>
        <w:gridCol w:w="1374"/>
      </w:tblGrid>
      <w:tr w:rsidR="00CF39A4" w:rsidRPr="007C7370" w:rsidTr="00442AD2">
        <w:trPr>
          <w:cantSplit/>
          <w:trHeight w:val="1484"/>
        </w:trPr>
        <w:tc>
          <w:tcPr>
            <w:tcW w:w="435" w:type="pct"/>
            <w:vAlign w:val="center"/>
          </w:tcPr>
          <w:p w:rsidR="00CF39A4" w:rsidRPr="007C7370" w:rsidRDefault="00CF39A4" w:rsidP="00CF39A4">
            <w:pPr>
              <w:suppressLineNumbers/>
              <w:spacing w:after="0" w:line="240" w:lineRule="auto"/>
              <w:jc w:val="center"/>
              <w:rPr>
                <w:rFonts w:ascii="Times New Roman" w:eastAsia="Times New Roman" w:hAnsi="Times New Roman" w:cs="Times New Roman"/>
                <w:b/>
                <w:bCs/>
                <w:snapToGrid w:val="0"/>
                <w:color w:val="000000"/>
                <w:sz w:val="24"/>
                <w:szCs w:val="24"/>
                <w:lang w:eastAsia="ru-RU"/>
              </w:rPr>
            </w:pPr>
            <w:r w:rsidRPr="007C7370">
              <w:rPr>
                <w:rFonts w:ascii="Times New Roman" w:eastAsia="Times New Roman" w:hAnsi="Times New Roman" w:cs="Times New Roman"/>
                <w:b/>
                <w:bCs/>
                <w:snapToGrid w:val="0"/>
                <w:color w:val="000000"/>
                <w:sz w:val="24"/>
                <w:szCs w:val="24"/>
                <w:lang w:eastAsia="ru-RU"/>
              </w:rPr>
              <w:lastRenderedPageBreak/>
              <w:t>№ темы</w:t>
            </w:r>
          </w:p>
        </w:tc>
        <w:tc>
          <w:tcPr>
            <w:tcW w:w="1312" w:type="pct"/>
            <w:vAlign w:val="center"/>
          </w:tcPr>
          <w:p w:rsidR="00CF39A4" w:rsidRPr="007C7370" w:rsidRDefault="00CF39A4" w:rsidP="00CF39A4">
            <w:pPr>
              <w:suppressLineNumbers/>
              <w:spacing w:after="0" w:line="240" w:lineRule="auto"/>
              <w:jc w:val="center"/>
              <w:rPr>
                <w:rFonts w:ascii="Times New Roman" w:eastAsia="Times New Roman" w:hAnsi="Times New Roman" w:cs="Times New Roman"/>
                <w:b/>
                <w:bCs/>
                <w:snapToGrid w:val="0"/>
                <w:color w:val="000000"/>
                <w:sz w:val="24"/>
                <w:szCs w:val="24"/>
                <w:lang w:eastAsia="ru-RU"/>
              </w:rPr>
            </w:pPr>
            <w:r w:rsidRPr="007C7370">
              <w:rPr>
                <w:rFonts w:ascii="Times New Roman" w:eastAsia="Times New Roman" w:hAnsi="Times New Roman" w:cs="Times New Roman"/>
                <w:b/>
                <w:bCs/>
                <w:snapToGrid w:val="0"/>
                <w:color w:val="000000"/>
                <w:sz w:val="24"/>
                <w:szCs w:val="24"/>
                <w:lang w:eastAsia="ru-RU"/>
              </w:rPr>
              <w:t>Наименование темы</w:t>
            </w:r>
          </w:p>
        </w:tc>
        <w:tc>
          <w:tcPr>
            <w:tcW w:w="2509" w:type="pct"/>
            <w:vAlign w:val="center"/>
          </w:tcPr>
          <w:p w:rsidR="00CF39A4" w:rsidRPr="007C7370" w:rsidRDefault="00CF39A4" w:rsidP="00CF39A4">
            <w:pPr>
              <w:suppressLineNumbers/>
              <w:spacing w:after="0" w:line="240" w:lineRule="auto"/>
              <w:jc w:val="center"/>
              <w:rPr>
                <w:rFonts w:ascii="Times New Roman" w:eastAsia="Times New Roman" w:hAnsi="Times New Roman" w:cs="Times New Roman"/>
                <w:b/>
                <w:bCs/>
                <w:snapToGrid w:val="0"/>
                <w:color w:val="000000"/>
                <w:sz w:val="24"/>
                <w:szCs w:val="24"/>
                <w:lang w:eastAsia="ru-RU"/>
              </w:rPr>
            </w:pPr>
            <w:r w:rsidRPr="007C7370">
              <w:rPr>
                <w:rFonts w:ascii="Times New Roman" w:eastAsia="Times New Roman" w:hAnsi="Times New Roman" w:cs="Times New Roman"/>
                <w:b/>
                <w:bCs/>
                <w:snapToGrid w:val="0"/>
                <w:color w:val="000000"/>
                <w:sz w:val="24"/>
                <w:szCs w:val="24"/>
                <w:lang w:eastAsia="ru-RU"/>
              </w:rPr>
              <w:t>Содержание темы</w:t>
            </w:r>
          </w:p>
        </w:tc>
        <w:tc>
          <w:tcPr>
            <w:tcW w:w="744" w:type="pct"/>
            <w:vAlign w:val="center"/>
          </w:tcPr>
          <w:p w:rsidR="00CF39A4" w:rsidRPr="007C7370" w:rsidRDefault="00CF39A4" w:rsidP="00CF39A4">
            <w:pPr>
              <w:suppressLineNumbers/>
              <w:spacing w:after="0" w:line="240" w:lineRule="auto"/>
              <w:jc w:val="center"/>
              <w:rPr>
                <w:rFonts w:ascii="Times New Roman" w:eastAsia="Times New Roman" w:hAnsi="Times New Roman" w:cs="Times New Roman"/>
                <w:b/>
                <w:bCs/>
                <w:snapToGrid w:val="0"/>
                <w:sz w:val="24"/>
                <w:szCs w:val="24"/>
                <w:lang w:eastAsia="ru-RU"/>
              </w:rPr>
            </w:pPr>
            <w:r w:rsidRPr="007C7370">
              <w:rPr>
                <w:rFonts w:ascii="Times New Roman" w:eastAsia="Times New Roman" w:hAnsi="Times New Roman" w:cs="Times New Roman"/>
                <w:b/>
                <w:bCs/>
                <w:snapToGrid w:val="0"/>
                <w:sz w:val="24"/>
                <w:szCs w:val="24"/>
                <w:lang w:eastAsia="ru-RU"/>
              </w:rPr>
              <w:t>Форма текущего контроля</w:t>
            </w:r>
          </w:p>
        </w:tc>
      </w:tr>
      <w:tr w:rsidR="00CF39A4" w:rsidRPr="007C7370" w:rsidTr="00442AD2">
        <w:trPr>
          <w:trHeight w:val="188"/>
        </w:trPr>
        <w:tc>
          <w:tcPr>
            <w:tcW w:w="435" w:type="pct"/>
            <w:shd w:val="clear" w:color="auto" w:fill="FFFFFF"/>
          </w:tcPr>
          <w:p w:rsidR="00CF39A4" w:rsidRPr="007C7370" w:rsidRDefault="00CF39A4" w:rsidP="00CF39A4">
            <w:pPr>
              <w:suppressLineNumbers/>
              <w:tabs>
                <w:tab w:val="center" w:pos="4677"/>
                <w:tab w:val="right" w:pos="9355"/>
              </w:tabs>
              <w:spacing w:after="0" w:line="360" w:lineRule="auto"/>
              <w:jc w:val="both"/>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1</w:t>
            </w:r>
          </w:p>
        </w:tc>
        <w:tc>
          <w:tcPr>
            <w:tcW w:w="1312" w:type="pct"/>
            <w:shd w:val="clear" w:color="auto" w:fill="FFFFFF"/>
          </w:tcPr>
          <w:p w:rsidR="00CF39A4" w:rsidRPr="007C7370" w:rsidRDefault="00CF39A4" w:rsidP="00CF39A4">
            <w:pPr>
              <w:suppressLineNumbers/>
              <w:tabs>
                <w:tab w:val="center" w:pos="4677"/>
                <w:tab w:val="right" w:pos="9355"/>
              </w:tabs>
              <w:spacing w:after="0" w:line="360" w:lineRule="auto"/>
              <w:jc w:val="center"/>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2</w:t>
            </w:r>
          </w:p>
        </w:tc>
        <w:tc>
          <w:tcPr>
            <w:tcW w:w="2509" w:type="pct"/>
            <w:shd w:val="clear" w:color="auto" w:fill="FFFFFF"/>
          </w:tcPr>
          <w:p w:rsidR="00CF39A4" w:rsidRPr="007C7370" w:rsidRDefault="00CF39A4" w:rsidP="00CF39A4">
            <w:pPr>
              <w:suppressLineNumbers/>
              <w:tabs>
                <w:tab w:val="center" w:pos="4677"/>
                <w:tab w:val="right" w:pos="9355"/>
              </w:tabs>
              <w:spacing w:after="0" w:line="360" w:lineRule="auto"/>
              <w:jc w:val="center"/>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3</w:t>
            </w:r>
          </w:p>
        </w:tc>
        <w:tc>
          <w:tcPr>
            <w:tcW w:w="744" w:type="pct"/>
            <w:shd w:val="clear" w:color="auto" w:fill="FFFFFF"/>
          </w:tcPr>
          <w:p w:rsidR="00CF39A4" w:rsidRPr="007C7370" w:rsidRDefault="00CF39A4" w:rsidP="00CF39A4">
            <w:pPr>
              <w:suppressLineNumbers/>
              <w:tabs>
                <w:tab w:val="center" w:pos="4677"/>
                <w:tab w:val="right" w:pos="9355"/>
              </w:tabs>
              <w:spacing w:after="0" w:line="360" w:lineRule="auto"/>
              <w:jc w:val="center"/>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4</w:t>
            </w:r>
          </w:p>
        </w:tc>
      </w:tr>
      <w:tr w:rsidR="00CF39A4" w:rsidRPr="007C7370" w:rsidTr="00442AD2">
        <w:trPr>
          <w:trHeight w:val="945"/>
        </w:trPr>
        <w:tc>
          <w:tcPr>
            <w:tcW w:w="435" w:type="pct"/>
            <w:shd w:val="clear" w:color="auto" w:fill="FFFFFF"/>
          </w:tcPr>
          <w:p w:rsidR="00CF39A4" w:rsidRPr="007C7370" w:rsidRDefault="00CF39A4" w:rsidP="00CF39A4">
            <w:pPr>
              <w:suppressLineNumbers/>
              <w:tabs>
                <w:tab w:val="center" w:pos="4677"/>
                <w:tab w:val="right" w:pos="9355"/>
              </w:tabs>
              <w:spacing w:after="0" w:line="360" w:lineRule="auto"/>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1</w:t>
            </w:r>
          </w:p>
        </w:tc>
        <w:tc>
          <w:tcPr>
            <w:tcW w:w="1312" w:type="pct"/>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Информационные технологии</w:t>
            </w:r>
          </w:p>
        </w:tc>
        <w:tc>
          <w:tcPr>
            <w:tcW w:w="2509" w:type="pct"/>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1.1 Классификации</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программного обеспечения ПК</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1.2.  Платформа ПО.</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Операционные системы</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1.3.  Защита информации.</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Архиваторы и антивирусы</w:t>
            </w:r>
          </w:p>
        </w:tc>
        <w:tc>
          <w:tcPr>
            <w:tcW w:w="744" w:type="pct"/>
            <w:shd w:val="clear" w:color="auto" w:fill="FFFFFF"/>
          </w:tcPr>
          <w:p w:rsidR="00CF39A4" w:rsidRPr="007C7370" w:rsidRDefault="00CF39A4" w:rsidP="00CF39A4">
            <w:pPr>
              <w:suppressLineNumbers/>
              <w:tabs>
                <w:tab w:val="center" w:pos="4677"/>
                <w:tab w:val="right" w:pos="9355"/>
              </w:tabs>
              <w:spacing w:after="0" w:line="240" w:lineRule="auto"/>
              <w:jc w:val="center"/>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УО,Т,Д</w:t>
            </w:r>
          </w:p>
        </w:tc>
      </w:tr>
      <w:tr w:rsidR="00CF39A4" w:rsidRPr="007C7370" w:rsidTr="00442AD2">
        <w:trPr>
          <w:trHeight w:val="188"/>
        </w:trPr>
        <w:tc>
          <w:tcPr>
            <w:tcW w:w="435" w:type="pct"/>
            <w:shd w:val="clear" w:color="auto" w:fill="FFFFFF"/>
          </w:tcPr>
          <w:p w:rsidR="00CF39A4" w:rsidRPr="007C7370" w:rsidRDefault="00CF39A4" w:rsidP="00CF39A4">
            <w:pPr>
              <w:suppressLineNumbers/>
              <w:tabs>
                <w:tab w:val="center" w:pos="4677"/>
                <w:tab w:val="right" w:pos="9355"/>
              </w:tabs>
              <w:spacing w:after="0" w:line="360" w:lineRule="auto"/>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2</w:t>
            </w:r>
          </w:p>
        </w:tc>
        <w:tc>
          <w:tcPr>
            <w:tcW w:w="1312" w:type="pct"/>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Офисный пакет</w:t>
            </w:r>
          </w:p>
        </w:tc>
        <w:tc>
          <w:tcPr>
            <w:tcW w:w="2509" w:type="pct"/>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 xml:space="preserve">2.1 Текстовый редактор </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 xml:space="preserve">2.2.  Табличный процессор </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 xml:space="preserve">2.3. Базы данных и СУБД </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2.4.  Презентации</w:t>
            </w:r>
          </w:p>
        </w:tc>
        <w:tc>
          <w:tcPr>
            <w:tcW w:w="744" w:type="pct"/>
            <w:shd w:val="clear" w:color="auto" w:fill="FFFFFF"/>
          </w:tcPr>
          <w:p w:rsidR="00CF39A4" w:rsidRPr="007C7370" w:rsidRDefault="00CF39A4" w:rsidP="00CF39A4">
            <w:pPr>
              <w:suppressLineNumbers/>
              <w:shd w:val="clear" w:color="auto" w:fill="FFFFFF"/>
              <w:tabs>
                <w:tab w:val="left" w:pos="546"/>
                <w:tab w:val="center" w:pos="864"/>
                <w:tab w:val="center" w:pos="4677"/>
                <w:tab w:val="right" w:pos="9355"/>
              </w:tabs>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УО, Т,Д</w:t>
            </w:r>
          </w:p>
        </w:tc>
      </w:tr>
      <w:tr w:rsidR="00CF39A4" w:rsidRPr="007C7370" w:rsidTr="00442AD2">
        <w:trPr>
          <w:trHeight w:val="188"/>
        </w:trPr>
        <w:tc>
          <w:tcPr>
            <w:tcW w:w="435" w:type="pct"/>
            <w:shd w:val="clear" w:color="auto" w:fill="FFFFFF"/>
          </w:tcPr>
          <w:p w:rsidR="00CF39A4" w:rsidRPr="007C7370" w:rsidRDefault="00CF39A4" w:rsidP="00CF39A4">
            <w:pPr>
              <w:suppressLineNumbers/>
              <w:tabs>
                <w:tab w:val="center" w:pos="4677"/>
                <w:tab w:val="right" w:pos="9355"/>
              </w:tabs>
              <w:spacing w:after="0" w:line="360" w:lineRule="auto"/>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3</w:t>
            </w:r>
          </w:p>
        </w:tc>
        <w:tc>
          <w:tcPr>
            <w:tcW w:w="1312" w:type="pct"/>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Применение прикладных</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программ</w:t>
            </w:r>
          </w:p>
        </w:tc>
        <w:tc>
          <w:tcPr>
            <w:tcW w:w="2509" w:type="pct"/>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3.1 Применение графических</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редакторов</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3.2.  Применение</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инструментальных пакетов для</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решения прикладных задач на ЭВМ</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val="en-AU" w:eastAsia="ru-RU"/>
              </w:rPr>
            </w:pPr>
            <w:r w:rsidRPr="007C7370">
              <w:rPr>
                <w:rFonts w:ascii="Times New Roman" w:eastAsia="Times New Roman" w:hAnsi="Times New Roman" w:cs="Times New Roman"/>
                <w:bCs/>
                <w:sz w:val="24"/>
                <w:szCs w:val="24"/>
                <w:lang w:eastAsia="ru-RU"/>
              </w:rPr>
              <w:t xml:space="preserve">3.3.  </w:t>
            </w:r>
            <w:r w:rsidRPr="007C7370">
              <w:rPr>
                <w:rFonts w:ascii="Times New Roman" w:eastAsia="Times New Roman" w:hAnsi="Times New Roman" w:cs="Times New Roman"/>
                <w:bCs/>
                <w:sz w:val="24"/>
                <w:szCs w:val="24"/>
                <w:lang w:val="en-AU" w:eastAsia="ru-RU"/>
              </w:rPr>
              <w:t>Использование ресурсов</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val="en-AU" w:eastAsia="ru-RU"/>
              </w:rPr>
              <w:t>сети Интернет</w:t>
            </w:r>
          </w:p>
        </w:tc>
        <w:tc>
          <w:tcPr>
            <w:tcW w:w="744" w:type="pct"/>
            <w:shd w:val="clear" w:color="auto" w:fill="FFFFFF"/>
          </w:tcPr>
          <w:p w:rsidR="00CF39A4" w:rsidRPr="007C7370" w:rsidRDefault="00CF39A4" w:rsidP="00CF39A4">
            <w:pPr>
              <w:suppressLineNumbers/>
              <w:tabs>
                <w:tab w:val="center" w:pos="4677"/>
                <w:tab w:val="right" w:pos="9355"/>
              </w:tabs>
              <w:spacing w:after="0" w:line="240" w:lineRule="auto"/>
              <w:jc w:val="center"/>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УО,Т,Д</w:t>
            </w:r>
          </w:p>
        </w:tc>
      </w:tr>
    </w:tbl>
    <w:p w:rsidR="00CF39A4" w:rsidRPr="005965C9"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F39A4" w:rsidRPr="007C7370" w:rsidRDefault="00CF39A4" w:rsidP="00CF39A4">
      <w:pPr>
        <w:keepNext/>
        <w:shd w:val="clear" w:color="auto" w:fill="FFFFFF"/>
        <w:spacing w:after="0" w:line="240" w:lineRule="auto"/>
        <w:ind w:left="360"/>
        <w:jc w:val="both"/>
        <w:outlineLvl w:val="8"/>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В графе 4 приводятся планируемые формы текущего контроля: УО – устный опрос, Д – написание доклада, К – коллоквиум, Э – эссе, Т – тестирование, рубежный контроль - РК, П – подготовка презентации; С – собеседование; Д – дискуссия; ПР – письменная работа. </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p w:rsidR="00CF39A4" w:rsidRPr="007C7370" w:rsidRDefault="00CF39A4" w:rsidP="00CF39A4">
      <w:pPr>
        <w:shd w:val="clear" w:color="auto" w:fill="FFFFFF"/>
        <w:spacing w:after="0" w:line="360" w:lineRule="auto"/>
        <w:ind w:hanging="142"/>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ОЧНАЯ ФОРМА ОБУЧЕНИЯ</w:t>
      </w:r>
    </w:p>
    <w:p w:rsidR="00CF39A4" w:rsidRPr="004B4538" w:rsidRDefault="00CF39A4" w:rsidP="000E041D">
      <w:pPr>
        <w:widowControl w:val="0"/>
        <w:numPr>
          <w:ilvl w:val="1"/>
          <w:numId w:val="154"/>
        </w:numPr>
        <w:shd w:val="clear" w:color="auto" w:fill="FFFFFF"/>
        <w:autoSpaceDE w:val="0"/>
        <w:autoSpaceDN w:val="0"/>
        <w:adjustRightInd w:val="0"/>
        <w:spacing w:after="0" w:line="360" w:lineRule="auto"/>
        <w:contextualSpacing/>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Разделы дисциплины, изучаемые в 5 семестре</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563"/>
        <w:gridCol w:w="918"/>
        <w:gridCol w:w="1048"/>
        <w:gridCol w:w="1048"/>
        <w:gridCol w:w="657"/>
        <w:gridCol w:w="1697"/>
      </w:tblGrid>
      <w:tr w:rsidR="00CF39A4" w:rsidRPr="007C7370" w:rsidTr="00110D1D">
        <w:trPr>
          <w:trHeight w:val="329"/>
        </w:trPr>
        <w:tc>
          <w:tcPr>
            <w:tcW w:w="851" w:type="dxa"/>
            <w:vMerge w:val="restart"/>
            <w:shd w:val="clear" w:color="auto" w:fill="auto"/>
            <w:vAlign w:val="center"/>
          </w:tcPr>
          <w:p w:rsidR="00CF39A4" w:rsidRPr="007C7370" w:rsidRDefault="00CF39A4" w:rsidP="00CF39A4">
            <w:pPr>
              <w:suppressLineNumbers/>
              <w:spacing w:after="0" w:line="360" w:lineRule="auto"/>
              <w:contextualSpacing/>
              <w:jc w:val="center"/>
              <w:rPr>
                <w:rFonts w:ascii="Times New Roman" w:eastAsia="Times New Roman" w:hAnsi="Times New Roman" w:cs="Times New Roman"/>
                <w:b/>
                <w:snapToGrid w:val="0"/>
                <w:color w:val="000000"/>
                <w:sz w:val="24"/>
                <w:szCs w:val="24"/>
                <w:lang w:eastAsia="ru-RU"/>
              </w:rPr>
            </w:pPr>
            <w:r w:rsidRPr="007C7370">
              <w:rPr>
                <w:rFonts w:ascii="Times New Roman" w:eastAsia="Times New Roman" w:hAnsi="Times New Roman" w:cs="Times New Roman"/>
                <w:b/>
                <w:snapToGrid w:val="0"/>
                <w:color w:val="000000"/>
                <w:sz w:val="24"/>
                <w:szCs w:val="24"/>
                <w:lang w:eastAsia="ru-RU"/>
              </w:rPr>
              <w:t>№ темы</w:t>
            </w:r>
          </w:p>
        </w:tc>
        <w:tc>
          <w:tcPr>
            <w:tcW w:w="3563" w:type="dxa"/>
            <w:vMerge w:val="restart"/>
            <w:vAlign w:val="center"/>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bCs/>
                <w:color w:val="000000"/>
                <w:sz w:val="24"/>
                <w:szCs w:val="24"/>
                <w:lang w:eastAsia="ru-RU"/>
              </w:rPr>
              <w:t>Наименование темы</w:t>
            </w:r>
          </w:p>
        </w:tc>
        <w:tc>
          <w:tcPr>
            <w:tcW w:w="5368" w:type="dxa"/>
            <w:gridSpan w:val="5"/>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bCs/>
                <w:color w:val="000000"/>
                <w:sz w:val="24"/>
                <w:szCs w:val="24"/>
                <w:lang w:eastAsia="ru-RU"/>
              </w:rPr>
              <w:t>Количество часов</w:t>
            </w:r>
          </w:p>
        </w:tc>
      </w:tr>
      <w:tr w:rsidR="00CF39A4" w:rsidRPr="007C7370" w:rsidTr="00110D1D">
        <w:trPr>
          <w:trHeight w:val="272"/>
        </w:trPr>
        <w:tc>
          <w:tcPr>
            <w:tcW w:w="851" w:type="dxa"/>
            <w:vMerge/>
            <w:shd w:val="clear" w:color="auto" w:fill="auto"/>
          </w:tcPr>
          <w:p w:rsidR="00CF39A4" w:rsidRPr="007C7370" w:rsidRDefault="00CF39A4" w:rsidP="00CF39A4">
            <w:pPr>
              <w:spacing w:after="0" w:line="360" w:lineRule="auto"/>
              <w:rPr>
                <w:rFonts w:ascii="Times New Roman" w:eastAsia="Times New Roman" w:hAnsi="Times New Roman" w:cs="Times New Roman"/>
                <w:b/>
                <w:bCs/>
                <w:color w:val="000000"/>
                <w:sz w:val="24"/>
                <w:szCs w:val="24"/>
                <w:lang w:eastAsia="ru-RU"/>
              </w:rPr>
            </w:pPr>
          </w:p>
        </w:tc>
        <w:tc>
          <w:tcPr>
            <w:tcW w:w="3563" w:type="dxa"/>
            <w:vMerge/>
            <w:vAlign w:val="center"/>
          </w:tcPr>
          <w:p w:rsidR="00CF39A4" w:rsidRPr="007C7370" w:rsidRDefault="00CF39A4" w:rsidP="00CF39A4">
            <w:pPr>
              <w:spacing w:after="0" w:line="240" w:lineRule="auto"/>
              <w:rPr>
                <w:rFonts w:ascii="Times New Roman" w:eastAsia="Times New Roman" w:hAnsi="Times New Roman" w:cs="Times New Roman"/>
                <w:b/>
                <w:bCs/>
                <w:color w:val="000000"/>
                <w:sz w:val="24"/>
                <w:szCs w:val="24"/>
                <w:lang w:eastAsia="ru-RU"/>
              </w:rPr>
            </w:pPr>
          </w:p>
        </w:tc>
        <w:tc>
          <w:tcPr>
            <w:tcW w:w="918" w:type="dxa"/>
            <w:vMerge w:val="restart"/>
            <w:vAlign w:val="center"/>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bCs/>
                <w:color w:val="000000"/>
                <w:sz w:val="24"/>
                <w:szCs w:val="24"/>
                <w:lang w:eastAsia="ru-RU"/>
              </w:rPr>
              <w:t>Всего</w:t>
            </w:r>
          </w:p>
        </w:tc>
        <w:tc>
          <w:tcPr>
            <w:tcW w:w="2753" w:type="dxa"/>
            <w:gridSpan w:val="3"/>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bCs/>
                <w:color w:val="000000"/>
                <w:sz w:val="24"/>
                <w:szCs w:val="24"/>
                <w:lang w:eastAsia="ru-RU"/>
              </w:rPr>
              <w:t>Контактная работа обучающихся</w:t>
            </w:r>
          </w:p>
        </w:tc>
        <w:tc>
          <w:tcPr>
            <w:tcW w:w="1697" w:type="dxa"/>
            <w:vMerge w:val="restart"/>
          </w:tcPr>
          <w:p w:rsidR="00CF39A4" w:rsidRPr="007C7370" w:rsidRDefault="00CF39A4" w:rsidP="00CF39A4">
            <w:pPr>
              <w:suppressLineNumbers/>
              <w:spacing w:after="0" w:line="240" w:lineRule="auto"/>
              <w:contextualSpacing/>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snapToGrid w:val="0"/>
                <w:color w:val="000000"/>
                <w:sz w:val="24"/>
                <w:szCs w:val="24"/>
                <w:lang w:eastAsia="ru-RU"/>
              </w:rPr>
              <w:t>Внеауд. работа</w:t>
            </w:r>
            <w:r w:rsidRPr="007C7370">
              <w:rPr>
                <w:rFonts w:ascii="Times New Roman" w:eastAsia="Times New Roman" w:hAnsi="Times New Roman" w:cs="Times New Roman"/>
                <w:b/>
                <w:bCs/>
                <w:color w:val="000000"/>
                <w:sz w:val="24"/>
                <w:szCs w:val="24"/>
                <w:lang w:eastAsia="ru-RU"/>
              </w:rPr>
              <w:t xml:space="preserve"> </w:t>
            </w:r>
            <w:r w:rsidRPr="007C7370">
              <w:rPr>
                <w:rFonts w:ascii="Times New Roman" w:eastAsia="Times New Roman" w:hAnsi="Times New Roman" w:cs="Times New Roman"/>
                <w:b/>
                <w:snapToGrid w:val="0"/>
                <w:color w:val="000000"/>
                <w:sz w:val="24"/>
                <w:szCs w:val="24"/>
                <w:lang w:eastAsia="ru-RU"/>
              </w:rPr>
              <w:t>СР</w:t>
            </w:r>
          </w:p>
        </w:tc>
      </w:tr>
      <w:tr w:rsidR="00CF39A4" w:rsidRPr="007C7370" w:rsidTr="00110D1D">
        <w:trPr>
          <w:trHeight w:val="759"/>
        </w:trPr>
        <w:tc>
          <w:tcPr>
            <w:tcW w:w="851" w:type="dxa"/>
            <w:vMerge/>
            <w:shd w:val="clear" w:color="auto" w:fill="auto"/>
          </w:tcPr>
          <w:p w:rsidR="00CF39A4" w:rsidRPr="007C7370" w:rsidRDefault="00CF39A4" w:rsidP="00CF39A4">
            <w:pPr>
              <w:spacing w:after="0" w:line="360" w:lineRule="auto"/>
              <w:rPr>
                <w:rFonts w:ascii="Times New Roman" w:eastAsia="Times New Roman" w:hAnsi="Times New Roman" w:cs="Times New Roman"/>
                <w:b/>
                <w:bCs/>
                <w:sz w:val="24"/>
                <w:szCs w:val="24"/>
                <w:lang w:eastAsia="ru-RU"/>
              </w:rPr>
            </w:pPr>
          </w:p>
        </w:tc>
        <w:tc>
          <w:tcPr>
            <w:tcW w:w="3563" w:type="dxa"/>
            <w:vMerge/>
            <w:vAlign w:val="center"/>
          </w:tcPr>
          <w:p w:rsidR="00CF39A4" w:rsidRPr="007C7370" w:rsidRDefault="00CF39A4" w:rsidP="00CF39A4">
            <w:pPr>
              <w:spacing w:after="0" w:line="360" w:lineRule="auto"/>
              <w:rPr>
                <w:rFonts w:ascii="Times New Roman" w:eastAsia="Times New Roman" w:hAnsi="Times New Roman" w:cs="Times New Roman"/>
                <w:b/>
                <w:bCs/>
                <w:sz w:val="24"/>
                <w:szCs w:val="24"/>
                <w:lang w:eastAsia="ru-RU"/>
              </w:rPr>
            </w:pPr>
          </w:p>
        </w:tc>
        <w:tc>
          <w:tcPr>
            <w:tcW w:w="918" w:type="dxa"/>
            <w:vMerge/>
            <w:vAlign w:val="center"/>
          </w:tcPr>
          <w:p w:rsidR="00CF39A4" w:rsidRPr="007C7370" w:rsidRDefault="00CF39A4" w:rsidP="00CF39A4">
            <w:pPr>
              <w:spacing w:after="0" w:line="360" w:lineRule="auto"/>
              <w:rPr>
                <w:rFonts w:ascii="Times New Roman" w:eastAsia="Times New Roman" w:hAnsi="Times New Roman" w:cs="Times New Roman"/>
                <w:b/>
                <w:bCs/>
                <w:sz w:val="24"/>
                <w:szCs w:val="24"/>
                <w:lang w:eastAsia="ru-RU"/>
              </w:rPr>
            </w:pPr>
          </w:p>
        </w:tc>
        <w:tc>
          <w:tcPr>
            <w:tcW w:w="1048" w:type="dxa"/>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snapToGrid w:val="0"/>
                <w:color w:val="000000"/>
                <w:sz w:val="24"/>
                <w:szCs w:val="24"/>
                <w:lang w:eastAsia="ru-RU"/>
              </w:rPr>
              <w:t>Л</w:t>
            </w:r>
          </w:p>
        </w:tc>
        <w:tc>
          <w:tcPr>
            <w:tcW w:w="1048" w:type="dxa"/>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snapToGrid w:val="0"/>
                <w:color w:val="000000"/>
                <w:sz w:val="24"/>
                <w:szCs w:val="24"/>
                <w:lang w:eastAsia="ru-RU"/>
              </w:rPr>
              <w:t>ПЗ</w:t>
            </w:r>
          </w:p>
        </w:tc>
        <w:tc>
          <w:tcPr>
            <w:tcW w:w="657" w:type="dxa"/>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bCs/>
                <w:color w:val="000000"/>
                <w:sz w:val="24"/>
                <w:szCs w:val="24"/>
                <w:lang w:eastAsia="ru-RU"/>
              </w:rPr>
              <w:t>ЛР</w:t>
            </w:r>
          </w:p>
        </w:tc>
        <w:tc>
          <w:tcPr>
            <w:tcW w:w="1697" w:type="dxa"/>
            <w:vMerge/>
            <w:vAlign w:val="center"/>
          </w:tcPr>
          <w:p w:rsidR="00CF39A4" w:rsidRPr="007C7370" w:rsidRDefault="00CF39A4" w:rsidP="00CF39A4">
            <w:pPr>
              <w:spacing w:after="0" w:line="360" w:lineRule="auto"/>
              <w:rPr>
                <w:rFonts w:ascii="Times New Roman" w:eastAsia="Times New Roman" w:hAnsi="Times New Roman" w:cs="Times New Roman"/>
                <w:b/>
                <w:bCs/>
                <w:sz w:val="24"/>
                <w:szCs w:val="24"/>
                <w:lang w:eastAsia="ru-RU"/>
              </w:rPr>
            </w:pPr>
          </w:p>
        </w:tc>
      </w:tr>
      <w:tr w:rsidR="00CF39A4" w:rsidRPr="007C7370" w:rsidTr="00110D1D">
        <w:trPr>
          <w:trHeight w:val="335"/>
        </w:trPr>
        <w:tc>
          <w:tcPr>
            <w:tcW w:w="851" w:type="dxa"/>
            <w:shd w:val="clear" w:color="auto" w:fill="auto"/>
          </w:tcPr>
          <w:p w:rsidR="00CF39A4" w:rsidRPr="007C7370" w:rsidRDefault="00CF39A4" w:rsidP="00CF39A4">
            <w:pPr>
              <w:spacing w:after="0" w:line="360" w:lineRule="auto"/>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w:t>
            </w:r>
          </w:p>
        </w:tc>
        <w:tc>
          <w:tcPr>
            <w:tcW w:w="3563" w:type="dxa"/>
            <w:vAlign w:val="center"/>
          </w:tcPr>
          <w:p w:rsidR="00CF39A4" w:rsidRPr="007C7370" w:rsidRDefault="00CF39A4" w:rsidP="00CF39A4">
            <w:pPr>
              <w:spacing w:after="0" w:line="360" w:lineRule="auto"/>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2</w:t>
            </w:r>
          </w:p>
        </w:tc>
        <w:tc>
          <w:tcPr>
            <w:tcW w:w="918" w:type="dxa"/>
            <w:vAlign w:val="center"/>
          </w:tcPr>
          <w:p w:rsidR="00CF39A4" w:rsidRPr="007C7370" w:rsidRDefault="00CF39A4" w:rsidP="00CF39A4">
            <w:pPr>
              <w:spacing w:after="0" w:line="360" w:lineRule="auto"/>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3</w:t>
            </w:r>
          </w:p>
        </w:tc>
        <w:tc>
          <w:tcPr>
            <w:tcW w:w="1048" w:type="dxa"/>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snapToGrid w:val="0"/>
                <w:color w:val="000000"/>
                <w:sz w:val="24"/>
                <w:szCs w:val="24"/>
                <w:lang w:eastAsia="ru-RU"/>
              </w:rPr>
            </w:pPr>
            <w:r w:rsidRPr="007C7370">
              <w:rPr>
                <w:rFonts w:ascii="Times New Roman" w:eastAsia="Times New Roman" w:hAnsi="Times New Roman" w:cs="Times New Roman"/>
                <w:snapToGrid w:val="0"/>
                <w:color w:val="000000"/>
                <w:sz w:val="24"/>
                <w:szCs w:val="24"/>
                <w:lang w:eastAsia="ru-RU"/>
              </w:rPr>
              <w:t>4</w:t>
            </w:r>
          </w:p>
        </w:tc>
        <w:tc>
          <w:tcPr>
            <w:tcW w:w="1048" w:type="dxa"/>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snapToGrid w:val="0"/>
                <w:color w:val="000000"/>
                <w:sz w:val="24"/>
                <w:szCs w:val="24"/>
                <w:lang w:eastAsia="ru-RU"/>
              </w:rPr>
            </w:pPr>
            <w:r w:rsidRPr="007C7370">
              <w:rPr>
                <w:rFonts w:ascii="Times New Roman" w:eastAsia="Times New Roman" w:hAnsi="Times New Roman" w:cs="Times New Roman"/>
                <w:snapToGrid w:val="0"/>
                <w:color w:val="000000"/>
                <w:sz w:val="24"/>
                <w:szCs w:val="24"/>
                <w:lang w:eastAsia="ru-RU"/>
              </w:rPr>
              <w:t>5</w:t>
            </w:r>
          </w:p>
        </w:tc>
        <w:tc>
          <w:tcPr>
            <w:tcW w:w="657" w:type="dxa"/>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bCs/>
                <w:color w:val="000000"/>
                <w:sz w:val="24"/>
                <w:szCs w:val="24"/>
                <w:lang w:eastAsia="ru-RU"/>
              </w:rPr>
            </w:pPr>
            <w:r w:rsidRPr="007C7370">
              <w:rPr>
                <w:rFonts w:ascii="Times New Roman" w:eastAsia="Times New Roman" w:hAnsi="Times New Roman" w:cs="Times New Roman"/>
                <w:bCs/>
                <w:color w:val="000000"/>
                <w:sz w:val="24"/>
                <w:szCs w:val="24"/>
                <w:lang w:eastAsia="ru-RU"/>
              </w:rPr>
              <w:t>6</w:t>
            </w:r>
          </w:p>
        </w:tc>
        <w:tc>
          <w:tcPr>
            <w:tcW w:w="1697" w:type="dxa"/>
            <w:vAlign w:val="center"/>
          </w:tcPr>
          <w:p w:rsidR="00CF39A4" w:rsidRPr="007C7370" w:rsidRDefault="00CF39A4" w:rsidP="00CF39A4">
            <w:pPr>
              <w:spacing w:after="0" w:line="360" w:lineRule="auto"/>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7</w:t>
            </w:r>
          </w:p>
        </w:tc>
      </w:tr>
      <w:tr w:rsidR="00CF39A4" w:rsidRPr="007C7370" w:rsidTr="00110D1D">
        <w:trPr>
          <w:trHeight w:val="487"/>
        </w:trPr>
        <w:tc>
          <w:tcPr>
            <w:tcW w:w="851" w:type="dxa"/>
            <w:shd w:val="clear" w:color="auto" w:fill="auto"/>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1</w:t>
            </w:r>
          </w:p>
        </w:tc>
        <w:tc>
          <w:tcPr>
            <w:tcW w:w="3563" w:type="dxa"/>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Информационные технологии</w:t>
            </w:r>
          </w:p>
        </w:tc>
        <w:tc>
          <w:tcPr>
            <w:tcW w:w="918" w:type="dxa"/>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38</w:t>
            </w:r>
          </w:p>
        </w:tc>
        <w:tc>
          <w:tcPr>
            <w:tcW w:w="1048"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7C7370">
              <w:rPr>
                <w:rFonts w:ascii="Times New Roman" w:eastAsia="Times New Roman" w:hAnsi="Times New Roman" w:cs="Times New Roman"/>
                <w:color w:val="000000"/>
                <w:sz w:val="24"/>
                <w:szCs w:val="24"/>
                <w:lang w:eastAsia="ru-RU"/>
              </w:rPr>
              <w:t>6</w:t>
            </w:r>
          </w:p>
        </w:tc>
        <w:tc>
          <w:tcPr>
            <w:tcW w:w="1048" w:type="dxa"/>
            <w:vAlign w:val="center"/>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6</w:t>
            </w:r>
          </w:p>
        </w:tc>
        <w:tc>
          <w:tcPr>
            <w:tcW w:w="657"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p>
        </w:tc>
        <w:tc>
          <w:tcPr>
            <w:tcW w:w="1697" w:type="dxa"/>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26</w:t>
            </w:r>
          </w:p>
        </w:tc>
      </w:tr>
      <w:tr w:rsidR="00CF39A4" w:rsidRPr="007C7370" w:rsidTr="00110D1D">
        <w:trPr>
          <w:trHeight w:val="264"/>
        </w:trPr>
        <w:tc>
          <w:tcPr>
            <w:tcW w:w="851" w:type="dxa"/>
            <w:shd w:val="clear" w:color="auto" w:fill="auto"/>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2</w:t>
            </w:r>
          </w:p>
        </w:tc>
        <w:tc>
          <w:tcPr>
            <w:tcW w:w="3563" w:type="dxa"/>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Офисный пакет</w:t>
            </w:r>
          </w:p>
        </w:tc>
        <w:tc>
          <w:tcPr>
            <w:tcW w:w="918" w:type="dxa"/>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32</w:t>
            </w:r>
          </w:p>
        </w:tc>
        <w:tc>
          <w:tcPr>
            <w:tcW w:w="1048"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7C7370">
              <w:rPr>
                <w:rFonts w:ascii="Times New Roman" w:eastAsia="Times New Roman" w:hAnsi="Times New Roman" w:cs="Times New Roman"/>
                <w:color w:val="000000"/>
                <w:sz w:val="24"/>
                <w:szCs w:val="24"/>
                <w:lang w:eastAsia="ru-RU"/>
              </w:rPr>
              <w:t>4</w:t>
            </w:r>
          </w:p>
        </w:tc>
        <w:tc>
          <w:tcPr>
            <w:tcW w:w="1048" w:type="dxa"/>
            <w:vAlign w:val="center"/>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4</w:t>
            </w:r>
          </w:p>
        </w:tc>
        <w:tc>
          <w:tcPr>
            <w:tcW w:w="657"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p>
        </w:tc>
        <w:tc>
          <w:tcPr>
            <w:tcW w:w="1697" w:type="dxa"/>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24</w:t>
            </w:r>
          </w:p>
        </w:tc>
      </w:tr>
      <w:tr w:rsidR="00CF39A4" w:rsidRPr="007C7370" w:rsidTr="00110D1D">
        <w:trPr>
          <w:trHeight w:val="421"/>
        </w:trPr>
        <w:tc>
          <w:tcPr>
            <w:tcW w:w="851" w:type="dxa"/>
            <w:shd w:val="clear" w:color="auto" w:fill="auto"/>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3</w:t>
            </w:r>
          </w:p>
        </w:tc>
        <w:tc>
          <w:tcPr>
            <w:tcW w:w="3563" w:type="dxa"/>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Применение прикладных</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программ</w:t>
            </w:r>
          </w:p>
        </w:tc>
        <w:tc>
          <w:tcPr>
            <w:tcW w:w="918" w:type="dxa"/>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38</w:t>
            </w:r>
          </w:p>
        </w:tc>
        <w:tc>
          <w:tcPr>
            <w:tcW w:w="1048"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7C7370">
              <w:rPr>
                <w:rFonts w:ascii="Times New Roman" w:eastAsia="Times New Roman" w:hAnsi="Times New Roman" w:cs="Times New Roman"/>
                <w:color w:val="000000"/>
                <w:sz w:val="24"/>
                <w:szCs w:val="24"/>
                <w:lang w:eastAsia="ru-RU"/>
              </w:rPr>
              <w:t>6</w:t>
            </w:r>
          </w:p>
        </w:tc>
        <w:tc>
          <w:tcPr>
            <w:tcW w:w="1048" w:type="dxa"/>
            <w:vAlign w:val="center"/>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6</w:t>
            </w:r>
          </w:p>
        </w:tc>
        <w:tc>
          <w:tcPr>
            <w:tcW w:w="657"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p>
        </w:tc>
        <w:tc>
          <w:tcPr>
            <w:tcW w:w="1697" w:type="dxa"/>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26</w:t>
            </w:r>
          </w:p>
        </w:tc>
      </w:tr>
      <w:tr w:rsidR="00CF39A4" w:rsidRPr="007C7370" w:rsidTr="00110D1D">
        <w:trPr>
          <w:trHeight w:val="592"/>
        </w:trPr>
        <w:tc>
          <w:tcPr>
            <w:tcW w:w="4414" w:type="dxa"/>
            <w:gridSpan w:val="2"/>
            <w:shd w:val="clear" w:color="auto" w:fill="auto"/>
            <w:vAlign w:val="center"/>
          </w:tcPr>
          <w:p w:rsidR="00CF39A4" w:rsidRPr="007C7370" w:rsidRDefault="00CF39A4" w:rsidP="00CF39A4">
            <w:pPr>
              <w:widowControl w:val="0"/>
              <w:spacing w:after="0" w:line="240" w:lineRule="auto"/>
              <w:jc w:val="center"/>
              <w:rPr>
                <w:rFonts w:ascii="Times New Roman" w:eastAsia="Times New Roman" w:hAnsi="Times New Roman" w:cs="Times New Roman"/>
                <w:b/>
                <w:bCs/>
                <w:color w:val="000000"/>
                <w:spacing w:val="2"/>
                <w:sz w:val="24"/>
                <w:szCs w:val="24"/>
                <w:shd w:val="clear" w:color="auto" w:fill="FFFFFF"/>
                <w:lang w:eastAsia="ru-RU" w:bidi="ru-RU"/>
              </w:rPr>
            </w:pPr>
            <w:r w:rsidRPr="007C7370">
              <w:rPr>
                <w:rFonts w:ascii="Times New Roman" w:eastAsia="Times New Roman" w:hAnsi="Times New Roman" w:cs="Times New Roman"/>
                <w:b/>
                <w:bCs/>
                <w:color w:val="000000"/>
                <w:spacing w:val="2"/>
                <w:sz w:val="24"/>
                <w:szCs w:val="24"/>
                <w:shd w:val="clear" w:color="auto" w:fill="FFFFFF"/>
                <w:lang w:eastAsia="ru-RU" w:bidi="ru-RU"/>
              </w:rPr>
              <w:t>Итого</w:t>
            </w:r>
          </w:p>
        </w:tc>
        <w:tc>
          <w:tcPr>
            <w:tcW w:w="918" w:type="dxa"/>
            <w:vAlign w:val="center"/>
          </w:tcPr>
          <w:p w:rsidR="00CF39A4" w:rsidRPr="007C7370" w:rsidRDefault="00CF39A4" w:rsidP="00CF39A4">
            <w:pPr>
              <w:spacing w:after="0" w:line="36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108</w:t>
            </w:r>
          </w:p>
        </w:tc>
        <w:tc>
          <w:tcPr>
            <w:tcW w:w="1048"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b/>
                <w:snapToGrid w:val="0"/>
                <w:sz w:val="24"/>
                <w:szCs w:val="24"/>
                <w:lang w:eastAsia="ru-RU"/>
              </w:rPr>
            </w:pPr>
            <w:r w:rsidRPr="007C7370">
              <w:rPr>
                <w:rFonts w:ascii="Times New Roman" w:eastAsia="Times New Roman" w:hAnsi="Times New Roman" w:cs="Times New Roman"/>
                <w:b/>
                <w:snapToGrid w:val="0"/>
                <w:sz w:val="24"/>
                <w:szCs w:val="24"/>
                <w:lang w:eastAsia="ru-RU"/>
              </w:rPr>
              <w:t>16</w:t>
            </w:r>
          </w:p>
        </w:tc>
        <w:tc>
          <w:tcPr>
            <w:tcW w:w="1048"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16</w:t>
            </w:r>
          </w:p>
        </w:tc>
        <w:tc>
          <w:tcPr>
            <w:tcW w:w="657"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ru-RU"/>
              </w:rPr>
            </w:pPr>
          </w:p>
        </w:tc>
        <w:tc>
          <w:tcPr>
            <w:tcW w:w="1697" w:type="dxa"/>
            <w:vAlign w:val="center"/>
          </w:tcPr>
          <w:p w:rsidR="00CF39A4" w:rsidRPr="007C7370" w:rsidRDefault="00CF39A4" w:rsidP="00CF39A4">
            <w:pPr>
              <w:spacing w:after="0" w:line="36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76</w:t>
            </w:r>
          </w:p>
        </w:tc>
      </w:tr>
    </w:tbl>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p w:rsidR="00CF39A4" w:rsidRPr="004B4538" w:rsidRDefault="00CF39A4" w:rsidP="000E041D">
      <w:pPr>
        <w:widowControl w:val="0"/>
        <w:numPr>
          <w:ilvl w:val="1"/>
          <w:numId w:val="154"/>
        </w:numPr>
        <w:tabs>
          <w:tab w:val="left" w:pos="0"/>
        </w:tabs>
        <w:autoSpaceDE w:val="0"/>
        <w:autoSpaceDN w:val="0"/>
        <w:adjustRightInd w:val="0"/>
        <w:spacing w:after="0" w:line="360" w:lineRule="auto"/>
        <w:contextualSpacing/>
        <w:jc w:val="center"/>
        <w:rPr>
          <w:rFonts w:ascii="Times New Roman" w:eastAsia="Times New Roman" w:hAnsi="Times New Roman" w:cs="Times New Roman"/>
          <w:b/>
          <w:bCs/>
          <w:sz w:val="24"/>
          <w:szCs w:val="24"/>
        </w:rPr>
      </w:pPr>
      <w:r w:rsidRPr="007C7370">
        <w:rPr>
          <w:rFonts w:ascii="Times New Roman" w:eastAsia="Times New Roman" w:hAnsi="Times New Roman" w:cs="Times New Roman"/>
          <w:b/>
          <w:bCs/>
          <w:sz w:val="24"/>
          <w:szCs w:val="24"/>
        </w:rPr>
        <w:lastRenderedPageBreak/>
        <w:t>Самостоятельная работа студентов во 2 семестре</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1984"/>
        <w:gridCol w:w="1559"/>
        <w:gridCol w:w="993"/>
        <w:gridCol w:w="1134"/>
      </w:tblGrid>
      <w:tr w:rsidR="00CF39A4" w:rsidRPr="007C7370" w:rsidTr="00110D1D">
        <w:trPr>
          <w:trHeight w:val="1110"/>
        </w:trPr>
        <w:tc>
          <w:tcPr>
            <w:tcW w:w="4112" w:type="dxa"/>
            <w:tcBorders>
              <w:top w:val="single" w:sz="4" w:space="0" w:color="auto"/>
              <w:left w:val="single" w:sz="4" w:space="0" w:color="auto"/>
              <w:bottom w:val="single" w:sz="4" w:space="0" w:color="auto"/>
              <w:right w:val="single" w:sz="4" w:space="0" w:color="auto"/>
            </w:tcBorders>
            <w:vAlign w:val="center"/>
            <w:hideMark/>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Наименование темы дисциплины или раздела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Оценочное средство</w:t>
            </w:r>
          </w:p>
        </w:tc>
        <w:tc>
          <w:tcPr>
            <w:tcW w:w="993" w:type="dxa"/>
            <w:tcBorders>
              <w:top w:val="single" w:sz="4" w:space="0" w:color="auto"/>
              <w:left w:val="single" w:sz="4" w:space="0" w:color="auto"/>
              <w:bottom w:val="single" w:sz="4" w:space="0" w:color="auto"/>
              <w:right w:val="single" w:sz="4" w:space="0" w:color="auto"/>
            </w:tcBorders>
            <w:vAlign w:val="center"/>
            <w:hideMark/>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Кол-во часов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Код</w:t>
            </w:r>
          </w:p>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компетен-</w:t>
            </w:r>
          </w:p>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ции(й)</w:t>
            </w:r>
          </w:p>
        </w:tc>
      </w:tr>
      <w:tr w:rsidR="00CF39A4" w:rsidRPr="007C7370" w:rsidTr="00110D1D">
        <w:trPr>
          <w:trHeight w:val="1110"/>
        </w:trPr>
        <w:tc>
          <w:tcPr>
            <w:tcW w:w="4112" w:type="dxa"/>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Информационные технологии</w:t>
            </w:r>
          </w:p>
        </w:tc>
        <w:tc>
          <w:tcPr>
            <w:tcW w:w="1984" w:type="dxa"/>
            <w:tcBorders>
              <w:top w:val="single" w:sz="4" w:space="0" w:color="auto"/>
              <w:left w:val="single" w:sz="4" w:space="0" w:color="auto"/>
              <w:bottom w:val="single" w:sz="4" w:space="0" w:color="auto"/>
              <w:right w:val="single" w:sz="4" w:space="0" w:color="auto"/>
            </w:tcBorders>
            <w:vAlign w:val="center"/>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Самостоятельное изучение литературы</w:t>
            </w:r>
          </w:p>
        </w:tc>
        <w:tc>
          <w:tcPr>
            <w:tcW w:w="1559" w:type="dxa"/>
            <w:tcBorders>
              <w:top w:val="single" w:sz="4" w:space="0" w:color="auto"/>
              <w:left w:val="single" w:sz="4" w:space="0" w:color="auto"/>
              <w:bottom w:val="single" w:sz="4" w:space="0" w:color="auto"/>
              <w:right w:val="single" w:sz="4" w:space="0" w:color="auto"/>
            </w:tcBorders>
            <w:vAlign w:val="center"/>
          </w:tcPr>
          <w:p w:rsidR="00CF39A4" w:rsidRPr="007C7370" w:rsidRDefault="00CF39A4" w:rsidP="00CF39A4">
            <w:pPr>
              <w:spacing w:after="0" w:line="240" w:lineRule="auto"/>
              <w:jc w:val="center"/>
              <w:rPr>
                <w:rFonts w:ascii="Times New Roman" w:eastAsia="Calibri" w:hAnsi="Times New Roman" w:cs="Times New Roman"/>
                <w:sz w:val="24"/>
                <w:szCs w:val="24"/>
              </w:rPr>
            </w:pPr>
            <w:r w:rsidRPr="007C7370">
              <w:rPr>
                <w:rFonts w:ascii="Times New Roman" w:eastAsia="Calibri" w:hAnsi="Times New Roman" w:cs="Times New Roman"/>
                <w:sz w:val="24"/>
                <w:szCs w:val="24"/>
              </w:rPr>
              <w:t>Устный опрос, тестирование, реферат</w:t>
            </w:r>
          </w:p>
        </w:tc>
        <w:tc>
          <w:tcPr>
            <w:tcW w:w="993"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26</w:t>
            </w:r>
          </w:p>
        </w:tc>
        <w:tc>
          <w:tcPr>
            <w:tcW w:w="1134"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ОПК 6</w:t>
            </w:r>
          </w:p>
        </w:tc>
      </w:tr>
      <w:tr w:rsidR="00CF39A4" w:rsidRPr="007C7370" w:rsidTr="00110D1D">
        <w:trPr>
          <w:trHeight w:val="1110"/>
        </w:trPr>
        <w:tc>
          <w:tcPr>
            <w:tcW w:w="4112" w:type="dxa"/>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Офисный пакет</w:t>
            </w:r>
          </w:p>
        </w:tc>
        <w:tc>
          <w:tcPr>
            <w:tcW w:w="1984" w:type="dxa"/>
            <w:tcBorders>
              <w:top w:val="single" w:sz="4" w:space="0" w:color="auto"/>
              <w:left w:val="single" w:sz="4" w:space="0" w:color="auto"/>
              <w:bottom w:val="single" w:sz="4" w:space="0" w:color="auto"/>
              <w:right w:val="single" w:sz="4" w:space="0" w:color="auto"/>
            </w:tcBorders>
            <w:vAlign w:val="center"/>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Самостоятельное изучение литературы</w:t>
            </w:r>
          </w:p>
        </w:tc>
        <w:tc>
          <w:tcPr>
            <w:tcW w:w="1559" w:type="dxa"/>
            <w:tcBorders>
              <w:top w:val="single" w:sz="4" w:space="0" w:color="auto"/>
              <w:left w:val="single" w:sz="4" w:space="0" w:color="auto"/>
              <w:bottom w:val="single" w:sz="4" w:space="0" w:color="auto"/>
              <w:right w:val="single" w:sz="4" w:space="0" w:color="auto"/>
            </w:tcBorders>
            <w:vAlign w:val="center"/>
          </w:tcPr>
          <w:p w:rsidR="00CF39A4" w:rsidRPr="007C7370" w:rsidRDefault="00CF39A4" w:rsidP="00CF39A4">
            <w:pPr>
              <w:spacing w:after="0" w:line="240" w:lineRule="auto"/>
              <w:jc w:val="center"/>
              <w:rPr>
                <w:rFonts w:ascii="Times New Roman" w:eastAsia="Calibri" w:hAnsi="Times New Roman" w:cs="Times New Roman"/>
                <w:sz w:val="24"/>
                <w:szCs w:val="24"/>
              </w:rPr>
            </w:pPr>
            <w:r w:rsidRPr="007C7370">
              <w:rPr>
                <w:rFonts w:ascii="Times New Roman" w:eastAsia="Calibri" w:hAnsi="Times New Roman" w:cs="Times New Roman"/>
                <w:sz w:val="24"/>
                <w:szCs w:val="24"/>
              </w:rPr>
              <w:t>Устный опрос, тестирование, реферат</w:t>
            </w:r>
          </w:p>
        </w:tc>
        <w:tc>
          <w:tcPr>
            <w:tcW w:w="993"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ОПК 6</w:t>
            </w:r>
          </w:p>
        </w:tc>
      </w:tr>
      <w:tr w:rsidR="00CF39A4" w:rsidRPr="007C7370" w:rsidTr="00110D1D">
        <w:tc>
          <w:tcPr>
            <w:tcW w:w="4112" w:type="dxa"/>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Применение прикладных</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программ</w:t>
            </w:r>
          </w:p>
        </w:tc>
        <w:tc>
          <w:tcPr>
            <w:tcW w:w="1984" w:type="dxa"/>
            <w:tcBorders>
              <w:top w:val="single" w:sz="4" w:space="0" w:color="auto"/>
              <w:left w:val="single" w:sz="4" w:space="0" w:color="auto"/>
              <w:bottom w:val="single" w:sz="4" w:space="0" w:color="auto"/>
              <w:right w:val="single" w:sz="4" w:space="0" w:color="auto"/>
            </w:tcBorders>
            <w:vAlign w:val="center"/>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Подготовка Интернет-обзора</w:t>
            </w:r>
          </w:p>
        </w:tc>
        <w:tc>
          <w:tcPr>
            <w:tcW w:w="1559" w:type="dxa"/>
            <w:tcBorders>
              <w:top w:val="single" w:sz="4" w:space="0" w:color="auto"/>
              <w:left w:val="single" w:sz="4" w:space="0" w:color="auto"/>
              <w:bottom w:val="single" w:sz="4" w:space="0" w:color="auto"/>
              <w:right w:val="single" w:sz="4" w:space="0" w:color="auto"/>
            </w:tcBorders>
            <w:vAlign w:val="center"/>
          </w:tcPr>
          <w:p w:rsidR="00CF39A4" w:rsidRPr="007C7370" w:rsidRDefault="00CF39A4" w:rsidP="00CF39A4">
            <w:pPr>
              <w:spacing w:after="0" w:line="240" w:lineRule="auto"/>
              <w:jc w:val="center"/>
              <w:rPr>
                <w:rFonts w:ascii="Times New Roman" w:eastAsia="Calibri" w:hAnsi="Times New Roman" w:cs="Times New Roman"/>
                <w:sz w:val="24"/>
                <w:szCs w:val="24"/>
              </w:rPr>
            </w:pPr>
            <w:r w:rsidRPr="007C7370">
              <w:rPr>
                <w:rFonts w:ascii="Times New Roman" w:eastAsia="Calibri" w:hAnsi="Times New Roman" w:cs="Times New Roman"/>
                <w:sz w:val="24"/>
                <w:szCs w:val="24"/>
              </w:rPr>
              <w:t>Устный опрос, тестирование, реферат</w:t>
            </w:r>
          </w:p>
        </w:tc>
        <w:tc>
          <w:tcPr>
            <w:tcW w:w="993"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26</w:t>
            </w:r>
          </w:p>
        </w:tc>
        <w:tc>
          <w:tcPr>
            <w:tcW w:w="1134"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ОПК 6</w:t>
            </w:r>
          </w:p>
        </w:tc>
      </w:tr>
      <w:tr w:rsidR="00CF39A4" w:rsidRPr="007C7370" w:rsidTr="00110D1D">
        <w:tc>
          <w:tcPr>
            <w:tcW w:w="7655" w:type="dxa"/>
            <w:gridSpan w:val="3"/>
            <w:tcBorders>
              <w:top w:val="single" w:sz="4" w:space="0" w:color="auto"/>
              <w:left w:val="single" w:sz="4" w:space="0" w:color="auto"/>
              <w:bottom w:val="single" w:sz="4" w:space="0" w:color="auto"/>
              <w:right w:val="single" w:sz="4" w:space="0" w:color="auto"/>
            </w:tcBorders>
            <w:hideMark/>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b/>
                <w:sz w:val="24"/>
                <w:szCs w:val="24"/>
                <w:lang w:eastAsia="ru-RU"/>
              </w:rPr>
              <w:t>Всего часов</w:t>
            </w:r>
          </w:p>
        </w:tc>
        <w:tc>
          <w:tcPr>
            <w:tcW w:w="993"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76</w:t>
            </w:r>
          </w:p>
        </w:tc>
        <w:tc>
          <w:tcPr>
            <w:tcW w:w="1134"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rPr>
                <w:rFonts w:ascii="Times New Roman" w:eastAsia="Times New Roman" w:hAnsi="Times New Roman" w:cs="Times New Roman"/>
                <w:sz w:val="24"/>
                <w:szCs w:val="24"/>
                <w:lang w:eastAsia="ru-RU"/>
              </w:rPr>
            </w:pPr>
          </w:p>
        </w:tc>
      </w:tr>
    </w:tbl>
    <w:p w:rsidR="00CF39A4" w:rsidRPr="007C7370" w:rsidRDefault="00CF39A4" w:rsidP="00CF39A4">
      <w:pPr>
        <w:widowControl w:val="0"/>
        <w:tabs>
          <w:tab w:val="left" w:pos="0"/>
        </w:tabs>
        <w:spacing w:after="0" w:line="360" w:lineRule="auto"/>
        <w:jc w:val="center"/>
        <w:rPr>
          <w:rFonts w:ascii="Times New Roman" w:eastAsia="Times New Roman" w:hAnsi="Times New Roman" w:cs="Times New Roman"/>
          <w:b/>
          <w:bCs/>
          <w:sz w:val="24"/>
          <w:szCs w:val="24"/>
        </w:rPr>
      </w:pPr>
    </w:p>
    <w:p w:rsidR="00CF39A4" w:rsidRPr="007C7370" w:rsidRDefault="00CF39A4" w:rsidP="00CF39A4">
      <w:pPr>
        <w:tabs>
          <w:tab w:val="left" w:pos="1234"/>
        </w:tabs>
        <w:spacing w:after="0" w:line="36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4.5. Лабораторные занятия не предусмотрены учебным планом</w:t>
      </w:r>
    </w:p>
    <w:p w:rsidR="00CF39A4" w:rsidRPr="007C7370" w:rsidRDefault="00CF39A4" w:rsidP="00CF39A4">
      <w:pPr>
        <w:shd w:val="clear" w:color="auto" w:fill="FFFFFF"/>
        <w:spacing w:after="0" w:line="360" w:lineRule="auto"/>
        <w:rPr>
          <w:rFonts w:ascii="Times New Roman" w:eastAsia="Times New Roman" w:hAnsi="Times New Roman" w:cs="Times New Roman"/>
          <w:b/>
          <w:bCs/>
          <w:sz w:val="24"/>
          <w:szCs w:val="24"/>
        </w:rPr>
      </w:pPr>
    </w:p>
    <w:p w:rsidR="00CF39A4" w:rsidRPr="007C7370" w:rsidRDefault="00CF39A4" w:rsidP="004B4538">
      <w:pPr>
        <w:shd w:val="clear" w:color="auto" w:fill="FFFFFF"/>
        <w:spacing w:after="0" w:line="36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bCs/>
          <w:sz w:val="24"/>
          <w:szCs w:val="24"/>
        </w:rPr>
        <w:t xml:space="preserve">4.6. </w:t>
      </w:r>
      <w:r w:rsidRPr="007C7370">
        <w:rPr>
          <w:rFonts w:ascii="Times New Roman" w:eastAsia="Times New Roman" w:hAnsi="Times New Roman" w:cs="Times New Roman"/>
          <w:b/>
          <w:sz w:val="24"/>
          <w:szCs w:val="24"/>
          <w:lang w:eastAsia="ru-RU"/>
        </w:rPr>
        <w:t>Пра</w:t>
      </w:r>
      <w:r w:rsidR="004B4538">
        <w:rPr>
          <w:rFonts w:ascii="Times New Roman" w:eastAsia="Times New Roman" w:hAnsi="Times New Roman" w:cs="Times New Roman"/>
          <w:b/>
          <w:sz w:val="24"/>
          <w:szCs w:val="24"/>
          <w:lang w:eastAsia="ru-RU"/>
        </w:rPr>
        <w:t>ктические (семинарские) занятия</w:t>
      </w:r>
    </w:p>
    <w:tbl>
      <w:tblPr>
        <w:tblStyle w:val="68"/>
        <w:tblW w:w="9799" w:type="dxa"/>
        <w:tblInd w:w="-159" w:type="dxa"/>
        <w:tblLook w:val="04A0" w:firstRow="1" w:lastRow="0" w:firstColumn="1" w:lastColumn="0" w:noHBand="0" w:noVBand="1"/>
      </w:tblPr>
      <w:tblGrid>
        <w:gridCol w:w="756"/>
        <w:gridCol w:w="1078"/>
        <w:gridCol w:w="6494"/>
        <w:gridCol w:w="1471"/>
      </w:tblGrid>
      <w:tr w:rsidR="00CF39A4" w:rsidRPr="007C7370" w:rsidTr="00110D1D">
        <w:tc>
          <w:tcPr>
            <w:tcW w:w="756"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w:t>
            </w:r>
          </w:p>
          <w:p w:rsidR="00CF39A4" w:rsidRPr="007C7370" w:rsidRDefault="00CF39A4" w:rsidP="00CF39A4">
            <w:pPr>
              <w:widowControl w:val="0"/>
              <w:autoSpaceDE w:val="0"/>
              <w:autoSpaceDN w:val="0"/>
              <w:adjustRightInd w:val="0"/>
              <w:jc w:val="center"/>
              <w:rPr>
                <w:sz w:val="24"/>
                <w:szCs w:val="24"/>
              </w:rPr>
            </w:pPr>
            <w:r w:rsidRPr="007C7370">
              <w:rPr>
                <w:sz w:val="24"/>
                <w:szCs w:val="24"/>
              </w:rPr>
              <w:t>ПР</w:t>
            </w:r>
          </w:p>
        </w:tc>
        <w:tc>
          <w:tcPr>
            <w:tcW w:w="1078" w:type="dxa"/>
          </w:tcPr>
          <w:p w:rsidR="00CF39A4" w:rsidRPr="007C7370" w:rsidRDefault="00CF39A4" w:rsidP="00CF39A4">
            <w:pPr>
              <w:suppressLineNumbers/>
              <w:jc w:val="center"/>
              <w:rPr>
                <w:sz w:val="24"/>
                <w:szCs w:val="24"/>
              </w:rPr>
            </w:pPr>
            <w:r w:rsidRPr="007C7370">
              <w:rPr>
                <w:sz w:val="24"/>
                <w:szCs w:val="24"/>
              </w:rPr>
              <w:t>№</w:t>
            </w:r>
          </w:p>
          <w:p w:rsidR="00CF39A4" w:rsidRPr="007C7370" w:rsidRDefault="00CF39A4" w:rsidP="00CF39A4">
            <w:pPr>
              <w:suppressLineNumbers/>
              <w:jc w:val="center"/>
              <w:rPr>
                <w:sz w:val="24"/>
                <w:szCs w:val="24"/>
              </w:rPr>
            </w:pPr>
            <w:r w:rsidRPr="007C7370">
              <w:rPr>
                <w:sz w:val="24"/>
                <w:szCs w:val="24"/>
              </w:rPr>
              <w:t>раздела</w:t>
            </w:r>
          </w:p>
        </w:tc>
        <w:tc>
          <w:tcPr>
            <w:tcW w:w="6494" w:type="dxa"/>
            <w:vAlign w:val="center"/>
          </w:tcPr>
          <w:p w:rsidR="00CF39A4" w:rsidRPr="007C7370" w:rsidRDefault="00CF39A4" w:rsidP="00CF39A4">
            <w:pPr>
              <w:suppressLineNumbers/>
              <w:jc w:val="center"/>
              <w:rPr>
                <w:sz w:val="24"/>
                <w:szCs w:val="24"/>
              </w:rPr>
            </w:pPr>
            <w:r w:rsidRPr="007C7370">
              <w:rPr>
                <w:sz w:val="24"/>
                <w:szCs w:val="24"/>
              </w:rPr>
              <w:t>Наименование практических</w:t>
            </w:r>
            <w:r w:rsidRPr="007C7370">
              <w:rPr>
                <w:sz w:val="24"/>
                <w:szCs w:val="24"/>
                <w:lang w:val="en-GB"/>
              </w:rPr>
              <w:t xml:space="preserve"> </w:t>
            </w:r>
            <w:r w:rsidRPr="007C7370">
              <w:rPr>
                <w:sz w:val="24"/>
                <w:szCs w:val="24"/>
              </w:rPr>
              <w:t>работ</w:t>
            </w:r>
          </w:p>
        </w:tc>
        <w:tc>
          <w:tcPr>
            <w:tcW w:w="1471" w:type="dxa"/>
          </w:tcPr>
          <w:p w:rsidR="00CF39A4" w:rsidRPr="007C7370" w:rsidRDefault="00CF39A4" w:rsidP="00CF39A4">
            <w:pPr>
              <w:suppressLineNumbers/>
              <w:jc w:val="center"/>
              <w:rPr>
                <w:sz w:val="24"/>
                <w:szCs w:val="24"/>
              </w:rPr>
            </w:pPr>
            <w:r w:rsidRPr="007C7370">
              <w:rPr>
                <w:snapToGrid w:val="0"/>
                <w:sz w:val="24"/>
                <w:szCs w:val="24"/>
              </w:rPr>
              <w:t>Кол-во часов</w:t>
            </w:r>
          </w:p>
        </w:tc>
      </w:tr>
      <w:tr w:rsidR="00CF39A4" w:rsidRPr="007C7370" w:rsidTr="00110D1D">
        <w:tc>
          <w:tcPr>
            <w:tcW w:w="756"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1</w:t>
            </w:r>
          </w:p>
        </w:tc>
        <w:tc>
          <w:tcPr>
            <w:tcW w:w="1078"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2</w:t>
            </w:r>
          </w:p>
        </w:tc>
        <w:tc>
          <w:tcPr>
            <w:tcW w:w="6494"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3</w:t>
            </w:r>
          </w:p>
        </w:tc>
        <w:tc>
          <w:tcPr>
            <w:tcW w:w="1471" w:type="dxa"/>
            <w:vAlign w:val="center"/>
          </w:tcPr>
          <w:p w:rsidR="00CF39A4" w:rsidRPr="007C7370" w:rsidRDefault="00CF39A4" w:rsidP="00CF39A4">
            <w:pPr>
              <w:widowControl w:val="0"/>
              <w:autoSpaceDE w:val="0"/>
              <w:autoSpaceDN w:val="0"/>
              <w:adjustRightInd w:val="0"/>
              <w:jc w:val="center"/>
              <w:rPr>
                <w:sz w:val="24"/>
                <w:szCs w:val="24"/>
              </w:rPr>
            </w:pPr>
            <w:r w:rsidRPr="007C7370">
              <w:rPr>
                <w:sz w:val="24"/>
                <w:szCs w:val="24"/>
              </w:rPr>
              <w:t>2</w:t>
            </w:r>
          </w:p>
        </w:tc>
      </w:tr>
      <w:tr w:rsidR="00CF39A4" w:rsidRPr="007C7370" w:rsidTr="00110D1D">
        <w:tc>
          <w:tcPr>
            <w:tcW w:w="756"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1</w:t>
            </w:r>
          </w:p>
        </w:tc>
        <w:tc>
          <w:tcPr>
            <w:tcW w:w="1078"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1</w:t>
            </w:r>
          </w:p>
        </w:tc>
        <w:tc>
          <w:tcPr>
            <w:tcW w:w="6494" w:type="dxa"/>
          </w:tcPr>
          <w:p w:rsidR="00CF39A4" w:rsidRPr="007C7370" w:rsidRDefault="00CF39A4" w:rsidP="00CF39A4">
            <w:pPr>
              <w:widowControl w:val="0"/>
              <w:autoSpaceDE w:val="0"/>
              <w:autoSpaceDN w:val="0"/>
              <w:adjustRightInd w:val="0"/>
              <w:rPr>
                <w:bCs/>
                <w:sz w:val="24"/>
                <w:szCs w:val="24"/>
              </w:rPr>
            </w:pPr>
            <w:r w:rsidRPr="007C7370">
              <w:rPr>
                <w:bCs/>
                <w:sz w:val="24"/>
                <w:szCs w:val="24"/>
              </w:rPr>
              <w:t>1.1 Классификации</w:t>
            </w:r>
          </w:p>
          <w:p w:rsidR="00CF39A4" w:rsidRPr="007C7370" w:rsidRDefault="00CF39A4" w:rsidP="00CF39A4">
            <w:pPr>
              <w:widowControl w:val="0"/>
              <w:autoSpaceDE w:val="0"/>
              <w:autoSpaceDN w:val="0"/>
              <w:adjustRightInd w:val="0"/>
              <w:rPr>
                <w:bCs/>
                <w:sz w:val="24"/>
                <w:szCs w:val="24"/>
              </w:rPr>
            </w:pPr>
            <w:r w:rsidRPr="007C7370">
              <w:rPr>
                <w:bCs/>
                <w:sz w:val="24"/>
                <w:szCs w:val="24"/>
              </w:rPr>
              <w:t>программного обеспечения ПК</w:t>
            </w:r>
          </w:p>
          <w:p w:rsidR="00CF39A4" w:rsidRPr="007C7370" w:rsidRDefault="00CF39A4" w:rsidP="00CF39A4">
            <w:pPr>
              <w:widowControl w:val="0"/>
              <w:autoSpaceDE w:val="0"/>
              <w:autoSpaceDN w:val="0"/>
              <w:adjustRightInd w:val="0"/>
              <w:rPr>
                <w:bCs/>
                <w:sz w:val="24"/>
                <w:szCs w:val="24"/>
              </w:rPr>
            </w:pPr>
            <w:r w:rsidRPr="007C7370">
              <w:rPr>
                <w:bCs/>
                <w:sz w:val="24"/>
                <w:szCs w:val="24"/>
              </w:rPr>
              <w:t>1.2.  Платформа ПО.</w:t>
            </w:r>
          </w:p>
          <w:p w:rsidR="00CF39A4" w:rsidRPr="007C7370" w:rsidRDefault="00CF39A4" w:rsidP="00CF39A4">
            <w:pPr>
              <w:widowControl w:val="0"/>
              <w:autoSpaceDE w:val="0"/>
              <w:autoSpaceDN w:val="0"/>
              <w:adjustRightInd w:val="0"/>
              <w:rPr>
                <w:bCs/>
                <w:sz w:val="24"/>
                <w:szCs w:val="24"/>
              </w:rPr>
            </w:pPr>
            <w:r w:rsidRPr="007C7370">
              <w:rPr>
                <w:bCs/>
                <w:sz w:val="24"/>
                <w:szCs w:val="24"/>
              </w:rPr>
              <w:t>Операционные системы</w:t>
            </w:r>
          </w:p>
          <w:p w:rsidR="00CF39A4" w:rsidRPr="007C7370" w:rsidRDefault="00CF39A4" w:rsidP="00CF39A4">
            <w:pPr>
              <w:widowControl w:val="0"/>
              <w:autoSpaceDE w:val="0"/>
              <w:autoSpaceDN w:val="0"/>
              <w:adjustRightInd w:val="0"/>
              <w:rPr>
                <w:bCs/>
                <w:sz w:val="24"/>
                <w:szCs w:val="24"/>
              </w:rPr>
            </w:pPr>
            <w:r w:rsidRPr="007C7370">
              <w:rPr>
                <w:bCs/>
                <w:sz w:val="24"/>
                <w:szCs w:val="24"/>
              </w:rPr>
              <w:t>1.3.  Защита информации.</w:t>
            </w:r>
          </w:p>
          <w:p w:rsidR="00CF39A4" w:rsidRPr="007C7370" w:rsidRDefault="00CF39A4" w:rsidP="00CF39A4">
            <w:pPr>
              <w:widowControl w:val="0"/>
              <w:autoSpaceDE w:val="0"/>
              <w:autoSpaceDN w:val="0"/>
              <w:adjustRightInd w:val="0"/>
              <w:rPr>
                <w:bCs/>
                <w:sz w:val="24"/>
                <w:szCs w:val="24"/>
              </w:rPr>
            </w:pPr>
            <w:r w:rsidRPr="007C7370">
              <w:rPr>
                <w:bCs/>
                <w:sz w:val="24"/>
                <w:szCs w:val="24"/>
              </w:rPr>
              <w:t>Архиваторы и антивирусы</w:t>
            </w:r>
          </w:p>
        </w:tc>
        <w:tc>
          <w:tcPr>
            <w:tcW w:w="1471" w:type="dxa"/>
            <w:vAlign w:val="center"/>
          </w:tcPr>
          <w:p w:rsidR="00CF39A4" w:rsidRPr="007C7370" w:rsidRDefault="00CF39A4" w:rsidP="00CF39A4">
            <w:pPr>
              <w:widowControl w:val="0"/>
              <w:autoSpaceDE w:val="0"/>
              <w:autoSpaceDN w:val="0"/>
              <w:adjustRightInd w:val="0"/>
              <w:ind w:right="-250"/>
              <w:jc w:val="center"/>
              <w:rPr>
                <w:sz w:val="24"/>
                <w:szCs w:val="24"/>
              </w:rPr>
            </w:pPr>
            <w:r w:rsidRPr="007C7370">
              <w:rPr>
                <w:sz w:val="24"/>
                <w:szCs w:val="24"/>
              </w:rPr>
              <w:t>4</w:t>
            </w:r>
          </w:p>
        </w:tc>
      </w:tr>
      <w:tr w:rsidR="00CF39A4" w:rsidRPr="007C7370" w:rsidTr="00110D1D">
        <w:tc>
          <w:tcPr>
            <w:tcW w:w="756"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2</w:t>
            </w:r>
          </w:p>
        </w:tc>
        <w:tc>
          <w:tcPr>
            <w:tcW w:w="1078"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2</w:t>
            </w:r>
          </w:p>
        </w:tc>
        <w:tc>
          <w:tcPr>
            <w:tcW w:w="6494" w:type="dxa"/>
          </w:tcPr>
          <w:p w:rsidR="00CF39A4" w:rsidRPr="007C7370" w:rsidRDefault="00CF39A4" w:rsidP="00CF39A4">
            <w:pPr>
              <w:widowControl w:val="0"/>
              <w:autoSpaceDE w:val="0"/>
              <w:autoSpaceDN w:val="0"/>
              <w:adjustRightInd w:val="0"/>
              <w:rPr>
                <w:bCs/>
                <w:sz w:val="24"/>
                <w:szCs w:val="24"/>
              </w:rPr>
            </w:pPr>
            <w:r w:rsidRPr="007C7370">
              <w:rPr>
                <w:bCs/>
                <w:sz w:val="24"/>
                <w:szCs w:val="24"/>
              </w:rPr>
              <w:t xml:space="preserve">2.1 Текстовый редактор </w:t>
            </w:r>
          </w:p>
          <w:p w:rsidR="00CF39A4" w:rsidRPr="007C7370" w:rsidRDefault="00CF39A4" w:rsidP="00CF39A4">
            <w:pPr>
              <w:widowControl w:val="0"/>
              <w:autoSpaceDE w:val="0"/>
              <w:autoSpaceDN w:val="0"/>
              <w:adjustRightInd w:val="0"/>
              <w:rPr>
                <w:bCs/>
                <w:sz w:val="24"/>
                <w:szCs w:val="24"/>
              </w:rPr>
            </w:pPr>
            <w:r w:rsidRPr="007C7370">
              <w:rPr>
                <w:bCs/>
                <w:sz w:val="24"/>
                <w:szCs w:val="24"/>
              </w:rPr>
              <w:t xml:space="preserve">2.2.  Табличный процессор </w:t>
            </w:r>
          </w:p>
          <w:p w:rsidR="00CF39A4" w:rsidRPr="007C7370" w:rsidRDefault="00CF39A4" w:rsidP="00CF39A4">
            <w:pPr>
              <w:widowControl w:val="0"/>
              <w:autoSpaceDE w:val="0"/>
              <w:autoSpaceDN w:val="0"/>
              <w:adjustRightInd w:val="0"/>
              <w:rPr>
                <w:bCs/>
                <w:sz w:val="24"/>
                <w:szCs w:val="24"/>
              </w:rPr>
            </w:pPr>
            <w:r w:rsidRPr="007C7370">
              <w:rPr>
                <w:bCs/>
                <w:sz w:val="24"/>
                <w:szCs w:val="24"/>
              </w:rPr>
              <w:t xml:space="preserve">2.3. Базы данных и СУБД </w:t>
            </w:r>
          </w:p>
          <w:p w:rsidR="00CF39A4" w:rsidRPr="007C7370" w:rsidRDefault="00CF39A4" w:rsidP="00CF39A4">
            <w:pPr>
              <w:widowControl w:val="0"/>
              <w:autoSpaceDE w:val="0"/>
              <w:autoSpaceDN w:val="0"/>
              <w:adjustRightInd w:val="0"/>
              <w:rPr>
                <w:bCs/>
                <w:sz w:val="24"/>
                <w:szCs w:val="24"/>
              </w:rPr>
            </w:pPr>
            <w:r w:rsidRPr="007C7370">
              <w:rPr>
                <w:bCs/>
                <w:sz w:val="24"/>
                <w:szCs w:val="24"/>
              </w:rPr>
              <w:t>2.4.  Презентации</w:t>
            </w:r>
          </w:p>
        </w:tc>
        <w:tc>
          <w:tcPr>
            <w:tcW w:w="1471" w:type="dxa"/>
            <w:vAlign w:val="center"/>
          </w:tcPr>
          <w:p w:rsidR="00CF39A4" w:rsidRPr="007C7370" w:rsidRDefault="00CF39A4" w:rsidP="00CF39A4">
            <w:pPr>
              <w:widowControl w:val="0"/>
              <w:autoSpaceDE w:val="0"/>
              <w:autoSpaceDN w:val="0"/>
              <w:adjustRightInd w:val="0"/>
              <w:ind w:right="-250"/>
              <w:jc w:val="center"/>
              <w:rPr>
                <w:sz w:val="24"/>
                <w:szCs w:val="24"/>
              </w:rPr>
            </w:pPr>
            <w:r w:rsidRPr="007C7370">
              <w:rPr>
                <w:sz w:val="24"/>
                <w:szCs w:val="24"/>
              </w:rPr>
              <w:t>8</w:t>
            </w:r>
          </w:p>
        </w:tc>
      </w:tr>
      <w:tr w:rsidR="00CF39A4" w:rsidRPr="007C7370" w:rsidTr="00110D1D">
        <w:tc>
          <w:tcPr>
            <w:tcW w:w="756"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3</w:t>
            </w:r>
          </w:p>
        </w:tc>
        <w:tc>
          <w:tcPr>
            <w:tcW w:w="1078"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3</w:t>
            </w:r>
          </w:p>
        </w:tc>
        <w:tc>
          <w:tcPr>
            <w:tcW w:w="6494" w:type="dxa"/>
          </w:tcPr>
          <w:p w:rsidR="00CF39A4" w:rsidRPr="007C7370" w:rsidRDefault="00CF39A4" w:rsidP="00CF39A4">
            <w:pPr>
              <w:widowControl w:val="0"/>
              <w:autoSpaceDE w:val="0"/>
              <w:autoSpaceDN w:val="0"/>
              <w:adjustRightInd w:val="0"/>
              <w:rPr>
                <w:bCs/>
                <w:sz w:val="24"/>
                <w:szCs w:val="24"/>
              </w:rPr>
            </w:pPr>
            <w:r w:rsidRPr="007C7370">
              <w:rPr>
                <w:bCs/>
                <w:sz w:val="24"/>
                <w:szCs w:val="24"/>
              </w:rPr>
              <w:t>3.1 Применение графических</w:t>
            </w:r>
          </w:p>
          <w:p w:rsidR="00CF39A4" w:rsidRPr="007C7370" w:rsidRDefault="00CF39A4" w:rsidP="00CF39A4">
            <w:pPr>
              <w:widowControl w:val="0"/>
              <w:autoSpaceDE w:val="0"/>
              <w:autoSpaceDN w:val="0"/>
              <w:adjustRightInd w:val="0"/>
              <w:rPr>
                <w:bCs/>
                <w:sz w:val="24"/>
                <w:szCs w:val="24"/>
              </w:rPr>
            </w:pPr>
            <w:r w:rsidRPr="007C7370">
              <w:rPr>
                <w:bCs/>
                <w:sz w:val="24"/>
                <w:szCs w:val="24"/>
              </w:rPr>
              <w:t>редакторов</w:t>
            </w:r>
          </w:p>
          <w:p w:rsidR="00CF39A4" w:rsidRPr="007C7370" w:rsidRDefault="00CF39A4" w:rsidP="00CF39A4">
            <w:pPr>
              <w:widowControl w:val="0"/>
              <w:autoSpaceDE w:val="0"/>
              <w:autoSpaceDN w:val="0"/>
              <w:adjustRightInd w:val="0"/>
              <w:rPr>
                <w:bCs/>
                <w:sz w:val="24"/>
                <w:szCs w:val="24"/>
              </w:rPr>
            </w:pPr>
            <w:r w:rsidRPr="007C7370">
              <w:rPr>
                <w:bCs/>
                <w:sz w:val="24"/>
                <w:szCs w:val="24"/>
              </w:rPr>
              <w:t>3.2.  Применение</w:t>
            </w:r>
          </w:p>
          <w:p w:rsidR="00CF39A4" w:rsidRPr="007C7370" w:rsidRDefault="00CF39A4" w:rsidP="00CF39A4">
            <w:pPr>
              <w:widowControl w:val="0"/>
              <w:autoSpaceDE w:val="0"/>
              <w:autoSpaceDN w:val="0"/>
              <w:adjustRightInd w:val="0"/>
              <w:rPr>
                <w:bCs/>
                <w:sz w:val="24"/>
                <w:szCs w:val="24"/>
              </w:rPr>
            </w:pPr>
            <w:r w:rsidRPr="007C7370">
              <w:rPr>
                <w:bCs/>
                <w:sz w:val="24"/>
                <w:szCs w:val="24"/>
              </w:rPr>
              <w:t>инструментальных пакетов для</w:t>
            </w:r>
          </w:p>
          <w:p w:rsidR="00CF39A4" w:rsidRPr="007C7370" w:rsidRDefault="00CF39A4" w:rsidP="00CF39A4">
            <w:pPr>
              <w:widowControl w:val="0"/>
              <w:autoSpaceDE w:val="0"/>
              <w:autoSpaceDN w:val="0"/>
              <w:adjustRightInd w:val="0"/>
              <w:rPr>
                <w:bCs/>
                <w:sz w:val="24"/>
                <w:szCs w:val="24"/>
              </w:rPr>
            </w:pPr>
            <w:r w:rsidRPr="007C7370">
              <w:rPr>
                <w:bCs/>
                <w:sz w:val="24"/>
                <w:szCs w:val="24"/>
              </w:rPr>
              <w:t>решения прикладных задач на ЭВМ</w:t>
            </w:r>
          </w:p>
          <w:p w:rsidR="00CF39A4" w:rsidRPr="007C7370" w:rsidRDefault="00CF39A4" w:rsidP="00CF39A4">
            <w:pPr>
              <w:widowControl w:val="0"/>
              <w:autoSpaceDE w:val="0"/>
              <w:autoSpaceDN w:val="0"/>
              <w:adjustRightInd w:val="0"/>
              <w:rPr>
                <w:bCs/>
                <w:sz w:val="24"/>
                <w:szCs w:val="24"/>
                <w:lang w:val="en-AU"/>
              </w:rPr>
            </w:pPr>
            <w:r w:rsidRPr="007C7370">
              <w:rPr>
                <w:bCs/>
                <w:sz w:val="24"/>
                <w:szCs w:val="24"/>
              </w:rPr>
              <w:t xml:space="preserve">3.3.  </w:t>
            </w:r>
            <w:r w:rsidRPr="007C7370">
              <w:rPr>
                <w:bCs/>
                <w:sz w:val="24"/>
                <w:szCs w:val="24"/>
                <w:lang w:val="en-AU"/>
              </w:rPr>
              <w:t>Использование ресурсов</w:t>
            </w:r>
          </w:p>
          <w:p w:rsidR="00CF39A4" w:rsidRPr="007C7370" w:rsidRDefault="00CF39A4" w:rsidP="00CF39A4">
            <w:pPr>
              <w:widowControl w:val="0"/>
              <w:autoSpaceDE w:val="0"/>
              <w:autoSpaceDN w:val="0"/>
              <w:adjustRightInd w:val="0"/>
              <w:rPr>
                <w:bCs/>
                <w:sz w:val="24"/>
                <w:szCs w:val="24"/>
              </w:rPr>
            </w:pPr>
            <w:r w:rsidRPr="007C7370">
              <w:rPr>
                <w:bCs/>
                <w:sz w:val="24"/>
                <w:szCs w:val="24"/>
                <w:lang w:val="en-AU"/>
              </w:rPr>
              <w:t>сети Интернет</w:t>
            </w:r>
          </w:p>
        </w:tc>
        <w:tc>
          <w:tcPr>
            <w:tcW w:w="1471" w:type="dxa"/>
            <w:vAlign w:val="center"/>
          </w:tcPr>
          <w:p w:rsidR="00CF39A4" w:rsidRPr="007C7370" w:rsidRDefault="00CF39A4" w:rsidP="00CF39A4">
            <w:pPr>
              <w:widowControl w:val="0"/>
              <w:autoSpaceDE w:val="0"/>
              <w:autoSpaceDN w:val="0"/>
              <w:adjustRightInd w:val="0"/>
              <w:ind w:right="-250"/>
              <w:jc w:val="center"/>
              <w:rPr>
                <w:sz w:val="24"/>
                <w:szCs w:val="24"/>
              </w:rPr>
            </w:pPr>
            <w:r w:rsidRPr="007C7370">
              <w:rPr>
                <w:sz w:val="24"/>
                <w:szCs w:val="24"/>
              </w:rPr>
              <w:t>4</w:t>
            </w:r>
          </w:p>
        </w:tc>
      </w:tr>
      <w:tr w:rsidR="00CF39A4" w:rsidRPr="007C7370" w:rsidTr="00110D1D">
        <w:tc>
          <w:tcPr>
            <w:tcW w:w="8328" w:type="dxa"/>
            <w:gridSpan w:val="3"/>
          </w:tcPr>
          <w:p w:rsidR="00CF39A4" w:rsidRPr="007C7370" w:rsidRDefault="00CF39A4" w:rsidP="00CF39A4">
            <w:pPr>
              <w:widowControl w:val="0"/>
              <w:autoSpaceDE w:val="0"/>
              <w:autoSpaceDN w:val="0"/>
              <w:adjustRightInd w:val="0"/>
              <w:jc w:val="center"/>
              <w:rPr>
                <w:b/>
                <w:sz w:val="24"/>
                <w:szCs w:val="24"/>
              </w:rPr>
            </w:pPr>
            <w:r w:rsidRPr="007C7370">
              <w:rPr>
                <w:b/>
                <w:sz w:val="24"/>
                <w:szCs w:val="24"/>
              </w:rPr>
              <w:t>Итого</w:t>
            </w:r>
          </w:p>
        </w:tc>
        <w:tc>
          <w:tcPr>
            <w:tcW w:w="1471" w:type="dxa"/>
            <w:vAlign w:val="center"/>
          </w:tcPr>
          <w:p w:rsidR="00CF39A4" w:rsidRPr="007C7370" w:rsidRDefault="00CF39A4" w:rsidP="00CF39A4">
            <w:pPr>
              <w:widowControl w:val="0"/>
              <w:autoSpaceDE w:val="0"/>
              <w:autoSpaceDN w:val="0"/>
              <w:adjustRightInd w:val="0"/>
              <w:ind w:right="-250"/>
              <w:jc w:val="center"/>
              <w:rPr>
                <w:b/>
                <w:sz w:val="24"/>
                <w:szCs w:val="24"/>
              </w:rPr>
            </w:pPr>
            <w:r w:rsidRPr="007C7370">
              <w:rPr>
                <w:b/>
                <w:sz w:val="24"/>
                <w:szCs w:val="24"/>
              </w:rPr>
              <w:t>16</w:t>
            </w:r>
          </w:p>
        </w:tc>
      </w:tr>
    </w:tbl>
    <w:p w:rsidR="00CF39A4" w:rsidRPr="007C7370" w:rsidRDefault="00CF39A4" w:rsidP="00CF39A4">
      <w:pPr>
        <w:shd w:val="clear" w:color="auto" w:fill="FFFFFF"/>
        <w:spacing w:after="0" w:line="360" w:lineRule="auto"/>
        <w:rPr>
          <w:rFonts w:ascii="Times New Roman" w:eastAsia="Times New Roman" w:hAnsi="Times New Roman" w:cs="Times New Roman"/>
          <w:b/>
          <w:sz w:val="24"/>
          <w:szCs w:val="24"/>
          <w:lang w:eastAsia="ru-RU"/>
        </w:rPr>
      </w:pPr>
    </w:p>
    <w:p w:rsidR="00CF39A4" w:rsidRPr="007C7370" w:rsidRDefault="004617E3" w:rsidP="004617E3">
      <w:pPr>
        <w:shd w:val="clear" w:color="auto" w:fill="FFFFFF"/>
        <w:spacing w:after="0" w:line="360" w:lineRule="auto"/>
        <w:ind w:hanging="14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ОЧНО-ЗАОЧНАЯ ФОРМА ОБУЧЕНИЯ</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7C7370">
        <w:rPr>
          <w:rFonts w:ascii="Times New Roman" w:eastAsia="Times New Roman" w:hAnsi="Times New Roman" w:cs="Times New Roman"/>
          <w:b/>
          <w:sz w:val="24"/>
          <w:szCs w:val="24"/>
          <w:lang w:eastAsia="ru-RU"/>
        </w:rPr>
        <w:tab/>
      </w:r>
      <w:r w:rsidRPr="007C7370">
        <w:rPr>
          <w:rFonts w:ascii="Times New Roman" w:eastAsia="Times New Roman" w:hAnsi="Times New Roman" w:cs="Times New Roman"/>
          <w:sz w:val="24"/>
          <w:szCs w:val="24"/>
          <w:lang w:eastAsia="ru-RU"/>
        </w:rPr>
        <w:t xml:space="preserve">Общая трудоемкость дисциплины по данной форме обучения составляет 3 </w:t>
      </w:r>
      <w:r w:rsidRPr="007C7370">
        <w:rPr>
          <w:rFonts w:ascii="Times New Roman" w:eastAsia="Times New Roman" w:hAnsi="Times New Roman" w:cs="Times New Roman"/>
          <w:sz w:val="24"/>
          <w:szCs w:val="24"/>
          <w:lang w:eastAsia="ru-RU"/>
        </w:rPr>
        <w:lastRenderedPageBreak/>
        <w:t>зачетных единиц (108ч.)</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276"/>
        <w:gridCol w:w="1378"/>
        <w:gridCol w:w="1598"/>
      </w:tblGrid>
      <w:tr w:rsidR="00CF39A4" w:rsidRPr="007C7370" w:rsidTr="00110D1D">
        <w:tc>
          <w:tcPr>
            <w:tcW w:w="5529" w:type="dxa"/>
            <w:vMerge w:val="restart"/>
            <w:shd w:val="clear" w:color="auto" w:fill="auto"/>
          </w:tcPr>
          <w:p w:rsidR="00CF39A4" w:rsidRPr="007C7370" w:rsidRDefault="00CF39A4" w:rsidP="00CF39A4">
            <w:pPr>
              <w:spacing w:before="120" w:after="120" w:line="240" w:lineRule="auto"/>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Форма работы обучающихся/Виды учебных занятий</w:t>
            </w:r>
          </w:p>
        </w:tc>
        <w:tc>
          <w:tcPr>
            <w:tcW w:w="4252" w:type="dxa"/>
            <w:gridSpan w:val="3"/>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Трудоемкость, часов 108/3</w:t>
            </w:r>
          </w:p>
        </w:tc>
      </w:tr>
      <w:tr w:rsidR="00CF39A4" w:rsidRPr="007C7370" w:rsidTr="00110D1D">
        <w:tc>
          <w:tcPr>
            <w:tcW w:w="5529" w:type="dxa"/>
            <w:vMerge/>
            <w:shd w:val="clear" w:color="auto" w:fill="auto"/>
          </w:tcPr>
          <w:p w:rsidR="00CF39A4" w:rsidRPr="007C7370" w:rsidRDefault="00CF39A4" w:rsidP="00CF39A4">
            <w:pPr>
              <w:spacing w:after="0" w:line="240" w:lineRule="auto"/>
              <w:ind w:right="207"/>
              <w:jc w:val="both"/>
              <w:rPr>
                <w:rFonts w:ascii="Times New Roman" w:eastAsia="Times New Roman" w:hAnsi="Times New Roman" w:cs="Times New Roman"/>
                <w:b/>
                <w:bCs/>
                <w:sz w:val="24"/>
                <w:szCs w:val="24"/>
                <w:lang w:eastAsia="ru-RU"/>
              </w:rPr>
            </w:pPr>
          </w:p>
        </w:tc>
        <w:tc>
          <w:tcPr>
            <w:tcW w:w="1276" w:type="dxa"/>
            <w:shd w:val="clear" w:color="auto" w:fill="auto"/>
          </w:tcPr>
          <w:p w:rsidR="00CF39A4" w:rsidRPr="007C7370" w:rsidRDefault="00CF39A4" w:rsidP="00CF39A4">
            <w:pPr>
              <w:spacing w:after="0" w:line="240" w:lineRule="auto"/>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2</w:t>
            </w:r>
          </w:p>
          <w:p w:rsidR="00CF39A4" w:rsidRPr="007C7370" w:rsidRDefault="00CF39A4" w:rsidP="00CF39A4">
            <w:pPr>
              <w:spacing w:after="0" w:line="240" w:lineRule="auto"/>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семестр</w:t>
            </w:r>
          </w:p>
        </w:tc>
        <w:tc>
          <w:tcPr>
            <w:tcW w:w="1378" w:type="dxa"/>
          </w:tcPr>
          <w:p w:rsidR="00CF39A4" w:rsidRPr="007C7370" w:rsidRDefault="00CF39A4" w:rsidP="00CF39A4">
            <w:pPr>
              <w:tabs>
                <w:tab w:val="left" w:pos="459"/>
              </w:tabs>
              <w:spacing w:after="0" w:line="240" w:lineRule="auto"/>
              <w:ind w:right="-5"/>
              <w:jc w:val="center"/>
              <w:rPr>
                <w:rFonts w:ascii="Times New Roman" w:eastAsia="Times New Roman" w:hAnsi="Times New Roman" w:cs="Times New Roman"/>
                <w:b/>
                <w:bCs/>
                <w:sz w:val="24"/>
                <w:szCs w:val="24"/>
                <w:lang w:eastAsia="ru-RU"/>
              </w:rPr>
            </w:pPr>
          </w:p>
        </w:tc>
        <w:tc>
          <w:tcPr>
            <w:tcW w:w="1598" w:type="dxa"/>
            <w:vAlign w:val="center"/>
          </w:tcPr>
          <w:p w:rsidR="00CF39A4" w:rsidRPr="007C7370" w:rsidRDefault="00CF39A4" w:rsidP="00CF39A4">
            <w:pPr>
              <w:spacing w:after="0" w:line="240" w:lineRule="auto"/>
              <w:ind w:right="207"/>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Всего</w:t>
            </w:r>
          </w:p>
        </w:tc>
      </w:tr>
      <w:tr w:rsidR="00CF39A4" w:rsidRPr="007C7370" w:rsidTr="00110D1D">
        <w:trPr>
          <w:trHeight w:val="421"/>
        </w:trPr>
        <w:tc>
          <w:tcPr>
            <w:tcW w:w="5529" w:type="dxa"/>
            <w:shd w:val="clear" w:color="auto" w:fill="auto"/>
          </w:tcPr>
          <w:p w:rsidR="00CF39A4" w:rsidRPr="007C7370" w:rsidRDefault="00CF39A4" w:rsidP="00CF39A4">
            <w:pPr>
              <w:spacing w:after="0" w:line="240" w:lineRule="auto"/>
              <w:ind w:right="207"/>
              <w:jc w:val="both"/>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Контактная аудиторная работа обучающихся с преподавателем:</w:t>
            </w:r>
          </w:p>
        </w:tc>
        <w:tc>
          <w:tcPr>
            <w:tcW w:w="1276" w:type="dxa"/>
            <w:shd w:val="clear" w:color="auto" w:fill="auto"/>
            <w:vAlign w:val="center"/>
          </w:tcPr>
          <w:p w:rsidR="00CF39A4" w:rsidRPr="007C7370" w:rsidRDefault="00CF39A4" w:rsidP="00CF39A4">
            <w:pPr>
              <w:spacing w:after="0" w:line="240" w:lineRule="auto"/>
              <w:ind w:right="207"/>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32</w:t>
            </w:r>
          </w:p>
        </w:tc>
        <w:tc>
          <w:tcPr>
            <w:tcW w:w="1378" w:type="dxa"/>
            <w:vAlign w:val="center"/>
          </w:tcPr>
          <w:p w:rsidR="00CF39A4" w:rsidRPr="007C7370" w:rsidRDefault="00CF39A4" w:rsidP="00CF39A4">
            <w:pPr>
              <w:spacing w:after="0" w:line="240" w:lineRule="auto"/>
              <w:ind w:right="207"/>
              <w:jc w:val="center"/>
              <w:rPr>
                <w:rFonts w:ascii="Times New Roman" w:eastAsia="Times New Roman" w:hAnsi="Times New Roman" w:cs="Times New Roman"/>
                <w:b/>
                <w:bCs/>
                <w:sz w:val="24"/>
                <w:szCs w:val="24"/>
                <w:lang w:eastAsia="ru-RU"/>
              </w:rPr>
            </w:pPr>
          </w:p>
        </w:tc>
        <w:tc>
          <w:tcPr>
            <w:tcW w:w="1598" w:type="dxa"/>
            <w:vAlign w:val="center"/>
          </w:tcPr>
          <w:p w:rsidR="00CF39A4" w:rsidRPr="007C7370" w:rsidRDefault="00CF39A4" w:rsidP="00CF39A4">
            <w:pPr>
              <w:spacing w:after="0" w:line="240" w:lineRule="auto"/>
              <w:ind w:right="207"/>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32</w:t>
            </w:r>
          </w:p>
        </w:tc>
      </w:tr>
      <w:tr w:rsidR="00CF39A4" w:rsidRPr="007C7370" w:rsidTr="00110D1D">
        <w:tc>
          <w:tcPr>
            <w:tcW w:w="5529"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ind w:right="207"/>
              <w:jc w:val="both"/>
              <w:rPr>
                <w:rFonts w:ascii="Times New Roman" w:eastAsia="Times New Roman" w:hAnsi="Times New Roman" w:cs="Times New Roman"/>
                <w:bCs/>
                <w:i/>
                <w:sz w:val="24"/>
                <w:szCs w:val="24"/>
                <w:lang w:eastAsia="ru-RU"/>
              </w:rPr>
            </w:pPr>
            <w:r w:rsidRPr="007C7370">
              <w:rPr>
                <w:rFonts w:ascii="Times New Roman" w:eastAsia="Times New Roman" w:hAnsi="Times New Roman" w:cs="Times New Roman"/>
                <w:i/>
                <w:iCs/>
                <w:sz w:val="24"/>
                <w:szCs w:val="24"/>
                <w:lang w:eastAsia="ru-RU"/>
              </w:rPr>
              <w:t>Лекции (Л)</w:t>
            </w:r>
          </w:p>
        </w:tc>
        <w:tc>
          <w:tcPr>
            <w:tcW w:w="1276"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16</w:t>
            </w:r>
          </w:p>
        </w:tc>
        <w:tc>
          <w:tcPr>
            <w:tcW w:w="137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16</w:t>
            </w:r>
          </w:p>
        </w:tc>
      </w:tr>
      <w:tr w:rsidR="00CF39A4" w:rsidRPr="007C7370" w:rsidTr="00110D1D">
        <w:tc>
          <w:tcPr>
            <w:tcW w:w="5529"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ind w:right="207"/>
              <w:jc w:val="both"/>
              <w:rPr>
                <w:rFonts w:ascii="Times New Roman" w:eastAsia="Times New Roman" w:hAnsi="Times New Roman" w:cs="Times New Roman"/>
                <w:bCs/>
                <w:i/>
                <w:sz w:val="24"/>
                <w:szCs w:val="24"/>
                <w:lang w:eastAsia="ru-RU"/>
              </w:rPr>
            </w:pPr>
            <w:r w:rsidRPr="007C7370">
              <w:rPr>
                <w:rFonts w:ascii="Times New Roman" w:eastAsia="Times New Roman" w:hAnsi="Times New Roman" w:cs="Times New Roman"/>
                <w:i/>
                <w:iCs/>
                <w:sz w:val="24"/>
                <w:szCs w:val="24"/>
                <w:lang w:eastAsia="ru-RU"/>
              </w:rPr>
              <w:t>Практические занятия (ПЗ)</w:t>
            </w:r>
          </w:p>
        </w:tc>
        <w:tc>
          <w:tcPr>
            <w:tcW w:w="1276"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16</w:t>
            </w:r>
          </w:p>
        </w:tc>
        <w:tc>
          <w:tcPr>
            <w:tcW w:w="137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16</w:t>
            </w:r>
          </w:p>
        </w:tc>
      </w:tr>
      <w:tr w:rsidR="00CF39A4" w:rsidRPr="007C7370" w:rsidTr="00110D1D">
        <w:tc>
          <w:tcPr>
            <w:tcW w:w="5529"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ind w:right="207"/>
              <w:jc w:val="both"/>
              <w:rPr>
                <w:rFonts w:ascii="Times New Roman" w:eastAsia="Times New Roman" w:hAnsi="Times New Roman" w:cs="Times New Roman"/>
                <w:i/>
                <w:iCs/>
                <w:sz w:val="24"/>
                <w:szCs w:val="24"/>
                <w:lang w:eastAsia="ru-RU"/>
              </w:rPr>
            </w:pPr>
            <w:r w:rsidRPr="007C7370">
              <w:rPr>
                <w:rFonts w:ascii="Times New Roman" w:eastAsia="Times New Roman" w:hAnsi="Times New Roman" w:cs="Times New Roman"/>
                <w:i/>
                <w:iCs/>
                <w:sz w:val="24"/>
                <w:szCs w:val="24"/>
                <w:lang w:eastAsia="ru-RU"/>
              </w:rPr>
              <w:t>Лабораторные работы (ЛР)</w:t>
            </w:r>
          </w:p>
        </w:tc>
        <w:tc>
          <w:tcPr>
            <w:tcW w:w="1276"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37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r>
      <w:tr w:rsidR="00CF39A4" w:rsidRPr="007C7370" w:rsidTr="00110D1D">
        <w:tc>
          <w:tcPr>
            <w:tcW w:w="5529"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ind w:right="207"/>
              <w:jc w:val="both"/>
              <w:rPr>
                <w:rFonts w:ascii="Times New Roman" w:eastAsia="Times New Roman" w:hAnsi="Times New Roman" w:cs="Times New Roman"/>
                <w:b/>
                <w:iCs/>
                <w:sz w:val="24"/>
                <w:szCs w:val="24"/>
                <w:lang w:eastAsia="ru-RU"/>
              </w:rPr>
            </w:pPr>
            <w:r w:rsidRPr="007C7370">
              <w:rPr>
                <w:rFonts w:ascii="Times New Roman" w:eastAsia="Times New Roman" w:hAnsi="Times New Roman" w:cs="Times New Roman"/>
                <w:b/>
                <w:iCs/>
                <w:sz w:val="24"/>
                <w:szCs w:val="24"/>
                <w:lang w:eastAsia="ru-RU"/>
              </w:rPr>
              <w:t>Самостоятельная работа:</w:t>
            </w:r>
          </w:p>
        </w:tc>
        <w:tc>
          <w:tcPr>
            <w:tcW w:w="1276"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76</w:t>
            </w:r>
          </w:p>
        </w:tc>
        <w:tc>
          <w:tcPr>
            <w:tcW w:w="137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76</w:t>
            </w:r>
          </w:p>
        </w:tc>
      </w:tr>
      <w:tr w:rsidR="00CF39A4" w:rsidRPr="007C7370" w:rsidTr="00110D1D">
        <w:tc>
          <w:tcPr>
            <w:tcW w:w="5529" w:type="dxa"/>
            <w:shd w:val="clear" w:color="auto" w:fill="auto"/>
          </w:tcPr>
          <w:p w:rsidR="00CF39A4" w:rsidRPr="007C7370" w:rsidRDefault="00CF39A4" w:rsidP="00CF39A4">
            <w:pPr>
              <w:spacing w:after="0" w:line="240" w:lineRule="auto"/>
              <w:ind w:right="207"/>
              <w:jc w:val="both"/>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Доклад (Д)</w:t>
            </w:r>
          </w:p>
        </w:tc>
        <w:tc>
          <w:tcPr>
            <w:tcW w:w="1276"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37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r>
      <w:tr w:rsidR="00CF39A4" w:rsidRPr="007C7370" w:rsidTr="00110D1D">
        <w:tc>
          <w:tcPr>
            <w:tcW w:w="5529" w:type="dxa"/>
            <w:shd w:val="clear" w:color="auto" w:fill="auto"/>
          </w:tcPr>
          <w:p w:rsidR="00CF39A4" w:rsidRPr="007C7370" w:rsidRDefault="00CF39A4" w:rsidP="00CF39A4">
            <w:pPr>
              <w:spacing w:after="0" w:line="240" w:lineRule="auto"/>
              <w:ind w:right="207"/>
              <w:jc w:val="both"/>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Эссе (Э)</w:t>
            </w:r>
          </w:p>
        </w:tc>
        <w:tc>
          <w:tcPr>
            <w:tcW w:w="1276"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37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r>
      <w:tr w:rsidR="00CF39A4" w:rsidRPr="007C7370" w:rsidTr="00110D1D">
        <w:tc>
          <w:tcPr>
            <w:tcW w:w="5529" w:type="dxa"/>
            <w:shd w:val="clear" w:color="auto" w:fill="auto"/>
          </w:tcPr>
          <w:p w:rsidR="00CF39A4" w:rsidRPr="007C7370" w:rsidRDefault="00CF39A4" w:rsidP="00CF39A4">
            <w:pPr>
              <w:spacing w:after="0" w:line="240" w:lineRule="auto"/>
              <w:ind w:right="207"/>
              <w:jc w:val="both"/>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Самостоятельное изучение разделов</w:t>
            </w:r>
          </w:p>
        </w:tc>
        <w:tc>
          <w:tcPr>
            <w:tcW w:w="1276"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37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r>
      <w:tr w:rsidR="00CF39A4" w:rsidRPr="007C7370" w:rsidTr="00110D1D">
        <w:trPr>
          <w:trHeight w:val="430"/>
        </w:trPr>
        <w:tc>
          <w:tcPr>
            <w:tcW w:w="5529" w:type="dxa"/>
            <w:shd w:val="clear" w:color="auto" w:fill="auto"/>
          </w:tcPr>
          <w:p w:rsidR="00CF39A4" w:rsidRPr="007C7370" w:rsidRDefault="00CF39A4" w:rsidP="00CF39A4">
            <w:pPr>
              <w:spacing w:after="0" w:line="240" w:lineRule="auto"/>
              <w:ind w:right="207"/>
              <w:jc w:val="both"/>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 xml:space="preserve">Зачёт/экзамен </w:t>
            </w:r>
          </w:p>
        </w:tc>
        <w:tc>
          <w:tcPr>
            <w:tcW w:w="1276" w:type="dxa"/>
            <w:shd w:val="clear" w:color="auto" w:fill="auto"/>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зачет</w:t>
            </w:r>
          </w:p>
        </w:tc>
        <w:tc>
          <w:tcPr>
            <w:tcW w:w="1378" w:type="dxa"/>
          </w:tcPr>
          <w:p w:rsidR="00CF39A4" w:rsidRPr="007C7370" w:rsidRDefault="00CF39A4" w:rsidP="00CF39A4">
            <w:pPr>
              <w:spacing w:after="0" w:line="240" w:lineRule="auto"/>
              <w:ind w:right="207"/>
              <w:jc w:val="center"/>
              <w:rPr>
                <w:rFonts w:ascii="Times New Roman" w:eastAsia="Times New Roman" w:hAnsi="Times New Roman" w:cs="Times New Roman"/>
                <w:bCs/>
                <w:sz w:val="24"/>
                <w:szCs w:val="24"/>
                <w:lang w:eastAsia="ru-RU"/>
              </w:rPr>
            </w:pPr>
          </w:p>
        </w:tc>
        <w:tc>
          <w:tcPr>
            <w:tcW w:w="1598" w:type="dxa"/>
          </w:tcPr>
          <w:p w:rsidR="00CF39A4" w:rsidRPr="007C7370" w:rsidRDefault="00CF39A4" w:rsidP="00CF39A4">
            <w:pPr>
              <w:spacing w:after="0" w:line="240" w:lineRule="auto"/>
              <w:ind w:right="207"/>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108/3</w:t>
            </w:r>
          </w:p>
        </w:tc>
      </w:tr>
    </w:tbl>
    <w:p w:rsidR="004B4538" w:rsidRPr="007C7370" w:rsidRDefault="004B4538" w:rsidP="00CF39A4">
      <w:pPr>
        <w:widowControl w:val="0"/>
        <w:tabs>
          <w:tab w:val="left" w:pos="1644"/>
        </w:tabs>
        <w:spacing w:after="0" w:line="360" w:lineRule="auto"/>
        <w:jc w:val="center"/>
        <w:rPr>
          <w:rFonts w:ascii="Times New Roman" w:eastAsia="Times New Roman" w:hAnsi="Times New Roman" w:cs="Times New Roman"/>
          <w:b/>
          <w:bCs/>
          <w:iCs/>
          <w:sz w:val="24"/>
          <w:szCs w:val="24"/>
        </w:rPr>
      </w:pPr>
    </w:p>
    <w:p w:rsidR="00CF39A4" w:rsidRPr="007C7370" w:rsidRDefault="00CF39A4" w:rsidP="00CF39A4">
      <w:pPr>
        <w:widowControl w:val="0"/>
        <w:tabs>
          <w:tab w:val="left" w:pos="1644"/>
        </w:tabs>
        <w:spacing w:after="0" w:line="360" w:lineRule="auto"/>
        <w:jc w:val="center"/>
        <w:rPr>
          <w:rFonts w:ascii="Times New Roman" w:eastAsia="Times New Roman" w:hAnsi="Times New Roman" w:cs="Times New Roman"/>
          <w:b/>
          <w:bCs/>
          <w:sz w:val="24"/>
          <w:szCs w:val="24"/>
        </w:rPr>
      </w:pPr>
      <w:r w:rsidRPr="007C7370">
        <w:rPr>
          <w:rFonts w:ascii="Times New Roman" w:eastAsia="Times New Roman" w:hAnsi="Times New Roman" w:cs="Times New Roman"/>
          <w:b/>
          <w:bCs/>
          <w:iCs/>
          <w:sz w:val="24"/>
          <w:szCs w:val="24"/>
        </w:rPr>
        <w:t xml:space="preserve">4.2. </w:t>
      </w:r>
      <w:r w:rsidRPr="007C7370">
        <w:rPr>
          <w:rFonts w:ascii="Times New Roman" w:eastAsia="Times New Roman" w:hAnsi="Times New Roman" w:cs="Times New Roman"/>
          <w:b/>
          <w:bCs/>
          <w:sz w:val="24"/>
          <w:szCs w:val="24"/>
        </w:rPr>
        <w:t>Содержание разделов дисциплины</w:t>
      </w:r>
    </w:p>
    <w:tbl>
      <w:tblPr>
        <w:tblpPr w:leftFromText="180" w:rightFromText="180" w:vertAnchor="text" w:tblpX="-152" w:tblpY="547"/>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3"/>
        <w:gridCol w:w="2341"/>
        <w:gridCol w:w="4481"/>
        <w:gridCol w:w="1326"/>
      </w:tblGrid>
      <w:tr w:rsidR="00CF39A4" w:rsidRPr="007C7370" w:rsidTr="00F357C2">
        <w:trPr>
          <w:cantSplit/>
          <w:trHeight w:val="1550"/>
        </w:trPr>
        <w:tc>
          <w:tcPr>
            <w:tcW w:w="643" w:type="pct"/>
            <w:vAlign w:val="center"/>
          </w:tcPr>
          <w:p w:rsidR="00CF39A4" w:rsidRPr="007C7370" w:rsidRDefault="00CF39A4" w:rsidP="00F357C2">
            <w:pPr>
              <w:suppressLineNumbers/>
              <w:spacing w:after="0" w:line="240" w:lineRule="auto"/>
              <w:jc w:val="center"/>
              <w:rPr>
                <w:rFonts w:ascii="Times New Roman" w:eastAsia="Times New Roman" w:hAnsi="Times New Roman" w:cs="Times New Roman"/>
                <w:b/>
                <w:bCs/>
                <w:snapToGrid w:val="0"/>
                <w:color w:val="000000"/>
                <w:sz w:val="24"/>
                <w:szCs w:val="24"/>
                <w:lang w:eastAsia="ru-RU"/>
              </w:rPr>
            </w:pPr>
            <w:r w:rsidRPr="007C7370">
              <w:rPr>
                <w:rFonts w:ascii="Times New Roman" w:eastAsia="Times New Roman" w:hAnsi="Times New Roman" w:cs="Times New Roman"/>
                <w:b/>
                <w:bCs/>
                <w:snapToGrid w:val="0"/>
                <w:color w:val="000000"/>
                <w:sz w:val="24"/>
                <w:szCs w:val="24"/>
                <w:lang w:eastAsia="ru-RU"/>
              </w:rPr>
              <w:t>№ темы</w:t>
            </w:r>
          </w:p>
        </w:tc>
        <w:tc>
          <w:tcPr>
            <w:tcW w:w="1252" w:type="pct"/>
            <w:vAlign w:val="center"/>
          </w:tcPr>
          <w:p w:rsidR="00CF39A4" w:rsidRPr="007C7370" w:rsidRDefault="00CF39A4" w:rsidP="00F357C2">
            <w:pPr>
              <w:suppressLineNumbers/>
              <w:spacing w:after="0" w:line="240" w:lineRule="auto"/>
              <w:jc w:val="center"/>
              <w:rPr>
                <w:rFonts w:ascii="Times New Roman" w:eastAsia="Times New Roman" w:hAnsi="Times New Roman" w:cs="Times New Roman"/>
                <w:b/>
                <w:bCs/>
                <w:snapToGrid w:val="0"/>
                <w:color w:val="000000"/>
                <w:sz w:val="24"/>
                <w:szCs w:val="24"/>
                <w:lang w:eastAsia="ru-RU"/>
              </w:rPr>
            </w:pPr>
            <w:r w:rsidRPr="007C7370">
              <w:rPr>
                <w:rFonts w:ascii="Times New Roman" w:eastAsia="Times New Roman" w:hAnsi="Times New Roman" w:cs="Times New Roman"/>
                <w:b/>
                <w:bCs/>
                <w:snapToGrid w:val="0"/>
                <w:color w:val="000000"/>
                <w:sz w:val="24"/>
                <w:szCs w:val="24"/>
                <w:lang w:eastAsia="ru-RU"/>
              </w:rPr>
              <w:t>Наименование темы</w:t>
            </w:r>
          </w:p>
        </w:tc>
        <w:tc>
          <w:tcPr>
            <w:tcW w:w="2396" w:type="pct"/>
            <w:vAlign w:val="center"/>
          </w:tcPr>
          <w:p w:rsidR="00CF39A4" w:rsidRPr="007C7370" w:rsidRDefault="00CF39A4" w:rsidP="00F357C2">
            <w:pPr>
              <w:suppressLineNumbers/>
              <w:spacing w:after="0" w:line="240" w:lineRule="auto"/>
              <w:jc w:val="center"/>
              <w:rPr>
                <w:rFonts w:ascii="Times New Roman" w:eastAsia="Times New Roman" w:hAnsi="Times New Roman" w:cs="Times New Roman"/>
                <w:b/>
                <w:bCs/>
                <w:snapToGrid w:val="0"/>
                <w:color w:val="000000"/>
                <w:sz w:val="24"/>
                <w:szCs w:val="24"/>
                <w:lang w:eastAsia="ru-RU"/>
              </w:rPr>
            </w:pPr>
            <w:r w:rsidRPr="007C7370">
              <w:rPr>
                <w:rFonts w:ascii="Times New Roman" w:eastAsia="Times New Roman" w:hAnsi="Times New Roman" w:cs="Times New Roman"/>
                <w:b/>
                <w:bCs/>
                <w:snapToGrid w:val="0"/>
                <w:color w:val="000000"/>
                <w:sz w:val="24"/>
                <w:szCs w:val="24"/>
                <w:lang w:eastAsia="ru-RU"/>
              </w:rPr>
              <w:t>Содержание темы</w:t>
            </w:r>
          </w:p>
        </w:tc>
        <w:tc>
          <w:tcPr>
            <w:tcW w:w="709" w:type="pct"/>
            <w:vAlign w:val="center"/>
          </w:tcPr>
          <w:p w:rsidR="00CF39A4" w:rsidRPr="007C7370" w:rsidRDefault="00CF39A4" w:rsidP="00F357C2">
            <w:pPr>
              <w:suppressLineNumbers/>
              <w:spacing w:after="0" w:line="240" w:lineRule="auto"/>
              <w:jc w:val="center"/>
              <w:rPr>
                <w:rFonts w:ascii="Times New Roman" w:eastAsia="Times New Roman" w:hAnsi="Times New Roman" w:cs="Times New Roman"/>
                <w:b/>
                <w:bCs/>
                <w:snapToGrid w:val="0"/>
                <w:sz w:val="24"/>
                <w:szCs w:val="24"/>
                <w:lang w:eastAsia="ru-RU"/>
              </w:rPr>
            </w:pPr>
            <w:r w:rsidRPr="007C7370">
              <w:rPr>
                <w:rFonts w:ascii="Times New Roman" w:eastAsia="Times New Roman" w:hAnsi="Times New Roman" w:cs="Times New Roman"/>
                <w:b/>
                <w:bCs/>
                <w:snapToGrid w:val="0"/>
                <w:sz w:val="24"/>
                <w:szCs w:val="24"/>
                <w:lang w:eastAsia="ru-RU"/>
              </w:rPr>
              <w:t>Форма текущего контроля</w:t>
            </w:r>
          </w:p>
        </w:tc>
      </w:tr>
      <w:tr w:rsidR="00CF39A4" w:rsidRPr="007C7370" w:rsidTr="00F357C2">
        <w:trPr>
          <w:trHeight w:val="197"/>
        </w:trPr>
        <w:tc>
          <w:tcPr>
            <w:tcW w:w="643" w:type="pct"/>
            <w:shd w:val="clear" w:color="auto" w:fill="FFFFFF"/>
          </w:tcPr>
          <w:p w:rsidR="00CF39A4" w:rsidRPr="007C7370" w:rsidRDefault="00CF39A4" w:rsidP="00F357C2">
            <w:pPr>
              <w:suppressLineNumbers/>
              <w:tabs>
                <w:tab w:val="center" w:pos="4677"/>
                <w:tab w:val="right" w:pos="9355"/>
              </w:tabs>
              <w:spacing w:after="0" w:line="360" w:lineRule="auto"/>
              <w:jc w:val="both"/>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1</w:t>
            </w:r>
          </w:p>
        </w:tc>
        <w:tc>
          <w:tcPr>
            <w:tcW w:w="1252" w:type="pct"/>
            <w:shd w:val="clear" w:color="auto" w:fill="FFFFFF"/>
          </w:tcPr>
          <w:p w:rsidR="00CF39A4" w:rsidRPr="007C7370" w:rsidRDefault="00CF39A4" w:rsidP="00F357C2">
            <w:pPr>
              <w:suppressLineNumbers/>
              <w:tabs>
                <w:tab w:val="center" w:pos="4677"/>
                <w:tab w:val="right" w:pos="9355"/>
              </w:tabs>
              <w:spacing w:after="0" w:line="360" w:lineRule="auto"/>
              <w:jc w:val="center"/>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2</w:t>
            </w:r>
          </w:p>
        </w:tc>
        <w:tc>
          <w:tcPr>
            <w:tcW w:w="2396" w:type="pct"/>
            <w:shd w:val="clear" w:color="auto" w:fill="FFFFFF"/>
          </w:tcPr>
          <w:p w:rsidR="00CF39A4" w:rsidRPr="007C7370" w:rsidRDefault="00CF39A4" w:rsidP="00F357C2">
            <w:pPr>
              <w:suppressLineNumbers/>
              <w:tabs>
                <w:tab w:val="center" w:pos="4677"/>
                <w:tab w:val="right" w:pos="9355"/>
              </w:tabs>
              <w:spacing w:after="0" w:line="360" w:lineRule="auto"/>
              <w:jc w:val="center"/>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3</w:t>
            </w:r>
          </w:p>
        </w:tc>
        <w:tc>
          <w:tcPr>
            <w:tcW w:w="709" w:type="pct"/>
            <w:shd w:val="clear" w:color="auto" w:fill="FFFFFF"/>
          </w:tcPr>
          <w:p w:rsidR="00CF39A4" w:rsidRPr="007C7370" w:rsidRDefault="00CF39A4" w:rsidP="00F357C2">
            <w:pPr>
              <w:suppressLineNumbers/>
              <w:tabs>
                <w:tab w:val="center" w:pos="4677"/>
                <w:tab w:val="right" w:pos="9355"/>
              </w:tabs>
              <w:spacing w:after="0" w:line="360" w:lineRule="auto"/>
              <w:jc w:val="center"/>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4</w:t>
            </w:r>
          </w:p>
        </w:tc>
      </w:tr>
      <w:tr w:rsidR="00CF39A4" w:rsidRPr="007C7370" w:rsidTr="00F357C2">
        <w:trPr>
          <w:trHeight w:val="987"/>
        </w:trPr>
        <w:tc>
          <w:tcPr>
            <w:tcW w:w="643" w:type="pct"/>
            <w:shd w:val="clear" w:color="auto" w:fill="FFFFFF"/>
          </w:tcPr>
          <w:p w:rsidR="00CF39A4" w:rsidRPr="007C7370" w:rsidRDefault="00CF39A4" w:rsidP="00F357C2">
            <w:pPr>
              <w:suppressLineNumbers/>
              <w:tabs>
                <w:tab w:val="center" w:pos="4677"/>
                <w:tab w:val="right" w:pos="9355"/>
              </w:tabs>
              <w:spacing w:after="0" w:line="360" w:lineRule="auto"/>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1</w:t>
            </w:r>
          </w:p>
        </w:tc>
        <w:tc>
          <w:tcPr>
            <w:tcW w:w="1252" w:type="pct"/>
          </w:tcPr>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Информационные технологии</w:t>
            </w:r>
          </w:p>
        </w:tc>
        <w:tc>
          <w:tcPr>
            <w:tcW w:w="2396" w:type="pct"/>
          </w:tcPr>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1.1 Классификации</w:t>
            </w:r>
          </w:p>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программного обеспечения ПК</w:t>
            </w:r>
          </w:p>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1.2.  Платформа ПО.</w:t>
            </w:r>
          </w:p>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Операционные системы</w:t>
            </w:r>
          </w:p>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1.3.  Защита информации.</w:t>
            </w:r>
          </w:p>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Архиваторы и антивирусы</w:t>
            </w:r>
          </w:p>
        </w:tc>
        <w:tc>
          <w:tcPr>
            <w:tcW w:w="709" w:type="pct"/>
            <w:shd w:val="clear" w:color="auto" w:fill="FFFFFF"/>
          </w:tcPr>
          <w:p w:rsidR="00CF39A4" w:rsidRPr="007C7370" w:rsidRDefault="00CF39A4" w:rsidP="00F357C2">
            <w:pPr>
              <w:suppressLineNumbers/>
              <w:tabs>
                <w:tab w:val="center" w:pos="4677"/>
                <w:tab w:val="right" w:pos="9355"/>
              </w:tabs>
              <w:spacing w:after="0" w:line="240" w:lineRule="auto"/>
              <w:jc w:val="center"/>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УО,Т,Д</w:t>
            </w:r>
          </w:p>
        </w:tc>
      </w:tr>
      <w:tr w:rsidR="00CF39A4" w:rsidRPr="007C7370" w:rsidTr="00F357C2">
        <w:trPr>
          <w:trHeight w:val="197"/>
        </w:trPr>
        <w:tc>
          <w:tcPr>
            <w:tcW w:w="643" w:type="pct"/>
            <w:shd w:val="clear" w:color="auto" w:fill="FFFFFF"/>
          </w:tcPr>
          <w:p w:rsidR="00CF39A4" w:rsidRPr="007C7370" w:rsidRDefault="00CF39A4" w:rsidP="00F357C2">
            <w:pPr>
              <w:suppressLineNumbers/>
              <w:tabs>
                <w:tab w:val="center" w:pos="4677"/>
                <w:tab w:val="right" w:pos="9355"/>
              </w:tabs>
              <w:spacing w:after="0" w:line="360" w:lineRule="auto"/>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2</w:t>
            </w:r>
          </w:p>
        </w:tc>
        <w:tc>
          <w:tcPr>
            <w:tcW w:w="1252" w:type="pct"/>
          </w:tcPr>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Офисный пакет</w:t>
            </w:r>
          </w:p>
        </w:tc>
        <w:tc>
          <w:tcPr>
            <w:tcW w:w="2396" w:type="pct"/>
          </w:tcPr>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 xml:space="preserve">2.1 Текстовый редактор </w:t>
            </w:r>
          </w:p>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 xml:space="preserve">2.2.  Табличный процессор </w:t>
            </w:r>
          </w:p>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 xml:space="preserve">2.3. Базы данных и СУБД </w:t>
            </w:r>
          </w:p>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2.4.  Презентации</w:t>
            </w:r>
          </w:p>
        </w:tc>
        <w:tc>
          <w:tcPr>
            <w:tcW w:w="709" w:type="pct"/>
            <w:shd w:val="clear" w:color="auto" w:fill="FFFFFF"/>
          </w:tcPr>
          <w:p w:rsidR="00CF39A4" w:rsidRPr="007C7370" w:rsidRDefault="00CF39A4" w:rsidP="00F357C2">
            <w:pPr>
              <w:suppressLineNumbers/>
              <w:shd w:val="clear" w:color="auto" w:fill="FFFFFF"/>
              <w:tabs>
                <w:tab w:val="left" w:pos="546"/>
                <w:tab w:val="center" w:pos="864"/>
                <w:tab w:val="center" w:pos="4677"/>
                <w:tab w:val="right" w:pos="9355"/>
              </w:tabs>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УО, Т,Д</w:t>
            </w:r>
          </w:p>
        </w:tc>
      </w:tr>
      <w:tr w:rsidR="00CF39A4" w:rsidRPr="007C7370" w:rsidTr="00F357C2">
        <w:trPr>
          <w:trHeight w:val="197"/>
        </w:trPr>
        <w:tc>
          <w:tcPr>
            <w:tcW w:w="643" w:type="pct"/>
            <w:shd w:val="clear" w:color="auto" w:fill="FFFFFF"/>
          </w:tcPr>
          <w:p w:rsidR="00CF39A4" w:rsidRPr="007C7370" w:rsidRDefault="00CF39A4" w:rsidP="00F357C2">
            <w:pPr>
              <w:suppressLineNumbers/>
              <w:tabs>
                <w:tab w:val="center" w:pos="4677"/>
                <w:tab w:val="right" w:pos="9355"/>
              </w:tabs>
              <w:spacing w:after="0" w:line="360" w:lineRule="auto"/>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3</w:t>
            </w:r>
          </w:p>
        </w:tc>
        <w:tc>
          <w:tcPr>
            <w:tcW w:w="1252" w:type="pct"/>
          </w:tcPr>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Применение прикладных</w:t>
            </w:r>
          </w:p>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программ</w:t>
            </w:r>
          </w:p>
        </w:tc>
        <w:tc>
          <w:tcPr>
            <w:tcW w:w="2396" w:type="pct"/>
          </w:tcPr>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3.1 Применение графических</w:t>
            </w:r>
          </w:p>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редакторов</w:t>
            </w:r>
          </w:p>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3.2.  Применение</w:t>
            </w:r>
          </w:p>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инструментальных пакетов для</w:t>
            </w:r>
          </w:p>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решения прикладных задач на ЭВМ</w:t>
            </w:r>
          </w:p>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val="en-AU" w:eastAsia="ru-RU"/>
              </w:rPr>
            </w:pPr>
            <w:r w:rsidRPr="007C7370">
              <w:rPr>
                <w:rFonts w:ascii="Times New Roman" w:eastAsia="Times New Roman" w:hAnsi="Times New Roman" w:cs="Times New Roman"/>
                <w:bCs/>
                <w:sz w:val="24"/>
                <w:szCs w:val="24"/>
                <w:lang w:eastAsia="ru-RU"/>
              </w:rPr>
              <w:t xml:space="preserve">3.3.  </w:t>
            </w:r>
            <w:r w:rsidRPr="007C7370">
              <w:rPr>
                <w:rFonts w:ascii="Times New Roman" w:eastAsia="Times New Roman" w:hAnsi="Times New Roman" w:cs="Times New Roman"/>
                <w:bCs/>
                <w:sz w:val="24"/>
                <w:szCs w:val="24"/>
                <w:lang w:val="en-AU" w:eastAsia="ru-RU"/>
              </w:rPr>
              <w:t>Использование ресурсов</w:t>
            </w:r>
          </w:p>
          <w:p w:rsidR="00CF39A4" w:rsidRPr="007C7370" w:rsidRDefault="00CF39A4" w:rsidP="00F357C2">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val="en-AU" w:eastAsia="ru-RU"/>
              </w:rPr>
              <w:t>сети Интернет</w:t>
            </w:r>
          </w:p>
        </w:tc>
        <w:tc>
          <w:tcPr>
            <w:tcW w:w="709" w:type="pct"/>
            <w:shd w:val="clear" w:color="auto" w:fill="FFFFFF"/>
          </w:tcPr>
          <w:p w:rsidR="00CF39A4" w:rsidRPr="007C7370" w:rsidRDefault="00CF39A4" w:rsidP="00F357C2">
            <w:pPr>
              <w:suppressLineNumbers/>
              <w:tabs>
                <w:tab w:val="center" w:pos="4677"/>
                <w:tab w:val="right" w:pos="9355"/>
              </w:tabs>
              <w:spacing w:after="0" w:line="240" w:lineRule="auto"/>
              <w:jc w:val="center"/>
              <w:rPr>
                <w:rFonts w:ascii="Times New Roman" w:eastAsia="Times New Roman" w:hAnsi="Times New Roman" w:cs="Times New Roman"/>
                <w:snapToGrid w:val="0"/>
                <w:sz w:val="24"/>
                <w:szCs w:val="24"/>
                <w:lang w:eastAsia="ru-RU"/>
              </w:rPr>
            </w:pPr>
            <w:r w:rsidRPr="007C7370">
              <w:rPr>
                <w:rFonts w:ascii="Times New Roman" w:eastAsia="Times New Roman" w:hAnsi="Times New Roman" w:cs="Times New Roman"/>
                <w:snapToGrid w:val="0"/>
                <w:sz w:val="24"/>
                <w:szCs w:val="24"/>
                <w:lang w:eastAsia="ru-RU"/>
              </w:rPr>
              <w:t>УО,Т,Д</w:t>
            </w:r>
          </w:p>
        </w:tc>
      </w:tr>
    </w:tbl>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p w:rsidR="00CF39A4" w:rsidRPr="007C7370" w:rsidRDefault="00CF39A4" w:rsidP="00CF39A4">
      <w:pPr>
        <w:keepNext/>
        <w:shd w:val="clear" w:color="auto" w:fill="FFFFFF"/>
        <w:spacing w:after="0" w:line="240" w:lineRule="auto"/>
        <w:ind w:left="360"/>
        <w:jc w:val="both"/>
        <w:outlineLvl w:val="8"/>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В графе 4 приводятся планируемые формы текущего контроля: УО – устный опрос, Д – написание доклада, К – коллоквиум, Э – эссе, Т – тестирование, рубежный контроль - РК, П – подготовка презентации; С – собеседование; Д – дискуссия; ПР – письменная работа. </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CF39A4" w:rsidRPr="007C7370" w:rsidRDefault="00CF39A4" w:rsidP="00CF39A4">
      <w:pPr>
        <w:shd w:val="clear" w:color="auto" w:fill="FFFFFF"/>
        <w:spacing w:after="0" w:line="360" w:lineRule="auto"/>
        <w:ind w:hanging="142"/>
        <w:jc w:val="center"/>
        <w:rPr>
          <w:rFonts w:ascii="Times New Roman" w:eastAsia="Times New Roman" w:hAnsi="Times New Roman" w:cs="Times New Roman"/>
          <w:b/>
          <w:sz w:val="24"/>
          <w:szCs w:val="24"/>
          <w:lang w:eastAsia="ru-RU"/>
        </w:rPr>
      </w:pPr>
    </w:p>
    <w:p w:rsidR="00CF39A4" w:rsidRPr="007C7370" w:rsidRDefault="00CF39A4" w:rsidP="00CF39A4">
      <w:pPr>
        <w:shd w:val="clear" w:color="auto" w:fill="FFFFFF"/>
        <w:spacing w:after="0" w:line="360" w:lineRule="auto"/>
        <w:ind w:left="360"/>
        <w:jc w:val="center"/>
        <w:rPr>
          <w:rFonts w:ascii="Times New Roman" w:eastAsia="Times New Roman" w:hAnsi="Times New Roman" w:cs="Times New Roman"/>
          <w:b/>
          <w:bCs/>
          <w:sz w:val="24"/>
          <w:szCs w:val="24"/>
          <w:lang w:eastAsia="ru-RU"/>
        </w:rPr>
      </w:pPr>
      <w:r w:rsidRPr="007C7370">
        <w:rPr>
          <w:rFonts w:ascii="Times New Roman" w:eastAsia="Times New Roman" w:hAnsi="Times New Roman" w:cs="Times New Roman"/>
          <w:b/>
          <w:bCs/>
          <w:sz w:val="24"/>
          <w:szCs w:val="24"/>
          <w:lang w:eastAsia="ru-RU"/>
        </w:rPr>
        <w:t>4.3.</w:t>
      </w:r>
      <w:r w:rsidR="00F357C2">
        <w:rPr>
          <w:rFonts w:ascii="Times New Roman" w:eastAsia="Times New Roman" w:hAnsi="Times New Roman" w:cs="Times New Roman"/>
          <w:b/>
          <w:bCs/>
          <w:sz w:val="24"/>
          <w:szCs w:val="24"/>
          <w:lang w:eastAsia="ru-RU"/>
        </w:rPr>
        <w:t xml:space="preserve"> </w:t>
      </w:r>
      <w:r w:rsidRPr="007C7370">
        <w:rPr>
          <w:rFonts w:ascii="Times New Roman" w:eastAsia="Times New Roman" w:hAnsi="Times New Roman" w:cs="Times New Roman"/>
          <w:b/>
          <w:bCs/>
          <w:sz w:val="24"/>
          <w:szCs w:val="24"/>
          <w:lang w:eastAsia="ru-RU"/>
        </w:rPr>
        <w:t>Разделы дисц</w:t>
      </w:r>
      <w:r w:rsidR="004617E3">
        <w:rPr>
          <w:rFonts w:ascii="Times New Roman" w:eastAsia="Times New Roman" w:hAnsi="Times New Roman" w:cs="Times New Roman"/>
          <w:b/>
          <w:bCs/>
          <w:sz w:val="24"/>
          <w:szCs w:val="24"/>
          <w:lang w:eastAsia="ru-RU"/>
        </w:rPr>
        <w:t>иплины, изучаемые во 2 семестре</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563"/>
        <w:gridCol w:w="918"/>
        <w:gridCol w:w="1048"/>
        <w:gridCol w:w="1048"/>
        <w:gridCol w:w="657"/>
        <w:gridCol w:w="1697"/>
      </w:tblGrid>
      <w:tr w:rsidR="00CF39A4" w:rsidRPr="007C7370" w:rsidTr="00110D1D">
        <w:trPr>
          <w:trHeight w:val="329"/>
        </w:trPr>
        <w:tc>
          <w:tcPr>
            <w:tcW w:w="851" w:type="dxa"/>
            <w:vMerge w:val="restart"/>
            <w:shd w:val="clear" w:color="auto" w:fill="auto"/>
            <w:vAlign w:val="center"/>
          </w:tcPr>
          <w:p w:rsidR="00CF39A4" w:rsidRPr="007C7370" w:rsidRDefault="00CF39A4" w:rsidP="00CF39A4">
            <w:pPr>
              <w:suppressLineNumbers/>
              <w:spacing w:after="0" w:line="360" w:lineRule="auto"/>
              <w:contextualSpacing/>
              <w:jc w:val="center"/>
              <w:rPr>
                <w:rFonts w:ascii="Times New Roman" w:eastAsia="Times New Roman" w:hAnsi="Times New Roman" w:cs="Times New Roman"/>
                <w:b/>
                <w:snapToGrid w:val="0"/>
                <w:color w:val="000000"/>
                <w:sz w:val="24"/>
                <w:szCs w:val="24"/>
                <w:lang w:eastAsia="ru-RU"/>
              </w:rPr>
            </w:pPr>
            <w:r w:rsidRPr="007C7370">
              <w:rPr>
                <w:rFonts w:ascii="Times New Roman" w:eastAsia="Times New Roman" w:hAnsi="Times New Roman" w:cs="Times New Roman"/>
                <w:b/>
                <w:snapToGrid w:val="0"/>
                <w:color w:val="000000"/>
                <w:sz w:val="24"/>
                <w:szCs w:val="24"/>
                <w:lang w:eastAsia="ru-RU"/>
              </w:rPr>
              <w:lastRenderedPageBreak/>
              <w:t>№ темы</w:t>
            </w:r>
          </w:p>
        </w:tc>
        <w:tc>
          <w:tcPr>
            <w:tcW w:w="3563" w:type="dxa"/>
            <w:vMerge w:val="restart"/>
            <w:vAlign w:val="center"/>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bCs/>
                <w:color w:val="000000"/>
                <w:sz w:val="24"/>
                <w:szCs w:val="24"/>
                <w:lang w:eastAsia="ru-RU"/>
              </w:rPr>
              <w:t>Наименование темы</w:t>
            </w:r>
          </w:p>
        </w:tc>
        <w:tc>
          <w:tcPr>
            <w:tcW w:w="5368" w:type="dxa"/>
            <w:gridSpan w:val="5"/>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bCs/>
                <w:color w:val="000000"/>
                <w:sz w:val="24"/>
                <w:szCs w:val="24"/>
                <w:lang w:eastAsia="ru-RU"/>
              </w:rPr>
              <w:t>Количество часов</w:t>
            </w:r>
          </w:p>
        </w:tc>
      </w:tr>
      <w:tr w:rsidR="00CF39A4" w:rsidRPr="007C7370" w:rsidTr="00110D1D">
        <w:trPr>
          <w:trHeight w:val="272"/>
        </w:trPr>
        <w:tc>
          <w:tcPr>
            <w:tcW w:w="851" w:type="dxa"/>
            <w:vMerge/>
            <w:shd w:val="clear" w:color="auto" w:fill="auto"/>
          </w:tcPr>
          <w:p w:rsidR="00CF39A4" w:rsidRPr="007C7370" w:rsidRDefault="00CF39A4" w:rsidP="00CF39A4">
            <w:pPr>
              <w:spacing w:after="0" w:line="360" w:lineRule="auto"/>
              <w:rPr>
                <w:rFonts w:ascii="Times New Roman" w:eastAsia="Times New Roman" w:hAnsi="Times New Roman" w:cs="Times New Roman"/>
                <w:b/>
                <w:bCs/>
                <w:color w:val="000000"/>
                <w:sz w:val="24"/>
                <w:szCs w:val="24"/>
                <w:lang w:eastAsia="ru-RU"/>
              </w:rPr>
            </w:pPr>
          </w:p>
        </w:tc>
        <w:tc>
          <w:tcPr>
            <w:tcW w:w="3563" w:type="dxa"/>
            <w:vMerge/>
            <w:vAlign w:val="center"/>
          </w:tcPr>
          <w:p w:rsidR="00CF39A4" w:rsidRPr="007C7370" w:rsidRDefault="00CF39A4" w:rsidP="00CF39A4">
            <w:pPr>
              <w:spacing w:after="0" w:line="240" w:lineRule="auto"/>
              <w:rPr>
                <w:rFonts w:ascii="Times New Roman" w:eastAsia="Times New Roman" w:hAnsi="Times New Roman" w:cs="Times New Roman"/>
                <w:b/>
                <w:bCs/>
                <w:color w:val="000000"/>
                <w:sz w:val="24"/>
                <w:szCs w:val="24"/>
                <w:lang w:eastAsia="ru-RU"/>
              </w:rPr>
            </w:pPr>
          </w:p>
        </w:tc>
        <w:tc>
          <w:tcPr>
            <w:tcW w:w="918" w:type="dxa"/>
            <w:vMerge w:val="restart"/>
            <w:vAlign w:val="center"/>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bCs/>
                <w:color w:val="000000"/>
                <w:sz w:val="24"/>
                <w:szCs w:val="24"/>
                <w:lang w:eastAsia="ru-RU"/>
              </w:rPr>
              <w:t>Всего</w:t>
            </w:r>
          </w:p>
        </w:tc>
        <w:tc>
          <w:tcPr>
            <w:tcW w:w="2753" w:type="dxa"/>
            <w:gridSpan w:val="3"/>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bCs/>
                <w:color w:val="000000"/>
                <w:sz w:val="24"/>
                <w:szCs w:val="24"/>
                <w:lang w:eastAsia="ru-RU"/>
              </w:rPr>
              <w:t>Контактная работа обучающихся</w:t>
            </w:r>
          </w:p>
        </w:tc>
        <w:tc>
          <w:tcPr>
            <w:tcW w:w="1697" w:type="dxa"/>
            <w:vMerge w:val="restart"/>
          </w:tcPr>
          <w:p w:rsidR="00CF39A4" w:rsidRPr="007C7370" w:rsidRDefault="00CF39A4" w:rsidP="00CF39A4">
            <w:pPr>
              <w:suppressLineNumbers/>
              <w:spacing w:after="0" w:line="240" w:lineRule="auto"/>
              <w:contextualSpacing/>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snapToGrid w:val="0"/>
                <w:color w:val="000000"/>
                <w:sz w:val="24"/>
                <w:szCs w:val="24"/>
                <w:lang w:eastAsia="ru-RU"/>
              </w:rPr>
              <w:t>Внеауд. работа</w:t>
            </w:r>
            <w:r w:rsidRPr="007C7370">
              <w:rPr>
                <w:rFonts w:ascii="Times New Roman" w:eastAsia="Times New Roman" w:hAnsi="Times New Roman" w:cs="Times New Roman"/>
                <w:b/>
                <w:bCs/>
                <w:color w:val="000000"/>
                <w:sz w:val="24"/>
                <w:szCs w:val="24"/>
                <w:lang w:eastAsia="ru-RU"/>
              </w:rPr>
              <w:t xml:space="preserve"> </w:t>
            </w:r>
            <w:r w:rsidRPr="007C7370">
              <w:rPr>
                <w:rFonts w:ascii="Times New Roman" w:eastAsia="Times New Roman" w:hAnsi="Times New Roman" w:cs="Times New Roman"/>
                <w:b/>
                <w:snapToGrid w:val="0"/>
                <w:color w:val="000000"/>
                <w:sz w:val="24"/>
                <w:szCs w:val="24"/>
                <w:lang w:eastAsia="ru-RU"/>
              </w:rPr>
              <w:t>СР</w:t>
            </w:r>
          </w:p>
        </w:tc>
      </w:tr>
      <w:tr w:rsidR="00CF39A4" w:rsidRPr="007C7370" w:rsidTr="00110D1D">
        <w:trPr>
          <w:trHeight w:val="759"/>
        </w:trPr>
        <w:tc>
          <w:tcPr>
            <w:tcW w:w="851" w:type="dxa"/>
            <w:vMerge/>
            <w:shd w:val="clear" w:color="auto" w:fill="auto"/>
          </w:tcPr>
          <w:p w:rsidR="00CF39A4" w:rsidRPr="007C7370" w:rsidRDefault="00CF39A4" w:rsidP="00CF39A4">
            <w:pPr>
              <w:spacing w:after="0" w:line="360" w:lineRule="auto"/>
              <w:rPr>
                <w:rFonts w:ascii="Times New Roman" w:eastAsia="Times New Roman" w:hAnsi="Times New Roman" w:cs="Times New Roman"/>
                <w:b/>
                <w:bCs/>
                <w:sz w:val="24"/>
                <w:szCs w:val="24"/>
                <w:lang w:eastAsia="ru-RU"/>
              </w:rPr>
            </w:pPr>
          </w:p>
        </w:tc>
        <w:tc>
          <w:tcPr>
            <w:tcW w:w="3563" w:type="dxa"/>
            <w:vMerge/>
            <w:vAlign w:val="center"/>
          </w:tcPr>
          <w:p w:rsidR="00CF39A4" w:rsidRPr="007C7370" w:rsidRDefault="00CF39A4" w:rsidP="00CF39A4">
            <w:pPr>
              <w:spacing w:after="0" w:line="360" w:lineRule="auto"/>
              <w:rPr>
                <w:rFonts w:ascii="Times New Roman" w:eastAsia="Times New Roman" w:hAnsi="Times New Roman" w:cs="Times New Roman"/>
                <w:b/>
                <w:bCs/>
                <w:sz w:val="24"/>
                <w:szCs w:val="24"/>
                <w:lang w:eastAsia="ru-RU"/>
              </w:rPr>
            </w:pPr>
          </w:p>
        </w:tc>
        <w:tc>
          <w:tcPr>
            <w:tcW w:w="918" w:type="dxa"/>
            <w:vMerge/>
            <w:vAlign w:val="center"/>
          </w:tcPr>
          <w:p w:rsidR="00CF39A4" w:rsidRPr="007C7370" w:rsidRDefault="00CF39A4" w:rsidP="00CF39A4">
            <w:pPr>
              <w:spacing w:after="0" w:line="360" w:lineRule="auto"/>
              <w:rPr>
                <w:rFonts w:ascii="Times New Roman" w:eastAsia="Times New Roman" w:hAnsi="Times New Roman" w:cs="Times New Roman"/>
                <w:b/>
                <w:bCs/>
                <w:sz w:val="24"/>
                <w:szCs w:val="24"/>
                <w:lang w:eastAsia="ru-RU"/>
              </w:rPr>
            </w:pPr>
          </w:p>
        </w:tc>
        <w:tc>
          <w:tcPr>
            <w:tcW w:w="1048" w:type="dxa"/>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snapToGrid w:val="0"/>
                <w:color w:val="000000"/>
                <w:sz w:val="24"/>
                <w:szCs w:val="24"/>
                <w:lang w:eastAsia="ru-RU"/>
              </w:rPr>
              <w:t>Л</w:t>
            </w:r>
          </w:p>
        </w:tc>
        <w:tc>
          <w:tcPr>
            <w:tcW w:w="1048" w:type="dxa"/>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snapToGrid w:val="0"/>
                <w:color w:val="000000"/>
                <w:sz w:val="24"/>
                <w:szCs w:val="24"/>
                <w:lang w:eastAsia="ru-RU"/>
              </w:rPr>
              <w:t>ПЗ</w:t>
            </w:r>
          </w:p>
        </w:tc>
        <w:tc>
          <w:tcPr>
            <w:tcW w:w="657" w:type="dxa"/>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b/>
                <w:bCs/>
                <w:color w:val="000000"/>
                <w:sz w:val="24"/>
                <w:szCs w:val="24"/>
                <w:lang w:eastAsia="ru-RU"/>
              </w:rPr>
            </w:pPr>
            <w:r w:rsidRPr="007C7370">
              <w:rPr>
                <w:rFonts w:ascii="Times New Roman" w:eastAsia="Times New Roman" w:hAnsi="Times New Roman" w:cs="Times New Roman"/>
                <w:b/>
                <w:bCs/>
                <w:color w:val="000000"/>
                <w:sz w:val="24"/>
                <w:szCs w:val="24"/>
                <w:lang w:eastAsia="ru-RU"/>
              </w:rPr>
              <w:t>ЛР</w:t>
            </w:r>
          </w:p>
        </w:tc>
        <w:tc>
          <w:tcPr>
            <w:tcW w:w="1697" w:type="dxa"/>
            <w:vMerge/>
            <w:vAlign w:val="center"/>
          </w:tcPr>
          <w:p w:rsidR="00CF39A4" w:rsidRPr="007C7370" w:rsidRDefault="00CF39A4" w:rsidP="00CF39A4">
            <w:pPr>
              <w:spacing w:after="0" w:line="360" w:lineRule="auto"/>
              <w:rPr>
                <w:rFonts w:ascii="Times New Roman" w:eastAsia="Times New Roman" w:hAnsi="Times New Roman" w:cs="Times New Roman"/>
                <w:b/>
                <w:bCs/>
                <w:sz w:val="24"/>
                <w:szCs w:val="24"/>
                <w:lang w:eastAsia="ru-RU"/>
              </w:rPr>
            </w:pPr>
          </w:p>
        </w:tc>
      </w:tr>
      <w:tr w:rsidR="00CF39A4" w:rsidRPr="007C7370" w:rsidTr="00110D1D">
        <w:trPr>
          <w:trHeight w:val="335"/>
        </w:trPr>
        <w:tc>
          <w:tcPr>
            <w:tcW w:w="851" w:type="dxa"/>
            <w:shd w:val="clear" w:color="auto" w:fill="auto"/>
          </w:tcPr>
          <w:p w:rsidR="00CF39A4" w:rsidRPr="007C7370" w:rsidRDefault="00CF39A4" w:rsidP="00CF39A4">
            <w:pPr>
              <w:spacing w:after="0" w:line="360" w:lineRule="auto"/>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1</w:t>
            </w:r>
          </w:p>
        </w:tc>
        <w:tc>
          <w:tcPr>
            <w:tcW w:w="3563" w:type="dxa"/>
            <w:vAlign w:val="center"/>
          </w:tcPr>
          <w:p w:rsidR="00CF39A4" w:rsidRPr="007C7370" w:rsidRDefault="00CF39A4" w:rsidP="00CF39A4">
            <w:pPr>
              <w:spacing w:after="0" w:line="360" w:lineRule="auto"/>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2</w:t>
            </w:r>
          </w:p>
        </w:tc>
        <w:tc>
          <w:tcPr>
            <w:tcW w:w="918" w:type="dxa"/>
            <w:vAlign w:val="center"/>
          </w:tcPr>
          <w:p w:rsidR="00CF39A4" w:rsidRPr="007C7370" w:rsidRDefault="00CF39A4" w:rsidP="00CF39A4">
            <w:pPr>
              <w:spacing w:after="0" w:line="360" w:lineRule="auto"/>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3</w:t>
            </w:r>
          </w:p>
        </w:tc>
        <w:tc>
          <w:tcPr>
            <w:tcW w:w="1048" w:type="dxa"/>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snapToGrid w:val="0"/>
                <w:color w:val="000000"/>
                <w:sz w:val="24"/>
                <w:szCs w:val="24"/>
                <w:lang w:eastAsia="ru-RU"/>
              </w:rPr>
            </w:pPr>
            <w:r w:rsidRPr="007C7370">
              <w:rPr>
                <w:rFonts w:ascii="Times New Roman" w:eastAsia="Times New Roman" w:hAnsi="Times New Roman" w:cs="Times New Roman"/>
                <w:snapToGrid w:val="0"/>
                <w:color w:val="000000"/>
                <w:sz w:val="24"/>
                <w:szCs w:val="24"/>
                <w:lang w:eastAsia="ru-RU"/>
              </w:rPr>
              <w:t>4</w:t>
            </w:r>
          </w:p>
        </w:tc>
        <w:tc>
          <w:tcPr>
            <w:tcW w:w="1048" w:type="dxa"/>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snapToGrid w:val="0"/>
                <w:color w:val="000000"/>
                <w:sz w:val="24"/>
                <w:szCs w:val="24"/>
                <w:lang w:eastAsia="ru-RU"/>
              </w:rPr>
            </w:pPr>
            <w:r w:rsidRPr="007C7370">
              <w:rPr>
                <w:rFonts w:ascii="Times New Roman" w:eastAsia="Times New Roman" w:hAnsi="Times New Roman" w:cs="Times New Roman"/>
                <w:snapToGrid w:val="0"/>
                <w:color w:val="000000"/>
                <w:sz w:val="24"/>
                <w:szCs w:val="24"/>
                <w:lang w:eastAsia="ru-RU"/>
              </w:rPr>
              <w:t>5</w:t>
            </w:r>
          </w:p>
        </w:tc>
        <w:tc>
          <w:tcPr>
            <w:tcW w:w="657" w:type="dxa"/>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bCs/>
                <w:color w:val="000000"/>
                <w:sz w:val="24"/>
                <w:szCs w:val="24"/>
                <w:lang w:eastAsia="ru-RU"/>
              </w:rPr>
            </w:pPr>
            <w:r w:rsidRPr="007C7370">
              <w:rPr>
                <w:rFonts w:ascii="Times New Roman" w:eastAsia="Times New Roman" w:hAnsi="Times New Roman" w:cs="Times New Roman"/>
                <w:bCs/>
                <w:color w:val="000000"/>
                <w:sz w:val="24"/>
                <w:szCs w:val="24"/>
                <w:lang w:eastAsia="ru-RU"/>
              </w:rPr>
              <w:t>6</w:t>
            </w:r>
          </w:p>
        </w:tc>
        <w:tc>
          <w:tcPr>
            <w:tcW w:w="1697" w:type="dxa"/>
            <w:vAlign w:val="center"/>
          </w:tcPr>
          <w:p w:rsidR="00CF39A4" w:rsidRPr="007C7370" w:rsidRDefault="00CF39A4" w:rsidP="00CF39A4">
            <w:pPr>
              <w:spacing w:after="0" w:line="360" w:lineRule="auto"/>
              <w:jc w:val="center"/>
              <w:rPr>
                <w:rFonts w:ascii="Times New Roman" w:eastAsia="Times New Roman" w:hAnsi="Times New Roman" w:cs="Times New Roman"/>
                <w:bCs/>
                <w:sz w:val="24"/>
                <w:szCs w:val="24"/>
                <w:lang w:eastAsia="ru-RU"/>
              </w:rPr>
            </w:pPr>
            <w:r w:rsidRPr="007C7370">
              <w:rPr>
                <w:rFonts w:ascii="Times New Roman" w:eastAsia="Times New Roman" w:hAnsi="Times New Roman" w:cs="Times New Roman"/>
                <w:bCs/>
                <w:sz w:val="24"/>
                <w:szCs w:val="24"/>
                <w:lang w:eastAsia="ru-RU"/>
              </w:rPr>
              <w:t>7</w:t>
            </w:r>
          </w:p>
        </w:tc>
      </w:tr>
      <w:tr w:rsidR="00CF39A4" w:rsidRPr="007C7370" w:rsidTr="00110D1D">
        <w:trPr>
          <w:trHeight w:val="487"/>
        </w:trPr>
        <w:tc>
          <w:tcPr>
            <w:tcW w:w="851" w:type="dxa"/>
            <w:shd w:val="clear" w:color="auto" w:fill="auto"/>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1</w:t>
            </w:r>
          </w:p>
        </w:tc>
        <w:tc>
          <w:tcPr>
            <w:tcW w:w="3563" w:type="dxa"/>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Информационные технологии</w:t>
            </w:r>
          </w:p>
        </w:tc>
        <w:tc>
          <w:tcPr>
            <w:tcW w:w="918" w:type="dxa"/>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16</w:t>
            </w:r>
          </w:p>
        </w:tc>
        <w:tc>
          <w:tcPr>
            <w:tcW w:w="1048"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7C7370">
              <w:rPr>
                <w:rFonts w:ascii="Times New Roman" w:eastAsia="Times New Roman" w:hAnsi="Times New Roman" w:cs="Times New Roman"/>
                <w:color w:val="000000"/>
                <w:sz w:val="24"/>
                <w:szCs w:val="24"/>
                <w:lang w:eastAsia="ru-RU"/>
              </w:rPr>
              <w:t>6</w:t>
            </w:r>
          </w:p>
        </w:tc>
        <w:tc>
          <w:tcPr>
            <w:tcW w:w="1048" w:type="dxa"/>
            <w:vAlign w:val="center"/>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6</w:t>
            </w:r>
          </w:p>
        </w:tc>
        <w:tc>
          <w:tcPr>
            <w:tcW w:w="657"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p>
        </w:tc>
        <w:tc>
          <w:tcPr>
            <w:tcW w:w="1697" w:type="dxa"/>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26</w:t>
            </w:r>
          </w:p>
        </w:tc>
      </w:tr>
      <w:tr w:rsidR="00CF39A4" w:rsidRPr="007C7370" w:rsidTr="00110D1D">
        <w:trPr>
          <w:trHeight w:val="264"/>
        </w:trPr>
        <w:tc>
          <w:tcPr>
            <w:tcW w:w="851" w:type="dxa"/>
            <w:shd w:val="clear" w:color="auto" w:fill="auto"/>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2</w:t>
            </w:r>
          </w:p>
        </w:tc>
        <w:tc>
          <w:tcPr>
            <w:tcW w:w="3563" w:type="dxa"/>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Офисный пакет</w:t>
            </w:r>
          </w:p>
        </w:tc>
        <w:tc>
          <w:tcPr>
            <w:tcW w:w="918" w:type="dxa"/>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14</w:t>
            </w:r>
          </w:p>
        </w:tc>
        <w:tc>
          <w:tcPr>
            <w:tcW w:w="1048"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7C7370">
              <w:rPr>
                <w:rFonts w:ascii="Times New Roman" w:eastAsia="Times New Roman" w:hAnsi="Times New Roman" w:cs="Times New Roman"/>
                <w:color w:val="000000"/>
                <w:sz w:val="24"/>
                <w:szCs w:val="24"/>
                <w:lang w:eastAsia="ru-RU"/>
              </w:rPr>
              <w:t>4</w:t>
            </w:r>
          </w:p>
        </w:tc>
        <w:tc>
          <w:tcPr>
            <w:tcW w:w="1048" w:type="dxa"/>
            <w:vAlign w:val="center"/>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4</w:t>
            </w:r>
          </w:p>
        </w:tc>
        <w:tc>
          <w:tcPr>
            <w:tcW w:w="657"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p>
        </w:tc>
        <w:tc>
          <w:tcPr>
            <w:tcW w:w="1697" w:type="dxa"/>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24</w:t>
            </w:r>
          </w:p>
        </w:tc>
      </w:tr>
      <w:tr w:rsidR="00CF39A4" w:rsidRPr="007C7370" w:rsidTr="00110D1D">
        <w:trPr>
          <w:trHeight w:val="421"/>
        </w:trPr>
        <w:tc>
          <w:tcPr>
            <w:tcW w:w="851" w:type="dxa"/>
            <w:shd w:val="clear" w:color="auto" w:fill="auto"/>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3</w:t>
            </w:r>
          </w:p>
        </w:tc>
        <w:tc>
          <w:tcPr>
            <w:tcW w:w="3563" w:type="dxa"/>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Применение прикладных</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программ</w:t>
            </w:r>
          </w:p>
        </w:tc>
        <w:tc>
          <w:tcPr>
            <w:tcW w:w="918" w:type="dxa"/>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14</w:t>
            </w:r>
          </w:p>
        </w:tc>
        <w:tc>
          <w:tcPr>
            <w:tcW w:w="1048"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7C7370">
              <w:rPr>
                <w:rFonts w:ascii="Times New Roman" w:eastAsia="Times New Roman" w:hAnsi="Times New Roman" w:cs="Times New Roman"/>
                <w:color w:val="000000"/>
                <w:sz w:val="24"/>
                <w:szCs w:val="24"/>
                <w:lang w:eastAsia="ru-RU"/>
              </w:rPr>
              <w:t>6</w:t>
            </w:r>
          </w:p>
        </w:tc>
        <w:tc>
          <w:tcPr>
            <w:tcW w:w="1048" w:type="dxa"/>
            <w:vAlign w:val="center"/>
          </w:tcPr>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6</w:t>
            </w:r>
          </w:p>
        </w:tc>
        <w:tc>
          <w:tcPr>
            <w:tcW w:w="657"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p>
        </w:tc>
        <w:tc>
          <w:tcPr>
            <w:tcW w:w="1697" w:type="dxa"/>
            <w:vAlign w:val="center"/>
          </w:tcPr>
          <w:p w:rsidR="00CF39A4" w:rsidRPr="007C7370" w:rsidRDefault="00CF39A4" w:rsidP="00CF39A4">
            <w:pPr>
              <w:spacing w:after="0" w:line="36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26</w:t>
            </w:r>
          </w:p>
        </w:tc>
      </w:tr>
      <w:tr w:rsidR="00CF39A4" w:rsidRPr="007C7370" w:rsidTr="00110D1D">
        <w:trPr>
          <w:trHeight w:val="592"/>
        </w:trPr>
        <w:tc>
          <w:tcPr>
            <w:tcW w:w="4414" w:type="dxa"/>
            <w:gridSpan w:val="2"/>
            <w:shd w:val="clear" w:color="auto" w:fill="auto"/>
            <w:vAlign w:val="center"/>
          </w:tcPr>
          <w:p w:rsidR="00CF39A4" w:rsidRPr="007C7370" w:rsidRDefault="00CF39A4" w:rsidP="00CF39A4">
            <w:pPr>
              <w:widowControl w:val="0"/>
              <w:spacing w:after="0" w:line="240" w:lineRule="auto"/>
              <w:jc w:val="center"/>
              <w:rPr>
                <w:rFonts w:ascii="Times New Roman" w:eastAsia="Times New Roman" w:hAnsi="Times New Roman" w:cs="Times New Roman"/>
                <w:b/>
                <w:bCs/>
                <w:color w:val="000000"/>
                <w:spacing w:val="2"/>
                <w:sz w:val="24"/>
                <w:szCs w:val="24"/>
                <w:shd w:val="clear" w:color="auto" w:fill="FFFFFF"/>
                <w:lang w:eastAsia="ru-RU" w:bidi="ru-RU"/>
              </w:rPr>
            </w:pPr>
            <w:r w:rsidRPr="007C7370">
              <w:rPr>
                <w:rFonts w:ascii="Times New Roman" w:eastAsia="Times New Roman" w:hAnsi="Times New Roman" w:cs="Times New Roman"/>
                <w:b/>
                <w:bCs/>
                <w:color w:val="000000"/>
                <w:spacing w:val="2"/>
                <w:sz w:val="24"/>
                <w:szCs w:val="24"/>
                <w:shd w:val="clear" w:color="auto" w:fill="FFFFFF"/>
                <w:lang w:eastAsia="ru-RU" w:bidi="ru-RU"/>
              </w:rPr>
              <w:t>Итого</w:t>
            </w:r>
          </w:p>
        </w:tc>
        <w:tc>
          <w:tcPr>
            <w:tcW w:w="918" w:type="dxa"/>
            <w:vAlign w:val="center"/>
          </w:tcPr>
          <w:p w:rsidR="00CF39A4" w:rsidRPr="007C7370" w:rsidRDefault="00CF39A4" w:rsidP="00CF39A4">
            <w:pPr>
              <w:spacing w:after="0" w:line="36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108</w:t>
            </w:r>
          </w:p>
        </w:tc>
        <w:tc>
          <w:tcPr>
            <w:tcW w:w="1048"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b/>
                <w:snapToGrid w:val="0"/>
                <w:sz w:val="24"/>
                <w:szCs w:val="24"/>
                <w:lang w:eastAsia="ru-RU"/>
              </w:rPr>
            </w:pPr>
            <w:r w:rsidRPr="007C7370">
              <w:rPr>
                <w:rFonts w:ascii="Times New Roman" w:eastAsia="Times New Roman" w:hAnsi="Times New Roman" w:cs="Times New Roman"/>
                <w:b/>
                <w:snapToGrid w:val="0"/>
                <w:sz w:val="24"/>
                <w:szCs w:val="24"/>
                <w:lang w:eastAsia="ru-RU"/>
              </w:rPr>
              <w:t>16</w:t>
            </w:r>
          </w:p>
        </w:tc>
        <w:tc>
          <w:tcPr>
            <w:tcW w:w="1048"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b/>
                <w:snapToGrid w:val="0"/>
                <w:sz w:val="24"/>
                <w:szCs w:val="24"/>
                <w:lang w:eastAsia="ru-RU"/>
              </w:rPr>
            </w:pPr>
            <w:r w:rsidRPr="007C7370">
              <w:rPr>
                <w:rFonts w:ascii="Times New Roman" w:eastAsia="Times New Roman" w:hAnsi="Times New Roman" w:cs="Times New Roman"/>
                <w:b/>
                <w:snapToGrid w:val="0"/>
                <w:sz w:val="24"/>
                <w:szCs w:val="24"/>
                <w:lang w:eastAsia="ru-RU"/>
              </w:rPr>
              <w:t>16</w:t>
            </w:r>
          </w:p>
        </w:tc>
        <w:tc>
          <w:tcPr>
            <w:tcW w:w="657" w:type="dxa"/>
            <w:vAlign w:val="center"/>
          </w:tcPr>
          <w:p w:rsidR="00CF39A4" w:rsidRPr="007C7370" w:rsidRDefault="00CF39A4" w:rsidP="00CF39A4">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ru-RU"/>
              </w:rPr>
            </w:pPr>
          </w:p>
        </w:tc>
        <w:tc>
          <w:tcPr>
            <w:tcW w:w="1697" w:type="dxa"/>
            <w:vAlign w:val="center"/>
          </w:tcPr>
          <w:p w:rsidR="00CF39A4" w:rsidRPr="007C7370" w:rsidRDefault="00CF39A4" w:rsidP="00CF39A4">
            <w:pPr>
              <w:spacing w:after="0" w:line="36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76</w:t>
            </w:r>
          </w:p>
        </w:tc>
      </w:tr>
    </w:tbl>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p w:rsidR="00CF39A4" w:rsidRPr="007C7370" w:rsidRDefault="00CF39A4" w:rsidP="00CF39A4">
      <w:pPr>
        <w:widowControl w:val="0"/>
        <w:tabs>
          <w:tab w:val="left" w:pos="0"/>
        </w:tabs>
        <w:spacing w:after="0" w:line="360" w:lineRule="auto"/>
        <w:ind w:left="360"/>
        <w:jc w:val="center"/>
        <w:rPr>
          <w:rFonts w:ascii="Times New Roman" w:eastAsia="Times New Roman" w:hAnsi="Times New Roman" w:cs="Times New Roman"/>
          <w:b/>
          <w:bCs/>
          <w:sz w:val="24"/>
          <w:szCs w:val="24"/>
        </w:rPr>
      </w:pPr>
      <w:r w:rsidRPr="007C7370">
        <w:rPr>
          <w:rFonts w:ascii="Times New Roman" w:eastAsia="Times New Roman" w:hAnsi="Times New Roman" w:cs="Times New Roman"/>
          <w:b/>
          <w:bCs/>
          <w:sz w:val="24"/>
          <w:szCs w:val="24"/>
        </w:rPr>
        <w:t>4.4.</w:t>
      </w:r>
      <w:r w:rsidR="0053625F" w:rsidRPr="007C7370">
        <w:rPr>
          <w:rFonts w:ascii="Times New Roman" w:eastAsia="Times New Roman" w:hAnsi="Times New Roman" w:cs="Times New Roman"/>
          <w:b/>
          <w:bCs/>
          <w:sz w:val="24"/>
          <w:szCs w:val="24"/>
        </w:rPr>
        <w:t xml:space="preserve"> </w:t>
      </w:r>
      <w:r w:rsidRPr="007C7370">
        <w:rPr>
          <w:rFonts w:ascii="Times New Roman" w:eastAsia="Times New Roman" w:hAnsi="Times New Roman" w:cs="Times New Roman"/>
          <w:b/>
          <w:bCs/>
          <w:sz w:val="24"/>
          <w:szCs w:val="24"/>
        </w:rPr>
        <w:t>Самостоятельная</w:t>
      </w:r>
      <w:r w:rsidR="00647634">
        <w:rPr>
          <w:rFonts w:ascii="Times New Roman" w:eastAsia="Times New Roman" w:hAnsi="Times New Roman" w:cs="Times New Roman"/>
          <w:b/>
          <w:bCs/>
          <w:sz w:val="24"/>
          <w:szCs w:val="24"/>
        </w:rPr>
        <w:t xml:space="preserve"> работа студентов во 2 семестре</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843"/>
        <w:gridCol w:w="1701"/>
        <w:gridCol w:w="851"/>
        <w:gridCol w:w="1134"/>
      </w:tblGrid>
      <w:tr w:rsidR="00CF39A4" w:rsidRPr="007C7370" w:rsidTr="00110D1D">
        <w:trPr>
          <w:trHeight w:val="1110"/>
        </w:trPr>
        <w:tc>
          <w:tcPr>
            <w:tcW w:w="4253" w:type="dxa"/>
            <w:tcBorders>
              <w:top w:val="single" w:sz="4" w:space="0" w:color="auto"/>
              <w:left w:val="single" w:sz="4" w:space="0" w:color="auto"/>
              <w:bottom w:val="single" w:sz="4" w:space="0" w:color="auto"/>
              <w:right w:val="single" w:sz="4" w:space="0" w:color="auto"/>
            </w:tcBorders>
            <w:vAlign w:val="center"/>
            <w:hideMark/>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Наименование темы дисциплины или раздела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Оценочное средство</w:t>
            </w:r>
          </w:p>
        </w:tc>
        <w:tc>
          <w:tcPr>
            <w:tcW w:w="851" w:type="dxa"/>
            <w:tcBorders>
              <w:top w:val="single" w:sz="4" w:space="0" w:color="auto"/>
              <w:left w:val="single" w:sz="4" w:space="0" w:color="auto"/>
              <w:bottom w:val="single" w:sz="4" w:space="0" w:color="auto"/>
              <w:right w:val="single" w:sz="4" w:space="0" w:color="auto"/>
            </w:tcBorders>
            <w:vAlign w:val="center"/>
            <w:hideMark/>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Кол-во часов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Код</w:t>
            </w:r>
          </w:p>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компетен-</w:t>
            </w:r>
          </w:p>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ции(й)</w:t>
            </w:r>
          </w:p>
        </w:tc>
      </w:tr>
      <w:tr w:rsidR="00CF39A4" w:rsidRPr="007C7370" w:rsidTr="00110D1D">
        <w:trPr>
          <w:trHeight w:val="1110"/>
        </w:trPr>
        <w:tc>
          <w:tcPr>
            <w:tcW w:w="4253" w:type="dxa"/>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Информационные технологии</w:t>
            </w:r>
          </w:p>
        </w:tc>
        <w:tc>
          <w:tcPr>
            <w:tcW w:w="1843" w:type="dxa"/>
            <w:tcBorders>
              <w:top w:val="single" w:sz="4" w:space="0" w:color="auto"/>
              <w:left w:val="single" w:sz="4" w:space="0" w:color="auto"/>
              <w:bottom w:val="single" w:sz="4" w:space="0" w:color="auto"/>
              <w:right w:val="single" w:sz="4" w:space="0" w:color="auto"/>
            </w:tcBorders>
            <w:vAlign w:val="center"/>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Самостоятельное изучение литературы</w:t>
            </w:r>
          </w:p>
        </w:tc>
        <w:tc>
          <w:tcPr>
            <w:tcW w:w="1701" w:type="dxa"/>
            <w:tcBorders>
              <w:top w:val="single" w:sz="4" w:space="0" w:color="auto"/>
              <w:left w:val="single" w:sz="4" w:space="0" w:color="auto"/>
              <w:bottom w:val="single" w:sz="4" w:space="0" w:color="auto"/>
              <w:right w:val="single" w:sz="4" w:space="0" w:color="auto"/>
            </w:tcBorders>
            <w:vAlign w:val="center"/>
          </w:tcPr>
          <w:p w:rsidR="00CF39A4" w:rsidRPr="007C7370" w:rsidRDefault="00CF39A4" w:rsidP="00CF39A4">
            <w:pPr>
              <w:spacing w:after="0" w:line="240" w:lineRule="auto"/>
              <w:jc w:val="center"/>
              <w:rPr>
                <w:rFonts w:ascii="Times New Roman" w:eastAsia="Calibri" w:hAnsi="Times New Roman" w:cs="Times New Roman"/>
                <w:sz w:val="24"/>
                <w:szCs w:val="24"/>
              </w:rPr>
            </w:pPr>
            <w:r w:rsidRPr="007C7370">
              <w:rPr>
                <w:rFonts w:ascii="Times New Roman" w:eastAsia="Calibri" w:hAnsi="Times New Roman" w:cs="Times New Roman"/>
                <w:sz w:val="24"/>
                <w:szCs w:val="24"/>
              </w:rPr>
              <w:t>Устный опрос, тестирование, реферат</w:t>
            </w:r>
          </w:p>
        </w:tc>
        <w:tc>
          <w:tcPr>
            <w:tcW w:w="851"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26</w:t>
            </w:r>
          </w:p>
        </w:tc>
        <w:tc>
          <w:tcPr>
            <w:tcW w:w="1134"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ОПК 6</w:t>
            </w:r>
          </w:p>
        </w:tc>
      </w:tr>
      <w:tr w:rsidR="00CF39A4" w:rsidRPr="007C7370" w:rsidTr="00110D1D">
        <w:trPr>
          <w:trHeight w:val="1110"/>
        </w:trPr>
        <w:tc>
          <w:tcPr>
            <w:tcW w:w="4253" w:type="dxa"/>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Офисный пакет</w:t>
            </w:r>
          </w:p>
        </w:tc>
        <w:tc>
          <w:tcPr>
            <w:tcW w:w="1843" w:type="dxa"/>
            <w:tcBorders>
              <w:top w:val="single" w:sz="4" w:space="0" w:color="auto"/>
              <w:left w:val="single" w:sz="4" w:space="0" w:color="auto"/>
              <w:bottom w:val="single" w:sz="4" w:space="0" w:color="auto"/>
              <w:right w:val="single" w:sz="4" w:space="0" w:color="auto"/>
            </w:tcBorders>
            <w:vAlign w:val="center"/>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Самостоятельное изучение литературы</w:t>
            </w:r>
          </w:p>
        </w:tc>
        <w:tc>
          <w:tcPr>
            <w:tcW w:w="1701" w:type="dxa"/>
            <w:tcBorders>
              <w:top w:val="single" w:sz="4" w:space="0" w:color="auto"/>
              <w:left w:val="single" w:sz="4" w:space="0" w:color="auto"/>
              <w:bottom w:val="single" w:sz="4" w:space="0" w:color="auto"/>
              <w:right w:val="single" w:sz="4" w:space="0" w:color="auto"/>
            </w:tcBorders>
            <w:vAlign w:val="center"/>
          </w:tcPr>
          <w:p w:rsidR="00CF39A4" w:rsidRPr="007C7370" w:rsidRDefault="00CF39A4" w:rsidP="00CF39A4">
            <w:pPr>
              <w:spacing w:after="0" w:line="240" w:lineRule="auto"/>
              <w:jc w:val="center"/>
              <w:rPr>
                <w:rFonts w:ascii="Times New Roman" w:eastAsia="Calibri" w:hAnsi="Times New Roman" w:cs="Times New Roman"/>
                <w:sz w:val="24"/>
                <w:szCs w:val="24"/>
              </w:rPr>
            </w:pPr>
            <w:r w:rsidRPr="007C7370">
              <w:rPr>
                <w:rFonts w:ascii="Times New Roman" w:eastAsia="Calibri" w:hAnsi="Times New Roman" w:cs="Times New Roman"/>
                <w:sz w:val="24"/>
                <w:szCs w:val="24"/>
              </w:rPr>
              <w:t>Устный опрос, тестирование, реферат</w:t>
            </w:r>
          </w:p>
        </w:tc>
        <w:tc>
          <w:tcPr>
            <w:tcW w:w="851"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ОПК 6</w:t>
            </w:r>
          </w:p>
        </w:tc>
      </w:tr>
      <w:tr w:rsidR="00CF39A4" w:rsidRPr="007C7370" w:rsidTr="00110D1D">
        <w:tc>
          <w:tcPr>
            <w:tcW w:w="4253" w:type="dxa"/>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Применение прикладных</w:t>
            </w:r>
          </w:p>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программ</w:t>
            </w:r>
          </w:p>
        </w:tc>
        <w:tc>
          <w:tcPr>
            <w:tcW w:w="1843" w:type="dxa"/>
            <w:tcBorders>
              <w:top w:val="single" w:sz="4" w:space="0" w:color="auto"/>
              <w:left w:val="single" w:sz="4" w:space="0" w:color="auto"/>
              <w:bottom w:val="single" w:sz="4" w:space="0" w:color="auto"/>
              <w:right w:val="single" w:sz="4" w:space="0" w:color="auto"/>
            </w:tcBorders>
            <w:vAlign w:val="center"/>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Подготовка Интернет-обзора</w:t>
            </w:r>
          </w:p>
        </w:tc>
        <w:tc>
          <w:tcPr>
            <w:tcW w:w="1701" w:type="dxa"/>
            <w:tcBorders>
              <w:top w:val="single" w:sz="4" w:space="0" w:color="auto"/>
              <w:left w:val="single" w:sz="4" w:space="0" w:color="auto"/>
              <w:bottom w:val="single" w:sz="4" w:space="0" w:color="auto"/>
              <w:right w:val="single" w:sz="4" w:space="0" w:color="auto"/>
            </w:tcBorders>
            <w:vAlign w:val="center"/>
          </w:tcPr>
          <w:p w:rsidR="00CF39A4" w:rsidRPr="007C7370" w:rsidRDefault="00CF39A4" w:rsidP="00CF39A4">
            <w:pPr>
              <w:spacing w:after="0" w:line="240" w:lineRule="auto"/>
              <w:jc w:val="center"/>
              <w:rPr>
                <w:rFonts w:ascii="Times New Roman" w:eastAsia="Calibri" w:hAnsi="Times New Roman" w:cs="Times New Roman"/>
                <w:sz w:val="24"/>
                <w:szCs w:val="24"/>
              </w:rPr>
            </w:pPr>
            <w:r w:rsidRPr="007C7370">
              <w:rPr>
                <w:rFonts w:ascii="Times New Roman" w:eastAsia="Calibri" w:hAnsi="Times New Roman" w:cs="Times New Roman"/>
                <w:sz w:val="24"/>
                <w:szCs w:val="24"/>
              </w:rPr>
              <w:t>Устный опрос, тестирование, реферат</w:t>
            </w:r>
          </w:p>
        </w:tc>
        <w:tc>
          <w:tcPr>
            <w:tcW w:w="851"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26</w:t>
            </w:r>
          </w:p>
        </w:tc>
        <w:tc>
          <w:tcPr>
            <w:tcW w:w="1134"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ОПК 6</w:t>
            </w:r>
          </w:p>
        </w:tc>
      </w:tr>
      <w:tr w:rsidR="00CF39A4" w:rsidRPr="007C7370" w:rsidTr="00110D1D">
        <w:tc>
          <w:tcPr>
            <w:tcW w:w="7797" w:type="dxa"/>
            <w:gridSpan w:val="3"/>
            <w:tcBorders>
              <w:top w:val="single" w:sz="4" w:space="0" w:color="auto"/>
              <w:left w:val="single" w:sz="4" w:space="0" w:color="auto"/>
              <w:bottom w:val="single" w:sz="4" w:space="0" w:color="auto"/>
              <w:right w:val="single" w:sz="4" w:space="0" w:color="auto"/>
            </w:tcBorders>
            <w:hideMark/>
          </w:tcPr>
          <w:p w:rsidR="00CF39A4" w:rsidRPr="007C7370" w:rsidRDefault="00CF39A4" w:rsidP="00CF39A4">
            <w:pPr>
              <w:spacing w:after="0" w:line="240" w:lineRule="auto"/>
              <w:jc w:val="center"/>
              <w:rPr>
                <w:rFonts w:ascii="Times New Roman" w:eastAsia="Times New Roman" w:hAnsi="Times New Roman" w:cs="Times New Roman"/>
                <w:sz w:val="24"/>
                <w:szCs w:val="24"/>
                <w:lang w:eastAsia="ru-RU"/>
              </w:rPr>
            </w:pPr>
            <w:r w:rsidRPr="007C7370">
              <w:rPr>
                <w:rFonts w:ascii="Times New Roman" w:eastAsia="Times New Roman" w:hAnsi="Times New Roman" w:cs="Times New Roman"/>
                <w:b/>
                <w:sz w:val="24"/>
                <w:szCs w:val="24"/>
                <w:lang w:eastAsia="ru-RU"/>
              </w:rPr>
              <w:t>Всего часов</w:t>
            </w:r>
          </w:p>
        </w:tc>
        <w:tc>
          <w:tcPr>
            <w:tcW w:w="851"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76</w:t>
            </w:r>
          </w:p>
        </w:tc>
        <w:tc>
          <w:tcPr>
            <w:tcW w:w="1134"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rPr>
                <w:rFonts w:ascii="Times New Roman" w:eastAsia="Times New Roman" w:hAnsi="Times New Roman" w:cs="Times New Roman"/>
                <w:sz w:val="24"/>
                <w:szCs w:val="24"/>
                <w:lang w:eastAsia="ru-RU"/>
              </w:rPr>
            </w:pPr>
          </w:p>
        </w:tc>
      </w:tr>
    </w:tbl>
    <w:p w:rsidR="00CF39A4" w:rsidRPr="007C7370" w:rsidRDefault="00CF39A4" w:rsidP="00CF39A4">
      <w:pPr>
        <w:widowControl w:val="0"/>
        <w:tabs>
          <w:tab w:val="left" w:pos="0"/>
        </w:tabs>
        <w:spacing w:after="0" w:line="360" w:lineRule="auto"/>
        <w:rPr>
          <w:rFonts w:ascii="Times New Roman" w:eastAsia="Times New Roman" w:hAnsi="Times New Roman" w:cs="Times New Roman"/>
          <w:b/>
          <w:bCs/>
          <w:sz w:val="24"/>
          <w:szCs w:val="24"/>
        </w:rPr>
      </w:pPr>
    </w:p>
    <w:p w:rsidR="00CF39A4" w:rsidRPr="007C7370" w:rsidRDefault="00CF39A4" w:rsidP="0053625F">
      <w:pPr>
        <w:tabs>
          <w:tab w:val="left" w:pos="1234"/>
        </w:tabs>
        <w:spacing w:after="0" w:line="36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 xml:space="preserve">4.5. Лабораторные занятия </w:t>
      </w:r>
      <w:r w:rsidR="0053625F" w:rsidRPr="007C7370">
        <w:rPr>
          <w:rFonts w:ascii="Times New Roman" w:eastAsia="Times New Roman" w:hAnsi="Times New Roman" w:cs="Times New Roman"/>
          <w:b/>
          <w:sz w:val="24"/>
          <w:szCs w:val="24"/>
          <w:lang w:eastAsia="ru-RU"/>
        </w:rPr>
        <w:t>не предусмотрены учебным планом</w:t>
      </w:r>
    </w:p>
    <w:p w:rsidR="00647634" w:rsidRPr="007C7370" w:rsidRDefault="00647634" w:rsidP="00CF39A4">
      <w:pPr>
        <w:widowControl w:val="0"/>
        <w:tabs>
          <w:tab w:val="left" w:pos="0"/>
        </w:tabs>
        <w:spacing w:after="0" w:line="360" w:lineRule="auto"/>
        <w:jc w:val="center"/>
        <w:rPr>
          <w:rFonts w:ascii="Times New Roman" w:eastAsia="Times New Roman" w:hAnsi="Times New Roman" w:cs="Times New Roman"/>
          <w:b/>
          <w:bCs/>
          <w:sz w:val="24"/>
          <w:szCs w:val="24"/>
        </w:rPr>
      </w:pPr>
    </w:p>
    <w:p w:rsidR="00CF39A4" w:rsidRPr="007C7370" w:rsidRDefault="00CF39A4" w:rsidP="00647634">
      <w:pPr>
        <w:shd w:val="clear" w:color="auto" w:fill="FFFFFF"/>
        <w:spacing w:after="0" w:line="360" w:lineRule="auto"/>
        <w:ind w:left="360"/>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4.6.</w:t>
      </w:r>
      <w:r w:rsidR="0053625F" w:rsidRPr="007C7370">
        <w:rPr>
          <w:rFonts w:ascii="Times New Roman" w:eastAsia="Times New Roman" w:hAnsi="Times New Roman" w:cs="Times New Roman"/>
          <w:b/>
          <w:sz w:val="24"/>
          <w:szCs w:val="24"/>
          <w:lang w:eastAsia="ru-RU"/>
        </w:rPr>
        <w:t xml:space="preserve"> </w:t>
      </w:r>
      <w:r w:rsidRPr="007C7370">
        <w:rPr>
          <w:rFonts w:ascii="Times New Roman" w:eastAsia="Times New Roman" w:hAnsi="Times New Roman" w:cs="Times New Roman"/>
          <w:b/>
          <w:sz w:val="24"/>
          <w:szCs w:val="24"/>
          <w:lang w:eastAsia="ru-RU"/>
        </w:rPr>
        <w:t>Пра</w:t>
      </w:r>
      <w:r w:rsidR="00647634">
        <w:rPr>
          <w:rFonts w:ascii="Times New Roman" w:eastAsia="Times New Roman" w:hAnsi="Times New Roman" w:cs="Times New Roman"/>
          <w:b/>
          <w:sz w:val="24"/>
          <w:szCs w:val="24"/>
          <w:lang w:eastAsia="ru-RU"/>
        </w:rPr>
        <w:t>ктические (семинарские) занятия</w:t>
      </w:r>
    </w:p>
    <w:tbl>
      <w:tblPr>
        <w:tblStyle w:val="68"/>
        <w:tblW w:w="9799" w:type="dxa"/>
        <w:tblInd w:w="-159" w:type="dxa"/>
        <w:tblLook w:val="04A0" w:firstRow="1" w:lastRow="0" w:firstColumn="1" w:lastColumn="0" w:noHBand="0" w:noVBand="1"/>
      </w:tblPr>
      <w:tblGrid>
        <w:gridCol w:w="756"/>
        <w:gridCol w:w="1078"/>
        <w:gridCol w:w="6494"/>
        <w:gridCol w:w="1471"/>
      </w:tblGrid>
      <w:tr w:rsidR="00CF39A4" w:rsidRPr="007C7370" w:rsidTr="00110D1D">
        <w:tc>
          <w:tcPr>
            <w:tcW w:w="756"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w:t>
            </w:r>
          </w:p>
          <w:p w:rsidR="00CF39A4" w:rsidRPr="007C7370" w:rsidRDefault="00CF39A4" w:rsidP="00CF39A4">
            <w:pPr>
              <w:widowControl w:val="0"/>
              <w:autoSpaceDE w:val="0"/>
              <w:autoSpaceDN w:val="0"/>
              <w:adjustRightInd w:val="0"/>
              <w:jc w:val="center"/>
              <w:rPr>
                <w:sz w:val="24"/>
                <w:szCs w:val="24"/>
              </w:rPr>
            </w:pPr>
            <w:r w:rsidRPr="007C7370">
              <w:rPr>
                <w:sz w:val="24"/>
                <w:szCs w:val="24"/>
              </w:rPr>
              <w:t>ПР</w:t>
            </w:r>
          </w:p>
        </w:tc>
        <w:tc>
          <w:tcPr>
            <w:tcW w:w="1078" w:type="dxa"/>
          </w:tcPr>
          <w:p w:rsidR="00CF39A4" w:rsidRPr="007C7370" w:rsidRDefault="00CF39A4" w:rsidP="00CF39A4">
            <w:pPr>
              <w:suppressLineNumbers/>
              <w:jc w:val="center"/>
              <w:rPr>
                <w:sz w:val="24"/>
                <w:szCs w:val="24"/>
              </w:rPr>
            </w:pPr>
            <w:r w:rsidRPr="007C7370">
              <w:rPr>
                <w:sz w:val="24"/>
                <w:szCs w:val="24"/>
              </w:rPr>
              <w:t>№</w:t>
            </w:r>
          </w:p>
          <w:p w:rsidR="00CF39A4" w:rsidRPr="007C7370" w:rsidRDefault="00CF39A4" w:rsidP="00CF39A4">
            <w:pPr>
              <w:suppressLineNumbers/>
              <w:jc w:val="center"/>
              <w:rPr>
                <w:sz w:val="24"/>
                <w:szCs w:val="24"/>
              </w:rPr>
            </w:pPr>
            <w:r w:rsidRPr="007C7370">
              <w:rPr>
                <w:sz w:val="24"/>
                <w:szCs w:val="24"/>
              </w:rPr>
              <w:t>раздела</w:t>
            </w:r>
          </w:p>
        </w:tc>
        <w:tc>
          <w:tcPr>
            <w:tcW w:w="6494" w:type="dxa"/>
            <w:vAlign w:val="center"/>
          </w:tcPr>
          <w:p w:rsidR="00CF39A4" w:rsidRPr="007C7370" w:rsidRDefault="00CF39A4" w:rsidP="00CF39A4">
            <w:pPr>
              <w:suppressLineNumbers/>
              <w:jc w:val="center"/>
              <w:rPr>
                <w:sz w:val="24"/>
                <w:szCs w:val="24"/>
              </w:rPr>
            </w:pPr>
            <w:r w:rsidRPr="007C7370">
              <w:rPr>
                <w:sz w:val="24"/>
                <w:szCs w:val="24"/>
              </w:rPr>
              <w:t>Наименование практических</w:t>
            </w:r>
            <w:r w:rsidRPr="007C7370">
              <w:rPr>
                <w:sz w:val="24"/>
                <w:szCs w:val="24"/>
                <w:lang w:val="en-GB"/>
              </w:rPr>
              <w:t xml:space="preserve"> </w:t>
            </w:r>
            <w:r w:rsidRPr="007C7370">
              <w:rPr>
                <w:sz w:val="24"/>
                <w:szCs w:val="24"/>
              </w:rPr>
              <w:t>работ</w:t>
            </w:r>
          </w:p>
        </w:tc>
        <w:tc>
          <w:tcPr>
            <w:tcW w:w="1471" w:type="dxa"/>
          </w:tcPr>
          <w:p w:rsidR="00CF39A4" w:rsidRPr="007C7370" w:rsidRDefault="00CF39A4" w:rsidP="00CF39A4">
            <w:pPr>
              <w:suppressLineNumbers/>
              <w:jc w:val="center"/>
              <w:rPr>
                <w:sz w:val="24"/>
                <w:szCs w:val="24"/>
              </w:rPr>
            </w:pPr>
            <w:r w:rsidRPr="007C7370">
              <w:rPr>
                <w:snapToGrid w:val="0"/>
                <w:sz w:val="24"/>
                <w:szCs w:val="24"/>
              </w:rPr>
              <w:t>Кол-во часов</w:t>
            </w:r>
          </w:p>
        </w:tc>
      </w:tr>
      <w:tr w:rsidR="00CF39A4" w:rsidRPr="007C7370" w:rsidTr="00110D1D">
        <w:tc>
          <w:tcPr>
            <w:tcW w:w="756"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1</w:t>
            </w:r>
          </w:p>
        </w:tc>
        <w:tc>
          <w:tcPr>
            <w:tcW w:w="1078"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2</w:t>
            </w:r>
          </w:p>
        </w:tc>
        <w:tc>
          <w:tcPr>
            <w:tcW w:w="6494"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3</w:t>
            </w:r>
          </w:p>
        </w:tc>
        <w:tc>
          <w:tcPr>
            <w:tcW w:w="1471" w:type="dxa"/>
            <w:vAlign w:val="center"/>
          </w:tcPr>
          <w:p w:rsidR="00CF39A4" w:rsidRPr="007C7370" w:rsidRDefault="00647634" w:rsidP="00647634">
            <w:pPr>
              <w:widowControl w:val="0"/>
              <w:autoSpaceDE w:val="0"/>
              <w:autoSpaceDN w:val="0"/>
              <w:adjustRightInd w:val="0"/>
              <w:jc w:val="center"/>
              <w:rPr>
                <w:sz w:val="24"/>
                <w:szCs w:val="24"/>
              </w:rPr>
            </w:pPr>
            <w:r>
              <w:rPr>
                <w:sz w:val="24"/>
                <w:szCs w:val="24"/>
              </w:rPr>
              <w:t xml:space="preserve">   </w:t>
            </w:r>
            <w:r w:rsidR="00CF39A4" w:rsidRPr="007C7370">
              <w:rPr>
                <w:sz w:val="24"/>
                <w:szCs w:val="24"/>
              </w:rPr>
              <w:t>4</w:t>
            </w:r>
          </w:p>
        </w:tc>
      </w:tr>
      <w:tr w:rsidR="00CF39A4" w:rsidRPr="007C7370" w:rsidTr="00110D1D">
        <w:tc>
          <w:tcPr>
            <w:tcW w:w="756"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1</w:t>
            </w:r>
          </w:p>
        </w:tc>
        <w:tc>
          <w:tcPr>
            <w:tcW w:w="1078"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1</w:t>
            </w:r>
          </w:p>
        </w:tc>
        <w:tc>
          <w:tcPr>
            <w:tcW w:w="6494" w:type="dxa"/>
          </w:tcPr>
          <w:p w:rsidR="00CF39A4" w:rsidRPr="007C7370" w:rsidRDefault="00CF39A4" w:rsidP="00CF39A4">
            <w:pPr>
              <w:widowControl w:val="0"/>
              <w:autoSpaceDE w:val="0"/>
              <w:autoSpaceDN w:val="0"/>
              <w:adjustRightInd w:val="0"/>
              <w:rPr>
                <w:bCs/>
                <w:sz w:val="24"/>
                <w:szCs w:val="24"/>
              </w:rPr>
            </w:pPr>
            <w:r w:rsidRPr="007C7370">
              <w:rPr>
                <w:bCs/>
                <w:sz w:val="24"/>
                <w:szCs w:val="24"/>
              </w:rPr>
              <w:t xml:space="preserve">2.1 Текстовый редактор </w:t>
            </w:r>
          </w:p>
          <w:p w:rsidR="00CF39A4" w:rsidRPr="007C7370" w:rsidRDefault="00CF39A4" w:rsidP="00CF39A4">
            <w:pPr>
              <w:widowControl w:val="0"/>
              <w:autoSpaceDE w:val="0"/>
              <w:autoSpaceDN w:val="0"/>
              <w:adjustRightInd w:val="0"/>
              <w:rPr>
                <w:bCs/>
                <w:sz w:val="24"/>
                <w:szCs w:val="24"/>
              </w:rPr>
            </w:pPr>
          </w:p>
        </w:tc>
        <w:tc>
          <w:tcPr>
            <w:tcW w:w="1471" w:type="dxa"/>
            <w:vAlign w:val="center"/>
          </w:tcPr>
          <w:p w:rsidR="00CF39A4" w:rsidRPr="007C7370" w:rsidRDefault="00CF39A4" w:rsidP="00647634">
            <w:pPr>
              <w:widowControl w:val="0"/>
              <w:autoSpaceDE w:val="0"/>
              <w:autoSpaceDN w:val="0"/>
              <w:adjustRightInd w:val="0"/>
              <w:ind w:right="-250"/>
              <w:jc w:val="center"/>
              <w:rPr>
                <w:sz w:val="24"/>
                <w:szCs w:val="24"/>
              </w:rPr>
            </w:pPr>
            <w:r w:rsidRPr="007C7370">
              <w:rPr>
                <w:sz w:val="24"/>
                <w:szCs w:val="24"/>
              </w:rPr>
              <w:t>6</w:t>
            </w:r>
          </w:p>
        </w:tc>
      </w:tr>
      <w:tr w:rsidR="00CF39A4" w:rsidRPr="007C7370" w:rsidTr="00110D1D">
        <w:tc>
          <w:tcPr>
            <w:tcW w:w="756"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2</w:t>
            </w:r>
          </w:p>
        </w:tc>
        <w:tc>
          <w:tcPr>
            <w:tcW w:w="1078"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2</w:t>
            </w:r>
          </w:p>
        </w:tc>
        <w:tc>
          <w:tcPr>
            <w:tcW w:w="6494" w:type="dxa"/>
          </w:tcPr>
          <w:p w:rsidR="00CF39A4" w:rsidRPr="007C7370" w:rsidRDefault="00CF39A4" w:rsidP="00CF39A4">
            <w:pPr>
              <w:widowControl w:val="0"/>
              <w:autoSpaceDE w:val="0"/>
              <w:autoSpaceDN w:val="0"/>
              <w:adjustRightInd w:val="0"/>
              <w:rPr>
                <w:bCs/>
                <w:sz w:val="24"/>
                <w:szCs w:val="24"/>
              </w:rPr>
            </w:pPr>
            <w:r w:rsidRPr="007C7370">
              <w:rPr>
                <w:bCs/>
                <w:sz w:val="24"/>
                <w:szCs w:val="24"/>
              </w:rPr>
              <w:t xml:space="preserve">2.2.  Табличный процессор </w:t>
            </w:r>
          </w:p>
          <w:p w:rsidR="00CF39A4" w:rsidRPr="007C7370" w:rsidRDefault="00CF39A4" w:rsidP="00CF39A4">
            <w:pPr>
              <w:widowControl w:val="0"/>
              <w:autoSpaceDE w:val="0"/>
              <w:autoSpaceDN w:val="0"/>
              <w:adjustRightInd w:val="0"/>
              <w:rPr>
                <w:bCs/>
                <w:sz w:val="24"/>
                <w:szCs w:val="24"/>
              </w:rPr>
            </w:pPr>
          </w:p>
        </w:tc>
        <w:tc>
          <w:tcPr>
            <w:tcW w:w="1471" w:type="dxa"/>
            <w:vAlign w:val="center"/>
          </w:tcPr>
          <w:p w:rsidR="00CF39A4" w:rsidRPr="007C7370" w:rsidRDefault="00CF39A4" w:rsidP="00647634">
            <w:pPr>
              <w:widowControl w:val="0"/>
              <w:autoSpaceDE w:val="0"/>
              <w:autoSpaceDN w:val="0"/>
              <w:adjustRightInd w:val="0"/>
              <w:ind w:right="-250"/>
              <w:jc w:val="center"/>
              <w:rPr>
                <w:sz w:val="24"/>
                <w:szCs w:val="24"/>
              </w:rPr>
            </w:pPr>
            <w:r w:rsidRPr="007C7370">
              <w:rPr>
                <w:sz w:val="24"/>
                <w:szCs w:val="24"/>
              </w:rPr>
              <w:t>4</w:t>
            </w:r>
          </w:p>
        </w:tc>
      </w:tr>
      <w:tr w:rsidR="00CF39A4" w:rsidRPr="007C7370" w:rsidTr="00110D1D">
        <w:tc>
          <w:tcPr>
            <w:tcW w:w="756"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3</w:t>
            </w:r>
          </w:p>
        </w:tc>
        <w:tc>
          <w:tcPr>
            <w:tcW w:w="1078"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3</w:t>
            </w:r>
          </w:p>
        </w:tc>
        <w:tc>
          <w:tcPr>
            <w:tcW w:w="6494" w:type="dxa"/>
          </w:tcPr>
          <w:p w:rsidR="00CF39A4" w:rsidRPr="007C7370" w:rsidRDefault="00CF39A4" w:rsidP="00CF39A4">
            <w:pPr>
              <w:widowControl w:val="0"/>
              <w:autoSpaceDE w:val="0"/>
              <w:autoSpaceDN w:val="0"/>
              <w:adjustRightInd w:val="0"/>
              <w:rPr>
                <w:bCs/>
                <w:sz w:val="24"/>
                <w:szCs w:val="24"/>
              </w:rPr>
            </w:pPr>
            <w:r w:rsidRPr="007C7370">
              <w:rPr>
                <w:bCs/>
                <w:sz w:val="24"/>
                <w:szCs w:val="24"/>
              </w:rPr>
              <w:t xml:space="preserve">2.3. Базы данных и СУБД </w:t>
            </w:r>
          </w:p>
          <w:p w:rsidR="00CF39A4" w:rsidRPr="007C7370" w:rsidRDefault="00CF39A4" w:rsidP="00CF39A4">
            <w:pPr>
              <w:widowControl w:val="0"/>
              <w:autoSpaceDE w:val="0"/>
              <w:autoSpaceDN w:val="0"/>
              <w:adjustRightInd w:val="0"/>
              <w:rPr>
                <w:bCs/>
                <w:sz w:val="24"/>
                <w:szCs w:val="24"/>
              </w:rPr>
            </w:pPr>
          </w:p>
        </w:tc>
        <w:tc>
          <w:tcPr>
            <w:tcW w:w="1471" w:type="dxa"/>
          </w:tcPr>
          <w:p w:rsidR="00CF39A4" w:rsidRPr="007C7370" w:rsidRDefault="00CF39A4" w:rsidP="00647634">
            <w:pPr>
              <w:widowControl w:val="0"/>
              <w:autoSpaceDE w:val="0"/>
              <w:autoSpaceDN w:val="0"/>
              <w:adjustRightInd w:val="0"/>
              <w:ind w:right="-250"/>
              <w:jc w:val="center"/>
              <w:rPr>
                <w:sz w:val="24"/>
                <w:szCs w:val="24"/>
              </w:rPr>
            </w:pPr>
            <w:r w:rsidRPr="007C7370">
              <w:rPr>
                <w:sz w:val="24"/>
                <w:szCs w:val="24"/>
              </w:rPr>
              <w:lastRenderedPageBreak/>
              <w:t>4</w:t>
            </w:r>
          </w:p>
        </w:tc>
      </w:tr>
      <w:tr w:rsidR="00CF39A4" w:rsidRPr="007C7370" w:rsidTr="00110D1D">
        <w:tc>
          <w:tcPr>
            <w:tcW w:w="756"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4</w:t>
            </w:r>
          </w:p>
        </w:tc>
        <w:tc>
          <w:tcPr>
            <w:tcW w:w="1078"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4</w:t>
            </w:r>
          </w:p>
        </w:tc>
        <w:tc>
          <w:tcPr>
            <w:tcW w:w="6494" w:type="dxa"/>
          </w:tcPr>
          <w:p w:rsidR="00CF39A4" w:rsidRPr="007C7370" w:rsidRDefault="00CF39A4" w:rsidP="00CF39A4">
            <w:pPr>
              <w:widowControl w:val="0"/>
              <w:autoSpaceDE w:val="0"/>
              <w:autoSpaceDN w:val="0"/>
              <w:adjustRightInd w:val="0"/>
              <w:rPr>
                <w:bCs/>
                <w:sz w:val="24"/>
                <w:szCs w:val="24"/>
              </w:rPr>
            </w:pPr>
            <w:r w:rsidRPr="007C7370">
              <w:rPr>
                <w:bCs/>
                <w:sz w:val="24"/>
                <w:szCs w:val="24"/>
              </w:rPr>
              <w:t>2.4.  Презентации</w:t>
            </w:r>
          </w:p>
        </w:tc>
        <w:tc>
          <w:tcPr>
            <w:tcW w:w="1471" w:type="dxa"/>
          </w:tcPr>
          <w:p w:rsidR="00CF39A4" w:rsidRPr="007C7370" w:rsidRDefault="00CF39A4" w:rsidP="00647634">
            <w:pPr>
              <w:widowControl w:val="0"/>
              <w:autoSpaceDE w:val="0"/>
              <w:autoSpaceDN w:val="0"/>
              <w:adjustRightInd w:val="0"/>
              <w:ind w:right="-250"/>
              <w:jc w:val="center"/>
              <w:rPr>
                <w:sz w:val="24"/>
                <w:szCs w:val="24"/>
              </w:rPr>
            </w:pPr>
            <w:r w:rsidRPr="007C7370">
              <w:rPr>
                <w:sz w:val="24"/>
                <w:szCs w:val="24"/>
              </w:rPr>
              <w:t>2</w:t>
            </w:r>
          </w:p>
        </w:tc>
      </w:tr>
      <w:tr w:rsidR="00CF39A4" w:rsidRPr="007C7370" w:rsidTr="00110D1D">
        <w:tc>
          <w:tcPr>
            <w:tcW w:w="8328" w:type="dxa"/>
            <w:gridSpan w:val="3"/>
          </w:tcPr>
          <w:p w:rsidR="00CF39A4" w:rsidRPr="007C7370" w:rsidRDefault="00CF39A4" w:rsidP="00CF39A4">
            <w:pPr>
              <w:widowControl w:val="0"/>
              <w:autoSpaceDE w:val="0"/>
              <w:autoSpaceDN w:val="0"/>
              <w:adjustRightInd w:val="0"/>
              <w:jc w:val="center"/>
              <w:rPr>
                <w:b/>
                <w:sz w:val="24"/>
                <w:szCs w:val="24"/>
              </w:rPr>
            </w:pPr>
            <w:r w:rsidRPr="007C7370">
              <w:rPr>
                <w:b/>
                <w:sz w:val="24"/>
                <w:szCs w:val="24"/>
              </w:rPr>
              <w:t>Итого</w:t>
            </w:r>
          </w:p>
        </w:tc>
        <w:tc>
          <w:tcPr>
            <w:tcW w:w="1471" w:type="dxa"/>
            <w:vAlign w:val="center"/>
          </w:tcPr>
          <w:p w:rsidR="00CF39A4" w:rsidRPr="007C7370" w:rsidRDefault="00CF39A4" w:rsidP="00647634">
            <w:pPr>
              <w:widowControl w:val="0"/>
              <w:autoSpaceDE w:val="0"/>
              <w:autoSpaceDN w:val="0"/>
              <w:adjustRightInd w:val="0"/>
              <w:ind w:right="-250"/>
              <w:jc w:val="center"/>
              <w:rPr>
                <w:b/>
                <w:sz w:val="24"/>
                <w:szCs w:val="24"/>
              </w:rPr>
            </w:pPr>
            <w:r w:rsidRPr="007C7370">
              <w:rPr>
                <w:b/>
                <w:sz w:val="24"/>
                <w:szCs w:val="24"/>
              </w:rPr>
              <w:t>16</w:t>
            </w:r>
          </w:p>
        </w:tc>
      </w:tr>
    </w:tbl>
    <w:p w:rsidR="00CF39A4" w:rsidRPr="007C7370" w:rsidRDefault="00CF39A4" w:rsidP="00CF39A4">
      <w:pPr>
        <w:shd w:val="clear" w:color="auto" w:fill="FFFFFF"/>
        <w:spacing w:after="0" w:line="360" w:lineRule="auto"/>
        <w:rPr>
          <w:rFonts w:ascii="Times New Roman" w:eastAsia="Times New Roman" w:hAnsi="Times New Roman" w:cs="Times New Roman"/>
          <w:b/>
          <w:sz w:val="24"/>
          <w:szCs w:val="24"/>
          <w:lang w:eastAsia="ru-RU"/>
        </w:rPr>
      </w:pPr>
    </w:p>
    <w:p w:rsidR="00CF39A4" w:rsidRPr="007C7370" w:rsidRDefault="00CF39A4" w:rsidP="00CF39A4">
      <w:pPr>
        <w:tabs>
          <w:tab w:val="left" w:pos="567"/>
        </w:tabs>
        <w:spacing w:line="360" w:lineRule="auto"/>
        <w:ind w:left="840" w:hanging="414"/>
        <w:contextualSpacing/>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4.7. Курсовой проект (курсовая работа)</w:t>
      </w:r>
    </w:p>
    <w:p w:rsidR="00CF39A4" w:rsidRPr="007C7370" w:rsidRDefault="00CF39A4" w:rsidP="00CF39A4">
      <w:pPr>
        <w:shd w:val="clear" w:color="auto" w:fill="FFFFFF"/>
        <w:spacing w:after="0" w:line="360" w:lineRule="auto"/>
        <w:contextualSpacing/>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Курсовой проект по данной дисциплине не предусмотрен учебным планом. </w:t>
      </w:r>
    </w:p>
    <w:p w:rsidR="00CF39A4" w:rsidRPr="007C7370" w:rsidRDefault="00CF39A4"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39A4" w:rsidRPr="007C7370" w:rsidRDefault="00647634" w:rsidP="000E041D">
      <w:pPr>
        <w:widowControl w:val="0"/>
        <w:numPr>
          <w:ilvl w:val="0"/>
          <w:numId w:val="154"/>
        </w:numPr>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ПЕРЕЧЕНЬ УЧЕБНО-МЕТОДИЧЕСКОГО ОБЕСПЕЧЕНИЯ ДЛЯ САМОСТОЯТЕЛЬНОЙ РАБОТЫ ОБУЧАЮЩИХСЯ ПО ДИСЦИПЛИНЕ (МОДУЛЮ)</w:t>
      </w:r>
    </w:p>
    <w:p w:rsidR="00CF39A4" w:rsidRPr="007C7370" w:rsidRDefault="00CF39A4" w:rsidP="00CF39A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CF39A4" w:rsidRPr="007C7370" w:rsidRDefault="00CF39A4" w:rsidP="000E041D">
      <w:pPr>
        <w:widowControl w:val="0"/>
        <w:numPr>
          <w:ilvl w:val="0"/>
          <w:numId w:val="155"/>
        </w:numPr>
        <w:autoSpaceDE w:val="0"/>
        <w:autoSpaceDN w:val="0"/>
        <w:adjustRightInd w:val="0"/>
        <w:spacing w:after="0" w:line="240" w:lineRule="auto"/>
        <w:ind w:left="142"/>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BOOK.ru [Электронный ресурс]: электронная библиотека. BOOK.ru — это независимая электронно-библиотечная система (ЭБС) современной учебной и научной литературы для вузов, ссузов, техникумов, библиотек. – Доступ к полным текстам по паролю. – Режим доступа: http://www.book.ru. Дата обращения 18.06.2020 г.</w:t>
      </w:r>
    </w:p>
    <w:p w:rsidR="00CF39A4" w:rsidRPr="007C7370" w:rsidRDefault="00CF39A4" w:rsidP="000E041D">
      <w:pPr>
        <w:widowControl w:val="0"/>
        <w:numPr>
          <w:ilvl w:val="0"/>
          <w:numId w:val="155"/>
        </w:numPr>
        <w:autoSpaceDE w:val="0"/>
        <w:autoSpaceDN w:val="0"/>
        <w:adjustRightInd w:val="0"/>
        <w:spacing w:after="0" w:line="240" w:lineRule="auto"/>
        <w:ind w:left="142"/>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 Компьютерная справочно-правовая система России «КонсультантПлюс» [Электронный ресурс] URL: http://www.consultant.ru/. Подробно изложены нормативноправовые акты в области экологии и природопользования. Дата обращения 18.06.2020 г. </w:t>
      </w:r>
    </w:p>
    <w:p w:rsidR="00CF39A4" w:rsidRPr="007C7370" w:rsidRDefault="00CF39A4" w:rsidP="000E041D">
      <w:pPr>
        <w:widowControl w:val="0"/>
        <w:numPr>
          <w:ilvl w:val="0"/>
          <w:numId w:val="155"/>
        </w:numPr>
        <w:autoSpaceDE w:val="0"/>
        <w:autoSpaceDN w:val="0"/>
        <w:adjustRightInd w:val="0"/>
        <w:spacing w:after="0" w:line="240" w:lineRule="auto"/>
        <w:ind w:left="142"/>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 Библиотека ГОСТов и нормативных документов [Электронный ресурс] URL: http://libgost.ru/. Представлен обширный перечень государственных стандартов и нормативных документов в области экологии и природопользования. Дата обращения 18.06.2020 г.</w:t>
      </w:r>
    </w:p>
    <w:p w:rsidR="00CF39A4" w:rsidRPr="007C7370" w:rsidRDefault="00CF39A4" w:rsidP="000E041D">
      <w:pPr>
        <w:widowControl w:val="0"/>
        <w:numPr>
          <w:ilvl w:val="0"/>
          <w:numId w:val="155"/>
        </w:numPr>
        <w:autoSpaceDE w:val="0"/>
        <w:autoSpaceDN w:val="0"/>
        <w:adjustRightInd w:val="0"/>
        <w:spacing w:after="0" w:line="240" w:lineRule="auto"/>
        <w:ind w:left="142"/>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Банк патентов: информационный портал российских изобретателей [Электронный ресурс] URL: http://bankpatentov.ru/. Приводятся инновационные разработки в области экологии и природопользования. Дата обращения 18.06.2020 г.</w:t>
      </w:r>
    </w:p>
    <w:p w:rsidR="00CF39A4" w:rsidRPr="007C7370" w:rsidRDefault="00CF39A4" w:rsidP="00CF39A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CF39A4" w:rsidRPr="007C7370" w:rsidRDefault="00CF39A4" w:rsidP="00CF39A4">
      <w:pPr>
        <w:shd w:val="clear" w:color="auto" w:fill="FFFFFF"/>
        <w:tabs>
          <w:tab w:val="left" w:pos="1065"/>
        </w:tabs>
        <w:spacing w:after="0" w:line="360" w:lineRule="auto"/>
        <w:ind w:firstLine="540"/>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В курсе «Компьютерные технологии в биологии» студентами выполняются следующие виды самостоятельной работы: </w:t>
      </w:r>
    </w:p>
    <w:p w:rsidR="00CF39A4" w:rsidRPr="007C7370" w:rsidRDefault="00CF39A4" w:rsidP="00CF39A4">
      <w:pPr>
        <w:shd w:val="clear" w:color="auto" w:fill="FFFFFF"/>
        <w:spacing w:after="0" w:line="360" w:lineRule="auto"/>
        <w:ind w:firstLine="540"/>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индивидуальная работа по подготовке к лабораторным и семинарским занятиям;</w:t>
      </w:r>
    </w:p>
    <w:p w:rsidR="00CF39A4" w:rsidRPr="007C7370" w:rsidRDefault="00CF39A4" w:rsidP="00CF39A4">
      <w:pPr>
        <w:shd w:val="clear" w:color="auto" w:fill="FFFFFF"/>
        <w:spacing w:after="0" w:line="360" w:lineRule="auto"/>
        <w:ind w:firstLine="540"/>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различные виды самостоятельной работы по темам семинаров (тестовые задания, подготовка докладов, презентаций).</w:t>
      </w:r>
    </w:p>
    <w:p w:rsidR="00CF39A4" w:rsidRPr="007C7370" w:rsidRDefault="00CF39A4" w:rsidP="00CF39A4">
      <w:pPr>
        <w:shd w:val="clear" w:color="auto" w:fill="FFFFFF"/>
        <w:spacing w:after="0" w:line="360" w:lineRule="auto"/>
        <w:ind w:firstLine="540"/>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Самостоятельная работа студента заключается в подготовке к текущей и промежуточной аттестации. </w:t>
      </w:r>
    </w:p>
    <w:p w:rsidR="00CF39A4" w:rsidRPr="007C7370" w:rsidRDefault="00CF39A4" w:rsidP="00CF39A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CF39A4" w:rsidRPr="007C7370" w:rsidRDefault="00647634" w:rsidP="00CF39A4">
      <w:pPr>
        <w:widowControl w:val="0"/>
        <w:autoSpaceDE w:val="0"/>
        <w:autoSpaceDN w:val="0"/>
        <w:adjustRightInd w:val="0"/>
        <w:spacing w:after="0" w:line="240" w:lineRule="auto"/>
        <w:ind w:left="720"/>
        <w:contextualSpacing/>
        <w:jc w:val="both"/>
        <w:rPr>
          <w:rFonts w:ascii="Times New Roman" w:eastAsia="Times New Roman" w:hAnsi="Times New Roman" w:cs="Times New Roman"/>
          <w:b/>
          <w:i/>
          <w:sz w:val="24"/>
          <w:szCs w:val="24"/>
          <w:lang w:eastAsia="ru-RU"/>
        </w:rPr>
      </w:pPr>
      <w:r w:rsidRPr="007C7370">
        <w:rPr>
          <w:rFonts w:ascii="Times New Roman" w:eastAsia="Times New Roman" w:hAnsi="Times New Roman" w:cs="Times New Roman"/>
          <w:b/>
          <w:sz w:val="24"/>
          <w:szCs w:val="24"/>
          <w:lang w:eastAsia="ru-RU"/>
        </w:rPr>
        <w:t>6.ФОНД ОЦЕНОЧНЫХ СРЕДСТВ ДЛЯ ПРОВЕДЕНИЯ ПРОМЕЖУТОЧНОЙ АТТЕСТАЦИИ ОБУЧАЮЩИХСЯ ПО ДИСЦИПЛИНЕ (МОДУЛЮ)</w:t>
      </w:r>
    </w:p>
    <w:p w:rsidR="00CF39A4" w:rsidRPr="007C7370" w:rsidRDefault="00CF39A4" w:rsidP="00CF39A4">
      <w:pPr>
        <w:widowControl w:val="0"/>
        <w:autoSpaceDE w:val="0"/>
        <w:autoSpaceDN w:val="0"/>
        <w:adjustRightInd w:val="0"/>
        <w:spacing w:after="0" w:line="240" w:lineRule="auto"/>
        <w:ind w:left="720"/>
        <w:contextualSpacing/>
        <w:jc w:val="both"/>
        <w:rPr>
          <w:rFonts w:ascii="Times New Roman" w:eastAsia="Times New Roman" w:hAnsi="Times New Roman" w:cs="Times New Roman"/>
          <w:b/>
          <w:i/>
          <w:sz w:val="24"/>
          <w:szCs w:val="24"/>
          <w:lang w:eastAsia="ru-RU"/>
        </w:rPr>
      </w:pPr>
    </w:p>
    <w:p w:rsidR="00CF39A4" w:rsidRPr="007C7370" w:rsidRDefault="00CF39A4" w:rsidP="00CF39A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Предусмотрены следующие виды контроля качества освоения конкретной дисциплины:</w:t>
      </w:r>
    </w:p>
    <w:p w:rsidR="00CF39A4" w:rsidRPr="007C7370" w:rsidRDefault="00CF39A4" w:rsidP="00CF39A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текущий контроль успеваемости</w:t>
      </w:r>
    </w:p>
    <w:p w:rsidR="00CF39A4" w:rsidRPr="007C7370" w:rsidRDefault="00CF39A4" w:rsidP="00CF39A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промежуточная аттестация обучающихся по дисциплине</w:t>
      </w:r>
    </w:p>
    <w:p w:rsidR="00CF39A4" w:rsidRPr="007C7370" w:rsidRDefault="00CF39A4" w:rsidP="00CF39A4">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p w:rsidR="00CF39A4" w:rsidRPr="00647634" w:rsidRDefault="00CF39A4" w:rsidP="00647634">
      <w:pPr>
        <w:widowControl w:val="0"/>
        <w:autoSpaceDE w:val="0"/>
        <w:autoSpaceDN w:val="0"/>
        <w:adjustRightInd w:val="0"/>
        <w:spacing w:after="0" w:line="240" w:lineRule="auto"/>
        <w:ind w:left="720"/>
        <w:contextualSpacing/>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Этапы формир</w:t>
      </w:r>
      <w:r w:rsidR="00647634">
        <w:rPr>
          <w:rFonts w:ascii="Times New Roman" w:eastAsia="Times New Roman" w:hAnsi="Times New Roman" w:cs="Times New Roman"/>
          <w:b/>
          <w:sz w:val="24"/>
          <w:szCs w:val="24"/>
          <w:lang w:eastAsia="ru-RU"/>
        </w:rPr>
        <w:t>ования и оценивания компетенций</w:t>
      </w:r>
    </w:p>
    <w:tbl>
      <w:tblPr>
        <w:tblStyle w:val="68"/>
        <w:tblW w:w="9734" w:type="dxa"/>
        <w:tblInd w:w="-229" w:type="dxa"/>
        <w:tblLayout w:type="fixed"/>
        <w:tblLook w:val="04A0" w:firstRow="1" w:lastRow="0" w:firstColumn="1" w:lastColumn="0" w:noHBand="0" w:noVBand="1"/>
      </w:tblPr>
      <w:tblGrid>
        <w:gridCol w:w="769"/>
        <w:gridCol w:w="3586"/>
        <w:gridCol w:w="2345"/>
        <w:gridCol w:w="3034"/>
      </w:tblGrid>
      <w:tr w:rsidR="00CF39A4" w:rsidRPr="007C7370" w:rsidTr="00647634">
        <w:trPr>
          <w:trHeight w:val="569"/>
        </w:trPr>
        <w:tc>
          <w:tcPr>
            <w:tcW w:w="769" w:type="dxa"/>
            <w:vAlign w:val="center"/>
          </w:tcPr>
          <w:p w:rsidR="00CF39A4" w:rsidRPr="007C7370" w:rsidRDefault="00CF39A4" w:rsidP="00CF39A4">
            <w:pPr>
              <w:widowControl w:val="0"/>
              <w:autoSpaceDE w:val="0"/>
              <w:autoSpaceDN w:val="0"/>
              <w:adjustRightInd w:val="0"/>
              <w:contextualSpacing/>
              <w:jc w:val="center"/>
              <w:rPr>
                <w:b/>
                <w:sz w:val="24"/>
                <w:szCs w:val="24"/>
              </w:rPr>
            </w:pPr>
            <w:r w:rsidRPr="007C7370">
              <w:rPr>
                <w:b/>
                <w:sz w:val="24"/>
                <w:szCs w:val="24"/>
              </w:rPr>
              <w:t>№ п/п</w:t>
            </w:r>
          </w:p>
        </w:tc>
        <w:tc>
          <w:tcPr>
            <w:tcW w:w="3586" w:type="dxa"/>
            <w:vAlign w:val="center"/>
          </w:tcPr>
          <w:p w:rsidR="00CF39A4" w:rsidRPr="007C7370" w:rsidRDefault="00CF39A4" w:rsidP="00CF39A4">
            <w:pPr>
              <w:widowControl w:val="0"/>
              <w:autoSpaceDE w:val="0"/>
              <w:autoSpaceDN w:val="0"/>
              <w:adjustRightInd w:val="0"/>
              <w:contextualSpacing/>
              <w:jc w:val="center"/>
              <w:rPr>
                <w:b/>
                <w:sz w:val="24"/>
                <w:szCs w:val="24"/>
              </w:rPr>
            </w:pPr>
            <w:r w:rsidRPr="007C7370">
              <w:rPr>
                <w:b/>
                <w:sz w:val="24"/>
                <w:szCs w:val="24"/>
              </w:rPr>
              <w:t>Контролируемые разделы</w:t>
            </w:r>
          </w:p>
        </w:tc>
        <w:tc>
          <w:tcPr>
            <w:tcW w:w="2345" w:type="dxa"/>
            <w:vAlign w:val="center"/>
          </w:tcPr>
          <w:p w:rsidR="00CF39A4" w:rsidRPr="007C7370" w:rsidRDefault="00CF39A4" w:rsidP="00CF39A4">
            <w:pPr>
              <w:widowControl w:val="0"/>
              <w:autoSpaceDE w:val="0"/>
              <w:autoSpaceDN w:val="0"/>
              <w:adjustRightInd w:val="0"/>
              <w:contextualSpacing/>
              <w:jc w:val="center"/>
              <w:rPr>
                <w:b/>
                <w:sz w:val="24"/>
                <w:szCs w:val="24"/>
              </w:rPr>
            </w:pPr>
            <w:r w:rsidRPr="007C7370">
              <w:rPr>
                <w:b/>
                <w:sz w:val="24"/>
                <w:szCs w:val="24"/>
              </w:rPr>
              <w:t>Код компетенции (или ее части)</w:t>
            </w:r>
          </w:p>
        </w:tc>
        <w:tc>
          <w:tcPr>
            <w:tcW w:w="3034" w:type="dxa"/>
            <w:vAlign w:val="center"/>
          </w:tcPr>
          <w:p w:rsidR="00CF39A4" w:rsidRPr="007C7370" w:rsidRDefault="00CF39A4" w:rsidP="00CF39A4">
            <w:pPr>
              <w:widowControl w:val="0"/>
              <w:autoSpaceDE w:val="0"/>
              <w:autoSpaceDN w:val="0"/>
              <w:adjustRightInd w:val="0"/>
              <w:contextualSpacing/>
              <w:jc w:val="center"/>
              <w:rPr>
                <w:b/>
                <w:sz w:val="24"/>
                <w:szCs w:val="24"/>
              </w:rPr>
            </w:pPr>
            <w:r w:rsidRPr="007C7370">
              <w:rPr>
                <w:b/>
                <w:sz w:val="24"/>
                <w:szCs w:val="24"/>
              </w:rPr>
              <w:t>Наименование оценочного средства</w:t>
            </w:r>
          </w:p>
        </w:tc>
      </w:tr>
      <w:tr w:rsidR="00CF39A4" w:rsidRPr="007C7370" w:rsidTr="00647634">
        <w:trPr>
          <w:trHeight w:val="276"/>
        </w:trPr>
        <w:tc>
          <w:tcPr>
            <w:tcW w:w="769"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1.</w:t>
            </w:r>
          </w:p>
        </w:tc>
        <w:tc>
          <w:tcPr>
            <w:tcW w:w="3586" w:type="dxa"/>
          </w:tcPr>
          <w:p w:rsidR="00CF39A4" w:rsidRPr="007C7370" w:rsidRDefault="00CF39A4" w:rsidP="00CF39A4">
            <w:pPr>
              <w:widowControl w:val="0"/>
              <w:autoSpaceDE w:val="0"/>
              <w:autoSpaceDN w:val="0"/>
              <w:adjustRightInd w:val="0"/>
              <w:rPr>
                <w:sz w:val="24"/>
                <w:szCs w:val="24"/>
              </w:rPr>
            </w:pPr>
            <w:r w:rsidRPr="007C7370">
              <w:rPr>
                <w:sz w:val="24"/>
                <w:szCs w:val="24"/>
              </w:rPr>
              <w:t>Информационные технологии</w:t>
            </w:r>
          </w:p>
        </w:tc>
        <w:tc>
          <w:tcPr>
            <w:tcW w:w="2345" w:type="dxa"/>
          </w:tcPr>
          <w:p w:rsidR="00CF39A4" w:rsidRPr="007C7370" w:rsidRDefault="00CF39A4" w:rsidP="00CF39A4">
            <w:pPr>
              <w:widowControl w:val="0"/>
              <w:autoSpaceDE w:val="0"/>
              <w:autoSpaceDN w:val="0"/>
              <w:adjustRightInd w:val="0"/>
              <w:rPr>
                <w:sz w:val="24"/>
                <w:szCs w:val="24"/>
              </w:rPr>
            </w:pPr>
            <w:r w:rsidRPr="007C7370">
              <w:rPr>
                <w:sz w:val="24"/>
                <w:szCs w:val="24"/>
              </w:rPr>
              <w:t>ОПК 6</w:t>
            </w:r>
          </w:p>
        </w:tc>
        <w:tc>
          <w:tcPr>
            <w:tcW w:w="3034" w:type="dxa"/>
            <w:vAlign w:val="center"/>
          </w:tcPr>
          <w:p w:rsidR="00CF39A4" w:rsidRPr="007C7370" w:rsidRDefault="00CF39A4" w:rsidP="00CF39A4">
            <w:pPr>
              <w:widowControl w:val="0"/>
              <w:autoSpaceDE w:val="0"/>
              <w:autoSpaceDN w:val="0"/>
              <w:adjustRightInd w:val="0"/>
              <w:contextualSpacing/>
              <w:jc w:val="center"/>
              <w:rPr>
                <w:sz w:val="24"/>
                <w:szCs w:val="24"/>
              </w:rPr>
            </w:pPr>
            <w:r w:rsidRPr="007C7370">
              <w:rPr>
                <w:sz w:val="24"/>
                <w:szCs w:val="24"/>
              </w:rPr>
              <w:t>Устный опрос</w:t>
            </w:r>
          </w:p>
        </w:tc>
      </w:tr>
      <w:tr w:rsidR="00CF39A4" w:rsidRPr="007C7370" w:rsidTr="00647634">
        <w:trPr>
          <w:trHeight w:val="276"/>
        </w:trPr>
        <w:tc>
          <w:tcPr>
            <w:tcW w:w="769"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t>2.</w:t>
            </w:r>
          </w:p>
        </w:tc>
        <w:tc>
          <w:tcPr>
            <w:tcW w:w="3586" w:type="dxa"/>
          </w:tcPr>
          <w:p w:rsidR="00CF39A4" w:rsidRPr="007C7370" w:rsidRDefault="00CF39A4" w:rsidP="00CF39A4">
            <w:pPr>
              <w:widowControl w:val="0"/>
              <w:autoSpaceDE w:val="0"/>
              <w:autoSpaceDN w:val="0"/>
              <w:adjustRightInd w:val="0"/>
              <w:rPr>
                <w:sz w:val="24"/>
                <w:szCs w:val="24"/>
              </w:rPr>
            </w:pPr>
            <w:r w:rsidRPr="007C7370">
              <w:rPr>
                <w:sz w:val="24"/>
                <w:szCs w:val="24"/>
              </w:rPr>
              <w:t>Офисный пакет</w:t>
            </w:r>
          </w:p>
        </w:tc>
        <w:tc>
          <w:tcPr>
            <w:tcW w:w="2345" w:type="dxa"/>
          </w:tcPr>
          <w:p w:rsidR="00CF39A4" w:rsidRPr="007C7370" w:rsidRDefault="00CF39A4" w:rsidP="00CF39A4">
            <w:pPr>
              <w:widowControl w:val="0"/>
              <w:autoSpaceDE w:val="0"/>
              <w:autoSpaceDN w:val="0"/>
              <w:adjustRightInd w:val="0"/>
              <w:rPr>
                <w:sz w:val="24"/>
                <w:szCs w:val="24"/>
              </w:rPr>
            </w:pPr>
            <w:r w:rsidRPr="007C7370">
              <w:rPr>
                <w:sz w:val="24"/>
                <w:szCs w:val="24"/>
              </w:rPr>
              <w:t>ОПК 6</w:t>
            </w:r>
          </w:p>
        </w:tc>
        <w:tc>
          <w:tcPr>
            <w:tcW w:w="3034" w:type="dxa"/>
            <w:vAlign w:val="center"/>
          </w:tcPr>
          <w:p w:rsidR="00CF39A4" w:rsidRPr="007C7370" w:rsidRDefault="00CF39A4" w:rsidP="00CF39A4">
            <w:pPr>
              <w:widowControl w:val="0"/>
              <w:autoSpaceDE w:val="0"/>
              <w:autoSpaceDN w:val="0"/>
              <w:adjustRightInd w:val="0"/>
              <w:contextualSpacing/>
              <w:jc w:val="center"/>
              <w:rPr>
                <w:sz w:val="24"/>
                <w:szCs w:val="24"/>
              </w:rPr>
            </w:pPr>
            <w:r w:rsidRPr="007C7370">
              <w:rPr>
                <w:sz w:val="24"/>
                <w:szCs w:val="24"/>
              </w:rPr>
              <w:t>Контрольное задание</w:t>
            </w:r>
          </w:p>
        </w:tc>
      </w:tr>
      <w:tr w:rsidR="00CF39A4" w:rsidRPr="007C7370" w:rsidTr="00647634">
        <w:trPr>
          <w:trHeight w:val="553"/>
        </w:trPr>
        <w:tc>
          <w:tcPr>
            <w:tcW w:w="769" w:type="dxa"/>
          </w:tcPr>
          <w:p w:rsidR="00CF39A4" w:rsidRPr="007C7370" w:rsidRDefault="00CF39A4" w:rsidP="00CF39A4">
            <w:pPr>
              <w:widowControl w:val="0"/>
              <w:autoSpaceDE w:val="0"/>
              <w:autoSpaceDN w:val="0"/>
              <w:adjustRightInd w:val="0"/>
              <w:jc w:val="center"/>
              <w:rPr>
                <w:sz w:val="24"/>
                <w:szCs w:val="24"/>
              </w:rPr>
            </w:pPr>
            <w:r w:rsidRPr="007C7370">
              <w:rPr>
                <w:sz w:val="24"/>
                <w:szCs w:val="24"/>
              </w:rPr>
              <w:lastRenderedPageBreak/>
              <w:t>3.</w:t>
            </w:r>
          </w:p>
        </w:tc>
        <w:tc>
          <w:tcPr>
            <w:tcW w:w="3586" w:type="dxa"/>
          </w:tcPr>
          <w:p w:rsidR="00CF39A4" w:rsidRPr="007C7370" w:rsidRDefault="00CF39A4" w:rsidP="00CF39A4">
            <w:pPr>
              <w:widowControl w:val="0"/>
              <w:autoSpaceDE w:val="0"/>
              <w:autoSpaceDN w:val="0"/>
              <w:adjustRightInd w:val="0"/>
              <w:rPr>
                <w:sz w:val="24"/>
                <w:szCs w:val="24"/>
              </w:rPr>
            </w:pPr>
            <w:r w:rsidRPr="007C7370">
              <w:rPr>
                <w:sz w:val="24"/>
                <w:szCs w:val="24"/>
              </w:rPr>
              <w:t>Применение прикладных</w:t>
            </w:r>
          </w:p>
          <w:p w:rsidR="00CF39A4" w:rsidRPr="007C7370" w:rsidRDefault="00CF39A4" w:rsidP="00CF39A4">
            <w:pPr>
              <w:widowControl w:val="0"/>
              <w:autoSpaceDE w:val="0"/>
              <w:autoSpaceDN w:val="0"/>
              <w:adjustRightInd w:val="0"/>
              <w:rPr>
                <w:sz w:val="24"/>
                <w:szCs w:val="24"/>
              </w:rPr>
            </w:pPr>
            <w:r w:rsidRPr="007C7370">
              <w:rPr>
                <w:sz w:val="24"/>
                <w:szCs w:val="24"/>
              </w:rPr>
              <w:t>программ</w:t>
            </w:r>
          </w:p>
        </w:tc>
        <w:tc>
          <w:tcPr>
            <w:tcW w:w="2345" w:type="dxa"/>
          </w:tcPr>
          <w:p w:rsidR="00CF39A4" w:rsidRPr="007C7370" w:rsidRDefault="00CF39A4" w:rsidP="00CF39A4">
            <w:pPr>
              <w:widowControl w:val="0"/>
              <w:autoSpaceDE w:val="0"/>
              <w:autoSpaceDN w:val="0"/>
              <w:adjustRightInd w:val="0"/>
              <w:rPr>
                <w:sz w:val="24"/>
                <w:szCs w:val="24"/>
              </w:rPr>
            </w:pPr>
            <w:r w:rsidRPr="007C7370">
              <w:rPr>
                <w:sz w:val="24"/>
                <w:szCs w:val="24"/>
              </w:rPr>
              <w:t>ОПК 6</w:t>
            </w:r>
          </w:p>
        </w:tc>
        <w:tc>
          <w:tcPr>
            <w:tcW w:w="3034" w:type="dxa"/>
            <w:vAlign w:val="center"/>
          </w:tcPr>
          <w:p w:rsidR="00CF39A4" w:rsidRPr="007C7370" w:rsidRDefault="00CF39A4" w:rsidP="00CF39A4">
            <w:pPr>
              <w:widowControl w:val="0"/>
              <w:autoSpaceDE w:val="0"/>
              <w:autoSpaceDN w:val="0"/>
              <w:adjustRightInd w:val="0"/>
              <w:contextualSpacing/>
              <w:jc w:val="center"/>
              <w:rPr>
                <w:sz w:val="24"/>
                <w:szCs w:val="24"/>
              </w:rPr>
            </w:pPr>
            <w:r w:rsidRPr="007C7370">
              <w:rPr>
                <w:sz w:val="24"/>
                <w:szCs w:val="24"/>
              </w:rPr>
              <w:t>Устный опрос</w:t>
            </w:r>
          </w:p>
        </w:tc>
      </w:tr>
    </w:tbl>
    <w:p w:rsidR="00CF39A4" w:rsidRPr="007C7370" w:rsidRDefault="00CF39A4" w:rsidP="00CF39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Шкала и критерии оценивани</w:t>
      </w:r>
      <w:r w:rsidR="00647634">
        <w:rPr>
          <w:rFonts w:ascii="Times New Roman" w:eastAsia="Times New Roman" w:hAnsi="Times New Roman" w:cs="Times New Roman"/>
          <w:b/>
          <w:sz w:val="24"/>
          <w:szCs w:val="24"/>
          <w:lang w:eastAsia="ru-RU"/>
        </w:rPr>
        <w:t>я письменных и творческих работ</w:t>
      </w: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4"/>
        <w:gridCol w:w="7033"/>
      </w:tblGrid>
      <w:tr w:rsidR="00CF39A4" w:rsidRPr="007C7370" w:rsidTr="00647634">
        <w:trPr>
          <w:trHeight w:val="269"/>
        </w:trPr>
        <w:tc>
          <w:tcPr>
            <w:tcW w:w="2552"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jc w:val="center"/>
              <w:rPr>
                <w:rFonts w:ascii="Times New Roman" w:eastAsia="Calibri" w:hAnsi="Times New Roman" w:cs="Times New Roman"/>
                <w:sz w:val="24"/>
                <w:szCs w:val="24"/>
                <w:lang w:eastAsia="ru-RU"/>
              </w:rPr>
            </w:pPr>
            <w:r w:rsidRPr="007C7370">
              <w:rPr>
                <w:rFonts w:ascii="Times New Roman" w:eastAsia="Calibri" w:hAnsi="Times New Roman" w:cs="Times New Roman"/>
                <w:sz w:val="24"/>
                <w:szCs w:val="24"/>
                <w:lang w:eastAsia="ru-RU"/>
              </w:rPr>
              <w:t>Оценка</w:t>
            </w:r>
          </w:p>
        </w:tc>
        <w:tc>
          <w:tcPr>
            <w:tcW w:w="7195"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jc w:val="center"/>
              <w:rPr>
                <w:rFonts w:ascii="Times New Roman" w:eastAsia="Calibri" w:hAnsi="Times New Roman" w:cs="Times New Roman"/>
                <w:sz w:val="24"/>
                <w:szCs w:val="24"/>
                <w:lang w:eastAsia="ru-RU"/>
              </w:rPr>
            </w:pPr>
            <w:r w:rsidRPr="007C7370">
              <w:rPr>
                <w:rFonts w:ascii="Times New Roman" w:eastAsia="Calibri" w:hAnsi="Times New Roman" w:cs="Times New Roman"/>
                <w:sz w:val="24"/>
                <w:szCs w:val="24"/>
                <w:lang w:eastAsia="ru-RU"/>
              </w:rPr>
              <w:t>Критерии</w:t>
            </w:r>
          </w:p>
        </w:tc>
      </w:tr>
      <w:tr w:rsidR="00CF39A4" w:rsidRPr="007C7370" w:rsidTr="00647634">
        <w:trPr>
          <w:trHeight w:val="2722"/>
        </w:trPr>
        <w:tc>
          <w:tcPr>
            <w:tcW w:w="2552"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jc w:val="both"/>
              <w:rPr>
                <w:rFonts w:ascii="Times New Roman" w:eastAsia="Calibri" w:hAnsi="Times New Roman" w:cs="Times New Roman"/>
                <w:sz w:val="24"/>
                <w:szCs w:val="24"/>
                <w:lang w:eastAsia="ru-RU"/>
              </w:rPr>
            </w:pPr>
            <w:r w:rsidRPr="007C7370">
              <w:rPr>
                <w:rFonts w:ascii="Times New Roman" w:eastAsia="Calibri" w:hAnsi="Times New Roman" w:cs="Times New Roman"/>
                <w:sz w:val="24"/>
                <w:szCs w:val="24"/>
                <w:lang w:eastAsia="ru-RU"/>
              </w:rPr>
              <w:t>«Отлично»</w:t>
            </w:r>
          </w:p>
        </w:tc>
        <w:tc>
          <w:tcPr>
            <w:tcW w:w="7195"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widowControl w:val="0"/>
              <w:autoSpaceDE w:val="0"/>
              <w:autoSpaceDN w:val="0"/>
              <w:adjustRightInd w:val="0"/>
              <w:spacing w:after="240" w:line="240" w:lineRule="auto"/>
              <w:jc w:val="both"/>
              <w:rPr>
                <w:rFonts w:ascii="Times New Roman" w:eastAsia="Calibri" w:hAnsi="Times New Roman" w:cs="Times New Roman"/>
                <w:sz w:val="24"/>
                <w:szCs w:val="24"/>
                <w:lang w:eastAsia="ru-RU"/>
              </w:rPr>
            </w:pPr>
            <w:r w:rsidRPr="007C7370">
              <w:rPr>
                <w:rFonts w:ascii="Times New Roman" w:eastAsia="Calibri" w:hAnsi="Times New Roman" w:cs="Times New Roman"/>
                <w:sz w:val="24"/>
                <w:szCs w:val="24"/>
                <w:lang w:eastAsia="ru-RU"/>
              </w:rPr>
              <w:t>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знании, причем не затрудняется с ответом при видоизменении задании, использует в ответе материал разнообразных литературных источников, владеет разносторонними навыками и приемами выполнения практических задач</w:t>
            </w:r>
          </w:p>
        </w:tc>
      </w:tr>
      <w:tr w:rsidR="00CF39A4" w:rsidRPr="007C7370" w:rsidTr="00647634">
        <w:trPr>
          <w:trHeight w:val="1883"/>
        </w:trPr>
        <w:tc>
          <w:tcPr>
            <w:tcW w:w="2552"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jc w:val="both"/>
              <w:rPr>
                <w:rFonts w:ascii="Times New Roman" w:eastAsia="Calibri" w:hAnsi="Times New Roman" w:cs="Times New Roman"/>
                <w:sz w:val="24"/>
                <w:szCs w:val="24"/>
                <w:lang w:eastAsia="ru-RU"/>
              </w:rPr>
            </w:pPr>
            <w:r w:rsidRPr="007C7370">
              <w:rPr>
                <w:rFonts w:ascii="Times New Roman" w:eastAsia="Calibri" w:hAnsi="Times New Roman" w:cs="Times New Roman"/>
                <w:sz w:val="24"/>
                <w:szCs w:val="24"/>
                <w:lang w:eastAsia="ru-RU"/>
              </w:rPr>
              <w:t>«Хорошо»</w:t>
            </w:r>
          </w:p>
        </w:tc>
        <w:tc>
          <w:tcPr>
            <w:tcW w:w="7195"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widowControl w:val="0"/>
              <w:autoSpaceDE w:val="0"/>
              <w:autoSpaceDN w:val="0"/>
              <w:adjustRightInd w:val="0"/>
              <w:spacing w:after="240" w:line="240" w:lineRule="auto"/>
              <w:jc w:val="both"/>
              <w:rPr>
                <w:rFonts w:ascii="Times New Roman" w:eastAsia="Calibri" w:hAnsi="Times New Roman" w:cs="Times New Roman"/>
                <w:sz w:val="24"/>
                <w:szCs w:val="24"/>
                <w:lang w:eastAsia="ru-RU"/>
              </w:rPr>
            </w:pPr>
            <w:r w:rsidRPr="007C7370">
              <w:rPr>
                <w:rFonts w:ascii="Times New Roman" w:eastAsia="Calibri" w:hAnsi="Times New Roman" w:cs="Times New Roman"/>
                <w:sz w:val="24"/>
                <w:szCs w:val="24"/>
                <w:lang w:eastAsia="ru-RU"/>
              </w:rPr>
              <w:t>Оценка «хорошо» выставляется студенту, если он твердо знает материал, грамотно и по существу излагает его, не допускает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CF39A4" w:rsidRPr="007C7370" w:rsidTr="00647634">
        <w:trPr>
          <w:trHeight w:val="1899"/>
        </w:trPr>
        <w:tc>
          <w:tcPr>
            <w:tcW w:w="2552"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jc w:val="both"/>
              <w:rPr>
                <w:rFonts w:ascii="Times New Roman" w:eastAsia="Calibri" w:hAnsi="Times New Roman" w:cs="Times New Roman"/>
                <w:sz w:val="24"/>
                <w:szCs w:val="24"/>
                <w:lang w:eastAsia="ru-RU"/>
              </w:rPr>
            </w:pPr>
            <w:r w:rsidRPr="007C7370">
              <w:rPr>
                <w:rFonts w:ascii="Times New Roman" w:eastAsia="Calibri" w:hAnsi="Times New Roman" w:cs="Times New Roman"/>
                <w:sz w:val="24"/>
                <w:szCs w:val="24"/>
                <w:lang w:eastAsia="ru-RU"/>
              </w:rPr>
              <w:t>«Удовлетворительно»</w:t>
            </w:r>
          </w:p>
        </w:tc>
        <w:tc>
          <w:tcPr>
            <w:tcW w:w="7195"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widowControl w:val="0"/>
              <w:autoSpaceDE w:val="0"/>
              <w:autoSpaceDN w:val="0"/>
              <w:adjustRightInd w:val="0"/>
              <w:spacing w:after="240" w:line="240" w:lineRule="auto"/>
              <w:jc w:val="both"/>
              <w:rPr>
                <w:rFonts w:ascii="Times New Roman" w:eastAsia="Calibri" w:hAnsi="Times New Roman" w:cs="Times New Roman"/>
                <w:sz w:val="24"/>
                <w:szCs w:val="24"/>
                <w:lang w:eastAsia="ru-RU"/>
              </w:rPr>
            </w:pPr>
            <w:r w:rsidRPr="007C7370">
              <w:rPr>
                <w:rFonts w:ascii="Times New Roman" w:eastAsia="Calibri" w:hAnsi="Times New Roman" w:cs="Times New Roman"/>
                <w:sz w:val="24"/>
                <w:szCs w:val="24"/>
                <w:lang w:eastAsia="ru-RU"/>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работ</w:t>
            </w:r>
          </w:p>
        </w:tc>
      </w:tr>
      <w:tr w:rsidR="00CF39A4" w:rsidRPr="007C7370" w:rsidTr="00647634">
        <w:trPr>
          <w:trHeight w:val="1329"/>
        </w:trPr>
        <w:tc>
          <w:tcPr>
            <w:tcW w:w="2552"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spacing w:after="0" w:line="240" w:lineRule="auto"/>
              <w:jc w:val="both"/>
              <w:rPr>
                <w:rFonts w:ascii="Times New Roman" w:eastAsia="Calibri" w:hAnsi="Times New Roman" w:cs="Times New Roman"/>
                <w:sz w:val="24"/>
                <w:szCs w:val="24"/>
                <w:lang w:eastAsia="ru-RU"/>
              </w:rPr>
            </w:pPr>
            <w:r w:rsidRPr="007C7370">
              <w:rPr>
                <w:rFonts w:ascii="Times New Roman" w:eastAsia="Calibri" w:hAnsi="Times New Roman" w:cs="Times New Roman"/>
                <w:sz w:val="24"/>
                <w:szCs w:val="24"/>
                <w:lang w:eastAsia="ru-RU"/>
              </w:rPr>
              <w:t>«Неудовлетворительно»</w:t>
            </w:r>
          </w:p>
        </w:tc>
        <w:tc>
          <w:tcPr>
            <w:tcW w:w="7195" w:type="dxa"/>
            <w:tcBorders>
              <w:top w:val="single" w:sz="4" w:space="0" w:color="auto"/>
              <w:left w:val="single" w:sz="4" w:space="0" w:color="auto"/>
              <w:bottom w:val="single" w:sz="4" w:space="0" w:color="auto"/>
              <w:right w:val="single" w:sz="4" w:space="0" w:color="auto"/>
            </w:tcBorders>
          </w:tcPr>
          <w:p w:rsidR="00CF39A4" w:rsidRPr="007C7370" w:rsidRDefault="00CF39A4" w:rsidP="00CF39A4">
            <w:pPr>
              <w:widowControl w:val="0"/>
              <w:autoSpaceDE w:val="0"/>
              <w:autoSpaceDN w:val="0"/>
              <w:adjustRightInd w:val="0"/>
              <w:spacing w:after="240" w:line="240" w:lineRule="auto"/>
              <w:jc w:val="both"/>
              <w:rPr>
                <w:rFonts w:ascii="Times New Roman" w:eastAsia="Calibri" w:hAnsi="Times New Roman" w:cs="Times New Roman"/>
                <w:sz w:val="24"/>
                <w:szCs w:val="24"/>
                <w:lang w:eastAsia="ru-RU"/>
              </w:rPr>
            </w:pPr>
            <w:r w:rsidRPr="007C7370">
              <w:rPr>
                <w:rFonts w:ascii="Times New Roman" w:eastAsia="Calibri" w:hAnsi="Times New Roman" w:cs="Times New Roman"/>
                <w:sz w:val="24"/>
                <w:szCs w:val="24"/>
                <w:lang w:eastAsia="ru-RU"/>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выполняет практические работы</w:t>
            </w:r>
          </w:p>
        </w:tc>
      </w:tr>
    </w:tbl>
    <w:p w:rsidR="00CF39A4" w:rsidRPr="007C7370" w:rsidRDefault="00CF39A4" w:rsidP="00CF39A4">
      <w:pPr>
        <w:spacing w:after="0" w:line="240" w:lineRule="auto"/>
        <w:jc w:val="center"/>
        <w:rPr>
          <w:rFonts w:ascii="Times New Roman" w:eastAsia="Calibri" w:hAnsi="Times New Roman" w:cs="Times New Roman"/>
          <w:b/>
          <w:sz w:val="24"/>
          <w:szCs w:val="24"/>
          <w:lang w:eastAsia="ru-RU"/>
        </w:rPr>
      </w:pPr>
    </w:p>
    <w:p w:rsidR="00CF39A4" w:rsidRPr="007C7370" w:rsidRDefault="00CF39A4" w:rsidP="00CF39A4">
      <w:pPr>
        <w:spacing w:after="0" w:line="240" w:lineRule="auto"/>
        <w:jc w:val="center"/>
        <w:rPr>
          <w:rFonts w:ascii="Times New Roman" w:eastAsia="Calibri" w:hAnsi="Times New Roman" w:cs="Times New Roman"/>
          <w:b/>
          <w:sz w:val="24"/>
          <w:szCs w:val="24"/>
          <w:lang w:eastAsia="ru-RU"/>
        </w:rPr>
      </w:pPr>
      <w:r w:rsidRPr="007C7370">
        <w:rPr>
          <w:rFonts w:ascii="Times New Roman" w:eastAsia="Calibri" w:hAnsi="Times New Roman" w:cs="Times New Roman"/>
          <w:b/>
          <w:sz w:val="24"/>
          <w:szCs w:val="24"/>
          <w:lang w:eastAsia="ru-RU"/>
        </w:rPr>
        <w:t>Шкала и критер</w:t>
      </w:r>
      <w:r w:rsidR="00647634">
        <w:rPr>
          <w:rFonts w:ascii="Times New Roman" w:eastAsia="Calibri" w:hAnsi="Times New Roman" w:cs="Times New Roman"/>
          <w:b/>
          <w:sz w:val="24"/>
          <w:szCs w:val="24"/>
          <w:lang w:eastAsia="ru-RU"/>
        </w:rPr>
        <w:t>ии оценивания тестовых заданий.</w:t>
      </w:r>
    </w:p>
    <w:tbl>
      <w:tblPr>
        <w:tblStyle w:val="148"/>
        <w:tblW w:w="9779" w:type="dxa"/>
        <w:tblInd w:w="-289" w:type="dxa"/>
        <w:tblLook w:val="01E0" w:firstRow="1" w:lastRow="1" w:firstColumn="1" w:lastColumn="1" w:noHBand="0" w:noVBand="0"/>
      </w:tblPr>
      <w:tblGrid>
        <w:gridCol w:w="5105"/>
        <w:gridCol w:w="4674"/>
      </w:tblGrid>
      <w:tr w:rsidR="00CF39A4" w:rsidRPr="007C7370" w:rsidTr="00C16205">
        <w:trPr>
          <w:trHeight w:val="315"/>
        </w:trPr>
        <w:tc>
          <w:tcPr>
            <w:tcW w:w="5105" w:type="dxa"/>
            <w:vAlign w:val="bottom"/>
          </w:tcPr>
          <w:p w:rsidR="00CF39A4" w:rsidRPr="007C7370" w:rsidRDefault="00CF39A4" w:rsidP="00CF39A4">
            <w:pPr>
              <w:spacing w:line="310" w:lineRule="exact"/>
              <w:rPr>
                <w:rFonts w:ascii="Times New Roman" w:hAnsi="Times New Roman"/>
                <w:sz w:val="24"/>
                <w:szCs w:val="24"/>
              </w:rPr>
            </w:pPr>
            <w:r w:rsidRPr="007C7370">
              <w:rPr>
                <w:rFonts w:ascii="Times New Roman" w:hAnsi="Times New Roman"/>
                <w:color w:val="3B3F43"/>
                <w:sz w:val="24"/>
                <w:szCs w:val="24"/>
                <w:shd w:val="clear" w:color="auto" w:fill="FFFFFF"/>
              </w:rPr>
              <w:t>Оценка</w:t>
            </w:r>
          </w:p>
        </w:tc>
        <w:tc>
          <w:tcPr>
            <w:tcW w:w="4674" w:type="dxa"/>
            <w:vAlign w:val="bottom"/>
          </w:tcPr>
          <w:p w:rsidR="00CF39A4" w:rsidRPr="007C7370" w:rsidRDefault="00CF39A4" w:rsidP="00CF39A4">
            <w:pPr>
              <w:spacing w:line="310" w:lineRule="exact"/>
              <w:rPr>
                <w:rFonts w:ascii="Times New Roman" w:hAnsi="Times New Roman"/>
                <w:sz w:val="24"/>
                <w:szCs w:val="24"/>
              </w:rPr>
            </w:pPr>
            <w:r w:rsidRPr="007C7370">
              <w:rPr>
                <w:rFonts w:ascii="Times New Roman" w:hAnsi="Times New Roman"/>
                <w:color w:val="3B3F43"/>
                <w:sz w:val="24"/>
                <w:szCs w:val="24"/>
                <w:shd w:val="clear" w:color="auto" w:fill="FFFFFF"/>
              </w:rPr>
              <w:t>Критерии</w:t>
            </w:r>
          </w:p>
        </w:tc>
      </w:tr>
      <w:tr w:rsidR="00CF39A4" w:rsidRPr="007C7370" w:rsidTr="00C16205">
        <w:trPr>
          <w:trHeight w:val="315"/>
        </w:trPr>
        <w:tc>
          <w:tcPr>
            <w:tcW w:w="5105" w:type="dxa"/>
          </w:tcPr>
          <w:p w:rsidR="00CF39A4" w:rsidRPr="007C7370" w:rsidRDefault="00CF39A4" w:rsidP="00CF39A4">
            <w:pPr>
              <w:spacing w:line="310" w:lineRule="exact"/>
              <w:rPr>
                <w:rFonts w:ascii="Times New Roman" w:hAnsi="Times New Roman"/>
                <w:sz w:val="24"/>
                <w:szCs w:val="24"/>
              </w:rPr>
            </w:pPr>
            <w:r w:rsidRPr="007C7370">
              <w:rPr>
                <w:rFonts w:ascii="Times New Roman" w:hAnsi="Times New Roman"/>
                <w:color w:val="3B3F43"/>
                <w:sz w:val="24"/>
                <w:szCs w:val="24"/>
                <w:shd w:val="clear" w:color="auto" w:fill="FFFFFF"/>
              </w:rPr>
              <w:t>«Отлично»</w:t>
            </w:r>
          </w:p>
        </w:tc>
        <w:tc>
          <w:tcPr>
            <w:tcW w:w="4674" w:type="dxa"/>
          </w:tcPr>
          <w:p w:rsidR="00CF39A4" w:rsidRPr="007C7370" w:rsidRDefault="00CF39A4" w:rsidP="00CF39A4">
            <w:pPr>
              <w:spacing w:line="310" w:lineRule="exact"/>
              <w:rPr>
                <w:rFonts w:ascii="Times New Roman" w:hAnsi="Times New Roman"/>
                <w:sz w:val="24"/>
                <w:szCs w:val="24"/>
              </w:rPr>
            </w:pPr>
            <w:r w:rsidRPr="007C7370">
              <w:rPr>
                <w:rFonts w:ascii="Times New Roman" w:hAnsi="Times New Roman"/>
                <w:color w:val="3B3F43"/>
                <w:sz w:val="24"/>
                <w:szCs w:val="24"/>
                <w:shd w:val="clear" w:color="auto" w:fill="FFFFFF"/>
              </w:rPr>
              <w:t>Задание выполнено на 91-100%</w:t>
            </w:r>
          </w:p>
        </w:tc>
      </w:tr>
      <w:tr w:rsidR="00CF39A4" w:rsidRPr="007C7370" w:rsidTr="00C16205">
        <w:trPr>
          <w:trHeight w:val="331"/>
        </w:trPr>
        <w:tc>
          <w:tcPr>
            <w:tcW w:w="5105" w:type="dxa"/>
            <w:vAlign w:val="bottom"/>
          </w:tcPr>
          <w:p w:rsidR="00CF39A4" w:rsidRPr="007C7370" w:rsidRDefault="00CF39A4" w:rsidP="00CF39A4">
            <w:pPr>
              <w:spacing w:line="310" w:lineRule="exact"/>
              <w:rPr>
                <w:rFonts w:ascii="Times New Roman" w:hAnsi="Times New Roman"/>
                <w:sz w:val="24"/>
                <w:szCs w:val="24"/>
              </w:rPr>
            </w:pPr>
            <w:r w:rsidRPr="007C7370">
              <w:rPr>
                <w:rFonts w:ascii="Times New Roman" w:hAnsi="Times New Roman"/>
                <w:color w:val="3B3F43"/>
                <w:sz w:val="24"/>
                <w:szCs w:val="24"/>
                <w:shd w:val="clear" w:color="auto" w:fill="FFFFFF"/>
              </w:rPr>
              <w:t>«Хорошо»</w:t>
            </w:r>
          </w:p>
        </w:tc>
        <w:tc>
          <w:tcPr>
            <w:tcW w:w="4674" w:type="dxa"/>
            <w:vAlign w:val="bottom"/>
          </w:tcPr>
          <w:p w:rsidR="00CF39A4" w:rsidRPr="007C7370" w:rsidRDefault="00CF39A4" w:rsidP="00CF39A4">
            <w:pPr>
              <w:spacing w:line="310" w:lineRule="exact"/>
              <w:rPr>
                <w:rFonts w:ascii="Times New Roman" w:hAnsi="Times New Roman"/>
                <w:sz w:val="24"/>
                <w:szCs w:val="24"/>
              </w:rPr>
            </w:pPr>
            <w:r w:rsidRPr="007C7370">
              <w:rPr>
                <w:rFonts w:ascii="Times New Roman" w:hAnsi="Times New Roman"/>
                <w:color w:val="3B3F43"/>
                <w:sz w:val="24"/>
                <w:szCs w:val="24"/>
                <w:shd w:val="clear" w:color="auto" w:fill="FFFFFF"/>
              </w:rPr>
              <w:t>Задание выполнено на 81-90%</w:t>
            </w:r>
          </w:p>
        </w:tc>
      </w:tr>
      <w:tr w:rsidR="00CF39A4" w:rsidRPr="007C7370" w:rsidTr="00C16205">
        <w:trPr>
          <w:trHeight w:val="315"/>
        </w:trPr>
        <w:tc>
          <w:tcPr>
            <w:tcW w:w="5105" w:type="dxa"/>
            <w:vAlign w:val="bottom"/>
          </w:tcPr>
          <w:p w:rsidR="00CF39A4" w:rsidRPr="007C7370" w:rsidRDefault="00CF39A4" w:rsidP="00CF39A4">
            <w:pPr>
              <w:spacing w:line="310" w:lineRule="exact"/>
              <w:rPr>
                <w:rFonts w:ascii="Times New Roman" w:hAnsi="Times New Roman"/>
                <w:sz w:val="24"/>
                <w:szCs w:val="24"/>
              </w:rPr>
            </w:pPr>
            <w:r w:rsidRPr="007C7370">
              <w:rPr>
                <w:rFonts w:ascii="Times New Roman" w:hAnsi="Times New Roman"/>
                <w:color w:val="3B3F43"/>
                <w:sz w:val="24"/>
                <w:szCs w:val="24"/>
                <w:shd w:val="clear" w:color="auto" w:fill="FFFFFF"/>
              </w:rPr>
              <w:t>«Удовлетворительно»</w:t>
            </w:r>
          </w:p>
        </w:tc>
        <w:tc>
          <w:tcPr>
            <w:tcW w:w="4674" w:type="dxa"/>
            <w:vAlign w:val="bottom"/>
          </w:tcPr>
          <w:p w:rsidR="00CF39A4" w:rsidRPr="007C7370" w:rsidRDefault="00CF39A4" w:rsidP="00CF39A4">
            <w:pPr>
              <w:spacing w:line="310" w:lineRule="exact"/>
              <w:rPr>
                <w:rFonts w:ascii="Times New Roman" w:hAnsi="Times New Roman"/>
                <w:sz w:val="24"/>
                <w:szCs w:val="24"/>
              </w:rPr>
            </w:pPr>
            <w:r w:rsidRPr="007C7370">
              <w:rPr>
                <w:rFonts w:ascii="Times New Roman" w:hAnsi="Times New Roman"/>
                <w:color w:val="3B3F43"/>
                <w:sz w:val="24"/>
                <w:szCs w:val="24"/>
                <w:shd w:val="clear" w:color="auto" w:fill="FFFFFF"/>
              </w:rPr>
              <w:t>Задание выполнено на 51-80%</w:t>
            </w:r>
          </w:p>
        </w:tc>
      </w:tr>
      <w:tr w:rsidR="00CF39A4" w:rsidRPr="007C7370" w:rsidTr="00C16205">
        <w:trPr>
          <w:trHeight w:val="315"/>
        </w:trPr>
        <w:tc>
          <w:tcPr>
            <w:tcW w:w="5105" w:type="dxa"/>
          </w:tcPr>
          <w:p w:rsidR="00CF39A4" w:rsidRPr="007C7370" w:rsidRDefault="00CF39A4" w:rsidP="00CF39A4">
            <w:pPr>
              <w:spacing w:line="310" w:lineRule="exact"/>
              <w:rPr>
                <w:rFonts w:ascii="Times New Roman" w:hAnsi="Times New Roman"/>
                <w:sz w:val="24"/>
                <w:szCs w:val="24"/>
              </w:rPr>
            </w:pPr>
            <w:r w:rsidRPr="007C7370">
              <w:rPr>
                <w:rFonts w:ascii="Times New Roman" w:hAnsi="Times New Roman"/>
                <w:color w:val="3B3F43"/>
                <w:sz w:val="24"/>
                <w:szCs w:val="24"/>
                <w:shd w:val="clear" w:color="auto" w:fill="FFFFFF"/>
              </w:rPr>
              <w:t>«Неудовлетворительно»</w:t>
            </w:r>
          </w:p>
        </w:tc>
        <w:tc>
          <w:tcPr>
            <w:tcW w:w="4674" w:type="dxa"/>
          </w:tcPr>
          <w:p w:rsidR="00CF39A4" w:rsidRPr="007C7370" w:rsidRDefault="00CF39A4" w:rsidP="00CF39A4">
            <w:pPr>
              <w:spacing w:line="310" w:lineRule="exact"/>
              <w:rPr>
                <w:rFonts w:ascii="Times New Roman" w:hAnsi="Times New Roman"/>
                <w:sz w:val="24"/>
                <w:szCs w:val="24"/>
              </w:rPr>
            </w:pPr>
            <w:r w:rsidRPr="007C7370">
              <w:rPr>
                <w:rFonts w:ascii="Times New Roman" w:hAnsi="Times New Roman"/>
                <w:color w:val="3B3F43"/>
                <w:sz w:val="24"/>
                <w:szCs w:val="24"/>
                <w:shd w:val="clear" w:color="auto" w:fill="FFFFFF"/>
              </w:rPr>
              <w:t>Задание выполнено на 10-50%</w:t>
            </w:r>
          </w:p>
        </w:tc>
      </w:tr>
    </w:tbl>
    <w:p w:rsidR="00CF39A4" w:rsidRPr="007C7370" w:rsidRDefault="00CF39A4" w:rsidP="00CF39A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F39A4" w:rsidRPr="007C7370" w:rsidRDefault="00CF39A4" w:rsidP="00CF39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Типовые контрольные задания или иные материалы, необходимые для оценки знаний, умений, навыков и (или) опыта деятельности в процессе текущего к</w:t>
      </w:r>
      <w:r w:rsidRPr="007C7370">
        <w:rPr>
          <w:rFonts w:ascii="Times New Roman" w:eastAsia="Times New Roman" w:hAnsi="Times New Roman" w:cs="Times New Roman"/>
          <w:b/>
          <w:sz w:val="24"/>
          <w:szCs w:val="24"/>
          <w:lang w:eastAsia="ru-RU"/>
        </w:rPr>
        <w:t>о</w:t>
      </w:r>
      <w:r w:rsidRPr="007C7370">
        <w:rPr>
          <w:rFonts w:ascii="Times New Roman" w:eastAsia="Times New Roman" w:hAnsi="Times New Roman" w:cs="Times New Roman"/>
          <w:sz w:val="24"/>
          <w:szCs w:val="24"/>
          <w:lang w:eastAsia="ru-RU"/>
        </w:rPr>
        <w:t xml:space="preserve">нтроля. </w:t>
      </w:r>
    </w:p>
    <w:p w:rsidR="00CF39A4" w:rsidRPr="007C7370" w:rsidRDefault="00CF39A4" w:rsidP="00CF39A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F39A4" w:rsidRPr="007C7370" w:rsidRDefault="00CF39A4" w:rsidP="00CF39A4">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Темы самостоятельной работы</w:t>
      </w:r>
    </w:p>
    <w:p w:rsidR="00CF39A4" w:rsidRPr="007C7370" w:rsidRDefault="00CF39A4" w:rsidP="00CF39A4">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t xml:space="preserve">Назначение программы Micrsoft Excel. </w:t>
      </w: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t xml:space="preserve">Вид экрана. Ввод информации в таблицу. </w:t>
      </w: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t xml:space="preserve">Организация данных в программе – рабочая книга, рабочий лист, ячейка. Сохранение таблицы в файле. </w:t>
      </w: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t xml:space="preserve">Форматирование содержимого ячейки. Команда Формат – Ячейка. </w:t>
      </w: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lastRenderedPageBreak/>
        <w:t xml:space="preserve">Правила построения формул. </w:t>
      </w: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t xml:space="preserve">Копирование и перенос содержимого ячеек. </w:t>
      </w: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t xml:space="preserve">Использование встроенных функций. </w:t>
      </w: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t xml:space="preserve">Автозаполнение. Автосуммирование. </w:t>
      </w: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t xml:space="preserve">Построение диаграммы. Мастер диаграмм. </w:t>
      </w: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t xml:space="preserve">Создание шаблонов. Создание таблиц на основе шаблонов. </w:t>
      </w: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t xml:space="preserve">Основные действия с рабочим местом. </w:t>
      </w: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t xml:space="preserve">Работа со списками. Форма – ввод, просмотр, удаление и поиск информации. </w:t>
      </w: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t xml:space="preserve">Работа со списками. Сортировка записей. Промежуточные и общие итоги. </w:t>
      </w: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t>Работа со списками. Поиск информации по одному или нескольким критериям.</w:t>
      </w: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t>Создание и использование макросов.</w:t>
      </w:r>
    </w:p>
    <w:p w:rsidR="00CF39A4" w:rsidRPr="007C7370" w:rsidRDefault="00CF39A4" w:rsidP="000E041D">
      <w:pPr>
        <w:widowControl w:val="0"/>
        <w:numPr>
          <w:ilvl w:val="0"/>
          <w:numId w:val="156"/>
        </w:numPr>
        <w:autoSpaceDE w:val="0"/>
        <w:autoSpaceDN w:val="0"/>
        <w:adjustRightInd w:val="0"/>
        <w:spacing w:after="0" w:line="240" w:lineRule="auto"/>
        <w:rPr>
          <w:rFonts w:ascii="Times New Roman" w:eastAsia="Calibri" w:hAnsi="Times New Roman" w:cs="Times New Roman"/>
          <w:sz w:val="24"/>
          <w:szCs w:val="24"/>
        </w:rPr>
      </w:pPr>
      <w:r w:rsidRPr="007C7370">
        <w:rPr>
          <w:rFonts w:ascii="Times New Roman" w:eastAsia="Calibri" w:hAnsi="Times New Roman" w:cs="Times New Roman"/>
          <w:sz w:val="24"/>
          <w:szCs w:val="24"/>
        </w:rPr>
        <w:t>Адресация ячеек</w:t>
      </w:r>
    </w:p>
    <w:p w:rsidR="00CF39A4" w:rsidRPr="007C7370" w:rsidRDefault="00CF39A4" w:rsidP="00CF39A4">
      <w:pPr>
        <w:spacing w:after="0" w:line="240" w:lineRule="auto"/>
        <w:rPr>
          <w:rFonts w:ascii="Times New Roman" w:eastAsia="Calibri" w:hAnsi="Times New Roman" w:cs="Times New Roman"/>
          <w:sz w:val="24"/>
          <w:szCs w:val="24"/>
        </w:rPr>
      </w:pPr>
    </w:p>
    <w:p w:rsidR="00CF39A4" w:rsidRPr="007C7370" w:rsidRDefault="00CF39A4" w:rsidP="00CF39A4">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 xml:space="preserve">Тестовые задания к зачету по дисциплине </w:t>
      </w:r>
    </w:p>
    <w:p w:rsidR="00CF39A4" w:rsidRPr="007C7370" w:rsidRDefault="00CF39A4" w:rsidP="00CF39A4">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b/>
          <w:sz w:val="24"/>
          <w:szCs w:val="24"/>
          <w:lang w:eastAsia="ru-RU"/>
        </w:rPr>
        <w:t xml:space="preserve">«Информатика» </w:t>
      </w:r>
    </w:p>
    <w:p w:rsidR="00CF39A4" w:rsidRPr="007C7370" w:rsidRDefault="00CF39A4" w:rsidP="00CF39A4">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1. Как называется группа файлов, которая хранится отдельной группой и имеет собственное имя?</w:t>
      </w:r>
    </w:p>
    <w:p w:rsidR="00CF39A4" w:rsidRPr="007C7370" w:rsidRDefault="00CF39A4" w:rsidP="000E041D">
      <w:pPr>
        <w:widowControl w:val="0"/>
        <w:numPr>
          <w:ilvl w:val="0"/>
          <w:numId w:val="15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Байт</w:t>
      </w:r>
    </w:p>
    <w:p w:rsidR="00CF39A4" w:rsidRPr="007C7370" w:rsidRDefault="00CF39A4" w:rsidP="000E041D">
      <w:pPr>
        <w:widowControl w:val="0"/>
        <w:numPr>
          <w:ilvl w:val="0"/>
          <w:numId w:val="15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Каталог</w:t>
      </w:r>
    </w:p>
    <w:p w:rsidR="00CF39A4" w:rsidRPr="007C7370" w:rsidRDefault="00CF39A4" w:rsidP="000E041D">
      <w:pPr>
        <w:widowControl w:val="0"/>
        <w:numPr>
          <w:ilvl w:val="0"/>
          <w:numId w:val="15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Дискета</w:t>
      </w:r>
    </w:p>
    <w:p w:rsidR="00CF39A4" w:rsidRPr="007C7370" w:rsidRDefault="00CF39A4" w:rsidP="00CF39A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2. Как называются данные или программа на магнитном диске?</w:t>
      </w:r>
    </w:p>
    <w:p w:rsidR="00CF39A4" w:rsidRPr="007C7370" w:rsidRDefault="00CF39A4" w:rsidP="000E041D">
      <w:pPr>
        <w:widowControl w:val="0"/>
        <w:numPr>
          <w:ilvl w:val="0"/>
          <w:numId w:val="15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Папка</w:t>
      </w:r>
    </w:p>
    <w:p w:rsidR="00CF39A4" w:rsidRPr="007C7370" w:rsidRDefault="00CF39A4" w:rsidP="000E041D">
      <w:pPr>
        <w:widowControl w:val="0"/>
        <w:numPr>
          <w:ilvl w:val="0"/>
          <w:numId w:val="15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Файл</w:t>
      </w:r>
    </w:p>
    <w:p w:rsidR="00CF39A4" w:rsidRPr="007C7370" w:rsidRDefault="00CF39A4" w:rsidP="000E041D">
      <w:pPr>
        <w:widowControl w:val="0"/>
        <w:numPr>
          <w:ilvl w:val="0"/>
          <w:numId w:val="15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Дискета</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3. Какие символы разрешается использовать в имени файла или имени директории в Windows?</w:t>
      </w:r>
    </w:p>
    <w:p w:rsidR="00CF39A4" w:rsidRPr="007C7370" w:rsidRDefault="00CF39A4" w:rsidP="000E041D">
      <w:pPr>
        <w:widowControl w:val="0"/>
        <w:numPr>
          <w:ilvl w:val="0"/>
          <w:numId w:val="16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Цифры и только латинские буквы</w:t>
      </w:r>
    </w:p>
    <w:p w:rsidR="00CF39A4" w:rsidRPr="007C7370" w:rsidRDefault="00CF39A4" w:rsidP="000E041D">
      <w:pPr>
        <w:widowControl w:val="0"/>
        <w:numPr>
          <w:ilvl w:val="0"/>
          <w:numId w:val="16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Латинские, русские букву и цифры</w:t>
      </w:r>
    </w:p>
    <w:p w:rsidR="00CF39A4" w:rsidRPr="007C7370" w:rsidRDefault="00CF39A4" w:rsidP="000E041D">
      <w:pPr>
        <w:widowControl w:val="0"/>
        <w:numPr>
          <w:ilvl w:val="0"/>
          <w:numId w:val="16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Русские и латинские буквы</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4. Выберите имя файла anketa с расширением txt.</w:t>
      </w:r>
    </w:p>
    <w:p w:rsidR="00CF39A4" w:rsidRPr="007C7370" w:rsidRDefault="00CF39A4" w:rsidP="000E041D">
      <w:pPr>
        <w:widowControl w:val="0"/>
        <w:numPr>
          <w:ilvl w:val="0"/>
          <w:numId w:val="16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val="en-US" w:eastAsia="ru-RU"/>
        </w:rPr>
      </w:pPr>
      <w:r w:rsidRPr="007C7370">
        <w:rPr>
          <w:rFonts w:ascii="Times New Roman" w:eastAsia="Times New Roman" w:hAnsi="Times New Roman" w:cs="Times New Roman"/>
          <w:color w:val="212529"/>
          <w:sz w:val="24"/>
          <w:szCs w:val="24"/>
          <w:lang w:val="en-US" w:eastAsia="ru-RU"/>
        </w:rPr>
        <w:t>Anketa. txt.</w:t>
      </w:r>
    </w:p>
    <w:p w:rsidR="00CF39A4" w:rsidRPr="007C7370" w:rsidRDefault="00CF39A4" w:rsidP="000E041D">
      <w:pPr>
        <w:widowControl w:val="0"/>
        <w:numPr>
          <w:ilvl w:val="0"/>
          <w:numId w:val="16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val="en-US" w:eastAsia="ru-RU"/>
        </w:rPr>
      </w:pPr>
      <w:r w:rsidRPr="007C7370">
        <w:rPr>
          <w:rFonts w:ascii="Times New Roman" w:eastAsia="Times New Roman" w:hAnsi="Times New Roman" w:cs="Times New Roman"/>
          <w:color w:val="212529"/>
          <w:sz w:val="24"/>
          <w:szCs w:val="24"/>
          <w:lang w:val="en-US" w:eastAsia="ru-RU"/>
        </w:rPr>
        <w:t>Anketa. txt</w:t>
      </w:r>
    </w:p>
    <w:p w:rsidR="00CF39A4" w:rsidRPr="007C7370" w:rsidRDefault="00CF39A4" w:rsidP="000E041D">
      <w:pPr>
        <w:widowControl w:val="0"/>
        <w:numPr>
          <w:ilvl w:val="0"/>
          <w:numId w:val="16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val="en-US" w:eastAsia="ru-RU"/>
        </w:rPr>
      </w:pPr>
      <w:r w:rsidRPr="007C7370">
        <w:rPr>
          <w:rFonts w:ascii="Times New Roman" w:eastAsia="Times New Roman" w:hAnsi="Times New Roman" w:cs="Times New Roman"/>
          <w:color w:val="212529"/>
          <w:sz w:val="24"/>
          <w:szCs w:val="24"/>
          <w:lang w:val="en-US" w:eastAsia="ru-RU"/>
        </w:rPr>
        <w:t>Anketa/txt.</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5. Укажите неправильное имя каталога.</w:t>
      </w:r>
    </w:p>
    <w:p w:rsidR="00CF39A4" w:rsidRPr="007C7370" w:rsidRDefault="00CF39A4" w:rsidP="000E041D">
      <w:pPr>
        <w:widowControl w:val="0"/>
        <w:numPr>
          <w:ilvl w:val="0"/>
          <w:numId w:val="16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val="en-US" w:eastAsia="ru-RU"/>
        </w:rPr>
      </w:pPr>
      <w:r w:rsidRPr="007C7370">
        <w:rPr>
          <w:rFonts w:ascii="Times New Roman" w:eastAsia="Times New Roman" w:hAnsi="Times New Roman" w:cs="Times New Roman"/>
          <w:color w:val="212529"/>
          <w:sz w:val="24"/>
          <w:szCs w:val="24"/>
          <w:lang w:val="en-US" w:eastAsia="ru-RU"/>
        </w:rPr>
        <w:t>CD2MAN;</w:t>
      </w:r>
    </w:p>
    <w:p w:rsidR="00CF39A4" w:rsidRPr="007C7370" w:rsidRDefault="00CF39A4" w:rsidP="000E041D">
      <w:pPr>
        <w:widowControl w:val="0"/>
        <w:numPr>
          <w:ilvl w:val="0"/>
          <w:numId w:val="16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val="en-US" w:eastAsia="ru-RU"/>
        </w:rPr>
      </w:pPr>
      <w:r w:rsidRPr="007C7370">
        <w:rPr>
          <w:rFonts w:ascii="Times New Roman" w:eastAsia="Times New Roman" w:hAnsi="Times New Roman" w:cs="Times New Roman"/>
          <w:color w:val="212529"/>
          <w:sz w:val="24"/>
          <w:szCs w:val="24"/>
          <w:lang w:val="en-US" w:eastAsia="ru-RU"/>
        </w:rPr>
        <w:t>CD-MAN;</w:t>
      </w:r>
    </w:p>
    <w:p w:rsidR="00CF39A4" w:rsidRPr="007C7370" w:rsidRDefault="00CF39A4" w:rsidP="000E041D">
      <w:pPr>
        <w:widowControl w:val="0"/>
        <w:numPr>
          <w:ilvl w:val="0"/>
          <w:numId w:val="16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val="en-US" w:eastAsia="ru-RU"/>
        </w:rPr>
      </w:pPr>
      <w:r w:rsidRPr="007C7370">
        <w:rPr>
          <w:rFonts w:ascii="Times New Roman" w:eastAsia="Times New Roman" w:hAnsi="Times New Roman" w:cs="Times New Roman"/>
          <w:color w:val="212529"/>
          <w:sz w:val="24"/>
          <w:szCs w:val="24"/>
          <w:lang w:val="en-US" w:eastAsia="ru-RU"/>
        </w:rPr>
        <w:t>CD\MAN;</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6. Какое наибольшее количество символов имеет имя файла или каталога в Windows?</w:t>
      </w:r>
    </w:p>
    <w:p w:rsidR="00CF39A4" w:rsidRPr="007C7370" w:rsidRDefault="00CF39A4" w:rsidP="000E041D">
      <w:pPr>
        <w:widowControl w:val="0"/>
        <w:numPr>
          <w:ilvl w:val="0"/>
          <w:numId w:val="16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255</w:t>
      </w:r>
    </w:p>
    <w:p w:rsidR="00CF39A4" w:rsidRPr="007C7370" w:rsidRDefault="00CF39A4" w:rsidP="000E041D">
      <w:pPr>
        <w:widowControl w:val="0"/>
        <w:numPr>
          <w:ilvl w:val="0"/>
          <w:numId w:val="16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10</w:t>
      </w:r>
    </w:p>
    <w:p w:rsidR="00CF39A4" w:rsidRPr="007C7370" w:rsidRDefault="00CF39A4" w:rsidP="000E041D">
      <w:pPr>
        <w:widowControl w:val="0"/>
        <w:numPr>
          <w:ilvl w:val="0"/>
          <w:numId w:val="16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8</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7. Какое наибольшее количество символов имеет расширение имени файла?</w:t>
      </w:r>
    </w:p>
    <w:p w:rsidR="00CF39A4" w:rsidRPr="007C7370" w:rsidRDefault="00CF39A4" w:rsidP="000E041D">
      <w:pPr>
        <w:widowControl w:val="0"/>
        <w:numPr>
          <w:ilvl w:val="0"/>
          <w:numId w:val="16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lastRenderedPageBreak/>
        <w:t>3</w:t>
      </w:r>
    </w:p>
    <w:p w:rsidR="00CF39A4" w:rsidRPr="007C7370" w:rsidRDefault="00CF39A4" w:rsidP="000E041D">
      <w:pPr>
        <w:widowControl w:val="0"/>
        <w:numPr>
          <w:ilvl w:val="0"/>
          <w:numId w:val="16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8</w:t>
      </w:r>
    </w:p>
    <w:p w:rsidR="00CF39A4" w:rsidRPr="007C7370" w:rsidRDefault="00CF39A4" w:rsidP="000E041D">
      <w:pPr>
        <w:widowControl w:val="0"/>
        <w:numPr>
          <w:ilvl w:val="0"/>
          <w:numId w:val="16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2</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8. Какое расширение у исполняемых файлов?</w:t>
      </w:r>
    </w:p>
    <w:p w:rsidR="00CF39A4" w:rsidRPr="007C7370" w:rsidRDefault="00CF39A4" w:rsidP="000E041D">
      <w:pPr>
        <w:widowControl w:val="0"/>
        <w:numPr>
          <w:ilvl w:val="0"/>
          <w:numId w:val="16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val="en-US" w:eastAsia="ru-RU"/>
        </w:rPr>
      </w:pPr>
      <w:r w:rsidRPr="007C7370">
        <w:rPr>
          <w:rFonts w:ascii="Times New Roman" w:eastAsia="Times New Roman" w:hAnsi="Times New Roman" w:cs="Times New Roman"/>
          <w:color w:val="212529"/>
          <w:sz w:val="24"/>
          <w:szCs w:val="24"/>
          <w:lang w:val="en-US" w:eastAsia="ru-RU"/>
        </w:rPr>
        <w:t>exe, do</w:t>
      </w:r>
      <w:r w:rsidRPr="007C7370">
        <w:rPr>
          <w:rFonts w:ascii="Times New Roman" w:eastAsia="Times New Roman" w:hAnsi="Times New Roman" w:cs="Times New Roman"/>
          <w:color w:val="212529"/>
          <w:sz w:val="24"/>
          <w:szCs w:val="24"/>
          <w:lang w:eastAsia="ru-RU"/>
        </w:rPr>
        <w:t>с</w:t>
      </w:r>
    </w:p>
    <w:p w:rsidR="00CF39A4" w:rsidRPr="007C7370" w:rsidRDefault="00CF39A4" w:rsidP="000E041D">
      <w:pPr>
        <w:widowControl w:val="0"/>
        <w:numPr>
          <w:ilvl w:val="0"/>
          <w:numId w:val="16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val="en-US" w:eastAsia="ru-RU"/>
        </w:rPr>
      </w:pPr>
      <w:r w:rsidRPr="007C7370">
        <w:rPr>
          <w:rFonts w:ascii="Times New Roman" w:eastAsia="Times New Roman" w:hAnsi="Times New Roman" w:cs="Times New Roman"/>
          <w:color w:val="212529"/>
          <w:sz w:val="24"/>
          <w:szCs w:val="24"/>
          <w:lang w:val="en-US" w:eastAsia="ru-RU"/>
        </w:rPr>
        <w:t>bak, bat</w:t>
      </w:r>
    </w:p>
    <w:p w:rsidR="00CF39A4" w:rsidRPr="007C7370" w:rsidRDefault="00CF39A4" w:rsidP="000E041D">
      <w:pPr>
        <w:widowControl w:val="0"/>
        <w:numPr>
          <w:ilvl w:val="0"/>
          <w:numId w:val="16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val="en-US" w:eastAsia="ru-RU"/>
        </w:rPr>
      </w:pPr>
      <w:r w:rsidRPr="007C7370">
        <w:rPr>
          <w:rFonts w:ascii="Times New Roman" w:eastAsia="Times New Roman" w:hAnsi="Times New Roman" w:cs="Times New Roman"/>
          <w:color w:val="212529"/>
          <w:sz w:val="24"/>
          <w:szCs w:val="24"/>
          <w:lang w:val="en-US" w:eastAsia="ru-RU"/>
        </w:rPr>
        <w:t>exe, com, bat</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9. Что необходимо компьютеру для нормальной работы?</w:t>
      </w:r>
    </w:p>
    <w:p w:rsidR="00CF39A4" w:rsidRPr="007C7370" w:rsidRDefault="00CF39A4" w:rsidP="000E041D">
      <w:pPr>
        <w:widowControl w:val="0"/>
        <w:numPr>
          <w:ilvl w:val="0"/>
          <w:numId w:val="15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Различные прикладные программы</w:t>
      </w:r>
    </w:p>
    <w:p w:rsidR="00CF39A4" w:rsidRPr="007C7370" w:rsidRDefault="00CF39A4" w:rsidP="000E041D">
      <w:pPr>
        <w:widowControl w:val="0"/>
        <w:numPr>
          <w:ilvl w:val="0"/>
          <w:numId w:val="15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Операционная система</w:t>
      </w:r>
    </w:p>
    <w:p w:rsidR="00CF39A4" w:rsidRPr="007C7370" w:rsidRDefault="00CF39A4" w:rsidP="000E041D">
      <w:pPr>
        <w:widowControl w:val="0"/>
        <w:numPr>
          <w:ilvl w:val="0"/>
          <w:numId w:val="15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Дискета в дисководе</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10. Сколько окон может быть одновременно открыто?</w:t>
      </w:r>
    </w:p>
    <w:p w:rsidR="00CF39A4" w:rsidRPr="007C7370" w:rsidRDefault="00CF39A4" w:rsidP="000E041D">
      <w:pPr>
        <w:widowControl w:val="0"/>
        <w:numPr>
          <w:ilvl w:val="0"/>
          <w:numId w:val="16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много</w:t>
      </w:r>
    </w:p>
    <w:p w:rsidR="00CF39A4" w:rsidRPr="007C7370" w:rsidRDefault="00CF39A4" w:rsidP="000E041D">
      <w:pPr>
        <w:widowControl w:val="0"/>
        <w:numPr>
          <w:ilvl w:val="0"/>
          <w:numId w:val="16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одно</w:t>
      </w:r>
    </w:p>
    <w:p w:rsidR="00CF39A4" w:rsidRPr="007C7370" w:rsidRDefault="00CF39A4" w:rsidP="000E041D">
      <w:pPr>
        <w:widowControl w:val="0"/>
        <w:numPr>
          <w:ilvl w:val="0"/>
          <w:numId w:val="16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два</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11. Какой символ заменяет любое число любых символов?</w:t>
      </w:r>
    </w:p>
    <w:p w:rsidR="00CF39A4" w:rsidRPr="007C7370" w:rsidRDefault="00CF39A4" w:rsidP="000E041D">
      <w:pPr>
        <w:widowControl w:val="0"/>
        <w:numPr>
          <w:ilvl w:val="0"/>
          <w:numId w:val="16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w:t>
      </w:r>
    </w:p>
    <w:p w:rsidR="00CF39A4" w:rsidRPr="007C7370" w:rsidRDefault="00CF39A4" w:rsidP="000E041D">
      <w:pPr>
        <w:widowControl w:val="0"/>
        <w:numPr>
          <w:ilvl w:val="0"/>
          <w:numId w:val="16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w:t>
      </w:r>
    </w:p>
    <w:p w:rsidR="00CF39A4" w:rsidRPr="007C7370" w:rsidRDefault="00CF39A4" w:rsidP="000E041D">
      <w:pPr>
        <w:widowControl w:val="0"/>
        <w:numPr>
          <w:ilvl w:val="0"/>
          <w:numId w:val="16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12. Какой символ заменяет только один символ в имени файла?</w:t>
      </w:r>
    </w:p>
    <w:p w:rsidR="00CF39A4" w:rsidRPr="007C7370" w:rsidRDefault="00CF39A4" w:rsidP="000E041D">
      <w:pPr>
        <w:widowControl w:val="0"/>
        <w:numPr>
          <w:ilvl w:val="0"/>
          <w:numId w:val="16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w:t>
      </w:r>
    </w:p>
    <w:p w:rsidR="00CF39A4" w:rsidRPr="007C7370" w:rsidRDefault="00CF39A4" w:rsidP="000E041D">
      <w:pPr>
        <w:widowControl w:val="0"/>
        <w:numPr>
          <w:ilvl w:val="0"/>
          <w:numId w:val="16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w:t>
      </w:r>
    </w:p>
    <w:p w:rsidR="00CF39A4" w:rsidRPr="007C7370" w:rsidRDefault="00CF39A4" w:rsidP="000E041D">
      <w:pPr>
        <w:widowControl w:val="0"/>
        <w:numPr>
          <w:ilvl w:val="0"/>
          <w:numId w:val="16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13. Как записать: “Все файлы без исключения”?</w:t>
      </w:r>
    </w:p>
    <w:p w:rsidR="00CF39A4" w:rsidRPr="007C7370" w:rsidRDefault="00CF39A4" w:rsidP="000E041D">
      <w:pPr>
        <w:widowControl w:val="0"/>
        <w:numPr>
          <w:ilvl w:val="0"/>
          <w:numId w:val="16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w:t>
      </w:r>
    </w:p>
    <w:p w:rsidR="00CF39A4" w:rsidRPr="007C7370" w:rsidRDefault="00CF39A4" w:rsidP="000E041D">
      <w:pPr>
        <w:widowControl w:val="0"/>
        <w:numPr>
          <w:ilvl w:val="0"/>
          <w:numId w:val="16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w:t>
      </w:r>
    </w:p>
    <w:p w:rsidR="00CF39A4" w:rsidRPr="007C7370" w:rsidRDefault="00CF39A4" w:rsidP="000E041D">
      <w:pPr>
        <w:widowControl w:val="0"/>
        <w:numPr>
          <w:ilvl w:val="0"/>
          <w:numId w:val="16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14. Укажите неправильное имя каталога.</w:t>
      </w:r>
    </w:p>
    <w:p w:rsidR="00CF39A4" w:rsidRPr="007C7370" w:rsidRDefault="00CF39A4" w:rsidP="000E041D">
      <w:pPr>
        <w:widowControl w:val="0"/>
        <w:numPr>
          <w:ilvl w:val="0"/>
          <w:numId w:val="17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RAZNOE</w:t>
      </w:r>
    </w:p>
    <w:p w:rsidR="00CF39A4" w:rsidRPr="007C7370" w:rsidRDefault="00CF39A4" w:rsidP="000E041D">
      <w:pPr>
        <w:widowControl w:val="0"/>
        <w:numPr>
          <w:ilvl w:val="0"/>
          <w:numId w:val="17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TER**N</w:t>
      </w:r>
    </w:p>
    <w:p w:rsidR="00CF39A4" w:rsidRPr="007C7370" w:rsidRDefault="00CF39A4" w:rsidP="000E041D">
      <w:pPr>
        <w:widowControl w:val="0"/>
        <w:numPr>
          <w:ilvl w:val="0"/>
          <w:numId w:val="17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REMBO</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15. Подкаталог SSS входит в каталог YYY. Как называется каталог YYY относительно каталога SSS?</w:t>
      </w:r>
    </w:p>
    <w:p w:rsidR="00CF39A4" w:rsidRPr="007C7370" w:rsidRDefault="00CF39A4" w:rsidP="000E041D">
      <w:pPr>
        <w:widowControl w:val="0"/>
        <w:numPr>
          <w:ilvl w:val="0"/>
          <w:numId w:val="17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корневой</w:t>
      </w:r>
    </w:p>
    <w:p w:rsidR="00CF39A4" w:rsidRPr="007C7370" w:rsidRDefault="00CF39A4" w:rsidP="000E041D">
      <w:pPr>
        <w:widowControl w:val="0"/>
        <w:numPr>
          <w:ilvl w:val="0"/>
          <w:numId w:val="17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дочерний</w:t>
      </w:r>
    </w:p>
    <w:p w:rsidR="00CF39A4" w:rsidRPr="007C7370" w:rsidRDefault="00CF39A4" w:rsidP="000E041D">
      <w:pPr>
        <w:widowControl w:val="0"/>
        <w:numPr>
          <w:ilvl w:val="0"/>
          <w:numId w:val="17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родительский</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16. Что выполняет компьютер сразу после включения POWER?</w:t>
      </w:r>
    </w:p>
    <w:p w:rsidR="00CF39A4" w:rsidRPr="007C7370" w:rsidRDefault="00CF39A4" w:rsidP="000E041D">
      <w:pPr>
        <w:widowControl w:val="0"/>
        <w:numPr>
          <w:ilvl w:val="0"/>
          <w:numId w:val="17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перезагрузка системы</w:t>
      </w:r>
    </w:p>
    <w:p w:rsidR="00CF39A4" w:rsidRPr="007C7370" w:rsidRDefault="00CF39A4" w:rsidP="000E041D">
      <w:pPr>
        <w:widowControl w:val="0"/>
        <w:numPr>
          <w:ilvl w:val="0"/>
          <w:numId w:val="17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проверку устройств и тестирование памяти</w:t>
      </w:r>
    </w:p>
    <w:p w:rsidR="00CF39A4" w:rsidRPr="007C7370" w:rsidRDefault="00CF39A4" w:rsidP="000E041D">
      <w:pPr>
        <w:widowControl w:val="0"/>
        <w:numPr>
          <w:ilvl w:val="0"/>
          <w:numId w:val="17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загрузку программы</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17. Что необходимо сделать для выполнения теплого старта OC?</w:t>
      </w:r>
    </w:p>
    <w:p w:rsidR="00CF39A4" w:rsidRPr="007C7370" w:rsidRDefault="00CF39A4" w:rsidP="000E041D">
      <w:pPr>
        <w:widowControl w:val="0"/>
        <w:numPr>
          <w:ilvl w:val="0"/>
          <w:numId w:val="17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lastRenderedPageBreak/>
        <w:t>вставить в дисковод системную дискету</w:t>
      </w:r>
    </w:p>
    <w:p w:rsidR="00CF39A4" w:rsidRPr="007C7370" w:rsidRDefault="00CF39A4" w:rsidP="000E041D">
      <w:pPr>
        <w:widowControl w:val="0"/>
        <w:numPr>
          <w:ilvl w:val="0"/>
          <w:numId w:val="17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нажать кнопку RESET</w:t>
      </w:r>
    </w:p>
    <w:p w:rsidR="00CF39A4" w:rsidRPr="007C7370" w:rsidRDefault="00CF39A4" w:rsidP="000E041D">
      <w:pPr>
        <w:widowControl w:val="0"/>
        <w:numPr>
          <w:ilvl w:val="0"/>
          <w:numId w:val="17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набрать имя программы, нажать ENTER.</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18. Могут ли быть несколько окон активными одновременно?</w:t>
      </w:r>
    </w:p>
    <w:p w:rsidR="00CF39A4" w:rsidRPr="007C7370" w:rsidRDefault="00CF39A4" w:rsidP="000E041D">
      <w:pPr>
        <w:widowControl w:val="0"/>
        <w:numPr>
          <w:ilvl w:val="0"/>
          <w:numId w:val="17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да</w:t>
      </w:r>
    </w:p>
    <w:p w:rsidR="00CF39A4" w:rsidRPr="007C7370" w:rsidRDefault="00CF39A4" w:rsidP="000E041D">
      <w:pPr>
        <w:widowControl w:val="0"/>
        <w:numPr>
          <w:ilvl w:val="0"/>
          <w:numId w:val="17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нет</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19. Какое окно считается активным?</w:t>
      </w:r>
    </w:p>
    <w:p w:rsidR="00CF39A4" w:rsidRPr="007C7370" w:rsidRDefault="00CF39A4" w:rsidP="000E041D">
      <w:pPr>
        <w:widowControl w:val="0"/>
        <w:numPr>
          <w:ilvl w:val="0"/>
          <w:numId w:val="17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первое из открытых</w:t>
      </w:r>
    </w:p>
    <w:p w:rsidR="00CF39A4" w:rsidRPr="007C7370" w:rsidRDefault="00CF39A4" w:rsidP="000E041D">
      <w:pPr>
        <w:widowControl w:val="0"/>
        <w:numPr>
          <w:ilvl w:val="0"/>
          <w:numId w:val="17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любое</w:t>
      </w:r>
    </w:p>
    <w:p w:rsidR="00CF39A4" w:rsidRPr="007C7370" w:rsidRDefault="00CF39A4" w:rsidP="000E041D">
      <w:pPr>
        <w:widowControl w:val="0"/>
        <w:numPr>
          <w:ilvl w:val="0"/>
          <w:numId w:val="17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то, в котором работаем.</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20. Может ли каталог и файлы в нем иметь одинаковое имя?</w:t>
      </w:r>
    </w:p>
    <w:p w:rsidR="00CF39A4" w:rsidRPr="007C7370" w:rsidRDefault="00CF39A4" w:rsidP="000E041D">
      <w:pPr>
        <w:widowControl w:val="0"/>
        <w:numPr>
          <w:ilvl w:val="0"/>
          <w:numId w:val="17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да</w:t>
      </w:r>
    </w:p>
    <w:p w:rsidR="00CF39A4" w:rsidRPr="007C7370" w:rsidRDefault="00CF39A4" w:rsidP="000E041D">
      <w:pPr>
        <w:widowControl w:val="0"/>
        <w:numPr>
          <w:ilvl w:val="0"/>
          <w:numId w:val="17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нет</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21. Может ли в одном каталоге быть два файла с одинаковыми именами?</w:t>
      </w:r>
    </w:p>
    <w:p w:rsidR="00CF39A4" w:rsidRPr="007C7370" w:rsidRDefault="00CF39A4" w:rsidP="000E041D">
      <w:pPr>
        <w:widowControl w:val="0"/>
        <w:numPr>
          <w:ilvl w:val="0"/>
          <w:numId w:val="17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да</w:t>
      </w:r>
    </w:p>
    <w:p w:rsidR="00CF39A4" w:rsidRPr="007C7370" w:rsidRDefault="00CF39A4" w:rsidP="000E041D">
      <w:pPr>
        <w:widowControl w:val="0"/>
        <w:numPr>
          <w:ilvl w:val="0"/>
          <w:numId w:val="17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нет</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22. Может ли в разных каталогах быть два файла с одинаковыми именами.</w:t>
      </w:r>
    </w:p>
    <w:p w:rsidR="00CF39A4" w:rsidRPr="007C7370" w:rsidRDefault="00CF39A4" w:rsidP="000E041D">
      <w:pPr>
        <w:widowControl w:val="0"/>
        <w:numPr>
          <w:ilvl w:val="0"/>
          <w:numId w:val="17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да</w:t>
      </w:r>
    </w:p>
    <w:p w:rsidR="00CF39A4" w:rsidRPr="007C7370" w:rsidRDefault="00CF39A4" w:rsidP="000E041D">
      <w:pPr>
        <w:widowControl w:val="0"/>
        <w:numPr>
          <w:ilvl w:val="0"/>
          <w:numId w:val="17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нет</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23. Сколько программ могут одновременно исполнятся?</w:t>
      </w:r>
    </w:p>
    <w:p w:rsidR="00CF39A4" w:rsidRPr="007C7370" w:rsidRDefault="00CF39A4" w:rsidP="000E041D">
      <w:pPr>
        <w:widowControl w:val="0"/>
        <w:numPr>
          <w:ilvl w:val="0"/>
          <w:numId w:val="17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сколько угодно</w:t>
      </w:r>
    </w:p>
    <w:p w:rsidR="00CF39A4" w:rsidRPr="007C7370" w:rsidRDefault="00CF39A4" w:rsidP="000E041D">
      <w:pPr>
        <w:widowControl w:val="0"/>
        <w:numPr>
          <w:ilvl w:val="0"/>
          <w:numId w:val="17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одна</w:t>
      </w:r>
    </w:p>
    <w:p w:rsidR="00CF39A4" w:rsidRPr="007C7370" w:rsidRDefault="00CF39A4" w:rsidP="000E041D">
      <w:pPr>
        <w:widowControl w:val="0"/>
        <w:numPr>
          <w:ilvl w:val="0"/>
          <w:numId w:val="17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сколько потянет ПК</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24. Что не является операционной системой?</w:t>
      </w:r>
    </w:p>
    <w:p w:rsidR="00CF39A4" w:rsidRPr="007C7370" w:rsidRDefault="00CF39A4" w:rsidP="000E041D">
      <w:pPr>
        <w:widowControl w:val="0"/>
        <w:numPr>
          <w:ilvl w:val="0"/>
          <w:numId w:val="18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val="en-US" w:eastAsia="ru-RU"/>
        </w:rPr>
      </w:pPr>
      <w:r w:rsidRPr="007C7370">
        <w:rPr>
          <w:rFonts w:ascii="Times New Roman" w:eastAsia="Times New Roman" w:hAnsi="Times New Roman" w:cs="Times New Roman"/>
          <w:color w:val="212529"/>
          <w:sz w:val="24"/>
          <w:szCs w:val="24"/>
          <w:lang w:val="en-US" w:eastAsia="ru-RU"/>
        </w:rPr>
        <w:t>WINDOWS;</w:t>
      </w:r>
    </w:p>
    <w:p w:rsidR="00CF39A4" w:rsidRPr="007C7370" w:rsidRDefault="00CF39A4" w:rsidP="000E041D">
      <w:pPr>
        <w:widowControl w:val="0"/>
        <w:numPr>
          <w:ilvl w:val="0"/>
          <w:numId w:val="18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val="en-US" w:eastAsia="ru-RU"/>
        </w:rPr>
      </w:pPr>
      <w:r w:rsidRPr="007C7370">
        <w:rPr>
          <w:rFonts w:ascii="Times New Roman" w:eastAsia="Times New Roman" w:hAnsi="Times New Roman" w:cs="Times New Roman"/>
          <w:color w:val="212529"/>
          <w:sz w:val="24"/>
          <w:szCs w:val="24"/>
          <w:lang w:val="en-US" w:eastAsia="ru-RU"/>
        </w:rPr>
        <w:t>Norton Commander</w:t>
      </w:r>
    </w:p>
    <w:p w:rsidR="00CF39A4" w:rsidRPr="007C7370" w:rsidRDefault="00CF39A4" w:rsidP="000E041D">
      <w:pPr>
        <w:widowControl w:val="0"/>
        <w:numPr>
          <w:ilvl w:val="0"/>
          <w:numId w:val="18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val="en-US" w:eastAsia="ru-RU"/>
        </w:rPr>
      </w:pPr>
      <w:r w:rsidRPr="007C7370">
        <w:rPr>
          <w:rFonts w:ascii="Times New Roman" w:eastAsia="Times New Roman" w:hAnsi="Times New Roman" w:cs="Times New Roman"/>
          <w:color w:val="212529"/>
          <w:sz w:val="24"/>
          <w:szCs w:val="24"/>
          <w:lang w:val="en-US" w:eastAsia="ru-RU"/>
        </w:rPr>
        <w:t>MS DOS</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25. Возможно ли восстановить стертую информацию на дискете?</w:t>
      </w:r>
    </w:p>
    <w:p w:rsidR="00CF39A4" w:rsidRPr="007C7370" w:rsidRDefault="00CF39A4" w:rsidP="000E041D">
      <w:pPr>
        <w:widowControl w:val="0"/>
        <w:numPr>
          <w:ilvl w:val="0"/>
          <w:numId w:val="18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возможно всегда</w:t>
      </w:r>
    </w:p>
    <w:p w:rsidR="00CF39A4" w:rsidRPr="007C7370" w:rsidRDefault="00CF39A4" w:rsidP="000E041D">
      <w:pPr>
        <w:widowControl w:val="0"/>
        <w:numPr>
          <w:ilvl w:val="0"/>
          <w:numId w:val="18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возможно, но не всегда</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26. Для чего служат диски?</w:t>
      </w:r>
    </w:p>
    <w:p w:rsidR="00CF39A4" w:rsidRPr="007C7370" w:rsidRDefault="00CF39A4" w:rsidP="000E041D">
      <w:pPr>
        <w:widowControl w:val="0"/>
        <w:numPr>
          <w:ilvl w:val="0"/>
          <w:numId w:val="18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для обработки информации</w:t>
      </w:r>
    </w:p>
    <w:p w:rsidR="00CF39A4" w:rsidRPr="007C7370" w:rsidRDefault="00CF39A4" w:rsidP="000E041D">
      <w:pPr>
        <w:widowControl w:val="0"/>
        <w:numPr>
          <w:ilvl w:val="0"/>
          <w:numId w:val="18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для печатания текстов</w:t>
      </w:r>
    </w:p>
    <w:p w:rsidR="00CF39A4" w:rsidRPr="007C7370" w:rsidRDefault="00CF39A4" w:rsidP="000E041D">
      <w:pPr>
        <w:widowControl w:val="0"/>
        <w:numPr>
          <w:ilvl w:val="0"/>
          <w:numId w:val="18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для сохранения информации</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27. Что нужно сделать с новой дискетой перед ее использованием?</w:t>
      </w:r>
    </w:p>
    <w:p w:rsidR="00CF39A4" w:rsidRPr="007C7370" w:rsidRDefault="00CF39A4" w:rsidP="000E041D">
      <w:pPr>
        <w:widowControl w:val="0"/>
        <w:numPr>
          <w:ilvl w:val="0"/>
          <w:numId w:val="18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оптимизировать</w:t>
      </w:r>
    </w:p>
    <w:p w:rsidR="00CF39A4" w:rsidRPr="007C7370" w:rsidRDefault="00CF39A4" w:rsidP="000E041D">
      <w:pPr>
        <w:widowControl w:val="0"/>
        <w:numPr>
          <w:ilvl w:val="0"/>
          <w:numId w:val="18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дефрагментировать</w:t>
      </w:r>
    </w:p>
    <w:p w:rsidR="00CF39A4" w:rsidRPr="007C7370" w:rsidRDefault="00CF39A4" w:rsidP="000E041D">
      <w:pPr>
        <w:widowControl w:val="0"/>
        <w:numPr>
          <w:ilvl w:val="0"/>
          <w:numId w:val="18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отформатировать</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28. При форматировании дискеты показано, что несколько секторов испорченные. Годится такая дискета для пользования?</w:t>
      </w:r>
    </w:p>
    <w:p w:rsidR="00CF39A4" w:rsidRPr="007C7370" w:rsidRDefault="00CF39A4" w:rsidP="000E041D">
      <w:pPr>
        <w:widowControl w:val="0"/>
        <w:numPr>
          <w:ilvl w:val="0"/>
          <w:numId w:val="18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lastRenderedPageBreak/>
        <w:t>не годится вообще</w:t>
      </w:r>
    </w:p>
    <w:p w:rsidR="00CF39A4" w:rsidRPr="007C7370" w:rsidRDefault="00CF39A4" w:rsidP="000E041D">
      <w:pPr>
        <w:widowControl w:val="0"/>
        <w:numPr>
          <w:ilvl w:val="0"/>
          <w:numId w:val="18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годится, кроме запорченных секторов</w:t>
      </w:r>
    </w:p>
    <w:p w:rsidR="00CF39A4" w:rsidRPr="007C7370" w:rsidRDefault="00CF39A4" w:rsidP="000E041D">
      <w:pPr>
        <w:widowControl w:val="0"/>
        <w:numPr>
          <w:ilvl w:val="0"/>
          <w:numId w:val="18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годится полностью</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29. Дискеты каких размеров в дюймах применяют в компьютерах?</w:t>
      </w:r>
    </w:p>
    <w:p w:rsidR="00CF39A4" w:rsidRPr="007C7370" w:rsidRDefault="00CF39A4" w:rsidP="000E041D">
      <w:pPr>
        <w:widowControl w:val="0"/>
        <w:numPr>
          <w:ilvl w:val="0"/>
          <w:numId w:val="18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5,25 и 3,5</w:t>
      </w:r>
    </w:p>
    <w:p w:rsidR="00CF39A4" w:rsidRPr="007C7370" w:rsidRDefault="00CF39A4" w:rsidP="000E041D">
      <w:pPr>
        <w:widowControl w:val="0"/>
        <w:numPr>
          <w:ilvl w:val="0"/>
          <w:numId w:val="18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5,5 и 5,25</w:t>
      </w:r>
    </w:p>
    <w:p w:rsidR="00CF39A4" w:rsidRPr="007C7370" w:rsidRDefault="00CF39A4" w:rsidP="000E041D">
      <w:pPr>
        <w:widowControl w:val="0"/>
        <w:numPr>
          <w:ilvl w:val="0"/>
          <w:numId w:val="18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2,5 и 3,5</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26. Какая из программ не является утилитой для работы с диском?</w:t>
      </w:r>
    </w:p>
    <w:p w:rsidR="00CF39A4" w:rsidRPr="007C7370" w:rsidRDefault="00CF39A4" w:rsidP="000E041D">
      <w:pPr>
        <w:widowControl w:val="0"/>
        <w:numPr>
          <w:ilvl w:val="0"/>
          <w:numId w:val="18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NDD</w:t>
      </w:r>
    </w:p>
    <w:p w:rsidR="00CF39A4" w:rsidRPr="007C7370" w:rsidRDefault="00CF39A4" w:rsidP="000E041D">
      <w:pPr>
        <w:widowControl w:val="0"/>
        <w:numPr>
          <w:ilvl w:val="0"/>
          <w:numId w:val="18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FORMAT</w:t>
      </w:r>
    </w:p>
    <w:p w:rsidR="00CF39A4" w:rsidRPr="007C7370" w:rsidRDefault="00CF39A4" w:rsidP="000E041D">
      <w:pPr>
        <w:widowControl w:val="0"/>
        <w:numPr>
          <w:ilvl w:val="0"/>
          <w:numId w:val="18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Excel</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27. Что такое кластер на магнитном диске?</w:t>
      </w:r>
    </w:p>
    <w:p w:rsidR="00CF39A4" w:rsidRPr="007C7370" w:rsidRDefault="00CF39A4" w:rsidP="000E041D">
      <w:pPr>
        <w:widowControl w:val="0"/>
        <w:numPr>
          <w:ilvl w:val="0"/>
          <w:numId w:val="18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конверт для диска</w:t>
      </w:r>
    </w:p>
    <w:p w:rsidR="00CF39A4" w:rsidRPr="007C7370" w:rsidRDefault="00CF39A4" w:rsidP="000E041D">
      <w:pPr>
        <w:widowControl w:val="0"/>
        <w:numPr>
          <w:ilvl w:val="0"/>
          <w:numId w:val="18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единица дискового пространства</w:t>
      </w:r>
    </w:p>
    <w:p w:rsidR="00CF39A4" w:rsidRPr="007C7370" w:rsidRDefault="00CF39A4" w:rsidP="000E041D">
      <w:pPr>
        <w:widowControl w:val="0"/>
        <w:numPr>
          <w:ilvl w:val="0"/>
          <w:numId w:val="18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виртуальный диск</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28. Какой номер имеет начальная дорожка?</w:t>
      </w:r>
    </w:p>
    <w:p w:rsidR="00CF39A4" w:rsidRPr="007C7370" w:rsidRDefault="00CF39A4" w:rsidP="000E041D">
      <w:pPr>
        <w:widowControl w:val="0"/>
        <w:numPr>
          <w:ilvl w:val="0"/>
          <w:numId w:val="18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1</w:t>
      </w:r>
    </w:p>
    <w:p w:rsidR="00CF39A4" w:rsidRPr="007C7370" w:rsidRDefault="00CF39A4" w:rsidP="000E041D">
      <w:pPr>
        <w:widowControl w:val="0"/>
        <w:numPr>
          <w:ilvl w:val="0"/>
          <w:numId w:val="18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0</w:t>
      </w:r>
    </w:p>
    <w:p w:rsidR="00CF39A4" w:rsidRPr="007C7370" w:rsidRDefault="00CF39A4" w:rsidP="000E041D">
      <w:pPr>
        <w:widowControl w:val="0"/>
        <w:numPr>
          <w:ilvl w:val="0"/>
          <w:numId w:val="18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79</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29. Что содержит 0-я дорожка каждой дискеты?</w:t>
      </w:r>
    </w:p>
    <w:p w:rsidR="00CF39A4" w:rsidRPr="007C7370" w:rsidRDefault="00CF39A4" w:rsidP="000E041D">
      <w:pPr>
        <w:widowControl w:val="0"/>
        <w:numPr>
          <w:ilvl w:val="0"/>
          <w:numId w:val="18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корневой каталог</w:t>
      </w:r>
    </w:p>
    <w:p w:rsidR="00CF39A4" w:rsidRPr="007C7370" w:rsidRDefault="00CF39A4" w:rsidP="000E041D">
      <w:pPr>
        <w:widowControl w:val="0"/>
        <w:numPr>
          <w:ilvl w:val="0"/>
          <w:numId w:val="18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FАТ - таблицу</w:t>
      </w:r>
    </w:p>
    <w:p w:rsidR="00CF39A4" w:rsidRPr="007C7370" w:rsidRDefault="00CF39A4" w:rsidP="000E041D">
      <w:pPr>
        <w:widowControl w:val="0"/>
        <w:numPr>
          <w:ilvl w:val="0"/>
          <w:numId w:val="18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файлы.</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30. Куда записываются сведения о формате дискеты?</w:t>
      </w:r>
    </w:p>
    <w:p w:rsidR="00CF39A4" w:rsidRPr="007C7370" w:rsidRDefault="00CF39A4" w:rsidP="000E041D">
      <w:pPr>
        <w:widowControl w:val="0"/>
        <w:numPr>
          <w:ilvl w:val="0"/>
          <w:numId w:val="19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val="en-US" w:eastAsia="ru-RU"/>
        </w:rPr>
      </w:pPr>
      <w:r w:rsidRPr="007C7370">
        <w:rPr>
          <w:rFonts w:ascii="Times New Roman" w:eastAsia="Times New Roman" w:hAnsi="Times New Roman" w:cs="Times New Roman"/>
          <w:color w:val="212529"/>
          <w:sz w:val="24"/>
          <w:szCs w:val="24"/>
          <w:lang w:eastAsia="ru-RU"/>
        </w:rPr>
        <w:t>в</w:t>
      </w:r>
      <w:r w:rsidRPr="007C7370">
        <w:rPr>
          <w:rFonts w:ascii="Times New Roman" w:eastAsia="Times New Roman" w:hAnsi="Times New Roman" w:cs="Times New Roman"/>
          <w:color w:val="212529"/>
          <w:sz w:val="24"/>
          <w:szCs w:val="24"/>
          <w:lang w:val="en-US" w:eastAsia="ru-RU"/>
        </w:rPr>
        <w:t xml:space="preserve"> FAT</w:t>
      </w:r>
    </w:p>
    <w:p w:rsidR="00CF39A4" w:rsidRPr="007C7370" w:rsidRDefault="00CF39A4" w:rsidP="000E041D">
      <w:pPr>
        <w:widowControl w:val="0"/>
        <w:numPr>
          <w:ilvl w:val="0"/>
          <w:numId w:val="19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val="en-US" w:eastAsia="ru-RU"/>
        </w:rPr>
      </w:pPr>
      <w:r w:rsidRPr="007C7370">
        <w:rPr>
          <w:rFonts w:ascii="Times New Roman" w:eastAsia="Times New Roman" w:hAnsi="Times New Roman" w:cs="Times New Roman"/>
          <w:color w:val="212529"/>
          <w:sz w:val="24"/>
          <w:szCs w:val="24"/>
          <w:lang w:eastAsia="ru-RU"/>
        </w:rPr>
        <w:t>в</w:t>
      </w:r>
      <w:r w:rsidRPr="007C7370">
        <w:rPr>
          <w:rFonts w:ascii="Times New Roman" w:eastAsia="Times New Roman" w:hAnsi="Times New Roman" w:cs="Times New Roman"/>
          <w:color w:val="212529"/>
          <w:sz w:val="24"/>
          <w:szCs w:val="24"/>
          <w:lang w:val="en-US" w:eastAsia="ru-RU"/>
        </w:rPr>
        <w:t xml:space="preserve"> boot sector</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 в корневой каталог</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31. На дискете имеются испорченные сектора. Что делает система, чтобы предотвратить их использование?</w:t>
      </w:r>
    </w:p>
    <w:p w:rsidR="00CF39A4" w:rsidRPr="007C7370" w:rsidRDefault="00CF39A4" w:rsidP="000E041D">
      <w:pPr>
        <w:widowControl w:val="0"/>
        <w:numPr>
          <w:ilvl w:val="0"/>
          <w:numId w:val="19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ничего не делает</w:t>
      </w:r>
    </w:p>
    <w:p w:rsidR="00CF39A4" w:rsidRPr="007C7370" w:rsidRDefault="00CF39A4" w:rsidP="000E041D">
      <w:pPr>
        <w:widowControl w:val="0"/>
        <w:numPr>
          <w:ilvl w:val="0"/>
          <w:numId w:val="19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отмечает их как испорченные</w:t>
      </w:r>
    </w:p>
    <w:p w:rsidR="00CF39A4" w:rsidRPr="007C7370" w:rsidRDefault="00CF39A4" w:rsidP="000E041D">
      <w:pPr>
        <w:widowControl w:val="0"/>
        <w:numPr>
          <w:ilvl w:val="0"/>
          <w:numId w:val="19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использует, но осторожно</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32. Что произойдет, если в FАТ испортиться информация?</w:t>
      </w:r>
    </w:p>
    <w:p w:rsidR="00CF39A4" w:rsidRPr="007C7370" w:rsidRDefault="00CF39A4" w:rsidP="000E041D">
      <w:pPr>
        <w:widowControl w:val="0"/>
        <w:numPr>
          <w:ilvl w:val="0"/>
          <w:numId w:val="19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все файлы будет невозможно читать</w:t>
      </w:r>
    </w:p>
    <w:p w:rsidR="00CF39A4" w:rsidRPr="007C7370" w:rsidRDefault="00CF39A4" w:rsidP="000E041D">
      <w:pPr>
        <w:widowControl w:val="0"/>
        <w:numPr>
          <w:ilvl w:val="0"/>
          <w:numId w:val="19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пропадает информация на диске</w:t>
      </w:r>
    </w:p>
    <w:p w:rsidR="00CF39A4" w:rsidRPr="007C7370" w:rsidRDefault="00CF39A4" w:rsidP="000E041D">
      <w:pPr>
        <w:widowControl w:val="0"/>
        <w:numPr>
          <w:ilvl w:val="0"/>
          <w:numId w:val="19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дискету придется выбросить</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33. Системные программы для работы с дисками — это…</w:t>
      </w:r>
    </w:p>
    <w:p w:rsidR="00CF39A4" w:rsidRPr="007C7370" w:rsidRDefault="00CF39A4" w:rsidP="000E041D">
      <w:pPr>
        <w:widowControl w:val="0"/>
        <w:numPr>
          <w:ilvl w:val="0"/>
          <w:numId w:val="19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операционные системы</w:t>
      </w:r>
    </w:p>
    <w:p w:rsidR="00CF39A4" w:rsidRPr="007C7370" w:rsidRDefault="00CF39A4" w:rsidP="000E041D">
      <w:pPr>
        <w:widowControl w:val="0"/>
        <w:numPr>
          <w:ilvl w:val="0"/>
          <w:numId w:val="19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драйверы</w:t>
      </w:r>
    </w:p>
    <w:p w:rsidR="00CF39A4" w:rsidRPr="007C7370" w:rsidRDefault="00CF39A4" w:rsidP="000E041D">
      <w:pPr>
        <w:widowControl w:val="0"/>
        <w:numPr>
          <w:ilvl w:val="0"/>
          <w:numId w:val="19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дисковые утилиты</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lastRenderedPageBreak/>
        <w:t>34. Что не входит в логическое форматирование диска?</w:t>
      </w:r>
    </w:p>
    <w:p w:rsidR="00CF39A4" w:rsidRPr="007C7370" w:rsidRDefault="00CF39A4" w:rsidP="000E041D">
      <w:pPr>
        <w:widowControl w:val="0"/>
        <w:numPr>
          <w:ilvl w:val="0"/>
          <w:numId w:val="19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запись системных файлов</w:t>
      </w:r>
    </w:p>
    <w:p w:rsidR="00CF39A4" w:rsidRPr="007C7370" w:rsidRDefault="00CF39A4" w:rsidP="000E041D">
      <w:pPr>
        <w:widowControl w:val="0"/>
        <w:numPr>
          <w:ilvl w:val="0"/>
          <w:numId w:val="19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разбивка секторов и дорожек</w:t>
      </w:r>
    </w:p>
    <w:p w:rsidR="00CF39A4" w:rsidRPr="007C7370" w:rsidRDefault="00CF39A4" w:rsidP="000E041D">
      <w:pPr>
        <w:widowControl w:val="0"/>
        <w:numPr>
          <w:ilvl w:val="0"/>
          <w:numId w:val="19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создание FAT таблицы</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35. Основные программы для работы с дисками в Windows располагаются в папке…</w:t>
      </w:r>
    </w:p>
    <w:p w:rsidR="00CF39A4" w:rsidRPr="007C7370" w:rsidRDefault="00CF39A4" w:rsidP="000E041D">
      <w:pPr>
        <w:widowControl w:val="0"/>
        <w:numPr>
          <w:ilvl w:val="0"/>
          <w:numId w:val="19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Служебные</w:t>
      </w:r>
    </w:p>
    <w:p w:rsidR="00CF39A4" w:rsidRPr="007C7370" w:rsidRDefault="00CF39A4" w:rsidP="000E041D">
      <w:pPr>
        <w:widowControl w:val="0"/>
        <w:numPr>
          <w:ilvl w:val="0"/>
          <w:numId w:val="19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Стандартные</w:t>
      </w:r>
    </w:p>
    <w:p w:rsidR="00CF39A4" w:rsidRPr="007C7370" w:rsidRDefault="00CF39A4" w:rsidP="000E041D">
      <w:pPr>
        <w:widowControl w:val="0"/>
        <w:numPr>
          <w:ilvl w:val="0"/>
          <w:numId w:val="19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Office</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36. Какая из программ предназначена для диагностики и коррекции диска?</w:t>
      </w:r>
    </w:p>
    <w:p w:rsidR="00CF39A4" w:rsidRPr="007C7370" w:rsidRDefault="00CF39A4" w:rsidP="000E041D">
      <w:pPr>
        <w:widowControl w:val="0"/>
        <w:numPr>
          <w:ilvl w:val="0"/>
          <w:numId w:val="19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Speeddisk</w:t>
      </w:r>
    </w:p>
    <w:p w:rsidR="00CF39A4" w:rsidRPr="007C7370" w:rsidRDefault="00CF39A4" w:rsidP="000E041D">
      <w:pPr>
        <w:widowControl w:val="0"/>
        <w:numPr>
          <w:ilvl w:val="0"/>
          <w:numId w:val="19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NC</w:t>
      </w:r>
    </w:p>
    <w:p w:rsidR="00CF39A4" w:rsidRPr="007C7370" w:rsidRDefault="00CF39A4" w:rsidP="000E041D">
      <w:pPr>
        <w:widowControl w:val="0"/>
        <w:numPr>
          <w:ilvl w:val="0"/>
          <w:numId w:val="19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HDDscan</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36. Запись файлов на диске в виде разбросанных участков по всей поверхности диска называется…</w:t>
      </w:r>
    </w:p>
    <w:p w:rsidR="00CF39A4" w:rsidRPr="007C7370" w:rsidRDefault="00CF39A4" w:rsidP="000E041D">
      <w:pPr>
        <w:widowControl w:val="0"/>
        <w:numPr>
          <w:ilvl w:val="0"/>
          <w:numId w:val="19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оптимизация диска</w:t>
      </w:r>
    </w:p>
    <w:p w:rsidR="00CF39A4" w:rsidRPr="007C7370" w:rsidRDefault="00CF39A4" w:rsidP="000E041D">
      <w:pPr>
        <w:widowControl w:val="0"/>
        <w:numPr>
          <w:ilvl w:val="0"/>
          <w:numId w:val="19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фрагментация диска</w:t>
      </w:r>
    </w:p>
    <w:p w:rsidR="00CF39A4" w:rsidRPr="007C7370" w:rsidRDefault="00CF39A4" w:rsidP="000E041D">
      <w:pPr>
        <w:widowControl w:val="0"/>
        <w:numPr>
          <w:ilvl w:val="0"/>
          <w:numId w:val="19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форматирование диска</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37. Какое высказывание неверно? Дефрагментация проводят с целью …</w:t>
      </w:r>
    </w:p>
    <w:p w:rsidR="00CF39A4" w:rsidRPr="007C7370" w:rsidRDefault="00CF39A4" w:rsidP="000E041D">
      <w:pPr>
        <w:widowControl w:val="0"/>
        <w:numPr>
          <w:ilvl w:val="0"/>
          <w:numId w:val="19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оптимизации дискового пространства</w:t>
      </w:r>
    </w:p>
    <w:p w:rsidR="00CF39A4" w:rsidRPr="007C7370" w:rsidRDefault="00CF39A4" w:rsidP="000E041D">
      <w:pPr>
        <w:widowControl w:val="0"/>
        <w:numPr>
          <w:ilvl w:val="0"/>
          <w:numId w:val="19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ускорения процесса чтения и записи файлов</w:t>
      </w:r>
    </w:p>
    <w:p w:rsidR="00CF39A4" w:rsidRPr="007C7370" w:rsidRDefault="00CF39A4" w:rsidP="000E041D">
      <w:pPr>
        <w:widowControl w:val="0"/>
        <w:numPr>
          <w:ilvl w:val="0"/>
          <w:numId w:val="19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сжатия информации</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38. Какая из программ предназначена для дефрагментации диска?</w:t>
      </w:r>
    </w:p>
    <w:p w:rsidR="00CF39A4" w:rsidRPr="007C7370" w:rsidRDefault="00CF39A4" w:rsidP="000E041D">
      <w:pPr>
        <w:widowControl w:val="0"/>
        <w:numPr>
          <w:ilvl w:val="0"/>
          <w:numId w:val="19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Smart Defrag</w:t>
      </w:r>
    </w:p>
    <w:p w:rsidR="00CF39A4" w:rsidRPr="007C7370" w:rsidRDefault="00CF39A4" w:rsidP="000E041D">
      <w:pPr>
        <w:widowControl w:val="0"/>
        <w:numPr>
          <w:ilvl w:val="0"/>
          <w:numId w:val="19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NDD</w:t>
      </w:r>
    </w:p>
    <w:p w:rsidR="00CF39A4" w:rsidRPr="007C7370" w:rsidRDefault="00CF39A4" w:rsidP="000E041D">
      <w:pPr>
        <w:widowControl w:val="0"/>
        <w:numPr>
          <w:ilvl w:val="0"/>
          <w:numId w:val="19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Unerase</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39. Что выполняет операционная система при удалении файла с диска?</w:t>
      </w:r>
    </w:p>
    <w:p w:rsidR="00CF39A4" w:rsidRPr="007C7370" w:rsidRDefault="00CF39A4" w:rsidP="000E041D">
      <w:pPr>
        <w:widowControl w:val="0"/>
        <w:numPr>
          <w:ilvl w:val="0"/>
          <w:numId w:val="20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Перемешивает в FAT его кластеры</w:t>
      </w:r>
    </w:p>
    <w:p w:rsidR="00CF39A4" w:rsidRPr="007C7370" w:rsidRDefault="00CF39A4" w:rsidP="000E041D">
      <w:pPr>
        <w:widowControl w:val="0"/>
        <w:numPr>
          <w:ilvl w:val="0"/>
          <w:numId w:val="20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Уничтожает первый символ имени файла в каталоге</w:t>
      </w:r>
    </w:p>
    <w:p w:rsidR="00CF39A4" w:rsidRPr="007C7370" w:rsidRDefault="00CF39A4" w:rsidP="000E041D">
      <w:pPr>
        <w:widowControl w:val="0"/>
        <w:numPr>
          <w:ilvl w:val="0"/>
          <w:numId w:val="20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Размагничивает участки диска, где располагался файл</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40. Как можно удалить компьютерный вирус с диска?</w:t>
      </w:r>
    </w:p>
    <w:p w:rsidR="00CF39A4" w:rsidRPr="007C7370" w:rsidRDefault="00CF39A4" w:rsidP="000E041D">
      <w:pPr>
        <w:widowControl w:val="0"/>
        <w:numPr>
          <w:ilvl w:val="0"/>
          <w:numId w:val="20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Перезагрузить систему</w:t>
      </w:r>
    </w:p>
    <w:p w:rsidR="00CF39A4" w:rsidRPr="007C7370" w:rsidRDefault="00CF39A4" w:rsidP="000E041D">
      <w:pPr>
        <w:widowControl w:val="0"/>
        <w:numPr>
          <w:ilvl w:val="0"/>
          <w:numId w:val="20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Специальной программой</w:t>
      </w:r>
    </w:p>
    <w:p w:rsidR="00CF39A4" w:rsidRPr="007C7370" w:rsidRDefault="00CF39A4" w:rsidP="000E041D">
      <w:pPr>
        <w:widowControl w:val="0"/>
        <w:numPr>
          <w:ilvl w:val="0"/>
          <w:numId w:val="20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Удалить вирус невозможно</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41. Архивация файлов – это…</w:t>
      </w:r>
    </w:p>
    <w:p w:rsidR="00CF39A4" w:rsidRPr="007C7370" w:rsidRDefault="00CF39A4" w:rsidP="000E041D">
      <w:pPr>
        <w:widowControl w:val="0"/>
        <w:numPr>
          <w:ilvl w:val="0"/>
          <w:numId w:val="20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Объединение нескольких файлов</w:t>
      </w:r>
    </w:p>
    <w:p w:rsidR="00CF39A4" w:rsidRPr="007C7370" w:rsidRDefault="00CF39A4" w:rsidP="000E041D">
      <w:pPr>
        <w:widowControl w:val="0"/>
        <w:numPr>
          <w:ilvl w:val="0"/>
          <w:numId w:val="20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Разметка дисков на сектора и дорожки</w:t>
      </w:r>
    </w:p>
    <w:p w:rsidR="00CF39A4" w:rsidRPr="007C7370" w:rsidRDefault="00CF39A4" w:rsidP="000E041D">
      <w:pPr>
        <w:widowControl w:val="0"/>
        <w:numPr>
          <w:ilvl w:val="0"/>
          <w:numId w:val="20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Сжатие файлов</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42. Какая из программ является архиватором?</w:t>
      </w:r>
    </w:p>
    <w:p w:rsidR="00CF39A4" w:rsidRPr="007C7370" w:rsidRDefault="00CF39A4" w:rsidP="000E041D">
      <w:pPr>
        <w:widowControl w:val="0"/>
        <w:numPr>
          <w:ilvl w:val="0"/>
          <w:numId w:val="20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NDD</w:t>
      </w:r>
    </w:p>
    <w:p w:rsidR="00CF39A4" w:rsidRPr="007C7370" w:rsidRDefault="00CF39A4" w:rsidP="000E041D">
      <w:pPr>
        <w:widowControl w:val="0"/>
        <w:numPr>
          <w:ilvl w:val="0"/>
          <w:numId w:val="20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DRWEB</w:t>
      </w:r>
    </w:p>
    <w:p w:rsidR="00CF39A4" w:rsidRPr="007C7370" w:rsidRDefault="00CF39A4" w:rsidP="000E041D">
      <w:pPr>
        <w:widowControl w:val="0"/>
        <w:numPr>
          <w:ilvl w:val="0"/>
          <w:numId w:val="20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lastRenderedPageBreak/>
        <w:t>RAR</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43. Какая из программ является антивирусной программой?</w:t>
      </w:r>
    </w:p>
    <w:p w:rsidR="00CF39A4" w:rsidRPr="007C7370" w:rsidRDefault="00CF39A4" w:rsidP="000E041D">
      <w:pPr>
        <w:widowControl w:val="0"/>
        <w:numPr>
          <w:ilvl w:val="0"/>
          <w:numId w:val="20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NDD</w:t>
      </w:r>
    </w:p>
    <w:p w:rsidR="00CF39A4" w:rsidRPr="007C7370" w:rsidRDefault="00CF39A4" w:rsidP="000E041D">
      <w:pPr>
        <w:widowControl w:val="0"/>
        <w:numPr>
          <w:ilvl w:val="0"/>
          <w:numId w:val="20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DRWEB</w:t>
      </w:r>
    </w:p>
    <w:p w:rsidR="00CF39A4" w:rsidRPr="007C7370" w:rsidRDefault="00CF39A4" w:rsidP="000E041D">
      <w:pPr>
        <w:widowControl w:val="0"/>
        <w:numPr>
          <w:ilvl w:val="0"/>
          <w:numId w:val="20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RAR</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44. Что собой представляет компьютерный вирус?</w:t>
      </w:r>
    </w:p>
    <w:p w:rsidR="00CF39A4" w:rsidRPr="007C7370" w:rsidRDefault="00CF39A4" w:rsidP="000E041D">
      <w:pPr>
        <w:widowControl w:val="0"/>
        <w:numPr>
          <w:ilvl w:val="0"/>
          <w:numId w:val="20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Небольшая по размерам программа</w:t>
      </w:r>
    </w:p>
    <w:p w:rsidR="00CF39A4" w:rsidRPr="007C7370" w:rsidRDefault="00CF39A4" w:rsidP="000E041D">
      <w:pPr>
        <w:widowControl w:val="0"/>
        <w:numPr>
          <w:ilvl w:val="0"/>
          <w:numId w:val="20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Миф, которого не существует</w:t>
      </w:r>
    </w:p>
    <w:p w:rsidR="00CF39A4" w:rsidRPr="007C7370" w:rsidRDefault="00CF39A4" w:rsidP="000E041D">
      <w:pPr>
        <w:widowControl w:val="0"/>
        <w:numPr>
          <w:ilvl w:val="0"/>
          <w:numId w:val="20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Название популярной компьютерной игры</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45. Что не поможет удалить с диска компьютерный вирус?</w:t>
      </w:r>
    </w:p>
    <w:p w:rsidR="00CF39A4" w:rsidRPr="007C7370" w:rsidRDefault="00CF39A4" w:rsidP="000E041D">
      <w:pPr>
        <w:widowControl w:val="0"/>
        <w:numPr>
          <w:ilvl w:val="0"/>
          <w:numId w:val="20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Дефрагментация диска</w:t>
      </w:r>
    </w:p>
    <w:p w:rsidR="00CF39A4" w:rsidRPr="007C7370" w:rsidRDefault="00CF39A4" w:rsidP="000E041D">
      <w:pPr>
        <w:widowControl w:val="0"/>
        <w:numPr>
          <w:ilvl w:val="0"/>
          <w:numId w:val="20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Проверка антивирусной программой</w:t>
      </w:r>
    </w:p>
    <w:p w:rsidR="00CF39A4" w:rsidRPr="007C7370" w:rsidRDefault="00CF39A4" w:rsidP="000E041D">
      <w:pPr>
        <w:widowControl w:val="0"/>
        <w:numPr>
          <w:ilvl w:val="0"/>
          <w:numId w:val="20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Форматирование диска</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46. Сжатие информации при архивации представляет собой по сути…</w:t>
      </w:r>
    </w:p>
    <w:p w:rsidR="00CF39A4" w:rsidRPr="007C7370" w:rsidRDefault="00CF39A4" w:rsidP="000E041D">
      <w:pPr>
        <w:widowControl w:val="0"/>
        <w:numPr>
          <w:ilvl w:val="0"/>
          <w:numId w:val="20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Особый вид кодирования информации</w:t>
      </w:r>
    </w:p>
    <w:p w:rsidR="00CF39A4" w:rsidRPr="007C7370" w:rsidRDefault="00CF39A4" w:rsidP="000E041D">
      <w:pPr>
        <w:widowControl w:val="0"/>
        <w:numPr>
          <w:ilvl w:val="0"/>
          <w:numId w:val="20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Удаление лишней информации</w:t>
      </w:r>
    </w:p>
    <w:p w:rsidR="00CF39A4" w:rsidRPr="007C7370" w:rsidRDefault="00CF39A4" w:rsidP="000E041D">
      <w:pPr>
        <w:widowControl w:val="0"/>
        <w:numPr>
          <w:ilvl w:val="0"/>
          <w:numId w:val="20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Резервное кодирование информации</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47. В каком случае не следует применять архивацию?</w:t>
      </w:r>
    </w:p>
    <w:p w:rsidR="00CF39A4" w:rsidRPr="007C7370" w:rsidRDefault="00CF39A4" w:rsidP="000E041D">
      <w:pPr>
        <w:widowControl w:val="0"/>
        <w:numPr>
          <w:ilvl w:val="0"/>
          <w:numId w:val="20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Для экономии дискового пространства</w:t>
      </w:r>
    </w:p>
    <w:p w:rsidR="00CF39A4" w:rsidRPr="007C7370" w:rsidRDefault="00CF39A4" w:rsidP="000E041D">
      <w:pPr>
        <w:widowControl w:val="0"/>
        <w:numPr>
          <w:ilvl w:val="0"/>
          <w:numId w:val="20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Для уничтожения вирусов</w:t>
      </w:r>
    </w:p>
    <w:p w:rsidR="00CF39A4" w:rsidRPr="007C7370" w:rsidRDefault="00CF39A4" w:rsidP="000E041D">
      <w:pPr>
        <w:widowControl w:val="0"/>
        <w:numPr>
          <w:ilvl w:val="0"/>
          <w:numId w:val="20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Для создания резервных копий файлов</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48. Какое утверждение верно?</w:t>
      </w:r>
    </w:p>
    <w:p w:rsidR="00CF39A4" w:rsidRPr="007C7370" w:rsidRDefault="00CF39A4" w:rsidP="000E041D">
      <w:pPr>
        <w:widowControl w:val="0"/>
        <w:numPr>
          <w:ilvl w:val="0"/>
          <w:numId w:val="20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Все файлы сжимаются при архивации одинаково</w:t>
      </w:r>
    </w:p>
    <w:p w:rsidR="00CF39A4" w:rsidRPr="007C7370" w:rsidRDefault="00CF39A4" w:rsidP="000E041D">
      <w:pPr>
        <w:widowControl w:val="0"/>
        <w:numPr>
          <w:ilvl w:val="0"/>
          <w:numId w:val="20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Файлы растровой графики сжимаются лучше всего</w:t>
      </w:r>
    </w:p>
    <w:p w:rsidR="00CF39A4" w:rsidRPr="007C7370" w:rsidRDefault="00CF39A4" w:rsidP="000E041D">
      <w:pPr>
        <w:widowControl w:val="0"/>
        <w:numPr>
          <w:ilvl w:val="0"/>
          <w:numId w:val="20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Различные типы файлов сжимаются при архивации по - разному</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49. Архиваторы характеризуются…</w:t>
      </w:r>
    </w:p>
    <w:p w:rsidR="00CF39A4" w:rsidRPr="007C7370" w:rsidRDefault="00CF39A4" w:rsidP="000E041D">
      <w:pPr>
        <w:widowControl w:val="0"/>
        <w:numPr>
          <w:ilvl w:val="0"/>
          <w:numId w:val="21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Степенью и скоростью архивации</w:t>
      </w:r>
    </w:p>
    <w:p w:rsidR="00CF39A4" w:rsidRPr="007C7370" w:rsidRDefault="00CF39A4" w:rsidP="000E041D">
      <w:pPr>
        <w:widowControl w:val="0"/>
        <w:numPr>
          <w:ilvl w:val="0"/>
          <w:numId w:val="21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Способом распространения</w:t>
      </w:r>
    </w:p>
    <w:p w:rsidR="00CF39A4" w:rsidRPr="007C7370" w:rsidRDefault="00CF39A4" w:rsidP="000E041D">
      <w:pPr>
        <w:widowControl w:val="0"/>
        <w:numPr>
          <w:ilvl w:val="0"/>
          <w:numId w:val="21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Методом и скорость сжатия</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50. Какие из антивирусов не работают с вирусной базой?</w:t>
      </w:r>
    </w:p>
    <w:p w:rsidR="00CF39A4" w:rsidRPr="007C7370" w:rsidRDefault="00CF39A4" w:rsidP="000E041D">
      <w:pPr>
        <w:widowControl w:val="0"/>
        <w:numPr>
          <w:ilvl w:val="0"/>
          <w:numId w:val="21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Доктора</w:t>
      </w:r>
    </w:p>
    <w:p w:rsidR="00CF39A4" w:rsidRPr="007C7370" w:rsidRDefault="00CF39A4" w:rsidP="000E041D">
      <w:pPr>
        <w:widowControl w:val="0"/>
        <w:numPr>
          <w:ilvl w:val="0"/>
          <w:numId w:val="21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Фильтры</w:t>
      </w:r>
    </w:p>
    <w:p w:rsidR="00CF39A4" w:rsidRPr="007C7370" w:rsidRDefault="00CF39A4" w:rsidP="000E041D">
      <w:pPr>
        <w:widowControl w:val="0"/>
        <w:numPr>
          <w:ilvl w:val="0"/>
          <w:numId w:val="21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Ревизоры</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51. Какие из антивирусов работают резидентно?</w:t>
      </w:r>
    </w:p>
    <w:p w:rsidR="00CF39A4" w:rsidRPr="007C7370" w:rsidRDefault="00CF39A4" w:rsidP="000E041D">
      <w:pPr>
        <w:widowControl w:val="0"/>
        <w:numPr>
          <w:ilvl w:val="0"/>
          <w:numId w:val="21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Доктора</w:t>
      </w:r>
    </w:p>
    <w:p w:rsidR="00CF39A4" w:rsidRPr="007C7370" w:rsidRDefault="00CF39A4" w:rsidP="000E041D">
      <w:pPr>
        <w:widowControl w:val="0"/>
        <w:numPr>
          <w:ilvl w:val="0"/>
          <w:numId w:val="21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Фильтры</w:t>
      </w:r>
    </w:p>
    <w:p w:rsidR="00CF39A4" w:rsidRPr="007C7370" w:rsidRDefault="00CF39A4" w:rsidP="000E041D">
      <w:pPr>
        <w:widowControl w:val="0"/>
        <w:numPr>
          <w:ilvl w:val="0"/>
          <w:numId w:val="212"/>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Ревизоры</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52. Мутанты, невидимки, черви-</w:t>
      </w:r>
    </w:p>
    <w:p w:rsidR="00CF39A4" w:rsidRPr="007C7370" w:rsidRDefault="00CF39A4" w:rsidP="000E041D">
      <w:pPr>
        <w:widowControl w:val="0"/>
        <w:numPr>
          <w:ilvl w:val="0"/>
          <w:numId w:val="21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Программы-утилиты</w:t>
      </w:r>
    </w:p>
    <w:p w:rsidR="00CF39A4" w:rsidRPr="007C7370" w:rsidRDefault="00CF39A4" w:rsidP="000E041D">
      <w:pPr>
        <w:widowControl w:val="0"/>
        <w:numPr>
          <w:ilvl w:val="0"/>
          <w:numId w:val="21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Виды антивирусных программ</w:t>
      </w:r>
    </w:p>
    <w:p w:rsidR="00CF39A4" w:rsidRPr="007C7370" w:rsidRDefault="00CF39A4" w:rsidP="000E041D">
      <w:pPr>
        <w:widowControl w:val="0"/>
        <w:numPr>
          <w:ilvl w:val="0"/>
          <w:numId w:val="213"/>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lastRenderedPageBreak/>
        <w:t>Виды компьютерных вирусов</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53. Что не является каналом распространения вирусов?</w:t>
      </w:r>
    </w:p>
    <w:p w:rsidR="00CF39A4" w:rsidRPr="007C7370" w:rsidRDefault="00CF39A4" w:rsidP="000E041D">
      <w:pPr>
        <w:widowControl w:val="0"/>
        <w:numPr>
          <w:ilvl w:val="0"/>
          <w:numId w:val="21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Устройства визуального отображения информации</w:t>
      </w:r>
    </w:p>
    <w:p w:rsidR="00CF39A4" w:rsidRPr="007C7370" w:rsidRDefault="00CF39A4" w:rsidP="000E041D">
      <w:pPr>
        <w:widowControl w:val="0"/>
        <w:numPr>
          <w:ilvl w:val="0"/>
          <w:numId w:val="21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Компьютерные сети</w:t>
      </w:r>
    </w:p>
    <w:p w:rsidR="00CF39A4" w:rsidRPr="007C7370" w:rsidRDefault="00CF39A4" w:rsidP="000E041D">
      <w:pPr>
        <w:widowControl w:val="0"/>
        <w:numPr>
          <w:ilvl w:val="0"/>
          <w:numId w:val="214"/>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Внешние носители информации.</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54. Основоположником отечественной вычислительной техники является:</w:t>
      </w:r>
    </w:p>
    <w:p w:rsidR="00CF39A4" w:rsidRPr="007C7370" w:rsidRDefault="00CF39A4" w:rsidP="000E041D">
      <w:pPr>
        <w:widowControl w:val="0"/>
        <w:numPr>
          <w:ilvl w:val="0"/>
          <w:numId w:val="21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Золотарев Лев Викторович</w:t>
      </w:r>
    </w:p>
    <w:p w:rsidR="00CF39A4" w:rsidRPr="007C7370" w:rsidRDefault="00CF39A4" w:rsidP="000E041D">
      <w:pPr>
        <w:widowControl w:val="0"/>
        <w:numPr>
          <w:ilvl w:val="0"/>
          <w:numId w:val="21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Попов Александр Глебович</w:t>
      </w:r>
    </w:p>
    <w:p w:rsidR="00CF39A4" w:rsidRPr="007C7370" w:rsidRDefault="00CF39A4" w:rsidP="000E041D">
      <w:pPr>
        <w:widowControl w:val="0"/>
        <w:numPr>
          <w:ilvl w:val="0"/>
          <w:numId w:val="215"/>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Лебедев Сергей Алексеевич</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55. Подсистема это:</w:t>
      </w:r>
    </w:p>
    <w:p w:rsidR="00CF39A4" w:rsidRPr="007C7370" w:rsidRDefault="00CF39A4" w:rsidP="000E041D">
      <w:pPr>
        <w:widowControl w:val="0"/>
        <w:numPr>
          <w:ilvl w:val="0"/>
          <w:numId w:val="21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Предопределенная рабочая среда, посредством которой система координирует выделение ресурсов и распределяет задачи</w:t>
      </w:r>
    </w:p>
    <w:p w:rsidR="00CF39A4" w:rsidRPr="007C7370" w:rsidRDefault="00CF39A4" w:rsidP="000E041D">
      <w:pPr>
        <w:widowControl w:val="0"/>
        <w:numPr>
          <w:ilvl w:val="0"/>
          <w:numId w:val="21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Множество элементов, находящихся в отношениях и связях друг с другом, которые образуют определённую целостность</w:t>
      </w:r>
    </w:p>
    <w:p w:rsidR="00CF39A4" w:rsidRPr="007C7370" w:rsidRDefault="00CF39A4" w:rsidP="000E041D">
      <w:pPr>
        <w:widowControl w:val="0"/>
        <w:numPr>
          <w:ilvl w:val="0"/>
          <w:numId w:val="216"/>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Часть информационной системы, выделяемой при проектировании системной архитектуры.</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56. Расширение файла, как правило, характеризует:</w:t>
      </w:r>
    </w:p>
    <w:p w:rsidR="00CF39A4" w:rsidRPr="007C7370" w:rsidRDefault="00CF39A4" w:rsidP="000E041D">
      <w:pPr>
        <w:widowControl w:val="0"/>
        <w:numPr>
          <w:ilvl w:val="0"/>
          <w:numId w:val="21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Объем памяти</w:t>
      </w:r>
    </w:p>
    <w:p w:rsidR="00CF39A4" w:rsidRPr="007C7370" w:rsidRDefault="00CF39A4" w:rsidP="000E041D">
      <w:pPr>
        <w:widowControl w:val="0"/>
        <w:numPr>
          <w:ilvl w:val="0"/>
          <w:numId w:val="21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Путь к папке, где хранятся данные</w:t>
      </w:r>
    </w:p>
    <w:p w:rsidR="00CF39A4" w:rsidRPr="007C7370" w:rsidRDefault="00CF39A4" w:rsidP="000E041D">
      <w:pPr>
        <w:widowControl w:val="0"/>
        <w:numPr>
          <w:ilvl w:val="0"/>
          <w:numId w:val="217"/>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Тип данных, хранящихся в файле</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57. Производительность работы компьютера зависит от:</w:t>
      </w:r>
    </w:p>
    <w:p w:rsidR="00CF39A4" w:rsidRPr="007C7370" w:rsidRDefault="00CF39A4" w:rsidP="000E041D">
      <w:pPr>
        <w:widowControl w:val="0"/>
        <w:numPr>
          <w:ilvl w:val="0"/>
          <w:numId w:val="21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От комплектующих системного блока</w:t>
      </w:r>
    </w:p>
    <w:p w:rsidR="00CF39A4" w:rsidRPr="007C7370" w:rsidRDefault="00CF39A4" w:rsidP="000E041D">
      <w:pPr>
        <w:widowControl w:val="0"/>
        <w:numPr>
          <w:ilvl w:val="0"/>
          <w:numId w:val="21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От установленного ПО</w:t>
      </w:r>
    </w:p>
    <w:p w:rsidR="00CF39A4" w:rsidRPr="007C7370" w:rsidRDefault="00CF39A4" w:rsidP="000E041D">
      <w:pPr>
        <w:widowControl w:val="0"/>
        <w:numPr>
          <w:ilvl w:val="0"/>
          <w:numId w:val="218"/>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От скорости Интернет-соединения</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58. Озу это память в которой хранится:</w:t>
      </w:r>
    </w:p>
    <w:p w:rsidR="00CF39A4" w:rsidRPr="007C7370" w:rsidRDefault="00CF39A4" w:rsidP="000E041D">
      <w:pPr>
        <w:widowControl w:val="0"/>
        <w:numPr>
          <w:ilvl w:val="0"/>
          <w:numId w:val="21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Информация о файловой системе</w:t>
      </w:r>
    </w:p>
    <w:p w:rsidR="00CF39A4" w:rsidRPr="007C7370" w:rsidRDefault="00CF39A4" w:rsidP="000E041D">
      <w:pPr>
        <w:widowControl w:val="0"/>
        <w:numPr>
          <w:ilvl w:val="0"/>
          <w:numId w:val="21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Выполняемый машинный код</w:t>
      </w:r>
    </w:p>
    <w:p w:rsidR="00CF39A4" w:rsidRPr="007C7370" w:rsidRDefault="00CF39A4" w:rsidP="000E041D">
      <w:pPr>
        <w:widowControl w:val="0"/>
        <w:numPr>
          <w:ilvl w:val="0"/>
          <w:numId w:val="219"/>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Кэшированные данные процессора</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59. Первая ЭВМ называлась:</w:t>
      </w:r>
    </w:p>
    <w:p w:rsidR="00CF39A4" w:rsidRPr="007C7370" w:rsidRDefault="00CF39A4" w:rsidP="000E041D">
      <w:pPr>
        <w:widowControl w:val="0"/>
        <w:numPr>
          <w:ilvl w:val="0"/>
          <w:numId w:val="22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ENIAC</w:t>
      </w:r>
    </w:p>
    <w:p w:rsidR="00CF39A4" w:rsidRPr="007C7370" w:rsidRDefault="00CF39A4" w:rsidP="000E041D">
      <w:pPr>
        <w:widowControl w:val="0"/>
        <w:numPr>
          <w:ilvl w:val="0"/>
          <w:numId w:val="22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Macintosh</w:t>
      </w:r>
    </w:p>
    <w:p w:rsidR="00CF39A4" w:rsidRPr="007C7370" w:rsidRDefault="00CF39A4" w:rsidP="000E041D">
      <w:pPr>
        <w:widowControl w:val="0"/>
        <w:numPr>
          <w:ilvl w:val="0"/>
          <w:numId w:val="220"/>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Linux</w:t>
      </w:r>
    </w:p>
    <w:p w:rsidR="00CF39A4" w:rsidRPr="007C7370" w:rsidRDefault="00CF39A4" w:rsidP="00CF39A4">
      <w:pPr>
        <w:widowControl w:val="0"/>
        <w:shd w:val="clear" w:color="auto" w:fill="FFFFFF"/>
        <w:autoSpaceDE w:val="0"/>
        <w:autoSpaceDN w:val="0"/>
        <w:adjustRightInd w:val="0"/>
        <w:spacing w:after="100" w:afterAutospacing="1" w:line="240" w:lineRule="auto"/>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b/>
          <w:bCs/>
          <w:color w:val="212529"/>
          <w:sz w:val="24"/>
          <w:szCs w:val="24"/>
          <w:lang w:eastAsia="ru-RU"/>
        </w:rPr>
        <w:t>60. Для выхода на поисковый сервер необходимо:</w:t>
      </w:r>
    </w:p>
    <w:p w:rsidR="00CF39A4" w:rsidRPr="007C7370" w:rsidRDefault="00CF39A4" w:rsidP="000E041D">
      <w:pPr>
        <w:widowControl w:val="0"/>
        <w:numPr>
          <w:ilvl w:val="0"/>
          <w:numId w:val="22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Зайти в браузер</w:t>
      </w:r>
    </w:p>
    <w:p w:rsidR="00CF39A4" w:rsidRPr="007C7370" w:rsidRDefault="00CF39A4" w:rsidP="000E041D">
      <w:pPr>
        <w:widowControl w:val="0"/>
        <w:numPr>
          <w:ilvl w:val="0"/>
          <w:numId w:val="22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Ввести запрос в поисковом меню</w:t>
      </w:r>
    </w:p>
    <w:p w:rsidR="00CF39A4" w:rsidRDefault="00CF39A4" w:rsidP="000E041D">
      <w:pPr>
        <w:widowControl w:val="0"/>
        <w:numPr>
          <w:ilvl w:val="0"/>
          <w:numId w:val="221"/>
        </w:numPr>
        <w:shd w:val="clear" w:color="auto" w:fill="FFFFFF"/>
        <w:autoSpaceDE w:val="0"/>
        <w:autoSpaceDN w:val="0"/>
        <w:adjustRightInd w:val="0"/>
        <w:spacing w:after="100" w:afterAutospacing="1" w:line="240" w:lineRule="auto"/>
        <w:contextualSpacing/>
        <w:rPr>
          <w:rFonts w:ascii="Times New Roman" w:eastAsia="Times New Roman" w:hAnsi="Times New Roman" w:cs="Times New Roman"/>
          <w:color w:val="212529"/>
          <w:sz w:val="24"/>
          <w:szCs w:val="24"/>
          <w:lang w:eastAsia="ru-RU"/>
        </w:rPr>
      </w:pPr>
      <w:r w:rsidRPr="007C7370">
        <w:rPr>
          <w:rFonts w:ascii="Times New Roman" w:eastAsia="Times New Roman" w:hAnsi="Times New Roman" w:cs="Times New Roman"/>
          <w:color w:val="212529"/>
          <w:sz w:val="24"/>
          <w:szCs w:val="24"/>
          <w:lang w:eastAsia="ru-RU"/>
        </w:rPr>
        <w:t>Вписать в адресную строку браузера адрес поискового сервиса</w:t>
      </w:r>
    </w:p>
    <w:p w:rsidR="00C16205" w:rsidRPr="007C7370" w:rsidRDefault="00C16205" w:rsidP="00C16205">
      <w:pPr>
        <w:widowControl w:val="0"/>
        <w:shd w:val="clear" w:color="auto" w:fill="FFFFFF"/>
        <w:autoSpaceDE w:val="0"/>
        <w:autoSpaceDN w:val="0"/>
        <w:adjustRightInd w:val="0"/>
        <w:spacing w:after="100" w:afterAutospacing="1" w:line="240" w:lineRule="auto"/>
        <w:ind w:left="720"/>
        <w:contextualSpacing/>
        <w:rPr>
          <w:rFonts w:ascii="Times New Roman" w:eastAsia="Times New Roman" w:hAnsi="Times New Roman" w:cs="Times New Roman"/>
          <w:color w:val="212529"/>
          <w:sz w:val="24"/>
          <w:szCs w:val="24"/>
          <w:lang w:eastAsia="ru-RU"/>
        </w:rPr>
      </w:pPr>
    </w:p>
    <w:p w:rsidR="00CF39A4" w:rsidRDefault="00CF39A4" w:rsidP="00CF39A4">
      <w:pPr>
        <w:spacing w:after="0" w:line="240" w:lineRule="auto"/>
        <w:jc w:val="center"/>
        <w:rPr>
          <w:rFonts w:ascii="Times New Roman" w:eastAsia="Times New Roman" w:hAnsi="Times New Roman" w:cs="Times New Roman"/>
          <w:b/>
          <w:sz w:val="24"/>
          <w:szCs w:val="24"/>
          <w:lang w:eastAsia="ru-RU"/>
        </w:rPr>
      </w:pPr>
      <w:r w:rsidRPr="007C7370">
        <w:rPr>
          <w:rFonts w:ascii="Times New Roman" w:eastAsia="Calibri" w:hAnsi="Times New Roman" w:cs="Times New Roman"/>
          <w:b/>
          <w:sz w:val="24"/>
          <w:szCs w:val="24"/>
        </w:rPr>
        <w:t>Вопросы к зачету по дисциплине «</w:t>
      </w:r>
      <w:r w:rsidRPr="007C7370">
        <w:rPr>
          <w:rFonts w:ascii="Times New Roman" w:eastAsia="Times New Roman" w:hAnsi="Times New Roman" w:cs="Times New Roman"/>
          <w:b/>
          <w:sz w:val="24"/>
          <w:szCs w:val="24"/>
          <w:lang w:eastAsia="ru-RU"/>
        </w:rPr>
        <w:t>Компьютерные технологии в биологии</w:t>
      </w:r>
    </w:p>
    <w:p w:rsidR="00F357C2" w:rsidRPr="007C7370" w:rsidRDefault="00F357C2" w:rsidP="00CF39A4">
      <w:pPr>
        <w:spacing w:after="0" w:line="240" w:lineRule="auto"/>
        <w:jc w:val="center"/>
        <w:rPr>
          <w:rFonts w:ascii="Times New Roman" w:eastAsia="Calibri" w:hAnsi="Times New Roman" w:cs="Times New Roman"/>
          <w:b/>
          <w:sz w:val="24"/>
          <w:szCs w:val="24"/>
        </w:rPr>
      </w:pP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Виды существования информации.</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Видеосистема компьютера. Монитор. </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Архитектура и структура компьютера.</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Основные возможности, предоставляемые сетью Интернет. </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lastRenderedPageBreak/>
        <w:t>Понятия информационных технологий.</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Базовая конфигурация персонального компьютера.</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Этапы развития информационных технологий.</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Информационные процессы. Обработка информации.</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Основные блоки персонального компьютера. Звуковая карта</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Информатизация общества.</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Программное обеспечение.</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Графический редактор.</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Компьютерные и телекоммуникационные сети.</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Классификация вычислительных машин по назначению.</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Табличный процессор.</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Определение информации. Свойства информации.</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Что такое сеть Интернет и как она работает.</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Классификация вычислительных машин по принципу действия.</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Основные требования к информационным технологиям.</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Глобальные сети.</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Информационные технологии. Требования к информационным технологиям.</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Разновидности современных компьютеров</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Программное обеспечение ЭВМ. Системное ПО</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Архитектура ЭВМ</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Виды информационных технологий</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Инструментальные программы.</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Использование различных видов информационных ресурсов. </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Понятие информации. Свойства информации.</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Компьютерные вирусы</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Методы защиты от компьютерных вирусов</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Классификация ИР. Особенности классов информационных ресурсов.</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Измерение информации. Формула Хартли.</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Классификация вычислительных машин по назначению.</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Текстовый редактор.</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Общие теоретические основы ИТ.</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Уровни информационных технологий </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Локальные сети.</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Свойства информации. Определение информации.</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Компьютерные сети.</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Компьютерные технологии обработки информации.</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Основы работы с прикладными программами общего назначения.</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Возможности сети Интернет.</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Назначение информационных технологий: цели, задачи, функции ИТ</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Системы управления базами данных MS Access. </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Поставщики образовательных информационных ресурсов.</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Принтер, плоттер, сканер.</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Основные задачи, решаемые информационной системой.</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Классификация вычислительных машин по поколениям.</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БД и СУБД. Модели данных. Связи. Целостность данных.</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Операционные системы: ДОС и Windows.</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Объектно-ориентированный интерфейс Windows.</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Windows. OLE</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Презентация. Основные понятия.</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Программное обеспечение компьютера. Классификация.</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Архиваторы.</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Антивирусы.</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lastRenderedPageBreak/>
        <w:t>Установка и удаление программ.</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Тестовый редактор Word. Основные понятия.</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Электронная таблица Excel. Основные понятия.</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Защита информации на ПК.</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Электронная таблица Excel. Интерфейс. Форматирование и выделение диапазона.</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Электронная таблица Excel. Использование формул. Копирование формул и</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адаптация ссылок. Таблица умножения</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Электронная таблица Excel. Построение графика функции.</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Электронная таблица Excel. Таблица перевода температуры по Цельсию в</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температуру по Кельвину. Построение диаграммы</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Тестовый редактор Word. Работа с текстом. Форматирование абзацев</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Тестовый редактор Word. Объекты: Фигурный текст, автофигуры, надписи, рисунки.</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Поздравительная открытка.</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Текстовый редактор Word. Таблицы. Расписание занятий.</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СУБД. Пример создания БД на компьютере и формулировки запросов к ней.</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Презентации (PowerPoint). Создание презентации на компьютере (5-6 кадров).</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Текстовый редактор Word. Работа с многостраничными документами (титульный лист,</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оглавление, схема документа, стили, колонтитулы, сноски и т.д.).</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Файловые менеджеры</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Операционная система Windows. Настройка рабочего стола и панели задач.</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Организационные диаграммы</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Операционная система Windows. Работа с корзиной и ярлыками.</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Элементы программирования на VBA.</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Решение уравнений в среде MathCAD.</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Построение графиков в среде MathCAD.</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Решение систем уравнений в среде MathCAD.</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Программирование в среде MathCAD.</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Компьютерная графика. Виды графических изображений. Форматы графических файлов. Операции над графикой.</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Классификация ПО в соответствии с нормами права.</w:t>
      </w:r>
    </w:p>
    <w:p w:rsidR="00CF39A4" w:rsidRPr="007C7370" w:rsidRDefault="00CF39A4" w:rsidP="000E041D">
      <w:pPr>
        <w:widowControl w:val="0"/>
        <w:numPr>
          <w:ilvl w:val="0"/>
          <w:numId w:val="222"/>
        </w:numPr>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Свободное программное обеспечение.</w:t>
      </w:r>
    </w:p>
    <w:p w:rsidR="00CF39A4" w:rsidRDefault="00CF39A4" w:rsidP="00CF39A4">
      <w:pPr>
        <w:widowControl w:val="0"/>
        <w:tabs>
          <w:tab w:val="left" w:pos="851"/>
        </w:tabs>
        <w:autoSpaceDE w:val="0"/>
        <w:autoSpaceDN w:val="0"/>
        <w:adjustRightInd w:val="0"/>
        <w:spacing w:after="0" w:line="240" w:lineRule="auto"/>
        <w:ind w:left="720"/>
        <w:contextualSpacing/>
        <w:jc w:val="both"/>
        <w:rPr>
          <w:rFonts w:ascii="Times New Roman" w:eastAsia="Times New Roman" w:hAnsi="Times New Roman" w:cs="Times New Roman"/>
          <w:b/>
          <w:sz w:val="24"/>
          <w:szCs w:val="24"/>
          <w:lang w:eastAsia="ru-RU"/>
        </w:rPr>
      </w:pPr>
    </w:p>
    <w:p w:rsidR="00EC5871" w:rsidRPr="00EC5871" w:rsidRDefault="00EC5871" w:rsidP="00EC5871">
      <w:pPr>
        <w:spacing w:after="0" w:line="240" w:lineRule="auto"/>
        <w:ind w:firstLine="709"/>
        <w:jc w:val="both"/>
        <w:rPr>
          <w:rFonts w:ascii="Times New Roman" w:eastAsia="Calibri" w:hAnsi="Times New Roman" w:cs="Times New Roman"/>
          <w:b/>
          <w:sz w:val="24"/>
          <w:szCs w:val="24"/>
        </w:rPr>
      </w:pPr>
      <w:r w:rsidRPr="00EC5871">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EC5871" w:rsidRPr="00EC5871" w:rsidRDefault="00EC5871" w:rsidP="00EC5871">
      <w:pPr>
        <w:spacing w:after="0" w:line="240" w:lineRule="auto"/>
        <w:ind w:firstLine="709"/>
        <w:jc w:val="both"/>
        <w:rPr>
          <w:rFonts w:ascii="Times New Roman" w:eastAsia="Calibri" w:hAnsi="Times New Roman" w:cs="Times New Roman"/>
          <w:b/>
          <w:sz w:val="24"/>
          <w:szCs w:val="24"/>
        </w:rPr>
      </w:pPr>
    </w:p>
    <w:p w:rsidR="00EC5871" w:rsidRPr="00EC5871" w:rsidRDefault="00EC5871" w:rsidP="00EC5871">
      <w:pPr>
        <w:spacing w:after="0" w:line="240" w:lineRule="auto"/>
        <w:ind w:firstLine="709"/>
        <w:jc w:val="both"/>
        <w:rPr>
          <w:rFonts w:ascii="Times New Roman" w:eastAsia="Calibri" w:hAnsi="Times New Roman" w:cs="Times New Roman"/>
          <w:sz w:val="24"/>
          <w:szCs w:val="24"/>
        </w:rPr>
      </w:pPr>
      <w:r w:rsidRPr="00EC5871">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EC5871" w:rsidRPr="00EC5871" w:rsidRDefault="00EC5871" w:rsidP="00EC5871">
      <w:pPr>
        <w:spacing w:after="0" w:line="240" w:lineRule="auto"/>
        <w:ind w:firstLine="709"/>
        <w:jc w:val="both"/>
        <w:rPr>
          <w:rFonts w:ascii="Times New Roman" w:eastAsia="Calibri" w:hAnsi="Times New Roman" w:cs="Times New Roman"/>
          <w:sz w:val="24"/>
          <w:szCs w:val="24"/>
        </w:rPr>
      </w:pPr>
      <w:r w:rsidRPr="00EC5871">
        <w:rPr>
          <w:rFonts w:ascii="Times New Roman" w:eastAsia="Calibri" w:hAnsi="Times New Roman" w:cs="Times New Roman"/>
          <w:i/>
          <w:sz w:val="24"/>
          <w:szCs w:val="24"/>
        </w:rPr>
        <w:t>Для лиц с нарушением слуха</w:t>
      </w:r>
      <w:r w:rsidRPr="00EC5871">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w:t>
      </w:r>
      <w:r w:rsidRPr="00EC5871">
        <w:rPr>
          <w:rFonts w:ascii="Times New Roman" w:eastAsia="Calibri" w:hAnsi="Times New Roman" w:cs="Times New Roman"/>
          <w:sz w:val="24"/>
          <w:szCs w:val="24"/>
        </w:rPr>
        <w:lastRenderedPageBreak/>
        <w:t xml:space="preserve">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EC5871" w:rsidRPr="00EC5871" w:rsidRDefault="00EC5871" w:rsidP="00EC5871">
      <w:pPr>
        <w:spacing w:after="0" w:line="240" w:lineRule="auto"/>
        <w:ind w:firstLine="709"/>
        <w:jc w:val="both"/>
        <w:rPr>
          <w:rFonts w:ascii="Times New Roman" w:eastAsia="Calibri" w:hAnsi="Times New Roman" w:cs="Times New Roman"/>
          <w:sz w:val="24"/>
          <w:szCs w:val="24"/>
        </w:rPr>
      </w:pPr>
      <w:r w:rsidRPr="00EC5871">
        <w:rPr>
          <w:rFonts w:ascii="Times New Roman" w:eastAsia="Calibri" w:hAnsi="Times New Roman" w:cs="Times New Roman"/>
          <w:i/>
          <w:sz w:val="24"/>
          <w:szCs w:val="24"/>
        </w:rPr>
        <w:t>Для лиц с нарушением зрения</w:t>
      </w:r>
      <w:r w:rsidRPr="00EC5871">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EC5871" w:rsidRPr="00EC5871" w:rsidRDefault="00EC5871" w:rsidP="00EC5871">
      <w:pPr>
        <w:spacing w:after="0" w:line="240" w:lineRule="auto"/>
        <w:ind w:firstLine="709"/>
        <w:jc w:val="both"/>
        <w:rPr>
          <w:rFonts w:ascii="Times New Roman" w:eastAsia="Calibri" w:hAnsi="Times New Roman" w:cs="Times New Roman"/>
          <w:sz w:val="24"/>
          <w:szCs w:val="24"/>
        </w:rPr>
      </w:pPr>
      <w:r w:rsidRPr="00EC5871">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EC5871">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EC5871" w:rsidRPr="007C7370" w:rsidRDefault="00EC5871" w:rsidP="00CF39A4">
      <w:pPr>
        <w:widowControl w:val="0"/>
        <w:tabs>
          <w:tab w:val="left" w:pos="851"/>
        </w:tabs>
        <w:autoSpaceDE w:val="0"/>
        <w:autoSpaceDN w:val="0"/>
        <w:adjustRightInd w:val="0"/>
        <w:spacing w:after="0" w:line="240" w:lineRule="auto"/>
        <w:ind w:left="720"/>
        <w:contextualSpacing/>
        <w:jc w:val="both"/>
        <w:rPr>
          <w:rFonts w:ascii="Times New Roman" w:eastAsia="Times New Roman" w:hAnsi="Times New Roman" w:cs="Times New Roman"/>
          <w:b/>
          <w:sz w:val="24"/>
          <w:szCs w:val="24"/>
          <w:lang w:eastAsia="ru-RU"/>
        </w:rPr>
      </w:pPr>
    </w:p>
    <w:p w:rsidR="00CF39A4" w:rsidRPr="007C7370" w:rsidRDefault="00EC5871" w:rsidP="00CF39A4">
      <w:pPr>
        <w:widowControl w:val="0"/>
        <w:tabs>
          <w:tab w:val="left" w:pos="851"/>
        </w:tabs>
        <w:autoSpaceDE w:val="0"/>
        <w:autoSpaceDN w:val="0"/>
        <w:adjustRightInd w:val="0"/>
        <w:spacing w:after="0" w:line="240" w:lineRule="auto"/>
        <w:ind w:left="72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CF39A4" w:rsidRPr="007C7370">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00C16205" w:rsidRPr="007C7370">
        <w:rPr>
          <w:rFonts w:ascii="Times New Roman" w:eastAsia="Times New Roman" w:hAnsi="Times New Roman" w:cs="Times New Roman"/>
          <w:b/>
          <w:sz w:val="24"/>
          <w:szCs w:val="24"/>
          <w:lang w:eastAsia="ru-RU"/>
        </w:rPr>
        <w:t>ПЕРЕЧЕНЬ УЧЕБНОЙ ЛИТЕРАТУРЫ, НЕОБХОДИМОЙ ДЛЯ ОСВОЕНИЯ ДИСЦИПЛИНЫ (МОДУЛЯ)</w:t>
      </w:r>
    </w:p>
    <w:p w:rsidR="00CF39A4" w:rsidRPr="007C7370" w:rsidRDefault="00CF39A4" w:rsidP="00CF39A4">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39A4" w:rsidRPr="007C7370" w:rsidRDefault="00CF39A4" w:rsidP="00CF39A4">
      <w:pPr>
        <w:spacing w:after="0" w:line="240" w:lineRule="auto"/>
        <w:ind w:firstLine="709"/>
        <w:contextualSpacing/>
        <w:jc w:val="both"/>
        <w:rPr>
          <w:rFonts w:ascii="Times New Roman" w:eastAsia="Calibri" w:hAnsi="Times New Roman" w:cs="Times New Roman"/>
          <w:sz w:val="24"/>
          <w:szCs w:val="24"/>
        </w:rPr>
      </w:pPr>
      <w:r w:rsidRPr="007C7370">
        <w:rPr>
          <w:rFonts w:ascii="Times New Roman" w:eastAsia="Calibri" w:hAnsi="Times New Roman" w:cs="Times New Roman"/>
          <w:sz w:val="24"/>
          <w:szCs w:val="24"/>
        </w:rPr>
        <w:t>1. Роганов Е.А. Основы информатики и программирования [Электронный ресурс]: учебное пособие/ Роганов Е.А.— Электрон. текстовые данные.— Москва: Интернет-Университет Информационных Технологий (ИНТУИТ), Ай Пи Ар Медиа, 2021.— 390 c.— Режим доступа: http://www.iprbookshop.ru/102026.html.— ЭБС «IPRbooks»</w:t>
      </w:r>
    </w:p>
    <w:p w:rsidR="00CF39A4" w:rsidRPr="007C7370" w:rsidRDefault="00CF39A4" w:rsidP="00CF39A4">
      <w:pPr>
        <w:spacing w:after="0" w:line="240" w:lineRule="auto"/>
        <w:ind w:firstLine="709"/>
        <w:contextualSpacing/>
        <w:jc w:val="both"/>
        <w:rPr>
          <w:rFonts w:ascii="Times New Roman" w:eastAsia="Calibri" w:hAnsi="Times New Roman" w:cs="Times New Roman"/>
          <w:sz w:val="24"/>
          <w:szCs w:val="24"/>
        </w:rPr>
      </w:pPr>
      <w:r w:rsidRPr="007C7370">
        <w:rPr>
          <w:rFonts w:ascii="Times New Roman" w:eastAsia="Calibri" w:hAnsi="Times New Roman" w:cs="Times New Roman"/>
          <w:sz w:val="24"/>
          <w:szCs w:val="24"/>
        </w:rPr>
        <w:t>2. Петрова А.Н. Реализация баз данных [Электронный ресурс]: учебное пособие/ Петрова А.Н., Степаненко В.Е.— Электрон. текстовые данные.— Москва: Ай Пи Ар Медиа, 2021.— 143 c.— Режим доступа: http://www.iprbookshop.ru/105714.html.— ЭБС «IPRbooks»</w:t>
      </w:r>
    </w:p>
    <w:p w:rsidR="00CF39A4" w:rsidRPr="007C7370" w:rsidRDefault="00CF39A4" w:rsidP="00CF39A4">
      <w:pPr>
        <w:spacing w:after="0" w:line="240" w:lineRule="auto"/>
        <w:ind w:firstLine="709"/>
        <w:contextualSpacing/>
        <w:jc w:val="both"/>
        <w:rPr>
          <w:rFonts w:ascii="Times New Roman" w:eastAsia="Calibri" w:hAnsi="Times New Roman" w:cs="Times New Roman"/>
          <w:sz w:val="24"/>
          <w:szCs w:val="24"/>
        </w:rPr>
      </w:pPr>
      <w:r w:rsidRPr="007C7370">
        <w:rPr>
          <w:rFonts w:ascii="Times New Roman" w:eastAsia="Calibri" w:hAnsi="Times New Roman" w:cs="Times New Roman"/>
          <w:sz w:val="24"/>
          <w:szCs w:val="24"/>
        </w:rPr>
        <w:t>3. Молдованова О.В. Информационные системы и базы данных [Электронный ресурс]: учебное пособие для СПО/ Молдованова О.В.— Электрон. текстовые данные.— Саратов: Профобразование, 2021.— 177 c.— Режим доступа: http://www.iprbookshop.ru/106617.html.— ЭБС «IPRbooks»</w:t>
      </w:r>
    </w:p>
    <w:p w:rsidR="00CF39A4" w:rsidRPr="007C7370" w:rsidRDefault="00CF39A4" w:rsidP="00CF39A4">
      <w:pPr>
        <w:spacing w:after="0" w:line="240" w:lineRule="auto"/>
        <w:ind w:firstLine="709"/>
        <w:contextualSpacing/>
        <w:jc w:val="both"/>
        <w:rPr>
          <w:rFonts w:ascii="Times New Roman" w:eastAsia="Calibri" w:hAnsi="Times New Roman" w:cs="Times New Roman"/>
          <w:sz w:val="24"/>
          <w:szCs w:val="24"/>
        </w:rPr>
      </w:pPr>
      <w:r w:rsidRPr="007C7370">
        <w:rPr>
          <w:rFonts w:ascii="Times New Roman" w:eastAsia="Calibri" w:hAnsi="Times New Roman" w:cs="Times New Roman"/>
          <w:sz w:val="24"/>
          <w:szCs w:val="24"/>
        </w:rPr>
        <w:t>4. Прохоров А.Н. Работа в современном офисе [Электронный ресурс]: учебное пособие/ Прохоров А.Н.— Электрон. текстовые данные.— Москва: Интернет-Университет Информационных Технологий (ИНТУИТ), Ай Пи Ар Медиа, 2021.— 390 c.— Режим доступа: http://www.iprbookshop.ru/102055.html.— ЭБС «IPRbooks»</w:t>
      </w:r>
    </w:p>
    <w:p w:rsidR="00CF39A4" w:rsidRPr="007C7370" w:rsidRDefault="00CF39A4" w:rsidP="00CF39A4">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39A4" w:rsidRPr="007C7370" w:rsidRDefault="00CF39A4" w:rsidP="00CF39A4">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F39A4" w:rsidRPr="007C7370" w:rsidRDefault="00EC5871" w:rsidP="00EC5871">
      <w:pPr>
        <w:widowControl w:val="0"/>
        <w:tabs>
          <w:tab w:val="left" w:pos="851"/>
        </w:tabs>
        <w:autoSpaceDE w:val="0"/>
        <w:autoSpaceDN w:val="0"/>
        <w:adjustRightInd w:val="0"/>
        <w:spacing w:after="0" w:line="240" w:lineRule="auto"/>
        <w:ind w:left="36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9. </w:t>
      </w:r>
      <w:r w:rsidR="00C16205" w:rsidRPr="007C7370">
        <w:rPr>
          <w:rFonts w:ascii="Times New Roman" w:eastAsia="Times New Roman" w:hAnsi="Times New Roman" w:cs="Times New Roman"/>
          <w:b/>
          <w:sz w:val="24"/>
          <w:szCs w:val="24"/>
          <w:lang w:eastAsia="ru-RU"/>
        </w:rPr>
        <w:t>ПЕРЕЧЕНЬ РЕСУРСОВ ИНФОРМАЦИОННО-ТЕЛЕКОММУНИКАЦИОННОЙ СЕТИ «ИНТЕРНЕТ» (ДАЛЕЕ СЕТЬ ИНТЕРНЕТ), НЕОБХОДИМЫХ ДЛЯ ОСВОЕНИЯ ДИСЦИПЛИНЫ (МОДУЛЯ)</w:t>
      </w:r>
    </w:p>
    <w:p w:rsidR="00CF39A4" w:rsidRPr="007C7370" w:rsidRDefault="00CF39A4" w:rsidP="00CF39A4">
      <w:pPr>
        <w:widowControl w:val="0"/>
        <w:tabs>
          <w:tab w:val="left" w:pos="851"/>
        </w:tabs>
        <w:autoSpaceDE w:val="0"/>
        <w:autoSpaceDN w:val="0"/>
        <w:adjustRightInd w:val="0"/>
        <w:spacing w:after="0" w:line="240" w:lineRule="auto"/>
        <w:ind w:left="720"/>
        <w:contextualSpacing/>
        <w:jc w:val="both"/>
        <w:rPr>
          <w:rFonts w:ascii="Times New Roman" w:eastAsia="Times New Roman" w:hAnsi="Times New Roman" w:cs="Times New Roman"/>
          <w:b/>
          <w:sz w:val="24"/>
          <w:szCs w:val="24"/>
          <w:lang w:eastAsia="ru-RU"/>
        </w:rPr>
      </w:pPr>
    </w:p>
    <w:p w:rsidR="00CF39A4" w:rsidRPr="007C7370" w:rsidRDefault="00CF39A4" w:rsidP="00CF39A4">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1.</w:t>
      </w:r>
      <w:r w:rsidRPr="007C7370">
        <w:rPr>
          <w:rFonts w:ascii="Times New Roman" w:eastAsia="Times New Roman" w:hAnsi="Times New Roman" w:cs="Times New Roman"/>
          <w:sz w:val="24"/>
          <w:szCs w:val="24"/>
          <w:lang w:eastAsia="ru-RU"/>
        </w:rPr>
        <w:tab/>
        <w:t>Лань [Электронный ресурс]: электронная библиотека. Представленная электронно-библиотечная система (ЭБС) — это ресурс, включающий в себя как электронные версии книг ведущих издательств учебной и научной литературы (в том числе университетских издательств), так и электронные версии периодических изданий по различным областям знаний. – Доступ к полным текстам по паролю. – Режим доступа: https://e.lanbook.com. Дата обращения 18.06.2020 г.</w:t>
      </w:r>
    </w:p>
    <w:p w:rsidR="00CF39A4" w:rsidRPr="007C7370" w:rsidRDefault="00CF39A4" w:rsidP="00CF39A4">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2.</w:t>
      </w:r>
      <w:r w:rsidRPr="007C7370">
        <w:rPr>
          <w:rFonts w:ascii="Times New Roman" w:eastAsia="Times New Roman" w:hAnsi="Times New Roman" w:cs="Times New Roman"/>
          <w:sz w:val="24"/>
          <w:szCs w:val="24"/>
          <w:lang w:eastAsia="ru-RU"/>
        </w:rPr>
        <w:tab/>
        <w:t xml:space="preserve">Научная электронная библиотека eLIBRARY.RU [Электронный ресурс] URL: https://elibrary.ru/. Крупнейший российский информационно-аналитический портал в </w:t>
      </w:r>
      <w:r w:rsidRPr="007C7370">
        <w:rPr>
          <w:rFonts w:ascii="Times New Roman" w:eastAsia="Times New Roman" w:hAnsi="Times New Roman" w:cs="Times New Roman"/>
          <w:sz w:val="24"/>
          <w:szCs w:val="24"/>
          <w:lang w:eastAsia="ru-RU"/>
        </w:rPr>
        <w:lastRenderedPageBreak/>
        <w:t xml:space="preserve">области науки, технологии, медицины и образования, содержащий рефераты и полные тексты более 26 млн научных статей и публикаций, в том числе электронные версии более 5600 российских научно-технических журналов, из которых более 4800 журналов в открытом доступе. Дата обращения 18.06.2020 г. </w:t>
      </w:r>
    </w:p>
    <w:p w:rsidR="00CF39A4" w:rsidRPr="007C7370" w:rsidRDefault="00CF39A4" w:rsidP="00CF39A4">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3.</w:t>
      </w:r>
      <w:r w:rsidRPr="007C7370">
        <w:rPr>
          <w:rFonts w:ascii="Times New Roman" w:eastAsia="Times New Roman" w:hAnsi="Times New Roman" w:cs="Times New Roman"/>
          <w:sz w:val="24"/>
          <w:szCs w:val="24"/>
          <w:lang w:eastAsia="ru-RU"/>
        </w:rPr>
        <w:tab/>
        <w:t xml:space="preserve">Университетская библиотека ONLINE [Электронный ресурс] URL: http://biblioclub.ru/. ЭБС «Университетская библиотека онлайн» — это электронная библиотека, обеспечивающая доступ высших и средних учебных заведений, публичных библиотек и корпоративных пользователей к наиболее востребованным материалам учебной и научной литературы по всем отраслям знаний от ведущих российских издательств. Ресурс содержит учебники, учебные пособия, монографии, периодические издания, справочники, словари, энциклопедии, видео- и аудиоматериалы, иллюстрированные издания по искусству, литературу нон-фикшн, художественную литературу. Каталог изданий систематически пополняется новой актуальной литературой и в настоящее время содержит почти 100 тыс. наименований. Дата обращения 18.06.2020 г. </w:t>
      </w:r>
    </w:p>
    <w:p w:rsidR="00CF39A4" w:rsidRPr="007C7370" w:rsidRDefault="00CF39A4" w:rsidP="00CF39A4">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4.</w:t>
      </w:r>
      <w:r w:rsidRPr="007C7370">
        <w:rPr>
          <w:rFonts w:ascii="Times New Roman" w:eastAsia="Times New Roman" w:hAnsi="Times New Roman" w:cs="Times New Roman"/>
          <w:sz w:val="24"/>
          <w:szCs w:val="24"/>
          <w:lang w:eastAsia="ru-RU"/>
        </w:rPr>
        <w:tab/>
        <w:t xml:space="preserve">Электронная библиотека диссертаций [Электронный ресурс]: официальный сайт / Рос. гос. б-ка. – Москва: Рос. гос. б-ка, 2003 - . Российская государственная библиотека (РГБ) является уникальным хранилищем подлинников диссертаций, защищенных в стране с 1944 года по всем специальностям – Доступ к полным текстам из комплексного читального зала НБ РГУ имени С. А. Есенина. – Режим доступа: http://diss.rsl.ru. Дата обращения 18.06.2020 г. </w:t>
      </w:r>
    </w:p>
    <w:p w:rsidR="00CF39A4" w:rsidRPr="007C7370" w:rsidRDefault="00CF39A4" w:rsidP="00CF39A4">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5.</w:t>
      </w:r>
      <w:r w:rsidRPr="007C7370">
        <w:rPr>
          <w:rFonts w:ascii="Times New Roman" w:eastAsia="Times New Roman" w:hAnsi="Times New Roman" w:cs="Times New Roman"/>
          <w:sz w:val="24"/>
          <w:szCs w:val="24"/>
          <w:lang w:eastAsia="ru-RU"/>
        </w:rPr>
        <w:tab/>
        <w:t>ЮРАЙТ [Электронный ресурс] : электронная библиотека. ЭБС Юрайт – это сайт для поиска изданий и доступа к тексту издания в отсутствие традиционной печатной книги. – Доступ к полным текстам по паролю. – Режим доступа: https://www.biblio-online.ru Дата обращения 18.06.2020 г.</w:t>
      </w:r>
    </w:p>
    <w:p w:rsidR="00CF39A4" w:rsidRPr="007C7370" w:rsidRDefault="00CF39A4" w:rsidP="00CF39A4">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6. </w:t>
      </w:r>
      <w:r w:rsidRPr="007C7370">
        <w:rPr>
          <w:rFonts w:ascii="Times New Roman" w:eastAsia="Times New Roman" w:hAnsi="Times New Roman" w:cs="Times New Roman"/>
          <w:color w:val="000000"/>
          <w:sz w:val="24"/>
          <w:szCs w:val="24"/>
          <w:lang w:val="en-US" w:eastAsia="ru-RU"/>
        </w:rPr>
        <w:t>http</w:t>
      </w:r>
      <w:r w:rsidRPr="007C7370">
        <w:rPr>
          <w:rFonts w:ascii="Times New Roman" w:eastAsia="Times New Roman" w:hAnsi="Times New Roman" w:cs="Times New Roman"/>
          <w:color w:val="000000"/>
          <w:sz w:val="24"/>
          <w:szCs w:val="24"/>
          <w:lang w:eastAsia="ru-RU"/>
        </w:rPr>
        <w:t>://</w:t>
      </w:r>
      <w:r w:rsidRPr="007C7370">
        <w:rPr>
          <w:rFonts w:ascii="Times New Roman" w:eastAsia="Times New Roman" w:hAnsi="Times New Roman" w:cs="Times New Roman"/>
          <w:color w:val="000000"/>
          <w:sz w:val="24"/>
          <w:szCs w:val="24"/>
          <w:lang w:val="en-US" w:eastAsia="ru-RU"/>
        </w:rPr>
        <w:t>school</w:t>
      </w:r>
      <w:r w:rsidRPr="007C7370">
        <w:rPr>
          <w:rFonts w:ascii="Times New Roman" w:eastAsia="Times New Roman" w:hAnsi="Times New Roman" w:cs="Times New Roman"/>
          <w:color w:val="000000"/>
          <w:sz w:val="24"/>
          <w:szCs w:val="24"/>
          <w:lang w:eastAsia="ru-RU"/>
        </w:rPr>
        <w:t>-</w:t>
      </w:r>
      <w:r w:rsidRPr="007C7370">
        <w:rPr>
          <w:rFonts w:ascii="Times New Roman" w:eastAsia="Times New Roman" w:hAnsi="Times New Roman" w:cs="Times New Roman"/>
          <w:color w:val="000000"/>
          <w:sz w:val="24"/>
          <w:szCs w:val="24"/>
          <w:lang w:val="en-US" w:eastAsia="ru-RU"/>
        </w:rPr>
        <w:t>collection</w:t>
      </w:r>
      <w:r w:rsidRPr="007C7370">
        <w:rPr>
          <w:rFonts w:ascii="Times New Roman" w:eastAsia="Times New Roman" w:hAnsi="Times New Roman" w:cs="Times New Roman"/>
          <w:color w:val="000000"/>
          <w:sz w:val="24"/>
          <w:szCs w:val="24"/>
          <w:lang w:eastAsia="ru-RU"/>
        </w:rPr>
        <w:t>.</w:t>
      </w:r>
      <w:r w:rsidRPr="007C7370">
        <w:rPr>
          <w:rFonts w:ascii="Times New Roman" w:eastAsia="Times New Roman" w:hAnsi="Times New Roman" w:cs="Times New Roman"/>
          <w:color w:val="000000"/>
          <w:sz w:val="24"/>
          <w:szCs w:val="24"/>
          <w:lang w:val="en-US" w:eastAsia="ru-RU"/>
        </w:rPr>
        <w:t>edu</w:t>
      </w:r>
      <w:r w:rsidRPr="007C7370">
        <w:rPr>
          <w:rFonts w:ascii="Times New Roman" w:eastAsia="Times New Roman" w:hAnsi="Times New Roman" w:cs="Times New Roman"/>
          <w:color w:val="000000"/>
          <w:sz w:val="24"/>
          <w:szCs w:val="24"/>
          <w:lang w:eastAsia="ru-RU"/>
        </w:rPr>
        <w:t>.</w:t>
      </w:r>
      <w:r w:rsidRPr="007C7370">
        <w:rPr>
          <w:rFonts w:ascii="Times New Roman" w:eastAsia="Times New Roman" w:hAnsi="Times New Roman" w:cs="Times New Roman"/>
          <w:color w:val="000000"/>
          <w:sz w:val="24"/>
          <w:szCs w:val="24"/>
          <w:lang w:val="en-US" w:eastAsia="ru-RU"/>
        </w:rPr>
        <w:t>ru</w:t>
      </w:r>
      <w:r w:rsidRPr="007C7370">
        <w:rPr>
          <w:rFonts w:ascii="Times New Roman" w:eastAsia="Times New Roman" w:hAnsi="Times New Roman" w:cs="Times New Roman"/>
          <w:color w:val="000000"/>
          <w:sz w:val="24"/>
          <w:szCs w:val="24"/>
          <w:lang w:eastAsia="ru-RU"/>
        </w:rPr>
        <w:t xml:space="preserve">, </w:t>
      </w:r>
    </w:p>
    <w:p w:rsidR="00CF39A4" w:rsidRPr="007C7370" w:rsidRDefault="00CF39A4" w:rsidP="00CF39A4">
      <w:pPr>
        <w:shd w:val="clear" w:color="auto" w:fill="FFFFFF"/>
        <w:spacing w:after="0" w:line="240" w:lineRule="auto"/>
        <w:ind w:left="375" w:firstLine="334"/>
        <w:jc w:val="both"/>
        <w:rPr>
          <w:rFonts w:ascii="Times New Roman" w:eastAsia="Times New Roman" w:hAnsi="Times New Roman" w:cs="Times New Roman"/>
          <w:color w:val="000000"/>
          <w:sz w:val="24"/>
          <w:szCs w:val="24"/>
          <w:lang w:eastAsia="ru-RU"/>
        </w:rPr>
      </w:pPr>
      <w:r w:rsidRPr="007C7370">
        <w:rPr>
          <w:rFonts w:ascii="Times New Roman" w:eastAsia="Times New Roman" w:hAnsi="Times New Roman" w:cs="Times New Roman"/>
          <w:color w:val="000000"/>
          <w:sz w:val="24"/>
          <w:szCs w:val="24"/>
          <w:lang w:eastAsia="ru-RU"/>
        </w:rPr>
        <w:t xml:space="preserve">7. </w:t>
      </w:r>
      <w:r w:rsidRPr="007C7370">
        <w:rPr>
          <w:rFonts w:ascii="Times New Roman" w:eastAsia="Times New Roman" w:hAnsi="Times New Roman" w:cs="Times New Roman"/>
          <w:color w:val="000000"/>
          <w:sz w:val="24"/>
          <w:szCs w:val="24"/>
          <w:lang w:val="en-US" w:eastAsia="ru-RU"/>
        </w:rPr>
        <w:t>http</w:t>
      </w:r>
      <w:r w:rsidRPr="007C7370">
        <w:rPr>
          <w:rFonts w:ascii="Times New Roman" w:eastAsia="Times New Roman" w:hAnsi="Times New Roman" w:cs="Times New Roman"/>
          <w:color w:val="000000"/>
          <w:sz w:val="24"/>
          <w:szCs w:val="24"/>
          <w:lang w:eastAsia="ru-RU"/>
        </w:rPr>
        <w:t>://</w:t>
      </w:r>
      <w:r w:rsidRPr="007C7370">
        <w:rPr>
          <w:rFonts w:ascii="Times New Roman" w:eastAsia="Times New Roman" w:hAnsi="Times New Roman" w:cs="Times New Roman"/>
          <w:color w:val="000000"/>
          <w:sz w:val="24"/>
          <w:szCs w:val="24"/>
          <w:lang w:val="en-US" w:eastAsia="ru-RU"/>
        </w:rPr>
        <w:t>www</w:t>
      </w:r>
      <w:r w:rsidRPr="007C7370">
        <w:rPr>
          <w:rFonts w:ascii="Times New Roman" w:eastAsia="Times New Roman" w:hAnsi="Times New Roman" w:cs="Times New Roman"/>
          <w:color w:val="000000"/>
          <w:sz w:val="24"/>
          <w:szCs w:val="24"/>
          <w:lang w:eastAsia="ru-RU"/>
        </w:rPr>
        <w:t>.</w:t>
      </w:r>
      <w:r w:rsidRPr="007C7370">
        <w:rPr>
          <w:rFonts w:ascii="Times New Roman" w:eastAsia="Times New Roman" w:hAnsi="Times New Roman" w:cs="Times New Roman"/>
          <w:color w:val="000000"/>
          <w:sz w:val="24"/>
          <w:szCs w:val="24"/>
          <w:lang w:val="en-US" w:eastAsia="ru-RU"/>
        </w:rPr>
        <w:t>edu</w:t>
      </w:r>
      <w:r w:rsidRPr="007C7370">
        <w:rPr>
          <w:rFonts w:ascii="Times New Roman" w:eastAsia="Times New Roman" w:hAnsi="Times New Roman" w:cs="Times New Roman"/>
          <w:color w:val="000000"/>
          <w:sz w:val="24"/>
          <w:szCs w:val="24"/>
          <w:lang w:eastAsia="ru-RU"/>
        </w:rPr>
        <w:t>.</w:t>
      </w:r>
      <w:r w:rsidRPr="007C7370">
        <w:rPr>
          <w:rFonts w:ascii="Times New Roman" w:eastAsia="Times New Roman" w:hAnsi="Times New Roman" w:cs="Times New Roman"/>
          <w:color w:val="000000"/>
          <w:sz w:val="24"/>
          <w:szCs w:val="24"/>
          <w:lang w:val="en-US" w:eastAsia="ru-RU"/>
        </w:rPr>
        <w:t>ru</w:t>
      </w:r>
    </w:p>
    <w:p w:rsidR="00CF39A4" w:rsidRPr="007C7370" w:rsidRDefault="00CF39A4" w:rsidP="00CF39A4">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39A4" w:rsidRPr="007C7370" w:rsidRDefault="00EC5871" w:rsidP="00EC5871">
      <w:pPr>
        <w:widowControl w:val="0"/>
        <w:tabs>
          <w:tab w:val="left" w:pos="851"/>
        </w:tabs>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10. </w:t>
      </w:r>
      <w:r w:rsidR="00C16205" w:rsidRPr="007C7370">
        <w:rPr>
          <w:rFonts w:ascii="Times New Roman" w:eastAsia="Times New Roman" w:hAnsi="Times New Roman" w:cs="Times New Roman"/>
          <w:b/>
          <w:sz w:val="24"/>
          <w:szCs w:val="24"/>
          <w:lang w:eastAsia="ru-RU"/>
        </w:rPr>
        <w:t>МЕТОДИЧЕСКИЕ УКАЗАНИЯ ДЛЯ ОБУЧАЮЩИХСЯ ПО ОСВОЕНИЮ ДИСЦИПЛИНЫ КОМПЬЮТЕРНЫЕ ТЕХНОЛОГИИ В БИОЛОГИИ</w:t>
      </w:r>
    </w:p>
    <w:p w:rsidR="0053625F" w:rsidRPr="007C7370" w:rsidRDefault="0053625F" w:rsidP="0053625F">
      <w:pPr>
        <w:widowControl w:val="0"/>
        <w:tabs>
          <w:tab w:val="left" w:pos="851"/>
        </w:tabs>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p w:rsidR="00CF39A4" w:rsidRPr="007C7370" w:rsidRDefault="00CF39A4" w:rsidP="00CF39A4">
      <w:pPr>
        <w:widowControl w:val="0"/>
        <w:tabs>
          <w:tab w:val="left" w:pos="851"/>
        </w:tabs>
        <w:autoSpaceDE w:val="0"/>
        <w:autoSpaceDN w:val="0"/>
        <w:adjustRightInd w:val="0"/>
        <w:spacing w:after="0" w:line="240" w:lineRule="auto"/>
        <w:ind w:firstLine="720"/>
        <w:contextualSpacing/>
        <w:jc w:val="both"/>
        <w:rPr>
          <w:rFonts w:ascii="Times New Roman" w:eastAsia="Times New Roman" w:hAnsi="Times New Roman" w:cs="Times New Roman"/>
          <w:b/>
          <w:sz w:val="24"/>
          <w:szCs w:val="24"/>
          <w:lang w:eastAsia="ru-RU"/>
        </w:rPr>
      </w:pPr>
      <w:r w:rsidRPr="007C7370">
        <w:rPr>
          <w:rFonts w:ascii="Times New Roman" w:eastAsia="Times New Roman" w:hAnsi="Times New Roman" w:cs="Times New Roman"/>
          <w:sz w:val="24"/>
          <w:szCs w:val="24"/>
          <w:lang w:eastAsia="ru-RU"/>
        </w:rPr>
        <w:t>В ходе лекционных занятий вести конспектирование учебного материала. Обращать внимание на категории, формулировки, раскрывающие содержание тех или иных явлений и процессов, научные выводы и практические рекомендации, положительный опыт в ораторском искусстве. Желательно оставить в рабочих конспектах поля, на которых делать пометки из рекомендованной литературы, дополняющие материал прослушанной лекции, а также подчеркивающие особую важность тех или иных теоретических положений. Задавать преподавателю уточняющие вопросы с целью уяснения теоретических положений, разрешения спорных ситуаций.</w:t>
      </w:r>
    </w:p>
    <w:p w:rsidR="00CF39A4" w:rsidRPr="007C7370" w:rsidRDefault="00CF39A4" w:rsidP="00CF39A4">
      <w:pPr>
        <w:widowControl w:val="0"/>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ab/>
        <w:t>При выборе содержания и объема лабораторных работ следует исходить из сложности учебного материала для усвоения, из внутрипредметных и межпредметных связей, из значимости изучаемых теоретических положений для предстоящей профессиональной деятельности, из того, какое место занимает конкретная работа в совокупности лабораторных работ и их значимости для формирования целостного представления о содержании учебной дисциплины. При планировании лабораторных работ следует учитывать, что наряду с ведущей дидактической целью (подтверждением теоретических положений) в ходе выполнения заданий у студентов формируются практические умения и навыки обращения с различными приборами, установками, лабораторным оборудованием, аппаратурой, которые могут составлять часть профессиональной практической подготовки, а также исследовательские умения (наблюдать, сравнивать, анализировать, устанавливать зависимости, делать выводы и обобщения, самостоятельно вести исследование, оформлять результаты).</w:t>
      </w:r>
    </w:p>
    <w:p w:rsidR="00CF39A4" w:rsidRPr="007C7370" w:rsidRDefault="00CF39A4" w:rsidP="00CF39A4">
      <w:pPr>
        <w:widowControl w:val="0"/>
        <w:tabs>
          <w:tab w:val="left" w:pos="851"/>
        </w:tabs>
        <w:autoSpaceDE w:val="0"/>
        <w:autoSpaceDN w:val="0"/>
        <w:adjustRightInd w:val="0"/>
        <w:spacing w:after="0" w:line="240" w:lineRule="auto"/>
        <w:ind w:firstLine="720"/>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Выполняя самостоятельную работу под контролем преподавателя студент должен: - </w:t>
      </w:r>
      <w:r w:rsidRPr="007C7370">
        <w:rPr>
          <w:rFonts w:ascii="Times New Roman" w:eastAsia="Times New Roman" w:hAnsi="Times New Roman" w:cs="Times New Roman"/>
          <w:sz w:val="24"/>
          <w:szCs w:val="24"/>
          <w:lang w:eastAsia="ru-RU"/>
        </w:rPr>
        <w:lastRenderedPageBreak/>
        <w:t>освоить минимум содержания, выносимый на самостоятельную работу студентов и предложенный преподавателем в соответствии с образовательными стандартами высшего профессионального образования (ФГОС ВО) по данной дисциплине. - планировать самостоятельную работу в соответствии с графиком самостоятельной работы, предложенным преподавателем. - самостоятельную работу студент должен осуществлять в организационных формах, предусмотренных учебным планом и рабочей программой преподавателя. - выполнять самостоятельную работу и отчитываться по ее результатам в соответствии с графиком представления результатов, видами и сроками отчетности по самостоятельной работе студентов.</w:t>
      </w:r>
    </w:p>
    <w:p w:rsidR="00CF39A4" w:rsidRPr="007C7370" w:rsidRDefault="00CF39A4" w:rsidP="00CF39A4">
      <w:pPr>
        <w:widowControl w:val="0"/>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ab/>
        <w:t>Подготовка к экзамену включает три стадии: - самостоятельная работа в течение учебного года (семестра); - непосредственная подготовка в дни, предшествующие экзамену; - подготовка к ответу на вопросы, содержащиеся в билете. Подготовку к экзамену целесообразно начать с планирования и подбора литературы. Прежде всего, следует внимательно перечитать учебную программу и программные вопросы для подготовки к экзамену (зачету), чтобы выделить из них наименее знакомые. Далее должен следовать этап повторения всего программного материала. На эту работу целесообразно отвести большую часть времени. Следующим этапом является самоконтроль знания изученного материала, который заключается в устных ответах на программные вопросы, выносимые на экзамен (зачет). Тезисы ответов на наиболее сложные вопросы желательно записать, так как в процессе записи включаются дополнительные моторные ресурсы памяти. Литература для подготовки к экзамену (зачету) рекомендуется преподавателем и указана в программе курса. Основным источником подготовки к экзамену (зачету) является конспект лекций. Учебный материал в лекции дается в систематизированном виде, основные его положения детализируются, подкрепляются примерами. Правильно составленный конспект лекций содержит тот оптимальный объем информации, на основе которого студент сможет представить себе весь учебный материал. Следует точно запоминать термины и категории, поскольку в их определениях содержатся признаки, позволяющие уяснить их сущность и отличить эти понятия от других. В ходе подготовки к экзамену (зачету) студентам необходимо обращать внимание не только на уровень запоминания, но и на степень понимания. А это достигается не простым заучиванием, а усвоением прочных, систематизированных знаний, аналитическим мышлением. Следовательно, непосредственная подготовка к экзамену (зачету) должна в разумных пропорциях сочетать и запоминание, и понимание программного материала. В этот период полезным может быть общение студентов с преподавателями по дисциплине на групповых и индивидуальных консультациях.</w:t>
      </w:r>
    </w:p>
    <w:p w:rsidR="00CF39A4" w:rsidRPr="007C7370" w:rsidRDefault="00CF39A4" w:rsidP="00CF39A4">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39A4" w:rsidRPr="007C7370" w:rsidRDefault="00EC5871" w:rsidP="00EC5871">
      <w:pPr>
        <w:widowControl w:val="0"/>
        <w:tabs>
          <w:tab w:val="left" w:pos="851"/>
        </w:tabs>
        <w:autoSpaceDE w:val="0"/>
        <w:autoSpaceDN w:val="0"/>
        <w:adjustRightInd w:val="0"/>
        <w:spacing w:after="0" w:line="240" w:lineRule="auto"/>
        <w:ind w:left="36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11. </w:t>
      </w:r>
      <w:r w:rsidR="00C16205" w:rsidRPr="007C7370">
        <w:rPr>
          <w:rFonts w:ascii="Times New Roman" w:eastAsia="Times New Roman" w:hAnsi="Times New Roman" w:cs="Times New Roman"/>
          <w:b/>
          <w:sz w:val="24"/>
          <w:szCs w:val="24"/>
          <w:lang w:eastAsia="ru-RU"/>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rsidR="00CF39A4" w:rsidRPr="007C7370" w:rsidRDefault="00CF39A4" w:rsidP="00CF39A4">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39A4" w:rsidRPr="00EC5871" w:rsidRDefault="00CF39A4" w:rsidP="00EC5871">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7C7370">
        <w:rPr>
          <w:rFonts w:ascii="Times New Roman" w:eastAsia="Times New Roman" w:hAnsi="Times New Roman" w:cs="Times New Roman"/>
          <w:sz w:val="24"/>
          <w:szCs w:val="24"/>
          <w:lang w:val="en-US" w:eastAsia="ru-RU"/>
        </w:rPr>
        <w:t xml:space="preserve">MS Windows; MS Office, Antivirus, </w:t>
      </w:r>
      <w:r w:rsidRPr="007C7370">
        <w:rPr>
          <w:rFonts w:ascii="Times New Roman" w:eastAsia="Times New Roman" w:hAnsi="Times New Roman" w:cs="Times New Roman"/>
          <w:sz w:val="24"/>
          <w:szCs w:val="24"/>
          <w:lang w:eastAsia="ru-RU"/>
        </w:rPr>
        <w:t>Браузер</w:t>
      </w:r>
      <w:r w:rsidR="00EC5871">
        <w:rPr>
          <w:rFonts w:ascii="Times New Roman" w:eastAsia="Times New Roman" w:hAnsi="Times New Roman" w:cs="Times New Roman"/>
          <w:sz w:val="24"/>
          <w:szCs w:val="24"/>
          <w:lang w:val="en-US" w:eastAsia="ru-RU"/>
        </w:rPr>
        <w:t>.</w:t>
      </w:r>
    </w:p>
    <w:p w:rsidR="00CF39A4" w:rsidRPr="007C7370" w:rsidRDefault="00CF39A4" w:rsidP="00CF39A4">
      <w:pPr>
        <w:widowControl w:val="0"/>
        <w:tabs>
          <w:tab w:val="left" w:pos="851"/>
        </w:tabs>
        <w:autoSpaceDE w:val="0"/>
        <w:autoSpaceDN w:val="0"/>
        <w:adjustRightInd w:val="0"/>
        <w:spacing w:after="0" w:line="240" w:lineRule="auto"/>
        <w:jc w:val="both"/>
        <w:rPr>
          <w:rFonts w:ascii="Times New Roman" w:eastAsia="Times New Roman" w:hAnsi="Times New Roman" w:cs="Times New Roman"/>
          <w:b/>
          <w:sz w:val="24"/>
          <w:szCs w:val="24"/>
          <w:lang w:val="en-US" w:eastAsia="ru-RU"/>
        </w:rPr>
      </w:pPr>
    </w:p>
    <w:p w:rsidR="00CF39A4" w:rsidRPr="007C7370" w:rsidRDefault="00EC5871" w:rsidP="00EC5871">
      <w:pPr>
        <w:widowControl w:val="0"/>
        <w:tabs>
          <w:tab w:val="left" w:pos="851"/>
        </w:tabs>
        <w:autoSpaceDE w:val="0"/>
        <w:autoSpaceDN w:val="0"/>
        <w:adjustRightInd w:val="0"/>
        <w:spacing w:after="0" w:line="240" w:lineRule="auto"/>
        <w:ind w:left="36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12. </w:t>
      </w:r>
      <w:r w:rsidR="00C16205" w:rsidRPr="007C7370">
        <w:rPr>
          <w:rFonts w:ascii="Times New Roman" w:eastAsia="Times New Roman" w:hAnsi="Times New Roman" w:cs="Times New Roman"/>
          <w:b/>
          <w:sz w:val="24"/>
          <w:szCs w:val="24"/>
          <w:lang w:eastAsia="ru-RU"/>
        </w:rPr>
        <w:t>ОПИСАНИЕ МАТЕРИАЛЬНО-ТЕХНИЧЕСКОЙ БАЗЫ, НЕОБХОДИМОЙ ДЛЯ ОСУЩЕСТВЛЕНИЯ ОБРАЗОВАТЕЛЬНОГО ПРОЦЕССА ПО ДИСЦИПЛИНЕ (МОДУЛЮ).</w:t>
      </w:r>
    </w:p>
    <w:p w:rsidR="00CF39A4" w:rsidRPr="007C7370" w:rsidRDefault="00CF39A4" w:rsidP="00CF39A4">
      <w:pPr>
        <w:widowControl w:val="0"/>
        <w:tabs>
          <w:tab w:val="left" w:pos="851"/>
        </w:tabs>
        <w:autoSpaceDE w:val="0"/>
        <w:autoSpaceDN w:val="0"/>
        <w:adjustRightInd w:val="0"/>
        <w:spacing w:after="0" w:line="240" w:lineRule="auto"/>
        <w:ind w:left="720"/>
        <w:contextualSpacing/>
        <w:jc w:val="both"/>
        <w:rPr>
          <w:rFonts w:ascii="Times New Roman" w:eastAsia="Times New Roman" w:hAnsi="Times New Roman" w:cs="Times New Roman"/>
          <w:b/>
          <w:sz w:val="24"/>
          <w:szCs w:val="24"/>
          <w:lang w:eastAsia="ru-RU"/>
        </w:rPr>
      </w:pPr>
    </w:p>
    <w:p w:rsidR="00CF39A4" w:rsidRPr="007C7370" w:rsidRDefault="00CF39A4" w:rsidP="00CF39A4">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C7370">
        <w:rPr>
          <w:rFonts w:ascii="Times New Roman" w:eastAsia="Times New Roman" w:hAnsi="Times New Roman" w:cs="Times New Roman"/>
          <w:sz w:val="24"/>
          <w:szCs w:val="24"/>
          <w:lang w:eastAsia="ru-RU"/>
        </w:rPr>
        <w:t xml:space="preserve">Материально-техническое обеспечение образовательного процесса по дисциплине (модулю) включает в себя следующие компоненты: Помещения для самостоятельной работы обучающихся, укомплектованные специализированной мебелью (столы и стулья) и оснащенные компьютерной техникой с возможностью подключения к сети "Интернет" и </w:t>
      </w:r>
      <w:r w:rsidRPr="007C7370">
        <w:rPr>
          <w:rFonts w:ascii="Times New Roman" w:eastAsia="Times New Roman" w:hAnsi="Times New Roman" w:cs="Times New Roman"/>
          <w:sz w:val="24"/>
          <w:szCs w:val="24"/>
          <w:lang w:eastAsia="ru-RU"/>
        </w:rPr>
        <w:lastRenderedPageBreak/>
        <w:t>обеспечением доступа в электронную информационно-образовательную среду. Учебные аудитории для контактной работы с преподавателем, укомплектованные специализированной мебелью (столы и стулья). Компьютер и принтер для распечатки раздаточных материалов. Мультимедийная аудитория. Компьютерный класс.</w:t>
      </w:r>
    </w:p>
    <w:p w:rsidR="004539EC" w:rsidRPr="007C7370" w:rsidRDefault="004539EC" w:rsidP="004539EC">
      <w:pPr>
        <w:spacing w:after="0" w:line="240" w:lineRule="auto"/>
        <w:jc w:val="both"/>
        <w:rPr>
          <w:rFonts w:ascii="Times New Roman" w:eastAsia="Times New Roman" w:hAnsi="Times New Roman" w:cs="Times New Roman"/>
          <w:b/>
          <w:sz w:val="24"/>
          <w:szCs w:val="24"/>
          <w:lang w:eastAsia="ru-RU"/>
        </w:rPr>
      </w:pPr>
    </w:p>
    <w:p w:rsidR="004539EC" w:rsidRPr="00390A6B" w:rsidRDefault="004539EC" w:rsidP="004539EC">
      <w:pPr>
        <w:rPr>
          <w:rFonts w:ascii="Times New Roman" w:hAnsi="Times New Roman" w:cs="Times New Roman"/>
          <w:sz w:val="24"/>
          <w:szCs w:val="24"/>
        </w:rPr>
      </w:pPr>
    </w:p>
    <w:p w:rsidR="00E75E65" w:rsidRPr="00390A6B" w:rsidRDefault="00E75E65"/>
    <w:p w:rsidR="00CF39A4" w:rsidRDefault="00CF39A4"/>
    <w:p w:rsidR="0053625F" w:rsidRDefault="0053625F"/>
    <w:p w:rsidR="0053625F" w:rsidRDefault="0053625F"/>
    <w:p w:rsidR="0053625F" w:rsidRDefault="0053625F"/>
    <w:p w:rsidR="00F357C2" w:rsidRDefault="00F357C2"/>
    <w:p w:rsidR="00F357C2" w:rsidRDefault="00F357C2"/>
    <w:p w:rsidR="00F357C2" w:rsidRDefault="00F357C2"/>
    <w:p w:rsidR="00F357C2" w:rsidRDefault="00F357C2"/>
    <w:p w:rsidR="00F357C2" w:rsidRDefault="00F357C2"/>
    <w:p w:rsidR="00F357C2" w:rsidRDefault="00F357C2"/>
    <w:p w:rsidR="00F357C2" w:rsidRDefault="00EA4947">
      <w:r>
        <w:t xml:space="preserve"> </w:t>
      </w:r>
    </w:p>
    <w:p w:rsidR="00EA4947" w:rsidRDefault="00EA4947"/>
    <w:p w:rsidR="004B2DE7" w:rsidRDefault="004B2DE7"/>
    <w:p w:rsidR="004B2DE7" w:rsidRDefault="004B2DE7"/>
    <w:p w:rsidR="004B2DE7" w:rsidRDefault="004B2DE7"/>
    <w:p w:rsidR="004B2DE7" w:rsidRDefault="004B2DE7"/>
    <w:p w:rsidR="004B2DE7" w:rsidRDefault="004B2DE7"/>
    <w:p w:rsidR="004B2DE7" w:rsidRDefault="004B2DE7"/>
    <w:p w:rsidR="004B2DE7" w:rsidRDefault="004B2DE7"/>
    <w:p w:rsidR="004B2DE7" w:rsidRDefault="004B2DE7"/>
    <w:p w:rsidR="004B2DE7" w:rsidRDefault="004B2DE7"/>
    <w:p w:rsidR="004B2DE7" w:rsidRDefault="004B2DE7"/>
    <w:p w:rsidR="004B2DE7" w:rsidRDefault="004B2DE7"/>
    <w:p w:rsidR="0053625F" w:rsidRDefault="0053625F"/>
    <w:p w:rsidR="0053625F" w:rsidRDefault="0053625F"/>
    <w:p w:rsidR="00C16205" w:rsidRDefault="00C16205"/>
    <w:p w:rsidR="00E75E65" w:rsidRPr="00390A6B" w:rsidRDefault="00E75E65"/>
    <w:p w:rsidR="00161880" w:rsidRPr="00161880" w:rsidRDefault="00161880" w:rsidP="00161880">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161880">
        <w:rPr>
          <w:rFonts w:ascii="Times New Roman" w:eastAsia="Calibri" w:hAnsi="Times New Roman" w:cs="Times New Roman"/>
          <w:sz w:val="28"/>
          <w:szCs w:val="28"/>
          <w:shd w:val="clear" w:color="auto" w:fill="FFFFFF"/>
          <w:lang w:val="x-none" w:eastAsia="x-none"/>
        </w:rPr>
        <w:lastRenderedPageBreak/>
        <w:t>МИНИСТЕРСТВО НАУКИ И ВЫСШЕГО ОБРАЗОВАНИЯ                            РОССИЙСКОЙ ФЕДЕРАЦИИ</w:t>
      </w:r>
    </w:p>
    <w:p w:rsidR="00161880" w:rsidRPr="00161880" w:rsidRDefault="00161880" w:rsidP="00161880">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161880">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161880" w:rsidRPr="00161880" w:rsidRDefault="00161880" w:rsidP="00161880">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161880">
        <w:rPr>
          <w:rFonts w:ascii="Times New Roman" w:eastAsia="Calibri" w:hAnsi="Times New Roman" w:cs="Times New Roman"/>
          <w:sz w:val="28"/>
          <w:szCs w:val="28"/>
          <w:shd w:val="clear" w:color="auto" w:fill="FFFFFF"/>
          <w:lang w:val="x-none" w:eastAsia="x-none"/>
        </w:rPr>
        <w:t>учреждение высшего образования</w:t>
      </w:r>
    </w:p>
    <w:p w:rsidR="00161880" w:rsidRPr="00161880" w:rsidRDefault="00161880" w:rsidP="00161880">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161880">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161880">
        <w:rPr>
          <w:rFonts w:ascii="Times New Roman" w:eastAsia="Calibri" w:hAnsi="Times New Roman" w:cs="Times New Roman"/>
          <w:sz w:val="28"/>
          <w:szCs w:val="28"/>
          <w:shd w:val="clear" w:color="auto" w:fill="FFFFFF"/>
          <w:lang w:eastAsia="x-none"/>
        </w:rPr>
        <w:t xml:space="preserve"> </w:t>
      </w:r>
    </w:p>
    <w:p w:rsidR="00161880" w:rsidRPr="00161880" w:rsidRDefault="00161880" w:rsidP="00161880">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161880">
        <w:rPr>
          <w:rFonts w:ascii="Times New Roman" w:eastAsia="Calibri" w:hAnsi="Times New Roman" w:cs="Times New Roman"/>
          <w:sz w:val="28"/>
          <w:szCs w:val="28"/>
          <w:shd w:val="clear" w:color="auto" w:fill="FFFFFF"/>
          <w:lang w:eastAsia="x-none"/>
        </w:rPr>
        <w:t>ИМЕНИ АХМАТА АБДУЛХАМИДОВИЧА КАДЫРОВА</w:t>
      </w:r>
      <w:r w:rsidRPr="00161880">
        <w:rPr>
          <w:rFonts w:ascii="Times New Roman" w:eastAsia="Calibri" w:hAnsi="Times New Roman" w:cs="Times New Roman"/>
          <w:sz w:val="28"/>
          <w:szCs w:val="28"/>
          <w:shd w:val="clear" w:color="auto" w:fill="FFFFFF"/>
          <w:lang w:val="x-none" w:eastAsia="x-none"/>
        </w:rPr>
        <w:t>»</w:t>
      </w:r>
    </w:p>
    <w:p w:rsidR="00161880" w:rsidRPr="00161880" w:rsidRDefault="00161880" w:rsidP="00161880">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161880">
        <w:rPr>
          <w:rFonts w:ascii="Times New Roman" w:eastAsia="Calibri" w:hAnsi="Times New Roman" w:cs="Times New Roman"/>
          <w:sz w:val="28"/>
          <w:szCs w:val="28"/>
          <w:shd w:val="clear" w:color="auto" w:fill="FFFFFF"/>
          <w:lang w:val="x-none" w:eastAsia="x-none"/>
        </w:rPr>
        <w:t>______________________________________________________________</w:t>
      </w:r>
    </w:p>
    <w:p w:rsidR="00161880" w:rsidRPr="00161880" w:rsidRDefault="00161880" w:rsidP="00161880">
      <w:pPr>
        <w:suppressLineNumbers/>
        <w:spacing w:after="0" w:line="240" w:lineRule="auto"/>
        <w:rPr>
          <w:rFonts w:ascii="Times New Roman" w:eastAsia="Times New Roman" w:hAnsi="Times New Roman" w:cs="Times New Roman"/>
          <w:sz w:val="28"/>
          <w:szCs w:val="24"/>
          <w:lang w:eastAsia="ru-RU"/>
        </w:rPr>
      </w:pPr>
    </w:p>
    <w:p w:rsidR="00161880" w:rsidRPr="00161880" w:rsidRDefault="00161880" w:rsidP="00161880">
      <w:pPr>
        <w:spacing w:after="0" w:line="240" w:lineRule="auto"/>
        <w:jc w:val="center"/>
        <w:rPr>
          <w:rFonts w:ascii="Times New Roman" w:eastAsia="Calibri" w:hAnsi="Times New Roman" w:cs="Times New Roman"/>
          <w:sz w:val="28"/>
          <w:szCs w:val="28"/>
          <w:lang w:eastAsia="ru-RU"/>
        </w:rPr>
      </w:pPr>
      <w:r w:rsidRPr="00161880">
        <w:rPr>
          <w:rFonts w:ascii="Times New Roman" w:eastAsia="Calibri" w:hAnsi="Times New Roman" w:cs="Times New Roman"/>
          <w:sz w:val="28"/>
          <w:szCs w:val="28"/>
          <w:lang w:eastAsia="ru-RU"/>
        </w:rPr>
        <w:t>БИОЛОГО-ХИМИЧЕСКИЙ ФАКУЛЬТЕТ</w:t>
      </w:r>
    </w:p>
    <w:p w:rsidR="00161880" w:rsidRPr="00161880" w:rsidRDefault="00161880" w:rsidP="008A5276">
      <w:pPr>
        <w:suppressLineNumbers/>
        <w:spacing w:after="0" w:line="480" w:lineRule="auto"/>
        <w:jc w:val="center"/>
        <w:rPr>
          <w:rFonts w:ascii="Times New Roman" w:eastAsia="Times New Roman" w:hAnsi="Times New Roman" w:cs="Times New Roman"/>
          <w:sz w:val="28"/>
          <w:szCs w:val="24"/>
          <w:lang w:eastAsia="ru-RU"/>
        </w:rPr>
      </w:pPr>
      <w:r w:rsidRPr="00161880">
        <w:rPr>
          <w:rFonts w:ascii="Times New Roman" w:eastAsia="Calibri" w:hAnsi="Times New Roman" w:cs="Times New Roman"/>
          <w:sz w:val="28"/>
          <w:szCs w:val="28"/>
          <w:lang w:eastAsia="ru-RU"/>
        </w:rPr>
        <w:t xml:space="preserve">Кафедра </w:t>
      </w:r>
      <w:r w:rsidR="008A5276">
        <w:rPr>
          <w:rFonts w:ascii="Times New Roman" w:eastAsia="Calibri" w:hAnsi="Times New Roman" w:cs="Times New Roman"/>
          <w:sz w:val="28"/>
          <w:szCs w:val="28"/>
          <w:lang w:eastAsia="ru-RU"/>
        </w:rPr>
        <w:t>«Ботаника, зоология и биоэкология»</w:t>
      </w:r>
    </w:p>
    <w:p w:rsidR="00161880" w:rsidRPr="00161880" w:rsidRDefault="00161880" w:rsidP="00161880">
      <w:pPr>
        <w:suppressLineNumbers/>
        <w:spacing w:after="0" w:line="240" w:lineRule="auto"/>
        <w:jc w:val="right"/>
        <w:rPr>
          <w:rFonts w:ascii="Times New Roman" w:eastAsia="Times New Roman" w:hAnsi="Times New Roman" w:cs="Times New Roman"/>
          <w:sz w:val="28"/>
          <w:szCs w:val="24"/>
          <w:lang w:eastAsia="ru-RU"/>
        </w:rPr>
      </w:pPr>
    </w:p>
    <w:p w:rsidR="00161880" w:rsidRPr="00161880" w:rsidRDefault="00161880" w:rsidP="00161880">
      <w:pPr>
        <w:suppressLineNumbers/>
        <w:spacing w:after="0" w:line="240" w:lineRule="auto"/>
        <w:jc w:val="center"/>
        <w:rPr>
          <w:rFonts w:ascii="Times New Roman" w:eastAsia="Times New Roman" w:hAnsi="Times New Roman" w:cs="Times New Roman"/>
          <w:sz w:val="24"/>
          <w:szCs w:val="24"/>
          <w:lang w:eastAsia="ru-RU"/>
        </w:rPr>
      </w:pPr>
    </w:p>
    <w:p w:rsidR="00161880" w:rsidRPr="00161880" w:rsidRDefault="00161880" w:rsidP="00161880">
      <w:pPr>
        <w:suppressLineNumbers/>
        <w:spacing w:after="0" w:line="240" w:lineRule="auto"/>
        <w:jc w:val="center"/>
        <w:rPr>
          <w:rFonts w:ascii="Times New Roman" w:eastAsia="Times New Roman" w:hAnsi="Times New Roman" w:cs="Times New Roman"/>
          <w:sz w:val="24"/>
          <w:szCs w:val="24"/>
          <w:lang w:eastAsia="ru-RU"/>
        </w:rPr>
      </w:pPr>
    </w:p>
    <w:p w:rsidR="00161880" w:rsidRPr="00161880" w:rsidRDefault="00161880" w:rsidP="00161880">
      <w:pPr>
        <w:suppressLineNumbers/>
        <w:spacing w:after="0" w:line="240" w:lineRule="auto"/>
        <w:jc w:val="center"/>
        <w:rPr>
          <w:rFonts w:ascii="Times New Roman" w:eastAsia="Times New Roman" w:hAnsi="Times New Roman" w:cs="Times New Roman"/>
          <w:sz w:val="24"/>
          <w:szCs w:val="24"/>
          <w:lang w:eastAsia="ru-RU"/>
        </w:rPr>
      </w:pPr>
    </w:p>
    <w:p w:rsidR="00161880" w:rsidRPr="00161880" w:rsidRDefault="00161880" w:rsidP="00161880">
      <w:pPr>
        <w:suppressLineNumbers/>
        <w:spacing w:after="0" w:line="240" w:lineRule="auto"/>
        <w:jc w:val="center"/>
        <w:rPr>
          <w:rFonts w:ascii="Times New Roman" w:eastAsia="Times New Roman" w:hAnsi="Times New Roman" w:cs="Times New Roman"/>
          <w:sz w:val="24"/>
          <w:szCs w:val="24"/>
          <w:lang w:eastAsia="ru-RU"/>
        </w:rPr>
      </w:pPr>
    </w:p>
    <w:p w:rsidR="00161880" w:rsidRPr="00161880" w:rsidRDefault="00161880" w:rsidP="00161880">
      <w:pPr>
        <w:suppressLineNumbers/>
        <w:spacing w:after="0" w:line="240" w:lineRule="auto"/>
        <w:jc w:val="center"/>
        <w:rPr>
          <w:rFonts w:ascii="Times New Roman" w:eastAsia="Times New Roman" w:hAnsi="Times New Roman" w:cs="Times New Roman"/>
          <w:sz w:val="24"/>
          <w:szCs w:val="24"/>
          <w:lang w:eastAsia="ru-RU"/>
        </w:rPr>
      </w:pPr>
    </w:p>
    <w:p w:rsidR="00161880" w:rsidRPr="00161880" w:rsidRDefault="00161880" w:rsidP="00161880">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161880">
        <w:rPr>
          <w:rFonts w:ascii="Times New Roman" w:eastAsia="Times New Roman" w:hAnsi="Times New Roman" w:cs="Times New Roman"/>
          <w:b/>
          <w:bCs/>
          <w:sz w:val="28"/>
          <w:szCs w:val="28"/>
          <w:lang w:eastAsia="ru-RU"/>
        </w:rPr>
        <w:t>РАБОЧАЯ ПРОГРАММА</w:t>
      </w:r>
    </w:p>
    <w:p w:rsidR="00161880" w:rsidRPr="00161880" w:rsidRDefault="00161880" w:rsidP="00161880">
      <w:pPr>
        <w:keepNext/>
        <w:spacing w:before="120" w:after="60" w:line="240" w:lineRule="auto"/>
        <w:jc w:val="center"/>
        <w:outlineLvl w:val="3"/>
        <w:rPr>
          <w:rFonts w:ascii="Times New Roman" w:eastAsia="Times New Roman" w:hAnsi="Times New Roman" w:cs="Times New Roman"/>
          <w:b/>
          <w:bCs/>
          <w:sz w:val="28"/>
          <w:szCs w:val="28"/>
          <w:lang w:eastAsia="ru-RU"/>
        </w:rPr>
      </w:pPr>
      <w:r w:rsidRPr="00161880">
        <w:rPr>
          <w:rFonts w:ascii="Times New Roman" w:eastAsia="Times New Roman" w:hAnsi="Times New Roman" w:cs="Times New Roman"/>
          <w:b/>
          <w:bCs/>
          <w:sz w:val="28"/>
          <w:szCs w:val="28"/>
          <w:lang w:eastAsia="ru-RU"/>
        </w:rPr>
        <w:t>УЧЕБНОЙ ДИСЦИПЛИНЫ</w:t>
      </w:r>
    </w:p>
    <w:p w:rsidR="00E75E65" w:rsidRPr="00390A6B" w:rsidRDefault="00161880" w:rsidP="0016188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90A6B">
        <w:rPr>
          <w:rFonts w:ascii="Times New Roman" w:eastAsia="Times New Roman" w:hAnsi="Times New Roman" w:cs="Times New Roman"/>
          <w:b/>
          <w:bCs/>
          <w:sz w:val="28"/>
          <w:szCs w:val="28"/>
          <w:lang w:eastAsia="ru-RU"/>
        </w:rPr>
        <w:t xml:space="preserve"> </w:t>
      </w:r>
      <w:r w:rsidR="00E75E65" w:rsidRPr="00390A6B">
        <w:rPr>
          <w:rFonts w:ascii="Times New Roman" w:eastAsia="Times New Roman" w:hAnsi="Times New Roman" w:cs="Times New Roman"/>
          <w:b/>
          <w:bCs/>
          <w:sz w:val="28"/>
          <w:szCs w:val="28"/>
          <w:lang w:eastAsia="ru-RU"/>
        </w:rPr>
        <w:t>«</w:t>
      </w:r>
      <w:r w:rsidRPr="00390A6B">
        <w:rPr>
          <w:rFonts w:ascii="Times New Roman" w:eastAsia="Times New Roman" w:hAnsi="Times New Roman" w:cs="Times New Roman"/>
          <w:b/>
          <w:bCs/>
          <w:sz w:val="28"/>
          <w:szCs w:val="28"/>
          <w:lang w:eastAsia="ru-RU"/>
        </w:rPr>
        <w:t>Учение о биосфере»</w:t>
      </w:r>
    </w:p>
    <w:p w:rsidR="00E75E65" w:rsidRPr="00390A6B" w:rsidRDefault="00E75E65" w:rsidP="00E75E65">
      <w:pPr>
        <w:spacing w:after="0" w:line="240" w:lineRule="auto"/>
        <w:rPr>
          <w:rFonts w:ascii="Times New Roman" w:eastAsia="Times New Roman" w:hAnsi="Times New Roman" w:cs="Times New Roman"/>
          <w:b/>
          <w:i/>
          <w:sz w:val="28"/>
          <w:szCs w:val="28"/>
          <w:lang w:eastAsia="ru-RU"/>
        </w:rPr>
      </w:pPr>
    </w:p>
    <w:p w:rsidR="00E75E65" w:rsidRPr="00390A6B" w:rsidRDefault="00E75E65" w:rsidP="00E75E65">
      <w:pPr>
        <w:spacing w:after="0" w:line="240" w:lineRule="auto"/>
        <w:rPr>
          <w:rFonts w:ascii="Times New Roman" w:eastAsia="Times New Roman" w:hAnsi="Times New Roman" w:cs="Times New Roman"/>
          <w:sz w:val="28"/>
          <w:szCs w:val="28"/>
          <w:lang w:eastAsia="ru-RU"/>
        </w:rPr>
      </w:pPr>
    </w:p>
    <w:p w:rsidR="00E75E65" w:rsidRPr="00390A6B" w:rsidRDefault="00E75E65" w:rsidP="00E75E65">
      <w:pPr>
        <w:spacing w:after="0" w:line="240" w:lineRule="auto"/>
        <w:rPr>
          <w:rFonts w:ascii="Times New Roman" w:eastAsia="Times New Roman" w:hAnsi="Times New Roman" w:cs="Times New Roman"/>
          <w:sz w:val="28"/>
          <w:szCs w:val="28"/>
          <w:lang w:eastAsia="ru-RU"/>
        </w:rPr>
      </w:pPr>
    </w:p>
    <w:p w:rsidR="00E75E65" w:rsidRPr="00390A6B" w:rsidRDefault="00E75E65" w:rsidP="00E75E65">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E75E65" w:rsidRPr="00390A6B" w:rsidTr="00E75E65">
        <w:trPr>
          <w:trHeight w:val="331"/>
        </w:trPr>
        <w:tc>
          <w:tcPr>
            <w:tcW w:w="2500"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jc w:val="both"/>
              <w:rPr>
                <w:rFonts w:ascii="Times New Roman" w:hAnsi="Times New Roman"/>
                <w:sz w:val="28"/>
                <w:szCs w:val="28"/>
              </w:rPr>
            </w:pPr>
            <w:bookmarkStart w:id="6" w:name="_Hlk509025245"/>
            <w:r w:rsidRPr="00390A6B">
              <w:rPr>
                <w:rFonts w:ascii="Times New Roman" w:hAnsi="Times New Roman"/>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spacing w:line="259" w:lineRule="auto"/>
              <w:rPr>
                <w:rFonts w:ascii="Times New Roman" w:hAnsi="Times New Roman"/>
                <w:sz w:val="28"/>
                <w:szCs w:val="28"/>
              </w:rPr>
            </w:pPr>
            <w:r w:rsidRPr="00390A6B">
              <w:rPr>
                <w:rFonts w:ascii="Times New Roman" w:hAnsi="Times New Roman"/>
                <w:sz w:val="28"/>
                <w:szCs w:val="28"/>
              </w:rPr>
              <w:t xml:space="preserve">Биология </w:t>
            </w:r>
          </w:p>
        </w:tc>
      </w:tr>
      <w:tr w:rsidR="00E75E65" w:rsidRPr="00390A6B" w:rsidTr="00E75E65">
        <w:trPr>
          <w:trHeight w:val="163"/>
        </w:trPr>
        <w:tc>
          <w:tcPr>
            <w:tcW w:w="2500"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jc w:val="both"/>
              <w:rPr>
                <w:rFonts w:ascii="Times New Roman" w:hAnsi="Times New Roman"/>
                <w:sz w:val="28"/>
                <w:szCs w:val="28"/>
              </w:rPr>
            </w:pPr>
            <w:r w:rsidRPr="00390A6B">
              <w:rPr>
                <w:rFonts w:ascii="Times New Roman" w:hAnsi="Times New Roman"/>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spacing w:line="259" w:lineRule="auto"/>
              <w:rPr>
                <w:rFonts w:ascii="Times New Roman" w:hAnsi="Times New Roman"/>
                <w:sz w:val="28"/>
                <w:szCs w:val="28"/>
              </w:rPr>
            </w:pPr>
            <w:r w:rsidRPr="00390A6B">
              <w:rPr>
                <w:rFonts w:ascii="Times New Roman" w:hAnsi="Times New Roman"/>
                <w:sz w:val="28"/>
                <w:szCs w:val="28"/>
              </w:rPr>
              <w:t xml:space="preserve">06.04.01 </w:t>
            </w:r>
          </w:p>
        </w:tc>
      </w:tr>
      <w:tr w:rsidR="00E75E65" w:rsidRPr="00390A6B" w:rsidTr="00E75E65">
        <w:trPr>
          <w:trHeight w:val="249"/>
        </w:trPr>
        <w:tc>
          <w:tcPr>
            <w:tcW w:w="2500"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jc w:val="both"/>
              <w:rPr>
                <w:rFonts w:ascii="Times New Roman" w:hAnsi="Times New Roman"/>
                <w:sz w:val="28"/>
                <w:szCs w:val="28"/>
              </w:rPr>
            </w:pPr>
            <w:r w:rsidRPr="00390A6B">
              <w:rPr>
                <w:rFonts w:ascii="Times New Roman" w:hAnsi="Times New Roman"/>
                <w:color w:val="000000"/>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spacing w:line="259" w:lineRule="auto"/>
              <w:jc w:val="both"/>
              <w:rPr>
                <w:rFonts w:ascii="Times New Roman" w:hAnsi="Times New Roman"/>
                <w:sz w:val="28"/>
                <w:szCs w:val="28"/>
              </w:rPr>
            </w:pPr>
            <w:r w:rsidRPr="00390A6B">
              <w:rPr>
                <w:rFonts w:ascii="Times New Roman" w:hAnsi="Times New Roman"/>
                <w:sz w:val="28"/>
                <w:szCs w:val="28"/>
              </w:rPr>
              <w:t>Экология растений</w:t>
            </w:r>
          </w:p>
        </w:tc>
      </w:tr>
      <w:tr w:rsidR="00E75E65" w:rsidRPr="00390A6B" w:rsidTr="00E75E65">
        <w:trPr>
          <w:trHeight w:val="334"/>
        </w:trPr>
        <w:tc>
          <w:tcPr>
            <w:tcW w:w="2500"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jc w:val="both"/>
              <w:rPr>
                <w:rFonts w:ascii="Times New Roman" w:hAnsi="Times New Roman"/>
                <w:sz w:val="28"/>
                <w:szCs w:val="28"/>
              </w:rPr>
            </w:pPr>
            <w:r w:rsidRPr="00390A6B">
              <w:rPr>
                <w:rFonts w:ascii="Times New Roman" w:hAnsi="Times New Roman"/>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spacing w:line="259" w:lineRule="auto"/>
              <w:rPr>
                <w:rFonts w:ascii="Times New Roman" w:hAnsi="Times New Roman"/>
                <w:sz w:val="28"/>
                <w:szCs w:val="28"/>
              </w:rPr>
            </w:pPr>
            <w:r w:rsidRPr="00390A6B">
              <w:rPr>
                <w:rFonts w:ascii="Times New Roman" w:hAnsi="Times New Roman"/>
                <w:sz w:val="28"/>
                <w:szCs w:val="28"/>
              </w:rPr>
              <w:t>Магистр</w:t>
            </w:r>
          </w:p>
        </w:tc>
      </w:tr>
      <w:tr w:rsidR="00E75E65" w:rsidRPr="00390A6B" w:rsidTr="00E75E65">
        <w:trPr>
          <w:trHeight w:val="331"/>
        </w:trPr>
        <w:tc>
          <w:tcPr>
            <w:tcW w:w="2500"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jc w:val="both"/>
              <w:rPr>
                <w:rFonts w:ascii="Times New Roman" w:hAnsi="Times New Roman"/>
                <w:sz w:val="28"/>
                <w:szCs w:val="28"/>
              </w:rPr>
            </w:pPr>
            <w:r w:rsidRPr="00390A6B">
              <w:rPr>
                <w:rFonts w:ascii="Times New Roman" w:hAnsi="Times New Roman"/>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spacing w:line="259" w:lineRule="auto"/>
              <w:rPr>
                <w:rFonts w:ascii="Times New Roman" w:hAnsi="Times New Roman"/>
                <w:sz w:val="28"/>
                <w:szCs w:val="28"/>
              </w:rPr>
            </w:pPr>
            <w:r w:rsidRPr="00390A6B">
              <w:rPr>
                <w:rFonts w:ascii="Times New Roman" w:hAnsi="Times New Roman"/>
                <w:sz w:val="28"/>
                <w:szCs w:val="28"/>
              </w:rPr>
              <w:t xml:space="preserve">Очная/очно-заочная </w:t>
            </w:r>
          </w:p>
        </w:tc>
      </w:tr>
      <w:tr w:rsidR="00E75E65" w:rsidRPr="00390A6B" w:rsidTr="00E75E65">
        <w:trPr>
          <w:trHeight w:val="331"/>
        </w:trPr>
        <w:tc>
          <w:tcPr>
            <w:tcW w:w="2500"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jc w:val="both"/>
              <w:rPr>
                <w:rFonts w:ascii="Times New Roman" w:hAnsi="Times New Roman"/>
                <w:sz w:val="28"/>
                <w:szCs w:val="28"/>
              </w:rPr>
            </w:pPr>
            <w:r w:rsidRPr="00390A6B">
              <w:rPr>
                <w:rFonts w:ascii="Times New Roman" w:hAnsi="Times New Roman"/>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spacing w:line="259" w:lineRule="auto"/>
              <w:rPr>
                <w:rFonts w:ascii="Times New Roman" w:hAnsi="Times New Roman"/>
                <w:sz w:val="28"/>
                <w:szCs w:val="28"/>
              </w:rPr>
            </w:pPr>
            <w:r w:rsidRPr="00390A6B">
              <w:rPr>
                <w:rFonts w:ascii="Times New Roman" w:hAnsi="Times New Roman"/>
                <w:sz w:val="28"/>
                <w:szCs w:val="28"/>
              </w:rPr>
              <w:t>Б1.О.03</w:t>
            </w:r>
          </w:p>
        </w:tc>
      </w:tr>
      <w:bookmarkEnd w:id="6"/>
    </w:tbl>
    <w:p w:rsidR="00E75E65" w:rsidRPr="00390A6B" w:rsidRDefault="00E75E65" w:rsidP="00E75E65">
      <w:pPr>
        <w:spacing w:after="0" w:line="240" w:lineRule="auto"/>
        <w:rPr>
          <w:rFonts w:ascii="Times New Roman" w:eastAsia="Times New Roman" w:hAnsi="Times New Roman" w:cs="Times New Roman"/>
          <w:sz w:val="28"/>
          <w:szCs w:val="28"/>
          <w:lang w:eastAsia="ru-RU"/>
        </w:rPr>
      </w:pPr>
    </w:p>
    <w:p w:rsidR="00E75E65" w:rsidRPr="00390A6B" w:rsidRDefault="00E75E65" w:rsidP="00E75E65">
      <w:pPr>
        <w:spacing w:after="0" w:line="240" w:lineRule="auto"/>
        <w:rPr>
          <w:rFonts w:ascii="Times New Roman" w:eastAsia="Times New Roman" w:hAnsi="Times New Roman" w:cs="Times New Roman"/>
          <w:sz w:val="28"/>
          <w:szCs w:val="28"/>
          <w:lang w:eastAsia="ru-RU"/>
        </w:rPr>
      </w:pPr>
    </w:p>
    <w:p w:rsidR="00E75E65" w:rsidRPr="00390A6B" w:rsidRDefault="00E75E65" w:rsidP="00E75E65">
      <w:pPr>
        <w:spacing w:after="0" w:line="240" w:lineRule="auto"/>
        <w:rPr>
          <w:rFonts w:ascii="Times New Roman" w:eastAsia="Times New Roman" w:hAnsi="Times New Roman" w:cs="Times New Roman"/>
          <w:sz w:val="28"/>
          <w:szCs w:val="28"/>
          <w:lang w:eastAsia="ru-RU"/>
        </w:rPr>
      </w:pPr>
    </w:p>
    <w:p w:rsidR="00E75E65" w:rsidRPr="00390A6B" w:rsidRDefault="00E75E65" w:rsidP="00E75E65">
      <w:pPr>
        <w:spacing w:after="0" w:line="240" w:lineRule="auto"/>
        <w:rPr>
          <w:rFonts w:ascii="Times New Roman" w:eastAsia="Times New Roman" w:hAnsi="Times New Roman" w:cs="Times New Roman"/>
          <w:sz w:val="28"/>
          <w:szCs w:val="28"/>
          <w:lang w:eastAsia="ru-RU"/>
        </w:rPr>
      </w:pPr>
    </w:p>
    <w:p w:rsidR="00E75E65" w:rsidRPr="00390A6B" w:rsidRDefault="00E75E65" w:rsidP="00E75E65">
      <w:pPr>
        <w:spacing w:after="0" w:line="240" w:lineRule="auto"/>
        <w:rPr>
          <w:rFonts w:ascii="Times New Roman" w:eastAsia="Times New Roman" w:hAnsi="Times New Roman" w:cs="Times New Roman"/>
          <w:sz w:val="28"/>
          <w:szCs w:val="28"/>
          <w:lang w:eastAsia="ru-RU"/>
        </w:rPr>
      </w:pPr>
    </w:p>
    <w:p w:rsidR="00E75E65" w:rsidRPr="00390A6B" w:rsidRDefault="00E75E65" w:rsidP="00E75E65">
      <w:pPr>
        <w:spacing w:after="0" w:line="240" w:lineRule="auto"/>
        <w:rPr>
          <w:rFonts w:ascii="Times New Roman" w:eastAsia="Times New Roman" w:hAnsi="Times New Roman" w:cs="Times New Roman"/>
          <w:sz w:val="28"/>
          <w:szCs w:val="28"/>
          <w:lang w:eastAsia="ru-RU"/>
        </w:rPr>
      </w:pPr>
    </w:p>
    <w:p w:rsidR="00E75E65" w:rsidRPr="00390A6B" w:rsidRDefault="00E75E65" w:rsidP="00E75E65">
      <w:pPr>
        <w:spacing w:after="0" w:line="240" w:lineRule="auto"/>
        <w:jc w:val="center"/>
        <w:rPr>
          <w:rFonts w:ascii="Times New Roman" w:eastAsia="Times New Roman" w:hAnsi="Times New Roman" w:cs="Times New Roman"/>
          <w:sz w:val="28"/>
          <w:szCs w:val="28"/>
          <w:lang w:eastAsia="ru-RU"/>
        </w:rPr>
      </w:pPr>
    </w:p>
    <w:p w:rsidR="00E75E65" w:rsidRPr="00390A6B" w:rsidRDefault="00E75E65" w:rsidP="00E75E65">
      <w:pPr>
        <w:spacing w:after="0" w:line="240" w:lineRule="auto"/>
        <w:jc w:val="center"/>
        <w:rPr>
          <w:rFonts w:ascii="Times New Roman" w:eastAsia="Times New Roman" w:hAnsi="Times New Roman" w:cs="Times New Roman"/>
          <w:sz w:val="28"/>
          <w:szCs w:val="28"/>
          <w:lang w:eastAsia="ru-RU"/>
        </w:rPr>
      </w:pPr>
    </w:p>
    <w:p w:rsidR="00E75E65" w:rsidRPr="00390A6B" w:rsidRDefault="00E75E65" w:rsidP="00E75E65">
      <w:pPr>
        <w:spacing w:after="0" w:line="240" w:lineRule="auto"/>
        <w:jc w:val="center"/>
        <w:rPr>
          <w:rFonts w:ascii="Times New Roman" w:eastAsia="Times New Roman" w:hAnsi="Times New Roman" w:cs="Times New Roman"/>
          <w:sz w:val="28"/>
          <w:szCs w:val="28"/>
          <w:lang w:eastAsia="ru-RU"/>
        </w:rPr>
      </w:pPr>
    </w:p>
    <w:p w:rsidR="00E75E65" w:rsidRPr="00390A6B" w:rsidRDefault="00E75E65" w:rsidP="00E75E65">
      <w:pPr>
        <w:spacing w:after="0" w:line="240" w:lineRule="auto"/>
        <w:jc w:val="center"/>
        <w:rPr>
          <w:rFonts w:ascii="Times New Roman" w:eastAsia="Times New Roman" w:hAnsi="Times New Roman" w:cs="Times New Roman"/>
          <w:sz w:val="28"/>
          <w:szCs w:val="28"/>
          <w:lang w:eastAsia="ru-RU"/>
        </w:rPr>
      </w:pPr>
    </w:p>
    <w:p w:rsidR="00E75E65" w:rsidRPr="00390A6B" w:rsidRDefault="00E75E65" w:rsidP="00E75E65">
      <w:pPr>
        <w:spacing w:after="0" w:line="240" w:lineRule="auto"/>
        <w:rPr>
          <w:rFonts w:ascii="Times New Roman" w:eastAsia="Times New Roman" w:hAnsi="Times New Roman" w:cs="Times New Roman"/>
          <w:sz w:val="28"/>
          <w:szCs w:val="28"/>
          <w:lang w:eastAsia="ru-RU"/>
        </w:rPr>
      </w:pPr>
    </w:p>
    <w:p w:rsidR="00E75E65" w:rsidRPr="00390A6B" w:rsidRDefault="00E75E65" w:rsidP="00E75E65">
      <w:pPr>
        <w:spacing w:after="0" w:line="240" w:lineRule="auto"/>
        <w:rPr>
          <w:rFonts w:ascii="Times New Roman" w:eastAsia="Times New Roman" w:hAnsi="Times New Roman" w:cs="Times New Roman"/>
          <w:sz w:val="28"/>
          <w:szCs w:val="28"/>
          <w:lang w:eastAsia="ru-RU"/>
        </w:rPr>
      </w:pPr>
    </w:p>
    <w:p w:rsidR="00E75E65" w:rsidRPr="00390A6B" w:rsidRDefault="00E75E65" w:rsidP="00E75E65">
      <w:pPr>
        <w:spacing w:after="0" w:line="240" w:lineRule="auto"/>
        <w:contextualSpacing/>
        <w:jc w:val="center"/>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 Грозный, 2022</w:t>
      </w:r>
      <w:r w:rsidR="00161880">
        <w:rPr>
          <w:rFonts w:ascii="Times New Roman" w:eastAsia="Times New Roman" w:hAnsi="Times New Roman" w:cs="Times New Roman"/>
          <w:sz w:val="28"/>
          <w:szCs w:val="28"/>
          <w:lang w:eastAsia="ru-RU"/>
        </w:rPr>
        <w:t xml:space="preserve"> г.</w:t>
      </w:r>
    </w:p>
    <w:p w:rsidR="007C2DD1" w:rsidRPr="00390A6B" w:rsidRDefault="007C2DD1" w:rsidP="00E75E65">
      <w:pPr>
        <w:spacing w:after="0" w:line="240" w:lineRule="auto"/>
        <w:contextualSpacing/>
        <w:jc w:val="center"/>
        <w:rPr>
          <w:rFonts w:ascii="Times New Roman" w:eastAsia="Times New Roman" w:hAnsi="Times New Roman" w:cs="Times New Roman"/>
          <w:sz w:val="28"/>
          <w:szCs w:val="28"/>
          <w:lang w:eastAsia="ru-RU"/>
        </w:rPr>
      </w:pPr>
    </w:p>
    <w:p w:rsidR="00E75E65" w:rsidRPr="00390A6B" w:rsidRDefault="00E75E65" w:rsidP="00E75E65">
      <w:pPr>
        <w:spacing w:after="0" w:line="240" w:lineRule="auto"/>
        <w:rPr>
          <w:rFonts w:ascii="Times New Roman" w:eastAsia="Times New Roman" w:hAnsi="Times New Roman" w:cs="Times New Roman"/>
          <w:sz w:val="24"/>
          <w:szCs w:val="24"/>
          <w:lang w:eastAsia="ru-RU"/>
        </w:rPr>
      </w:pP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7" w:name="_Hlk8904511"/>
      <w:r w:rsidRPr="00390A6B">
        <w:rPr>
          <w:rFonts w:ascii="Times New Roman" w:eastAsia="Times New Roman" w:hAnsi="Times New Roman" w:cs="Times New Roman"/>
          <w:sz w:val="24"/>
          <w:szCs w:val="24"/>
          <w:lang w:eastAsia="ru-RU"/>
        </w:rPr>
        <w:t xml:space="preserve">Ирисханова З.И. Рабочая программа учебной дисциплины </w:t>
      </w:r>
      <w:r w:rsidRPr="00390A6B">
        <w:rPr>
          <w:rFonts w:ascii="Times New Roman" w:eastAsia="Times New Roman" w:hAnsi="Times New Roman" w:cs="Times New Roman"/>
          <w:bCs/>
          <w:sz w:val="24"/>
          <w:szCs w:val="24"/>
          <w:lang w:eastAsia="ru-RU"/>
        </w:rPr>
        <w:t>«Учение о биосфере»</w:t>
      </w:r>
      <w:r w:rsidRPr="00390A6B">
        <w:rPr>
          <w:rFonts w:ascii="Times New Roman" w:eastAsia="Times New Roman" w:hAnsi="Times New Roman" w:cs="Times New Roman"/>
          <w:sz w:val="24"/>
          <w:szCs w:val="24"/>
          <w:lang w:eastAsia="ru-RU"/>
        </w:rPr>
        <w:t xml:space="preserve"> [Текст] / сост. Ирисханова З.И. – Грозный: ФГБОУ ВО «Чеченский государственный университет им. А.А. Кадырова», 2022.</w:t>
      </w:r>
    </w:p>
    <w:p w:rsidR="00E75E65" w:rsidRPr="00390A6B" w:rsidRDefault="00E75E65" w:rsidP="00E75E65">
      <w:pPr>
        <w:suppressLineNumbers/>
        <w:spacing w:after="0" w:line="240" w:lineRule="auto"/>
        <w:ind w:firstLine="851"/>
        <w:rPr>
          <w:rFonts w:ascii="Times New Roman" w:eastAsia="Times New Roman" w:hAnsi="Times New Roman" w:cs="Times New Roman"/>
          <w:sz w:val="24"/>
          <w:szCs w:val="24"/>
          <w:lang w:eastAsia="ru-RU"/>
        </w:rPr>
      </w:pPr>
    </w:p>
    <w:p w:rsidR="00E75E65" w:rsidRPr="00390A6B" w:rsidRDefault="00E75E65" w:rsidP="00E75E65">
      <w:pPr>
        <w:suppressLineNumbers/>
        <w:spacing w:after="0" w:line="240" w:lineRule="auto"/>
        <w:ind w:firstLine="851"/>
        <w:jc w:val="both"/>
        <w:rPr>
          <w:rFonts w:ascii="Times New Roman" w:eastAsia="Times New Roman" w:hAnsi="Times New Roman" w:cs="Times New Roman"/>
          <w:sz w:val="24"/>
          <w:szCs w:val="24"/>
          <w:lang w:eastAsia="ru-RU"/>
        </w:rPr>
      </w:pPr>
    </w:p>
    <w:p w:rsidR="00E75E65" w:rsidRPr="00390A6B" w:rsidRDefault="00E75E65" w:rsidP="00E75E65">
      <w:pPr>
        <w:suppressLineNumbers/>
        <w:spacing w:after="0" w:line="240" w:lineRule="auto"/>
        <w:ind w:firstLine="851"/>
        <w:jc w:val="both"/>
        <w:rPr>
          <w:rFonts w:ascii="Times New Roman" w:eastAsia="Times New Roman" w:hAnsi="Times New Roman" w:cs="Times New Roman"/>
          <w:sz w:val="24"/>
          <w:szCs w:val="24"/>
          <w:lang w:eastAsia="ru-RU"/>
        </w:rPr>
      </w:pPr>
    </w:p>
    <w:p w:rsidR="00E75E65" w:rsidRPr="00390A6B" w:rsidRDefault="00E75E65" w:rsidP="00E75E65">
      <w:pPr>
        <w:suppressLineNumbers/>
        <w:spacing w:after="0" w:line="240" w:lineRule="auto"/>
        <w:ind w:firstLine="851"/>
        <w:jc w:val="both"/>
        <w:rPr>
          <w:rFonts w:ascii="Times New Roman" w:eastAsia="Times New Roman" w:hAnsi="Times New Roman" w:cs="Times New Roman"/>
          <w:sz w:val="24"/>
          <w:szCs w:val="24"/>
          <w:lang w:eastAsia="ru-RU"/>
        </w:rPr>
      </w:pPr>
    </w:p>
    <w:p w:rsidR="00E75E65" w:rsidRPr="00390A6B" w:rsidRDefault="00E75E65" w:rsidP="00E75E65">
      <w:pPr>
        <w:suppressLineNumbers/>
        <w:spacing w:after="0" w:line="240" w:lineRule="auto"/>
        <w:ind w:firstLine="851"/>
        <w:jc w:val="both"/>
        <w:rPr>
          <w:rFonts w:ascii="Times New Roman" w:eastAsia="Times New Roman" w:hAnsi="Times New Roman" w:cs="Times New Roman"/>
          <w:sz w:val="24"/>
          <w:szCs w:val="24"/>
          <w:lang w:eastAsia="ru-RU"/>
        </w:rPr>
      </w:pPr>
    </w:p>
    <w:p w:rsidR="00E75E65" w:rsidRPr="00390A6B" w:rsidRDefault="00E75E65" w:rsidP="00E75E65">
      <w:pPr>
        <w:suppressLineNumbers/>
        <w:spacing w:after="0" w:line="240" w:lineRule="auto"/>
        <w:ind w:firstLine="851"/>
        <w:jc w:val="both"/>
        <w:rPr>
          <w:rFonts w:ascii="Times New Roman" w:eastAsia="Times New Roman" w:hAnsi="Times New Roman" w:cs="Times New Roman"/>
          <w:sz w:val="24"/>
          <w:szCs w:val="24"/>
          <w:lang w:eastAsia="ru-RU"/>
        </w:rPr>
      </w:pPr>
    </w:p>
    <w:p w:rsidR="00E75E65" w:rsidRPr="00390A6B" w:rsidRDefault="00E75E65" w:rsidP="00E75E65">
      <w:pPr>
        <w:suppressLineNumbers/>
        <w:spacing w:after="0" w:line="240" w:lineRule="auto"/>
        <w:ind w:firstLine="851"/>
        <w:jc w:val="both"/>
        <w:rPr>
          <w:rFonts w:ascii="Times New Roman" w:eastAsia="Times New Roman" w:hAnsi="Times New Roman" w:cs="Times New Roman"/>
          <w:sz w:val="24"/>
          <w:szCs w:val="24"/>
          <w:lang w:eastAsia="ru-RU"/>
        </w:rPr>
      </w:pPr>
    </w:p>
    <w:p w:rsidR="00E75E65" w:rsidRPr="00390A6B" w:rsidRDefault="00E75E65" w:rsidP="00E75E65">
      <w:pPr>
        <w:suppressLineNumbers/>
        <w:spacing w:after="0" w:line="240" w:lineRule="auto"/>
        <w:ind w:firstLine="851"/>
        <w:jc w:val="both"/>
        <w:rPr>
          <w:rFonts w:ascii="Times New Roman" w:eastAsia="Times New Roman" w:hAnsi="Times New Roman" w:cs="Times New Roman"/>
          <w:sz w:val="24"/>
          <w:szCs w:val="24"/>
          <w:lang w:eastAsia="ru-RU"/>
        </w:rPr>
      </w:pPr>
    </w:p>
    <w:p w:rsidR="00E75E65" w:rsidRPr="00390A6B" w:rsidRDefault="00E75E65" w:rsidP="00E75E65">
      <w:pPr>
        <w:suppressLineNumbers/>
        <w:spacing w:after="0" w:line="240" w:lineRule="auto"/>
        <w:ind w:firstLine="851"/>
        <w:jc w:val="both"/>
        <w:rPr>
          <w:rFonts w:ascii="Times New Roman" w:eastAsia="Times New Roman" w:hAnsi="Times New Roman" w:cs="Times New Roman"/>
          <w:sz w:val="24"/>
          <w:szCs w:val="24"/>
          <w:lang w:eastAsia="ru-RU"/>
        </w:rPr>
      </w:pPr>
    </w:p>
    <w:p w:rsidR="00E75E65" w:rsidRPr="00390A6B" w:rsidRDefault="00E75E65" w:rsidP="00E75E65">
      <w:pPr>
        <w:suppressLineNumbers/>
        <w:spacing w:after="0" w:line="240" w:lineRule="auto"/>
        <w:ind w:firstLine="851"/>
        <w:jc w:val="both"/>
        <w:rPr>
          <w:rFonts w:ascii="Times New Roman" w:eastAsia="Times New Roman" w:hAnsi="Times New Roman" w:cs="Times New Roman"/>
          <w:sz w:val="24"/>
          <w:szCs w:val="24"/>
          <w:lang w:eastAsia="ru-RU"/>
        </w:rPr>
      </w:pPr>
    </w:p>
    <w:p w:rsidR="00E75E65" w:rsidRPr="00390A6B" w:rsidRDefault="00E75E65" w:rsidP="00E75E65">
      <w:pPr>
        <w:suppressLineNumbers/>
        <w:spacing w:after="0" w:line="240" w:lineRule="auto"/>
        <w:ind w:firstLine="851"/>
        <w:jc w:val="both"/>
        <w:rPr>
          <w:rFonts w:ascii="Times New Roman" w:eastAsia="Times New Roman" w:hAnsi="Times New Roman" w:cs="Times New Roman"/>
          <w:sz w:val="24"/>
          <w:szCs w:val="24"/>
          <w:lang w:eastAsia="ru-RU"/>
        </w:rPr>
      </w:pPr>
    </w:p>
    <w:p w:rsidR="00E75E65" w:rsidRPr="00390A6B" w:rsidRDefault="00E75E65" w:rsidP="00E75E65">
      <w:pPr>
        <w:spacing w:after="0" w:line="240" w:lineRule="auto"/>
        <w:ind w:firstLine="709"/>
        <w:jc w:val="both"/>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966E87">
        <w:rPr>
          <w:rFonts w:ascii="Times New Roman" w:eastAsia="Times New Roman" w:hAnsi="Times New Roman" w:cs="Times New Roman"/>
          <w:sz w:val="24"/>
          <w:szCs w:val="24"/>
          <w:lang w:eastAsia="ru-RU"/>
        </w:rPr>
        <w:t xml:space="preserve"> </w:t>
      </w:r>
      <w:r w:rsidR="00966E87" w:rsidRPr="002D4A48">
        <w:rPr>
          <w:rFonts w:ascii="Times New Roman" w:eastAsia="Times New Roman" w:hAnsi="Times New Roman" w:cs="Times New Roman"/>
          <w:color w:val="000000"/>
          <w:sz w:val="24"/>
          <w:szCs w:val="24"/>
          <w:lang w:eastAsia="ru-RU"/>
        </w:rPr>
        <w:t xml:space="preserve">(протокол </w:t>
      </w:r>
      <w:r w:rsidR="00D74D4A">
        <w:rPr>
          <w:rFonts w:ascii="Times New Roman" w:eastAsia="Times New Roman" w:hAnsi="Times New Roman" w:cs="Times New Roman"/>
          <w:color w:val="000000"/>
          <w:sz w:val="24"/>
          <w:szCs w:val="24"/>
          <w:lang w:eastAsia="ru-RU"/>
        </w:rPr>
        <w:t>№ 1 от 02</w:t>
      </w:r>
      <w:r w:rsidR="00966E87">
        <w:rPr>
          <w:rFonts w:ascii="Times New Roman" w:eastAsia="Times New Roman" w:hAnsi="Times New Roman" w:cs="Times New Roman"/>
          <w:color w:val="000000"/>
          <w:sz w:val="24"/>
          <w:szCs w:val="24"/>
          <w:lang w:eastAsia="ru-RU"/>
        </w:rPr>
        <w:t xml:space="preserve"> сентября 2022г.)</w:t>
      </w:r>
      <w:r w:rsidRPr="00390A6B">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 от </w:t>
      </w:r>
      <w:r w:rsidR="00110D1D" w:rsidRPr="00390A6B">
        <w:rPr>
          <w:rFonts w:ascii="Times New Roman" w:eastAsia="Times New Roman" w:hAnsi="Times New Roman" w:cs="Times New Roman"/>
          <w:color w:val="000000"/>
          <w:sz w:val="24"/>
          <w:szCs w:val="24"/>
          <w:lang w:eastAsia="ru-RU"/>
        </w:rPr>
        <w:t>11 августа 2020 г. №934</w:t>
      </w:r>
      <w:r w:rsidR="00110D1D" w:rsidRPr="00390A6B">
        <w:rPr>
          <w:rFonts w:ascii="Times New Roman" w:eastAsia="Times New Roman" w:hAnsi="Times New Roman" w:cs="Times New Roman"/>
          <w:sz w:val="24"/>
          <w:szCs w:val="24"/>
          <w:lang w:eastAsia="ru-RU"/>
        </w:rPr>
        <w:t xml:space="preserve"> с учетом профиля «Экология растений»</w:t>
      </w:r>
      <w:r w:rsidRPr="00390A6B">
        <w:rPr>
          <w:rFonts w:ascii="Times New Roman" w:eastAsia="Times New Roman" w:hAnsi="Times New Roman" w:cs="Times New Roman"/>
          <w:sz w:val="24"/>
          <w:szCs w:val="24"/>
          <w:lang w:eastAsia="ru-RU"/>
        </w:rPr>
        <w:t>, а также на основании рабочего учебного плана по данному направлению подготовки.</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E75E65" w:rsidRPr="00390A6B" w:rsidRDefault="00E75E65" w:rsidP="00E75E65">
      <w:pPr>
        <w:suppressLineNumbers/>
        <w:spacing w:before="240" w:after="60" w:line="240" w:lineRule="auto"/>
        <w:outlineLvl w:val="5"/>
        <w:rPr>
          <w:rFonts w:ascii="Times New Roman" w:eastAsia="Times New Roman" w:hAnsi="Times New Roman" w:cs="Times New Roman"/>
          <w:sz w:val="24"/>
          <w:szCs w:val="24"/>
          <w:lang w:eastAsia="ru-RU"/>
        </w:rPr>
      </w:pPr>
    </w:p>
    <w:p w:rsidR="00E75E65" w:rsidRPr="00390A6B" w:rsidRDefault="00E75E65" w:rsidP="00E75E65">
      <w:pPr>
        <w:suppressLineNumbers/>
        <w:spacing w:before="240" w:after="60" w:line="240" w:lineRule="auto"/>
        <w:outlineLvl w:val="5"/>
        <w:rPr>
          <w:rFonts w:ascii="Times New Roman" w:eastAsia="Times New Roman" w:hAnsi="Times New Roman" w:cs="Times New Roman"/>
          <w:sz w:val="24"/>
          <w:szCs w:val="24"/>
          <w:lang w:eastAsia="ru-RU"/>
        </w:rPr>
      </w:pPr>
    </w:p>
    <w:p w:rsidR="00E75E65" w:rsidRPr="00390A6B" w:rsidRDefault="00E75E65" w:rsidP="00E75E65">
      <w:pPr>
        <w:spacing w:after="0" w:line="360" w:lineRule="auto"/>
        <w:ind w:firstLine="284"/>
        <w:jc w:val="right"/>
        <w:rPr>
          <w:rFonts w:ascii="Times New Roman" w:eastAsia="Times New Roman" w:hAnsi="Times New Roman" w:cs="Times New Roman"/>
          <w:sz w:val="24"/>
          <w:szCs w:val="24"/>
          <w:lang w:eastAsia="ru-RU"/>
        </w:rPr>
      </w:pPr>
    </w:p>
    <w:p w:rsidR="00E75E65" w:rsidRPr="00390A6B" w:rsidRDefault="00E75E65" w:rsidP="00E75E65">
      <w:pPr>
        <w:spacing w:after="0" w:line="360" w:lineRule="auto"/>
        <w:ind w:firstLine="284"/>
        <w:jc w:val="right"/>
        <w:rPr>
          <w:rFonts w:ascii="Times New Roman" w:eastAsia="Times New Roman" w:hAnsi="Times New Roman" w:cs="Times New Roman"/>
          <w:sz w:val="24"/>
          <w:szCs w:val="24"/>
          <w:lang w:eastAsia="ru-RU"/>
        </w:rPr>
      </w:pPr>
    </w:p>
    <w:p w:rsidR="00E75E65" w:rsidRPr="00390A6B" w:rsidRDefault="00E75E65" w:rsidP="00E75E65">
      <w:pPr>
        <w:spacing w:after="0" w:line="360" w:lineRule="auto"/>
        <w:ind w:firstLine="284"/>
        <w:jc w:val="center"/>
        <w:rPr>
          <w:rFonts w:ascii="Times New Roman" w:eastAsia="Times New Roman" w:hAnsi="Times New Roman" w:cs="Times New Roman"/>
          <w:sz w:val="24"/>
          <w:szCs w:val="24"/>
          <w:lang w:eastAsia="ru-RU"/>
        </w:rPr>
      </w:pPr>
    </w:p>
    <w:p w:rsidR="00E75E65" w:rsidRPr="00390A6B" w:rsidRDefault="00E75E65" w:rsidP="00E75E65">
      <w:pPr>
        <w:spacing w:after="0" w:line="360" w:lineRule="auto"/>
        <w:ind w:firstLine="284"/>
        <w:jc w:val="center"/>
        <w:rPr>
          <w:rFonts w:ascii="Times New Roman" w:eastAsia="Times New Roman" w:hAnsi="Times New Roman" w:cs="Times New Roman"/>
          <w:sz w:val="24"/>
          <w:szCs w:val="24"/>
          <w:lang w:eastAsia="ru-RU"/>
        </w:rPr>
      </w:pPr>
    </w:p>
    <w:p w:rsidR="00E75E65" w:rsidRPr="00390A6B" w:rsidRDefault="00E75E65" w:rsidP="00E75E65">
      <w:pPr>
        <w:spacing w:after="0" w:line="360" w:lineRule="auto"/>
        <w:rPr>
          <w:rFonts w:ascii="Times New Roman" w:eastAsia="Times New Roman" w:hAnsi="Times New Roman" w:cs="Times New Roman"/>
          <w:sz w:val="24"/>
          <w:szCs w:val="24"/>
          <w:lang w:eastAsia="ru-RU"/>
        </w:rPr>
      </w:pPr>
    </w:p>
    <w:p w:rsidR="00E75E65" w:rsidRPr="00390A6B" w:rsidRDefault="00E75E65" w:rsidP="00E75E65">
      <w:pPr>
        <w:spacing w:after="0" w:line="360" w:lineRule="auto"/>
        <w:rPr>
          <w:rFonts w:ascii="Times New Roman" w:eastAsia="Times New Roman" w:hAnsi="Times New Roman" w:cs="Times New Roman"/>
          <w:sz w:val="24"/>
          <w:szCs w:val="24"/>
          <w:lang w:eastAsia="ru-RU"/>
        </w:rPr>
      </w:pPr>
    </w:p>
    <w:p w:rsidR="00E75E65" w:rsidRPr="00390A6B" w:rsidRDefault="00E75E65" w:rsidP="00E75E65">
      <w:pPr>
        <w:spacing w:after="0" w:line="360" w:lineRule="auto"/>
        <w:rPr>
          <w:rFonts w:ascii="Times New Roman" w:eastAsia="Times New Roman" w:hAnsi="Times New Roman" w:cs="Times New Roman"/>
          <w:sz w:val="24"/>
          <w:szCs w:val="24"/>
          <w:lang w:eastAsia="ru-RU"/>
        </w:rPr>
      </w:pPr>
    </w:p>
    <w:p w:rsidR="00E75E65" w:rsidRPr="00390A6B" w:rsidRDefault="00E75E65" w:rsidP="00E75E65">
      <w:pPr>
        <w:spacing w:after="0" w:line="360" w:lineRule="auto"/>
        <w:rPr>
          <w:rFonts w:ascii="Times New Roman" w:eastAsia="Times New Roman" w:hAnsi="Times New Roman" w:cs="Times New Roman"/>
          <w:sz w:val="24"/>
          <w:szCs w:val="24"/>
          <w:lang w:eastAsia="ru-RU"/>
        </w:rPr>
      </w:pPr>
    </w:p>
    <w:p w:rsidR="00E75E65" w:rsidRPr="00390A6B" w:rsidRDefault="00E75E65" w:rsidP="00E75E65">
      <w:pPr>
        <w:spacing w:after="0" w:line="360" w:lineRule="auto"/>
        <w:rPr>
          <w:rFonts w:ascii="Times New Roman" w:eastAsia="Times New Roman" w:hAnsi="Times New Roman" w:cs="Times New Roman"/>
          <w:sz w:val="24"/>
          <w:szCs w:val="24"/>
          <w:lang w:eastAsia="ru-RU"/>
        </w:rPr>
      </w:pPr>
    </w:p>
    <w:p w:rsidR="00E75E65" w:rsidRPr="00390A6B" w:rsidRDefault="00E75E65" w:rsidP="00E75E65">
      <w:pPr>
        <w:spacing w:after="0" w:line="360" w:lineRule="auto"/>
        <w:rPr>
          <w:rFonts w:ascii="Times New Roman" w:eastAsia="Times New Roman" w:hAnsi="Times New Roman" w:cs="Times New Roman"/>
          <w:sz w:val="24"/>
          <w:szCs w:val="24"/>
          <w:lang w:eastAsia="ru-RU"/>
        </w:rPr>
      </w:pPr>
    </w:p>
    <w:p w:rsidR="00E75E65" w:rsidRPr="00390A6B" w:rsidRDefault="00E75E65" w:rsidP="00E75E65">
      <w:pPr>
        <w:spacing w:after="0" w:line="360" w:lineRule="auto"/>
        <w:rPr>
          <w:rFonts w:ascii="Times New Roman" w:eastAsia="Times New Roman" w:hAnsi="Times New Roman" w:cs="Times New Roman"/>
          <w:sz w:val="24"/>
          <w:szCs w:val="24"/>
          <w:lang w:eastAsia="ru-RU"/>
        </w:rPr>
      </w:pPr>
    </w:p>
    <w:p w:rsidR="00E75E65" w:rsidRPr="00390A6B" w:rsidRDefault="00E75E65" w:rsidP="00E75E65">
      <w:pPr>
        <w:spacing w:after="0" w:line="360" w:lineRule="auto"/>
        <w:rPr>
          <w:rFonts w:ascii="Times New Roman" w:eastAsia="Times New Roman" w:hAnsi="Times New Roman" w:cs="Times New Roman"/>
          <w:sz w:val="24"/>
          <w:szCs w:val="24"/>
          <w:lang w:eastAsia="ru-RU"/>
        </w:rPr>
      </w:pPr>
    </w:p>
    <w:p w:rsidR="00E75E65" w:rsidRPr="00390A6B" w:rsidRDefault="00E75E65" w:rsidP="00E75E65">
      <w:pPr>
        <w:spacing w:after="0" w:line="360" w:lineRule="auto"/>
        <w:rPr>
          <w:rFonts w:ascii="Times New Roman" w:eastAsia="Times New Roman" w:hAnsi="Times New Roman" w:cs="Times New Roman"/>
          <w:sz w:val="24"/>
          <w:szCs w:val="24"/>
          <w:lang w:eastAsia="ru-RU"/>
        </w:rPr>
      </w:pPr>
    </w:p>
    <w:p w:rsidR="00E75E65" w:rsidRPr="00390A6B" w:rsidRDefault="00E75E65" w:rsidP="00E75E65">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E75E65" w:rsidRPr="00390A6B" w:rsidTr="00E75E65">
        <w:tc>
          <w:tcPr>
            <w:tcW w:w="9345" w:type="dxa"/>
          </w:tcPr>
          <w:tbl>
            <w:tblPr>
              <w:tblStyle w:val="4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E75E65" w:rsidRPr="00390A6B" w:rsidTr="00E75E65">
              <w:tc>
                <w:tcPr>
                  <w:tcW w:w="9345" w:type="dxa"/>
                </w:tcPr>
                <w:p w:rsidR="00E75E65" w:rsidRPr="00390A6B" w:rsidRDefault="00E75E65" w:rsidP="00E75E65">
                  <w:pPr>
                    <w:suppressLineNumbers/>
                    <w:rPr>
                      <w:sz w:val="24"/>
                      <w:szCs w:val="24"/>
                    </w:rPr>
                  </w:pPr>
                  <w:r w:rsidRPr="00390A6B">
                    <w:rPr>
                      <w:sz w:val="24"/>
                      <w:szCs w:val="24"/>
                    </w:rPr>
                    <w:t>© Ирисханова З.И., 2022</w:t>
                  </w:r>
                </w:p>
              </w:tc>
            </w:tr>
            <w:tr w:rsidR="00E75E65" w:rsidRPr="00390A6B" w:rsidTr="00E75E65">
              <w:tc>
                <w:tcPr>
                  <w:tcW w:w="9345" w:type="dxa"/>
                </w:tcPr>
                <w:p w:rsidR="00E75E65" w:rsidRPr="00390A6B" w:rsidRDefault="00E75E65" w:rsidP="00E75E65">
                  <w:pPr>
                    <w:suppressLineNumbers/>
                    <w:rPr>
                      <w:sz w:val="24"/>
                      <w:szCs w:val="24"/>
                    </w:rPr>
                  </w:pPr>
                  <w:r w:rsidRPr="00390A6B">
                    <w:rPr>
                      <w:sz w:val="24"/>
                      <w:szCs w:val="24"/>
                    </w:rPr>
                    <w:t>© ФГБОУ ВО «Чеченский государственный университет им. А.А. Кадырова», 2022</w:t>
                  </w:r>
                </w:p>
              </w:tc>
            </w:tr>
          </w:tbl>
          <w:p w:rsidR="00E75E65" w:rsidRPr="00390A6B" w:rsidRDefault="00E75E65" w:rsidP="00E75E65">
            <w:pPr>
              <w:rPr>
                <w:sz w:val="24"/>
                <w:szCs w:val="24"/>
              </w:rPr>
            </w:pPr>
          </w:p>
        </w:tc>
      </w:tr>
      <w:bookmarkEnd w:id="7"/>
    </w:tbl>
    <w:p w:rsidR="00E75E65" w:rsidRPr="00390A6B" w:rsidRDefault="00E75E65" w:rsidP="00E75E65">
      <w:pPr>
        <w:suppressLineNumbers/>
        <w:spacing w:after="0" w:line="240" w:lineRule="auto"/>
        <w:rPr>
          <w:rFonts w:ascii="Times New Roman" w:eastAsia="Times New Roman" w:hAnsi="Times New Roman" w:cs="Times New Roman"/>
          <w:b/>
          <w:sz w:val="24"/>
          <w:szCs w:val="24"/>
          <w:lang w:eastAsia="ru-RU"/>
        </w:rPr>
      </w:pPr>
    </w:p>
    <w:p w:rsidR="00E75E65" w:rsidRPr="00390A6B" w:rsidRDefault="00E75E65" w:rsidP="00E75E65">
      <w:pPr>
        <w:suppressLineNumbers/>
        <w:spacing w:after="0" w:line="240" w:lineRule="auto"/>
        <w:jc w:val="center"/>
        <w:rPr>
          <w:rFonts w:ascii="Times New Roman" w:eastAsia="Times New Roman" w:hAnsi="Times New Roman" w:cs="Times New Roman"/>
          <w:sz w:val="24"/>
          <w:szCs w:val="24"/>
          <w:lang w:eastAsia="ru-RU"/>
        </w:rPr>
      </w:pPr>
    </w:p>
    <w:p w:rsidR="00E75E65" w:rsidRPr="00390A6B" w:rsidRDefault="00E75E65" w:rsidP="00E75E65">
      <w:pPr>
        <w:suppressLineNumbers/>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СОДЕРЖАНИЕ</w:t>
      </w:r>
    </w:p>
    <w:p w:rsidR="00E75E65" w:rsidRPr="00390A6B" w:rsidRDefault="00E75E65" w:rsidP="00E75E65">
      <w:pPr>
        <w:suppressLineNumbers/>
        <w:spacing w:after="0" w:line="360" w:lineRule="auto"/>
        <w:jc w:val="center"/>
        <w:rPr>
          <w:rFonts w:ascii="Times New Roman" w:eastAsia="Times New Roman" w:hAnsi="Times New Roman" w:cs="Times New Roman"/>
          <w:sz w:val="24"/>
          <w:szCs w:val="24"/>
          <w:lang w:eastAsia="ru-RU"/>
        </w:rPr>
      </w:pPr>
    </w:p>
    <w:tbl>
      <w:tblPr>
        <w:tblStyle w:val="400"/>
        <w:tblW w:w="4927" w:type="pct"/>
        <w:tblLook w:val="04A0" w:firstRow="1" w:lastRow="0" w:firstColumn="1" w:lastColumn="0" w:noHBand="0" w:noVBand="1"/>
      </w:tblPr>
      <w:tblGrid>
        <w:gridCol w:w="620"/>
        <w:gridCol w:w="678"/>
        <w:gridCol w:w="7911"/>
      </w:tblGrid>
      <w:tr w:rsidR="00E75E65" w:rsidRPr="00390A6B" w:rsidTr="00904E1F">
        <w:tc>
          <w:tcPr>
            <w:tcW w:w="337" w:type="pct"/>
          </w:tcPr>
          <w:p w:rsidR="00E75E65" w:rsidRPr="00390A6B" w:rsidRDefault="00E75E65" w:rsidP="00E75E65">
            <w:pPr>
              <w:suppressLineNumbers/>
              <w:jc w:val="center"/>
              <w:rPr>
                <w:sz w:val="24"/>
                <w:szCs w:val="24"/>
              </w:rPr>
            </w:pPr>
            <w:bookmarkStart w:id="8" w:name="_Hlk507181474"/>
            <w:r w:rsidRPr="00390A6B">
              <w:rPr>
                <w:sz w:val="24"/>
                <w:szCs w:val="24"/>
              </w:rPr>
              <w:t>1</w:t>
            </w:r>
          </w:p>
        </w:tc>
        <w:tc>
          <w:tcPr>
            <w:tcW w:w="4663" w:type="pct"/>
            <w:gridSpan w:val="2"/>
          </w:tcPr>
          <w:p w:rsidR="00E75E65" w:rsidRPr="00390A6B" w:rsidRDefault="00E75E65" w:rsidP="00E75E65">
            <w:pPr>
              <w:suppressLineNumbers/>
              <w:jc w:val="both"/>
              <w:rPr>
                <w:sz w:val="24"/>
                <w:szCs w:val="24"/>
              </w:rPr>
            </w:pPr>
            <w:r w:rsidRPr="00390A6B">
              <w:rPr>
                <w:sz w:val="24"/>
                <w:szCs w:val="24"/>
              </w:rPr>
              <w:t>Цели и задачи освоения дисциплины</w:t>
            </w:r>
          </w:p>
        </w:tc>
      </w:tr>
      <w:tr w:rsidR="00E75E65" w:rsidRPr="00390A6B" w:rsidTr="00904E1F">
        <w:tc>
          <w:tcPr>
            <w:tcW w:w="337" w:type="pct"/>
          </w:tcPr>
          <w:p w:rsidR="00E75E65" w:rsidRPr="00390A6B" w:rsidRDefault="00E75E65" w:rsidP="00E75E65">
            <w:pPr>
              <w:suppressLineNumbers/>
              <w:jc w:val="center"/>
              <w:rPr>
                <w:sz w:val="24"/>
                <w:szCs w:val="24"/>
              </w:rPr>
            </w:pPr>
            <w:r w:rsidRPr="00390A6B">
              <w:rPr>
                <w:sz w:val="24"/>
                <w:szCs w:val="24"/>
              </w:rPr>
              <w:t>2</w:t>
            </w:r>
          </w:p>
        </w:tc>
        <w:tc>
          <w:tcPr>
            <w:tcW w:w="4663" w:type="pct"/>
            <w:gridSpan w:val="2"/>
          </w:tcPr>
          <w:p w:rsidR="00E75E65" w:rsidRPr="00390A6B" w:rsidRDefault="00E75E65" w:rsidP="00E75E65">
            <w:pPr>
              <w:suppressLineNumbers/>
              <w:jc w:val="both"/>
              <w:rPr>
                <w:sz w:val="24"/>
                <w:szCs w:val="24"/>
              </w:rPr>
            </w:pPr>
            <w:r w:rsidRPr="00390A6B">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E75E65" w:rsidRPr="00390A6B" w:rsidTr="00904E1F">
        <w:tc>
          <w:tcPr>
            <w:tcW w:w="337" w:type="pct"/>
          </w:tcPr>
          <w:p w:rsidR="00E75E65" w:rsidRPr="00390A6B" w:rsidRDefault="00E75E65" w:rsidP="00E75E65">
            <w:pPr>
              <w:suppressLineNumbers/>
              <w:jc w:val="center"/>
              <w:rPr>
                <w:sz w:val="24"/>
                <w:szCs w:val="24"/>
              </w:rPr>
            </w:pPr>
            <w:r w:rsidRPr="00390A6B">
              <w:rPr>
                <w:sz w:val="24"/>
                <w:szCs w:val="24"/>
              </w:rPr>
              <w:t>3</w:t>
            </w:r>
          </w:p>
        </w:tc>
        <w:tc>
          <w:tcPr>
            <w:tcW w:w="4663" w:type="pct"/>
            <w:gridSpan w:val="2"/>
          </w:tcPr>
          <w:p w:rsidR="00E75E65" w:rsidRPr="00390A6B" w:rsidRDefault="00E75E65" w:rsidP="00E75E65">
            <w:pPr>
              <w:suppressLineNumbers/>
              <w:jc w:val="both"/>
              <w:rPr>
                <w:sz w:val="24"/>
                <w:szCs w:val="24"/>
              </w:rPr>
            </w:pPr>
            <w:r w:rsidRPr="00390A6B">
              <w:rPr>
                <w:sz w:val="24"/>
                <w:szCs w:val="24"/>
              </w:rPr>
              <w:t>Место дисциплины в структуре образовательной программы</w:t>
            </w:r>
          </w:p>
        </w:tc>
      </w:tr>
      <w:tr w:rsidR="00E75E65" w:rsidRPr="00390A6B" w:rsidTr="00904E1F">
        <w:tc>
          <w:tcPr>
            <w:tcW w:w="337" w:type="pct"/>
          </w:tcPr>
          <w:p w:rsidR="00E75E65" w:rsidRPr="00390A6B" w:rsidRDefault="00E75E65" w:rsidP="00E75E65">
            <w:pPr>
              <w:suppressLineNumbers/>
              <w:jc w:val="center"/>
              <w:rPr>
                <w:sz w:val="24"/>
                <w:szCs w:val="24"/>
              </w:rPr>
            </w:pPr>
            <w:r w:rsidRPr="00390A6B">
              <w:rPr>
                <w:sz w:val="24"/>
                <w:szCs w:val="24"/>
              </w:rPr>
              <w:t>4</w:t>
            </w:r>
          </w:p>
        </w:tc>
        <w:tc>
          <w:tcPr>
            <w:tcW w:w="4663" w:type="pct"/>
            <w:gridSpan w:val="2"/>
          </w:tcPr>
          <w:p w:rsidR="00E75E65" w:rsidRPr="00390A6B" w:rsidRDefault="00E75E65" w:rsidP="00E75E65">
            <w:pPr>
              <w:suppressLineNumbers/>
              <w:jc w:val="both"/>
              <w:rPr>
                <w:sz w:val="24"/>
                <w:szCs w:val="24"/>
              </w:rPr>
            </w:pPr>
            <w:r w:rsidRPr="00390A6B">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E75E65" w:rsidRPr="00390A6B" w:rsidTr="00904E1F">
        <w:tc>
          <w:tcPr>
            <w:tcW w:w="337" w:type="pct"/>
          </w:tcPr>
          <w:p w:rsidR="00E75E65" w:rsidRPr="00390A6B" w:rsidRDefault="00E75E65" w:rsidP="00E75E65">
            <w:pPr>
              <w:suppressLineNumbers/>
              <w:jc w:val="center"/>
              <w:rPr>
                <w:sz w:val="24"/>
                <w:szCs w:val="24"/>
              </w:rPr>
            </w:pPr>
          </w:p>
        </w:tc>
        <w:tc>
          <w:tcPr>
            <w:tcW w:w="368" w:type="pct"/>
          </w:tcPr>
          <w:p w:rsidR="00E75E65" w:rsidRPr="00390A6B" w:rsidRDefault="00E75E65" w:rsidP="00E75E65">
            <w:pPr>
              <w:suppressLineNumbers/>
              <w:jc w:val="center"/>
              <w:rPr>
                <w:sz w:val="24"/>
                <w:szCs w:val="24"/>
              </w:rPr>
            </w:pPr>
            <w:r w:rsidRPr="00390A6B">
              <w:rPr>
                <w:sz w:val="24"/>
                <w:szCs w:val="24"/>
              </w:rPr>
              <w:t>4.1</w:t>
            </w:r>
          </w:p>
        </w:tc>
        <w:tc>
          <w:tcPr>
            <w:tcW w:w="4295" w:type="pct"/>
          </w:tcPr>
          <w:p w:rsidR="00E75E65" w:rsidRPr="00390A6B" w:rsidRDefault="00E75E65" w:rsidP="00E75E65">
            <w:pPr>
              <w:suppressLineNumbers/>
              <w:jc w:val="both"/>
              <w:rPr>
                <w:sz w:val="24"/>
                <w:szCs w:val="24"/>
              </w:rPr>
            </w:pPr>
            <w:r w:rsidRPr="00390A6B">
              <w:rPr>
                <w:sz w:val="24"/>
                <w:szCs w:val="24"/>
              </w:rPr>
              <w:t xml:space="preserve">Структура дисциплины </w:t>
            </w:r>
          </w:p>
        </w:tc>
      </w:tr>
      <w:tr w:rsidR="00E75E65" w:rsidRPr="00390A6B" w:rsidTr="00904E1F">
        <w:tc>
          <w:tcPr>
            <w:tcW w:w="337" w:type="pct"/>
          </w:tcPr>
          <w:p w:rsidR="00E75E65" w:rsidRPr="00390A6B" w:rsidRDefault="00E75E65" w:rsidP="00E75E65">
            <w:pPr>
              <w:suppressLineNumbers/>
              <w:jc w:val="center"/>
              <w:rPr>
                <w:sz w:val="24"/>
                <w:szCs w:val="24"/>
              </w:rPr>
            </w:pPr>
          </w:p>
        </w:tc>
        <w:tc>
          <w:tcPr>
            <w:tcW w:w="368" w:type="pct"/>
          </w:tcPr>
          <w:p w:rsidR="00E75E65" w:rsidRPr="00390A6B" w:rsidRDefault="00E75E65" w:rsidP="00E75E65">
            <w:pPr>
              <w:suppressLineNumbers/>
              <w:jc w:val="center"/>
              <w:rPr>
                <w:sz w:val="24"/>
                <w:szCs w:val="24"/>
              </w:rPr>
            </w:pPr>
            <w:r w:rsidRPr="00390A6B">
              <w:rPr>
                <w:sz w:val="24"/>
                <w:szCs w:val="24"/>
              </w:rPr>
              <w:t>4.2</w:t>
            </w:r>
          </w:p>
        </w:tc>
        <w:tc>
          <w:tcPr>
            <w:tcW w:w="4295" w:type="pct"/>
          </w:tcPr>
          <w:p w:rsidR="00E75E65" w:rsidRPr="00390A6B" w:rsidRDefault="00E75E65" w:rsidP="00E75E65">
            <w:pPr>
              <w:suppressLineNumbers/>
              <w:jc w:val="both"/>
              <w:rPr>
                <w:sz w:val="24"/>
                <w:szCs w:val="24"/>
              </w:rPr>
            </w:pPr>
            <w:r w:rsidRPr="00390A6B">
              <w:rPr>
                <w:sz w:val="24"/>
                <w:szCs w:val="24"/>
              </w:rPr>
              <w:t>Содержание разделов дисциплины</w:t>
            </w:r>
          </w:p>
        </w:tc>
      </w:tr>
      <w:tr w:rsidR="00E75E65" w:rsidRPr="00390A6B" w:rsidTr="00904E1F">
        <w:tc>
          <w:tcPr>
            <w:tcW w:w="337" w:type="pct"/>
          </w:tcPr>
          <w:p w:rsidR="00E75E65" w:rsidRPr="00390A6B" w:rsidRDefault="00E75E65" w:rsidP="00E75E65">
            <w:pPr>
              <w:suppressLineNumbers/>
              <w:jc w:val="center"/>
              <w:rPr>
                <w:sz w:val="24"/>
                <w:szCs w:val="24"/>
              </w:rPr>
            </w:pPr>
          </w:p>
        </w:tc>
        <w:tc>
          <w:tcPr>
            <w:tcW w:w="368" w:type="pct"/>
          </w:tcPr>
          <w:p w:rsidR="00E75E65" w:rsidRPr="00390A6B" w:rsidRDefault="00E75E65" w:rsidP="00E75E65">
            <w:pPr>
              <w:suppressLineNumbers/>
              <w:jc w:val="center"/>
              <w:rPr>
                <w:sz w:val="24"/>
                <w:szCs w:val="24"/>
              </w:rPr>
            </w:pPr>
            <w:r w:rsidRPr="00390A6B">
              <w:rPr>
                <w:sz w:val="24"/>
                <w:szCs w:val="24"/>
              </w:rPr>
              <w:t>4.3</w:t>
            </w:r>
          </w:p>
        </w:tc>
        <w:tc>
          <w:tcPr>
            <w:tcW w:w="4295" w:type="pct"/>
          </w:tcPr>
          <w:p w:rsidR="00E75E65" w:rsidRPr="00390A6B" w:rsidRDefault="00E75E65" w:rsidP="00E75E65">
            <w:pPr>
              <w:suppressLineNumbers/>
              <w:jc w:val="both"/>
              <w:rPr>
                <w:sz w:val="24"/>
                <w:szCs w:val="24"/>
              </w:rPr>
            </w:pPr>
            <w:r w:rsidRPr="00390A6B">
              <w:rPr>
                <w:sz w:val="24"/>
                <w:szCs w:val="24"/>
              </w:rPr>
              <w:t>Разделы дисциплины</w:t>
            </w:r>
          </w:p>
        </w:tc>
      </w:tr>
      <w:tr w:rsidR="00E75E65" w:rsidRPr="00390A6B" w:rsidTr="00904E1F">
        <w:tc>
          <w:tcPr>
            <w:tcW w:w="337" w:type="pct"/>
          </w:tcPr>
          <w:p w:rsidR="00E75E65" w:rsidRPr="00390A6B" w:rsidRDefault="00E75E65" w:rsidP="00E75E65">
            <w:pPr>
              <w:suppressLineNumbers/>
              <w:jc w:val="center"/>
              <w:rPr>
                <w:sz w:val="24"/>
                <w:szCs w:val="24"/>
              </w:rPr>
            </w:pPr>
          </w:p>
        </w:tc>
        <w:tc>
          <w:tcPr>
            <w:tcW w:w="368" w:type="pct"/>
          </w:tcPr>
          <w:p w:rsidR="00E75E65" w:rsidRPr="00390A6B" w:rsidRDefault="00E75E65" w:rsidP="00E75E65">
            <w:pPr>
              <w:suppressLineNumbers/>
              <w:jc w:val="center"/>
              <w:rPr>
                <w:sz w:val="24"/>
                <w:szCs w:val="24"/>
              </w:rPr>
            </w:pPr>
            <w:r w:rsidRPr="00390A6B">
              <w:rPr>
                <w:sz w:val="24"/>
                <w:szCs w:val="24"/>
              </w:rPr>
              <w:t>4.4</w:t>
            </w:r>
          </w:p>
        </w:tc>
        <w:tc>
          <w:tcPr>
            <w:tcW w:w="4295" w:type="pct"/>
          </w:tcPr>
          <w:p w:rsidR="00E75E65" w:rsidRPr="00390A6B" w:rsidRDefault="00E75E65" w:rsidP="00E75E65">
            <w:pPr>
              <w:suppressLineNumbers/>
              <w:jc w:val="both"/>
              <w:rPr>
                <w:sz w:val="24"/>
                <w:szCs w:val="24"/>
              </w:rPr>
            </w:pPr>
            <w:r w:rsidRPr="00390A6B">
              <w:rPr>
                <w:sz w:val="24"/>
                <w:szCs w:val="24"/>
              </w:rPr>
              <w:t>Самостоятельная работа студентов</w:t>
            </w:r>
          </w:p>
        </w:tc>
      </w:tr>
      <w:tr w:rsidR="00E75E65" w:rsidRPr="00390A6B" w:rsidTr="00904E1F">
        <w:tc>
          <w:tcPr>
            <w:tcW w:w="337" w:type="pct"/>
          </w:tcPr>
          <w:p w:rsidR="00E75E65" w:rsidRPr="00390A6B" w:rsidRDefault="00E75E65" w:rsidP="00E75E65">
            <w:pPr>
              <w:suppressLineNumbers/>
              <w:jc w:val="center"/>
              <w:rPr>
                <w:sz w:val="24"/>
                <w:szCs w:val="24"/>
              </w:rPr>
            </w:pPr>
          </w:p>
        </w:tc>
        <w:tc>
          <w:tcPr>
            <w:tcW w:w="368" w:type="pct"/>
          </w:tcPr>
          <w:p w:rsidR="00E75E65" w:rsidRPr="00390A6B" w:rsidRDefault="00E75E65" w:rsidP="00E75E65">
            <w:pPr>
              <w:suppressLineNumbers/>
              <w:jc w:val="center"/>
              <w:rPr>
                <w:sz w:val="24"/>
                <w:szCs w:val="24"/>
              </w:rPr>
            </w:pPr>
            <w:r w:rsidRPr="00390A6B">
              <w:rPr>
                <w:sz w:val="24"/>
                <w:szCs w:val="24"/>
              </w:rPr>
              <w:t>4.5</w:t>
            </w:r>
          </w:p>
        </w:tc>
        <w:tc>
          <w:tcPr>
            <w:tcW w:w="4295" w:type="pct"/>
          </w:tcPr>
          <w:p w:rsidR="00E75E65" w:rsidRPr="00390A6B" w:rsidRDefault="00E75E65" w:rsidP="00E75E65">
            <w:pPr>
              <w:suppressLineNumbers/>
              <w:jc w:val="both"/>
              <w:rPr>
                <w:sz w:val="24"/>
                <w:szCs w:val="24"/>
              </w:rPr>
            </w:pPr>
            <w:r w:rsidRPr="00390A6B">
              <w:rPr>
                <w:sz w:val="24"/>
                <w:szCs w:val="24"/>
              </w:rPr>
              <w:t>Лабораторные занятия</w:t>
            </w:r>
          </w:p>
        </w:tc>
      </w:tr>
      <w:tr w:rsidR="00E75E65" w:rsidRPr="00390A6B" w:rsidTr="00904E1F">
        <w:tc>
          <w:tcPr>
            <w:tcW w:w="337" w:type="pct"/>
          </w:tcPr>
          <w:p w:rsidR="00E75E65" w:rsidRPr="00390A6B" w:rsidRDefault="00E75E65" w:rsidP="00E75E65">
            <w:pPr>
              <w:suppressLineNumbers/>
              <w:jc w:val="center"/>
              <w:rPr>
                <w:sz w:val="24"/>
                <w:szCs w:val="24"/>
              </w:rPr>
            </w:pPr>
          </w:p>
        </w:tc>
        <w:tc>
          <w:tcPr>
            <w:tcW w:w="368" w:type="pct"/>
          </w:tcPr>
          <w:p w:rsidR="00E75E65" w:rsidRPr="00390A6B" w:rsidRDefault="00E75E65" w:rsidP="00E75E65">
            <w:pPr>
              <w:suppressLineNumbers/>
              <w:jc w:val="center"/>
              <w:rPr>
                <w:sz w:val="24"/>
                <w:szCs w:val="24"/>
              </w:rPr>
            </w:pPr>
            <w:r w:rsidRPr="00390A6B">
              <w:rPr>
                <w:sz w:val="24"/>
                <w:szCs w:val="24"/>
              </w:rPr>
              <w:t>4.6</w:t>
            </w:r>
          </w:p>
        </w:tc>
        <w:tc>
          <w:tcPr>
            <w:tcW w:w="4295" w:type="pct"/>
          </w:tcPr>
          <w:p w:rsidR="00E75E65" w:rsidRPr="00390A6B" w:rsidRDefault="00E75E65" w:rsidP="00E75E65">
            <w:pPr>
              <w:suppressLineNumbers/>
              <w:jc w:val="both"/>
              <w:rPr>
                <w:sz w:val="24"/>
                <w:szCs w:val="24"/>
              </w:rPr>
            </w:pPr>
            <w:r w:rsidRPr="00390A6B">
              <w:rPr>
                <w:sz w:val="24"/>
                <w:szCs w:val="24"/>
              </w:rPr>
              <w:t>Практические занятия (семинары)</w:t>
            </w:r>
          </w:p>
        </w:tc>
      </w:tr>
      <w:tr w:rsidR="00E75E65" w:rsidRPr="00390A6B" w:rsidTr="00904E1F">
        <w:tc>
          <w:tcPr>
            <w:tcW w:w="337" w:type="pct"/>
          </w:tcPr>
          <w:p w:rsidR="00E75E65" w:rsidRPr="00390A6B" w:rsidRDefault="00E75E65" w:rsidP="00E75E65">
            <w:pPr>
              <w:suppressLineNumbers/>
              <w:jc w:val="center"/>
              <w:rPr>
                <w:sz w:val="24"/>
                <w:szCs w:val="24"/>
              </w:rPr>
            </w:pPr>
          </w:p>
        </w:tc>
        <w:tc>
          <w:tcPr>
            <w:tcW w:w="368" w:type="pct"/>
          </w:tcPr>
          <w:p w:rsidR="00E75E65" w:rsidRPr="00390A6B" w:rsidRDefault="00E75E65" w:rsidP="00E75E65">
            <w:pPr>
              <w:suppressLineNumbers/>
              <w:jc w:val="center"/>
              <w:rPr>
                <w:sz w:val="24"/>
                <w:szCs w:val="24"/>
              </w:rPr>
            </w:pPr>
            <w:r w:rsidRPr="00390A6B">
              <w:rPr>
                <w:sz w:val="24"/>
                <w:szCs w:val="24"/>
              </w:rPr>
              <w:t>4.7</w:t>
            </w:r>
          </w:p>
        </w:tc>
        <w:tc>
          <w:tcPr>
            <w:tcW w:w="4295" w:type="pct"/>
          </w:tcPr>
          <w:p w:rsidR="00E75E65" w:rsidRPr="00390A6B" w:rsidRDefault="00E75E65" w:rsidP="00E75E65">
            <w:pPr>
              <w:suppressLineNumbers/>
              <w:jc w:val="both"/>
              <w:rPr>
                <w:sz w:val="24"/>
                <w:szCs w:val="24"/>
              </w:rPr>
            </w:pPr>
            <w:r w:rsidRPr="00390A6B">
              <w:rPr>
                <w:sz w:val="24"/>
                <w:szCs w:val="24"/>
              </w:rPr>
              <w:t>Курсовой проект (курсовая работа)</w:t>
            </w:r>
          </w:p>
        </w:tc>
      </w:tr>
      <w:tr w:rsidR="00E75E65" w:rsidRPr="00390A6B" w:rsidTr="00904E1F">
        <w:tc>
          <w:tcPr>
            <w:tcW w:w="337" w:type="pct"/>
          </w:tcPr>
          <w:p w:rsidR="00E75E65" w:rsidRPr="00390A6B" w:rsidRDefault="00E75E65" w:rsidP="00E75E65">
            <w:pPr>
              <w:suppressLineNumbers/>
              <w:jc w:val="center"/>
              <w:rPr>
                <w:sz w:val="24"/>
                <w:szCs w:val="24"/>
              </w:rPr>
            </w:pPr>
            <w:r w:rsidRPr="00390A6B">
              <w:rPr>
                <w:sz w:val="24"/>
                <w:szCs w:val="24"/>
              </w:rPr>
              <w:t>5</w:t>
            </w:r>
          </w:p>
        </w:tc>
        <w:tc>
          <w:tcPr>
            <w:tcW w:w="4663" w:type="pct"/>
            <w:gridSpan w:val="2"/>
          </w:tcPr>
          <w:p w:rsidR="00E75E65" w:rsidRPr="00390A6B" w:rsidRDefault="00E75E65" w:rsidP="00E75E65">
            <w:pPr>
              <w:suppressLineNumbers/>
              <w:jc w:val="both"/>
              <w:rPr>
                <w:sz w:val="24"/>
                <w:szCs w:val="24"/>
              </w:rPr>
            </w:pPr>
            <w:r w:rsidRPr="00390A6B">
              <w:rPr>
                <w:sz w:val="24"/>
                <w:szCs w:val="24"/>
              </w:rPr>
              <w:t>Перечень учебно-методического обеспечения для самостоятельной работы обучающихся по дисциплине</w:t>
            </w:r>
          </w:p>
        </w:tc>
      </w:tr>
      <w:tr w:rsidR="00E75E65" w:rsidRPr="00390A6B" w:rsidTr="00904E1F">
        <w:tc>
          <w:tcPr>
            <w:tcW w:w="337" w:type="pct"/>
          </w:tcPr>
          <w:p w:rsidR="00E75E65" w:rsidRPr="00390A6B" w:rsidRDefault="00E75E65" w:rsidP="00E75E65">
            <w:pPr>
              <w:suppressLineNumbers/>
              <w:jc w:val="center"/>
              <w:rPr>
                <w:sz w:val="24"/>
                <w:szCs w:val="24"/>
              </w:rPr>
            </w:pPr>
            <w:r w:rsidRPr="00390A6B">
              <w:rPr>
                <w:sz w:val="24"/>
                <w:szCs w:val="24"/>
              </w:rPr>
              <w:t>6</w:t>
            </w:r>
          </w:p>
        </w:tc>
        <w:tc>
          <w:tcPr>
            <w:tcW w:w="4663" w:type="pct"/>
            <w:gridSpan w:val="2"/>
          </w:tcPr>
          <w:p w:rsidR="00E75E65" w:rsidRPr="00390A6B" w:rsidRDefault="00E75E65" w:rsidP="00E75E65">
            <w:pPr>
              <w:suppressLineNumbers/>
              <w:jc w:val="both"/>
              <w:rPr>
                <w:sz w:val="24"/>
                <w:szCs w:val="24"/>
              </w:rPr>
            </w:pPr>
            <w:r w:rsidRPr="00390A6B">
              <w:rPr>
                <w:sz w:val="24"/>
                <w:szCs w:val="24"/>
              </w:rPr>
              <w:t>Фонд оценочных средств для проведения промежуточной аттестации обучающихся по дисциплине (модулю)</w:t>
            </w:r>
          </w:p>
        </w:tc>
      </w:tr>
      <w:tr w:rsidR="00E75E65" w:rsidRPr="00390A6B" w:rsidTr="00904E1F">
        <w:tc>
          <w:tcPr>
            <w:tcW w:w="337" w:type="pct"/>
          </w:tcPr>
          <w:p w:rsidR="00E75E65" w:rsidRPr="00390A6B" w:rsidRDefault="00E75E65" w:rsidP="00E75E65">
            <w:pPr>
              <w:suppressLineNumbers/>
              <w:jc w:val="center"/>
              <w:rPr>
                <w:sz w:val="24"/>
                <w:szCs w:val="24"/>
              </w:rPr>
            </w:pPr>
            <w:r w:rsidRPr="00390A6B">
              <w:rPr>
                <w:sz w:val="24"/>
                <w:szCs w:val="24"/>
              </w:rPr>
              <w:t>7</w:t>
            </w:r>
          </w:p>
        </w:tc>
        <w:tc>
          <w:tcPr>
            <w:tcW w:w="4663" w:type="pct"/>
            <w:gridSpan w:val="2"/>
          </w:tcPr>
          <w:p w:rsidR="00E75E65" w:rsidRPr="00390A6B" w:rsidRDefault="00E75E65" w:rsidP="00E75E65">
            <w:pPr>
              <w:suppressLineNumbers/>
              <w:jc w:val="both"/>
              <w:rPr>
                <w:sz w:val="24"/>
                <w:szCs w:val="24"/>
              </w:rPr>
            </w:pPr>
            <w:r w:rsidRPr="00390A6B">
              <w:rPr>
                <w:sz w:val="24"/>
                <w:szCs w:val="24"/>
              </w:rPr>
              <w:t>Особенности реализации дисциплины для инвалидов и лиц с ограниченными возможностями здоровья</w:t>
            </w:r>
          </w:p>
        </w:tc>
      </w:tr>
      <w:tr w:rsidR="00E75E65" w:rsidRPr="00390A6B" w:rsidTr="00904E1F">
        <w:tc>
          <w:tcPr>
            <w:tcW w:w="337" w:type="pct"/>
          </w:tcPr>
          <w:p w:rsidR="00E75E65" w:rsidRPr="00390A6B" w:rsidRDefault="00E75E65" w:rsidP="00E75E65">
            <w:pPr>
              <w:suppressLineNumbers/>
              <w:jc w:val="center"/>
              <w:rPr>
                <w:sz w:val="24"/>
                <w:szCs w:val="24"/>
              </w:rPr>
            </w:pPr>
            <w:r w:rsidRPr="00390A6B">
              <w:rPr>
                <w:sz w:val="24"/>
                <w:szCs w:val="24"/>
              </w:rPr>
              <w:t>8</w:t>
            </w:r>
          </w:p>
        </w:tc>
        <w:tc>
          <w:tcPr>
            <w:tcW w:w="4663" w:type="pct"/>
            <w:gridSpan w:val="2"/>
          </w:tcPr>
          <w:p w:rsidR="00E75E65" w:rsidRPr="00390A6B" w:rsidRDefault="00E75E65" w:rsidP="00E75E65">
            <w:pPr>
              <w:suppressLineNumbers/>
              <w:jc w:val="both"/>
              <w:rPr>
                <w:sz w:val="24"/>
                <w:szCs w:val="24"/>
              </w:rPr>
            </w:pPr>
            <w:r w:rsidRPr="00390A6B">
              <w:rPr>
                <w:sz w:val="24"/>
                <w:szCs w:val="24"/>
              </w:rPr>
              <w:t>Перечень основной и дополнительной учебной литературы, необходимой для освоения дисциплины</w:t>
            </w:r>
          </w:p>
        </w:tc>
      </w:tr>
      <w:tr w:rsidR="00E75E65" w:rsidRPr="00390A6B" w:rsidTr="00904E1F">
        <w:tc>
          <w:tcPr>
            <w:tcW w:w="337" w:type="pct"/>
          </w:tcPr>
          <w:p w:rsidR="00E75E65" w:rsidRPr="00390A6B" w:rsidRDefault="00E75E65" w:rsidP="00E75E65">
            <w:pPr>
              <w:suppressLineNumbers/>
              <w:jc w:val="center"/>
              <w:rPr>
                <w:sz w:val="24"/>
                <w:szCs w:val="24"/>
              </w:rPr>
            </w:pPr>
          </w:p>
        </w:tc>
        <w:tc>
          <w:tcPr>
            <w:tcW w:w="368" w:type="pct"/>
          </w:tcPr>
          <w:p w:rsidR="00E75E65" w:rsidRPr="00390A6B" w:rsidRDefault="00E75E65" w:rsidP="00E75E65">
            <w:pPr>
              <w:suppressLineNumbers/>
              <w:jc w:val="center"/>
              <w:rPr>
                <w:sz w:val="24"/>
                <w:szCs w:val="24"/>
              </w:rPr>
            </w:pPr>
            <w:r w:rsidRPr="00390A6B">
              <w:rPr>
                <w:sz w:val="24"/>
                <w:szCs w:val="24"/>
              </w:rPr>
              <w:t>8.1</w:t>
            </w:r>
          </w:p>
        </w:tc>
        <w:tc>
          <w:tcPr>
            <w:tcW w:w="4295" w:type="pct"/>
          </w:tcPr>
          <w:p w:rsidR="00E75E65" w:rsidRPr="00390A6B" w:rsidRDefault="00E75E65" w:rsidP="00E75E65">
            <w:pPr>
              <w:suppressLineNumbers/>
              <w:jc w:val="both"/>
              <w:rPr>
                <w:sz w:val="24"/>
                <w:szCs w:val="24"/>
              </w:rPr>
            </w:pPr>
            <w:r w:rsidRPr="00390A6B">
              <w:rPr>
                <w:sz w:val="24"/>
                <w:szCs w:val="24"/>
              </w:rPr>
              <w:t>Основная литература</w:t>
            </w:r>
          </w:p>
        </w:tc>
      </w:tr>
      <w:tr w:rsidR="00E75E65" w:rsidRPr="00390A6B" w:rsidTr="00904E1F">
        <w:tc>
          <w:tcPr>
            <w:tcW w:w="337" w:type="pct"/>
          </w:tcPr>
          <w:p w:rsidR="00E75E65" w:rsidRPr="00390A6B" w:rsidRDefault="00E75E65" w:rsidP="00E75E65">
            <w:pPr>
              <w:suppressLineNumbers/>
              <w:jc w:val="center"/>
              <w:rPr>
                <w:sz w:val="24"/>
                <w:szCs w:val="24"/>
              </w:rPr>
            </w:pPr>
          </w:p>
        </w:tc>
        <w:tc>
          <w:tcPr>
            <w:tcW w:w="368" w:type="pct"/>
          </w:tcPr>
          <w:p w:rsidR="00E75E65" w:rsidRPr="00390A6B" w:rsidRDefault="00E75E65" w:rsidP="00E75E65">
            <w:pPr>
              <w:suppressLineNumbers/>
              <w:jc w:val="center"/>
              <w:rPr>
                <w:sz w:val="24"/>
                <w:szCs w:val="24"/>
              </w:rPr>
            </w:pPr>
            <w:r w:rsidRPr="00390A6B">
              <w:rPr>
                <w:sz w:val="24"/>
                <w:szCs w:val="24"/>
              </w:rPr>
              <w:t>8.2</w:t>
            </w:r>
          </w:p>
        </w:tc>
        <w:tc>
          <w:tcPr>
            <w:tcW w:w="4295" w:type="pct"/>
          </w:tcPr>
          <w:p w:rsidR="00E75E65" w:rsidRPr="00390A6B" w:rsidRDefault="00E75E65" w:rsidP="00E75E65">
            <w:pPr>
              <w:suppressLineNumbers/>
              <w:jc w:val="both"/>
              <w:rPr>
                <w:sz w:val="24"/>
                <w:szCs w:val="24"/>
              </w:rPr>
            </w:pPr>
            <w:r w:rsidRPr="00390A6B">
              <w:rPr>
                <w:sz w:val="24"/>
                <w:szCs w:val="24"/>
              </w:rPr>
              <w:t>Дополнительная литература</w:t>
            </w:r>
          </w:p>
        </w:tc>
      </w:tr>
      <w:tr w:rsidR="00E75E65" w:rsidRPr="00390A6B" w:rsidTr="00904E1F">
        <w:tc>
          <w:tcPr>
            <w:tcW w:w="337" w:type="pct"/>
          </w:tcPr>
          <w:p w:rsidR="00E75E65" w:rsidRPr="00390A6B" w:rsidRDefault="00E75E65" w:rsidP="00E75E65">
            <w:pPr>
              <w:suppressLineNumbers/>
              <w:jc w:val="center"/>
              <w:rPr>
                <w:sz w:val="24"/>
                <w:szCs w:val="24"/>
              </w:rPr>
            </w:pPr>
          </w:p>
        </w:tc>
        <w:tc>
          <w:tcPr>
            <w:tcW w:w="368" w:type="pct"/>
          </w:tcPr>
          <w:p w:rsidR="00E75E65" w:rsidRPr="00390A6B" w:rsidRDefault="00E75E65" w:rsidP="00E75E65">
            <w:pPr>
              <w:suppressLineNumbers/>
              <w:jc w:val="center"/>
              <w:rPr>
                <w:sz w:val="24"/>
                <w:szCs w:val="24"/>
              </w:rPr>
            </w:pPr>
            <w:r w:rsidRPr="00390A6B">
              <w:rPr>
                <w:sz w:val="24"/>
                <w:szCs w:val="24"/>
              </w:rPr>
              <w:t>8.3</w:t>
            </w:r>
          </w:p>
        </w:tc>
        <w:tc>
          <w:tcPr>
            <w:tcW w:w="4295" w:type="pct"/>
          </w:tcPr>
          <w:p w:rsidR="00E75E65" w:rsidRPr="00390A6B" w:rsidRDefault="00E75E65" w:rsidP="00E75E65">
            <w:pPr>
              <w:suppressLineNumbers/>
              <w:jc w:val="both"/>
              <w:rPr>
                <w:sz w:val="24"/>
                <w:szCs w:val="24"/>
              </w:rPr>
            </w:pPr>
            <w:r w:rsidRPr="00390A6B">
              <w:rPr>
                <w:sz w:val="24"/>
                <w:szCs w:val="24"/>
              </w:rPr>
              <w:t>Периодические издания</w:t>
            </w:r>
          </w:p>
        </w:tc>
      </w:tr>
      <w:tr w:rsidR="00E75E65" w:rsidRPr="00390A6B" w:rsidTr="00904E1F">
        <w:tc>
          <w:tcPr>
            <w:tcW w:w="337" w:type="pct"/>
          </w:tcPr>
          <w:p w:rsidR="00E75E65" w:rsidRPr="00390A6B" w:rsidRDefault="00E75E65" w:rsidP="00E75E65">
            <w:pPr>
              <w:suppressLineNumbers/>
              <w:jc w:val="center"/>
              <w:rPr>
                <w:sz w:val="24"/>
                <w:szCs w:val="24"/>
              </w:rPr>
            </w:pPr>
            <w:r w:rsidRPr="00390A6B">
              <w:rPr>
                <w:sz w:val="24"/>
                <w:szCs w:val="24"/>
              </w:rPr>
              <w:t>9</w:t>
            </w:r>
          </w:p>
        </w:tc>
        <w:tc>
          <w:tcPr>
            <w:tcW w:w="4663" w:type="pct"/>
            <w:gridSpan w:val="2"/>
          </w:tcPr>
          <w:p w:rsidR="00E75E65" w:rsidRPr="00390A6B" w:rsidRDefault="00E75E65" w:rsidP="00E75E65">
            <w:pPr>
              <w:suppressLineNumbers/>
              <w:jc w:val="both"/>
              <w:rPr>
                <w:sz w:val="24"/>
                <w:szCs w:val="24"/>
              </w:rPr>
            </w:pPr>
            <w:r w:rsidRPr="00390A6B">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E75E65" w:rsidRPr="00390A6B" w:rsidTr="00904E1F">
        <w:tc>
          <w:tcPr>
            <w:tcW w:w="337" w:type="pct"/>
          </w:tcPr>
          <w:p w:rsidR="00E75E65" w:rsidRPr="00390A6B" w:rsidRDefault="00E75E65" w:rsidP="00E75E65">
            <w:pPr>
              <w:suppressLineNumbers/>
              <w:jc w:val="center"/>
              <w:rPr>
                <w:sz w:val="24"/>
                <w:szCs w:val="24"/>
              </w:rPr>
            </w:pPr>
            <w:r w:rsidRPr="00390A6B">
              <w:rPr>
                <w:sz w:val="24"/>
                <w:szCs w:val="24"/>
              </w:rPr>
              <w:t>10</w:t>
            </w:r>
          </w:p>
        </w:tc>
        <w:tc>
          <w:tcPr>
            <w:tcW w:w="4663" w:type="pct"/>
            <w:gridSpan w:val="2"/>
          </w:tcPr>
          <w:p w:rsidR="00E75E65" w:rsidRPr="00390A6B" w:rsidRDefault="00E75E65" w:rsidP="00E75E65">
            <w:pPr>
              <w:suppressLineNumbers/>
              <w:jc w:val="both"/>
              <w:rPr>
                <w:sz w:val="24"/>
                <w:szCs w:val="24"/>
              </w:rPr>
            </w:pPr>
            <w:r w:rsidRPr="00390A6B">
              <w:rPr>
                <w:sz w:val="24"/>
                <w:szCs w:val="24"/>
              </w:rPr>
              <w:t>Методические указания для обучающихся по освоению дисциплины</w:t>
            </w:r>
          </w:p>
        </w:tc>
      </w:tr>
      <w:tr w:rsidR="00E75E65" w:rsidRPr="00390A6B" w:rsidTr="00904E1F">
        <w:tc>
          <w:tcPr>
            <w:tcW w:w="337" w:type="pct"/>
          </w:tcPr>
          <w:p w:rsidR="00E75E65" w:rsidRPr="00390A6B" w:rsidRDefault="00E75E65" w:rsidP="00E75E65">
            <w:pPr>
              <w:suppressLineNumbers/>
              <w:jc w:val="center"/>
              <w:rPr>
                <w:sz w:val="24"/>
                <w:szCs w:val="24"/>
              </w:rPr>
            </w:pPr>
            <w:r w:rsidRPr="00390A6B">
              <w:rPr>
                <w:sz w:val="24"/>
                <w:szCs w:val="24"/>
              </w:rPr>
              <w:t>11</w:t>
            </w:r>
          </w:p>
        </w:tc>
        <w:tc>
          <w:tcPr>
            <w:tcW w:w="4663" w:type="pct"/>
            <w:gridSpan w:val="2"/>
          </w:tcPr>
          <w:p w:rsidR="00E75E65" w:rsidRPr="00390A6B" w:rsidRDefault="00E75E65" w:rsidP="00E75E65">
            <w:pPr>
              <w:jc w:val="both"/>
              <w:rPr>
                <w:sz w:val="24"/>
                <w:szCs w:val="24"/>
              </w:rPr>
            </w:pPr>
            <w:r w:rsidRPr="00390A6B">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E75E65" w:rsidRPr="00390A6B" w:rsidTr="00904E1F">
        <w:tc>
          <w:tcPr>
            <w:tcW w:w="337" w:type="pct"/>
          </w:tcPr>
          <w:p w:rsidR="00E75E65" w:rsidRPr="00390A6B" w:rsidRDefault="00E75E65" w:rsidP="00E75E65">
            <w:pPr>
              <w:suppressLineNumbers/>
              <w:jc w:val="center"/>
              <w:rPr>
                <w:sz w:val="24"/>
                <w:szCs w:val="24"/>
              </w:rPr>
            </w:pPr>
            <w:r w:rsidRPr="00390A6B">
              <w:rPr>
                <w:sz w:val="24"/>
                <w:szCs w:val="24"/>
              </w:rPr>
              <w:t>12</w:t>
            </w:r>
          </w:p>
        </w:tc>
        <w:tc>
          <w:tcPr>
            <w:tcW w:w="4663" w:type="pct"/>
            <w:gridSpan w:val="2"/>
          </w:tcPr>
          <w:p w:rsidR="00E75E65" w:rsidRPr="00390A6B" w:rsidRDefault="00E75E65" w:rsidP="00E75E65">
            <w:pPr>
              <w:jc w:val="both"/>
              <w:rPr>
                <w:sz w:val="24"/>
                <w:szCs w:val="24"/>
              </w:rPr>
            </w:pPr>
            <w:r w:rsidRPr="00390A6B">
              <w:rPr>
                <w:sz w:val="24"/>
                <w:szCs w:val="24"/>
              </w:rPr>
              <w:t>Описание материально-технической базы, необходимой для осуществления образовательного процесса по дисциплине</w:t>
            </w:r>
          </w:p>
        </w:tc>
      </w:tr>
      <w:bookmarkEnd w:id="8"/>
    </w:tbl>
    <w:p w:rsidR="00E75E65" w:rsidRPr="00390A6B" w:rsidRDefault="00E75E65" w:rsidP="00E75E65">
      <w:pPr>
        <w:suppressLineNumbers/>
        <w:spacing w:after="0" w:line="240" w:lineRule="auto"/>
        <w:jc w:val="center"/>
        <w:rPr>
          <w:rFonts w:ascii="Times New Roman" w:eastAsia="Times New Roman" w:hAnsi="Times New Roman" w:cs="Times New Roman"/>
          <w:sz w:val="24"/>
          <w:szCs w:val="24"/>
          <w:lang w:eastAsia="ru-RU"/>
        </w:rPr>
      </w:pPr>
    </w:p>
    <w:p w:rsidR="00E75E65" w:rsidRPr="00390A6B" w:rsidRDefault="00E75E65" w:rsidP="00E75E65">
      <w:pPr>
        <w:suppressLineNumbers/>
        <w:spacing w:after="0" w:line="240" w:lineRule="auto"/>
        <w:jc w:val="center"/>
        <w:rPr>
          <w:rFonts w:ascii="Times New Roman" w:eastAsia="Times New Roman" w:hAnsi="Times New Roman" w:cs="Times New Roman"/>
          <w:sz w:val="24"/>
          <w:szCs w:val="24"/>
          <w:lang w:eastAsia="ru-RU"/>
        </w:rPr>
      </w:pPr>
    </w:p>
    <w:p w:rsidR="00E75E65" w:rsidRPr="00390A6B" w:rsidRDefault="00E75E65" w:rsidP="00E75E65">
      <w:pPr>
        <w:suppressLineNumbers/>
        <w:spacing w:after="0" w:line="240" w:lineRule="auto"/>
        <w:jc w:val="center"/>
        <w:rPr>
          <w:rFonts w:ascii="Times New Roman" w:eastAsia="Times New Roman" w:hAnsi="Times New Roman" w:cs="Times New Roman"/>
          <w:sz w:val="24"/>
          <w:szCs w:val="24"/>
          <w:lang w:eastAsia="ru-RU"/>
        </w:rPr>
      </w:pPr>
    </w:p>
    <w:p w:rsidR="00E75E65" w:rsidRPr="00390A6B" w:rsidRDefault="00E75E65" w:rsidP="00E75E65">
      <w:pPr>
        <w:suppressLineNumbers/>
        <w:spacing w:after="0" w:line="240" w:lineRule="auto"/>
        <w:jc w:val="center"/>
        <w:rPr>
          <w:rFonts w:ascii="Times New Roman" w:eastAsia="Times New Roman" w:hAnsi="Times New Roman" w:cs="Times New Roman"/>
          <w:b/>
          <w:sz w:val="24"/>
          <w:szCs w:val="24"/>
          <w:lang w:eastAsia="ru-RU"/>
        </w:rPr>
      </w:pPr>
    </w:p>
    <w:p w:rsidR="00E75E65" w:rsidRPr="00390A6B" w:rsidRDefault="00E75E65" w:rsidP="00E75E65">
      <w:pPr>
        <w:suppressLineNumbers/>
        <w:spacing w:after="0" w:line="240" w:lineRule="auto"/>
        <w:jc w:val="center"/>
        <w:rPr>
          <w:rFonts w:ascii="Times New Roman" w:eastAsia="Times New Roman" w:hAnsi="Times New Roman" w:cs="Times New Roman"/>
          <w:b/>
          <w:sz w:val="24"/>
          <w:szCs w:val="24"/>
          <w:lang w:eastAsia="ru-RU"/>
        </w:rPr>
      </w:pPr>
    </w:p>
    <w:p w:rsidR="00E75E65" w:rsidRPr="00390A6B" w:rsidRDefault="00E75E65" w:rsidP="00E75E65">
      <w:pPr>
        <w:suppressLineNumbers/>
        <w:spacing w:after="0" w:line="240" w:lineRule="auto"/>
        <w:jc w:val="center"/>
        <w:rPr>
          <w:rFonts w:ascii="Times New Roman" w:eastAsia="Times New Roman" w:hAnsi="Times New Roman" w:cs="Times New Roman"/>
          <w:b/>
          <w:sz w:val="24"/>
          <w:szCs w:val="24"/>
          <w:lang w:eastAsia="ru-RU"/>
        </w:rPr>
      </w:pPr>
    </w:p>
    <w:p w:rsidR="00E75E65" w:rsidRPr="00390A6B" w:rsidRDefault="00E75E65" w:rsidP="00E75E65">
      <w:pPr>
        <w:suppressLineNumbers/>
        <w:spacing w:after="0" w:line="240" w:lineRule="auto"/>
        <w:jc w:val="center"/>
        <w:rPr>
          <w:rFonts w:ascii="Times New Roman" w:eastAsia="Times New Roman" w:hAnsi="Times New Roman" w:cs="Times New Roman"/>
          <w:b/>
          <w:sz w:val="24"/>
          <w:szCs w:val="24"/>
          <w:lang w:eastAsia="ru-RU"/>
        </w:rPr>
      </w:pPr>
    </w:p>
    <w:p w:rsidR="00E75E65" w:rsidRPr="00390A6B" w:rsidRDefault="00E75E65" w:rsidP="00E75E65">
      <w:pPr>
        <w:suppressLineNumbers/>
        <w:spacing w:after="0" w:line="240" w:lineRule="auto"/>
        <w:jc w:val="center"/>
        <w:rPr>
          <w:rFonts w:ascii="Times New Roman" w:eastAsia="Times New Roman" w:hAnsi="Times New Roman" w:cs="Times New Roman"/>
          <w:b/>
          <w:sz w:val="24"/>
          <w:szCs w:val="24"/>
          <w:lang w:eastAsia="ru-RU"/>
        </w:rPr>
      </w:pPr>
    </w:p>
    <w:p w:rsidR="00904E1F" w:rsidRPr="00390A6B" w:rsidRDefault="00904E1F" w:rsidP="00E75E65">
      <w:pPr>
        <w:suppressLineNumbers/>
        <w:spacing w:after="0" w:line="240" w:lineRule="auto"/>
        <w:jc w:val="center"/>
        <w:rPr>
          <w:rFonts w:ascii="Times New Roman" w:eastAsia="Times New Roman" w:hAnsi="Times New Roman" w:cs="Times New Roman"/>
          <w:b/>
          <w:sz w:val="24"/>
          <w:szCs w:val="24"/>
          <w:lang w:eastAsia="ru-RU"/>
        </w:rPr>
      </w:pPr>
    </w:p>
    <w:p w:rsidR="00904E1F" w:rsidRPr="00390A6B" w:rsidRDefault="00904E1F" w:rsidP="00E75E65">
      <w:pPr>
        <w:suppressLineNumbers/>
        <w:spacing w:after="0" w:line="240" w:lineRule="auto"/>
        <w:jc w:val="center"/>
        <w:rPr>
          <w:rFonts w:ascii="Times New Roman" w:eastAsia="Times New Roman" w:hAnsi="Times New Roman" w:cs="Times New Roman"/>
          <w:b/>
          <w:sz w:val="24"/>
          <w:szCs w:val="24"/>
          <w:lang w:eastAsia="ru-RU"/>
        </w:rPr>
      </w:pPr>
    </w:p>
    <w:p w:rsidR="00E75E65" w:rsidRPr="00390A6B" w:rsidRDefault="00E75E65" w:rsidP="00E75E65">
      <w:pPr>
        <w:suppressLineNumbers/>
        <w:spacing w:after="0" w:line="240" w:lineRule="auto"/>
        <w:jc w:val="center"/>
        <w:rPr>
          <w:rFonts w:ascii="Times New Roman" w:eastAsia="Times New Roman" w:hAnsi="Times New Roman" w:cs="Times New Roman"/>
          <w:b/>
          <w:sz w:val="24"/>
          <w:szCs w:val="24"/>
          <w:lang w:eastAsia="ru-RU"/>
        </w:rPr>
      </w:pPr>
    </w:p>
    <w:p w:rsidR="00904E1F" w:rsidRPr="00390A6B" w:rsidRDefault="00904E1F" w:rsidP="00E75E65">
      <w:pPr>
        <w:suppressLineNumbers/>
        <w:spacing w:after="0" w:line="240" w:lineRule="auto"/>
        <w:jc w:val="center"/>
        <w:rPr>
          <w:rFonts w:ascii="Times New Roman" w:eastAsia="Times New Roman" w:hAnsi="Times New Roman" w:cs="Times New Roman"/>
          <w:b/>
          <w:sz w:val="24"/>
          <w:szCs w:val="24"/>
          <w:lang w:eastAsia="ru-RU"/>
        </w:rPr>
      </w:pPr>
    </w:p>
    <w:p w:rsidR="00110D1D" w:rsidRPr="00390A6B" w:rsidRDefault="00110D1D" w:rsidP="00E75E65">
      <w:pPr>
        <w:suppressLineNumbers/>
        <w:spacing w:after="0" w:line="240" w:lineRule="auto"/>
        <w:jc w:val="center"/>
        <w:rPr>
          <w:rFonts w:ascii="Times New Roman" w:eastAsia="Times New Roman" w:hAnsi="Times New Roman" w:cs="Times New Roman"/>
          <w:b/>
          <w:sz w:val="24"/>
          <w:szCs w:val="24"/>
          <w:lang w:eastAsia="ru-RU"/>
        </w:rPr>
      </w:pPr>
    </w:p>
    <w:p w:rsidR="00E75E65" w:rsidRPr="00390A6B" w:rsidRDefault="00E75E65" w:rsidP="00E75E65">
      <w:pPr>
        <w:spacing w:after="0" w:line="240" w:lineRule="auto"/>
        <w:jc w:val="both"/>
        <w:rPr>
          <w:rFonts w:ascii="Times New Roman" w:eastAsia="Times New Roman" w:hAnsi="Times New Roman" w:cs="Times New Roman"/>
          <w:b/>
          <w:sz w:val="24"/>
          <w:szCs w:val="24"/>
          <w:lang w:eastAsia="ru-RU"/>
        </w:rPr>
      </w:pPr>
    </w:p>
    <w:p w:rsidR="00E75E65" w:rsidRPr="00390A6B" w:rsidRDefault="00E75E65" w:rsidP="00E75E65">
      <w:pPr>
        <w:spacing w:after="0" w:line="240" w:lineRule="auto"/>
        <w:jc w:val="both"/>
        <w:rPr>
          <w:rFonts w:ascii="Times New Roman" w:eastAsia="Times New Roman" w:hAnsi="Times New Roman" w:cs="Times New Roman"/>
          <w:b/>
          <w:sz w:val="24"/>
          <w:szCs w:val="24"/>
          <w:lang w:eastAsia="ru-RU"/>
        </w:rPr>
      </w:pPr>
    </w:p>
    <w:p w:rsidR="00E75E65" w:rsidRPr="00390A6B" w:rsidRDefault="00E75E65" w:rsidP="00E75E65">
      <w:pPr>
        <w:spacing w:after="0" w:line="240" w:lineRule="auto"/>
        <w:jc w:val="both"/>
        <w:rPr>
          <w:rFonts w:ascii="Times New Roman" w:eastAsia="Times New Roman" w:hAnsi="Times New Roman" w:cs="Times New Roman"/>
          <w:b/>
          <w:sz w:val="24"/>
          <w:szCs w:val="24"/>
          <w:lang w:eastAsia="ru-RU"/>
        </w:rPr>
      </w:pPr>
    </w:p>
    <w:p w:rsidR="00E75E65" w:rsidRPr="00390A6B" w:rsidRDefault="00904E1F" w:rsidP="00904E1F">
      <w:pPr>
        <w:spacing w:after="0" w:line="240" w:lineRule="auto"/>
        <w:ind w:left="710"/>
        <w:contextualSpacing/>
        <w:jc w:val="both"/>
        <w:rPr>
          <w:rFonts w:ascii="Times New Roman" w:eastAsia="Times New Roman" w:hAnsi="Times New Roman" w:cs="Times New Roman"/>
          <w:b/>
          <w:sz w:val="24"/>
          <w:szCs w:val="24"/>
          <w:lang w:eastAsia="ru-RU"/>
        </w:rPr>
      </w:pPr>
      <w:bookmarkStart w:id="9" w:name="_Hlk509391953"/>
      <w:bookmarkStart w:id="10" w:name="_Hlk509417092"/>
      <w:r w:rsidRPr="00390A6B">
        <w:rPr>
          <w:rFonts w:ascii="Times New Roman" w:eastAsia="Times New Roman" w:hAnsi="Times New Roman" w:cs="Times New Roman"/>
          <w:b/>
          <w:sz w:val="24"/>
          <w:szCs w:val="24"/>
          <w:lang w:eastAsia="ru-RU"/>
        </w:rPr>
        <w:t xml:space="preserve">1. </w:t>
      </w:r>
      <w:r w:rsidR="00E75E65" w:rsidRPr="00390A6B">
        <w:rPr>
          <w:rFonts w:ascii="Times New Roman" w:eastAsia="Times New Roman" w:hAnsi="Times New Roman" w:cs="Times New Roman"/>
          <w:b/>
          <w:sz w:val="24"/>
          <w:szCs w:val="24"/>
          <w:lang w:eastAsia="ru-RU"/>
        </w:rPr>
        <w:t>ЦЕЛИ И ЗАДАЧИ ДИСЦИПЛИНЫ</w:t>
      </w:r>
    </w:p>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ab/>
      </w:r>
    </w:p>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Цель дисциплины:</w:t>
      </w:r>
      <w:bookmarkEnd w:id="9"/>
      <w:r w:rsidRPr="00390A6B">
        <w:rPr>
          <w:rFonts w:ascii="Times New Roman" w:eastAsia="Times New Roman" w:hAnsi="Times New Roman" w:cs="Times New Roman"/>
          <w:sz w:val="24"/>
          <w:szCs w:val="24"/>
          <w:lang w:eastAsia="ru-RU"/>
        </w:rPr>
        <w:tab/>
      </w:r>
      <w:bookmarkEnd w:id="10"/>
    </w:p>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sz w:val="24"/>
          <w:szCs w:val="24"/>
          <w:lang w:eastAsia="ru-RU"/>
        </w:rPr>
        <w:t>-</w:t>
      </w:r>
      <w:r w:rsidRPr="00390A6B">
        <w:rPr>
          <w:rFonts w:ascii="Times New Roman" w:eastAsia="Times New Roman" w:hAnsi="Times New Roman" w:cs="Times New Roman"/>
          <w:sz w:val="24"/>
          <w:szCs w:val="24"/>
          <w:lang w:eastAsia="ru-RU"/>
        </w:rPr>
        <w:t xml:space="preserve"> </w:t>
      </w:r>
      <w:bookmarkStart w:id="11" w:name="_Hlk507954918"/>
      <w:r w:rsidRPr="00390A6B">
        <w:rPr>
          <w:rFonts w:ascii="Times New Roman" w:eastAsia="Times New Roman" w:hAnsi="Times New Roman" w:cs="Times New Roman"/>
          <w:sz w:val="24"/>
          <w:szCs w:val="24"/>
          <w:lang w:eastAsia="ru-RU"/>
        </w:rPr>
        <w:t>приобретение конкретных представлений о биосфере, как составной части географической оболочки Земли, формировании системы знаний о биосфере, как научном фундаменте современной экологии.</w:t>
      </w:r>
    </w:p>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p>
    <w:p w:rsidR="00E75E65" w:rsidRPr="00390A6B" w:rsidRDefault="00E75E65" w:rsidP="00E75E65">
      <w:pPr>
        <w:spacing w:after="36"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Задачи дисциплины:</w:t>
      </w:r>
      <w:bookmarkEnd w:id="11"/>
    </w:p>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сформировать учения о биосфере;</w:t>
      </w:r>
    </w:p>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раскрыть сущность современных биосферных процессов;</w:t>
      </w:r>
    </w:p>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познакомить с механизмами функционирования и устойчивости биосферы;</w:t>
      </w:r>
    </w:p>
    <w:p w:rsidR="00E75E65" w:rsidRPr="00390A6B" w:rsidRDefault="00E75E65" w:rsidP="00E75E65">
      <w:pPr>
        <w:spacing w:after="0" w:line="240" w:lineRule="auto"/>
        <w:jc w:val="both"/>
        <w:rPr>
          <w:rFonts w:ascii="Times New Roman" w:eastAsia="Times New Roman" w:hAnsi="Times New Roman" w:cs="Times New Roman"/>
          <w:color w:val="FF0000"/>
          <w:sz w:val="24"/>
          <w:szCs w:val="24"/>
          <w:lang w:eastAsia="ru-RU"/>
        </w:rPr>
      </w:pPr>
      <w:r w:rsidRPr="00390A6B">
        <w:rPr>
          <w:rFonts w:ascii="Times New Roman" w:eastAsia="Times New Roman" w:hAnsi="Times New Roman" w:cs="Times New Roman"/>
          <w:sz w:val="24"/>
          <w:szCs w:val="24"/>
          <w:lang w:eastAsia="ru-RU"/>
        </w:rPr>
        <w:t xml:space="preserve">- развить навыки компетентного участия в обсуждении и решении острейших проблем, порождаемых новыми технологиями. </w:t>
      </w:r>
    </w:p>
    <w:p w:rsidR="00E75E65" w:rsidRPr="00390A6B" w:rsidRDefault="00E75E65" w:rsidP="00E75E65">
      <w:pPr>
        <w:spacing w:after="0" w:line="360" w:lineRule="auto"/>
        <w:ind w:firstLine="709"/>
        <w:jc w:val="both"/>
        <w:rPr>
          <w:rFonts w:ascii="Times New Roman" w:eastAsia="Times New Roman" w:hAnsi="Times New Roman" w:cs="Times New Roman"/>
          <w:sz w:val="24"/>
          <w:szCs w:val="24"/>
          <w:lang w:eastAsia="ru-RU"/>
        </w:rPr>
      </w:pPr>
    </w:p>
    <w:p w:rsidR="00E75E65" w:rsidRPr="00390A6B" w:rsidRDefault="00E75E65" w:rsidP="00E75E65">
      <w:pPr>
        <w:ind w:firstLine="709"/>
        <w:jc w:val="both"/>
        <w:rPr>
          <w:rFonts w:ascii="Times New Roman" w:eastAsia="Times New Roman" w:hAnsi="Times New Roman" w:cs="Times New Roman"/>
          <w:b/>
          <w:sz w:val="24"/>
          <w:szCs w:val="24"/>
          <w:lang w:eastAsia="ru-RU"/>
        </w:rPr>
      </w:pPr>
      <w:bookmarkStart w:id="12" w:name="_Hlk507954981"/>
      <w:bookmarkStart w:id="13" w:name="_Hlk509392044"/>
      <w:r w:rsidRPr="00390A6B">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w:t>
      </w:r>
      <w:bookmarkEnd w:id="12"/>
      <w:r w:rsidRPr="00390A6B">
        <w:rPr>
          <w:rFonts w:ascii="Times New Roman" w:eastAsia="Times New Roman" w:hAnsi="Times New Roman" w:cs="Times New Roman"/>
          <w:sz w:val="24"/>
          <w:szCs w:val="24"/>
          <w:lang w:eastAsia="ru-RU"/>
        </w:rPr>
        <w:t xml:space="preserve">: </w:t>
      </w:r>
      <w:bookmarkEnd w:id="13"/>
      <w:r w:rsidRPr="00390A6B">
        <w:rPr>
          <w:rFonts w:ascii="Times New Roman" w:eastAsia="Times New Roman" w:hAnsi="Times New Roman" w:cs="Times New Roman"/>
          <w:sz w:val="24"/>
          <w:szCs w:val="24"/>
          <w:lang w:eastAsia="ru-RU"/>
        </w:rPr>
        <w:t>ОПК-3.</w:t>
      </w:r>
    </w:p>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4961"/>
        <w:gridCol w:w="2136"/>
      </w:tblGrid>
      <w:tr w:rsidR="00E75E65" w:rsidRPr="00390A6B" w:rsidTr="00904E1F">
        <w:trPr>
          <w:trHeight w:val="873"/>
        </w:trPr>
        <w:tc>
          <w:tcPr>
            <w:tcW w:w="2547" w:type="dxa"/>
          </w:tcPr>
          <w:p w:rsidR="00E75E65" w:rsidRPr="00390A6B" w:rsidRDefault="00E75E65" w:rsidP="00E75E65">
            <w:pPr>
              <w:spacing w:after="1" w:line="249" w:lineRule="auto"/>
              <w:ind w:left="-15" w:right="51" w:firstLine="542"/>
              <w:jc w:val="both"/>
              <w:rPr>
                <w:rFonts w:ascii="Times New Roman" w:eastAsia="Times New Roman" w:hAnsi="Times New Roman" w:cs="Times New Roman"/>
                <w:b/>
                <w:sz w:val="24"/>
                <w:szCs w:val="24"/>
                <w:lang w:eastAsia="ru-RU"/>
              </w:rPr>
            </w:pPr>
          </w:p>
          <w:p w:rsidR="00E75E65" w:rsidRPr="00390A6B" w:rsidRDefault="00E75E65" w:rsidP="00E75E65">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Группа компетенций</w:t>
            </w:r>
          </w:p>
        </w:tc>
        <w:tc>
          <w:tcPr>
            <w:tcW w:w="4961" w:type="dxa"/>
          </w:tcPr>
          <w:p w:rsidR="00E75E65" w:rsidRPr="00390A6B" w:rsidRDefault="00E75E65" w:rsidP="00E75E65">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Категория компетенций</w:t>
            </w:r>
          </w:p>
        </w:tc>
        <w:tc>
          <w:tcPr>
            <w:tcW w:w="2136" w:type="dxa"/>
          </w:tcPr>
          <w:p w:rsidR="00E75E65" w:rsidRPr="00390A6B" w:rsidRDefault="00E75E65" w:rsidP="00E75E65">
            <w:pPr>
              <w:spacing w:after="1" w:line="249" w:lineRule="auto"/>
              <w:ind w:left="-15" w:right="51" w:firstLine="542"/>
              <w:jc w:val="both"/>
              <w:rPr>
                <w:rFonts w:ascii="Times New Roman" w:eastAsia="Times New Roman" w:hAnsi="Times New Roman" w:cs="Times New Roman"/>
                <w:b/>
                <w:sz w:val="24"/>
                <w:szCs w:val="24"/>
                <w:lang w:eastAsia="ru-RU"/>
              </w:rPr>
            </w:pPr>
          </w:p>
          <w:p w:rsidR="00E75E65" w:rsidRPr="00390A6B" w:rsidRDefault="00E75E65" w:rsidP="00E75E65">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Код</w:t>
            </w:r>
          </w:p>
        </w:tc>
      </w:tr>
      <w:tr w:rsidR="00E75E65" w:rsidRPr="00390A6B" w:rsidTr="00904E1F">
        <w:trPr>
          <w:trHeight w:val="1481"/>
        </w:trPr>
        <w:tc>
          <w:tcPr>
            <w:tcW w:w="2547" w:type="dxa"/>
          </w:tcPr>
          <w:p w:rsidR="00E75E65" w:rsidRPr="00390A6B" w:rsidRDefault="00E75E65" w:rsidP="00E75E65">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Общепрофессиональные компетенции</w:t>
            </w:r>
          </w:p>
        </w:tc>
        <w:tc>
          <w:tcPr>
            <w:tcW w:w="4961" w:type="dxa"/>
          </w:tcPr>
          <w:p w:rsidR="00E75E65" w:rsidRPr="00390A6B" w:rsidRDefault="00E75E65" w:rsidP="00E75E65">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Способен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w:t>
            </w:r>
          </w:p>
        </w:tc>
        <w:tc>
          <w:tcPr>
            <w:tcW w:w="2136" w:type="dxa"/>
          </w:tcPr>
          <w:p w:rsidR="00E75E65" w:rsidRPr="00390A6B" w:rsidRDefault="00E75E65" w:rsidP="00E75E65">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ОПК-3 </w:t>
            </w:r>
          </w:p>
        </w:tc>
      </w:tr>
    </w:tbl>
    <w:p w:rsidR="00E75E65" w:rsidRPr="00390A6B" w:rsidRDefault="00E75E65" w:rsidP="00E75E65">
      <w:pPr>
        <w:spacing w:after="0" w:line="360" w:lineRule="auto"/>
        <w:jc w:val="both"/>
        <w:rPr>
          <w:rFonts w:ascii="Times New Roman" w:eastAsia="Times New Roman" w:hAnsi="Times New Roman" w:cs="Times New Roman"/>
          <w:b/>
          <w:sz w:val="24"/>
          <w:szCs w:val="24"/>
          <w:lang w:eastAsia="ru-RU"/>
        </w:rPr>
      </w:pPr>
    </w:p>
    <w:p w:rsidR="00E75E65" w:rsidRPr="00390A6B" w:rsidRDefault="00E75E65" w:rsidP="00E75E65">
      <w:pPr>
        <w:widowControl w:val="0"/>
        <w:spacing w:after="0" w:line="240" w:lineRule="auto"/>
        <w:ind w:firstLine="709"/>
        <w:jc w:val="both"/>
        <w:rPr>
          <w:rFonts w:ascii="Times New Roman" w:eastAsia="Courier New" w:hAnsi="Times New Roman" w:cs="Times New Roman"/>
          <w:b/>
          <w:i/>
          <w:color w:val="000000"/>
          <w:sz w:val="24"/>
          <w:szCs w:val="24"/>
          <w:lang w:eastAsia="ru-RU" w:bidi="ru-RU"/>
        </w:rPr>
      </w:pPr>
      <w:r w:rsidRPr="00390A6B">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390A6B">
        <w:rPr>
          <w:rFonts w:ascii="Times New Roman" w:eastAsia="Courier New" w:hAnsi="Times New Roman" w:cs="Times New Roman"/>
          <w:b/>
          <w:i/>
          <w:color w:val="000000"/>
          <w:sz w:val="24"/>
          <w:szCs w:val="24"/>
          <w:lang w:eastAsia="ru-RU" w:bidi="ru-RU"/>
        </w:rPr>
        <w:t xml:space="preserve"> должен:</w:t>
      </w:r>
    </w:p>
    <w:p w:rsidR="00E75E65" w:rsidRPr="00390A6B" w:rsidRDefault="00E75E65" w:rsidP="00E75E65">
      <w:pPr>
        <w:widowControl w:val="0"/>
        <w:spacing w:after="0" w:line="240" w:lineRule="auto"/>
        <w:ind w:firstLine="709"/>
        <w:jc w:val="both"/>
        <w:rPr>
          <w:rFonts w:ascii="Times New Roman" w:eastAsia="Courier New" w:hAnsi="Times New Roman" w:cs="Times New Roman"/>
          <w:color w:val="000000"/>
          <w:sz w:val="24"/>
          <w:szCs w:val="24"/>
          <w:u w:val="single"/>
          <w:lang w:eastAsia="ru-RU" w:bidi="ru-RU"/>
        </w:rPr>
      </w:pPr>
    </w:p>
    <w:tbl>
      <w:tblPr>
        <w:tblStyle w:val="400"/>
        <w:tblW w:w="0" w:type="auto"/>
        <w:tblLook w:val="04A0" w:firstRow="1" w:lastRow="0" w:firstColumn="1" w:lastColumn="0" w:noHBand="0" w:noVBand="1"/>
      </w:tblPr>
      <w:tblGrid>
        <w:gridCol w:w="2263"/>
        <w:gridCol w:w="2835"/>
        <w:gridCol w:w="4247"/>
      </w:tblGrid>
      <w:tr w:rsidR="00E75E65" w:rsidRPr="00390A6B" w:rsidTr="00904E1F">
        <w:tc>
          <w:tcPr>
            <w:tcW w:w="2263" w:type="dxa"/>
          </w:tcPr>
          <w:p w:rsidR="00E75E65" w:rsidRPr="00390A6B" w:rsidRDefault="00E75E65" w:rsidP="00E75E65">
            <w:pPr>
              <w:spacing w:line="360" w:lineRule="auto"/>
              <w:jc w:val="both"/>
              <w:rPr>
                <w:b/>
                <w:sz w:val="24"/>
                <w:szCs w:val="24"/>
              </w:rPr>
            </w:pPr>
            <w:r w:rsidRPr="00390A6B">
              <w:rPr>
                <w:b/>
                <w:sz w:val="24"/>
                <w:szCs w:val="24"/>
              </w:rPr>
              <w:t>Код компетенции</w:t>
            </w:r>
          </w:p>
        </w:tc>
        <w:tc>
          <w:tcPr>
            <w:tcW w:w="2835" w:type="dxa"/>
          </w:tcPr>
          <w:p w:rsidR="00E75E65" w:rsidRPr="00390A6B" w:rsidRDefault="00E75E65" w:rsidP="00E75E65">
            <w:pPr>
              <w:jc w:val="both"/>
              <w:rPr>
                <w:sz w:val="24"/>
                <w:szCs w:val="24"/>
              </w:rPr>
            </w:pPr>
            <w:r w:rsidRPr="00390A6B">
              <w:rPr>
                <w:b/>
                <w:sz w:val="24"/>
                <w:szCs w:val="24"/>
              </w:rPr>
              <w:t>Код и</w:t>
            </w:r>
            <w:r w:rsidRPr="00390A6B">
              <w:rPr>
                <w:b/>
                <w:spacing w:val="1"/>
                <w:sz w:val="24"/>
                <w:szCs w:val="24"/>
              </w:rPr>
              <w:t xml:space="preserve"> </w:t>
            </w:r>
            <w:r w:rsidRPr="00390A6B">
              <w:rPr>
                <w:b/>
                <w:w w:val="95"/>
                <w:sz w:val="24"/>
                <w:szCs w:val="24"/>
              </w:rPr>
              <w:t>наименование</w:t>
            </w:r>
            <w:r w:rsidRPr="00390A6B">
              <w:rPr>
                <w:b/>
                <w:spacing w:val="1"/>
                <w:w w:val="95"/>
                <w:sz w:val="24"/>
                <w:szCs w:val="24"/>
              </w:rPr>
              <w:t xml:space="preserve"> </w:t>
            </w:r>
            <w:r w:rsidRPr="00390A6B">
              <w:rPr>
                <w:b/>
                <w:sz w:val="24"/>
                <w:szCs w:val="24"/>
              </w:rPr>
              <w:t>индикатора</w:t>
            </w:r>
            <w:r w:rsidRPr="00390A6B">
              <w:rPr>
                <w:b/>
                <w:spacing w:val="1"/>
                <w:sz w:val="24"/>
                <w:szCs w:val="24"/>
              </w:rPr>
              <w:t xml:space="preserve"> </w:t>
            </w:r>
            <w:r w:rsidRPr="00390A6B">
              <w:rPr>
                <w:b/>
                <w:sz w:val="24"/>
                <w:szCs w:val="24"/>
              </w:rPr>
              <w:t>компетенции</w:t>
            </w:r>
          </w:p>
        </w:tc>
        <w:tc>
          <w:tcPr>
            <w:tcW w:w="4247" w:type="dxa"/>
          </w:tcPr>
          <w:p w:rsidR="00E75E65" w:rsidRPr="00390A6B" w:rsidRDefault="00E75E65" w:rsidP="00E75E65">
            <w:pPr>
              <w:jc w:val="both"/>
              <w:rPr>
                <w:sz w:val="24"/>
                <w:szCs w:val="24"/>
              </w:rPr>
            </w:pPr>
            <w:r w:rsidRPr="00390A6B">
              <w:rPr>
                <w:b/>
                <w:sz w:val="24"/>
                <w:szCs w:val="24"/>
              </w:rPr>
              <w:t>Результаты</w:t>
            </w:r>
            <w:r w:rsidRPr="00390A6B">
              <w:rPr>
                <w:b/>
                <w:spacing w:val="-13"/>
                <w:sz w:val="24"/>
                <w:szCs w:val="24"/>
              </w:rPr>
              <w:t xml:space="preserve"> </w:t>
            </w:r>
            <w:r w:rsidRPr="00390A6B">
              <w:rPr>
                <w:b/>
                <w:sz w:val="24"/>
                <w:szCs w:val="24"/>
              </w:rPr>
              <w:t>обучения</w:t>
            </w:r>
            <w:r w:rsidRPr="00390A6B">
              <w:rPr>
                <w:b/>
                <w:spacing w:val="-67"/>
                <w:sz w:val="24"/>
                <w:szCs w:val="24"/>
              </w:rPr>
              <w:t xml:space="preserve"> </w:t>
            </w:r>
            <w:r w:rsidRPr="00390A6B">
              <w:rPr>
                <w:b/>
                <w:sz w:val="24"/>
                <w:szCs w:val="24"/>
              </w:rPr>
              <w:t>по</w:t>
            </w:r>
            <w:r w:rsidRPr="00390A6B">
              <w:rPr>
                <w:b/>
                <w:spacing w:val="-5"/>
                <w:sz w:val="24"/>
                <w:szCs w:val="24"/>
              </w:rPr>
              <w:t xml:space="preserve"> </w:t>
            </w:r>
            <w:r w:rsidRPr="00390A6B">
              <w:rPr>
                <w:b/>
                <w:sz w:val="24"/>
                <w:szCs w:val="24"/>
              </w:rPr>
              <w:t>дисциплине</w:t>
            </w:r>
          </w:p>
        </w:tc>
      </w:tr>
      <w:tr w:rsidR="00966E87" w:rsidRPr="00390A6B" w:rsidTr="00904E1F">
        <w:tc>
          <w:tcPr>
            <w:tcW w:w="2263" w:type="dxa"/>
            <w:vMerge w:val="restart"/>
          </w:tcPr>
          <w:p w:rsidR="00966E87" w:rsidRPr="00390A6B" w:rsidRDefault="00966E87" w:rsidP="00E75E65">
            <w:pPr>
              <w:jc w:val="both"/>
              <w:rPr>
                <w:sz w:val="24"/>
                <w:szCs w:val="24"/>
              </w:rPr>
            </w:pPr>
            <w:r w:rsidRPr="00390A6B">
              <w:rPr>
                <w:sz w:val="24"/>
                <w:szCs w:val="24"/>
              </w:rPr>
              <w:t>ОПК-3 Способен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w:t>
            </w:r>
          </w:p>
        </w:tc>
        <w:tc>
          <w:tcPr>
            <w:tcW w:w="2835" w:type="dxa"/>
          </w:tcPr>
          <w:p w:rsidR="00966E87" w:rsidRPr="00390A6B" w:rsidRDefault="00966E87" w:rsidP="00E75E65">
            <w:pPr>
              <w:jc w:val="both"/>
              <w:rPr>
                <w:sz w:val="24"/>
                <w:szCs w:val="24"/>
              </w:rPr>
            </w:pPr>
            <w:r w:rsidRPr="00390A6B">
              <w:rPr>
                <w:sz w:val="24"/>
                <w:szCs w:val="24"/>
              </w:rPr>
              <w:t>ОПК-3.1 Знает особенности естественнонаучного и философского знания, механизмы функционирования и устойчивости биосферы, обосновывает  связи философии и естествознания</w:t>
            </w:r>
          </w:p>
        </w:tc>
        <w:tc>
          <w:tcPr>
            <w:tcW w:w="4247" w:type="dxa"/>
            <w:vMerge w:val="restart"/>
          </w:tcPr>
          <w:p w:rsidR="00966E87" w:rsidRPr="00390A6B" w:rsidRDefault="00966E87" w:rsidP="00E75E65">
            <w:pPr>
              <w:jc w:val="both"/>
              <w:rPr>
                <w:sz w:val="24"/>
                <w:szCs w:val="24"/>
                <w:shd w:val="clear" w:color="auto" w:fill="FFFFFF"/>
              </w:rPr>
            </w:pPr>
            <w:r w:rsidRPr="00390A6B">
              <w:rPr>
                <w:b/>
                <w:i/>
                <w:sz w:val="24"/>
                <w:szCs w:val="24"/>
                <w:shd w:val="clear" w:color="auto" w:fill="FFFFFF"/>
              </w:rPr>
              <w:t>Знать:</w:t>
            </w:r>
            <w:r w:rsidRPr="00390A6B">
              <w:rPr>
                <w:sz w:val="24"/>
                <w:szCs w:val="24"/>
                <w:shd w:val="clear" w:color="auto" w:fill="FFFFFF"/>
              </w:rPr>
              <w:t xml:space="preserve"> основные исторические этапы и современные концепции взаимоотношения человека, общества и природы; - механизмы разрушения биосферы человеком и способы предотвращения этого процесса; - принципы экологически безопасного использования природных ресурсов и охраны окружающей среды.</w:t>
            </w:r>
          </w:p>
          <w:p w:rsidR="00966E87" w:rsidRPr="00390A6B" w:rsidRDefault="00966E87" w:rsidP="00E75E65">
            <w:pPr>
              <w:jc w:val="both"/>
              <w:rPr>
                <w:sz w:val="24"/>
                <w:szCs w:val="24"/>
                <w:shd w:val="clear" w:color="auto" w:fill="FFFFFF"/>
              </w:rPr>
            </w:pPr>
            <w:r w:rsidRPr="00390A6B">
              <w:rPr>
                <w:b/>
                <w:i/>
                <w:sz w:val="24"/>
                <w:szCs w:val="24"/>
                <w:shd w:val="clear" w:color="auto" w:fill="FFFFFF"/>
              </w:rPr>
              <w:t>Уметь</w:t>
            </w:r>
            <w:r w:rsidRPr="00390A6B">
              <w:rPr>
                <w:i/>
                <w:sz w:val="24"/>
                <w:szCs w:val="24"/>
                <w:shd w:val="clear" w:color="auto" w:fill="FFFFFF"/>
              </w:rPr>
              <w:t>:</w:t>
            </w:r>
            <w:r w:rsidRPr="00390A6B">
              <w:rPr>
                <w:sz w:val="24"/>
                <w:szCs w:val="24"/>
                <w:shd w:val="clear" w:color="auto" w:fill="FFFFFF"/>
              </w:rPr>
              <w:t xml:space="preserve"> использовать основные теории, концепции и принципы в профессиональной деятельности; моделировать состояние экосистем и глобальных биосферных процессов; - </w:t>
            </w:r>
            <w:r w:rsidRPr="00390A6B">
              <w:rPr>
                <w:sz w:val="24"/>
                <w:szCs w:val="24"/>
                <w:shd w:val="clear" w:color="auto" w:fill="FFFFFF"/>
              </w:rPr>
              <w:lastRenderedPageBreak/>
              <w:t>прогнозировать и оценивать возможные отрицательные последствия деятельности человека для окружающей среды при реализации социально значимых проектов.</w:t>
            </w:r>
          </w:p>
          <w:p w:rsidR="00966E87" w:rsidRPr="00390A6B" w:rsidRDefault="00966E87" w:rsidP="00E75E65">
            <w:pPr>
              <w:jc w:val="both"/>
              <w:rPr>
                <w:i/>
                <w:sz w:val="24"/>
                <w:szCs w:val="24"/>
              </w:rPr>
            </w:pPr>
            <w:r w:rsidRPr="00390A6B">
              <w:rPr>
                <w:b/>
                <w:i/>
                <w:sz w:val="24"/>
                <w:szCs w:val="24"/>
                <w:shd w:val="clear" w:color="auto" w:fill="FFFFFF"/>
              </w:rPr>
              <w:t>Владеть:</w:t>
            </w:r>
            <w:r w:rsidRPr="00390A6B">
              <w:rPr>
                <w:sz w:val="24"/>
                <w:szCs w:val="24"/>
                <w:shd w:val="clear" w:color="auto" w:fill="FFFFFF"/>
              </w:rPr>
              <w:t xml:space="preserve"> навыками компетентного участия в обслуживании и решении современных экологических проблем, порождаемых новыми технологиями в условиях глобальной индустриализации и урбанизации планеты.</w:t>
            </w:r>
          </w:p>
        </w:tc>
      </w:tr>
      <w:tr w:rsidR="00966E87" w:rsidRPr="00390A6B" w:rsidTr="00904E1F">
        <w:tc>
          <w:tcPr>
            <w:tcW w:w="2263" w:type="dxa"/>
            <w:vMerge/>
          </w:tcPr>
          <w:p w:rsidR="00966E87" w:rsidRPr="00390A6B" w:rsidRDefault="00966E87" w:rsidP="00E75E65">
            <w:pPr>
              <w:spacing w:line="360" w:lineRule="auto"/>
              <w:jc w:val="both"/>
              <w:rPr>
                <w:sz w:val="24"/>
                <w:szCs w:val="24"/>
              </w:rPr>
            </w:pPr>
          </w:p>
        </w:tc>
        <w:tc>
          <w:tcPr>
            <w:tcW w:w="2835" w:type="dxa"/>
          </w:tcPr>
          <w:p w:rsidR="00966E87" w:rsidRPr="00390A6B" w:rsidRDefault="00966E87" w:rsidP="00E75E65">
            <w:pPr>
              <w:jc w:val="both"/>
              <w:rPr>
                <w:sz w:val="24"/>
                <w:szCs w:val="24"/>
              </w:rPr>
            </w:pPr>
            <w:r w:rsidRPr="00390A6B">
              <w:rPr>
                <w:sz w:val="24"/>
                <w:szCs w:val="24"/>
              </w:rPr>
              <w:t xml:space="preserve">ОПК-3.2 Способен проводить системный анализ и прогнозировать последствия развития </w:t>
            </w:r>
            <w:r w:rsidRPr="00390A6B">
              <w:rPr>
                <w:sz w:val="24"/>
                <w:szCs w:val="24"/>
              </w:rPr>
              <w:lastRenderedPageBreak/>
              <w:t>избранной сферы профессиональной деятельности</w:t>
            </w:r>
          </w:p>
        </w:tc>
        <w:tc>
          <w:tcPr>
            <w:tcW w:w="4247" w:type="dxa"/>
            <w:vMerge/>
          </w:tcPr>
          <w:p w:rsidR="00966E87" w:rsidRPr="00390A6B" w:rsidRDefault="00966E87" w:rsidP="003114B5">
            <w:pPr>
              <w:jc w:val="both"/>
              <w:rPr>
                <w:sz w:val="24"/>
                <w:szCs w:val="24"/>
              </w:rPr>
            </w:pPr>
          </w:p>
        </w:tc>
      </w:tr>
      <w:tr w:rsidR="00966E87" w:rsidRPr="00390A6B" w:rsidTr="00904E1F">
        <w:tc>
          <w:tcPr>
            <w:tcW w:w="2263" w:type="dxa"/>
            <w:vMerge/>
          </w:tcPr>
          <w:p w:rsidR="00966E87" w:rsidRPr="00390A6B" w:rsidRDefault="00966E87" w:rsidP="00E75E65">
            <w:pPr>
              <w:spacing w:line="360" w:lineRule="auto"/>
              <w:jc w:val="both"/>
              <w:rPr>
                <w:sz w:val="24"/>
                <w:szCs w:val="24"/>
              </w:rPr>
            </w:pPr>
          </w:p>
        </w:tc>
        <w:tc>
          <w:tcPr>
            <w:tcW w:w="2835" w:type="dxa"/>
          </w:tcPr>
          <w:p w:rsidR="00966E87" w:rsidRPr="00390A6B" w:rsidRDefault="00966E87" w:rsidP="00E75E65">
            <w:pPr>
              <w:jc w:val="both"/>
              <w:rPr>
                <w:sz w:val="24"/>
                <w:szCs w:val="24"/>
              </w:rPr>
            </w:pPr>
            <w:r w:rsidRPr="00390A6B">
              <w:rPr>
                <w:sz w:val="24"/>
                <w:szCs w:val="24"/>
              </w:rPr>
              <w:t>ОПК-3.3 Владеет методологией прогнозирования экологических последствий развития избранной профессиональной сферы, имеет опыт выбора путей оптимизации технологических решений с позиций экологической безопасности</w:t>
            </w:r>
          </w:p>
        </w:tc>
        <w:tc>
          <w:tcPr>
            <w:tcW w:w="4247" w:type="dxa"/>
            <w:vMerge/>
          </w:tcPr>
          <w:p w:rsidR="00966E87" w:rsidRPr="00390A6B" w:rsidRDefault="00966E87" w:rsidP="00E75E65">
            <w:pPr>
              <w:spacing w:line="360" w:lineRule="auto"/>
              <w:jc w:val="both"/>
              <w:rPr>
                <w:sz w:val="24"/>
                <w:szCs w:val="24"/>
              </w:rPr>
            </w:pPr>
          </w:p>
        </w:tc>
      </w:tr>
    </w:tbl>
    <w:p w:rsidR="00E75E65" w:rsidRPr="00390A6B" w:rsidRDefault="00E75E65" w:rsidP="00E75E65">
      <w:pPr>
        <w:spacing w:after="0" w:line="360" w:lineRule="auto"/>
        <w:jc w:val="both"/>
        <w:rPr>
          <w:rFonts w:ascii="Times New Roman" w:eastAsia="Times New Roman" w:hAnsi="Times New Roman" w:cs="Times New Roman"/>
          <w:b/>
          <w:sz w:val="24"/>
          <w:szCs w:val="24"/>
          <w:lang w:eastAsia="ru-RU"/>
        </w:rPr>
      </w:pPr>
    </w:p>
    <w:p w:rsidR="00E75E65" w:rsidRPr="00390A6B" w:rsidRDefault="00E75E65" w:rsidP="00E75E65">
      <w:pPr>
        <w:spacing w:after="0" w:line="240" w:lineRule="auto"/>
        <w:ind w:firstLine="709"/>
        <w:jc w:val="both"/>
        <w:rPr>
          <w:rFonts w:ascii="Times New Roman" w:eastAsia="Times New Roman" w:hAnsi="Times New Roman" w:cs="Times New Roman"/>
          <w:b/>
          <w:sz w:val="24"/>
          <w:szCs w:val="24"/>
          <w:lang w:eastAsia="ru-RU"/>
        </w:rPr>
      </w:pPr>
      <w:bookmarkStart w:id="14" w:name="_Hlk509392229"/>
      <w:r w:rsidRPr="00390A6B">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p w:rsidR="00E75E65" w:rsidRPr="00390A6B" w:rsidRDefault="00E75E65" w:rsidP="00E75E65">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Дисциплина </w:t>
      </w:r>
      <w:r w:rsidRPr="00390A6B">
        <w:rPr>
          <w:rFonts w:ascii="Times New Roman" w:eastAsia="Times New Roman" w:hAnsi="Times New Roman" w:cs="Times New Roman"/>
          <w:bCs/>
          <w:sz w:val="24"/>
          <w:szCs w:val="24"/>
          <w:lang w:eastAsia="ru-RU"/>
        </w:rPr>
        <w:t>«Учение о биосфере»</w:t>
      </w:r>
      <w:r w:rsidRPr="00390A6B">
        <w:rPr>
          <w:rFonts w:ascii="Times New Roman" w:eastAsia="Times New Roman" w:hAnsi="Times New Roman" w:cs="Times New Roman"/>
          <w:sz w:val="24"/>
          <w:szCs w:val="24"/>
          <w:lang w:eastAsia="ru-RU"/>
        </w:rPr>
        <w:t xml:space="preserve"> относится к базовой части блока 1 «Дисциплины (модули)» направления подготовки 06.04.01 «Биология», профиль «Экология растений». </w:t>
      </w:r>
      <w:bookmarkEnd w:id="14"/>
    </w:p>
    <w:p w:rsidR="00E75E65" w:rsidRPr="00390A6B" w:rsidRDefault="00E75E65" w:rsidP="00E75E65">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Дисциплина </w:t>
      </w:r>
      <w:r w:rsidRPr="00390A6B">
        <w:rPr>
          <w:rFonts w:ascii="Times New Roman" w:eastAsia="Times New Roman" w:hAnsi="Times New Roman" w:cs="Times New Roman"/>
          <w:bCs/>
          <w:sz w:val="24"/>
          <w:szCs w:val="24"/>
          <w:lang w:eastAsia="ru-RU"/>
        </w:rPr>
        <w:t>«Учение о биосфере»</w:t>
      </w:r>
      <w:r w:rsidRPr="00390A6B">
        <w:rPr>
          <w:rFonts w:ascii="Times New Roman" w:eastAsia="Times New Roman" w:hAnsi="Times New Roman" w:cs="Times New Roman"/>
          <w:sz w:val="24"/>
          <w:szCs w:val="24"/>
          <w:lang w:eastAsia="ru-RU"/>
        </w:rPr>
        <w:t xml:space="preserve"> логически и содержательно-методически взаимосвязана со следующими дисциплинами: «Экологический мониторинг растительного покрова», «Экология роста растений», «Социальная экология».</w:t>
      </w:r>
    </w:p>
    <w:p w:rsidR="00E75E65" w:rsidRPr="00390A6B" w:rsidRDefault="00E75E65" w:rsidP="00E75E65">
      <w:pPr>
        <w:spacing w:after="0" w:line="240" w:lineRule="auto"/>
        <w:ind w:firstLine="709"/>
        <w:jc w:val="both"/>
        <w:rPr>
          <w:rFonts w:ascii="Times New Roman" w:eastAsia="Times New Roman" w:hAnsi="Times New Roman" w:cs="Times New Roman"/>
          <w:sz w:val="24"/>
          <w:szCs w:val="24"/>
          <w:lang w:eastAsia="ru-RU"/>
        </w:rPr>
      </w:pPr>
    </w:p>
    <w:p w:rsidR="00E75E65" w:rsidRPr="00390A6B" w:rsidRDefault="00E75E65" w:rsidP="00E75E65">
      <w:pPr>
        <w:suppressLineNumbers/>
        <w:spacing w:after="120" w:line="240" w:lineRule="auto"/>
        <w:ind w:firstLine="709"/>
        <w:jc w:val="both"/>
        <w:rPr>
          <w:rFonts w:ascii="Times New Roman" w:eastAsia="Times New Roman" w:hAnsi="Times New Roman" w:cs="Times New Roman"/>
          <w:sz w:val="24"/>
          <w:szCs w:val="24"/>
          <w:lang w:eastAsia="ru-RU"/>
        </w:rPr>
      </w:pPr>
      <w:bookmarkStart w:id="15" w:name="_Hlk507182446"/>
      <w:bookmarkStart w:id="16" w:name="_Hlk509392311"/>
      <w:bookmarkStart w:id="17" w:name="_Hlk509417434"/>
      <w:r w:rsidRPr="00390A6B">
        <w:rPr>
          <w:rFonts w:ascii="Times New Roman" w:eastAsia="Times New Roman" w:hAnsi="Times New Roman" w:cs="Times New Roman"/>
          <w:sz w:val="24"/>
          <w:szCs w:val="24"/>
          <w:lang w:eastAsia="ru-RU"/>
        </w:rPr>
        <w:t xml:space="preserve">4. </w:t>
      </w:r>
      <w:bookmarkStart w:id="18" w:name="_Hlk506731736"/>
      <w:r w:rsidRPr="00390A6B">
        <w:rPr>
          <w:rFonts w:ascii="Times New Roman" w:eastAsia="Times New Roman" w:hAnsi="Times New Roman" w:cs="Times New Roman"/>
          <w:b/>
          <w:sz w:val="24"/>
          <w:szCs w:val="24"/>
          <w:lang w:eastAsia="ru-RU"/>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bookmarkEnd w:id="15"/>
    <w:bookmarkEnd w:id="18"/>
    <w:p w:rsidR="00E75E65" w:rsidRPr="00390A6B" w:rsidRDefault="00E75E65" w:rsidP="00E75E65">
      <w:pPr>
        <w:suppressLineNumbers/>
        <w:spacing w:after="0" w:line="240" w:lineRule="auto"/>
        <w:jc w:val="both"/>
        <w:rPr>
          <w:rFonts w:ascii="Times New Roman" w:eastAsia="Times New Roman" w:hAnsi="Times New Roman" w:cs="Times New Roman"/>
          <w:b/>
          <w:sz w:val="24"/>
          <w:szCs w:val="24"/>
          <w:lang w:eastAsia="ru-RU"/>
        </w:rPr>
      </w:pPr>
    </w:p>
    <w:p w:rsidR="00E75E65" w:rsidRPr="00390A6B" w:rsidRDefault="00E75E65" w:rsidP="00E75E65">
      <w:pPr>
        <w:suppressLineNumbers/>
        <w:spacing w:after="120" w:line="240" w:lineRule="auto"/>
        <w:jc w:val="both"/>
        <w:rPr>
          <w:rFonts w:ascii="Times New Roman" w:eastAsia="Times New Roman" w:hAnsi="Times New Roman" w:cs="Times New Roman"/>
          <w:sz w:val="24"/>
          <w:szCs w:val="24"/>
          <w:lang w:eastAsia="ru-RU"/>
        </w:rPr>
      </w:pPr>
      <w:bookmarkStart w:id="19" w:name="_Hlk504043754"/>
      <w:r w:rsidRPr="00390A6B">
        <w:rPr>
          <w:rFonts w:ascii="Times New Roman" w:eastAsia="Times New Roman" w:hAnsi="Times New Roman" w:cs="Times New Roman"/>
          <w:sz w:val="24"/>
          <w:szCs w:val="24"/>
          <w:lang w:eastAsia="ru-RU"/>
        </w:rPr>
        <w:t>4.1. Структура дисциплины</w:t>
      </w:r>
      <w:bookmarkEnd w:id="19"/>
    </w:p>
    <w:p w:rsidR="00E75E65" w:rsidRPr="00390A6B" w:rsidRDefault="00E75E65" w:rsidP="00E75E65">
      <w:pPr>
        <w:suppressLineNumbers/>
        <w:spacing w:after="120" w:line="240" w:lineRule="auto"/>
        <w:ind w:firstLine="709"/>
        <w:jc w:val="both"/>
        <w:rPr>
          <w:rFonts w:ascii="Times New Roman" w:eastAsia="Times New Roman" w:hAnsi="Times New Roman" w:cs="Times New Roman"/>
          <w:sz w:val="24"/>
          <w:szCs w:val="24"/>
          <w:lang w:eastAsia="ru-RU"/>
        </w:rPr>
      </w:pPr>
      <w:bookmarkStart w:id="20" w:name="_Hlk504041033"/>
      <w:r w:rsidRPr="00390A6B">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3 зачетные единицы (108ч.).</w:t>
      </w:r>
      <w:bookmarkEnd w:id="20"/>
    </w:p>
    <w:tbl>
      <w:tblPr>
        <w:tblW w:w="5000" w:type="pct"/>
        <w:tblCellMar>
          <w:left w:w="0" w:type="dxa"/>
          <w:right w:w="0" w:type="dxa"/>
        </w:tblCellMar>
        <w:tblLook w:val="0000" w:firstRow="0" w:lastRow="0" w:firstColumn="0" w:lastColumn="0" w:noHBand="0" w:noVBand="0"/>
      </w:tblPr>
      <w:tblGrid>
        <w:gridCol w:w="5202"/>
        <w:gridCol w:w="2064"/>
        <w:gridCol w:w="2064"/>
      </w:tblGrid>
      <w:tr w:rsidR="00E75E65" w:rsidRPr="00390A6B" w:rsidTr="00E75E65">
        <w:trPr>
          <w:trHeight w:val="219"/>
        </w:trPr>
        <w:tc>
          <w:tcPr>
            <w:tcW w:w="2788"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E75E65" w:rsidRPr="00390A6B" w:rsidRDefault="00E75E65" w:rsidP="00E75E65">
            <w:pPr>
              <w:spacing w:beforeAutospacing="1" w:after="0" w:afterAutospacing="1"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Трудоемкость, часов</w:t>
            </w:r>
          </w:p>
        </w:tc>
      </w:tr>
      <w:tr w:rsidR="00E75E65" w:rsidRPr="00390A6B" w:rsidTr="00E75E65">
        <w:trPr>
          <w:trHeight w:val="219"/>
        </w:trPr>
        <w:tc>
          <w:tcPr>
            <w:tcW w:w="2788" w:type="pct"/>
            <w:vMerge/>
            <w:tcBorders>
              <w:left w:val="single" w:sz="12" w:space="0" w:color="auto"/>
              <w:right w:val="single" w:sz="8" w:space="0" w:color="auto"/>
            </w:tcBorders>
            <w:shd w:val="clear" w:color="auto" w:fill="auto"/>
            <w:tcMar>
              <w:top w:w="0" w:type="dxa"/>
              <w:left w:w="108" w:type="dxa"/>
              <w:bottom w:w="0" w:type="dxa"/>
              <w:right w:w="108" w:type="dxa"/>
            </w:tcMar>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E75E65" w:rsidRPr="00390A6B" w:rsidRDefault="00E75E65" w:rsidP="00E75E65">
            <w:pPr>
              <w:shd w:val="clear" w:color="auto" w:fill="FFFFFF"/>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color w:val="000000"/>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E75E65" w:rsidRPr="00390A6B" w:rsidRDefault="00E75E65" w:rsidP="00E75E65">
            <w:pPr>
              <w:shd w:val="clear" w:color="auto" w:fill="FFFFFF"/>
              <w:spacing w:after="0" w:line="240" w:lineRule="auto"/>
              <w:jc w:val="center"/>
              <w:rPr>
                <w:rFonts w:ascii="Times New Roman" w:eastAsia="Times New Roman" w:hAnsi="Times New Roman" w:cs="Times New Roman"/>
                <w:color w:val="000000"/>
                <w:spacing w:val="-1"/>
                <w:sz w:val="24"/>
                <w:szCs w:val="24"/>
                <w:lang w:eastAsia="ru-RU"/>
              </w:rPr>
            </w:pPr>
            <w:r w:rsidRPr="00390A6B">
              <w:rPr>
                <w:rFonts w:ascii="Times New Roman" w:eastAsia="Times New Roman" w:hAnsi="Times New Roman" w:cs="Times New Roman"/>
                <w:color w:val="000000"/>
                <w:spacing w:val="-1"/>
                <w:sz w:val="24"/>
                <w:szCs w:val="24"/>
                <w:lang w:eastAsia="ru-RU"/>
              </w:rPr>
              <w:t>Очно-заочная</w:t>
            </w:r>
          </w:p>
        </w:tc>
      </w:tr>
      <w:tr w:rsidR="00E75E65" w:rsidRPr="00390A6B" w:rsidTr="00E75E65">
        <w:trPr>
          <w:trHeight w:val="234"/>
        </w:trPr>
        <w:tc>
          <w:tcPr>
            <w:tcW w:w="2788" w:type="pct"/>
            <w:vMerge/>
            <w:tcBorders>
              <w:left w:val="single" w:sz="12" w:space="0" w:color="auto"/>
              <w:bottom w:val="single" w:sz="8" w:space="0" w:color="auto"/>
              <w:right w:val="single" w:sz="8" w:space="0" w:color="auto"/>
            </w:tcBorders>
            <w:vAlign w:val="center"/>
          </w:tcPr>
          <w:p w:rsidR="00E75E65" w:rsidRPr="00390A6B" w:rsidRDefault="00E75E65" w:rsidP="00E75E65">
            <w:pPr>
              <w:spacing w:beforeAutospacing="1" w:after="0" w:afterAutospacing="1"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8" w:space="0" w:color="auto"/>
              <w:left w:val="nil"/>
              <w:bottom w:val="single" w:sz="8" w:space="0" w:color="auto"/>
              <w:right w:val="single" w:sz="8" w:space="0" w:color="auto"/>
            </w:tcBorders>
          </w:tcPr>
          <w:p w:rsidR="00E75E65" w:rsidRPr="00390A6B" w:rsidRDefault="00E75E65" w:rsidP="00E75E65">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1-й семестр</w:t>
            </w:r>
          </w:p>
        </w:tc>
        <w:tc>
          <w:tcPr>
            <w:tcW w:w="1106" w:type="pct"/>
            <w:tcBorders>
              <w:top w:val="single" w:sz="8" w:space="0" w:color="auto"/>
              <w:left w:val="nil"/>
              <w:bottom w:val="single" w:sz="8" w:space="0" w:color="auto"/>
              <w:right w:val="single" w:sz="8" w:space="0" w:color="auto"/>
            </w:tcBorders>
          </w:tcPr>
          <w:p w:rsidR="00E75E65" w:rsidRPr="00390A6B" w:rsidRDefault="00E75E65" w:rsidP="00E75E65">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3-й семестр</w:t>
            </w:r>
          </w:p>
        </w:tc>
      </w:tr>
      <w:tr w:rsidR="00E75E65" w:rsidRPr="00390A6B" w:rsidTr="00E75E65">
        <w:tc>
          <w:tcPr>
            <w:tcW w:w="2788" w:type="pct"/>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tcPr>
          <w:p w:rsidR="00E75E65" w:rsidRPr="00390A6B" w:rsidRDefault="00E75E65" w:rsidP="00E75E65">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Контактная аудиторная работа обучающихся с преподавателем:</w:t>
            </w:r>
          </w:p>
        </w:tc>
        <w:tc>
          <w:tcPr>
            <w:tcW w:w="1106" w:type="pct"/>
            <w:tcBorders>
              <w:top w:val="nil"/>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51</w:t>
            </w:r>
          </w:p>
        </w:tc>
        <w:tc>
          <w:tcPr>
            <w:tcW w:w="1106" w:type="pct"/>
            <w:tcBorders>
              <w:top w:val="nil"/>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36</w:t>
            </w:r>
          </w:p>
        </w:tc>
      </w:tr>
      <w:tr w:rsidR="00E75E65" w:rsidRPr="00390A6B" w:rsidTr="00E75E65">
        <w:tc>
          <w:tcPr>
            <w:tcW w:w="2788" w:type="pct"/>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tcPr>
          <w:p w:rsidR="00E75E65" w:rsidRPr="00390A6B" w:rsidRDefault="00E75E65" w:rsidP="00E75E65">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Лекции (Л)</w:t>
            </w:r>
          </w:p>
        </w:tc>
        <w:tc>
          <w:tcPr>
            <w:tcW w:w="1106" w:type="pct"/>
            <w:tcBorders>
              <w:top w:val="nil"/>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17</w:t>
            </w:r>
          </w:p>
        </w:tc>
        <w:tc>
          <w:tcPr>
            <w:tcW w:w="1106" w:type="pct"/>
            <w:tcBorders>
              <w:top w:val="nil"/>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18</w:t>
            </w:r>
          </w:p>
        </w:tc>
      </w:tr>
      <w:tr w:rsidR="00E75E65" w:rsidRPr="00390A6B" w:rsidTr="00E75E65">
        <w:tc>
          <w:tcPr>
            <w:tcW w:w="2788" w:type="pct"/>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tcPr>
          <w:p w:rsidR="00E75E65" w:rsidRPr="00390A6B" w:rsidRDefault="00E75E65" w:rsidP="00E75E65">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Практические занятия (ПЗ)</w:t>
            </w:r>
          </w:p>
        </w:tc>
        <w:tc>
          <w:tcPr>
            <w:tcW w:w="1106" w:type="pct"/>
            <w:tcBorders>
              <w:top w:val="nil"/>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34</w:t>
            </w:r>
          </w:p>
        </w:tc>
        <w:tc>
          <w:tcPr>
            <w:tcW w:w="1106" w:type="pct"/>
            <w:tcBorders>
              <w:top w:val="nil"/>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18</w:t>
            </w:r>
          </w:p>
        </w:tc>
      </w:tr>
      <w:tr w:rsidR="00E75E65" w:rsidRPr="00390A6B" w:rsidTr="00E75E65">
        <w:tc>
          <w:tcPr>
            <w:tcW w:w="2788" w:type="pct"/>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tcPr>
          <w:p w:rsidR="00E75E65" w:rsidRPr="00390A6B" w:rsidRDefault="00E75E65" w:rsidP="00E75E65">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Лабораторные занятия (ЛЗ)</w:t>
            </w:r>
          </w:p>
        </w:tc>
        <w:tc>
          <w:tcPr>
            <w:tcW w:w="1106" w:type="pct"/>
            <w:tcBorders>
              <w:top w:val="nil"/>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p>
        </w:tc>
      </w:tr>
      <w:tr w:rsidR="00E75E65" w:rsidRPr="00390A6B" w:rsidTr="00E75E65">
        <w:tc>
          <w:tcPr>
            <w:tcW w:w="2788" w:type="pct"/>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tcPr>
          <w:p w:rsidR="00E75E65" w:rsidRPr="00390A6B" w:rsidRDefault="00E75E65" w:rsidP="00E75E65">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Cs/>
                <w:color w:val="000000"/>
                <w:sz w:val="24"/>
                <w:szCs w:val="24"/>
                <w:lang w:eastAsia="ru-RU"/>
              </w:rPr>
              <w:t>Самостоятельная работа (СРС):</w:t>
            </w:r>
          </w:p>
        </w:tc>
        <w:tc>
          <w:tcPr>
            <w:tcW w:w="1106" w:type="pct"/>
            <w:tcBorders>
              <w:top w:val="nil"/>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57</w:t>
            </w:r>
          </w:p>
        </w:tc>
        <w:tc>
          <w:tcPr>
            <w:tcW w:w="1106" w:type="pct"/>
            <w:tcBorders>
              <w:top w:val="nil"/>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72</w:t>
            </w:r>
          </w:p>
        </w:tc>
      </w:tr>
      <w:tr w:rsidR="00E75E65" w:rsidRPr="00390A6B" w:rsidTr="00E75E65">
        <w:tc>
          <w:tcPr>
            <w:tcW w:w="2788" w:type="pct"/>
            <w:tcBorders>
              <w:top w:val="nil"/>
              <w:left w:val="single" w:sz="12" w:space="0" w:color="auto"/>
              <w:bottom w:val="single" w:sz="4" w:space="0" w:color="auto"/>
              <w:right w:val="single" w:sz="8" w:space="0" w:color="auto"/>
            </w:tcBorders>
            <w:shd w:val="clear" w:color="auto" w:fill="FFFFFF"/>
            <w:tcMar>
              <w:top w:w="0" w:type="dxa"/>
              <w:left w:w="108" w:type="dxa"/>
              <w:bottom w:w="0" w:type="dxa"/>
              <w:right w:w="108" w:type="dxa"/>
            </w:tcMar>
          </w:tcPr>
          <w:p w:rsidR="00E75E65" w:rsidRPr="00390A6B" w:rsidRDefault="00E75E65" w:rsidP="00E75E65">
            <w:pPr>
              <w:spacing w:after="0" w:line="240" w:lineRule="auto"/>
              <w:rPr>
                <w:rFonts w:ascii="Times New Roman" w:eastAsia="Times New Roman" w:hAnsi="Times New Roman" w:cs="Times New Roman"/>
                <w:color w:val="000000"/>
                <w:sz w:val="24"/>
                <w:szCs w:val="24"/>
                <w:vertAlign w:val="superscript"/>
                <w:lang w:eastAsia="ru-RU"/>
              </w:rPr>
            </w:pPr>
            <w:r w:rsidRPr="00390A6B">
              <w:rPr>
                <w:rFonts w:ascii="Times New Roman" w:eastAsia="Times New Roman" w:hAnsi="Times New Roman" w:cs="Times New Roman"/>
                <w:color w:val="000000"/>
                <w:sz w:val="24"/>
                <w:szCs w:val="24"/>
                <w:lang w:eastAsia="ru-RU"/>
              </w:rPr>
              <w:t>Курсовой проект (КП), курсовая работа (КР)</w:t>
            </w:r>
          </w:p>
        </w:tc>
        <w:tc>
          <w:tcPr>
            <w:tcW w:w="1106" w:type="pct"/>
            <w:tcBorders>
              <w:top w:val="nil"/>
              <w:left w:val="nil"/>
              <w:bottom w:val="single" w:sz="4"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4"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p>
        </w:tc>
      </w:tr>
      <w:tr w:rsidR="00E75E65" w:rsidRPr="00390A6B" w:rsidTr="00E75E65">
        <w:tc>
          <w:tcPr>
            <w:tcW w:w="2788" w:type="pct"/>
            <w:tcBorders>
              <w:top w:val="single" w:sz="4" w:space="0" w:color="auto"/>
              <w:left w:val="single" w:sz="12" w:space="0" w:color="auto"/>
              <w:bottom w:val="single" w:sz="8" w:space="0" w:color="auto"/>
              <w:right w:val="single" w:sz="8" w:space="0" w:color="auto"/>
            </w:tcBorders>
            <w:shd w:val="clear" w:color="auto" w:fill="FFFFFF"/>
            <w:tcMar>
              <w:top w:w="0" w:type="dxa"/>
              <w:left w:w="108" w:type="dxa"/>
              <w:bottom w:w="0" w:type="dxa"/>
              <w:right w:w="108" w:type="dxa"/>
            </w:tcMar>
          </w:tcPr>
          <w:p w:rsidR="00E75E65" w:rsidRPr="00390A6B" w:rsidRDefault="00E75E65" w:rsidP="00E75E65">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Расчетно-графическое задание (РГЗ)</w:t>
            </w:r>
          </w:p>
        </w:tc>
        <w:tc>
          <w:tcPr>
            <w:tcW w:w="1106" w:type="pct"/>
            <w:tcBorders>
              <w:top w:val="single" w:sz="4" w:space="0" w:color="auto"/>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4" w:space="0" w:color="auto"/>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p>
        </w:tc>
      </w:tr>
      <w:tr w:rsidR="00E75E65" w:rsidRPr="00390A6B" w:rsidTr="00E75E65">
        <w:tc>
          <w:tcPr>
            <w:tcW w:w="2788" w:type="pct"/>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tcPr>
          <w:p w:rsidR="00E75E65" w:rsidRPr="00390A6B" w:rsidRDefault="00E75E65" w:rsidP="00E75E65">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Доклад (Д)</w:t>
            </w:r>
          </w:p>
        </w:tc>
        <w:tc>
          <w:tcPr>
            <w:tcW w:w="1106" w:type="pct"/>
            <w:tcBorders>
              <w:top w:val="nil"/>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r>
      <w:tr w:rsidR="00E75E65" w:rsidRPr="00390A6B" w:rsidTr="00E75E65">
        <w:tc>
          <w:tcPr>
            <w:tcW w:w="2788" w:type="pct"/>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tcPr>
          <w:p w:rsidR="00E75E65" w:rsidRPr="00390A6B" w:rsidRDefault="00E75E65" w:rsidP="00E75E65">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Эссе (Э)</w:t>
            </w:r>
          </w:p>
        </w:tc>
        <w:tc>
          <w:tcPr>
            <w:tcW w:w="1106" w:type="pct"/>
            <w:tcBorders>
              <w:top w:val="nil"/>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r>
      <w:tr w:rsidR="00E75E65" w:rsidRPr="00390A6B" w:rsidTr="00E81C57">
        <w:tc>
          <w:tcPr>
            <w:tcW w:w="2788" w:type="pct"/>
            <w:tcBorders>
              <w:top w:val="nil"/>
              <w:left w:val="single" w:sz="12" w:space="0" w:color="auto"/>
              <w:bottom w:val="single" w:sz="4" w:space="0" w:color="auto"/>
              <w:right w:val="single" w:sz="8" w:space="0" w:color="auto"/>
            </w:tcBorders>
            <w:shd w:val="clear" w:color="auto" w:fill="FFFFFF"/>
            <w:tcMar>
              <w:top w:w="0" w:type="dxa"/>
              <w:left w:w="108" w:type="dxa"/>
              <w:bottom w:w="0" w:type="dxa"/>
              <w:right w:w="108" w:type="dxa"/>
            </w:tcMar>
          </w:tcPr>
          <w:p w:rsidR="00E75E65" w:rsidRPr="00390A6B" w:rsidRDefault="00E75E65" w:rsidP="00E75E65">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iCs/>
                <w:color w:val="000000"/>
                <w:sz w:val="24"/>
                <w:szCs w:val="24"/>
                <w:lang w:eastAsia="ru-RU"/>
              </w:rPr>
              <w:t>Самостоятельное изучение разделов</w:t>
            </w:r>
          </w:p>
        </w:tc>
        <w:tc>
          <w:tcPr>
            <w:tcW w:w="1106" w:type="pct"/>
            <w:tcBorders>
              <w:top w:val="nil"/>
              <w:left w:val="nil"/>
              <w:bottom w:val="single" w:sz="4"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4" w:space="0" w:color="auto"/>
              <w:right w:val="single" w:sz="8"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r>
      <w:tr w:rsidR="00E75E65" w:rsidRPr="00390A6B" w:rsidTr="00E81C57">
        <w:tc>
          <w:tcPr>
            <w:tcW w:w="27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75E65" w:rsidRPr="00390A6B" w:rsidRDefault="00E75E65" w:rsidP="00E75E65">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lastRenderedPageBreak/>
              <w:t>Контрольная работа (К)</w:t>
            </w:r>
          </w:p>
        </w:tc>
        <w:tc>
          <w:tcPr>
            <w:tcW w:w="1106" w:type="pct"/>
            <w:tcBorders>
              <w:top w:val="single" w:sz="4" w:space="0" w:color="auto"/>
              <w:left w:val="single" w:sz="4" w:space="0" w:color="auto"/>
              <w:bottom w:val="single" w:sz="4" w:space="0" w:color="auto"/>
              <w:right w:val="single" w:sz="4"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4" w:space="0" w:color="auto"/>
              <w:left w:val="single" w:sz="4" w:space="0" w:color="auto"/>
              <w:bottom w:val="single" w:sz="4" w:space="0" w:color="auto"/>
              <w:right w:val="single" w:sz="4"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p>
        </w:tc>
      </w:tr>
      <w:tr w:rsidR="00E75E65" w:rsidRPr="00390A6B" w:rsidTr="00E81C57">
        <w:tc>
          <w:tcPr>
            <w:tcW w:w="27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E75E65" w:rsidRPr="00390A6B" w:rsidRDefault="00E75E65" w:rsidP="00E75E65">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Промежуточная аттестация</w:t>
            </w:r>
          </w:p>
        </w:tc>
        <w:tc>
          <w:tcPr>
            <w:tcW w:w="1106" w:type="pct"/>
            <w:tcBorders>
              <w:top w:val="single" w:sz="4" w:space="0" w:color="auto"/>
              <w:left w:val="single" w:sz="4" w:space="0" w:color="auto"/>
              <w:bottom w:val="single" w:sz="4" w:space="0" w:color="auto"/>
              <w:right w:val="single" w:sz="4"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Зачет</w:t>
            </w:r>
          </w:p>
        </w:tc>
        <w:tc>
          <w:tcPr>
            <w:tcW w:w="1106" w:type="pct"/>
            <w:tcBorders>
              <w:top w:val="single" w:sz="4" w:space="0" w:color="auto"/>
              <w:left w:val="single" w:sz="4" w:space="0" w:color="auto"/>
              <w:bottom w:val="single" w:sz="4" w:space="0" w:color="auto"/>
              <w:right w:val="single" w:sz="4" w:space="0" w:color="auto"/>
            </w:tcBorders>
            <w:shd w:val="clear" w:color="auto" w:fill="FFFFFF"/>
          </w:tcPr>
          <w:p w:rsidR="00E75E65" w:rsidRPr="00390A6B" w:rsidRDefault="00E75E65" w:rsidP="00E75E65">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Зачет</w:t>
            </w:r>
          </w:p>
        </w:tc>
      </w:tr>
    </w:tbl>
    <w:p w:rsidR="00E75E65" w:rsidRPr="00390A6B" w:rsidRDefault="00E75E65" w:rsidP="00E75E65">
      <w:pPr>
        <w:spacing w:after="0" w:line="360" w:lineRule="auto"/>
        <w:jc w:val="both"/>
        <w:rPr>
          <w:rFonts w:ascii="Times New Roman" w:eastAsia="Times New Roman" w:hAnsi="Times New Roman" w:cs="Times New Roman"/>
          <w:b/>
          <w:sz w:val="24"/>
          <w:szCs w:val="24"/>
          <w:lang w:eastAsia="ru-RU"/>
        </w:rPr>
      </w:pPr>
    </w:p>
    <w:p w:rsidR="00E75E65" w:rsidRPr="00390A6B" w:rsidRDefault="00E75E65" w:rsidP="00E75E65">
      <w:pPr>
        <w:spacing w:after="0" w:line="240" w:lineRule="auto"/>
        <w:ind w:firstLine="709"/>
        <w:jc w:val="both"/>
        <w:rPr>
          <w:rFonts w:ascii="Times New Roman" w:eastAsia="Times New Roman" w:hAnsi="Times New Roman" w:cs="Times New Roman"/>
          <w:sz w:val="24"/>
          <w:szCs w:val="24"/>
          <w:lang w:eastAsia="ru-RU"/>
        </w:rPr>
      </w:pPr>
      <w:bookmarkStart w:id="21" w:name="_Hlk10187897"/>
      <w:r w:rsidRPr="00390A6B">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bookmarkEnd w:id="21"/>
    </w:p>
    <w:p w:rsidR="00E75E65" w:rsidRPr="00390A6B" w:rsidRDefault="00E75E65" w:rsidP="00E75E65">
      <w:pPr>
        <w:spacing w:after="0" w:line="240" w:lineRule="auto"/>
        <w:ind w:firstLine="709"/>
        <w:jc w:val="both"/>
        <w:rPr>
          <w:rFonts w:ascii="Times New Roman" w:eastAsia="Times New Roman" w:hAnsi="Times New Roman" w:cs="Times New Roman"/>
          <w:sz w:val="24"/>
          <w:szCs w:val="24"/>
          <w:lang w:eastAsia="ru-RU"/>
        </w:rPr>
      </w:pPr>
    </w:p>
    <w:p w:rsidR="00E75E65" w:rsidRPr="00390A6B" w:rsidRDefault="00E75E65" w:rsidP="00E75E65">
      <w:pPr>
        <w:spacing w:after="0" w:line="240" w:lineRule="auto"/>
        <w:jc w:val="both"/>
        <w:rPr>
          <w:rFonts w:ascii="Times New Roman" w:eastAsia="Times New Roman" w:hAnsi="Times New Roman" w:cs="Times New Roman"/>
          <w:sz w:val="24"/>
          <w:szCs w:val="24"/>
          <w:lang w:eastAsia="ar-SA"/>
        </w:rPr>
      </w:pPr>
      <w:r w:rsidRPr="00390A6B">
        <w:rPr>
          <w:rFonts w:ascii="Times New Roman" w:eastAsia="Times New Roman" w:hAnsi="Times New Roman" w:cs="Times New Roman"/>
          <w:sz w:val="24"/>
          <w:szCs w:val="24"/>
          <w:lang w:eastAsia="ar-SA"/>
        </w:rPr>
        <w:t>4.2. Содержание разделов дисциплины</w:t>
      </w:r>
      <w:bookmarkStart w:id="22" w:name="_Hlk509392352"/>
      <w:bookmarkEnd w:id="16"/>
    </w:p>
    <w:tbl>
      <w:tblPr>
        <w:tblStyle w:val="200"/>
        <w:tblW w:w="5000" w:type="pct"/>
        <w:tblLayout w:type="fixed"/>
        <w:tblLook w:val="01E0" w:firstRow="1" w:lastRow="1" w:firstColumn="1" w:lastColumn="1" w:noHBand="0" w:noVBand="0"/>
      </w:tblPr>
      <w:tblGrid>
        <w:gridCol w:w="703"/>
        <w:gridCol w:w="2855"/>
        <w:gridCol w:w="4508"/>
        <w:gridCol w:w="1259"/>
      </w:tblGrid>
      <w:tr w:rsidR="00E75E65" w:rsidRPr="00390A6B" w:rsidTr="00E75E65">
        <w:tc>
          <w:tcPr>
            <w:tcW w:w="377" w:type="pct"/>
            <w:tcBorders>
              <w:top w:val="double" w:sz="4" w:space="0" w:color="auto"/>
              <w:left w:val="double" w:sz="4" w:space="0" w:color="auto"/>
            </w:tcBorders>
          </w:tcPr>
          <w:p w:rsidR="00E75E65" w:rsidRPr="00390A6B" w:rsidRDefault="00E75E65" w:rsidP="00E75E65">
            <w:pPr>
              <w:jc w:val="center"/>
              <w:rPr>
                <w:sz w:val="24"/>
                <w:szCs w:val="24"/>
              </w:rPr>
            </w:pPr>
            <w:r w:rsidRPr="00390A6B">
              <w:rPr>
                <w:sz w:val="24"/>
                <w:szCs w:val="24"/>
              </w:rPr>
              <w:t>№ раздела</w:t>
            </w:r>
          </w:p>
        </w:tc>
        <w:tc>
          <w:tcPr>
            <w:tcW w:w="1531" w:type="pct"/>
            <w:tcBorders>
              <w:top w:val="double" w:sz="4" w:space="0" w:color="auto"/>
            </w:tcBorders>
          </w:tcPr>
          <w:p w:rsidR="00E75E65" w:rsidRPr="00390A6B" w:rsidRDefault="00E75E65" w:rsidP="00E75E65">
            <w:pPr>
              <w:jc w:val="center"/>
              <w:rPr>
                <w:sz w:val="24"/>
                <w:szCs w:val="24"/>
              </w:rPr>
            </w:pPr>
            <w:r w:rsidRPr="00390A6B">
              <w:rPr>
                <w:sz w:val="24"/>
                <w:szCs w:val="24"/>
              </w:rPr>
              <w:t xml:space="preserve">Наименование раздела </w:t>
            </w:r>
          </w:p>
        </w:tc>
        <w:tc>
          <w:tcPr>
            <w:tcW w:w="2417" w:type="pct"/>
            <w:tcBorders>
              <w:top w:val="double" w:sz="4" w:space="0" w:color="auto"/>
            </w:tcBorders>
          </w:tcPr>
          <w:p w:rsidR="00E75E65" w:rsidRPr="00390A6B" w:rsidRDefault="00E75E65" w:rsidP="00E75E65">
            <w:pPr>
              <w:jc w:val="center"/>
              <w:rPr>
                <w:sz w:val="24"/>
                <w:szCs w:val="24"/>
              </w:rPr>
            </w:pPr>
            <w:r w:rsidRPr="00390A6B">
              <w:rPr>
                <w:sz w:val="24"/>
                <w:szCs w:val="24"/>
              </w:rPr>
              <w:t>Содержание раздела</w:t>
            </w:r>
          </w:p>
        </w:tc>
        <w:tc>
          <w:tcPr>
            <w:tcW w:w="675" w:type="pct"/>
            <w:tcBorders>
              <w:top w:val="double" w:sz="4" w:space="0" w:color="auto"/>
              <w:right w:val="double" w:sz="4" w:space="0" w:color="auto"/>
            </w:tcBorders>
          </w:tcPr>
          <w:p w:rsidR="00E75E65" w:rsidRPr="00390A6B" w:rsidRDefault="00E75E65" w:rsidP="00E75E65">
            <w:pPr>
              <w:jc w:val="center"/>
              <w:rPr>
                <w:sz w:val="24"/>
                <w:szCs w:val="24"/>
              </w:rPr>
            </w:pPr>
            <w:r w:rsidRPr="00390A6B">
              <w:rPr>
                <w:sz w:val="24"/>
                <w:szCs w:val="24"/>
              </w:rPr>
              <w:t xml:space="preserve">Форма текущего контроля </w:t>
            </w:r>
          </w:p>
        </w:tc>
      </w:tr>
      <w:tr w:rsidR="00E75E65" w:rsidRPr="00390A6B" w:rsidTr="00E75E65">
        <w:trPr>
          <w:trHeight w:val="407"/>
        </w:trPr>
        <w:tc>
          <w:tcPr>
            <w:tcW w:w="377" w:type="pct"/>
            <w:tcBorders>
              <w:left w:val="double" w:sz="4" w:space="0" w:color="auto"/>
            </w:tcBorders>
            <w:shd w:val="clear" w:color="auto" w:fill="D9D9D9"/>
          </w:tcPr>
          <w:p w:rsidR="00E75E65" w:rsidRPr="00390A6B" w:rsidRDefault="00E75E65" w:rsidP="00E75E65">
            <w:pPr>
              <w:jc w:val="center"/>
              <w:rPr>
                <w:sz w:val="24"/>
                <w:szCs w:val="24"/>
              </w:rPr>
            </w:pPr>
            <w:r w:rsidRPr="00390A6B">
              <w:rPr>
                <w:sz w:val="24"/>
                <w:szCs w:val="24"/>
              </w:rPr>
              <w:t>1</w:t>
            </w:r>
          </w:p>
        </w:tc>
        <w:tc>
          <w:tcPr>
            <w:tcW w:w="1531" w:type="pct"/>
            <w:shd w:val="clear" w:color="auto" w:fill="D9D9D9"/>
          </w:tcPr>
          <w:p w:rsidR="00E75E65" w:rsidRPr="00390A6B" w:rsidRDefault="00E75E65" w:rsidP="00E75E65">
            <w:pPr>
              <w:jc w:val="center"/>
              <w:rPr>
                <w:sz w:val="24"/>
                <w:szCs w:val="24"/>
              </w:rPr>
            </w:pPr>
            <w:r w:rsidRPr="00390A6B">
              <w:rPr>
                <w:sz w:val="24"/>
                <w:szCs w:val="24"/>
              </w:rPr>
              <w:t>2</w:t>
            </w:r>
          </w:p>
        </w:tc>
        <w:tc>
          <w:tcPr>
            <w:tcW w:w="2417" w:type="pct"/>
            <w:shd w:val="clear" w:color="auto" w:fill="D9D9D9"/>
          </w:tcPr>
          <w:p w:rsidR="00E75E65" w:rsidRPr="00390A6B" w:rsidRDefault="00E75E65" w:rsidP="00E75E65">
            <w:pPr>
              <w:tabs>
                <w:tab w:val="num" w:pos="756"/>
              </w:tabs>
              <w:ind w:firstLine="708"/>
              <w:jc w:val="center"/>
              <w:rPr>
                <w:spacing w:val="-3"/>
                <w:sz w:val="24"/>
                <w:szCs w:val="24"/>
              </w:rPr>
            </w:pPr>
            <w:r w:rsidRPr="00390A6B">
              <w:rPr>
                <w:spacing w:val="-3"/>
                <w:sz w:val="24"/>
                <w:szCs w:val="24"/>
              </w:rPr>
              <w:t>3</w:t>
            </w:r>
          </w:p>
        </w:tc>
        <w:tc>
          <w:tcPr>
            <w:tcW w:w="675" w:type="pct"/>
            <w:tcBorders>
              <w:right w:val="double" w:sz="4" w:space="0" w:color="auto"/>
            </w:tcBorders>
            <w:shd w:val="clear" w:color="auto" w:fill="D9D9D9"/>
          </w:tcPr>
          <w:p w:rsidR="00E75E65" w:rsidRPr="00390A6B" w:rsidRDefault="00E75E65" w:rsidP="00E75E65">
            <w:pPr>
              <w:ind w:firstLine="33"/>
              <w:jc w:val="center"/>
              <w:rPr>
                <w:spacing w:val="-3"/>
                <w:sz w:val="24"/>
                <w:szCs w:val="24"/>
              </w:rPr>
            </w:pPr>
            <w:r w:rsidRPr="00390A6B">
              <w:rPr>
                <w:spacing w:val="-3"/>
                <w:sz w:val="24"/>
                <w:szCs w:val="24"/>
              </w:rPr>
              <w:t>4</w:t>
            </w:r>
          </w:p>
        </w:tc>
      </w:tr>
      <w:tr w:rsidR="00E75E65" w:rsidRPr="00390A6B" w:rsidTr="00E75E65">
        <w:trPr>
          <w:trHeight w:val="938"/>
        </w:trPr>
        <w:tc>
          <w:tcPr>
            <w:tcW w:w="377" w:type="pct"/>
            <w:tcBorders>
              <w:left w:val="double" w:sz="4" w:space="0" w:color="auto"/>
            </w:tcBorders>
            <w:shd w:val="clear" w:color="auto" w:fill="auto"/>
          </w:tcPr>
          <w:p w:rsidR="00E75E65" w:rsidRPr="00390A6B" w:rsidRDefault="00E75E65" w:rsidP="00E75E65">
            <w:pPr>
              <w:jc w:val="center"/>
              <w:rPr>
                <w:sz w:val="24"/>
                <w:szCs w:val="24"/>
              </w:rPr>
            </w:pPr>
            <w:r w:rsidRPr="00390A6B">
              <w:rPr>
                <w:sz w:val="24"/>
                <w:szCs w:val="24"/>
              </w:rPr>
              <w:t>1</w:t>
            </w:r>
          </w:p>
        </w:tc>
        <w:tc>
          <w:tcPr>
            <w:tcW w:w="1531"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ind w:left="5"/>
              <w:rPr>
                <w:sz w:val="24"/>
                <w:szCs w:val="24"/>
              </w:rPr>
            </w:pPr>
            <w:r w:rsidRPr="00390A6B">
              <w:rPr>
                <w:color w:val="000000"/>
                <w:sz w:val="23"/>
                <w:szCs w:val="23"/>
                <w:shd w:val="clear" w:color="auto" w:fill="FFFFFF"/>
              </w:rPr>
              <w:t xml:space="preserve">Введение. </w:t>
            </w:r>
          </w:p>
        </w:tc>
        <w:tc>
          <w:tcPr>
            <w:tcW w:w="2417" w:type="pct"/>
          </w:tcPr>
          <w:p w:rsidR="00E75E65" w:rsidRPr="00390A6B" w:rsidRDefault="00E75E65" w:rsidP="00E75E65">
            <w:pPr>
              <w:tabs>
                <w:tab w:val="left" w:pos="374"/>
              </w:tabs>
              <w:jc w:val="both"/>
              <w:rPr>
                <w:sz w:val="24"/>
                <w:szCs w:val="24"/>
              </w:rPr>
            </w:pPr>
            <w:r w:rsidRPr="00390A6B">
              <w:rPr>
                <w:sz w:val="24"/>
                <w:szCs w:val="24"/>
              </w:rPr>
              <w:t xml:space="preserve">Источники биосферных представлений. Вклад отечественных ученых в создание нового научного мировоззрения. Русский космизм. Основные современные концепции естествознания. Основные положения учения о биосфере. </w:t>
            </w:r>
          </w:p>
        </w:tc>
        <w:tc>
          <w:tcPr>
            <w:tcW w:w="675" w:type="pct"/>
            <w:tcBorders>
              <w:right w:val="double" w:sz="4" w:space="0" w:color="auto"/>
            </w:tcBorders>
            <w:shd w:val="clear" w:color="auto" w:fill="auto"/>
          </w:tcPr>
          <w:p w:rsidR="00E75E65" w:rsidRPr="00390A6B" w:rsidRDefault="00E75E65" w:rsidP="00E75E65">
            <w:pPr>
              <w:ind w:firstLine="33"/>
              <w:jc w:val="center"/>
              <w:rPr>
                <w:spacing w:val="-3"/>
                <w:sz w:val="24"/>
                <w:szCs w:val="24"/>
              </w:rPr>
            </w:pPr>
            <w:r w:rsidRPr="00390A6B">
              <w:rPr>
                <w:spacing w:val="-3"/>
                <w:sz w:val="24"/>
                <w:szCs w:val="24"/>
              </w:rPr>
              <w:t>Самостоятельное изучение лит-ры</w:t>
            </w:r>
          </w:p>
          <w:p w:rsidR="00E75E65" w:rsidRPr="00390A6B" w:rsidRDefault="00E75E65" w:rsidP="00E75E65">
            <w:pPr>
              <w:ind w:firstLine="33"/>
              <w:jc w:val="center"/>
              <w:rPr>
                <w:spacing w:val="-3"/>
                <w:sz w:val="24"/>
                <w:szCs w:val="24"/>
              </w:rPr>
            </w:pPr>
            <w:r w:rsidRPr="00390A6B">
              <w:rPr>
                <w:spacing w:val="-3"/>
                <w:sz w:val="24"/>
                <w:szCs w:val="24"/>
              </w:rPr>
              <w:t>ПР</w:t>
            </w:r>
          </w:p>
        </w:tc>
      </w:tr>
      <w:tr w:rsidR="00E75E65" w:rsidRPr="00390A6B" w:rsidTr="00E75E65">
        <w:trPr>
          <w:trHeight w:val="70"/>
        </w:trPr>
        <w:tc>
          <w:tcPr>
            <w:tcW w:w="377" w:type="pct"/>
            <w:tcBorders>
              <w:left w:val="double" w:sz="4" w:space="0" w:color="auto"/>
            </w:tcBorders>
            <w:shd w:val="clear" w:color="auto" w:fill="auto"/>
          </w:tcPr>
          <w:p w:rsidR="00E75E65" w:rsidRPr="00390A6B" w:rsidRDefault="00E75E65" w:rsidP="00E75E65">
            <w:pPr>
              <w:jc w:val="center"/>
              <w:rPr>
                <w:sz w:val="24"/>
                <w:szCs w:val="24"/>
              </w:rPr>
            </w:pPr>
            <w:r w:rsidRPr="00390A6B">
              <w:rPr>
                <w:sz w:val="24"/>
                <w:szCs w:val="24"/>
              </w:rPr>
              <w:t>2</w:t>
            </w:r>
          </w:p>
        </w:tc>
        <w:tc>
          <w:tcPr>
            <w:tcW w:w="1531"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widowControl w:val="0"/>
              <w:jc w:val="both"/>
              <w:rPr>
                <w:color w:val="000000"/>
                <w:sz w:val="24"/>
                <w:szCs w:val="24"/>
                <w:shd w:val="clear" w:color="auto" w:fill="FFFFFF"/>
              </w:rPr>
            </w:pPr>
            <w:r w:rsidRPr="00390A6B">
              <w:rPr>
                <w:color w:val="000000"/>
                <w:sz w:val="24"/>
                <w:szCs w:val="24"/>
                <w:shd w:val="clear" w:color="auto" w:fill="FFFFFF"/>
              </w:rPr>
              <w:t>Проблема повторяемости экологических кризисов и актуальность охраны окружающей среды.</w:t>
            </w:r>
          </w:p>
          <w:p w:rsidR="00E75E65" w:rsidRPr="00390A6B" w:rsidRDefault="00E75E65" w:rsidP="00E75E65">
            <w:pPr>
              <w:ind w:left="5"/>
              <w:jc w:val="center"/>
              <w:rPr>
                <w:sz w:val="24"/>
                <w:szCs w:val="24"/>
              </w:rPr>
            </w:pPr>
          </w:p>
        </w:tc>
        <w:tc>
          <w:tcPr>
            <w:tcW w:w="2417" w:type="pct"/>
          </w:tcPr>
          <w:p w:rsidR="00E75E65" w:rsidRPr="00390A6B" w:rsidRDefault="00E75E65" w:rsidP="00E75E65">
            <w:pPr>
              <w:jc w:val="both"/>
              <w:rPr>
                <w:sz w:val="24"/>
                <w:szCs w:val="24"/>
              </w:rPr>
            </w:pPr>
            <w:r w:rsidRPr="00390A6B">
              <w:rPr>
                <w:sz w:val="24"/>
                <w:szCs w:val="24"/>
              </w:rPr>
              <w:t xml:space="preserve">Форма проявления глобального экологического кризиса. Причины глобального экологического кризиса. Пути преодоления глобального экологического кризиса. </w:t>
            </w:r>
          </w:p>
        </w:tc>
        <w:tc>
          <w:tcPr>
            <w:tcW w:w="675" w:type="pct"/>
            <w:tcBorders>
              <w:right w:val="double" w:sz="4" w:space="0" w:color="auto"/>
            </w:tcBorders>
            <w:shd w:val="clear" w:color="auto" w:fill="auto"/>
          </w:tcPr>
          <w:p w:rsidR="00E75E65" w:rsidRPr="00390A6B" w:rsidRDefault="00E75E65" w:rsidP="00E75E65">
            <w:pPr>
              <w:ind w:firstLine="33"/>
              <w:jc w:val="center"/>
              <w:rPr>
                <w:spacing w:val="-3"/>
                <w:sz w:val="24"/>
                <w:szCs w:val="24"/>
              </w:rPr>
            </w:pPr>
            <w:r w:rsidRPr="00390A6B">
              <w:rPr>
                <w:spacing w:val="-3"/>
                <w:sz w:val="24"/>
                <w:szCs w:val="24"/>
              </w:rPr>
              <w:t>Эссе</w:t>
            </w:r>
          </w:p>
          <w:p w:rsidR="00E75E65" w:rsidRPr="00390A6B" w:rsidRDefault="00E75E65" w:rsidP="00E75E65">
            <w:pPr>
              <w:ind w:firstLine="33"/>
              <w:jc w:val="center"/>
              <w:rPr>
                <w:spacing w:val="-3"/>
                <w:sz w:val="24"/>
                <w:szCs w:val="24"/>
              </w:rPr>
            </w:pPr>
            <w:r w:rsidRPr="00390A6B">
              <w:rPr>
                <w:spacing w:val="-3"/>
                <w:sz w:val="24"/>
                <w:szCs w:val="24"/>
              </w:rPr>
              <w:t>ПР</w:t>
            </w:r>
          </w:p>
        </w:tc>
      </w:tr>
      <w:tr w:rsidR="00E75E65" w:rsidRPr="00390A6B" w:rsidTr="00E75E65">
        <w:trPr>
          <w:trHeight w:val="70"/>
        </w:trPr>
        <w:tc>
          <w:tcPr>
            <w:tcW w:w="377" w:type="pct"/>
            <w:tcBorders>
              <w:left w:val="double" w:sz="4" w:space="0" w:color="auto"/>
            </w:tcBorders>
            <w:shd w:val="clear" w:color="auto" w:fill="auto"/>
          </w:tcPr>
          <w:p w:rsidR="00E75E65" w:rsidRPr="00390A6B" w:rsidRDefault="00E75E65" w:rsidP="00E75E65">
            <w:pPr>
              <w:jc w:val="center"/>
              <w:rPr>
                <w:sz w:val="24"/>
                <w:szCs w:val="24"/>
              </w:rPr>
            </w:pPr>
            <w:r w:rsidRPr="00390A6B">
              <w:rPr>
                <w:sz w:val="24"/>
                <w:szCs w:val="24"/>
              </w:rPr>
              <w:t>3</w:t>
            </w:r>
          </w:p>
        </w:tc>
        <w:tc>
          <w:tcPr>
            <w:tcW w:w="1531"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Факторы беспокойства человека о среде своего обитания и принципы решения главных экологических проблем.</w:t>
            </w:r>
          </w:p>
        </w:tc>
        <w:tc>
          <w:tcPr>
            <w:tcW w:w="2417" w:type="pct"/>
          </w:tcPr>
          <w:p w:rsidR="00E75E65" w:rsidRPr="00390A6B" w:rsidRDefault="00E75E65" w:rsidP="00E75E65">
            <w:pPr>
              <w:jc w:val="both"/>
              <w:rPr>
                <w:sz w:val="24"/>
                <w:szCs w:val="24"/>
                <w:bdr w:val="none" w:sz="0" w:space="0" w:color="auto" w:frame="1"/>
              </w:rPr>
            </w:pPr>
            <w:r w:rsidRPr="00390A6B">
              <w:rPr>
                <w:sz w:val="24"/>
                <w:szCs w:val="24"/>
                <w:bdr w:val="none" w:sz="0" w:space="0" w:color="auto" w:frame="1"/>
              </w:rPr>
              <w:t xml:space="preserve">Классификация антропогенных факторов. Причины возникновения глобальных проблем. Загрязнение окружающей среды. Пути решения глобальных экологических проблем. </w:t>
            </w:r>
          </w:p>
        </w:tc>
        <w:tc>
          <w:tcPr>
            <w:tcW w:w="675" w:type="pct"/>
            <w:tcBorders>
              <w:right w:val="double" w:sz="4" w:space="0" w:color="auto"/>
            </w:tcBorders>
            <w:shd w:val="clear" w:color="auto" w:fill="auto"/>
          </w:tcPr>
          <w:p w:rsidR="00E75E65" w:rsidRPr="00390A6B" w:rsidRDefault="00E75E65" w:rsidP="00E75E65">
            <w:pPr>
              <w:ind w:firstLine="33"/>
              <w:jc w:val="center"/>
              <w:rPr>
                <w:spacing w:val="-3"/>
                <w:sz w:val="24"/>
                <w:szCs w:val="24"/>
              </w:rPr>
            </w:pPr>
            <w:r w:rsidRPr="00390A6B">
              <w:rPr>
                <w:spacing w:val="-3"/>
                <w:sz w:val="24"/>
                <w:szCs w:val="24"/>
              </w:rPr>
              <w:t>Самостоятельное изучение лит-ры</w:t>
            </w:r>
          </w:p>
          <w:p w:rsidR="00E75E65" w:rsidRPr="00390A6B" w:rsidRDefault="00E75E65" w:rsidP="00E75E65">
            <w:pPr>
              <w:ind w:firstLine="33"/>
              <w:jc w:val="center"/>
              <w:rPr>
                <w:spacing w:val="-3"/>
                <w:sz w:val="24"/>
                <w:szCs w:val="24"/>
              </w:rPr>
            </w:pPr>
            <w:r w:rsidRPr="00390A6B">
              <w:rPr>
                <w:spacing w:val="-3"/>
                <w:sz w:val="24"/>
                <w:szCs w:val="24"/>
              </w:rPr>
              <w:t>ПР</w:t>
            </w:r>
          </w:p>
          <w:p w:rsidR="00E75E65" w:rsidRPr="00390A6B" w:rsidRDefault="00E75E65" w:rsidP="00E75E65">
            <w:pPr>
              <w:ind w:firstLine="33"/>
              <w:jc w:val="center"/>
              <w:rPr>
                <w:spacing w:val="-3"/>
                <w:sz w:val="24"/>
                <w:szCs w:val="24"/>
              </w:rPr>
            </w:pPr>
          </w:p>
        </w:tc>
      </w:tr>
      <w:tr w:rsidR="00E75E65" w:rsidRPr="00390A6B" w:rsidTr="00E75E65">
        <w:trPr>
          <w:trHeight w:val="70"/>
        </w:trPr>
        <w:tc>
          <w:tcPr>
            <w:tcW w:w="377" w:type="pct"/>
            <w:tcBorders>
              <w:left w:val="double" w:sz="4" w:space="0" w:color="auto"/>
            </w:tcBorders>
            <w:shd w:val="clear" w:color="auto" w:fill="auto"/>
          </w:tcPr>
          <w:p w:rsidR="00E75E65" w:rsidRPr="00390A6B" w:rsidRDefault="00E75E65" w:rsidP="00E75E65">
            <w:pPr>
              <w:jc w:val="center"/>
              <w:rPr>
                <w:sz w:val="24"/>
                <w:szCs w:val="24"/>
              </w:rPr>
            </w:pPr>
            <w:r w:rsidRPr="00390A6B">
              <w:rPr>
                <w:sz w:val="24"/>
                <w:szCs w:val="24"/>
              </w:rPr>
              <w:t>4</w:t>
            </w:r>
          </w:p>
        </w:tc>
        <w:tc>
          <w:tcPr>
            <w:tcW w:w="1531"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Разрушение почвенных ресурсов, как результат роста населения Земли.</w:t>
            </w:r>
          </w:p>
          <w:p w:rsidR="00E75E65" w:rsidRPr="00390A6B" w:rsidRDefault="00E75E65" w:rsidP="00E75E65">
            <w:pPr>
              <w:widowControl w:val="0"/>
              <w:jc w:val="both"/>
              <w:rPr>
                <w:color w:val="000000"/>
                <w:sz w:val="24"/>
                <w:szCs w:val="24"/>
                <w:shd w:val="clear" w:color="auto" w:fill="FFFFFF"/>
              </w:rPr>
            </w:pPr>
          </w:p>
        </w:tc>
        <w:tc>
          <w:tcPr>
            <w:tcW w:w="2417" w:type="pct"/>
          </w:tcPr>
          <w:p w:rsidR="00E75E65" w:rsidRPr="00390A6B" w:rsidRDefault="00E75E65" w:rsidP="00E75E65">
            <w:pPr>
              <w:widowControl w:val="0"/>
              <w:jc w:val="both"/>
              <w:rPr>
                <w:color w:val="000000"/>
                <w:sz w:val="24"/>
                <w:szCs w:val="24"/>
                <w:u w:val="single"/>
                <w:shd w:val="clear" w:color="auto" w:fill="FFFFFF"/>
              </w:rPr>
            </w:pPr>
            <w:r w:rsidRPr="00390A6B">
              <w:rPr>
                <w:color w:val="000000"/>
                <w:sz w:val="24"/>
                <w:szCs w:val="24"/>
                <w:u w:val="single"/>
                <w:shd w:val="clear" w:color="auto" w:fill="FFFFFF"/>
              </w:rPr>
              <w:t xml:space="preserve">Проблема деградации почв. Анализ современного состояния плодородия орошаемых почв. Физическая деградация почв. Механические нарушения почв. </w:t>
            </w:r>
          </w:p>
        </w:tc>
        <w:tc>
          <w:tcPr>
            <w:tcW w:w="675" w:type="pct"/>
            <w:tcBorders>
              <w:right w:val="double" w:sz="4" w:space="0" w:color="auto"/>
            </w:tcBorders>
            <w:shd w:val="clear" w:color="auto" w:fill="auto"/>
          </w:tcPr>
          <w:p w:rsidR="00E75E65" w:rsidRPr="00390A6B" w:rsidRDefault="00E75E65" w:rsidP="00E75E65">
            <w:pPr>
              <w:ind w:firstLine="33"/>
              <w:jc w:val="center"/>
              <w:rPr>
                <w:spacing w:val="-3"/>
                <w:sz w:val="24"/>
                <w:szCs w:val="24"/>
              </w:rPr>
            </w:pPr>
            <w:r w:rsidRPr="00390A6B">
              <w:rPr>
                <w:spacing w:val="-3"/>
                <w:sz w:val="24"/>
                <w:szCs w:val="24"/>
              </w:rPr>
              <w:t>Самостоятельное изучение лит-ры</w:t>
            </w:r>
          </w:p>
          <w:p w:rsidR="00E75E65" w:rsidRPr="00390A6B" w:rsidRDefault="00E75E65" w:rsidP="00E75E65">
            <w:pPr>
              <w:ind w:firstLine="33"/>
              <w:jc w:val="center"/>
              <w:rPr>
                <w:spacing w:val="-3"/>
                <w:sz w:val="24"/>
                <w:szCs w:val="24"/>
              </w:rPr>
            </w:pPr>
            <w:r w:rsidRPr="00390A6B">
              <w:rPr>
                <w:spacing w:val="-3"/>
                <w:sz w:val="24"/>
                <w:szCs w:val="24"/>
              </w:rPr>
              <w:t>ПР</w:t>
            </w:r>
          </w:p>
        </w:tc>
      </w:tr>
      <w:tr w:rsidR="00E75E65" w:rsidRPr="00390A6B" w:rsidTr="00E75E65">
        <w:trPr>
          <w:trHeight w:val="70"/>
        </w:trPr>
        <w:tc>
          <w:tcPr>
            <w:tcW w:w="377" w:type="pct"/>
            <w:tcBorders>
              <w:left w:val="double" w:sz="4" w:space="0" w:color="auto"/>
            </w:tcBorders>
            <w:shd w:val="clear" w:color="auto" w:fill="auto"/>
          </w:tcPr>
          <w:p w:rsidR="00E75E65" w:rsidRPr="00390A6B" w:rsidRDefault="00E75E65" w:rsidP="00E75E65">
            <w:pPr>
              <w:jc w:val="center"/>
              <w:rPr>
                <w:sz w:val="24"/>
                <w:szCs w:val="24"/>
              </w:rPr>
            </w:pPr>
            <w:r w:rsidRPr="00390A6B">
              <w:rPr>
                <w:sz w:val="24"/>
                <w:szCs w:val="24"/>
              </w:rPr>
              <w:t>5</w:t>
            </w:r>
          </w:p>
        </w:tc>
        <w:tc>
          <w:tcPr>
            <w:tcW w:w="1531"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Механизм функционирования экосистемы.</w:t>
            </w:r>
          </w:p>
        </w:tc>
        <w:tc>
          <w:tcPr>
            <w:tcW w:w="2417" w:type="pct"/>
          </w:tcPr>
          <w:p w:rsidR="00E75E65" w:rsidRPr="00390A6B" w:rsidRDefault="00E75E65" w:rsidP="00E75E65">
            <w:pPr>
              <w:widowControl w:val="0"/>
              <w:jc w:val="both"/>
              <w:rPr>
                <w:color w:val="000000"/>
                <w:sz w:val="24"/>
                <w:szCs w:val="24"/>
                <w:u w:val="single"/>
                <w:shd w:val="clear" w:color="auto" w:fill="FFFFFF"/>
              </w:rPr>
            </w:pPr>
            <w:r w:rsidRPr="00390A6B">
              <w:rPr>
                <w:color w:val="000000"/>
                <w:sz w:val="24"/>
                <w:szCs w:val="24"/>
                <w:u w:val="single"/>
                <w:shd w:val="clear" w:color="auto" w:fill="FFFFFF"/>
              </w:rPr>
              <w:t xml:space="preserve">Биоразнообразие и устойчивость в экосистемах. Экосистемы и принципы их функционирования. </w:t>
            </w:r>
          </w:p>
        </w:tc>
        <w:tc>
          <w:tcPr>
            <w:tcW w:w="675" w:type="pct"/>
            <w:tcBorders>
              <w:right w:val="double" w:sz="4" w:space="0" w:color="auto"/>
            </w:tcBorders>
            <w:shd w:val="clear" w:color="auto" w:fill="auto"/>
          </w:tcPr>
          <w:p w:rsidR="00E75E65" w:rsidRPr="00390A6B" w:rsidRDefault="00E75E65" w:rsidP="00E75E65">
            <w:pPr>
              <w:ind w:firstLine="33"/>
              <w:jc w:val="center"/>
              <w:rPr>
                <w:spacing w:val="-3"/>
                <w:sz w:val="24"/>
                <w:szCs w:val="24"/>
              </w:rPr>
            </w:pPr>
            <w:r w:rsidRPr="00390A6B">
              <w:rPr>
                <w:spacing w:val="-3"/>
                <w:sz w:val="24"/>
                <w:szCs w:val="24"/>
              </w:rPr>
              <w:t>Самостоятельное изучение лит-ры</w:t>
            </w:r>
          </w:p>
          <w:p w:rsidR="00E75E65" w:rsidRPr="00390A6B" w:rsidRDefault="00E75E65" w:rsidP="00E75E65">
            <w:pPr>
              <w:ind w:firstLine="33"/>
              <w:jc w:val="center"/>
              <w:rPr>
                <w:spacing w:val="-3"/>
                <w:sz w:val="24"/>
                <w:szCs w:val="24"/>
              </w:rPr>
            </w:pPr>
            <w:r w:rsidRPr="00390A6B">
              <w:rPr>
                <w:spacing w:val="-3"/>
                <w:sz w:val="24"/>
                <w:szCs w:val="24"/>
              </w:rPr>
              <w:t>ПР</w:t>
            </w:r>
          </w:p>
        </w:tc>
      </w:tr>
      <w:tr w:rsidR="00E75E65" w:rsidRPr="00390A6B" w:rsidTr="00E75E65">
        <w:trPr>
          <w:trHeight w:val="70"/>
        </w:trPr>
        <w:tc>
          <w:tcPr>
            <w:tcW w:w="377" w:type="pct"/>
            <w:tcBorders>
              <w:left w:val="double" w:sz="4" w:space="0" w:color="auto"/>
            </w:tcBorders>
            <w:shd w:val="clear" w:color="auto" w:fill="auto"/>
          </w:tcPr>
          <w:p w:rsidR="00E75E65" w:rsidRPr="00390A6B" w:rsidRDefault="00E75E65" w:rsidP="00E75E65">
            <w:pPr>
              <w:jc w:val="center"/>
              <w:rPr>
                <w:sz w:val="24"/>
                <w:szCs w:val="24"/>
              </w:rPr>
            </w:pPr>
            <w:r w:rsidRPr="00390A6B">
              <w:rPr>
                <w:sz w:val="24"/>
                <w:szCs w:val="24"/>
              </w:rPr>
              <w:t>6</w:t>
            </w:r>
          </w:p>
        </w:tc>
        <w:tc>
          <w:tcPr>
            <w:tcW w:w="1531"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Структура и функция экосистемы как объекта управления.</w:t>
            </w:r>
          </w:p>
        </w:tc>
        <w:tc>
          <w:tcPr>
            <w:tcW w:w="2417" w:type="pct"/>
          </w:tcPr>
          <w:p w:rsidR="00E75E65" w:rsidRPr="00390A6B" w:rsidRDefault="00E75E65" w:rsidP="00E75E65">
            <w:pPr>
              <w:widowControl w:val="0"/>
              <w:jc w:val="both"/>
              <w:rPr>
                <w:color w:val="000000"/>
                <w:sz w:val="24"/>
                <w:szCs w:val="24"/>
                <w:u w:val="single"/>
                <w:shd w:val="clear" w:color="auto" w:fill="FFFFFF"/>
              </w:rPr>
            </w:pPr>
            <w:r w:rsidRPr="00390A6B">
              <w:rPr>
                <w:color w:val="000000"/>
                <w:sz w:val="24"/>
                <w:szCs w:val="24"/>
                <w:u w:val="single"/>
                <w:shd w:val="clear" w:color="auto" w:fill="FFFFFF"/>
              </w:rPr>
              <w:t xml:space="preserve">Общие свойства систем. Структура экосистем. Пищевые цепи. Экологические пирамиды. Продуктивность экосистем. </w:t>
            </w:r>
          </w:p>
        </w:tc>
        <w:tc>
          <w:tcPr>
            <w:tcW w:w="675" w:type="pct"/>
            <w:tcBorders>
              <w:right w:val="double" w:sz="4" w:space="0" w:color="auto"/>
            </w:tcBorders>
            <w:shd w:val="clear" w:color="auto" w:fill="auto"/>
          </w:tcPr>
          <w:p w:rsidR="00E75E65" w:rsidRPr="00390A6B" w:rsidRDefault="00E75E65" w:rsidP="00E75E65">
            <w:pPr>
              <w:ind w:firstLine="33"/>
              <w:jc w:val="center"/>
              <w:rPr>
                <w:spacing w:val="-3"/>
                <w:sz w:val="24"/>
                <w:szCs w:val="24"/>
              </w:rPr>
            </w:pPr>
            <w:r w:rsidRPr="00390A6B">
              <w:rPr>
                <w:spacing w:val="-3"/>
                <w:sz w:val="24"/>
                <w:szCs w:val="24"/>
              </w:rPr>
              <w:t>Самостоятельное изучение лит-ры</w:t>
            </w:r>
          </w:p>
          <w:p w:rsidR="00E75E65" w:rsidRPr="00390A6B" w:rsidRDefault="00E75E65" w:rsidP="00E75E65">
            <w:pPr>
              <w:ind w:firstLine="33"/>
              <w:jc w:val="center"/>
              <w:rPr>
                <w:spacing w:val="-3"/>
                <w:sz w:val="24"/>
                <w:szCs w:val="24"/>
              </w:rPr>
            </w:pPr>
            <w:r w:rsidRPr="00390A6B">
              <w:rPr>
                <w:spacing w:val="-3"/>
                <w:sz w:val="24"/>
                <w:szCs w:val="24"/>
              </w:rPr>
              <w:t>ПР</w:t>
            </w:r>
          </w:p>
        </w:tc>
      </w:tr>
      <w:tr w:rsidR="00E75E65" w:rsidRPr="00390A6B" w:rsidTr="00E75E65">
        <w:trPr>
          <w:trHeight w:val="70"/>
        </w:trPr>
        <w:tc>
          <w:tcPr>
            <w:tcW w:w="377" w:type="pct"/>
            <w:tcBorders>
              <w:left w:val="double" w:sz="4" w:space="0" w:color="auto"/>
            </w:tcBorders>
            <w:shd w:val="clear" w:color="auto" w:fill="auto"/>
          </w:tcPr>
          <w:p w:rsidR="00E75E65" w:rsidRPr="00390A6B" w:rsidRDefault="00E75E65" w:rsidP="00E75E65">
            <w:pPr>
              <w:jc w:val="center"/>
              <w:rPr>
                <w:sz w:val="24"/>
                <w:szCs w:val="24"/>
              </w:rPr>
            </w:pPr>
            <w:r w:rsidRPr="00390A6B">
              <w:rPr>
                <w:sz w:val="24"/>
                <w:szCs w:val="24"/>
              </w:rPr>
              <w:t>7</w:t>
            </w:r>
          </w:p>
        </w:tc>
        <w:tc>
          <w:tcPr>
            <w:tcW w:w="1531"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 xml:space="preserve">Факторы внешнего воздействия, управляющие механизмом </w:t>
            </w:r>
            <w:r w:rsidRPr="00390A6B">
              <w:rPr>
                <w:color w:val="000000"/>
                <w:sz w:val="24"/>
                <w:szCs w:val="24"/>
                <w:shd w:val="clear" w:color="auto" w:fill="FFFFFF"/>
              </w:rPr>
              <w:lastRenderedPageBreak/>
              <w:t>функционирования экосистемы.</w:t>
            </w:r>
          </w:p>
        </w:tc>
        <w:tc>
          <w:tcPr>
            <w:tcW w:w="2417" w:type="pct"/>
          </w:tcPr>
          <w:p w:rsidR="00E75E65" w:rsidRPr="00390A6B" w:rsidRDefault="00E75E65" w:rsidP="00E75E65">
            <w:pPr>
              <w:widowControl w:val="0"/>
              <w:jc w:val="both"/>
              <w:rPr>
                <w:color w:val="000000"/>
                <w:sz w:val="24"/>
                <w:szCs w:val="24"/>
                <w:u w:val="single"/>
                <w:shd w:val="clear" w:color="auto" w:fill="FFFFFF"/>
              </w:rPr>
            </w:pPr>
            <w:r w:rsidRPr="00390A6B">
              <w:rPr>
                <w:color w:val="000000"/>
                <w:sz w:val="24"/>
                <w:szCs w:val="24"/>
                <w:u w:val="single"/>
                <w:shd w:val="clear" w:color="auto" w:fill="FFFFFF"/>
              </w:rPr>
              <w:lastRenderedPageBreak/>
              <w:t xml:space="preserve">Экологические факторы: общие сведения. Классификация экологических факторов. </w:t>
            </w:r>
            <w:r w:rsidRPr="00390A6B">
              <w:rPr>
                <w:color w:val="000000"/>
                <w:sz w:val="24"/>
                <w:szCs w:val="24"/>
                <w:shd w:val="clear" w:color="auto" w:fill="FFFFFF"/>
              </w:rPr>
              <w:t>Внешние факторы как рычаги управления функциями экосистем.</w:t>
            </w:r>
          </w:p>
        </w:tc>
        <w:tc>
          <w:tcPr>
            <w:tcW w:w="675" w:type="pct"/>
            <w:tcBorders>
              <w:right w:val="double" w:sz="4" w:space="0" w:color="auto"/>
            </w:tcBorders>
            <w:shd w:val="clear" w:color="auto" w:fill="auto"/>
          </w:tcPr>
          <w:p w:rsidR="00E75E65" w:rsidRPr="00390A6B" w:rsidRDefault="00E75E65" w:rsidP="00E75E65">
            <w:pPr>
              <w:ind w:firstLine="33"/>
              <w:jc w:val="center"/>
              <w:rPr>
                <w:spacing w:val="-3"/>
                <w:sz w:val="24"/>
                <w:szCs w:val="24"/>
              </w:rPr>
            </w:pPr>
            <w:r w:rsidRPr="00390A6B">
              <w:rPr>
                <w:spacing w:val="-3"/>
                <w:sz w:val="24"/>
                <w:szCs w:val="24"/>
              </w:rPr>
              <w:t>Самостоятельное изучение лит-ры</w:t>
            </w:r>
          </w:p>
          <w:p w:rsidR="00E75E65" w:rsidRPr="00390A6B" w:rsidRDefault="00E75E65" w:rsidP="00E75E65">
            <w:pPr>
              <w:ind w:firstLine="33"/>
              <w:jc w:val="center"/>
              <w:rPr>
                <w:spacing w:val="-3"/>
                <w:sz w:val="24"/>
                <w:szCs w:val="24"/>
              </w:rPr>
            </w:pPr>
            <w:r w:rsidRPr="00390A6B">
              <w:rPr>
                <w:spacing w:val="-3"/>
                <w:sz w:val="24"/>
                <w:szCs w:val="24"/>
              </w:rPr>
              <w:lastRenderedPageBreak/>
              <w:t>ПР</w:t>
            </w:r>
          </w:p>
        </w:tc>
      </w:tr>
      <w:tr w:rsidR="00E75E65" w:rsidRPr="00390A6B" w:rsidTr="00E75E65">
        <w:trPr>
          <w:trHeight w:val="70"/>
        </w:trPr>
        <w:tc>
          <w:tcPr>
            <w:tcW w:w="377" w:type="pct"/>
            <w:tcBorders>
              <w:left w:val="double" w:sz="4" w:space="0" w:color="auto"/>
            </w:tcBorders>
            <w:shd w:val="clear" w:color="auto" w:fill="auto"/>
          </w:tcPr>
          <w:p w:rsidR="00E75E65" w:rsidRPr="00390A6B" w:rsidRDefault="00E75E65" w:rsidP="00E75E65">
            <w:pPr>
              <w:jc w:val="center"/>
              <w:rPr>
                <w:sz w:val="24"/>
                <w:szCs w:val="24"/>
              </w:rPr>
            </w:pPr>
            <w:r w:rsidRPr="00390A6B">
              <w:rPr>
                <w:sz w:val="24"/>
                <w:szCs w:val="24"/>
              </w:rPr>
              <w:lastRenderedPageBreak/>
              <w:t>8</w:t>
            </w:r>
          </w:p>
        </w:tc>
        <w:tc>
          <w:tcPr>
            <w:tcW w:w="1531"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Учение о биосфере.</w:t>
            </w:r>
          </w:p>
          <w:p w:rsidR="00E75E65" w:rsidRPr="00390A6B" w:rsidRDefault="00E75E65" w:rsidP="00E75E65">
            <w:pPr>
              <w:jc w:val="both"/>
              <w:rPr>
                <w:color w:val="000000"/>
                <w:sz w:val="23"/>
                <w:szCs w:val="23"/>
                <w:shd w:val="clear" w:color="auto" w:fill="FFFFFF"/>
              </w:rPr>
            </w:pPr>
          </w:p>
        </w:tc>
        <w:tc>
          <w:tcPr>
            <w:tcW w:w="2417" w:type="pct"/>
          </w:tcPr>
          <w:p w:rsidR="00E75E65" w:rsidRPr="00390A6B" w:rsidRDefault="00E75E65" w:rsidP="00E75E65">
            <w:pPr>
              <w:widowControl w:val="0"/>
              <w:jc w:val="both"/>
              <w:rPr>
                <w:color w:val="000000"/>
                <w:sz w:val="24"/>
                <w:szCs w:val="24"/>
                <w:u w:val="single"/>
                <w:shd w:val="clear" w:color="auto" w:fill="FFFFFF"/>
              </w:rPr>
            </w:pPr>
            <w:r w:rsidRPr="00390A6B">
              <w:rPr>
                <w:color w:val="000000"/>
                <w:sz w:val="24"/>
                <w:szCs w:val="24"/>
                <w:u w:val="single"/>
                <w:shd w:val="clear" w:color="auto" w:fill="FFFFFF"/>
              </w:rPr>
              <w:t xml:space="preserve">Понятие «биосфера», неоднозначность трактовки. Пределы биосферы. Факторы, определяющие границы биосферы. Структура и функциональные строение биосферы. </w:t>
            </w:r>
          </w:p>
        </w:tc>
        <w:tc>
          <w:tcPr>
            <w:tcW w:w="675" w:type="pct"/>
            <w:tcBorders>
              <w:right w:val="double" w:sz="4" w:space="0" w:color="auto"/>
            </w:tcBorders>
            <w:shd w:val="clear" w:color="auto" w:fill="auto"/>
          </w:tcPr>
          <w:p w:rsidR="00E75E65" w:rsidRPr="00390A6B" w:rsidRDefault="00E75E65" w:rsidP="00E75E65">
            <w:pPr>
              <w:ind w:firstLine="33"/>
              <w:jc w:val="center"/>
              <w:rPr>
                <w:spacing w:val="-3"/>
                <w:sz w:val="24"/>
                <w:szCs w:val="24"/>
              </w:rPr>
            </w:pPr>
            <w:r w:rsidRPr="00390A6B">
              <w:rPr>
                <w:spacing w:val="-3"/>
                <w:sz w:val="24"/>
                <w:szCs w:val="24"/>
              </w:rPr>
              <w:t>Самостоятельное изучение лит-ры</w:t>
            </w:r>
          </w:p>
          <w:p w:rsidR="00E75E65" w:rsidRPr="00390A6B" w:rsidRDefault="00E75E65" w:rsidP="00E75E65">
            <w:pPr>
              <w:ind w:firstLine="33"/>
              <w:jc w:val="center"/>
              <w:rPr>
                <w:spacing w:val="-3"/>
                <w:sz w:val="24"/>
                <w:szCs w:val="24"/>
              </w:rPr>
            </w:pPr>
            <w:r w:rsidRPr="00390A6B">
              <w:rPr>
                <w:spacing w:val="-3"/>
                <w:sz w:val="24"/>
                <w:szCs w:val="24"/>
              </w:rPr>
              <w:t>ПР</w:t>
            </w:r>
          </w:p>
        </w:tc>
      </w:tr>
      <w:tr w:rsidR="00E75E65" w:rsidRPr="00390A6B" w:rsidTr="00E75E65">
        <w:trPr>
          <w:trHeight w:val="70"/>
        </w:trPr>
        <w:tc>
          <w:tcPr>
            <w:tcW w:w="377" w:type="pct"/>
            <w:tcBorders>
              <w:left w:val="double" w:sz="4" w:space="0" w:color="auto"/>
            </w:tcBorders>
            <w:shd w:val="clear" w:color="auto" w:fill="auto"/>
          </w:tcPr>
          <w:p w:rsidR="00E75E65" w:rsidRPr="00390A6B" w:rsidRDefault="00E75E65" w:rsidP="00E75E65">
            <w:pPr>
              <w:jc w:val="center"/>
              <w:rPr>
                <w:sz w:val="24"/>
                <w:szCs w:val="24"/>
              </w:rPr>
            </w:pPr>
            <w:r w:rsidRPr="00390A6B">
              <w:rPr>
                <w:sz w:val="24"/>
                <w:szCs w:val="24"/>
              </w:rPr>
              <w:t>9</w:t>
            </w:r>
          </w:p>
        </w:tc>
        <w:tc>
          <w:tcPr>
            <w:tcW w:w="1531" w:type="pct"/>
            <w:tcBorders>
              <w:top w:val="single" w:sz="4" w:space="0" w:color="000000"/>
              <w:left w:val="single" w:sz="4" w:space="0" w:color="000000"/>
              <w:bottom w:val="single" w:sz="4" w:space="0" w:color="000000"/>
              <w:right w:val="single" w:sz="4" w:space="0" w:color="000000"/>
            </w:tcBorders>
          </w:tcPr>
          <w:p w:rsidR="00E75E65" w:rsidRPr="00390A6B" w:rsidRDefault="00E75E65" w:rsidP="00E75E65">
            <w:pPr>
              <w:jc w:val="both"/>
              <w:rPr>
                <w:sz w:val="24"/>
                <w:szCs w:val="24"/>
                <w:lang w:eastAsia="ar-SA"/>
              </w:rPr>
            </w:pPr>
            <w:r w:rsidRPr="00390A6B">
              <w:rPr>
                <w:rFonts w:eastAsia="Calibri"/>
                <w:color w:val="000000"/>
                <w:sz w:val="23"/>
                <w:szCs w:val="23"/>
                <w:shd w:val="clear" w:color="auto" w:fill="FFFFFF"/>
              </w:rPr>
              <w:t>Учение о ноосфере.</w:t>
            </w:r>
          </w:p>
          <w:p w:rsidR="00E75E65" w:rsidRPr="00390A6B" w:rsidRDefault="00E75E65" w:rsidP="00E75E65">
            <w:pPr>
              <w:widowControl w:val="0"/>
              <w:jc w:val="both"/>
              <w:rPr>
                <w:color w:val="000000"/>
                <w:sz w:val="24"/>
                <w:szCs w:val="24"/>
                <w:shd w:val="clear" w:color="auto" w:fill="FFFFFF"/>
              </w:rPr>
            </w:pPr>
          </w:p>
        </w:tc>
        <w:tc>
          <w:tcPr>
            <w:tcW w:w="2417" w:type="pct"/>
          </w:tcPr>
          <w:p w:rsidR="00E75E65" w:rsidRPr="00390A6B" w:rsidRDefault="00E75E65" w:rsidP="00E75E65">
            <w:pPr>
              <w:widowControl w:val="0"/>
              <w:jc w:val="both"/>
              <w:rPr>
                <w:color w:val="000000"/>
                <w:sz w:val="24"/>
                <w:szCs w:val="24"/>
                <w:u w:val="single"/>
                <w:shd w:val="clear" w:color="auto" w:fill="FFFFFF"/>
              </w:rPr>
            </w:pPr>
            <w:r w:rsidRPr="00390A6B">
              <w:rPr>
                <w:color w:val="000000"/>
                <w:sz w:val="24"/>
                <w:szCs w:val="24"/>
                <w:u w:val="single"/>
                <w:shd w:val="clear" w:color="auto" w:fill="FFFFFF"/>
              </w:rPr>
              <w:t xml:space="preserve">Понятие о ноосфере. Человек в биосфере. Теория ассимиляции экологических ниш человеком. Антропогенная эволюция экосистем. </w:t>
            </w:r>
          </w:p>
        </w:tc>
        <w:tc>
          <w:tcPr>
            <w:tcW w:w="675" w:type="pct"/>
            <w:tcBorders>
              <w:right w:val="double" w:sz="4" w:space="0" w:color="auto"/>
            </w:tcBorders>
            <w:shd w:val="clear" w:color="auto" w:fill="auto"/>
          </w:tcPr>
          <w:p w:rsidR="00E75E65" w:rsidRPr="00390A6B" w:rsidRDefault="00E75E65" w:rsidP="00E75E65">
            <w:pPr>
              <w:ind w:firstLine="33"/>
              <w:jc w:val="center"/>
              <w:rPr>
                <w:spacing w:val="-3"/>
                <w:sz w:val="24"/>
                <w:szCs w:val="24"/>
              </w:rPr>
            </w:pPr>
            <w:r w:rsidRPr="00390A6B">
              <w:rPr>
                <w:spacing w:val="-3"/>
                <w:sz w:val="24"/>
                <w:szCs w:val="24"/>
              </w:rPr>
              <w:t>Самостоятельное изучение лит-ры</w:t>
            </w:r>
          </w:p>
          <w:p w:rsidR="00E75E65" w:rsidRPr="00390A6B" w:rsidRDefault="00E75E65" w:rsidP="00E75E65">
            <w:pPr>
              <w:ind w:firstLine="33"/>
              <w:jc w:val="center"/>
              <w:rPr>
                <w:spacing w:val="-3"/>
                <w:sz w:val="24"/>
                <w:szCs w:val="24"/>
              </w:rPr>
            </w:pPr>
            <w:r w:rsidRPr="00390A6B">
              <w:rPr>
                <w:spacing w:val="-3"/>
                <w:sz w:val="24"/>
                <w:szCs w:val="24"/>
              </w:rPr>
              <w:t>ПР</w:t>
            </w:r>
          </w:p>
        </w:tc>
      </w:tr>
      <w:bookmarkEnd w:id="17"/>
    </w:tbl>
    <w:p w:rsidR="00E75E65" w:rsidRPr="00390A6B" w:rsidRDefault="00E75E65" w:rsidP="00E75E65">
      <w:pPr>
        <w:spacing w:after="0" w:line="360" w:lineRule="auto"/>
        <w:jc w:val="both"/>
        <w:rPr>
          <w:rFonts w:ascii="Times New Roman" w:eastAsia="Times New Roman" w:hAnsi="Times New Roman" w:cs="Times New Roman"/>
          <w:b/>
          <w:sz w:val="24"/>
          <w:szCs w:val="24"/>
          <w:lang w:eastAsia="ru-RU"/>
        </w:rPr>
      </w:pPr>
    </w:p>
    <w:p w:rsidR="00E75E65" w:rsidRPr="00390A6B" w:rsidRDefault="00E75E65" w:rsidP="00904E1F">
      <w:pPr>
        <w:spacing w:after="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bdr w:val="none" w:sz="0" w:space="0" w:color="auto" w:frame="1"/>
          <w:lang w:eastAsia="ru-RU"/>
        </w:rPr>
        <w:t xml:space="preserve"> </w:t>
      </w:r>
      <w:bookmarkStart w:id="23" w:name="_Hlk503461384"/>
      <w:bookmarkStart w:id="24" w:name="_Hlk504045647"/>
      <w:bookmarkStart w:id="25" w:name="_Hlk509419013"/>
      <w:r w:rsidRPr="00390A6B">
        <w:rPr>
          <w:rFonts w:ascii="Times New Roman" w:eastAsia="Times New Roman" w:hAnsi="Times New Roman" w:cs="Times New Roman"/>
          <w:b/>
          <w:bCs/>
          <w:sz w:val="24"/>
          <w:szCs w:val="24"/>
          <w:lang w:eastAsia="ru-RU"/>
        </w:rPr>
        <w:t>ОЧНАЯ</w:t>
      </w:r>
      <w:r w:rsidRPr="00390A6B">
        <w:rPr>
          <w:rFonts w:ascii="Times New Roman" w:eastAsia="Times New Roman" w:hAnsi="Times New Roman" w:cs="Times New Roman"/>
          <w:b/>
          <w:bCs/>
          <w:spacing w:val="-1"/>
          <w:sz w:val="24"/>
          <w:szCs w:val="24"/>
          <w:lang w:eastAsia="ru-RU"/>
        </w:rPr>
        <w:t xml:space="preserve"> ФОРМА ОБУЧЕНИЯ</w:t>
      </w:r>
      <w:bookmarkEnd w:id="23"/>
    </w:p>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bookmarkStart w:id="26" w:name="_Hlk509356237"/>
      <w:r w:rsidRPr="00390A6B">
        <w:rPr>
          <w:rFonts w:ascii="Times New Roman" w:eastAsia="Times New Roman" w:hAnsi="Times New Roman" w:cs="Times New Roman"/>
          <w:sz w:val="24"/>
          <w:szCs w:val="24"/>
          <w:lang w:eastAsia="ru-RU"/>
        </w:rPr>
        <w:t>4.3. Разделы дисциплины</w:t>
      </w:r>
      <w:bookmarkEnd w:id="24"/>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E75E65" w:rsidRPr="00390A6B" w:rsidTr="00E75E65">
        <w:trPr>
          <w:trHeight w:val="126"/>
        </w:trPr>
        <w:tc>
          <w:tcPr>
            <w:tcW w:w="0" w:type="auto"/>
            <w:vMerge w:val="restart"/>
            <w:shd w:val="clear" w:color="auto" w:fill="FFFFFF"/>
          </w:tcPr>
          <w:p w:rsidR="00E75E65" w:rsidRPr="00390A6B" w:rsidRDefault="00E75E65" w:rsidP="00E75E65">
            <w:pPr>
              <w:suppressLineNumbers/>
              <w:jc w:val="center"/>
              <w:rPr>
                <w:snapToGrid w:val="0"/>
                <w:sz w:val="24"/>
                <w:szCs w:val="24"/>
              </w:rPr>
            </w:pPr>
            <w:r w:rsidRPr="00390A6B">
              <w:rPr>
                <w:snapToGrid w:val="0"/>
                <w:sz w:val="24"/>
                <w:szCs w:val="24"/>
              </w:rPr>
              <w:t>№</w:t>
            </w:r>
          </w:p>
          <w:p w:rsidR="00E75E65" w:rsidRPr="00390A6B" w:rsidRDefault="00E75E65" w:rsidP="00E75E65">
            <w:pPr>
              <w:suppressLineNumbers/>
              <w:jc w:val="center"/>
              <w:rPr>
                <w:snapToGrid w:val="0"/>
                <w:sz w:val="24"/>
                <w:szCs w:val="24"/>
              </w:rPr>
            </w:pPr>
            <w:r w:rsidRPr="00390A6B">
              <w:rPr>
                <w:snapToGrid w:val="0"/>
                <w:sz w:val="24"/>
                <w:szCs w:val="24"/>
              </w:rPr>
              <w:t>раз-</w:t>
            </w:r>
          </w:p>
          <w:p w:rsidR="00E75E65" w:rsidRPr="00390A6B" w:rsidRDefault="00E75E65" w:rsidP="00E75E65">
            <w:pPr>
              <w:suppressLineNumbers/>
              <w:jc w:val="center"/>
              <w:rPr>
                <w:snapToGrid w:val="0"/>
                <w:sz w:val="24"/>
                <w:szCs w:val="24"/>
              </w:rPr>
            </w:pPr>
            <w:r w:rsidRPr="00390A6B">
              <w:rPr>
                <w:snapToGrid w:val="0"/>
                <w:sz w:val="24"/>
                <w:szCs w:val="24"/>
              </w:rPr>
              <w:t>дела</w:t>
            </w:r>
          </w:p>
        </w:tc>
        <w:tc>
          <w:tcPr>
            <w:tcW w:w="0" w:type="auto"/>
            <w:vMerge w:val="restart"/>
            <w:shd w:val="clear" w:color="auto" w:fill="FFFFFF"/>
          </w:tcPr>
          <w:p w:rsidR="00E75E65" w:rsidRPr="00390A6B" w:rsidRDefault="00E75E65" w:rsidP="00E75E65">
            <w:pPr>
              <w:suppressLineNumbers/>
              <w:jc w:val="center"/>
              <w:rPr>
                <w:snapToGrid w:val="0"/>
                <w:sz w:val="24"/>
                <w:szCs w:val="24"/>
              </w:rPr>
            </w:pPr>
            <w:r w:rsidRPr="00390A6B">
              <w:rPr>
                <w:snapToGrid w:val="0"/>
                <w:sz w:val="24"/>
                <w:szCs w:val="24"/>
              </w:rPr>
              <w:t xml:space="preserve">Наименование разделов </w:t>
            </w:r>
            <w:r w:rsidRPr="00390A6B">
              <w:rPr>
                <w:snapToGrid w:val="0"/>
                <w:sz w:val="24"/>
                <w:szCs w:val="24"/>
              </w:rPr>
              <w:br/>
            </w:r>
          </w:p>
        </w:tc>
        <w:tc>
          <w:tcPr>
            <w:tcW w:w="4184" w:type="dxa"/>
            <w:gridSpan w:val="5"/>
            <w:shd w:val="clear" w:color="auto" w:fill="FFFFFF"/>
          </w:tcPr>
          <w:p w:rsidR="00E75E65" w:rsidRPr="00390A6B" w:rsidRDefault="00E75E65" w:rsidP="00E75E65">
            <w:pPr>
              <w:suppressLineNumbers/>
              <w:ind w:left="-57"/>
              <w:jc w:val="center"/>
              <w:rPr>
                <w:snapToGrid w:val="0"/>
                <w:sz w:val="24"/>
                <w:szCs w:val="24"/>
              </w:rPr>
            </w:pPr>
            <w:r w:rsidRPr="00390A6B">
              <w:rPr>
                <w:snapToGrid w:val="0"/>
                <w:sz w:val="24"/>
                <w:szCs w:val="24"/>
              </w:rPr>
              <w:t>Количество часов</w:t>
            </w:r>
          </w:p>
        </w:tc>
      </w:tr>
      <w:tr w:rsidR="00E75E65" w:rsidRPr="00390A6B" w:rsidTr="00E75E65">
        <w:trPr>
          <w:trHeight w:val="126"/>
        </w:trPr>
        <w:tc>
          <w:tcPr>
            <w:tcW w:w="0" w:type="auto"/>
            <w:vMerge/>
            <w:shd w:val="clear" w:color="auto" w:fill="FFFFFF"/>
          </w:tcPr>
          <w:p w:rsidR="00E75E65" w:rsidRPr="00390A6B" w:rsidRDefault="00E75E65" w:rsidP="00E75E65">
            <w:pPr>
              <w:suppressLineNumbers/>
              <w:jc w:val="center"/>
              <w:rPr>
                <w:snapToGrid w:val="0"/>
                <w:sz w:val="24"/>
                <w:szCs w:val="24"/>
              </w:rPr>
            </w:pPr>
          </w:p>
        </w:tc>
        <w:tc>
          <w:tcPr>
            <w:tcW w:w="0" w:type="auto"/>
            <w:vMerge/>
            <w:shd w:val="clear" w:color="auto" w:fill="FFFFFF"/>
          </w:tcPr>
          <w:p w:rsidR="00E75E65" w:rsidRPr="00390A6B" w:rsidRDefault="00E75E65" w:rsidP="00E75E65">
            <w:pPr>
              <w:suppressLineNumbers/>
              <w:jc w:val="center"/>
              <w:rPr>
                <w:snapToGrid w:val="0"/>
                <w:sz w:val="24"/>
                <w:szCs w:val="24"/>
              </w:rPr>
            </w:pPr>
          </w:p>
        </w:tc>
        <w:tc>
          <w:tcPr>
            <w:tcW w:w="4184" w:type="dxa"/>
            <w:gridSpan w:val="5"/>
            <w:shd w:val="clear" w:color="auto" w:fill="FFFFFF"/>
          </w:tcPr>
          <w:p w:rsidR="00E75E65" w:rsidRPr="00390A6B" w:rsidRDefault="00E75E65" w:rsidP="00E75E65">
            <w:pPr>
              <w:suppressLineNumbers/>
              <w:ind w:left="-57"/>
              <w:jc w:val="center"/>
              <w:rPr>
                <w:snapToGrid w:val="0"/>
                <w:sz w:val="24"/>
                <w:szCs w:val="24"/>
              </w:rPr>
            </w:pPr>
            <w:r w:rsidRPr="00390A6B">
              <w:rPr>
                <w:snapToGrid w:val="0"/>
                <w:sz w:val="24"/>
                <w:szCs w:val="24"/>
              </w:rPr>
              <w:t>Контактная работа обучающихся</w:t>
            </w:r>
          </w:p>
        </w:tc>
      </w:tr>
      <w:tr w:rsidR="00E75E65" w:rsidRPr="00390A6B" w:rsidTr="00E75E65">
        <w:trPr>
          <w:trHeight w:val="442"/>
        </w:trPr>
        <w:tc>
          <w:tcPr>
            <w:tcW w:w="0" w:type="auto"/>
            <w:vMerge/>
            <w:shd w:val="clear" w:color="auto" w:fill="FFFFFF"/>
          </w:tcPr>
          <w:p w:rsidR="00E75E65" w:rsidRPr="00390A6B" w:rsidRDefault="00E75E65" w:rsidP="00E75E65">
            <w:pPr>
              <w:suppressLineNumbers/>
              <w:jc w:val="center"/>
              <w:rPr>
                <w:snapToGrid w:val="0"/>
                <w:sz w:val="24"/>
                <w:szCs w:val="24"/>
              </w:rPr>
            </w:pPr>
          </w:p>
        </w:tc>
        <w:tc>
          <w:tcPr>
            <w:tcW w:w="0" w:type="auto"/>
            <w:vMerge/>
            <w:shd w:val="clear" w:color="auto" w:fill="FFFFFF"/>
          </w:tcPr>
          <w:p w:rsidR="00E75E65" w:rsidRPr="00390A6B" w:rsidRDefault="00E75E65" w:rsidP="00E75E65">
            <w:pPr>
              <w:suppressLineNumbers/>
              <w:jc w:val="center"/>
              <w:rPr>
                <w:snapToGrid w:val="0"/>
                <w:sz w:val="24"/>
                <w:szCs w:val="24"/>
              </w:rPr>
            </w:pPr>
          </w:p>
        </w:tc>
        <w:tc>
          <w:tcPr>
            <w:tcW w:w="0" w:type="auto"/>
            <w:vMerge w:val="restart"/>
            <w:shd w:val="clear" w:color="auto" w:fill="FFFFFF"/>
          </w:tcPr>
          <w:p w:rsidR="00E75E65" w:rsidRPr="00390A6B" w:rsidRDefault="00E75E65" w:rsidP="00E75E65">
            <w:pPr>
              <w:suppressLineNumbers/>
              <w:jc w:val="center"/>
              <w:rPr>
                <w:snapToGrid w:val="0"/>
                <w:sz w:val="24"/>
                <w:szCs w:val="24"/>
              </w:rPr>
            </w:pPr>
            <w:r w:rsidRPr="00390A6B">
              <w:rPr>
                <w:snapToGrid w:val="0"/>
                <w:sz w:val="24"/>
                <w:szCs w:val="24"/>
              </w:rPr>
              <w:t>Всего</w:t>
            </w:r>
          </w:p>
        </w:tc>
        <w:tc>
          <w:tcPr>
            <w:tcW w:w="2292" w:type="dxa"/>
            <w:gridSpan w:val="3"/>
            <w:shd w:val="clear" w:color="auto" w:fill="FFFFFF"/>
          </w:tcPr>
          <w:p w:rsidR="00E75E65" w:rsidRPr="00390A6B" w:rsidRDefault="00E75E65" w:rsidP="00E75E65">
            <w:pPr>
              <w:suppressLineNumbers/>
              <w:jc w:val="center"/>
              <w:rPr>
                <w:snapToGrid w:val="0"/>
                <w:sz w:val="24"/>
                <w:szCs w:val="24"/>
              </w:rPr>
            </w:pPr>
            <w:r w:rsidRPr="00390A6B">
              <w:rPr>
                <w:snapToGrid w:val="0"/>
                <w:sz w:val="24"/>
                <w:szCs w:val="24"/>
              </w:rPr>
              <w:t>Аудиторная</w:t>
            </w:r>
          </w:p>
          <w:p w:rsidR="00E75E65" w:rsidRPr="00390A6B" w:rsidRDefault="00E75E65" w:rsidP="00E75E65">
            <w:pPr>
              <w:suppressLineNumbers/>
              <w:jc w:val="center"/>
              <w:rPr>
                <w:snapToGrid w:val="0"/>
                <w:sz w:val="24"/>
                <w:szCs w:val="24"/>
              </w:rPr>
            </w:pPr>
            <w:r w:rsidRPr="00390A6B">
              <w:rPr>
                <w:snapToGrid w:val="0"/>
                <w:sz w:val="24"/>
                <w:szCs w:val="24"/>
              </w:rPr>
              <w:t>работа</w:t>
            </w:r>
          </w:p>
        </w:tc>
        <w:tc>
          <w:tcPr>
            <w:tcW w:w="1133" w:type="dxa"/>
            <w:vMerge w:val="restart"/>
            <w:shd w:val="clear" w:color="auto" w:fill="FFFFFF"/>
          </w:tcPr>
          <w:p w:rsidR="00E75E65" w:rsidRPr="00390A6B" w:rsidRDefault="00E75E65" w:rsidP="00E75E65">
            <w:pPr>
              <w:suppressLineNumbers/>
              <w:ind w:left="-57"/>
              <w:jc w:val="center"/>
              <w:rPr>
                <w:snapToGrid w:val="0"/>
                <w:sz w:val="24"/>
                <w:szCs w:val="24"/>
              </w:rPr>
            </w:pPr>
            <w:r w:rsidRPr="00390A6B">
              <w:rPr>
                <w:snapToGrid w:val="0"/>
                <w:sz w:val="24"/>
                <w:szCs w:val="24"/>
              </w:rPr>
              <w:t>Внеауд.</w:t>
            </w:r>
          </w:p>
          <w:p w:rsidR="00E75E65" w:rsidRPr="00390A6B" w:rsidRDefault="00E75E65" w:rsidP="00E75E65">
            <w:pPr>
              <w:suppressLineNumbers/>
              <w:ind w:left="-57"/>
              <w:jc w:val="center"/>
              <w:rPr>
                <w:snapToGrid w:val="0"/>
                <w:sz w:val="24"/>
                <w:szCs w:val="24"/>
              </w:rPr>
            </w:pPr>
            <w:r w:rsidRPr="00390A6B">
              <w:rPr>
                <w:snapToGrid w:val="0"/>
                <w:sz w:val="24"/>
                <w:szCs w:val="24"/>
              </w:rPr>
              <w:t>работа</w:t>
            </w:r>
          </w:p>
          <w:p w:rsidR="00E75E65" w:rsidRPr="00390A6B" w:rsidRDefault="00E75E65" w:rsidP="00E75E65">
            <w:pPr>
              <w:suppressLineNumbers/>
              <w:ind w:left="-57"/>
              <w:jc w:val="center"/>
              <w:rPr>
                <w:snapToGrid w:val="0"/>
                <w:sz w:val="24"/>
                <w:szCs w:val="24"/>
              </w:rPr>
            </w:pPr>
            <w:r w:rsidRPr="00390A6B">
              <w:rPr>
                <w:snapToGrid w:val="0"/>
                <w:sz w:val="24"/>
                <w:szCs w:val="24"/>
              </w:rPr>
              <w:t>СР</w:t>
            </w:r>
          </w:p>
        </w:tc>
      </w:tr>
      <w:tr w:rsidR="00E75E65" w:rsidRPr="00390A6B" w:rsidTr="00E75E65">
        <w:trPr>
          <w:trHeight w:val="130"/>
        </w:trPr>
        <w:tc>
          <w:tcPr>
            <w:tcW w:w="0" w:type="auto"/>
            <w:vMerge/>
            <w:shd w:val="clear" w:color="auto" w:fill="FFFFFF"/>
          </w:tcPr>
          <w:p w:rsidR="00E75E65" w:rsidRPr="00390A6B" w:rsidRDefault="00E75E65" w:rsidP="00E75E65">
            <w:pPr>
              <w:suppressLineNumbers/>
              <w:jc w:val="center"/>
              <w:rPr>
                <w:snapToGrid w:val="0"/>
                <w:sz w:val="24"/>
                <w:szCs w:val="24"/>
              </w:rPr>
            </w:pPr>
          </w:p>
        </w:tc>
        <w:tc>
          <w:tcPr>
            <w:tcW w:w="0" w:type="auto"/>
            <w:vMerge/>
            <w:shd w:val="clear" w:color="auto" w:fill="FFFFFF"/>
          </w:tcPr>
          <w:p w:rsidR="00E75E65" w:rsidRPr="00390A6B" w:rsidRDefault="00E75E65" w:rsidP="00E75E65">
            <w:pPr>
              <w:suppressLineNumbers/>
              <w:jc w:val="center"/>
              <w:rPr>
                <w:snapToGrid w:val="0"/>
                <w:sz w:val="24"/>
                <w:szCs w:val="24"/>
              </w:rPr>
            </w:pPr>
          </w:p>
        </w:tc>
        <w:tc>
          <w:tcPr>
            <w:tcW w:w="0" w:type="auto"/>
            <w:vMerge/>
            <w:shd w:val="clear" w:color="auto" w:fill="FFFFFF"/>
          </w:tcPr>
          <w:p w:rsidR="00E75E65" w:rsidRPr="00390A6B" w:rsidRDefault="00E75E65" w:rsidP="00E75E65">
            <w:pPr>
              <w:suppressLineNumbers/>
              <w:jc w:val="center"/>
              <w:rPr>
                <w:snapToGrid w:val="0"/>
                <w:sz w:val="24"/>
                <w:szCs w:val="24"/>
              </w:rPr>
            </w:pPr>
          </w:p>
        </w:tc>
        <w:tc>
          <w:tcPr>
            <w:tcW w:w="713" w:type="dxa"/>
            <w:shd w:val="clear" w:color="auto" w:fill="FFFFFF"/>
          </w:tcPr>
          <w:p w:rsidR="00E75E65" w:rsidRPr="00390A6B" w:rsidRDefault="00E75E65" w:rsidP="00E75E65">
            <w:pPr>
              <w:suppressLineNumbers/>
              <w:jc w:val="center"/>
              <w:rPr>
                <w:snapToGrid w:val="0"/>
                <w:sz w:val="24"/>
                <w:szCs w:val="24"/>
              </w:rPr>
            </w:pPr>
            <w:r w:rsidRPr="00390A6B">
              <w:rPr>
                <w:snapToGrid w:val="0"/>
                <w:sz w:val="24"/>
                <w:szCs w:val="24"/>
              </w:rPr>
              <w:t>Л</w:t>
            </w:r>
          </w:p>
        </w:tc>
        <w:tc>
          <w:tcPr>
            <w:tcW w:w="717" w:type="dxa"/>
            <w:shd w:val="clear" w:color="auto" w:fill="FFFFFF"/>
          </w:tcPr>
          <w:p w:rsidR="00E75E65" w:rsidRPr="00390A6B" w:rsidRDefault="00E75E65" w:rsidP="00E75E65">
            <w:pPr>
              <w:suppressLineNumbers/>
              <w:ind w:left="-57"/>
              <w:jc w:val="center"/>
              <w:rPr>
                <w:snapToGrid w:val="0"/>
                <w:sz w:val="24"/>
                <w:szCs w:val="24"/>
              </w:rPr>
            </w:pPr>
            <w:r w:rsidRPr="00390A6B">
              <w:rPr>
                <w:snapToGrid w:val="0"/>
                <w:sz w:val="24"/>
                <w:szCs w:val="24"/>
              </w:rPr>
              <w:t>ПЗ</w:t>
            </w:r>
          </w:p>
        </w:tc>
        <w:tc>
          <w:tcPr>
            <w:tcW w:w="862" w:type="dxa"/>
            <w:shd w:val="clear" w:color="auto" w:fill="FFFFFF"/>
          </w:tcPr>
          <w:p w:rsidR="00E75E65" w:rsidRPr="00390A6B" w:rsidRDefault="00E75E65" w:rsidP="00E75E65">
            <w:pPr>
              <w:suppressLineNumbers/>
              <w:jc w:val="center"/>
              <w:rPr>
                <w:snapToGrid w:val="0"/>
                <w:sz w:val="24"/>
                <w:szCs w:val="24"/>
              </w:rPr>
            </w:pPr>
            <w:r w:rsidRPr="00390A6B">
              <w:rPr>
                <w:snapToGrid w:val="0"/>
                <w:sz w:val="24"/>
                <w:szCs w:val="24"/>
              </w:rPr>
              <w:t>ЛЗ</w:t>
            </w:r>
          </w:p>
        </w:tc>
        <w:tc>
          <w:tcPr>
            <w:tcW w:w="1133" w:type="dxa"/>
            <w:vMerge/>
            <w:shd w:val="clear" w:color="auto" w:fill="FFFFFF"/>
          </w:tcPr>
          <w:p w:rsidR="00E75E65" w:rsidRPr="00390A6B" w:rsidRDefault="00E75E65" w:rsidP="00E75E65">
            <w:pPr>
              <w:suppressLineNumbers/>
              <w:jc w:val="center"/>
              <w:rPr>
                <w:snapToGrid w:val="0"/>
                <w:sz w:val="24"/>
                <w:szCs w:val="24"/>
              </w:rPr>
            </w:pPr>
          </w:p>
        </w:tc>
      </w:tr>
      <w:tr w:rsidR="00E75E65" w:rsidRPr="00390A6B" w:rsidTr="00E75E65">
        <w:trPr>
          <w:trHeight w:val="48"/>
        </w:trPr>
        <w:tc>
          <w:tcPr>
            <w:tcW w:w="0" w:type="auto"/>
            <w:shd w:val="clear" w:color="auto" w:fill="FFFFFF"/>
          </w:tcPr>
          <w:p w:rsidR="00E75E65" w:rsidRPr="00390A6B" w:rsidRDefault="00E75E65" w:rsidP="00E75E65">
            <w:pPr>
              <w:suppressLineNumbers/>
              <w:jc w:val="center"/>
              <w:rPr>
                <w:snapToGrid w:val="0"/>
                <w:sz w:val="24"/>
                <w:szCs w:val="24"/>
              </w:rPr>
            </w:pPr>
            <w:r w:rsidRPr="00390A6B">
              <w:rPr>
                <w:snapToGrid w:val="0"/>
                <w:sz w:val="24"/>
                <w:szCs w:val="24"/>
              </w:rPr>
              <w:t>1</w:t>
            </w:r>
          </w:p>
        </w:tc>
        <w:tc>
          <w:tcPr>
            <w:tcW w:w="0" w:type="auto"/>
            <w:shd w:val="clear" w:color="auto" w:fill="FFFFFF"/>
          </w:tcPr>
          <w:p w:rsidR="00E75E65" w:rsidRPr="00390A6B" w:rsidRDefault="00E75E65" w:rsidP="00E75E65">
            <w:pPr>
              <w:suppressLineNumbers/>
              <w:tabs>
                <w:tab w:val="center" w:pos="4677"/>
                <w:tab w:val="right" w:pos="9355"/>
              </w:tabs>
              <w:jc w:val="center"/>
              <w:rPr>
                <w:snapToGrid w:val="0"/>
                <w:sz w:val="24"/>
                <w:szCs w:val="24"/>
              </w:rPr>
            </w:pPr>
            <w:r w:rsidRPr="00390A6B">
              <w:rPr>
                <w:snapToGrid w:val="0"/>
                <w:sz w:val="24"/>
                <w:szCs w:val="24"/>
              </w:rPr>
              <w:t>2</w:t>
            </w:r>
          </w:p>
        </w:tc>
        <w:tc>
          <w:tcPr>
            <w:tcW w:w="0" w:type="auto"/>
            <w:shd w:val="clear" w:color="auto" w:fill="FFFFFF"/>
          </w:tcPr>
          <w:p w:rsidR="00E75E65" w:rsidRPr="00390A6B" w:rsidRDefault="00E75E65" w:rsidP="00E75E65">
            <w:pPr>
              <w:suppressLineNumbers/>
              <w:jc w:val="center"/>
              <w:rPr>
                <w:snapToGrid w:val="0"/>
                <w:sz w:val="24"/>
                <w:szCs w:val="24"/>
              </w:rPr>
            </w:pPr>
            <w:r w:rsidRPr="00390A6B">
              <w:rPr>
                <w:snapToGrid w:val="0"/>
                <w:sz w:val="24"/>
                <w:szCs w:val="24"/>
              </w:rPr>
              <w:t>3</w:t>
            </w:r>
          </w:p>
        </w:tc>
        <w:tc>
          <w:tcPr>
            <w:tcW w:w="713" w:type="dxa"/>
            <w:shd w:val="clear" w:color="auto" w:fill="FFFFFF"/>
          </w:tcPr>
          <w:p w:rsidR="00E75E65" w:rsidRPr="00390A6B" w:rsidRDefault="00E75E65" w:rsidP="00E75E65">
            <w:pPr>
              <w:suppressLineNumbers/>
              <w:jc w:val="center"/>
              <w:rPr>
                <w:snapToGrid w:val="0"/>
                <w:sz w:val="24"/>
                <w:szCs w:val="24"/>
              </w:rPr>
            </w:pPr>
            <w:r w:rsidRPr="00390A6B">
              <w:rPr>
                <w:snapToGrid w:val="0"/>
                <w:sz w:val="24"/>
                <w:szCs w:val="24"/>
              </w:rPr>
              <w:t>4</w:t>
            </w:r>
          </w:p>
        </w:tc>
        <w:tc>
          <w:tcPr>
            <w:tcW w:w="717" w:type="dxa"/>
            <w:shd w:val="clear" w:color="auto" w:fill="FFFFFF"/>
          </w:tcPr>
          <w:p w:rsidR="00E75E65" w:rsidRPr="00390A6B" w:rsidRDefault="00E75E65" w:rsidP="00E75E65">
            <w:pPr>
              <w:suppressLineNumbers/>
              <w:jc w:val="center"/>
              <w:rPr>
                <w:snapToGrid w:val="0"/>
                <w:sz w:val="24"/>
                <w:szCs w:val="24"/>
              </w:rPr>
            </w:pPr>
            <w:r w:rsidRPr="00390A6B">
              <w:rPr>
                <w:snapToGrid w:val="0"/>
                <w:sz w:val="24"/>
                <w:szCs w:val="24"/>
              </w:rPr>
              <w:t>5</w:t>
            </w:r>
          </w:p>
        </w:tc>
        <w:tc>
          <w:tcPr>
            <w:tcW w:w="862" w:type="dxa"/>
            <w:shd w:val="clear" w:color="auto" w:fill="FFFFFF"/>
          </w:tcPr>
          <w:p w:rsidR="00E75E65" w:rsidRPr="00390A6B" w:rsidRDefault="00E75E65" w:rsidP="00E75E65">
            <w:pPr>
              <w:suppressLineNumbers/>
              <w:jc w:val="center"/>
              <w:rPr>
                <w:snapToGrid w:val="0"/>
                <w:sz w:val="24"/>
                <w:szCs w:val="24"/>
              </w:rPr>
            </w:pPr>
            <w:r w:rsidRPr="00390A6B">
              <w:rPr>
                <w:snapToGrid w:val="0"/>
                <w:sz w:val="24"/>
                <w:szCs w:val="24"/>
              </w:rPr>
              <w:t>6</w:t>
            </w:r>
          </w:p>
        </w:tc>
        <w:tc>
          <w:tcPr>
            <w:tcW w:w="1133" w:type="dxa"/>
            <w:shd w:val="clear" w:color="auto" w:fill="FFFFFF"/>
          </w:tcPr>
          <w:p w:rsidR="00E75E65" w:rsidRPr="00390A6B" w:rsidRDefault="00E75E65" w:rsidP="00E75E65">
            <w:pPr>
              <w:suppressLineNumbers/>
              <w:jc w:val="center"/>
              <w:rPr>
                <w:snapToGrid w:val="0"/>
                <w:sz w:val="24"/>
                <w:szCs w:val="24"/>
              </w:rPr>
            </w:pPr>
            <w:r w:rsidRPr="00390A6B">
              <w:rPr>
                <w:snapToGrid w:val="0"/>
                <w:sz w:val="24"/>
                <w:szCs w:val="24"/>
              </w:rPr>
              <w:t>7</w:t>
            </w:r>
          </w:p>
        </w:tc>
      </w:tr>
      <w:tr w:rsidR="00E75E65" w:rsidRPr="00390A6B" w:rsidTr="00E75E65">
        <w:trPr>
          <w:trHeight w:val="278"/>
        </w:trPr>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1</w:t>
            </w:r>
          </w:p>
        </w:tc>
        <w:tc>
          <w:tcPr>
            <w:tcW w:w="0" w:type="auto"/>
          </w:tcPr>
          <w:p w:rsidR="00E75E65" w:rsidRPr="00390A6B" w:rsidRDefault="00E75E65" w:rsidP="00E75E65">
            <w:pPr>
              <w:ind w:left="5"/>
              <w:rPr>
                <w:sz w:val="24"/>
                <w:szCs w:val="24"/>
              </w:rPr>
            </w:pPr>
            <w:r w:rsidRPr="00390A6B">
              <w:rPr>
                <w:color w:val="000000"/>
                <w:sz w:val="23"/>
                <w:szCs w:val="23"/>
                <w:shd w:val="clear" w:color="auto" w:fill="FFFFFF"/>
              </w:rPr>
              <w:t xml:space="preserve">Введение. </w:t>
            </w:r>
          </w:p>
        </w:tc>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7</w:t>
            </w:r>
          </w:p>
        </w:tc>
        <w:tc>
          <w:tcPr>
            <w:tcW w:w="713" w:type="dxa"/>
          </w:tcPr>
          <w:p w:rsidR="00E75E65" w:rsidRPr="00390A6B" w:rsidRDefault="00E75E65" w:rsidP="00E75E65">
            <w:pPr>
              <w:jc w:val="center"/>
              <w:rPr>
                <w:sz w:val="24"/>
                <w:szCs w:val="24"/>
              </w:rPr>
            </w:pPr>
            <w:r w:rsidRPr="00390A6B">
              <w:rPr>
                <w:sz w:val="24"/>
                <w:szCs w:val="24"/>
              </w:rPr>
              <w:t>1</w:t>
            </w:r>
          </w:p>
        </w:tc>
        <w:tc>
          <w:tcPr>
            <w:tcW w:w="717" w:type="dxa"/>
          </w:tcPr>
          <w:p w:rsidR="00E75E65" w:rsidRPr="00390A6B" w:rsidRDefault="00E75E65" w:rsidP="00E75E65">
            <w:pPr>
              <w:jc w:val="center"/>
              <w:rPr>
                <w:sz w:val="24"/>
                <w:szCs w:val="24"/>
              </w:rPr>
            </w:pPr>
            <w:r w:rsidRPr="00390A6B">
              <w:rPr>
                <w:sz w:val="24"/>
                <w:szCs w:val="24"/>
              </w:rPr>
              <w:t>2</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rPr>
            </w:pPr>
            <w:r w:rsidRPr="00390A6B">
              <w:rPr>
                <w:sz w:val="24"/>
                <w:szCs w:val="24"/>
              </w:rPr>
              <w:t>4</w:t>
            </w:r>
          </w:p>
        </w:tc>
      </w:tr>
      <w:tr w:rsidR="00E75E65" w:rsidRPr="00390A6B" w:rsidTr="00E75E65">
        <w:trPr>
          <w:trHeight w:val="268"/>
        </w:trPr>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2</w:t>
            </w:r>
          </w:p>
        </w:tc>
        <w:tc>
          <w:tcPr>
            <w:tcW w:w="0" w:type="auto"/>
          </w:tcPr>
          <w:p w:rsidR="00E75E65" w:rsidRPr="00390A6B" w:rsidRDefault="00E75E65" w:rsidP="00E75E65">
            <w:pPr>
              <w:widowControl w:val="0"/>
              <w:jc w:val="both"/>
              <w:rPr>
                <w:color w:val="000000"/>
                <w:sz w:val="24"/>
                <w:szCs w:val="24"/>
                <w:shd w:val="clear" w:color="auto" w:fill="FFFFFF"/>
              </w:rPr>
            </w:pPr>
            <w:r w:rsidRPr="00390A6B">
              <w:rPr>
                <w:color w:val="000000"/>
                <w:sz w:val="24"/>
                <w:szCs w:val="24"/>
                <w:shd w:val="clear" w:color="auto" w:fill="FFFFFF"/>
              </w:rPr>
              <w:t>Проблема повторяемости экологических кризисов и актуальность охраны окружающей среды.</w:t>
            </w:r>
          </w:p>
        </w:tc>
        <w:tc>
          <w:tcPr>
            <w:tcW w:w="0" w:type="auto"/>
          </w:tcPr>
          <w:p w:rsidR="00E75E65" w:rsidRPr="00390A6B" w:rsidRDefault="00E75E65" w:rsidP="00E75E65">
            <w:pPr>
              <w:keepNext/>
              <w:keepLines/>
              <w:suppressLineNumbers/>
              <w:jc w:val="center"/>
              <w:rPr>
                <w:snapToGrid w:val="0"/>
                <w:sz w:val="24"/>
                <w:szCs w:val="24"/>
                <w:lang w:val="en-US"/>
              </w:rPr>
            </w:pPr>
            <w:r w:rsidRPr="00390A6B">
              <w:rPr>
                <w:snapToGrid w:val="0"/>
                <w:sz w:val="24"/>
                <w:szCs w:val="24"/>
              </w:rPr>
              <w:t>12</w:t>
            </w:r>
          </w:p>
        </w:tc>
        <w:tc>
          <w:tcPr>
            <w:tcW w:w="713" w:type="dxa"/>
          </w:tcPr>
          <w:p w:rsidR="00E75E65" w:rsidRPr="00390A6B" w:rsidRDefault="00E75E65" w:rsidP="00E75E65">
            <w:pPr>
              <w:jc w:val="center"/>
              <w:rPr>
                <w:sz w:val="24"/>
                <w:szCs w:val="24"/>
              </w:rPr>
            </w:pPr>
            <w:r w:rsidRPr="00390A6B">
              <w:rPr>
                <w:sz w:val="24"/>
                <w:szCs w:val="24"/>
              </w:rPr>
              <w:t>2</w:t>
            </w:r>
          </w:p>
        </w:tc>
        <w:tc>
          <w:tcPr>
            <w:tcW w:w="717" w:type="dxa"/>
          </w:tcPr>
          <w:p w:rsidR="00E75E65" w:rsidRPr="00390A6B" w:rsidRDefault="00E75E65" w:rsidP="00E75E65">
            <w:pPr>
              <w:jc w:val="center"/>
              <w:rPr>
                <w:sz w:val="24"/>
                <w:szCs w:val="24"/>
              </w:rPr>
            </w:pPr>
            <w:r w:rsidRPr="00390A6B">
              <w:rPr>
                <w:sz w:val="24"/>
                <w:szCs w:val="24"/>
              </w:rPr>
              <w:t>4</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rPr>
            </w:pPr>
            <w:r w:rsidRPr="00390A6B">
              <w:rPr>
                <w:sz w:val="24"/>
                <w:szCs w:val="24"/>
              </w:rPr>
              <w:t>6</w:t>
            </w:r>
          </w:p>
        </w:tc>
      </w:tr>
      <w:tr w:rsidR="00E75E65" w:rsidRPr="00390A6B" w:rsidTr="00E75E65">
        <w:trPr>
          <w:trHeight w:val="262"/>
        </w:trPr>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3</w:t>
            </w:r>
          </w:p>
        </w:tc>
        <w:tc>
          <w:tcPr>
            <w:tcW w:w="0" w:type="auto"/>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Факторы беспокойства человека о среде своего обитания и принципы решения главных экологических проблем.</w:t>
            </w:r>
          </w:p>
        </w:tc>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14</w:t>
            </w:r>
          </w:p>
        </w:tc>
        <w:tc>
          <w:tcPr>
            <w:tcW w:w="713" w:type="dxa"/>
          </w:tcPr>
          <w:p w:rsidR="00E75E65" w:rsidRPr="00390A6B" w:rsidRDefault="00E75E65" w:rsidP="00E75E65">
            <w:pPr>
              <w:jc w:val="center"/>
              <w:rPr>
                <w:sz w:val="24"/>
                <w:szCs w:val="24"/>
              </w:rPr>
            </w:pPr>
            <w:r w:rsidRPr="00390A6B">
              <w:rPr>
                <w:sz w:val="24"/>
                <w:szCs w:val="24"/>
              </w:rPr>
              <w:t>2</w:t>
            </w:r>
          </w:p>
        </w:tc>
        <w:tc>
          <w:tcPr>
            <w:tcW w:w="717" w:type="dxa"/>
          </w:tcPr>
          <w:p w:rsidR="00E75E65" w:rsidRPr="00390A6B" w:rsidRDefault="00E75E65" w:rsidP="00E75E65">
            <w:pPr>
              <w:jc w:val="center"/>
              <w:rPr>
                <w:sz w:val="24"/>
                <w:szCs w:val="24"/>
              </w:rPr>
            </w:pPr>
            <w:r w:rsidRPr="00390A6B">
              <w:rPr>
                <w:sz w:val="24"/>
                <w:szCs w:val="24"/>
              </w:rPr>
              <w:t>4</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rPr>
            </w:pPr>
            <w:r w:rsidRPr="00390A6B">
              <w:rPr>
                <w:sz w:val="24"/>
                <w:szCs w:val="24"/>
              </w:rPr>
              <w:t>8</w:t>
            </w:r>
          </w:p>
        </w:tc>
      </w:tr>
      <w:tr w:rsidR="00E75E65" w:rsidRPr="00390A6B" w:rsidTr="00E75E65">
        <w:trPr>
          <w:trHeight w:val="262"/>
        </w:trPr>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4</w:t>
            </w:r>
          </w:p>
        </w:tc>
        <w:tc>
          <w:tcPr>
            <w:tcW w:w="0" w:type="auto"/>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Разрушение почвенных ресурсов, как результат роста населения Земли.</w:t>
            </w:r>
          </w:p>
        </w:tc>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14</w:t>
            </w:r>
          </w:p>
        </w:tc>
        <w:tc>
          <w:tcPr>
            <w:tcW w:w="713" w:type="dxa"/>
          </w:tcPr>
          <w:p w:rsidR="00E75E65" w:rsidRPr="00390A6B" w:rsidRDefault="00E75E65" w:rsidP="00E75E65">
            <w:pPr>
              <w:jc w:val="center"/>
              <w:rPr>
                <w:sz w:val="24"/>
                <w:szCs w:val="24"/>
              </w:rPr>
            </w:pPr>
            <w:r w:rsidRPr="00390A6B">
              <w:rPr>
                <w:sz w:val="24"/>
                <w:szCs w:val="24"/>
              </w:rPr>
              <w:t>2</w:t>
            </w:r>
          </w:p>
        </w:tc>
        <w:tc>
          <w:tcPr>
            <w:tcW w:w="717" w:type="dxa"/>
          </w:tcPr>
          <w:p w:rsidR="00E75E65" w:rsidRPr="00390A6B" w:rsidRDefault="00E75E65" w:rsidP="00E75E65">
            <w:pPr>
              <w:jc w:val="center"/>
              <w:rPr>
                <w:sz w:val="24"/>
                <w:szCs w:val="24"/>
              </w:rPr>
            </w:pPr>
            <w:r w:rsidRPr="00390A6B">
              <w:rPr>
                <w:sz w:val="24"/>
                <w:szCs w:val="24"/>
              </w:rPr>
              <w:t>4</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rPr>
            </w:pPr>
            <w:r w:rsidRPr="00390A6B">
              <w:rPr>
                <w:sz w:val="24"/>
                <w:szCs w:val="24"/>
              </w:rPr>
              <w:t>8</w:t>
            </w:r>
          </w:p>
        </w:tc>
      </w:tr>
      <w:tr w:rsidR="00E75E65" w:rsidRPr="00390A6B" w:rsidTr="00E75E65">
        <w:trPr>
          <w:trHeight w:val="262"/>
        </w:trPr>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5</w:t>
            </w:r>
          </w:p>
        </w:tc>
        <w:tc>
          <w:tcPr>
            <w:tcW w:w="0" w:type="auto"/>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Механизм функционирования экосистемы.</w:t>
            </w:r>
          </w:p>
        </w:tc>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12</w:t>
            </w:r>
          </w:p>
        </w:tc>
        <w:tc>
          <w:tcPr>
            <w:tcW w:w="713" w:type="dxa"/>
          </w:tcPr>
          <w:p w:rsidR="00E75E65" w:rsidRPr="00390A6B" w:rsidRDefault="00E75E65" w:rsidP="00E75E65">
            <w:pPr>
              <w:jc w:val="center"/>
              <w:rPr>
                <w:sz w:val="24"/>
                <w:szCs w:val="24"/>
              </w:rPr>
            </w:pPr>
            <w:r w:rsidRPr="00390A6B">
              <w:rPr>
                <w:sz w:val="24"/>
                <w:szCs w:val="24"/>
              </w:rPr>
              <w:t>2</w:t>
            </w:r>
          </w:p>
        </w:tc>
        <w:tc>
          <w:tcPr>
            <w:tcW w:w="717" w:type="dxa"/>
          </w:tcPr>
          <w:p w:rsidR="00E75E65" w:rsidRPr="00390A6B" w:rsidRDefault="00E75E65" w:rsidP="00E75E65">
            <w:pPr>
              <w:jc w:val="center"/>
              <w:rPr>
                <w:sz w:val="24"/>
                <w:szCs w:val="24"/>
              </w:rPr>
            </w:pPr>
            <w:r w:rsidRPr="00390A6B">
              <w:rPr>
                <w:sz w:val="24"/>
                <w:szCs w:val="24"/>
              </w:rPr>
              <w:t>4</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rPr>
            </w:pPr>
            <w:r w:rsidRPr="00390A6B">
              <w:rPr>
                <w:sz w:val="24"/>
                <w:szCs w:val="24"/>
              </w:rPr>
              <w:t>6</w:t>
            </w:r>
          </w:p>
        </w:tc>
      </w:tr>
      <w:tr w:rsidR="00E75E65" w:rsidRPr="00390A6B" w:rsidTr="00E75E65">
        <w:trPr>
          <w:trHeight w:val="262"/>
        </w:trPr>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6</w:t>
            </w:r>
          </w:p>
        </w:tc>
        <w:tc>
          <w:tcPr>
            <w:tcW w:w="0" w:type="auto"/>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Структура и функция экосистемы как объекта управления.</w:t>
            </w:r>
          </w:p>
        </w:tc>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12</w:t>
            </w:r>
          </w:p>
        </w:tc>
        <w:tc>
          <w:tcPr>
            <w:tcW w:w="713" w:type="dxa"/>
          </w:tcPr>
          <w:p w:rsidR="00E75E65" w:rsidRPr="00390A6B" w:rsidRDefault="00E75E65" w:rsidP="00E75E65">
            <w:pPr>
              <w:jc w:val="center"/>
              <w:rPr>
                <w:sz w:val="24"/>
                <w:szCs w:val="24"/>
              </w:rPr>
            </w:pPr>
            <w:r w:rsidRPr="00390A6B">
              <w:rPr>
                <w:sz w:val="24"/>
                <w:szCs w:val="24"/>
              </w:rPr>
              <w:t>2</w:t>
            </w:r>
          </w:p>
        </w:tc>
        <w:tc>
          <w:tcPr>
            <w:tcW w:w="717" w:type="dxa"/>
          </w:tcPr>
          <w:p w:rsidR="00E75E65" w:rsidRPr="00390A6B" w:rsidRDefault="00E75E65" w:rsidP="00E75E65">
            <w:pPr>
              <w:jc w:val="center"/>
              <w:rPr>
                <w:sz w:val="24"/>
                <w:szCs w:val="24"/>
              </w:rPr>
            </w:pPr>
            <w:r w:rsidRPr="00390A6B">
              <w:rPr>
                <w:sz w:val="24"/>
                <w:szCs w:val="24"/>
              </w:rPr>
              <w:t>4</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rPr>
            </w:pPr>
            <w:r w:rsidRPr="00390A6B">
              <w:rPr>
                <w:sz w:val="24"/>
                <w:szCs w:val="24"/>
              </w:rPr>
              <w:t>6</w:t>
            </w:r>
          </w:p>
        </w:tc>
      </w:tr>
      <w:tr w:rsidR="00E75E65" w:rsidRPr="00390A6B" w:rsidTr="00E75E65">
        <w:trPr>
          <w:trHeight w:val="262"/>
        </w:trPr>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7</w:t>
            </w:r>
          </w:p>
        </w:tc>
        <w:tc>
          <w:tcPr>
            <w:tcW w:w="0" w:type="auto"/>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Факторы внешнего воздействия, управляющие механизмом функционирования экосистемы.</w:t>
            </w:r>
          </w:p>
        </w:tc>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12</w:t>
            </w:r>
          </w:p>
        </w:tc>
        <w:tc>
          <w:tcPr>
            <w:tcW w:w="713" w:type="dxa"/>
          </w:tcPr>
          <w:p w:rsidR="00E75E65" w:rsidRPr="00390A6B" w:rsidRDefault="00E75E65" w:rsidP="00E75E65">
            <w:pPr>
              <w:jc w:val="center"/>
              <w:rPr>
                <w:sz w:val="24"/>
                <w:szCs w:val="24"/>
              </w:rPr>
            </w:pPr>
            <w:r w:rsidRPr="00390A6B">
              <w:rPr>
                <w:sz w:val="24"/>
                <w:szCs w:val="24"/>
              </w:rPr>
              <w:t>2</w:t>
            </w:r>
          </w:p>
        </w:tc>
        <w:tc>
          <w:tcPr>
            <w:tcW w:w="717" w:type="dxa"/>
          </w:tcPr>
          <w:p w:rsidR="00E75E65" w:rsidRPr="00390A6B" w:rsidRDefault="00E75E65" w:rsidP="00E75E65">
            <w:pPr>
              <w:jc w:val="center"/>
              <w:rPr>
                <w:sz w:val="24"/>
                <w:szCs w:val="24"/>
              </w:rPr>
            </w:pPr>
            <w:r w:rsidRPr="00390A6B">
              <w:rPr>
                <w:sz w:val="24"/>
                <w:szCs w:val="24"/>
              </w:rPr>
              <w:t>4</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rPr>
            </w:pPr>
            <w:r w:rsidRPr="00390A6B">
              <w:rPr>
                <w:sz w:val="24"/>
                <w:szCs w:val="24"/>
              </w:rPr>
              <w:t>6</w:t>
            </w:r>
          </w:p>
        </w:tc>
      </w:tr>
      <w:tr w:rsidR="00E75E65" w:rsidRPr="00390A6B" w:rsidTr="00E75E65">
        <w:trPr>
          <w:trHeight w:val="262"/>
        </w:trPr>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8</w:t>
            </w:r>
          </w:p>
        </w:tc>
        <w:tc>
          <w:tcPr>
            <w:tcW w:w="0" w:type="auto"/>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Учение о биосфере.</w:t>
            </w:r>
          </w:p>
        </w:tc>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13</w:t>
            </w:r>
          </w:p>
        </w:tc>
        <w:tc>
          <w:tcPr>
            <w:tcW w:w="713" w:type="dxa"/>
          </w:tcPr>
          <w:p w:rsidR="00E75E65" w:rsidRPr="00390A6B" w:rsidRDefault="00E75E65" w:rsidP="00E75E65">
            <w:pPr>
              <w:jc w:val="center"/>
              <w:rPr>
                <w:sz w:val="24"/>
                <w:szCs w:val="24"/>
              </w:rPr>
            </w:pPr>
            <w:r w:rsidRPr="00390A6B">
              <w:rPr>
                <w:sz w:val="24"/>
                <w:szCs w:val="24"/>
              </w:rPr>
              <w:t>2</w:t>
            </w:r>
          </w:p>
        </w:tc>
        <w:tc>
          <w:tcPr>
            <w:tcW w:w="717" w:type="dxa"/>
          </w:tcPr>
          <w:p w:rsidR="00E75E65" w:rsidRPr="00390A6B" w:rsidRDefault="00E75E65" w:rsidP="00E75E65">
            <w:pPr>
              <w:jc w:val="center"/>
              <w:rPr>
                <w:sz w:val="24"/>
                <w:szCs w:val="24"/>
              </w:rPr>
            </w:pPr>
            <w:r w:rsidRPr="00390A6B">
              <w:rPr>
                <w:sz w:val="24"/>
                <w:szCs w:val="24"/>
              </w:rPr>
              <w:t>4</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rPr>
            </w:pPr>
            <w:r w:rsidRPr="00390A6B">
              <w:rPr>
                <w:sz w:val="24"/>
                <w:szCs w:val="24"/>
              </w:rPr>
              <w:t>7</w:t>
            </w:r>
          </w:p>
        </w:tc>
      </w:tr>
      <w:tr w:rsidR="00E75E65" w:rsidRPr="00390A6B" w:rsidTr="00E75E65">
        <w:trPr>
          <w:trHeight w:val="262"/>
        </w:trPr>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9</w:t>
            </w:r>
          </w:p>
        </w:tc>
        <w:tc>
          <w:tcPr>
            <w:tcW w:w="0" w:type="auto"/>
          </w:tcPr>
          <w:p w:rsidR="00E75E65" w:rsidRPr="00390A6B" w:rsidRDefault="00E75E65" w:rsidP="00E75E65">
            <w:pPr>
              <w:jc w:val="both"/>
              <w:rPr>
                <w:sz w:val="23"/>
                <w:szCs w:val="23"/>
                <w:lang w:eastAsia="ar-SA"/>
              </w:rPr>
            </w:pPr>
            <w:r w:rsidRPr="00390A6B">
              <w:rPr>
                <w:rFonts w:eastAsia="Calibri"/>
                <w:color w:val="000000"/>
                <w:sz w:val="23"/>
                <w:szCs w:val="23"/>
                <w:shd w:val="clear" w:color="auto" w:fill="FFFFFF"/>
              </w:rPr>
              <w:t>Учение о ноосфере.</w:t>
            </w:r>
          </w:p>
        </w:tc>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12</w:t>
            </w:r>
          </w:p>
        </w:tc>
        <w:tc>
          <w:tcPr>
            <w:tcW w:w="713" w:type="dxa"/>
          </w:tcPr>
          <w:p w:rsidR="00E75E65" w:rsidRPr="00390A6B" w:rsidRDefault="00E75E65" w:rsidP="00E75E65">
            <w:pPr>
              <w:jc w:val="center"/>
              <w:rPr>
                <w:sz w:val="24"/>
                <w:szCs w:val="24"/>
              </w:rPr>
            </w:pPr>
            <w:r w:rsidRPr="00390A6B">
              <w:rPr>
                <w:sz w:val="24"/>
                <w:szCs w:val="24"/>
              </w:rPr>
              <w:t>2</w:t>
            </w:r>
          </w:p>
        </w:tc>
        <w:tc>
          <w:tcPr>
            <w:tcW w:w="717" w:type="dxa"/>
          </w:tcPr>
          <w:p w:rsidR="00E75E65" w:rsidRPr="00390A6B" w:rsidRDefault="00E75E65" w:rsidP="00E75E65">
            <w:pPr>
              <w:jc w:val="center"/>
              <w:rPr>
                <w:sz w:val="24"/>
                <w:szCs w:val="24"/>
              </w:rPr>
            </w:pPr>
            <w:r w:rsidRPr="00390A6B">
              <w:rPr>
                <w:sz w:val="24"/>
                <w:szCs w:val="24"/>
              </w:rPr>
              <w:t>4</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rPr>
            </w:pPr>
            <w:r w:rsidRPr="00390A6B">
              <w:rPr>
                <w:sz w:val="24"/>
                <w:szCs w:val="24"/>
              </w:rPr>
              <w:t>6</w:t>
            </w:r>
          </w:p>
        </w:tc>
      </w:tr>
      <w:tr w:rsidR="00E75E65" w:rsidRPr="00390A6B" w:rsidTr="00E75E65">
        <w:trPr>
          <w:trHeight w:val="157"/>
        </w:trPr>
        <w:tc>
          <w:tcPr>
            <w:tcW w:w="0" w:type="auto"/>
            <w:gridSpan w:val="2"/>
          </w:tcPr>
          <w:p w:rsidR="00E75E65" w:rsidRPr="00390A6B" w:rsidRDefault="00E75E65" w:rsidP="00E75E65">
            <w:pPr>
              <w:jc w:val="right"/>
              <w:rPr>
                <w:sz w:val="24"/>
                <w:szCs w:val="24"/>
              </w:rPr>
            </w:pPr>
            <w:r w:rsidRPr="00390A6B">
              <w:rPr>
                <w:sz w:val="24"/>
                <w:szCs w:val="24"/>
              </w:rPr>
              <w:t>ИТОГО:</w:t>
            </w:r>
          </w:p>
        </w:tc>
        <w:tc>
          <w:tcPr>
            <w:tcW w:w="0" w:type="auto"/>
          </w:tcPr>
          <w:p w:rsidR="00E75E65" w:rsidRPr="00390A6B" w:rsidRDefault="00E75E65" w:rsidP="00E75E65">
            <w:pPr>
              <w:jc w:val="center"/>
              <w:rPr>
                <w:sz w:val="24"/>
                <w:szCs w:val="24"/>
              </w:rPr>
            </w:pPr>
            <w:r w:rsidRPr="00390A6B">
              <w:rPr>
                <w:sz w:val="24"/>
                <w:szCs w:val="24"/>
              </w:rPr>
              <w:t>108</w:t>
            </w:r>
          </w:p>
        </w:tc>
        <w:tc>
          <w:tcPr>
            <w:tcW w:w="713" w:type="dxa"/>
          </w:tcPr>
          <w:p w:rsidR="00E75E65" w:rsidRPr="00390A6B" w:rsidRDefault="00E75E65" w:rsidP="00E75E65">
            <w:pPr>
              <w:jc w:val="center"/>
              <w:rPr>
                <w:sz w:val="24"/>
                <w:szCs w:val="24"/>
              </w:rPr>
            </w:pPr>
            <w:r w:rsidRPr="00390A6B">
              <w:rPr>
                <w:sz w:val="24"/>
                <w:szCs w:val="24"/>
              </w:rPr>
              <w:t>17</w:t>
            </w:r>
          </w:p>
        </w:tc>
        <w:tc>
          <w:tcPr>
            <w:tcW w:w="717" w:type="dxa"/>
          </w:tcPr>
          <w:p w:rsidR="00E75E65" w:rsidRPr="00390A6B" w:rsidRDefault="00E75E65" w:rsidP="00E75E65">
            <w:pPr>
              <w:jc w:val="center"/>
              <w:rPr>
                <w:sz w:val="24"/>
                <w:szCs w:val="24"/>
              </w:rPr>
            </w:pPr>
            <w:r w:rsidRPr="00390A6B">
              <w:rPr>
                <w:sz w:val="24"/>
                <w:szCs w:val="24"/>
              </w:rPr>
              <w:t>34</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rPr>
            </w:pPr>
            <w:r w:rsidRPr="00390A6B">
              <w:rPr>
                <w:sz w:val="24"/>
                <w:szCs w:val="24"/>
              </w:rPr>
              <w:t>57</w:t>
            </w:r>
          </w:p>
        </w:tc>
      </w:tr>
    </w:tbl>
    <w:p w:rsidR="00E75E65" w:rsidRPr="00390A6B" w:rsidRDefault="00E75E65" w:rsidP="00E75E65">
      <w:pPr>
        <w:widowControl w:val="0"/>
        <w:tabs>
          <w:tab w:val="left" w:pos="0"/>
        </w:tabs>
        <w:spacing w:after="48" w:line="240" w:lineRule="exact"/>
        <w:rPr>
          <w:rFonts w:ascii="Times New Roman" w:eastAsia="Times New Roman" w:hAnsi="Times New Roman" w:cs="Times New Roman"/>
          <w:bCs/>
          <w:sz w:val="24"/>
          <w:szCs w:val="24"/>
          <w:lang w:eastAsia="ru-RU"/>
        </w:rPr>
      </w:pPr>
      <w:bookmarkStart w:id="27" w:name="_Hlk506735197"/>
    </w:p>
    <w:p w:rsidR="00E75E65" w:rsidRPr="00390A6B" w:rsidRDefault="00E75E65" w:rsidP="00E75E65">
      <w:pPr>
        <w:widowControl w:val="0"/>
        <w:tabs>
          <w:tab w:val="left" w:pos="0"/>
        </w:tabs>
        <w:spacing w:after="48" w:line="240" w:lineRule="exact"/>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4.4. Самостоятельная работа студентов</w:t>
      </w:r>
      <w:bookmarkEnd w:id="27"/>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E75E65" w:rsidRPr="00390A6B" w:rsidTr="00E75E65">
        <w:trPr>
          <w:trHeight w:val="629"/>
        </w:trPr>
        <w:tc>
          <w:tcPr>
            <w:tcW w:w="373"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bookmarkStart w:id="28" w:name="_Hlk507920324"/>
            <w:r w:rsidRPr="00390A6B">
              <w:rPr>
                <w:rFonts w:ascii="Times New Roman" w:eastAsia="Times New Roman" w:hAnsi="Times New Roman" w:cs="Times New Roman"/>
                <w:sz w:val="24"/>
                <w:szCs w:val="24"/>
                <w:lang w:eastAsia="ru-RU"/>
              </w:rPr>
              <w:t>№</w:t>
            </w:r>
          </w:p>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w:t>
            </w:r>
          </w:p>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дела</w:t>
            </w:r>
          </w:p>
        </w:tc>
        <w:tc>
          <w:tcPr>
            <w:tcW w:w="1595"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Оценочное средство </w:t>
            </w:r>
          </w:p>
        </w:tc>
        <w:tc>
          <w:tcPr>
            <w:tcW w:w="45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Кол-во часов </w:t>
            </w:r>
          </w:p>
        </w:tc>
        <w:tc>
          <w:tcPr>
            <w:tcW w:w="522"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Код </w:t>
            </w:r>
          </w:p>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компетенции(й) </w:t>
            </w:r>
          </w:p>
        </w:tc>
      </w:tr>
      <w:tr w:rsidR="00E75E65" w:rsidRPr="00390A6B" w:rsidTr="00E75E65">
        <w:tc>
          <w:tcPr>
            <w:tcW w:w="373" w:type="pct"/>
            <w:shd w:val="clear" w:color="auto" w:fill="D9D9D9"/>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217" w:type="pct"/>
            <w:shd w:val="clear" w:color="auto" w:fill="D9D9D9"/>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836" w:type="pct"/>
            <w:shd w:val="clear" w:color="auto" w:fill="D9D9D9"/>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457" w:type="pct"/>
            <w:shd w:val="clear" w:color="auto" w:fill="D9D9D9"/>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522" w:type="pct"/>
            <w:shd w:val="clear" w:color="auto" w:fill="D9D9D9"/>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r>
      <w:tr w:rsidR="00E75E65" w:rsidRPr="00390A6B" w:rsidTr="00E75E65">
        <w:trPr>
          <w:trHeight w:val="48"/>
        </w:trPr>
        <w:tc>
          <w:tcPr>
            <w:tcW w:w="373" w:type="pct"/>
            <w:vMerge w:val="restar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595" w:type="pct"/>
            <w:vMerge w:val="restart"/>
          </w:tcPr>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Основы учения о биосфере.</w:t>
            </w:r>
          </w:p>
        </w:tc>
        <w:tc>
          <w:tcPr>
            <w:tcW w:w="121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эссе</w:t>
            </w:r>
          </w:p>
        </w:tc>
        <w:tc>
          <w:tcPr>
            <w:tcW w:w="836" w:type="pct"/>
            <w:vMerge w:val="restar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эссе</w:t>
            </w:r>
          </w:p>
        </w:tc>
        <w:tc>
          <w:tcPr>
            <w:tcW w:w="457" w:type="pct"/>
            <w:vMerge w:val="restart"/>
          </w:tcPr>
          <w:p w:rsidR="00E75E65" w:rsidRPr="00390A6B" w:rsidRDefault="00E75E65" w:rsidP="00E75E65">
            <w:pPr>
              <w:spacing w:after="0" w:line="240" w:lineRule="auto"/>
              <w:jc w:val="center"/>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19</w:t>
            </w:r>
          </w:p>
        </w:tc>
        <w:tc>
          <w:tcPr>
            <w:tcW w:w="522" w:type="pct"/>
            <w:vMerge w:val="restart"/>
          </w:tcPr>
          <w:p w:rsidR="00E75E65" w:rsidRPr="00390A6B" w:rsidRDefault="00454BB9" w:rsidP="00E75E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ОПК-3</w:t>
            </w:r>
          </w:p>
        </w:tc>
      </w:tr>
      <w:tr w:rsidR="00E75E65" w:rsidRPr="00390A6B" w:rsidTr="00E75E65">
        <w:trPr>
          <w:trHeight w:val="48"/>
        </w:trPr>
        <w:tc>
          <w:tcPr>
            <w:tcW w:w="373"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1595" w:type="pct"/>
            <w:vMerge/>
          </w:tcPr>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p>
        </w:tc>
        <w:tc>
          <w:tcPr>
            <w:tcW w:w="121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457"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522"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r>
      <w:tr w:rsidR="00E75E65" w:rsidRPr="00390A6B" w:rsidTr="00E75E65">
        <w:tc>
          <w:tcPr>
            <w:tcW w:w="373" w:type="pct"/>
            <w:vMerge w:val="restar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lastRenderedPageBreak/>
              <w:t>2.</w:t>
            </w:r>
          </w:p>
        </w:tc>
        <w:tc>
          <w:tcPr>
            <w:tcW w:w="1595" w:type="pct"/>
            <w:vMerge w:val="restart"/>
          </w:tcPr>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Современные биосферные процессы. </w:t>
            </w:r>
          </w:p>
        </w:tc>
        <w:tc>
          <w:tcPr>
            <w:tcW w:w="121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и требования к</w:t>
            </w:r>
          </w:p>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структуре докладов</w:t>
            </w:r>
          </w:p>
        </w:tc>
        <w:tc>
          <w:tcPr>
            <w:tcW w:w="457" w:type="pct"/>
            <w:vMerge w:val="restart"/>
          </w:tcPr>
          <w:p w:rsidR="00E75E65" w:rsidRPr="00390A6B" w:rsidRDefault="00E75E65" w:rsidP="00E75E65">
            <w:pPr>
              <w:spacing w:after="0" w:line="240" w:lineRule="auto"/>
              <w:jc w:val="center"/>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19</w:t>
            </w:r>
          </w:p>
        </w:tc>
        <w:tc>
          <w:tcPr>
            <w:tcW w:w="522" w:type="pct"/>
            <w:vMerge w:val="restart"/>
          </w:tcPr>
          <w:p w:rsidR="00E75E65" w:rsidRPr="00390A6B" w:rsidRDefault="00454BB9" w:rsidP="00E75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ОПК-3</w:t>
            </w:r>
          </w:p>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r>
      <w:tr w:rsidR="00E75E65" w:rsidRPr="00390A6B" w:rsidTr="00E75E65">
        <w:tc>
          <w:tcPr>
            <w:tcW w:w="373"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1595"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121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457"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522"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r>
      <w:tr w:rsidR="00E75E65" w:rsidRPr="00390A6B" w:rsidTr="00E75E65">
        <w:trPr>
          <w:trHeight w:val="779"/>
        </w:trPr>
        <w:tc>
          <w:tcPr>
            <w:tcW w:w="373"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1595" w:type="pct"/>
          </w:tcPr>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Техносферная организация биосферы.</w:t>
            </w:r>
          </w:p>
        </w:tc>
        <w:tc>
          <w:tcPr>
            <w:tcW w:w="121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19</w:t>
            </w:r>
          </w:p>
        </w:tc>
        <w:tc>
          <w:tcPr>
            <w:tcW w:w="522" w:type="pct"/>
          </w:tcPr>
          <w:p w:rsidR="00E75E65" w:rsidRPr="00390A6B" w:rsidRDefault="00454BB9" w:rsidP="00E75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ОПК-3</w:t>
            </w:r>
          </w:p>
        </w:tc>
      </w:tr>
      <w:tr w:rsidR="00E75E65" w:rsidRPr="00390A6B" w:rsidTr="00E75E65">
        <w:tc>
          <w:tcPr>
            <w:tcW w:w="4021" w:type="pct"/>
            <w:gridSpan w:val="4"/>
          </w:tcPr>
          <w:p w:rsidR="00E75E65" w:rsidRPr="00390A6B" w:rsidRDefault="00E75E65" w:rsidP="00E75E65">
            <w:pPr>
              <w:spacing w:after="0" w:line="240" w:lineRule="auto"/>
              <w:jc w:val="right"/>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ВСЕГО ЧАСОВ:</w:t>
            </w:r>
          </w:p>
        </w:tc>
        <w:tc>
          <w:tcPr>
            <w:tcW w:w="45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eastAsia="ru-RU"/>
              </w:rPr>
              <w:t>57</w:t>
            </w:r>
          </w:p>
        </w:tc>
        <w:tc>
          <w:tcPr>
            <w:tcW w:w="522" w:type="pct"/>
          </w:tcPr>
          <w:p w:rsidR="00E75E65" w:rsidRPr="00390A6B" w:rsidRDefault="00E75E65" w:rsidP="00E75E65">
            <w:pPr>
              <w:spacing w:after="0" w:line="240" w:lineRule="auto"/>
              <w:rPr>
                <w:rFonts w:ascii="Times New Roman" w:eastAsia="Times New Roman" w:hAnsi="Times New Roman" w:cs="Times New Roman"/>
                <w:sz w:val="24"/>
                <w:szCs w:val="24"/>
                <w:lang w:eastAsia="ru-RU"/>
              </w:rPr>
            </w:pPr>
          </w:p>
        </w:tc>
      </w:tr>
      <w:bookmarkEnd w:id="28"/>
    </w:tbl>
    <w:p w:rsidR="00E75E65" w:rsidRPr="00390A6B" w:rsidRDefault="00E75E65" w:rsidP="00E75E65">
      <w:pPr>
        <w:widowControl w:val="0"/>
        <w:tabs>
          <w:tab w:val="left" w:pos="0"/>
        </w:tabs>
        <w:spacing w:after="48" w:line="240" w:lineRule="exact"/>
        <w:rPr>
          <w:rFonts w:ascii="Times New Roman" w:eastAsia="Times New Roman" w:hAnsi="Times New Roman" w:cs="Times New Roman"/>
          <w:b/>
          <w:bCs/>
          <w:sz w:val="24"/>
          <w:szCs w:val="24"/>
          <w:lang w:eastAsia="ru-RU"/>
        </w:rPr>
      </w:pPr>
    </w:p>
    <w:p w:rsidR="00E75E65" w:rsidRPr="00390A6B" w:rsidRDefault="00904E1F"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4.5. Лабораторные занятия</w:t>
      </w:r>
    </w:p>
    <w:p w:rsidR="00E75E65" w:rsidRPr="00390A6B" w:rsidRDefault="00E75E65" w:rsidP="00E75E65">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предусмотрены рабочим учебным планом</w:t>
      </w:r>
    </w:p>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p>
    <w:p w:rsidR="00E75E65" w:rsidRPr="00390A6B" w:rsidRDefault="00E75E65" w:rsidP="00E75E65">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4.6. Практические занятия (семинары)</w:t>
      </w:r>
    </w:p>
    <w:p w:rsidR="00E75E65" w:rsidRPr="00390A6B" w:rsidRDefault="00E75E65" w:rsidP="00E75E65">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предусмотрены рабочим учебным планом</w:t>
      </w:r>
    </w:p>
    <w:p w:rsidR="00E75E65" w:rsidRPr="00390A6B" w:rsidRDefault="00E75E65" w:rsidP="00E75E65">
      <w:pPr>
        <w:spacing w:after="0" w:line="360" w:lineRule="auto"/>
        <w:jc w:val="both"/>
        <w:rPr>
          <w:rFonts w:ascii="Times New Roman" w:eastAsia="Times New Roman" w:hAnsi="Times New Roman" w:cs="Times New Roman"/>
          <w:b/>
          <w:sz w:val="24"/>
          <w:szCs w:val="24"/>
          <w:lang w:eastAsia="ru-RU"/>
        </w:rPr>
      </w:pPr>
    </w:p>
    <w:bookmarkEnd w:id="25"/>
    <w:bookmarkEnd w:id="26"/>
    <w:p w:rsidR="00E75E65" w:rsidRPr="00390A6B" w:rsidRDefault="00E75E65" w:rsidP="00E75E65">
      <w:pPr>
        <w:spacing w:after="0" w:line="240" w:lineRule="auto"/>
        <w:jc w:val="center"/>
        <w:rPr>
          <w:rFonts w:ascii="Times New Roman" w:eastAsia="Times New Roman" w:hAnsi="Times New Roman" w:cs="Times New Roman"/>
          <w:b/>
          <w:sz w:val="24"/>
          <w:szCs w:val="24"/>
          <w:bdr w:val="none" w:sz="0" w:space="0" w:color="auto" w:frame="1"/>
          <w:lang w:eastAsia="ru-RU"/>
        </w:rPr>
      </w:pPr>
      <w:r w:rsidRPr="00390A6B">
        <w:rPr>
          <w:rFonts w:ascii="Times New Roman" w:eastAsia="Times New Roman" w:hAnsi="Times New Roman" w:cs="Times New Roman"/>
          <w:b/>
          <w:bCs/>
          <w:sz w:val="24"/>
          <w:szCs w:val="24"/>
          <w:lang w:eastAsia="ru-RU"/>
        </w:rPr>
        <w:t>ОЧНО-ЗАОЧНАЯ</w:t>
      </w:r>
      <w:r w:rsidRPr="00390A6B">
        <w:rPr>
          <w:rFonts w:ascii="Times New Roman" w:eastAsia="Times New Roman" w:hAnsi="Times New Roman" w:cs="Times New Roman"/>
          <w:b/>
          <w:bCs/>
          <w:spacing w:val="-1"/>
          <w:sz w:val="24"/>
          <w:szCs w:val="24"/>
          <w:lang w:eastAsia="ru-RU"/>
        </w:rPr>
        <w:t xml:space="preserve"> ФОРМА ОБУЧЕНИЯ</w:t>
      </w:r>
    </w:p>
    <w:bookmarkEnd w:id="22"/>
    <w:p w:rsidR="00E75E65" w:rsidRPr="00390A6B" w:rsidRDefault="00904E1F"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E75E65" w:rsidRPr="00390A6B" w:rsidTr="00E75E65">
        <w:trPr>
          <w:trHeight w:val="126"/>
        </w:trPr>
        <w:tc>
          <w:tcPr>
            <w:tcW w:w="0" w:type="auto"/>
            <w:vMerge w:val="restart"/>
          </w:tcPr>
          <w:p w:rsidR="00E75E65" w:rsidRPr="00390A6B" w:rsidRDefault="00E75E65" w:rsidP="00E75E65">
            <w:pPr>
              <w:suppressLineNumbers/>
              <w:jc w:val="center"/>
              <w:rPr>
                <w:snapToGrid w:val="0"/>
                <w:sz w:val="24"/>
                <w:szCs w:val="24"/>
              </w:rPr>
            </w:pPr>
            <w:r w:rsidRPr="00390A6B">
              <w:rPr>
                <w:snapToGrid w:val="0"/>
                <w:sz w:val="24"/>
                <w:szCs w:val="24"/>
              </w:rPr>
              <w:t>№</w:t>
            </w:r>
          </w:p>
          <w:p w:rsidR="00E75E65" w:rsidRPr="00390A6B" w:rsidRDefault="00E75E65" w:rsidP="00E75E65">
            <w:pPr>
              <w:suppressLineNumbers/>
              <w:jc w:val="center"/>
              <w:rPr>
                <w:snapToGrid w:val="0"/>
                <w:sz w:val="24"/>
                <w:szCs w:val="24"/>
              </w:rPr>
            </w:pPr>
            <w:r w:rsidRPr="00390A6B">
              <w:rPr>
                <w:snapToGrid w:val="0"/>
                <w:sz w:val="24"/>
                <w:szCs w:val="24"/>
              </w:rPr>
              <w:t>раз-</w:t>
            </w:r>
          </w:p>
          <w:p w:rsidR="00E75E65" w:rsidRPr="00390A6B" w:rsidRDefault="00E75E65" w:rsidP="00E75E65">
            <w:pPr>
              <w:suppressLineNumbers/>
              <w:jc w:val="center"/>
              <w:rPr>
                <w:snapToGrid w:val="0"/>
                <w:sz w:val="24"/>
                <w:szCs w:val="24"/>
              </w:rPr>
            </w:pPr>
            <w:r w:rsidRPr="00390A6B">
              <w:rPr>
                <w:snapToGrid w:val="0"/>
                <w:sz w:val="24"/>
                <w:szCs w:val="24"/>
              </w:rPr>
              <w:t>дела</w:t>
            </w:r>
          </w:p>
        </w:tc>
        <w:tc>
          <w:tcPr>
            <w:tcW w:w="0" w:type="auto"/>
            <w:vMerge w:val="restart"/>
          </w:tcPr>
          <w:p w:rsidR="00E75E65" w:rsidRPr="00390A6B" w:rsidRDefault="00E75E65" w:rsidP="00E75E65">
            <w:pPr>
              <w:suppressLineNumbers/>
              <w:jc w:val="center"/>
              <w:rPr>
                <w:snapToGrid w:val="0"/>
                <w:sz w:val="24"/>
                <w:szCs w:val="24"/>
              </w:rPr>
            </w:pPr>
            <w:r w:rsidRPr="00390A6B">
              <w:rPr>
                <w:snapToGrid w:val="0"/>
                <w:sz w:val="24"/>
                <w:szCs w:val="24"/>
              </w:rPr>
              <w:t xml:space="preserve">Наименование разделов </w:t>
            </w:r>
            <w:r w:rsidRPr="00390A6B">
              <w:rPr>
                <w:snapToGrid w:val="0"/>
                <w:sz w:val="24"/>
                <w:szCs w:val="24"/>
              </w:rPr>
              <w:br/>
            </w:r>
          </w:p>
        </w:tc>
        <w:tc>
          <w:tcPr>
            <w:tcW w:w="4184" w:type="dxa"/>
            <w:gridSpan w:val="5"/>
          </w:tcPr>
          <w:p w:rsidR="00E75E65" w:rsidRPr="00390A6B" w:rsidRDefault="00E75E65" w:rsidP="00E75E65">
            <w:pPr>
              <w:suppressLineNumbers/>
              <w:ind w:left="-57"/>
              <w:jc w:val="center"/>
              <w:rPr>
                <w:snapToGrid w:val="0"/>
                <w:sz w:val="24"/>
                <w:szCs w:val="24"/>
              </w:rPr>
            </w:pPr>
            <w:r w:rsidRPr="00390A6B">
              <w:rPr>
                <w:snapToGrid w:val="0"/>
                <w:sz w:val="24"/>
                <w:szCs w:val="24"/>
              </w:rPr>
              <w:t>Количество часов</w:t>
            </w:r>
          </w:p>
        </w:tc>
      </w:tr>
      <w:tr w:rsidR="00E75E65" w:rsidRPr="00390A6B" w:rsidTr="00E75E65">
        <w:trPr>
          <w:trHeight w:val="126"/>
        </w:trPr>
        <w:tc>
          <w:tcPr>
            <w:tcW w:w="0" w:type="auto"/>
            <w:vMerge/>
          </w:tcPr>
          <w:p w:rsidR="00E75E65" w:rsidRPr="00390A6B" w:rsidRDefault="00E75E65" w:rsidP="00E75E65">
            <w:pPr>
              <w:suppressLineNumbers/>
              <w:jc w:val="center"/>
              <w:rPr>
                <w:snapToGrid w:val="0"/>
                <w:sz w:val="24"/>
                <w:szCs w:val="24"/>
              </w:rPr>
            </w:pPr>
          </w:p>
        </w:tc>
        <w:tc>
          <w:tcPr>
            <w:tcW w:w="0" w:type="auto"/>
            <w:vMerge/>
          </w:tcPr>
          <w:p w:rsidR="00E75E65" w:rsidRPr="00390A6B" w:rsidRDefault="00E75E65" w:rsidP="00E75E65">
            <w:pPr>
              <w:suppressLineNumbers/>
              <w:jc w:val="center"/>
              <w:rPr>
                <w:snapToGrid w:val="0"/>
                <w:sz w:val="24"/>
                <w:szCs w:val="24"/>
              </w:rPr>
            </w:pPr>
          </w:p>
        </w:tc>
        <w:tc>
          <w:tcPr>
            <w:tcW w:w="4184" w:type="dxa"/>
            <w:gridSpan w:val="5"/>
          </w:tcPr>
          <w:p w:rsidR="00E75E65" w:rsidRPr="00390A6B" w:rsidRDefault="00E75E65" w:rsidP="00E75E65">
            <w:pPr>
              <w:suppressLineNumbers/>
              <w:ind w:left="-57"/>
              <w:jc w:val="center"/>
              <w:rPr>
                <w:snapToGrid w:val="0"/>
                <w:sz w:val="24"/>
                <w:szCs w:val="24"/>
              </w:rPr>
            </w:pPr>
            <w:r w:rsidRPr="00390A6B">
              <w:rPr>
                <w:snapToGrid w:val="0"/>
                <w:sz w:val="24"/>
                <w:szCs w:val="24"/>
              </w:rPr>
              <w:t>Контактная работа обучающихся</w:t>
            </w:r>
          </w:p>
        </w:tc>
      </w:tr>
      <w:tr w:rsidR="00E75E65" w:rsidRPr="00390A6B" w:rsidTr="00E75E65">
        <w:trPr>
          <w:trHeight w:val="442"/>
        </w:trPr>
        <w:tc>
          <w:tcPr>
            <w:tcW w:w="0" w:type="auto"/>
            <w:vMerge/>
          </w:tcPr>
          <w:p w:rsidR="00E75E65" w:rsidRPr="00390A6B" w:rsidRDefault="00E75E65" w:rsidP="00E75E65">
            <w:pPr>
              <w:suppressLineNumbers/>
              <w:jc w:val="center"/>
              <w:rPr>
                <w:snapToGrid w:val="0"/>
                <w:sz w:val="24"/>
                <w:szCs w:val="24"/>
              </w:rPr>
            </w:pPr>
          </w:p>
        </w:tc>
        <w:tc>
          <w:tcPr>
            <w:tcW w:w="0" w:type="auto"/>
            <w:vMerge/>
          </w:tcPr>
          <w:p w:rsidR="00E75E65" w:rsidRPr="00390A6B" w:rsidRDefault="00E75E65" w:rsidP="00E75E65">
            <w:pPr>
              <w:suppressLineNumbers/>
              <w:jc w:val="center"/>
              <w:rPr>
                <w:snapToGrid w:val="0"/>
                <w:sz w:val="24"/>
                <w:szCs w:val="24"/>
              </w:rPr>
            </w:pPr>
          </w:p>
        </w:tc>
        <w:tc>
          <w:tcPr>
            <w:tcW w:w="0" w:type="auto"/>
            <w:vMerge w:val="restart"/>
          </w:tcPr>
          <w:p w:rsidR="00E75E65" w:rsidRPr="00390A6B" w:rsidRDefault="00E75E65" w:rsidP="00E75E65">
            <w:pPr>
              <w:suppressLineNumbers/>
              <w:jc w:val="center"/>
              <w:rPr>
                <w:snapToGrid w:val="0"/>
                <w:sz w:val="24"/>
                <w:szCs w:val="24"/>
              </w:rPr>
            </w:pPr>
            <w:r w:rsidRPr="00390A6B">
              <w:rPr>
                <w:snapToGrid w:val="0"/>
                <w:sz w:val="24"/>
                <w:szCs w:val="24"/>
              </w:rPr>
              <w:t>Всего</w:t>
            </w:r>
          </w:p>
        </w:tc>
        <w:tc>
          <w:tcPr>
            <w:tcW w:w="2292" w:type="dxa"/>
            <w:gridSpan w:val="3"/>
          </w:tcPr>
          <w:p w:rsidR="00E75E65" w:rsidRPr="00390A6B" w:rsidRDefault="00E75E65" w:rsidP="00E75E65">
            <w:pPr>
              <w:suppressLineNumbers/>
              <w:jc w:val="center"/>
              <w:rPr>
                <w:snapToGrid w:val="0"/>
                <w:sz w:val="24"/>
                <w:szCs w:val="24"/>
              </w:rPr>
            </w:pPr>
            <w:r w:rsidRPr="00390A6B">
              <w:rPr>
                <w:snapToGrid w:val="0"/>
                <w:sz w:val="24"/>
                <w:szCs w:val="24"/>
              </w:rPr>
              <w:t>Аудиторная</w:t>
            </w:r>
          </w:p>
          <w:p w:rsidR="00E75E65" w:rsidRPr="00390A6B" w:rsidRDefault="00E75E65" w:rsidP="00E75E65">
            <w:pPr>
              <w:suppressLineNumbers/>
              <w:jc w:val="center"/>
              <w:rPr>
                <w:snapToGrid w:val="0"/>
                <w:sz w:val="24"/>
                <w:szCs w:val="24"/>
              </w:rPr>
            </w:pPr>
            <w:r w:rsidRPr="00390A6B">
              <w:rPr>
                <w:snapToGrid w:val="0"/>
                <w:sz w:val="24"/>
                <w:szCs w:val="24"/>
              </w:rPr>
              <w:t>работа</w:t>
            </w:r>
          </w:p>
        </w:tc>
        <w:tc>
          <w:tcPr>
            <w:tcW w:w="1133" w:type="dxa"/>
            <w:vMerge w:val="restart"/>
          </w:tcPr>
          <w:p w:rsidR="00E75E65" w:rsidRPr="00390A6B" w:rsidRDefault="00E75E65" w:rsidP="00E75E65">
            <w:pPr>
              <w:suppressLineNumbers/>
              <w:ind w:left="-57"/>
              <w:jc w:val="center"/>
              <w:rPr>
                <w:snapToGrid w:val="0"/>
                <w:sz w:val="24"/>
                <w:szCs w:val="24"/>
              </w:rPr>
            </w:pPr>
            <w:r w:rsidRPr="00390A6B">
              <w:rPr>
                <w:snapToGrid w:val="0"/>
                <w:sz w:val="24"/>
                <w:szCs w:val="24"/>
              </w:rPr>
              <w:t>Внеауд.</w:t>
            </w:r>
          </w:p>
          <w:p w:rsidR="00E75E65" w:rsidRPr="00390A6B" w:rsidRDefault="00E75E65" w:rsidP="00E75E65">
            <w:pPr>
              <w:suppressLineNumbers/>
              <w:ind w:left="-57"/>
              <w:jc w:val="center"/>
              <w:rPr>
                <w:snapToGrid w:val="0"/>
                <w:sz w:val="24"/>
                <w:szCs w:val="24"/>
              </w:rPr>
            </w:pPr>
            <w:r w:rsidRPr="00390A6B">
              <w:rPr>
                <w:snapToGrid w:val="0"/>
                <w:sz w:val="24"/>
                <w:szCs w:val="24"/>
              </w:rPr>
              <w:t>работа</w:t>
            </w:r>
          </w:p>
          <w:p w:rsidR="00E75E65" w:rsidRPr="00390A6B" w:rsidRDefault="00E75E65" w:rsidP="00E75E65">
            <w:pPr>
              <w:suppressLineNumbers/>
              <w:ind w:left="-57"/>
              <w:jc w:val="center"/>
              <w:rPr>
                <w:snapToGrid w:val="0"/>
                <w:sz w:val="24"/>
                <w:szCs w:val="24"/>
              </w:rPr>
            </w:pPr>
            <w:r w:rsidRPr="00390A6B">
              <w:rPr>
                <w:snapToGrid w:val="0"/>
                <w:sz w:val="24"/>
                <w:szCs w:val="24"/>
              </w:rPr>
              <w:t>СР</w:t>
            </w:r>
          </w:p>
        </w:tc>
      </w:tr>
      <w:tr w:rsidR="00E75E65" w:rsidRPr="00390A6B" w:rsidTr="00E75E65">
        <w:trPr>
          <w:trHeight w:val="130"/>
        </w:trPr>
        <w:tc>
          <w:tcPr>
            <w:tcW w:w="0" w:type="auto"/>
            <w:vMerge/>
          </w:tcPr>
          <w:p w:rsidR="00E75E65" w:rsidRPr="00390A6B" w:rsidRDefault="00E75E65" w:rsidP="00E75E65">
            <w:pPr>
              <w:suppressLineNumbers/>
              <w:jc w:val="center"/>
              <w:rPr>
                <w:snapToGrid w:val="0"/>
                <w:sz w:val="24"/>
                <w:szCs w:val="24"/>
              </w:rPr>
            </w:pPr>
          </w:p>
        </w:tc>
        <w:tc>
          <w:tcPr>
            <w:tcW w:w="0" w:type="auto"/>
            <w:vMerge/>
          </w:tcPr>
          <w:p w:rsidR="00E75E65" w:rsidRPr="00390A6B" w:rsidRDefault="00E75E65" w:rsidP="00E75E65">
            <w:pPr>
              <w:suppressLineNumbers/>
              <w:jc w:val="center"/>
              <w:rPr>
                <w:snapToGrid w:val="0"/>
                <w:sz w:val="24"/>
                <w:szCs w:val="24"/>
              </w:rPr>
            </w:pPr>
          </w:p>
        </w:tc>
        <w:tc>
          <w:tcPr>
            <w:tcW w:w="0" w:type="auto"/>
            <w:vMerge/>
          </w:tcPr>
          <w:p w:rsidR="00E75E65" w:rsidRPr="00390A6B" w:rsidRDefault="00E75E65" w:rsidP="00E75E65">
            <w:pPr>
              <w:suppressLineNumbers/>
              <w:jc w:val="center"/>
              <w:rPr>
                <w:snapToGrid w:val="0"/>
                <w:sz w:val="24"/>
                <w:szCs w:val="24"/>
              </w:rPr>
            </w:pPr>
          </w:p>
        </w:tc>
        <w:tc>
          <w:tcPr>
            <w:tcW w:w="713" w:type="dxa"/>
          </w:tcPr>
          <w:p w:rsidR="00E75E65" w:rsidRPr="00390A6B" w:rsidRDefault="00E75E65" w:rsidP="00E75E65">
            <w:pPr>
              <w:suppressLineNumbers/>
              <w:jc w:val="center"/>
              <w:rPr>
                <w:snapToGrid w:val="0"/>
                <w:sz w:val="24"/>
                <w:szCs w:val="24"/>
              </w:rPr>
            </w:pPr>
            <w:r w:rsidRPr="00390A6B">
              <w:rPr>
                <w:snapToGrid w:val="0"/>
                <w:sz w:val="24"/>
                <w:szCs w:val="24"/>
              </w:rPr>
              <w:t>Л</w:t>
            </w:r>
          </w:p>
        </w:tc>
        <w:tc>
          <w:tcPr>
            <w:tcW w:w="717" w:type="dxa"/>
          </w:tcPr>
          <w:p w:rsidR="00E75E65" w:rsidRPr="00390A6B" w:rsidRDefault="00E75E65" w:rsidP="00E75E65">
            <w:pPr>
              <w:suppressLineNumbers/>
              <w:ind w:left="-57"/>
              <w:jc w:val="center"/>
              <w:rPr>
                <w:snapToGrid w:val="0"/>
                <w:sz w:val="24"/>
                <w:szCs w:val="24"/>
              </w:rPr>
            </w:pPr>
            <w:r w:rsidRPr="00390A6B">
              <w:rPr>
                <w:snapToGrid w:val="0"/>
                <w:sz w:val="24"/>
                <w:szCs w:val="24"/>
              </w:rPr>
              <w:t>ПЗ</w:t>
            </w:r>
          </w:p>
        </w:tc>
        <w:tc>
          <w:tcPr>
            <w:tcW w:w="862" w:type="dxa"/>
          </w:tcPr>
          <w:p w:rsidR="00E75E65" w:rsidRPr="00390A6B" w:rsidRDefault="00E75E65" w:rsidP="00E75E65">
            <w:pPr>
              <w:suppressLineNumbers/>
              <w:jc w:val="center"/>
              <w:rPr>
                <w:snapToGrid w:val="0"/>
                <w:sz w:val="24"/>
                <w:szCs w:val="24"/>
              </w:rPr>
            </w:pPr>
            <w:r w:rsidRPr="00390A6B">
              <w:rPr>
                <w:snapToGrid w:val="0"/>
                <w:sz w:val="24"/>
                <w:szCs w:val="24"/>
              </w:rPr>
              <w:t>ЛЗ</w:t>
            </w:r>
          </w:p>
        </w:tc>
        <w:tc>
          <w:tcPr>
            <w:tcW w:w="1133" w:type="dxa"/>
            <w:vMerge/>
          </w:tcPr>
          <w:p w:rsidR="00E75E65" w:rsidRPr="00390A6B" w:rsidRDefault="00E75E65" w:rsidP="00E75E65">
            <w:pPr>
              <w:suppressLineNumbers/>
              <w:jc w:val="center"/>
              <w:rPr>
                <w:snapToGrid w:val="0"/>
                <w:sz w:val="24"/>
                <w:szCs w:val="24"/>
              </w:rPr>
            </w:pPr>
          </w:p>
        </w:tc>
      </w:tr>
      <w:tr w:rsidR="00E75E65" w:rsidRPr="00390A6B" w:rsidTr="00E75E65">
        <w:trPr>
          <w:trHeight w:val="48"/>
        </w:trPr>
        <w:tc>
          <w:tcPr>
            <w:tcW w:w="0" w:type="auto"/>
            <w:shd w:val="clear" w:color="auto" w:fill="D9D9D9"/>
          </w:tcPr>
          <w:p w:rsidR="00E75E65" w:rsidRPr="00390A6B" w:rsidRDefault="00E75E65" w:rsidP="00E75E65">
            <w:pPr>
              <w:suppressLineNumbers/>
              <w:jc w:val="center"/>
              <w:rPr>
                <w:snapToGrid w:val="0"/>
                <w:sz w:val="24"/>
                <w:szCs w:val="24"/>
              </w:rPr>
            </w:pPr>
            <w:r w:rsidRPr="00390A6B">
              <w:rPr>
                <w:snapToGrid w:val="0"/>
                <w:sz w:val="24"/>
                <w:szCs w:val="24"/>
              </w:rPr>
              <w:t>1</w:t>
            </w:r>
          </w:p>
        </w:tc>
        <w:tc>
          <w:tcPr>
            <w:tcW w:w="0" w:type="auto"/>
            <w:shd w:val="clear" w:color="auto" w:fill="D9D9D9"/>
          </w:tcPr>
          <w:p w:rsidR="00E75E65" w:rsidRPr="00390A6B" w:rsidRDefault="00E75E65" w:rsidP="00E75E65">
            <w:pPr>
              <w:suppressLineNumbers/>
              <w:tabs>
                <w:tab w:val="center" w:pos="4677"/>
                <w:tab w:val="right" w:pos="9355"/>
              </w:tabs>
              <w:jc w:val="center"/>
              <w:rPr>
                <w:snapToGrid w:val="0"/>
                <w:sz w:val="24"/>
                <w:szCs w:val="24"/>
              </w:rPr>
            </w:pPr>
            <w:r w:rsidRPr="00390A6B">
              <w:rPr>
                <w:snapToGrid w:val="0"/>
                <w:sz w:val="24"/>
                <w:szCs w:val="24"/>
              </w:rPr>
              <w:t>2</w:t>
            </w:r>
          </w:p>
        </w:tc>
        <w:tc>
          <w:tcPr>
            <w:tcW w:w="0" w:type="auto"/>
            <w:shd w:val="clear" w:color="auto" w:fill="D9D9D9"/>
          </w:tcPr>
          <w:p w:rsidR="00E75E65" w:rsidRPr="00390A6B" w:rsidRDefault="00E75E65" w:rsidP="00E75E65">
            <w:pPr>
              <w:suppressLineNumbers/>
              <w:jc w:val="center"/>
              <w:rPr>
                <w:snapToGrid w:val="0"/>
                <w:sz w:val="24"/>
                <w:szCs w:val="24"/>
              </w:rPr>
            </w:pPr>
            <w:r w:rsidRPr="00390A6B">
              <w:rPr>
                <w:snapToGrid w:val="0"/>
                <w:sz w:val="24"/>
                <w:szCs w:val="24"/>
              </w:rPr>
              <w:t>3</w:t>
            </w:r>
          </w:p>
        </w:tc>
        <w:tc>
          <w:tcPr>
            <w:tcW w:w="713" w:type="dxa"/>
            <w:shd w:val="clear" w:color="auto" w:fill="D9D9D9"/>
          </w:tcPr>
          <w:p w:rsidR="00E75E65" w:rsidRPr="00390A6B" w:rsidRDefault="00E75E65" w:rsidP="00E75E65">
            <w:pPr>
              <w:suppressLineNumbers/>
              <w:jc w:val="center"/>
              <w:rPr>
                <w:snapToGrid w:val="0"/>
                <w:sz w:val="24"/>
                <w:szCs w:val="24"/>
              </w:rPr>
            </w:pPr>
            <w:r w:rsidRPr="00390A6B">
              <w:rPr>
                <w:snapToGrid w:val="0"/>
                <w:sz w:val="24"/>
                <w:szCs w:val="24"/>
              </w:rPr>
              <w:t>4</w:t>
            </w:r>
          </w:p>
        </w:tc>
        <w:tc>
          <w:tcPr>
            <w:tcW w:w="717" w:type="dxa"/>
            <w:shd w:val="clear" w:color="auto" w:fill="D9D9D9"/>
          </w:tcPr>
          <w:p w:rsidR="00E75E65" w:rsidRPr="00390A6B" w:rsidRDefault="00E75E65" w:rsidP="00E75E65">
            <w:pPr>
              <w:suppressLineNumbers/>
              <w:jc w:val="center"/>
              <w:rPr>
                <w:snapToGrid w:val="0"/>
                <w:sz w:val="24"/>
                <w:szCs w:val="24"/>
              </w:rPr>
            </w:pPr>
            <w:r w:rsidRPr="00390A6B">
              <w:rPr>
                <w:snapToGrid w:val="0"/>
                <w:sz w:val="24"/>
                <w:szCs w:val="24"/>
              </w:rPr>
              <w:t>5</w:t>
            </w:r>
          </w:p>
        </w:tc>
        <w:tc>
          <w:tcPr>
            <w:tcW w:w="862" w:type="dxa"/>
            <w:shd w:val="clear" w:color="auto" w:fill="D9D9D9"/>
          </w:tcPr>
          <w:p w:rsidR="00E75E65" w:rsidRPr="00390A6B" w:rsidRDefault="00E75E65" w:rsidP="00E75E65">
            <w:pPr>
              <w:suppressLineNumbers/>
              <w:jc w:val="center"/>
              <w:rPr>
                <w:snapToGrid w:val="0"/>
                <w:sz w:val="24"/>
                <w:szCs w:val="24"/>
              </w:rPr>
            </w:pPr>
            <w:r w:rsidRPr="00390A6B">
              <w:rPr>
                <w:snapToGrid w:val="0"/>
                <w:sz w:val="24"/>
                <w:szCs w:val="24"/>
              </w:rPr>
              <w:t>6</w:t>
            </w:r>
          </w:p>
        </w:tc>
        <w:tc>
          <w:tcPr>
            <w:tcW w:w="1133" w:type="dxa"/>
            <w:shd w:val="clear" w:color="auto" w:fill="D9D9D9"/>
          </w:tcPr>
          <w:p w:rsidR="00E75E65" w:rsidRPr="00390A6B" w:rsidRDefault="00E75E65" w:rsidP="00E75E65">
            <w:pPr>
              <w:suppressLineNumbers/>
              <w:jc w:val="center"/>
              <w:rPr>
                <w:snapToGrid w:val="0"/>
                <w:sz w:val="24"/>
                <w:szCs w:val="24"/>
              </w:rPr>
            </w:pPr>
            <w:r w:rsidRPr="00390A6B">
              <w:rPr>
                <w:snapToGrid w:val="0"/>
                <w:sz w:val="24"/>
                <w:szCs w:val="24"/>
              </w:rPr>
              <w:t>7</w:t>
            </w:r>
          </w:p>
        </w:tc>
      </w:tr>
      <w:tr w:rsidR="00E75E65" w:rsidRPr="00390A6B" w:rsidTr="00E75E65">
        <w:trPr>
          <w:trHeight w:val="278"/>
        </w:trPr>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1</w:t>
            </w:r>
          </w:p>
        </w:tc>
        <w:tc>
          <w:tcPr>
            <w:tcW w:w="0" w:type="auto"/>
          </w:tcPr>
          <w:p w:rsidR="00E75E65" w:rsidRPr="00390A6B" w:rsidRDefault="00E75E65" w:rsidP="00E75E65">
            <w:pPr>
              <w:ind w:left="5"/>
              <w:rPr>
                <w:sz w:val="24"/>
                <w:szCs w:val="24"/>
              </w:rPr>
            </w:pPr>
            <w:r w:rsidRPr="00390A6B">
              <w:rPr>
                <w:color w:val="000000"/>
                <w:sz w:val="23"/>
                <w:szCs w:val="23"/>
                <w:shd w:val="clear" w:color="auto" w:fill="FFFFFF"/>
              </w:rPr>
              <w:t xml:space="preserve">Введение. </w:t>
            </w:r>
          </w:p>
        </w:tc>
        <w:tc>
          <w:tcPr>
            <w:tcW w:w="0" w:type="auto"/>
          </w:tcPr>
          <w:p w:rsidR="00E75E65" w:rsidRPr="00390A6B" w:rsidRDefault="00E75E65" w:rsidP="00E75E65">
            <w:pPr>
              <w:keepNext/>
              <w:keepLines/>
              <w:suppressLineNumbers/>
              <w:jc w:val="center"/>
              <w:rPr>
                <w:snapToGrid w:val="0"/>
                <w:sz w:val="24"/>
                <w:szCs w:val="24"/>
                <w:lang w:val="en-US"/>
              </w:rPr>
            </w:pPr>
            <w:r w:rsidRPr="00390A6B">
              <w:rPr>
                <w:snapToGrid w:val="0"/>
                <w:sz w:val="24"/>
                <w:szCs w:val="24"/>
                <w:lang w:val="en-US"/>
              </w:rPr>
              <w:t>8</w:t>
            </w:r>
          </w:p>
        </w:tc>
        <w:tc>
          <w:tcPr>
            <w:tcW w:w="713" w:type="dxa"/>
          </w:tcPr>
          <w:p w:rsidR="00E75E65" w:rsidRPr="00390A6B" w:rsidRDefault="00E75E65" w:rsidP="00E75E65">
            <w:pPr>
              <w:jc w:val="center"/>
              <w:rPr>
                <w:sz w:val="24"/>
                <w:szCs w:val="24"/>
              </w:rPr>
            </w:pPr>
            <w:r w:rsidRPr="00390A6B">
              <w:rPr>
                <w:sz w:val="24"/>
                <w:szCs w:val="24"/>
              </w:rPr>
              <w:t>2</w:t>
            </w:r>
          </w:p>
        </w:tc>
        <w:tc>
          <w:tcPr>
            <w:tcW w:w="717" w:type="dxa"/>
          </w:tcPr>
          <w:p w:rsidR="00E75E65" w:rsidRPr="00390A6B" w:rsidRDefault="00E75E65" w:rsidP="00E75E65">
            <w:pPr>
              <w:jc w:val="center"/>
              <w:rPr>
                <w:sz w:val="24"/>
                <w:szCs w:val="24"/>
              </w:rPr>
            </w:pPr>
            <w:r w:rsidRPr="00390A6B">
              <w:rPr>
                <w:sz w:val="24"/>
                <w:szCs w:val="24"/>
              </w:rPr>
              <w:t>2</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lang w:val="en-US"/>
              </w:rPr>
            </w:pPr>
            <w:r w:rsidRPr="00390A6B">
              <w:rPr>
                <w:sz w:val="24"/>
                <w:szCs w:val="24"/>
                <w:lang w:val="en-US"/>
              </w:rPr>
              <w:t>4</w:t>
            </w:r>
          </w:p>
        </w:tc>
      </w:tr>
      <w:tr w:rsidR="00E75E65" w:rsidRPr="00390A6B" w:rsidTr="00E75E65">
        <w:trPr>
          <w:trHeight w:val="268"/>
        </w:trPr>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2</w:t>
            </w:r>
          </w:p>
        </w:tc>
        <w:tc>
          <w:tcPr>
            <w:tcW w:w="0" w:type="auto"/>
          </w:tcPr>
          <w:p w:rsidR="00E75E65" w:rsidRPr="00390A6B" w:rsidRDefault="00E75E65" w:rsidP="00E75E65">
            <w:pPr>
              <w:widowControl w:val="0"/>
              <w:jc w:val="both"/>
              <w:rPr>
                <w:color w:val="000000"/>
                <w:sz w:val="24"/>
                <w:szCs w:val="24"/>
                <w:shd w:val="clear" w:color="auto" w:fill="FFFFFF"/>
              </w:rPr>
            </w:pPr>
            <w:r w:rsidRPr="00390A6B">
              <w:rPr>
                <w:color w:val="000000"/>
                <w:sz w:val="24"/>
                <w:szCs w:val="24"/>
                <w:shd w:val="clear" w:color="auto" w:fill="FFFFFF"/>
              </w:rPr>
              <w:t>Проблема повторяемости экологических кризисов и актуальность охраны окружающей среды.</w:t>
            </w:r>
          </w:p>
        </w:tc>
        <w:tc>
          <w:tcPr>
            <w:tcW w:w="0" w:type="auto"/>
          </w:tcPr>
          <w:p w:rsidR="00E75E65" w:rsidRPr="00390A6B" w:rsidRDefault="00E75E65" w:rsidP="00E75E65">
            <w:pPr>
              <w:keepNext/>
              <w:keepLines/>
              <w:suppressLineNumbers/>
              <w:jc w:val="center"/>
              <w:rPr>
                <w:snapToGrid w:val="0"/>
                <w:sz w:val="24"/>
                <w:szCs w:val="24"/>
                <w:lang w:val="en-US"/>
              </w:rPr>
            </w:pPr>
            <w:r w:rsidRPr="00390A6B">
              <w:rPr>
                <w:snapToGrid w:val="0"/>
                <w:sz w:val="24"/>
                <w:szCs w:val="24"/>
                <w:lang w:val="en-US"/>
              </w:rPr>
              <w:t>12</w:t>
            </w:r>
          </w:p>
        </w:tc>
        <w:tc>
          <w:tcPr>
            <w:tcW w:w="713" w:type="dxa"/>
          </w:tcPr>
          <w:p w:rsidR="00E75E65" w:rsidRPr="00390A6B" w:rsidRDefault="00E75E65" w:rsidP="00E75E65">
            <w:pPr>
              <w:jc w:val="center"/>
              <w:rPr>
                <w:sz w:val="24"/>
                <w:szCs w:val="24"/>
              </w:rPr>
            </w:pPr>
            <w:r w:rsidRPr="00390A6B">
              <w:rPr>
                <w:sz w:val="24"/>
                <w:szCs w:val="24"/>
              </w:rPr>
              <w:t>2</w:t>
            </w:r>
          </w:p>
        </w:tc>
        <w:tc>
          <w:tcPr>
            <w:tcW w:w="717" w:type="dxa"/>
          </w:tcPr>
          <w:p w:rsidR="00E75E65" w:rsidRPr="00390A6B" w:rsidRDefault="00E75E65" w:rsidP="00E75E65">
            <w:pPr>
              <w:jc w:val="center"/>
              <w:rPr>
                <w:sz w:val="24"/>
                <w:szCs w:val="24"/>
              </w:rPr>
            </w:pPr>
            <w:r w:rsidRPr="00390A6B">
              <w:rPr>
                <w:sz w:val="24"/>
                <w:szCs w:val="24"/>
              </w:rPr>
              <w:t>2</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lang w:val="en-US"/>
              </w:rPr>
            </w:pPr>
            <w:r w:rsidRPr="00390A6B">
              <w:rPr>
                <w:sz w:val="24"/>
                <w:szCs w:val="24"/>
                <w:lang w:val="en-US"/>
              </w:rPr>
              <w:t>8</w:t>
            </w:r>
          </w:p>
        </w:tc>
      </w:tr>
      <w:tr w:rsidR="00E75E65" w:rsidRPr="00390A6B" w:rsidTr="00E75E65">
        <w:trPr>
          <w:trHeight w:val="262"/>
        </w:trPr>
        <w:tc>
          <w:tcPr>
            <w:tcW w:w="0" w:type="auto"/>
          </w:tcPr>
          <w:p w:rsidR="00E75E65" w:rsidRPr="00390A6B" w:rsidRDefault="00E75E65" w:rsidP="00E75E65">
            <w:pPr>
              <w:keepNext/>
              <w:keepLines/>
              <w:suppressLineNumbers/>
              <w:jc w:val="center"/>
              <w:rPr>
                <w:snapToGrid w:val="0"/>
                <w:sz w:val="24"/>
                <w:szCs w:val="24"/>
              </w:rPr>
            </w:pPr>
            <w:r w:rsidRPr="00390A6B">
              <w:rPr>
                <w:snapToGrid w:val="0"/>
                <w:sz w:val="24"/>
                <w:szCs w:val="24"/>
              </w:rPr>
              <w:t>3</w:t>
            </w:r>
          </w:p>
        </w:tc>
        <w:tc>
          <w:tcPr>
            <w:tcW w:w="0" w:type="auto"/>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Факторы беспокойства человека о среде своего обитания и принципы решения главных экологических проблем.</w:t>
            </w:r>
          </w:p>
        </w:tc>
        <w:tc>
          <w:tcPr>
            <w:tcW w:w="0" w:type="auto"/>
          </w:tcPr>
          <w:p w:rsidR="00E75E65" w:rsidRPr="00390A6B" w:rsidRDefault="00E75E65" w:rsidP="00E75E65">
            <w:pPr>
              <w:keepNext/>
              <w:keepLines/>
              <w:suppressLineNumbers/>
              <w:jc w:val="center"/>
              <w:rPr>
                <w:snapToGrid w:val="0"/>
                <w:sz w:val="24"/>
                <w:szCs w:val="24"/>
                <w:lang w:val="en-US"/>
              </w:rPr>
            </w:pPr>
            <w:r w:rsidRPr="00390A6B">
              <w:rPr>
                <w:snapToGrid w:val="0"/>
                <w:sz w:val="24"/>
                <w:szCs w:val="24"/>
                <w:lang w:val="en-US"/>
              </w:rPr>
              <w:t>12</w:t>
            </w:r>
          </w:p>
        </w:tc>
        <w:tc>
          <w:tcPr>
            <w:tcW w:w="713" w:type="dxa"/>
          </w:tcPr>
          <w:p w:rsidR="00E75E65" w:rsidRPr="00390A6B" w:rsidRDefault="00E75E65" w:rsidP="00E75E65">
            <w:pPr>
              <w:jc w:val="center"/>
              <w:rPr>
                <w:sz w:val="24"/>
                <w:szCs w:val="24"/>
              </w:rPr>
            </w:pPr>
            <w:r w:rsidRPr="00390A6B">
              <w:rPr>
                <w:sz w:val="24"/>
                <w:szCs w:val="24"/>
              </w:rPr>
              <w:t>2</w:t>
            </w:r>
          </w:p>
        </w:tc>
        <w:tc>
          <w:tcPr>
            <w:tcW w:w="717" w:type="dxa"/>
          </w:tcPr>
          <w:p w:rsidR="00E75E65" w:rsidRPr="00390A6B" w:rsidRDefault="00E75E65" w:rsidP="00E75E65">
            <w:pPr>
              <w:jc w:val="center"/>
              <w:rPr>
                <w:sz w:val="24"/>
                <w:szCs w:val="24"/>
              </w:rPr>
            </w:pPr>
            <w:r w:rsidRPr="00390A6B">
              <w:rPr>
                <w:sz w:val="24"/>
                <w:szCs w:val="24"/>
              </w:rPr>
              <w:t>2</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lang w:val="en-US"/>
              </w:rPr>
            </w:pPr>
            <w:r w:rsidRPr="00390A6B">
              <w:rPr>
                <w:sz w:val="24"/>
                <w:szCs w:val="24"/>
                <w:lang w:val="en-US"/>
              </w:rPr>
              <w:t>8</w:t>
            </w:r>
          </w:p>
        </w:tc>
      </w:tr>
      <w:tr w:rsidR="00E75E65" w:rsidRPr="00390A6B" w:rsidTr="00E75E65">
        <w:trPr>
          <w:trHeight w:val="157"/>
        </w:trPr>
        <w:tc>
          <w:tcPr>
            <w:tcW w:w="0" w:type="auto"/>
          </w:tcPr>
          <w:p w:rsidR="00E75E65" w:rsidRPr="00390A6B" w:rsidRDefault="00E75E65" w:rsidP="00E75E65">
            <w:pPr>
              <w:keepLines/>
              <w:suppressLineNumbers/>
              <w:jc w:val="center"/>
              <w:rPr>
                <w:snapToGrid w:val="0"/>
                <w:sz w:val="24"/>
                <w:szCs w:val="24"/>
              </w:rPr>
            </w:pPr>
            <w:r w:rsidRPr="00390A6B">
              <w:rPr>
                <w:snapToGrid w:val="0"/>
                <w:sz w:val="24"/>
                <w:szCs w:val="24"/>
              </w:rPr>
              <w:t>4</w:t>
            </w:r>
          </w:p>
        </w:tc>
        <w:tc>
          <w:tcPr>
            <w:tcW w:w="0" w:type="auto"/>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Разрушение почвенных ресурсов, как результат роста населения Земли.</w:t>
            </w:r>
          </w:p>
        </w:tc>
        <w:tc>
          <w:tcPr>
            <w:tcW w:w="0" w:type="auto"/>
          </w:tcPr>
          <w:p w:rsidR="00E75E65" w:rsidRPr="00390A6B" w:rsidRDefault="00E75E65" w:rsidP="00E75E65">
            <w:pPr>
              <w:jc w:val="center"/>
              <w:rPr>
                <w:sz w:val="24"/>
                <w:szCs w:val="24"/>
                <w:lang w:val="en-US"/>
              </w:rPr>
            </w:pPr>
            <w:r w:rsidRPr="00390A6B">
              <w:rPr>
                <w:sz w:val="24"/>
                <w:szCs w:val="24"/>
                <w:lang w:val="en-US"/>
              </w:rPr>
              <w:t>12</w:t>
            </w:r>
          </w:p>
        </w:tc>
        <w:tc>
          <w:tcPr>
            <w:tcW w:w="713" w:type="dxa"/>
          </w:tcPr>
          <w:p w:rsidR="00E75E65" w:rsidRPr="00390A6B" w:rsidRDefault="00E75E65" w:rsidP="00E75E65">
            <w:pPr>
              <w:jc w:val="center"/>
              <w:rPr>
                <w:sz w:val="24"/>
                <w:szCs w:val="24"/>
              </w:rPr>
            </w:pPr>
            <w:r w:rsidRPr="00390A6B">
              <w:rPr>
                <w:sz w:val="24"/>
                <w:szCs w:val="24"/>
              </w:rPr>
              <w:t>2</w:t>
            </w:r>
          </w:p>
        </w:tc>
        <w:tc>
          <w:tcPr>
            <w:tcW w:w="717" w:type="dxa"/>
          </w:tcPr>
          <w:p w:rsidR="00E75E65" w:rsidRPr="00390A6B" w:rsidRDefault="00E75E65" w:rsidP="00E75E65">
            <w:pPr>
              <w:jc w:val="center"/>
              <w:rPr>
                <w:sz w:val="24"/>
                <w:szCs w:val="24"/>
              </w:rPr>
            </w:pPr>
            <w:r w:rsidRPr="00390A6B">
              <w:rPr>
                <w:sz w:val="24"/>
                <w:szCs w:val="24"/>
              </w:rPr>
              <w:t>2</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lang w:val="en-US"/>
              </w:rPr>
            </w:pPr>
            <w:r w:rsidRPr="00390A6B">
              <w:rPr>
                <w:sz w:val="24"/>
                <w:szCs w:val="24"/>
                <w:lang w:val="en-US"/>
              </w:rPr>
              <w:t>8</w:t>
            </w:r>
          </w:p>
        </w:tc>
      </w:tr>
      <w:tr w:rsidR="00E75E65" w:rsidRPr="00390A6B" w:rsidTr="00E75E65">
        <w:trPr>
          <w:trHeight w:val="157"/>
        </w:trPr>
        <w:tc>
          <w:tcPr>
            <w:tcW w:w="0" w:type="auto"/>
          </w:tcPr>
          <w:p w:rsidR="00E75E65" w:rsidRPr="00390A6B" w:rsidRDefault="00E75E65" w:rsidP="00E75E65">
            <w:pPr>
              <w:keepLines/>
              <w:suppressLineNumbers/>
              <w:jc w:val="center"/>
              <w:rPr>
                <w:snapToGrid w:val="0"/>
                <w:sz w:val="24"/>
                <w:szCs w:val="24"/>
              </w:rPr>
            </w:pPr>
            <w:r w:rsidRPr="00390A6B">
              <w:rPr>
                <w:snapToGrid w:val="0"/>
                <w:sz w:val="24"/>
                <w:szCs w:val="24"/>
              </w:rPr>
              <w:t>5</w:t>
            </w:r>
          </w:p>
        </w:tc>
        <w:tc>
          <w:tcPr>
            <w:tcW w:w="0" w:type="auto"/>
          </w:tcPr>
          <w:p w:rsidR="00E75E65" w:rsidRPr="00390A6B" w:rsidRDefault="00E75E65" w:rsidP="00E75E65">
            <w:pPr>
              <w:widowControl w:val="0"/>
              <w:jc w:val="both"/>
              <w:rPr>
                <w:color w:val="000000"/>
                <w:sz w:val="24"/>
                <w:szCs w:val="24"/>
                <w:lang w:val="en-US"/>
              </w:rPr>
            </w:pPr>
            <w:r w:rsidRPr="00390A6B">
              <w:rPr>
                <w:color w:val="000000"/>
                <w:sz w:val="24"/>
                <w:szCs w:val="24"/>
                <w:shd w:val="clear" w:color="auto" w:fill="FFFFFF"/>
              </w:rPr>
              <w:t>Механизм функционирования экосистемы.</w:t>
            </w:r>
          </w:p>
        </w:tc>
        <w:tc>
          <w:tcPr>
            <w:tcW w:w="0" w:type="auto"/>
          </w:tcPr>
          <w:p w:rsidR="00E75E65" w:rsidRPr="00390A6B" w:rsidRDefault="00E75E65" w:rsidP="00E75E65">
            <w:pPr>
              <w:jc w:val="center"/>
              <w:rPr>
                <w:sz w:val="24"/>
                <w:szCs w:val="24"/>
                <w:lang w:val="en-US"/>
              </w:rPr>
            </w:pPr>
            <w:r w:rsidRPr="00390A6B">
              <w:rPr>
                <w:sz w:val="24"/>
                <w:szCs w:val="24"/>
                <w:lang w:val="en-US"/>
              </w:rPr>
              <w:t>12</w:t>
            </w:r>
          </w:p>
        </w:tc>
        <w:tc>
          <w:tcPr>
            <w:tcW w:w="713" w:type="dxa"/>
          </w:tcPr>
          <w:p w:rsidR="00E75E65" w:rsidRPr="00390A6B" w:rsidRDefault="00E75E65" w:rsidP="00E75E65">
            <w:pPr>
              <w:jc w:val="center"/>
              <w:rPr>
                <w:sz w:val="24"/>
                <w:szCs w:val="24"/>
              </w:rPr>
            </w:pPr>
            <w:r w:rsidRPr="00390A6B">
              <w:rPr>
                <w:sz w:val="24"/>
                <w:szCs w:val="24"/>
              </w:rPr>
              <w:t>2</w:t>
            </w:r>
          </w:p>
        </w:tc>
        <w:tc>
          <w:tcPr>
            <w:tcW w:w="717" w:type="dxa"/>
          </w:tcPr>
          <w:p w:rsidR="00E75E65" w:rsidRPr="00390A6B" w:rsidRDefault="00E75E65" w:rsidP="00E75E65">
            <w:pPr>
              <w:jc w:val="center"/>
              <w:rPr>
                <w:sz w:val="24"/>
                <w:szCs w:val="24"/>
              </w:rPr>
            </w:pPr>
            <w:r w:rsidRPr="00390A6B">
              <w:rPr>
                <w:sz w:val="24"/>
                <w:szCs w:val="24"/>
              </w:rPr>
              <w:t>2</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lang w:val="en-US"/>
              </w:rPr>
            </w:pPr>
            <w:r w:rsidRPr="00390A6B">
              <w:rPr>
                <w:sz w:val="24"/>
                <w:szCs w:val="24"/>
                <w:lang w:val="en-US"/>
              </w:rPr>
              <w:t>8</w:t>
            </w:r>
          </w:p>
        </w:tc>
      </w:tr>
      <w:tr w:rsidR="00E75E65" w:rsidRPr="00390A6B" w:rsidTr="00E75E65">
        <w:trPr>
          <w:trHeight w:val="157"/>
        </w:trPr>
        <w:tc>
          <w:tcPr>
            <w:tcW w:w="0" w:type="auto"/>
          </w:tcPr>
          <w:p w:rsidR="00E75E65" w:rsidRPr="00390A6B" w:rsidRDefault="00E75E65" w:rsidP="00E75E65">
            <w:pPr>
              <w:keepLines/>
              <w:suppressLineNumbers/>
              <w:jc w:val="center"/>
              <w:rPr>
                <w:snapToGrid w:val="0"/>
                <w:sz w:val="24"/>
                <w:szCs w:val="24"/>
              </w:rPr>
            </w:pPr>
            <w:r w:rsidRPr="00390A6B">
              <w:rPr>
                <w:snapToGrid w:val="0"/>
                <w:sz w:val="24"/>
                <w:szCs w:val="24"/>
              </w:rPr>
              <w:t>6</w:t>
            </w:r>
          </w:p>
        </w:tc>
        <w:tc>
          <w:tcPr>
            <w:tcW w:w="0" w:type="auto"/>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Структура и функция экосистемы как объекта управления.</w:t>
            </w:r>
          </w:p>
        </w:tc>
        <w:tc>
          <w:tcPr>
            <w:tcW w:w="0" w:type="auto"/>
          </w:tcPr>
          <w:p w:rsidR="00E75E65" w:rsidRPr="00390A6B" w:rsidRDefault="00E75E65" w:rsidP="00E75E65">
            <w:pPr>
              <w:jc w:val="center"/>
              <w:rPr>
                <w:sz w:val="24"/>
                <w:szCs w:val="24"/>
                <w:lang w:val="en-US"/>
              </w:rPr>
            </w:pPr>
            <w:r w:rsidRPr="00390A6B">
              <w:rPr>
                <w:sz w:val="24"/>
                <w:szCs w:val="24"/>
                <w:lang w:val="en-US"/>
              </w:rPr>
              <w:t>12</w:t>
            </w:r>
          </w:p>
        </w:tc>
        <w:tc>
          <w:tcPr>
            <w:tcW w:w="713" w:type="dxa"/>
          </w:tcPr>
          <w:p w:rsidR="00E75E65" w:rsidRPr="00390A6B" w:rsidRDefault="00E75E65" w:rsidP="00E75E65">
            <w:pPr>
              <w:jc w:val="center"/>
              <w:rPr>
                <w:sz w:val="24"/>
                <w:szCs w:val="24"/>
              </w:rPr>
            </w:pPr>
            <w:r w:rsidRPr="00390A6B">
              <w:rPr>
                <w:sz w:val="24"/>
                <w:szCs w:val="24"/>
              </w:rPr>
              <w:t>2</w:t>
            </w:r>
          </w:p>
        </w:tc>
        <w:tc>
          <w:tcPr>
            <w:tcW w:w="717" w:type="dxa"/>
          </w:tcPr>
          <w:p w:rsidR="00E75E65" w:rsidRPr="00390A6B" w:rsidRDefault="00E75E65" w:rsidP="00E75E65">
            <w:pPr>
              <w:jc w:val="center"/>
              <w:rPr>
                <w:sz w:val="24"/>
                <w:szCs w:val="24"/>
              </w:rPr>
            </w:pPr>
            <w:r w:rsidRPr="00390A6B">
              <w:rPr>
                <w:sz w:val="24"/>
                <w:szCs w:val="24"/>
              </w:rPr>
              <w:t>2</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lang w:val="en-US"/>
              </w:rPr>
            </w:pPr>
            <w:r w:rsidRPr="00390A6B">
              <w:rPr>
                <w:sz w:val="24"/>
                <w:szCs w:val="24"/>
                <w:lang w:val="en-US"/>
              </w:rPr>
              <w:t>8</w:t>
            </w:r>
          </w:p>
        </w:tc>
      </w:tr>
      <w:tr w:rsidR="00E75E65" w:rsidRPr="00390A6B" w:rsidTr="00E75E65">
        <w:trPr>
          <w:trHeight w:val="157"/>
        </w:trPr>
        <w:tc>
          <w:tcPr>
            <w:tcW w:w="0" w:type="auto"/>
          </w:tcPr>
          <w:p w:rsidR="00E75E65" w:rsidRPr="00390A6B" w:rsidRDefault="00E75E65" w:rsidP="00E75E65">
            <w:pPr>
              <w:keepLines/>
              <w:suppressLineNumbers/>
              <w:jc w:val="center"/>
              <w:rPr>
                <w:snapToGrid w:val="0"/>
                <w:sz w:val="24"/>
                <w:szCs w:val="24"/>
              </w:rPr>
            </w:pPr>
            <w:r w:rsidRPr="00390A6B">
              <w:rPr>
                <w:snapToGrid w:val="0"/>
                <w:sz w:val="24"/>
                <w:szCs w:val="24"/>
              </w:rPr>
              <w:t>7</w:t>
            </w:r>
          </w:p>
        </w:tc>
        <w:tc>
          <w:tcPr>
            <w:tcW w:w="0" w:type="auto"/>
          </w:tcPr>
          <w:p w:rsidR="00E75E65" w:rsidRPr="00390A6B" w:rsidRDefault="00E75E65" w:rsidP="00E75E65">
            <w:pPr>
              <w:widowControl w:val="0"/>
              <w:jc w:val="both"/>
              <w:rPr>
                <w:color w:val="000000"/>
                <w:sz w:val="24"/>
                <w:szCs w:val="24"/>
              </w:rPr>
            </w:pPr>
            <w:r w:rsidRPr="00390A6B">
              <w:rPr>
                <w:color w:val="000000"/>
                <w:sz w:val="24"/>
                <w:szCs w:val="24"/>
                <w:shd w:val="clear" w:color="auto" w:fill="FFFFFF"/>
              </w:rPr>
              <w:t>Факторы внешнего воздействия, управляющие механизмом функционирования экосистемы.</w:t>
            </w:r>
          </w:p>
        </w:tc>
        <w:tc>
          <w:tcPr>
            <w:tcW w:w="0" w:type="auto"/>
          </w:tcPr>
          <w:p w:rsidR="00E75E65" w:rsidRPr="00390A6B" w:rsidRDefault="00E75E65" w:rsidP="00E75E65">
            <w:pPr>
              <w:jc w:val="center"/>
              <w:rPr>
                <w:sz w:val="24"/>
                <w:szCs w:val="24"/>
                <w:lang w:val="en-US"/>
              </w:rPr>
            </w:pPr>
            <w:r w:rsidRPr="00390A6B">
              <w:rPr>
                <w:sz w:val="24"/>
                <w:szCs w:val="24"/>
                <w:lang w:val="en-US"/>
              </w:rPr>
              <w:t>12</w:t>
            </w:r>
          </w:p>
        </w:tc>
        <w:tc>
          <w:tcPr>
            <w:tcW w:w="713" w:type="dxa"/>
          </w:tcPr>
          <w:p w:rsidR="00E75E65" w:rsidRPr="00390A6B" w:rsidRDefault="00E75E65" w:rsidP="00E75E65">
            <w:pPr>
              <w:jc w:val="center"/>
              <w:rPr>
                <w:sz w:val="24"/>
                <w:szCs w:val="24"/>
              </w:rPr>
            </w:pPr>
            <w:r w:rsidRPr="00390A6B">
              <w:rPr>
                <w:sz w:val="24"/>
                <w:szCs w:val="24"/>
              </w:rPr>
              <w:t>2</w:t>
            </w:r>
          </w:p>
        </w:tc>
        <w:tc>
          <w:tcPr>
            <w:tcW w:w="717" w:type="dxa"/>
          </w:tcPr>
          <w:p w:rsidR="00E75E65" w:rsidRPr="00390A6B" w:rsidRDefault="00E75E65" w:rsidP="00E75E65">
            <w:pPr>
              <w:jc w:val="center"/>
              <w:rPr>
                <w:sz w:val="24"/>
                <w:szCs w:val="24"/>
              </w:rPr>
            </w:pPr>
            <w:r w:rsidRPr="00390A6B">
              <w:rPr>
                <w:sz w:val="24"/>
                <w:szCs w:val="24"/>
              </w:rPr>
              <w:t>2</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lang w:val="en-US"/>
              </w:rPr>
            </w:pPr>
            <w:r w:rsidRPr="00390A6B">
              <w:rPr>
                <w:sz w:val="24"/>
                <w:szCs w:val="24"/>
                <w:lang w:val="en-US"/>
              </w:rPr>
              <w:t>8</w:t>
            </w:r>
          </w:p>
        </w:tc>
      </w:tr>
      <w:tr w:rsidR="00E75E65" w:rsidRPr="00390A6B" w:rsidTr="00E75E65">
        <w:trPr>
          <w:trHeight w:val="157"/>
        </w:trPr>
        <w:tc>
          <w:tcPr>
            <w:tcW w:w="0" w:type="auto"/>
          </w:tcPr>
          <w:p w:rsidR="00E75E65" w:rsidRPr="00390A6B" w:rsidRDefault="00E75E65" w:rsidP="00E75E65">
            <w:pPr>
              <w:keepLines/>
              <w:suppressLineNumbers/>
              <w:jc w:val="center"/>
              <w:rPr>
                <w:snapToGrid w:val="0"/>
                <w:sz w:val="24"/>
                <w:szCs w:val="24"/>
              </w:rPr>
            </w:pPr>
            <w:r w:rsidRPr="00390A6B">
              <w:rPr>
                <w:snapToGrid w:val="0"/>
                <w:sz w:val="24"/>
                <w:szCs w:val="24"/>
              </w:rPr>
              <w:t>8</w:t>
            </w:r>
          </w:p>
        </w:tc>
        <w:tc>
          <w:tcPr>
            <w:tcW w:w="0" w:type="auto"/>
          </w:tcPr>
          <w:p w:rsidR="00E75E65" w:rsidRPr="00390A6B" w:rsidRDefault="00E75E65" w:rsidP="00E75E65">
            <w:pPr>
              <w:widowControl w:val="0"/>
              <w:jc w:val="both"/>
              <w:rPr>
                <w:color w:val="000000"/>
                <w:sz w:val="24"/>
                <w:szCs w:val="24"/>
                <w:lang w:val="en-US"/>
              </w:rPr>
            </w:pPr>
            <w:r w:rsidRPr="00390A6B">
              <w:rPr>
                <w:color w:val="000000"/>
                <w:sz w:val="24"/>
                <w:szCs w:val="24"/>
                <w:shd w:val="clear" w:color="auto" w:fill="FFFFFF"/>
              </w:rPr>
              <w:t>Учение о биосфере.</w:t>
            </w:r>
          </w:p>
        </w:tc>
        <w:tc>
          <w:tcPr>
            <w:tcW w:w="0" w:type="auto"/>
          </w:tcPr>
          <w:p w:rsidR="00E75E65" w:rsidRPr="00390A6B" w:rsidRDefault="00E75E65" w:rsidP="00E75E65">
            <w:pPr>
              <w:jc w:val="center"/>
              <w:rPr>
                <w:sz w:val="24"/>
                <w:szCs w:val="24"/>
                <w:lang w:val="en-US"/>
              </w:rPr>
            </w:pPr>
            <w:r w:rsidRPr="00390A6B">
              <w:rPr>
                <w:sz w:val="24"/>
                <w:szCs w:val="24"/>
                <w:lang w:val="en-US"/>
              </w:rPr>
              <w:t>14</w:t>
            </w:r>
          </w:p>
        </w:tc>
        <w:tc>
          <w:tcPr>
            <w:tcW w:w="713" w:type="dxa"/>
          </w:tcPr>
          <w:p w:rsidR="00E75E65" w:rsidRPr="00390A6B" w:rsidRDefault="00E75E65" w:rsidP="00E75E65">
            <w:pPr>
              <w:jc w:val="center"/>
              <w:rPr>
                <w:sz w:val="24"/>
                <w:szCs w:val="24"/>
                <w:lang w:val="en-US"/>
              </w:rPr>
            </w:pPr>
            <w:r w:rsidRPr="00390A6B">
              <w:rPr>
                <w:sz w:val="24"/>
                <w:szCs w:val="24"/>
                <w:lang w:val="en-US"/>
              </w:rPr>
              <w:t>2</w:t>
            </w:r>
          </w:p>
        </w:tc>
        <w:tc>
          <w:tcPr>
            <w:tcW w:w="717" w:type="dxa"/>
          </w:tcPr>
          <w:p w:rsidR="00E75E65" w:rsidRPr="00390A6B" w:rsidRDefault="00E75E65" w:rsidP="00E75E65">
            <w:pPr>
              <w:jc w:val="center"/>
              <w:rPr>
                <w:sz w:val="24"/>
                <w:szCs w:val="24"/>
                <w:lang w:val="en-US"/>
              </w:rPr>
            </w:pPr>
            <w:r w:rsidRPr="00390A6B">
              <w:rPr>
                <w:sz w:val="24"/>
                <w:szCs w:val="24"/>
                <w:lang w:val="en-US"/>
              </w:rPr>
              <w:t>2</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lang w:val="en-US"/>
              </w:rPr>
            </w:pPr>
            <w:r w:rsidRPr="00390A6B">
              <w:rPr>
                <w:sz w:val="24"/>
                <w:szCs w:val="24"/>
                <w:lang w:val="en-US"/>
              </w:rPr>
              <w:t>10</w:t>
            </w:r>
          </w:p>
        </w:tc>
      </w:tr>
      <w:tr w:rsidR="00E75E65" w:rsidRPr="00390A6B" w:rsidTr="00E75E65">
        <w:trPr>
          <w:trHeight w:val="157"/>
        </w:trPr>
        <w:tc>
          <w:tcPr>
            <w:tcW w:w="0" w:type="auto"/>
          </w:tcPr>
          <w:p w:rsidR="00E75E65" w:rsidRPr="00390A6B" w:rsidRDefault="00E75E65" w:rsidP="00E75E65">
            <w:pPr>
              <w:keepLines/>
              <w:suppressLineNumbers/>
              <w:jc w:val="center"/>
              <w:rPr>
                <w:snapToGrid w:val="0"/>
                <w:sz w:val="24"/>
                <w:szCs w:val="24"/>
              </w:rPr>
            </w:pPr>
            <w:r w:rsidRPr="00390A6B">
              <w:rPr>
                <w:snapToGrid w:val="0"/>
                <w:sz w:val="24"/>
                <w:szCs w:val="24"/>
              </w:rPr>
              <w:t>9</w:t>
            </w:r>
          </w:p>
        </w:tc>
        <w:tc>
          <w:tcPr>
            <w:tcW w:w="0" w:type="auto"/>
          </w:tcPr>
          <w:p w:rsidR="00E75E65" w:rsidRPr="00390A6B" w:rsidRDefault="00E75E65" w:rsidP="00E75E65">
            <w:pPr>
              <w:jc w:val="both"/>
              <w:rPr>
                <w:sz w:val="23"/>
                <w:szCs w:val="23"/>
                <w:lang w:val="en-US" w:eastAsia="ar-SA"/>
              </w:rPr>
            </w:pPr>
            <w:r w:rsidRPr="00390A6B">
              <w:rPr>
                <w:rFonts w:eastAsia="Calibri"/>
                <w:color w:val="000000"/>
                <w:sz w:val="23"/>
                <w:szCs w:val="23"/>
                <w:shd w:val="clear" w:color="auto" w:fill="FFFFFF"/>
              </w:rPr>
              <w:t>Учение о ноосфере.</w:t>
            </w:r>
          </w:p>
        </w:tc>
        <w:tc>
          <w:tcPr>
            <w:tcW w:w="0" w:type="auto"/>
          </w:tcPr>
          <w:p w:rsidR="00E75E65" w:rsidRPr="00390A6B" w:rsidRDefault="00E75E65" w:rsidP="00E75E65">
            <w:pPr>
              <w:jc w:val="center"/>
              <w:rPr>
                <w:sz w:val="24"/>
                <w:szCs w:val="24"/>
                <w:lang w:val="en-US"/>
              </w:rPr>
            </w:pPr>
            <w:r w:rsidRPr="00390A6B">
              <w:rPr>
                <w:sz w:val="24"/>
                <w:szCs w:val="24"/>
                <w:lang w:val="en-US"/>
              </w:rPr>
              <w:t>14</w:t>
            </w:r>
          </w:p>
        </w:tc>
        <w:tc>
          <w:tcPr>
            <w:tcW w:w="713" w:type="dxa"/>
          </w:tcPr>
          <w:p w:rsidR="00E75E65" w:rsidRPr="00390A6B" w:rsidRDefault="00E75E65" w:rsidP="00E75E65">
            <w:pPr>
              <w:jc w:val="center"/>
              <w:rPr>
                <w:sz w:val="24"/>
                <w:szCs w:val="24"/>
                <w:lang w:val="en-US"/>
              </w:rPr>
            </w:pPr>
            <w:r w:rsidRPr="00390A6B">
              <w:rPr>
                <w:sz w:val="24"/>
                <w:szCs w:val="24"/>
                <w:lang w:val="en-US"/>
              </w:rPr>
              <w:t>2</w:t>
            </w:r>
          </w:p>
        </w:tc>
        <w:tc>
          <w:tcPr>
            <w:tcW w:w="717" w:type="dxa"/>
          </w:tcPr>
          <w:p w:rsidR="00E75E65" w:rsidRPr="00390A6B" w:rsidRDefault="00E75E65" w:rsidP="00E75E65">
            <w:pPr>
              <w:jc w:val="center"/>
              <w:rPr>
                <w:sz w:val="24"/>
                <w:szCs w:val="24"/>
                <w:lang w:val="en-US"/>
              </w:rPr>
            </w:pPr>
            <w:r w:rsidRPr="00390A6B">
              <w:rPr>
                <w:sz w:val="24"/>
                <w:szCs w:val="24"/>
                <w:lang w:val="en-US"/>
              </w:rPr>
              <w:t>2</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lang w:val="en-US"/>
              </w:rPr>
            </w:pPr>
            <w:r w:rsidRPr="00390A6B">
              <w:rPr>
                <w:sz w:val="24"/>
                <w:szCs w:val="24"/>
                <w:lang w:val="en-US"/>
              </w:rPr>
              <w:t>10</w:t>
            </w:r>
          </w:p>
        </w:tc>
      </w:tr>
      <w:tr w:rsidR="00E75E65" w:rsidRPr="00390A6B" w:rsidTr="00E75E65">
        <w:trPr>
          <w:trHeight w:val="70"/>
        </w:trPr>
        <w:tc>
          <w:tcPr>
            <w:tcW w:w="0" w:type="auto"/>
            <w:gridSpan w:val="2"/>
          </w:tcPr>
          <w:p w:rsidR="00E75E65" w:rsidRPr="00390A6B" w:rsidRDefault="00E75E65" w:rsidP="00E75E65">
            <w:pPr>
              <w:jc w:val="right"/>
              <w:rPr>
                <w:sz w:val="24"/>
                <w:szCs w:val="24"/>
              </w:rPr>
            </w:pPr>
            <w:r w:rsidRPr="00390A6B">
              <w:rPr>
                <w:sz w:val="24"/>
                <w:szCs w:val="24"/>
              </w:rPr>
              <w:t>ИТОГО:</w:t>
            </w:r>
          </w:p>
        </w:tc>
        <w:tc>
          <w:tcPr>
            <w:tcW w:w="0" w:type="auto"/>
          </w:tcPr>
          <w:p w:rsidR="00E75E65" w:rsidRPr="00390A6B" w:rsidRDefault="00E75E65" w:rsidP="00E75E65">
            <w:pPr>
              <w:jc w:val="center"/>
              <w:rPr>
                <w:sz w:val="24"/>
                <w:szCs w:val="24"/>
                <w:lang w:val="en-US"/>
              </w:rPr>
            </w:pPr>
            <w:r w:rsidRPr="00390A6B">
              <w:rPr>
                <w:sz w:val="24"/>
                <w:szCs w:val="24"/>
                <w:lang w:val="en-US"/>
              </w:rPr>
              <w:t>108</w:t>
            </w:r>
          </w:p>
        </w:tc>
        <w:tc>
          <w:tcPr>
            <w:tcW w:w="713" w:type="dxa"/>
          </w:tcPr>
          <w:p w:rsidR="00E75E65" w:rsidRPr="00390A6B" w:rsidRDefault="00E75E65" w:rsidP="00E75E65">
            <w:pPr>
              <w:jc w:val="center"/>
              <w:rPr>
                <w:sz w:val="24"/>
                <w:szCs w:val="24"/>
                <w:lang w:val="en-US"/>
              </w:rPr>
            </w:pPr>
            <w:r w:rsidRPr="00390A6B">
              <w:rPr>
                <w:sz w:val="24"/>
                <w:szCs w:val="24"/>
              </w:rPr>
              <w:t>1</w:t>
            </w:r>
            <w:r w:rsidRPr="00390A6B">
              <w:rPr>
                <w:sz w:val="24"/>
                <w:szCs w:val="24"/>
                <w:lang w:val="en-US"/>
              </w:rPr>
              <w:t>7</w:t>
            </w:r>
          </w:p>
        </w:tc>
        <w:tc>
          <w:tcPr>
            <w:tcW w:w="717" w:type="dxa"/>
          </w:tcPr>
          <w:p w:rsidR="00E75E65" w:rsidRPr="00390A6B" w:rsidRDefault="00E75E65" w:rsidP="00E75E65">
            <w:pPr>
              <w:jc w:val="center"/>
              <w:rPr>
                <w:sz w:val="24"/>
                <w:szCs w:val="24"/>
                <w:lang w:val="en-US"/>
              </w:rPr>
            </w:pPr>
            <w:r w:rsidRPr="00390A6B">
              <w:rPr>
                <w:sz w:val="24"/>
                <w:szCs w:val="24"/>
                <w:lang w:val="en-US"/>
              </w:rPr>
              <w:t>17</w:t>
            </w:r>
          </w:p>
        </w:tc>
        <w:tc>
          <w:tcPr>
            <w:tcW w:w="862" w:type="dxa"/>
          </w:tcPr>
          <w:p w:rsidR="00E75E65" w:rsidRPr="00390A6B" w:rsidRDefault="00E75E65" w:rsidP="00E75E65">
            <w:pPr>
              <w:jc w:val="center"/>
              <w:rPr>
                <w:sz w:val="24"/>
                <w:szCs w:val="24"/>
              </w:rPr>
            </w:pPr>
          </w:p>
        </w:tc>
        <w:tc>
          <w:tcPr>
            <w:tcW w:w="1133" w:type="dxa"/>
          </w:tcPr>
          <w:p w:rsidR="00E75E65" w:rsidRPr="00390A6B" w:rsidRDefault="00E75E65" w:rsidP="00E75E65">
            <w:pPr>
              <w:jc w:val="center"/>
              <w:rPr>
                <w:sz w:val="24"/>
                <w:szCs w:val="24"/>
                <w:lang w:val="en-US"/>
              </w:rPr>
            </w:pPr>
            <w:r w:rsidRPr="00390A6B">
              <w:rPr>
                <w:sz w:val="24"/>
                <w:szCs w:val="24"/>
                <w:lang w:val="en-US"/>
              </w:rPr>
              <w:t>74</w:t>
            </w:r>
          </w:p>
        </w:tc>
      </w:tr>
    </w:tbl>
    <w:p w:rsidR="00E81C57" w:rsidRDefault="00E81C57" w:rsidP="00D27C6A">
      <w:pPr>
        <w:widowControl w:val="0"/>
        <w:tabs>
          <w:tab w:val="left" w:pos="0"/>
        </w:tabs>
        <w:spacing w:after="48" w:line="240" w:lineRule="exact"/>
        <w:rPr>
          <w:rFonts w:ascii="Times New Roman" w:eastAsia="Times New Roman" w:hAnsi="Times New Roman" w:cs="Times New Roman"/>
          <w:bCs/>
          <w:sz w:val="24"/>
          <w:szCs w:val="24"/>
          <w:lang w:eastAsia="ru-RU"/>
        </w:rPr>
      </w:pPr>
    </w:p>
    <w:p w:rsidR="00E75E65" w:rsidRPr="00390A6B" w:rsidRDefault="00E75E65" w:rsidP="00D27C6A">
      <w:pPr>
        <w:widowControl w:val="0"/>
        <w:tabs>
          <w:tab w:val="left" w:pos="0"/>
        </w:tabs>
        <w:spacing w:after="48" w:line="240" w:lineRule="exact"/>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4.4. С</w:t>
      </w:r>
      <w:r w:rsidR="00D27C6A" w:rsidRPr="00390A6B">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E75E65" w:rsidRPr="00390A6B" w:rsidTr="00E75E65">
        <w:trPr>
          <w:trHeight w:val="629"/>
        </w:trPr>
        <w:tc>
          <w:tcPr>
            <w:tcW w:w="373"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w:t>
            </w:r>
          </w:p>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w:t>
            </w:r>
          </w:p>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дела</w:t>
            </w:r>
          </w:p>
        </w:tc>
        <w:tc>
          <w:tcPr>
            <w:tcW w:w="1595"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Вид самостоятельной внеаудиторной </w:t>
            </w:r>
            <w:r w:rsidRPr="00390A6B">
              <w:rPr>
                <w:rFonts w:ascii="Times New Roman" w:eastAsia="Times New Roman" w:hAnsi="Times New Roman" w:cs="Times New Roman"/>
                <w:sz w:val="24"/>
                <w:szCs w:val="24"/>
                <w:lang w:eastAsia="ru-RU"/>
              </w:rPr>
              <w:lastRenderedPageBreak/>
              <w:t>работы обучающихся, в т.ч. КСР</w:t>
            </w:r>
          </w:p>
        </w:tc>
        <w:tc>
          <w:tcPr>
            <w:tcW w:w="836"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lastRenderedPageBreak/>
              <w:t xml:space="preserve">Оценочное средство </w:t>
            </w:r>
          </w:p>
        </w:tc>
        <w:tc>
          <w:tcPr>
            <w:tcW w:w="45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Кол-во часов </w:t>
            </w:r>
          </w:p>
        </w:tc>
        <w:tc>
          <w:tcPr>
            <w:tcW w:w="522"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Код </w:t>
            </w:r>
          </w:p>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lastRenderedPageBreak/>
              <w:t xml:space="preserve">компетенции(й) </w:t>
            </w:r>
          </w:p>
        </w:tc>
      </w:tr>
      <w:tr w:rsidR="00E75E65" w:rsidRPr="00390A6B" w:rsidTr="00E75E65">
        <w:tc>
          <w:tcPr>
            <w:tcW w:w="373" w:type="pct"/>
            <w:shd w:val="clear" w:color="auto" w:fill="D9D9D9"/>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217" w:type="pct"/>
            <w:shd w:val="clear" w:color="auto" w:fill="D9D9D9"/>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836" w:type="pct"/>
            <w:shd w:val="clear" w:color="auto" w:fill="D9D9D9"/>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457" w:type="pct"/>
            <w:shd w:val="clear" w:color="auto" w:fill="D9D9D9"/>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522" w:type="pct"/>
            <w:shd w:val="clear" w:color="auto" w:fill="D9D9D9"/>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r>
      <w:tr w:rsidR="00E75E65" w:rsidRPr="00390A6B" w:rsidTr="00E75E65">
        <w:trPr>
          <w:trHeight w:val="48"/>
        </w:trPr>
        <w:tc>
          <w:tcPr>
            <w:tcW w:w="373" w:type="pct"/>
            <w:vMerge w:val="restar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595" w:type="pct"/>
            <w:vMerge w:val="restart"/>
          </w:tcPr>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Основы учения о биосфере.</w:t>
            </w:r>
          </w:p>
        </w:tc>
        <w:tc>
          <w:tcPr>
            <w:tcW w:w="121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эссе</w:t>
            </w:r>
          </w:p>
        </w:tc>
        <w:tc>
          <w:tcPr>
            <w:tcW w:w="836" w:type="pct"/>
            <w:vMerge w:val="restar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эссе</w:t>
            </w:r>
          </w:p>
        </w:tc>
        <w:tc>
          <w:tcPr>
            <w:tcW w:w="457" w:type="pct"/>
            <w:vMerge w:val="restart"/>
          </w:tcPr>
          <w:p w:rsidR="00E75E65" w:rsidRPr="00390A6B" w:rsidRDefault="00E75E65" w:rsidP="00E75E65">
            <w:pPr>
              <w:spacing w:after="0" w:line="240" w:lineRule="auto"/>
              <w:jc w:val="center"/>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24</w:t>
            </w:r>
          </w:p>
        </w:tc>
        <w:tc>
          <w:tcPr>
            <w:tcW w:w="522" w:type="pct"/>
            <w:vMerge w:val="restart"/>
          </w:tcPr>
          <w:p w:rsidR="00E75E65" w:rsidRPr="00390A6B" w:rsidRDefault="00AB7C3F" w:rsidP="00E75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ОПК-3</w:t>
            </w:r>
          </w:p>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r>
      <w:tr w:rsidR="00E75E65" w:rsidRPr="00390A6B" w:rsidTr="00E75E65">
        <w:trPr>
          <w:trHeight w:val="48"/>
        </w:trPr>
        <w:tc>
          <w:tcPr>
            <w:tcW w:w="373"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1595" w:type="pct"/>
            <w:vMerge/>
          </w:tcPr>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p>
        </w:tc>
        <w:tc>
          <w:tcPr>
            <w:tcW w:w="121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457"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522"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r>
      <w:tr w:rsidR="00E75E65" w:rsidRPr="00390A6B" w:rsidTr="00E75E65">
        <w:tc>
          <w:tcPr>
            <w:tcW w:w="373" w:type="pct"/>
            <w:vMerge w:val="restar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1595" w:type="pct"/>
            <w:vMerge w:val="restart"/>
          </w:tcPr>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Современные биосферные процессы. </w:t>
            </w:r>
          </w:p>
        </w:tc>
        <w:tc>
          <w:tcPr>
            <w:tcW w:w="121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и требования к</w:t>
            </w:r>
          </w:p>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структуре докладов</w:t>
            </w:r>
          </w:p>
        </w:tc>
        <w:tc>
          <w:tcPr>
            <w:tcW w:w="457" w:type="pct"/>
            <w:vMerge w:val="restart"/>
          </w:tcPr>
          <w:p w:rsidR="00E75E65" w:rsidRPr="00390A6B" w:rsidRDefault="00E75E65" w:rsidP="00E75E65">
            <w:pPr>
              <w:spacing w:after="0" w:line="240" w:lineRule="auto"/>
              <w:jc w:val="center"/>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24</w:t>
            </w:r>
          </w:p>
        </w:tc>
        <w:tc>
          <w:tcPr>
            <w:tcW w:w="522" w:type="pct"/>
            <w:vMerge w:val="restart"/>
          </w:tcPr>
          <w:p w:rsidR="00E75E65" w:rsidRPr="00390A6B" w:rsidRDefault="00AB7C3F" w:rsidP="00E75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ОПК-3</w:t>
            </w:r>
          </w:p>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r>
      <w:tr w:rsidR="00E75E65" w:rsidRPr="00390A6B" w:rsidTr="00E75E65">
        <w:tc>
          <w:tcPr>
            <w:tcW w:w="373"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1595"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121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457"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c>
          <w:tcPr>
            <w:tcW w:w="522" w:type="pct"/>
            <w:vMerge/>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p>
        </w:tc>
      </w:tr>
      <w:tr w:rsidR="00E75E65" w:rsidRPr="00390A6B" w:rsidTr="00E75E65">
        <w:trPr>
          <w:trHeight w:val="779"/>
        </w:trPr>
        <w:tc>
          <w:tcPr>
            <w:tcW w:w="373"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1595" w:type="pct"/>
          </w:tcPr>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Техносферная организация биосферы.</w:t>
            </w:r>
          </w:p>
        </w:tc>
        <w:tc>
          <w:tcPr>
            <w:tcW w:w="121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24</w:t>
            </w:r>
          </w:p>
        </w:tc>
        <w:tc>
          <w:tcPr>
            <w:tcW w:w="522" w:type="pct"/>
          </w:tcPr>
          <w:p w:rsidR="00E75E65" w:rsidRPr="00390A6B" w:rsidRDefault="00AB7C3F" w:rsidP="00E75E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ОПК-3</w:t>
            </w:r>
          </w:p>
        </w:tc>
      </w:tr>
      <w:tr w:rsidR="00E75E65" w:rsidRPr="00390A6B" w:rsidTr="00E75E65">
        <w:tc>
          <w:tcPr>
            <w:tcW w:w="4021" w:type="pct"/>
            <w:gridSpan w:val="4"/>
          </w:tcPr>
          <w:p w:rsidR="00E75E65" w:rsidRPr="00390A6B" w:rsidRDefault="00E75E65" w:rsidP="00E75E65">
            <w:pPr>
              <w:spacing w:after="0" w:line="240" w:lineRule="auto"/>
              <w:jc w:val="right"/>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ВСЕГО ЧАСОВ:</w:t>
            </w:r>
          </w:p>
        </w:tc>
        <w:tc>
          <w:tcPr>
            <w:tcW w:w="457" w:type="pct"/>
          </w:tcPr>
          <w:p w:rsidR="00E75E65" w:rsidRPr="00390A6B" w:rsidRDefault="00E75E65" w:rsidP="00E75E65">
            <w:pPr>
              <w:spacing w:after="0" w:line="240" w:lineRule="auto"/>
              <w:jc w:val="center"/>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74</w:t>
            </w:r>
          </w:p>
        </w:tc>
        <w:tc>
          <w:tcPr>
            <w:tcW w:w="522" w:type="pct"/>
          </w:tcPr>
          <w:p w:rsidR="00E75E65" w:rsidRPr="00390A6B" w:rsidRDefault="00E75E65" w:rsidP="00E75E65">
            <w:pPr>
              <w:spacing w:after="0" w:line="240" w:lineRule="auto"/>
              <w:rPr>
                <w:rFonts w:ascii="Times New Roman" w:eastAsia="Times New Roman" w:hAnsi="Times New Roman" w:cs="Times New Roman"/>
                <w:sz w:val="24"/>
                <w:szCs w:val="24"/>
                <w:lang w:eastAsia="ru-RU"/>
              </w:rPr>
            </w:pPr>
          </w:p>
        </w:tc>
      </w:tr>
    </w:tbl>
    <w:p w:rsidR="00E75E65" w:rsidRPr="00390A6B" w:rsidRDefault="00E75E65" w:rsidP="00E75E65">
      <w:pPr>
        <w:widowControl w:val="0"/>
        <w:tabs>
          <w:tab w:val="left" w:pos="0"/>
        </w:tabs>
        <w:spacing w:after="48" w:line="360" w:lineRule="auto"/>
        <w:rPr>
          <w:rFonts w:ascii="Times New Roman" w:eastAsia="Times New Roman" w:hAnsi="Times New Roman" w:cs="Times New Roman"/>
          <w:b/>
          <w:bCs/>
          <w:sz w:val="24"/>
          <w:szCs w:val="24"/>
          <w:lang w:eastAsia="ru-RU"/>
        </w:rPr>
      </w:pPr>
    </w:p>
    <w:p w:rsidR="00E75E65" w:rsidRPr="00390A6B" w:rsidRDefault="00D27C6A"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4.5. Лабораторные занятия</w:t>
      </w:r>
    </w:p>
    <w:p w:rsidR="00E75E65" w:rsidRPr="00390A6B" w:rsidRDefault="00E75E65" w:rsidP="00E75E65">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предусмотрены рабочим учебным планом</w:t>
      </w:r>
    </w:p>
    <w:p w:rsidR="00E75E65" w:rsidRPr="00390A6B" w:rsidRDefault="00E75E65" w:rsidP="00E75E65">
      <w:pPr>
        <w:spacing w:after="0" w:line="360" w:lineRule="auto"/>
        <w:jc w:val="both"/>
        <w:rPr>
          <w:rFonts w:ascii="Times New Roman" w:eastAsia="Times New Roman" w:hAnsi="Times New Roman" w:cs="Times New Roman"/>
          <w:sz w:val="24"/>
          <w:szCs w:val="24"/>
          <w:lang w:eastAsia="ru-RU"/>
        </w:rPr>
      </w:pPr>
    </w:p>
    <w:p w:rsidR="00E75E65" w:rsidRPr="00390A6B" w:rsidRDefault="00E75E65" w:rsidP="00E75E65">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4.6. Практические занятия (семинары)</w:t>
      </w:r>
    </w:p>
    <w:tbl>
      <w:tblPr>
        <w:tblStyle w:val="400"/>
        <w:tblW w:w="5000" w:type="pct"/>
        <w:tblLook w:val="04A0" w:firstRow="1" w:lastRow="0" w:firstColumn="1" w:lastColumn="0" w:noHBand="0" w:noVBand="1"/>
      </w:tblPr>
      <w:tblGrid>
        <w:gridCol w:w="1000"/>
        <w:gridCol w:w="993"/>
        <w:gridCol w:w="6399"/>
        <w:gridCol w:w="933"/>
      </w:tblGrid>
      <w:tr w:rsidR="00E75E65" w:rsidRPr="00390A6B" w:rsidTr="00E75E65">
        <w:tc>
          <w:tcPr>
            <w:tcW w:w="522" w:type="pct"/>
            <w:tcBorders>
              <w:top w:val="double" w:sz="4" w:space="0" w:color="auto"/>
              <w:left w:val="double" w:sz="4" w:space="0" w:color="auto"/>
            </w:tcBorders>
          </w:tcPr>
          <w:p w:rsidR="00E75E65" w:rsidRPr="00390A6B" w:rsidRDefault="00E75E65" w:rsidP="00E75E65">
            <w:pPr>
              <w:jc w:val="center"/>
              <w:rPr>
                <w:sz w:val="24"/>
                <w:szCs w:val="24"/>
              </w:rPr>
            </w:pPr>
            <w:r w:rsidRPr="00390A6B">
              <w:rPr>
                <w:sz w:val="24"/>
                <w:szCs w:val="24"/>
              </w:rPr>
              <w:t>№ занятия</w:t>
            </w:r>
          </w:p>
        </w:tc>
        <w:tc>
          <w:tcPr>
            <w:tcW w:w="519" w:type="pct"/>
            <w:tcBorders>
              <w:top w:val="double" w:sz="4" w:space="0" w:color="auto"/>
            </w:tcBorders>
          </w:tcPr>
          <w:p w:rsidR="00E75E65" w:rsidRPr="00390A6B" w:rsidRDefault="00E75E65" w:rsidP="00E75E65">
            <w:pPr>
              <w:jc w:val="center"/>
              <w:rPr>
                <w:sz w:val="24"/>
                <w:szCs w:val="24"/>
              </w:rPr>
            </w:pPr>
            <w:r w:rsidRPr="00390A6B">
              <w:rPr>
                <w:sz w:val="24"/>
                <w:szCs w:val="24"/>
              </w:rPr>
              <w:t>№ раздела</w:t>
            </w:r>
          </w:p>
        </w:tc>
        <w:tc>
          <w:tcPr>
            <w:tcW w:w="3445" w:type="pct"/>
            <w:tcBorders>
              <w:top w:val="double" w:sz="4" w:space="0" w:color="auto"/>
            </w:tcBorders>
          </w:tcPr>
          <w:p w:rsidR="00E75E65" w:rsidRPr="00390A6B" w:rsidRDefault="00E75E65" w:rsidP="00E75E65">
            <w:pPr>
              <w:jc w:val="center"/>
              <w:rPr>
                <w:sz w:val="24"/>
                <w:szCs w:val="24"/>
              </w:rPr>
            </w:pPr>
            <w:r w:rsidRPr="00390A6B">
              <w:rPr>
                <w:sz w:val="24"/>
                <w:szCs w:val="24"/>
              </w:rPr>
              <w:t>Тема</w:t>
            </w:r>
          </w:p>
        </w:tc>
        <w:tc>
          <w:tcPr>
            <w:tcW w:w="514" w:type="pct"/>
            <w:tcBorders>
              <w:top w:val="double" w:sz="4" w:space="0" w:color="auto"/>
              <w:right w:val="double" w:sz="4" w:space="0" w:color="auto"/>
            </w:tcBorders>
          </w:tcPr>
          <w:p w:rsidR="00E75E65" w:rsidRPr="00390A6B" w:rsidRDefault="00E75E65" w:rsidP="00E75E65">
            <w:pPr>
              <w:jc w:val="center"/>
              <w:rPr>
                <w:sz w:val="24"/>
                <w:szCs w:val="24"/>
              </w:rPr>
            </w:pPr>
            <w:r w:rsidRPr="00390A6B">
              <w:rPr>
                <w:sz w:val="24"/>
                <w:szCs w:val="24"/>
              </w:rPr>
              <w:t>Кол-во часов</w:t>
            </w:r>
          </w:p>
        </w:tc>
      </w:tr>
      <w:tr w:rsidR="00E75E65" w:rsidRPr="00390A6B" w:rsidTr="00E75E65">
        <w:tc>
          <w:tcPr>
            <w:tcW w:w="522" w:type="pct"/>
            <w:tcBorders>
              <w:left w:val="double" w:sz="4" w:space="0" w:color="auto"/>
            </w:tcBorders>
            <w:shd w:val="clear" w:color="auto" w:fill="D9D9D9"/>
          </w:tcPr>
          <w:p w:rsidR="00E75E65" w:rsidRPr="00390A6B" w:rsidRDefault="00E75E65" w:rsidP="00E75E65">
            <w:pPr>
              <w:jc w:val="center"/>
              <w:rPr>
                <w:sz w:val="24"/>
                <w:szCs w:val="24"/>
              </w:rPr>
            </w:pPr>
            <w:r w:rsidRPr="00390A6B">
              <w:rPr>
                <w:sz w:val="24"/>
                <w:szCs w:val="24"/>
              </w:rPr>
              <w:t>1</w:t>
            </w:r>
          </w:p>
        </w:tc>
        <w:tc>
          <w:tcPr>
            <w:tcW w:w="519" w:type="pct"/>
            <w:shd w:val="clear" w:color="auto" w:fill="D9D9D9"/>
          </w:tcPr>
          <w:p w:rsidR="00E75E65" w:rsidRPr="00390A6B" w:rsidRDefault="00E75E65" w:rsidP="00E75E65">
            <w:pPr>
              <w:jc w:val="center"/>
              <w:rPr>
                <w:sz w:val="24"/>
                <w:szCs w:val="24"/>
              </w:rPr>
            </w:pPr>
            <w:r w:rsidRPr="00390A6B">
              <w:rPr>
                <w:sz w:val="24"/>
                <w:szCs w:val="24"/>
              </w:rPr>
              <w:t>2</w:t>
            </w:r>
          </w:p>
        </w:tc>
        <w:tc>
          <w:tcPr>
            <w:tcW w:w="3445" w:type="pct"/>
            <w:shd w:val="clear" w:color="auto" w:fill="D9D9D9"/>
          </w:tcPr>
          <w:p w:rsidR="00E75E65" w:rsidRPr="00390A6B" w:rsidRDefault="00E75E65" w:rsidP="00E75E65">
            <w:pPr>
              <w:jc w:val="center"/>
              <w:rPr>
                <w:sz w:val="24"/>
                <w:szCs w:val="24"/>
              </w:rPr>
            </w:pPr>
            <w:r w:rsidRPr="00390A6B">
              <w:rPr>
                <w:sz w:val="24"/>
                <w:szCs w:val="24"/>
              </w:rPr>
              <w:t>3</w:t>
            </w:r>
          </w:p>
        </w:tc>
        <w:tc>
          <w:tcPr>
            <w:tcW w:w="514" w:type="pct"/>
            <w:tcBorders>
              <w:right w:val="double" w:sz="4" w:space="0" w:color="auto"/>
            </w:tcBorders>
            <w:shd w:val="clear" w:color="auto" w:fill="D9D9D9"/>
          </w:tcPr>
          <w:p w:rsidR="00E75E65" w:rsidRPr="00390A6B" w:rsidRDefault="00E75E65" w:rsidP="00E75E65">
            <w:pPr>
              <w:jc w:val="center"/>
              <w:rPr>
                <w:sz w:val="24"/>
                <w:szCs w:val="24"/>
              </w:rPr>
            </w:pPr>
            <w:r w:rsidRPr="00390A6B">
              <w:rPr>
                <w:sz w:val="24"/>
                <w:szCs w:val="24"/>
              </w:rPr>
              <w:t>4</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1</w:t>
            </w:r>
          </w:p>
        </w:tc>
        <w:tc>
          <w:tcPr>
            <w:tcW w:w="519" w:type="pct"/>
          </w:tcPr>
          <w:p w:rsidR="00E75E65" w:rsidRPr="00390A6B" w:rsidRDefault="00E75E65" w:rsidP="00E75E65">
            <w:pPr>
              <w:jc w:val="center"/>
              <w:rPr>
                <w:sz w:val="24"/>
                <w:szCs w:val="24"/>
              </w:rPr>
            </w:pPr>
            <w:r w:rsidRPr="00390A6B">
              <w:rPr>
                <w:sz w:val="24"/>
                <w:szCs w:val="24"/>
              </w:rPr>
              <w:t>1</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jc w:val="both"/>
              <w:rPr>
                <w:bCs/>
                <w:sz w:val="24"/>
                <w:szCs w:val="24"/>
              </w:rPr>
            </w:pPr>
            <w:r w:rsidRPr="00390A6B">
              <w:rPr>
                <w:sz w:val="24"/>
                <w:szCs w:val="24"/>
              </w:rPr>
              <w:t xml:space="preserve">Источники биосферных представлений. Вклад отечественных ученых в создание нового научного мировоззрения. </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2</w:t>
            </w:r>
          </w:p>
        </w:tc>
        <w:tc>
          <w:tcPr>
            <w:tcW w:w="519" w:type="pct"/>
          </w:tcPr>
          <w:p w:rsidR="00E75E65" w:rsidRPr="00390A6B" w:rsidRDefault="00E75E65" w:rsidP="00E75E65">
            <w:pPr>
              <w:jc w:val="center"/>
              <w:rPr>
                <w:sz w:val="24"/>
                <w:szCs w:val="24"/>
              </w:rPr>
            </w:pPr>
            <w:r w:rsidRPr="00390A6B">
              <w:rPr>
                <w:sz w:val="24"/>
                <w:szCs w:val="24"/>
              </w:rPr>
              <w:t>1</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ind w:hanging="10"/>
              <w:jc w:val="both"/>
              <w:rPr>
                <w:sz w:val="24"/>
                <w:szCs w:val="24"/>
              </w:rPr>
            </w:pPr>
            <w:r w:rsidRPr="00390A6B">
              <w:rPr>
                <w:sz w:val="24"/>
                <w:szCs w:val="24"/>
              </w:rPr>
              <w:t>Русский космизм. Основные современные концепции естествознания. Основные положения учения о биосфере.</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3</w:t>
            </w:r>
          </w:p>
        </w:tc>
        <w:tc>
          <w:tcPr>
            <w:tcW w:w="519" w:type="pct"/>
          </w:tcPr>
          <w:p w:rsidR="00E75E65" w:rsidRPr="00390A6B" w:rsidRDefault="00E75E65" w:rsidP="00E75E65">
            <w:pPr>
              <w:jc w:val="center"/>
              <w:rPr>
                <w:sz w:val="24"/>
                <w:szCs w:val="24"/>
              </w:rPr>
            </w:pPr>
            <w:r w:rsidRPr="00390A6B">
              <w:rPr>
                <w:sz w:val="24"/>
                <w:szCs w:val="24"/>
              </w:rPr>
              <w:t>2</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ind w:hanging="10"/>
              <w:jc w:val="both"/>
              <w:rPr>
                <w:sz w:val="24"/>
                <w:szCs w:val="24"/>
              </w:rPr>
            </w:pPr>
            <w:r w:rsidRPr="00390A6B">
              <w:rPr>
                <w:sz w:val="24"/>
                <w:szCs w:val="24"/>
              </w:rPr>
              <w:t xml:space="preserve">Форма проявления глобального экологического кризиса. Причины глобального экологического кризиса. </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4</w:t>
            </w:r>
          </w:p>
        </w:tc>
        <w:tc>
          <w:tcPr>
            <w:tcW w:w="519" w:type="pct"/>
          </w:tcPr>
          <w:p w:rsidR="00E75E65" w:rsidRPr="00390A6B" w:rsidRDefault="00E75E65" w:rsidP="00E75E65">
            <w:pPr>
              <w:jc w:val="center"/>
              <w:rPr>
                <w:sz w:val="24"/>
                <w:szCs w:val="24"/>
              </w:rPr>
            </w:pPr>
            <w:r w:rsidRPr="00390A6B">
              <w:rPr>
                <w:sz w:val="24"/>
                <w:szCs w:val="24"/>
              </w:rPr>
              <w:t>2</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jc w:val="both"/>
              <w:rPr>
                <w:bCs/>
                <w:sz w:val="24"/>
                <w:szCs w:val="24"/>
              </w:rPr>
            </w:pPr>
            <w:r w:rsidRPr="00390A6B">
              <w:rPr>
                <w:sz w:val="24"/>
                <w:szCs w:val="24"/>
              </w:rPr>
              <w:t>Пути преодоления глобального экологического кризиса.</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5</w:t>
            </w:r>
          </w:p>
        </w:tc>
        <w:tc>
          <w:tcPr>
            <w:tcW w:w="519" w:type="pct"/>
          </w:tcPr>
          <w:p w:rsidR="00E75E65" w:rsidRPr="00390A6B" w:rsidRDefault="00E75E65" w:rsidP="00E75E65">
            <w:pPr>
              <w:jc w:val="center"/>
              <w:rPr>
                <w:sz w:val="24"/>
                <w:szCs w:val="24"/>
              </w:rPr>
            </w:pPr>
            <w:r w:rsidRPr="00390A6B">
              <w:rPr>
                <w:sz w:val="24"/>
                <w:szCs w:val="24"/>
              </w:rPr>
              <w:t>3</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jc w:val="both"/>
              <w:rPr>
                <w:b/>
                <w:bCs/>
                <w:sz w:val="24"/>
                <w:szCs w:val="24"/>
              </w:rPr>
            </w:pPr>
            <w:r w:rsidRPr="00390A6B">
              <w:rPr>
                <w:sz w:val="24"/>
                <w:szCs w:val="24"/>
                <w:bdr w:val="none" w:sz="0" w:space="0" w:color="auto" w:frame="1"/>
              </w:rPr>
              <w:t xml:space="preserve">Классификация антропогенных факторов. Причины возникновения глобальных проблем. </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6</w:t>
            </w:r>
          </w:p>
        </w:tc>
        <w:tc>
          <w:tcPr>
            <w:tcW w:w="519" w:type="pct"/>
          </w:tcPr>
          <w:p w:rsidR="00E75E65" w:rsidRPr="00390A6B" w:rsidRDefault="00E75E65" w:rsidP="00E75E65">
            <w:pPr>
              <w:jc w:val="center"/>
              <w:rPr>
                <w:sz w:val="24"/>
                <w:szCs w:val="24"/>
              </w:rPr>
            </w:pPr>
            <w:r w:rsidRPr="00390A6B">
              <w:rPr>
                <w:sz w:val="24"/>
                <w:szCs w:val="24"/>
              </w:rPr>
              <w:t>3</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jc w:val="both"/>
              <w:rPr>
                <w:bCs/>
                <w:sz w:val="24"/>
                <w:szCs w:val="24"/>
              </w:rPr>
            </w:pPr>
            <w:r w:rsidRPr="00390A6B">
              <w:rPr>
                <w:sz w:val="24"/>
                <w:szCs w:val="24"/>
                <w:bdr w:val="none" w:sz="0" w:space="0" w:color="auto" w:frame="1"/>
              </w:rPr>
              <w:t>Загрязнение окружающей среды. Пути решения глобальных экологических проблем.</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7</w:t>
            </w:r>
          </w:p>
        </w:tc>
        <w:tc>
          <w:tcPr>
            <w:tcW w:w="519" w:type="pct"/>
          </w:tcPr>
          <w:p w:rsidR="00E75E65" w:rsidRPr="00390A6B" w:rsidRDefault="00E75E65" w:rsidP="00E75E65">
            <w:pPr>
              <w:jc w:val="center"/>
              <w:rPr>
                <w:sz w:val="24"/>
                <w:szCs w:val="24"/>
              </w:rPr>
            </w:pPr>
            <w:r w:rsidRPr="00390A6B">
              <w:rPr>
                <w:sz w:val="24"/>
                <w:szCs w:val="24"/>
              </w:rPr>
              <w:t>4</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jc w:val="both"/>
              <w:rPr>
                <w:b/>
                <w:bCs/>
                <w:sz w:val="24"/>
                <w:szCs w:val="24"/>
              </w:rPr>
            </w:pPr>
            <w:r w:rsidRPr="00390A6B">
              <w:rPr>
                <w:color w:val="000000"/>
                <w:sz w:val="27"/>
                <w:szCs w:val="27"/>
                <w:u w:val="single"/>
                <w:shd w:val="clear" w:color="auto" w:fill="FFFFFF"/>
              </w:rPr>
              <w:t xml:space="preserve">Проблема деградации почв. Анализ современного состояния плодородия орошаемых почв. </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8</w:t>
            </w:r>
          </w:p>
        </w:tc>
        <w:tc>
          <w:tcPr>
            <w:tcW w:w="519" w:type="pct"/>
          </w:tcPr>
          <w:p w:rsidR="00E75E65" w:rsidRPr="00390A6B" w:rsidRDefault="00E75E65" w:rsidP="00E75E65">
            <w:pPr>
              <w:jc w:val="center"/>
              <w:rPr>
                <w:sz w:val="24"/>
                <w:szCs w:val="24"/>
              </w:rPr>
            </w:pPr>
            <w:r w:rsidRPr="00390A6B">
              <w:rPr>
                <w:sz w:val="24"/>
                <w:szCs w:val="24"/>
              </w:rPr>
              <w:t>4</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jc w:val="both"/>
              <w:rPr>
                <w:sz w:val="24"/>
                <w:szCs w:val="24"/>
              </w:rPr>
            </w:pPr>
            <w:r w:rsidRPr="00390A6B">
              <w:rPr>
                <w:color w:val="000000"/>
                <w:sz w:val="27"/>
                <w:szCs w:val="27"/>
                <w:u w:val="single"/>
                <w:shd w:val="clear" w:color="auto" w:fill="FFFFFF"/>
              </w:rPr>
              <w:t>Физическая деградация почв. Механические нарушение почв.</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9</w:t>
            </w:r>
          </w:p>
        </w:tc>
        <w:tc>
          <w:tcPr>
            <w:tcW w:w="519" w:type="pct"/>
          </w:tcPr>
          <w:p w:rsidR="00E75E65" w:rsidRPr="00390A6B" w:rsidRDefault="00E75E65" w:rsidP="00E75E65">
            <w:pPr>
              <w:jc w:val="center"/>
              <w:rPr>
                <w:sz w:val="24"/>
                <w:szCs w:val="24"/>
              </w:rPr>
            </w:pPr>
            <w:r w:rsidRPr="00390A6B">
              <w:rPr>
                <w:sz w:val="24"/>
                <w:szCs w:val="24"/>
              </w:rPr>
              <w:t>5</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jc w:val="both"/>
              <w:rPr>
                <w:sz w:val="24"/>
                <w:szCs w:val="24"/>
              </w:rPr>
            </w:pPr>
            <w:r w:rsidRPr="00390A6B">
              <w:rPr>
                <w:color w:val="000000"/>
                <w:sz w:val="27"/>
                <w:szCs w:val="27"/>
                <w:u w:val="single"/>
                <w:shd w:val="clear" w:color="auto" w:fill="FFFFFF"/>
              </w:rPr>
              <w:t xml:space="preserve">Биоразнообразие и устойчивость в экосистемах. </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10</w:t>
            </w:r>
          </w:p>
        </w:tc>
        <w:tc>
          <w:tcPr>
            <w:tcW w:w="519" w:type="pct"/>
          </w:tcPr>
          <w:p w:rsidR="00E75E65" w:rsidRPr="00390A6B" w:rsidRDefault="00E75E65" w:rsidP="00E75E65">
            <w:pPr>
              <w:jc w:val="center"/>
              <w:rPr>
                <w:sz w:val="24"/>
                <w:szCs w:val="24"/>
              </w:rPr>
            </w:pPr>
            <w:r w:rsidRPr="00390A6B">
              <w:rPr>
                <w:sz w:val="24"/>
                <w:szCs w:val="24"/>
              </w:rPr>
              <w:t>5</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jc w:val="both"/>
              <w:rPr>
                <w:sz w:val="24"/>
                <w:szCs w:val="24"/>
              </w:rPr>
            </w:pPr>
            <w:r w:rsidRPr="00390A6B">
              <w:rPr>
                <w:color w:val="000000"/>
                <w:sz w:val="27"/>
                <w:szCs w:val="27"/>
                <w:u w:val="single"/>
                <w:shd w:val="clear" w:color="auto" w:fill="FFFFFF"/>
              </w:rPr>
              <w:t>Экосистемы и принципы их функционирования.</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11</w:t>
            </w:r>
          </w:p>
        </w:tc>
        <w:tc>
          <w:tcPr>
            <w:tcW w:w="519" w:type="pct"/>
          </w:tcPr>
          <w:p w:rsidR="00E75E65" w:rsidRPr="00390A6B" w:rsidRDefault="00E75E65" w:rsidP="00E75E65">
            <w:pPr>
              <w:jc w:val="center"/>
              <w:rPr>
                <w:sz w:val="24"/>
                <w:szCs w:val="24"/>
              </w:rPr>
            </w:pPr>
            <w:r w:rsidRPr="00390A6B">
              <w:rPr>
                <w:sz w:val="24"/>
                <w:szCs w:val="24"/>
              </w:rPr>
              <w:t>6</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jc w:val="both"/>
              <w:rPr>
                <w:bCs/>
                <w:sz w:val="24"/>
                <w:szCs w:val="24"/>
              </w:rPr>
            </w:pPr>
            <w:r w:rsidRPr="00390A6B">
              <w:rPr>
                <w:color w:val="000000"/>
                <w:sz w:val="27"/>
                <w:szCs w:val="27"/>
                <w:u w:val="single"/>
                <w:shd w:val="clear" w:color="auto" w:fill="FFFFFF"/>
              </w:rPr>
              <w:t xml:space="preserve">Общие свойства систем. Структура экосистем. Пищевые цепи. </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12</w:t>
            </w:r>
          </w:p>
        </w:tc>
        <w:tc>
          <w:tcPr>
            <w:tcW w:w="519" w:type="pct"/>
          </w:tcPr>
          <w:p w:rsidR="00E75E65" w:rsidRPr="00390A6B" w:rsidRDefault="00E75E65" w:rsidP="00E75E65">
            <w:pPr>
              <w:jc w:val="center"/>
              <w:rPr>
                <w:sz w:val="24"/>
                <w:szCs w:val="24"/>
              </w:rPr>
            </w:pPr>
            <w:r w:rsidRPr="00390A6B">
              <w:rPr>
                <w:sz w:val="24"/>
                <w:szCs w:val="24"/>
              </w:rPr>
              <w:t>6</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jc w:val="both"/>
              <w:rPr>
                <w:bCs/>
                <w:sz w:val="24"/>
                <w:szCs w:val="24"/>
              </w:rPr>
            </w:pPr>
            <w:r w:rsidRPr="00390A6B">
              <w:rPr>
                <w:color w:val="000000"/>
                <w:sz w:val="27"/>
                <w:szCs w:val="27"/>
                <w:u w:val="single"/>
                <w:shd w:val="clear" w:color="auto" w:fill="FFFFFF"/>
              </w:rPr>
              <w:t>Экологические пирамиды. Продуктивность экосистем.</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lastRenderedPageBreak/>
              <w:t>13</w:t>
            </w:r>
          </w:p>
        </w:tc>
        <w:tc>
          <w:tcPr>
            <w:tcW w:w="519" w:type="pct"/>
          </w:tcPr>
          <w:p w:rsidR="00E75E65" w:rsidRPr="00390A6B" w:rsidRDefault="00E75E65" w:rsidP="00E75E65">
            <w:pPr>
              <w:jc w:val="center"/>
              <w:rPr>
                <w:sz w:val="24"/>
                <w:szCs w:val="24"/>
              </w:rPr>
            </w:pPr>
            <w:r w:rsidRPr="00390A6B">
              <w:rPr>
                <w:sz w:val="24"/>
                <w:szCs w:val="24"/>
              </w:rPr>
              <w:t>7</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jc w:val="both"/>
              <w:rPr>
                <w:bCs/>
                <w:sz w:val="24"/>
                <w:szCs w:val="24"/>
              </w:rPr>
            </w:pPr>
            <w:r w:rsidRPr="00390A6B">
              <w:rPr>
                <w:color w:val="000000"/>
                <w:sz w:val="27"/>
                <w:szCs w:val="27"/>
                <w:u w:val="single"/>
                <w:shd w:val="clear" w:color="auto" w:fill="FFFFFF"/>
              </w:rPr>
              <w:t xml:space="preserve">Экологические факторы: общие сведения. Классификация экологических факторов. </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14</w:t>
            </w:r>
          </w:p>
        </w:tc>
        <w:tc>
          <w:tcPr>
            <w:tcW w:w="519" w:type="pct"/>
          </w:tcPr>
          <w:p w:rsidR="00E75E65" w:rsidRPr="00390A6B" w:rsidRDefault="00E75E65" w:rsidP="00E75E65">
            <w:pPr>
              <w:jc w:val="center"/>
              <w:rPr>
                <w:sz w:val="24"/>
                <w:szCs w:val="24"/>
              </w:rPr>
            </w:pPr>
            <w:r w:rsidRPr="00390A6B">
              <w:rPr>
                <w:sz w:val="24"/>
                <w:szCs w:val="24"/>
              </w:rPr>
              <w:t>7</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jc w:val="both"/>
              <w:rPr>
                <w:sz w:val="24"/>
                <w:szCs w:val="24"/>
              </w:rPr>
            </w:pPr>
            <w:r w:rsidRPr="00390A6B">
              <w:rPr>
                <w:color w:val="000000"/>
                <w:sz w:val="23"/>
                <w:szCs w:val="23"/>
                <w:shd w:val="clear" w:color="auto" w:fill="FFFFFF"/>
              </w:rPr>
              <w:t>Внешние факторы как рычаги управления функциями экосистем.</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15</w:t>
            </w:r>
          </w:p>
        </w:tc>
        <w:tc>
          <w:tcPr>
            <w:tcW w:w="519" w:type="pct"/>
          </w:tcPr>
          <w:p w:rsidR="00E75E65" w:rsidRPr="00390A6B" w:rsidRDefault="00E75E65" w:rsidP="00E75E65">
            <w:pPr>
              <w:jc w:val="center"/>
              <w:rPr>
                <w:sz w:val="24"/>
                <w:szCs w:val="24"/>
              </w:rPr>
            </w:pPr>
            <w:r w:rsidRPr="00390A6B">
              <w:rPr>
                <w:sz w:val="24"/>
                <w:szCs w:val="24"/>
              </w:rPr>
              <w:t>8</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jc w:val="both"/>
              <w:rPr>
                <w:sz w:val="24"/>
                <w:szCs w:val="24"/>
              </w:rPr>
            </w:pPr>
            <w:r w:rsidRPr="00390A6B">
              <w:rPr>
                <w:color w:val="000000"/>
                <w:sz w:val="27"/>
                <w:szCs w:val="27"/>
                <w:u w:val="single"/>
                <w:shd w:val="clear" w:color="auto" w:fill="FFFFFF"/>
              </w:rPr>
              <w:t xml:space="preserve">Понятие «биосфера», неоднозначность трактовки. Пределы биосферы. </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16</w:t>
            </w:r>
          </w:p>
        </w:tc>
        <w:tc>
          <w:tcPr>
            <w:tcW w:w="519" w:type="pct"/>
          </w:tcPr>
          <w:p w:rsidR="00E75E65" w:rsidRPr="00390A6B" w:rsidRDefault="00E75E65" w:rsidP="00E75E65">
            <w:pPr>
              <w:jc w:val="center"/>
              <w:rPr>
                <w:sz w:val="24"/>
                <w:szCs w:val="24"/>
              </w:rPr>
            </w:pPr>
            <w:r w:rsidRPr="00390A6B">
              <w:rPr>
                <w:sz w:val="24"/>
                <w:szCs w:val="24"/>
              </w:rPr>
              <w:t>8</w:t>
            </w:r>
          </w:p>
        </w:tc>
        <w:tc>
          <w:tcPr>
            <w:tcW w:w="3445" w:type="pct"/>
            <w:tcBorders>
              <w:top w:val="single" w:sz="4" w:space="0" w:color="auto"/>
              <w:left w:val="single" w:sz="4" w:space="0" w:color="auto"/>
              <w:bottom w:val="single" w:sz="4" w:space="0" w:color="auto"/>
              <w:right w:val="single" w:sz="4" w:space="0" w:color="auto"/>
            </w:tcBorders>
            <w:shd w:val="clear" w:color="auto" w:fill="auto"/>
          </w:tcPr>
          <w:p w:rsidR="00E75E65" w:rsidRPr="00390A6B" w:rsidRDefault="00E75E65" w:rsidP="00E75E65">
            <w:pPr>
              <w:jc w:val="both"/>
              <w:rPr>
                <w:sz w:val="24"/>
                <w:szCs w:val="24"/>
              </w:rPr>
            </w:pPr>
            <w:r w:rsidRPr="00390A6B">
              <w:rPr>
                <w:color w:val="000000"/>
                <w:sz w:val="27"/>
                <w:szCs w:val="27"/>
                <w:u w:val="single"/>
                <w:shd w:val="clear" w:color="auto" w:fill="FFFFFF"/>
              </w:rPr>
              <w:t>Факторы, определяющие границы биосферы. Структура и функциональные строение биосферы.</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rPr>
          <w:trHeight w:val="282"/>
        </w:trPr>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17</w:t>
            </w:r>
          </w:p>
        </w:tc>
        <w:tc>
          <w:tcPr>
            <w:tcW w:w="519" w:type="pct"/>
          </w:tcPr>
          <w:p w:rsidR="00E75E65" w:rsidRPr="00390A6B" w:rsidRDefault="00E75E65" w:rsidP="00E75E65">
            <w:pPr>
              <w:jc w:val="center"/>
              <w:rPr>
                <w:sz w:val="24"/>
                <w:szCs w:val="24"/>
              </w:rPr>
            </w:pPr>
            <w:r w:rsidRPr="00390A6B">
              <w:rPr>
                <w:sz w:val="24"/>
                <w:szCs w:val="24"/>
              </w:rPr>
              <w:t>9</w:t>
            </w:r>
          </w:p>
          <w:p w:rsidR="00E75E65" w:rsidRPr="00390A6B" w:rsidRDefault="00E75E65" w:rsidP="00E75E65">
            <w:pPr>
              <w:jc w:val="center"/>
              <w:rPr>
                <w:sz w:val="24"/>
                <w:szCs w:val="24"/>
              </w:rPr>
            </w:pPr>
          </w:p>
        </w:tc>
        <w:tc>
          <w:tcPr>
            <w:tcW w:w="3445" w:type="pct"/>
            <w:tcBorders>
              <w:top w:val="single" w:sz="4" w:space="0" w:color="auto"/>
              <w:left w:val="single" w:sz="4" w:space="0" w:color="auto"/>
              <w:right w:val="single" w:sz="4" w:space="0" w:color="auto"/>
            </w:tcBorders>
            <w:shd w:val="clear" w:color="auto" w:fill="auto"/>
          </w:tcPr>
          <w:p w:rsidR="00E75E65" w:rsidRPr="00390A6B" w:rsidRDefault="00E75E65" w:rsidP="00E75E65">
            <w:pPr>
              <w:jc w:val="both"/>
              <w:rPr>
                <w:sz w:val="24"/>
                <w:szCs w:val="24"/>
              </w:rPr>
            </w:pPr>
            <w:r w:rsidRPr="00390A6B">
              <w:rPr>
                <w:color w:val="000000"/>
                <w:sz w:val="27"/>
                <w:szCs w:val="27"/>
                <w:u w:val="single"/>
                <w:shd w:val="clear" w:color="auto" w:fill="FFFFFF"/>
              </w:rPr>
              <w:t xml:space="preserve">Понятие о ноосфере. Человек в биосфере. </w:t>
            </w:r>
          </w:p>
          <w:p w:rsidR="00E75E65" w:rsidRPr="00390A6B" w:rsidRDefault="00E75E65" w:rsidP="00E75E65">
            <w:pPr>
              <w:jc w:val="both"/>
              <w:rPr>
                <w:sz w:val="24"/>
                <w:szCs w:val="24"/>
              </w:rPr>
            </w:pP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w:t>
            </w:r>
          </w:p>
        </w:tc>
      </w:tr>
      <w:tr w:rsidR="00E75E65" w:rsidRPr="00390A6B" w:rsidTr="00E75E65">
        <w:tc>
          <w:tcPr>
            <w:tcW w:w="522" w:type="pct"/>
            <w:tcBorders>
              <w:left w:val="double" w:sz="4" w:space="0" w:color="auto"/>
            </w:tcBorders>
          </w:tcPr>
          <w:p w:rsidR="00E75E65" w:rsidRPr="00390A6B" w:rsidRDefault="00E75E65" w:rsidP="00E75E65">
            <w:pPr>
              <w:jc w:val="center"/>
              <w:rPr>
                <w:sz w:val="24"/>
                <w:szCs w:val="24"/>
              </w:rPr>
            </w:pPr>
            <w:r w:rsidRPr="00390A6B">
              <w:rPr>
                <w:sz w:val="24"/>
                <w:szCs w:val="24"/>
              </w:rPr>
              <w:t>18</w:t>
            </w:r>
          </w:p>
        </w:tc>
        <w:tc>
          <w:tcPr>
            <w:tcW w:w="519" w:type="pct"/>
          </w:tcPr>
          <w:p w:rsidR="00E75E65" w:rsidRPr="00390A6B" w:rsidRDefault="00E75E65" w:rsidP="00E75E65">
            <w:pPr>
              <w:jc w:val="center"/>
              <w:rPr>
                <w:sz w:val="24"/>
                <w:szCs w:val="24"/>
              </w:rPr>
            </w:pPr>
            <w:r w:rsidRPr="00390A6B">
              <w:rPr>
                <w:sz w:val="24"/>
                <w:szCs w:val="24"/>
              </w:rPr>
              <w:t>9</w:t>
            </w:r>
          </w:p>
        </w:tc>
        <w:tc>
          <w:tcPr>
            <w:tcW w:w="3445" w:type="pct"/>
            <w:tcBorders>
              <w:left w:val="single" w:sz="4" w:space="0" w:color="auto"/>
              <w:bottom w:val="single" w:sz="4" w:space="0" w:color="auto"/>
              <w:right w:val="single" w:sz="4" w:space="0" w:color="auto"/>
            </w:tcBorders>
            <w:shd w:val="clear" w:color="auto" w:fill="auto"/>
          </w:tcPr>
          <w:p w:rsidR="00E75E65" w:rsidRPr="00390A6B" w:rsidRDefault="00E75E65" w:rsidP="00E75E65">
            <w:pPr>
              <w:jc w:val="both"/>
              <w:rPr>
                <w:sz w:val="24"/>
                <w:szCs w:val="24"/>
              </w:rPr>
            </w:pPr>
            <w:r w:rsidRPr="00390A6B">
              <w:rPr>
                <w:color w:val="000000"/>
                <w:sz w:val="27"/>
                <w:szCs w:val="27"/>
                <w:u w:val="single"/>
                <w:shd w:val="clear" w:color="auto" w:fill="FFFFFF"/>
              </w:rPr>
              <w:t>Теория ассимиляции экологических ниш человеком. Антропогенная эволюция экосистем.</w:t>
            </w:r>
          </w:p>
        </w:tc>
        <w:tc>
          <w:tcPr>
            <w:tcW w:w="514" w:type="pct"/>
            <w:tcBorders>
              <w:right w:val="double" w:sz="4" w:space="0" w:color="auto"/>
            </w:tcBorders>
          </w:tcPr>
          <w:p w:rsidR="00E75E65" w:rsidRPr="00390A6B" w:rsidRDefault="00E75E65" w:rsidP="00E75E65">
            <w:pPr>
              <w:jc w:val="center"/>
              <w:rPr>
                <w:sz w:val="24"/>
                <w:szCs w:val="24"/>
              </w:rPr>
            </w:pPr>
            <w:r w:rsidRPr="00390A6B">
              <w:rPr>
                <w:sz w:val="24"/>
                <w:szCs w:val="24"/>
              </w:rPr>
              <w:t>1</w:t>
            </w:r>
          </w:p>
        </w:tc>
      </w:tr>
      <w:tr w:rsidR="00E75E65" w:rsidRPr="00390A6B" w:rsidTr="00E75E65">
        <w:tc>
          <w:tcPr>
            <w:tcW w:w="4486" w:type="pct"/>
            <w:gridSpan w:val="3"/>
            <w:tcBorders>
              <w:left w:val="double" w:sz="4" w:space="0" w:color="auto"/>
            </w:tcBorders>
          </w:tcPr>
          <w:p w:rsidR="00E75E65" w:rsidRPr="00390A6B" w:rsidRDefault="00E75E65" w:rsidP="00E75E65">
            <w:pPr>
              <w:jc w:val="right"/>
              <w:rPr>
                <w:sz w:val="24"/>
                <w:szCs w:val="24"/>
              </w:rPr>
            </w:pPr>
            <w:r w:rsidRPr="00390A6B">
              <w:rPr>
                <w:sz w:val="24"/>
                <w:szCs w:val="24"/>
              </w:rPr>
              <w:t>ИТОГО:</w:t>
            </w:r>
          </w:p>
        </w:tc>
        <w:tc>
          <w:tcPr>
            <w:tcW w:w="514" w:type="pct"/>
            <w:tcBorders>
              <w:right w:val="double" w:sz="4" w:space="0" w:color="auto"/>
            </w:tcBorders>
          </w:tcPr>
          <w:p w:rsidR="00E75E65" w:rsidRPr="00390A6B" w:rsidRDefault="00E75E65" w:rsidP="00E75E65">
            <w:pPr>
              <w:jc w:val="center"/>
              <w:rPr>
                <w:sz w:val="24"/>
                <w:szCs w:val="24"/>
                <w:lang w:val="en-US"/>
              </w:rPr>
            </w:pPr>
            <w:r w:rsidRPr="00390A6B">
              <w:rPr>
                <w:sz w:val="24"/>
                <w:szCs w:val="24"/>
                <w:lang w:val="en-US"/>
              </w:rPr>
              <w:t>17</w:t>
            </w:r>
          </w:p>
        </w:tc>
      </w:tr>
    </w:tbl>
    <w:p w:rsidR="00E75E65" w:rsidRPr="00390A6B" w:rsidRDefault="00E75E65" w:rsidP="00E75E65">
      <w:pPr>
        <w:spacing w:after="0" w:line="360" w:lineRule="auto"/>
        <w:jc w:val="both"/>
        <w:rPr>
          <w:rFonts w:ascii="Times New Roman" w:eastAsia="Times New Roman" w:hAnsi="Times New Roman" w:cs="Times New Roman"/>
          <w:b/>
          <w:sz w:val="24"/>
          <w:szCs w:val="24"/>
          <w:lang w:eastAsia="ru-RU"/>
        </w:rPr>
      </w:pPr>
    </w:p>
    <w:p w:rsidR="00E75E65" w:rsidRPr="00390A6B" w:rsidRDefault="00E75E65" w:rsidP="00E75E65">
      <w:pPr>
        <w:suppressLineNumbers/>
        <w:spacing w:after="120" w:line="240" w:lineRule="auto"/>
        <w:jc w:val="both"/>
        <w:rPr>
          <w:rFonts w:ascii="Times New Roman" w:eastAsia="Times New Roman" w:hAnsi="Times New Roman" w:cs="Times New Roman"/>
          <w:sz w:val="24"/>
          <w:szCs w:val="24"/>
          <w:lang w:eastAsia="ru-RU"/>
        </w:rPr>
      </w:pPr>
      <w:bookmarkStart w:id="29" w:name="_Hlk509409710"/>
      <w:r w:rsidRPr="00390A6B">
        <w:rPr>
          <w:rFonts w:ascii="Times New Roman" w:eastAsia="Times New Roman" w:hAnsi="Times New Roman" w:cs="Times New Roman"/>
          <w:sz w:val="24"/>
          <w:szCs w:val="24"/>
          <w:lang w:eastAsia="ru-RU"/>
        </w:rPr>
        <w:t>4.7. Курсовой проект (курсовая работа)</w:t>
      </w:r>
    </w:p>
    <w:p w:rsidR="00E75E65" w:rsidRPr="00390A6B" w:rsidRDefault="00E75E65" w:rsidP="00E75E65">
      <w:pPr>
        <w:spacing w:after="0" w:line="36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 рабочим учебным планом</w:t>
      </w:r>
      <w:bookmarkEnd w:id="29"/>
    </w:p>
    <w:p w:rsidR="00E75E65" w:rsidRPr="00390A6B" w:rsidRDefault="00E75E65" w:rsidP="00E75E65">
      <w:pPr>
        <w:spacing w:after="0" w:line="360" w:lineRule="auto"/>
        <w:ind w:firstLine="709"/>
        <w:jc w:val="both"/>
        <w:rPr>
          <w:rFonts w:ascii="Times New Roman" w:eastAsia="Times New Roman" w:hAnsi="Times New Roman" w:cs="Times New Roman"/>
          <w:sz w:val="24"/>
          <w:szCs w:val="24"/>
          <w:lang w:eastAsia="ru-RU"/>
        </w:rPr>
      </w:pPr>
    </w:p>
    <w:p w:rsidR="00E75E65" w:rsidRPr="00390A6B" w:rsidRDefault="00E75E65" w:rsidP="00E75E65">
      <w:pPr>
        <w:suppressLineNumbers/>
        <w:spacing w:after="120" w:line="240" w:lineRule="auto"/>
        <w:ind w:firstLine="709"/>
        <w:jc w:val="both"/>
        <w:rPr>
          <w:rFonts w:ascii="Times New Roman" w:eastAsia="Times New Roman" w:hAnsi="Times New Roman" w:cs="Times New Roman"/>
          <w:b/>
          <w:sz w:val="24"/>
          <w:szCs w:val="24"/>
          <w:lang w:eastAsia="ru-RU"/>
        </w:rPr>
      </w:pPr>
      <w:bookmarkStart w:id="30" w:name="_Hlk504046333"/>
      <w:r w:rsidRPr="00390A6B">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bookmarkEnd w:id="30"/>
    </w:p>
    <w:p w:rsidR="00E75E65" w:rsidRPr="00390A6B" w:rsidRDefault="00E75E65" w:rsidP="00E75E65">
      <w:pPr>
        <w:suppressLineNumbers/>
        <w:spacing w:after="120" w:line="240" w:lineRule="auto"/>
        <w:ind w:firstLine="709"/>
        <w:jc w:val="both"/>
        <w:rPr>
          <w:rFonts w:ascii="Times New Roman" w:eastAsia="Times New Roman" w:hAnsi="Times New Roman" w:cs="Times New Roman"/>
          <w:b/>
          <w:sz w:val="24"/>
          <w:szCs w:val="24"/>
          <w:lang w:eastAsia="ru-RU"/>
        </w:rPr>
      </w:pPr>
    </w:p>
    <w:p w:rsidR="00E75E65" w:rsidRPr="00390A6B" w:rsidRDefault="00E75E65" w:rsidP="00E75E65">
      <w:pPr>
        <w:spacing w:after="14" w:line="240" w:lineRule="auto"/>
        <w:ind w:firstLine="540"/>
        <w:jc w:val="both"/>
        <w:rPr>
          <w:rFonts w:ascii="Times New Roman" w:eastAsia="Times New Roman" w:hAnsi="Times New Roman" w:cs="Times New Roman"/>
          <w:sz w:val="24"/>
          <w:szCs w:val="24"/>
          <w:lang w:eastAsia="ru-RU"/>
        </w:rPr>
      </w:pPr>
      <w:bookmarkStart w:id="31" w:name="_Hlk508438556"/>
      <w:r w:rsidRPr="00390A6B">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bookmarkEnd w:id="31"/>
    <w:p w:rsidR="00E75E65" w:rsidRPr="00390A6B" w:rsidRDefault="00E75E65" w:rsidP="00992127">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Еремченко О.З. Учение о биосфере: Учеб. пособие. – Пермь: Изд. 2-е, доп./ Перм. ун-т. – Пермь, 2004. –251 с.</w:t>
      </w:r>
    </w:p>
    <w:p w:rsidR="00E75E65" w:rsidRPr="00390A6B" w:rsidRDefault="00E75E65" w:rsidP="00992127">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Мандра Ю. А., Кознеделева Т. А., Зеленская Т. Г., Еременко Р. С., Васильева Н. Н. Учение о биосфере: учебно-методическое пособие к практическим занятиям- Ставрополь: Ставропольский государственный аграрный университет, 2015. – 116 с.</w:t>
      </w:r>
    </w:p>
    <w:p w:rsidR="00E75E65" w:rsidRPr="00390A6B" w:rsidRDefault="00E75E65" w:rsidP="00992127">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Поярков Б.В., Бабаназарова О.В. Учение о биосфере: Курс лекций. – Ярославль: гос. ун-т. Ярославль, 2003. – 408с. </w:t>
      </w:r>
    </w:p>
    <w:p w:rsidR="00E75E65" w:rsidRPr="00390A6B" w:rsidRDefault="00E75E65" w:rsidP="00992127">
      <w:pPr>
        <w:numPr>
          <w:ilvl w:val="0"/>
          <w:numId w:val="26"/>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Скоробогатова О.Н. Учение о биосфере: Учебно-методическое пособие. -Нижневартовск: Изд-во Нижневарт. гуманит. ун-та, 2008. – 263 с.</w:t>
      </w:r>
    </w:p>
    <w:p w:rsidR="00E75E65" w:rsidRPr="00390A6B" w:rsidRDefault="00E75E65" w:rsidP="00E75E65">
      <w:pPr>
        <w:spacing w:after="14" w:line="248" w:lineRule="auto"/>
        <w:ind w:firstLine="540"/>
        <w:jc w:val="both"/>
        <w:rPr>
          <w:rFonts w:ascii="Times New Roman" w:eastAsia="Times New Roman" w:hAnsi="Times New Roman" w:cs="Times New Roman"/>
          <w:sz w:val="24"/>
          <w:szCs w:val="24"/>
          <w:lang w:eastAsia="ru-RU"/>
        </w:rPr>
      </w:pPr>
    </w:p>
    <w:p w:rsidR="00E75E65" w:rsidRPr="00390A6B" w:rsidRDefault="00E75E65" w:rsidP="00E75E65">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Поддержка самостоятельной работы:</w:t>
      </w:r>
    </w:p>
    <w:p w:rsidR="00E75E65" w:rsidRPr="00390A6B" w:rsidRDefault="00E9252E" w:rsidP="00E75E65">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13" w:anchor="14" w:history="1">
        <w:r w:rsidR="00E75E65" w:rsidRPr="00390A6B">
          <w:rPr>
            <w:rFonts w:ascii="Times New Roman" w:eastAsia="Times New Roman" w:hAnsi="Times New Roman" w:cs="Times New Roman"/>
            <w:sz w:val="24"/>
            <w:szCs w:val="24"/>
            <w:u w:val="single"/>
            <w:lang w:eastAsia="ru-RU"/>
          </w:rPr>
          <w:t>Полнотекстовая БД диссертаций РГБ</w:t>
        </w:r>
      </w:hyperlink>
    </w:p>
    <w:p w:rsidR="00E75E65" w:rsidRPr="00390A6B" w:rsidRDefault="00E9252E" w:rsidP="00E75E6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14" w:anchor="18" w:history="1">
        <w:r w:rsidR="00E75E65" w:rsidRPr="00390A6B">
          <w:rPr>
            <w:rFonts w:ascii="Times New Roman" w:eastAsia="Times New Roman" w:hAnsi="Times New Roman" w:cs="Times New Roman"/>
            <w:sz w:val="24"/>
            <w:szCs w:val="24"/>
            <w:u w:val="single"/>
            <w:lang w:eastAsia="ru-RU"/>
          </w:rPr>
          <w:t>Научная электронная библиотека РФФИ (Elibrary)</w:t>
        </w:r>
      </w:hyperlink>
    </w:p>
    <w:p w:rsidR="00E75E65" w:rsidRPr="00390A6B" w:rsidRDefault="00E75E65" w:rsidP="00E75E65">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 xml:space="preserve">Электронные базы данных по физиологии </w:t>
      </w:r>
      <w:r w:rsidRPr="00390A6B">
        <w:rPr>
          <w:rFonts w:ascii="Times New Roman" w:eastAsia="Times New Roman" w:hAnsi="Times New Roman" w:cs="Times New Roman"/>
          <w:sz w:val="24"/>
          <w:szCs w:val="24"/>
          <w:u w:val="single"/>
          <w:lang w:val="en-GB" w:eastAsia="ru-RU"/>
        </w:rPr>
        <w:t>PubMed</w:t>
      </w:r>
      <w:r w:rsidRPr="00390A6B">
        <w:rPr>
          <w:rFonts w:ascii="Times New Roman" w:eastAsia="Times New Roman" w:hAnsi="Times New Roman" w:cs="Times New Roman"/>
          <w:sz w:val="24"/>
          <w:szCs w:val="24"/>
          <w:u w:val="single"/>
          <w:lang w:eastAsia="ru-RU"/>
        </w:rPr>
        <w:t xml:space="preserve"> и </w:t>
      </w:r>
      <w:r w:rsidRPr="00390A6B">
        <w:rPr>
          <w:rFonts w:ascii="Times New Roman" w:eastAsia="Times New Roman" w:hAnsi="Times New Roman" w:cs="Times New Roman"/>
          <w:sz w:val="24"/>
          <w:szCs w:val="24"/>
          <w:u w:val="single"/>
          <w:lang w:val="en-GB" w:eastAsia="ru-RU"/>
        </w:rPr>
        <w:t>Medline</w:t>
      </w:r>
      <w:r w:rsidRPr="00390A6B">
        <w:rPr>
          <w:rFonts w:ascii="Times New Roman" w:eastAsia="Times New Roman" w:hAnsi="Times New Roman" w:cs="Times New Roman"/>
          <w:sz w:val="24"/>
          <w:szCs w:val="24"/>
          <w:u w:val="single"/>
          <w:lang w:eastAsia="ru-RU"/>
        </w:rPr>
        <w:t xml:space="preserve"> </w:t>
      </w:r>
    </w:p>
    <w:p w:rsidR="00E75E65" w:rsidRPr="00390A6B" w:rsidRDefault="00E9252E" w:rsidP="00E75E6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15" w:anchor="22" w:history="1">
        <w:r w:rsidR="00E75E65" w:rsidRPr="00390A6B">
          <w:rPr>
            <w:rFonts w:ascii="Times New Roman" w:eastAsia="Times New Roman" w:hAnsi="Times New Roman" w:cs="Times New Roman"/>
            <w:sz w:val="24"/>
            <w:szCs w:val="24"/>
            <w:u w:val="single"/>
            <w:lang w:eastAsia="ru-RU"/>
          </w:rPr>
          <w:t>БД издательства ELSEVIER</w:t>
        </w:r>
      </w:hyperlink>
    </w:p>
    <w:p w:rsidR="00E75E65" w:rsidRPr="00390A6B" w:rsidRDefault="00E9252E" w:rsidP="00E75E6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16" w:anchor="27" w:history="1">
        <w:r w:rsidR="00E75E65" w:rsidRPr="00390A6B">
          <w:rPr>
            <w:rFonts w:ascii="Times New Roman" w:eastAsia="Times New Roman" w:hAnsi="Times New Roman" w:cs="Times New Roman"/>
            <w:sz w:val="24"/>
            <w:szCs w:val="24"/>
            <w:u w:val="single"/>
            <w:lang w:eastAsia="ru-RU"/>
          </w:rPr>
          <w:t>Oxford University Press</w:t>
        </w:r>
      </w:hyperlink>
    </w:p>
    <w:p w:rsidR="00E75E65" w:rsidRPr="00390A6B" w:rsidRDefault="00E75E65" w:rsidP="00E75E65">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val="en-US" w:eastAsia="ru-RU"/>
        </w:rPr>
        <w:t>Жу</w:t>
      </w:r>
      <w:r w:rsidRPr="00390A6B">
        <w:rPr>
          <w:rFonts w:ascii="Times New Roman" w:eastAsia="Times New Roman" w:hAnsi="Times New Roman" w:cs="Times New Roman"/>
          <w:sz w:val="24"/>
          <w:szCs w:val="24"/>
          <w:u w:val="single"/>
          <w:lang w:eastAsia="ru-RU"/>
        </w:rPr>
        <w:t xml:space="preserve">рналы </w:t>
      </w:r>
      <w:r w:rsidRPr="00390A6B">
        <w:rPr>
          <w:rFonts w:ascii="Times New Roman" w:eastAsia="Times New Roman" w:hAnsi="Times New Roman" w:cs="Times New Roman"/>
          <w:sz w:val="24"/>
          <w:szCs w:val="24"/>
          <w:u w:val="single"/>
          <w:lang w:val="en-US" w:eastAsia="ru-RU"/>
        </w:rPr>
        <w:t>NATURE PG</w:t>
      </w:r>
    </w:p>
    <w:p w:rsidR="00E75E65" w:rsidRPr="00390A6B" w:rsidRDefault="00E75E65" w:rsidP="00E75E65">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Реферативный журнал ВИНИТИ «Биология»</w:t>
      </w:r>
    </w:p>
    <w:p w:rsidR="00E75E65" w:rsidRPr="00390A6B" w:rsidRDefault="00E9252E" w:rsidP="00E75E6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17" w:anchor="28" w:history="1">
        <w:r w:rsidR="00E75E65" w:rsidRPr="00390A6B">
          <w:rPr>
            <w:rFonts w:ascii="Times New Roman" w:eastAsia="Times New Roman" w:hAnsi="Times New Roman" w:cs="Times New Roman"/>
            <w:sz w:val="24"/>
            <w:szCs w:val="24"/>
            <w:u w:val="single"/>
            <w:lang w:eastAsia="ru-RU"/>
          </w:rPr>
          <w:t>Университетская библиотека ONLINE</w:t>
        </w:r>
      </w:hyperlink>
    </w:p>
    <w:p w:rsidR="00E75E65" w:rsidRPr="00390A6B" w:rsidRDefault="00E9252E" w:rsidP="00E75E65">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18" w:anchor="29" w:history="1">
        <w:r w:rsidR="00E75E65" w:rsidRPr="00390A6B">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E75E65" w:rsidRPr="00390A6B" w:rsidRDefault="00E75E65" w:rsidP="00E75E65">
      <w:pPr>
        <w:spacing w:after="0" w:line="360" w:lineRule="auto"/>
        <w:ind w:firstLine="709"/>
        <w:jc w:val="both"/>
        <w:rPr>
          <w:rFonts w:ascii="Times New Roman" w:eastAsia="Times New Roman" w:hAnsi="Times New Roman" w:cs="Times New Roman"/>
          <w:b/>
          <w:sz w:val="24"/>
          <w:szCs w:val="24"/>
          <w:lang w:eastAsia="ru-RU"/>
        </w:rPr>
      </w:pPr>
      <w:bookmarkStart w:id="32" w:name="_Hlk509396015"/>
      <w:bookmarkStart w:id="33" w:name="_Toc41716"/>
    </w:p>
    <w:p w:rsidR="00E75E65" w:rsidRPr="00390A6B" w:rsidRDefault="00E75E65" w:rsidP="00E75E65">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6. ФОНД ОЦЕНОЧНЫХ СРЕДСТВ ДЛЯ ПРОВЕДЕНИЯ ПРОМЕЖУТОЧНОЙ АТТЕСТАЦИИ ОБУЧАЮЩИХСЯ ПО ДИСЦИПЛИНЕ (МОДУЛЮ)</w:t>
      </w:r>
    </w:p>
    <w:p w:rsidR="00E75E65" w:rsidRPr="00390A6B" w:rsidRDefault="00E75E65" w:rsidP="00E75E65">
      <w:pPr>
        <w:autoSpaceDE w:val="0"/>
        <w:autoSpaceDN w:val="0"/>
        <w:adjustRightInd w:val="0"/>
        <w:spacing w:after="0" w:line="240" w:lineRule="auto"/>
        <w:rPr>
          <w:rFonts w:ascii="Times New Roman" w:eastAsia="Times New Roman" w:hAnsi="Times New Roman" w:cs="Times New Roman"/>
          <w:sz w:val="24"/>
          <w:szCs w:val="24"/>
          <w:lang w:eastAsia="ru-RU"/>
        </w:rPr>
      </w:pPr>
    </w:p>
    <w:p w:rsidR="00E75E65" w:rsidRPr="00390A6B" w:rsidRDefault="00E75E65" w:rsidP="00D27C6A">
      <w:pPr>
        <w:tabs>
          <w:tab w:val="left" w:pos="5700"/>
        </w:tabs>
        <w:spacing w:after="0" w:line="240" w:lineRule="auto"/>
        <w:jc w:val="center"/>
        <w:rPr>
          <w:rFonts w:ascii="Times New Roman" w:eastAsia="Calibri" w:hAnsi="Times New Roman" w:cs="Times New Roman"/>
          <w:b/>
          <w:sz w:val="24"/>
          <w:szCs w:val="24"/>
        </w:rPr>
      </w:pPr>
      <w:r w:rsidRPr="00390A6B">
        <w:rPr>
          <w:rFonts w:ascii="Times New Roman" w:eastAsia="Calibri" w:hAnsi="Times New Roman" w:cs="Times New Roman"/>
          <w:b/>
          <w:sz w:val="24"/>
          <w:szCs w:val="24"/>
        </w:rPr>
        <w:lastRenderedPageBreak/>
        <w:t>Образц</w:t>
      </w:r>
      <w:r w:rsidR="00D27C6A" w:rsidRPr="00390A6B">
        <w:rPr>
          <w:rFonts w:ascii="Times New Roman" w:eastAsia="Calibri" w:hAnsi="Times New Roman" w:cs="Times New Roman"/>
          <w:b/>
          <w:sz w:val="24"/>
          <w:szCs w:val="24"/>
        </w:rPr>
        <w:t xml:space="preserve">ы тестов для текущего контроля </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Термин "биосфера" ввел в науку:</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В. И. Вернадский;</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Э. Зюсс;</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Ж. Ламарк.</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В. И. Вернадский впервые использовал термин "биосферй" в:</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1905 г.;</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1914 г.;</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1926 г.</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Биосфера является результатом взаимодействия: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живой и неживой материи;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живой материи и хозяйственной деятельности людей;</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неживой материи и космических излучений.</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Основоположником современных представлений о биосфере является: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В. И. Вернадский;</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Э. Зюсс;</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Ж. Ламарк.</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 По В. И. Вернадскому высшей формой развития материи на Земле является: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жизнь;</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разум;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биокосное вещество.</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 Верхняя граница биосферы проходит на высоте:</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10-15 км;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16-25 км;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25-50 км.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7. В литосфере живые организмы обнаружены на глубине:</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3 км;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8 км;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12 км.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8. Нижняя граница биосферыв литосфере теоретически определяется: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наличием воды;</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условиями аэрации;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высокой температурой.</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9. Основой динамического равновесия и устойчивости биосферы являются: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эволюция живых организмов;</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круговороты веществ и энергии;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стабильность внешних границ биосферы.</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 Организмы, создающие органические вещества из неорганических, называются: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продуцентами;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консументами;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редуцентами.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11. Основным продуцентом в биосфере являются: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а)бактерии;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грибы;</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зеленые растения.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12. Консументы второго порядка питаются: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растениями;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плотоядными животными;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хищниками.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13. Организмы, разлагающие мертвое органическое вещество и возвращающие</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неорганические вещества в окружающую среду, называются: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продуцентами;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lastRenderedPageBreak/>
        <w:t>б) консументами;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редуцентами.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14. Возраст биосферы оценивается в:</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1 млрд. лет;</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4 млрд. лет;</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5 млрд. лет.</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14. Элемент окружающей среды, оказывающий специфическое воздействие на живые организмы и на характер их взаимоотношений друг с другом: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Угнетающий фактор</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Экологический фактор</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Трофический элемент</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Оптимальный элемент</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15. Экологические факторы неживой природы называются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косными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биокосными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абиотическими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биотическими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 Компоненты и явления природы, происхождение которых связано с жизнедеятельностью ныне живущих организмов:</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Природные условия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Биогенные факторы</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Абиотические факторы</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Биотические факторы</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17. Биотические отношения, при которых одни организмы питаются другими, настигая и затем убивая их, называются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паразитизмом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хищничеством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конкуренцией</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аменсализмом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18. Компоненты среды происхождением деятельности человека, называют</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эволюционными факторами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биотическими факторами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биогенными факторами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антропогенными факторами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19. Совокупность множества существования того или иного вида, и его функциональных характеристик называют</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биоценозом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биотой</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экологической нишей</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экологической валентностью</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20. Фактор, сдерживающий развитие организма из-за его недостатка или избытка по сравнению с потребностью, называется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лимитирующим фактором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абиотическим фактором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биотическим фактором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специфическим фактором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21. Закон минимума сформулировал</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Ю. Либих</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В. Шелфорд</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А. Тенсли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Ю. Одум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lastRenderedPageBreak/>
        <w:t>22. Жизненные возможности организма определяются как минимумом, так и максимумом экологического фактора:</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Закон максимума</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Закон минимума</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Закон толерантности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I закон термодинамики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23. Факторы почвенного покрова называются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трофическими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топическими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эдафическими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биотическими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24. По классификации Вернадского В.И. нефть является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биокосным веществом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биогенным веществом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косным веществом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мертвым веществом</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25. Примером биокосного вещества (по Вернадскому В.И.) является</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торф</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почва</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вулканический пепел</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зеленые растения</w:t>
      </w:r>
    </w:p>
    <w:p w:rsidR="00E75E65" w:rsidRPr="00390A6B" w:rsidRDefault="00E75E65" w:rsidP="00E75E65">
      <w:pPr>
        <w:autoSpaceDE w:val="0"/>
        <w:autoSpaceDN w:val="0"/>
        <w:adjustRightInd w:val="0"/>
        <w:spacing w:after="0" w:line="240" w:lineRule="auto"/>
        <w:rPr>
          <w:rFonts w:ascii="Times New Roman" w:eastAsia="Times New Roman" w:hAnsi="Times New Roman" w:cs="Times New Roman"/>
          <w:sz w:val="24"/>
          <w:szCs w:val="24"/>
          <w:lang w:eastAsia="ru-RU"/>
        </w:rPr>
      </w:pPr>
    </w:p>
    <w:p w:rsidR="00E75E65" w:rsidRPr="00390A6B" w:rsidRDefault="00E75E65" w:rsidP="00D27C6A">
      <w:pPr>
        <w:widowControl w:val="0"/>
        <w:spacing w:after="0" w:line="240" w:lineRule="auto"/>
        <w:jc w:val="center"/>
        <w:rPr>
          <w:rFonts w:ascii="Times New Roman" w:eastAsia="Calibri" w:hAnsi="Times New Roman" w:cs="Times New Roman"/>
          <w:b/>
          <w:iCs/>
          <w:sz w:val="24"/>
          <w:szCs w:val="24"/>
        </w:rPr>
      </w:pPr>
      <w:r w:rsidRPr="00390A6B">
        <w:rPr>
          <w:rFonts w:ascii="Times New Roman" w:eastAsia="Calibri" w:hAnsi="Times New Roman" w:cs="Times New Roman"/>
          <w:b/>
          <w:bCs/>
          <w:sz w:val="24"/>
          <w:szCs w:val="24"/>
        </w:rPr>
        <w:t xml:space="preserve">Типовое контрольное задание </w:t>
      </w:r>
      <w:r w:rsidRPr="00390A6B">
        <w:rPr>
          <w:rFonts w:ascii="Times New Roman" w:eastAsia="Calibri" w:hAnsi="Times New Roman" w:cs="Times New Roman"/>
          <w:b/>
          <w:iCs/>
          <w:sz w:val="24"/>
          <w:szCs w:val="24"/>
        </w:rPr>
        <w:t xml:space="preserve">(контрольная </w:t>
      </w:r>
      <w:r w:rsidR="00D27C6A" w:rsidRPr="00390A6B">
        <w:rPr>
          <w:rFonts w:ascii="Times New Roman" w:eastAsia="Calibri" w:hAnsi="Times New Roman" w:cs="Times New Roman"/>
          <w:b/>
          <w:iCs/>
          <w:sz w:val="24"/>
          <w:szCs w:val="24"/>
        </w:rPr>
        <w:t>работа)</w:t>
      </w:r>
    </w:p>
    <w:p w:rsidR="00D27C6A" w:rsidRPr="00390A6B" w:rsidRDefault="00D27C6A" w:rsidP="00D27C6A">
      <w:pPr>
        <w:widowControl w:val="0"/>
        <w:spacing w:after="0" w:line="240" w:lineRule="auto"/>
        <w:jc w:val="center"/>
        <w:rPr>
          <w:rFonts w:ascii="Times New Roman" w:eastAsia="Calibri" w:hAnsi="Times New Roman" w:cs="Times New Roman"/>
          <w:b/>
          <w:iCs/>
          <w:sz w:val="24"/>
          <w:szCs w:val="24"/>
        </w:rPr>
      </w:pP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1. Предпосылки и истоки учения В.И. Вернадского о биосфере. Понятие «биосфера» (Э.Зюсс, Ж.Б. Ламарк и др.),</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2. Живое вещество: определение, строение, свойства, функции, планетарное значение.</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3. Уровни организации живой материи в биосфере.</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4. Границы между живым и неживым.</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5. Оболочки биосферы: атмосфера, гидросфера, земная кора, почва, живое вещество.</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6. Верхняя граница и озоновый экран.</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7. Структура биосферы ( различные подходы).</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8. Физико-химические условия и пределы биосферы.</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9. Космос и биосфера.</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10. В.И. Вернадский и его учение о биосфере.</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11. Человек в биосфере. Понятие ноосферы.</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12. Типы вещества биосферы. Биокосное вещество и биокосные системы планеты. Биогенное вещество и ископаемые продукты жизнедеятельности организмов. Косное вещество и горные породы. Биогеохимические функции живого вещества и деятельность живых организмов.</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13. Понятие о биогенной миграции.</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14. Понятие биогеохимических круговоротов веществ. Основные биогеохимические круговороты в биосфере, их значение.</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15. Фотосинтез и хемосинтез, биологическое значение данных процессов.</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16. Суточные, сезонные и другие ритмы круговоротов.</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17. Большой геологический круговорот. Его биологическое значение.</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18. Малый биологический круговорот. Его биологическое значение.</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19. Круговорот воды в биосфере, его значение, проблемы охраны и рационального использования водных ресурсов.</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20. Круговорот углерода, биологическое значение углерода, особенности в водных и наземных экосистемах.</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lastRenderedPageBreak/>
        <w:t>21. Круговорот кислорода, биологическое значение, использование кислорода организмами.</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22. Круговорот азота, основные процессы, происходящие в биосфере, проблемы загрязнения окружающей среды соединениями азота.</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23. Круговорот фосфора, биологическая роль, последствия антропогенного нарушения круговорота фосфора.</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24. Круговорот серы, биологическое значение серы, проблемы загрязнения атмосферы соединениями серы.</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25. Значение биогеохимических циклов в биосфере.</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26. Круговорот кремния, биологическая роль.</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27. Круговорот кальция, биологическая роль.</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28. Круговорот железа, биологическая роль.</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29. Круговороты второстепенных элементов в биосфере (стронций, цезий, ртуть), их значение.</w:t>
      </w:r>
    </w:p>
    <w:p w:rsidR="00E75E65" w:rsidRPr="00390A6B" w:rsidRDefault="00E75E65" w:rsidP="00E75E65">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30. Поступление и распределение солнечной энергии в пределах биосферы Земли.</w:t>
      </w:r>
    </w:p>
    <w:p w:rsidR="00E75E65" w:rsidRPr="00390A6B" w:rsidRDefault="00E75E65" w:rsidP="00E75E65">
      <w:pPr>
        <w:widowControl w:val="0"/>
        <w:spacing w:after="0" w:line="240" w:lineRule="auto"/>
        <w:jc w:val="center"/>
        <w:rPr>
          <w:rFonts w:ascii="Times New Roman" w:eastAsia="Times New Roman" w:hAnsi="Times New Roman" w:cs="Times New Roman"/>
          <w:b/>
          <w:sz w:val="24"/>
          <w:szCs w:val="24"/>
          <w:lang w:eastAsia="ru-RU"/>
        </w:rPr>
      </w:pPr>
    </w:p>
    <w:p w:rsidR="00E75E65" w:rsidRDefault="00E75E65" w:rsidP="00D27C6A">
      <w:pPr>
        <w:widowControl w:val="0"/>
        <w:spacing w:after="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Пример</w:t>
      </w:r>
      <w:r w:rsidR="00D27C6A" w:rsidRPr="00390A6B">
        <w:rPr>
          <w:rFonts w:ascii="Times New Roman" w:eastAsia="Times New Roman" w:hAnsi="Times New Roman" w:cs="Times New Roman"/>
          <w:b/>
          <w:sz w:val="24"/>
          <w:szCs w:val="24"/>
          <w:lang w:eastAsia="ru-RU"/>
        </w:rPr>
        <w:t xml:space="preserve">ный перечень вопросов к зачету </w:t>
      </w:r>
    </w:p>
    <w:p w:rsidR="00E81C57" w:rsidRPr="00390A6B" w:rsidRDefault="00E81C57" w:rsidP="00D27C6A">
      <w:pPr>
        <w:widowControl w:val="0"/>
        <w:spacing w:after="0" w:line="240" w:lineRule="auto"/>
        <w:jc w:val="center"/>
        <w:rPr>
          <w:rFonts w:ascii="Times New Roman" w:eastAsia="Times New Roman" w:hAnsi="Times New Roman" w:cs="Times New Roman"/>
          <w:b/>
          <w:sz w:val="24"/>
          <w:szCs w:val="24"/>
          <w:lang w:eastAsia="ru-RU"/>
        </w:rPr>
      </w:pP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Ростки учения о биосфере в трудах конца 18, 19 и начала 20 вв. </w:t>
      </w: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Концентрация живого вещества </w:t>
      </w: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Биосфера. Учение В.И.Вернадского о биосфере и ноосфере</w:t>
      </w:r>
      <w:r w:rsidRPr="00390A6B">
        <w:rPr>
          <w:rFonts w:ascii="Times New Roman" w:eastAsia="Times New Roman" w:hAnsi="Times New Roman" w:cs="Times New Roman"/>
          <w:sz w:val="24"/>
          <w:szCs w:val="24"/>
          <w:lang w:eastAsia="ru-RU"/>
        </w:rPr>
        <w:t xml:space="preserve"> </w:t>
      </w: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Значение трудов В.И.Вернадского.</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Структура и границы биосферы. Атмосфера (структура и состав атмосферы).</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Структура и границы биосферы гидросфера. Круговорот воды в природе.</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Физико-химические условия, определяющие существование живых организмов.</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Понятие биосферы.</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Границы биосферы.</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Структура биосферы. Видовое многообразие (численность видов).</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Эволюция представлений о единой картине мира.</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Важнейшие научные положения учения В. И. Вернадского.</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Космологический смысл учения В. И. Вернадского.</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Космические предпосылки формирования Земли и биосферы.</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Строение и состав атмосферы. Взаимодействие атмосфера – гидросфера.</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Подземные атмосферы.</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Строение и состав гидросферы. </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Состав природных водных растворов.</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Строение и состав литосферы </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Пребиотическая эволюция.</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Биотический этап эволюции.</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Эволюция по способу получения энергии. </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Эволюция прокариот. </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Эволюция эукариот.</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Строение и состав биосферы. Биосферные функции почвы.</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Типы вещества в биосфере. Биогеохимические принципы.</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Различия между живым и косным веществом.</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Вещественные функции живого вещества.</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Энергетические и информационные функции живого вещества.</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Средообразующая функция живого вещества.</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Почва как биокосная система.</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Концепция живого океана А.П. Лисицина.</w:t>
      </w:r>
    </w:p>
    <w:p w:rsidR="00E75E65" w:rsidRPr="00390A6B" w:rsidRDefault="00E75E65" w:rsidP="00992127">
      <w:pPr>
        <w:widowControl w:val="0"/>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Мировой океан. Возникновение и эволюция гидросферы.</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lastRenderedPageBreak/>
        <w:t>Различные составляющие гидросферы (льды и снега, подземные виды, облака, атмосферная влага, биологическая вода).</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Вода как ресурс и ее значение. Проблемы ограниченности водных ресурсов.</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Структура и границы биосферы. Литосфера. Строение литосферы.</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Почва, ее состав и структура, почва как компонент биосферы (плодородие почв).</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Магнитосфера Земли.</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Живое вещество биосферы.</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Свойства и функции живого вещества биосферы.</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Физико-химическое единство живого</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Биогеохимические циклы.</w:t>
      </w: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Биологические циклы углерода, кислорода, азота, фосфора.</w:t>
      </w: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Биогенные элементы и их значение в биогеохимических циклах.</w:t>
      </w: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Макро- и микроэлементы, и их значение.</w:t>
      </w: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sz w:val="24"/>
          <w:szCs w:val="24"/>
          <w:lang w:eastAsia="ru-RU"/>
        </w:rPr>
        <w:t>Значение гетеротрофов, как</w:t>
      </w:r>
      <w:r w:rsidRPr="00390A6B">
        <w:rPr>
          <w:rFonts w:ascii="Times New Roman" w:eastAsia="Times New Roman" w:hAnsi="Times New Roman" w:cs="Times New Roman"/>
          <w:bCs/>
          <w:sz w:val="24"/>
          <w:szCs w:val="24"/>
          <w:lang w:eastAsia="ru-RU"/>
        </w:rPr>
        <w:t xml:space="preserve"> фактора сохранения круговорота биогенных элементов и образования продукции.</w:t>
      </w: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Какие газы входящие в состав атмосферы имеют наибольшее значение для различных экосистем, перечислить их свойства и значимость для жизнедеятельности организмов.</w:t>
      </w: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Эволюция биосферы.</w:t>
      </w: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Химическая эволюция живого. Теория Опарина.</w:t>
      </w: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Органическая эволюция.</w:t>
      </w: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Развитие теории эволюции.</w:t>
      </w: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Учение о ноосфере.</w:t>
      </w: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Ресурсы биосферы.</w:t>
      </w:r>
    </w:p>
    <w:p w:rsidR="00E75E65" w:rsidRPr="00390A6B" w:rsidRDefault="00E75E65" w:rsidP="00992127">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Природные ресурсы и их классификация.</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Чем отличается земная кора от мантии и ядра.</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Возможно ли возникновение ноосферы в результате коэволюции человеческого общества и природной среды.</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Как отражается на развитии жизни на Земле нарушения равновесия О2/СО2?</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Почему человек абсолютно зависим от жизнедеятельности и разнообразия других организмов.</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Человечество как третья сила в природе.</w:t>
      </w:r>
    </w:p>
    <w:p w:rsidR="00E75E65" w:rsidRPr="00390A6B" w:rsidRDefault="00E75E65" w:rsidP="00992127">
      <w:pPr>
        <w:numPr>
          <w:ilvl w:val="0"/>
          <w:numId w:val="29"/>
        </w:numPr>
        <w:spacing w:after="0" w:line="240" w:lineRule="auto"/>
        <w:ind w:left="0" w:firstLine="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Организованность биосферы: деление материковых сегментов суши.</w:t>
      </w:r>
    </w:p>
    <w:p w:rsidR="00E75E65" w:rsidRPr="00390A6B" w:rsidRDefault="00E75E65" w:rsidP="00E75E65">
      <w:pPr>
        <w:spacing w:after="0" w:line="240" w:lineRule="auto"/>
        <w:rPr>
          <w:rFonts w:ascii="Times New Roman" w:eastAsia="Times New Roman" w:hAnsi="Times New Roman" w:cs="Times New Roman"/>
          <w:sz w:val="24"/>
          <w:szCs w:val="24"/>
          <w:lang w:eastAsia="ru-RU"/>
        </w:rPr>
      </w:pPr>
    </w:p>
    <w:p w:rsidR="00E75E65" w:rsidRPr="00390A6B" w:rsidRDefault="00E75E65" w:rsidP="00E75E65">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Критерии оценки компетенций</w:t>
      </w:r>
    </w:p>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p>
    <w:tbl>
      <w:tblPr>
        <w:tblStyle w:val="41"/>
        <w:tblW w:w="4426" w:type="pct"/>
        <w:jc w:val="center"/>
        <w:tblLook w:val="04A0" w:firstRow="1" w:lastRow="0" w:firstColumn="1" w:lastColumn="0" w:noHBand="0" w:noVBand="1"/>
      </w:tblPr>
      <w:tblGrid>
        <w:gridCol w:w="1075"/>
        <w:gridCol w:w="7197"/>
      </w:tblGrid>
      <w:tr w:rsidR="00E75E65" w:rsidRPr="00390A6B" w:rsidTr="00E75E65">
        <w:trPr>
          <w:jc w:val="center"/>
        </w:trPr>
        <w:tc>
          <w:tcPr>
            <w:tcW w:w="650" w:type="pct"/>
          </w:tcPr>
          <w:p w:rsidR="00E75E65" w:rsidRPr="00390A6B" w:rsidRDefault="00E75E65" w:rsidP="00E75E65">
            <w:pPr>
              <w:jc w:val="center"/>
              <w:rPr>
                <w:sz w:val="24"/>
                <w:szCs w:val="24"/>
              </w:rPr>
            </w:pPr>
            <w:r w:rsidRPr="00390A6B">
              <w:rPr>
                <w:sz w:val="24"/>
                <w:szCs w:val="24"/>
              </w:rPr>
              <w:t>1</w:t>
            </w:r>
          </w:p>
        </w:tc>
        <w:tc>
          <w:tcPr>
            <w:tcW w:w="4350" w:type="pct"/>
          </w:tcPr>
          <w:p w:rsidR="00E75E65" w:rsidRPr="00390A6B" w:rsidRDefault="00E75E65" w:rsidP="00E75E65">
            <w:pPr>
              <w:rPr>
                <w:sz w:val="24"/>
                <w:szCs w:val="24"/>
              </w:rPr>
            </w:pPr>
            <w:r w:rsidRPr="00390A6B">
              <w:rPr>
                <w:sz w:val="24"/>
                <w:szCs w:val="24"/>
              </w:rPr>
              <w:t xml:space="preserve">Посещение лекций. </w:t>
            </w:r>
          </w:p>
        </w:tc>
      </w:tr>
      <w:tr w:rsidR="00E75E65" w:rsidRPr="00390A6B" w:rsidTr="00E75E65">
        <w:trPr>
          <w:jc w:val="center"/>
        </w:trPr>
        <w:tc>
          <w:tcPr>
            <w:tcW w:w="650" w:type="pct"/>
          </w:tcPr>
          <w:p w:rsidR="00E75E65" w:rsidRPr="00390A6B" w:rsidRDefault="00E75E65" w:rsidP="00E75E65">
            <w:pPr>
              <w:jc w:val="center"/>
              <w:rPr>
                <w:sz w:val="24"/>
                <w:szCs w:val="24"/>
              </w:rPr>
            </w:pPr>
            <w:r w:rsidRPr="00390A6B">
              <w:rPr>
                <w:sz w:val="24"/>
                <w:szCs w:val="24"/>
              </w:rPr>
              <w:t>2</w:t>
            </w:r>
          </w:p>
        </w:tc>
        <w:tc>
          <w:tcPr>
            <w:tcW w:w="4350" w:type="pct"/>
          </w:tcPr>
          <w:p w:rsidR="00E75E65" w:rsidRPr="00390A6B" w:rsidRDefault="00E75E65" w:rsidP="00E75E65">
            <w:pPr>
              <w:rPr>
                <w:sz w:val="24"/>
                <w:szCs w:val="24"/>
              </w:rPr>
            </w:pPr>
            <w:r w:rsidRPr="00390A6B">
              <w:rPr>
                <w:sz w:val="24"/>
                <w:szCs w:val="24"/>
              </w:rPr>
              <w:t>Результаты устного опроса.</w:t>
            </w:r>
          </w:p>
        </w:tc>
      </w:tr>
      <w:tr w:rsidR="00E75E65" w:rsidRPr="00390A6B" w:rsidTr="00E75E65">
        <w:trPr>
          <w:jc w:val="center"/>
        </w:trPr>
        <w:tc>
          <w:tcPr>
            <w:tcW w:w="650" w:type="pct"/>
          </w:tcPr>
          <w:p w:rsidR="00E75E65" w:rsidRPr="00390A6B" w:rsidRDefault="00E75E65" w:rsidP="00E75E65">
            <w:pPr>
              <w:jc w:val="center"/>
              <w:rPr>
                <w:sz w:val="24"/>
                <w:szCs w:val="24"/>
              </w:rPr>
            </w:pPr>
            <w:r w:rsidRPr="00390A6B">
              <w:rPr>
                <w:sz w:val="24"/>
                <w:szCs w:val="24"/>
              </w:rPr>
              <w:t>3</w:t>
            </w:r>
          </w:p>
        </w:tc>
        <w:tc>
          <w:tcPr>
            <w:tcW w:w="4350" w:type="pct"/>
          </w:tcPr>
          <w:p w:rsidR="00E75E65" w:rsidRPr="00390A6B" w:rsidRDefault="00E75E65" w:rsidP="00E75E65">
            <w:pPr>
              <w:rPr>
                <w:sz w:val="24"/>
                <w:szCs w:val="24"/>
              </w:rPr>
            </w:pPr>
            <w:r w:rsidRPr="00390A6B">
              <w:rPr>
                <w:sz w:val="24"/>
                <w:szCs w:val="24"/>
              </w:rPr>
              <w:t>Выполнение тестов.</w:t>
            </w:r>
          </w:p>
        </w:tc>
      </w:tr>
      <w:tr w:rsidR="00E75E65" w:rsidRPr="00390A6B" w:rsidTr="00E75E65">
        <w:trPr>
          <w:jc w:val="center"/>
        </w:trPr>
        <w:tc>
          <w:tcPr>
            <w:tcW w:w="650" w:type="pct"/>
          </w:tcPr>
          <w:p w:rsidR="00E75E65" w:rsidRPr="00390A6B" w:rsidRDefault="00E75E65" w:rsidP="00E75E65">
            <w:pPr>
              <w:jc w:val="center"/>
              <w:rPr>
                <w:sz w:val="24"/>
                <w:szCs w:val="24"/>
              </w:rPr>
            </w:pPr>
            <w:r w:rsidRPr="00390A6B">
              <w:rPr>
                <w:sz w:val="24"/>
                <w:szCs w:val="24"/>
              </w:rPr>
              <w:t>4</w:t>
            </w:r>
          </w:p>
        </w:tc>
        <w:tc>
          <w:tcPr>
            <w:tcW w:w="4350" w:type="pct"/>
          </w:tcPr>
          <w:p w:rsidR="00E75E65" w:rsidRPr="00390A6B" w:rsidRDefault="00E75E65" w:rsidP="00E75E65">
            <w:pPr>
              <w:rPr>
                <w:sz w:val="24"/>
                <w:szCs w:val="24"/>
              </w:rPr>
            </w:pPr>
            <w:r w:rsidRPr="00390A6B">
              <w:rPr>
                <w:sz w:val="24"/>
                <w:szCs w:val="24"/>
              </w:rPr>
              <w:t xml:space="preserve">Написание и защита реферата. </w:t>
            </w:r>
          </w:p>
        </w:tc>
      </w:tr>
    </w:tbl>
    <w:p w:rsidR="00E75E65" w:rsidRPr="00390A6B" w:rsidRDefault="00E75E65" w:rsidP="00E75E65">
      <w:pPr>
        <w:spacing w:after="0" w:line="240" w:lineRule="auto"/>
        <w:rPr>
          <w:rFonts w:ascii="Times New Roman" w:eastAsia="Times New Roman" w:hAnsi="Times New Roman" w:cs="Times New Roman"/>
          <w:sz w:val="24"/>
          <w:szCs w:val="24"/>
          <w:lang w:eastAsia="ru-RU"/>
        </w:rPr>
      </w:pPr>
    </w:p>
    <w:p w:rsidR="00E75E65" w:rsidRPr="00390A6B" w:rsidRDefault="00E75E65" w:rsidP="00E75E65">
      <w:pPr>
        <w:spacing w:after="0" w:line="240" w:lineRule="auto"/>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Шкала оценивания</w:t>
      </w:r>
    </w:p>
    <w:p w:rsidR="00E75E65" w:rsidRPr="00390A6B" w:rsidRDefault="00E75E65" w:rsidP="00E75E65">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Оценивание проводится по системе «зачтено/не зачтено».</w:t>
      </w:r>
    </w:p>
    <w:p w:rsidR="00E75E65" w:rsidRPr="00390A6B" w:rsidRDefault="00E75E65" w:rsidP="00E75E65">
      <w:pPr>
        <w:spacing w:after="0" w:line="240" w:lineRule="auto"/>
        <w:jc w:val="both"/>
        <w:rPr>
          <w:rFonts w:ascii="Times New Roman" w:eastAsia="Times New Roman" w:hAnsi="Times New Roman" w:cs="Times New Roman"/>
          <w:b/>
          <w:sz w:val="24"/>
          <w:szCs w:val="24"/>
          <w:lang w:eastAsia="ru-RU"/>
        </w:rPr>
      </w:pPr>
    </w:p>
    <w:p w:rsidR="00E75E65" w:rsidRPr="00390A6B" w:rsidRDefault="00E75E65" w:rsidP="00E75E65">
      <w:pPr>
        <w:spacing w:after="0" w:line="240" w:lineRule="auto"/>
        <w:ind w:firstLine="71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E75E65" w:rsidRPr="00390A6B" w:rsidRDefault="00E75E65" w:rsidP="00E75E65">
      <w:pPr>
        <w:spacing w:after="0" w:line="240" w:lineRule="auto"/>
        <w:ind w:firstLine="71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E75E65" w:rsidRPr="00390A6B" w:rsidTr="00E75E65">
        <w:trPr>
          <w:trHeight w:val="43"/>
          <w:jc w:val="center"/>
        </w:trPr>
        <w:tc>
          <w:tcPr>
            <w:tcW w:w="2606" w:type="pct"/>
            <w:tcBorders>
              <w:top w:val="single" w:sz="4" w:space="0" w:color="000000"/>
              <w:left w:val="single" w:sz="4" w:space="0" w:color="000000"/>
              <w:bottom w:val="single" w:sz="4" w:space="0" w:color="000000"/>
              <w:right w:val="single" w:sz="4" w:space="0" w:color="000000"/>
            </w:tcBorders>
            <w:hideMark/>
          </w:tcPr>
          <w:p w:rsidR="00E75E65" w:rsidRPr="00390A6B" w:rsidRDefault="00E75E65" w:rsidP="00E75E65">
            <w:pPr>
              <w:ind w:firstLine="709"/>
              <w:rPr>
                <w:rFonts w:ascii="Times New Roman" w:hAnsi="Times New Roman"/>
                <w:sz w:val="24"/>
                <w:szCs w:val="24"/>
              </w:rPr>
            </w:pPr>
            <w:r w:rsidRPr="00390A6B">
              <w:rPr>
                <w:rFonts w:ascii="Times New Roman" w:hAnsi="Times New Roman"/>
                <w:sz w:val="24"/>
                <w:szCs w:val="24"/>
              </w:rPr>
              <w:lastRenderedPageBreak/>
              <w:t xml:space="preserve">Отлично </w:t>
            </w:r>
          </w:p>
        </w:tc>
        <w:tc>
          <w:tcPr>
            <w:tcW w:w="2394" w:type="pct"/>
            <w:tcBorders>
              <w:top w:val="single" w:sz="4" w:space="0" w:color="000000"/>
              <w:left w:val="single" w:sz="4" w:space="0" w:color="000000"/>
              <w:bottom w:val="single" w:sz="4" w:space="0" w:color="000000"/>
              <w:right w:val="single" w:sz="4" w:space="0" w:color="000000"/>
            </w:tcBorders>
            <w:hideMark/>
          </w:tcPr>
          <w:p w:rsidR="00E75E65" w:rsidRPr="00390A6B" w:rsidRDefault="00E75E65" w:rsidP="00E75E65">
            <w:pPr>
              <w:ind w:firstLine="709"/>
              <w:rPr>
                <w:rFonts w:ascii="Times New Roman" w:hAnsi="Times New Roman"/>
                <w:sz w:val="24"/>
                <w:szCs w:val="24"/>
              </w:rPr>
            </w:pPr>
            <w:r w:rsidRPr="00390A6B">
              <w:rPr>
                <w:rFonts w:ascii="Times New Roman" w:hAnsi="Times New Roman"/>
                <w:sz w:val="24"/>
                <w:szCs w:val="24"/>
              </w:rPr>
              <w:t>91-100% правильных ответов</w:t>
            </w:r>
          </w:p>
        </w:tc>
      </w:tr>
      <w:tr w:rsidR="00E75E65" w:rsidRPr="00390A6B" w:rsidTr="00E75E65">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E75E65" w:rsidRPr="00390A6B" w:rsidRDefault="00E75E65" w:rsidP="00E75E65">
            <w:pPr>
              <w:ind w:firstLine="709"/>
              <w:rPr>
                <w:rFonts w:ascii="Times New Roman" w:hAnsi="Times New Roman"/>
                <w:sz w:val="24"/>
                <w:szCs w:val="24"/>
              </w:rPr>
            </w:pPr>
            <w:r w:rsidRPr="00390A6B">
              <w:rPr>
                <w:rFonts w:ascii="Times New Roman" w:hAnsi="Times New Roman"/>
                <w:sz w:val="24"/>
                <w:szCs w:val="24"/>
              </w:rPr>
              <w:t xml:space="preserve">Хорошо </w:t>
            </w:r>
          </w:p>
        </w:tc>
        <w:tc>
          <w:tcPr>
            <w:tcW w:w="2394" w:type="pct"/>
            <w:tcBorders>
              <w:top w:val="single" w:sz="4" w:space="0" w:color="000000"/>
              <w:left w:val="single" w:sz="4" w:space="0" w:color="000000"/>
              <w:bottom w:val="single" w:sz="4" w:space="0" w:color="000000"/>
              <w:right w:val="single" w:sz="4" w:space="0" w:color="000000"/>
            </w:tcBorders>
            <w:hideMark/>
          </w:tcPr>
          <w:p w:rsidR="00E75E65" w:rsidRPr="00390A6B" w:rsidRDefault="00E75E65" w:rsidP="00E75E65">
            <w:pPr>
              <w:ind w:firstLine="709"/>
              <w:rPr>
                <w:rFonts w:ascii="Times New Roman" w:hAnsi="Times New Roman"/>
                <w:sz w:val="24"/>
                <w:szCs w:val="24"/>
              </w:rPr>
            </w:pPr>
            <w:r w:rsidRPr="00390A6B">
              <w:rPr>
                <w:rFonts w:ascii="Times New Roman" w:hAnsi="Times New Roman"/>
                <w:sz w:val="24"/>
                <w:szCs w:val="24"/>
              </w:rPr>
              <w:t>81-90% правильных ответов</w:t>
            </w:r>
          </w:p>
        </w:tc>
      </w:tr>
      <w:tr w:rsidR="00E75E65" w:rsidRPr="00390A6B" w:rsidTr="00E75E65">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E75E65" w:rsidRPr="00390A6B" w:rsidRDefault="00E75E65" w:rsidP="00E75E65">
            <w:pPr>
              <w:ind w:firstLine="709"/>
              <w:rPr>
                <w:rFonts w:ascii="Times New Roman" w:hAnsi="Times New Roman"/>
                <w:sz w:val="24"/>
                <w:szCs w:val="24"/>
              </w:rPr>
            </w:pPr>
            <w:r w:rsidRPr="00390A6B">
              <w:rPr>
                <w:rFonts w:ascii="Times New Roman" w:hAnsi="Times New Roman"/>
                <w:sz w:val="24"/>
                <w:szCs w:val="24"/>
              </w:rPr>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E75E65" w:rsidRPr="00390A6B" w:rsidRDefault="00E75E65" w:rsidP="00E75E65">
            <w:pPr>
              <w:ind w:firstLine="709"/>
              <w:rPr>
                <w:rFonts w:ascii="Times New Roman" w:hAnsi="Times New Roman"/>
                <w:sz w:val="24"/>
                <w:szCs w:val="24"/>
              </w:rPr>
            </w:pPr>
            <w:r w:rsidRPr="00390A6B">
              <w:rPr>
                <w:rFonts w:ascii="Times New Roman" w:hAnsi="Times New Roman"/>
                <w:sz w:val="24"/>
                <w:szCs w:val="24"/>
              </w:rPr>
              <w:t>51-80% правильных ответов</w:t>
            </w:r>
          </w:p>
        </w:tc>
      </w:tr>
      <w:tr w:rsidR="00E75E65" w:rsidRPr="00390A6B" w:rsidTr="00E75E65">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E75E65" w:rsidRPr="00390A6B" w:rsidRDefault="00E75E65" w:rsidP="00E75E65">
            <w:pPr>
              <w:ind w:firstLine="709"/>
              <w:rPr>
                <w:rFonts w:ascii="Times New Roman" w:hAnsi="Times New Roman"/>
                <w:sz w:val="24"/>
                <w:szCs w:val="24"/>
              </w:rPr>
            </w:pPr>
            <w:r w:rsidRPr="00390A6B">
              <w:rPr>
                <w:rFonts w:ascii="Times New Roman" w:hAnsi="Times New Roman"/>
                <w:sz w:val="24"/>
                <w:szCs w:val="24"/>
              </w:rPr>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E75E65" w:rsidRPr="00390A6B" w:rsidRDefault="00E75E65" w:rsidP="00E75E65">
            <w:pPr>
              <w:ind w:firstLine="709"/>
              <w:rPr>
                <w:rFonts w:ascii="Times New Roman" w:hAnsi="Times New Roman"/>
                <w:sz w:val="24"/>
                <w:szCs w:val="24"/>
              </w:rPr>
            </w:pPr>
            <w:r w:rsidRPr="00390A6B">
              <w:rPr>
                <w:rFonts w:ascii="Times New Roman" w:hAnsi="Times New Roman"/>
                <w:sz w:val="24"/>
                <w:szCs w:val="24"/>
              </w:rPr>
              <w:t>10-50% правильных ответов</w:t>
            </w:r>
          </w:p>
        </w:tc>
      </w:tr>
    </w:tbl>
    <w:p w:rsidR="00E75E65" w:rsidRPr="00390A6B" w:rsidRDefault="00E75E65" w:rsidP="00E75E65">
      <w:pPr>
        <w:spacing w:after="0" w:line="360" w:lineRule="auto"/>
        <w:ind w:firstLine="709"/>
        <w:jc w:val="both"/>
        <w:rPr>
          <w:rFonts w:ascii="Times New Roman" w:eastAsia="Times New Roman" w:hAnsi="Times New Roman" w:cs="Times New Roman"/>
          <w:b/>
          <w:sz w:val="24"/>
          <w:szCs w:val="24"/>
          <w:lang w:eastAsia="ru-RU"/>
        </w:rPr>
      </w:pPr>
    </w:p>
    <w:p w:rsidR="00E75E65" w:rsidRPr="00390A6B" w:rsidRDefault="00E75E65" w:rsidP="00E75E65">
      <w:pPr>
        <w:spacing w:after="0" w:line="240" w:lineRule="auto"/>
        <w:ind w:firstLine="709"/>
        <w:jc w:val="both"/>
        <w:rPr>
          <w:rFonts w:ascii="Times New Roman" w:eastAsia="Calibri" w:hAnsi="Times New Roman" w:cs="Times New Roman"/>
          <w:b/>
          <w:sz w:val="24"/>
          <w:szCs w:val="24"/>
        </w:rPr>
      </w:pPr>
      <w:r w:rsidRPr="00390A6B">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E75E65" w:rsidRPr="00390A6B" w:rsidRDefault="00E75E65" w:rsidP="00E75E65">
      <w:pPr>
        <w:spacing w:after="0" w:line="240" w:lineRule="auto"/>
        <w:ind w:firstLine="709"/>
        <w:jc w:val="both"/>
        <w:rPr>
          <w:rFonts w:ascii="Times New Roman" w:eastAsia="Calibri" w:hAnsi="Times New Roman" w:cs="Times New Roman"/>
          <w:b/>
          <w:sz w:val="24"/>
          <w:szCs w:val="24"/>
        </w:rPr>
      </w:pPr>
    </w:p>
    <w:p w:rsidR="00E75E65" w:rsidRPr="00390A6B" w:rsidRDefault="00E75E65" w:rsidP="00E75E65">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E75E65" w:rsidRPr="00390A6B" w:rsidRDefault="00E75E65" w:rsidP="00E75E65">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Для лиц с нарушением слуха</w:t>
      </w:r>
      <w:r w:rsidRPr="00390A6B">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E75E65" w:rsidRPr="00390A6B" w:rsidRDefault="00E75E65" w:rsidP="00E75E65">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Для лиц с нарушением зрения</w:t>
      </w:r>
      <w:r w:rsidRPr="00390A6B">
        <w:rPr>
          <w:rFonts w:ascii="Times New Roman" w:eastAsia="Calibri" w:hAnsi="Times New Roman" w:cs="Times New Roman"/>
          <w:sz w:val="24"/>
          <w:szCs w:val="24"/>
        </w:rPr>
        <w:t xml:space="preserve"> допускается аудиальное предоставление информации, а также исполь</w:t>
      </w:r>
      <w:r w:rsidR="00CE29A9">
        <w:rPr>
          <w:rFonts w:ascii="Times New Roman" w:eastAsia="Calibri" w:hAnsi="Times New Roman" w:cs="Times New Roman"/>
          <w:sz w:val="24"/>
          <w:szCs w:val="24"/>
        </w:rPr>
        <w:t xml:space="preserve">зование на аудиторных занятиях </w:t>
      </w:r>
      <w:r w:rsidRPr="00390A6B">
        <w:rPr>
          <w:rFonts w:ascii="Times New Roman" w:eastAsia="Calibri" w:hAnsi="Times New Roman" w:cs="Times New Roman"/>
          <w:sz w:val="24"/>
          <w:szCs w:val="24"/>
        </w:rPr>
        <w:t>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E75E65" w:rsidRPr="00390A6B" w:rsidRDefault="00E75E65" w:rsidP="00E75E65">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390A6B">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E75E65" w:rsidRPr="00390A6B" w:rsidRDefault="00E75E65" w:rsidP="00E75E65">
      <w:pPr>
        <w:spacing w:after="0" w:line="360" w:lineRule="auto"/>
        <w:ind w:firstLine="709"/>
        <w:jc w:val="both"/>
        <w:rPr>
          <w:rFonts w:ascii="Times New Roman" w:eastAsia="Times New Roman" w:hAnsi="Times New Roman" w:cs="Times New Roman"/>
          <w:b/>
          <w:sz w:val="24"/>
          <w:szCs w:val="24"/>
          <w:lang w:eastAsia="ru-RU"/>
        </w:rPr>
      </w:pPr>
    </w:p>
    <w:p w:rsidR="00E75E65" w:rsidRPr="00390A6B" w:rsidRDefault="00E75E65" w:rsidP="00E75E65">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bookmarkEnd w:id="32"/>
    </w:p>
    <w:p w:rsidR="00E75E65" w:rsidRPr="00390A6B" w:rsidRDefault="00E75E65" w:rsidP="00E75E65">
      <w:pPr>
        <w:spacing w:after="0" w:line="240" w:lineRule="auto"/>
        <w:rPr>
          <w:rFonts w:ascii="Times New Roman" w:eastAsia="Times New Roman" w:hAnsi="Times New Roman" w:cs="Times New Roman"/>
          <w:color w:val="FF0000"/>
          <w:sz w:val="24"/>
          <w:szCs w:val="24"/>
          <w:lang w:eastAsia="ru-RU"/>
        </w:rPr>
      </w:pPr>
    </w:p>
    <w:p w:rsidR="00E75E65" w:rsidRPr="00390A6B" w:rsidRDefault="00E75E65" w:rsidP="00E75E65">
      <w:pPr>
        <w:keepNext/>
        <w:keepLines/>
        <w:tabs>
          <w:tab w:val="center" w:pos="966"/>
          <w:tab w:val="center" w:pos="3354"/>
        </w:tabs>
        <w:spacing w:after="0" w:line="240" w:lineRule="auto"/>
        <w:outlineLvl w:val="2"/>
        <w:rPr>
          <w:rFonts w:ascii="Times New Roman" w:eastAsia="Times New Roman" w:hAnsi="Times New Roman" w:cs="Times New Roman"/>
          <w:sz w:val="24"/>
          <w:szCs w:val="24"/>
          <w:lang w:val="en-US" w:eastAsia="ru-RU"/>
        </w:rPr>
      </w:pPr>
      <w:r w:rsidRPr="00390A6B">
        <w:rPr>
          <w:rFonts w:ascii="Times New Roman" w:eastAsia="Calibri" w:hAnsi="Times New Roman" w:cs="Times New Roman"/>
          <w:color w:val="FF0000"/>
          <w:sz w:val="24"/>
          <w:szCs w:val="24"/>
          <w:lang w:eastAsia="ru-RU"/>
        </w:rPr>
        <w:tab/>
      </w:r>
      <w:bookmarkStart w:id="34" w:name="_Hlk10188136"/>
      <w:r w:rsidRPr="00390A6B">
        <w:rPr>
          <w:rFonts w:ascii="Times New Roman" w:eastAsia="Times New Roman" w:hAnsi="Times New Roman" w:cs="Times New Roman"/>
          <w:sz w:val="24"/>
          <w:szCs w:val="24"/>
          <w:lang w:eastAsia="ru-RU"/>
        </w:rPr>
        <w:t xml:space="preserve">8.1. Основная учебная литература  </w:t>
      </w:r>
      <w:bookmarkEnd w:id="33"/>
    </w:p>
    <w:p w:rsidR="00E75E65" w:rsidRPr="00390A6B" w:rsidRDefault="00E75E65" w:rsidP="0099212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Еремченко О.З. Учение о биосфере: Учеб. пособие. – Пермь: Изд. 2-е, доп./ Перм. ун-т. – Пермь, 2004. –251 с.</w:t>
      </w:r>
    </w:p>
    <w:p w:rsidR="00E75E65" w:rsidRPr="00390A6B" w:rsidRDefault="00E75E65" w:rsidP="0099212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Мандра Ю. А., Кознеделева Т. А., Зеленская Т. Г., Еременко Р. С., Васильева Н. Н. Учение о биосфере: учебно-методическое пособие к практическим занятиям- Ставрополь: Ставропольский государственный аграрный университет, 2015. – 116 с.</w:t>
      </w:r>
    </w:p>
    <w:p w:rsidR="00E75E65" w:rsidRPr="00390A6B" w:rsidRDefault="00E75E65" w:rsidP="0099212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lastRenderedPageBreak/>
        <w:t xml:space="preserve">Поярков Б.В., Бабаназарова О.В. Учение о биосфере: Курс лекций. – Ярославль: гос. ун-т. Ярославль, 2003. – 408с. </w:t>
      </w:r>
    </w:p>
    <w:p w:rsidR="00E75E65" w:rsidRPr="00390A6B" w:rsidRDefault="00E75E65" w:rsidP="0099212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Скоробогатова О.Н. Учение о биосфере: Учебно-методическое пособие. -Нижневартовск: Изд-во Нижневарт. гуманит. ун-та, 2008. – 263 с.</w:t>
      </w:r>
    </w:p>
    <w:p w:rsidR="00E75E65" w:rsidRPr="00390A6B" w:rsidRDefault="00E75E65" w:rsidP="00E75E65">
      <w:pPr>
        <w:keepNext/>
        <w:keepLines/>
        <w:spacing w:after="0" w:line="240" w:lineRule="auto"/>
        <w:ind w:hanging="10"/>
        <w:outlineLvl w:val="2"/>
        <w:rPr>
          <w:rFonts w:ascii="Times New Roman" w:eastAsia="Times New Roman" w:hAnsi="Times New Roman" w:cs="Times New Roman"/>
          <w:sz w:val="24"/>
          <w:szCs w:val="24"/>
          <w:lang w:val="en-US" w:eastAsia="ru-RU"/>
        </w:rPr>
      </w:pPr>
      <w:bookmarkStart w:id="35" w:name="_Toc41717"/>
      <w:r w:rsidRPr="00390A6B">
        <w:rPr>
          <w:rFonts w:ascii="Times New Roman" w:eastAsia="Times New Roman" w:hAnsi="Times New Roman" w:cs="Times New Roman"/>
          <w:sz w:val="24"/>
          <w:szCs w:val="24"/>
          <w:lang w:eastAsia="ru-RU"/>
        </w:rPr>
        <w:t>8.2. Дополнительная учебная литература</w:t>
      </w:r>
      <w:bookmarkEnd w:id="35"/>
    </w:p>
    <w:p w:rsidR="00E75E65" w:rsidRPr="00390A6B" w:rsidRDefault="00E75E65" w:rsidP="00992127">
      <w:pPr>
        <w:numPr>
          <w:ilvl w:val="0"/>
          <w:numId w:val="25"/>
        </w:numPr>
        <w:spacing w:after="0" w:line="240" w:lineRule="auto"/>
        <w:contextualSpacing/>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shd w:val="clear" w:color="auto" w:fill="FFFFFF"/>
          <w:lang w:eastAsia="ru-RU"/>
        </w:rPr>
        <w:t xml:space="preserve">Печуркин Н.С. Энергетическая направленность развития жизни на планете Земля (Энергия и жизнь на Земле): монография. – Красноярск: Сибирский федеральный университет, 2010. – 405 с. – </w:t>
      </w:r>
      <w:bookmarkStart w:id="36" w:name="_Hlk29246717"/>
      <w:r w:rsidRPr="00390A6B">
        <w:rPr>
          <w:rFonts w:ascii="Times New Roman" w:eastAsia="Times New Roman" w:hAnsi="Times New Roman" w:cs="Times New Roman"/>
          <w:sz w:val="24"/>
          <w:szCs w:val="24"/>
          <w:shd w:val="clear" w:color="auto" w:fill="FFFFFF"/>
          <w:lang w:eastAsia="ru-RU"/>
        </w:rPr>
        <w:t xml:space="preserve">[Электронный ресурс]. </w:t>
      </w:r>
      <w:bookmarkEnd w:id="36"/>
      <w:r w:rsidRPr="00390A6B">
        <w:rPr>
          <w:rFonts w:ascii="Times New Roman" w:eastAsia="Times New Roman" w:hAnsi="Times New Roman" w:cs="Times New Roman"/>
          <w:sz w:val="24"/>
          <w:szCs w:val="24"/>
          <w:shd w:val="clear" w:color="auto" w:fill="FFFFFF"/>
          <w:lang w:eastAsia="ru-RU"/>
        </w:rPr>
        <w:t xml:space="preserve">– </w:t>
      </w:r>
      <w:r w:rsidRPr="00390A6B">
        <w:rPr>
          <w:rFonts w:ascii="Times New Roman" w:eastAsia="Times New Roman" w:hAnsi="Times New Roman" w:cs="Times New Roman"/>
          <w:sz w:val="24"/>
          <w:szCs w:val="24"/>
          <w:shd w:val="clear" w:color="auto" w:fill="FFFFFF"/>
          <w:lang w:val="en-US" w:eastAsia="ru-RU"/>
        </w:rPr>
        <w:t>URL</w:t>
      </w:r>
      <w:r w:rsidRPr="00390A6B">
        <w:rPr>
          <w:rFonts w:ascii="Times New Roman" w:eastAsia="Times New Roman" w:hAnsi="Times New Roman" w:cs="Times New Roman"/>
          <w:sz w:val="24"/>
          <w:szCs w:val="24"/>
          <w:shd w:val="clear" w:color="auto" w:fill="FFFFFF"/>
          <w:lang w:eastAsia="ru-RU"/>
        </w:rPr>
        <w:t xml:space="preserve">: </w:t>
      </w:r>
      <w:hyperlink r:id="rId19" w:history="1">
        <w:r w:rsidRPr="00390A6B">
          <w:rPr>
            <w:rFonts w:ascii="Times New Roman" w:eastAsia="Times New Roman" w:hAnsi="Times New Roman" w:cs="Times New Roman"/>
            <w:color w:val="0000FF"/>
            <w:sz w:val="24"/>
            <w:szCs w:val="24"/>
            <w:u w:val="single"/>
            <w:shd w:val="clear" w:color="auto" w:fill="FFFFFF"/>
            <w:lang w:eastAsia="ru-RU"/>
          </w:rPr>
          <w:t>http://</w:t>
        </w:r>
        <w:r w:rsidRPr="00390A6B">
          <w:rPr>
            <w:rFonts w:ascii="Times New Roman" w:eastAsia="Times New Roman" w:hAnsi="Times New Roman" w:cs="Times New Roman"/>
            <w:color w:val="0000FF"/>
            <w:sz w:val="24"/>
            <w:szCs w:val="24"/>
            <w:u w:val="single"/>
            <w:shd w:val="clear" w:color="auto" w:fill="FFFFFF"/>
            <w:lang w:val="en-US" w:eastAsia="ru-RU"/>
          </w:rPr>
          <w:t>bib</w:t>
        </w:r>
        <w:r w:rsidRPr="00390A6B">
          <w:rPr>
            <w:rFonts w:ascii="Times New Roman" w:eastAsia="Times New Roman" w:hAnsi="Times New Roman" w:cs="Times New Roman"/>
            <w:color w:val="0000FF"/>
            <w:sz w:val="24"/>
            <w:szCs w:val="24"/>
            <w:u w:val="single"/>
            <w:shd w:val="clear" w:color="auto" w:fill="FFFFFF"/>
            <w:lang w:eastAsia="ru-RU"/>
          </w:rPr>
          <w:t>l</w:t>
        </w:r>
        <w:r w:rsidRPr="00390A6B">
          <w:rPr>
            <w:rFonts w:ascii="Times New Roman" w:eastAsia="Times New Roman" w:hAnsi="Times New Roman" w:cs="Times New Roman"/>
            <w:color w:val="0000FF"/>
            <w:sz w:val="24"/>
            <w:szCs w:val="24"/>
            <w:u w:val="single"/>
            <w:shd w:val="clear" w:color="auto" w:fill="FFFFFF"/>
            <w:lang w:val="en-US" w:eastAsia="ru-RU"/>
          </w:rPr>
          <w:t>ioclub</w:t>
        </w:r>
        <w:r w:rsidRPr="00390A6B">
          <w:rPr>
            <w:rFonts w:ascii="Times New Roman" w:eastAsia="Times New Roman" w:hAnsi="Times New Roman" w:cs="Times New Roman"/>
            <w:color w:val="0000FF"/>
            <w:sz w:val="24"/>
            <w:szCs w:val="24"/>
            <w:u w:val="single"/>
            <w:shd w:val="clear" w:color="auto" w:fill="FFFFFF"/>
            <w:lang w:eastAsia="ru-RU"/>
          </w:rPr>
          <w:t>.</w:t>
        </w:r>
        <w:r w:rsidRPr="00390A6B">
          <w:rPr>
            <w:rFonts w:ascii="Times New Roman" w:eastAsia="Times New Roman" w:hAnsi="Times New Roman" w:cs="Times New Roman"/>
            <w:color w:val="0000FF"/>
            <w:sz w:val="24"/>
            <w:szCs w:val="24"/>
            <w:u w:val="single"/>
            <w:shd w:val="clear" w:color="auto" w:fill="FFFFFF"/>
            <w:lang w:val="en-US" w:eastAsia="ru-RU"/>
          </w:rPr>
          <w:t>ru</w:t>
        </w:r>
        <w:r w:rsidRPr="00390A6B">
          <w:rPr>
            <w:rFonts w:ascii="Times New Roman" w:eastAsia="Times New Roman" w:hAnsi="Times New Roman" w:cs="Times New Roman"/>
            <w:color w:val="0000FF"/>
            <w:sz w:val="24"/>
            <w:szCs w:val="24"/>
            <w:u w:val="single"/>
            <w:shd w:val="clear" w:color="auto" w:fill="FFFFFF"/>
            <w:lang w:eastAsia="ru-RU"/>
          </w:rPr>
          <w:t>/</w:t>
        </w:r>
        <w:r w:rsidRPr="00390A6B">
          <w:rPr>
            <w:rFonts w:ascii="Times New Roman" w:eastAsia="Times New Roman" w:hAnsi="Times New Roman" w:cs="Times New Roman"/>
            <w:color w:val="0000FF"/>
            <w:sz w:val="24"/>
            <w:szCs w:val="24"/>
            <w:u w:val="single"/>
            <w:shd w:val="clear" w:color="auto" w:fill="FFFFFF"/>
            <w:lang w:val="en-US" w:eastAsia="ru-RU"/>
          </w:rPr>
          <w:t>index</w:t>
        </w:r>
        <w:r w:rsidRPr="00390A6B">
          <w:rPr>
            <w:rFonts w:ascii="Times New Roman" w:eastAsia="Times New Roman" w:hAnsi="Times New Roman" w:cs="Times New Roman"/>
            <w:color w:val="0000FF"/>
            <w:sz w:val="24"/>
            <w:szCs w:val="24"/>
            <w:u w:val="single"/>
            <w:shd w:val="clear" w:color="auto" w:fill="FFFFFF"/>
            <w:lang w:eastAsia="ru-RU"/>
          </w:rPr>
          <w:t>.</w:t>
        </w:r>
        <w:r w:rsidRPr="00390A6B">
          <w:rPr>
            <w:rFonts w:ascii="Times New Roman" w:eastAsia="Times New Roman" w:hAnsi="Times New Roman" w:cs="Times New Roman"/>
            <w:color w:val="0000FF"/>
            <w:sz w:val="24"/>
            <w:szCs w:val="24"/>
            <w:u w:val="single"/>
            <w:shd w:val="clear" w:color="auto" w:fill="FFFFFF"/>
            <w:lang w:val="en-US" w:eastAsia="ru-RU"/>
          </w:rPr>
          <w:t>php</w:t>
        </w:r>
        <w:r w:rsidRPr="00390A6B">
          <w:rPr>
            <w:rFonts w:ascii="Times New Roman" w:eastAsia="Times New Roman" w:hAnsi="Times New Roman" w:cs="Times New Roman"/>
            <w:color w:val="0000FF"/>
            <w:sz w:val="24"/>
            <w:szCs w:val="24"/>
            <w:u w:val="single"/>
            <w:shd w:val="clear" w:color="auto" w:fill="FFFFFF"/>
            <w:lang w:eastAsia="ru-RU"/>
          </w:rPr>
          <w:t>?</w:t>
        </w:r>
        <w:r w:rsidRPr="00390A6B">
          <w:rPr>
            <w:rFonts w:ascii="Times New Roman" w:eastAsia="Times New Roman" w:hAnsi="Times New Roman" w:cs="Times New Roman"/>
            <w:color w:val="0000FF"/>
            <w:sz w:val="24"/>
            <w:szCs w:val="24"/>
            <w:u w:val="single"/>
            <w:shd w:val="clear" w:color="auto" w:fill="FFFFFF"/>
            <w:lang w:val="en-US" w:eastAsia="ru-RU"/>
          </w:rPr>
          <w:t>page</w:t>
        </w:r>
        <w:r w:rsidRPr="00390A6B">
          <w:rPr>
            <w:rFonts w:ascii="Times New Roman" w:eastAsia="Times New Roman" w:hAnsi="Times New Roman" w:cs="Times New Roman"/>
            <w:color w:val="0000FF"/>
            <w:sz w:val="24"/>
            <w:szCs w:val="24"/>
            <w:u w:val="single"/>
            <w:shd w:val="clear" w:color="auto" w:fill="FFFFFF"/>
            <w:lang w:eastAsia="ru-RU"/>
          </w:rPr>
          <w:t>=</w:t>
        </w:r>
        <w:r w:rsidRPr="00390A6B">
          <w:rPr>
            <w:rFonts w:ascii="Times New Roman" w:eastAsia="Times New Roman" w:hAnsi="Times New Roman" w:cs="Times New Roman"/>
            <w:color w:val="0000FF"/>
            <w:sz w:val="24"/>
            <w:szCs w:val="24"/>
            <w:u w:val="single"/>
            <w:shd w:val="clear" w:color="auto" w:fill="FFFFFF"/>
            <w:lang w:val="en-US" w:eastAsia="ru-RU"/>
          </w:rPr>
          <w:t>book</w:t>
        </w:r>
        <w:r w:rsidRPr="00390A6B">
          <w:rPr>
            <w:rFonts w:ascii="Times New Roman" w:eastAsia="Times New Roman" w:hAnsi="Times New Roman" w:cs="Times New Roman"/>
            <w:color w:val="0000FF"/>
            <w:sz w:val="24"/>
            <w:szCs w:val="24"/>
            <w:u w:val="single"/>
            <w:shd w:val="clear" w:color="auto" w:fill="FFFFFF"/>
            <w:lang w:eastAsia="ru-RU"/>
          </w:rPr>
          <w:t>&amp;</w:t>
        </w:r>
        <w:r w:rsidRPr="00390A6B">
          <w:rPr>
            <w:rFonts w:ascii="Times New Roman" w:eastAsia="Times New Roman" w:hAnsi="Times New Roman" w:cs="Times New Roman"/>
            <w:color w:val="0000FF"/>
            <w:sz w:val="24"/>
            <w:szCs w:val="24"/>
            <w:u w:val="single"/>
            <w:shd w:val="clear" w:color="auto" w:fill="FFFFFF"/>
            <w:lang w:val="en-US" w:eastAsia="ru-RU"/>
          </w:rPr>
          <w:t>id</w:t>
        </w:r>
        <w:r w:rsidRPr="00390A6B">
          <w:rPr>
            <w:rFonts w:ascii="Times New Roman" w:eastAsia="Times New Roman" w:hAnsi="Times New Roman" w:cs="Times New Roman"/>
            <w:color w:val="0000FF"/>
            <w:sz w:val="24"/>
            <w:szCs w:val="24"/>
            <w:u w:val="single"/>
            <w:shd w:val="clear" w:color="auto" w:fill="FFFFFF"/>
            <w:lang w:eastAsia="ru-RU"/>
          </w:rPr>
          <w:t>=229370</w:t>
        </w:r>
      </w:hyperlink>
      <w:r w:rsidRPr="00390A6B">
        <w:rPr>
          <w:rFonts w:ascii="Times New Roman" w:eastAsia="Times New Roman" w:hAnsi="Times New Roman" w:cs="Times New Roman"/>
          <w:color w:val="0000FF"/>
          <w:sz w:val="24"/>
          <w:szCs w:val="24"/>
          <w:u w:val="single"/>
          <w:shd w:val="clear" w:color="auto" w:fill="FFFFFF"/>
          <w:lang w:eastAsia="ru-RU"/>
        </w:rPr>
        <w:t>.</w:t>
      </w:r>
    </w:p>
    <w:p w:rsidR="00E75E65" w:rsidRPr="00390A6B" w:rsidRDefault="00E75E65" w:rsidP="00992127">
      <w:pPr>
        <w:numPr>
          <w:ilvl w:val="0"/>
          <w:numId w:val="25"/>
        </w:numPr>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Солопова В.А. Энергетические загрязнения биосферы: учебное пособие. – Оренбург: ОГУ, 2016. – 112 с. - [Электронный ресурс].</w:t>
      </w:r>
    </w:p>
    <w:p w:rsidR="00E75E65" w:rsidRPr="00390A6B" w:rsidRDefault="00E75E65" w:rsidP="00D27C6A">
      <w:pPr>
        <w:spacing w:after="0" w:line="240" w:lineRule="auto"/>
        <w:ind w:left="720"/>
        <w:contextualSpacing/>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shd w:val="clear" w:color="auto" w:fill="FFFFFF"/>
          <w:lang w:val="en-US" w:eastAsia="ru-RU"/>
        </w:rPr>
        <w:t xml:space="preserve">URL: </w:t>
      </w:r>
      <w:hyperlink r:id="rId20" w:history="1">
        <w:r w:rsidRPr="00390A6B">
          <w:rPr>
            <w:rFonts w:ascii="Times New Roman" w:eastAsia="Times New Roman" w:hAnsi="Times New Roman" w:cs="Times New Roman"/>
            <w:color w:val="0000FF"/>
            <w:sz w:val="24"/>
            <w:szCs w:val="24"/>
            <w:u w:val="single"/>
            <w:shd w:val="clear" w:color="auto" w:fill="FFFFFF"/>
            <w:lang w:val="en-US" w:eastAsia="ru-RU"/>
          </w:rPr>
          <w:t>http://bibl</w:t>
        </w:r>
      </w:hyperlink>
      <w:r w:rsidRPr="00390A6B">
        <w:rPr>
          <w:rFonts w:ascii="Times New Roman" w:eastAsia="Times New Roman" w:hAnsi="Times New Roman" w:cs="Times New Roman"/>
          <w:color w:val="0000FF"/>
          <w:sz w:val="24"/>
          <w:szCs w:val="24"/>
          <w:u w:val="single"/>
          <w:shd w:val="clear" w:color="auto" w:fill="FFFFFF"/>
          <w:lang w:val="en-US" w:eastAsia="ru-RU"/>
        </w:rPr>
        <w:t>ioclub.ru/index.php?page=book_view_red&amp;book_id=469659</w:t>
      </w:r>
      <w:r w:rsidRPr="00390A6B">
        <w:rPr>
          <w:rFonts w:ascii="Times New Roman" w:eastAsia="Times New Roman" w:hAnsi="Times New Roman" w:cs="Times New Roman"/>
          <w:sz w:val="24"/>
          <w:szCs w:val="24"/>
          <w:shd w:val="clear" w:color="auto" w:fill="FFFFFF"/>
          <w:lang w:val="en-US" w:eastAsia="ru-RU"/>
        </w:rPr>
        <w:t xml:space="preserve">. </w:t>
      </w:r>
      <w:r w:rsidRPr="00390A6B">
        <w:rPr>
          <w:rFonts w:ascii="Times New Roman" w:eastAsia="Times New Roman" w:hAnsi="Times New Roman" w:cs="Times New Roman"/>
          <w:sz w:val="24"/>
          <w:szCs w:val="24"/>
          <w:shd w:val="clear" w:color="auto" w:fill="FFFFFF"/>
          <w:lang w:val="en-US" w:eastAsia="ru-RU"/>
        </w:rPr>
        <w:cr/>
      </w:r>
    </w:p>
    <w:p w:rsidR="00E75E65" w:rsidRPr="00390A6B" w:rsidRDefault="00D27C6A" w:rsidP="00E75E65">
      <w:pPr>
        <w:spacing w:after="0" w:line="240" w:lineRule="auto"/>
        <w:ind w:hanging="1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8.3. Периодические издания </w:t>
      </w:r>
    </w:p>
    <w:p w:rsidR="00E75E65" w:rsidRPr="00390A6B" w:rsidRDefault="00E75E65" w:rsidP="00E75E65">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Ботанический журнал РАН (1916</w:t>
      </w:r>
      <w:r w:rsidRPr="00390A6B">
        <w:rPr>
          <w:rFonts w:ascii="Times New Roman" w:eastAsia="Times New Roman" w:hAnsi="Times New Roman" w:cs="Times New Roman"/>
          <w:noProof/>
          <w:sz w:val="24"/>
          <w:szCs w:val="24"/>
          <w:lang w:eastAsia="ru-RU"/>
        </w:rPr>
        <w:t>–</w:t>
      </w:r>
      <w:r w:rsidRPr="00390A6B">
        <w:rPr>
          <w:rFonts w:ascii="Times New Roman" w:eastAsia="Times New Roman" w:hAnsi="Times New Roman" w:cs="Times New Roman"/>
          <w:sz w:val="24"/>
          <w:szCs w:val="24"/>
          <w:lang w:eastAsia="ru-RU"/>
        </w:rPr>
        <w:t>) https://ru.wikipedia.org/wiki/</w:t>
      </w:r>
    </w:p>
    <w:p w:rsidR="00E75E65" w:rsidRPr="00390A6B" w:rsidRDefault="00E75E65" w:rsidP="00E75E65">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Ботанические записки (Scripta Botanica). https://ru.wikipedia.org/w/index.php</w:t>
      </w:r>
    </w:p>
    <w:p w:rsidR="00E75E65" w:rsidRPr="00390A6B" w:rsidRDefault="00E75E65" w:rsidP="00E75E65">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Новости систематики высших растений https://ru.wikipedia.org/w/index.php</w:t>
      </w:r>
    </w:p>
    <w:p w:rsidR="00E75E65" w:rsidRPr="00390A6B" w:rsidRDefault="00E75E65" w:rsidP="00E75E65">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Новости систематики низших растений https://ru.wikipedia.org/w/index.php</w:t>
      </w:r>
    </w:p>
    <w:p w:rsidR="00E75E65" w:rsidRPr="00390A6B" w:rsidRDefault="00E75E65" w:rsidP="00E75E65">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Фиторазнообразие Восточной Европы ИЭВБ РАН https://ru.wikipedia.org/w/index.php</w:t>
      </w:r>
    </w:p>
    <w:p w:rsidR="00E75E65" w:rsidRPr="00390A6B" w:rsidRDefault="00E75E65" w:rsidP="00E75E65">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http://www.library.ru/2/catalogs/periodical/</w:t>
      </w:r>
    </w:p>
    <w:p w:rsidR="00E75E65" w:rsidRPr="00390A6B" w:rsidRDefault="00E75E65" w:rsidP="00E75E65">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Ботанический журнал </w:t>
      </w:r>
      <w:hyperlink r:id="rId21" w:history="1">
        <w:r w:rsidRPr="00390A6B">
          <w:rPr>
            <w:rFonts w:ascii="Times New Roman" w:eastAsia="Times New Roman" w:hAnsi="Times New Roman" w:cs="Times New Roman"/>
            <w:color w:val="0000FF"/>
            <w:sz w:val="24"/>
            <w:szCs w:val="24"/>
            <w:u w:val="single"/>
            <w:lang w:eastAsia="ru-RU"/>
          </w:rPr>
          <w:t>main@naukaspb.spb.ru</w:t>
        </w:r>
      </w:hyperlink>
    </w:p>
    <w:p w:rsidR="00E75E65" w:rsidRPr="00390A6B" w:rsidRDefault="00E75E65" w:rsidP="00E75E65">
      <w:pPr>
        <w:spacing w:after="0" w:line="360" w:lineRule="auto"/>
        <w:jc w:val="both"/>
        <w:rPr>
          <w:rFonts w:ascii="Times New Roman" w:eastAsia="Times New Roman" w:hAnsi="Times New Roman" w:cs="Times New Roman"/>
          <w:sz w:val="24"/>
          <w:szCs w:val="24"/>
          <w:lang w:eastAsia="ru-RU"/>
        </w:rPr>
      </w:pPr>
    </w:p>
    <w:p w:rsidR="00E75E65" w:rsidRPr="00390A6B" w:rsidRDefault="00E75E65" w:rsidP="00E75E65">
      <w:pPr>
        <w:spacing w:after="0" w:line="240" w:lineRule="auto"/>
        <w:ind w:firstLine="709"/>
        <w:jc w:val="both"/>
        <w:rPr>
          <w:rFonts w:ascii="Times New Roman" w:eastAsia="Times New Roman" w:hAnsi="Times New Roman" w:cs="Times New Roman"/>
          <w:b/>
          <w:sz w:val="24"/>
          <w:szCs w:val="24"/>
          <w:lang w:eastAsia="ru-RU"/>
        </w:rPr>
      </w:pPr>
      <w:bookmarkStart w:id="37" w:name="_Hlk504046979"/>
      <w:r w:rsidRPr="00390A6B">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bookmarkEnd w:id="37"/>
    </w:p>
    <w:p w:rsidR="00E75E65" w:rsidRPr="00390A6B" w:rsidRDefault="00E75E65" w:rsidP="00E75E65">
      <w:pPr>
        <w:contextualSpacing/>
        <w:jc w:val="both"/>
        <w:rPr>
          <w:rFonts w:ascii="Times New Roman" w:eastAsia="Times New Roman" w:hAnsi="Times New Roman" w:cs="Times New Roman"/>
          <w:sz w:val="24"/>
          <w:szCs w:val="24"/>
          <w:shd w:val="clear" w:color="auto" w:fill="FFFFFF"/>
          <w:lang w:eastAsia="ru-RU"/>
        </w:rPr>
      </w:pPr>
    </w:p>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Интернет-ресурсы</w:t>
      </w:r>
    </w:p>
    <w:p w:rsidR="00E75E65" w:rsidRPr="00390A6B" w:rsidRDefault="00E75E65" w:rsidP="00992127">
      <w:pPr>
        <w:numPr>
          <w:ilvl w:val="0"/>
          <w:numId w:val="22"/>
        </w:numPr>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Электронно-библиотечная система «IPRbooks» </w:t>
      </w:r>
      <w:hyperlink r:id="rId22" w:history="1">
        <w:r w:rsidRPr="00390A6B">
          <w:rPr>
            <w:rFonts w:ascii="Times New Roman" w:eastAsia="Times New Roman" w:hAnsi="Times New Roman" w:cs="Times New Roman"/>
            <w:sz w:val="24"/>
            <w:szCs w:val="24"/>
            <w:lang w:eastAsia="ru-RU"/>
          </w:rPr>
          <w:t>http://www.iprbookshop.ru/index.ph</w:t>
        </w:r>
      </w:hyperlink>
    </w:p>
    <w:bookmarkStart w:id="38" w:name="_Toc41719"/>
    <w:p w:rsidR="00E75E65" w:rsidRPr="00390A6B" w:rsidRDefault="00E75E65" w:rsidP="00992127">
      <w:pPr>
        <w:numPr>
          <w:ilvl w:val="0"/>
          <w:numId w:val="22"/>
        </w:numPr>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fldChar w:fldCharType="begin"/>
      </w:r>
      <w:r w:rsidRPr="00390A6B">
        <w:rPr>
          <w:rFonts w:ascii="Times New Roman" w:eastAsia="Times New Roman" w:hAnsi="Times New Roman" w:cs="Times New Roman"/>
          <w:sz w:val="24"/>
          <w:szCs w:val="24"/>
          <w:lang w:eastAsia="ru-RU"/>
        </w:rPr>
        <w:instrText xml:space="preserve"> HYPERLINK "http://www.pubmed.gov" </w:instrText>
      </w:r>
      <w:r w:rsidRPr="00390A6B">
        <w:rPr>
          <w:rFonts w:ascii="Times New Roman" w:eastAsia="Times New Roman" w:hAnsi="Times New Roman" w:cs="Times New Roman"/>
          <w:sz w:val="24"/>
          <w:szCs w:val="24"/>
          <w:lang w:eastAsia="ru-RU"/>
        </w:rPr>
        <w:fldChar w:fldCharType="separate"/>
      </w:r>
      <w:r w:rsidRPr="00390A6B">
        <w:rPr>
          <w:rFonts w:ascii="Times New Roman" w:eastAsia="Times New Roman" w:hAnsi="Times New Roman" w:cs="Times New Roman"/>
          <w:sz w:val="24"/>
          <w:szCs w:val="24"/>
          <w:u w:val="single"/>
          <w:lang w:eastAsia="ru-RU"/>
        </w:rPr>
        <w:t>www.pubmed.gov</w:t>
      </w:r>
      <w:r w:rsidRPr="00390A6B">
        <w:rPr>
          <w:rFonts w:ascii="Times New Roman" w:eastAsia="Times New Roman" w:hAnsi="Times New Roman" w:cs="Times New Roman"/>
          <w:sz w:val="24"/>
          <w:szCs w:val="24"/>
          <w:lang w:eastAsia="ru-RU"/>
        </w:rPr>
        <w:fldChar w:fldCharType="end"/>
      </w:r>
      <w:r w:rsidRPr="00390A6B">
        <w:rPr>
          <w:rFonts w:ascii="Times New Roman" w:eastAsia="Times New Roman" w:hAnsi="Times New Roman" w:cs="Times New Roman"/>
          <w:sz w:val="24"/>
          <w:szCs w:val="24"/>
          <w:lang w:eastAsia="ru-RU"/>
        </w:rPr>
        <w:t xml:space="preserve">  </w:t>
      </w:r>
    </w:p>
    <w:p w:rsidR="00E75E65"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23" w:history="1">
        <w:r w:rsidR="00E75E65" w:rsidRPr="00390A6B">
          <w:rPr>
            <w:rFonts w:ascii="Times New Roman" w:eastAsia="Times New Roman" w:hAnsi="Times New Roman" w:cs="Times New Roman"/>
            <w:sz w:val="24"/>
            <w:szCs w:val="24"/>
            <w:u w:val="single"/>
            <w:lang w:eastAsia="ru-RU"/>
          </w:rPr>
          <w:t>www.medline.ru</w:t>
        </w:r>
      </w:hyperlink>
      <w:r w:rsidR="00E75E65" w:rsidRPr="00390A6B">
        <w:rPr>
          <w:rFonts w:ascii="Times New Roman" w:eastAsia="Times New Roman" w:hAnsi="Times New Roman" w:cs="Times New Roman"/>
          <w:sz w:val="24"/>
          <w:szCs w:val="24"/>
          <w:lang w:eastAsia="ru-RU"/>
        </w:rPr>
        <w:t xml:space="preserve">  </w:t>
      </w:r>
    </w:p>
    <w:p w:rsidR="00E75E65"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24" w:history="1">
        <w:r w:rsidR="00E75E65" w:rsidRPr="00390A6B">
          <w:rPr>
            <w:rFonts w:ascii="Times New Roman" w:eastAsia="Times New Roman" w:hAnsi="Times New Roman" w:cs="Times New Roman"/>
            <w:sz w:val="24"/>
            <w:szCs w:val="24"/>
            <w:u w:val="single"/>
            <w:lang w:eastAsia="ru-RU"/>
          </w:rPr>
          <w:t>www.elibrary.ru</w:t>
        </w:r>
      </w:hyperlink>
      <w:r w:rsidR="00E75E65" w:rsidRPr="00390A6B">
        <w:rPr>
          <w:rFonts w:ascii="Times New Roman" w:eastAsia="Times New Roman" w:hAnsi="Times New Roman" w:cs="Times New Roman"/>
          <w:sz w:val="24"/>
          <w:szCs w:val="24"/>
          <w:lang w:eastAsia="ru-RU"/>
        </w:rPr>
        <w:t xml:space="preserve">  </w:t>
      </w:r>
    </w:p>
    <w:p w:rsidR="00E75E65"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25" w:history="1">
        <w:r w:rsidR="00E75E65" w:rsidRPr="00390A6B">
          <w:rPr>
            <w:rFonts w:ascii="Times New Roman" w:eastAsia="Times New Roman" w:hAnsi="Times New Roman" w:cs="Times New Roman"/>
            <w:sz w:val="24"/>
            <w:szCs w:val="24"/>
            <w:u w:val="single"/>
            <w:lang w:eastAsia="ru-RU"/>
          </w:rPr>
          <w:t>http://vk.com/humeco</w:t>
        </w:r>
      </w:hyperlink>
      <w:r w:rsidR="00E75E65" w:rsidRPr="00390A6B">
        <w:rPr>
          <w:rFonts w:ascii="Times New Roman" w:eastAsia="Times New Roman" w:hAnsi="Times New Roman" w:cs="Times New Roman"/>
          <w:sz w:val="24"/>
          <w:szCs w:val="24"/>
          <w:lang w:eastAsia="ru-RU"/>
        </w:rPr>
        <w:t xml:space="preserve">   </w:t>
      </w:r>
      <w:bookmarkEnd w:id="34"/>
    </w:p>
    <w:p w:rsidR="00E75E65" w:rsidRPr="00390A6B" w:rsidRDefault="00E75E65" w:rsidP="00E75E65">
      <w:pPr>
        <w:spacing w:after="0" w:line="360" w:lineRule="auto"/>
        <w:ind w:left="720"/>
        <w:contextualSpacing/>
        <w:rPr>
          <w:rFonts w:ascii="Times New Roman" w:eastAsia="Times New Roman" w:hAnsi="Times New Roman" w:cs="Times New Roman"/>
          <w:sz w:val="24"/>
          <w:szCs w:val="24"/>
          <w:lang w:eastAsia="ru-RU"/>
        </w:rPr>
      </w:pPr>
    </w:p>
    <w:p w:rsidR="00E75E65" w:rsidRPr="00390A6B" w:rsidRDefault="00E75E65" w:rsidP="00E75E65">
      <w:pPr>
        <w:keepNext/>
        <w:keepLines/>
        <w:spacing w:after="0" w:line="240" w:lineRule="auto"/>
        <w:ind w:firstLine="566"/>
        <w:jc w:val="both"/>
        <w:outlineLvl w:val="1"/>
        <w:rPr>
          <w:rFonts w:ascii="Times New Roman" w:eastAsia="Times New Roman" w:hAnsi="Times New Roman" w:cs="Times New Roman"/>
          <w:b/>
          <w:sz w:val="24"/>
          <w:szCs w:val="24"/>
          <w:lang w:eastAsia="ru-RU"/>
        </w:rPr>
      </w:pPr>
      <w:bookmarkStart w:id="39" w:name="_Hlk509396079"/>
      <w:bookmarkEnd w:id="38"/>
      <w:r w:rsidRPr="00390A6B">
        <w:rPr>
          <w:rFonts w:ascii="Times New Roman" w:eastAsia="Times New Roman" w:hAnsi="Times New Roman" w:cs="Times New Roman"/>
          <w:b/>
          <w:sz w:val="24"/>
          <w:szCs w:val="24"/>
          <w:lang w:eastAsia="ru-RU"/>
        </w:rPr>
        <w:t>10.</w:t>
      </w:r>
      <w:r w:rsidRPr="00390A6B">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bookmarkEnd w:id="39"/>
    </w:p>
    <w:p w:rsidR="00E75E65" w:rsidRPr="00390A6B" w:rsidRDefault="00E75E65" w:rsidP="00E75E65">
      <w:pPr>
        <w:suppressLineNumbers/>
        <w:spacing w:after="0" w:line="240" w:lineRule="auto"/>
        <w:rPr>
          <w:rFonts w:ascii="Times New Roman" w:eastAsia="Times New Roman" w:hAnsi="Times New Roman" w:cs="Times New Roman"/>
          <w:sz w:val="24"/>
          <w:szCs w:val="24"/>
          <w:lang w:eastAsia="ru-RU"/>
        </w:rPr>
      </w:pPr>
    </w:p>
    <w:p w:rsidR="00E75E65" w:rsidRPr="00390A6B" w:rsidRDefault="00E75E65" w:rsidP="00E75E65">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1. Конспект лекции</w:t>
      </w:r>
      <w:r w:rsidRPr="00390A6B">
        <w:rPr>
          <w:rFonts w:ascii="Times New Roman" w:eastAsia="Times New Roman" w:hAnsi="Times New Roman" w:cs="Times New Roman"/>
          <w:color w:val="000000"/>
          <w:sz w:val="24"/>
          <w:szCs w:val="24"/>
          <w:lang w:eastAsia="ru-RU"/>
        </w:rPr>
        <w:t xml:space="preserve"> </w:t>
      </w:r>
    </w:p>
    <w:p w:rsidR="00E75E65" w:rsidRPr="00390A6B" w:rsidRDefault="00E75E65" w:rsidP="00E75E65">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w:t>
      </w:r>
      <w:r w:rsidRPr="00390A6B">
        <w:rPr>
          <w:rFonts w:ascii="Times New Roman" w:eastAsia="Times New Roman" w:hAnsi="Times New Roman" w:cs="Times New Roman"/>
          <w:color w:val="000000"/>
          <w:sz w:val="24"/>
          <w:szCs w:val="24"/>
          <w:lang w:eastAsia="ru-RU"/>
        </w:rPr>
        <w:lastRenderedPageBreak/>
        <w:t>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E75E65" w:rsidRPr="00390A6B" w:rsidRDefault="00E75E65" w:rsidP="00E75E65">
      <w:pPr>
        <w:suppressLineNumber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Практические занятия</w:t>
      </w:r>
    </w:p>
    <w:p w:rsidR="00E75E65" w:rsidRPr="00390A6B" w:rsidRDefault="00E75E65" w:rsidP="00E75E65">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E75E65" w:rsidRPr="00390A6B" w:rsidRDefault="00E75E65" w:rsidP="00E75E65">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E75E65" w:rsidRPr="00390A6B" w:rsidRDefault="00E75E65" w:rsidP="00E75E65">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E75E65" w:rsidRPr="00390A6B" w:rsidRDefault="00E75E65" w:rsidP="00E75E65">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E75E65" w:rsidRPr="00390A6B" w:rsidRDefault="00E75E65" w:rsidP="00E75E65">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E75E65" w:rsidRPr="00390A6B" w:rsidRDefault="00E75E65" w:rsidP="00E75E65">
      <w:pPr>
        <w:suppressLineNumbers/>
        <w:contextualSpacing/>
        <w:jc w:val="both"/>
        <w:rPr>
          <w:rFonts w:ascii="Times New Roman" w:eastAsia="Times New Roman" w:hAnsi="Times New Roman" w:cs="Times New Roman"/>
          <w:sz w:val="24"/>
          <w:szCs w:val="24"/>
          <w:lang w:eastAsia="ru-RU"/>
        </w:rPr>
      </w:pPr>
      <w:bookmarkStart w:id="40" w:name="_Hlk509396228"/>
      <w:r w:rsidRPr="00390A6B">
        <w:rPr>
          <w:rFonts w:ascii="Times New Roman" w:eastAsia="Times New Roman" w:hAnsi="Times New Roman" w:cs="Times New Roman"/>
          <w:sz w:val="24"/>
          <w:szCs w:val="24"/>
          <w:lang w:eastAsia="ru-RU"/>
        </w:rPr>
        <w:t>3. Дискуссия</w:t>
      </w:r>
    </w:p>
    <w:p w:rsidR="00E75E65" w:rsidRPr="00390A6B" w:rsidRDefault="00E75E65" w:rsidP="00E75E65">
      <w:pPr>
        <w:suppressLineNumbers/>
        <w:spacing w:line="240" w:lineRule="auto"/>
        <w:ind w:firstLine="709"/>
        <w:contextualSpacing/>
        <w:jc w:val="both"/>
        <w:rPr>
          <w:rFonts w:ascii="Times New Roman" w:eastAsia="Times New Roman" w:hAnsi="Times New Roman" w:cs="Times New Roman"/>
          <w:sz w:val="24"/>
          <w:szCs w:val="24"/>
          <w:lang w:eastAsia="ru-RU"/>
        </w:rPr>
      </w:pPr>
      <w:bookmarkStart w:id="41" w:name="_Hlk509758787"/>
      <w:bookmarkStart w:id="42" w:name="_Hlk511594131"/>
      <w:r w:rsidRPr="00390A6B">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E75E65" w:rsidRPr="00390A6B" w:rsidRDefault="00E75E65" w:rsidP="00E75E65">
      <w:pPr>
        <w:suppressLineNumbers/>
        <w:spacing w:line="240" w:lineRule="auto"/>
        <w:contextualSpacing/>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Стадии проведения дискуссии</w:t>
      </w:r>
    </w:p>
    <w:p w:rsidR="00E75E65" w:rsidRPr="00390A6B" w:rsidRDefault="00E75E65" w:rsidP="00E75E65">
      <w:p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Завязка:</w:t>
      </w:r>
    </w:p>
    <w:p w:rsidR="00E75E65" w:rsidRPr="00390A6B" w:rsidRDefault="00E75E65" w:rsidP="00E75E65">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вступительное слово о важности и злободневности темы;</w:t>
      </w:r>
    </w:p>
    <w:p w:rsidR="00E75E65" w:rsidRPr="00390A6B" w:rsidRDefault="00E75E65" w:rsidP="00E75E65">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E75E65" w:rsidRPr="00390A6B" w:rsidRDefault="00E75E65" w:rsidP="00E75E65">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lastRenderedPageBreak/>
        <w:t>сообщение разных точек зрения, выявление «за» и «против», открытое приглашение к размышлению.</w:t>
      </w:r>
    </w:p>
    <w:p w:rsidR="00E75E65" w:rsidRPr="00390A6B" w:rsidRDefault="00E75E65" w:rsidP="00E75E65">
      <w:pPr>
        <w:suppressLineNumbers/>
        <w:spacing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E75E65" w:rsidRPr="00390A6B" w:rsidRDefault="00E75E65" w:rsidP="00E75E65">
      <w:pPr>
        <w:suppressLineNumbers/>
        <w:spacing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E75E65" w:rsidRPr="00390A6B" w:rsidRDefault="00E75E65" w:rsidP="00E75E65">
      <w:pPr>
        <w:suppressLineNumbers/>
        <w:spacing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w:t>
      </w:r>
      <w:bookmarkEnd w:id="41"/>
      <w:r w:rsidRPr="00390A6B">
        <w:rPr>
          <w:rFonts w:ascii="Times New Roman" w:eastAsia="Times New Roman" w:hAnsi="Times New Roman" w:cs="Times New Roman"/>
          <w:sz w:val="24"/>
          <w:szCs w:val="24"/>
          <w:lang w:eastAsia="ru-RU"/>
        </w:rPr>
        <w:t>.</w:t>
      </w:r>
      <w:bookmarkEnd w:id="42"/>
      <w:r w:rsidRPr="00390A6B">
        <w:rPr>
          <w:rFonts w:ascii="Times New Roman" w:eastAsia="Times New Roman" w:hAnsi="Times New Roman" w:cs="Times New Roman"/>
          <w:sz w:val="24"/>
          <w:szCs w:val="24"/>
          <w:lang w:eastAsia="ru-RU"/>
        </w:rPr>
        <w:t xml:space="preserve">  </w:t>
      </w:r>
    </w:p>
    <w:p w:rsidR="00E75E65" w:rsidRPr="00390A6B" w:rsidRDefault="00E75E65" w:rsidP="00E75E65">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Эссе</w:t>
      </w:r>
    </w:p>
    <w:p w:rsidR="00E75E65" w:rsidRPr="00390A6B" w:rsidRDefault="00E75E65" w:rsidP="00E75E65">
      <w:pPr>
        <w:suppressLineNumbers/>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E75E65" w:rsidRPr="00390A6B" w:rsidRDefault="00E75E65" w:rsidP="00E75E65">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E75E65" w:rsidRPr="00390A6B" w:rsidRDefault="00E75E65" w:rsidP="00E75E65">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E75E65" w:rsidRPr="00390A6B" w:rsidRDefault="00E75E65" w:rsidP="00E75E65">
      <w:pPr>
        <w:suppressLineNumbers/>
        <w:spacing w:after="0" w:line="240" w:lineRule="auto"/>
        <w:contextualSpacing/>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Структура эссе</w:t>
      </w:r>
    </w:p>
    <w:p w:rsidR="00E75E65" w:rsidRPr="00390A6B" w:rsidRDefault="00E75E65" w:rsidP="00E75E65">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Титульный лист; </w:t>
      </w:r>
    </w:p>
    <w:p w:rsidR="00E75E65" w:rsidRPr="00390A6B" w:rsidRDefault="00E75E65" w:rsidP="00E75E65">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Введение – суть и обоснование выбора данной темы;</w:t>
      </w:r>
    </w:p>
    <w:p w:rsidR="00E75E65" w:rsidRPr="00390A6B" w:rsidRDefault="00E75E65" w:rsidP="00E75E65">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E75E65" w:rsidRPr="00390A6B" w:rsidRDefault="00E75E65" w:rsidP="00E75E65">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bookmarkEnd w:id="40"/>
    <w:p w:rsidR="00E75E65" w:rsidRPr="00390A6B" w:rsidRDefault="00E75E65" w:rsidP="00E75E65">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 Реферат</w:t>
      </w:r>
    </w:p>
    <w:p w:rsidR="00E75E65" w:rsidRPr="00390A6B" w:rsidRDefault="00E75E65" w:rsidP="00E75E65">
      <w:pPr>
        <w:spacing w:after="0" w:line="240" w:lineRule="auto"/>
        <w:ind w:firstLine="709"/>
        <w:jc w:val="both"/>
        <w:rPr>
          <w:rFonts w:ascii="Times New Roman" w:eastAsia="Times New Roman" w:hAnsi="Times New Roman" w:cs="Times New Roman"/>
          <w:color w:val="000000"/>
          <w:sz w:val="24"/>
          <w:szCs w:val="24"/>
          <w:lang w:eastAsia="ru-RU"/>
        </w:rPr>
      </w:pPr>
      <w:bookmarkStart w:id="43" w:name="_Hlk509276049"/>
      <w:bookmarkStart w:id="44" w:name="_Hlk508451163"/>
      <w:bookmarkStart w:id="45" w:name="_Hlk508087833"/>
      <w:bookmarkStart w:id="46" w:name="_Hlk509274680"/>
      <w:bookmarkStart w:id="47" w:name="_Hlk509759226"/>
      <w:r w:rsidRPr="00390A6B">
        <w:rPr>
          <w:rFonts w:ascii="Times New Roman" w:eastAsia="Times New Roman" w:hAnsi="Times New Roman" w:cs="Times New Roman"/>
          <w:color w:val="000000"/>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390A6B">
        <w:rPr>
          <w:rFonts w:ascii="Times New Roman" w:eastAsia="Times New Roman" w:hAnsi="Times New Roman" w:cs="Times New Roman"/>
          <w:color w:val="000000"/>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E75E65" w:rsidRPr="00390A6B" w:rsidRDefault="00E75E65" w:rsidP="00E75E6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Cs/>
          <w:color w:val="000000"/>
          <w:sz w:val="24"/>
          <w:szCs w:val="24"/>
          <w:lang w:eastAsia="ru-RU"/>
        </w:rPr>
        <w:t>Структура реферата</w:t>
      </w:r>
    </w:p>
    <w:p w:rsidR="00E75E65" w:rsidRPr="00390A6B" w:rsidRDefault="00E75E65" w:rsidP="00E75E6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 Титульный лист.</w:t>
      </w:r>
    </w:p>
    <w:p w:rsidR="00E75E65" w:rsidRPr="00390A6B" w:rsidRDefault="00E75E65" w:rsidP="00E75E6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lastRenderedPageBreak/>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E75E65" w:rsidRPr="00390A6B" w:rsidRDefault="00E75E65" w:rsidP="00E75E6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 После оглавления следует введение. Объем введения составляет 1,5-2 страницы.</w:t>
      </w:r>
    </w:p>
    <w:p w:rsidR="00E75E65" w:rsidRPr="00390A6B" w:rsidRDefault="00E75E65" w:rsidP="00E75E6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E75E65" w:rsidRPr="00390A6B" w:rsidRDefault="00E75E65" w:rsidP="00E75E6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E75E65" w:rsidRPr="00390A6B" w:rsidRDefault="00E75E65" w:rsidP="00E75E6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6. Приложение может включать графики, таблицы, расчеты.</w:t>
      </w:r>
    </w:p>
    <w:p w:rsidR="00E75E65" w:rsidRPr="00390A6B" w:rsidRDefault="00E75E65" w:rsidP="00E75E6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E75E65" w:rsidRPr="00390A6B" w:rsidRDefault="00E75E65" w:rsidP="00E75E65">
      <w:pPr>
        <w:suppressAutoHyphens/>
        <w:spacing w:after="0" w:line="256" w:lineRule="auto"/>
        <w:jc w:val="center"/>
        <w:rPr>
          <w:rFonts w:ascii="Times New Roman" w:eastAsia="Calibri" w:hAnsi="Times New Roman" w:cs="Times New Roman"/>
          <w:bCs/>
          <w:sz w:val="24"/>
          <w:szCs w:val="24"/>
        </w:rPr>
      </w:pPr>
      <w:bookmarkStart w:id="48" w:name="_Hlk508096104"/>
    </w:p>
    <w:p w:rsidR="00E75E65" w:rsidRPr="00390A6B" w:rsidRDefault="00E75E65" w:rsidP="00E75E65">
      <w:pPr>
        <w:suppressAutoHyphens/>
        <w:spacing w:after="0" w:line="256" w:lineRule="auto"/>
        <w:jc w:val="center"/>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E75E65" w:rsidRPr="00390A6B" w:rsidTr="00E75E65">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iCs/>
                <w:sz w:val="24"/>
                <w:szCs w:val="24"/>
              </w:rPr>
            </w:pPr>
            <w:r w:rsidRPr="00390A6B">
              <w:rPr>
                <w:rFonts w:ascii="Times New Roman" w:eastAsia="Calibri" w:hAnsi="Times New Roman" w:cs="Times New Roman"/>
                <w:bCs/>
                <w:iCs/>
                <w:sz w:val="24"/>
                <w:szCs w:val="24"/>
              </w:rPr>
              <w:t>Количество страниц</w:t>
            </w:r>
          </w:p>
        </w:tc>
      </w:tr>
      <w:tr w:rsidR="00E75E65" w:rsidRPr="00390A6B" w:rsidTr="00E75E65">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E75E65" w:rsidRPr="00390A6B" w:rsidTr="00E75E65">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E75E65" w:rsidRPr="00390A6B" w:rsidTr="00E75E65">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i/>
                <w:iCs/>
                <w:sz w:val="24"/>
                <w:szCs w:val="24"/>
              </w:rPr>
            </w:pPr>
            <w:r w:rsidRPr="00390A6B">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E75E65" w:rsidRPr="00390A6B" w:rsidTr="00E75E65">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8-15</w:t>
            </w:r>
          </w:p>
        </w:tc>
      </w:tr>
      <w:tr w:rsidR="00E75E65" w:rsidRPr="00390A6B" w:rsidTr="00E75E65">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1-2</w:t>
            </w:r>
          </w:p>
        </w:tc>
      </w:tr>
      <w:tr w:rsidR="00E75E65" w:rsidRPr="00390A6B" w:rsidTr="00E75E65">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1-2</w:t>
            </w:r>
          </w:p>
        </w:tc>
      </w:tr>
      <w:tr w:rsidR="00E75E65" w:rsidRPr="00390A6B" w:rsidTr="00E75E65">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E75E65" w:rsidRPr="00390A6B" w:rsidRDefault="00E75E65" w:rsidP="00E75E65">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Без ограничений</w:t>
            </w:r>
          </w:p>
        </w:tc>
      </w:tr>
    </w:tbl>
    <w:p w:rsidR="00E75E65" w:rsidRPr="00390A6B" w:rsidRDefault="00E75E65" w:rsidP="00E75E65">
      <w:pPr>
        <w:spacing w:after="0" w:line="240" w:lineRule="auto"/>
        <w:ind w:firstLine="709"/>
        <w:jc w:val="both"/>
        <w:rPr>
          <w:rFonts w:ascii="Times New Roman" w:eastAsia="Times New Roman" w:hAnsi="Times New Roman" w:cs="Times New Roman"/>
          <w:sz w:val="24"/>
          <w:szCs w:val="24"/>
          <w:lang w:eastAsia="ru-RU"/>
        </w:rPr>
      </w:pPr>
    </w:p>
    <w:p w:rsidR="00E75E65" w:rsidRPr="00390A6B" w:rsidRDefault="00E75E65" w:rsidP="00E75E65">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w:t>
      </w:r>
      <w:bookmarkEnd w:id="48"/>
      <w:r w:rsidRPr="00390A6B">
        <w:rPr>
          <w:rFonts w:ascii="Times New Roman" w:eastAsia="Times New Roman" w:hAnsi="Times New Roman" w:cs="Times New Roman"/>
          <w:sz w:val="24"/>
          <w:szCs w:val="24"/>
          <w:lang w:eastAsia="ru-RU"/>
        </w:rPr>
        <w:t xml:space="preserve"> Работа должна быть подписана и датирована, страницы пронумерованы</w:t>
      </w:r>
      <w:bookmarkEnd w:id="43"/>
      <w:r w:rsidRPr="00390A6B">
        <w:rPr>
          <w:rFonts w:ascii="Times New Roman" w:eastAsia="Times New Roman" w:hAnsi="Times New Roman" w:cs="Times New Roman"/>
          <w:sz w:val="24"/>
          <w:szCs w:val="24"/>
          <w:lang w:eastAsia="ru-RU"/>
        </w:rPr>
        <w:t>.</w:t>
      </w:r>
      <w:bookmarkEnd w:id="44"/>
      <w:bookmarkEnd w:id="45"/>
      <w:bookmarkEnd w:id="46"/>
    </w:p>
    <w:bookmarkEnd w:id="47"/>
    <w:p w:rsidR="00E75E65" w:rsidRPr="00390A6B" w:rsidRDefault="00E75E65" w:rsidP="00E75E65">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 Электронная презентация</w:t>
      </w:r>
    </w:p>
    <w:p w:rsidR="00E75E65" w:rsidRPr="00390A6B" w:rsidRDefault="00E75E65" w:rsidP="00E75E65">
      <w:pPr>
        <w:suppressLineNumbers/>
        <w:spacing w:after="0" w:line="240" w:lineRule="auto"/>
        <w:ind w:left="66" w:firstLine="643"/>
        <w:jc w:val="both"/>
        <w:rPr>
          <w:rFonts w:ascii="Times New Roman" w:eastAsia="Times New Roman" w:hAnsi="Times New Roman" w:cs="Times New Roman"/>
          <w:sz w:val="24"/>
          <w:szCs w:val="24"/>
          <w:lang w:eastAsia="ru-RU"/>
        </w:rPr>
      </w:pPr>
      <w:bookmarkStart w:id="49" w:name="_Hlk508451195"/>
      <w:bookmarkStart w:id="50" w:name="_Hlk509353735"/>
      <w:bookmarkStart w:id="51" w:name="_Hlk508492969"/>
      <w:r w:rsidRPr="00390A6B">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E75E65" w:rsidRPr="00390A6B" w:rsidRDefault="00E75E65" w:rsidP="00E75E65">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Общие требования к оформлению презентаций</w:t>
      </w:r>
    </w:p>
    <w:p w:rsidR="00E75E65" w:rsidRPr="00390A6B" w:rsidRDefault="00E75E65" w:rsidP="00E75E65">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E75E65" w:rsidRPr="00390A6B" w:rsidRDefault="00E75E65" w:rsidP="00E75E65">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Количество слайдов должно быть не более 20.</w:t>
      </w:r>
    </w:p>
    <w:p w:rsidR="00E75E65" w:rsidRPr="00390A6B" w:rsidRDefault="00E75E65" w:rsidP="00E75E65">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E75E65" w:rsidRPr="00390A6B" w:rsidRDefault="00E75E65" w:rsidP="00E75E65">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E75E65" w:rsidRPr="00390A6B" w:rsidRDefault="00E75E65" w:rsidP="00E75E65">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Примерный порядок слайдов</w:t>
      </w:r>
    </w:p>
    <w:p w:rsidR="00E75E65" w:rsidRPr="00390A6B" w:rsidRDefault="00E75E65" w:rsidP="00E75E65">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E75E65" w:rsidRPr="00390A6B" w:rsidRDefault="00E75E65" w:rsidP="00E75E65">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E75E65" w:rsidRPr="00390A6B" w:rsidRDefault="00E75E65" w:rsidP="00E75E65">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слайд – Цели и задачи работы.</w:t>
      </w:r>
    </w:p>
    <w:p w:rsidR="00E75E65" w:rsidRPr="00390A6B" w:rsidRDefault="00E75E65" w:rsidP="00E75E65">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слайд – Методы, применяемые в работе.</w:t>
      </w:r>
    </w:p>
    <w:p w:rsidR="00E75E65" w:rsidRPr="00390A6B" w:rsidRDefault="00E75E65" w:rsidP="00E75E65">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lastRenderedPageBreak/>
        <w:t>5…n слайд – Основная часть.</w:t>
      </w:r>
    </w:p>
    <w:p w:rsidR="00E75E65" w:rsidRPr="00390A6B" w:rsidRDefault="00E75E65" w:rsidP="00E75E65">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n+1 слайд – Заключение (выводы).</w:t>
      </w:r>
    </w:p>
    <w:p w:rsidR="00E75E65" w:rsidRPr="00390A6B" w:rsidRDefault="00E75E65" w:rsidP="00E75E65">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n+2 слайд – Список основных использованных источников.</w:t>
      </w:r>
    </w:p>
    <w:p w:rsidR="00E75E65" w:rsidRPr="00390A6B" w:rsidRDefault="00E75E65" w:rsidP="00E75E65">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E75E65" w:rsidRPr="00390A6B" w:rsidRDefault="00E75E65" w:rsidP="00E75E65">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Правила шрифтового оформления</w:t>
      </w:r>
    </w:p>
    <w:p w:rsidR="00E75E65" w:rsidRPr="00390A6B" w:rsidRDefault="00E75E65" w:rsidP="00E75E65">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E75E65" w:rsidRPr="00390A6B" w:rsidRDefault="00E75E65" w:rsidP="00E75E65">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E75E65" w:rsidRPr="00390A6B" w:rsidRDefault="00E75E65" w:rsidP="00E75E65">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E75E65" w:rsidRPr="00390A6B" w:rsidRDefault="00E75E65" w:rsidP="00E75E65">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рекомендуется использовать более 2-3 типов шрифта.</w:t>
      </w:r>
    </w:p>
    <w:p w:rsidR="00E75E65" w:rsidRPr="00390A6B" w:rsidRDefault="00E75E65" w:rsidP="00E75E65">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E75E65" w:rsidRPr="00390A6B" w:rsidRDefault="00E75E65" w:rsidP="00E75E65">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Правила выбора цветовой гаммы</w:t>
      </w:r>
    </w:p>
    <w:p w:rsidR="00E75E65" w:rsidRPr="00390A6B" w:rsidRDefault="00E75E65" w:rsidP="00E75E65">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E75E65" w:rsidRPr="00390A6B" w:rsidRDefault="00E75E65" w:rsidP="00E75E65">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E75E65" w:rsidRPr="00390A6B" w:rsidRDefault="00E75E65" w:rsidP="00E75E65">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E75E65" w:rsidRPr="00390A6B" w:rsidRDefault="00E75E65" w:rsidP="00E75E65">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E75E65" w:rsidRPr="00390A6B" w:rsidRDefault="00E75E65" w:rsidP="00E75E65">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Графическая информация</w:t>
      </w:r>
    </w:p>
    <w:p w:rsidR="00E75E65" w:rsidRPr="00390A6B" w:rsidRDefault="00E75E65" w:rsidP="00E75E65">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E75E65" w:rsidRPr="00390A6B" w:rsidRDefault="00E75E65" w:rsidP="00E75E65">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E75E65" w:rsidRPr="00390A6B" w:rsidRDefault="00E75E65" w:rsidP="00E75E65">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E75E65" w:rsidRPr="00390A6B" w:rsidRDefault="00E75E65" w:rsidP="00E75E65">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Соотношение текст-картинки – 2/3 (текста меньше чем картинок).</w:t>
      </w:r>
    </w:p>
    <w:p w:rsidR="00E75E65" w:rsidRPr="00390A6B" w:rsidRDefault="00E75E65" w:rsidP="00E75E65">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Анимация</w:t>
      </w:r>
    </w:p>
    <w:p w:rsidR="00E75E65" w:rsidRPr="00390A6B" w:rsidRDefault="00E75E65" w:rsidP="00E75E65">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Анимация используется только в случае необходимости</w:t>
      </w:r>
      <w:bookmarkEnd w:id="49"/>
      <w:r w:rsidRPr="00390A6B">
        <w:rPr>
          <w:rFonts w:ascii="Times New Roman" w:eastAsia="Times New Roman" w:hAnsi="Times New Roman" w:cs="Times New Roman"/>
          <w:sz w:val="24"/>
          <w:szCs w:val="24"/>
          <w:lang w:eastAsia="ru-RU"/>
        </w:rPr>
        <w:t>.</w:t>
      </w:r>
    </w:p>
    <w:p w:rsidR="00E75E65" w:rsidRPr="00390A6B" w:rsidRDefault="00E75E65" w:rsidP="00E75E65">
      <w:pPr>
        <w:suppressLineNumber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Магистрант создает слайд-презентацию в программе MS PowerPoint.</w:t>
      </w:r>
      <w:bookmarkEnd w:id="50"/>
    </w:p>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bookmarkStart w:id="52" w:name="_Hlk508478967"/>
      <w:bookmarkStart w:id="53" w:name="_Hlk509396712"/>
      <w:bookmarkEnd w:id="51"/>
      <w:r w:rsidRPr="00390A6B">
        <w:rPr>
          <w:rFonts w:ascii="Times New Roman" w:eastAsia="Times New Roman" w:hAnsi="Times New Roman" w:cs="Times New Roman"/>
          <w:sz w:val="24"/>
          <w:szCs w:val="24"/>
          <w:lang w:eastAsia="ru-RU"/>
        </w:rPr>
        <w:t>7. Зачет</w:t>
      </w:r>
    </w:p>
    <w:p w:rsidR="00E75E65" w:rsidRPr="00390A6B" w:rsidRDefault="00E75E65" w:rsidP="00E75E65">
      <w:pPr>
        <w:spacing w:after="0" w:line="240" w:lineRule="auto"/>
        <w:ind w:firstLine="709"/>
        <w:jc w:val="both"/>
        <w:rPr>
          <w:rFonts w:ascii="Times New Roman" w:eastAsia="Times New Roman" w:hAnsi="Times New Roman" w:cs="Times New Roman"/>
          <w:sz w:val="24"/>
          <w:szCs w:val="24"/>
          <w:lang w:eastAsia="ru-RU"/>
        </w:rPr>
      </w:pPr>
      <w:bookmarkStart w:id="54" w:name="_Hlk508451441"/>
      <w:r w:rsidRPr="00390A6B">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bookmarkEnd w:id="52"/>
      <w:bookmarkEnd w:id="54"/>
    </w:p>
    <w:bookmarkEnd w:id="53"/>
    <w:p w:rsidR="00E75E65" w:rsidRPr="00390A6B" w:rsidRDefault="00E75E65" w:rsidP="00E75E65">
      <w:pPr>
        <w:spacing w:after="0" w:line="360" w:lineRule="auto"/>
        <w:ind w:firstLine="709"/>
        <w:jc w:val="both"/>
        <w:rPr>
          <w:rFonts w:ascii="Times New Roman" w:eastAsia="Times New Roman" w:hAnsi="Times New Roman" w:cs="Times New Roman"/>
          <w:sz w:val="24"/>
          <w:szCs w:val="24"/>
          <w:lang w:eastAsia="ru-RU"/>
        </w:rPr>
      </w:pPr>
    </w:p>
    <w:p w:rsidR="00E75E65" w:rsidRPr="00390A6B" w:rsidRDefault="00E75E65" w:rsidP="00E75E65">
      <w:pPr>
        <w:keepNext/>
        <w:keepLines/>
        <w:spacing w:after="0" w:line="240" w:lineRule="auto"/>
        <w:ind w:firstLine="566"/>
        <w:jc w:val="both"/>
        <w:outlineLvl w:val="1"/>
        <w:rPr>
          <w:rFonts w:ascii="Times New Roman" w:eastAsia="Times New Roman" w:hAnsi="Times New Roman" w:cs="Times New Roman"/>
          <w:b/>
          <w:sz w:val="24"/>
          <w:szCs w:val="24"/>
          <w:lang w:eastAsia="ru-RU"/>
        </w:rPr>
      </w:pPr>
      <w:bookmarkStart w:id="55" w:name="_Hlk509396742"/>
      <w:r w:rsidRPr="00390A6B">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bookmarkEnd w:id="55"/>
    <w:p w:rsidR="00E75E65" w:rsidRPr="00390A6B" w:rsidRDefault="00E75E65" w:rsidP="00E75E65">
      <w:pPr>
        <w:spacing w:after="16" w:line="248" w:lineRule="auto"/>
        <w:ind w:right="13"/>
        <w:jc w:val="both"/>
        <w:rPr>
          <w:rFonts w:ascii="Times New Roman" w:eastAsia="Times New Roman" w:hAnsi="Times New Roman" w:cs="Times New Roman"/>
          <w:color w:val="000000"/>
          <w:sz w:val="24"/>
          <w:szCs w:val="24"/>
          <w:lang w:eastAsia="ru-RU"/>
        </w:rPr>
      </w:pPr>
    </w:p>
    <w:p w:rsidR="00E75E65" w:rsidRPr="00390A6B" w:rsidRDefault="00E75E65" w:rsidP="00E75E65">
      <w:pPr>
        <w:spacing w:after="16" w:line="248" w:lineRule="auto"/>
        <w:ind w:right="13"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E75E65" w:rsidRPr="00390A6B" w:rsidRDefault="00E75E65" w:rsidP="00E75E65">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мультимедийные средства обучения: </w:t>
      </w:r>
    </w:p>
    <w:p w:rsidR="00E75E65" w:rsidRPr="00390A6B" w:rsidRDefault="00E75E65" w:rsidP="00E75E65">
      <w:pPr>
        <w:spacing w:after="16" w:line="248" w:lineRule="auto"/>
        <w:ind w:right="13"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lastRenderedPageBreak/>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E75E65" w:rsidRPr="00390A6B" w:rsidRDefault="00E75E65" w:rsidP="00E75E65">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интерактивные технологии: дискуссии в рамках практических занятий. </w:t>
      </w:r>
    </w:p>
    <w:p w:rsidR="00E75E65" w:rsidRPr="00390A6B" w:rsidRDefault="00E75E65" w:rsidP="00E75E65">
      <w:pPr>
        <w:spacing w:after="0" w:line="360" w:lineRule="auto"/>
        <w:jc w:val="both"/>
        <w:rPr>
          <w:rFonts w:ascii="Times New Roman" w:eastAsia="Times New Roman" w:hAnsi="Times New Roman" w:cs="Times New Roman"/>
          <w:sz w:val="24"/>
          <w:szCs w:val="24"/>
          <w:lang w:eastAsia="ru-RU"/>
        </w:rPr>
      </w:pPr>
      <w:bookmarkStart w:id="56" w:name="_Toc41721"/>
    </w:p>
    <w:p w:rsidR="00E75E65" w:rsidRPr="00390A6B" w:rsidRDefault="00E75E65" w:rsidP="00E75E65">
      <w:pPr>
        <w:spacing w:after="0" w:line="360" w:lineRule="auto"/>
        <w:jc w:val="both"/>
        <w:rPr>
          <w:rFonts w:ascii="Times New Roman" w:eastAsia="Times New Roman" w:hAnsi="Times New Roman" w:cs="Times New Roman"/>
          <w:sz w:val="24"/>
          <w:szCs w:val="24"/>
          <w:lang w:eastAsia="ru-RU"/>
        </w:rPr>
      </w:pPr>
      <w:bookmarkStart w:id="57" w:name="_Hlk10158411"/>
      <w:bookmarkStart w:id="58" w:name="_Hlk10188180"/>
      <w:r w:rsidRPr="00390A6B">
        <w:rPr>
          <w:rFonts w:ascii="Times New Roman" w:eastAsia="Times New Roman" w:hAnsi="Times New Roman" w:cs="Times New Roman"/>
          <w:sz w:val="24"/>
          <w:szCs w:val="24"/>
          <w:lang w:eastAsia="ru-RU"/>
        </w:rPr>
        <w:t>Перечень лицензионного программного обеспечения</w:t>
      </w:r>
    </w:p>
    <w:p w:rsidR="00E75E65" w:rsidRPr="00390A6B" w:rsidRDefault="00E75E65" w:rsidP="00992127">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eastAsia="ru-RU"/>
        </w:rPr>
        <w:t>Договор</w:t>
      </w:r>
      <w:r w:rsidRPr="00390A6B">
        <w:rPr>
          <w:rFonts w:ascii="Times New Roman" w:eastAsia="Times New Roman" w:hAnsi="Times New Roman" w:cs="Times New Roman"/>
          <w:sz w:val="24"/>
          <w:szCs w:val="24"/>
          <w:lang w:val="en-US" w:eastAsia="ru-RU"/>
        </w:rPr>
        <w:t xml:space="preserve"> №658/2018 </w:t>
      </w:r>
      <w:r w:rsidRPr="00390A6B">
        <w:rPr>
          <w:rFonts w:ascii="Times New Roman" w:eastAsia="Times New Roman" w:hAnsi="Times New Roman" w:cs="Times New Roman"/>
          <w:sz w:val="24"/>
          <w:szCs w:val="24"/>
          <w:lang w:eastAsia="ru-RU"/>
        </w:rPr>
        <w:t>от</w:t>
      </w:r>
      <w:r w:rsidRPr="00390A6B">
        <w:rPr>
          <w:rFonts w:ascii="Times New Roman" w:eastAsia="Times New Roman" w:hAnsi="Times New Roman" w:cs="Times New Roman"/>
          <w:sz w:val="24"/>
          <w:szCs w:val="24"/>
          <w:lang w:val="en-US" w:eastAsia="ru-RU"/>
        </w:rPr>
        <w:t xml:space="preserve"> 24.04.2018 </w:t>
      </w:r>
      <w:r w:rsidRPr="00390A6B">
        <w:rPr>
          <w:rFonts w:ascii="Times New Roman" w:eastAsia="Times New Roman" w:hAnsi="Times New Roman" w:cs="Times New Roman"/>
          <w:sz w:val="24"/>
          <w:szCs w:val="24"/>
          <w:lang w:eastAsia="ru-RU"/>
        </w:rPr>
        <w:t>с</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ООО</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Софтекс</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на</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ПО</w:t>
      </w:r>
      <w:r w:rsidRPr="00390A6B">
        <w:rPr>
          <w:rFonts w:ascii="Times New Roman" w:eastAsia="Times New Roman" w:hAnsi="Times New Roman" w:cs="Times New Roman"/>
          <w:sz w:val="24"/>
          <w:szCs w:val="24"/>
          <w:lang w:val="en-US" w:eastAsia="ru-RU"/>
        </w:rPr>
        <w:t xml:space="preserve"> Kaspersky Endpoint Security Educational Renewal.</w:t>
      </w:r>
    </w:p>
    <w:p w:rsidR="00E75E65" w:rsidRPr="00390A6B" w:rsidRDefault="00E75E65"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№298 от 21.03.2018 с АО «Антиплагиат» на ПО «Антиплагиат. ВУЗ»</w:t>
      </w:r>
    </w:p>
    <w:p w:rsidR="00E75E65" w:rsidRPr="00390A6B" w:rsidRDefault="00E75E65"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E75E65" w:rsidRPr="00390A6B" w:rsidRDefault="00E75E65"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№1741 от 15.012018 с ООО «Минтерком» на ПО «Росметод»</w:t>
      </w:r>
      <w:bookmarkStart w:id="59" w:name="_Hlk509396831"/>
      <w:bookmarkEnd w:id="57"/>
      <w:bookmarkEnd w:id="58"/>
    </w:p>
    <w:p w:rsidR="00E75E65" w:rsidRPr="00390A6B" w:rsidRDefault="00E75E65" w:rsidP="00E75E65">
      <w:pPr>
        <w:spacing w:after="0" w:line="240" w:lineRule="auto"/>
        <w:ind w:left="720"/>
        <w:contextualSpacing/>
        <w:jc w:val="both"/>
        <w:rPr>
          <w:rFonts w:ascii="Times New Roman" w:eastAsia="Times New Roman" w:hAnsi="Times New Roman" w:cs="Times New Roman"/>
          <w:sz w:val="24"/>
          <w:szCs w:val="24"/>
          <w:lang w:eastAsia="ru-RU"/>
        </w:rPr>
      </w:pPr>
    </w:p>
    <w:p w:rsidR="00E75E65" w:rsidRPr="00390A6B" w:rsidRDefault="00E75E65" w:rsidP="00E75E65">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bookmarkEnd w:id="59"/>
    </w:p>
    <w:p w:rsidR="00E75E65" w:rsidRPr="00390A6B" w:rsidRDefault="00E75E65" w:rsidP="00E75E65">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 </w:t>
      </w:r>
      <w:bookmarkEnd w:id="56"/>
    </w:p>
    <w:p w:rsidR="00E75E65" w:rsidRPr="00390A6B" w:rsidRDefault="00E75E65" w:rsidP="00E75E65">
      <w:pPr>
        <w:spacing w:after="0" w:line="240" w:lineRule="auto"/>
        <w:jc w:val="both"/>
        <w:rPr>
          <w:rFonts w:ascii="Times New Roman" w:eastAsia="Times New Roman" w:hAnsi="Times New Roman" w:cs="Times New Roman"/>
          <w:sz w:val="24"/>
          <w:szCs w:val="24"/>
          <w:lang w:eastAsia="ru-RU"/>
        </w:rPr>
      </w:pPr>
      <w:bookmarkStart w:id="60" w:name="_Hlk10188217"/>
      <w:r w:rsidRPr="00390A6B">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E75E65" w:rsidRPr="00390A6B" w:rsidRDefault="00E75E65" w:rsidP="00992127">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bookmarkStart w:id="61" w:name="_Hlk505085030"/>
      <w:r w:rsidRPr="00390A6B">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E75E65" w:rsidRPr="00390A6B" w:rsidRDefault="00E75E65" w:rsidP="00992127">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помещения для самостоятельной работы с выходом в интернет</w:t>
      </w:r>
      <w:bookmarkEnd w:id="61"/>
      <w:r w:rsidRPr="00390A6B">
        <w:rPr>
          <w:rFonts w:ascii="Times New Roman" w:eastAsia="Times New Roman" w:hAnsi="Times New Roman" w:cs="Times New Roman"/>
          <w:iCs/>
          <w:sz w:val="24"/>
          <w:szCs w:val="24"/>
          <w:lang w:eastAsia="ru-RU"/>
        </w:rPr>
        <w:t>.</w:t>
      </w:r>
      <w:bookmarkEnd w:id="60"/>
    </w:p>
    <w:p w:rsidR="00E75E65" w:rsidRPr="00390A6B" w:rsidRDefault="00E75E65" w:rsidP="00E75E65">
      <w:pPr>
        <w:spacing w:after="0" w:line="240" w:lineRule="auto"/>
        <w:jc w:val="both"/>
        <w:rPr>
          <w:rFonts w:ascii="Times New Roman" w:eastAsia="Times New Roman" w:hAnsi="Times New Roman" w:cs="Times New Roman"/>
          <w:i/>
          <w:sz w:val="24"/>
          <w:szCs w:val="24"/>
          <w:lang w:eastAsia="ru-RU"/>
        </w:rPr>
      </w:pPr>
    </w:p>
    <w:p w:rsidR="00E75E65" w:rsidRPr="00390A6B" w:rsidRDefault="00E75E65" w:rsidP="00E75E65">
      <w:pPr>
        <w:spacing w:after="0" w:line="240" w:lineRule="auto"/>
        <w:jc w:val="both"/>
        <w:rPr>
          <w:rFonts w:ascii="Times New Roman" w:eastAsia="Times New Roman" w:hAnsi="Times New Roman" w:cs="Times New Roman"/>
          <w:i/>
          <w:sz w:val="24"/>
          <w:szCs w:val="24"/>
          <w:lang w:eastAsia="ru-RU"/>
        </w:rPr>
      </w:pPr>
      <w:r w:rsidRPr="00390A6B">
        <w:rPr>
          <w:rFonts w:ascii="Times New Roman" w:eastAsia="Times New Roman" w:hAnsi="Times New Roman" w:cs="Times New Roman"/>
          <w:i/>
          <w:sz w:val="24"/>
          <w:szCs w:val="24"/>
          <w:lang w:eastAsia="ru-RU"/>
        </w:rPr>
        <w:t xml:space="preserve">Учебно-лабораторное оборудование </w:t>
      </w:r>
    </w:p>
    <w:p w:rsidR="00E75E65" w:rsidRPr="00390A6B" w:rsidRDefault="00E75E65" w:rsidP="00E75E65">
      <w:pPr>
        <w:spacing w:after="0" w:line="240" w:lineRule="auto"/>
        <w:ind w:firstLine="709"/>
        <w:jc w:val="both"/>
        <w:rPr>
          <w:rFonts w:ascii="Times New Roman" w:eastAsia="Times New Roman" w:hAnsi="Times New Roman" w:cs="Times New Roman"/>
          <w:sz w:val="24"/>
          <w:szCs w:val="24"/>
          <w:lang w:eastAsia="ru-RU"/>
        </w:rPr>
      </w:pPr>
    </w:p>
    <w:p w:rsidR="00E75E65" w:rsidRPr="00390A6B" w:rsidRDefault="00E75E65" w:rsidP="00992127">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E75E65" w:rsidRPr="00390A6B" w:rsidRDefault="00E75E65" w:rsidP="00992127">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аудитория для проведения занятий практического типа, групповых и индивидуальных консультаций 4-25.</w:t>
      </w:r>
    </w:p>
    <w:p w:rsidR="00E75E65" w:rsidRPr="00390A6B" w:rsidRDefault="00E75E65" w:rsidP="00E75E65">
      <w:pPr>
        <w:widowControl w:val="0"/>
        <w:tabs>
          <w:tab w:val="left" w:pos="12420"/>
        </w:tabs>
        <w:spacing w:after="0" w:line="240" w:lineRule="auto"/>
        <w:jc w:val="both"/>
        <w:rPr>
          <w:rFonts w:ascii="Times New Roman" w:eastAsia="Times New Roman" w:hAnsi="Times New Roman" w:cs="Times New Roman"/>
          <w:b/>
          <w:bCs/>
          <w:sz w:val="24"/>
          <w:szCs w:val="24"/>
          <w:lang w:eastAsia="ru-RU"/>
        </w:rPr>
      </w:pPr>
    </w:p>
    <w:p w:rsidR="00E75E65" w:rsidRPr="00390A6B" w:rsidRDefault="00E75E65" w:rsidP="00E75E65">
      <w:pPr>
        <w:widowControl w:val="0"/>
        <w:tabs>
          <w:tab w:val="left" w:pos="12420"/>
        </w:tabs>
        <w:spacing w:after="0" w:line="240" w:lineRule="auto"/>
        <w:ind w:firstLine="278"/>
        <w:jc w:val="both"/>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E75E65" w:rsidRPr="00390A6B" w:rsidRDefault="00E75E65" w:rsidP="00E75E65">
      <w:pPr>
        <w:widowControl w:val="0"/>
        <w:tabs>
          <w:tab w:val="left" w:pos="12420"/>
        </w:tabs>
        <w:spacing w:after="0" w:line="240" w:lineRule="auto"/>
        <w:contextualSpacing/>
        <w:jc w:val="both"/>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лаборатории</w:t>
      </w:r>
    </w:p>
    <w:p w:rsidR="00E75E65" w:rsidRPr="00390A6B" w:rsidRDefault="00E75E65" w:rsidP="00E75E65">
      <w:pPr>
        <w:widowControl w:val="0"/>
        <w:tabs>
          <w:tab w:val="left" w:pos="12420"/>
        </w:tabs>
        <w:spacing w:after="0" w:line="240" w:lineRule="auto"/>
        <w:contextualSpacing/>
        <w:jc w:val="both"/>
        <w:rPr>
          <w:rFonts w:ascii="Times New Roman" w:eastAsia="Times New Roman" w:hAnsi="Times New Roman" w:cs="Times New Roman"/>
          <w:bCs/>
          <w:sz w:val="24"/>
          <w:szCs w:val="24"/>
          <w:lang w:eastAsia="ru-RU"/>
        </w:rPr>
      </w:pPr>
    </w:p>
    <w:tbl>
      <w:tblPr>
        <w:tblStyle w:val="161"/>
        <w:tblW w:w="970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1"/>
        <w:gridCol w:w="3221"/>
        <w:gridCol w:w="1045"/>
        <w:gridCol w:w="4902"/>
      </w:tblGrid>
      <w:tr w:rsidR="00E75E65" w:rsidRPr="00390A6B" w:rsidTr="00E75E65">
        <w:trPr>
          <w:trHeight w:val="752"/>
        </w:trPr>
        <w:tc>
          <w:tcPr>
            <w:tcW w:w="486" w:type="dxa"/>
          </w:tcPr>
          <w:p w:rsidR="00E75E65" w:rsidRPr="00390A6B" w:rsidRDefault="00E75E65" w:rsidP="00E75E65">
            <w:pPr>
              <w:jc w:val="both"/>
              <w:rPr>
                <w:sz w:val="24"/>
                <w:szCs w:val="24"/>
              </w:rPr>
            </w:pPr>
            <w:r w:rsidRPr="00390A6B">
              <w:rPr>
                <w:sz w:val="24"/>
                <w:szCs w:val="24"/>
              </w:rPr>
              <w:t>№</w:t>
            </w:r>
          </w:p>
          <w:p w:rsidR="00E75E65" w:rsidRPr="00390A6B" w:rsidRDefault="00E75E65" w:rsidP="00E75E65">
            <w:pPr>
              <w:jc w:val="both"/>
              <w:rPr>
                <w:sz w:val="24"/>
                <w:szCs w:val="24"/>
              </w:rPr>
            </w:pPr>
            <w:r w:rsidRPr="00390A6B">
              <w:rPr>
                <w:sz w:val="24"/>
                <w:szCs w:val="24"/>
              </w:rPr>
              <w:t>п/п</w:t>
            </w:r>
          </w:p>
        </w:tc>
        <w:tc>
          <w:tcPr>
            <w:tcW w:w="3240" w:type="dxa"/>
          </w:tcPr>
          <w:p w:rsidR="00E75E65" w:rsidRPr="00390A6B" w:rsidRDefault="00E75E65" w:rsidP="00E75E65">
            <w:pPr>
              <w:jc w:val="center"/>
              <w:rPr>
                <w:sz w:val="24"/>
                <w:szCs w:val="24"/>
              </w:rPr>
            </w:pPr>
            <w:r w:rsidRPr="00390A6B">
              <w:rPr>
                <w:sz w:val="24"/>
                <w:szCs w:val="24"/>
              </w:rPr>
              <w:t>Наименование комплекса, установки, системы</w:t>
            </w:r>
          </w:p>
        </w:tc>
        <w:tc>
          <w:tcPr>
            <w:tcW w:w="1050" w:type="dxa"/>
          </w:tcPr>
          <w:p w:rsidR="00E75E65" w:rsidRPr="00390A6B" w:rsidRDefault="00E75E65" w:rsidP="00E75E65">
            <w:pPr>
              <w:jc w:val="both"/>
              <w:rPr>
                <w:sz w:val="24"/>
                <w:szCs w:val="24"/>
              </w:rPr>
            </w:pPr>
            <w:r w:rsidRPr="00390A6B">
              <w:rPr>
                <w:sz w:val="24"/>
                <w:szCs w:val="24"/>
              </w:rPr>
              <w:t>Кол-во</w:t>
            </w:r>
          </w:p>
        </w:tc>
        <w:tc>
          <w:tcPr>
            <w:tcW w:w="4933" w:type="dxa"/>
          </w:tcPr>
          <w:p w:rsidR="00E75E65" w:rsidRPr="00390A6B" w:rsidRDefault="00E75E65" w:rsidP="00E75E65">
            <w:pPr>
              <w:jc w:val="center"/>
              <w:rPr>
                <w:sz w:val="24"/>
                <w:szCs w:val="24"/>
              </w:rPr>
            </w:pPr>
            <w:r w:rsidRPr="00390A6B">
              <w:rPr>
                <w:sz w:val="24"/>
                <w:szCs w:val="24"/>
              </w:rPr>
              <w:t>Назначение</w:t>
            </w:r>
          </w:p>
        </w:tc>
      </w:tr>
      <w:tr w:rsidR="00E75E65" w:rsidRPr="00390A6B" w:rsidTr="00E75E65">
        <w:trPr>
          <w:trHeight w:val="1334"/>
        </w:trPr>
        <w:tc>
          <w:tcPr>
            <w:tcW w:w="486" w:type="dxa"/>
          </w:tcPr>
          <w:p w:rsidR="00E75E65" w:rsidRPr="00390A6B" w:rsidRDefault="00E75E65" w:rsidP="00E75E65">
            <w:pPr>
              <w:jc w:val="both"/>
              <w:rPr>
                <w:sz w:val="24"/>
                <w:szCs w:val="24"/>
              </w:rPr>
            </w:pPr>
            <w:r w:rsidRPr="00390A6B">
              <w:rPr>
                <w:sz w:val="24"/>
                <w:szCs w:val="24"/>
              </w:rPr>
              <w:t>1</w:t>
            </w:r>
          </w:p>
        </w:tc>
        <w:tc>
          <w:tcPr>
            <w:tcW w:w="3240" w:type="dxa"/>
          </w:tcPr>
          <w:p w:rsidR="00E75E65" w:rsidRPr="00390A6B" w:rsidRDefault="00E75E65" w:rsidP="00E75E65">
            <w:pPr>
              <w:jc w:val="both"/>
              <w:rPr>
                <w:sz w:val="24"/>
                <w:szCs w:val="24"/>
              </w:rPr>
            </w:pPr>
            <w:r w:rsidRPr="00390A6B">
              <w:rPr>
                <w:sz w:val="24"/>
                <w:szCs w:val="24"/>
              </w:rPr>
              <w:t>Интерактивная доска</w:t>
            </w:r>
          </w:p>
          <w:p w:rsidR="00E75E65" w:rsidRPr="00390A6B" w:rsidRDefault="00E75E65" w:rsidP="00E75E65">
            <w:pPr>
              <w:jc w:val="both"/>
              <w:rPr>
                <w:sz w:val="24"/>
                <w:szCs w:val="24"/>
              </w:rPr>
            </w:pPr>
          </w:p>
        </w:tc>
        <w:tc>
          <w:tcPr>
            <w:tcW w:w="1050" w:type="dxa"/>
          </w:tcPr>
          <w:p w:rsidR="00E75E65" w:rsidRPr="00390A6B" w:rsidRDefault="00E75E65" w:rsidP="00E75E65">
            <w:pPr>
              <w:jc w:val="center"/>
              <w:rPr>
                <w:sz w:val="24"/>
                <w:szCs w:val="24"/>
              </w:rPr>
            </w:pPr>
            <w:r w:rsidRPr="00390A6B">
              <w:rPr>
                <w:sz w:val="24"/>
                <w:szCs w:val="24"/>
              </w:rPr>
              <w:t>1</w:t>
            </w:r>
          </w:p>
        </w:tc>
        <w:tc>
          <w:tcPr>
            <w:tcW w:w="4933" w:type="dxa"/>
          </w:tcPr>
          <w:p w:rsidR="00E75E65" w:rsidRPr="00390A6B" w:rsidRDefault="00E75E65" w:rsidP="00E75E65">
            <w:pPr>
              <w:jc w:val="both"/>
              <w:rPr>
                <w:sz w:val="24"/>
                <w:szCs w:val="24"/>
              </w:rPr>
            </w:pPr>
            <w:r w:rsidRPr="00390A6B">
              <w:rPr>
                <w:sz w:val="24"/>
                <w:szCs w:val="24"/>
              </w:rPr>
              <w:t xml:space="preserve">Презентации, демонстрации и создание моделей. </w:t>
            </w:r>
            <w:r w:rsidRPr="00390A6B">
              <w:rPr>
                <w:color w:val="000000"/>
                <w:sz w:val="24"/>
                <w:szCs w:val="24"/>
              </w:rPr>
              <w:t>Усиливает подачу материала, позволяя преподавателям эффективно работать с веб-сайтами и другими ресурсами.</w:t>
            </w:r>
          </w:p>
        </w:tc>
      </w:tr>
      <w:tr w:rsidR="00E75E65" w:rsidRPr="00390A6B" w:rsidTr="00E75E65">
        <w:trPr>
          <w:trHeight w:val="922"/>
        </w:trPr>
        <w:tc>
          <w:tcPr>
            <w:tcW w:w="486" w:type="dxa"/>
          </w:tcPr>
          <w:p w:rsidR="00E75E65" w:rsidRPr="00390A6B" w:rsidRDefault="00E75E65" w:rsidP="00E75E65">
            <w:pPr>
              <w:jc w:val="both"/>
              <w:rPr>
                <w:sz w:val="24"/>
                <w:szCs w:val="24"/>
              </w:rPr>
            </w:pPr>
            <w:r w:rsidRPr="00390A6B">
              <w:rPr>
                <w:sz w:val="24"/>
                <w:szCs w:val="24"/>
              </w:rPr>
              <w:t>2</w:t>
            </w:r>
          </w:p>
        </w:tc>
        <w:tc>
          <w:tcPr>
            <w:tcW w:w="3240" w:type="dxa"/>
          </w:tcPr>
          <w:p w:rsidR="00E75E65" w:rsidRPr="00390A6B" w:rsidRDefault="00E75E65" w:rsidP="00E75E65">
            <w:pPr>
              <w:jc w:val="both"/>
              <w:rPr>
                <w:sz w:val="24"/>
                <w:szCs w:val="24"/>
              </w:rPr>
            </w:pPr>
            <w:r w:rsidRPr="00390A6B">
              <w:rPr>
                <w:sz w:val="24"/>
                <w:szCs w:val="24"/>
              </w:rPr>
              <w:t>Проектор</w:t>
            </w:r>
          </w:p>
          <w:p w:rsidR="00E75E65" w:rsidRPr="00390A6B" w:rsidRDefault="00E75E65" w:rsidP="00E75E65">
            <w:pPr>
              <w:jc w:val="both"/>
              <w:rPr>
                <w:sz w:val="24"/>
                <w:szCs w:val="24"/>
              </w:rPr>
            </w:pPr>
          </w:p>
        </w:tc>
        <w:tc>
          <w:tcPr>
            <w:tcW w:w="1050" w:type="dxa"/>
          </w:tcPr>
          <w:p w:rsidR="00E75E65" w:rsidRPr="00390A6B" w:rsidRDefault="00E75E65" w:rsidP="00E75E65">
            <w:pPr>
              <w:jc w:val="center"/>
              <w:rPr>
                <w:sz w:val="24"/>
                <w:szCs w:val="24"/>
              </w:rPr>
            </w:pPr>
            <w:r w:rsidRPr="00390A6B">
              <w:rPr>
                <w:sz w:val="24"/>
                <w:szCs w:val="24"/>
              </w:rPr>
              <w:t>1</w:t>
            </w:r>
          </w:p>
        </w:tc>
        <w:tc>
          <w:tcPr>
            <w:tcW w:w="4933" w:type="dxa"/>
          </w:tcPr>
          <w:p w:rsidR="00E75E65" w:rsidRPr="00390A6B" w:rsidRDefault="00E75E65" w:rsidP="00E75E65">
            <w:pPr>
              <w:jc w:val="both"/>
              <w:rPr>
                <w:sz w:val="24"/>
                <w:szCs w:val="24"/>
              </w:rPr>
            </w:pPr>
            <w:r w:rsidRPr="00390A6B">
              <w:rPr>
                <w:sz w:val="24"/>
                <w:szCs w:val="24"/>
                <w:shd w:val="clear" w:color="auto" w:fill="FFFFFF"/>
              </w:rPr>
              <w:t xml:space="preserve">Создание </w:t>
            </w:r>
            <w:hyperlink r:id="rId26" w:tooltip="Действительное изображение" w:history="1">
              <w:r w:rsidRPr="00390A6B">
                <w:rPr>
                  <w:sz w:val="24"/>
                  <w:szCs w:val="24"/>
                  <w:u w:val="single"/>
                  <w:shd w:val="clear" w:color="auto" w:fill="FFFFFF"/>
                </w:rPr>
                <w:t>действительного изображения</w:t>
              </w:r>
            </w:hyperlink>
            <w:r w:rsidRPr="00390A6B">
              <w:rPr>
                <w:sz w:val="24"/>
                <w:szCs w:val="24"/>
                <w:shd w:val="clear" w:color="auto" w:fill="FFFFFF"/>
              </w:rPr>
              <w:t> плоского предмета небольшого размера на большом экране.</w:t>
            </w:r>
          </w:p>
        </w:tc>
      </w:tr>
      <w:tr w:rsidR="00E75E65" w:rsidRPr="00390A6B" w:rsidTr="00E75E65">
        <w:trPr>
          <w:trHeight w:val="922"/>
        </w:trPr>
        <w:tc>
          <w:tcPr>
            <w:tcW w:w="486" w:type="dxa"/>
          </w:tcPr>
          <w:p w:rsidR="00E75E65" w:rsidRPr="00390A6B" w:rsidRDefault="00E75E65" w:rsidP="00E75E65">
            <w:pPr>
              <w:jc w:val="both"/>
              <w:rPr>
                <w:sz w:val="24"/>
                <w:szCs w:val="24"/>
              </w:rPr>
            </w:pPr>
            <w:r w:rsidRPr="00390A6B">
              <w:rPr>
                <w:sz w:val="24"/>
                <w:szCs w:val="24"/>
              </w:rPr>
              <w:t>3</w:t>
            </w:r>
          </w:p>
        </w:tc>
        <w:tc>
          <w:tcPr>
            <w:tcW w:w="3240" w:type="dxa"/>
          </w:tcPr>
          <w:p w:rsidR="00E75E65" w:rsidRPr="00390A6B" w:rsidRDefault="00E75E65" w:rsidP="00E75E65">
            <w:pPr>
              <w:jc w:val="both"/>
              <w:rPr>
                <w:sz w:val="24"/>
                <w:szCs w:val="24"/>
              </w:rPr>
            </w:pPr>
            <w:r w:rsidRPr="00390A6B">
              <w:rPr>
                <w:sz w:val="24"/>
                <w:szCs w:val="24"/>
              </w:rPr>
              <w:t>Компьютер</w:t>
            </w:r>
          </w:p>
        </w:tc>
        <w:tc>
          <w:tcPr>
            <w:tcW w:w="1050" w:type="dxa"/>
          </w:tcPr>
          <w:p w:rsidR="00E75E65" w:rsidRPr="00390A6B" w:rsidRDefault="00E75E65" w:rsidP="00E75E65">
            <w:pPr>
              <w:jc w:val="center"/>
              <w:rPr>
                <w:sz w:val="24"/>
                <w:szCs w:val="24"/>
              </w:rPr>
            </w:pPr>
            <w:r w:rsidRPr="00390A6B">
              <w:rPr>
                <w:sz w:val="24"/>
                <w:szCs w:val="24"/>
              </w:rPr>
              <w:t>1</w:t>
            </w:r>
          </w:p>
        </w:tc>
        <w:tc>
          <w:tcPr>
            <w:tcW w:w="4933" w:type="dxa"/>
          </w:tcPr>
          <w:p w:rsidR="00E75E65" w:rsidRPr="00390A6B" w:rsidRDefault="00E75E65" w:rsidP="00E75E65">
            <w:pPr>
              <w:jc w:val="both"/>
              <w:rPr>
                <w:sz w:val="24"/>
                <w:szCs w:val="24"/>
              </w:rPr>
            </w:pPr>
            <w:r w:rsidRPr="00390A6B">
              <w:rPr>
                <w:color w:val="212529"/>
                <w:sz w:val="24"/>
                <w:szCs w:val="24"/>
                <w:shd w:val="clear" w:color="auto" w:fill="FFFFFF"/>
              </w:rPr>
              <w:t xml:space="preserve">Моделирование самых разных биологических систем, и организация и хранение всевозможной информации, и </w:t>
            </w:r>
            <w:r w:rsidRPr="00390A6B">
              <w:rPr>
                <w:color w:val="212529"/>
                <w:sz w:val="24"/>
                <w:szCs w:val="24"/>
                <w:shd w:val="clear" w:color="auto" w:fill="FFFFFF"/>
              </w:rPr>
              <w:lastRenderedPageBreak/>
              <w:t>документооборот, и обучение, и экологические ГИС, и Интернет-технологии.</w:t>
            </w:r>
          </w:p>
        </w:tc>
      </w:tr>
    </w:tbl>
    <w:p w:rsidR="00E75E65" w:rsidRPr="00390A6B" w:rsidRDefault="00E75E65" w:rsidP="00E75E65">
      <w:pPr>
        <w:spacing w:after="0" w:line="240" w:lineRule="auto"/>
        <w:jc w:val="both"/>
        <w:rPr>
          <w:rFonts w:ascii="Times New Roman" w:eastAsia="Times New Roman" w:hAnsi="Times New Roman" w:cs="Times New Roman"/>
          <w:i/>
          <w:sz w:val="24"/>
          <w:szCs w:val="24"/>
          <w:lang w:eastAsia="ru-RU"/>
        </w:rPr>
      </w:pPr>
      <w:bookmarkStart w:id="62" w:name="_Hlk509397041"/>
      <w:r w:rsidRPr="00390A6B">
        <w:rPr>
          <w:rFonts w:ascii="Times New Roman" w:eastAsia="Times New Roman" w:hAnsi="Times New Roman" w:cs="Times New Roman"/>
          <w:i/>
          <w:sz w:val="24"/>
          <w:szCs w:val="24"/>
          <w:lang w:eastAsia="ru-RU"/>
        </w:rPr>
        <w:lastRenderedPageBreak/>
        <w:t xml:space="preserve">Технические средства обучения:  </w:t>
      </w:r>
    </w:p>
    <w:p w:rsidR="00E75E65" w:rsidRPr="00390A6B" w:rsidRDefault="00E75E65" w:rsidP="00E75E65">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E75E65" w:rsidRPr="00390A6B" w:rsidRDefault="00E75E65" w:rsidP="00E75E65">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val="en-US" w:eastAsia="ru-RU"/>
        </w:rPr>
        <w:t xml:space="preserve">AdbeRdr11000_ru_RU.exe (36.5 </w:t>
      </w:r>
      <w:r w:rsidRPr="00390A6B">
        <w:rPr>
          <w:rFonts w:ascii="Times New Roman" w:eastAsia="Calibri" w:hAnsi="Times New Roman" w:cs="Times New Roman"/>
          <w:sz w:val="24"/>
          <w:szCs w:val="24"/>
          <w:lang w:eastAsia="ru-RU"/>
        </w:rPr>
        <w:t>Мб</w:t>
      </w:r>
      <w:r w:rsidRPr="00390A6B">
        <w:rPr>
          <w:rFonts w:ascii="Times New Roman" w:eastAsia="Calibri" w:hAnsi="Times New Roman" w:cs="Times New Roman"/>
          <w:sz w:val="24"/>
          <w:szCs w:val="24"/>
          <w:lang w:val="en-US" w:eastAsia="ru-RU"/>
        </w:rPr>
        <w:t>);</w:t>
      </w:r>
    </w:p>
    <w:p w:rsidR="00E75E65" w:rsidRPr="00390A6B" w:rsidRDefault="00E75E65" w:rsidP="00E75E65">
      <w:pPr>
        <w:numPr>
          <w:ilvl w:val="0"/>
          <w:numId w:val="12"/>
        </w:numPr>
        <w:spacing w:after="0" w:line="24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val="en-US" w:eastAsia="ru-RU"/>
        </w:rPr>
        <w:t xml:space="preserve">FineReader.exe (58 </w:t>
      </w:r>
      <w:r w:rsidRPr="00390A6B">
        <w:rPr>
          <w:rFonts w:ascii="Times New Roman" w:eastAsia="Calibri" w:hAnsi="Times New Roman" w:cs="Times New Roman"/>
          <w:sz w:val="24"/>
          <w:szCs w:val="24"/>
          <w:lang w:eastAsia="ru-RU"/>
        </w:rPr>
        <w:t>Мб</w:t>
      </w:r>
      <w:r w:rsidRPr="00390A6B">
        <w:rPr>
          <w:rFonts w:ascii="Times New Roman" w:eastAsia="Calibri" w:hAnsi="Times New Roman" w:cs="Times New Roman"/>
          <w:sz w:val="24"/>
          <w:szCs w:val="24"/>
          <w:lang w:val="en-US" w:eastAsia="ru-RU"/>
        </w:rPr>
        <w:t>)</w:t>
      </w:r>
      <w:r w:rsidRPr="00390A6B">
        <w:rPr>
          <w:rFonts w:ascii="Times New Roman" w:eastAsia="Calibri" w:hAnsi="Times New Roman" w:cs="Times New Roman"/>
          <w:sz w:val="24"/>
          <w:szCs w:val="24"/>
          <w:lang w:eastAsia="ru-RU"/>
        </w:rPr>
        <w:t>;</w:t>
      </w:r>
    </w:p>
    <w:p w:rsidR="00E75E65" w:rsidRPr="00390A6B" w:rsidRDefault="00E75E65" w:rsidP="00E75E65">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val="en-US" w:eastAsia="ru-RU"/>
        </w:rPr>
        <w:t xml:space="preserve">MS_Office_2013_RePack.  exe (589.3 </w:t>
      </w:r>
      <w:r w:rsidRPr="00390A6B">
        <w:rPr>
          <w:rFonts w:ascii="Times New Roman" w:eastAsia="Calibri" w:hAnsi="Times New Roman" w:cs="Times New Roman"/>
          <w:sz w:val="24"/>
          <w:szCs w:val="24"/>
          <w:lang w:eastAsia="ru-RU"/>
        </w:rPr>
        <w:t>Мб</w:t>
      </w:r>
      <w:r w:rsidRPr="00390A6B">
        <w:rPr>
          <w:rFonts w:ascii="Times New Roman" w:eastAsia="Calibri" w:hAnsi="Times New Roman" w:cs="Times New Roman"/>
          <w:sz w:val="24"/>
          <w:szCs w:val="24"/>
          <w:lang w:val="en-US" w:eastAsia="ru-RU"/>
        </w:rPr>
        <w:t>);</w:t>
      </w:r>
    </w:p>
    <w:p w:rsidR="00E75E65" w:rsidRPr="00390A6B" w:rsidRDefault="00E75E65" w:rsidP="00E75E65">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Calibri" w:hAnsi="Times New Roman" w:cs="Times New Roman"/>
          <w:sz w:val="24"/>
          <w:szCs w:val="24"/>
          <w:lang w:eastAsia="ru-RU"/>
        </w:rPr>
        <w:t>Антивирус Касперского. zip (535.7 Мб);</w:t>
      </w:r>
    </w:p>
    <w:p w:rsidR="00E75E65" w:rsidRPr="00390A6B" w:rsidRDefault="00E75E65" w:rsidP="00E75E65">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Программы для работы с мультимедиа контентом;  </w:t>
      </w:r>
    </w:p>
    <w:p w:rsidR="00E75E65" w:rsidRPr="00390A6B" w:rsidRDefault="00E75E65" w:rsidP="00E75E65">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проектор, интерактивная доска, колонки;</w:t>
      </w:r>
    </w:p>
    <w:p w:rsidR="00E75E65" w:rsidRPr="00390A6B" w:rsidRDefault="00E75E65" w:rsidP="00E75E65">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E75E65" w:rsidRPr="00390A6B" w:rsidRDefault="00E75E65" w:rsidP="00E75E65">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bookmarkEnd w:id="62"/>
    </w:p>
    <w:p w:rsidR="00E75E65" w:rsidRPr="00390A6B" w:rsidRDefault="00E75E65"/>
    <w:p w:rsidR="00D27C6A" w:rsidRDefault="00D27C6A"/>
    <w:p w:rsidR="00250742" w:rsidRDefault="00250742"/>
    <w:p w:rsidR="00250742" w:rsidRDefault="00250742"/>
    <w:p w:rsidR="00250742" w:rsidRDefault="00250742"/>
    <w:p w:rsidR="00250742" w:rsidRDefault="00250742"/>
    <w:p w:rsidR="00250742" w:rsidRDefault="00250742"/>
    <w:p w:rsidR="00250742" w:rsidRDefault="00250742"/>
    <w:p w:rsidR="00250742" w:rsidRDefault="00250742"/>
    <w:p w:rsidR="00250742" w:rsidRDefault="00250742"/>
    <w:p w:rsidR="00250742" w:rsidRDefault="00250742"/>
    <w:p w:rsidR="00250742" w:rsidRDefault="00250742"/>
    <w:p w:rsidR="00250742" w:rsidRDefault="00250742"/>
    <w:p w:rsidR="00250742" w:rsidRDefault="00250742"/>
    <w:p w:rsidR="00250742" w:rsidRDefault="00250742"/>
    <w:p w:rsidR="00250742" w:rsidRDefault="00250742"/>
    <w:p w:rsidR="00250742" w:rsidRDefault="00250742"/>
    <w:p w:rsidR="00250742" w:rsidRDefault="00250742"/>
    <w:p w:rsidR="00250742" w:rsidRDefault="00250742"/>
    <w:p w:rsidR="00250742" w:rsidRDefault="00250742"/>
    <w:p w:rsidR="00250742" w:rsidRDefault="00250742"/>
    <w:p w:rsidR="00250742" w:rsidRDefault="00250742"/>
    <w:p w:rsidR="00250742" w:rsidRPr="00390A6B" w:rsidRDefault="00250742"/>
    <w:p w:rsidR="00E515E1" w:rsidRPr="00E515E1" w:rsidRDefault="00E515E1" w:rsidP="00E515E1">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E515E1">
        <w:rPr>
          <w:rFonts w:ascii="Times New Roman" w:eastAsia="Calibri" w:hAnsi="Times New Roman" w:cs="Times New Roman"/>
          <w:sz w:val="28"/>
          <w:szCs w:val="28"/>
          <w:shd w:val="clear" w:color="auto" w:fill="FFFFFF"/>
          <w:lang w:val="x-none" w:eastAsia="x-none"/>
        </w:rPr>
        <w:lastRenderedPageBreak/>
        <w:t>МИНИСТЕРСТВО НАУКИ И ВЫСШЕГО ОБРАЗОВАНИЯ                            РОССИЙСКОЙ ФЕДЕРАЦИИ</w:t>
      </w:r>
    </w:p>
    <w:p w:rsidR="00E515E1" w:rsidRPr="00E515E1" w:rsidRDefault="00E515E1" w:rsidP="00E515E1">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E515E1">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E515E1" w:rsidRPr="00E515E1" w:rsidRDefault="00E515E1" w:rsidP="00E515E1">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E515E1">
        <w:rPr>
          <w:rFonts w:ascii="Times New Roman" w:eastAsia="Calibri" w:hAnsi="Times New Roman" w:cs="Times New Roman"/>
          <w:sz w:val="28"/>
          <w:szCs w:val="28"/>
          <w:shd w:val="clear" w:color="auto" w:fill="FFFFFF"/>
          <w:lang w:val="x-none" w:eastAsia="x-none"/>
        </w:rPr>
        <w:t>учреждение высшего образования</w:t>
      </w:r>
    </w:p>
    <w:p w:rsidR="00E515E1" w:rsidRPr="00E515E1" w:rsidRDefault="00E515E1" w:rsidP="00E515E1">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E515E1">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E515E1">
        <w:rPr>
          <w:rFonts w:ascii="Times New Roman" w:eastAsia="Calibri" w:hAnsi="Times New Roman" w:cs="Times New Roman"/>
          <w:sz w:val="28"/>
          <w:szCs w:val="28"/>
          <w:shd w:val="clear" w:color="auto" w:fill="FFFFFF"/>
          <w:lang w:eastAsia="x-none"/>
        </w:rPr>
        <w:t xml:space="preserve"> </w:t>
      </w:r>
    </w:p>
    <w:p w:rsidR="00E515E1" w:rsidRPr="00E515E1" w:rsidRDefault="00E515E1" w:rsidP="00E515E1">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E515E1">
        <w:rPr>
          <w:rFonts w:ascii="Times New Roman" w:eastAsia="Calibri" w:hAnsi="Times New Roman" w:cs="Times New Roman"/>
          <w:sz w:val="28"/>
          <w:szCs w:val="28"/>
          <w:shd w:val="clear" w:color="auto" w:fill="FFFFFF"/>
          <w:lang w:eastAsia="x-none"/>
        </w:rPr>
        <w:t>ИМЕНИ АХМАТА АБДУЛХАМИДОВИЧА КАДЫРОВА</w:t>
      </w:r>
      <w:r w:rsidRPr="00E515E1">
        <w:rPr>
          <w:rFonts w:ascii="Times New Roman" w:eastAsia="Calibri" w:hAnsi="Times New Roman" w:cs="Times New Roman"/>
          <w:sz w:val="28"/>
          <w:szCs w:val="28"/>
          <w:shd w:val="clear" w:color="auto" w:fill="FFFFFF"/>
          <w:lang w:val="x-none" w:eastAsia="x-none"/>
        </w:rPr>
        <w:t>»</w:t>
      </w:r>
    </w:p>
    <w:p w:rsidR="00E515E1" w:rsidRPr="00E515E1" w:rsidRDefault="00E515E1" w:rsidP="00E515E1">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E515E1">
        <w:rPr>
          <w:rFonts w:ascii="Times New Roman" w:eastAsia="Calibri" w:hAnsi="Times New Roman" w:cs="Times New Roman"/>
          <w:sz w:val="28"/>
          <w:szCs w:val="28"/>
          <w:shd w:val="clear" w:color="auto" w:fill="FFFFFF"/>
          <w:lang w:val="x-none" w:eastAsia="x-none"/>
        </w:rPr>
        <w:t>______________________________________________________________</w:t>
      </w:r>
    </w:p>
    <w:p w:rsidR="00E515E1" w:rsidRPr="00E515E1" w:rsidRDefault="00E515E1" w:rsidP="00E515E1">
      <w:pPr>
        <w:suppressLineNumbers/>
        <w:spacing w:after="0" w:line="240" w:lineRule="auto"/>
        <w:rPr>
          <w:rFonts w:ascii="Times New Roman" w:eastAsia="Times New Roman" w:hAnsi="Times New Roman" w:cs="Times New Roman"/>
          <w:sz w:val="28"/>
          <w:szCs w:val="24"/>
          <w:lang w:eastAsia="ru-RU"/>
        </w:rPr>
      </w:pPr>
    </w:p>
    <w:p w:rsidR="00E515E1" w:rsidRPr="00E515E1" w:rsidRDefault="00E515E1" w:rsidP="00E515E1">
      <w:pPr>
        <w:spacing w:after="0" w:line="240" w:lineRule="auto"/>
        <w:jc w:val="center"/>
        <w:rPr>
          <w:rFonts w:ascii="Times New Roman" w:eastAsia="Calibri" w:hAnsi="Times New Roman" w:cs="Times New Roman"/>
          <w:sz w:val="28"/>
          <w:szCs w:val="28"/>
          <w:lang w:eastAsia="ru-RU"/>
        </w:rPr>
      </w:pPr>
      <w:r w:rsidRPr="00E515E1">
        <w:rPr>
          <w:rFonts w:ascii="Times New Roman" w:eastAsia="Calibri" w:hAnsi="Times New Roman" w:cs="Times New Roman"/>
          <w:sz w:val="28"/>
          <w:szCs w:val="28"/>
          <w:lang w:eastAsia="ru-RU"/>
        </w:rPr>
        <w:t>БИОЛОГО-ХИМИЧЕСКИЙ ФАКУЛЬТЕТ</w:t>
      </w:r>
    </w:p>
    <w:p w:rsidR="00E515E1" w:rsidRPr="00E515E1" w:rsidRDefault="00E515E1" w:rsidP="008A5276">
      <w:pPr>
        <w:suppressLineNumbers/>
        <w:spacing w:after="0" w:line="480" w:lineRule="auto"/>
        <w:jc w:val="center"/>
        <w:rPr>
          <w:rFonts w:ascii="Times New Roman" w:eastAsia="Times New Roman" w:hAnsi="Times New Roman" w:cs="Times New Roman"/>
          <w:sz w:val="28"/>
          <w:szCs w:val="24"/>
          <w:lang w:eastAsia="ru-RU"/>
        </w:rPr>
      </w:pPr>
      <w:r w:rsidRPr="00E515E1">
        <w:rPr>
          <w:rFonts w:ascii="Times New Roman" w:eastAsia="Calibri" w:hAnsi="Times New Roman" w:cs="Times New Roman"/>
          <w:sz w:val="28"/>
          <w:szCs w:val="28"/>
          <w:lang w:eastAsia="ru-RU"/>
        </w:rPr>
        <w:t xml:space="preserve">Кафедра </w:t>
      </w:r>
      <w:r w:rsidR="008A5276">
        <w:rPr>
          <w:rFonts w:ascii="Times New Roman" w:eastAsia="Calibri" w:hAnsi="Times New Roman" w:cs="Times New Roman"/>
          <w:sz w:val="28"/>
          <w:szCs w:val="28"/>
          <w:lang w:eastAsia="ru-RU"/>
        </w:rPr>
        <w:t>«Ботаника, зоология и биоэкология»</w:t>
      </w:r>
    </w:p>
    <w:p w:rsidR="00E515E1" w:rsidRPr="00E515E1" w:rsidRDefault="00E515E1" w:rsidP="00E515E1">
      <w:pPr>
        <w:suppressLineNumbers/>
        <w:spacing w:after="0" w:line="240" w:lineRule="auto"/>
        <w:jc w:val="right"/>
        <w:rPr>
          <w:rFonts w:ascii="Times New Roman" w:eastAsia="Times New Roman" w:hAnsi="Times New Roman" w:cs="Times New Roman"/>
          <w:sz w:val="28"/>
          <w:szCs w:val="24"/>
          <w:lang w:eastAsia="ru-RU"/>
        </w:rPr>
      </w:pPr>
    </w:p>
    <w:p w:rsidR="00E515E1" w:rsidRPr="00E515E1" w:rsidRDefault="00E515E1" w:rsidP="00E515E1">
      <w:pPr>
        <w:suppressLineNumbers/>
        <w:spacing w:after="0" w:line="240" w:lineRule="auto"/>
        <w:jc w:val="center"/>
        <w:rPr>
          <w:rFonts w:ascii="Times New Roman" w:eastAsia="Times New Roman" w:hAnsi="Times New Roman" w:cs="Times New Roman"/>
          <w:sz w:val="24"/>
          <w:szCs w:val="24"/>
          <w:lang w:eastAsia="ru-RU"/>
        </w:rPr>
      </w:pPr>
    </w:p>
    <w:p w:rsidR="00E515E1" w:rsidRPr="00E515E1" w:rsidRDefault="00E515E1" w:rsidP="00E515E1">
      <w:pPr>
        <w:suppressLineNumbers/>
        <w:spacing w:after="0" w:line="240" w:lineRule="auto"/>
        <w:jc w:val="center"/>
        <w:rPr>
          <w:rFonts w:ascii="Times New Roman" w:eastAsia="Times New Roman" w:hAnsi="Times New Roman" w:cs="Times New Roman"/>
          <w:sz w:val="24"/>
          <w:szCs w:val="24"/>
          <w:lang w:eastAsia="ru-RU"/>
        </w:rPr>
      </w:pPr>
    </w:p>
    <w:p w:rsidR="00E515E1" w:rsidRPr="00E515E1" w:rsidRDefault="00E515E1" w:rsidP="00E515E1">
      <w:pPr>
        <w:suppressLineNumbers/>
        <w:spacing w:after="0" w:line="240" w:lineRule="auto"/>
        <w:jc w:val="center"/>
        <w:rPr>
          <w:rFonts w:ascii="Times New Roman" w:eastAsia="Times New Roman" w:hAnsi="Times New Roman" w:cs="Times New Roman"/>
          <w:sz w:val="24"/>
          <w:szCs w:val="24"/>
          <w:lang w:eastAsia="ru-RU"/>
        </w:rPr>
      </w:pPr>
    </w:p>
    <w:p w:rsidR="00E515E1" w:rsidRPr="00E515E1" w:rsidRDefault="00E515E1" w:rsidP="00E515E1">
      <w:pPr>
        <w:suppressLineNumbers/>
        <w:spacing w:after="0" w:line="240" w:lineRule="auto"/>
        <w:jc w:val="center"/>
        <w:rPr>
          <w:rFonts w:ascii="Times New Roman" w:eastAsia="Times New Roman" w:hAnsi="Times New Roman" w:cs="Times New Roman"/>
          <w:sz w:val="24"/>
          <w:szCs w:val="24"/>
          <w:lang w:eastAsia="ru-RU"/>
        </w:rPr>
      </w:pPr>
    </w:p>
    <w:p w:rsidR="00E515E1" w:rsidRPr="00E515E1" w:rsidRDefault="00E515E1" w:rsidP="00E515E1">
      <w:pPr>
        <w:suppressLineNumbers/>
        <w:spacing w:after="0" w:line="240" w:lineRule="auto"/>
        <w:jc w:val="center"/>
        <w:rPr>
          <w:rFonts w:ascii="Times New Roman" w:eastAsia="Times New Roman" w:hAnsi="Times New Roman" w:cs="Times New Roman"/>
          <w:sz w:val="24"/>
          <w:szCs w:val="24"/>
          <w:lang w:eastAsia="ru-RU"/>
        </w:rPr>
      </w:pPr>
    </w:p>
    <w:p w:rsidR="00E515E1" w:rsidRPr="00E515E1" w:rsidRDefault="00E515E1" w:rsidP="00E515E1">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E515E1">
        <w:rPr>
          <w:rFonts w:ascii="Times New Roman" w:eastAsia="Times New Roman" w:hAnsi="Times New Roman" w:cs="Times New Roman"/>
          <w:b/>
          <w:bCs/>
          <w:sz w:val="28"/>
          <w:szCs w:val="28"/>
          <w:lang w:eastAsia="ru-RU"/>
        </w:rPr>
        <w:t>РАБОЧАЯ ПРОГРАММА</w:t>
      </w:r>
    </w:p>
    <w:p w:rsidR="00E515E1" w:rsidRPr="00E515E1" w:rsidRDefault="00E515E1" w:rsidP="00E515E1">
      <w:pPr>
        <w:keepNext/>
        <w:spacing w:before="120" w:after="60" w:line="240" w:lineRule="auto"/>
        <w:jc w:val="center"/>
        <w:outlineLvl w:val="3"/>
        <w:rPr>
          <w:rFonts w:ascii="Times New Roman" w:eastAsia="Times New Roman" w:hAnsi="Times New Roman" w:cs="Times New Roman"/>
          <w:b/>
          <w:bCs/>
          <w:sz w:val="28"/>
          <w:szCs w:val="28"/>
          <w:lang w:eastAsia="ru-RU"/>
        </w:rPr>
      </w:pPr>
      <w:r w:rsidRPr="00E515E1">
        <w:rPr>
          <w:rFonts w:ascii="Times New Roman" w:eastAsia="Times New Roman" w:hAnsi="Times New Roman" w:cs="Times New Roman"/>
          <w:b/>
          <w:bCs/>
          <w:sz w:val="28"/>
          <w:szCs w:val="28"/>
          <w:lang w:eastAsia="ru-RU"/>
        </w:rPr>
        <w:t>УЧЕБНОЙ ДИСЦИПЛИНЫ</w:t>
      </w:r>
    </w:p>
    <w:p w:rsidR="008F3F14" w:rsidRPr="00390A6B" w:rsidRDefault="00E515E1" w:rsidP="00E515E1">
      <w:pPr>
        <w:autoSpaceDE w:val="0"/>
        <w:autoSpaceDN w:val="0"/>
        <w:adjustRightInd w:val="0"/>
        <w:spacing w:after="0" w:line="240" w:lineRule="auto"/>
        <w:jc w:val="center"/>
        <w:rPr>
          <w:rFonts w:ascii="Times New Roman" w:eastAsia="Calibri" w:hAnsi="Times New Roman" w:cs="Times New Roman"/>
          <w:b/>
          <w:sz w:val="28"/>
          <w:szCs w:val="28"/>
        </w:rPr>
      </w:pPr>
      <w:r w:rsidRPr="00390A6B">
        <w:rPr>
          <w:rFonts w:ascii="Times New Roman" w:eastAsia="Calibri" w:hAnsi="Times New Roman" w:cs="Times New Roman"/>
          <w:b/>
          <w:bCs/>
          <w:sz w:val="28"/>
          <w:szCs w:val="28"/>
        </w:rPr>
        <w:t xml:space="preserve"> </w:t>
      </w:r>
      <w:r w:rsidR="008F3F14" w:rsidRPr="00390A6B">
        <w:rPr>
          <w:rFonts w:ascii="Times New Roman" w:eastAsia="Calibri" w:hAnsi="Times New Roman" w:cs="Times New Roman"/>
          <w:b/>
          <w:bCs/>
          <w:sz w:val="28"/>
          <w:szCs w:val="28"/>
        </w:rPr>
        <w:t>«</w:t>
      </w:r>
      <w:r w:rsidRPr="00390A6B">
        <w:rPr>
          <w:rFonts w:ascii="Times New Roman" w:eastAsia="Calibri" w:hAnsi="Times New Roman" w:cs="Times New Roman"/>
          <w:b/>
          <w:bCs/>
          <w:sz w:val="28"/>
          <w:szCs w:val="28"/>
        </w:rPr>
        <w:t>Растительные региональные ресурсы»</w:t>
      </w:r>
    </w:p>
    <w:p w:rsidR="008F3F14" w:rsidRPr="00390A6B" w:rsidRDefault="008F3F14" w:rsidP="008F3F14">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8F3F14" w:rsidRPr="00390A6B" w:rsidRDefault="008F3F14" w:rsidP="008F3F14">
      <w:pPr>
        <w:spacing w:after="0" w:line="240" w:lineRule="auto"/>
        <w:rPr>
          <w:rFonts w:ascii="Times New Roman" w:eastAsia="Times New Roman" w:hAnsi="Times New Roman" w:cs="Times New Roman"/>
          <w:b/>
          <w:i/>
          <w:sz w:val="28"/>
          <w:szCs w:val="28"/>
          <w:lang w:eastAsia="ru-RU"/>
        </w:rPr>
      </w:pPr>
    </w:p>
    <w:p w:rsidR="008F3F14" w:rsidRPr="00390A6B" w:rsidRDefault="008F3F14" w:rsidP="008F3F14">
      <w:pPr>
        <w:spacing w:after="0" w:line="240" w:lineRule="auto"/>
        <w:rPr>
          <w:rFonts w:ascii="Times New Roman" w:eastAsia="Times New Roman" w:hAnsi="Times New Roman" w:cs="Times New Roman"/>
          <w:sz w:val="28"/>
          <w:szCs w:val="28"/>
          <w:lang w:eastAsia="ru-RU"/>
        </w:rPr>
      </w:pPr>
    </w:p>
    <w:p w:rsidR="008F3F14" w:rsidRPr="00390A6B" w:rsidRDefault="008F3F14" w:rsidP="008F3F14">
      <w:pPr>
        <w:spacing w:after="0" w:line="240" w:lineRule="auto"/>
        <w:rPr>
          <w:rFonts w:ascii="Times New Roman" w:eastAsia="Times New Roman" w:hAnsi="Times New Roman" w:cs="Times New Roman"/>
          <w:sz w:val="28"/>
          <w:szCs w:val="28"/>
          <w:lang w:eastAsia="ru-RU"/>
        </w:rPr>
      </w:pPr>
    </w:p>
    <w:p w:rsidR="008F3F14" w:rsidRPr="00390A6B" w:rsidRDefault="008F3F14" w:rsidP="008F3F14">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8F3F14" w:rsidRPr="00390A6B" w:rsidTr="008F3F14">
        <w:trPr>
          <w:trHeight w:val="331"/>
        </w:trPr>
        <w:tc>
          <w:tcPr>
            <w:tcW w:w="2500"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jc w:val="both"/>
              <w:rPr>
                <w:rFonts w:ascii="Times New Roman" w:hAnsi="Times New Roman"/>
                <w:sz w:val="28"/>
                <w:szCs w:val="28"/>
              </w:rPr>
            </w:pPr>
            <w:r w:rsidRPr="00390A6B">
              <w:rPr>
                <w:rFonts w:ascii="Times New Roman" w:hAnsi="Times New Roman"/>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spacing w:line="259" w:lineRule="auto"/>
              <w:rPr>
                <w:rFonts w:ascii="Times New Roman" w:hAnsi="Times New Roman"/>
                <w:sz w:val="28"/>
                <w:szCs w:val="28"/>
              </w:rPr>
            </w:pPr>
            <w:r w:rsidRPr="00390A6B">
              <w:rPr>
                <w:rFonts w:ascii="Times New Roman" w:hAnsi="Times New Roman"/>
                <w:sz w:val="28"/>
                <w:szCs w:val="28"/>
              </w:rPr>
              <w:t xml:space="preserve">Биология </w:t>
            </w:r>
          </w:p>
        </w:tc>
      </w:tr>
      <w:tr w:rsidR="008F3F14" w:rsidRPr="00390A6B" w:rsidTr="008F3F14">
        <w:trPr>
          <w:trHeight w:val="163"/>
        </w:trPr>
        <w:tc>
          <w:tcPr>
            <w:tcW w:w="2500"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jc w:val="both"/>
              <w:rPr>
                <w:rFonts w:ascii="Times New Roman" w:hAnsi="Times New Roman"/>
                <w:sz w:val="28"/>
                <w:szCs w:val="28"/>
              </w:rPr>
            </w:pPr>
            <w:r w:rsidRPr="00390A6B">
              <w:rPr>
                <w:rFonts w:ascii="Times New Roman" w:hAnsi="Times New Roman"/>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spacing w:line="259" w:lineRule="auto"/>
              <w:rPr>
                <w:rFonts w:ascii="Times New Roman" w:hAnsi="Times New Roman"/>
                <w:sz w:val="28"/>
                <w:szCs w:val="28"/>
              </w:rPr>
            </w:pPr>
            <w:r w:rsidRPr="00390A6B">
              <w:rPr>
                <w:rFonts w:ascii="Times New Roman" w:hAnsi="Times New Roman"/>
                <w:sz w:val="28"/>
                <w:szCs w:val="28"/>
              </w:rPr>
              <w:t xml:space="preserve">06.04.01 </w:t>
            </w:r>
          </w:p>
        </w:tc>
      </w:tr>
      <w:tr w:rsidR="008F3F14" w:rsidRPr="00390A6B" w:rsidTr="008F3F14">
        <w:trPr>
          <w:trHeight w:val="249"/>
        </w:trPr>
        <w:tc>
          <w:tcPr>
            <w:tcW w:w="2500"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jc w:val="both"/>
              <w:rPr>
                <w:rFonts w:ascii="Times New Roman" w:hAnsi="Times New Roman"/>
                <w:sz w:val="28"/>
                <w:szCs w:val="28"/>
              </w:rPr>
            </w:pPr>
            <w:r w:rsidRPr="00390A6B">
              <w:rPr>
                <w:rFonts w:ascii="Times New Roman" w:hAnsi="Times New Roman"/>
                <w:color w:val="000000"/>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spacing w:line="259" w:lineRule="auto"/>
              <w:jc w:val="both"/>
              <w:rPr>
                <w:rFonts w:ascii="Times New Roman" w:hAnsi="Times New Roman"/>
                <w:sz w:val="28"/>
                <w:szCs w:val="28"/>
              </w:rPr>
            </w:pPr>
            <w:r w:rsidRPr="00390A6B">
              <w:rPr>
                <w:rFonts w:ascii="Times New Roman" w:hAnsi="Times New Roman"/>
                <w:sz w:val="28"/>
                <w:szCs w:val="28"/>
              </w:rPr>
              <w:t>Экология растений</w:t>
            </w:r>
          </w:p>
        </w:tc>
      </w:tr>
      <w:tr w:rsidR="008F3F14" w:rsidRPr="00390A6B" w:rsidTr="008F3F14">
        <w:trPr>
          <w:trHeight w:val="334"/>
        </w:trPr>
        <w:tc>
          <w:tcPr>
            <w:tcW w:w="2500"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jc w:val="both"/>
              <w:rPr>
                <w:rFonts w:ascii="Times New Roman" w:hAnsi="Times New Roman"/>
                <w:sz w:val="28"/>
                <w:szCs w:val="28"/>
              </w:rPr>
            </w:pPr>
            <w:r w:rsidRPr="00390A6B">
              <w:rPr>
                <w:rFonts w:ascii="Times New Roman" w:hAnsi="Times New Roman"/>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spacing w:line="259" w:lineRule="auto"/>
              <w:rPr>
                <w:rFonts w:ascii="Times New Roman" w:hAnsi="Times New Roman"/>
                <w:sz w:val="28"/>
                <w:szCs w:val="28"/>
              </w:rPr>
            </w:pPr>
            <w:r w:rsidRPr="00390A6B">
              <w:rPr>
                <w:rFonts w:ascii="Times New Roman" w:hAnsi="Times New Roman"/>
                <w:sz w:val="28"/>
                <w:szCs w:val="28"/>
              </w:rPr>
              <w:t>Магистр</w:t>
            </w:r>
          </w:p>
        </w:tc>
      </w:tr>
      <w:tr w:rsidR="008F3F14" w:rsidRPr="00390A6B" w:rsidTr="008F3F14">
        <w:trPr>
          <w:trHeight w:val="331"/>
        </w:trPr>
        <w:tc>
          <w:tcPr>
            <w:tcW w:w="2500"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jc w:val="both"/>
              <w:rPr>
                <w:rFonts w:ascii="Times New Roman" w:hAnsi="Times New Roman"/>
                <w:sz w:val="28"/>
                <w:szCs w:val="28"/>
              </w:rPr>
            </w:pPr>
            <w:r w:rsidRPr="00390A6B">
              <w:rPr>
                <w:rFonts w:ascii="Times New Roman" w:hAnsi="Times New Roman"/>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spacing w:line="259" w:lineRule="auto"/>
              <w:rPr>
                <w:rFonts w:ascii="Times New Roman" w:hAnsi="Times New Roman"/>
                <w:sz w:val="28"/>
                <w:szCs w:val="28"/>
              </w:rPr>
            </w:pPr>
            <w:r w:rsidRPr="00390A6B">
              <w:rPr>
                <w:rFonts w:ascii="Times New Roman" w:hAnsi="Times New Roman"/>
                <w:sz w:val="28"/>
                <w:szCs w:val="28"/>
              </w:rPr>
              <w:t xml:space="preserve">Очная/очно-заочная </w:t>
            </w:r>
          </w:p>
        </w:tc>
      </w:tr>
      <w:tr w:rsidR="008F3F14" w:rsidRPr="00390A6B" w:rsidTr="008F3F14">
        <w:trPr>
          <w:trHeight w:val="331"/>
        </w:trPr>
        <w:tc>
          <w:tcPr>
            <w:tcW w:w="2500"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jc w:val="both"/>
              <w:rPr>
                <w:rFonts w:ascii="Times New Roman" w:hAnsi="Times New Roman"/>
                <w:sz w:val="28"/>
                <w:szCs w:val="28"/>
              </w:rPr>
            </w:pPr>
            <w:r w:rsidRPr="00390A6B">
              <w:rPr>
                <w:rFonts w:ascii="Times New Roman" w:hAnsi="Times New Roman"/>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spacing w:line="259" w:lineRule="auto"/>
              <w:rPr>
                <w:rFonts w:ascii="Times New Roman" w:hAnsi="Times New Roman"/>
                <w:sz w:val="28"/>
                <w:szCs w:val="28"/>
              </w:rPr>
            </w:pPr>
            <w:r w:rsidRPr="00390A6B">
              <w:rPr>
                <w:rFonts w:ascii="Times New Roman" w:hAnsi="Times New Roman"/>
                <w:sz w:val="28"/>
                <w:szCs w:val="28"/>
              </w:rPr>
              <w:t>Б1.О.04</w:t>
            </w:r>
          </w:p>
        </w:tc>
      </w:tr>
    </w:tbl>
    <w:p w:rsidR="008F3F14" w:rsidRPr="00390A6B" w:rsidRDefault="008F3F14" w:rsidP="008F3F14">
      <w:pPr>
        <w:spacing w:after="0" w:line="240" w:lineRule="auto"/>
        <w:rPr>
          <w:rFonts w:ascii="Times New Roman" w:eastAsia="Times New Roman" w:hAnsi="Times New Roman" w:cs="Times New Roman"/>
          <w:sz w:val="28"/>
          <w:szCs w:val="28"/>
          <w:lang w:eastAsia="ru-RU"/>
        </w:rPr>
      </w:pPr>
    </w:p>
    <w:p w:rsidR="008F3F14" w:rsidRPr="00390A6B" w:rsidRDefault="008F3F14" w:rsidP="008F3F14">
      <w:pPr>
        <w:spacing w:after="0" w:line="240" w:lineRule="auto"/>
        <w:rPr>
          <w:rFonts w:ascii="Times New Roman" w:eastAsia="Times New Roman" w:hAnsi="Times New Roman" w:cs="Times New Roman"/>
          <w:sz w:val="28"/>
          <w:szCs w:val="28"/>
          <w:lang w:eastAsia="ru-RU"/>
        </w:rPr>
      </w:pPr>
    </w:p>
    <w:p w:rsidR="008F3F14" w:rsidRPr="00390A6B" w:rsidRDefault="008F3F14" w:rsidP="008F3F14">
      <w:pPr>
        <w:spacing w:after="0" w:line="240" w:lineRule="auto"/>
        <w:rPr>
          <w:rFonts w:ascii="Times New Roman" w:eastAsia="Times New Roman" w:hAnsi="Times New Roman" w:cs="Times New Roman"/>
          <w:sz w:val="28"/>
          <w:szCs w:val="28"/>
          <w:lang w:eastAsia="ru-RU"/>
        </w:rPr>
      </w:pPr>
    </w:p>
    <w:p w:rsidR="008F3F14" w:rsidRPr="00390A6B" w:rsidRDefault="008F3F14" w:rsidP="008F3F14">
      <w:pPr>
        <w:spacing w:after="0" w:line="240" w:lineRule="auto"/>
        <w:rPr>
          <w:rFonts w:ascii="Times New Roman" w:eastAsia="Times New Roman" w:hAnsi="Times New Roman" w:cs="Times New Roman"/>
          <w:sz w:val="28"/>
          <w:szCs w:val="28"/>
          <w:lang w:eastAsia="ru-RU"/>
        </w:rPr>
      </w:pPr>
    </w:p>
    <w:p w:rsidR="008F3F14" w:rsidRPr="00390A6B" w:rsidRDefault="008F3F14" w:rsidP="008F3F14">
      <w:pPr>
        <w:spacing w:after="0" w:line="240" w:lineRule="auto"/>
        <w:rPr>
          <w:rFonts w:ascii="Times New Roman" w:eastAsia="Times New Roman" w:hAnsi="Times New Roman" w:cs="Times New Roman"/>
          <w:sz w:val="28"/>
          <w:szCs w:val="28"/>
          <w:lang w:eastAsia="ru-RU"/>
        </w:rPr>
      </w:pPr>
    </w:p>
    <w:p w:rsidR="008F3F14" w:rsidRPr="00390A6B" w:rsidRDefault="008F3F14" w:rsidP="008F3F14">
      <w:pPr>
        <w:spacing w:after="0" w:line="240" w:lineRule="auto"/>
        <w:rPr>
          <w:rFonts w:ascii="Times New Roman" w:eastAsia="Times New Roman" w:hAnsi="Times New Roman" w:cs="Times New Roman"/>
          <w:sz w:val="28"/>
          <w:szCs w:val="28"/>
          <w:lang w:eastAsia="ru-RU"/>
        </w:rPr>
      </w:pPr>
    </w:p>
    <w:p w:rsidR="008F3F14" w:rsidRPr="00390A6B" w:rsidRDefault="008F3F14" w:rsidP="008F3F14">
      <w:pPr>
        <w:spacing w:after="0" w:line="240" w:lineRule="auto"/>
        <w:rPr>
          <w:rFonts w:ascii="Times New Roman" w:eastAsia="Times New Roman" w:hAnsi="Times New Roman" w:cs="Times New Roman"/>
          <w:sz w:val="28"/>
          <w:szCs w:val="28"/>
          <w:lang w:eastAsia="ru-RU"/>
        </w:rPr>
      </w:pPr>
    </w:p>
    <w:p w:rsidR="008F3F14" w:rsidRPr="00390A6B" w:rsidRDefault="008F3F14" w:rsidP="008F3F14">
      <w:pPr>
        <w:spacing w:after="0" w:line="240" w:lineRule="auto"/>
        <w:rPr>
          <w:rFonts w:ascii="Times New Roman" w:eastAsia="Times New Roman" w:hAnsi="Times New Roman" w:cs="Times New Roman"/>
          <w:sz w:val="28"/>
          <w:szCs w:val="28"/>
          <w:lang w:eastAsia="ru-RU"/>
        </w:rPr>
      </w:pPr>
    </w:p>
    <w:p w:rsidR="00B43603" w:rsidRPr="00390A6B" w:rsidRDefault="00B43603" w:rsidP="008F3F14">
      <w:pPr>
        <w:spacing w:after="0" w:line="240" w:lineRule="auto"/>
        <w:rPr>
          <w:rFonts w:ascii="Times New Roman" w:eastAsia="Times New Roman" w:hAnsi="Times New Roman" w:cs="Times New Roman"/>
          <w:sz w:val="28"/>
          <w:szCs w:val="28"/>
          <w:lang w:eastAsia="ru-RU"/>
        </w:rPr>
      </w:pPr>
    </w:p>
    <w:p w:rsidR="008F3F14" w:rsidRDefault="008F3F14" w:rsidP="008F3F14">
      <w:pPr>
        <w:spacing w:after="0" w:line="240" w:lineRule="auto"/>
        <w:rPr>
          <w:rFonts w:ascii="Times New Roman" w:eastAsia="Times New Roman" w:hAnsi="Times New Roman" w:cs="Times New Roman"/>
          <w:sz w:val="28"/>
          <w:szCs w:val="28"/>
          <w:lang w:eastAsia="ru-RU"/>
        </w:rPr>
      </w:pPr>
    </w:p>
    <w:p w:rsidR="0001738B" w:rsidRPr="00390A6B" w:rsidRDefault="0001738B" w:rsidP="008F3F14">
      <w:pPr>
        <w:spacing w:after="0" w:line="240" w:lineRule="auto"/>
        <w:rPr>
          <w:rFonts w:ascii="Times New Roman" w:eastAsia="Times New Roman" w:hAnsi="Times New Roman" w:cs="Times New Roman"/>
          <w:sz w:val="28"/>
          <w:szCs w:val="28"/>
          <w:lang w:eastAsia="ru-RU"/>
        </w:rPr>
      </w:pPr>
    </w:p>
    <w:p w:rsidR="008F3F14" w:rsidRPr="00390A6B" w:rsidRDefault="008F3F14" w:rsidP="008F3F14">
      <w:pPr>
        <w:spacing w:after="0" w:line="240" w:lineRule="auto"/>
        <w:contextualSpacing/>
        <w:jc w:val="center"/>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 Грозный, 2022</w:t>
      </w:r>
      <w:r w:rsidR="00D74D4A">
        <w:rPr>
          <w:rFonts w:ascii="Times New Roman" w:eastAsia="Times New Roman" w:hAnsi="Times New Roman" w:cs="Times New Roman"/>
          <w:sz w:val="28"/>
          <w:szCs w:val="28"/>
          <w:lang w:eastAsia="ru-RU"/>
        </w:rPr>
        <w:t xml:space="preserve"> г.</w:t>
      </w:r>
    </w:p>
    <w:p w:rsidR="008F3F14" w:rsidRPr="00390A6B" w:rsidRDefault="008F3F14" w:rsidP="008F3F14">
      <w:pPr>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Times New Roman" w:hAnsi="Times New Roman" w:cs="Times New Roman"/>
          <w:sz w:val="24"/>
          <w:szCs w:val="24"/>
          <w:lang w:eastAsia="ru-RU"/>
        </w:rPr>
        <w:lastRenderedPageBreak/>
        <w:t xml:space="preserve">Ирисханова З.И. Рабочая программа учебной дисциплины </w:t>
      </w:r>
      <w:r w:rsidRPr="00390A6B">
        <w:rPr>
          <w:rFonts w:ascii="Times New Roman" w:eastAsia="Calibri" w:hAnsi="Times New Roman" w:cs="Times New Roman"/>
          <w:bCs/>
          <w:sz w:val="24"/>
          <w:szCs w:val="24"/>
        </w:rPr>
        <w:t>«Региональные растительные ресурсы»</w:t>
      </w:r>
    </w:p>
    <w:p w:rsidR="008F3F14" w:rsidRPr="00390A6B" w:rsidRDefault="008F3F14" w:rsidP="008F3F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[Текст] / сост. Ирисханова З.И. – Грозный: ФГБОУ ВО «Чеченский государственный университет им. А.А. Кадырова», 2022.</w:t>
      </w:r>
    </w:p>
    <w:p w:rsidR="008F3F14" w:rsidRPr="00390A6B" w:rsidRDefault="008F3F14" w:rsidP="008F3F14">
      <w:pPr>
        <w:suppressLineNumbers/>
        <w:spacing w:after="0" w:line="240" w:lineRule="auto"/>
        <w:ind w:firstLine="851"/>
        <w:rPr>
          <w:rFonts w:ascii="Times New Roman" w:eastAsia="Times New Roman" w:hAnsi="Times New Roman" w:cs="Times New Roman"/>
          <w:sz w:val="24"/>
          <w:szCs w:val="24"/>
          <w:lang w:eastAsia="ru-RU"/>
        </w:rPr>
      </w:pPr>
    </w:p>
    <w:p w:rsidR="008F3F14" w:rsidRPr="00390A6B" w:rsidRDefault="008F3F14" w:rsidP="008F3F14">
      <w:pPr>
        <w:suppressLineNumbers/>
        <w:spacing w:after="0" w:line="240" w:lineRule="auto"/>
        <w:ind w:firstLine="851"/>
        <w:jc w:val="both"/>
        <w:rPr>
          <w:rFonts w:ascii="Times New Roman" w:eastAsia="Times New Roman" w:hAnsi="Times New Roman" w:cs="Times New Roman"/>
          <w:sz w:val="24"/>
          <w:szCs w:val="24"/>
          <w:lang w:eastAsia="ru-RU"/>
        </w:rPr>
      </w:pPr>
    </w:p>
    <w:p w:rsidR="008F3F14" w:rsidRPr="00390A6B" w:rsidRDefault="008F3F14" w:rsidP="008F3F14">
      <w:pPr>
        <w:suppressLineNumbers/>
        <w:spacing w:after="0" w:line="240" w:lineRule="auto"/>
        <w:ind w:firstLine="851"/>
        <w:jc w:val="both"/>
        <w:rPr>
          <w:rFonts w:ascii="Times New Roman" w:eastAsia="Times New Roman" w:hAnsi="Times New Roman" w:cs="Times New Roman"/>
          <w:sz w:val="24"/>
          <w:szCs w:val="24"/>
          <w:lang w:eastAsia="ru-RU"/>
        </w:rPr>
      </w:pPr>
    </w:p>
    <w:p w:rsidR="008F3F14" w:rsidRPr="00390A6B" w:rsidRDefault="008F3F14" w:rsidP="008F3F14">
      <w:pPr>
        <w:suppressLineNumbers/>
        <w:spacing w:after="0" w:line="240" w:lineRule="auto"/>
        <w:ind w:firstLine="851"/>
        <w:jc w:val="both"/>
        <w:rPr>
          <w:rFonts w:ascii="Times New Roman" w:eastAsia="Times New Roman" w:hAnsi="Times New Roman" w:cs="Times New Roman"/>
          <w:sz w:val="24"/>
          <w:szCs w:val="24"/>
          <w:lang w:eastAsia="ru-RU"/>
        </w:rPr>
      </w:pPr>
    </w:p>
    <w:p w:rsidR="008F3F14" w:rsidRPr="00390A6B" w:rsidRDefault="008F3F14" w:rsidP="008F3F14">
      <w:pPr>
        <w:suppressLineNumbers/>
        <w:spacing w:after="0" w:line="240" w:lineRule="auto"/>
        <w:ind w:firstLine="851"/>
        <w:jc w:val="both"/>
        <w:rPr>
          <w:rFonts w:ascii="Times New Roman" w:eastAsia="Times New Roman" w:hAnsi="Times New Roman" w:cs="Times New Roman"/>
          <w:sz w:val="24"/>
          <w:szCs w:val="24"/>
          <w:lang w:eastAsia="ru-RU"/>
        </w:rPr>
      </w:pPr>
    </w:p>
    <w:p w:rsidR="008F3F14" w:rsidRPr="00390A6B" w:rsidRDefault="008F3F14" w:rsidP="008F3F14">
      <w:pPr>
        <w:suppressLineNumbers/>
        <w:spacing w:after="0" w:line="240" w:lineRule="auto"/>
        <w:ind w:firstLine="851"/>
        <w:jc w:val="both"/>
        <w:rPr>
          <w:rFonts w:ascii="Times New Roman" w:eastAsia="Times New Roman" w:hAnsi="Times New Roman" w:cs="Times New Roman"/>
          <w:sz w:val="24"/>
          <w:szCs w:val="24"/>
          <w:lang w:eastAsia="ru-RU"/>
        </w:rPr>
      </w:pPr>
    </w:p>
    <w:p w:rsidR="008F3F14" w:rsidRPr="00390A6B" w:rsidRDefault="008F3F14" w:rsidP="008F3F14">
      <w:pPr>
        <w:suppressLineNumbers/>
        <w:spacing w:after="0" w:line="240" w:lineRule="auto"/>
        <w:ind w:firstLine="851"/>
        <w:jc w:val="both"/>
        <w:rPr>
          <w:rFonts w:ascii="Times New Roman" w:eastAsia="Times New Roman" w:hAnsi="Times New Roman" w:cs="Times New Roman"/>
          <w:sz w:val="24"/>
          <w:szCs w:val="24"/>
          <w:lang w:eastAsia="ru-RU"/>
        </w:rPr>
      </w:pPr>
    </w:p>
    <w:p w:rsidR="008F3F14" w:rsidRPr="00390A6B" w:rsidRDefault="008F3F14" w:rsidP="008F3F14">
      <w:pPr>
        <w:suppressLineNumbers/>
        <w:spacing w:after="0" w:line="240" w:lineRule="auto"/>
        <w:ind w:firstLine="851"/>
        <w:jc w:val="both"/>
        <w:rPr>
          <w:rFonts w:ascii="Times New Roman" w:eastAsia="Times New Roman" w:hAnsi="Times New Roman" w:cs="Times New Roman"/>
          <w:sz w:val="24"/>
          <w:szCs w:val="24"/>
          <w:lang w:eastAsia="ru-RU"/>
        </w:rPr>
      </w:pPr>
    </w:p>
    <w:p w:rsidR="008F3F14" w:rsidRPr="00390A6B" w:rsidRDefault="008F3F14" w:rsidP="008F3F14">
      <w:pPr>
        <w:suppressLineNumbers/>
        <w:spacing w:after="0" w:line="240" w:lineRule="auto"/>
        <w:ind w:firstLine="851"/>
        <w:jc w:val="both"/>
        <w:rPr>
          <w:rFonts w:ascii="Times New Roman" w:eastAsia="Times New Roman" w:hAnsi="Times New Roman" w:cs="Times New Roman"/>
          <w:sz w:val="24"/>
          <w:szCs w:val="24"/>
          <w:lang w:eastAsia="ru-RU"/>
        </w:rPr>
      </w:pPr>
    </w:p>
    <w:p w:rsidR="008F3F14" w:rsidRPr="00390A6B" w:rsidRDefault="008F3F14" w:rsidP="008F3F14">
      <w:pPr>
        <w:suppressLineNumbers/>
        <w:spacing w:after="0" w:line="240" w:lineRule="auto"/>
        <w:ind w:firstLine="851"/>
        <w:jc w:val="both"/>
        <w:rPr>
          <w:rFonts w:ascii="Times New Roman" w:eastAsia="Times New Roman" w:hAnsi="Times New Roman" w:cs="Times New Roman"/>
          <w:sz w:val="24"/>
          <w:szCs w:val="24"/>
          <w:lang w:eastAsia="ru-RU"/>
        </w:rPr>
      </w:pPr>
    </w:p>
    <w:p w:rsidR="008F3F14" w:rsidRPr="00390A6B" w:rsidRDefault="008F3F14" w:rsidP="008F3F14">
      <w:pPr>
        <w:suppressLineNumbers/>
        <w:spacing w:after="0" w:line="240" w:lineRule="auto"/>
        <w:ind w:firstLine="851"/>
        <w:jc w:val="both"/>
        <w:rPr>
          <w:rFonts w:ascii="Times New Roman" w:eastAsia="Times New Roman" w:hAnsi="Times New Roman" w:cs="Times New Roman"/>
          <w:sz w:val="24"/>
          <w:szCs w:val="24"/>
          <w:lang w:eastAsia="ru-RU"/>
        </w:rPr>
      </w:pPr>
    </w:p>
    <w:p w:rsidR="008F3F14" w:rsidRPr="00390A6B" w:rsidRDefault="008F3F14" w:rsidP="008F3F14">
      <w:pPr>
        <w:spacing w:after="0" w:line="240" w:lineRule="auto"/>
        <w:ind w:firstLine="709"/>
        <w:jc w:val="both"/>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AC2079">
        <w:rPr>
          <w:rFonts w:ascii="Times New Roman" w:eastAsia="Times New Roman" w:hAnsi="Times New Roman" w:cs="Times New Roman"/>
          <w:sz w:val="24"/>
          <w:szCs w:val="24"/>
          <w:lang w:eastAsia="ru-RU"/>
        </w:rPr>
        <w:t xml:space="preserve"> </w:t>
      </w:r>
      <w:r w:rsidR="00AC2079" w:rsidRPr="002D4A48">
        <w:rPr>
          <w:rFonts w:ascii="Times New Roman" w:eastAsia="Times New Roman" w:hAnsi="Times New Roman" w:cs="Times New Roman"/>
          <w:color w:val="000000"/>
          <w:sz w:val="24"/>
          <w:szCs w:val="24"/>
          <w:lang w:eastAsia="ru-RU"/>
        </w:rPr>
        <w:t xml:space="preserve">(протокол </w:t>
      </w:r>
      <w:r w:rsidR="00AC2079">
        <w:rPr>
          <w:rFonts w:ascii="Times New Roman" w:eastAsia="Times New Roman" w:hAnsi="Times New Roman" w:cs="Times New Roman"/>
          <w:color w:val="000000"/>
          <w:sz w:val="24"/>
          <w:szCs w:val="24"/>
          <w:lang w:eastAsia="ru-RU"/>
        </w:rPr>
        <w:t>№ 1 от 02 сентября 2022г.)</w:t>
      </w:r>
      <w:r w:rsidRPr="00390A6B">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 от </w:t>
      </w:r>
      <w:r w:rsidR="00110D1D" w:rsidRPr="00390A6B">
        <w:rPr>
          <w:rFonts w:ascii="Times New Roman" w:eastAsia="Times New Roman" w:hAnsi="Times New Roman" w:cs="Times New Roman"/>
          <w:sz w:val="24"/>
          <w:szCs w:val="24"/>
          <w:lang w:eastAsia="ru-RU"/>
        </w:rPr>
        <w:t>11</w:t>
      </w:r>
      <w:r w:rsidRPr="00390A6B">
        <w:rPr>
          <w:rFonts w:ascii="Times New Roman" w:eastAsia="Times New Roman" w:hAnsi="Times New Roman" w:cs="Times New Roman"/>
          <w:sz w:val="24"/>
          <w:szCs w:val="24"/>
          <w:lang w:eastAsia="ru-RU"/>
        </w:rPr>
        <w:t>.0</w:t>
      </w:r>
      <w:r w:rsidR="00110D1D" w:rsidRPr="00390A6B">
        <w:rPr>
          <w:rFonts w:ascii="Times New Roman" w:eastAsia="Times New Roman" w:hAnsi="Times New Roman" w:cs="Times New Roman"/>
          <w:sz w:val="24"/>
          <w:szCs w:val="24"/>
          <w:lang w:eastAsia="ru-RU"/>
        </w:rPr>
        <w:t>8</w:t>
      </w:r>
      <w:r w:rsidRPr="00390A6B">
        <w:rPr>
          <w:rFonts w:ascii="Times New Roman" w:eastAsia="Times New Roman" w:hAnsi="Times New Roman" w:cs="Times New Roman"/>
          <w:sz w:val="24"/>
          <w:szCs w:val="24"/>
          <w:lang w:eastAsia="ru-RU"/>
        </w:rPr>
        <w:t>.20</w:t>
      </w:r>
      <w:r w:rsidR="00110D1D" w:rsidRPr="00390A6B">
        <w:rPr>
          <w:rFonts w:ascii="Times New Roman" w:eastAsia="Times New Roman" w:hAnsi="Times New Roman" w:cs="Times New Roman"/>
          <w:sz w:val="24"/>
          <w:szCs w:val="24"/>
          <w:lang w:eastAsia="ru-RU"/>
        </w:rPr>
        <w:t>20</w:t>
      </w:r>
      <w:r w:rsidRPr="00390A6B">
        <w:rPr>
          <w:rFonts w:ascii="Times New Roman" w:eastAsia="Times New Roman" w:hAnsi="Times New Roman" w:cs="Times New Roman"/>
          <w:sz w:val="24"/>
          <w:szCs w:val="24"/>
          <w:lang w:eastAsia="ru-RU"/>
        </w:rPr>
        <w:t xml:space="preserve"> г. №</w:t>
      </w:r>
      <w:r w:rsidR="00110D1D" w:rsidRPr="00390A6B">
        <w:rPr>
          <w:rFonts w:ascii="Times New Roman" w:eastAsia="Times New Roman" w:hAnsi="Times New Roman" w:cs="Times New Roman"/>
          <w:sz w:val="24"/>
          <w:szCs w:val="24"/>
          <w:lang w:eastAsia="ru-RU"/>
        </w:rPr>
        <w:t>934 с учетом профиля «Экология растений»</w:t>
      </w:r>
      <w:r w:rsidRPr="00390A6B">
        <w:rPr>
          <w:rFonts w:ascii="Times New Roman" w:eastAsia="Times New Roman" w:hAnsi="Times New Roman" w:cs="Times New Roman"/>
          <w:sz w:val="24"/>
          <w:szCs w:val="24"/>
          <w:lang w:eastAsia="ru-RU"/>
        </w:rPr>
        <w:t>, а также на основании рабочего учебного плана по данному направлению подготовки.</w:t>
      </w:r>
    </w:p>
    <w:p w:rsidR="008F3F14" w:rsidRPr="00390A6B" w:rsidRDefault="008F3F14" w:rsidP="008F3F1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F3F14" w:rsidRPr="00390A6B" w:rsidRDefault="008F3F14" w:rsidP="008F3F14">
      <w:pPr>
        <w:suppressLineNumbers/>
        <w:spacing w:before="240" w:after="60" w:line="240" w:lineRule="auto"/>
        <w:outlineLvl w:val="5"/>
        <w:rPr>
          <w:rFonts w:ascii="Times New Roman" w:eastAsia="Times New Roman" w:hAnsi="Times New Roman" w:cs="Times New Roman"/>
          <w:sz w:val="24"/>
          <w:szCs w:val="24"/>
          <w:lang w:eastAsia="ru-RU"/>
        </w:rPr>
      </w:pPr>
    </w:p>
    <w:p w:rsidR="008F3F14" w:rsidRPr="00390A6B" w:rsidRDefault="008F3F14" w:rsidP="008F3F14">
      <w:pPr>
        <w:suppressLineNumbers/>
        <w:spacing w:before="240" w:after="60" w:line="240" w:lineRule="auto"/>
        <w:outlineLvl w:val="5"/>
        <w:rPr>
          <w:rFonts w:ascii="Times New Roman" w:eastAsia="Times New Roman" w:hAnsi="Times New Roman" w:cs="Times New Roman"/>
          <w:sz w:val="24"/>
          <w:szCs w:val="24"/>
          <w:lang w:eastAsia="ru-RU"/>
        </w:rPr>
      </w:pPr>
    </w:p>
    <w:p w:rsidR="008F3F14" w:rsidRPr="00390A6B" w:rsidRDefault="008F3F14" w:rsidP="008F3F14">
      <w:pPr>
        <w:spacing w:after="0" w:line="360" w:lineRule="auto"/>
        <w:ind w:firstLine="284"/>
        <w:jc w:val="right"/>
        <w:rPr>
          <w:rFonts w:ascii="Times New Roman" w:eastAsia="Times New Roman" w:hAnsi="Times New Roman" w:cs="Times New Roman"/>
          <w:sz w:val="24"/>
          <w:szCs w:val="24"/>
          <w:lang w:eastAsia="ru-RU"/>
        </w:rPr>
      </w:pPr>
    </w:p>
    <w:p w:rsidR="008F3F14" w:rsidRPr="00390A6B" w:rsidRDefault="008F3F14" w:rsidP="008F3F14">
      <w:pPr>
        <w:spacing w:after="0" w:line="360" w:lineRule="auto"/>
        <w:ind w:firstLine="284"/>
        <w:jc w:val="right"/>
        <w:rPr>
          <w:rFonts w:ascii="Times New Roman" w:eastAsia="Times New Roman" w:hAnsi="Times New Roman" w:cs="Times New Roman"/>
          <w:sz w:val="24"/>
          <w:szCs w:val="24"/>
          <w:lang w:eastAsia="ru-RU"/>
        </w:rPr>
      </w:pPr>
    </w:p>
    <w:p w:rsidR="008F3F14" w:rsidRPr="00390A6B" w:rsidRDefault="008F3F14" w:rsidP="008F3F14">
      <w:pPr>
        <w:spacing w:after="0" w:line="360" w:lineRule="auto"/>
        <w:ind w:firstLine="284"/>
        <w:jc w:val="center"/>
        <w:rPr>
          <w:rFonts w:ascii="Times New Roman" w:eastAsia="Times New Roman" w:hAnsi="Times New Roman" w:cs="Times New Roman"/>
          <w:sz w:val="24"/>
          <w:szCs w:val="24"/>
          <w:lang w:eastAsia="ru-RU"/>
        </w:rPr>
      </w:pPr>
    </w:p>
    <w:p w:rsidR="008F3F14" w:rsidRPr="00390A6B" w:rsidRDefault="008F3F14" w:rsidP="008F3F14">
      <w:pPr>
        <w:spacing w:after="0" w:line="360" w:lineRule="auto"/>
        <w:ind w:firstLine="284"/>
        <w:jc w:val="center"/>
        <w:rPr>
          <w:rFonts w:ascii="Times New Roman" w:eastAsia="Times New Roman" w:hAnsi="Times New Roman" w:cs="Times New Roman"/>
          <w:sz w:val="24"/>
          <w:szCs w:val="24"/>
          <w:lang w:eastAsia="ru-RU"/>
        </w:rPr>
      </w:pPr>
    </w:p>
    <w:p w:rsidR="008F3F14" w:rsidRPr="00390A6B" w:rsidRDefault="008F3F14" w:rsidP="008F3F14">
      <w:pPr>
        <w:spacing w:after="0" w:line="360" w:lineRule="auto"/>
        <w:rPr>
          <w:rFonts w:ascii="Times New Roman" w:eastAsia="Times New Roman" w:hAnsi="Times New Roman" w:cs="Times New Roman"/>
          <w:sz w:val="24"/>
          <w:szCs w:val="24"/>
          <w:lang w:eastAsia="ru-RU"/>
        </w:rPr>
      </w:pPr>
    </w:p>
    <w:p w:rsidR="008F3F14" w:rsidRPr="00390A6B" w:rsidRDefault="008F3F14" w:rsidP="008F3F14">
      <w:pPr>
        <w:spacing w:after="0" w:line="360" w:lineRule="auto"/>
        <w:rPr>
          <w:rFonts w:ascii="Times New Roman" w:eastAsia="Times New Roman" w:hAnsi="Times New Roman" w:cs="Times New Roman"/>
          <w:sz w:val="24"/>
          <w:szCs w:val="24"/>
          <w:lang w:eastAsia="ru-RU"/>
        </w:rPr>
      </w:pPr>
    </w:p>
    <w:p w:rsidR="008F3F14" w:rsidRPr="00390A6B" w:rsidRDefault="008F3F14" w:rsidP="008F3F14">
      <w:pPr>
        <w:spacing w:after="0" w:line="360" w:lineRule="auto"/>
        <w:rPr>
          <w:rFonts w:ascii="Times New Roman" w:eastAsia="Times New Roman" w:hAnsi="Times New Roman" w:cs="Times New Roman"/>
          <w:sz w:val="24"/>
          <w:szCs w:val="24"/>
          <w:lang w:eastAsia="ru-RU"/>
        </w:rPr>
      </w:pPr>
    </w:p>
    <w:p w:rsidR="00B43603" w:rsidRPr="00390A6B" w:rsidRDefault="00B43603" w:rsidP="008F3F14">
      <w:pPr>
        <w:spacing w:after="0" w:line="360" w:lineRule="auto"/>
        <w:rPr>
          <w:rFonts w:ascii="Times New Roman" w:eastAsia="Times New Roman" w:hAnsi="Times New Roman" w:cs="Times New Roman"/>
          <w:sz w:val="24"/>
          <w:szCs w:val="24"/>
          <w:lang w:eastAsia="ru-RU"/>
        </w:rPr>
      </w:pPr>
    </w:p>
    <w:p w:rsidR="00B43603" w:rsidRPr="00390A6B" w:rsidRDefault="00B43603" w:rsidP="008F3F14">
      <w:pPr>
        <w:spacing w:after="0" w:line="360" w:lineRule="auto"/>
        <w:rPr>
          <w:rFonts w:ascii="Times New Roman" w:eastAsia="Times New Roman" w:hAnsi="Times New Roman" w:cs="Times New Roman"/>
          <w:sz w:val="24"/>
          <w:szCs w:val="24"/>
          <w:lang w:eastAsia="ru-RU"/>
        </w:rPr>
      </w:pPr>
    </w:p>
    <w:p w:rsidR="008F3F14" w:rsidRPr="00390A6B" w:rsidRDefault="008F3F14" w:rsidP="008F3F14">
      <w:pPr>
        <w:spacing w:after="0" w:line="360" w:lineRule="auto"/>
        <w:rPr>
          <w:rFonts w:ascii="Times New Roman" w:eastAsia="Times New Roman" w:hAnsi="Times New Roman" w:cs="Times New Roman"/>
          <w:sz w:val="24"/>
          <w:szCs w:val="24"/>
          <w:lang w:eastAsia="ru-RU"/>
        </w:rPr>
      </w:pPr>
    </w:p>
    <w:p w:rsidR="008F3F14" w:rsidRPr="00390A6B" w:rsidRDefault="008F3F14" w:rsidP="008F3F14">
      <w:pPr>
        <w:spacing w:after="0" w:line="360" w:lineRule="auto"/>
        <w:rPr>
          <w:rFonts w:ascii="Times New Roman" w:eastAsia="Times New Roman" w:hAnsi="Times New Roman" w:cs="Times New Roman"/>
          <w:sz w:val="24"/>
          <w:szCs w:val="24"/>
          <w:lang w:eastAsia="ru-RU"/>
        </w:rPr>
      </w:pPr>
    </w:p>
    <w:p w:rsidR="008F3F14" w:rsidRPr="00390A6B" w:rsidRDefault="008F3F14" w:rsidP="008F3F14">
      <w:pPr>
        <w:spacing w:after="0" w:line="360" w:lineRule="auto"/>
        <w:rPr>
          <w:rFonts w:ascii="Times New Roman" w:eastAsia="Times New Roman" w:hAnsi="Times New Roman" w:cs="Times New Roman"/>
          <w:sz w:val="24"/>
          <w:szCs w:val="24"/>
          <w:lang w:eastAsia="ru-RU"/>
        </w:rPr>
      </w:pPr>
    </w:p>
    <w:p w:rsidR="008F3F14" w:rsidRPr="00390A6B" w:rsidRDefault="008F3F14" w:rsidP="008F3F14">
      <w:pPr>
        <w:spacing w:after="0" w:line="360" w:lineRule="auto"/>
        <w:rPr>
          <w:rFonts w:ascii="Times New Roman" w:eastAsia="Times New Roman" w:hAnsi="Times New Roman" w:cs="Times New Roman"/>
          <w:sz w:val="24"/>
          <w:szCs w:val="24"/>
          <w:lang w:eastAsia="ru-RU"/>
        </w:rPr>
      </w:pPr>
    </w:p>
    <w:p w:rsidR="008F3F14" w:rsidRPr="00390A6B" w:rsidRDefault="008F3F14" w:rsidP="008F3F14">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8F3F14" w:rsidRPr="00390A6B" w:rsidTr="008F3F14">
        <w:tc>
          <w:tcPr>
            <w:tcW w:w="9345" w:type="dxa"/>
          </w:tcPr>
          <w:tbl>
            <w:tblPr>
              <w:tblStyle w:val="4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8F3F14" w:rsidRPr="00390A6B" w:rsidTr="008F3F14">
              <w:tc>
                <w:tcPr>
                  <w:tcW w:w="9345" w:type="dxa"/>
                </w:tcPr>
                <w:p w:rsidR="008F3F14" w:rsidRPr="00390A6B" w:rsidRDefault="008F3F14" w:rsidP="008F3F14">
                  <w:pPr>
                    <w:suppressLineNumbers/>
                    <w:rPr>
                      <w:sz w:val="24"/>
                      <w:szCs w:val="24"/>
                    </w:rPr>
                  </w:pPr>
                  <w:r w:rsidRPr="00390A6B">
                    <w:rPr>
                      <w:sz w:val="24"/>
                      <w:szCs w:val="24"/>
                    </w:rPr>
                    <w:t>© Ирисханова З.И., 2022</w:t>
                  </w:r>
                </w:p>
              </w:tc>
            </w:tr>
            <w:tr w:rsidR="008F3F14" w:rsidRPr="00390A6B" w:rsidTr="008F3F14">
              <w:tc>
                <w:tcPr>
                  <w:tcW w:w="9345" w:type="dxa"/>
                </w:tcPr>
                <w:p w:rsidR="008F3F14" w:rsidRPr="00390A6B" w:rsidRDefault="008F3F14" w:rsidP="008F3F14">
                  <w:pPr>
                    <w:suppressLineNumbers/>
                    <w:rPr>
                      <w:sz w:val="24"/>
                      <w:szCs w:val="24"/>
                    </w:rPr>
                  </w:pPr>
                  <w:r w:rsidRPr="00390A6B">
                    <w:rPr>
                      <w:sz w:val="24"/>
                      <w:szCs w:val="24"/>
                    </w:rPr>
                    <w:t>© ФГБОУ ВО «Чеченский государственный университет им А.А. Кадырова», 2022</w:t>
                  </w:r>
                </w:p>
              </w:tc>
            </w:tr>
          </w:tbl>
          <w:p w:rsidR="008F3F14" w:rsidRPr="00390A6B" w:rsidRDefault="008F3F14" w:rsidP="008F3F14">
            <w:pPr>
              <w:rPr>
                <w:sz w:val="24"/>
                <w:szCs w:val="24"/>
              </w:rPr>
            </w:pPr>
          </w:p>
        </w:tc>
      </w:tr>
    </w:tbl>
    <w:p w:rsidR="008F3F14" w:rsidRPr="00390A6B" w:rsidRDefault="008F3F14" w:rsidP="008F3F14">
      <w:pPr>
        <w:suppressLineNumbers/>
        <w:spacing w:after="0" w:line="240" w:lineRule="auto"/>
        <w:rPr>
          <w:rFonts w:ascii="Times New Roman" w:eastAsia="Times New Roman" w:hAnsi="Times New Roman" w:cs="Times New Roman"/>
          <w:b/>
          <w:sz w:val="24"/>
          <w:szCs w:val="24"/>
          <w:lang w:eastAsia="ru-RU"/>
        </w:rPr>
      </w:pPr>
    </w:p>
    <w:p w:rsidR="008F3F14" w:rsidRPr="00390A6B" w:rsidRDefault="008F3F14" w:rsidP="008F3F14">
      <w:pPr>
        <w:suppressLineNumbers/>
        <w:spacing w:after="0" w:line="240" w:lineRule="auto"/>
        <w:rPr>
          <w:rFonts w:ascii="Times New Roman" w:eastAsia="Times New Roman" w:hAnsi="Times New Roman" w:cs="Times New Roman"/>
          <w:b/>
          <w:sz w:val="24"/>
          <w:szCs w:val="24"/>
          <w:lang w:eastAsia="ru-RU"/>
        </w:rPr>
      </w:pPr>
    </w:p>
    <w:p w:rsidR="008F3F14" w:rsidRPr="00390A6B" w:rsidRDefault="008F3F14" w:rsidP="008F3F14">
      <w:pPr>
        <w:suppressLineNumbers/>
        <w:spacing w:after="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СОДЕРЖАНИЕ</w:t>
      </w:r>
    </w:p>
    <w:p w:rsidR="008F3F14" w:rsidRPr="00390A6B" w:rsidRDefault="008F3F14" w:rsidP="008F3F14">
      <w:pPr>
        <w:suppressLineNumbers/>
        <w:spacing w:after="0" w:line="360" w:lineRule="auto"/>
        <w:jc w:val="center"/>
        <w:rPr>
          <w:rFonts w:ascii="Times New Roman" w:eastAsia="Times New Roman" w:hAnsi="Times New Roman" w:cs="Times New Roman"/>
          <w:b/>
          <w:sz w:val="24"/>
          <w:szCs w:val="24"/>
          <w:lang w:eastAsia="ru-RU"/>
        </w:rPr>
      </w:pPr>
    </w:p>
    <w:tbl>
      <w:tblPr>
        <w:tblStyle w:val="450"/>
        <w:tblW w:w="4927" w:type="pct"/>
        <w:tblLook w:val="04A0" w:firstRow="1" w:lastRow="0" w:firstColumn="1" w:lastColumn="0" w:noHBand="0" w:noVBand="1"/>
      </w:tblPr>
      <w:tblGrid>
        <w:gridCol w:w="620"/>
        <w:gridCol w:w="678"/>
        <w:gridCol w:w="7911"/>
      </w:tblGrid>
      <w:tr w:rsidR="00B43603" w:rsidRPr="00390A6B" w:rsidTr="00B43603">
        <w:tc>
          <w:tcPr>
            <w:tcW w:w="337" w:type="pct"/>
          </w:tcPr>
          <w:p w:rsidR="00B43603" w:rsidRPr="00390A6B" w:rsidRDefault="00B43603" w:rsidP="008F3F14">
            <w:pPr>
              <w:suppressLineNumbers/>
              <w:jc w:val="center"/>
              <w:rPr>
                <w:sz w:val="24"/>
                <w:szCs w:val="24"/>
              </w:rPr>
            </w:pPr>
            <w:r w:rsidRPr="00390A6B">
              <w:rPr>
                <w:sz w:val="24"/>
                <w:szCs w:val="24"/>
              </w:rPr>
              <w:t>1</w:t>
            </w:r>
          </w:p>
        </w:tc>
        <w:tc>
          <w:tcPr>
            <w:tcW w:w="4663" w:type="pct"/>
            <w:gridSpan w:val="2"/>
          </w:tcPr>
          <w:p w:rsidR="00B43603" w:rsidRPr="00390A6B" w:rsidRDefault="00B43603" w:rsidP="008F3F14">
            <w:pPr>
              <w:suppressLineNumbers/>
              <w:jc w:val="both"/>
              <w:rPr>
                <w:sz w:val="24"/>
                <w:szCs w:val="24"/>
              </w:rPr>
            </w:pPr>
            <w:r w:rsidRPr="00390A6B">
              <w:rPr>
                <w:sz w:val="24"/>
                <w:szCs w:val="24"/>
              </w:rPr>
              <w:t>Цели и задачи освоения дисциплины</w:t>
            </w:r>
          </w:p>
        </w:tc>
      </w:tr>
      <w:tr w:rsidR="00B43603" w:rsidRPr="00390A6B" w:rsidTr="00B43603">
        <w:tc>
          <w:tcPr>
            <w:tcW w:w="337" w:type="pct"/>
          </w:tcPr>
          <w:p w:rsidR="00B43603" w:rsidRPr="00390A6B" w:rsidRDefault="00B43603" w:rsidP="008F3F14">
            <w:pPr>
              <w:suppressLineNumbers/>
              <w:jc w:val="center"/>
              <w:rPr>
                <w:sz w:val="24"/>
                <w:szCs w:val="24"/>
              </w:rPr>
            </w:pPr>
            <w:r w:rsidRPr="00390A6B">
              <w:rPr>
                <w:sz w:val="24"/>
                <w:szCs w:val="24"/>
              </w:rPr>
              <w:t>2</w:t>
            </w:r>
          </w:p>
        </w:tc>
        <w:tc>
          <w:tcPr>
            <w:tcW w:w="4663" w:type="pct"/>
            <w:gridSpan w:val="2"/>
          </w:tcPr>
          <w:p w:rsidR="00B43603" w:rsidRPr="00390A6B" w:rsidRDefault="00B43603" w:rsidP="008F3F14">
            <w:pPr>
              <w:suppressLineNumbers/>
              <w:jc w:val="both"/>
              <w:rPr>
                <w:sz w:val="24"/>
                <w:szCs w:val="24"/>
              </w:rPr>
            </w:pPr>
            <w:r w:rsidRPr="00390A6B">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B43603" w:rsidRPr="00390A6B" w:rsidTr="00B43603">
        <w:tc>
          <w:tcPr>
            <w:tcW w:w="337" w:type="pct"/>
          </w:tcPr>
          <w:p w:rsidR="00B43603" w:rsidRPr="00390A6B" w:rsidRDefault="00B43603" w:rsidP="008F3F14">
            <w:pPr>
              <w:suppressLineNumbers/>
              <w:jc w:val="center"/>
              <w:rPr>
                <w:sz w:val="24"/>
                <w:szCs w:val="24"/>
              </w:rPr>
            </w:pPr>
            <w:r w:rsidRPr="00390A6B">
              <w:rPr>
                <w:sz w:val="24"/>
                <w:szCs w:val="24"/>
              </w:rPr>
              <w:t>3</w:t>
            </w:r>
          </w:p>
        </w:tc>
        <w:tc>
          <w:tcPr>
            <w:tcW w:w="4663" w:type="pct"/>
            <w:gridSpan w:val="2"/>
          </w:tcPr>
          <w:p w:rsidR="00B43603" w:rsidRPr="00390A6B" w:rsidRDefault="00B43603" w:rsidP="008F3F14">
            <w:pPr>
              <w:suppressLineNumbers/>
              <w:jc w:val="both"/>
              <w:rPr>
                <w:sz w:val="24"/>
                <w:szCs w:val="24"/>
              </w:rPr>
            </w:pPr>
            <w:r w:rsidRPr="00390A6B">
              <w:rPr>
                <w:sz w:val="24"/>
                <w:szCs w:val="24"/>
              </w:rPr>
              <w:t>Место дисциплины в структуре образовательной программы</w:t>
            </w:r>
          </w:p>
        </w:tc>
      </w:tr>
      <w:tr w:rsidR="00B43603" w:rsidRPr="00390A6B" w:rsidTr="00B43603">
        <w:tc>
          <w:tcPr>
            <w:tcW w:w="337" w:type="pct"/>
          </w:tcPr>
          <w:p w:rsidR="00B43603" w:rsidRPr="00390A6B" w:rsidRDefault="00B43603" w:rsidP="008F3F14">
            <w:pPr>
              <w:suppressLineNumbers/>
              <w:jc w:val="center"/>
              <w:rPr>
                <w:sz w:val="24"/>
                <w:szCs w:val="24"/>
              </w:rPr>
            </w:pPr>
            <w:r w:rsidRPr="00390A6B">
              <w:rPr>
                <w:sz w:val="24"/>
                <w:szCs w:val="24"/>
              </w:rPr>
              <w:t>4</w:t>
            </w:r>
          </w:p>
        </w:tc>
        <w:tc>
          <w:tcPr>
            <w:tcW w:w="4663" w:type="pct"/>
            <w:gridSpan w:val="2"/>
          </w:tcPr>
          <w:p w:rsidR="00B43603" w:rsidRPr="00390A6B" w:rsidRDefault="00B43603" w:rsidP="008F3F14">
            <w:pPr>
              <w:suppressLineNumbers/>
              <w:jc w:val="both"/>
              <w:rPr>
                <w:sz w:val="24"/>
                <w:szCs w:val="24"/>
              </w:rPr>
            </w:pPr>
            <w:r w:rsidRPr="00390A6B">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B43603" w:rsidRPr="00390A6B" w:rsidTr="00B43603">
        <w:tc>
          <w:tcPr>
            <w:tcW w:w="337" w:type="pct"/>
          </w:tcPr>
          <w:p w:rsidR="00B43603" w:rsidRPr="00390A6B" w:rsidRDefault="00B43603" w:rsidP="008F3F14">
            <w:pPr>
              <w:suppressLineNumbers/>
              <w:jc w:val="center"/>
              <w:rPr>
                <w:sz w:val="24"/>
                <w:szCs w:val="24"/>
              </w:rPr>
            </w:pPr>
          </w:p>
        </w:tc>
        <w:tc>
          <w:tcPr>
            <w:tcW w:w="368" w:type="pct"/>
          </w:tcPr>
          <w:p w:rsidR="00B43603" w:rsidRPr="00390A6B" w:rsidRDefault="00B43603" w:rsidP="008F3F14">
            <w:pPr>
              <w:suppressLineNumbers/>
              <w:jc w:val="center"/>
              <w:rPr>
                <w:sz w:val="24"/>
                <w:szCs w:val="24"/>
              </w:rPr>
            </w:pPr>
            <w:r w:rsidRPr="00390A6B">
              <w:rPr>
                <w:sz w:val="24"/>
                <w:szCs w:val="24"/>
              </w:rPr>
              <w:t>4.1</w:t>
            </w:r>
          </w:p>
        </w:tc>
        <w:tc>
          <w:tcPr>
            <w:tcW w:w="4295" w:type="pct"/>
          </w:tcPr>
          <w:p w:rsidR="00B43603" w:rsidRPr="00390A6B" w:rsidRDefault="00B43603" w:rsidP="008F3F14">
            <w:pPr>
              <w:suppressLineNumbers/>
              <w:jc w:val="both"/>
              <w:rPr>
                <w:sz w:val="24"/>
                <w:szCs w:val="24"/>
              </w:rPr>
            </w:pPr>
            <w:r w:rsidRPr="00390A6B">
              <w:rPr>
                <w:sz w:val="24"/>
                <w:szCs w:val="24"/>
              </w:rPr>
              <w:t xml:space="preserve">Структура дисциплины </w:t>
            </w:r>
          </w:p>
        </w:tc>
      </w:tr>
      <w:tr w:rsidR="00B43603" w:rsidRPr="00390A6B" w:rsidTr="00B43603">
        <w:tc>
          <w:tcPr>
            <w:tcW w:w="337" w:type="pct"/>
          </w:tcPr>
          <w:p w:rsidR="00B43603" w:rsidRPr="00390A6B" w:rsidRDefault="00B43603" w:rsidP="008F3F14">
            <w:pPr>
              <w:suppressLineNumbers/>
              <w:jc w:val="center"/>
              <w:rPr>
                <w:sz w:val="24"/>
                <w:szCs w:val="24"/>
              </w:rPr>
            </w:pPr>
          </w:p>
        </w:tc>
        <w:tc>
          <w:tcPr>
            <w:tcW w:w="368" w:type="pct"/>
          </w:tcPr>
          <w:p w:rsidR="00B43603" w:rsidRPr="00390A6B" w:rsidRDefault="00B43603" w:rsidP="008F3F14">
            <w:pPr>
              <w:suppressLineNumbers/>
              <w:jc w:val="center"/>
              <w:rPr>
                <w:sz w:val="24"/>
                <w:szCs w:val="24"/>
              </w:rPr>
            </w:pPr>
            <w:r w:rsidRPr="00390A6B">
              <w:rPr>
                <w:sz w:val="24"/>
                <w:szCs w:val="24"/>
              </w:rPr>
              <w:t>4.2</w:t>
            </w:r>
          </w:p>
        </w:tc>
        <w:tc>
          <w:tcPr>
            <w:tcW w:w="4295" w:type="pct"/>
          </w:tcPr>
          <w:p w:rsidR="00B43603" w:rsidRPr="00390A6B" w:rsidRDefault="00B43603" w:rsidP="008F3F14">
            <w:pPr>
              <w:suppressLineNumbers/>
              <w:jc w:val="both"/>
              <w:rPr>
                <w:sz w:val="24"/>
                <w:szCs w:val="24"/>
              </w:rPr>
            </w:pPr>
            <w:r w:rsidRPr="00390A6B">
              <w:rPr>
                <w:sz w:val="24"/>
                <w:szCs w:val="24"/>
              </w:rPr>
              <w:t>Содержание разделов дисциплины</w:t>
            </w:r>
          </w:p>
        </w:tc>
      </w:tr>
      <w:tr w:rsidR="00B43603" w:rsidRPr="00390A6B" w:rsidTr="00B43603">
        <w:tc>
          <w:tcPr>
            <w:tcW w:w="337" w:type="pct"/>
          </w:tcPr>
          <w:p w:rsidR="00B43603" w:rsidRPr="00390A6B" w:rsidRDefault="00B43603" w:rsidP="008F3F14">
            <w:pPr>
              <w:suppressLineNumbers/>
              <w:jc w:val="center"/>
              <w:rPr>
                <w:sz w:val="24"/>
                <w:szCs w:val="24"/>
              </w:rPr>
            </w:pPr>
          </w:p>
        </w:tc>
        <w:tc>
          <w:tcPr>
            <w:tcW w:w="368" w:type="pct"/>
          </w:tcPr>
          <w:p w:rsidR="00B43603" w:rsidRPr="00390A6B" w:rsidRDefault="00B43603" w:rsidP="008F3F14">
            <w:pPr>
              <w:suppressLineNumbers/>
              <w:jc w:val="center"/>
              <w:rPr>
                <w:sz w:val="24"/>
                <w:szCs w:val="24"/>
              </w:rPr>
            </w:pPr>
            <w:r w:rsidRPr="00390A6B">
              <w:rPr>
                <w:sz w:val="24"/>
                <w:szCs w:val="24"/>
              </w:rPr>
              <w:t>4.3</w:t>
            </w:r>
          </w:p>
        </w:tc>
        <w:tc>
          <w:tcPr>
            <w:tcW w:w="4295" w:type="pct"/>
          </w:tcPr>
          <w:p w:rsidR="00B43603" w:rsidRPr="00390A6B" w:rsidRDefault="00B43603" w:rsidP="008F3F14">
            <w:pPr>
              <w:suppressLineNumbers/>
              <w:jc w:val="both"/>
              <w:rPr>
                <w:sz w:val="24"/>
                <w:szCs w:val="24"/>
              </w:rPr>
            </w:pPr>
            <w:r w:rsidRPr="00390A6B">
              <w:rPr>
                <w:sz w:val="24"/>
                <w:szCs w:val="24"/>
              </w:rPr>
              <w:t>Разделы дисциплины</w:t>
            </w:r>
          </w:p>
        </w:tc>
      </w:tr>
      <w:tr w:rsidR="00B43603" w:rsidRPr="00390A6B" w:rsidTr="00B43603">
        <w:tc>
          <w:tcPr>
            <w:tcW w:w="337" w:type="pct"/>
          </w:tcPr>
          <w:p w:rsidR="00B43603" w:rsidRPr="00390A6B" w:rsidRDefault="00B43603" w:rsidP="008F3F14">
            <w:pPr>
              <w:suppressLineNumbers/>
              <w:jc w:val="center"/>
              <w:rPr>
                <w:sz w:val="24"/>
                <w:szCs w:val="24"/>
              </w:rPr>
            </w:pPr>
          </w:p>
        </w:tc>
        <w:tc>
          <w:tcPr>
            <w:tcW w:w="368" w:type="pct"/>
          </w:tcPr>
          <w:p w:rsidR="00B43603" w:rsidRPr="00390A6B" w:rsidRDefault="00B43603" w:rsidP="008F3F14">
            <w:pPr>
              <w:suppressLineNumbers/>
              <w:jc w:val="center"/>
              <w:rPr>
                <w:sz w:val="24"/>
                <w:szCs w:val="24"/>
              </w:rPr>
            </w:pPr>
            <w:r w:rsidRPr="00390A6B">
              <w:rPr>
                <w:sz w:val="24"/>
                <w:szCs w:val="24"/>
              </w:rPr>
              <w:t>4.4</w:t>
            </w:r>
          </w:p>
        </w:tc>
        <w:tc>
          <w:tcPr>
            <w:tcW w:w="4295" w:type="pct"/>
          </w:tcPr>
          <w:p w:rsidR="00B43603" w:rsidRPr="00390A6B" w:rsidRDefault="00B43603" w:rsidP="008F3F14">
            <w:pPr>
              <w:suppressLineNumbers/>
              <w:jc w:val="both"/>
              <w:rPr>
                <w:sz w:val="24"/>
                <w:szCs w:val="24"/>
              </w:rPr>
            </w:pPr>
            <w:r w:rsidRPr="00390A6B">
              <w:rPr>
                <w:sz w:val="24"/>
                <w:szCs w:val="24"/>
              </w:rPr>
              <w:t>Самостоятельная работа студентов</w:t>
            </w:r>
          </w:p>
        </w:tc>
      </w:tr>
      <w:tr w:rsidR="00B43603" w:rsidRPr="00390A6B" w:rsidTr="00B43603">
        <w:tc>
          <w:tcPr>
            <w:tcW w:w="337" w:type="pct"/>
          </w:tcPr>
          <w:p w:rsidR="00B43603" w:rsidRPr="00390A6B" w:rsidRDefault="00B43603" w:rsidP="008F3F14">
            <w:pPr>
              <w:suppressLineNumbers/>
              <w:jc w:val="center"/>
              <w:rPr>
                <w:sz w:val="24"/>
                <w:szCs w:val="24"/>
              </w:rPr>
            </w:pPr>
          </w:p>
        </w:tc>
        <w:tc>
          <w:tcPr>
            <w:tcW w:w="368" w:type="pct"/>
          </w:tcPr>
          <w:p w:rsidR="00B43603" w:rsidRPr="00390A6B" w:rsidRDefault="00B43603" w:rsidP="008F3F14">
            <w:pPr>
              <w:suppressLineNumbers/>
              <w:jc w:val="center"/>
              <w:rPr>
                <w:sz w:val="24"/>
                <w:szCs w:val="24"/>
              </w:rPr>
            </w:pPr>
            <w:r w:rsidRPr="00390A6B">
              <w:rPr>
                <w:sz w:val="24"/>
                <w:szCs w:val="24"/>
              </w:rPr>
              <w:t>4.5</w:t>
            </w:r>
          </w:p>
        </w:tc>
        <w:tc>
          <w:tcPr>
            <w:tcW w:w="4295" w:type="pct"/>
          </w:tcPr>
          <w:p w:rsidR="00B43603" w:rsidRPr="00390A6B" w:rsidRDefault="00B43603" w:rsidP="008F3F14">
            <w:pPr>
              <w:suppressLineNumbers/>
              <w:jc w:val="both"/>
              <w:rPr>
                <w:sz w:val="24"/>
                <w:szCs w:val="24"/>
              </w:rPr>
            </w:pPr>
            <w:r w:rsidRPr="00390A6B">
              <w:rPr>
                <w:sz w:val="24"/>
                <w:szCs w:val="24"/>
              </w:rPr>
              <w:t>Лабораторные занятия</w:t>
            </w:r>
          </w:p>
        </w:tc>
      </w:tr>
      <w:tr w:rsidR="00B43603" w:rsidRPr="00390A6B" w:rsidTr="00B43603">
        <w:tc>
          <w:tcPr>
            <w:tcW w:w="337" w:type="pct"/>
          </w:tcPr>
          <w:p w:rsidR="00B43603" w:rsidRPr="00390A6B" w:rsidRDefault="00B43603" w:rsidP="008F3F14">
            <w:pPr>
              <w:suppressLineNumbers/>
              <w:jc w:val="center"/>
              <w:rPr>
                <w:sz w:val="24"/>
                <w:szCs w:val="24"/>
              </w:rPr>
            </w:pPr>
          </w:p>
        </w:tc>
        <w:tc>
          <w:tcPr>
            <w:tcW w:w="368" w:type="pct"/>
          </w:tcPr>
          <w:p w:rsidR="00B43603" w:rsidRPr="00390A6B" w:rsidRDefault="00B43603" w:rsidP="008F3F14">
            <w:pPr>
              <w:suppressLineNumbers/>
              <w:jc w:val="center"/>
              <w:rPr>
                <w:sz w:val="24"/>
                <w:szCs w:val="24"/>
              </w:rPr>
            </w:pPr>
            <w:r w:rsidRPr="00390A6B">
              <w:rPr>
                <w:sz w:val="24"/>
                <w:szCs w:val="24"/>
              </w:rPr>
              <w:t>4.6</w:t>
            </w:r>
          </w:p>
        </w:tc>
        <w:tc>
          <w:tcPr>
            <w:tcW w:w="4295" w:type="pct"/>
          </w:tcPr>
          <w:p w:rsidR="00B43603" w:rsidRPr="00390A6B" w:rsidRDefault="00B43603" w:rsidP="008F3F14">
            <w:pPr>
              <w:suppressLineNumbers/>
              <w:jc w:val="both"/>
              <w:rPr>
                <w:sz w:val="24"/>
                <w:szCs w:val="24"/>
              </w:rPr>
            </w:pPr>
            <w:r w:rsidRPr="00390A6B">
              <w:rPr>
                <w:sz w:val="24"/>
                <w:szCs w:val="24"/>
              </w:rPr>
              <w:t>Практические занятия (семинары)</w:t>
            </w:r>
          </w:p>
        </w:tc>
      </w:tr>
      <w:tr w:rsidR="00B43603" w:rsidRPr="00390A6B" w:rsidTr="00B43603">
        <w:tc>
          <w:tcPr>
            <w:tcW w:w="337" w:type="pct"/>
          </w:tcPr>
          <w:p w:rsidR="00B43603" w:rsidRPr="00390A6B" w:rsidRDefault="00B43603" w:rsidP="008F3F14">
            <w:pPr>
              <w:suppressLineNumbers/>
              <w:jc w:val="center"/>
              <w:rPr>
                <w:sz w:val="24"/>
                <w:szCs w:val="24"/>
              </w:rPr>
            </w:pPr>
          </w:p>
        </w:tc>
        <w:tc>
          <w:tcPr>
            <w:tcW w:w="368" w:type="pct"/>
          </w:tcPr>
          <w:p w:rsidR="00B43603" w:rsidRPr="00390A6B" w:rsidRDefault="00B43603" w:rsidP="008F3F14">
            <w:pPr>
              <w:suppressLineNumbers/>
              <w:jc w:val="center"/>
              <w:rPr>
                <w:sz w:val="24"/>
                <w:szCs w:val="24"/>
              </w:rPr>
            </w:pPr>
            <w:r w:rsidRPr="00390A6B">
              <w:rPr>
                <w:sz w:val="24"/>
                <w:szCs w:val="24"/>
              </w:rPr>
              <w:t>4.7</w:t>
            </w:r>
          </w:p>
        </w:tc>
        <w:tc>
          <w:tcPr>
            <w:tcW w:w="4295" w:type="pct"/>
          </w:tcPr>
          <w:p w:rsidR="00B43603" w:rsidRPr="00390A6B" w:rsidRDefault="00B43603" w:rsidP="008F3F14">
            <w:pPr>
              <w:suppressLineNumbers/>
              <w:jc w:val="both"/>
              <w:rPr>
                <w:sz w:val="24"/>
                <w:szCs w:val="24"/>
              </w:rPr>
            </w:pPr>
            <w:r w:rsidRPr="00390A6B">
              <w:rPr>
                <w:sz w:val="24"/>
                <w:szCs w:val="24"/>
              </w:rPr>
              <w:t>Курсовой проект (курсовая работа)</w:t>
            </w:r>
          </w:p>
        </w:tc>
      </w:tr>
      <w:tr w:rsidR="00B43603" w:rsidRPr="00390A6B" w:rsidTr="00B43603">
        <w:tc>
          <w:tcPr>
            <w:tcW w:w="337" w:type="pct"/>
          </w:tcPr>
          <w:p w:rsidR="00B43603" w:rsidRPr="00390A6B" w:rsidRDefault="00B43603" w:rsidP="008F3F14">
            <w:pPr>
              <w:suppressLineNumbers/>
              <w:jc w:val="center"/>
              <w:rPr>
                <w:sz w:val="24"/>
                <w:szCs w:val="24"/>
              </w:rPr>
            </w:pPr>
            <w:r w:rsidRPr="00390A6B">
              <w:rPr>
                <w:sz w:val="24"/>
                <w:szCs w:val="24"/>
              </w:rPr>
              <w:t>5</w:t>
            </w:r>
          </w:p>
        </w:tc>
        <w:tc>
          <w:tcPr>
            <w:tcW w:w="4663" w:type="pct"/>
            <w:gridSpan w:val="2"/>
          </w:tcPr>
          <w:p w:rsidR="00B43603" w:rsidRPr="00390A6B" w:rsidRDefault="00B43603" w:rsidP="008F3F14">
            <w:pPr>
              <w:suppressLineNumbers/>
              <w:jc w:val="both"/>
              <w:rPr>
                <w:sz w:val="24"/>
                <w:szCs w:val="24"/>
              </w:rPr>
            </w:pPr>
            <w:r w:rsidRPr="00390A6B">
              <w:rPr>
                <w:sz w:val="24"/>
                <w:szCs w:val="24"/>
              </w:rPr>
              <w:t>Перечень учебно-методического обеспечения для самостоятельной работы обучающихся по дисциплине</w:t>
            </w:r>
          </w:p>
        </w:tc>
      </w:tr>
      <w:tr w:rsidR="00B43603" w:rsidRPr="00390A6B" w:rsidTr="00B43603">
        <w:tc>
          <w:tcPr>
            <w:tcW w:w="337" w:type="pct"/>
          </w:tcPr>
          <w:p w:rsidR="00B43603" w:rsidRPr="00390A6B" w:rsidRDefault="00B43603" w:rsidP="008F3F14">
            <w:pPr>
              <w:suppressLineNumbers/>
              <w:jc w:val="center"/>
              <w:rPr>
                <w:sz w:val="24"/>
                <w:szCs w:val="24"/>
              </w:rPr>
            </w:pPr>
            <w:r w:rsidRPr="00390A6B">
              <w:rPr>
                <w:sz w:val="24"/>
                <w:szCs w:val="24"/>
              </w:rPr>
              <w:t>6</w:t>
            </w:r>
          </w:p>
        </w:tc>
        <w:tc>
          <w:tcPr>
            <w:tcW w:w="4663" w:type="pct"/>
            <w:gridSpan w:val="2"/>
          </w:tcPr>
          <w:p w:rsidR="00B43603" w:rsidRPr="00390A6B" w:rsidRDefault="00B43603" w:rsidP="008F3F14">
            <w:pPr>
              <w:suppressLineNumbers/>
              <w:jc w:val="both"/>
              <w:rPr>
                <w:sz w:val="24"/>
                <w:szCs w:val="24"/>
              </w:rPr>
            </w:pPr>
            <w:r w:rsidRPr="00390A6B">
              <w:rPr>
                <w:sz w:val="24"/>
                <w:szCs w:val="24"/>
              </w:rPr>
              <w:t>Фонд оценочных средств для проведения промежуточной аттестации обучающихся по дисциплине (модулю)</w:t>
            </w:r>
          </w:p>
        </w:tc>
      </w:tr>
      <w:tr w:rsidR="00B43603" w:rsidRPr="00390A6B" w:rsidTr="00B43603">
        <w:tc>
          <w:tcPr>
            <w:tcW w:w="337" w:type="pct"/>
          </w:tcPr>
          <w:p w:rsidR="00B43603" w:rsidRPr="00390A6B" w:rsidRDefault="00B43603" w:rsidP="008F3F14">
            <w:pPr>
              <w:suppressLineNumbers/>
              <w:jc w:val="center"/>
              <w:rPr>
                <w:sz w:val="24"/>
                <w:szCs w:val="24"/>
              </w:rPr>
            </w:pPr>
            <w:r w:rsidRPr="00390A6B">
              <w:rPr>
                <w:sz w:val="24"/>
                <w:szCs w:val="24"/>
              </w:rPr>
              <w:t>7</w:t>
            </w:r>
          </w:p>
        </w:tc>
        <w:tc>
          <w:tcPr>
            <w:tcW w:w="4663" w:type="pct"/>
            <w:gridSpan w:val="2"/>
          </w:tcPr>
          <w:p w:rsidR="00B43603" w:rsidRPr="00390A6B" w:rsidRDefault="00B43603" w:rsidP="008F3F14">
            <w:pPr>
              <w:suppressLineNumbers/>
              <w:jc w:val="both"/>
              <w:rPr>
                <w:sz w:val="24"/>
                <w:szCs w:val="24"/>
              </w:rPr>
            </w:pPr>
            <w:r w:rsidRPr="00390A6B">
              <w:rPr>
                <w:sz w:val="24"/>
                <w:szCs w:val="24"/>
              </w:rPr>
              <w:t>Особенности реализации дисциплины для инвалидов и лиц с ограниченными возможностями здоровья</w:t>
            </w:r>
          </w:p>
        </w:tc>
      </w:tr>
      <w:tr w:rsidR="00B43603" w:rsidRPr="00390A6B" w:rsidTr="00B43603">
        <w:tc>
          <w:tcPr>
            <w:tcW w:w="337" w:type="pct"/>
          </w:tcPr>
          <w:p w:rsidR="00B43603" w:rsidRPr="00390A6B" w:rsidRDefault="00B43603" w:rsidP="008F3F14">
            <w:pPr>
              <w:suppressLineNumbers/>
              <w:jc w:val="center"/>
              <w:rPr>
                <w:sz w:val="24"/>
                <w:szCs w:val="24"/>
              </w:rPr>
            </w:pPr>
            <w:r w:rsidRPr="00390A6B">
              <w:rPr>
                <w:sz w:val="24"/>
                <w:szCs w:val="24"/>
              </w:rPr>
              <w:t>8</w:t>
            </w:r>
          </w:p>
        </w:tc>
        <w:tc>
          <w:tcPr>
            <w:tcW w:w="4663" w:type="pct"/>
            <w:gridSpan w:val="2"/>
          </w:tcPr>
          <w:p w:rsidR="00B43603" w:rsidRPr="00390A6B" w:rsidRDefault="00B43603" w:rsidP="008F3F14">
            <w:pPr>
              <w:suppressLineNumbers/>
              <w:jc w:val="both"/>
              <w:rPr>
                <w:sz w:val="24"/>
                <w:szCs w:val="24"/>
              </w:rPr>
            </w:pPr>
            <w:r w:rsidRPr="00390A6B">
              <w:rPr>
                <w:sz w:val="24"/>
                <w:szCs w:val="24"/>
              </w:rPr>
              <w:t>Перечень основной и дополнительной учебной литературы, необходимой для освоения дисциплины</w:t>
            </w:r>
          </w:p>
        </w:tc>
      </w:tr>
      <w:tr w:rsidR="00B43603" w:rsidRPr="00390A6B" w:rsidTr="00B43603">
        <w:tc>
          <w:tcPr>
            <w:tcW w:w="337" w:type="pct"/>
          </w:tcPr>
          <w:p w:rsidR="00B43603" w:rsidRPr="00390A6B" w:rsidRDefault="00B43603" w:rsidP="008F3F14">
            <w:pPr>
              <w:suppressLineNumbers/>
              <w:jc w:val="center"/>
              <w:rPr>
                <w:sz w:val="24"/>
                <w:szCs w:val="24"/>
              </w:rPr>
            </w:pPr>
          </w:p>
        </w:tc>
        <w:tc>
          <w:tcPr>
            <w:tcW w:w="368" w:type="pct"/>
          </w:tcPr>
          <w:p w:rsidR="00B43603" w:rsidRPr="00390A6B" w:rsidRDefault="00B43603" w:rsidP="008F3F14">
            <w:pPr>
              <w:suppressLineNumbers/>
              <w:jc w:val="center"/>
              <w:rPr>
                <w:sz w:val="24"/>
                <w:szCs w:val="24"/>
              </w:rPr>
            </w:pPr>
            <w:r w:rsidRPr="00390A6B">
              <w:rPr>
                <w:sz w:val="24"/>
                <w:szCs w:val="24"/>
              </w:rPr>
              <w:t>8.1</w:t>
            </w:r>
          </w:p>
        </w:tc>
        <w:tc>
          <w:tcPr>
            <w:tcW w:w="4295" w:type="pct"/>
          </w:tcPr>
          <w:p w:rsidR="00B43603" w:rsidRPr="00390A6B" w:rsidRDefault="00B43603" w:rsidP="008F3F14">
            <w:pPr>
              <w:suppressLineNumbers/>
              <w:jc w:val="both"/>
              <w:rPr>
                <w:sz w:val="24"/>
                <w:szCs w:val="24"/>
              </w:rPr>
            </w:pPr>
            <w:r w:rsidRPr="00390A6B">
              <w:rPr>
                <w:sz w:val="24"/>
                <w:szCs w:val="24"/>
              </w:rPr>
              <w:t>Основная литература</w:t>
            </w:r>
          </w:p>
        </w:tc>
      </w:tr>
      <w:tr w:rsidR="00B43603" w:rsidRPr="00390A6B" w:rsidTr="00B43603">
        <w:tc>
          <w:tcPr>
            <w:tcW w:w="337" w:type="pct"/>
          </w:tcPr>
          <w:p w:rsidR="00B43603" w:rsidRPr="00390A6B" w:rsidRDefault="00B43603" w:rsidP="008F3F14">
            <w:pPr>
              <w:suppressLineNumbers/>
              <w:jc w:val="center"/>
              <w:rPr>
                <w:sz w:val="24"/>
                <w:szCs w:val="24"/>
              </w:rPr>
            </w:pPr>
          </w:p>
        </w:tc>
        <w:tc>
          <w:tcPr>
            <w:tcW w:w="368" w:type="pct"/>
          </w:tcPr>
          <w:p w:rsidR="00B43603" w:rsidRPr="00390A6B" w:rsidRDefault="00B43603" w:rsidP="008F3F14">
            <w:pPr>
              <w:suppressLineNumbers/>
              <w:jc w:val="center"/>
              <w:rPr>
                <w:sz w:val="24"/>
                <w:szCs w:val="24"/>
              </w:rPr>
            </w:pPr>
            <w:r w:rsidRPr="00390A6B">
              <w:rPr>
                <w:sz w:val="24"/>
                <w:szCs w:val="24"/>
              </w:rPr>
              <w:t>8.2</w:t>
            </w:r>
          </w:p>
        </w:tc>
        <w:tc>
          <w:tcPr>
            <w:tcW w:w="4295" w:type="pct"/>
          </w:tcPr>
          <w:p w:rsidR="00B43603" w:rsidRPr="00390A6B" w:rsidRDefault="00B43603" w:rsidP="008F3F14">
            <w:pPr>
              <w:suppressLineNumbers/>
              <w:jc w:val="both"/>
              <w:rPr>
                <w:sz w:val="24"/>
                <w:szCs w:val="24"/>
              </w:rPr>
            </w:pPr>
            <w:r w:rsidRPr="00390A6B">
              <w:rPr>
                <w:sz w:val="24"/>
                <w:szCs w:val="24"/>
              </w:rPr>
              <w:t>Дополнительная литература</w:t>
            </w:r>
          </w:p>
        </w:tc>
      </w:tr>
      <w:tr w:rsidR="00B43603" w:rsidRPr="00390A6B" w:rsidTr="00B43603">
        <w:tc>
          <w:tcPr>
            <w:tcW w:w="337" w:type="pct"/>
          </w:tcPr>
          <w:p w:rsidR="00B43603" w:rsidRPr="00390A6B" w:rsidRDefault="00B43603" w:rsidP="008F3F14">
            <w:pPr>
              <w:suppressLineNumbers/>
              <w:jc w:val="center"/>
              <w:rPr>
                <w:sz w:val="24"/>
                <w:szCs w:val="24"/>
              </w:rPr>
            </w:pPr>
          </w:p>
        </w:tc>
        <w:tc>
          <w:tcPr>
            <w:tcW w:w="368" w:type="pct"/>
          </w:tcPr>
          <w:p w:rsidR="00B43603" w:rsidRPr="00390A6B" w:rsidRDefault="00B43603" w:rsidP="008F3F14">
            <w:pPr>
              <w:suppressLineNumbers/>
              <w:jc w:val="center"/>
              <w:rPr>
                <w:sz w:val="24"/>
                <w:szCs w:val="24"/>
              </w:rPr>
            </w:pPr>
            <w:r w:rsidRPr="00390A6B">
              <w:rPr>
                <w:sz w:val="24"/>
                <w:szCs w:val="24"/>
              </w:rPr>
              <w:t>8.3</w:t>
            </w:r>
          </w:p>
        </w:tc>
        <w:tc>
          <w:tcPr>
            <w:tcW w:w="4295" w:type="pct"/>
          </w:tcPr>
          <w:p w:rsidR="00B43603" w:rsidRPr="00390A6B" w:rsidRDefault="00B43603" w:rsidP="008F3F14">
            <w:pPr>
              <w:suppressLineNumbers/>
              <w:jc w:val="both"/>
              <w:rPr>
                <w:sz w:val="24"/>
                <w:szCs w:val="24"/>
              </w:rPr>
            </w:pPr>
            <w:r w:rsidRPr="00390A6B">
              <w:rPr>
                <w:sz w:val="24"/>
                <w:szCs w:val="24"/>
              </w:rPr>
              <w:t>Периодические издания</w:t>
            </w:r>
          </w:p>
        </w:tc>
      </w:tr>
      <w:tr w:rsidR="00B43603" w:rsidRPr="00390A6B" w:rsidTr="00B43603">
        <w:tc>
          <w:tcPr>
            <w:tcW w:w="337" w:type="pct"/>
          </w:tcPr>
          <w:p w:rsidR="00B43603" w:rsidRPr="00390A6B" w:rsidRDefault="00B43603" w:rsidP="008F3F14">
            <w:pPr>
              <w:suppressLineNumbers/>
              <w:jc w:val="center"/>
              <w:rPr>
                <w:sz w:val="24"/>
                <w:szCs w:val="24"/>
              </w:rPr>
            </w:pPr>
            <w:r w:rsidRPr="00390A6B">
              <w:rPr>
                <w:sz w:val="24"/>
                <w:szCs w:val="24"/>
              </w:rPr>
              <w:t>9</w:t>
            </w:r>
          </w:p>
        </w:tc>
        <w:tc>
          <w:tcPr>
            <w:tcW w:w="4663" w:type="pct"/>
            <w:gridSpan w:val="2"/>
          </w:tcPr>
          <w:p w:rsidR="00B43603" w:rsidRPr="00390A6B" w:rsidRDefault="00B43603" w:rsidP="008F3F14">
            <w:pPr>
              <w:suppressLineNumbers/>
              <w:jc w:val="both"/>
              <w:rPr>
                <w:sz w:val="24"/>
                <w:szCs w:val="24"/>
              </w:rPr>
            </w:pPr>
            <w:r w:rsidRPr="00390A6B">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B43603" w:rsidRPr="00390A6B" w:rsidTr="00B43603">
        <w:tc>
          <w:tcPr>
            <w:tcW w:w="337" w:type="pct"/>
          </w:tcPr>
          <w:p w:rsidR="00B43603" w:rsidRPr="00390A6B" w:rsidRDefault="00B43603" w:rsidP="008F3F14">
            <w:pPr>
              <w:suppressLineNumbers/>
              <w:jc w:val="center"/>
              <w:rPr>
                <w:sz w:val="24"/>
                <w:szCs w:val="24"/>
              </w:rPr>
            </w:pPr>
            <w:r w:rsidRPr="00390A6B">
              <w:rPr>
                <w:sz w:val="24"/>
                <w:szCs w:val="24"/>
              </w:rPr>
              <w:t>10</w:t>
            </w:r>
          </w:p>
        </w:tc>
        <w:tc>
          <w:tcPr>
            <w:tcW w:w="4663" w:type="pct"/>
            <w:gridSpan w:val="2"/>
          </w:tcPr>
          <w:p w:rsidR="00B43603" w:rsidRPr="00390A6B" w:rsidRDefault="00B43603" w:rsidP="008F3F14">
            <w:pPr>
              <w:suppressLineNumbers/>
              <w:jc w:val="both"/>
              <w:rPr>
                <w:sz w:val="24"/>
                <w:szCs w:val="24"/>
              </w:rPr>
            </w:pPr>
            <w:r w:rsidRPr="00390A6B">
              <w:rPr>
                <w:sz w:val="24"/>
                <w:szCs w:val="24"/>
              </w:rPr>
              <w:t>Методические указания для обучающихся по освоению дисциплины</w:t>
            </w:r>
          </w:p>
        </w:tc>
      </w:tr>
      <w:tr w:rsidR="00B43603" w:rsidRPr="00390A6B" w:rsidTr="00B43603">
        <w:tc>
          <w:tcPr>
            <w:tcW w:w="337" w:type="pct"/>
          </w:tcPr>
          <w:p w:rsidR="00B43603" w:rsidRPr="00390A6B" w:rsidRDefault="00B43603" w:rsidP="008F3F14">
            <w:pPr>
              <w:suppressLineNumbers/>
              <w:jc w:val="center"/>
              <w:rPr>
                <w:sz w:val="24"/>
                <w:szCs w:val="24"/>
              </w:rPr>
            </w:pPr>
            <w:r w:rsidRPr="00390A6B">
              <w:rPr>
                <w:sz w:val="24"/>
                <w:szCs w:val="24"/>
              </w:rPr>
              <w:t>11</w:t>
            </w:r>
          </w:p>
        </w:tc>
        <w:tc>
          <w:tcPr>
            <w:tcW w:w="4663" w:type="pct"/>
            <w:gridSpan w:val="2"/>
          </w:tcPr>
          <w:p w:rsidR="00B43603" w:rsidRPr="00390A6B" w:rsidRDefault="00B43603" w:rsidP="008F3F14">
            <w:pPr>
              <w:jc w:val="both"/>
              <w:rPr>
                <w:sz w:val="24"/>
                <w:szCs w:val="24"/>
              </w:rPr>
            </w:pPr>
            <w:r w:rsidRPr="00390A6B">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B43603" w:rsidRPr="00390A6B" w:rsidTr="00B43603">
        <w:tc>
          <w:tcPr>
            <w:tcW w:w="337" w:type="pct"/>
          </w:tcPr>
          <w:p w:rsidR="00B43603" w:rsidRPr="00390A6B" w:rsidRDefault="00B43603" w:rsidP="008F3F14">
            <w:pPr>
              <w:suppressLineNumbers/>
              <w:jc w:val="center"/>
              <w:rPr>
                <w:sz w:val="24"/>
                <w:szCs w:val="24"/>
              </w:rPr>
            </w:pPr>
            <w:r w:rsidRPr="00390A6B">
              <w:rPr>
                <w:sz w:val="24"/>
                <w:szCs w:val="24"/>
              </w:rPr>
              <w:t>12</w:t>
            </w:r>
          </w:p>
        </w:tc>
        <w:tc>
          <w:tcPr>
            <w:tcW w:w="4663" w:type="pct"/>
            <w:gridSpan w:val="2"/>
          </w:tcPr>
          <w:p w:rsidR="00B43603" w:rsidRPr="00390A6B" w:rsidRDefault="00B43603" w:rsidP="008F3F14">
            <w:pPr>
              <w:jc w:val="both"/>
              <w:rPr>
                <w:sz w:val="24"/>
                <w:szCs w:val="24"/>
              </w:rPr>
            </w:pPr>
            <w:r w:rsidRPr="00390A6B">
              <w:rPr>
                <w:sz w:val="24"/>
                <w:szCs w:val="24"/>
              </w:rPr>
              <w:t>Описание материально-технической базы, необходимой для осуществления образовательного процесса по дисциплине</w:t>
            </w:r>
          </w:p>
        </w:tc>
      </w:tr>
    </w:tbl>
    <w:p w:rsidR="008F3F14" w:rsidRPr="00390A6B" w:rsidRDefault="008F3F14" w:rsidP="008F3F14">
      <w:pPr>
        <w:suppressLineNumbers/>
        <w:spacing w:after="0" w:line="240" w:lineRule="auto"/>
        <w:jc w:val="center"/>
        <w:rPr>
          <w:rFonts w:ascii="Times New Roman" w:eastAsia="Times New Roman" w:hAnsi="Times New Roman" w:cs="Times New Roman"/>
          <w:sz w:val="24"/>
          <w:szCs w:val="24"/>
          <w:lang w:eastAsia="ru-RU"/>
        </w:rPr>
      </w:pPr>
    </w:p>
    <w:p w:rsidR="008F3F14" w:rsidRPr="00390A6B" w:rsidRDefault="008F3F14" w:rsidP="008F3F14">
      <w:pPr>
        <w:suppressLineNumbers/>
        <w:spacing w:after="0" w:line="240" w:lineRule="auto"/>
        <w:jc w:val="center"/>
        <w:rPr>
          <w:rFonts w:ascii="Times New Roman" w:eastAsia="Times New Roman" w:hAnsi="Times New Roman" w:cs="Times New Roman"/>
          <w:sz w:val="24"/>
          <w:szCs w:val="24"/>
          <w:lang w:eastAsia="ru-RU"/>
        </w:rPr>
      </w:pPr>
    </w:p>
    <w:p w:rsidR="008F3F14" w:rsidRPr="00390A6B" w:rsidRDefault="008F3F14" w:rsidP="008F3F14">
      <w:pPr>
        <w:suppressLineNumbers/>
        <w:spacing w:after="0" w:line="240" w:lineRule="auto"/>
        <w:jc w:val="center"/>
        <w:rPr>
          <w:rFonts w:ascii="Times New Roman" w:eastAsia="Times New Roman" w:hAnsi="Times New Roman" w:cs="Times New Roman"/>
          <w:sz w:val="24"/>
          <w:szCs w:val="24"/>
          <w:lang w:eastAsia="ru-RU"/>
        </w:rPr>
      </w:pPr>
    </w:p>
    <w:p w:rsidR="008F3F14" w:rsidRPr="00390A6B" w:rsidRDefault="008F3F14" w:rsidP="008F3F14">
      <w:pPr>
        <w:suppressLineNumbers/>
        <w:spacing w:after="0" w:line="240" w:lineRule="auto"/>
        <w:jc w:val="center"/>
        <w:rPr>
          <w:rFonts w:ascii="Times New Roman" w:eastAsia="Times New Roman" w:hAnsi="Times New Roman" w:cs="Times New Roman"/>
          <w:b/>
          <w:sz w:val="24"/>
          <w:szCs w:val="24"/>
          <w:lang w:eastAsia="ru-RU"/>
        </w:rPr>
      </w:pPr>
    </w:p>
    <w:p w:rsidR="00B43603" w:rsidRPr="00390A6B" w:rsidRDefault="00B43603" w:rsidP="008F3F14">
      <w:pPr>
        <w:suppressLineNumbers/>
        <w:spacing w:after="0" w:line="240" w:lineRule="auto"/>
        <w:jc w:val="center"/>
        <w:rPr>
          <w:rFonts w:ascii="Times New Roman" w:eastAsia="Times New Roman" w:hAnsi="Times New Roman" w:cs="Times New Roman"/>
          <w:b/>
          <w:sz w:val="24"/>
          <w:szCs w:val="24"/>
          <w:lang w:eastAsia="ru-RU"/>
        </w:rPr>
      </w:pPr>
    </w:p>
    <w:p w:rsidR="008F3F14" w:rsidRPr="00390A6B" w:rsidRDefault="008F3F14" w:rsidP="008F3F14">
      <w:pPr>
        <w:suppressLineNumbers/>
        <w:spacing w:after="0" w:line="240" w:lineRule="auto"/>
        <w:jc w:val="center"/>
        <w:rPr>
          <w:rFonts w:ascii="Times New Roman" w:eastAsia="Times New Roman" w:hAnsi="Times New Roman" w:cs="Times New Roman"/>
          <w:b/>
          <w:sz w:val="24"/>
          <w:szCs w:val="24"/>
          <w:lang w:eastAsia="ru-RU"/>
        </w:rPr>
      </w:pPr>
    </w:p>
    <w:p w:rsidR="008F3F14" w:rsidRPr="00390A6B" w:rsidRDefault="008F3F14" w:rsidP="008F3F14">
      <w:pPr>
        <w:suppressLineNumbers/>
        <w:spacing w:after="0" w:line="240" w:lineRule="auto"/>
        <w:jc w:val="center"/>
        <w:rPr>
          <w:rFonts w:ascii="Times New Roman" w:eastAsia="Times New Roman" w:hAnsi="Times New Roman" w:cs="Times New Roman"/>
          <w:b/>
          <w:sz w:val="24"/>
          <w:szCs w:val="24"/>
          <w:lang w:eastAsia="ru-RU"/>
        </w:rPr>
      </w:pPr>
    </w:p>
    <w:p w:rsidR="008F3F14" w:rsidRPr="00390A6B" w:rsidRDefault="008F3F14" w:rsidP="008F3F14">
      <w:pPr>
        <w:suppressLineNumbers/>
        <w:spacing w:after="0" w:line="240" w:lineRule="auto"/>
        <w:jc w:val="center"/>
        <w:rPr>
          <w:rFonts w:ascii="Times New Roman" w:eastAsia="Times New Roman" w:hAnsi="Times New Roman" w:cs="Times New Roman"/>
          <w:b/>
          <w:sz w:val="24"/>
          <w:szCs w:val="24"/>
          <w:lang w:eastAsia="ru-RU"/>
        </w:rPr>
      </w:pPr>
    </w:p>
    <w:p w:rsidR="00110D1D" w:rsidRPr="00390A6B" w:rsidRDefault="00110D1D" w:rsidP="008F3F14">
      <w:pPr>
        <w:suppressLineNumbers/>
        <w:spacing w:after="0" w:line="240" w:lineRule="auto"/>
        <w:jc w:val="center"/>
        <w:rPr>
          <w:rFonts w:ascii="Times New Roman" w:eastAsia="Times New Roman" w:hAnsi="Times New Roman" w:cs="Times New Roman"/>
          <w:b/>
          <w:sz w:val="24"/>
          <w:szCs w:val="24"/>
          <w:lang w:eastAsia="ru-RU"/>
        </w:rPr>
      </w:pPr>
    </w:p>
    <w:p w:rsidR="008F3F14" w:rsidRPr="00390A6B" w:rsidRDefault="008F3F14" w:rsidP="008F3F14">
      <w:pPr>
        <w:spacing w:after="0" w:line="240" w:lineRule="auto"/>
        <w:jc w:val="both"/>
        <w:rPr>
          <w:rFonts w:ascii="Times New Roman" w:eastAsia="Times New Roman" w:hAnsi="Times New Roman" w:cs="Times New Roman"/>
          <w:b/>
          <w:sz w:val="24"/>
          <w:szCs w:val="24"/>
          <w:lang w:eastAsia="ru-RU"/>
        </w:rPr>
      </w:pPr>
    </w:p>
    <w:p w:rsidR="008F3F14" w:rsidRPr="00390A6B" w:rsidRDefault="008F3F14" w:rsidP="008F3F14">
      <w:pPr>
        <w:spacing w:after="0" w:line="240" w:lineRule="auto"/>
        <w:jc w:val="both"/>
        <w:rPr>
          <w:rFonts w:ascii="Times New Roman" w:eastAsia="Times New Roman" w:hAnsi="Times New Roman" w:cs="Times New Roman"/>
          <w:b/>
          <w:sz w:val="24"/>
          <w:szCs w:val="24"/>
          <w:lang w:eastAsia="ru-RU"/>
        </w:rPr>
      </w:pPr>
    </w:p>
    <w:p w:rsidR="008F3F14" w:rsidRPr="00390A6B" w:rsidRDefault="008F3F14" w:rsidP="008F3F14">
      <w:pPr>
        <w:spacing w:after="0" w:line="240" w:lineRule="auto"/>
        <w:jc w:val="both"/>
        <w:rPr>
          <w:rFonts w:ascii="Times New Roman" w:eastAsia="Times New Roman" w:hAnsi="Times New Roman" w:cs="Times New Roman"/>
          <w:b/>
          <w:sz w:val="24"/>
          <w:szCs w:val="24"/>
          <w:lang w:eastAsia="ru-RU"/>
        </w:rPr>
      </w:pPr>
    </w:p>
    <w:p w:rsidR="008F3F14" w:rsidRPr="00390A6B" w:rsidRDefault="008F3F14" w:rsidP="008F3F14">
      <w:pPr>
        <w:spacing w:after="0" w:line="240" w:lineRule="auto"/>
        <w:jc w:val="both"/>
        <w:rPr>
          <w:rFonts w:ascii="Times New Roman" w:eastAsia="Times New Roman" w:hAnsi="Times New Roman" w:cs="Times New Roman"/>
          <w:b/>
          <w:sz w:val="24"/>
          <w:szCs w:val="24"/>
          <w:lang w:eastAsia="ru-RU"/>
        </w:rPr>
      </w:pPr>
    </w:p>
    <w:p w:rsidR="008F3F14" w:rsidRPr="00390A6B" w:rsidRDefault="008F3F14" w:rsidP="008F3F14">
      <w:pPr>
        <w:spacing w:after="0" w:line="240" w:lineRule="auto"/>
        <w:jc w:val="both"/>
        <w:rPr>
          <w:rFonts w:ascii="Times New Roman" w:eastAsia="Times New Roman" w:hAnsi="Times New Roman" w:cs="Times New Roman"/>
          <w:b/>
          <w:sz w:val="24"/>
          <w:szCs w:val="24"/>
          <w:lang w:eastAsia="ru-RU"/>
        </w:rPr>
      </w:pPr>
    </w:p>
    <w:p w:rsidR="008F3F14" w:rsidRPr="00390A6B" w:rsidRDefault="008F3F14" w:rsidP="008F3F14">
      <w:pPr>
        <w:spacing w:after="0" w:line="240" w:lineRule="auto"/>
        <w:jc w:val="both"/>
        <w:rPr>
          <w:rFonts w:ascii="Times New Roman" w:eastAsia="Times New Roman" w:hAnsi="Times New Roman" w:cs="Times New Roman"/>
          <w:b/>
          <w:sz w:val="24"/>
          <w:szCs w:val="24"/>
          <w:lang w:eastAsia="ru-RU"/>
        </w:rPr>
      </w:pPr>
    </w:p>
    <w:p w:rsidR="008F3F14" w:rsidRPr="00390A6B" w:rsidRDefault="008F3F14" w:rsidP="008F3F14">
      <w:pPr>
        <w:spacing w:after="0" w:line="240" w:lineRule="auto"/>
        <w:jc w:val="both"/>
        <w:rPr>
          <w:rFonts w:ascii="Times New Roman" w:eastAsia="Times New Roman" w:hAnsi="Times New Roman" w:cs="Times New Roman"/>
          <w:b/>
          <w:sz w:val="24"/>
          <w:szCs w:val="24"/>
          <w:lang w:eastAsia="ru-RU"/>
        </w:rPr>
      </w:pPr>
    </w:p>
    <w:p w:rsidR="008F3F14" w:rsidRPr="00390A6B" w:rsidRDefault="00731E4F" w:rsidP="00731E4F">
      <w:pPr>
        <w:spacing w:after="0" w:line="240" w:lineRule="auto"/>
        <w:ind w:left="71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008F3F14" w:rsidRPr="00390A6B">
        <w:rPr>
          <w:rFonts w:ascii="Times New Roman" w:eastAsia="Times New Roman" w:hAnsi="Times New Roman" w:cs="Times New Roman"/>
          <w:b/>
          <w:sz w:val="24"/>
          <w:szCs w:val="24"/>
          <w:lang w:eastAsia="ru-RU"/>
        </w:rPr>
        <w:t>ЦЕЛИ И ЗАДАЧИ ДИСЦИПЛИНЫ</w:t>
      </w:r>
    </w:p>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ab/>
      </w:r>
    </w:p>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Цель дисциплины:</w:t>
      </w:r>
      <w:r w:rsidRPr="00390A6B">
        <w:rPr>
          <w:rFonts w:ascii="Times New Roman" w:eastAsia="Times New Roman" w:hAnsi="Times New Roman" w:cs="Times New Roman"/>
          <w:sz w:val="24"/>
          <w:szCs w:val="24"/>
          <w:lang w:eastAsia="ru-RU"/>
        </w:rPr>
        <w:tab/>
      </w:r>
    </w:p>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sz w:val="24"/>
          <w:szCs w:val="24"/>
          <w:lang w:eastAsia="ru-RU"/>
        </w:rPr>
        <w:t>-</w:t>
      </w:r>
      <w:r w:rsidRPr="00390A6B">
        <w:rPr>
          <w:rFonts w:ascii="Times New Roman" w:eastAsia="Times New Roman" w:hAnsi="Times New Roman" w:cs="Times New Roman"/>
          <w:sz w:val="24"/>
          <w:szCs w:val="24"/>
          <w:lang w:eastAsia="ru-RU"/>
        </w:rPr>
        <w:t xml:space="preserve"> </w:t>
      </w:r>
      <w:r w:rsidRPr="00390A6B">
        <w:rPr>
          <w:rFonts w:ascii="Times New Roman" w:eastAsia="Calibri" w:hAnsi="Times New Roman" w:cs="Times New Roman"/>
          <w:sz w:val="24"/>
          <w:szCs w:val="24"/>
        </w:rPr>
        <w:t>раскрыть для магистрантов значение растений, их биоразнообразия для жизни человека и современный подход к использованию растительных ресурсов.</w:t>
      </w:r>
    </w:p>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Задачи дисциплины:</w:t>
      </w:r>
    </w:p>
    <w:p w:rsidR="008F3F14" w:rsidRPr="00390A6B" w:rsidRDefault="008F3F14" w:rsidP="008F3F14">
      <w:pPr>
        <w:shd w:val="clear" w:color="auto" w:fill="FFFFFF"/>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рассмотреть возможность использования региональных растительных ресурсов при оценке состояния окружающей среды;</w:t>
      </w:r>
    </w:p>
    <w:p w:rsidR="008F3F14" w:rsidRPr="00390A6B" w:rsidRDefault="008F3F14" w:rsidP="008F3F14">
      <w:pPr>
        <w:shd w:val="clear" w:color="auto" w:fill="FFFFFF"/>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разобрать растения как индикаторы, очистители и средообразующий элемент;</w:t>
      </w:r>
    </w:p>
    <w:p w:rsidR="008F3F14" w:rsidRPr="00390A6B" w:rsidRDefault="008F3F14" w:rsidP="008F3F14">
      <w:pPr>
        <w:shd w:val="clear" w:color="auto" w:fill="FFFFFF"/>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проанализировать перспективы использования региональных растительных ресурсов в решении проблем экологии.</w:t>
      </w:r>
    </w:p>
    <w:p w:rsidR="008F3F14" w:rsidRPr="00390A6B" w:rsidRDefault="008F3F14" w:rsidP="008F3F14">
      <w:pPr>
        <w:spacing w:after="0" w:line="360" w:lineRule="auto"/>
        <w:ind w:firstLine="709"/>
        <w:jc w:val="both"/>
        <w:rPr>
          <w:rFonts w:ascii="Times New Roman" w:eastAsia="Times New Roman" w:hAnsi="Times New Roman" w:cs="Times New Roman"/>
          <w:sz w:val="24"/>
          <w:szCs w:val="24"/>
          <w:lang w:eastAsia="ru-RU"/>
        </w:rPr>
      </w:pPr>
    </w:p>
    <w:p w:rsidR="008F3F14" w:rsidRPr="00390A6B" w:rsidRDefault="008F3F14" w:rsidP="008F3F14">
      <w:pPr>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sz w:val="24"/>
          <w:szCs w:val="24"/>
          <w:lang w:eastAsia="ru-RU"/>
        </w:rPr>
        <w:t>2.</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b/>
          <w:sz w:val="24"/>
          <w:szCs w:val="24"/>
          <w:lang w:eastAsia="ru-RU"/>
        </w:rPr>
        <w:t>ПЕРЕЧЕНЬ ПЛАНИРУЕМЫХ РЕЗУЛЬТАТОВ ОБУЧЕНИЯ ПО ДИСЦИПЛИНЕ, СООТНЕСЕННЫХ С ПЛАНИРУЕМЫМИ РЕЗУЛЬТАТАМИ ОСВОЕНИЯ ОБРАЗОВАТЕЛЬНОЙ ПРОГРАММЫ</w:t>
      </w:r>
    </w:p>
    <w:p w:rsidR="008F3F14" w:rsidRPr="00390A6B" w:rsidRDefault="008F3F14" w:rsidP="008F3F14">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 ОПК-1; ОПК-2.</w:t>
      </w:r>
    </w:p>
    <w:p w:rsidR="008F3F14" w:rsidRPr="00390A6B" w:rsidRDefault="008F3F14" w:rsidP="008F3F14">
      <w:pPr>
        <w:spacing w:after="1" w:line="249" w:lineRule="auto"/>
        <w:ind w:left="-15" w:right="51" w:firstLine="542"/>
        <w:jc w:val="both"/>
        <w:rPr>
          <w:rFonts w:ascii="Times New Roman" w:eastAsia="Times New Roman" w:hAnsi="Times New Roman" w:cs="Times New Roman"/>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4820"/>
        <w:gridCol w:w="1994"/>
      </w:tblGrid>
      <w:tr w:rsidR="008F3F14" w:rsidRPr="00390A6B" w:rsidTr="00B43603">
        <w:trPr>
          <w:trHeight w:val="873"/>
        </w:trPr>
        <w:tc>
          <w:tcPr>
            <w:tcW w:w="2830" w:type="dxa"/>
          </w:tcPr>
          <w:p w:rsidR="008F3F14" w:rsidRPr="00390A6B" w:rsidRDefault="008F3F14" w:rsidP="008F3F14">
            <w:pPr>
              <w:spacing w:after="1" w:line="249" w:lineRule="auto"/>
              <w:ind w:left="-15" w:right="51" w:firstLine="542"/>
              <w:jc w:val="both"/>
              <w:rPr>
                <w:rFonts w:ascii="Times New Roman" w:eastAsia="Times New Roman" w:hAnsi="Times New Roman" w:cs="Times New Roman"/>
                <w:b/>
                <w:sz w:val="24"/>
                <w:szCs w:val="24"/>
                <w:lang w:eastAsia="ru-RU"/>
              </w:rPr>
            </w:pPr>
          </w:p>
          <w:p w:rsidR="008F3F14" w:rsidRPr="00390A6B" w:rsidRDefault="008F3F14" w:rsidP="008F3F14">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Группа компетенций</w:t>
            </w:r>
          </w:p>
        </w:tc>
        <w:tc>
          <w:tcPr>
            <w:tcW w:w="4820" w:type="dxa"/>
          </w:tcPr>
          <w:p w:rsidR="008F3F14" w:rsidRPr="00390A6B" w:rsidRDefault="008F3F14" w:rsidP="008F3F14">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Категория компетенций</w:t>
            </w:r>
          </w:p>
        </w:tc>
        <w:tc>
          <w:tcPr>
            <w:tcW w:w="1994" w:type="dxa"/>
          </w:tcPr>
          <w:p w:rsidR="008F3F14" w:rsidRPr="00390A6B" w:rsidRDefault="008F3F14" w:rsidP="008F3F14">
            <w:pPr>
              <w:spacing w:after="1" w:line="249" w:lineRule="auto"/>
              <w:ind w:left="-15" w:right="51" w:firstLine="542"/>
              <w:jc w:val="both"/>
              <w:rPr>
                <w:rFonts w:ascii="Times New Roman" w:eastAsia="Times New Roman" w:hAnsi="Times New Roman" w:cs="Times New Roman"/>
                <w:b/>
                <w:sz w:val="24"/>
                <w:szCs w:val="24"/>
                <w:lang w:eastAsia="ru-RU"/>
              </w:rPr>
            </w:pPr>
          </w:p>
          <w:p w:rsidR="008F3F14" w:rsidRPr="00390A6B" w:rsidRDefault="008F3F14" w:rsidP="008F3F14">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Код</w:t>
            </w:r>
          </w:p>
        </w:tc>
      </w:tr>
      <w:tr w:rsidR="008F3F14" w:rsidRPr="00390A6B" w:rsidTr="00B43603">
        <w:trPr>
          <w:trHeight w:val="1815"/>
        </w:trPr>
        <w:tc>
          <w:tcPr>
            <w:tcW w:w="2830" w:type="dxa"/>
          </w:tcPr>
          <w:p w:rsidR="008F3F14" w:rsidRPr="00390A6B" w:rsidRDefault="008F3F14" w:rsidP="008F3F14">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Общепрофессиональные компетенции</w:t>
            </w:r>
          </w:p>
        </w:tc>
        <w:tc>
          <w:tcPr>
            <w:tcW w:w="4820" w:type="dxa"/>
          </w:tcPr>
          <w:p w:rsidR="008F3F14" w:rsidRPr="00390A6B" w:rsidRDefault="008F3F14" w:rsidP="008F3F14">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w:t>
            </w:r>
          </w:p>
        </w:tc>
        <w:tc>
          <w:tcPr>
            <w:tcW w:w="1994" w:type="dxa"/>
          </w:tcPr>
          <w:p w:rsidR="008F3F14" w:rsidRPr="00390A6B" w:rsidRDefault="008F3F14" w:rsidP="008F3F14">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ОПК-1 </w:t>
            </w:r>
          </w:p>
        </w:tc>
      </w:tr>
      <w:tr w:rsidR="008F3F14" w:rsidRPr="00390A6B" w:rsidTr="00B43603">
        <w:trPr>
          <w:trHeight w:val="1815"/>
        </w:trPr>
        <w:tc>
          <w:tcPr>
            <w:tcW w:w="2830" w:type="dxa"/>
          </w:tcPr>
          <w:p w:rsidR="008F3F14" w:rsidRPr="00390A6B" w:rsidRDefault="008F3F14" w:rsidP="008F3F14">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Общепрофессиональные компетенции</w:t>
            </w:r>
          </w:p>
        </w:tc>
        <w:tc>
          <w:tcPr>
            <w:tcW w:w="4820" w:type="dxa"/>
          </w:tcPr>
          <w:p w:rsidR="008F3F14" w:rsidRPr="00390A6B" w:rsidRDefault="008F3F14" w:rsidP="008F3F14">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c>
          <w:tcPr>
            <w:tcW w:w="1994" w:type="dxa"/>
          </w:tcPr>
          <w:p w:rsidR="008F3F14" w:rsidRPr="00390A6B" w:rsidRDefault="008F3F14" w:rsidP="008F3F14">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ОПК-2 </w:t>
            </w:r>
          </w:p>
          <w:p w:rsidR="008F3F14" w:rsidRPr="00390A6B" w:rsidRDefault="008F3F14" w:rsidP="008F3F14">
            <w:pPr>
              <w:spacing w:after="0" w:line="240" w:lineRule="auto"/>
              <w:ind w:firstLine="708"/>
              <w:rPr>
                <w:rFonts w:ascii="Times New Roman" w:eastAsia="Times New Roman" w:hAnsi="Times New Roman" w:cs="Times New Roman"/>
                <w:sz w:val="24"/>
                <w:szCs w:val="24"/>
                <w:lang w:eastAsia="ru-RU"/>
              </w:rPr>
            </w:pPr>
          </w:p>
        </w:tc>
      </w:tr>
    </w:tbl>
    <w:p w:rsidR="008F3F14" w:rsidRPr="00390A6B" w:rsidRDefault="008F3F14" w:rsidP="008F3F14">
      <w:pPr>
        <w:widowControl w:val="0"/>
        <w:spacing w:after="0" w:line="240" w:lineRule="auto"/>
        <w:ind w:firstLine="709"/>
        <w:jc w:val="both"/>
        <w:rPr>
          <w:rFonts w:ascii="Times New Roman" w:eastAsia="Courier New" w:hAnsi="Times New Roman" w:cs="Times New Roman"/>
          <w:color w:val="000000"/>
          <w:sz w:val="24"/>
          <w:szCs w:val="24"/>
          <w:lang w:eastAsia="ru-RU" w:bidi="ru-RU"/>
        </w:rPr>
      </w:pPr>
    </w:p>
    <w:p w:rsidR="008F3F14" w:rsidRPr="00390A6B" w:rsidRDefault="008F3F14" w:rsidP="008F3F14">
      <w:pPr>
        <w:widowControl w:val="0"/>
        <w:spacing w:after="0" w:line="240" w:lineRule="auto"/>
        <w:ind w:firstLine="709"/>
        <w:jc w:val="both"/>
        <w:rPr>
          <w:rFonts w:ascii="Times New Roman" w:eastAsia="Courier New" w:hAnsi="Times New Roman" w:cs="Times New Roman"/>
          <w:b/>
          <w:i/>
          <w:color w:val="000000"/>
          <w:sz w:val="24"/>
          <w:szCs w:val="24"/>
          <w:lang w:eastAsia="ru-RU" w:bidi="ru-RU"/>
        </w:rPr>
      </w:pPr>
      <w:r w:rsidRPr="00390A6B">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390A6B">
        <w:rPr>
          <w:rFonts w:ascii="Times New Roman" w:eastAsia="Courier New" w:hAnsi="Times New Roman" w:cs="Times New Roman"/>
          <w:b/>
          <w:i/>
          <w:color w:val="000000"/>
          <w:sz w:val="24"/>
          <w:szCs w:val="24"/>
          <w:lang w:eastAsia="ru-RU" w:bidi="ru-RU"/>
        </w:rPr>
        <w:t xml:space="preserve"> должен:</w:t>
      </w:r>
    </w:p>
    <w:p w:rsidR="008F3F14" w:rsidRPr="00390A6B" w:rsidRDefault="008F3F14" w:rsidP="008F3F14">
      <w:pPr>
        <w:widowControl w:val="0"/>
        <w:spacing w:after="0" w:line="240" w:lineRule="auto"/>
        <w:ind w:firstLine="709"/>
        <w:jc w:val="both"/>
        <w:rPr>
          <w:rFonts w:ascii="Times New Roman" w:eastAsia="Courier New" w:hAnsi="Times New Roman" w:cs="Times New Roman"/>
          <w:color w:val="000000"/>
          <w:sz w:val="24"/>
          <w:szCs w:val="24"/>
          <w:u w:val="single"/>
          <w:lang w:eastAsia="ru-RU" w:bidi="ru-RU"/>
        </w:rPr>
      </w:pPr>
    </w:p>
    <w:tbl>
      <w:tblPr>
        <w:tblStyle w:val="450"/>
        <w:tblW w:w="0" w:type="auto"/>
        <w:tblLook w:val="04A0" w:firstRow="1" w:lastRow="0" w:firstColumn="1" w:lastColumn="0" w:noHBand="0" w:noVBand="1"/>
      </w:tblPr>
      <w:tblGrid>
        <w:gridCol w:w="2150"/>
        <w:gridCol w:w="2381"/>
        <w:gridCol w:w="4814"/>
      </w:tblGrid>
      <w:tr w:rsidR="008F3F14" w:rsidRPr="00390A6B" w:rsidTr="00BC07EF">
        <w:tc>
          <w:tcPr>
            <w:tcW w:w="2150" w:type="dxa"/>
          </w:tcPr>
          <w:p w:rsidR="008F3F14" w:rsidRPr="00390A6B" w:rsidRDefault="008F3F14" w:rsidP="008F3F14">
            <w:pPr>
              <w:spacing w:line="360" w:lineRule="auto"/>
              <w:jc w:val="both"/>
              <w:rPr>
                <w:b/>
                <w:sz w:val="24"/>
                <w:szCs w:val="24"/>
              </w:rPr>
            </w:pPr>
            <w:r w:rsidRPr="00390A6B">
              <w:rPr>
                <w:b/>
                <w:sz w:val="24"/>
                <w:szCs w:val="24"/>
              </w:rPr>
              <w:t>Код компетенции</w:t>
            </w:r>
          </w:p>
        </w:tc>
        <w:tc>
          <w:tcPr>
            <w:tcW w:w="2381" w:type="dxa"/>
          </w:tcPr>
          <w:p w:rsidR="008F3F14" w:rsidRPr="00390A6B" w:rsidRDefault="008F3F14" w:rsidP="008F3F14">
            <w:pPr>
              <w:jc w:val="both"/>
              <w:rPr>
                <w:sz w:val="24"/>
                <w:szCs w:val="24"/>
              </w:rPr>
            </w:pPr>
            <w:r w:rsidRPr="00390A6B">
              <w:rPr>
                <w:b/>
                <w:sz w:val="24"/>
                <w:szCs w:val="24"/>
              </w:rPr>
              <w:t>Код и</w:t>
            </w:r>
            <w:r w:rsidRPr="00390A6B">
              <w:rPr>
                <w:b/>
                <w:spacing w:val="1"/>
                <w:sz w:val="24"/>
                <w:szCs w:val="24"/>
              </w:rPr>
              <w:t xml:space="preserve"> </w:t>
            </w:r>
            <w:r w:rsidRPr="00390A6B">
              <w:rPr>
                <w:b/>
                <w:w w:val="95"/>
                <w:sz w:val="24"/>
                <w:szCs w:val="24"/>
              </w:rPr>
              <w:t>наименование</w:t>
            </w:r>
            <w:r w:rsidRPr="00390A6B">
              <w:rPr>
                <w:b/>
                <w:spacing w:val="1"/>
                <w:w w:val="95"/>
                <w:sz w:val="24"/>
                <w:szCs w:val="24"/>
              </w:rPr>
              <w:t xml:space="preserve"> </w:t>
            </w:r>
            <w:r w:rsidRPr="00390A6B">
              <w:rPr>
                <w:b/>
                <w:sz w:val="24"/>
                <w:szCs w:val="24"/>
              </w:rPr>
              <w:t>индикатора</w:t>
            </w:r>
            <w:r w:rsidRPr="00390A6B">
              <w:rPr>
                <w:b/>
                <w:spacing w:val="1"/>
                <w:sz w:val="24"/>
                <w:szCs w:val="24"/>
              </w:rPr>
              <w:t xml:space="preserve"> </w:t>
            </w:r>
            <w:r w:rsidRPr="00390A6B">
              <w:rPr>
                <w:b/>
                <w:sz w:val="24"/>
                <w:szCs w:val="24"/>
              </w:rPr>
              <w:t>компетенции</w:t>
            </w:r>
          </w:p>
        </w:tc>
        <w:tc>
          <w:tcPr>
            <w:tcW w:w="4814" w:type="dxa"/>
          </w:tcPr>
          <w:p w:rsidR="008F3F14" w:rsidRPr="00390A6B" w:rsidRDefault="008F3F14" w:rsidP="008F3F14">
            <w:pPr>
              <w:jc w:val="both"/>
              <w:rPr>
                <w:sz w:val="24"/>
                <w:szCs w:val="24"/>
              </w:rPr>
            </w:pPr>
            <w:r w:rsidRPr="00390A6B">
              <w:rPr>
                <w:b/>
                <w:sz w:val="24"/>
                <w:szCs w:val="24"/>
              </w:rPr>
              <w:t>Результаты</w:t>
            </w:r>
            <w:r w:rsidRPr="00390A6B">
              <w:rPr>
                <w:b/>
                <w:spacing w:val="-13"/>
                <w:sz w:val="24"/>
                <w:szCs w:val="24"/>
              </w:rPr>
              <w:t xml:space="preserve"> </w:t>
            </w:r>
            <w:r w:rsidRPr="00390A6B">
              <w:rPr>
                <w:b/>
                <w:sz w:val="24"/>
                <w:szCs w:val="24"/>
              </w:rPr>
              <w:t>обучения</w:t>
            </w:r>
            <w:r w:rsidRPr="00390A6B">
              <w:rPr>
                <w:b/>
                <w:spacing w:val="-67"/>
                <w:sz w:val="24"/>
                <w:szCs w:val="24"/>
              </w:rPr>
              <w:t xml:space="preserve"> </w:t>
            </w:r>
            <w:r w:rsidRPr="00390A6B">
              <w:rPr>
                <w:b/>
                <w:sz w:val="24"/>
                <w:szCs w:val="24"/>
              </w:rPr>
              <w:t>по</w:t>
            </w:r>
            <w:r w:rsidRPr="00390A6B">
              <w:rPr>
                <w:b/>
                <w:spacing w:val="-5"/>
                <w:sz w:val="24"/>
                <w:szCs w:val="24"/>
              </w:rPr>
              <w:t xml:space="preserve"> </w:t>
            </w:r>
            <w:r w:rsidRPr="00390A6B">
              <w:rPr>
                <w:b/>
                <w:sz w:val="24"/>
                <w:szCs w:val="24"/>
              </w:rPr>
              <w:t>дисциплине</w:t>
            </w:r>
          </w:p>
        </w:tc>
      </w:tr>
      <w:tr w:rsidR="00AC2079" w:rsidRPr="00390A6B" w:rsidTr="00BC07EF">
        <w:tc>
          <w:tcPr>
            <w:tcW w:w="2150" w:type="dxa"/>
            <w:vMerge w:val="restart"/>
          </w:tcPr>
          <w:p w:rsidR="00AC2079" w:rsidRPr="00390A6B" w:rsidRDefault="00AC2079" w:rsidP="008F3F14">
            <w:pPr>
              <w:jc w:val="both"/>
              <w:rPr>
                <w:sz w:val="24"/>
                <w:szCs w:val="24"/>
              </w:rPr>
            </w:pPr>
            <w:r w:rsidRPr="00390A6B">
              <w:rPr>
                <w:sz w:val="24"/>
                <w:szCs w:val="24"/>
              </w:rPr>
              <w:t xml:space="preserve">ОПК-1 Способен использовать и применять фундаментальные биологические представления и современные методологические </w:t>
            </w:r>
            <w:r w:rsidRPr="00390A6B">
              <w:rPr>
                <w:sz w:val="24"/>
                <w:szCs w:val="24"/>
              </w:rPr>
              <w:lastRenderedPageBreak/>
              <w:t>подходы для постановки и решения новых нестандартных задач в сфере профессиональной деятельности;</w:t>
            </w:r>
          </w:p>
        </w:tc>
        <w:tc>
          <w:tcPr>
            <w:tcW w:w="2381" w:type="dxa"/>
          </w:tcPr>
          <w:p w:rsidR="00AC2079" w:rsidRPr="00390A6B" w:rsidRDefault="00AC2079" w:rsidP="008F3F14">
            <w:pPr>
              <w:jc w:val="both"/>
              <w:rPr>
                <w:sz w:val="24"/>
                <w:szCs w:val="24"/>
              </w:rPr>
            </w:pPr>
            <w:r w:rsidRPr="00390A6B">
              <w:rPr>
                <w:sz w:val="24"/>
                <w:szCs w:val="24"/>
              </w:rPr>
              <w:lastRenderedPageBreak/>
              <w:t xml:space="preserve">ОПК-1.1  Знает фундаментальные законы биологии, современные проблемы, основные открытия и методологические разработки в области </w:t>
            </w:r>
            <w:r w:rsidRPr="00390A6B">
              <w:rPr>
                <w:sz w:val="24"/>
                <w:szCs w:val="24"/>
              </w:rPr>
              <w:lastRenderedPageBreak/>
              <w:t>биологических и смежных наук</w:t>
            </w:r>
          </w:p>
        </w:tc>
        <w:tc>
          <w:tcPr>
            <w:tcW w:w="4814" w:type="dxa"/>
            <w:vMerge w:val="restart"/>
          </w:tcPr>
          <w:p w:rsidR="00AC2079" w:rsidRPr="00390A6B" w:rsidRDefault="00AC2079" w:rsidP="00BC07EF">
            <w:pPr>
              <w:widowControl w:val="0"/>
              <w:spacing w:line="274" w:lineRule="exact"/>
              <w:jc w:val="both"/>
              <w:rPr>
                <w:i/>
                <w:color w:val="000000"/>
                <w:sz w:val="24"/>
                <w:szCs w:val="24"/>
              </w:rPr>
            </w:pPr>
            <w:r w:rsidRPr="00390A6B">
              <w:rPr>
                <w:bCs/>
                <w:i/>
                <w:color w:val="000000"/>
                <w:sz w:val="24"/>
                <w:szCs w:val="24"/>
                <w:shd w:val="clear" w:color="auto" w:fill="FFFFFF"/>
              </w:rPr>
              <w:lastRenderedPageBreak/>
              <w:t xml:space="preserve">Знать: </w:t>
            </w:r>
            <w:r w:rsidRPr="00390A6B">
              <w:rPr>
                <w:bCs/>
                <w:color w:val="000000"/>
                <w:sz w:val="24"/>
                <w:szCs w:val="24"/>
                <w:shd w:val="clear" w:color="auto" w:fill="FFFFFF"/>
              </w:rPr>
              <w:t>основные принципы планирования и реализации научно-практических и поисковых исследований различных групп сырьевых растений (изучение морфологических признаков органов, используемых в качестве сырья, таксонов сырьевых растений);</w:t>
            </w:r>
            <w:r w:rsidRPr="00390A6B">
              <w:rPr>
                <w:bCs/>
                <w:i/>
                <w:color w:val="000000"/>
                <w:sz w:val="24"/>
                <w:szCs w:val="24"/>
                <w:shd w:val="clear" w:color="auto" w:fill="FFFFFF"/>
              </w:rPr>
              <w:t xml:space="preserve"> </w:t>
            </w:r>
            <w:r w:rsidRPr="00390A6B">
              <w:rPr>
                <w:bCs/>
                <w:color w:val="000000"/>
                <w:sz w:val="24"/>
                <w:szCs w:val="24"/>
                <w:shd w:val="clear" w:color="auto" w:fill="FFFFFF"/>
              </w:rPr>
              <w:t xml:space="preserve">новые методы исследования и компьютерные технологии </w:t>
            </w:r>
            <w:r w:rsidRPr="00390A6B">
              <w:rPr>
                <w:bCs/>
                <w:color w:val="000000"/>
                <w:sz w:val="24"/>
                <w:szCs w:val="24"/>
                <w:shd w:val="clear" w:color="auto" w:fill="FFFFFF"/>
              </w:rPr>
              <w:lastRenderedPageBreak/>
              <w:t>для сбора и анализа биологической информации, для решения научно-исследовательских задач профессиональной деятельности;</w:t>
            </w:r>
            <w:r w:rsidRPr="00390A6B">
              <w:rPr>
                <w:bCs/>
                <w:i/>
                <w:color w:val="000000"/>
                <w:sz w:val="24"/>
                <w:szCs w:val="24"/>
                <w:shd w:val="clear" w:color="auto" w:fill="FFFFFF"/>
              </w:rPr>
              <w:t xml:space="preserve"> </w:t>
            </w:r>
            <w:r w:rsidRPr="00390A6B">
              <w:rPr>
                <w:rFonts w:eastAsiaTheme="minorHAnsi"/>
                <w:sz w:val="24"/>
                <w:szCs w:val="24"/>
              </w:rPr>
              <w:t>около 200 видов растений, которые широко используются человеком в быту и в производстве товаров, как пищевые, витаминозные, лекарственные и др.; главнейшие медоносные растения.</w:t>
            </w:r>
          </w:p>
          <w:p w:rsidR="00AC2079" w:rsidRPr="00390A6B" w:rsidRDefault="00AC2079" w:rsidP="00BC07EF">
            <w:pPr>
              <w:widowControl w:val="0"/>
              <w:spacing w:line="274" w:lineRule="exact"/>
              <w:jc w:val="both"/>
              <w:rPr>
                <w:i/>
                <w:color w:val="000000"/>
                <w:sz w:val="24"/>
                <w:szCs w:val="24"/>
              </w:rPr>
            </w:pPr>
            <w:r w:rsidRPr="00390A6B">
              <w:rPr>
                <w:bCs/>
                <w:i/>
                <w:color w:val="000000"/>
                <w:sz w:val="24"/>
                <w:szCs w:val="24"/>
                <w:shd w:val="clear" w:color="auto" w:fill="FFFFFF"/>
              </w:rPr>
              <w:t xml:space="preserve">Уметь: </w:t>
            </w:r>
            <w:r w:rsidRPr="00390A6B">
              <w:rPr>
                <w:bCs/>
                <w:color w:val="000000"/>
                <w:sz w:val="24"/>
                <w:szCs w:val="24"/>
                <w:shd w:val="clear" w:color="auto" w:fill="FFFFFF"/>
              </w:rPr>
              <w:t>планировать научно-практические и поисковые исследования различных групп сырьевых растительных ресурсов в зависимости от поставленных целей и задач;</w:t>
            </w:r>
            <w:r w:rsidRPr="00390A6B">
              <w:rPr>
                <w:bCs/>
                <w:i/>
                <w:color w:val="000000"/>
                <w:sz w:val="24"/>
                <w:szCs w:val="24"/>
                <w:shd w:val="clear" w:color="auto" w:fill="FFFFFF"/>
              </w:rPr>
              <w:t xml:space="preserve"> </w:t>
            </w:r>
            <w:r w:rsidRPr="00390A6B">
              <w:rPr>
                <w:bCs/>
                <w:color w:val="000000"/>
                <w:sz w:val="24"/>
                <w:szCs w:val="24"/>
                <w:shd w:val="clear" w:color="auto" w:fill="FFFFFF"/>
              </w:rPr>
              <w:t>пользоваться компьютером в основных программах для ведения документации, составления баз данных по научному эксперименту, проведения статистического анализа, составления графических материалов, рисунков, схем и т.д.;</w:t>
            </w:r>
            <w:r w:rsidRPr="00390A6B">
              <w:rPr>
                <w:bCs/>
                <w:i/>
                <w:color w:val="000000"/>
                <w:sz w:val="24"/>
                <w:szCs w:val="24"/>
                <w:shd w:val="clear" w:color="auto" w:fill="FFFFFF"/>
              </w:rPr>
              <w:t xml:space="preserve"> </w:t>
            </w:r>
            <w:r w:rsidRPr="00390A6B">
              <w:rPr>
                <w:rFonts w:eastAsiaTheme="minorHAnsi"/>
                <w:sz w:val="24"/>
                <w:szCs w:val="24"/>
              </w:rPr>
              <w:t>уметь отличать ядовитые растения из разнообразия местной флоры и применять на практике лекарственные травы, коренья, семена, разрешенные научной медициной.</w:t>
            </w:r>
          </w:p>
          <w:p w:rsidR="00AC2079" w:rsidRPr="00390A6B" w:rsidRDefault="00AC2079" w:rsidP="00BC07EF">
            <w:pPr>
              <w:widowControl w:val="0"/>
              <w:spacing w:line="274" w:lineRule="exact"/>
              <w:jc w:val="both"/>
              <w:rPr>
                <w:i/>
                <w:color w:val="000000"/>
                <w:sz w:val="24"/>
                <w:szCs w:val="24"/>
                <w:shd w:val="clear" w:color="auto" w:fill="FFFFFF"/>
              </w:rPr>
            </w:pPr>
            <w:r w:rsidRPr="00390A6B">
              <w:rPr>
                <w:bCs/>
                <w:i/>
                <w:color w:val="000000"/>
                <w:sz w:val="24"/>
                <w:szCs w:val="24"/>
                <w:shd w:val="clear" w:color="auto" w:fill="FFFFFF"/>
              </w:rPr>
              <w:t xml:space="preserve">Владеть: </w:t>
            </w:r>
            <w:r w:rsidRPr="00390A6B">
              <w:rPr>
                <w:rFonts w:eastAsia="Courier New"/>
                <w:bCs/>
                <w:color w:val="000000"/>
                <w:sz w:val="24"/>
                <w:szCs w:val="24"/>
                <w:shd w:val="clear" w:color="auto" w:fill="FFFFFF"/>
              </w:rPr>
              <w:t>основными приемами и методами планирования научно-практических и поисковых исследований основных групп сырьевых растительных ресурсов;</w:t>
            </w:r>
          </w:p>
          <w:p w:rsidR="00AC2079" w:rsidRPr="00390A6B" w:rsidRDefault="00AC2079" w:rsidP="00BC07EF">
            <w:pPr>
              <w:spacing w:line="360" w:lineRule="auto"/>
              <w:jc w:val="both"/>
              <w:rPr>
                <w:sz w:val="24"/>
                <w:szCs w:val="24"/>
              </w:rPr>
            </w:pPr>
            <w:r w:rsidRPr="00390A6B">
              <w:rPr>
                <w:rFonts w:eastAsia="Courier New"/>
                <w:bCs/>
                <w:color w:val="000000"/>
                <w:sz w:val="24"/>
                <w:szCs w:val="24"/>
                <w:shd w:val="clear" w:color="auto" w:fill="FFFFFF"/>
                <w:lang w:eastAsia="en-US"/>
              </w:rPr>
              <w:t>современными компьютерными технологиями при сборе, хранении, обработке, анализе и передаче биологической информации.</w:t>
            </w:r>
          </w:p>
        </w:tc>
      </w:tr>
      <w:tr w:rsidR="00AC2079" w:rsidRPr="00390A6B" w:rsidTr="00BC07EF">
        <w:tc>
          <w:tcPr>
            <w:tcW w:w="2150" w:type="dxa"/>
            <w:vMerge/>
          </w:tcPr>
          <w:p w:rsidR="00AC2079" w:rsidRPr="00390A6B" w:rsidRDefault="00AC2079" w:rsidP="008F3F14">
            <w:pPr>
              <w:spacing w:line="360" w:lineRule="auto"/>
              <w:jc w:val="both"/>
              <w:rPr>
                <w:sz w:val="24"/>
                <w:szCs w:val="24"/>
              </w:rPr>
            </w:pPr>
          </w:p>
        </w:tc>
        <w:tc>
          <w:tcPr>
            <w:tcW w:w="2381" w:type="dxa"/>
          </w:tcPr>
          <w:p w:rsidR="00AC2079" w:rsidRPr="00390A6B" w:rsidRDefault="00AC2079" w:rsidP="008F3F14">
            <w:pPr>
              <w:jc w:val="both"/>
              <w:rPr>
                <w:sz w:val="24"/>
                <w:szCs w:val="24"/>
              </w:rPr>
            </w:pPr>
            <w:r w:rsidRPr="00390A6B">
              <w:rPr>
                <w:sz w:val="24"/>
                <w:szCs w:val="24"/>
              </w:rPr>
              <w:t>ОПК-1.2 Анализирует тенденции развития научных исследований и практических разработок в избранной сфере профессиональной деятельности, предлагает способы решения нестандартных задач, используя углубленную общенаучную и методическую специальную подготовку</w:t>
            </w:r>
          </w:p>
        </w:tc>
        <w:tc>
          <w:tcPr>
            <w:tcW w:w="4814" w:type="dxa"/>
            <w:vMerge/>
          </w:tcPr>
          <w:p w:rsidR="00AC2079" w:rsidRPr="00390A6B" w:rsidRDefault="00AC2079" w:rsidP="00BC07EF">
            <w:pPr>
              <w:spacing w:line="360" w:lineRule="auto"/>
              <w:jc w:val="both"/>
              <w:rPr>
                <w:sz w:val="24"/>
                <w:szCs w:val="24"/>
              </w:rPr>
            </w:pPr>
          </w:p>
        </w:tc>
      </w:tr>
      <w:tr w:rsidR="00AC2079" w:rsidRPr="00390A6B" w:rsidTr="00BC07EF">
        <w:tc>
          <w:tcPr>
            <w:tcW w:w="2150" w:type="dxa"/>
            <w:vMerge/>
          </w:tcPr>
          <w:p w:rsidR="00AC2079" w:rsidRPr="00390A6B" w:rsidRDefault="00AC2079" w:rsidP="008F3F14">
            <w:pPr>
              <w:spacing w:line="360" w:lineRule="auto"/>
              <w:jc w:val="both"/>
              <w:rPr>
                <w:sz w:val="24"/>
                <w:szCs w:val="24"/>
              </w:rPr>
            </w:pPr>
          </w:p>
        </w:tc>
        <w:tc>
          <w:tcPr>
            <w:tcW w:w="2381" w:type="dxa"/>
          </w:tcPr>
          <w:p w:rsidR="00AC2079" w:rsidRPr="00390A6B" w:rsidRDefault="00AC2079" w:rsidP="008F3F14">
            <w:pPr>
              <w:jc w:val="both"/>
              <w:rPr>
                <w:sz w:val="24"/>
                <w:szCs w:val="24"/>
              </w:rPr>
            </w:pPr>
            <w:r w:rsidRPr="00390A6B">
              <w:rPr>
                <w:sz w:val="24"/>
                <w:szCs w:val="24"/>
              </w:rPr>
              <w:t>ОПК-1.3 Владеет навыком деловых коммуникаций в междисциплинарной аудитории, представления и обсуждения предлагаемых решений.</w:t>
            </w:r>
          </w:p>
        </w:tc>
        <w:tc>
          <w:tcPr>
            <w:tcW w:w="4814" w:type="dxa"/>
            <w:vMerge/>
          </w:tcPr>
          <w:p w:rsidR="00AC2079" w:rsidRPr="00390A6B" w:rsidRDefault="00AC2079" w:rsidP="00BC07EF">
            <w:pPr>
              <w:spacing w:line="360" w:lineRule="auto"/>
              <w:jc w:val="both"/>
              <w:rPr>
                <w:sz w:val="24"/>
                <w:szCs w:val="24"/>
              </w:rPr>
            </w:pPr>
          </w:p>
        </w:tc>
      </w:tr>
      <w:tr w:rsidR="008F3F14" w:rsidRPr="00390A6B" w:rsidTr="00BC07EF">
        <w:tc>
          <w:tcPr>
            <w:tcW w:w="2150" w:type="dxa"/>
          </w:tcPr>
          <w:p w:rsidR="008F3F14" w:rsidRPr="00390A6B" w:rsidRDefault="008F3F14" w:rsidP="008F3F14">
            <w:pPr>
              <w:jc w:val="both"/>
              <w:rPr>
                <w:sz w:val="24"/>
                <w:szCs w:val="24"/>
              </w:rPr>
            </w:pPr>
            <w:r w:rsidRPr="00390A6B">
              <w:rPr>
                <w:sz w:val="24"/>
                <w:szCs w:val="24"/>
              </w:rPr>
              <w:t>ОПК-2 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c>
          <w:tcPr>
            <w:tcW w:w="2381" w:type="dxa"/>
          </w:tcPr>
          <w:p w:rsidR="008F3F14" w:rsidRPr="00390A6B" w:rsidRDefault="008F3F14" w:rsidP="008F3F14">
            <w:pPr>
              <w:jc w:val="both"/>
              <w:rPr>
                <w:sz w:val="24"/>
                <w:szCs w:val="24"/>
              </w:rPr>
            </w:pPr>
            <w:r w:rsidRPr="00390A6B">
              <w:rPr>
                <w:sz w:val="24"/>
                <w:szCs w:val="24"/>
              </w:rPr>
              <w:t>ОПК-2.1 Знает теоретические основы билогических дисциплин, традиционные и современные методы исследований в соответствии с направленностью (профилем) программы магистратуры</w:t>
            </w:r>
          </w:p>
        </w:tc>
        <w:tc>
          <w:tcPr>
            <w:tcW w:w="4814" w:type="dxa"/>
          </w:tcPr>
          <w:p w:rsidR="008F3F14" w:rsidRPr="00390A6B" w:rsidRDefault="008F3F14" w:rsidP="008F3F14">
            <w:pPr>
              <w:widowControl w:val="0"/>
              <w:spacing w:line="274" w:lineRule="exact"/>
              <w:jc w:val="both"/>
              <w:rPr>
                <w:i/>
                <w:color w:val="000000"/>
                <w:sz w:val="24"/>
                <w:szCs w:val="24"/>
              </w:rPr>
            </w:pPr>
            <w:r w:rsidRPr="00390A6B">
              <w:rPr>
                <w:i/>
                <w:color w:val="000000"/>
                <w:sz w:val="24"/>
                <w:szCs w:val="24"/>
                <w:shd w:val="clear" w:color="auto" w:fill="FFFFFF"/>
              </w:rPr>
              <w:t xml:space="preserve">Знать: </w:t>
            </w:r>
            <w:r w:rsidRPr="00390A6B">
              <w:rPr>
                <w:bCs/>
                <w:color w:val="000000"/>
                <w:sz w:val="24"/>
                <w:szCs w:val="24"/>
                <w:shd w:val="clear" w:color="auto" w:fill="FFFFFF"/>
              </w:rPr>
              <w:t>основные принципы планирования и реализации научно-практических и поисковых исследований различных групп сырьевых растений (изучение морфологических признаков органов, используемых в качестве сырья, таксонов сырьевых растений);</w:t>
            </w:r>
            <w:r w:rsidRPr="00390A6B">
              <w:rPr>
                <w:bCs/>
                <w:i/>
                <w:color w:val="000000"/>
                <w:sz w:val="24"/>
                <w:szCs w:val="24"/>
              </w:rPr>
              <w:t xml:space="preserve"> </w:t>
            </w:r>
            <w:r w:rsidRPr="00390A6B">
              <w:rPr>
                <w:bCs/>
                <w:color w:val="000000"/>
                <w:sz w:val="24"/>
                <w:szCs w:val="24"/>
                <w:shd w:val="clear" w:color="auto" w:fill="FFFFFF"/>
              </w:rPr>
              <w:t>новые методы исследования и компьютерные технологии для сбора и анализа биологической информации, для решения научно-исследовательских задач профессиональной деятельности;</w:t>
            </w:r>
            <w:r w:rsidRPr="00390A6B">
              <w:rPr>
                <w:bCs/>
                <w:i/>
                <w:color w:val="000000"/>
                <w:sz w:val="24"/>
                <w:szCs w:val="24"/>
              </w:rPr>
              <w:t xml:space="preserve"> </w:t>
            </w:r>
            <w:r w:rsidRPr="00390A6B">
              <w:rPr>
                <w:rFonts w:eastAsia="Calibri"/>
                <w:sz w:val="24"/>
                <w:szCs w:val="24"/>
              </w:rPr>
              <w:t>около 200 видов растений, которые широко используются человеком в быту и в производстве товаров, как пищевые, витаминозные, лекарственные и др.; главнейшие медоносные растения.</w:t>
            </w:r>
          </w:p>
          <w:p w:rsidR="008F3F14" w:rsidRPr="00390A6B" w:rsidRDefault="008F3F14" w:rsidP="008F3F14">
            <w:pPr>
              <w:widowControl w:val="0"/>
              <w:spacing w:line="274" w:lineRule="exact"/>
              <w:jc w:val="both"/>
              <w:rPr>
                <w:i/>
                <w:color w:val="000000"/>
                <w:sz w:val="24"/>
                <w:szCs w:val="24"/>
              </w:rPr>
            </w:pPr>
            <w:r w:rsidRPr="00390A6B">
              <w:rPr>
                <w:i/>
                <w:color w:val="000000"/>
                <w:sz w:val="24"/>
                <w:szCs w:val="24"/>
                <w:shd w:val="clear" w:color="auto" w:fill="FFFFFF"/>
              </w:rPr>
              <w:t xml:space="preserve">Уметь: </w:t>
            </w:r>
            <w:r w:rsidRPr="00390A6B">
              <w:rPr>
                <w:bCs/>
                <w:color w:val="000000"/>
                <w:sz w:val="24"/>
                <w:szCs w:val="24"/>
                <w:shd w:val="clear" w:color="auto" w:fill="FFFFFF"/>
              </w:rPr>
              <w:t>планировать научно-практические и поисковые исследования различных групп сырьевых растительных ресурсов в зависимости от поставленных целей и задач;</w:t>
            </w:r>
            <w:r w:rsidRPr="00390A6B">
              <w:rPr>
                <w:bCs/>
                <w:i/>
                <w:color w:val="000000"/>
                <w:sz w:val="24"/>
                <w:szCs w:val="24"/>
              </w:rPr>
              <w:t xml:space="preserve"> </w:t>
            </w:r>
            <w:r w:rsidRPr="00390A6B">
              <w:rPr>
                <w:bCs/>
                <w:color w:val="000000"/>
                <w:sz w:val="24"/>
                <w:szCs w:val="24"/>
                <w:shd w:val="clear" w:color="auto" w:fill="FFFFFF"/>
              </w:rPr>
              <w:t xml:space="preserve">пользоваться компьютером в основных </w:t>
            </w:r>
            <w:r w:rsidRPr="00390A6B">
              <w:rPr>
                <w:bCs/>
                <w:color w:val="000000"/>
                <w:sz w:val="24"/>
                <w:szCs w:val="24"/>
                <w:shd w:val="clear" w:color="auto" w:fill="FFFFFF"/>
              </w:rPr>
              <w:lastRenderedPageBreak/>
              <w:t>программах для ведения документации, составления баз данных по научному эксперименту, проведения статистического анализа, составления графических материалов, рисунков, схем и т.д.;</w:t>
            </w:r>
            <w:r w:rsidRPr="00390A6B">
              <w:rPr>
                <w:bCs/>
                <w:i/>
                <w:color w:val="000000"/>
                <w:sz w:val="24"/>
                <w:szCs w:val="24"/>
              </w:rPr>
              <w:t xml:space="preserve"> </w:t>
            </w:r>
            <w:r w:rsidRPr="00390A6B">
              <w:rPr>
                <w:rFonts w:eastAsia="Calibri"/>
                <w:sz w:val="24"/>
                <w:szCs w:val="24"/>
              </w:rPr>
              <w:t>уметь отличать ядовитые растения из разнообразия местной флоры и применять на практике лекарственные травы, коренья, семена, разрешенные научной медициной.</w:t>
            </w:r>
          </w:p>
          <w:p w:rsidR="008F3F14" w:rsidRPr="00390A6B" w:rsidRDefault="008F3F14" w:rsidP="008F3F14">
            <w:pPr>
              <w:widowControl w:val="0"/>
              <w:spacing w:line="274" w:lineRule="exact"/>
              <w:jc w:val="both"/>
              <w:rPr>
                <w:i/>
                <w:color w:val="000000"/>
                <w:sz w:val="24"/>
                <w:szCs w:val="24"/>
              </w:rPr>
            </w:pPr>
            <w:r w:rsidRPr="00390A6B">
              <w:rPr>
                <w:i/>
                <w:color w:val="000000"/>
                <w:sz w:val="24"/>
                <w:szCs w:val="24"/>
                <w:shd w:val="clear" w:color="auto" w:fill="FFFFFF"/>
              </w:rPr>
              <w:t xml:space="preserve">Владеть: </w:t>
            </w:r>
            <w:r w:rsidRPr="00390A6B">
              <w:rPr>
                <w:rFonts w:eastAsia="Courier New"/>
                <w:bCs/>
                <w:color w:val="000000"/>
                <w:sz w:val="24"/>
                <w:szCs w:val="24"/>
                <w:shd w:val="clear" w:color="auto" w:fill="FFFFFF"/>
              </w:rPr>
              <w:t>основными приемами и методами планирования научно-практических и поисковых исследований основных групп сырьевых растительных ресурсов;</w:t>
            </w:r>
          </w:p>
          <w:p w:rsidR="008F3F14" w:rsidRPr="00390A6B" w:rsidRDefault="008F3F14" w:rsidP="008F3F14">
            <w:pPr>
              <w:widowControl w:val="0"/>
              <w:jc w:val="both"/>
              <w:rPr>
                <w:rFonts w:eastAsia="Courier New"/>
                <w:bCs/>
                <w:color w:val="000000"/>
                <w:sz w:val="24"/>
                <w:szCs w:val="24"/>
                <w:shd w:val="clear" w:color="auto" w:fill="FFFFFF"/>
              </w:rPr>
            </w:pPr>
            <w:r w:rsidRPr="00390A6B">
              <w:rPr>
                <w:rFonts w:eastAsia="Courier New"/>
                <w:bCs/>
                <w:color w:val="000000"/>
                <w:sz w:val="24"/>
                <w:szCs w:val="24"/>
                <w:shd w:val="clear" w:color="auto" w:fill="FFFFFF"/>
              </w:rPr>
              <w:t>современными компьютерными технологиями при сборе, хранении, обработке, анализе и передаче биологической информации.</w:t>
            </w:r>
          </w:p>
        </w:tc>
      </w:tr>
    </w:tbl>
    <w:p w:rsidR="008F3F14" w:rsidRPr="00390A6B" w:rsidRDefault="008F3F14" w:rsidP="008F3F14">
      <w:pPr>
        <w:spacing w:after="0" w:line="360" w:lineRule="auto"/>
        <w:jc w:val="both"/>
        <w:rPr>
          <w:rFonts w:ascii="Times New Roman" w:eastAsia="Times New Roman" w:hAnsi="Times New Roman" w:cs="Times New Roman"/>
          <w:sz w:val="24"/>
          <w:szCs w:val="24"/>
          <w:lang w:eastAsia="ru-RU"/>
        </w:rPr>
      </w:pPr>
    </w:p>
    <w:p w:rsidR="008F3F14" w:rsidRPr="00390A6B" w:rsidRDefault="008F3F14" w:rsidP="008F3F14">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sz w:val="24"/>
          <w:szCs w:val="24"/>
          <w:lang w:eastAsia="ru-RU"/>
        </w:rPr>
        <w:t>3.</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b/>
          <w:sz w:val="24"/>
          <w:szCs w:val="24"/>
          <w:lang w:eastAsia="ru-RU"/>
        </w:rPr>
        <w:t>МЕСТО ДИСЦИПЛИНЫ В СТРУКТУРЕ ОБРАЗОВАТЕЛЬНОЙ ПРОГРАММЫ</w:t>
      </w:r>
    </w:p>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p w:rsidR="008F3F14" w:rsidRPr="00390A6B" w:rsidRDefault="008F3F14" w:rsidP="008F3F14">
      <w:pPr>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Times New Roman" w:hAnsi="Times New Roman" w:cs="Times New Roman"/>
          <w:sz w:val="24"/>
          <w:szCs w:val="24"/>
          <w:lang w:eastAsia="ru-RU"/>
        </w:rPr>
        <w:t xml:space="preserve">Дисциплина </w:t>
      </w:r>
      <w:r w:rsidRPr="00390A6B">
        <w:rPr>
          <w:rFonts w:ascii="Times New Roman" w:eastAsia="Calibri" w:hAnsi="Times New Roman" w:cs="Times New Roman"/>
          <w:bCs/>
          <w:sz w:val="24"/>
          <w:szCs w:val="24"/>
        </w:rPr>
        <w:t>«Региональные растительные ресурсы»</w:t>
      </w:r>
      <w:r w:rsidRPr="00390A6B">
        <w:rPr>
          <w:rFonts w:ascii="Times New Roman" w:eastAsia="Times New Roman" w:hAnsi="Times New Roman" w:cs="Times New Roman"/>
          <w:sz w:val="24"/>
          <w:szCs w:val="24"/>
          <w:lang w:eastAsia="ru-RU"/>
        </w:rPr>
        <w:t xml:space="preserve"> относится к базовой части блока 1 «Дисциплины (модули)» направления подготовки 06.04.01 «Биология», профиль «Экология растений». </w:t>
      </w:r>
    </w:p>
    <w:p w:rsidR="008F3F14" w:rsidRPr="00390A6B" w:rsidRDefault="008F3F14" w:rsidP="008F3F14">
      <w:pPr>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Times New Roman" w:hAnsi="Times New Roman" w:cs="Times New Roman"/>
          <w:sz w:val="24"/>
          <w:szCs w:val="24"/>
          <w:lang w:eastAsia="ru-RU"/>
        </w:rPr>
        <w:t xml:space="preserve">Дисциплина </w:t>
      </w:r>
      <w:r w:rsidRPr="00390A6B">
        <w:rPr>
          <w:rFonts w:ascii="Times New Roman" w:eastAsia="Calibri" w:hAnsi="Times New Roman" w:cs="Times New Roman"/>
          <w:bCs/>
          <w:sz w:val="24"/>
          <w:szCs w:val="24"/>
        </w:rPr>
        <w:t>«Региональные растительные ресурсы»</w:t>
      </w:r>
      <w:r w:rsidRPr="00390A6B">
        <w:rPr>
          <w:rFonts w:ascii="Times New Roman" w:eastAsia="Times New Roman" w:hAnsi="Times New Roman" w:cs="Times New Roman"/>
          <w:sz w:val="24"/>
          <w:szCs w:val="24"/>
          <w:lang w:eastAsia="ru-RU"/>
        </w:rPr>
        <w:t xml:space="preserve"> логически и содержательно-методически взаимосвязана со следующими дисциплинами: «Экологическая анатомия растений», «Экология роста растений».</w:t>
      </w:r>
    </w:p>
    <w:p w:rsidR="008F3F14" w:rsidRPr="00390A6B" w:rsidRDefault="008F3F14" w:rsidP="008F3F14">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w:t>
      </w:r>
      <w:r w:rsidR="003E0CFF" w:rsidRPr="00390A6B">
        <w:rPr>
          <w:rFonts w:ascii="Times New Roman" w:eastAsia="Times New Roman" w:hAnsi="Times New Roman" w:cs="Times New Roman"/>
          <w:sz w:val="24"/>
          <w:szCs w:val="24"/>
          <w:lang w:eastAsia="ru-RU"/>
        </w:rPr>
        <w:t>работы по интродукции растений.</w:t>
      </w:r>
    </w:p>
    <w:p w:rsidR="008F3F14" w:rsidRPr="00390A6B" w:rsidRDefault="008F3F14" w:rsidP="008F3F14">
      <w:pPr>
        <w:spacing w:after="0" w:line="240" w:lineRule="auto"/>
        <w:ind w:firstLine="709"/>
        <w:jc w:val="both"/>
        <w:rPr>
          <w:rFonts w:ascii="Times New Roman" w:eastAsia="Times New Roman" w:hAnsi="Times New Roman" w:cs="Times New Roman"/>
          <w:sz w:val="24"/>
          <w:szCs w:val="24"/>
          <w:lang w:eastAsia="ru-RU"/>
        </w:rPr>
      </w:pPr>
    </w:p>
    <w:p w:rsidR="008F3F14" w:rsidRPr="00390A6B" w:rsidRDefault="008F3F14" w:rsidP="008F3F14">
      <w:pPr>
        <w:suppressLineNumbers/>
        <w:spacing w:after="12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8F3F14" w:rsidRPr="00390A6B" w:rsidRDefault="008F3F14" w:rsidP="008F3F14">
      <w:pPr>
        <w:suppressLineNumbers/>
        <w:spacing w:after="0" w:line="240" w:lineRule="auto"/>
        <w:jc w:val="both"/>
        <w:rPr>
          <w:rFonts w:ascii="Times New Roman" w:eastAsia="Times New Roman" w:hAnsi="Times New Roman" w:cs="Times New Roman"/>
          <w:b/>
          <w:sz w:val="24"/>
          <w:szCs w:val="24"/>
          <w:lang w:eastAsia="ru-RU"/>
        </w:rPr>
      </w:pPr>
    </w:p>
    <w:p w:rsidR="008F3F14" w:rsidRPr="00390A6B" w:rsidRDefault="008F3F14" w:rsidP="008F3F14">
      <w:pPr>
        <w:suppressLineNumbers/>
        <w:spacing w:after="12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4.1. Структура дисциплины</w:t>
      </w:r>
    </w:p>
    <w:p w:rsidR="008F3F14" w:rsidRPr="00390A6B" w:rsidRDefault="008F3F14" w:rsidP="008F3F14">
      <w:pPr>
        <w:suppressLineNumbers/>
        <w:spacing w:after="12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8 зачетные единицы (288 часа).</w:t>
      </w:r>
    </w:p>
    <w:tbl>
      <w:tblPr>
        <w:tblW w:w="5000" w:type="pct"/>
        <w:tblCellMar>
          <w:left w:w="0" w:type="dxa"/>
          <w:right w:w="0" w:type="dxa"/>
        </w:tblCellMar>
        <w:tblLook w:val="0000" w:firstRow="0" w:lastRow="0" w:firstColumn="0" w:lastColumn="0" w:noHBand="0" w:noVBand="0"/>
      </w:tblPr>
      <w:tblGrid>
        <w:gridCol w:w="5202"/>
        <w:gridCol w:w="2064"/>
        <w:gridCol w:w="2064"/>
      </w:tblGrid>
      <w:tr w:rsidR="008F3F14" w:rsidRPr="00390A6B" w:rsidTr="008F3F14">
        <w:trPr>
          <w:trHeight w:val="219"/>
        </w:trPr>
        <w:tc>
          <w:tcPr>
            <w:tcW w:w="2788"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8F3F14" w:rsidRPr="00390A6B" w:rsidRDefault="008F3F14" w:rsidP="008F3F14">
            <w:pPr>
              <w:spacing w:beforeAutospacing="1" w:after="0" w:afterAutospacing="1"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Трудоемкость, часов</w:t>
            </w:r>
          </w:p>
        </w:tc>
      </w:tr>
      <w:tr w:rsidR="008F3F14" w:rsidRPr="00390A6B" w:rsidTr="008F3F14">
        <w:trPr>
          <w:trHeight w:val="219"/>
        </w:trPr>
        <w:tc>
          <w:tcPr>
            <w:tcW w:w="2788" w:type="pct"/>
            <w:vMerge/>
            <w:tcBorders>
              <w:left w:val="single" w:sz="12" w:space="0" w:color="auto"/>
              <w:right w:val="single" w:sz="8" w:space="0" w:color="auto"/>
            </w:tcBorders>
            <w:shd w:val="clear" w:color="auto" w:fill="auto"/>
            <w:tcMar>
              <w:top w:w="0" w:type="dxa"/>
              <w:left w:w="108" w:type="dxa"/>
              <w:bottom w:w="0" w:type="dxa"/>
              <w:right w:w="108" w:type="dxa"/>
            </w:tcMar>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8F3F14" w:rsidRPr="00390A6B" w:rsidRDefault="008F3F14" w:rsidP="008F3F14">
            <w:pPr>
              <w:shd w:val="clear" w:color="auto" w:fill="FFFFFF"/>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color w:val="000000"/>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8F3F14" w:rsidRPr="00390A6B" w:rsidRDefault="008F3F14" w:rsidP="008F3F14">
            <w:pPr>
              <w:shd w:val="clear" w:color="auto" w:fill="FFFFFF"/>
              <w:spacing w:after="0" w:line="240" w:lineRule="auto"/>
              <w:jc w:val="center"/>
              <w:rPr>
                <w:rFonts w:ascii="Times New Roman" w:eastAsia="Times New Roman" w:hAnsi="Times New Roman" w:cs="Times New Roman"/>
                <w:color w:val="000000"/>
                <w:spacing w:val="-1"/>
                <w:sz w:val="24"/>
                <w:szCs w:val="24"/>
                <w:lang w:eastAsia="ru-RU"/>
              </w:rPr>
            </w:pPr>
            <w:r w:rsidRPr="00390A6B">
              <w:rPr>
                <w:rFonts w:ascii="Times New Roman" w:eastAsia="Times New Roman" w:hAnsi="Times New Roman" w:cs="Times New Roman"/>
                <w:color w:val="000000"/>
                <w:spacing w:val="-1"/>
                <w:sz w:val="24"/>
                <w:szCs w:val="24"/>
                <w:lang w:eastAsia="ru-RU"/>
              </w:rPr>
              <w:t>Очно-заочная</w:t>
            </w:r>
          </w:p>
        </w:tc>
      </w:tr>
      <w:tr w:rsidR="008F3F14" w:rsidRPr="00390A6B" w:rsidTr="008F3F14">
        <w:trPr>
          <w:trHeight w:val="234"/>
        </w:trPr>
        <w:tc>
          <w:tcPr>
            <w:tcW w:w="2788" w:type="pct"/>
            <w:vMerge/>
            <w:tcBorders>
              <w:left w:val="single" w:sz="12" w:space="0" w:color="auto"/>
              <w:bottom w:val="single" w:sz="8" w:space="0" w:color="auto"/>
              <w:right w:val="single" w:sz="8" w:space="0" w:color="auto"/>
            </w:tcBorders>
            <w:vAlign w:val="center"/>
          </w:tcPr>
          <w:p w:rsidR="008F3F14" w:rsidRPr="00390A6B" w:rsidRDefault="008F3F14" w:rsidP="008F3F14">
            <w:pPr>
              <w:spacing w:beforeAutospacing="1" w:after="0" w:afterAutospacing="1"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8" w:space="0" w:color="auto"/>
              <w:left w:val="nil"/>
              <w:bottom w:val="single" w:sz="8" w:space="0" w:color="auto"/>
              <w:right w:val="single" w:sz="8" w:space="0" w:color="auto"/>
            </w:tcBorders>
          </w:tcPr>
          <w:p w:rsidR="008F3F14" w:rsidRPr="00390A6B" w:rsidRDefault="008F3F14" w:rsidP="008F3F14">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1-й семестр</w:t>
            </w:r>
          </w:p>
        </w:tc>
        <w:tc>
          <w:tcPr>
            <w:tcW w:w="1106" w:type="pct"/>
            <w:tcBorders>
              <w:top w:val="single" w:sz="8" w:space="0" w:color="auto"/>
              <w:left w:val="nil"/>
              <w:bottom w:val="single" w:sz="8" w:space="0" w:color="auto"/>
              <w:right w:val="single" w:sz="8" w:space="0" w:color="auto"/>
            </w:tcBorders>
          </w:tcPr>
          <w:p w:rsidR="008F3F14" w:rsidRPr="00390A6B" w:rsidRDefault="008F3F14" w:rsidP="008F3F14">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1-й семестр</w:t>
            </w:r>
          </w:p>
        </w:tc>
      </w:tr>
      <w:tr w:rsidR="008F3F14" w:rsidRPr="00390A6B" w:rsidTr="008F3F14">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8F3F14" w:rsidRPr="00390A6B" w:rsidRDefault="008F3F14" w:rsidP="008F3F14">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Контактная аудиторная работа обучающихся с преподавателем:</w:t>
            </w:r>
          </w:p>
        </w:tc>
        <w:tc>
          <w:tcPr>
            <w:tcW w:w="1106" w:type="pct"/>
            <w:tcBorders>
              <w:top w:val="nil"/>
              <w:left w:val="nil"/>
              <w:bottom w:val="single" w:sz="8" w:space="0" w:color="auto"/>
              <w:right w:val="single" w:sz="8" w:space="0" w:color="auto"/>
            </w:tcBorders>
            <w:shd w:val="clear" w:color="auto" w:fill="D9D9D9"/>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51</w:t>
            </w:r>
          </w:p>
        </w:tc>
        <w:tc>
          <w:tcPr>
            <w:tcW w:w="1106" w:type="pct"/>
            <w:tcBorders>
              <w:top w:val="nil"/>
              <w:left w:val="nil"/>
              <w:bottom w:val="single" w:sz="8" w:space="0" w:color="auto"/>
              <w:right w:val="single" w:sz="8" w:space="0" w:color="auto"/>
            </w:tcBorders>
            <w:shd w:val="clear" w:color="auto" w:fill="E0E0E0"/>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51</w:t>
            </w:r>
          </w:p>
        </w:tc>
      </w:tr>
      <w:tr w:rsidR="008F3F14" w:rsidRPr="00390A6B" w:rsidTr="008F3F14">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F3F14" w:rsidRPr="00390A6B" w:rsidRDefault="008F3F14" w:rsidP="008F3F14">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Лекции (Л)</w:t>
            </w:r>
          </w:p>
        </w:tc>
        <w:tc>
          <w:tcPr>
            <w:tcW w:w="1106" w:type="pct"/>
            <w:tcBorders>
              <w:top w:val="nil"/>
              <w:left w:val="nil"/>
              <w:bottom w:val="single" w:sz="8" w:space="0" w:color="auto"/>
              <w:right w:val="single" w:sz="8" w:space="0" w:color="auto"/>
            </w:tcBorders>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17</w:t>
            </w:r>
          </w:p>
        </w:tc>
        <w:tc>
          <w:tcPr>
            <w:tcW w:w="1106" w:type="pct"/>
            <w:tcBorders>
              <w:top w:val="nil"/>
              <w:left w:val="nil"/>
              <w:bottom w:val="single" w:sz="8" w:space="0" w:color="auto"/>
              <w:right w:val="single" w:sz="8" w:space="0" w:color="auto"/>
            </w:tcBorders>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17</w:t>
            </w:r>
          </w:p>
        </w:tc>
      </w:tr>
      <w:tr w:rsidR="008F3F14" w:rsidRPr="00390A6B" w:rsidTr="008F3F14">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F3F14" w:rsidRPr="00390A6B" w:rsidRDefault="008F3F14" w:rsidP="008F3F14">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Практические занятия (ПЗ)</w:t>
            </w:r>
          </w:p>
        </w:tc>
        <w:tc>
          <w:tcPr>
            <w:tcW w:w="1106" w:type="pct"/>
            <w:tcBorders>
              <w:top w:val="nil"/>
              <w:left w:val="nil"/>
              <w:bottom w:val="single" w:sz="8" w:space="0" w:color="auto"/>
              <w:right w:val="single" w:sz="8" w:space="0" w:color="auto"/>
            </w:tcBorders>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34</w:t>
            </w:r>
          </w:p>
        </w:tc>
        <w:tc>
          <w:tcPr>
            <w:tcW w:w="1106" w:type="pct"/>
            <w:tcBorders>
              <w:top w:val="nil"/>
              <w:left w:val="nil"/>
              <w:bottom w:val="single" w:sz="8" w:space="0" w:color="auto"/>
              <w:right w:val="single" w:sz="8" w:space="0" w:color="auto"/>
            </w:tcBorders>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34</w:t>
            </w:r>
          </w:p>
        </w:tc>
      </w:tr>
      <w:tr w:rsidR="008F3F14" w:rsidRPr="00390A6B" w:rsidTr="008F3F14">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F3F14" w:rsidRPr="00390A6B" w:rsidRDefault="008F3F14" w:rsidP="008F3F14">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Лабораторные занятия (ЛЗ)</w:t>
            </w:r>
          </w:p>
        </w:tc>
        <w:tc>
          <w:tcPr>
            <w:tcW w:w="1106" w:type="pct"/>
            <w:tcBorders>
              <w:top w:val="nil"/>
              <w:left w:val="nil"/>
              <w:bottom w:val="single" w:sz="8" w:space="0" w:color="auto"/>
              <w:right w:val="single" w:sz="8" w:space="0" w:color="auto"/>
            </w:tcBorders>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p>
        </w:tc>
      </w:tr>
      <w:tr w:rsidR="008F3F14" w:rsidRPr="00390A6B" w:rsidTr="00AC2079">
        <w:tc>
          <w:tcPr>
            <w:tcW w:w="2788" w:type="pct"/>
            <w:tcBorders>
              <w:top w:val="nil"/>
              <w:left w:val="single" w:sz="12" w:space="0" w:color="auto"/>
              <w:bottom w:val="single" w:sz="4" w:space="0" w:color="auto"/>
              <w:right w:val="single" w:sz="8" w:space="0" w:color="auto"/>
            </w:tcBorders>
            <w:shd w:val="clear" w:color="auto" w:fill="E0E0E0"/>
            <w:tcMar>
              <w:top w:w="0" w:type="dxa"/>
              <w:left w:w="108" w:type="dxa"/>
              <w:bottom w:w="0" w:type="dxa"/>
              <w:right w:w="108" w:type="dxa"/>
            </w:tcMar>
          </w:tcPr>
          <w:p w:rsidR="008F3F14" w:rsidRPr="00390A6B" w:rsidRDefault="008F3F14" w:rsidP="008F3F14">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Cs/>
                <w:color w:val="000000"/>
                <w:sz w:val="24"/>
                <w:szCs w:val="24"/>
                <w:lang w:eastAsia="ru-RU"/>
              </w:rPr>
              <w:t>Самостоятельная работа (СРС):</w:t>
            </w:r>
          </w:p>
        </w:tc>
        <w:tc>
          <w:tcPr>
            <w:tcW w:w="1106" w:type="pct"/>
            <w:tcBorders>
              <w:top w:val="nil"/>
              <w:left w:val="nil"/>
              <w:bottom w:val="single" w:sz="4" w:space="0" w:color="auto"/>
              <w:right w:val="single" w:sz="8" w:space="0" w:color="auto"/>
            </w:tcBorders>
            <w:shd w:val="clear" w:color="auto" w:fill="E0E0E0"/>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93</w:t>
            </w:r>
          </w:p>
        </w:tc>
        <w:tc>
          <w:tcPr>
            <w:tcW w:w="1106" w:type="pct"/>
            <w:tcBorders>
              <w:top w:val="nil"/>
              <w:left w:val="nil"/>
              <w:bottom w:val="single" w:sz="4" w:space="0" w:color="auto"/>
              <w:right w:val="single" w:sz="8" w:space="0" w:color="auto"/>
            </w:tcBorders>
            <w:shd w:val="clear" w:color="auto" w:fill="E0E0E0"/>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93</w:t>
            </w:r>
          </w:p>
        </w:tc>
      </w:tr>
      <w:tr w:rsidR="008F3F14" w:rsidRPr="00390A6B" w:rsidTr="00AC2079">
        <w:tc>
          <w:tcPr>
            <w:tcW w:w="278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F3F14" w:rsidRPr="00390A6B" w:rsidRDefault="008F3F14" w:rsidP="008F3F14">
            <w:pPr>
              <w:spacing w:after="0" w:line="240" w:lineRule="auto"/>
              <w:rPr>
                <w:rFonts w:ascii="Times New Roman" w:eastAsia="Times New Roman" w:hAnsi="Times New Roman" w:cs="Times New Roman"/>
                <w:color w:val="000000"/>
                <w:sz w:val="24"/>
                <w:szCs w:val="24"/>
                <w:vertAlign w:val="superscript"/>
                <w:lang w:eastAsia="ru-RU"/>
              </w:rPr>
            </w:pPr>
            <w:r w:rsidRPr="00390A6B">
              <w:rPr>
                <w:rFonts w:ascii="Times New Roman" w:eastAsia="Times New Roman" w:hAnsi="Times New Roman" w:cs="Times New Roman"/>
                <w:color w:val="000000"/>
                <w:sz w:val="24"/>
                <w:szCs w:val="24"/>
                <w:lang w:eastAsia="ru-RU"/>
              </w:rPr>
              <w:lastRenderedPageBreak/>
              <w:t>Курсовой проект (КП), курсовая работа (КР)</w:t>
            </w:r>
          </w:p>
        </w:tc>
        <w:tc>
          <w:tcPr>
            <w:tcW w:w="1106" w:type="pct"/>
            <w:tcBorders>
              <w:top w:val="single" w:sz="4" w:space="0" w:color="auto"/>
              <w:left w:val="single" w:sz="4" w:space="0" w:color="auto"/>
              <w:bottom w:val="single" w:sz="4" w:space="0" w:color="auto"/>
              <w:right w:val="single" w:sz="4" w:space="0" w:color="auto"/>
            </w:tcBorders>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4" w:space="0" w:color="auto"/>
              <w:left w:val="single" w:sz="4" w:space="0" w:color="auto"/>
              <w:bottom w:val="single" w:sz="4" w:space="0" w:color="auto"/>
              <w:right w:val="single" w:sz="4" w:space="0" w:color="auto"/>
            </w:tcBorders>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p>
        </w:tc>
      </w:tr>
      <w:tr w:rsidR="008F3F14" w:rsidRPr="00390A6B" w:rsidTr="00AC2079">
        <w:tc>
          <w:tcPr>
            <w:tcW w:w="278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F3F14" w:rsidRPr="00390A6B" w:rsidRDefault="008F3F14" w:rsidP="008F3F14">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Расчетно-графическое задание (РГЗ)</w:t>
            </w:r>
          </w:p>
        </w:tc>
        <w:tc>
          <w:tcPr>
            <w:tcW w:w="1106" w:type="pct"/>
            <w:tcBorders>
              <w:top w:val="single" w:sz="4" w:space="0" w:color="auto"/>
              <w:left w:val="single" w:sz="4" w:space="0" w:color="auto"/>
              <w:bottom w:val="single" w:sz="4" w:space="0" w:color="auto"/>
              <w:right w:val="single" w:sz="4" w:space="0" w:color="auto"/>
            </w:tcBorders>
          </w:tcPr>
          <w:p w:rsidR="008F3F14" w:rsidRPr="00390A6B" w:rsidRDefault="008F3F14" w:rsidP="008F3F14">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w:t>
            </w:r>
          </w:p>
        </w:tc>
        <w:tc>
          <w:tcPr>
            <w:tcW w:w="1106" w:type="pct"/>
            <w:tcBorders>
              <w:top w:val="single" w:sz="4" w:space="0" w:color="auto"/>
              <w:left w:val="single" w:sz="4" w:space="0" w:color="auto"/>
              <w:bottom w:val="single" w:sz="4" w:space="0" w:color="auto"/>
              <w:right w:val="single" w:sz="4" w:space="0" w:color="auto"/>
            </w:tcBorders>
          </w:tcPr>
          <w:p w:rsidR="008F3F14" w:rsidRPr="00390A6B" w:rsidRDefault="008F3F14" w:rsidP="008F3F14">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w:t>
            </w:r>
          </w:p>
        </w:tc>
      </w:tr>
      <w:tr w:rsidR="008F3F14" w:rsidRPr="00390A6B" w:rsidTr="00AC2079">
        <w:tc>
          <w:tcPr>
            <w:tcW w:w="2788" w:type="pct"/>
            <w:tcBorders>
              <w:top w:val="single" w:sz="4"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F3F14" w:rsidRPr="00390A6B" w:rsidRDefault="008F3F14" w:rsidP="008F3F14">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Доклад (Д)</w:t>
            </w:r>
          </w:p>
        </w:tc>
        <w:tc>
          <w:tcPr>
            <w:tcW w:w="1106" w:type="pct"/>
            <w:tcBorders>
              <w:top w:val="single" w:sz="4" w:space="0" w:color="auto"/>
              <w:left w:val="nil"/>
              <w:bottom w:val="single" w:sz="8" w:space="0" w:color="auto"/>
              <w:right w:val="single" w:sz="8" w:space="0" w:color="auto"/>
            </w:tcBorders>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4" w:space="0" w:color="auto"/>
              <w:left w:val="nil"/>
              <w:bottom w:val="single" w:sz="8" w:space="0" w:color="auto"/>
              <w:right w:val="single" w:sz="8" w:space="0" w:color="auto"/>
            </w:tcBorders>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r>
      <w:tr w:rsidR="008F3F14" w:rsidRPr="00390A6B" w:rsidTr="008F3F14">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F3F14" w:rsidRPr="00390A6B" w:rsidRDefault="008F3F14" w:rsidP="008F3F14">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Эссе (Э)</w:t>
            </w:r>
          </w:p>
        </w:tc>
        <w:tc>
          <w:tcPr>
            <w:tcW w:w="1106" w:type="pct"/>
            <w:tcBorders>
              <w:top w:val="nil"/>
              <w:left w:val="nil"/>
              <w:bottom w:val="single" w:sz="8" w:space="0" w:color="auto"/>
              <w:right w:val="single" w:sz="8" w:space="0" w:color="auto"/>
            </w:tcBorders>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r>
      <w:tr w:rsidR="008F3F14" w:rsidRPr="00390A6B" w:rsidTr="008F3F14">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F3F14" w:rsidRPr="00390A6B" w:rsidRDefault="008F3F14" w:rsidP="008F3F14">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iCs/>
                <w:color w:val="000000"/>
                <w:sz w:val="24"/>
                <w:szCs w:val="24"/>
                <w:lang w:eastAsia="ru-RU"/>
              </w:rPr>
              <w:t>Самостоятельное изучение разделов</w:t>
            </w:r>
          </w:p>
        </w:tc>
        <w:tc>
          <w:tcPr>
            <w:tcW w:w="1106" w:type="pct"/>
            <w:tcBorders>
              <w:top w:val="nil"/>
              <w:left w:val="nil"/>
              <w:bottom w:val="single" w:sz="8" w:space="0" w:color="auto"/>
              <w:right w:val="single" w:sz="8" w:space="0" w:color="auto"/>
            </w:tcBorders>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r>
      <w:tr w:rsidR="008F3F14" w:rsidRPr="00390A6B" w:rsidTr="008F3F14">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F3F14" w:rsidRPr="00390A6B" w:rsidRDefault="008F3F14" w:rsidP="008F3F14">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Контрольная работа (К)</w:t>
            </w:r>
          </w:p>
        </w:tc>
        <w:tc>
          <w:tcPr>
            <w:tcW w:w="1106" w:type="pct"/>
            <w:tcBorders>
              <w:top w:val="nil"/>
              <w:left w:val="nil"/>
              <w:bottom w:val="single" w:sz="8" w:space="0" w:color="auto"/>
              <w:right w:val="single" w:sz="8" w:space="0" w:color="auto"/>
            </w:tcBorders>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p>
        </w:tc>
      </w:tr>
      <w:tr w:rsidR="008F3F14" w:rsidRPr="00390A6B" w:rsidTr="008F3F14">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8F3F14" w:rsidRPr="00390A6B" w:rsidRDefault="008F3F14" w:rsidP="008F3F14">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Промежуточная аттестация</w:t>
            </w:r>
          </w:p>
        </w:tc>
        <w:tc>
          <w:tcPr>
            <w:tcW w:w="1106" w:type="pct"/>
            <w:tcBorders>
              <w:top w:val="nil"/>
              <w:left w:val="nil"/>
              <w:bottom w:val="single" w:sz="8" w:space="0" w:color="auto"/>
              <w:right w:val="single" w:sz="8" w:space="0" w:color="auto"/>
            </w:tcBorders>
            <w:shd w:val="clear" w:color="auto" w:fill="D9D9D9"/>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зачет</w:t>
            </w:r>
          </w:p>
        </w:tc>
        <w:tc>
          <w:tcPr>
            <w:tcW w:w="1106" w:type="pct"/>
            <w:tcBorders>
              <w:top w:val="nil"/>
              <w:left w:val="nil"/>
              <w:bottom w:val="single" w:sz="8" w:space="0" w:color="auto"/>
              <w:right w:val="single" w:sz="8" w:space="0" w:color="auto"/>
            </w:tcBorders>
            <w:shd w:val="clear" w:color="auto" w:fill="D9D9D9"/>
          </w:tcPr>
          <w:p w:rsidR="008F3F14" w:rsidRPr="00390A6B" w:rsidRDefault="008F3F14" w:rsidP="008F3F14">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зачет</w:t>
            </w:r>
          </w:p>
        </w:tc>
      </w:tr>
    </w:tbl>
    <w:p w:rsidR="008F3F14" w:rsidRPr="00390A6B" w:rsidRDefault="008F3F14" w:rsidP="008F3F14">
      <w:pPr>
        <w:spacing w:after="0" w:line="360" w:lineRule="auto"/>
        <w:jc w:val="both"/>
        <w:rPr>
          <w:rFonts w:ascii="Times New Roman" w:eastAsia="Times New Roman" w:hAnsi="Times New Roman" w:cs="Times New Roman"/>
          <w:b/>
          <w:sz w:val="24"/>
          <w:szCs w:val="24"/>
          <w:lang w:eastAsia="ru-RU"/>
        </w:rPr>
      </w:pPr>
    </w:p>
    <w:p w:rsidR="008F3F14" w:rsidRPr="00390A6B" w:rsidRDefault="008F3F14" w:rsidP="008F3F14">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8F3F14" w:rsidRPr="00390A6B" w:rsidRDefault="008F3F14" w:rsidP="008F3F14">
      <w:pPr>
        <w:spacing w:after="0" w:line="240" w:lineRule="auto"/>
        <w:jc w:val="both"/>
        <w:rPr>
          <w:rFonts w:ascii="Times New Roman" w:eastAsia="Times New Roman" w:hAnsi="Times New Roman" w:cs="Times New Roman"/>
          <w:sz w:val="24"/>
          <w:szCs w:val="24"/>
          <w:lang w:eastAsia="ar-SA"/>
        </w:rPr>
      </w:pPr>
    </w:p>
    <w:p w:rsidR="008F3F14" w:rsidRPr="00390A6B" w:rsidRDefault="008F3F14" w:rsidP="008F3F14">
      <w:pPr>
        <w:spacing w:after="0" w:line="240" w:lineRule="auto"/>
        <w:jc w:val="both"/>
        <w:rPr>
          <w:rFonts w:ascii="Times New Roman" w:eastAsia="Times New Roman" w:hAnsi="Times New Roman" w:cs="Times New Roman"/>
          <w:sz w:val="24"/>
          <w:szCs w:val="24"/>
          <w:lang w:eastAsia="ar-SA"/>
        </w:rPr>
      </w:pPr>
      <w:r w:rsidRPr="00390A6B">
        <w:rPr>
          <w:rFonts w:ascii="Times New Roman" w:eastAsia="Times New Roman" w:hAnsi="Times New Roman" w:cs="Times New Roman"/>
          <w:sz w:val="24"/>
          <w:szCs w:val="24"/>
          <w:lang w:eastAsia="ar-SA"/>
        </w:rPr>
        <w:t>4.2. Содержание разделов дисциплины</w:t>
      </w:r>
    </w:p>
    <w:p w:rsidR="008F3F14" w:rsidRPr="00390A6B" w:rsidRDefault="008F3F14" w:rsidP="008F3F14">
      <w:pPr>
        <w:spacing w:after="0" w:line="240" w:lineRule="auto"/>
        <w:jc w:val="both"/>
        <w:rPr>
          <w:rFonts w:ascii="Times New Roman" w:eastAsia="Times New Roman" w:hAnsi="Times New Roman" w:cs="Times New Roman"/>
          <w:b/>
          <w:sz w:val="24"/>
          <w:szCs w:val="24"/>
          <w:lang w:eastAsia="ru-RU"/>
        </w:rPr>
      </w:pPr>
    </w:p>
    <w:tbl>
      <w:tblPr>
        <w:tblStyle w:val="200"/>
        <w:tblW w:w="5000" w:type="pct"/>
        <w:tblLayout w:type="fixed"/>
        <w:tblLook w:val="01E0" w:firstRow="1" w:lastRow="1" w:firstColumn="1" w:lastColumn="1" w:noHBand="0" w:noVBand="0"/>
      </w:tblPr>
      <w:tblGrid>
        <w:gridCol w:w="703"/>
        <w:gridCol w:w="1550"/>
        <w:gridCol w:w="5811"/>
        <w:gridCol w:w="1261"/>
      </w:tblGrid>
      <w:tr w:rsidR="008F3F14" w:rsidRPr="00390A6B" w:rsidTr="008F3F14">
        <w:tc>
          <w:tcPr>
            <w:tcW w:w="377" w:type="pct"/>
            <w:tcBorders>
              <w:top w:val="double" w:sz="4" w:space="0" w:color="auto"/>
              <w:left w:val="double" w:sz="4" w:space="0" w:color="auto"/>
            </w:tcBorders>
          </w:tcPr>
          <w:p w:rsidR="008F3F14" w:rsidRPr="00390A6B" w:rsidRDefault="008F3F14" w:rsidP="008F3F14">
            <w:pPr>
              <w:jc w:val="center"/>
              <w:rPr>
                <w:sz w:val="24"/>
                <w:szCs w:val="24"/>
              </w:rPr>
            </w:pPr>
            <w:r w:rsidRPr="00390A6B">
              <w:rPr>
                <w:sz w:val="24"/>
                <w:szCs w:val="24"/>
              </w:rPr>
              <w:t>№ раздела</w:t>
            </w:r>
          </w:p>
        </w:tc>
        <w:tc>
          <w:tcPr>
            <w:tcW w:w="831" w:type="pct"/>
            <w:tcBorders>
              <w:top w:val="double" w:sz="4" w:space="0" w:color="auto"/>
            </w:tcBorders>
          </w:tcPr>
          <w:p w:rsidR="008F3F14" w:rsidRPr="00390A6B" w:rsidRDefault="008F3F14" w:rsidP="008F3F14">
            <w:pPr>
              <w:jc w:val="center"/>
              <w:rPr>
                <w:sz w:val="24"/>
                <w:szCs w:val="24"/>
              </w:rPr>
            </w:pPr>
            <w:r w:rsidRPr="00390A6B">
              <w:rPr>
                <w:sz w:val="24"/>
                <w:szCs w:val="24"/>
              </w:rPr>
              <w:t xml:space="preserve">Наименование раздела </w:t>
            </w:r>
          </w:p>
        </w:tc>
        <w:tc>
          <w:tcPr>
            <w:tcW w:w="3116" w:type="pct"/>
            <w:tcBorders>
              <w:top w:val="double" w:sz="4" w:space="0" w:color="auto"/>
            </w:tcBorders>
          </w:tcPr>
          <w:p w:rsidR="008F3F14" w:rsidRPr="00390A6B" w:rsidRDefault="008F3F14" w:rsidP="008F3F14">
            <w:pPr>
              <w:jc w:val="center"/>
              <w:rPr>
                <w:sz w:val="24"/>
                <w:szCs w:val="24"/>
              </w:rPr>
            </w:pPr>
            <w:r w:rsidRPr="00390A6B">
              <w:rPr>
                <w:sz w:val="24"/>
                <w:szCs w:val="24"/>
              </w:rPr>
              <w:t>Содержание раздела</w:t>
            </w:r>
          </w:p>
        </w:tc>
        <w:tc>
          <w:tcPr>
            <w:tcW w:w="676" w:type="pct"/>
            <w:tcBorders>
              <w:top w:val="double" w:sz="4" w:space="0" w:color="auto"/>
              <w:right w:val="double" w:sz="4" w:space="0" w:color="auto"/>
            </w:tcBorders>
          </w:tcPr>
          <w:p w:rsidR="008F3F14" w:rsidRPr="00390A6B" w:rsidRDefault="008F3F14" w:rsidP="008F3F14">
            <w:pPr>
              <w:jc w:val="center"/>
              <w:rPr>
                <w:sz w:val="24"/>
                <w:szCs w:val="24"/>
              </w:rPr>
            </w:pPr>
            <w:r w:rsidRPr="00390A6B">
              <w:rPr>
                <w:sz w:val="24"/>
                <w:szCs w:val="24"/>
              </w:rPr>
              <w:t xml:space="preserve">Форма текущего контроля </w:t>
            </w:r>
          </w:p>
        </w:tc>
      </w:tr>
      <w:tr w:rsidR="008F3F14" w:rsidRPr="00390A6B" w:rsidTr="008F3F14">
        <w:trPr>
          <w:trHeight w:val="794"/>
        </w:trPr>
        <w:tc>
          <w:tcPr>
            <w:tcW w:w="377" w:type="pct"/>
            <w:tcBorders>
              <w:left w:val="double" w:sz="4" w:space="0" w:color="auto"/>
            </w:tcBorders>
            <w:shd w:val="clear" w:color="auto" w:fill="D9D9D9"/>
          </w:tcPr>
          <w:p w:rsidR="008F3F14" w:rsidRPr="00390A6B" w:rsidRDefault="008F3F14" w:rsidP="008F3F14">
            <w:pPr>
              <w:jc w:val="center"/>
              <w:rPr>
                <w:sz w:val="24"/>
                <w:szCs w:val="24"/>
              </w:rPr>
            </w:pPr>
            <w:r w:rsidRPr="00390A6B">
              <w:rPr>
                <w:sz w:val="24"/>
                <w:szCs w:val="24"/>
              </w:rPr>
              <w:t>1</w:t>
            </w:r>
          </w:p>
        </w:tc>
        <w:tc>
          <w:tcPr>
            <w:tcW w:w="831" w:type="pct"/>
            <w:shd w:val="clear" w:color="auto" w:fill="D9D9D9"/>
          </w:tcPr>
          <w:p w:rsidR="008F3F14" w:rsidRPr="00390A6B" w:rsidRDefault="008F3F14" w:rsidP="008F3F14">
            <w:pPr>
              <w:jc w:val="center"/>
              <w:rPr>
                <w:sz w:val="24"/>
                <w:szCs w:val="24"/>
              </w:rPr>
            </w:pPr>
            <w:r w:rsidRPr="00390A6B">
              <w:rPr>
                <w:sz w:val="24"/>
                <w:szCs w:val="24"/>
              </w:rPr>
              <w:t>2</w:t>
            </w:r>
          </w:p>
        </w:tc>
        <w:tc>
          <w:tcPr>
            <w:tcW w:w="3116" w:type="pct"/>
            <w:shd w:val="clear" w:color="auto" w:fill="D9D9D9"/>
          </w:tcPr>
          <w:p w:rsidR="008F3F14" w:rsidRPr="00390A6B" w:rsidRDefault="008F3F14" w:rsidP="008F3F14">
            <w:pPr>
              <w:tabs>
                <w:tab w:val="num" w:pos="756"/>
              </w:tabs>
              <w:ind w:firstLine="708"/>
              <w:jc w:val="center"/>
              <w:rPr>
                <w:spacing w:val="-3"/>
                <w:sz w:val="24"/>
                <w:szCs w:val="24"/>
              </w:rPr>
            </w:pPr>
            <w:r w:rsidRPr="00390A6B">
              <w:rPr>
                <w:spacing w:val="-3"/>
                <w:sz w:val="24"/>
                <w:szCs w:val="24"/>
              </w:rPr>
              <w:t>3</w:t>
            </w:r>
          </w:p>
        </w:tc>
        <w:tc>
          <w:tcPr>
            <w:tcW w:w="676" w:type="pct"/>
            <w:tcBorders>
              <w:right w:val="double" w:sz="4" w:space="0" w:color="auto"/>
            </w:tcBorders>
            <w:shd w:val="clear" w:color="auto" w:fill="D9D9D9"/>
          </w:tcPr>
          <w:p w:rsidR="008F3F14" w:rsidRPr="00390A6B" w:rsidRDefault="008F3F14" w:rsidP="008F3F14">
            <w:pPr>
              <w:ind w:firstLine="33"/>
              <w:jc w:val="center"/>
              <w:rPr>
                <w:spacing w:val="-3"/>
                <w:sz w:val="24"/>
                <w:szCs w:val="24"/>
              </w:rPr>
            </w:pPr>
            <w:r w:rsidRPr="00390A6B">
              <w:rPr>
                <w:spacing w:val="-3"/>
                <w:sz w:val="24"/>
                <w:szCs w:val="24"/>
              </w:rPr>
              <w:t>4</w:t>
            </w:r>
          </w:p>
        </w:tc>
      </w:tr>
      <w:tr w:rsidR="008F3F14" w:rsidRPr="00390A6B" w:rsidTr="008F3F14">
        <w:trPr>
          <w:trHeight w:val="1362"/>
        </w:trPr>
        <w:tc>
          <w:tcPr>
            <w:tcW w:w="377" w:type="pct"/>
            <w:tcBorders>
              <w:left w:val="double" w:sz="4" w:space="0" w:color="auto"/>
            </w:tcBorders>
            <w:shd w:val="clear" w:color="auto" w:fill="auto"/>
          </w:tcPr>
          <w:p w:rsidR="008F3F14" w:rsidRPr="00390A6B" w:rsidRDefault="008F3F14" w:rsidP="008F3F14">
            <w:pPr>
              <w:jc w:val="center"/>
              <w:rPr>
                <w:sz w:val="24"/>
                <w:szCs w:val="24"/>
              </w:rPr>
            </w:pPr>
            <w:r w:rsidRPr="00390A6B">
              <w:rPr>
                <w:sz w:val="24"/>
                <w:szCs w:val="24"/>
              </w:rPr>
              <w:t>1</w:t>
            </w:r>
          </w:p>
        </w:tc>
        <w:tc>
          <w:tcPr>
            <w:tcW w:w="831"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widowControl w:val="0"/>
              <w:jc w:val="center"/>
              <w:rPr>
                <w:bCs/>
                <w:color w:val="000000"/>
                <w:sz w:val="24"/>
                <w:szCs w:val="24"/>
                <w:shd w:val="clear" w:color="auto" w:fill="FFFFFF"/>
              </w:rPr>
            </w:pPr>
            <w:r w:rsidRPr="00390A6B">
              <w:rPr>
                <w:b/>
                <w:bCs/>
                <w:color w:val="000000"/>
                <w:sz w:val="24"/>
                <w:szCs w:val="24"/>
                <w:shd w:val="clear" w:color="auto" w:fill="FFFFFF"/>
              </w:rPr>
              <w:t>Методы ботанического ресурсоведения.</w:t>
            </w:r>
          </w:p>
        </w:tc>
        <w:tc>
          <w:tcPr>
            <w:tcW w:w="3116" w:type="pct"/>
          </w:tcPr>
          <w:p w:rsidR="008F3F14" w:rsidRPr="00390A6B" w:rsidRDefault="008F3F14" w:rsidP="008F3F14">
            <w:pPr>
              <w:tabs>
                <w:tab w:val="left" w:pos="374"/>
              </w:tabs>
              <w:jc w:val="both"/>
              <w:rPr>
                <w:sz w:val="24"/>
                <w:szCs w:val="24"/>
              </w:rPr>
            </w:pPr>
            <w:r w:rsidRPr="00390A6B">
              <w:rPr>
                <w:sz w:val="24"/>
                <w:szCs w:val="24"/>
              </w:rPr>
              <w:t>Предмет и методы. Вопросы терминологии. Связь ресурсоведения с другими науками.</w:t>
            </w:r>
          </w:p>
        </w:tc>
        <w:tc>
          <w:tcPr>
            <w:tcW w:w="676" w:type="pct"/>
            <w:tcBorders>
              <w:right w:val="double" w:sz="4" w:space="0" w:color="auto"/>
            </w:tcBorders>
            <w:shd w:val="clear" w:color="auto" w:fill="auto"/>
          </w:tcPr>
          <w:p w:rsidR="008F3F14" w:rsidRPr="00390A6B" w:rsidRDefault="008F3F14" w:rsidP="008F3F14">
            <w:pPr>
              <w:ind w:firstLine="33"/>
              <w:jc w:val="center"/>
              <w:rPr>
                <w:spacing w:val="-3"/>
                <w:sz w:val="24"/>
                <w:szCs w:val="24"/>
              </w:rPr>
            </w:pPr>
            <w:r w:rsidRPr="00390A6B">
              <w:rPr>
                <w:spacing w:val="-3"/>
                <w:sz w:val="24"/>
                <w:szCs w:val="24"/>
              </w:rPr>
              <w:t>Самостоятельное изучение лит-ры</w:t>
            </w:r>
          </w:p>
          <w:p w:rsidR="008F3F14" w:rsidRPr="00390A6B" w:rsidRDefault="008F3F14" w:rsidP="008F3F14">
            <w:pPr>
              <w:ind w:firstLine="33"/>
              <w:jc w:val="center"/>
              <w:rPr>
                <w:spacing w:val="-3"/>
                <w:sz w:val="24"/>
                <w:szCs w:val="24"/>
              </w:rPr>
            </w:pPr>
            <w:r w:rsidRPr="00390A6B">
              <w:rPr>
                <w:spacing w:val="-3"/>
                <w:sz w:val="24"/>
                <w:szCs w:val="24"/>
              </w:rPr>
              <w:t>ПР</w:t>
            </w:r>
          </w:p>
        </w:tc>
      </w:tr>
      <w:tr w:rsidR="008F3F14" w:rsidRPr="00390A6B" w:rsidTr="008F3F14">
        <w:trPr>
          <w:trHeight w:val="70"/>
        </w:trPr>
        <w:tc>
          <w:tcPr>
            <w:tcW w:w="377" w:type="pct"/>
            <w:tcBorders>
              <w:left w:val="double" w:sz="4" w:space="0" w:color="auto"/>
            </w:tcBorders>
            <w:shd w:val="clear" w:color="auto" w:fill="auto"/>
          </w:tcPr>
          <w:p w:rsidR="008F3F14" w:rsidRPr="00390A6B" w:rsidRDefault="008F3F14" w:rsidP="008F3F14">
            <w:pPr>
              <w:jc w:val="center"/>
              <w:rPr>
                <w:sz w:val="24"/>
                <w:szCs w:val="24"/>
              </w:rPr>
            </w:pPr>
            <w:r w:rsidRPr="00390A6B">
              <w:rPr>
                <w:sz w:val="24"/>
                <w:szCs w:val="24"/>
              </w:rPr>
              <w:t>2</w:t>
            </w:r>
          </w:p>
        </w:tc>
        <w:tc>
          <w:tcPr>
            <w:tcW w:w="831"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autoSpaceDE w:val="0"/>
              <w:autoSpaceDN w:val="0"/>
              <w:adjustRightInd w:val="0"/>
              <w:jc w:val="center"/>
              <w:rPr>
                <w:rFonts w:eastAsia="Calibri"/>
                <w:bCs/>
                <w:color w:val="000000"/>
                <w:sz w:val="24"/>
                <w:szCs w:val="24"/>
                <w:shd w:val="clear" w:color="auto" w:fill="FFFFFF"/>
              </w:rPr>
            </w:pPr>
            <w:r w:rsidRPr="00390A6B">
              <w:rPr>
                <w:rFonts w:eastAsia="Calibri"/>
                <w:b/>
                <w:bCs/>
                <w:color w:val="000000"/>
                <w:sz w:val="23"/>
                <w:szCs w:val="23"/>
                <w:shd w:val="clear" w:color="auto" w:fill="FFFFFF"/>
              </w:rPr>
              <w:t>Охрана сырьевых растений.</w:t>
            </w:r>
          </w:p>
        </w:tc>
        <w:tc>
          <w:tcPr>
            <w:tcW w:w="3116" w:type="pct"/>
          </w:tcPr>
          <w:p w:rsidR="008F3F14" w:rsidRPr="00390A6B" w:rsidRDefault="008F3F14" w:rsidP="008F3F14">
            <w:pPr>
              <w:jc w:val="both"/>
              <w:rPr>
                <w:sz w:val="24"/>
                <w:szCs w:val="24"/>
              </w:rPr>
            </w:pPr>
            <w:r w:rsidRPr="00390A6B">
              <w:rPr>
                <w:sz w:val="24"/>
                <w:szCs w:val="24"/>
              </w:rPr>
              <w:t>Региональные растительные ресурсы и охрана природы. Охрана и рациональное использование лекарственных растительных ресурсов.</w:t>
            </w:r>
          </w:p>
        </w:tc>
        <w:tc>
          <w:tcPr>
            <w:tcW w:w="676" w:type="pct"/>
            <w:tcBorders>
              <w:right w:val="double" w:sz="4" w:space="0" w:color="auto"/>
            </w:tcBorders>
            <w:shd w:val="clear" w:color="auto" w:fill="auto"/>
          </w:tcPr>
          <w:p w:rsidR="008F3F14" w:rsidRPr="00390A6B" w:rsidRDefault="008F3F14" w:rsidP="008F3F14">
            <w:pPr>
              <w:ind w:firstLine="33"/>
              <w:jc w:val="center"/>
              <w:rPr>
                <w:spacing w:val="-3"/>
                <w:sz w:val="24"/>
                <w:szCs w:val="24"/>
              </w:rPr>
            </w:pPr>
            <w:r w:rsidRPr="00390A6B">
              <w:rPr>
                <w:spacing w:val="-3"/>
                <w:sz w:val="24"/>
                <w:szCs w:val="24"/>
              </w:rPr>
              <w:t>Эссе</w:t>
            </w:r>
          </w:p>
          <w:p w:rsidR="008F3F14" w:rsidRPr="00390A6B" w:rsidRDefault="008F3F14" w:rsidP="008F3F14">
            <w:pPr>
              <w:ind w:firstLine="33"/>
              <w:jc w:val="center"/>
              <w:rPr>
                <w:spacing w:val="-3"/>
                <w:sz w:val="24"/>
                <w:szCs w:val="24"/>
              </w:rPr>
            </w:pPr>
            <w:r w:rsidRPr="00390A6B">
              <w:rPr>
                <w:spacing w:val="-3"/>
                <w:sz w:val="24"/>
                <w:szCs w:val="24"/>
              </w:rPr>
              <w:t>ПР</w:t>
            </w:r>
          </w:p>
        </w:tc>
      </w:tr>
      <w:tr w:rsidR="008F3F14" w:rsidRPr="00390A6B" w:rsidTr="008F3F14">
        <w:trPr>
          <w:trHeight w:val="1120"/>
        </w:trPr>
        <w:tc>
          <w:tcPr>
            <w:tcW w:w="377" w:type="pct"/>
            <w:tcBorders>
              <w:left w:val="double" w:sz="4" w:space="0" w:color="auto"/>
            </w:tcBorders>
            <w:shd w:val="clear" w:color="auto" w:fill="auto"/>
          </w:tcPr>
          <w:p w:rsidR="008F3F14" w:rsidRPr="00390A6B" w:rsidRDefault="008F3F14" w:rsidP="008F3F14">
            <w:pPr>
              <w:jc w:val="center"/>
              <w:rPr>
                <w:sz w:val="24"/>
                <w:szCs w:val="24"/>
              </w:rPr>
            </w:pPr>
            <w:r w:rsidRPr="00390A6B">
              <w:rPr>
                <w:sz w:val="24"/>
                <w:szCs w:val="24"/>
              </w:rPr>
              <w:t>3</w:t>
            </w:r>
          </w:p>
        </w:tc>
        <w:tc>
          <w:tcPr>
            <w:tcW w:w="831"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widowControl w:val="0"/>
              <w:jc w:val="center"/>
              <w:rPr>
                <w:b/>
                <w:color w:val="000000"/>
                <w:sz w:val="24"/>
                <w:szCs w:val="24"/>
              </w:rPr>
            </w:pPr>
            <w:r w:rsidRPr="00390A6B">
              <w:rPr>
                <w:b/>
                <w:bCs/>
                <w:color w:val="000000"/>
                <w:sz w:val="24"/>
                <w:szCs w:val="24"/>
                <w:shd w:val="clear" w:color="auto" w:fill="FFFFFF"/>
              </w:rPr>
              <w:t>Расчет запасов лекарственного сырья.</w:t>
            </w:r>
          </w:p>
        </w:tc>
        <w:tc>
          <w:tcPr>
            <w:tcW w:w="3116" w:type="pct"/>
          </w:tcPr>
          <w:p w:rsidR="008F3F14" w:rsidRPr="00390A6B" w:rsidRDefault="008F3F14" w:rsidP="008F3F14">
            <w:pPr>
              <w:keepNext/>
              <w:keepLines/>
              <w:jc w:val="both"/>
              <w:outlineLvl w:val="1"/>
              <w:rPr>
                <w:color w:val="000000"/>
                <w:sz w:val="24"/>
                <w:szCs w:val="24"/>
              </w:rPr>
            </w:pPr>
            <w:r w:rsidRPr="00390A6B">
              <w:rPr>
                <w:bCs/>
                <w:color w:val="000000"/>
                <w:sz w:val="24"/>
                <w:szCs w:val="24"/>
              </w:rPr>
              <w:t xml:space="preserve">Ресурсоведение лекарственных растений. </w:t>
            </w:r>
            <w:r w:rsidRPr="00390A6B">
              <w:rPr>
                <w:bCs/>
                <w:iCs/>
                <w:color w:val="000000"/>
                <w:sz w:val="24"/>
                <w:szCs w:val="24"/>
              </w:rPr>
              <w:t>Объекты ресурсоведческого обследования.</w:t>
            </w:r>
            <w:r w:rsidRPr="00390A6B">
              <w:rPr>
                <w:bCs/>
                <w:color w:val="000000"/>
                <w:sz w:val="24"/>
                <w:szCs w:val="24"/>
              </w:rPr>
              <w:t xml:space="preserve"> Определение площадей и зарослей лекарственных растений.</w:t>
            </w:r>
          </w:p>
          <w:p w:rsidR="008F3F14" w:rsidRPr="00390A6B" w:rsidRDefault="008F3F14" w:rsidP="008F3F14">
            <w:pPr>
              <w:jc w:val="both"/>
              <w:rPr>
                <w:sz w:val="24"/>
                <w:szCs w:val="24"/>
                <w:bdr w:val="none" w:sz="0" w:space="0" w:color="auto" w:frame="1"/>
              </w:rPr>
            </w:pPr>
          </w:p>
        </w:tc>
        <w:tc>
          <w:tcPr>
            <w:tcW w:w="676" w:type="pct"/>
            <w:tcBorders>
              <w:right w:val="double" w:sz="4" w:space="0" w:color="auto"/>
            </w:tcBorders>
            <w:shd w:val="clear" w:color="auto" w:fill="auto"/>
          </w:tcPr>
          <w:p w:rsidR="008F3F14" w:rsidRPr="00390A6B" w:rsidRDefault="008F3F14" w:rsidP="008F3F14">
            <w:pPr>
              <w:ind w:firstLine="33"/>
              <w:jc w:val="center"/>
              <w:rPr>
                <w:spacing w:val="-3"/>
                <w:sz w:val="24"/>
                <w:szCs w:val="24"/>
              </w:rPr>
            </w:pPr>
            <w:r w:rsidRPr="00390A6B">
              <w:rPr>
                <w:spacing w:val="-3"/>
                <w:sz w:val="24"/>
                <w:szCs w:val="24"/>
              </w:rPr>
              <w:t>Самостоятельное изучение лит-ры</w:t>
            </w:r>
          </w:p>
          <w:p w:rsidR="008F3F14" w:rsidRPr="00390A6B" w:rsidRDefault="008F3F14" w:rsidP="008F3F14">
            <w:pPr>
              <w:ind w:firstLine="33"/>
              <w:jc w:val="center"/>
              <w:rPr>
                <w:spacing w:val="-3"/>
                <w:sz w:val="24"/>
                <w:szCs w:val="24"/>
              </w:rPr>
            </w:pPr>
            <w:r w:rsidRPr="00390A6B">
              <w:rPr>
                <w:spacing w:val="-3"/>
                <w:sz w:val="24"/>
                <w:szCs w:val="24"/>
              </w:rPr>
              <w:t>ПР</w:t>
            </w:r>
          </w:p>
        </w:tc>
      </w:tr>
      <w:tr w:rsidR="008F3F14" w:rsidRPr="00390A6B" w:rsidTr="008F3F14">
        <w:trPr>
          <w:trHeight w:val="1324"/>
        </w:trPr>
        <w:tc>
          <w:tcPr>
            <w:tcW w:w="377" w:type="pct"/>
            <w:tcBorders>
              <w:left w:val="double" w:sz="4" w:space="0" w:color="auto"/>
            </w:tcBorders>
            <w:shd w:val="clear" w:color="auto" w:fill="auto"/>
          </w:tcPr>
          <w:p w:rsidR="008F3F14" w:rsidRPr="00390A6B" w:rsidRDefault="008F3F14" w:rsidP="008F3F14">
            <w:pPr>
              <w:jc w:val="center"/>
              <w:rPr>
                <w:sz w:val="24"/>
                <w:szCs w:val="24"/>
              </w:rPr>
            </w:pPr>
            <w:r w:rsidRPr="00390A6B">
              <w:rPr>
                <w:sz w:val="24"/>
                <w:szCs w:val="24"/>
              </w:rPr>
              <w:t>4</w:t>
            </w:r>
          </w:p>
        </w:tc>
        <w:tc>
          <w:tcPr>
            <w:tcW w:w="831"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autoSpaceDE w:val="0"/>
              <w:autoSpaceDN w:val="0"/>
              <w:adjustRightInd w:val="0"/>
              <w:jc w:val="center"/>
              <w:rPr>
                <w:rFonts w:eastAsia="Calibri"/>
                <w:bCs/>
                <w:color w:val="000000"/>
                <w:sz w:val="23"/>
                <w:szCs w:val="23"/>
                <w:shd w:val="clear" w:color="auto" w:fill="FFFFFF"/>
              </w:rPr>
            </w:pPr>
            <w:r w:rsidRPr="00390A6B">
              <w:rPr>
                <w:rFonts w:eastAsia="Calibri"/>
                <w:b/>
                <w:bCs/>
                <w:color w:val="000000"/>
                <w:sz w:val="23"/>
                <w:szCs w:val="23"/>
                <w:shd w:val="clear" w:color="auto" w:fill="FFFFFF"/>
              </w:rPr>
              <w:t>Характеристика охраняемых лекарственных растений.</w:t>
            </w:r>
          </w:p>
        </w:tc>
        <w:tc>
          <w:tcPr>
            <w:tcW w:w="3116" w:type="pct"/>
          </w:tcPr>
          <w:p w:rsidR="008F3F14" w:rsidRPr="00390A6B" w:rsidRDefault="008F3F14" w:rsidP="008F3F14">
            <w:pPr>
              <w:keepNext/>
              <w:keepLines/>
              <w:jc w:val="both"/>
              <w:outlineLvl w:val="0"/>
              <w:rPr>
                <w:color w:val="000000"/>
                <w:sz w:val="24"/>
                <w:szCs w:val="24"/>
                <w:u w:val="single"/>
              </w:rPr>
            </w:pPr>
            <w:r w:rsidRPr="00390A6B">
              <w:rPr>
                <w:color w:val="000000"/>
                <w:sz w:val="24"/>
                <w:szCs w:val="24"/>
              </w:rPr>
              <w:t>Рациональное использование региональных растительных ресурсов лекарственных растений. Охрана, воспроизводство дикорастущих лекарственных растений. Роль провизора-фармакогноста в решении экологической проблемы.</w:t>
            </w:r>
          </w:p>
        </w:tc>
        <w:tc>
          <w:tcPr>
            <w:tcW w:w="676" w:type="pct"/>
            <w:tcBorders>
              <w:right w:val="double" w:sz="4" w:space="0" w:color="auto"/>
            </w:tcBorders>
            <w:shd w:val="clear" w:color="auto" w:fill="auto"/>
          </w:tcPr>
          <w:p w:rsidR="008F3F14" w:rsidRPr="00390A6B" w:rsidRDefault="008F3F14" w:rsidP="008F3F14">
            <w:pPr>
              <w:ind w:firstLine="33"/>
              <w:jc w:val="center"/>
              <w:rPr>
                <w:spacing w:val="-3"/>
                <w:sz w:val="24"/>
                <w:szCs w:val="24"/>
              </w:rPr>
            </w:pPr>
            <w:r w:rsidRPr="00390A6B">
              <w:rPr>
                <w:spacing w:val="-3"/>
                <w:sz w:val="24"/>
                <w:szCs w:val="24"/>
              </w:rPr>
              <w:t>Самостоятельное изучение лит-ры ПР</w:t>
            </w:r>
          </w:p>
        </w:tc>
      </w:tr>
      <w:tr w:rsidR="008F3F14" w:rsidRPr="00390A6B" w:rsidTr="008F3F14">
        <w:trPr>
          <w:trHeight w:val="70"/>
        </w:trPr>
        <w:tc>
          <w:tcPr>
            <w:tcW w:w="377" w:type="pct"/>
            <w:tcBorders>
              <w:left w:val="double" w:sz="4" w:space="0" w:color="auto"/>
            </w:tcBorders>
            <w:shd w:val="clear" w:color="auto" w:fill="auto"/>
          </w:tcPr>
          <w:p w:rsidR="008F3F14" w:rsidRPr="00390A6B" w:rsidRDefault="008F3F14" w:rsidP="008F3F14">
            <w:pPr>
              <w:jc w:val="center"/>
              <w:rPr>
                <w:b/>
                <w:sz w:val="24"/>
                <w:szCs w:val="24"/>
              </w:rPr>
            </w:pPr>
            <w:r w:rsidRPr="00390A6B">
              <w:rPr>
                <w:b/>
                <w:sz w:val="24"/>
                <w:szCs w:val="24"/>
              </w:rPr>
              <w:t>5</w:t>
            </w:r>
          </w:p>
        </w:tc>
        <w:tc>
          <w:tcPr>
            <w:tcW w:w="831"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autoSpaceDE w:val="0"/>
              <w:autoSpaceDN w:val="0"/>
              <w:adjustRightInd w:val="0"/>
              <w:jc w:val="center"/>
              <w:rPr>
                <w:rFonts w:eastAsia="Calibri"/>
                <w:bCs/>
                <w:color w:val="000000"/>
                <w:sz w:val="23"/>
                <w:szCs w:val="23"/>
                <w:shd w:val="clear" w:color="auto" w:fill="FFFFFF"/>
              </w:rPr>
            </w:pPr>
            <w:r w:rsidRPr="00390A6B">
              <w:rPr>
                <w:rFonts w:eastAsia="Calibri"/>
                <w:b/>
                <w:bCs/>
                <w:color w:val="000000"/>
                <w:sz w:val="23"/>
                <w:szCs w:val="23"/>
                <w:shd w:val="clear" w:color="auto" w:fill="FFFFFF"/>
              </w:rPr>
              <w:t>Принципы классифика</w:t>
            </w:r>
            <w:r w:rsidRPr="00390A6B">
              <w:rPr>
                <w:rFonts w:eastAsia="Calibri"/>
                <w:b/>
                <w:bCs/>
                <w:color w:val="000000"/>
                <w:sz w:val="23"/>
                <w:szCs w:val="23"/>
                <w:shd w:val="clear" w:color="auto" w:fill="FFFFFF"/>
              </w:rPr>
              <w:softHyphen/>
              <w:t>ции полезных растений.</w:t>
            </w:r>
          </w:p>
          <w:p w:rsidR="008F3F14" w:rsidRPr="00390A6B" w:rsidRDefault="008F3F14" w:rsidP="008F3F14">
            <w:pPr>
              <w:widowControl w:val="0"/>
              <w:jc w:val="center"/>
              <w:rPr>
                <w:bCs/>
                <w:color w:val="000000"/>
                <w:sz w:val="24"/>
                <w:szCs w:val="24"/>
                <w:shd w:val="clear" w:color="auto" w:fill="FFFFFF"/>
              </w:rPr>
            </w:pPr>
          </w:p>
        </w:tc>
        <w:tc>
          <w:tcPr>
            <w:tcW w:w="3116" w:type="pct"/>
          </w:tcPr>
          <w:p w:rsidR="008F3F14" w:rsidRPr="00390A6B" w:rsidRDefault="008F3F14" w:rsidP="008F3F14">
            <w:pPr>
              <w:autoSpaceDE w:val="0"/>
              <w:autoSpaceDN w:val="0"/>
              <w:adjustRightInd w:val="0"/>
              <w:jc w:val="both"/>
              <w:rPr>
                <w:rFonts w:eastAsia="Calibri"/>
                <w:bCs/>
                <w:color w:val="000000"/>
                <w:sz w:val="23"/>
                <w:szCs w:val="23"/>
                <w:shd w:val="clear" w:color="auto" w:fill="FFFFFF"/>
              </w:rPr>
            </w:pPr>
            <w:r w:rsidRPr="00390A6B">
              <w:rPr>
                <w:rFonts w:eastAsia="Calibri"/>
                <w:color w:val="000000"/>
                <w:sz w:val="24"/>
                <w:szCs w:val="24"/>
                <w:shd w:val="clear" w:color="auto" w:fill="FFFFFF"/>
              </w:rPr>
              <w:t xml:space="preserve">Сырьевые растения. </w:t>
            </w:r>
            <w:r w:rsidRPr="00390A6B">
              <w:rPr>
                <w:rFonts w:eastAsia="Calibri"/>
                <w:b/>
                <w:bCs/>
                <w:color w:val="000000"/>
                <w:sz w:val="23"/>
                <w:szCs w:val="23"/>
                <w:shd w:val="clear" w:color="auto" w:fill="FFFFFF"/>
              </w:rPr>
              <w:t>Пищевые растения.</w:t>
            </w:r>
          </w:p>
          <w:p w:rsidR="008F3F14" w:rsidRPr="00390A6B" w:rsidRDefault="008F3F14" w:rsidP="008F3F14">
            <w:pPr>
              <w:widowControl w:val="0"/>
              <w:jc w:val="both"/>
              <w:rPr>
                <w:color w:val="000000"/>
                <w:sz w:val="24"/>
                <w:szCs w:val="24"/>
              </w:rPr>
            </w:pPr>
            <w:r w:rsidRPr="00390A6B">
              <w:rPr>
                <w:b/>
                <w:bCs/>
                <w:color w:val="000000"/>
                <w:sz w:val="24"/>
                <w:szCs w:val="24"/>
                <w:shd w:val="clear" w:color="auto" w:fill="FFFFFF"/>
              </w:rPr>
              <w:t xml:space="preserve">Жиромасличные и эфиромасличные растения. </w:t>
            </w:r>
          </w:p>
          <w:p w:rsidR="008F3F14" w:rsidRPr="00390A6B" w:rsidRDefault="008F3F14" w:rsidP="008F3F14">
            <w:pPr>
              <w:autoSpaceDE w:val="0"/>
              <w:autoSpaceDN w:val="0"/>
              <w:adjustRightInd w:val="0"/>
              <w:jc w:val="both"/>
              <w:rPr>
                <w:rFonts w:eastAsia="Calibri"/>
                <w:bCs/>
                <w:color w:val="000000"/>
                <w:sz w:val="23"/>
                <w:szCs w:val="23"/>
                <w:shd w:val="clear" w:color="auto" w:fill="FFFFFF"/>
              </w:rPr>
            </w:pPr>
            <w:r w:rsidRPr="00390A6B">
              <w:rPr>
                <w:rFonts w:eastAsia="Calibri"/>
                <w:b/>
                <w:bCs/>
                <w:color w:val="000000"/>
                <w:sz w:val="23"/>
                <w:szCs w:val="23"/>
                <w:shd w:val="clear" w:color="auto" w:fill="FFFFFF"/>
              </w:rPr>
              <w:t>Волокнистые и красильные растения.</w:t>
            </w:r>
          </w:p>
          <w:p w:rsidR="008F3F14" w:rsidRPr="00390A6B" w:rsidRDefault="008F3F14" w:rsidP="008F3F14">
            <w:pPr>
              <w:autoSpaceDE w:val="0"/>
              <w:autoSpaceDN w:val="0"/>
              <w:adjustRightInd w:val="0"/>
              <w:jc w:val="both"/>
              <w:rPr>
                <w:rFonts w:eastAsia="Calibri"/>
                <w:bCs/>
                <w:color w:val="000000"/>
                <w:sz w:val="24"/>
                <w:szCs w:val="24"/>
                <w:u w:val="single"/>
                <w:shd w:val="clear" w:color="auto" w:fill="FFFFFF"/>
              </w:rPr>
            </w:pPr>
            <w:r w:rsidRPr="00390A6B">
              <w:rPr>
                <w:rFonts w:eastAsia="Calibri"/>
                <w:b/>
                <w:bCs/>
                <w:color w:val="000000"/>
                <w:sz w:val="23"/>
                <w:szCs w:val="23"/>
                <w:shd w:val="clear" w:color="auto" w:fill="FFFFFF"/>
              </w:rPr>
              <w:t>Каучуконосные и гуттаперченосные растения. Медоносные и перганосные растения.</w:t>
            </w:r>
          </w:p>
        </w:tc>
        <w:tc>
          <w:tcPr>
            <w:tcW w:w="676" w:type="pct"/>
            <w:tcBorders>
              <w:right w:val="double" w:sz="4" w:space="0" w:color="auto"/>
            </w:tcBorders>
            <w:shd w:val="clear" w:color="auto" w:fill="auto"/>
          </w:tcPr>
          <w:p w:rsidR="008F3F14" w:rsidRPr="00390A6B" w:rsidRDefault="008F3F14" w:rsidP="008F3F14">
            <w:pPr>
              <w:ind w:firstLine="33"/>
              <w:jc w:val="center"/>
              <w:rPr>
                <w:spacing w:val="-3"/>
                <w:sz w:val="24"/>
                <w:szCs w:val="24"/>
              </w:rPr>
            </w:pPr>
            <w:r w:rsidRPr="00390A6B">
              <w:rPr>
                <w:spacing w:val="-3"/>
                <w:sz w:val="24"/>
                <w:szCs w:val="24"/>
              </w:rPr>
              <w:t>Самостоятельное изучение лит-ры ПР</w:t>
            </w:r>
          </w:p>
        </w:tc>
      </w:tr>
      <w:tr w:rsidR="008F3F14" w:rsidRPr="00390A6B" w:rsidTr="008F3F14">
        <w:trPr>
          <w:trHeight w:val="70"/>
        </w:trPr>
        <w:tc>
          <w:tcPr>
            <w:tcW w:w="377" w:type="pct"/>
            <w:tcBorders>
              <w:left w:val="double" w:sz="4" w:space="0" w:color="auto"/>
            </w:tcBorders>
            <w:shd w:val="clear" w:color="auto" w:fill="auto"/>
          </w:tcPr>
          <w:p w:rsidR="008F3F14" w:rsidRPr="00390A6B" w:rsidRDefault="008F3F14" w:rsidP="008F3F14">
            <w:pPr>
              <w:jc w:val="center"/>
              <w:rPr>
                <w:sz w:val="24"/>
                <w:szCs w:val="24"/>
              </w:rPr>
            </w:pPr>
            <w:r w:rsidRPr="00390A6B">
              <w:rPr>
                <w:sz w:val="24"/>
                <w:szCs w:val="24"/>
              </w:rPr>
              <w:t>6</w:t>
            </w:r>
          </w:p>
        </w:tc>
        <w:tc>
          <w:tcPr>
            <w:tcW w:w="831"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widowControl w:val="0"/>
              <w:jc w:val="center"/>
              <w:rPr>
                <w:b/>
                <w:color w:val="000000"/>
                <w:sz w:val="24"/>
                <w:szCs w:val="24"/>
              </w:rPr>
            </w:pPr>
            <w:r w:rsidRPr="00390A6B">
              <w:rPr>
                <w:b/>
                <w:bCs/>
                <w:color w:val="000000"/>
                <w:sz w:val="24"/>
                <w:szCs w:val="24"/>
                <w:shd w:val="clear" w:color="auto" w:fill="FFFFFF"/>
              </w:rPr>
              <w:t>Состояние лесного фонда Чечни.</w:t>
            </w:r>
          </w:p>
        </w:tc>
        <w:tc>
          <w:tcPr>
            <w:tcW w:w="3116" w:type="pct"/>
          </w:tcPr>
          <w:p w:rsidR="008F3F14" w:rsidRPr="00390A6B" w:rsidRDefault="008F3F14" w:rsidP="008F3F14">
            <w:pPr>
              <w:widowControl w:val="0"/>
              <w:jc w:val="both"/>
              <w:rPr>
                <w:color w:val="000000"/>
                <w:sz w:val="24"/>
                <w:szCs w:val="24"/>
                <w:u w:val="single"/>
                <w:shd w:val="clear" w:color="auto" w:fill="FFFFFF"/>
              </w:rPr>
            </w:pPr>
            <w:r w:rsidRPr="00390A6B">
              <w:rPr>
                <w:color w:val="000000"/>
                <w:sz w:val="24"/>
                <w:szCs w:val="24"/>
                <w:u w:val="single"/>
                <w:shd w:val="clear" w:color="auto" w:fill="FFFFFF"/>
              </w:rPr>
              <w:t>Количество видов растений и животных, находящихся под охраной. Лесные ресурсы. Особо охраняемые природные территории.</w:t>
            </w:r>
          </w:p>
        </w:tc>
        <w:tc>
          <w:tcPr>
            <w:tcW w:w="676" w:type="pct"/>
            <w:tcBorders>
              <w:right w:val="double" w:sz="4" w:space="0" w:color="auto"/>
            </w:tcBorders>
            <w:shd w:val="clear" w:color="auto" w:fill="auto"/>
          </w:tcPr>
          <w:p w:rsidR="008F3F14" w:rsidRPr="00390A6B" w:rsidRDefault="008F3F14" w:rsidP="008F3F14">
            <w:pPr>
              <w:ind w:firstLine="33"/>
              <w:jc w:val="center"/>
              <w:rPr>
                <w:spacing w:val="-3"/>
                <w:sz w:val="24"/>
                <w:szCs w:val="24"/>
              </w:rPr>
            </w:pPr>
            <w:r w:rsidRPr="00390A6B">
              <w:rPr>
                <w:spacing w:val="-3"/>
                <w:sz w:val="24"/>
                <w:szCs w:val="24"/>
              </w:rPr>
              <w:t>Самостоятельное изучение лит-ры</w:t>
            </w:r>
          </w:p>
          <w:p w:rsidR="008F3F14" w:rsidRPr="00390A6B" w:rsidRDefault="008F3F14" w:rsidP="008F3F14">
            <w:pPr>
              <w:ind w:firstLine="33"/>
              <w:jc w:val="center"/>
              <w:rPr>
                <w:spacing w:val="-3"/>
                <w:sz w:val="24"/>
                <w:szCs w:val="24"/>
              </w:rPr>
            </w:pPr>
            <w:r w:rsidRPr="00390A6B">
              <w:rPr>
                <w:spacing w:val="-3"/>
                <w:sz w:val="24"/>
                <w:szCs w:val="24"/>
              </w:rPr>
              <w:lastRenderedPageBreak/>
              <w:t>ПР</w:t>
            </w:r>
          </w:p>
        </w:tc>
      </w:tr>
      <w:tr w:rsidR="008F3F14" w:rsidRPr="00390A6B" w:rsidTr="008F3F14">
        <w:trPr>
          <w:trHeight w:val="1434"/>
        </w:trPr>
        <w:tc>
          <w:tcPr>
            <w:tcW w:w="377" w:type="pct"/>
            <w:tcBorders>
              <w:left w:val="double" w:sz="4" w:space="0" w:color="auto"/>
            </w:tcBorders>
            <w:shd w:val="clear" w:color="auto" w:fill="auto"/>
          </w:tcPr>
          <w:p w:rsidR="008F3F14" w:rsidRPr="00390A6B" w:rsidRDefault="008F3F14" w:rsidP="008F3F14">
            <w:pPr>
              <w:jc w:val="center"/>
              <w:rPr>
                <w:sz w:val="24"/>
                <w:szCs w:val="24"/>
              </w:rPr>
            </w:pPr>
            <w:r w:rsidRPr="00390A6B">
              <w:rPr>
                <w:sz w:val="24"/>
                <w:szCs w:val="24"/>
              </w:rPr>
              <w:lastRenderedPageBreak/>
              <w:t>7</w:t>
            </w:r>
          </w:p>
        </w:tc>
        <w:tc>
          <w:tcPr>
            <w:tcW w:w="831" w:type="pct"/>
            <w:tcBorders>
              <w:top w:val="single" w:sz="4" w:space="0" w:color="000000"/>
              <w:left w:val="single" w:sz="4" w:space="0" w:color="000000"/>
              <w:bottom w:val="single" w:sz="4" w:space="0" w:color="000000"/>
              <w:right w:val="single" w:sz="4" w:space="0" w:color="000000"/>
            </w:tcBorders>
          </w:tcPr>
          <w:p w:rsidR="008F3F14" w:rsidRPr="00390A6B" w:rsidRDefault="008F3F14" w:rsidP="008F3F14">
            <w:pPr>
              <w:widowControl w:val="0"/>
              <w:jc w:val="center"/>
              <w:rPr>
                <w:bCs/>
                <w:color w:val="000000"/>
                <w:sz w:val="24"/>
                <w:szCs w:val="24"/>
                <w:shd w:val="clear" w:color="auto" w:fill="FFFFFF"/>
              </w:rPr>
            </w:pPr>
            <w:r w:rsidRPr="00390A6B">
              <w:rPr>
                <w:rFonts w:eastAsia="Calibri"/>
                <w:b/>
                <w:bCs/>
                <w:color w:val="000000"/>
                <w:sz w:val="24"/>
                <w:szCs w:val="24"/>
                <w:shd w:val="clear" w:color="auto" w:fill="FFFFFF"/>
              </w:rPr>
              <w:t>Группы сырьевых растений Чеченской Республики.</w:t>
            </w:r>
          </w:p>
        </w:tc>
        <w:tc>
          <w:tcPr>
            <w:tcW w:w="3116" w:type="pct"/>
          </w:tcPr>
          <w:p w:rsidR="008F3F14" w:rsidRPr="00390A6B" w:rsidRDefault="008F3F14" w:rsidP="008F3F14">
            <w:pPr>
              <w:keepNext/>
              <w:keepLines/>
              <w:shd w:val="clear" w:color="auto" w:fill="FFFFFF"/>
              <w:jc w:val="both"/>
              <w:textAlignment w:val="baseline"/>
              <w:outlineLvl w:val="0"/>
              <w:rPr>
                <w:sz w:val="24"/>
                <w:szCs w:val="24"/>
                <w:u w:val="single"/>
              </w:rPr>
            </w:pPr>
            <w:r w:rsidRPr="00390A6B">
              <w:rPr>
                <w:sz w:val="24"/>
                <w:szCs w:val="24"/>
                <w:bdr w:val="none" w:sz="0" w:space="0" w:color="auto" w:frame="1"/>
                <w:shd w:val="clear" w:color="auto" w:fill="FFFFFF"/>
              </w:rPr>
              <w:t xml:space="preserve">Флора Чеченской республики и её анализ. </w:t>
            </w:r>
            <w:r w:rsidRPr="00390A6B">
              <w:rPr>
                <w:sz w:val="24"/>
                <w:szCs w:val="24"/>
              </w:rPr>
              <w:t>классификация лекарственных растений по видам сырья.</w:t>
            </w:r>
          </w:p>
        </w:tc>
        <w:tc>
          <w:tcPr>
            <w:tcW w:w="676" w:type="pct"/>
            <w:tcBorders>
              <w:right w:val="double" w:sz="4" w:space="0" w:color="auto"/>
            </w:tcBorders>
            <w:shd w:val="clear" w:color="auto" w:fill="auto"/>
          </w:tcPr>
          <w:p w:rsidR="008F3F14" w:rsidRPr="00390A6B" w:rsidRDefault="008F3F14" w:rsidP="008F3F14">
            <w:pPr>
              <w:ind w:firstLine="33"/>
              <w:jc w:val="center"/>
              <w:rPr>
                <w:spacing w:val="-3"/>
                <w:sz w:val="24"/>
                <w:szCs w:val="24"/>
              </w:rPr>
            </w:pPr>
            <w:r w:rsidRPr="00390A6B">
              <w:rPr>
                <w:spacing w:val="-3"/>
                <w:sz w:val="24"/>
                <w:szCs w:val="24"/>
              </w:rPr>
              <w:t>Самостоятельное изучение лит-ры</w:t>
            </w:r>
          </w:p>
          <w:p w:rsidR="008F3F14" w:rsidRPr="00390A6B" w:rsidRDefault="008F3F14" w:rsidP="008F3F14">
            <w:pPr>
              <w:ind w:firstLine="33"/>
              <w:jc w:val="center"/>
              <w:rPr>
                <w:spacing w:val="-3"/>
                <w:sz w:val="24"/>
                <w:szCs w:val="24"/>
              </w:rPr>
            </w:pPr>
            <w:r w:rsidRPr="00390A6B">
              <w:rPr>
                <w:spacing w:val="-3"/>
                <w:sz w:val="24"/>
                <w:szCs w:val="24"/>
              </w:rPr>
              <w:t>ПР</w:t>
            </w:r>
          </w:p>
        </w:tc>
      </w:tr>
    </w:tbl>
    <w:p w:rsidR="008F3F14" w:rsidRPr="00390A6B" w:rsidRDefault="008F3F14" w:rsidP="008F3F14">
      <w:pPr>
        <w:spacing w:after="0" w:line="360" w:lineRule="auto"/>
        <w:jc w:val="both"/>
        <w:rPr>
          <w:rFonts w:ascii="Times New Roman" w:eastAsia="Times New Roman" w:hAnsi="Times New Roman" w:cs="Times New Roman"/>
          <w:b/>
          <w:sz w:val="24"/>
          <w:szCs w:val="24"/>
          <w:lang w:eastAsia="ru-RU"/>
        </w:rPr>
      </w:pPr>
    </w:p>
    <w:p w:rsidR="008F3F14" w:rsidRPr="00390A6B" w:rsidRDefault="008F3F14" w:rsidP="003E0CFF">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bdr w:val="none" w:sz="0" w:space="0" w:color="auto" w:frame="1"/>
          <w:lang w:eastAsia="ru-RU"/>
        </w:rPr>
        <w:t xml:space="preserve"> </w:t>
      </w:r>
      <w:r w:rsidRPr="00390A6B">
        <w:rPr>
          <w:rFonts w:ascii="Times New Roman" w:eastAsia="Times New Roman" w:hAnsi="Times New Roman" w:cs="Times New Roman"/>
          <w:bCs/>
          <w:sz w:val="24"/>
          <w:szCs w:val="24"/>
          <w:lang w:eastAsia="ru-RU"/>
        </w:rPr>
        <w:t>ОЧНАЯ</w:t>
      </w:r>
      <w:r w:rsidRPr="00390A6B">
        <w:rPr>
          <w:rFonts w:ascii="Times New Roman" w:eastAsia="Times New Roman" w:hAnsi="Times New Roman" w:cs="Times New Roman"/>
          <w:bCs/>
          <w:spacing w:val="-1"/>
          <w:sz w:val="24"/>
          <w:szCs w:val="24"/>
          <w:lang w:eastAsia="ru-RU"/>
        </w:rPr>
        <w:t xml:space="preserve"> ФОРМА ОБУЧЕНИЯ</w:t>
      </w:r>
    </w:p>
    <w:p w:rsidR="008F3F14" w:rsidRPr="00390A6B" w:rsidRDefault="003E0CFF"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8F3F14" w:rsidRPr="00390A6B" w:rsidTr="008F3F14">
        <w:trPr>
          <w:trHeight w:val="126"/>
        </w:trPr>
        <w:tc>
          <w:tcPr>
            <w:tcW w:w="0" w:type="auto"/>
            <w:vMerge w:val="restart"/>
          </w:tcPr>
          <w:p w:rsidR="008F3F14" w:rsidRPr="00390A6B" w:rsidRDefault="008F3F14" w:rsidP="008F3F14">
            <w:pPr>
              <w:suppressLineNumbers/>
              <w:jc w:val="center"/>
              <w:rPr>
                <w:snapToGrid w:val="0"/>
                <w:sz w:val="24"/>
                <w:szCs w:val="24"/>
              </w:rPr>
            </w:pPr>
            <w:r w:rsidRPr="00390A6B">
              <w:rPr>
                <w:snapToGrid w:val="0"/>
                <w:sz w:val="24"/>
                <w:szCs w:val="24"/>
              </w:rPr>
              <w:t>№</w:t>
            </w:r>
          </w:p>
          <w:p w:rsidR="008F3F14" w:rsidRPr="00390A6B" w:rsidRDefault="008F3F14" w:rsidP="008F3F14">
            <w:pPr>
              <w:suppressLineNumbers/>
              <w:jc w:val="center"/>
              <w:rPr>
                <w:snapToGrid w:val="0"/>
                <w:sz w:val="24"/>
                <w:szCs w:val="24"/>
              </w:rPr>
            </w:pPr>
            <w:r w:rsidRPr="00390A6B">
              <w:rPr>
                <w:snapToGrid w:val="0"/>
                <w:sz w:val="24"/>
                <w:szCs w:val="24"/>
              </w:rPr>
              <w:t>раз-</w:t>
            </w:r>
          </w:p>
          <w:p w:rsidR="008F3F14" w:rsidRPr="00390A6B" w:rsidRDefault="008F3F14" w:rsidP="008F3F14">
            <w:pPr>
              <w:suppressLineNumbers/>
              <w:jc w:val="center"/>
              <w:rPr>
                <w:snapToGrid w:val="0"/>
                <w:sz w:val="24"/>
                <w:szCs w:val="24"/>
              </w:rPr>
            </w:pPr>
            <w:r w:rsidRPr="00390A6B">
              <w:rPr>
                <w:snapToGrid w:val="0"/>
                <w:sz w:val="24"/>
                <w:szCs w:val="24"/>
              </w:rPr>
              <w:t>дела</w:t>
            </w:r>
          </w:p>
        </w:tc>
        <w:tc>
          <w:tcPr>
            <w:tcW w:w="0" w:type="auto"/>
            <w:vMerge w:val="restart"/>
          </w:tcPr>
          <w:p w:rsidR="008F3F14" w:rsidRPr="00390A6B" w:rsidRDefault="008F3F14" w:rsidP="008F3F14">
            <w:pPr>
              <w:suppressLineNumbers/>
              <w:jc w:val="center"/>
              <w:rPr>
                <w:snapToGrid w:val="0"/>
                <w:sz w:val="24"/>
                <w:szCs w:val="24"/>
              </w:rPr>
            </w:pPr>
            <w:r w:rsidRPr="00390A6B">
              <w:rPr>
                <w:snapToGrid w:val="0"/>
                <w:sz w:val="24"/>
                <w:szCs w:val="24"/>
              </w:rPr>
              <w:t xml:space="preserve">Наименование разделов </w:t>
            </w:r>
            <w:r w:rsidRPr="00390A6B">
              <w:rPr>
                <w:snapToGrid w:val="0"/>
                <w:sz w:val="24"/>
                <w:szCs w:val="24"/>
              </w:rPr>
              <w:br/>
            </w:r>
          </w:p>
        </w:tc>
        <w:tc>
          <w:tcPr>
            <w:tcW w:w="4184" w:type="dxa"/>
            <w:gridSpan w:val="5"/>
          </w:tcPr>
          <w:p w:rsidR="008F3F14" w:rsidRPr="00390A6B" w:rsidRDefault="008F3F14" w:rsidP="008F3F14">
            <w:pPr>
              <w:suppressLineNumbers/>
              <w:ind w:left="-57"/>
              <w:jc w:val="center"/>
              <w:rPr>
                <w:snapToGrid w:val="0"/>
                <w:sz w:val="24"/>
                <w:szCs w:val="24"/>
              </w:rPr>
            </w:pPr>
            <w:r w:rsidRPr="00390A6B">
              <w:rPr>
                <w:snapToGrid w:val="0"/>
                <w:sz w:val="24"/>
                <w:szCs w:val="24"/>
              </w:rPr>
              <w:t>Количество часов</w:t>
            </w:r>
          </w:p>
        </w:tc>
      </w:tr>
      <w:tr w:rsidR="008F3F14" w:rsidRPr="00390A6B" w:rsidTr="008F3F14">
        <w:trPr>
          <w:trHeight w:val="126"/>
        </w:trPr>
        <w:tc>
          <w:tcPr>
            <w:tcW w:w="0" w:type="auto"/>
            <w:vMerge/>
          </w:tcPr>
          <w:p w:rsidR="008F3F14" w:rsidRPr="00390A6B" w:rsidRDefault="008F3F14" w:rsidP="008F3F14">
            <w:pPr>
              <w:suppressLineNumbers/>
              <w:jc w:val="center"/>
              <w:rPr>
                <w:snapToGrid w:val="0"/>
                <w:sz w:val="24"/>
                <w:szCs w:val="24"/>
              </w:rPr>
            </w:pPr>
          </w:p>
        </w:tc>
        <w:tc>
          <w:tcPr>
            <w:tcW w:w="0" w:type="auto"/>
            <w:vMerge/>
          </w:tcPr>
          <w:p w:rsidR="008F3F14" w:rsidRPr="00390A6B" w:rsidRDefault="008F3F14" w:rsidP="008F3F14">
            <w:pPr>
              <w:suppressLineNumbers/>
              <w:jc w:val="center"/>
              <w:rPr>
                <w:snapToGrid w:val="0"/>
                <w:sz w:val="24"/>
                <w:szCs w:val="24"/>
              </w:rPr>
            </w:pPr>
          </w:p>
        </w:tc>
        <w:tc>
          <w:tcPr>
            <w:tcW w:w="4184" w:type="dxa"/>
            <w:gridSpan w:val="5"/>
          </w:tcPr>
          <w:p w:rsidR="008F3F14" w:rsidRPr="00390A6B" w:rsidRDefault="008F3F14" w:rsidP="008F3F14">
            <w:pPr>
              <w:suppressLineNumbers/>
              <w:ind w:left="-57"/>
              <w:jc w:val="center"/>
              <w:rPr>
                <w:snapToGrid w:val="0"/>
                <w:sz w:val="24"/>
                <w:szCs w:val="24"/>
              </w:rPr>
            </w:pPr>
            <w:r w:rsidRPr="00390A6B">
              <w:rPr>
                <w:snapToGrid w:val="0"/>
                <w:sz w:val="24"/>
                <w:szCs w:val="24"/>
              </w:rPr>
              <w:t>Контактная работа обучающихся</w:t>
            </w:r>
          </w:p>
        </w:tc>
      </w:tr>
      <w:tr w:rsidR="008F3F14" w:rsidRPr="00390A6B" w:rsidTr="008F3F14">
        <w:trPr>
          <w:trHeight w:val="442"/>
        </w:trPr>
        <w:tc>
          <w:tcPr>
            <w:tcW w:w="0" w:type="auto"/>
            <w:vMerge/>
          </w:tcPr>
          <w:p w:rsidR="008F3F14" w:rsidRPr="00390A6B" w:rsidRDefault="008F3F14" w:rsidP="008F3F14">
            <w:pPr>
              <w:suppressLineNumbers/>
              <w:jc w:val="center"/>
              <w:rPr>
                <w:snapToGrid w:val="0"/>
                <w:sz w:val="24"/>
                <w:szCs w:val="24"/>
              </w:rPr>
            </w:pPr>
          </w:p>
        </w:tc>
        <w:tc>
          <w:tcPr>
            <w:tcW w:w="0" w:type="auto"/>
            <w:vMerge/>
          </w:tcPr>
          <w:p w:rsidR="008F3F14" w:rsidRPr="00390A6B" w:rsidRDefault="008F3F14" w:rsidP="008F3F14">
            <w:pPr>
              <w:suppressLineNumbers/>
              <w:jc w:val="center"/>
              <w:rPr>
                <w:snapToGrid w:val="0"/>
                <w:sz w:val="24"/>
                <w:szCs w:val="24"/>
              </w:rPr>
            </w:pPr>
          </w:p>
        </w:tc>
        <w:tc>
          <w:tcPr>
            <w:tcW w:w="0" w:type="auto"/>
            <w:vMerge w:val="restart"/>
          </w:tcPr>
          <w:p w:rsidR="008F3F14" w:rsidRPr="00390A6B" w:rsidRDefault="008F3F14" w:rsidP="008F3F14">
            <w:pPr>
              <w:suppressLineNumbers/>
              <w:jc w:val="center"/>
              <w:rPr>
                <w:snapToGrid w:val="0"/>
                <w:sz w:val="24"/>
                <w:szCs w:val="24"/>
              </w:rPr>
            </w:pPr>
            <w:r w:rsidRPr="00390A6B">
              <w:rPr>
                <w:snapToGrid w:val="0"/>
                <w:sz w:val="24"/>
                <w:szCs w:val="24"/>
              </w:rPr>
              <w:t>Всего</w:t>
            </w:r>
          </w:p>
        </w:tc>
        <w:tc>
          <w:tcPr>
            <w:tcW w:w="2292" w:type="dxa"/>
            <w:gridSpan w:val="3"/>
          </w:tcPr>
          <w:p w:rsidR="008F3F14" w:rsidRPr="00390A6B" w:rsidRDefault="008F3F14" w:rsidP="008F3F14">
            <w:pPr>
              <w:suppressLineNumbers/>
              <w:jc w:val="center"/>
              <w:rPr>
                <w:snapToGrid w:val="0"/>
                <w:sz w:val="24"/>
                <w:szCs w:val="24"/>
              </w:rPr>
            </w:pPr>
            <w:r w:rsidRPr="00390A6B">
              <w:rPr>
                <w:snapToGrid w:val="0"/>
                <w:sz w:val="24"/>
                <w:szCs w:val="24"/>
              </w:rPr>
              <w:t>Аудиторная</w:t>
            </w:r>
          </w:p>
          <w:p w:rsidR="008F3F14" w:rsidRPr="00390A6B" w:rsidRDefault="008F3F14" w:rsidP="008F3F14">
            <w:pPr>
              <w:suppressLineNumbers/>
              <w:jc w:val="center"/>
              <w:rPr>
                <w:snapToGrid w:val="0"/>
                <w:sz w:val="24"/>
                <w:szCs w:val="24"/>
              </w:rPr>
            </w:pPr>
            <w:r w:rsidRPr="00390A6B">
              <w:rPr>
                <w:snapToGrid w:val="0"/>
                <w:sz w:val="24"/>
                <w:szCs w:val="24"/>
              </w:rPr>
              <w:t>работа</w:t>
            </w:r>
          </w:p>
        </w:tc>
        <w:tc>
          <w:tcPr>
            <w:tcW w:w="1133" w:type="dxa"/>
            <w:vMerge w:val="restart"/>
          </w:tcPr>
          <w:p w:rsidR="008F3F14" w:rsidRPr="00390A6B" w:rsidRDefault="008F3F14" w:rsidP="008F3F14">
            <w:pPr>
              <w:suppressLineNumbers/>
              <w:ind w:left="-57"/>
              <w:jc w:val="center"/>
              <w:rPr>
                <w:snapToGrid w:val="0"/>
                <w:sz w:val="24"/>
                <w:szCs w:val="24"/>
              </w:rPr>
            </w:pPr>
            <w:r w:rsidRPr="00390A6B">
              <w:rPr>
                <w:snapToGrid w:val="0"/>
                <w:sz w:val="24"/>
                <w:szCs w:val="24"/>
              </w:rPr>
              <w:t>Внеауд.</w:t>
            </w:r>
          </w:p>
          <w:p w:rsidR="008F3F14" w:rsidRPr="00390A6B" w:rsidRDefault="008F3F14" w:rsidP="008F3F14">
            <w:pPr>
              <w:suppressLineNumbers/>
              <w:ind w:left="-57"/>
              <w:jc w:val="center"/>
              <w:rPr>
                <w:snapToGrid w:val="0"/>
                <w:sz w:val="24"/>
                <w:szCs w:val="24"/>
              </w:rPr>
            </w:pPr>
            <w:r w:rsidRPr="00390A6B">
              <w:rPr>
                <w:snapToGrid w:val="0"/>
                <w:sz w:val="24"/>
                <w:szCs w:val="24"/>
              </w:rPr>
              <w:t>работа</w:t>
            </w:r>
          </w:p>
          <w:p w:rsidR="008F3F14" w:rsidRPr="00390A6B" w:rsidRDefault="008F3F14" w:rsidP="008F3F14">
            <w:pPr>
              <w:suppressLineNumbers/>
              <w:ind w:left="-57"/>
              <w:jc w:val="center"/>
              <w:rPr>
                <w:snapToGrid w:val="0"/>
                <w:sz w:val="24"/>
                <w:szCs w:val="24"/>
              </w:rPr>
            </w:pPr>
            <w:r w:rsidRPr="00390A6B">
              <w:rPr>
                <w:snapToGrid w:val="0"/>
                <w:sz w:val="24"/>
                <w:szCs w:val="24"/>
              </w:rPr>
              <w:t>СР</w:t>
            </w:r>
          </w:p>
        </w:tc>
      </w:tr>
      <w:tr w:rsidR="008F3F14" w:rsidRPr="00390A6B" w:rsidTr="008F3F14">
        <w:trPr>
          <w:trHeight w:val="130"/>
        </w:trPr>
        <w:tc>
          <w:tcPr>
            <w:tcW w:w="0" w:type="auto"/>
            <w:vMerge/>
          </w:tcPr>
          <w:p w:rsidR="008F3F14" w:rsidRPr="00390A6B" w:rsidRDefault="008F3F14" w:rsidP="008F3F14">
            <w:pPr>
              <w:suppressLineNumbers/>
              <w:jc w:val="center"/>
              <w:rPr>
                <w:snapToGrid w:val="0"/>
                <w:sz w:val="24"/>
                <w:szCs w:val="24"/>
              </w:rPr>
            </w:pPr>
          </w:p>
        </w:tc>
        <w:tc>
          <w:tcPr>
            <w:tcW w:w="0" w:type="auto"/>
            <w:vMerge/>
          </w:tcPr>
          <w:p w:rsidR="008F3F14" w:rsidRPr="00390A6B" w:rsidRDefault="008F3F14" w:rsidP="008F3F14">
            <w:pPr>
              <w:suppressLineNumbers/>
              <w:jc w:val="center"/>
              <w:rPr>
                <w:snapToGrid w:val="0"/>
                <w:sz w:val="24"/>
                <w:szCs w:val="24"/>
              </w:rPr>
            </w:pPr>
          </w:p>
        </w:tc>
        <w:tc>
          <w:tcPr>
            <w:tcW w:w="0" w:type="auto"/>
            <w:vMerge/>
          </w:tcPr>
          <w:p w:rsidR="008F3F14" w:rsidRPr="00390A6B" w:rsidRDefault="008F3F14" w:rsidP="008F3F14">
            <w:pPr>
              <w:suppressLineNumbers/>
              <w:jc w:val="center"/>
              <w:rPr>
                <w:snapToGrid w:val="0"/>
                <w:sz w:val="24"/>
                <w:szCs w:val="24"/>
              </w:rPr>
            </w:pPr>
          </w:p>
        </w:tc>
        <w:tc>
          <w:tcPr>
            <w:tcW w:w="713" w:type="dxa"/>
          </w:tcPr>
          <w:p w:rsidR="008F3F14" w:rsidRPr="00390A6B" w:rsidRDefault="008F3F14" w:rsidP="008F3F14">
            <w:pPr>
              <w:suppressLineNumbers/>
              <w:jc w:val="center"/>
              <w:rPr>
                <w:snapToGrid w:val="0"/>
                <w:sz w:val="24"/>
                <w:szCs w:val="24"/>
              </w:rPr>
            </w:pPr>
            <w:r w:rsidRPr="00390A6B">
              <w:rPr>
                <w:snapToGrid w:val="0"/>
                <w:sz w:val="24"/>
                <w:szCs w:val="24"/>
              </w:rPr>
              <w:t>Л</w:t>
            </w:r>
          </w:p>
        </w:tc>
        <w:tc>
          <w:tcPr>
            <w:tcW w:w="717" w:type="dxa"/>
          </w:tcPr>
          <w:p w:rsidR="008F3F14" w:rsidRPr="00390A6B" w:rsidRDefault="008F3F14" w:rsidP="008F3F14">
            <w:pPr>
              <w:suppressLineNumbers/>
              <w:ind w:left="-57"/>
              <w:jc w:val="center"/>
              <w:rPr>
                <w:snapToGrid w:val="0"/>
                <w:sz w:val="24"/>
                <w:szCs w:val="24"/>
              </w:rPr>
            </w:pPr>
            <w:r w:rsidRPr="00390A6B">
              <w:rPr>
                <w:snapToGrid w:val="0"/>
                <w:sz w:val="24"/>
                <w:szCs w:val="24"/>
              </w:rPr>
              <w:t>ПЗ</w:t>
            </w:r>
          </w:p>
        </w:tc>
        <w:tc>
          <w:tcPr>
            <w:tcW w:w="862" w:type="dxa"/>
          </w:tcPr>
          <w:p w:rsidR="008F3F14" w:rsidRPr="00390A6B" w:rsidRDefault="008F3F14" w:rsidP="008F3F14">
            <w:pPr>
              <w:suppressLineNumbers/>
              <w:jc w:val="center"/>
              <w:rPr>
                <w:snapToGrid w:val="0"/>
                <w:sz w:val="24"/>
                <w:szCs w:val="24"/>
              </w:rPr>
            </w:pPr>
            <w:r w:rsidRPr="00390A6B">
              <w:rPr>
                <w:snapToGrid w:val="0"/>
                <w:sz w:val="24"/>
                <w:szCs w:val="24"/>
              </w:rPr>
              <w:t>ЛЗ</w:t>
            </w:r>
          </w:p>
        </w:tc>
        <w:tc>
          <w:tcPr>
            <w:tcW w:w="1133" w:type="dxa"/>
            <w:vMerge/>
          </w:tcPr>
          <w:p w:rsidR="008F3F14" w:rsidRPr="00390A6B" w:rsidRDefault="008F3F14" w:rsidP="008F3F14">
            <w:pPr>
              <w:suppressLineNumbers/>
              <w:jc w:val="center"/>
              <w:rPr>
                <w:snapToGrid w:val="0"/>
                <w:sz w:val="24"/>
                <w:szCs w:val="24"/>
              </w:rPr>
            </w:pPr>
          </w:p>
        </w:tc>
      </w:tr>
      <w:tr w:rsidR="008F3F14" w:rsidRPr="00390A6B" w:rsidTr="008F3F14">
        <w:trPr>
          <w:trHeight w:val="48"/>
        </w:trPr>
        <w:tc>
          <w:tcPr>
            <w:tcW w:w="0" w:type="auto"/>
            <w:shd w:val="clear" w:color="auto" w:fill="D9D9D9"/>
          </w:tcPr>
          <w:p w:rsidR="008F3F14" w:rsidRPr="00390A6B" w:rsidRDefault="008F3F14" w:rsidP="008F3F14">
            <w:pPr>
              <w:suppressLineNumbers/>
              <w:jc w:val="center"/>
              <w:rPr>
                <w:snapToGrid w:val="0"/>
                <w:sz w:val="24"/>
                <w:szCs w:val="24"/>
              </w:rPr>
            </w:pPr>
            <w:r w:rsidRPr="00390A6B">
              <w:rPr>
                <w:snapToGrid w:val="0"/>
                <w:sz w:val="24"/>
                <w:szCs w:val="24"/>
              </w:rPr>
              <w:t>1</w:t>
            </w:r>
          </w:p>
        </w:tc>
        <w:tc>
          <w:tcPr>
            <w:tcW w:w="0" w:type="auto"/>
            <w:shd w:val="clear" w:color="auto" w:fill="D9D9D9"/>
          </w:tcPr>
          <w:p w:rsidR="008F3F14" w:rsidRPr="00390A6B" w:rsidRDefault="008F3F14" w:rsidP="008F3F14">
            <w:pPr>
              <w:suppressLineNumbers/>
              <w:tabs>
                <w:tab w:val="center" w:pos="4677"/>
                <w:tab w:val="right" w:pos="9355"/>
              </w:tabs>
              <w:jc w:val="center"/>
              <w:rPr>
                <w:snapToGrid w:val="0"/>
                <w:sz w:val="24"/>
                <w:szCs w:val="24"/>
              </w:rPr>
            </w:pPr>
            <w:r w:rsidRPr="00390A6B">
              <w:rPr>
                <w:snapToGrid w:val="0"/>
                <w:sz w:val="24"/>
                <w:szCs w:val="24"/>
              </w:rPr>
              <w:t>2</w:t>
            </w:r>
          </w:p>
        </w:tc>
        <w:tc>
          <w:tcPr>
            <w:tcW w:w="0" w:type="auto"/>
            <w:shd w:val="clear" w:color="auto" w:fill="D9D9D9"/>
          </w:tcPr>
          <w:p w:rsidR="008F3F14" w:rsidRPr="00390A6B" w:rsidRDefault="008F3F14" w:rsidP="008F3F14">
            <w:pPr>
              <w:suppressLineNumbers/>
              <w:jc w:val="center"/>
              <w:rPr>
                <w:snapToGrid w:val="0"/>
                <w:sz w:val="24"/>
                <w:szCs w:val="24"/>
              </w:rPr>
            </w:pPr>
            <w:r w:rsidRPr="00390A6B">
              <w:rPr>
                <w:snapToGrid w:val="0"/>
                <w:sz w:val="24"/>
                <w:szCs w:val="24"/>
              </w:rPr>
              <w:t>3</w:t>
            </w:r>
          </w:p>
        </w:tc>
        <w:tc>
          <w:tcPr>
            <w:tcW w:w="713" w:type="dxa"/>
            <w:shd w:val="clear" w:color="auto" w:fill="D9D9D9"/>
          </w:tcPr>
          <w:p w:rsidR="008F3F14" w:rsidRPr="00390A6B" w:rsidRDefault="008F3F14" w:rsidP="008F3F14">
            <w:pPr>
              <w:suppressLineNumbers/>
              <w:jc w:val="center"/>
              <w:rPr>
                <w:snapToGrid w:val="0"/>
                <w:sz w:val="24"/>
                <w:szCs w:val="24"/>
              </w:rPr>
            </w:pPr>
            <w:r w:rsidRPr="00390A6B">
              <w:rPr>
                <w:snapToGrid w:val="0"/>
                <w:sz w:val="24"/>
                <w:szCs w:val="24"/>
              </w:rPr>
              <w:t>4</w:t>
            </w:r>
          </w:p>
        </w:tc>
        <w:tc>
          <w:tcPr>
            <w:tcW w:w="717" w:type="dxa"/>
            <w:shd w:val="clear" w:color="auto" w:fill="D9D9D9"/>
          </w:tcPr>
          <w:p w:rsidR="008F3F14" w:rsidRPr="00390A6B" w:rsidRDefault="008F3F14" w:rsidP="008F3F14">
            <w:pPr>
              <w:suppressLineNumbers/>
              <w:jc w:val="center"/>
              <w:rPr>
                <w:snapToGrid w:val="0"/>
                <w:sz w:val="24"/>
                <w:szCs w:val="24"/>
              </w:rPr>
            </w:pPr>
            <w:r w:rsidRPr="00390A6B">
              <w:rPr>
                <w:snapToGrid w:val="0"/>
                <w:sz w:val="24"/>
                <w:szCs w:val="24"/>
              </w:rPr>
              <w:t>5</w:t>
            </w:r>
          </w:p>
        </w:tc>
        <w:tc>
          <w:tcPr>
            <w:tcW w:w="862" w:type="dxa"/>
            <w:shd w:val="clear" w:color="auto" w:fill="D9D9D9"/>
          </w:tcPr>
          <w:p w:rsidR="008F3F14" w:rsidRPr="00390A6B" w:rsidRDefault="008F3F14" w:rsidP="008F3F14">
            <w:pPr>
              <w:suppressLineNumbers/>
              <w:jc w:val="center"/>
              <w:rPr>
                <w:snapToGrid w:val="0"/>
                <w:sz w:val="24"/>
                <w:szCs w:val="24"/>
              </w:rPr>
            </w:pPr>
            <w:r w:rsidRPr="00390A6B">
              <w:rPr>
                <w:snapToGrid w:val="0"/>
                <w:sz w:val="24"/>
                <w:szCs w:val="24"/>
              </w:rPr>
              <w:t>6</w:t>
            </w:r>
          </w:p>
        </w:tc>
        <w:tc>
          <w:tcPr>
            <w:tcW w:w="1133" w:type="dxa"/>
            <w:shd w:val="clear" w:color="auto" w:fill="D9D9D9"/>
          </w:tcPr>
          <w:p w:rsidR="008F3F14" w:rsidRPr="00390A6B" w:rsidRDefault="008F3F14" w:rsidP="008F3F14">
            <w:pPr>
              <w:suppressLineNumbers/>
              <w:jc w:val="center"/>
              <w:rPr>
                <w:snapToGrid w:val="0"/>
                <w:sz w:val="24"/>
                <w:szCs w:val="24"/>
              </w:rPr>
            </w:pPr>
            <w:r w:rsidRPr="00390A6B">
              <w:rPr>
                <w:snapToGrid w:val="0"/>
                <w:sz w:val="24"/>
                <w:szCs w:val="24"/>
              </w:rPr>
              <w:t>7</w:t>
            </w:r>
          </w:p>
        </w:tc>
      </w:tr>
      <w:tr w:rsidR="008F3F14" w:rsidRPr="00390A6B" w:rsidTr="008F3F14">
        <w:trPr>
          <w:trHeight w:val="278"/>
        </w:trPr>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1</w:t>
            </w:r>
          </w:p>
        </w:tc>
        <w:tc>
          <w:tcPr>
            <w:tcW w:w="0" w:type="auto"/>
          </w:tcPr>
          <w:p w:rsidR="008F3F14" w:rsidRPr="00390A6B" w:rsidRDefault="008F3F14" w:rsidP="008F3F14">
            <w:pPr>
              <w:widowControl w:val="0"/>
              <w:jc w:val="both"/>
              <w:rPr>
                <w:bCs/>
                <w:color w:val="000000"/>
                <w:sz w:val="24"/>
                <w:szCs w:val="24"/>
                <w:shd w:val="clear" w:color="auto" w:fill="FFFFFF"/>
              </w:rPr>
            </w:pPr>
            <w:r w:rsidRPr="00390A6B">
              <w:rPr>
                <w:b/>
                <w:bCs/>
                <w:color w:val="000000"/>
                <w:sz w:val="24"/>
                <w:szCs w:val="24"/>
                <w:shd w:val="clear" w:color="auto" w:fill="FFFFFF"/>
              </w:rPr>
              <w:t>Методы ботанического ресурсоведения.</w:t>
            </w:r>
          </w:p>
        </w:tc>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18</w:t>
            </w:r>
          </w:p>
        </w:tc>
        <w:tc>
          <w:tcPr>
            <w:tcW w:w="713" w:type="dxa"/>
          </w:tcPr>
          <w:p w:rsidR="008F3F14" w:rsidRPr="00390A6B" w:rsidRDefault="008F3F14" w:rsidP="008F3F14">
            <w:pPr>
              <w:jc w:val="center"/>
              <w:rPr>
                <w:sz w:val="24"/>
                <w:szCs w:val="24"/>
              </w:rPr>
            </w:pPr>
            <w:r w:rsidRPr="00390A6B">
              <w:rPr>
                <w:sz w:val="24"/>
                <w:szCs w:val="24"/>
              </w:rPr>
              <w:t>2</w:t>
            </w:r>
          </w:p>
        </w:tc>
        <w:tc>
          <w:tcPr>
            <w:tcW w:w="717" w:type="dxa"/>
          </w:tcPr>
          <w:p w:rsidR="008F3F14" w:rsidRPr="00390A6B" w:rsidRDefault="008F3F14" w:rsidP="008F3F14">
            <w:pPr>
              <w:jc w:val="center"/>
              <w:rPr>
                <w:sz w:val="24"/>
                <w:szCs w:val="24"/>
              </w:rPr>
            </w:pPr>
            <w:r w:rsidRPr="00390A6B">
              <w:rPr>
                <w:sz w:val="24"/>
                <w:szCs w:val="24"/>
              </w:rPr>
              <w:t>6</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10</w:t>
            </w:r>
          </w:p>
        </w:tc>
      </w:tr>
      <w:tr w:rsidR="008F3F14" w:rsidRPr="00390A6B" w:rsidTr="008F3F14">
        <w:trPr>
          <w:trHeight w:val="268"/>
        </w:trPr>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2</w:t>
            </w:r>
          </w:p>
        </w:tc>
        <w:tc>
          <w:tcPr>
            <w:tcW w:w="0" w:type="auto"/>
          </w:tcPr>
          <w:p w:rsidR="008F3F14" w:rsidRPr="00390A6B" w:rsidRDefault="008F3F14" w:rsidP="008F3F14">
            <w:pPr>
              <w:autoSpaceDE w:val="0"/>
              <w:autoSpaceDN w:val="0"/>
              <w:adjustRightInd w:val="0"/>
              <w:jc w:val="both"/>
              <w:rPr>
                <w:rFonts w:eastAsia="Calibri"/>
                <w:bCs/>
                <w:color w:val="000000"/>
                <w:sz w:val="24"/>
                <w:szCs w:val="24"/>
                <w:shd w:val="clear" w:color="auto" w:fill="FFFFFF"/>
              </w:rPr>
            </w:pPr>
            <w:r w:rsidRPr="00390A6B">
              <w:rPr>
                <w:rFonts w:eastAsia="Calibri"/>
                <w:b/>
                <w:bCs/>
                <w:color w:val="000000"/>
                <w:sz w:val="23"/>
                <w:szCs w:val="23"/>
                <w:shd w:val="clear" w:color="auto" w:fill="FFFFFF"/>
              </w:rPr>
              <w:t>Охрана сырьевых растений.</w:t>
            </w:r>
          </w:p>
        </w:tc>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18</w:t>
            </w:r>
          </w:p>
        </w:tc>
        <w:tc>
          <w:tcPr>
            <w:tcW w:w="713" w:type="dxa"/>
          </w:tcPr>
          <w:p w:rsidR="008F3F14" w:rsidRPr="00390A6B" w:rsidRDefault="008F3F14" w:rsidP="008F3F14">
            <w:pPr>
              <w:jc w:val="center"/>
              <w:rPr>
                <w:sz w:val="24"/>
                <w:szCs w:val="24"/>
              </w:rPr>
            </w:pPr>
            <w:r w:rsidRPr="00390A6B">
              <w:rPr>
                <w:sz w:val="24"/>
                <w:szCs w:val="24"/>
              </w:rPr>
              <w:t>2</w:t>
            </w:r>
          </w:p>
        </w:tc>
        <w:tc>
          <w:tcPr>
            <w:tcW w:w="717" w:type="dxa"/>
          </w:tcPr>
          <w:p w:rsidR="008F3F14" w:rsidRPr="00390A6B" w:rsidRDefault="008F3F14" w:rsidP="008F3F14">
            <w:pPr>
              <w:jc w:val="center"/>
              <w:rPr>
                <w:sz w:val="24"/>
                <w:szCs w:val="24"/>
              </w:rPr>
            </w:pPr>
            <w:r w:rsidRPr="00390A6B">
              <w:rPr>
                <w:sz w:val="24"/>
                <w:szCs w:val="24"/>
              </w:rPr>
              <w:t>4</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12</w:t>
            </w:r>
          </w:p>
        </w:tc>
      </w:tr>
      <w:tr w:rsidR="008F3F14" w:rsidRPr="00390A6B" w:rsidTr="008F3F14">
        <w:trPr>
          <w:trHeight w:val="262"/>
        </w:trPr>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3</w:t>
            </w:r>
          </w:p>
        </w:tc>
        <w:tc>
          <w:tcPr>
            <w:tcW w:w="0" w:type="auto"/>
          </w:tcPr>
          <w:p w:rsidR="008F3F14" w:rsidRPr="00390A6B" w:rsidRDefault="008F3F14" w:rsidP="008F3F14">
            <w:pPr>
              <w:widowControl w:val="0"/>
              <w:jc w:val="both"/>
              <w:rPr>
                <w:b/>
                <w:color w:val="000000"/>
                <w:sz w:val="24"/>
                <w:szCs w:val="24"/>
              </w:rPr>
            </w:pPr>
            <w:r w:rsidRPr="00390A6B">
              <w:rPr>
                <w:b/>
                <w:bCs/>
                <w:color w:val="000000"/>
                <w:sz w:val="24"/>
                <w:szCs w:val="24"/>
                <w:shd w:val="clear" w:color="auto" w:fill="FFFFFF"/>
              </w:rPr>
              <w:t>Расчет запасов лекарственного сырья.</w:t>
            </w:r>
          </w:p>
        </w:tc>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22</w:t>
            </w:r>
          </w:p>
        </w:tc>
        <w:tc>
          <w:tcPr>
            <w:tcW w:w="713" w:type="dxa"/>
          </w:tcPr>
          <w:p w:rsidR="008F3F14" w:rsidRPr="00390A6B" w:rsidRDefault="008F3F14" w:rsidP="008F3F14">
            <w:pPr>
              <w:jc w:val="center"/>
              <w:rPr>
                <w:sz w:val="24"/>
                <w:szCs w:val="24"/>
              </w:rPr>
            </w:pPr>
            <w:r w:rsidRPr="00390A6B">
              <w:rPr>
                <w:sz w:val="24"/>
                <w:szCs w:val="24"/>
              </w:rPr>
              <w:t>2</w:t>
            </w:r>
          </w:p>
        </w:tc>
        <w:tc>
          <w:tcPr>
            <w:tcW w:w="717" w:type="dxa"/>
          </w:tcPr>
          <w:p w:rsidR="008F3F14" w:rsidRPr="00390A6B" w:rsidRDefault="008F3F14" w:rsidP="008F3F14">
            <w:pPr>
              <w:jc w:val="center"/>
              <w:rPr>
                <w:sz w:val="24"/>
                <w:szCs w:val="24"/>
              </w:rPr>
            </w:pPr>
            <w:r w:rsidRPr="00390A6B">
              <w:rPr>
                <w:sz w:val="24"/>
                <w:szCs w:val="24"/>
              </w:rPr>
              <w:t>6</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14</w:t>
            </w:r>
          </w:p>
        </w:tc>
      </w:tr>
      <w:tr w:rsidR="008F3F14" w:rsidRPr="00390A6B" w:rsidTr="008F3F14">
        <w:trPr>
          <w:trHeight w:val="262"/>
        </w:trPr>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4</w:t>
            </w:r>
          </w:p>
        </w:tc>
        <w:tc>
          <w:tcPr>
            <w:tcW w:w="0" w:type="auto"/>
          </w:tcPr>
          <w:p w:rsidR="008F3F14" w:rsidRPr="00390A6B" w:rsidRDefault="008F3F14" w:rsidP="008F3F14">
            <w:pPr>
              <w:autoSpaceDE w:val="0"/>
              <w:autoSpaceDN w:val="0"/>
              <w:adjustRightInd w:val="0"/>
              <w:jc w:val="both"/>
              <w:rPr>
                <w:rFonts w:eastAsia="Calibri"/>
                <w:bCs/>
                <w:color w:val="000000"/>
                <w:sz w:val="23"/>
                <w:szCs w:val="23"/>
                <w:shd w:val="clear" w:color="auto" w:fill="FFFFFF"/>
              </w:rPr>
            </w:pPr>
            <w:r w:rsidRPr="00390A6B">
              <w:rPr>
                <w:rFonts w:eastAsia="Calibri"/>
                <w:b/>
                <w:bCs/>
                <w:color w:val="000000"/>
                <w:sz w:val="23"/>
                <w:szCs w:val="23"/>
                <w:shd w:val="clear" w:color="auto" w:fill="FFFFFF"/>
              </w:rPr>
              <w:t>Характеристика охраняемых лекарственных растений.</w:t>
            </w:r>
          </w:p>
        </w:tc>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22</w:t>
            </w:r>
          </w:p>
        </w:tc>
        <w:tc>
          <w:tcPr>
            <w:tcW w:w="713" w:type="dxa"/>
          </w:tcPr>
          <w:p w:rsidR="008F3F14" w:rsidRPr="00390A6B" w:rsidRDefault="008F3F14" w:rsidP="008F3F14">
            <w:pPr>
              <w:jc w:val="center"/>
              <w:rPr>
                <w:sz w:val="24"/>
                <w:szCs w:val="24"/>
              </w:rPr>
            </w:pPr>
            <w:r w:rsidRPr="00390A6B">
              <w:rPr>
                <w:sz w:val="24"/>
                <w:szCs w:val="24"/>
              </w:rPr>
              <w:t>2</w:t>
            </w:r>
          </w:p>
        </w:tc>
        <w:tc>
          <w:tcPr>
            <w:tcW w:w="717" w:type="dxa"/>
          </w:tcPr>
          <w:p w:rsidR="008F3F14" w:rsidRPr="00390A6B" w:rsidRDefault="008F3F14" w:rsidP="008F3F14">
            <w:pPr>
              <w:jc w:val="center"/>
              <w:rPr>
                <w:sz w:val="24"/>
                <w:szCs w:val="24"/>
              </w:rPr>
            </w:pPr>
            <w:r w:rsidRPr="00390A6B">
              <w:rPr>
                <w:sz w:val="24"/>
                <w:szCs w:val="24"/>
              </w:rPr>
              <w:t>6</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14</w:t>
            </w:r>
          </w:p>
        </w:tc>
      </w:tr>
      <w:tr w:rsidR="008F3F14" w:rsidRPr="00390A6B" w:rsidTr="008F3F14">
        <w:trPr>
          <w:trHeight w:val="262"/>
        </w:trPr>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5</w:t>
            </w:r>
          </w:p>
        </w:tc>
        <w:tc>
          <w:tcPr>
            <w:tcW w:w="0" w:type="auto"/>
          </w:tcPr>
          <w:p w:rsidR="008F3F14" w:rsidRPr="00390A6B" w:rsidRDefault="008F3F14" w:rsidP="008F3F14">
            <w:pPr>
              <w:autoSpaceDE w:val="0"/>
              <w:autoSpaceDN w:val="0"/>
              <w:adjustRightInd w:val="0"/>
              <w:jc w:val="both"/>
              <w:rPr>
                <w:rFonts w:eastAsia="Calibri"/>
                <w:bCs/>
                <w:color w:val="000000"/>
                <w:sz w:val="23"/>
                <w:szCs w:val="23"/>
                <w:shd w:val="clear" w:color="auto" w:fill="FFFFFF"/>
              </w:rPr>
            </w:pPr>
            <w:r w:rsidRPr="00390A6B">
              <w:rPr>
                <w:rFonts w:eastAsia="Calibri"/>
                <w:b/>
                <w:bCs/>
                <w:color w:val="000000"/>
                <w:sz w:val="23"/>
                <w:szCs w:val="23"/>
                <w:shd w:val="clear" w:color="auto" w:fill="FFFFFF"/>
              </w:rPr>
              <w:t>Принципы классифика</w:t>
            </w:r>
            <w:r w:rsidRPr="00390A6B">
              <w:rPr>
                <w:rFonts w:eastAsia="Calibri"/>
                <w:b/>
                <w:bCs/>
                <w:color w:val="000000"/>
                <w:sz w:val="23"/>
                <w:szCs w:val="23"/>
                <w:shd w:val="clear" w:color="auto" w:fill="FFFFFF"/>
              </w:rPr>
              <w:softHyphen/>
              <w:t>ции полезных растений.</w:t>
            </w:r>
          </w:p>
        </w:tc>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20</w:t>
            </w:r>
          </w:p>
        </w:tc>
        <w:tc>
          <w:tcPr>
            <w:tcW w:w="713" w:type="dxa"/>
          </w:tcPr>
          <w:p w:rsidR="008F3F14" w:rsidRPr="00390A6B" w:rsidRDefault="008F3F14" w:rsidP="008F3F14">
            <w:pPr>
              <w:jc w:val="center"/>
              <w:rPr>
                <w:sz w:val="24"/>
                <w:szCs w:val="24"/>
              </w:rPr>
            </w:pPr>
            <w:r w:rsidRPr="00390A6B">
              <w:rPr>
                <w:sz w:val="24"/>
                <w:szCs w:val="24"/>
              </w:rPr>
              <w:t>2</w:t>
            </w:r>
          </w:p>
        </w:tc>
        <w:tc>
          <w:tcPr>
            <w:tcW w:w="717" w:type="dxa"/>
          </w:tcPr>
          <w:p w:rsidR="008F3F14" w:rsidRPr="00390A6B" w:rsidRDefault="008F3F14" w:rsidP="008F3F14">
            <w:pPr>
              <w:jc w:val="center"/>
              <w:rPr>
                <w:sz w:val="24"/>
                <w:szCs w:val="24"/>
              </w:rPr>
            </w:pPr>
            <w:r w:rsidRPr="00390A6B">
              <w:rPr>
                <w:sz w:val="24"/>
                <w:szCs w:val="24"/>
              </w:rPr>
              <w:t>4</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14</w:t>
            </w:r>
          </w:p>
        </w:tc>
      </w:tr>
      <w:tr w:rsidR="008F3F14" w:rsidRPr="00390A6B" w:rsidTr="008F3F14">
        <w:trPr>
          <w:trHeight w:val="262"/>
        </w:trPr>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6</w:t>
            </w:r>
          </w:p>
        </w:tc>
        <w:tc>
          <w:tcPr>
            <w:tcW w:w="0" w:type="auto"/>
          </w:tcPr>
          <w:p w:rsidR="008F3F14" w:rsidRPr="00390A6B" w:rsidRDefault="008F3F14" w:rsidP="008F3F14">
            <w:pPr>
              <w:widowControl w:val="0"/>
              <w:jc w:val="both"/>
              <w:rPr>
                <w:b/>
                <w:color w:val="000000"/>
                <w:sz w:val="24"/>
                <w:szCs w:val="24"/>
              </w:rPr>
            </w:pPr>
            <w:r w:rsidRPr="00390A6B">
              <w:rPr>
                <w:b/>
                <w:bCs/>
                <w:color w:val="000000"/>
                <w:sz w:val="24"/>
                <w:szCs w:val="24"/>
                <w:shd w:val="clear" w:color="auto" w:fill="FFFFFF"/>
              </w:rPr>
              <w:t>Состояние лесного фонда Чечни.</w:t>
            </w:r>
          </w:p>
        </w:tc>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21</w:t>
            </w:r>
          </w:p>
        </w:tc>
        <w:tc>
          <w:tcPr>
            <w:tcW w:w="713" w:type="dxa"/>
          </w:tcPr>
          <w:p w:rsidR="008F3F14" w:rsidRPr="00390A6B" w:rsidRDefault="008F3F14" w:rsidP="008F3F14">
            <w:pPr>
              <w:jc w:val="center"/>
              <w:rPr>
                <w:sz w:val="24"/>
                <w:szCs w:val="24"/>
              </w:rPr>
            </w:pPr>
            <w:r w:rsidRPr="00390A6B">
              <w:rPr>
                <w:sz w:val="24"/>
                <w:szCs w:val="24"/>
              </w:rPr>
              <w:t>3</w:t>
            </w:r>
          </w:p>
        </w:tc>
        <w:tc>
          <w:tcPr>
            <w:tcW w:w="717" w:type="dxa"/>
          </w:tcPr>
          <w:p w:rsidR="008F3F14" w:rsidRPr="00390A6B" w:rsidRDefault="008F3F14" w:rsidP="008F3F14">
            <w:pPr>
              <w:jc w:val="center"/>
              <w:rPr>
                <w:sz w:val="24"/>
                <w:szCs w:val="24"/>
              </w:rPr>
            </w:pPr>
            <w:r w:rsidRPr="00390A6B">
              <w:rPr>
                <w:sz w:val="24"/>
                <w:szCs w:val="24"/>
              </w:rPr>
              <w:t>4</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14</w:t>
            </w:r>
          </w:p>
        </w:tc>
      </w:tr>
      <w:tr w:rsidR="008F3F14" w:rsidRPr="00390A6B" w:rsidTr="008F3F14">
        <w:trPr>
          <w:trHeight w:val="262"/>
        </w:trPr>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7</w:t>
            </w:r>
          </w:p>
        </w:tc>
        <w:tc>
          <w:tcPr>
            <w:tcW w:w="0" w:type="auto"/>
          </w:tcPr>
          <w:p w:rsidR="008F3F14" w:rsidRPr="00390A6B" w:rsidRDefault="008F3F14" w:rsidP="008F3F14">
            <w:pPr>
              <w:widowControl w:val="0"/>
              <w:jc w:val="both"/>
              <w:rPr>
                <w:bCs/>
                <w:color w:val="000000"/>
                <w:sz w:val="24"/>
                <w:szCs w:val="24"/>
                <w:shd w:val="clear" w:color="auto" w:fill="FFFFFF"/>
              </w:rPr>
            </w:pPr>
            <w:r w:rsidRPr="00390A6B">
              <w:rPr>
                <w:rFonts w:eastAsia="Calibri"/>
                <w:b/>
                <w:bCs/>
                <w:color w:val="000000"/>
                <w:sz w:val="24"/>
                <w:szCs w:val="24"/>
                <w:shd w:val="clear" w:color="auto" w:fill="FFFFFF"/>
              </w:rPr>
              <w:t>Группы сырьевых растений Чеченской Республики.</w:t>
            </w:r>
          </w:p>
        </w:tc>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23</w:t>
            </w:r>
          </w:p>
        </w:tc>
        <w:tc>
          <w:tcPr>
            <w:tcW w:w="713" w:type="dxa"/>
          </w:tcPr>
          <w:p w:rsidR="008F3F14" w:rsidRPr="00390A6B" w:rsidRDefault="008F3F14" w:rsidP="008F3F14">
            <w:pPr>
              <w:jc w:val="center"/>
              <w:rPr>
                <w:sz w:val="24"/>
                <w:szCs w:val="24"/>
              </w:rPr>
            </w:pPr>
            <w:r w:rsidRPr="00390A6B">
              <w:rPr>
                <w:sz w:val="24"/>
                <w:szCs w:val="24"/>
              </w:rPr>
              <w:t>4</w:t>
            </w:r>
          </w:p>
        </w:tc>
        <w:tc>
          <w:tcPr>
            <w:tcW w:w="717" w:type="dxa"/>
          </w:tcPr>
          <w:p w:rsidR="008F3F14" w:rsidRPr="00390A6B" w:rsidRDefault="008F3F14" w:rsidP="008F3F14">
            <w:pPr>
              <w:jc w:val="center"/>
              <w:rPr>
                <w:sz w:val="24"/>
                <w:szCs w:val="24"/>
              </w:rPr>
            </w:pPr>
            <w:r w:rsidRPr="00390A6B">
              <w:rPr>
                <w:sz w:val="24"/>
                <w:szCs w:val="24"/>
              </w:rPr>
              <w:t>4</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15</w:t>
            </w:r>
          </w:p>
        </w:tc>
      </w:tr>
      <w:tr w:rsidR="008F3F14" w:rsidRPr="00390A6B" w:rsidTr="008F3F14">
        <w:trPr>
          <w:trHeight w:val="157"/>
        </w:trPr>
        <w:tc>
          <w:tcPr>
            <w:tcW w:w="0" w:type="auto"/>
            <w:gridSpan w:val="2"/>
          </w:tcPr>
          <w:p w:rsidR="008F3F14" w:rsidRPr="00390A6B" w:rsidRDefault="008F3F14" w:rsidP="008F3F14">
            <w:pPr>
              <w:jc w:val="right"/>
              <w:rPr>
                <w:sz w:val="24"/>
                <w:szCs w:val="24"/>
              </w:rPr>
            </w:pPr>
            <w:r w:rsidRPr="00390A6B">
              <w:rPr>
                <w:sz w:val="24"/>
                <w:szCs w:val="24"/>
              </w:rPr>
              <w:t>ИТОГО:</w:t>
            </w:r>
          </w:p>
        </w:tc>
        <w:tc>
          <w:tcPr>
            <w:tcW w:w="0" w:type="auto"/>
          </w:tcPr>
          <w:p w:rsidR="008F3F14" w:rsidRPr="00390A6B" w:rsidRDefault="008F3F14" w:rsidP="008F3F14">
            <w:pPr>
              <w:jc w:val="center"/>
              <w:rPr>
                <w:sz w:val="24"/>
                <w:szCs w:val="24"/>
              </w:rPr>
            </w:pPr>
            <w:r w:rsidRPr="00390A6B">
              <w:rPr>
                <w:sz w:val="24"/>
                <w:szCs w:val="24"/>
              </w:rPr>
              <w:t>144</w:t>
            </w:r>
          </w:p>
        </w:tc>
        <w:tc>
          <w:tcPr>
            <w:tcW w:w="713" w:type="dxa"/>
          </w:tcPr>
          <w:p w:rsidR="008F3F14" w:rsidRPr="00390A6B" w:rsidRDefault="008F3F14" w:rsidP="008F3F14">
            <w:pPr>
              <w:jc w:val="center"/>
              <w:rPr>
                <w:sz w:val="24"/>
                <w:szCs w:val="24"/>
              </w:rPr>
            </w:pPr>
            <w:r w:rsidRPr="00390A6B">
              <w:rPr>
                <w:sz w:val="24"/>
                <w:szCs w:val="24"/>
              </w:rPr>
              <w:t>17</w:t>
            </w:r>
          </w:p>
        </w:tc>
        <w:tc>
          <w:tcPr>
            <w:tcW w:w="717" w:type="dxa"/>
          </w:tcPr>
          <w:p w:rsidR="008F3F14" w:rsidRPr="00390A6B" w:rsidRDefault="008F3F14" w:rsidP="008F3F14">
            <w:pPr>
              <w:jc w:val="center"/>
              <w:rPr>
                <w:sz w:val="24"/>
                <w:szCs w:val="24"/>
              </w:rPr>
            </w:pPr>
            <w:r w:rsidRPr="00390A6B">
              <w:rPr>
                <w:sz w:val="24"/>
                <w:szCs w:val="24"/>
              </w:rPr>
              <w:t>34</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93</w:t>
            </w:r>
          </w:p>
        </w:tc>
      </w:tr>
    </w:tbl>
    <w:p w:rsidR="008F3F14" w:rsidRPr="00390A6B" w:rsidRDefault="008F3F14" w:rsidP="008F3F14">
      <w:pPr>
        <w:spacing w:after="0" w:line="360" w:lineRule="auto"/>
        <w:jc w:val="both"/>
        <w:rPr>
          <w:rFonts w:ascii="Times New Roman" w:eastAsia="Times New Roman" w:hAnsi="Times New Roman" w:cs="Times New Roman"/>
          <w:b/>
          <w:sz w:val="24"/>
          <w:szCs w:val="24"/>
          <w:lang w:eastAsia="ru-RU"/>
        </w:rPr>
      </w:pPr>
    </w:p>
    <w:p w:rsidR="008F3F14" w:rsidRPr="00390A6B" w:rsidRDefault="008F3F14" w:rsidP="003E0CFF">
      <w:pPr>
        <w:widowControl w:val="0"/>
        <w:tabs>
          <w:tab w:val="left" w:pos="0"/>
        </w:tabs>
        <w:spacing w:after="48" w:line="240" w:lineRule="exact"/>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4.4. С</w:t>
      </w:r>
      <w:r w:rsidR="003E0CFF" w:rsidRPr="00390A6B">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8F3F14" w:rsidRPr="00390A6B" w:rsidTr="008F3F14">
        <w:trPr>
          <w:trHeight w:val="629"/>
        </w:trPr>
        <w:tc>
          <w:tcPr>
            <w:tcW w:w="373"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w:t>
            </w:r>
          </w:p>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w:t>
            </w:r>
          </w:p>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дела</w:t>
            </w:r>
          </w:p>
        </w:tc>
        <w:tc>
          <w:tcPr>
            <w:tcW w:w="1595"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Оценочное средство </w:t>
            </w: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Кол-во часов </w:t>
            </w:r>
          </w:p>
        </w:tc>
        <w:tc>
          <w:tcPr>
            <w:tcW w:w="522"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Код </w:t>
            </w:r>
          </w:p>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компетенции(й) </w:t>
            </w:r>
          </w:p>
        </w:tc>
      </w:tr>
      <w:tr w:rsidR="008F3F14" w:rsidRPr="00390A6B" w:rsidTr="008F3F14">
        <w:tc>
          <w:tcPr>
            <w:tcW w:w="373" w:type="pct"/>
            <w:shd w:val="clear" w:color="auto" w:fill="D9D9D9"/>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217" w:type="pct"/>
            <w:shd w:val="clear" w:color="auto" w:fill="D9D9D9"/>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836" w:type="pct"/>
            <w:shd w:val="clear" w:color="auto" w:fill="D9D9D9"/>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457" w:type="pct"/>
            <w:shd w:val="clear" w:color="auto" w:fill="D9D9D9"/>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522" w:type="pct"/>
            <w:shd w:val="clear" w:color="auto" w:fill="D9D9D9"/>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r>
      <w:tr w:rsidR="008F3F14" w:rsidRPr="00390A6B" w:rsidTr="008F3F14">
        <w:trPr>
          <w:trHeight w:val="48"/>
        </w:trPr>
        <w:tc>
          <w:tcPr>
            <w:tcW w:w="373" w:type="pct"/>
            <w:vMerge w:val="restar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595" w:type="pct"/>
            <w:vMerge w:val="restart"/>
          </w:tcPr>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Пряно-ароматические растения флоры ЧР</w:t>
            </w:r>
          </w:p>
        </w:tc>
        <w:tc>
          <w:tcPr>
            <w:tcW w:w="121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эссе</w:t>
            </w:r>
          </w:p>
        </w:tc>
        <w:tc>
          <w:tcPr>
            <w:tcW w:w="836" w:type="pct"/>
            <w:vMerge w:val="restar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эссе</w:t>
            </w: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14</w:t>
            </w:r>
          </w:p>
        </w:tc>
        <w:tc>
          <w:tcPr>
            <w:tcW w:w="522" w:type="pct"/>
            <w:vMerge w:val="restart"/>
          </w:tcPr>
          <w:p w:rsidR="008F3F14" w:rsidRPr="00390A6B" w:rsidRDefault="00731E4F" w:rsidP="008F3F1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ОПК-1</w:t>
            </w:r>
          </w:p>
          <w:p w:rsidR="008F3F14" w:rsidRPr="00390A6B" w:rsidRDefault="00731E4F" w:rsidP="008F3F1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r>
      <w:tr w:rsidR="008F3F14" w:rsidRPr="00390A6B" w:rsidTr="008F3F14">
        <w:trPr>
          <w:trHeight w:val="48"/>
        </w:trPr>
        <w:tc>
          <w:tcPr>
            <w:tcW w:w="373"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1595" w:type="pct"/>
            <w:vMerge/>
          </w:tcPr>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p>
        </w:tc>
        <w:tc>
          <w:tcPr>
            <w:tcW w:w="121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w:t>
            </w:r>
          </w:p>
        </w:tc>
        <w:tc>
          <w:tcPr>
            <w:tcW w:w="522"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r>
      <w:tr w:rsidR="008F3F14" w:rsidRPr="00390A6B" w:rsidTr="008F3F14">
        <w:tc>
          <w:tcPr>
            <w:tcW w:w="373" w:type="pct"/>
            <w:vMerge w:val="restar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1595" w:type="pct"/>
            <w:vMerge w:val="restart"/>
          </w:tcPr>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Лекарственные растения ЧР.</w:t>
            </w:r>
          </w:p>
        </w:tc>
        <w:tc>
          <w:tcPr>
            <w:tcW w:w="121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и требования к</w:t>
            </w:r>
          </w:p>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структуре докладов</w:t>
            </w: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w:t>
            </w:r>
          </w:p>
        </w:tc>
        <w:tc>
          <w:tcPr>
            <w:tcW w:w="522" w:type="pct"/>
            <w:vMerge w:val="restart"/>
          </w:tcPr>
          <w:p w:rsidR="008F3F14" w:rsidRDefault="00731E4F" w:rsidP="008F3F1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ОПК-1</w:t>
            </w:r>
          </w:p>
          <w:p w:rsidR="00402460" w:rsidRPr="00390A6B" w:rsidRDefault="00402460" w:rsidP="008F3F14">
            <w:pPr>
              <w:spacing w:after="0" w:line="240" w:lineRule="auto"/>
              <w:jc w:val="center"/>
              <w:rPr>
                <w:rFonts w:ascii="Times New Roman" w:eastAsia="Times New Roman" w:hAnsi="Times New Roman" w:cs="Times New Roman"/>
                <w:sz w:val="24"/>
                <w:szCs w:val="24"/>
                <w:lang w:eastAsia="ru-RU"/>
              </w:rPr>
            </w:pPr>
          </w:p>
          <w:p w:rsidR="008F3F14" w:rsidRPr="00390A6B" w:rsidRDefault="00731E4F" w:rsidP="008F3F1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tc>
      </w:tr>
      <w:tr w:rsidR="008F3F14" w:rsidRPr="00390A6B" w:rsidTr="008F3F14">
        <w:tc>
          <w:tcPr>
            <w:tcW w:w="373"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1595"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121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w:t>
            </w:r>
          </w:p>
        </w:tc>
        <w:tc>
          <w:tcPr>
            <w:tcW w:w="522"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r>
      <w:tr w:rsidR="008F3F14" w:rsidRPr="00390A6B" w:rsidTr="008F3F14">
        <w:trPr>
          <w:trHeight w:val="570"/>
        </w:trPr>
        <w:tc>
          <w:tcPr>
            <w:tcW w:w="373" w:type="pct"/>
            <w:vMerge w:val="restar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1595" w:type="pct"/>
            <w:vMerge w:val="restart"/>
          </w:tcPr>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Прикладное значение флоры ЧР в народном хозяйстве</w:t>
            </w:r>
          </w:p>
        </w:tc>
        <w:tc>
          <w:tcPr>
            <w:tcW w:w="1217" w:type="pct"/>
            <w:vMerge w:val="restar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vMerge w:val="restar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w:t>
            </w:r>
          </w:p>
        </w:tc>
        <w:tc>
          <w:tcPr>
            <w:tcW w:w="522" w:type="pct"/>
            <w:vMerge w:val="restart"/>
          </w:tcPr>
          <w:p w:rsidR="008F3F14" w:rsidRDefault="00731E4F" w:rsidP="008F3F1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ОПК-1</w:t>
            </w:r>
          </w:p>
          <w:p w:rsidR="00402460" w:rsidRPr="00390A6B" w:rsidRDefault="00402460" w:rsidP="008F3F14">
            <w:pPr>
              <w:spacing w:after="0" w:line="240" w:lineRule="auto"/>
              <w:jc w:val="center"/>
              <w:rPr>
                <w:rFonts w:ascii="Times New Roman" w:eastAsia="Times New Roman" w:hAnsi="Times New Roman" w:cs="Times New Roman"/>
                <w:sz w:val="24"/>
                <w:szCs w:val="24"/>
                <w:lang w:eastAsia="ru-RU"/>
              </w:rPr>
            </w:pPr>
          </w:p>
          <w:p w:rsidR="008F3F14" w:rsidRPr="00390A6B" w:rsidRDefault="00731E4F" w:rsidP="008F3F1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tc>
      </w:tr>
      <w:tr w:rsidR="008F3F14" w:rsidRPr="00390A6B" w:rsidTr="008F3F14">
        <w:trPr>
          <w:trHeight w:val="690"/>
        </w:trPr>
        <w:tc>
          <w:tcPr>
            <w:tcW w:w="373"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1595" w:type="pct"/>
            <w:vMerge/>
          </w:tcPr>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p>
        </w:tc>
        <w:tc>
          <w:tcPr>
            <w:tcW w:w="1217"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836"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15</w:t>
            </w:r>
          </w:p>
        </w:tc>
        <w:tc>
          <w:tcPr>
            <w:tcW w:w="522"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r>
      <w:tr w:rsidR="008F3F14" w:rsidRPr="00390A6B" w:rsidTr="008F3F14">
        <w:tc>
          <w:tcPr>
            <w:tcW w:w="4021" w:type="pct"/>
            <w:gridSpan w:val="4"/>
          </w:tcPr>
          <w:p w:rsidR="008F3F14" w:rsidRPr="00390A6B" w:rsidRDefault="008F3F14" w:rsidP="008F3F14">
            <w:pPr>
              <w:spacing w:after="0" w:line="240" w:lineRule="auto"/>
              <w:jc w:val="right"/>
              <w:rPr>
                <w:rFonts w:ascii="Times New Roman" w:eastAsia="Times New Roman" w:hAnsi="Times New Roman" w:cs="Times New Roman"/>
                <w:sz w:val="24"/>
                <w:szCs w:val="24"/>
                <w:lang w:eastAsia="ru-RU"/>
              </w:rPr>
            </w:pP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93</w:t>
            </w:r>
          </w:p>
        </w:tc>
        <w:tc>
          <w:tcPr>
            <w:tcW w:w="522" w:type="pct"/>
          </w:tcPr>
          <w:p w:rsidR="008F3F14" w:rsidRPr="00390A6B" w:rsidRDefault="008F3F14" w:rsidP="008F3F14">
            <w:pPr>
              <w:spacing w:after="0" w:line="240" w:lineRule="auto"/>
              <w:rPr>
                <w:rFonts w:ascii="Times New Roman" w:eastAsia="Times New Roman" w:hAnsi="Times New Roman" w:cs="Times New Roman"/>
                <w:sz w:val="24"/>
                <w:szCs w:val="24"/>
                <w:lang w:eastAsia="ru-RU"/>
              </w:rPr>
            </w:pPr>
          </w:p>
        </w:tc>
      </w:tr>
    </w:tbl>
    <w:p w:rsidR="008F3F14" w:rsidRPr="00390A6B" w:rsidRDefault="008F3F14" w:rsidP="008F3F14">
      <w:pPr>
        <w:widowControl w:val="0"/>
        <w:tabs>
          <w:tab w:val="left" w:pos="0"/>
        </w:tabs>
        <w:spacing w:after="48" w:line="240" w:lineRule="exact"/>
        <w:rPr>
          <w:rFonts w:ascii="Times New Roman" w:eastAsia="Times New Roman" w:hAnsi="Times New Roman" w:cs="Times New Roman"/>
          <w:b/>
          <w:bCs/>
          <w:sz w:val="24"/>
          <w:szCs w:val="24"/>
          <w:lang w:eastAsia="ru-RU"/>
        </w:rPr>
      </w:pPr>
    </w:p>
    <w:p w:rsidR="008F3F14" w:rsidRPr="00390A6B" w:rsidRDefault="003E0CFF"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4.5. Лабораторные занятия</w:t>
      </w:r>
    </w:p>
    <w:p w:rsidR="008F3F14" w:rsidRPr="00390A6B" w:rsidRDefault="008F3F14" w:rsidP="008F3F14">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предусмотрены рабочим учебным планом</w:t>
      </w:r>
    </w:p>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p>
    <w:p w:rsidR="008F3F14" w:rsidRPr="00390A6B" w:rsidRDefault="008F3F14" w:rsidP="008F3F14">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4.6. Практические занятия (семинары)</w:t>
      </w:r>
    </w:p>
    <w:tbl>
      <w:tblPr>
        <w:tblStyle w:val="450"/>
        <w:tblW w:w="5000" w:type="pct"/>
        <w:tblLook w:val="04A0" w:firstRow="1" w:lastRow="0" w:firstColumn="1" w:lastColumn="0" w:noHBand="0" w:noVBand="1"/>
      </w:tblPr>
      <w:tblGrid>
        <w:gridCol w:w="1000"/>
        <w:gridCol w:w="993"/>
        <w:gridCol w:w="6399"/>
        <w:gridCol w:w="933"/>
      </w:tblGrid>
      <w:tr w:rsidR="008F3F14" w:rsidRPr="00390A6B" w:rsidTr="008F3F14">
        <w:tc>
          <w:tcPr>
            <w:tcW w:w="501" w:type="pct"/>
            <w:tcBorders>
              <w:top w:val="double" w:sz="4" w:space="0" w:color="auto"/>
              <w:left w:val="double" w:sz="4" w:space="0" w:color="auto"/>
            </w:tcBorders>
          </w:tcPr>
          <w:p w:rsidR="008F3F14" w:rsidRPr="00390A6B" w:rsidRDefault="008F3F14" w:rsidP="008F3F14">
            <w:pPr>
              <w:jc w:val="center"/>
              <w:rPr>
                <w:sz w:val="24"/>
                <w:szCs w:val="24"/>
              </w:rPr>
            </w:pPr>
            <w:r w:rsidRPr="00390A6B">
              <w:rPr>
                <w:sz w:val="24"/>
                <w:szCs w:val="24"/>
              </w:rPr>
              <w:t>№ занятия</w:t>
            </w:r>
          </w:p>
        </w:tc>
        <w:tc>
          <w:tcPr>
            <w:tcW w:w="498" w:type="pct"/>
            <w:tcBorders>
              <w:top w:val="double" w:sz="4" w:space="0" w:color="auto"/>
            </w:tcBorders>
          </w:tcPr>
          <w:p w:rsidR="008F3F14" w:rsidRPr="00390A6B" w:rsidRDefault="008F3F14" w:rsidP="008F3F14">
            <w:pPr>
              <w:jc w:val="center"/>
              <w:rPr>
                <w:sz w:val="24"/>
                <w:szCs w:val="24"/>
              </w:rPr>
            </w:pPr>
            <w:r w:rsidRPr="00390A6B">
              <w:rPr>
                <w:sz w:val="24"/>
                <w:szCs w:val="24"/>
              </w:rPr>
              <w:t>№ раздела</w:t>
            </w:r>
          </w:p>
        </w:tc>
        <w:tc>
          <w:tcPr>
            <w:tcW w:w="3466" w:type="pct"/>
            <w:tcBorders>
              <w:top w:val="double" w:sz="4" w:space="0" w:color="auto"/>
            </w:tcBorders>
          </w:tcPr>
          <w:p w:rsidR="008F3F14" w:rsidRPr="00390A6B" w:rsidRDefault="008F3F14" w:rsidP="008F3F14">
            <w:pPr>
              <w:jc w:val="center"/>
              <w:rPr>
                <w:sz w:val="24"/>
                <w:szCs w:val="24"/>
              </w:rPr>
            </w:pPr>
            <w:r w:rsidRPr="00390A6B">
              <w:rPr>
                <w:sz w:val="24"/>
                <w:szCs w:val="24"/>
              </w:rPr>
              <w:t>Тема</w:t>
            </w:r>
          </w:p>
        </w:tc>
        <w:tc>
          <w:tcPr>
            <w:tcW w:w="535" w:type="pct"/>
            <w:tcBorders>
              <w:top w:val="double" w:sz="4" w:space="0" w:color="auto"/>
              <w:right w:val="double" w:sz="4" w:space="0" w:color="auto"/>
            </w:tcBorders>
          </w:tcPr>
          <w:p w:rsidR="008F3F14" w:rsidRPr="00390A6B" w:rsidRDefault="008F3F14" w:rsidP="008F3F14">
            <w:pPr>
              <w:jc w:val="center"/>
              <w:rPr>
                <w:sz w:val="24"/>
                <w:szCs w:val="24"/>
              </w:rPr>
            </w:pPr>
            <w:r w:rsidRPr="00390A6B">
              <w:rPr>
                <w:sz w:val="24"/>
                <w:szCs w:val="24"/>
              </w:rPr>
              <w:t>Кол-во часов</w:t>
            </w:r>
          </w:p>
        </w:tc>
      </w:tr>
      <w:tr w:rsidR="008F3F14" w:rsidRPr="00390A6B" w:rsidTr="008F3F14">
        <w:tc>
          <w:tcPr>
            <w:tcW w:w="501" w:type="pct"/>
            <w:tcBorders>
              <w:left w:val="double" w:sz="4" w:space="0" w:color="auto"/>
            </w:tcBorders>
            <w:shd w:val="clear" w:color="auto" w:fill="D9D9D9"/>
          </w:tcPr>
          <w:p w:rsidR="008F3F14" w:rsidRPr="00390A6B" w:rsidRDefault="008F3F14" w:rsidP="008F3F14">
            <w:pPr>
              <w:jc w:val="center"/>
              <w:rPr>
                <w:sz w:val="24"/>
                <w:szCs w:val="24"/>
              </w:rPr>
            </w:pPr>
            <w:r w:rsidRPr="00390A6B">
              <w:rPr>
                <w:sz w:val="24"/>
                <w:szCs w:val="24"/>
              </w:rPr>
              <w:t>1</w:t>
            </w:r>
          </w:p>
        </w:tc>
        <w:tc>
          <w:tcPr>
            <w:tcW w:w="498" w:type="pct"/>
            <w:shd w:val="clear" w:color="auto" w:fill="D9D9D9"/>
          </w:tcPr>
          <w:p w:rsidR="008F3F14" w:rsidRPr="00390A6B" w:rsidRDefault="008F3F14" w:rsidP="008F3F14">
            <w:pPr>
              <w:jc w:val="center"/>
              <w:rPr>
                <w:sz w:val="24"/>
                <w:szCs w:val="24"/>
              </w:rPr>
            </w:pPr>
            <w:r w:rsidRPr="00390A6B">
              <w:rPr>
                <w:sz w:val="24"/>
                <w:szCs w:val="24"/>
              </w:rPr>
              <w:t>2</w:t>
            </w:r>
          </w:p>
        </w:tc>
        <w:tc>
          <w:tcPr>
            <w:tcW w:w="3466" w:type="pct"/>
            <w:shd w:val="clear" w:color="auto" w:fill="D9D9D9"/>
          </w:tcPr>
          <w:p w:rsidR="008F3F14" w:rsidRPr="00390A6B" w:rsidRDefault="008F3F14" w:rsidP="008F3F14">
            <w:pPr>
              <w:jc w:val="center"/>
              <w:rPr>
                <w:sz w:val="24"/>
                <w:szCs w:val="24"/>
              </w:rPr>
            </w:pPr>
            <w:r w:rsidRPr="00390A6B">
              <w:rPr>
                <w:sz w:val="24"/>
                <w:szCs w:val="24"/>
              </w:rPr>
              <w:t>3</w:t>
            </w:r>
          </w:p>
        </w:tc>
        <w:tc>
          <w:tcPr>
            <w:tcW w:w="535" w:type="pct"/>
            <w:tcBorders>
              <w:right w:val="double" w:sz="4" w:space="0" w:color="auto"/>
            </w:tcBorders>
            <w:shd w:val="clear" w:color="auto" w:fill="D9D9D9"/>
          </w:tcPr>
          <w:p w:rsidR="008F3F14" w:rsidRPr="00390A6B" w:rsidRDefault="008F3F14" w:rsidP="008F3F14">
            <w:pPr>
              <w:jc w:val="center"/>
              <w:rPr>
                <w:sz w:val="24"/>
                <w:szCs w:val="24"/>
              </w:rPr>
            </w:pPr>
            <w:r w:rsidRPr="00390A6B">
              <w:rPr>
                <w:sz w:val="24"/>
                <w:szCs w:val="24"/>
              </w:rPr>
              <w:t>4</w:t>
            </w:r>
          </w:p>
        </w:tc>
      </w:tr>
      <w:tr w:rsidR="008F3F14" w:rsidRPr="00390A6B" w:rsidTr="008F3F14">
        <w:tc>
          <w:tcPr>
            <w:tcW w:w="501" w:type="pct"/>
            <w:tcBorders>
              <w:left w:val="double" w:sz="4" w:space="0" w:color="auto"/>
            </w:tcBorders>
          </w:tcPr>
          <w:p w:rsidR="008F3F14" w:rsidRPr="00390A6B" w:rsidRDefault="008F3F14" w:rsidP="008F3F14">
            <w:pPr>
              <w:jc w:val="center"/>
              <w:rPr>
                <w:sz w:val="24"/>
                <w:szCs w:val="24"/>
              </w:rPr>
            </w:pPr>
            <w:r w:rsidRPr="00390A6B">
              <w:rPr>
                <w:sz w:val="24"/>
                <w:szCs w:val="24"/>
              </w:rPr>
              <w:t>1</w:t>
            </w:r>
          </w:p>
        </w:tc>
        <w:tc>
          <w:tcPr>
            <w:tcW w:w="498" w:type="pct"/>
          </w:tcPr>
          <w:p w:rsidR="008F3F14" w:rsidRPr="00390A6B" w:rsidRDefault="008F3F14" w:rsidP="008F3F14">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F3F14" w:rsidRPr="00390A6B" w:rsidRDefault="008F3F14" w:rsidP="008F3F14">
            <w:pPr>
              <w:tabs>
                <w:tab w:val="left" w:pos="374"/>
              </w:tabs>
              <w:jc w:val="both"/>
              <w:rPr>
                <w:sz w:val="24"/>
                <w:szCs w:val="24"/>
              </w:rPr>
            </w:pPr>
            <w:r w:rsidRPr="00390A6B">
              <w:rPr>
                <w:sz w:val="24"/>
                <w:szCs w:val="24"/>
              </w:rPr>
              <w:t>Предмет и методы. Вопросы терминологии. Связь ресурсоведения с другими науками.</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6</w:t>
            </w:r>
          </w:p>
        </w:tc>
      </w:tr>
      <w:tr w:rsidR="008F3F14" w:rsidRPr="00390A6B" w:rsidTr="008F3F14">
        <w:tc>
          <w:tcPr>
            <w:tcW w:w="501" w:type="pct"/>
            <w:tcBorders>
              <w:left w:val="double" w:sz="4" w:space="0" w:color="auto"/>
            </w:tcBorders>
          </w:tcPr>
          <w:p w:rsidR="008F3F14" w:rsidRPr="00390A6B" w:rsidRDefault="008F3F14" w:rsidP="008F3F14">
            <w:pPr>
              <w:jc w:val="center"/>
              <w:rPr>
                <w:sz w:val="24"/>
                <w:szCs w:val="24"/>
              </w:rPr>
            </w:pPr>
            <w:r w:rsidRPr="00390A6B">
              <w:rPr>
                <w:sz w:val="24"/>
                <w:szCs w:val="24"/>
              </w:rPr>
              <w:t>2</w:t>
            </w:r>
          </w:p>
        </w:tc>
        <w:tc>
          <w:tcPr>
            <w:tcW w:w="498" w:type="pct"/>
          </w:tcPr>
          <w:p w:rsidR="008F3F14" w:rsidRPr="00390A6B" w:rsidRDefault="008F3F14" w:rsidP="008F3F14">
            <w:pPr>
              <w:jc w:val="center"/>
              <w:rPr>
                <w:sz w:val="24"/>
                <w:szCs w:val="24"/>
              </w:rPr>
            </w:pPr>
            <w:r w:rsidRPr="00390A6B">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F3F14" w:rsidRPr="00390A6B" w:rsidRDefault="008F3F14" w:rsidP="008F3F14">
            <w:pPr>
              <w:jc w:val="both"/>
              <w:rPr>
                <w:sz w:val="24"/>
                <w:szCs w:val="24"/>
              </w:rPr>
            </w:pPr>
            <w:r w:rsidRPr="00390A6B">
              <w:rPr>
                <w:sz w:val="24"/>
                <w:szCs w:val="24"/>
              </w:rPr>
              <w:t>Региональные растительные ресурсы и охрана природы. Охрана и рациональное использование лекарственных растительных ресурсов.</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4</w:t>
            </w:r>
          </w:p>
        </w:tc>
      </w:tr>
      <w:tr w:rsidR="008F3F14" w:rsidRPr="00390A6B" w:rsidTr="008F3F14">
        <w:tc>
          <w:tcPr>
            <w:tcW w:w="501" w:type="pct"/>
            <w:tcBorders>
              <w:left w:val="double" w:sz="4" w:space="0" w:color="auto"/>
            </w:tcBorders>
          </w:tcPr>
          <w:p w:rsidR="008F3F14" w:rsidRPr="00390A6B" w:rsidRDefault="008F3F14" w:rsidP="008F3F14">
            <w:pPr>
              <w:jc w:val="center"/>
              <w:rPr>
                <w:sz w:val="24"/>
                <w:szCs w:val="24"/>
              </w:rPr>
            </w:pPr>
            <w:r w:rsidRPr="00390A6B">
              <w:rPr>
                <w:sz w:val="24"/>
                <w:szCs w:val="24"/>
              </w:rPr>
              <w:t>3</w:t>
            </w:r>
          </w:p>
        </w:tc>
        <w:tc>
          <w:tcPr>
            <w:tcW w:w="498" w:type="pct"/>
          </w:tcPr>
          <w:p w:rsidR="008F3F14" w:rsidRPr="00390A6B" w:rsidRDefault="008F3F14" w:rsidP="008F3F14">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F3F14" w:rsidRPr="00390A6B" w:rsidRDefault="008F3F14" w:rsidP="008F3F14">
            <w:pPr>
              <w:keepNext/>
              <w:keepLines/>
              <w:jc w:val="both"/>
              <w:outlineLvl w:val="1"/>
              <w:rPr>
                <w:color w:val="000000"/>
                <w:sz w:val="24"/>
                <w:szCs w:val="24"/>
                <w:lang w:val="en-US"/>
              </w:rPr>
            </w:pPr>
            <w:r w:rsidRPr="00390A6B">
              <w:rPr>
                <w:bCs/>
                <w:color w:val="000000"/>
                <w:sz w:val="24"/>
                <w:szCs w:val="24"/>
              </w:rPr>
              <w:t xml:space="preserve">Ресурсоведение лекарственных растений. </w:t>
            </w:r>
            <w:r w:rsidRPr="00390A6B">
              <w:rPr>
                <w:bCs/>
                <w:iCs/>
                <w:color w:val="000000"/>
                <w:sz w:val="24"/>
                <w:szCs w:val="24"/>
              </w:rPr>
              <w:t>Объекты ресурсоведческого обследования.</w:t>
            </w:r>
            <w:r w:rsidRPr="00390A6B">
              <w:rPr>
                <w:bCs/>
                <w:color w:val="000000"/>
                <w:sz w:val="24"/>
                <w:szCs w:val="24"/>
              </w:rPr>
              <w:t xml:space="preserve"> Определение площадей и зарослей лекарственных растений.</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6</w:t>
            </w:r>
          </w:p>
        </w:tc>
      </w:tr>
      <w:tr w:rsidR="008F3F14" w:rsidRPr="00390A6B" w:rsidTr="008F3F14">
        <w:trPr>
          <w:trHeight w:val="427"/>
        </w:trPr>
        <w:tc>
          <w:tcPr>
            <w:tcW w:w="501" w:type="pct"/>
            <w:tcBorders>
              <w:left w:val="double" w:sz="4" w:space="0" w:color="auto"/>
            </w:tcBorders>
          </w:tcPr>
          <w:p w:rsidR="008F3F14" w:rsidRPr="00390A6B" w:rsidRDefault="008F3F14" w:rsidP="008F3F14">
            <w:pPr>
              <w:jc w:val="center"/>
              <w:rPr>
                <w:sz w:val="24"/>
                <w:szCs w:val="24"/>
              </w:rPr>
            </w:pPr>
            <w:r w:rsidRPr="00390A6B">
              <w:rPr>
                <w:sz w:val="24"/>
                <w:szCs w:val="24"/>
              </w:rPr>
              <w:t>4</w:t>
            </w:r>
          </w:p>
        </w:tc>
        <w:tc>
          <w:tcPr>
            <w:tcW w:w="498" w:type="pct"/>
          </w:tcPr>
          <w:p w:rsidR="008F3F14" w:rsidRPr="00390A6B" w:rsidRDefault="008F3F14" w:rsidP="008F3F14">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F3F14" w:rsidRPr="00390A6B" w:rsidRDefault="008F3F14" w:rsidP="008F3F14">
            <w:pPr>
              <w:keepNext/>
              <w:keepLines/>
              <w:jc w:val="both"/>
              <w:outlineLvl w:val="0"/>
              <w:rPr>
                <w:color w:val="000000"/>
                <w:sz w:val="24"/>
                <w:szCs w:val="24"/>
                <w:u w:val="single"/>
              </w:rPr>
            </w:pPr>
            <w:r w:rsidRPr="00390A6B">
              <w:rPr>
                <w:color w:val="000000"/>
                <w:sz w:val="24"/>
                <w:szCs w:val="24"/>
              </w:rPr>
              <w:t>Рациональное использование региональных растительных ресурсов лекарственных растений. Охрана, воспроизводство дикорастущих лекарственных растений. Роль провизора-фармакогноста в решении экологической проблемы.</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6</w:t>
            </w:r>
          </w:p>
        </w:tc>
      </w:tr>
      <w:tr w:rsidR="008F3F14" w:rsidRPr="00390A6B" w:rsidTr="008F3F14">
        <w:tc>
          <w:tcPr>
            <w:tcW w:w="501" w:type="pct"/>
            <w:tcBorders>
              <w:left w:val="double" w:sz="4" w:space="0" w:color="auto"/>
            </w:tcBorders>
          </w:tcPr>
          <w:p w:rsidR="008F3F14" w:rsidRPr="00390A6B" w:rsidRDefault="008F3F14" w:rsidP="008F3F14">
            <w:pPr>
              <w:jc w:val="center"/>
              <w:rPr>
                <w:sz w:val="24"/>
                <w:szCs w:val="24"/>
              </w:rPr>
            </w:pPr>
            <w:r w:rsidRPr="00390A6B">
              <w:rPr>
                <w:sz w:val="24"/>
                <w:szCs w:val="24"/>
              </w:rPr>
              <w:t>5</w:t>
            </w:r>
          </w:p>
        </w:tc>
        <w:tc>
          <w:tcPr>
            <w:tcW w:w="498" w:type="pct"/>
          </w:tcPr>
          <w:p w:rsidR="008F3F14" w:rsidRPr="00390A6B" w:rsidRDefault="008F3F14" w:rsidP="008F3F14">
            <w:pPr>
              <w:jc w:val="center"/>
              <w:rPr>
                <w:sz w:val="24"/>
                <w:szCs w:val="24"/>
              </w:rPr>
            </w:pPr>
            <w:r w:rsidRPr="00390A6B">
              <w:rPr>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F3F14" w:rsidRPr="00390A6B" w:rsidRDefault="008F3F14" w:rsidP="008F3F14">
            <w:pPr>
              <w:autoSpaceDE w:val="0"/>
              <w:autoSpaceDN w:val="0"/>
              <w:adjustRightInd w:val="0"/>
              <w:jc w:val="both"/>
              <w:rPr>
                <w:rFonts w:eastAsia="Calibri"/>
                <w:bCs/>
                <w:color w:val="000000"/>
                <w:sz w:val="23"/>
                <w:szCs w:val="23"/>
                <w:shd w:val="clear" w:color="auto" w:fill="FFFFFF"/>
              </w:rPr>
            </w:pPr>
            <w:r w:rsidRPr="00390A6B">
              <w:rPr>
                <w:rFonts w:eastAsia="Calibri"/>
                <w:color w:val="000000"/>
                <w:sz w:val="24"/>
                <w:szCs w:val="24"/>
                <w:shd w:val="clear" w:color="auto" w:fill="FFFFFF"/>
              </w:rPr>
              <w:t xml:space="preserve">Сырьевые растения. </w:t>
            </w:r>
            <w:r w:rsidRPr="00390A6B">
              <w:rPr>
                <w:rFonts w:eastAsia="Calibri"/>
                <w:b/>
                <w:bCs/>
                <w:color w:val="000000"/>
                <w:sz w:val="23"/>
                <w:szCs w:val="23"/>
                <w:shd w:val="clear" w:color="auto" w:fill="FFFFFF"/>
              </w:rPr>
              <w:t>Пищевые растения.</w:t>
            </w:r>
          </w:p>
          <w:p w:rsidR="008F3F14" w:rsidRPr="00390A6B" w:rsidRDefault="008F3F14" w:rsidP="008F3F14">
            <w:pPr>
              <w:widowControl w:val="0"/>
              <w:jc w:val="both"/>
              <w:rPr>
                <w:color w:val="000000"/>
                <w:sz w:val="24"/>
                <w:szCs w:val="24"/>
              </w:rPr>
            </w:pPr>
            <w:r w:rsidRPr="00390A6B">
              <w:rPr>
                <w:b/>
                <w:bCs/>
                <w:color w:val="000000"/>
                <w:sz w:val="24"/>
                <w:szCs w:val="24"/>
                <w:shd w:val="clear" w:color="auto" w:fill="FFFFFF"/>
              </w:rPr>
              <w:t>Жиромасличные и эфиромасличные расте</w:t>
            </w:r>
            <w:r w:rsidRPr="00390A6B">
              <w:rPr>
                <w:b/>
                <w:bCs/>
                <w:color w:val="000000"/>
                <w:sz w:val="24"/>
                <w:szCs w:val="24"/>
                <w:shd w:val="clear" w:color="auto" w:fill="FFFFFF"/>
              </w:rPr>
              <w:softHyphen/>
              <w:t xml:space="preserve">ния. </w:t>
            </w:r>
          </w:p>
          <w:p w:rsidR="008F3F14" w:rsidRPr="00390A6B" w:rsidRDefault="008F3F14" w:rsidP="008F3F14">
            <w:pPr>
              <w:autoSpaceDE w:val="0"/>
              <w:autoSpaceDN w:val="0"/>
              <w:adjustRightInd w:val="0"/>
              <w:jc w:val="both"/>
              <w:rPr>
                <w:rFonts w:eastAsia="Calibri"/>
                <w:bCs/>
                <w:color w:val="000000"/>
                <w:sz w:val="23"/>
                <w:szCs w:val="23"/>
                <w:shd w:val="clear" w:color="auto" w:fill="FFFFFF"/>
              </w:rPr>
            </w:pPr>
            <w:r w:rsidRPr="00390A6B">
              <w:rPr>
                <w:rFonts w:eastAsia="Calibri"/>
                <w:b/>
                <w:bCs/>
                <w:color w:val="000000"/>
                <w:sz w:val="23"/>
                <w:szCs w:val="23"/>
                <w:shd w:val="clear" w:color="auto" w:fill="FFFFFF"/>
              </w:rPr>
              <w:t>Волокнистые и кра</w:t>
            </w:r>
            <w:r w:rsidRPr="00390A6B">
              <w:rPr>
                <w:rFonts w:eastAsia="Calibri"/>
                <w:b/>
                <w:bCs/>
                <w:color w:val="000000"/>
                <w:sz w:val="23"/>
                <w:szCs w:val="23"/>
                <w:shd w:val="clear" w:color="auto" w:fill="FFFFFF"/>
              </w:rPr>
              <w:softHyphen/>
              <w:t>сильные растения.</w:t>
            </w:r>
          </w:p>
          <w:p w:rsidR="008F3F14" w:rsidRPr="00390A6B" w:rsidRDefault="008F3F14" w:rsidP="008F3F14">
            <w:pPr>
              <w:autoSpaceDE w:val="0"/>
              <w:autoSpaceDN w:val="0"/>
              <w:adjustRightInd w:val="0"/>
              <w:jc w:val="both"/>
              <w:rPr>
                <w:rFonts w:eastAsia="Calibri"/>
                <w:bCs/>
                <w:color w:val="000000"/>
                <w:sz w:val="24"/>
                <w:szCs w:val="24"/>
                <w:u w:val="single"/>
                <w:shd w:val="clear" w:color="auto" w:fill="FFFFFF"/>
              </w:rPr>
            </w:pPr>
            <w:r w:rsidRPr="00390A6B">
              <w:rPr>
                <w:rFonts w:eastAsia="Calibri"/>
                <w:b/>
                <w:bCs/>
                <w:color w:val="000000"/>
                <w:sz w:val="23"/>
                <w:szCs w:val="23"/>
                <w:shd w:val="clear" w:color="auto" w:fill="FFFFFF"/>
              </w:rPr>
              <w:t>Каучуконосные и гут</w:t>
            </w:r>
            <w:r w:rsidRPr="00390A6B">
              <w:rPr>
                <w:rFonts w:eastAsia="Calibri"/>
                <w:b/>
                <w:bCs/>
                <w:color w:val="000000"/>
                <w:sz w:val="23"/>
                <w:szCs w:val="23"/>
                <w:shd w:val="clear" w:color="auto" w:fill="FFFFFF"/>
              </w:rPr>
              <w:softHyphen/>
              <w:t>таперченосные расте</w:t>
            </w:r>
            <w:r w:rsidRPr="00390A6B">
              <w:rPr>
                <w:rFonts w:eastAsia="Calibri"/>
                <w:b/>
                <w:bCs/>
                <w:color w:val="000000"/>
                <w:sz w:val="23"/>
                <w:szCs w:val="23"/>
                <w:shd w:val="clear" w:color="auto" w:fill="FFFFFF"/>
              </w:rPr>
              <w:softHyphen/>
              <w:t>ния. Медоносные и перганосные растения.</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4</w:t>
            </w:r>
          </w:p>
        </w:tc>
      </w:tr>
      <w:tr w:rsidR="008F3F14" w:rsidRPr="00390A6B" w:rsidTr="008F3F14">
        <w:tc>
          <w:tcPr>
            <w:tcW w:w="501" w:type="pct"/>
            <w:tcBorders>
              <w:left w:val="double" w:sz="4" w:space="0" w:color="auto"/>
            </w:tcBorders>
          </w:tcPr>
          <w:p w:rsidR="008F3F14" w:rsidRPr="00390A6B" w:rsidRDefault="008F3F14" w:rsidP="008F3F14">
            <w:pPr>
              <w:jc w:val="center"/>
              <w:rPr>
                <w:sz w:val="24"/>
                <w:szCs w:val="24"/>
              </w:rPr>
            </w:pPr>
            <w:r w:rsidRPr="00390A6B">
              <w:rPr>
                <w:sz w:val="24"/>
                <w:szCs w:val="24"/>
              </w:rPr>
              <w:t>6</w:t>
            </w:r>
          </w:p>
        </w:tc>
        <w:tc>
          <w:tcPr>
            <w:tcW w:w="498" w:type="pct"/>
          </w:tcPr>
          <w:p w:rsidR="008F3F14" w:rsidRPr="00390A6B" w:rsidRDefault="008F3F14" w:rsidP="008F3F14">
            <w:pPr>
              <w:jc w:val="center"/>
              <w:rPr>
                <w:sz w:val="24"/>
                <w:szCs w:val="24"/>
              </w:rPr>
            </w:pPr>
            <w:r w:rsidRPr="00390A6B">
              <w:rPr>
                <w:sz w:val="24"/>
                <w:szCs w:val="24"/>
              </w:rPr>
              <w:t>6</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F3F14" w:rsidRPr="00390A6B" w:rsidRDefault="008F3F14" w:rsidP="008F3F14">
            <w:pPr>
              <w:widowControl w:val="0"/>
              <w:jc w:val="both"/>
              <w:rPr>
                <w:color w:val="000000"/>
                <w:sz w:val="24"/>
                <w:szCs w:val="24"/>
                <w:u w:val="single"/>
                <w:shd w:val="clear" w:color="auto" w:fill="FFFFFF"/>
              </w:rPr>
            </w:pPr>
            <w:r w:rsidRPr="00390A6B">
              <w:rPr>
                <w:color w:val="000000"/>
                <w:sz w:val="24"/>
                <w:szCs w:val="24"/>
                <w:u w:val="single"/>
                <w:shd w:val="clear" w:color="auto" w:fill="FFFFFF"/>
              </w:rPr>
              <w:t>Количество видов растений и животных, находящихся под охраной. Лесные ресурсы. Особо охраняемые природные территории.</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4</w:t>
            </w:r>
          </w:p>
        </w:tc>
      </w:tr>
      <w:tr w:rsidR="008F3F14" w:rsidRPr="00390A6B" w:rsidTr="008F3F14">
        <w:trPr>
          <w:trHeight w:val="661"/>
        </w:trPr>
        <w:tc>
          <w:tcPr>
            <w:tcW w:w="501" w:type="pct"/>
            <w:tcBorders>
              <w:left w:val="double" w:sz="4" w:space="0" w:color="auto"/>
            </w:tcBorders>
          </w:tcPr>
          <w:p w:rsidR="008F3F14" w:rsidRPr="00390A6B" w:rsidRDefault="008F3F14" w:rsidP="008F3F14">
            <w:pPr>
              <w:jc w:val="center"/>
              <w:rPr>
                <w:sz w:val="24"/>
                <w:szCs w:val="24"/>
              </w:rPr>
            </w:pPr>
            <w:r w:rsidRPr="00390A6B">
              <w:rPr>
                <w:sz w:val="24"/>
                <w:szCs w:val="24"/>
              </w:rPr>
              <w:t>7</w:t>
            </w:r>
          </w:p>
        </w:tc>
        <w:tc>
          <w:tcPr>
            <w:tcW w:w="498" w:type="pct"/>
          </w:tcPr>
          <w:p w:rsidR="008F3F14" w:rsidRPr="00390A6B" w:rsidRDefault="008F3F14" w:rsidP="008F3F14">
            <w:pPr>
              <w:jc w:val="center"/>
              <w:rPr>
                <w:sz w:val="24"/>
                <w:szCs w:val="24"/>
              </w:rPr>
            </w:pPr>
            <w:r w:rsidRPr="00390A6B">
              <w:rPr>
                <w:sz w:val="24"/>
                <w:szCs w:val="24"/>
              </w:rPr>
              <w:t>7</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F3F14" w:rsidRPr="00390A6B" w:rsidRDefault="008F3F14" w:rsidP="008F3F14">
            <w:pPr>
              <w:keepNext/>
              <w:keepLines/>
              <w:shd w:val="clear" w:color="auto" w:fill="FFFFFF"/>
              <w:jc w:val="both"/>
              <w:textAlignment w:val="baseline"/>
              <w:outlineLvl w:val="0"/>
              <w:rPr>
                <w:sz w:val="24"/>
                <w:szCs w:val="24"/>
                <w:u w:val="single"/>
              </w:rPr>
            </w:pPr>
            <w:r w:rsidRPr="00390A6B">
              <w:rPr>
                <w:sz w:val="24"/>
                <w:szCs w:val="24"/>
                <w:bdr w:val="none" w:sz="0" w:space="0" w:color="auto" w:frame="1"/>
                <w:shd w:val="clear" w:color="auto" w:fill="FFFFFF"/>
              </w:rPr>
              <w:t xml:space="preserve">Флора Чеченской республики и её анализ. </w:t>
            </w:r>
            <w:r w:rsidRPr="00390A6B">
              <w:rPr>
                <w:sz w:val="24"/>
                <w:szCs w:val="24"/>
              </w:rPr>
              <w:t>классификация лекарственных растений по видам сырья.</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4</w:t>
            </w:r>
          </w:p>
        </w:tc>
      </w:tr>
      <w:tr w:rsidR="008F3F14" w:rsidRPr="00390A6B" w:rsidTr="008F3F14">
        <w:tc>
          <w:tcPr>
            <w:tcW w:w="4465" w:type="pct"/>
            <w:gridSpan w:val="3"/>
            <w:tcBorders>
              <w:left w:val="double" w:sz="4" w:space="0" w:color="auto"/>
            </w:tcBorders>
          </w:tcPr>
          <w:p w:rsidR="008F3F14" w:rsidRPr="00390A6B" w:rsidRDefault="008F3F14" w:rsidP="008F3F14">
            <w:pPr>
              <w:jc w:val="right"/>
              <w:rPr>
                <w:sz w:val="24"/>
                <w:szCs w:val="24"/>
              </w:rPr>
            </w:pPr>
            <w:r w:rsidRPr="00390A6B">
              <w:rPr>
                <w:sz w:val="24"/>
                <w:szCs w:val="24"/>
              </w:rPr>
              <w:t>ИТОГО:</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34</w:t>
            </w:r>
          </w:p>
        </w:tc>
      </w:tr>
    </w:tbl>
    <w:p w:rsidR="008F3F14" w:rsidRPr="00390A6B" w:rsidRDefault="008F3F14" w:rsidP="008F3F14">
      <w:pPr>
        <w:spacing w:after="0" w:line="360" w:lineRule="auto"/>
        <w:jc w:val="both"/>
        <w:rPr>
          <w:rFonts w:ascii="Times New Roman" w:eastAsia="Times New Roman" w:hAnsi="Times New Roman" w:cs="Times New Roman"/>
          <w:sz w:val="24"/>
          <w:szCs w:val="24"/>
          <w:bdr w:val="none" w:sz="0" w:space="0" w:color="auto" w:frame="1"/>
          <w:lang w:eastAsia="ru-RU"/>
        </w:rPr>
      </w:pPr>
    </w:p>
    <w:p w:rsidR="008F3F14" w:rsidRPr="00390A6B" w:rsidRDefault="008F3F14" w:rsidP="008F3F14">
      <w:pPr>
        <w:spacing w:after="0" w:line="240" w:lineRule="auto"/>
        <w:jc w:val="center"/>
        <w:rPr>
          <w:rFonts w:ascii="Times New Roman" w:eastAsia="Times New Roman" w:hAnsi="Times New Roman" w:cs="Times New Roman"/>
          <w:sz w:val="24"/>
          <w:szCs w:val="24"/>
          <w:bdr w:val="none" w:sz="0" w:space="0" w:color="auto" w:frame="1"/>
          <w:lang w:eastAsia="ru-RU"/>
        </w:rPr>
      </w:pPr>
      <w:r w:rsidRPr="00390A6B">
        <w:rPr>
          <w:rFonts w:ascii="Times New Roman" w:eastAsia="Times New Roman" w:hAnsi="Times New Roman" w:cs="Times New Roman"/>
          <w:bCs/>
          <w:sz w:val="24"/>
          <w:szCs w:val="24"/>
          <w:lang w:eastAsia="ru-RU"/>
        </w:rPr>
        <w:t>ОЧНО-ЗАОЧНАЯ</w:t>
      </w:r>
      <w:r w:rsidRPr="00390A6B">
        <w:rPr>
          <w:rFonts w:ascii="Times New Roman" w:eastAsia="Times New Roman" w:hAnsi="Times New Roman" w:cs="Times New Roman"/>
          <w:bCs/>
          <w:spacing w:val="-1"/>
          <w:sz w:val="24"/>
          <w:szCs w:val="24"/>
          <w:lang w:eastAsia="ru-RU"/>
        </w:rPr>
        <w:t xml:space="preserve"> ФОРМА ОБУЧЕНИЯ</w:t>
      </w:r>
    </w:p>
    <w:p w:rsidR="008F3F14" w:rsidRPr="00390A6B" w:rsidRDefault="003E0CFF"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8F3F14" w:rsidRPr="00390A6B" w:rsidTr="008F3F14">
        <w:trPr>
          <w:trHeight w:val="126"/>
        </w:trPr>
        <w:tc>
          <w:tcPr>
            <w:tcW w:w="0" w:type="auto"/>
            <w:vMerge w:val="restart"/>
          </w:tcPr>
          <w:p w:rsidR="008F3F14" w:rsidRPr="00390A6B" w:rsidRDefault="008F3F14" w:rsidP="008F3F14">
            <w:pPr>
              <w:suppressLineNumbers/>
              <w:jc w:val="center"/>
              <w:rPr>
                <w:snapToGrid w:val="0"/>
                <w:sz w:val="24"/>
                <w:szCs w:val="24"/>
              </w:rPr>
            </w:pPr>
            <w:r w:rsidRPr="00390A6B">
              <w:rPr>
                <w:snapToGrid w:val="0"/>
                <w:sz w:val="24"/>
                <w:szCs w:val="24"/>
              </w:rPr>
              <w:t>№</w:t>
            </w:r>
          </w:p>
          <w:p w:rsidR="008F3F14" w:rsidRPr="00390A6B" w:rsidRDefault="008F3F14" w:rsidP="008F3F14">
            <w:pPr>
              <w:suppressLineNumbers/>
              <w:jc w:val="center"/>
              <w:rPr>
                <w:snapToGrid w:val="0"/>
                <w:sz w:val="24"/>
                <w:szCs w:val="24"/>
              </w:rPr>
            </w:pPr>
            <w:r w:rsidRPr="00390A6B">
              <w:rPr>
                <w:snapToGrid w:val="0"/>
                <w:sz w:val="24"/>
                <w:szCs w:val="24"/>
              </w:rPr>
              <w:t>раз-</w:t>
            </w:r>
          </w:p>
          <w:p w:rsidR="008F3F14" w:rsidRPr="00390A6B" w:rsidRDefault="008F3F14" w:rsidP="008F3F14">
            <w:pPr>
              <w:suppressLineNumbers/>
              <w:jc w:val="center"/>
              <w:rPr>
                <w:snapToGrid w:val="0"/>
                <w:sz w:val="24"/>
                <w:szCs w:val="24"/>
              </w:rPr>
            </w:pPr>
            <w:r w:rsidRPr="00390A6B">
              <w:rPr>
                <w:snapToGrid w:val="0"/>
                <w:sz w:val="24"/>
                <w:szCs w:val="24"/>
              </w:rPr>
              <w:t>дела</w:t>
            </w:r>
          </w:p>
        </w:tc>
        <w:tc>
          <w:tcPr>
            <w:tcW w:w="0" w:type="auto"/>
            <w:vMerge w:val="restart"/>
          </w:tcPr>
          <w:p w:rsidR="008F3F14" w:rsidRPr="00390A6B" w:rsidRDefault="008F3F14" w:rsidP="008F3F14">
            <w:pPr>
              <w:suppressLineNumbers/>
              <w:jc w:val="center"/>
              <w:rPr>
                <w:snapToGrid w:val="0"/>
                <w:sz w:val="24"/>
                <w:szCs w:val="24"/>
              </w:rPr>
            </w:pPr>
            <w:r w:rsidRPr="00390A6B">
              <w:rPr>
                <w:snapToGrid w:val="0"/>
                <w:sz w:val="24"/>
                <w:szCs w:val="24"/>
              </w:rPr>
              <w:t xml:space="preserve">Наименование разделов </w:t>
            </w:r>
            <w:r w:rsidRPr="00390A6B">
              <w:rPr>
                <w:snapToGrid w:val="0"/>
                <w:sz w:val="24"/>
                <w:szCs w:val="24"/>
              </w:rPr>
              <w:br/>
            </w:r>
          </w:p>
        </w:tc>
        <w:tc>
          <w:tcPr>
            <w:tcW w:w="4184" w:type="dxa"/>
            <w:gridSpan w:val="5"/>
          </w:tcPr>
          <w:p w:rsidR="008F3F14" w:rsidRPr="00390A6B" w:rsidRDefault="008F3F14" w:rsidP="008F3F14">
            <w:pPr>
              <w:suppressLineNumbers/>
              <w:ind w:left="-57"/>
              <w:jc w:val="center"/>
              <w:rPr>
                <w:snapToGrid w:val="0"/>
                <w:sz w:val="24"/>
                <w:szCs w:val="24"/>
              </w:rPr>
            </w:pPr>
            <w:r w:rsidRPr="00390A6B">
              <w:rPr>
                <w:snapToGrid w:val="0"/>
                <w:sz w:val="24"/>
                <w:szCs w:val="24"/>
              </w:rPr>
              <w:t>Количество часов</w:t>
            </w:r>
          </w:p>
        </w:tc>
      </w:tr>
      <w:tr w:rsidR="008F3F14" w:rsidRPr="00390A6B" w:rsidTr="008F3F14">
        <w:trPr>
          <w:trHeight w:val="126"/>
        </w:trPr>
        <w:tc>
          <w:tcPr>
            <w:tcW w:w="0" w:type="auto"/>
            <w:vMerge/>
          </w:tcPr>
          <w:p w:rsidR="008F3F14" w:rsidRPr="00390A6B" w:rsidRDefault="008F3F14" w:rsidP="008F3F14">
            <w:pPr>
              <w:suppressLineNumbers/>
              <w:jc w:val="center"/>
              <w:rPr>
                <w:snapToGrid w:val="0"/>
                <w:sz w:val="24"/>
                <w:szCs w:val="24"/>
              </w:rPr>
            </w:pPr>
          </w:p>
        </w:tc>
        <w:tc>
          <w:tcPr>
            <w:tcW w:w="0" w:type="auto"/>
            <w:vMerge/>
          </w:tcPr>
          <w:p w:rsidR="008F3F14" w:rsidRPr="00390A6B" w:rsidRDefault="008F3F14" w:rsidP="008F3F14">
            <w:pPr>
              <w:suppressLineNumbers/>
              <w:jc w:val="center"/>
              <w:rPr>
                <w:snapToGrid w:val="0"/>
                <w:sz w:val="24"/>
                <w:szCs w:val="24"/>
              </w:rPr>
            </w:pPr>
          </w:p>
        </w:tc>
        <w:tc>
          <w:tcPr>
            <w:tcW w:w="4184" w:type="dxa"/>
            <w:gridSpan w:val="5"/>
          </w:tcPr>
          <w:p w:rsidR="008F3F14" w:rsidRPr="00390A6B" w:rsidRDefault="008F3F14" w:rsidP="008F3F14">
            <w:pPr>
              <w:suppressLineNumbers/>
              <w:ind w:left="-57"/>
              <w:jc w:val="center"/>
              <w:rPr>
                <w:snapToGrid w:val="0"/>
                <w:sz w:val="24"/>
                <w:szCs w:val="24"/>
              </w:rPr>
            </w:pPr>
            <w:r w:rsidRPr="00390A6B">
              <w:rPr>
                <w:snapToGrid w:val="0"/>
                <w:sz w:val="24"/>
                <w:szCs w:val="24"/>
              </w:rPr>
              <w:t>Контактная работа обучающихся</w:t>
            </w:r>
          </w:p>
        </w:tc>
      </w:tr>
      <w:tr w:rsidR="008F3F14" w:rsidRPr="00390A6B" w:rsidTr="008F3F14">
        <w:trPr>
          <w:trHeight w:val="442"/>
        </w:trPr>
        <w:tc>
          <w:tcPr>
            <w:tcW w:w="0" w:type="auto"/>
            <w:vMerge/>
          </w:tcPr>
          <w:p w:rsidR="008F3F14" w:rsidRPr="00390A6B" w:rsidRDefault="008F3F14" w:rsidP="008F3F14">
            <w:pPr>
              <w:suppressLineNumbers/>
              <w:jc w:val="center"/>
              <w:rPr>
                <w:snapToGrid w:val="0"/>
                <w:sz w:val="24"/>
                <w:szCs w:val="24"/>
              </w:rPr>
            </w:pPr>
          </w:p>
        </w:tc>
        <w:tc>
          <w:tcPr>
            <w:tcW w:w="0" w:type="auto"/>
            <w:vMerge/>
          </w:tcPr>
          <w:p w:rsidR="008F3F14" w:rsidRPr="00390A6B" w:rsidRDefault="008F3F14" w:rsidP="008F3F14">
            <w:pPr>
              <w:suppressLineNumbers/>
              <w:jc w:val="center"/>
              <w:rPr>
                <w:snapToGrid w:val="0"/>
                <w:sz w:val="24"/>
                <w:szCs w:val="24"/>
              </w:rPr>
            </w:pPr>
          </w:p>
        </w:tc>
        <w:tc>
          <w:tcPr>
            <w:tcW w:w="0" w:type="auto"/>
            <w:vMerge w:val="restart"/>
          </w:tcPr>
          <w:p w:rsidR="008F3F14" w:rsidRPr="00390A6B" w:rsidRDefault="008F3F14" w:rsidP="008F3F14">
            <w:pPr>
              <w:suppressLineNumbers/>
              <w:jc w:val="center"/>
              <w:rPr>
                <w:snapToGrid w:val="0"/>
                <w:sz w:val="24"/>
                <w:szCs w:val="24"/>
              </w:rPr>
            </w:pPr>
            <w:r w:rsidRPr="00390A6B">
              <w:rPr>
                <w:snapToGrid w:val="0"/>
                <w:sz w:val="24"/>
                <w:szCs w:val="24"/>
              </w:rPr>
              <w:t>Всего</w:t>
            </w:r>
          </w:p>
        </w:tc>
        <w:tc>
          <w:tcPr>
            <w:tcW w:w="2292" w:type="dxa"/>
            <w:gridSpan w:val="3"/>
          </w:tcPr>
          <w:p w:rsidR="008F3F14" w:rsidRPr="00390A6B" w:rsidRDefault="008F3F14" w:rsidP="008F3F14">
            <w:pPr>
              <w:suppressLineNumbers/>
              <w:jc w:val="center"/>
              <w:rPr>
                <w:snapToGrid w:val="0"/>
                <w:sz w:val="24"/>
                <w:szCs w:val="24"/>
              </w:rPr>
            </w:pPr>
            <w:r w:rsidRPr="00390A6B">
              <w:rPr>
                <w:snapToGrid w:val="0"/>
                <w:sz w:val="24"/>
                <w:szCs w:val="24"/>
              </w:rPr>
              <w:t>Аудиторная</w:t>
            </w:r>
          </w:p>
          <w:p w:rsidR="008F3F14" w:rsidRPr="00390A6B" w:rsidRDefault="008F3F14" w:rsidP="008F3F14">
            <w:pPr>
              <w:suppressLineNumbers/>
              <w:jc w:val="center"/>
              <w:rPr>
                <w:snapToGrid w:val="0"/>
                <w:sz w:val="24"/>
                <w:szCs w:val="24"/>
              </w:rPr>
            </w:pPr>
            <w:r w:rsidRPr="00390A6B">
              <w:rPr>
                <w:snapToGrid w:val="0"/>
                <w:sz w:val="24"/>
                <w:szCs w:val="24"/>
              </w:rPr>
              <w:t>работа</w:t>
            </w:r>
          </w:p>
        </w:tc>
        <w:tc>
          <w:tcPr>
            <w:tcW w:w="1133" w:type="dxa"/>
            <w:vMerge w:val="restart"/>
          </w:tcPr>
          <w:p w:rsidR="008F3F14" w:rsidRPr="00390A6B" w:rsidRDefault="008F3F14" w:rsidP="008F3F14">
            <w:pPr>
              <w:suppressLineNumbers/>
              <w:ind w:left="-57"/>
              <w:jc w:val="center"/>
              <w:rPr>
                <w:snapToGrid w:val="0"/>
                <w:sz w:val="24"/>
                <w:szCs w:val="24"/>
              </w:rPr>
            </w:pPr>
            <w:r w:rsidRPr="00390A6B">
              <w:rPr>
                <w:snapToGrid w:val="0"/>
                <w:sz w:val="24"/>
                <w:szCs w:val="24"/>
              </w:rPr>
              <w:t>Внеауд.</w:t>
            </w:r>
          </w:p>
          <w:p w:rsidR="008F3F14" w:rsidRPr="00390A6B" w:rsidRDefault="008F3F14" w:rsidP="008F3F14">
            <w:pPr>
              <w:suppressLineNumbers/>
              <w:ind w:left="-57"/>
              <w:jc w:val="center"/>
              <w:rPr>
                <w:snapToGrid w:val="0"/>
                <w:sz w:val="24"/>
                <w:szCs w:val="24"/>
              </w:rPr>
            </w:pPr>
            <w:r w:rsidRPr="00390A6B">
              <w:rPr>
                <w:snapToGrid w:val="0"/>
                <w:sz w:val="24"/>
                <w:szCs w:val="24"/>
              </w:rPr>
              <w:t>работа</w:t>
            </w:r>
          </w:p>
          <w:p w:rsidR="008F3F14" w:rsidRPr="00390A6B" w:rsidRDefault="008F3F14" w:rsidP="008F3F14">
            <w:pPr>
              <w:suppressLineNumbers/>
              <w:ind w:left="-57"/>
              <w:jc w:val="center"/>
              <w:rPr>
                <w:snapToGrid w:val="0"/>
                <w:sz w:val="24"/>
                <w:szCs w:val="24"/>
              </w:rPr>
            </w:pPr>
            <w:r w:rsidRPr="00390A6B">
              <w:rPr>
                <w:snapToGrid w:val="0"/>
                <w:sz w:val="24"/>
                <w:szCs w:val="24"/>
              </w:rPr>
              <w:t>СР</w:t>
            </w:r>
          </w:p>
        </w:tc>
      </w:tr>
      <w:tr w:rsidR="008F3F14" w:rsidRPr="00390A6B" w:rsidTr="008F3F14">
        <w:trPr>
          <w:trHeight w:val="130"/>
        </w:trPr>
        <w:tc>
          <w:tcPr>
            <w:tcW w:w="0" w:type="auto"/>
            <w:vMerge/>
          </w:tcPr>
          <w:p w:rsidR="008F3F14" w:rsidRPr="00390A6B" w:rsidRDefault="008F3F14" w:rsidP="008F3F14">
            <w:pPr>
              <w:suppressLineNumbers/>
              <w:jc w:val="center"/>
              <w:rPr>
                <w:snapToGrid w:val="0"/>
                <w:sz w:val="24"/>
                <w:szCs w:val="24"/>
              </w:rPr>
            </w:pPr>
          </w:p>
        </w:tc>
        <w:tc>
          <w:tcPr>
            <w:tcW w:w="0" w:type="auto"/>
            <w:vMerge/>
          </w:tcPr>
          <w:p w:rsidR="008F3F14" w:rsidRPr="00390A6B" w:rsidRDefault="008F3F14" w:rsidP="008F3F14">
            <w:pPr>
              <w:suppressLineNumbers/>
              <w:jc w:val="center"/>
              <w:rPr>
                <w:snapToGrid w:val="0"/>
                <w:sz w:val="24"/>
                <w:szCs w:val="24"/>
              </w:rPr>
            </w:pPr>
          </w:p>
        </w:tc>
        <w:tc>
          <w:tcPr>
            <w:tcW w:w="0" w:type="auto"/>
            <w:vMerge/>
          </w:tcPr>
          <w:p w:rsidR="008F3F14" w:rsidRPr="00390A6B" w:rsidRDefault="008F3F14" w:rsidP="008F3F14">
            <w:pPr>
              <w:suppressLineNumbers/>
              <w:jc w:val="center"/>
              <w:rPr>
                <w:snapToGrid w:val="0"/>
                <w:sz w:val="24"/>
                <w:szCs w:val="24"/>
              </w:rPr>
            </w:pPr>
          </w:p>
        </w:tc>
        <w:tc>
          <w:tcPr>
            <w:tcW w:w="713" w:type="dxa"/>
          </w:tcPr>
          <w:p w:rsidR="008F3F14" w:rsidRPr="00390A6B" w:rsidRDefault="008F3F14" w:rsidP="008F3F14">
            <w:pPr>
              <w:suppressLineNumbers/>
              <w:jc w:val="center"/>
              <w:rPr>
                <w:snapToGrid w:val="0"/>
                <w:sz w:val="24"/>
                <w:szCs w:val="24"/>
              </w:rPr>
            </w:pPr>
            <w:r w:rsidRPr="00390A6B">
              <w:rPr>
                <w:snapToGrid w:val="0"/>
                <w:sz w:val="24"/>
                <w:szCs w:val="24"/>
              </w:rPr>
              <w:t>Л</w:t>
            </w:r>
          </w:p>
        </w:tc>
        <w:tc>
          <w:tcPr>
            <w:tcW w:w="717" w:type="dxa"/>
          </w:tcPr>
          <w:p w:rsidR="008F3F14" w:rsidRPr="00390A6B" w:rsidRDefault="008F3F14" w:rsidP="008F3F14">
            <w:pPr>
              <w:suppressLineNumbers/>
              <w:ind w:left="-57"/>
              <w:jc w:val="center"/>
              <w:rPr>
                <w:snapToGrid w:val="0"/>
                <w:sz w:val="24"/>
                <w:szCs w:val="24"/>
              </w:rPr>
            </w:pPr>
            <w:r w:rsidRPr="00390A6B">
              <w:rPr>
                <w:snapToGrid w:val="0"/>
                <w:sz w:val="24"/>
                <w:szCs w:val="24"/>
              </w:rPr>
              <w:t>ПЗ</w:t>
            </w:r>
          </w:p>
        </w:tc>
        <w:tc>
          <w:tcPr>
            <w:tcW w:w="862" w:type="dxa"/>
          </w:tcPr>
          <w:p w:rsidR="008F3F14" w:rsidRPr="00390A6B" w:rsidRDefault="008F3F14" w:rsidP="008F3F14">
            <w:pPr>
              <w:suppressLineNumbers/>
              <w:jc w:val="center"/>
              <w:rPr>
                <w:snapToGrid w:val="0"/>
                <w:sz w:val="24"/>
                <w:szCs w:val="24"/>
              </w:rPr>
            </w:pPr>
            <w:r w:rsidRPr="00390A6B">
              <w:rPr>
                <w:snapToGrid w:val="0"/>
                <w:sz w:val="24"/>
                <w:szCs w:val="24"/>
              </w:rPr>
              <w:t>ЛЗ</w:t>
            </w:r>
          </w:p>
        </w:tc>
        <w:tc>
          <w:tcPr>
            <w:tcW w:w="1133" w:type="dxa"/>
            <w:vMerge/>
          </w:tcPr>
          <w:p w:rsidR="008F3F14" w:rsidRPr="00390A6B" w:rsidRDefault="008F3F14" w:rsidP="008F3F14">
            <w:pPr>
              <w:suppressLineNumbers/>
              <w:jc w:val="center"/>
              <w:rPr>
                <w:snapToGrid w:val="0"/>
                <w:sz w:val="24"/>
                <w:szCs w:val="24"/>
              </w:rPr>
            </w:pPr>
          </w:p>
        </w:tc>
      </w:tr>
      <w:tr w:rsidR="008F3F14" w:rsidRPr="00390A6B" w:rsidTr="008F3F14">
        <w:trPr>
          <w:trHeight w:val="48"/>
        </w:trPr>
        <w:tc>
          <w:tcPr>
            <w:tcW w:w="0" w:type="auto"/>
            <w:shd w:val="clear" w:color="auto" w:fill="D9D9D9"/>
          </w:tcPr>
          <w:p w:rsidR="008F3F14" w:rsidRPr="00390A6B" w:rsidRDefault="008F3F14" w:rsidP="008F3F14">
            <w:pPr>
              <w:suppressLineNumbers/>
              <w:jc w:val="center"/>
              <w:rPr>
                <w:snapToGrid w:val="0"/>
                <w:sz w:val="24"/>
                <w:szCs w:val="24"/>
              </w:rPr>
            </w:pPr>
            <w:r w:rsidRPr="00390A6B">
              <w:rPr>
                <w:snapToGrid w:val="0"/>
                <w:sz w:val="24"/>
                <w:szCs w:val="24"/>
              </w:rPr>
              <w:t>1</w:t>
            </w:r>
          </w:p>
        </w:tc>
        <w:tc>
          <w:tcPr>
            <w:tcW w:w="0" w:type="auto"/>
            <w:shd w:val="clear" w:color="auto" w:fill="D9D9D9"/>
          </w:tcPr>
          <w:p w:rsidR="008F3F14" w:rsidRPr="00390A6B" w:rsidRDefault="008F3F14" w:rsidP="008F3F14">
            <w:pPr>
              <w:suppressLineNumbers/>
              <w:tabs>
                <w:tab w:val="center" w:pos="4677"/>
                <w:tab w:val="right" w:pos="9355"/>
              </w:tabs>
              <w:jc w:val="center"/>
              <w:rPr>
                <w:snapToGrid w:val="0"/>
                <w:sz w:val="24"/>
                <w:szCs w:val="24"/>
              </w:rPr>
            </w:pPr>
            <w:r w:rsidRPr="00390A6B">
              <w:rPr>
                <w:snapToGrid w:val="0"/>
                <w:sz w:val="24"/>
                <w:szCs w:val="24"/>
              </w:rPr>
              <w:t>2</w:t>
            </w:r>
          </w:p>
        </w:tc>
        <w:tc>
          <w:tcPr>
            <w:tcW w:w="0" w:type="auto"/>
            <w:shd w:val="clear" w:color="auto" w:fill="D9D9D9"/>
          </w:tcPr>
          <w:p w:rsidR="008F3F14" w:rsidRPr="00390A6B" w:rsidRDefault="008F3F14" w:rsidP="008F3F14">
            <w:pPr>
              <w:suppressLineNumbers/>
              <w:jc w:val="center"/>
              <w:rPr>
                <w:snapToGrid w:val="0"/>
                <w:sz w:val="24"/>
                <w:szCs w:val="24"/>
              </w:rPr>
            </w:pPr>
            <w:r w:rsidRPr="00390A6B">
              <w:rPr>
                <w:snapToGrid w:val="0"/>
                <w:sz w:val="24"/>
                <w:szCs w:val="24"/>
              </w:rPr>
              <w:t>3</w:t>
            </w:r>
          </w:p>
        </w:tc>
        <w:tc>
          <w:tcPr>
            <w:tcW w:w="713" w:type="dxa"/>
            <w:shd w:val="clear" w:color="auto" w:fill="D9D9D9"/>
          </w:tcPr>
          <w:p w:rsidR="008F3F14" w:rsidRPr="00390A6B" w:rsidRDefault="008F3F14" w:rsidP="008F3F14">
            <w:pPr>
              <w:suppressLineNumbers/>
              <w:jc w:val="center"/>
              <w:rPr>
                <w:snapToGrid w:val="0"/>
                <w:sz w:val="24"/>
                <w:szCs w:val="24"/>
              </w:rPr>
            </w:pPr>
            <w:r w:rsidRPr="00390A6B">
              <w:rPr>
                <w:snapToGrid w:val="0"/>
                <w:sz w:val="24"/>
                <w:szCs w:val="24"/>
              </w:rPr>
              <w:t>4</w:t>
            </w:r>
          </w:p>
        </w:tc>
        <w:tc>
          <w:tcPr>
            <w:tcW w:w="717" w:type="dxa"/>
            <w:shd w:val="clear" w:color="auto" w:fill="D9D9D9"/>
          </w:tcPr>
          <w:p w:rsidR="008F3F14" w:rsidRPr="00390A6B" w:rsidRDefault="008F3F14" w:rsidP="008F3F14">
            <w:pPr>
              <w:suppressLineNumbers/>
              <w:jc w:val="center"/>
              <w:rPr>
                <w:snapToGrid w:val="0"/>
                <w:sz w:val="24"/>
                <w:szCs w:val="24"/>
              </w:rPr>
            </w:pPr>
            <w:r w:rsidRPr="00390A6B">
              <w:rPr>
                <w:snapToGrid w:val="0"/>
                <w:sz w:val="24"/>
                <w:szCs w:val="24"/>
              </w:rPr>
              <w:t>5</w:t>
            </w:r>
          </w:p>
        </w:tc>
        <w:tc>
          <w:tcPr>
            <w:tcW w:w="862" w:type="dxa"/>
            <w:shd w:val="clear" w:color="auto" w:fill="D9D9D9"/>
          </w:tcPr>
          <w:p w:rsidR="008F3F14" w:rsidRPr="00390A6B" w:rsidRDefault="008F3F14" w:rsidP="008F3F14">
            <w:pPr>
              <w:suppressLineNumbers/>
              <w:jc w:val="center"/>
              <w:rPr>
                <w:snapToGrid w:val="0"/>
                <w:sz w:val="24"/>
                <w:szCs w:val="24"/>
              </w:rPr>
            </w:pPr>
            <w:r w:rsidRPr="00390A6B">
              <w:rPr>
                <w:snapToGrid w:val="0"/>
                <w:sz w:val="24"/>
                <w:szCs w:val="24"/>
              </w:rPr>
              <w:t>6</w:t>
            </w:r>
          </w:p>
        </w:tc>
        <w:tc>
          <w:tcPr>
            <w:tcW w:w="1133" w:type="dxa"/>
            <w:shd w:val="clear" w:color="auto" w:fill="D9D9D9"/>
          </w:tcPr>
          <w:p w:rsidR="008F3F14" w:rsidRPr="00390A6B" w:rsidRDefault="008F3F14" w:rsidP="008F3F14">
            <w:pPr>
              <w:suppressLineNumbers/>
              <w:jc w:val="center"/>
              <w:rPr>
                <w:snapToGrid w:val="0"/>
                <w:sz w:val="24"/>
                <w:szCs w:val="24"/>
              </w:rPr>
            </w:pPr>
            <w:r w:rsidRPr="00390A6B">
              <w:rPr>
                <w:snapToGrid w:val="0"/>
                <w:sz w:val="24"/>
                <w:szCs w:val="24"/>
              </w:rPr>
              <w:t>7</w:t>
            </w:r>
          </w:p>
        </w:tc>
      </w:tr>
      <w:tr w:rsidR="008F3F14" w:rsidRPr="00390A6B" w:rsidTr="008F3F14">
        <w:trPr>
          <w:trHeight w:val="278"/>
        </w:trPr>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lastRenderedPageBreak/>
              <w:t>1</w:t>
            </w:r>
          </w:p>
        </w:tc>
        <w:tc>
          <w:tcPr>
            <w:tcW w:w="0" w:type="auto"/>
          </w:tcPr>
          <w:p w:rsidR="008F3F14" w:rsidRPr="00390A6B" w:rsidRDefault="008F3F14" w:rsidP="008F3F14">
            <w:pPr>
              <w:widowControl w:val="0"/>
              <w:jc w:val="both"/>
              <w:rPr>
                <w:bCs/>
                <w:color w:val="000000"/>
                <w:sz w:val="24"/>
                <w:szCs w:val="24"/>
                <w:shd w:val="clear" w:color="auto" w:fill="FFFFFF"/>
                <w:lang w:val="en-US"/>
              </w:rPr>
            </w:pPr>
            <w:r w:rsidRPr="00390A6B">
              <w:rPr>
                <w:b/>
                <w:bCs/>
                <w:color w:val="000000"/>
                <w:sz w:val="24"/>
                <w:szCs w:val="24"/>
                <w:shd w:val="clear" w:color="auto" w:fill="FFFFFF"/>
              </w:rPr>
              <w:t>Методы ботанического ресурсоведения.</w:t>
            </w:r>
          </w:p>
        </w:tc>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18</w:t>
            </w:r>
          </w:p>
        </w:tc>
        <w:tc>
          <w:tcPr>
            <w:tcW w:w="713" w:type="dxa"/>
          </w:tcPr>
          <w:p w:rsidR="008F3F14" w:rsidRPr="00390A6B" w:rsidRDefault="008F3F14" w:rsidP="008F3F14">
            <w:pPr>
              <w:jc w:val="center"/>
              <w:rPr>
                <w:sz w:val="24"/>
                <w:szCs w:val="24"/>
              </w:rPr>
            </w:pPr>
            <w:r w:rsidRPr="00390A6B">
              <w:rPr>
                <w:sz w:val="24"/>
                <w:szCs w:val="24"/>
              </w:rPr>
              <w:t>2</w:t>
            </w:r>
          </w:p>
        </w:tc>
        <w:tc>
          <w:tcPr>
            <w:tcW w:w="717" w:type="dxa"/>
          </w:tcPr>
          <w:p w:rsidR="008F3F14" w:rsidRPr="00390A6B" w:rsidRDefault="008F3F14" w:rsidP="008F3F14">
            <w:pPr>
              <w:jc w:val="center"/>
              <w:rPr>
                <w:sz w:val="24"/>
                <w:szCs w:val="24"/>
              </w:rPr>
            </w:pPr>
            <w:r w:rsidRPr="00390A6B">
              <w:rPr>
                <w:sz w:val="24"/>
                <w:szCs w:val="24"/>
              </w:rPr>
              <w:t>6</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10</w:t>
            </w:r>
          </w:p>
        </w:tc>
      </w:tr>
      <w:tr w:rsidR="008F3F14" w:rsidRPr="00390A6B" w:rsidTr="008F3F14">
        <w:trPr>
          <w:trHeight w:val="268"/>
        </w:trPr>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2</w:t>
            </w:r>
          </w:p>
        </w:tc>
        <w:tc>
          <w:tcPr>
            <w:tcW w:w="0" w:type="auto"/>
          </w:tcPr>
          <w:p w:rsidR="008F3F14" w:rsidRPr="00390A6B" w:rsidRDefault="008F3F14" w:rsidP="008F3F14">
            <w:pPr>
              <w:autoSpaceDE w:val="0"/>
              <w:autoSpaceDN w:val="0"/>
              <w:adjustRightInd w:val="0"/>
              <w:jc w:val="both"/>
              <w:rPr>
                <w:rFonts w:eastAsia="Calibri"/>
                <w:bCs/>
                <w:color w:val="000000"/>
                <w:sz w:val="24"/>
                <w:szCs w:val="24"/>
                <w:shd w:val="clear" w:color="auto" w:fill="FFFFFF"/>
                <w:lang w:val="en-US"/>
              </w:rPr>
            </w:pPr>
            <w:r w:rsidRPr="00390A6B">
              <w:rPr>
                <w:rFonts w:eastAsia="Calibri"/>
                <w:b/>
                <w:bCs/>
                <w:color w:val="000000"/>
                <w:sz w:val="23"/>
                <w:szCs w:val="23"/>
                <w:shd w:val="clear" w:color="auto" w:fill="FFFFFF"/>
              </w:rPr>
              <w:t>Охрана сырьевых растений.</w:t>
            </w:r>
          </w:p>
        </w:tc>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18</w:t>
            </w:r>
          </w:p>
        </w:tc>
        <w:tc>
          <w:tcPr>
            <w:tcW w:w="713" w:type="dxa"/>
          </w:tcPr>
          <w:p w:rsidR="008F3F14" w:rsidRPr="00390A6B" w:rsidRDefault="008F3F14" w:rsidP="008F3F14">
            <w:pPr>
              <w:jc w:val="center"/>
              <w:rPr>
                <w:sz w:val="24"/>
                <w:szCs w:val="24"/>
              </w:rPr>
            </w:pPr>
            <w:r w:rsidRPr="00390A6B">
              <w:rPr>
                <w:sz w:val="24"/>
                <w:szCs w:val="24"/>
              </w:rPr>
              <w:t>2</w:t>
            </w:r>
          </w:p>
        </w:tc>
        <w:tc>
          <w:tcPr>
            <w:tcW w:w="717" w:type="dxa"/>
          </w:tcPr>
          <w:p w:rsidR="008F3F14" w:rsidRPr="00390A6B" w:rsidRDefault="008F3F14" w:rsidP="008F3F14">
            <w:pPr>
              <w:jc w:val="center"/>
              <w:rPr>
                <w:sz w:val="24"/>
                <w:szCs w:val="24"/>
              </w:rPr>
            </w:pPr>
            <w:r w:rsidRPr="00390A6B">
              <w:rPr>
                <w:sz w:val="24"/>
                <w:szCs w:val="24"/>
              </w:rPr>
              <w:t>4</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12</w:t>
            </w:r>
          </w:p>
        </w:tc>
      </w:tr>
      <w:tr w:rsidR="008F3F14" w:rsidRPr="00390A6B" w:rsidTr="008F3F14">
        <w:trPr>
          <w:trHeight w:val="262"/>
        </w:trPr>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3</w:t>
            </w:r>
          </w:p>
        </w:tc>
        <w:tc>
          <w:tcPr>
            <w:tcW w:w="0" w:type="auto"/>
          </w:tcPr>
          <w:p w:rsidR="008F3F14" w:rsidRPr="00390A6B" w:rsidRDefault="008F3F14" w:rsidP="008F3F14">
            <w:pPr>
              <w:widowControl w:val="0"/>
              <w:jc w:val="both"/>
              <w:rPr>
                <w:b/>
                <w:color w:val="000000"/>
                <w:sz w:val="24"/>
                <w:szCs w:val="24"/>
                <w:lang w:val="en-US"/>
              </w:rPr>
            </w:pPr>
            <w:r w:rsidRPr="00390A6B">
              <w:rPr>
                <w:b/>
                <w:bCs/>
                <w:color w:val="000000"/>
                <w:sz w:val="24"/>
                <w:szCs w:val="24"/>
                <w:shd w:val="clear" w:color="auto" w:fill="FFFFFF"/>
              </w:rPr>
              <w:t>Расчет запасов лекарственного сырья.</w:t>
            </w:r>
          </w:p>
        </w:tc>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22</w:t>
            </w:r>
          </w:p>
        </w:tc>
        <w:tc>
          <w:tcPr>
            <w:tcW w:w="713" w:type="dxa"/>
          </w:tcPr>
          <w:p w:rsidR="008F3F14" w:rsidRPr="00390A6B" w:rsidRDefault="008F3F14" w:rsidP="008F3F14">
            <w:pPr>
              <w:jc w:val="center"/>
              <w:rPr>
                <w:sz w:val="24"/>
                <w:szCs w:val="24"/>
              </w:rPr>
            </w:pPr>
            <w:r w:rsidRPr="00390A6B">
              <w:rPr>
                <w:sz w:val="24"/>
                <w:szCs w:val="24"/>
              </w:rPr>
              <w:t>2</w:t>
            </w:r>
          </w:p>
        </w:tc>
        <w:tc>
          <w:tcPr>
            <w:tcW w:w="717" w:type="dxa"/>
          </w:tcPr>
          <w:p w:rsidR="008F3F14" w:rsidRPr="00390A6B" w:rsidRDefault="008F3F14" w:rsidP="008F3F14">
            <w:pPr>
              <w:jc w:val="center"/>
              <w:rPr>
                <w:sz w:val="24"/>
                <w:szCs w:val="24"/>
              </w:rPr>
            </w:pPr>
            <w:r w:rsidRPr="00390A6B">
              <w:rPr>
                <w:sz w:val="24"/>
                <w:szCs w:val="24"/>
              </w:rPr>
              <w:t>6</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14</w:t>
            </w:r>
          </w:p>
        </w:tc>
      </w:tr>
      <w:tr w:rsidR="008F3F14" w:rsidRPr="00390A6B" w:rsidTr="008F3F14">
        <w:trPr>
          <w:trHeight w:val="262"/>
        </w:trPr>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4</w:t>
            </w:r>
          </w:p>
        </w:tc>
        <w:tc>
          <w:tcPr>
            <w:tcW w:w="0" w:type="auto"/>
          </w:tcPr>
          <w:p w:rsidR="008F3F14" w:rsidRPr="00390A6B" w:rsidRDefault="008F3F14" w:rsidP="008F3F14">
            <w:pPr>
              <w:autoSpaceDE w:val="0"/>
              <w:autoSpaceDN w:val="0"/>
              <w:adjustRightInd w:val="0"/>
              <w:jc w:val="both"/>
              <w:rPr>
                <w:rFonts w:eastAsia="Calibri"/>
                <w:bCs/>
                <w:color w:val="000000"/>
                <w:sz w:val="23"/>
                <w:szCs w:val="23"/>
                <w:shd w:val="clear" w:color="auto" w:fill="FFFFFF"/>
                <w:lang w:val="en-US"/>
              </w:rPr>
            </w:pPr>
            <w:r w:rsidRPr="00390A6B">
              <w:rPr>
                <w:rFonts w:eastAsia="Calibri"/>
                <w:b/>
                <w:bCs/>
                <w:color w:val="000000"/>
                <w:sz w:val="23"/>
                <w:szCs w:val="23"/>
                <w:shd w:val="clear" w:color="auto" w:fill="FFFFFF"/>
              </w:rPr>
              <w:t>Характеристика охраняемых лекарственных растений.</w:t>
            </w:r>
          </w:p>
        </w:tc>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22</w:t>
            </w:r>
          </w:p>
        </w:tc>
        <w:tc>
          <w:tcPr>
            <w:tcW w:w="713" w:type="dxa"/>
          </w:tcPr>
          <w:p w:rsidR="008F3F14" w:rsidRPr="00390A6B" w:rsidRDefault="008F3F14" w:rsidP="008F3F14">
            <w:pPr>
              <w:jc w:val="center"/>
              <w:rPr>
                <w:sz w:val="24"/>
                <w:szCs w:val="24"/>
              </w:rPr>
            </w:pPr>
            <w:r w:rsidRPr="00390A6B">
              <w:rPr>
                <w:sz w:val="24"/>
                <w:szCs w:val="24"/>
              </w:rPr>
              <w:t>2</w:t>
            </w:r>
          </w:p>
        </w:tc>
        <w:tc>
          <w:tcPr>
            <w:tcW w:w="717" w:type="dxa"/>
          </w:tcPr>
          <w:p w:rsidR="008F3F14" w:rsidRPr="00390A6B" w:rsidRDefault="008F3F14" w:rsidP="008F3F14">
            <w:pPr>
              <w:jc w:val="center"/>
              <w:rPr>
                <w:sz w:val="24"/>
                <w:szCs w:val="24"/>
              </w:rPr>
            </w:pPr>
            <w:r w:rsidRPr="00390A6B">
              <w:rPr>
                <w:sz w:val="24"/>
                <w:szCs w:val="24"/>
              </w:rPr>
              <w:t>6</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14</w:t>
            </w:r>
          </w:p>
        </w:tc>
      </w:tr>
      <w:tr w:rsidR="008F3F14" w:rsidRPr="00390A6B" w:rsidTr="008F3F14">
        <w:trPr>
          <w:trHeight w:val="262"/>
        </w:trPr>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5</w:t>
            </w:r>
          </w:p>
        </w:tc>
        <w:tc>
          <w:tcPr>
            <w:tcW w:w="0" w:type="auto"/>
          </w:tcPr>
          <w:p w:rsidR="008F3F14" w:rsidRPr="00390A6B" w:rsidRDefault="008F3F14" w:rsidP="008F3F14">
            <w:pPr>
              <w:autoSpaceDE w:val="0"/>
              <w:autoSpaceDN w:val="0"/>
              <w:adjustRightInd w:val="0"/>
              <w:jc w:val="both"/>
              <w:rPr>
                <w:rFonts w:eastAsia="Calibri"/>
                <w:bCs/>
                <w:color w:val="000000"/>
                <w:sz w:val="23"/>
                <w:szCs w:val="23"/>
                <w:shd w:val="clear" w:color="auto" w:fill="FFFFFF"/>
                <w:lang w:val="en-US"/>
              </w:rPr>
            </w:pPr>
            <w:r w:rsidRPr="00390A6B">
              <w:rPr>
                <w:rFonts w:eastAsia="Calibri"/>
                <w:b/>
                <w:bCs/>
                <w:color w:val="000000"/>
                <w:sz w:val="23"/>
                <w:szCs w:val="23"/>
                <w:shd w:val="clear" w:color="auto" w:fill="FFFFFF"/>
              </w:rPr>
              <w:t>Принципы классифика</w:t>
            </w:r>
            <w:r w:rsidRPr="00390A6B">
              <w:rPr>
                <w:rFonts w:eastAsia="Calibri"/>
                <w:b/>
                <w:bCs/>
                <w:color w:val="000000"/>
                <w:sz w:val="23"/>
                <w:szCs w:val="23"/>
                <w:shd w:val="clear" w:color="auto" w:fill="FFFFFF"/>
              </w:rPr>
              <w:softHyphen/>
              <w:t>ции полезных растений.</w:t>
            </w:r>
          </w:p>
        </w:tc>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20</w:t>
            </w:r>
          </w:p>
        </w:tc>
        <w:tc>
          <w:tcPr>
            <w:tcW w:w="713" w:type="dxa"/>
          </w:tcPr>
          <w:p w:rsidR="008F3F14" w:rsidRPr="00390A6B" w:rsidRDefault="008F3F14" w:rsidP="008F3F14">
            <w:pPr>
              <w:jc w:val="center"/>
              <w:rPr>
                <w:sz w:val="24"/>
                <w:szCs w:val="24"/>
              </w:rPr>
            </w:pPr>
            <w:r w:rsidRPr="00390A6B">
              <w:rPr>
                <w:sz w:val="24"/>
                <w:szCs w:val="24"/>
              </w:rPr>
              <w:t>2</w:t>
            </w:r>
          </w:p>
        </w:tc>
        <w:tc>
          <w:tcPr>
            <w:tcW w:w="717" w:type="dxa"/>
          </w:tcPr>
          <w:p w:rsidR="008F3F14" w:rsidRPr="00390A6B" w:rsidRDefault="008F3F14" w:rsidP="008F3F14">
            <w:pPr>
              <w:jc w:val="center"/>
              <w:rPr>
                <w:sz w:val="24"/>
                <w:szCs w:val="24"/>
              </w:rPr>
            </w:pPr>
            <w:r w:rsidRPr="00390A6B">
              <w:rPr>
                <w:sz w:val="24"/>
                <w:szCs w:val="24"/>
              </w:rPr>
              <w:t>4</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14</w:t>
            </w:r>
          </w:p>
        </w:tc>
      </w:tr>
      <w:tr w:rsidR="008F3F14" w:rsidRPr="00390A6B" w:rsidTr="008F3F14">
        <w:trPr>
          <w:trHeight w:val="262"/>
        </w:trPr>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6</w:t>
            </w:r>
          </w:p>
        </w:tc>
        <w:tc>
          <w:tcPr>
            <w:tcW w:w="0" w:type="auto"/>
          </w:tcPr>
          <w:p w:rsidR="008F3F14" w:rsidRPr="00390A6B" w:rsidRDefault="008F3F14" w:rsidP="008F3F14">
            <w:pPr>
              <w:widowControl w:val="0"/>
              <w:jc w:val="both"/>
              <w:rPr>
                <w:b/>
                <w:color w:val="000000"/>
                <w:sz w:val="24"/>
                <w:szCs w:val="24"/>
                <w:lang w:val="en-US"/>
              </w:rPr>
            </w:pPr>
            <w:r w:rsidRPr="00390A6B">
              <w:rPr>
                <w:b/>
                <w:bCs/>
                <w:color w:val="000000"/>
                <w:sz w:val="24"/>
                <w:szCs w:val="24"/>
                <w:shd w:val="clear" w:color="auto" w:fill="FFFFFF"/>
              </w:rPr>
              <w:t>Состояние лесного фонда Чечни.</w:t>
            </w:r>
          </w:p>
        </w:tc>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21</w:t>
            </w:r>
          </w:p>
        </w:tc>
        <w:tc>
          <w:tcPr>
            <w:tcW w:w="713" w:type="dxa"/>
          </w:tcPr>
          <w:p w:rsidR="008F3F14" w:rsidRPr="00390A6B" w:rsidRDefault="008F3F14" w:rsidP="008F3F14">
            <w:pPr>
              <w:jc w:val="center"/>
              <w:rPr>
                <w:sz w:val="24"/>
                <w:szCs w:val="24"/>
              </w:rPr>
            </w:pPr>
            <w:r w:rsidRPr="00390A6B">
              <w:rPr>
                <w:sz w:val="24"/>
                <w:szCs w:val="24"/>
              </w:rPr>
              <w:t>3</w:t>
            </w:r>
          </w:p>
        </w:tc>
        <w:tc>
          <w:tcPr>
            <w:tcW w:w="717" w:type="dxa"/>
          </w:tcPr>
          <w:p w:rsidR="008F3F14" w:rsidRPr="00390A6B" w:rsidRDefault="008F3F14" w:rsidP="008F3F14">
            <w:pPr>
              <w:jc w:val="center"/>
              <w:rPr>
                <w:sz w:val="24"/>
                <w:szCs w:val="24"/>
              </w:rPr>
            </w:pPr>
            <w:r w:rsidRPr="00390A6B">
              <w:rPr>
                <w:sz w:val="24"/>
                <w:szCs w:val="24"/>
              </w:rPr>
              <w:t>4</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14</w:t>
            </w:r>
          </w:p>
        </w:tc>
      </w:tr>
      <w:tr w:rsidR="008F3F14" w:rsidRPr="00390A6B" w:rsidTr="008F3F14">
        <w:trPr>
          <w:trHeight w:val="262"/>
        </w:trPr>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7</w:t>
            </w:r>
          </w:p>
        </w:tc>
        <w:tc>
          <w:tcPr>
            <w:tcW w:w="0" w:type="auto"/>
          </w:tcPr>
          <w:p w:rsidR="008F3F14" w:rsidRPr="00390A6B" w:rsidRDefault="008F3F14" w:rsidP="008F3F14">
            <w:pPr>
              <w:widowControl w:val="0"/>
              <w:jc w:val="both"/>
              <w:rPr>
                <w:bCs/>
                <w:color w:val="000000"/>
                <w:sz w:val="24"/>
                <w:szCs w:val="24"/>
                <w:shd w:val="clear" w:color="auto" w:fill="FFFFFF"/>
              </w:rPr>
            </w:pPr>
            <w:r w:rsidRPr="00390A6B">
              <w:rPr>
                <w:rFonts w:eastAsia="Calibri"/>
                <w:b/>
                <w:bCs/>
                <w:color w:val="000000"/>
                <w:sz w:val="24"/>
                <w:szCs w:val="24"/>
                <w:shd w:val="clear" w:color="auto" w:fill="FFFFFF"/>
              </w:rPr>
              <w:t>Группы сырьевых растений Чеченской Республики.</w:t>
            </w:r>
          </w:p>
        </w:tc>
        <w:tc>
          <w:tcPr>
            <w:tcW w:w="0" w:type="auto"/>
          </w:tcPr>
          <w:p w:rsidR="008F3F14" w:rsidRPr="00390A6B" w:rsidRDefault="008F3F14" w:rsidP="008F3F14">
            <w:pPr>
              <w:keepNext/>
              <w:keepLines/>
              <w:suppressLineNumbers/>
              <w:jc w:val="center"/>
              <w:rPr>
                <w:snapToGrid w:val="0"/>
                <w:sz w:val="24"/>
                <w:szCs w:val="24"/>
              </w:rPr>
            </w:pPr>
            <w:r w:rsidRPr="00390A6B">
              <w:rPr>
                <w:snapToGrid w:val="0"/>
                <w:sz w:val="24"/>
                <w:szCs w:val="24"/>
              </w:rPr>
              <w:t>23</w:t>
            </w:r>
          </w:p>
        </w:tc>
        <w:tc>
          <w:tcPr>
            <w:tcW w:w="713" w:type="dxa"/>
          </w:tcPr>
          <w:p w:rsidR="008F3F14" w:rsidRPr="00390A6B" w:rsidRDefault="008F3F14" w:rsidP="008F3F14">
            <w:pPr>
              <w:jc w:val="center"/>
              <w:rPr>
                <w:sz w:val="24"/>
                <w:szCs w:val="24"/>
              </w:rPr>
            </w:pPr>
            <w:r w:rsidRPr="00390A6B">
              <w:rPr>
                <w:sz w:val="24"/>
                <w:szCs w:val="24"/>
              </w:rPr>
              <w:t>4</w:t>
            </w:r>
          </w:p>
        </w:tc>
        <w:tc>
          <w:tcPr>
            <w:tcW w:w="717" w:type="dxa"/>
          </w:tcPr>
          <w:p w:rsidR="008F3F14" w:rsidRPr="00390A6B" w:rsidRDefault="008F3F14" w:rsidP="008F3F14">
            <w:pPr>
              <w:jc w:val="center"/>
              <w:rPr>
                <w:sz w:val="24"/>
                <w:szCs w:val="24"/>
              </w:rPr>
            </w:pPr>
            <w:r w:rsidRPr="00390A6B">
              <w:rPr>
                <w:sz w:val="24"/>
                <w:szCs w:val="24"/>
              </w:rPr>
              <w:t>4</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15</w:t>
            </w:r>
          </w:p>
        </w:tc>
      </w:tr>
      <w:tr w:rsidR="008F3F14" w:rsidRPr="00390A6B" w:rsidTr="008F3F14">
        <w:trPr>
          <w:trHeight w:val="157"/>
        </w:trPr>
        <w:tc>
          <w:tcPr>
            <w:tcW w:w="0" w:type="auto"/>
            <w:gridSpan w:val="2"/>
          </w:tcPr>
          <w:p w:rsidR="008F3F14" w:rsidRPr="00390A6B" w:rsidRDefault="008F3F14" w:rsidP="008F3F14">
            <w:pPr>
              <w:jc w:val="right"/>
              <w:rPr>
                <w:sz w:val="24"/>
                <w:szCs w:val="24"/>
              </w:rPr>
            </w:pPr>
            <w:r w:rsidRPr="00390A6B">
              <w:rPr>
                <w:sz w:val="24"/>
                <w:szCs w:val="24"/>
              </w:rPr>
              <w:t>ИТОГО:</w:t>
            </w:r>
          </w:p>
        </w:tc>
        <w:tc>
          <w:tcPr>
            <w:tcW w:w="0" w:type="auto"/>
          </w:tcPr>
          <w:p w:rsidR="008F3F14" w:rsidRPr="00390A6B" w:rsidRDefault="008F3F14" w:rsidP="008F3F14">
            <w:pPr>
              <w:jc w:val="center"/>
              <w:rPr>
                <w:sz w:val="24"/>
                <w:szCs w:val="24"/>
              </w:rPr>
            </w:pPr>
            <w:r w:rsidRPr="00390A6B">
              <w:rPr>
                <w:sz w:val="24"/>
                <w:szCs w:val="24"/>
              </w:rPr>
              <w:t>144</w:t>
            </w:r>
          </w:p>
        </w:tc>
        <w:tc>
          <w:tcPr>
            <w:tcW w:w="713" w:type="dxa"/>
          </w:tcPr>
          <w:p w:rsidR="008F3F14" w:rsidRPr="00390A6B" w:rsidRDefault="008F3F14" w:rsidP="008F3F14">
            <w:pPr>
              <w:jc w:val="center"/>
              <w:rPr>
                <w:sz w:val="24"/>
                <w:szCs w:val="24"/>
              </w:rPr>
            </w:pPr>
            <w:r w:rsidRPr="00390A6B">
              <w:rPr>
                <w:sz w:val="24"/>
                <w:szCs w:val="24"/>
              </w:rPr>
              <w:t>17</w:t>
            </w:r>
          </w:p>
        </w:tc>
        <w:tc>
          <w:tcPr>
            <w:tcW w:w="717" w:type="dxa"/>
          </w:tcPr>
          <w:p w:rsidR="008F3F14" w:rsidRPr="00390A6B" w:rsidRDefault="008F3F14" w:rsidP="008F3F14">
            <w:pPr>
              <w:jc w:val="center"/>
              <w:rPr>
                <w:sz w:val="24"/>
                <w:szCs w:val="24"/>
              </w:rPr>
            </w:pPr>
            <w:r w:rsidRPr="00390A6B">
              <w:rPr>
                <w:sz w:val="24"/>
                <w:szCs w:val="24"/>
              </w:rPr>
              <w:t>34</w:t>
            </w:r>
          </w:p>
        </w:tc>
        <w:tc>
          <w:tcPr>
            <w:tcW w:w="862" w:type="dxa"/>
          </w:tcPr>
          <w:p w:rsidR="008F3F14" w:rsidRPr="00390A6B" w:rsidRDefault="008F3F14" w:rsidP="008F3F14">
            <w:pPr>
              <w:jc w:val="center"/>
              <w:rPr>
                <w:sz w:val="24"/>
                <w:szCs w:val="24"/>
              </w:rPr>
            </w:pPr>
          </w:p>
        </w:tc>
        <w:tc>
          <w:tcPr>
            <w:tcW w:w="1133" w:type="dxa"/>
          </w:tcPr>
          <w:p w:rsidR="008F3F14" w:rsidRPr="00390A6B" w:rsidRDefault="008F3F14" w:rsidP="008F3F14">
            <w:pPr>
              <w:jc w:val="center"/>
              <w:rPr>
                <w:sz w:val="24"/>
                <w:szCs w:val="24"/>
              </w:rPr>
            </w:pPr>
            <w:r w:rsidRPr="00390A6B">
              <w:rPr>
                <w:sz w:val="24"/>
                <w:szCs w:val="24"/>
              </w:rPr>
              <w:t>93</w:t>
            </w:r>
          </w:p>
        </w:tc>
      </w:tr>
    </w:tbl>
    <w:p w:rsidR="008F3F14" w:rsidRPr="00390A6B" w:rsidRDefault="008F3F14" w:rsidP="008F3F14">
      <w:pPr>
        <w:spacing w:after="0" w:line="360" w:lineRule="auto"/>
        <w:jc w:val="both"/>
        <w:rPr>
          <w:rFonts w:ascii="Times New Roman" w:eastAsia="Times New Roman" w:hAnsi="Times New Roman" w:cs="Times New Roman"/>
          <w:b/>
          <w:sz w:val="24"/>
          <w:szCs w:val="24"/>
          <w:lang w:eastAsia="ru-RU"/>
        </w:rPr>
      </w:pPr>
    </w:p>
    <w:p w:rsidR="008F3F14" w:rsidRPr="00390A6B" w:rsidRDefault="008F3F14" w:rsidP="003E0CFF">
      <w:pPr>
        <w:widowControl w:val="0"/>
        <w:tabs>
          <w:tab w:val="left" w:pos="0"/>
        </w:tabs>
        <w:spacing w:after="48" w:line="240" w:lineRule="exact"/>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4.4. С</w:t>
      </w:r>
      <w:r w:rsidR="003E0CFF" w:rsidRPr="00390A6B">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8F3F14" w:rsidRPr="00390A6B" w:rsidTr="008F3F14">
        <w:trPr>
          <w:trHeight w:val="629"/>
        </w:trPr>
        <w:tc>
          <w:tcPr>
            <w:tcW w:w="373"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w:t>
            </w:r>
          </w:p>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w:t>
            </w:r>
          </w:p>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дела</w:t>
            </w:r>
          </w:p>
        </w:tc>
        <w:tc>
          <w:tcPr>
            <w:tcW w:w="1595"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Оценочное средство </w:t>
            </w: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Кол-во часов </w:t>
            </w:r>
          </w:p>
        </w:tc>
        <w:tc>
          <w:tcPr>
            <w:tcW w:w="522"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Код </w:t>
            </w:r>
          </w:p>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компетенции(й) </w:t>
            </w:r>
          </w:p>
        </w:tc>
      </w:tr>
      <w:tr w:rsidR="008F3F14" w:rsidRPr="00390A6B" w:rsidTr="008F3F14">
        <w:tc>
          <w:tcPr>
            <w:tcW w:w="373" w:type="pct"/>
            <w:shd w:val="clear" w:color="auto" w:fill="D9D9D9"/>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217" w:type="pct"/>
            <w:shd w:val="clear" w:color="auto" w:fill="D9D9D9"/>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836" w:type="pct"/>
            <w:shd w:val="clear" w:color="auto" w:fill="D9D9D9"/>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457" w:type="pct"/>
            <w:shd w:val="clear" w:color="auto" w:fill="D9D9D9"/>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522" w:type="pct"/>
            <w:shd w:val="clear" w:color="auto" w:fill="D9D9D9"/>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r>
      <w:tr w:rsidR="008F3F14" w:rsidRPr="00390A6B" w:rsidTr="008F3F14">
        <w:trPr>
          <w:trHeight w:val="48"/>
        </w:trPr>
        <w:tc>
          <w:tcPr>
            <w:tcW w:w="373" w:type="pct"/>
            <w:vMerge w:val="restar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595" w:type="pct"/>
            <w:vMerge w:val="restart"/>
          </w:tcPr>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Пряно-ароматические растения флоры ЧР</w:t>
            </w:r>
          </w:p>
        </w:tc>
        <w:tc>
          <w:tcPr>
            <w:tcW w:w="121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эссе</w:t>
            </w:r>
          </w:p>
        </w:tc>
        <w:tc>
          <w:tcPr>
            <w:tcW w:w="836" w:type="pct"/>
            <w:vMerge w:val="restar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эссе</w:t>
            </w: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14</w:t>
            </w:r>
          </w:p>
        </w:tc>
        <w:tc>
          <w:tcPr>
            <w:tcW w:w="522" w:type="pct"/>
            <w:vMerge w:val="restart"/>
          </w:tcPr>
          <w:p w:rsidR="008F3F14" w:rsidRPr="00390A6B" w:rsidRDefault="00402460" w:rsidP="008F3F1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ОПК-1</w:t>
            </w:r>
          </w:p>
          <w:p w:rsidR="008F3F14" w:rsidRPr="00390A6B" w:rsidRDefault="00402460" w:rsidP="008F3F1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r>
      <w:tr w:rsidR="008F3F14" w:rsidRPr="00390A6B" w:rsidTr="008F3F14">
        <w:trPr>
          <w:trHeight w:val="48"/>
        </w:trPr>
        <w:tc>
          <w:tcPr>
            <w:tcW w:w="373"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1595" w:type="pct"/>
            <w:vMerge/>
          </w:tcPr>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p>
        </w:tc>
        <w:tc>
          <w:tcPr>
            <w:tcW w:w="121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w:t>
            </w:r>
          </w:p>
        </w:tc>
        <w:tc>
          <w:tcPr>
            <w:tcW w:w="522"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r>
      <w:tr w:rsidR="008F3F14" w:rsidRPr="00390A6B" w:rsidTr="008F3F14">
        <w:tc>
          <w:tcPr>
            <w:tcW w:w="373" w:type="pct"/>
            <w:vMerge w:val="restar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1595" w:type="pct"/>
            <w:vMerge w:val="restart"/>
          </w:tcPr>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Лекарственные растения ЧР.</w:t>
            </w:r>
          </w:p>
        </w:tc>
        <w:tc>
          <w:tcPr>
            <w:tcW w:w="121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и требования к</w:t>
            </w:r>
          </w:p>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структуре докладов</w:t>
            </w: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w:t>
            </w:r>
          </w:p>
        </w:tc>
        <w:tc>
          <w:tcPr>
            <w:tcW w:w="522" w:type="pct"/>
            <w:vMerge w:val="restart"/>
          </w:tcPr>
          <w:p w:rsidR="008F3F14" w:rsidRDefault="00402460" w:rsidP="008F3F1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ОПК-1</w:t>
            </w:r>
          </w:p>
          <w:p w:rsidR="00402460" w:rsidRPr="00390A6B" w:rsidRDefault="00402460" w:rsidP="008F3F14">
            <w:pPr>
              <w:spacing w:after="0" w:line="240" w:lineRule="auto"/>
              <w:jc w:val="center"/>
              <w:rPr>
                <w:rFonts w:ascii="Times New Roman" w:eastAsia="Times New Roman" w:hAnsi="Times New Roman" w:cs="Times New Roman"/>
                <w:sz w:val="24"/>
                <w:szCs w:val="24"/>
                <w:lang w:eastAsia="ru-RU"/>
              </w:rPr>
            </w:pPr>
          </w:p>
          <w:p w:rsidR="008F3F14" w:rsidRPr="00390A6B" w:rsidRDefault="00402460" w:rsidP="008F3F1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tc>
      </w:tr>
      <w:tr w:rsidR="008F3F14" w:rsidRPr="00390A6B" w:rsidTr="008F3F14">
        <w:tc>
          <w:tcPr>
            <w:tcW w:w="373"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1595"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121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w:t>
            </w:r>
          </w:p>
        </w:tc>
        <w:tc>
          <w:tcPr>
            <w:tcW w:w="522"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r>
      <w:tr w:rsidR="008F3F14" w:rsidRPr="00390A6B" w:rsidTr="008F3F14">
        <w:trPr>
          <w:trHeight w:val="570"/>
        </w:trPr>
        <w:tc>
          <w:tcPr>
            <w:tcW w:w="373" w:type="pct"/>
            <w:vMerge w:val="restar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1595" w:type="pct"/>
            <w:vMerge w:val="restart"/>
          </w:tcPr>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Прикладное значение флоры ЧР в народном хозяйстве</w:t>
            </w:r>
          </w:p>
        </w:tc>
        <w:tc>
          <w:tcPr>
            <w:tcW w:w="1217" w:type="pct"/>
            <w:vMerge w:val="restar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vMerge w:val="restar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w:t>
            </w:r>
          </w:p>
        </w:tc>
        <w:tc>
          <w:tcPr>
            <w:tcW w:w="522" w:type="pct"/>
            <w:vMerge w:val="restart"/>
          </w:tcPr>
          <w:p w:rsidR="008F3F14" w:rsidRPr="00390A6B" w:rsidRDefault="00402460" w:rsidP="008F3F1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ОПК-1</w:t>
            </w:r>
          </w:p>
          <w:p w:rsidR="00402460" w:rsidRDefault="00402460" w:rsidP="008F3F14">
            <w:pPr>
              <w:spacing w:after="0" w:line="240" w:lineRule="auto"/>
              <w:jc w:val="center"/>
              <w:rPr>
                <w:rFonts w:ascii="Times New Roman" w:eastAsia="Times New Roman" w:hAnsi="Times New Roman" w:cs="Times New Roman"/>
                <w:sz w:val="24"/>
                <w:szCs w:val="24"/>
                <w:lang w:eastAsia="ru-RU"/>
              </w:rPr>
            </w:pPr>
          </w:p>
          <w:p w:rsidR="00402460" w:rsidRPr="00390A6B" w:rsidRDefault="00402460" w:rsidP="008F3F1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tc>
      </w:tr>
      <w:tr w:rsidR="008F3F14" w:rsidRPr="00390A6B" w:rsidTr="008F3F14">
        <w:trPr>
          <w:trHeight w:val="690"/>
        </w:trPr>
        <w:tc>
          <w:tcPr>
            <w:tcW w:w="373"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1595" w:type="pct"/>
            <w:vMerge/>
          </w:tcPr>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p>
        </w:tc>
        <w:tc>
          <w:tcPr>
            <w:tcW w:w="1217"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836"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15</w:t>
            </w:r>
          </w:p>
        </w:tc>
        <w:tc>
          <w:tcPr>
            <w:tcW w:w="522" w:type="pct"/>
            <w:vMerge/>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p>
        </w:tc>
      </w:tr>
      <w:tr w:rsidR="008F3F14" w:rsidRPr="00390A6B" w:rsidTr="008F3F14">
        <w:tc>
          <w:tcPr>
            <w:tcW w:w="4021" w:type="pct"/>
            <w:gridSpan w:val="4"/>
          </w:tcPr>
          <w:p w:rsidR="008F3F14" w:rsidRPr="00390A6B" w:rsidRDefault="008F3F14" w:rsidP="008F3F14">
            <w:pPr>
              <w:spacing w:after="0" w:line="240" w:lineRule="auto"/>
              <w:jc w:val="right"/>
              <w:rPr>
                <w:rFonts w:ascii="Times New Roman" w:eastAsia="Times New Roman" w:hAnsi="Times New Roman" w:cs="Times New Roman"/>
                <w:sz w:val="24"/>
                <w:szCs w:val="24"/>
                <w:lang w:eastAsia="ru-RU"/>
              </w:rPr>
            </w:pPr>
          </w:p>
        </w:tc>
        <w:tc>
          <w:tcPr>
            <w:tcW w:w="457" w:type="pct"/>
          </w:tcPr>
          <w:p w:rsidR="008F3F14" w:rsidRPr="00390A6B" w:rsidRDefault="008F3F14" w:rsidP="008F3F1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93</w:t>
            </w:r>
          </w:p>
        </w:tc>
        <w:tc>
          <w:tcPr>
            <w:tcW w:w="522" w:type="pct"/>
          </w:tcPr>
          <w:p w:rsidR="008F3F14" w:rsidRPr="00390A6B" w:rsidRDefault="008F3F14" w:rsidP="008F3F14">
            <w:pPr>
              <w:spacing w:after="0" w:line="240" w:lineRule="auto"/>
              <w:rPr>
                <w:rFonts w:ascii="Times New Roman" w:eastAsia="Times New Roman" w:hAnsi="Times New Roman" w:cs="Times New Roman"/>
                <w:sz w:val="24"/>
                <w:szCs w:val="24"/>
                <w:lang w:eastAsia="ru-RU"/>
              </w:rPr>
            </w:pPr>
          </w:p>
        </w:tc>
      </w:tr>
    </w:tbl>
    <w:p w:rsidR="008F3F14" w:rsidRPr="00390A6B" w:rsidRDefault="008F3F14" w:rsidP="008F3F14">
      <w:pPr>
        <w:widowControl w:val="0"/>
        <w:tabs>
          <w:tab w:val="left" w:pos="0"/>
        </w:tabs>
        <w:spacing w:after="48" w:line="240" w:lineRule="auto"/>
        <w:rPr>
          <w:rFonts w:ascii="Times New Roman" w:eastAsia="Times New Roman" w:hAnsi="Times New Roman" w:cs="Times New Roman"/>
          <w:b/>
          <w:bCs/>
          <w:sz w:val="24"/>
          <w:szCs w:val="24"/>
          <w:lang w:eastAsia="ru-RU"/>
        </w:rPr>
      </w:pPr>
    </w:p>
    <w:p w:rsidR="008F3F14" w:rsidRPr="00390A6B" w:rsidRDefault="003E0CFF"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4.5. Лабораторные занятия</w:t>
      </w:r>
    </w:p>
    <w:p w:rsidR="008F3F14" w:rsidRPr="00390A6B" w:rsidRDefault="008F3F14" w:rsidP="008F3F14">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предусмотрены рабочим учебным планом</w:t>
      </w:r>
    </w:p>
    <w:p w:rsidR="008F3F14" w:rsidRPr="00390A6B" w:rsidRDefault="008F3F14" w:rsidP="008F3F14">
      <w:pPr>
        <w:spacing w:after="0" w:line="360" w:lineRule="auto"/>
        <w:jc w:val="both"/>
        <w:rPr>
          <w:rFonts w:ascii="Times New Roman" w:eastAsia="Times New Roman" w:hAnsi="Times New Roman" w:cs="Times New Roman"/>
          <w:sz w:val="24"/>
          <w:szCs w:val="24"/>
          <w:lang w:eastAsia="ru-RU"/>
        </w:rPr>
      </w:pPr>
    </w:p>
    <w:p w:rsidR="008F3F14" w:rsidRPr="00390A6B" w:rsidRDefault="008F3F14" w:rsidP="008F3F14">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4.6. </w:t>
      </w:r>
      <w:r w:rsidR="003E0CFF" w:rsidRPr="00390A6B">
        <w:rPr>
          <w:rFonts w:ascii="Times New Roman" w:eastAsia="Times New Roman" w:hAnsi="Times New Roman" w:cs="Times New Roman"/>
          <w:sz w:val="24"/>
          <w:szCs w:val="24"/>
          <w:lang w:eastAsia="ru-RU"/>
        </w:rPr>
        <w:t>Практические занятия (семинары)</w:t>
      </w:r>
    </w:p>
    <w:tbl>
      <w:tblPr>
        <w:tblStyle w:val="450"/>
        <w:tblW w:w="5000" w:type="pct"/>
        <w:tblLook w:val="04A0" w:firstRow="1" w:lastRow="0" w:firstColumn="1" w:lastColumn="0" w:noHBand="0" w:noVBand="1"/>
      </w:tblPr>
      <w:tblGrid>
        <w:gridCol w:w="1000"/>
        <w:gridCol w:w="993"/>
        <w:gridCol w:w="6399"/>
        <w:gridCol w:w="933"/>
      </w:tblGrid>
      <w:tr w:rsidR="008F3F14" w:rsidRPr="00390A6B" w:rsidTr="008F3F14">
        <w:tc>
          <w:tcPr>
            <w:tcW w:w="501" w:type="pct"/>
            <w:tcBorders>
              <w:top w:val="double" w:sz="4" w:space="0" w:color="auto"/>
              <w:left w:val="double" w:sz="4" w:space="0" w:color="auto"/>
            </w:tcBorders>
          </w:tcPr>
          <w:p w:rsidR="008F3F14" w:rsidRPr="00390A6B" w:rsidRDefault="008F3F14" w:rsidP="008F3F14">
            <w:pPr>
              <w:jc w:val="center"/>
              <w:rPr>
                <w:sz w:val="24"/>
                <w:szCs w:val="24"/>
              </w:rPr>
            </w:pPr>
            <w:r w:rsidRPr="00390A6B">
              <w:rPr>
                <w:sz w:val="24"/>
                <w:szCs w:val="24"/>
              </w:rPr>
              <w:t>№ занятия</w:t>
            </w:r>
          </w:p>
        </w:tc>
        <w:tc>
          <w:tcPr>
            <w:tcW w:w="498" w:type="pct"/>
            <w:tcBorders>
              <w:top w:val="double" w:sz="4" w:space="0" w:color="auto"/>
            </w:tcBorders>
          </w:tcPr>
          <w:p w:rsidR="008F3F14" w:rsidRPr="00390A6B" w:rsidRDefault="008F3F14" w:rsidP="008F3F14">
            <w:pPr>
              <w:jc w:val="center"/>
              <w:rPr>
                <w:sz w:val="24"/>
                <w:szCs w:val="24"/>
              </w:rPr>
            </w:pPr>
            <w:r w:rsidRPr="00390A6B">
              <w:rPr>
                <w:sz w:val="24"/>
                <w:szCs w:val="24"/>
              </w:rPr>
              <w:t>№ раздела</w:t>
            </w:r>
          </w:p>
        </w:tc>
        <w:tc>
          <w:tcPr>
            <w:tcW w:w="3466" w:type="pct"/>
            <w:tcBorders>
              <w:top w:val="double" w:sz="4" w:space="0" w:color="auto"/>
            </w:tcBorders>
          </w:tcPr>
          <w:p w:rsidR="008F3F14" w:rsidRPr="00390A6B" w:rsidRDefault="008F3F14" w:rsidP="008F3F14">
            <w:pPr>
              <w:jc w:val="center"/>
              <w:rPr>
                <w:sz w:val="24"/>
                <w:szCs w:val="24"/>
              </w:rPr>
            </w:pPr>
            <w:r w:rsidRPr="00390A6B">
              <w:rPr>
                <w:sz w:val="24"/>
                <w:szCs w:val="24"/>
              </w:rPr>
              <w:t>Тема</w:t>
            </w:r>
          </w:p>
        </w:tc>
        <w:tc>
          <w:tcPr>
            <w:tcW w:w="535" w:type="pct"/>
            <w:tcBorders>
              <w:top w:val="double" w:sz="4" w:space="0" w:color="auto"/>
              <w:right w:val="double" w:sz="4" w:space="0" w:color="auto"/>
            </w:tcBorders>
          </w:tcPr>
          <w:p w:rsidR="008F3F14" w:rsidRPr="00390A6B" w:rsidRDefault="008F3F14" w:rsidP="008F3F14">
            <w:pPr>
              <w:jc w:val="center"/>
              <w:rPr>
                <w:sz w:val="24"/>
                <w:szCs w:val="24"/>
              </w:rPr>
            </w:pPr>
            <w:r w:rsidRPr="00390A6B">
              <w:rPr>
                <w:sz w:val="24"/>
                <w:szCs w:val="24"/>
              </w:rPr>
              <w:t>Кол-во часов</w:t>
            </w:r>
          </w:p>
        </w:tc>
      </w:tr>
      <w:tr w:rsidR="008F3F14" w:rsidRPr="00390A6B" w:rsidTr="008F3F14">
        <w:tc>
          <w:tcPr>
            <w:tcW w:w="501" w:type="pct"/>
            <w:tcBorders>
              <w:left w:val="double" w:sz="4" w:space="0" w:color="auto"/>
            </w:tcBorders>
            <w:shd w:val="clear" w:color="auto" w:fill="D9D9D9"/>
          </w:tcPr>
          <w:p w:rsidR="008F3F14" w:rsidRPr="00390A6B" w:rsidRDefault="008F3F14" w:rsidP="008F3F14">
            <w:pPr>
              <w:jc w:val="center"/>
              <w:rPr>
                <w:sz w:val="24"/>
                <w:szCs w:val="24"/>
              </w:rPr>
            </w:pPr>
            <w:r w:rsidRPr="00390A6B">
              <w:rPr>
                <w:sz w:val="24"/>
                <w:szCs w:val="24"/>
              </w:rPr>
              <w:t>1</w:t>
            </w:r>
          </w:p>
        </w:tc>
        <w:tc>
          <w:tcPr>
            <w:tcW w:w="498" w:type="pct"/>
            <w:shd w:val="clear" w:color="auto" w:fill="D9D9D9"/>
          </w:tcPr>
          <w:p w:rsidR="008F3F14" w:rsidRPr="00390A6B" w:rsidRDefault="008F3F14" w:rsidP="008F3F14">
            <w:pPr>
              <w:jc w:val="center"/>
              <w:rPr>
                <w:sz w:val="24"/>
                <w:szCs w:val="24"/>
              </w:rPr>
            </w:pPr>
            <w:r w:rsidRPr="00390A6B">
              <w:rPr>
                <w:sz w:val="24"/>
                <w:szCs w:val="24"/>
              </w:rPr>
              <w:t>2</w:t>
            </w:r>
          </w:p>
        </w:tc>
        <w:tc>
          <w:tcPr>
            <w:tcW w:w="3466" w:type="pct"/>
            <w:shd w:val="clear" w:color="auto" w:fill="D9D9D9"/>
          </w:tcPr>
          <w:p w:rsidR="008F3F14" w:rsidRPr="00390A6B" w:rsidRDefault="008F3F14" w:rsidP="008F3F14">
            <w:pPr>
              <w:jc w:val="center"/>
              <w:rPr>
                <w:sz w:val="24"/>
                <w:szCs w:val="24"/>
              </w:rPr>
            </w:pPr>
            <w:r w:rsidRPr="00390A6B">
              <w:rPr>
                <w:sz w:val="24"/>
                <w:szCs w:val="24"/>
              </w:rPr>
              <w:t>3</w:t>
            </w:r>
          </w:p>
        </w:tc>
        <w:tc>
          <w:tcPr>
            <w:tcW w:w="535" w:type="pct"/>
            <w:tcBorders>
              <w:right w:val="double" w:sz="4" w:space="0" w:color="auto"/>
            </w:tcBorders>
            <w:shd w:val="clear" w:color="auto" w:fill="D9D9D9"/>
          </w:tcPr>
          <w:p w:rsidR="008F3F14" w:rsidRPr="00390A6B" w:rsidRDefault="008F3F14" w:rsidP="008F3F14">
            <w:pPr>
              <w:jc w:val="center"/>
              <w:rPr>
                <w:sz w:val="24"/>
                <w:szCs w:val="24"/>
              </w:rPr>
            </w:pPr>
            <w:r w:rsidRPr="00390A6B">
              <w:rPr>
                <w:sz w:val="24"/>
                <w:szCs w:val="24"/>
              </w:rPr>
              <w:t>4</w:t>
            </w:r>
          </w:p>
        </w:tc>
      </w:tr>
      <w:tr w:rsidR="008F3F14" w:rsidRPr="00390A6B" w:rsidTr="008F3F14">
        <w:tc>
          <w:tcPr>
            <w:tcW w:w="501" w:type="pct"/>
            <w:tcBorders>
              <w:left w:val="double" w:sz="4" w:space="0" w:color="auto"/>
            </w:tcBorders>
          </w:tcPr>
          <w:p w:rsidR="008F3F14" w:rsidRPr="00390A6B" w:rsidRDefault="008F3F14" w:rsidP="008F3F14">
            <w:pPr>
              <w:jc w:val="center"/>
              <w:rPr>
                <w:sz w:val="24"/>
                <w:szCs w:val="24"/>
              </w:rPr>
            </w:pPr>
            <w:r w:rsidRPr="00390A6B">
              <w:rPr>
                <w:sz w:val="24"/>
                <w:szCs w:val="24"/>
              </w:rPr>
              <w:t>1</w:t>
            </w:r>
          </w:p>
        </w:tc>
        <w:tc>
          <w:tcPr>
            <w:tcW w:w="498" w:type="pct"/>
          </w:tcPr>
          <w:p w:rsidR="008F3F14" w:rsidRPr="00390A6B" w:rsidRDefault="008F3F14" w:rsidP="008F3F14">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F3F14" w:rsidRPr="00390A6B" w:rsidRDefault="008F3F14" w:rsidP="008F3F14">
            <w:pPr>
              <w:tabs>
                <w:tab w:val="left" w:pos="374"/>
              </w:tabs>
              <w:jc w:val="both"/>
              <w:rPr>
                <w:sz w:val="24"/>
                <w:szCs w:val="24"/>
              </w:rPr>
            </w:pPr>
            <w:r w:rsidRPr="00390A6B">
              <w:rPr>
                <w:sz w:val="24"/>
                <w:szCs w:val="24"/>
              </w:rPr>
              <w:t>Предмет и методы. Вопросы терминологии. Связь ресурсоведения с другими науками.</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6</w:t>
            </w:r>
          </w:p>
        </w:tc>
      </w:tr>
      <w:tr w:rsidR="008F3F14" w:rsidRPr="00390A6B" w:rsidTr="008F3F14">
        <w:tc>
          <w:tcPr>
            <w:tcW w:w="501" w:type="pct"/>
            <w:tcBorders>
              <w:left w:val="double" w:sz="4" w:space="0" w:color="auto"/>
            </w:tcBorders>
          </w:tcPr>
          <w:p w:rsidR="008F3F14" w:rsidRPr="00390A6B" w:rsidRDefault="008F3F14" w:rsidP="008F3F14">
            <w:pPr>
              <w:jc w:val="center"/>
              <w:rPr>
                <w:sz w:val="24"/>
                <w:szCs w:val="24"/>
              </w:rPr>
            </w:pPr>
            <w:r w:rsidRPr="00390A6B">
              <w:rPr>
                <w:sz w:val="24"/>
                <w:szCs w:val="24"/>
              </w:rPr>
              <w:t>2</w:t>
            </w:r>
          </w:p>
        </w:tc>
        <w:tc>
          <w:tcPr>
            <w:tcW w:w="498" w:type="pct"/>
          </w:tcPr>
          <w:p w:rsidR="008F3F14" w:rsidRPr="00390A6B" w:rsidRDefault="008F3F14" w:rsidP="008F3F14">
            <w:pPr>
              <w:jc w:val="center"/>
              <w:rPr>
                <w:sz w:val="24"/>
                <w:szCs w:val="24"/>
              </w:rPr>
            </w:pPr>
            <w:r w:rsidRPr="00390A6B">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F3F14" w:rsidRPr="00390A6B" w:rsidRDefault="008F3F14" w:rsidP="008F3F14">
            <w:pPr>
              <w:jc w:val="both"/>
              <w:rPr>
                <w:sz w:val="24"/>
                <w:szCs w:val="24"/>
              </w:rPr>
            </w:pPr>
            <w:r w:rsidRPr="00390A6B">
              <w:rPr>
                <w:sz w:val="24"/>
                <w:szCs w:val="24"/>
              </w:rPr>
              <w:t>Региональные растительные ресурсы и охрана природы. Охрана и рациональное использование лекарственных растительных ресурсов.</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4</w:t>
            </w:r>
          </w:p>
        </w:tc>
      </w:tr>
      <w:tr w:rsidR="008F3F14" w:rsidRPr="00390A6B" w:rsidTr="008F3F14">
        <w:tc>
          <w:tcPr>
            <w:tcW w:w="501" w:type="pct"/>
            <w:tcBorders>
              <w:left w:val="double" w:sz="4" w:space="0" w:color="auto"/>
            </w:tcBorders>
          </w:tcPr>
          <w:p w:rsidR="008F3F14" w:rsidRPr="00390A6B" w:rsidRDefault="008F3F14" w:rsidP="008F3F14">
            <w:pPr>
              <w:jc w:val="center"/>
              <w:rPr>
                <w:sz w:val="24"/>
                <w:szCs w:val="24"/>
              </w:rPr>
            </w:pPr>
            <w:r w:rsidRPr="00390A6B">
              <w:rPr>
                <w:sz w:val="24"/>
                <w:szCs w:val="24"/>
              </w:rPr>
              <w:lastRenderedPageBreak/>
              <w:t>3</w:t>
            </w:r>
          </w:p>
        </w:tc>
        <w:tc>
          <w:tcPr>
            <w:tcW w:w="498" w:type="pct"/>
          </w:tcPr>
          <w:p w:rsidR="008F3F14" w:rsidRPr="00390A6B" w:rsidRDefault="008F3F14" w:rsidP="008F3F14">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F3F14" w:rsidRPr="00390A6B" w:rsidRDefault="008F3F14" w:rsidP="008F3F14">
            <w:pPr>
              <w:keepNext/>
              <w:keepLines/>
              <w:jc w:val="both"/>
              <w:outlineLvl w:val="1"/>
              <w:rPr>
                <w:color w:val="000000"/>
                <w:sz w:val="24"/>
                <w:szCs w:val="24"/>
                <w:lang w:val="en-US"/>
              </w:rPr>
            </w:pPr>
            <w:r w:rsidRPr="00390A6B">
              <w:rPr>
                <w:bCs/>
                <w:color w:val="000000"/>
                <w:sz w:val="24"/>
                <w:szCs w:val="24"/>
              </w:rPr>
              <w:t xml:space="preserve">Ресурсоведение лекарственных растений. </w:t>
            </w:r>
            <w:r w:rsidRPr="00390A6B">
              <w:rPr>
                <w:bCs/>
                <w:iCs/>
                <w:color w:val="000000"/>
                <w:sz w:val="24"/>
                <w:szCs w:val="24"/>
              </w:rPr>
              <w:t>Объекты ресурсоведческого обследования.</w:t>
            </w:r>
            <w:r w:rsidRPr="00390A6B">
              <w:rPr>
                <w:bCs/>
                <w:color w:val="000000"/>
                <w:sz w:val="24"/>
                <w:szCs w:val="24"/>
              </w:rPr>
              <w:t xml:space="preserve"> Определение площадей и зарослей лекарственных растений.</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6</w:t>
            </w:r>
          </w:p>
        </w:tc>
      </w:tr>
      <w:tr w:rsidR="008F3F14" w:rsidRPr="00390A6B" w:rsidTr="008F3F14">
        <w:trPr>
          <w:trHeight w:val="427"/>
        </w:trPr>
        <w:tc>
          <w:tcPr>
            <w:tcW w:w="501" w:type="pct"/>
            <w:tcBorders>
              <w:left w:val="double" w:sz="4" w:space="0" w:color="auto"/>
            </w:tcBorders>
          </w:tcPr>
          <w:p w:rsidR="008F3F14" w:rsidRPr="00390A6B" w:rsidRDefault="008F3F14" w:rsidP="008F3F14">
            <w:pPr>
              <w:jc w:val="center"/>
              <w:rPr>
                <w:sz w:val="24"/>
                <w:szCs w:val="24"/>
              </w:rPr>
            </w:pPr>
            <w:r w:rsidRPr="00390A6B">
              <w:rPr>
                <w:sz w:val="24"/>
                <w:szCs w:val="24"/>
              </w:rPr>
              <w:t>4</w:t>
            </w:r>
          </w:p>
        </w:tc>
        <w:tc>
          <w:tcPr>
            <w:tcW w:w="498" w:type="pct"/>
          </w:tcPr>
          <w:p w:rsidR="008F3F14" w:rsidRPr="00390A6B" w:rsidRDefault="008F3F14" w:rsidP="008F3F14">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F3F14" w:rsidRPr="00390A6B" w:rsidRDefault="008F3F14" w:rsidP="008F3F14">
            <w:pPr>
              <w:keepNext/>
              <w:keepLines/>
              <w:jc w:val="both"/>
              <w:outlineLvl w:val="0"/>
              <w:rPr>
                <w:color w:val="000000"/>
                <w:sz w:val="24"/>
                <w:szCs w:val="24"/>
                <w:u w:val="single"/>
              </w:rPr>
            </w:pPr>
            <w:r w:rsidRPr="00390A6B">
              <w:rPr>
                <w:color w:val="000000"/>
                <w:sz w:val="24"/>
                <w:szCs w:val="24"/>
              </w:rPr>
              <w:t>Рациональное использование региональных растительных ресурсов лекарственных растений. Охрана, воспроизводство дикорастущих лекарственных растений. Роль провизора-фармакогноста в решении экологической проблемы.</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6</w:t>
            </w:r>
          </w:p>
        </w:tc>
      </w:tr>
      <w:tr w:rsidR="008F3F14" w:rsidRPr="00390A6B" w:rsidTr="008F3F14">
        <w:tc>
          <w:tcPr>
            <w:tcW w:w="501" w:type="pct"/>
            <w:tcBorders>
              <w:left w:val="double" w:sz="4" w:space="0" w:color="auto"/>
            </w:tcBorders>
          </w:tcPr>
          <w:p w:rsidR="008F3F14" w:rsidRPr="00390A6B" w:rsidRDefault="008F3F14" w:rsidP="008F3F14">
            <w:pPr>
              <w:jc w:val="center"/>
              <w:rPr>
                <w:sz w:val="24"/>
                <w:szCs w:val="24"/>
              </w:rPr>
            </w:pPr>
            <w:r w:rsidRPr="00390A6B">
              <w:rPr>
                <w:sz w:val="24"/>
                <w:szCs w:val="24"/>
              </w:rPr>
              <w:t>5</w:t>
            </w:r>
          </w:p>
        </w:tc>
        <w:tc>
          <w:tcPr>
            <w:tcW w:w="498" w:type="pct"/>
          </w:tcPr>
          <w:p w:rsidR="008F3F14" w:rsidRPr="00390A6B" w:rsidRDefault="008F3F14" w:rsidP="008F3F14">
            <w:pPr>
              <w:jc w:val="center"/>
              <w:rPr>
                <w:sz w:val="24"/>
                <w:szCs w:val="24"/>
              </w:rPr>
            </w:pPr>
            <w:r w:rsidRPr="00390A6B">
              <w:rPr>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F3F14" w:rsidRPr="00390A6B" w:rsidRDefault="008F3F14" w:rsidP="008F3F14">
            <w:pPr>
              <w:autoSpaceDE w:val="0"/>
              <w:autoSpaceDN w:val="0"/>
              <w:adjustRightInd w:val="0"/>
              <w:jc w:val="both"/>
              <w:rPr>
                <w:rFonts w:eastAsia="Calibri"/>
                <w:bCs/>
                <w:color w:val="000000"/>
                <w:sz w:val="23"/>
                <w:szCs w:val="23"/>
                <w:shd w:val="clear" w:color="auto" w:fill="FFFFFF"/>
              </w:rPr>
            </w:pPr>
            <w:r w:rsidRPr="00390A6B">
              <w:rPr>
                <w:rFonts w:eastAsia="Calibri"/>
                <w:color w:val="000000"/>
                <w:sz w:val="24"/>
                <w:szCs w:val="24"/>
                <w:shd w:val="clear" w:color="auto" w:fill="FFFFFF"/>
              </w:rPr>
              <w:t xml:space="preserve">Сырьевые растения. </w:t>
            </w:r>
            <w:r w:rsidRPr="00390A6B">
              <w:rPr>
                <w:rFonts w:eastAsia="Calibri"/>
                <w:b/>
                <w:bCs/>
                <w:color w:val="000000"/>
                <w:sz w:val="23"/>
                <w:szCs w:val="23"/>
                <w:shd w:val="clear" w:color="auto" w:fill="FFFFFF"/>
              </w:rPr>
              <w:t>Пищевые растения.</w:t>
            </w:r>
          </w:p>
          <w:p w:rsidR="008F3F14" w:rsidRPr="00390A6B" w:rsidRDefault="008F3F14" w:rsidP="008F3F14">
            <w:pPr>
              <w:widowControl w:val="0"/>
              <w:jc w:val="both"/>
              <w:rPr>
                <w:color w:val="000000"/>
                <w:sz w:val="24"/>
                <w:szCs w:val="24"/>
              </w:rPr>
            </w:pPr>
            <w:r w:rsidRPr="00390A6B">
              <w:rPr>
                <w:b/>
                <w:bCs/>
                <w:color w:val="000000"/>
                <w:sz w:val="24"/>
                <w:szCs w:val="24"/>
                <w:shd w:val="clear" w:color="auto" w:fill="FFFFFF"/>
              </w:rPr>
              <w:t>Жиромасличные и эфиромасличные расте</w:t>
            </w:r>
            <w:r w:rsidRPr="00390A6B">
              <w:rPr>
                <w:b/>
                <w:bCs/>
                <w:color w:val="000000"/>
                <w:sz w:val="24"/>
                <w:szCs w:val="24"/>
                <w:shd w:val="clear" w:color="auto" w:fill="FFFFFF"/>
              </w:rPr>
              <w:softHyphen/>
              <w:t xml:space="preserve">ния. </w:t>
            </w:r>
          </w:p>
          <w:p w:rsidR="008F3F14" w:rsidRPr="00390A6B" w:rsidRDefault="008F3F14" w:rsidP="008F3F14">
            <w:pPr>
              <w:autoSpaceDE w:val="0"/>
              <w:autoSpaceDN w:val="0"/>
              <w:adjustRightInd w:val="0"/>
              <w:jc w:val="both"/>
              <w:rPr>
                <w:rFonts w:eastAsia="Calibri"/>
                <w:bCs/>
                <w:color w:val="000000"/>
                <w:sz w:val="23"/>
                <w:szCs w:val="23"/>
                <w:shd w:val="clear" w:color="auto" w:fill="FFFFFF"/>
              </w:rPr>
            </w:pPr>
            <w:r w:rsidRPr="00390A6B">
              <w:rPr>
                <w:rFonts w:eastAsia="Calibri"/>
                <w:b/>
                <w:bCs/>
                <w:color w:val="000000"/>
                <w:sz w:val="23"/>
                <w:szCs w:val="23"/>
                <w:shd w:val="clear" w:color="auto" w:fill="FFFFFF"/>
              </w:rPr>
              <w:t>Волокнистые и кра</w:t>
            </w:r>
            <w:r w:rsidRPr="00390A6B">
              <w:rPr>
                <w:rFonts w:eastAsia="Calibri"/>
                <w:b/>
                <w:bCs/>
                <w:color w:val="000000"/>
                <w:sz w:val="23"/>
                <w:szCs w:val="23"/>
                <w:shd w:val="clear" w:color="auto" w:fill="FFFFFF"/>
              </w:rPr>
              <w:softHyphen/>
              <w:t>сильные растения.</w:t>
            </w:r>
          </w:p>
          <w:p w:rsidR="008F3F14" w:rsidRPr="00390A6B" w:rsidRDefault="008F3F14" w:rsidP="008F3F14">
            <w:pPr>
              <w:autoSpaceDE w:val="0"/>
              <w:autoSpaceDN w:val="0"/>
              <w:adjustRightInd w:val="0"/>
              <w:jc w:val="both"/>
              <w:rPr>
                <w:rFonts w:eastAsia="Calibri"/>
                <w:bCs/>
                <w:color w:val="000000"/>
                <w:sz w:val="24"/>
                <w:szCs w:val="24"/>
                <w:u w:val="single"/>
                <w:shd w:val="clear" w:color="auto" w:fill="FFFFFF"/>
              </w:rPr>
            </w:pPr>
            <w:r w:rsidRPr="00390A6B">
              <w:rPr>
                <w:rFonts w:eastAsia="Calibri"/>
                <w:b/>
                <w:bCs/>
                <w:color w:val="000000"/>
                <w:sz w:val="23"/>
                <w:szCs w:val="23"/>
                <w:shd w:val="clear" w:color="auto" w:fill="FFFFFF"/>
              </w:rPr>
              <w:t>Каучуконосные и гут</w:t>
            </w:r>
            <w:r w:rsidRPr="00390A6B">
              <w:rPr>
                <w:rFonts w:eastAsia="Calibri"/>
                <w:b/>
                <w:bCs/>
                <w:color w:val="000000"/>
                <w:sz w:val="23"/>
                <w:szCs w:val="23"/>
                <w:shd w:val="clear" w:color="auto" w:fill="FFFFFF"/>
              </w:rPr>
              <w:softHyphen/>
              <w:t>таперченосные расте</w:t>
            </w:r>
            <w:r w:rsidRPr="00390A6B">
              <w:rPr>
                <w:rFonts w:eastAsia="Calibri"/>
                <w:b/>
                <w:bCs/>
                <w:color w:val="000000"/>
                <w:sz w:val="23"/>
                <w:szCs w:val="23"/>
                <w:shd w:val="clear" w:color="auto" w:fill="FFFFFF"/>
              </w:rPr>
              <w:softHyphen/>
              <w:t>ния. Медоносные и перганосные растения.</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4</w:t>
            </w:r>
          </w:p>
        </w:tc>
      </w:tr>
      <w:tr w:rsidR="008F3F14" w:rsidRPr="00390A6B" w:rsidTr="008F3F14">
        <w:tc>
          <w:tcPr>
            <w:tcW w:w="501" w:type="pct"/>
            <w:tcBorders>
              <w:left w:val="double" w:sz="4" w:space="0" w:color="auto"/>
            </w:tcBorders>
          </w:tcPr>
          <w:p w:rsidR="008F3F14" w:rsidRPr="00390A6B" w:rsidRDefault="008F3F14" w:rsidP="008F3F14">
            <w:pPr>
              <w:jc w:val="center"/>
              <w:rPr>
                <w:sz w:val="24"/>
                <w:szCs w:val="24"/>
              </w:rPr>
            </w:pPr>
            <w:r w:rsidRPr="00390A6B">
              <w:rPr>
                <w:sz w:val="24"/>
                <w:szCs w:val="24"/>
              </w:rPr>
              <w:t>6</w:t>
            </w:r>
          </w:p>
        </w:tc>
        <w:tc>
          <w:tcPr>
            <w:tcW w:w="498" w:type="pct"/>
          </w:tcPr>
          <w:p w:rsidR="008F3F14" w:rsidRPr="00390A6B" w:rsidRDefault="008F3F14" w:rsidP="008F3F14">
            <w:pPr>
              <w:jc w:val="center"/>
              <w:rPr>
                <w:sz w:val="24"/>
                <w:szCs w:val="24"/>
              </w:rPr>
            </w:pPr>
            <w:r w:rsidRPr="00390A6B">
              <w:rPr>
                <w:sz w:val="24"/>
                <w:szCs w:val="24"/>
              </w:rPr>
              <w:t>6</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F3F14" w:rsidRPr="00390A6B" w:rsidRDefault="008F3F14" w:rsidP="008F3F14">
            <w:pPr>
              <w:widowControl w:val="0"/>
              <w:jc w:val="both"/>
              <w:rPr>
                <w:color w:val="000000"/>
                <w:sz w:val="24"/>
                <w:szCs w:val="24"/>
                <w:u w:val="single"/>
                <w:shd w:val="clear" w:color="auto" w:fill="FFFFFF"/>
              </w:rPr>
            </w:pPr>
            <w:r w:rsidRPr="00390A6B">
              <w:rPr>
                <w:color w:val="000000"/>
                <w:sz w:val="24"/>
                <w:szCs w:val="24"/>
                <w:u w:val="single"/>
                <w:shd w:val="clear" w:color="auto" w:fill="FFFFFF"/>
              </w:rPr>
              <w:t>Количество видов растений и животных, находящихся под охраной. Лесные ресурсы. Особо охраняемые природные территории.</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4</w:t>
            </w:r>
          </w:p>
        </w:tc>
      </w:tr>
      <w:tr w:rsidR="008F3F14" w:rsidRPr="00390A6B" w:rsidTr="008F3F14">
        <w:trPr>
          <w:trHeight w:val="667"/>
        </w:trPr>
        <w:tc>
          <w:tcPr>
            <w:tcW w:w="501" w:type="pct"/>
            <w:tcBorders>
              <w:left w:val="double" w:sz="4" w:space="0" w:color="auto"/>
            </w:tcBorders>
          </w:tcPr>
          <w:p w:rsidR="008F3F14" w:rsidRPr="00390A6B" w:rsidRDefault="008F3F14" w:rsidP="008F3F14">
            <w:pPr>
              <w:jc w:val="center"/>
              <w:rPr>
                <w:sz w:val="24"/>
                <w:szCs w:val="24"/>
              </w:rPr>
            </w:pPr>
            <w:r w:rsidRPr="00390A6B">
              <w:rPr>
                <w:sz w:val="24"/>
                <w:szCs w:val="24"/>
              </w:rPr>
              <w:t>7</w:t>
            </w:r>
          </w:p>
        </w:tc>
        <w:tc>
          <w:tcPr>
            <w:tcW w:w="498" w:type="pct"/>
          </w:tcPr>
          <w:p w:rsidR="008F3F14" w:rsidRPr="00390A6B" w:rsidRDefault="008F3F14" w:rsidP="008F3F14">
            <w:pPr>
              <w:jc w:val="center"/>
              <w:rPr>
                <w:sz w:val="24"/>
                <w:szCs w:val="24"/>
              </w:rPr>
            </w:pPr>
            <w:r w:rsidRPr="00390A6B">
              <w:rPr>
                <w:sz w:val="24"/>
                <w:szCs w:val="24"/>
              </w:rPr>
              <w:t>7</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F3F14" w:rsidRPr="00390A6B" w:rsidRDefault="008F3F14" w:rsidP="008F3F14">
            <w:pPr>
              <w:keepNext/>
              <w:keepLines/>
              <w:shd w:val="clear" w:color="auto" w:fill="FFFFFF"/>
              <w:jc w:val="both"/>
              <w:textAlignment w:val="baseline"/>
              <w:outlineLvl w:val="0"/>
              <w:rPr>
                <w:sz w:val="24"/>
                <w:szCs w:val="24"/>
                <w:u w:val="single"/>
              </w:rPr>
            </w:pPr>
            <w:r w:rsidRPr="00390A6B">
              <w:rPr>
                <w:sz w:val="24"/>
                <w:szCs w:val="24"/>
                <w:bdr w:val="none" w:sz="0" w:space="0" w:color="auto" w:frame="1"/>
                <w:shd w:val="clear" w:color="auto" w:fill="FFFFFF"/>
              </w:rPr>
              <w:t xml:space="preserve">Флора Чеченской республики и её анализ. </w:t>
            </w:r>
            <w:r w:rsidRPr="00390A6B">
              <w:rPr>
                <w:sz w:val="24"/>
                <w:szCs w:val="24"/>
              </w:rPr>
              <w:t>классификация лекарственных растений по видам сырья.</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4</w:t>
            </w:r>
          </w:p>
        </w:tc>
      </w:tr>
      <w:tr w:rsidR="008F3F14" w:rsidRPr="00390A6B" w:rsidTr="008F3F14">
        <w:tc>
          <w:tcPr>
            <w:tcW w:w="4465" w:type="pct"/>
            <w:gridSpan w:val="3"/>
            <w:tcBorders>
              <w:left w:val="double" w:sz="4" w:space="0" w:color="auto"/>
            </w:tcBorders>
          </w:tcPr>
          <w:p w:rsidR="008F3F14" w:rsidRPr="00390A6B" w:rsidRDefault="008F3F14" w:rsidP="008F3F14">
            <w:pPr>
              <w:jc w:val="right"/>
              <w:rPr>
                <w:sz w:val="24"/>
                <w:szCs w:val="24"/>
              </w:rPr>
            </w:pPr>
            <w:r w:rsidRPr="00390A6B">
              <w:rPr>
                <w:sz w:val="24"/>
                <w:szCs w:val="24"/>
              </w:rPr>
              <w:t>ИТОГО:</w:t>
            </w:r>
          </w:p>
        </w:tc>
        <w:tc>
          <w:tcPr>
            <w:tcW w:w="535" w:type="pct"/>
            <w:tcBorders>
              <w:right w:val="double" w:sz="4" w:space="0" w:color="auto"/>
            </w:tcBorders>
          </w:tcPr>
          <w:p w:rsidR="008F3F14" w:rsidRPr="00390A6B" w:rsidRDefault="008F3F14" w:rsidP="008F3F14">
            <w:pPr>
              <w:jc w:val="center"/>
              <w:rPr>
                <w:sz w:val="24"/>
                <w:szCs w:val="24"/>
              </w:rPr>
            </w:pPr>
            <w:r w:rsidRPr="00390A6B">
              <w:rPr>
                <w:sz w:val="24"/>
                <w:szCs w:val="24"/>
              </w:rPr>
              <w:t>34</w:t>
            </w:r>
          </w:p>
        </w:tc>
      </w:tr>
    </w:tbl>
    <w:p w:rsidR="008F3F14" w:rsidRPr="00390A6B" w:rsidRDefault="008F3F14" w:rsidP="008F3F14">
      <w:pPr>
        <w:spacing w:after="0" w:line="360" w:lineRule="auto"/>
        <w:jc w:val="both"/>
        <w:rPr>
          <w:rFonts w:ascii="Times New Roman" w:eastAsia="Times New Roman" w:hAnsi="Times New Roman" w:cs="Times New Roman"/>
          <w:sz w:val="24"/>
          <w:szCs w:val="24"/>
          <w:lang w:eastAsia="ru-RU"/>
        </w:rPr>
      </w:pPr>
    </w:p>
    <w:p w:rsidR="008F3F14" w:rsidRPr="00390A6B" w:rsidRDefault="008F3F14" w:rsidP="008F3F14">
      <w:pPr>
        <w:suppressLineNumbers/>
        <w:spacing w:after="12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4.7. Курсовой проект (курсовая работа)</w:t>
      </w:r>
    </w:p>
    <w:p w:rsidR="008F3F14" w:rsidRPr="00390A6B" w:rsidRDefault="008F3F14" w:rsidP="008F3F14">
      <w:pPr>
        <w:spacing w:after="0" w:line="36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 рабочим учебным планом</w:t>
      </w:r>
    </w:p>
    <w:p w:rsidR="003E0CFF" w:rsidRPr="00390A6B" w:rsidRDefault="003E0CFF" w:rsidP="008F3F14">
      <w:pPr>
        <w:suppressLineNumbers/>
        <w:spacing w:after="0" w:line="240" w:lineRule="auto"/>
        <w:ind w:firstLine="709"/>
        <w:jc w:val="both"/>
        <w:rPr>
          <w:rFonts w:ascii="Times New Roman" w:eastAsia="Times New Roman" w:hAnsi="Times New Roman" w:cs="Times New Roman"/>
          <w:sz w:val="24"/>
          <w:szCs w:val="24"/>
          <w:lang w:eastAsia="ru-RU"/>
        </w:rPr>
      </w:pPr>
    </w:p>
    <w:p w:rsidR="008F3F14" w:rsidRPr="00390A6B" w:rsidRDefault="008F3F14" w:rsidP="008F3F14">
      <w:pPr>
        <w:suppressLineNumbers/>
        <w:spacing w:after="12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5.</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b/>
          <w:sz w:val="24"/>
          <w:szCs w:val="24"/>
          <w:lang w:eastAsia="ru-RU"/>
        </w:rPr>
        <w:t>ПЕРЕЧЕНЬ УЧЕБНО-МЕТОДИЧЕСКОГО ОБЕСПЕЧЕНИЯ ДЛЯ САМОСТОЯТЕЛЬНОЙ РАБОТЫ МАГИСТРАНТОВ ПО ДИСЦИПЛИНЕ</w:t>
      </w:r>
    </w:p>
    <w:p w:rsidR="008F3F14" w:rsidRPr="00390A6B" w:rsidRDefault="008F3F14" w:rsidP="008F3F14">
      <w:pPr>
        <w:suppressLineNumbers/>
        <w:spacing w:after="120" w:line="240" w:lineRule="auto"/>
        <w:ind w:firstLine="709"/>
        <w:jc w:val="both"/>
        <w:rPr>
          <w:rFonts w:ascii="Times New Roman" w:eastAsia="Times New Roman" w:hAnsi="Times New Roman" w:cs="Times New Roman"/>
          <w:b/>
          <w:sz w:val="24"/>
          <w:szCs w:val="24"/>
          <w:lang w:eastAsia="ru-RU"/>
        </w:rPr>
      </w:pPr>
    </w:p>
    <w:tbl>
      <w:tblPr>
        <w:tblStyle w:val="450"/>
        <w:tblW w:w="9606" w:type="dxa"/>
        <w:tblLook w:val="04A0" w:firstRow="1" w:lastRow="0" w:firstColumn="1" w:lastColumn="0" w:noHBand="0" w:noVBand="1"/>
      </w:tblPr>
      <w:tblGrid>
        <w:gridCol w:w="3227"/>
        <w:gridCol w:w="6379"/>
      </w:tblGrid>
      <w:tr w:rsidR="008F3F14" w:rsidRPr="00390A6B" w:rsidTr="008F3F14">
        <w:tc>
          <w:tcPr>
            <w:tcW w:w="3227" w:type="dxa"/>
            <w:vAlign w:val="center"/>
          </w:tcPr>
          <w:p w:rsidR="008F3F14" w:rsidRPr="00390A6B" w:rsidRDefault="008F3F14" w:rsidP="008F3F14">
            <w:pPr>
              <w:rPr>
                <w:sz w:val="24"/>
                <w:szCs w:val="24"/>
              </w:rPr>
            </w:pPr>
            <w:r w:rsidRPr="00390A6B">
              <w:rPr>
                <w:rFonts w:eastAsia="TimesNewRomanPS-BoldMT-Identity"/>
                <w:bCs/>
                <w:sz w:val="24"/>
                <w:szCs w:val="24"/>
              </w:rPr>
              <w:t>№ раздела дисциплины</w:t>
            </w:r>
          </w:p>
        </w:tc>
        <w:tc>
          <w:tcPr>
            <w:tcW w:w="6379" w:type="dxa"/>
            <w:vAlign w:val="center"/>
          </w:tcPr>
          <w:p w:rsidR="008F3F14" w:rsidRPr="00390A6B" w:rsidRDefault="008F3F14" w:rsidP="008F3F14">
            <w:pPr>
              <w:autoSpaceDE w:val="0"/>
              <w:autoSpaceDN w:val="0"/>
              <w:adjustRightInd w:val="0"/>
              <w:rPr>
                <w:rFonts w:eastAsia="TimesNewRomanPS-BoldMT-Identity"/>
                <w:bCs/>
                <w:sz w:val="24"/>
                <w:szCs w:val="24"/>
              </w:rPr>
            </w:pPr>
            <w:r w:rsidRPr="00390A6B">
              <w:rPr>
                <w:rFonts w:eastAsia="TimesNewRomanPS-BoldMT-Identity"/>
                <w:bCs/>
                <w:sz w:val="24"/>
                <w:szCs w:val="24"/>
              </w:rPr>
              <w:t>Вид самостоятельной работы.</w:t>
            </w:r>
          </w:p>
          <w:p w:rsidR="008F3F14" w:rsidRPr="00390A6B" w:rsidRDefault="008F3F14" w:rsidP="008F3F14">
            <w:pPr>
              <w:autoSpaceDE w:val="0"/>
              <w:autoSpaceDN w:val="0"/>
              <w:adjustRightInd w:val="0"/>
              <w:rPr>
                <w:sz w:val="24"/>
                <w:szCs w:val="24"/>
              </w:rPr>
            </w:pPr>
            <w:r w:rsidRPr="00390A6B">
              <w:rPr>
                <w:rFonts w:eastAsia="TimesNewRomanPS-BoldMT-Identity"/>
                <w:bCs/>
                <w:sz w:val="24"/>
                <w:szCs w:val="24"/>
              </w:rPr>
              <w:t>Наименование учебно-методических материалов.</w:t>
            </w:r>
          </w:p>
        </w:tc>
      </w:tr>
      <w:tr w:rsidR="008F3F14" w:rsidRPr="00390A6B" w:rsidTr="008F3F14">
        <w:tc>
          <w:tcPr>
            <w:tcW w:w="3227" w:type="dxa"/>
          </w:tcPr>
          <w:p w:rsidR="008F3F14" w:rsidRPr="00390A6B" w:rsidRDefault="008F3F14" w:rsidP="008F3F14">
            <w:pPr>
              <w:widowControl w:val="0"/>
              <w:jc w:val="both"/>
              <w:rPr>
                <w:bCs/>
                <w:color w:val="000000"/>
                <w:sz w:val="24"/>
                <w:szCs w:val="24"/>
                <w:shd w:val="clear" w:color="auto" w:fill="FFFFFF"/>
                <w:lang w:val="en-US"/>
              </w:rPr>
            </w:pPr>
            <w:r w:rsidRPr="00390A6B">
              <w:rPr>
                <w:b/>
                <w:bCs/>
                <w:color w:val="000000"/>
                <w:sz w:val="24"/>
                <w:szCs w:val="24"/>
                <w:shd w:val="clear" w:color="auto" w:fill="FFFFFF"/>
              </w:rPr>
              <w:t>Методы ботанического ресурсоведения.</w:t>
            </w:r>
          </w:p>
        </w:tc>
        <w:tc>
          <w:tcPr>
            <w:tcW w:w="6379" w:type="dxa"/>
            <w:vMerge w:val="restart"/>
            <w:vAlign w:val="center"/>
          </w:tcPr>
          <w:p w:rsidR="008F3F14" w:rsidRPr="00390A6B" w:rsidRDefault="008F3F14" w:rsidP="008F3F14">
            <w:pPr>
              <w:shd w:val="clear" w:color="auto" w:fill="FFFFFF"/>
              <w:rPr>
                <w:sz w:val="24"/>
                <w:szCs w:val="24"/>
              </w:rPr>
            </w:pPr>
            <w:r w:rsidRPr="00390A6B">
              <w:rPr>
                <w:sz w:val="24"/>
                <w:szCs w:val="24"/>
              </w:rPr>
              <w:t>1. Алихаджиев М.Х., Эржапова Р.С., Белоус В.Н. Растения города Грозного (Конспект флоры). Монография. / М.Х. Алихаджиев, Р.С. Эржапова, В.Н. Белоус. – Грозный: Издательство ЧГУ, 2014. – 160 с.</w:t>
            </w:r>
          </w:p>
          <w:p w:rsidR="008F3F14" w:rsidRPr="00390A6B" w:rsidRDefault="008F3F14" w:rsidP="008F3F14">
            <w:pPr>
              <w:shd w:val="clear" w:color="auto" w:fill="FFFFFF"/>
              <w:jc w:val="both"/>
              <w:rPr>
                <w:sz w:val="24"/>
                <w:szCs w:val="24"/>
              </w:rPr>
            </w:pPr>
            <w:r w:rsidRPr="00390A6B">
              <w:rPr>
                <w:sz w:val="24"/>
                <w:szCs w:val="24"/>
              </w:rPr>
              <w:t>2. Алихаджиев М.Х., Эржапова Р.С. Флора города Грозный. Монография. – Грозный: Издательство ФГБОУ ВО «Чеченский государственный университет», 2019. – 292 с.</w:t>
            </w:r>
          </w:p>
          <w:p w:rsidR="008F3F14" w:rsidRPr="00390A6B" w:rsidRDefault="008F3F14" w:rsidP="008F3F14">
            <w:pPr>
              <w:autoSpaceDE w:val="0"/>
              <w:autoSpaceDN w:val="0"/>
              <w:adjustRightInd w:val="0"/>
              <w:rPr>
                <w:rFonts w:eastAsia="TimesNewRomanPS-BoldMT-Identity"/>
                <w:bCs/>
                <w:sz w:val="24"/>
                <w:szCs w:val="24"/>
              </w:rPr>
            </w:pPr>
            <w:r w:rsidRPr="00390A6B">
              <w:rPr>
                <w:sz w:val="24"/>
                <w:szCs w:val="24"/>
              </w:rPr>
              <w:t>3. Красная книга ЧР, 2007. «Виды растений, нуждающиеся в особом внимании к их состоянию в природной среде ЧР» с. 147-148</w:t>
            </w:r>
          </w:p>
          <w:p w:rsidR="008F3F14" w:rsidRPr="00390A6B" w:rsidRDefault="008F3F14" w:rsidP="008F3F14">
            <w:pPr>
              <w:widowControl w:val="0"/>
              <w:tabs>
                <w:tab w:val="left" w:pos="-108"/>
                <w:tab w:val="left" w:pos="34"/>
              </w:tabs>
              <w:rPr>
                <w:sz w:val="24"/>
                <w:szCs w:val="24"/>
              </w:rPr>
            </w:pPr>
            <w:r w:rsidRPr="00390A6B">
              <w:rPr>
                <w:sz w:val="24"/>
                <w:szCs w:val="24"/>
              </w:rPr>
              <w:t>4.Романова Н.Г., Ковригина Л.Н. Региональные растительные ресурсы. Изд. Кемеровский государственный университет</w:t>
            </w:r>
          </w:p>
          <w:p w:rsidR="008F3F14" w:rsidRPr="00390A6B" w:rsidRDefault="008F3F14" w:rsidP="008F3F14">
            <w:pPr>
              <w:widowControl w:val="0"/>
              <w:tabs>
                <w:tab w:val="left" w:pos="-426"/>
                <w:tab w:val="left" w:pos="0"/>
              </w:tabs>
              <w:jc w:val="both"/>
              <w:rPr>
                <w:sz w:val="24"/>
                <w:szCs w:val="24"/>
              </w:rPr>
            </w:pPr>
            <w:r w:rsidRPr="00390A6B">
              <w:rPr>
                <w:sz w:val="24"/>
                <w:szCs w:val="24"/>
              </w:rPr>
              <w:t>5. 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8F3F14" w:rsidRPr="00390A6B" w:rsidRDefault="008F3F14" w:rsidP="008F3F14">
            <w:pPr>
              <w:widowControl w:val="0"/>
              <w:tabs>
                <w:tab w:val="left" w:pos="-426"/>
                <w:tab w:val="left" w:pos="0"/>
              </w:tabs>
              <w:jc w:val="both"/>
              <w:rPr>
                <w:sz w:val="24"/>
                <w:szCs w:val="24"/>
              </w:rPr>
            </w:pPr>
            <w:r w:rsidRPr="00390A6B">
              <w:rPr>
                <w:sz w:val="24"/>
                <w:szCs w:val="24"/>
              </w:rPr>
              <w:lastRenderedPageBreak/>
              <w:t>6. Умаров М.У., Тайсумов М.А. Конспект флоры Чеченской Республики. – Грозный, 2011. – 152 с.</w:t>
            </w:r>
          </w:p>
          <w:p w:rsidR="008F3F14" w:rsidRPr="00390A6B" w:rsidRDefault="008F3F14" w:rsidP="008F3F14">
            <w:pPr>
              <w:widowControl w:val="0"/>
              <w:jc w:val="both"/>
              <w:rPr>
                <w:iCs/>
                <w:spacing w:val="1"/>
                <w:sz w:val="24"/>
                <w:szCs w:val="24"/>
              </w:rPr>
            </w:pPr>
            <w:r w:rsidRPr="00390A6B">
              <w:rPr>
                <w:iCs/>
                <w:spacing w:val="1"/>
                <w:sz w:val="24"/>
                <w:szCs w:val="24"/>
              </w:rPr>
              <w:t>7. Эржапова Р.С., Эржапова Э.С. Курс лекций «Лекарственные растения»: учебное пособие.</w:t>
            </w:r>
            <w:r w:rsidRPr="00390A6B">
              <w:rPr>
                <w:b/>
                <w:iCs/>
                <w:spacing w:val="1"/>
                <w:sz w:val="24"/>
                <w:szCs w:val="24"/>
              </w:rPr>
              <w:t xml:space="preserve"> </w:t>
            </w:r>
            <w:r w:rsidRPr="00390A6B">
              <w:rPr>
                <w:iCs/>
                <w:spacing w:val="1"/>
                <w:sz w:val="24"/>
                <w:szCs w:val="24"/>
              </w:rPr>
              <w:t xml:space="preserve">Изд-во ЧГУ, 2014. </w:t>
            </w:r>
            <w:r w:rsidRPr="00390A6B">
              <w:rPr>
                <w:i/>
                <w:iCs/>
                <w:spacing w:val="1"/>
                <w:sz w:val="24"/>
                <w:szCs w:val="24"/>
              </w:rPr>
              <w:t xml:space="preserve">– </w:t>
            </w:r>
            <w:r w:rsidRPr="00390A6B">
              <w:rPr>
                <w:iCs/>
                <w:spacing w:val="1"/>
                <w:sz w:val="24"/>
                <w:szCs w:val="24"/>
              </w:rPr>
              <w:t>162 с.</w:t>
            </w:r>
          </w:p>
          <w:p w:rsidR="008F3F14" w:rsidRPr="00390A6B" w:rsidRDefault="008F3F14" w:rsidP="008F3F14">
            <w:pPr>
              <w:widowControl w:val="0"/>
              <w:tabs>
                <w:tab w:val="left" w:pos="-426"/>
                <w:tab w:val="left" w:pos="0"/>
              </w:tabs>
              <w:jc w:val="both"/>
              <w:rPr>
                <w:sz w:val="24"/>
                <w:szCs w:val="24"/>
              </w:rPr>
            </w:pPr>
            <w:r w:rsidRPr="00390A6B">
              <w:rPr>
                <w:sz w:val="24"/>
                <w:szCs w:val="24"/>
              </w:rPr>
              <w:t>8. Эржапова Р.С., Белоус В.Н. Анатомия и морфология растений. Терминологический словарь: учебное пособие. – Ставрополь: Изд-во СКФУ,</w:t>
            </w:r>
            <w:r w:rsidRPr="00390A6B">
              <w:rPr>
                <w:i/>
                <w:sz w:val="24"/>
                <w:szCs w:val="24"/>
              </w:rPr>
              <w:t xml:space="preserve"> </w:t>
            </w:r>
            <w:r w:rsidRPr="00390A6B">
              <w:rPr>
                <w:sz w:val="24"/>
                <w:szCs w:val="24"/>
              </w:rPr>
              <w:t>2015. – 140 с.</w:t>
            </w:r>
          </w:p>
          <w:p w:rsidR="008F3F14" w:rsidRPr="00390A6B" w:rsidRDefault="008F3F14" w:rsidP="008F3F14">
            <w:pPr>
              <w:widowControl w:val="0"/>
              <w:jc w:val="both"/>
              <w:rPr>
                <w:iCs/>
                <w:spacing w:val="1"/>
                <w:sz w:val="24"/>
                <w:szCs w:val="24"/>
              </w:rPr>
            </w:pPr>
            <w:r w:rsidRPr="00390A6B">
              <w:rPr>
                <w:iCs/>
                <w:spacing w:val="1"/>
                <w:sz w:val="24"/>
                <w:szCs w:val="24"/>
              </w:rPr>
              <w:t xml:space="preserve">10. 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390A6B">
              <w:rPr>
                <w:i/>
                <w:iCs/>
                <w:spacing w:val="1"/>
                <w:sz w:val="24"/>
                <w:szCs w:val="24"/>
              </w:rPr>
              <w:t xml:space="preserve">– </w:t>
            </w:r>
            <w:r w:rsidRPr="00390A6B">
              <w:rPr>
                <w:iCs/>
                <w:spacing w:val="1"/>
                <w:sz w:val="24"/>
                <w:szCs w:val="24"/>
              </w:rPr>
              <w:t>96 с.</w:t>
            </w:r>
          </w:p>
        </w:tc>
      </w:tr>
      <w:tr w:rsidR="008F3F14" w:rsidRPr="00390A6B" w:rsidTr="008F3F14">
        <w:tc>
          <w:tcPr>
            <w:tcW w:w="3227" w:type="dxa"/>
          </w:tcPr>
          <w:p w:rsidR="008F3F14" w:rsidRPr="00390A6B" w:rsidRDefault="008F3F14" w:rsidP="008F3F14">
            <w:pPr>
              <w:autoSpaceDE w:val="0"/>
              <w:autoSpaceDN w:val="0"/>
              <w:adjustRightInd w:val="0"/>
              <w:jc w:val="both"/>
              <w:rPr>
                <w:rFonts w:eastAsia="Calibri"/>
                <w:bCs/>
                <w:color w:val="000000"/>
                <w:sz w:val="24"/>
                <w:szCs w:val="24"/>
                <w:shd w:val="clear" w:color="auto" w:fill="FFFFFF"/>
                <w:lang w:val="en-US"/>
              </w:rPr>
            </w:pPr>
            <w:r w:rsidRPr="00390A6B">
              <w:rPr>
                <w:rFonts w:eastAsia="Calibri"/>
                <w:b/>
                <w:bCs/>
                <w:color w:val="000000"/>
                <w:sz w:val="23"/>
                <w:szCs w:val="23"/>
                <w:shd w:val="clear" w:color="auto" w:fill="FFFFFF"/>
              </w:rPr>
              <w:t>Охрана сырьевых растений.</w:t>
            </w:r>
          </w:p>
        </w:tc>
        <w:tc>
          <w:tcPr>
            <w:tcW w:w="6379" w:type="dxa"/>
            <w:vMerge/>
            <w:vAlign w:val="center"/>
          </w:tcPr>
          <w:p w:rsidR="008F3F14" w:rsidRPr="00390A6B" w:rsidRDefault="008F3F14" w:rsidP="008F3F14">
            <w:pPr>
              <w:widowControl w:val="0"/>
              <w:tabs>
                <w:tab w:val="left" w:pos="-108"/>
                <w:tab w:val="left" w:pos="34"/>
                <w:tab w:val="left" w:pos="350"/>
              </w:tabs>
              <w:rPr>
                <w:rFonts w:eastAsia="TimesNewRomanPS-BoldMT-Identity"/>
                <w:bCs/>
                <w:sz w:val="24"/>
                <w:szCs w:val="24"/>
              </w:rPr>
            </w:pPr>
          </w:p>
        </w:tc>
      </w:tr>
      <w:tr w:rsidR="008F3F14" w:rsidRPr="00390A6B" w:rsidTr="008F3F14">
        <w:tc>
          <w:tcPr>
            <w:tcW w:w="3227" w:type="dxa"/>
          </w:tcPr>
          <w:p w:rsidR="008F3F14" w:rsidRPr="00390A6B" w:rsidRDefault="008F3F14" w:rsidP="008F3F14">
            <w:pPr>
              <w:widowControl w:val="0"/>
              <w:jc w:val="both"/>
              <w:rPr>
                <w:b/>
                <w:color w:val="000000"/>
                <w:sz w:val="24"/>
                <w:szCs w:val="24"/>
                <w:lang w:val="en-US"/>
              </w:rPr>
            </w:pPr>
            <w:r w:rsidRPr="00390A6B">
              <w:rPr>
                <w:b/>
                <w:bCs/>
                <w:color w:val="000000"/>
                <w:sz w:val="24"/>
                <w:szCs w:val="24"/>
                <w:shd w:val="clear" w:color="auto" w:fill="FFFFFF"/>
              </w:rPr>
              <w:t>Расчет запасов лекарственного сырья.</w:t>
            </w:r>
          </w:p>
        </w:tc>
        <w:tc>
          <w:tcPr>
            <w:tcW w:w="6379" w:type="dxa"/>
            <w:vMerge/>
            <w:vAlign w:val="center"/>
          </w:tcPr>
          <w:p w:rsidR="008F3F14" w:rsidRPr="00390A6B" w:rsidRDefault="008F3F14" w:rsidP="008F3F14">
            <w:pPr>
              <w:autoSpaceDE w:val="0"/>
              <w:autoSpaceDN w:val="0"/>
              <w:adjustRightInd w:val="0"/>
              <w:rPr>
                <w:rFonts w:eastAsia="TimesNewRomanPS-BoldMT-Identity"/>
                <w:bCs/>
                <w:sz w:val="24"/>
                <w:szCs w:val="24"/>
              </w:rPr>
            </w:pPr>
          </w:p>
        </w:tc>
      </w:tr>
      <w:tr w:rsidR="008F3F14" w:rsidRPr="00390A6B" w:rsidTr="008F3F14">
        <w:tc>
          <w:tcPr>
            <w:tcW w:w="3227" w:type="dxa"/>
          </w:tcPr>
          <w:p w:rsidR="008F3F14" w:rsidRPr="00390A6B" w:rsidRDefault="008F3F14" w:rsidP="008F3F14">
            <w:pPr>
              <w:autoSpaceDE w:val="0"/>
              <w:autoSpaceDN w:val="0"/>
              <w:adjustRightInd w:val="0"/>
              <w:jc w:val="both"/>
              <w:rPr>
                <w:rFonts w:eastAsia="Calibri"/>
                <w:bCs/>
                <w:color w:val="000000"/>
                <w:sz w:val="23"/>
                <w:szCs w:val="23"/>
                <w:shd w:val="clear" w:color="auto" w:fill="FFFFFF"/>
                <w:lang w:val="en-US"/>
              </w:rPr>
            </w:pPr>
            <w:r w:rsidRPr="00390A6B">
              <w:rPr>
                <w:rFonts w:eastAsia="Calibri"/>
                <w:b/>
                <w:bCs/>
                <w:color w:val="000000"/>
                <w:sz w:val="23"/>
                <w:szCs w:val="23"/>
                <w:shd w:val="clear" w:color="auto" w:fill="FFFFFF"/>
              </w:rPr>
              <w:t>Характеристика охраняемых лекарственных растений.</w:t>
            </w:r>
          </w:p>
        </w:tc>
        <w:tc>
          <w:tcPr>
            <w:tcW w:w="6379" w:type="dxa"/>
            <w:vMerge/>
            <w:vAlign w:val="center"/>
          </w:tcPr>
          <w:p w:rsidR="008F3F14" w:rsidRPr="00390A6B" w:rsidRDefault="008F3F14" w:rsidP="008F3F14">
            <w:pPr>
              <w:autoSpaceDE w:val="0"/>
              <w:autoSpaceDN w:val="0"/>
              <w:adjustRightInd w:val="0"/>
              <w:rPr>
                <w:rFonts w:eastAsia="TimesNewRomanPS-BoldMT-Identity"/>
                <w:bCs/>
                <w:sz w:val="24"/>
                <w:szCs w:val="24"/>
              </w:rPr>
            </w:pPr>
          </w:p>
        </w:tc>
      </w:tr>
      <w:tr w:rsidR="008F3F14" w:rsidRPr="00390A6B" w:rsidTr="008F3F14">
        <w:tc>
          <w:tcPr>
            <w:tcW w:w="3227" w:type="dxa"/>
          </w:tcPr>
          <w:p w:rsidR="008F3F14" w:rsidRPr="00390A6B" w:rsidRDefault="008F3F14" w:rsidP="008F3F14">
            <w:pPr>
              <w:autoSpaceDE w:val="0"/>
              <w:autoSpaceDN w:val="0"/>
              <w:adjustRightInd w:val="0"/>
              <w:jc w:val="both"/>
              <w:rPr>
                <w:rFonts w:eastAsia="Calibri"/>
                <w:bCs/>
                <w:color w:val="000000"/>
                <w:sz w:val="23"/>
                <w:szCs w:val="23"/>
                <w:shd w:val="clear" w:color="auto" w:fill="FFFFFF"/>
                <w:lang w:val="en-US"/>
              </w:rPr>
            </w:pPr>
            <w:r w:rsidRPr="00390A6B">
              <w:rPr>
                <w:rFonts w:eastAsia="Calibri"/>
                <w:b/>
                <w:bCs/>
                <w:color w:val="000000"/>
                <w:sz w:val="23"/>
                <w:szCs w:val="23"/>
                <w:shd w:val="clear" w:color="auto" w:fill="FFFFFF"/>
              </w:rPr>
              <w:t>Принципы классификации полезных растений.</w:t>
            </w:r>
          </w:p>
        </w:tc>
        <w:tc>
          <w:tcPr>
            <w:tcW w:w="6379" w:type="dxa"/>
            <w:vMerge/>
            <w:vAlign w:val="center"/>
          </w:tcPr>
          <w:p w:rsidR="008F3F14" w:rsidRPr="00390A6B" w:rsidRDefault="008F3F14" w:rsidP="008F3F14">
            <w:pPr>
              <w:autoSpaceDE w:val="0"/>
              <w:autoSpaceDN w:val="0"/>
              <w:adjustRightInd w:val="0"/>
              <w:rPr>
                <w:rFonts w:eastAsia="TimesNewRomanPS-BoldMT-Identity"/>
                <w:bCs/>
                <w:sz w:val="24"/>
                <w:szCs w:val="24"/>
              </w:rPr>
            </w:pPr>
          </w:p>
        </w:tc>
      </w:tr>
      <w:tr w:rsidR="008F3F14" w:rsidRPr="00390A6B" w:rsidTr="008F3F14">
        <w:tc>
          <w:tcPr>
            <w:tcW w:w="3227" w:type="dxa"/>
          </w:tcPr>
          <w:p w:rsidR="008F3F14" w:rsidRPr="00390A6B" w:rsidRDefault="008F3F14" w:rsidP="008F3F14">
            <w:pPr>
              <w:widowControl w:val="0"/>
              <w:jc w:val="both"/>
              <w:rPr>
                <w:b/>
                <w:color w:val="000000"/>
                <w:sz w:val="24"/>
                <w:szCs w:val="24"/>
                <w:lang w:val="en-US"/>
              </w:rPr>
            </w:pPr>
            <w:r w:rsidRPr="00390A6B">
              <w:rPr>
                <w:b/>
                <w:bCs/>
                <w:color w:val="000000"/>
                <w:sz w:val="24"/>
                <w:szCs w:val="24"/>
                <w:shd w:val="clear" w:color="auto" w:fill="FFFFFF"/>
              </w:rPr>
              <w:t>Состояние лесного фонда Чечни.</w:t>
            </w:r>
          </w:p>
        </w:tc>
        <w:tc>
          <w:tcPr>
            <w:tcW w:w="6379" w:type="dxa"/>
            <w:vMerge/>
            <w:vAlign w:val="center"/>
          </w:tcPr>
          <w:p w:rsidR="008F3F14" w:rsidRPr="00390A6B" w:rsidRDefault="008F3F14" w:rsidP="008F3F14">
            <w:pPr>
              <w:autoSpaceDE w:val="0"/>
              <w:autoSpaceDN w:val="0"/>
              <w:adjustRightInd w:val="0"/>
              <w:rPr>
                <w:rFonts w:eastAsia="TimesNewRomanPS-BoldMT-Identity"/>
                <w:bCs/>
                <w:sz w:val="24"/>
                <w:szCs w:val="24"/>
              </w:rPr>
            </w:pPr>
          </w:p>
        </w:tc>
      </w:tr>
      <w:tr w:rsidR="008F3F14" w:rsidRPr="00390A6B" w:rsidTr="008F3F14">
        <w:tc>
          <w:tcPr>
            <w:tcW w:w="3227" w:type="dxa"/>
          </w:tcPr>
          <w:p w:rsidR="008F3F14" w:rsidRPr="00390A6B" w:rsidRDefault="008F3F14" w:rsidP="008F3F14">
            <w:pPr>
              <w:widowControl w:val="0"/>
              <w:jc w:val="both"/>
              <w:rPr>
                <w:bCs/>
                <w:color w:val="000000"/>
                <w:sz w:val="24"/>
                <w:szCs w:val="24"/>
                <w:shd w:val="clear" w:color="auto" w:fill="FFFFFF"/>
              </w:rPr>
            </w:pPr>
            <w:r w:rsidRPr="00390A6B">
              <w:rPr>
                <w:rFonts w:eastAsia="Calibri"/>
                <w:b/>
                <w:bCs/>
                <w:color w:val="000000"/>
                <w:sz w:val="24"/>
                <w:szCs w:val="24"/>
                <w:shd w:val="clear" w:color="auto" w:fill="FFFFFF"/>
              </w:rPr>
              <w:t>Группы сырьевых растений Чеченской Республики.</w:t>
            </w:r>
          </w:p>
        </w:tc>
        <w:tc>
          <w:tcPr>
            <w:tcW w:w="6379" w:type="dxa"/>
            <w:vMerge/>
            <w:vAlign w:val="center"/>
          </w:tcPr>
          <w:p w:rsidR="008F3F14" w:rsidRPr="00390A6B" w:rsidRDefault="008F3F14" w:rsidP="008F3F14">
            <w:pPr>
              <w:autoSpaceDE w:val="0"/>
              <w:autoSpaceDN w:val="0"/>
              <w:adjustRightInd w:val="0"/>
              <w:rPr>
                <w:rFonts w:eastAsia="TimesNewRomanPS-BoldMT-Identity"/>
                <w:bCs/>
                <w:sz w:val="24"/>
                <w:szCs w:val="24"/>
              </w:rPr>
            </w:pPr>
          </w:p>
        </w:tc>
      </w:tr>
      <w:tr w:rsidR="008F3F14" w:rsidRPr="00390A6B" w:rsidTr="008F3F14">
        <w:tc>
          <w:tcPr>
            <w:tcW w:w="3227" w:type="dxa"/>
          </w:tcPr>
          <w:p w:rsidR="008F3F14" w:rsidRPr="00390A6B" w:rsidRDefault="008F3F14" w:rsidP="008F3F14">
            <w:pPr>
              <w:widowControl w:val="0"/>
              <w:jc w:val="both"/>
              <w:rPr>
                <w:bCs/>
                <w:color w:val="000000"/>
                <w:sz w:val="24"/>
                <w:szCs w:val="24"/>
                <w:shd w:val="clear" w:color="auto" w:fill="FFFFFF"/>
                <w:lang w:val="en-US"/>
              </w:rPr>
            </w:pPr>
            <w:r w:rsidRPr="00390A6B">
              <w:rPr>
                <w:b/>
                <w:bCs/>
                <w:color w:val="000000"/>
                <w:sz w:val="24"/>
                <w:szCs w:val="24"/>
                <w:shd w:val="clear" w:color="auto" w:fill="FFFFFF"/>
              </w:rPr>
              <w:t>Методы ботанического ресурсоведения.</w:t>
            </w:r>
          </w:p>
        </w:tc>
        <w:tc>
          <w:tcPr>
            <w:tcW w:w="6379" w:type="dxa"/>
            <w:vMerge/>
            <w:vAlign w:val="center"/>
          </w:tcPr>
          <w:p w:rsidR="008F3F14" w:rsidRPr="00390A6B" w:rsidRDefault="008F3F14" w:rsidP="008F3F14">
            <w:pPr>
              <w:autoSpaceDE w:val="0"/>
              <w:autoSpaceDN w:val="0"/>
              <w:adjustRightInd w:val="0"/>
              <w:rPr>
                <w:rFonts w:eastAsia="TimesNewRomanPS-BoldMT-Identity"/>
                <w:bCs/>
                <w:sz w:val="24"/>
                <w:szCs w:val="24"/>
              </w:rPr>
            </w:pPr>
          </w:p>
        </w:tc>
      </w:tr>
      <w:tr w:rsidR="008F3F14" w:rsidRPr="00390A6B" w:rsidTr="008F3F14">
        <w:tc>
          <w:tcPr>
            <w:tcW w:w="3227" w:type="dxa"/>
          </w:tcPr>
          <w:p w:rsidR="008F3F14" w:rsidRPr="00390A6B" w:rsidRDefault="008F3F14" w:rsidP="008F3F14">
            <w:pPr>
              <w:autoSpaceDE w:val="0"/>
              <w:autoSpaceDN w:val="0"/>
              <w:adjustRightInd w:val="0"/>
              <w:jc w:val="both"/>
              <w:rPr>
                <w:rFonts w:eastAsia="Calibri"/>
                <w:bCs/>
                <w:color w:val="000000"/>
                <w:sz w:val="24"/>
                <w:szCs w:val="24"/>
                <w:shd w:val="clear" w:color="auto" w:fill="FFFFFF"/>
                <w:lang w:val="en-US"/>
              </w:rPr>
            </w:pPr>
            <w:r w:rsidRPr="00390A6B">
              <w:rPr>
                <w:rFonts w:eastAsia="Calibri"/>
                <w:b/>
                <w:bCs/>
                <w:color w:val="000000"/>
                <w:sz w:val="23"/>
                <w:szCs w:val="23"/>
                <w:shd w:val="clear" w:color="auto" w:fill="FFFFFF"/>
              </w:rPr>
              <w:t>Охрана сырьевых растений.</w:t>
            </w:r>
          </w:p>
        </w:tc>
        <w:tc>
          <w:tcPr>
            <w:tcW w:w="6379" w:type="dxa"/>
            <w:vMerge/>
            <w:vAlign w:val="center"/>
          </w:tcPr>
          <w:p w:rsidR="008F3F14" w:rsidRPr="00390A6B" w:rsidRDefault="008F3F14" w:rsidP="008F3F14">
            <w:pPr>
              <w:autoSpaceDE w:val="0"/>
              <w:autoSpaceDN w:val="0"/>
              <w:adjustRightInd w:val="0"/>
              <w:rPr>
                <w:rFonts w:eastAsia="TimesNewRomanPS-BoldMT-Identity"/>
                <w:bCs/>
                <w:sz w:val="24"/>
                <w:szCs w:val="24"/>
              </w:rPr>
            </w:pPr>
          </w:p>
        </w:tc>
      </w:tr>
      <w:tr w:rsidR="008F3F14" w:rsidRPr="00390A6B" w:rsidTr="008F3F14">
        <w:trPr>
          <w:trHeight w:val="2564"/>
        </w:trPr>
        <w:tc>
          <w:tcPr>
            <w:tcW w:w="3227" w:type="dxa"/>
            <w:vAlign w:val="center"/>
          </w:tcPr>
          <w:p w:rsidR="008F3F14" w:rsidRPr="00390A6B" w:rsidRDefault="008F3F14" w:rsidP="008F3F14">
            <w:pPr>
              <w:rPr>
                <w:sz w:val="24"/>
                <w:szCs w:val="24"/>
              </w:rPr>
            </w:pPr>
          </w:p>
        </w:tc>
        <w:tc>
          <w:tcPr>
            <w:tcW w:w="6379" w:type="dxa"/>
            <w:vMerge/>
            <w:vAlign w:val="center"/>
          </w:tcPr>
          <w:p w:rsidR="008F3F14" w:rsidRPr="00390A6B" w:rsidRDefault="008F3F14" w:rsidP="008F3F14">
            <w:pPr>
              <w:autoSpaceDE w:val="0"/>
              <w:autoSpaceDN w:val="0"/>
              <w:adjustRightInd w:val="0"/>
              <w:rPr>
                <w:rFonts w:eastAsia="TimesNewRomanPS-BoldMT-Identity"/>
                <w:bCs/>
                <w:sz w:val="24"/>
                <w:szCs w:val="24"/>
              </w:rPr>
            </w:pPr>
          </w:p>
        </w:tc>
      </w:tr>
    </w:tbl>
    <w:p w:rsidR="008F3F14" w:rsidRPr="00390A6B" w:rsidRDefault="008F3F14" w:rsidP="008F3F14">
      <w:pPr>
        <w:suppressLineNumbers/>
        <w:spacing w:after="120" w:line="240" w:lineRule="auto"/>
        <w:jc w:val="both"/>
        <w:rPr>
          <w:rFonts w:ascii="Times New Roman" w:eastAsia="Times New Roman" w:hAnsi="Times New Roman" w:cs="Times New Roman"/>
          <w:b/>
          <w:sz w:val="24"/>
          <w:szCs w:val="24"/>
          <w:lang w:eastAsia="ru-RU"/>
        </w:rPr>
      </w:pPr>
    </w:p>
    <w:p w:rsidR="008F3F14" w:rsidRPr="00390A6B" w:rsidRDefault="008F3F14" w:rsidP="008F3F14">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Поддержка самостоятельной работы:</w:t>
      </w:r>
    </w:p>
    <w:p w:rsidR="008F3F14" w:rsidRPr="00390A6B" w:rsidRDefault="00E9252E" w:rsidP="008F3F14">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27" w:anchor="14" w:history="1">
        <w:r w:rsidR="008F3F14" w:rsidRPr="00390A6B">
          <w:rPr>
            <w:rFonts w:ascii="Times New Roman" w:eastAsia="Times New Roman" w:hAnsi="Times New Roman" w:cs="Times New Roman"/>
            <w:sz w:val="24"/>
            <w:szCs w:val="24"/>
            <w:u w:val="single"/>
            <w:lang w:eastAsia="ru-RU"/>
          </w:rPr>
          <w:t>Полнотекстовая БД диссертаций РГБ</w:t>
        </w:r>
      </w:hyperlink>
    </w:p>
    <w:p w:rsidR="008F3F14" w:rsidRPr="00390A6B" w:rsidRDefault="00E9252E" w:rsidP="008F3F14">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8" w:anchor="18" w:history="1">
        <w:r w:rsidR="008F3F14" w:rsidRPr="00390A6B">
          <w:rPr>
            <w:rFonts w:ascii="Times New Roman" w:eastAsia="Times New Roman" w:hAnsi="Times New Roman" w:cs="Times New Roman"/>
            <w:sz w:val="24"/>
            <w:szCs w:val="24"/>
            <w:u w:val="single"/>
            <w:lang w:eastAsia="ru-RU"/>
          </w:rPr>
          <w:t>Научная электронная библиотека РФФИ (Elibrary)</w:t>
        </w:r>
      </w:hyperlink>
    </w:p>
    <w:p w:rsidR="008F3F14" w:rsidRPr="00390A6B" w:rsidRDefault="008F3F14" w:rsidP="008F3F14">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 xml:space="preserve">Электронные базы данных по физиологии </w:t>
      </w:r>
      <w:r w:rsidRPr="00390A6B">
        <w:rPr>
          <w:rFonts w:ascii="Times New Roman" w:eastAsia="Times New Roman" w:hAnsi="Times New Roman" w:cs="Times New Roman"/>
          <w:sz w:val="24"/>
          <w:szCs w:val="24"/>
          <w:u w:val="single"/>
          <w:lang w:val="en-GB" w:eastAsia="ru-RU"/>
        </w:rPr>
        <w:t>PubMed</w:t>
      </w:r>
      <w:r w:rsidRPr="00390A6B">
        <w:rPr>
          <w:rFonts w:ascii="Times New Roman" w:eastAsia="Times New Roman" w:hAnsi="Times New Roman" w:cs="Times New Roman"/>
          <w:sz w:val="24"/>
          <w:szCs w:val="24"/>
          <w:u w:val="single"/>
          <w:lang w:eastAsia="ru-RU"/>
        </w:rPr>
        <w:t xml:space="preserve"> и </w:t>
      </w:r>
      <w:r w:rsidRPr="00390A6B">
        <w:rPr>
          <w:rFonts w:ascii="Times New Roman" w:eastAsia="Times New Roman" w:hAnsi="Times New Roman" w:cs="Times New Roman"/>
          <w:sz w:val="24"/>
          <w:szCs w:val="24"/>
          <w:u w:val="single"/>
          <w:lang w:val="en-GB" w:eastAsia="ru-RU"/>
        </w:rPr>
        <w:t>Medline</w:t>
      </w:r>
      <w:r w:rsidRPr="00390A6B">
        <w:rPr>
          <w:rFonts w:ascii="Times New Roman" w:eastAsia="Times New Roman" w:hAnsi="Times New Roman" w:cs="Times New Roman"/>
          <w:sz w:val="24"/>
          <w:szCs w:val="24"/>
          <w:u w:val="single"/>
          <w:lang w:eastAsia="ru-RU"/>
        </w:rPr>
        <w:t xml:space="preserve"> </w:t>
      </w:r>
    </w:p>
    <w:p w:rsidR="008F3F14" w:rsidRPr="00390A6B" w:rsidRDefault="00E9252E" w:rsidP="008F3F14">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9" w:anchor="22" w:history="1">
        <w:r w:rsidR="008F3F14" w:rsidRPr="00390A6B">
          <w:rPr>
            <w:rFonts w:ascii="Times New Roman" w:eastAsia="Times New Roman" w:hAnsi="Times New Roman" w:cs="Times New Roman"/>
            <w:sz w:val="24"/>
            <w:szCs w:val="24"/>
            <w:u w:val="single"/>
            <w:lang w:eastAsia="ru-RU"/>
          </w:rPr>
          <w:t>БД издательства ELSEVIER</w:t>
        </w:r>
      </w:hyperlink>
    </w:p>
    <w:p w:rsidR="008F3F14" w:rsidRPr="00390A6B" w:rsidRDefault="00E9252E" w:rsidP="008F3F14">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0" w:anchor="27" w:history="1">
        <w:r w:rsidR="008F3F14" w:rsidRPr="00390A6B">
          <w:rPr>
            <w:rFonts w:ascii="Times New Roman" w:eastAsia="Times New Roman" w:hAnsi="Times New Roman" w:cs="Times New Roman"/>
            <w:sz w:val="24"/>
            <w:szCs w:val="24"/>
            <w:u w:val="single"/>
            <w:lang w:eastAsia="ru-RU"/>
          </w:rPr>
          <w:t>Oxford University Press</w:t>
        </w:r>
      </w:hyperlink>
    </w:p>
    <w:p w:rsidR="008F3F14" w:rsidRPr="00390A6B" w:rsidRDefault="008F3F14" w:rsidP="008F3F14">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val="en-US" w:eastAsia="ru-RU"/>
        </w:rPr>
        <w:t>Жу</w:t>
      </w:r>
      <w:r w:rsidRPr="00390A6B">
        <w:rPr>
          <w:rFonts w:ascii="Times New Roman" w:eastAsia="Times New Roman" w:hAnsi="Times New Roman" w:cs="Times New Roman"/>
          <w:sz w:val="24"/>
          <w:szCs w:val="24"/>
          <w:u w:val="single"/>
          <w:lang w:eastAsia="ru-RU"/>
        </w:rPr>
        <w:t xml:space="preserve">рналы </w:t>
      </w:r>
      <w:r w:rsidRPr="00390A6B">
        <w:rPr>
          <w:rFonts w:ascii="Times New Roman" w:eastAsia="Times New Roman" w:hAnsi="Times New Roman" w:cs="Times New Roman"/>
          <w:sz w:val="24"/>
          <w:szCs w:val="24"/>
          <w:u w:val="single"/>
          <w:lang w:val="en-US" w:eastAsia="ru-RU"/>
        </w:rPr>
        <w:t>NATURE PG</w:t>
      </w:r>
    </w:p>
    <w:p w:rsidR="008F3F14" w:rsidRPr="00390A6B" w:rsidRDefault="008F3F14" w:rsidP="008F3F14">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Реферативный журнал ВИНИТИ «Биология»</w:t>
      </w:r>
    </w:p>
    <w:p w:rsidR="008F3F14" w:rsidRPr="00390A6B" w:rsidRDefault="00E9252E" w:rsidP="008F3F14">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1" w:anchor="28" w:history="1">
        <w:r w:rsidR="008F3F14" w:rsidRPr="00390A6B">
          <w:rPr>
            <w:rFonts w:ascii="Times New Roman" w:eastAsia="Times New Roman" w:hAnsi="Times New Roman" w:cs="Times New Roman"/>
            <w:sz w:val="24"/>
            <w:szCs w:val="24"/>
            <w:u w:val="single"/>
            <w:lang w:eastAsia="ru-RU"/>
          </w:rPr>
          <w:t>Университетская библиотека ONLINE</w:t>
        </w:r>
      </w:hyperlink>
    </w:p>
    <w:p w:rsidR="008F3F14" w:rsidRPr="00390A6B" w:rsidRDefault="00E9252E" w:rsidP="008F3F14">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32" w:anchor="29" w:history="1">
        <w:r w:rsidR="008F3F14" w:rsidRPr="00390A6B">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3E0CFF" w:rsidRPr="00390A6B" w:rsidRDefault="003E0CFF" w:rsidP="008F3F14">
      <w:pPr>
        <w:spacing w:after="0" w:line="360" w:lineRule="auto"/>
        <w:ind w:firstLine="709"/>
        <w:jc w:val="both"/>
        <w:rPr>
          <w:rFonts w:ascii="Times New Roman" w:eastAsia="Times New Roman" w:hAnsi="Times New Roman" w:cs="Times New Roman"/>
          <w:b/>
          <w:sz w:val="24"/>
          <w:szCs w:val="24"/>
          <w:lang w:eastAsia="ru-RU"/>
        </w:rPr>
      </w:pPr>
    </w:p>
    <w:p w:rsidR="003E0CFF" w:rsidRPr="00390A6B" w:rsidRDefault="003E0CFF" w:rsidP="008F3F14">
      <w:pPr>
        <w:spacing w:after="0" w:line="360" w:lineRule="auto"/>
        <w:ind w:firstLine="709"/>
        <w:jc w:val="both"/>
        <w:rPr>
          <w:rFonts w:ascii="Times New Roman" w:eastAsia="Times New Roman" w:hAnsi="Times New Roman" w:cs="Times New Roman"/>
          <w:b/>
          <w:sz w:val="24"/>
          <w:szCs w:val="24"/>
          <w:lang w:eastAsia="ru-RU"/>
        </w:rPr>
      </w:pPr>
    </w:p>
    <w:p w:rsidR="008F3F14" w:rsidRPr="00390A6B" w:rsidRDefault="008F3F14" w:rsidP="008F3F14">
      <w:pPr>
        <w:spacing w:after="0" w:line="36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6. ФОНД ОЦЕНОЧНЫХ СРЕДСТВ ДЛЯ ТЕКУЩЕГО КОНТРОЛЯ </w:t>
      </w:r>
    </w:p>
    <w:p w:rsidR="008F3F14" w:rsidRPr="00390A6B" w:rsidRDefault="008F3F14" w:rsidP="008F3F14">
      <w:pPr>
        <w:spacing w:after="0" w:line="36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УСПЕВАЕМОСТИ И ПРОМЕЖУТОЧНОЙ АТТЕСТАЦИИ</w:t>
      </w:r>
    </w:p>
    <w:p w:rsidR="008F3F14" w:rsidRPr="00390A6B" w:rsidRDefault="008F3F14" w:rsidP="003E0CFF">
      <w:pPr>
        <w:tabs>
          <w:tab w:val="left" w:pos="5700"/>
        </w:tabs>
        <w:spacing w:after="0" w:line="240" w:lineRule="auto"/>
        <w:jc w:val="center"/>
        <w:rPr>
          <w:rFonts w:ascii="Times New Roman" w:eastAsia="Calibri" w:hAnsi="Times New Roman" w:cs="Times New Roman"/>
          <w:b/>
          <w:sz w:val="24"/>
          <w:szCs w:val="24"/>
        </w:rPr>
      </w:pPr>
      <w:r w:rsidRPr="00390A6B">
        <w:rPr>
          <w:rFonts w:ascii="Times New Roman" w:eastAsia="Calibri" w:hAnsi="Times New Roman" w:cs="Times New Roman"/>
          <w:b/>
          <w:sz w:val="24"/>
          <w:szCs w:val="24"/>
        </w:rPr>
        <w:t>Образц</w:t>
      </w:r>
      <w:r w:rsidR="003E0CFF" w:rsidRPr="00390A6B">
        <w:rPr>
          <w:rFonts w:ascii="Times New Roman" w:eastAsia="Calibri" w:hAnsi="Times New Roman" w:cs="Times New Roman"/>
          <w:b/>
          <w:sz w:val="24"/>
          <w:szCs w:val="24"/>
        </w:rPr>
        <w:t xml:space="preserve">ы тестов для текущего контроля </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 Растительные ресурсы относятся к группе природных:</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 возобновляемых;</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 невозобновляемых;</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потенциальных;</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г) нереальных.</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 Международная организация по вопросам продовольствия и сельского</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хозяйства:</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 ВОЗ;</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 ФАО;</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ЮНЕСКО;</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г) ВСОП.</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 Биологический запас сырья – это фитомасса:</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 с определенной площади без учета воспроизводства;</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 с определенной площади с учетом воспроизводства;</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с единицы площади;</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г) для промышленной переработки.</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 критерии оценивания компетенций (результатов)</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число правильных ответов</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описание шкалы оценивания </w:t>
      </w:r>
    </w:p>
    <w:p w:rsidR="008F3F14" w:rsidRPr="00390A6B" w:rsidRDefault="008F3F14" w:rsidP="00992127">
      <w:pPr>
        <w:numPr>
          <w:ilvl w:val="0"/>
          <w:numId w:val="35"/>
        </w:numPr>
        <w:spacing w:after="0" w:line="240" w:lineRule="auto"/>
        <w:ind w:left="0"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Техническими называются растения:</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 использующиеся в технике</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lastRenderedPageBreak/>
        <w:t>б) использующиеся в промышленности и в быту.</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только в быту</w:t>
      </w:r>
    </w:p>
    <w:p w:rsidR="008F3F14" w:rsidRPr="00390A6B" w:rsidRDefault="008F3F14" w:rsidP="00992127">
      <w:pPr>
        <w:numPr>
          <w:ilvl w:val="0"/>
          <w:numId w:val="35"/>
        </w:numPr>
        <w:spacing w:after="0" w:line="240" w:lineRule="auto"/>
        <w:ind w:left="0"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У технических растений источником нужных веществ чаще всего являются:</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 листья</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 корни,</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самые разные органы и ткани.</w:t>
      </w:r>
    </w:p>
    <w:p w:rsidR="008F3F14" w:rsidRPr="00390A6B" w:rsidRDefault="008F3F14" w:rsidP="00992127">
      <w:pPr>
        <w:numPr>
          <w:ilvl w:val="0"/>
          <w:numId w:val="35"/>
        </w:numPr>
        <w:spacing w:after="0" w:line="240" w:lineRule="auto"/>
        <w:ind w:left="0"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Главные биополимеры из которых состоит древесина - это:</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 целлюлоза и лигнин</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 целлюлоза</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сахароза и лигнин</w:t>
      </w:r>
    </w:p>
    <w:p w:rsidR="008F3F14" w:rsidRPr="00390A6B" w:rsidRDefault="008F3F14" w:rsidP="00992127">
      <w:pPr>
        <w:numPr>
          <w:ilvl w:val="0"/>
          <w:numId w:val="35"/>
        </w:numPr>
        <w:spacing w:after="0" w:line="240" w:lineRule="auto"/>
        <w:ind w:left="0"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Трудно загорающуюся древесину имеет:</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 сосна</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 рябина</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дуб</w:t>
      </w:r>
    </w:p>
    <w:p w:rsidR="008F3F14" w:rsidRPr="00390A6B" w:rsidRDefault="008F3F14" w:rsidP="00992127">
      <w:pPr>
        <w:numPr>
          <w:ilvl w:val="0"/>
          <w:numId w:val="35"/>
        </w:numPr>
        <w:spacing w:after="0" w:line="240" w:lineRule="auto"/>
        <w:ind w:left="0"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Древесных растений больше всего:</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 среди двудольных и голосеменных</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 среди однодольных и голосеменых</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среди однодольных растений</w:t>
      </w:r>
    </w:p>
    <w:p w:rsidR="008F3F14" w:rsidRPr="00390A6B" w:rsidRDefault="008F3F14" w:rsidP="00992127">
      <w:pPr>
        <w:numPr>
          <w:ilvl w:val="0"/>
          <w:numId w:val="35"/>
        </w:numPr>
        <w:spacing w:after="0" w:line="240" w:lineRule="auto"/>
        <w:ind w:left="0"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Самая тяжелая древесина:</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 у сосны канадской</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 у платана</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у маслины лавролистной</w:t>
      </w:r>
    </w:p>
    <w:p w:rsidR="008F3F14" w:rsidRPr="00390A6B" w:rsidRDefault="008F3F14" w:rsidP="00992127">
      <w:pPr>
        <w:numPr>
          <w:ilvl w:val="0"/>
          <w:numId w:val="35"/>
        </w:numPr>
        <w:spacing w:after="0" w:line="240" w:lineRule="auto"/>
        <w:ind w:left="0"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Один из видов железного дерева, растущего на Кавказе</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 дуб</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 каркас</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тик</w:t>
      </w:r>
    </w:p>
    <w:p w:rsidR="008F3F14" w:rsidRPr="00390A6B" w:rsidRDefault="008F3F14" w:rsidP="00992127">
      <w:pPr>
        <w:numPr>
          <w:ilvl w:val="0"/>
          <w:numId w:val="35"/>
        </w:numPr>
        <w:spacing w:after="0" w:line="240" w:lineRule="auto"/>
        <w:ind w:left="0"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Синюю краску можно получить из корней:</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 марены красильной</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 плаунов</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коричного дерева.</w:t>
      </w:r>
    </w:p>
    <w:p w:rsidR="008F3F14" w:rsidRPr="00390A6B" w:rsidRDefault="008F3F14" w:rsidP="00992127">
      <w:pPr>
        <w:numPr>
          <w:ilvl w:val="0"/>
          <w:numId w:val="35"/>
        </w:numPr>
        <w:spacing w:after="0" w:line="240" w:lineRule="auto"/>
        <w:ind w:left="0"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Из листьев лавсонии получают:</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 пурпур</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 басму</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хну</w:t>
      </w:r>
    </w:p>
    <w:p w:rsidR="008F3F14" w:rsidRPr="00390A6B" w:rsidRDefault="008F3F14" w:rsidP="00992127">
      <w:pPr>
        <w:numPr>
          <w:ilvl w:val="0"/>
          <w:numId w:val="35"/>
        </w:numPr>
        <w:spacing w:after="0" w:line="240" w:lineRule="auto"/>
        <w:ind w:left="0"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Желтую краску разных оттенков получают из древесины:</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 маклюры</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 дрока</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льна.</w:t>
      </w:r>
    </w:p>
    <w:p w:rsidR="008F3F14" w:rsidRPr="00390A6B" w:rsidRDefault="008F3F14" w:rsidP="00992127">
      <w:pPr>
        <w:numPr>
          <w:ilvl w:val="0"/>
          <w:numId w:val="35"/>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Чаще всего эффект пряных растений зависит от содержания в них:</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эфирных масел</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белков</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сахаров.</w:t>
      </w:r>
    </w:p>
    <w:p w:rsidR="008F3F14" w:rsidRPr="00390A6B" w:rsidRDefault="008F3F14" w:rsidP="00992127">
      <w:pPr>
        <w:numPr>
          <w:ilvl w:val="0"/>
          <w:numId w:val="35"/>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Основными действующими веществами укропа и большинства пряных </w:t>
      </w:r>
    </w:p>
    <w:p w:rsidR="008F3F14" w:rsidRPr="00390A6B" w:rsidRDefault="008F3F14" w:rsidP="008F3F14">
      <w:pPr>
        <w:shd w:val="clear" w:color="auto" w:fill="FFFFFF"/>
        <w:spacing w:after="0" w:line="240" w:lineRule="auto"/>
        <w:ind w:left="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зонтичных являются:</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сахара</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гликозиды</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эфирные масла.</w:t>
      </w:r>
    </w:p>
    <w:p w:rsidR="008F3F14" w:rsidRPr="00390A6B" w:rsidRDefault="008F3F14" w:rsidP="00992127">
      <w:pPr>
        <w:numPr>
          <w:ilvl w:val="0"/>
          <w:numId w:val="35"/>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 горчицы в качестве пряности используются:</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листья</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цветки</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семена.</w:t>
      </w:r>
    </w:p>
    <w:p w:rsidR="008F3F14" w:rsidRPr="00390A6B" w:rsidRDefault="008F3F14" w:rsidP="00992127">
      <w:pPr>
        <w:numPr>
          <w:ilvl w:val="0"/>
          <w:numId w:val="35"/>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 шафрана качестве пряности используются:</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lastRenderedPageBreak/>
        <w:t>а) рыльца пестиков</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листья</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корни.</w:t>
      </w:r>
    </w:p>
    <w:p w:rsidR="008F3F14" w:rsidRPr="00390A6B" w:rsidRDefault="008F3F14" w:rsidP="00992127">
      <w:pPr>
        <w:numPr>
          <w:ilvl w:val="0"/>
          <w:numId w:val="35"/>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 гвоздичного дерева качестве пряности используются:</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листья</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нераспустившиеся бутоны</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семена.</w:t>
      </w:r>
    </w:p>
    <w:p w:rsidR="008F3F14" w:rsidRPr="00390A6B" w:rsidRDefault="008F3F14" w:rsidP="00992127">
      <w:pPr>
        <w:numPr>
          <w:ilvl w:val="0"/>
          <w:numId w:val="35"/>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Родина гвоздичного дерева:</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Африка</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Южная Азия</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Южная Америка</w:t>
      </w:r>
    </w:p>
    <w:p w:rsidR="008F3F14" w:rsidRPr="00390A6B" w:rsidRDefault="008F3F14" w:rsidP="00992127">
      <w:pPr>
        <w:numPr>
          <w:ilvl w:val="0"/>
          <w:numId w:val="35"/>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Характерной особенностью овощей является:</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 высокое содержание белка</w:t>
      </w:r>
    </w:p>
    <w:p w:rsidR="008F3F14" w:rsidRPr="00390A6B" w:rsidRDefault="008F3F14" w:rsidP="008F3F1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 высокое содержание воды и низкая калорийность</w:t>
      </w:r>
    </w:p>
    <w:p w:rsidR="008F3F14" w:rsidRPr="00390A6B" w:rsidRDefault="008F3F14" w:rsidP="008F3F14">
      <w:pPr>
        <w:spacing w:after="0" w:line="36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высокое содержание сахара.</w:t>
      </w:r>
    </w:p>
    <w:p w:rsidR="008F3F14" w:rsidRDefault="008F3F14" w:rsidP="003E0CFF">
      <w:pPr>
        <w:widowControl w:val="0"/>
        <w:spacing w:after="0" w:line="240" w:lineRule="auto"/>
        <w:jc w:val="center"/>
        <w:rPr>
          <w:rFonts w:ascii="Times New Roman" w:eastAsia="Calibri" w:hAnsi="Times New Roman" w:cs="Times New Roman"/>
          <w:b/>
          <w:iCs/>
          <w:sz w:val="24"/>
          <w:szCs w:val="24"/>
        </w:rPr>
      </w:pPr>
      <w:r w:rsidRPr="00390A6B">
        <w:rPr>
          <w:rFonts w:ascii="Times New Roman" w:eastAsia="Calibri" w:hAnsi="Times New Roman" w:cs="Times New Roman"/>
          <w:b/>
          <w:bCs/>
          <w:sz w:val="24"/>
          <w:szCs w:val="24"/>
        </w:rPr>
        <w:t xml:space="preserve">Типовое контрольное задание </w:t>
      </w:r>
      <w:r w:rsidR="003E0CFF" w:rsidRPr="00390A6B">
        <w:rPr>
          <w:rFonts w:ascii="Times New Roman" w:eastAsia="Calibri" w:hAnsi="Times New Roman" w:cs="Times New Roman"/>
          <w:b/>
          <w:iCs/>
          <w:sz w:val="24"/>
          <w:szCs w:val="24"/>
        </w:rPr>
        <w:t>(контрольная работа)</w:t>
      </w:r>
    </w:p>
    <w:p w:rsidR="003B5CE2" w:rsidRPr="00390A6B" w:rsidRDefault="003B5CE2" w:rsidP="003E0CFF">
      <w:pPr>
        <w:widowControl w:val="0"/>
        <w:spacing w:after="0" w:line="240" w:lineRule="auto"/>
        <w:jc w:val="center"/>
        <w:rPr>
          <w:rFonts w:ascii="Times New Roman" w:eastAsia="Calibri" w:hAnsi="Times New Roman" w:cs="Times New Roman"/>
          <w:b/>
          <w:iCs/>
          <w:sz w:val="24"/>
          <w:szCs w:val="24"/>
        </w:rPr>
      </w:pP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Чем отличаются растительные ресурсы от ресурсов животного и минерального происхождения?</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Назвать научные учреждения Сибири, решающие проблемы освоения растительных ресурсов.</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Привести примеры классификации полезных растений по накоплению веществ в сырье.</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Привести примеры классификации полезных растений по действию веществ на органы человека.</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Раскрыть суть экологического и фитоценологического методов.</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Привести примеры самого длительного восстановления запасов растительного сырья.</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Объяснить суть метода интродукции, как меру охраны сырьевых растений</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Почему хлебные злаки являются универсальным продуктом для человечества?</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Назвать пищевые растения, богатые углеводами.</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Назвать пищевые растения, богатые жирными маслами.</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Назвать парфюмерные сырьевые растения промышленного масштаба.</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Привести примеры целлюлозо-бумажных сырьевых растений промышленного масштаба.</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Привести примеры лекарственных алкалоидоносных растений ЧР.</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Современное значение растительного сырья и растительных ресурсов в различных отраслях хозяйства и медицины.</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Понятия биологического и эксплуатационного запасов сырья.</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Методы переработки растительного сырья.</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Методы учета запасов растительного сырья.</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Методы поиска новых полезных растений.</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Скорость восстановления запасов растительного сырья. Задачи МСОП.</w:t>
      </w:r>
    </w:p>
    <w:p w:rsidR="008F3F14" w:rsidRPr="00390A6B" w:rsidRDefault="008F3F14" w:rsidP="00992127">
      <w:pPr>
        <w:numPr>
          <w:ilvl w:val="0"/>
          <w:numId w:val="36"/>
        </w:numPr>
        <w:spacing w:after="0" w:line="240" w:lineRule="auto"/>
        <w:ind w:left="0" w:firstLine="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Меры охраны сырьевых растений.</w:t>
      </w:r>
    </w:p>
    <w:p w:rsidR="008F3F14" w:rsidRPr="00390A6B" w:rsidRDefault="008F3F14" w:rsidP="00992127">
      <w:pPr>
        <w:numPr>
          <w:ilvl w:val="0"/>
          <w:numId w:val="36"/>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Назвать работы Н.И. Вавилова, содержащие информацию о центрах происхождения культивируемых растений. Схема ответа: название работы, год выпуска, краткая аннотация.</w:t>
      </w:r>
    </w:p>
    <w:p w:rsidR="008F3F14" w:rsidRPr="00390A6B" w:rsidRDefault="008F3F14" w:rsidP="00992127">
      <w:pPr>
        <w:numPr>
          <w:ilvl w:val="0"/>
          <w:numId w:val="36"/>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Назвать культивируемые растения из центрально-американского очага цивилизации. Схема ответа: систематика, экология, сырьë, продуктивность.</w:t>
      </w:r>
    </w:p>
    <w:p w:rsidR="008F3F14" w:rsidRPr="00390A6B" w:rsidRDefault="008F3F14" w:rsidP="00992127">
      <w:pPr>
        <w:numPr>
          <w:ilvl w:val="0"/>
          <w:numId w:val="36"/>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Перечислить отличительные морфологические признаки семейства тыквенных. Назвать сырьевые части растений.</w:t>
      </w:r>
    </w:p>
    <w:p w:rsidR="008F3F14" w:rsidRPr="00390A6B" w:rsidRDefault="008F3F14" w:rsidP="00992127">
      <w:pPr>
        <w:numPr>
          <w:ilvl w:val="0"/>
          <w:numId w:val="36"/>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lastRenderedPageBreak/>
        <w:t>Указать, какой вид содержит технические быстро высыхающие жирные масла: тунг китайский, рапс масличный, рыжик посевной. Дать характеристику каждому виду по схеме: систематика, экология, сырьевые части, продуктивность, районы возделывания.</w:t>
      </w:r>
    </w:p>
    <w:p w:rsidR="008F3F14" w:rsidRPr="00390A6B" w:rsidRDefault="008F3F14" w:rsidP="00992127">
      <w:pPr>
        <w:numPr>
          <w:ilvl w:val="0"/>
          <w:numId w:val="36"/>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Перечислить отличительные признаки семейства розоцветных.</w:t>
      </w:r>
    </w:p>
    <w:p w:rsidR="008F3F14" w:rsidRPr="00390A6B" w:rsidRDefault="008F3F14" w:rsidP="00992127">
      <w:pPr>
        <w:numPr>
          <w:ilvl w:val="0"/>
          <w:numId w:val="36"/>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Культивируемые плодовые деревья (указать подсемейство, род, вид, сырьë, районы садоводства).</w:t>
      </w:r>
    </w:p>
    <w:p w:rsidR="008F3F14" w:rsidRPr="00390A6B" w:rsidRDefault="008F3F14" w:rsidP="00992127">
      <w:pPr>
        <w:numPr>
          <w:ilvl w:val="0"/>
          <w:numId w:val="36"/>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Назвать дикорастущие родственные виды культивируемых растений из средиземноморского центра.</w:t>
      </w:r>
    </w:p>
    <w:p w:rsidR="008F3F14" w:rsidRPr="00390A6B" w:rsidRDefault="008F3F14" w:rsidP="00992127">
      <w:pPr>
        <w:numPr>
          <w:ilvl w:val="0"/>
          <w:numId w:val="36"/>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Дать характеристику нектаропродуктивным растениям из семейств губоцветных, бурачниковых, сложноцветных. Схема ответа: семейство, вид, расположение нектарников, медопродуктивность.</w:t>
      </w:r>
    </w:p>
    <w:p w:rsidR="008F3F14" w:rsidRPr="00390A6B" w:rsidRDefault="008F3F14" w:rsidP="00992127">
      <w:pPr>
        <w:numPr>
          <w:ilvl w:val="0"/>
          <w:numId w:val="36"/>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Назвать волокнистые растения азиатского и американского происхождения. Указать место локализации волокон.</w:t>
      </w:r>
    </w:p>
    <w:p w:rsidR="008F3F14" w:rsidRPr="00390A6B" w:rsidRDefault="008F3F14" w:rsidP="008F3F14">
      <w:pPr>
        <w:spacing w:after="0" w:line="240" w:lineRule="auto"/>
        <w:jc w:val="both"/>
        <w:rPr>
          <w:rFonts w:ascii="Times New Roman" w:eastAsia="Times New Roman" w:hAnsi="Times New Roman" w:cs="Times New Roman"/>
          <w:color w:val="000000"/>
          <w:sz w:val="24"/>
          <w:szCs w:val="24"/>
          <w:lang w:eastAsia="ru-RU"/>
        </w:rPr>
      </w:pPr>
    </w:p>
    <w:p w:rsidR="008F3F14" w:rsidRDefault="008F3F14" w:rsidP="008F3F14">
      <w:pPr>
        <w:widowControl w:val="0"/>
        <w:spacing w:after="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Пример</w:t>
      </w:r>
      <w:bookmarkStart w:id="63" w:name="_Hlk508549999"/>
      <w:r w:rsidR="003E0CFF" w:rsidRPr="00390A6B">
        <w:rPr>
          <w:rFonts w:ascii="Times New Roman" w:eastAsia="Times New Roman" w:hAnsi="Times New Roman" w:cs="Times New Roman"/>
          <w:b/>
          <w:sz w:val="24"/>
          <w:szCs w:val="24"/>
          <w:lang w:eastAsia="ru-RU"/>
        </w:rPr>
        <w:t xml:space="preserve">ный перечень вопросов к зачету </w:t>
      </w:r>
    </w:p>
    <w:p w:rsidR="003B5CE2" w:rsidRPr="00390A6B" w:rsidRDefault="003B5CE2" w:rsidP="008F3F14">
      <w:pPr>
        <w:widowControl w:val="0"/>
        <w:spacing w:after="0" w:line="240" w:lineRule="auto"/>
        <w:jc w:val="center"/>
        <w:rPr>
          <w:rFonts w:ascii="Times New Roman" w:eastAsia="Times New Roman" w:hAnsi="Times New Roman" w:cs="Times New Roman"/>
          <w:b/>
          <w:sz w:val="24"/>
          <w:szCs w:val="24"/>
          <w:lang w:eastAsia="ru-RU"/>
        </w:rPr>
      </w:pP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Роль растений в природе и жизни человека.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История изучения полезных растений в России.</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Ботаническое ресурсоведение, как наука. Предмет, объект, задачи и методы ботанического ресурсоведения.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Основные термины и понятия ботанического ресурсоведения.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Основные природные соединения, определяющие характер и ценность растительного сырья.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Лес как растительный ресурс. Значение леса в природе и для жизни человека.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Основные лесоведческие термины и методики расчета ресурсов.</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Хвойные леса России. Основные древесные хозяйственно ценные породы, их использование.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Лиственные леса России. Основные хозяйственно ценные древесные породы, их использование.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Тропические и субтропические ценные древесные породы и их использование.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Лес как сырье для химической промышлености.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Значение культурных растений в жизни человека и их особенности. Понятие о культурных, культивируемых и дикорастущих растениях.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Происхождение культурных растений. Основные центры происхождения.</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Классификация растительных ресурсов. Основные ресурсоведческие группы растений.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Пищевые растения. Основные группы пищевых растений.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Хлебно-крупяные растения.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Крахмалоносные растения. Культурные и дикорастущие крахмалоносные растения.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Белконосные растения. Культурные и дикорастущие белконосные растения.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lastRenderedPageBreak/>
        <w:t xml:space="preserve">Сахароносные растения. Культурные и дикорастущие сахароносные растения.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Овощные растения. Культурные и дикорастущие овощные растения.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Культурные и дикорастущие плодово-ягодные растения.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Тропические и субтропические плодовые растения.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Эфирно-масличные пряные растения. Местные и тропические пряности.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Напиточные растения. Чай, кофе, какао.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Жирно-масличные растения.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Медоносные растения. Основные группы медоносов.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Лекарственные растения. Основные группы лекарственных растений.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Технические растения. Основные группы.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Волокнистые растения. Основные промышленные текстильные растения.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Красильные растения. Дикорастущие и культивируемые виды растений.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Дубильные растения.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Каучуконосные, смолоносные и пробконосные растения.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Проблема охраны природы и рационального использования растительных ресурсов. Красная книга растений. </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Растительные ресурсы Чеченской Республики и их изучение.</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Чем отличаются растительные ресурсы от ресурсов животного и минерального происхождения?</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Назвать научные учреждения, решающие проблемы освоения растительных ресурсов.</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Привести примеры классификации полезных растений по накоплению веществ в сырье.</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Привести примеры классификации полезных растений по действию веществ на органы человека.</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Раскрыть суть экологического и фитоценологического методов.</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Привести примеры самого длительного восстановления запасов растительного сырья.</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Объяснить суть метода интродукции, как меру охраны сырьевых растений</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Почему хлебные злаки являются универсальным продуктом для человечества?</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Назвать пищевые растения, богатые углеводами.</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Назвать пищевые растения, богатые жирными маслами.</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Назвать парфюмерные сырьевые растения промышленного масштаба.</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Привести примеры целлюлозо-бумажных сырьевых растений промышленного масштаба.</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lastRenderedPageBreak/>
        <w:t>Привести примеры лекарственных алкалоидоносных растений Чеченской Респблики.</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Современное значение растительного сырья и растительных ресурсов в различных отраслях хозяйства и медицины.</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Понятия биологического и эксплуатационного запасов сырья. Методы переработки растительного сырья.</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Методы учета запасов растительного сырья.</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Методы поиска новых полезных растений.</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Скорость восстановления запасов растительного сырья. Задачи МСОП (Международный союз охраны природы).</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Меры охраны сырьевых растений.</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Перечислить отличительные морфологические признаки семейства тыквенных. Назвать сырьевые части растений.</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Указать, какой вид содержит технические быстро высыхающие жирные масла: тунг китайский, рапс масличный, рыжик посевной. Дать характеристику каждому виду по схеме: систематика, экология, сырьевые части, продуктивность, районы возделывания.</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Перечислить отличительные признаки семейства розоцветных.</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Культивируемые плодовые деревья (указать подсемейство, род, вид, сырьë, районы садоводства).</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Назвать дикорастущие родственные виды культивируемых растений из средиземноморского центра.</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Дать характеристику нектаропродуктивным растениям из семейств губоцветных, бурачниковых, сложноцветных. Схема ответа: семейство, вид, расположение нектарников, медопродуктивность.</w:t>
      </w:r>
    </w:p>
    <w:p w:rsidR="008F3F14" w:rsidRPr="00390A6B" w:rsidRDefault="008F3F14" w:rsidP="00992127">
      <w:pPr>
        <w:numPr>
          <w:ilvl w:val="0"/>
          <w:numId w:val="37"/>
        </w:numPr>
        <w:spacing w:after="0" w:line="36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Назвать волокнистые растения азиатского и американского происхождения. Указать место локализации волокон.</w:t>
      </w:r>
      <w:r w:rsidRPr="00390A6B">
        <w:rPr>
          <w:rFonts w:ascii="Times New Roman" w:eastAsia="Times New Roman" w:hAnsi="Times New Roman" w:cs="Times New Roman"/>
          <w:color w:val="000000"/>
          <w:sz w:val="24"/>
          <w:szCs w:val="24"/>
          <w:lang w:eastAsia="ru-RU"/>
        </w:rPr>
        <w:t xml:space="preserve"> </w:t>
      </w:r>
    </w:p>
    <w:p w:rsidR="008F3F14" w:rsidRPr="00390A6B" w:rsidRDefault="008F3F14" w:rsidP="008F3F14">
      <w:pPr>
        <w:shd w:val="clear" w:color="auto" w:fill="FFFFFF"/>
        <w:spacing w:after="0" w:line="240" w:lineRule="auto"/>
        <w:ind w:left="720"/>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p>
    <w:p w:rsidR="008F3F14" w:rsidRPr="00390A6B" w:rsidRDefault="008F3F14" w:rsidP="008F3F14">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Критерии</w:t>
      </w:r>
      <w:r w:rsidRPr="00390A6B">
        <w:rPr>
          <w:rFonts w:ascii="Times New Roman" w:eastAsia="Times New Roman" w:hAnsi="Times New Roman" w:cs="Times New Roman"/>
          <w:b/>
          <w:sz w:val="24"/>
          <w:szCs w:val="24"/>
          <w:lang w:eastAsia="ru-RU"/>
        </w:rPr>
        <w:t xml:space="preserve"> оценки компетенций</w:t>
      </w:r>
    </w:p>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p>
    <w:tbl>
      <w:tblPr>
        <w:tblStyle w:val="41"/>
        <w:tblW w:w="4426" w:type="pct"/>
        <w:jc w:val="center"/>
        <w:tblLook w:val="04A0" w:firstRow="1" w:lastRow="0" w:firstColumn="1" w:lastColumn="0" w:noHBand="0" w:noVBand="1"/>
      </w:tblPr>
      <w:tblGrid>
        <w:gridCol w:w="1075"/>
        <w:gridCol w:w="7197"/>
      </w:tblGrid>
      <w:tr w:rsidR="008F3F14" w:rsidRPr="00390A6B" w:rsidTr="008F3F14">
        <w:trPr>
          <w:jc w:val="center"/>
        </w:trPr>
        <w:tc>
          <w:tcPr>
            <w:tcW w:w="650" w:type="pct"/>
          </w:tcPr>
          <w:p w:rsidR="008F3F14" w:rsidRPr="00390A6B" w:rsidRDefault="008F3F14" w:rsidP="008F3F14">
            <w:pPr>
              <w:jc w:val="center"/>
              <w:rPr>
                <w:sz w:val="24"/>
                <w:szCs w:val="24"/>
              </w:rPr>
            </w:pPr>
            <w:r w:rsidRPr="00390A6B">
              <w:rPr>
                <w:sz w:val="24"/>
                <w:szCs w:val="24"/>
              </w:rPr>
              <w:t>1</w:t>
            </w:r>
          </w:p>
        </w:tc>
        <w:tc>
          <w:tcPr>
            <w:tcW w:w="4350" w:type="pct"/>
          </w:tcPr>
          <w:p w:rsidR="008F3F14" w:rsidRPr="00390A6B" w:rsidRDefault="008F3F14" w:rsidP="008F3F14">
            <w:pPr>
              <w:rPr>
                <w:sz w:val="24"/>
                <w:szCs w:val="24"/>
              </w:rPr>
            </w:pPr>
            <w:r w:rsidRPr="00390A6B">
              <w:rPr>
                <w:sz w:val="24"/>
                <w:szCs w:val="24"/>
              </w:rPr>
              <w:t xml:space="preserve">Посещение лекций. </w:t>
            </w:r>
          </w:p>
        </w:tc>
      </w:tr>
      <w:tr w:rsidR="008F3F14" w:rsidRPr="00390A6B" w:rsidTr="008F3F14">
        <w:trPr>
          <w:jc w:val="center"/>
        </w:trPr>
        <w:tc>
          <w:tcPr>
            <w:tcW w:w="650" w:type="pct"/>
          </w:tcPr>
          <w:p w:rsidR="008F3F14" w:rsidRPr="00390A6B" w:rsidRDefault="008F3F14" w:rsidP="008F3F14">
            <w:pPr>
              <w:jc w:val="center"/>
              <w:rPr>
                <w:sz w:val="24"/>
                <w:szCs w:val="24"/>
              </w:rPr>
            </w:pPr>
            <w:r w:rsidRPr="00390A6B">
              <w:rPr>
                <w:sz w:val="24"/>
                <w:szCs w:val="24"/>
              </w:rPr>
              <w:t>2</w:t>
            </w:r>
          </w:p>
        </w:tc>
        <w:tc>
          <w:tcPr>
            <w:tcW w:w="4350" w:type="pct"/>
          </w:tcPr>
          <w:p w:rsidR="008F3F14" w:rsidRPr="00390A6B" w:rsidRDefault="008F3F14" w:rsidP="008F3F14">
            <w:pPr>
              <w:rPr>
                <w:sz w:val="24"/>
                <w:szCs w:val="24"/>
              </w:rPr>
            </w:pPr>
            <w:r w:rsidRPr="00390A6B">
              <w:rPr>
                <w:sz w:val="24"/>
                <w:szCs w:val="24"/>
              </w:rPr>
              <w:t>Результаты устного опроса.</w:t>
            </w:r>
          </w:p>
        </w:tc>
      </w:tr>
      <w:tr w:rsidR="008F3F14" w:rsidRPr="00390A6B" w:rsidTr="008F3F14">
        <w:trPr>
          <w:jc w:val="center"/>
        </w:trPr>
        <w:tc>
          <w:tcPr>
            <w:tcW w:w="650" w:type="pct"/>
          </w:tcPr>
          <w:p w:rsidR="008F3F14" w:rsidRPr="00390A6B" w:rsidRDefault="008F3F14" w:rsidP="008F3F14">
            <w:pPr>
              <w:jc w:val="center"/>
              <w:rPr>
                <w:sz w:val="24"/>
                <w:szCs w:val="24"/>
              </w:rPr>
            </w:pPr>
            <w:r w:rsidRPr="00390A6B">
              <w:rPr>
                <w:sz w:val="24"/>
                <w:szCs w:val="24"/>
              </w:rPr>
              <w:t>3</w:t>
            </w:r>
          </w:p>
        </w:tc>
        <w:tc>
          <w:tcPr>
            <w:tcW w:w="4350" w:type="pct"/>
          </w:tcPr>
          <w:p w:rsidR="008F3F14" w:rsidRPr="00390A6B" w:rsidRDefault="008F3F14" w:rsidP="008F3F14">
            <w:pPr>
              <w:rPr>
                <w:sz w:val="24"/>
                <w:szCs w:val="24"/>
              </w:rPr>
            </w:pPr>
            <w:r w:rsidRPr="00390A6B">
              <w:rPr>
                <w:sz w:val="24"/>
                <w:szCs w:val="24"/>
              </w:rPr>
              <w:t>Выполнение тестов.</w:t>
            </w:r>
          </w:p>
        </w:tc>
      </w:tr>
      <w:tr w:rsidR="008F3F14" w:rsidRPr="00390A6B" w:rsidTr="008F3F14">
        <w:trPr>
          <w:jc w:val="center"/>
        </w:trPr>
        <w:tc>
          <w:tcPr>
            <w:tcW w:w="650" w:type="pct"/>
          </w:tcPr>
          <w:p w:rsidR="008F3F14" w:rsidRPr="00390A6B" w:rsidRDefault="008F3F14" w:rsidP="008F3F14">
            <w:pPr>
              <w:jc w:val="center"/>
              <w:rPr>
                <w:sz w:val="24"/>
                <w:szCs w:val="24"/>
              </w:rPr>
            </w:pPr>
            <w:r w:rsidRPr="00390A6B">
              <w:rPr>
                <w:sz w:val="24"/>
                <w:szCs w:val="24"/>
              </w:rPr>
              <w:t>4</w:t>
            </w:r>
          </w:p>
        </w:tc>
        <w:tc>
          <w:tcPr>
            <w:tcW w:w="4350" w:type="pct"/>
          </w:tcPr>
          <w:p w:rsidR="008F3F14" w:rsidRPr="00390A6B" w:rsidRDefault="008F3F14" w:rsidP="008F3F14">
            <w:pPr>
              <w:rPr>
                <w:sz w:val="24"/>
                <w:szCs w:val="24"/>
              </w:rPr>
            </w:pPr>
            <w:r w:rsidRPr="00390A6B">
              <w:rPr>
                <w:sz w:val="24"/>
                <w:szCs w:val="24"/>
              </w:rPr>
              <w:t xml:space="preserve">Написание и защита реферата. </w:t>
            </w:r>
          </w:p>
        </w:tc>
      </w:tr>
    </w:tbl>
    <w:p w:rsidR="008F3F14" w:rsidRPr="00390A6B" w:rsidRDefault="008F3F14" w:rsidP="008F3F14">
      <w:pPr>
        <w:spacing w:after="0" w:line="240" w:lineRule="auto"/>
        <w:rPr>
          <w:rFonts w:ascii="Times New Roman" w:eastAsia="Times New Roman" w:hAnsi="Times New Roman" w:cs="Times New Roman"/>
          <w:sz w:val="24"/>
          <w:szCs w:val="24"/>
          <w:lang w:eastAsia="ru-RU"/>
        </w:rPr>
      </w:pPr>
    </w:p>
    <w:p w:rsidR="008F3F14" w:rsidRPr="00390A6B" w:rsidRDefault="008F3F14" w:rsidP="008F3F14">
      <w:pPr>
        <w:spacing w:after="0" w:line="240" w:lineRule="auto"/>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Шкала оценивания</w:t>
      </w:r>
    </w:p>
    <w:p w:rsidR="008F3F14" w:rsidRPr="00390A6B" w:rsidRDefault="008F3F14" w:rsidP="008F3F14">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Оценивание проводится по системе «зачтено/не зачтено».</w:t>
      </w:r>
    </w:p>
    <w:p w:rsidR="008F3F14" w:rsidRPr="00390A6B" w:rsidRDefault="008F3F14" w:rsidP="008F3F14">
      <w:pPr>
        <w:spacing w:after="0" w:line="240" w:lineRule="auto"/>
        <w:jc w:val="both"/>
        <w:rPr>
          <w:rFonts w:ascii="Times New Roman" w:eastAsia="Times New Roman" w:hAnsi="Times New Roman" w:cs="Times New Roman"/>
          <w:b/>
          <w:sz w:val="24"/>
          <w:szCs w:val="24"/>
          <w:lang w:eastAsia="ru-RU"/>
        </w:rPr>
      </w:pPr>
    </w:p>
    <w:p w:rsidR="008F3F14" w:rsidRPr="00390A6B" w:rsidRDefault="008F3F14" w:rsidP="008F3F14">
      <w:pPr>
        <w:spacing w:after="0" w:line="240" w:lineRule="auto"/>
        <w:ind w:firstLine="71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lastRenderedPageBreak/>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8F3F14" w:rsidRDefault="008F3F14" w:rsidP="003E0CFF">
      <w:pPr>
        <w:spacing w:after="0" w:line="240" w:lineRule="auto"/>
        <w:ind w:firstLine="71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bookmarkEnd w:id="63"/>
    </w:p>
    <w:p w:rsidR="003B5CE2" w:rsidRPr="00390A6B" w:rsidRDefault="003B5CE2" w:rsidP="003E0CFF">
      <w:pPr>
        <w:spacing w:after="0" w:line="240" w:lineRule="auto"/>
        <w:ind w:firstLine="710"/>
        <w:jc w:val="both"/>
        <w:rPr>
          <w:rFonts w:ascii="Times New Roman" w:eastAsia="Times New Roman" w:hAnsi="Times New Roman" w:cs="Times New Roman"/>
          <w:sz w:val="24"/>
          <w:szCs w:val="24"/>
          <w:lang w:eastAsia="ru-RU"/>
        </w:rPr>
      </w:pP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8F3F14" w:rsidRPr="00390A6B" w:rsidTr="008F3F14">
        <w:trPr>
          <w:trHeight w:val="43"/>
          <w:jc w:val="center"/>
        </w:trPr>
        <w:tc>
          <w:tcPr>
            <w:tcW w:w="2606" w:type="pct"/>
            <w:tcBorders>
              <w:top w:val="single" w:sz="4" w:space="0" w:color="000000"/>
              <w:left w:val="single" w:sz="4" w:space="0" w:color="000000"/>
              <w:bottom w:val="single" w:sz="4" w:space="0" w:color="000000"/>
              <w:right w:val="single" w:sz="4" w:space="0" w:color="000000"/>
            </w:tcBorders>
            <w:hideMark/>
          </w:tcPr>
          <w:p w:rsidR="008F3F14" w:rsidRPr="00390A6B" w:rsidRDefault="008F3F14" w:rsidP="008F3F14">
            <w:pPr>
              <w:ind w:firstLine="709"/>
              <w:rPr>
                <w:rFonts w:ascii="Times New Roman" w:hAnsi="Times New Roman"/>
                <w:sz w:val="24"/>
                <w:szCs w:val="24"/>
              </w:rPr>
            </w:pPr>
            <w:r w:rsidRPr="00390A6B">
              <w:rPr>
                <w:rFonts w:ascii="Times New Roman" w:hAnsi="Times New Roman"/>
                <w:sz w:val="24"/>
                <w:szCs w:val="24"/>
              </w:rPr>
              <w:t xml:space="preserve">Отлично </w:t>
            </w:r>
          </w:p>
        </w:tc>
        <w:tc>
          <w:tcPr>
            <w:tcW w:w="2394" w:type="pct"/>
            <w:tcBorders>
              <w:top w:val="single" w:sz="4" w:space="0" w:color="000000"/>
              <w:left w:val="single" w:sz="4" w:space="0" w:color="000000"/>
              <w:bottom w:val="single" w:sz="4" w:space="0" w:color="000000"/>
              <w:right w:val="single" w:sz="4" w:space="0" w:color="000000"/>
            </w:tcBorders>
            <w:hideMark/>
          </w:tcPr>
          <w:p w:rsidR="008F3F14" w:rsidRPr="00390A6B" w:rsidRDefault="008F3F14" w:rsidP="008F3F14">
            <w:pPr>
              <w:ind w:firstLine="709"/>
              <w:rPr>
                <w:rFonts w:ascii="Times New Roman" w:hAnsi="Times New Roman"/>
                <w:sz w:val="24"/>
                <w:szCs w:val="24"/>
              </w:rPr>
            </w:pPr>
            <w:r w:rsidRPr="00390A6B">
              <w:rPr>
                <w:rFonts w:ascii="Times New Roman" w:hAnsi="Times New Roman"/>
                <w:sz w:val="24"/>
                <w:szCs w:val="24"/>
              </w:rPr>
              <w:t>91-100% правильных ответов</w:t>
            </w:r>
          </w:p>
        </w:tc>
      </w:tr>
      <w:tr w:rsidR="008F3F14" w:rsidRPr="00390A6B" w:rsidTr="008F3F14">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8F3F14" w:rsidRPr="00390A6B" w:rsidRDefault="008F3F14" w:rsidP="008F3F14">
            <w:pPr>
              <w:ind w:firstLine="709"/>
              <w:rPr>
                <w:rFonts w:ascii="Times New Roman" w:hAnsi="Times New Roman"/>
                <w:sz w:val="24"/>
                <w:szCs w:val="24"/>
              </w:rPr>
            </w:pPr>
            <w:r w:rsidRPr="00390A6B">
              <w:rPr>
                <w:rFonts w:ascii="Times New Roman" w:hAnsi="Times New Roman"/>
                <w:sz w:val="24"/>
                <w:szCs w:val="24"/>
              </w:rPr>
              <w:t xml:space="preserve">Хорошо </w:t>
            </w:r>
          </w:p>
        </w:tc>
        <w:tc>
          <w:tcPr>
            <w:tcW w:w="2394" w:type="pct"/>
            <w:tcBorders>
              <w:top w:val="single" w:sz="4" w:space="0" w:color="000000"/>
              <w:left w:val="single" w:sz="4" w:space="0" w:color="000000"/>
              <w:bottom w:val="single" w:sz="4" w:space="0" w:color="000000"/>
              <w:right w:val="single" w:sz="4" w:space="0" w:color="000000"/>
            </w:tcBorders>
            <w:hideMark/>
          </w:tcPr>
          <w:p w:rsidR="008F3F14" w:rsidRPr="00390A6B" w:rsidRDefault="008F3F14" w:rsidP="008F3F14">
            <w:pPr>
              <w:ind w:firstLine="709"/>
              <w:rPr>
                <w:rFonts w:ascii="Times New Roman" w:hAnsi="Times New Roman"/>
                <w:sz w:val="24"/>
                <w:szCs w:val="24"/>
              </w:rPr>
            </w:pPr>
            <w:r w:rsidRPr="00390A6B">
              <w:rPr>
                <w:rFonts w:ascii="Times New Roman" w:hAnsi="Times New Roman"/>
                <w:sz w:val="24"/>
                <w:szCs w:val="24"/>
              </w:rPr>
              <w:t>81-90% правильных ответов</w:t>
            </w:r>
          </w:p>
        </w:tc>
      </w:tr>
      <w:tr w:rsidR="008F3F14" w:rsidRPr="00390A6B" w:rsidTr="008F3F14">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8F3F14" w:rsidRPr="00390A6B" w:rsidRDefault="008F3F14" w:rsidP="008F3F14">
            <w:pPr>
              <w:ind w:firstLine="709"/>
              <w:rPr>
                <w:rFonts w:ascii="Times New Roman" w:hAnsi="Times New Roman"/>
                <w:sz w:val="24"/>
                <w:szCs w:val="24"/>
              </w:rPr>
            </w:pPr>
            <w:r w:rsidRPr="00390A6B">
              <w:rPr>
                <w:rFonts w:ascii="Times New Roman" w:hAnsi="Times New Roman"/>
                <w:sz w:val="24"/>
                <w:szCs w:val="24"/>
              </w:rPr>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8F3F14" w:rsidRPr="00390A6B" w:rsidRDefault="008F3F14" w:rsidP="008F3F14">
            <w:pPr>
              <w:ind w:firstLine="709"/>
              <w:rPr>
                <w:rFonts w:ascii="Times New Roman" w:hAnsi="Times New Roman"/>
                <w:sz w:val="24"/>
                <w:szCs w:val="24"/>
              </w:rPr>
            </w:pPr>
            <w:r w:rsidRPr="00390A6B">
              <w:rPr>
                <w:rFonts w:ascii="Times New Roman" w:hAnsi="Times New Roman"/>
                <w:sz w:val="24"/>
                <w:szCs w:val="24"/>
              </w:rPr>
              <w:t>51-80% правильных ответов</w:t>
            </w:r>
          </w:p>
        </w:tc>
      </w:tr>
      <w:tr w:rsidR="008F3F14" w:rsidRPr="00390A6B" w:rsidTr="008F3F14">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8F3F14" w:rsidRPr="00390A6B" w:rsidRDefault="008F3F14" w:rsidP="008F3F14">
            <w:pPr>
              <w:ind w:firstLine="709"/>
              <w:rPr>
                <w:rFonts w:ascii="Times New Roman" w:hAnsi="Times New Roman"/>
                <w:sz w:val="24"/>
                <w:szCs w:val="24"/>
              </w:rPr>
            </w:pPr>
            <w:r w:rsidRPr="00390A6B">
              <w:rPr>
                <w:rFonts w:ascii="Times New Roman" w:hAnsi="Times New Roman"/>
                <w:sz w:val="24"/>
                <w:szCs w:val="24"/>
              </w:rPr>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8F3F14" w:rsidRPr="00390A6B" w:rsidRDefault="008F3F14" w:rsidP="008F3F14">
            <w:pPr>
              <w:ind w:firstLine="709"/>
              <w:rPr>
                <w:rFonts w:ascii="Times New Roman" w:hAnsi="Times New Roman"/>
                <w:sz w:val="24"/>
                <w:szCs w:val="24"/>
              </w:rPr>
            </w:pPr>
            <w:r w:rsidRPr="00390A6B">
              <w:rPr>
                <w:rFonts w:ascii="Times New Roman" w:hAnsi="Times New Roman"/>
                <w:sz w:val="24"/>
                <w:szCs w:val="24"/>
              </w:rPr>
              <w:t>10-50% правильных ответов</w:t>
            </w:r>
          </w:p>
        </w:tc>
      </w:tr>
    </w:tbl>
    <w:p w:rsidR="008F3F14" w:rsidRPr="00390A6B" w:rsidRDefault="008F3F14" w:rsidP="008F3F14">
      <w:pPr>
        <w:spacing w:after="0" w:line="360" w:lineRule="auto"/>
        <w:ind w:firstLine="709"/>
        <w:jc w:val="both"/>
        <w:rPr>
          <w:rFonts w:ascii="Times New Roman" w:eastAsia="Times New Roman" w:hAnsi="Times New Roman" w:cs="Times New Roman"/>
          <w:b/>
          <w:sz w:val="24"/>
          <w:szCs w:val="24"/>
          <w:lang w:eastAsia="ru-RU"/>
        </w:rPr>
      </w:pPr>
    </w:p>
    <w:p w:rsidR="008F3F14" w:rsidRPr="00390A6B" w:rsidRDefault="008F3F14" w:rsidP="008F3F14">
      <w:pPr>
        <w:spacing w:after="0" w:line="240" w:lineRule="auto"/>
        <w:ind w:firstLine="709"/>
        <w:jc w:val="both"/>
        <w:rPr>
          <w:rFonts w:ascii="Times New Roman" w:eastAsia="Calibri" w:hAnsi="Times New Roman" w:cs="Times New Roman"/>
          <w:b/>
          <w:sz w:val="24"/>
          <w:szCs w:val="24"/>
        </w:rPr>
      </w:pPr>
      <w:r w:rsidRPr="00390A6B">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8F3F14" w:rsidRPr="00390A6B" w:rsidRDefault="008F3F14" w:rsidP="008F3F14">
      <w:pPr>
        <w:spacing w:after="0" w:line="240" w:lineRule="auto"/>
        <w:ind w:firstLine="709"/>
        <w:jc w:val="both"/>
        <w:rPr>
          <w:rFonts w:ascii="Times New Roman" w:eastAsia="Calibri" w:hAnsi="Times New Roman" w:cs="Times New Roman"/>
          <w:b/>
          <w:sz w:val="24"/>
          <w:szCs w:val="24"/>
        </w:rPr>
      </w:pPr>
    </w:p>
    <w:p w:rsidR="008F3F14" w:rsidRPr="00390A6B" w:rsidRDefault="008F3F14" w:rsidP="008F3F14">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8F3F14" w:rsidRPr="00390A6B" w:rsidRDefault="008F3F14" w:rsidP="008F3F14">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Для лиц с нарушением слуха</w:t>
      </w:r>
      <w:r w:rsidRPr="00390A6B">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8F3F14" w:rsidRPr="00390A6B" w:rsidRDefault="008F3F14" w:rsidP="008F3F14">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Для лиц с нарушением зрения</w:t>
      </w:r>
      <w:r w:rsidRPr="00390A6B">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8F3F14" w:rsidRPr="00390A6B" w:rsidRDefault="008F3F14" w:rsidP="008F3F14">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390A6B">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3E0CFF" w:rsidRDefault="003E0CFF" w:rsidP="008F3F14">
      <w:pPr>
        <w:spacing w:after="0" w:line="240" w:lineRule="auto"/>
        <w:ind w:firstLine="709"/>
        <w:jc w:val="both"/>
        <w:rPr>
          <w:rFonts w:ascii="Times New Roman" w:eastAsia="Calibri" w:hAnsi="Times New Roman" w:cs="Times New Roman"/>
          <w:sz w:val="24"/>
          <w:szCs w:val="24"/>
        </w:rPr>
      </w:pPr>
    </w:p>
    <w:p w:rsidR="003B5CE2" w:rsidRPr="00390A6B" w:rsidRDefault="003B5CE2" w:rsidP="008F3F14">
      <w:pPr>
        <w:spacing w:after="0" w:line="240" w:lineRule="auto"/>
        <w:ind w:firstLine="709"/>
        <w:jc w:val="both"/>
        <w:rPr>
          <w:rFonts w:ascii="Times New Roman" w:eastAsia="Calibri" w:hAnsi="Times New Roman" w:cs="Times New Roman"/>
          <w:sz w:val="24"/>
          <w:szCs w:val="24"/>
        </w:rPr>
      </w:pPr>
    </w:p>
    <w:p w:rsidR="008F3F14" w:rsidRPr="00390A6B" w:rsidRDefault="008F3F14" w:rsidP="008F3F14">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lastRenderedPageBreak/>
        <w:t>8. ПЕРЕЧЕНЬ ОСНОВНОЙ И ДОПОЛНИТЕЛЬНОЙ УЧЕБНОЙ ЛИТЕРАТУРЫ, НЕОБХОДИМОЙ ДЛЯ ОСВОЕНИЯ ДИСЦИПЛИНЫ</w:t>
      </w:r>
    </w:p>
    <w:p w:rsidR="008F3F14" w:rsidRPr="00390A6B" w:rsidRDefault="008F3F14" w:rsidP="008F3F14">
      <w:pPr>
        <w:spacing w:after="0" w:line="240" w:lineRule="auto"/>
        <w:rPr>
          <w:rFonts w:ascii="Times New Roman" w:eastAsia="Times New Roman" w:hAnsi="Times New Roman" w:cs="Times New Roman"/>
          <w:color w:val="FF0000"/>
          <w:sz w:val="24"/>
          <w:szCs w:val="24"/>
          <w:lang w:eastAsia="ru-RU"/>
        </w:rPr>
      </w:pPr>
    </w:p>
    <w:p w:rsidR="008F3F14" w:rsidRPr="00390A6B" w:rsidRDefault="008F3F14" w:rsidP="008F3F14">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390A6B">
        <w:rPr>
          <w:rFonts w:ascii="Times New Roman" w:eastAsia="Calibri" w:hAnsi="Times New Roman" w:cs="Times New Roman"/>
          <w:color w:val="FF0000"/>
          <w:sz w:val="24"/>
          <w:szCs w:val="24"/>
          <w:lang w:eastAsia="ru-RU"/>
        </w:rPr>
        <w:tab/>
      </w:r>
      <w:r w:rsidRPr="00390A6B">
        <w:rPr>
          <w:rFonts w:ascii="Times New Roman" w:eastAsia="Times New Roman" w:hAnsi="Times New Roman" w:cs="Times New Roman"/>
          <w:sz w:val="24"/>
          <w:szCs w:val="24"/>
          <w:lang w:eastAsia="ru-RU"/>
        </w:rPr>
        <w:t xml:space="preserve">8.1. Основная учебная литература </w:t>
      </w:r>
    </w:p>
    <w:p w:rsidR="008F3F14" w:rsidRPr="00390A6B" w:rsidRDefault="008F3F14" w:rsidP="00992127">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Романова Н. Г., Ковригина Л. Н. Региональные растительные ресурсы: учебное пособие. – Кемерово: Издательство КГУ, 2014. – 190с.</w:t>
      </w:r>
    </w:p>
    <w:p w:rsidR="008F3F14" w:rsidRPr="00390A6B" w:rsidRDefault="008F3F14" w:rsidP="00992127">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Прокопьева Л. В. Фитоценология. Учебное пособие. Йошкар-Ола: издательство Марийского госуниверситета. 2009. </w:t>
      </w:r>
      <w:r w:rsidRPr="00390A6B">
        <w:rPr>
          <w:rFonts w:ascii="Times New Roman" w:eastAsia="Times New Roman" w:hAnsi="Times New Roman" w:cs="Times New Roman"/>
          <w:noProof/>
          <w:sz w:val="24"/>
          <w:szCs w:val="24"/>
          <w:lang w:eastAsia="ru-RU"/>
        </w:rPr>
        <w:t>–</w:t>
      </w:r>
      <w:r w:rsidRPr="00390A6B">
        <w:rPr>
          <w:rFonts w:ascii="Times New Roman" w:eastAsia="Times New Roman" w:hAnsi="Times New Roman" w:cs="Times New Roman"/>
          <w:sz w:val="24"/>
          <w:szCs w:val="24"/>
          <w:lang w:eastAsia="ru-RU"/>
        </w:rPr>
        <w:t xml:space="preserve"> 128 с.</w:t>
      </w:r>
    </w:p>
    <w:p w:rsidR="008F3F14" w:rsidRPr="00390A6B" w:rsidRDefault="008F3F14" w:rsidP="00992127">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Миркин Б. М., Наумова Л. Г. Современное состояние основных концепций науки о растительности. Уфа: АН РБ: Гилем, 2012. </w:t>
      </w:r>
      <w:r w:rsidRPr="00390A6B">
        <w:rPr>
          <w:rFonts w:ascii="Times New Roman" w:eastAsia="Times New Roman" w:hAnsi="Times New Roman" w:cs="Times New Roman"/>
          <w:noProof/>
          <w:sz w:val="24"/>
          <w:szCs w:val="24"/>
          <w:lang w:eastAsia="ru-RU"/>
        </w:rPr>
        <w:t xml:space="preserve">– </w:t>
      </w:r>
      <w:r w:rsidRPr="00390A6B">
        <w:rPr>
          <w:rFonts w:ascii="Times New Roman" w:eastAsia="Times New Roman" w:hAnsi="Times New Roman" w:cs="Times New Roman"/>
          <w:sz w:val="24"/>
          <w:szCs w:val="24"/>
          <w:lang w:eastAsia="ru-RU"/>
        </w:rPr>
        <w:t>488 с.</w:t>
      </w:r>
    </w:p>
    <w:p w:rsidR="008F3F14" w:rsidRPr="00390A6B" w:rsidRDefault="008F3F14" w:rsidP="008F3F14">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p>
    <w:p w:rsidR="008F3F14" w:rsidRPr="00390A6B" w:rsidRDefault="008F3F14" w:rsidP="008F3F14">
      <w:pPr>
        <w:keepNext/>
        <w:keepLines/>
        <w:spacing w:after="0" w:line="240" w:lineRule="auto"/>
        <w:ind w:hanging="10"/>
        <w:outlineLvl w:val="2"/>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8.2. Дополнительная учебная литература</w:t>
      </w:r>
    </w:p>
    <w:p w:rsidR="008F3F14" w:rsidRPr="00390A6B" w:rsidRDefault="008F3F14" w:rsidP="00992127">
      <w:pPr>
        <w:numPr>
          <w:ilvl w:val="0"/>
          <w:numId w:val="30"/>
        </w:numPr>
        <w:tabs>
          <w:tab w:val="num" w:pos="-120"/>
        </w:tabs>
        <w:spacing w:after="0" w:line="240" w:lineRule="auto"/>
        <w:rPr>
          <w:rFonts w:ascii="Times New Roman" w:eastAsia="Times New Roman" w:hAnsi="Times New Roman" w:cs="Times New Roman"/>
          <w:sz w:val="24"/>
          <w:szCs w:val="24"/>
          <w:shd w:val="clear" w:color="auto" w:fill="FFFFFF"/>
          <w:lang w:eastAsia="ru-RU" w:bidi="ru-RU"/>
        </w:rPr>
      </w:pPr>
      <w:r w:rsidRPr="00390A6B">
        <w:rPr>
          <w:rFonts w:ascii="Times New Roman" w:eastAsia="Times New Roman" w:hAnsi="Times New Roman" w:cs="Times New Roman"/>
          <w:sz w:val="24"/>
          <w:szCs w:val="24"/>
          <w:shd w:val="clear" w:color="auto" w:fill="FFFFFF"/>
          <w:lang w:eastAsia="ru-RU" w:bidi="ru-RU"/>
        </w:rPr>
        <w:t xml:space="preserve">Ирисханова З. И., Иванов А.Л. Естественная дендрофлора ЧР и ее анализ. Изд-во ЧГУ: Грозный, 2009. </w:t>
      </w:r>
      <w:r w:rsidRPr="00390A6B">
        <w:rPr>
          <w:rFonts w:ascii="Times New Roman" w:eastAsia="Times New Roman" w:hAnsi="Times New Roman" w:cs="Times New Roman"/>
          <w:noProof/>
          <w:sz w:val="24"/>
          <w:szCs w:val="24"/>
          <w:lang w:eastAsia="ru-RU"/>
        </w:rPr>
        <w:t>–</w:t>
      </w:r>
      <w:r w:rsidRPr="00390A6B">
        <w:rPr>
          <w:rFonts w:ascii="Times New Roman" w:eastAsia="Times New Roman" w:hAnsi="Times New Roman" w:cs="Times New Roman"/>
          <w:sz w:val="24"/>
          <w:szCs w:val="24"/>
          <w:shd w:val="clear" w:color="auto" w:fill="FFFFFF"/>
          <w:lang w:eastAsia="ru-RU" w:bidi="ru-RU"/>
        </w:rPr>
        <w:t xml:space="preserve"> 132 с.</w:t>
      </w:r>
    </w:p>
    <w:p w:rsidR="008F3F14" w:rsidRPr="00390A6B" w:rsidRDefault="008F3F14" w:rsidP="00992127">
      <w:pPr>
        <w:numPr>
          <w:ilvl w:val="0"/>
          <w:numId w:val="30"/>
        </w:numPr>
        <w:tabs>
          <w:tab w:val="num" w:pos="-120"/>
        </w:tabs>
        <w:spacing w:after="0" w:line="240" w:lineRule="auto"/>
        <w:rPr>
          <w:rFonts w:ascii="Times New Roman" w:eastAsia="Times New Roman" w:hAnsi="Times New Roman" w:cs="Times New Roman"/>
          <w:sz w:val="24"/>
          <w:szCs w:val="24"/>
          <w:shd w:val="clear" w:color="auto" w:fill="FFFFFF"/>
          <w:lang w:eastAsia="ru-RU" w:bidi="ru-RU"/>
        </w:rPr>
      </w:pPr>
      <w:r w:rsidRPr="00390A6B">
        <w:rPr>
          <w:rFonts w:ascii="Times New Roman" w:eastAsia="Times New Roman" w:hAnsi="Times New Roman" w:cs="Times New Roman"/>
          <w:sz w:val="24"/>
          <w:szCs w:val="24"/>
          <w:shd w:val="clear" w:color="auto" w:fill="FFFFFF"/>
          <w:lang w:eastAsia="ru-RU" w:bidi="ru-RU"/>
        </w:rPr>
        <w:t>Галушко А.И. Деревья и кустарники Северного Кавказа. – Нальчик, 1967. – 534 с.</w:t>
      </w:r>
    </w:p>
    <w:p w:rsidR="008F3F14" w:rsidRPr="00390A6B" w:rsidRDefault="008F3F14" w:rsidP="00992127">
      <w:pPr>
        <w:numPr>
          <w:ilvl w:val="0"/>
          <w:numId w:val="30"/>
        </w:numPr>
        <w:tabs>
          <w:tab w:val="num" w:pos="-120"/>
        </w:tabs>
        <w:spacing w:after="0" w:line="240" w:lineRule="auto"/>
        <w:rPr>
          <w:rFonts w:ascii="Times New Roman" w:eastAsia="Times New Roman" w:hAnsi="Times New Roman" w:cs="Times New Roman"/>
          <w:sz w:val="24"/>
          <w:szCs w:val="24"/>
          <w:shd w:val="clear" w:color="auto" w:fill="FFFFFF"/>
          <w:lang w:eastAsia="ru-RU" w:bidi="ru-RU"/>
        </w:rPr>
      </w:pPr>
      <w:r w:rsidRPr="00390A6B">
        <w:rPr>
          <w:rFonts w:ascii="Times New Roman" w:eastAsia="Times New Roman" w:hAnsi="Times New Roman" w:cs="Times New Roman"/>
          <w:sz w:val="24"/>
          <w:szCs w:val="24"/>
          <w:shd w:val="clear" w:color="auto" w:fill="FFFFFF"/>
          <w:lang w:eastAsia="ru-RU" w:bidi="ru-RU"/>
        </w:rPr>
        <w:t>Галушко А.И. Флора Северного Кавказа. – Ростов: РГУ, 1978-1980 г.: 1978 – Т.1. – 317с.; 1980. – Т.2. – 350 с.; 1980. – Т.3. – 327 с</w:t>
      </w:r>
    </w:p>
    <w:p w:rsidR="008F3F14" w:rsidRPr="00390A6B" w:rsidRDefault="008F3F14" w:rsidP="00992127">
      <w:pPr>
        <w:numPr>
          <w:ilvl w:val="0"/>
          <w:numId w:val="30"/>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 xml:space="preserve">Зернов А.С. Флора Северо-Западного Кавказа. – М., 2006. </w:t>
      </w:r>
    </w:p>
    <w:p w:rsidR="008F3F14" w:rsidRPr="00390A6B" w:rsidRDefault="008F3F14" w:rsidP="00992127">
      <w:pPr>
        <w:numPr>
          <w:ilvl w:val="0"/>
          <w:numId w:val="30"/>
        </w:numPr>
        <w:tabs>
          <w:tab w:val="num" w:pos="-120"/>
        </w:tabs>
        <w:spacing w:after="0" w:line="240" w:lineRule="auto"/>
        <w:rPr>
          <w:rFonts w:ascii="Times New Roman" w:eastAsia="Times New Roman" w:hAnsi="Times New Roman" w:cs="Times New Roman"/>
          <w:sz w:val="24"/>
          <w:szCs w:val="24"/>
          <w:shd w:val="clear" w:color="auto" w:fill="FFFFFF"/>
          <w:lang w:eastAsia="ru-RU" w:bidi="ru-RU"/>
        </w:rPr>
      </w:pPr>
      <w:r w:rsidRPr="00390A6B">
        <w:rPr>
          <w:rFonts w:ascii="Times New Roman" w:eastAsia="Times New Roman" w:hAnsi="Times New Roman" w:cs="Times New Roman"/>
          <w:sz w:val="24"/>
          <w:szCs w:val="24"/>
          <w:shd w:val="clear" w:color="auto" w:fill="FFFFFF"/>
          <w:lang w:eastAsia="ru-RU" w:bidi="ru-RU"/>
        </w:rPr>
        <w:t xml:space="preserve">Красная книга Чеченской Республики. </w:t>
      </w:r>
      <w:r w:rsidRPr="00390A6B">
        <w:rPr>
          <w:rFonts w:ascii="Times New Roman" w:eastAsia="Times New Roman" w:hAnsi="Times New Roman" w:cs="Times New Roman"/>
          <w:bCs/>
          <w:sz w:val="24"/>
          <w:szCs w:val="24"/>
          <w:shd w:val="clear" w:color="auto" w:fill="FFFFFF"/>
          <w:lang w:eastAsia="ru-RU" w:bidi="ru-RU"/>
        </w:rPr>
        <w:t>Редкие и находящиеся под угрозой исчезновения виды растений и животных (Отв. ред. М.У. Умаров). – Грозный, 2007. – 432 с.</w:t>
      </w:r>
    </w:p>
    <w:p w:rsidR="008F3F14" w:rsidRPr="00390A6B" w:rsidRDefault="008F3F14" w:rsidP="00992127">
      <w:pPr>
        <w:numPr>
          <w:ilvl w:val="0"/>
          <w:numId w:val="30"/>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 xml:space="preserve">Лысенко Н.Ф. Атлас высших растений Северо-Западного Кавказа. Майкоп, 2009. </w:t>
      </w:r>
    </w:p>
    <w:p w:rsidR="008F3F14" w:rsidRPr="00390A6B" w:rsidRDefault="008F3F14" w:rsidP="00992127">
      <w:pPr>
        <w:numPr>
          <w:ilvl w:val="0"/>
          <w:numId w:val="30"/>
        </w:numPr>
        <w:tabs>
          <w:tab w:val="num" w:pos="-120"/>
        </w:tabs>
        <w:spacing w:after="0" w:line="240" w:lineRule="auto"/>
        <w:rPr>
          <w:rFonts w:ascii="Times New Roman" w:eastAsia="Times New Roman" w:hAnsi="Times New Roman" w:cs="Times New Roman"/>
          <w:sz w:val="24"/>
          <w:szCs w:val="24"/>
          <w:shd w:val="clear" w:color="auto" w:fill="FFFFFF"/>
          <w:lang w:eastAsia="ru-RU" w:bidi="ru-RU"/>
        </w:rPr>
      </w:pPr>
      <w:r w:rsidRPr="00390A6B">
        <w:rPr>
          <w:rFonts w:ascii="Times New Roman" w:eastAsia="Times New Roman" w:hAnsi="Times New Roman" w:cs="Times New Roman"/>
          <w:sz w:val="24"/>
          <w:szCs w:val="24"/>
          <w:shd w:val="clear" w:color="auto" w:fill="FFFFFF"/>
          <w:lang w:eastAsia="ru-RU" w:bidi="ru-RU"/>
        </w:rPr>
        <w:t>Прима В.М. Водные и прибрежные растения окрестностей г.Грозного. Научно-методическая рекомендация. – Грозный, 1986. – 21 с.</w:t>
      </w:r>
    </w:p>
    <w:p w:rsidR="008F3F14" w:rsidRPr="00390A6B" w:rsidRDefault="008F3F14" w:rsidP="00992127">
      <w:pPr>
        <w:widowControl w:val="0"/>
        <w:numPr>
          <w:ilvl w:val="0"/>
          <w:numId w:val="30"/>
        </w:numPr>
        <w:spacing w:after="0" w:line="274" w:lineRule="exact"/>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Сергеева В.В., Мельникова Е.В. Нагалевский М.В. Флора и растительность Северного Кавказа (местная флора). – Краснодар, 2004.</w:t>
      </w:r>
    </w:p>
    <w:p w:rsidR="008F3F14" w:rsidRPr="00390A6B" w:rsidRDefault="008F3F14" w:rsidP="00992127">
      <w:pPr>
        <w:widowControl w:val="0"/>
        <w:numPr>
          <w:ilvl w:val="0"/>
          <w:numId w:val="30"/>
        </w:numPr>
        <w:spacing w:after="0" w:line="274" w:lineRule="exact"/>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shd w:val="clear" w:color="auto" w:fill="FFFFFF"/>
          <w:lang w:eastAsia="ru-RU" w:bidi="ru-RU"/>
        </w:rPr>
        <w:t>Умаров М.У., Тайсумов М.А. Конспект флоры Чеченской Республики. – Грозный, 2011. – 152 с.</w:t>
      </w:r>
      <w:r w:rsidRPr="00390A6B">
        <w:rPr>
          <w:rFonts w:ascii="Times New Roman" w:eastAsia="Times New Roman" w:hAnsi="Times New Roman" w:cs="Times New Roman"/>
          <w:sz w:val="24"/>
          <w:szCs w:val="24"/>
          <w:lang w:eastAsia="ru-RU"/>
        </w:rPr>
        <w:t xml:space="preserve"> </w:t>
      </w:r>
    </w:p>
    <w:p w:rsidR="008F3F14" w:rsidRPr="00390A6B" w:rsidRDefault="008F3F14" w:rsidP="008F3F14">
      <w:pPr>
        <w:spacing w:after="0" w:line="240" w:lineRule="auto"/>
        <w:ind w:hanging="10"/>
        <w:rPr>
          <w:rFonts w:ascii="Times New Roman" w:eastAsia="Times New Roman" w:hAnsi="Times New Roman" w:cs="Times New Roman"/>
          <w:sz w:val="24"/>
          <w:szCs w:val="24"/>
          <w:shd w:val="clear" w:color="auto" w:fill="FFFFFF"/>
          <w:lang w:eastAsia="ru-RU"/>
        </w:rPr>
      </w:pPr>
    </w:p>
    <w:p w:rsidR="008F3F14" w:rsidRPr="00390A6B" w:rsidRDefault="008F3F14" w:rsidP="008F3F14">
      <w:pPr>
        <w:spacing w:after="0" w:line="240" w:lineRule="auto"/>
        <w:ind w:firstLine="11"/>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8.3. Периодические издания </w:t>
      </w:r>
    </w:p>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Ботанический журнал РАН (1916</w:t>
      </w:r>
      <w:r w:rsidRPr="00390A6B">
        <w:rPr>
          <w:rFonts w:ascii="Times New Roman" w:eastAsia="Times New Roman" w:hAnsi="Times New Roman" w:cs="Times New Roman"/>
          <w:noProof/>
          <w:sz w:val="24"/>
          <w:szCs w:val="24"/>
          <w:lang w:eastAsia="ru-RU"/>
        </w:rPr>
        <w:t>–</w:t>
      </w:r>
      <w:r w:rsidRPr="00390A6B">
        <w:rPr>
          <w:rFonts w:ascii="Times New Roman" w:eastAsia="Times New Roman" w:hAnsi="Times New Roman" w:cs="Times New Roman"/>
          <w:sz w:val="24"/>
          <w:szCs w:val="24"/>
          <w:lang w:eastAsia="ru-RU"/>
        </w:rPr>
        <w:t xml:space="preserve">) </w:t>
      </w:r>
      <w:hyperlink r:id="rId33" w:history="1">
        <w:r w:rsidRPr="00390A6B">
          <w:rPr>
            <w:rFonts w:ascii="Times New Roman" w:eastAsia="Times New Roman" w:hAnsi="Times New Roman" w:cs="Times New Roman"/>
            <w:color w:val="0000FF"/>
            <w:sz w:val="24"/>
            <w:szCs w:val="24"/>
            <w:u w:val="single"/>
            <w:lang w:eastAsia="ru-RU"/>
          </w:rPr>
          <w:t>http://botjournal.ru/</w:t>
        </w:r>
      </w:hyperlink>
      <w:r w:rsidRPr="00390A6B">
        <w:rPr>
          <w:rFonts w:ascii="Times New Roman" w:eastAsia="Times New Roman" w:hAnsi="Times New Roman" w:cs="Times New Roman"/>
          <w:sz w:val="24"/>
          <w:szCs w:val="24"/>
          <w:lang w:eastAsia="ru-RU"/>
        </w:rPr>
        <w:t xml:space="preserve"> </w:t>
      </w:r>
    </w:p>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Ботанические записки (Scripta Botanica). </w:t>
      </w:r>
      <w:hyperlink r:id="rId34" w:history="1">
        <w:r w:rsidRPr="00390A6B">
          <w:rPr>
            <w:rFonts w:ascii="Times New Roman" w:eastAsia="Times New Roman" w:hAnsi="Times New Roman" w:cs="Times New Roman"/>
            <w:color w:val="0000FF"/>
            <w:sz w:val="24"/>
            <w:szCs w:val="24"/>
            <w:u w:val="single"/>
            <w:lang w:eastAsia="ru-RU"/>
          </w:rPr>
          <w:t>https://sciencejournals.ru/journal/botjou/</w:t>
        </w:r>
      </w:hyperlink>
      <w:r w:rsidRPr="00390A6B">
        <w:rPr>
          <w:rFonts w:ascii="Times New Roman" w:eastAsia="Times New Roman" w:hAnsi="Times New Roman" w:cs="Times New Roman"/>
          <w:sz w:val="24"/>
          <w:szCs w:val="24"/>
          <w:lang w:eastAsia="ru-RU"/>
        </w:rPr>
        <w:t xml:space="preserve"> </w:t>
      </w:r>
    </w:p>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Новости систематики высших растений </w:t>
      </w:r>
      <w:hyperlink r:id="rId35" w:history="1">
        <w:r w:rsidRPr="00390A6B">
          <w:rPr>
            <w:rFonts w:ascii="Times New Roman" w:eastAsia="Times New Roman" w:hAnsi="Times New Roman" w:cs="Times New Roman"/>
            <w:color w:val="0000FF"/>
            <w:sz w:val="24"/>
            <w:szCs w:val="24"/>
            <w:u w:val="single"/>
            <w:lang w:eastAsia="ru-RU"/>
          </w:rPr>
          <w:t>https://www.binran.ru/science/periodicheskiye-izdaniya/novosti-sistematiki-vysshyh-rastenij/</w:t>
        </w:r>
      </w:hyperlink>
      <w:r w:rsidRPr="00390A6B">
        <w:rPr>
          <w:rFonts w:ascii="Times New Roman" w:eastAsia="Times New Roman" w:hAnsi="Times New Roman" w:cs="Times New Roman"/>
          <w:sz w:val="24"/>
          <w:szCs w:val="24"/>
          <w:lang w:eastAsia="ru-RU"/>
        </w:rPr>
        <w:t xml:space="preserve"> </w:t>
      </w:r>
    </w:p>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Новости систематики низших растений </w:t>
      </w:r>
      <w:hyperlink r:id="rId36" w:history="1">
        <w:r w:rsidRPr="00390A6B">
          <w:rPr>
            <w:rFonts w:ascii="Times New Roman" w:eastAsia="Times New Roman" w:hAnsi="Times New Roman" w:cs="Times New Roman"/>
            <w:color w:val="0000FF"/>
            <w:sz w:val="24"/>
            <w:szCs w:val="24"/>
            <w:u w:val="single"/>
            <w:lang w:eastAsia="ru-RU"/>
          </w:rPr>
          <w:t>https://www.binran.ru/science/periodicheskiye-izdaniya/novosti-sistematiki-nizshyh-rastenij/</w:t>
        </w:r>
      </w:hyperlink>
      <w:r w:rsidRPr="00390A6B">
        <w:rPr>
          <w:rFonts w:ascii="Times New Roman" w:eastAsia="Times New Roman" w:hAnsi="Times New Roman" w:cs="Times New Roman"/>
          <w:sz w:val="24"/>
          <w:szCs w:val="24"/>
          <w:lang w:eastAsia="ru-RU"/>
        </w:rPr>
        <w:t xml:space="preserve"> </w:t>
      </w:r>
    </w:p>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Фиторазнообразие Восточной Европы ИЭВБ РАН </w:t>
      </w:r>
      <w:hyperlink r:id="rId37" w:history="1">
        <w:r w:rsidRPr="00390A6B">
          <w:rPr>
            <w:rFonts w:ascii="Times New Roman" w:eastAsia="Times New Roman" w:hAnsi="Times New Roman" w:cs="Times New Roman"/>
            <w:color w:val="0000FF"/>
            <w:sz w:val="24"/>
            <w:szCs w:val="24"/>
            <w:u w:val="single"/>
            <w:lang w:eastAsia="ru-RU"/>
          </w:rPr>
          <w:t>http://www.ssc.smr.ru/ssc_fito.html</w:t>
        </w:r>
      </w:hyperlink>
      <w:r w:rsidRPr="00390A6B">
        <w:rPr>
          <w:rFonts w:ascii="Times New Roman" w:eastAsia="Times New Roman" w:hAnsi="Times New Roman" w:cs="Times New Roman"/>
          <w:sz w:val="24"/>
          <w:szCs w:val="24"/>
          <w:lang w:eastAsia="ru-RU"/>
        </w:rPr>
        <w:t xml:space="preserve"> </w:t>
      </w:r>
    </w:p>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http://www.library.ru/2/catalogs/periodical/</w:t>
      </w:r>
    </w:p>
    <w:p w:rsidR="008F3F14" w:rsidRPr="00390A6B" w:rsidRDefault="008F3F14" w:rsidP="008F3F14">
      <w:pPr>
        <w:spacing w:after="0" w:line="240" w:lineRule="auto"/>
        <w:jc w:val="both"/>
        <w:rPr>
          <w:rFonts w:ascii="Times New Roman" w:eastAsia="Times New Roman" w:hAnsi="Times New Roman" w:cs="Times New Roman"/>
          <w:color w:val="0000FF"/>
          <w:sz w:val="24"/>
          <w:szCs w:val="24"/>
          <w:u w:val="single"/>
          <w:lang w:eastAsia="ru-RU"/>
        </w:rPr>
      </w:pPr>
      <w:r w:rsidRPr="00390A6B">
        <w:rPr>
          <w:rFonts w:ascii="Times New Roman" w:eastAsia="Times New Roman" w:hAnsi="Times New Roman" w:cs="Times New Roman"/>
          <w:sz w:val="24"/>
          <w:szCs w:val="24"/>
          <w:lang w:eastAsia="ru-RU"/>
        </w:rPr>
        <w:t xml:space="preserve">Ботанический журнал </w:t>
      </w:r>
      <w:hyperlink r:id="rId38" w:history="1">
        <w:r w:rsidRPr="00390A6B">
          <w:rPr>
            <w:rFonts w:ascii="Times New Roman" w:eastAsia="Times New Roman" w:hAnsi="Times New Roman" w:cs="Times New Roman"/>
            <w:color w:val="0000FF"/>
            <w:sz w:val="24"/>
            <w:szCs w:val="24"/>
            <w:u w:val="single"/>
            <w:lang w:eastAsia="ru-RU"/>
          </w:rPr>
          <w:t>main@naukaspb.spb.ru</w:t>
        </w:r>
      </w:hyperlink>
    </w:p>
    <w:p w:rsidR="003E0CFF" w:rsidRPr="00390A6B" w:rsidRDefault="003E0CFF" w:rsidP="008F3F14">
      <w:pPr>
        <w:spacing w:after="0" w:line="240" w:lineRule="auto"/>
        <w:jc w:val="both"/>
        <w:rPr>
          <w:rFonts w:ascii="Times New Roman" w:eastAsia="Times New Roman" w:hAnsi="Times New Roman" w:cs="Times New Roman"/>
          <w:sz w:val="24"/>
          <w:szCs w:val="24"/>
          <w:lang w:eastAsia="ru-RU"/>
        </w:rPr>
      </w:pPr>
    </w:p>
    <w:p w:rsidR="008F3F14" w:rsidRPr="00390A6B" w:rsidRDefault="008F3F14" w:rsidP="008F3F14">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8F3F14" w:rsidRPr="00390A6B" w:rsidRDefault="008F3F14" w:rsidP="008F3F14">
      <w:pPr>
        <w:contextualSpacing/>
        <w:jc w:val="both"/>
        <w:rPr>
          <w:rFonts w:ascii="Times New Roman" w:eastAsia="Times New Roman" w:hAnsi="Times New Roman" w:cs="Times New Roman"/>
          <w:sz w:val="24"/>
          <w:szCs w:val="24"/>
          <w:shd w:val="clear" w:color="auto" w:fill="FFFFFF"/>
          <w:lang w:eastAsia="ru-RU"/>
        </w:rPr>
      </w:pPr>
    </w:p>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Интернет-ресурсы</w:t>
      </w:r>
    </w:p>
    <w:p w:rsidR="008F3F14" w:rsidRPr="00390A6B" w:rsidRDefault="008F3F14" w:rsidP="008F3F14">
      <w:pPr>
        <w:spacing w:after="0" w:line="240" w:lineRule="auto"/>
        <w:ind w:left="36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Электронно-библиотечная система </w:t>
      </w:r>
      <w:hyperlink r:id="rId39" w:history="1">
        <w:r w:rsidRPr="00390A6B">
          <w:rPr>
            <w:rFonts w:ascii="Times New Roman" w:eastAsia="Times New Roman" w:hAnsi="Times New Roman" w:cs="Times New Roman"/>
            <w:color w:val="0000FF"/>
            <w:sz w:val="24"/>
            <w:szCs w:val="24"/>
            <w:u w:val="single"/>
            <w:lang w:eastAsia="ru-RU"/>
          </w:rPr>
          <w:t>https://www.iprbookshop.ru/</w:t>
        </w:r>
      </w:hyperlink>
      <w:r w:rsidRPr="00390A6B">
        <w:rPr>
          <w:rFonts w:ascii="Times New Roman" w:eastAsia="Times New Roman" w:hAnsi="Times New Roman" w:cs="Times New Roman"/>
          <w:sz w:val="24"/>
          <w:szCs w:val="24"/>
          <w:lang w:eastAsia="ru-RU"/>
        </w:rPr>
        <w:t xml:space="preserve"> </w:t>
      </w:r>
    </w:p>
    <w:p w:rsidR="008F3F14" w:rsidRPr="00390A6B" w:rsidRDefault="00E9252E" w:rsidP="008F3F14">
      <w:pPr>
        <w:spacing w:after="0" w:line="240" w:lineRule="auto"/>
        <w:ind w:left="360"/>
        <w:rPr>
          <w:rFonts w:ascii="Times New Roman" w:eastAsia="Times New Roman" w:hAnsi="Times New Roman" w:cs="Times New Roman"/>
          <w:sz w:val="24"/>
          <w:szCs w:val="24"/>
          <w:lang w:eastAsia="ru-RU"/>
        </w:rPr>
      </w:pPr>
      <w:hyperlink r:id="rId40" w:history="1">
        <w:r w:rsidR="008F3F14" w:rsidRPr="00390A6B">
          <w:rPr>
            <w:rFonts w:ascii="Times New Roman" w:eastAsia="Times New Roman" w:hAnsi="Times New Roman" w:cs="Times New Roman"/>
            <w:color w:val="0000FF"/>
            <w:sz w:val="24"/>
            <w:szCs w:val="24"/>
            <w:u w:val="single"/>
            <w:lang w:eastAsia="ru-RU"/>
          </w:rPr>
          <w:t>https://pubmed.ncbi.nlm.nih.gov/</w:t>
        </w:r>
      </w:hyperlink>
      <w:r w:rsidR="008F3F14" w:rsidRPr="00390A6B">
        <w:rPr>
          <w:rFonts w:ascii="Times New Roman" w:eastAsia="Times New Roman" w:hAnsi="Times New Roman" w:cs="Times New Roman"/>
          <w:sz w:val="24"/>
          <w:szCs w:val="24"/>
          <w:lang w:eastAsia="ru-RU"/>
        </w:rPr>
        <w:t xml:space="preserve"> </w:t>
      </w:r>
    </w:p>
    <w:p w:rsidR="008F3F14" w:rsidRPr="00390A6B" w:rsidRDefault="00E9252E" w:rsidP="008F3F14">
      <w:pPr>
        <w:spacing w:after="0" w:line="240" w:lineRule="auto"/>
        <w:ind w:left="360"/>
        <w:rPr>
          <w:rFonts w:ascii="Times New Roman" w:eastAsia="Times New Roman" w:hAnsi="Times New Roman" w:cs="Times New Roman"/>
          <w:sz w:val="24"/>
          <w:szCs w:val="24"/>
          <w:lang w:eastAsia="ru-RU"/>
        </w:rPr>
      </w:pPr>
      <w:hyperlink r:id="rId41" w:history="1">
        <w:r w:rsidR="008F3F14" w:rsidRPr="00390A6B">
          <w:rPr>
            <w:rFonts w:ascii="Times New Roman" w:eastAsia="Times New Roman" w:hAnsi="Times New Roman" w:cs="Times New Roman"/>
            <w:color w:val="0000FF"/>
            <w:sz w:val="24"/>
            <w:szCs w:val="24"/>
            <w:u w:val="single"/>
            <w:lang w:eastAsia="ru-RU"/>
          </w:rPr>
          <w:t>http://www.medline.ru/</w:t>
        </w:r>
      </w:hyperlink>
    </w:p>
    <w:p w:rsidR="008F3F14" w:rsidRPr="00390A6B" w:rsidRDefault="00E9252E" w:rsidP="008F3F14">
      <w:pPr>
        <w:spacing w:after="0" w:line="240" w:lineRule="auto"/>
        <w:ind w:left="360"/>
        <w:rPr>
          <w:rFonts w:ascii="Times New Roman" w:eastAsia="Times New Roman" w:hAnsi="Times New Roman" w:cs="Times New Roman"/>
          <w:sz w:val="24"/>
          <w:szCs w:val="24"/>
          <w:lang w:eastAsia="ru-RU"/>
        </w:rPr>
      </w:pPr>
      <w:hyperlink r:id="rId42" w:history="1">
        <w:r w:rsidR="008F3F14" w:rsidRPr="00390A6B">
          <w:rPr>
            <w:rFonts w:ascii="Times New Roman" w:eastAsia="Times New Roman" w:hAnsi="Times New Roman" w:cs="Times New Roman"/>
            <w:color w:val="0000FF"/>
            <w:sz w:val="24"/>
            <w:szCs w:val="24"/>
            <w:u w:val="single"/>
            <w:lang w:eastAsia="ru-RU"/>
          </w:rPr>
          <w:t>https://www.elibrary.ru/defaultx.asp</w:t>
        </w:r>
      </w:hyperlink>
      <w:r w:rsidR="008F3F14" w:rsidRPr="00390A6B">
        <w:rPr>
          <w:rFonts w:ascii="Times New Roman" w:eastAsia="Times New Roman" w:hAnsi="Times New Roman" w:cs="Times New Roman"/>
          <w:sz w:val="24"/>
          <w:szCs w:val="24"/>
          <w:lang w:eastAsia="ru-RU"/>
        </w:rPr>
        <w:t>?</w:t>
      </w:r>
    </w:p>
    <w:p w:rsidR="008F3F14" w:rsidRPr="00390A6B" w:rsidRDefault="00E9252E" w:rsidP="008F3F14">
      <w:pPr>
        <w:spacing w:after="0" w:line="240" w:lineRule="auto"/>
        <w:ind w:left="360"/>
        <w:rPr>
          <w:rFonts w:ascii="Times New Roman" w:eastAsia="Times New Roman" w:hAnsi="Times New Roman" w:cs="Times New Roman"/>
          <w:sz w:val="24"/>
          <w:szCs w:val="24"/>
          <w:lang w:eastAsia="ru-RU"/>
        </w:rPr>
      </w:pPr>
      <w:hyperlink r:id="rId43" w:history="1">
        <w:r w:rsidR="008F3F14" w:rsidRPr="00390A6B">
          <w:rPr>
            <w:rFonts w:ascii="Times New Roman" w:eastAsia="Times New Roman" w:hAnsi="Times New Roman" w:cs="Times New Roman"/>
            <w:color w:val="0000FF"/>
            <w:sz w:val="24"/>
            <w:szCs w:val="24"/>
            <w:u w:val="single"/>
            <w:lang w:eastAsia="ru-RU"/>
          </w:rPr>
          <w:t>https://vk.com/humeco</w:t>
        </w:r>
      </w:hyperlink>
      <w:r w:rsidR="008F3F14" w:rsidRPr="00390A6B">
        <w:rPr>
          <w:rFonts w:ascii="Times New Roman" w:eastAsia="Times New Roman" w:hAnsi="Times New Roman" w:cs="Times New Roman"/>
          <w:sz w:val="24"/>
          <w:szCs w:val="24"/>
          <w:lang w:eastAsia="ru-RU"/>
        </w:rPr>
        <w:t xml:space="preserve">    </w:t>
      </w:r>
    </w:p>
    <w:p w:rsidR="003E0CFF" w:rsidRPr="00390A6B" w:rsidRDefault="003E0CFF" w:rsidP="008F3F14">
      <w:pPr>
        <w:spacing w:after="0" w:line="240" w:lineRule="auto"/>
        <w:ind w:left="360"/>
        <w:rPr>
          <w:rFonts w:ascii="Times New Roman" w:eastAsia="Times New Roman" w:hAnsi="Times New Roman" w:cs="Times New Roman"/>
          <w:sz w:val="24"/>
          <w:szCs w:val="24"/>
          <w:lang w:eastAsia="ru-RU"/>
        </w:rPr>
      </w:pPr>
    </w:p>
    <w:p w:rsidR="008F3F14" w:rsidRPr="00390A6B" w:rsidRDefault="008F3F14" w:rsidP="008F3F14">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lastRenderedPageBreak/>
        <w:t>10.</w:t>
      </w:r>
      <w:r w:rsidRPr="00390A6B">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8F3F14" w:rsidRPr="00390A6B" w:rsidRDefault="008F3F14" w:rsidP="008F3F14">
      <w:pPr>
        <w:suppressLineNumbers/>
        <w:spacing w:after="0" w:line="240" w:lineRule="auto"/>
        <w:rPr>
          <w:rFonts w:ascii="Times New Roman" w:eastAsia="Times New Roman" w:hAnsi="Times New Roman" w:cs="Times New Roman"/>
          <w:sz w:val="24"/>
          <w:szCs w:val="24"/>
          <w:lang w:eastAsia="ru-RU"/>
        </w:rPr>
      </w:pPr>
    </w:p>
    <w:p w:rsidR="008F3F14" w:rsidRPr="00390A6B" w:rsidRDefault="008F3F14" w:rsidP="008F3F14">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1. Конспект лекции</w:t>
      </w:r>
      <w:r w:rsidRPr="00390A6B">
        <w:rPr>
          <w:rFonts w:ascii="Times New Roman" w:eastAsia="Times New Roman" w:hAnsi="Times New Roman" w:cs="Times New Roman"/>
          <w:color w:val="000000"/>
          <w:sz w:val="24"/>
          <w:szCs w:val="24"/>
          <w:lang w:eastAsia="ru-RU"/>
        </w:rPr>
        <w:t xml:space="preserve"> </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8F3F14" w:rsidRPr="00390A6B" w:rsidRDefault="008F3F14" w:rsidP="008F3F14">
      <w:pPr>
        <w:suppressLineNumber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Практические занятия</w:t>
      </w:r>
    </w:p>
    <w:p w:rsidR="008F3F14" w:rsidRPr="00390A6B" w:rsidRDefault="008F3F14" w:rsidP="008F3F14">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8F3F14" w:rsidRPr="00390A6B" w:rsidRDefault="008F3F14" w:rsidP="008F3F14">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8F3F14" w:rsidRPr="00390A6B" w:rsidRDefault="008F3F14" w:rsidP="008F3F14">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8F3F14" w:rsidRPr="00390A6B" w:rsidRDefault="008F3F14" w:rsidP="008F3F14">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8F3F14" w:rsidRPr="00390A6B" w:rsidRDefault="008F3F14" w:rsidP="008F3F14">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8F3F14" w:rsidRPr="00390A6B" w:rsidRDefault="008F3F14" w:rsidP="008F3F14">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Дискуссия</w:t>
      </w:r>
    </w:p>
    <w:p w:rsidR="008F3F14" w:rsidRPr="00390A6B" w:rsidRDefault="008F3F14" w:rsidP="008F3F14">
      <w:pPr>
        <w:suppressLineNumbers/>
        <w:spacing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w:t>
      </w:r>
      <w:r w:rsidRPr="00390A6B">
        <w:rPr>
          <w:rFonts w:ascii="Times New Roman" w:eastAsia="Times New Roman" w:hAnsi="Times New Roman" w:cs="Times New Roman"/>
          <w:sz w:val="24"/>
          <w:szCs w:val="24"/>
          <w:lang w:eastAsia="ru-RU"/>
        </w:rPr>
        <w:lastRenderedPageBreak/>
        <w:t>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8F3F14" w:rsidRPr="00390A6B" w:rsidRDefault="008F3F14" w:rsidP="008F3F14">
      <w:pPr>
        <w:suppressLineNumbers/>
        <w:spacing w:line="240" w:lineRule="auto"/>
        <w:contextualSpacing/>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Стадии проведения дискуссии</w:t>
      </w:r>
    </w:p>
    <w:p w:rsidR="008F3F14" w:rsidRPr="00390A6B" w:rsidRDefault="008F3F14" w:rsidP="008F3F14">
      <w:p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Завязка:</w:t>
      </w:r>
    </w:p>
    <w:p w:rsidR="008F3F14" w:rsidRPr="00390A6B" w:rsidRDefault="008F3F14" w:rsidP="008F3F14">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вступительное слово о важности и злободневности темы;</w:t>
      </w:r>
    </w:p>
    <w:p w:rsidR="008F3F14" w:rsidRPr="00390A6B" w:rsidRDefault="008F3F14" w:rsidP="008F3F14">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8F3F14" w:rsidRPr="00390A6B" w:rsidRDefault="008F3F14" w:rsidP="008F3F14">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8F3F14" w:rsidRPr="00390A6B" w:rsidRDefault="008F3F14" w:rsidP="008F3F14">
      <w:pPr>
        <w:suppressLineNumbers/>
        <w:spacing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8F3F14" w:rsidRPr="00390A6B" w:rsidRDefault="008F3F14" w:rsidP="008F3F14">
      <w:pPr>
        <w:suppressLineNumbers/>
        <w:spacing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8F3F14" w:rsidRPr="00390A6B" w:rsidRDefault="008F3F14" w:rsidP="008F3F14">
      <w:pPr>
        <w:suppressLineNumbers/>
        <w:spacing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8F3F14" w:rsidRPr="00390A6B" w:rsidRDefault="008F3F14" w:rsidP="008F3F14">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Эссе</w:t>
      </w:r>
    </w:p>
    <w:p w:rsidR="008F3F14" w:rsidRPr="00390A6B" w:rsidRDefault="008F3F14" w:rsidP="008F3F14">
      <w:pPr>
        <w:suppressLineNumbers/>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8F3F14" w:rsidRPr="00390A6B" w:rsidRDefault="008F3F14" w:rsidP="008F3F14">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8F3F14" w:rsidRPr="00390A6B" w:rsidRDefault="008F3F14" w:rsidP="008F3F14">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8F3F14" w:rsidRPr="00390A6B" w:rsidRDefault="008F3F14" w:rsidP="008F3F14">
      <w:pPr>
        <w:suppressLineNumbers/>
        <w:spacing w:after="0" w:line="240" w:lineRule="auto"/>
        <w:contextualSpacing/>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Структура эссе</w:t>
      </w:r>
    </w:p>
    <w:p w:rsidR="008F3F14" w:rsidRPr="00390A6B" w:rsidRDefault="008F3F14" w:rsidP="008F3F14">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Титульный лист; </w:t>
      </w:r>
    </w:p>
    <w:p w:rsidR="008F3F14" w:rsidRPr="00390A6B" w:rsidRDefault="008F3F14" w:rsidP="008F3F14">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Введение – суть и обоснование выбора данной темы;</w:t>
      </w:r>
    </w:p>
    <w:p w:rsidR="008F3F14" w:rsidRPr="00390A6B" w:rsidRDefault="008F3F14" w:rsidP="008F3F14">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8F3F14" w:rsidRPr="00390A6B" w:rsidRDefault="008F3F14" w:rsidP="008F3F14">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8F3F14" w:rsidRPr="00390A6B" w:rsidRDefault="008F3F14" w:rsidP="008F3F14">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 Реферат</w:t>
      </w:r>
    </w:p>
    <w:p w:rsidR="008F3F14" w:rsidRPr="00390A6B" w:rsidRDefault="008F3F14" w:rsidP="008F3F14">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390A6B">
        <w:rPr>
          <w:rFonts w:ascii="Times New Roman" w:eastAsia="Times New Roman" w:hAnsi="Times New Roman" w:cs="Times New Roman"/>
          <w:color w:val="000000"/>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8F3F14" w:rsidRPr="00390A6B" w:rsidRDefault="008F3F14" w:rsidP="008F3F1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Cs/>
          <w:color w:val="000000"/>
          <w:sz w:val="24"/>
          <w:szCs w:val="24"/>
          <w:lang w:eastAsia="ru-RU"/>
        </w:rPr>
        <w:t>Структура реферата</w:t>
      </w:r>
    </w:p>
    <w:p w:rsidR="008F3F14" w:rsidRPr="00390A6B" w:rsidRDefault="008F3F14" w:rsidP="008F3F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 Титульный лист.</w:t>
      </w:r>
    </w:p>
    <w:p w:rsidR="008F3F14" w:rsidRPr="00390A6B" w:rsidRDefault="008F3F14" w:rsidP="008F3F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8F3F14" w:rsidRPr="00390A6B" w:rsidRDefault="008F3F14" w:rsidP="008F3F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 После оглавления следует введение. Объем введения составляет 1,5-2 страницы.</w:t>
      </w:r>
    </w:p>
    <w:p w:rsidR="008F3F14" w:rsidRPr="00390A6B" w:rsidRDefault="008F3F14" w:rsidP="008F3F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8F3F14" w:rsidRPr="00390A6B" w:rsidRDefault="008F3F14" w:rsidP="008F3F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8F3F14" w:rsidRPr="00390A6B" w:rsidRDefault="008F3F14" w:rsidP="008F3F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6. Приложение может включать графики, таблицы, расчеты.</w:t>
      </w:r>
    </w:p>
    <w:p w:rsidR="008F3F14" w:rsidRPr="00390A6B" w:rsidRDefault="008F3F14" w:rsidP="008F3F1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8F3F14" w:rsidRPr="00390A6B" w:rsidRDefault="008F3F14" w:rsidP="008F3F14">
      <w:pPr>
        <w:suppressAutoHyphens/>
        <w:spacing w:after="0" w:line="256" w:lineRule="auto"/>
        <w:jc w:val="center"/>
        <w:rPr>
          <w:rFonts w:ascii="Times New Roman" w:eastAsia="Calibri" w:hAnsi="Times New Roman" w:cs="Times New Roman"/>
          <w:bCs/>
          <w:sz w:val="24"/>
          <w:szCs w:val="24"/>
        </w:rPr>
      </w:pPr>
    </w:p>
    <w:p w:rsidR="008F3F14" w:rsidRPr="00390A6B" w:rsidRDefault="008F3F14" w:rsidP="008F3F14">
      <w:pPr>
        <w:suppressAutoHyphens/>
        <w:spacing w:after="0" w:line="256" w:lineRule="auto"/>
        <w:jc w:val="center"/>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8F3F14" w:rsidRPr="00390A6B" w:rsidTr="008F3F14">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iCs/>
                <w:sz w:val="24"/>
                <w:szCs w:val="24"/>
              </w:rPr>
            </w:pPr>
            <w:r w:rsidRPr="00390A6B">
              <w:rPr>
                <w:rFonts w:ascii="Times New Roman" w:eastAsia="Calibri" w:hAnsi="Times New Roman" w:cs="Times New Roman"/>
                <w:bCs/>
                <w:iCs/>
                <w:sz w:val="24"/>
                <w:szCs w:val="24"/>
              </w:rPr>
              <w:t>Количество страниц</w:t>
            </w:r>
          </w:p>
        </w:tc>
      </w:tr>
      <w:tr w:rsidR="008F3F14" w:rsidRPr="00390A6B" w:rsidTr="008F3F14">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8F3F14" w:rsidRPr="00390A6B" w:rsidTr="008F3F14">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8F3F14" w:rsidRPr="00390A6B" w:rsidTr="008F3F14">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i/>
                <w:iCs/>
                <w:sz w:val="24"/>
                <w:szCs w:val="24"/>
              </w:rPr>
            </w:pPr>
            <w:r w:rsidRPr="00390A6B">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8F3F14" w:rsidRPr="00390A6B" w:rsidTr="008F3F14">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8-15</w:t>
            </w:r>
          </w:p>
        </w:tc>
      </w:tr>
      <w:tr w:rsidR="008F3F14" w:rsidRPr="00390A6B" w:rsidTr="008F3F14">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1-2</w:t>
            </w:r>
          </w:p>
        </w:tc>
      </w:tr>
      <w:tr w:rsidR="008F3F14" w:rsidRPr="00390A6B" w:rsidTr="008F3F14">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1-2</w:t>
            </w:r>
          </w:p>
        </w:tc>
      </w:tr>
      <w:tr w:rsidR="008F3F14" w:rsidRPr="00390A6B" w:rsidTr="008F3F14">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F3F14" w:rsidRPr="00390A6B" w:rsidRDefault="008F3F14" w:rsidP="008F3F14">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Без ограничений</w:t>
            </w:r>
          </w:p>
        </w:tc>
      </w:tr>
    </w:tbl>
    <w:p w:rsidR="008F3F14" w:rsidRPr="00390A6B" w:rsidRDefault="008F3F14" w:rsidP="008F3F14">
      <w:pPr>
        <w:spacing w:after="0" w:line="240" w:lineRule="auto"/>
        <w:ind w:firstLine="709"/>
        <w:jc w:val="both"/>
        <w:rPr>
          <w:rFonts w:ascii="Times New Roman" w:eastAsia="Times New Roman" w:hAnsi="Times New Roman" w:cs="Times New Roman"/>
          <w:sz w:val="24"/>
          <w:szCs w:val="24"/>
          <w:lang w:eastAsia="ru-RU"/>
        </w:rPr>
      </w:pPr>
    </w:p>
    <w:p w:rsidR="008F3F14" w:rsidRPr="00390A6B" w:rsidRDefault="008F3F14" w:rsidP="008F3F14">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8F3F14" w:rsidRPr="00390A6B" w:rsidRDefault="008F3F14" w:rsidP="008F3F14">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 Электронная презентация</w:t>
      </w:r>
    </w:p>
    <w:p w:rsidR="008F3F14" w:rsidRPr="00390A6B" w:rsidRDefault="008F3F14" w:rsidP="008F3F14">
      <w:pPr>
        <w:suppressLineNumbers/>
        <w:spacing w:after="0" w:line="240" w:lineRule="auto"/>
        <w:ind w:left="66" w:firstLine="643"/>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8F3F14" w:rsidRPr="00390A6B" w:rsidRDefault="008F3F14" w:rsidP="008F3F14">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Общие требования к оформлению презентаций</w:t>
      </w:r>
    </w:p>
    <w:p w:rsidR="008F3F14" w:rsidRPr="00390A6B" w:rsidRDefault="008F3F14" w:rsidP="008F3F14">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8F3F14" w:rsidRPr="00390A6B" w:rsidRDefault="008F3F14" w:rsidP="008F3F14">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Количество слайдов должно быть не более 20.</w:t>
      </w:r>
    </w:p>
    <w:p w:rsidR="008F3F14" w:rsidRPr="00390A6B" w:rsidRDefault="008F3F14" w:rsidP="008F3F14">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8F3F14" w:rsidRPr="00390A6B" w:rsidRDefault="008F3F14" w:rsidP="008F3F14">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8F3F14" w:rsidRPr="00390A6B" w:rsidRDefault="008F3F14" w:rsidP="008F3F14">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Примерный порядок слайдов</w:t>
      </w:r>
    </w:p>
    <w:p w:rsidR="008F3F14" w:rsidRPr="00390A6B" w:rsidRDefault="008F3F14" w:rsidP="008F3F14">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8F3F14" w:rsidRPr="00390A6B" w:rsidRDefault="008F3F14" w:rsidP="008F3F14">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8F3F14" w:rsidRPr="00390A6B" w:rsidRDefault="008F3F14" w:rsidP="008F3F14">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слайд – Цели и задачи работы.</w:t>
      </w:r>
    </w:p>
    <w:p w:rsidR="008F3F14" w:rsidRPr="00390A6B" w:rsidRDefault="008F3F14" w:rsidP="008F3F14">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слайд – Методы, применяемые в работе.</w:t>
      </w:r>
    </w:p>
    <w:p w:rsidR="008F3F14" w:rsidRPr="00390A6B" w:rsidRDefault="008F3F14" w:rsidP="008F3F14">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5…n слайд – Основная часть.</w:t>
      </w:r>
    </w:p>
    <w:p w:rsidR="008F3F14" w:rsidRPr="00390A6B" w:rsidRDefault="008F3F14" w:rsidP="008F3F14">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n+1 слайд – Заключение (выводы).</w:t>
      </w:r>
    </w:p>
    <w:p w:rsidR="008F3F14" w:rsidRPr="00390A6B" w:rsidRDefault="008F3F14" w:rsidP="008F3F14">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n+2 слайд – Список основных использованных источников.</w:t>
      </w:r>
    </w:p>
    <w:p w:rsidR="008F3F14" w:rsidRPr="00390A6B" w:rsidRDefault="008F3F14" w:rsidP="008F3F14">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8F3F14" w:rsidRPr="00390A6B" w:rsidRDefault="008F3F14" w:rsidP="008F3F14">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Правила шрифтового оформления</w:t>
      </w:r>
    </w:p>
    <w:p w:rsidR="008F3F14" w:rsidRPr="00390A6B" w:rsidRDefault="008F3F14" w:rsidP="008F3F14">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8F3F14" w:rsidRPr="00390A6B" w:rsidRDefault="008F3F14" w:rsidP="008F3F14">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8F3F14" w:rsidRPr="00390A6B" w:rsidRDefault="008F3F14" w:rsidP="008F3F14">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8F3F14" w:rsidRPr="00390A6B" w:rsidRDefault="008F3F14" w:rsidP="008F3F14">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рекомендуется использовать более 2-3 типов шрифта.</w:t>
      </w:r>
    </w:p>
    <w:p w:rsidR="008F3F14" w:rsidRPr="00390A6B" w:rsidRDefault="008F3F14" w:rsidP="008F3F14">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8F3F14" w:rsidRPr="00390A6B" w:rsidRDefault="008F3F14" w:rsidP="008F3F14">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Правила выбора цветовой гаммы</w:t>
      </w:r>
    </w:p>
    <w:p w:rsidR="008F3F14" w:rsidRPr="00390A6B" w:rsidRDefault="008F3F14" w:rsidP="008F3F14">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8F3F14" w:rsidRPr="00390A6B" w:rsidRDefault="008F3F14" w:rsidP="008F3F14">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8F3F14" w:rsidRPr="00390A6B" w:rsidRDefault="008F3F14" w:rsidP="008F3F14">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8F3F14" w:rsidRPr="00390A6B" w:rsidRDefault="008F3F14" w:rsidP="008F3F14">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8F3F14" w:rsidRPr="00390A6B" w:rsidRDefault="008F3F14" w:rsidP="008F3F14">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Графическая информация</w:t>
      </w:r>
    </w:p>
    <w:p w:rsidR="008F3F14" w:rsidRPr="00390A6B" w:rsidRDefault="008F3F14" w:rsidP="008F3F14">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8F3F14" w:rsidRPr="00390A6B" w:rsidRDefault="008F3F14" w:rsidP="008F3F14">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8F3F14" w:rsidRPr="00390A6B" w:rsidRDefault="008F3F14" w:rsidP="008F3F14">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8F3F14" w:rsidRPr="00390A6B" w:rsidRDefault="008F3F14" w:rsidP="008F3F14">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Соотношение текст-картинки – 2/3 (текста меньше чем картинок).</w:t>
      </w:r>
    </w:p>
    <w:p w:rsidR="008F3F14" w:rsidRPr="00390A6B" w:rsidRDefault="008F3F14" w:rsidP="008F3F14">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Анимация</w:t>
      </w:r>
    </w:p>
    <w:p w:rsidR="008F3F14" w:rsidRPr="00390A6B" w:rsidRDefault="008F3F14" w:rsidP="008F3F14">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Анимация используется только в случае необходимости.</w:t>
      </w:r>
    </w:p>
    <w:p w:rsidR="008F3F14" w:rsidRPr="00390A6B" w:rsidRDefault="008F3F14" w:rsidP="008F3F14">
      <w:pPr>
        <w:suppressLineNumber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Магистрант создает слайд-презентацию в программе MS PowerPoint.</w:t>
      </w:r>
    </w:p>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7. Зачет</w:t>
      </w:r>
    </w:p>
    <w:p w:rsidR="008F3F14" w:rsidRPr="00390A6B" w:rsidRDefault="008F3F14" w:rsidP="008F3F14">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8F3F14" w:rsidRPr="00390A6B" w:rsidRDefault="008F3F14" w:rsidP="008F3F14">
      <w:pPr>
        <w:spacing w:after="0" w:line="360" w:lineRule="auto"/>
        <w:ind w:firstLine="709"/>
        <w:jc w:val="both"/>
        <w:rPr>
          <w:rFonts w:ascii="Times New Roman" w:eastAsia="Times New Roman" w:hAnsi="Times New Roman" w:cs="Times New Roman"/>
          <w:sz w:val="24"/>
          <w:szCs w:val="24"/>
          <w:lang w:eastAsia="ru-RU"/>
        </w:rPr>
      </w:pPr>
    </w:p>
    <w:p w:rsidR="008F3F14" w:rsidRPr="00390A6B" w:rsidRDefault="008F3F14" w:rsidP="008F3F14">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F3F14" w:rsidRPr="00390A6B" w:rsidRDefault="008F3F14" w:rsidP="008F3F14">
      <w:pPr>
        <w:spacing w:after="16" w:line="248" w:lineRule="auto"/>
        <w:ind w:right="13"/>
        <w:jc w:val="both"/>
        <w:rPr>
          <w:rFonts w:ascii="Times New Roman" w:eastAsia="Times New Roman" w:hAnsi="Times New Roman" w:cs="Times New Roman"/>
          <w:color w:val="000000"/>
          <w:sz w:val="24"/>
          <w:szCs w:val="24"/>
          <w:lang w:eastAsia="ru-RU"/>
        </w:rPr>
      </w:pPr>
    </w:p>
    <w:p w:rsidR="008F3F14" w:rsidRPr="00390A6B" w:rsidRDefault="008F3F14" w:rsidP="008F3F14">
      <w:pPr>
        <w:spacing w:after="16" w:line="248" w:lineRule="auto"/>
        <w:ind w:right="13"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8F3F14" w:rsidRPr="00390A6B" w:rsidRDefault="008F3F14" w:rsidP="008F3F14">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мультимедийные средства обучения: </w:t>
      </w:r>
    </w:p>
    <w:p w:rsidR="008F3F14" w:rsidRPr="00390A6B" w:rsidRDefault="008F3F14" w:rsidP="008F3F14">
      <w:pPr>
        <w:spacing w:after="16" w:line="248" w:lineRule="auto"/>
        <w:ind w:right="13"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8F3F14" w:rsidRPr="00390A6B" w:rsidRDefault="008F3F14" w:rsidP="008F3F14">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интерактивные технологии: дискуссии в рамках практических занятий. </w:t>
      </w:r>
    </w:p>
    <w:p w:rsidR="008F3F14" w:rsidRPr="00390A6B" w:rsidRDefault="008F3F14" w:rsidP="008F3F14">
      <w:pPr>
        <w:spacing w:after="0" w:line="360" w:lineRule="auto"/>
        <w:jc w:val="both"/>
        <w:rPr>
          <w:rFonts w:ascii="Times New Roman" w:eastAsia="Times New Roman" w:hAnsi="Times New Roman" w:cs="Times New Roman"/>
          <w:sz w:val="24"/>
          <w:szCs w:val="24"/>
          <w:lang w:eastAsia="ru-RU"/>
        </w:rPr>
      </w:pPr>
    </w:p>
    <w:p w:rsidR="008F3F14" w:rsidRPr="00390A6B" w:rsidRDefault="008F3F14" w:rsidP="008F3F14">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лицензионного программного обеспечения</w:t>
      </w:r>
    </w:p>
    <w:p w:rsidR="008F3F14" w:rsidRPr="00390A6B" w:rsidRDefault="008F3F14" w:rsidP="00992127">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eastAsia="ru-RU"/>
        </w:rPr>
        <w:t>Договор</w:t>
      </w:r>
      <w:r w:rsidRPr="00390A6B">
        <w:rPr>
          <w:rFonts w:ascii="Times New Roman" w:eastAsia="Times New Roman" w:hAnsi="Times New Roman" w:cs="Times New Roman"/>
          <w:sz w:val="24"/>
          <w:szCs w:val="24"/>
          <w:lang w:val="en-US" w:eastAsia="ru-RU"/>
        </w:rPr>
        <w:t xml:space="preserve"> №658/2018 </w:t>
      </w:r>
      <w:r w:rsidRPr="00390A6B">
        <w:rPr>
          <w:rFonts w:ascii="Times New Roman" w:eastAsia="Times New Roman" w:hAnsi="Times New Roman" w:cs="Times New Roman"/>
          <w:sz w:val="24"/>
          <w:szCs w:val="24"/>
          <w:lang w:eastAsia="ru-RU"/>
        </w:rPr>
        <w:t>от</w:t>
      </w:r>
      <w:r w:rsidRPr="00390A6B">
        <w:rPr>
          <w:rFonts w:ascii="Times New Roman" w:eastAsia="Times New Roman" w:hAnsi="Times New Roman" w:cs="Times New Roman"/>
          <w:sz w:val="24"/>
          <w:szCs w:val="24"/>
          <w:lang w:val="en-US" w:eastAsia="ru-RU"/>
        </w:rPr>
        <w:t xml:space="preserve"> 24.04.2018 </w:t>
      </w:r>
      <w:r w:rsidRPr="00390A6B">
        <w:rPr>
          <w:rFonts w:ascii="Times New Roman" w:eastAsia="Times New Roman" w:hAnsi="Times New Roman" w:cs="Times New Roman"/>
          <w:sz w:val="24"/>
          <w:szCs w:val="24"/>
          <w:lang w:eastAsia="ru-RU"/>
        </w:rPr>
        <w:t>с</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ООО</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Софтекс</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на</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ПО</w:t>
      </w:r>
      <w:r w:rsidRPr="00390A6B">
        <w:rPr>
          <w:rFonts w:ascii="Times New Roman" w:eastAsia="Times New Roman" w:hAnsi="Times New Roman" w:cs="Times New Roman"/>
          <w:sz w:val="24"/>
          <w:szCs w:val="24"/>
          <w:lang w:val="en-US" w:eastAsia="ru-RU"/>
        </w:rPr>
        <w:t xml:space="preserve"> Kaspersky Endpoint Security Educational Renewal.</w:t>
      </w:r>
    </w:p>
    <w:p w:rsidR="008F3F14" w:rsidRPr="00390A6B" w:rsidRDefault="008F3F14"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№298 от 21.03.2018 с АО «Антиплагиат» на ПО «Антиплагиат. ВУЗ»</w:t>
      </w:r>
    </w:p>
    <w:p w:rsidR="008F3F14" w:rsidRPr="00390A6B" w:rsidRDefault="008F3F14"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8F3F14" w:rsidRPr="00390A6B" w:rsidRDefault="008F3F14"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№1741 от 15.012018 с ООО «Минтерком» на ПО «Росметод»</w:t>
      </w:r>
    </w:p>
    <w:p w:rsidR="008F3F14" w:rsidRPr="00390A6B" w:rsidRDefault="008F3F14" w:rsidP="008F3F14">
      <w:pPr>
        <w:spacing w:after="0" w:line="240" w:lineRule="auto"/>
        <w:ind w:left="720"/>
        <w:contextualSpacing/>
        <w:jc w:val="both"/>
        <w:rPr>
          <w:rFonts w:ascii="Times New Roman" w:eastAsia="Times New Roman" w:hAnsi="Times New Roman" w:cs="Times New Roman"/>
          <w:sz w:val="24"/>
          <w:szCs w:val="24"/>
          <w:lang w:eastAsia="ru-RU"/>
        </w:rPr>
      </w:pPr>
    </w:p>
    <w:p w:rsidR="008F3F14" w:rsidRPr="00390A6B" w:rsidRDefault="008F3F14" w:rsidP="008F3F14">
      <w:pPr>
        <w:spacing w:after="0" w:line="240" w:lineRule="auto"/>
        <w:ind w:left="720"/>
        <w:contextualSpacing/>
        <w:jc w:val="both"/>
        <w:rPr>
          <w:rFonts w:ascii="Times New Roman" w:eastAsia="Times New Roman" w:hAnsi="Times New Roman" w:cs="Times New Roman"/>
          <w:sz w:val="24"/>
          <w:szCs w:val="24"/>
          <w:lang w:eastAsia="ru-RU"/>
        </w:rPr>
      </w:pPr>
    </w:p>
    <w:p w:rsidR="008F3F14" w:rsidRPr="00390A6B" w:rsidRDefault="008F3F14" w:rsidP="008F3F14">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8F3F14" w:rsidRPr="00390A6B" w:rsidRDefault="008F3F14" w:rsidP="008F3F14">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 </w:t>
      </w:r>
    </w:p>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8F3F14" w:rsidRPr="00390A6B" w:rsidRDefault="008F3F14" w:rsidP="00992127">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8F3F14" w:rsidRPr="00390A6B" w:rsidRDefault="008F3F14" w:rsidP="00992127">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8F3F14" w:rsidRPr="00390A6B" w:rsidRDefault="008F3F14" w:rsidP="008F3F14">
      <w:pPr>
        <w:spacing w:after="0" w:line="240" w:lineRule="auto"/>
        <w:jc w:val="both"/>
        <w:rPr>
          <w:rFonts w:ascii="Times New Roman" w:eastAsia="Times New Roman" w:hAnsi="Times New Roman" w:cs="Times New Roman"/>
          <w:i/>
          <w:sz w:val="24"/>
          <w:szCs w:val="24"/>
          <w:lang w:eastAsia="ru-RU"/>
        </w:rPr>
      </w:pPr>
    </w:p>
    <w:p w:rsidR="008F3F14" w:rsidRPr="00390A6B" w:rsidRDefault="008F3F14" w:rsidP="008F3F14">
      <w:pPr>
        <w:spacing w:after="0" w:line="240" w:lineRule="auto"/>
        <w:jc w:val="both"/>
        <w:rPr>
          <w:rFonts w:ascii="Times New Roman" w:eastAsia="Times New Roman" w:hAnsi="Times New Roman" w:cs="Times New Roman"/>
          <w:i/>
          <w:sz w:val="24"/>
          <w:szCs w:val="24"/>
          <w:lang w:eastAsia="ru-RU"/>
        </w:rPr>
      </w:pPr>
      <w:r w:rsidRPr="00390A6B">
        <w:rPr>
          <w:rFonts w:ascii="Times New Roman" w:eastAsia="Times New Roman" w:hAnsi="Times New Roman" w:cs="Times New Roman"/>
          <w:i/>
          <w:sz w:val="24"/>
          <w:szCs w:val="24"/>
          <w:lang w:eastAsia="ru-RU"/>
        </w:rPr>
        <w:t xml:space="preserve">Учебно-лабораторное оборудование </w:t>
      </w:r>
    </w:p>
    <w:p w:rsidR="008F3F14" w:rsidRPr="00390A6B" w:rsidRDefault="008F3F14" w:rsidP="008F3F14">
      <w:pPr>
        <w:spacing w:after="0" w:line="240" w:lineRule="auto"/>
        <w:ind w:firstLine="709"/>
        <w:jc w:val="both"/>
        <w:rPr>
          <w:rFonts w:ascii="Times New Roman" w:eastAsia="Times New Roman" w:hAnsi="Times New Roman" w:cs="Times New Roman"/>
          <w:sz w:val="24"/>
          <w:szCs w:val="24"/>
          <w:lang w:eastAsia="ru-RU"/>
        </w:rPr>
      </w:pPr>
    </w:p>
    <w:p w:rsidR="008F3F14" w:rsidRPr="00390A6B" w:rsidRDefault="008F3F14" w:rsidP="00992127">
      <w:pPr>
        <w:numPr>
          <w:ilvl w:val="0"/>
          <w:numId w:val="34"/>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8F3F14" w:rsidRPr="00390A6B" w:rsidRDefault="008F3F14" w:rsidP="00992127">
      <w:pPr>
        <w:numPr>
          <w:ilvl w:val="0"/>
          <w:numId w:val="34"/>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 xml:space="preserve"> лаборатория </w:t>
      </w:r>
      <w:r w:rsidRPr="00390A6B">
        <w:rPr>
          <w:rFonts w:ascii="Times New Roman" w:eastAsia="Times New Roman" w:hAnsi="Times New Roman" w:cs="Times New Roman"/>
          <w:sz w:val="24"/>
          <w:szCs w:val="24"/>
          <w:lang w:eastAsia="ru-RU"/>
        </w:rPr>
        <w:t>Гербарий 4-23.</w:t>
      </w:r>
    </w:p>
    <w:p w:rsidR="008F3F14" w:rsidRPr="00390A6B" w:rsidRDefault="008F3F14" w:rsidP="008F3F14">
      <w:pPr>
        <w:widowControl w:val="0"/>
        <w:tabs>
          <w:tab w:val="left" w:pos="12420"/>
        </w:tabs>
        <w:spacing w:after="0" w:line="240" w:lineRule="auto"/>
        <w:jc w:val="both"/>
        <w:rPr>
          <w:rFonts w:ascii="Times New Roman" w:eastAsia="Times New Roman" w:hAnsi="Times New Roman" w:cs="Times New Roman"/>
          <w:b/>
          <w:bCs/>
          <w:sz w:val="24"/>
          <w:szCs w:val="24"/>
          <w:lang w:eastAsia="ru-RU"/>
        </w:rPr>
      </w:pPr>
    </w:p>
    <w:p w:rsidR="008F3F14" w:rsidRPr="00390A6B" w:rsidRDefault="008F3F14" w:rsidP="008F3F14">
      <w:pPr>
        <w:widowControl w:val="0"/>
        <w:tabs>
          <w:tab w:val="left" w:pos="12420"/>
        </w:tabs>
        <w:spacing w:after="0" w:line="240" w:lineRule="auto"/>
        <w:ind w:firstLine="278"/>
        <w:jc w:val="both"/>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8F3F14" w:rsidRPr="00390A6B" w:rsidRDefault="008F3F14" w:rsidP="008F3F14">
      <w:pPr>
        <w:widowControl w:val="0"/>
        <w:tabs>
          <w:tab w:val="left" w:pos="12420"/>
        </w:tabs>
        <w:spacing w:after="0" w:line="240" w:lineRule="auto"/>
        <w:contextualSpacing/>
        <w:jc w:val="both"/>
        <w:rPr>
          <w:rFonts w:ascii="Times New Roman" w:eastAsia="Times New Roman" w:hAnsi="Times New Roman" w:cs="Times New Roman"/>
          <w:b/>
          <w:bCs/>
          <w:sz w:val="24"/>
          <w:szCs w:val="24"/>
          <w:lang w:val="en-US" w:eastAsia="ru-RU"/>
        </w:rPr>
      </w:pPr>
      <w:r w:rsidRPr="00390A6B">
        <w:rPr>
          <w:rFonts w:ascii="Times New Roman" w:eastAsia="Times New Roman" w:hAnsi="Times New Roman" w:cs="Times New Roman"/>
          <w:b/>
          <w:bCs/>
          <w:sz w:val="24"/>
          <w:szCs w:val="24"/>
          <w:lang w:eastAsia="ru-RU"/>
        </w:rPr>
        <w:t>лаборатории</w:t>
      </w:r>
    </w:p>
    <w:p w:rsidR="008F3F14" w:rsidRPr="00390A6B" w:rsidRDefault="008F3F14" w:rsidP="008F3F14">
      <w:pPr>
        <w:widowControl w:val="0"/>
        <w:tabs>
          <w:tab w:val="left" w:pos="12420"/>
        </w:tabs>
        <w:spacing w:after="0" w:line="240" w:lineRule="auto"/>
        <w:contextualSpacing/>
        <w:jc w:val="both"/>
        <w:rPr>
          <w:rFonts w:ascii="Times New Roman" w:eastAsia="Times New Roman" w:hAnsi="Times New Roman" w:cs="Times New Roman"/>
          <w:bCs/>
          <w:sz w:val="24"/>
          <w:szCs w:val="24"/>
          <w:lang w:val="en-US" w:eastAsia="ru-RU"/>
        </w:rPr>
      </w:pPr>
    </w:p>
    <w:tbl>
      <w:tblPr>
        <w:tblStyle w:val="161"/>
        <w:tblW w:w="970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0"/>
        <w:gridCol w:w="3137"/>
        <w:gridCol w:w="1057"/>
        <w:gridCol w:w="4975"/>
      </w:tblGrid>
      <w:tr w:rsidR="008F3F14" w:rsidRPr="00390A6B" w:rsidTr="008F3F14">
        <w:trPr>
          <w:trHeight w:val="752"/>
        </w:trPr>
        <w:tc>
          <w:tcPr>
            <w:tcW w:w="519" w:type="dxa"/>
          </w:tcPr>
          <w:p w:rsidR="008F3F14" w:rsidRPr="00390A6B" w:rsidRDefault="008F3F14" w:rsidP="008F3F14">
            <w:pPr>
              <w:jc w:val="both"/>
              <w:rPr>
                <w:sz w:val="24"/>
                <w:szCs w:val="24"/>
              </w:rPr>
            </w:pPr>
            <w:r w:rsidRPr="00390A6B">
              <w:rPr>
                <w:sz w:val="24"/>
                <w:szCs w:val="24"/>
              </w:rPr>
              <w:t>№</w:t>
            </w:r>
          </w:p>
          <w:p w:rsidR="008F3F14" w:rsidRPr="00390A6B" w:rsidRDefault="008F3F14" w:rsidP="008F3F14">
            <w:pPr>
              <w:jc w:val="both"/>
              <w:rPr>
                <w:sz w:val="24"/>
                <w:szCs w:val="24"/>
              </w:rPr>
            </w:pPr>
            <w:r w:rsidRPr="00390A6B">
              <w:rPr>
                <w:sz w:val="24"/>
                <w:szCs w:val="24"/>
              </w:rPr>
              <w:t>п/п</w:t>
            </w:r>
          </w:p>
        </w:tc>
        <w:tc>
          <w:tcPr>
            <w:tcW w:w="3143" w:type="dxa"/>
          </w:tcPr>
          <w:p w:rsidR="008F3F14" w:rsidRPr="00390A6B" w:rsidRDefault="008F3F14" w:rsidP="008F3F14">
            <w:pPr>
              <w:jc w:val="center"/>
              <w:rPr>
                <w:sz w:val="24"/>
                <w:szCs w:val="24"/>
              </w:rPr>
            </w:pPr>
            <w:r w:rsidRPr="00390A6B">
              <w:rPr>
                <w:sz w:val="24"/>
                <w:szCs w:val="24"/>
              </w:rPr>
              <w:t>Наименование комплекса, установки, системы</w:t>
            </w:r>
          </w:p>
        </w:tc>
        <w:tc>
          <w:tcPr>
            <w:tcW w:w="1059" w:type="dxa"/>
          </w:tcPr>
          <w:p w:rsidR="008F3F14" w:rsidRPr="00390A6B" w:rsidRDefault="008F3F14" w:rsidP="008F3F14">
            <w:pPr>
              <w:jc w:val="both"/>
              <w:rPr>
                <w:sz w:val="24"/>
                <w:szCs w:val="24"/>
              </w:rPr>
            </w:pPr>
            <w:r w:rsidRPr="00390A6B">
              <w:rPr>
                <w:sz w:val="24"/>
                <w:szCs w:val="24"/>
              </w:rPr>
              <w:t>Кол-во</w:t>
            </w:r>
          </w:p>
        </w:tc>
        <w:tc>
          <w:tcPr>
            <w:tcW w:w="4988" w:type="dxa"/>
          </w:tcPr>
          <w:p w:rsidR="008F3F14" w:rsidRPr="00390A6B" w:rsidRDefault="008F3F14" w:rsidP="008F3F14">
            <w:pPr>
              <w:jc w:val="center"/>
              <w:rPr>
                <w:sz w:val="24"/>
                <w:szCs w:val="24"/>
              </w:rPr>
            </w:pPr>
            <w:r w:rsidRPr="00390A6B">
              <w:rPr>
                <w:sz w:val="24"/>
                <w:szCs w:val="24"/>
              </w:rPr>
              <w:t>Назначение</w:t>
            </w:r>
          </w:p>
        </w:tc>
      </w:tr>
      <w:tr w:rsidR="008F3F14" w:rsidRPr="00390A6B" w:rsidTr="008F3F14">
        <w:trPr>
          <w:trHeight w:val="2313"/>
        </w:trPr>
        <w:tc>
          <w:tcPr>
            <w:tcW w:w="519" w:type="dxa"/>
          </w:tcPr>
          <w:p w:rsidR="008F3F14" w:rsidRPr="00390A6B" w:rsidRDefault="008F3F14" w:rsidP="008F3F14">
            <w:pPr>
              <w:jc w:val="both"/>
              <w:rPr>
                <w:sz w:val="24"/>
                <w:szCs w:val="24"/>
              </w:rPr>
            </w:pPr>
            <w:r w:rsidRPr="00390A6B">
              <w:rPr>
                <w:sz w:val="24"/>
                <w:szCs w:val="24"/>
              </w:rPr>
              <w:t>1</w:t>
            </w:r>
          </w:p>
        </w:tc>
        <w:tc>
          <w:tcPr>
            <w:tcW w:w="3143" w:type="dxa"/>
          </w:tcPr>
          <w:p w:rsidR="008F3F14" w:rsidRPr="00390A6B" w:rsidRDefault="008F3F14" w:rsidP="008F3F14">
            <w:pPr>
              <w:jc w:val="both"/>
              <w:rPr>
                <w:sz w:val="24"/>
                <w:szCs w:val="24"/>
              </w:rPr>
            </w:pPr>
            <w:r w:rsidRPr="00390A6B">
              <w:rPr>
                <w:sz w:val="24"/>
                <w:szCs w:val="24"/>
              </w:rPr>
              <w:t>Учебный и научный гербарий</w:t>
            </w:r>
          </w:p>
          <w:p w:rsidR="008F3F14" w:rsidRPr="00390A6B" w:rsidRDefault="008F3F14" w:rsidP="008F3F14">
            <w:pPr>
              <w:jc w:val="both"/>
              <w:rPr>
                <w:sz w:val="24"/>
                <w:szCs w:val="24"/>
              </w:rPr>
            </w:pPr>
          </w:p>
        </w:tc>
        <w:tc>
          <w:tcPr>
            <w:tcW w:w="1059" w:type="dxa"/>
          </w:tcPr>
          <w:p w:rsidR="008F3F14" w:rsidRPr="00390A6B" w:rsidRDefault="008F3F14" w:rsidP="008F3F14">
            <w:pPr>
              <w:jc w:val="center"/>
              <w:rPr>
                <w:sz w:val="24"/>
                <w:szCs w:val="24"/>
              </w:rPr>
            </w:pPr>
            <w:r w:rsidRPr="00390A6B">
              <w:rPr>
                <w:sz w:val="24"/>
                <w:szCs w:val="24"/>
              </w:rPr>
              <w:t>7000</w:t>
            </w:r>
          </w:p>
        </w:tc>
        <w:tc>
          <w:tcPr>
            <w:tcW w:w="4988" w:type="dxa"/>
          </w:tcPr>
          <w:p w:rsidR="008F3F14" w:rsidRPr="00390A6B" w:rsidRDefault="008F3F14" w:rsidP="008F3F14">
            <w:pPr>
              <w:jc w:val="both"/>
              <w:rPr>
                <w:sz w:val="24"/>
                <w:szCs w:val="24"/>
              </w:rPr>
            </w:pPr>
            <w:r w:rsidRPr="00390A6B">
              <w:rPr>
                <w:sz w:val="24"/>
                <w:szCs w:val="24"/>
              </w:rPr>
              <w:t>Оборудование помещения для проведения:</w:t>
            </w:r>
          </w:p>
          <w:p w:rsidR="008F3F14" w:rsidRPr="00390A6B" w:rsidRDefault="008F3F14" w:rsidP="00992127">
            <w:pPr>
              <w:numPr>
                <w:ilvl w:val="0"/>
                <w:numId w:val="33"/>
              </w:numPr>
              <w:ind w:left="0"/>
              <w:contextualSpacing/>
              <w:jc w:val="both"/>
              <w:rPr>
                <w:sz w:val="24"/>
                <w:szCs w:val="24"/>
              </w:rPr>
            </w:pPr>
            <w:r w:rsidRPr="00390A6B">
              <w:rPr>
                <w:sz w:val="24"/>
                <w:szCs w:val="24"/>
              </w:rPr>
              <w:t>камеральной обработки полевого материала;</w:t>
            </w:r>
          </w:p>
          <w:p w:rsidR="008F3F14" w:rsidRPr="00390A6B" w:rsidRDefault="008F3F14" w:rsidP="00992127">
            <w:pPr>
              <w:numPr>
                <w:ilvl w:val="0"/>
                <w:numId w:val="33"/>
              </w:numPr>
              <w:ind w:left="0"/>
              <w:contextualSpacing/>
              <w:jc w:val="both"/>
              <w:rPr>
                <w:sz w:val="24"/>
                <w:szCs w:val="24"/>
              </w:rPr>
            </w:pPr>
            <w:r w:rsidRPr="00390A6B">
              <w:rPr>
                <w:sz w:val="24"/>
                <w:szCs w:val="24"/>
              </w:rPr>
              <w:t>классификации, этикетирование коллекционных образцов;</w:t>
            </w:r>
          </w:p>
          <w:p w:rsidR="008F3F14" w:rsidRPr="00390A6B" w:rsidRDefault="008F3F14" w:rsidP="00992127">
            <w:pPr>
              <w:numPr>
                <w:ilvl w:val="0"/>
                <w:numId w:val="33"/>
              </w:numPr>
              <w:ind w:left="0"/>
              <w:contextualSpacing/>
              <w:jc w:val="both"/>
              <w:rPr>
                <w:sz w:val="24"/>
                <w:szCs w:val="24"/>
              </w:rPr>
            </w:pPr>
            <w:r w:rsidRPr="00390A6B">
              <w:rPr>
                <w:sz w:val="24"/>
                <w:szCs w:val="24"/>
              </w:rPr>
              <w:t>составление систематических списков имеющегося видового материала, его классификация.</w:t>
            </w:r>
          </w:p>
        </w:tc>
      </w:tr>
      <w:tr w:rsidR="008F3F14" w:rsidRPr="00390A6B" w:rsidTr="008F3F14">
        <w:trPr>
          <w:trHeight w:val="922"/>
        </w:trPr>
        <w:tc>
          <w:tcPr>
            <w:tcW w:w="519" w:type="dxa"/>
          </w:tcPr>
          <w:p w:rsidR="008F3F14" w:rsidRPr="00390A6B" w:rsidRDefault="008F3F14" w:rsidP="008F3F14">
            <w:pPr>
              <w:jc w:val="both"/>
              <w:rPr>
                <w:sz w:val="24"/>
                <w:szCs w:val="24"/>
              </w:rPr>
            </w:pPr>
            <w:r w:rsidRPr="00390A6B">
              <w:rPr>
                <w:sz w:val="24"/>
                <w:szCs w:val="24"/>
              </w:rPr>
              <w:t>2</w:t>
            </w:r>
          </w:p>
        </w:tc>
        <w:tc>
          <w:tcPr>
            <w:tcW w:w="3143" w:type="dxa"/>
          </w:tcPr>
          <w:p w:rsidR="008F3F14" w:rsidRPr="00390A6B" w:rsidRDefault="008F3F14" w:rsidP="00992127">
            <w:pPr>
              <w:numPr>
                <w:ilvl w:val="0"/>
                <w:numId w:val="33"/>
              </w:numPr>
              <w:ind w:left="0"/>
              <w:contextualSpacing/>
              <w:jc w:val="both"/>
              <w:rPr>
                <w:sz w:val="24"/>
                <w:szCs w:val="24"/>
              </w:rPr>
            </w:pPr>
            <w:r w:rsidRPr="00390A6B">
              <w:rPr>
                <w:sz w:val="24"/>
                <w:szCs w:val="24"/>
              </w:rPr>
              <w:t>Специальные шкафы для хранения коллекции</w:t>
            </w:r>
          </w:p>
        </w:tc>
        <w:tc>
          <w:tcPr>
            <w:tcW w:w="1059" w:type="dxa"/>
          </w:tcPr>
          <w:p w:rsidR="008F3F14" w:rsidRPr="00390A6B" w:rsidRDefault="008F3F14" w:rsidP="008F3F14">
            <w:pPr>
              <w:jc w:val="center"/>
              <w:rPr>
                <w:sz w:val="24"/>
                <w:szCs w:val="24"/>
              </w:rPr>
            </w:pPr>
            <w:r w:rsidRPr="00390A6B">
              <w:rPr>
                <w:sz w:val="24"/>
                <w:szCs w:val="24"/>
              </w:rPr>
              <w:t>18</w:t>
            </w:r>
          </w:p>
        </w:tc>
        <w:tc>
          <w:tcPr>
            <w:tcW w:w="4988" w:type="dxa"/>
          </w:tcPr>
          <w:p w:rsidR="008F3F14" w:rsidRPr="00390A6B" w:rsidRDefault="008F3F14" w:rsidP="008F3F14">
            <w:pPr>
              <w:jc w:val="both"/>
              <w:rPr>
                <w:sz w:val="24"/>
                <w:szCs w:val="24"/>
              </w:rPr>
            </w:pPr>
            <w:r w:rsidRPr="00390A6B">
              <w:rPr>
                <w:sz w:val="24"/>
                <w:szCs w:val="24"/>
              </w:rPr>
              <w:t>Коллекция распределена по семействам, разложена, снабжена этикетками.</w:t>
            </w:r>
          </w:p>
        </w:tc>
      </w:tr>
    </w:tbl>
    <w:p w:rsidR="008F3F14" w:rsidRPr="00390A6B" w:rsidRDefault="008F3F14" w:rsidP="008F3F14">
      <w:pPr>
        <w:spacing w:after="0" w:line="240" w:lineRule="auto"/>
        <w:jc w:val="both"/>
        <w:rPr>
          <w:rFonts w:ascii="Times New Roman" w:eastAsia="Times New Roman" w:hAnsi="Times New Roman" w:cs="Times New Roman"/>
          <w:sz w:val="24"/>
          <w:szCs w:val="24"/>
          <w:lang w:eastAsia="ru-RU"/>
        </w:rPr>
      </w:pPr>
    </w:p>
    <w:p w:rsidR="008F3F14" w:rsidRPr="00390A6B" w:rsidRDefault="008F3F14" w:rsidP="008F3F14">
      <w:pPr>
        <w:spacing w:after="0" w:line="240" w:lineRule="auto"/>
        <w:jc w:val="both"/>
        <w:rPr>
          <w:rFonts w:ascii="Times New Roman" w:eastAsia="Times New Roman" w:hAnsi="Times New Roman" w:cs="Times New Roman"/>
          <w:i/>
          <w:sz w:val="24"/>
          <w:szCs w:val="24"/>
          <w:lang w:eastAsia="ru-RU"/>
        </w:rPr>
      </w:pPr>
      <w:r w:rsidRPr="00390A6B">
        <w:rPr>
          <w:rFonts w:ascii="Times New Roman" w:eastAsia="Times New Roman" w:hAnsi="Times New Roman" w:cs="Times New Roman"/>
          <w:i/>
          <w:sz w:val="24"/>
          <w:szCs w:val="24"/>
          <w:lang w:eastAsia="ru-RU"/>
        </w:rPr>
        <w:t xml:space="preserve">Технические средства обучения:  </w:t>
      </w:r>
    </w:p>
    <w:p w:rsidR="008F3F14" w:rsidRPr="00390A6B" w:rsidRDefault="008F3F14" w:rsidP="008F3F14">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8F3F14" w:rsidRPr="00390A6B" w:rsidRDefault="008F3F14" w:rsidP="008F3F14">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val="en-US" w:eastAsia="ru-RU"/>
        </w:rPr>
        <w:t xml:space="preserve">AdbeRdr11000_ru_RU.exe (36.5 </w:t>
      </w:r>
      <w:r w:rsidRPr="00390A6B">
        <w:rPr>
          <w:rFonts w:ascii="Times New Roman" w:eastAsia="Calibri" w:hAnsi="Times New Roman" w:cs="Times New Roman"/>
          <w:sz w:val="24"/>
          <w:szCs w:val="24"/>
          <w:lang w:eastAsia="ru-RU"/>
        </w:rPr>
        <w:t>Мб</w:t>
      </w:r>
      <w:r w:rsidRPr="00390A6B">
        <w:rPr>
          <w:rFonts w:ascii="Times New Roman" w:eastAsia="Calibri" w:hAnsi="Times New Roman" w:cs="Times New Roman"/>
          <w:sz w:val="24"/>
          <w:szCs w:val="24"/>
          <w:lang w:val="en-US" w:eastAsia="ru-RU"/>
        </w:rPr>
        <w:t>);</w:t>
      </w:r>
    </w:p>
    <w:p w:rsidR="008F3F14" w:rsidRPr="00390A6B" w:rsidRDefault="008F3F14" w:rsidP="008F3F14">
      <w:pPr>
        <w:numPr>
          <w:ilvl w:val="0"/>
          <w:numId w:val="12"/>
        </w:numPr>
        <w:spacing w:after="0" w:line="24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val="en-US" w:eastAsia="ru-RU"/>
        </w:rPr>
        <w:t xml:space="preserve">FineReader.exe (58 </w:t>
      </w:r>
      <w:r w:rsidRPr="00390A6B">
        <w:rPr>
          <w:rFonts w:ascii="Times New Roman" w:eastAsia="Calibri" w:hAnsi="Times New Roman" w:cs="Times New Roman"/>
          <w:sz w:val="24"/>
          <w:szCs w:val="24"/>
          <w:lang w:eastAsia="ru-RU"/>
        </w:rPr>
        <w:t>Мб</w:t>
      </w:r>
      <w:r w:rsidRPr="00390A6B">
        <w:rPr>
          <w:rFonts w:ascii="Times New Roman" w:eastAsia="Calibri" w:hAnsi="Times New Roman" w:cs="Times New Roman"/>
          <w:sz w:val="24"/>
          <w:szCs w:val="24"/>
          <w:lang w:val="en-US" w:eastAsia="ru-RU"/>
        </w:rPr>
        <w:t>)</w:t>
      </w:r>
      <w:r w:rsidRPr="00390A6B">
        <w:rPr>
          <w:rFonts w:ascii="Times New Roman" w:eastAsia="Calibri" w:hAnsi="Times New Roman" w:cs="Times New Roman"/>
          <w:sz w:val="24"/>
          <w:szCs w:val="24"/>
          <w:lang w:eastAsia="ru-RU"/>
        </w:rPr>
        <w:t>;</w:t>
      </w:r>
    </w:p>
    <w:p w:rsidR="008F3F14" w:rsidRPr="00390A6B" w:rsidRDefault="008F3F14" w:rsidP="008F3F14">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val="en-US" w:eastAsia="ru-RU"/>
        </w:rPr>
        <w:t xml:space="preserve">MS_Office_2013_RePack.  exe (589.3 </w:t>
      </w:r>
      <w:r w:rsidRPr="00390A6B">
        <w:rPr>
          <w:rFonts w:ascii="Times New Roman" w:eastAsia="Calibri" w:hAnsi="Times New Roman" w:cs="Times New Roman"/>
          <w:sz w:val="24"/>
          <w:szCs w:val="24"/>
          <w:lang w:eastAsia="ru-RU"/>
        </w:rPr>
        <w:t>Мб</w:t>
      </w:r>
      <w:r w:rsidRPr="00390A6B">
        <w:rPr>
          <w:rFonts w:ascii="Times New Roman" w:eastAsia="Calibri" w:hAnsi="Times New Roman" w:cs="Times New Roman"/>
          <w:sz w:val="24"/>
          <w:szCs w:val="24"/>
          <w:lang w:val="en-US" w:eastAsia="ru-RU"/>
        </w:rPr>
        <w:t>);</w:t>
      </w:r>
    </w:p>
    <w:p w:rsidR="008F3F14" w:rsidRPr="00390A6B" w:rsidRDefault="008F3F14" w:rsidP="008F3F14">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Calibri" w:hAnsi="Times New Roman" w:cs="Times New Roman"/>
          <w:sz w:val="24"/>
          <w:szCs w:val="24"/>
          <w:lang w:eastAsia="ru-RU"/>
        </w:rPr>
        <w:t>Антивирус Касперского. zip (535.7 Мб);</w:t>
      </w:r>
    </w:p>
    <w:p w:rsidR="008F3F14" w:rsidRPr="00390A6B" w:rsidRDefault="008F3F14" w:rsidP="008F3F14">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Программы для работы с мультимедиа контентом;  </w:t>
      </w:r>
    </w:p>
    <w:p w:rsidR="008F3F14" w:rsidRPr="00390A6B" w:rsidRDefault="008F3F14" w:rsidP="008F3F14">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проектор, интерактивная доска, колонки;</w:t>
      </w:r>
    </w:p>
    <w:p w:rsidR="008F3F14" w:rsidRPr="00390A6B" w:rsidRDefault="008F3F14" w:rsidP="008F3F14">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8F3F14" w:rsidRPr="00390A6B" w:rsidRDefault="008F3F14" w:rsidP="008F3F14">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D27C6A" w:rsidRPr="00390A6B" w:rsidRDefault="00D27C6A"/>
    <w:p w:rsidR="00922993" w:rsidRPr="00390A6B" w:rsidRDefault="00922993"/>
    <w:p w:rsidR="00922993" w:rsidRDefault="00922993"/>
    <w:p w:rsidR="003B5CE2" w:rsidRDefault="003B5CE2"/>
    <w:p w:rsidR="003B5CE2" w:rsidRDefault="003B5CE2"/>
    <w:p w:rsidR="003B5CE2" w:rsidRDefault="003B5CE2"/>
    <w:p w:rsidR="003B5CE2" w:rsidRDefault="003B5CE2"/>
    <w:p w:rsidR="003B5CE2" w:rsidRDefault="003B5CE2"/>
    <w:p w:rsidR="003B5CE2" w:rsidRDefault="003B5CE2"/>
    <w:p w:rsidR="003B5CE2" w:rsidRDefault="003B5CE2"/>
    <w:p w:rsidR="003B5CE2" w:rsidRDefault="003B5CE2"/>
    <w:p w:rsidR="003B5CE2" w:rsidRDefault="003B5CE2"/>
    <w:p w:rsidR="003B5CE2" w:rsidRDefault="003B5CE2"/>
    <w:p w:rsidR="003B5CE2" w:rsidRDefault="003B5CE2"/>
    <w:p w:rsidR="003B5CE2" w:rsidRDefault="003B5CE2"/>
    <w:p w:rsidR="003B5CE2" w:rsidRPr="00390A6B" w:rsidRDefault="003B5CE2"/>
    <w:p w:rsidR="002072F0" w:rsidRPr="002072F0" w:rsidRDefault="002072F0" w:rsidP="002072F0">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2072F0">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2072F0" w:rsidRPr="002072F0" w:rsidRDefault="002072F0" w:rsidP="002072F0">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072F0">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2072F0" w:rsidRPr="002072F0" w:rsidRDefault="002072F0" w:rsidP="002072F0">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072F0">
        <w:rPr>
          <w:rFonts w:ascii="Times New Roman" w:eastAsia="Calibri" w:hAnsi="Times New Roman" w:cs="Times New Roman"/>
          <w:sz w:val="28"/>
          <w:szCs w:val="28"/>
          <w:shd w:val="clear" w:color="auto" w:fill="FFFFFF"/>
          <w:lang w:val="x-none" w:eastAsia="x-none"/>
        </w:rPr>
        <w:t>учреждение высшего образования</w:t>
      </w:r>
    </w:p>
    <w:p w:rsidR="002072F0" w:rsidRPr="002072F0" w:rsidRDefault="002072F0" w:rsidP="002072F0">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2072F0">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2072F0">
        <w:rPr>
          <w:rFonts w:ascii="Times New Roman" w:eastAsia="Calibri" w:hAnsi="Times New Roman" w:cs="Times New Roman"/>
          <w:sz w:val="28"/>
          <w:szCs w:val="28"/>
          <w:shd w:val="clear" w:color="auto" w:fill="FFFFFF"/>
          <w:lang w:eastAsia="x-none"/>
        </w:rPr>
        <w:t xml:space="preserve"> </w:t>
      </w:r>
    </w:p>
    <w:p w:rsidR="002072F0" w:rsidRPr="002072F0" w:rsidRDefault="002072F0" w:rsidP="002072F0">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072F0">
        <w:rPr>
          <w:rFonts w:ascii="Times New Roman" w:eastAsia="Calibri" w:hAnsi="Times New Roman" w:cs="Times New Roman"/>
          <w:sz w:val="28"/>
          <w:szCs w:val="28"/>
          <w:shd w:val="clear" w:color="auto" w:fill="FFFFFF"/>
          <w:lang w:eastAsia="x-none"/>
        </w:rPr>
        <w:t>ИМЕНИ АХМАТА АБДУЛХАМИДОВИЧА КАДЫРОВА</w:t>
      </w:r>
      <w:r w:rsidRPr="002072F0">
        <w:rPr>
          <w:rFonts w:ascii="Times New Roman" w:eastAsia="Calibri" w:hAnsi="Times New Roman" w:cs="Times New Roman"/>
          <w:sz w:val="28"/>
          <w:szCs w:val="28"/>
          <w:shd w:val="clear" w:color="auto" w:fill="FFFFFF"/>
          <w:lang w:val="x-none" w:eastAsia="x-none"/>
        </w:rPr>
        <w:t>»</w:t>
      </w:r>
    </w:p>
    <w:p w:rsidR="002072F0" w:rsidRPr="002072F0" w:rsidRDefault="002072F0" w:rsidP="002072F0">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072F0">
        <w:rPr>
          <w:rFonts w:ascii="Times New Roman" w:eastAsia="Calibri" w:hAnsi="Times New Roman" w:cs="Times New Roman"/>
          <w:sz w:val="28"/>
          <w:szCs w:val="28"/>
          <w:shd w:val="clear" w:color="auto" w:fill="FFFFFF"/>
          <w:lang w:val="x-none" w:eastAsia="x-none"/>
        </w:rPr>
        <w:t>______________________________________________________________</w:t>
      </w:r>
    </w:p>
    <w:p w:rsidR="002072F0" w:rsidRPr="002072F0" w:rsidRDefault="002072F0" w:rsidP="002072F0">
      <w:pPr>
        <w:suppressLineNumbers/>
        <w:spacing w:after="0" w:line="240" w:lineRule="auto"/>
        <w:rPr>
          <w:rFonts w:ascii="Times New Roman" w:eastAsia="Times New Roman" w:hAnsi="Times New Roman" w:cs="Times New Roman"/>
          <w:sz w:val="28"/>
          <w:szCs w:val="24"/>
          <w:lang w:eastAsia="ru-RU"/>
        </w:rPr>
      </w:pPr>
    </w:p>
    <w:p w:rsidR="002072F0" w:rsidRPr="002072F0" w:rsidRDefault="002072F0" w:rsidP="002072F0">
      <w:pPr>
        <w:spacing w:after="0" w:line="240" w:lineRule="auto"/>
        <w:jc w:val="center"/>
        <w:rPr>
          <w:rFonts w:ascii="Times New Roman" w:eastAsia="Calibri" w:hAnsi="Times New Roman" w:cs="Times New Roman"/>
          <w:sz w:val="28"/>
          <w:szCs w:val="28"/>
          <w:lang w:eastAsia="ru-RU"/>
        </w:rPr>
      </w:pPr>
      <w:r w:rsidRPr="002072F0">
        <w:rPr>
          <w:rFonts w:ascii="Times New Roman" w:eastAsia="Calibri" w:hAnsi="Times New Roman" w:cs="Times New Roman"/>
          <w:sz w:val="28"/>
          <w:szCs w:val="28"/>
          <w:lang w:eastAsia="ru-RU"/>
        </w:rPr>
        <w:t>БИОЛОГО-ХИМИЧЕСКИЙ ФАКУЛЬТЕТ</w:t>
      </w:r>
    </w:p>
    <w:p w:rsidR="002072F0" w:rsidRPr="002072F0" w:rsidRDefault="002072F0" w:rsidP="008A5276">
      <w:pPr>
        <w:suppressLineNumbers/>
        <w:spacing w:after="0" w:line="480" w:lineRule="auto"/>
        <w:jc w:val="center"/>
        <w:rPr>
          <w:rFonts w:ascii="Times New Roman" w:eastAsia="Times New Roman" w:hAnsi="Times New Roman" w:cs="Times New Roman"/>
          <w:sz w:val="28"/>
          <w:szCs w:val="24"/>
          <w:lang w:eastAsia="ru-RU"/>
        </w:rPr>
      </w:pPr>
      <w:r w:rsidRPr="002072F0">
        <w:rPr>
          <w:rFonts w:ascii="Times New Roman" w:eastAsia="Calibri" w:hAnsi="Times New Roman" w:cs="Times New Roman"/>
          <w:sz w:val="28"/>
          <w:szCs w:val="28"/>
          <w:lang w:eastAsia="ru-RU"/>
        </w:rPr>
        <w:t xml:space="preserve">Кафедра </w:t>
      </w:r>
      <w:r w:rsidR="008A5276">
        <w:rPr>
          <w:rFonts w:ascii="Times New Roman" w:eastAsia="Calibri" w:hAnsi="Times New Roman" w:cs="Times New Roman"/>
          <w:sz w:val="28"/>
          <w:szCs w:val="28"/>
          <w:lang w:eastAsia="ru-RU"/>
        </w:rPr>
        <w:t>«Ботаника, зоология и биоэкология»</w:t>
      </w:r>
    </w:p>
    <w:p w:rsidR="002072F0" w:rsidRPr="002072F0" w:rsidRDefault="002072F0" w:rsidP="002072F0">
      <w:pPr>
        <w:suppressLineNumbers/>
        <w:spacing w:after="0" w:line="240" w:lineRule="auto"/>
        <w:jc w:val="right"/>
        <w:rPr>
          <w:rFonts w:ascii="Times New Roman" w:eastAsia="Times New Roman" w:hAnsi="Times New Roman" w:cs="Times New Roman"/>
          <w:sz w:val="28"/>
          <w:szCs w:val="24"/>
          <w:lang w:eastAsia="ru-RU"/>
        </w:rPr>
      </w:pPr>
    </w:p>
    <w:p w:rsidR="002072F0" w:rsidRPr="002072F0" w:rsidRDefault="002072F0" w:rsidP="002072F0">
      <w:pPr>
        <w:suppressLineNumbers/>
        <w:spacing w:after="0" w:line="240" w:lineRule="auto"/>
        <w:jc w:val="center"/>
        <w:rPr>
          <w:rFonts w:ascii="Times New Roman" w:eastAsia="Times New Roman" w:hAnsi="Times New Roman" w:cs="Times New Roman"/>
          <w:sz w:val="24"/>
          <w:szCs w:val="24"/>
          <w:lang w:eastAsia="ru-RU"/>
        </w:rPr>
      </w:pPr>
    </w:p>
    <w:p w:rsidR="002072F0" w:rsidRPr="002072F0" w:rsidRDefault="002072F0" w:rsidP="002072F0">
      <w:pPr>
        <w:suppressLineNumbers/>
        <w:spacing w:after="0" w:line="240" w:lineRule="auto"/>
        <w:jc w:val="center"/>
        <w:rPr>
          <w:rFonts w:ascii="Times New Roman" w:eastAsia="Times New Roman" w:hAnsi="Times New Roman" w:cs="Times New Roman"/>
          <w:sz w:val="24"/>
          <w:szCs w:val="24"/>
          <w:lang w:eastAsia="ru-RU"/>
        </w:rPr>
      </w:pPr>
    </w:p>
    <w:p w:rsidR="002072F0" w:rsidRPr="002072F0" w:rsidRDefault="002072F0" w:rsidP="002072F0">
      <w:pPr>
        <w:suppressLineNumbers/>
        <w:spacing w:after="0" w:line="240" w:lineRule="auto"/>
        <w:jc w:val="center"/>
        <w:rPr>
          <w:rFonts w:ascii="Times New Roman" w:eastAsia="Times New Roman" w:hAnsi="Times New Roman" w:cs="Times New Roman"/>
          <w:sz w:val="24"/>
          <w:szCs w:val="24"/>
          <w:lang w:eastAsia="ru-RU"/>
        </w:rPr>
      </w:pPr>
    </w:p>
    <w:p w:rsidR="002072F0" w:rsidRPr="002072F0" w:rsidRDefault="002072F0" w:rsidP="002072F0">
      <w:pPr>
        <w:suppressLineNumbers/>
        <w:spacing w:after="0" w:line="240" w:lineRule="auto"/>
        <w:jc w:val="center"/>
        <w:rPr>
          <w:rFonts w:ascii="Times New Roman" w:eastAsia="Times New Roman" w:hAnsi="Times New Roman" w:cs="Times New Roman"/>
          <w:sz w:val="24"/>
          <w:szCs w:val="24"/>
          <w:lang w:eastAsia="ru-RU"/>
        </w:rPr>
      </w:pPr>
    </w:p>
    <w:p w:rsidR="002072F0" w:rsidRPr="002072F0" w:rsidRDefault="002072F0" w:rsidP="002072F0">
      <w:pPr>
        <w:suppressLineNumbers/>
        <w:spacing w:after="0" w:line="240" w:lineRule="auto"/>
        <w:jc w:val="center"/>
        <w:rPr>
          <w:rFonts w:ascii="Times New Roman" w:eastAsia="Times New Roman" w:hAnsi="Times New Roman" w:cs="Times New Roman"/>
          <w:sz w:val="24"/>
          <w:szCs w:val="24"/>
          <w:lang w:eastAsia="ru-RU"/>
        </w:rPr>
      </w:pPr>
    </w:p>
    <w:p w:rsidR="002072F0" w:rsidRPr="002072F0" w:rsidRDefault="002072F0" w:rsidP="002072F0">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2072F0">
        <w:rPr>
          <w:rFonts w:ascii="Times New Roman" w:eastAsia="Times New Roman" w:hAnsi="Times New Roman" w:cs="Times New Roman"/>
          <w:b/>
          <w:bCs/>
          <w:sz w:val="28"/>
          <w:szCs w:val="28"/>
          <w:lang w:eastAsia="ru-RU"/>
        </w:rPr>
        <w:t>РАБОЧАЯ ПРОГРАММА</w:t>
      </w:r>
    </w:p>
    <w:p w:rsidR="002072F0" w:rsidRPr="002072F0" w:rsidRDefault="002072F0" w:rsidP="002072F0">
      <w:pPr>
        <w:keepNext/>
        <w:spacing w:before="120" w:after="60" w:line="240" w:lineRule="auto"/>
        <w:jc w:val="center"/>
        <w:outlineLvl w:val="3"/>
        <w:rPr>
          <w:rFonts w:ascii="Times New Roman" w:eastAsia="Times New Roman" w:hAnsi="Times New Roman" w:cs="Times New Roman"/>
          <w:b/>
          <w:bCs/>
          <w:sz w:val="28"/>
          <w:szCs w:val="28"/>
          <w:lang w:eastAsia="ru-RU"/>
        </w:rPr>
      </w:pPr>
      <w:r w:rsidRPr="002072F0">
        <w:rPr>
          <w:rFonts w:ascii="Times New Roman" w:eastAsia="Times New Roman" w:hAnsi="Times New Roman" w:cs="Times New Roman"/>
          <w:b/>
          <w:bCs/>
          <w:sz w:val="28"/>
          <w:szCs w:val="28"/>
          <w:lang w:eastAsia="ru-RU"/>
        </w:rPr>
        <w:t>УЧЕБНОЙ ДИСЦИПЛИНЫ</w:t>
      </w:r>
    </w:p>
    <w:p w:rsidR="00922993" w:rsidRPr="00390A6B" w:rsidRDefault="002072F0" w:rsidP="002072F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90A6B">
        <w:rPr>
          <w:rFonts w:ascii="Times New Roman" w:eastAsia="Times New Roman" w:hAnsi="Times New Roman" w:cs="Times New Roman"/>
          <w:b/>
          <w:bCs/>
          <w:sz w:val="28"/>
          <w:szCs w:val="28"/>
          <w:lang w:eastAsia="ru-RU"/>
        </w:rPr>
        <w:t xml:space="preserve"> </w:t>
      </w:r>
      <w:r w:rsidR="00922993" w:rsidRPr="00390A6B">
        <w:rPr>
          <w:rFonts w:ascii="Times New Roman" w:eastAsia="Times New Roman" w:hAnsi="Times New Roman" w:cs="Times New Roman"/>
          <w:b/>
          <w:bCs/>
          <w:sz w:val="28"/>
          <w:szCs w:val="28"/>
          <w:lang w:eastAsia="ru-RU"/>
        </w:rPr>
        <w:t>«</w:t>
      </w:r>
      <w:r w:rsidRPr="00390A6B">
        <w:rPr>
          <w:rFonts w:ascii="Times New Roman" w:eastAsia="Times New Roman" w:hAnsi="Times New Roman" w:cs="Times New Roman"/>
          <w:b/>
          <w:bCs/>
          <w:sz w:val="28"/>
          <w:szCs w:val="28"/>
          <w:lang w:eastAsia="ru-RU"/>
        </w:rPr>
        <w:t>Экологический мониторинг растительного покрова»</w:t>
      </w:r>
    </w:p>
    <w:p w:rsidR="00922993" w:rsidRPr="00390A6B" w:rsidRDefault="00922993" w:rsidP="00922993">
      <w:pPr>
        <w:spacing w:after="0" w:line="240" w:lineRule="auto"/>
        <w:rPr>
          <w:rFonts w:ascii="Times New Roman" w:eastAsia="Times New Roman" w:hAnsi="Times New Roman" w:cs="Times New Roman"/>
          <w:b/>
          <w:sz w:val="28"/>
          <w:szCs w:val="28"/>
          <w:lang w:eastAsia="ru-RU"/>
        </w:rPr>
      </w:pPr>
    </w:p>
    <w:p w:rsidR="00922993" w:rsidRPr="00390A6B" w:rsidRDefault="00922993" w:rsidP="00922993">
      <w:pPr>
        <w:spacing w:after="0" w:line="240" w:lineRule="auto"/>
        <w:rPr>
          <w:rFonts w:ascii="Times New Roman" w:eastAsia="Times New Roman" w:hAnsi="Times New Roman" w:cs="Times New Roman"/>
          <w:sz w:val="28"/>
          <w:szCs w:val="28"/>
          <w:lang w:eastAsia="ru-RU"/>
        </w:rPr>
      </w:pPr>
    </w:p>
    <w:p w:rsidR="00922993" w:rsidRPr="00390A6B" w:rsidRDefault="00922993" w:rsidP="00922993">
      <w:pPr>
        <w:spacing w:after="0" w:line="240" w:lineRule="auto"/>
        <w:rPr>
          <w:rFonts w:ascii="Times New Roman" w:eastAsia="Times New Roman" w:hAnsi="Times New Roman" w:cs="Times New Roman"/>
          <w:sz w:val="28"/>
          <w:szCs w:val="28"/>
          <w:lang w:eastAsia="ru-RU"/>
        </w:rPr>
      </w:pPr>
    </w:p>
    <w:p w:rsidR="00922993" w:rsidRPr="00390A6B" w:rsidRDefault="00922993" w:rsidP="00922993">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922993" w:rsidRPr="00390A6B" w:rsidTr="00922993">
        <w:trPr>
          <w:trHeight w:val="331"/>
        </w:trPr>
        <w:tc>
          <w:tcPr>
            <w:tcW w:w="2500" w:type="pct"/>
            <w:tcBorders>
              <w:top w:val="single" w:sz="4" w:space="0" w:color="000000"/>
              <w:left w:val="single" w:sz="4" w:space="0" w:color="000000"/>
              <w:bottom w:val="single" w:sz="4" w:space="0" w:color="000000"/>
              <w:right w:val="single" w:sz="4" w:space="0" w:color="000000"/>
            </w:tcBorders>
          </w:tcPr>
          <w:p w:rsidR="00922993" w:rsidRPr="00390A6B" w:rsidRDefault="00922993" w:rsidP="00922993">
            <w:pPr>
              <w:jc w:val="both"/>
              <w:rPr>
                <w:rFonts w:ascii="Times New Roman" w:hAnsi="Times New Roman"/>
                <w:sz w:val="28"/>
                <w:szCs w:val="28"/>
              </w:rPr>
            </w:pPr>
            <w:r w:rsidRPr="00390A6B">
              <w:rPr>
                <w:rFonts w:ascii="Times New Roman" w:hAnsi="Times New Roman"/>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922993" w:rsidRPr="00390A6B" w:rsidRDefault="00922993" w:rsidP="00922993">
            <w:pPr>
              <w:spacing w:line="259" w:lineRule="auto"/>
              <w:rPr>
                <w:rFonts w:ascii="Times New Roman" w:hAnsi="Times New Roman"/>
                <w:sz w:val="28"/>
                <w:szCs w:val="28"/>
              </w:rPr>
            </w:pPr>
            <w:r w:rsidRPr="00390A6B">
              <w:rPr>
                <w:rFonts w:ascii="Times New Roman" w:hAnsi="Times New Roman"/>
                <w:sz w:val="28"/>
                <w:szCs w:val="28"/>
              </w:rPr>
              <w:t xml:space="preserve">Биология </w:t>
            </w:r>
          </w:p>
        </w:tc>
      </w:tr>
      <w:tr w:rsidR="00922993" w:rsidRPr="00390A6B" w:rsidTr="00922993">
        <w:trPr>
          <w:trHeight w:val="163"/>
        </w:trPr>
        <w:tc>
          <w:tcPr>
            <w:tcW w:w="2500" w:type="pct"/>
            <w:tcBorders>
              <w:top w:val="single" w:sz="4" w:space="0" w:color="000000"/>
              <w:left w:val="single" w:sz="4" w:space="0" w:color="000000"/>
              <w:bottom w:val="single" w:sz="4" w:space="0" w:color="000000"/>
              <w:right w:val="single" w:sz="4" w:space="0" w:color="000000"/>
            </w:tcBorders>
          </w:tcPr>
          <w:p w:rsidR="00922993" w:rsidRPr="00390A6B" w:rsidRDefault="00922993" w:rsidP="00922993">
            <w:pPr>
              <w:jc w:val="both"/>
              <w:rPr>
                <w:rFonts w:ascii="Times New Roman" w:hAnsi="Times New Roman"/>
                <w:sz w:val="28"/>
                <w:szCs w:val="28"/>
              </w:rPr>
            </w:pPr>
            <w:r w:rsidRPr="00390A6B">
              <w:rPr>
                <w:rFonts w:ascii="Times New Roman" w:hAnsi="Times New Roman"/>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922993" w:rsidRPr="00390A6B" w:rsidRDefault="00922993" w:rsidP="00922993">
            <w:pPr>
              <w:spacing w:line="259" w:lineRule="auto"/>
              <w:rPr>
                <w:rFonts w:ascii="Times New Roman" w:hAnsi="Times New Roman"/>
                <w:sz w:val="28"/>
                <w:szCs w:val="28"/>
              </w:rPr>
            </w:pPr>
            <w:r w:rsidRPr="00390A6B">
              <w:rPr>
                <w:rFonts w:ascii="Times New Roman" w:hAnsi="Times New Roman"/>
                <w:sz w:val="28"/>
                <w:szCs w:val="28"/>
              </w:rPr>
              <w:t xml:space="preserve">06.04.01 </w:t>
            </w:r>
          </w:p>
        </w:tc>
      </w:tr>
      <w:tr w:rsidR="00922993" w:rsidRPr="00390A6B" w:rsidTr="00922993">
        <w:trPr>
          <w:trHeight w:val="249"/>
        </w:trPr>
        <w:tc>
          <w:tcPr>
            <w:tcW w:w="2500" w:type="pct"/>
            <w:tcBorders>
              <w:top w:val="single" w:sz="4" w:space="0" w:color="000000"/>
              <w:left w:val="single" w:sz="4" w:space="0" w:color="000000"/>
              <w:bottom w:val="single" w:sz="4" w:space="0" w:color="000000"/>
              <w:right w:val="single" w:sz="4" w:space="0" w:color="000000"/>
            </w:tcBorders>
          </w:tcPr>
          <w:p w:rsidR="00922993" w:rsidRPr="00390A6B" w:rsidRDefault="00922993" w:rsidP="00922993">
            <w:pPr>
              <w:jc w:val="both"/>
              <w:rPr>
                <w:rFonts w:ascii="Times New Roman" w:hAnsi="Times New Roman"/>
                <w:sz w:val="28"/>
                <w:szCs w:val="28"/>
              </w:rPr>
            </w:pPr>
            <w:r w:rsidRPr="00390A6B">
              <w:rPr>
                <w:rFonts w:ascii="Times New Roman" w:hAnsi="Times New Roman"/>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922993" w:rsidRPr="00390A6B" w:rsidRDefault="00922993" w:rsidP="00922993">
            <w:pPr>
              <w:spacing w:line="259" w:lineRule="auto"/>
              <w:jc w:val="both"/>
              <w:rPr>
                <w:rFonts w:ascii="Times New Roman" w:hAnsi="Times New Roman"/>
                <w:sz w:val="28"/>
                <w:szCs w:val="28"/>
              </w:rPr>
            </w:pPr>
            <w:r w:rsidRPr="00390A6B">
              <w:rPr>
                <w:rFonts w:ascii="Times New Roman" w:hAnsi="Times New Roman"/>
                <w:sz w:val="28"/>
                <w:szCs w:val="28"/>
              </w:rPr>
              <w:t>Экология растений</w:t>
            </w:r>
          </w:p>
        </w:tc>
      </w:tr>
      <w:tr w:rsidR="00922993" w:rsidRPr="00390A6B" w:rsidTr="00922993">
        <w:trPr>
          <w:trHeight w:val="334"/>
        </w:trPr>
        <w:tc>
          <w:tcPr>
            <w:tcW w:w="2500" w:type="pct"/>
            <w:tcBorders>
              <w:top w:val="single" w:sz="4" w:space="0" w:color="000000"/>
              <w:left w:val="single" w:sz="4" w:space="0" w:color="000000"/>
              <w:bottom w:val="single" w:sz="4" w:space="0" w:color="000000"/>
              <w:right w:val="single" w:sz="4" w:space="0" w:color="000000"/>
            </w:tcBorders>
          </w:tcPr>
          <w:p w:rsidR="00922993" w:rsidRPr="00390A6B" w:rsidRDefault="00922993" w:rsidP="00922993">
            <w:pPr>
              <w:jc w:val="both"/>
              <w:rPr>
                <w:rFonts w:ascii="Times New Roman" w:hAnsi="Times New Roman"/>
                <w:sz w:val="28"/>
                <w:szCs w:val="28"/>
              </w:rPr>
            </w:pPr>
            <w:r w:rsidRPr="00390A6B">
              <w:rPr>
                <w:rFonts w:ascii="Times New Roman" w:hAnsi="Times New Roman"/>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922993" w:rsidRPr="00390A6B" w:rsidRDefault="00922993" w:rsidP="00922993">
            <w:pPr>
              <w:spacing w:line="259" w:lineRule="auto"/>
              <w:rPr>
                <w:rFonts w:ascii="Times New Roman" w:hAnsi="Times New Roman"/>
                <w:sz w:val="28"/>
                <w:szCs w:val="28"/>
              </w:rPr>
            </w:pPr>
            <w:r w:rsidRPr="00390A6B">
              <w:rPr>
                <w:rFonts w:ascii="Times New Roman" w:hAnsi="Times New Roman"/>
                <w:sz w:val="28"/>
                <w:szCs w:val="28"/>
              </w:rPr>
              <w:t>Магистр</w:t>
            </w:r>
          </w:p>
        </w:tc>
      </w:tr>
      <w:tr w:rsidR="00922993" w:rsidRPr="00390A6B" w:rsidTr="00922993">
        <w:trPr>
          <w:trHeight w:val="331"/>
        </w:trPr>
        <w:tc>
          <w:tcPr>
            <w:tcW w:w="2500" w:type="pct"/>
            <w:tcBorders>
              <w:top w:val="single" w:sz="4" w:space="0" w:color="000000"/>
              <w:left w:val="single" w:sz="4" w:space="0" w:color="000000"/>
              <w:bottom w:val="single" w:sz="4" w:space="0" w:color="000000"/>
              <w:right w:val="single" w:sz="4" w:space="0" w:color="000000"/>
            </w:tcBorders>
          </w:tcPr>
          <w:p w:rsidR="00922993" w:rsidRPr="00390A6B" w:rsidRDefault="00922993" w:rsidP="00922993">
            <w:pPr>
              <w:jc w:val="both"/>
              <w:rPr>
                <w:rFonts w:ascii="Times New Roman" w:hAnsi="Times New Roman"/>
                <w:sz w:val="28"/>
                <w:szCs w:val="28"/>
              </w:rPr>
            </w:pPr>
            <w:r w:rsidRPr="00390A6B">
              <w:rPr>
                <w:rFonts w:ascii="Times New Roman" w:hAnsi="Times New Roman"/>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922993" w:rsidRPr="00390A6B" w:rsidRDefault="00922993" w:rsidP="00922993">
            <w:pPr>
              <w:spacing w:line="259" w:lineRule="auto"/>
              <w:rPr>
                <w:rFonts w:ascii="Times New Roman" w:hAnsi="Times New Roman"/>
                <w:sz w:val="28"/>
                <w:szCs w:val="28"/>
              </w:rPr>
            </w:pPr>
            <w:r w:rsidRPr="00390A6B">
              <w:rPr>
                <w:rFonts w:ascii="Times New Roman" w:hAnsi="Times New Roman"/>
                <w:sz w:val="28"/>
                <w:szCs w:val="28"/>
              </w:rPr>
              <w:t xml:space="preserve">Очная/очно-заочная </w:t>
            </w:r>
          </w:p>
        </w:tc>
      </w:tr>
      <w:tr w:rsidR="00922993" w:rsidRPr="00390A6B" w:rsidTr="00922993">
        <w:trPr>
          <w:trHeight w:val="331"/>
        </w:trPr>
        <w:tc>
          <w:tcPr>
            <w:tcW w:w="2500" w:type="pct"/>
            <w:tcBorders>
              <w:top w:val="single" w:sz="4" w:space="0" w:color="000000"/>
              <w:left w:val="single" w:sz="4" w:space="0" w:color="000000"/>
              <w:bottom w:val="single" w:sz="4" w:space="0" w:color="000000"/>
              <w:right w:val="single" w:sz="4" w:space="0" w:color="000000"/>
            </w:tcBorders>
          </w:tcPr>
          <w:p w:rsidR="00922993" w:rsidRPr="00390A6B" w:rsidRDefault="00922993" w:rsidP="00922993">
            <w:pPr>
              <w:jc w:val="both"/>
              <w:rPr>
                <w:rFonts w:ascii="Times New Roman" w:hAnsi="Times New Roman"/>
                <w:sz w:val="28"/>
                <w:szCs w:val="28"/>
              </w:rPr>
            </w:pPr>
            <w:r w:rsidRPr="00390A6B">
              <w:rPr>
                <w:rFonts w:ascii="Times New Roman" w:hAnsi="Times New Roman"/>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922993" w:rsidRPr="00390A6B" w:rsidRDefault="00922993" w:rsidP="00922993">
            <w:pPr>
              <w:spacing w:line="259" w:lineRule="auto"/>
              <w:rPr>
                <w:rFonts w:ascii="Times New Roman" w:hAnsi="Times New Roman"/>
                <w:sz w:val="28"/>
                <w:szCs w:val="28"/>
              </w:rPr>
            </w:pPr>
            <w:r w:rsidRPr="00390A6B">
              <w:rPr>
                <w:rFonts w:ascii="Times New Roman" w:hAnsi="Times New Roman"/>
                <w:sz w:val="28"/>
                <w:szCs w:val="28"/>
              </w:rPr>
              <w:t>Б1.О.05</w:t>
            </w:r>
          </w:p>
        </w:tc>
      </w:tr>
    </w:tbl>
    <w:p w:rsidR="00922993" w:rsidRPr="00390A6B" w:rsidRDefault="00922993" w:rsidP="00922993">
      <w:pPr>
        <w:spacing w:after="0" w:line="240" w:lineRule="auto"/>
        <w:rPr>
          <w:rFonts w:ascii="Times New Roman" w:eastAsia="Times New Roman" w:hAnsi="Times New Roman" w:cs="Times New Roman"/>
          <w:sz w:val="28"/>
          <w:szCs w:val="28"/>
          <w:lang w:eastAsia="ru-RU"/>
        </w:rPr>
      </w:pPr>
    </w:p>
    <w:p w:rsidR="00922993" w:rsidRPr="00390A6B" w:rsidRDefault="00922993" w:rsidP="00922993">
      <w:pPr>
        <w:spacing w:after="0" w:line="240" w:lineRule="auto"/>
        <w:rPr>
          <w:rFonts w:ascii="Times New Roman" w:eastAsia="Times New Roman" w:hAnsi="Times New Roman" w:cs="Times New Roman"/>
          <w:sz w:val="28"/>
          <w:szCs w:val="28"/>
          <w:lang w:eastAsia="ru-RU"/>
        </w:rPr>
      </w:pPr>
    </w:p>
    <w:p w:rsidR="00922993" w:rsidRPr="00390A6B" w:rsidRDefault="00922993" w:rsidP="00922993">
      <w:pPr>
        <w:spacing w:after="0" w:line="240" w:lineRule="auto"/>
        <w:rPr>
          <w:rFonts w:ascii="Times New Roman" w:eastAsia="Times New Roman" w:hAnsi="Times New Roman" w:cs="Times New Roman"/>
          <w:sz w:val="28"/>
          <w:szCs w:val="28"/>
          <w:lang w:eastAsia="ru-RU"/>
        </w:rPr>
      </w:pPr>
    </w:p>
    <w:p w:rsidR="00922993" w:rsidRPr="00390A6B" w:rsidRDefault="00922993" w:rsidP="00922993">
      <w:pPr>
        <w:spacing w:after="0" w:line="240" w:lineRule="auto"/>
        <w:rPr>
          <w:rFonts w:ascii="Times New Roman" w:eastAsia="Times New Roman" w:hAnsi="Times New Roman" w:cs="Times New Roman"/>
          <w:sz w:val="28"/>
          <w:szCs w:val="28"/>
          <w:lang w:eastAsia="ru-RU"/>
        </w:rPr>
      </w:pPr>
    </w:p>
    <w:p w:rsidR="00922993" w:rsidRPr="00390A6B" w:rsidRDefault="00922993" w:rsidP="00922993">
      <w:pPr>
        <w:spacing w:after="0" w:line="240" w:lineRule="auto"/>
        <w:rPr>
          <w:rFonts w:ascii="Times New Roman" w:eastAsia="Times New Roman" w:hAnsi="Times New Roman" w:cs="Times New Roman"/>
          <w:sz w:val="28"/>
          <w:szCs w:val="28"/>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sz w:val="28"/>
          <w:szCs w:val="28"/>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sz w:val="28"/>
          <w:szCs w:val="28"/>
          <w:lang w:eastAsia="ru-RU"/>
        </w:rPr>
      </w:pPr>
    </w:p>
    <w:p w:rsidR="00922993" w:rsidRPr="00390A6B" w:rsidRDefault="00922993" w:rsidP="00922993">
      <w:pPr>
        <w:suppressLineNumbers/>
        <w:spacing w:after="0" w:line="240" w:lineRule="auto"/>
        <w:rPr>
          <w:rFonts w:ascii="Times New Roman" w:eastAsia="Times New Roman" w:hAnsi="Times New Roman" w:cs="Times New Roman"/>
          <w:sz w:val="28"/>
          <w:szCs w:val="28"/>
          <w:lang w:eastAsia="ru-RU"/>
        </w:rPr>
      </w:pPr>
    </w:p>
    <w:p w:rsidR="00922993" w:rsidRPr="00390A6B" w:rsidRDefault="00922993" w:rsidP="00922993">
      <w:pPr>
        <w:spacing w:after="0" w:line="240" w:lineRule="auto"/>
        <w:jc w:val="center"/>
        <w:rPr>
          <w:rFonts w:ascii="Times New Roman" w:eastAsia="Times New Roman" w:hAnsi="Times New Roman" w:cs="Times New Roman"/>
          <w:sz w:val="28"/>
          <w:szCs w:val="28"/>
          <w:lang w:eastAsia="ru-RU"/>
        </w:rPr>
      </w:pPr>
    </w:p>
    <w:p w:rsidR="00922993" w:rsidRPr="00390A6B" w:rsidRDefault="00922993" w:rsidP="00922993">
      <w:pPr>
        <w:spacing w:after="0" w:line="240" w:lineRule="auto"/>
        <w:rPr>
          <w:rFonts w:ascii="Times New Roman" w:eastAsia="Times New Roman" w:hAnsi="Times New Roman" w:cs="Times New Roman"/>
          <w:sz w:val="28"/>
          <w:szCs w:val="28"/>
          <w:lang w:eastAsia="ru-RU"/>
        </w:rPr>
      </w:pPr>
    </w:p>
    <w:p w:rsidR="00922993" w:rsidRPr="00390A6B" w:rsidRDefault="00922993" w:rsidP="00922993">
      <w:pPr>
        <w:spacing w:after="0" w:line="240" w:lineRule="auto"/>
        <w:rPr>
          <w:rFonts w:ascii="Times New Roman" w:eastAsia="Times New Roman" w:hAnsi="Times New Roman" w:cs="Times New Roman"/>
          <w:sz w:val="28"/>
          <w:szCs w:val="28"/>
          <w:lang w:eastAsia="ru-RU"/>
        </w:rPr>
      </w:pPr>
    </w:p>
    <w:p w:rsidR="00922993" w:rsidRPr="00390A6B" w:rsidRDefault="00922993" w:rsidP="00922993">
      <w:pPr>
        <w:spacing w:after="0" w:line="240" w:lineRule="auto"/>
        <w:contextualSpacing/>
        <w:jc w:val="center"/>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 Грозный, 2022</w:t>
      </w:r>
      <w:r w:rsidR="002072F0">
        <w:rPr>
          <w:rFonts w:ascii="Times New Roman" w:eastAsia="Times New Roman" w:hAnsi="Times New Roman" w:cs="Times New Roman"/>
          <w:sz w:val="28"/>
          <w:szCs w:val="28"/>
          <w:lang w:eastAsia="ru-RU"/>
        </w:rPr>
        <w:t xml:space="preserve"> г.</w:t>
      </w:r>
    </w:p>
    <w:p w:rsidR="007C2DD1" w:rsidRPr="00390A6B" w:rsidRDefault="007C2DD1" w:rsidP="00922993">
      <w:pPr>
        <w:spacing w:after="0" w:line="240" w:lineRule="auto"/>
        <w:contextualSpacing/>
        <w:jc w:val="center"/>
        <w:rPr>
          <w:rFonts w:ascii="Times New Roman" w:eastAsia="Times New Roman" w:hAnsi="Times New Roman" w:cs="Times New Roman"/>
          <w:sz w:val="28"/>
          <w:szCs w:val="28"/>
          <w:lang w:eastAsia="ru-RU"/>
        </w:rPr>
      </w:pPr>
    </w:p>
    <w:p w:rsidR="007C2DD1" w:rsidRPr="00390A6B" w:rsidRDefault="007C2DD1" w:rsidP="00922993">
      <w:pPr>
        <w:spacing w:after="0" w:line="240" w:lineRule="auto"/>
        <w:contextualSpacing/>
        <w:jc w:val="center"/>
        <w:rPr>
          <w:rFonts w:ascii="Times New Roman" w:eastAsia="Times New Roman" w:hAnsi="Times New Roman" w:cs="Times New Roman"/>
          <w:sz w:val="28"/>
          <w:szCs w:val="28"/>
          <w:lang w:eastAsia="ru-RU"/>
        </w:rPr>
      </w:pPr>
    </w:p>
    <w:p w:rsidR="00922993" w:rsidRPr="00390A6B" w:rsidRDefault="00922993" w:rsidP="0092299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Ирисханова З.И. Рабочая программа учебной дисциплины </w:t>
      </w:r>
      <w:r w:rsidRPr="00390A6B">
        <w:rPr>
          <w:rFonts w:ascii="Times New Roman" w:eastAsia="Times New Roman" w:hAnsi="Times New Roman" w:cs="Times New Roman"/>
          <w:bCs/>
          <w:sz w:val="24"/>
          <w:szCs w:val="24"/>
          <w:lang w:eastAsia="ru-RU"/>
        </w:rPr>
        <w:t>«Экологический мониторинг растительного покрова»</w:t>
      </w:r>
      <w:r w:rsidRPr="00390A6B">
        <w:rPr>
          <w:rFonts w:ascii="Times New Roman" w:eastAsia="Times New Roman" w:hAnsi="Times New Roman" w:cs="Times New Roman"/>
          <w:sz w:val="24"/>
          <w:szCs w:val="24"/>
          <w:lang w:eastAsia="ru-RU"/>
        </w:rPr>
        <w:t xml:space="preserve"> [Текст] / сост. Ирисханова З.И. – Грозный: ФГБОУ ВО «Чеченский государственный университет им. А.А. Кадырова», 2022.</w:t>
      </w:r>
    </w:p>
    <w:p w:rsidR="00922993" w:rsidRPr="00390A6B" w:rsidRDefault="00922993" w:rsidP="00922993">
      <w:pPr>
        <w:suppressLineNumbers/>
        <w:spacing w:after="0" w:line="240" w:lineRule="auto"/>
        <w:ind w:firstLine="851"/>
        <w:rPr>
          <w:rFonts w:ascii="Times New Roman" w:eastAsia="Times New Roman" w:hAnsi="Times New Roman" w:cs="Times New Roman"/>
          <w:sz w:val="24"/>
          <w:szCs w:val="24"/>
          <w:lang w:eastAsia="ru-RU"/>
        </w:rPr>
      </w:pPr>
    </w:p>
    <w:p w:rsidR="00922993" w:rsidRPr="00390A6B" w:rsidRDefault="00922993" w:rsidP="00922993">
      <w:pPr>
        <w:suppressLineNumbers/>
        <w:spacing w:after="0" w:line="240" w:lineRule="auto"/>
        <w:ind w:firstLine="851"/>
        <w:jc w:val="both"/>
        <w:rPr>
          <w:rFonts w:ascii="Times New Roman" w:eastAsia="Times New Roman" w:hAnsi="Times New Roman" w:cs="Times New Roman"/>
          <w:sz w:val="24"/>
          <w:szCs w:val="24"/>
          <w:lang w:eastAsia="ru-RU"/>
        </w:rPr>
      </w:pPr>
    </w:p>
    <w:p w:rsidR="00922993" w:rsidRPr="00390A6B" w:rsidRDefault="00922993" w:rsidP="00922993">
      <w:pPr>
        <w:suppressLineNumbers/>
        <w:spacing w:after="0" w:line="240" w:lineRule="auto"/>
        <w:ind w:firstLine="851"/>
        <w:jc w:val="both"/>
        <w:rPr>
          <w:rFonts w:ascii="Times New Roman" w:eastAsia="Times New Roman" w:hAnsi="Times New Roman" w:cs="Times New Roman"/>
          <w:sz w:val="24"/>
          <w:szCs w:val="24"/>
          <w:lang w:eastAsia="ru-RU"/>
        </w:rPr>
      </w:pPr>
    </w:p>
    <w:p w:rsidR="00922993" w:rsidRPr="00390A6B" w:rsidRDefault="00922993" w:rsidP="00922993">
      <w:pPr>
        <w:suppressLineNumbers/>
        <w:spacing w:after="0" w:line="240" w:lineRule="auto"/>
        <w:ind w:firstLine="851"/>
        <w:jc w:val="both"/>
        <w:rPr>
          <w:rFonts w:ascii="Times New Roman" w:eastAsia="Times New Roman" w:hAnsi="Times New Roman" w:cs="Times New Roman"/>
          <w:sz w:val="24"/>
          <w:szCs w:val="24"/>
          <w:lang w:eastAsia="ru-RU"/>
        </w:rPr>
      </w:pPr>
    </w:p>
    <w:p w:rsidR="00922993" w:rsidRPr="00390A6B" w:rsidRDefault="00922993" w:rsidP="00922993">
      <w:pPr>
        <w:suppressLineNumbers/>
        <w:spacing w:after="0" w:line="240" w:lineRule="auto"/>
        <w:ind w:firstLine="851"/>
        <w:jc w:val="both"/>
        <w:rPr>
          <w:rFonts w:ascii="Times New Roman" w:eastAsia="Times New Roman" w:hAnsi="Times New Roman" w:cs="Times New Roman"/>
          <w:sz w:val="24"/>
          <w:szCs w:val="24"/>
          <w:lang w:eastAsia="ru-RU"/>
        </w:rPr>
      </w:pPr>
    </w:p>
    <w:p w:rsidR="00922993" w:rsidRPr="00390A6B" w:rsidRDefault="00922993" w:rsidP="00922993">
      <w:pPr>
        <w:suppressLineNumbers/>
        <w:spacing w:after="0" w:line="240" w:lineRule="auto"/>
        <w:ind w:firstLine="851"/>
        <w:jc w:val="both"/>
        <w:rPr>
          <w:rFonts w:ascii="Times New Roman" w:eastAsia="Times New Roman" w:hAnsi="Times New Roman" w:cs="Times New Roman"/>
          <w:sz w:val="24"/>
          <w:szCs w:val="24"/>
          <w:lang w:eastAsia="ru-RU"/>
        </w:rPr>
      </w:pPr>
    </w:p>
    <w:p w:rsidR="00922993" w:rsidRPr="00390A6B" w:rsidRDefault="00922993" w:rsidP="00922993">
      <w:pPr>
        <w:suppressLineNumbers/>
        <w:spacing w:after="0" w:line="240" w:lineRule="auto"/>
        <w:ind w:firstLine="851"/>
        <w:jc w:val="both"/>
        <w:rPr>
          <w:rFonts w:ascii="Times New Roman" w:eastAsia="Times New Roman" w:hAnsi="Times New Roman" w:cs="Times New Roman"/>
          <w:sz w:val="24"/>
          <w:szCs w:val="24"/>
          <w:lang w:eastAsia="ru-RU"/>
        </w:rPr>
      </w:pPr>
    </w:p>
    <w:p w:rsidR="00922993" w:rsidRPr="00390A6B" w:rsidRDefault="00922993" w:rsidP="00922993">
      <w:pPr>
        <w:suppressLineNumbers/>
        <w:spacing w:after="0" w:line="240" w:lineRule="auto"/>
        <w:ind w:firstLine="851"/>
        <w:jc w:val="both"/>
        <w:rPr>
          <w:rFonts w:ascii="Times New Roman" w:eastAsia="Times New Roman" w:hAnsi="Times New Roman" w:cs="Times New Roman"/>
          <w:sz w:val="24"/>
          <w:szCs w:val="24"/>
          <w:lang w:eastAsia="ru-RU"/>
        </w:rPr>
      </w:pPr>
    </w:p>
    <w:p w:rsidR="00922993" w:rsidRPr="00390A6B" w:rsidRDefault="00922993" w:rsidP="00922993">
      <w:pPr>
        <w:suppressLineNumbers/>
        <w:spacing w:after="0" w:line="240" w:lineRule="auto"/>
        <w:ind w:firstLine="851"/>
        <w:jc w:val="both"/>
        <w:rPr>
          <w:rFonts w:ascii="Times New Roman" w:eastAsia="Times New Roman" w:hAnsi="Times New Roman" w:cs="Times New Roman"/>
          <w:sz w:val="24"/>
          <w:szCs w:val="24"/>
          <w:lang w:eastAsia="ru-RU"/>
        </w:rPr>
      </w:pPr>
    </w:p>
    <w:p w:rsidR="00922993" w:rsidRPr="00390A6B" w:rsidRDefault="00922993" w:rsidP="00922993">
      <w:pPr>
        <w:suppressLineNumbers/>
        <w:spacing w:after="0" w:line="240" w:lineRule="auto"/>
        <w:ind w:firstLine="851"/>
        <w:jc w:val="both"/>
        <w:rPr>
          <w:rFonts w:ascii="Times New Roman" w:eastAsia="Times New Roman" w:hAnsi="Times New Roman" w:cs="Times New Roman"/>
          <w:sz w:val="24"/>
          <w:szCs w:val="24"/>
          <w:lang w:eastAsia="ru-RU"/>
        </w:rPr>
      </w:pPr>
    </w:p>
    <w:p w:rsidR="00922993" w:rsidRPr="00390A6B" w:rsidRDefault="00922993" w:rsidP="00922993">
      <w:pPr>
        <w:suppressLineNumbers/>
        <w:spacing w:after="0" w:line="240" w:lineRule="auto"/>
        <w:ind w:firstLine="851"/>
        <w:jc w:val="both"/>
        <w:rPr>
          <w:rFonts w:ascii="Times New Roman" w:eastAsia="Times New Roman" w:hAnsi="Times New Roman" w:cs="Times New Roman"/>
          <w:sz w:val="24"/>
          <w:szCs w:val="24"/>
          <w:lang w:eastAsia="ru-RU"/>
        </w:rPr>
      </w:pPr>
    </w:p>
    <w:p w:rsidR="00922993" w:rsidRPr="00390A6B" w:rsidRDefault="00922993" w:rsidP="00922993">
      <w:pPr>
        <w:spacing w:after="0" w:line="240" w:lineRule="auto"/>
        <w:ind w:firstLine="709"/>
        <w:jc w:val="both"/>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2072F0">
        <w:rPr>
          <w:rFonts w:ascii="Times New Roman" w:eastAsia="Times New Roman" w:hAnsi="Times New Roman" w:cs="Times New Roman"/>
          <w:sz w:val="24"/>
          <w:szCs w:val="24"/>
          <w:lang w:eastAsia="ru-RU"/>
        </w:rPr>
        <w:t xml:space="preserve"> </w:t>
      </w:r>
      <w:r w:rsidR="002072F0" w:rsidRPr="002D4A48">
        <w:rPr>
          <w:rFonts w:ascii="Times New Roman" w:eastAsia="Times New Roman" w:hAnsi="Times New Roman" w:cs="Times New Roman"/>
          <w:color w:val="000000"/>
          <w:sz w:val="24"/>
          <w:szCs w:val="24"/>
          <w:lang w:eastAsia="ru-RU"/>
        </w:rPr>
        <w:t xml:space="preserve">(протокол </w:t>
      </w:r>
      <w:r w:rsidR="002072F0">
        <w:rPr>
          <w:rFonts w:ascii="Times New Roman" w:eastAsia="Times New Roman" w:hAnsi="Times New Roman" w:cs="Times New Roman"/>
          <w:color w:val="000000"/>
          <w:sz w:val="24"/>
          <w:szCs w:val="24"/>
          <w:lang w:eastAsia="ru-RU"/>
        </w:rPr>
        <w:t>№ 1 от 02 сентября 2022г.)</w:t>
      </w:r>
      <w:r w:rsidRPr="00390A6B">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 </w:t>
      </w:r>
      <w:r w:rsidR="00110D1D" w:rsidRPr="00390A6B">
        <w:rPr>
          <w:rFonts w:ascii="Times New Roman" w:eastAsia="Times New Roman" w:hAnsi="Times New Roman" w:cs="Times New Roman"/>
          <w:sz w:val="24"/>
          <w:szCs w:val="24"/>
          <w:lang w:eastAsia="ru-RU"/>
        </w:rPr>
        <w:t>от 11.08.2020 г. №934 с учетом профиля «Экология растений»,</w:t>
      </w:r>
      <w:r w:rsidRPr="00390A6B">
        <w:rPr>
          <w:rFonts w:ascii="Times New Roman" w:eastAsia="Times New Roman" w:hAnsi="Times New Roman" w:cs="Times New Roman"/>
          <w:sz w:val="24"/>
          <w:szCs w:val="24"/>
          <w:lang w:eastAsia="ru-RU"/>
        </w:rPr>
        <w:t xml:space="preserve"> а также на основании рабочего учебного плана по данному направлению подготовки.</w:t>
      </w:r>
    </w:p>
    <w:p w:rsidR="00922993" w:rsidRPr="00390A6B" w:rsidRDefault="00922993" w:rsidP="00922993">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22993" w:rsidRPr="00390A6B" w:rsidRDefault="00922993" w:rsidP="00922993">
      <w:pPr>
        <w:suppressLineNumbers/>
        <w:spacing w:before="240" w:after="60" w:line="240" w:lineRule="auto"/>
        <w:outlineLvl w:val="5"/>
        <w:rPr>
          <w:rFonts w:ascii="Times New Roman" w:eastAsia="Times New Roman" w:hAnsi="Times New Roman" w:cs="Times New Roman"/>
          <w:sz w:val="24"/>
          <w:szCs w:val="24"/>
          <w:lang w:eastAsia="ru-RU"/>
        </w:rPr>
      </w:pPr>
    </w:p>
    <w:p w:rsidR="00922993" w:rsidRPr="00390A6B" w:rsidRDefault="00922993" w:rsidP="00922993">
      <w:pPr>
        <w:suppressLineNumbers/>
        <w:spacing w:before="240" w:after="60" w:line="240" w:lineRule="auto"/>
        <w:outlineLvl w:val="5"/>
        <w:rPr>
          <w:rFonts w:ascii="Times New Roman" w:eastAsia="Times New Roman" w:hAnsi="Times New Roman" w:cs="Times New Roman"/>
          <w:sz w:val="24"/>
          <w:szCs w:val="24"/>
          <w:lang w:eastAsia="ru-RU"/>
        </w:rPr>
      </w:pPr>
    </w:p>
    <w:p w:rsidR="00922993" w:rsidRPr="00390A6B" w:rsidRDefault="00922993" w:rsidP="00922993">
      <w:pPr>
        <w:spacing w:after="0" w:line="360" w:lineRule="auto"/>
        <w:ind w:firstLine="284"/>
        <w:jc w:val="right"/>
        <w:rPr>
          <w:rFonts w:ascii="Times New Roman" w:eastAsia="Times New Roman" w:hAnsi="Times New Roman" w:cs="Times New Roman"/>
          <w:sz w:val="24"/>
          <w:szCs w:val="24"/>
          <w:lang w:eastAsia="ru-RU"/>
        </w:rPr>
      </w:pPr>
    </w:p>
    <w:p w:rsidR="00922993" w:rsidRPr="00390A6B" w:rsidRDefault="00922993" w:rsidP="00922993">
      <w:pPr>
        <w:spacing w:after="0" w:line="360" w:lineRule="auto"/>
        <w:ind w:firstLine="284"/>
        <w:jc w:val="right"/>
        <w:rPr>
          <w:rFonts w:ascii="Times New Roman" w:eastAsia="Times New Roman" w:hAnsi="Times New Roman" w:cs="Times New Roman"/>
          <w:sz w:val="24"/>
          <w:szCs w:val="24"/>
          <w:lang w:eastAsia="ru-RU"/>
        </w:rPr>
      </w:pPr>
    </w:p>
    <w:p w:rsidR="00922993" w:rsidRPr="00390A6B" w:rsidRDefault="00922993" w:rsidP="00922993">
      <w:pPr>
        <w:spacing w:after="0" w:line="360" w:lineRule="auto"/>
        <w:ind w:firstLine="284"/>
        <w:jc w:val="center"/>
        <w:rPr>
          <w:rFonts w:ascii="Times New Roman" w:eastAsia="Times New Roman" w:hAnsi="Times New Roman" w:cs="Times New Roman"/>
          <w:sz w:val="24"/>
          <w:szCs w:val="24"/>
          <w:lang w:eastAsia="ru-RU"/>
        </w:rPr>
      </w:pPr>
    </w:p>
    <w:p w:rsidR="00922993" w:rsidRPr="00390A6B" w:rsidRDefault="00922993" w:rsidP="00922993">
      <w:pPr>
        <w:spacing w:after="0" w:line="360" w:lineRule="auto"/>
        <w:ind w:firstLine="284"/>
        <w:jc w:val="center"/>
        <w:rPr>
          <w:rFonts w:ascii="Times New Roman" w:eastAsia="Times New Roman" w:hAnsi="Times New Roman" w:cs="Times New Roman"/>
          <w:sz w:val="24"/>
          <w:szCs w:val="24"/>
          <w:lang w:eastAsia="ru-RU"/>
        </w:rPr>
      </w:pPr>
    </w:p>
    <w:p w:rsidR="00922993" w:rsidRPr="00390A6B" w:rsidRDefault="00922993" w:rsidP="00922993">
      <w:pPr>
        <w:spacing w:after="0" w:line="360" w:lineRule="auto"/>
        <w:rPr>
          <w:rFonts w:ascii="Times New Roman" w:eastAsia="Times New Roman" w:hAnsi="Times New Roman" w:cs="Times New Roman"/>
          <w:sz w:val="24"/>
          <w:szCs w:val="24"/>
          <w:lang w:eastAsia="ru-RU"/>
        </w:rPr>
      </w:pPr>
    </w:p>
    <w:p w:rsidR="00922993" w:rsidRPr="00390A6B" w:rsidRDefault="00922993" w:rsidP="00922993">
      <w:pPr>
        <w:spacing w:after="0" w:line="360" w:lineRule="auto"/>
        <w:rPr>
          <w:rFonts w:ascii="Times New Roman" w:eastAsia="Times New Roman" w:hAnsi="Times New Roman" w:cs="Times New Roman"/>
          <w:sz w:val="24"/>
          <w:szCs w:val="24"/>
          <w:lang w:eastAsia="ru-RU"/>
        </w:rPr>
      </w:pPr>
    </w:p>
    <w:p w:rsidR="00922993" w:rsidRPr="00390A6B" w:rsidRDefault="00922993" w:rsidP="00922993">
      <w:pPr>
        <w:spacing w:after="0" w:line="360" w:lineRule="auto"/>
        <w:rPr>
          <w:rFonts w:ascii="Times New Roman" w:eastAsia="Times New Roman" w:hAnsi="Times New Roman" w:cs="Times New Roman"/>
          <w:sz w:val="24"/>
          <w:szCs w:val="24"/>
          <w:lang w:eastAsia="ru-RU"/>
        </w:rPr>
      </w:pPr>
    </w:p>
    <w:p w:rsidR="00922993" w:rsidRPr="00390A6B" w:rsidRDefault="00922993" w:rsidP="00922993">
      <w:pPr>
        <w:spacing w:after="0" w:line="360" w:lineRule="auto"/>
        <w:rPr>
          <w:rFonts w:ascii="Times New Roman" w:eastAsia="Times New Roman" w:hAnsi="Times New Roman" w:cs="Times New Roman"/>
          <w:sz w:val="24"/>
          <w:szCs w:val="24"/>
          <w:lang w:eastAsia="ru-RU"/>
        </w:rPr>
      </w:pPr>
    </w:p>
    <w:p w:rsidR="00922993" w:rsidRPr="00390A6B" w:rsidRDefault="00922993" w:rsidP="00922993">
      <w:pPr>
        <w:spacing w:after="0" w:line="360" w:lineRule="auto"/>
        <w:rPr>
          <w:rFonts w:ascii="Times New Roman" w:eastAsia="Times New Roman" w:hAnsi="Times New Roman" w:cs="Times New Roman"/>
          <w:sz w:val="24"/>
          <w:szCs w:val="24"/>
          <w:lang w:eastAsia="ru-RU"/>
        </w:rPr>
      </w:pPr>
    </w:p>
    <w:p w:rsidR="00922993" w:rsidRPr="00390A6B" w:rsidRDefault="00922993" w:rsidP="00922993">
      <w:pPr>
        <w:spacing w:after="0" w:line="360" w:lineRule="auto"/>
        <w:rPr>
          <w:rFonts w:ascii="Times New Roman" w:eastAsia="Times New Roman" w:hAnsi="Times New Roman" w:cs="Times New Roman"/>
          <w:sz w:val="24"/>
          <w:szCs w:val="24"/>
          <w:lang w:eastAsia="ru-RU"/>
        </w:rPr>
      </w:pPr>
    </w:p>
    <w:p w:rsidR="00922993" w:rsidRPr="00390A6B" w:rsidRDefault="00922993" w:rsidP="00922993">
      <w:pPr>
        <w:spacing w:after="0" w:line="360" w:lineRule="auto"/>
        <w:rPr>
          <w:rFonts w:ascii="Times New Roman" w:eastAsia="Times New Roman" w:hAnsi="Times New Roman" w:cs="Times New Roman"/>
          <w:sz w:val="24"/>
          <w:szCs w:val="24"/>
          <w:lang w:eastAsia="ru-RU"/>
        </w:rPr>
      </w:pPr>
    </w:p>
    <w:p w:rsidR="00922993" w:rsidRPr="00390A6B" w:rsidRDefault="00922993" w:rsidP="00922993">
      <w:pPr>
        <w:spacing w:after="0" w:line="360" w:lineRule="auto"/>
        <w:rPr>
          <w:rFonts w:ascii="Times New Roman" w:eastAsia="Times New Roman" w:hAnsi="Times New Roman" w:cs="Times New Roman"/>
          <w:sz w:val="24"/>
          <w:szCs w:val="24"/>
          <w:lang w:eastAsia="ru-RU"/>
        </w:rPr>
      </w:pPr>
    </w:p>
    <w:p w:rsidR="00922993" w:rsidRPr="00390A6B" w:rsidRDefault="00922993" w:rsidP="00922993">
      <w:pPr>
        <w:spacing w:after="0" w:line="360" w:lineRule="auto"/>
        <w:rPr>
          <w:rFonts w:ascii="Times New Roman" w:eastAsia="Times New Roman" w:hAnsi="Times New Roman" w:cs="Times New Roman"/>
          <w:sz w:val="24"/>
          <w:szCs w:val="24"/>
          <w:lang w:eastAsia="ru-RU"/>
        </w:rPr>
      </w:pPr>
    </w:p>
    <w:p w:rsidR="00922993" w:rsidRPr="00390A6B" w:rsidRDefault="00922993" w:rsidP="00922993">
      <w:pPr>
        <w:spacing w:after="0" w:line="360" w:lineRule="auto"/>
        <w:rPr>
          <w:rFonts w:ascii="Times New Roman" w:eastAsia="Times New Roman" w:hAnsi="Times New Roman" w:cs="Times New Roman"/>
          <w:sz w:val="24"/>
          <w:szCs w:val="24"/>
          <w:lang w:eastAsia="ru-RU"/>
        </w:rPr>
      </w:pPr>
    </w:p>
    <w:p w:rsidR="00922993" w:rsidRPr="00390A6B" w:rsidRDefault="00922993" w:rsidP="00922993">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922993" w:rsidRPr="00390A6B" w:rsidTr="00922993">
        <w:tc>
          <w:tcPr>
            <w:tcW w:w="9345" w:type="dxa"/>
          </w:tcPr>
          <w:tbl>
            <w:tblPr>
              <w:tblStyle w:val="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922993" w:rsidRPr="00390A6B" w:rsidTr="00922993">
              <w:tc>
                <w:tcPr>
                  <w:tcW w:w="9345" w:type="dxa"/>
                </w:tcPr>
                <w:p w:rsidR="00922993" w:rsidRPr="00390A6B" w:rsidRDefault="00922993" w:rsidP="00922993">
                  <w:pPr>
                    <w:suppressLineNumbers/>
                    <w:rPr>
                      <w:sz w:val="24"/>
                      <w:szCs w:val="24"/>
                    </w:rPr>
                  </w:pPr>
                  <w:r w:rsidRPr="00390A6B">
                    <w:rPr>
                      <w:sz w:val="24"/>
                      <w:szCs w:val="24"/>
                    </w:rPr>
                    <w:t>© Ирисханова З.И., 2022</w:t>
                  </w:r>
                </w:p>
              </w:tc>
            </w:tr>
            <w:tr w:rsidR="00922993" w:rsidRPr="00390A6B" w:rsidTr="00922993">
              <w:tc>
                <w:tcPr>
                  <w:tcW w:w="9345" w:type="dxa"/>
                </w:tcPr>
                <w:p w:rsidR="00922993" w:rsidRPr="00390A6B" w:rsidRDefault="00922993" w:rsidP="00922993">
                  <w:pPr>
                    <w:suppressLineNumbers/>
                    <w:rPr>
                      <w:sz w:val="24"/>
                      <w:szCs w:val="24"/>
                    </w:rPr>
                  </w:pPr>
                  <w:r w:rsidRPr="00390A6B">
                    <w:rPr>
                      <w:sz w:val="24"/>
                      <w:szCs w:val="24"/>
                    </w:rPr>
                    <w:t>© ФГБОУ ВО «Чеченский государственный университет им. А.А. Кадырова», 2022</w:t>
                  </w:r>
                </w:p>
              </w:tc>
            </w:tr>
          </w:tbl>
          <w:p w:rsidR="00922993" w:rsidRPr="00390A6B" w:rsidRDefault="00922993" w:rsidP="00922993">
            <w:pPr>
              <w:rPr>
                <w:sz w:val="24"/>
                <w:szCs w:val="24"/>
              </w:rPr>
            </w:pPr>
          </w:p>
        </w:tc>
      </w:tr>
    </w:tbl>
    <w:p w:rsidR="00922993" w:rsidRPr="00390A6B" w:rsidRDefault="00922993" w:rsidP="00922993">
      <w:pPr>
        <w:suppressLineNumbers/>
        <w:spacing w:after="0" w:line="240" w:lineRule="auto"/>
        <w:rPr>
          <w:rFonts w:ascii="Times New Roman" w:eastAsia="Times New Roman" w:hAnsi="Times New Roman" w:cs="Times New Roman"/>
          <w:b/>
          <w:sz w:val="24"/>
          <w:szCs w:val="24"/>
          <w:lang w:eastAsia="ru-RU"/>
        </w:rPr>
      </w:pPr>
    </w:p>
    <w:p w:rsidR="00922993" w:rsidRPr="00390A6B" w:rsidRDefault="00922993" w:rsidP="00922993">
      <w:pPr>
        <w:suppressLineNumbers/>
        <w:spacing w:after="0" w:line="240" w:lineRule="auto"/>
        <w:rPr>
          <w:rFonts w:ascii="Times New Roman" w:eastAsia="Times New Roman" w:hAnsi="Times New Roman" w:cs="Times New Roman"/>
          <w:b/>
          <w:sz w:val="24"/>
          <w:szCs w:val="24"/>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СОДЕРЖАНИЕ</w:t>
      </w:r>
    </w:p>
    <w:p w:rsidR="00922993" w:rsidRPr="00390A6B" w:rsidRDefault="00922993" w:rsidP="00922993">
      <w:pPr>
        <w:suppressLineNumbers/>
        <w:spacing w:after="0" w:line="360" w:lineRule="auto"/>
        <w:jc w:val="center"/>
        <w:rPr>
          <w:rFonts w:ascii="Times New Roman" w:eastAsia="Times New Roman" w:hAnsi="Times New Roman" w:cs="Times New Roman"/>
          <w:sz w:val="24"/>
          <w:szCs w:val="24"/>
          <w:lang w:eastAsia="ru-RU"/>
        </w:rPr>
      </w:pPr>
    </w:p>
    <w:tbl>
      <w:tblPr>
        <w:tblStyle w:val="46"/>
        <w:tblW w:w="4851" w:type="pct"/>
        <w:tblLook w:val="04A0" w:firstRow="1" w:lastRow="0" w:firstColumn="1" w:lastColumn="0" w:noHBand="0" w:noVBand="1"/>
      </w:tblPr>
      <w:tblGrid>
        <w:gridCol w:w="620"/>
        <w:gridCol w:w="678"/>
        <w:gridCol w:w="7769"/>
      </w:tblGrid>
      <w:tr w:rsidR="00922993" w:rsidRPr="00390A6B" w:rsidTr="00922993">
        <w:tc>
          <w:tcPr>
            <w:tcW w:w="342" w:type="pct"/>
          </w:tcPr>
          <w:p w:rsidR="00922993" w:rsidRPr="00390A6B" w:rsidRDefault="00922993" w:rsidP="00922993">
            <w:pPr>
              <w:suppressLineNumbers/>
              <w:jc w:val="center"/>
              <w:rPr>
                <w:sz w:val="24"/>
                <w:szCs w:val="24"/>
              </w:rPr>
            </w:pPr>
            <w:r w:rsidRPr="00390A6B">
              <w:rPr>
                <w:sz w:val="24"/>
                <w:szCs w:val="24"/>
              </w:rPr>
              <w:t>1</w:t>
            </w:r>
          </w:p>
        </w:tc>
        <w:tc>
          <w:tcPr>
            <w:tcW w:w="4658" w:type="pct"/>
            <w:gridSpan w:val="2"/>
          </w:tcPr>
          <w:p w:rsidR="00922993" w:rsidRPr="00390A6B" w:rsidRDefault="00922993" w:rsidP="00922993">
            <w:pPr>
              <w:suppressLineNumbers/>
              <w:jc w:val="both"/>
              <w:rPr>
                <w:sz w:val="24"/>
                <w:szCs w:val="24"/>
              </w:rPr>
            </w:pPr>
            <w:r w:rsidRPr="00390A6B">
              <w:rPr>
                <w:sz w:val="24"/>
                <w:szCs w:val="24"/>
              </w:rPr>
              <w:t>Цели и задачи освоения дисциплины</w:t>
            </w:r>
          </w:p>
        </w:tc>
      </w:tr>
      <w:tr w:rsidR="00922993" w:rsidRPr="00390A6B" w:rsidTr="00922993">
        <w:tc>
          <w:tcPr>
            <w:tcW w:w="342" w:type="pct"/>
          </w:tcPr>
          <w:p w:rsidR="00922993" w:rsidRPr="00390A6B" w:rsidRDefault="00922993" w:rsidP="00922993">
            <w:pPr>
              <w:suppressLineNumbers/>
              <w:jc w:val="center"/>
              <w:rPr>
                <w:sz w:val="24"/>
                <w:szCs w:val="24"/>
              </w:rPr>
            </w:pPr>
            <w:r w:rsidRPr="00390A6B">
              <w:rPr>
                <w:sz w:val="24"/>
                <w:szCs w:val="24"/>
              </w:rPr>
              <w:t>2</w:t>
            </w:r>
          </w:p>
        </w:tc>
        <w:tc>
          <w:tcPr>
            <w:tcW w:w="4658" w:type="pct"/>
            <w:gridSpan w:val="2"/>
          </w:tcPr>
          <w:p w:rsidR="00922993" w:rsidRPr="00390A6B" w:rsidRDefault="00922993" w:rsidP="00922993">
            <w:pPr>
              <w:suppressLineNumbers/>
              <w:jc w:val="both"/>
              <w:rPr>
                <w:sz w:val="24"/>
                <w:szCs w:val="24"/>
              </w:rPr>
            </w:pPr>
            <w:r w:rsidRPr="00390A6B">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922993" w:rsidRPr="00390A6B" w:rsidTr="00922993">
        <w:tc>
          <w:tcPr>
            <w:tcW w:w="342" w:type="pct"/>
          </w:tcPr>
          <w:p w:rsidR="00922993" w:rsidRPr="00390A6B" w:rsidRDefault="00922993" w:rsidP="00922993">
            <w:pPr>
              <w:suppressLineNumbers/>
              <w:jc w:val="center"/>
              <w:rPr>
                <w:sz w:val="24"/>
                <w:szCs w:val="24"/>
              </w:rPr>
            </w:pPr>
            <w:r w:rsidRPr="00390A6B">
              <w:rPr>
                <w:sz w:val="24"/>
                <w:szCs w:val="24"/>
              </w:rPr>
              <w:t>3</w:t>
            </w:r>
          </w:p>
        </w:tc>
        <w:tc>
          <w:tcPr>
            <w:tcW w:w="4658" w:type="pct"/>
            <w:gridSpan w:val="2"/>
          </w:tcPr>
          <w:p w:rsidR="00922993" w:rsidRPr="00390A6B" w:rsidRDefault="00922993" w:rsidP="00922993">
            <w:pPr>
              <w:suppressLineNumbers/>
              <w:jc w:val="both"/>
              <w:rPr>
                <w:sz w:val="24"/>
                <w:szCs w:val="24"/>
              </w:rPr>
            </w:pPr>
            <w:r w:rsidRPr="00390A6B">
              <w:rPr>
                <w:sz w:val="24"/>
                <w:szCs w:val="24"/>
              </w:rPr>
              <w:t>Место дисциплины в структуре образовательной программы</w:t>
            </w:r>
          </w:p>
        </w:tc>
      </w:tr>
      <w:tr w:rsidR="00922993" w:rsidRPr="00390A6B" w:rsidTr="00922993">
        <w:tc>
          <w:tcPr>
            <w:tcW w:w="342" w:type="pct"/>
          </w:tcPr>
          <w:p w:rsidR="00922993" w:rsidRPr="00390A6B" w:rsidRDefault="00922993" w:rsidP="00922993">
            <w:pPr>
              <w:suppressLineNumbers/>
              <w:jc w:val="center"/>
              <w:rPr>
                <w:sz w:val="24"/>
                <w:szCs w:val="24"/>
              </w:rPr>
            </w:pPr>
            <w:r w:rsidRPr="00390A6B">
              <w:rPr>
                <w:sz w:val="24"/>
                <w:szCs w:val="24"/>
              </w:rPr>
              <w:t>4</w:t>
            </w:r>
          </w:p>
        </w:tc>
        <w:tc>
          <w:tcPr>
            <w:tcW w:w="4658" w:type="pct"/>
            <w:gridSpan w:val="2"/>
          </w:tcPr>
          <w:p w:rsidR="00922993" w:rsidRPr="00390A6B" w:rsidRDefault="00922993" w:rsidP="00922993">
            <w:pPr>
              <w:suppressLineNumbers/>
              <w:jc w:val="both"/>
              <w:rPr>
                <w:sz w:val="24"/>
                <w:szCs w:val="24"/>
              </w:rPr>
            </w:pPr>
            <w:r w:rsidRPr="00390A6B">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922993" w:rsidRPr="00390A6B" w:rsidTr="00922993">
        <w:tc>
          <w:tcPr>
            <w:tcW w:w="342" w:type="pct"/>
          </w:tcPr>
          <w:p w:rsidR="00922993" w:rsidRPr="00390A6B" w:rsidRDefault="00922993" w:rsidP="00922993">
            <w:pPr>
              <w:suppressLineNumbers/>
              <w:jc w:val="center"/>
              <w:rPr>
                <w:sz w:val="24"/>
                <w:szCs w:val="24"/>
              </w:rPr>
            </w:pPr>
          </w:p>
        </w:tc>
        <w:tc>
          <w:tcPr>
            <w:tcW w:w="374" w:type="pct"/>
          </w:tcPr>
          <w:p w:rsidR="00922993" w:rsidRPr="00390A6B" w:rsidRDefault="00922993" w:rsidP="00922993">
            <w:pPr>
              <w:suppressLineNumbers/>
              <w:jc w:val="center"/>
              <w:rPr>
                <w:sz w:val="24"/>
                <w:szCs w:val="24"/>
              </w:rPr>
            </w:pPr>
            <w:r w:rsidRPr="00390A6B">
              <w:rPr>
                <w:sz w:val="24"/>
                <w:szCs w:val="24"/>
              </w:rPr>
              <w:t>4.1</w:t>
            </w:r>
          </w:p>
        </w:tc>
        <w:tc>
          <w:tcPr>
            <w:tcW w:w="4284" w:type="pct"/>
          </w:tcPr>
          <w:p w:rsidR="00922993" w:rsidRPr="00390A6B" w:rsidRDefault="00922993" w:rsidP="00922993">
            <w:pPr>
              <w:suppressLineNumbers/>
              <w:jc w:val="both"/>
              <w:rPr>
                <w:sz w:val="24"/>
                <w:szCs w:val="24"/>
              </w:rPr>
            </w:pPr>
            <w:r w:rsidRPr="00390A6B">
              <w:rPr>
                <w:sz w:val="24"/>
                <w:szCs w:val="24"/>
              </w:rPr>
              <w:t xml:space="preserve">Структура дисциплины </w:t>
            </w:r>
          </w:p>
        </w:tc>
      </w:tr>
      <w:tr w:rsidR="00922993" w:rsidRPr="00390A6B" w:rsidTr="00922993">
        <w:tc>
          <w:tcPr>
            <w:tcW w:w="342" w:type="pct"/>
          </w:tcPr>
          <w:p w:rsidR="00922993" w:rsidRPr="00390A6B" w:rsidRDefault="00922993" w:rsidP="00922993">
            <w:pPr>
              <w:suppressLineNumbers/>
              <w:jc w:val="center"/>
              <w:rPr>
                <w:sz w:val="24"/>
                <w:szCs w:val="24"/>
              </w:rPr>
            </w:pPr>
          </w:p>
        </w:tc>
        <w:tc>
          <w:tcPr>
            <w:tcW w:w="374" w:type="pct"/>
          </w:tcPr>
          <w:p w:rsidR="00922993" w:rsidRPr="00390A6B" w:rsidRDefault="00922993" w:rsidP="00922993">
            <w:pPr>
              <w:suppressLineNumbers/>
              <w:jc w:val="center"/>
              <w:rPr>
                <w:sz w:val="24"/>
                <w:szCs w:val="24"/>
              </w:rPr>
            </w:pPr>
            <w:r w:rsidRPr="00390A6B">
              <w:rPr>
                <w:sz w:val="24"/>
                <w:szCs w:val="24"/>
              </w:rPr>
              <w:t>4.2</w:t>
            </w:r>
          </w:p>
        </w:tc>
        <w:tc>
          <w:tcPr>
            <w:tcW w:w="4284" w:type="pct"/>
          </w:tcPr>
          <w:p w:rsidR="00922993" w:rsidRPr="00390A6B" w:rsidRDefault="00922993" w:rsidP="00922993">
            <w:pPr>
              <w:suppressLineNumbers/>
              <w:jc w:val="both"/>
              <w:rPr>
                <w:sz w:val="24"/>
                <w:szCs w:val="24"/>
              </w:rPr>
            </w:pPr>
            <w:r w:rsidRPr="00390A6B">
              <w:rPr>
                <w:sz w:val="24"/>
                <w:szCs w:val="24"/>
              </w:rPr>
              <w:t>Содержание разделов дисциплины</w:t>
            </w:r>
          </w:p>
        </w:tc>
      </w:tr>
      <w:tr w:rsidR="00922993" w:rsidRPr="00390A6B" w:rsidTr="00922993">
        <w:tc>
          <w:tcPr>
            <w:tcW w:w="342" w:type="pct"/>
          </w:tcPr>
          <w:p w:rsidR="00922993" w:rsidRPr="00390A6B" w:rsidRDefault="00922993" w:rsidP="00922993">
            <w:pPr>
              <w:suppressLineNumbers/>
              <w:jc w:val="center"/>
              <w:rPr>
                <w:sz w:val="24"/>
                <w:szCs w:val="24"/>
              </w:rPr>
            </w:pPr>
          </w:p>
        </w:tc>
        <w:tc>
          <w:tcPr>
            <w:tcW w:w="374" w:type="pct"/>
          </w:tcPr>
          <w:p w:rsidR="00922993" w:rsidRPr="00390A6B" w:rsidRDefault="00922993" w:rsidP="00922993">
            <w:pPr>
              <w:suppressLineNumbers/>
              <w:jc w:val="center"/>
              <w:rPr>
                <w:sz w:val="24"/>
                <w:szCs w:val="24"/>
              </w:rPr>
            </w:pPr>
            <w:r w:rsidRPr="00390A6B">
              <w:rPr>
                <w:sz w:val="24"/>
                <w:szCs w:val="24"/>
              </w:rPr>
              <w:t>4.3</w:t>
            </w:r>
          </w:p>
        </w:tc>
        <w:tc>
          <w:tcPr>
            <w:tcW w:w="4284" w:type="pct"/>
          </w:tcPr>
          <w:p w:rsidR="00922993" w:rsidRPr="00390A6B" w:rsidRDefault="00922993" w:rsidP="00922993">
            <w:pPr>
              <w:suppressLineNumbers/>
              <w:jc w:val="both"/>
              <w:rPr>
                <w:sz w:val="24"/>
                <w:szCs w:val="24"/>
              </w:rPr>
            </w:pPr>
            <w:r w:rsidRPr="00390A6B">
              <w:rPr>
                <w:sz w:val="24"/>
                <w:szCs w:val="24"/>
              </w:rPr>
              <w:t>Разделы дисциплины</w:t>
            </w:r>
          </w:p>
        </w:tc>
      </w:tr>
      <w:tr w:rsidR="00922993" w:rsidRPr="00390A6B" w:rsidTr="00922993">
        <w:tc>
          <w:tcPr>
            <w:tcW w:w="342" w:type="pct"/>
          </w:tcPr>
          <w:p w:rsidR="00922993" w:rsidRPr="00390A6B" w:rsidRDefault="00922993" w:rsidP="00922993">
            <w:pPr>
              <w:suppressLineNumbers/>
              <w:jc w:val="center"/>
              <w:rPr>
                <w:sz w:val="24"/>
                <w:szCs w:val="24"/>
              </w:rPr>
            </w:pPr>
          </w:p>
        </w:tc>
        <w:tc>
          <w:tcPr>
            <w:tcW w:w="374" w:type="pct"/>
          </w:tcPr>
          <w:p w:rsidR="00922993" w:rsidRPr="00390A6B" w:rsidRDefault="00922993" w:rsidP="00922993">
            <w:pPr>
              <w:suppressLineNumbers/>
              <w:jc w:val="center"/>
              <w:rPr>
                <w:sz w:val="24"/>
                <w:szCs w:val="24"/>
              </w:rPr>
            </w:pPr>
            <w:r w:rsidRPr="00390A6B">
              <w:rPr>
                <w:sz w:val="24"/>
                <w:szCs w:val="24"/>
              </w:rPr>
              <w:t>4.4</w:t>
            </w:r>
          </w:p>
        </w:tc>
        <w:tc>
          <w:tcPr>
            <w:tcW w:w="4284" w:type="pct"/>
          </w:tcPr>
          <w:p w:rsidR="00922993" w:rsidRPr="00390A6B" w:rsidRDefault="00922993" w:rsidP="00922993">
            <w:pPr>
              <w:suppressLineNumbers/>
              <w:jc w:val="both"/>
              <w:rPr>
                <w:sz w:val="24"/>
                <w:szCs w:val="24"/>
              </w:rPr>
            </w:pPr>
            <w:r w:rsidRPr="00390A6B">
              <w:rPr>
                <w:sz w:val="24"/>
                <w:szCs w:val="24"/>
              </w:rPr>
              <w:t>Самостоятельная работа студентов</w:t>
            </w:r>
          </w:p>
        </w:tc>
      </w:tr>
      <w:tr w:rsidR="00922993" w:rsidRPr="00390A6B" w:rsidTr="00922993">
        <w:tc>
          <w:tcPr>
            <w:tcW w:w="342" w:type="pct"/>
          </w:tcPr>
          <w:p w:rsidR="00922993" w:rsidRPr="00390A6B" w:rsidRDefault="00922993" w:rsidP="00922993">
            <w:pPr>
              <w:suppressLineNumbers/>
              <w:jc w:val="center"/>
              <w:rPr>
                <w:sz w:val="24"/>
                <w:szCs w:val="24"/>
              </w:rPr>
            </w:pPr>
          </w:p>
        </w:tc>
        <w:tc>
          <w:tcPr>
            <w:tcW w:w="374" w:type="pct"/>
          </w:tcPr>
          <w:p w:rsidR="00922993" w:rsidRPr="00390A6B" w:rsidRDefault="00922993" w:rsidP="00922993">
            <w:pPr>
              <w:suppressLineNumbers/>
              <w:jc w:val="center"/>
              <w:rPr>
                <w:sz w:val="24"/>
                <w:szCs w:val="24"/>
              </w:rPr>
            </w:pPr>
            <w:r w:rsidRPr="00390A6B">
              <w:rPr>
                <w:sz w:val="24"/>
                <w:szCs w:val="24"/>
              </w:rPr>
              <w:t>4.5</w:t>
            </w:r>
          </w:p>
        </w:tc>
        <w:tc>
          <w:tcPr>
            <w:tcW w:w="4284" w:type="pct"/>
          </w:tcPr>
          <w:p w:rsidR="00922993" w:rsidRPr="00390A6B" w:rsidRDefault="00922993" w:rsidP="00922993">
            <w:pPr>
              <w:suppressLineNumbers/>
              <w:jc w:val="both"/>
              <w:rPr>
                <w:sz w:val="24"/>
                <w:szCs w:val="24"/>
              </w:rPr>
            </w:pPr>
            <w:r w:rsidRPr="00390A6B">
              <w:rPr>
                <w:sz w:val="24"/>
                <w:szCs w:val="24"/>
              </w:rPr>
              <w:t>Лабораторные занятия</w:t>
            </w:r>
          </w:p>
        </w:tc>
      </w:tr>
      <w:tr w:rsidR="00922993" w:rsidRPr="00390A6B" w:rsidTr="00922993">
        <w:tc>
          <w:tcPr>
            <w:tcW w:w="342" w:type="pct"/>
          </w:tcPr>
          <w:p w:rsidR="00922993" w:rsidRPr="00390A6B" w:rsidRDefault="00922993" w:rsidP="00922993">
            <w:pPr>
              <w:suppressLineNumbers/>
              <w:jc w:val="center"/>
              <w:rPr>
                <w:sz w:val="24"/>
                <w:szCs w:val="24"/>
              </w:rPr>
            </w:pPr>
          </w:p>
        </w:tc>
        <w:tc>
          <w:tcPr>
            <w:tcW w:w="374" w:type="pct"/>
          </w:tcPr>
          <w:p w:rsidR="00922993" w:rsidRPr="00390A6B" w:rsidRDefault="00922993" w:rsidP="00922993">
            <w:pPr>
              <w:suppressLineNumbers/>
              <w:jc w:val="center"/>
              <w:rPr>
                <w:sz w:val="24"/>
                <w:szCs w:val="24"/>
              </w:rPr>
            </w:pPr>
            <w:r w:rsidRPr="00390A6B">
              <w:rPr>
                <w:sz w:val="24"/>
                <w:szCs w:val="24"/>
              </w:rPr>
              <w:t>4.6</w:t>
            </w:r>
          </w:p>
        </w:tc>
        <w:tc>
          <w:tcPr>
            <w:tcW w:w="4284" w:type="pct"/>
          </w:tcPr>
          <w:p w:rsidR="00922993" w:rsidRPr="00390A6B" w:rsidRDefault="00922993" w:rsidP="00922993">
            <w:pPr>
              <w:suppressLineNumbers/>
              <w:jc w:val="both"/>
              <w:rPr>
                <w:sz w:val="24"/>
                <w:szCs w:val="24"/>
              </w:rPr>
            </w:pPr>
            <w:r w:rsidRPr="00390A6B">
              <w:rPr>
                <w:sz w:val="24"/>
                <w:szCs w:val="24"/>
              </w:rPr>
              <w:t>Практические занятия (семинары)</w:t>
            </w:r>
          </w:p>
        </w:tc>
      </w:tr>
      <w:tr w:rsidR="00922993" w:rsidRPr="00390A6B" w:rsidTr="00922993">
        <w:tc>
          <w:tcPr>
            <w:tcW w:w="342" w:type="pct"/>
          </w:tcPr>
          <w:p w:rsidR="00922993" w:rsidRPr="00390A6B" w:rsidRDefault="00922993" w:rsidP="00922993">
            <w:pPr>
              <w:suppressLineNumbers/>
              <w:jc w:val="center"/>
              <w:rPr>
                <w:sz w:val="24"/>
                <w:szCs w:val="24"/>
              </w:rPr>
            </w:pPr>
          </w:p>
        </w:tc>
        <w:tc>
          <w:tcPr>
            <w:tcW w:w="374" w:type="pct"/>
          </w:tcPr>
          <w:p w:rsidR="00922993" w:rsidRPr="00390A6B" w:rsidRDefault="00922993" w:rsidP="00922993">
            <w:pPr>
              <w:suppressLineNumbers/>
              <w:jc w:val="center"/>
              <w:rPr>
                <w:sz w:val="24"/>
                <w:szCs w:val="24"/>
              </w:rPr>
            </w:pPr>
            <w:r w:rsidRPr="00390A6B">
              <w:rPr>
                <w:sz w:val="24"/>
                <w:szCs w:val="24"/>
              </w:rPr>
              <w:t>4.7</w:t>
            </w:r>
          </w:p>
        </w:tc>
        <w:tc>
          <w:tcPr>
            <w:tcW w:w="4284" w:type="pct"/>
          </w:tcPr>
          <w:p w:rsidR="00922993" w:rsidRPr="00390A6B" w:rsidRDefault="00922993" w:rsidP="00922993">
            <w:pPr>
              <w:suppressLineNumbers/>
              <w:jc w:val="both"/>
              <w:rPr>
                <w:sz w:val="24"/>
                <w:szCs w:val="24"/>
              </w:rPr>
            </w:pPr>
            <w:r w:rsidRPr="00390A6B">
              <w:rPr>
                <w:sz w:val="24"/>
                <w:szCs w:val="24"/>
              </w:rPr>
              <w:t>Курсовой проект (курсовая работа)</w:t>
            </w:r>
          </w:p>
        </w:tc>
      </w:tr>
      <w:tr w:rsidR="00922993" w:rsidRPr="00390A6B" w:rsidTr="00922993">
        <w:tc>
          <w:tcPr>
            <w:tcW w:w="342" w:type="pct"/>
          </w:tcPr>
          <w:p w:rsidR="00922993" w:rsidRPr="00390A6B" w:rsidRDefault="00922993" w:rsidP="00922993">
            <w:pPr>
              <w:suppressLineNumbers/>
              <w:jc w:val="center"/>
              <w:rPr>
                <w:sz w:val="24"/>
                <w:szCs w:val="24"/>
              </w:rPr>
            </w:pPr>
            <w:r w:rsidRPr="00390A6B">
              <w:rPr>
                <w:sz w:val="24"/>
                <w:szCs w:val="24"/>
              </w:rPr>
              <w:t>5</w:t>
            </w:r>
          </w:p>
        </w:tc>
        <w:tc>
          <w:tcPr>
            <w:tcW w:w="4658" w:type="pct"/>
            <w:gridSpan w:val="2"/>
          </w:tcPr>
          <w:p w:rsidR="00922993" w:rsidRPr="00390A6B" w:rsidRDefault="00922993" w:rsidP="00922993">
            <w:pPr>
              <w:suppressLineNumbers/>
              <w:jc w:val="both"/>
              <w:rPr>
                <w:sz w:val="24"/>
                <w:szCs w:val="24"/>
              </w:rPr>
            </w:pPr>
            <w:r w:rsidRPr="00390A6B">
              <w:rPr>
                <w:sz w:val="24"/>
                <w:szCs w:val="24"/>
              </w:rPr>
              <w:t>Перечень учебно-методического обеспечения для самостоятельной работы обучающихся по дисциплине</w:t>
            </w:r>
          </w:p>
        </w:tc>
      </w:tr>
      <w:tr w:rsidR="00922993" w:rsidRPr="00390A6B" w:rsidTr="00922993">
        <w:tc>
          <w:tcPr>
            <w:tcW w:w="342" w:type="pct"/>
          </w:tcPr>
          <w:p w:rsidR="00922993" w:rsidRPr="00390A6B" w:rsidRDefault="00922993" w:rsidP="00922993">
            <w:pPr>
              <w:suppressLineNumbers/>
              <w:jc w:val="center"/>
              <w:rPr>
                <w:sz w:val="24"/>
                <w:szCs w:val="24"/>
              </w:rPr>
            </w:pPr>
            <w:r w:rsidRPr="00390A6B">
              <w:rPr>
                <w:sz w:val="24"/>
                <w:szCs w:val="24"/>
              </w:rPr>
              <w:t>6</w:t>
            </w:r>
          </w:p>
        </w:tc>
        <w:tc>
          <w:tcPr>
            <w:tcW w:w="4658" w:type="pct"/>
            <w:gridSpan w:val="2"/>
          </w:tcPr>
          <w:p w:rsidR="00922993" w:rsidRPr="00390A6B" w:rsidRDefault="00922993" w:rsidP="00922993">
            <w:pPr>
              <w:widowControl w:val="0"/>
              <w:jc w:val="both"/>
              <w:rPr>
                <w:bCs/>
                <w:spacing w:val="1"/>
                <w:sz w:val="24"/>
                <w:szCs w:val="24"/>
              </w:rPr>
            </w:pPr>
            <w:r w:rsidRPr="00390A6B">
              <w:rPr>
                <w:bCs/>
                <w:spacing w:val="1"/>
                <w:sz w:val="24"/>
                <w:szCs w:val="24"/>
              </w:rPr>
              <w:t>Фонд оценочных средств для проведения промежуточной аттестации обучающихся по дисциплине (модулю)</w:t>
            </w:r>
          </w:p>
        </w:tc>
      </w:tr>
      <w:tr w:rsidR="00922993" w:rsidRPr="00390A6B" w:rsidTr="00922993">
        <w:tc>
          <w:tcPr>
            <w:tcW w:w="342" w:type="pct"/>
          </w:tcPr>
          <w:p w:rsidR="00922993" w:rsidRPr="00390A6B" w:rsidRDefault="00922993" w:rsidP="00922993">
            <w:pPr>
              <w:suppressLineNumbers/>
              <w:jc w:val="center"/>
              <w:rPr>
                <w:sz w:val="24"/>
                <w:szCs w:val="24"/>
              </w:rPr>
            </w:pPr>
            <w:r w:rsidRPr="00390A6B">
              <w:rPr>
                <w:sz w:val="24"/>
                <w:szCs w:val="24"/>
              </w:rPr>
              <w:t>7</w:t>
            </w:r>
          </w:p>
        </w:tc>
        <w:tc>
          <w:tcPr>
            <w:tcW w:w="4658" w:type="pct"/>
            <w:gridSpan w:val="2"/>
          </w:tcPr>
          <w:p w:rsidR="00922993" w:rsidRPr="00390A6B" w:rsidRDefault="00922993" w:rsidP="00922993">
            <w:pPr>
              <w:widowControl w:val="0"/>
              <w:jc w:val="both"/>
              <w:rPr>
                <w:bCs/>
                <w:spacing w:val="1"/>
                <w:sz w:val="24"/>
                <w:szCs w:val="24"/>
              </w:rPr>
            </w:pPr>
            <w:r w:rsidRPr="00390A6B">
              <w:rPr>
                <w:bCs/>
                <w:spacing w:val="1"/>
                <w:sz w:val="24"/>
                <w:szCs w:val="24"/>
              </w:rPr>
              <w:t>Особенности реализации дисциплины для инвалидов и лиц с ограниченными возможностями здоровья</w:t>
            </w:r>
          </w:p>
        </w:tc>
      </w:tr>
      <w:tr w:rsidR="00922993" w:rsidRPr="00390A6B" w:rsidTr="00922993">
        <w:tc>
          <w:tcPr>
            <w:tcW w:w="342" w:type="pct"/>
          </w:tcPr>
          <w:p w:rsidR="00922993" w:rsidRPr="00390A6B" w:rsidRDefault="00922993" w:rsidP="00922993">
            <w:pPr>
              <w:suppressLineNumbers/>
              <w:jc w:val="center"/>
              <w:rPr>
                <w:sz w:val="24"/>
                <w:szCs w:val="24"/>
              </w:rPr>
            </w:pPr>
            <w:r w:rsidRPr="00390A6B">
              <w:rPr>
                <w:sz w:val="24"/>
                <w:szCs w:val="24"/>
              </w:rPr>
              <w:t>8</w:t>
            </w:r>
          </w:p>
        </w:tc>
        <w:tc>
          <w:tcPr>
            <w:tcW w:w="4658" w:type="pct"/>
            <w:gridSpan w:val="2"/>
          </w:tcPr>
          <w:p w:rsidR="00922993" w:rsidRPr="00390A6B" w:rsidRDefault="00922993" w:rsidP="00922993">
            <w:pPr>
              <w:suppressLineNumbers/>
              <w:jc w:val="both"/>
              <w:rPr>
                <w:sz w:val="24"/>
                <w:szCs w:val="24"/>
              </w:rPr>
            </w:pPr>
            <w:r w:rsidRPr="00390A6B">
              <w:rPr>
                <w:sz w:val="24"/>
                <w:szCs w:val="24"/>
              </w:rPr>
              <w:t>Перечень основной и дополнительной учебной литературы, необходимой для освоения дисциплины</w:t>
            </w:r>
          </w:p>
        </w:tc>
      </w:tr>
      <w:tr w:rsidR="00922993" w:rsidRPr="00390A6B" w:rsidTr="00922993">
        <w:tc>
          <w:tcPr>
            <w:tcW w:w="342" w:type="pct"/>
          </w:tcPr>
          <w:p w:rsidR="00922993" w:rsidRPr="00390A6B" w:rsidRDefault="00922993" w:rsidP="00922993">
            <w:pPr>
              <w:suppressLineNumbers/>
              <w:jc w:val="center"/>
              <w:rPr>
                <w:sz w:val="24"/>
                <w:szCs w:val="24"/>
              </w:rPr>
            </w:pPr>
          </w:p>
        </w:tc>
        <w:tc>
          <w:tcPr>
            <w:tcW w:w="374" w:type="pct"/>
          </w:tcPr>
          <w:p w:rsidR="00922993" w:rsidRPr="00390A6B" w:rsidRDefault="00922993" w:rsidP="00922993">
            <w:pPr>
              <w:suppressLineNumbers/>
              <w:jc w:val="center"/>
              <w:rPr>
                <w:sz w:val="24"/>
                <w:szCs w:val="24"/>
              </w:rPr>
            </w:pPr>
            <w:r w:rsidRPr="00390A6B">
              <w:rPr>
                <w:sz w:val="24"/>
                <w:szCs w:val="24"/>
              </w:rPr>
              <w:t>8.1</w:t>
            </w:r>
          </w:p>
        </w:tc>
        <w:tc>
          <w:tcPr>
            <w:tcW w:w="4284" w:type="pct"/>
          </w:tcPr>
          <w:p w:rsidR="00922993" w:rsidRPr="00390A6B" w:rsidRDefault="00922993" w:rsidP="00922993">
            <w:pPr>
              <w:suppressLineNumbers/>
              <w:jc w:val="both"/>
              <w:rPr>
                <w:sz w:val="24"/>
                <w:szCs w:val="24"/>
              </w:rPr>
            </w:pPr>
            <w:r w:rsidRPr="00390A6B">
              <w:rPr>
                <w:sz w:val="24"/>
                <w:szCs w:val="24"/>
              </w:rPr>
              <w:t>Основная литература</w:t>
            </w:r>
          </w:p>
        </w:tc>
      </w:tr>
      <w:tr w:rsidR="00922993" w:rsidRPr="00390A6B" w:rsidTr="00922993">
        <w:tc>
          <w:tcPr>
            <w:tcW w:w="342" w:type="pct"/>
          </w:tcPr>
          <w:p w:rsidR="00922993" w:rsidRPr="00390A6B" w:rsidRDefault="00922993" w:rsidP="00922993">
            <w:pPr>
              <w:suppressLineNumbers/>
              <w:jc w:val="center"/>
              <w:rPr>
                <w:sz w:val="24"/>
                <w:szCs w:val="24"/>
              </w:rPr>
            </w:pPr>
          </w:p>
        </w:tc>
        <w:tc>
          <w:tcPr>
            <w:tcW w:w="374" w:type="pct"/>
          </w:tcPr>
          <w:p w:rsidR="00922993" w:rsidRPr="00390A6B" w:rsidRDefault="00922993" w:rsidP="00922993">
            <w:pPr>
              <w:suppressLineNumbers/>
              <w:jc w:val="center"/>
              <w:rPr>
                <w:sz w:val="24"/>
                <w:szCs w:val="24"/>
              </w:rPr>
            </w:pPr>
            <w:r w:rsidRPr="00390A6B">
              <w:rPr>
                <w:sz w:val="24"/>
                <w:szCs w:val="24"/>
              </w:rPr>
              <w:t>8.2</w:t>
            </w:r>
          </w:p>
        </w:tc>
        <w:tc>
          <w:tcPr>
            <w:tcW w:w="4284" w:type="pct"/>
          </w:tcPr>
          <w:p w:rsidR="00922993" w:rsidRPr="00390A6B" w:rsidRDefault="00922993" w:rsidP="00922993">
            <w:pPr>
              <w:suppressLineNumbers/>
              <w:jc w:val="both"/>
              <w:rPr>
                <w:sz w:val="24"/>
                <w:szCs w:val="24"/>
              </w:rPr>
            </w:pPr>
            <w:r w:rsidRPr="00390A6B">
              <w:rPr>
                <w:sz w:val="24"/>
                <w:szCs w:val="24"/>
              </w:rPr>
              <w:t>Дополнительная литература</w:t>
            </w:r>
          </w:p>
        </w:tc>
      </w:tr>
      <w:tr w:rsidR="00922993" w:rsidRPr="00390A6B" w:rsidTr="00922993">
        <w:tc>
          <w:tcPr>
            <w:tcW w:w="342" w:type="pct"/>
          </w:tcPr>
          <w:p w:rsidR="00922993" w:rsidRPr="00390A6B" w:rsidRDefault="00922993" w:rsidP="00922993">
            <w:pPr>
              <w:suppressLineNumbers/>
              <w:jc w:val="center"/>
              <w:rPr>
                <w:sz w:val="24"/>
                <w:szCs w:val="24"/>
              </w:rPr>
            </w:pPr>
          </w:p>
        </w:tc>
        <w:tc>
          <w:tcPr>
            <w:tcW w:w="374" w:type="pct"/>
          </w:tcPr>
          <w:p w:rsidR="00922993" w:rsidRPr="00390A6B" w:rsidRDefault="00922993" w:rsidP="00922993">
            <w:pPr>
              <w:suppressLineNumbers/>
              <w:jc w:val="center"/>
              <w:rPr>
                <w:sz w:val="24"/>
                <w:szCs w:val="24"/>
              </w:rPr>
            </w:pPr>
            <w:r w:rsidRPr="00390A6B">
              <w:rPr>
                <w:sz w:val="24"/>
                <w:szCs w:val="24"/>
              </w:rPr>
              <w:t>8.3</w:t>
            </w:r>
          </w:p>
        </w:tc>
        <w:tc>
          <w:tcPr>
            <w:tcW w:w="4284" w:type="pct"/>
          </w:tcPr>
          <w:p w:rsidR="00922993" w:rsidRPr="00390A6B" w:rsidRDefault="00922993" w:rsidP="00922993">
            <w:pPr>
              <w:suppressLineNumbers/>
              <w:jc w:val="both"/>
              <w:rPr>
                <w:sz w:val="24"/>
                <w:szCs w:val="24"/>
              </w:rPr>
            </w:pPr>
            <w:r w:rsidRPr="00390A6B">
              <w:rPr>
                <w:sz w:val="24"/>
                <w:szCs w:val="24"/>
              </w:rPr>
              <w:t>Периодические издания</w:t>
            </w:r>
          </w:p>
        </w:tc>
      </w:tr>
      <w:tr w:rsidR="00922993" w:rsidRPr="00390A6B" w:rsidTr="00922993">
        <w:tc>
          <w:tcPr>
            <w:tcW w:w="342" w:type="pct"/>
          </w:tcPr>
          <w:p w:rsidR="00922993" w:rsidRPr="00390A6B" w:rsidRDefault="00922993" w:rsidP="00922993">
            <w:pPr>
              <w:suppressLineNumbers/>
              <w:jc w:val="center"/>
              <w:rPr>
                <w:sz w:val="24"/>
                <w:szCs w:val="24"/>
              </w:rPr>
            </w:pPr>
            <w:r w:rsidRPr="00390A6B">
              <w:rPr>
                <w:sz w:val="24"/>
                <w:szCs w:val="24"/>
              </w:rPr>
              <w:t>9</w:t>
            </w:r>
          </w:p>
        </w:tc>
        <w:tc>
          <w:tcPr>
            <w:tcW w:w="4658" w:type="pct"/>
            <w:gridSpan w:val="2"/>
          </w:tcPr>
          <w:p w:rsidR="00922993" w:rsidRPr="00390A6B" w:rsidRDefault="00922993" w:rsidP="00922993">
            <w:pPr>
              <w:suppressLineNumbers/>
              <w:jc w:val="both"/>
              <w:rPr>
                <w:sz w:val="24"/>
                <w:szCs w:val="24"/>
              </w:rPr>
            </w:pPr>
            <w:r w:rsidRPr="00390A6B">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922993" w:rsidRPr="00390A6B" w:rsidTr="00922993">
        <w:tc>
          <w:tcPr>
            <w:tcW w:w="342" w:type="pct"/>
          </w:tcPr>
          <w:p w:rsidR="00922993" w:rsidRPr="00390A6B" w:rsidRDefault="00922993" w:rsidP="00922993">
            <w:pPr>
              <w:suppressLineNumbers/>
              <w:jc w:val="center"/>
              <w:rPr>
                <w:sz w:val="24"/>
                <w:szCs w:val="24"/>
              </w:rPr>
            </w:pPr>
            <w:r w:rsidRPr="00390A6B">
              <w:rPr>
                <w:sz w:val="24"/>
                <w:szCs w:val="24"/>
              </w:rPr>
              <w:t>10</w:t>
            </w:r>
          </w:p>
        </w:tc>
        <w:tc>
          <w:tcPr>
            <w:tcW w:w="4658" w:type="pct"/>
            <w:gridSpan w:val="2"/>
          </w:tcPr>
          <w:p w:rsidR="00922993" w:rsidRPr="00390A6B" w:rsidRDefault="00922993" w:rsidP="00922993">
            <w:pPr>
              <w:suppressLineNumbers/>
              <w:jc w:val="both"/>
              <w:rPr>
                <w:sz w:val="24"/>
                <w:szCs w:val="24"/>
              </w:rPr>
            </w:pPr>
            <w:r w:rsidRPr="00390A6B">
              <w:rPr>
                <w:sz w:val="24"/>
                <w:szCs w:val="24"/>
              </w:rPr>
              <w:t>Методические указания для обучающихся по освоению дисциплины</w:t>
            </w:r>
          </w:p>
        </w:tc>
      </w:tr>
      <w:tr w:rsidR="00922993" w:rsidRPr="00390A6B" w:rsidTr="00922993">
        <w:tc>
          <w:tcPr>
            <w:tcW w:w="342" w:type="pct"/>
          </w:tcPr>
          <w:p w:rsidR="00922993" w:rsidRPr="00390A6B" w:rsidRDefault="00922993" w:rsidP="00922993">
            <w:pPr>
              <w:suppressLineNumbers/>
              <w:jc w:val="center"/>
              <w:rPr>
                <w:sz w:val="24"/>
                <w:szCs w:val="24"/>
              </w:rPr>
            </w:pPr>
            <w:r w:rsidRPr="00390A6B">
              <w:rPr>
                <w:sz w:val="24"/>
                <w:szCs w:val="24"/>
              </w:rPr>
              <w:t>11</w:t>
            </w:r>
          </w:p>
        </w:tc>
        <w:tc>
          <w:tcPr>
            <w:tcW w:w="4658" w:type="pct"/>
            <w:gridSpan w:val="2"/>
          </w:tcPr>
          <w:p w:rsidR="00922993" w:rsidRPr="00390A6B" w:rsidRDefault="00922993" w:rsidP="00922993">
            <w:pPr>
              <w:jc w:val="both"/>
              <w:rPr>
                <w:sz w:val="24"/>
                <w:szCs w:val="24"/>
              </w:rPr>
            </w:pPr>
            <w:r w:rsidRPr="00390A6B">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922993" w:rsidRPr="00390A6B" w:rsidTr="00922993">
        <w:tc>
          <w:tcPr>
            <w:tcW w:w="342" w:type="pct"/>
          </w:tcPr>
          <w:p w:rsidR="00922993" w:rsidRPr="00390A6B" w:rsidRDefault="00922993" w:rsidP="00922993">
            <w:pPr>
              <w:suppressLineNumbers/>
              <w:jc w:val="center"/>
              <w:rPr>
                <w:sz w:val="24"/>
                <w:szCs w:val="24"/>
              </w:rPr>
            </w:pPr>
            <w:r w:rsidRPr="00390A6B">
              <w:rPr>
                <w:sz w:val="24"/>
                <w:szCs w:val="24"/>
              </w:rPr>
              <w:t>12</w:t>
            </w:r>
          </w:p>
        </w:tc>
        <w:tc>
          <w:tcPr>
            <w:tcW w:w="4658" w:type="pct"/>
            <w:gridSpan w:val="2"/>
          </w:tcPr>
          <w:p w:rsidR="00922993" w:rsidRPr="00390A6B" w:rsidRDefault="00922993" w:rsidP="00922993">
            <w:pPr>
              <w:jc w:val="both"/>
              <w:rPr>
                <w:sz w:val="24"/>
                <w:szCs w:val="24"/>
              </w:rPr>
            </w:pPr>
            <w:r w:rsidRPr="00390A6B">
              <w:rPr>
                <w:sz w:val="24"/>
                <w:szCs w:val="24"/>
              </w:rPr>
              <w:t>Описание материально-технической базы, необходимой для осуществления образовательного процесса по дисциплине</w:t>
            </w:r>
          </w:p>
        </w:tc>
      </w:tr>
    </w:tbl>
    <w:p w:rsidR="00922993" w:rsidRPr="00390A6B" w:rsidRDefault="00922993" w:rsidP="00922993">
      <w:pPr>
        <w:suppressLineNumbers/>
        <w:spacing w:after="0" w:line="240" w:lineRule="auto"/>
        <w:jc w:val="center"/>
        <w:rPr>
          <w:rFonts w:ascii="Times New Roman" w:eastAsia="Times New Roman" w:hAnsi="Times New Roman" w:cs="Times New Roman"/>
          <w:sz w:val="24"/>
          <w:szCs w:val="24"/>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sz w:val="24"/>
          <w:szCs w:val="24"/>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sz w:val="24"/>
          <w:szCs w:val="24"/>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b/>
          <w:sz w:val="24"/>
          <w:szCs w:val="24"/>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b/>
          <w:sz w:val="24"/>
          <w:szCs w:val="24"/>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b/>
          <w:sz w:val="24"/>
          <w:szCs w:val="24"/>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b/>
          <w:sz w:val="24"/>
          <w:szCs w:val="24"/>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b/>
          <w:sz w:val="24"/>
          <w:szCs w:val="24"/>
          <w:lang w:eastAsia="ru-RU"/>
        </w:rPr>
      </w:pPr>
    </w:p>
    <w:p w:rsidR="00110D1D" w:rsidRPr="00390A6B" w:rsidRDefault="00110D1D" w:rsidP="00922993">
      <w:pPr>
        <w:suppressLineNumbers/>
        <w:spacing w:after="0" w:line="240" w:lineRule="auto"/>
        <w:jc w:val="center"/>
        <w:rPr>
          <w:rFonts w:ascii="Times New Roman" w:eastAsia="Times New Roman" w:hAnsi="Times New Roman" w:cs="Times New Roman"/>
          <w:b/>
          <w:sz w:val="24"/>
          <w:szCs w:val="24"/>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b/>
          <w:sz w:val="24"/>
          <w:szCs w:val="24"/>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b/>
          <w:sz w:val="24"/>
          <w:szCs w:val="24"/>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b/>
          <w:sz w:val="24"/>
          <w:szCs w:val="24"/>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b/>
          <w:sz w:val="24"/>
          <w:szCs w:val="24"/>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b/>
          <w:sz w:val="24"/>
          <w:szCs w:val="24"/>
          <w:lang w:eastAsia="ru-RU"/>
        </w:rPr>
      </w:pPr>
    </w:p>
    <w:p w:rsidR="00922993" w:rsidRPr="00390A6B" w:rsidRDefault="00922993" w:rsidP="00922993">
      <w:pPr>
        <w:suppressLineNumbers/>
        <w:spacing w:after="0" w:line="240" w:lineRule="auto"/>
        <w:jc w:val="center"/>
        <w:rPr>
          <w:rFonts w:ascii="Times New Roman" w:eastAsia="Times New Roman" w:hAnsi="Times New Roman" w:cs="Times New Roman"/>
          <w:b/>
          <w:sz w:val="24"/>
          <w:szCs w:val="24"/>
          <w:lang w:eastAsia="ru-RU"/>
        </w:rPr>
      </w:pPr>
    </w:p>
    <w:p w:rsidR="00922993" w:rsidRPr="00390A6B" w:rsidRDefault="00922993" w:rsidP="00922993">
      <w:pPr>
        <w:spacing w:after="0" w:line="240" w:lineRule="auto"/>
        <w:jc w:val="both"/>
        <w:rPr>
          <w:rFonts w:ascii="Times New Roman" w:eastAsia="Times New Roman" w:hAnsi="Times New Roman" w:cs="Times New Roman"/>
          <w:b/>
          <w:sz w:val="24"/>
          <w:szCs w:val="24"/>
          <w:lang w:eastAsia="ru-RU"/>
        </w:rPr>
      </w:pPr>
    </w:p>
    <w:p w:rsidR="00922993" w:rsidRPr="00390A6B" w:rsidRDefault="00922993" w:rsidP="00922993">
      <w:pPr>
        <w:spacing w:after="0" w:line="240" w:lineRule="auto"/>
        <w:ind w:left="710"/>
        <w:contextualSpacing/>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 ЦЕЛИ И ЗАДАЧИ ДИСЦИПЛИНЫ</w:t>
      </w:r>
    </w:p>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ab/>
      </w:r>
    </w:p>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Цель дисциплины:</w:t>
      </w:r>
      <w:r w:rsidRPr="00390A6B">
        <w:rPr>
          <w:rFonts w:ascii="Times New Roman" w:eastAsia="Times New Roman" w:hAnsi="Times New Roman" w:cs="Times New Roman"/>
          <w:sz w:val="24"/>
          <w:szCs w:val="24"/>
          <w:lang w:eastAsia="ru-RU"/>
        </w:rPr>
        <w:tab/>
      </w:r>
    </w:p>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sz w:val="24"/>
          <w:szCs w:val="24"/>
          <w:lang w:eastAsia="ru-RU"/>
        </w:rPr>
        <w:t>-</w:t>
      </w:r>
      <w:r w:rsidRPr="00390A6B">
        <w:rPr>
          <w:rFonts w:ascii="Times New Roman" w:eastAsia="Times New Roman" w:hAnsi="Times New Roman" w:cs="Times New Roman"/>
          <w:sz w:val="24"/>
          <w:szCs w:val="24"/>
          <w:lang w:eastAsia="ru-RU"/>
        </w:rPr>
        <w:t xml:space="preserve"> формирование у магистрантов представления об формирование у магистров научных знаний по вопросам, связанным с изучение одного из направлений прикладной экологии - экологического мониторинга.  </w:t>
      </w:r>
    </w:p>
    <w:p w:rsidR="00922993" w:rsidRPr="00390A6B" w:rsidRDefault="00922993" w:rsidP="00922993">
      <w:pPr>
        <w:spacing w:after="36" w:line="240" w:lineRule="auto"/>
        <w:jc w:val="both"/>
        <w:rPr>
          <w:rFonts w:ascii="Times New Roman" w:eastAsia="Times New Roman" w:hAnsi="Times New Roman" w:cs="Times New Roman"/>
          <w:sz w:val="24"/>
          <w:szCs w:val="24"/>
          <w:lang w:eastAsia="ru-RU"/>
        </w:rPr>
      </w:pPr>
    </w:p>
    <w:p w:rsidR="00922993" w:rsidRPr="00390A6B" w:rsidRDefault="00922993" w:rsidP="00922993">
      <w:pPr>
        <w:spacing w:after="36"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Задачи дисциплины:</w:t>
      </w:r>
    </w:p>
    <w:p w:rsidR="00922993" w:rsidRPr="00390A6B" w:rsidRDefault="00922993" w:rsidP="00922993">
      <w:pPr>
        <w:spacing w:after="36"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обучение навыкам проведения экологического мониторинга;</w:t>
      </w:r>
    </w:p>
    <w:p w:rsidR="00922993" w:rsidRPr="00390A6B" w:rsidRDefault="00922993" w:rsidP="00922993">
      <w:pPr>
        <w:spacing w:after="36"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методы сбора данных о состоянии растительного покрова;</w:t>
      </w:r>
    </w:p>
    <w:p w:rsidR="00922993" w:rsidRPr="00390A6B" w:rsidRDefault="00922993" w:rsidP="00922993">
      <w:pPr>
        <w:spacing w:after="36"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моделирование и визуализация структуры связей в экосистеме.</w:t>
      </w:r>
    </w:p>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p>
    <w:p w:rsidR="00922993" w:rsidRPr="00390A6B" w:rsidRDefault="00922993" w:rsidP="00922993">
      <w:pPr>
        <w:spacing w:after="0" w:line="360" w:lineRule="auto"/>
        <w:ind w:firstLine="709"/>
        <w:jc w:val="both"/>
        <w:rPr>
          <w:rFonts w:ascii="Times New Roman" w:eastAsia="Times New Roman" w:hAnsi="Times New Roman" w:cs="Times New Roman"/>
          <w:sz w:val="24"/>
          <w:szCs w:val="24"/>
          <w:lang w:eastAsia="ru-RU"/>
        </w:rPr>
      </w:pPr>
    </w:p>
    <w:p w:rsidR="00922993" w:rsidRPr="00390A6B" w:rsidRDefault="00922993" w:rsidP="00922993">
      <w:pPr>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2.</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b/>
          <w:sz w:val="24"/>
          <w:szCs w:val="24"/>
          <w:lang w:eastAsia="ru-RU"/>
        </w:rPr>
        <w:t>ПЕРЕЧЕНЬ ПЛАНИРУЕМЫХ РЕЗУЛЬТАТОВ ОБУЧЕНИЯ ПО ДИСЦИПЛИНЕ, СООТНЕСЕННЫХ С ПЛАНИРУЕМЫМИ РЕЗУЛЬТАТАМИ ОСВОЕНИЯ ОБРАЗОВАТЕЛЬНОЙ ПРОГРАММЫ</w:t>
      </w:r>
    </w:p>
    <w:p w:rsidR="00922993" w:rsidRPr="00390A6B" w:rsidRDefault="00922993"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 ОПК-2; ОПК-5. </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4961"/>
        <w:gridCol w:w="1994"/>
      </w:tblGrid>
      <w:tr w:rsidR="00922993" w:rsidRPr="00390A6B" w:rsidTr="00922993">
        <w:trPr>
          <w:trHeight w:val="774"/>
        </w:trPr>
        <w:tc>
          <w:tcPr>
            <w:tcW w:w="2689" w:type="dxa"/>
          </w:tcPr>
          <w:p w:rsidR="00922993" w:rsidRPr="00390A6B" w:rsidRDefault="00922993" w:rsidP="00922993">
            <w:pPr>
              <w:spacing w:after="1" w:line="249" w:lineRule="auto"/>
              <w:ind w:left="-15" w:right="51" w:firstLine="542"/>
              <w:jc w:val="both"/>
              <w:rPr>
                <w:rFonts w:ascii="Times New Roman" w:eastAsia="Times New Roman" w:hAnsi="Times New Roman" w:cs="Times New Roman"/>
                <w:b/>
                <w:sz w:val="24"/>
                <w:szCs w:val="24"/>
                <w:lang w:eastAsia="ru-RU"/>
              </w:rPr>
            </w:pPr>
          </w:p>
          <w:p w:rsidR="00922993" w:rsidRPr="00390A6B" w:rsidRDefault="00922993" w:rsidP="00922993">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Группа компетенций</w:t>
            </w:r>
          </w:p>
        </w:tc>
        <w:tc>
          <w:tcPr>
            <w:tcW w:w="4961" w:type="dxa"/>
          </w:tcPr>
          <w:p w:rsidR="00922993" w:rsidRPr="00390A6B" w:rsidRDefault="00922993" w:rsidP="00922993">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Категория компетенций</w:t>
            </w:r>
          </w:p>
        </w:tc>
        <w:tc>
          <w:tcPr>
            <w:tcW w:w="1994" w:type="dxa"/>
          </w:tcPr>
          <w:p w:rsidR="00922993" w:rsidRPr="00390A6B" w:rsidRDefault="00922993" w:rsidP="00922993">
            <w:pPr>
              <w:spacing w:after="1" w:line="249" w:lineRule="auto"/>
              <w:ind w:left="-15" w:right="51" w:firstLine="542"/>
              <w:jc w:val="both"/>
              <w:rPr>
                <w:rFonts w:ascii="Times New Roman" w:eastAsia="Times New Roman" w:hAnsi="Times New Roman" w:cs="Times New Roman"/>
                <w:b/>
                <w:sz w:val="24"/>
                <w:szCs w:val="24"/>
                <w:lang w:eastAsia="ru-RU"/>
              </w:rPr>
            </w:pPr>
          </w:p>
          <w:p w:rsidR="00922993" w:rsidRPr="00390A6B" w:rsidRDefault="00922993" w:rsidP="00922993">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Код</w:t>
            </w:r>
          </w:p>
        </w:tc>
      </w:tr>
      <w:tr w:rsidR="00922993" w:rsidRPr="00390A6B" w:rsidTr="00922993">
        <w:trPr>
          <w:trHeight w:val="873"/>
        </w:trPr>
        <w:tc>
          <w:tcPr>
            <w:tcW w:w="2689" w:type="dxa"/>
          </w:tcPr>
          <w:p w:rsidR="00922993" w:rsidRPr="00390A6B" w:rsidRDefault="00922993"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Общепрофессиональные компетенции</w:t>
            </w:r>
          </w:p>
        </w:tc>
        <w:tc>
          <w:tcPr>
            <w:tcW w:w="4961" w:type="dxa"/>
          </w:tcPr>
          <w:p w:rsidR="00922993" w:rsidRPr="00390A6B" w:rsidRDefault="00922993"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c>
          <w:tcPr>
            <w:tcW w:w="1994" w:type="dxa"/>
          </w:tcPr>
          <w:p w:rsidR="00922993" w:rsidRPr="00390A6B" w:rsidRDefault="00922993"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ОПК-2</w:t>
            </w:r>
          </w:p>
        </w:tc>
      </w:tr>
      <w:tr w:rsidR="00922993" w:rsidRPr="00390A6B" w:rsidTr="00922993">
        <w:trPr>
          <w:trHeight w:val="873"/>
        </w:trPr>
        <w:tc>
          <w:tcPr>
            <w:tcW w:w="2689" w:type="dxa"/>
          </w:tcPr>
          <w:p w:rsidR="00922993" w:rsidRPr="00390A6B" w:rsidRDefault="00922993"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Общепрофессиональные компетенции</w:t>
            </w:r>
          </w:p>
        </w:tc>
        <w:tc>
          <w:tcPr>
            <w:tcW w:w="4961" w:type="dxa"/>
          </w:tcPr>
          <w:p w:rsidR="00922993" w:rsidRPr="00390A6B" w:rsidRDefault="00922993"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Способен участвовать в создании и реализации новых технологий в сфере профессиональной деятельности и контроле их экологической безопасности с использованием живых объектов;</w:t>
            </w:r>
          </w:p>
        </w:tc>
        <w:tc>
          <w:tcPr>
            <w:tcW w:w="1994" w:type="dxa"/>
          </w:tcPr>
          <w:p w:rsidR="00922993" w:rsidRPr="00390A6B" w:rsidRDefault="00922993"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ОПК-5</w:t>
            </w:r>
          </w:p>
        </w:tc>
      </w:tr>
    </w:tbl>
    <w:p w:rsidR="00922993" w:rsidRPr="00390A6B" w:rsidRDefault="00922993" w:rsidP="00922993">
      <w:pPr>
        <w:widowControl w:val="0"/>
        <w:spacing w:after="0" w:line="240" w:lineRule="auto"/>
        <w:ind w:firstLine="709"/>
        <w:jc w:val="both"/>
        <w:rPr>
          <w:rFonts w:ascii="Times New Roman" w:eastAsia="Courier New" w:hAnsi="Times New Roman" w:cs="Times New Roman"/>
          <w:color w:val="000000"/>
          <w:sz w:val="24"/>
          <w:szCs w:val="24"/>
          <w:lang w:eastAsia="ru-RU" w:bidi="ru-RU"/>
        </w:rPr>
      </w:pPr>
    </w:p>
    <w:p w:rsidR="00922993" w:rsidRPr="00390A6B" w:rsidRDefault="00922993" w:rsidP="00922993">
      <w:pPr>
        <w:widowControl w:val="0"/>
        <w:spacing w:after="0" w:line="240" w:lineRule="auto"/>
        <w:ind w:firstLine="709"/>
        <w:jc w:val="both"/>
        <w:rPr>
          <w:rFonts w:ascii="Times New Roman" w:eastAsia="Courier New" w:hAnsi="Times New Roman" w:cs="Times New Roman"/>
          <w:b/>
          <w:i/>
          <w:color w:val="000000"/>
          <w:sz w:val="24"/>
          <w:szCs w:val="24"/>
          <w:lang w:eastAsia="ru-RU" w:bidi="ru-RU"/>
        </w:rPr>
      </w:pPr>
      <w:r w:rsidRPr="00390A6B">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390A6B">
        <w:rPr>
          <w:rFonts w:ascii="Times New Roman" w:eastAsia="Courier New" w:hAnsi="Times New Roman" w:cs="Times New Roman"/>
          <w:b/>
          <w:i/>
          <w:color w:val="000000"/>
          <w:sz w:val="24"/>
          <w:szCs w:val="24"/>
          <w:lang w:eastAsia="ru-RU" w:bidi="ru-RU"/>
        </w:rPr>
        <w:t xml:space="preserve"> должен:</w:t>
      </w:r>
    </w:p>
    <w:p w:rsidR="00922993" w:rsidRPr="00390A6B" w:rsidRDefault="00922993" w:rsidP="00922993">
      <w:pPr>
        <w:spacing w:after="1" w:line="249" w:lineRule="auto"/>
        <w:ind w:left="-15" w:right="51" w:firstLine="542"/>
        <w:jc w:val="both"/>
        <w:rPr>
          <w:rFonts w:ascii="Times New Roman" w:eastAsia="Times New Roman" w:hAnsi="Times New Roman" w:cs="Times New Roman"/>
          <w:sz w:val="24"/>
          <w:szCs w:val="24"/>
          <w:lang w:eastAsia="ru-RU"/>
        </w:rPr>
      </w:pPr>
    </w:p>
    <w:tbl>
      <w:tblPr>
        <w:tblW w:w="9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9"/>
        <w:gridCol w:w="3006"/>
        <w:gridCol w:w="5122"/>
      </w:tblGrid>
      <w:tr w:rsidR="00922993" w:rsidRPr="00390A6B" w:rsidTr="00291966">
        <w:trPr>
          <w:trHeight w:val="1144"/>
        </w:trPr>
        <w:tc>
          <w:tcPr>
            <w:tcW w:w="1809" w:type="dxa"/>
            <w:tcBorders>
              <w:bottom w:val="single" w:sz="4" w:space="0" w:color="000000"/>
            </w:tcBorders>
          </w:tcPr>
          <w:p w:rsidR="00922993" w:rsidRPr="00390A6B" w:rsidRDefault="00922993" w:rsidP="00922993">
            <w:pPr>
              <w:spacing w:after="1" w:line="249" w:lineRule="auto"/>
              <w:ind w:left="-15" w:right="51" w:firstLine="542"/>
              <w:jc w:val="both"/>
              <w:rPr>
                <w:rFonts w:ascii="Times New Roman" w:eastAsia="Times New Roman" w:hAnsi="Times New Roman" w:cs="Times New Roman"/>
                <w:b/>
                <w:sz w:val="24"/>
                <w:szCs w:val="24"/>
                <w:lang w:eastAsia="ru-RU"/>
              </w:rPr>
            </w:pPr>
          </w:p>
          <w:p w:rsidR="00922993" w:rsidRPr="00390A6B" w:rsidRDefault="00922993" w:rsidP="00922993">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Код компетенции</w:t>
            </w:r>
          </w:p>
        </w:tc>
        <w:tc>
          <w:tcPr>
            <w:tcW w:w="3006" w:type="dxa"/>
          </w:tcPr>
          <w:p w:rsidR="00922993" w:rsidRPr="00390A6B" w:rsidRDefault="00922993" w:rsidP="00922993">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Код и наименование индикатора компетенции</w:t>
            </w:r>
          </w:p>
        </w:tc>
        <w:tc>
          <w:tcPr>
            <w:tcW w:w="5122" w:type="dxa"/>
            <w:tcBorders>
              <w:bottom w:val="single" w:sz="4" w:space="0" w:color="000000"/>
            </w:tcBorders>
          </w:tcPr>
          <w:p w:rsidR="00922993" w:rsidRPr="00390A6B" w:rsidRDefault="00922993" w:rsidP="00922993">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Результаты обучения по дисциплине</w:t>
            </w:r>
          </w:p>
        </w:tc>
      </w:tr>
      <w:tr w:rsidR="008F5539" w:rsidRPr="00390A6B" w:rsidTr="00291966">
        <w:trPr>
          <w:trHeight w:val="1550"/>
        </w:trPr>
        <w:tc>
          <w:tcPr>
            <w:tcW w:w="1809" w:type="dxa"/>
            <w:vMerge w:val="restart"/>
          </w:tcPr>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ОПК-2</w:t>
            </w:r>
          </w:p>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c>
          <w:tcPr>
            <w:tcW w:w="3006" w:type="dxa"/>
          </w:tcPr>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ОПК-2.1</w:t>
            </w:r>
          </w:p>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Знает теоретические основы билогических дисциплин, традиционные и современные методы исследований в соответствии с направленностью (профилем) программы магистратуры</w:t>
            </w:r>
          </w:p>
        </w:tc>
        <w:tc>
          <w:tcPr>
            <w:tcW w:w="5122" w:type="dxa"/>
            <w:vMerge w:val="restart"/>
          </w:tcPr>
          <w:p w:rsidR="008F5539" w:rsidRPr="00390A6B" w:rsidRDefault="008F5539" w:rsidP="00922993">
            <w:pPr>
              <w:widowControl w:val="0"/>
              <w:spacing w:after="0" w:line="240" w:lineRule="auto"/>
              <w:jc w:val="both"/>
              <w:rPr>
                <w:rFonts w:ascii="Times New Roman" w:eastAsia="Times New Roman" w:hAnsi="Times New Roman" w:cs="Times New Roman"/>
                <w:sz w:val="24"/>
                <w:szCs w:val="24"/>
                <w:shd w:val="clear" w:color="auto" w:fill="FFFFFF"/>
                <w:lang w:eastAsia="ru-RU"/>
              </w:rPr>
            </w:pPr>
            <w:r w:rsidRPr="00390A6B">
              <w:rPr>
                <w:rFonts w:ascii="Times New Roman" w:eastAsia="Times New Roman" w:hAnsi="Times New Roman" w:cs="Times New Roman"/>
                <w:b/>
                <w:sz w:val="24"/>
                <w:szCs w:val="24"/>
                <w:shd w:val="clear" w:color="auto" w:fill="FFFFFF"/>
                <w:lang w:eastAsia="ru-RU"/>
              </w:rPr>
              <w:t>Знать</w:t>
            </w:r>
            <w:r w:rsidRPr="00390A6B">
              <w:rPr>
                <w:rFonts w:ascii="Times New Roman" w:eastAsia="Times New Roman" w:hAnsi="Times New Roman" w:cs="Times New Roman"/>
                <w:sz w:val="24"/>
                <w:szCs w:val="24"/>
                <w:shd w:val="clear" w:color="auto" w:fill="FFFFFF"/>
                <w:lang w:eastAsia="ru-RU"/>
              </w:rPr>
              <w:t>: основные принципы, виды и предназначение экологического мониторинга окружающей среды, органы государственного управления и организации, призванные обеспечивать ведение экологического мониторинга;</w:t>
            </w:r>
          </w:p>
          <w:p w:rsidR="008F5539" w:rsidRPr="00390A6B" w:rsidRDefault="008F5539" w:rsidP="00922993">
            <w:pPr>
              <w:widowControl w:val="0"/>
              <w:spacing w:after="0" w:line="240" w:lineRule="auto"/>
              <w:jc w:val="both"/>
              <w:rPr>
                <w:rFonts w:ascii="Times New Roman" w:eastAsia="Times New Roman" w:hAnsi="Times New Roman" w:cs="Times New Roman"/>
                <w:sz w:val="24"/>
                <w:szCs w:val="24"/>
                <w:shd w:val="clear" w:color="auto" w:fill="FFFFFF"/>
                <w:lang w:eastAsia="ru-RU"/>
              </w:rPr>
            </w:pPr>
            <w:r w:rsidRPr="00390A6B">
              <w:rPr>
                <w:rFonts w:ascii="Times New Roman" w:eastAsia="Times New Roman" w:hAnsi="Times New Roman" w:cs="Times New Roman"/>
                <w:sz w:val="24"/>
                <w:szCs w:val="24"/>
                <w:shd w:val="clear" w:color="auto" w:fill="FFFFFF"/>
                <w:lang w:eastAsia="ru-RU"/>
              </w:rPr>
              <w:t>работы организации мониторинга растительности конкретной территории уметь: анализировать результаты проведенного обследования территории владеть: способностями формулировать выводы, проистекающие процедурам мониторинга растительного покрова;</w:t>
            </w:r>
          </w:p>
          <w:p w:rsidR="008F5539" w:rsidRPr="00390A6B" w:rsidRDefault="008F5539" w:rsidP="00922993">
            <w:pPr>
              <w:widowControl w:val="0"/>
              <w:spacing w:after="0" w:line="240" w:lineRule="auto"/>
              <w:jc w:val="both"/>
              <w:rPr>
                <w:rFonts w:ascii="Times New Roman" w:eastAsia="Times New Roman" w:hAnsi="Times New Roman" w:cs="Times New Roman"/>
                <w:sz w:val="24"/>
                <w:szCs w:val="24"/>
                <w:shd w:val="clear" w:color="auto" w:fill="FFFFFF"/>
                <w:lang w:eastAsia="ru-RU"/>
              </w:rPr>
            </w:pPr>
            <w:r w:rsidRPr="00390A6B">
              <w:rPr>
                <w:rFonts w:ascii="Times New Roman" w:eastAsia="Times New Roman" w:hAnsi="Times New Roman" w:cs="Times New Roman"/>
                <w:sz w:val="24"/>
                <w:szCs w:val="24"/>
                <w:shd w:val="clear" w:color="auto" w:fill="FFFFFF"/>
                <w:lang w:eastAsia="ru-RU"/>
              </w:rPr>
              <w:t>правовые основы экологического мониторинга в стране и республике;</w:t>
            </w:r>
          </w:p>
          <w:p w:rsidR="008F5539" w:rsidRPr="00390A6B" w:rsidRDefault="008F5539" w:rsidP="00922993">
            <w:pPr>
              <w:widowControl w:val="0"/>
              <w:spacing w:after="0" w:line="240" w:lineRule="auto"/>
              <w:jc w:val="both"/>
              <w:rPr>
                <w:rFonts w:ascii="Times New Roman" w:eastAsia="Times New Roman" w:hAnsi="Times New Roman" w:cs="Times New Roman"/>
                <w:sz w:val="24"/>
                <w:szCs w:val="24"/>
                <w:shd w:val="clear" w:color="auto" w:fill="FFFFFF"/>
                <w:lang w:eastAsia="ru-RU"/>
              </w:rPr>
            </w:pPr>
            <w:r w:rsidRPr="00390A6B">
              <w:rPr>
                <w:rFonts w:ascii="Times New Roman" w:eastAsia="Times New Roman" w:hAnsi="Times New Roman" w:cs="Times New Roman"/>
                <w:sz w:val="24"/>
                <w:szCs w:val="24"/>
                <w:shd w:val="clear" w:color="auto" w:fill="FFFFFF"/>
                <w:lang w:eastAsia="ru-RU"/>
              </w:rPr>
              <w:t>организационные мероприятия экологического мониторинга на территориях обычного пользования и в особо охраняемых территориях</w:t>
            </w:r>
          </w:p>
          <w:p w:rsidR="008F5539" w:rsidRPr="00390A6B" w:rsidRDefault="008F5539" w:rsidP="00922993">
            <w:pPr>
              <w:widowControl w:val="0"/>
              <w:spacing w:after="0" w:line="240" w:lineRule="auto"/>
              <w:jc w:val="both"/>
              <w:rPr>
                <w:rFonts w:ascii="Times New Roman" w:eastAsia="Times New Roman" w:hAnsi="Times New Roman" w:cs="Times New Roman"/>
                <w:sz w:val="24"/>
                <w:szCs w:val="24"/>
                <w:shd w:val="clear" w:color="auto" w:fill="FFFFFF"/>
                <w:lang w:eastAsia="ru-RU"/>
              </w:rPr>
            </w:pPr>
            <w:r w:rsidRPr="00390A6B">
              <w:rPr>
                <w:rFonts w:ascii="Times New Roman" w:eastAsia="Times New Roman" w:hAnsi="Times New Roman" w:cs="Times New Roman"/>
                <w:b/>
                <w:sz w:val="24"/>
                <w:szCs w:val="24"/>
                <w:shd w:val="clear" w:color="auto" w:fill="FFFFFF"/>
                <w:lang w:eastAsia="ru-RU"/>
              </w:rPr>
              <w:t>Уметь</w:t>
            </w:r>
            <w:r w:rsidRPr="00390A6B">
              <w:rPr>
                <w:rFonts w:ascii="Times New Roman" w:eastAsia="Times New Roman" w:hAnsi="Times New Roman" w:cs="Times New Roman"/>
                <w:sz w:val="24"/>
                <w:szCs w:val="24"/>
                <w:shd w:val="clear" w:color="auto" w:fill="FFFFFF"/>
                <w:lang w:eastAsia="ru-RU"/>
              </w:rPr>
              <w:t>: ориентироваться в законодательной и научной литературе, посвященной вопросам экологического мониторинга владеть: способностями использования знаний и умений по основам экологического мониторинга при проведении мониторинговых работ;</w:t>
            </w:r>
          </w:p>
          <w:p w:rsidR="008F5539" w:rsidRPr="00390A6B" w:rsidRDefault="008F5539" w:rsidP="00922993">
            <w:pPr>
              <w:widowControl w:val="0"/>
              <w:spacing w:after="0" w:line="240" w:lineRule="auto"/>
              <w:jc w:val="both"/>
              <w:rPr>
                <w:rFonts w:ascii="Times New Roman" w:eastAsia="Times New Roman" w:hAnsi="Times New Roman" w:cs="Times New Roman"/>
                <w:sz w:val="24"/>
                <w:szCs w:val="24"/>
                <w:shd w:val="clear" w:color="auto" w:fill="FFFFFF"/>
                <w:lang w:eastAsia="ru-RU"/>
              </w:rPr>
            </w:pPr>
            <w:r w:rsidRPr="00390A6B">
              <w:rPr>
                <w:rFonts w:ascii="Times New Roman" w:eastAsia="Times New Roman" w:hAnsi="Times New Roman" w:cs="Times New Roman"/>
                <w:sz w:val="24"/>
                <w:szCs w:val="24"/>
                <w:shd w:val="clear" w:color="auto" w:fill="FFFFFF"/>
                <w:lang w:eastAsia="ru-RU"/>
              </w:rPr>
              <w:t>организовывать мероприятия экологического мониторинга на территориях обычного пользования и в особо охраняемых территориях;</w:t>
            </w:r>
          </w:p>
          <w:p w:rsidR="008F5539" w:rsidRPr="00390A6B" w:rsidRDefault="008F5539" w:rsidP="00922993">
            <w:pPr>
              <w:widowControl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shd w:val="clear" w:color="auto" w:fill="FFFFFF"/>
                <w:lang w:eastAsia="ru-RU"/>
              </w:rPr>
              <w:t>использовать биологические знания применительно к целям экологического мониторинга</w:t>
            </w:r>
          </w:p>
          <w:p w:rsidR="008F5539" w:rsidRPr="00390A6B" w:rsidRDefault="008F5539" w:rsidP="00922993">
            <w:pPr>
              <w:widowControl w:val="0"/>
              <w:spacing w:after="0" w:line="240" w:lineRule="auto"/>
              <w:jc w:val="both"/>
              <w:rPr>
                <w:rFonts w:ascii="Times New Roman" w:eastAsia="Times New Roman" w:hAnsi="Times New Roman" w:cs="Times New Roman"/>
                <w:sz w:val="24"/>
                <w:szCs w:val="24"/>
                <w:shd w:val="clear" w:color="auto" w:fill="FFFFFF"/>
                <w:lang w:eastAsia="ru-RU"/>
              </w:rPr>
            </w:pPr>
            <w:r w:rsidRPr="00390A6B">
              <w:rPr>
                <w:rFonts w:ascii="Times New Roman" w:eastAsia="Times New Roman" w:hAnsi="Times New Roman" w:cs="Times New Roman"/>
                <w:b/>
                <w:sz w:val="24"/>
                <w:szCs w:val="24"/>
                <w:shd w:val="clear" w:color="auto" w:fill="FFFFFF"/>
                <w:lang w:eastAsia="ru-RU"/>
              </w:rPr>
              <w:t>Владеть:</w:t>
            </w:r>
            <w:r w:rsidRPr="00390A6B">
              <w:rPr>
                <w:rFonts w:ascii="Times New Roman" w:eastAsia="Times New Roman" w:hAnsi="Times New Roman" w:cs="Times New Roman"/>
                <w:sz w:val="24"/>
                <w:szCs w:val="24"/>
                <w:shd w:val="clear" w:color="auto" w:fill="FFFFFF"/>
                <w:lang w:eastAsia="ru-RU"/>
              </w:rPr>
              <w:t xml:space="preserve"> использованием биологических знаний применительно к целям экологического мониторинга;  </w:t>
            </w:r>
          </w:p>
          <w:p w:rsidR="008F5539" w:rsidRPr="00390A6B" w:rsidRDefault="008F5539"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Courier New" w:hAnsi="Times New Roman" w:cs="Times New Roman"/>
                <w:color w:val="000000"/>
                <w:sz w:val="24"/>
                <w:szCs w:val="24"/>
                <w:shd w:val="clear" w:color="auto" w:fill="FFFFFF"/>
                <w:lang w:eastAsia="ru-RU"/>
              </w:rPr>
              <w:t>приемами организации мероприятий экологического мониторинга на территориях обычного пользования и в особо охраняемых территориях.</w:t>
            </w:r>
          </w:p>
        </w:tc>
      </w:tr>
      <w:tr w:rsidR="008F5539" w:rsidRPr="00390A6B" w:rsidTr="00291966">
        <w:trPr>
          <w:trHeight w:val="1550"/>
        </w:trPr>
        <w:tc>
          <w:tcPr>
            <w:tcW w:w="1809" w:type="dxa"/>
            <w:vMerge/>
          </w:tcPr>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p>
        </w:tc>
        <w:tc>
          <w:tcPr>
            <w:tcW w:w="3006" w:type="dxa"/>
          </w:tcPr>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ОПК-2.2</w:t>
            </w:r>
          </w:p>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Творчески использует теоретические и практические знания для формирования новых решений путем интеграции различных методических подходов</w:t>
            </w:r>
          </w:p>
        </w:tc>
        <w:tc>
          <w:tcPr>
            <w:tcW w:w="5122" w:type="dxa"/>
            <w:vMerge/>
          </w:tcPr>
          <w:p w:rsidR="008F5539" w:rsidRPr="00390A6B" w:rsidRDefault="008F5539" w:rsidP="00922993">
            <w:pPr>
              <w:spacing w:after="0" w:line="240" w:lineRule="auto"/>
              <w:jc w:val="both"/>
              <w:rPr>
                <w:rFonts w:ascii="Times New Roman" w:eastAsia="Times New Roman" w:hAnsi="Times New Roman" w:cs="Times New Roman"/>
                <w:sz w:val="24"/>
                <w:szCs w:val="24"/>
                <w:lang w:eastAsia="ru-RU"/>
              </w:rPr>
            </w:pPr>
          </w:p>
        </w:tc>
      </w:tr>
      <w:tr w:rsidR="008F5539" w:rsidRPr="00390A6B" w:rsidTr="00291966">
        <w:trPr>
          <w:trHeight w:val="1550"/>
        </w:trPr>
        <w:tc>
          <w:tcPr>
            <w:tcW w:w="1809" w:type="dxa"/>
            <w:vMerge/>
          </w:tcPr>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p>
        </w:tc>
        <w:tc>
          <w:tcPr>
            <w:tcW w:w="3006" w:type="dxa"/>
          </w:tcPr>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ОПК-2.3</w:t>
            </w:r>
          </w:p>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Проводит критический анализ предлагаемых решений, предлагает новые пути их решения</w:t>
            </w:r>
          </w:p>
        </w:tc>
        <w:tc>
          <w:tcPr>
            <w:tcW w:w="5122" w:type="dxa"/>
            <w:vMerge/>
          </w:tcPr>
          <w:p w:rsidR="008F5539" w:rsidRPr="00390A6B" w:rsidRDefault="008F5539" w:rsidP="00922993">
            <w:pPr>
              <w:spacing w:after="0" w:line="240" w:lineRule="auto"/>
              <w:jc w:val="both"/>
              <w:rPr>
                <w:rFonts w:ascii="Times New Roman" w:eastAsia="Times New Roman" w:hAnsi="Times New Roman" w:cs="Times New Roman"/>
                <w:sz w:val="24"/>
                <w:szCs w:val="24"/>
                <w:lang w:eastAsia="ru-RU"/>
              </w:rPr>
            </w:pPr>
          </w:p>
        </w:tc>
      </w:tr>
      <w:tr w:rsidR="008F5539" w:rsidRPr="00390A6B" w:rsidTr="00291966">
        <w:trPr>
          <w:trHeight w:val="1550"/>
        </w:trPr>
        <w:tc>
          <w:tcPr>
            <w:tcW w:w="1809" w:type="dxa"/>
            <w:vMerge w:val="restart"/>
          </w:tcPr>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ОПК-5</w:t>
            </w:r>
          </w:p>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Способен участвовать в создании и реализации новых технологий в сфере профессиональной деятельности и контроле их экологической безопасности с использованием живых объектов;</w:t>
            </w:r>
          </w:p>
        </w:tc>
        <w:tc>
          <w:tcPr>
            <w:tcW w:w="3006" w:type="dxa"/>
          </w:tcPr>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ОПК-5.1</w:t>
            </w:r>
          </w:p>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Знает теоретические основы и перспективные направления новых биотехнологических разработок</w:t>
            </w:r>
          </w:p>
        </w:tc>
        <w:tc>
          <w:tcPr>
            <w:tcW w:w="5122" w:type="dxa"/>
            <w:vMerge w:val="restart"/>
          </w:tcPr>
          <w:p w:rsidR="008F5539" w:rsidRPr="00390A6B" w:rsidRDefault="008F5539" w:rsidP="00922993">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i/>
                <w:sz w:val="24"/>
                <w:szCs w:val="24"/>
                <w:lang w:eastAsia="ru-RU"/>
              </w:rPr>
              <w:t xml:space="preserve">Знать: </w:t>
            </w:r>
            <w:r w:rsidRPr="00390A6B">
              <w:rPr>
                <w:rFonts w:ascii="Times New Roman" w:eastAsia="Times New Roman" w:hAnsi="Times New Roman" w:cs="Times New Roman"/>
                <w:sz w:val="24"/>
                <w:szCs w:val="24"/>
                <w:lang w:eastAsia="ru-RU"/>
              </w:rPr>
              <w:t>терминологию, принципы, методологию, структуру и область применения системного анализа; базовые модели экологических объектов разного уровня, их классификаци ю и границы применимости.</w:t>
            </w:r>
          </w:p>
          <w:p w:rsidR="008F5539" w:rsidRPr="00390A6B" w:rsidRDefault="008F5539" w:rsidP="00922993">
            <w:pPr>
              <w:spacing w:after="0" w:line="240" w:lineRule="auto"/>
              <w:jc w:val="both"/>
              <w:rPr>
                <w:rFonts w:ascii="Times New Roman" w:eastAsia="Times New Roman" w:hAnsi="Times New Roman" w:cs="Times New Roman"/>
                <w:b/>
                <w:i/>
                <w:sz w:val="24"/>
                <w:szCs w:val="24"/>
                <w:lang w:eastAsia="ru-RU"/>
              </w:rPr>
            </w:pPr>
            <w:r w:rsidRPr="00390A6B">
              <w:rPr>
                <w:rFonts w:ascii="Times New Roman" w:eastAsia="Times New Roman" w:hAnsi="Times New Roman" w:cs="Times New Roman"/>
                <w:b/>
                <w:i/>
                <w:sz w:val="24"/>
                <w:szCs w:val="24"/>
                <w:lang w:eastAsia="ru-RU"/>
              </w:rPr>
              <w:t xml:space="preserve">Уметь: </w:t>
            </w:r>
            <w:r w:rsidRPr="00390A6B">
              <w:rPr>
                <w:rFonts w:ascii="Times New Roman" w:eastAsia="Times New Roman" w:hAnsi="Times New Roman" w:cs="Times New Roman"/>
                <w:sz w:val="24"/>
                <w:szCs w:val="24"/>
                <w:lang w:eastAsia="ru-RU"/>
              </w:rPr>
              <w:t>применять на практике при проведении научных исследований принципы системного анализа.</w:t>
            </w:r>
          </w:p>
          <w:p w:rsidR="008F5539" w:rsidRPr="00390A6B" w:rsidRDefault="008F5539"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i/>
                <w:sz w:val="24"/>
                <w:szCs w:val="24"/>
                <w:lang w:eastAsia="ru-RU"/>
              </w:rPr>
              <w:t xml:space="preserve">Владеть: </w:t>
            </w:r>
            <w:r w:rsidRPr="00390A6B">
              <w:rPr>
                <w:rFonts w:ascii="Times New Roman" w:eastAsia="Times New Roman" w:hAnsi="Times New Roman" w:cs="Times New Roman"/>
                <w:sz w:val="24"/>
                <w:szCs w:val="24"/>
                <w:lang w:eastAsia="ru-RU"/>
              </w:rPr>
              <w:t>способностью профессионально оформлять, представлять и докладывать результаты научно-исследовательских и производственнотехнологических работ по утвержденным формам.</w:t>
            </w:r>
          </w:p>
        </w:tc>
      </w:tr>
      <w:tr w:rsidR="008F5539" w:rsidRPr="00390A6B" w:rsidTr="00291966">
        <w:trPr>
          <w:trHeight w:val="1550"/>
        </w:trPr>
        <w:tc>
          <w:tcPr>
            <w:tcW w:w="1809" w:type="dxa"/>
            <w:vMerge/>
          </w:tcPr>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p>
        </w:tc>
        <w:tc>
          <w:tcPr>
            <w:tcW w:w="3006" w:type="dxa"/>
          </w:tcPr>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ОПК-5.2</w:t>
            </w:r>
          </w:p>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Применяет критерии оценки эффективности биотехнологических процессов в различных сферах деятельности</w:t>
            </w:r>
          </w:p>
        </w:tc>
        <w:tc>
          <w:tcPr>
            <w:tcW w:w="5122" w:type="dxa"/>
            <w:vMerge/>
          </w:tcPr>
          <w:p w:rsidR="008F5539" w:rsidRPr="00390A6B" w:rsidRDefault="008F5539" w:rsidP="00922993">
            <w:pPr>
              <w:spacing w:after="0" w:line="240" w:lineRule="auto"/>
              <w:jc w:val="both"/>
              <w:rPr>
                <w:rFonts w:ascii="Times New Roman" w:eastAsia="Times New Roman" w:hAnsi="Times New Roman" w:cs="Times New Roman"/>
                <w:sz w:val="24"/>
                <w:szCs w:val="24"/>
                <w:lang w:eastAsia="ru-RU"/>
              </w:rPr>
            </w:pPr>
          </w:p>
        </w:tc>
      </w:tr>
      <w:tr w:rsidR="008F5539" w:rsidRPr="00390A6B" w:rsidTr="00291966">
        <w:trPr>
          <w:trHeight w:val="556"/>
        </w:trPr>
        <w:tc>
          <w:tcPr>
            <w:tcW w:w="1809" w:type="dxa"/>
            <w:vMerge/>
          </w:tcPr>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p>
        </w:tc>
        <w:tc>
          <w:tcPr>
            <w:tcW w:w="3006" w:type="dxa"/>
          </w:tcPr>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ОПК-5.3</w:t>
            </w:r>
          </w:p>
          <w:p w:rsidR="008F5539" w:rsidRPr="00390A6B" w:rsidRDefault="008F5539" w:rsidP="00922993">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Владеет опытом работы с перспективными  для биотехнологических процессов живыми объектами, в соответствии с направленностью программы магистратуры</w:t>
            </w:r>
          </w:p>
        </w:tc>
        <w:tc>
          <w:tcPr>
            <w:tcW w:w="5122" w:type="dxa"/>
            <w:vMerge/>
          </w:tcPr>
          <w:p w:rsidR="008F5539" w:rsidRPr="00390A6B" w:rsidRDefault="008F5539" w:rsidP="00922993">
            <w:pPr>
              <w:spacing w:after="0" w:line="240" w:lineRule="auto"/>
              <w:jc w:val="both"/>
              <w:rPr>
                <w:rFonts w:ascii="Times New Roman" w:eastAsia="Times New Roman" w:hAnsi="Times New Roman" w:cs="Times New Roman"/>
                <w:sz w:val="24"/>
                <w:szCs w:val="24"/>
                <w:lang w:eastAsia="ru-RU"/>
              </w:rPr>
            </w:pPr>
          </w:p>
        </w:tc>
      </w:tr>
    </w:tbl>
    <w:p w:rsidR="00922993" w:rsidRPr="00390A6B" w:rsidRDefault="00922993" w:rsidP="00922993">
      <w:pPr>
        <w:spacing w:after="0" w:line="360" w:lineRule="auto"/>
        <w:jc w:val="both"/>
        <w:rPr>
          <w:rFonts w:ascii="Times New Roman" w:eastAsia="Times New Roman" w:hAnsi="Times New Roman" w:cs="Times New Roman"/>
          <w:sz w:val="24"/>
          <w:szCs w:val="24"/>
          <w:lang w:eastAsia="ru-RU"/>
        </w:rPr>
      </w:pPr>
    </w:p>
    <w:p w:rsidR="00922993" w:rsidRPr="00390A6B" w:rsidRDefault="00922993" w:rsidP="00922993">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sz w:val="24"/>
          <w:szCs w:val="24"/>
          <w:lang w:eastAsia="ru-RU"/>
        </w:rPr>
        <w:t>3</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b/>
          <w:sz w:val="24"/>
          <w:szCs w:val="24"/>
          <w:lang w:eastAsia="ru-RU"/>
        </w:rPr>
        <w:t>МЕСТО ДИСЦИПЛИНЫ В СТРУКТУРЕ ОБРАЗОВАТЕЛЬНОЙ ПРОГРАММЫ</w:t>
      </w:r>
    </w:p>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p w:rsidR="00922993" w:rsidRPr="00390A6B" w:rsidRDefault="00922993" w:rsidP="00922993">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Дисциплина </w:t>
      </w:r>
      <w:r w:rsidRPr="00390A6B">
        <w:rPr>
          <w:rFonts w:ascii="Times New Roman" w:eastAsia="Times New Roman" w:hAnsi="Times New Roman" w:cs="Times New Roman"/>
          <w:bCs/>
          <w:sz w:val="24"/>
          <w:szCs w:val="24"/>
          <w:lang w:eastAsia="ru-RU"/>
        </w:rPr>
        <w:t>«Экологический мониторинг растительного покрова»</w:t>
      </w:r>
      <w:r w:rsidRPr="00390A6B">
        <w:rPr>
          <w:rFonts w:ascii="Times New Roman" w:eastAsia="Times New Roman" w:hAnsi="Times New Roman" w:cs="Times New Roman"/>
          <w:sz w:val="24"/>
          <w:szCs w:val="24"/>
          <w:lang w:eastAsia="ru-RU"/>
        </w:rPr>
        <w:t xml:space="preserve"> относится к базовой части блока 1 «Дисциплины (модули)» направления подготовки 06.04.01 «Биология», профиль «Экология растений». </w:t>
      </w:r>
    </w:p>
    <w:p w:rsidR="00922993" w:rsidRPr="00390A6B" w:rsidRDefault="00922993" w:rsidP="00922993">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Дисциплина </w:t>
      </w:r>
      <w:r w:rsidRPr="00390A6B">
        <w:rPr>
          <w:rFonts w:ascii="Times New Roman" w:eastAsia="Times New Roman" w:hAnsi="Times New Roman" w:cs="Times New Roman"/>
          <w:bCs/>
          <w:sz w:val="24"/>
          <w:szCs w:val="24"/>
          <w:lang w:eastAsia="ru-RU"/>
        </w:rPr>
        <w:t>«Экологический мониторинг растительного покрова»</w:t>
      </w:r>
      <w:r w:rsidRPr="00390A6B">
        <w:rPr>
          <w:rFonts w:ascii="Times New Roman" w:eastAsia="Times New Roman" w:hAnsi="Times New Roman" w:cs="Times New Roman"/>
          <w:sz w:val="24"/>
          <w:szCs w:val="24"/>
          <w:lang w:eastAsia="ru-RU"/>
        </w:rPr>
        <w:t xml:space="preserve"> логически и содержательно-методически взаимосвязана со следующими дисциплинами: «Экологическая анатомия растений», «Экология роста растений».</w:t>
      </w:r>
    </w:p>
    <w:p w:rsidR="00922993" w:rsidRPr="00390A6B" w:rsidRDefault="00922993" w:rsidP="00922993">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работы по интродукции растений.</w:t>
      </w:r>
    </w:p>
    <w:p w:rsidR="00922993" w:rsidRPr="00390A6B" w:rsidRDefault="00922993" w:rsidP="00922993">
      <w:pPr>
        <w:spacing w:after="0" w:line="240" w:lineRule="auto"/>
        <w:ind w:firstLine="709"/>
        <w:jc w:val="both"/>
        <w:rPr>
          <w:rFonts w:ascii="Times New Roman" w:eastAsia="Times New Roman" w:hAnsi="Times New Roman" w:cs="Times New Roman"/>
          <w:sz w:val="24"/>
          <w:szCs w:val="24"/>
          <w:lang w:eastAsia="ru-RU"/>
        </w:rPr>
      </w:pPr>
    </w:p>
    <w:p w:rsidR="00922993" w:rsidRPr="00390A6B" w:rsidRDefault="00922993" w:rsidP="00922993">
      <w:pPr>
        <w:suppressLineNumbers/>
        <w:spacing w:after="12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4.</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b/>
          <w:sz w:val="24"/>
          <w:szCs w:val="24"/>
          <w:lang w:eastAsia="ru-RU"/>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922993" w:rsidRPr="00390A6B" w:rsidRDefault="00922993" w:rsidP="00922993">
      <w:pPr>
        <w:suppressLineNumbers/>
        <w:spacing w:after="0" w:line="240" w:lineRule="auto"/>
        <w:jc w:val="both"/>
        <w:rPr>
          <w:rFonts w:ascii="Times New Roman" w:eastAsia="Times New Roman" w:hAnsi="Times New Roman" w:cs="Times New Roman"/>
          <w:b/>
          <w:sz w:val="24"/>
          <w:szCs w:val="24"/>
          <w:lang w:eastAsia="ru-RU"/>
        </w:rPr>
      </w:pPr>
    </w:p>
    <w:p w:rsidR="00922993" w:rsidRPr="00390A6B" w:rsidRDefault="00922993" w:rsidP="00922993">
      <w:pPr>
        <w:suppressLineNumbers/>
        <w:spacing w:after="12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4.1. Структура дисциплины</w:t>
      </w:r>
    </w:p>
    <w:p w:rsidR="00922993" w:rsidRPr="00390A6B" w:rsidRDefault="00922993" w:rsidP="00922993">
      <w:pPr>
        <w:suppressLineNumbers/>
        <w:spacing w:after="12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4 зачетные единицы. (144часа)</w:t>
      </w:r>
    </w:p>
    <w:tbl>
      <w:tblPr>
        <w:tblW w:w="5000" w:type="pct"/>
        <w:tblCellMar>
          <w:left w:w="0" w:type="dxa"/>
          <w:right w:w="0" w:type="dxa"/>
        </w:tblCellMar>
        <w:tblLook w:val="0000" w:firstRow="0" w:lastRow="0" w:firstColumn="0" w:lastColumn="0" w:noHBand="0" w:noVBand="0"/>
      </w:tblPr>
      <w:tblGrid>
        <w:gridCol w:w="5202"/>
        <w:gridCol w:w="2064"/>
        <w:gridCol w:w="2064"/>
      </w:tblGrid>
      <w:tr w:rsidR="00922993" w:rsidRPr="00390A6B" w:rsidTr="00922993">
        <w:trPr>
          <w:trHeight w:val="219"/>
        </w:trPr>
        <w:tc>
          <w:tcPr>
            <w:tcW w:w="2788"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922993" w:rsidRPr="00390A6B" w:rsidRDefault="00922993" w:rsidP="00922993">
            <w:pPr>
              <w:spacing w:beforeAutospacing="1" w:after="0" w:afterAutospacing="1"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Трудоемкость, часов</w:t>
            </w:r>
          </w:p>
        </w:tc>
      </w:tr>
      <w:tr w:rsidR="00922993" w:rsidRPr="00390A6B" w:rsidTr="00922993">
        <w:trPr>
          <w:trHeight w:val="219"/>
        </w:trPr>
        <w:tc>
          <w:tcPr>
            <w:tcW w:w="2788" w:type="pct"/>
            <w:vMerge/>
            <w:tcBorders>
              <w:left w:val="single" w:sz="12" w:space="0" w:color="auto"/>
              <w:right w:val="single" w:sz="8" w:space="0" w:color="auto"/>
            </w:tcBorders>
            <w:shd w:val="clear" w:color="auto" w:fill="auto"/>
            <w:tcMar>
              <w:top w:w="0" w:type="dxa"/>
              <w:left w:w="108" w:type="dxa"/>
              <w:bottom w:w="0" w:type="dxa"/>
              <w:right w:w="108" w:type="dxa"/>
            </w:tcMar>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922993" w:rsidRPr="00390A6B" w:rsidRDefault="00922993" w:rsidP="00922993">
            <w:pPr>
              <w:shd w:val="clear" w:color="auto" w:fill="FFFFFF"/>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922993" w:rsidRPr="00390A6B" w:rsidRDefault="00922993" w:rsidP="00922993">
            <w:pPr>
              <w:shd w:val="clear" w:color="auto" w:fill="FFFFFF"/>
              <w:spacing w:after="0" w:line="240" w:lineRule="auto"/>
              <w:jc w:val="center"/>
              <w:rPr>
                <w:rFonts w:ascii="Times New Roman" w:eastAsia="Times New Roman" w:hAnsi="Times New Roman" w:cs="Times New Roman"/>
                <w:spacing w:val="-1"/>
                <w:sz w:val="24"/>
                <w:szCs w:val="24"/>
                <w:lang w:eastAsia="ru-RU"/>
              </w:rPr>
            </w:pPr>
            <w:r w:rsidRPr="00390A6B">
              <w:rPr>
                <w:rFonts w:ascii="Times New Roman" w:eastAsia="Times New Roman" w:hAnsi="Times New Roman" w:cs="Times New Roman"/>
                <w:spacing w:val="-1"/>
                <w:sz w:val="24"/>
                <w:szCs w:val="24"/>
                <w:lang w:eastAsia="ru-RU"/>
              </w:rPr>
              <w:t>Очно-заочная</w:t>
            </w:r>
          </w:p>
        </w:tc>
      </w:tr>
      <w:tr w:rsidR="00922993" w:rsidRPr="00390A6B" w:rsidTr="00922993">
        <w:trPr>
          <w:trHeight w:val="234"/>
        </w:trPr>
        <w:tc>
          <w:tcPr>
            <w:tcW w:w="2788" w:type="pct"/>
            <w:vMerge/>
            <w:tcBorders>
              <w:left w:val="single" w:sz="12" w:space="0" w:color="auto"/>
              <w:bottom w:val="single" w:sz="8" w:space="0" w:color="auto"/>
              <w:right w:val="single" w:sz="8" w:space="0" w:color="auto"/>
            </w:tcBorders>
            <w:vAlign w:val="center"/>
          </w:tcPr>
          <w:p w:rsidR="00922993" w:rsidRPr="00390A6B" w:rsidRDefault="00922993" w:rsidP="00922993">
            <w:pPr>
              <w:spacing w:beforeAutospacing="1" w:after="0" w:afterAutospacing="1" w:line="240" w:lineRule="auto"/>
              <w:jc w:val="center"/>
              <w:rPr>
                <w:rFonts w:ascii="Times New Roman" w:eastAsia="Times New Roman" w:hAnsi="Times New Roman" w:cs="Times New Roman"/>
                <w:sz w:val="24"/>
                <w:szCs w:val="24"/>
                <w:lang w:eastAsia="ru-RU"/>
              </w:rPr>
            </w:pPr>
          </w:p>
        </w:tc>
        <w:tc>
          <w:tcPr>
            <w:tcW w:w="1106" w:type="pct"/>
            <w:tcBorders>
              <w:top w:val="single" w:sz="8" w:space="0" w:color="auto"/>
              <w:left w:val="nil"/>
              <w:bottom w:val="single" w:sz="8" w:space="0" w:color="auto"/>
              <w:right w:val="single" w:sz="8" w:space="0" w:color="auto"/>
            </w:tcBorders>
          </w:tcPr>
          <w:p w:rsidR="00922993" w:rsidRPr="00390A6B" w:rsidRDefault="00922993" w:rsidP="00922993">
            <w:pPr>
              <w:spacing w:beforeAutospacing="1" w:after="0" w:afterAutospacing="1"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val="en-US" w:eastAsia="ru-RU"/>
              </w:rPr>
              <w:t>3</w:t>
            </w:r>
            <w:r w:rsidRPr="00390A6B">
              <w:rPr>
                <w:rFonts w:ascii="Times New Roman" w:eastAsia="Times New Roman" w:hAnsi="Times New Roman" w:cs="Times New Roman"/>
                <w:sz w:val="24"/>
                <w:szCs w:val="24"/>
                <w:lang w:eastAsia="ru-RU"/>
              </w:rPr>
              <w:t>-й семестр</w:t>
            </w:r>
          </w:p>
        </w:tc>
        <w:tc>
          <w:tcPr>
            <w:tcW w:w="1106" w:type="pct"/>
            <w:tcBorders>
              <w:top w:val="single" w:sz="8" w:space="0" w:color="auto"/>
              <w:left w:val="nil"/>
              <w:bottom w:val="single" w:sz="8" w:space="0" w:color="auto"/>
              <w:right w:val="single" w:sz="8" w:space="0" w:color="auto"/>
            </w:tcBorders>
          </w:tcPr>
          <w:p w:rsidR="00922993" w:rsidRPr="00390A6B" w:rsidRDefault="00922993" w:rsidP="00922993">
            <w:pPr>
              <w:spacing w:beforeAutospacing="1" w:after="0" w:afterAutospacing="1"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3-й семестр</w:t>
            </w:r>
          </w:p>
        </w:tc>
      </w:tr>
      <w:tr w:rsidR="00922993" w:rsidRPr="00390A6B" w:rsidTr="00922993">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Контактная аудиторная работа обучающихся с преподавателем:</w:t>
            </w:r>
          </w:p>
        </w:tc>
        <w:tc>
          <w:tcPr>
            <w:tcW w:w="1106" w:type="pct"/>
            <w:tcBorders>
              <w:top w:val="nil"/>
              <w:left w:val="nil"/>
              <w:bottom w:val="single" w:sz="8" w:space="0" w:color="auto"/>
              <w:right w:val="single" w:sz="8" w:space="0" w:color="auto"/>
            </w:tcBorders>
            <w:shd w:val="clear" w:color="auto" w:fill="D9D9D9"/>
          </w:tcPr>
          <w:p w:rsidR="00922993" w:rsidRPr="00390A6B" w:rsidRDefault="00922993" w:rsidP="00922993">
            <w:pPr>
              <w:spacing w:after="0" w:line="240" w:lineRule="auto"/>
              <w:jc w:val="center"/>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eastAsia="ru-RU"/>
              </w:rPr>
              <w:t>54</w:t>
            </w:r>
          </w:p>
        </w:tc>
        <w:tc>
          <w:tcPr>
            <w:tcW w:w="1106" w:type="pct"/>
            <w:tcBorders>
              <w:top w:val="nil"/>
              <w:left w:val="nil"/>
              <w:bottom w:val="single" w:sz="8" w:space="0" w:color="auto"/>
              <w:right w:val="single" w:sz="8" w:space="0" w:color="auto"/>
            </w:tcBorders>
            <w:shd w:val="clear" w:color="auto" w:fill="E0E0E0"/>
          </w:tcPr>
          <w:p w:rsidR="00922993" w:rsidRPr="00390A6B" w:rsidRDefault="00922993" w:rsidP="00922993">
            <w:pPr>
              <w:spacing w:after="0" w:line="240" w:lineRule="auto"/>
              <w:jc w:val="center"/>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eastAsia="ru-RU"/>
              </w:rPr>
              <w:t>54</w:t>
            </w:r>
          </w:p>
        </w:tc>
      </w:tr>
      <w:tr w:rsidR="00922993" w:rsidRPr="00390A6B" w:rsidTr="00922993">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22993" w:rsidRPr="00390A6B" w:rsidRDefault="00922993" w:rsidP="00922993">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Лекции (Л)</w:t>
            </w: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18</w:t>
            </w: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18</w:t>
            </w:r>
          </w:p>
        </w:tc>
      </w:tr>
      <w:tr w:rsidR="00922993" w:rsidRPr="00390A6B" w:rsidTr="00922993">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22993" w:rsidRPr="00390A6B" w:rsidRDefault="00922993" w:rsidP="00922993">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Практические занятия (ПЗ)</w:t>
            </w: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val="en-US" w:eastAsia="ru-RU"/>
              </w:rPr>
            </w:pP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val="en-US" w:eastAsia="ru-RU"/>
              </w:rPr>
            </w:pPr>
          </w:p>
        </w:tc>
      </w:tr>
      <w:tr w:rsidR="00922993" w:rsidRPr="00390A6B" w:rsidTr="00922993">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22993" w:rsidRPr="00390A6B" w:rsidRDefault="00922993" w:rsidP="00922993">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Лабораторные занятия (ЛЗ)</w:t>
            </w: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36</w:t>
            </w: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36</w:t>
            </w:r>
          </w:p>
        </w:tc>
      </w:tr>
      <w:tr w:rsidR="00922993" w:rsidRPr="00390A6B" w:rsidTr="00922993">
        <w:tc>
          <w:tcPr>
            <w:tcW w:w="2788" w:type="pct"/>
            <w:tcBorders>
              <w:top w:val="nil"/>
              <w:left w:val="single" w:sz="12" w:space="0" w:color="auto"/>
              <w:bottom w:val="single" w:sz="8" w:space="0" w:color="auto"/>
              <w:right w:val="single" w:sz="8" w:space="0" w:color="auto"/>
            </w:tcBorders>
            <w:shd w:val="clear" w:color="auto" w:fill="E0E0E0"/>
            <w:tcMar>
              <w:top w:w="0" w:type="dxa"/>
              <w:left w:w="108" w:type="dxa"/>
              <w:bottom w:w="0" w:type="dxa"/>
              <w:right w:w="108" w:type="dxa"/>
            </w:tcMar>
          </w:tcPr>
          <w:p w:rsidR="00922993" w:rsidRPr="00390A6B" w:rsidRDefault="00922993" w:rsidP="00922993">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Самостоятельная работа (СРС):</w:t>
            </w:r>
          </w:p>
        </w:tc>
        <w:tc>
          <w:tcPr>
            <w:tcW w:w="1106" w:type="pct"/>
            <w:tcBorders>
              <w:top w:val="nil"/>
              <w:left w:val="nil"/>
              <w:bottom w:val="single" w:sz="8" w:space="0" w:color="auto"/>
              <w:right w:val="single" w:sz="8" w:space="0" w:color="auto"/>
            </w:tcBorders>
            <w:shd w:val="clear" w:color="auto" w:fill="E0E0E0"/>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val="en-US" w:eastAsia="ru-RU"/>
              </w:rPr>
              <w:t>36</w:t>
            </w:r>
          </w:p>
        </w:tc>
        <w:tc>
          <w:tcPr>
            <w:tcW w:w="1106" w:type="pct"/>
            <w:tcBorders>
              <w:top w:val="nil"/>
              <w:left w:val="nil"/>
              <w:bottom w:val="single" w:sz="8" w:space="0" w:color="auto"/>
              <w:right w:val="single" w:sz="8" w:space="0" w:color="auto"/>
            </w:tcBorders>
            <w:shd w:val="clear" w:color="auto" w:fill="E0E0E0"/>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90</w:t>
            </w:r>
          </w:p>
        </w:tc>
      </w:tr>
      <w:tr w:rsidR="00922993" w:rsidRPr="00390A6B" w:rsidTr="00922993">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22993" w:rsidRPr="00390A6B" w:rsidRDefault="00922993" w:rsidP="00922993">
            <w:pPr>
              <w:spacing w:after="0" w:line="240" w:lineRule="auto"/>
              <w:rPr>
                <w:rFonts w:ascii="Times New Roman" w:eastAsia="Times New Roman" w:hAnsi="Times New Roman" w:cs="Times New Roman"/>
                <w:sz w:val="24"/>
                <w:szCs w:val="24"/>
                <w:vertAlign w:val="superscript"/>
                <w:lang w:eastAsia="ru-RU"/>
              </w:rPr>
            </w:pPr>
            <w:r w:rsidRPr="00390A6B">
              <w:rPr>
                <w:rFonts w:ascii="Times New Roman" w:eastAsia="Times New Roman" w:hAnsi="Times New Roman" w:cs="Times New Roman"/>
                <w:sz w:val="24"/>
                <w:szCs w:val="24"/>
                <w:lang w:eastAsia="ru-RU"/>
              </w:rPr>
              <w:t>Курсовой проект (КП), курсовая работа (КР)</w:t>
            </w: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r>
      <w:tr w:rsidR="00922993" w:rsidRPr="00390A6B" w:rsidTr="00922993">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22993" w:rsidRPr="00390A6B" w:rsidRDefault="00922993" w:rsidP="00922993">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Расчетно-графическое задание (РГЗ)</w:t>
            </w: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w:t>
            </w:r>
          </w:p>
        </w:tc>
      </w:tr>
      <w:tr w:rsidR="00922993" w:rsidRPr="00390A6B" w:rsidTr="00922993">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22993" w:rsidRPr="00390A6B" w:rsidRDefault="00922993" w:rsidP="00922993">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Доклад (Д)</w:t>
            </w: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r>
      <w:tr w:rsidR="00922993" w:rsidRPr="00390A6B" w:rsidTr="00922993">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22993" w:rsidRPr="00390A6B" w:rsidRDefault="00922993" w:rsidP="00922993">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Эссе (Э)</w:t>
            </w: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r>
      <w:tr w:rsidR="00922993" w:rsidRPr="00390A6B" w:rsidTr="00922993">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22993" w:rsidRPr="00390A6B" w:rsidRDefault="00922993" w:rsidP="00922993">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iCs/>
                <w:sz w:val="24"/>
                <w:szCs w:val="24"/>
                <w:lang w:eastAsia="ru-RU"/>
              </w:rPr>
              <w:t>Самостоятельное изучение разделов</w:t>
            </w: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r>
      <w:tr w:rsidR="00922993" w:rsidRPr="00390A6B" w:rsidTr="00922993">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22993" w:rsidRPr="00390A6B" w:rsidRDefault="00922993" w:rsidP="00922993">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Контрольная работа (К)</w:t>
            </w: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r>
      <w:tr w:rsidR="00922993" w:rsidRPr="00390A6B" w:rsidTr="00922993">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922993" w:rsidRPr="00390A6B" w:rsidRDefault="00922993" w:rsidP="00922993">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Промежуточная аттестация</w:t>
            </w:r>
          </w:p>
        </w:tc>
        <w:tc>
          <w:tcPr>
            <w:tcW w:w="1106" w:type="pct"/>
            <w:tcBorders>
              <w:top w:val="nil"/>
              <w:left w:val="nil"/>
              <w:bottom w:val="single" w:sz="8" w:space="0" w:color="auto"/>
              <w:right w:val="single" w:sz="8" w:space="0" w:color="auto"/>
            </w:tcBorders>
            <w:shd w:val="clear" w:color="auto" w:fill="D9D9D9"/>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экзамен,54</w:t>
            </w:r>
          </w:p>
        </w:tc>
        <w:tc>
          <w:tcPr>
            <w:tcW w:w="1106" w:type="pct"/>
            <w:tcBorders>
              <w:top w:val="nil"/>
              <w:left w:val="nil"/>
              <w:bottom w:val="single" w:sz="8" w:space="0" w:color="auto"/>
              <w:right w:val="single" w:sz="8" w:space="0" w:color="auto"/>
            </w:tcBorders>
            <w:shd w:val="clear" w:color="auto" w:fill="D9D9D9"/>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зачет</w:t>
            </w:r>
          </w:p>
        </w:tc>
      </w:tr>
    </w:tbl>
    <w:p w:rsidR="00922993" w:rsidRPr="00390A6B" w:rsidRDefault="00922993" w:rsidP="00922993">
      <w:pPr>
        <w:spacing w:after="0" w:line="360" w:lineRule="auto"/>
        <w:jc w:val="both"/>
        <w:rPr>
          <w:rFonts w:ascii="Times New Roman" w:eastAsia="Times New Roman" w:hAnsi="Times New Roman" w:cs="Times New Roman"/>
          <w:b/>
          <w:sz w:val="24"/>
          <w:szCs w:val="24"/>
          <w:lang w:eastAsia="ru-RU"/>
        </w:rPr>
      </w:pPr>
    </w:p>
    <w:p w:rsidR="00922993" w:rsidRPr="00390A6B" w:rsidRDefault="00922993" w:rsidP="00922993">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922993" w:rsidRPr="00390A6B" w:rsidRDefault="00922993" w:rsidP="00922993">
      <w:pPr>
        <w:spacing w:after="0" w:line="240" w:lineRule="auto"/>
        <w:jc w:val="both"/>
        <w:rPr>
          <w:rFonts w:ascii="Times New Roman" w:eastAsia="Times New Roman" w:hAnsi="Times New Roman" w:cs="Times New Roman"/>
          <w:sz w:val="24"/>
          <w:szCs w:val="24"/>
          <w:lang w:eastAsia="ar-SA"/>
        </w:rPr>
      </w:pPr>
    </w:p>
    <w:p w:rsidR="00922993" w:rsidRPr="00390A6B" w:rsidRDefault="00922993" w:rsidP="00922993">
      <w:pPr>
        <w:spacing w:after="0" w:line="240" w:lineRule="auto"/>
        <w:jc w:val="both"/>
        <w:rPr>
          <w:rFonts w:ascii="Times New Roman" w:eastAsia="Times New Roman" w:hAnsi="Times New Roman" w:cs="Times New Roman"/>
          <w:sz w:val="24"/>
          <w:szCs w:val="24"/>
          <w:lang w:eastAsia="ar-SA"/>
        </w:rPr>
      </w:pPr>
      <w:r w:rsidRPr="00390A6B">
        <w:rPr>
          <w:rFonts w:ascii="Times New Roman" w:eastAsia="Times New Roman" w:hAnsi="Times New Roman" w:cs="Times New Roman"/>
          <w:sz w:val="24"/>
          <w:szCs w:val="24"/>
          <w:lang w:eastAsia="ar-SA"/>
        </w:rPr>
        <w:t>4.2.</w:t>
      </w:r>
      <w:r w:rsidR="008F2BD4" w:rsidRPr="00390A6B">
        <w:rPr>
          <w:rFonts w:ascii="Times New Roman" w:eastAsia="Times New Roman" w:hAnsi="Times New Roman" w:cs="Times New Roman"/>
          <w:sz w:val="24"/>
          <w:szCs w:val="24"/>
          <w:lang w:eastAsia="ar-SA"/>
        </w:rPr>
        <w:t xml:space="preserve"> Содержание разделов дисциплины</w:t>
      </w:r>
    </w:p>
    <w:tbl>
      <w:tblPr>
        <w:tblStyle w:val="200"/>
        <w:tblW w:w="5000" w:type="pct"/>
        <w:tblLayout w:type="fixed"/>
        <w:tblLook w:val="01E0" w:firstRow="1" w:lastRow="1" w:firstColumn="1" w:lastColumn="1" w:noHBand="0" w:noVBand="0"/>
      </w:tblPr>
      <w:tblGrid>
        <w:gridCol w:w="703"/>
        <w:gridCol w:w="1550"/>
        <w:gridCol w:w="5811"/>
        <w:gridCol w:w="1261"/>
      </w:tblGrid>
      <w:tr w:rsidR="00922993" w:rsidRPr="00390A6B" w:rsidTr="00922993">
        <w:tc>
          <w:tcPr>
            <w:tcW w:w="377" w:type="pct"/>
            <w:tcBorders>
              <w:top w:val="double" w:sz="4" w:space="0" w:color="auto"/>
              <w:left w:val="double" w:sz="4" w:space="0" w:color="auto"/>
            </w:tcBorders>
          </w:tcPr>
          <w:p w:rsidR="00922993" w:rsidRPr="00390A6B" w:rsidRDefault="00922993" w:rsidP="00922993">
            <w:pPr>
              <w:jc w:val="center"/>
              <w:rPr>
                <w:sz w:val="24"/>
                <w:szCs w:val="24"/>
              </w:rPr>
            </w:pPr>
            <w:r w:rsidRPr="00390A6B">
              <w:rPr>
                <w:sz w:val="24"/>
                <w:szCs w:val="24"/>
              </w:rPr>
              <w:t>№ раздела</w:t>
            </w:r>
          </w:p>
        </w:tc>
        <w:tc>
          <w:tcPr>
            <w:tcW w:w="831" w:type="pct"/>
            <w:tcBorders>
              <w:top w:val="double" w:sz="4" w:space="0" w:color="auto"/>
            </w:tcBorders>
          </w:tcPr>
          <w:p w:rsidR="00922993" w:rsidRPr="00390A6B" w:rsidRDefault="00922993" w:rsidP="00922993">
            <w:pPr>
              <w:jc w:val="center"/>
              <w:rPr>
                <w:sz w:val="24"/>
                <w:szCs w:val="24"/>
              </w:rPr>
            </w:pPr>
            <w:r w:rsidRPr="00390A6B">
              <w:rPr>
                <w:sz w:val="24"/>
                <w:szCs w:val="24"/>
              </w:rPr>
              <w:t xml:space="preserve">Наименование раздела </w:t>
            </w:r>
          </w:p>
        </w:tc>
        <w:tc>
          <w:tcPr>
            <w:tcW w:w="3116" w:type="pct"/>
            <w:tcBorders>
              <w:top w:val="double" w:sz="4" w:space="0" w:color="auto"/>
            </w:tcBorders>
          </w:tcPr>
          <w:p w:rsidR="00922993" w:rsidRPr="00390A6B" w:rsidRDefault="00922993" w:rsidP="00922993">
            <w:pPr>
              <w:jc w:val="center"/>
              <w:rPr>
                <w:sz w:val="24"/>
                <w:szCs w:val="24"/>
              </w:rPr>
            </w:pPr>
            <w:r w:rsidRPr="00390A6B">
              <w:rPr>
                <w:sz w:val="24"/>
                <w:szCs w:val="24"/>
              </w:rPr>
              <w:t>Содержание раздела</w:t>
            </w:r>
          </w:p>
        </w:tc>
        <w:tc>
          <w:tcPr>
            <w:tcW w:w="676" w:type="pct"/>
            <w:tcBorders>
              <w:top w:val="double" w:sz="4" w:space="0" w:color="auto"/>
              <w:right w:val="double" w:sz="4" w:space="0" w:color="auto"/>
            </w:tcBorders>
          </w:tcPr>
          <w:p w:rsidR="00922993" w:rsidRPr="00390A6B" w:rsidRDefault="00922993" w:rsidP="00922993">
            <w:pPr>
              <w:jc w:val="center"/>
              <w:rPr>
                <w:sz w:val="24"/>
                <w:szCs w:val="24"/>
              </w:rPr>
            </w:pPr>
            <w:r w:rsidRPr="00390A6B">
              <w:rPr>
                <w:sz w:val="24"/>
                <w:szCs w:val="24"/>
              </w:rPr>
              <w:t xml:space="preserve">Форма текущего контроля </w:t>
            </w:r>
          </w:p>
        </w:tc>
      </w:tr>
      <w:tr w:rsidR="00922993" w:rsidRPr="00390A6B" w:rsidTr="00922993">
        <w:trPr>
          <w:trHeight w:val="407"/>
        </w:trPr>
        <w:tc>
          <w:tcPr>
            <w:tcW w:w="377" w:type="pct"/>
            <w:tcBorders>
              <w:left w:val="double" w:sz="4" w:space="0" w:color="auto"/>
            </w:tcBorders>
            <w:shd w:val="clear" w:color="auto" w:fill="D9D9D9"/>
          </w:tcPr>
          <w:p w:rsidR="00922993" w:rsidRPr="00390A6B" w:rsidRDefault="00922993" w:rsidP="00922993">
            <w:pPr>
              <w:jc w:val="center"/>
              <w:rPr>
                <w:sz w:val="24"/>
                <w:szCs w:val="24"/>
              </w:rPr>
            </w:pPr>
            <w:r w:rsidRPr="00390A6B">
              <w:rPr>
                <w:sz w:val="24"/>
                <w:szCs w:val="24"/>
              </w:rPr>
              <w:t>1</w:t>
            </w:r>
          </w:p>
        </w:tc>
        <w:tc>
          <w:tcPr>
            <w:tcW w:w="831" w:type="pct"/>
            <w:shd w:val="clear" w:color="auto" w:fill="D9D9D9"/>
          </w:tcPr>
          <w:p w:rsidR="00922993" w:rsidRPr="00390A6B" w:rsidRDefault="00922993" w:rsidP="00922993">
            <w:pPr>
              <w:jc w:val="center"/>
              <w:rPr>
                <w:sz w:val="24"/>
                <w:szCs w:val="24"/>
              </w:rPr>
            </w:pPr>
            <w:r w:rsidRPr="00390A6B">
              <w:rPr>
                <w:sz w:val="24"/>
                <w:szCs w:val="24"/>
              </w:rPr>
              <w:t>2</w:t>
            </w:r>
          </w:p>
        </w:tc>
        <w:tc>
          <w:tcPr>
            <w:tcW w:w="3116" w:type="pct"/>
            <w:shd w:val="clear" w:color="auto" w:fill="D9D9D9"/>
          </w:tcPr>
          <w:p w:rsidR="00922993" w:rsidRPr="00390A6B" w:rsidRDefault="00922993" w:rsidP="00922993">
            <w:pPr>
              <w:tabs>
                <w:tab w:val="num" w:pos="756"/>
              </w:tabs>
              <w:ind w:firstLine="708"/>
              <w:jc w:val="center"/>
              <w:rPr>
                <w:spacing w:val="-3"/>
                <w:sz w:val="24"/>
                <w:szCs w:val="24"/>
              </w:rPr>
            </w:pPr>
            <w:r w:rsidRPr="00390A6B">
              <w:rPr>
                <w:spacing w:val="-3"/>
                <w:sz w:val="24"/>
                <w:szCs w:val="24"/>
              </w:rPr>
              <w:t>3</w:t>
            </w:r>
          </w:p>
        </w:tc>
        <w:tc>
          <w:tcPr>
            <w:tcW w:w="676" w:type="pct"/>
            <w:tcBorders>
              <w:right w:val="double" w:sz="4" w:space="0" w:color="auto"/>
            </w:tcBorders>
            <w:shd w:val="clear" w:color="auto" w:fill="D9D9D9"/>
          </w:tcPr>
          <w:p w:rsidR="00922993" w:rsidRPr="00390A6B" w:rsidRDefault="00922993" w:rsidP="00922993">
            <w:pPr>
              <w:ind w:firstLine="33"/>
              <w:jc w:val="center"/>
              <w:rPr>
                <w:spacing w:val="-3"/>
                <w:sz w:val="24"/>
                <w:szCs w:val="24"/>
              </w:rPr>
            </w:pPr>
            <w:r w:rsidRPr="00390A6B">
              <w:rPr>
                <w:spacing w:val="-3"/>
                <w:sz w:val="24"/>
                <w:szCs w:val="24"/>
              </w:rPr>
              <w:t>4</w:t>
            </w:r>
          </w:p>
        </w:tc>
      </w:tr>
      <w:tr w:rsidR="00922993" w:rsidRPr="00390A6B" w:rsidTr="00922993">
        <w:trPr>
          <w:trHeight w:val="2539"/>
        </w:trPr>
        <w:tc>
          <w:tcPr>
            <w:tcW w:w="377" w:type="pct"/>
            <w:tcBorders>
              <w:left w:val="double" w:sz="4" w:space="0" w:color="auto"/>
            </w:tcBorders>
            <w:shd w:val="clear" w:color="auto" w:fill="auto"/>
          </w:tcPr>
          <w:p w:rsidR="00922993" w:rsidRPr="00390A6B" w:rsidRDefault="00922993" w:rsidP="00922993">
            <w:pPr>
              <w:jc w:val="center"/>
              <w:rPr>
                <w:sz w:val="24"/>
                <w:szCs w:val="24"/>
              </w:rPr>
            </w:pPr>
            <w:r w:rsidRPr="00390A6B">
              <w:rPr>
                <w:sz w:val="24"/>
                <w:szCs w:val="24"/>
              </w:rPr>
              <w:t>1</w:t>
            </w:r>
          </w:p>
        </w:tc>
        <w:tc>
          <w:tcPr>
            <w:tcW w:w="831" w:type="pct"/>
            <w:tcBorders>
              <w:top w:val="single" w:sz="4" w:space="0" w:color="000000"/>
              <w:left w:val="single" w:sz="4" w:space="0" w:color="000000"/>
              <w:bottom w:val="single" w:sz="4" w:space="0" w:color="000000"/>
              <w:right w:val="single" w:sz="4" w:space="0" w:color="000000"/>
            </w:tcBorders>
          </w:tcPr>
          <w:p w:rsidR="00922993" w:rsidRPr="00390A6B" w:rsidRDefault="00922993" w:rsidP="00922993">
            <w:pPr>
              <w:jc w:val="center"/>
              <w:rPr>
                <w:sz w:val="24"/>
                <w:szCs w:val="24"/>
              </w:rPr>
            </w:pPr>
            <w:r w:rsidRPr="00390A6B">
              <w:rPr>
                <w:color w:val="000000"/>
                <w:sz w:val="24"/>
                <w:szCs w:val="24"/>
                <w:shd w:val="clear" w:color="auto" w:fill="FFFFFF"/>
              </w:rPr>
              <w:t>Формы, виды, принципы и цели экологического мониторинга окружающей среды.</w:t>
            </w:r>
          </w:p>
        </w:tc>
        <w:tc>
          <w:tcPr>
            <w:tcW w:w="3116" w:type="pct"/>
          </w:tcPr>
          <w:p w:rsidR="00922993" w:rsidRPr="00390A6B" w:rsidRDefault="00922993" w:rsidP="00922993">
            <w:pPr>
              <w:widowControl w:val="0"/>
              <w:jc w:val="both"/>
              <w:rPr>
                <w:sz w:val="24"/>
                <w:szCs w:val="24"/>
              </w:rPr>
            </w:pPr>
            <w:r w:rsidRPr="00390A6B">
              <w:rPr>
                <w:sz w:val="24"/>
                <w:szCs w:val="24"/>
                <w:shd w:val="clear" w:color="auto" w:fill="FFFFFF"/>
              </w:rPr>
              <w:t>Понятие о мониторинге. Цели, виды, приемы мониторинга.</w:t>
            </w:r>
          </w:p>
          <w:p w:rsidR="00922993" w:rsidRPr="00390A6B" w:rsidRDefault="00922993" w:rsidP="00922993">
            <w:pPr>
              <w:widowControl w:val="0"/>
              <w:jc w:val="both"/>
              <w:rPr>
                <w:sz w:val="24"/>
                <w:szCs w:val="24"/>
              </w:rPr>
            </w:pPr>
            <w:r w:rsidRPr="00390A6B">
              <w:rPr>
                <w:sz w:val="24"/>
                <w:szCs w:val="24"/>
                <w:shd w:val="clear" w:color="auto" w:fill="FFFFFF"/>
              </w:rPr>
              <w:t>Мониторинг в нашей стране и за рубежом. Экологическое прогнозирование</w:t>
            </w:r>
          </w:p>
          <w:p w:rsidR="00922993" w:rsidRPr="00390A6B" w:rsidRDefault="00922993" w:rsidP="00922993">
            <w:pPr>
              <w:widowControl w:val="0"/>
              <w:jc w:val="both"/>
              <w:rPr>
                <w:sz w:val="24"/>
                <w:szCs w:val="24"/>
              </w:rPr>
            </w:pPr>
            <w:r w:rsidRPr="00390A6B">
              <w:rPr>
                <w:sz w:val="24"/>
                <w:szCs w:val="24"/>
                <w:shd w:val="clear" w:color="auto" w:fill="FFFFFF"/>
              </w:rPr>
              <w:t>Фоновый полевой и региональный геосистемный мониторинг растительности. Мониторинг в ООПТ</w:t>
            </w:r>
          </w:p>
          <w:p w:rsidR="00922993" w:rsidRPr="00390A6B" w:rsidRDefault="00922993" w:rsidP="00922993">
            <w:pPr>
              <w:widowControl w:val="0"/>
              <w:jc w:val="both"/>
              <w:rPr>
                <w:sz w:val="24"/>
                <w:szCs w:val="24"/>
              </w:rPr>
            </w:pPr>
            <w:r w:rsidRPr="00390A6B">
              <w:rPr>
                <w:sz w:val="24"/>
                <w:szCs w:val="24"/>
                <w:shd w:val="clear" w:color="auto" w:fill="FFFFFF"/>
              </w:rPr>
              <w:t xml:space="preserve">Биомониторинг растительности. </w:t>
            </w:r>
          </w:p>
          <w:p w:rsidR="00922993" w:rsidRPr="00390A6B" w:rsidRDefault="00922993" w:rsidP="00922993">
            <w:pPr>
              <w:widowControl w:val="0"/>
              <w:jc w:val="both"/>
              <w:rPr>
                <w:sz w:val="24"/>
                <w:szCs w:val="24"/>
                <w:shd w:val="clear" w:color="auto" w:fill="FFFFFF"/>
              </w:rPr>
            </w:pPr>
            <w:r w:rsidRPr="00390A6B">
              <w:rPr>
                <w:sz w:val="24"/>
                <w:szCs w:val="24"/>
                <w:shd w:val="clear" w:color="auto" w:fill="FFFFFF"/>
              </w:rPr>
              <w:t>Биоиндикация.</w:t>
            </w:r>
          </w:p>
          <w:p w:rsidR="00922993" w:rsidRPr="00390A6B" w:rsidRDefault="00922993" w:rsidP="00922993">
            <w:pPr>
              <w:autoSpaceDE w:val="0"/>
              <w:autoSpaceDN w:val="0"/>
              <w:adjustRightInd w:val="0"/>
              <w:jc w:val="both"/>
              <w:rPr>
                <w:rFonts w:eastAsia="Calibri"/>
                <w:sz w:val="24"/>
                <w:szCs w:val="24"/>
                <w:shd w:val="clear" w:color="auto" w:fill="FFFFFF"/>
                <w:lang w:val="en-US"/>
              </w:rPr>
            </w:pPr>
            <w:r w:rsidRPr="00390A6B">
              <w:rPr>
                <w:rFonts w:eastAsia="Calibri"/>
                <w:sz w:val="24"/>
                <w:szCs w:val="24"/>
                <w:shd w:val="clear" w:color="auto" w:fill="FFFFFF"/>
              </w:rPr>
              <w:t>Биотестирование.</w:t>
            </w:r>
          </w:p>
        </w:tc>
        <w:tc>
          <w:tcPr>
            <w:tcW w:w="676" w:type="pct"/>
            <w:tcBorders>
              <w:right w:val="double" w:sz="4" w:space="0" w:color="auto"/>
            </w:tcBorders>
            <w:shd w:val="clear" w:color="auto" w:fill="auto"/>
          </w:tcPr>
          <w:p w:rsidR="00922993" w:rsidRPr="00390A6B" w:rsidRDefault="00922993" w:rsidP="00922993">
            <w:pPr>
              <w:ind w:firstLine="33"/>
              <w:jc w:val="center"/>
              <w:rPr>
                <w:spacing w:val="-3"/>
                <w:sz w:val="24"/>
                <w:szCs w:val="24"/>
              </w:rPr>
            </w:pPr>
            <w:r w:rsidRPr="00390A6B">
              <w:rPr>
                <w:spacing w:val="-3"/>
                <w:sz w:val="24"/>
                <w:szCs w:val="24"/>
              </w:rPr>
              <w:t>Самостоятельное изучение лит-ры</w:t>
            </w:r>
          </w:p>
          <w:p w:rsidR="00922993" w:rsidRPr="00390A6B" w:rsidRDefault="00922993" w:rsidP="00922993">
            <w:pPr>
              <w:ind w:firstLine="33"/>
              <w:jc w:val="center"/>
              <w:rPr>
                <w:spacing w:val="-3"/>
                <w:sz w:val="24"/>
                <w:szCs w:val="24"/>
              </w:rPr>
            </w:pPr>
            <w:r w:rsidRPr="00390A6B">
              <w:rPr>
                <w:spacing w:val="-3"/>
                <w:sz w:val="24"/>
                <w:szCs w:val="24"/>
              </w:rPr>
              <w:t>ПР</w:t>
            </w:r>
          </w:p>
        </w:tc>
      </w:tr>
      <w:tr w:rsidR="00922993" w:rsidRPr="00390A6B" w:rsidTr="00922993">
        <w:trPr>
          <w:trHeight w:val="70"/>
        </w:trPr>
        <w:tc>
          <w:tcPr>
            <w:tcW w:w="377" w:type="pct"/>
            <w:tcBorders>
              <w:left w:val="double" w:sz="4" w:space="0" w:color="auto"/>
            </w:tcBorders>
            <w:shd w:val="clear" w:color="auto" w:fill="auto"/>
          </w:tcPr>
          <w:p w:rsidR="00922993" w:rsidRPr="00390A6B" w:rsidRDefault="00922993" w:rsidP="00922993">
            <w:pPr>
              <w:jc w:val="center"/>
              <w:rPr>
                <w:sz w:val="24"/>
                <w:szCs w:val="24"/>
              </w:rPr>
            </w:pPr>
            <w:r w:rsidRPr="00390A6B">
              <w:rPr>
                <w:sz w:val="24"/>
                <w:szCs w:val="24"/>
              </w:rPr>
              <w:t>2</w:t>
            </w:r>
          </w:p>
        </w:tc>
        <w:tc>
          <w:tcPr>
            <w:tcW w:w="831" w:type="pct"/>
            <w:tcBorders>
              <w:top w:val="single" w:sz="4" w:space="0" w:color="000000"/>
              <w:left w:val="single" w:sz="4" w:space="0" w:color="000000"/>
              <w:bottom w:val="single" w:sz="4" w:space="0" w:color="000000"/>
              <w:right w:val="single" w:sz="4" w:space="0" w:color="000000"/>
            </w:tcBorders>
          </w:tcPr>
          <w:p w:rsidR="00922993" w:rsidRPr="00390A6B" w:rsidRDefault="00922993" w:rsidP="00922993">
            <w:pPr>
              <w:jc w:val="center"/>
              <w:rPr>
                <w:sz w:val="24"/>
                <w:szCs w:val="24"/>
              </w:rPr>
            </w:pPr>
            <w:r w:rsidRPr="00390A6B">
              <w:rPr>
                <w:color w:val="000000"/>
                <w:sz w:val="24"/>
                <w:szCs w:val="24"/>
                <w:shd w:val="clear" w:color="auto" w:fill="FFFFFF"/>
              </w:rPr>
              <w:t>Изучение нормативно-правовой базы экологического мониторинга растительного покрова.</w:t>
            </w:r>
          </w:p>
        </w:tc>
        <w:tc>
          <w:tcPr>
            <w:tcW w:w="3116" w:type="pct"/>
          </w:tcPr>
          <w:p w:rsidR="00922993" w:rsidRPr="00390A6B" w:rsidRDefault="00922993" w:rsidP="00922993">
            <w:pPr>
              <w:widowControl w:val="0"/>
              <w:jc w:val="both"/>
              <w:rPr>
                <w:sz w:val="24"/>
                <w:szCs w:val="24"/>
              </w:rPr>
            </w:pPr>
            <w:r w:rsidRPr="00390A6B">
              <w:rPr>
                <w:sz w:val="24"/>
                <w:szCs w:val="24"/>
                <w:shd w:val="clear" w:color="auto" w:fill="FFFFFF"/>
              </w:rPr>
              <w:t>Изучение нормативных документов, посвященных мониторингу растительности территорий</w:t>
            </w:r>
          </w:p>
          <w:p w:rsidR="00922993" w:rsidRPr="00390A6B" w:rsidRDefault="00922993" w:rsidP="00922993">
            <w:pPr>
              <w:autoSpaceDE w:val="0"/>
              <w:autoSpaceDN w:val="0"/>
              <w:adjustRightInd w:val="0"/>
              <w:jc w:val="both"/>
              <w:rPr>
                <w:rFonts w:eastAsia="Calibri"/>
                <w:sz w:val="24"/>
                <w:szCs w:val="24"/>
                <w:shd w:val="clear" w:color="auto" w:fill="FFFFFF"/>
              </w:rPr>
            </w:pPr>
            <w:r w:rsidRPr="00390A6B">
              <w:rPr>
                <w:rFonts w:eastAsia="Calibri"/>
                <w:sz w:val="24"/>
                <w:szCs w:val="24"/>
                <w:shd w:val="clear" w:color="auto" w:fill="FFFFFF"/>
              </w:rPr>
              <w:t>Изучение нормативных документов, посвященных мониторингу растительности ООПТ.</w:t>
            </w:r>
          </w:p>
          <w:p w:rsidR="00922993" w:rsidRPr="00390A6B" w:rsidRDefault="00922993" w:rsidP="00922993">
            <w:pPr>
              <w:jc w:val="both"/>
              <w:rPr>
                <w:sz w:val="24"/>
                <w:szCs w:val="24"/>
              </w:rPr>
            </w:pPr>
          </w:p>
        </w:tc>
        <w:tc>
          <w:tcPr>
            <w:tcW w:w="676" w:type="pct"/>
            <w:tcBorders>
              <w:right w:val="double" w:sz="4" w:space="0" w:color="auto"/>
            </w:tcBorders>
            <w:shd w:val="clear" w:color="auto" w:fill="auto"/>
          </w:tcPr>
          <w:p w:rsidR="00922993" w:rsidRPr="00390A6B" w:rsidRDefault="00922993" w:rsidP="00922993">
            <w:pPr>
              <w:ind w:firstLine="33"/>
              <w:jc w:val="center"/>
              <w:rPr>
                <w:spacing w:val="-3"/>
                <w:sz w:val="24"/>
                <w:szCs w:val="24"/>
              </w:rPr>
            </w:pPr>
            <w:r w:rsidRPr="00390A6B">
              <w:rPr>
                <w:spacing w:val="-3"/>
                <w:sz w:val="24"/>
                <w:szCs w:val="24"/>
              </w:rPr>
              <w:t>Эссе</w:t>
            </w:r>
          </w:p>
          <w:p w:rsidR="00922993" w:rsidRPr="00390A6B" w:rsidRDefault="00922993" w:rsidP="00922993">
            <w:pPr>
              <w:ind w:firstLine="33"/>
              <w:jc w:val="center"/>
              <w:rPr>
                <w:spacing w:val="-3"/>
                <w:sz w:val="24"/>
                <w:szCs w:val="24"/>
              </w:rPr>
            </w:pPr>
            <w:r w:rsidRPr="00390A6B">
              <w:rPr>
                <w:spacing w:val="-3"/>
                <w:sz w:val="24"/>
                <w:szCs w:val="24"/>
              </w:rPr>
              <w:t>ПР</w:t>
            </w:r>
          </w:p>
        </w:tc>
      </w:tr>
      <w:tr w:rsidR="00922993" w:rsidRPr="00390A6B" w:rsidTr="00922993">
        <w:trPr>
          <w:trHeight w:val="70"/>
        </w:trPr>
        <w:tc>
          <w:tcPr>
            <w:tcW w:w="377" w:type="pct"/>
            <w:tcBorders>
              <w:left w:val="double" w:sz="4" w:space="0" w:color="auto"/>
            </w:tcBorders>
            <w:shd w:val="clear" w:color="auto" w:fill="auto"/>
          </w:tcPr>
          <w:p w:rsidR="00922993" w:rsidRPr="00390A6B" w:rsidRDefault="00922993" w:rsidP="00922993">
            <w:pPr>
              <w:jc w:val="center"/>
              <w:rPr>
                <w:sz w:val="24"/>
                <w:szCs w:val="24"/>
              </w:rPr>
            </w:pPr>
            <w:r w:rsidRPr="00390A6B">
              <w:rPr>
                <w:sz w:val="24"/>
                <w:szCs w:val="24"/>
              </w:rPr>
              <w:t>3</w:t>
            </w:r>
          </w:p>
        </w:tc>
        <w:tc>
          <w:tcPr>
            <w:tcW w:w="831" w:type="pct"/>
            <w:tcBorders>
              <w:top w:val="single" w:sz="4" w:space="0" w:color="000000"/>
              <w:left w:val="single" w:sz="4" w:space="0" w:color="000000"/>
              <w:bottom w:val="single" w:sz="4" w:space="0" w:color="000000"/>
              <w:right w:val="single" w:sz="4" w:space="0" w:color="000000"/>
            </w:tcBorders>
          </w:tcPr>
          <w:p w:rsidR="00922993" w:rsidRPr="00390A6B" w:rsidRDefault="00922993" w:rsidP="00922993">
            <w:pPr>
              <w:jc w:val="center"/>
              <w:rPr>
                <w:sz w:val="24"/>
                <w:szCs w:val="24"/>
              </w:rPr>
            </w:pPr>
            <w:r w:rsidRPr="00390A6B">
              <w:rPr>
                <w:color w:val="000000"/>
                <w:sz w:val="24"/>
                <w:szCs w:val="24"/>
                <w:shd w:val="clear" w:color="auto" w:fill="FFFFFF"/>
              </w:rPr>
              <w:t xml:space="preserve">Методы и подходы к проведению экологического мониторинга растительного покрова. </w:t>
            </w:r>
          </w:p>
        </w:tc>
        <w:tc>
          <w:tcPr>
            <w:tcW w:w="3116" w:type="pct"/>
          </w:tcPr>
          <w:p w:rsidR="00922993" w:rsidRPr="00390A6B" w:rsidRDefault="00922993" w:rsidP="00922993">
            <w:pPr>
              <w:widowControl w:val="0"/>
              <w:jc w:val="both"/>
              <w:rPr>
                <w:sz w:val="24"/>
                <w:szCs w:val="24"/>
              </w:rPr>
            </w:pPr>
            <w:r w:rsidRPr="00390A6B">
              <w:rPr>
                <w:sz w:val="24"/>
                <w:szCs w:val="24"/>
                <w:shd w:val="clear" w:color="auto" w:fill="FFFFFF"/>
              </w:rPr>
              <w:t>Влияние загрязнений на растительную оболочку зон и биомов Земли.</w:t>
            </w:r>
          </w:p>
          <w:p w:rsidR="00922993" w:rsidRPr="00390A6B" w:rsidRDefault="00922993" w:rsidP="00922993">
            <w:pPr>
              <w:widowControl w:val="0"/>
              <w:rPr>
                <w:sz w:val="24"/>
                <w:szCs w:val="24"/>
              </w:rPr>
            </w:pPr>
            <w:r w:rsidRPr="00390A6B">
              <w:rPr>
                <w:sz w:val="24"/>
                <w:szCs w:val="24"/>
                <w:shd w:val="clear" w:color="auto" w:fill="FFFFFF"/>
              </w:rPr>
              <w:t>Экологическая экспертиза хозяйственной деятельности человека.</w:t>
            </w:r>
          </w:p>
          <w:p w:rsidR="00922993" w:rsidRPr="00390A6B" w:rsidRDefault="00922993" w:rsidP="00922993">
            <w:pPr>
              <w:jc w:val="both"/>
              <w:rPr>
                <w:sz w:val="24"/>
                <w:szCs w:val="24"/>
                <w:bdr w:val="none" w:sz="0" w:space="0" w:color="auto" w:frame="1"/>
              </w:rPr>
            </w:pPr>
            <w:r w:rsidRPr="00390A6B">
              <w:rPr>
                <w:rFonts w:eastAsia="Calibri"/>
                <w:color w:val="000000"/>
                <w:sz w:val="24"/>
                <w:szCs w:val="24"/>
                <w:shd w:val="clear" w:color="auto" w:fill="FFFFFF"/>
              </w:rPr>
              <w:t>Оформление материалов ОВОС по разделу «Растительность»</w:t>
            </w:r>
          </w:p>
        </w:tc>
        <w:tc>
          <w:tcPr>
            <w:tcW w:w="676" w:type="pct"/>
            <w:tcBorders>
              <w:right w:val="double" w:sz="4" w:space="0" w:color="auto"/>
            </w:tcBorders>
            <w:shd w:val="clear" w:color="auto" w:fill="auto"/>
          </w:tcPr>
          <w:p w:rsidR="00922993" w:rsidRPr="00390A6B" w:rsidRDefault="00922993" w:rsidP="00922993">
            <w:pPr>
              <w:ind w:firstLine="33"/>
              <w:jc w:val="center"/>
              <w:rPr>
                <w:spacing w:val="-3"/>
                <w:sz w:val="24"/>
                <w:szCs w:val="24"/>
              </w:rPr>
            </w:pPr>
            <w:r w:rsidRPr="00390A6B">
              <w:rPr>
                <w:spacing w:val="-3"/>
                <w:sz w:val="24"/>
                <w:szCs w:val="24"/>
              </w:rPr>
              <w:t>Самостоятельное изучение лит-ры</w:t>
            </w:r>
          </w:p>
          <w:p w:rsidR="00922993" w:rsidRPr="00390A6B" w:rsidRDefault="00922993" w:rsidP="00922993">
            <w:pPr>
              <w:ind w:firstLine="33"/>
              <w:jc w:val="center"/>
              <w:rPr>
                <w:spacing w:val="-3"/>
                <w:sz w:val="24"/>
                <w:szCs w:val="24"/>
              </w:rPr>
            </w:pPr>
            <w:r w:rsidRPr="00390A6B">
              <w:rPr>
                <w:spacing w:val="-3"/>
                <w:sz w:val="24"/>
                <w:szCs w:val="24"/>
              </w:rPr>
              <w:t>ПР</w:t>
            </w:r>
          </w:p>
          <w:p w:rsidR="00922993" w:rsidRPr="00390A6B" w:rsidRDefault="00922993" w:rsidP="00922993">
            <w:pPr>
              <w:ind w:firstLine="33"/>
              <w:jc w:val="center"/>
              <w:rPr>
                <w:spacing w:val="-3"/>
                <w:sz w:val="24"/>
                <w:szCs w:val="24"/>
              </w:rPr>
            </w:pPr>
          </w:p>
        </w:tc>
      </w:tr>
    </w:tbl>
    <w:p w:rsidR="008F2BD4" w:rsidRPr="00390A6B" w:rsidRDefault="008F2BD4" w:rsidP="00922993">
      <w:pPr>
        <w:spacing w:after="0" w:line="360" w:lineRule="auto"/>
        <w:jc w:val="both"/>
        <w:rPr>
          <w:rFonts w:ascii="Times New Roman" w:eastAsia="Times New Roman" w:hAnsi="Times New Roman" w:cs="Times New Roman"/>
          <w:b/>
          <w:sz w:val="24"/>
          <w:szCs w:val="24"/>
          <w:lang w:eastAsia="ru-RU"/>
        </w:rPr>
      </w:pPr>
    </w:p>
    <w:p w:rsidR="00922993" w:rsidRPr="00390A6B" w:rsidRDefault="00922993" w:rsidP="008F2BD4">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bdr w:val="none" w:sz="0" w:space="0" w:color="auto" w:frame="1"/>
          <w:lang w:eastAsia="ru-RU"/>
        </w:rPr>
        <w:t xml:space="preserve"> </w:t>
      </w:r>
      <w:r w:rsidRPr="00390A6B">
        <w:rPr>
          <w:rFonts w:ascii="Times New Roman" w:eastAsia="Times New Roman" w:hAnsi="Times New Roman" w:cs="Times New Roman"/>
          <w:bCs/>
          <w:sz w:val="24"/>
          <w:szCs w:val="24"/>
          <w:lang w:eastAsia="ru-RU"/>
        </w:rPr>
        <w:t>ОЧНАЯ</w:t>
      </w:r>
      <w:r w:rsidRPr="00390A6B">
        <w:rPr>
          <w:rFonts w:ascii="Times New Roman" w:eastAsia="Times New Roman" w:hAnsi="Times New Roman" w:cs="Times New Roman"/>
          <w:bCs/>
          <w:spacing w:val="-1"/>
          <w:sz w:val="24"/>
          <w:szCs w:val="24"/>
          <w:lang w:eastAsia="ru-RU"/>
        </w:rPr>
        <w:t xml:space="preserve"> ФОРМА ОБУЧЕНИЯ</w:t>
      </w:r>
    </w:p>
    <w:p w:rsidR="00922993" w:rsidRPr="00390A6B" w:rsidRDefault="008F2BD4"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922993" w:rsidRPr="00390A6B" w:rsidTr="00922993">
        <w:trPr>
          <w:trHeight w:val="126"/>
        </w:trPr>
        <w:tc>
          <w:tcPr>
            <w:tcW w:w="0" w:type="auto"/>
            <w:vMerge w:val="restart"/>
          </w:tcPr>
          <w:p w:rsidR="00922993" w:rsidRPr="00390A6B" w:rsidRDefault="00922993" w:rsidP="00922993">
            <w:pPr>
              <w:suppressLineNumbers/>
              <w:jc w:val="center"/>
              <w:rPr>
                <w:snapToGrid w:val="0"/>
                <w:sz w:val="24"/>
                <w:szCs w:val="24"/>
              </w:rPr>
            </w:pPr>
            <w:r w:rsidRPr="00390A6B">
              <w:rPr>
                <w:snapToGrid w:val="0"/>
                <w:sz w:val="24"/>
                <w:szCs w:val="24"/>
              </w:rPr>
              <w:t>№</w:t>
            </w:r>
          </w:p>
          <w:p w:rsidR="00922993" w:rsidRPr="00390A6B" w:rsidRDefault="00922993" w:rsidP="00922993">
            <w:pPr>
              <w:suppressLineNumbers/>
              <w:jc w:val="center"/>
              <w:rPr>
                <w:snapToGrid w:val="0"/>
                <w:sz w:val="24"/>
                <w:szCs w:val="24"/>
              </w:rPr>
            </w:pPr>
            <w:r w:rsidRPr="00390A6B">
              <w:rPr>
                <w:snapToGrid w:val="0"/>
                <w:sz w:val="24"/>
                <w:szCs w:val="24"/>
              </w:rPr>
              <w:t>раз-</w:t>
            </w:r>
          </w:p>
          <w:p w:rsidR="00922993" w:rsidRPr="00390A6B" w:rsidRDefault="00922993" w:rsidP="00922993">
            <w:pPr>
              <w:suppressLineNumbers/>
              <w:jc w:val="center"/>
              <w:rPr>
                <w:snapToGrid w:val="0"/>
                <w:sz w:val="24"/>
                <w:szCs w:val="24"/>
              </w:rPr>
            </w:pPr>
            <w:r w:rsidRPr="00390A6B">
              <w:rPr>
                <w:snapToGrid w:val="0"/>
                <w:sz w:val="24"/>
                <w:szCs w:val="24"/>
              </w:rPr>
              <w:t>дела</w:t>
            </w:r>
          </w:p>
        </w:tc>
        <w:tc>
          <w:tcPr>
            <w:tcW w:w="0" w:type="auto"/>
            <w:vMerge w:val="restart"/>
          </w:tcPr>
          <w:p w:rsidR="00922993" w:rsidRPr="00390A6B" w:rsidRDefault="00922993" w:rsidP="00922993">
            <w:pPr>
              <w:suppressLineNumbers/>
              <w:jc w:val="center"/>
              <w:rPr>
                <w:snapToGrid w:val="0"/>
                <w:sz w:val="24"/>
                <w:szCs w:val="24"/>
              </w:rPr>
            </w:pPr>
            <w:r w:rsidRPr="00390A6B">
              <w:rPr>
                <w:snapToGrid w:val="0"/>
                <w:sz w:val="24"/>
                <w:szCs w:val="24"/>
              </w:rPr>
              <w:t xml:space="preserve">Наименование разделов </w:t>
            </w:r>
            <w:r w:rsidRPr="00390A6B">
              <w:rPr>
                <w:snapToGrid w:val="0"/>
                <w:sz w:val="24"/>
                <w:szCs w:val="24"/>
              </w:rPr>
              <w:br/>
            </w:r>
          </w:p>
        </w:tc>
        <w:tc>
          <w:tcPr>
            <w:tcW w:w="4184" w:type="dxa"/>
            <w:gridSpan w:val="5"/>
          </w:tcPr>
          <w:p w:rsidR="00922993" w:rsidRPr="00390A6B" w:rsidRDefault="00922993" w:rsidP="00922993">
            <w:pPr>
              <w:suppressLineNumbers/>
              <w:ind w:left="-57"/>
              <w:jc w:val="center"/>
              <w:rPr>
                <w:snapToGrid w:val="0"/>
                <w:sz w:val="24"/>
                <w:szCs w:val="24"/>
              </w:rPr>
            </w:pPr>
            <w:r w:rsidRPr="00390A6B">
              <w:rPr>
                <w:snapToGrid w:val="0"/>
                <w:sz w:val="24"/>
                <w:szCs w:val="24"/>
              </w:rPr>
              <w:t>Количество часов</w:t>
            </w:r>
          </w:p>
        </w:tc>
      </w:tr>
      <w:tr w:rsidR="00922993" w:rsidRPr="00390A6B" w:rsidTr="00922993">
        <w:trPr>
          <w:trHeight w:val="126"/>
        </w:trPr>
        <w:tc>
          <w:tcPr>
            <w:tcW w:w="0" w:type="auto"/>
            <w:vMerge/>
          </w:tcPr>
          <w:p w:rsidR="00922993" w:rsidRPr="00390A6B" w:rsidRDefault="00922993" w:rsidP="00922993">
            <w:pPr>
              <w:suppressLineNumbers/>
              <w:jc w:val="center"/>
              <w:rPr>
                <w:snapToGrid w:val="0"/>
                <w:sz w:val="24"/>
                <w:szCs w:val="24"/>
              </w:rPr>
            </w:pPr>
          </w:p>
        </w:tc>
        <w:tc>
          <w:tcPr>
            <w:tcW w:w="0" w:type="auto"/>
            <w:vMerge/>
          </w:tcPr>
          <w:p w:rsidR="00922993" w:rsidRPr="00390A6B" w:rsidRDefault="00922993" w:rsidP="00922993">
            <w:pPr>
              <w:suppressLineNumbers/>
              <w:jc w:val="center"/>
              <w:rPr>
                <w:snapToGrid w:val="0"/>
                <w:sz w:val="24"/>
                <w:szCs w:val="24"/>
              </w:rPr>
            </w:pPr>
          </w:p>
        </w:tc>
        <w:tc>
          <w:tcPr>
            <w:tcW w:w="4184" w:type="dxa"/>
            <w:gridSpan w:val="5"/>
          </w:tcPr>
          <w:p w:rsidR="00922993" w:rsidRPr="00390A6B" w:rsidRDefault="00922993" w:rsidP="00922993">
            <w:pPr>
              <w:suppressLineNumbers/>
              <w:ind w:left="-57"/>
              <w:jc w:val="center"/>
              <w:rPr>
                <w:snapToGrid w:val="0"/>
                <w:sz w:val="24"/>
                <w:szCs w:val="24"/>
              </w:rPr>
            </w:pPr>
            <w:r w:rsidRPr="00390A6B">
              <w:rPr>
                <w:snapToGrid w:val="0"/>
                <w:sz w:val="24"/>
                <w:szCs w:val="24"/>
              </w:rPr>
              <w:t>Контактная работа обучающихся</w:t>
            </w:r>
          </w:p>
        </w:tc>
      </w:tr>
      <w:tr w:rsidR="00922993" w:rsidRPr="00390A6B" w:rsidTr="00922993">
        <w:trPr>
          <w:trHeight w:val="442"/>
        </w:trPr>
        <w:tc>
          <w:tcPr>
            <w:tcW w:w="0" w:type="auto"/>
            <w:vMerge/>
          </w:tcPr>
          <w:p w:rsidR="00922993" w:rsidRPr="00390A6B" w:rsidRDefault="00922993" w:rsidP="00922993">
            <w:pPr>
              <w:suppressLineNumbers/>
              <w:jc w:val="center"/>
              <w:rPr>
                <w:snapToGrid w:val="0"/>
                <w:sz w:val="24"/>
                <w:szCs w:val="24"/>
              </w:rPr>
            </w:pPr>
          </w:p>
        </w:tc>
        <w:tc>
          <w:tcPr>
            <w:tcW w:w="0" w:type="auto"/>
            <w:vMerge/>
          </w:tcPr>
          <w:p w:rsidR="00922993" w:rsidRPr="00390A6B" w:rsidRDefault="00922993" w:rsidP="00922993">
            <w:pPr>
              <w:suppressLineNumbers/>
              <w:jc w:val="center"/>
              <w:rPr>
                <w:snapToGrid w:val="0"/>
                <w:sz w:val="24"/>
                <w:szCs w:val="24"/>
              </w:rPr>
            </w:pPr>
          </w:p>
        </w:tc>
        <w:tc>
          <w:tcPr>
            <w:tcW w:w="0" w:type="auto"/>
            <w:vMerge w:val="restart"/>
          </w:tcPr>
          <w:p w:rsidR="00922993" w:rsidRPr="00390A6B" w:rsidRDefault="00922993" w:rsidP="00922993">
            <w:pPr>
              <w:suppressLineNumbers/>
              <w:jc w:val="center"/>
              <w:rPr>
                <w:snapToGrid w:val="0"/>
                <w:sz w:val="24"/>
                <w:szCs w:val="24"/>
              </w:rPr>
            </w:pPr>
            <w:r w:rsidRPr="00390A6B">
              <w:rPr>
                <w:snapToGrid w:val="0"/>
                <w:sz w:val="24"/>
                <w:szCs w:val="24"/>
              </w:rPr>
              <w:t>Всего</w:t>
            </w:r>
          </w:p>
        </w:tc>
        <w:tc>
          <w:tcPr>
            <w:tcW w:w="2292" w:type="dxa"/>
            <w:gridSpan w:val="3"/>
          </w:tcPr>
          <w:p w:rsidR="00922993" w:rsidRPr="00390A6B" w:rsidRDefault="00922993" w:rsidP="00922993">
            <w:pPr>
              <w:suppressLineNumbers/>
              <w:jc w:val="center"/>
              <w:rPr>
                <w:snapToGrid w:val="0"/>
                <w:sz w:val="24"/>
                <w:szCs w:val="24"/>
              </w:rPr>
            </w:pPr>
            <w:r w:rsidRPr="00390A6B">
              <w:rPr>
                <w:snapToGrid w:val="0"/>
                <w:sz w:val="24"/>
                <w:szCs w:val="24"/>
              </w:rPr>
              <w:t>Аудиторная</w:t>
            </w:r>
          </w:p>
          <w:p w:rsidR="00922993" w:rsidRPr="00390A6B" w:rsidRDefault="00922993" w:rsidP="00922993">
            <w:pPr>
              <w:suppressLineNumbers/>
              <w:jc w:val="center"/>
              <w:rPr>
                <w:snapToGrid w:val="0"/>
                <w:sz w:val="24"/>
                <w:szCs w:val="24"/>
              </w:rPr>
            </w:pPr>
            <w:r w:rsidRPr="00390A6B">
              <w:rPr>
                <w:snapToGrid w:val="0"/>
                <w:sz w:val="24"/>
                <w:szCs w:val="24"/>
              </w:rPr>
              <w:t>работа</w:t>
            </w:r>
          </w:p>
        </w:tc>
        <w:tc>
          <w:tcPr>
            <w:tcW w:w="1133" w:type="dxa"/>
            <w:vMerge w:val="restart"/>
          </w:tcPr>
          <w:p w:rsidR="00922993" w:rsidRPr="00390A6B" w:rsidRDefault="00922993" w:rsidP="00922993">
            <w:pPr>
              <w:suppressLineNumbers/>
              <w:ind w:left="-57"/>
              <w:jc w:val="center"/>
              <w:rPr>
                <w:snapToGrid w:val="0"/>
                <w:sz w:val="24"/>
                <w:szCs w:val="24"/>
              </w:rPr>
            </w:pPr>
            <w:r w:rsidRPr="00390A6B">
              <w:rPr>
                <w:snapToGrid w:val="0"/>
                <w:sz w:val="24"/>
                <w:szCs w:val="24"/>
              </w:rPr>
              <w:t>Внеауд.</w:t>
            </w:r>
          </w:p>
          <w:p w:rsidR="00922993" w:rsidRPr="00390A6B" w:rsidRDefault="00922993" w:rsidP="00922993">
            <w:pPr>
              <w:suppressLineNumbers/>
              <w:ind w:left="-57"/>
              <w:jc w:val="center"/>
              <w:rPr>
                <w:snapToGrid w:val="0"/>
                <w:sz w:val="24"/>
                <w:szCs w:val="24"/>
              </w:rPr>
            </w:pPr>
            <w:r w:rsidRPr="00390A6B">
              <w:rPr>
                <w:snapToGrid w:val="0"/>
                <w:sz w:val="24"/>
                <w:szCs w:val="24"/>
              </w:rPr>
              <w:t>работа</w:t>
            </w:r>
          </w:p>
          <w:p w:rsidR="00922993" w:rsidRPr="00390A6B" w:rsidRDefault="00922993" w:rsidP="00922993">
            <w:pPr>
              <w:suppressLineNumbers/>
              <w:ind w:left="-57"/>
              <w:jc w:val="center"/>
              <w:rPr>
                <w:snapToGrid w:val="0"/>
                <w:sz w:val="24"/>
                <w:szCs w:val="24"/>
              </w:rPr>
            </w:pPr>
            <w:r w:rsidRPr="00390A6B">
              <w:rPr>
                <w:snapToGrid w:val="0"/>
                <w:sz w:val="24"/>
                <w:szCs w:val="24"/>
              </w:rPr>
              <w:t>СР</w:t>
            </w:r>
          </w:p>
        </w:tc>
      </w:tr>
      <w:tr w:rsidR="00922993" w:rsidRPr="00390A6B" w:rsidTr="00922993">
        <w:trPr>
          <w:trHeight w:val="130"/>
        </w:trPr>
        <w:tc>
          <w:tcPr>
            <w:tcW w:w="0" w:type="auto"/>
            <w:vMerge/>
          </w:tcPr>
          <w:p w:rsidR="00922993" w:rsidRPr="00390A6B" w:rsidRDefault="00922993" w:rsidP="00922993">
            <w:pPr>
              <w:suppressLineNumbers/>
              <w:jc w:val="center"/>
              <w:rPr>
                <w:snapToGrid w:val="0"/>
                <w:sz w:val="24"/>
                <w:szCs w:val="24"/>
              </w:rPr>
            </w:pPr>
          </w:p>
        </w:tc>
        <w:tc>
          <w:tcPr>
            <w:tcW w:w="0" w:type="auto"/>
            <w:vMerge/>
          </w:tcPr>
          <w:p w:rsidR="00922993" w:rsidRPr="00390A6B" w:rsidRDefault="00922993" w:rsidP="00922993">
            <w:pPr>
              <w:suppressLineNumbers/>
              <w:jc w:val="center"/>
              <w:rPr>
                <w:snapToGrid w:val="0"/>
                <w:sz w:val="24"/>
                <w:szCs w:val="24"/>
              </w:rPr>
            </w:pPr>
          </w:p>
        </w:tc>
        <w:tc>
          <w:tcPr>
            <w:tcW w:w="0" w:type="auto"/>
            <w:vMerge/>
          </w:tcPr>
          <w:p w:rsidR="00922993" w:rsidRPr="00390A6B" w:rsidRDefault="00922993" w:rsidP="00922993">
            <w:pPr>
              <w:suppressLineNumbers/>
              <w:jc w:val="center"/>
              <w:rPr>
                <w:snapToGrid w:val="0"/>
                <w:sz w:val="24"/>
                <w:szCs w:val="24"/>
              </w:rPr>
            </w:pPr>
          </w:p>
        </w:tc>
        <w:tc>
          <w:tcPr>
            <w:tcW w:w="713" w:type="dxa"/>
          </w:tcPr>
          <w:p w:rsidR="00922993" w:rsidRPr="00390A6B" w:rsidRDefault="00922993" w:rsidP="00922993">
            <w:pPr>
              <w:suppressLineNumbers/>
              <w:jc w:val="center"/>
              <w:rPr>
                <w:snapToGrid w:val="0"/>
                <w:sz w:val="24"/>
                <w:szCs w:val="24"/>
              </w:rPr>
            </w:pPr>
            <w:r w:rsidRPr="00390A6B">
              <w:rPr>
                <w:snapToGrid w:val="0"/>
                <w:sz w:val="24"/>
                <w:szCs w:val="24"/>
              </w:rPr>
              <w:t>Л</w:t>
            </w:r>
          </w:p>
        </w:tc>
        <w:tc>
          <w:tcPr>
            <w:tcW w:w="717" w:type="dxa"/>
          </w:tcPr>
          <w:p w:rsidR="00922993" w:rsidRPr="00390A6B" w:rsidRDefault="00922993" w:rsidP="00922993">
            <w:pPr>
              <w:suppressLineNumbers/>
              <w:ind w:left="-57"/>
              <w:jc w:val="center"/>
              <w:rPr>
                <w:snapToGrid w:val="0"/>
                <w:sz w:val="24"/>
                <w:szCs w:val="24"/>
              </w:rPr>
            </w:pPr>
            <w:r w:rsidRPr="00390A6B">
              <w:rPr>
                <w:snapToGrid w:val="0"/>
                <w:sz w:val="24"/>
                <w:szCs w:val="24"/>
              </w:rPr>
              <w:t>ПЗ</w:t>
            </w:r>
          </w:p>
        </w:tc>
        <w:tc>
          <w:tcPr>
            <w:tcW w:w="862" w:type="dxa"/>
          </w:tcPr>
          <w:p w:rsidR="00922993" w:rsidRPr="00390A6B" w:rsidRDefault="00922993" w:rsidP="00922993">
            <w:pPr>
              <w:suppressLineNumbers/>
              <w:jc w:val="center"/>
              <w:rPr>
                <w:snapToGrid w:val="0"/>
                <w:sz w:val="24"/>
                <w:szCs w:val="24"/>
              </w:rPr>
            </w:pPr>
            <w:r w:rsidRPr="00390A6B">
              <w:rPr>
                <w:snapToGrid w:val="0"/>
                <w:sz w:val="24"/>
                <w:szCs w:val="24"/>
              </w:rPr>
              <w:t>ЛЗ</w:t>
            </w:r>
          </w:p>
        </w:tc>
        <w:tc>
          <w:tcPr>
            <w:tcW w:w="1133" w:type="dxa"/>
            <w:vMerge/>
          </w:tcPr>
          <w:p w:rsidR="00922993" w:rsidRPr="00390A6B" w:rsidRDefault="00922993" w:rsidP="00922993">
            <w:pPr>
              <w:suppressLineNumbers/>
              <w:jc w:val="center"/>
              <w:rPr>
                <w:snapToGrid w:val="0"/>
                <w:sz w:val="24"/>
                <w:szCs w:val="24"/>
              </w:rPr>
            </w:pPr>
          </w:p>
        </w:tc>
      </w:tr>
      <w:tr w:rsidR="00922993" w:rsidRPr="00390A6B" w:rsidTr="00922993">
        <w:trPr>
          <w:trHeight w:val="48"/>
        </w:trPr>
        <w:tc>
          <w:tcPr>
            <w:tcW w:w="0" w:type="auto"/>
            <w:shd w:val="clear" w:color="auto" w:fill="D9D9D9"/>
          </w:tcPr>
          <w:p w:rsidR="00922993" w:rsidRPr="00390A6B" w:rsidRDefault="00922993" w:rsidP="00922993">
            <w:pPr>
              <w:suppressLineNumbers/>
              <w:jc w:val="center"/>
              <w:rPr>
                <w:snapToGrid w:val="0"/>
                <w:sz w:val="24"/>
                <w:szCs w:val="24"/>
              </w:rPr>
            </w:pPr>
            <w:r w:rsidRPr="00390A6B">
              <w:rPr>
                <w:snapToGrid w:val="0"/>
                <w:sz w:val="24"/>
                <w:szCs w:val="24"/>
              </w:rPr>
              <w:t>1</w:t>
            </w:r>
          </w:p>
        </w:tc>
        <w:tc>
          <w:tcPr>
            <w:tcW w:w="0" w:type="auto"/>
            <w:shd w:val="clear" w:color="auto" w:fill="D9D9D9"/>
          </w:tcPr>
          <w:p w:rsidR="00922993" w:rsidRPr="00390A6B" w:rsidRDefault="00922993" w:rsidP="00922993">
            <w:pPr>
              <w:suppressLineNumbers/>
              <w:tabs>
                <w:tab w:val="center" w:pos="4677"/>
                <w:tab w:val="right" w:pos="9355"/>
              </w:tabs>
              <w:jc w:val="center"/>
              <w:rPr>
                <w:snapToGrid w:val="0"/>
                <w:sz w:val="24"/>
                <w:szCs w:val="24"/>
              </w:rPr>
            </w:pPr>
            <w:r w:rsidRPr="00390A6B">
              <w:rPr>
                <w:snapToGrid w:val="0"/>
                <w:sz w:val="24"/>
                <w:szCs w:val="24"/>
              </w:rPr>
              <w:t>2</w:t>
            </w:r>
          </w:p>
        </w:tc>
        <w:tc>
          <w:tcPr>
            <w:tcW w:w="0" w:type="auto"/>
            <w:shd w:val="clear" w:color="auto" w:fill="D9D9D9"/>
          </w:tcPr>
          <w:p w:rsidR="00922993" w:rsidRPr="00390A6B" w:rsidRDefault="00922993" w:rsidP="00922993">
            <w:pPr>
              <w:suppressLineNumbers/>
              <w:jc w:val="center"/>
              <w:rPr>
                <w:snapToGrid w:val="0"/>
                <w:sz w:val="24"/>
                <w:szCs w:val="24"/>
              </w:rPr>
            </w:pPr>
            <w:r w:rsidRPr="00390A6B">
              <w:rPr>
                <w:snapToGrid w:val="0"/>
                <w:sz w:val="24"/>
                <w:szCs w:val="24"/>
              </w:rPr>
              <w:t>3</w:t>
            </w:r>
          </w:p>
        </w:tc>
        <w:tc>
          <w:tcPr>
            <w:tcW w:w="713" w:type="dxa"/>
            <w:shd w:val="clear" w:color="auto" w:fill="D9D9D9"/>
          </w:tcPr>
          <w:p w:rsidR="00922993" w:rsidRPr="00390A6B" w:rsidRDefault="00922993" w:rsidP="00922993">
            <w:pPr>
              <w:suppressLineNumbers/>
              <w:jc w:val="center"/>
              <w:rPr>
                <w:snapToGrid w:val="0"/>
                <w:sz w:val="24"/>
                <w:szCs w:val="24"/>
              </w:rPr>
            </w:pPr>
            <w:r w:rsidRPr="00390A6B">
              <w:rPr>
                <w:snapToGrid w:val="0"/>
                <w:sz w:val="24"/>
                <w:szCs w:val="24"/>
              </w:rPr>
              <w:t>4</w:t>
            </w:r>
          </w:p>
        </w:tc>
        <w:tc>
          <w:tcPr>
            <w:tcW w:w="717" w:type="dxa"/>
            <w:shd w:val="clear" w:color="auto" w:fill="D9D9D9"/>
          </w:tcPr>
          <w:p w:rsidR="00922993" w:rsidRPr="00390A6B" w:rsidRDefault="00922993" w:rsidP="00922993">
            <w:pPr>
              <w:suppressLineNumbers/>
              <w:jc w:val="center"/>
              <w:rPr>
                <w:snapToGrid w:val="0"/>
                <w:sz w:val="24"/>
                <w:szCs w:val="24"/>
              </w:rPr>
            </w:pPr>
            <w:r w:rsidRPr="00390A6B">
              <w:rPr>
                <w:snapToGrid w:val="0"/>
                <w:sz w:val="24"/>
                <w:szCs w:val="24"/>
              </w:rPr>
              <w:t>5</w:t>
            </w:r>
          </w:p>
        </w:tc>
        <w:tc>
          <w:tcPr>
            <w:tcW w:w="862" w:type="dxa"/>
            <w:shd w:val="clear" w:color="auto" w:fill="D9D9D9"/>
          </w:tcPr>
          <w:p w:rsidR="00922993" w:rsidRPr="00390A6B" w:rsidRDefault="00922993" w:rsidP="00922993">
            <w:pPr>
              <w:suppressLineNumbers/>
              <w:jc w:val="center"/>
              <w:rPr>
                <w:snapToGrid w:val="0"/>
                <w:sz w:val="24"/>
                <w:szCs w:val="24"/>
              </w:rPr>
            </w:pPr>
            <w:r w:rsidRPr="00390A6B">
              <w:rPr>
                <w:snapToGrid w:val="0"/>
                <w:sz w:val="24"/>
                <w:szCs w:val="24"/>
              </w:rPr>
              <w:t>6</w:t>
            </w:r>
          </w:p>
        </w:tc>
        <w:tc>
          <w:tcPr>
            <w:tcW w:w="1133" w:type="dxa"/>
            <w:shd w:val="clear" w:color="auto" w:fill="D9D9D9"/>
          </w:tcPr>
          <w:p w:rsidR="00922993" w:rsidRPr="00390A6B" w:rsidRDefault="00922993" w:rsidP="00922993">
            <w:pPr>
              <w:suppressLineNumbers/>
              <w:jc w:val="center"/>
              <w:rPr>
                <w:snapToGrid w:val="0"/>
                <w:sz w:val="24"/>
                <w:szCs w:val="24"/>
              </w:rPr>
            </w:pPr>
            <w:r w:rsidRPr="00390A6B">
              <w:rPr>
                <w:snapToGrid w:val="0"/>
                <w:sz w:val="24"/>
                <w:szCs w:val="24"/>
              </w:rPr>
              <w:t>7</w:t>
            </w:r>
          </w:p>
        </w:tc>
      </w:tr>
      <w:tr w:rsidR="00922993" w:rsidRPr="00390A6B" w:rsidTr="00922993">
        <w:trPr>
          <w:trHeight w:val="278"/>
        </w:trPr>
        <w:tc>
          <w:tcPr>
            <w:tcW w:w="0" w:type="auto"/>
          </w:tcPr>
          <w:p w:rsidR="00922993" w:rsidRPr="00390A6B" w:rsidRDefault="00922993" w:rsidP="00922993">
            <w:pPr>
              <w:keepNext/>
              <w:keepLines/>
              <w:suppressLineNumbers/>
              <w:jc w:val="center"/>
              <w:rPr>
                <w:snapToGrid w:val="0"/>
                <w:sz w:val="24"/>
                <w:szCs w:val="24"/>
              </w:rPr>
            </w:pPr>
            <w:r w:rsidRPr="00390A6B">
              <w:rPr>
                <w:snapToGrid w:val="0"/>
                <w:sz w:val="24"/>
                <w:szCs w:val="24"/>
              </w:rPr>
              <w:t>1</w:t>
            </w:r>
          </w:p>
        </w:tc>
        <w:tc>
          <w:tcPr>
            <w:tcW w:w="0" w:type="auto"/>
          </w:tcPr>
          <w:p w:rsidR="00922993" w:rsidRPr="00390A6B" w:rsidRDefault="00922993" w:rsidP="00922993">
            <w:pPr>
              <w:ind w:left="5"/>
              <w:jc w:val="both"/>
              <w:rPr>
                <w:sz w:val="24"/>
                <w:szCs w:val="24"/>
              </w:rPr>
            </w:pPr>
            <w:r w:rsidRPr="00390A6B">
              <w:rPr>
                <w:color w:val="000000"/>
                <w:sz w:val="24"/>
                <w:szCs w:val="24"/>
                <w:shd w:val="clear" w:color="auto" w:fill="FFFFFF"/>
              </w:rPr>
              <w:t>Формы, виды, принципы и цели экологического мониторинга окружающей среды.</w:t>
            </w:r>
          </w:p>
        </w:tc>
        <w:tc>
          <w:tcPr>
            <w:tcW w:w="0" w:type="auto"/>
          </w:tcPr>
          <w:p w:rsidR="00922993" w:rsidRPr="00390A6B" w:rsidRDefault="00922993" w:rsidP="00922993">
            <w:pPr>
              <w:keepNext/>
              <w:keepLines/>
              <w:suppressLineNumbers/>
              <w:jc w:val="center"/>
              <w:rPr>
                <w:snapToGrid w:val="0"/>
                <w:sz w:val="24"/>
                <w:szCs w:val="24"/>
              </w:rPr>
            </w:pPr>
            <w:r w:rsidRPr="00390A6B">
              <w:rPr>
                <w:snapToGrid w:val="0"/>
                <w:sz w:val="24"/>
                <w:szCs w:val="24"/>
              </w:rPr>
              <w:t>30</w:t>
            </w:r>
          </w:p>
        </w:tc>
        <w:tc>
          <w:tcPr>
            <w:tcW w:w="713" w:type="dxa"/>
          </w:tcPr>
          <w:p w:rsidR="00922993" w:rsidRPr="00390A6B" w:rsidRDefault="00922993" w:rsidP="00922993">
            <w:pPr>
              <w:jc w:val="center"/>
              <w:rPr>
                <w:sz w:val="24"/>
                <w:szCs w:val="24"/>
              </w:rPr>
            </w:pPr>
            <w:r w:rsidRPr="00390A6B">
              <w:rPr>
                <w:sz w:val="24"/>
                <w:szCs w:val="24"/>
              </w:rPr>
              <w:t>6</w:t>
            </w:r>
          </w:p>
        </w:tc>
        <w:tc>
          <w:tcPr>
            <w:tcW w:w="717" w:type="dxa"/>
          </w:tcPr>
          <w:p w:rsidR="00922993" w:rsidRPr="00390A6B" w:rsidRDefault="00922993" w:rsidP="00922993">
            <w:pPr>
              <w:jc w:val="center"/>
              <w:rPr>
                <w:sz w:val="24"/>
                <w:szCs w:val="24"/>
                <w:lang w:val="en-US"/>
              </w:rPr>
            </w:pPr>
          </w:p>
        </w:tc>
        <w:tc>
          <w:tcPr>
            <w:tcW w:w="862" w:type="dxa"/>
          </w:tcPr>
          <w:p w:rsidR="00922993" w:rsidRPr="00390A6B" w:rsidRDefault="00922993" w:rsidP="00922993">
            <w:pPr>
              <w:jc w:val="center"/>
              <w:rPr>
                <w:sz w:val="24"/>
                <w:szCs w:val="24"/>
              </w:rPr>
            </w:pPr>
            <w:r w:rsidRPr="00390A6B">
              <w:rPr>
                <w:sz w:val="24"/>
                <w:szCs w:val="24"/>
              </w:rPr>
              <w:t>12</w:t>
            </w:r>
          </w:p>
        </w:tc>
        <w:tc>
          <w:tcPr>
            <w:tcW w:w="1133" w:type="dxa"/>
          </w:tcPr>
          <w:p w:rsidR="00922993" w:rsidRPr="00390A6B" w:rsidRDefault="00922993" w:rsidP="00922993">
            <w:pPr>
              <w:jc w:val="center"/>
              <w:rPr>
                <w:sz w:val="24"/>
                <w:szCs w:val="24"/>
              </w:rPr>
            </w:pPr>
            <w:r w:rsidRPr="00390A6B">
              <w:rPr>
                <w:sz w:val="24"/>
                <w:szCs w:val="24"/>
              </w:rPr>
              <w:t>12</w:t>
            </w:r>
          </w:p>
        </w:tc>
      </w:tr>
      <w:tr w:rsidR="00922993" w:rsidRPr="00390A6B" w:rsidTr="00922993">
        <w:trPr>
          <w:trHeight w:val="268"/>
        </w:trPr>
        <w:tc>
          <w:tcPr>
            <w:tcW w:w="0" w:type="auto"/>
          </w:tcPr>
          <w:p w:rsidR="00922993" w:rsidRPr="00390A6B" w:rsidRDefault="00922993" w:rsidP="00922993">
            <w:pPr>
              <w:keepNext/>
              <w:keepLines/>
              <w:suppressLineNumbers/>
              <w:jc w:val="center"/>
              <w:rPr>
                <w:snapToGrid w:val="0"/>
                <w:sz w:val="24"/>
                <w:szCs w:val="24"/>
              </w:rPr>
            </w:pPr>
            <w:r w:rsidRPr="00390A6B">
              <w:rPr>
                <w:snapToGrid w:val="0"/>
                <w:sz w:val="24"/>
                <w:szCs w:val="24"/>
              </w:rPr>
              <w:t>2</w:t>
            </w:r>
          </w:p>
        </w:tc>
        <w:tc>
          <w:tcPr>
            <w:tcW w:w="0" w:type="auto"/>
          </w:tcPr>
          <w:p w:rsidR="00922993" w:rsidRPr="00390A6B" w:rsidRDefault="00922993" w:rsidP="00922993">
            <w:pPr>
              <w:ind w:left="5"/>
              <w:jc w:val="both"/>
              <w:rPr>
                <w:sz w:val="24"/>
                <w:szCs w:val="24"/>
              </w:rPr>
            </w:pPr>
            <w:r w:rsidRPr="00390A6B">
              <w:rPr>
                <w:color w:val="000000"/>
                <w:sz w:val="24"/>
                <w:szCs w:val="24"/>
                <w:shd w:val="clear" w:color="auto" w:fill="FFFFFF"/>
              </w:rPr>
              <w:t>Изучение нормативно-правовой базы экологического мониторинга растительного покрова.</w:t>
            </w:r>
          </w:p>
        </w:tc>
        <w:tc>
          <w:tcPr>
            <w:tcW w:w="0" w:type="auto"/>
          </w:tcPr>
          <w:p w:rsidR="00922993" w:rsidRPr="00390A6B" w:rsidRDefault="00922993" w:rsidP="00922993">
            <w:pPr>
              <w:keepNext/>
              <w:keepLines/>
              <w:suppressLineNumbers/>
              <w:jc w:val="center"/>
              <w:rPr>
                <w:snapToGrid w:val="0"/>
                <w:sz w:val="24"/>
                <w:szCs w:val="24"/>
              </w:rPr>
            </w:pPr>
            <w:r w:rsidRPr="00390A6B">
              <w:rPr>
                <w:snapToGrid w:val="0"/>
                <w:sz w:val="24"/>
                <w:szCs w:val="24"/>
              </w:rPr>
              <w:t>30</w:t>
            </w:r>
          </w:p>
        </w:tc>
        <w:tc>
          <w:tcPr>
            <w:tcW w:w="713" w:type="dxa"/>
          </w:tcPr>
          <w:p w:rsidR="00922993" w:rsidRPr="00390A6B" w:rsidRDefault="00922993" w:rsidP="00922993">
            <w:pPr>
              <w:jc w:val="center"/>
              <w:rPr>
                <w:sz w:val="24"/>
                <w:szCs w:val="24"/>
              </w:rPr>
            </w:pPr>
            <w:r w:rsidRPr="00390A6B">
              <w:rPr>
                <w:sz w:val="24"/>
                <w:szCs w:val="24"/>
              </w:rPr>
              <w:t>6</w:t>
            </w:r>
          </w:p>
        </w:tc>
        <w:tc>
          <w:tcPr>
            <w:tcW w:w="717" w:type="dxa"/>
          </w:tcPr>
          <w:p w:rsidR="00922993" w:rsidRPr="00390A6B" w:rsidRDefault="00922993" w:rsidP="00922993">
            <w:pPr>
              <w:jc w:val="center"/>
              <w:rPr>
                <w:sz w:val="24"/>
                <w:szCs w:val="24"/>
              </w:rPr>
            </w:pPr>
          </w:p>
        </w:tc>
        <w:tc>
          <w:tcPr>
            <w:tcW w:w="862" w:type="dxa"/>
          </w:tcPr>
          <w:p w:rsidR="00922993" w:rsidRPr="00390A6B" w:rsidRDefault="00922993" w:rsidP="00922993">
            <w:pPr>
              <w:jc w:val="center"/>
              <w:rPr>
                <w:sz w:val="24"/>
                <w:szCs w:val="24"/>
              </w:rPr>
            </w:pPr>
            <w:r w:rsidRPr="00390A6B">
              <w:rPr>
                <w:sz w:val="24"/>
                <w:szCs w:val="24"/>
              </w:rPr>
              <w:t>12</w:t>
            </w:r>
          </w:p>
        </w:tc>
        <w:tc>
          <w:tcPr>
            <w:tcW w:w="1133" w:type="dxa"/>
          </w:tcPr>
          <w:p w:rsidR="00922993" w:rsidRPr="00390A6B" w:rsidRDefault="00922993" w:rsidP="00922993">
            <w:pPr>
              <w:jc w:val="center"/>
              <w:rPr>
                <w:sz w:val="24"/>
                <w:szCs w:val="24"/>
                <w:lang w:val="en-US"/>
              </w:rPr>
            </w:pPr>
            <w:r w:rsidRPr="00390A6B">
              <w:rPr>
                <w:sz w:val="24"/>
                <w:szCs w:val="24"/>
                <w:lang w:val="en-US"/>
              </w:rPr>
              <w:t>12</w:t>
            </w:r>
          </w:p>
        </w:tc>
      </w:tr>
      <w:tr w:rsidR="00922993" w:rsidRPr="00390A6B" w:rsidTr="00922993">
        <w:trPr>
          <w:trHeight w:val="262"/>
        </w:trPr>
        <w:tc>
          <w:tcPr>
            <w:tcW w:w="0" w:type="auto"/>
          </w:tcPr>
          <w:p w:rsidR="00922993" w:rsidRPr="00390A6B" w:rsidRDefault="00922993" w:rsidP="00922993">
            <w:pPr>
              <w:keepNext/>
              <w:keepLines/>
              <w:suppressLineNumbers/>
              <w:jc w:val="center"/>
              <w:rPr>
                <w:snapToGrid w:val="0"/>
                <w:sz w:val="24"/>
                <w:szCs w:val="24"/>
              </w:rPr>
            </w:pPr>
            <w:r w:rsidRPr="00390A6B">
              <w:rPr>
                <w:snapToGrid w:val="0"/>
                <w:sz w:val="24"/>
                <w:szCs w:val="24"/>
              </w:rPr>
              <w:t>3</w:t>
            </w:r>
          </w:p>
        </w:tc>
        <w:tc>
          <w:tcPr>
            <w:tcW w:w="0" w:type="auto"/>
          </w:tcPr>
          <w:p w:rsidR="00922993" w:rsidRPr="00390A6B" w:rsidRDefault="00922993" w:rsidP="00922993">
            <w:pPr>
              <w:ind w:left="5"/>
              <w:jc w:val="both"/>
              <w:rPr>
                <w:sz w:val="24"/>
                <w:szCs w:val="24"/>
              </w:rPr>
            </w:pPr>
            <w:r w:rsidRPr="00390A6B">
              <w:rPr>
                <w:color w:val="000000"/>
                <w:sz w:val="24"/>
                <w:szCs w:val="24"/>
                <w:shd w:val="clear" w:color="auto" w:fill="FFFFFF"/>
              </w:rPr>
              <w:t>Методы и подходы к проведению экологического мониторинга растительного покрова.</w:t>
            </w:r>
          </w:p>
        </w:tc>
        <w:tc>
          <w:tcPr>
            <w:tcW w:w="0" w:type="auto"/>
          </w:tcPr>
          <w:p w:rsidR="00922993" w:rsidRPr="00390A6B" w:rsidRDefault="00922993" w:rsidP="00922993">
            <w:pPr>
              <w:keepNext/>
              <w:keepLines/>
              <w:suppressLineNumbers/>
              <w:jc w:val="center"/>
              <w:rPr>
                <w:snapToGrid w:val="0"/>
                <w:sz w:val="24"/>
                <w:szCs w:val="24"/>
              </w:rPr>
            </w:pPr>
            <w:r w:rsidRPr="00390A6B">
              <w:rPr>
                <w:snapToGrid w:val="0"/>
                <w:sz w:val="24"/>
                <w:szCs w:val="24"/>
              </w:rPr>
              <w:t>30</w:t>
            </w:r>
          </w:p>
        </w:tc>
        <w:tc>
          <w:tcPr>
            <w:tcW w:w="713" w:type="dxa"/>
          </w:tcPr>
          <w:p w:rsidR="00922993" w:rsidRPr="00390A6B" w:rsidRDefault="00922993" w:rsidP="00922993">
            <w:pPr>
              <w:jc w:val="center"/>
              <w:rPr>
                <w:sz w:val="24"/>
                <w:szCs w:val="24"/>
                <w:lang w:val="en-US"/>
              </w:rPr>
            </w:pPr>
            <w:r w:rsidRPr="00390A6B">
              <w:rPr>
                <w:sz w:val="24"/>
                <w:szCs w:val="24"/>
                <w:lang w:val="en-US"/>
              </w:rPr>
              <w:t>6</w:t>
            </w:r>
          </w:p>
        </w:tc>
        <w:tc>
          <w:tcPr>
            <w:tcW w:w="717" w:type="dxa"/>
          </w:tcPr>
          <w:p w:rsidR="00922993" w:rsidRPr="00390A6B" w:rsidRDefault="00922993" w:rsidP="00922993">
            <w:pPr>
              <w:jc w:val="center"/>
              <w:rPr>
                <w:sz w:val="24"/>
                <w:szCs w:val="24"/>
                <w:lang w:val="en-US"/>
              </w:rPr>
            </w:pPr>
          </w:p>
        </w:tc>
        <w:tc>
          <w:tcPr>
            <w:tcW w:w="862" w:type="dxa"/>
          </w:tcPr>
          <w:p w:rsidR="00922993" w:rsidRPr="00390A6B" w:rsidRDefault="00922993" w:rsidP="00922993">
            <w:pPr>
              <w:jc w:val="center"/>
              <w:rPr>
                <w:sz w:val="24"/>
                <w:szCs w:val="24"/>
              </w:rPr>
            </w:pPr>
            <w:r w:rsidRPr="00390A6B">
              <w:rPr>
                <w:sz w:val="24"/>
                <w:szCs w:val="24"/>
              </w:rPr>
              <w:t>12</w:t>
            </w:r>
          </w:p>
        </w:tc>
        <w:tc>
          <w:tcPr>
            <w:tcW w:w="1133" w:type="dxa"/>
          </w:tcPr>
          <w:p w:rsidR="00922993" w:rsidRPr="00390A6B" w:rsidRDefault="00922993" w:rsidP="00922993">
            <w:pPr>
              <w:jc w:val="center"/>
              <w:rPr>
                <w:sz w:val="24"/>
                <w:szCs w:val="24"/>
                <w:lang w:val="en-US"/>
              </w:rPr>
            </w:pPr>
            <w:r w:rsidRPr="00390A6B">
              <w:rPr>
                <w:sz w:val="24"/>
                <w:szCs w:val="24"/>
                <w:lang w:val="en-US"/>
              </w:rPr>
              <w:t>12</w:t>
            </w:r>
          </w:p>
        </w:tc>
      </w:tr>
      <w:tr w:rsidR="00922993" w:rsidRPr="00390A6B" w:rsidTr="00922993">
        <w:trPr>
          <w:trHeight w:val="157"/>
        </w:trPr>
        <w:tc>
          <w:tcPr>
            <w:tcW w:w="0" w:type="auto"/>
            <w:gridSpan w:val="2"/>
          </w:tcPr>
          <w:p w:rsidR="00922993" w:rsidRPr="00390A6B" w:rsidRDefault="00922993" w:rsidP="00922993">
            <w:pPr>
              <w:jc w:val="right"/>
              <w:rPr>
                <w:sz w:val="24"/>
                <w:szCs w:val="24"/>
              </w:rPr>
            </w:pPr>
            <w:r w:rsidRPr="00390A6B">
              <w:rPr>
                <w:sz w:val="24"/>
                <w:szCs w:val="24"/>
              </w:rPr>
              <w:t>ИТОГО:</w:t>
            </w:r>
          </w:p>
        </w:tc>
        <w:tc>
          <w:tcPr>
            <w:tcW w:w="0" w:type="auto"/>
          </w:tcPr>
          <w:p w:rsidR="00922993" w:rsidRPr="00390A6B" w:rsidRDefault="00922993" w:rsidP="00922993">
            <w:pPr>
              <w:jc w:val="center"/>
              <w:rPr>
                <w:sz w:val="24"/>
                <w:szCs w:val="24"/>
              </w:rPr>
            </w:pPr>
            <w:r w:rsidRPr="00390A6B">
              <w:rPr>
                <w:sz w:val="24"/>
                <w:szCs w:val="24"/>
              </w:rPr>
              <w:t>90</w:t>
            </w:r>
          </w:p>
        </w:tc>
        <w:tc>
          <w:tcPr>
            <w:tcW w:w="713" w:type="dxa"/>
          </w:tcPr>
          <w:p w:rsidR="00922993" w:rsidRPr="00390A6B" w:rsidRDefault="00922993" w:rsidP="00922993">
            <w:pPr>
              <w:jc w:val="center"/>
              <w:rPr>
                <w:sz w:val="24"/>
                <w:szCs w:val="24"/>
              </w:rPr>
            </w:pPr>
            <w:r w:rsidRPr="00390A6B">
              <w:rPr>
                <w:sz w:val="24"/>
                <w:szCs w:val="24"/>
              </w:rPr>
              <w:t>18</w:t>
            </w:r>
          </w:p>
        </w:tc>
        <w:tc>
          <w:tcPr>
            <w:tcW w:w="717" w:type="dxa"/>
          </w:tcPr>
          <w:p w:rsidR="00922993" w:rsidRPr="00390A6B" w:rsidRDefault="00922993" w:rsidP="00922993">
            <w:pPr>
              <w:jc w:val="center"/>
              <w:rPr>
                <w:sz w:val="24"/>
                <w:szCs w:val="24"/>
              </w:rPr>
            </w:pPr>
          </w:p>
        </w:tc>
        <w:tc>
          <w:tcPr>
            <w:tcW w:w="862" w:type="dxa"/>
          </w:tcPr>
          <w:p w:rsidR="00922993" w:rsidRPr="00390A6B" w:rsidRDefault="00922993" w:rsidP="00922993">
            <w:pPr>
              <w:jc w:val="center"/>
              <w:rPr>
                <w:sz w:val="24"/>
                <w:szCs w:val="24"/>
              </w:rPr>
            </w:pPr>
            <w:r w:rsidRPr="00390A6B">
              <w:rPr>
                <w:sz w:val="24"/>
                <w:szCs w:val="24"/>
              </w:rPr>
              <w:t>36</w:t>
            </w:r>
          </w:p>
        </w:tc>
        <w:tc>
          <w:tcPr>
            <w:tcW w:w="1133" w:type="dxa"/>
          </w:tcPr>
          <w:p w:rsidR="00922993" w:rsidRPr="00390A6B" w:rsidRDefault="00922993" w:rsidP="00922993">
            <w:pPr>
              <w:jc w:val="center"/>
              <w:rPr>
                <w:sz w:val="24"/>
                <w:szCs w:val="24"/>
              </w:rPr>
            </w:pPr>
            <w:r w:rsidRPr="00390A6B">
              <w:rPr>
                <w:sz w:val="24"/>
                <w:szCs w:val="24"/>
              </w:rPr>
              <w:t>36</w:t>
            </w:r>
          </w:p>
        </w:tc>
      </w:tr>
    </w:tbl>
    <w:p w:rsidR="00922993" w:rsidRPr="00390A6B" w:rsidRDefault="00922993" w:rsidP="00922993">
      <w:pPr>
        <w:spacing w:after="0" w:line="360" w:lineRule="auto"/>
        <w:jc w:val="both"/>
        <w:rPr>
          <w:rFonts w:ascii="Times New Roman" w:eastAsia="Times New Roman" w:hAnsi="Times New Roman" w:cs="Times New Roman"/>
          <w:b/>
          <w:sz w:val="24"/>
          <w:szCs w:val="24"/>
          <w:lang w:eastAsia="ru-RU"/>
        </w:rPr>
      </w:pPr>
    </w:p>
    <w:p w:rsidR="00922993" w:rsidRPr="00390A6B" w:rsidRDefault="00922993" w:rsidP="008F2BD4">
      <w:pPr>
        <w:widowControl w:val="0"/>
        <w:tabs>
          <w:tab w:val="left" w:pos="0"/>
        </w:tabs>
        <w:spacing w:after="48" w:line="240" w:lineRule="exact"/>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4.4. С</w:t>
      </w:r>
      <w:r w:rsidR="008F2BD4" w:rsidRPr="00390A6B">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922993" w:rsidRPr="00390A6B" w:rsidTr="00922993">
        <w:trPr>
          <w:trHeight w:val="629"/>
        </w:trPr>
        <w:tc>
          <w:tcPr>
            <w:tcW w:w="373"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w:t>
            </w:r>
          </w:p>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w:t>
            </w:r>
          </w:p>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дела</w:t>
            </w:r>
          </w:p>
        </w:tc>
        <w:tc>
          <w:tcPr>
            <w:tcW w:w="1595"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Оценочное средство </w:t>
            </w:r>
          </w:p>
        </w:tc>
        <w:tc>
          <w:tcPr>
            <w:tcW w:w="45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Кол-во часов </w:t>
            </w:r>
          </w:p>
        </w:tc>
        <w:tc>
          <w:tcPr>
            <w:tcW w:w="522"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Код </w:t>
            </w:r>
          </w:p>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компетенции(й) </w:t>
            </w:r>
          </w:p>
        </w:tc>
      </w:tr>
      <w:tr w:rsidR="00922993" w:rsidRPr="00390A6B" w:rsidTr="00922993">
        <w:tc>
          <w:tcPr>
            <w:tcW w:w="373" w:type="pct"/>
            <w:shd w:val="clear" w:color="auto" w:fill="D9D9D9"/>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217" w:type="pct"/>
            <w:shd w:val="clear" w:color="auto" w:fill="D9D9D9"/>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836" w:type="pct"/>
            <w:shd w:val="clear" w:color="auto" w:fill="D9D9D9"/>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457" w:type="pct"/>
            <w:shd w:val="clear" w:color="auto" w:fill="D9D9D9"/>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522" w:type="pct"/>
            <w:shd w:val="clear" w:color="auto" w:fill="D9D9D9"/>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r>
      <w:tr w:rsidR="00922993" w:rsidRPr="00390A6B" w:rsidTr="00922993">
        <w:trPr>
          <w:trHeight w:val="48"/>
        </w:trPr>
        <w:tc>
          <w:tcPr>
            <w:tcW w:w="373" w:type="pct"/>
            <w:vMerge w:val="restar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1595" w:type="pct"/>
            <w:vMerge w:val="restart"/>
          </w:tcPr>
          <w:p w:rsidR="00922993" w:rsidRPr="00390A6B" w:rsidRDefault="00922993" w:rsidP="00922993">
            <w:pPr>
              <w:spacing w:after="0" w:line="240" w:lineRule="auto"/>
              <w:rPr>
                <w:rFonts w:ascii="Times New Roman" w:eastAsia="Times New Roman" w:hAnsi="Times New Roman" w:cs="Times New Roman"/>
                <w:sz w:val="24"/>
                <w:szCs w:val="24"/>
                <w:shd w:val="clear" w:color="auto" w:fill="EEEEEE"/>
                <w:lang w:eastAsia="ru-RU"/>
              </w:rPr>
            </w:pPr>
            <w:r w:rsidRPr="00390A6B">
              <w:rPr>
                <w:rFonts w:ascii="Times New Roman" w:eastAsia="Times New Roman" w:hAnsi="Times New Roman" w:cs="Times New Roman"/>
                <w:sz w:val="24"/>
                <w:szCs w:val="24"/>
                <w:shd w:val="clear" w:color="auto" w:fill="EEEEEE"/>
                <w:lang w:eastAsia="ru-RU"/>
              </w:rPr>
              <w:t>Экологический мониторинг, его роль в системе глобального мониторинга</w:t>
            </w:r>
          </w:p>
        </w:tc>
        <w:tc>
          <w:tcPr>
            <w:tcW w:w="121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эссе</w:t>
            </w:r>
          </w:p>
        </w:tc>
        <w:tc>
          <w:tcPr>
            <w:tcW w:w="836" w:type="pct"/>
            <w:vMerge w:val="restar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эссе</w:t>
            </w:r>
          </w:p>
        </w:tc>
        <w:tc>
          <w:tcPr>
            <w:tcW w:w="457" w:type="pct"/>
            <w:vMerge w:val="restar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12</w:t>
            </w:r>
          </w:p>
        </w:tc>
        <w:tc>
          <w:tcPr>
            <w:tcW w:w="522" w:type="pct"/>
            <w:vMerge w:val="restart"/>
          </w:tcPr>
          <w:p w:rsidR="00922993" w:rsidRPr="00390A6B" w:rsidRDefault="00E72AF3" w:rsidP="009229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p w:rsidR="00922993" w:rsidRPr="00390A6B" w:rsidRDefault="00922993" w:rsidP="00922993">
            <w:pPr>
              <w:spacing w:after="0" w:line="240" w:lineRule="auto"/>
              <w:jc w:val="center"/>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eastAsia="ru-RU"/>
              </w:rPr>
              <w:t>ОПК-</w:t>
            </w:r>
            <w:r w:rsidR="00E72AF3">
              <w:rPr>
                <w:rFonts w:ascii="Times New Roman" w:eastAsia="Times New Roman" w:hAnsi="Times New Roman" w:cs="Times New Roman"/>
                <w:sz w:val="24"/>
                <w:szCs w:val="24"/>
                <w:lang w:val="en-US" w:eastAsia="ru-RU"/>
              </w:rPr>
              <w:t>5</w:t>
            </w:r>
          </w:p>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r>
      <w:tr w:rsidR="00922993" w:rsidRPr="00390A6B" w:rsidTr="00922993">
        <w:trPr>
          <w:trHeight w:val="48"/>
        </w:trPr>
        <w:tc>
          <w:tcPr>
            <w:tcW w:w="373"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p>
        </w:tc>
        <w:tc>
          <w:tcPr>
            <w:tcW w:w="121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457"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522"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r>
      <w:tr w:rsidR="00922993" w:rsidRPr="00390A6B" w:rsidTr="00922993">
        <w:tc>
          <w:tcPr>
            <w:tcW w:w="373" w:type="pct"/>
            <w:vMerge w:val="restar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4, 7</w:t>
            </w:r>
          </w:p>
        </w:tc>
        <w:tc>
          <w:tcPr>
            <w:tcW w:w="1595" w:type="pct"/>
            <w:vMerge w:val="restart"/>
          </w:tcPr>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shd w:val="clear" w:color="auto" w:fill="EEEEEE"/>
                <w:lang w:eastAsia="ru-RU"/>
              </w:rPr>
              <w:t>Виды загрязнения среды и методы контроля</w:t>
            </w:r>
          </w:p>
        </w:tc>
        <w:tc>
          <w:tcPr>
            <w:tcW w:w="121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и требования к</w:t>
            </w:r>
          </w:p>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структуре докладов</w:t>
            </w:r>
          </w:p>
        </w:tc>
        <w:tc>
          <w:tcPr>
            <w:tcW w:w="457" w:type="pct"/>
            <w:vMerge w:val="restar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12</w:t>
            </w:r>
          </w:p>
        </w:tc>
        <w:tc>
          <w:tcPr>
            <w:tcW w:w="522" w:type="pct"/>
            <w:vMerge w:val="restart"/>
          </w:tcPr>
          <w:p w:rsidR="00922993" w:rsidRPr="00390A6B" w:rsidRDefault="00E72AF3" w:rsidP="009229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p w:rsidR="00922993" w:rsidRPr="00390A6B" w:rsidRDefault="00E72AF3" w:rsidP="009229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ОПК-5</w:t>
            </w:r>
          </w:p>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r>
      <w:tr w:rsidR="00922993" w:rsidRPr="00390A6B" w:rsidTr="00922993">
        <w:tc>
          <w:tcPr>
            <w:tcW w:w="373"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121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457"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522"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r>
      <w:tr w:rsidR="00922993" w:rsidRPr="00390A6B" w:rsidTr="00922993">
        <w:trPr>
          <w:trHeight w:val="779"/>
        </w:trPr>
        <w:tc>
          <w:tcPr>
            <w:tcW w:w="373"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6, 8</w:t>
            </w:r>
          </w:p>
        </w:tc>
        <w:tc>
          <w:tcPr>
            <w:tcW w:w="1595" w:type="pct"/>
          </w:tcPr>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shd w:val="clear" w:color="auto" w:fill="EEEEEE"/>
                <w:lang w:eastAsia="ru-RU"/>
              </w:rPr>
              <w:t>Экологический мониторинг урбанизированных территорий</w:t>
            </w:r>
          </w:p>
        </w:tc>
        <w:tc>
          <w:tcPr>
            <w:tcW w:w="121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12</w:t>
            </w:r>
          </w:p>
        </w:tc>
        <w:tc>
          <w:tcPr>
            <w:tcW w:w="522" w:type="pct"/>
          </w:tcPr>
          <w:p w:rsidR="00922993" w:rsidRPr="00390A6B" w:rsidRDefault="00E72AF3" w:rsidP="009229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922993" w:rsidRPr="00390A6B">
              <w:rPr>
                <w:rFonts w:ascii="Times New Roman" w:eastAsia="Times New Roman" w:hAnsi="Times New Roman" w:cs="Times New Roman"/>
                <w:sz w:val="24"/>
                <w:szCs w:val="24"/>
                <w:lang w:eastAsia="ru-RU"/>
              </w:rPr>
              <w:t>ПК-2</w:t>
            </w:r>
          </w:p>
          <w:p w:rsidR="00922993" w:rsidRPr="00390A6B" w:rsidRDefault="00E72AF3" w:rsidP="009229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ОПК-5</w:t>
            </w:r>
          </w:p>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r>
      <w:tr w:rsidR="00922993" w:rsidRPr="00390A6B" w:rsidTr="00922993">
        <w:tc>
          <w:tcPr>
            <w:tcW w:w="4021" w:type="pct"/>
            <w:gridSpan w:val="4"/>
          </w:tcPr>
          <w:p w:rsidR="00922993" w:rsidRPr="00390A6B" w:rsidRDefault="00922993" w:rsidP="00922993">
            <w:pPr>
              <w:spacing w:after="0" w:line="240" w:lineRule="auto"/>
              <w:jc w:val="right"/>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ВСЕГО ЧАСОВ:</w:t>
            </w:r>
          </w:p>
        </w:tc>
        <w:tc>
          <w:tcPr>
            <w:tcW w:w="45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36</w:t>
            </w:r>
          </w:p>
        </w:tc>
        <w:tc>
          <w:tcPr>
            <w:tcW w:w="522" w:type="pct"/>
          </w:tcPr>
          <w:p w:rsidR="00922993" w:rsidRPr="00390A6B" w:rsidRDefault="00922993" w:rsidP="00922993">
            <w:pPr>
              <w:spacing w:after="0" w:line="240" w:lineRule="auto"/>
              <w:rPr>
                <w:rFonts w:ascii="Times New Roman" w:eastAsia="Times New Roman" w:hAnsi="Times New Roman" w:cs="Times New Roman"/>
                <w:sz w:val="24"/>
                <w:szCs w:val="24"/>
                <w:lang w:eastAsia="ru-RU"/>
              </w:rPr>
            </w:pPr>
          </w:p>
        </w:tc>
      </w:tr>
    </w:tbl>
    <w:p w:rsidR="00922993" w:rsidRPr="00390A6B" w:rsidRDefault="00922993" w:rsidP="00922993">
      <w:pPr>
        <w:widowControl w:val="0"/>
        <w:tabs>
          <w:tab w:val="left" w:pos="0"/>
        </w:tabs>
        <w:spacing w:after="48" w:line="240" w:lineRule="exact"/>
        <w:rPr>
          <w:rFonts w:ascii="Times New Roman" w:eastAsia="Times New Roman" w:hAnsi="Times New Roman" w:cs="Times New Roman"/>
          <w:b/>
          <w:bCs/>
          <w:sz w:val="24"/>
          <w:szCs w:val="24"/>
          <w:lang w:eastAsia="ru-RU"/>
        </w:rPr>
      </w:pPr>
    </w:p>
    <w:p w:rsidR="00922993" w:rsidRPr="00390A6B" w:rsidRDefault="008F2BD4"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4.5. Лабораторные занятия</w:t>
      </w:r>
    </w:p>
    <w:tbl>
      <w:tblPr>
        <w:tblStyle w:val="46"/>
        <w:tblW w:w="5000" w:type="pct"/>
        <w:tblLook w:val="04A0" w:firstRow="1" w:lastRow="0" w:firstColumn="1" w:lastColumn="0" w:noHBand="0" w:noVBand="1"/>
      </w:tblPr>
      <w:tblGrid>
        <w:gridCol w:w="1000"/>
        <w:gridCol w:w="993"/>
        <w:gridCol w:w="6399"/>
        <w:gridCol w:w="933"/>
      </w:tblGrid>
      <w:tr w:rsidR="00922993" w:rsidRPr="00390A6B" w:rsidTr="00922993">
        <w:tc>
          <w:tcPr>
            <w:tcW w:w="501" w:type="pct"/>
            <w:tcBorders>
              <w:top w:val="double" w:sz="4" w:space="0" w:color="auto"/>
              <w:left w:val="double" w:sz="4" w:space="0" w:color="auto"/>
            </w:tcBorders>
          </w:tcPr>
          <w:p w:rsidR="00922993" w:rsidRPr="00390A6B" w:rsidRDefault="00922993" w:rsidP="00922993">
            <w:pPr>
              <w:jc w:val="center"/>
              <w:rPr>
                <w:sz w:val="24"/>
                <w:szCs w:val="24"/>
              </w:rPr>
            </w:pPr>
            <w:r w:rsidRPr="00390A6B">
              <w:rPr>
                <w:sz w:val="24"/>
                <w:szCs w:val="24"/>
              </w:rPr>
              <w:t>№ занятия</w:t>
            </w:r>
          </w:p>
        </w:tc>
        <w:tc>
          <w:tcPr>
            <w:tcW w:w="498" w:type="pct"/>
            <w:tcBorders>
              <w:top w:val="double" w:sz="4" w:space="0" w:color="auto"/>
            </w:tcBorders>
          </w:tcPr>
          <w:p w:rsidR="00922993" w:rsidRPr="00390A6B" w:rsidRDefault="00922993" w:rsidP="00922993">
            <w:pPr>
              <w:jc w:val="center"/>
              <w:rPr>
                <w:sz w:val="24"/>
                <w:szCs w:val="24"/>
              </w:rPr>
            </w:pPr>
            <w:r w:rsidRPr="00390A6B">
              <w:rPr>
                <w:sz w:val="24"/>
                <w:szCs w:val="24"/>
              </w:rPr>
              <w:t>№ раздела</w:t>
            </w:r>
          </w:p>
        </w:tc>
        <w:tc>
          <w:tcPr>
            <w:tcW w:w="3466" w:type="pct"/>
            <w:tcBorders>
              <w:top w:val="double" w:sz="4" w:space="0" w:color="auto"/>
            </w:tcBorders>
          </w:tcPr>
          <w:p w:rsidR="00922993" w:rsidRPr="00390A6B" w:rsidRDefault="00922993" w:rsidP="00922993">
            <w:pPr>
              <w:jc w:val="center"/>
              <w:rPr>
                <w:sz w:val="24"/>
                <w:szCs w:val="24"/>
              </w:rPr>
            </w:pPr>
            <w:r w:rsidRPr="00390A6B">
              <w:rPr>
                <w:sz w:val="24"/>
                <w:szCs w:val="24"/>
              </w:rPr>
              <w:t>Тема</w:t>
            </w:r>
          </w:p>
        </w:tc>
        <w:tc>
          <w:tcPr>
            <w:tcW w:w="535" w:type="pct"/>
            <w:tcBorders>
              <w:top w:val="double" w:sz="4" w:space="0" w:color="auto"/>
              <w:right w:val="double" w:sz="4" w:space="0" w:color="auto"/>
            </w:tcBorders>
          </w:tcPr>
          <w:p w:rsidR="00922993" w:rsidRPr="00390A6B" w:rsidRDefault="00922993" w:rsidP="00922993">
            <w:pPr>
              <w:jc w:val="center"/>
              <w:rPr>
                <w:sz w:val="24"/>
                <w:szCs w:val="24"/>
              </w:rPr>
            </w:pPr>
            <w:r w:rsidRPr="00390A6B">
              <w:rPr>
                <w:sz w:val="24"/>
                <w:szCs w:val="24"/>
              </w:rPr>
              <w:t>Кол-во часов</w:t>
            </w:r>
          </w:p>
        </w:tc>
      </w:tr>
      <w:tr w:rsidR="00922993" w:rsidRPr="00390A6B" w:rsidTr="00922993">
        <w:tc>
          <w:tcPr>
            <w:tcW w:w="501" w:type="pct"/>
            <w:tcBorders>
              <w:left w:val="double" w:sz="4" w:space="0" w:color="auto"/>
            </w:tcBorders>
            <w:shd w:val="clear" w:color="auto" w:fill="D9D9D9"/>
          </w:tcPr>
          <w:p w:rsidR="00922993" w:rsidRPr="00390A6B" w:rsidRDefault="00922993" w:rsidP="00922993">
            <w:pPr>
              <w:jc w:val="center"/>
              <w:rPr>
                <w:sz w:val="24"/>
                <w:szCs w:val="24"/>
              </w:rPr>
            </w:pPr>
            <w:r w:rsidRPr="00390A6B">
              <w:rPr>
                <w:sz w:val="24"/>
                <w:szCs w:val="24"/>
              </w:rPr>
              <w:t>1</w:t>
            </w:r>
          </w:p>
        </w:tc>
        <w:tc>
          <w:tcPr>
            <w:tcW w:w="498" w:type="pct"/>
            <w:shd w:val="clear" w:color="auto" w:fill="D9D9D9"/>
          </w:tcPr>
          <w:p w:rsidR="00922993" w:rsidRPr="00390A6B" w:rsidRDefault="00922993" w:rsidP="00922993">
            <w:pPr>
              <w:jc w:val="center"/>
              <w:rPr>
                <w:sz w:val="24"/>
                <w:szCs w:val="24"/>
              </w:rPr>
            </w:pPr>
            <w:r w:rsidRPr="00390A6B">
              <w:rPr>
                <w:sz w:val="24"/>
                <w:szCs w:val="24"/>
              </w:rPr>
              <w:t>2</w:t>
            </w:r>
          </w:p>
        </w:tc>
        <w:tc>
          <w:tcPr>
            <w:tcW w:w="3466" w:type="pct"/>
            <w:shd w:val="clear" w:color="auto" w:fill="D9D9D9"/>
          </w:tcPr>
          <w:p w:rsidR="00922993" w:rsidRPr="00390A6B" w:rsidRDefault="00922993" w:rsidP="00922993">
            <w:pPr>
              <w:jc w:val="center"/>
              <w:rPr>
                <w:sz w:val="24"/>
                <w:szCs w:val="24"/>
              </w:rPr>
            </w:pPr>
            <w:r w:rsidRPr="00390A6B">
              <w:rPr>
                <w:sz w:val="24"/>
                <w:szCs w:val="24"/>
              </w:rPr>
              <w:t>3</w:t>
            </w:r>
          </w:p>
        </w:tc>
        <w:tc>
          <w:tcPr>
            <w:tcW w:w="535" w:type="pct"/>
            <w:tcBorders>
              <w:right w:val="double" w:sz="4" w:space="0" w:color="auto"/>
            </w:tcBorders>
            <w:shd w:val="clear" w:color="auto" w:fill="D9D9D9"/>
          </w:tcPr>
          <w:p w:rsidR="00922993" w:rsidRPr="00390A6B" w:rsidRDefault="00922993" w:rsidP="00922993">
            <w:pPr>
              <w:jc w:val="center"/>
              <w:rPr>
                <w:sz w:val="24"/>
                <w:szCs w:val="24"/>
              </w:rPr>
            </w:pPr>
            <w:r w:rsidRPr="00390A6B">
              <w:rPr>
                <w:sz w:val="24"/>
                <w:szCs w:val="24"/>
              </w:rPr>
              <w:t>4</w:t>
            </w:r>
          </w:p>
        </w:tc>
      </w:tr>
      <w:tr w:rsidR="00922993" w:rsidRPr="00390A6B" w:rsidTr="00922993">
        <w:tc>
          <w:tcPr>
            <w:tcW w:w="501" w:type="pct"/>
            <w:tcBorders>
              <w:left w:val="double" w:sz="4" w:space="0" w:color="auto"/>
            </w:tcBorders>
          </w:tcPr>
          <w:p w:rsidR="00922993" w:rsidRPr="00390A6B" w:rsidRDefault="00922993" w:rsidP="00922993">
            <w:pPr>
              <w:jc w:val="center"/>
              <w:rPr>
                <w:sz w:val="24"/>
                <w:szCs w:val="24"/>
              </w:rPr>
            </w:pPr>
            <w:r w:rsidRPr="00390A6B">
              <w:rPr>
                <w:sz w:val="24"/>
                <w:szCs w:val="24"/>
              </w:rPr>
              <w:t>1</w:t>
            </w:r>
          </w:p>
        </w:tc>
        <w:tc>
          <w:tcPr>
            <w:tcW w:w="498" w:type="pct"/>
          </w:tcPr>
          <w:p w:rsidR="00922993" w:rsidRPr="00390A6B" w:rsidRDefault="00922993" w:rsidP="00922993">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390A6B" w:rsidRDefault="00922993" w:rsidP="00922993">
            <w:pPr>
              <w:widowControl w:val="0"/>
              <w:jc w:val="both"/>
              <w:rPr>
                <w:sz w:val="24"/>
                <w:szCs w:val="24"/>
              </w:rPr>
            </w:pPr>
            <w:r w:rsidRPr="00390A6B">
              <w:rPr>
                <w:sz w:val="24"/>
                <w:szCs w:val="24"/>
                <w:shd w:val="clear" w:color="auto" w:fill="FFFFFF"/>
              </w:rPr>
              <w:t>Понятие о мониторинге. Цели, виды, приемы мониторинга.</w:t>
            </w:r>
          </w:p>
        </w:tc>
        <w:tc>
          <w:tcPr>
            <w:tcW w:w="535" w:type="pct"/>
            <w:tcBorders>
              <w:right w:val="double" w:sz="4" w:space="0" w:color="auto"/>
            </w:tcBorders>
          </w:tcPr>
          <w:p w:rsidR="00922993" w:rsidRPr="00390A6B" w:rsidRDefault="00922993" w:rsidP="00922993">
            <w:pPr>
              <w:jc w:val="center"/>
              <w:rPr>
                <w:sz w:val="24"/>
                <w:szCs w:val="24"/>
              </w:rPr>
            </w:pPr>
            <w:r w:rsidRPr="00390A6B">
              <w:rPr>
                <w:sz w:val="24"/>
                <w:szCs w:val="24"/>
              </w:rPr>
              <w:t>2</w:t>
            </w:r>
          </w:p>
        </w:tc>
      </w:tr>
      <w:tr w:rsidR="00922993" w:rsidRPr="00390A6B" w:rsidTr="00922993">
        <w:tc>
          <w:tcPr>
            <w:tcW w:w="501" w:type="pct"/>
            <w:tcBorders>
              <w:left w:val="double" w:sz="4" w:space="0" w:color="auto"/>
            </w:tcBorders>
          </w:tcPr>
          <w:p w:rsidR="00922993" w:rsidRPr="00390A6B" w:rsidRDefault="00922993" w:rsidP="00922993">
            <w:pPr>
              <w:jc w:val="center"/>
              <w:rPr>
                <w:sz w:val="24"/>
                <w:szCs w:val="24"/>
              </w:rPr>
            </w:pPr>
            <w:r w:rsidRPr="00390A6B">
              <w:rPr>
                <w:sz w:val="24"/>
                <w:szCs w:val="24"/>
              </w:rPr>
              <w:t>2</w:t>
            </w:r>
          </w:p>
        </w:tc>
        <w:tc>
          <w:tcPr>
            <w:tcW w:w="498" w:type="pct"/>
          </w:tcPr>
          <w:p w:rsidR="00922993" w:rsidRPr="00390A6B" w:rsidRDefault="00922993" w:rsidP="00922993">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390A6B" w:rsidRDefault="00922993" w:rsidP="00922993">
            <w:pPr>
              <w:widowControl w:val="0"/>
              <w:rPr>
                <w:sz w:val="24"/>
                <w:szCs w:val="24"/>
              </w:rPr>
            </w:pPr>
            <w:r w:rsidRPr="00390A6B">
              <w:rPr>
                <w:sz w:val="24"/>
                <w:szCs w:val="24"/>
                <w:shd w:val="clear" w:color="auto" w:fill="FFFFFF"/>
              </w:rPr>
              <w:t>Мониторинг в нашей стране и за рубежом</w:t>
            </w:r>
          </w:p>
          <w:p w:rsidR="00922993" w:rsidRPr="00390A6B" w:rsidRDefault="00922993" w:rsidP="00922993">
            <w:pPr>
              <w:widowControl w:val="0"/>
              <w:jc w:val="both"/>
              <w:rPr>
                <w:sz w:val="24"/>
                <w:szCs w:val="24"/>
              </w:rPr>
            </w:pPr>
            <w:r w:rsidRPr="00390A6B">
              <w:rPr>
                <w:sz w:val="24"/>
                <w:szCs w:val="24"/>
                <w:shd w:val="clear" w:color="auto" w:fill="FFFFFF"/>
              </w:rPr>
              <w:t xml:space="preserve">растительности. </w:t>
            </w:r>
          </w:p>
        </w:tc>
        <w:tc>
          <w:tcPr>
            <w:tcW w:w="535" w:type="pct"/>
            <w:tcBorders>
              <w:right w:val="double" w:sz="4" w:space="0" w:color="auto"/>
            </w:tcBorders>
          </w:tcPr>
          <w:p w:rsidR="00922993" w:rsidRPr="00390A6B" w:rsidRDefault="00922993" w:rsidP="00922993">
            <w:pPr>
              <w:jc w:val="center"/>
              <w:rPr>
                <w:sz w:val="24"/>
                <w:szCs w:val="24"/>
              </w:rPr>
            </w:pPr>
            <w:r w:rsidRPr="00390A6B">
              <w:rPr>
                <w:sz w:val="24"/>
                <w:szCs w:val="24"/>
              </w:rPr>
              <w:t>2</w:t>
            </w:r>
          </w:p>
        </w:tc>
      </w:tr>
      <w:tr w:rsidR="00922993" w:rsidRPr="00390A6B" w:rsidTr="00922993">
        <w:tc>
          <w:tcPr>
            <w:tcW w:w="501" w:type="pct"/>
            <w:tcBorders>
              <w:left w:val="double" w:sz="4" w:space="0" w:color="auto"/>
            </w:tcBorders>
          </w:tcPr>
          <w:p w:rsidR="00922993" w:rsidRPr="00390A6B" w:rsidRDefault="00922993" w:rsidP="00922993">
            <w:pPr>
              <w:jc w:val="center"/>
              <w:rPr>
                <w:sz w:val="24"/>
                <w:szCs w:val="24"/>
              </w:rPr>
            </w:pPr>
            <w:r w:rsidRPr="00390A6B">
              <w:rPr>
                <w:sz w:val="24"/>
                <w:szCs w:val="24"/>
              </w:rPr>
              <w:t>3</w:t>
            </w:r>
          </w:p>
        </w:tc>
        <w:tc>
          <w:tcPr>
            <w:tcW w:w="498" w:type="pct"/>
          </w:tcPr>
          <w:p w:rsidR="00922993" w:rsidRPr="00390A6B" w:rsidRDefault="00922993" w:rsidP="00922993">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390A6B" w:rsidRDefault="00922993" w:rsidP="00922993">
            <w:pPr>
              <w:ind w:hanging="10"/>
              <w:jc w:val="both"/>
              <w:rPr>
                <w:sz w:val="24"/>
                <w:szCs w:val="24"/>
              </w:rPr>
            </w:pPr>
            <w:r w:rsidRPr="00390A6B">
              <w:rPr>
                <w:color w:val="000000"/>
                <w:sz w:val="24"/>
                <w:szCs w:val="24"/>
                <w:shd w:val="clear" w:color="auto" w:fill="FFFFFF"/>
              </w:rPr>
              <w:t>Экологическое прогнозирование.</w:t>
            </w:r>
          </w:p>
        </w:tc>
        <w:tc>
          <w:tcPr>
            <w:tcW w:w="535" w:type="pct"/>
            <w:tcBorders>
              <w:right w:val="double" w:sz="4" w:space="0" w:color="auto"/>
            </w:tcBorders>
          </w:tcPr>
          <w:p w:rsidR="00922993" w:rsidRPr="00390A6B" w:rsidRDefault="00922993" w:rsidP="00922993">
            <w:pPr>
              <w:jc w:val="center"/>
              <w:rPr>
                <w:sz w:val="24"/>
                <w:szCs w:val="24"/>
              </w:rPr>
            </w:pPr>
            <w:r w:rsidRPr="00390A6B">
              <w:rPr>
                <w:sz w:val="24"/>
                <w:szCs w:val="24"/>
              </w:rPr>
              <w:t>2</w:t>
            </w:r>
          </w:p>
        </w:tc>
      </w:tr>
      <w:tr w:rsidR="00922993" w:rsidRPr="00390A6B" w:rsidTr="00922993">
        <w:tc>
          <w:tcPr>
            <w:tcW w:w="501" w:type="pct"/>
            <w:tcBorders>
              <w:left w:val="double" w:sz="4" w:space="0" w:color="auto"/>
            </w:tcBorders>
          </w:tcPr>
          <w:p w:rsidR="00922993" w:rsidRPr="00390A6B" w:rsidRDefault="00922993" w:rsidP="00922993">
            <w:pPr>
              <w:jc w:val="center"/>
              <w:rPr>
                <w:sz w:val="24"/>
                <w:szCs w:val="24"/>
              </w:rPr>
            </w:pPr>
            <w:r w:rsidRPr="00390A6B">
              <w:rPr>
                <w:sz w:val="24"/>
                <w:szCs w:val="24"/>
              </w:rPr>
              <w:t>4</w:t>
            </w:r>
          </w:p>
        </w:tc>
        <w:tc>
          <w:tcPr>
            <w:tcW w:w="498" w:type="pct"/>
          </w:tcPr>
          <w:p w:rsidR="00922993" w:rsidRPr="00390A6B" w:rsidRDefault="00922993" w:rsidP="00922993">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390A6B" w:rsidRDefault="00922993" w:rsidP="00922993">
            <w:pPr>
              <w:jc w:val="both"/>
              <w:rPr>
                <w:bCs/>
                <w:sz w:val="24"/>
                <w:szCs w:val="24"/>
              </w:rPr>
            </w:pPr>
            <w:r w:rsidRPr="00390A6B">
              <w:rPr>
                <w:color w:val="000000"/>
                <w:sz w:val="24"/>
                <w:szCs w:val="24"/>
                <w:shd w:val="clear" w:color="auto" w:fill="FFFFFF"/>
              </w:rPr>
              <w:t>Фоновый полевой и региональный геосистемный мониторинг.</w:t>
            </w:r>
          </w:p>
        </w:tc>
        <w:tc>
          <w:tcPr>
            <w:tcW w:w="535" w:type="pct"/>
            <w:tcBorders>
              <w:right w:val="double" w:sz="4" w:space="0" w:color="auto"/>
            </w:tcBorders>
          </w:tcPr>
          <w:p w:rsidR="00922993" w:rsidRPr="00390A6B" w:rsidRDefault="00922993" w:rsidP="00922993">
            <w:pPr>
              <w:jc w:val="center"/>
              <w:rPr>
                <w:sz w:val="24"/>
                <w:szCs w:val="24"/>
              </w:rPr>
            </w:pPr>
            <w:r w:rsidRPr="00390A6B">
              <w:rPr>
                <w:sz w:val="24"/>
                <w:szCs w:val="24"/>
              </w:rPr>
              <w:t>2</w:t>
            </w:r>
          </w:p>
        </w:tc>
      </w:tr>
      <w:tr w:rsidR="00922993" w:rsidRPr="00390A6B" w:rsidTr="00922993">
        <w:tc>
          <w:tcPr>
            <w:tcW w:w="501" w:type="pct"/>
            <w:tcBorders>
              <w:left w:val="double" w:sz="4" w:space="0" w:color="auto"/>
            </w:tcBorders>
          </w:tcPr>
          <w:p w:rsidR="00922993" w:rsidRPr="00390A6B" w:rsidRDefault="00922993" w:rsidP="00922993">
            <w:pPr>
              <w:jc w:val="center"/>
              <w:rPr>
                <w:sz w:val="24"/>
                <w:szCs w:val="24"/>
              </w:rPr>
            </w:pPr>
            <w:r w:rsidRPr="00390A6B">
              <w:rPr>
                <w:sz w:val="24"/>
                <w:szCs w:val="24"/>
              </w:rPr>
              <w:t>5</w:t>
            </w:r>
          </w:p>
        </w:tc>
        <w:tc>
          <w:tcPr>
            <w:tcW w:w="498" w:type="pct"/>
          </w:tcPr>
          <w:p w:rsidR="00922993" w:rsidRPr="00390A6B" w:rsidRDefault="00922993" w:rsidP="00922993">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390A6B" w:rsidRDefault="00922993" w:rsidP="00922993">
            <w:pPr>
              <w:widowControl w:val="0"/>
              <w:jc w:val="both"/>
              <w:rPr>
                <w:sz w:val="24"/>
                <w:szCs w:val="24"/>
                <w:shd w:val="clear" w:color="auto" w:fill="FFFFFF"/>
              </w:rPr>
            </w:pPr>
            <w:r w:rsidRPr="00390A6B">
              <w:rPr>
                <w:sz w:val="24"/>
                <w:szCs w:val="24"/>
                <w:shd w:val="clear" w:color="auto" w:fill="FFFFFF"/>
              </w:rPr>
              <w:t xml:space="preserve">Биоиндикация. </w:t>
            </w:r>
            <w:r w:rsidRPr="00390A6B">
              <w:rPr>
                <w:rFonts w:eastAsia="Calibri"/>
                <w:sz w:val="24"/>
                <w:szCs w:val="24"/>
                <w:shd w:val="clear" w:color="auto" w:fill="FFFFFF"/>
              </w:rPr>
              <w:t>Биотестирование.</w:t>
            </w:r>
          </w:p>
        </w:tc>
        <w:tc>
          <w:tcPr>
            <w:tcW w:w="535" w:type="pct"/>
            <w:tcBorders>
              <w:right w:val="double" w:sz="4" w:space="0" w:color="auto"/>
            </w:tcBorders>
          </w:tcPr>
          <w:p w:rsidR="00922993" w:rsidRPr="00390A6B" w:rsidRDefault="00922993" w:rsidP="00922993">
            <w:pPr>
              <w:jc w:val="center"/>
              <w:rPr>
                <w:sz w:val="24"/>
                <w:szCs w:val="24"/>
              </w:rPr>
            </w:pPr>
            <w:r w:rsidRPr="00390A6B">
              <w:rPr>
                <w:sz w:val="24"/>
                <w:szCs w:val="24"/>
              </w:rPr>
              <w:t>4</w:t>
            </w:r>
          </w:p>
        </w:tc>
      </w:tr>
      <w:tr w:rsidR="00922993" w:rsidRPr="00390A6B" w:rsidTr="00922993">
        <w:trPr>
          <w:trHeight w:val="303"/>
        </w:trPr>
        <w:tc>
          <w:tcPr>
            <w:tcW w:w="501" w:type="pct"/>
            <w:tcBorders>
              <w:left w:val="double" w:sz="4" w:space="0" w:color="auto"/>
            </w:tcBorders>
          </w:tcPr>
          <w:p w:rsidR="00922993" w:rsidRPr="00390A6B" w:rsidRDefault="00922993" w:rsidP="00922993">
            <w:pPr>
              <w:jc w:val="center"/>
              <w:rPr>
                <w:sz w:val="24"/>
                <w:szCs w:val="24"/>
              </w:rPr>
            </w:pPr>
            <w:r w:rsidRPr="00390A6B">
              <w:rPr>
                <w:sz w:val="24"/>
                <w:szCs w:val="24"/>
              </w:rPr>
              <w:t>6</w:t>
            </w:r>
          </w:p>
        </w:tc>
        <w:tc>
          <w:tcPr>
            <w:tcW w:w="498" w:type="pct"/>
          </w:tcPr>
          <w:p w:rsidR="00922993" w:rsidRPr="00390A6B" w:rsidRDefault="00922993" w:rsidP="00922993">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390A6B" w:rsidRDefault="00922993" w:rsidP="00922993">
            <w:pPr>
              <w:widowControl w:val="0"/>
              <w:jc w:val="both"/>
              <w:rPr>
                <w:sz w:val="24"/>
                <w:szCs w:val="24"/>
              </w:rPr>
            </w:pPr>
            <w:r w:rsidRPr="00390A6B">
              <w:rPr>
                <w:sz w:val="24"/>
                <w:szCs w:val="24"/>
                <w:shd w:val="clear" w:color="auto" w:fill="FFFFFF"/>
              </w:rPr>
              <w:t xml:space="preserve">Биомониторинг растительности. </w:t>
            </w:r>
          </w:p>
        </w:tc>
        <w:tc>
          <w:tcPr>
            <w:tcW w:w="535" w:type="pct"/>
            <w:tcBorders>
              <w:right w:val="double" w:sz="4" w:space="0" w:color="auto"/>
            </w:tcBorders>
          </w:tcPr>
          <w:p w:rsidR="00922993" w:rsidRPr="00390A6B" w:rsidRDefault="00922993" w:rsidP="00922993">
            <w:pPr>
              <w:jc w:val="center"/>
              <w:rPr>
                <w:sz w:val="24"/>
                <w:szCs w:val="24"/>
              </w:rPr>
            </w:pPr>
            <w:r w:rsidRPr="00390A6B">
              <w:rPr>
                <w:sz w:val="24"/>
                <w:szCs w:val="24"/>
              </w:rPr>
              <w:t>4</w:t>
            </w:r>
          </w:p>
        </w:tc>
      </w:tr>
      <w:tr w:rsidR="00922993" w:rsidRPr="00390A6B" w:rsidTr="00922993">
        <w:tc>
          <w:tcPr>
            <w:tcW w:w="501" w:type="pct"/>
            <w:tcBorders>
              <w:left w:val="double" w:sz="4" w:space="0" w:color="auto"/>
            </w:tcBorders>
          </w:tcPr>
          <w:p w:rsidR="00922993" w:rsidRPr="00390A6B" w:rsidRDefault="00922993" w:rsidP="00922993">
            <w:pPr>
              <w:jc w:val="center"/>
              <w:rPr>
                <w:sz w:val="24"/>
                <w:szCs w:val="24"/>
              </w:rPr>
            </w:pPr>
            <w:r w:rsidRPr="00390A6B">
              <w:rPr>
                <w:sz w:val="24"/>
                <w:szCs w:val="24"/>
              </w:rPr>
              <w:t>7</w:t>
            </w:r>
          </w:p>
        </w:tc>
        <w:tc>
          <w:tcPr>
            <w:tcW w:w="498" w:type="pct"/>
          </w:tcPr>
          <w:p w:rsidR="00922993" w:rsidRPr="00390A6B" w:rsidRDefault="00922993" w:rsidP="00922993">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390A6B" w:rsidRDefault="00922993" w:rsidP="00922993">
            <w:pPr>
              <w:widowControl w:val="0"/>
              <w:jc w:val="both"/>
              <w:rPr>
                <w:sz w:val="24"/>
                <w:szCs w:val="24"/>
              </w:rPr>
            </w:pPr>
            <w:r w:rsidRPr="00390A6B">
              <w:rPr>
                <w:sz w:val="24"/>
                <w:szCs w:val="24"/>
                <w:shd w:val="clear" w:color="auto" w:fill="FFFFFF"/>
              </w:rPr>
              <w:t>Мониторинг в ООПТ</w:t>
            </w:r>
          </w:p>
        </w:tc>
        <w:tc>
          <w:tcPr>
            <w:tcW w:w="535" w:type="pct"/>
            <w:tcBorders>
              <w:right w:val="double" w:sz="4" w:space="0" w:color="auto"/>
            </w:tcBorders>
          </w:tcPr>
          <w:p w:rsidR="00922993" w:rsidRPr="00390A6B" w:rsidRDefault="00922993" w:rsidP="00922993">
            <w:pPr>
              <w:jc w:val="center"/>
              <w:rPr>
                <w:sz w:val="24"/>
                <w:szCs w:val="24"/>
              </w:rPr>
            </w:pPr>
            <w:r w:rsidRPr="00390A6B">
              <w:rPr>
                <w:sz w:val="24"/>
                <w:szCs w:val="24"/>
              </w:rPr>
              <w:t>4</w:t>
            </w:r>
          </w:p>
        </w:tc>
      </w:tr>
      <w:tr w:rsidR="00922993" w:rsidRPr="00390A6B" w:rsidTr="00922993">
        <w:tc>
          <w:tcPr>
            <w:tcW w:w="501" w:type="pct"/>
            <w:tcBorders>
              <w:left w:val="double" w:sz="4" w:space="0" w:color="auto"/>
            </w:tcBorders>
          </w:tcPr>
          <w:p w:rsidR="00922993" w:rsidRPr="00390A6B" w:rsidRDefault="00922993" w:rsidP="00922993">
            <w:pPr>
              <w:jc w:val="center"/>
              <w:rPr>
                <w:sz w:val="24"/>
                <w:szCs w:val="24"/>
              </w:rPr>
            </w:pPr>
            <w:r w:rsidRPr="00390A6B">
              <w:rPr>
                <w:sz w:val="24"/>
                <w:szCs w:val="24"/>
              </w:rPr>
              <w:t>8</w:t>
            </w:r>
          </w:p>
        </w:tc>
        <w:tc>
          <w:tcPr>
            <w:tcW w:w="498" w:type="pct"/>
          </w:tcPr>
          <w:p w:rsidR="00922993" w:rsidRPr="00390A6B" w:rsidRDefault="00922993" w:rsidP="00922993">
            <w:pPr>
              <w:jc w:val="center"/>
              <w:rPr>
                <w:sz w:val="24"/>
                <w:szCs w:val="24"/>
              </w:rPr>
            </w:pPr>
            <w:r w:rsidRPr="00390A6B">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390A6B" w:rsidRDefault="00922993" w:rsidP="00922993">
            <w:pPr>
              <w:widowControl w:val="0"/>
              <w:jc w:val="both"/>
              <w:rPr>
                <w:sz w:val="24"/>
                <w:szCs w:val="24"/>
              </w:rPr>
            </w:pPr>
            <w:r w:rsidRPr="00390A6B">
              <w:rPr>
                <w:sz w:val="24"/>
                <w:szCs w:val="24"/>
                <w:shd w:val="clear" w:color="auto" w:fill="FFFFFF"/>
              </w:rPr>
              <w:t>Изучение нормативных документов, посвященных мониторингу растительности территорий</w:t>
            </w:r>
          </w:p>
        </w:tc>
        <w:tc>
          <w:tcPr>
            <w:tcW w:w="535" w:type="pct"/>
            <w:tcBorders>
              <w:right w:val="double" w:sz="4" w:space="0" w:color="auto"/>
            </w:tcBorders>
          </w:tcPr>
          <w:p w:rsidR="00922993" w:rsidRPr="00390A6B" w:rsidRDefault="00922993" w:rsidP="00922993">
            <w:pPr>
              <w:jc w:val="center"/>
              <w:rPr>
                <w:sz w:val="24"/>
                <w:szCs w:val="24"/>
              </w:rPr>
            </w:pPr>
            <w:r w:rsidRPr="00390A6B">
              <w:rPr>
                <w:sz w:val="24"/>
                <w:szCs w:val="24"/>
              </w:rPr>
              <w:t>4</w:t>
            </w:r>
          </w:p>
        </w:tc>
      </w:tr>
      <w:tr w:rsidR="00922993" w:rsidRPr="00390A6B" w:rsidTr="00922993">
        <w:tc>
          <w:tcPr>
            <w:tcW w:w="501" w:type="pct"/>
            <w:tcBorders>
              <w:left w:val="double" w:sz="4" w:space="0" w:color="auto"/>
            </w:tcBorders>
          </w:tcPr>
          <w:p w:rsidR="00922993" w:rsidRPr="00390A6B" w:rsidRDefault="00922993" w:rsidP="00922993">
            <w:pPr>
              <w:jc w:val="center"/>
              <w:rPr>
                <w:sz w:val="24"/>
                <w:szCs w:val="24"/>
              </w:rPr>
            </w:pPr>
            <w:r w:rsidRPr="00390A6B">
              <w:rPr>
                <w:sz w:val="24"/>
                <w:szCs w:val="24"/>
              </w:rPr>
              <w:t>9</w:t>
            </w:r>
          </w:p>
        </w:tc>
        <w:tc>
          <w:tcPr>
            <w:tcW w:w="498" w:type="pct"/>
          </w:tcPr>
          <w:p w:rsidR="00922993" w:rsidRPr="00390A6B" w:rsidRDefault="00922993" w:rsidP="00922993">
            <w:pPr>
              <w:jc w:val="center"/>
              <w:rPr>
                <w:sz w:val="24"/>
                <w:szCs w:val="24"/>
              </w:rPr>
            </w:pPr>
            <w:r w:rsidRPr="00390A6B">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390A6B" w:rsidRDefault="00922993" w:rsidP="00922993">
            <w:pPr>
              <w:autoSpaceDE w:val="0"/>
              <w:autoSpaceDN w:val="0"/>
              <w:adjustRightInd w:val="0"/>
              <w:jc w:val="both"/>
              <w:rPr>
                <w:rFonts w:eastAsia="Calibri"/>
                <w:sz w:val="24"/>
                <w:szCs w:val="24"/>
                <w:shd w:val="clear" w:color="auto" w:fill="FFFFFF"/>
              </w:rPr>
            </w:pPr>
            <w:r w:rsidRPr="00390A6B">
              <w:rPr>
                <w:rFonts w:eastAsia="Calibri"/>
                <w:sz w:val="24"/>
                <w:szCs w:val="24"/>
                <w:shd w:val="clear" w:color="auto" w:fill="FFFFFF"/>
              </w:rPr>
              <w:t>Изучение нормативных документов, посвященных мониторингу растительности ООПТ.</w:t>
            </w:r>
          </w:p>
        </w:tc>
        <w:tc>
          <w:tcPr>
            <w:tcW w:w="535" w:type="pct"/>
            <w:tcBorders>
              <w:right w:val="double" w:sz="4" w:space="0" w:color="auto"/>
            </w:tcBorders>
          </w:tcPr>
          <w:p w:rsidR="00922993" w:rsidRPr="00390A6B" w:rsidRDefault="00922993" w:rsidP="00922993">
            <w:pPr>
              <w:jc w:val="center"/>
              <w:rPr>
                <w:sz w:val="24"/>
                <w:szCs w:val="24"/>
              </w:rPr>
            </w:pPr>
            <w:r w:rsidRPr="00390A6B">
              <w:rPr>
                <w:sz w:val="24"/>
                <w:szCs w:val="24"/>
              </w:rPr>
              <w:t>2</w:t>
            </w:r>
          </w:p>
        </w:tc>
      </w:tr>
      <w:tr w:rsidR="00922993" w:rsidRPr="00390A6B" w:rsidTr="00922993">
        <w:tc>
          <w:tcPr>
            <w:tcW w:w="501" w:type="pct"/>
            <w:tcBorders>
              <w:left w:val="double" w:sz="4" w:space="0" w:color="auto"/>
            </w:tcBorders>
          </w:tcPr>
          <w:p w:rsidR="00922993" w:rsidRPr="00390A6B" w:rsidRDefault="00922993" w:rsidP="00922993">
            <w:pPr>
              <w:jc w:val="center"/>
              <w:rPr>
                <w:sz w:val="24"/>
                <w:szCs w:val="24"/>
              </w:rPr>
            </w:pPr>
            <w:r w:rsidRPr="00390A6B">
              <w:rPr>
                <w:sz w:val="24"/>
                <w:szCs w:val="24"/>
              </w:rPr>
              <w:t>10</w:t>
            </w:r>
          </w:p>
        </w:tc>
        <w:tc>
          <w:tcPr>
            <w:tcW w:w="498" w:type="pct"/>
          </w:tcPr>
          <w:p w:rsidR="00922993" w:rsidRPr="00390A6B" w:rsidRDefault="00922993" w:rsidP="00922993">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390A6B" w:rsidRDefault="00922993" w:rsidP="00922993">
            <w:pPr>
              <w:widowControl w:val="0"/>
              <w:jc w:val="both"/>
              <w:rPr>
                <w:sz w:val="24"/>
                <w:szCs w:val="24"/>
              </w:rPr>
            </w:pPr>
            <w:r w:rsidRPr="00390A6B">
              <w:rPr>
                <w:sz w:val="24"/>
                <w:szCs w:val="24"/>
                <w:shd w:val="clear" w:color="auto" w:fill="FFFFFF"/>
              </w:rPr>
              <w:t>Влияние загрязнений на растительную оболочку зон и биомов Земли.</w:t>
            </w:r>
          </w:p>
        </w:tc>
        <w:tc>
          <w:tcPr>
            <w:tcW w:w="535" w:type="pct"/>
            <w:tcBorders>
              <w:right w:val="double" w:sz="4" w:space="0" w:color="auto"/>
            </w:tcBorders>
          </w:tcPr>
          <w:p w:rsidR="00922993" w:rsidRPr="00390A6B" w:rsidRDefault="00922993" w:rsidP="00922993">
            <w:pPr>
              <w:jc w:val="center"/>
              <w:rPr>
                <w:sz w:val="24"/>
                <w:szCs w:val="24"/>
              </w:rPr>
            </w:pPr>
            <w:r w:rsidRPr="00390A6B">
              <w:rPr>
                <w:sz w:val="24"/>
                <w:szCs w:val="24"/>
              </w:rPr>
              <w:t>2</w:t>
            </w:r>
          </w:p>
        </w:tc>
      </w:tr>
      <w:tr w:rsidR="00922993" w:rsidRPr="00390A6B" w:rsidTr="00922993">
        <w:tc>
          <w:tcPr>
            <w:tcW w:w="501" w:type="pct"/>
            <w:tcBorders>
              <w:left w:val="double" w:sz="4" w:space="0" w:color="auto"/>
            </w:tcBorders>
          </w:tcPr>
          <w:p w:rsidR="00922993" w:rsidRPr="00390A6B" w:rsidRDefault="00922993" w:rsidP="00922993">
            <w:pPr>
              <w:jc w:val="center"/>
              <w:rPr>
                <w:sz w:val="24"/>
                <w:szCs w:val="24"/>
              </w:rPr>
            </w:pPr>
            <w:r w:rsidRPr="00390A6B">
              <w:rPr>
                <w:sz w:val="24"/>
                <w:szCs w:val="24"/>
              </w:rPr>
              <w:t>11</w:t>
            </w:r>
          </w:p>
        </w:tc>
        <w:tc>
          <w:tcPr>
            <w:tcW w:w="498" w:type="pct"/>
          </w:tcPr>
          <w:p w:rsidR="00922993" w:rsidRPr="00390A6B" w:rsidRDefault="00922993" w:rsidP="00922993">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390A6B" w:rsidRDefault="00922993" w:rsidP="00922993">
            <w:pPr>
              <w:jc w:val="both"/>
              <w:rPr>
                <w:bCs/>
                <w:sz w:val="24"/>
                <w:szCs w:val="24"/>
              </w:rPr>
            </w:pPr>
            <w:r w:rsidRPr="00390A6B">
              <w:rPr>
                <w:color w:val="000000"/>
                <w:sz w:val="24"/>
                <w:szCs w:val="24"/>
                <w:shd w:val="clear" w:color="auto" w:fill="FFFFFF"/>
              </w:rPr>
              <w:t>Экологическая экспертиза хозяйственной деятельности человека.</w:t>
            </w:r>
          </w:p>
        </w:tc>
        <w:tc>
          <w:tcPr>
            <w:tcW w:w="535" w:type="pct"/>
            <w:tcBorders>
              <w:right w:val="double" w:sz="4" w:space="0" w:color="auto"/>
            </w:tcBorders>
          </w:tcPr>
          <w:p w:rsidR="00922993" w:rsidRPr="00390A6B" w:rsidRDefault="00922993" w:rsidP="00922993">
            <w:pPr>
              <w:jc w:val="center"/>
              <w:rPr>
                <w:sz w:val="24"/>
                <w:szCs w:val="24"/>
              </w:rPr>
            </w:pPr>
            <w:r w:rsidRPr="00390A6B">
              <w:rPr>
                <w:sz w:val="24"/>
                <w:szCs w:val="24"/>
              </w:rPr>
              <w:t>4</w:t>
            </w:r>
          </w:p>
        </w:tc>
      </w:tr>
      <w:tr w:rsidR="00922993" w:rsidRPr="00390A6B" w:rsidTr="00922993">
        <w:tc>
          <w:tcPr>
            <w:tcW w:w="501" w:type="pct"/>
            <w:tcBorders>
              <w:left w:val="double" w:sz="4" w:space="0" w:color="auto"/>
            </w:tcBorders>
          </w:tcPr>
          <w:p w:rsidR="00922993" w:rsidRPr="00390A6B" w:rsidRDefault="00922993" w:rsidP="00922993">
            <w:pPr>
              <w:jc w:val="center"/>
              <w:rPr>
                <w:sz w:val="24"/>
                <w:szCs w:val="24"/>
              </w:rPr>
            </w:pPr>
            <w:r w:rsidRPr="00390A6B">
              <w:rPr>
                <w:sz w:val="24"/>
                <w:szCs w:val="24"/>
              </w:rPr>
              <w:t>12</w:t>
            </w:r>
          </w:p>
        </w:tc>
        <w:tc>
          <w:tcPr>
            <w:tcW w:w="498" w:type="pct"/>
          </w:tcPr>
          <w:p w:rsidR="00922993" w:rsidRPr="00390A6B" w:rsidRDefault="00922993" w:rsidP="00922993">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390A6B" w:rsidRDefault="00922993" w:rsidP="00922993">
            <w:pPr>
              <w:jc w:val="both"/>
              <w:rPr>
                <w:bCs/>
                <w:sz w:val="24"/>
                <w:szCs w:val="24"/>
              </w:rPr>
            </w:pPr>
            <w:r w:rsidRPr="00390A6B">
              <w:rPr>
                <w:rFonts w:eastAsia="Calibri"/>
                <w:color w:val="000000"/>
                <w:sz w:val="24"/>
                <w:szCs w:val="24"/>
                <w:shd w:val="clear" w:color="auto" w:fill="FFFFFF"/>
              </w:rPr>
              <w:t>Оформление материалов ОВОС по разделу «Растительность».</w:t>
            </w:r>
          </w:p>
        </w:tc>
        <w:tc>
          <w:tcPr>
            <w:tcW w:w="535" w:type="pct"/>
            <w:tcBorders>
              <w:right w:val="double" w:sz="4" w:space="0" w:color="auto"/>
            </w:tcBorders>
          </w:tcPr>
          <w:p w:rsidR="00922993" w:rsidRPr="00390A6B" w:rsidRDefault="00922993" w:rsidP="00922993">
            <w:pPr>
              <w:jc w:val="center"/>
              <w:rPr>
                <w:sz w:val="24"/>
                <w:szCs w:val="24"/>
              </w:rPr>
            </w:pPr>
            <w:r w:rsidRPr="00390A6B">
              <w:rPr>
                <w:sz w:val="24"/>
                <w:szCs w:val="24"/>
              </w:rPr>
              <w:t>4</w:t>
            </w:r>
          </w:p>
        </w:tc>
      </w:tr>
      <w:tr w:rsidR="00922993" w:rsidRPr="00390A6B" w:rsidTr="00922993">
        <w:tc>
          <w:tcPr>
            <w:tcW w:w="4465" w:type="pct"/>
            <w:gridSpan w:val="3"/>
            <w:tcBorders>
              <w:left w:val="double" w:sz="4" w:space="0" w:color="auto"/>
            </w:tcBorders>
          </w:tcPr>
          <w:p w:rsidR="00922993" w:rsidRPr="00390A6B" w:rsidRDefault="00922993" w:rsidP="00922993">
            <w:pPr>
              <w:jc w:val="right"/>
              <w:rPr>
                <w:sz w:val="24"/>
                <w:szCs w:val="24"/>
              </w:rPr>
            </w:pPr>
            <w:r w:rsidRPr="00390A6B">
              <w:rPr>
                <w:sz w:val="24"/>
                <w:szCs w:val="24"/>
              </w:rPr>
              <w:t>ИТОГО:</w:t>
            </w:r>
          </w:p>
        </w:tc>
        <w:tc>
          <w:tcPr>
            <w:tcW w:w="535" w:type="pct"/>
            <w:tcBorders>
              <w:right w:val="double" w:sz="4" w:space="0" w:color="auto"/>
            </w:tcBorders>
          </w:tcPr>
          <w:p w:rsidR="00922993" w:rsidRPr="00390A6B" w:rsidRDefault="00922993" w:rsidP="00922993">
            <w:pPr>
              <w:jc w:val="center"/>
              <w:rPr>
                <w:sz w:val="24"/>
                <w:szCs w:val="24"/>
              </w:rPr>
            </w:pPr>
            <w:r w:rsidRPr="00390A6B">
              <w:rPr>
                <w:sz w:val="24"/>
                <w:szCs w:val="24"/>
              </w:rPr>
              <w:t>36</w:t>
            </w:r>
          </w:p>
        </w:tc>
      </w:tr>
    </w:tbl>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p>
    <w:p w:rsidR="00922993" w:rsidRPr="00390A6B" w:rsidRDefault="00922993" w:rsidP="00922993">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4.6. Практические занятия (семинары)</w:t>
      </w:r>
    </w:p>
    <w:p w:rsidR="00922993" w:rsidRPr="00390A6B" w:rsidRDefault="00922993" w:rsidP="00922993">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предусмотрены рабочим учебным планом</w:t>
      </w:r>
    </w:p>
    <w:p w:rsidR="00922993" w:rsidRPr="00390A6B" w:rsidRDefault="00922993" w:rsidP="00922993">
      <w:pPr>
        <w:spacing w:after="0" w:line="360" w:lineRule="auto"/>
        <w:jc w:val="both"/>
        <w:rPr>
          <w:rFonts w:ascii="Times New Roman" w:eastAsia="Times New Roman" w:hAnsi="Times New Roman" w:cs="Times New Roman"/>
          <w:sz w:val="24"/>
          <w:szCs w:val="24"/>
          <w:bdr w:val="none" w:sz="0" w:space="0" w:color="auto" w:frame="1"/>
          <w:lang w:eastAsia="ru-RU"/>
        </w:rPr>
      </w:pPr>
    </w:p>
    <w:p w:rsidR="00922993" w:rsidRPr="00390A6B" w:rsidRDefault="00922993" w:rsidP="00922993">
      <w:pPr>
        <w:spacing w:after="0" w:line="240" w:lineRule="auto"/>
        <w:jc w:val="center"/>
        <w:rPr>
          <w:rFonts w:ascii="Times New Roman" w:eastAsia="Times New Roman" w:hAnsi="Times New Roman" w:cs="Times New Roman"/>
          <w:b/>
          <w:bCs/>
          <w:spacing w:val="-1"/>
          <w:sz w:val="24"/>
          <w:szCs w:val="24"/>
          <w:lang w:eastAsia="ru-RU"/>
        </w:rPr>
      </w:pPr>
      <w:r w:rsidRPr="00390A6B">
        <w:rPr>
          <w:rFonts w:ascii="Times New Roman" w:eastAsia="Times New Roman" w:hAnsi="Times New Roman" w:cs="Times New Roman"/>
          <w:b/>
          <w:bCs/>
          <w:sz w:val="24"/>
          <w:szCs w:val="24"/>
          <w:lang w:eastAsia="ru-RU"/>
        </w:rPr>
        <w:t>ОЧНО-ЗАОЧНАЯ</w:t>
      </w:r>
      <w:r w:rsidRPr="00390A6B">
        <w:rPr>
          <w:rFonts w:ascii="Times New Roman" w:eastAsia="Times New Roman" w:hAnsi="Times New Roman" w:cs="Times New Roman"/>
          <w:b/>
          <w:bCs/>
          <w:spacing w:val="-1"/>
          <w:sz w:val="24"/>
          <w:szCs w:val="24"/>
          <w:lang w:eastAsia="ru-RU"/>
        </w:rPr>
        <w:t xml:space="preserve"> ФОРМА ОБУЧЕНИЯ</w:t>
      </w:r>
    </w:p>
    <w:p w:rsidR="00922993" w:rsidRPr="00390A6B" w:rsidRDefault="00922993" w:rsidP="00922993">
      <w:pPr>
        <w:spacing w:after="0" w:line="240" w:lineRule="auto"/>
        <w:jc w:val="center"/>
        <w:rPr>
          <w:rFonts w:ascii="Times New Roman" w:eastAsia="Times New Roman" w:hAnsi="Times New Roman" w:cs="Times New Roman"/>
          <w:b/>
          <w:sz w:val="24"/>
          <w:szCs w:val="24"/>
          <w:bdr w:val="none" w:sz="0" w:space="0" w:color="auto" w:frame="1"/>
          <w:lang w:eastAsia="ru-RU"/>
        </w:rPr>
      </w:pPr>
    </w:p>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4.3. Разде</w:t>
      </w:r>
      <w:r w:rsidR="008F2BD4" w:rsidRPr="00390A6B">
        <w:rPr>
          <w:rFonts w:ascii="Times New Roman" w:eastAsia="Times New Roman" w:hAnsi="Times New Roman" w:cs="Times New Roman"/>
          <w:sz w:val="24"/>
          <w:szCs w:val="24"/>
          <w:lang w:eastAsia="ru-RU"/>
        </w:rPr>
        <w:t>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596"/>
        <w:gridCol w:w="4549"/>
        <w:gridCol w:w="713"/>
        <w:gridCol w:w="722"/>
        <w:gridCol w:w="726"/>
        <w:gridCol w:w="872"/>
        <w:gridCol w:w="1147"/>
      </w:tblGrid>
      <w:tr w:rsidR="00922993" w:rsidRPr="00390A6B" w:rsidTr="00922993">
        <w:trPr>
          <w:trHeight w:val="126"/>
        </w:trPr>
        <w:tc>
          <w:tcPr>
            <w:tcW w:w="0" w:type="auto"/>
            <w:vMerge w:val="restart"/>
          </w:tcPr>
          <w:p w:rsidR="00922993" w:rsidRPr="00390A6B" w:rsidRDefault="00922993" w:rsidP="00922993">
            <w:pPr>
              <w:suppressLineNumbers/>
              <w:jc w:val="center"/>
              <w:rPr>
                <w:snapToGrid w:val="0"/>
              </w:rPr>
            </w:pPr>
            <w:r w:rsidRPr="00390A6B">
              <w:rPr>
                <w:snapToGrid w:val="0"/>
              </w:rPr>
              <w:t>№</w:t>
            </w:r>
          </w:p>
          <w:p w:rsidR="00922993" w:rsidRPr="00390A6B" w:rsidRDefault="00922993" w:rsidP="00922993">
            <w:pPr>
              <w:suppressLineNumbers/>
              <w:jc w:val="center"/>
              <w:rPr>
                <w:snapToGrid w:val="0"/>
              </w:rPr>
            </w:pPr>
            <w:r w:rsidRPr="00390A6B">
              <w:rPr>
                <w:snapToGrid w:val="0"/>
              </w:rPr>
              <w:t>раз-</w:t>
            </w:r>
          </w:p>
          <w:p w:rsidR="00922993" w:rsidRPr="00390A6B" w:rsidRDefault="00922993" w:rsidP="00922993">
            <w:pPr>
              <w:suppressLineNumbers/>
              <w:jc w:val="center"/>
              <w:rPr>
                <w:snapToGrid w:val="0"/>
              </w:rPr>
            </w:pPr>
            <w:r w:rsidRPr="00390A6B">
              <w:rPr>
                <w:snapToGrid w:val="0"/>
              </w:rPr>
              <w:t>дела</w:t>
            </w:r>
          </w:p>
        </w:tc>
        <w:tc>
          <w:tcPr>
            <w:tcW w:w="0" w:type="auto"/>
            <w:vMerge w:val="restart"/>
          </w:tcPr>
          <w:p w:rsidR="00922993" w:rsidRPr="00390A6B" w:rsidRDefault="00922993" w:rsidP="00922993">
            <w:pPr>
              <w:suppressLineNumbers/>
              <w:jc w:val="center"/>
              <w:rPr>
                <w:snapToGrid w:val="0"/>
              </w:rPr>
            </w:pPr>
            <w:r w:rsidRPr="00390A6B">
              <w:rPr>
                <w:snapToGrid w:val="0"/>
              </w:rPr>
              <w:t xml:space="preserve">Наименование разделов </w:t>
            </w:r>
            <w:r w:rsidRPr="00390A6B">
              <w:rPr>
                <w:snapToGrid w:val="0"/>
              </w:rPr>
              <w:br/>
            </w:r>
          </w:p>
        </w:tc>
        <w:tc>
          <w:tcPr>
            <w:tcW w:w="4184" w:type="dxa"/>
            <w:gridSpan w:val="5"/>
          </w:tcPr>
          <w:p w:rsidR="00922993" w:rsidRPr="00390A6B" w:rsidRDefault="00922993" w:rsidP="00922993">
            <w:pPr>
              <w:suppressLineNumbers/>
              <w:ind w:left="-57"/>
              <w:jc w:val="center"/>
              <w:rPr>
                <w:snapToGrid w:val="0"/>
              </w:rPr>
            </w:pPr>
            <w:r w:rsidRPr="00390A6B">
              <w:rPr>
                <w:snapToGrid w:val="0"/>
              </w:rPr>
              <w:t>Количество часов</w:t>
            </w:r>
          </w:p>
        </w:tc>
      </w:tr>
      <w:tr w:rsidR="00922993" w:rsidRPr="00390A6B" w:rsidTr="00922993">
        <w:trPr>
          <w:trHeight w:val="126"/>
        </w:trPr>
        <w:tc>
          <w:tcPr>
            <w:tcW w:w="0" w:type="auto"/>
            <w:vMerge/>
          </w:tcPr>
          <w:p w:rsidR="00922993" w:rsidRPr="00390A6B" w:rsidRDefault="00922993" w:rsidP="00922993">
            <w:pPr>
              <w:suppressLineNumbers/>
              <w:jc w:val="center"/>
              <w:rPr>
                <w:snapToGrid w:val="0"/>
              </w:rPr>
            </w:pPr>
          </w:p>
        </w:tc>
        <w:tc>
          <w:tcPr>
            <w:tcW w:w="0" w:type="auto"/>
            <w:vMerge/>
          </w:tcPr>
          <w:p w:rsidR="00922993" w:rsidRPr="00390A6B" w:rsidRDefault="00922993" w:rsidP="00922993">
            <w:pPr>
              <w:suppressLineNumbers/>
              <w:jc w:val="center"/>
              <w:rPr>
                <w:snapToGrid w:val="0"/>
              </w:rPr>
            </w:pPr>
          </w:p>
        </w:tc>
        <w:tc>
          <w:tcPr>
            <w:tcW w:w="4184" w:type="dxa"/>
            <w:gridSpan w:val="5"/>
          </w:tcPr>
          <w:p w:rsidR="00922993" w:rsidRPr="00390A6B" w:rsidRDefault="00922993" w:rsidP="00922993">
            <w:pPr>
              <w:suppressLineNumbers/>
              <w:ind w:left="-57"/>
              <w:jc w:val="center"/>
              <w:rPr>
                <w:snapToGrid w:val="0"/>
              </w:rPr>
            </w:pPr>
            <w:r w:rsidRPr="00390A6B">
              <w:rPr>
                <w:snapToGrid w:val="0"/>
              </w:rPr>
              <w:t>Контактная работа обучающихся</w:t>
            </w:r>
          </w:p>
        </w:tc>
      </w:tr>
      <w:tr w:rsidR="00922993" w:rsidRPr="00390A6B" w:rsidTr="00922993">
        <w:trPr>
          <w:trHeight w:val="442"/>
        </w:trPr>
        <w:tc>
          <w:tcPr>
            <w:tcW w:w="0" w:type="auto"/>
            <w:vMerge/>
          </w:tcPr>
          <w:p w:rsidR="00922993" w:rsidRPr="00390A6B" w:rsidRDefault="00922993" w:rsidP="00922993">
            <w:pPr>
              <w:suppressLineNumbers/>
              <w:jc w:val="center"/>
              <w:rPr>
                <w:snapToGrid w:val="0"/>
              </w:rPr>
            </w:pPr>
          </w:p>
        </w:tc>
        <w:tc>
          <w:tcPr>
            <w:tcW w:w="0" w:type="auto"/>
            <w:vMerge/>
          </w:tcPr>
          <w:p w:rsidR="00922993" w:rsidRPr="00390A6B" w:rsidRDefault="00922993" w:rsidP="00922993">
            <w:pPr>
              <w:suppressLineNumbers/>
              <w:jc w:val="center"/>
              <w:rPr>
                <w:snapToGrid w:val="0"/>
              </w:rPr>
            </w:pPr>
          </w:p>
        </w:tc>
        <w:tc>
          <w:tcPr>
            <w:tcW w:w="0" w:type="auto"/>
            <w:vMerge w:val="restart"/>
          </w:tcPr>
          <w:p w:rsidR="00922993" w:rsidRPr="00390A6B" w:rsidRDefault="00922993" w:rsidP="00922993">
            <w:pPr>
              <w:suppressLineNumbers/>
              <w:jc w:val="center"/>
              <w:rPr>
                <w:snapToGrid w:val="0"/>
              </w:rPr>
            </w:pPr>
            <w:r w:rsidRPr="00390A6B">
              <w:rPr>
                <w:snapToGrid w:val="0"/>
              </w:rPr>
              <w:t>Всего</w:t>
            </w:r>
          </w:p>
        </w:tc>
        <w:tc>
          <w:tcPr>
            <w:tcW w:w="2292" w:type="dxa"/>
            <w:gridSpan w:val="3"/>
          </w:tcPr>
          <w:p w:rsidR="00922993" w:rsidRPr="00390A6B" w:rsidRDefault="00922993" w:rsidP="00922993">
            <w:pPr>
              <w:suppressLineNumbers/>
              <w:jc w:val="center"/>
              <w:rPr>
                <w:snapToGrid w:val="0"/>
              </w:rPr>
            </w:pPr>
            <w:r w:rsidRPr="00390A6B">
              <w:rPr>
                <w:snapToGrid w:val="0"/>
              </w:rPr>
              <w:t>Аудиторная</w:t>
            </w:r>
          </w:p>
          <w:p w:rsidR="00922993" w:rsidRPr="00390A6B" w:rsidRDefault="00922993" w:rsidP="00922993">
            <w:pPr>
              <w:suppressLineNumbers/>
              <w:jc w:val="center"/>
              <w:rPr>
                <w:snapToGrid w:val="0"/>
              </w:rPr>
            </w:pPr>
            <w:r w:rsidRPr="00390A6B">
              <w:rPr>
                <w:snapToGrid w:val="0"/>
              </w:rPr>
              <w:t>работа</w:t>
            </w:r>
          </w:p>
        </w:tc>
        <w:tc>
          <w:tcPr>
            <w:tcW w:w="1133" w:type="dxa"/>
            <w:vMerge w:val="restart"/>
          </w:tcPr>
          <w:p w:rsidR="00922993" w:rsidRPr="00390A6B" w:rsidRDefault="00922993" w:rsidP="00922993">
            <w:pPr>
              <w:suppressLineNumbers/>
              <w:ind w:left="-57"/>
              <w:jc w:val="center"/>
              <w:rPr>
                <w:snapToGrid w:val="0"/>
              </w:rPr>
            </w:pPr>
            <w:r w:rsidRPr="00390A6B">
              <w:rPr>
                <w:snapToGrid w:val="0"/>
              </w:rPr>
              <w:t>Внеауд.</w:t>
            </w:r>
          </w:p>
          <w:p w:rsidR="00922993" w:rsidRPr="00390A6B" w:rsidRDefault="00922993" w:rsidP="00922993">
            <w:pPr>
              <w:suppressLineNumbers/>
              <w:ind w:left="-57"/>
              <w:jc w:val="center"/>
              <w:rPr>
                <w:snapToGrid w:val="0"/>
              </w:rPr>
            </w:pPr>
            <w:r w:rsidRPr="00390A6B">
              <w:rPr>
                <w:snapToGrid w:val="0"/>
              </w:rPr>
              <w:t>работа</w:t>
            </w:r>
          </w:p>
          <w:p w:rsidR="00922993" w:rsidRPr="00390A6B" w:rsidRDefault="00922993" w:rsidP="00922993">
            <w:pPr>
              <w:suppressLineNumbers/>
              <w:ind w:left="-57"/>
              <w:jc w:val="center"/>
              <w:rPr>
                <w:snapToGrid w:val="0"/>
              </w:rPr>
            </w:pPr>
            <w:r w:rsidRPr="00390A6B">
              <w:rPr>
                <w:snapToGrid w:val="0"/>
              </w:rPr>
              <w:t>СР</w:t>
            </w:r>
          </w:p>
        </w:tc>
      </w:tr>
      <w:tr w:rsidR="00922993" w:rsidRPr="00390A6B" w:rsidTr="00922993">
        <w:trPr>
          <w:trHeight w:val="130"/>
        </w:trPr>
        <w:tc>
          <w:tcPr>
            <w:tcW w:w="0" w:type="auto"/>
            <w:vMerge/>
          </w:tcPr>
          <w:p w:rsidR="00922993" w:rsidRPr="00390A6B" w:rsidRDefault="00922993" w:rsidP="00922993">
            <w:pPr>
              <w:suppressLineNumbers/>
              <w:jc w:val="center"/>
              <w:rPr>
                <w:snapToGrid w:val="0"/>
              </w:rPr>
            </w:pPr>
          </w:p>
        </w:tc>
        <w:tc>
          <w:tcPr>
            <w:tcW w:w="0" w:type="auto"/>
            <w:vMerge/>
          </w:tcPr>
          <w:p w:rsidR="00922993" w:rsidRPr="00390A6B" w:rsidRDefault="00922993" w:rsidP="00922993">
            <w:pPr>
              <w:suppressLineNumbers/>
              <w:jc w:val="center"/>
              <w:rPr>
                <w:snapToGrid w:val="0"/>
              </w:rPr>
            </w:pPr>
          </w:p>
        </w:tc>
        <w:tc>
          <w:tcPr>
            <w:tcW w:w="0" w:type="auto"/>
            <w:vMerge/>
          </w:tcPr>
          <w:p w:rsidR="00922993" w:rsidRPr="00390A6B" w:rsidRDefault="00922993" w:rsidP="00922993">
            <w:pPr>
              <w:suppressLineNumbers/>
              <w:jc w:val="center"/>
              <w:rPr>
                <w:snapToGrid w:val="0"/>
              </w:rPr>
            </w:pPr>
          </w:p>
        </w:tc>
        <w:tc>
          <w:tcPr>
            <w:tcW w:w="713" w:type="dxa"/>
          </w:tcPr>
          <w:p w:rsidR="00922993" w:rsidRPr="00390A6B" w:rsidRDefault="00922993" w:rsidP="00922993">
            <w:pPr>
              <w:suppressLineNumbers/>
              <w:jc w:val="center"/>
              <w:rPr>
                <w:snapToGrid w:val="0"/>
              </w:rPr>
            </w:pPr>
            <w:r w:rsidRPr="00390A6B">
              <w:rPr>
                <w:snapToGrid w:val="0"/>
              </w:rPr>
              <w:t>Л</w:t>
            </w:r>
          </w:p>
        </w:tc>
        <w:tc>
          <w:tcPr>
            <w:tcW w:w="717" w:type="dxa"/>
          </w:tcPr>
          <w:p w:rsidR="00922993" w:rsidRPr="00390A6B" w:rsidRDefault="00922993" w:rsidP="00922993">
            <w:pPr>
              <w:suppressLineNumbers/>
              <w:ind w:left="-57"/>
              <w:jc w:val="center"/>
              <w:rPr>
                <w:snapToGrid w:val="0"/>
              </w:rPr>
            </w:pPr>
            <w:r w:rsidRPr="00390A6B">
              <w:rPr>
                <w:snapToGrid w:val="0"/>
              </w:rPr>
              <w:t>ПЗ</w:t>
            </w:r>
          </w:p>
        </w:tc>
        <w:tc>
          <w:tcPr>
            <w:tcW w:w="862" w:type="dxa"/>
          </w:tcPr>
          <w:p w:rsidR="00922993" w:rsidRPr="00390A6B" w:rsidRDefault="00922993" w:rsidP="00922993">
            <w:pPr>
              <w:suppressLineNumbers/>
              <w:jc w:val="center"/>
              <w:rPr>
                <w:snapToGrid w:val="0"/>
              </w:rPr>
            </w:pPr>
            <w:r w:rsidRPr="00390A6B">
              <w:rPr>
                <w:snapToGrid w:val="0"/>
              </w:rPr>
              <w:t>ЛЗ</w:t>
            </w:r>
          </w:p>
        </w:tc>
        <w:tc>
          <w:tcPr>
            <w:tcW w:w="1133" w:type="dxa"/>
            <w:vMerge/>
          </w:tcPr>
          <w:p w:rsidR="00922993" w:rsidRPr="00390A6B" w:rsidRDefault="00922993" w:rsidP="00922993">
            <w:pPr>
              <w:suppressLineNumbers/>
              <w:jc w:val="center"/>
              <w:rPr>
                <w:snapToGrid w:val="0"/>
              </w:rPr>
            </w:pPr>
          </w:p>
        </w:tc>
      </w:tr>
      <w:tr w:rsidR="00922993" w:rsidRPr="00390A6B" w:rsidTr="00922993">
        <w:trPr>
          <w:trHeight w:val="48"/>
        </w:trPr>
        <w:tc>
          <w:tcPr>
            <w:tcW w:w="0" w:type="auto"/>
            <w:shd w:val="clear" w:color="auto" w:fill="D9D9D9"/>
          </w:tcPr>
          <w:p w:rsidR="00922993" w:rsidRPr="00390A6B" w:rsidRDefault="00922993" w:rsidP="00922993">
            <w:pPr>
              <w:suppressLineNumbers/>
              <w:jc w:val="center"/>
              <w:rPr>
                <w:snapToGrid w:val="0"/>
              </w:rPr>
            </w:pPr>
            <w:r w:rsidRPr="00390A6B">
              <w:rPr>
                <w:snapToGrid w:val="0"/>
              </w:rPr>
              <w:t>1</w:t>
            </w:r>
          </w:p>
        </w:tc>
        <w:tc>
          <w:tcPr>
            <w:tcW w:w="0" w:type="auto"/>
            <w:shd w:val="clear" w:color="auto" w:fill="D9D9D9"/>
          </w:tcPr>
          <w:p w:rsidR="00922993" w:rsidRPr="00390A6B" w:rsidRDefault="00922993" w:rsidP="00922993">
            <w:pPr>
              <w:suppressLineNumbers/>
              <w:tabs>
                <w:tab w:val="center" w:pos="4677"/>
                <w:tab w:val="right" w:pos="9355"/>
              </w:tabs>
              <w:jc w:val="center"/>
              <w:rPr>
                <w:snapToGrid w:val="0"/>
              </w:rPr>
            </w:pPr>
            <w:r w:rsidRPr="00390A6B">
              <w:rPr>
                <w:snapToGrid w:val="0"/>
              </w:rPr>
              <w:t>2</w:t>
            </w:r>
          </w:p>
        </w:tc>
        <w:tc>
          <w:tcPr>
            <w:tcW w:w="0" w:type="auto"/>
            <w:shd w:val="clear" w:color="auto" w:fill="D9D9D9"/>
          </w:tcPr>
          <w:p w:rsidR="00922993" w:rsidRPr="00390A6B" w:rsidRDefault="00922993" w:rsidP="00922993">
            <w:pPr>
              <w:suppressLineNumbers/>
              <w:jc w:val="center"/>
              <w:rPr>
                <w:snapToGrid w:val="0"/>
              </w:rPr>
            </w:pPr>
            <w:r w:rsidRPr="00390A6B">
              <w:rPr>
                <w:snapToGrid w:val="0"/>
              </w:rPr>
              <w:t>3</w:t>
            </w:r>
          </w:p>
        </w:tc>
        <w:tc>
          <w:tcPr>
            <w:tcW w:w="713" w:type="dxa"/>
            <w:shd w:val="clear" w:color="auto" w:fill="D9D9D9"/>
          </w:tcPr>
          <w:p w:rsidR="00922993" w:rsidRPr="00390A6B" w:rsidRDefault="00922993" w:rsidP="00922993">
            <w:pPr>
              <w:suppressLineNumbers/>
              <w:jc w:val="center"/>
              <w:rPr>
                <w:snapToGrid w:val="0"/>
              </w:rPr>
            </w:pPr>
            <w:r w:rsidRPr="00390A6B">
              <w:rPr>
                <w:snapToGrid w:val="0"/>
              </w:rPr>
              <w:t>4</w:t>
            </w:r>
          </w:p>
        </w:tc>
        <w:tc>
          <w:tcPr>
            <w:tcW w:w="717" w:type="dxa"/>
            <w:shd w:val="clear" w:color="auto" w:fill="D9D9D9"/>
          </w:tcPr>
          <w:p w:rsidR="00922993" w:rsidRPr="00390A6B" w:rsidRDefault="00922993" w:rsidP="00922993">
            <w:pPr>
              <w:suppressLineNumbers/>
              <w:jc w:val="center"/>
              <w:rPr>
                <w:snapToGrid w:val="0"/>
              </w:rPr>
            </w:pPr>
            <w:r w:rsidRPr="00390A6B">
              <w:rPr>
                <w:snapToGrid w:val="0"/>
              </w:rPr>
              <w:t>5</w:t>
            </w:r>
          </w:p>
        </w:tc>
        <w:tc>
          <w:tcPr>
            <w:tcW w:w="862" w:type="dxa"/>
            <w:shd w:val="clear" w:color="auto" w:fill="D9D9D9"/>
          </w:tcPr>
          <w:p w:rsidR="00922993" w:rsidRPr="00390A6B" w:rsidRDefault="00922993" w:rsidP="00922993">
            <w:pPr>
              <w:suppressLineNumbers/>
              <w:jc w:val="center"/>
              <w:rPr>
                <w:snapToGrid w:val="0"/>
              </w:rPr>
            </w:pPr>
            <w:r w:rsidRPr="00390A6B">
              <w:rPr>
                <w:snapToGrid w:val="0"/>
              </w:rPr>
              <w:t>6</w:t>
            </w:r>
          </w:p>
        </w:tc>
        <w:tc>
          <w:tcPr>
            <w:tcW w:w="1133" w:type="dxa"/>
            <w:shd w:val="clear" w:color="auto" w:fill="D9D9D9"/>
          </w:tcPr>
          <w:p w:rsidR="00922993" w:rsidRPr="00390A6B" w:rsidRDefault="00922993" w:rsidP="00922993">
            <w:pPr>
              <w:suppressLineNumbers/>
              <w:jc w:val="center"/>
              <w:rPr>
                <w:snapToGrid w:val="0"/>
              </w:rPr>
            </w:pPr>
            <w:r w:rsidRPr="00390A6B">
              <w:rPr>
                <w:snapToGrid w:val="0"/>
              </w:rPr>
              <w:t>7</w:t>
            </w:r>
          </w:p>
        </w:tc>
      </w:tr>
      <w:tr w:rsidR="00922993" w:rsidRPr="00390A6B" w:rsidTr="00922993">
        <w:trPr>
          <w:trHeight w:val="278"/>
        </w:trPr>
        <w:tc>
          <w:tcPr>
            <w:tcW w:w="0" w:type="auto"/>
          </w:tcPr>
          <w:p w:rsidR="00922993" w:rsidRPr="00390A6B" w:rsidRDefault="00922993" w:rsidP="00922993">
            <w:pPr>
              <w:keepNext/>
              <w:keepLines/>
              <w:suppressLineNumbers/>
              <w:jc w:val="center"/>
              <w:rPr>
                <w:snapToGrid w:val="0"/>
              </w:rPr>
            </w:pPr>
            <w:r w:rsidRPr="00390A6B">
              <w:rPr>
                <w:snapToGrid w:val="0"/>
              </w:rPr>
              <w:t>1</w:t>
            </w:r>
          </w:p>
        </w:tc>
        <w:tc>
          <w:tcPr>
            <w:tcW w:w="0" w:type="auto"/>
          </w:tcPr>
          <w:p w:rsidR="00922993" w:rsidRPr="00390A6B" w:rsidRDefault="00922993" w:rsidP="00922993">
            <w:pPr>
              <w:ind w:left="5"/>
              <w:jc w:val="both"/>
            </w:pPr>
            <w:r w:rsidRPr="00390A6B">
              <w:rPr>
                <w:shd w:val="clear" w:color="auto" w:fill="FFFFFF"/>
              </w:rPr>
              <w:t>Формы, виды, принципы и цели экологического мониторинга окружающей среды.</w:t>
            </w:r>
          </w:p>
        </w:tc>
        <w:tc>
          <w:tcPr>
            <w:tcW w:w="0" w:type="auto"/>
          </w:tcPr>
          <w:p w:rsidR="00922993" w:rsidRPr="00390A6B" w:rsidRDefault="00922993" w:rsidP="00922993">
            <w:pPr>
              <w:keepNext/>
              <w:keepLines/>
              <w:suppressLineNumbers/>
              <w:jc w:val="center"/>
              <w:rPr>
                <w:snapToGrid w:val="0"/>
              </w:rPr>
            </w:pPr>
            <w:r w:rsidRPr="00390A6B">
              <w:rPr>
                <w:snapToGrid w:val="0"/>
              </w:rPr>
              <w:t>48</w:t>
            </w:r>
          </w:p>
        </w:tc>
        <w:tc>
          <w:tcPr>
            <w:tcW w:w="713" w:type="dxa"/>
          </w:tcPr>
          <w:p w:rsidR="00922993" w:rsidRPr="00390A6B" w:rsidRDefault="00922993" w:rsidP="00922993">
            <w:pPr>
              <w:jc w:val="center"/>
              <w:rPr>
                <w:lang w:val="en-US"/>
              </w:rPr>
            </w:pPr>
            <w:r w:rsidRPr="00390A6B">
              <w:rPr>
                <w:lang w:val="en-US"/>
              </w:rPr>
              <w:t>6</w:t>
            </w:r>
          </w:p>
        </w:tc>
        <w:tc>
          <w:tcPr>
            <w:tcW w:w="717" w:type="dxa"/>
          </w:tcPr>
          <w:p w:rsidR="00922993" w:rsidRPr="00390A6B" w:rsidRDefault="00922993" w:rsidP="00922993">
            <w:pPr>
              <w:jc w:val="center"/>
              <w:rPr>
                <w:lang w:val="en-US"/>
              </w:rPr>
            </w:pPr>
          </w:p>
        </w:tc>
        <w:tc>
          <w:tcPr>
            <w:tcW w:w="862" w:type="dxa"/>
          </w:tcPr>
          <w:p w:rsidR="00922993" w:rsidRPr="00390A6B" w:rsidRDefault="00922993" w:rsidP="00922993">
            <w:pPr>
              <w:jc w:val="center"/>
            </w:pPr>
            <w:r w:rsidRPr="00390A6B">
              <w:t>12</w:t>
            </w:r>
          </w:p>
        </w:tc>
        <w:tc>
          <w:tcPr>
            <w:tcW w:w="1133" w:type="dxa"/>
          </w:tcPr>
          <w:p w:rsidR="00922993" w:rsidRPr="00390A6B" w:rsidRDefault="00922993" w:rsidP="00922993">
            <w:pPr>
              <w:jc w:val="center"/>
            </w:pPr>
            <w:r w:rsidRPr="00390A6B">
              <w:t>30</w:t>
            </w:r>
          </w:p>
        </w:tc>
      </w:tr>
      <w:tr w:rsidR="00922993" w:rsidRPr="00390A6B" w:rsidTr="00922993">
        <w:trPr>
          <w:trHeight w:val="947"/>
        </w:trPr>
        <w:tc>
          <w:tcPr>
            <w:tcW w:w="0" w:type="auto"/>
          </w:tcPr>
          <w:p w:rsidR="00922993" w:rsidRPr="00390A6B" w:rsidRDefault="00922993" w:rsidP="00922993">
            <w:pPr>
              <w:keepNext/>
              <w:keepLines/>
              <w:suppressLineNumbers/>
              <w:jc w:val="center"/>
              <w:rPr>
                <w:snapToGrid w:val="0"/>
              </w:rPr>
            </w:pPr>
            <w:r w:rsidRPr="00390A6B">
              <w:rPr>
                <w:snapToGrid w:val="0"/>
              </w:rPr>
              <w:t>2</w:t>
            </w:r>
          </w:p>
        </w:tc>
        <w:tc>
          <w:tcPr>
            <w:tcW w:w="0" w:type="auto"/>
          </w:tcPr>
          <w:p w:rsidR="00922993" w:rsidRPr="00390A6B" w:rsidRDefault="00922993" w:rsidP="00922993">
            <w:pPr>
              <w:ind w:left="5"/>
              <w:jc w:val="both"/>
            </w:pPr>
            <w:r w:rsidRPr="00390A6B">
              <w:rPr>
                <w:shd w:val="clear" w:color="auto" w:fill="FFFFFF"/>
              </w:rPr>
              <w:t>Изучение нормативно-правовой базы экологического мониторинга растительного покрова.</w:t>
            </w:r>
          </w:p>
        </w:tc>
        <w:tc>
          <w:tcPr>
            <w:tcW w:w="0" w:type="auto"/>
          </w:tcPr>
          <w:p w:rsidR="00922993" w:rsidRPr="00390A6B" w:rsidRDefault="00922993" w:rsidP="00922993">
            <w:pPr>
              <w:keepNext/>
              <w:keepLines/>
              <w:suppressLineNumbers/>
              <w:jc w:val="center"/>
              <w:rPr>
                <w:snapToGrid w:val="0"/>
              </w:rPr>
            </w:pPr>
            <w:r w:rsidRPr="00390A6B">
              <w:rPr>
                <w:snapToGrid w:val="0"/>
              </w:rPr>
              <w:t>48</w:t>
            </w:r>
          </w:p>
        </w:tc>
        <w:tc>
          <w:tcPr>
            <w:tcW w:w="713" w:type="dxa"/>
          </w:tcPr>
          <w:p w:rsidR="00922993" w:rsidRPr="00390A6B" w:rsidRDefault="00922993" w:rsidP="00922993">
            <w:pPr>
              <w:jc w:val="center"/>
              <w:rPr>
                <w:lang w:val="en-US"/>
              </w:rPr>
            </w:pPr>
            <w:r w:rsidRPr="00390A6B">
              <w:rPr>
                <w:lang w:val="en-US"/>
              </w:rPr>
              <w:t>6</w:t>
            </w:r>
          </w:p>
        </w:tc>
        <w:tc>
          <w:tcPr>
            <w:tcW w:w="717" w:type="dxa"/>
          </w:tcPr>
          <w:p w:rsidR="00922993" w:rsidRPr="00390A6B" w:rsidRDefault="00922993" w:rsidP="00922993">
            <w:pPr>
              <w:jc w:val="center"/>
              <w:rPr>
                <w:lang w:val="en-US"/>
              </w:rPr>
            </w:pPr>
          </w:p>
        </w:tc>
        <w:tc>
          <w:tcPr>
            <w:tcW w:w="862" w:type="dxa"/>
          </w:tcPr>
          <w:p w:rsidR="00922993" w:rsidRPr="00390A6B" w:rsidRDefault="00922993" w:rsidP="00922993">
            <w:pPr>
              <w:jc w:val="center"/>
            </w:pPr>
            <w:r w:rsidRPr="00390A6B">
              <w:t>12</w:t>
            </w:r>
          </w:p>
        </w:tc>
        <w:tc>
          <w:tcPr>
            <w:tcW w:w="1133" w:type="dxa"/>
          </w:tcPr>
          <w:p w:rsidR="00922993" w:rsidRPr="00390A6B" w:rsidRDefault="00922993" w:rsidP="00922993">
            <w:pPr>
              <w:jc w:val="center"/>
            </w:pPr>
            <w:r w:rsidRPr="00390A6B">
              <w:t>30</w:t>
            </w:r>
          </w:p>
        </w:tc>
      </w:tr>
      <w:tr w:rsidR="00922993" w:rsidRPr="00390A6B" w:rsidTr="00922993">
        <w:trPr>
          <w:trHeight w:val="262"/>
        </w:trPr>
        <w:tc>
          <w:tcPr>
            <w:tcW w:w="0" w:type="auto"/>
          </w:tcPr>
          <w:p w:rsidR="00922993" w:rsidRPr="00390A6B" w:rsidRDefault="00922993" w:rsidP="00922993">
            <w:pPr>
              <w:keepNext/>
              <w:keepLines/>
              <w:suppressLineNumbers/>
              <w:jc w:val="center"/>
              <w:rPr>
                <w:snapToGrid w:val="0"/>
              </w:rPr>
            </w:pPr>
            <w:r w:rsidRPr="00390A6B">
              <w:rPr>
                <w:snapToGrid w:val="0"/>
              </w:rPr>
              <w:t>3</w:t>
            </w:r>
          </w:p>
        </w:tc>
        <w:tc>
          <w:tcPr>
            <w:tcW w:w="0" w:type="auto"/>
          </w:tcPr>
          <w:p w:rsidR="00922993" w:rsidRPr="00390A6B" w:rsidRDefault="00922993" w:rsidP="00922993">
            <w:pPr>
              <w:ind w:left="5"/>
              <w:jc w:val="both"/>
            </w:pPr>
            <w:r w:rsidRPr="00390A6B">
              <w:rPr>
                <w:shd w:val="clear" w:color="auto" w:fill="FFFFFF"/>
              </w:rPr>
              <w:t>Методы и подходы к проведению экологического мониторинга растительного покрова.</w:t>
            </w:r>
          </w:p>
        </w:tc>
        <w:tc>
          <w:tcPr>
            <w:tcW w:w="0" w:type="auto"/>
          </w:tcPr>
          <w:p w:rsidR="00922993" w:rsidRPr="00390A6B" w:rsidRDefault="00922993" w:rsidP="00922993">
            <w:pPr>
              <w:keepNext/>
              <w:keepLines/>
              <w:suppressLineNumbers/>
              <w:jc w:val="center"/>
              <w:rPr>
                <w:snapToGrid w:val="0"/>
              </w:rPr>
            </w:pPr>
            <w:r w:rsidRPr="00390A6B">
              <w:rPr>
                <w:snapToGrid w:val="0"/>
              </w:rPr>
              <w:t>48</w:t>
            </w:r>
          </w:p>
        </w:tc>
        <w:tc>
          <w:tcPr>
            <w:tcW w:w="713" w:type="dxa"/>
          </w:tcPr>
          <w:p w:rsidR="00922993" w:rsidRPr="00390A6B" w:rsidRDefault="00922993" w:rsidP="00922993">
            <w:pPr>
              <w:jc w:val="center"/>
              <w:rPr>
                <w:lang w:val="en-US"/>
              </w:rPr>
            </w:pPr>
            <w:r w:rsidRPr="00390A6B">
              <w:rPr>
                <w:lang w:val="en-US"/>
              </w:rPr>
              <w:t>6</w:t>
            </w:r>
          </w:p>
        </w:tc>
        <w:tc>
          <w:tcPr>
            <w:tcW w:w="717" w:type="dxa"/>
          </w:tcPr>
          <w:p w:rsidR="00922993" w:rsidRPr="00390A6B" w:rsidRDefault="00922993" w:rsidP="00922993">
            <w:pPr>
              <w:jc w:val="center"/>
              <w:rPr>
                <w:lang w:val="en-US"/>
              </w:rPr>
            </w:pPr>
          </w:p>
        </w:tc>
        <w:tc>
          <w:tcPr>
            <w:tcW w:w="862" w:type="dxa"/>
          </w:tcPr>
          <w:p w:rsidR="00922993" w:rsidRPr="00390A6B" w:rsidRDefault="00922993" w:rsidP="00922993">
            <w:pPr>
              <w:jc w:val="center"/>
            </w:pPr>
            <w:r w:rsidRPr="00390A6B">
              <w:t>12</w:t>
            </w:r>
          </w:p>
        </w:tc>
        <w:tc>
          <w:tcPr>
            <w:tcW w:w="1133" w:type="dxa"/>
          </w:tcPr>
          <w:p w:rsidR="00922993" w:rsidRPr="00390A6B" w:rsidRDefault="00922993" w:rsidP="00922993">
            <w:pPr>
              <w:jc w:val="center"/>
            </w:pPr>
            <w:r w:rsidRPr="00390A6B">
              <w:t>30</w:t>
            </w:r>
          </w:p>
        </w:tc>
      </w:tr>
      <w:tr w:rsidR="00922993" w:rsidRPr="00390A6B" w:rsidTr="00922993">
        <w:trPr>
          <w:trHeight w:val="157"/>
        </w:trPr>
        <w:tc>
          <w:tcPr>
            <w:tcW w:w="0" w:type="auto"/>
            <w:gridSpan w:val="2"/>
          </w:tcPr>
          <w:p w:rsidR="00922993" w:rsidRPr="00390A6B" w:rsidRDefault="00922993" w:rsidP="00922993">
            <w:pPr>
              <w:jc w:val="right"/>
            </w:pPr>
            <w:r w:rsidRPr="00390A6B">
              <w:t>ИТОГО:</w:t>
            </w:r>
          </w:p>
        </w:tc>
        <w:tc>
          <w:tcPr>
            <w:tcW w:w="0" w:type="auto"/>
          </w:tcPr>
          <w:p w:rsidR="00922993" w:rsidRPr="00390A6B" w:rsidRDefault="00922993" w:rsidP="00922993">
            <w:pPr>
              <w:jc w:val="center"/>
              <w:rPr>
                <w:lang w:val="en-US"/>
              </w:rPr>
            </w:pPr>
            <w:r w:rsidRPr="00390A6B">
              <w:rPr>
                <w:lang w:val="en-US"/>
              </w:rPr>
              <w:t>144</w:t>
            </w:r>
          </w:p>
        </w:tc>
        <w:tc>
          <w:tcPr>
            <w:tcW w:w="713" w:type="dxa"/>
          </w:tcPr>
          <w:p w:rsidR="00922993" w:rsidRPr="00390A6B" w:rsidRDefault="00922993" w:rsidP="00922993">
            <w:pPr>
              <w:jc w:val="center"/>
              <w:rPr>
                <w:lang w:val="en-US"/>
              </w:rPr>
            </w:pPr>
            <w:r w:rsidRPr="00390A6B">
              <w:t>1</w:t>
            </w:r>
            <w:r w:rsidRPr="00390A6B">
              <w:rPr>
                <w:lang w:val="en-US"/>
              </w:rPr>
              <w:t>8</w:t>
            </w:r>
          </w:p>
        </w:tc>
        <w:tc>
          <w:tcPr>
            <w:tcW w:w="717" w:type="dxa"/>
          </w:tcPr>
          <w:p w:rsidR="00922993" w:rsidRPr="00390A6B" w:rsidRDefault="00922993" w:rsidP="00922993">
            <w:pPr>
              <w:jc w:val="center"/>
              <w:rPr>
                <w:lang w:val="en-US"/>
              </w:rPr>
            </w:pPr>
          </w:p>
        </w:tc>
        <w:tc>
          <w:tcPr>
            <w:tcW w:w="862" w:type="dxa"/>
          </w:tcPr>
          <w:p w:rsidR="00922993" w:rsidRPr="00390A6B" w:rsidRDefault="00922993" w:rsidP="00922993">
            <w:pPr>
              <w:jc w:val="center"/>
            </w:pPr>
            <w:r w:rsidRPr="00390A6B">
              <w:t>36</w:t>
            </w:r>
          </w:p>
        </w:tc>
        <w:tc>
          <w:tcPr>
            <w:tcW w:w="1133" w:type="dxa"/>
          </w:tcPr>
          <w:p w:rsidR="00922993" w:rsidRPr="00390A6B" w:rsidRDefault="00922993" w:rsidP="00922993">
            <w:pPr>
              <w:jc w:val="center"/>
            </w:pPr>
            <w:r w:rsidRPr="00390A6B">
              <w:t>90</w:t>
            </w:r>
          </w:p>
        </w:tc>
      </w:tr>
    </w:tbl>
    <w:p w:rsidR="00922993" w:rsidRPr="00390A6B" w:rsidRDefault="00922993" w:rsidP="00922993">
      <w:pPr>
        <w:spacing w:after="0" w:line="360" w:lineRule="auto"/>
        <w:jc w:val="both"/>
        <w:rPr>
          <w:rFonts w:ascii="Times New Roman" w:eastAsia="Times New Roman" w:hAnsi="Times New Roman" w:cs="Times New Roman"/>
          <w:b/>
          <w:sz w:val="24"/>
          <w:szCs w:val="24"/>
          <w:lang w:eastAsia="ru-RU"/>
        </w:rPr>
      </w:pPr>
    </w:p>
    <w:p w:rsidR="00922993" w:rsidRPr="00390A6B" w:rsidRDefault="00922993" w:rsidP="008F2BD4">
      <w:pPr>
        <w:widowControl w:val="0"/>
        <w:tabs>
          <w:tab w:val="left" w:pos="0"/>
        </w:tabs>
        <w:spacing w:after="48" w:line="240" w:lineRule="exact"/>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4.4. Самостоятельная работа сту</w:t>
      </w:r>
      <w:r w:rsidR="008F2BD4" w:rsidRPr="00390A6B">
        <w:rPr>
          <w:rFonts w:ascii="Times New Roman" w:eastAsia="Times New Roman" w:hAnsi="Times New Roman" w:cs="Times New Roman"/>
          <w:bCs/>
          <w:sz w:val="24"/>
          <w:szCs w:val="24"/>
          <w:lang w:eastAsia="ru-RU"/>
        </w:rPr>
        <w:t>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922993" w:rsidRPr="00390A6B" w:rsidTr="00922993">
        <w:trPr>
          <w:trHeight w:val="629"/>
        </w:trPr>
        <w:tc>
          <w:tcPr>
            <w:tcW w:w="373"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w:t>
            </w:r>
          </w:p>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w:t>
            </w:r>
          </w:p>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дела</w:t>
            </w:r>
          </w:p>
        </w:tc>
        <w:tc>
          <w:tcPr>
            <w:tcW w:w="1595"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Оценочное средство </w:t>
            </w:r>
          </w:p>
        </w:tc>
        <w:tc>
          <w:tcPr>
            <w:tcW w:w="45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Кол-во часов </w:t>
            </w:r>
          </w:p>
        </w:tc>
        <w:tc>
          <w:tcPr>
            <w:tcW w:w="522"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Код </w:t>
            </w:r>
          </w:p>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компетенции(й) </w:t>
            </w:r>
          </w:p>
        </w:tc>
      </w:tr>
      <w:tr w:rsidR="00922993" w:rsidRPr="00390A6B" w:rsidTr="00922993">
        <w:tc>
          <w:tcPr>
            <w:tcW w:w="373" w:type="pct"/>
            <w:shd w:val="clear" w:color="auto" w:fill="D9D9D9"/>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217" w:type="pct"/>
            <w:shd w:val="clear" w:color="auto" w:fill="D9D9D9"/>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836" w:type="pct"/>
            <w:shd w:val="clear" w:color="auto" w:fill="D9D9D9"/>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457" w:type="pct"/>
            <w:shd w:val="clear" w:color="auto" w:fill="D9D9D9"/>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522" w:type="pct"/>
            <w:shd w:val="clear" w:color="auto" w:fill="D9D9D9"/>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r>
      <w:tr w:rsidR="00922993" w:rsidRPr="00390A6B" w:rsidTr="00922993">
        <w:trPr>
          <w:trHeight w:val="48"/>
        </w:trPr>
        <w:tc>
          <w:tcPr>
            <w:tcW w:w="373" w:type="pct"/>
            <w:vMerge w:val="restar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1595" w:type="pct"/>
            <w:vMerge w:val="restart"/>
          </w:tcPr>
          <w:p w:rsidR="00922993" w:rsidRPr="00390A6B" w:rsidRDefault="00922993" w:rsidP="00922993">
            <w:pPr>
              <w:spacing w:after="0" w:line="240" w:lineRule="auto"/>
              <w:rPr>
                <w:rFonts w:ascii="Times New Roman" w:eastAsia="Times New Roman" w:hAnsi="Times New Roman" w:cs="Times New Roman"/>
                <w:sz w:val="24"/>
                <w:szCs w:val="24"/>
                <w:shd w:val="clear" w:color="auto" w:fill="EEEEEE"/>
                <w:lang w:eastAsia="ru-RU"/>
              </w:rPr>
            </w:pPr>
            <w:r w:rsidRPr="00390A6B">
              <w:rPr>
                <w:rFonts w:ascii="Times New Roman" w:eastAsia="Times New Roman" w:hAnsi="Times New Roman" w:cs="Times New Roman"/>
                <w:sz w:val="24"/>
                <w:szCs w:val="24"/>
                <w:shd w:val="clear" w:color="auto" w:fill="EEEEEE"/>
                <w:lang w:eastAsia="ru-RU"/>
              </w:rPr>
              <w:t>Экологический мониторинг, его роль в системе глобального мониторинга</w:t>
            </w:r>
          </w:p>
        </w:tc>
        <w:tc>
          <w:tcPr>
            <w:tcW w:w="121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эссе</w:t>
            </w:r>
          </w:p>
        </w:tc>
        <w:tc>
          <w:tcPr>
            <w:tcW w:w="836" w:type="pct"/>
            <w:vMerge w:val="restar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эссе</w:t>
            </w:r>
          </w:p>
        </w:tc>
        <w:tc>
          <w:tcPr>
            <w:tcW w:w="457" w:type="pct"/>
            <w:vMerge w:val="restar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30</w:t>
            </w:r>
          </w:p>
        </w:tc>
        <w:tc>
          <w:tcPr>
            <w:tcW w:w="522" w:type="pct"/>
            <w:vMerge w:val="restart"/>
          </w:tcPr>
          <w:p w:rsidR="00922993" w:rsidRPr="00390A6B" w:rsidRDefault="00E72AF3" w:rsidP="009229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p w:rsidR="00922993" w:rsidRPr="00390A6B" w:rsidRDefault="00922993" w:rsidP="00922993">
            <w:pPr>
              <w:spacing w:after="0" w:line="240" w:lineRule="auto"/>
              <w:jc w:val="center"/>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eastAsia="ru-RU"/>
              </w:rPr>
              <w:t>ОПК-</w:t>
            </w:r>
            <w:r w:rsidR="00E72AF3">
              <w:rPr>
                <w:rFonts w:ascii="Times New Roman" w:eastAsia="Times New Roman" w:hAnsi="Times New Roman" w:cs="Times New Roman"/>
                <w:sz w:val="24"/>
                <w:szCs w:val="24"/>
                <w:lang w:val="en-US" w:eastAsia="ru-RU"/>
              </w:rPr>
              <w:t>5</w:t>
            </w:r>
          </w:p>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r>
      <w:tr w:rsidR="00922993" w:rsidRPr="00390A6B" w:rsidTr="00922993">
        <w:trPr>
          <w:trHeight w:val="48"/>
        </w:trPr>
        <w:tc>
          <w:tcPr>
            <w:tcW w:w="373"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p>
        </w:tc>
        <w:tc>
          <w:tcPr>
            <w:tcW w:w="121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457"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522"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r>
      <w:tr w:rsidR="00922993" w:rsidRPr="00390A6B" w:rsidTr="00922993">
        <w:tc>
          <w:tcPr>
            <w:tcW w:w="373" w:type="pct"/>
            <w:vMerge w:val="restar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4, 7</w:t>
            </w:r>
          </w:p>
        </w:tc>
        <w:tc>
          <w:tcPr>
            <w:tcW w:w="1595" w:type="pct"/>
            <w:vMerge w:val="restart"/>
          </w:tcPr>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shd w:val="clear" w:color="auto" w:fill="EEEEEE"/>
                <w:lang w:eastAsia="ru-RU"/>
              </w:rPr>
              <w:t>Виды загрязнения среды и методы контроля</w:t>
            </w:r>
          </w:p>
        </w:tc>
        <w:tc>
          <w:tcPr>
            <w:tcW w:w="121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и требования к</w:t>
            </w:r>
          </w:p>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структуре докладов</w:t>
            </w:r>
          </w:p>
        </w:tc>
        <w:tc>
          <w:tcPr>
            <w:tcW w:w="457" w:type="pct"/>
            <w:vMerge w:val="restar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30</w:t>
            </w:r>
          </w:p>
        </w:tc>
        <w:tc>
          <w:tcPr>
            <w:tcW w:w="522" w:type="pct"/>
            <w:vMerge w:val="restart"/>
          </w:tcPr>
          <w:p w:rsidR="00922993" w:rsidRPr="00390A6B" w:rsidRDefault="00E72AF3" w:rsidP="009229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p w:rsidR="00922993" w:rsidRPr="00390A6B" w:rsidRDefault="00E72AF3" w:rsidP="009229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ОПК-5</w:t>
            </w:r>
          </w:p>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r>
      <w:tr w:rsidR="00922993" w:rsidRPr="00390A6B" w:rsidTr="00922993">
        <w:tc>
          <w:tcPr>
            <w:tcW w:w="373"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121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457"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c>
          <w:tcPr>
            <w:tcW w:w="522" w:type="pct"/>
            <w:vMerge/>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r>
      <w:tr w:rsidR="00922993" w:rsidRPr="00390A6B" w:rsidTr="00922993">
        <w:trPr>
          <w:trHeight w:val="779"/>
        </w:trPr>
        <w:tc>
          <w:tcPr>
            <w:tcW w:w="373"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6, 8</w:t>
            </w:r>
          </w:p>
        </w:tc>
        <w:tc>
          <w:tcPr>
            <w:tcW w:w="1595" w:type="pct"/>
          </w:tcPr>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shd w:val="clear" w:color="auto" w:fill="EEEEEE"/>
                <w:lang w:eastAsia="ru-RU"/>
              </w:rPr>
              <w:t>Экологический мониторинг урбанизированных территорий</w:t>
            </w:r>
          </w:p>
        </w:tc>
        <w:tc>
          <w:tcPr>
            <w:tcW w:w="121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30</w:t>
            </w:r>
          </w:p>
        </w:tc>
        <w:tc>
          <w:tcPr>
            <w:tcW w:w="522" w:type="pct"/>
          </w:tcPr>
          <w:p w:rsidR="00922993" w:rsidRPr="00390A6B" w:rsidRDefault="00E72AF3" w:rsidP="009229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922993" w:rsidRPr="00390A6B">
              <w:rPr>
                <w:rFonts w:ascii="Times New Roman" w:eastAsia="Times New Roman" w:hAnsi="Times New Roman" w:cs="Times New Roman"/>
                <w:sz w:val="24"/>
                <w:szCs w:val="24"/>
                <w:lang w:eastAsia="ru-RU"/>
              </w:rPr>
              <w:t>ПК-2</w:t>
            </w:r>
          </w:p>
          <w:p w:rsidR="00922993" w:rsidRPr="00390A6B" w:rsidRDefault="00E72AF3" w:rsidP="0092299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ОПК-5</w:t>
            </w:r>
          </w:p>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p>
        </w:tc>
      </w:tr>
      <w:tr w:rsidR="00922993" w:rsidRPr="00390A6B" w:rsidTr="00922993">
        <w:tc>
          <w:tcPr>
            <w:tcW w:w="4021" w:type="pct"/>
            <w:gridSpan w:val="4"/>
          </w:tcPr>
          <w:p w:rsidR="00922993" w:rsidRPr="00390A6B" w:rsidRDefault="00922993" w:rsidP="00922993">
            <w:pPr>
              <w:spacing w:after="0" w:line="240" w:lineRule="auto"/>
              <w:jc w:val="right"/>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ВСЕГО ЧАСОВ:</w:t>
            </w:r>
          </w:p>
        </w:tc>
        <w:tc>
          <w:tcPr>
            <w:tcW w:w="457" w:type="pct"/>
          </w:tcPr>
          <w:p w:rsidR="00922993" w:rsidRPr="00390A6B" w:rsidRDefault="00922993" w:rsidP="00922993">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90</w:t>
            </w:r>
          </w:p>
        </w:tc>
        <w:tc>
          <w:tcPr>
            <w:tcW w:w="522" w:type="pct"/>
          </w:tcPr>
          <w:p w:rsidR="00922993" w:rsidRPr="00390A6B" w:rsidRDefault="00922993" w:rsidP="00922993">
            <w:pPr>
              <w:spacing w:after="0" w:line="240" w:lineRule="auto"/>
              <w:rPr>
                <w:rFonts w:ascii="Times New Roman" w:eastAsia="Times New Roman" w:hAnsi="Times New Roman" w:cs="Times New Roman"/>
                <w:sz w:val="24"/>
                <w:szCs w:val="24"/>
                <w:lang w:eastAsia="ru-RU"/>
              </w:rPr>
            </w:pPr>
          </w:p>
        </w:tc>
      </w:tr>
    </w:tbl>
    <w:p w:rsidR="00922993" w:rsidRPr="00390A6B" w:rsidRDefault="00922993" w:rsidP="00922993">
      <w:pPr>
        <w:widowControl w:val="0"/>
        <w:tabs>
          <w:tab w:val="left" w:pos="0"/>
        </w:tabs>
        <w:spacing w:after="48" w:line="360" w:lineRule="auto"/>
        <w:rPr>
          <w:rFonts w:ascii="Times New Roman" w:eastAsia="Times New Roman" w:hAnsi="Times New Roman" w:cs="Times New Roman"/>
          <w:b/>
          <w:bCs/>
          <w:sz w:val="24"/>
          <w:szCs w:val="24"/>
          <w:lang w:eastAsia="ru-RU"/>
        </w:rPr>
      </w:pPr>
    </w:p>
    <w:p w:rsidR="00922993" w:rsidRPr="006112D4" w:rsidRDefault="008F2BD4" w:rsidP="00922993">
      <w:pPr>
        <w:spacing w:after="0" w:line="240" w:lineRule="auto"/>
        <w:jc w:val="both"/>
        <w:rPr>
          <w:rFonts w:ascii="Times New Roman" w:eastAsia="Times New Roman" w:hAnsi="Times New Roman" w:cs="Times New Roman"/>
          <w:sz w:val="24"/>
          <w:szCs w:val="24"/>
          <w:lang w:eastAsia="ru-RU"/>
        </w:rPr>
      </w:pPr>
      <w:r w:rsidRPr="006112D4">
        <w:rPr>
          <w:rFonts w:ascii="Times New Roman" w:eastAsia="Times New Roman" w:hAnsi="Times New Roman" w:cs="Times New Roman"/>
          <w:sz w:val="24"/>
          <w:szCs w:val="24"/>
          <w:lang w:eastAsia="ru-RU"/>
        </w:rPr>
        <w:t>4.5. Лабораторные занятия</w:t>
      </w:r>
    </w:p>
    <w:tbl>
      <w:tblPr>
        <w:tblStyle w:val="46"/>
        <w:tblW w:w="5000" w:type="pct"/>
        <w:tblLook w:val="04A0" w:firstRow="1" w:lastRow="0" w:firstColumn="1" w:lastColumn="0" w:noHBand="0" w:noVBand="1"/>
      </w:tblPr>
      <w:tblGrid>
        <w:gridCol w:w="1000"/>
        <w:gridCol w:w="993"/>
        <w:gridCol w:w="6399"/>
        <w:gridCol w:w="933"/>
      </w:tblGrid>
      <w:tr w:rsidR="00922993" w:rsidRPr="006112D4" w:rsidTr="00922993">
        <w:tc>
          <w:tcPr>
            <w:tcW w:w="501" w:type="pct"/>
            <w:tcBorders>
              <w:top w:val="double" w:sz="4" w:space="0" w:color="auto"/>
              <w:lef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 занятия</w:t>
            </w:r>
          </w:p>
        </w:tc>
        <w:tc>
          <w:tcPr>
            <w:tcW w:w="498" w:type="pct"/>
            <w:tcBorders>
              <w:top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 раздела</w:t>
            </w:r>
          </w:p>
        </w:tc>
        <w:tc>
          <w:tcPr>
            <w:tcW w:w="3466" w:type="pct"/>
            <w:tcBorders>
              <w:top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Тема</w:t>
            </w:r>
          </w:p>
        </w:tc>
        <w:tc>
          <w:tcPr>
            <w:tcW w:w="535" w:type="pct"/>
            <w:tcBorders>
              <w:top w:val="double" w:sz="4" w:space="0" w:color="auto"/>
              <w:righ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Кол-во часов</w:t>
            </w:r>
          </w:p>
        </w:tc>
      </w:tr>
      <w:tr w:rsidR="00922993" w:rsidRPr="006112D4" w:rsidTr="00922993">
        <w:tc>
          <w:tcPr>
            <w:tcW w:w="501" w:type="pct"/>
            <w:tcBorders>
              <w:left w:val="double" w:sz="4" w:space="0" w:color="auto"/>
            </w:tcBorders>
            <w:shd w:val="clear" w:color="auto" w:fill="D9D9D9"/>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1</w:t>
            </w:r>
          </w:p>
        </w:tc>
        <w:tc>
          <w:tcPr>
            <w:tcW w:w="498" w:type="pct"/>
            <w:shd w:val="clear" w:color="auto" w:fill="D9D9D9"/>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2</w:t>
            </w:r>
          </w:p>
        </w:tc>
        <w:tc>
          <w:tcPr>
            <w:tcW w:w="3466" w:type="pct"/>
            <w:shd w:val="clear" w:color="auto" w:fill="D9D9D9"/>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3</w:t>
            </w:r>
          </w:p>
        </w:tc>
        <w:tc>
          <w:tcPr>
            <w:tcW w:w="535" w:type="pct"/>
            <w:tcBorders>
              <w:right w:val="double" w:sz="4" w:space="0" w:color="auto"/>
            </w:tcBorders>
            <w:shd w:val="clear" w:color="auto" w:fill="D9D9D9"/>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4</w:t>
            </w:r>
          </w:p>
        </w:tc>
      </w:tr>
      <w:tr w:rsidR="00922993" w:rsidRPr="006112D4" w:rsidTr="00922993">
        <w:tc>
          <w:tcPr>
            <w:tcW w:w="501" w:type="pct"/>
            <w:tcBorders>
              <w:lef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1</w:t>
            </w:r>
          </w:p>
        </w:tc>
        <w:tc>
          <w:tcPr>
            <w:tcW w:w="498" w:type="pct"/>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6112D4" w:rsidRDefault="00922993" w:rsidP="00922993">
            <w:pPr>
              <w:widowControl w:val="0"/>
              <w:autoSpaceDE w:val="0"/>
              <w:autoSpaceDN w:val="0"/>
              <w:adjustRightInd w:val="0"/>
              <w:jc w:val="both"/>
              <w:rPr>
                <w:rFonts w:eastAsia="Calibri"/>
                <w:sz w:val="24"/>
                <w:szCs w:val="24"/>
              </w:rPr>
            </w:pPr>
            <w:r w:rsidRPr="006112D4">
              <w:rPr>
                <w:rFonts w:eastAsia="Calibri"/>
                <w:sz w:val="24"/>
                <w:szCs w:val="24"/>
                <w:shd w:val="clear" w:color="auto" w:fill="FFFFFF"/>
              </w:rPr>
              <w:t>Понятие о мониторинге. Цели, виды, приемы мониторинга.</w:t>
            </w:r>
          </w:p>
        </w:tc>
        <w:tc>
          <w:tcPr>
            <w:tcW w:w="535" w:type="pct"/>
            <w:tcBorders>
              <w:righ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2</w:t>
            </w:r>
          </w:p>
        </w:tc>
      </w:tr>
      <w:tr w:rsidR="00922993" w:rsidRPr="006112D4" w:rsidTr="00922993">
        <w:tc>
          <w:tcPr>
            <w:tcW w:w="501" w:type="pct"/>
            <w:tcBorders>
              <w:lef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2</w:t>
            </w:r>
          </w:p>
        </w:tc>
        <w:tc>
          <w:tcPr>
            <w:tcW w:w="498" w:type="pct"/>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6112D4" w:rsidRDefault="00922993" w:rsidP="00922993">
            <w:pPr>
              <w:widowControl w:val="0"/>
              <w:autoSpaceDE w:val="0"/>
              <w:autoSpaceDN w:val="0"/>
              <w:adjustRightInd w:val="0"/>
              <w:rPr>
                <w:rFonts w:eastAsia="Calibri"/>
                <w:sz w:val="24"/>
                <w:szCs w:val="24"/>
              </w:rPr>
            </w:pPr>
            <w:r w:rsidRPr="006112D4">
              <w:rPr>
                <w:rFonts w:eastAsia="Calibri"/>
                <w:sz w:val="24"/>
                <w:szCs w:val="24"/>
                <w:shd w:val="clear" w:color="auto" w:fill="FFFFFF"/>
              </w:rPr>
              <w:t>Мониторинг в нашей стране и за рубежом</w:t>
            </w:r>
          </w:p>
          <w:p w:rsidR="00922993" w:rsidRPr="006112D4" w:rsidRDefault="00922993" w:rsidP="00922993">
            <w:pPr>
              <w:widowControl w:val="0"/>
              <w:autoSpaceDE w:val="0"/>
              <w:autoSpaceDN w:val="0"/>
              <w:adjustRightInd w:val="0"/>
              <w:jc w:val="both"/>
              <w:rPr>
                <w:rFonts w:eastAsia="Calibri"/>
                <w:sz w:val="24"/>
                <w:szCs w:val="24"/>
              </w:rPr>
            </w:pPr>
            <w:r w:rsidRPr="006112D4">
              <w:rPr>
                <w:rFonts w:eastAsia="Calibri"/>
                <w:sz w:val="24"/>
                <w:szCs w:val="24"/>
                <w:shd w:val="clear" w:color="auto" w:fill="FFFFFF"/>
              </w:rPr>
              <w:t xml:space="preserve">растительности. </w:t>
            </w:r>
          </w:p>
        </w:tc>
        <w:tc>
          <w:tcPr>
            <w:tcW w:w="535" w:type="pct"/>
            <w:tcBorders>
              <w:righ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2</w:t>
            </w:r>
          </w:p>
        </w:tc>
      </w:tr>
      <w:tr w:rsidR="00922993" w:rsidRPr="006112D4" w:rsidTr="00922993">
        <w:tc>
          <w:tcPr>
            <w:tcW w:w="501" w:type="pct"/>
            <w:tcBorders>
              <w:lef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3</w:t>
            </w:r>
          </w:p>
        </w:tc>
        <w:tc>
          <w:tcPr>
            <w:tcW w:w="498" w:type="pct"/>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6112D4" w:rsidRDefault="00922993" w:rsidP="00922993">
            <w:pPr>
              <w:autoSpaceDE w:val="0"/>
              <w:autoSpaceDN w:val="0"/>
              <w:adjustRightInd w:val="0"/>
              <w:ind w:hanging="10"/>
              <w:jc w:val="both"/>
              <w:rPr>
                <w:rFonts w:eastAsia="Calibri"/>
                <w:sz w:val="24"/>
                <w:szCs w:val="24"/>
              </w:rPr>
            </w:pPr>
            <w:r w:rsidRPr="006112D4">
              <w:rPr>
                <w:rFonts w:eastAsia="Calibri"/>
                <w:color w:val="000000"/>
                <w:sz w:val="24"/>
                <w:szCs w:val="24"/>
                <w:shd w:val="clear" w:color="auto" w:fill="FFFFFF"/>
              </w:rPr>
              <w:t>Экологическое прогнозирование.</w:t>
            </w:r>
          </w:p>
        </w:tc>
        <w:tc>
          <w:tcPr>
            <w:tcW w:w="535" w:type="pct"/>
            <w:tcBorders>
              <w:righ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2</w:t>
            </w:r>
          </w:p>
        </w:tc>
      </w:tr>
      <w:tr w:rsidR="00922993" w:rsidRPr="006112D4" w:rsidTr="00922993">
        <w:tc>
          <w:tcPr>
            <w:tcW w:w="501" w:type="pct"/>
            <w:tcBorders>
              <w:lef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4</w:t>
            </w:r>
          </w:p>
        </w:tc>
        <w:tc>
          <w:tcPr>
            <w:tcW w:w="498" w:type="pct"/>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6112D4" w:rsidRDefault="00922993" w:rsidP="00922993">
            <w:pPr>
              <w:autoSpaceDE w:val="0"/>
              <w:autoSpaceDN w:val="0"/>
              <w:adjustRightInd w:val="0"/>
              <w:jc w:val="both"/>
              <w:rPr>
                <w:rFonts w:eastAsia="Calibri"/>
                <w:bCs/>
                <w:sz w:val="24"/>
                <w:szCs w:val="24"/>
              </w:rPr>
            </w:pPr>
            <w:r w:rsidRPr="006112D4">
              <w:rPr>
                <w:rFonts w:eastAsia="Calibri"/>
                <w:color w:val="000000"/>
                <w:sz w:val="24"/>
                <w:szCs w:val="24"/>
                <w:shd w:val="clear" w:color="auto" w:fill="FFFFFF"/>
              </w:rPr>
              <w:t>Фоновый полевой и региональный геосистемный мониторинг.</w:t>
            </w:r>
          </w:p>
        </w:tc>
        <w:tc>
          <w:tcPr>
            <w:tcW w:w="535" w:type="pct"/>
            <w:tcBorders>
              <w:righ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2</w:t>
            </w:r>
          </w:p>
        </w:tc>
      </w:tr>
      <w:tr w:rsidR="00922993" w:rsidRPr="006112D4" w:rsidTr="00922993">
        <w:tc>
          <w:tcPr>
            <w:tcW w:w="501" w:type="pct"/>
            <w:tcBorders>
              <w:lef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5</w:t>
            </w:r>
          </w:p>
        </w:tc>
        <w:tc>
          <w:tcPr>
            <w:tcW w:w="498" w:type="pct"/>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6112D4" w:rsidRDefault="00922993" w:rsidP="00922993">
            <w:pPr>
              <w:widowControl w:val="0"/>
              <w:autoSpaceDE w:val="0"/>
              <w:autoSpaceDN w:val="0"/>
              <w:adjustRightInd w:val="0"/>
              <w:jc w:val="both"/>
              <w:rPr>
                <w:rFonts w:eastAsia="Calibri"/>
                <w:sz w:val="24"/>
                <w:szCs w:val="24"/>
                <w:shd w:val="clear" w:color="auto" w:fill="FFFFFF"/>
              </w:rPr>
            </w:pPr>
            <w:r w:rsidRPr="006112D4">
              <w:rPr>
                <w:rFonts w:eastAsia="Calibri"/>
                <w:sz w:val="24"/>
                <w:szCs w:val="24"/>
                <w:shd w:val="clear" w:color="auto" w:fill="FFFFFF"/>
              </w:rPr>
              <w:t>Биоиндикация. Биотестирование.</w:t>
            </w:r>
          </w:p>
        </w:tc>
        <w:tc>
          <w:tcPr>
            <w:tcW w:w="535" w:type="pct"/>
            <w:tcBorders>
              <w:righ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4</w:t>
            </w:r>
          </w:p>
        </w:tc>
      </w:tr>
      <w:tr w:rsidR="00922993" w:rsidRPr="006112D4" w:rsidTr="00922993">
        <w:trPr>
          <w:trHeight w:val="290"/>
        </w:trPr>
        <w:tc>
          <w:tcPr>
            <w:tcW w:w="501" w:type="pct"/>
            <w:tcBorders>
              <w:lef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6</w:t>
            </w:r>
          </w:p>
        </w:tc>
        <w:tc>
          <w:tcPr>
            <w:tcW w:w="498" w:type="pct"/>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6112D4" w:rsidRDefault="00922993" w:rsidP="00922993">
            <w:pPr>
              <w:widowControl w:val="0"/>
              <w:autoSpaceDE w:val="0"/>
              <w:autoSpaceDN w:val="0"/>
              <w:adjustRightInd w:val="0"/>
              <w:jc w:val="both"/>
              <w:rPr>
                <w:rFonts w:eastAsia="Calibri"/>
                <w:sz w:val="24"/>
                <w:szCs w:val="24"/>
              </w:rPr>
            </w:pPr>
            <w:r w:rsidRPr="006112D4">
              <w:rPr>
                <w:rFonts w:eastAsia="Calibri"/>
                <w:sz w:val="24"/>
                <w:szCs w:val="24"/>
                <w:shd w:val="clear" w:color="auto" w:fill="FFFFFF"/>
              </w:rPr>
              <w:t xml:space="preserve">Биомониторинг растительности. </w:t>
            </w:r>
          </w:p>
        </w:tc>
        <w:tc>
          <w:tcPr>
            <w:tcW w:w="535" w:type="pct"/>
            <w:tcBorders>
              <w:righ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4</w:t>
            </w:r>
          </w:p>
        </w:tc>
      </w:tr>
      <w:tr w:rsidR="00922993" w:rsidRPr="006112D4" w:rsidTr="00922993">
        <w:tc>
          <w:tcPr>
            <w:tcW w:w="501" w:type="pct"/>
            <w:tcBorders>
              <w:lef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7</w:t>
            </w:r>
          </w:p>
        </w:tc>
        <w:tc>
          <w:tcPr>
            <w:tcW w:w="498" w:type="pct"/>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6112D4" w:rsidRDefault="00922993" w:rsidP="00922993">
            <w:pPr>
              <w:widowControl w:val="0"/>
              <w:autoSpaceDE w:val="0"/>
              <w:autoSpaceDN w:val="0"/>
              <w:adjustRightInd w:val="0"/>
              <w:jc w:val="both"/>
              <w:rPr>
                <w:rFonts w:eastAsia="Calibri"/>
                <w:sz w:val="24"/>
                <w:szCs w:val="24"/>
              </w:rPr>
            </w:pPr>
            <w:r w:rsidRPr="006112D4">
              <w:rPr>
                <w:rFonts w:eastAsia="Calibri"/>
                <w:sz w:val="24"/>
                <w:szCs w:val="24"/>
                <w:shd w:val="clear" w:color="auto" w:fill="FFFFFF"/>
              </w:rPr>
              <w:t>Мониторинг в ООПТ</w:t>
            </w:r>
          </w:p>
        </w:tc>
        <w:tc>
          <w:tcPr>
            <w:tcW w:w="535" w:type="pct"/>
            <w:tcBorders>
              <w:righ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4</w:t>
            </w:r>
          </w:p>
        </w:tc>
      </w:tr>
      <w:tr w:rsidR="00922993" w:rsidRPr="006112D4" w:rsidTr="00922993">
        <w:tc>
          <w:tcPr>
            <w:tcW w:w="501" w:type="pct"/>
            <w:tcBorders>
              <w:lef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8</w:t>
            </w:r>
          </w:p>
        </w:tc>
        <w:tc>
          <w:tcPr>
            <w:tcW w:w="498" w:type="pct"/>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6112D4" w:rsidRDefault="00922993" w:rsidP="00922993">
            <w:pPr>
              <w:widowControl w:val="0"/>
              <w:autoSpaceDE w:val="0"/>
              <w:autoSpaceDN w:val="0"/>
              <w:adjustRightInd w:val="0"/>
              <w:jc w:val="both"/>
              <w:rPr>
                <w:rFonts w:eastAsia="Calibri"/>
                <w:sz w:val="24"/>
                <w:szCs w:val="24"/>
              </w:rPr>
            </w:pPr>
            <w:r w:rsidRPr="006112D4">
              <w:rPr>
                <w:rFonts w:eastAsia="Calibri"/>
                <w:sz w:val="24"/>
                <w:szCs w:val="24"/>
                <w:shd w:val="clear" w:color="auto" w:fill="FFFFFF"/>
              </w:rPr>
              <w:t>Изучение нормативных документов, посвященных мониторингу растительности территорий</w:t>
            </w:r>
          </w:p>
        </w:tc>
        <w:tc>
          <w:tcPr>
            <w:tcW w:w="535" w:type="pct"/>
            <w:tcBorders>
              <w:righ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4</w:t>
            </w:r>
          </w:p>
        </w:tc>
      </w:tr>
      <w:tr w:rsidR="00922993" w:rsidRPr="006112D4" w:rsidTr="00922993">
        <w:tc>
          <w:tcPr>
            <w:tcW w:w="501" w:type="pct"/>
            <w:tcBorders>
              <w:lef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9</w:t>
            </w:r>
          </w:p>
        </w:tc>
        <w:tc>
          <w:tcPr>
            <w:tcW w:w="498" w:type="pct"/>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6112D4" w:rsidRDefault="00922993" w:rsidP="00922993">
            <w:pPr>
              <w:autoSpaceDE w:val="0"/>
              <w:autoSpaceDN w:val="0"/>
              <w:adjustRightInd w:val="0"/>
              <w:jc w:val="both"/>
              <w:rPr>
                <w:rFonts w:eastAsia="Calibri"/>
                <w:sz w:val="24"/>
                <w:szCs w:val="24"/>
                <w:shd w:val="clear" w:color="auto" w:fill="FFFFFF"/>
              </w:rPr>
            </w:pPr>
            <w:r w:rsidRPr="006112D4">
              <w:rPr>
                <w:rFonts w:eastAsia="Calibri"/>
                <w:sz w:val="24"/>
                <w:szCs w:val="24"/>
                <w:shd w:val="clear" w:color="auto" w:fill="FFFFFF"/>
              </w:rPr>
              <w:t>Изучение нормативных документов, посвященных мониторингу растительности ООПТ.</w:t>
            </w:r>
          </w:p>
        </w:tc>
        <w:tc>
          <w:tcPr>
            <w:tcW w:w="535" w:type="pct"/>
            <w:tcBorders>
              <w:righ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2</w:t>
            </w:r>
          </w:p>
        </w:tc>
      </w:tr>
      <w:tr w:rsidR="00922993" w:rsidRPr="006112D4" w:rsidTr="00922993">
        <w:tc>
          <w:tcPr>
            <w:tcW w:w="501" w:type="pct"/>
            <w:tcBorders>
              <w:lef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10</w:t>
            </w:r>
          </w:p>
        </w:tc>
        <w:tc>
          <w:tcPr>
            <w:tcW w:w="498" w:type="pct"/>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6112D4" w:rsidRDefault="00922993" w:rsidP="00922993">
            <w:pPr>
              <w:widowControl w:val="0"/>
              <w:autoSpaceDE w:val="0"/>
              <w:autoSpaceDN w:val="0"/>
              <w:adjustRightInd w:val="0"/>
              <w:jc w:val="both"/>
              <w:rPr>
                <w:rFonts w:eastAsia="Calibri"/>
                <w:sz w:val="24"/>
                <w:szCs w:val="24"/>
              </w:rPr>
            </w:pPr>
            <w:r w:rsidRPr="006112D4">
              <w:rPr>
                <w:rFonts w:eastAsia="Calibri"/>
                <w:sz w:val="24"/>
                <w:szCs w:val="24"/>
                <w:shd w:val="clear" w:color="auto" w:fill="FFFFFF"/>
              </w:rPr>
              <w:t>Влияние загрязнений на растительную оболочку зон и биомов Земли.</w:t>
            </w:r>
          </w:p>
        </w:tc>
        <w:tc>
          <w:tcPr>
            <w:tcW w:w="535" w:type="pct"/>
            <w:tcBorders>
              <w:righ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2</w:t>
            </w:r>
          </w:p>
        </w:tc>
      </w:tr>
      <w:tr w:rsidR="00922993" w:rsidRPr="006112D4" w:rsidTr="00922993">
        <w:tc>
          <w:tcPr>
            <w:tcW w:w="501" w:type="pct"/>
            <w:tcBorders>
              <w:left w:val="double" w:sz="4" w:space="0" w:color="auto"/>
            </w:tcBorders>
          </w:tcPr>
          <w:p w:rsidR="00922993" w:rsidRPr="006112D4" w:rsidRDefault="00922993" w:rsidP="00922993">
            <w:pPr>
              <w:autoSpaceDE w:val="0"/>
              <w:autoSpaceDN w:val="0"/>
              <w:adjustRightInd w:val="0"/>
              <w:jc w:val="center"/>
              <w:rPr>
                <w:rFonts w:eastAsia="Calibri"/>
                <w:sz w:val="24"/>
                <w:szCs w:val="24"/>
              </w:rPr>
            </w:pPr>
          </w:p>
        </w:tc>
        <w:tc>
          <w:tcPr>
            <w:tcW w:w="498" w:type="pct"/>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6112D4" w:rsidRDefault="00922993" w:rsidP="00922993">
            <w:pPr>
              <w:autoSpaceDE w:val="0"/>
              <w:autoSpaceDN w:val="0"/>
              <w:adjustRightInd w:val="0"/>
              <w:jc w:val="both"/>
              <w:rPr>
                <w:rFonts w:eastAsia="Calibri"/>
                <w:bCs/>
                <w:sz w:val="24"/>
                <w:szCs w:val="24"/>
              </w:rPr>
            </w:pPr>
            <w:r w:rsidRPr="006112D4">
              <w:rPr>
                <w:rFonts w:eastAsia="Calibri"/>
                <w:color w:val="000000"/>
                <w:sz w:val="24"/>
                <w:szCs w:val="24"/>
                <w:shd w:val="clear" w:color="auto" w:fill="FFFFFF"/>
              </w:rPr>
              <w:t>Экологическая экспертиза хозяйственной деятельности человека.</w:t>
            </w:r>
          </w:p>
        </w:tc>
        <w:tc>
          <w:tcPr>
            <w:tcW w:w="535" w:type="pct"/>
            <w:tcBorders>
              <w:righ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4</w:t>
            </w:r>
          </w:p>
        </w:tc>
      </w:tr>
      <w:tr w:rsidR="00922993" w:rsidRPr="006112D4" w:rsidTr="00922993">
        <w:tc>
          <w:tcPr>
            <w:tcW w:w="501" w:type="pct"/>
            <w:tcBorders>
              <w:lef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11</w:t>
            </w:r>
          </w:p>
        </w:tc>
        <w:tc>
          <w:tcPr>
            <w:tcW w:w="498" w:type="pct"/>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22993" w:rsidRPr="006112D4" w:rsidRDefault="00922993" w:rsidP="00922993">
            <w:pPr>
              <w:autoSpaceDE w:val="0"/>
              <w:autoSpaceDN w:val="0"/>
              <w:adjustRightInd w:val="0"/>
              <w:jc w:val="both"/>
              <w:rPr>
                <w:rFonts w:eastAsia="Calibri"/>
                <w:bCs/>
                <w:sz w:val="24"/>
                <w:szCs w:val="24"/>
              </w:rPr>
            </w:pPr>
            <w:r w:rsidRPr="006112D4">
              <w:rPr>
                <w:rFonts w:eastAsia="Calibri"/>
                <w:color w:val="000000"/>
                <w:sz w:val="24"/>
                <w:szCs w:val="24"/>
                <w:shd w:val="clear" w:color="auto" w:fill="FFFFFF"/>
              </w:rPr>
              <w:t>Оформление материалов ОВОС по разделу «Растительность».</w:t>
            </w:r>
          </w:p>
        </w:tc>
        <w:tc>
          <w:tcPr>
            <w:tcW w:w="535" w:type="pct"/>
            <w:tcBorders>
              <w:right w:val="double" w:sz="4" w:space="0" w:color="auto"/>
            </w:tcBorders>
          </w:tcPr>
          <w:p w:rsidR="00922993" w:rsidRPr="006112D4" w:rsidRDefault="00922993" w:rsidP="00922993">
            <w:pPr>
              <w:autoSpaceDE w:val="0"/>
              <w:autoSpaceDN w:val="0"/>
              <w:adjustRightInd w:val="0"/>
              <w:jc w:val="center"/>
              <w:rPr>
                <w:rFonts w:eastAsia="Calibri"/>
                <w:sz w:val="24"/>
                <w:szCs w:val="24"/>
              </w:rPr>
            </w:pPr>
            <w:r w:rsidRPr="006112D4">
              <w:rPr>
                <w:rFonts w:eastAsia="Calibri"/>
                <w:sz w:val="24"/>
                <w:szCs w:val="24"/>
              </w:rPr>
              <w:t>4</w:t>
            </w:r>
          </w:p>
        </w:tc>
      </w:tr>
      <w:tr w:rsidR="00922993" w:rsidRPr="006112D4" w:rsidTr="00922993">
        <w:tc>
          <w:tcPr>
            <w:tcW w:w="4465" w:type="pct"/>
            <w:gridSpan w:val="3"/>
            <w:tcBorders>
              <w:left w:val="double" w:sz="4" w:space="0" w:color="auto"/>
            </w:tcBorders>
          </w:tcPr>
          <w:p w:rsidR="00922993" w:rsidRPr="006112D4" w:rsidRDefault="00922993" w:rsidP="00922993">
            <w:pPr>
              <w:autoSpaceDE w:val="0"/>
              <w:autoSpaceDN w:val="0"/>
              <w:adjustRightInd w:val="0"/>
              <w:jc w:val="right"/>
              <w:rPr>
                <w:rFonts w:eastAsia="Calibri"/>
                <w:sz w:val="24"/>
                <w:szCs w:val="24"/>
              </w:rPr>
            </w:pPr>
            <w:r w:rsidRPr="006112D4">
              <w:rPr>
                <w:rFonts w:eastAsia="Calibri"/>
                <w:sz w:val="24"/>
                <w:szCs w:val="24"/>
              </w:rPr>
              <w:t>ИТОГО:</w:t>
            </w:r>
          </w:p>
        </w:tc>
        <w:tc>
          <w:tcPr>
            <w:tcW w:w="535" w:type="pct"/>
            <w:tcBorders>
              <w:right w:val="double" w:sz="4" w:space="0" w:color="auto"/>
            </w:tcBorders>
          </w:tcPr>
          <w:p w:rsidR="00922993" w:rsidRPr="006112D4" w:rsidRDefault="00922993" w:rsidP="00922993">
            <w:pPr>
              <w:autoSpaceDE w:val="0"/>
              <w:autoSpaceDN w:val="0"/>
              <w:adjustRightInd w:val="0"/>
              <w:jc w:val="center"/>
              <w:rPr>
                <w:rFonts w:eastAsia="Calibri"/>
                <w:sz w:val="24"/>
                <w:szCs w:val="24"/>
                <w:lang w:val="en-US"/>
              </w:rPr>
            </w:pPr>
            <w:r w:rsidRPr="006112D4">
              <w:rPr>
                <w:rFonts w:eastAsia="Calibri"/>
                <w:sz w:val="24"/>
                <w:szCs w:val="24"/>
                <w:lang w:val="en-US"/>
              </w:rPr>
              <w:t>36</w:t>
            </w:r>
          </w:p>
        </w:tc>
      </w:tr>
    </w:tbl>
    <w:p w:rsidR="00922993" w:rsidRPr="006112D4" w:rsidRDefault="00922993" w:rsidP="00922993">
      <w:pPr>
        <w:spacing w:after="0" w:line="360" w:lineRule="auto"/>
        <w:jc w:val="both"/>
        <w:rPr>
          <w:rFonts w:ascii="Times New Roman" w:eastAsia="Times New Roman" w:hAnsi="Times New Roman" w:cs="Times New Roman"/>
          <w:sz w:val="24"/>
          <w:szCs w:val="24"/>
          <w:lang w:eastAsia="ru-RU"/>
        </w:rPr>
      </w:pPr>
    </w:p>
    <w:p w:rsidR="00922993" w:rsidRPr="006112D4" w:rsidRDefault="00922993" w:rsidP="00922993">
      <w:pPr>
        <w:spacing w:after="0" w:line="360" w:lineRule="auto"/>
        <w:jc w:val="both"/>
        <w:rPr>
          <w:rFonts w:ascii="Times New Roman" w:eastAsia="Times New Roman" w:hAnsi="Times New Roman" w:cs="Times New Roman"/>
          <w:sz w:val="24"/>
          <w:szCs w:val="24"/>
          <w:lang w:eastAsia="ru-RU"/>
        </w:rPr>
      </w:pPr>
      <w:r w:rsidRPr="006112D4">
        <w:rPr>
          <w:rFonts w:ascii="Times New Roman" w:eastAsia="Times New Roman" w:hAnsi="Times New Roman" w:cs="Times New Roman"/>
          <w:sz w:val="24"/>
          <w:szCs w:val="24"/>
          <w:lang w:eastAsia="ru-RU"/>
        </w:rPr>
        <w:t>4.6. Практические занятия (семинары)</w:t>
      </w:r>
    </w:p>
    <w:p w:rsidR="00922993" w:rsidRPr="006112D4" w:rsidRDefault="00922993" w:rsidP="00922993">
      <w:pPr>
        <w:spacing w:after="0" w:line="240" w:lineRule="auto"/>
        <w:ind w:firstLine="709"/>
        <w:jc w:val="both"/>
        <w:rPr>
          <w:rFonts w:ascii="Times New Roman" w:eastAsia="Times New Roman" w:hAnsi="Times New Roman" w:cs="Times New Roman"/>
          <w:sz w:val="24"/>
          <w:szCs w:val="24"/>
          <w:lang w:eastAsia="ru-RU"/>
        </w:rPr>
      </w:pPr>
      <w:r w:rsidRPr="006112D4">
        <w:rPr>
          <w:rFonts w:ascii="Times New Roman" w:eastAsia="Times New Roman" w:hAnsi="Times New Roman" w:cs="Times New Roman"/>
          <w:sz w:val="24"/>
          <w:szCs w:val="24"/>
          <w:lang w:eastAsia="ru-RU"/>
        </w:rPr>
        <w:t>Не предусмотрены рабочим учебным планом</w:t>
      </w:r>
    </w:p>
    <w:p w:rsidR="00922993" w:rsidRPr="00390A6B" w:rsidRDefault="00922993" w:rsidP="00922993">
      <w:pPr>
        <w:spacing w:after="0" w:line="240" w:lineRule="auto"/>
        <w:ind w:firstLine="709"/>
        <w:jc w:val="both"/>
        <w:rPr>
          <w:rFonts w:ascii="Times New Roman" w:eastAsia="Times New Roman" w:hAnsi="Times New Roman" w:cs="Times New Roman"/>
          <w:sz w:val="24"/>
          <w:szCs w:val="24"/>
          <w:lang w:eastAsia="ru-RU"/>
        </w:rPr>
      </w:pPr>
    </w:p>
    <w:p w:rsidR="00922993" w:rsidRPr="00390A6B" w:rsidRDefault="00922993" w:rsidP="00922993">
      <w:pPr>
        <w:suppressLineNumbers/>
        <w:spacing w:after="12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4.7. Курсовой проект (курсовая работа)</w:t>
      </w:r>
    </w:p>
    <w:p w:rsidR="00922993" w:rsidRPr="00390A6B" w:rsidRDefault="00922993" w:rsidP="00922993">
      <w:pPr>
        <w:spacing w:after="0" w:line="36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 рабочим учебным планом</w:t>
      </w:r>
    </w:p>
    <w:p w:rsidR="00922993" w:rsidRPr="00390A6B" w:rsidRDefault="00922993" w:rsidP="00922993">
      <w:pPr>
        <w:suppressLineNumbers/>
        <w:spacing w:after="0" w:line="240" w:lineRule="auto"/>
        <w:ind w:firstLine="709"/>
        <w:jc w:val="both"/>
        <w:rPr>
          <w:rFonts w:ascii="Times New Roman" w:eastAsia="Times New Roman" w:hAnsi="Times New Roman" w:cs="Times New Roman"/>
          <w:sz w:val="24"/>
          <w:szCs w:val="24"/>
          <w:lang w:eastAsia="ru-RU"/>
        </w:rPr>
      </w:pPr>
    </w:p>
    <w:p w:rsidR="00922993" w:rsidRPr="00390A6B" w:rsidRDefault="00922993" w:rsidP="00922993">
      <w:pPr>
        <w:suppressLineNumbers/>
        <w:spacing w:after="12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5</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b/>
          <w:sz w:val="24"/>
          <w:szCs w:val="24"/>
          <w:lang w:eastAsia="ru-RU"/>
        </w:rPr>
        <w:t>ПЕРЕЧЕНЬ УЧЕБНО-МЕТОДИЧЕСКОГО ОБЕСПЕЧЕНИЯ ДЛЯ САМОСТОЯТЕЛЬНОЙ РАБОТЫ МАГИСТРАНТОВ ПО ДИСЦИПЛИНЕ</w:t>
      </w:r>
    </w:p>
    <w:p w:rsidR="00922993" w:rsidRPr="00390A6B" w:rsidRDefault="00922993" w:rsidP="00922993">
      <w:pPr>
        <w:spacing w:after="14" w:line="240" w:lineRule="auto"/>
        <w:ind w:firstLine="54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p w:rsidR="00922993" w:rsidRPr="00390A6B" w:rsidRDefault="00922993" w:rsidP="00922993">
      <w:pPr>
        <w:spacing w:after="14" w:line="248" w:lineRule="auto"/>
        <w:ind w:firstLine="540"/>
        <w:jc w:val="both"/>
        <w:rPr>
          <w:rFonts w:ascii="Times New Roman" w:eastAsia="Times New Roman" w:hAnsi="Times New Roman" w:cs="Times New Roman"/>
          <w:sz w:val="24"/>
          <w:szCs w:val="24"/>
          <w:lang w:eastAsia="ru-RU"/>
        </w:rPr>
      </w:pPr>
    </w:p>
    <w:p w:rsidR="00922993" w:rsidRPr="00390A6B" w:rsidRDefault="00922993" w:rsidP="00992127">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922993" w:rsidRPr="00390A6B" w:rsidRDefault="00922993" w:rsidP="00992127">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 ФГБОУ ВО «Чеченский государственный университет», 2019. – 292 с.</w:t>
      </w:r>
    </w:p>
    <w:p w:rsidR="00922993" w:rsidRPr="00390A6B" w:rsidRDefault="00922993" w:rsidP="00992127">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922993" w:rsidRPr="00390A6B" w:rsidRDefault="00922993" w:rsidP="00992127">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922993" w:rsidRPr="00390A6B" w:rsidRDefault="00922993" w:rsidP="00992127">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390A6B">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390A6B">
        <w:rPr>
          <w:rFonts w:ascii="Times New Roman" w:eastAsia="Times New Roman" w:hAnsi="Times New Roman" w:cs="Times New Roman"/>
          <w:b/>
          <w:iCs/>
          <w:spacing w:val="1"/>
          <w:sz w:val="24"/>
          <w:szCs w:val="24"/>
          <w:lang w:eastAsia="ru-RU"/>
        </w:rPr>
        <w:t xml:space="preserve"> </w:t>
      </w:r>
      <w:r w:rsidRPr="00390A6B">
        <w:rPr>
          <w:rFonts w:ascii="Times New Roman" w:eastAsia="Times New Roman" w:hAnsi="Times New Roman" w:cs="Times New Roman"/>
          <w:iCs/>
          <w:spacing w:val="1"/>
          <w:sz w:val="24"/>
          <w:szCs w:val="24"/>
          <w:lang w:eastAsia="ru-RU"/>
        </w:rPr>
        <w:t xml:space="preserve">Изд-во ЧГУ, 2014. </w:t>
      </w:r>
      <w:r w:rsidRPr="00390A6B">
        <w:rPr>
          <w:rFonts w:ascii="Times New Roman" w:eastAsia="Times New Roman" w:hAnsi="Times New Roman" w:cs="Times New Roman"/>
          <w:i/>
          <w:iCs/>
          <w:spacing w:val="1"/>
          <w:sz w:val="24"/>
          <w:szCs w:val="24"/>
          <w:lang w:eastAsia="ru-RU"/>
        </w:rPr>
        <w:t xml:space="preserve">– </w:t>
      </w:r>
      <w:r w:rsidRPr="00390A6B">
        <w:rPr>
          <w:rFonts w:ascii="Times New Roman" w:eastAsia="Times New Roman" w:hAnsi="Times New Roman" w:cs="Times New Roman"/>
          <w:iCs/>
          <w:spacing w:val="1"/>
          <w:sz w:val="24"/>
          <w:szCs w:val="24"/>
          <w:lang w:eastAsia="ru-RU"/>
        </w:rPr>
        <w:t>162 с.</w:t>
      </w:r>
    </w:p>
    <w:p w:rsidR="00922993" w:rsidRPr="00390A6B" w:rsidRDefault="00922993" w:rsidP="00992127">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390A6B">
        <w:rPr>
          <w:rFonts w:ascii="Times New Roman" w:eastAsia="Times New Roman" w:hAnsi="Times New Roman" w:cs="Times New Roman"/>
          <w:i/>
          <w:sz w:val="24"/>
          <w:szCs w:val="24"/>
          <w:lang w:eastAsia="ru-RU"/>
        </w:rPr>
        <w:t xml:space="preserve"> </w:t>
      </w:r>
      <w:r w:rsidRPr="00390A6B">
        <w:rPr>
          <w:rFonts w:ascii="Times New Roman" w:eastAsia="Times New Roman" w:hAnsi="Times New Roman" w:cs="Times New Roman"/>
          <w:sz w:val="24"/>
          <w:szCs w:val="24"/>
          <w:lang w:eastAsia="ru-RU"/>
        </w:rPr>
        <w:t>2015. – 140 с.</w:t>
      </w:r>
    </w:p>
    <w:p w:rsidR="00922993" w:rsidRPr="00390A6B" w:rsidRDefault="00922993" w:rsidP="00992127">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390A6B">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390A6B">
        <w:rPr>
          <w:rFonts w:ascii="Times New Roman" w:eastAsia="Times New Roman" w:hAnsi="Times New Roman" w:cs="Times New Roman"/>
          <w:i/>
          <w:iCs/>
          <w:spacing w:val="1"/>
          <w:sz w:val="24"/>
          <w:szCs w:val="24"/>
          <w:lang w:eastAsia="ru-RU"/>
        </w:rPr>
        <w:t xml:space="preserve">– </w:t>
      </w:r>
      <w:r w:rsidRPr="00390A6B">
        <w:rPr>
          <w:rFonts w:ascii="Times New Roman" w:eastAsia="Times New Roman" w:hAnsi="Times New Roman" w:cs="Times New Roman"/>
          <w:iCs/>
          <w:spacing w:val="1"/>
          <w:sz w:val="24"/>
          <w:szCs w:val="24"/>
          <w:lang w:eastAsia="ru-RU"/>
        </w:rPr>
        <w:t>96 с.</w:t>
      </w:r>
    </w:p>
    <w:p w:rsidR="00922993" w:rsidRPr="00390A6B" w:rsidRDefault="00922993" w:rsidP="00922993">
      <w:pPr>
        <w:suppressLineNumbers/>
        <w:spacing w:after="120" w:line="240" w:lineRule="auto"/>
        <w:ind w:firstLine="709"/>
        <w:jc w:val="both"/>
        <w:rPr>
          <w:rFonts w:ascii="Times New Roman" w:eastAsia="Times New Roman" w:hAnsi="Times New Roman" w:cs="Times New Roman"/>
          <w:b/>
          <w:sz w:val="24"/>
          <w:szCs w:val="24"/>
          <w:lang w:eastAsia="ru-RU"/>
        </w:rPr>
      </w:pPr>
    </w:p>
    <w:p w:rsidR="00922993" w:rsidRPr="00390A6B" w:rsidRDefault="00922993" w:rsidP="00922993">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Поддержка самостоятельной работы:</w:t>
      </w:r>
    </w:p>
    <w:p w:rsidR="00922993" w:rsidRPr="00390A6B" w:rsidRDefault="00E9252E" w:rsidP="00922993">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44" w:anchor="14" w:history="1">
        <w:r w:rsidR="00922993" w:rsidRPr="00390A6B">
          <w:rPr>
            <w:rFonts w:ascii="Times New Roman" w:eastAsia="Times New Roman" w:hAnsi="Times New Roman" w:cs="Times New Roman"/>
            <w:sz w:val="24"/>
            <w:szCs w:val="24"/>
            <w:u w:val="single"/>
            <w:lang w:eastAsia="ru-RU"/>
          </w:rPr>
          <w:t>Полнотекстовая БД диссертаций РГБ</w:t>
        </w:r>
      </w:hyperlink>
    </w:p>
    <w:p w:rsidR="00922993" w:rsidRPr="00390A6B" w:rsidRDefault="00E9252E" w:rsidP="0092299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5" w:anchor="18" w:history="1">
        <w:r w:rsidR="00922993" w:rsidRPr="00390A6B">
          <w:rPr>
            <w:rFonts w:ascii="Times New Roman" w:eastAsia="Times New Roman" w:hAnsi="Times New Roman" w:cs="Times New Roman"/>
            <w:sz w:val="24"/>
            <w:szCs w:val="24"/>
            <w:u w:val="single"/>
            <w:lang w:eastAsia="ru-RU"/>
          </w:rPr>
          <w:t>Научная электронная библиотека РФФИ (Elibrary)</w:t>
        </w:r>
      </w:hyperlink>
    </w:p>
    <w:p w:rsidR="00922993" w:rsidRPr="00390A6B" w:rsidRDefault="00922993" w:rsidP="00922993">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 xml:space="preserve">Электронные базы данных по физиологии </w:t>
      </w:r>
      <w:r w:rsidRPr="00390A6B">
        <w:rPr>
          <w:rFonts w:ascii="Times New Roman" w:eastAsia="Times New Roman" w:hAnsi="Times New Roman" w:cs="Times New Roman"/>
          <w:sz w:val="24"/>
          <w:szCs w:val="24"/>
          <w:u w:val="single"/>
          <w:lang w:val="en-GB" w:eastAsia="ru-RU"/>
        </w:rPr>
        <w:t>PubMed</w:t>
      </w:r>
      <w:r w:rsidRPr="00390A6B">
        <w:rPr>
          <w:rFonts w:ascii="Times New Roman" w:eastAsia="Times New Roman" w:hAnsi="Times New Roman" w:cs="Times New Roman"/>
          <w:sz w:val="24"/>
          <w:szCs w:val="24"/>
          <w:u w:val="single"/>
          <w:lang w:eastAsia="ru-RU"/>
        </w:rPr>
        <w:t xml:space="preserve"> и </w:t>
      </w:r>
      <w:r w:rsidRPr="00390A6B">
        <w:rPr>
          <w:rFonts w:ascii="Times New Roman" w:eastAsia="Times New Roman" w:hAnsi="Times New Roman" w:cs="Times New Roman"/>
          <w:sz w:val="24"/>
          <w:szCs w:val="24"/>
          <w:u w:val="single"/>
          <w:lang w:val="en-GB" w:eastAsia="ru-RU"/>
        </w:rPr>
        <w:t>Medline</w:t>
      </w:r>
      <w:r w:rsidRPr="00390A6B">
        <w:rPr>
          <w:rFonts w:ascii="Times New Roman" w:eastAsia="Times New Roman" w:hAnsi="Times New Roman" w:cs="Times New Roman"/>
          <w:sz w:val="24"/>
          <w:szCs w:val="24"/>
          <w:u w:val="single"/>
          <w:lang w:eastAsia="ru-RU"/>
        </w:rPr>
        <w:t xml:space="preserve"> </w:t>
      </w:r>
    </w:p>
    <w:p w:rsidR="00922993" w:rsidRPr="00390A6B" w:rsidRDefault="00E9252E" w:rsidP="0092299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6" w:anchor="22" w:history="1">
        <w:r w:rsidR="00922993" w:rsidRPr="00390A6B">
          <w:rPr>
            <w:rFonts w:ascii="Times New Roman" w:eastAsia="Times New Roman" w:hAnsi="Times New Roman" w:cs="Times New Roman"/>
            <w:sz w:val="24"/>
            <w:szCs w:val="24"/>
            <w:u w:val="single"/>
            <w:lang w:eastAsia="ru-RU"/>
          </w:rPr>
          <w:t>БД издательства ELSEVIER</w:t>
        </w:r>
      </w:hyperlink>
    </w:p>
    <w:p w:rsidR="00922993" w:rsidRPr="00390A6B" w:rsidRDefault="00E9252E" w:rsidP="0092299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7" w:anchor="27" w:history="1">
        <w:r w:rsidR="00922993" w:rsidRPr="00390A6B">
          <w:rPr>
            <w:rFonts w:ascii="Times New Roman" w:eastAsia="Times New Roman" w:hAnsi="Times New Roman" w:cs="Times New Roman"/>
            <w:sz w:val="24"/>
            <w:szCs w:val="24"/>
            <w:u w:val="single"/>
            <w:lang w:eastAsia="ru-RU"/>
          </w:rPr>
          <w:t>Oxford University Press</w:t>
        </w:r>
      </w:hyperlink>
    </w:p>
    <w:p w:rsidR="00922993" w:rsidRPr="00390A6B" w:rsidRDefault="00922993" w:rsidP="00922993">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val="en-US" w:eastAsia="ru-RU"/>
        </w:rPr>
        <w:t>Жу</w:t>
      </w:r>
      <w:r w:rsidRPr="00390A6B">
        <w:rPr>
          <w:rFonts w:ascii="Times New Roman" w:eastAsia="Times New Roman" w:hAnsi="Times New Roman" w:cs="Times New Roman"/>
          <w:sz w:val="24"/>
          <w:szCs w:val="24"/>
          <w:u w:val="single"/>
          <w:lang w:eastAsia="ru-RU"/>
        </w:rPr>
        <w:t xml:space="preserve">рналы </w:t>
      </w:r>
      <w:r w:rsidRPr="00390A6B">
        <w:rPr>
          <w:rFonts w:ascii="Times New Roman" w:eastAsia="Times New Roman" w:hAnsi="Times New Roman" w:cs="Times New Roman"/>
          <w:sz w:val="24"/>
          <w:szCs w:val="24"/>
          <w:u w:val="single"/>
          <w:lang w:val="en-US" w:eastAsia="ru-RU"/>
        </w:rPr>
        <w:t>NATURE PG</w:t>
      </w:r>
    </w:p>
    <w:p w:rsidR="00922993" w:rsidRPr="00390A6B" w:rsidRDefault="00922993" w:rsidP="00922993">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Реферативный журнал ВИНИТИ «Биология»</w:t>
      </w:r>
    </w:p>
    <w:p w:rsidR="00922993" w:rsidRPr="00390A6B" w:rsidRDefault="00E9252E" w:rsidP="0092299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8" w:anchor="28" w:history="1">
        <w:r w:rsidR="00922993" w:rsidRPr="00390A6B">
          <w:rPr>
            <w:rFonts w:ascii="Times New Roman" w:eastAsia="Times New Roman" w:hAnsi="Times New Roman" w:cs="Times New Roman"/>
            <w:sz w:val="24"/>
            <w:szCs w:val="24"/>
            <w:u w:val="single"/>
            <w:lang w:eastAsia="ru-RU"/>
          </w:rPr>
          <w:t>Университетская библиотека ONLINE</w:t>
        </w:r>
      </w:hyperlink>
    </w:p>
    <w:p w:rsidR="00922993" w:rsidRPr="00390A6B" w:rsidRDefault="00E9252E" w:rsidP="00922993">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49" w:anchor="29" w:history="1">
        <w:r w:rsidR="00922993" w:rsidRPr="00390A6B">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922993" w:rsidRPr="00390A6B" w:rsidRDefault="00922993" w:rsidP="00922993">
      <w:pPr>
        <w:spacing w:after="0" w:line="360" w:lineRule="auto"/>
        <w:ind w:firstLine="709"/>
        <w:jc w:val="both"/>
        <w:rPr>
          <w:rFonts w:ascii="Times New Roman" w:eastAsia="Times New Roman" w:hAnsi="Times New Roman" w:cs="Times New Roman"/>
          <w:b/>
          <w:sz w:val="24"/>
          <w:szCs w:val="24"/>
          <w:lang w:eastAsia="ru-RU"/>
        </w:rPr>
      </w:pPr>
    </w:p>
    <w:p w:rsidR="00922993" w:rsidRPr="00390A6B" w:rsidRDefault="00922993" w:rsidP="00922993">
      <w:pPr>
        <w:widowControl w:val="0"/>
        <w:spacing w:after="0" w:line="240" w:lineRule="auto"/>
        <w:jc w:val="center"/>
        <w:rPr>
          <w:rFonts w:ascii="Times New Roman" w:eastAsia="Times New Roman" w:hAnsi="Times New Roman" w:cs="Times New Roman"/>
          <w:b/>
          <w:bCs/>
          <w:spacing w:val="1"/>
          <w:sz w:val="24"/>
          <w:szCs w:val="24"/>
          <w:lang w:eastAsia="ru-RU"/>
        </w:rPr>
      </w:pPr>
      <w:r w:rsidRPr="00390A6B">
        <w:rPr>
          <w:rFonts w:ascii="Times New Roman" w:eastAsia="Times New Roman" w:hAnsi="Times New Roman" w:cs="Times New Roman"/>
          <w:b/>
          <w:bCs/>
          <w:spacing w:val="1"/>
          <w:sz w:val="24"/>
          <w:szCs w:val="24"/>
          <w:lang w:eastAsia="ru-RU"/>
        </w:rPr>
        <w:t>6. ФОНД ОЦЕНОЧНЫХ СРЕДСТВ ДЛЯ ПРОВЕДЕНИЯ ПРОМЕЖУТОЧНОЙ АТТЕСТАЦИИ ОБУЧАЮЩИХСЯ ПО ДИСЦИПЛИНЕ (МОДУЛЮ)</w:t>
      </w:r>
    </w:p>
    <w:p w:rsidR="00922993" w:rsidRPr="00390A6B" w:rsidRDefault="00922993" w:rsidP="0092299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993" w:rsidRPr="00390A6B" w:rsidRDefault="00922993" w:rsidP="00922993">
      <w:pPr>
        <w:tabs>
          <w:tab w:val="left" w:pos="5700"/>
        </w:tabs>
        <w:spacing w:after="0" w:line="240" w:lineRule="auto"/>
        <w:jc w:val="center"/>
        <w:rPr>
          <w:rFonts w:ascii="Times New Roman" w:eastAsia="Calibri" w:hAnsi="Times New Roman" w:cs="Times New Roman"/>
          <w:b/>
          <w:sz w:val="24"/>
          <w:szCs w:val="24"/>
        </w:rPr>
      </w:pPr>
      <w:r w:rsidRPr="00390A6B">
        <w:rPr>
          <w:rFonts w:ascii="Times New Roman" w:eastAsia="Calibri" w:hAnsi="Times New Roman" w:cs="Times New Roman"/>
          <w:b/>
          <w:sz w:val="24"/>
          <w:szCs w:val="24"/>
        </w:rPr>
        <w:t xml:space="preserve">Образцы тестов для текущего контроля </w:t>
      </w:r>
    </w:p>
    <w:p w:rsidR="00922993" w:rsidRPr="00390A6B" w:rsidRDefault="00922993" w:rsidP="00922993">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bdr w:val="none" w:sz="0" w:space="0" w:color="auto" w:frame="1"/>
          <w:lang w:eastAsia="ru-RU"/>
        </w:rPr>
        <w:t>Тесты</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Закон толерантности сформулировал</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1)Ю. Либих</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2)В. Шелфорд</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3)Э. Зюсс</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Ярко выраженная форма симбиоза, при которой присутствие каждого из двух видов становится для другого обязательным, называется</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1)мутуализмом</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2)комменсализмом</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3)протокооперацией</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4)аменсализмом</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Возрастной структурой популяции называется</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1)количество старых особей</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2)количественное соотношение различных возрастных групп</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3)количество новорожденных особей</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4)количественное соотношение женских и мужских особей</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Рост популяции, численность которой увеличивается лавинообразно, называется</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1)изменчивым</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2)стабильным</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3)экспоненциальным</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4)логистическим</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 Искусственное расселение вида в новый район распространения – это</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1)акклиматизация</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2)расселение</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3)реакклиматизация</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4)миграция</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 В пищевой цепи «растение – тля – божья коровка – динокампус» консументом первого порядка является</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1)растение</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2)синица</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3)тля</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4)личинка динокампуса в теле божьей коровки</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7. Графическую модель, показывающую количество энергии в пищевой цепи на каждом трофическом уровне, называют пирамидой</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1)потребности</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2)энергии</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3)численности</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hyperlink r:id="rId50" w:tooltip="Биомасса" w:history="1">
        <w:r w:rsidRPr="00390A6B">
          <w:rPr>
            <w:rFonts w:ascii="Times New Roman" w:eastAsia="Times New Roman" w:hAnsi="Times New Roman" w:cs="Times New Roman"/>
            <w:sz w:val="24"/>
            <w:szCs w:val="24"/>
            <w:u w:val="single"/>
            <w:bdr w:val="none" w:sz="0" w:space="0" w:color="auto" w:frame="1"/>
            <w:lang w:eastAsia="ru-RU"/>
          </w:rPr>
          <w:t>биомассы</w:t>
        </w:r>
      </w:hyperlink>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8. Человек, употребляющий растительную пищу (вегетерианец), является</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1)консументом 2-го порядка</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2)продуцентом</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3)консументом 1-го порядка</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4)редуцентом</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9. Восстановление леса или степи на месте заброшенной пашни является типичным примером</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1)первичной сукцессии</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2)антропегенной сукцессии</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3)вторичной сукцессии</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4)флуктуации</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 В биогеоценоз должны входит</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1)достаточно консументов и редуцентов</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2)достаточно продуцентов и редуцентов</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3)достаточно продуцентов и консументов</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4)продуценты, консументы и редуценты</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11. Основная причина неустойчивости агросистем состоит в</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1)небольших размерах таких систем</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2)неудачном территориальном размещении агроэкосистем</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3)монокультуре агроэкосистем и полной зависимости от человека</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4)плохих почвах, на которых размещают агроэкосистемы</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12. По отношению к фактору освещенности для растений не характерна</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экологическая группа</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1)теневыносливые</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2)тенелюбивые</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3)светолюбивые</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4)сумеречные</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13. К биотическим факторам относят</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1)влажность воздуха</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2)пищу</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3)почвенно-грунтовые факторы</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4)температуру</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14. Абиотические экологические факторы характеризуют влияние на живые организмы</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1)неорганической среды</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2)их жизнедеятельности</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3)научно-технического прогресса</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4)пищевых ресурсов</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15. Для характеристики живых организмов, способных выдерживать значительные колебания значений экологического фактора, используют приставку</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1)эври-</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2)мезо-</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3)ксеро-</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4)стено-</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 Изменение поведения организма в ответ на изменение факторов среды называется</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1)мимикрией</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2)этологической адаптацией</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3)физиологической адаптацией</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4)морфологической адаптацией</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17. Растения, у которых почки возобновления находятся на некотором расстоянии от поверхности почвы (выше 25 см). Эта жизненная форма растений абсолютно доминирует (96%) во влажных тропических лесах (гилеях), а также значительно представлена в субтропических лесных формациях (65%). Жизненная форма таких растений носит название</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1)терофит</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2)криптофит</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3)хамефит</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4)фанерофит</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18. К криптофитам относится</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1)брусника</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2)сосна</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3)тюльпан</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4)одуванчик</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19. К автохтонным микроорганизмам почвы относят</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1)постоянно присутствующих в сообществе, разлагающих свежую органику</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2)присутствующих «всплесками»</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3)постоянно присутствующих в сообществе, разлагающих гумус</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4)микроорганизмов с высокими скоростями роста</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20. Наибольшую угрозу для большинства диких видов в настоящее время представляет</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1)уничтожение, разделение и сужение ареалов их обитания</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2)интродукция чужеродных видов в сообщество</w:t>
      </w:r>
    </w:p>
    <w:p w:rsidR="00922993" w:rsidRPr="00390A6B" w:rsidRDefault="00922993" w:rsidP="0092299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hyperlink r:id="rId51" w:tooltip="Браконьерство" w:history="1">
        <w:r w:rsidRPr="00390A6B">
          <w:rPr>
            <w:rFonts w:ascii="Times New Roman" w:eastAsia="Times New Roman" w:hAnsi="Times New Roman" w:cs="Times New Roman"/>
            <w:sz w:val="24"/>
            <w:szCs w:val="24"/>
            <w:u w:val="single"/>
            <w:bdr w:val="none" w:sz="0" w:space="0" w:color="auto" w:frame="1"/>
            <w:lang w:eastAsia="ru-RU"/>
          </w:rPr>
          <w:t>браконьерство</w:t>
        </w:r>
      </w:hyperlink>
    </w:p>
    <w:p w:rsidR="00922993" w:rsidRPr="00390A6B" w:rsidRDefault="00922993" w:rsidP="0092299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4)природные катастрофические явления.</w:t>
      </w:r>
    </w:p>
    <w:p w:rsidR="00922993" w:rsidRPr="00390A6B" w:rsidRDefault="00922993" w:rsidP="0092299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2993" w:rsidRDefault="00922993" w:rsidP="00922993">
      <w:pPr>
        <w:widowControl w:val="0"/>
        <w:spacing w:after="0" w:line="240" w:lineRule="auto"/>
        <w:jc w:val="center"/>
        <w:rPr>
          <w:rFonts w:ascii="Times New Roman" w:eastAsia="Calibri" w:hAnsi="Times New Roman" w:cs="Times New Roman"/>
          <w:b/>
          <w:iCs/>
          <w:sz w:val="24"/>
          <w:szCs w:val="24"/>
        </w:rPr>
      </w:pPr>
      <w:r w:rsidRPr="00390A6B">
        <w:rPr>
          <w:rFonts w:ascii="Times New Roman" w:eastAsia="Calibri" w:hAnsi="Times New Roman" w:cs="Times New Roman"/>
          <w:b/>
          <w:bCs/>
          <w:sz w:val="24"/>
          <w:szCs w:val="24"/>
        </w:rPr>
        <w:t xml:space="preserve">Типовое контрольное задание </w:t>
      </w:r>
      <w:r w:rsidR="008F2BD4" w:rsidRPr="00390A6B">
        <w:rPr>
          <w:rFonts w:ascii="Times New Roman" w:eastAsia="Calibri" w:hAnsi="Times New Roman" w:cs="Times New Roman"/>
          <w:b/>
          <w:iCs/>
          <w:sz w:val="24"/>
          <w:szCs w:val="24"/>
        </w:rPr>
        <w:t>(контрольная работа)</w:t>
      </w:r>
    </w:p>
    <w:p w:rsidR="00291966" w:rsidRPr="00390A6B" w:rsidRDefault="00291966" w:rsidP="00922993">
      <w:pPr>
        <w:widowControl w:val="0"/>
        <w:spacing w:after="0" w:line="240" w:lineRule="auto"/>
        <w:jc w:val="center"/>
        <w:rPr>
          <w:rFonts w:ascii="Times New Roman" w:eastAsia="Calibri" w:hAnsi="Times New Roman" w:cs="Times New Roman"/>
          <w:b/>
          <w:iCs/>
          <w:sz w:val="24"/>
          <w:szCs w:val="24"/>
        </w:rPr>
      </w:pPr>
    </w:p>
    <w:p w:rsidR="00922993" w:rsidRPr="00390A6B" w:rsidRDefault="00922993" w:rsidP="00922993">
      <w:pPr>
        <w:autoSpaceDE w:val="0"/>
        <w:autoSpaceDN w:val="0"/>
        <w:adjustRightInd w:val="0"/>
        <w:spacing w:after="0" w:line="240" w:lineRule="auto"/>
        <w:ind w:left="142"/>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Тема: Мониторинг и оценка состояния различных типов растительности.</w:t>
      </w:r>
    </w:p>
    <w:p w:rsidR="00922993" w:rsidRPr="00390A6B" w:rsidRDefault="00922993" w:rsidP="00992127">
      <w:pPr>
        <w:numPr>
          <w:ilvl w:val="0"/>
          <w:numId w:val="42"/>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Основные задачи мониторинга луговой растительности.</w:t>
      </w:r>
    </w:p>
    <w:p w:rsidR="00922993" w:rsidRPr="00390A6B" w:rsidRDefault="00922993" w:rsidP="00992127">
      <w:pPr>
        <w:numPr>
          <w:ilvl w:val="0"/>
          <w:numId w:val="42"/>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Объекты наблюдения мониторинга болотной растительности.</w:t>
      </w:r>
    </w:p>
    <w:p w:rsidR="00922993" w:rsidRPr="00390A6B" w:rsidRDefault="00922993" w:rsidP="00992127">
      <w:pPr>
        <w:numPr>
          <w:ilvl w:val="0"/>
          <w:numId w:val="42"/>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 xml:space="preserve">Описать методику геоботанического мониторинга лесной растительности. </w:t>
      </w:r>
    </w:p>
    <w:p w:rsidR="00922993" w:rsidRPr="00390A6B" w:rsidRDefault="00922993" w:rsidP="00992127">
      <w:pPr>
        <w:numPr>
          <w:ilvl w:val="0"/>
          <w:numId w:val="42"/>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Основные задачи мониторинга лесной растительности.</w:t>
      </w:r>
    </w:p>
    <w:p w:rsidR="00922993" w:rsidRPr="00390A6B" w:rsidRDefault="00922993" w:rsidP="00992127">
      <w:pPr>
        <w:numPr>
          <w:ilvl w:val="0"/>
          <w:numId w:val="42"/>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Объекты наблюдения мониторинга луговой растительности.</w:t>
      </w:r>
    </w:p>
    <w:p w:rsidR="00922993" w:rsidRPr="00390A6B" w:rsidRDefault="00922993" w:rsidP="00992127">
      <w:pPr>
        <w:numPr>
          <w:ilvl w:val="0"/>
          <w:numId w:val="42"/>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Описать методику выявления степени загрязнения высшей водной растительности как биоиндикатора состояния водоемов.</w:t>
      </w:r>
    </w:p>
    <w:p w:rsidR="00922993" w:rsidRPr="00390A6B" w:rsidRDefault="00922993" w:rsidP="00992127">
      <w:pPr>
        <w:numPr>
          <w:ilvl w:val="0"/>
          <w:numId w:val="42"/>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Основные задачи мониторинга болотной растительности.</w:t>
      </w:r>
    </w:p>
    <w:p w:rsidR="00922993" w:rsidRPr="00390A6B" w:rsidRDefault="00922993" w:rsidP="00992127">
      <w:pPr>
        <w:numPr>
          <w:ilvl w:val="0"/>
          <w:numId w:val="42"/>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Объекты наблюдения мониторинга лесной растительности.</w:t>
      </w:r>
    </w:p>
    <w:p w:rsidR="00922993" w:rsidRPr="00390A6B" w:rsidRDefault="00922993" w:rsidP="00992127">
      <w:pPr>
        <w:numPr>
          <w:ilvl w:val="0"/>
          <w:numId w:val="42"/>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Описать методику наблюдений на постоянных пробных площадках при мониторинге луговой растительности.</w:t>
      </w:r>
    </w:p>
    <w:p w:rsidR="00922993" w:rsidRPr="00390A6B" w:rsidRDefault="00922993" w:rsidP="00992127">
      <w:pPr>
        <w:numPr>
          <w:ilvl w:val="0"/>
          <w:numId w:val="42"/>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Основные задачи мониторинга водной растительности.</w:t>
      </w:r>
    </w:p>
    <w:p w:rsidR="00922993" w:rsidRPr="00390A6B" w:rsidRDefault="00922993" w:rsidP="00992127">
      <w:pPr>
        <w:numPr>
          <w:ilvl w:val="0"/>
          <w:numId w:val="42"/>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Объекты наблюдения мониторинга водной растительности.</w:t>
      </w:r>
    </w:p>
    <w:p w:rsidR="00922993" w:rsidRPr="00390A6B" w:rsidRDefault="00922993" w:rsidP="00992127">
      <w:pPr>
        <w:numPr>
          <w:ilvl w:val="0"/>
          <w:numId w:val="42"/>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Описать методику наблюдений на постоянных пробных площадках при мониторинге болотной растительности.</w:t>
      </w:r>
    </w:p>
    <w:p w:rsidR="00922993" w:rsidRPr="00390A6B" w:rsidRDefault="00922993" w:rsidP="00922993">
      <w:pPr>
        <w:autoSpaceDE w:val="0"/>
        <w:autoSpaceDN w:val="0"/>
        <w:adjustRightInd w:val="0"/>
        <w:spacing w:after="0" w:line="240" w:lineRule="auto"/>
        <w:ind w:left="142"/>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Тема: Мониторинг и оценка состояния флоры.</w:t>
      </w:r>
    </w:p>
    <w:p w:rsidR="00922993" w:rsidRPr="00390A6B" w:rsidRDefault="00922993" w:rsidP="00992127">
      <w:pPr>
        <w:numPr>
          <w:ilvl w:val="0"/>
          <w:numId w:val="43"/>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Типологические особенности флоры на примере флоры нашего края.</w:t>
      </w:r>
    </w:p>
    <w:p w:rsidR="00922993" w:rsidRPr="00390A6B" w:rsidRDefault="00922993" w:rsidP="00992127">
      <w:pPr>
        <w:numPr>
          <w:ilvl w:val="0"/>
          <w:numId w:val="43"/>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Основные особенности мониторинга инвазионных видов растений.</w:t>
      </w:r>
    </w:p>
    <w:p w:rsidR="00922993" w:rsidRPr="00390A6B" w:rsidRDefault="00922993" w:rsidP="00992127">
      <w:pPr>
        <w:numPr>
          <w:ilvl w:val="0"/>
          <w:numId w:val="43"/>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Инвазионные виды. Охарактеризовать, привести примеры региональных представителей.</w:t>
      </w:r>
    </w:p>
    <w:p w:rsidR="00922993" w:rsidRPr="00390A6B" w:rsidRDefault="00922993" w:rsidP="00992127">
      <w:pPr>
        <w:numPr>
          <w:ilvl w:val="0"/>
          <w:numId w:val="43"/>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 xml:space="preserve">Синантропизация растительного покрова. </w:t>
      </w:r>
    </w:p>
    <w:p w:rsidR="00922993" w:rsidRPr="00390A6B" w:rsidRDefault="00922993" w:rsidP="00992127">
      <w:pPr>
        <w:numPr>
          <w:ilvl w:val="0"/>
          <w:numId w:val="43"/>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 xml:space="preserve">Адвентизация флоры. </w:t>
      </w:r>
    </w:p>
    <w:p w:rsidR="00922993" w:rsidRPr="00390A6B" w:rsidRDefault="00922993" w:rsidP="00992127">
      <w:pPr>
        <w:numPr>
          <w:ilvl w:val="0"/>
          <w:numId w:val="43"/>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Основные особенности мониторинга и оценки состояния охраняемых видов растений.</w:t>
      </w:r>
    </w:p>
    <w:p w:rsidR="00922993" w:rsidRPr="00390A6B" w:rsidRDefault="00922993" w:rsidP="00992127">
      <w:pPr>
        <w:numPr>
          <w:ilvl w:val="0"/>
          <w:numId w:val="43"/>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Аборигенные и адвентивные виды. Охарактеризовать, привести примеры региональных представителей.</w:t>
      </w:r>
    </w:p>
    <w:p w:rsidR="00922993" w:rsidRPr="00390A6B" w:rsidRDefault="00922993" w:rsidP="00992127">
      <w:pPr>
        <w:numPr>
          <w:ilvl w:val="0"/>
          <w:numId w:val="43"/>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Основные особенности мониторинга инвазионных видов растений.</w:t>
      </w:r>
    </w:p>
    <w:p w:rsidR="00922993" w:rsidRPr="00390A6B" w:rsidRDefault="00922993" w:rsidP="00922993">
      <w:pPr>
        <w:autoSpaceDE w:val="0"/>
        <w:autoSpaceDN w:val="0"/>
        <w:adjustRightInd w:val="0"/>
        <w:spacing w:after="0" w:line="240" w:lineRule="auto"/>
        <w:ind w:left="142"/>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Тема: Мониторинг и оценка состояния флоры защитных древесных насаждений и зеленых насаждений.</w:t>
      </w:r>
    </w:p>
    <w:p w:rsidR="00922993" w:rsidRPr="00390A6B" w:rsidRDefault="00922993" w:rsidP="00992127">
      <w:pPr>
        <w:numPr>
          <w:ilvl w:val="0"/>
          <w:numId w:val="44"/>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Основные задачи мониторинга и оценки состояния зеленых насаждений в условиях антропогенного воздействия.</w:t>
      </w:r>
    </w:p>
    <w:p w:rsidR="00922993" w:rsidRPr="00390A6B" w:rsidRDefault="00922993" w:rsidP="00992127">
      <w:pPr>
        <w:numPr>
          <w:ilvl w:val="0"/>
          <w:numId w:val="44"/>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Мониторинг и оценка состояния защитных древесных насаждений.</w:t>
      </w:r>
    </w:p>
    <w:p w:rsidR="00922993" w:rsidRPr="00390A6B" w:rsidRDefault="00922993" w:rsidP="00992127">
      <w:pPr>
        <w:numPr>
          <w:ilvl w:val="0"/>
          <w:numId w:val="44"/>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Мониторинг и оценка состояния зеленых насаждений в условиях антропогенного воздействия.</w:t>
      </w:r>
    </w:p>
    <w:p w:rsidR="00922993" w:rsidRPr="00390A6B" w:rsidRDefault="00922993" w:rsidP="00992127">
      <w:pPr>
        <w:numPr>
          <w:ilvl w:val="0"/>
          <w:numId w:val="44"/>
        </w:numPr>
        <w:autoSpaceDE w:val="0"/>
        <w:autoSpaceDN w:val="0"/>
        <w:adjustRightInd w:val="0"/>
        <w:spacing w:after="0" w:line="240" w:lineRule="auto"/>
        <w:ind w:left="142" w:firstLine="0"/>
        <w:contextualSpacing/>
        <w:jc w:val="both"/>
        <w:rPr>
          <w:rFonts w:ascii="Times New Roman" w:eastAsia="Calibri" w:hAnsi="Times New Roman" w:cs="Times New Roman"/>
          <w:iCs/>
          <w:sz w:val="24"/>
          <w:szCs w:val="24"/>
        </w:rPr>
      </w:pPr>
      <w:r w:rsidRPr="00390A6B">
        <w:rPr>
          <w:rFonts w:ascii="Times New Roman" w:eastAsia="Calibri" w:hAnsi="Times New Roman" w:cs="Times New Roman"/>
          <w:iCs/>
          <w:sz w:val="24"/>
          <w:szCs w:val="24"/>
        </w:rPr>
        <w:t>Основные задачи мониторинга и оценки состояния защитных древесных насаждений.</w:t>
      </w:r>
    </w:p>
    <w:p w:rsidR="00922993" w:rsidRPr="00390A6B" w:rsidRDefault="00922993" w:rsidP="00922993">
      <w:pPr>
        <w:spacing w:after="0" w:line="360" w:lineRule="auto"/>
        <w:ind w:firstLine="709"/>
        <w:jc w:val="both"/>
        <w:rPr>
          <w:rFonts w:ascii="Times New Roman" w:eastAsia="Times New Roman" w:hAnsi="Times New Roman" w:cs="Times New Roman"/>
          <w:b/>
          <w:sz w:val="24"/>
          <w:szCs w:val="24"/>
          <w:lang w:eastAsia="ru-RU"/>
        </w:rPr>
      </w:pPr>
    </w:p>
    <w:p w:rsidR="00922993" w:rsidRDefault="00922993" w:rsidP="008F2BD4">
      <w:pPr>
        <w:widowControl w:val="0"/>
        <w:spacing w:after="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Приме</w:t>
      </w:r>
      <w:r w:rsidR="008F2BD4" w:rsidRPr="00390A6B">
        <w:rPr>
          <w:rFonts w:ascii="Times New Roman" w:eastAsia="Times New Roman" w:hAnsi="Times New Roman" w:cs="Times New Roman"/>
          <w:b/>
          <w:sz w:val="24"/>
          <w:szCs w:val="24"/>
          <w:lang w:eastAsia="ru-RU"/>
        </w:rPr>
        <w:t>рный перечень вопросов к зачету</w:t>
      </w:r>
    </w:p>
    <w:p w:rsidR="00291966" w:rsidRPr="00390A6B" w:rsidRDefault="00291966" w:rsidP="008F2BD4">
      <w:pPr>
        <w:widowControl w:val="0"/>
        <w:spacing w:after="0" w:line="240" w:lineRule="auto"/>
        <w:jc w:val="center"/>
        <w:rPr>
          <w:rFonts w:ascii="Times New Roman" w:eastAsia="Times New Roman" w:hAnsi="Times New Roman" w:cs="Times New Roman"/>
          <w:b/>
          <w:sz w:val="24"/>
          <w:szCs w:val="24"/>
          <w:lang w:eastAsia="ru-RU"/>
        </w:rPr>
      </w:pP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1.</w:t>
      </w:r>
      <w:r w:rsidRPr="00390A6B">
        <w:rPr>
          <w:rFonts w:ascii="Times New Roman" w:eastAsia="Calibri" w:hAnsi="Times New Roman" w:cs="Times New Roman"/>
          <w:sz w:val="24"/>
          <w:szCs w:val="24"/>
        </w:rPr>
        <w:tab/>
        <w:t>Задачи дисциплины «Экологический мониторинг растительного</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покрова». Основные понятия и определения.</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2.</w:t>
      </w:r>
      <w:r w:rsidRPr="00390A6B">
        <w:rPr>
          <w:rFonts w:ascii="Times New Roman" w:eastAsia="Calibri" w:hAnsi="Times New Roman" w:cs="Times New Roman"/>
          <w:sz w:val="24"/>
          <w:szCs w:val="24"/>
        </w:rPr>
        <w:tab/>
        <w:t>Связь дисциплины «Экологический мониторинг растительного</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покрова» с другими дисциплинами специальности.</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3.</w:t>
      </w:r>
      <w:r w:rsidRPr="00390A6B">
        <w:rPr>
          <w:rFonts w:ascii="Times New Roman" w:eastAsia="Calibri" w:hAnsi="Times New Roman" w:cs="Times New Roman"/>
          <w:sz w:val="24"/>
          <w:szCs w:val="24"/>
        </w:rPr>
        <w:tab/>
        <w:t>Место мониторинга в системе управления качеством</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окружающей среды.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4.</w:t>
      </w:r>
      <w:r w:rsidRPr="00390A6B">
        <w:rPr>
          <w:rFonts w:ascii="Times New Roman" w:eastAsia="Calibri" w:hAnsi="Times New Roman" w:cs="Times New Roman"/>
          <w:sz w:val="24"/>
          <w:szCs w:val="24"/>
        </w:rPr>
        <w:tab/>
        <w:t>Комплексный (всесторонний) анализ состояния окружающей</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среды. Основные задачи комплексного анализа состояния</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окружающей среды.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5.</w:t>
      </w:r>
      <w:r w:rsidRPr="00390A6B">
        <w:rPr>
          <w:rFonts w:ascii="Times New Roman" w:eastAsia="Calibri" w:hAnsi="Times New Roman" w:cs="Times New Roman"/>
          <w:sz w:val="24"/>
          <w:szCs w:val="24"/>
        </w:rPr>
        <w:tab/>
        <w:t>Информация, необходимая для проведения комплексного анализа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состояния окружающей среды.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6.</w:t>
      </w:r>
      <w:r w:rsidRPr="00390A6B">
        <w:rPr>
          <w:rFonts w:ascii="Times New Roman" w:eastAsia="Calibri" w:hAnsi="Times New Roman" w:cs="Times New Roman"/>
          <w:sz w:val="24"/>
          <w:szCs w:val="24"/>
        </w:rPr>
        <w:tab/>
        <w:t>Этапы проведения комплексного анализа состояния окружающей</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природной среды.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7.</w:t>
      </w:r>
      <w:r w:rsidRPr="00390A6B">
        <w:rPr>
          <w:rFonts w:ascii="Times New Roman" w:eastAsia="Calibri" w:hAnsi="Times New Roman" w:cs="Times New Roman"/>
          <w:sz w:val="24"/>
          <w:szCs w:val="24"/>
        </w:rPr>
        <w:tab/>
        <w:t>Основные вопросы стратегии оптимизации взаимодействия</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человека с окружающей средой.</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8.</w:t>
      </w:r>
      <w:r w:rsidRPr="00390A6B">
        <w:rPr>
          <w:rFonts w:ascii="Times New Roman" w:eastAsia="Calibri" w:hAnsi="Times New Roman" w:cs="Times New Roman"/>
          <w:sz w:val="24"/>
          <w:szCs w:val="24"/>
        </w:rPr>
        <w:tab/>
        <w:t>Понятие качества среды.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9.</w:t>
      </w:r>
      <w:r w:rsidRPr="00390A6B">
        <w:rPr>
          <w:rFonts w:ascii="Times New Roman" w:eastAsia="Calibri" w:hAnsi="Times New Roman" w:cs="Times New Roman"/>
          <w:sz w:val="24"/>
          <w:szCs w:val="24"/>
        </w:rPr>
        <w:tab/>
        <w:t>Понятие о допустимой экологической нагрузке на природную</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среду.</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10.</w:t>
      </w:r>
      <w:r w:rsidRPr="00390A6B">
        <w:rPr>
          <w:rFonts w:ascii="Times New Roman" w:eastAsia="Calibri" w:hAnsi="Times New Roman" w:cs="Times New Roman"/>
          <w:sz w:val="24"/>
          <w:szCs w:val="24"/>
        </w:rPr>
        <w:tab/>
        <w:t>Понятия устойчивости и резервов экологической системы.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11.</w:t>
      </w:r>
      <w:r w:rsidRPr="00390A6B">
        <w:rPr>
          <w:rFonts w:ascii="Times New Roman" w:eastAsia="Calibri" w:hAnsi="Times New Roman" w:cs="Times New Roman"/>
          <w:sz w:val="24"/>
          <w:szCs w:val="24"/>
        </w:rPr>
        <w:tab/>
        <w:t>Общие подходы к регулированию качества окружающей среды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путем нормирования антропогенных нагрузок.</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12.</w:t>
      </w:r>
      <w:r w:rsidRPr="00390A6B">
        <w:rPr>
          <w:rFonts w:ascii="Times New Roman" w:eastAsia="Calibri" w:hAnsi="Times New Roman" w:cs="Times New Roman"/>
          <w:sz w:val="24"/>
          <w:szCs w:val="24"/>
        </w:rPr>
        <w:tab/>
        <w:t>Эколого-экономические аспекты регулирования качества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окружающей среды.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13.</w:t>
      </w:r>
      <w:r w:rsidRPr="00390A6B">
        <w:rPr>
          <w:rFonts w:ascii="Times New Roman" w:eastAsia="Calibri" w:hAnsi="Times New Roman" w:cs="Times New Roman"/>
          <w:sz w:val="24"/>
          <w:szCs w:val="24"/>
        </w:rPr>
        <w:tab/>
        <w:t>Основные цели и задачи, структурная схема и основные</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направления деятельности мониторинга растительного покрова.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14.</w:t>
      </w:r>
      <w:r w:rsidRPr="00390A6B">
        <w:rPr>
          <w:rFonts w:ascii="Times New Roman" w:eastAsia="Calibri" w:hAnsi="Times New Roman" w:cs="Times New Roman"/>
          <w:sz w:val="24"/>
          <w:szCs w:val="24"/>
        </w:rPr>
        <w:tab/>
        <w:t>Принципы построения информационной системы мониторинга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окружающей среды.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Функциональные системы мониторинга растительного покрова. Блок</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схема системы мониторинга и контроля.</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15.</w:t>
      </w:r>
      <w:r w:rsidRPr="00390A6B">
        <w:rPr>
          <w:rFonts w:ascii="Times New Roman" w:eastAsia="Calibri" w:hAnsi="Times New Roman" w:cs="Times New Roman"/>
          <w:sz w:val="24"/>
          <w:szCs w:val="24"/>
        </w:rPr>
        <w:tab/>
        <w:t>Последовательность разработки и осуществления системы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мониторинга растительного покрова.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16.</w:t>
      </w:r>
      <w:r w:rsidRPr="00390A6B">
        <w:rPr>
          <w:rFonts w:ascii="Times New Roman" w:eastAsia="Calibri" w:hAnsi="Times New Roman" w:cs="Times New Roman"/>
          <w:sz w:val="24"/>
          <w:szCs w:val="24"/>
        </w:rPr>
        <w:tab/>
        <w:t>Основные объекты мониторинга растительного покрова.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17.</w:t>
      </w:r>
      <w:r w:rsidRPr="00390A6B">
        <w:rPr>
          <w:rFonts w:ascii="Times New Roman" w:eastAsia="Calibri" w:hAnsi="Times New Roman" w:cs="Times New Roman"/>
          <w:sz w:val="24"/>
          <w:szCs w:val="24"/>
        </w:rPr>
        <w:tab/>
        <w:t>Общие сведения о методах наблюдений.</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18.</w:t>
      </w:r>
      <w:r w:rsidRPr="00390A6B">
        <w:rPr>
          <w:rFonts w:ascii="Times New Roman" w:eastAsia="Calibri" w:hAnsi="Times New Roman" w:cs="Times New Roman"/>
          <w:sz w:val="24"/>
          <w:szCs w:val="24"/>
        </w:rPr>
        <w:tab/>
        <w:t>Контактные методы наблюдений</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19.</w:t>
      </w:r>
      <w:r w:rsidRPr="00390A6B">
        <w:rPr>
          <w:rFonts w:ascii="Times New Roman" w:eastAsia="Calibri" w:hAnsi="Times New Roman" w:cs="Times New Roman"/>
          <w:sz w:val="24"/>
          <w:szCs w:val="24"/>
        </w:rPr>
        <w:tab/>
        <w:t>Дистанционные методы наблюдений</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20.</w:t>
      </w:r>
      <w:r w:rsidRPr="00390A6B">
        <w:rPr>
          <w:rFonts w:ascii="Times New Roman" w:eastAsia="Calibri" w:hAnsi="Times New Roman" w:cs="Times New Roman"/>
          <w:sz w:val="24"/>
          <w:szCs w:val="24"/>
        </w:rPr>
        <w:tab/>
        <w:t>Биологические методы наблюдений</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21.</w:t>
      </w:r>
      <w:r w:rsidRPr="00390A6B">
        <w:rPr>
          <w:rFonts w:ascii="Times New Roman" w:eastAsia="Calibri" w:hAnsi="Times New Roman" w:cs="Times New Roman"/>
          <w:sz w:val="24"/>
          <w:szCs w:val="24"/>
        </w:rPr>
        <w:tab/>
        <w:t>Классификация систем мониторинга.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22.</w:t>
      </w:r>
      <w:r w:rsidRPr="00390A6B">
        <w:rPr>
          <w:rFonts w:ascii="Times New Roman" w:eastAsia="Calibri" w:hAnsi="Times New Roman" w:cs="Times New Roman"/>
          <w:sz w:val="24"/>
          <w:szCs w:val="24"/>
        </w:rPr>
        <w:tab/>
        <w:t>Мониторинг естественных и антропогенных изменений.</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Основные задачи ГСМОС.</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23.</w:t>
      </w:r>
      <w:r w:rsidRPr="00390A6B">
        <w:rPr>
          <w:rFonts w:ascii="Times New Roman" w:eastAsia="Calibri" w:hAnsi="Times New Roman" w:cs="Times New Roman"/>
          <w:sz w:val="24"/>
          <w:szCs w:val="24"/>
        </w:rPr>
        <w:tab/>
        <w:t>Фоновый мониторинг.</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24.</w:t>
      </w:r>
      <w:r w:rsidRPr="00390A6B">
        <w:rPr>
          <w:rFonts w:ascii="Times New Roman" w:eastAsia="Calibri" w:hAnsi="Times New Roman" w:cs="Times New Roman"/>
          <w:sz w:val="24"/>
          <w:szCs w:val="24"/>
        </w:rPr>
        <w:tab/>
        <w:t>Мониторинг трансграничного загрязнения окружающей среды.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25.</w:t>
      </w:r>
      <w:r w:rsidRPr="00390A6B">
        <w:rPr>
          <w:rFonts w:ascii="Times New Roman" w:eastAsia="Calibri" w:hAnsi="Times New Roman" w:cs="Times New Roman"/>
          <w:sz w:val="24"/>
          <w:szCs w:val="24"/>
        </w:rPr>
        <w:tab/>
        <w:t>Наблюдения за источниками и факторами воздействия на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объекты растительного покрова.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26.</w:t>
      </w:r>
      <w:r w:rsidRPr="00390A6B">
        <w:rPr>
          <w:rFonts w:ascii="Times New Roman" w:eastAsia="Calibri" w:hAnsi="Times New Roman" w:cs="Times New Roman"/>
          <w:sz w:val="24"/>
          <w:szCs w:val="24"/>
        </w:rPr>
        <w:tab/>
        <w:t>Наблюдения, оценка и прогноз состояния биосферы.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27.</w:t>
      </w:r>
      <w:r w:rsidRPr="00390A6B">
        <w:rPr>
          <w:rFonts w:ascii="Times New Roman" w:eastAsia="Calibri" w:hAnsi="Times New Roman" w:cs="Times New Roman"/>
          <w:sz w:val="24"/>
          <w:szCs w:val="24"/>
        </w:rPr>
        <w:tab/>
        <w:t>Основные цели и задачи экологического мониторинга.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28.</w:t>
      </w:r>
      <w:r w:rsidRPr="00390A6B">
        <w:rPr>
          <w:rFonts w:ascii="Times New Roman" w:eastAsia="Calibri" w:hAnsi="Times New Roman" w:cs="Times New Roman"/>
          <w:sz w:val="24"/>
          <w:szCs w:val="24"/>
        </w:rPr>
        <w:tab/>
        <w:t>Роль экологического мониторинга в комплексном мониторинге</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биосферы.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29.</w:t>
      </w:r>
      <w:r w:rsidRPr="00390A6B">
        <w:rPr>
          <w:rFonts w:ascii="Times New Roman" w:eastAsia="Calibri" w:hAnsi="Times New Roman" w:cs="Times New Roman"/>
          <w:sz w:val="24"/>
          <w:szCs w:val="24"/>
        </w:rPr>
        <w:tab/>
        <w:t>Экологический мониторинг на различных уровнях воздействия.</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30.</w:t>
      </w:r>
      <w:r w:rsidRPr="00390A6B">
        <w:rPr>
          <w:rFonts w:ascii="Times New Roman" w:eastAsia="Calibri" w:hAnsi="Times New Roman" w:cs="Times New Roman"/>
          <w:sz w:val="24"/>
          <w:szCs w:val="24"/>
        </w:rPr>
        <w:tab/>
        <w:t>Использование дистанционных методов и спутниковых систем в</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экологическом мониторинге.</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31.</w:t>
      </w:r>
      <w:r w:rsidRPr="00390A6B">
        <w:rPr>
          <w:rFonts w:ascii="Times New Roman" w:eastAsia="Calibri" w:hAnsi="Times New Roman" w:cs="Times New Roman"/>
          <w:sz w:val="24"/>
          <w:szCs w:val="24"/>
        </w:rPr>
        <w:tab/>
        <w:t>Биологический мониторинг загрязнений наземных экосистем.</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Цели и задачи биологического мониторинга.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32.</w:t>
      </w:r>
      <w:r w:rsidRPr="00390A6B">
        <w:rPr>
          <w:rFonts w:ascii="Times New Roman" w:eastAsia="Calibri" w:hAnsi="Times New Roman" w:cs="Times New Roman"/>
          <w:sz w:val="24"/>
          <w:szCs w:val="24"/>
        </w:rPr>
        <w:tab/>
        <w:t>Основные принципы применения биоиндикации. Экологические</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основы биоиндикации. Уровни биоиндикации.</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33.</w:t>
      </w:r>
      <w:r w:rsidRPr="00390A6B">
        <w:rPr>
          <w:rFonts w:ascii="Times New Roman" w:eastAsia="Calibri" w:hAnsi="Times New Roman" w:cs="Times New Roman"/>
          <w:sz w:val="24"/>
          <w:szCs w:val="24"/>
        </w:rPr>
        <w:tab/>
        <w:t>Применение биоиндикации в контроле качества атмосферы,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гидросферы и почвы.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34.</w:t>
      </w:r>
      <w:r w:rsidRPr="00390A6B">
        <w:rPr>
          <w:rFonts w:ascii="Times New Roman" w:eastAsia="Calibri" w:hAnsi="Times New Roman" w:cs="Times New Roman"/>
          <w:sz w:val="24"/>
          <w:szCs w:val="24"/>
        </w:rPr>
        <w:tab/>
        <w:t>Национальная система мониторинга окружающей среды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(НСМОС) РФ. Назначение, цели и задачи, общие принципы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организации.</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35.</w:t>
      </w:r>
      <w:r w:rsidRPr="00390A6B">
        <w:rPr>
          <w:rFonts w:ascii="Times New Roman" w:eastAsia="Calibri" w:hAnsi="Times New Roman" w:cs="Times New Roman"/>
          <w:sz w:val="24"/>
          <w:szCs w:val="24"/>
        </w:rPr>
        <w:tab/>
        <w:t>Организационная структура НСМОС.</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36.</w:t>
      </w:r>
      <w:r w:rsidRPr="00390A6B">
        <w:rPr>
          <w:rFonts w:ascii="Times New Roman" w:eastAsia="Calibri" w:hAnsi="Times New Roman" w:cs="Times New Roman"/>
          <w:sz w:val="24"/>
          <w:szCs w:val="24"/>
        </w:rPr>
        <w:tab/>
        <w:t>Иерархический принцип построения государственной системы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мониторинга.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37.</w:t>
      </w:r>
      <w:r w:rsidRPr="00390A6B">
        <w:rPr>
          <w:rFonts w:ascii="Times New Roman" w:eastAsia="Calibri" w:hAnsi="Times New Roman" w:cs="Times New Roman"/>
          <w:sz w:val="24"/>
          <w:szCs w:val="24"/>
        </w:rPr>
        <w:tab/>
        <w:t>Виды мониторинга, включённые в НСМОС.</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38.</w:t>
      </w:r>
      <w:r w:rsidRPr="00390A6B">
        <w:rPr>
          <w:rFonts w:ascii="Times New Roman" w:eastAsia="Calibri" w:hAnsi="Times New Roman" w:cs="Times New Roman"/>
          <w:sz w:val="24"/>
          <w:szCs w:val="24"/>
        </w:rPr>
        <w:tab/>
        <w:t>Организации и ведомства, осуществляющие различные виды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мониторинга, включенных в НСМОС.</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39.</w:t>
      </w:r>
      <w:r w:rsidRPr="00390A6B">
        <w:rPr>
          <w:rFonts w:ascii="Times New Roman" w:eastAsia="Calibri" w:hAnsi="Times New Roman" w:cs="Times New Roman"/>
          <w:sz w:val="24"/>
          <w:szCs w:val="24"/>
        </w:rPr>
        <w:tab/>
        <w:t>Место и роль локального мониторинга в Национальной системе</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мониторинга растительного покрова РФ.</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40.</w:t>
      </w:r>
      <w:r w:rsidRPr="00390A6B">
        <w:rPr>
          <w:rFonts w:ascii="Times New Roman" w:eastAsia="Calibri" w:hAnsi="Times New Roman" w:cs="Times New Roman"/>
          <w:sz w:val="24"/>
          <w:szCs w:val="24"/>
        </w:rPr>
        <w:tab/>
        <w:t>Цели и задачи локального мониторинга в Национальной системе</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мониторинга растительного покрова РФ.</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41.</w:t>
      </w:r>
      <w:r w:rsidRPr="00390A6B">
        <w:rPr>
          <w:rFonts w:ascii="Times New Roman" w:eastAsia="Calibri" w:hAnsi="Times New Roman" w:cs="Times New Roman"/>
          <w:sz w:val="24"/>
          <w:szCs w:val="24"/>
        </w:rPr>
        <w:tab/>
        <w:t>Основные положения разработки программы локального</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мониторинга.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42.</w:t>
      </w:r>
      <w:r w:rsidRPr="00390A6B">
        <w:rPr>
          <w:rFonts w:ascii="Times New Roman" w:eastAsia="Calibri" w:hAnsi="Times New Roman" w:cs="Times New Roman"/>
          <w:sz w:val="24"/>
          <w:szCs w:val="24"/>
        </w:rPr>
        <w:tab/>
        <w:t>Проведение мониторинга лесов в Национальной системе</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мониторинга растительного покрова РФ.</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43.</w:t>
      </w:r>
      <w:r w:rsidRPr="00390A6B">
        <w:rPr>
          <w:rFonts w:ascii="Times New Roman" w:eastAsia="Calibri" w:hAnsi="Times New Roman" w:cs="Times New Roman"/>
          <w:sz w:val="24"/>
          <w:szCs w:val="24"/>
        </w:rPr>
        <w:tab/>
        <w:t>Проведение мониторинга растительного мира в Национальной</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системе мониторинга растительного покрова РФ.</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44.</w:t>
      </w:r>
      <w:r w:rsidRPr="00390A6B">
        <w:rPr>
          <w:rFonts w:ascii="Times New Roman" w:eastAsia="Calibri" w:hAnsi="Times New Roman" w:cs="Times New Roman"/>
          <w:sz w:val="24"/>
          <w:szCs w:val="24"/>
        </w:rPr>
        <w:tab/>
        <w:t>Выбор мест проведения испытаний и отбора проб.</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45.</w:t>
      </w:r>
      <w:r w:rsidRPr="00390A6B">
        <w:rPr>
          <w:rFonts w:ascii="Times New Roman" w:eastAsia="Calibri" w:hAnsi="Times New Roman" w:cs="Times New Roman"/>
          <w:sz w:val="24"/>
          <w:szCs w:val="24"/>
        </w:rPr>
        <w:tab/>
        <w:t>Выбор способа пробоотбора.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46.</w:t>
      </w:r>
      <w:r w:rsidRPr="00390A6B">
        <w:rPr>
          <w:rFonts w:ascii="Times New Roman" w:eastAsia="Calibri" w:hAnsi="Times New Roman" w:cs="Times New Roman"/>
          <w:sz w:val="24"/>
          <w:szCs w:val="24"/>
        </w:rPr>
        <w:tab/>
        <w:t>Инструментальные средства контроля загрязнителей атмосферы.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Возможности современных физико-химических методов в оценке</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качества окружающей среды.</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47.</w:t>
      </w:r>
      <w:r w:rsidRPr="00390A6B">
        <w:rPr>
          <w:rFonts w:ascii="Times New Roman" w:eastAsia="Calibri" w:hAnsi="Times New Roman" w:cs="Times New Roman"/>
          <w:sz w:val="24"/>
          <w:szCs w:val="24"/>
        </w:rPr>
        <w:tab/>
        <w:t>Автоматические системы контроля.</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48.</w:t>
      </w:r>
      <w:r w:rsidRPr="00390A6B">
        <w:rPr>
          <w:rFonts w:ascii="Times New Roman" w:eastAsia="Calibri" w:hAnsi="Times New Roman" w:cs="Times New Roman"/>
          <w:sz w:val="24"/>
          <w:szCs w:val="24"/>
        </w:rPr>
        <w:tab/>
        <w:t>Основные задачи почвенно-экологического мониторинга.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49.</w:t>
      </w:r>
      <w:r w:rsidRPr="00390A6B">
        <w:rPr>
          <w:rFonts w:ascii="Times New Roman" w:eastAsia="Calibri" w:hAnsi="Times New Roman" w:cs="Times New Roman"/>
          <w:sz w:val="24"/>
          <w:szCs w:val="24"/>
        </w:rPr>
        <w:tab/>
        <w:t>Организация почвенного мониторинга.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50.</w:t>
      </w:r>
      <w:r w:rsidRPr="00390A6B">
        <w:rPr>
          <w:rFonts w:ascii="Times New Roman" w:eastAsia="Calibri" w:hAnsi="Times New Roman" w:cs="Times New Roman"/>
          <w:sz w:val="24"/>
          <w:szCs w:val="24"/>
        </w:rPr>
        <w:tab/>
        <w:t>Оценка состояния окружающей среды. Оценка загрязнения</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атмосферного воздуха, природных вод, почв. Оценка</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пространственных масштабов загрязнения.</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51.</w:t>
      </w:r>
      <w:r w:rsidRPr="00390A6B">
        <w:rPr>
          <w:rFonts w:ascii="Times New Roman" w:eastAsia="Calibri" w:hAnsi="Times New Roman" w:cs="Times New Roman"/>
          <w:sz w:val="24"/>
          <w:szCs w:val="24"/>
        </w:rPr>
        <w:tab/>
        <w:t>Проведение наблюдений за загрязнением почв. Определение</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засолённости почв. Определение содержания нитратов в почве.</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52.</w:t>
      </w:r>
      <w:r w:rsidRPr="00390A6B">
        <w:rPr>
          <w:rFonts w:ascii="Times New Roman" w:eastAsia="Calibri" w:hAnsi="Times New Roman" w:cs="Times New Roman"/>
          <w:sz w:val="24"/>
          <w:szCs w:val="24"/>
        </w:rPr>
        <w:tab/>
        <w:t>Контроль загрязнения почв пестицидами, тяжёлыми металлами,</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нефтью и нефтепродуктами.</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53.</w:t>
      </w:r>
      <w:r w:rsidRPr="00390A6B">
        <w:rPr>
          <w:rFonts w:ascii="Times New Roman" w:eastAsia="Calibri" w:hAnsi="Times New Roman" w:cs="Times New Roman"/>
          <w:sz w:val="24"/>
          <w:szCs w:val="24"/>
        </w:rPr>
        <w:tab/>
        <w:t>Обобщение результатов наблюдений за заrpязнением почв.</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54.</w:t>
      </w:r>
      <w:r w:rsidRPr="00390A6B">
        <w:rPr>
          <w:rFonts w:ascii="Times New Roman" w:eastAsia="Calibri" w:hAnsi="Times New Roman" w:cs="Times New Roman"/>
          <w:sz w:val="24"/>
          <w:szCs w:val="24"/>
        </w:rPr>
        <w:tab/>
        <w:t>Основные контролируемые показатели состояния почв.</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55.</w:t>
      </w:r>
      <w:r w:rsidRPr="00390A6B">
        <w:rPr>
          <w:rFonts w:ascii="Times New Roman" w:eastAsia="Calibri" w:hAnsi="Times New Roman" w:cs="Times New Roman"/>
          <w:sz w:val="24"/>
          <w:szCs w:val="24"/>
        </w:rPr>
        <w:tab/>
        <w:t>Организация мониторинга по видам землепользования.</w:t>
      </w:r>
    </w:p>
    <w:p w:rsidR="00922993" w:rsidRPr="00390A6B" w:rsidRDefault="00922993" w:rsidP="00922993">
      <w:pPr>
        <w:tabs>
          <w:tab w:val="left" w:pos="567"/>
        </w:tabs>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56.</w:t>
      </w:r>
      <w:r w:rsidRPr="00390A6B">
        <w:rPr>
          <w:rFonts w:ascii="Times New Roman" w:eastAsia="Calibri" w:hAnsi="Times New Roman" w:cs="Times New Roman"/>
          <w:color w:val="000000"/>
          <w:sz w:val="24"/>
          <w:szCs w:val="24"/>
          <w:lang w:eastAsia="ru-RU"/>
        </w:rPr>
        <w:tab/>
        <w:t>Состав экологического обоснования системы ЭМ.</w:t>
      </w:r>
    </w:p>
    <w:p w:rsidR="00922993" w:rsidRPr="00390A6B" w:rsidRDefault="00922993" w:rsidP="00922993">
      <w:pPr>
        <w:tabs>
          <w:tab w:val="left" w:pos="567"/>
        </w:tabs>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 xml:space="preserve">Характеристика почвенно-растительных условий. </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57.</w:t>
      </w:r>
      <w:r w:rsidRPr="00390A6B">
        <w:rPr>
          <w:rFonts w:ascii="Times New Roman" w:eastAsia="Calibri" w:hAnsi="Times New Roman" w:cs="Times New Roman"/>
          <w:color w:val="000000"/>
          <w:sz w:val="24"/>
          <w:szCs w:val="24"/>
          <w:lang w:eastAsia="ru-RU"/>
        </w:rPr>
        <w:tab/>
        <w:t xml:space="preserve">Нормативно-правовые основы экологического мониторинга. </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58.</w:t>
      </w:r>
      <w:r w:rsidRPr="00390A6B">
        <w:rPr>
          <w:rFonts w:ascii="Times New Roman" w:eastAsia="Calibri" w:hAnsi="Times New Roman" w:cs="Times New Roman"/>
          <w:color w:val="000000"/>
          <w:sz w:val="24"/>
          <w:szCs w:val="24"/>
          <w:lang w:eastAsia="ru-RU"/>
        </w:rPr>
        <w:tab/>
        <w:t xml:space="preserve">Классификация видов ЭМ по задачам. </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59.</w:t>
      </w:r>
      <w:r w:rsidRPr="00390A6B">
        <w:rPr>
          <w:rFonts w:ascii="Times New Roman" w:eastAsia="Calibri" w:hAnsi="Times New Roman" w:cs="Times New Roman"/>
          <w:color w:val="000000"/>
          <w:sz w:val="24"/>
          <w:szCs w:val="24"/>
          <w:lang w:eastAsia="ru-RU"/>
        </w:rPr>
        <w:tab/>
        <w:t xml:space="preserve">Классификация видов ЭМ по уровням. </w:t>
      </w:r>
    </w:p>
    <w:p w:rsidR="00922993" w:rsidRPr="00390A6B" w:rsidRDefault="00922993" w:rsidP="00922993">
      <w:pPr>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60.</w:t>
      </w:r>
      <w:r w:rsidRPr="00390A6B">
        <w:rPr>
          <w:rFonts w:ascii="Times New Roman" w:eastAsia="Calibri" w:hAnsi="Times New Roman" w:cs="Times New Roman"/>
          <w:color w:val="000000"/>
          <w:sz w:val="24"/>
          <w:szCs w:val="24"/>
          <w:lang w:eastAsia="ru-RU"/>
        </w:rPr>
        <w:tab/>
        <w:t xml:space="preserve">Метрологические основы экологического мониторинга. </w:t>
      </w:r>
    </w:p>
    <w:p w:rsidR="00922993" w:rsidRPr="00390A6B" w:rsidRDefault="00922993" w:rsidP="00922993">
      <w:pPr>
        <w:widowControl w:val="0"/>
        <w:spacing w:after="0" w:line="240" w:lineRule="auto"/>
        <w:ind w:firstLine="709"/>
        <w:jc w:val="both"/>
        <w:rPr>
          <w:rFonts w:ascii="Times New Roman" w:eastAsia="Times New Roman" w:hAnsi="Times New Roman" w:cs="Times New Roman"/>
          <w:sz w:val="24"/>
          <w:szCs w:val="24"/>
          <w:lang w:eastAsia="ru-RU"/>
        </w:rPr>
      </w:pPr>
    </w:p>
    <w:p w:rsidR="00922993" w:rsidRPr="00390A6B" w:rsidRDefault="00922993" w:rsidP="00922993">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Критерии</w:t>
      </w:r>
      <w:r w:rsidRPr="00390A6B">
        <w:rPr>
          <w:rFonts w:ascii="Times New Roman" w:eastAsia="Times New Roman" w:hAnsi="Times New Roman" w:cs="Times New Roman"/>
          <w:b/>
          <w:sz w:val="24"/>
          <w:szCs w:val="24"/>
          <w:lang w:eastAsia="ru-RU"/>
        </w:rPr>
        <w:t xml:space="preserve"> оценки компетенций</w:t>
      </w:r>
    </w:p>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p>
    <w:tbl>
      <w:tblPr>
        <w:tblStyle w:val="41"/>
        <w:tblW w:w="4426" w:type="pct"/>
        <w:jc w:val="center"/>
        <w:tblLook w:val="04A0" w:firstRow="1" w:lastRow="0" w:firstColumn="1" w:lastColumn="0" w:noHBand="0" w:noVBand="1"/>
      </w:tblPr>
      <w:tblGrid>
        <w:gridCol w:w="1075"/>
        <w:gridCol w:w="7197"/>
      </w:tblGrid>
      <w:tr w:rsidR="00922993" w:rsidRPr="00390A6B" w:rsidTr="00922993">
        <w:trPr>
          <w:jc w:val="center"/>
        </w:trPr>
        <w:tc>
          <w:tcPr>
            <w:tcW w:w="650" w:type="pct"/>
          </w:tcPr>
          <w:p w:rsidR="00922993" w:rsidRPr="00390A6B" w:rsidRDefault="00922993" w:rsidP="00922993">
            <w:pPr>
              <w:jc w:val="center"/>
              <w:rPr>
                <w:sz w:val="24"/>
                <w:szCs w:val="24"/>
              </w:rPr>
            </w:pPr>
            <w:r w:rsidRPr="00390A6B">
              <w:rPr>
                <w:sz w:val="24"/>
                <w:szCs w:val="24"/>
              </w:rPr>
              <w:t>1</w:t>
            </w:r>
          </w:p>
        </w:tc>
        <w:tc>
          <w:tcPr>
            <w:tcW w:w="4350" w:type="pct"/>
          </w:tcPr>
          <w:p w:rsidR="00922993" w:rsidRPr="00390A6B" w:rsidRDefault="00922993" w:rsidP="00922993">
            <w:pPr>
              <w:rPr>
                <w:sz w:val="24"/>
                <w:szCs w:val="24"/>
              </w:rPr>
            </w:pPr>
            <w:r w:rsidRPr="00390A6B">
              <w:rPr>
                <w:sz w:val="24"/>
                <w:szCs w:val="24"/>
              </w:rPr>
              <w:t xml:space="preserve">Посещение лекций. </w:t>
            </w:r>
          </w:p>
        </w:tc>
      </w:tr>
      <w:tr w:rsidR="00922993" w:rsidRPr="00390A6B" w:rsidTr="00922993">
        <w:trPr>
          <w:jc w:val="center"/>
        </w:trPr>
        <w:tc>
          <w:tcPr>
            <w:tcW w:w="650" w:type="pct"/>
          </w:tcPr>
          <w:p w:rsidR="00922993" w:rsidRPr="00390A6B" w:rsidRDefault="00922993" w:rsidP="00922993">
            <w:pPr>
              <w:jc w:val="center"/>
              <w:rPr>
                <w:sz w:val="24"/>
                <w:szCs w:val="24"/>
              </w:rPr>
            </w:pPr>
            <w:r w:rsidRPr="00390A6B">
              <w:rPr>
                <w:sz w:val="24"/>
                <w:szCs w:val="24"/>
              </w:rPr>
              <w:t>2</w:t>
            </w:r>
          </w:p>
        </w:tc>
        <w:tc>
          <w:tcPr>
            <w:tcW w:w="4350" w:type="pct"/>
          </w:tcPr>
          <w:p w:rsidR="00922993" w:rsidRPr="00390A6B" w:rsidRDefault="00922993" w:rsidP="00922993">
            <w:pPr>
              <w:rPr>
                <w:sz w:val="24"/>
                <w:szCs w:val="24"/>
              </w:rPr>
            </w:pPr>
            <w:r w:rsidRPr="00390A6B">
              <w:rPr>
                <w:sz w:val="24"/>
                <w:szCs w:val="24"/>
              </w:rPr>
              <w:t>Результаты устного опроса.</w:t>
            </w:r>
          </w:p>
        </w:tc>
      </w:tr>
      <w:tr w:rsidR="00922993" w:rsidRPr="00390A6B" w:rsidTr="00922993">
        <w:trPr>
          <w:jc w:val="center"/>
        </w:trPr>
        <w:tc>
          <w:tcPr>
            <w:tcW w:w="650" w:type="pct"/>
          </w:tcPr>
          <w:p w:rsidR="00922993" w:rsidRPr="00390A6B" w:rsidRDefault="00922993" w:rsidP="00922993">
            <w:pPr>
              <w:jc w:val="center"/>
              <w:rPr>
                <w:sz w:val="24"/>
                <w:szCs w:val="24"/>
              </w:rPr>
            </w:pPr>
            <w:r w:rsidRPr="00390A6B">
              <w:rPr>
                <w:sz w:val="24"/>
                <w:szCs w:val="24"/>
              </w:rPr>
              <w:t>3</w:t>
            </w:r>
          </w:p>
        </w:tc>
        <w:tc>
          <w:tcPr>
            <w:tcW w:w="4350" w:type="pct"/>
          </w:tcPr>
          <w:p w:rsidR="00922993" w:rsidRPr="00390A6B" w:rsidRDefault="00922993" w:rsidP="00922993">
            <w:pPr>
              <w:rPr>
                <w:sz w:val="24"/>
                <w:szCs w:val="24"/>
              </w:rPr>
            </w:pPr>
            <w:r w:rsidRPr="00390A6B">
              <w:rPr>
                <w:sz w:val="24"/>
                <w:szCs w:val="24"/>
              </w:rPr>
              <w:t>Выполнение тестов.</w:t>
            </w:r>
          </w:p>
        </w:tc>
      </w:tr>
      <w:tr w:rsidR="00922993" w:rsidRPr="00390A6B" w:rsidTr="00922993">
        <w:trPr>
          <w:jc w:val="center"/>
        </w:trPr>
        <w:tc>
          <w:tcPr>
            <w:tcW w:w="650" w:type="pct"/>
          </w:tcPr>
          <w:p w:rsidR="00922993" w:rsidRPr="00390A6B" w:rsidRDefault="00922993" w:rsidP="00922993">
            <w:pPr>
              <w:jc w:val="center"/>
              <w:rPr>
                <w:sz w:val="24"/>
                <w:szCs w:val="24"/>
              </w:rPr>
            </w:pPr>
            <w:r w:rsidRPr="00390A6B">
              <w:rPr>
                <w:sz w:val="24"/>
                <w:szCs w:val="24"/>
              </w:rPr>
              <w:t>4</w:t>
            </w:r>
          </w:p>
        </w:tc>
        <w:tc>
          <w:tcPr>
            <w:tcW w:w="4350" w:type="pct"/>
          </w:tcPr>
          <w:p w:rsidR="00922993" w:rsidRPr="00390A6B" w:rsidRDefault="00922993" w:rsidP="00922993">
            <w:pPr>
              <w:rPr>
                <w:sz w:val="24"/>
                <w:szCs w:val="24"/>
              </w:rPr>
            </w:pPr>
            <w:r w:rsidRPr="00390A6B">
              <w:rPr>
                <w:sz w:val="24"/>
                <w:szCs w:val="24"/>
              </w:rPr>
              <w:t xml:space="preserve">Написание и защита реферата. </w:t>
            </w:r>
          </w:p>
        </w:tc>
      </w:tr>
    </w:tbl>
    <w:p w:rsidR="00922993" w:rsidRPr="00390A6B" w:rsidRDefault="00922993" w:rsidP="00922993">
      <w:pPr>
        <w:spacing w:after="0" w:line="240" w:lineRule="auto"/>
        <w:rPr>
          <w:rFonts w:ascii="Times New Roman" w:eastAsia="Times New Roman" w:hAnsi="Times New Roman" w:cs="Times New Roman"/>
          <w:sz w:val="24"/>
          <w:szCs w:val="24"/>
          <w:lang w:eastAsia="ru-RU"/>
        </w:rPr>
      </w:pPr>
    </w:p>
    <w:p w:rsidR="00922993" w:rsidRPr="00390A6B" w:rsidRDefault="00922993" w:rsidP="00922993">
      <w:pPr>
        <w:spacing w:after="0" w:line="240" w:lineRule="auto"/>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Шкала оценивания</w:t>
      </w:r>
    </w:p>
    <w:p w:rsidR="00922993" w:rsidRPr="00390A6B" w:rsidRDefault="00922993" w:rsidP="00922993">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Оценивание проводится по системе «зачтено/не зачтено».</w:t>
      </w:r>
    </w:p>
    <w:p w:rsidR="00922993" w:rsidRPr="00390A6B" w:rsidRDefault="00922993" w:rsidP="00922993">
      <w:pPr>
        <w:spacing w:after="0" w:line="240" w:lineRule="auto"/>
        <w:jc w:val="both"/>
        <w:rPr>
          <w:rFonts w:ascii="Times New Roman" w:eastAsia="Times New Roman" w:hAnsi="Times New Roman" w:cs="Times New Roman"/>
          <w:b/>
          <w:sz w:val="24"/>
          <w:szCs w:val="24"/>
          <w:lang w:eastAsia="ru-RU"/>
        </w:rPr>
      </w:pPr>
    </w:p>
    <w:p w:rsidR="00922993" w:rsidRPr="00390A6B" w:rsidRDefault="00922993" w:rsidP="00922993">
      <w:pPr>
        <w:spacing w:after="0" w:line="240" w:lineRule="auto"/>
        <w:ind w:firstLine="71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922993" w:rsidRPr="00390A6B" w:rsidRDefault="00922993" w:rsidP="008F2BD4">
      <w:pPr>
        <w:spacing w:after="0" w:line="240" w:lineRule="auto"/>
        <w:ind w:firstLine="71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w:t>
      </w:r>
      <w:r w:rsidR="008F2BD4" w:rsidRPr="00390A6B">
        <w:rPr>
          <w:rFonts w:ascii="Times New Roman" w:eastAsia="Times New Roman" w:hAnsi="Times New Roman" w:cs="Times New Roman"/>
          <w:sz w:val="24"/>
          <w:szCs w:val="24"/>
          <w:lang w:eastAsia="ru-RU"/>
        </w:rPr>
        <w:t xml:space="preserve">ный ответ на вопросы к зачету. </w:t>
      </w: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922993" w:rsidRPr="00390A6B" w:rsidTr="00922993">
        <w:trPr>
          <w:trHeight w:val="43"/>
          <w:jc w:val="center"/>
        </w:trPr>
        <w:tc>
          <w:tcPr>
            <w:tcW w:w="2606" w:type="pct"/>
            <w:tcBorders>
              <w:top w:val="single" w:sz="4" w:space="0" w:color="000000"/>
              <w:left w:val="single" w:sz="4" w:space="0" w:color="000000"/>
              <w:bottom w:val="single" w:sz="4" w:space="0" w:color="000000"/>
              <w:right w:val="single" w:sz="4" w:space="0" w:color="000000"/>
            </w:tcBorders>
            <w:hideMark/>
          </w:tcPr>
          <w:p w:rsidR="00922993" w:rsidRPr="00390A6B" w:rsidRDefault="00922993" w:rsidP="00922993">
            <w:pPr>
              <w:ind w:firstLine="709"/>
              <w:rPr>
                <w:rFonts w:ascii="Times New Roman" w:hAnsi="Times New Roman"/>
                <w:sz w:val="24"/>
                <w:szCs w:val="24"/>
              </w:rPr>
            </w:pPr>
            <w:r w:rsidRPr="00390A6B">
              <w:rPr>
                <w:rFonts w:ascii="Times New Roman" w:hAnsi="Times New Roman"/>
                <w:sz w:val="24"/>
                <w:szCs w:val="24"/>
              </w:rPr>
              <w:t xml:space="preserve">Отлично </w:t>
            </w:r>
          </w:p>
        </w:tc>
        <w:tc>
          <w:tcPr>
            <w:tcW w:w="2394" w:type="pct"/>
            <w:tcBorders>
              <w:top w:val="single" w:sz="4" w:space="0" w:color="000000"/>
              <w:left w:val="single" w:sz="4" w:space="0" w:color="000000"/>
              <w:bottom w:val="single" w:sz="4" w:space="0" w:color="000000"/>
              <w:right w:val="single" w:sz="4" w:space="0" w:color="000000"/>
            </w:tcBorders>
            <w:hideMark/>
          </w:tcPr>
          <w:p w:rsidR="00922993" w:rsidRPr="00390A6B" w:rsidRDefault="00922993" w:rsidP="00922993">
            <w:pPr>
              <w:ind w:firstLine="709"/>
              <w:rPr>
                <w:rFonts w:ascii="Times New Roman" w:hAnsi="Times New Roman"/>
                <w:sz w:val="24"/>
                <w:szCs w:val="24"/>
              </w:rPr>
            </w:pPr>
            <w:r w:rsidRPr="00390A6B">
              <w:rPr>
                <w:rFonts w:ascii="Times New Roman" w:hAnsi="Times New Roman"/>
                <w:sz w:val="24"/>
                <w:szCs w:val="24"/>
              </w:rPr>
              <w:t>91-100% правильных ответов</w:t>
            </w:r>
          </w:p>
        </w:tc>
      </w:tr>
      <w:tr w:rsidR="00922993" w:rsidRPr="00390A6B" w:rsidTr="00922993">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922993" w:rsidRPr="00390A6B" w:rsidRDefault="00922993" w:rsidP="00922993">
            <w:pPr>
              <w:ind w:firstLine="709"/>
              <w:rPr>
                <w:rFonts w:ascii="Times New Roman" w:hAnsi="Times New Roman"/>
                <w:sz w:val="24"/>
                <w:szCs w:val="24"/>
              </w:rPr>
            </w:pPr>
            <w:r w:rsidRPr="00390A6B">
              <w:rPr>
                <w:rFonts w:ascii="Times New Roman" w:hAnsi="Times New Roman"/>
                <w:sz w:val="24"/>
                <w:szCs w:val="24"/>
              </w:rPr>
              <w:t xml:space="preserve">Хорошо </w:t>
            </w:r>
          </w:p>
        </w:tc>
        <w:tc>
          <w:tcPr>
            <w:tcW w:w="2394" w:type="pct"/>
            <w:tcBorders>
              <w:top w:val="single" w:sz="4" w:space="0" w:color="000000"/>
              <w:left w:val="single" w:sz="4" w:space="0" w:color="000000"/>
              <w:bottom w:val="single" w:sz="4" w:space="0" w:color="000000"/>
              <w:right w:val="single" w:sz="4" w:space="0" w:color="000000"/>
            </w:tcBorders>
            <w:hideMark/>
          </w:tcPr>
          <w:p w:rsidR="00922993" w:rsidRPr="00390A6B" w:rsidRDefault="00922993" w:rsidP="00922993">
            <w:pPr>
              <w:ind w:firstLine="709"/>
              <w:rPr>
                <w:rFonts w:ascii="Times New Roman" w:hAnsi="Times New Roman"/>
                <w:sz w:val="24"/>
                <w:szCs w:val="24"/>
              </w:rPr>
            </w:pPr>
            <w:r w:rsidRPr="00390A6B">
              <w:rPr>
                <w:rFonts w:ascii="Times New Roman" w:hAnsi="Times New Roman"/>
                <w:sz w:val="24"/>
                <w:szCs w:val="24"/>
              </w:rPr>
              <w:t>81-90% правильных ответов</w:t>
            </w:r>
          </w:p>
        </w:tc>
      </w:tr>
      <w:tr w:rsidR="00922993" w:rsidRPr="00390A6B" w:rsidTr="00922993">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922993" w:rsidRPr="00390A6B" w:rsidRDefault="00922993" w:rsidP="00922993">
            <w:pPr>
              <w:ind w:firstLine="709"/>
              <w:rPr>
                <w:rFonts w:ascii="Times New Roman" w:hAnsi="Times New Roman"/>
                <w:sz w:val="24"/>
                <w:szCs w:val="24"/>
              </w:rPr>
            </w:pPr>
            <w:r w:rsidRPr="00390A6B">
              <w:rPr>
                <w:rFonts w:ascii="Times New Roman" w:hAnsi="Times New Roman"/>
                <w:sz w:val="24"/>
                <w:szCs w:val="24"/>
              </w:rPr>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922993" w:rsidRPr="00390A6B" w:rsidRDefault="00922993" w:rsidP="00922993">
            <w:pPr>
              <w:ind w:firstLine="709"/>
              <w:rPr>
                <w:rFonts w:ascii="Times New Roman" w:hAnsi="Times New Roman"/>
                <w:sz w:val="24"/>
                <w:szCs w:val="24"/>
              </w:rPr>
            </w:pPr>
            <w:r w:rsidRPr="00390A6B">
              <w:rPr>
                <w:rFonts w:ascii="Times New Roman" w:hAnsi="Times New Roman"/>
                <w:sz w:val="24"/>
                <w:szCs w:val="24"/>
              </w:rPr>
              <w:t>51-80% правильных ответов</w:t>
            </w:r>
          </w:p>
        </w:tc>
      </w:tr>
      <w:tr w:rsidR="00922993" w:rsidRPr="00390A6B" w:rsidTr="00922993">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922993" w:rsidRPr="00390A6B" w:rsidRDefault="00922993" w:rsidP="00922993">
            <w:pPr>
              <w:ind w:firstLine="709"/>
              <w:rPr>
                <w:rFonts w:ascii="Times New Roman" w:hAnsi="Times New Roman"/>
                <w:sz w:val="24"/>
                <w:szCs w:val="24"/>
              </w:rPr>
            </w:pPr>
            <w:r w:rsidRPr="00390A6B">
              <w:rPr>
                <w:rFonts w:ascii="Times New Roman" w:hAnsi="Times New Roman"/>
                <w:sz w:val="24"/>
                <w:szCs w:val="24"/>
              </w:rPr>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922993" w:rsidRPr="00390A6B" w:rsidRDefault="00922993" w:rsidP="00922993">
            <w:pPr>
              <w:ind w:firstLine="709"/>
              <w:rPr>
                <w:rFonts w:ascii="Times New Roman" w:hAnsi="Times New Roman"/>
                <w:sz w:val="24"/>
                <w:szCs w:val="24"/>
              </w:rPr>
            </w:pPr>
            <w:r w:rsidRPr="00390A6B">
              <w:rPr>
                <w:rFonts w:ascii="Times New Roman" w:hAnsi="Times New Roman"/>
                <w:sz w:val="24"/>
                <w:szCs w:val="24"/>
              </w:rPr>
              <w:t>10-50% правильных ответов</w:t>
            </w:r>
          </w:p>
        </w:tc>
      </w:tr>
    </w:tbl>
    <w:p w:rsidR="00922993" w:rsidRPr="00390A6B" w:rsidRDefault="00922993" w:rsidP="00922993">
      <w:pPr>
        <w:spacing w:after="0" w:line="240" w:lineRule="auto"/>
        <w:ind w:firstLine="709"/>
        <w:jc w:val="both"/>
        <w:rPr>
          <w:rFonts w:ascii="Times New Roman" w:eastAsia="Calibri" w:hAnsi="Times New Roman" w:cs="Times New Roman"/>
          <w:b/>
          <w:sz w:val="24"/>
          <w:szCs w:val="24"/>
        </w:rPr>
      </w:pPr>
    </w:p>
    <w:p w:rsidR="00922993" w:rsidRPr="00390A6B" w:rsidRDefault="00922993" w:rsidP="00922993">
      <w:pPr>
        <w:spacing w:after="0" w:line="240" w:lineRule="auto"/>
        <w:ind w:firstLine="709"/>
        <w:jc w:val="both"/>
        <w:rPr>
          <w:rFonts w:ascii="Times New Roman" w:eastAsia="Calibri" w:hAnsi="Times New Roman" w:cs="Times New Roman"/>
          <w:b/>
          <w:sz w:val="24"/>
          <w:szCs w:val="24"/>
        </w:rPr>
      </w:pPr>
    </w:p>
    <w:p w:rsidR="00922993" w:rsidRPr="00390A6B" w:rsidRDefault="00922993" w:rsidP="00922993">
      <w:pPr>
        <w:spacing w:after="0" w:line="240" w:lineRule="auto"/>
        <w:ind w:firstLine="709"/>
        <w:jc w:val="both"/>
        <w:rPr>
          <w:rFonts w:ascii="Times New Roman" w:eastAsia="Calibri" w:hAnsi="Times New Roman" w:cs="Times New Roman"/>
          <w:b/>
          <w:sz w:val="24"/>
          <w:szCs w:val="24"/>
        </w:rPr>
      </w:pPr>
      <w:r w:rsidRPr="00390A6B">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922993" w:rsidRPr="00390A6B" w:rsidRDefault="00922993" w:rsidP="00922993">
      <w:pPr>
        <w:spacing w:after="0" w:line="240" w:lineRule="auto"/>
        <w:ind w:firstLine="709"/>
        <w:jc w:val="both"/>
        <w:rPr>
          <w:rFonts w:ascii="Times New Roman" w:eastAsia="Calibri" w:hAnsi="Times New Roman" w:cs="Times New Roman"/>
          <w:b/>
          <w:sz w:val="24"/>
          <w:szCs w:val="24"/>
        </w:rPr>
      </w:pPr>
    </w:p>
    <w:p w:rsidR="00922993" w:rsidRPr="00390A6B" w:rsidRDefault="00922993" w:rsidP="00922993">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922993" w:rsidRPr="00390A6B" w:rsidRDefault="00922993" w:rsidP="00922993">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Для лиц с нарушением слуха</w:t>
      </w:r>
      <w:r w:rsidRPr="00390A6B">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922993" w:rsidRPr="00390A6B" w:rsidRDefault="00922993" w:rsidP="00922993">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Для лиц с нарушением зрения</w:t>
      </w:r>
      <w:r w:rsidRPr="00390A6B">
        <w:rPr>
          <w:rFonts w:ascii="Times New Roman" w:eastAsia="Calibri" w:hAnsi="Times New Roman" w:cs="Times New Roman"/>
          <w:sz w:val="24"/>
          <w:szCs w:val="24"/>
        </w:rPr>
        <w:t xml:space="preserve"> допускается аудиальное предоставление информации, а также исполь</w:t>
      </w:r>
      <w:r w:rsidR="007C2DD1" w:rsidRPr="00390A6B">
        <w:rPr>
          <w:rFonts w:ascii="Times New Roman" w:eastAsia="Calibri" w:hAnsi="Times New Roman" w:cs="Times New Roman"/>
          <w:sz w:val="24"/>
          <w:szCs w:val="24"/>
        </w:rPr>
        <w:t xml:space="preserve">зование на аудиторных занятиях </w:t>
      </w:r>
      <w:r w:rsidRPr="00390A6B">
        <w:rPr>
          <w:rFonts w:ascii="Times New Roman" w:eastAsia="Calibri" w:hAnsi="Times New Roman" w:cs="Times New Roman"/>
          <w:sz w:val="24"/>
          <w:szCs w:val="24"/>
        </w:rPr>
        <w:t>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922993" w:rsidRPr="00390A6B" w:rsidRDefault="00922993" w:rsidP="00922993">
      <w:pPr>
        <w:spacing w:after="0" w:line="36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390A6B">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922993" w:rsidRPr="00390A6B" w:rsidRDefault="00922993" w:rsidP="00922993">
      <w:pPr>
        <w:spacing w:after="0" w:line="360" w:lineRule="auto"/>
        <w:ind w:firstLine="709"/>
        <w:jc w:val="both"/>
        <w:rPr>
          <w:rFonts w:ascii="Times New Roman" w:eastAsia="Times New Roman" w:hAnsi="Times New Roman" w:cs="Times New Roman"/>
          <w:b/>
          <w:sz w:val="24"/>
          <w:szCs w:val="24"/>
          <w:lang w:eastAsia="ru-RU"/>
        </w:rPr>
      </w:pPr>
    </w:p>
    <w:p w:rsidR="00922993" w:rsidRPr="00390A6B" w:rsidRDefault="00922993" w:rsidP="00922993">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922993" w:rsidRPr="00390A6B" w:rsidRDefault="00922993" w:rsidP="00922993">
      <w:pPr>
        <w:spacing w:after="0" w:line="240" w:lineRule="auto"/>
        <w:rPr>
          <w:rFonts w:ascii="Times New Roman" w:eastAsia="Times New Roman" w:hAnsi="Times New Roman" w:cs="Times New Roman"/>
          <w:sz w:val="24"/>
          <w:szCs w:val="24"/>
          <w:lang w:eastAsia="ru-RU"/>
        </w:rPr>
      </w:pPr>
    </w:p>
    <w:p w:rsidR="00922993" w:rsidRPr="00390A6B" w:rsidRDefault="00922993" w:rsidP="00922993">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390A6B">
        <w:rPr>
          <w:rFonts w:ascii="Times New Roman" w:eastAsia="Calibri" w:hAnsi="Times New Roman" w:cs="Times New Roman"/>
          <w:sz w:val="24"/>
          <w:szCs w:val="24"/>
          <w:lang w:eastAsia="ru-RU"/>
        </w:rPr>
        <w:tab/>
      </w:r>
      <w:r w:rsidRPr="00390A6B">
        <w:rPr>
          <w:rFonts w:ascii="Times New Roman" w:eastAsia="Times New Roman" w:hAnsi="Times New Roman" w:cs="Times New Roman"/>
          <w:sz w:val="24"/>
          <w:szCs w:val="24"/>
          <w:lang w:eastAsia="ru-RU"/>
        </w:rPr>
        <w:t xml:space="preserve">8.1. Основная учебная литература  </w:t>
      </w:r>
    </w:p>
    <w:p w:rsidR="00922993" w:rsidRPr="00390A6B" w:rsidRDefault="00922993" w:rsidP="00992127">
      <w:pPr>
        <w:numPr>
          <w:ilvl w:val="0"/>
          <w:numId w:val="38"/>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Кузнецова И. А., Веселкин Д. В., Гилев А. В.  и др.; отв. ред. Кузнецова И. А. Экологический мониторинг состояния природных комплексов на территории Свердловской области: [монография] – Екатеринбург: Изд-во Урал. ун-та, 2018. – 168 с.</w:t>
      </w:r>
    </w:p>
    <w:p w:rsidR="00922993" w:rsidRPr="00390A6B" w:rsidRDefault="00922993" w:rsidP="00992127">
      <w:pPr>
        <w:numPr>
          <w:ilvl w:val="0"/>
          <w:numId w:val="38"/>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Ашихмина Т.Я. Экологический мониторинг: учебно-методическое пособие. – Киров: ООО «Типография «Старая Вятка», 2012. – 95 с.</w:t>
      </w:r>
    </w:p>
    <w:p w:rsidR="00922993" w:rsidRPr="00390A6B" w:rsidRDefault="00922993" w:rsidP="00992127">
      <w:pPr>
        <w:widowControl w:val="0"/>
        <w:numPr>
          <w:ilvl w:val="0"/>
          <w:numId w:val="38"/>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Березина Н. А., Афанасьева Н. Б. Экология растений. – М.: Академия, 2009. — 400 с. </w:t>
      </w:r>
    </w:p>
    <w:p w:rsidR="00922993" w:rsidRPr="00390A6B" w:rsidRDefault="00922993" w:rsidP="00992127">
      <w:pPr>
        <w:widowControl w:val="0"/>
        <w:numPr>
          <w:ilvl w:val="0"/>
          <w:numId w:val="38"/>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Зитте П., Вайлер В., Кадерайт Й. В., Брезински А., Кернер К. Ботаника. Экология. – Т. 4. – М.: Издательский центр «Академия», 2007. – 256 с. </w:t>
      </w:r>
    </w:p>
    <w:p w:rsidR="00922993" w:rsidRPr="00390A6B" w:rsidRDefault="00922993" w:rsidP="00992127">
      <w:pPr>
        <w:widowControl w:val="0"/>
        <w:numPr>
          <w:ilvl w:val="0"/>
          <w:numId w:val="38"/>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Культиасов И. М. Экология растений. – М.: МГУ, 2007. – 380 </w:t>
      </w:r>
    </w:p>
    <w:p w:rsidR="00922993" w:rsidRPr="00390A6B" w:rsidRDefault="00922993" w:rsidP="00992127">
      <w:pPr>
        <w:widowControl w:val="0"/>
        <w:numPr>
          <w:ilvl w:val="0"/>
          <w:numId w:val="38"/>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Экология [Электронный ресурс]: Учебное пособие / Л.Н. Ердаков, О.Н. Чернышова. – М.: НИЦ Инфра-М, 2013. - 360 с. – Режим доступа: </w:t>
      </w:r>
      <w:hyperlink r:id="rId52" w:history="1">
        <w:r w:rsidRPr="00390A6B">
          <w:rPr>
            <w:rFonts w:ascii="Times New Roman" w:eastAsia="Calibri" w:hAnsi="Times New Roman" w:cs="Times New Roman"/>
            <w:sz w:val="24"/>
            <w:szCs w:val="24"/>
            <w:u w:val="single"/>
            <w:lang w:eastAsia="ru-RU"/>
          </w:rPr>
          <w:t>http://www.znanium.com/bookread.php?book=368481</w:t>
        </w:r>
      </w:hyperlink>
    </w:p>
    <w:p w:rsidR="00922993" w:rsidRPr="00390A6B" w:rsidRDefault="00922993" w:rsidP="00992127">
      <w:pPr>
        <w:widowControl w:val="0"/>
        <w:numPr>
          <w:ilvl w:val="0"/>
          <w:numId w:val="38"/>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Фитооптимизация урбосреды: электронное учебное пособие. [Электронный ресурс] –  Электрон. дан. – Кемерово: КемГУ, 2015. – 173 с. – Режим доступа: </w:t>
      </w:r>
      <w:hyperlink r:id="rId53" w:history="1">
        <w:r w:rsidRPr="00390A6B">
          <w:rPr>
            <w:rFonts w:ascii="Times New Roman" w:eastAsia="Times New Roman" w:hAnsi="Times New Roman" w:cs="Times New Roman"/>
            <w:sz w:val="24"/>
            <w:szCs w:val="24"/>
            <w:u w:val="single"/>
            <w:lang w:eastAsia="ru-RU"/>
          </w:rPr>
          <w:t>http://e.lanbook.com/book/80086</w:t>
        </w:r>
      </w:hyperlink>
    </w:p>
    <w:p w:rsidR="00922993" w:rsidRPr="00390A6B" w:rsidRDefault="00922993" w:rsidP="00992127">
      <w:pPr>
        <w:numPr>
          <w:ilvl w:val="0"/>
          <w:numId w:val="38"/>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Маневич А.Н. Иллюстрированный гербарий [Электронный ресурс]/ Маневич А.Н., Маневич И.А. – Электрон. текстовые данные. – М.: Белый город, 2011. – 82 c. –  Режим доступа: </w:t>
      </w:r>
      <w:hyperlink r:id="rId54" w:history="1">
        <w:r w:rsidRPr="00390A6B">
          <w:rPr>
            <w:rFonts w:ascii="Times New Roman" w:eastAsia="Times New Roman" w:hAnsi="Times New Roman" w:cs="Times New Roman"/>
            <w:sz w:val="24"/>
            <w:szCs w:val="24"/>
            <w:u w:val="single"/>
            <w:lang w:eastAsia="ru-RU"/>
          </w:rPr>
          <w:t>http://www.iprbookshop.ru/51291</w:t>
        </w:r>
      </w:hyperlink>
      <w:r w:rsidRPr="00390A6B">
        <w:rPr>
          <w:rFonts w:ascii="Times New Roman" w:eastAsia="Times New Roman" w:hAnsi="Times New Roman" w:cs="Times New Roman"/>
          <w:sz w:val="24"/>
          <w:szCs w:val="24"/>
          <w:lang w:eastAsia="ru-RU"/>
        </w:rPr>
        <w:t>.</w:t>
      </w:r>
    </w:p>
    <w:p w:rsidR="00922993" w:rsidRPr="00390A6B" w:rsidRDefault="00922993" w:rsidP="00922993">
      <w:pPr>
        <w:keepNext/>
        <w:keepLines/>
        <w:spacing w:after="0" w:line="240" w:lineRule="auto"/>
        <w:ind w:hanging="10"/>
        <w:outlineLvl w:val="2"/>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8.2. Дополнительная учебная литература</w:t>
      </w:r>
    </w:p>
    <w:p w:rsidR="00922993" w:rsidRPr="00390A6B" w:rsidRDefault="00922993" w:rsidP="00992127">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Рассадина, Е.В., Климентова, Е.Г., Антонова Ж.А. Современная экология и глобальные экологические проблемы: методические указания для самостоятельной работы. – Ульяновск: УлГУ, 2017. –38с.</w:t>
      </w:r>
    </w:p>
    <w:p w:rsidR="00922993" w:rsidRPr="00390A6B" w:rsidRDefault="00922993" w:rsidP="00992127">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Акселевич В. И., Торгунакова Е. В. Экология и безопасность: учебник. – СПб. Издательство Санкт-Петербургского университета управления и экономики, 2011. – 336 с.</w:t>
      </w:r>
    </w:p>
    <w:p w:rsidR="00922993" w:rsidRPr="00390A6B" w:rsidRDefault="00922993" w:rsidP="00992127">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Туполева А.Н. Прикладная экология. Учебное пособие. – Казань: Изд-во. Казан. гос. техн. ун-та им. А.Н. Туполева, 2008. – 155с.</w:t>
      </w:r>
    </w:p>
    <w:p w:rsidR="00922993" w:rsidRPr="00390A6B" w:rsidRDefault="00922993" w:rsidP="00992127">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Розенберг Г.С., Рянский Ф.Н., Лазарева Н.В., Саксонов С.В., Симонов Ю.В., Хасаев Г.Р Общая и прикладная экология: учеб. пособие. – Самара – Тольятти: Изд-во Самар. гос. экон. ун-та, 2016. – 452 с.</w:t>
      </w:r>
    </w:p>
    <w:p w:rsidR="00922993" w:rsidRPr="00390A6B" w:rsidRDefault="00922993" w:rsidP="00992127">
      <w:pPr>
        <w:numPr>
          <w:ilvl w:val="0"/>
          <w:numId w:val="4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ИздательствоФГБОУ ВО «Чеченский государственный университет», 2019. – 292 с.</w:t>
      </w:r>
    </w:p>
    <w:p w:rsidR="00922993" w:rsidRPr="00390A6B" w:rsidRDefault="00922993" w:rsidP="00992127">
      <w:pPr>
        <w:numPr>
          <w:ilvl w:val="0"/>
          <w:numId w:val="40"/>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Ирисханова З. И., Иванов А.Л. Естественная дендрофлора ЧР и ее анализ. Изд-во ЧГУ: Грозный, 2009. – 132 с.</w:t>
      </w:r>
    </w:p>
    <w:p w:rsidR="00922993" w:rsidRPr="00390A6B" w:rsidRDefault="00922993" w:rsidP="00992127">
      <w:pPr>
        <w:widowControl w:val="0"/>
        <w:numPr>
          <w:ilvl w:val="0"/>
          <w:numId w:val="40"/>
        </w:numPr>
        <w:spacing w:after="0" w:line="24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Хасанов Т.С., Эржапова Р.С. Род Plantago L. во флоре Северного Кавказа и его анализ. Монография. Изд-во ЧГУ, Грозный, 2012. </w:t>
      </w:r>
      <w:r w:rsidRPr="00390A6B">
        <w:rPr>
          <w:rFonts w:ascii="Times New Roman" w:eastAsia="Times New Roman" w:hAnsi="Times New Roman" w:cs="Times New Roman"/>
          <w:sz w:val="24"/>
          <w:szCs w:val="24"/>
          <w:lang w:eastAsia="ru-RU"/>
        </w:rPr>
        <w:t xml:space="preserve">– </w:t>
      </w:r>
      <w:r w:rsidRPr="00390A6B">
        <w:rPr>
          <w:rFonts w:ascii="Times New Roman" w:eastAsia="Calibri" w:hAnsi="Times New Roman" w:cs="Times New Roman"/>
          <w:sz w:val="24"/>
          <w:szCs w:val="24"/>
          <w:lang w:eastAsia="ru-RU"/>
        </w:rPr>
        <w:t>184 с.</w:t>
      </w:r>
    </w:p>
    <w:p w:rsidR="00922993" w:rsidRPr="00390A6B" w:rsidRDefault="00922993" w:rsidP="00992127">
      <w:pPr>
        <w:numPr>
          <w:ilvl w:val="0"/>
          <w:numId w:val="40"/>
        </w:numPr>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Умаева А.М. Иллюстрированная классификация видов рода </w:t>
      </w:r>
      <w:r w:rsidRPr="00390A6B">
        <w:rPr>
          <w:rFonts w:ascii="Times New Roman" w:eastAsia="Times New Roman" w:hAnsi="Times New Roman" w:cs="Times New Roman"/>
          <w:sz w:val="24"/>
          <w:szCs w:val="24"/>
          <w:lang w:val="en-US" w:eastAsia="ru-RU"/>
        </w:rPr>
        <w:t>Allium</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Allium</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J</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AGARDH</w:t>
      </w:r>
      <w:r w:rsidRPr="00390A6B">
        <w:rPr>
          <w:rFonts w:ascii="Times New Roman" w:eastAsia="Times New Roman" w:hAnsi="Times New Roman" w:cs="Times New Roman"/>
          <w:sz w:val="24"/>
          <w:szCs w:val="24"/>
          <w:lang w:eastAsia="ru-RU"/>
        </w:rPr>
        <w:t>.) Терского Кавказа и Дагестана с кратким описанием каждого вида в отдельности: Учебное пособие</w:t>
      </w:r>
      <w:r w:rsidRPr="00390A6B">
        <w:rPr>
          <w:rFonts w:ascii="Times New Roman" w:eastAsia="Times New Roman" w:hAnsi="Times New Roman" w:cs="Times New Roman"/>
          <w:b/>
          <w:sz w:val="24"/>
          <w:szCs w:val="24"/>
          <w:lang w:eastAsia="ru-RU"/>
        </w:rPr>
        <w:t xml:space="preserve">. </w:t>
      </w:r>
      <w:r w:rsidRPr="00390A6B">
        <w:rPr>
          <w:rFonts w:ascii="Times New Roman" w:eastAsia="Times New Roman" w:hAnsi="Times New Roman" w:cs="Times New Roman"/>
          <w:sz w:val="24"/>
          <w:szCs w:val="24"/>
          <w:lang w:eastAsia="ru-RU"/>
        </w:rPr>
        <w:t>Изд-во ЧГУ, 2015. – 84 с.</w:t>
      </w:r>
    </w:p>
    <w:p w:rsidR="00922993" w:rsidRPr="00390A6B" w:rsidRDefault="00922993" w:rsidP="00922993">
      <w:pPr>
        <w:spacing w:after="0" w:line="240" w:lineRule="auto"/>
        <w:ind w:left="780"/>
        <w:contextualSpacing/>
        <w:rPr>
          <w:rFonts w:ascii="Times New Roman" w:eastAsia="Times New Roman" w:hAnsi="Times New Roman" w:cs="Times New Roman"/>
          <w:sz w:val="24"/>
          <w:szCs w:val="24"/>
          <w:lang w:eastAsia="ru-RU"/>
        </w:rPr>
      </w:pPr>
    </w:p>
    <w:p w:rsidR="00922993" w:rsidRPr="00390A6B" w:rsidRDefault="00922993" w:rsidP="00922993">
      <w:pPr>
        <w:spacing w:after="0" w:line="240" w:lineRule="auto"/>
        <w:ind w:hanging="1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8.3. Периодические издания </w:t>
      </w:r>
    </w:p>
    <w:p w:rsidR="00922993" w:rsidRPr="00390A6B" w:rsidRDefault="00922993" w:rsidP="00922993">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Ботанический журнал РАН (1916</w:t>
      </w:r>
      <w:r w:rsidRPr="00390A6B">
        <w:rPr>
          <w:rFonts w:ascii="Times New Roman" w:eastAsia="Times New Roman" w:hAnsi="Times New Roman" w:cs="Times New Roman"/>
          <w:noProof/>
          <w:sz w:val="24"/>
          <w:szCs w:val="24"/>
          <w:lang w:eastAsia="ru-RU"/>
        </w:rPr>
        <w:t>–</w:t>
      </w:r>
      <w:r w:rsidRPr="00390A6B">
        <w:rPr>
          <w:rFonts w:ascii="Times New Roman" w:eastAsia="Times New Roman" w:hAnsi="Times New Roman" w:cs="Times New Roman"/>
          <w:sz w:val="24"/>
          <w:szCs w:val="24"/>
          <w:lang w:eastAsia="ru-RU"/>
        </w:rPr>
        <w:t>) https://ru.wikipedia.org/wiki/</w:t>
      </w:r>
    </w:p>
    <w:p w:rsidR="00922993" w:rsidRPr="00390A6B" w:rsidRDefault="00922993" w:rsidP="00922993">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Ботанические записки (Scripta Botanica). https://ru.wikipedia.org/w/index.php</w:t>
      </w:r>
    </w:p>
    <w:p w:rsidR="00922993" w:rsidRPr="00390A6B" w:rsidRDefault="00922993" w:rsidP="00922993">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Новости систематики высших растений https://ru.wikipedia.org/w/index.php</w:t>
      </w:r>
    </w:p>
    <w:p w:rsidR="00922993" w:rsidRPr="00390A6B" w:rsidRDefault="00922993" w:rsidP="00922993">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Новости систематики низших растений  https://ru.wikipedia.org/w/index.php</w:t>
      </w:r>
    </w:p>
    <w:p w:rsidR="00922993" w:rsidRPr="00390A6B" w:rsidRDefault="00922993" w:rsidP="00922993">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Фиторазнообразие Восточной Европы ИЭВБ РАН  https://ru.wikipedia.org/w/index.php</w:t>
      </w:r>
    </w:p>
    <w:p w:rsidR="00922993" w:rsidRPr="00390A6B" w:rsidRDefault="00922993" w:rsidP="00922993">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http://www.library.ru/2/catalogs/periodical/</w:t>
      </w:r>
    </w:p>
    <w:p w:rsidR="00922993" w:rsidRPr="00390A6B" w:rsidRDefault="00922993" w:rsidP="00922993">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Ботанический журнал main@naukaspb.spb.ru</w:t>
      </w:r>
    </w:p>
    <w:p w:rsidR="00922993" w:rsidRPr="00390A6B" w:rsidRDefault="00922993" w:rsidP="00922993">
      <w:pPr>
        <w:spacing w:after="0" w:line="360" w:lineRule="auto"/>
        <w:jc w:val="both"/>
        <w:rPr>
          <w:rFonts w:ascii="Times New Roman" w:eastAsia="Times New Roman" w:hAnsi="Times New Roman" w:cs="Times New Roman"/>
          <w:sz w:val="24"/>
          <w:szCs w:val="24"/>
          <w:lang w:eastAsia="ru-RU"/>
        </w:rPr>
      </w:pPr>
    </w:p>
    <w:p w:rsidR="00922993" w:rsidRPr="00390A6B" w:rsidRDefault="00922993" w:rsidP="00922993">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922993" w:rsidRPr="00390A6B" w:rsidRDefault="00922993" w:rsidP="00922993">
      <w:pPr>
        <w:contextualSpacing/>
        <w:jc w:val="both"/>
        <w:rPr>
          <w:rFonts w:ascii="Times New Roman" w:eastAsia="Times New Roman" w:hAnsi="Times New Roman" w:cs="Times New Roman"/>
          <w:sz w:val="24"/>
          <w:szCs w:val="24"/>
          <w:shd w:val="clear" w:color="auto" w:fill="FFFFFF"/>
          <w:lang w:eastAsia="ru-RU"/>
        </w:rPr>
      </w:pPr>
    </w:p>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Интернет-ресурсы</w:t>
      </w:r>
    </w:p>
    <w:p w:rsidR="00922993" w:rsidRPr="00390A6B" w:rsidRDefault="00922993" w:rsidP="00992127">
      <w:pPr>
        <w:numPr>
          <w:ilvl w:val="0"/>
          <w:numId w:val="22"/>
        </w:numPr>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Электронно-библиотечная система «IPRbooks» </w:t>
      </w:r>
      <w:hyperlink r:id="rId55" w:history="1">
        <w:r w:rsidRPr="00390A6B">
          <w:rPr>
            <w:rFonts w:ascii="Times New Roman" w:eastAsia="Times New Roman" w:hAnsi="Times New Roman" w:cs="Times New Roman"/>
            <w:sz w:val="24"/>
            <w:szCs w:val="24"/>
            <w:lang w:eastAsia="ru-RU"/>
          </w:rPr>
          <w:t>http://www.iprbookshop.ru/index.ph</w:t>
        </w:r>
      </w:hyperlink>
    </w:p>
    <w:p w:rsidR="00922993"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56" w:history="1">
        <w:r w:rsidR="00922993" w:rsidRPr="00390A6B">
          <w:rPr>
            <w:rFonts w:ascii="Times New Roman" w:eastAsia="Times New Roman" w:hAnsi="Times New Roman" w:cs="Times New Roman"/>
            <w:sz w:val="24"/>
            <w:szCs w:val="24"/>
            <w:u w:val="single"/>
            <w:lang w:eastAsia="ru-RU"/>
          </w:rPr>
          <w:t>www.pubmed.gov</w:t>
        </w:r>
      </w:hyperlink>
      <w:r w:rsidR="00922993" w:rsidRPr="00390A6B">
        <w:rPr>
          <w:rFonts w:ascii="Times New Roman" w:eastAsia="Times New Roman" w:hAnsi="Times New Roman" w:cs="Times New Roman"/>
          <w:sz w:val="24"/>
          <w:szCs w:val="24"/>
          <w:lang w:eastAsia="ru-RU"/>
        </w:rPr>
        <w:t xml:space="preserve">  </w:t>
      </w:r>
    </w:p>
    <w:p w:rsidR="00922993"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57" w:history="1">
        <w:r w:rsidR="00922993" w:rsidRPr="00390A6B">
          <w:rPr>
            <w:rFonts w:ascii="Times New Roman" w:eastAsia="Times New Roman" w:hAnsi="Times New Roman" w:cs="Times New Roman"/>
            <w:sz w:val="24"/>
            <w:szCs w:val="24"/>
            <w:u w:val="single"/>
            <w:lang w:eastAsia="ru-RU"/>
          </w:rPr>
          <w:t>www.medline.ru</w:t>
        </w:r>
      </w:hyperlink>
      <w:r w:rsidR="00922993" w:rsidRPr="00390A6B">
        <w:rPr>
          <w:rFonts w:ascii="Times New Roman" w:eastAsia="Times New Roman" w:hAnsi="Times New Roman" w:cs="Times New Roman"/>
          <w:sz w:val="24"/>
          <w:szCs w:val="24"/>
          <w:lang w:eastAsia="ru-RU"/>
        </w:rPr>
        <w:t xml:space="preserve">  </w:t>
      </w:r>
    </w:p>
    <w:p w:rsidR="00922993"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58" w:history="1">
        <w:r w:rsidR="00922993" w:rsidRPr="00390A6B">
          <w:rPr>
            <w:rFonts w:ascii="Times New Roman" w:eastAsia="Times New Roman" w:hAnsi="Times New Roman" w:cs="Times New Roman"/>
            <w:sz w:val="24"/>
            <w:szCs w:val="24"/>
            <w:u w:val="single"/>
            <w:lang w:eastAsia="ru-RU"/>
          </w:rPr>
          <w:t>www.elibrary.ru</w:t>
        </w:r>
      </w:hyperlink>
      <w:r w:rsidR="00922993" w:rsidRPr="00390A6B">
        <w:rPr>
          <w:rFonts w:ascii="Times New Roman" w:eastAsia="Times New Roman" w:hAnsi="Times New Roman" w:cs="Times New Roman"/>
          <w:sz w:val="24"/>
          <w:szCs w:val="24"/>
          <w:lang w:eastAsia="ru-RU"/>
        </w:rPr>
        <w:t xml:space="preserve">  </w:t>
      </w:r>
    </w:p>
    <w:p w:rsidR="00922993"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59" w:history="1">
        <w:r w:rsidR="00922993" w:rsidRPr="00390A6B">
          <w:rPr>
            <w:rFonts w:ascii="Times New Roman" w:eastAsia="Times New Roman" w:hAnsi="Times New Roman" w:cs="Times New Roman"/>
            <w:sz w:val="24"/>
            <w:szCs w:val="24"/>
            <w:u w:val="single"/>
            <w:lang w:eastAsia="ru-RU"/>
          </w:rPr>
          <w:t>http://vk.com/humeco</w:t>
        </w:r>
      </w:hyperlink>
      <w:r w:rsidR="00922993" w:rsidRPr="00390A6B">
        <w:rPr>
          <w:rFonts w:ascii="Times New Roman" w:eastAsia="Times New Roman" w:hAnsi="Times New Roman" w:cs="Times New Roman"/>
          <w:sz w:val="24"/>
          <w:szCs w:val="24"/>
          <w:lang w:eastAsia="ru-RU"/>
        </w:rPr>
        <w:t xml:space="preserve">   </w:t>
      </w:r>
    </w:p>
    <w:p w:rsidR="00922993" w:rsidRPr="00390A6B" w:rsidRDefault="00922993" w:rsidP="00922993">
      <w:pPr>
        <w:spacing w:after="0" w:line="360" w:lineRule="auto"/>
        <w:ind w:left="720"/>
        <w:contextualSpacing/>
        <w:rPr>
          <w:rFonts w:ascii="Times New Roman" w:eastAsia="Times New Roman" w:hAnsi="Times New Roman" w:cs="Times New Roman"/>
          <w:sz w:val="24"/>
          <w:szCs w:val="24"/>
          <w:lang w:eastAsia="ru-RU"/>
        </w:rPr>
      </w:pPr>
    </w:p>
    <w:p w:rsidR="00694557" w:rsidRPr="00390A6B" w:rsidRDefault="00694557" w:rsidP="00922993">
      <w:pPr>
        <w:spacing w:after="0" w:line="360" w:lineRule="auto"/>
        <w:ind w:left="720"/>
        <w:contextualSpacing/>
        <w:rPr>
          <w:rFonts w:ascii="Times New Roman" w:eastAsia="Times New Roman" w:hAnsi="Times New Roman" w:cs="Times New Roman"/>
          <w:sz w:val="24"/>
          <w:szCs w:val="24"/>
          <w:lang w:eastAsia="ru-RU"/>
        </w:rPr>
      </w:pPr>
    </w:p>
    <w:p w:rsidR="00922993" w:rsidRPr="00390A6B" w:rsidRDefault="00922993" w:rsidP="007C2DD1">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10.</w:t>
      </w:r>
      <w:r w:rsidRPr="00390A6B">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922993" w:rsidRPr="00390A6B" w:rsidRDefault="00922993" w:rsidP="00922993">
      <w:pPr>
        <w:suppressLineNumbers/>
        <w:spacing w:after="0" w:line="240" w:lineRule="auto"/>
        <w:rPr>
          <w:rFonts w:ascii="Times New Roman" w:eastAsia="Times New Roman" w:hAnsi="Times New Roman" w:cs="Times New Roman"/>
          <w:sz w:val="24"/>
          <w:szCs w:val="24"/>
          <w:lang w:eastAsia="ru-RU"/>
        </w:rPr>
      </w:pPr>
    </w:p>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1. Конспект лекции </w:t>
      </w:r>
    </w:p>
    <w:p w:rsidR="00922993" w:rsidRPr="00390A6B" w:rsidRDefault="00922993" w:rsidP="00922993">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922993" w:rsidRPr="00390A6B" w:rsidRDefault="00922993" w:rsidP="00922993">
      <w:pPr>
        <w:suppressLineNumber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Практические занятия</w:t>
      </w:r>
    </w:p>
    <w:p w:rsidR="00922993" w:rsidRPr="00390A6B" w:rsidRDefault="00922993" w:rsidP="00922993">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922993" w:rsidRPr="00390A6B" w:rsidRDefault="00922993" w:rsidP="00922993">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922993" w:rsidRPr="00390A6B" w:rsidRDefault="00922993" w:rsidP="00922993">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922993" w:rsidRPr="00390A6B" w:rsidRDefault="00922993" w:rsidP="00922993">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922993" w:rsidRPr="00390A6B" w:rsidRDefault="00922993" w:rsidP="00922993">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922993" w:rsidRPr="00390A6B" w:rsidRDefault="00922993" w:rsidP="00922993">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Дискуссия</w:t>
      </w:r>
    </w:p>
    <w:p w:rsidR="00922993" w:rsidRPr="00390A6B" w:rsidRDefault="00922993" w:rsidP="00922993">
      <w:pPr>
        <w:suppressLineNumbers/>
        <w:spacing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922993" w:rsidRPr="00390A6B" w:rsidRDefault="00922993" w:rsidP="00922993">
      <w:pPr>
        <w:suppressLineNumbers/>
        <w:spacing w:line="240" w:lineRule="auto"/>
        <w:contextualSpacing/>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Стадии проведения дискуссии</w:t>
      </w:r>
    </w:p>
    <w:p w:rsidR="00922993" w:rsidRPr="00390A6B" w:rsidRDefault="00922993" w:rsidP="00922993">
      <w:p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Завязка:</w:t>
      </w:r>
    </w:p>
    <w:p w:rsidR="00922993" w:rsidRPr="00390A6B" w:rsidRDefault="00922993" w:rsidP="00922993">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вступительное слово о важности и злободневности темы;</w:t>
      </w:r>
    </w:p>
    <w:p w:rsidR="00922993" w:rsidRPr="00390A6B" w:rsidRDefault="00922993" w:rsidP="00922993">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922993" w:rsidRPr="00390A6B" w:rsidRDefault="00922993" w:rsidP="00922993">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922993" w:rsidRPr="00390A6B" w:rsidRDefault="00922993" w:rsidP="00922993">
      <w:pPr>
        <w:suppressLineNumbers/>
        <w:spacing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922993" w:rsidRPr="00390A6B" w:rsidRDefault="00922993" w:rsidP="00922993">
      <w:pPr>
        <w:suppressLineNumbers/>
        <w:spacing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922993" w:rsidRPr="00390A6B" w:rsidRDefault="00922993" w:rsidP="00922993">
      <w:pPr>
        <w:suppressLineNumbers/>
        <w:spacing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922993" w:rsidRPr="00390A6B" w:rsidRDefault="00922993" w:rsidP="00922993">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Эссе</w:t>
      </w:r>
    </w:p>
    <w:p w:rsidR="00922993" w:rsidRPr="00390A6B" w:rsidRDefault="00922993" w:rsidP="00922993">
      <w:pPr>
        <w:suppressLineNumbers/>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922993" w:rsidRPr="00390A6B" w:rsidRDefault="00922993" w:rsidP="00922993">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922993" w:rsidRPr="00390A6B" w:rsidRDefault="00922993" w:rsidP="00922993">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922993" w:rsidRPr="00390A6B" w:rsidRDefault="00922993" w:rsidP="00922993">
      <w:pPr>
        <w:suppressLineNumbers/>
        <w:spacing w:after="0" w:line="240" w:lineRule="auto"/>
        <w:contextualSpacing/>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Структура эссе</w:t>
      </w:r>
    </w:p>
    <w:p w:rsidR="00922993" w:rsidRPr="00390A6B" w:rsidRDefault="00922993" w:rsidP="00922993">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Титульный лист; </w:t>
      </w:r>
    </w:p>
    <w:p w:rsidR="00922993" w:rsidRPr="00390A6B" w:rsidRDefault="00922993" w:rsidP="00922993">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Введение – суть и обоснование выбора данной темы;</w:t>
      </w:r>
    </w:p>
    <w:p w:rsidR="00922993" w:rsidRPr="00390A6B" w:rsidRDefault="00922993" w:rsidP="00922993">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922993" w:rsidRPr="00390A6B" w:rsidRDefault="00922993" w:rsidP="00922993">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922993" w:rsidRPr="00390A6B" w:rsidRDefault="00922993" w:rsidP="00922993">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 Реферат</w:t>
      </w:r>
    </w:p>
    <w:p w:rsidR="00922993" w:rsidRPr="00390A6B" w:rsidRDefault="00922993" w:rsidP="00922993">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390A6B">
        <w:rPr>
          <w:rFonts w:ascii="Times New Roman" w:eastAsia="Times New Roman" w:hAnsi="Times New Roman" w:cs="Times New Roman"/>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922993" w:rsidRPr="00390A6B" w:rsidRDefault="00922993" w:rsidP="00922993">
      <w:pPr>
        <w:shd w:val="clear" w:color="auto" w:fill="FFFFFF"/>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Структура реферата</w:t>
      </w:r>
    </w:p>
    <w:p w:rsidR="00922993" w:rsidRPr="00390A6B" w:rsidRDefault="00922993" w:rsidP="0092299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Титульный лист.</w:t>
      </w:r>
    </w:p>
    <w:p w:rsidR="00922993" w:rsidRPr="00390A6B" w:rsidRDefault="00922993" w:rsidP="0092299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922993" w:rsidRPr="00390A6B" w:rsidRDefault="00922993" w:rsidP="0092299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После оглавления следует введение. Объем введения составляет 1,5-2 страницы.</w:t>
      </w:r>
    </w:p>
    <w:p w:rsidR="00922993" w:rsidRPr="00390A6B" w:rsidRDefault="00922993" w:rsidP="0092299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922993" w:rsidRPr="00390A6B" w:rsidRDefault="00922993" w:rsidP="0092299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922993" w:rsidRPr="00390A6B" w:rsidRDefault="00922993" w:rsidP="0092299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 Приложение может включать графики, таблицы, расчеты.</w:t>
      </w:r>
    </w:p>
    <w:p w:rsidR="00922993" w:rsidRPr="00390A6B" w:rsidRDefault="00922993" w:rsidP="0092299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922993" w:rsidRPr="00390A6B" w:rsidRDefault="00922993" w:rsidP="00922993">
      <w:pPr>
        <w:suppressAutoHyphens/>
        <w:spacing w:after="0" w:line="256" w:lineRule="auto"/>
        <w:jc w:val="center"/>
        <w:rPr>
          <w:rFonts w:ascii="Times New Roman" w:eastAsia="Calibri" w:hAnsi="Times New Roman" w:cs="Times New Roman"/>
          <w:bCs/>
          <w:sz w:val="24"/>
          <w:szCs w:val="24"/>
        </w:rPr>
      </w:pPr>
    </w:p>
    <w:p w:rsidR="00922993" w:rsidRPr="00390A6B" w:rsidRDefault="00922993" w:rsidP="00922993">
      <w:pPr>
        <w:suppressAutoHyphens/>
        <w:spacing w:after="0" w:line="256" w:lineRule="auto"/>
        <w:jc w:val="center"/>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922993" w:rsidRPr="00390A6B" w:rsidTr="00922993">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iCs/>
                <w:sz w:val="24"/>
                <w:szCs w:val="24"/>
              </w:rPr>
            </w:pPr>
            <w:r w:rsidRPr="00390A6B">
              <w:rPr>
                <w:rFonts w:ascii="Times New Roman" w:eastAsia="Calibri" w:hAnsi="Times New Roman" w:cs="Times New Roman"/>
                <w:bCs/>
                <w:iCs/>
                <w:sz w:val="24"/>
                <w:szCs w:val="24"/>
              </w:rPr>
              <w:t>Количество страниц</w:t>
            </w:r>
          </w:p>
        </w:tc>
      </w:tr>
      <w:tr w:rsidR="00922993" w:rsidRPr="00390A6B" w:rsidTr="00922993">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922993" w:rsidRPr="00390A6B" w:rsidTr="00922993">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922993" w:rsidRPr="00390A6B" w:rsidTr="00922993">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i/>
                <w:iCs/>
                <w:sz w:val="24"/>
                <w:szCs w:val="24"/>
              </w:rPr>
            </w:pPr>
            <w:r w:rsidRPr="00390A6B">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922993" w:rsidRPr="00390A6B" w:rsidTr="00922993">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8-15</w:t>
            </w:r>
          </w:p>
        </w:tc>
      </w:tr>
      <w:tr w:rsidR="00922993" w:rsidRPr="00390A6B" w:rsidTr="00922993">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1-2</w:t>
            </w:r>
          </w:p>
        </w:tc>
      </w:tr>
      <w:tr w:rsidR="00922993" w:rsidRPr="00390A6B" w:rsidTr="00922993">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1-2</w:t>
            </w:r>
          </w:p>
        </w:tc>
      </w:tr>
      <w:tr w:rsidR="00922993" w:rsidRPr="00390A6B" w:rsidTr="00922993">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22993" w:rsidRPr="00390A6B" w:rsidRDefault="00922993" w:rsidP="00922993">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Без ограничений</w:t>
            </w:r>
          </w:p>
        </w:tc>
      </w:tr>
    </w:tbl>
    <w:p w:rsidR="00922993" w:rsidRPr="00390A6B" w:rsidRDefault="00922993" w:rsidP="00922993">
      <w:pPr>
        <w:spacing w:after="0" w:line="240" w:lineRule="auto"/>
        <w:ind w:firstLine="709"/>
        <w:jc w:val="both"/>
        <w:rPr>
          <w:rFonts w:ascii="Times New Roman" w:eastAsia="Times New Roman" w:hAnsi="Times New Roman" w:cs="Times New Roman"/>
          <w:sz w:val="24"/>
          <w:szCs w:val="24"/>
          <w:lang w:eastAsia="ru-RU"/>
        </w:rPr>
      </w:pPr>
    </w:p>
    <w:p w:rsidR="00922993" w:rsidRPr="00390A6B" w:rsidRDefault="00922993" w:rsidP="00922993">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922993" w:rsidRPr="00390A6B" w:rsidRDefault="00922993" w:rsidP="00922993">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 Электронная презентация</w:t>
      </w:r>
    </w:p>
    <w:p w:rsidR="00922993" w:rsidRPr="00390A6B" w:rsidRDefault="00922993" w:rsidP="00922993">
      <w:pPr>
        <w:suppressLineNumbers/>
        <w:spacing w:after="0" w:line="240" w:lineRule="auto"/>
        <w:ind w:left="66" w:firstLine="643"/>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922993" w:rsidRPr="00390A6B" w:rsidRDefault="00922993" w:rsidP="00922993">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Общие требования к оформлению презентаций</w:t>
      </w:r>
    </w:p>
    <w:p w:rsidR="00922993" w:rsidRPr="00390A6B" w:rsidRDefault="00922993" w:rsidP="00922993">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922993" w:rsidRPr="00390A6B" w:rsidRDefault="00922993" w:rsidP="00922993">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Количество слайдов должно быть не более 20.</w:t>
      </w:r>
    </w:p>
    <w:p w:rsidR="00922993" w:rsidRPr="00390A6B" w:rsidRDefault="00922993" w:rsidP="00922993">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922993" w:rsidRPr="00390A6B" w:rsidRDefault="00922993" w:rsidP="00922993">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922993" w:rsidRPr="00390A6B" w:rsidRDefault="00922993" w:rsidP="00922993">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Примерный порядок слайдов</w:t>
      </w:r>
    </w:p>
    <w:p w:rsidR="00922993" w:rsidRPr="00390A6B" w:rsidRDefault="00922993" w:rsidP="00922993">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922993" w:rsidRPr="00390A6B" w:rsidRDefault="00922993" w:rsidP="00922993">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922993" w:rsidRPr="00390A6B" w:rsidRDefault="00922993" w:rsidP="00922993">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слайд – Цели и задачи работы.</w:t>
      </w:r>
    </w:p>
    <w:p w:rsidR="00922993" w:rsidRPr="00390A6B" w:rsidRDefault="00922993" w:rsidP="00922993">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слайд – Методы, применяемые в работе.</w:t>
      </w:r>
    </w:p>
    <w:p w:rsidR="00922993" w:rsidRPr="00390A6B" w:rsidRDefault="00922993" w:rsidP="00922993">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5…n слайд – Основная часть.</w:t>
      </w:r>
    </w:p>
    <w:p w:rsidR="00922993" w:rsidRPr="00390A6B" w:rsidRDefault="00922993" w:rsidP="00922993">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n+1 слайд – Заключение (выводы).</w:t>
      </w:r>
    </w:p>
    <w:p w:rsidR="00922993" w:rsidRPr="00390A6B" w:rsidRDefault="00922993" w:rsidP="00922993">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n+2 слайд – Список основных использованных источников.</w:t>
      </w:r>
    </w:p>
    <w:p w:rsidR="00922993" w:rsidRPr="00390A6B" w:rsidRDefault="00922993" w:rsidP="00922993">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922993" w:rsidRPr="00390A6B" w:rsidRDefault="00922993" w:rsidP="00922993">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Правила шрифтового оформления</w:t>
      </w:r>
    </w:p>
    <w:p w:rsidR="00922993" w:rsidRPr="00390A6B" w:rsidRDefault="00922993" w:rsidP="00922993">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922993" w:rsidRPr="00390A6B" w:rsidRDefault="00922993" w:rsidP="00922993">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922993" w:rsidRPr="00390A6B" w:rsidRDefault="00922993" w:rsidP="00922993">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922993" w:rsidRPr="00390A6B" w:rsidRDefault="00922993" w:rsidP="00922993">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рекомендуется использовать более 2-3 типов шрифта.</w:t>
      </w:r>
    </w:p>
    <w:p w:rsidR="00922993" w:rsidRPr="00390A6B" w:rsidRDefault="00922993" w:rsidP="00922993">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922993" w:rsidRPr="00390A6B" w:rsidRDefault="00922993" w:rsidP="00922993">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Правила выбора цветовой гаммы</w:t>
      </w:r>
    </w:p>
    <w:p w:rsidR="00922993" w:rsidRPr="00390A6B" w:rsidRDefault="00922993" w:rsidP="00922993">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922993" w:rsidRPr="00390A6B" w:rsidRDefault="00922993" w:rsidP="00922993">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922993" w:rsidRPr="00390A6B" w:rsidRDefault="00922993" w:rsidP="00922993">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922993" w:rsidRPr="00390A6B" w:rsidRDefault="00922993" w:rsidP="00922993">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922993" w:rsidRPr="00390A6B" w:rsidRDefault="00922993" w:rsidP="00922993">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Графическая информация</w:t>
      </w:r>
    </w:p>
    <w:p w:rsidR="00922993" w:rsidRPr="00390A6B" w:rsidRDefault="00922993" w:rsidP="00922993">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922993" w:rsidRPr="00390A6B" w:rsidRDefault="00922993" w:rsidP="00922993">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922993" w:rsidRPr="00390A6B" w:rsidRDefault="00922993" w:rsidP="00922993">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922993" w:rsidRPr="00390A6B" w:rsidRDefault="00922993" w:rsidP="00922993">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Соотношение текст-картинки – 2/3 (текста меньше чем картинок).</w:t>
      </w:r>
    </w:p>
    <w:p w:rsidR="00922993" w:rsidRPr="00390A6B" w:rsidRDefault="00922993" w:rsidP="00922993">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Анимация</w:t>
      </w:r>
    </w:p>
    <w:p w:rsidR="00922993" w:rsidRPr="00390A6B" w:rsidRDefault="00922993" w:rsidP="00922993">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Анимация используется только в случае необходимости.</w:t>
      </w:r>
    </w:p>
    <w:p w:rsidR="00922993" w:rsidRPr="00390A6B" w:rsidRDefault="00922993" w:rsidP="00922993">
      <w:pPr>
        <w:suppressLineNumber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Магистрант создает слайд-презентацию в программе MS PowerPoint.</w:t>
      </w:r>
    </w:p>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7. Зачет</w:t>
      </w:r>
    </w:p>
    <w:p w:rsidR="00922993" w:rsidRPr="00390A6B" w:rsidRDefault="00922993" w:rsidP="00922993">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922993" w:rsidRPr="00390A6B" w:rsidRDefault="00922993" w:rsidP="00922993">
      <w:pPr>
        <w:spacing w:after="0" w:line="360" w:lineRule="auto"/>
        <w:ind w:firstLine="709"/>
        <w:jc w:val="both"/>
        <w:rPr>
          <w:rFonts w:ascii="Times New Roman" w:eastAsia="Times New Roman" w:hAnsi="Times New Roman" w:cs="Times New Roman"/>
          <w:sz w:val="24"/>
          <w:szCs w:val="24"/>
          <w:lang w:eastAsia="ru-RU"/>
        </w:rPr>
      </w:pPr>
    </w:p>
    <w:p w:rsidR="00922993" w:rsidRPr="00390A6B" w:rsidRDefault="00922993" w:rsidP="00922993">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922993" w:rsidRPr="00390A6B" w:rsidRDefault="00922993" w:rsidP="00922993">
      <w:pPr>
        <w:spacing w:after="16" w:line="248" w:lineRule="auto"/>
        <w:ind w:right="13"/>
        <w:jc w:val="both"/>
        <w:rPr>
          <w:rFonts w:ascii="Times New Roman" w:eastAsia="Times New Roman" w:hAnsi="Times New Roman" w:cs="Times New Roman"/>
          <w:sz w:val="24"/>
          <w:szCs w:val="24"/>
          <w:lang w:eastAsia="ru-RU"/>
        </w:rPr>
      </w:pPr>
    </w:p>
    <w:p w:rsidR="00922993" w:rsidRPr="00390A6B" w:rsidRDefault="00922993" w:rsidP="00922993">
      <w:pPr>
        <w:spacing w:after="16" w:line="248" w:lineRule="auto"/>
        <w:ind w:right="13"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922993" w:rsidRPr="00390A6B" w:rsidRDefault="00922993" w:rsidP="00922993">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мультимедийные средства обучения: </w:t>
      </w:r>
    </w:p>
    <w:p w:rsidR="00922993" w:rsidRPr="00390A6B" w:rsidRDefault="00922993" w:rsidP="00922993">
      <w:pPr>
        <w:spacing w:after="16" w:line="248" w:lineRule="auto"/>
        <w:ind w:right="13"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922993" w:rsidRPr="00390A6B" w:rsidRDefault="00922993" w:rsidP="00922993">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интерактивные технологии: дискуссии в рамках практических занятий. </w:t>
      </w:r>
    </w:p>
    <w:p w:rsidR="00922993" w:rsidRPr="00390A6B" w:rsidRDefault="00922993" w:rsidP="00922993">
      <w:pPr>
        <w:spacing w:after="0" w:line="360" w:lineRule="auto"/>
        <w:jc w:val="both"/>
        <w:rPr>
          <w:rFonts w:ascii="Times New Roman" w:eastAsia="Times New Roman" w:hAnsi="Times New Roman" w:cs="Times New Roman"/>
          <w:sz w:val="24"/>
          <w:szCs w:val="24"/>
          <w:lang w:eastAsia="ru-RU"/>
        </w:rPr>
      </w:pPr>
    </w:p>
    <w:p w:rsidR="00922993" w:rsidRPr="00390A6B" w:rsidRDefault="00922993" w:rsidP="00922993">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лицензионного программного обеспечения</w:t>
      </w:r>
    </w:p>
    <w:p w:rsidR="00922993" w:rsidRPr="00390A6B" w:rsidRDefault="00922993" w:rsidP="00992127">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eastAsia="ru-RU"/>
        </w:rPr>
        <w:t>Договор</w:t>
      </w:r>
      <w:r w:rsidRPr="00390A6B">
        <w:rPr>
          <w:rFonts w:ascii="Times New Roman" w:eastAsia="Times New Roman" w:hAnsi="Times New Roman" w:cs="Times New Roman"/>
          <w:sz w:val="24"/>
          <w:szCs w:val="24"/>
          <w:lang w:val="en-US" w:eastAsia="ru-RU"/>
        </w:rPr>
        <w:t xml:space="preserve"> №658/2018 </w:t>
      </w:r>
      <w:r w:rsidRPr="00390A6B">
        <w:rPr>
          <w:rFonts w:ascii="Times New Roman" w:eastAsia="Times New Roman" w:hAnsi="Times New Roman" w:cs="Times New Roman"/>
          <w:sz w:val="24"/>
          <w:szCs w:val="24"/>
          <w:lang w:eastAsia="ru-RU"/>
        </w:rPr>
        <w:t>от</w:t>
      </w:r>
      <w:r w:rsidRPr="00390A6B">
        <w:rPr>
          <w:rFonts w:ascii="Times New Roman" w:eastAsia="Times New Roman" w:hAnsi="Times New Roman" w:cs="Times New Roman"/>
          <w:sz w:val="24"/>
          <w:szCs w:val="24"/>
          <w:lang w:val="en-US" w:eastAsia="ru-RU"/>
        </w:rPr>
        <w:t xml:space="preserve"> 24.04.2018 </w:t>
      </w:r>
      <w:r w:rsidRPr="00390A6B">
        <w:rPr>
          <w:rFonts w:ascii="Times New Roman" w:eastAsia="Times New Roman" w:hAnsi="Times New Roman" w:cs="Times New Roman"/>
          <w:sz w:val="24"/>
          <w:szCs w:val="24"/>
          <w:lang w:eastAsia="ru-RU"/>
        </w:rPr>
        <w:t>с</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ООО</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Софтекс</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на</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ПО</w:t>
      </w:r>
      <w:r w:rsidRPr="00390A6B">
        <w:rPr>
          <w:rFonts w:ascii="Times New Roman" w:eastAsia="Times New Roman" w:hAnsi="Times New Roman" w:cs="Times New Roman"/>
          <w:sz w:val="24"/>
          <w:szCs w:val="24"/>
          <w:lang w:val="en-US" w:eastAsia="ru-RU"/>
        </w:rPr>
        <w:t xml:space="preserve"> Kaspersky Endpoint Security Educational Renewal.</w:t>
      </w:r>
    </w:p>
    <w:p w:rsidR="00922993" w:rsidRPr="00390A6B" w:rsidRDefault="00922993"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№298 от 21.03.2018 с АО «Антиплагиат» на ПО «Антиплагиат. ВУЗ»</w:t>
      </w:r>
    </w:p>
    <w:p w:rsidR="00922993" w:rsidRPr="00390A6B" w:rsidRDefault="00922993"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922993" w:rsidRPr="00390A6B" w:rsidRDefault="00922993"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№1741 от 15.012018 с ООО «Минтерком» на ПО «Росметод»</w:t>
      </w:r>
    </w:p>
    <w:p w:rsidR="00694557" w:rsidRPr="00390A6B" w:rsidRDefault="00694557" w:rsidP="00694557">
      <w:pPr>
        <w:spacing w:after="0" w:line="240" w:lineRule="auto"/>
        <w:ind w:left="720"/>
        <w:contextualSpacing/>
        <w:jc w:val="both"/>
        <w:rPr>
          <w:rFonts w:ascii="Times New Roman" w:eastAsia="Times New Roman" w:hAnsi="Times New Roman" w:cs="Times New Roman"/>
          <w:sz w:val="24"/>
          <w:szCs w:val="24"/>
          <w:lang w:eastAsia="ru-RU"/>
        </w:rPr>
      </w:pPr>
    </w:p>
    <w:p w:rsidR="00922993" w:rsidRPr="00390A6B" w:rsidRDefault="00922993" w:rsidP="00922993">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922993" w:rsidRPr="00390A6B" w:rsidRDefault="00922993" w:rsidP="00922993">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 </w:t>
      </w:r>
    </w:p>
    <w:p w:rsidR="00922993" w:rsidRPr="00390A6B" w:rsidRDefault="00922993" w:rsidP="00922993">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922993" w:rsidRPr="00390A6B" w:rsidRDefault="00922993" w:rsidP="00992127">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922993" w:rsidRPr="00390A6B" w:rsidRDefault="00922993" w:rsidP="00992127">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922993" w:rsidRPr="00390A6B" w:rsidRDefault="00922993" w:rsidP="00922993">
      <w:pPr>
        <w:spacing w:after="0" w:line="240" w:lineRule="auto"/>
        <w:jc w:val="both"/>
        <w:rPr>
          <w:rFonts w:ascii="Times New Roman" w:eastAsia="Times New Roman" w:hAnsi="Times New Roman" w:cs="Times New Roman"/>
          <w:i/>
          <w:sz w:val="24"/>
          <w:szCs w:val="24"/>
          <w:lang w:eastAsia="ru-RU"/>
        </w:rPr>
      </w:pPr>
    </w:p>
    <w:p w:rsidR="00922993" w:rsidRPr="00390A6B" w:rsidRDefault="00922993" w:rsidP="00922993">
      <w:pPr>
        <w:spacing w:after="0" w:line="240" w:lineRule="auto"/>
        <w:jc w:val="both"/>
        <w:rPr>
          <w:rFonts w:ascii="Times New Roman" w:eastAsia="Times New Roman" w:hAnsi="Times New Roman" w:cs="Times New Roman"/>
          <w:i/>
          <w:sz w:val="24"/>
          <w:szCs w:val="24"/>
          <w:lang w:eastAsia="ru-RU"/>
        </w:rPr>
      </w:pPr>
      <w:r w:rsidRPr="00390A6B">
        <w:rPr>
          <w:rFonts w:ascii="Times New Roman" w:eastAsia="Times New Roman" w:hAnsi="Times New Roman" w:cs="Times New Roman"/>
          <w:i/>
          <w:sz w:val="24"/>
          <w:szCs w:val="24"/>
          <w:lang w:eastAsia="ru-RU"/>
        </w:rPr>
        <w:t xml:space="preserve">Учебно-лабораторное оборудование </w:t>
      </w:r>
    </w:p>
    <w:p w:rsidR="00922993" w:rsidRPr="00390A6B" w:rsidRDefault="00922993" w:rsidP="00922993">
      <w:pPr>
        <w:spacing w:after="0" w:line="240" w:lineRule="auto"/>
        <w:ind w:firstLine="709"/>
        <w:jc w:val="both"/>
        <w:rPr>
          <w:rFonts w:ascii="Times New Roman" w:eastAsia="Times New Roman" w:hAnsi="Times New Roman" w:cs="Times New Roman"/>
          <w:sz w:val="24"/>
          <w:szCs w:val="24"/>
          <w:lang w:eastAsia="ru-RU"/>
        </w:rPr>
      </w:pPr>
    </w:p>
    <w:p w:rsidR="00922993" w:rsidRPr="00390A6B" w:rsidRDefault="00922993" w:rsidP="00992127">
      <w:pPr>
        <w:numPr>
          <w:ilvl w:val="0"/>
          <w:numId w:val="41"/>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922993" w:rsidRPr="00390A6B" w:rsidRDefault="00922993" w:rsidP="00992127">
      <w:pPr>
        <w:numPr>
          <w:ilvl w:val="0"/>
          <w:numId w:val="41"/>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Calibri" w:hAnsi="Times New Roman" w:cs="Times New Roman"/>
          <w:sz w:val="24"/>
          <w:szCs w:val="24"/>
          <w:lang w:eastAsia="ru-RU"/>
        </w:rPr>
        <w:t xml:space="preserve">лаборатория физиологии растений </w:t>
      </w:r>
      <w:r w:rsidRPr="00390A6B">
        <w:rPr>
          <w:rFonts w:ascii="Times New Roman" w:eastAsia="Times New Roman" w:hAnsi="Times New Roman" w:cs="Times New Roman"/>
          <w:bCs/>
          <w:sz w:val="24"/>
          <w:szCs w:val="24"/>
          <w:lang w:eastAsia="ru-RU"/>
        </w:rPr>
        <w:t>2-29.</w:t>
      </w:r>
    </w:p>
    <w:p w:rsidR="00922993" w:rsidRPr="00390A6B" w:rsidRDefault="00922993" w:rsidP="00922993">
      <w:pPr>
        <w:spacing w:after="0" w:line="240" w:lineRule="auto"/>
        <w:ind w:left="1669"/>
        <w:contextualSpacing/>
        <w:jc w:val="both"/>
        <w:rPr>
          <w:rFonts w:ascii="Times New Roman" w:eastAsia="Times New Roman" w:hAnsi="Times New Roman" w:cs="Times New Roman"/>
          <w:sz w:val="24"/>
          <w:szCs w:val="24"/>
          <w:lang w:eastAsia="ru-RU"/>
        </w:rPr>
      </w:pPr>
    </w:p>
    <w:p w:rsidR="00922993" w:rsidRPr="00390A6B" w:rsidRDefault="00922993" w:rsidP="00922993">
      <w:pPr>
        <w:widowControl w:val="0"/>
        <w:tabs>
          <w:tab w:val="left" w:pos="12420"/>
        </w:tabs>
        <w:spacing w:after="0" w:line="240" w:lineRule="auto"/>
        <w:ind w:firstLine="278"/>
        <w:jc w:val="center"/>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922993" w:rsidRPr="00390A6B" w:rsidRDefault="00922993" w:rsidP="00922993">
      <w:pPr>
        <w:widowControl w:val="0"/>
        <w:tabs>
          <w:tab w:val="left" w:pos="12420"/>
        </w:tabs>
        <w:spacing w:after="0" w:line="240" w:lineRule="auto"/>
        <w:ind w:firstLine="278"/>
        <w:jc w:val="center"/>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лаборатории</w:t>
      </w:r>
    </w:p>
    <w:p w:rsidR="00922993" w:rsidRPr="00390A6B" w:rsidRDefault="00922993" w:rsidP="00922993">
      <w:pPr>
        <w:widowControl w:val="0"/>
        <w:tabs>
          <w:tab w:val="left" w:pos="12420"/>
        </w:tabs>
        <w:spacing w:after="0" w:line="240" w:lineRule="auto"/>
        <w:ind w:firstLine="278"/>
        <w:jc w:val="both"/>
        <w:rPr>
          <w:rFonts w:ascii="Times New Roman" w:eastAsia="Times New Roman" w:hAnsi="Times New Roman" w:cs="Times New Roman"/>
          <w:b/>
          <w:bCs/>
          <w:sz w:val="24"/>
          <w:szCs w:val="24"/>
          <w:lang w:eastAsia="ru-RU"/>
        </w:rPr>
      </w:pPr>
    </w:p>
    <w:tbl>
      <w:tblPr>
        <w:tblStyle w:val="26"/>
        <w:tblW w:w="935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0"/>
        <w:gridCol w:w="3431"/>
        <w:gridCol w:w="696"/>
        <w:gridCol w:w="4684"/>
      </w:tblGrid>
      <w:tr w:rsidR="00922993" w:rsidRPr="006112D4" w:rsidTr="00922993">
        <w:tc>
          <w:tcPr>
            <w:tcW w:w="495" w:type="dxa"/>
          </w:tcPr>
          <w:p w:rsidR="00922993" w:rsidRPr="006112D4" w:rsidRDefault="00922993" w:rsidP="00922993">
            <w:pPr>
              <w:jc w:val="both"/>
              <w:rPr>
                <w:sz w:val="24"/>
                <w:szCs w:val="24"/>
              </w:rPr>
            </w:pPr>
            <w:r w:rsidRPr="006112D4">
              <w:rPr>
                <w:sz w:val="24"/>
                <w:szCs w:val="24"/>
              </w:rPr>
              <w:t>№</w:t>
            </w:r>
          </w:p>
          <w:p w:rsidR="00922993" w:rsidRPr="006112D4" w:rsidRDefault="00922993" w:rsidP="00922993">
            <w:pPr>
              <w:jc w:val="both"/>
              <w:rPr>
                <w:sz w:val="24"/>
                <w:szCs w:val="24"/>
              </w:rPr>
            </w:pPr>
            <w:r w:rsidRPr="006112D4">
              <w:rPr>
                <w:sz w:val="24"/>
                <w:szCs w:val="24"/>
              </w:rPr>
              <w:t>п/п</w:t>
            </w:r>
          </w:p>
        </w:tc>
        <w:tc>
          <w:tcPr>
            <w:tcW w:w="3441" w:type="dxa"/>
          </w:tcPr>
          <w:p w:rsidR="00922993" w:rsidRPr="006112D4" w:rsidRDefault="00922993" w:rsidP="00922993">
            <w:pPr>
              <w:jc w:val="center"/>
              <w:rPr>
                <w:sz w:val="24"/>
                <w:szCs w:val="24"/>
              </w:rPr>
            </w:pPr>
            <w:r w:rsidRPr="006112D4">
              <w:rPr>
                <w:sz w:val="24"/>
                <w:szCs w:val="24"/>
              </w:rPr>
              <w:t>Наименование комплекса, установки, системы</w:t>
            </w:r>
          </w:p>
        </w:tc>
        <w:tc>
          <w:tcPr>
            <w:tcW w:w="691" w:type="dxa"/>
          </w:tcPr>
          <w:p w:rsidR="00922993" w:rsidRPr="006112D4" w:rsidRDefault="00922993" w:rsidP="00922993">
            <w:pPr>
              <w:jc w:val="both"/>
              <w:rPr>
                <w:sz w:val="24"/>
                <w:szCs w:val="24"/>
              </w:rPr>
            </w:pPr>
            <w:r w:rsidRPr="006112D4">
              <w:rPr>
                <w:sz w:val="24"/>
                <w:szCs w:val="24"/>
              </w:rPr>
              <w:t>Кол-во</w:t>
            </w:r>
          </w:p>
        </w:tc>
        <w:tc>
          <w:tcPr>
            <w:tcW w:w="4724" w:type="dxa"/>
          </w:tcPr>
          <w:p w:rsidR="00922993" w:rsidRPr="006112D4" w:rsidRDefault="00922993" w:rsidP="00922993">
            <w:pPr>
              <w:jc w:val="center"/>
              <w:rPr>
                <w:sz w:val="24"/>
                <w:szCs w:val="24"/>
              </w:rPr>
            </w:pPr>
            <w:r w:rsidRPr="006112D4">
              <w:rPr>
                <w:sz w:val="24"/>
                <w:szCs w:val="24"/>
              </w:rPr>
              <w:t>Назначение</w:t>
            </w:r>
          </w:p>
        </w:tc>
      </w:tr>
      <w:tr w:rsidR="00922993" w:rsidRPr="006112D4" w:rsidTr="00922993">
        <w:tc>
          <w:tcPr>
            <w:tcW w:w="495" w:type="dxa"/>
          </w:tcPr>
          <w:p w:rsidR="00922993" w:rsidRPr="006112D4" w:rsidRDefault="00922993" w:rsidP="00922993">
            <w:pPr>
              <w:jc w:val="both"/>
              <w:rPr>
                <w:sz w:val="24"/>
                <w:szCs w:val="24"/>
              </w:rPr>
            </w:pPr>
            <w:r w:rsidRPr="006112D4">
              <w:rPr>
                <w:sz w:val="24"/>
                <w:szCs w:val="24"/>
              </w:rPr>
              <w:t>1</w:t>
            </w:r>
          </w:p>
        </w:tc>
        <w:tc>
          <w:tcPr>
            <w:tcW w:w="3441" w:type="dxa"/>
          </w:tcPr>
          <w:p w:rsidR="00922993" w:rsidRPr="006112D4" w:rsidRDefault="00922993" w:rsidP="00922993">
            <w:pPr>
              <w:jc w:val="both"/>
              <w:rPr>
                <w:sz w:val="24"/>
                <w:szCs w:val="24"/>
              </w:rPr>
            </w:pPr>
            <w:r w:rsidRPr="006112D4">
              <w:rPr>
                <w:sz w:val="24"/>
                <w:szCs w:val="24"/>
              </w:rPr>
              <w:t>Спектрофотометр (в комплекте с компьютером)</w:t>
            </w:r>
          </w:p>
        </w:tc>
        <w:tc>
          <w:tcPr>
            <w:tcW w:w="691" w:type="dxa"/>
          </w:tcPr>
          <w:p w:rsidR="00922993" w:rsidRPr="006112D4" w:rsidRDefault="00922993" w:rsidP="00922993">
            <w:pPr>
              <w:jc w:val="center"/>
              <w:rPr>
                <w:sz w:val="24"/>
                <w:szCs w:val="24"/>
              </w:rPr>
            </w:pPr>
            <w:r w:rsidRPr="006112D4">
              <w:rPr>
                <w:sz w:val="24"/>
                <w:szCs w:val="24"/>
              </w:rPr>
              <w:t>1</w:t>
            </w:r>
          </w:p>
        </w:tc>
        <w:tc>
          <w:tcPr>
            <w:tcW w:w="4724" w:type="dxa"/>
          </w:tcPr>
          <w:p w:rsidR="00922993" w:rsidRPr="006112D4" w:rsidRDefault="00922993" w:rsidP="00922993">
            <w:pPr>
              <w:jc w:val="both"/>
              <w:rPr>
                <w:sz w:val="24"/>
                <w:szCs w:val="24"/>
              </w:rPr>
            </w:pPr>
            <w:r w:rsidRPr="006112D4">
              <w:rPr>
                <w:sz w:val="24"/>
                <w:szCs w:val="24"/>
                <w:shd w:val="clear" w:color="auto" w:fill="FFFFFF"/>
              </w:rPr>
              <w:t>Предназначенный для измерения коэффициентов пропускания жидких и твердых веществ в спектральном диапазоне 190-1100 нм.ска</w:t>
            </w:r>
          </w:p>
        </w:tc>
      </w:tr>
      <w:tr w:rsidR="00922993" w:rsidRPr="006112D4" w:rsidTr="00922993">
        <w:tc>
          <w:tcPr>
            <w:tcW w:w="495" w:type="dxa"/>
          </w:tcPr>
          <w:p w:rsidR="00922993" w:rsidRPr="006112D4" w:rsidRDefault="00922993" w:rsidP="00922993">
            <w:pPr>
              <w:jc w:val="both"/>
              <w:rPr>
                <w:sz w:val="24"/>
                <w:szCs w:val="24"/>
              </w:rPr>
            </w:pPr>
            <w:r w:rsidRPr="006112D4">
              <w:rPr>
                <w:sz w:val="24"/>
                <w:szCs w:val="24"/>
              </w:rPr>
              <w:t>2</w:t>
            </w:r>
          </w:p>
        </w:tc>
        <w:tc>
          <w:tcPr>
            <w:tcW w:w="3441" w:type="dxa"/>
          </w:tcPr>
          <w:p w:rsidR="00922993" w:rsidRPr="006112D4" w:rsidRDefault="00922993" w:rsidP="00922993">
            <w:pPr>
              <w:jc w:val="both"/>
              <w:rPr>
                <w:sz w:val="24"/>
                <w:szCs w:val="24"/>
              </w:rPr>
            </w:pPr>
            <w:r w:rsidRPr="006112D4">
              <w:rPr>
                <w:sz w:val="24"/>
                <w:szCs w:val="24"/>
              </w:rPr>
              <w:t>Сканер НР Scan  Jet 3770C VSB</w:t>
            </w:r>
          </w:p>
        </w:tc>
        <w:tc>
          <w:tcPr>
            <w:tcW w:w="691" w:type="dxa"/>
          </w:tcPr>
          <w:p w:rsidR="00922993" w:rsidRPr="006112D4" w:rsidRDefault="00922993" w:rsidP="00922993">
            <w:pPr>
              <w:jc w:val="center"/>
              <w:rPr>
                <w:sz w:val="24"/>
                <w:szCs w:val="24"/>
              </w:rPr>
            </w:pPr>
            <w:r w:rsidRPr="006112D4">
              <w:rPr>
                <w:sz w:val="24"/>
                <w:szCs w:val="24"/>
              </w:rPr>
              <w:t>1</w:t>
            </w:r>
          </w:p>
        </w:tc>
        <w:tc>
          <w:tcPr>
            <w:tcW w:w="4724" w:type="dxa"/>
          </w:tcPr>
          <w:p w:rsidR="00922993" w:rsidRPr="006112D4" w:rsidRDefault="00922993" w:rsidP="00922993">
            <w:pPr>
              <w:jc w:val="both"/>
              <w:rPr>
                <w:sz w:val="24"/>
                <w:szCs w:val="24"/>
              </w:rPr>
            </w:pPr>
            <w:r w:rsidRPr="006112D4">
              <w:rPr>
                <w:sz w:val="24"/>
                <w:szCs w:val="24"/>
                <w:shd w:val="clear" w:color="auto" w:fill="FFFFFF"/>
              </w:rPr>
              <w:t>Считывают с бумаги, пленки или иных твердых носителей “аналоговые” тексты или изображения и преобразуют их в цифровой формат.</w:t>
            </w:r>
          </w:p>
        </w:tc>
      </w:tr>
      <w:tr w:rsidR="00922993" w:rsidRPr="006112D4" w:rsidTr="00922993">
        <w:tc>
          <w:tcPr>
            <w:tcW w:w="495" w:type="dxa"/>
          </w:tcPr>
          <w:p w:rsidR="00922993" w:rsidRPr="006112D4" w:rsidRDefault="00922993" w:rsidP="00922993">
            <w:pPr>
              <w:jc w:val="both"/>
              <w:rPr>
                <w:sz w:val="24"/>
                <w:szCs w:val="24"/>
              </w:rPr>
            </w:pPr>
            <w:r w:rsidRPr="006112D4">
              <w:rPr>
                <w:sz w:val="24"/>
                <w:szCs w:val="24"/>
              </w:rPr>
              <w:t>3</w:t>
            </w:r>
          </w:p>
        </w:tc>
        <w:tc>
          <w:tcPr>
            <w:tcW w:w="3441" w:type="dxa"/>
          </w:tcPr>
          <w:p w:rsidR="00922993" w:rsidRPr="006112D4" w:rsidRDefault="00922993" w:rsidP="00922993">
            <w:pPr>
              <w:jc w:val="both"/>
              <w:outlineLvl w:val="4"/>
              <w:rPr>
                <w:sz w:val="24"/>
                <w:szCs w:val="24"/>
              </w:rPr>
            </w:pPr>
            <w:r w:rsidRPr="006112D4">
              <w:rPr>
                <w:sz w:val="24"/>
                <w:szCs w:val="24"/>
              </w:rPr>
              <w:t>Зонд ЗП-ГКХ с насосом пробоотборником</w:t>
            </w:r>
          </w:p>
        </w:tc>
        <w:tc>
          <w:tcPr>
            <w:tcW w:w="691" w:type="dxa"/>
          </w:tcPr>
          <w:p w:rsidR="00922993" w:rsidRPr="006112D4" w:rsidRDefault="00922993" w:rsidP="00922993">
            <w:pPr>
              <w:jc w:val="center"/>
              <w:rPr>
                <w:sz w:val="24"/>
                <w:szCs w:val="24"/>
              </w:rPr>
            </w:pPr>
            <w:r w:rsidRPr="006112D4">
              <w:rPr>
                <w:sz w:val="24"/>
                <w:szCs w:val="24"/>
              </w:rPr>
              <w:t>1</w:t>
            </w:r>
          </w:p>
        </w:tc>
        <w:tc>
          <w:tcPr>
            <w:tcW w:w="4724" w:type="dxa"/>
          </w:tcPr>
          <w:p w:rsidR="00922993" w:rsidRPr="006112D4" w:rsidRDefault="00922993" w:rsidP="00922993">
            <w:pPr>
              <w:jc w:val="both"/>
              <w:rPr>
                <w:sz w:val="24"/>
                <w:szCs w:val="24"/>
              </w:rPr>
            </w:pPr>
            <w:r w:rsidRPr="006112D4">
              <w:rPr>
                <w:sz w:val="24"/>
                <w:szCs w:val="24"/>
              </w:rPr>
              <w:t>Используется для отбора проб газовых сред из труднодоступных мест с дальнейшим их анализом с использованием индикаторных трубок в сочетании с насосом-пробоотборником НП-3М.</w:t>
            </w:r>
          </w:p>
        </w:tc>
      </w:tr>
      <w:tr w:rsidR="00922993" w:rsidRPr="006112D4" w:rsidTr="00922993">
        <w:tc>
          <w:tcPr>
            <w:tcW w:w="495" w:type="dxa"/>
          </w:tcPr>
          <w:p w:rsidR="00922993" w:rsidRPr="006112D4" w:rsidRDefault="00922993" w:rsidP="00922993">
            <w:pPr>
              <w:jc w:val="both"/>
              <w:rPr>
                <w:sz w:val="24"/>
                <w:szCs w:val="24"/>
              </w:rPr>
            </w:pPr>
            <w:r w:rsidRPr="006112D4">
              <w:rPr>
                <w:sz w:val="24"/>
                <w:szCs w:val="24"/>
              </w:rPr>
              <w:t>4</w:t>
            </w:r>
          </w:p>
        </w:tc>
        <w:tc>
          <w:tcPr>
            <w:tcW w:w="3441" w:type="dxa"/>
          </w:tcPr>
          <w:p w:rsidR="00922993" w:rsidRPr="006112D4" w:rsidRDefault="00922993" w:rsidP="00922993">
            <w:pPr>
              <w:jc w:val="both"/>
              <w:outlineLvl w:val="4"/>
              <w:rPr>
                <w:sz w:val="24"/>
                <w:szCs w:val="24"/>
              </w:rPr>
            </w:pPr>
            <w:r w:rsidRPr="006112D4">
              <w:rPr>
                <w:sz w:val="24"/>
                <w:szCs w:val="24"/>
              </w:rPr>
              <w:t>Комплект -лаборатория Пчелка -Р</w:t>
            </w:r>
          </w:p>
        </w:tc>
        <w:tc>
          <w:tcPr>
            <w:tcW w:w="691" w:type="dxa"/>
          </w:tcPr>
          <w:p w:rsidR="00922993" w:rsidRPr="006112D4" w:rsidRDefault="00922993" w:rsidP="00922993">
            <w:pPr>
              <w:jc w:val="center"/>
              <w:rPr>
                <w:sz w:val="24"/>
                <w:szCs w:val="24"/>
              </w:rPr>
            </w:pPr>
            <w:r w:rsidRPr="006112D4">
              <w:rPr>
                <w:sz w:val="24"/>
                <w:szCs w:val="24"/>
              </w:rPr>
              <w:t>1</w:t>
            </w:r>
          </w:p>
        </w:tc>
        <w:tc>
          <w:tcPr>
            <w:tcW w:w="4724" w:type="dxa"/>
          </w:tcPr>
          <w:p w:rsidR="00922993" w:rsidRPr="006112D4" w:rsidRDefault="00922993" w:rsidP="00922993">
            <w:pPr>
              <w:jc w:val="both"/>
              <w:rPr>
                <w:sz w:val="24"/>
                <w:szCs w:val="24"/>
              </w:rPr>
            </w:pPr>
            <w:r w:rsidRPr="006112D4">
              <w:rPr>
                <w:sz w:val="24"/>
                <w:szCs w:val="24"/>
              </w:rPr>
              <w:t>Предназначен для экспресс-контроля химических загрязнений окружающей среды (воздуха, воды, почвы).</w:t>
            </w:r>
          </w:p>
        </w:tc>
      </w:tr>
      <w:tr w:rsidR="00922993" w:rsidRPr="006112D4" w:rsidTr="00922993">
        <w:tc>
          <w:tcPr>
            <w:tcW w:w="495" w:type="dxa"/>
          </w:tcPr>
          <w:p w:rsidR="00922993" w:rsidRPr="006112D4" w:rsidRDefault="00922993" w:rsidP="00922993">
            <w:pPr>
              <w:jc w:val="both"/>
              <w:rPr>
                <w:sz w:val="24"/>
                <w:szCs w:val="24"/>
              </w:rPr>
            </w:pPr>
            <w:r w:rsidRPr="006112D4">
              <w:rPr>
                <w:sz w:val="24"/>
                <w:szCs w:val="24"/>
              </w:rPr>
              <w:t>5</w:t>
            </w:r>
          </w:p>
        </w:tc>
        <w:tc>
          <w:tcPr>
            <w:tcW w:w="3441" w:type="dxa"/>
          </w:tcPr>
          <w:p w:rsidR="00922993" w:rsidRPr="006112D4" w:rsidRDefault="00922993" w:rsidP="00922993">
            <w:pPr>
              <w:jc w:val="both"/>
              <w:outlineLvl w:val="4"/>
              <w:rPr>
                <w:sz w:val="24"/>
                <w:szCs w:val="24"/>
              </w:rPr>
            </w:pPr>
            <w:r w:rsidRPr="006112D4">
              <w:rPr>
                <w:sz w:val="24"/>
                <w:szCs w:val="24"/>
              </w:rPr>
              <w:t>Комплект -лаборатория Пчелка -У/почва</w:t>
            </w:r>
          </w:p>
        </w:tc>
        <w:tc>
          <w:tcPr>
            <w:tcW w:w="691" w:type="dxa"/>
          </w:tcPr>
          <w:p w:rsidR="00922993" w:rsidRPr="006112D4" w:rsidRDefault="00922993" w:rsidP="00922993">
            <w:pPr>
              <w:jc w:val="center"/>
              <w:rPr>
                <w:sz w:val="24"/>
                <w:szCs w:val="24"/>
              </w:rPr>
            </w:pPr>
            <w:r w:rsidRPr="006112D4">
              <w:rPr>
                <w:sz w:val="24"/>
                <w:szCs w:val="24"/>
              </w:rPr>
              <w:t>1</w:t>
            </w:r>
          </w:p>
        </w:tc>
        <w:tc>
          <w:tcPr>
            <w:tcW w:w="4724" w:type="dxa"/>
          </w:tcPr>
          <w:p w:rsidR="00922993" w:rsidRPr="006112D4" w:rsidRDefault="00922993" w:rsidP="00922993">
            <w:pPr>
              <w:jc w:val="both"/>
              <w:rPr>
                <w:sz w:val="24"/>
                <w:szCs w:val="24"/>
              </w:rPr>
            </w:pPr>
            <w:r w:rsidRPr="006112D4">
              <w:rPr>
                <w:sz w:val="24"/>
                <w:szCs w:val="24"/>
              </w:rPr>
              <w:t>Предназначена для методического сопровождения и оснащения необходимыми тестовыми средствами, реагентами и оборудованием экологического практикума и учебно-исследовательских работ.</w:t>
            </w:r>
          </w:p>
        </w:tc>
      </w:tr>
      <w:tr w:rsidR="00922993" w:rsidRPr="006112D4" w:rsidTr="00922993">
        <w:tc>
          <w:tcPr>
            <w:tcW w:w="495" w:type="dxa"/>
          </w:tcPr>
          <w:p w:rsidR="00922993" w:rsidRPr="006112D4" w:rsidRDefault="00922993" w:rsidP="00922993">
            <w:pPr>
              <w:jc w:val="both"/>
              <w:rPr>
                <w:sz w:val="24"/>
                <w:szCs w:val="24"/>
              </w:rPr>
            </w:pPr>
            <w:r w:rsidRPr="006112D4">
              <w:rPr>
                <w:sz w:val="24"/>
                <w:szCs w:val="24"/>
              </w:rPr>
              <w:t>6</w:t>
            </w:r>
          </w:p>
        </w:tc>
        <w:tc>
          <w:tcPr>
            <w:tcW w:w="3441" w:type="dxa"/>
          </w:tcPr>
          <w:p w:rsidR="00922993" w:rsidRPr="006112D4" w:rsidRDefault="00922993" w:rsidP="00922993">
            <w:pPr>
              <w:jc w:val="both"/>
              <w:outlineLvl w:val="4"/>
              <w:rPr>
                <w:sz w:val="24"/>
                <w:szCs w:val="24"/>
              </w:rPr>
            </w:pPr>
            <w:r w:rsidRPr="006112D4">
              <w:rPr>
                <w:sz w:val="24"/>
                <w:szCs w:val="24"/>
              </w:rPr>
              <w:t>Комплект -лаборатория Пчелка -У/хим</w:t>
            </w:r>
          </w:p>
        </w:tc>
        <w:tc>
          <w:tcPr>
            <w:tcW w:w="691" w:type="dxa"/>
          </w:tcPr>
          <w:p w:rsidR="00922993" w:rsidRPr="006112D4" w:rsidRDefault="00922993" w:rsidP="00922993">
            <w:pPr>
              <w:jc w:val="center"/>
              <w:rPr>
                <w:sz w:val="24"/>
                <w:szCs w:val="24"/>
              </w:rPr>
            </w:pPr>
            <w:r w:rsidRPr="006112D4">
              <w:rPr>
                <w:sz w:val="24"/>
                <w:szCs w:val="24"/>
              </w:rPr>
              <w:t>1</w:t>
            </w:r>
          </w:p>
        </w:tc>
        <w:tc>
          <w:tcPr>
            <w:tcW w:w="4724" w:type="dxa"/>
          </w:tcPr>
          <w:p w:rsidR="00922993" w:rsidRPr="006112D4" w:rsidRDefault="00922993" w:rsidP="00922993">
            <w:pPr>
              <w:jc w:val="both"/>
              <w:rPr>
                <w:sz w:val="24"/>
                <w:szCs w:val="24"/>
              </w:rPr>
            </w:pPr>
            <w:r w:rsidRPr="006112D4">
              <w:rPr>
                <w:sz w:val="24"/>
                <w:szCs w:val="24"/>
              </w:rPr>
              <w:t>Позволяет выполнять демонстрационные эксперименты с использованием полностью готовых тестовых средств и химических реагентов, актуальные исследования химических параметров окружающей среды.</w:t>
            </w:r>
          </w:p>
        </w:tc>
      </w:tr>
      <w:tr w:rsidR="00922993" w:rsidRPr="006112D4" w:rsidTr="00922993">
        <w:tc>
          <w:tcPr>
            <w:tcW w:w="495" w:type="dxa"/>
          </w:tcPr>
          <w:p w:rsidR="00922993" w:rsidRPr="006112D4" w:rsidRDefault="00922993" w:rsidP="00922993">
            <w:pPr>
              <w:jc w:val="both"/>
              <w:rPr>
                <w:sz w:val="24"/>
                <w:szCs w:val="24"/>
              </w:rPr>
            </w:pPr>
            <w:r w:rsidRPr="006112D4">
              <w:rPr>
                <w:sz w:val="24"/>
                <w:szCs w:val="24"/>
              </w:rPr>
              <w:t>7</w:t>
            </w:r>
          </w:p>
        </w:tc>
        <w:tc>
          <w:tcPr>
            <w:tcW w:w="3441" w:type="dxa"/>
          </w:tcPr>
          <w:p w:rsidR="00922993" w:rsidRPr="006112D4" w:rsidRDefault="00922993" w:rsidP="00922993">
            <w:pPr>
              <w:jc w:val="both"/>
              <w:outlineLvl w:val="4"/>
              <w:rPr>
                <w:sz w:val="24"/>
                <w:szCs w:val="24"/>
                <w:lang w:val="en-US"/>
              </w:rPr>
            </w:pPr>
            <w:r w:rsidRPr="006112D4">
              <w:rPr>
                <w:sz w:val="24"/>
                <w:szCs w:val="24"/>
              </w:rPr>
              <w:t>Копир</w:t>
            </w:r>
            <w:r w:rsidRPr="006112D4">
              <w:rPr>
                <w:sz w:val="24"/>
                <w:szCs w:val="24"/>
                <w:lang w:val="en-US"/>
              </w:rPr>
              <w:t>.Canon PC D340 A4</w:t>
            </w:r>
          </w:p>
        </w:tc>
        <w:tc>
          <w:tcPr>
            <w:tcW w:w="691" w:type="dxa"/>
          </w:tcPr>
          <w:p w:rsidR="00922993" w:rsidRPr="006112D4" w:rsidRDefault="00922993" w:rsidP="00922993">
            <w:pPr>
              <w:jc w:val="center"/>
              <w:rPr>
                <w:sz w:val="24"/>
                <w:szCs w:val="24"/>
              </w:rPr>
            </w:pPr>
            <w:r w:rsidRPr="006112D4">
              <w:rPr>
                <w:sz w:val="24"/>
                <w:szCs w:val="24"/>
              </w:rPr>
              <w:t>1</w:t>
            </w:r>
          </w:p>
        </w:tc>
        <w:tc>
          <w:tcPr>
            <w:tcW w:w="4724" w:type="dxa"/>
          </w:tcPr>
          <w:p w:rsidR="00922993" w:rsidRPr="006112D4" w:rsidRDefault="00922993" w:rsidP="00922993">
            <w:pPr>
              <w:jc w:val="both"/>
              <w:rPr>
                <w:sz w:val="24"/>
                <w:szCs w:val="24"/>
              </w:rPr>
            </w:pPr>
            <w:r w:rsidRPr="006112D4">
              <w:rPr>
                <w:sz w:val="24"/>
                <w:szCs w:val="24"/>
              </w:rPr>
              <w:t xml:space="preserve">Предназначен для получения копий документов, фотографий, рисунков и других двухмерных изображений на </w:t>
            </w:r>
            <w:hyperlink r:id="rId60" w:tooltip="Бумага" w:history="1">
              <w:r w:rsidRPr="006112D4">
                <w:rPr>
                  <w:sz w:val="24"/>
                  <w:szCs w:val="24"/>
                  <w:u w:val="single"/>
                </w:rPr>
                <w:t>бумаге</w:t>
              </w:r>
            </w:hyperlink>
            <w:r w:rsidRPr="006112D4">
              <w:rPr>
                <w:sz w:val="24"/>
                <w:szCs w:val="24"/>
              </w:rPr>
              <w:t xml:space="preserve"> и других материалах.</w:t>
            </w:r>
          </w:p>
        </w:tc>
      </w:tr>
      <w:tr w:rsidR="00922993" w:rsidRPr="006112D4" w:rsidTr="00922993">
        <w:tc>
          <w:tcPr>
            <w:tcW w:w="495" w:type="dxa"/>
          </w:tcPr>
          <w:p w:rsidR="00922993" w:rsidRPr="006112D4" w:rsidRDefault="00922993" w:rsidP="00922993">
            <w:pPr>
              <w:jc w:val="both"/>
              <w:rPr>
                <w:sz w:val="24"/>
                <w:szCs w:val="24"/>
              </w:rPr>
            </w:pPr>
            <w:r w:rsidRPr="006112D4">
              <w:rPr>
                <w:sz w:val="24"/>
                <w:szCs w:val="24"/>
              </w:rPr>
              <w:t>8</w:t>
            </w:r>
          </w:p>
        </w:tc>
        <w:tc>
          <w:tcPr>
            <w:tcW w:w="3441" w:type="dxa"/>
          </w:tcPr>
          <w:p w:rsidR="00922993" w:rsidRPr="006112D4" w:rsidRDefault="00922993" w:rsidP="00922993">
            <w:pPr>
              <w:jc w:val="both"/>
              <w:outlineLvl w:val="4"/>
              <w:rPr>
                <w:sz w:val="24"/>
                <w:szCs w:val="24"/>
              </w:rPr>
            </w:pPr>
            <w:r w:rsidRPr="006112D4">
              <w:rPr>
                <w:sz w:val="24"/>
                <w:szCs w:val="24"/>
              </w:rPr>
              <w:t>Люксметр+УФ-Радиометр ТКА-ПКМ-06</w:t>
            </w:r>
          </w:p>
        </w:tc>
        <w:tc>
          <w:tcPr>
            <w:tcW w:w="691" w:type="dxa"/>
          </w:tcPr>
          <w:p w:rsidR="00922993" w:rsidRPr="006112D4" w:rsidRDefault="00922993" w:rsidP="00922993">
            <w:pPr>
              <w:jc w:val="center"/>
              <w:rPr>
                <w:sz w:val="24"/>
                <w:szCs w:val="24"/>
              </w:rPr>
            </w:pPr>
            <w:r w:rsidRPr="006112D4">
              <w:rPr>
                <w:sz w:val="24"/>
                <w:szCs w:val="24"/>
              </w:rPr>
              <w:t>1</w:t>
            </w:r>
          </w:p>
        </w:tc>
        <w:tc>
          <w:tcPr>
            <w:tcW w:w="4724" w:type="dxa"/>
          </w:tcPr>
          <w:p w:rsidR="00922993" w:rsidRPr="006112D4" w:rsidRDefault="00922993" w:rsidP="00922993">
            <w:pPr>
              <w:jc w:val="both"/>
              <w:rPr>
                <w:sz w:val="24"/>
                <w:szCs w:val="24"/>
              </w:rPr>
            </w:pPr>
            <w:r w:rsidRPr="006112D4">
              <w:rPr>
                <w:sz w:val="24"/>
                <w:szCs w:val="24"/>
              </w:rPr>
              <w:t xml:space="preserve">Прибор предназначен для </w:t>
            </w:r>
            <w:hyperlink r:id="rId61" w:anchor="metod" w:tgtFrame="_blank" w:history="1">
              <w:r w:rsidRPr="006112D4">
                <w:rPr>
                  <w:sz w:val="24"/>
                  <w:szCs w:val="24"/>
                  <w:u w:val="single"/>
                </w:rPr>
                <w:t>измерения</w:t>
              </w:r>
            </w:hyperlink>
            <w:r w:rsidRPr="006112D4">
              <w:rPr>
                <w:sz w:val="24"/>
                <w:szCs w:val="24"/>
              </w:rPr>
              <w:t xml:space="preserve"> освещённости в видимой области спектра.</w:t>
            </w:r>
          </w:p>
        </w:tc>
      </w:tr>
      <w:tr w:rsidR="00922993" w:rsidRPr="006112D4" w:rsidTr="00922993">
        <w:tc>
          <w:tcPr>
            <w:tcW w:w="495" w:type="dxa"/>
          </w:tcPr>
          <w:p w:rsidR="00922993" w:rsidRPr="006112D4" w:rsidRDefault="00922993" w:rsidP="00922993">
            <w:pPr>
              <w:jc w:val="both"/>
              <w:rPr>
                <w:sz w:val="24"/>
                <w:szCs w:val="24"/>
              </w:rPr>
            </w:pPr>
            <w:r w:rsidRPr="006112D4">
              <w:rPr>
                <w:sz w:val="24"/>
                <w:szCs w:val="24"/>
              </w:rPr>
              <w:t>9</w:t>
            </w:r>
          </w:p>
        </w:tc>
        <w:tc>
          <w:tcPr>
            <w:tcW w:w="3441" w:type="dxa"/>
          </w:tcPr>
          <w:p w:rsidR="00922993" w:rsidRPr="006112D4" w:rsidRDefault="00922993" w:rsidP="00922993">
            <w:pPr>
              <w:jc w:val="both"/>
              <w:rPr>
                <w:sz w:val="24"/>
                <w:szCs w:val="24"/>
              </w:rPr>
            </w:pPr>
            <w:r w:rsidRPr="006112D4">
              <w:rPr>
                <w:sz w:val="24"/>
                <w:szCs w:val="24"/>
              </w:rPr>
              <w:t>Люксметр+ЯркомерТКА-ПКМ-02</w:t>
            </w:r>
          </w:p>
        </w:tc>
        <w:tc>
          <w:tcPr>
            <w:tcW w:w="691" w:type="dxa"/>
          </w:tcPr>
          <w:p w:rsidR="00922993" w:rsidRPr="006112D4" w:rsidRDefault="00922993" w:rsidP="00922993">
            <w:pPr>
              <w:jc w:val="center"/>
              <w:rPr>
                <w:sz w:val="24"/>
                <w:szCs w:val="24"/>
              </w:rPr>
            </w:pPr>
            <w:r w:rsidRPr="006112D4">
              <w:rPr>
                <w:sz w:val="24"/>
                <w:szCs w:val="24"/>
              </w:rPr>
              <w:t>1</w:t>
            </w:r>
          </w:p>
        </w:tc>
        <w:tc>
          <w:tcPr>
            <w:tcW w:w="4724" w:type="dxa"/>
          </w:tcPr>
          <w:p w:rsidR="00922993" w:rsidRPr="006112D4" w:rsidRDefault="00922993" w:rsidP="00922993">
            <w:pPr>
              <w:jc w:val="both"/>
              <w:rPr>
                <w:sz w:val="24"/>
                <w:szCs w:val="24"/>
              </w:rPr>
            </w:pPr>
            <w:r w:rsidRPr="006112D4">
              <w:rPr>
                <w:sz w:val="24"/>
                <w:szCs w:val="24"/>
              </w:rPr>
              <w:t xml:space="preserve">Прибор предназначен для </w:t>
            </w:r>
            <w:hyperlink r:id="rId62" w:anchor="metod" w:tgtFrame="_blank" w:history="1">
              <w:r w:rsidRPr="006112D4">
                <w:rPr>
                  <w:sz w:val="24"/>
                  <w:szCs w:val="24"/>
                  <w:u w:val="single"/>
                </w:rPr>
                <w:t>измерения</w:t>
              </w:r>
            </w:hyperlink>
            <w:r w:rsidRPr="006112D4">
              <w:rPr>
                <w:sz w:val="24"/>
                <w:szCs w:val="24"/>
              </w:rPr>
              <w:t xml:space="preserve"> яркости протяжённых самосветящихся объектов накладным методом (экранов мониторов) и освещённости в видимой области спектра (380 ÷ 760) нм.</w:t>
            </w:r>
          </w:p>
        </w:tc>
      </w:tr>
      <w:tr w:rsidR="00922993" w:rsidRPr="006112D4" w:rsidTr="00922993">
        <w:tc>
          <w:tcPr>
            <w:tcW w:w="495" w:type="dxa"/>
          </w:tcPr>
          <w:p w:rsidR="00922993" w:rsidRPr="006112D4" w:rsidRDefault="00922993" w:rsidP="00922993">
            <w:pPr>
              <w:jc w:val="both"/>
              <w:rPr>
                <w:sz w:val="24"/>
                <w:szCs w:val="24"/>
              </w:rPr>
            </w:pPr>
            <w:r w:rsidRPr="006112D4">
              <w:rPr>
                <w:sz w:val="24"/>
                <w:szCs w:val="24"/>
              </w:rPr>
              <w:t>10</w:t>
            </w:r>
          </w:p>
        </w:tc>
        <w:tc>
          <w:tcPr>
            <w:tcW w:w="3441" w:type="dxa"/>
          </w:tcPr>
          <w:p w:rsidR="00922993" w:rsidRPr="006112D4" w:rsidRDefault="00922993" w:rsidP="00922993">
            <w:pPr>
              <w:jc w:val="both"/>
              <w:outlineLvl w:val="4"/>
              <w:rPr>
                <w:sz w:val="24"/>
                <w:szCs w:val="24"/>
              </w:rPr>
            </w:pPr>
            <w:r w:rsidRPr="006112D4">
              <w:rPr>
                <w:sz w:val="24"/>
                <w:szCs w:val="24"/>
              </w:rPr>
              <w:t>Микроскоп МИКМЕД -5</w:t>
            </w:r>
          </w:p>
        </w:tc>
        <w:tc>
          <w:tcPr>
            <w:tcW w:w="691" w:type="dxa"/>
          </w:tcPr>
          <w:p w:rsidR="00922993" w:rsidRPr="006112D4" w:rsidRDefault="00922993" w:rsidP="00922993">
            <w:pPr>
              <w:jc w:val="center"/>
              <w:rPr>
                <w:sz w:val="24"/>
                <w:szCs w:val="24"/>
              </w:rPr>
            </w:pPr>
            <w:r w:rsidRPr="006112D4">
              <w:rPr>
                <w:sz w:val="24"/>
                <w:szCs w:val="24"/>
              </w:rPr>
              <w:t>1</w:t>
            </w:r>
          </w:p>
        </w:tc>
        <w:tc>
          <w:tcPr>
            <w:tcW w:w="4724" w:type="dxa"/>
          </w:tcPr>
          <w:p w:rsidR="00922993" w:rsidRPr="006112D4" w:rsidRDefault="00922993" w:rsidP="00922993">
            <w:pPr>
              <w:jc w:val="both"/>
              <w:rPr>
                <w:sz w:val="24"/>
                <w:szCs w:val="24"/>
              </w:rPr>
            </w:pPr>
            <w:r w:rsidRPr="006112D4">
              <w:rPr>
                <w:sz w:val="24"/>
                <w:szCs w:val="24"/>
              </w:rPr>
              <w:t>Используется для лабораторной диагностики и обеспечивает наблюдение объектов в проходящем свете при освещении по методу светлого поля.</w:t>
            </w:r>
          </w:p>
        </w:tc>
      </w:tr>
      <w:tr w:rsidR="00922993" w:rsidRPr="006112D4" w:rsidTr="00922993">
        <w:tc>
          <w:tcPr>
            <w:tcW w:w="495" w:type="dxa"/>
          </w:tcPr>
          <w:p w:rsidR="00922993" w:rsidRPr="006112D4" w:rsidRDefault="00922993" w:rsidP="00922993">
            <w:pPr>
              <w:jc w:val="both"/>
              <w:rPr>
                <w:sz w:val="24"/>
                <w:szCs w:val="24"/>
              </w:rPr>
            </w:pPr>
            <w:r w:rsidRPr="006112D4">
              <w:rPr>
                <w:sz w:val="24"/>
                <w:szCs w:val="24"/>
              </w:rPr>
              <w:t>11</w:t>
            </w:r>
          </w:p>
        </w:tc>
        <w:tc>
          <w:tcPr>
            <w:tcW w:w="3441" w:type="dxa"/>
          </w:tcPr>
          <w:p w:rsidR="00922993" w:rsidRPr="006112D4" w:rsidRDefault="00922993" w:rsidP="00922993">
            <w:pPr>
              <w:jc w:val="both"/>
              <w:outlineLvl w:val="4"/>
              <w:rPr>
                <w:sz w:val="24"/>
                <w:szCs w:val="24"/>
              </w:rPr>
            </w:pPr>
            <w:r w:rsidRPr="006112D4">
              <w:rPr>
                <w:sz w:val="24"/>
                <w:szCs w:val="24"/>
              </w:rPr>
              <w:t>Микроскоп монокулярный Микромед</w:t>
            </w:r>
          </w:p>
        </w:tc>
        <w:tc>
          <w:tcPr>
            <w:tcW w:w="691" w:type="dxa"/>
          </w:tcPr>
          <w:p w:rsidR="00922993" w:rsidRPr="006112D4" w:rsidRDefault="00922993" w:rsidP="00922993">
            <w:pPr>
              <w:jc w:val="center"/>
              <w:rPr>
                <w:sz w:val="24"/>
                <w:szCs w:val="24"/>
              </w:rPr>
            </w:pPr>
            <w:r w:rsidRPr="006112D4">
              <w:rPr>
                <w:sz w:val="24"/>
                <w:szCs w:val="24"/>
              </w:rPr>
              <w:t>1</w:t>
            </w:r>
          </w:p>
        </w:tc>
        <w:tc>
          <w:tcPr>
            <w:tcW w:w="4724" w:type="dxa"/>
          </w:tcPr>
          <w:p w:rsidR="00922993" w:rsidRPr="006112D4" w:rsidRDefault="00922993" w:rsidP="00922993">
            <w:pPr>
              <w:jc w:val="both"/>
              <w:rPr>
                <w:sz w:val="24"/>
                <w:szCs w:val="24"/>
              </w:rPr>
            </w:pPr>
            <w:r w:rsidRPr="006112D4">
              <w:rPr>
                <w:sz w:val="24"/>
                <w:szCs w:val="24"/>
              </w:rPr>
              <w:t>Предназначен для наблюдения и морфологических исследований препаратов в проходящем свете по методу светлого поля. Можно изучать окрашенные и неокрашенные биологические объекты в виде мазков и срезов.</w:t>
            </w:r>
          </w:p>
        </w:tc>
      </w:tr>
      <w:tr w:rsidR="00922993" w:rsidRPr="006112D4" w:rsidTr="00922993">
        <w:tc>
          <w:tcPr>
            <w:tcW w:w="495" w:type="dxa"/>
          </w:tcPr>
          <w:p w:rsidR="00922993" w:rsidRPr="006112D4" w:rsidRDefault="00922993" w:rsidP="00922993">
            <w:pPr>
              <w:jc w:val="both"/>
              <w:rPr>
                <w:sz w:val="24"/>
                <w:szCs w:val="24"/>
              </w:rPr>
            </w:pPr>
            <w:r w:rsidRPr="006112D4">
              <w:rPr>
                <w:sz w:val="24"/>
                <w:szCs w:val="24"/>
              </w:rPr>
              <w:t>12</w:t>
            </w:r>
          </w:p>
        </w:tc>
        <w:tc>
          <w:tcPr>
            <w:tcW w:w="3441" w:type="dxa"/>
          </w:tcPr>
          <w:p w:rsidR="00922993" w:rsidRPr="006112D4" w:rsidRDefault="00922993" w:rsidP="00922993">
            <w:pPr>
              <w:jc w:val="both"/>
              <w:outlineLvl w:val="4"/>
              <w:rPr>
                <w:sz w:val="24"/>
                <w:szCs w:val="24"/>
              </w:rPr>
            </w:pPr>
            <w:r w:rsidRPr="006112D4">
              <w:rPr>
                <w:sz w:val="24"/>
                <w:szCs w:val="24"/>
              </w:rPr>
              <w:t>Микротом замораживающий МЗ-2</w:t>
            </w:r>
          </w:p>
        </w:tc>
        <w:tc>
          <w:tcPr>
            <w:tcW w:w="691" w:type="dxa"/>
          </w:tcPr>
          <w:p w:rsidR="00922993" w:rsidRPr="006112D4" w:rsidRDefault="00922993" w:rsidP="00922993">
            <w:pPr>
              <w:jc w:val="center"/>
              <w:rPr>
                <w:sz w:val="24"/>
                <w:szCs w:val="24"/>
              </w:rPr>
            </w:pPr>
            <w:r w:rsidRPr="006112D4">
              <w:rPr>
                <w:sz w:val="24"/>
                <w:szCs w:val="24"/>
              </w:rPr>
              <w:t>1</w:t>
            </w:r>
          </w:p>
        </w:tc>
        <w:tc>
          <w:tcPr>
            <w:tcW w:w="4724" w:type="dxa"/>
          </w:tcPr>
          <w:p w:rsidR="00922993" w:rsidRPr="006112D4" w:rsidRDefault="00922993" w:rsidP="00922993">
            <w:pPr>
              <w:jc w:val="both"/>
              <w:rPr>
                <w:sz w:val="24"/>
                <w:szCs w:val="24"/>
              </w:rPr>
            </w:pPr>
            <w:r w:rsidRPr="006112D4">
              <w:rPr>
                <w:sz w:val="24"/>
                <w:szCs w:val="24"/>
              </w:rPr>
              <w:t>Предназначен для производства срезов замороженных животных или растительных тканей с целью их микроскопического исследования.</w:t>
            </w:r>
          </w:p>
        </w:tc>
      </w:tr>
      <w:tr w:rsidR="00922993" w:rsidRPr="006112D4" w:rsidTr="00922993">
        <w:trPr>
          <w:trHeight w:val="1125"/>
        </w:trPr>
        <w:tc>
          <w:tcPr>
            <w:tcW w:w="495" w:type="dxa"/>
          </w:tcPr>
          <w:p w:rsidR="00922993" w:rsidRPr="006112D4" w:rsidRDefault="00922993" w:rsidP="00922993">
            <w:pPr>
              <w:jc w:val="both"/>
              <w:rPr>
                <w:sz w:val="24"/>
                <w:szCs w:val="24"/>
              </w:rPr>
            </w:pPr>
            <w:r w:rsidRPr="006112D4">
              <w:rPr>
                <w:sz w:val="24"/>
                <w:szCs w:val="24"/>
              </w:rPr>
              <w:t>13</w:t>
            </w:r>
          </w:p>
        </w:tc>
        <w:tc>
          <w:tcPr>
            <w:tcW w:w="3441" w:type="dxa"/>
          </w:tcPr>
          <w:p w:rsidR="00922993" w:rsidRPr="006112D4" w:rsidRDefault="00922993" w:rsidP="00922993">
            <w:pPr>
              <w:jc w:val="both"/>
              <w:outlineLvl w:val="4"/>
              <w:rPr>
                <w:sz w:val="24"/>
                <w:szCs w:val="24"/>
              </w:rPr>
            </w:pPr>
            <w:r w:rsidRPr="006112D4">
              <w:rPr>
                <w:sz w:val="24"/>
                <w:szCs w:val="24"/>
              </w:rPr>
              <w:t>Объект микрометр ОМП 01353665</w:t>
            </w:r>
          </w:p>
        </w:tc>
        <w:tc>
          <w:tcPr>
            <w:tcW w:w="691" w:type="dxa"/>
          </w:tcPr>
          <w:p w:rsidR="00922993" w:rsidRPr="006112D4" w:rsidRDefault="00922993" w:rsidP="00922993">
            <w:pPr>
              <w:jc w:val="center"/>
              <w:rPr>
                <w:sz w:val="24"/>
                <w:szCs w:val="24"/>
              </w:rPr>
            </w:pPr>
            <w:r w:rsidRPr="006112D4">
              <w:rPr>
                <w:sz w:val="24"/>
                <w:szCs w:val="24"/>
              </w:rPr>
              <w:t>1</w:t>
            </w:r>
          </w:p>
        </w:tc>
        <w:tc>
          <w:tcPr>
            <w:tcW w:w="4724" w:type="dxa"/>
          </w:tcPr>
          <w:p w:rsidR="00922993" w:rsidRPr="006112D4" w:rsidRDefault="00922993" w:rsidP="00922993">
            <w:pPr>
              <w:jc w:val="both"/>
              <w:rPr>
                <w:sz w:val="24"/>
                <w:szCs w:val="24"/>
              </w:rPr>
            </w:pPr>
            <w:r w:rsidRPr="006112D4">
              <w:rPr>
                <w:sz w:val="24"/>
                <w:szCs w:val="24"/>
              </w:rPr>
              <w:t>Необходим для определения увеличения линейного поля зрения микроскопов, проекторов, цены деления окулярных шкал и сеток.</w:t>
            </w:r>
          </w:p>
        </w:tc>
      </w:tr>
      <w:tr w:rsidR="00922993" w:rsidRPr="006112D4" w:rsidTr="00922993">
        <w:tc>
          <w:tcPr>
            <w:tcW w:w="495" w:type="dxa"/>
          </w:tcPr>
          <w:p w:rsidR="00922993" w:rsidRPr="006112D4" w:rsidRDefault="00922993" w:rsidP="00922993">
            <w:pPr>
              <w:jc w:val="both"/>
              <w:rPr>
                <w:sz w:val="24"/>
                <w:szCs w:val="24"/>
              </w:rPr>
            </w:pPr>
            <w:r w:rsidRPr="006112D4">
              <w:rPr>
                <w:sz w:val="24"/>
                <w:szCs w:val="24"/>
              </w:rPr>
              <w:t>14</w:t>
            </w:r>
          </w:p>
        </w:tc>
        <w:tc>
          <w:tcPr>
            <w:tcW w:w="3441" w:type="dxa"/>
          </w:tcPr>
          <w:p w:rsidR="00922993" w:rsidRPr="006112D4" w:rsidRDefault="00922993" w:rsidP="00922993">
            <w:pPr>
              <w:jc w:val="both"/>
              <w:outlineLvl w:val="4"/>
              <w:rPr>
                <w:sz w:val="24"/>
                <w:szCs w:val="24"/>
              </w:rPr>
            </w:pPr>
            <w:r w:rsidRPr="006112D4">
              <w:rPr>
                <w:sz w:val="24"/>
                <w:szCs w:val="24"/>
              </w:rPr>
              <w:t>Окуляр 01353669</w:t>
            </w:r>
          </w:p>
        </w:tc>
        <w:tc>
          <w:tcPr>
            <w:tcW w:w="691" w:type="dxa"/>
          </w:tcPr>
          <w:p w:rsidR="00922993" w:rsidRPr="006112D4" w:rsidRDefault="00922993" w:rsidP="00922993">
            <w:pPr>
              <w:jc w:val="center"/>
              <w:rPr>
                <w:sz w:val="24"/>
                <w:szCs w:val="24"/>
              </w:rPr>
            </w:pPr>
            <w:r w:rsidRPr="006112D4">
              <w:rPr>
                <w:sz w:val="24"/>
                <w:szCs w:val="24"/>
              </w:rPr>
              <w:t>1</w:t>
            </w:r>
          </w:p>
        </w:tc>
        <w:tc>
          <w:tcPr>
            <w:tcW w:w="4724" w:type="dxa"/>
          </w:tcPr>
          <w:p w:rsidR="00922993" w:rsidRPr="006112D4" w:rsidRDefault="00922993" w:rsidP="00922993">
            <w:pPr>
              <w:jc w:val="both"/>
              <w:rPr>
                <w:sz w:val="24"/>
                <w:szCs w:val="24"/>
              </w:rPr>
            </w:pPr>
            <w:r w:rsidRPr="006112D4">
              <w:rPr>
                <w:sz w:val="24"/>
                <w:szCs w:val="24"/>
              </w:rPr>
              <w:t xml:space="preserve">Предназначена для рассматривания изображения, формируемого </w:t>
            </w:r>
            <w:hyperlink r:id="rId63" w:tooltip="Объектив" w:history="1">
              <w:r w:rsidRPr="006112D4">
                <w:rPr>
                  <w:sz w:val="24"/>
                  <w:szCs w:val="24"/>
                  <w:u w:val="single"/>
                </w:rPr>
                <w:t>объективом</w:t>
              </w:r>
            </w:hyperlink>
            <w:r w:rsidRPr="006112D4">
              <w:rPr>
                <w:sz w:val="24"/>
                <w:szCs w:val="24"/>
              </w:rPr>
              <w:t xml:space="preserve"> или главным </w:t>
            </w:r>
            <w:hyperlink r:id="rId64" w:tooltip="Зеркало" w:history="1">
              <w:r w:rsidRPr="006112D4">
                <w:rPr>
                  <w:sz w:val="24"/>
                  <w:szCs w:val="24"/>
                  <w:u w:val="single"/>
                </w:rPr>
                <w:t>зеркалом</w:t>
              </w:r>
            </w:hyperlink>
            <w:r w:rsidRPr="006112D4">
              <w:rPr>
                <w:sz w:val="24"/>
                <w:szCs w:val="24"/>
              </w:rPr>
              <w:t xml:space="preserve"> прибора.</w:t>
            </w:r>
          </w:p>
        </w:tc>
      </w:tr>
      <w:tr w:rsidR="00922993" w:rsidRPr="006112D4" w:rsidTr="00922993">
        <w:tc>
          <w:tcPr>
            <w:tcW w:w="495" w:type="dxa"/>
          </w:tcPr>
          <w:p w:rsidR="00922993" w:rsidRPr="006112D4" w:rsidRDefault="00922993" w:rsidP="00922993">
            <w:pPr>
              <w:jc w:val="both"/>
              <w:rPr>
                <w:sz w:val="24"/>
                <w:szCs w:val="24"/>
              </w:rPr>
            </w:pPr>
            <w:r w:rsidRPr="006112D4">
              <w:rPr>
                <w:sz w:val="24"/>
                <w:szCs w:val="24"/>
              </w:rPr>
              <w:t>15</w:t>
            </w:r>
          </w:p>
        </w:tc>
        <w:tc>
          <w:tcPr>
            <w:tcW w:w="3441" w:type="dxa"/>
          </w:tcPr>
          <w:p w:rsidR="00922993" w:rsidRPr="006112D4" w:rsidRDefault="00922993" w:rsidP="00922993">
            <w:pPr>
              <w:jc w:val="both"/>
              <w:rPr>
                <w:sz w:val="24"/>
                <w:szCs w:val="24"/>
              </w:rPr>
            </w:pPr>
            <w:r w:rsidRPr="006112D4">
              <w:rPr>
                <w:sz w:val="24"/>
                <w:szCs w:val="24"/>
              </w:rPr>
              <w:t>Окуляр с линейкой К 1001383936</w:t>
            </w:r>
          </w:p>
        </w:tc>
        <w:tc>
          <w:tcPr>
            <w:tcW w:w="691" w:type="dxa"/>
          </w:tcPr>
          <w:p w:rsidR="00922993" w:rsidRPr="006112D4" w:rsidRDefault="00922993" w:rsidP="00922993">
            <w:pPr>
              <w:jc w:val="center"/>
              <w:rPr>
                <w:sz w:val="24"/>
                <w:szCs w:val="24"/>
              </w:rPr>
            </w:pPr>
            <w:r w:rsidRPr="006112D4">
              <w:rPr>
                <w:sz w:val="24"/>
                <w:szCs w:val="24"/>
              </w:rPr>
              <w:t>1</w:t>
            </w:r>
          </w:p>
        </w:tc>
        <w:tc>
          <w:tcPr>
            <w:tcW w:w="4724" w:type="dxa"/>
          </w:tcPr>
          <w:p w:rsidR="00922993" w:rsidRPr="006112D4" w:rsidRDefault="00922993" w:rsidP="00922993">
            <w:pPr>
              <w:jc w:val="both"/>
              <w:rPr>
                <w:sz w:val="24"/>
                <w:szCs w:val="24"/>
              </w:rPr>
            </w:pPr>
            <w:r w:rsidRPr="006112D4">
              <w:rPr>
                <w:sz w:val="24"/>
                <w:szCs w:val="24"/>
              </w:rPr>
              <w:t xml:space="preserve">Предназначена для рассматривания изображения, формируемого </w:t>
            </w:r>
            <w:hyperlink r:id="rId65" w:tooltip="Объектив" w:history="1">
              <w:r w:rsidRPr="006112D4">
                <w:rPr>
                  <w:sz w:val="24"/>
                  <w:szCs w:val="24"/>
                  <w:u w:val="single"/>
                </w:rPr>
                <w:t>объективом</w:t>
              </w:r>
            </w:hyperlink>
            <w:r w:rsidRPr="006112D4">
              <w:rPr>
                <w:sz w:val="24"/>
                <w:szCs w:val="24"/>
              </w:rPr>
              <w:t xml:space="preserve"> или главным </w:t>
            </w:r>
            <w:hyperlink r:id="rId66" w:tooltip="Зеркало" w:history="1">
              <w:r w:rsidRPr="006112D4">
                <w:rPr>
                  <w:sz w:val="24"/>
                  <w:szCs w:val="24"/>
                  <w:u w:val="single"/>
                </w:rPr>
                <w:t>зеркалом</w:t>
              </w:r>
            </w:hyperlink>
            <w:r w:rsidRPr="006112D4">
              <w:rPr>
                <w:sz w:val="24"/>
                <w:szCs w:val="24"/>
              </w:rPr>
              <w:t xml:space="preserve"> прибора.</w:t>
            </w:r>
          </w:p>
        </w:tc>
      </w:tr>
    </w:tbl>
    <w:p w:rsidR="00922993" w:rsidRPr="006112D4" w:rsidRDefault="00922993" w:rsidP="00922993">
      <w:pPr>
        <w:widowControl w:val="0"/>
        <w:tabs>
          <w:tab w:val="left" w:pos="12420"/>
        </w:tabs>
        <w:spacing w:after="0" w:line="240" w:lineRule="auto"/>
        <w:contextualSpacing/>
        <w:jc w:val="both"/>
        <w:rPr>
          <w:rFonts w:ascii="Times New Roman" w:eastAsia="Times New Roman" w:hAnsi="Times New Roman" w:cs="Times New Roman"/>
          <w:bCs/>
          <w:sz w:val="24"/>
          <w:szCs w:val="24"/>
          <w:lang w:eastAsia="ru-RU"/>
        </w:rPr>
      </w:pPr>
    </w:p>
    <w:p w:rsidR="00922993" w:rsidRPr="006112D4" w:rsidRDefault="00922993" w:rsidP="00922993">
      <w:pPr>
        <w:spacing w:after="0" w:line="240" w:lineRule="auto"/>
        <w:jc w:val="both"/>
        <w:rPr>
          <w:rFonts w:ascii="Times New Roman" w:eastAsia="Times New Roman" w:hAnsi="Times New Roman" w:cs="Times New Roman"/>
          <w:i/>
          <w:sz w:val="24"/>
          <w:szCs w:val="24"/>
          <w:lang w:eastAsia="ru-RU"/>
        </w:rPr>
      </w:pPr>
      <w:r w:rsidRPr="006112D4">
        <w:rPr>
          <w:rFonts w:ascii="Times New Roman" w:eastAsia="Times New Roman" w:hAnsi="Times New Roman" w:cs="Times New Roman"/>
          <w:i/>
          <w:sz w:val="24"/>
          <w:szCs w:val="24"/>
          <w:lang w:eastAsia="ru-RU"/>
        </w:rPr>
        <w:t xml:space="preserve">Технические средства обучения:  </w:t>
      </w:r>
    </w:p>
    <w:p w:rsidR="00922993" w:rsidRPr="006112D4" w:rsidRDefault="00922993" w:rsidP="00922993">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6112D4">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922993" w:rsidRPr="006112D4" w:rsidRDefault="00922993" w:rsidP="00922993">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6112D4">
        <w:rPr>
          <w:rFonts w:ascii="Times New Roman" w:eastAsia="Calibri" w:hAnsi="Times New Roman" w:cs="Times New Roman"/>
          <w:sz w:val="24"/>
          <w:szCs w:val="24"/>
          <w:lang w:val="en-US" w:eastAsia="ru-RU"/>
        </w:rPr>
        <w:t xml:space="preserve">AdbeRdr11000_ru_RU.exe (36.5 </w:t>
      </w:r>
      <w:r w:rsidRPr="006112D4">
        <w:rPr>
          <w:rFonts w:ascii="Times New Roman" w:eastAsia="Calibri" w:hAnsi="Times New Roman" w:cs="Times New Roman"/>
          <w:sz w:val="24"/>
          <w:szCs w:val="24"/>
          <w:lang w:eastAsia="ru-RU"/>
        </w:rPr>
        <w:t>Мб</w:t>
      </w:r>
      <w:r w:rsidRPr="006112D4">
        <w:rPr>
          <w:rFonts w:ascii="Times New Roman" w:eastAsia="Calibri" w:hAnsi="Times New Roman" w:cs="Times New Roman"/>
          <w:sz w:val="24"/>
          <w:szCs w:val="24"/>
          <w:lang w:val="en-US" w:eastAsia="ru-RU"/>
        </w:rPr>
        <w:t>);</w:t>
      </w:r>
    </w:p>
    <w:p w:rsidR="00922993" w:rsidRPr="006112D4" w:rsidRDefault="00922993" w:rsidP="00922993">
      <w:pPr>
        <w:numPr>
          <w:ilvl w:val="0"/>
          <w:numId w:val="12"/>
        </w:numPr>
        <w:spacing w:after="0" w:line="240" w:lineRule="auto"/>
        <w:contextualSpacing/>
        <w:jc w:val="both"/>
        <w:rPr>
          <w:rFonts w:ascii="Times New Roman" w:eastAsia="Calibri" w:hAnsi="Times New Roman" w:cs="Times New Roman"/>
          <w:sz w:val="24"/>
          <w:szCs w:val="24"/>
          <w:lang w:eastAsia="ru-RU"/>
        </w:rPr>
      </w:pPr>
      <w:r w:rsidRPr="006112D4">
        <w:rPr>
          <w:rFonts w:ascii="Times New Roman" w:eastAsia="Calibri" w:hAnsi="Times New Roman" w:cs="Times New Roman"/>
          <w:sz w:val="24"/>
          <w:szCs w:val="24"/>
          <w:lang w:val="en-US" w:eastAsia="ru-RU"/>
        </w:rPr>
        <w:t xml:space="preserve">FineReader.exe (58 </w:t>
      </w:r>
      <w:r w:rsidRPr="006112D4">
        <w:rPr>
          <w:rFonts w:ascii="Times New Roman" w:eastAsia="Calibri" w:hAnsi="Times New Roman" w:cs="Times New Roman"/>
          <w:sz w:val="24"/>
          <w:szCs w:val="24"/>
          <w:lang w:eastAsia="ru-RU"/>
        </w:rPr>
        <w:t>Мб</w:t>
      </w:r>
      <w:r w:rsidRPr="006112D4">
        <w:rPr>
          <w:rFonts w:ascii="Times New Roman" w:eastAsia="Calibri" w:hAnsi="Times New Roman" w:cs="Times New Roman"/>
          <w:sz w:val="24"/>
          <w:szCs w:val="24"/>
          <w:lang w:val="en-US" w:eastAsia="ru-RU"/>
        </w:rPr>
        <w:t>)</w:t>
      </w:r>
      <w:r w:rsidRPr="006112D4">
        <w:rPr>
          <w:rFonts w:ascii="Times New Roman" w:eastAsia="Calibri" w:hAnsi="Times New Roman" w:cs="Times New Roman"/>
          <w:sz w:val="24"/>
          <w:szCs w:val="24"/>
          <w:lang w:eastAsia="ru-RU"/>
        </w:rPr>
        <w:t>;</w:t>
      </w:r>
    </w:p>
    <w:p w:rsidR="00922993" w:rsidRPr="006112D4" w:rsidRDefault="00922993" w:rsidP="00922993">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6112D4">
        <w:rPr>
          <w:rFonts w:ascii="Times New Roman" w:eastAsia="Calibri" w:hAnsi="Times New Roman" w:cs="Times New Roman"/>
          <w:sz w:val="24"/>
          <w:szCs w:val="24"/>
          <w:lang w:val="en-US" w:eastAsia="ru-RU"/>
        </w:rPr>
        <w:t xml:space="preserve">MS_Office_2013_RePack.  exe (589.3 </w:t>
      </w:r>
      <w:r w:rsidRPr="006112D4">
        <w:rPr>
          <w:rFonts w:ascii="Times New Roman" w:eastAsia="Calibri" w:hAnsi="Times New Roman" w:cs="Times New Roman"/>
          <w:sz w:val="24"/>
          <w:szCs w:val="24"/>
          <w:lang w:eastAsia="ru-RU"/>
        </w:rPr>
        <w:t>Мб</w:t>
      </w:r>
      <w:r w:rsidRPr="006112D4">
        <w:rPr>
          <w:rFonts w:ascii="Times New Roman" w:eastAsia="Calibri" w:hAnsi="Times New Roman" w:cs="Times New Roman"/>
          <w:sz w:val="24"/>
          <w:szCs w:val="24"/>
          <w:lang w:val="en-US" w:eastAsia="ru-RU"/>
        </w:rPr>
        <w:t>);</w:t>
      </w:r>
    </w:p>
    <w:p w:rsidR="00922993" w:rsidRPr="006112D4" w:rsidRDefault="00922993" w:rsidP="00922993">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6112D4">
        <w:rPr>
          <w:rFonts w:ascii="Times New Roman" w:eastAsia="Calibri" w:hAnsi="Times New Roman" w:cs="Times New Roman"/>
          <w:sz w:val="24"/>
          <w:szCs w:val="24"/>
          <w:lang w:eastAsia="ru-RU"/>
        </w:rPr>
        <w:t>Антивирус Касперского. zip (535.7 Мб);</w:t>
      </w:r>
    </w:p>
    <w:p w:rsidR="00922993" w:rsidRPr="006112D4" w:rsidRDefault="00922993" w:rsidP="00922993">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6112D4">
        <w:rPr>
          <w:rFonts w:ascii="Times New Roman" w:eastAsia="Times New Roman" w:hAnsi="Times New Roman" w:cs="Times New Roman"/>
          <w:sz w:val="24"/>
          <w:szCs w:val="24"/>
          <w:lang w:eastAsia="ru-RU"/>
        </w:rPr>
        <w:t xml:space="preserve">Программы для работы с мультимедиа контентом;  </w:t>
      </w:r>
    </w:p>
    <w:p w:rsidR="00922993" w:rsidRPr="006112D4" w:rsidRDefault="00922993" w:rsidP="00922993">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6112D4">
        <w:rPr>
          <w:rFonts w:ascii="Times New Roman" w:eastAsia="Times New Roman" w:hAnsi="Times New Roman" w:cs="Times New Roman"/>
          <w:sz w:val="24"/>
          <w:szCs w:val="24"/>
          <w:lang w:eastAsia="ru-RU"/>
        </w:rPr>
        <w:t>проектор, интерактивная доска, колонки;</w:t>
      </w:r>
    </w:p>
    <w:p w:rsidR="00922993" w:rsidRPr="006112D4" w:rsidRDefault="00922993" w:rsidP="00922993">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6112D4">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B52666" w:rsidRDefault="00922993" w:rsidP="00B52666">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6112D4">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1210D8" w:rsidRPr="006112D4" w:rsidRDefault="001210D8" w:rsidP="001210D8">
      <w:pPr>
        <w:spacing w:after="0" w:line="240" w:lineRule="auto"/>
        <w:contextualSpacing/>
        <w:jc w:val="both"/>
        <w:rPr>
          <w:rFonts w:ascii="Times New Roman" w:eastAsia="Times New Roman" w:hAnsi="Times New Roman" w:cs="Times New Roman"/>
          <w:sz w:val="24"/>
          <w:szCs w:val="24"/>
          <w:lang w:eastAsia="ru-RU"/>
        </w:rPr>
      </w:pPr>
    </w:p>
    <w:p w:rsidR="00B52666" w:rsidRPr="00B52666" w:rsidRDefault="00B52666" w:rsidP="00B52666">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B52666">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B52666" w:rsidRPr="00B52666" w:rsidRDefault="00B52666" w:rsidP="00B52666">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B52666">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B52666" w:rsidRPr="00B52666" w:rsidRDefault="00B52666" w:rsidP="00B52666">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B52666">
        <w:rPr>
          <w:rFonts w:ascii="Times New Roman" w:eastAsia="Calibri" w:hAnsi="Times New Roman" w:cs="Times New Roman"/>
          <w:sz w:val="28"/>
          <w:szCs w:val="28"/>
          <w:shd w:val="clear" w:color="auto" w:fill="FFFFFF"/>
          <w:lang w:val="x-none" w:eastAsia="x-none"/>
        </w:rPr>
        <w:t>учреждение высшего образования</w:t>
      </w:r>
    </w:p>
    <w:p w:rsidR="00B52666" w:rsidRPr="00B52666" w:rsidRDefault="00B52666" w:rsidP="00B52666">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B52666">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B52666">
        <w:rPr>
          <w:rFonts w:ascii="Times New Roman" w:eastAsia="Calibri" w:hAnsi="Times New Roman" w:cs="Times New Roman"/>
          <w:sz w:val="28"/>
          <w:szCs w:val="28"/>
          <w:shd w:val="clear" w:color="auto" w:fill="FFFFFF"/>
          <w:lang w:eastAsia="x-none"/>
        </w:rPr>
        <w:t xml:space="preserve"> </w:t>
      </w:r>
    </w:p>
    <w:p w:rsidR="00B52666" w:rsidRPr="00B52666" w:rsidRDefault="00B52666" w:rsidP="00B52666">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B52666">
        <w:rPr>
          <w:rFonts w:ascii="Times New Roman" w:eastAsia="Calibri" w:hAnsi="Times New Roman" w:cs="Times New Roman"/>
          <w:sz w:val="28"/>
          <w:szCs w:val="28"/>
          <w:shd w:val="clear" w:color="auto" w:fill="FFFFFF"/>
          <w:lang w:eastAsia="x-none"/>
        </w:rPr>
        <w:t>ИМЕНИ АХМАТА АБДУЛХАМИДОВИЧА КАДЫРОВА</w:t>
      </w:r>
      <w:r w:rsidRPr="00B52666">
        <w:rPr>
          <w:rFonts w:ascii="Times New Roman" w:eastAsia="Calibri" w:hAnsi="Times New Roman" w:cs="Times New Roman"/>
          <w:sz w:val="28"/>
          <w:szCs w:val="28"/>
          <w:shd w:val="clear" w:color="auto" w:fill="FFFFFF"/>
          <w:lang w:val="x-none" w:eastAsia="x-none"/>
        </w:rPr>
        <w:t>»</w:t>
      </w:r>
    </w:p>
    <w:p w:rsidR="00B52666" w:rsidRPr="00B52666" w:rsidRDefault="00B52666" w:rsidP="00B52666">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B52666">
        <w:rPr>
          <w:rFonts w:ascii="Times New Roman" w:eastAsia="Calibri" w:hAnsi="Times New Roman" w:cs="Times New Roman"/>
          <w:sz w:val="28"/>
          <w:szCs w:val="28"/>
          <w:shd w:val="clear" w:color="auto" w:fill="FFFFFF"/>
          <w:lang w:val="x-none" w:eastAsia="x-none"/>
        </w:rPr>
        <w:t>______________________________________________________________</w:t>
      </w:r>
    </w:p>
    <w:p w:rsidR="00B52666" w:rsidRPr="00B52666" w:rsidRDefault="00B52666" w:rsidP="00B52666">
      <w:pPr>
        <w:suppressLineNumbers/>
        <w:spacing w:after="0" w:line="240" w:lineRule="auto"/>
        <w:rPr>
          <w:rFonts w:ascii="Times New Roman" w:eastAsia="Times New Roman" w:hAnsi="Times New Roman" w:cs="Times New Roman"/>
          <w:sz w:val="28"/>
          <w:szCs w:val="24"/>
          <w:lang w:eastAsia="ru-RU"/>
        </w:rPr>
      </w:pPr>
    </w:p>
    <w:p w:rsidR="00B52666" w:rsidRPr="00B52666" w:rsidRDefault="00B52666" w:rsidP="00B52666">
      <w:pPr>
        <w:spacing w:after="0" w:line="240" w:lineRule="auto"/>
        <w:jc w:val="center"/>
        <w:rPr>
          <w:rFonts w:ascii="Times New Roman" w:eastAsia="Calibri" w:hAnsi="Times New Roman" w:cs="Times New Roman"/>
          <w:sz w:val="28"/>
          <w:szCs w:val="28"/>
          <w:lang w:eastAsia="ru-RU"/>
        </w:rPr>
      </w:pPr>
      <w:r w:rsidRPr="00B52666">
        <w:rPr>
          <w:rFonts w:ascii="Times New Roman" w:eastAsia="Calibri" w:hAnsi="Times New Roman" w:cs="Times New Roman"/>
          <w:sz w:val="28"/>
          <w:szCs w:val="28"/>
          <w:lang w:eastAsia="ru-RU"/>
        </w:rPr>
        <w:t>БИОЛОГО-ХИМИЧЕСКИЙ ФАКУЛЬТЕТ</w:t>
      </w:r>
    </w:p>
    <w:p w:rsidR="00B52666" w:rsidRPr="00B52666" w:rsidRDefault="00B52666" w:rsidP="008A5276">
      <w:pPr>
        <w:suppressLineNumbers/>
        <w:spacing w:after="0" w:line="480" w:lineRule="auto"/>
        <w:jc w:val="center"/>
        <w:rPr>
          <w:rFonts w:ascii="Times New Roman" w:eastAsia="Times New Roman" w:hAnsi="Times New Roman" w:cs="Times New Roman"/>
          <w:sz w:val="28"/>
          <w:szCs w:val="24"/>
          <w:lang w:eastAsia="ru-RU"/>
        </w:rPr>
      </w:pPr>
      <w:r w:rsidRPr="00B52666">
        <w:rPr>
          <w:rFonts w:ascii="Times New Roman" w:eastAsia="Calibri" w:hAnsi="Times New Roman" w:cs="Times New Roman"/>
          <w:sz w:val="28"/>
          <w:szCs w:val="28"/>
          <w:lang w:eastAsia="ru-RU"/>
        </w:rPr>
        <w:t xml:space="preserve">Кафедра </w:t>
      </w:r>
      <w:r w:rsidR="008A5276">
        <w:rPr>
          <w:rFonts w:ascii="Times New Roman" w:eastAsia="Calibri" w:hAnsi="Times New Roman" w:cs="Times New Roman"/>
          <w:sz w:val="28"/>
          <w:szCs w:val="28"/>
          <w:lang w:eastAsia="ru-RU"/>
        </w:rPr>
        <w:t>«Ботаника, зоология и биоэкология»</w:t>
      </w:r>
    </w:p>
    <w:p w:rsidR="00B52666" w:rsidRPr="00B52666" w:rsidRDefault="00B52666" w:rsidP="00B52666">
      <w:pPr>
        <w:suppressLineNumbers/>
        <w:spacing w:after="0" w:line="240" w:lineRule="auto"/>
        <w:jc w:val="right"/>
        <w:rPr>
          <w:rFonts w:ascii="Times New Roman" w:eastAsia="Times New Roman" w:hAnsi="Times New Roman" w:cs="Times New Roman"/>
          <w:sz w:val="28"/>
          <w:szCs w:val="24"/>
          <w:lang w:eastAsia="ru-RU"/>
        </w:rPr>
      </w:pPr>
    </w:p>
    <w:p w:rsidR="00B52666" w:rsidRPr="00B52666" w:rsidRDefault="00B52666" w:rsidP="00B52666">
      <w:pPr>
        <w:suppressLineNumbers/>
        <w:spacing w:after="0" w:line="240" w:lineRule="auto"/>
        <w:jc w:val="center"/>
        <w:rPr>
          <w:rFonts w:ascii="Times New Roman" w:eastAsia="Times New Roman" w:hAnsi="Times New Roman" w:cs="Times New Roman"/>
          <w:sz w:val="24"/>
          <w:szCs w:val="24"/>
          <w:lang w:eastAsia="ru-RU"/>
        </w:rPr>
      </w:pPr>
    </w:p>
    <w:p w:rsidR="00B52666" w:rsidRPr="00B52666" w:rsidRDefault="00B52666" w:rsidP="00B52666">
      <w:pPr>
        <w:suppressLineNumbers/>
        <w:spacing w:after="0" w:line="240" w:lineRule="auto"/>
        <w:jc w:val="center"/>
        <w:rPr>
          <w:rFonts w:ascii="Times New Roman" w:eastAsia="Times New Roman" w:hAnsi="Times New Roman" w:cs="Times New Roman"/>
          <w:sz w:val="24"/>
          <w:szCs w:val="24"/>
          <w:lang w:eastAsia="ru-RU"/>
        </w:rPr>
      </w:pPr>
    </w:p>
    <w:p w:rsidR="00B52666" w:rsidRPr="00B52666" w:rsidRDefault="00B52666" w:rsidP="00B52666">
      <w:pPr>
        <w:suppressLineNumbers/>
        <w:spacing w:after="0" w:line="240" w:lineRule="auto"/>
        <w:jc w:val="center"/>
        <w:rPr>
          <w:rFonts w:ascii="Times New Roman" w:eastAsia="Times New Roman" w:hAnsi="Times New Roman" w:cs="Times New Roman"/>
          <w:sz w:val="24"/>
          <w:szCs w:val="24"/>
          <w:lang w:eastAsia="ru-RU"/>
        </w:rPr>
      </w:pPr>
    </w:p>
    <w:p w:rsidR="00B52666" w:rsidRPr="00B52666" w:rsidRDefault="00B52666" w:rsidP="00B52666">
      <w:pPr>
        <w:suppressLineNumbers/>
        <w:spacing w:after="0" w:line="240" w:lineRule="auto"/>
        <w:jc w:val="center"/>
        <w:rPr>
          <w:rFonts w:ascii="Times New Roman" w:eastAsia="Times New Roman" w:hAnsi="Times New Roman" w:cs="Times New Roman"/>
          <w:sz w:val="24"/>
          <w:szCs w:val="24"/>
          <w:lang w:eastAsia="ru-RU"/>
        </w:rPr>
      </w:pPr>
    </w:p>
    <w:p w:rsidR="00B52666" w:rsidRPr="00B52666" w:rsidRDefault="00B52666" w:rsidP="00B52666">
      <w:pPr>
        <w:suppressLineNumbers/>
        <w:spacing w:after="0" w:line="240" w:lineRule="auto"/>
        <w:jc w:val="center"/>
        <w:rPr>
          <w:rFonts w:ascii="Times New Roman" w:eastAsia="Times New Roman" w:hAnsi="Times New Roman" w:cs="Times New Roman"/>
          <w:sz w:val="24"/>
          <w:szCs w:val="24"/>
          <w:lang w:eastAsia="ru-RU"/>
        </w:rPr>
      </w:pPr>
    </w:p>
    <w:p w:rsidR="00B52666" w:rsidRPr="00B52666" w:rsidRDefault="00B52666" w:rsidP="00B52666">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B52666">
        <w:rPr>
          <w:rFonts w:ascii="Times New Roman" w:eastAsia="Times New Roman" w:hAnsi="Times New Roman" w:cs="Times New Roman"/>
          <w:b/>
          <w:bCs/>
          <w:sz w:val="28"/>
          <w:szCs w:val="28"/>
          <w:lang w:eastAsia="ru-RU"/>
        </w:rPr>
        <w:t>РАБОЧАЯ ПРОГРАММА</w:t>
      </w:r>
    </w:p>
    <w:p w:rsidR="00B52666" w:rsidRPr="00B52666" w:rsidRDefault="00B52666" w:rsidP="00B52666">
      <w:pPr>
        <w:keepNext/>
        <w:spacing w:before="120" w:after="60" w:line="240" w:lineRule="auto"/>
        <w:jc w:val="center"/>
        <w:outlineLvl w:val="3"/>
        <w:rPr>
          <w:rFonts w:ascii="Times New Roman" w:eastAsia="Times New Roman" w:hAnsi="Times New Roman" w:cs="Times New Roman"/>
          <w:b/>
          <w:bCs/>
          <w:sz w:val="28"/>
          <w:szCs w:val="28"/>
          <w:lang w:eastAsia="ru-RU"/>
        </w:rPr>
      </w:pPr>
      <w:r w:rsidRPr="00B52666">
        <w:rPr>
          <w:rFonts w:ascii="Times New Roman" w:eastAsia="Times New Roman" w:hAnsi="Times New Roman" w:cs="Times New Roman"/>
          <w:b/>
          <w:bCs/>
          <w:sz w:val="28"/>
          <w:szCs w:val="28"/>
          <w:lang w:eastAsia="ru-RU"/>
        </w:rPr>
        <w:t>УЧЕБНОЙ ДИСЦИПЛИНЫ</w:t>
      </w:r>
    </w:p>
    <w:p w:rsidR="00B52666" w:rsidRPr="00390A6B" w:rsidRDefault="00B52666" w:rsidP="00B52666">
      <w:pPr>
        <w:keepNext/>
        <w:spacing w:before="120" w:after="60" w:line="240" w:lineRule="auto"/>
        <w:jc w:val="center"/>
        <w:outlineLvl w:val="3"/>
        <w:rPr>
          <w:rFonts w:ascii="Times New Roman" w:eastAsia="Times New Roman" w:hAnsi="Times New Roman" w:cs="Times New Roman"/>
          <w:b/>
          <w:bCs/>
          <w:sz w:val="28"/>
          <w:szCs w:val="28"/>
          <w:lang w:eastAsia="ru-RU"/>
        </w:rPr>
      </w:pPr>
      <w:r w:rsidRPr="00390A6B">
        <w:rPr>
          <w:rFonts w:ascii="Times New Roman" w:eastAsia="Times New Roman" w:hAnsi="Times New Roman" w:cs="Times New Roman"/>
          <w:b/>
          <w:bCs/>
          <w:sz w:val="28"/>
          <w:szCs w:val="28"/>
          <w:lang w:eastAsia="ru-RU"/>
        </w:rPr>
        <w:t>«Экологическая анатомия растений»</w:t>
      </w:r>
    </w:p>
    <w:p w:rsidR="00357731" w:rsidRPr="00390A6B" w:rsidRDefault="00357731" w:rsidP="00357731">
      <w:pPr>
        <w:spacing w:after="0" w:line="240" w:lineRule="auto"/>
        <w:rPr>
          <w:rFonts w:ascii="Times New Roman" w:eastAsia="Times New Roman" w:hAnsi="Times New Roman" w:cs="Times New Roman"/>
          <w:sz w:val="28"/>
          <w:szCs w:val="28"/>
          <w:lang w:eastAsia="ru-RU"/>
        </w:rPr>
      </w:pPr>
    </w:p>
    <w:p w:rsidR="00357731" w:rsidRPr="00390A6B" w:rsidRDefault="00357731" w:rsidP="00357731">
      <w:pPr>
        <w:spacing w:after="0" w:line="240" w:lineRule="auto"/>
        <w:rPr>
          <w:rFonts w:ascii="Times New Roman" w:eastAsia="Times New Roman" w:hAnsi="Times New Roman" w:cs="Times New Roman"/>
          <w:sz w:val="28"/>
          <w:szCs w:val="28"/>
          <w:lang w:eastAsia="ru-RU"/>
        </w:rPr>
      </w:pPr>
    </w:p>
    <w:p w:rsidR="00357731" w:rsidRPr="00390A6B" w:rsidRDefault="00357731" w:rsidP="00357731">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357731" w:rsidRPr="00390A6B" w:rsidTr="00357731">
        <w:trPr>
          <w:trHeight w:val="331"/>
        </w:trPr>
        <w:tc>
          <w:tcPr>
            <w:tcW w:w="2500" w:type="pct"/>
            <w:tcBorders>
              <w:top w:val="single" w:sz="4" w:space="0" w:color="000000"/>
              <w:left w:val="single" w:sz="4" w:space="0" w:color="000000"/>
              <w:bottom w:val="single" w:sz="4" w:space="0" w:color="000000"/>
              <w:right w:val="single" w:sz="4" w:space="0" w:color="000000"/>
            </w:tcBorders>
          </w:tcPr>
          <w:p w:rsidR="00357731" w:rsidRPr="00390A6B" w:rsidRDefault="00357731" w:rsidP="00357731">
            <w:pPr>
              <w:jc w:val="both"/>
              <w:rPr>
                <w:rFonts w:ascii="Times New Roman" w:hAnsi="Times New Roman"/>
                <w:sz w:val="28"/>
                <w:szCs w:val="28"/>
              </w:rPr>
            </w:pPr>
            <w:r w:rsidRPr="00390A6B">
              <w:rPr>
                <w:rFonts w:ascii="Times New Roman" w:hAnsi="Times New Roman"/>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357731" w:rsidRPr="00390A6B" w:rsidRDefault="00357731" w:rsidP="00357731">
            <w:pPr>
              <w:spacing w:line="259" w:lineRule="auto"/>
              <w:rPr>
                <w:rFonts w:ascii="Times New Roman" w:hAnsi="Times New Roman"/>
                <w:sz w:val="28"/>
                <w:szCs w:val="28"/>
              </w:rPr>
            </w:pPr>
            <w:r w:rsidRPr="00390A6B">
              <w:rPr>
                <w:rFonts w:ascii="Times New Roman" w:hAnsi="Times New Roman"/>
                <w:sz w:val="28"/>
                <w:szCs w:val="28"/>
              </w:rPr>
              <w:t xml:space="preserve">Биология </w:t>
            </w:r>
          </w:p>
        </w:tc>
      </w:tr>
      <w:tr w:rsidR="00357731" w:rsidRPr="00390A6B" w:rsidTr="00357731">
        <w:trPr>
          <w:trHeight w:val="163"/>
        </w:trPr>
        <w:tc>
          <w:tcPr>
            <w:tcW w:w="2500" w:type="pct"/>
            <w:tcBorders>
              <w:top w:val="single" w:sz="4" w:space="0" w:color="000000"/>
              <w:left w:val="single" w:sz="4" w:space="0" w:color="000000"/>
              <w:bottom w:val="single" w:sz="4" w:space="0" w:color="000000"/>
              <w:right w:val="single" w:sz="4" w:space="0" w:color="000000"/>
            </w:tcBorders>
          </w:tcPr>
          <w:p w:rsidR="00357731" w:rsidRPr="00390A6B" w:rsidRDefault="00357731" w:rsidP="00357731">
            <w:pPr>
              <w:jc w:val="both"/>
              <w:rPr>
                <w:rFonts w:ascii="Times New Roman" w:hAnsi="Times New Roman"/>
                <w:sz w:val="28"/>
                <w:szCs w:val="28"/>
              </w:rPr>
            </w:pPr>
            <w:r w:rsidRPr="00390A6B">
              <w:rPr>
                <w:rFonts w:ascii="Times New Roman" w:hAnsi="Times New Roman"/>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357731" w:rsidRPr="00390A6B" w:rsidRDefault="00357731" w:rsidP="00357731">
            <w:pPr>
              <w:spacing w:line="259" w:lineRule="auto"/>
              <w:rPr>
                <w:rFonts w:ascii="Times New Roman" w:hAnsi="Times New Roman"/>
                <w:sz w:val="28"/>
                <w:szCs w:val="28"/>
              </w:rPr>
            </w:pPr>
            <w:r w:rsidRPr="00390A6B">
              <w:rPr>
                <w:rFonts w:ascii="Times New Roman" w:hAnsi="Times New Roman"/>
                <w:sz w:val="28"/>
                <w:szCs w:val="28"/>
              </w:rPr>
              <w:t xml:space="preserve">06.04.01 </w:t>
            </w:r>
          </w:p>
        </w:tc>
      </w:tr>
      <w:tr w:rsidR="00357731" w:rsidRPr="00390A6B" w:rsidTr="00357731">
        <w:trPr>
          <w:trHeight w:val="249"/>
        </w:trPr>
        <w:tc>
          <w:tcPr>
            <w:tcW w:w="2500" w:type="pct"/>
            <w:tcBorders>
              <w:top w:val="single" w:sz="4" w:space="0" w:color="000000"/>
              <w:left w:val="single" w:sz="4" w:space="0" w:color="000000"/>
              <w:bottom w:val="single" w:sz="4" w:space="0" w:color="000000"/>
              <w:right w:val="single" w:sz="4" w:space="0" w:color="000000"/>
            </w:tcBorders>
          </w:tcPr>
          <w:p w:rsidR="00357731" w:rsidRPr="00390A6B" w:rsidRDefault="00357731" w:rsidP="00357731">
            <w:pPr>
              <w:jc w:val="both"/>
              <w:rPr>
                <w:rFonts w:ascii="Times New Roman" w:hAnsi="Times New Roman"/>
                <w:sz w:val="28"/>
                <w:szCs w:val="28"/>
              </w:rPr>
            </w:pPr>
            <w:r w:rsidRPr="00390A6B">
              <w:rPr>
                <w:rFonts w:ascii="Times New Roman" w:hAnsi="Times New Roman"/>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357731" w:rsidRPr="00390A6B" w:rsidRDefault="00357731" w:rsidP="00357731">
            <w:pPr>
              <w:spacing w:line="259" w:lineRule="auto"/>
              <w:jc w:val="both"/>
              <w:rPr>
                <w:rFonts w:ascii="Times New Roman" w:hAnsi="Times New Roman"/>
                <w:sz w:val="28"/>
                <w:szCs w:val="28"/>
              </w:rPr>
            </w:pPr>
            <w:r w:rsidRPr="00390A6B">
              <w:rPr>
                <w:rFonts w:ascii="Times New Roman" w:hAnsi="Times New Roman"/>
                <w:sz w:val="28"/>
                <w:szCs w:val="28"/>
              </w:rPr>
              <w:t>Экология растений</w:t>
            </w:r>
          </w:p>
        </w:tc>
      </w:tr>
      <w:tr w:rsidR="00357731" w:rsidRPr="00390A6B" w:rsidTr="00357731">
        <w:trPr>
          <w:trHeight w:val="334"/>
        </w:trPr>
        <w:tc>
          <w:tcPr>
            <w:tcW w:w="2500" w:type="pct"/>
            <w:tcBorders>
              <w:top w:val="single" w:sz="4" w:space="0" w:color="000000"/>
              <w:left w:val="single" w:sz="4" w:space="0" w:color="000000"/>
              <w:bottom w:val="single" w:sz="4" w:space="0" w:color="000000"/>
              <w:right w:val="single" w:sz="4" w:space="0" w:color="000000"/>
            </w:tcBorders>
          </w:tcPr>
          <w:p w:rsidR="00357731" w:rsidRPr="00390A6B" w:rsidRDefault="00357731" w:rsidP="00357731">
            <w:pPr>
              <w:jc w:val="both"/>
              <w:rPr>
                <w:rFonts w:ascii="Times New Roman" w:hAnsi="Times New Roman"/>
                <w:sz w:val="28"/>
                <w:szCs w:val="28"/>
              </w:rPr>
            </w:pPr>
            <w:r w:rsidRPr="00390A6B">
              <w:rPr>
                <w:rFonts w:ascii="Times New Roman" w:hAnsi="Times New Roman"/>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357731" w:rsidRPr="00390A6B" w:rsidRDefault="00357731" w:rsidP="00357731">
            <w:pPr>
              <w:spacing w:line="259" w:lineRule="auto"/>
              <w:rPr>
                <w:rFonts w:ascii="Times New Roman" w:hAnsi="Times New Roman"/>
                <w:sz w:val="28"/>
                <w:szCs w:val="28"/>
              </w:rPr>
            </w:pPr>
            <w:r w:rsidRPr="00390A6B">
              <w:rPr>
                <w:rFonts w:ascii="Times New Roman" w:hAnsi="Times New Roman"/>
                <w:sz w:val="28"/>
                <w:szCs w:val="28"/>
              </w:rPr>
              <w:t>Магистр</w:t>
            </w:r>
          </w:p>
        </w:tc>
      </w:tr>
      <w:tr w:rsidR="00357731" w:rsidRPr="00390A6B" w:rsidTr="00357731">
        <w:trPr>
          <w:trHeight w:val="331"/>
        </w:trPr>
        <w:tc>
          <w:tcPr>
            <w:tcW w:w="2500" w:type="pct"/>
            <w:tcBorders>
              <w:top w:val="single" w:sz="4" w:space="0" w:color="000000"/>
              <w:left w:val="single" w:sz="4" w:space="0" w:color="000000"/>
              <w:bottom w:val="single" w:sz="4" w:space="0" w:color="000000"/>
              <w:right w:val="single" w:sz="4" w:space="0" w:color="000000"/>
            </w:tcBorders>
          </w:tcPr>
          <w:p w:rsidR="00357731" w:rsidRPr="00390A6B" w:rsidRDefault="00357731" w:rsidP="00357731">
            <w:pPr>
              <w:jc w:val="both"/>
              <w:rPr>
                <w:rFonts w:ascii="Times New Roman" w:hAnsi="Times New Roman"/>
                <w:sz w:val="28"/>
                <w:szCs w:val="28"/>
              </w:rPr>
            </w:pPr>
            <w:r w:rsidRPr="00390A6B">
              <w:rPr>
                <w:rFonts w:ascii="Times New Roman" w:hAnsi="Times New Roman"/>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357731" w:rsidRPr="00390A6B" w:rsidRDefault="00357731" w:rsidP="00357731">
            <w:pPr>
              <w:spacing w:line="259" w:lineRule="auto"/>
              <w:rPr>
                <w:rFonts w:ascii="Times New Roman" w:hAnsi="Times New Roman"/>
                <w:sz w:val="28"/>
                <w:szCs w:val="28"/>
              </w:rPr>
            </w:pPr>
            <w:r w:rsidRPr="00390A6B">
              <w:rPr>
                <w:rFonts w:ascii="Times New Roman" w:hAnsi="Times New Roman"/>
                <w:sz w:val="28"/>
                <w:szCs w:val="28"/>
              </w:rPr>
              <w:t xml:space="preserve">Очная/очно-заочная </w:t>
            </w:r>
          </w:p>
        </w:tc>
      </w:tr>
      <w:tr w:rsidR="00357731" w:rsidRPr="00390A6B" w:rsidTr="00357731">
        <w:trPr>
          <w:trHeight w:val="331"/>
        </w:trPr>
        <w:tc>
          <w:tcPr>
            <w:tcW w:w="2500" w:type="pct"/>
            <w:tcBorders>
              <w:top w:val="single" w:sz="4" w:space="0" w:color="000000"/>
              <w:left w:val="single" w:sz="4" w:space="0" w:color="000000"/>
              <w:bottom w:val="single" w:sz="4" w:space="0" w:color="000000"/>
              <w:right w:val="single" w:sz="4" w:space="0" w:color="000000"/>
            </w:tcBorders>
          </w:tcPr>
          <w:p w:rsidR="00357731" w:rsidRPr="00390A6B" w:rsidRDefault="00357731" w:rsidP="00357731">
            <w:pPr>
              <w:jc w:val="both"/>
              <w:rPr>
                <w:rFonts w:ascii="Times New Roman" w:hAnsi="Times New Roman"/>
                <w:sz w:val="28"/>
                <w:szCs w:val="28"/>
              </w:rPr>
            </w:pPr>
            <w:r w:rsidRPr="00390A6B">
              <w:rPr>
                <w:rFonts w:ascii="Times New Roman" w:hAnsi="Times New Roman"/>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357731" w:rsidRPr="00390A6B" w:rsidRDefault="00357731" w:rsidP="00357731">
            <w:pPr>
              <w:spacing w:line="259" w:lineRule="auto"/>
              <w:rPr>
                <w:rFonts w:ascii="Times New Roman" w:hAnsi="Times New Roman"/>
                <w:sz w:val="28"/>
                <w:szCs w:val="28"/>
              </w:rPr>
            </w:pPr>
            <w:r w:rsidRPr="00390A6B">
              <w:rPr>
                <w:rFonts w:ascii="Times New Roman" w:hAnsi="Times New Roman"/>
                <w:sz w:val="28"/>
                <w:szCs w:val="28"/>
              </w:rPr>
              <w:t>Б1.О.06</w:t>
            </w:r>
          </w:p>
        </w:tc>
      </w:tr>
    </w:tbl>
    <w:p w:rsidR="00357731" w:rsidRPr="00390A6B" w:rsidRDefault="00357731" w:rsidP="00357731">
      <w:pPr>
        <w:spacing w:after="0" w:line="240" w:lineRule="auto"/>
        <w:rPr>
          <w:rFonts w:ascii="Times New Roman" w:eastAsia="Times New Roman" w:hAnsi="Times New Roman" w:cs="Times New Roman"/>
          <w:sz w:val="28"/>
          <w:szCs w:val="28"/>
          <w:lang w:eastAsia="ru-RU"/>
        </w:rPr>
      </w:pPr>
    </w:p>
    <w:p w:rsidR="00357731" w:rsidRPr="00390A6B" w:rsidRDefault="00357731" w:rsidP="00357731">
      <w:pPr>
        <w:spacing w:after="0" w:line="240" w:lineRule="auto"/>
        <w:rPr>
          <w:rFonts w:ascii="Times New Roman" w:eastAsia="Times New Roman" w:hAnsi="Times New Roman" w:cs="Times New Roman"/>
          <w:sz w:val="28"/>
          <w:szCs w:val="28"/>
          <w:lang w:eastAsia="ru-RU"/>
        </w:rPr>
      </w:pPr>
    </w:p>
    <w:p w:rsidR="00357731" w:rsidRPr="00390A6B" w:rsidRDefault="00357731" w:rsidP="00357731">
      <w:pPr>
        <w:spacing w:after="0" w:line="240" w:lineRule="auto"/>
        <w:rPr>
          <w:rFonts w:ascii="Times New Roman" w:eastAsia="Times New Roman" w:hAnsi="Times New Roman" w:cs="Times New Roman"/>
          <w:sz w:val="28"/>
          <w:szCs w:val="28"/>
          <w:lang w:eastAsia="ru-RU"/>
        </w:rPr>
      </w:pPr>
    </w:p>
    <w:p w:rsidR="00357731" w:rsidRPr="00390A6B" w:rsidRDefault="00357731" w:rsidP="00357731">
      <w:pPr>
        <w:spacing w:after="0" w:line="240" w:lineRule="auto"/>
        <w:rPr>
          <w:rFonts w:ascii="Times New Roman" w:eastAsia="Times New Roman" w:hAnsi="Times New Roman" w:cs="Times New Roman"/>
          <w:sz w:val="28"/>
          <w:szCs w:val="28"/>
          <w:lang w:eastAsia="ru-RU"/>
        </w:rPr>
      </w:pPr>
    </w:p>
    <w:p w:rsidR="00357731" w:rsidRPr="00390A6B" w:rsidRDefault="00357731" w:rsidP="00357731">
      <w:pPr>
        <w:spacing w:after="0" w:line="240" w:lineRule="auto"/>
        <w:rPr>
          <w:rFonts w:ascii="Times New Roman" w:eastAsia="Times New Roman" w:hAnsi="Times New Roman" w:cs="Times New Roman"/>
          <w:sz w:val="28"/>
          <w:szCs w:val="28"/>
          <w:lang w:eastAsia="ru-RU"/>
        </w:rPr>
      </w:pPr>
    </w:p>
    <w:p w:rsidR="00357731" w:rsidRPr="00390A6B" w:rsidRDefault="00357731" w:rsidP="00357731">
      <w:pPr>
        <w:spacing w:after="0" w:line="240" w:lineRule="auto"/>
        <w:rPr>
          <w:rFonts w:ascii="Times New Roman" w:eastAsia="Times New Roman" w:hAnsi="Times New Roman" w:cs="Times New Roman"/>
          <w:sz w:val="28"/>
          <w:szCs w:val="28"/>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sz w:val="28"/>
          <w:szCs w:val="28"/>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sz w:val="28"/>
          <w:szCs w:val="28"/>
          <w:lang w:eastAsia="ru-RU"/>
        </w:rPr>
      </w:pPr>
    </w:p>
    <w:p w:rsidR="00357731" w:rsidRPr="00390A6B" w:rsidRDefault="00357731" w:rsidP="00357731">
      <w:pPr>
        <w:suppressLineNumbers/>
        <w:spacing w:after="0" w:line="240" w:lineRule="auto"/>
        <w:rPr>
          <w:rFonts w:ascii="Times New Roman" w:eastAsia="Times New Roman" w:hAnsi="Times New Roman" w:cs="Times New Roman"/>
          <w:sz w:val="28"/>
          <w:szCs w:val="28"/>
          <w:lang w:eastAsia="ru-RU"/>
        </w:rPr>
      </w:pPr>
    </w:p>
    <w:p w:rsidR="0049354D" w:rsidRPr="00390A6B" w:rsidRDefault="0049354D" w:rsidP="00357731">
      <w:pPr>
        <w:spacing w:after="0" w:line="240" w:lineRule="auto"/>
        <w:jc w:val="center"/>
        <w:rPr>
          <w:rFonts w:ascii="Times New Roman" w:eastAsia="Times New Roman" w:hAnsi="Times New Roman" w:cs="Times New Roman"/>
          <w:sz w:val="28"/>
          <w:szCs w:val="28"/>
          <w:lang w:eastAsia="ru-RU"/>
        </w:rPr>
      </w:pPr>
    </w:p>
    <w:p w:rsidR="00357731" w:rsidRPr="00390A6B" w:rsidRDefault="00357731" w:rsidP="00357731">
      <w:pPr>
        <w:spacing w:after="0" w:line="240" w:lineRule="auto"/>
        <w:jc w:val="center"/>
        <w:rPr>
          <w:rFonts w:ascii="Times New Roman" w:eastAsia="Times New Roman" w:hAnsi="Times New Roman" w:cs="Times New Roman"/>
          <w:sz w:val="28"/>
          <w:szCs w:val="28"/>
          <w:lang w:eastAsia="ru-RU"/>
        </w:rPr>
      </w:pPr>
    </w:p>
    <w:p w:rsidR="00357731" w:rsidRPr="00390A6B" w:rsidRDefault="00357731" w:rsidP="00357731">
      <w:pPr>
        <w:spacing w:after="0" w:line="240" w:lineRule="auto"/>
        <w:rPr>
          <w:rFonts w:ascii="Times New Roman" w:eastAsia="Times New Roman" w:hAnsi="Times New Roman" w:cs="Times New Roman"/>
          <w:sz w:val="28"/>
          <w:szCs w:val="28"/>
          <w:lang w:eastAsia="ru-RU"/>
        </w:rPr>
      </w:pPr>
    </w:p>
    <w:p w:rsidR="00357731" w:rsidRPr="00390A6B" w:rsidRDefault="00357731" w:rsidP="00357731">
      <w:pPr>
        <w:spacing w:after="0" w:line="240" w:lineRule="auto"/>
        <w:contextualSpacing/>
        <w:jc w:val="center"/>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 Грозный, 2022</w:t>
      </w:r>
      <w:r w:rsidR="00B52666">
        <w:rPr>
          <w:rFonts w:ascii="Times New Roman" w:eastAsia="Times New Roman" w:hAnsi="Times New Roman" w:cs="Times New Roman"/>
          <w:sz w:val="28"/>
          <w:szCs w:val="28"/>
          <w:lang w:eastAsia="ru-RU"/>
        </w:rPr>
        <w:t xml:space="preserve"> г.</w:t>
      </w:r>
    </w:p>
    <w:p w:rsidR="007C2DD1" w:rsidRPr="00390A6B" w:rsidRDefault="007C2DD1" w:rsidP="00357731">
      <w:pPr>
        <w:spacing w:after="0" w:line="240" w:lineRule="auto"/>
        <w:contextualSpacing/>
        <w:jc w:val="center"/>
        <w:rPr>
          <w:rFonts w:ascii="Times New Roman" w:eastAsia="Times New Roman" w:hAnsi="Times New Roman" w:cs="Times New Roman"/>
          <w:sz w:val="28"/>
          <w:szCs w:val="28"/>
          <w:lang w:eastAsia="ru-RU"/>
        </w:rPr>
      </w:pPr>
    </w:p>
    <w:p w:rsidR="00357731" w:rsidRPr="00390A6B" w:rsidRDefault="00357731" w:rsidP="00357731">
      <w:pPr>
        <w:spacing w:after="0" w:line="240" w:lineRule="auto"/>
        <w:ind w:firstLine="72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Ирисханова З.И. Рабочая программа учебной дисциплины «Экологическая анатомия растений» [Текст] / сост. Ирисханова З.И. – Грозный: ФГБОУ ВО «Чеченский государственный университет им. А.А. Кадырова», 2022.</w:t>
      </w:r>
    </w:p>
    <w:p w:rsidR="00357731" w:rsidRPr="00390A6B" w:rsidRDefault="00357731" w:rsidP="00357731">
      <w:pPr>
        <w:suppressLineNumbers/>
        <w:spacing w:after="0" w:line="240" w:lineRule="auto"/>
        <w:ind w:firstLine="851"/>
        <w:rPr>
          <w:rFonts w:ascii="Times New Roman" w:eastAsia="Times New Roman" w:hAnsi="Times New Roman" w:cs="Times New Roman"/>
          <w:sz w:val="24"/>
          <w:szCs w:val="24"/>
          <w:lang w:eastAsia="ru-RU"/>
        </w:rPr>
      </w:pPr>
    </w:p>
    <w:p w:rsidR="00357731" w:rsidRPr="00390A6B" w:rsidRDefault="00357731" w:rsidP="00357731">
      <w:pPr>
        <w:suppressLineNumbers/>
        <w:spacing w:after="0" w:line="240" w:lineRule="auto"/>
        <w:ind w:firstLine="851"/>
        <w:jc w:val="both"/>
        <w:rPr>
          <w:rFonts w:ascii="Times New Roman" w:eastAsia="Times New Roman" w:hAnsi="Times New Roman" w:cs="Times New Roman"/>
          <w:sz w:val="24"/>
          <w:szCs w:val="24"/>
          <w:lang w:eastAsia="ru-RU"/>
        </w:rPr>
      </w:pPr>
    </w:p>
    <w:p w:rsidR="00357731" w:rsidRPr="00390A6B" w:rsidRDefault="00357731" w:rsidP="00357731">
      <w:pPr>
        <w:suppressLineNumbers/>
        <w:spacing w:after="0" w:line="240" w:lineRule="auto"/>
        <w:ind w:firstLine="851"/>
        <w:jc w:val="both"/>
        <w:rPr>
          <w:rFonts w:ascii="Times New Roman" w:eastAsia="Times New Roman" w:hAnsi="Times New Roman" w:cs="Times New Roman"/>
          <w:sz w:val="24"/>
          <w:szCs w:val="24"/>
          <w:lang w:eastAsia="ru-RU"/>
        </w:rPr>
      </w:pPr>
    </w:p>
    <w:p w:rsidR="00357731" w:rsidRPr="00390A6B" w:rsidRDefault="00357731" w:rsidP="00357731">
      <w:pPr>
        <w:suppressLineNumbers/>
        <w:spacing w:after="0" w:line="240" w:lineRule="auto"/>
        <w:ind w:firstLine="851"/>
        <w:jc w:val="both"/>
        <w:rPr>
          <w:rFonts w:ascii="Times New Roman" w:eastAsia="Times New Roman" w:hAnsi="Times New Roman" w:cs="Times New Roman"/>
          <w:sz w:val="24"/>
          <w:szCs w:val="24"/>
          <w:lang w:eastAsia="ru-RU"/>
        </w:rPr>
      </w:pPr>
    </w:p>
    <w:p w:rsidR="00357731" w:rsidRPr="00390A6B" w:rsidRDefault="00357731" w:rsidP="00357731">
      <w:pPr>
        <w:suppressLineNumbers/>
        <w:spacing w:after="0" w:line="240" w:lineRule="auto"/>
        <w:ind w:firstLine="851"/>
        <w:jc w:val="both"/>
        <w:rPr>
          <w:rFonts w:ascii="Times New Roman" w:eastAsia="Times New Roman" w:hAnsi="Times New Roman" w:cs="Times New Roman"/>
          <w:sz w:val="24"/>
          <w:szCs w:val="24"/>
          <w:lang w:eastAsia="ru-RU"/>
        </w:rPr>
      </w:pPr>
    </w:p>
    <w:p w:rsidR="00357731" w:rsidRPr="00390A6B" w:rsidRDefault="00357731" w:rsidP="00357731">
      <w:pPr>
        <w:suppressLineNumbers/>
        <w:spacing w:after="0" w:line="240" w:lineRule="auto"/>
        <w:ind w:firstLine="851"/>
        <w:jc w:val="both"/>
        <w:rPr>
          <w:rFonts w:ascii="Times New Roman" w:eastAsia="Times New Roman" w:hAnsi="Times New Roman" w:cs="Times New Roman"/>
          <w:sz w:val="24"/>
          <w:szCs w:val="24"/>
          <w:lang w:eastAsia="ru-RU"/>
        </w:rPr>
      </w:pPr>
    </w:p>
    <w:p w:rsidR="00357731" w:rsidRPr="00390A6B" w:rsidRDefault="00357731" w:rsidP="00357731">
      <w:pPr>
        <w:suppressLineNumbers/>
        <w:spacing w:after="0" w:line="240" w:lineRule="auto"/>
        <w:ind w:firstLine="851"/>
        <w:jc w:val="both"/>
        <w:rPr>
          <w:rFonts w:ascii="Times New Roman" w:eastAsia="Times New Roman" w:hAnsi="Times New Roman" w:cs="Times New Roman"/>
          <w:sz w:val="24"/>
          <w:szCs w:val="24"/>
          <w:lang w:eastAsia="ru-RU"/>
        </w:rPr>
      </w:pPr>
    </w:p>
    <w:p w:rsidR="00357731" w:rsidRPr="00390A6B" w:rsidRDefault="00357731" w:rsidP="00357731">
      <w:pPr>
        <w:suppressLineNumbers/>
        <w:spacing w:after="0" w:line="240" w:lineRule="auto"/>
        <w:ind w:firstLine="851"/>
        <w:jc w:val="both"/>
        <w:rPr>
          <w:rFonts w:ascii="Times New Roman" w:eastAsia="Times New Roman" w:hAnsi="Times New Roman" w:cs="Times New Roman"/>
          <w:sz w:val="24"/>
          <w:szCs w:val="24"/>
          <w:lang w:eastAsia="ru-RU"/>
        </w:rPr>
      </w:pPr>
    </w:p>
    <w:p w:rsidR="00357731" w:rsidRPr="00390A6B" w:rsidRDefault="00357731" w:rsidP="00357731">
      <w:pPr>
        <w:suppressLineNumbers/>
        <w:spacing w:after="0" w:line="240" w:lineRule="auto"/>
        <w:ind w:firstLine="851"/>
        <w:jc w:val="both"/>
        <w:rPr>
          <w:rFonts w:ascii="Times New Roman" w:eastAsia="Times New Roman" w:hAnsi="Times New Roman" w:cs="Times New Roman"/>
          <w:sz w:val="24"/>
          <w:szCs w:val="24"/>
          <w:lang w:eastAsia="ru-RU"/>
        </w:rPr>
      </w:pPr>
    </w:p>
    <w:p w:rsidR="00357731" w:rsidRPr="00390A6B" w:rsidRDefault="00357731" w:rsidP="00357731">
      <w:pPr>
        <w:suppressLineNumbers/>
        <w:spacing w:after="0" w:line="240" w:lineRule="auto"/>
        <w:ind w:firstLine="851"/>
        <w:jc w:val="both"/>
        <w:rPr>
          <w:rFonts w:ascii="Times New Roman" w:eastAsia="Times New Roman" w:hAnsi="Times New Roman" w:cs="Times New Roman"/>
          <w:sz w:val="24"/>
          <w:szCs w:val="24"/>
          <w:lang w:eastAsia="ru-RU"/>
        </w:rPr>
      </w:pPr>
    </w:p>
    <w:p w:rsidR="00357731" w:rsidRPr="00390A6B" w:rsidRDefault="00357731" w:rsidP="00357731">
      <w:pPr>
        <w:suppressLineNumbers/>
        <w:spacing w:after="0" w:line="240" w:lineRule="auto"/>
        <w:ind w:firstLine="851"/>
        <w:jc w:val="both"/>
        <w:rPr>
          <w:rFonts w:ascii="Times New Roman" w:eastAsia="Times New Roman" w:hAnsi="Times New Roman" w:cs="Times New Roman"/>
          <w:sz w:val="24"/>
          <w:szCs w:val="24"/>
          <w:lang w:eastAsia="ru-RU"/>
        </w:rPr>
      </w:pPr>
    </w:p>
    <w:p w:rsidR="00357731" w:rsidRPr="00390A6B" w:rsidRDefault="00357731" w:rsidP="00357731">
      <w:pPr>
        <w:spacing w:after="0" w:line="240" w:lineRule="auto"/>
        <w:ind w:firstLine="709"/>
        <w:jc w:val="both"/>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291966">
        <w:rPr>
          <w:rFonts w:ascii="Times New Roman" w:eastAsia="Times New Roman" w:hAnsi="Times New Roman" w:cs="Times New Roman"/>
          <w:sz w:val="24"/>
          <w:szCs w:val="24"/>
          <w:lang w:eastAsia="ru-RU"/>
        </w:rPr>
        <w:t xml:space="preserve"> </w:t>
      </w:r>
      <w:r w:rsidR="00291966" w:rsidRPr="002D4A48">
        <w:rPr>
          <w:rFonts w:ascii="Times New Roman" w:eastAsia="Times New Roman" w:hAnsi="Times New Roman" w:cs="Times New Roman"/>
          <w:color w:val="000000"/>
          <w:sz w:val="24"/>
          <w:szCs w:val="24"/>
          <w:lang w:eastAsia="ru-RU"/>
        </w:rPr>
        <w:t xml:space="preserve">(протокол </w:t>
      </w:r>
      <w:r w:rsidR="00291966">
        <w:rPr>
          <w:rFonts w:ascii="Times New Roman" w:eastAsia="Times New Roman" w:hAnsi="Times New Roman" w:cs="Times New Roman"/>
          <w:color w:val="000000"/>
          <w:sz w:val="24"/>
          <w:szCs w:val="24"/>
          <w:lang w:eastAsia="ru-RU"/>
        </w:rPr>
        <w:t>№ 1 от 02 сентября 2022г.)</w:t>
      </w:r>
      <w:r w:rsidRPr="00390A6B">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 от </w:t>
      </w:r>
      <w:r w:rsidR="00110D1D" w:rsidRPr="00390A6B">
        <w:rPr>
          <w:rFonts w:ascii="Times New Roman" w:eastAsia="Times New Roman" w:hAnsi="Times New Roman" w:cs="Times New Roman"/>
          <w:sz w:val="24"/>
          <w:szCs w:val="24"/>
          <w:lang w:eastAsia="ru-RU"/>
        </w:rPr>
        <w:t>от 11.08.2020 г. №934 с учетом профиля «Экология растений»,</w:t>
      </w:r>
      <w:r w:rsidRPr="00390A6B">
        <w:rPr>
          <w:rFonts w:ascii="Times New Roman" w:eastAsia="Times New Roman" w:hAnsi="Times New Roman" w:cs="Times New Roman"/>
          <w:sz w:val="24"/>
          <w:szCs w:val="24"/>
          <w:lang w:eastAsia="ru-RU"/>
        </w:rPr>
        <w:t xml:space="preserve"> а также на основании рабочего учебного плана по данному направлению подготовки.</w:t>
      </w:r>
    </w:p>
    <w:p w:rsidR="00357731" w:rsidRPr="00390A6B" w:rsidRDefault="00357731" w:rsidP="0035773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57731" w:rsidRPr="00390A6B" w:rsidRDefault="00357731" w:rsidP="00357731">
      <w:pPr>
        <w:suppressLineNumbers/>
        <w:spacing w:before="240" w:after="60" w:line="240" w:lineRule="auto"/>
        <w:outlineLvl w:val="5"/>
        <w:rPr>
          <w:rFonts w:ascii="Times New Roman" w:eastAsia="Times New Roman" w:hAnsi="Times New Roman" w:cs="Times New Roman"/>
          <w:sz w:val="24"/>
          <w:szCs w:val="24"/>
          <w:lang w:eastAsia="ru-RU"/>
        </w:rPr>
      </w:pPr>
    </w:p>
    <w:p w:rsidR="00357731" w:rsidRPr="00390A6B" w:rsidRDefault="00357731" w:rsidP="00357731">
      <w:pPr>
        <w:suppressLineNumbers/>
        <w:spacing w:before="240" w:after="60" w:line="240" w:lineRule="auto"/>
        <w:outlineLvl w:val="5"/>
        <w:rPr>
          <w:rFonts w:ascii="Times New Roman" w:eastAsia="Times New Roman" w:hAnsi="Times New Roman" w:cs="Times New Roman"/>
          <w:sz w:val="24"/>
          <w:szCs w:val="24"/>
          <w:lang w:eastAsia="ru-RU"/>
        </w:rPr>
      </w:pPr>
    </w:p>
    <w:p w:rsidR="00357731" w:rsidRPr="00390A6B" w:rsidRDefault="00357731" w:rsidP="00357731">
      <w:pPr>
        <w:spacing w:after="0" w:line="360" w:lineRule="auto"/>
        <w:ind w:firstLine="284"/>
        <w:jc w:val="right"/>
        <w:rPr>
          <w:rFonts w:ascii="Times New Roman" w:eastAsia="Times New Roman" w:hAnsi="Times New Roman" w:cs="Times New Roman"/>
          <w:sz w:val="24"/>
          <w:szCs w:val="24"/>
          <w:lang w:eastAsia="ru-RU"/>
        </w:rPr>
      </w:pPr>
    </w:p>
    <w:p w:rsidR="00357731" w:rsidRPr="00390A6B" w:rsidRDefault="00357731" w:rsidP="00357731">
      <w:pPr>
        <w:spacing w:after="0" w:line="360" w:lineRule="auto"/>
        <w:ind w:firstLine="284"/>
        <w:jc w:val="right"/>
        <w:rPr>
          <w:rFonts w:ascii="Times New Roman" w:eastAsia="Times New Roman" w:hAnsi="Times New Roman" w:cs="Times New Roman"/>
          <w:sz w:val="24"/>
          <w:szCs w:val="24"/>
          <w:lang w:eastAsia="ru-RU"/>
        </w:rPr>
      </w:pPr>
    </w:p>
    <w:p w:rsidR="00357731" w:rsidRPr="00390A6B" w:rsidRDefault="00357731" w:rsidP="00357731">
      <w:pPr>
        <w:spacing w:after="0" w:line="360" w:lineRule="auto"/>
        <w:ind w:firstLine="284"/>
        <w:jc w:val="center"/>
        <w:rPr>
          <w:rFonts w:ascii="Times New Roman" w:eastAsia="Times New Roman" w:hAnsi="Times New Roman" w:cs="Times New Roman"/>
          <w:sz w:val="24"/>
          <w:szCs w:val="24"/>
          <w:lang w:eastAsia="ru-RU"/>
        </w:rPr>
      </w:pPr>
    </w:p>
    <w:p w:rsidR="00357731" w:rsidRPr="00390A6B" w:rsidRDefault="00357731" w:rsidP="00357731">
      <w:pPr>
        <w:spacing w:after="0" w:line="360" w:lineRule="auto"/>
        <w:ind w:firstLine="284"/>
        <w:jc w:val="center"/>
        <w:rPr>
          <w:rFonts w:ascii="Times New Roman" w:eastAsia="Times New Roman" w:hAnsi="Times New Roman" w:cs="Times New Roman"/>
          <w:sz w:val="24"/>
          <w:szCs w:val="24"/>
          <w:lang w:eastAsia="ru-RU"/>
        </w:rPr>
      </w:pPr>
    </w:p>
    <w:p w:rsidR="00357731" w:rsidRPr="00390A6B" w:rsidRDefault="00357731" w:rsidP="00357731">
      <w:pPr>
        <w:spacing w:after="0" w:line="360" w:lineRule="auto"/>
        <w:rPr>
          <w:rFonts w:ascii="Times New Roman" w:eastAsia="Times New Roman" w:hAnsi="Times New Roman" w:cs="Times New Roman"/>
          <w:sz w:val="24"/>
          <w:szCs w:val="24"/>
          <w:lang w:eastAsia="ru-RU"/>
        </w:rPr>
      </w:pPr>
    </w:p>
    <w:p w:rsidR="00357731" w:rsidRPr="00390A6B" w:rsidRDefault="00357731" w:rsidP="00357731">
      <w:pPr>
        <w:spacing w:after="0" w:line="360" w:lineRule="auto"/>
        <w:rPr>
          <w:rFonts w:ascii="Times New Roman" w:eastAsia="Times New Roman" w:hAnsi="Times New Roman" w:cs="Times New Roman"/>
          <w:sz w:val="24"/>
          <w:szCs w:val="24"/>
          <w:lang w:eastAsia="ru-RU"/>
        </w:rPr>
      </w:pPr>
    </w:p>
    <w:p w:rsidR="00357731" w:rsidRPr="00390A6B" w:rsidRDefault="00357731" w:rsidP="00357731">
      <w:pPr>
        <w:spacing w:after="0" w:line="360" w:lineRule="auto"/>
        <w:rPr>
          <w:rFonts w:ascii="Times New Roman" w:eastAsia="Times New Roman" w:hAnsi="Times New Roman" w:cs="Times New Roman"/>
          <w:sz w:val="24"/>
          <w:szCs w:val="24"/>
          <w:lang w:eastAsia="ru-RU"/>
        </w:rPr>
      </w:pPr>
    </w:p>
    <w:p w:rsidR="00357731" w:rsidRPr="00390A6B" w:rsidRDefault="00357731" w:rsidP="00357731">
      <w:pPr>
        <w:spacing w:after="0" w:line="360" w:lineRule="auto"/>
        <w:rPr>
          <w:rFonts w:ascii="Times New Roman" w:eastAsia="Times New Roman" w:hAnsi="Times New Roman" w:cs="Times New Roman"/>
          <w:sz w:val="24"/>
          <w:szCs w:val="24"/>
          <w:lang w:eastAsia="ru-RU"/>
        </w:rPr>
      </w:pPr>
    </w:p>
    <w:p w:rsidR="00357731" w:rsidRPr="00390A6B" w:rsidRDefault="00357731" w:rsidP="00357731">
      <w:pPr>
        <w:spacing w:after="0" w:line="360" w:lineRule="auto"/>
        <w:rPr>
          <w:rFonts w:ascii="Times New Roman" w:eastAsia="Times New Roman" w:hAnsi="Times New Roman" w:cs="Times New Roman"/>
          <w:sz w:val="24"/>
          <w:szCs w:val="24"/>
          <w:lang w:eastAsia="ru-RU"/>
        </w:rPr>
      </w:pPr>
    </w:p>
    <w:p w:rsidR="00357731" w:rsidRPr="00390A6B" w:rsidRDefault="00357731" w:rsidP="00357731">
      <w:pPr>
        <w:spacing w:after="0" w:line="360" w:lineRule="auto"/>
        <w:rPr>
          <w:rFonts w:ascii="Times New Roman" w:eastAsia="Times New Roman" w:hAnsi="Times New Roman" w:cs="Times New Roman"/>
          <w:sz w:val="24"/>
          <w:szCs w:val="24"/>
          <w:lang w:eastAsia="ru-RU"/>
        </w:rPr>
      </w:pPr>
    </w:p>
    <w:p w:rsidR="00357731" w:rsidRPr="00390A6B" w:rsidRDefault="00357731" w:rsidP="00357731">
      <w:pPr>
        <w:spacing w:after="0" w:line="360" w:lineRule="auto"/>
        <w:rPr>
          <w:rFonts w:ascii="Times New Roman" w:eastAsia="Times New Roman" w:hAnsi="Times New Roman" w:cs="Times New Roman"/>
          <w:sz w:val="24"/>
          <w:szCs w:val="24"/>
          <w:lang w:eastAsia="ru-RU"/>
        </w:rPr>
      </w:pPr>
    </w:p>
    <w:p w:rsidR="00357731" w:rsidRPr="00390A6B" w:rsidRDefault="00357731" w:rsidP="00357731">
      <w:pPr>
        <w:spacing w:after="0" w:line="360" w:lineRule="auto"/>
        <w:rPr>
          <w:rFonts w:ascii="Times New Roman" w:eastAsia="Times New Roman" w:hAnsi="Times New Roman" w:cs="Times New Roman"/>
          <w:sz w:val="24"/>
          <w:szCs w:val="24"/>
          <w:lang w:eastAsia="ru-RU"/>
        </w:rPr>
      </w:pPr>
    </w:p>
    <w:p w:rsidR="00357731" w:rsidRPr="00390A6B" w:rsidRDefault="00357731" w:rsidP="00357731">
      <w:pPr>
        <w:spacing w:after="0" w:line="360" w:lineRule="auto"/>
        <w:rPr>
          <w:rFonts w:ascii="Times New Roman" w:eastAsia="Times New Roman" w:hAnsi="Times New Roman" w:cs="Times New Roman"/>
          <w:sz w:val="24"/>
          <w:szCs w:val="24"/>
          <w:lang w:eastAsia="ru-RU"/>
        </w:rPr>
      </w:pPr>
    </w:p>
    <w:p w:rsidR="00357731" w:rsidRPr="00390A6B" w:rsidRDefault="00357731" w:rsidP="00357731">
      <w:pPr>
        <w:spacing w:after="0" w:line="360" w:lineRule="auto"/>
        <w:rPr>
          <w:rFonts w:ascii="Times New Roman" w:eastAsia="Times New Roman" w:hAnsi="Times New Roman" w:cs="Times New Roman"/>
          <w:sz w:val="24"/>
          <w:szCs w:val="24"/>
          <w:lang w:eastAsia="ru-RU"/>
        </w:rPr>
      </w:pPr>
    </w:p>
    <w:p w:rsidR="00357731" w:rsidRPr="00390A6B" w:rsidRDefault="00357731" w:rsidP="00357731">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357731" w:rsidRPr="00390A6B" w:rsidTr="00357731">
        <w:tc>
          <w:tcPr>
            <w:tcW w:w="9345" w:type="dxa"/>
          </w:tcPr>
          <w:tbl>
            <w:tblPr>
              <w:tblStyle w:val="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357731" w:rsidRPr="00390A6B" w:rsidTr="00357731">
              <w:tc>
                <w:tcPr>
                  <w:tcW w:w="9345" w:type="dxa"/>
                </w:tcPr>
                <w:p w:rsidR="00357731" w:rsidRPr="00390A6B" w:rsidRDefault="00357731" w:rsidP="00357731">
                  <w:pPr>
                    <w:suppressLineNumbers/>
                    <w:rPr>
                      <w:sz w:val="24"/>
                      <w:szCs w:val="24"/>
                    </w:rPr>
                  </w:pPr>
                  <w:r w:rsidRPr="00390A6B">
                    <w:rPr>
                      <w:sz w:val="24"/>
                      <w:szCs w:val="24"/>
                    </w:rPr>
                    <w:t>© Ирисханова З.И., 2022</w:t>
                  </w:r>
                </w:p>
              </w:tc>
            </w:tr>
            <w:tr w:rsidR="00357731" w:rsidRPr="00390A6B" w:rsidTr="00357731">
              <w:tc>
                <w:tcPr>
                  <w:tcW w:w="9345" w:type="dxa"/>
                </w:tcPr>
                <w:p w:rsidR="00357731" w:rsidRPr="00390A6B" w:rsidRDefault="00357731" w:rsidP="00357731">
                  <w:pPr>
                    <w:suppressLineNumbers/>
                    <w:rPr>
                      <w:sz w:val="24"/>
                      <w:szCs w:val="24"/>
                    </w:rPr>
                  </w:pPr>
                  <w:r w:rsidRPr="00390A6B">
                    <w:rPr>
                      <w:sz w:val="24"/>
                      <w:szCs w:val="24"/>
                    </w:rPr>
                    <w:t>© ФГБОУ ВО «Чеченский государственный университет им. А.А. Кадырова», 2022</w:t>
                  </w:r>
                </w:p>
              </w:tc>
            </w:tr>
          </w:tbl>
          <w:p w:rsidR="00357731" w:rsidRPr="00390A6B" w:rsidRDefault="00357731" w:rsidP="00357731">
            <w:pPr>
              <w:rPr>
                <w:sz w:val="24"/>
                <w:szCs w:val="24"/>
              </w:rPr>
            </w:pPr>
          </w:p>
        </w:tc>
      </w:tr>
    </w:tbl>
    <w:p w:rsidR="00357731" w:rsidRPr="00390A6B" w:rsidRDefault="00357731" w:rsidP="00357731">
      <w:pPr>
        <w:suppressLineNumbers/>
        <w:spacing w:after="0" w:line="240" w:lineRule="auto"/>
        <w:jc w:val="center"/>
        <w:rPr>
          <w:rFonts w:ascii="Times New Roman" w:eastAsia="Times New Roman" w:hAnsi="Times New Roman" w:cs="Times New Roman"/>
          <w:b/>
          <w:sz w:val="24"/>
          <w:szCs w:val="24"/>
          <w:lang w:eastAsia="ru-RU"/>
        </w:rPr>
      </w:pPr>
    </w:p>
    <w:p w:rsidR="00357731" w:rsidRPr="00390A6B" w:rsidRDefault="00357731" w:rsidP="00357731">
      <w:pPr>
        <w:suppressLineNumbers/>
        <w:spacing w:after="0" w:line="240" w:lineRule="auto"/>
        <w:rPr>
          <w:rFonts w:ascii="Times New Roman" w:eastAsia="Times New Roman" w:hAnsi="Times New Roman" w:cs="Times New Roman"/>
          <w:b/>
          <w:sz w:val="24"/>
          <w:szCs w:val="24"/>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СОДЕРЖАНИЕ</w:t>
      </w:r>
    </w:p>
    <w:p w:rsidR="00357731" w:rsidRPr="00390A6B" w:rsidRDefault="00357731" w:rsidP="00357731">
      <w:pPr>
        <w:suppressLineNumbers/>
        <w:spacing w:after="0" w:line="360" w:lineRule="auto"/>
        <w:jc w:val="center"/>
        <w:rPr>
          <w:rFonts w:ascii="Times New Roman" w:eastAsia="Times New Roman" w:hAnsi="Times New Roman" w:cs="Times New Roman"/>
          <w:sz w:val="24"/>
          <w:szCs w:val="24"/>
          <w:lang w:eastAsia="ru-RU"/>
        </w:rPr>
      </w:pPr>
    </w:p>
    <w:tbl>
      <w:tblPr>
        <w:tblStyle w:val="47"/>
        <w:tblW w:w="4927" w:type="pct"/>
        <w:tblLook w:val="04A0" w:firstRow="1" w:lastRow="0" w:firstColumn="1" w:lastColumn="0" w:noHBand="0" w:noVBand="1"/>
      </w:tblPr>
      <w:tblGrid>
        <w:gridCol w:w="620"/>
        <w:gridCol w:w="678"/>
        <w:gridCol w:w="7911"/>
      </w:tblGrid>
      <w:tr w:rsidR="00357731" w:rsidRPr="00390A6B" w:rsidTr="00357731">
        <w:tc>
          <w:tcPr>
            <w:tcW w:w="337" w:type="pct"/>
          </w:tcPr>
          <w:p w:rsidR="00357731" w:rsidRPr="00390A6B" w:rsidRDefault="00357731" w:rsidP="00357731">
            <w:pPr>
              <w:suppressLineNumbers/>
              <w:jc w:val="center"/>
              <w:rPr>
                <w:sz w:val="24"/>
                <w:szCs w:val="24"/>
              </w:rPr>
            </w:pPr>
            <w:r w:rsidRPr="00390A6B">
              <w:rPr>
                <w:sz w:val="24"/>
                <w:szCs w:val="24"/>
              </w:rPr>
              <w:t>1</w:t>
            </w:r>
          </w:p>
        </w:tc>
        <w:tc>
          <w:tcPr>
            <w:tcW w:w="4663" w:type="pct"/>
            <w:gridSpan w:val="2"/>
          </w:tcPr>
          <w:p w:rsidR="00357731" w:rsidRPr="00390A6B" w:rsidRDefault="00357731" w:rsidP="00357731">
            <w:pPr>
              <w:suppressLineNumbers/>
              <w:jc w:val="both"/>
              <w:rPr>
                <w:sz w:val="24"/>
                <w:szCs w:val="24"/>
              </w:rPr>
            </w:pPr>
            <w:r w:rsidRPr="00390A6B">
              <w:rPr>
                <w:sz w:val="24"/>
                <w:szCs w:val="24"/>
              </w:rPr>
              <w:t>Цели и задачи освоения дисциплины</w:t>
            </w:r>
          </w:p>
        </w:tc>
      </w:tr>
      <w:tr w:rsidR="00357731" w:rsidRPr="00390A6B" w:rsidTr="00357731">
        <w:tc>
          <w:tcPr>
            <w:tcW w:w="337" w:type="pct"/>
          </w:tcPr>
          <w:p w:rsidR="00357731" w:rsidRPr="00390A6B" w:rsidRDefault="00357731" w:rsidP="00357731">
            <w:pPr>
              <w:suppressLineNumbers/>
              <w:jc w:val="center"/>
              <w:rPr>
                <w:sz w:val="24"/>
                <w:szCs w:val="24"/>
              </w:rPr>
            </w:pPr>
            <w:r w:rsidRPr="00390A6B">
              <w:rPr>
                <w:sz w:val="24"/>
                <w:szCs w:val="24"/>
              </w:rPr>
              <w:t>2</w:t>
            </w:r>
          </w:p>
        </w:tc>
        <w:tc>
          <w:tcPr>
            <w:tcW w:w="4663" w:type="pct"/>
            <w:gridSpan w:val="2"/>
          </w:tcPr>
          <w:p w:rsidR="00357731" w:rsidRPr="00390A6B" w:rsidRDefault="00357731" w:rsidP="00357731">
            <w:pPr>
              <w:suppressLineNumbers/>
              <w:jc w:val="both"/>
              <w:rPr>
                <w:sz w:val="24"/>
                <w:szCs w:val="24"/>
              </w:rPr>
            </w:pPr>
            <w:r w:rsidRPr="00390A6B">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357731" w:rsidRPr="00390A6B" w:rsidTr="00357731">
        <w:tc>
          <w:tcPr>
            <w:tcW w:w="337" w:type="pct"/>
          </w:tcPr>
          <w:p w:rsidR="00357731" w:rsidRPr="00390A6B" w:rsidRDefault="00357731" w:rsidP="00357731">
            <w:pPr>
              <w:suppressLineNumbers/>
              <w:jc w:val="center"/>
              <w:rPr>
                <w:sz w:val="24"/>
                <w:szCs w:val="24"/>
              </w:rPr>
            </w:pPr>
            <w:r w:rsidRPr="00390A6B">
              <w:rPr>
                <w:sz w:val="24"/>
                <w:szCs w:val="24"/>
              </w:rPr>
              <w:t>3</w:t>
            </w:r>
          </w:p>
        </w:tc>
        <w:tc>
          <w:tcPr>
            <w:tcW w:w="4663" w:type="pct"/>
            <w:gridSpan w:val="2"/>
          </w:tcPr>
          <w:p w:rsidR="00357731" w:rsidRPr="00390A6B" w:rsidRDefault="00357731" w:rsidP="00357731">
            <w:pPr>
              <w:suppressLineNumbers/>
              <w:jc w:val="both"/>
              <w:rPr>
                <w:sz w:val="24"/>
                <w:szCs w:val="24"/>
              </w:rPr>
            </w:pPr>
            <w:r w:rsidRPr="00390A6B">
              <w:rPr>
                <w:sz w:val="24"/>
                <w:szCs w:val="24"/>
              </w:rPr>
              <w:t>Место дисциплины в структуре образовательной программы</w:t>
            </w:r>
          </w:p>
        </w:tc>
      </w:tr>
      <w:tr w:rsidR="00357731" w:rsidRPr="00390A6B" w:rsidTr="00357731">
        <w:tc>
          <w:tcPr>
            <w:tcW w:w="337" w:type="pct"/>
          </w:tcPr>
          <w:p w:rsidR="00357731" w:rsidRPr="00390A6B" w:rsidRDefault="00357731" w:rsidP="00357731">
            <w:pPr>
              <w:suppressLineNumbers/>
              <w:jc w:val="center"/>
              <w:rPr>
                <w:sz w:val="24"/>
                <w:szCs w:val="24"/>
              </w:rPr>
            </w:pPr>
            <w:r w:rsidRPr="00390A6B">
              <w:rPr>
                <w:sz w:val="24"/>
                <w:szCs w:val="24"/>
              </w:rPr>
              <w:t>4</w:t>
            </w:r>
          </w:p>
        </w:tc>
        <w:tc>
          <w:tcPr>
            <w:tcW w:w="4663" w:type="pct"/>
            <w:gridSpan w:val="2"/>
          </w:tcPr>
          <w:p w:rsidR="00357731" w:rsidRPr="00390A6B" w:rsidRDefault="00357731" w:rsidP="00357731">
            <w:pPr>
              <w:suppressLineNumbers/>
              <w:jc w:val="both"/>
              <w:rPr>
                <w:sz w:val="24"/>
                <w:szCs w:val="24"/>
              </w:rPr>
            </w:pPr>
            <w:r w:rsidRPr="00390A6B">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357731" w:rsidRPr="00390A6B" w:rsidTr="00357731">
        <w:tc>
          <w:tcPr>
            <w:tcW w:w="337" w:type="pct"/>
          </w:tcPr>
          <w:p w:rsidR="00357731" w:rsidRPr="00390A6B" w:rsidRDefault="00357731" w:rsidP="00357731">
            <w:pPr>
              <w:suppressLineNumbers/>
              <w:jc w:val="center"/>
              <w:rPr>
                <w:sz w:val="24"/>
                <w:szCs w:val="24"/>
              </w:rPr>
            </w:pPr>
          </w:p>
        </w:tc>
        <w:tc>
          <w:tcPr>
            <w:tcW w:w="368" w:type="pct"/>
          </w:tcPr>
          <w:p w:rsidR="00357731" w:rsidRPr="00390A6B" w:rsidRDefault="00357731" w:rsidP="00357731">
            <w:pPr>
              <w:suppressLineNumbers/>
              <w:jc w:val="center"/>
              <w:rPr>
                <w:sz w:val="24"/>
                <w:szCs w:val="24"/>
              </w:rPr>
            </w:pPr>
            <w:r w:rsidRPr="00390A6B">
              <w:rPr>
                <w:sz w:val="24"/>
                <w:szCs w:val="24"/>
              </w:rPr>
              <w:t>4.1</w:t>
            </w:r>
          </w:p>
        </w:tc>
        <w:tc>
          <w:tcPr>
            <w:tcW w:w="4295" w:type="pct"/>
          </w:tcPr>
          <w:p w:rsidR="00357731" w:rsidRPr="00390A6B" w:rsidRDefault="00357731" w:rsidP="00357731">
            <w:pPr>
              <w:suppressLineNumbers/>
              <w:jc w:val="both"/>
              <w:rPr>
                <w:sz w:val="24"/>
                <w:szCs w:val="24"/>
              </w:rPr>
            </w:pPr>
            <w:r w:rsidRPr="00390A6B">
              <w:rPr>
                <w:sz w:val="24"/>
                <w:szCs w:val="24"/>
              </w:rPr>
              <w:t xml:space="preserve">Структура дисциплины </w:t>
            </w:r>
          </w:p>
        </w:tc>
      </w:tr>
      <w:tr w:rsidR="00357731" w:rsidRPr="00390A6B" w:rsidTr="00357731">
        <w:tc>
          <w:tcPr>
            <w:tcW w:w="337" w:type="pct"/>
          </w:tcPr>
          <w:p w:rsidR="00357731" w:rsidRPr="00390A6B" w:rsidRDefault="00357731" w:rsidP="00357731">
            <w:pPr>
              <w:suppressLineNumbers/>
              <w:jc w:val="center"/>
              <w:rPr>
                <w:sz w:val="24"/>
                <w:szCs w:val="24"/>
              </w:rPr>
            </w:pPr>
          </w:p>
        </w:tc>
        <w:tc>
          <w:tcPr>
            <w:tcW w:w="368" w:type="pct"/>
          </w:tcPr>
          <w:p w:rsidR="00357731" w:rsidRPr="00390A6B" w:rsidRDefault="00357731" w:rsidP="00357731">
            <w:pPr>
              <w:suppressLineNumbers/>
              <w:jc w:val="center"/>
              <w:rPr>
                <w:sz w:val="24"/>
                <w:szCs w:val="24"/>
              </w:rPr>
            </w:pPr>
            <w:r w:rsidRPr="00390A6B">
              <w:rPr>
                <w:sz w:val="24"/>
                <w:szCs w:val="24"/>
              </w:rPr>
              <w:t>4.2</w:t>
            </w:r>
          </w:p>
        </w:tc>
        <w:tc>
          <w:tcPr>
            <w:tcW w:w="4295" w:type="pct"/>
          </w:tcPr>
          <w:p w:rsidR="00357731" w:rsidRPr="00390A6B" w:rsidRDefault="00357731" w:rsidP="00357731">
            <w:pPr>
              <w:suppressLineNumbers/>
              <w:jc w:val="both"/>
              <w:rPr>
                <w:sz w:val="24"/>
                <w:szCs w:val="24"/>
              </w:rPr>
            </w:pPr>
            <w:r w:rsidRPr="00390A6B">
              <w:rPr>
                <w:sz w:val="24"/>
                <w:szCs w:val="24"/>
              </w:rPr>
              <w:t>Содержание разделов дисциплины</w:t>
            </w:r>
          </w:p>
        </w:tc>
      </w:tr>
      <w:tr w:rsidR="00357731" w:rsidRPr="00390A6B" w:rsidTr="00357731">
        <w:tc>
          <w:tcPr>
            <w:tcW w:w="337" w:type="pct"/>
          </w:tcPr>
          <w:p w:rsidR="00357731" w:rsidRPr="00390A6B" w:rsidRDefault="00357731" w:rsidP="00357731">
            <w:pPr>
              <w:suppressLineNumbers/>
              <w:jc w:val="center"/>
              <w:rPr>
                <w:sz w:val="24"/>
                <w:szCs w:val="24"/>
              </w:rPr>
            </w:pPr>
          </w:p>
        </w:tc>
        <w:tc>
          <w:tcPr>
            <w:tcW w:w="368" w:type="pct"/>
          </w:tcPr>
          <w:p w:rsidR="00357731" w:rsidRPr="00390A6B" w:rsidRDefault="00357731" w:rsidP="00357731">
            <w:pPr>
              <w:suppressLineNumbers/>
              <w:jc w:val="center"/>
              <w:rPr>
                <w:sz w:val="24"/>
                <w:szCs w:val="24"/>
              </w:rPr>
            </w:pPr>
            <w:r w:rsidRPr="00390A6B">
              <w:rPr>
                <w:sz w:val="24"/>
                <w:szCs w:val="24"/>
              </w:rPr>
              <w:t>4.3</w:t>
            </w:r>
          </w:p>
        </w:tc>
        <w:tc>
          <w:tcPr>
            <w:tcW w:w="4295" w:type="pct"/>
          </w:tcPr>
          <w:p w:rsidR="00357731" w:rsidRPr="00390A6B" w:rsidRDefault="00357731" w:rsidP="00357731">
            <w:pPr>
              <w:suppressLineNumbers/>
              <w:jc w:val="both"/>
              <w:rPr>
                <w:sz w:val="24"/>
                <w:szCs w:val="24"/>
              </w:rPr>
            </w:pPr>
            <w:r w:rsidRPr="00390A6B">
              <w:rPr>
                <w:sz w:val="24"/>
                <w:szCs w:val="24"/>
              </w:rPr>
              <w:t>Разделы дисциплины</w:t>
            </w:r>
          </w:p>
        </w:tc>
      </w:tr>
      <w:tr w:rsidR="00357731" w:rsidRPr="00390A6B" w:rsidTr="00357731">
        <w:tc>
          <w:tcPr>
            <w:tcW w:w="337" w:type="pct"/>
          </w:tcPr>
          <w:p w:rsidR="00357731" w:rsidRPr="00390A6B" w:rsidRDefault="00357731" w:rsidP="00357731">
            <w:pPr>
              <w:suppressLineNumbers/>
              <w:jc w:val="center"/>
              <w:rPr>
                <w:sz w:val="24"/>
                <w:szCs w:val="24"/>
              </w:rPr>
            </w:pPr>
          </w:p>
        </w:tc>
        <w:tc>
          <w:tcPr>
            <w:tcW w:w="368" w:type="pct"/>
          </w:tcPr>
          <w:p w:rsidR="00357731" w:rsidRPr="00390A6B" w:rsidRDefault="00357731" w:rsidP="00357731">
            <w:pPr>
              <w:suppressLineNumbers/>
              <w:jc w:val="center"/>
              <w:rPr>
                <w:sz w:val="24"/>
                <w:szCs w:val="24"/>
              </w:rPr>
            </w:pPr>
            <w:r w:rsidRPr="00390A6B">
              <w:rPr>
                <w:sz w:val="24"/>
                <w:szCs w:val="24"/>
              </w:rPr>
              <w:t>4.4</w:t>
            </w:r>
          </w:p>
        </w:tc>
        <w:tc>
          <w:tcPr>
            <w:tcW w:w="4295" w:type="pct"/>
          </w:tcPr>
          <w:p w:rsidR="00357731" w:rsidRPr="00390A6B" w:rsidRDefault="00357731" w:rsidP="00357731">
            <w:pPr>
              <w:suppressLineNumbers/>
              <w:jc w:val="both"/>
              <w:rPr>
                <w:sz w:val="24"/>
                <w:szCs w:val="24"/>
              </w:rPr>
            </w:pPr>
            <w:r w:rsidRPr="00390A6B">
              <w:rPr>
                <w:sz w:val="24"/>
                <w:szCs w:val="24"/>
              </w:rPr>
              <w:t>Самостоятельная работа студентов</w:t>
            </w:r>
          </w:p>
        </w:tc>
      </w:tr>
      <w:tr w:rsidR="00357731" w:rsidRPr="00390A6B" w:rsidTr="00357731">
        <w:tc>
          <w:tcPr>
            <w:tcW w:w="337" w:type="pct"/>
          </w:tcPr>
          <w:p w:rsidR="00357731" w:rsidRPr="00390A6B" w:rsidRDefault="00357731" w:rsidP="00357731">
            <w:pPr>
              <w:suppressLineNumbers/>
              <w:jc w:val="center"/>
              <w:rPr>
                <w:sz w:val="24"/>
                <w:szCs w:val="24"/>
              </w:rPr>
            </w:pPr>
          </w:p>
        </w:tc>
        <w:tc>
          <w:tcPr>
            <w:tcW w:w="368" w:type="pct"/>
          </w:tcPr>
          <w:p w:rsidR="00357731" w:rsidRPr="00390A6B" w:rsidRDefault="00357731" w:rsidP="00357731">
            <w:pPr>
              <w:suppressLineNumbers/>
              <w:jc w:val="center"/>
              <w:rPr>
                <w:sz w:val="24"/>
                <w:szCs w:val="24"/>
              </w:rPr>
            </w:pPr>
            <w:r w:rsidRPr="00390A6B">
              <w:rPr>
                <w:sz w:val="24"/>
                <w:szCs w:val="24"/>
              </w:rPr>
              <w:t>4.5</w:t>
            </w:r>
          </w:p>
        </w:tc>
        <w:tc>
          <w:tcPr>
            <w:tcW w:w="4295" w:type="pct"/>
          </w:tcPr>
          <w:p w:rsidR="00357731" w:rsidRPr="00390A6B" w:rsidRDefault="00357731" w:rsidP="00357731">
            <w:pPr>
              <w:suppressLineNumbers/>
              <w:jc w:val="both"/>
              <w:rPr>
                <w:sz w:val="24"/>
                <w:szCs w:val="24"/>
              </w:rPr>
            </w:pPr>
            <w:r w:rsidRPr="00390A6B">
              <w:rPr>
                <w:sz w:val="24"/>
                <w:szCs w:val="24"/>
              </w:rPr>
              <w:t>Лабораторные занятия</w:t>
            </w:r>
          </w:p>
        </w:tc>
      </w:tr>
      <w:tr w:rsidR="00357731" w:rsidRPr="00390A6B" w:rsidTr="00357731">
        <w:tc>
          <w:tcPr>
            <w:tcW w:w="337" w:type="pct"/>
          </w:tcPr>
          <w:p w:rsidR="00357731" w:rsidRPr="00390A6B" w:rsidRDefault="00357731" w:rsidP="00357731">
            <w:pPr>
              <w:suppressLineNumbers/>
              <w:jc w:val="center"/>
              <w:rPr>
                <w:sz w:val="24"/>
                <w:szCs w:val="24"/>
              </w:rPr>
            </w:pPr>
          </w:p>
        </w:tc>
        <w:tc>
          <w:tcPr>
            <w:tcW w:w="368" w:type="pct"/>
          </w:tcPr>
          <w:p w:rsidR="00357731" w:rsidRPr="00390A6B" w:rsidRDefault="00357731" w:rsidP="00357731">
            <w:pPr>
              <w:suppressLineNumbers/>
              <w:jc w:val="center"/>
              <w:rPr>
                <w:sz w:val="24"/>
                <w:szCs w:val="24"/>
              </w:rPr>
            </w:pPr>
            <w:r w:rsidRPr="00390A6B">
              <w:rPr>
                <w:sz w:val="24"/>
                <w:szCs w:val="24"/>
              </w:rPr>
              <w:t>4.6</w:t>
            </w:r>
          </w:p>
        </w:tc>
        <w:tc>
          <w:tcPr>
            <w:tcW w:w="4295" w:type="pct"/>
          </w:tcPr>
          <w:p w:rsidR="00357731" w:rsidRPr="00390A6B" w:rsidRDefault="00357731" w:rsidP="00357731">
            <w:pPr>
              <w:suppressLineNumbers/>
              <w:jc w:val="both"/>
              <w:rPr>
                <w:sz w:val="24"/>
                <w:szCs w:val="24"/>
              </w:rPr>
            </w:pPr>
            <w:r w:rsidRPr="00390A6B">
              <w:rPr>
                <w:sz w:val="24"/>
                <w:szCs w:val="24"/>
              </w:rPr>
              <w:t>Практические занятия (семинары)</w:t>
            </w:r>
          </w:p>
        </w:tc>
      </w:tr>
      <w:tr w:rsidR="00357731" w:rsidRPr="00390A6B" w:rsidTr="00357731">
        <w:tc>
          <w:tcPr>
            <w:tcW w:w="337" w:type="pct"/>
          </w:tcPr>
          <w:p w:rsidR="00357731" w:rsidRPr="00390A6B" w:rsidRDefault="00357731" w:rsidP="00357731">
            <w:pPr>
              <w:suppressLineNumbers/>
              <w:jc w:val="center"/>
              <w:rPr>
                <w:sz w:val="24"/>
                <w:szCs w:val="24"/>
              </w:rPr>
            </w:pPr>
          </w:p>
        </w:tc>
        <w:tc>
          <w:tcPr>
            <w:tcW w:w="368" w:type="pct"/>
          </w:tcPr>
          <w:p w:rsidR="00357731" w:rsidRPr="00390A6B" w:rsidRDefault="00357731" w:rsidP="00357731">
            <w:pPr>
              <w:suppressLineNumbers/>
              <w:jc w:val="center"/>
              <w:rPr>
                <w:sz w:val="24"/>
                <w:szCs w:val="24"/>
              </w:rPr>
            </w:pPr>
            <w:r w:rsidRPr="00390A6B">
              <w:rPr>
                <w:sz w:val="24"/>
                <w:szCs w:val="24"/>
              </w:rPr>
              <w:t>4.7</w:t>
            </w:r>
          </w:p>
        </w:tc>
        <w:tc>
          <w:tcPr>
            <w:tcW w:w="4295" w:type="pct"/>
          </w:tcPr>
          <w:p w:rsidR="00357731" w:rsidRPr="00390A6B" w:rsidRDefault="00357731" w:rsidP="00357731">
            <w:pPr>
              <w:suppressLineNumbers/>
              <w:jc w:val="both"/>
              <w:rPr>
                <w:sz w:val="24"/>
                <w:szCs w:val="24"/>
              </w:rPr>
            </w:pPr>
            <w:r w:rsidRPr="00390A6B">
              <w:rPr>
                <w:sz w:val="24"/>
                <w:szCs w:val="24"/>
              </w:rPr>
              <w:t>Курсовой проект (курсовая работа)</w:t>
            </w:r>
          </w:p>
        </w:tc>
      </w:tr>
      <w:tr w:rsidR="00357731" w:rsidRPr="00390A6B" w:rsidTr="00357731">
        <w:tc>
          <w:tcPr>
            <w:tcW w:w="337" w:type="pct"/>
          </w:tcPr>
          <w:p w:rsidR="00357731" w:rsidRPr="00390A6B" w:rsidRDefault="00357731" w:rsidP="00357731">
            <w:pPr>
              <w:suppressLineNumbers/>
              <w:jc w:val="center"/>
              <w:rPr>
                <w:sz w:val="24"/>
                <w:szCs w:val="24"/>
              </w:rPr>
            </w:pPr>
            <w:r w:rsidRPr="00390A6B">
              <w:rPr>
                <w:sz w:val="24"/>
                <w:szCs w:val="24"/>
              </w:rPr>
              <w:t>5</w:t>
            </w:r>
          </w:p>
        </w:tc>
        <w:tc>
          <w:tcPr>
            <w:tcW w:w="4663" w:type="pct"/>
            <w:gridSpan w:val="2"/>
          </w:tcPr>
          <w:p w:rsidR="00357731" w:rsidRPr="00390A6B" w:rsidRDefault="00357731" w:rsidP="00357731">
            <w:pPr>
              <w:suppressLineNumbers/>
              <w:jc w:val="both"/>
              <w:rPr>
                <w:sz w:val="24"/>
                <w:szCs w:val="24"/>
              </w:rPr>
            </w:pPr>
            <w:r w:rsidRPr="00390A6B">
              <w:rPr>
                <w:sz w:val="24"/>
                <w:szCs w:val="24"/>
              </w:rPr>
              <w:t>Перечень учебно-методического обеспечения для самостоятельной работы обучающихся по дисциплине</w:t>
            </w:r>
          </w:p>
        </w:tc>
      </w:tr>
      <w:tr w:rsidR="00357731" w:rsidRPr="00390A6B" w:rsidTr="00357731">
        <w:tc>
          <w:tcPr>
            <w:tcW w:w="337" w:type="pct"/>
          </w:tcPr>
          <w:p w:rsidR="00357731" w:rsidRPr="00390A6B" w:rsidRDefault="00357731" w:rsidP="00357731">
            <w:pPr>
              <w:suppressLineNumbers/>
              <w:jc w:val="center"/>
              <w:rPr>
                <w:sz w:val="24"/>
                <w:szCs w:val="24"/>
              </w:rPr>
            </w:pPr>
            <w:r w:rsidRPr="00390A6B">
              <w:rPr>
                <w:sz w:val="24"/>
                <w:szCs w:val="24"/>
              </w:rPr>
              <w:t>6</w:t>
            </w:r>
          </w:p>
        </w:tc>
        <w:tc>
          <w:tcPr>
            <w:tcW w:w="4663" w:type="pct"/>
            <w:gridSpan w:val="2"/>
          </w:tcPr>
          <w:p w:rsidR="00357731" w:rsidRPr="00390A6B" w:rsidRDefault="00357731" w:rsidP="00357731">
            <w:pPr>
              <w:suppressLineNumbers/>
              <w:jc w:val="both"/>
              <w:rPr>
                <w:sz w:val="24"/>
                <w:szCs w:val="24"/>
              </w:rPr>
            </w:pPr>
            <w:r w:rsidRPr="00390A6B">
              <w:rPr>
                <w:sz w:val="24"/>
                <w:szCs w:val="24"/>
              </w:rPr>
              <w:t>Фонд оценочных средств для проведения промежуточной аттестации обучающихся по дисциплине (модулю)</w:t>
            </w:r>
          </w:p>
        </w:tc>
      </w:tr>
      <w:tr w:rsidR="00357731" w:rsidRPr="00390A6B" w:rsidTr="00357731">
        <w:tc>
          <w:tcPr>
            <w:tcW w:w="337" w:type="pct"/>
          </w:tcPr>
          <w:p w:rsidR="00357731" w:rsidRPr="00390A6B" w:rsidRDefault="00357731" w:rsidP="00357731">
            <w:pPr>
              <w:suppressLineNumbers/>
              <w:jc w:val="center"/>
              <w:rPr>
                <w:sz w:val="24"/>
                <w:szCs w:val="24"/>
              </w:rPr>
            </w:pPr>
            <w:r w:rsidRPr="00390A6B">
              <w:rPr>
                <w:sz w:val="24"/>
                <w:szCs w:val="24"/>
              </w:rPr>
              <w:t>7</w:t>
            </w:r>
          </w:p>
        </w:tc>
        <w:tc>
          <w:tcPr>
            <w:tcW w:w="4663" w:type="pct"/>
            <w:gridSpan w:val="2"/>
          </w:tcPr>
          <w:p w:rsidR="00357731" w:rsidRPr="00390A6B" w:rsidRDefault="00357731" w:rsidP="00357731">
            <w:pPr>
              <w:suppressLineNumbers/>
              <w:jc w:val="both"/>
              <w:rPr>
                <w:sz w:val="24"/>
                <w:szCs w:val="24"/>
              </w:rPr>
            </w:pPr>
            <w:r w:rsidRPr="00390A6B">
              <w:rPr>
                <w:sz w:val="24"/>
                <w:szCs w:val="24"/>
              </w:rPr>
              <w:t>Особенности реализации дисциплины для инвалидов и лиц с ограниченными возможностями здоровья</w:t>
            </w:r>
          </w:p>
        </w:tc>
      </w:tr>
      <w:tr w:rsidR="00357731" w:rsidRPr="00390A6B" w:rsidTr="00357731">
        <w:tc>
          <w:tcPr>
            <w:tcW w:w="337" w:type="pct"/>
          </w:tcPr>
          <w:p w:rsidR="00357731" w:rsidRPr="00390A6B" w:rsidRDefault="00357731" w:rsidP="00357731">
            <w:pPr>
              <w:suppressLineNumbers/>
              <w:jc w:val="center"/>
              <w:rPr>
                <w:sz w:val="24"/>
                <w:szCs w:val="24"/>
              </w:rPr>
            </w:pPr>
            <w:r w:rsidRPr="00390A6B">
              <w:rPr>
                <w:sz w:val="24"/>
                <w:szCs w:val="24"/>
              </w:rPr>
              <w:t>8</w:t>
            </w:r>
          </w:p>
        </w:tc>
        <w:tc>
          <w:tcPr>
            <w:tcW w:w="4663" w:type="pct"/>
            <w:gridSpan w:val="2"/>
          </w:tcPr>
          <w:p w:rsidR="00357731" w:rsidRPr="00390A6B" w:rsidRDefault="00357731" w:rsidP="00357731">
            <w:pPr>
              <w:suppressLineNumbers/>
              <w:jc w:val="both"/>
              <w:rPr>
                <w:sz w:val="24"/>
                <w:szCs w:val="24"/>
              </w:rPr>
            </w:pPr>
            <w:r w:rsidRPr="00390A6B">
              <w:rPr>
                <w:sz w:val="24"/>
                <w:szCs w:val="24"/>
              </w:rPr>
              <w:t>Перечень основной и дополнительной учебной литературы, необходимой для освоения дисциплины</w:t>
            </w:r>
          </w:p>
        </w:tc>
      </w:tr>
      <w:tr w:rsidR="00357731" w:rsidRPr="00390A6B" w:rsidTr="00357731">
        <w:tc>
          <w:tcPr>
            <w:tcW w:w="337" w:type="pct"/>
          </w:tcPr>
          <w:p w:rsidR="00357731" w:rsidRPr="00390A6B" w:rsidRDefault="00357731" w:rsidP="00357731">
            <w:pPr>
              <w:suppressLineNumbers/>
              <w:jc w:val="center"/>
              <w:rPr>
                <w:sz w:val="24"/>
                <w:szCs w:val="24"/>
              </w:rPr>
            </w:pPr>
          </w:p>
        </w:tc>
        <w:tc>
          <w:tcPr>
            <w:tcW w:w="368" w:type="pct"/>
          </w:tcPr>
          <w:p w:rsidR="00357731" w:rsidRPr="00390A6B" w:rsidRDefault="00357731" w:rsidP="00357731">
            <w:pPr>
              <w:suppressLineNumbers/>
              <w:jc w:val="center"/>
              <w:rPr>
                <w:sz w:val="24"/>
                <w:szCs w:val="24"/>
              </w:rPr>
            </w:pPr>
            <w:r w:rsidRPr="00390A6B">
              <w:rPr>
                <w:sz w:val="24"/>
                <w:szCs w:val="24"/>
              </w:rPr>
              <w:t>8.1</w:t>
            </w:r>
          </w:p>
        </w:tc>
        <w:tc>
          <w:tcPr>
            <w:tcW w:w="4295" w:type="pct"/>
          </w:tcPr>
          <w:p w:rsidR="00357731" w:rsidRPr="00390A6B" w:rsidRDefault="00357731" w:rsidP="00357731">
            <w:pPr>
              <w:suppressLineNumbers/>
              <w:jc w:val="both"/>
              <w:rPr>
                <w:sz w:val="24"/>
                <w:szCs w:val="24"/>
              </w:rPr>
            </w:pPr>
            <w:r w:rsidRPr="00390A6B">
              <w:rPr>
                <w:sz w:val="24"/>
                <w:szCs w:val="24"/>
              </w:rPr>
              <w:t>Основная литература</w:t>
            </w:r>
          </w:p>
        </w:tc>
      </w:tr>
      <w:tr w:rsidR="00357731" w:rsidRPr="00390A6B" w:rsidTr="00357731">
        <w:tc>
          <w:tcPr>
            <w:tcW w:w="337" w:type="pct"/>
          </w:tcPr>
          <w:p w:rsidR="00357731" w:rsidRPr="00390A6B" w:rsidRDefault="00357731" w:rsidP="00357731">
            <w:pPr>
              <w:suppressLineNumbers/>
              <w:jc w:val="center"/>
              <w:rPr>
                <w:sz w:val="24"/>
                <w:szCs w:val="24"/>
              </w:rPr>
            </w:pPr>
          </w:p>
        </w:tc>
        <w:tc>
          <w:tcPr>
            <w:tcW w:w="368" w:type="pct"/>
          </w:tcPr>
          <w:p w:rsidR="00357731" w:rsidRPr="00390A6B" w:rsidRDefault="00357731" w:rsidP="00357731">
            <w:pPr>
              <w:suppressLineNumbers/>
              <w:jc w:val="center"/>
              <w:rPr>
                <w:sz w:val="24"/>
                <w:szCs w:val="24"/>
              </w:rPr>
            </w:pPr>
            <w:r w:rsidRPr="00390A6B">
              <w:rPr>
                <w:sz w:val="24"/>
                <w:szCs w:val="24"/>
              </w:rPr>
              <w:t>8.2</w:t>
            </w:r>
          </w:p>
        </w:tc>
        <w:tc>
          <w:tcPr>
            <w:tcW w:w="4295" w:type="pct"/>
          </w:tcPr>
          <w:p w:rsidR="00357731" w:rsidRPr="00390A6B" w:rsidRDefault="00357731" w:rsidP="00357731">
            <w:pPr>
              <w:suppressLineNumbers/>
              <w:jc w:val="both"/>
              <w:rPr>
                <w:sz w:val="24"/>
                <w:szCs w:val="24"/>
              </w:rPr>
            </w:pPr>
            <w:r w:rsidRPr="00390A6B">
              <w:rPr>
                <w:sz w:val="24"/>
                <w:szCs w:val="24"/>
              </w:rPr>
              <w:t>Дополнительная литература</w:t>
            </w:r>
          </w:p>
        </w:tc>
      </w:tr>
      <w:tr w:rsidR="00357731" w:rsidRPr="00390A6B" w:rsidTr="00357731">
        <w:tc>
          <w:tcPr>
            <w:tcW w:w="337" w:type="pct"/>
          </w:tcPr>
          <w:p w:rsidR="00357731" w:rsidRPr="00390A6B" w:rsidRDefault="00357731" w:rsidP="00357731">
            <w:pPr>
              <w:suppressLineNumbers/>
              <w:jc w:val="center"/>
              <w:rPr>
                <w:sz w:val="24"/>
                <w:szCs w:val="24"/>
              </w:rPr>
            </w:pPr>
          </w:p>
        </w:tc>
        <w:tc>
          <w:tcPr>
            <w:tcW w:w="368" w:type="pct"/>
          </w:tcPr>
          <w:p w:rsidR="00357731" w:rsidRPr="00390A6B" w:rsidRDefault="00357731" w:rsidP="00357731">
            <w:pPr>
              <w:suppressLineNumbers/>
              <w:jc w:val="center"/>
              <w:rPr>
                <w:sz w:val="24"/>
                <w:szCs w:val="24"/>
              </w:rPr>
            </w:pPr>
            <w:r w:rsidRPr="00390A6B">
              <w:rPr>
                <w:sz w:val="24"/>
                <w:szCs w:val="24"/>
              </w:rPr>
              <w:t>8.3</w:t>
            </w:r>
          </w:p>
        </w:tc>
        <w:tc>
          <w:tcPr>
            <w:tcW w:w="4295" w:type="pct"/>
          </w:tcPr>
          <w:p w:rsidR="00357731" w:rsidRPr="00390A6B" w:rsidRDefault="00357731" w:rsidP="00357731">
            <w:pPr>
              <w:suppressLineNumbers/>
              <w:jc w:val="both"/>
              <w:rPr>
                <w:sz w:val="24"/>
                <w:szCs w:val="24"/>
              </w:rPr>
            </w:pPr>
            <w:r w:rsidRPr="00390A6B">
              <w:rPr>
                <w:sz w:val="24"/>
                <w:szCs w:val="24"/>
              </w:rPr>
              <w:t>Периодические издания</w:t>
            </w:r>
          </w:p>
        </w:tc>
      </w:tr>
      <w:tr w:rsidR="00357731" w:rsidRPr="00390A6B" w:rsidTr="00357731">
        <w:tc>
          <w:tcPr>
            <w:tcW w:w="337" w:type="pct"/>
          </w:tcPr>
          <w:p w:rsidR="00357731" w:rsidRPr="00390A6B" w:rsidRDefault="00357731" w:rsidP="00357731">
            <w:pPr>
              <w:suppressLineNumbers/>
              <w:jc w:val="center"/>
              <w:rPr>
                <w:sz w:val="24"/>
                <w:szCs w:val="24"/>
              </w:rPr>
            </w:pPr>
            <w:r w:rsidRPr="00390A6B">
              <w:rPr>
                <w:sz w:val="24"/>
                <w:szCs w:val="24"/>
              </w:rPr>
              <w:t>9</w:t>
            </w:r>
          </w:p>
        </w:tc>
        <w:tc>
          <w:tcPr>
            <w:tcW w:w="4663" w:type="pct"/>
            <w:gridSpan w:val="2"/>
          </w:tcPr>
          <w:p w:rsidR="00357731" w:rsidRPr="00390A6B" w:rsidRDefault="00357731" w:rsidP="00357731">
            <w:pPr>
              <w:suppressLineNumbers/>
              <w:jc w:val="both"/>
              <w:rPr>
                <w:sz w:val="24"/>
                <w:szCs w:val="24"/>
              </w:rPr>
            </w:pPr>
            <w:r w:rsidRPr="00390A6B">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357731" w:rsidRPr="00390A6B" w:rsidTr="00357731">
        <w:tc>
          <w:tcPr>
            <w:tcW w:w="337" w:type="pct"/>
          </w:tcPr>
          <w:p w:rsidR="00357731" w:rsidRPr="00390A6B" w:rsidRDefault="00357731" w:rsidP="00357731">
            <w:pPr>
              <w:suppressLineNumbers/>
              <w:jc w:val="center"/>
              <w:rPr>
                <w:sz w:val="24"/>
                <w:szCs w:val="24"/>
              </w:rPr>
            </w:pPr>
            <w:r w:rsidRPr="00390A6B">
              <w:rPr>
                <w:sz w:val="24"/>
                <w:szCs w:val="24"/>
              </w:rPr>
              <w:t>10</w:t>
            </w:r>
          </w:p>
        </w:tc>
        <w:tc>
          <w:tcPr>
            <w:tcW w:w="4663" w:type="pct"/>
            <w:gridSpan w:val="2"/>
          </w:tcPr>
          <w:p w:rsidR="00357731" w:rsidRPr="00390A6B" w:rsidRDefault="00357731" w:rsidP="00357731">
            <w:pPr>
              <w:suppressLineNumbers/>
              <w:jc w:val="both"/>
              <w:rPr>
                <w:sz w:val="24"/>
                <w:szCs w:val="24"/>
              </w:rPr>
            </w:pPr>
            <w:r w:rsidRPr="00390A6B">
              <w:rPr>
                <w:sz w:val="24"/>
                <w:szCs w:val="24"/>
              </w:rPr>
              <w:t>Методические указания для обучающихся по освоению дисциплины</w:t>
            </w:r>
          </w:p>
        </w:tc>
      </w:tr>
      <w:tr w:rsidR="00357731" w:rsidRPr="00390A6B" w:rsidTr="00357731">
        <w:tc>
          <w:tcPr>
            <w:tcW w:w="337" w:type="pct"/>
          </w:tcPr>
          <w:p w:rsidR="00357731" w:rsidRPr="00390A6B" w:rsidRDefault="00357731" w:rsidP="00357731">
            <w:pPr>
              <w:suppressLineNumbers/>
              <w:jc w:val="center"/>
              <w:rPr>
                <w:sz w:val="24"/>
                <w:szCs w:val="24"/>
              </w:rPr>
            </w:pPr>
            <w:r w:rsidRPr="00390A6B">
              <w:rPr>
                <w:sz w:val="24"/>
                <w:szCs w:val="24"/>
              </w:rPr>
              <w:t>11</w:t>
            </w:r>
          </w:p>
        </w:tc>
        <w:tc>
          <w:tcPr>
            <w:tcW w:w="4663" w:type="pct"/>
            <w:gridSpan w:val="2"/>
          </w:tcPr>
          <w:p w:rsidR="00357731" w:rsidRPr="00390A6B" w:rsidRDefault="00357731" w:rsidP="00357731">
            <w:pPr>
              <w:jc w:val="both"/>
              <w:rPr>
                <w:sz w:val="24"/>
                <w:szCs w:val="24"/>
              </w:rPr>
            </w:pPr>
            <w:r w:rsidRPr="00390A6B">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357731" w:rsidRPr="00390A6B" w:rsidTr="00357731">
        <w:tc>
          <w:tcPr>
            <w:tcW w:w="337" w:type="pct"/>
          </w:tcPr>
          <w:p w:rsidR="00357731" w:rsidRPr="00390A6B" w:rsidRDefault="00357731" w:rsidP="00357731">
            <w:pPr>
              <w:suppressLineNumbers/>
              <w:jc w:val="center"/>
              <w:rPr>
                <w:sz w:val="24"/>
                <w:szCs w:val="24"/>
              </w:rPr>
            </w:pPr>
            <w:r w:rsidRPr="00390A6B">
              <w:rPr>
                <w:sz w:val="24"/>
                <w:szCs w:val="24"/>
              </w:rPr>
              <w:t>12</w:t>
            </w:r>
          </w:p>
        </w:tc>
        <w:tc>
          <w:tcPr>
            <w:tcW w:w="4663" w:type="pct"/>
            <w:gridSpan w:val="2"/>
          </w:tcPr>
          <w:p w:rsidR="00357731" w:rsidRPr="00390A6B" w:rsidRDefault="00357731" w:rsidP="00357731">
            <w:pPr>
              <w:jc w:val="both"/>
              <w:rPr>
                <w:sz w:val="24"/>
                <w:szCs w:val="24"/>
              </w:rPr>
            </w:pPr>
            <w:r w:rsidRPr="00390A6B">
              <w:rPr>
                <w:sz w:val="24"/>
                <w:szCs w:val="24"/>
              </w:rPr>
              <w:t>Описание материально-технической базы, необходимой для осуществления образовательного процесса по дисциплине</w:t>
            </w:r>
          </w:p>
        </w:tc>
      </w:tr>
    </w:tbl>
    <w:p w:rsidR="00357731" w:rsidRPr="00390A6B" w:rsidRDefault="00357731" w:rsidP="00357731">
      <w:pPr>
        <w:suppressLineNumbers/>
        <w:spacing w:after="0" w:line="240" w:lineRule="auto"/>
        <w:jc w:val="center"/>
        <w:rPr>
          <w:rFonts w:ascii="Times New Roman" w:eastAsia="Times New Roman" w:hAnsi="Times New Roman" w:cs="Times New Roman"/>
          <w:sz w:val="24"/>
          <w:szCs w:val="24"/>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sz w:val="24"/>
          <w:szCs w:val="24"/>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sz w:val="24"/>
          <w:szCs w:val="24"/>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b/>
          <w:sz w:val="24"/>
          <w:szCs w:val="24"/>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b/>
          <w:sz w:val="24"/>
          <w:szCs w:val="24"/>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b/>
          <w:sz w:val="24"/>
          <w:szCs w:val="24"/>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b/>
          <w:sz w:val="24"/>
          <w:szCs w:val="24"/>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b/>
          <w:sz w:val="24"/>
          <w:szCs w:val="24"/>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b/>
          <w:sz w:val="24"/>
          <w:szCs w:val="24"/>
          <w:lang w:eastAsia="ru-RU"/>
        </w:rPr>
      </w:pPr>
    </w:p>
    <w:p w:rsidR="00110D1D" w:rsidRPr="00390A6B" w:rsidRDefault="00110D1D" w:rsidP="00357731">
      <w:pPr>
        <w:suppressLineNumbers/>
        <w:spacing w:after="0" w:line="240" w:lineRule="auto"/>
        <w:jc w:val="center"/>
        <w:rPr>
          <w:rFonts w:ascii="Times New Roman" w:eastAsia="Times New Roman" w:hAnsi="Times New Roman" w:cs="Times New Roman"/>
          <w:b/>
          <w:sz w:val="24"/>
          <w:szCs w:val="24"/>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b/>
          <w:sz w:val="24"/>
          <w:szCs w:val="24"/>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b/>
          <w:sz w:val="24"/>
          <w:szCs w:val="24"/>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b/>
          <w:sz w:val="24"/>
          <w:szCs w:val="24"/>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b/>
          <w:sz w:val="24"/>
          <w:szCs w:val="24"/>
          <w:lang w:eastAsia="ru-RU"/>
        </w:rPr>
      </w:pPr>
    </w:p>
    <w:p w:rsidR="00357731" w:rsidRPr="00390A6B" w:rsidRDefault="00357731" w:rsidP="00357731">
      <w:pPr>
        <w:suppressLineNumbers/>
        <w:spacing w:after="0" w:line="240" w:lineRule="auto"/>
        <w:jc w:val="center"/>
        <w:rPr>
          <w:rFonts w:ascii="Times New Roman" w:eastAsia="Times New Roman" w:hAnsi="Times New Roman" w:cs="Times New Roman"/>
          <w:b/>
          <w:sz w:val="24"/>
          <w:szCs w:val="24"/>
          <w:lang w:eastAsia="ru-RU"/>
        </w:rPr>
      </w:pPr>
    </w:p>
    <w:p w:rsidR="00357731" w:rsidRPr="00390A6B" w:rsidRDefault="00357731" w:rsidP="00357731">
      <w:pPr>
        <w:spacing w:after="0" w:line="240" w:lineRule="auto"/>
        <w:jc w:val="both"/>
        <w:rPr>
          <w:rFonts w:ascii="Times New Roman" w:eastAsia="Times New Roman" w:hAnsi="Times New Roman" w:cs="Times New Roman"/>
          <w:b/>
          <w:sz w:val="24"/>
          <w:szCs w:val="24"/>
          <w:lang w:eastAsia="ru-RU"/>
        </w:rPr>
      </w:pPr>
    </w:p>
    <w:p w:rsidR="00357731" w:rsidRPr="00390A6B" w:rsidRDefault="00357731" w:rsidP="00357731">
      <w:pPr>
        <w:spacing w:after="0" w:line="240" w:lineRule="auto"/>
        <w:ind w:left="710"/>
        <w:contextualSpacing/>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 ЦЕЛИ И ЗАДАЧИ ДИСЦИПЛИНЫ</w:t>
      </w:r>
    </w:p>
    <w:p w:rsidR="00357731" w:rsidRPr="00390A6B" w:rsidRDefault="00357731" w:rsidP="0035773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ab/>
      </w:r>
    </w:p>
    <w:p w:rsidR="00357731" w:rsidRPr="008A5276" w:rsidRDefault="007538C5" w:rsidP="003577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дисциплины:</w:t>
      </w:r>
      <w:r>
        <w:rPr>
          <w:rFonts w:ascii="Times New Roman" w:eastAsia="Times New Roman" w:hAnsi="Times New Roman" w:cs="Times New Roman"/>
          <w:sz w:val="24"/>
          <w:szCs w:val="24"/>
          <w:lang w:eastAsia="ru-RU"/>
        </w:rPr>
        <w:tab/>
      </w:r>
    </w:p>
    <w:p w:rsidR="00357731" w:rsidRPr="008A5276" w:rsidRDefault="00357731" w:rsidP="00357731">
      <w:pPr>
        <w:numPr>
          <w:ilvl w:val="0"/>
          <w:numId w:val="10"/>
        </w:numPr>
        <w:spacing w:after="0" w:line="240" w:lineRule="auto"/>
        <w:ind w:left="425" w:hanging="357"/>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формирование у магистрантов представления о комплексном воздействии экологических факторов на растительные организмы; причем на разных уровнях живых систем: растительные клетки, ткани, органы, популяции, фитоценозы;</w:t>
      </w:r>
    </w:p>
    <w:p w:rsidR="00357731" w:rsidRPr="008A5276" w:rsidRDefault="00357731" w:rsidP="00357731">
      <w:pPr>
        <w:numPr>
          <w:ilvl w:val="0"/>
          <w:numId w:val="10"/>
        </w:numPr>
        <w:spacing w:after="0" w:line="240" w:lineRule="auto"/>
        <w:ind w:left="425" w:hanging="357"/>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познакомить магистрантов с основами адаптациями растений в процессе эволюции (морфологическими, анатомическими, физиологическими, биохимическими), как приспособление к среде обитания; на основе этого дать определения различных экологических групп по основным факторам и жизненных форм.</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  </w:t>
      </w:r>
    </w:p>
    <w:p w:rsidR="00357731" w:rsidRPr="008A5276" w:rsidRDefault="00357731" w:rsidP="00357731">
      <w:pPr>
        <w:spacing w:after="36"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Задачи дисциплины:</w:t>
      </w:r>
    </w:p>
    <w:p w:rsidR="00357731" w:rsidRPr="008A5276" w:rsidRDefault="00357731" w:rsidP="00357731">
      <w:pPr>
        <w:numPr>
          <w:ilvl w:val="0"/>
          <w:numId w:val="9"/>
        </w:numPr>
        <w:spacing w:after="0" w:line="240" w:lineRule="auto"/>
        <w:ind w:left="425" w:hanging="357"/>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изучить влияние экологических факторов на растения и закономерностях их действия;</w:t>
      </w:r>
    </w:p>
    <w:p w:rsidR="00357731" w:rsidRPr="008A5276" w:rsidRDefault="00357731" w:rsidP="00357731">
      <w:pPr>
        <w:numPr>
          <w:ilvl w:val="0"/>
          <w:numId w:val="9"/>
        </w:numPr>
        <w:spacing w:after="0" w:line="240" w:lineRule="auto"/>
        <w:ind w:left="425" w:hanging="357"/>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рассмотреть влияние на растения воды, света, тепла, почвы, рельефа, биотических факторов;</w:t>
      </w:r>
    </w:p>
    <w:p w:rsidR="00357731" w:rsidRPr="008A5276" w:rsidRDefault="00357731" w:rsidP="00357731">
      <w:pPr>
        <w:numPr>
          <w:ilvl w:val="0"/>
          <w:numId w:val="9"/>
        </w:numPr>
        <w:spacing w:after="0" w:line="240" w:lineRule="auto"/>
        <w:ind w:left="425" w:hanging="357"/>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в ходе практических занятий рассмотреть закономерности адаптаций растений на анатомическом уровне, выявить общие принципы структурных приспособлений и специфику их проявления в различных органах. </w:t>
      </w:r>
    </w:p>
    <w:p w:rsidR="00357731" w:rsidRPr="008A5276" w:rsidRDefault="00357731" w:rsidP="00357731">
      <w:pPr>
        <w:spacing w:after="0" w:line="360" w:lineRule="auto"/>
        <w:ind w:firstLine="709"/>
        <w:jc w:val="both"/>
        <w:rPr>
          <w:rFonts w:ascii="Times New Roman" w:eastAsia="Times New Roman" w:hAnsi="Times New Roman" w:cs="Times New Roman"/>
          <w:sz w:val="24"/>
          <w:szCs w:val="24"/>
          <w:lang w:eastAsia="ru-RU"/>
        </w:rPr>
      </w:pPr>
    </w:p>
    <w:p w:rsidR="00357731" w:rsidRPr="008A5276" w:rsidRDefault="00357731" w:rsidP="00357731">
      <w:pPr>
        <w:ind w:firstLine="709"/>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357731" w:rsidRPr="008A5276" w:rsidRDefault="00357731" w:rsidP="00357731">
      <w:pPr>
        <w:spacing w:after="1" w:line="249" w:lineRule="auto"/>
        <w:ind w:left="-15" w:right="51" w:firstLine="542"/>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 ОПК-1.</w:t>
      </w:r>
    </w:p>
    <w:p w:rsidR="00357731" w:rsidRPr="008A5276" w:rsidRDefault="00357731" w:rsidP="00357731">
      <w:pPr>
        <w:spacing w:after="1" w:line="249" w:lineRule="auto"/>
        <w:ind w:left="-15" w:right="51" w:firstLine="542"/>
        <w:jc w:val="both"/>
        <w:rPr>
          <w:rFonts w:ascii="Times New Roman" w:eastAsia="Times New Roman" w:hAnsi="Times New Roman" w:cs="Times New Roman"/>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4819"/>
        <w:gridCol w:w="2136"/>
      </w:tblGrid>
      <w:tr w:rsidR="00357731" w:rsidRPr="008A5276" w:rsidTr="00357731">
        <w:trPr>
          <w:trHeight w:val="774"/>
        </w:trPr>
        <w:tc>
          <w:tcPr>
            <w:tcW w:w="2689" w:type="dxa"/>
          </w:tcPr>
          <w:p w:rsidR="00357731" w:rsidRPr="008A5276" w:rsidRDefault="00357731" w:rsidP="00357731">
            <w:pPr>
              <w:spacing w:after="1" w:line="249" w:lineRule="auto"/>
              <w:ind w:left="-15" w:right="51" w:firstLine="542"/>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Группа компетенций</w:t>
            </w:r>
          </w:p>
        </w:tc>
        <w:tc>
          <w:tcPr>
            <w:tcW w:w="4819" w:type="dxa"/>
          </w:tcPr>
          <w:p w:rsidR="00357731" w:rsidRPr="008A5276" w:rsidRDefault="00357731" w:rsidP="00357731">
            <w:pPr>
              <w:spacing w:after="1" w:line="249" w:lineRule="auto"/>
              <w:ind w:left="-15" w:right="51" w:firstLine="542"/>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Категория компетенций</w:t>
            </w:r>
          </w:p>
        </w:tc>
        <w:tc>
          <w:tcPr>
            <w:tcW w:w="2136" w:type="dxa"/>
          </w:tcPr>
          <w:p w:rsidR="00357731" w:rsidRPr="008A5276" w:rsidRDefault="00357731" w:rsidP="00357731">
            <w:pPr>
              <w:spacing w:after="1" w:line="249" w:lineRule="auto"/>
              <w:ind w:left="-15" w:right="51" w:firstLine="542"/>
              <w:jc w:val="both"/>
              <w:rPr>
                <w:rFonts w:ascii="Times New Roman" w:eastAsia="Times New Roman" w:hAnsi="Times New Roman" w:cs="Times New Roman"/>
                <w:b/>
                <w:sz w:val="24"/>
                <w:szCs w:val="24"/>
                <w:lang w:eastAsia="ru-RU"/>
              </w:rPr>
            </w:pPr>
          </w:p>
          <w:p w:rsidR="00357731" w:rsidRPr="008A5276" w:rsidRDefault="00357731" w:rsidP="00357731">
            <w:pPr>
              <w:spacing w:after="1" w:line="249" w:lineRule="auto"/>
              <w:ind w:left="-15" w:right="51" w:firstLine="542"/>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Код</w:t>
            </w:r>
          </w:p>
        </w:tc>
      </w:tr>
      <w:tr w:rsidR="00357731" w:rsidRPr="008A5276" w:rsidTr="00357731">
        <w:trPr>
          <w:trHeight w:val="873"/>
        </w:trPr>
        <w:tc>
          <w:tcPr>
            <w:tcW w:w="2689" w:type="dxa"/>
          </w:tcPr>
          <w:p w:rsidR="00357731" w:rsidRPr="008A5276" w:rsidRDefault="00357731" w:rsidP="00357731">
            <w:pPr>
              <w:spacing w:after="1" w:line="249" w:lineRule="auto"/>
              <w:ind w:left="-15" w:right="51" w:firstLine="542"/>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Общепрофессиональные компетенции</w:t>
            </w:r>
          </w:p>
        </w:tc>
        <w:tc>
          <w:tcPr>
            <w:tcW w:w="4819" w:type="dxa"/>
          </w:tcPr>
          <w:p w:rsidR="00357731" w:rsidRPr="008A5276" w:rsidRDefault="00357731" w:rsidP="00357731">
            <w:pPr>
              <w:spacing w:after="1" w:line="249" w:lineRule="auto"/>
              <w:ind w:left="-15" w:right="51" w:firstLine="542"/>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w:t>
            </w:r>
          </w:p>
        </w:tc>
        <w:tc>
          <w:tcPr>
            <w:tcW w:w="2136" w:type="dxa"/>
          </w:tcPr>
          <w:p w:rsidR="00357731" w:rsidRPr="008A5276" w:rsidRDefault="00357731" w:rsidP="00357731">
            <w:pPr>
              <w:spacing w:after="1" w:line="249" w:lineRule="auto"/>
              <w:ind w:left="-15" w:right="51" w:firstLine="542"/>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ОПК-1</w:t>
            </w:r>
          </w:p>
        </w:tc>
      </w:tr>
    </w:tbl>
    <w:p w:rsidR="00357731" w:rsidRPr="008A5276" w:rsidRDefault="00357731" w:rsidP="00357731">
      <w:pPr>
        <w:widowControl w:val="0"/>
        <w:spacing w:after="0" w:line="240" w:lineRule="auto"/>
        <w:ind w:firstLine="709"/>
        <w:jc w:val="both"/>
        <w:rPr>
          <w:rFonts w:ascii="Times New Roman" w:eastAsia="Courier New" w:hAnsi="Times New Roman" w:cs="Times New Roman"/>
          <w:color w:val="000000"/>
          <w:sz w:val="24"/>
          <w:szCs w:val="24"/>
          <w:lang w:eastAsia="ru-RU" w:bidi="ru-RU"/>
        </w:rPr>
      </w:pPr>
    </w:p>
    <w:p w:rsidR="00357731" w:rsidRPr="008A5276" w:rsidRDefault="00357731" w:rsidP="00357731">
      <w:pPr>
        <w:widowControl w:val="0"/>
        <w:spacing w:after="0" w:line="240" w:lineRule="auto"/>
        <w:ind w:firstLine="709"/>
        <w:jc w:val="both"/>
        <w:rPr>
          <w:rFonts w:ascii="Times New Roman" w:eastAsia="Courier New" w:hAnsi="Times New Roman" w:cs="Times New Roman"/>
          <w:b/>
          <w:i/>
          <w:color w:val="000000"/>
          <w:sz w:val="24"/>
          <w:szCs w:val="24"/>
          <w:lang w:eastAsia="ru-RU" w:bidi="ru-RU"/>
        </w:rPr>
      </w:pPr>
      <w:r w:rsidRPr="008A5276">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8A5276">
        <w:rPr>
          <w:rFonts w:ascii="Times New Roman" w:eastAsia="Courier New" w:hAnsi="Times New Roman" w:cs="Times New Roman"/>
          <w:b/>
          <w:i/>
          <w:color w:val="000000"/>
          <w:sz w:val="24"/>
          <w:szCs w:val="24"/>
          <w:lang w:eastAsia="ru-RU" w:bidi="ru-RU"/>
        </w:rPr>
        <w:t xml:space="preserve"> должен:</w:t>
      </w:r>
    </w:p>
    <w:p w:rsidR="00357731" w:rsidRPr="008A5276" w:rsidRDefault="00357731" w:rsidP="00357731">
      <w:pPr>
        <w:widowControl w:val="0"/>
        <w:spacing w:after="0" w:line="240" w:lineRule="auto"/>
        <w:ind w:firstLine="709"/>
        <w:jc w:val="both"/>
        <w:rPr>
          <w:rFonts w:ascii="Times New Roman" w:eastAsia="Courier New" w:hAnsi="Times New Roman" w:cs="Times New Roman"/>
          <w:b/>
          <w:color w:val="000000"/>
          <w:sz w:val="24"/>
          <w:szCs w:val="24"/>
          <w:lang w:eastAsia="ru-RU" w:bidi="ru-RU"/>
        </w:rPr>
      </w:pPr>
    </w:p>
    <w:tbl>
      <w:tblPr>
        <w:tblW w:w="9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551"/>
        <w:gridCol w:w="5293"/>
      </w:tblGrid>
      <w:tr w:rsidR="00357731" w:rsidRPr="008A5276" w:rsidTr="00357731">
        <w:trPr>
          <w:trHeight w:val="1144"/>
        </w:trPr>
        <w:tc>
          <w:tcPr>
            <w:tcW w:w="2093" w:type="dxa"/>
            <w:tcBorders>
              <w:bottom w:val="single" w:sz="4" w:space="0" w:color="000000"/>
            </w:tcBorders>
          </w:tcPr>
          <w:p w:rsidR="00357731" w:rsidRPr="008A5276" w:rsidRDefault="00357731" w:rsidP="00357731">
            <w:pPr>
              <w:spacing w:after="1" w:line="249" w:lineRule="auto"/>
              <w:ind w:left="-15" w:right="51" w:firstLine="542"/>
              <w:jc w:val="both"/>
              <w:rPr>
                <w:rFonts w:ascii="Times New Roman" w:eastAsia="Times New Roman" w:hAnsi="Times New Roman" w:cs="Times New Roman"/>
                <w:b/>
                <w:sz w:val="24"/>
                <w:szCs w:val="24"/>
                <w:lang w:eastAsia="ru-RU"/>
              </w:rPr>
            </w:pPr>
          </w:p>
          <w:p w:rsidR="00357731" w:rsidRPr="008A5276" w:rsidRDefault="00357731" w:rsidP="00357731">
            <w:pPr>
              <w:spacing w:after="1" w:line="249" w:lineRule="auto"/>
              <w:ind w:left="-15" w:right="51" w:firstLine="542"/>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Код компетенции</w:t>
            </w:r>
          </w:p>
        </w:tc>
        <w:tc>
          <w:tcPr>
            <w:tcW w:w="2551" w:type="dxa"/>
          </w:tcPr>
          <w:p w:rsidR="00357731" w:rsidRPr="008A5276" w:rsidRDefault="00357731" w:rsidP="00357731">
            <w:pPr>
              <w:spacing w:after="1" w:line="249" w:lineRule="auto"/>
              <w:ind w:left="-15" w:right="51" w:firstLine="542"/>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Код и наименование индикатора компетенции</w:t>
            </w:r>
          </w:p>
        </w:tc>
        <w:tc>
          <w:tcPr>
            <w:tcW w:w="5293" w:type="dxa"/>
            <w:tcBorders>
              <w:bottom w:val="single" w:sz="4" w:space="0" w:color="000000"/>
            </w:tcBorders>
          </w:tcPr>
          <w:p w:rsidR="00357731" w:rsidRPr="008A5276" w:rsidRDefault="00357731" w:rsidP="00357731">
            <w:pPr>
              <w:spacing w:after="1" w:line="249" w:lineRule="auto"/>
              <w:ind w:left="-15" w:right="51" w:firstLine="542"/>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Результаты обучения по дисциплине</w:t>
            </w:r>
          </w:p>
        </w:tc>
      </w:tr>
      <w:tr w:rsidR="00357731" w:rsidRPr="008A5276" w:rsidTr="00357731">
        <w:trPr>
          <w:trHeight w:val="1550"/>
        </w:trPr>
        <w:tc>
          <w:tcPr>
            <w:tcW w:w="2093" w:type="dxa"/>
          </w:tcPr>
          <w:p w:rsidR="00357731" w:rsidRPr="008A5276" w:rsidRDefault="00357731" w:rsidP="00357731">
            <w:pPr>
              <w:spacing w:after="1" w:line="249" w:lineRule="auto"/>
              <w:ind w:left="-15" w:right="51" w:firstLine="542"/>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ОПК-1 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w:t>
            </w:r>
          </w:p>
        </w:tc>
        <w:tc>
          <w:tcPr>
            <w:tcW w:w="2551" w:type="dxa"/>
          </w:tcPr>
          <w:p w:rsidR="00357731" w:rsidRPr="008A5276" w:rsidRDefault="00357731" w:rsidP="00357731">
            <w:pPr>
              <w:spacing w:after="1" w:line="249" w:lineRule="auto"/>
              <w:ind w:left="-15" w:right="51" w:firstLine="542"/>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ОПК-1.1 Знает фундаментальные законы биологии, современные проблемы, основные открытия и методологические разработки в области биологических и смежных наук</w:t>
            </w:r>
          </w:p>
        </w:tc>
        <w:tc>
          <w:tcPr>
            <w:tcW w:w="5293" w:type="dxa"/>
          </w:tcPr>
          <w:p w:rsidR="00357731" w:rsidRPr="008A5276" w:rsidRDefault="00357731" w:rsidP="00357731">
            <w:pPr>
              <w:spacing w:after="0" w:line="240" w:lineRule="auto"/>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i/>
                <w:sz w:val="24"/>
                <w:szCs w:val="24"/>
                <w:lang w:eastAsia="ru-RU"/>
              </w:rPr>
              <w:t>Знать:</w:t>
            </w:r>
            <w:r w:rsidRPr="008A5276">
              <w:rPr>
                <w:rFonts w:ascii="Times New Roman" w:eastAsia="Times New Roman" w:hAnsi="Times New Roman" w:cs="Times New Roman"/>
                <w:b/>
                <w:sz w:val="24"/>
                <w:szCs w:val="24"/>
                <w:lang w:eastAsia="ru-RU"/>
              </w:rPr>
              <w:t xml:space="preserve"> </w:t>
            </w:r>
            <w:r w:rsidRPr="008A5276">
              <w:rPr>
                <w:rFonts w:ascii="Times New Roman" w:eastAsia="Times New Roman" w:hAnsi="Times New Roman" w:cs="Times New Roman"/>
                <w:sz w:val="24"/>
                <w:szCs w:val="24"/>
                <w:lang w:eastAsia="ru-RU"/>
              </w:rPr>
              <w:t>терминологию, закономерности взаимодействия компонентов живых систем, воздействия экологических факторов на растения, меры, направленные на охрану природы, основные методы изучения анатомо-морфологической структуры растений, принципы представления результатов полевых и лабораторных биологических исследований;</w:t>
            </w:r>
          </w:p>
          <w:p w:rsidR="00357731" w:rsidRPr="008A5276" w:rsidRDefault="00357731" w:rsidP="00357731">
            <w:pPr>
              <w:spacing w:after="0" w:line="240" w:lineRule="auto"/>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i/>
                <w:sz w:val="24"/>
                <w:szCs w:val="24"/>
                <w:lang w:eastAsia="ru-RU"/>
              </w:rPr>
              <w:t>Уметь</w:t>
            </w:r>
            <w:r w:rsidRPr="008A5276">
              <w:rPr>
                <w:rFonts w:ascii="Times New Roman" w:eastAsia="Times New Roman" w:hAnsi="Times New Roman" w:cs="Times New Roman"/>
                <w:b/>
                <w:sz w:val="24"/>
                <w:szCs w:val="24"/>
                <w:lang w:eastAsia="ru-RU"/>
              </w:rPr>
              <w:t xml:space="preserve">: </w:t>
            </w:r>
            <w:r w:rsidRPr="008A5276">
              <w:rPr>
                <w:rFonts w:ascii="Times New Roman" w:eastAsia="Times New Roman" w:hAnsi="Times New Roman" w:cs="Times New Roman"/>
                <w:sz w:val="24"/>
                <w:szCs w:val="24"/>
                <w:lang w:eastAsia="ru-RU"/>
              </w:rPr>
              <w:t xml:space="preserve">работать с источниками информации, применять экологические понятия и термины для описания материала и проведения исследований, работать с Красными книгами, планировать исследования, обрабатывать и критически оценивать полученные данные, представлять результаты полевых и лабораторных исследований, составлять сообщения, разрабатывать презентации, </w:t>
            </w:r>
          </w:p>
          <w:p w:rsidR="00357731" w:rsidRPr="008A5276" w:rsidRDefault="00357731" w:rsidP="00357731">
            <w:pPr>
              <w:spacing w:after="1" w:line="249" w:lineRule="auto"/>
              <w:ind w:left="-15" w:right="51" w:firstLine="542"/>
              <w:jc w:val="both"/>
              <w:rPr>
                <w:rFonts w:ascii="Times New Roman" w:eastAsia="Times New Roman" w:hAnsi="Times New Roman" w:cs="Times New Roman"/>
                <w:sz w:val="24"/>
                <w:szCs w:val="24"/>
                <w:lang w:eastAsia="ru-RU"/>
              </w:rPr>
            </w:pPr>
          </w:p>
        </w:tc>
      </w:tr>
    </w:tbl>
    <w:p w:rsidR="00357731" w:rsidRPr="008A5276" w:rsidRDefault="00357731" w:rsidP="00357731">
      <w:pPr>
        <w:spacing w:after="0" w:line="360" w:lineRule="auto"/>
        <w:jc w:val="both"/>
        <w:rPr>
          <w:rFonts w:ascii="Times New Roman" w:eastAsia="Times New Roman" w:hAnsi="Times New Roman" w:cs="Times New Roman"/>
          <w:sz w:val="24"/>
          <w:szCs w:val="24"/>
          <w:lang w:eastAsia="ru-RU"/>
        </w:rPr>
      </w:pPr>
    </w:p>
    <w:p w:rsidR="00357731" w:rsidRPr="008A5276" w:rsidRDefault="00357731" w:rsidP="00357731">
      <w:pPr>
        <w:spacing w:after="0" w:line="240" w:lineRule="auto"/>
        <w:ind w:firstLine="709"/>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p w:rsidR="00357731" w:rsidRPr="008A5276" w:rsidRDefault="00357731" w:rsidP="00357731">
      <w:pPr>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Дисциплина «Экологическая анатомия растений» относится к базовой части блока 1 «Дисциплины (модули)» направления подготовки 06.04.01 «Биология», профиль «Экология растений». </w:t>
      </w:r>
    </w:p>
    <w:p w:rsidR="00357731" w:rsidRPr="008A5276" w:rsidRDefault="00357731" w:rsidP="00357731">
      <w:pPr>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Дисциплина «Экологическая анатомия растений» логически и содержательно-методически взаимосвязана со следующими дисциплинами: «Клеточная биология», «Физиология растений». </w:t>
      </w:r>
    </w:p>
    <w:p w:rsidR="00357731" w:rsidRPr="008A5276" w:rsidRDefault="00357731" w:rsidP="00357731">
      <w:pPr>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работы по интродукции растений.</w:t>
      </w:r>
    </w:p>
    <w:p w:rsidR="00357731" w:rsidRPr="008A5276" w:rsidRDefault="00357731" w:rsidP="00357731">
      <w:pPr>
        <w:suppressLineNumbers/>
        <w:spacing w:after="120" w:line="240" w:lineRule="auto"/>
        <w:jc w:val="both"/>
        <w:rPr>
          <w:rFonts w:ascii="Times New Roman" w:eastAsia="Times New Roman" w:hAnsi="Times New Roman" w:cs="Times New Roman"/>
          <w:sz w:val="24"/>
          <w:szCs w:val="24"/>
          <w:lang w:eastAsia="ru-RU"/>
        </w:rPr>
      </w:pPr>
    </w:p>
    <w:p w:rsidR="00357731" w:rsidRPr="008A5276" w:rsidRDefault="00357731" w:rsidP="00357731">
      <w:pPr>
        <w:suppressLineNumbers/>
        <w:spacing w:after="120" w:line="240" w:lineRule="auto"/>
        <w:ind w:firstLine="709"/>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357731" w:rsidRPr="008A5276" w:rsidRDefault="00357731" w:rsidP="00357731">
      <w:pPr>
        <w:suppressLineNumbers/>
        <w:spacing w:after="0" w:line="240" w:lineRule="auto"/>
        <w:jc w:val="both"/>
        <w:rPr>
          <w:rFonts w:ascii="Times New Roman" w:eastAsia="Times New Roman" w:hAnsi="Times New Roman" w:cs="Times New Roman"/>
          <w:b/>
          <w:sz w:val="24"/>
          <w:szCs w:val="24"/>
          <w:lang w:eastAsia="ru-RU"/>
        </w:rPr>
      </w:pPr>
    </w:p>
    <w:p w:rsidR="00357731" w:rsidRPr="008A5276" w:rsidRDefault="00357731" w:rsidP="00357731">
      <w:pPr>
        <w:suppressLineNumbers/>
        <w:spacing w:after="12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4.1. Структура дисциплины</w:t>
      </w:r>
    </w:p>
    <w:p w:rsidR="00357731" w:rsidRPr="008A5276" w:rsidRDefault="00357731" w:rsidP="00357731">
      <w:pPr>
        <w:suppressLineNumbers/>
        <w:spacing w:after="12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4 зачетные единицы</w:t>
      </w:r>
      <w:r w:rsidR="007C2DD1" w:rsidRPr="008A5276">
        <w:rPr>
          <w:rFonts w:ascii="Times New Roman" w:eastAsia="Times New Roman" w:hAnsi="Times New Roman" w:cs="Times New Roman"/>
          <w:sz w:val="24"/>
          <w:szCs w:val="24"/>
          <w:lang w:eastAsia="ru-RU"/>
        </w:rPr>
        <w:t xml:space="preserve"> </w:t>
      </w:r>
      <w:r w:rsidRPr="008A5276">
        <w:rPr>
          <w:rFonts w:ascii="Times New Roman" w:eastAsia="Times New Roman" w:hAnsi="Times New Roman" w:cs="Times New Roman"/>
          <w:sz w:val="24"/>
          <w:szCs w:val="24"/>
          <w:lang w:eastAsia="ru-RU"/>
        </w:rPr>
        <w:t>(144 часа).</w:t>
      </w:r>
    </w:p>
    <w:tbl>
      <w:tblPr>
        <w:tblW w:w="5000" w:type="pct"/>
        <w:tblCellMar>
          <w:left w:w="0" w:type="dxa"/>
          <w:right w:w="0" w:type="dxa"/>
        </w:tblCellMar>
        <w:tblLook w:val="0000" w:firstRow="0" w:lastRow="0" w:firstColumn="0" w:lastColumn="0" w:noHBand="0" w:noVBand="0"/>
      </w:tblPr>
      <w:tblGrid>
        <w:gridCol w:w="5202"/>
        <w:gridCol w:w="2064"/>
        <w:gridCol w:w="2064"/>
      </w:tblGrid>
      <w:tr w:rsidR="00357731" w:rsidRPr="008A5276" w:rsidTr="00357731">
        <w:trPr>
          <w:trHeight w:val="219"/>
        </w:trPr>
        <w:tc>
          <w:tcPr>
            <w:tcW w:w="2788" w:type="pct"/>
            <w:vMerge w:val="restart"/>
            <w:tcBorders>
              <w:top w:val="single" w:sz="12" w:space="0" w:color="auto"/>
              <w:left w:val="single" w:sz="12" w:space="0" w:color="auto"/>
              <w:bottom w:val="single" w:sz="4" w:space="0" w:color="auto"/>
              <w:right w:val="single" w:sz="8" w:space="0" w:color="auto"/>
            </w:tcBorders>
            <w:shd w:val="clear" w:color="auto" w:fill="auto"/>
            <w:tcMar>
              <w:top w:w="0" w:type="dxa"/>
              <w:left w:w="108" w:type="dxa"/>
              <w:bottom w:w="0" w:type="dxa"/>
              <w:right w:w="108" w:type="dxa"/>
            </w:tcMar>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357731" w:rsidRPr="008A5276" w:rsidRDefault="00357731" w:rsidP="00357731">
            <w:pPr>
              <w:spacing w:beforeAutospacing="1" w:after="0" w:afterAutospacing="1"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Трудоемкость, часов</w:t>
            </w:r>
          </w:p>
        </w:tc>
      </w:tr>
      <w:tr w:rsidR="00357731" w:rsidRPr="008A5276" w:rsidTr="00357731">
        <w:trPr>
          <w:trHeight w:val="219"/>
        </w:trPr>
        <w:tc>
          <w:tcPr>
            <w:tcW w:w="2788" w:type="pct"/>
            <w:vMerge/>
            <w:tcBorders>
              <w:left w:val="single" w:sz="12" w:space="0" w:color="auto"/>
              <w:bottom w:val="single" w:sz="4" w:space="0" w:color="auto"/>
              <w:right w:val="single" w:sz="8" w:space="0" w:color="auto"/>
            </w:tcBorders>
            <w:shd w:val="clear" w:color="auto" w:fill="auto"/>
            <w:tcMar>
              <w:top w:w="0" w:type="dxa"/>
              <w:left w:w="108" w:type="dxa"/>
              <w:bottom w:w="0" w:type="dxa"/>
              <w:right w:w="108" w:type="dxa"/>
            </w:tcMar>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357731" w:rsidRPr="008A5276" w:rsidRDefault="00357731" w:rsidP="00357731">
            <w:pPr>
              <w:shd w:val="clear" w:color="auto" w:fill="FFFFFF"/>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357731" w:rsidRPr="008A5276" w:rsidRDefault="00357731" w:rsidP="00357731">
            <w:pPr>
              <w:shd w:val="clear" w:color="auto" w:fill="FFFFFF"/>
              <w:spacing w:after="0" w:line="240" w:lineRule="auto"/>
              <w:jc w:val="center"/>
              <w:rPr>
                <w:rFonts w:ascii="Times New Roman" w:eastAsia="Times New Roman" w:hAnsi="Times New Roman" w:cs="Times New Roman"/>
                <w:spacing w:val="-1"/>
                <w:sz w:val="24"/>
                <w:szCs w:val="24"/>
                <w:lang w:eastAsia="ru-RU"/>
              </w:rPr>
            </w:pPr>
            <w:r w:rsidRPr="008A5276">
              <w:rPr>
                <w:rFonts w:ascii="Times New Roman" w:eastAsia="Times New Roman" w:hAnsi="Times New Roman" w:cs="Times New Roman"/>
                <w:spacing w:val="-1"/>
                <w:sz w:val="24"/>
                <w:szCs w:val="24"/>
                <w:lang w:eastAsia="ru-RU"/>
              </w:rPr>
              <w:t>Очно-заочная</w:t>
            </w:r>
          </w:p>
        </w:tc>
      </w:tr>
      <w:tr w:rsidR="00357731" w:rsidRPr="008A5276" w:rsidTr="00357731">
        <w:trPr>
          <w:trHeight w:val="234"/>
        </w:trPr>
        <w:tc>
          <w:tcPr>
            <w:tcW w:w="2788" w:type="pct"/>
            <w:vMerge/>
            <w:tcBorders>
              <w:left w:val="single" w:sz="12" w:space="0" w:color="auto"/>
              <w:bottom w:val="single" w:sz="4" w:space="0" w:color="auto"/>
              <w:right w:val="single" w:sz="8" w:space="0" w:color="auto"/>
            </w:tcBorders>
            <w:vAlign w:val="center"/>
          </w:tcPr>
          <w:p w:rsidR="00357731" w:rsidRPr="008A5276" w:rsidRDefault="00357731" w:rsidP="00357731">
            <w:pPr>
              <w:spacing w:beforeAutospacing="1" w:after="0" w:afterAutospacing="1" w:line="240" w:lineRule="auto"/>
              <w:jc w:val="center"/>
              <w:rPr>
                <w:rFonts w:ascii="Times New Roman" w:eastAsia="Times New Roman" w:hAnsi="Times New Roman" w:cs="Times New Roman"/>
                <w:sz w:val="24"/>
                <w:szCs w:val="24"/>
                <w:lang w:eastAsia="ru-RU"/>
              </w:rPr>
            </w:pPr>
          </w:p>
        </w:tc>
        <w:tc>
          <w:tcPr>
            <w:tcW w:w="1106" w:type="pct"/>
            <w:tcBorders>
              <w:top w:val="single" w:sz="8" w:space="0" w:color="auto"/>
              <w:left w:val="nil"/>
              <w:bottom w:val="single" w:sz="4" w:space="0" w:color="auto"/>
              <w:right w:val="single" w:sz="8" w:space="0" w:color="auto"/>
            </w:tcBorders>
          </w:tcPr>
          <w:p w:rsidR="00357731" w:rsidRPr="008A5276" w:rsidRDefault="00357731" w:rsidP="00357731">
            <w:pPr>
              <w:spacing w:beforeAutospacing="1" w:after="0" w:afterAutospacing="1"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1-й семестр</w:t>
            </w:r>
          </w:p>
        </w:tc>
        <w:tc>
          <w:tcPr>
            <w:tcW w:w="1106" w:type="pct"/>
            <w:tcBorders>
              <w:top w:val="single" w:sz="8" w:space="0" w:color="auto"/>
              <w:left w:val="nil"/>
              <w:bottom w:val="single" w:sz="4" w:space="0" w:color="auto"/>
              <w:right w:val="single" w:sz="8" w:space="0" w:color="auto"/>
            </w:tcBorders>
          </w:tcPr>
          <w:p w:rsidR="00357731" w:rsidRPr="008A5276" w:rsidRDefault="00357731" w:rsidP="00357731">
            <w:pPr>
              <w:spacing w:beforeAutospacing="1" w:after="0" w:afterAutospacing="1"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4-й семестр</w:t>
            </w:r>
          </w:p>
        </w:tc>
      </w:tr>
      <w:tr w:rsidR="00357731" w:rsidRPr="008A5276" w:rsidTr="00357731">
        <w:tc>
          <w:tcPr>
            <w:tcW w:w="2788" w:type="pct"/>
            <w:tcBorders>
              <w:top w:val="single" w:sz="4" w:space="0" w:color="auto"/>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Контактная аудиторная работа обучающихся с преподавателем:</w:t>
            </w:r>
          </w:p>
        </w:tc>
        <w:tc>
          <w:tcPr>
            <w:tcW w:w="1106" w:type="pct"/>
            <w:tcBorders>
              <w:top w:val="single" w:sz="4" w:space="0" w:color="auto"/>
              <w:left w:val="nil"/>
              <w:bottom w:val="single" w:sz="8" w:space="0" w:color="auto"/>
              <w:right w:val="single" w:sz="8" w:space="0" w:color="auto"/>
            </w:tcBorders>
            <w:shd w:val="clear" w:color="auto" w:fill="D9D9D9"/>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51</w:t>
            </w:r>
          </w:p>
        </w:tc>
        <w:tc>
          <w:tcPr>
            <w:tcW w:w="1106" w:type="pct"/>
            <w:tcBorders>
              <w:top w:val="single" w:sz="4" w:space="0" w:color="auto"/>
              <w:left w:val="nil"/>
              <w:bottom w:val="single" w:sz="8" w:space="0" w:color="auto"/>
              <w:right w:val="single" w:sz="8" w:space="0" w:color="auto"/>
            </w:tcBorders>
            <w:shd w:val="clear" w:color="auto" w:fill="E0E0E0"/>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36</w:t>
            </w:r>
          </w:p>
        </w:tc>
      </w:tr>
      <w:tr w:rsidR="00357731" w:rsidRPr="008A5276" w:rsidTr="00357731">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357731" w:rsidRPr="008A5276" w:rsidRDefault="00357731" w:rsidP="00357731">
            <w:pPr>
              <w:spacing w:after="0" w:line="240" w:lineRule="auto"/>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Лекции (Л)</w:t>
            </w:r>
          </w:p>
        </w:tc>
        <w:tc>
          <w:tcPr>
            <w:tcW w:w="1106" w:type="pct"/>
            <w:tcBorders>
              <w:top w:val="nil"/>
              <w:left w:val="nil"/>
              <w:bottom w:val="single" w:sz="8" w:space="0" w:color="auto"/>
              <w:right w:val="single" w:sz="8"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17</w:t>
            </w:r>
          </w:p>
        </w:tc>
        <w:tc>
          <w:tcPr>
            <w:tcW w:w="1106" w:type="pct"/>
            <w:tcBorders>
              <w:top w:val="nil"/>
              <w:left w:val="nil"/>
              <w:bottom w:val="single" w:sz="8" w:space="0" w:color="auto"/>
              <w:right w:val="single" w:sz="8"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14</w:t>
            </w:r>
          </w:p>
        </w:tc>
      </w:tr>
      <w:tr w:rsidR="00357731" w:rsidRPr="008A5276" w:rsidTr="00357731">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357731" w:rsidRPr="008A5276" w:rsidRDefault="00357731" w:rsidP="00357731">
            <w:pPr>
              <w:spacing w:after="0" w:line="240" w:lineRule="auto"/>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Практические занятия (ПЗ)</w:t>
            </w:r>
          </w:p>
        </w:tc>
        <w:tc>
          <w:tcPr>
            <w:tcW w:w="1106" w:type="pct"/>
            <w:tcBorders>
              <w:top w:val="nil"/>
              <w:left w:val="nil"/>
              <w:bottom w:val="single" w:sz="8" w:space="0" w:color="auto"/>
              <w:right w:val="single" w:sz="8"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r>
      <w:tr w:rsidR="00357731" w:rsidRPr="008A5276" w:rsidTr="00357731">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357731" w:rsidRPr="008A5276" w:rsidRDefault="00357731" w:rsidP="00357731">
            <w:pPr>
              <w:spacing w:after="0" w:line="240" w:lineRule="auto"/>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Лабораторные занятия (ЛЗ)</w:t>
            </w:r>
          </w:p>
        </w:tc>
        <w:tc>
          <w:tcPr>
            <w:tcW w:w="1106" w:type="pct"/>
            <w:tcBorders>
              <w:top w:val="nil"/>
              <w:left w:val="nil"/>
              <w:bottom w:val="single" w:sz="8" w:space="0" w:color="auto"/>
              <w:right w:val="single" w:sz="8"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34</w:t>
            </w:r>
          </w:p>
        </w:tc>
        <w:tc>
          <w:tcPr>
            <w:tcW w:w="1106" w:type="pct"/>
            <w:tcBorders>
              <w:top w:val="nil"/>
              <w:left w:val="nil"/>
              <w:bottom w:val="single" w:sz="8" w:space="0" w:color="auto"/>
              <w:right w:val="single" w:sz="8"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28</w:t>
            </w:r>
          </w:p>
        </w:tc>
      </w:tr>
      <w:tr w:rsidR="00357731" w:rsidRPr="008A5276" w:rsidTr="00357731">
        <w:tc>
          <w:tcPr>
            <w:tcW w:w="2788" w:type="pct"/>
            <w:tcBorders>
              <w:top w:val="nil"/>
              <w:left w:val="single" w:sz="12" w:space="0" w:color="auto"/>
              <w:bottom w:val="single" w:sz="8" w:space="0" w:color="auto"/>
              <w:right w:val="single" w:sz="8" w:space="0" w:color="auto"/>
            </w:tcBorders>
            <w:shd w:val="clear" w:color="auto" w:fill="E0E0E0"/>
            <w:tcMar>
              <w:top w:w="0" w:type="dxa"/>
              <w:left w:w="108" w:type="dxa"/>
              <w:bottom w:w="0" w:type="dxa"/>
              <w:right w:w="108" w:type="dxa"/>
            </w:tcMar>
          </w:tcPr>
          <w:p w:rsidR="00357731" w:rsidRPr="008A5276" w:rsidRDefault="00357731" w:rsidP="00357731">
            <w:pPr>
              <w:spacing w:after="0" w:line="240" w:lineRule="auto"/>
              <w:rPr>
                <w:rFonts w:ascii="Times New Roman" w:eastAsia="Times New Roman" w:hAnsi="Times New Roman" w:cs="Times New Roman"/>
                <w:sz w:val="24"/>
                <w:szCs w:val="24"/>
                <w:lang w:eastAsia="ru-RU"/>
              </w:rPr>
            </w:pPr>
            <w:r w:rsidRPr="008A5276">
              <w:rPr>
                <w:rFonts w:ascii="Times New Roman" w:eastAsia="Times New Roman" w:hAnsi="Times New Roman" w:cs="Times New Roman"/>
                <w:bCs/>
                <w:sz w:val="24"/>
                <w:szCs w:val="24"/>
                <w:lang w:eastAsia="ru-RU"/>
              </w:rPr>
              <w:t>Самостоятельная работа (СРС):</w:t>
            </w:r>
          </w:p>
        </w:tc>
        <w:tc>
          <w:tcPr>
            <w:tcW w:w="1106" w:type="pct"/>
            <w:tcBorders>
              <w:top w:val="nil"/>
              <w:left w:val="nil"/>
              <w:bottom w:val="single" w:sz="8" w:space="0" w:color="auto"/>
              <w:right w:val="single" w:sz="8" w:space="0" w:color="auto"/>
            </w:tcBorders>
            <w:shd w:val="clear" w:color="auto" w:fill="E0E0E0"/>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93</w:t>
            </w:r>
          </w:p>
        </w:tc>
        <w:tc>
          <w:tcPr>
            <w:tcW w:w="1106" w:type="pct"/>
            <w:tcBorders>
              <w:top w:val="nil"/>
              <w:left w:val="nil"/>
              <w:bottom w:val="single" w:sz="8" w:space="0" w:color="auto"/>
              <w:right w:val="single" w:sz="8" w:space="0" w:color="auto"/>
            </w:tcBorders>
            <w:shd w:val="clear" w:color="auto" w:fill="E0E0E0"/>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102</w:t>
            </w:r>
          </w:p>
        </w:tc>
      </w:tr>
      <w:tr w:rsidR="00357731" w:rsidRPr="008A5276" w:rsidTr="00357731">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357731" w:rsidRPr="008A5276" w:rsidRDefault="00357731" w:rsidP="00357731">
            <w:pPr>
              <w:spacing w:after="0" w:line="240" w:lineRule="auto"/>
              <w:rPr>
                <w:rFonts w:ascii="Times New Roman" w:eastAsia="Times New Roman" w:hAnsi="Times New Roman" w:cs="Times New Roman"/>
                <w:sz w:val="24"/>
                <w:szCs w:val="24"/>
                <w:vertAlign w:val="superscript"/>
                <w:lang w:eastAsia="ru-RU"/>
              </w:rPr>
            </w:pPr>
            <w:r w:rsidRPr="008A5276">
              <w:rPr>
                <w:rFonts w:ascii="Times New Roman" w:eastAsia="Times New Roman" w:hAnsi="Times New Roman" w:cs="Times New Roman"/>
                <w:sz w:val="24"/>
                <w:szCs w:val="24"/>
                <w:lang w:eastAsia="ru-RU"/>
              </w:rPr>
              <w:t>Курсовой проект (КП), курсовая работа (КР)</w:t>
            </w:r>
          </w:p>
        </w:tc>
        <w:tc>
          <w:tcPr>
            <w:tcW w:w="1106" w:type="pct"/>
            <w:tcBorders>
              <w:top w:val="nil"/>
              <w:left w:val="nil"/>
              <w:bottom w:val="single" w:sz="8" w:space="0" w:color="auto"/>
              <w:right w:val="single" w:sz="8"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r>
      <w:tr w:rsidR="00357731" w:rsidRPr="008A5276" w:rsidTr="00357731">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357731" w:rsidRPr="008A5276" w:rsidRDefault="00357731" w:rsidP="00357731">
            <w:pPr>
              <w:spacing w:after="0" w:line="240" w:lineRule="auto"/>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Расчетно-графическое задание (РГЗ)</w:t>
            </w:r>
          </w:p>
        </w:tc>
        <w:tc>
          <w:tcPr>
            <w:tcW w:w="1106" w:type="pct"/>
            <w:tcBorders>
              <w:top w:val="nil"/>
              <w:left w:val="nil"/>
              <w:bottom w:val="single" w:sz="8" w:space="0" w:color="auto"/>
              <w:right w:val="single" w:sz="8" w:space="0" w:color="auto"/>
            </w:tcBorders>
          </w:tcPr>
          <w:p w:rsidR="00357731" w:rsidRPr="008A5276" w:rsidRDefault="00357731" w:rsidP="00357731">
            <w:pPr>
              <w:spacing w:after="0" w:line="240" w:lineRule="auto"/>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357731" w:rsidRPr="008A5276" w:rsidRDefault="00357731" w:rsidP="00357731">
            <w:pPr>
              <w:spacing w:after="0" w:line="240" w:lineRule="auto"/>
              <w:rPr>
                <w:rFonts w:ascii="Times New Roman" w:eastAsia="Times New Roman" w:hAnsi="Times New Roman" w:cs="Times New Roman"/>
                <w:sz w:val="24"/>
                <w:szCs w:val="24"/>
                <w:lang w:eastAsia="ru-RU"/>
              </w:rPr>
            </w:pPr>
          </w:p>
        </w:tc>
      </w:tr>
      <w:tr w:rsidR="00357731" w:rsidRPr="008A5276" w:rsidTr="00357731">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357731" w:rsidRPr="008A5276" w:rsidRDefault="00357731" w:rsidP="00357731">
            <w:pPr>
              <w:spacing w:after="0" w:line="240" w:lineRule="auto"/>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Доклад (Д)</w:t>
            </w:r>
          </w:p>
        </w:tc>
        <w:tc>
          <w:tcPr>
            <w:tcW w:w="1106" w:type="pct"/>
            <w:tcBorders>
              <w:top w:val="nil"/>
              <w:left w:val="nil"/>
              <w:bottom w:val="single" w:sz="8" w:space="0" w:color="auto"/>
              <w:right w:val="single" w:sz="8"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r>
      <w:tr w:rsidR="00357731" w:rsidRPr="008A5276" w:rsidTr="00357731">
        <w:tc>
          <w:tcPr>
            <w:tcW w:w="2788" w:type="pct"/>
            <w:tcBorders>
              <w:top w:val="nil"/>
              <w:left w:val="single" w:sz="12" w:space="0" w:color="auto"/>
              <w:bottom w:val="single" w:sz="4" w:space="0" w:color="auto"/>
              <w:right w:val="single" w:sz="8" w:space="0" w:color="auto"/>
            </w:tcBorders>
            <w:shd w:val="clear" w:color="auto" w:fill="auto"/>
            <w:tcMar>
              <w:top w:w="0" w:type="dxa"/>
              <w:left w:w="108" w:type="dxa"/>
              <w:bottom w:w="0" w:type="dxa"/>
              <w:right w:w="108" w:type="dxa"/>
            </w:tcMar>
          </w:tcPr>
          <w:p w:rsidR="00357731" w:rsidRPr="008A5276" w:rsidRDefault="00357731" w:rsidP="00357731">
            <w:pPr>
              <w:spacing w:after="0" w:line="240" w:lineRule="auto"/>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Эссе (Э)</w:t>
            </w:r>
          </w:p>
        </w:tc>
        <w:tc>
          <w:tcPr>
            <w:tcW w:w="1106" w:type="pct"/>
            <w:tcBorders>
              <w:top w:val="nil"/>
              <w:left w:val="nil"/>
              <w:bottom w:val="single" w:sz="4" w:space="0" w:color="auto"/>
              <w:right w:val="single" w:sz="8"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4" w:space="0" w:color="auto"/>
              <w:right w:val="single" w:sz="8"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r>
      <w:tr w:rsidR="00357731" w:rsidRPr="008A5276" w:rsidTr="00357731">
        <w:tc>
          <w:tcPr>
            <w:tcW w:w="278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57731" w:rsidRPr="008A5276" w:rsidRDefault="00357731" w:rsidP="00357731">
            <w:pPr>
              <w:spacing w:after="0" w:line="240" w:lineRule="auto"/>
              <w:rPr>
                <w:rFonts w:ascii="Times New Roman" w:eastAsia="Times New Roman" w:hAnsi="Times New Roman" w:cs="Times New Roman"/>
                <w:sz w:val="24"/>
                <w:szCs w:val="24"/>
                <w:lang w:eastAsia="ru-RU"/>
              </w:rPr>
            </w:pPr>
            <w:r w:rsidRPr="008A5276">
              <w:rPr>
                <w:rFonts w:ascii="Times New Roman" w:eastAsia="Times New Roman" w:hAnsi="Times New Roman" w:cs="Times New Roman"/>
                <w:iCs/>
                <w:sz w:val="24"/>
                <w:szCs w:val="24"/>
                <w:lang w:eastAsia="ru-RU"/>
              </w:rPr>
              <w:t>Самостоятельное изучение разделов</w:t>
            </w:r>
          </w:p>
        </w:tc>
        <w:tc>
          <w:tcPr>
            <w:tcW w:w="1106" w:type="pct"/>
            <w:tcBorders>
              <w:top w:val="single" w:sz="4" w:space="0" w:color="auto"/>
              <w:left w:val="single" w:sz="4" w:space="0" w:color="auto"/>
              <w:bottom w:val="single" w:sz="4" w:space="0" w:color="auto"/>
              <w:right w:val="single" w:sz="4"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4" w:space="0" w:color="auto"/>
              <w:left w:val="single" w:sz="4" w:space="0" w:color="auto"/>
              <w:bottom w:val="single" w:sz="4" w:space="0" w:color="auto"/>
              <w:right w:val="single" w:sz="4"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r>
      <w:tr w:rsidR="00357731" w:rsidRPr="008A5276" w:rsidTr="00357731">
        <w:tc>
          <w:tcPr>
            <w:tcW w:w="2788" w:type="pct"/>
            <w:tcBorders>
              <w:top w:val="single" w:sz="4"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357731" w:rsidRPr="008A5276" w:rsidRDefault="00357731" w:rsidP="00357731">
            <w:pPr>
              <w:spacing w:after="0" w:line="240" w:lineRule="auto"/>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Контрольная работа (К)</w:t>
            </w:r>
          </w:p>
        </w:tc>
        <w:tc>
          <w:tcPr>
            <w:tcW w:w="1106" w:type="pct"/>
            <w:tcBorders>
              <w:top w:val="single" w:sz="4" w:space="0" w:color="auto"/>
              <w:left w:val="nil"/>
              <w:bottom w:val="single" w:sz="8" w:space="0" w:color="auto"/>
              <w:right w:val="single" w:sz="8"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4" w:space="0" w:color="auto"/>
              <w:left w:val="nil"/>
              <w:bottom w:val="single" w:sz="8" w:space="0" w:color="auto"/>
              <w:right w:val="single" w:sz="8" w:space="0" w:color="auto"/>
            </w:tcBorders>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r>
      <w:tr w:rsidR="00357731" w:rsidRPr="008A5276" w:rsidTr="00357731">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357731" w:rsidRPr="008A5276" w:rsidRDefault="00357731" w:rsidP="00357731">
            <w:pPr>
              <w:spacing w:after="0" w:line="240" w:lineRule="auto"/>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Промежуточная аттестация</w:t>
            </w:r>
          </w:p>
        </w:tc>
        <w:tc>
          <w:tcPr>
            <w:tcW w:w="1106" w:type="pct"/>
            <w:tcBorders>
              <w:top w:val="nil"/>
              <w:left w:val="nil"/>
              <w:bottom w:val="single" w:sz="8" w:space="0" w:color="auto"/>
              <w:right w:val="single" w:sz="8" w:space="0" w:color="auto"/>
            </w:tcBorders>
            <w:shd w:val="clear" w:color="auto" w:fill="D9D9D9"/>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зачет</w:t>
            </w:r>
          </w:p>
        </w:tc>
        <w:tc>
          <w:tcPr>
            <w:tcW w:w="1106" w:type="pct"/>
            <w:tcBorders>
              <w:top w:val="nil"/>
              <w:left w:val="nil"/>
              <w:bottom w:val="single" w:sz="8" w:space="0" w:color="auto"/>
              <w:right w:val="single" w:sz="8" w:space="0" w:color="auto"/>
            </w:tcBorders>
            <w:shd w:val="clear" w:color="auto" w:fill="D9D9D9"/>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зачет</w:t>
            </w:r>
          </w:p>
        </w:tc>
      </w:tr>
    </w:tbl>
    <w:p w:rsidR="00357731" w:rsidRPr="008A5276" w:rsidRDefault="00357731" w:rsidP="00357731">
      <w:pPr>
        <w:spacing w:after="0" w:line="360" w:lineRule="auto"/>
        <w:jc w:val="both"/>
        <w:rPr>
          <w:rFonts w:ascii="Times New Roman" w:eastAsia="Times New Roman" w:hAnsi="Times New Roman" w:cs="Times New Roman"/>
          <w:b/>
          <w:sz w:val="24"/>
          <w:szCs w:val="24"/>
          <w:lang w:eastAsia="ru-RU"/>
        </w:rPr>
      </w:pPr>
    </w:p>
    <w:p w:rsidR="00357731" w:rsidRPr="008A5276" w:rsidRDefault="00357731" w:rsidP="00357731">
      <w:pPr>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357731" w:rsidRPr="008A5276" w:rsidRDefault="00357731" w:rsidP="00357731">
      <w:pPr>
        <w:spacing w:after="0" w:line="240" w:lineRule="auto"/>
        <w:jc w:val="both"/>
        <w:rPr>
          <w:rFonts w:ascii="Times New Roman" w:eastAsia="Times New Roman" w:hAnsi="Times New Roman" w:cs="Times New Roman"/>
          <w:sz w:val="24"/>
          <w:szCs w:val="24"/>
          <w:lang w:eastAsia="ar-SA"/>
        </w:rPr>
      </w:pPr>
    </w:p>
    <w:p w:rsidR="00357731" w:rsidRPr="008A5276" w:rsidRDefault="00357731" w:rsidP="00357731">
      <w:pPr>
        <w:spacing w:after="0" w:line="240" w:lineRule="auto"/>
        <w:jc w:val="both"/>
        <w:rPr>
          <w:rFonts w:ascii="Times New Roman" w:eastAsia="Times New Roman" w:hAnsi="Times New Roman" w:cs="Times New Roman"/>
          <w:sz w:val="24"/>
          <w:szCs w:val="24"/>
          <w:lang w:eastAsia="ar-SA"/>
        </w:rPr>
      </w:pPr>
      <w:r w:rsidRPr="008A5276">
        <w:rPr>
          <w:rFonts w:ascii="Times New Roman" w:eastAsia="Times New Roman" w:hAnsi="Times New Roman" w:cs="Times New Roman"/>
          <w:sz w:val="24"/>
          <w:szCs w:val="24"/>
          <w:lang w:eastAsia="ar-SA"/>
        </w:rPr>
        <w:t>4.2.</w:t>
      </w:r>
      <w:r w:rsidR="005F3DCC" w:rsidRPr="008A5276">
        <w:rPr>
          <w:rFonts w:ascii="Times New Roman" w:eastAsia="Times New Roman" w:hAnsi="Times New Roman" w:cs="Times New Roman"/>
          <w:sz w:val="24"/>
          <w:szCs w:val="24"/>
          <w:lang w:eastAsia="ar-SA"/>
        </w:rPr>
        <w:t xml:space="preserve"> Содержание разделов дисциплины</w:t>
      </w:r>
    </w:p>
    <w:tbl>
      <w:tblPr>
        <w:tblStyle w:val="200"/>
        <w:tblW w:w="5240" w:type="pct"/>
        <w:tblInd w:w="-459" w:type="dxa"/>
        <w:tblLayout w:type="fixed"/>
        <w:tblLook w:val="01E0" w:firstRow="1" w:lastRow="1" w:firstColumn="1" w:lastColumn="1" w:noHBand="0" w:noVBand="0"/>
      </w:tblPr>
      <w:tblGrid>
        <w:gridCol w:w="967"/>
        <w:gridCol w:w="1732"/>
        <w:gridCol w:w="5813"/>
        <w:gridCol w:w="1261"/>
      </w:tblGrid>
      <w:tr w:rsidR="00357731" w:rsidRPr="008A5276" w:rsidTr="00357731">
        <w:tc>
          <w:tcPr>
            <w:tcW w:w="495" w:type="pct"/>
            <w:tcBorders>
              <w:top w:val="double" w:sz="4" w:space="0" w:color="auto"/>
              <w:left w:val="double" w:sz="4" w:space="0" w:color="auto"/>
            </w:tcBorders>
          </w:tcPr>
          <w:p w:rsidR="00357731" w:rsidRPr="008A5276" w:rsidRDefault="00357731" w:rsidP="00357731">
            <w:pPr>
              <w:jc w:val="center"/>
              <w:rPr>
                <w:sz w:val="24"/>
                <w:szCs w:val="24"/>
              </w:rPr>
            </w:pPr>
            <w:r w:rsidRPr="008A5276">
              <w:rPr>
                <w:sz w:val="24"/>
                <w:szCs w:val="24"/>
              </w:rPr>
              <w:t>№ раздела</w:t>
            </w:r>
          </w:p>
        </w:tc>
        <w:tc>
          <w:tcPr>
            <w:tcW w:w="886" w:type="pct"/>
            <w:tcBorders>
              <w:top w:val="double" w:sz="4" w:space="0" w:color="auto"/>
            </w:tcBorders>
          </w:tcPr>
          <w:p w:rsidR="00357731" w:rsidRPr="008A5276" w:rsidRDefault="00357731" w:rsidP="00357731">
            <w:pPr>
              <w:jc w:val="center"/>
              <w:rPr>
                <w:sz w:val="24"/>
                <w:szCs w:val="24"/>
              </w:rPr>
            </w:pPr>
            <w:r w:rsidRPr="008A5276">
              <w:rPr>
                <w:sz w:val="24"/>
                <w:szCs w:val="24"/>
              </w:rPr>
              <w:t xml:space="preserve">Наименование раздела </w:t>
            </w:r>
          </w:p>
        </w:tc>
        <w:tc>
          <w:tcPr>
            <w:tcW w:w="2974" w:type="pct"/>
            <w:tcBorders>
              <w:top w:val="double" w:sz="4" w:space="0" w:color="auto"/>
            </w:tcBorders>
          </w:tcPr>
          <w:p w:rsidR="00357731" w:rsidRPr="008A5276" w:rsidRDefault="00357731" w:rsidP="00357731">
            <w:pPr>
              <w:jc w:val="center"/>
              <w:rPr>
                <w:sz w:val="24"/>
                <w:szCs w:val="24"/>
              </w:rPr>
            </w:pPr>
            <w:r w:rsidRPr="008A5276">
              <w:rPr>
                <w:sz w:val="24"/>
                <w:szCs w:val="24"/>
              </w:rPr>
              <w:t>Содержание раздела</w:t>
            </w:r>
          </w:p>
        </w:tc>
        <w:tc>
          <w:tcPr>
            <w:tcW w:w="645" w:type="pct"/>
            <w:tcBorders>
              <w:top w:val="double" w:sz="4" w:space="0" w:color="auto"/>
              <w:right w:val="double" w:sz="4" w:space="0" w:color="auto"/>
            </w:tcBorders>
          </w:tcPr>
          <w:p w:rsidR="00357731" w:rsidRPr="008A5276" w:rsidRDefault="00357731" w:rsidP="00357731">
            <w:pPr>
              <w:jc w:val="center"/>
              <w:rPr>
                <w:sz w:val="24"/>
                <w:szCs w:val="24"/>
              </w:rPr>
            </w:pPr>
            <w:r w:rsidRPr="008A5276">
              <w:rPr>
                <w:sz w:val="24"/>
                <w:szCs w:val="24"/>
              </w:rPr>
              <w:t xml:space="preserve">Форма текущего контроля </w:t>
            </w:r>
          </w:p>
        </w:tc>
      </w:tr>
      <w:tr w:rsidR="00357731" w:rsidRPr="008A5276" w:rsidTr="00357731">
        <w:trPr>
          <w:trHeight w:val="70"/>
        </w:trPr>
        <w:tc>
          <w:tcPr>
            <w:tcW w:w="495" w:type="pct"/>
            <w:tcBorders>
              <w:left w:val="double" w:sz="4" w:space="0" w:color="auto"/>
            </w:tcBorders>
            <w:shd w:val="clear" w:color="auto" w:fill="D9D9D9"/>
          </w:tcPr>
          <w:p w:rsidR="00357731" w:rsidRPr="008A5276" w:rsidRDefault="00357731" w:rsidP="00357731">
            <w:pPr>
              <w:jc w:val="center"/>
              <w:rPr>
                <w:sz w:val="24"/>
                <w:szCs w:val="24"/>
              </w:rPr>
            </w:pPr>
            <w:r w:rsidRPr="008A5276">
              <w:rPr>
                <w:sz w:val="24"/>
                <w:szCs w:val="24"/>
              </w:rPr>
              <w:t>1</w:t>
            </w:r>
          </w:p>
        </w:tc>
        <w:tc>
          <w:tcPr>
            <w:tcW w:w="886" w:type="pct"/>
            <w:shd w:val="clear" w:color="auto" w:fill="D9D9D9"/>
          </w:tcPr>
          <w:p w:rsidR="00357731" w:rsidRPr="008A5276" w:rsidRDefault="00357731" w:rsidP="00357731">
            <w:pPr>
              <w:jc w:val="center"/>
              <w:rPr>
                <w:sz w:val="24"/>
                <w:szCs w:val="24"/>
              </w:rPr>
            </w:pPr>
            <w:r w:rsidRPr="008A5276">
              <w:rPr>
                <w:sz w:val="24"/>
                <w:szCs w:val="24"/>
              </w:rPr>
              <w:t>2</w:t>
            </w:r>
          </w:p>
        </w:tc>
        <w:tc>
          <w:tcPr>
            <w:tcW w:w="2974" w:type="pct"/>
            <w:shd w:val="clear" w:color="auto" w:fill="D9D9D9"/>
          </w:tcPr>
          <w:p w:rsidR="00357731" w:rsidRPr="008A5276" w:rsidRDefault="00357731" w:rsidP="00357731">
            <w:pPr>
              <w:tabs>
                <w:tab w:val="num" w:pos="756"/>
              </w:tabs>
              <w:ind w:firstLine="708"/>
              <w:jc w:val="center"/>
              <w:rPr>
                <w:spacing w:val="-3"/>
                <w:sz w:val="24"/>
                <w:szCs w:val="24"/>
              </w:rPr>
            </w:pPr>
            <w:r w:rsidRPr="008A5276">
              <w:rPr>
                <w:spacing w:val="-3"/>
                <w:sz w:val="24"/>
                <w:szCs w:val="24"/>
              </w:rPr>
              <w:t>3</w:t>
            </w:r>
          </w:p>
        </w:tc>
        <w:tc>
          <w:tcPr>
            <w:tcW w:w="645" w:type="pct"/>
            <w:tcBorders>
              <w:right w:val="double" w:sz="4" w:space="0" w:color="auto"/>
            </w:tcBorders>
            <w:shd w:val="clear" w:color="auto" w:fill="D9D9D9"/>
          </w:tcPr>
          <w:p w:rsidR="00357731" w:rsidRPr="008A5276" w:rsidRDefault="00357731" w:rsidP="00357731">
            <w:pPr>
              <w:ind w:firstLine="33"/>
              <w:jc w:val="center"/>
              <w:rPr>
                <w:spacing w:val="-3"/>
                <w:sz w:val="24"/>
                <w:szCs w:val="24"/>
              </w:rPr>
            </w:pPr>
            <w:r w:rsidRPr="008A5276">
              <w:rPr>
                <w:spacing w:val="-3"/>
                <w:sz w:val="24"/>
                <w:szCs w:val="24"/>
              </w:rPr>
              <w:t>4</w:t>
            </w:r>
          </w:p>
        </w:tc>
      </w:tr>
      <w:tr w:rsidR="00357731" w:rsidRPr="008A5276" w:rsidTr="00357731">
        <w:trPr>
          <w:trHeight w:val="70"/>
        </w:trPr>
        <w:tc>
          <w:tcPr>
            <w:tcW w:w="495" w:type="pct"/>
            <w:tcBorders>
              <w:left w:val="double" w:sz="4" w:space="0" w:color="auto"/>
            </w:tcBorders>
            <w:shd w:val="clear" w:color="auto" w:fill="auto"/>
          </w:tcPr>
          <w:p w:rsidR="00357731" w:rsidRPr="008A5276" w:rsidRDefault="00357731" w:rsidP="00357731">
            <w:pPr>
              <w:jc w:val="center"/>
              <w:rPr>
                <w:sz w:val="24"/>
                <w:szCs w:val="24"/>
              </w:rPr>
            </w:pPr>
            <w:r w:rsidRPr="008A5276">
              <w:rPr>
                <w:sz w:val="24"/>
                <w:szCs w:val="24"/>
              </w:rPr>
              <w:t>1</w:t>
            </w:r>
          </w:p>
        </w:tc>
        <w:tc>
          <w:tcPr>
            <w:tcW w:w="886" w:type="pct"/>
            <w:tcBorders>
              <w:top w:val="single" w:sz="4" w:space="0" w:color="000000"/>
              <w:left w:val="single" w:sz="4" w:space="0" w:color="000000"/>
              <w:bottom w:val="single" w:sz="4" w:space="0" w:color="000000"/>
              <w:right w:val="single" w:sz="4" w:space="0" w:color="000000"/>
            </w:tcBorders>
          </w:tcPr>
          <w:p w:rsidR="00357731" w:rsidRPr="008A5276" w:rsidRDefault="00357731" w:rsidP="00357731">
            <w:pPr>
              <w:jc w:val="both"/>
              <w:rPr>
                <w:sz w:val="24"/>
                <w:szCs w:val="24"/>
              </w:rPr>
            </w:pPr>
            <w:r w:rsidRPr="008A5276">
              <w:rPr>
                <w:sz w:val="24"/>
                <w:szCs w:val="24"/>
                <w:shd w:val="clear" w:color="auto" w:fill="FFFFFF"/>
              </w:rPr>
              <w:t>Предмет, задачи, методы изучения</w:t>
            </w:r>
          </w:p>
        </w:tc>
        <w:tc>
          <w:tcPr>
            <w:tcW w:w="2974" w:type="pct"/>
          </w:tcPr>
          <w:p w:rsidR="00357731" w:rsidRPr="008A5276" w:rsidRDefault="00357731" w:rsidP="00357731">
            <w:pPr>
              <w:tabs>
                <w:tab w:val="left" w:pos="374"/>
              </w:tabs>
              <w:jc w:val="both"/>
              <w:rPr>
                <w:sz w:val="24"/>
                <w:szCs w:val="24"/>
              </w:rPr>
            </w:pPr>
            <w:r w:rsidRPr="008A5276">
              <w:rPr>
                <w:sz w:val="24"/>
                <w:szCs w:val="24"/>
                <w:bdr w:val="none" w:sz="0" w:space="0" w:color="auto" w:frame="1"/>
              </w:rPr>
              <w:t>Предмет, задачи и методы экологии растений. Понятие экология растений. Значение экологии растений. Уровни организации живой материи и структура экологии. Методы экологических исследований.</w:t>
            </w:r>
          </w:p>
        </w:tc>
        <w:tc>
          <w:tcPr>
            <w:tcW w:w="645" w:type="pct"/>
            <w:tcBorders>
              <w:right w:val="double" w:sz="4" w:space="0" w:color="auto"/>
            </w:tcBorders>
            <w:shd w:val="clear" w:color="auto" w:fill="auto"/>
          </w:tcPr>
          <w:p w:rsidR="00357731" w:rsidRPr="008A5276" w:rsidRDefault="00357731" w:rsidP="00357731">
            <w:pPr>
              <w:ind w:firstLine="33"/>
              <w:jc w:val="center"/>
              <w:rPr>
                <w:spacing w:val="-3"/>
                <w:sz w:val="24"/>
                <w:szCs w:val="24"/>
              </w:rPr>
            </w:pPr>
            <w:r w:rsidRPr="008A5276">
              <w:rPr>
                <w:spacing w:val="-3"/>
                <w:sz w:val="24"/>
                <w:szCs w:val="24"/>
              </w:rPr>
              <w:t>Самостоятельное изучение лит-ры</w:t>
            </w:r>
          </w:p>
          <w:p w:rsidR="00357731" w:rsidRPr="008A5276" w:rsidRDefault="00357731" w:rsidP="00357731">
            <w:pPr>
              <w:ind w:firstLine="33"/>
              <w:jc w:val="center"/>
              <w:rPr>
                <w:spacing w:val="-3"/>
                <w:sz w:val="24"/>
                <w:szCs w:val="24"/>
              </w:rPr>
            </w:pPr>
            <w:r w:rsidRPr="008A5276">
              <w:rPr>
                <w:spacing w:val="-3"/>
                <w:sz w:val="24"/>
                <w:szCs w:val="24"/>
              </w:rPr>
              <w:t>ПР</w:t>
            </w:r>
          </w:p>
        </w:tc>
      </w:tr>
      <w:tr w:rsidR="00357731" w:rsidRPr="008A5276" w:rsidTr="00357731">
        <w:trPr>
          <w:trHeight w:val="70"/>
        </w:trPr>
        <w:tc>
          <w:tcPr>
            <w:tcW w:w="495" w:type="pct"/>
            <w:tcBorders>
              <w:left w:val="double" w:sz="4" w:space="0" w:color="auto"/>
            </w:tcBorders>
            <w:shd w:val="clear" w:color="auto" w:fill="auto"/>
          </w:tcPr>
          <w:p w:rsidR="00357731" w:rsidRPr="008A5276" w:rsidRDefault="00357731" w:rsidP="00357731">
            <w:pPr>
              <w:jc w:val="center"/>
              <w:rPr>
                <w:sz w:val="24"/>
                <w:szCs w:val="24"/>
              </w:rPr>
            </w:pPr>
            <w:r w:rsidRPr="008A5276">
              <w:rPr>
                <w:sz w:val="24"/>
                <w:szCs w:val="24"/>
              </w:rPr>
              <w:t>2</w:t>
            </w:r>
          </w:p>
        </w:tc>
        <w:tc>
          <w:tcPr>
            <w:tcW w:w="886" w:type="pct"/>
            <w:tcBorders>
              <w:top w:val="single" w:sz="4" w:space="0" w:color="000000"/>
              <w:left w:val="single" w:sz="4" w:space="0" w:color="000000"/>
              <w:bottom w:val="single" w:sz="4" w:space="0" w:color="000000"/>
              <w:right w:val="single" w:sz="4" w:space="0" w:color="000000"/>
            </w:tcBorders>
          </w:tcPr>
          <w:p w:rsidR="00357731" w:rsidRPr="008A5276" w:rsidRDefault="00357731" w:rsidP="00357731">
            <w:pPr>
              <w:jc w:val="both"/>
              <w:rPr>
                <w:sz w:val="24"/>
                <w:szCs w:val="24"/>
              </w:rPr>
            </w:pPr>
            <w:r w:rsidRPr="008A5276">
              <w:rPr>
                <w:sz w:val="24"/>
                <w:szCs w:val="24"/>
                <w:shd w:val="clear" w:color="auto" w:fill="FFFFFF"/>
              </w:rPr>
              <w:t>Значение, история экологической анатомии растений</w:t>
            </w:r>
          </w:p>
        </w:tc>
        <w:tc>
          <w:tcPr>
            <w:tcW w:w="2974" w:type="pct"/>
          </w:tcPr>
          <w:p w:rsidR="00357731" w:rsidRPr="008A5276" w:rsidRDefault="00357731" w:rsidP="00357731">
            <w:pPr>
              <w:jc w:val="both"/>
              <w:rPr>
                <w:sz w:val="24"/>
                <w:szCs w:val="24"/>
              </w:rPr>
            </w:pPr>
            <w:r w:rsidRPr="008A5276">
              <w:rPr>
                <w:sz w:val="24"/>
                <w:szCs w:val="24"/>
                <w:shd w:val="clear" w:color="auto" w:fill="FFFFFF"/>
              </w:rPr>
              <w:t xml:space="preserve">Объекты и методы исследования экологии растений, отношение к смежным наукам, краткая история развития. </w:t>
            </w:r>
          </w:p>
        </w:tc>
        <w:tc>
          <w:tcPr>
            <w:tcW w:w="645" w:type="pct"/>
            <w:tcBorders>
              <w:right w:val="double" w:sz="4" w:space="0" w:color="auto"/>
            </w:tcBorders>
            <w:shd w:val="clear" w:color="auto" w:fill="auto"/>
          </w:tcPr>
          <w:p w:rsidR="00357731" w:rsidRPr="008A5276" w:rsidRDefault="00357731" w:rsidP="00357731">
            <w:pPr>
              <w:ind w:firstLine="33"/>
              <w:jc w:val="center"/>
              <w:rPr>
                <w:spacing w:val="-3"/>
                <w:sz w:val="24"/>
                <w:szCs w:val="24"/>
              </w:rPr>
            </w:pPr>
            <w:r w:rsidRPr="008A5276">
              <w:rPr>
                <w:spacing w:val="-3"/>
                <w:sz w:val="24"/>
                <w:szCs w:val="24"/>
              </w:rPr>
              <w:t>Эссе</w:t>
            </w:r>
          </w:p>
          <w:p w:rsidR="00357731" w:rsidRPr="008A5276" w:rsidRDefault="00357731" w:rsidP="00357731">
            <w:pPr>
              <w:ind w:firstLine="33"/>
              <w:jc w:val="center"/>
              <w:rPr>
                <w:spacing w:val="-3"/>
                <w:sz w:val="24"/>
                <w:szCs w:val="24"/>
              </w:rPr>
            </w:pPr>
            <w:r w:rsidRPr="008A5276">
              <w:rPr>
                <w:spacing w:val="-3"/>
                <w:sz w:val="24"/>
                <w:szCs w:val="24"/>
              </w:rPr>
              <w:t>ПР</w:t>
            </w:r>
          </w:p>
        </w:tc>
      </w:tr>
      <w:tr w:rsidR="00357731" w:rsidRPr="008A5276" w:rsidTr="00357731">
        <w:trPr>
          <w:trHeight w:val="70"/>
        </w:trPr>
        <w:tc>
          <w:tcPr>
            <w:tcW w:w="495" w:type="pct"/>
            <w:tcBorders>
              <w:left w:val="double" w:sz="4" w:space="0" w:color="auto"/>
            </w:tcBorders>
            <w:shd w:val="clear" w:color="auto" w:fill="auto"/>
          </w:tcPr>
          <w:p w:rsidR="00357731" w:rsidRPr="008A5276" w:rsidRDefault="00357731" w:rsidP="00357731">
            <w:pPr>
              <w:jc w:val="center"/>
              <w:rPr>
                <w:sz w:val="24"/>
                <w:szCs w:val="24"/>
              </w:rPr>
            </w:pPr>
            <w:r w:rsidRPr="008A5276">
              <w:rPr>
                <w:sz w:val="24"/>
                <w:szCs w:val="24"/>
              </w:rPr>
              <w:t>3</w:t>
            </w:r>
          </w:p>
        </w:tc>
        <w:tc>
          <w:tcPr>
            <w:tcW w:w="886" w:type="pct"/>
            <w:tcBorders>
              <w:top w:val="single" w:sz="4" w:space="0" w:color="000000"/>
              <w:left w:val="single" w:sz="4" w:space="0" w:color="000000"/>
              <w:bottom w:val="single" w:sz="4" w:space="0" w:color="000000"/>
              <w:right w:val="single" w:sz="4" w:space="0" w:color="000000"/>
            </w:tcBorders>
          </w:tcPr>
          <w:p w:rsidR="00357731" w:rsidRPr="008A5276" w:rsidRDefault="00357731" w:rsidP="00357731">
            <w:pPr>
              <w:autoSpaceDE w:val="0"/>
              <w:autoSpaceDN w:val="0"/>
              <w:adjustRightInd w:val="0"/>
              <w:jc w:val="both"/>
              <w:rPr>
                <w:rFonts w:eastAsia="Calibri"/>
                <w:sz w:val="24"/>
                <w:szCs w:val="24"/>
                <w:shd w:val="clear" w:color="auto" w:fill="FFFFFF"/>
              </w:rPr>
            </w:pPr>
            <w:r w:rsidRPr="008A5276">
              <w:rPr>
                <w:rFonts w:eastAsia="Calibri"/>
                <w:sz w:val="24"/>
                <w:szCs w:val="24"/>
                <w:shd w:val="clear" w:color="auto" w:fill="FFFFFF"/>
              </w:rPr>
              <w:t>Особенности анатомического строения растений в связи с влиянием естественных и антропогенных факторов</w:t>
            </w:r>
          </w:p>
        </w:tc>
        <w:tc>
          <w:tcPr>
            <w:tcW w:w="2974" w:type="pct"/>
          </w:tcPr>
          <w:p w:rsidR="00357731" w:rsidRPr="008A5276" w:rsidRDefault="00357731" w:rsidP="00357731">
            <w:pPr>
              <w:jc w:val="both"/>
              <w:rPr>
                <w:sz w:val="24"/>
                <w:szCs w:val="24"/>
                <w:bdr w:val="none" w:sz="0" w:space="0" w:color="auto" w:frame="1"/>
              </w:rPr>
            </w:pPr>
            <w:r w:rsidRPr="008A5276">
              <w:rPr>
                <w:sz w:val="24"/>
                <w:szCs w:val="24"/>
              </w:rPr>
              <w:t xml:space="preserve">Факторы среды. Некоторые аспекты влияния антропогенной деятельности на растения. </w:t>
            </w:r>
            <w:r w:rsidRPr="008A5276">
              <w:rPr>
                <w:sz w:val="24"/>
                <w:szCs w:val="24"/>
                <w:shd w:val="clear" w:color="auto" w:fill="FFFFFF"/>
              </w:rPr>
              <w:t>Реакции растений на неблагоприятные факторы среды. Оценка уровня деградации растений под действием антропогенных факторов</w:t>
            </w:r>
          </w:p>
        </w:tc>
        <w:tc>
          <w:tcPr>
            <w:tcW w:w="645" w:type="pct"/>
            <w:tcBorders>
              <w:right w:val="double" w:sz="4" w:space="0" w:color="auto"/>
            </w:tcBorders>
            <w:shd w:val="clear" w:color="auto" w:fill="auto"/>
          </w:tcPr>
          <w:p w:rsidR="00357731" w:rsidRPr="008A5276" w:rsidRDefault="00357731" w:rsidP="00357731">
            <w:pPr>
              <w:ind w:firstLine="33"/>
              <w:jc w:val="center"/>
              <w:rPr>
                <w:spacing w:val="-3"/>
                <w:sz w:val="24"/>
                <w:szCs w:val="24"/>
              </w:rPr>
            </w:pPr>
            <w:r w:rsidRPr="008A5276">
              <w:rPr>
                <w:spacing w:val="-3"/>
                <w:sz w:val="24"/>
                <w:szCs w:val="24"/>
              </w:rPr>
              <w:t>Самостоятельное изучение лит-ры</w:t>
            </w:r>
          </w:p>
          <w:p w:rsidR="00357731" w:rsidRPr="008A5276" w:rsidRDefault="00357731" w:rsidP="00357731">
            <w:pPr>
              <w:ind w:firstLine="33"/>
              <w:jc w:val="center"/>
              <w:rPr>
                <w:spacing w:val="-3"/>
                <w:sz w:val="24"/>
                <w:szCs w:val="24"/>
              </w:rPr>
            </w:pPr>
            <w:r w:rsidRPr="008A5276">
              <w:rPr>
                <w:spacing w:val="-3"/>
                <w:sz w:val="24"/>
                <w:szCs w:val="24"/>
              </w:rPr>
              <w:t>ПР</w:t>
            </w:r>
          </w:p>
          <w:p w:rsidR="00357731" w:rsidRPr="008A5276" w:rsidRDefault="00357731" w:rsidP="00357731">
            <w:pPr>
              <w:ind w:firstLine="33"/>
              <w:jc w:val="center"/>
              <w:rPr>
                <w:spacing w:val="-3"/>
                <w:sz w:val="24"/>
                <w:szCs w:val="24"/>
              </w:rPr>
            </w:pPr>
          </w:p>
        </w:tc>
      </w:tr>
      <w:tr w:rsidR="00357731" w:rsidRPr="008A5276" w:rsidTr="00357731">
        <w:trPr>
          <w:trHeight w:val="70"/>
        </w:trPr>
        <w:tc>
          <w:tcPr>
            <w:tcW w:w="495" w:type="pct"/>
            <w:tcBorders>
              <w:left w:val="double" w:sz="4" w:space="0" w:color="auto"/>
            </w:tcBorders>
            <w:shd w:val="clear" w:color="auto" w:fill="auto"/>
          </w:tcPr>
          <w:p w:rsidR="00357731" w:rsidRPr="008A5276" w:rsidRDefault="00357731" w:rsidP="00357731">
            <w:pPr>
              <w:jc w:val="center"/>
              <w:rPr>
                <w:sz w:val="24"/>
                <w:szCs w:val="24"/>
              </w:rPr>
            </w:pPr>
            <w:r w:rsidRPr="008A5276">
              <w:rPr>
                <w:sz w:val="24"/>
                <w:szCs w:val="24"/>
              </w:rPr>
              <w:t>4</w:t>
            </w:r>
          </w:p>
        </w:tc>
        <w:tc>
          <w:tcPr>
            <w:tcW w:w="886" w:type="pct"/>
            <w:tcBorders>
              <w:top w:val="single" w:sz="4" w:space="0" w:color="000000"/>
              <w:left w:val="single" w:sz="4" w:space="0" w:color="000000"/>
              <w:bottom w:val="single" w:sz="4" w:space="0" w:color="000000"/>
              <w:right w:val="single" w:sz="4" w:space="0" w:color="000000"/>
            </w:tcBorders>
          </w:tcPr>
          <w:p w:rsidR="00357731" w:rsidRPr="008A5276" w:rsidRDefault="00357731" w:rsidP="00357731">
            <w:pPr>
              <w:autoSpaceDE w:val="0"/>
              <w:autoSpaceDN w:val="0"/>
              <w:adjustRightInd w:val="0"/>
              <w:jc w:val="both"/>
              <w:rPr>
                <w:rFonts w:eastAsia="Calibri"/>
                <w:sz w:val="24"/>
                <w:szCs w:val="24"/>
                <w:shd w:val="clear" w:color="auto" w:fill="FFFFFF"/>
              </w:rPr>
            </w:pPr>
            <w:r w:rsidRPr="008A5276">
              <w:rPr>
                <w:rFonts w:eastAsia="Calibri"/>
                <w:sz w:val="24"/>
                <w:szCs w:val="24"/>
                <w:shd w:val="clear" w:color="auto" w:fill="FFFFFF"/>
              </w:rPr>
              <w:t>Анатомическая характеристика экологических групп и метаморфизованных органов растений</w:t>
            </w:r>
          </w:p>
        </w:tc>
        <w:tc>
          <w:tcPr>
            <w:tcW w:w="2974" w:type="pct"/>
          </w:tcPr>
          <w:p w:rsidR="00357731" w:rsidRPr="008A5276" w:rsidRDefault="00357731" w:rsidP="00357731">
            <w:pPr>
              <w:jc w:val="both"/>
              <w:rPr>
                <w:sz w:val="24"/>
                <w:szCs w:val="24"/>
              </w:rPr>
            </w:pPr>
            <w:r w:rsidRPr="008A5276">
              <w:rPr>
                <w:sz w:val="24"/>
                <w:szCs w:val="24"/>
                <w:shd w:val="clear" w:color="auto" w:fill="F9F9F7"/>
              </w:rPr>
              <w:t xml:space="preserve">Экологические группы растений. </w:t>
            </w:r>
            <w:r w:rsidRPr="008A5276">
              <w:rPr>
                <w:sz w:val="24"/>
                <w:szCs w:val="24"/>
                <w:shd w:val="clear" w:color="auto" w:fill="FFFFFF"/>
              </w:rPr>
              <w:t xml:space="preserve">Методы исследований экологической анатомии растений. </w:t>
            </w:r>
            <w:r w:rsidRPr="008A5276">
              <w:rPr>
                <w:sz w:val="24"/>
                <w:szCs w:val="24"/>
              </w:rPr>
              <w:t>Органы растений: их функции, строение и метаморфозы. Корень и корневые системы. Метаморфозы корня.  Стебель и побег. Метаморфозы побега.  Лист и его метаморфозы.</w:t>
            </w:r>
          </w:p>
        </w:tc>
        <w:tc>
          <w:tcPr>
            <w:tcW w:w="645" w:type="pct"/>
            <w:tcBorders>
              <w:right w:val="double" w:sz="4" w:space="0" w:color="auto"/>
            </w:tcBorders>
            <w:shd w:val="clear" w:color="auto" w:fill="auto"/>
          </w:tcPr>
          <w:p w:rsidR="00357731" w:rsidRPr="008A5276" w:rsidRDefault="00357731" w:rsidP="00357731">
            <w:pPr>
              <w:ind w:firstLine="33"/>
              <w:jc w:val="center"/>
              <w:rPr>
                <w:spacing w:val="-3"/>
                <w:sz w:val="24"/>
                <w:szCs w:val="24"/>
              </w:rPr>
            </w:pPr>
            <w:r w:rsidRPr="008A5276">
              <w:rPr>
                <w:spacing w:val="-3"/>
                <w:sz w:val="24"/>
                <w:szCs w:val="24"/>
              </w:rPr>
              <w:t xml:space="preserve">Реферат </w:t>
            </w:r>
          </w:p>
          <w:p w:rsidR="00357731" w:rsidRPr="008A5276" w:rsidRDefault="00357731" w:rsidP="00357731">
            <w:pPr>
              <w:ind w:firstLine="33"/>
              <w:jc w:val="center"/>
              <w:rPr>
                <w:spacing w:val="-3"/>
                <w:sz w:val="24"/>
                <w:szCs w:val="24"/>
              </w:rPr>
            </w:pPr>
            <w:r w:rsidRPr="008A5276">
              <w:rPr>
                <w:spacing w:val="-3"/>
                <w:sz w:val="24"/>
                <w:szCs w:val="24"/>
              </w:rPr>
              <w:t>ПР</w:t>
            </w:r>
          </w:p>
          <w:p w:rsidR="00357731" w:rsidRPr="008A5276" w:rsidRDefault="00357731" w:rsidP="00357731">
            <w:pPr>
              <w:ind w:firstLine="33"/>
              <w:jc w:val="center"/>
              <w:rPr>
                <w:spacing w:val="-3"/>
                <w:sz w:val="24"/>
                <w:szCs w:val="24"/>
              </w:rPr>
            </w:pPr>
          </w:p>
        </w:tc>
      </w:tr>
      <w:tr w:rsidR="00357731" w:rsidRPr="008A5276" w:rsidTr="00357731">
        <w:trPr>
          <w:trHeight w:val="70"/>
        </w:trPr>
        <w:tc>
          <w:tcPr>
            <w:tcW w:w="495" w:type="pct"/>
            <w:tcBorders>
              <w:left w:val="double" w:sz="4" w:space="0" w:color="auto"/>
            </w:tcBorders>
            <w:shd w:val="clear" w:color="auto" w:fill="auto"/>
          </w:tcPr>
          <w:p w:rsidR="00357731" w:rsidRPr="008A5276" w:rsidRDefault="00357731" w:rsidP="00357731">
            <w:pPr>
              <w:jc w:val="center"/>
              <w:rPr>
                <w:sz w:val="24"/>
                <w:szCs w:val="24"/>
              </w:rPr>
            </w:pPr>
            <w:r w:rsidRPr="008A5276">
              <w:rPr>
                <w:sz w:val="24"/>
                <w:szCs w:val="24"/>
              </w:rPr>
              <w:t>5</w:t>
            </w:r>
          </w:p>
        </w:tc>
        <w:tc>
          <w:tcPr>
            <w:tcW w:w="886" w:type="pct"/>
            <w:tcBorders>
              <w:top w:val="single" w:sz="4" w:space="0" w:color="000000"/>
              <w:left w:val="single" w:sz="4" w:space="0" w:color="000000"/>
              <w:bottom w:val="single" w:sz="4" w:space="0" w:color="000000"/>
              <w:right w:val="single" w:sz="4" w:space="0" w:color="000000"/>
            </w:tcBorders>
          </w:tcPr>
          <w:p w:rsidR="00357731" w:rsidRPr="008A5276" w:rsidRDefault="00357731" w:rsidP="00357731">
            <w:pPr>
              <w:jc w:val="both"/>
              <w:rPr>
                <w:sz w:val="24"/>
                <w:szCs w:val="24"/>
              </w:rPr>
            </w:pPr>
            <w:r w:rsidRPr="008A5276">
              <w:rPr>
                <w:sz w:val="24"/>
                <w:szCs w:val="24"/>
              </w:rPr>
              <w:t>Основные экологические факторы Экологические группы растений и их классификация </w:t>
            </w:r>
          </w:p>
        </w:tc>
        <w:tc>
          <w:tcPr>
            <w:tcW w:w="2974" w:type="pct"/>
          </w:tcPr>
          <w:p w:rsidR="00357731" w:rsidRPr="008A5276" w:rsidRDefault="00357731" w:rsidP="00357731">
            <w:pPr>
              <w:keepNext/>
              <w:keepLines/>
              <w:shd w:val="clear" w:color="auto" w:fill="FFFFFF"/>
              <w:jc w:val="both"/>
              <w:outlineLvl w:val="1"/>
              <w:rPr>
                <w:bCs/>
                <w:sz w:val="24"/>
                <w:szCs w:val="24"/>
              </w:rPr>
            </w:pPr>
            <w:r w:rsidRPr="008A5276">
              <w:rPr>
                <w:kern w:val="36"/>
                <w:sz w:val="24"/>
                <w:szCs w:val="24"/>
              </w:rPr>
              <w:t xml:space="preserve">Экологические факторы. </w:t>
            </w:r>
            <w:hyperlink r:id="rId67" w:anchor="mediaplayer" w:tooltip="Смотреть в видеоуроке" w:history="1">
              <w:r w:rsidRPr="008A5276">
                <w:rPr>
                  <w:sz w:val="24"/>
                  <w:szCs w:val="24"/>
                  <w:bdr w:val="none" w:sz="0" w:space="0" w:color="auto" w:frame="1"/>
                </w:rPr>
                <w:t>Биотические факторы</w:t>
              </w:r>
            </w:hyperlink>
            <w:r w:rsidRPr="008A5276">
              <w:rPr>
                <w:bCs/>
                <w:sz w:val="24"/>
                <w:szCs w:val="24"/>
              </w:rPr>
              <w:t xml:space="preserve">. </w:t>
            </w:r>
            <w:hyperlink r:id="rId68" w:anchor="mediaplayer" w:tooltip="Смотреть в видеоуроке" w:history="1">
              <w:r w:rsidRPr="008A5276">
                <w:rPr>
                  <w:sz w:val="24"/>
                  <w:szCs w:val="24"/>
                  <w:bdr w:val="none" w:sz="0" w:space="0" w:color="auto" w:frame="1"/>
                </w:rPr>
                <w:t>Биотические факторы</w:t>
              </w:r>
            </w:hyperlink>
            <w:r w:rsidRPr="008A5276">
              <w:rPr>
                <w:bCs/>
                <w:sz w:val="24"/>
                <w:szCs w:val="24"/>
              </w:rPr>
              <w:t xml:space="preserve">. Абиотические факторы. Антропогенные факторы.  </w:t>
            </w:r>
            <w:r w:rsidRPr="008A5276">
              <w:rPr>
                <w:kern w:val="36"/>
                <w:sz w:val="24"/>
                <w:szCs w:val="24"/>
              </w:rPr>
              <w:t xml:space="preserve">Основные экологические группы растений. </w:t>
            </w:r>
            <w:r w:rsidRPr="008A5276">
              <w:rPr>
                <w:sz w:val="24"/>
                <w:szCs w:val="24"/>
                <w:shd w:val="clear" w:color="auto" w:fill="FFFFFF"/>
              </w:rPr>
              <w:t xml:space="preserve">Основные экологические группы растений в зависимости от экологического фактора. </w:t>
            </w:r>
          </w:p>
        </w:tc>
        <w:tc>
          <w:tcPr>
            <w:tcW w:w="645" w:type="pct"/>
            <w:tcBorders>
              <w:right w:val="double" w:sz="4" w:space="0" w:color="auto"/>
            </w:tcBorders>
            <w:shd w:val="clear" w:color="auto" w:fill="auto"/>
          </w:tcPr>
          <w:p w:rsidR="00357731" w:rsidRPr="008A5276" w:rsidRDefault="00357731" w:rsidP="00357731">
            <w:pPr>
              <w:ind w:firstLine="33"/>
              <w:jc w:val="center"/>
              <w:rPr>
                <w:spacing w:val="-3"/>
                <w:sz w:val="24"/>
                <w:szCs w:val="24"/>
              </w:rPr>
            </w:pPr>
            <w:r w:rsidRPr="008A5276">
              <w:rPr>
                <w:spacing w:val="-3"/>
                <w:sz w:val="24"/>
                <w:szCs w:val="24"/>
              </w:rPr>
              <w:t>Самостоятельное изучение лит-ры</w:t>
            </w:r>
          </w:p>
          <w:p w:rsidR="00357731" w:rsidRPr="008A5276" w:rsidRDefault="00357731" w:rsidP="00357731">
            <w:pPr>
              <w:ind w:firstLine="33"/>
              <w:jc w:val="center"/>
              <w:rPr>
                <w:spacing w:val="-3"/>
                <w:sz w:val="24"/>
                <w:szCs w:val="24"/>
              </w:rPr>
            </w:pPr>
            <w:r w:rsidRPr="008A5276">
              <w:rPr>
                <w:spacing w:val="-3"/>
                <w:sz w:val="24"/>
                <w:szCs w:val="24"/>
              </w:rPr>
              <w:t xml:space="preserve">ПР </w:t>
            </w:r>
          </w:p>
        </w:tc>
      </w:tr>
      <w:tr w:rsidR="00357731" w:rsidRPr="008A5276" w:rsidTr="00357731">
        <w:trPr>
          <w:trHeight w:val="70"/>
        </w:trPr>
        <w:tc>
          <w:tcPr>
            <w:tcW w:w="495" w:type="pct"/>
            <w:tcBorders>
              <w:left w:val="double" w:sz="4" w:space="0" w:color="auto"/>
            </w:tcBorders>
            <w:shd w:val="clear" w:color="auto" w:fill="auto"/>
          </w:tcPr>
          <w:p w:rsidR="00357731" w:rsidRPr="008A5276" w:rsidRDefault="00357731" w:rsidP="00357731">
            <w:pPr>
              <w:jc w:val="center"/>
              <w:rPr>
                <w:sz w:val="24"/>
                <w:szCs w:val="24"/>
              </w:rPr>
            </w:pPr>
            <w:r w:rsidRPr="008A5276">
              <w:rPr>
                <w:sz w:val="24"/>
                <w:szCs w:val="24"/>
              </w:rPr>
              <w:t>6</w:t>
            </w:r>
          </w:p>
        </w:tc>
        <w:tc>
          <w:tcPr>
            <w:tcW w:w="886" w:type="pct"/>
            <w:tcBorders>
              <w:top w:val="single" w:sz="4" w:space="0" w:color="000000"/>
              <w:left w:val="single" w:sz="4" w:space="0" w:color="000000"/>
              <w:bottom w:val="single" w:sz="4" w:space="0" w:color="000000"/>
              <w:right w:val="single" w:sz="4" w:space="0" w:color="000000"/>
            </w:tcBorders>
          </w:tcPr>
          <w:p w:rsidR="00357731" w:rsidRPr="008A5276" w:rsidRDefault="00357731" w:rsidP="00357731">
            <w:pPr>
              <w:jc w:val="both"/>
              <w:rPr>
                <w:sz w:val="24"/>
                <w:szCs w:val="24"/>
              </w:rPr>
            </w:pPr>
            <w:r w:rsidRPr="008A5276">
              <w:rPr>
                <w:sz w:val="24"/>
                <w:szCs w:val="24"/>
              </w:rPr>
              <w:t>Климатические факторы, их влияние на морфо-анатомическое строение растений </w:t>
            </w:r>
          </w:p>
          <w:p w:rsidR="00357731" w:rsidRPr="008A5276" w:rsidRDefault="00357731" w:rsidP="00357731">
            <w:pPr>
              <w:jc w:val="both"/>
              <w:rPr>
                <w:sz w:val="24"/>
                <w:szCs w:val="24"/>
              </w:rPr>
            </w:pPr>
          </w:p>
        </w:tc>
        <w:tc>
          <w:tcPr>
            <w:tcW w:w="2974" w:type="pct"/>
          </w:tcPr>
          <w:p w:rsidR="00357731" w:rsidRPr="008A5276" w:rsidRDefault="00357731" w:rsidP="00357731">
            <w:pPr>
              <w:rPr>
                <w:sz w:val="24"/>
                <w:szCs w:val="24"/>
                <w:shd w:val="clear" w:color="auto" w:fill="FFFFFF"/>
              </w:rPr>
            </w:pPr>
            <w:r w:rsidRPr="008A5276">
              <w:rPr>
                <w:sz w:val="24"/>
                <w:szCs w:val="24"/>
                <w:shd w:val="clear" w:color="auto" w:fill="FFFFFF"/>
              </w:rPr>
              <w:t xml:space="preserve">Влияние климатических факторов на рост растений. Формирование текущего прироста в различных условиях местопроизрастания. </w:t>
            </w:r>
          </w:p>
          <w:p w:rsidR="00357731" w:rsidRPr="008A5276" w:rsidRDefault="00357731" w:rsidP="00357731">
            <w:pPr>
              <w:rPr>
                <w:sz w:val="24"/>
                <w:szCs w:val="24"/>
                <w:shd w:val="clear" w:color="auto" w:fill="FFFFFF"/>
              </w:rPr>
            </w:pPr>
            <w:r w:rsidRPr="008A5276">
              <w:rPr>
                <w:sz w:val="24"/>
                <w:szCs w:val="24"/>
                <w:shd w:val="clear" w:color="auto" w:fill="FFFFFF"/>
              </w:rPr>
              <w:t>Влияние климатических факторов на рост древесных растений.</w:t>
            </w:r>
          </w:p>
          <w:p w:rsidR="00357731" w:rsidRPr="008A5276" w:rsidRDefault="00357731" w:rsidP="00357731">
            <w:pPr>
              <w:rPr>
                <w:sz w:val="24"/>
                <w:szCs w:val="24"/>
              </w:rPr>
            </w:pPr>
            <w:r w:rsidRPr="008A5276">
              <w:rPr>
                <w:sz w:val="24"/>
                <w:szCs w:val="24"/>
                <w:shd w:val="clear" w:color="auto" w:fill="FFFFFF"/>
              </w:rPr>
              <w:t xml:space="preserve">Особенности роста растений на разных этапах онтогенеза. </w:t>
            </w:r>
          </w:p>
        </w:tc>
        <w:tc>
          <w:tcPr>
            <w:tcW w:w="645" w:type="pct"/>
            <w:tcBorders>
              <w:right w:val="double" w:sz="4" w:space="0" w:color="auto"/>
            </w:tcBorders>
            <w:shd w:val="clear" w:color="auto" w:fill="auto"/>
          </w:tcPr>
          <w:p w:rsidR="00357731" w:rsidRPr="008A5276" w:rsidRDefault="00357731" w:rsidP="00357731">
            <w:pPr>
              <w:ind w:firstLine="33"/>
              <w:jc w:val="center"/>
              <w:rPr>
                <w:spacing w:val="-3"/>
                <w:sz w:val="24"/>
                <w:szCs w:val="24"/>
              </w:rPr>
            </w:pPr>
            <w:r w:rsidRPr="008A5276">
              <w:rPr>
                <w:spacing w:val="-3"/>
                <w:sz w:val="24"/>
                <w:szCs w:val="24"/>
              </w:rPr>
              <w:t>Дискуссия ПР</w:t>
            </w:r>
          </w:p>
          <w:p w:rsidR="00357731" w:rsidRPr="008A5276" w:rsidRDefault="00357731" w:rsidP="00357731">
            <w:pPr>
              <w:ind w:firstLine="33"/>
              <w:jc w:val="center"/>
              <w:rPr>
                <w:spacing w:val="-3"/>
                <w:sz w:val="24"/>
                <w:szCs w:val="24"/>
              </w:rPr>
            </w:pPr>
          </w:p>
        </w:tc>
      </w:tr>
      <w:tr w:rsidR="00357731" w:rsidRPr="008A5276" w:rsidTr="00357731">
        <w:trPr>
          <w:trHeight w:val="70"/>
        </w:trPr>
        <w:tc>
          <w:tcPr>
            <w:tcW w:w="495" w:type="pct"/>
            <w:tcBorders>
              <w:left w:val="double" w:sz="4" w:space="0" w:color="auto"/>
            </w:tcBorders>
            <w:shd w:val="clear" w:color="auto" w:fill="auto"/>
          </w:tcPr>
          <w:p w:rsidR="00357731" w:rsidRPr="008A5276" w:rsidRDefault="00357731" w:rsidP="00357731">
            <w:pPr>
              <w:jc w:val="center"/>
              <w:rPr>
                <w:sz w:val="24"/>
                <w:szCs w:val="24"/>
              </w:rPr>
            </w:pPr>
            <w:r w:rsidRPr="008A5276">
              <w:rPr>
                <w:sz w:val="24"/>
                <w:szCs w:val="24"/>
              </w:rPr>
              <w:t>7</w:t>
            </w:r>
          </w:p>
        </w:tc>
        <w:tc>
          <w:tcPr>
            <w:tcW w:w="886" w:type="pct"/>
            <w:tcBorders>
              <w:top w:val="single" w:sz="4" w:space="0" w:color="000000"/>
              <w:left w:val="single" w:sz="4" w:space="0" w:color="000000"/>
              <w:bottom w:val="single" w:sz="4" w:space="0" w:color="000000"/>
              <w:right w:val="single" w:sz="4" w:space="0" w:color="000000"/>
            </w:tcBorders>
          </w:tcPr>
          <w:p w:rsidR="00357731" w:rsidRPr="008A5276" w:rsidRDefault="00357731" w:rsidP="00357731">
            <w:pPr>
              <w:jc w:val="both"/>
              <w:rPr>
                <w:sz w:val="24"/>
                <w:szCs w:val="24"/>
                <w:lang w:eastAsia="ar-SA"/>
              </w:rPr>
            </w:pPr>
            <w:r w:rsidRPr="008A5276">
              <w:rPr>
                <w:sz w:val="24"/>
                <w:szCs w:val="24"/>
              </w:rPr>
              <w:t>Эдафические и биотические факторы, их влияние на морфо-анатомическое строение растений </w:t>
            </w:r>
          </w:p>
        </w:tc>
        <w:tc>
          <w:tcPr>
            <w:tcW w:w="2974" w:type="pct"/>
          </w:tcPr>
          <w:p w:rsidR="00357731" w:rsidRPr="008A5276" w:rsidRDefault="00357731" w:rsidP="00357731">
            <w:pPr>
              <w:jc w:val="both"/>
              <w:rPr>
                <w:sz w:val="24"/>
                <w:szCs w:val="24"/>
              </w:rPr>
            </w:pPr>
            <w:r w:rsidRPr="008A5276">
              <w:rPr>
                <w:sz w:val="24"/>
                <w:szCs w:val="24"/>
              </w:rPr>
              <w:t>Экологические группы растений и их классификация.</w:t>
            </w:r>
          </w:p>
          <w:p w:rsidR="00357731" w:rsidRPr="008A5276" w:rsidRDefault="00357731" w:rsidP="00357731">
            <w:pPr>
              <w:jc w:val="both"/>
              <w:rPr>
                <w:sz w:val="24"/>
                <w:szCs w:val="24"/>
              </w:rPr>
            </w:pPr>
            <w:r w:rsidRPr="008A5276">
              <w:rPr>
                <w:sz w:val="24"/>
                <w:szCs w:val="24"/>
              </w:rPr>
              <w:t>Классификация биотических факторов. Физиологические и механические взаимовлияние растений. Взаимоотношения между животными и растениями. Роль бактерии и грибов в жизни растений. Антропогенные факторы. Исторический обзор влияния человека на растительный мир</w:t>
            </w:r>
          </w:p>
        </w:tc>
        <w:tc>
          <w:tcPr>
            <w:tcW w:w="645" w:type="pct"/>
            <w:tcBorders>
              <w:right w:val="double" w:sz="4" w:space="0" w:color="auto"/>
            </w:tcBorders>
            <w:shd w:val="clear" w:color="auto" w:fill="auto"/>
          </w:tcPr>
          <w:p w:rsidR="00357731" w:rsidRPr="008A5276" w:rsidRDefault="00357731" w:rsidP="00357731">
            <w:pPr>
              <w:ind w:firstLine="33"/>
              <w:jc w:val="center"/>
              <w:rPr>
                <w:spacing w:val="-3"/>
                <w:sz w:val="24"/>
                <w:szCs w:val="24"/>
              </w:rPr>
            </w:pPr>
            <w:r w:rsidRPr="008A5276">
              <w:rPr>
                <w:spacing w:val="-3"/>
                <w:sz w:val="24"/>
                <w:szCs w:val="24"/>
              </w:rPr>
              <w:t>Реферат</w:t>
            </w:r>
          </w:p>
          <w:p w:rsidR="00357731" w:rsidRPr="008A5276" w:rsidRDefault="00357731" w:rsidP="00357731">
            <w:pPr>
              <w:ind w:firstLine="33"/>
              <w:jc w:val="center"/>
              <w:rPr>
                <w:spacing w:val="-3"/>
                <w:sz w:val="24"/>
                <w:szCs w:val="24"/>
              </w:rPr>
            </w:pPr>
            <w:r w:rsidRPr="008A5276">
              <w:rPr>
                <w:spacing w:val="-3"/>
                <w:sz w:val="24"/>
                <w:szCs w:val="24"/>
              </w:rPr>
              <w:t>ПР</w:t>
            </w:r>
          </w:p>
        </w:tc>
      </w:tr>
    </w:tbl>
    <w:p w:rsidR="00357731" w:rsidRPr="008A5276" w:rsidRDefault="00357731" w:rsidP="00357731">
      <w:pPr>
        <w:spacing w:after="0" w:line="360" w:lineRule="auto"/>
        <w:jc w:val="both"/>
        <w:rPr>
          <w:rFonts w:ascii="Times New Roman" w:eastAsia="Times New Roman" w:hAnsi="Times New Roman" w:cs="Times New Roman"/>
          <w:b/>
          <w:sz w:val="24"/>
          <w:szCs w:val="24"/>
          <w:lang w:eastAsia="ru-RU"/>
        </w:rPr>
      </w:pPr>
    </w:p>
    <w:p w:rsidR="00357731" w:rsidRPr="008A5276" w:rsidRDefault="00357731" w:rsidP="005F3DCC">
      <w:pPr>
        <w:spacing w:after="0" w:line="240" w:lineRule="auto"/>
        <w:jc w:val="center"/>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bCs/>
          <w:sz w:val="24"/>
          <w:szCs w:val="24"/>
          <w:lang w:eastAsia="ru-RU"/>
        </w:rPr>
        <w:t>ОЧНАЯ</w:t>
      </w:r>
      <w:r w:rsidRPr="008A5276">
        <w:rPr>
          <w:rFonts w:ascii="Times New Roman" w:eastAsia="Times New Roman" w:hAnsi="Times New Roman" w:cs="Times New Roman"/>
          <w:b/>
          <w:bCs/>
          <w:spacing w:val="-1"/>
          <w:sz w:val="24"/>
          <w:szCs w:val="24"/>
          <w:lang w:eastAsia="ru-RU"/>
        </w:rPr>
        <w:t xml:space="preserve"> ФОРМА ОБУЧЕНИЯ</w:t>
      </w:r>
    </w:p>
    <w:p w:rsidR="00357731" w:rsidRPr="008A5276" w:rsidRDefault="005F3DCC"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357731" w:rsidRPr="008A5276" w:rsidTr="00357731">
        <w:trPr>
          <w:trHeight w:val="126"/>
        </w:trPr>
        <w:tc>
          <w:tcPr>
            <w:tcW w:w="0" w:type="auto"/>
            <w:vMerge w:val="restart"/>
          </w:tcPr>
          <w:p w:rsidR="00357731" w:rsidRPr="008A5276" w:rsidRDefault="00357731" w:rsidP="00357731">
            <w:pPr>
              <w:suppressLineNumbers/>
              <w:jc w:val="center"/>
              <w:rPr>
                <w:snapToGrid w:val="0"/>
                <w:sz w:val="24"/>
                <w:szCs w:val="24"/>
              </w:rPr>
            </w:pPr>
            <w:r w:rsidRPr="008A5276">
              <w:rPr>
                <w:snapToGrid w:val="0"/>
                <w:sz w:val="24"/>
                <w:szCs w:val="24"/>
              </w:rPr>
              <w:t>№</w:t>
            </w:r>
          </w:p>
          <w:p w:rsidR="00357731" w:rsidRPr="008A5276" w:rsidRDefault="00357731" w:rsidP="00357731">
            <w:pPr>
              <w:suppressLineNumbers/>
              <w:jc w:val="center"/>
              <w:rPr>
                <w:snapToGrid w:val="0"/>
                <w:sz w:val="24"/>
                <w:szCs w:val="24"/>
              </w:rPr>
            </w:pPr>
            <w:r w:rsidRPr="008A5276">
              <w:rPr>
                <w:snapToGrid w:val="0"/>
                <w:sz w:val="24"/>
                <w:szCs w:val="24"/>
              </w:rPr>
              <w:t>раз-</w:t>
            </w:r>
          </w:p>
          <w:p w:rsidR="00357731" w:rsidRPr="008A5276" w:rsidRDefault="00357731" w:rsidP="00357731">
            <w:pPr>
              <w:suppressLineNumbers/>
              <w:jc w:val="center"/>
              <w:rPr>
                <w:snapToGrid w:val="0"/>
                <w:sz w:val="24"/>
                <w:szCs w:val="24"/>
              </w:rPr>
            </w:pPr>
            <w:r w:rsidRPr="008A5276">
              <w:rPr>
                <w:snapToGrid w:val="0"/>
                <w:sz w:val="24"/>
                <w:szCs w:val="24"/>
              </w:rPr>
              <w:t>дела</w:t>
            </w:r>
          </w:p>
        </w:tc>
        <w:tc>
          <w:tcPr>
            <w:tcW w:w="0" w:type="auto"/>
            <w:vMerge w:val="restart"/>
          </w:tcPr>
          <w:p w:rsidR="00357731" w:rsidRPr="008A5276" w:rsidRDefault="00357731" w:rsidP="00357731">
            <w:pPr>
              <w:suppressLineNumbers/>
              <w:jc w:val="center"/>
              <w:rPr>
                <w:snapToGrid w:val="0"/>
                <w:sz w:val="24"/>
                <w:szCs w:val="24"/>
              </w:rPr>
            </w:pPr>
            <w:r w:rsidRPr="008A5276">
              <w:rPr>
                <w:snapToGrid w:val="0"/>
                <w:sz w:val="24"/>
                <w:szCs w:val="24"/>
              </w:rPr>
              <w:t xml:space="preserve">Наименование разделов </w:t>
            </w:r>
            <w:r w:rsidRPr="008A5276">
              <w:rPr>
                <w:snapToGrid w:val="0"/>
                <w:sz w:val="24"/>
                <w:szCs w:val="24"/>
              </w:rPr>
              <w:br/>
            </w:r>
          </w:p>
        </w:tc>
        <w:tc>
          <w:tcPr>
            <w:tcW w:w="4184" w:type="dxa"/>
            <w:gridSpan w:val="5"/>
          </w:tcPr>
          <w:p w:rsidR="00357731" w:rsidRPr="008A5276" w:rsidRDefault="00357731" w:rsidP="00357731">
            <w:pPr>
              <w:suppressLineNumbers/>
              <w:ind w:left="-57"/>
              <w:jc w:val="center"/>
              <w:rPr>
                <w:snapToGrid w:val="0"/>
                <w:sz w:val="24"/>
                <w:szCs w:val="24"/>
              </w:rPr>
            </w:pPr>
            <w:r w:rsidRPr="008A5276">
              <w:rPr>
                <w:snapToGrid w:val="0"/>
                <w:sz w:val="24"/>
                <w:szCs w:val="24"/>
              </w:rPr>
              <w:t>Количество часов</w:t>
            </w:r>
          </w:p>
        </w:tc>
      </w:tr>
      <w:tr w:rsidR="00357731" w:rsidRPr="008A5276" w:rsidTr="00357731">
        <w:trPr>
          <w:trHeight w:val="126"/>
        </w:trPr>
        <w:tc>
          <w:tcPr>
            <w:tcW w:w="0" w:type="auto"/>
            <w:vMerge/>
          </w:tcPr>
          <w:p w:rsidR="00357731" w:rsidRPr="008A5276" w:rsidRDefault="00357731" w:rsidP="00357731">
            <w:pPr>
              <w:suppressLineNumbers/>
              <w:jc w:val="center"/>
              <w:rPr>
                <w:snapToGrid w:val="0"/>
                <w:sz w:val="24"/>
                <w:szCs w:val="24"/>
              </w:rPr>
            </w:pPr>
          </w:p>
        </w:tc>
        <w:tc>
          <w:tcPr>
            <w:tcW w:w="0" w:type="auto"/>
            <w:vMerge/>
          </w:tcPr>
          <w:p w:rsidR="00357731" w:rsidRPr="008A5276" w:rsidRDefault="00357731" w:rsidP="00357731">
            <w:pPr>
              <w:suppressLineNumbers/>
              <w:jc w:val="center"/>
              <w:rPr>
                <w:snapToGrid w:val="0"/>
                <w:sz w:val="24"/>
                <w:szCs w:val="24"/>
              </w:rPr>
            </w:pPr>
          </w:p>
        </w:tc>
        <w:tc>
          <w:tcPr>
            <w:tcW w:w="4184" w:type="dxa"/>
            <w:gridSpan w:val="5"/>
          </w:tcPr>
          <w:p w:rsidR="00357731" w:rsidRPr="008A5276" w:rsidRDefault="00357731" w:rsidP="00357731">
            <w:pPr>
              <w:suppressLineNumbers/>
              <w:ind w:left="-57"/>
              <w:jc w:val="center"/>
              <w:rPr>
                <w:snapToGrid w:val="0"/>
                <w:sz w:val="24"/>
                <w:szCs w:val="24"/>
              </w:rPr>
            </w:pPr>
            <w:r w:rsidRPr="008A5276">
              <w:rPr>
                <w:snapToGrid w:val="0"/>
                <w:sz w:val="24"/>
                <w:szCs w:val="24"/>
              </w:rPr>
              <w:t>Контактная работа обучающихся</w:t>
            </w:r>
          </w:p>
        </w:tc>
      </w:tr>
      <w:tr w:rsidR="00357731" w:rsidRPr="008A5276" w:rsidTr="00357731">
        <w:trPr>
          <w:trHeight w:val="442"/>
        </w:trPr>
        <w:tc>
          <w:tcPr>
            <w:tcW w:w="0" w:type="auto"/>
            <w:vMerge/>
          </w:tcPr>
          <w:p w:rsidR="00357731" w:rsidRPr="008A5276" w:rsidRDefault="00357731" w:rsidP="00357731">
            <w:pPr>
              <w:suppressLineNumbers/>
              <w:jc w:val="center"/>
              <w:rPr>
                <w:snapToGrid w:val="0"/>
                <w:sz w:val="24"/>
                <w:szCs w:val="24"/>
              </w:rPr>
            </w:pPr>
          </w:p>
        </w:tc>
        <w:tc>
          <w:tcPr>
            <w:tcW w:w="0" w:type="auto"/>
            <w:vMerge/>
          </w:tcPr>
          <w:p w:rsidR="00357731" w:rsidRPr="008A5276" w:rsidRDefault="00357731" w:rsidP="00357731">
            <w:pPr>
              <w:suppressLineNumbers/>
              <w:jc w:val="center"/>
              <w:rPr>
                <w:snapToGrid w:val="0"/>
                <w:sz w:val="24"/>
                <w:szCs w:val="24"/>
              </w:rPr>
            </w:pPr>
          </w:p>
        </w:tc>
        <w:tc>
          <w:tcPr>
            <w:tcW w:w="0" w:type="auto"/>
            <w:vMerge w:val="restart"/>
          </w:tcPr>
          <w:p w:rsidR="00357731" w:rsidRPr="008A5276" w:rsidRDefault="00357731" w:rsidP="00357731">
            <w:pPr>
              <w:suppressLineNumbers/>
              <w:jc w:val="center"/>
              <w:rPr>
                <w:snapToGrid w:val="0"/>
                <w:sz w:val="24"/>
                <w:szCs w:val="24"/>
              </w:rPr>
            </w:pPr>
            <w:r w:rsidRPr="008A5276">
              <w:rPr>
                <w:snapToGrid w:val="0"/>
                <w:sz w:val="24"/>
                <w:szCs w:val="24"/>
              </w:rPr>
              <w:t>Всего</w:t>
            </w:r>
          </w:p>
        </w:tc>
        <w:tc>
          <w:tcPr>
            <w:tcW w:w="2292" w:type="dxa"/>
            <w:gridSpan w:val="3"/>
          </w:tcPr>
          <w:p w:rsidR="00357731" w:rsidRPr="008A5276" w:rsidRDefault="00357731" w:rsidP="00357731">
            <w:pPr>
              <w:suppressLineNumbers/>
              <w:jc w:val="center"/>
              <w:rPr>
                <w:snapToGrid w:val="0"/>
                <w:sz w:val="24"/>
                <w:szCs w:val="24"/>
              </w:rPr>
            </w:pPr>
            <w:r w:rsidRPr="008A5276">
              <w:rPr>
                <w:snapToGrid w:val="0"/>
                <w:sz w:val="24"/>
                <w:szCs w:val="24"/>
              </w:rPr>
              <w:t>Аудиторная</w:t>
            </w:r>
          </w:p>
          <w:p w:rsidR="00357731" w:rsidRPr="008A5276" w:rsidRDefault="00357731" w:rsidP="00357731">
            <w:pPr>
              <w:suppressLineNumbers/>
              <w:jc w:val="center"/>
              <w:rPr>
                <w:snapToGrid w:val="0"/>
                <w:sz w:val="24"/>
                <w:szCs w:val="24"/>
              </w:rPr>
            </w:pPr>
            <w:r w:rsidRPr="008A5276">
              <w:rPr>
                <w:snapToGrid w:val="0"/>
                <w:sz w:val="24"/>
                <w:szCs w:val="24"/>
              </w:rPr>
              <w:t>работа</w:t>
            </w:r>
          </w:p>
        </w:tc>
        <w:tc>
          <w:tcPr>
            <w:tcW w:w="1133" w:type="dxa"/>
            <w:vMerge w:val="restart"/>
          </w:tcPr>
          <w:p w:rsidR="00357731" w:rsidRPr="008A5276" w:rsidRDefault="00357731" w:rsidP="00357731">
            <w:pPr>
              <w:suppressLineNumbers/>
              <w:ind w:left="-57"/>
              <w:jc w:val="center"/>
              <w:rPr>
                <w:snapToGrid w:val="0"/>
                <w:sz w:val="24"/>
                <w:szCs w:val="24"/>
              </w:rPr>
            </w:pPr>
            <w:r w:rsidRPr="008A5276">
              <w:rPr>
                <w:snapToGrid w:val="0"/>
                <w:sz w:val="24"/>
                <w:szCs w:val="24"/>
              </w:rPr>
              <w:t>Внеауд.</w:t>
            </w:r>
          </w:p>
          <w:p w:rsidR="00357731" w:rsidRPr="008A5276" w:rsidRDefault="00357731" w:rsidP="00357731">
            <w:pPr>
              <w:suppressLineNumbers/>
              <w:ind w:left="-57"/>
              <w:jc w:val="center"/>
              <w:rPr>
                <w:snapToGrid w:val="0"/>
                <w:sz w:val="24"/>
                <w:szCs w:val="24"/>
              </w:rPr>
            </w:pPr>
            <w:r w:rsidRPr="008A5276">
              <w:rPr>
                <w:snapToGrid w:val="0"/>
                <w:sz w:val="24"/>
                <w:szCs w:val="24"/>
              </w:rPr>
              <w:t>работа</w:t>
            </w:r>
          </w:p>
          <w:p w:rsidR="00357731" w:rsidRPr="008A5276" w:rsidRDefault="00357731" w:rsidP="00357731">
            <w:pPr>
              <w:suppressLineNumbers/>
              <w:ind w:left="-57"/>
              <w:jc w:val="center"/>
              <w:rPr>
                <w:snapToGrid w:val="0"/>
                <w:sz w:val="24"/>
                <w:szCs w:val="24"/>
              </w:rPr>
            </w:pPr>
            <w:r w:rsidRPr="008A5276">
              <w:rPr>
                <w:snapToGrid w:val="0"/>
                <w:sz w:val="24"/>
                <w:szCs w:val="24"/>
              </w:rPr>
              <w:t>СР</w:t>
            </w:r>
          </w:p>
        </w:tc>
      </w:tr>
      <w:tr w:rsidR="00357731" w:rsidRPr="008A5276" w:rsidTr="00357731">
        <w:trPr>
          <w:trHeight w:val="130"/>
        </w:trPr>
        <w:tc>
          <w:tcPr>
            <w:tcW w:w="0" w:type="auto"/>
            <w:vMerge/>
          </w:tcPr>
          <w:p w:rsidR="00357731" w:rsidRPr="008A5276" w:rsidRDefault="00357731" w:rsidP="00357731">
            <w:pPr>
              <w:suppressLineNumbers/>
              <w:jc w:val="center"/>
              <w:rPr>
                <w:snapToGrid w:val="0"/>
                <w:sz w:val="24"/>
                <w:szCs w:val="24"/>
              </w:rPr>
            </w:pPr>
          </w:p>
        </w:tc>
        <w:tc>
          <w:tcPr>
            <w:tcW w:w="0" w:type="auto"/>
            <w:vMerge/>
          </w:tcPr>
          <w:p w:rsidR="00357731" w:rsidRPr="008A5276" w:rsidRDefault="00357731" w:rsidP="00357731">
            <w:pPr>
              <w:suppressLineNumbers/>
              <w:jc w:val="center"/>
              <w:rPr>
                <w:snapToGrid w:val="0"/>
                <w:sz w:val="24"/>
                <w:szCs w:val="24"/>
              </w:rPr>
            </w:pPr>
          </w:p>
        </w:tc>
        <w:tc>
          <w:tcPr>
            <w:tcW w:w="0" w:type="auto"/>
            <w:vMerge/>
          </w:tcPr>
          <w:p w:rsidR="00357731" w:rsidRPr="008A5276" w:rsidRDefault="00357731" w:rsidP="00357731">
            <w:pPr>
              <w:suppressLineNumbers/>
              <w:jc w:val="center"/>
              <w:rPr>
                <w:snapToGrid w:val="0"/>
                <w:sz w:val="24"/>
                <w:szCs w:val="24"/>
              </w:rPr>
            </w:pPr>
          </w:p>
        </w:tc>
        <w:tc>
          <w:tcPr>
            <w:tcW w:w="713" w:type="dxa"/>
          </w:tcPr>
          <w:p w:rsidR="00357731" w:rsidRPr="008A5276" w:rsidRDefault="00357731" w:rsidP="00357731">
            <w:pPr>
              <w:suppressLineNumbers/>
              <w:jc w:val="center"/>
              <w:rPr>
                <w:snapToGrid w:val="0"/>
                <w:sz w:val="24"/>
                <w:szCs w:val="24"/>
              </w:rPr>
            </w:pPr>
            <w:r w:rsidRPr="008A5276">
              <w:rPr>
                <w:snapToGrid w:val="0"/>
                <w:sz w:val="24"/>
                <w:szCs w:val="24"/>
              </w:rPr>
              <w:t>Л</w:t>
            </w:r>
          </w:p>
        </w:tc>
        <w:tc>
          <w:tcPr>
            <w:tcW w:w="717" w:type="dxa"/>
          </w:tcPr>
          <w:p w:rsidR="00357731" w:rsidRPr="008A5276" w:rsidRDefault="00357731" w:rsidP="00357731">
            <w:pPr>
              <w:suppressLineNumbers/>
              <w:ind w:left="-57"/>
              <w:jc w:val="center"/>
              <w:rPr>
                <w:snapToGrid w:val="0"/>
                <w:sz w:val="24"/>
                <w:szCs w:val="24"/>
              </w:rPr>
            </w:pPr>
            <w:r w:rsidRPr="008A5276">
              <w:rPr>
                <w:snapToGrid w:val="0"/>
                <w:sz w:val="24"/>
                <w:szCs w:val="24"/>
              </w:rPr>
              <w:t>ПЗ</w:t>
            </w:r>
          </w:p>
        </w:tc>
        <w:tc>
          <w:tcPr>
            <w:tcW w:w="862" w:type="dxa"/>
          </w:tcPr>
          <w:p w:rsidR="00357731" w:rsidRPr="008A5276" w:rsidRDefault="00357731" w:rsidP="00357731">
            <w:pPr>
              <w:suppressLineNumbers/>
              <w:jc w:val="center"/>
              <w:rPr>
                <w:snapToGrid w:val="0"/>
                <w:sz w:val="24"/>
                <w:szCs w:val="24"/>
              </w:rPr>
            </w:pPr>
            <w:r w:rsidRPr="008A5276">
              <w:rPr>
                <w:snapToGrid w:val="0"/>
                <w:sz w:val="24"/>
                <w:szCs w:val="24"/>
              </w:rPr>
              <w:t>ЛЗ</w:t>
            </w:r>
          </w:p>
        </w:tc>
        <w:tc>
          <w:tcPr>
            <w:tcW w:w="1133" w:type="dxa"/>
            <w:vMerge/>
          </w:tcPr>
          <w:p w:rsidR="00357731" w:rsidRPr="008A5276" w:rsidRDefault="00357731" w:rsidP="00357731">
            <w:pPr>
              <w:suppressLineNumbers/>
              <w:jc w:val="center"/>
              <w:rPr>
                <w:snapToGrid w:val="0"/>
                <w:sz w:val="24"/>
                <w:szCs w:val="24"/>
              </w:rPr>
            </w:pPr>
          </w:p>
        </w:tc>
      </w:tr>
      <w:tr w:rsidR="00357731" w:rsidRPr="008A5276" w:rsidTr="00357731">
        <w:trPr>
          <w:trHeight w:val="48"/>
        </w:trPr>
        <w:tc>
          <w:tcPr>
            <w:tcW w:w="0" w:type="auto"/>
            <w:shd w:val="clear" w:color="auto" w:fill="D9D9D9"/>
          </w:tcPr>
          <w:p w:rsidR="00357731" w:rsidRPr="008A5276" w:rsidRDefault="00357731" w:rsidP="00357731">
            <w:pPr>
              <w:suppressLineNumbers/>
              <w:jc w:val="center"/>
              <w:rPr>
                <w:snapToGrid w:val="0"/>
                <w:sz w:val="24"/>
                <w:szCs w:val="24"/>
              </w:rPr>
            </w:pPr>
            <w:r w:rsidRPr="008A5276">
              <w:rPr>
                <w:snapToGrid w:val="0"/>
                <w:sz w:val="24"/>
                <w:szCs w:val="24"/>
              </w:rPr>
              <w:t>1</w:t>
            </w:r>
          </w:p>
        </w:tc>
        <w:tc>
          <w:tcPr>
            <w:tcW w:w="0" w:type="auto"/>
            <w:shd w:val="clear" w:color="auto" w:fill="D9D9D9"/>
          </w:tcPr>
          <w:p w:rsidR="00357731" w:rsidRPr="008A5276" w:rsidRDefault="00357731" w:rsidP="00357731">
            <w:pPr>
              <w:suppressLineNumbers/>
              <w:tabs>
                <w:tab w:val="center" w:pos="4677"/>
                <w:tab w:val="right" w:pos="9355"/>
              </w:tabs>
              <w:jc w:val="center"/>
              <w:rPr>
                <w:snapToGrid w:val="0"/>
                <w:sz w:val="24"/>
                <w:szCs w:val="24"/>
              </w:rPr>
            </w:pPr>
            <w:r w:rsidRPr="008A5276">
              <w:rPr>
                <w:snapToGrid w:val="0"/>
                <w:sz w:val="24"/>
                <w:szCs w:val="24"/>
              </w:rPr>
              <w:t>2</w:t>
            </w:r>
          </w:p>
        </w:tc>
        <w:tc>
          <w:tcPr>
            <w:tcW w:w="0" w:type="auto"/>
            <w:shd w:val="clear" w:color="auto" w:fill="D9D9D9"/>
          </w:tcPr>
          <w:p w:rsidR="00357731" w:rsidRPr="008A5276" w:rsidRDefault="00357731" w:rsidP="00357731">
            <w:pPr>
              <w:suppressLineNumbers/>
              <w:jc w:val="center"/>
              <w:rPr>
                <w:snapToGrid w:val="0"/>
                <w:sz w:val="24"/>
                <w:szCs w:val="24"/>
              </w:rPr>
            </w:pPr>
            <w:r w:rsidRPr="008A5276">
              <w:rPr>
                <w:snapToGrid w:val="0"/>
                <w:sz w:val="24"/>
                <w:szCs w:val="24"/>
              </w:rPr>
              <w:t>3</w:t>
            </w:r>
          </w:p>
        </w:tc>
        <w:tc>
          <w:tcPr>
            <w:tcW w:w="713" w:type="dxa"/>
            <w:shd w:val="clear" w:color="auto" w:fill="D9D9D9"/>
          </w:tcPr>
          <w:p w:rsidR="00357731" w:rsidRPr="008A5276" w:rsidRDefault="00357731" w:rsidP="00357731">
            <w:pPr>
              <w:suppressLineNumbers/>
              <w:jc w:val="center"/>
              <w:rPr>
                <w:snapToGrid w:val="0"/>
                <w:sz w:val="24"/>
                <w:szCs w:val="24"/>
              </w:rPr>
            </w:pPr>
            <w:r w:rsidRPr="008A5276">
              <w:rPr>
                <w:snapToGrid w:val="0"/>
                <w:sz w:val="24"/>
                <w:szCs w:val="24"/>
              </w:rPr>
              <w:t>4</w:t>
            </w:r>
          </w:p>
        </w:tc>
        <w:tc>
          <w:tcPr>
            <w:tcW w:w="717" w:type="dxa"/>
            <w:shd w:val="clear" w:color="auto" w:fill="D9D9D9"/>
          </w:tcPr>
          <w:p w:rsidR="00357731" w:rsidRPr="008A5276" w:rsidRDefault="00357731" w:rsidP="00357731">
            <w:pPr>
              <w:suppressLineNumbers/>
              <w:jc w:val="center"/>
              <w:rPr>
                <w:snapToGrid w:val="0"/>
                <w:sz w:val="24"/>
                <w:szCs w:val="24"/>
              </w:rPr>
            </w:pPr>
            <w:r w:rsidRPr="008A5276">
              <w:rPr>
                <w:snapToGrid w:val="0"/>
                <w:sz w:val="24"/>
                <w:szCs w:val="24"/>
              </w:rPr>
              <w:t>5</w:t>
            </w:r>
          </w:p>
        </w:tc>
        <w:tc>
          <w:tcPr>
            <w:tcW w:w="862" w:type="dxa"/>
            <w:shd w:val="clear" w:color="auto" w:fill="D9D9D9"/>
          </w:tcPr>
          <w:p w:rsidR="00357731" w:rsidRPr="008A5276" w:rsidRDefault="00357731" w:rsidP="00357731">
            <w:pPr>
              <w:suppressLineNumbers/>
              <w:jc w:val="center"/>
              <w:rPr>
                <w:snapToGrid w:val="0"/>
                <w:sz w:val="24"/>
                <w:szCs w:val="24"/>
              </w:rPr>
            </w:pPr>
            <w:r w:rsidRPr="008A5276">
              <w:rPr>
                <w:snapToGrid w:val="0"/>
                <w:sz w:val="24"/>
                <w:szCs w:val="24"/>
              </w:rPr>
              <w:t>6</w:t>
            </w:r>
          </w:p>
        </w:tc>
        <w:tc>
          <w:tcPr>
            <w:tcW w:w="1133" w:type="dxa"/>
            <w:shd w:val="clear" w:color="auto" w:fill="D9D9D9"/>
          </w:tcPr>
          <w:p w:rsidR="00357731" w:rsidRPr="008A5276" w:rsidRDefault="00357731" w:rsidP="00357731">
            <w:pPr>
              <w:suppressLineNumbers/>
              <w:jc w:val="center"/>
              <w:rPr>
                <w:snapToGrid w:val="0"/>
                <w:sz w:val="24"/>
                <w:szCs w:val="24"/>
              </w:rPr>
            </w:pPr>
            <w:r w:rsidRPr="008A5276">
              <w:rPr>
                <w:snapToGrid w:val="0"/>
                <w:sz w:val="24"/>
                <w:szCs w:val="24"/>
              </w:rPr>
              <w:t>7</w:t>
            </w:r>
          </w:p>
        </w:tc>
      </w:tr>
      <w:tr w:rsidR="00357731" w:rsidRPr="008A5276" w:rsidTr="00357731">
        <w:trPr>
          <w:trHeight w:val="278"/>
        </w:trPr>
        <w:tc>
          <w:tcPr>
            <w:tcW w:w="0" w:type="auto"/>
          </w:tcPr>
          <w:p w:rsidR="00357731" w:rsidRPr="008A5276" w:rsidRDefault="00357731" w:rsidP="00357731">
            <w:pPr>
              <w:keepNext/>
              <w:keepLines/>
              <w:suppressLineNumbers/>
              <w:jc w:val="center"/>
              <w:rPr>
                <w:snapToGrid w:val="0"/>
                <w:sz w:val="24"/>
                <w:szCs w:val="24"/>
              </w:rPr>
            </w:pPr>
            <w:r w:rsidRPr="008A5276">
              <w:rPr>
                <w:snapToGrid w:val="0"/>
                <w:sz w:val="24"/>
                <w:szCs w:val="24"/>
              </w:rPr>
              <w:t>1</w:t>
            </w:r>
          </w:p>
        </w:tc>
        <w:tc>
          <w:tcPr>
            <w:tcW w:w="0" w:type="auto"/>
          </w:tcPr>
          <w:p w:rsidR="00357731" w:rsidRPr="008A5276" w:rsidRDefault="00357731" w:rsidP="00357731">
            <w:pPr>
              <w:ind w:left="5"/>
              <w:jc w:val="both"/>
              <w:rPr>
                <w:sz w:val="24"/>
                <w:szCs w:val="24"/>
              </w:rPr>
            </w:pPr>
            <w:r w:rsidRPr="008A5276">
              <w:rPr>
                <w:sz w:val="24"/>
                <w:szCs w:val="24"/>
                <w:shd w:val="clear" w:color="auto" w:fill="FFFFFF"/>
              </w:rPr>
              <w:t>Предмет, задачи, методы изучения</w:t>
            </w:r>
          </w:p>
        </w:tc>
        <w:tc>
          <w:tcPr>
            <w:tcW w:w="0" w:type="auto"/>
          </w:tcPr>
          <w:p w:rsidR="00357731" w:rsidRPr="008A5276" w:rsidRDefault="00357731" w:rsidP="00357731">
            <w:pPr>
              <w:keepNext/>
              <w:keepLines/>
              <w:suppressLineNumbers/>
              <w:jc w:val="center"/>
              <w:rPr>
                <w:snapToGrid w:val="0"/>
                <w:sz w:val="24"/>
                <w:szCs w:val="24"/>
              </w:rPr>
            </w:pPr>
            <w:r w:rsidRPr="008A5276">
              <w:rPr>
                <w:snapToGrid w:val="0"/>
                <w:sz w:val="24"/>
                <w:szCs w:val="24"/>
              </w:rPr>
              <w:t>16</w:t>
            </w:r>
          </w:p>
        </w:tc>
        <w:tc>
          <w:tcPr>
            <w:tcW w:w="713" w:type="dxa"/>
          </w:tcPr>
          <w:p w:rsidR="00357731" w:rsidRPr="008A5276" w:rsidRDefault="00357731" w:rsidP="00357731">
            <w:pPr>
              <w:jc w:val="center"/>
              <w:rPr>
                <w:sz w:val="24"/>
                <w:szCs w:val="24"/>
              </w:rPr>
            </w:pPr>
            <w:r w:rsidRPr="008A5276">
              <w:rPr>
                <w:sz w:val="24"/>
                <w:szCs w:val="24"/>
              </w:rPr>
              <w:t>1</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4</w:t>
            </w:r>
          </w:p>
        </w:tc>
        <w:tc>
          <w:tcPr>
            <w:tcW w:w="1133" w:type="dxa"/>
          </w:tcPr>
          <w:p w:rsidR="00357731" w:rsidRPr="008A5276" w:rsidRDefault="00357731" w:rsidP="00357731">
            <w:pPr>
              <w:jc w:val="center"/>
              <w:rPr>
                <w:sz w:val="24"/>
                <w:szCs w:val="24"/>
              </w:rPr>
            </w:pPr>
            <w:r w:rsidRPr="008A5276">
              <w:rPr>
                <w:sz w:val="24"/>
                <w:szCs w:val="24"/>
              </w:rPr>
              <w:t>11</w:t>
            </w:r>
          </w:p>
        </w:tc>
      </w:tr>
      <w:tr w:rsidR="00357731" w:rsidRPr="008A5276" w:rsidTr="00357731">
        <w:trPr>
          <w:trHeight w:val="268"/>
        </w:trPr>
        <w:tc>
          <w:tcPr>
            <w:tcW w:w="0" w:type="auto"/>
          </w:tcPr>
          <w:p w:rsidR="00357731" w:rsidRPr="008A5276" w:rsidRDefault="00357731" w:rsidP="00357731">
            <w:pPr>
              <w:keepNext/>
              <w:keepLines/>
              <w:suppressLineNumbers/>
              <w:jc w:val="center"/>
              <w:rPr>
                <w:snapToGrid w:val="0"/>
                <w:sz w:val="24"/>
                <w:szCs w:val="24"/>
              </w:rPr>
            </w:pPr>
            <w:r w:rsidRPr="008A5276">
              <w:rPr>
                <w:snapToGrid w:val="0"/>
                <w:sz w:val="24"/>
                <w:szCs w:val="24"/>
              </w:rPr>
              <w:t>2</w:t>
            </w:r>
          </w:p>
        </w:tc>
        <w:tc>
          <w:tcPr>
            <w:tcW w:w="0" w:type="auto"/>
          </w:tcPr>
          <w:p w:rsidR="00357731" w:rsidRPr="008A5276" w:rsidRDefault="00357731" w:rsidP="00357731">
            <w:pPr>
              <w:ind w:left="5"/>
              <w:jc w:val="both"/>
              <w:rPr>
                <w:sz w:val="24"/>
                <w:szCs w:val="24"/>
              </w:rPr>
            </w:pPr>
            <w:r w:rsidRPr="008A5276">
              <w:rPr>
                <w:sz w:val="24"/>
                <w:szCs w:val="24"/>
                <w:shd w:val="clear" w:color="auto" w:fill="FFFFFF"/>
              </w:rPr>
              <w:t>Значение, история экологической анатомии растений</w:t>
            </w:r>
          </w:p>
        </w:tc>
        <w:tc>
          <w:tcPr>
            <w:tcW w:w="0" w:type="auto"/>
          </w:tcPr>
          <w:p w:rsidR="00357731" w:rsidRPr="008A5276" w:rsidRDefault="00357731" w:rsidP="00357731">
            <w:pPr>
              <w:keepNext/>
              <w:keepLines/>
              <w:suppressLineNumbers/>
              <w:jc w:val="center"/>
              <w:rPr>
                <w:snapToGrid w:val="0"/>
                <w:sz w:val="24"/>
                <w:szCs w:val="24"/>
              </w:rPr>
            </w:pPr>
            <w:r w:rsidRPr="008A5276">
              <w:rPr>
                <w:snapToGrid w:val="0"/>
                <w:sz w:val="24"/>
                <w:szCs w:val="24"/>
              </w:rPr>
              <w:t>20</w:t>
            </w:r>
          </w:p>
        </w:tc>
        <w:tc>
          <w:tcPr>
            <w:tcW w:w="713" w:type="dxa"/>
          </w:tcPr>
          <w:p w:rsidR="00357731" w:rsidRPr="008A5276" w:rsidRDefault="00357731" w:rsidP="00357731">
            <w:pPr>
              <w:jc w:val="center"/>
              <w:rPr>
                <w:sz w:val="24"/>
                <w:szCs w:val="24"/>
              </w:rPr>
            </w:pPr>
            <w:r w:rsidRPr="008A5276">
              <w:rPr>
                <w:sz w:val="24"/>
                <w:szCs w:val="24"/>
              </w:rPr>
              <w:t>2</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4</w:t>
            </w:r>
          </w:p>
        </w:tc>
        <w:tc>
          <w:tcPr>
            <w:tcW w:w="1133" w:type="dxa"/>
          </w:tcPr>
          <w:p w:rsidR="00357731" w:rsidRPr="008A5276" w:rsidRDefault="00357731" w:rsidP="00357731">
            <w:pPr>
              <w:jc w:val="center"/>
              <w:rPr>
                <w:sz w:val="24"/>
                <w:szCs w:val="24"/>
              </w:rPr>
            </w:pPr>
            <w:r w:rsidRPr="008A5276">
              <w:rPr>
                <w:sz w:val="24"/>
                <w:szCs w:val="24"/>
              </w:rPr>
              <w:t>14</w:t>
            </w:r>
          </w:p>
        </w:tc>
      </w:tr>
      <w:tr w:rsidR="00357731" w:rsidRPr="008A5276" w:rsidTr="00357731">
        <w:trPr>
          <w:trHeight w:val="262"/>
        </w:trPr>
        <w:tc>
          <w:tcPr>
            <w:tcW w:w="0" w:type="auto"/>
          </w:tcPr>
          <w:p w:rsidR="00357731" w:rsidRPr="008A5276" w:rsidRDefault="00357731" w:rsidP="00357731">
            <w:pPr>
              <w:keepNext/>
              <w:keepLines/>
              <w:suppressLineNumbers/>
              <w:jc w:val="center"/>
              <w:rPr>
                <w:snapToGrid w:val="0"/>
                <w:sz w:val="24"/>
                <w:szCs w:val="24"/>
              </w:rPr>
            </w:pPr>
            <w:r w:rsidRPr="008A5276">
              <w:rPr>
                <w:snapToGrid w:val="0"/>
                <w:sz w:val="24"/>
                <w:szCs w:val="24"/>
              </w:rPr>
              <w:t>3</w:t>
            </w:r>
          </w:p>
        </w:tc>
        <w:tc>
          <w:tcPr>
            <w:tcW w:w="0" w:type="auto"/>
          </w:tcPr>
          <w:p w:rsidR="00357731" w:rsidRPr="008A5276" w:rsidRDefault="00357731" w:rsidP="00357731">
            <w:pPr>
              <w:autoSpaceDE w:val="0"/>
              <w:autoSpaceDN w:val="0"/>
              <w:adjustRightInd w:val="0"/>
              <w:jc w:val="both"/>
              <w:rPr>
                <w:rFonts w:eastAsia="Calibri"/>
                <w:sz w:val="24"/>
                <w:szCs w:val="24"/>
                <w:shd w:val="clear" w:color="auto" w:fill="FFFFFF"/>
              </w:rPr>
            </w:pPr>
            <w:r w:rsidRPr="008A5276">
              <w:rPr>
                <w:rFonts w:eastAsia="Calibri"/>
                <w:sz w:val="24"/>
                <w:szCs w:val="24"/>
                <w:shd w:val="clear" w:color="auto" w:fill="FFFFFF"/>
              </w:rPr>
              <w:t>Особенности анатомического строения растений в связи с влиянием естественных и антропогенных факторов</w:t>
            </w:r>
          </w:p>
        </w:tc>
        <w:tc>
          <w:tcPr>
            <w:tcW w:w="0" w:type="auto"/>
          </w:tcPr>
          <w:p w:rsidR="00357731" w:rsidRPr="008A5276" w:rsidRDefault="00357731" w:rsidP="00357731">
            <w:pPr>
              <w:keepNext/>
              <w:keepLines/>
              <w:suppressLineNumbers/>
              <w:jc w:val="center"/>
              <w:rPr>
                <w:snapToGrid w:val="0"/>
                <w:sz w:val="24"/>
                <w:szCs w:val="24"/>
              </w:rPr>
            </w:pPr>
            <w:r w:rsidRPr="008A5276">
              <w:rPr>
                <w:snapToGrid w:val="0"/>
                <w:sz w:val="24"/>
                <w:szCs w:val="24"/>
              </w:rPr>
              <w:t>20</w:t>
            </w:r>
          </w:p>
        </w:tc>
        <w:tc>
          <w:tcPr>
            <w:tcW w:w="713" w:type="dxa"/>
          </w:tcPr>
          <w:p w:rsidR="00357731" w:rsidRPr="008A5276" w:rsidRDefault="00357731" w:rsidP="00357731">
            <w:pPr>
              <w:jc w:val="center"/>
              <w:rPr>
                <w:sz w:val="24"/>
                <w:szCs w:val="24"/>
              </w:rPr>
            </w:pPr>
            <w:r w:rsidRPr="008A5276">
              <w:rPr>
                <w:sz w:val="24"/>
                <w:szCs w:val="24"/>
              </w:rPr>
              <w:t>2</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6</w:t>
            </w:r>
          </w:p>
        </w:tc>
        <w:tc>
          <w:tcPr>
            <w:tcW w:w="1133" w:type="dxa"/>
          </w:tcPr>
          <w:p w:rsidR="00357731" w:rsidRPr="008A5276" w:rsidRDefault="00357731" w:rsidP="00357731">
            <w:pPr>
              <w:jc w:val="center"/>
              <w:rPr>
                <w:sz w:val="24"/>
                <w:szCs w:val="24"/>
              </w:rPr>
            </w:pPr>
            <w:r w:rsidRPr="008A5276">
              <w:rPr>
                <w:sz w:val="24"/>
                <w:szCs w:val="24"/>
              </w:rPr>
              <w:t>12</w:t>
            </w:r>
          </w:p>
        </w:tc>
      </w:tr>
      <w:tr w:rsidR="00357731" w:rsidRPr="008A5276" w:rsidTr="00357731">
        <w:trPr>
          <w:trHeight w:val="157"/>
        </w:trPr>
        <w:tc>
          <w:tcPr>
            <w:tcW w:w="0" w:type="auto"/>
          </w:tcPr>
          <w:p w:rsidR="00357731" w:rsidRPr="008A5276" w:rsidRDefault="00357731" w:rsidP="00357731">
            <w:pPr>
              <w:keepLines/>
              <w:suppressLineNumbers/>
              <w:jc w:val="center"/>
              <w:rPr>
                <w:snapToGrid w:val="0"/>
                <w:sz w:val="24"/>
                <w:szCs w:val="24"/>
              </w:rPr>
            </w:pPr>
            <w:r w:rsidRPr="008A5276">
              <w:rPr>
                <w:snapToGrid w:val="0"/>
                <w:sz w:val="24"/>
                <w:szCs w:val="24"/>
              </w:rPr>
              <w:t>4</w:t>
            </w:r>
          </w:p>
        </w:tc>
        <w:tc>
          <w:tcPr>
            <w:tcW w:w="0" w:type="auto"/>
          </w:tcPr>
          <w:p w:rsidR="00357731" w:rsidRPr="008A5276" w:rsidRDefault="00357731" w:rsidP="00357731">
            <w:pPr>
              <w:autoSpaceDE w:val="0"/>
              <w:autoSpaceDN w:val="0"/>
              <w:adjustRightInd w:val="0"/>
              <w:jc w:val="both"/>
              <w:rPr>
                <w:rFonts w:eastAsia="Calibri"/>
                <w:sz w:val="24"/>
                <w:szCs w:val="24"/>
                <w:shd w:val="clear" w:color="auto" w:fill="FFFFFF"/>
              </w:rPr>
            </w:pPr>
            <w:r w:rsidRPr="008A5276">
              <w:rPr>
                <w:rFonts w:eastAsia="Calibri"/>
                <w:sz w:val="24"/>
                <w:szCs w:val="24"/>
                <w:shd w:val="clear" w:color="auto" w:fill="FFFFFF"/>
              </w:rPr>
              <w:t>Анатомическая характеристика экологических групп и метаморфизированных органов растений</w:t>
            </w:r>
          </w:p>
        </w:tc>
        <w:tc>
          <w:tcPr>
            <w:tcW w:w="0" w:type="auto"/>
          </w:tcPr>
          <w:p w:rsidR="00357731" w:rsidRPr="008A5276" w:rsidRDefault="00357731" w:rsidP="00357731">
            <w:pPr>
              <w:jc w:val="center"/>
              <w:rPr>
                <w:sz w:val="24"/>
                <w:szCs w:val="24"/>
              </w:rPr>
            </w:pPr>
            <w:r w:rsidRPr="008A5276">
              <w:rPr>
                <w:sz w:val="24"/>
                <w:szCs w:val="24"/>
              </w:rPr>
              <w:t>22</w:t>
            </w:r>
          </w:p>
        </w:tc>
        <w:tc>
          <w:tcPr>
            <w:tcW w:w="713" w:type="dxa"/>
          </w:tcPr>
          <w:p w:rsidR="00357731" w:rsidRPr="008A5276" w:rsidRDefault="00357731" w:rsidP="00357731">
            <w:pPr>
              <w:jc w:val="center"/>
              <w:rPr>
                <w:sz w:val="24"/>
                <w:szCs w:val="24"/>
              </w:rPr>
            </w:pPr>
            <w:r w:rsidRPr="008A5276">
              <w:rPr>
                <w:sz w:val="24"/>
                <w:szCs w:val="24"/>
              </w:rPr>
              <w:t>4</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4</w:t>
            </w:r>
          </w:p>
        </w:tc>
        <w:tc>
          <w:tcPr>
            <w:tcW w:w="1133" w:type="dxa"/>
          </w:tcPr>
          <w:p w:rsidR="00357731" w:rsidRPr="008A5276" w:rsidRDefault="00357731" w:rsidP="00357731">
            <w:pPr>
              <w:jc w:val="center"/>
              <w:rPr>
                <w:sz w:val="24"/>
                <w:szCs w:val="24"/>
              </w:rPr>
            </w:pPr>
            <w:r w:rsidRPr="008A5276">
              <w:rPr>
                <w:sz w:val="24"/>
                <w:szCs w:val="24"/>
              </w:rPr>
              <w:t>14</w:t>
            </w:r>
          </w:p>
        </w:tc>
      </w:tr>
      <w:tr w:rsidR="00357731" w:rsidRPr="008A5276" w:rsidTr="00357731">
        <w:trPr>
          <w:trHeight w:val="157"/>
        </w:trPr>
        <w:tc>
          <w:tcPr>
            <w:tcW w:w="0" w:type="auto"/>
          </w:tcPr>
          <w:p w:rsidR="00357731" w:rsidRPr="008A5276" w:rsidRDefault="00357731" w:rsidP="00357731">
            <w:pPr>
              <w:keepLines/>
              <w:suppressLineNumbers/>
              <w:jc w:val="center"/>
              <w:rPr>
                <w:snapToGrid w:val="0"/>
                <w:sz w:val="24"/>
                <w:szCs w:val="24"/>
              </w:rPr>
            </w:pPr>
            <w:r w:rsidRPr="008A5276">
              <w:rPr>
                <w:snapToGrid w:val="0"/>
                <w:sz w:val="24"/>
                <w:szCs w:val="24"/>
              </w:rPr>
              <w:t>5</w:t>
            </w:r>
          </w:p>
        </w:tc>
        <w:tc>
          <w:tcPr>
            <w:tcW w:w="0" w:type="auto"/>
          </w:tcPr>
          <w:p w:rsidR="00357731" w:rsidRPr="008A5276" w:rsidRDefault="00357731" w:rsidP="00357731">
            <w:pPr>
              <w:ind w:left="5"/>
              <w:jc w:val="both"/>
              <w:rPr>
                <w:sz w:val="24"/>
                <w:szCs w:val="24"/>
              </w:rPr>
            </w:pPr>
            <w:r w:rsidRPr="008A5276">
              <w:rPr>
                <w:sz w:val="24"/>
                <w:szCs w:val="24"/>
              </w:rPr>
              <w:t>Основные экологические факторы Экологические группы растений и их классификация </w:t>
            </w:r>
          </w:p>
        </w:tc>
        <w:tc>
          <w:tcPr>
            <w:tcW w:w="0" w:type="auto"/>
          </w:tcPr>
          <w:p w:rsidR="00357731" w:rsidRPr="008A5276" w:rsidRDefault="00357731" w:rsidP="00357731">
            <w:pPr>
              <w:jc w:val="center"/>
              <w:rPr>
                <w:sz w:val="24"/>
                <w:szCs w:val="24"/>
              </w:rPr>
            </w:pPr>
            <w:r w:rsidRPr="008A5276">
              <w:rPr>
                <w:sz w:val="24"/>
                <w:szCs w:val="24"/>
              </w:rPr>
              <w:t>22</w:t>
            </w:r>
          </w:p>
        </w:tc>
        <w:tc>
          <w:tcPr>
            <w:tcW w:w="713" w:type="dxa"/>
          </w:tcPr>
          <w:p w:rsidR="00357731" w:rsidRPr="008A5276" w:rsidRDefault="00357731" w:rsidP="00357731">
            <w:pPr>
              <w:jc w:val="center"/>
              <w:rPr>
                <w:sz w:val="24"/>
                <w:szCs w:val="24"/>
              </w:rPr>
            </w:pPr>
            <w:r w:rsidRPr="008A5276">
              <w:rPr>
                <w:sz w:val="24"/>
                <w:szCs w:val="24"/>
              </w:rPr>
              <w:t>2</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4</w:t>
            </w:r>
          </w:p>
        </w:tc>
        <w:tc>
          <w:tcPr>
            <w:tcW w:w="1133" w:type="dxa"/>
          </w:tcPr>
          <w:p w:rsidR="00357731" w:rsidRPr="008A5276" w:rsidRDefault="00357731" w:rsidP="00357731">
            <w:pPr>
              <w:jc w:val="center"/>
              <w:rPr>
                <w:sz w:val="24"/>
                <w:szCs w:val="24"/>
              </w:rPr>
            </w:pPr>
            <w:r w:rsidRPr="008A5276">
              <w:rPr>
                <w:sz w:val="24"/>
                <w:szCs w:val="24"/>
              </w:rPr>
              <w:t>16</w:t>
            </w:r>
          </w:p>
        </w:tc>
      </w:tr>
      <w:tr w:rsidR="00357731" w:rsidRPr="008A5276" w:rsidTr="00357731">
        <w:trPr>
          <w:trHeight w:val="666"/>
        </w:trPr>
        <w:tc>
          <w:tcPr>
            <w:tcW w:w="0" w:type="auto"/>
          </w:tcPr>
          <w:p w:rsidR="00357731" w:rsidRPr="008A5276" w:rsidRDefault="00357731" w:rsidP="00357731">
            <w:pPr>
              <w:keepLines/>
              <w:suppressLineNumbers/>
              <w:jc w:val="center"/>
              <w:rPr>
                <w:snapToGrid w:val="0"/>
                <w:sz w:val="24"/>
                <w:szCs w:val="24"/>
              </w:rPr>
            </w:pPr>
            <w:r w:rsidRPr="008A5276">
              <w:rPr>
                <w:snapToGrid w:val="0"/>
                <w:sz w:val="24"/>
                <w:szCs w:val="24"/>
              </w:rPr>
              <w:t>6</w:t>
            </w:r>
          </w:p>
        </w:tc>
        <w:tc>
          <w:tcPr>
            <w:tcW w:w="0" w:type="auto"/>
          </w:tcPr>
          <w:p w:rsidR="00357731" w:rsidRPr="008A5276" w:rsidRDefault="00357731" w:rsidP="00357731">
            <w:pPr>
              <w:jc w:val="both"/>
              <w:rPr>
                <w:sz w:val="24"/>
                <w:szCs w:val="24"/>
              </w:rPr>
            </w:pPr>
            <w:r w:rsidRPr="008A5276">
              <w:rPr>
                <w:sz w:val="24"/>
                <w:szCs w:val="24"/>
              </w:rPr>
              <w:t>Климатические факторы, их влияние на морфо-анатомическое строение растений </w:t>
            </w:r>
          </w:p>
        </w:tc>
        <w:tc>
          <w:tcPr>
            <w:tcW w:w="0" w:type="auto"/>
          </w:tcPr>
          <w:p w:rsidR="00357731" w:rsidRPr="008A5276" w:rsidRDefault="00357731" w:rsidP="00357731">
            <w:pPr>
              <w:jc w:val="center"/>
              <w:rPr>
                <w:sz w:val="24"/>
                <w:szCs w:val="24"/>
              </w:rPr>
            </w:pPr>
            <w:r w:rsidRPr="008A5276">
              <w:rPr>
                <w:sz w:val="24"/>
                <w:szCs w:val="24"/>
              </w:rPr>
              <w:t>22</w:t>
            </w:r>
          </w:p>
        </w:tc>
        <w:tc>
          <w:tcPr>
            <w:tcW w:w="713" w:type="dxa"/>
          </w:tcPr>
          <w:p w:rsidR="00357731" w:rsidRPr="008A5276" w:rsidRDefault="00357731" w:rsidP="00357731">
            <w:pPr>
              <w:jc w:val="center"/>
              <w:rPr>
                <w:sz w:val="24"/>
                <w:szCs w:val="24"/>
              </w:rPr>
            </w:pPr>
            <w:r w:rsidRPr="008A5276">
              <w:rPr>
                <w:sz w:val="24"/>
                <w:szCs w:val="24"/>
              </w:rPr>
              <w:t>2</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6</w:t>
            </w:r>
          </w:p>
        </w:tc>
        <w:tc>
          <w:tcPr>
            <w:tcW w:w="1133" w:type="dxa"/>
          </w:tcPr>
          <w:p w:rsidR="00357731" w:rsidRPr="008A5276" w:rsidRDefault="00357731" w:rsidP="00357731">
            <w:pPr>
              <w:jc w:val="center"/>
              <w:rPr>
                <w:sz w:val="24"/>
                <w:szCs w:val="24"/>
              </w:rPr>
            </w:pPr>
            <w:r w:rsidRPr="008A5276">
              <w:rPr>
                <w:sz w:val="24"/>
                <w:szCs w:val="24"/>
              </w:rPr>
              <w:t>14</w:t>
            </w:r>
          </w:p>
        </w:tc>
      </w:tr>
      <w:tr w:rsidR="00357731" w:rsidRPr="008A5276" w:rsidTr="00357731">
        <w:trPr>
          <w:trHeight w:val="157"/>
        </w:trPr>
        <w:tc>
          <w:tcPr>
            <w:tcW w:w="0" w:type="auto"/>
          </w:tcPr>
          <w:p w:rsidR="00357731" w:rsidRPr="008A5276" w:rsidRDefault="00357731" w:rsidP="00357731">
            <w:pPr>
              <w:keepLines/>
              <w:suppressLineNumbers/>
              <w:jc w:val="center"/>
              <w:rPr>
                <w:snapToGrid w:val="0"/>
                <w:sz w:val="24"/>
                <w:szCs w:val="24"/>
              </w:rPr>
            </w:pPr>
            <w:bookmarkStart w:id="64" w:name="_Hlk509373916"/>
            <w:r w:rsidRPr="008A5276">
              <w:rPr>
                <w:snapToGrid w:val="0"/>
                <w:sz w:val="24"/>
                <w:szCs w:val="24"/>
              </w:rPr>
              <w:t>7</w:t>
            </w:r>
          </w:p>
        </w:tc>
        <w:tc>
          <w:tcPr>
            <w:tcW w:w="0" w:type="auto"/>
          </w:tcPr>
          <w:p w:rsidR="00357731" w:rsidRPr="008A5276" w:rsidRDefault="00357731" w:rsidP="00357731">
            <w:pPr>
              <w:jc w:val="both"/>
              <w:rPr>
                <w:sz w:val="24"/>
                <w:szCs w:val="24"/>
                <w:lang w:eastAsia="ar-SA"/>
              </w:rPr>
            </w:pPr>
            <w:r w:rsidRPr="008A5276">
              <w:rPr>
                <w:sz w:val="24"/>
                <w:szCs w:val="24"/>
              </w:rPr>
              <w:t>Эдафические и биотические факторы, их влияние на морфо-анатомическое строение растений </w:t>
            </w:r>
          </w:p>
        </w:tc>
        <w:tc>
          <w:tcPr>
            <w:tcW w:w="0" w:type="auto"/>
          </w:tcPr>
          <w:p w:rsidR="00357731" w:rsidRPr="008A5276" w:rsidRDefault="00357731" w:rsidP="00357731">
            <w:pPr>
              <w:jc w:val="center"/>
              <w:rPr>
                <w:sz w:val="24"/>
                <w:szCs w:val="24"/>
              </w:rPr>
            </w:pPr>
            <w:r w:rsidRPr="008A5276">
              <w:rPr>
                <w:sz w:val="24"/>
                <w:szCs w:val="24"/>
              </w:rPr>
              <w:t>22</w:t>
            </w:r>
          </w:p>
        </w:tc>
        <w:tc>
          <w:tcPr>
            <w:tcW w:w="713" w:type="dxa"/>
          </w:tcPr>
          <w:p w:rsidR="00357731" w:rsidRPr="008A5276" w:rsidRDefault="00357731" w:rsidP="00357731">
            <w:pPr>
              <w:jc w:val="center"/>
              <w:rPr>
                <w:sz w:val="24"/>
                <w:szCs w:val="24"/>
              </w:rPr>
            </w:pPr>
            <w:r w:rsidRPr="008A5276">
              <w:rPr>
                <w:sz w:val="24"/>
                <w:szCs w:val="24"/>
              </w:rPr>
              <w:t>4</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6</w:t>
            </w:r>
          </w:p>
        </w:tc>
        <w:tc>
          <w:tcPr>
            <w:tcW w:w="1133" w:type="dxa"/>
          </w:tcPr>
          <w:p w:rsidR="00357731" w:rsidRPr="008A5276" w:rsidRDefault="00357731" w:rsidP="00357731">
            <w:pPr>
              <w:jc w:val="center"/>
              <w:rPr>
                <w:sz w:val="24"/>
                <w:szCs w:val="24"/>
              </w:rPr>
            </w:pPr>
            <w:r w:rsidRPr="008A5276">
              <w:rPr>
                <w:sz w:val="24"/>
                <w:szCs w:val="24"/>
              </w:rPr>
              <w:t>12</w:t>
            </w:r>
          </w:p>
        </w:tc>
      </w:tr>
      <w:bookmarkEnd w:id="64"/>
      <w:tr w:rsidR="00357731" w:rsidRPr="008A5276" w:rsidTr="00357731">
        <w:trPr>
          <w:trHeight w:val="157"/>
        </w:trPr>
        <w:tc>
          <w:tcPr>
            <w:tcW w:w="0" w:type="auto"/>
            <w:gridSpan w:val="2"/>
          </w:tcPr>
          <w:p w:rsidR="00357731" w:rsidRPr="008A5276" w:rsidRDefault="00357731" w:rsidP="00357731">
            <w:pPr>
              <w:jc w:val="right"/>
              <w:rPr>
                <w:sz w:val="24"/>
                <w:szCs w:val="24"/>
              </w:rPr>
            </w:pPr>
            <w:r w:rsidRPr="008A5276">
              <w:rPr>
                <w:sz w:val="24"/>
                <w:szCs w:val="24"/>
              </w:rPr>
              <w:t>ИТОГО:</w:t>
            </w:r>
          </w:p>
        </w:tc>
        <w:tc>
          <w:tcPr>
            <w:tcW w:w="0" w:type="auto"/>
          </w:tcPr>
          <w:p w:rsidR="00357731" w:rsidRPr="008A5276" w:rsidRDefault="00357731" w:rsidP="00357731">
            <w:pPr>
              <w:jc w:val="center"/>
              <w:rPr>
                <w:sz w:val="24"/>
                <w:szCs w:val="24"/>
              </w:rPr>
            </w:pPr>
            <w:r w:rsidRPr="008A5276">
              <w:rPr>
                <w:sz w:val="24"/>
                <w:szCs w:val="24"/>
              </w:rPr>
              <w:t>144</w:t>
            </w:r>
          </w:p>
        </w:tc>
        <w:tc>
          <w:tcPr>
            <w:tcW w:w="713" w:type="dxa"/>
          </w:tcPr>
          <w:p w:rsidR="00357731" w:rsidRPr="008A5276" w:rsidRDefault="00357731" w:rsidP="00357731">
            <w:pPr>
              <w:jc w:val="center"/>
              <w:rPr>
                <w:sz w:val="24"/>
                <w:szCs w:val="24"/>
              </w:rPr>
            </w:pPr>
            <w:r w:rsidRPr="008A5276">
              <w:rPr>
                <w:sz w:val="24"/>
                <w:szCs w:val="24"/>
              </w:rPr>
              <w:t>17</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34</w:t>
            </w:r>
          </w:p>
        </w:tc>
        <w:tc>
          <w:tcPr>
            <w:tcW w:w="1133" w:type="dxa"/>
          </w:tcPr>
          <w:p w:rsidR="00357731" w:rsidRPr="008A5276" w:rsidRDefault="00357731" w:rsidP="00357731">
            <w:pPr>
              <w:jc w:val="center"/>
              <w:rPr>
                <w:sz w:val="24"/>
                <w:szCs w:val="24"/>
              </w:rPr>
            </w:pPr>
            <w:r w:rsidRPr="008A5276">
              <w:rPr>
                <w:sz w:val="24"/>
                <w:szCs w:val="24"/>
              </w:rPr>
              <w:t>93</w:t>
            </w:r>
          </w:p>
        </w:tc>
      </w:tr>
    </w:tbl>
    <w:p w:rsidR="005F3DCC" w:rsidRPr="008A5276" w:rsidRDefault="005F3DCC" w:rsidP="00357731">
      <w:pPr>
        <w:spacing w:after="0" w:line="360" w:lineRule="auto"/>
        <w:jc w:val="both"/>
        <w:rPr>
          <w:rFonts w:ascii="Times New Roman" w:eastAsia="Times New Roman" w:hAnsi="Times New Roman" w:cs="Times New Roman"/>
          <w:b/>
          <w:sz w:val="24"/>
          <w:szCs w:val="24"/>
          <w:lang w:eastAsia="ru-RU"/>
        </w:rPr>
      </w:pPr>
    </w:p>
    <w:p w:rsidR="00357731" w:rsidRPr="008A5276" w:rsidRDefault="00357731" w:rsidP="005F3DCC">
      <w:pPr>
        <w:widowControl w:val="0"/>
        <w:tabs>
          <w:tab w:val="left" w:pos="0"/>
        </w:tabs>
        <w:spacing w:after="48" w:line="240" w:lineRule="exact"/>
        <w:rPr>
          <w:rFonts w:ascii="Times New Roman" w:eastAsia="Times New Roman" w:hAnsi="Times New Roman" w:cs="Times New Roman"/>
          <w:bCs/>
          <w:sz w:val="24"/>
          <w:szCs w:val="24"/>
          <w:lang w:eastAsia="ru-RU"/>
        </w:rPr>
      </w:pPr>
      <w:r w:rsidRPr="008A5276">
        <w:rPr>
          <w:rFonts w:ascii="Times New Roman" w:eastAsia="Times New Roman" w:hAnsi="Times New Roman" w:cs="Times New Roman"/>
          <w:bCs/>
          <w:sz w:val="24"/>
          <w:szCs w:val="24"/>
          <w:lang w:eastAsia="ru-RU"/>
        </w:rPr>
        <w:t>4.4. С</w:t>
      </w:r>
      <w:r w:rsidR="005F3DCC" w:rsidRPr="008A5276">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357731" w:rsidRPr="008A5276" w:rsidTr="00357731">
        <w:trPr>
          <w:trHeight w:val="629"/>
        </w:trPr>
        <w:tc>
          <w:tcPr>
            <w:tcW w:w="373"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w:t>
            </w:r>
          </w:p>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раз-</w:t>
            </w:r>
          </w:p>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дела</w:t>
            </w:r>
          </w:p>
        </w:tc>
        <w:tc>
          <w:tcPr>
            <w:tcW w:w="1595"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Оценочное средство </w:t>
            </w:r>
          </w:p>
        </w:tc>
        <w:tc>
          <w:tcPr>
            <w:tcW w:w="45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Кол-во часов </w:t>
            </w:r>
          </w:p>
        </w:tc>
        <w:tc>
          <w:tcPr>
            <w:tcW w:w="522"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Код </w:t>
            </w:r>
          </w:p>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компетенции(й) </w:t>
            </w:r>
          </w:p>
        </w:tc>
      </w:tr>
      <w:tr w:rsidR="00357731" w:rsidRPr="008A5276" w:rsidTr="00357731">
        <w:tc>
          <w:tcPr>
            <w:tcW w:w="373" w:type="pct"/>
            <w:shd w:val="clear" w:color="auto" w:fill="D9D9D9"/>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w:t>
            </w:r>
          </w:p>
        </w:tc>
        <w:tc>
          <w:tcPr>
            <w:tcW w:w="1217" w:type="pct"/>
            <w:shd w:val="clear" w:color="auto" w:fill="D9D9D9"/>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w:t>
            </w:r>
          </w:p>
        </w:tc>
        <w:tc>
          <w:tcPr>
            <w:tcW w:w="836" w:type="pct"/>
            <w:shd w:val="clear" w:color="auto" w:fill="D9D9D9"/>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w:t>
            </w:r>
          </w:p>
        </w:tc>
        <w:tc>
          <w:tcPr>
            <w:tcW w:w="457" w:type="pct"/>
            <w:shd w:val="clear" w:color="auto" w:fill="D9D9D9"/>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w:t>
            </w:r>
          </w:p>
        </w:tc>
        <w:tc>
          <w:tcPr>
            <w:tcW w:w="522" w:type="pct"/>
            <w:shd w:val="clear" w:color="auto" w:fill="D9D9D9"/>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5</w:t>
            </w:r>
          </w:p>
        </w:tc>
      </w:tr>
      <w:tr w:rsidR="00357731" w:rsidRPr="008A5276" w:rsidTr="00357731">
        <w:trPr>
          <w:trHeight w:val="48"/>
        </w:trPr>
        <w:tc>
          <w:tcPr>
            <w:tcW w:w="373" w:type="pct"/>
            <w:vMerge w:val="restart"/>
          </w:tcPr>
          <w:p w:rsidR="00357731" w:rsidRPr="008A5276" w:rsidRDefault="00357731" w:rsidP="00357731">
            <w:pPr>
              <w:spacing w:after="0" w:line="240" w:lineRule="auto"/>
              <w:jc w:val="center"/>
              <w:rPr>
                <w:rFonts w:ascii="Times New Roman" w:eastAsia="Times New Roman" w:hAnsi="Times New Roman" w:cs="Times New Roman"/>
                <w:sz w:val="24"/>
                <w:szCs w:val="24"/>
                <w:lang w:val="en-US" w:eastAsia="ru-RU"/>
              </w:rPr>
            </w:pPr>
            <w:r w:rsidRPr="008A5276">
              <w:rPr>
                <w:rFonts w:ascii="Times New Roman" w:eastAsia="Times New Roman" w:hAnsi="Times New Roman" w:cs="Times New Roman"/>
                <w:sz w:val="24"/>
                <w:szCs w:val="24"/>
                <w:lang w:val="en-US" w:eastAsia="ru-RU"/>
              </w:rPr>
              <w:t>1</w:t>
            </w:r>
          </w:p>
        </w:tc>
        <w:tc>
          <w:tcPr>
            <w:tcW w:w="1595" w:type="pct"/>
            <w:vMerge w:val="restart"/>
          </w:tcPr>
          <w:p w:rsidR="00357731" w:rsidRPr="008A5276" w:rsidRDefault="00357731" w:rsidP="00357731">
            <w:pPr>
              <w:spacing w:after="0" w:line="240" w:lineRule="auto"/>
              <w:ind w:left="5"/>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Основные экологические факторы Экологические группы растений и их классификация </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Климатические факторы, их влияние на морфо-анатомическое строение растений </w:t>
            </w:r>
          </w:p>
          <w:p w:rsidR="00357731" w:rsidRPr="008A5276" w:rsidRDefault="00357731" w:rsidP="00357731">
            <w:pPr>
              <w:spacing w:after="0" w:line="240" w:lineRule="auto"/>
              <w:ind w:left="5"/>
              <w:jc w:val="both"/>
              <w:rPr>
                <w:rFonts w:ascii="Times New Roman" w:eastAsia="Times New Roman" w:hAnsi="Times New Roman" w:cs="Times New Roman"/>
                <w:sz w:val="24"/>
                <w:szCs w:val="24"/>
                <w:lang w:eastAsia="ru-RU"/>
              </w:rPr>
            </w:pPr>
          </w:p>
        </w:tc>
        <w:tc>
          <w:tcPr>
            <w:tcW w:w="121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Подготовка эссе</w:t>
            </w:r>
          </w:p>
        </w:tc>
        <w:tc>
          <w:tcPr>
            <w:tcW w:w="836" w:type="pct"/>
            <w:vMerge w:val="restar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Тематика эссе</w:t>
            </w:r>
          </w:p>
        </w:tc>
        <w:tc>
          <w:tcPr>
            <w:tcW w:w="457" w:type="pct"/>
            <w:vMerge w:val="restar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30</w:t>
            </w:r>
          </w:p>
        </w:tc>
        <w:tc>
          <w:tcPr>
            <w:tcW w:w="522" w:type="pct"/>
            <w:vMerge w:val="restart"/>
          </w:tcPr>
          <w:p w:rsidR="00357731" w:rsidRPr="008A5276" w:rsidRDefault="00E72AF3" w:rsidP="00357731">
            <w:pPr>
              <w:spacing w:after="1" w:line="249" w:lineRule="auto"/>
              <w:ind w:left="-15" w:right="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ОПК-1</w:t>
            </w:r>
          </w:p>
          <w:p w:rsidR="00357731" w:rsidRPr="008A5276" w:rsidRDefault="00357731" w:rsidP="00357731">
            <w:pPr>
              <w:spacing w:after="1" w:line="249" w:lineRule="auto"/>
              <w:ind w:left="-15" w:right="51"/>
              <w:jc w:val="both"/>
              <w:rPr>
                <w:rFonts w:ascii="Times New Roman" w:eastAsia="Times New Roman" w:hAnsi="Times New Roman" w:cs="Times New Roman"/>
                <w:sz w:val="24"/>
                <w:szCs w:val="24"/>
                <w:lang w:eastAsia="ru-RU"/>
              </w:rPr>
            </w:pPr>
          </w:p>
        </w:tc>
      </w:tr>
      <w:tr w:rsidR="00357731" w:rsidRPr="008A5276" w:rsidTr="00357731">
        <w:trPr>
          <w:trHeight w:val="48"/>
        </w:trPr>
        <w:tc>
          <w:tcPr>
            <w:tcW w:w="373"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1595" w:type="pct"/>
            <w:vMerge/>
          </w:tcPr>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p>
        </w:tc>
        <w:tc>
          <w:tcPr>
            <w:tcW w:w="121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КСР</w:t>
            </w:r>
          </w:p>
        </w:tc>
        <w:tc>
          <w:tcPr>
            <w:tcW w:w="836"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457"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522"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r>
      <w:tr w:rsidR="00357731" w:rsidRPr="008A5276" w:rsidTr="00357731">
        <w:tc>
          <w:tcPr>
            <w:tcW w:w="373" w:type="pct"/>
            <w:vMerge w:val="restart"/>
          </w:tcPr>
          <w:p w:rsidR="00357731" w:rsidRPr="008A5276" w:rsidRDefault="00357731" w:rsidP="00357731">
            <w:pPr>
              <w:spacing w:after="0" w:line="240" w:lineRule="auto"/>
              <w:jc w:val="center"/>
              <w:rPr>
                <w:rFonts w:ascii="Times New Roman" w:eastAsia="Times New Roman" w:hAnsi="Times New Roman" w:cs="Times New Roman"/>
                <w:sz w:val="24"/>
                <w:szCs w:val="24"/>
                <w:lang w:val="en-US" w:eastAsia="ru-RU"/>
              </w:rPr>
            </w:pPr>
            <w:r w:rsidRPr="008A5276">
              <w:rPr>
                <w:rFonts w:ascii="Times New Roman" w:eastAsia="Times New Roman" w:hAnsi="Times New Roman" w:cs="Times New Roman"/>
                <w:sz w:val="24"/>
                <w:szCs w:val="24"/>
                <w:lang w:val="en-US" w:eastAsia="ru-RU"/>
              </w:rPr>
              <w:t>2</w:t>
            </w:r>
          </w:p>
        </w:tc>
        <w:tc>
          <w:tcPr>
            <w:tcW w:w="1595" w:type="pct"/>
            <w:vMerge w:val="restart"/>
          </w:tcPr>
          <w:p w:rsidR="00357731" w:rsidRPr="008A5276" w:rsidRDefault="00357731" w:rsidP="00357731">
            <w:pPr>
              <w:spacing w:after="0" w:line="240" w:lineRule="auto"/>
              <w:jc w:val="both"/>
              <w:rPr>
                <w:rFonts w:ascii="Times New Roman" w:eastAsia="Times New Roman" w:hAnsi="Times New Roman" w:cs="Times New Roman"/>
                <w:sz w:val="24"/>
                <w:szCs w:val="24"/>
                <w:lang w:eastAsia="ar-SA"/>
              </w:rPr>
            </w:pPr>
            <w:r w:rsidRPr="008A5276">
              <w:rPr>
                <w:rFonts w:ascii="Times New Roman" w:eastAsia="Times New Roman" w:hAnsi="Times New Roman" w:cs="Times New Roman"/>
                <w:sz w:val="24"/>
                <w:szCs w:val="24"/>
                <w:lang w:eastAsia="ru-RU"/>
              </w:rPr>
              <w:t>Эдафические и биотические факторы, их влияние на морфо-анатомическое строение растений </w:t>
            </w:r>
          </w:p>
          <w:p w:rsidR="00357731" w:rsidRPr="008A5276" w:rsidRDefault="00357731" w:rsidP="00357731">
            <w:pPr>
              <w:spacing w:after="0" w:line="240" w:lineRule="auto"/>
              <w:jc w:val="both"/>
              <w:rPr>
                <w:rFonts w:ascii="Times New Roman" w:eastAsia="Times New Roman" w:hAnsi="Times New Roman" w:cs="Times New Roman"/>
                <w:sz w:val="24"/>
                <w:szCs w:val="24"/>
                <w:lang w:eastAsia="ar-SA"/>
              </w:rPr>
            </w:pPr>
            <w:r w:rsidRPr="008A5276">
              <w:rPr>
                <w:rFonts w:ascii="Times New Roman" w:eastAsia="Times New Roman" w:hAnsi="Times New Roman" w:cs="Times New Roman"/>
                <w:sz w:val="24"/>
                <w:szCs w:val="24"/>
                <w:lang w:eastAsia="ru-RU"/>
              </w:rPr>
              <w:t>Основные экологические факторы Экологические группы растений и их классификация </w:t>
            </w:r>
          </w:p>
        </w:tc>
        <w:tc>
          <w:tcPr>
            <w:tcW w:w="121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Тематика и требования к</w:t>
            </w:r>
          </w:p>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структуре докладов</w:t>
            </w:r>
          </w:p>
        </w:tc>
        <w:tc>
          <w:tcPr>
            <w:tcW w:w="457" w:type="pct"/>
            <w:vMerge w:val="restar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32</w:t>
            </w:r>
          </w:p>
        </w:tc>
        <w:tc>
          <w:tcPr>
            <w:tcW w:w="522" w:type="pct"/>
            <w:vMerge w:val="restart"/>
          </w:tcPr>
          <w:p w:rsidR="00E72AF3" w:rsidRPr="008A5276" w:rsidRDefault="00357731" w:rsidP="00E72AF3">
            <w:pPr>
              <w:spacing w:after="1" w:line="249" w:lineRule="auto"/>
              <w:ind w:left="-15" w:right="51"/>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ОПК-</w:t>
            </w:r>
            <w:r w:rsidR="00E72AF3">
              <w:rPr>
                <w:rFonts w:ascii="Times New Roman" w:eastAsia="Times New Roman" w:hAnsi="Times New Roman" w:cs="Times New Roman"/>
                <w:sz w:val="24"/>
                <w:szCs w:val="24"/>
                <w:lang w:eastAsia="ru-RU"/>
              </w:rPr>
              <w:t>1</w:t>
            </w:r>
          </w:p>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 </w:t>
            </w:r>
          </w:p>
        </w:tc>
      </w:tr>
      <w:tr w:rsidR="00357731" w:rsidRPr="008A5276" w:rsidTr="00357731">
        <w:trPr>
          <w:trHeight w:val="364"/>
        </w:trPr>
        <w:tc>
          <w:tcPr>
            <w:tcW w:w="373"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1595"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121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КСР</w:t>
            </w:r>
          </w:p>
        </w:tc>
        <w:tc>
          <w:tcPr>
            <w:tcW w:w="836"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457"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522"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r>
      <w:tr w:rsidR="00357731" w:rsidRPr="008A5276" w:rsidTr="00357731">
        <w:trPr>
          <w:trHeight w:val="779"/>
        </w:trPr>
        <w:tc>
          <w:tcPr>
            <w:tcW w:w="373"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val="en-US" w:eastAsia="ru-RU"/>
              </w:rPr>
            </w:pPr>
            <w:r w:rsidRPr="008A5276">
              <w:rPr>
                <w:rFonts w:ascii="Times New Roman" w:eastAsia="Times New Roman" w:hAnsi="Times New Roman" w:cs="Times New Roman"/>
                <w:sz w:val="24"/>
                <w:szCs w:val="24"/>
                <w:lang w:val="en-US" w:eastAsia="ru-RU"/>
              </w:rPr>
              <w:t>3</w:t>
            </w:r>
          </w:p>
        </w:tc>
        <w:tc>
          <w:tcPr>
            <w:tcW w:w="1595" w:type="pct"/>
          </w:tcPr>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Климатические факторы, их влияние на морфо-анатомическое строение растений </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p>
        </w:tc>
        <w:tc>
          <w:tcPr>
            <w:tcW w:w="121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Подготовка к дискуссии</w:t>
            </w:r>
          </w:p>
        </w:tc>
        <w:tc>
          <w:tcPr>
            <w:tcW w:w="836"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31</w:t>
            </w:r>
          </w:p>
        </w:tc>
        <w:tc>
          <w:tcPr>
            <w:tcW w:w="522" w:type="pct"/>
          </w:tcPr>
          <w:p w:rsidR="00357731" w:rsidRPr="008A5276" w:rsidRDefault="0073035F" w:rsidP="0073035F">
            <w:pPr>
              <w:spacing w:after="1" w:line="249" w:lineRule="auto"/>
              <w:ind w:left="-15" w:right="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357731" w:rsidRPr="008A5276">
              <w:rPr>
                <w:rFonts w:ascii="Times New Roman" w:eastAsia="Times New Roman" w:hAnsi="Times New Roman" w:cs="Times New Roman"/>
                <w:sz w:val="24"/>
                <w:szCs w:val="24"/>
                <w:lang w:eastAsia="ru-RU"/>
              </w:rPr>
              <w:t>ПК-</w:t>
            </w:r>
            <w:r>
              <w:rPr>
                <w:rFonts w:ascii="Times New Roman" w:eastAsia="Times New Roman" w:hAnsi="Times New Roman" w:cs="Times New Roman"/>
                <w:sz w:val="24"/>
                <w:szCs w:val="24"/>
                <w:lang w:eastAsia="ru-RU"/>
              </w:rPr>
              <w:t>1</w:t>
            </w:r>
          </w:p>
        </w:tc>
      </w:tr>
      <w:tr w:rsidR="00357731" w:rsidRPr="008A5276" w:rsidTr="00357731">
        <w:tc>
          <w:tcPr>
            <w:tcW w:w="4021" w:type="pct"/>
            <w:gridSpan w:val="4"/>
          </w:tcPr>
          <w:p w:rsidR="00357731" w:rsidRPr="008A5276" w:rsidRDefault="00357731" w:rsidP="00357731">
            <w:pPr>
              <w:spacing w:after="0" w:line="240" w:lineRule="auto"/>
              <w:jc w:val="right"/>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ВСЕГО ЧАСОВ:</w:t>
            </w:r>
          </w:p>
        </w:tc>
        <w:tc>
          <w:tcPr>
            <w:tcW w:w="45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93</w:t>
            </w:r>
          </w:p>
        </w:tc>
        <w:tc>
          <w:tcPr>
            <w:tcW w:w="522" w:type="pct"/>
          </w:tcPr>
          <w:p w:rsidR="00357731" w:rsidRPr="008A5276" w:rsidRDefault="00357731" w:rsidP="00357731">
            <w:pPr>
              <w:spacing w:after="0" w:line="240" w:lineRule="auto"/>
              <w:rPr>
                <w:rFonts w:ascii="Times New Roman" w:eastAsia="Times New Roman" w:hAnsi="Times New Roman" w:cs="Times New Roman"/>
                <w:sz w:val="24"/>
                <w:szCs w:val="24"/>
                <w:lang w:eastAsia="ru-RU"/>
              </w:rPr>
            </w:pPr>
          </w:p>
        </w:tc>
      </w:tr>
    </w:tbl>
    <w:p w:rsidR="00357731" w:rsidRPr="008A5276" w:rsidRDefault="00357731" w:rsidP="00357731">
      <w:pPr>
        <w:widowControl w:val="0"/>
        <w:tabs>
          <w:tab w:val="left" w:pos="0"/>
        </w:tabs>
        <w:spacing w:after="48" w:line="240" w:lineRule="exact"/>
        <w:rPr>
          <w:rFonts w:ascii="Times New Roman" w:eastAsia="Times New Roman" w:hAnsi="Times New Roman" w:cs="Times New Roman"/>
          <w:b/>
          <w:bCs/>
          <w:sz w:val="24"/>
          <w:szCs w:val="24"/>
          <w:lang w:eastAsia="ru-RU"/>
        </w:rPr>
      </w:pP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4.5. Лабораторны</w:t>
      </w:r>
      <w:r w:rsidR="005F3DCC" w:rsidRPr="008A5276">
        <w:rPr>
          <w:rFonts w:ascii="Times New Roman" w:eastAsia="Times New Roman" w:hAnsi="Times New Roman" w:cs="Times New Roman"/>
          <w:sz w:val="24"/>
          <w:szCs w:val="24"/>
          <w:lang w:eastAsia="ru-RU"/>
        </w:rPr>
        <w:t>е занятия</w:t>
      </w:r>
    </w:p>
    <w:tbl>
      <w:tblPr>
        <w:tblStyle w:val="47"/>
        <w:tblW w:w="5000" w:type="pct"/>
        <w:tblLook w:val="04A0" w:firstRow="1" w:lastRow="0" w:firstColumn="1" w:lastColumn="0" w:noHBand="0" w:noVBand="1"/>
      </w:tblPr>
      <w:tblGrid>
        <w:gridCol w:w="1000"/>
        <w:gridCol w:w="993"/>
        <w:gridCol w:w="6399"/>
        <w:gridCol w:w="933"/>
      </w:tblGrid>
      <w:tr w:rsidR="00357731" w:rsidRPr="008A5276" w:rsidTr="00357731">
        <w:tc>
          <w:tcPr>
            <w:tcW w:w="501" w:type="pct"/>
            <w:tcBorders>
              <w:top w:val="double" w:sz="4" w:space="0" w:color="auto"/>
              <w:left w:val="double" w:sz="4" w:space="0" w:color="auto"/>
            </w:tcBorders>
          </w:tcPr>
          <w:p w:rsidR="00357731" w:rsidRPr="008A5276" w:rsidRDefault="00357731" w:rsidP="00357731">
            <w:pPr>
              <w:jc w:val="center"/>
              <w:rPr>
                <w:sz w:val="24"/>
                <w:szCs w:val="24"/>
              </w:rPr>
            </w:pPr>
            <w:r w:rsidRPr="008A5276">
              <w:rPr>
                <w:sz w:val="24"/>
                <w:szCs w:val="24"/>
              </w:rPr>
              <w:t>№ занятия</w:t>
            </w:r>
          </w:p>
        </w:tc>
        <w:tc>
          <w:tcPr>
            <w:tcW w:w="498" w:type="pct"/>
            <w:tcBorders>
              <w:top w:val="double" w:sz="4" w:space="0" w:color="auto"/>
            </w:tcBorders>
          </w:tcPr>
          <w:p w:rsidR="00357731" w:rsidRPr="008A5276" w:rsidRDefault="00357731" w:rsidP="00357731">
            <w:pPr>
              <w:jc w:val="center"/>
              <w:rPr>
                <w:sz w:val="24"/>
                <w:szCs w:val="24"/>
              </w:rPr>
            </w:pPr>
            <w:r w:rsidRPr="008A5276">
              <w:rPr>
                <w:sz w:val="24"/>
                <w:szCs w:val="24"/>
              </w:rPr>
              <w:t>№ раздела</w:t>
            </w:r>
          </w:p>
        </w:tc>
        <w:tc>
          <w:tcPr>
            <w:tcW w:w="3466" w:type="pct"/>
            <w:tcBorders>
              <w:top w:val="double" w:sz="4" w:space="0" w:color="auto"/>
            </w:tcBorders>
          </w:tcPr>
          <w:p w:rsidR="00357731" w:rsidRPr="008A5276" w:rsidRDefault="00357731" w:rsidP="00357731">
            <w:pPr>
              <w:jc w:val="center"/>
              <w:rPr>
                <w:sz w:val="24"/>
                <w:szCs w:val="24"/>
              </w:rPr>
            </w:pPr>
            <w:r w:rsidRPr="008A5276">
              <w:rPr>
                <w:sz w:val="24"/>
                <w:szCs w:val="24"/>
              </w:rPr>
              <w:t>Тема</w:t>
            </w:r>
          </w:p>
        </w:tc>
        <w:tc>
          <w:tcPr>
            <w:tcW w:w="535" w:type="pct"/>
            <w:tcBorders>
              <w:top w:val="double" w:sz="4" w:space="0" w:color="auto"/>
              <w:right w:val="double" w:sz="4" w:space="0" w:color="auto"/>
            </w:tcBorders>
          </w:tcPr>
          <w:p w:rsidR="00357731" w:rsidRPr="008A5276" w:rsidRDefault="00357731" w:rsidP="00357731">
            <w:pPr>
              <w:jc w:val="center"/>
              <w:rPr>
                <w:sz w:val="24"/>
                <w:szCs w:val="24"/>
              </w:rPr>
            </w:pPr>
            <w:r w:rsidRPr="008A5276">
              <w:rPr>
                <w:sz w:val="24"/>
                <w:szCs w:val="24"/>
              </w:rPr>
              <w:t>Кол-во часов</w:t>
            </w:r>
          </w:p>
        </w:tc>
      </w:tr>
      <w:tr w:rsidR="00357731" w:rsidRPr="008A5276" w:rsidTr="00357731">
        <w:tc>
          <w:tcPr>
            <w:tcW w:w="501" w:type="pct"/>
            <w:tcBorders>
              <w:left w:val="double" w:sz="4" w:space="0" w:color="auto"/>
            </w:tcBorders>
            <w:shd w:val="clear" w:color="auto" w:fill="D9D9D9"/>
          </w:tcPr>
          <w:p w:rsidR="00357731" w:rsidRPr="008A5276" w:rsidRDefault="00357731" w:rsidP="00357731">
            <w:pPr>
              <w:jc w:val="center"/>
              <w:rPr>
                <w:sz w:val="24"/>
                <w:szCs w:val="24"/>
              </w:rPr>
            </w:pPr>
            <w:r w:rsidRPr="008A5276">
              <w:rPr>
                <w:sz w:val="24"/>
                <w:szCs w:val="24"/>
              </w:rPr>
              <w:t>1</w:t>
            </w:r>
          </w:p>
        </w:tc>
        <w:tc>
          <w:tcPr>
            <w:tcW w:w="498" w:type="pct"/>
            <w:shd w:val="clear" w:color="auto" w:fill="D9D9D9"/>
          </w:tcPr>
          <w:p w:rsidR="00357731" w:rsidRPr="008A5276" w:rsidRDefault="00357731" w:rsidP="00357731">
            <w:pPr>
              <w:jc w:val="center"/>
              <w:rPr>
                <w:sz w:val="24"/>
                <w:szCs w:val="24"/>
              </w:rPr>
            </w:pPr>
            <w:r w:rsidRPr="008A5276">
              <w:rPr>
                <w:sz w:val="24"/>
                <w:szCs w:val="24"/>
              </w:rPr>
              <w:t>2</w:t>
            </w:r>
          </w:p>
        </w:tc>
        <w:tc>
          <w:tcPr>
            <w:tcW w:w="3466" w:type="pct"/>
            <w:shd w:val="clear" w:color="auto" w:fill="D9D9D9"/>
          </w:tcPr>
          <w:p w:rsidR="00357731" w:rsidRPr="008A5276" w:rsidRDefault="00357731" w:rsidP="00357731">
            <w:pPr>
              <w:jc w:val="center"/>
              <w:rPr>
                <w:sz w:val="24"/>
                <w:szCs w:val="24"/>
              </w:rPr>
            </w:pPr>
            <w:r w:rsidRPr="008A5276">
              <w:rPr>
                <w:sz w:val="24"/>
                <w:szCs w:val="24"/>
              </w:rPr>
              <w:t>3</w:t>
            </w:r>
          </w:p>
        </w:tc>
        <w:tc>
          <w:tcPr>
            <w:tcW w:w="535" w:type="pct"/>
            <w:tcBorders>
              <w:right w:val="double" w:sz="4" w:space="0" w:color="auto"/>
            </w:tcBorders>
            <w:shd w:val="clear" w:color="auto" w:fill="D9D9D9"/>
          </w:tcPr>
          <w:p w:rsidR="00357731" w:rsidRPr="008A5276" w:rsidRDefault="00357731" w:rsidP="00357731">
            <w:pPr>
              <w:jc w:val="center"/>
              <w:rPr>
                <w:sz w:val="24"/>
                <w:szCs w:val="24"/>
              </w:rPr>
            </w:pPr>
            <w:r w:rsidRPr="008A5276">
              <w:rPr>
                <w:sz w:val="24"/>
                <w:szCs w:val="24"/>
              </w:rPr>
              <w:t>4</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1</w:t>
            </w:r>
          </w:p>
        </w:tc>
        <w:tc>
          <w:tcPr>
            <w:tcW w:w="498" w:type="pct"/>
          </w:tcPr>
          <w:p w:rsidR="00357731" w:rsidRPr="008A5276" w:rsidRDefault="00357731" w:rsidP="00357731">
            <w:pPr>
              <w:jc w:val="center"/>
              <w:rPr>
                <w:sz w:val="24"/>
                <w:szCs w:val="24"/>
              </w:rPr>
            </w:pPr>
            <w:r w:rsidRPr="008A5276">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ind w:hanging="10"/>
              <w:jc w:val="both"/>
              <w:rPr>
                <w:sz w:val="24"/>
                <w:szCs w:val="24"/>
              </w:rPr>
            </w:pPr>
            <w:r w:rsidRPr="008A5276">
              <w:rPr>
                <w:sz w:val="24"/>
                <w:szCs w:val="24"/>
              </w:rPr>
              <w:t xml:space="preserve">Анализ структуры листьев гелиофитов и сциофитов. </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2</w:t>
            </w:r>
          </w:p>
        </w:tc>
        <w:tc>
          <w:tcPr>
            <w:tcW w:w="498" w:type="pct"/>
          </w:tcPr>
          <w:p w:rsidR="00357731" w:rsidRPr="008A5276" w:rsidRDefault="00357731" w:rsidP="00357731">
            <w:pPr>
              <w:jc w:val="center"/>
              <w:rPr>
                <w:sz w:val="24"/>
                <w:szCs w:val="24"/>
              </w:rPr>
            </w:pPr>
            <w:r w:rsidRPr="008A5276">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Морфолого - анатомические особенности растений, приуроченных к местообитаниям с разными условиями освещения.</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3</w:t>
            </w:r>
          </w:p>
        </w:tc>
        <w:tc>
          <w:tcPr>
            <w:tcW w:w="498" w:type="pct"/>
          </w:tcPr>
          <w:p w:rsidR="00357731" w:rsidRPr="008A5276" w:rsidRDefault="00357731" w:rsidP="00357731">
            <w:pPr>
              <w:jc w:val="center"/>
              <w:rPr>
                <w:sz w:val="24"/>
                <w:szCs w:val="24"/>
              </w:rPr>
            </w:pPr>
            <w:r w:rsidRPr="008A5276">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bCs/>
                <w:sz w:val="24"/>
                <w:szCs w:val="24"/>
              </w:rPr>
            </w:pPr>
            <w:r w:rsidRPr="008A5276">
              <w:rPr>
                <w:bCs/>
                <w:sz w:val="24"/>
                <w:szCs w:val="24"/>
              </w:rPr>
              <w:t>Влияние абиотических и биотических факторов на растение.</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4</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4</w:t>
            </w:r>
          </w:p>
        </w:tc>
        <w:tc>
          <w:tcPr>
            <w:tcW w:w="498" w:type="pct"/>
          </w:tcPr>
          <w:p w:rsidR="00357731" w:rsidRPr="008A5276" w:rsidRDefault="00357731" w:rsidP="00357731">
            <w:pPr>
              <w:jc w:val="center"/>
              <w:rPr>
                <w:sz w:val="24"/>
                <w:szCs w:val="24"/>
              </w:rPr>
            </w:pPr>
            <w:r w:rsidRPr="008A5276">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 xml:space="preserve">Особенности строения надводных, плавающих и подводных листьев гетерофилльного макрофита. </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4</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5</w:t>
            </w:r>
          </w:p>
        </w:tc>
        <w:tc>
          <w:tcPr>
            <w:tcW w:w="498" w:type="pct"/>
          </w:tcPr>
          <w:p w:rsidR="00357731" w:rsidRPr="008A5276" w:rsidRDefault="00357731" w:rsidP="00357731">
            <w:pPr>
              <w:jc w:val="center"/>
              <w:rPr>
                <w:sz w:val="24"/>
                <w:szCs w:val="24"/>
              </w:rPr>
            </w:pPr>
            <w:r w:rsidRPr="008A5276">
              <w:rPr>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Анатомо-морфологические адаптации к различному температурному режиму.</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6</w:t>
            </w:r>
          </w:p>
        </w:tc>
        <w:tc>
          <w:tcPr>
            <w:tcW w:w="498" w:type="pct"/>
          </w:tcPr>
          <w:p w:rsidR="00357731" w:rsidRPr="008A5276" w:rsidRDefault="00357731" w:rsidP="00357731">
            <w:pPr>
              <w:jc w:val="center"/>
              <w:rPr>
                <w:sz w:val="24"/>
                <w:szCs w:val="24"/>
              </w:rPr>
            </w:pPr>
            <w:r w:rsidRPr="008A5276">
              <w:rPr>
                <w:sz w:val="24"/>
                <w:szCs w:val="24"/>
              </w:rPr>
              <w:t>6</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 xml:space="preserve">Особенности строения плодов и семян анемохорных растений. </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7</w:t>
            </w:r>
          </w:p>
        </w:tc>
        <w:tc>
          <w:tcPr>
            <w:tcW w:w="498" w:type="pct"/>
          </w:tcPr>
          <w:p w:rsidR="00357731" w:rsidRPr="008A5276" w:rsidRDefault="00357731" w:rsidP="00357731">
            <w:pPr>
              <w:jc w:val="center"/>
              <w:rPr>
                <w:sz w:val="24"/>
                <w:szCs w:val="24"/>
              </w:rPr>
            </w:pPr>
            <w:r w:rsidRPr="008A5276">
              <w:rPr>
                <w:sz w:val="24"/>
                <w:szCs w:val="24"/>
              </w:rPr>
              <w:t>7</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Определение экологической группы растений по отношению к РН почвенного раствора</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4</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8</w:t>
            </w:r>
          </w:p>
        </w:tc>
        <w:tc>
          <w:tcPr>
            <w:tcW w:w="498" w:type="pct"/>
          </w:tcPr>
          <w:p w:rsidR="00357731" w:rsidRPr="008A5276" w:rsidRDefault="00357731" w:rsidP="00357731">
            <w:pPr>
              <w:jc w:val="center"/>
              <w:rPr>
                <w:sz w:val="24"/>
                <w:szCs w:val="24"/>
              </w:rPr>
            </w:pPr>
            <w:r w:rsidRPr="008A5276">
              <w:rPr>
                <w:sz w:val="24"/>
                <w:szCs w:val="24"/>
              </w:rPr>
              <w:t>8</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bCs/>
                <w:sz w:val="24"/>
                <w:szCs w:val="24"/>
              </w:rPr>
            </w:pPr>
            <w:r w:rsidRPr="008A5276">
              <w:rPr>
                <w:sz w:val="24"/>
                <w:szCs w:val="24"/>
              </w:rPr>
              <w:t>Анатомо-морфологические адаптации растений по отношению к различному питанию.</w:t>
            </w:r>
            <w:r w:rsidRPr="008A5276">
              <w:rPr>
                <w:bCs/>
                <w:sz w:val="24"/>
                <w:szCs w:val="24"/>
              </w:rPr>
              <w:t xml:space="preserve"> </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4</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9</w:t>
            </w:r>
          </w:p>
        </w:tc>
        <w:tc>
          <w:tcPr>
            <w:tcW w:w="498" w:type="pct"/>
          </w:tcPr>
          <w:p w:rsidR="00357731" w:rsidRPr="008A5276" w:rsidRDefault="00357731" w:rsidP="00357731">
            <w:pPr>
              <w:jc w:val="center"/>
              <w:rPr>
                <w:sz w:val="24"/>
                <w:szCs w:val="24"/>
              </w:rPr>
            </w:pPr>
            <w:r w:rsidRPr="008A5276">
              <w:rPr>
                <w:sz w:val="24"/>
                <w:szCs w:val="24"/>
              </w:rPr>
              <w:t>9</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Анатомо-морфологические адаптации растений к различному давлению.</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10</w:t>
            </w:r>
          </w:p>
        </w:tc>
        <w:tc>
          <w:tcPr>
            <w:tcW w:w="498" w:type="pct"/>
          </w:tcPr>
          <w:p w:rsidR="00357731" w:rsidRPr="008A5276" w:rsidRDefault="00357731" w:rsidP="00357731">
            <w:pPr>
              <w:jc w:val="center"/>
              <w:rPr>
                <w:sz w:val="24"/>
                <w:szCs w:val="24"/>
              </w:rPr>
            </w:pPr>
            <w:r w:rsidRPr="008A5276">
              <w:rPr>
                <w:sz w:val="24"/>
                <w:szCs w:val="24"/>
              </w:rPr>
              <w:t>10</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Фитогенные факторы.</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11</w:t>
            </w:r>
          </w:p>
        </w:tc>
        <w:tc>
          <w:tcPr>
            <w:tcW w:w="498" w:type="pct"/>
          </w:tcPr>
          <w:p w:rsidR="00357731" w:rsidRPr="008A5276" w:rsidRDefault="00357731" w:rsidP="00357731">
            <w:pPr>
              <w:jc w:val="center"/>
              <w:rPr>
                <w:sz w:val="24"/>
                <w:szCs w:val="24"/>
              </w:rPr>
            </w:pPr>
            <w:r w:rsidRPr="008A5276">
              <w:rPr>
                <w:sz w:val="24"/>
                <w:szCs w:val="24"/>
              </w:rPr>
              <w:t>11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 xml:space="preserve">Значение растений в жизни человека. </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4</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12</w:t>
            </w:r>
          </w:p>
        </w:tc>
        <w:tc>
          <w:tcPr>
            <w:tcW w:w="498" w:type="pct"/>
          </w:tcPr>
          <w:p w:rsidR="00357731" w:rsidRPr="008A5276" w:rsidRDefault="00357731" w:rsidP="00357731">
            <w:pPr>
              <w:jc w:val="center"/>
              <w:rPr>
                <w:sz w:val="24"/>
                <w:szCs w:val="24"/>
              </w:rPr>
            </w:pPr>
            <w:r w:rsidRPr="008A5276">
              <w:rPr>
                <w:sz w:val="24"/>
                <w:szCs w:val="24"/>
              </w:rPr>
              <w:t>12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Фенология.</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4465" w:type="pct"/>
            <w:gridSpan w:val="3"/>
            <w:tcBorders>
              <w:left w:val="double" w:sz="4" w:space="0" w:color="auto"/>
            </w:tcBorders>
          </w:tcPr>
          <w:p w:rsidR="00357731" w:rsidRPr="008A5276" w:rsidRDefault="00357731" w:rsidP="00357731">
            <w:pPr>
              <w:jc w:val="right"/>
              <w:rPr>
                <w:sz w:val="24"/>
                <w:szCs w:val="24"/>
              </w:rPr>
            </w:pPr>
            <w:r w:rsidRPr="008A5276">
              <w:rPr>
                <w:sz w:val="24"/>
                <w:szCs w:val="24"/>
              </w:rPr>
              <w:t>ИТОГО:</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34</w:t>
            </w:r>
          </w:p>
        </w:tc>
      </w:tr>
    </w:tbl>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p>
    <w:p w:rsidR="00357731" w:rsidRPr="008A5276" w:rsidRDefault="00357731" w:rsidP="00357731">
      <w:pPr>
        <w:spacing w:after="0" w:line="36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4.6. Практические занятия (семинары)</w:t>
      </w:r>
    </w:p>
    <w:p w:rsidR="00357731" w:rsidRPr="008A5276" w:rsidRDefault="00357731" w:rsidP="00357731">
      <w:pPr>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Не предусмотрены рабочим учебным планом</w:t>
      </w:r>
    </w:p>
    <w:p w:rsidR="00357731" w:rsidRPr="008A5276" w:rsidRDefault="00357731" w:rsidP="00357731">
      <w:pPr>
        <w:spacing w:after="0" w:line="360" w:lineRule="auto"/>
        <w:jc w:val="both"/>
        <w:rPr>
          <w:rFonts w:ascii="Times New Roman" w:eastAsia="Times New Roman" w:hAnsi="Times New Roman" w:cs="Times New Roman"/>
          <w:sz w:val="24"/>
          <w:szCs w:val="24"/>
          <w:bdr w:val="none" w:sz="0" w:space="0" w:color="auto" w:frame="1"/>
          <w:lang w:eastAsia="ru-RU"/>
        </w:rPr>
      </w:pPr>
    </w:p>
    <w:p w:rsidR="00357731" w:rsidRPr="008A5276" w:rsidRDefault="00357731" w:rsidP="00357731">
      <w:pPr>
        <w:spacing w:after="0" w:line="240" w:lineRule="auto"/>
        <w:jc w:val="center"/>
        <w:rPr>
          <w:rFonts w:ascii="Times New Roman" w:eastAsia="Times New Roman" w:hAnsi="Times New Roman" w:cs="Times New Roman"/>
          <w:b/>
          <w:sz w:val="24"/>
          <w:szCs w:val="24"/>
          <w:bdr w:val="none" w:sz="0" w:space="0" w:color="auto" w:frame="1"/>
          <w:lang w:eastAsia="ru-RU"/>
        </w:rPr>
      </w:pPr>
      <w:r w:rsidRPr="008A5276">
        <w:rPr>
          <w:rFonts w:ascii="Times New Roman" w:eastAsia="Times New Roman" w:hAnsi="Times New Roman" w:cs="Times New Roman"/>
          <w:b/>
          <w:bCs/>
          <w:sz w:val="24"/>
          <w:szCs w:val="24"/>
          <w:lang w:eastAsia="ru-RU"/>
        </w:rPr>
        <w:t>ОЧНО-ЗАОЧНАЯ</w:t>
      </w:r>
      <w:r w:rsidRPr="008A5276">
        <w:rPr>
          <w:rFonts w:ascii="Times New Roman" w:eastAsia="Times New Roman" w:hAnsi="Times New Roman" w:cs="Times New Roman"/>
          <w:b/>
          <w:bCs/>
          <w:spacing w:val="-1"/>
          <w:sz w:val="24"/>
          <w:szCs w:val="24"/>
          <w:lang w:eastAsia="ru-RU"/>
        </w:rPr>
        <w:t xml:space="preserve"> ФОРМА ОБУЧЕНИЯ</w:t>
      </w:r>
    </w:p>
    <w:p w:rsidR="00357731" w:rsidRPr="008A5276" w:rsidRDefault="005F3DCC"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357731" w:rsidRPr="008A5276" w:rsidTr="00357731">
        <w:trPr>
          <w:trHeight w:val="126"/>
        </w:trPr>
        <w:tc>
          <w:tcPr>
            <w:tcW w:w="0" w:type="auto"/>
            <w:vMerge w:val="restart"/>
          </w:tcPr>
          <w:p w:rsidR="00357731" w:rsidRPr="008A5276" w:rsidRDefault="00357731" w:rsidP="00357731">
            <w:pPr>
              <w:suppressLineNumbers/>
              <w:jc w:val="center"/>
              <w:rPr>
                <w:snapToGrid w:val="0"/>
                <w:sz w:val="24"/>
                <w:szCs w:val="24"/>
              </w:rPr>
            </w:pPr>
            <w:r w:rsidRPr="008A5276">
              <w:rPr>
                <w:snapToGrid w:val="0"/>
                <w:sz w:val="24"/>
                <w:szCs w:val="24"/>
              </w:rPr>
              <w:t>№</w:t>
            </w:r>
          </w:p>
          <w:p w:rsidR="00357731" w:rsidRPr="008A5276" w:rsidRDefault="00357731" w:rsidP="00357731">
            <w:pPr>
              <w:suppressLineNumbers/>
              <w:jc w:val="center"/>
              <w:rPr>
                <w:snapToGrid w:val="0"/>
                <w:sz w:val="24"/>
                <w:szCs w:val="24"/>
              </w:rPr>
            </w:pPr>
            <w:r w:rsidRPr="008A5276">
              <w:rPr>
                <w:snapToGrid w:val="0"/>
                <w:sz w:val="24"/>
                <w:szCs w:val="24"/>
              </w:rPr>
              <w:t>раз-</w:t>
            </w:r>
          </w:p>
          <w:p w:rsidR="00357731" w:rsidRPr="008A5276" w:rsidRDefault="00357731" w:rsidP="00357731">
            <w:pPr>
              <w:suppressLineNumbers/>
              <w:jc w:val="center"/>
              <w:rPr>
                <w:snapToGrid w:val="0"/>
                <w:sz w:val="24"/>
                <w:szCs w:val="24"/>
              </w:rPr>
            </w:pPr>
            <w:r w:rsidRPr="008A5276">
              <w:rPr>
                <w:snapToGrid w:val="0"/>
                <w:sz w:val="24"/>
                <w:szCs w:val="24"/>
              </w:rPr>
              <w:t>дела</w:t>
            </w:r>
          </w:p>
        </w:tc>
        <w:tc>
          <w:tcPr>
            <w:tcW w:w="0" w:type="auto"/>
            <w:vMerge w:val="restart"/>
          </w:tcPr>
          <w:p w:rsidR="00357731" w:rsidRPr="008A5276" w:rsidRDefault="00357731" w:rsidP="00357731">
            <w:pPr>
              <w:suppressLineNumbers/>
              <w:jc w:val="center"/>
              <w:rPr>
                <w:snapToGrid w:val="0"/>
                <w:sz w:val="24"/>
                <w:szCs w:val="24"/>
              </w:rPr>
            </w:pPr>
            <w:r w:rsidRPr="008A5276">
              <w:rPr>
                <w:snapToGrid w:val="0"/>
                <w:sz w:val="24"/>
                <w:szCs w:val="24"/>
              </w:rPr>
              <w:t xml:space="preserve">Наименование разделов </w:t>
            </w:r>
            <w:r w:rsidRPr="008A5276">
              <w:rPr>
                <w:snapToGrid w:val="0"/>
                <w:sz w:val="24"/>
                <w:szCs w:val="24"/>
              </w:rPr>
              <w:br/>
            </w:r>
          </w:p>
        </w:tc>
        <w:tc>
          <w:tcPr>
            <w:tcW w:w="4184" w:type="dxa"/>
            <w:gridSpan w:val="5"/>
          </w:tcPr>
          <w:p w:rsidR="00357731" w:rsidRPr="008A5276" w:rsidRDefault="00357731" w:rsidP="00357731">
            <w:pPr>
              <w:suppressLineNumbers/>
              <w:ind w:left="-57"/>
              <w:jc w:val="center"/>
              <w:rPr>
                <w:snapToGrid w:val="0"/>
                <w:sz w:val="24"/>
                <w:szCs w:val="24"/>
              </w:rPr>
            </w:pPr>
            <w:r w:rsidRPr="008A5276">
              <w:rPr>
                <w:snapToGrid w:val="0"/>
                <w:sz w:val="24"/>
                <w:szCs w:val="24"/>
              </w:rPr>
              <w:t>Количество часов</w:t>
            </w:r>
          </w:p>
        </w:tc>
      </w:tr>
      <w:tr w:rsidR="00357731" w:rsidRPr="008A5276" w:rsidTr="00357731">
        <w:trPr>
          <w:trHeight w:val="126"/>
        </w:trPr>
        <w:tc>
          <w:tcPr>
            <w:tcW w:w="0" w:type="auto"/>
            <w:vMerge/>
          </w:tcPr>
          <w:p w:rsidR="00357731" w:rsidRPr="008A5276" w:rsidRDefault="00357731" w:rsidP="00357731">
            <w:pPr>
              <w:suppressLineNumbers/>
              <w:jc w:val="center"/>
              <w:rPr>
                <w:snapToGrid w:val="0"/>
                <w:sz w:val="24"/>
                <w:szCs w:val="24"/>
              </w:rPr>
            </w:pPr>
          </w:p>
        </w:tc>
        <w:tc>
          <w:tcPr>
            <w:tcW w:w="0" w:type="auto"/>
            <w:vMerge/>
          </w:tcPr>
          <w:p w:rsidR="00357731" w:rsidRPr="008A5276" w:rsidRDefault="00357731" w:rsidP="00357731">
            <w:pPr>
              <w:suppressLineNumbers/>
              <w:jc w:val="center"/>
              <w:rPr>
                <w:snapToGrid w:val="0"/>
                <w:sz w:val="24"/>
                <w:szCs w:val="24"/>
              </w:rPr>
            </w:pPr>
          </w:p>
        </w:tc>
        <w:tc>
          <w:tcPr>
            <w:tcW w:w="4184" w:type="dxa"/>
            <w:gridSpan w:val="5"/>
          </w:tcPr>
          <w:p w:rsidR="00357731" w:rsidRPr="008A5276" w:rsidRDefault="00357731" w:rsidP="00357731">
            <w:pPr>
              <w:suppressLineNumbers/>
              <w:ind w:left="-57"/>
              <w:jc w:val="center"/>
              <w:rPr>
                <w:snapToGrid w:val="0"/>
                <w:sz w:val="24"/>
                <w:szCs w:val="24"/>
              </w:rPr>
            </w:pPr>
            <w:r w:rsidRPr="008A5276">
              <w:rPr>
                <w:snapToGrid w:val="0"/>
                <w:sz w:val="24"/>
                <w:szCs w:val="24"/>
              </w:rPr>
              <w:t>Контактная работа обучающихся</w:t>
            </w:r>
          </w:p>
        </w:tc>
      </w:tr>
      <w:tr w:rsidR="00357731" w:rsidRPr="008A5276" w:rsidTr="00357731">
        <w:trPr>
          <w:trHeight w:val="442"/>
        </w:trPr>
        <w:tc>
          <w:tcPr>
            <w:tcW w:w="0" w:type="auto"/>
            <w:vMerge/>
          </w:tcPr>
          <w:p w:rsidR="00357731" w:rsidRPr="008A5276" w:rsidRDefault="00357731" w:rsidP="00357731">
            <w:pPr>
              <w:suppressLineNumbers/>
              <w:jc w:val="center"/>
              <w:rPr>
                <w:snapToGrid w:val="0"/>
                <w:sz w:val="24"/>
                <w:szCs w:val="24"/>
              </w:rPr>
            </w:pPr>
          </w:p>
        </w:tc>
        <w:tc>
          <w:tcPr>
            <w:tcW w:w="0" w:type="auto"/>
            <w:vMerge/>
          </w:tcPr>
          <w:p w:rsidR="00357731" w:rsidRPr="008A5276" w:rsidRDefault="00357731" w:rsidP="00357731">
            <w:pPr>
              <w:suppressLineNumbers/>
              <w:jc w:val="center"/>
              <w:rPr>
                <w:snapToGrid w:val="0"/>
                <w:sz w:val="24"/>
                <w:szCs w:val="24"/>
              </w:rPr>
            </w:pPr>
          </w:p>
        </w:tc>
        <w:tc>
          <w:tcPr>
            <w:tcW w:w="0" w:type="auto"/>
            <w:vMerge w:val="restart"/>
          </w:tcPr>
          <w:p w:rsidR="00357731" w:rsidRPr="008A5276" w:rsidRDefault="00357731" w:rsidP="00357731">
            <w:pPr>
              <w:suppressLineNumbers/>
              <w:jc w:val="center"/>
              <w:rPr>
                <w:snapToGrid w:val="0"/>
                <w:sz w:val="24"/>
                <w:szCs w:val="24"/>
              </w:rPr>
            </w:pPr>
            <w:r w:rsidRPr="008A5276">
              <w:rPr>
                <w:snapToGrid w:val="0"/>
                <w:sz w:val="24"/>
                <w:szCs w:val="24"/>
              </w:rPr>
              <w:t>Всего</w:t>
            </w:r>
          </w:p>
        </w:tc>
        <w:tc>
          <w:tcPr>
            <w:tcW w:w="2292" w:type="dxa"/>
            <w:gridSpan w:val="3"/>
          </w:tcPr>
          <w:p w:rsidR="00357731" w:rsidRPr="008A5276" w:rsidRDefault="00357731" w:rsidP="00357731">
            <w:pPr>
              <w:suppressLineNumbers/>
              <w:jc w:val="center"/>
              <w:rPr>
                <w:snapToGrid w:val="0"/>
                <w:sz w:val="24"/>
                <w:szCs w:val="24"/>
              </w:rPr>
            </w:pPr>
            <w:r w:rsidRPr="008A5276">
              <w:rPr>
                <w:snapToGrid w:val="0"/>
                <w:sz w:val="24"/>
                <w:szCs w:val="24"/>
              </w:rPr>
              <w:t>Аудиторная</w:t>
            </w:r>
          </w:p>
          <w:p w:rsidR="00357731" w:rsidRPr="008A5276" w:rsidRDefault="00357731" w:rsidP="00357731">
            <w:pPr>
              <w:suppressLineNumbers/>
              <w:jc w:val="center"/>
              <w:rPr>
                <w:snapToGrid w:val="0"/>
                <w:sz w:val="24"/>
                <w:szCs w:val="24"/>
              </w:rPr>
            </w:pPr>
            <w:r w:rsidRPr="008A5276">
              <w:rPr>
                <w:snapToGrid w:val="0"/>
                <w:sz w:val="24"/>
                <w:szCs w:val="24"/>
              </w:rPr>
              <w:t>работа</w:t>
            </w:r>
          </w:p>
        </w:tc>
        <w:tc>
          <w:tcPr>
            <w:tcW w:w="1133" w:type="dxa"/>
            <w:vMerge w:val="restart"/>
          </w:tcPr>
          <w:p w:rsidR="00357731" w:rsidRPr="008A5276" w:rsidRDefault="00357731" w:rsidP="00357731">
            <w:pPr>
              <w:suppressLineNumbers/>
              <w:ind w:left="-57"/>
              <w:jc w:val="center"/>
              <w:rPr>
                <w:snapToGrid w:val="0"/>
                <w:sz w:val="24"/>
                <w:szCs w:val="24"/>
              </w:rPr>
            </w:pPr>
            <w:r w:rsidRPr="008A5276">
              <w:rPr>
                <w:snapToGrid w:val="0"/>
                <w:sz w:val="24"/>
                <w:szCs w:val="24"/>
              </w:rPr>
              <w:t>Внеауд.</w:t>
            </w:r>
          </w:p>
          <w:p w:rsidR="00357731" w:rsidRPr="008A5276" w:rsidRDefault="00357731" w:rsidP="00357731">
            <w:pPr>
              <w:suppressLineNumbers/>
              <w:ind w:left="-57"/>
              <w:jc w:val="center"/>
              <w:rPr>
                <w:snapToGrid w:val="0"/>
                <w:sz w:val="24"/>
                <w:szCs w:val="24"/>
              </w:rPr>
            </w:pPr>
            <w:r w:rsidRPr="008A5276">
              <w:rPr>
                <w:snapToGrid w:val="0"/>
                <w:sz w:val="24"/>
                <w:szCs w:val="24"/>
              </w:rPr>
              <w:t>работа</w:t>
            </w:r>
          </w:p>
          <w:p w:rsidR="00357731" w:rsidRPr="008A5276" w:rsidRDefault="00357731" w:rsidP="00357731">
            <w:pPr>
              <w:suppressLineNumbers/>
              <w:ind w:left="-57"/>
              <w:jc w:val="center"/>
              <w:rPr>
                <w:snapToGrid w:val="0"/>
                <w:sz w:val="24"/>
                <w:szCs w:val="24"/>
              </w:rPr>
            </w:pPr>
            <w:r w:rsidRPr="008A5276">
              <w:rPr>
                <w:snapToGrid w:val="0"/>
                <w:sz w:val="24"/>
                <w:szCs w:val="24"/>
              </w:rPr>
              <w:t>СР</w:t>
            </w:r>
          </w:p>
        </w:tc>
      </w:tr>
      <w:tr w:rsidR="00357731" w:rsidRPr="008A5276" w:rsidTr="00357731">
        <w:trPr>
          <w:trHeight w:val="130"/>
        </w:trPr>
        <w:tc>
          <w:tcPr>
            <w:tcW w:w="0" w:type="auto"/>
            <w:vMerge/>
          </w:tcPr>
          <w:p w:rsidR="00357731" w:rsidRPr="008A5276" w:rsidRDefault="00357731" w:rsidP="00357731">
            <w:pPr>
              <w:suppressLineNumbers/>
              <w:jc w:val="center"/>
              <w:rPr>
                <w:snapToGrid w:val="0"/>
                <w:sz w:val="24"/>
                <w:szCs w:val="24"/>
              </w:rPr>
            </w:pPr>
          </w:p>
        </w:tc>
        <w:tc>
          <w:tcPr>
            <w:tcW w:w="0" w:type="auto"/>
            <w:vMerge/>
          </w:tcPr>
          <w:p w:rsidR="00357731" w:rsidRPr="008A5276" w:rsidRDefault="00357731" w:rsidP="00357731">
            <w:pPr>
              <w:suppressLineNumbers/>
              <w:jc w:val="center"/>
              <w:rPr>
                <w:snapToGrid w:val="0"/>
                <w:sz w:val="24"/>
                <w:szCs w:val="24"/>
              </w:rPr>
            </w:pPr>
          </w:p>
        </w:tc>
        <w:tc>
          <w:tcPr>
            <w:tcW w:w="0" w:type="auto"/>
            <w:vMerge/>
          </w:tcPr>
          <w:p w:rsidR="00357731" w:rsidRPr="008A5276" w:rsidRDefault="00357731" w:rsidP="00357731">
            <w:pPr>
              <w:suppressLineNumbers/>
              <w:jc w:val="center"/>
              <w:rPr>
                <w:snapToGrid w:val="0"/>
                <w:sz w:val="24"/>
                <w:szCs w:val="24"/>
              </w:rPr>
            </w:pPr>
          </w:p>
        </w:tc>
        <w:tc>
          <w:tcPr>
            <w:tcW w:w="713" w:type="dxa"/>
          </w:tcPr>
          <w:p w:rsidR="00357731" w:rsidRPr="008A5276" w:rsidRDefault="00357731" w:rsidP="00357731">
            <w:pPr>
              <w:suppressLineNumbers/>
              <w:jc w:val="center"/>
              <w:rPr>
                <w:snapToGrid w:val="0"/>
                <w:sz w:val="24"/>
                <w:szCs w:val="24"/>
              </w:rPr>
            </w:pPr>
            <w:r w:rsidRPr="008A5276">
              <w:rPr>
                <w:snapToGrid w:val="0"/>
                <w:sz w:val="24"/>
                <w:szCs w:val="24"/>
              </w:rPr>
              <w:t>Л</w:t>
            </w:r>
          </w:p>
        </w:tc>
        <w:tc>
          <w:tcPr>
            <w:tcW w:w="717" w:type="dxa"/>
          </w:tcPr>
          <w:p w:rsidR="00357731" w:rsidRPr="008A5276" w:rsidRDefault="00357731" w:rsidP="00357731">
            <w:pPr>
              <w:suppressLineNumbers/>
              <w:ind w:left="-57"/>
              <w:jc w:val="center"/>
              <w:rPr>
                <w:snapToGrid w:val="0"/>
                <w:sz w:val="24"/>
                <w:szCs w:val="24"/>
              </w:rPr>
            </w:pPr>
            <w:r w:rsidRPr="008A5276">
              <w:rPr>
                <w:snapToGrid w:val="0"/>
                <w:sz w:val="24"/>
                <w:szCs w:val="24"/>
              </w:rPr>
              <w:t>ПЗ</w:t>
            </w:r>
          </w:p>
        </w:tc>
        <w:tc>
          <w:tcPr>
            <w:tcW w:w="862" w:type="dxa"/>
          </w:tcPr>
          <w:p w:rsidR="00357731" w:rsidRPr="008A5276" w:rsidRDefault="00357731" w:rsidP="00357731">
            <w:pPr>
              <w:suppressLineNumbers/>
              <w:jc w:val="center"/>
              <w:rPr>
                <w:snapToGrid w:val="0"/>
                <w:sz w:val="24"/>
                <w:szCs w:val="24"/>
              </w:rPr>
            </w:pPr>
            <w:r w:rsidRPr="008A5276">
              <w:rPr>
                <w:snapToGrid w:val="0"/>
                <w:sz w:val="24"/>
                <w:szCs w:val="24"/>
              </w:rPr>
              <w:t>ЛЗ</w:t>
            </w:r>
          </w:p>
        </w:tc>
        <w:tc>
          <w:tcPr>
            <w:tcW w:w="1133" w:type="dxa"/>
            <w:vMerge/>
          </w:tcPr>
          <w:p w:rsidR="00357731" w:rsidRPr="008A5276" w:rsidRDefault="00357731" w:rsidP="00357731">
            <w:pPr>
              <w:suppressLineNumbers/>
              <w:jc w:val="center"/>
              <w:rPr>
                <w:snapToGrid w:val="0"/>
                <w:sz w:val="24"/>
                <w:szCs w:val="24"/>
              </w:rPr>
            </w:pPr>
          </w:p>
        </w:tc>
      </w:tr>
      <w:tr w:rsidR="00357731" w:rsidRPr="008A5276" w:rsidTr="00357731">
        <w:trPr>
          <w:trHeight w:val="48"/>
        </w:trPr>
        <w:tc>
          <w:tcPr>
            <w:tcW w:w="0" w:type="auto"/>
            <w:shd w:val="clear" w:color="auto" w:fill="D9D9D9"/>
          </w:tcPr>
          <w:p w:rsidR="00357731" w:rsidRPr="008A5276" w:rsidRDefault="00357731" w:rsidP="00357731">
            <w:pPr>
              <w:suppressLineNumbers/>
              <w:jc w:val="center"/>
              <w:rPr>
                <w:snapToGrid w:val="0"/>
                <w:sz w:val="24"/>
                <w:szCs w:val="24"/>
              </w:rPr>
            </w:pPr>
            <w:r w:rsidRPr="008A5276">
              <w:rPr>
                <w:snapToGrid w:val="0"/>
                <w:sz w:val="24"/>
                <w:szCs w:val="24"/>
              </w:rPr>
              <w:t>1</w:t>
            </w:r>
          </w:p>
        </w:tc>
        <w:tc>
          <w:tcPr>
            <w:tcW w:w="0" w:type="auto"/>
            <w:shd w:val="clear" w:color="auto" w:fill="D9D9D9"/>
          </w:tcPr>
          <w:p w:rsidR="00357731" w:rsidRPr="008A5276" w:rsidRDefault="00357731" w:rsidP="00357731">
            <w:pPr>
              <w:suppressLineNumbers/>
              <w:tabs>
                <w:tab w:val="center" w:pos="4677"/>
                <w:tab w:val="right" w:pos="9355"/>
              </w:tabs>
              <w:jc w:val="center"/>
              <w:rPr>
                <w:snapToGrid w:val="0"/>
                <w:sz w:val="24"/>
                <w:szCs w:val="24"/>
              </w:rPr>
            </w:pPr>
            <w:r w:rsidRPr="008A5276">
              <w:rPr>
                <w:snapToGrid w:val="0"/>
                <w:sz w:val="24"/>
                <w:szCs w:val="24"/>
              </w:rPr>
              <w:t>2</w:t>
            </w:r>
          </w:p>
        </w:tc>
        <w:tc>
          <w:tcPr>
            <w:tcW w:w="0" w:type="auto"/>
            <w:shd w:val="clear" w:color="auto" w:fill="D9D9D9"/>
          </w:tcPr>
          <w:p w:rsidR="00357731" w:rsidRPr="008A5276" w:rsidRDefault="00357731" w:rsidP="00357731">
            <w:pPr>
              <w:suppressLineNumbers/>
              <w:jc w:val="center"/>
              <w:rPr>
                <w:snapToGrid w:val="0"/>
                <w:sz w:val="24"/>
                <w:szCs w:val="24"/>
              </w:rPr>
            </w:pPr>
            <w:r w:rsidRPr="008A5276">
              <w:rPr>
                <w:snapToGrid w:val="0"/>
                <w:sz w:val="24"/>
                <w:szCs w:val="24"/>
              </w:rPr>
              <w:t>3</w:t>
            </w:r>
          </w:p>
        </w:tc>
        <w:tc>
          <w:tcPr>
            <w:tcW w:w="713" w:type="dxa"/>
            <w:shd w:val="clear" w:color="auto" w:fill="D9D9D9"/>
          </w:tcPr>
          <w:p w:rsidR="00357731" w:rsidRPr="008A5276" w:rsidRDefault="00357731" w:rsidP="00357731">
            <w:pPr>
              <w:suppressLineNumbers/>
              <w:jc w:val="center"/>
              <w:rPr>
                <w:snapToGrid w:val="0"/>
                <w:sz w:val="24"/>
                <w:szCs w:val="24"/>
              </w:rPr>
            </w:pPr>
            <w:r w:rsidRPr="008A5276">
              <w:rPr>
                <w:snapToGrid w:val="0"/>
                <w:sz w:val="24"/>
                <w:szCs w:val="24"/>
              </w:rPr>
              <w:t>4</w:t>
            </w:r>
          </w:p>
        </w:tc>
        <w:tc>
          <w:tcPr>
            <w:tcW w:w="717" w:type="dxa"/>
            <w:shd w:val="clear" w:color="auto" w:fill="D9D9D9"/>
          </w:tcPr>
          <w:p w:rsidR="00357731" w:rsidRPr="008A5276" w:rsidRDefault="00357731" w:rsidP="00357731">
            <w:pPr>
              <w:suppressLineNumbers/>
              <w:jc w:val="center"/>
              <w:rPr>
                <w:snapToGrid w:val="0"/>
                <w:sz w:val="24"/>
                <w:szCs w:val="24"/>
              </w:rPr>
            </w:pPr>
            <w:r w:rsidRPr="008A5276">
              <w:rPr>
                <w:snapToGrid w:val="0"/>
                <w:sz w:val="24"/>
                <w:szCs w:val="24"/>
              </w:rPr>
              <w:t>5</w:t>
            </w:r>
          </w:p>
        </w:tc>
        <w:tc>
          <w:tcPr>
            <w:tcW w:w="862" w:type="dxa"/>
            <w:shd w:val="clear" w:color="auto" w:fill="D9D9D9"/>
          </w:tcPr>
          <w:p w:rsidR="00357731" w:rsidRPr="008A5276" w:rsidRDefault="00357731" w:rsidP="00357731">
            <w:pPr>
              <w:suppressLineNumbers/>
              <w:jc w:val="center"/>
              <w:rPr>
                <w:snapToGrid w:val="0"/>
                <w:sz w:val="24"/>
                <w:szCs w:val="24"/>
              </w:rPr>
            </w:pPr>
            <w:r w:rsidRPr="008A5276">
              <w:rPr>
                <w:snapToGrid w:val="0"/>
                <w:sz w:val="24"/>
                <w:szCs w:val="24"/>
              </w:rPr>
              <w:t>6</w:t>
            </w:r>
          </w:p>
        </w:tc>
        <w:tc>
          <w:tcPr>
            <w:tcW w:w="1133" w:type="dxa"/>
            <w:shd w:val="clear" w:color="auto" w:fill="D9D9D9"/>
          </w:tcPr>
          <w:p w:rsidR="00357731" w:rsidRPr="008A5276" w:rsidRDefault="00357731" w:rsidP="00357731">
            <w:pPr>
              <w:suppressLineNumbers/>
              <w:jc w:val="center"/>
              <w:rPr>
                <w:snapToGrid w:val="0"/>
                <w:sz w:val="24"/>
                <w:szCs w:val="24"/>
              </w:rPr>
            </w:pPr>
            <w:r w:rsidRPr="008A5276">
              <w:rPr>
                <w:snapToGrid w:val="0"/>
                <w:sz w:val="24"/>
                <w:szCs w:val="24"/>
              </w:rPr>
              <w:t>7</w:t>
            </w:r>
          </w:p>
        </w:tc>
      </w:tr>
      <w:tr w:rsidR="00357731" w:rsidRPr="008A5276" w:rsidTr="00357731">
        <w:trPr>
          <w:trHeight w:val="278"/>
        </w:trPr>
        <w:tc>
          <w:tcPr>
            <w:tcW w:w="0" w:type="auto"/>
          </w:tcPr>
          <w:p w:rsidR="00357731" w:rsidRPr="008A5276" w:rsidRDefault="00357731" w:rsidP="00357731">
            <w:pPr>
              <w:keepNext/>
              <w:keepLines/>
              <w:suppressLineNumbers/>
              <w:jc w:val="center"/>
              <w:rPr>
                <w:snapToGrid w:val="0"/>
                <w:sz w:val="24"/>
                <w:szCs w:val="24"/>
              </w:rPr>
            </w:pPr>
            <w:r w:rsidRPr="008A5276">
              <w:rPr>
                <w:snapToGrid w:val="0"/>
                <w:sz w:val="24"/>
                <w:szCs w:val="24"/>
              </w:rPr>
              <w:t>1</w:t>
            </w:r>
          </w:p>
        </w:tc>
        <w:tc>
          <w:tcPr>
            <w:tcW w:w="0" w:type="auto"/>
          </w:tcPr>
          <w:p w:rsidR="00357731" w:rsidRPr="008A5276" w:rsidRDefault="00357731" w:rsidP="00357731">
            <w:pPr>
              <w:ind w:left="5"/>
              <w:jc w:val="both"/>
              <w:rPr>
                <w:sz w:val="24"/>
                <w:szCs w:val="24"/>
              </w:rPr>
            </w:pPr>
            <w:r w:rsidRPr="008A5276">
              <w:rPr>
                <w:sz w:val="24"/>
                <w:szCs w:val="24"/>
                <w:shd w:val="clear" w:color="auto" w:fill="FFFFFF"/>
              </w:rPr>
              <w:t>Предмет, задачи, методы изучения</w:t>
            </w:r>
          </w:p>
        </w:tc>
        <w:tc>
          <w:tcPr>
            <w:tcW w:w="0" w:type="auto"/>
          </w:tcPr>
          <w:p w:rsidR="00357731" w:rsidRPr="008A5276" w:rsidRDefault="00357731" w:rsidP="00357731">
            <w:pPr>
              <w:keepNext/>
              <w:keepLines/>
              <w:suppressLineNumbers/>
              <w:jc w:val="center"/>
              <w:rPr>
                <w:snapToGrid w:val="0"/>
                <w:sz w:val="24"/>
                <w:szCs w:val="24"/>
              </w:rPr>
            </w:pPr>
            <w:r w:rsidRPr="008A5276">
              <w:rPr>
                <w:snapToGrid w:val="0"/>
                <w:sz w:val="24"/>
                <w:szCs w:val="24"/>
              </w:rPr>
              <w:t>20</w:t>
            </w:r>
          </w:p>
        </w:tc>
        <w:tc>
          <w:tcPr>
            <w:tcW w:w="713" w:type="dxa"/>
          </w:tcPr>
          <w:p w:rsidR="00357731" w:rsidRPr="008A5276" w:rsidRDefault="00357731" w:rsidP="00357731">
            <w:pPr>
              <w:jc w:val="center"/>
              <w:rPr>
                <w:sz w:val="24"/>
                <w:szCs w:val="24"/>
              </w:rPr>
            </w:pPr>
            <w:r w:rsidRPr="008A5276">
              <w:rPr>
                <w:sz w:val="24"/>
                <w:szCs w:val="24"/>
              </w:rPr>
              <w:t>2</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4</w:t>
            </w:r>
          </w:p>
        </w:tc>
        <w:tc>
          <w:tcPr>
            <w:tcW w:w="1133" w:type="dxa"/>
          </w:tcPr>
          <w:p w:rsidR="00357731" w:rsidRPr="008A5276" w:rsidRDefault="00357731" w:rsidP="00357731">
            <w:pPr>
              <w:jc w:val="center"/>
              <w:rPr>
                <w:sz w:val="24"/>
                <w:szCs w:val="24"/>
              </w:rPr>
            </w:pPr>
            <w:r w:rsidRPr="008A5276">
              <w:rPr>
                <w:sz w:val="24"/>
                <w:szCs w:val="24"/>
              </w:rPr>
              <w:t>14</w:t>
            </w:r>
          </w:p>
        </w:tc>
      </w:tr>
      <w:tr w:rsidR="00357731" w:rsidRPr="008A5276" w:rsidTr="00357731">
        <w:trPr>
          <w:trHeight w:val="268"/>
        </w:trPr>
        <w:tc>
          <w:tcPr>
            <w:tcW w:w="0" w:type="auto"/>
          </w:tcPr>
          <w:p w:rsidR="00357731" w:rsidRPr="008A5276" w:rsidRDefault="00357731" w:rsidP="00357731">
            <w:pPr>
              <w:keepNext/>
              <w:keepLines/>
              <w:suppressLineNumbers/>
              <w:jc w:val="center"/>
              <w:rPr>
                <w:snapToGrid w:val="0"/>
                <w:sz w:val="24"/>
                <w:szCs w:val="24"/>
              </w:rPr>
            </w:pPr>
            <w:r w:rsidRPr="008A5276">
              <w:rPr>
                <w:snapToGrid w:val="0"/>
                <w:sz w:val="24"/>
                <w:szCs w:val="24"/>
              </w:rPr>
              <w:t>2</w:t>
            </w:r>
          </w:p>
        </w:tc>
        <w:tc>
          <w:tcPr>
            <w:tcW w:w="0" w:type="auto"/>
          </w:tcPr>
          <w:p w:rsidR="00357731" w:rsidRPr="008A5276" w:rsidRDefault="00357731" w:rsidP="00357731">
            <w:pPr>
              <w:ind w:left="5"/>
              <w:jc w:val="both"/>
              <w:rPr>
                <w:sz w:val="24"/>
                <w:szCs w:val="24"/>
              </w:rPr>
            </w:pPr>
            <w:r w:rsidRPr="008A5276">
              <w:rPr>
                <w:sz w:val="24"/>
                <w:szCs w:val="24"/>
                <w:shd w:val="clear" w:color="auto" w:fill="FFFFFF"/>
              </w:rPr>
              <w:t>Значение, история экологической анатомии растений</w:t>
            </w:r>
          </w:p>
        </w:tc>
        <w:tc>
          <w:tcPr>
            <w:tcW w:w="0" w:type="auto"/>
          </w:tcPr>
          <w:p w:rsidR="00357731" w:rsidRPr="008A5276" w:rsidRDefault="00357731" w:rsidP="00357731">
            <w:pPr>
              <w:keepNext/>
              <w:keepLines/>
              <w:suppressLineNumbers/>
              <w:jc w:val="center"/>
              <w:rPr>
                <w:snapToGrid w:val="0"/>
                <w:sz w:val="24"/>
                <w:szCs w:val="24"/>
              </w:rPr>
            </w:pPr>
            <w:r w:rsidRPr="008A5276">
              <w:rPr>
                <w:snapToGrid w:val="0"/>
                <w:sz w:val="24"/>
                <w:szCs w:val="24"/>
              </w:rPr>
              <w:t>20</w:t>
            </w:r>
          </w:p>
        </w:tc>
        <w:tc>
          <w:tcPr>
            <w:tcW w:w="713" w:type="dxa"/>
          </w:tcPr>
          <w:p w:rsidR="00357731" w:rsidRPr="008A5276" w:rsidRDefault="00357731" w:rsidP="00357731">
            <w:pPr>
              <w:jc w:val="center"/>
              <w:rPr>
                <w:sz w:val="24"/>
                <w:szCs w:val="24"/>
              </w:rPr>
            </w:pPr>
            <w:r w:rsidRPr="008A5276">
              <w:rPr>
                <w:sz w:val="24"/>
                <w:szCs w:val="24"/>
              </w:rPr>
              <w:t>2</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4</w:t>
            </w:r>
          </w:p>
        </w:tc>
        <w:tc>
          <w:tcPr>
            <w:tcW w:w="1133" w:type="dxa"/>
          </w:tcPr>
          <w:p w:rsidR="00357731" w:rsidRPr="008A5276" w:rsidRDefault="00357731" w:rsidP="00357731">
            <w:pPr>
              <w:jc w:val="center"/>
              <w:rPr>
                <w:sz w:val="24"/>
                <w:szCs w:val="24"/>
              </w:rPr>
            </w:pPr>
            <w:r w:rsidRPr="008A5276">
              <w:rPr>
                <w:sz w:val="24"/>
                <w:szCs w:val="24"/>
              </w:rPr>
              <w:t>14</w:t>
            </w:r>
          </w:p>
        </w:tc>
      </w:tr>
      <w:tr w:rsidR="00357731" w:rsidRPr="008A5276" w:rsidTr="00357731">
        <w:trPr>
          <w:trHeight w:val="262"/>
        </w:trPr>
        <w:tc>
          <w:tcPr>
            <w:tcW w:w="0" w:type="auto"/>
          </w:tcPr>
          <w:p w:rsidR="00357731" w:rsidRPr="008A5276" w:rsidRDefault="00357731" w:rsidP="00357731">
            <w:pPr>
              <w:keepNext/>
              <w:keepLines/>
              <w:suppressLineNumbers/>
              <w:jc w:val="center"/>
              <w:rPr>
                <w:snapToGrid w:val="0"/>
                <w:sz w:val="24"/>
                <w:szCs w:val="24"/>
              </w:rPr>
            </w:pPr>
            <w:r w:rsidRPr="008A5276">
              <w:rPr>
                <w:snapToGrid w:val="0"/>
                <w:sz w:val="24"/>
                <w:szCs w:val="24"/>
              </w:rPr>
              <w:t>3</w:t>
            </w:r>
          </w:p>
        </w:tc>
        <w:tc>
          <w:tcPr>
            <w:tcW w:w="0" w:type="auto"/>
          </w:tcPr>
          <w:p w:rsidR="00357731" w:rsidRPr="008A5276" w:rsidRDefault="00357731" w:rsidP="00357731">
            <w:pPr>
              <w:autoSpaceDE w:val="0"/>
              <w:autoSpaceDN w:val="0"/>
              <w:adjustRightInd w:val="0"/>
              <w:jc w:val="both"/>
              <w:rPr>
                <w:rFonts w:eastAsia="Calibri"/>
                <w:sz w:val="24"/>
                <w:szCs w:val="24"/>
                <w:shd w:val="clear" w:color="auto" w:fill="FFFFFF"/>
              </w:rPr>
            </w:pPr>
            <w:r w:rsidRPr="008A5276">
              <w:rPr>
                <w:rFonts w:eastAsia="Calibri"/>
                <w:sz w:val="24"/>
                <w:szCs w:val="24"/>
                <w:shd w:val="clear" w:color="auto" w:fill="FFFFFF"/>
              </w:rPr>
              <w:t>Особенности анатомического строения растений в связи с влиянием естественных и антропогенных факторов</w:t>
            </w:r>
          </w:p>
        </w:tc>
        <w:tc>
          <w:tcPr>
            <w:tcW w:w="0" w:type="auto"/>
          </w:tcPr>
          <w:p w:rsidR="00357731" w:rsidRPr="008A5276" w:rsidRDefault="00357731" w:rsidP="00357731">
            <w:pPr>
              <w:keepNext/>
              <w:keepLines/>
              <w:suppressLineNumbers/>
              <w:jc w:val="center"/>
              <w:rPr>
                <w:snapToGrid w:val="0"/>
                <w:sz w:val="24"/>
                <w:szCs w:val="24"/>
              </w:rPr>
            </w:pPr>
            <w:r w:rsidRPr="008A5276">
              <w:rPr>
                <w:snapToGrid w:val="0"/>
                <w:sz w:val="24"/>
                <w:szCs w:val="24"/>
              </w:rPr>
              <w:t>22</w:t>
            </w:r>
          </w:p>
        </w:tc>
        <w:tc>
          <w:tcPr>
            <w:tcW w:w="713" w:type="dxa"/>
          </w:tcPr>
          <w:p w:rsidR="00357731" w:rsidRPr="008A5276" w:rsidRDefault="00357731" w:rsidP="00357731">
            <w:pPr>
              <w:jc w:val="center"/>
              <w:rPr>
                <w:sz w:val="24"/>
                <w:szCs w:val="24"/>
              </w:rPr>
            </w:pPr>
            <w:r w:rsidRPr="008A5276">
              <w:rPr>
                <w:sz w:val="24"/>
                <w:szCs w:val="24"/>
              </w:rPr>
              <w:t>2</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4</w:t>
            </w:r>
          </w:p>
        </w:tc>
        <w:tc>
          <w:tcPr>
            <w:tcW w:w="1133" w:type="dxa"/>
          </w:tcPr>
          <w:p w:rsidR="00357731" w:rsidRPr="008A5276" w:rsidRDefault="00357731" w:rsidP="00357731">
            <w:pPr>
              <w:jc w:val="center"/>
              <w:rPr>
                <w:sz w:val="24"/>
                <w:szCs w:val="24"/>
              </w:rPr>
            </w:pPr>
            <w:r w:rsidRPr="008A5276">
              <w:rPr>
                <w:sz w:val="24"/>
                <w:szCs w:val="24"/>
              </w:rPr>
              <w:t>16</w:t>
            </w:r>
          </w:p>
        </w:tc>
      </w:tr>
      <w:tr w:rsidR="00357731" w:rsidRPr="008A5276" w:rsidTr="00357731">
        <w:trPr>
          <w:trHeight w:val="157"/>
        </w:trPr>
        <w:tc>
          <w:tcPr>
            <w:tcW w:w="0" w:type="auto"/>
          </w:tcPr>
          <w:p w:rsidR="00357731" w:rsidRPr="008A5276" w:rsidRDefault="00357731" w:rsidP="00357731">
            <w:pPr>
              <w:keepLines/>
              <w:suppressLineNumbers/>
              <w:jc w:val="center"/>
              <w:rPr>
                <w:snapToGrid w:val="0"/>
                <w:sz w:val="24"/>
                <w:szCs w:val="24"/>
              </w:rPr>
            </w:pPr>
            <w:r w:rsidRPr="008A5276">
              <w:rPr>
                <w:snapToGrid w:val="0"/>
                <w:sz w:val="24"/>
                <w:szCs w:val="24"/>
              </w:rPr>
              <w:t>4</w:t>
            </w:r>
          </w:p>
        </w:tc>
        <w:tc>
          <w:tcPr>
            <w:tcW w:w="0" w:type="auto"/>
          </w:tcPr>
          <w:p w:rsidR="00357731" w:rsidRPr="008A5276" w:rsidRDefault="00357731" w:rsidP="00357731">
            <w:pPr>
              <w:autoSpaceDE w:val="0"/>
              <w:autoSpaceDN w:val="0"/>
              <w:adjustRightInd w:val="0"/>
              <w:jc w:val="both"/>
              <w:rPr>
                <w:rFonts w:eastAsia="Calibri"/>
                <w:sz w:val="24"/>
                <w:szCs w:val="24"/>
                <w:shd w:val="clear" w:color="auto" w:fill="FFFFFF"/>
              </w:rPr>
            </w:pPr>
            <w:r w:rsidRPr="008A5276">
              <w:rPr>
                <w:rFonts w:eastAsia="Calibri"/>
                <w:sz w:val="24"/>
                <w:szCs w:val="24"/>
                <w:shd w:val="clear" w:color="auto" w:fill="FFFFFF"/>
              </w:rPr>
              <w:t>Анатомическая характеристика экологических групп и метаморфизированных органов растений</w:t>
            </w:r>
          </w:p>
        </w:tc>
        <w:tc>
          <w:tcPr>
            <w:tcW w:w="0" w:type="auto"/>
          </w:tcPr>
          <w:p w:rsidR="00357731" w:rsidRPr="008A5276" w:rsidRDefault="00357731" w:rsidP="00357731">
            <w:pPr>
              <w:jc w:val="center"/>
              <w:rPr>
                <w:sz w:val="24"/>
                <w:szCs w:val="24"/>
              </w:rPr>
            </w:pPr>
            <w:r w:rsidRPr="008A5276">
              <w:rPr>
                <w:sz w:val="24"/>
                <w:szCs w:val="24"/>
              </w:rPr>
              <w:t>22</w:t>
            </w:r>
          </w:p>
        </w:tc>
        <w:tc>
          <w:tcPr>
            <w:tcW w:w="713" w:type="dxa"/>
          </w:tcPr>
          <w:p w:rsidR="00357731" w:rsidRPr="008A5276" w:rsidRDefault="00357731" w:rsidP="00357731">
            <w:pPr>
              <w:jc w:val="center"/>
              <w:rPr>
                <w:sz w:val="24"/>
                <w:szCs w:val="24"/>
              </w:rPr>
            </w:pPr>
            <w:r w:rsidRPr="008A5276">
              <w:rPr>
                <w:sz w:val="24"/>
                <w:szCs w:val="24"/>
              </w:rPr>
              <w:t>2</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4</w:t>
            </w:r>
          </w:p>
        </w:tc>
        <w:tc>
          <w:tcPr>
            <w:tcW w:w="1133" w:type="dxa"/>
          </w:tcPr>
          <w:p w:rsidR="00357731" w:rsidRPr="008A5276" w:rsidRDefault="00357731" w:rsidP="00357731">
            <w:pPr>
              <w:jc w:val="center"/>
              <w:rPr>
                <w:sz w:val="24"/>
                <w:szCs w:val="24"/>
              </w:rPr>
            </w:pPr>
            <w:r w:rsidRPr="008A5276">
              <w:rPr>
                <w:sz w:val="24"/>
                <w:szCs w:val="24"/>
              </w:rPr>
              <w:t>16</w:t>
            </w:r>
          </w:p>
        </w:tc>
      </w:tr>
      <w:tr w:rsidR="00357731" w:rsidRPr="008A5276" w:rsidTr="00357731">
        <w:trPr>
          <w:trHeight w:val="157"/>
        </w:trPr>
        <w:tc>
          <w:tcPr>
            <w:tcW w:w="0" w:type="auto"/>
          </w:tcPr>
          <w:p w:rsidR="00357731" w:rsidRPr="008A5276" w:rsidRDefault="00357731" w:rsidP="00357731">
            <w:pPr>
              <w:keepLines/>
              <w:suppressLineNumbers/>
              <w:jc w:val="center"/>
              <w:rPr>
                <w:snapToGrid w:val="0"/>
                <w:sz w:val="24"/>
                <w:szCs w:val="24"/>
              </w:rPr>
            </w:pPr>
            <w:r w:rsidRPr="008A5276">
              <w:rPr>
                <w:snapToGrid w:val="0"/>
                <w:sz w:val="24"/>
                <w:szCs w:val="24"/>
              </w:rPr>
              <w:t>5</w:t>
            </w:r>
          </w:p>
        </w:tc>
        <w:tc>
          <w:tcPr>
            <w:tcW w:w="0" w:type="auto"/>
          </w:tcPr>
          <w:p w:rsidR="00357731" w:rsidRPr="008A5276" w:rsidRDefault="00357731" w:rsidP="00357731">
            <w:pPr>
              <w:ind w:left="5"/>
              <w:jc w:val="both"/>
              <w:rPr>
                <w:sz w:val="24"/>
                <w:szCs w:val="24"/>
              </w:rPr>
            </w:pPr>
            <w:r w:rsidRPr="008A5276">
              <w:rPr>
                <w:sz w:val="24"/>
                <w:szCs w:val="24"/>
              </w:rPr>
              <w:t>Основные экологические факторы Экологические группы растений и их классификация </w:t>
            </w:r>
          </w:p>
        </w:tc>
        <w:tc>
          <w:tcPr>
            <w:tcW w:w="0" w:type="auto"/>
          </w:tcPr>
          <w:p w:rsidR="00357731" w:rsidRPr="008A5276" w:rsidRDefault="00357731" w:rsidP="00357731">
            <w:pPr>
              <w:jc w:val="center"/>
              <w:rPr>
                <w:sz w:val="24"/>
                <w:szCs w:val="24"/>
              </w:rPr>
            </w:pPr>
            <w:r w:rsidRPr="008A5276">
              <w:rPr>
                <w:sz w:val="24"/>
                <w:szCs w:val="24"/>
              </w:rPr>
              <w:t>20</w:t>
            </w:r>
          </w:p>
        </w:tc>
        <w:tc>
          <w:tcPr>
            <w:tcW w:w="713" w:type="dxa"/>
          </w:tcPr>
          <w:p w:rsidR="00357731" w:rsidRPr="008A5276" w:rsidRDefault="00357731" w:rsidP="00357731">
            <w:pPr>
              <w:jc w:val="center"/>
              <w:rPr>
                <w:sz w:val="24"/>
                <w:szCs w:val="24"/>
              </w:rPr>
            </w:pPr>
            <w:r w:rsidRPr="008A5276">
              <w:rPr>
                <w:sz w:val="24"/>
                <w:szCs w:val="24"/>
              </w:rPr>
              <w:t>2</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4</w:t>
            </w:r>
          </w:p>
        </w:tc>
        <w:tc>
          <w:tcPr>
            <w:tcW w:w="1133" w:type="dxa"/>
          </w:tcPr>
          <w:p w:rsidR="00357731" w:rsidRPr="008A5276" w:rsidRDefault="00357731" w:rsidP="00357731">
            <w:pPr>
              <w:jc w:val="center"/>
              <w:rPr>
                <w:sz w:val="24"/>
                <w:szCs w:val="24"/>
              </w:rPr>
            </w:pPr>
            <w:r w:rsidRPr="008A5276">
              <w:rPr>
                <w:sz w:val="24"/>
                <w:szCs w:val="24"/>
              </w:rPr>
              <w:t>14</w:t>
            </w:r>
          </w:p>
        </w:tc>
      </w:tr>
      <w:tr w:rsidR="00357731" w:rsidRPr="008A5276" w:rsidTr="00357731">
        <w:trPr>
          <w:trHeight w:val="666"/>
        </w:trPr>
        <w:tc>
          <w:tcPr>
            <w:tcW w:w="0" w:type="auto"/>
          </w:tcPr>
          <w:p w:rsidR="00357731" w:rsidRPr="008A5276" w:rsidRDefault="00357731" w:rsidP="00357731">
            <w:pPr>
              <w:keepLines/>
              <w:suppressLineNumbers/>
              <w:jc w:val="center"/>
              <w:rPr>
                <w:snapToGrid w:val="0"/>
                <w:sz w:val="24"/>
                <w:szCs w:val="24"/>
              </w:rPr>
            </w:pPr>
            <w:r w:rsidRPr="008A5276">
              <w:rPr>
                <w:snapToGrid w:val="0"/>
                <w:sz w:val="24"/>
                <w:szCs w:val="24"/>
              </w:rPr>
              <w:t>6</w:t>
            </w:r>
          </w:p>
        </w:tc>
        <w:tc>
          <w:tcPr>
            <w:tcW w:w="0" w:type="auto"/>
          </w:tcPr>
          <w:p w:rsidR="00357731" w:rsidRPr="008A5276" w:rsidRDefault="00357731" w:rsidP="00357731">
            <w:pPr>
              <w:jc w:val="both"/>
              <w:rPr>
                <w:sz w:val="24"/>
                <w:szCs w:val="24"/>
              </w:rPr>
            </w:pPr>
            <w:r w:rsidRPr="008A5276">
              <w:rPr>
                <w:sz w:val="24"/>
                <w:szCs w:val="24"/>
              </w:rPr>
              <w:t>Климатические факторы, их влияние на морфо-анатомическое строение растений </w:t>
            </w:r>
          </w:p>
        </w:tc>
        <w:tc>
          <w:tcPr>
            <w:tcW w:w="0" w:type="auto"/>
          </w:tcPr>
          <w:p w:rsidR="00357731" w:rsidRPr="008A5276" w:rsidRDefault="00357731" w:rsidP="00357731">
            <w:pPr>
              <w:jc w:val="center"/>
              <w:rPr>
                <w:sz w:val="24"/>
                <w:szCs w:val="24"/>
              </w:rPr>
            </w:pPr>
            <w:r w:rsidRPr="008A5276">
              <w:rPr>
                <w:sz w:val="24"/>
                <w:szCs w:val="24"/>
              </w:rPr>
              <w:t>20</w:t>
            </w:r>
          </w:p>
        </w:tc>
        <w:tc>
          <w:tcPr>
            <w:tcW w:w="713" w:type="dxa"/>
          </w:tcPr>
          <w:p w:rsidR="00357731" w:rsidRPr="008A5276" w:rsidRDefault="00357731" w:rsidP="00357731">
            <w:pPr>
              <w:jc w:val="center"/>
              <w:rPr>
                <w:sz w:val="24"/>
                <w:szCs w:val="24"/>
              </w:rPr>
            </w:pPr>
            <w:r w:rsidRPr="008A5276">
              <w:rPr>
                <w:sz w:val="24"/>
                <w:szCs w:val="24"/>
              </w:rPr>
              <w:t>2</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4</w:t>
            </w:r>
          </w:p>
        </w:tc>
        <w:tc>
          <w:tcPr>
            <w:tcW w:w="1133" w:type="dxa"/>
          </w:tcPr>
          <w:p w:rsidR="00357731" w:rsidRPr="008A5276" w:rsidRDefault="00357731" w:rsidP="00357731">
            <w:pPr>
              <w:jc w:val="center"/>
              <w:rPr>
                <w:sz w:val="24"/>
                <w:szCs w:val="24"/>
              </w:rPr>
            </w:pPr>
            <w:r w:rsidRPr="008A5276">
              <w:rPr>
                <w:sz w:val="24"/>
                <w:szCs w:val="24"/>
              </w:rPr>
              <w:t>14</w:t>
            </w:r>
          </w:p>
        </w:tc>
      </w:tr>
      <w:tr w:rsidR="00357731" w:rsidRPr="008A5276" w:rsidTr="00357731">
        <w:trPr>
          <w:trHeight w:val="157"/>
        </w:trPr>
        <w:tc>
          <w:tcPr>
            <w:tcW w:w="0" w:type="auto"/>
          </w:tcPr>
          <w:p w:rsidR="00357731" w:rsidRPr="008A5276" w:rsidRDefault="00357731" w:rsidP="00357731">
            <w:pPr>
              <w:keepLines/>
              <w:suppressLineNumbers/>
              <w:jc w:val="center"/>
              <w:rPr>
                <w:snapToGrid w:val="0"/>
                <w:sz w:val="24"/>
                <w:szCs w:val="24"/>
              </w:rPr>
            </w:pPr>
            <w:r w:rsidRPr="008A5276">
              <w:rPr>
                <w:snapToGrid w:val="0"/>
                <w:sz w:val="24"/>
                <w:szCs w:val="24"/>
              </w:rPr>
              <w:t>7</w:t>
            </w:r>
          </w:p>
        </w:tc>
        <w:tc>
          <w:tcPr>
            <w:tcW w:w="0" w:type="auto"/>
          </w:tcPr>
          <w:p w:rsidR="00357731" w:rsidRPr="008A5276" w:rsidRDefault="00357731" w:rsidP="00357731">
            <w:pPr>
              <w:jc w:val="both"/>
              <w:rPr>
                <w:sz w:val="24"/>
                <w:szCs w:val="24"/>
                <w:lang w:eastAsia="ar-SA"/>
              </w:rPr>
            </w:pPr>
            <w:r w:rsidRPr="008A5276">
              <w:rPr>
                <w:sz w:val="24"/>
                <w:szCs w:val="24"/>
              </w:rPr>
              <w:t>Эдафические и биотические факторы, их влияние на морфо-анатомическое строение растений </w:t>
            </w:r>
          </w:p>
        </w:tc>
        <w:tc>
          <w:tcPr>
            <w:tcW w:w="0" w:type="auto"/>
          </w:tcPr>
          <w:p w:rsidR="00357731" w:rsidRPr="008A5276" w:rsidRDefault="00357731" w:rsidP="00357731">
            <w:pPr>
              <w:jc w:val="center"/>
              <w:rPr>
                <w:sz w:val="24"/>
                <w:szCs w:val="24"/>
              </w:rPr>
            </w:pPr>
            <w:r w:rsidRPr="008A5276">
              <w:rPr>
                <w:sz w:val="24"/>
                <w:szCs w:val="24"/>
              </w:rPr>
              <w:t>20</w:t>
            </w:r>
          </w:p>
        </w:tc>
        <w:tc>
          <w:tcPr>
            <w:tcW w:w="713" w:type="dxa"/>
          </w:tcPr>
          <w:p w:rsidR="00357731" w:rsidRPr="008A5276" w:rsidRDefault="00357731" w:rsidP="00357731">
            <w:pPr>
              <w:jc w:val="center"/>
              <w:rPr>
                <w:sz w:val="24"/>
                <w:szCs w:val="24"/>
              </w:rPr>
            </w:pPr>
            <w:r w:rsidRPr="008A5276">
              <w:rPr>
                <w:sz w:val="24"/>
                <w:szCs w:val="24"/>
              </w:rPr>
              <w:t>2</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4</w:t>
            </w:r>
          </w:p>
        </w:tc>
        <w:tc>
          <w:tcPr>
            <w:tcW w:w="1133" w:type="dxa"/>
          </w:tcPr>
          <w:p w:rsidR="00357731" w:rsidRPr="008A5276" w:rsidRDefault="00357731" w:rsidP="00357731">
            <w:pPr>
              <w:jc w:val="center"/>
              <w:rPr>
                <w:sz w:val="24"/>
                <w:szCs w:val="24"/>
              </w:rPr>
            </w:pPr>
            <w:r w:rsidRPr="008A5276">
              <w:rPr>
                <w:sz w:val="24"/>
                <w:szCs w:val="24"/>
              </w:rPr>
              <w:t>14</w:t>
            </w:r>
          </w:p>
        </w:tc>
      </w:tr>
      <w:tr w:rsidR="00357731" w:rsidRPr="008A5276" w:rsidTr="00357731">
        <w:trPr>
          <w:trHeight w:val="157"/>
        </w:trPr>
        <w:tc>
          <w:tcPr>
            <w:tcW w:w="0" w:type="auto"/>
            <w:gridSpan w:val="2"/>
          </w:tcPr>
          <w:p w:rsidR="00357731" w:rsidRPr="008A5276" w:rsidRDefault="00357731" w:rsidP="00357731">
            <w:pPr>
              <w:jc w:val="right"/>
              <w:rPr>
                <w:sz w:val="24"/>
                <w:szCs w:val="24"/>
              </w:rPr>
            </w:pPr>
            <w:r w:rsidRPr="008A5276">
              <w:rPr>
                <w:sz w:val="24"/>
                <w:szCs w:val="24"/>
              </w:rPr>
              <w:t>ИТОГО:</w:t>
            </w:r>
          </w:p>
        </w:tc>
        <w:tc>
          <w:tcPr>
            <w:tcW w:w="0" w:type="auto"/>
          </w:tcPr>
          <w:p w:rsidR="00357731" w:rsidRPr="008A5276" w:rsidRDefault="00357731" w:rsidP="00357731">
            <w:pPr>
              <w:jc w:val="center"/>
              <w:rPr>
                <w:sz w:val="24"/>
                <w:szCs w:val="24"/>
              </w:rPr>
            </w:pPr>
            <w:r w:rsidRPr="008A5276">
              <w:rPr>
                <w:sz w:val="24"/>
                <w:szCs w:val="24"/>
              </w:rPr>
              <w:t>144</w:t>
            </w:r>
          </w:p>
        </w:tc>
        <w:tc>
          <w:tcPr>
            <w:tcW w:w="713" w:type="dxa"/>
          </w:tcPr>
          <w:p w:rsidR="00357731" w:rsidRPr="008A5276" w:rsidRDefault="00357731" w:rsidP="00357731">
            <w:pPr>
              <w:jc w:val="center"/>
              <w:rPr>
                <w:sz w:val="24"/>
                <w:szCs w:val="24"/>
              </w:rPr>
            </w:pPr>
            <w:r w:rsidRPr="008A5276">
              <w:rPr>
                <w:sz w:val="24"/>
                <w:szCs w:val="24"/>
              </w:rPr>
              <w:t>14</w:t>
            </w:r>
          </w:p>
        </w:tc>
        <w:tc>
          <w:tcPr>
            <w:tcW w:w="717" w:type="dxa"/>
          </w:tcPr>
          <w:p w:rsidR="00357731" w:rsidRPr="008A5276" w:rsidRDefault="00357731" w:rsidP="00357731">
            <w:pPr>
              <w:jc w:val="center"/>
              <w:rPr>
                <w:sz w:val="24"/>
                <w:szCs w:val="24"/>
              </w:rPr>
            </w:pPr>
          </w:p>
        </w:tc>
        <w:tc>
          <w:tcPr>
            <w:tcW w:w="862" w:type="dxa"/>
          </w:tcPr>
          <w:p w:rsidR="00357731" w:rsidRPr="008A5276" w:rsidRDefault="00357731" w:rsidP="00357731">
            <w:pPr>
              <w:jc w:val="center"/>
              <w:rPr>
                <w:sz w:val="24"/>
                <w:szCs w:val="24"/>
              </w:rPr>
            </w:pPr>
            <w:r w:rsidRPr="008A5276">
              <w:rPr>
                <w:sz w:val="24"/>
                <w:szCs w:val="24"/>
              </w:rPr>
              <w:t>28</w:t>
            </w:r>
          </w:p>
        </w:tc>
        <w:tc>
          <w:tcPr>
            <w:tcW w:w="1133" w:type="dxa"/>
          </w:tcPr>
          <w:p w:rsidR="00357731" w:rsidRPr="008A5276" w:rsidRDefault="00357731" w:rsidP="00357731">
            <w:pPr>
              <w:jc w:val="center"/>
              <w:rPr>
                <w:sz w:val="24"/>
                <w:szCs w:val="24"/>
              </w:rPr>
            </w:pPr>
            <w:r w:rsidRPr="008A5276">
              <w:rPr>
                <w:sz w:val="24"/>
                <w:szCs w:val="24"/>
              </w:rPr>
              <w:t>102</w:t>
            </w:r>
          </w:p>
        </w:tc>
      </w:tr>
    </w:tbl>
    <w:p w:rsidR="00357731" w:rsidRPr="008A5276" w:rsidRDefault="00357731" w:rsidP="00357731">
      <w:pPr>
        <w:spacing w:after="0" w:line="360" w:lineRule="auto"/>
        <w:jc w:val="both"/>
        <w:rPr>
          <w:rFonts w:ascii="Times New Roman" w:eastAsia="Times New Roman" w:hAnsi="Times New Roman" w:cs="Times New Roman"/>
          <w:b/>
          <w:sz w:val="24"/>
          <w:szCs w:val="24"/>
          <w:lang w:eastAsia="ru-RU"/>
        </w:rPr>
      </w:pPr>
    </w:p>
    <w:p w:rsidR="00357731" w:rsidRPr="008A5276" w:rsidRDefault="00357731" w:rsidP="00357731">
      <w:pPr>
        <w:widowControl w:val="0"/>
        <w:tabs>
          <w:tab w:val="left" w:pos="0"/>
        </w:tabs>
        <w:spacing w:after="48" w:line="240" w:lineRule="exact"/>
        <w:rPr>
          <w:rFonts w:ascii="Times New Roman" w:eastAsia="Times New Roman" w:hAnsi="Times New Roman" w:cs="Times New Roman"/>
          <w:bCs/>
          <w:sz w:val="24"/>
          <w:szCs w:val="24"/>
          <w:lang w:eastAsia="ru-RU"/>
        </w:rPr>
      </w:pPr>
      <w:r w:rsidRPr="008A5276">
        <w:rPr>
          <w:rFonts w:ascii="Times New Roman" w:eastAsia="Times New Roman" w:hAnsi="Times New Roman" w:cs="Times New Roman"/>
          <w:bCs/>
          <w:sz w:val="24"/>
          <w:szCs w:val="24"/>
          <w:lang w:eastAsia="ru-RU"/>
        </w:rPr>
        <w:t>4.4. С</w:t>
      </w:r>
      <w:r w:rsidR="005F3DCC" w:rsidRPr="008A5276">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357731" w:rsidRPr="008A5276" w:rsidTr="00357731">
        <w:trPr>
          <w:trHeight w:val="629"/>
        </w:trPr>
        <w:tc>
          <w:tcPr>
            <w:tcW w:w="373"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w:t>
            </w:r>
          </w:p>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раз-</w:t>
            </w:r>
          </w:p>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дела</w:t>
            </w:r>
          </w:p>
        </w:tc>
        <w:tc>
          <w:tcPr>
            <w:tcW w:w="1595"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Оценочное средство </w:t>
            </w:r>
          </w:p>
        </w:tc>
        <w:tc>
          <w:tcPr>
            <w:tcW w:w="45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Кол-во часов </w:t>
            </w:r>
          </w:p>
        </w:tc>
        <w:tc>
          <w:tcPr>
            <w:tcW w:w="522"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Код </w:t>
            </w:r>
          </w:p>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компетенции(й) </w:t>
            </w:r>
          </w:p>
        </w:tc>
      </w:tr>
      <w:tr w:rsidR="00357731" w:rsidRPr="008A5276" w:rsidTr="00357731">
        <w:tc>
          <w:tcPr>
            <w:tcW w:w="373" w:type="pct"/>
            <w:shd w:val="clear" w:color="auto" w:fill="D9D9D9"/>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w:t>
            </w:r>
          </w:p>
        </w:tc>
        <w:tc>
          <w:tcPr>
            <w:tcW w:w="1217" w:type="pct"/>
            <w:shd w:val="clear" w:color="auto" w:fill="D9D9D9"/>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w:t>
            </w:r>
          </w:p>
        </w:tc>
        <w:tc>
          <w:tcPr>
            <w:tcW w:w="836" w:type="pct"/>
            <w:shd w:val="clear" w:color="auto" w:fill="D9D9D9"/>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w:t>
            </w:r>
          </w:p>
        </w:tc>
        <w:tc>
          <w:tcPr>
            <w:tcW w:w="457" w:type="pct"/>
            <w:shd w:val="clear" w:color="auto" w:fill="D9D9D9"/>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w:t>
            </w:r>
          </w:p>
        </w:tc>
        <w:tc>
          <w:tcPr>
            <w:tcW w:w="522" w:type="pct"/>
            <w:shd w:val="clear" w:color="auto" w:fill="D9D9D9"/>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5</w:t>
            </w:r>
          </w:p>
        </w:tc>
      </w:tr>
      <w:tr w:rsidR="00357731" w:rsidRPr="008A5276" w:rsidTr="00357731">
        <w:trPr>
          <w:trHeight w:val="48"/>
        </w:trPr>
        <w:tc>
          <w:tcPr>
            <w:tcW w:w="373" w:type="pct"/>
            <w:vMerge w:val="restart"/>
          </w:tcPr>
          <w:p w:rsidR="00357731" w:rsidRPr="008A5276" w:rsidRDefault="00357731" w:rsidP="00357731">
            <w:pPr>
              <w:spacing w:after="0" w:line="240" w:lineRule="auto"/>
              <w:jc w:val="center"/>
              <w:rPr>
                <w:rFonts w:ascii="Times New Roman" w:eastAsia="Times New Roman" w:hAnsi="Times New Roman" w:cs="Times New Roman"/>
                <w:sz w:val="24"/>
                <w:szCs w:val="24"/>
                <w:lang w:val="en-US" w:eastAsia="ru-RU"/>
              </w:rPr>
            </w:pPr>
            <w:r w:rsidRPr="008A5276">
              <w:rPr>
                <w:rFonts w:ascii="Times New Roman" w:eastAsia="Times New Roman" w:hAnsi="Times New Roman" w:cs="Times New Roman"/>
                <w:sz w:val="24"/>
                <w:szCs w:val="24"/>
                <w:lang w:val="en-US" w:eastAsia="ru-RU"/>
              </w:rPr>
              <w:t>1</w:t>
            </w:r>
          </w:p>
        </w:tc>
        <w:tc>
          <w:tcPr>
            <w:tcW w:w="1595" w:type="pct"/>
            <w:vMerge w:val="restart"/>
          </w:tcPr>
          <w:p w:rsidR="00357731" w:rsidRPr="008A5276" w:rsidRDefault="00357731" w:rsidP="00357731">
            <w:pPr>
              <w:spacing w:after="0" w:line="240" w:lineRule="auto"/>
              <w:ind w:left="5"/>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Основные экологические факторы Экологические группы растений и их классификация </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Климатические факторы, их влияние на морфо-анатомическое строение растений </w:t>
            </w:r>
          </w:p>
        </w:tc>
        <w:tc>
          <w:tcPr>
            <w:tcW w:w="121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Подготовка эссе</w:t>
            </w:r>
          </w:p>
        </w:tc>
        <w:tc>
          <w:tcPr>
            <w:tcW w:w="836" w:type="pct"/>
            <w:vMerge w:val="restar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Тематика эссе</w:t>
            </w:r>
          </w:p>
        </w:tc>
        <w:tc>
          <w:tcPr>
            <w:tcW w:w="457" w:type="pct"/>
            <w:vMerge w:val="restar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34</w:t>
            </w:r>
          </w:p>
        </w:tc>
        <w:tc>
          <w:tcPr>
            <w:tcW w:w="522" w:type="pct"/>
            <w:vMerge w:val="restart"/>
          </w:tcPr>
          <w:p w:rsidR="00357731" w:rsidRPr="008A5276" w:rsidRDefault="0073035F" w:rsidP="00357731">
            <w:pPr>
              <w:spacing w:after="1" w:line="249" w:lineRule="auto"/>
              <w:ind w:left="-15" w:right="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ОПК-1</w:t>
            </w:r>
          </w:p>
          <w:p w:rsidR="00357731" w:rsidRPr="008A5276" w:rsidRDefault="00357731" w:rsidP="00357731">
            <w:pPr>
              <w:spacing w:after="1" w:line="249" w:lineRule="auto"/>
              <w:ind w:left="-15" w:right="51"/>
              <w:jc w:val="both"/>
              <w:rPr>
                <w:rFonts w:ascii="Times New Roman" w:eastAsia="Times New Roman" w:hAnsi="Times New Roman" w:cs="Times New Roman"/>
                <w:sz w:val="24"/>
                <w:szCs w:val="24"/>
                <w:lang w:eastAsia="ru-RU"/>
              </w:rPr>
            </w:pPr>
          </w:p>
        </w:tc>
      </w:tr>
      <w:tr w:rsidR="00357731" w:rsidRPr="008A5276" w:rsidTr="00357731">
        <w:trPr>
          <w:trHeight w:val="48"/>
        </w:trPr>
        <w:tc>
          <w:tcPr>
            <w:tcW w:w="373"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1595" w:type="pct"/>
            <w:vMerge/>
          </w:tcPr>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p>
        </w:tc>
        <w:tc>
          <w:tcPr>
            <w:tcW w:w="121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КСР</w:t>
            </w:r>
          </w:p>
        </w:tc>
        <w:tc>
          <w:tcPr>
            <w:tcW w:w="836"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457"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522"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r>
      <w:tr w:rsidR="00357731" w:rsidRPr="008A5276" w:rsidTr="00357731">
        <w:tc>
          <w:tcPr>
            <w:tcW w:w="373" w:type="pct"/>
            <w:vMerge w:val="restart"/>
          </w:tcPr>
          <w:p w:rsidR="00357731" w:rsidRPr="008A5276" w:rsidRDefault="00357731" w:rsidP="00357731">
            <w:pPr>
              <w:spacing w:after="0" w:line="240" w:lineRule="auto"/>
              <w:jc w:val="center"/>
              <w:rPr>
                <w:rFonts w:ascii="Times New Roman" w:eastAsia="Times New Roman" w:hAnsi="Times New Roman" w:cs="Times New Roman"/>
                <w:sz w:val="24"/>
                <w:szCs w:val="24"/>
                <w:lang w:val="en-US" w:eastAsia="ru-RU"/>
              </w:rPr>
            </w:pPr>
            <w:r w:rsidRPr="008A5276">
              <w:rPr>
                <w:rFonts w:ascii="Times New Roman" w:eastAsia="Times New Roman" w:hAnsi="Times New Roman" w:cs="Times New Roman"/>
                <w:sz w:val="24"/>
                <w:szCs w:val="24"/>
                <w:lang w:val="en-US" w:eastAsia="ru-RU"/>
              </w:rPr>
              <w:t>2</w:t>
            </w:r>
          </w:p>
        </w:tc>
        <w:tc>
          <w:tcPr>
            <w:tcW w:w="1595" w:type="pct"/>
            <w:vMerge w:val="restart"/>
          </w:tcPr>
          <w:p w:rsidR="00357731" w:rsidRPr="008A5276" w:rsidRDefault="00357731" w:rsidP="00357731">
            <w:pPr>
              <w:spacing w:after="0" w:line="240" w:lineRule="auto"/>
              <w:jc w:val="both"/>
              <w:rPr>
                <w:rFonts w:ascii="Times New Roman" w:eastAsia="Times New Roman" w:hAnsi="Times New Roman" w:cs="Times New Roman"/>
                <w:sz w:val="24"/>
                <w:szCs w:val="24"/>
                <w:lang w:eastAsia="ar-SA"/>
              </w:rPr>
            </w:pPr>
            <w:r w:rsidRPr="008A5276">
              <w:rPr>
                <w:rFonts w:ascii="Times New Roman" w:eastAsia="Times New Roman" w:hAnsi="Times New Roman" w:cs="Times New Roman"/>
                <w:sz w:val="24"/>
                <w:szCs w:val="24"/>
                <w:lang w:eastAsia="ru-RU"/>
              </w:rPr>
              <w:t>Эдафические и биотические факторы, их влияние на морфо-анатомическое строение растений </w:t>
            </w:r>
          </w:p>
          <w:p w:rsidR="00357731" w:rsidRPr="008A5276" w:rsidRDefault="00357731" w:rsidP="00357731">
            <w:pPr>
              <w:spacing w:after="0" w:line="240" w:lineRule="auto"/>
              <w:jc w:val="both"/>
              <w:rPr>
                <w:rFonts w:ascii="Times New Roman" w:eastAsia="Times New Roman" w:hAnsi="Times New Roman" w:cs="Times New Roman"/>
                <w:sz w:val="24"/>
                <w:szCs w:val="24"/>
                <w:lang w:eastAsia="ar-SA"/>
              </w:rPr>
            </w:pPr>
            <w:r w:rsidRPr="008A5276">
              <w:rPr>
                <w:rFonts w:ascii="Times New Roman" w:eastAsia="Times New Roman" w:hAnsi="Times New Roman" w:cs="Times New Roman"/>
                <w:sz w:val="24"/>
                <w:szCs w:val="24"/>
                <w:lang w:eastAsia="ru-RU"/>
              </w:rPr>
              <w:t>Основные экологические факторы Экологические группы растений и их классификация </w:t>
            </w:r>
          </w:p>
        </w:tc>
        <w:tc>
          <w:tcPr>
            <w:tcW w:w="121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Тематика и требования к</w:t>
            </w:r>
          </w:p>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структуре докладов</w:t>
            </w:r>
          </w:p>
        </w:tc>
        <w:tc>
          <w:tcPr>
            <w:tcW w:w="457" w:type="pct"/>
            <w:vMerge w:val="restar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34</w:t>
            </w:r>
          </w:p>
        </w:tc>
        <w:tc>
          <w:tcPr>
            <w:tcW w:w="522" w:type="pct"/>
            <w:vMerge w:val="restart"/>
          </w:tcPr>
          <w:p w:rsidR="0073035F" w:rsidRPr="008A5276" w:rsidRDefault="00357731" w:rsidP="0073035F">
            <w:pPr>
              <w:spacing w:after="1" w:line="249" w:lineRule="auto"/>
              <w:ind w:left="-15" w:right="51"/>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ОПК-</w:t>
            </w:r>
            <w:r w:rsidR="0073035F">
              <w:rPr>
                <w:rFonts w:ascii="Times New Roman" w:eastAsia="Times New Roman" w:hAnsi="Times New Roman" w:cs="Times New Roman"/>
                <w:sz w:val="24"/>
                <w:szCs w:val="24"/>
                <w:lang w:eastAsia="ru-RU"/>
              </w:rPr>
              <w:t>1</w:t>
            </w:r>
          </w:p>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 </w:t>
            </w:r>
          </w:p>
        </w:tc>
      </w:tr>
      <w:tr w:rsidR="00357731" w:rsidRPr="008A5276" w:rsidTr="00357731">
        <w:trPr>
          <w:trHeight w:val="364"/>
        </w:trPr>
        <w:tc>
          <w:tcPr>
            <w:tcW w:w="373"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1595"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121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КСР</w:t>
            </w:r>
          </w:p>
        </w:tc>
        <w:tc>
          <w:tcPr>
            <w:tcW w:w="836"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457"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c>
          <w:tcPr>
            <w:tcW w:w="522" w:type="pct"/>
            <w:vMerge/>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p>
        </w:tc>
      </w:tr>
      <w:tr w:rsidR="00357731" w:rsidRPr="008A5276" w:rsidTr="00357731">
        <w:trPr>
          <w:trHeight w:val="779"/>
        </w:trPr>
        <w:tc>
          <w:tcPr>
            <w:tcW w:w="373"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val="en-US" w:eastAsia="ru-RU"/>
              </w:rPr>
            </w:pPr>
            <w:r w:rsidRPr="008A5276">
              <w:rPr>
                <w:rFonts w:ascii="Times New Roman" w:eastAsia="Times New Roman" w:hAnsi="Times New Roman" w:cs="Times New Roman"/>
                <w:sz w:val="24"/>
                <w:szCs w:val="24"/>
                <w:lang w:val="en-US" w:eastAsia="ru-RU"/>
              </w:rPr>
              <w:t>3</w:t>
            </w:r>
          </w:p>
        </w:tc>
        <w:tc>
          <w:tcPr>
            <w:tcW w:w="1595" w:type="pct"/>
          </w:tcPr>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Климатические факторы, их влияние на морфо-анатомическое строение растений </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p>
        </w:tc>
        <w:tc>
          <w:tcPr>
            <w:tcW w:w="121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Подготовка к дискуссии</w:t>
            </w:r>
          </w:p>
        </w:tc>
        <w:tc>
          <w:tcPr>
            <w:tcW w:w="836"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34</w:t>
            </w:r>
          </w:p>
        </w:tc>
        <w:tc>
          <w:tcPr>
            <w:tcW w:w="522" w:type="pct"/>
          </w:tcPr>
          <w:p w:rsidR="00357731" w:rsidRPr="008A5276" w:rsidRDefault="0073035F" w:rsidP="0073035F">
            <w:pPr>
              <w:spacing w:after="1" w:line="249" w:lineRule="auto"/>
              <w:ind w:left="-15" w:right="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ОПК-1</w:t>
            </w:r>
          </w:p>
        </w:tc>
      </w:tr>
      <w:tr w:rsidR="00357731" w:rsidRPr="008A5276" w:rsidTr="00357731">
        <w:tc>
          <w:tcPr>
            <w:tcW w:w="4021" w:type="pct"/>
            <w:gridSpan w:val="4"/>
          </w:tcPr>
          <w:p w:rsidR="00357731" w:rsidRPr="008A5276" w:rsidRDefault="00357731" w:rsidP="00357731">
            <w:pPr>
              <w:spacing w:after="0" w:line="240" w:lineRule="auto"/>
              <w:jc w:val="right"/>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ВСЕГО ЧАСОВ:</w:t>
            </w:r>
          </w:p>
        </w:tc>
        <w:tc>
          <w:tcPr>
            <w:tcW w:w="457" w:type="pct"/>
          </w:tcPr>
          <w:p w:rsidR="00357731" w:rsidRPr="008A5276" w:rsidRDefault="00357731" w:rsidP="00357731">
            <w:pPr>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102</w:t>
            </w:r>
          </w:p>
        </w:tc>
        <w:tc>
          <w:tcPr>
            <w:tcW w:w="522" w:type="pct"/>
          </w:tcPr>
          <w:p w:rsidR="00357731" w:rsidRPr="008A5276" w:rsidRDefault="00357731" w:rsidP="00357731">
            <w:pPr>
              <w:spacing w:after="0" w:line="240" w:lineRule="auto"/>
              <w:rPr>
                <w:rFonts w:ascii="Times New Roman" w:eastAsia="Times New Roman" w:hAnsi="Times New Roman" w:cs="Times New Roman"/>
                <w:sz w:val="24"/>
                <w:szCs w:val="24"/>
                <w:lang w:eastAsia="ru-RU"/>
              </w:rPr>
            </w:pPr>
          </w:p>
        </w:tc>
      </w:tr>
    </w:tbl>
    <w:p w:rsidR="00357731" w:rsidRPr="008A5276" w:rsidRDefault="00357731" w:rsidP="00357731">
      <w:pPr>
        <w:widowControl w:val="0"/>
        <w:tabs>
          <w:tab w:val="left" w:pos="0"/>
        </w:tabs>
        <w:spacing w:after="48" w:line="240" w:lineRule="auto"/>
        <w:rPr>
          <w:rFonts w:ascii="Times New Roman" w:eastAsia="Times New Roman" w:hAnsi="Times New Roman" w:cs="Times New Roman"/>
          <w:b/>
          <w:bCs/>
          <w:sz w:val="24"/>
          <w:szCs w:val="24"/>
          <w:lang w:eastAsia="ru-RU"/>
        </w:rPr>
      </w:pPr>
    </w:p>
    <w:p w:rsidR="00357731" w:rsidRPr="008A5276" w:rsidRDefault="005F3DCC"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4.5. Лабораторные занятия</w:t>
      </w:r>
    </w:p>
    <w:tbl>
      <w:tblPr>
        <w:tblStyle w:val="47"/>
        <w:tblW w:w="5000" w:type="pct"/>
        <w:tblLook w:val="04A0" w:firstRow="1" w:lastRow="0" w:firstColumn="1" w:lastColumn="0" w:noHBand="0" w:noVBand="1"/>
      </w:tblPr>
      <w:tblGrid>
        <w:gridCol w:w="1000"/>
        <w:gridCol w:w="993"/>
        <w:gridCol w:w="6399"/>
        <w:gridCol w:w="933"/>
      </w:tblGrid>
      <w:tr w:rsidR="00357731" w:rsidRPr="008A5276" w:rsidTr="00357731">
        <w:tc>
          <w:tcPr>
            <w:tcW w:w="501" w:type="pct"/>
            <w:tcBorders>
              <w:top w:val="double" w:sz="4" w:space="0" w:color="auto"/>
              <w:left w:val="double" w:sz="4" w:space="0" w:color="auto"/>
            </w:tcBorders>
            <w:shd w:val="clear" w:color="auto" w:fill="auto"/>
          </w:tcPr>
          <w:p w:rsidR="00357731" w:rsidRPr="008A5276" w:rsidRDefault="00357731" w:rsidP="00357731">
            <w:pPr>
              <w:jc w:val="center"/>
              <w:rPr>
                <w:sz w:val="24"/>
                <w:szCs w:val="24"/>
              </w:rPr>
            </w:pPr>
            <w:r w:rsidRPr="008A5276">
              <w:rPr>
                <w:sz w:val="24"/>
                <w:szCs w:val="24"/>
              </w:rPr>
              <w:t>№ занятия</w:t>
            </w:r>
          </w:p>
        </w:tc>
        <w:tc>
          <w:tcPr>
            <w:tcW w:w="498" w:type="pct"/>
            <w:tcBorders>
              <w:top w:val="double" w:sz="4" w:space="0" w:color="auto"/>
            </w:tcBorders>
            <w:shd w:val="clear" w:color="auto" w:fill="auto"/>
          </w:tcPr>
          <w:p w:rsidR="00357731" w:rsidRPr="008A5276" w:rsidRDefault="00357731" w:rsidP="00357731">
            <w:pPr>
              <w:jc w:val="center"/>
              <w:rPr>
                <w:sz w:val="24"/>
                <w:szCs w:val="24"/>
              </w:rPr>
            </w:pPr>
            <w:r w:rsidRPr="008A5276">
              <w:rPr>
                <w:sz w:val="24"/>
                <w:szCs w:val="24"/>
              </w:rPr>
              <w:t>№ раздела</w:t>
            </w:r>
          </w:p>
        </w:tc>
        <w:tc>
          <w:tcPr>
            <w:tcW w:w="3466" w:type="pct"/>
            <w:tcBorders>
              <w:top w:val="double" w:sz="4" w:space="0" w:color="auto"/>
            </w:tcBorders>
            <w:shd w:val="clear" w:color="auto" w:fill="auto"/>
          </w:tcPr>
          <w:p w:rsidR="00357731" w:rsidRPr="008A5276" w:rsidRDefault="00357731" w:rsidP="00357731">
            <w:pPr>
              <w:jc w:val="center"/>
              <w:rPr>
                <w:sz w:val="24"/>
                <w:szCs w:val="24"/>
              </w:rPr>
            </w:pPr>
            <w:r w:rsidRPr="008A5276">
              <w:rPr>
                <w:sz w:val="24"/>
                <w:szCs w:val="24"/>
              </w:rPr>
              <w:t>Тема</w:t>
            </w:r>
          </w:p>
        </w:tc>
        <w:tc>
          <w:tcPr>
            <w:tcW w:w="535" w:type="pct"/>
            <w:tcBorders>
              <w:top w:val="double" w:sz="4" w:space="0" w:color="auto"/>
              <w:right w:val="double" w:sz="4" w:space="0" w:color="auto"/>
            </w:tcBorders>
            <w:shd w:val="clear" w:color="auto" w:fill="auto"/>
          </w:tcPr>
          <w:p w:rsidR="00357731" w:rsidRPr="008A5276" w:rsidRDefault="00357731" w:rsidP="00357731">
            <w:pPr>
              <w:jc w:val="center"/>
              <w:rPr>
                <w:sz w:val="24"/>
                <w:szCs w:val="24"/>
              </w:rPr>
            </w:pPr>
            <w:r w:rsidRPr="008A5276">
              <w:rPr>
                <w:sz w:val="24"/>
                <w:szCs w:val="24"/>
              </w:rPr>
              <w:t>Кол-во часов</w:t>
            </w:r>
          </w:p>
        </w:tc>
      </w:tr>
      <w:tr w:rsidR="00357731" w:rsidRPr="008A5276" w:rsidTr="00357731">
        <w:tc>
          <w:tcPr>
            <w:tcW w:w="501" w:type="pct"/>
            <w:tcBorders>
              <w:left w:val="double" w:sz="4" w:space="0" w:color="auto"/>
            </w:tcBorders>
            <w:shd w:val="clear" w:color="auto" w:fill="D9D9D9"/>
          </w:tcPr>
          <w:p w:rsidR="00357731" w:rsidRPr="008A5276" w:rsidRDefault="00357731" w:rsidP="00357731">
            <w:pPr>
              <w:jc w:val="center"/>
              <w:rPr>
                <w:sz w:val="24"/>
                <w:szCs w:val="24"/>
              </w:rPr>
            </w:pPr>
            <w:r w:rsidRPr="008A5276">
              <w:rPr>
                <w:sz w:val="24"/>
                <w:szCs w:val="24"/>
              </w:rPr>
              <w:t>1</w:t>
            </w:r>
          </w:p>
        </w:tc>
        <w:tc>
          <w:tcPr>
            <w:tcW w:w="498" w:type="pct"/>
            <w:shd w:val="clear" w:color="auto" w:fill="D9D9D9"/>
          </w:tcPr>
          <w:p w:rsidR="00357731" w:rsidRPr="008A5276" w:rsidRDefault="00357731" w:rsidP="00357731">
            <w:pPr>
              <w:jc w:val="center"/>
              <w:rPr>
                <w:sz w:val="24"/>
                <w:szCs w:val="24"/>
              </w:rPr>
            </w:pPr>
            <w:r w:rsidRPr="008A5276">
              <w:rPr>
                <w:sz w:val="24"/>
                <w:szCs w:val="24"/>
              </w:rPr>
              <w:t>2</w:t>
            </w:r>
          </w:p>
        </w:tc>
        <w:tc>
          <w:tcPr>
            <w:tcW w:w="3466" w:type="pct"/>
            <w:shd w:val="clear" w:color="auto" w:fill="D9D9D9"/>
          </w:tcPr>
          <w:p w:rsidR="00357731" w:rsidRPr="008A5276" w:rsidRDefault="00357731" w:rsidP="00357731">
            <w:pPr>
              <w:jc w:val="center"/>
              <w:rPr>
                <w:sz w:val="24"/>
                <w:szCs w:val="24"/>
              </w:rPr>
            </w:pPr>
            <w:r w:rsidRPr="008A5276">
              <w:rPr>
                <w:sz w:val="24"/>
                <w:szCs w:val="24"/>
              </w:rPr>
              <w:t>3</w:t>
            </w:r>
          </w:p>
        </w:tc>
        <w:tc>
          <w:tcPr>
            <w:tcW w:w="535" w:type="pct"/>
            <w:tcBorders>
              <w:right w:val="double" w:sz="4" w:space="0" w:color="auto"/>
            </w:tcBorders>
            <w:shd w:val="clear" w:color="auto" w:fill="D9D9D9"/>
          </w:tcPr>
          <w:p w:rsidR="00357731" w:rsidRPr="008A5276" w:rsidRDefault="00357731" w:rsidP="00357731">
            <w:pPr>
              <w:jc w:val="center"/>
              <w:rPr>
                <w:sz w:val="24"/>
                <w:szCs w:val="24"/>
              </w:rPr>
            </w:pPr>
            <w:r w:rsidRPr="008A5276">
              <w:rPr>
                <w:sz w:val="24"/>
                <w:szCs w:val="24"/>
              </w:rPr>
              <w:t>4</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1</w:t>
            </w:r>
          </w:p>
        </w:tc>
        <w:tc>
          <w:tcPr>
            <w:tcW w:w="498" w:type="pct"/>
          </w:tcPr>
          <w:p w:rsidR="00357731" w:rsidRPr="008A5276" w:rsidRDefault="00357731" w:rsidP="00357731">
            <w:pPr>
              <w:jc w:val="center"/>
              <w:rPr>
                <w:sz w:val="24"/>
                <w:szCs w:val="24"/>
              </w:rPr>
            </w:pPr>
            <w:r w:rsidRPr="008A5276">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ind w:hanging="10"/>
              <w:jc w:val="both"/>
              <w:rPr>
                <w:sz w:val="24"/>
                <w:szCs w:val="24"/>
              </w:rPr>
            </w:pPr>
            <w:r w:rsidRPr="008A5276">
              <w:rPr>
                <w:sz w:val="24"/>
                <w:szCs w:val="24"/>
              </w:rPr>
              <w:t xml:space="preserve">Анализ структуры листьев гелиофитов и сциофитов. </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2</w:t>
            </w:r>
          </w:p>
        </w:tc>
        <w:tc>
          <w:tcPr>
            <w:tcW w:w="498" w:type="pct"/>
          </w:tcPr>
          <w:p w:rsidR="00357731" w:rsidRPr="008A5276" w:rsidRDefault="00357731" w:rsidP="00357731">
            <w:pPr>
              <w:jc w:val="center"/>
              <w:rPr>
                <w:sz w:val="24"/>
                <w:szCs w:val="24"/>
              </w:rPr>
            </w:pPr>
            <w:r w:rsidRPr="008A5276">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Морфолого - анатомические особенности растений, приуроченных к местообитаниям с разными условиями освещения.</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3</w:t>
            </w:r>
          </w:p>
        </w:tc>
        <w:tc>
          <w:tcPr>
            <w:tcW w:w="498" w:type="pct"/>
          </w:tcPr>
          <w:p w:rsidR="00357731" w:rsidRPr="008A5276" w:rsidRDefault="00357731" w:rsidP="00357731">
            <w:pPr>
              <w:jc w:val="center"/>
              <w:rPr>
                <w:sz w:val="24"/>
                <w:szCs w:val="24"/>
              </w:rPr>
            </w:pPr>
            <w:r w:rsidRPr="008A5276">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bCs/>
                <w:sz w:val="24"/>
                <w:szCs w:val="24"/>
              </w:rPr>
            </w:pPr>
            <w:r w:rsidRPr="008A5276">
              <w:rPr>
                <w:bCs/>
                <w:sz w:val="24"/>
                <w:szCs w:val="24"/>
              </w:rPr>
              <w:t>Влияние абиотических и биотических факторов на растение.</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4</w:t>
            </w:r>
          </w:p>
        </w:tc>
        <w:tc>
          <w:tcPr>
            <w:tcW w:w="498" w:type="pct"/>
          </w:tcPr>
          <w:p w:rsidR="00357731" w:rsidRPr="008A5276" w:rsidRDefault="00357731" w:rsidP="00357731">
            <w:pPr>
              <w:jc w:val="center"/>
              <w:rPr>
                <w:sz w:val="24"/>
                <w:szCs w:val="24"/>
              </w:rPr>
            </w:pPr>
            <w:r w:rsidRPr="008A5276">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 xml:space="preserve">Особенности строения надводных, плавающих и подводных листьев гетерофилльного макрофита. </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5</w:t>
            </w:r>
          </w:p>
        </w:tc>
        <w:tc>
          <w:tcPr>
            <w:tcW w:w="498" w:type="pct"/>
          </w:tcPr>
          <w:p w:rsidR="00357731" w:rsidRPr="008A5276" w:rsidRDefault="00357731" w:rsidP="00357731">
            <w:pPr>
              <w:jc w:val="center"/>
              <w:rPr>
                <w:sz w:val="24"/>
                <w:szCs w:val="24"/>
              </w:rPr>
            </w:pPr>
            <w:r w:rsidRPr="008A5276">
              <w:rPr>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Анатомо-морфологические адаптации к различному температурному режиму.</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6</w:t>
            </w:r>
          </w:p>
        </w:tc>
        <w:tc>
          <w:tcPr>
            <w:tcW w:w="498" w:type="pct"/>
          </w:tcPr>
          <w:p w:rsidR="00357731" w:rsidRPr="008A5276" w:rsidRDefault="00357731" w:rsidP="00357731">
            <w:pPr>
              <w:jc w:val="center"/>
              <w:rPr>
                <w:sz w:val="24"/>
                <w:szCs w:val="24"/>
              </w:rPr>
            </w:pPr>
            <w:r w:rsidRPr="008A5276">
              <w:rPr>
                <w:sz w:val="24"/>
                <w:szCs w:val="24"/>
              </w:rPr>
              <w:t>6</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 xml:space="preserve">Особенности строения плодов и семян анемохорных растений. </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7</w:t>
            </w:r>
          </w:p>
        </w:tc>
        <w:tc>
          <w:tcPr>
            <w:tcW w:w="498" w:type="pct"/>
          </w:tcPr>
          <w:p w:rsidR="00357731" w:rsidRPr="008A5276" w:rsidRDefault="00357731" w:rsidP="00357731">
            <w:pPr>
              <w:jc w:val="center"/>
              <w:rPr>
                <w:sz w:val="24"/>
                <w:szCs w:val="24"/>
              </w:rPr>
            </w:pPr>
            <w:r w:rsidRPr="008A5276">
              <w:rPr>
                <w:sz w:val="24"/>
                <w:szCs w:val="24"/>
              </w:rPr>
              <w:t>7</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Определение экологической группы растений по отношению к РН почвенного раствора</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8</w:t>
            </w:r>
          </w:p>
        </w:tc>
        <w:tc>
          <w:tcPr>
            <w:tcW w:w="498" w:type="pct"/>
          </w:tcPr>
          <w:p w:rsidR="00357731" w:rsidRPr="008A5276" w:rsidRDefault="00357731" w:rsidP="00357731">
            <w:pPr>
              <w:jc w:val="center"/>
              <w:rPr>
                <w:sz w:val="24"/>
                <w:szCs w:val="24"/>
              </w:rPr>
            </w:pPr>
            <w:r w:rsidRPr="008A5276">
              <w:rPr>
                <w:sz w:val="24"/>
                <w:szCs w:val="24"/>
              </w:rPr>
              <w:t>8</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bCs/>
                <w:sz w:val="24"/>
                <w:szCs w:val="24"/>
              </w:rPr>
            </w:pPr>
            <w:r w:rsidRPr="008A5276">
              <w:rPr>
                <w:sz w:val="24"/>
                <w:szCs w:val="24"/>
              </w:rPr>
              <w:t>Анатомо-морфологические адаптации растений по отношению к различному питанию.</w:t>
            </w:r>
            <w:r w:rsidRPr="008A5276">
              <w:rPr>
                <w:bCs/>
                <w:sz w:val="24"/>
                <w:szCs w:val="24"/>
              </w:rPr>
              <w:t xml:space="preserve"> </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9</w:t>
            </w:r>
          </w:p>
        </w:tc>
        <w:tc>
          <w:tcPr>
            <w:tcW w:w="498" w:type="pct"/>
          </w:tcPr>
          <w:p w:rsidR="00357731" w:rsidRPr="008A5276" w:rsidRDefault="00357731" w:rsidP="00357731">
            <w:pPr>
              <w:jc w:val="center"/>
              <w:rPr>
                <w:sz w:val="24"/>
                <w:szCs w:val="24"/>
              </w:rPr>
            </w:pPr>
            <w:r w:rsidRPr="008A5276">
              <w:rPr>
                <w:sz w:val="24"/>
                <w:szCs w:val="24"/>
              </w:rPr>
              <w:t>9</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Анатомо-морфологические адаптации растений к различному давлению.</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10</w:t>
            </w:r>
          </w:p>
        </w:tc>
        <w:tc>
          <w:tcPr>
            <w:tcW w:w="498" w:type="pct"/>
          </w:tcPr>
          <w:p w:rsidR="00357731" w:rsidRPr="008A5276" w:rsidRDefault="00357731" w:rsidP="00357731">
            <w:pPr>
              <w:jc w:val="center"/>
              <w:rPr>
                <w:sz w:val="24"/>
                <w:szCs w:val="24"/>
              </w:rPr>
            </w:pPr>
            <w:r w:rsidRPr="008A5276">
              <w:rPr>
                <w:sz w:val="24"/>
                <w:szCs w:val="24"/>
              </w:rPr>
              <w:t>10</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Фитогенные факторы.</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11</w:t>
            </w:r>
          </w:p>
        </w:tc>
        <w:tc>
          <w:tcPr>
            <w:tcW w:w="498" w:type="pct"/>
          </w:tcPr>
          <w:p w:rsidR="00357731" w:rsidRPr="008A5276" w:rsidRDefault="00357731" w:rsidP="00357731">
            <w:pPr>
              <w:jc w:val="center"/>
              <w:rPr>
                <w:sz w:val="24"/>
                <w:szCs w:val="24"/>
              </w:rPr>
            </w:pPr>
            <w:r w:rsidRPr="008A5276">
              <w:rPr>
                <w:sz w:val="24"/>
                <w:szCs w:val="24"/>
              </w:rPr>
              <w:t>11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 xml:space="preserve">Значение растений в жизни человека. </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4</w:t>
            </w:r>
          </w:p>
        </w:tc>
      </w:tr>
      <w:tr w:rsidR="00357731" w:rsidRPr="008A5276" w:rsidTr="00357731">
        <w:tc>
          <w:tcPr>
            <w:tcW w:w="501" w:type="pct"/>
            <w:tcBorders>
              <w:left w:val="double" w:sz="4" w:space="0" w:color="auto"/>
            </w:tcBorders>
          </w:tcPr>
          <w:p w:rsidR="00357731" w:rsidRPr="008A5276" w:rsidRDefault="00357731" w:rsidP="00357731">
            <w:pPr>
              <w:jc w:val="center"/>
              <w:rPr>
                <w:sz w:val="24"/>
                <w:szCs w:val="24"/>
              </w:rPr>
            </w:pPr>
            <w:r w:rsidRPr="008A5276">
              <w:rPr>
                <w:sz w:val="24"/>
                <w:szCs w:val="24"/>
              </w:rPr>
              <w:t>12</w:t>
            </w:r>
          </w:p>
        </w:tc>
        <w:tc>
          <w:tcPr>
            <w:tcW w:w="498" w:type="pct"/>
          </w:tcPr>
          <w:p w:rsidR="00357731" w:rsidRPr="008A5276" w:rsidRDefault="00357731" w:rsidP="00357731">
            <w:pPr>
              <w:jc w:val="center"/>
              <w:rPr>
                <w:sz w:val="24"/>
                <w:szCs w:val="24"/>
              </w:rPr>
            </w:pPr>
            <w:r w:rsidRPr="008A5276">
              <w:rPr>
                <w:sz w:val="24"/>
                <w:szCs w:val="24"/>
              </w:rPr>
              <w:t>12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357731" w:rsidRPr="008A5276" w:rsidRDefault="00357731" w:rsidP="00357731">
            <w:pPr>
              <w:jc w:val="both"/>
              <w:rPr>
                <w:sz w:val="24"/>
                <w:szCs w:val="24"/>
              </w:rPr>
            </w:pPr>
            <w:r w:rsidRPr="008A5276">
              <w:rPr>
                <w:sz w:val="24"/>
                <w:szCs w:val="24"/>
              </w:rPr>
              <w:t>Фенология.</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4</w:t>
            </w:r>
          </w:p>
        </w:tc>
      </w:tr>
      <w:tr w:rsidR="00357731" w:rsidRPr="008A5276" w:rsidTr="00357731">
        <w:tc>
          <w:tcPr>
            <w:tcW w:w="4465" w:type="pct"/>
            <w:gridSpan w:val="3"/>
            <w:tcBorders>
              <w:left w:val="double" w:sz="4" w:space="0" w:color="auto"/>
            </w:tcBorders>
          </w:tcPr>
          <w:p w:rsidR="00357731" w:rsidRPr="008A5276" w:rsidRDefault="00357731" w:rsidP="00357731">
            <w:pPr>
              <w:jc w:val="right"/>
              <w:rPr>
                <w:sz w:val="24"/>
                <w:szCs w:val="24"/>
              </w:rPr>
            </w:pPr>
            <w:r w:rsidRPr="008A5276">
              <w:rPr>
                <w:sz w:val="24"/>
                <w:szCs w:val="24"/>
              </w:rPr>
              <w:t>ИТОГО:</w:t>
            </w:r>
          </w:p>
        </w:tc>
        <w:tc>
          <w:tcPr>
            <w:tcW w:w="535" w:type="pct"/>
            <w:tcBorders>
              <w:right w:val="double" w:sz="4" w:space="0" w:color="auto"/>
            </w:tcBorders>
          </w:tcPr>
          <w:p w:rsidR="00357731" w:rsidRPr="008A5276" w:rsidRDefault="00357731" w:rsidP="00357731">
            <w:pPr>
              <w:jc w:val="center"/>
              <w:rPr>
                <w:sz w:val="24"/>
                <w:szCs w:val="24"/>
              </w:rPr>
            </w:pPr>
            <w:r w:rsidRPr="008A5276">
              <w:rPr>
                <w:sz w:val="24"/>
                <w:szCs w:val="24"/>
              </w:rPr>
              <w:t>28</w:t>
            </w:r>
          </w:p>
        </w:tc>
      </w:tr>
    </w:tbl>
    <w:p w:rsidR="00357731" w:rsidRPr="008A5276" w:rsidRDefault="00357731" w:rsidP="00357731">
      <w:pPr>
        <w:spacing w:after="0" w:line="360" w:lineRule="auto"/>
        <w:jc w:val="both"/>
        <w:rPr>
          <w:rFonts w:ascii="Times New Roman" w:eastAsia="Times New Roman" w:hAnsi="Times New Roman" w:cs="Times New Roman"/>
          <w:sz w:val="24"/>
          <w:szCs w:val="24"/>
          <w:lang w:eastAsia="ru-RU"/>
        </w:rPr>
      </w:pPr>
    </w:p>
    <w:p w:rsidR="00357731" w:rsidRPr="008A5276" w:rsidRDefault="00357731" w:rsidP="00357731">
      <w:pPr>
        <w:spacing w:after="0" w:line="36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4.6. Практические занятия (семинары)</w:t>
      </w:r>
    </w:p>
    <w:p w:rsidR="00357731" w:rsidRPr="008A5276" w:rsidRDefault="00357731" w:rsidP="00357731">
      <w:pPr>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Не предусмотрены рабочим учебным планом</w:t>
      </w:r>
    </w:p>
    <w:p w:rsidR="00357731" w:rsidRPr="008A5276" w:rsidRDefault="00357731" w:rsidP="00357731">
      <w:pPr>
        <w:spacing w:after="0" w:line="360" w:lineRule="auto"/>
        <w:jc w:val="both"/>
        <w:rPr>
          <w:rFonts w:ascii="Times New Roman" w:eastAsia="Times New Roman" w:hAnsi="Times New Roman" w:cs="Times New Roman"/>
          <w:b/>
          <w:sz w:val="24"/>
          <w:szCs w:val="24"/>
          <w:lang w:eastAsia="ru-RU"/>
        </w:rPr>
      </w:pPr>
    </w:p>
    <w:p w:rsidR="00357731" w:rsidRPr="008A5276" w:rsidRDefault="00357731" w:rsidP="00357731">
      <w:pPr>
        <w:suppressLineNumbers/>
        <w:spacing w:after="12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4.7. Курсовой проект (курсовая работа)</w:t>
      </w:r>
    </w:p>
    <w:p w:rsidR="00357731" w:rsidRPr="008A5276" w:rsidRDefault="00357731" w:rsidP="00357731">
      <w:pPr>
        <w:spacing w:after="0" w:line="36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Не предусмотрен рабочим учебным планом</w:t>
      </w:r>
    </w:p>
    <w:p w:rsidR="00357731" w:rsidRPr="008A5276" w:rsidRDefault="00357731" w:rsidP="00357731">
      <w:pPr>
        <w:suppressLineNumbers/>
        <w:spacing w:after="0" w:line="240" w:lineRule="auto"/>
        <w:ind w:firstLine="709"/>
        <w:jc w:val="both"/>
        <w:rPr>
          <w:rFonts w:ascii="Times New Roman" w:eastAsia="Times New Roman" w:hAnsi="Times New Roman" w:cs="Times New Roman"/>
          <w:sz w:val="24"/>
          <w:szCs w:val="24"/>
          <w:lang w:eastAsia="ru-RU"/>
        </w:rPr>
      </w:pPr>
    </w:p>
    <w:p w:rsidR="00357731" w:rsidRPr="008A5276" w:rsidRDefault="00357731" w:rsidP="00357731">
      <w:pPr>
        <w:suppressLineNumbers/>
        <w:spacing w:after="120" w:line="240" w:lineRule="auto"/>
        <w:ind w:firstLine="709"/>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p>
    <w:p w:rsidR="00357731" w:rsidRPr="008A5276" w:rsidRDefault="00357731" w:rsidP="00357731">
      <w:pPr>
        <w:spacing w:after="14" w:line="240" w:lineRule="auto"/>
        <w:ind w:firstLine="540"/>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p w:rsidR="00357731" w:rsidRPr="008A5276" w:rsidRDefault="00357731" w:rsidP="00357731">
      <w:pPr>
        <w:spacing w:after="14" w:line="248" w:lineRule="auto"/>
        <w:ind w:firstLine="540"/>
        <w:jc w:val="both"/>
        <w:rPr>
          <w:rFonts w:ascii="Times New Roman" w:eastAsia="Times New Roman" w:hAnsi="Times New Roman" w:cs="Times New Roman"/>
          <w:sz w:val="24"/>
          <w:szCs w:val="24"/>
          <w:lang w:eastAsia="ru-RU"/>
        </w:rPr>
      </w:pPr>
    </w:p>
    <w:p w:rsidR="00357731" w:rsidRPr="008A5276" w:rsidRDefault="00357731" w:rsidP="00992127">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М.Х. Алихаджиев, Р.С. Эржапова, В.Н. Белоус. – Грозный: Издательство ЧГУ, 2014. – 160 с.</w:t>
      </w:r>
    </w:p>
    <w:p w:rsidR="00357731" w:rsidRPr="008A5276" w:rsidRDefault="00357731" w:rsidP="00992127">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Алихаджиев М.Х., Эржапова Р.С. Флора города Грозный. Монография. / М.Х. Алихаджиев, Р.С. Эржапова. – Грозный: ИздательствоФГБОУ ВО «Чеченский государственный университет», 2019. – 292 с.</w:t>
      </w:r>
    </w:p>
    <w:p w:rsidR="00357731" w:rsidRPr="008A5276" w:rsidRDefault="00357731" w:rsidP="00992127">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357731" w:rsidRPr="008A5276" w:rsidRDefault="00357731" w:rsidP="00992127">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357731" w:rsidRPr="008A5276" w:rsidRDefault="00357731" w:rsidP="00992127">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8A5276">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8A5276">
        <w:rPr>
          <w:rFonts w:ascii="Times New Roman" w:eastAsia="Times New Roman" w:hAnsi="Times New Roman" w:cs="Times New Roman"/>
          <w:b/>
          <w:iCs/>
          <w:spacing w:val="1"/>
          <w:sz w:val="24"/>
          <w:szCs w:val="24"/>
          <w:lang w:eastAsia="ru-RU"/>
        </w:rPr>
        <w:t xml:space="preserve"> </w:t>
      </w:r>
      <w:r w:rsidRPr="008A5276">
        <w:rPr>
          <w:rFonts w:ascii="Times New Roman" w:eastAsia="Times New Roman" w:hAnsi="Times New Roman" w:cs="Times New Roman"/>
          <w:iCs/>
          <w:spacing w:val="1"/>
          <w:sz w:val="24"/>
          <w:szCs w:val="24"/>
          <w:lang w:eastAsia="ru-RU"/>
        </w:rPr>
        <w:t xml:space="preserve">Изд-во ЧГУ, 2014. </w:t>
      </w:r>
      <w:r w:rsidRPr="008A5276">
        <w:rPr>
          <w:rFonts w:ascii="Times New Roman" w:eastAsia="Times New Roman" w:hAnsi="Times New Roman" w:cs="Times New Roman"/>
          <w:i/>
          <w:iCs/>
          <w:spacing w:val="1"/>
          <w:sz w:val="24"/>
          <w:szCs w:val="24"/>
          <w:lang w:eastAsia="ru-RU"/>
        </w:rPr>
        <w:t xml:space="preserve">– </w:t>
      </w:r>
      <w:r w:rsidRPr="008A5276">
        <w:rPr>
          <w:rFonts w:ascii="Times New Roman" w:eastAsia="Times New Roman" w:hAnsi="Times New Roman" w:cs="Times New Roman"/>
          <w:iCs/>
          <w:spacing w:val="1"/>
          <w:sz w:val="24"/>
          <w:szCs w:val="24"/>
          <w:lang w:eastAsia="ru-RU"/>
        </w:rPr>
        <w:t>162 с.</w:t>
      </w:r>
    </w:p>
    <w:p w:rsidR="00357731" w:rsidRPr="008A5276" w:rsidRDefault="00357731" w:rsidP="00992127">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8A5276">
        <w:rPr>
          <w:rFonts w:ascii="Times New Roman" w:eastAsia="Times New Roman" w:hAnsi="Times New Roman" w:cs="Times New Roman"/>
          <w:i/>
          <w:sz w:val="24"/>
          <w:szCs w:val="24"/>
          <w:lang w:eastAsia="ru-RU"/>
        </w:rPr>
        <w:t xml:space="preserve"> </w:t>
      </w:r>
      <w:r w:rsidRPr="008A5276">
        <w:rPr>
          <w:rFonts w:ascii="Times New Roman" w:eastAsia="Times New Roman" w:hAnsi="Times New Roman" w:cs="Times New Roman"/>
          <w:sz w:val="24"/>
          <w:szCs w:val="24"/>
          <w:lang w:eastAsia="ru-RU"/>
        </w:rPr>
        <w:t>2015. – 140 с.</w:t>
      </w:r>
    </w:p>
    <w:p w:rsidR="00357731" w:rsidRPr="008A5276" w:rsidRDefault="00357731" w:rsidP="00992127">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8A5276">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8A5276">
        <w:rPr>
          <w:rFonts w:ascii="Times New Roman" w:eastAsia="Times New Roman" w:hAnsi="Times New Roman" w:cs="Times New Roman"/>
          <w:i/>
          <w:iCs/>
          <w:spacing w:val="1"/>
          <w:sz w:val="24"/>
          <w:szCs w:val="24"/>
          <w:lang w:eastAsia="ru-RU"/>
        </w:rPr>
        <w:t xml:space="preserve">– </w:t>
      </w:r>
      <w:r w:rsidRPr="008A5276">
        <w:rPr>
          <w:rFonts w:ascii="Times New Roman" w:eastAsia="Times New Roman" w:hAnsi="Times New Roman" w:cs="Times New Roman"/>
          <w:iCs/>
          <w:spacing w:val="1"/>
          <w:sz w:val="24"/>
          <w:szCs w:val="24"/>
          <w:lang w:eastAsia="ru-RU"/>
        </w:rPr>
        <w:t>96 с.</w:t>
      </w:r>
    </w:p>
    <w:p w:rsidR="00357731" w:rsidRPr="008A5276" w:rsidRDefault="00357731" w:rsidP="00357731">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Поддержка самостоятельной работы:</w:t>
      </w:r>
    </w:p>
    <w:p w:rsidR="00357731" w:rsidRPr="008A5276" w:rsidRDefault="00E9252E" w:rsidP="00357731">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69" w:anchor="14" w:history="1">
        <w:r w:rsidR="00357731" w:rsidRPr="008A5276">
          <w:rPr>
            <w:rFonts w:ascii="Times New Roman" w:eastAsia="Times New Roman" w:hAnsi="Times New Roman" w:cs="Times New Roman"/>
            <w:sz w:val="24"/>
            <w:szCs w:val="24"/>
            <w:u w:val="single"/>
            <w:lang w:eastAsia="ru-RU"/>
          </w:rPr>
          <w:t>Полнотекстовая БД диссертаций РГБ</w:t>
        </w:r>
      </w:hyperlink>
    </w:p>
    <w:p w:rsidR="00357731" w:rsidRPr="008A5276" w:rsidRDefault="00E9252E" w:rsidP="0035773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70" w:anchor="18" w:history="1">
        <w:r w:rsidR="00357731" w:rsidRPr="008A5276">
          <w:rPr>
            <w:rFonts w:ascii="Times New Roman" w:eastAsia="Times New Roman" w:hAnsi="Times New Roman" w:cs="Times New Roman"/>
            <w:sz w:val="24"/>
            <w:szCs w:val="24"/>
            <w:u w:val="single"/>
            <w:lang w:eastAsia="ru-RU"/>
          </w:rPr>
          <w:t>Научная электронная библиотека РФФИ (Elibrary)</w:t>
        </w:r>
      </w:hyperlink>
    </w:p>
    <w:p w:rsidR="00357731" w:rsidRPr="008A5276" w:rsidRDefault="00357731" w:rsidP="00357731">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8A5276">
        <w:rPr>
          <w:rFonts w:ascii="Times New Roman" w:eastAsia="Times New Roman" w:hAnsi="Times New Roman" w:cs="Times New Roman"/>
          <w:sz w:val="24"/>
          <w:szCs w:val="24"/>
          <w:u w:val="single"/>
          <w:lang w:eastAsia="ru-RU"/>
        </w:rPr>
        <w:t xml:space="preserve">Электронные базы данных по физиологии </w:t>
      </w:r>
      <w:r w:rsidRPr="008A5276">
        <w:rPr>
          <w:rFonts w:ascii="Times New Roman" w:eastAsia="Times New Roman" w:hAnsi="Times New Roman" w:cs="Times New Roman"/>
          <w:sz w:val="24"/>
          <w:szCs w:val="24"/>
          <w:u w:val="single"/>
          <w:lang w:val="en-GB" w:eastAsia="ru-RU"/>
        </w:rPr>
        <w:t>PubMed</w:t>
      </w:r>
      <w:r w:rsidRPr="008A5276">
        <w:rPr>
          <w:rFonts w:ascii="Times New Roman" w:eastAsia="Times New Roman" w:hAnsi="Times New Roman" w:cs="Times New Roman"/>
          <w:sz w:val="24"/>
          <w:szCs w:val="24"/>
          <w:u w:val="single"/>
          <w:lang w:eastAsia="ru-RU"/>
        </w:rPr>
        <w:t xml:space="preserve"> и </w:t>
      </w:r>
      <w:r w:rsidRPr="008A5276">
        <w:rPr>
          <w:rFonts w:ascii="Times New Roman" w:eastAsia="Times New Roman" w:hAnsi="Times New Roman" w:cs="Times New Roman"/>
          <w:sz w:val="24"/>
          <w:szCs w:val="24"/>
          <w:u w:val="single"/>
          <w:lang w:val="en-GB" w:eastAsia="ru-RU"/>
        </w:rPr>
        <w:t>Medline</w:t>
      </w:r>
      <w:r w:rsidRPr="008A5276">
        <w:rPr>
          <w:rFonts w:ascii="Times New Roman" w:eastAsia="Times New Roman" w:hAnsi="Times New Roman" w:cs="Times New Roman"/>
          <w:sz w:val="24"/>
          <w:szCs w:val="24"/>
          <w:u w:val="single"/>
          <w:lang w:eastAsia="ru-RU"/>
        </w:rPr>
        <w:t xml:space="preserve"> </w:t>
      </w:r>
    </w:p>
    <w:p w:rsidR="00357731" w:rsidRPr="008A5276" w:rsidRDefault="00E9252E" w:rsidP="0035773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71" w:anchor="22" w:history="1">
        <w:r w:rsidR="00357731" w:rsidRPr="008A5276">
          <w:rPr>
            <w:rFonts w:ascii="Times New Roman" w:eastAsia="Times New Roman" w:hAnsi="Times New Roman" w:cs="Times New Roman"/>
            <w:sz w:val="24"/>
            <w:szCs w:val="24"/>
            <w:u w:val="single"/>
            <w:lang w:eastAsia="ru-RU"/>
          </w:rPr>
          <w:t>БД издательства ELSEVIER</w:t>
        </w:r>
      </w:hyperlink>
    </w:p>
    <w:p w:rsidR="00357731" w:rsidRPr="008A5276" w:rsidRDefault="00E9252E" w:rsidP="0035773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72" w:anchor="27" w:history="1">
        <w:r w:rsidR="00357731" w:rsidRPr="008A5276">
          <w:rPr>
            <w:rFonts w:ascii="Times New Roman" w:eastAsia="Times New Roman" w:hAnsi="Times New Roman" w:cs="Times New Roman"/>
            <w:sz w:val="24"/>
            <w:szCs w:val="24"/>
            <w:u w:val="single"/>
            <w:lang w:eastAsia="ru-RU"/>
          </w:rPr>
          <w:t>Oxford University Press</w:t>
        </w:r>
      </w:hyperlink>
    </w:p>
    <w:p w:rsidR="00357731" w:rsidRPr="008A5276" w:rsidRDefault="00357731" w:rsidP="00357731">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8A5276">
        <w:rPr>
          <w:rFonts w:ascii="Times New Roman" w:eastAsia="Times New Roman" w:hAnsi="Times New Roman" w:cs="Times New Roman"/>
          <w:sz w:val="24"/>
          <w:szCs w:val="24"/>
          <w:u w:val="single"/>
          <w:lang w:val="en-US" w:eastAsia="ru-RU"/>
        </w:rPr>
        <w:t>Жу</w:t>
      </w:r>
      <w:r w:rsidRPr="008A5276">
        <w:rPr>
          <w:rFonts w:ascii="Times New Roman" w:eastAsia="Times New Roman" w:hAnsi="Times New Roman" w:cs="Times New Roman"/>
          <w:sz w:val="24"/>
          <w:szCs w:val="24"/>
          <w:u w:val="single"/>
          <w:lang w:eastAsia="ru-RU"/>
        </w:rPr>
        <w:t xml:space="preserve">рналы </w:t>
      </w:r>
      <w:r w:rsidRPr="008A5276">
        <w:rPr>
          <w:rFonts w:ascii="Times New Roman" w:eastAsia="Times New Roman" w:hAnsi="Times New Roman" w:cs="Times New Roman"/>
          <w:sz w:val="24"/>
          <w:szCs w:val="24"/>
          <w:u w:val="single"/>
          <w:lang w:val="en-US" w:eastAsia="ru-RU"/>
        </w:rPr>
        <w:t>NATURE PG</w:t>
      </w:r>
    </w:p>
    <w:p w:rsidR="00357731" w:rsidRPr="008A5276" w:rsidRDefault="00357731" w:rsidP="00357731">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8A5276">
        <w:rPr>
          <w:rFonts w:ascii="Times New Roman" w:eastAsia="Times New Roman" w:hAnsi="Times New Roman" w:cs="Times New Roman"/>
          <w:sz w:val="24"/>
          <w:szCs w:val="24"/>
          <w:u w:val="single"/>
          <w:lang w:eastAsia="ru-RU"/>
        </w:rPr>
        <w:t>Реферативный журнал ВИНИТИ «Биология»</w:t>
      </w:r>
    </w:p>
    <w:p w:rsidR="00357731" w:rsidRPr="008A5276" w:rsidRDefault="00E9252E" w:rsidP="0035773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73" w:anchor="28" w:history="1">
        <w:r w:rsidR="00357731" w:rsidRPr="008A5276">
          <w:rPr>
            <w:rFonts w:ascii="Times New Roman" w:eastAsia="Times New Roman" w:hAnsi="Times New Roman" w:cs="Times New Roman"/>
            <w:sz w:val="24"/>
            <w:szCs w:val="24"/>
            <w:u w:val="single"/>
            <w:lang w:eastAsia="ru-RU"/>
          </w:rPr>
          <w:t>Университетская библиотека ONLINE</w:t>
        </w:r>
      </w:hyperlink>
    </w:p>
    <w:p w:rsidR="00357731" w:rsidRPr="008A5276" w:rsidRDefault="00E9252E" w:rsidP="00357731">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74" w:anchor="29" w:history="1">
        <w:r w:rsidR="00357731" w:rsidRPr="008A5276">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357731" w:rsidRPr="008A5276" w:rsidRDefault="00357731" w:rsidP="00357731">
      <w:pPr>
        <w:spacing w:after="0" w:line="360" w:lineRule="auto"/>
        <w:ind w:firstLine="709"/>
        <w:jc w:val="both"/>
        <w:rPr>
          <w:rFonts w:ascii="Times New Roman" w:eastAsia="Times New Roman" w:hAnsi="Times New Roman" w:cs="Times New Roman"/>
          <w:b/>
          <w:sz w:val="24"/>
          <w:szCs w:val="24"/>
          <w:lang w:eastAsia="ru-RU"/>
        </w:rPr>
      </w:pPr>
    </w:p>
    <w:p w:rsidR="00357731" w:rsidRPr="008A5276" w:rsidRDefault="00357731" w:rsidP="00357731">
      <w:pPr>
        <w:spacing w:after="0" w:line="360" w:lineRule="auto"/>
        <w:ind w:firstLine="709"/>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6. ФОНД ОЦЕНОЧНЫХ СРЕДСТВ ДЛЯ ПРОВЕДЕНИЯ ПРОМЕЖУТОЧНОЙ АТТЕСТАЦИИ ОБУЧАЮЩИХСЯ ПО ДИСЦИПЛИНЕ (МОДУЛЮ)</w:t>
      </w:r>
    </w:p>
    <w:p w:rsidR="00357731" w:rsidRPr="008A5276" w:rsidRDefault="00357731" w:rsidP="00357731">
      <w:pPr>
        <w:spacing w:after="0" w:line="360" w:lineRule="auto"/>
        <w:ind w:firstLine="709"/>
        <w:jc w:val="both"/>
        <w:rPr>
          <w:rFonts w:ascii="Times New Roman" w:eastAsia="Times New Roman" w:hAnsi="Times New Roman" w:cs="Times New Roman"/>
          <w:b/>
          <w:sz w:val="24"/>
          <w:szCs w:val="24"/>
          <w:lang w:eastAsia="ru-RU"/>
        </w:rPr>
      </w:pPr>
    </w:p>
    <w:p w:rsidR="00357731" w:rsidRPr="008A5276" w:rsidRDefault="00357731" w:rsidP="00357731">
      <w:pPr>
        <w:tabs>
          <w:tab w:val="left" w:pos="5700"/>
        </w:tabs>
        <w:spacing w:after="0" w:line="240" w:lineRule="auto"/>
        <w:jc w:val="center"/>
        <w:rPr>
          <w:rFonts w:ascii="Times New Roman" w:eastAsia="Calibri" w:hAnsi="Times New Roman" w:cs="Times New Roman"/>
          <w:b/>
          <w:sz w:val="24"/>
          <w:szCs w:val="24"/>
        </w:rPr>
      </w:pPr>
      <w:r w:rsidRPr="008A5276">
        <w:rPr>
          <w:rFonts w:ascii="Times New Roman" w:eastAsia="Calibri" w:hAnsi="Times New Roman" w:cs="Times New Roman"/>
          <w:b/>
          <w:sz w:val="24"/>
          <w:szCs w:val="24"/>
        </w:rPr>
        <w:t xml:space="preserve">Образцы тестов для текущего контроля </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Тесты</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 Закон толерантности сформулировал</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1)Ю. Либих</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2)В. Шелфорд</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3)Э. Зюсс</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 Ярко выраженная форма симбиоза, при которой присутствие каждого из двух видов становится для другого обязательным, называется</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1)мутуализмом</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2)комменсализмом</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3)протокооперацией</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4)аменсализмом</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 Возрастной структурой популяции называется</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1)количество старых особей</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2)количественное соотношение различных возрастных групп</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3)количество новорожденных особей</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4)количественное соотношение женских и мужских особей</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 Рост популяции, численность которой увеличивается лавинообразно, называется</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1)изменчивым</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2)стабильным</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3)экспоненциальным</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4)логистическим</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5. Искусственное расселение вида в новый район распространения – это</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1)акклиматизация</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2)расселение</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3)реакклиматизация</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4)миграция</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6. В пищевой цепи «растение – тля – божья коровка – динокампус» консументом первого порядка является</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1)растение</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2)синица</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3)тля</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4)личинка динокампуса в теле божьей коровки</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7. Графическую модель, показывающую количество энергии в пищевой цепи на каждом трофическом уровне, называют пирамидой</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1)потребности</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2)энергии</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3)численности</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4)биомассы</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8. Человек, употребляющий растительную пищу (вегетерианец), является</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1)консументом 2-го порядка</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2)продуцентом</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3)консументом 1-го порядка</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4)редуцентом</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9. Восстановление леса или степи на месте заброшенной пашни является типичным примером</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1)первичной сукцессии</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2)антропогенной сукцессии</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3)вторичной сукцессии</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4)флуктуации</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10. В биогеоценоз должны входит</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1)достаточно консументов и редуцентов</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2)достаточно продуцентов и редуцентов</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3)достаточно продуцентов и консументов</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4)продуценты, консументы и редуценты</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11. Основная причина неустойчивости агросистем состоит в</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1)небольших размерах таких систем</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2)неудачном территориальном размещении агроэкосистем</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3)монокультуре агроэкосистем и полной зависимости от человека</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4)плохих почвах, на которых размещают агроэкосистемы</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12. По отношению к фактору освещенности для растений не характерна</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экологическая группа</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1)теневыносливые</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2)тенелюбивые</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3)светолюбивые</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4)сумеречные</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13. К биотическим факторам относят</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1)влажность воздуха</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2)пищу</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3)почвенно-грунтовые факторы</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4)температуру</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14. Абиотические экологические факторы характеризуют влияние на живые организмы</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1)неорганической среды</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2)их жизнедеятельности</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3)научно-технического прогресса</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4)пищевых ресурсов</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15. Для характеристики живых организмов, способных выдерживать значительные колебания значений экологического фактора, используют приставку</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1)эври-</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2)мезо-</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3)ксеро-</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4)стено-</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16. Изменение поведения организма в ответ на изменение факторов среды называется</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1)мимикрией</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2)этологической адаптацией</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3)физиологической адаптацией</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4)морфологической адаптацией</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17. Растения, у которых почки возобновления находятся на некотором расстоянии от поверхности почвы (выше 25 см). Эта жизненная форма растений абсолютно доминирует (96%) во влажных тропических лесах (гилеях), а также значительно представлена в субтропических лесных формациях (65%). Жизненная форма таких растений носит название</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1)терофит</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2)криптофит</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3)хамефит</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4)фанерофит</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18. К криптофитам относится</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1)брусника</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2)сосна</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3)тюльпан</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4)одуванчик</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19. К автохтонным микроорганизмам почвы относят</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1)постоянно присутствующих в сообществе, разлагающих свежую органику</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2)присутствующих «всплесками»</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3)постоянно присутствующих в сообществе, разлагающих гумус</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4)микроорганизмов с высокими скоростями роста</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20. Наибольшую угрозу для большинства диких видов в настоящее время представляет</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1)уничтожение, разделение и сужение ареалов их обитания</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2)интродукция чужеродных видов в сообщество</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3)браконьерство</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4)природные катастрофические явления.</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5F3DCC" w:rsidRPr="008A5276" w:rsidRDefault="005F3DCC"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357731" w:rsidRPr="008A5276" w:rsidRDefault="00357731" w:rsidP="005F3DCC">
      <w:pPr>
        <w:widowControl w:val="0"/>
        <w:spacing w:after="0" w:line="240" w:lineRule="auto"/>
        <w:jc w:val="center"/>
        <w:rPr>
          <w:rFonts w:ascii="Times New Roman" w:eastAsia="Times New Roman" w:hAnsi="Times New Roman" w:cs="Times New Roman"/>
          <w:b/>
          <w:iCs/>
          <w:sz w:val="24"/>
          <w:szCs w:val="24"/>
          <w:lang w:eastAsia="ru-RU"/>
        </w:rPr>
      </w:pPr>
      <w:r w:rsidRPr="008A5276">
        <w:rPr>
          <w:rFonts w:ascii="Times New Roman" w:eastAsia="Times New Roman" w:hAnsi="Times New Roman" w:cs="Times New Roman"/>
          <w:b/>
          <w:bCs/>
          <w:sz w:val="24"/>
          <w:szCs w:val="24"/>
          <w:lang w:eastAsia="ru-RU"/>
        </w:rPr>
        <w:t xml:space="preserve">Типовое контрольное задание </w:t>
      </w:r>
      <w:r w:rsidR="005F3DCC" w:rsidRPr="008A5276">
        <w:rPr>
          <w:rFonts w:ascii="Times New Roman" w:eastAsia="Times New Roman" w:hAnsi="Times New Roman" w:cs="Times New Roman"/>
          <w:b/>
          <w:iCs/>
          <w:sz w:val="24"/>
          <w:szCs w:val="24"/>
          <w:lang w:eastAsia="ru-RU"/>
        </w:rPr>
        <w:t>(контрольная работа)</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1. Понятие о средах жизни.</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2. Понятие об экологическом факторе и адаптациях.</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3. Классификации экологических факторов.</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4. Правило экологического оптимума. Эврибионты и стенобионты.</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5. Закон толерантности Шелфорда. Взаимодействие факторов.</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6. Свет как экологический фактор для растений и животных.</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7. Экологические группы живых организмов по отношению к свету.</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8. Суточные ритмы живых организмов. Биологические часы.</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 xml:space="preserve">9. Сезонные ритмы живых организмов и их причина. Фотопериодизм. </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10. Температура в жизни эктотермных организмов. Концепция “градусо-дней”.</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11. Эндотермные организмы. Возможности обитания в экстремальных условиях.</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Правила Аллена, Бергмана и Глогера.</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12. Вода в наземной среде. Гидрофилы и ксерофилы. Адаптации живых организмов</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к обитанию в условиях различного увлажнения.</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13. Чем различаются экстенсивный и интенсивный типы корневых систем у</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растений?</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14. Среди беспозвоночных животных наиболее полно освоили наземную среду</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обитания насекомые и пауки. Каковы адаптации этих организмов к недостатку</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воды?</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15. Некоторые беспозвоночные способны переживать засуху и недостаток питьевой</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воды используя метаболическую воду. Как образуется метаболическая вода?</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16. Каким образом уменьшается водопроницаемость покровов у высших</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позвоночных?</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17. В клетках всех организмов имеется вода. При замерзании она может разорвать</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внутренние структуры клетки и вызвать гибель организмов. Почему же зимой не</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погибают растения, лягушки, насекомые и другие пойкилотермные животные</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при охлаждении их тела ниже 0С?</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18. Приспособление живых организмов к факторам водной среды.</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19. Понятие о планктонных, нетканых и бентосных формах. Особенности</w:t>
      </w:r>
    </w:p>
    <w:p w:rsidR="00357731" w:rsidRPr="008A5276" w:rsidRDefault="00357731" w:rsidP="00357731">
      <w:pPr>
        <w:autoSpaceDE w:val="0"/>
        <w:autoSpaceDN w:val="0"/>
        <w:adjustRightInd w:val="0"/>
        <w:spacing w:after="0" w:line="240" w:lineRule="auto"/>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нейстонных организмов.</w:t>
      </w:r>
    </w:p>
    <w:p w:rsidR="00357731" w:rsidRPr="008A5276" w:rsidRDefault="00357731" w:rsidP="0035773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A5276">
        <w:rPr>
          <w:rFonts w:ascii="Times New Roman" w:eastAsia="Calibri" w:hAnsi="Times New Roman" w:cs="Times New Roman"/>
          <w:sz w:val="24"/>
          <w:szCs w:val="24"/>
        </w:rPr>
        <w:t>20. Поддержание водно-солевого баланса у организмов пресных и соленых вод.</w:t>
      </w:r>
    </w:p>
    <w:p w:rsidR="00357731" w:rsidRPr="008A5276" w:rsidRDefault="00357731" w:rsidP="00357731">
      <w:pPr>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357731" w:rsidRPr="008A5276" w:rsidRDefault="00357731" w:rsidP="00357731">
      <w:pPr>
        <w:widowControl w:val="0"/>
        <w:spacing w:after="0" w:line="240" w:lineRule="auto"/>
        <w:jc w:val="center"/>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Приме</w:t>
      </w:r>
      <w:r w:rsidR="005F3DCC" w:rsidRPr="008A5276">
        <w:rPr>
          <w:rFonts w:ascii="Times New Roman" w:eastAsia="Times New Roman" w:hAnsi="Times New Roman" w:cs="Times New Roman"/>
          <w:b/>
          <w:sz w:val="24"/>
          <w:szCs w:val="24"/>
          <w:lang w:eastAsia="ru-RU"/>
        </w:rPr>
        <w:t>рный перечень вопросов к зачету</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В каких сообществах встречаются гигрофиты?</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В чем суть классификации жизненных форм И.Г. Серебрякова?</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 xml:space="preserve"> Дайте определение понятию «почва». Какие минеральные и органические вещества входят в состав почвы? Назовите главные почвообразующие факторы.</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 можно объяснить различия в строении листьев очитка едкого и ковыля перистого?</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 определяется коэффициент увлажнения территории? Какие территории называются гумидными, а какие аридными?</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 растения приспосабливаются к сезонности световых явлений?</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 xml:space="preserve">Какие адаптации есть у растений для перенесения холодного периода года? </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Какие адаптации имеются у растений к воздействию низких температур?</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Какие анатомо-морфологические особенности характерны для мезофитов?</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 xml:space="preserve">Какие анатомо-морфологические особенности характерны для психрофитов? </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Какие группы растений выделяют по типу фотопериодической реакции?</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Какие данные можно получить, анализируя спектры жизненных форм растений по классификации К. Раункиера и И.Г. Серебрякова?</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Какие классификации жизненных форм Вам известны? Что заложено в основу этих классификаций?</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Какие методы используются в экологии растений?</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Какие особенности имеет водная среда обитания?</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Какие особенности строения листа растений позволяют ему воспринимать солнечную радиацию?</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Какие особенности строения характерны для растений засушливых мест обитания? На какие группы делятся ксерофиты?</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 xml:space="preserve">Какие особенности характерны для растений-псаммофитов? </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Какие растения называют галофитами? На какие группы делятся галофиты?</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Какие растения называют нитрофилами? Какие экологические группы растений выделяют по отношению к кислотности почвы?</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Какие растения относятся к группе литофитов?</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Какие экологические группы растений выделяют по отношению к водному режиму?</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 xml:space="preserve">Какие экологические группы растений выделяют по отношению к почвенному плодородию? </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Какие экологические группы растений выделяют по отношению с свету?</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Каким образом недостаток влаги сказывается на внешнем облике ксерофитов?</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Каким образом растительный покров влияет на тепловой режим местообитания?</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Какое влияние на растения оказывает засоление почв? Какие виды засоленных почв вы знаете?</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Какое влияние температура оказывает на рост растений?</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Какое воздействие на растения оказывают высокие температуры?</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Какое значение для растений имеет положение устьиц на листе?</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Какую роль в жизни растений играет фотопериодизм?</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Какую роль для растений играют минеральные соединения азота в почве? Какими путями они попадают в почву?</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Какую роль играет вода в жизни растений?</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Морфолого-анатомические особенности гигрофитов</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Морфолого-анатомические особенности мезофитов </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Морфолого-анатомические особенности осцилофитов</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Морфолого-анатомические особенности разных групп гидрофитов.</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Морфолого-анатомические особенности сциофитов и гелиофитов</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На какие группы делятся гидрофиты? Приведите примеры растений.</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На какие группы поделил мезофиты А. П. Шенников?</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Назовите анатомо-морфологические особенности строения гелиофитов.</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Назовите анатомо-морфологические особенности строения сциофитов.</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Назовите примеры эвритермных и стенотермных растений.</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Назовите экологические группы растений по отношению к высоким и низким температурам.</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Особенности строения листьев аэрогидатофитов и гелофитов.</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От каких показателей зависит водный режим растений? Что такое транспирация?</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Охарактеризуйте классификацию жизненных форм К. Раункиера.</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По каким морфологическим и анатомическим особенностям строения растений можно определить приспособленность к водной среде?</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Понятие об экологических факторах. Факторы абиотические и биотические. антропогенные факторы. Комплексное действие факторов.</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Почему температурный режим – это важный экологический фактор для растений?</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Структурные особенности гемиксерофитов</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Структурные особенности суккулентов</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Структурные особенности эуксерофитов</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Чем отличается экология растений от геоботаники?</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 xml:space="preserve">Чем склерофиты отличаются от суккулентов? </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Что такое фотопериодизм?</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Что такое фотосинтетически активная радиация?</w:t>
      </w:r>
    </w:p>
    <w:p w:rsidR="00357731" w:rsidRPr="008A5276" w:rsidRDefault="00357731" w:rsidP="00992127">
      <w:pPr>
        <w:numPr>
          <w:ilvl w:val="0"/>
          <w:numId w:val="46"/>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8A5276">
        <w:rPr>
          <w:rFonts w:ascii="Times New Roman" w:eastAsia="Calibri" w:hAnsi="Times New Roman" w:cs="Times New Roman"/>
          <w:color w:val="000000"/>
          <w:sz w:val="24"/>
          <w:szCs w:val="24"/>
          <w:lang w:eastAsia="ru-RU"/>
        </w:rPr>
        <w:t xml:space="preserve">Что является объектом изучения экологии растений? </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Экологические группы растений по отношению к основным факторам среды (свету, температуре, влаге, трофности).</w:t>
      </w:r>
    </w:p>
    <w:p w:rsidR="00357731" w:rsidRPr="008A5276" w:rsidRDefault="00357731" w:rsidP="00992127">
      <w:pPr>
        <w:numPr>
          <w:ilvl w:val="0"/>
          <w:numId w:val="46"/>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Эфемеры и эфемероиды: морфолого-анатомические особенности </w:t>
      </w:r>
    </w:p>
    <w:p w:rsidR="00357731" w:rsidRPr="008A5276" w:rsidRDefault="00357731" w:rsidP="00357731">
      <w:pPr>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357731" w:rsidRPr="008A5276" w:rsidRDefault="00357731" w:rsidP="00357731">
      <w:pPr>
        <w:spacing w:after="0" w:line="240" w:lineRule="auto"/>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 xml:space="preserve"> </w:t>
      </w:r>
      <w:r w:rsidRPr="008A5276">
        <w:rPr>
          <w:rFonts w:ascii="Times New Roman" w:eastAsia="Times New Roman" w:hAnsi="Times New Roman" w:cs="Times New Roman"/>
          <w:sz w:val="24"/>
          <w:szCs w:val="24"/>
          <w:lang w:eastAsia="ru-RU"/>
        </w:rPr>
        <w:t>Критерии</w:t>
      </w:r>
      <w:r w:rsidRPr="008A5276">
        <w:rPr>
          <w:rFonts w:ascii="Times New Roman" w:eastAsia="Times New Roman" w:hAnsi="Times New Roman" w:cs="Times New Roman"/>
          <w:b/>
          <w:sz w:val="24"/>
          <w:szCs w:val="24"/>
          <w:lang w:eastAsia="ru-RU"/>
        </w:rPr>
        <w:t xml:space="preserve"> оценки компетенций</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p>
    <w:tbl>
      <w:tblPr>
        <w:tblStyle w:val="41"/>
        <w:tblW w:w="4426" w:type="pct"/>
        <w:jc w:val="center"/>
        <w:tblLook w:val="04A0" w:firstRow="1" w:lastRow="0" w:firstColumn="1" w:lastColumn="0" w:noHBand="0" w:noVBand="1"/>
      </w:tblPr>
      <w:tblGrid>
        <w:gridCol w:w="1075"/>
        <w:gridCol w:w="7197"/>
      </w:tblGrid>
      <w:tr w:rsidR="00357731" w:rsidRPr="008A5276" w:rsidTr="00357731">
        <w:trPr>
          <w:jc w:val="center"/>
        </w:trPr>
        <w:tc>
          <w:tcPr>
            <w:tcW w:w="650" w:type="pct"/>
            <w:tcBorders>
              <w:top w:val="single" w:sz="4" w:space="0" w:color="auto"/>
              <w:left w:val="single" w:sz="4" w:space="0" w:color="auto"/>
              <w:bottom w:val="single" w:sz="4" w:space="0" w:color="auto"/>
              <w:right w:val="single" w:sz="4" w:space="0" w:color="auto"/>
            </w:tcBorders>
            <w:hideMark/>
          </w:tcPr>
          <w:p w:rsidR="00357731" w:rsidRPr="008A5276" w:rsidRDefault="00357731" w:rsidP="00357731">
            <w:pPr>
              <w:jc w:val="center"/>
              <w:rPr>
                <w:sz w:val="24"/>
                <w:szCs w:val="24"/>
              </w:rPr>
            </w:pPr>
            <w:r w:rsidRPr="008A5276">
              <w:rPr>
                <w:sz w:val="24"/>
                <w:szCs w:val="24"/>
              </w:rPr>
              <w:t>1</w:t>
            </w:r>
          </w:p>
        </w:tc>
        <w:tc>
          <w:tcPr>
            <w:tcW w:w="4350" w:type="pct"/>
            <w:tcBorders>
              <w:top w:val="single" w:sz="4" w:space="0" w:color="auto"/>
              <w:left w:val="single" w:sz="4" w:space="0" w:color="auto"/>
              <w:bottom w:val="single" w:sz="4" w:space="0" w:color="auto"/>
              <w:right w:val="single" w:sz="4" w:space="0" w:color="auto"/>
            </w:tcBorders>
            <w:hideMark/>
          </w:tcPr>
          <w:p w:rsidR="00357731" w:rsidRPr="008A5276" w:rsidRDefault="00357731" w:rsidP="00357731">
            <w:pPr>
              <w:rPr>
                <w:sz w:val="24"/>
                <w:szCs w:val="24"/>
              </w:rPr>
            </w:pPr>
            <w:r w:rsidRPr="008A5276">
              <w:rPr>
                <w:sz w:val="24"/>
                <w:szCs w:val="24"/>
              </w:rPr>
              <w:t xml:space="preserve">Посещение лекций. </w:t>
            </w:r>
          </w:p>
        </w:tc>
      </w:tr>
      <w:tr w:rsidR="00357731" w:rsidRPr="008A5276" w:rsidTr="00357731">
        <w:trPr>
          <w:jc w:val="center"/>
        </w:trPr>
        <w:tc>
          <w:tcPr>
            <w:tcW w:w="650" w:type="pct"/>
            <w:tcBorders>
              <w:top w:val="single" w:sz="4" w:space="0" w:color="auto"/>
              <w:left w:val="single" w:sz="4" w:space="0" w:color="auto"/>
              <w:bottom w:val="single" w:sz="4" w:space="0" w:color="auto"/>
              <w:right w:val="single" w:sz="4" w:space="0" w:color="auto"/>
            </w:tcBorders>
            <w:hideMark/>
          </w:tcPr>
          <w:p w:rsidR="00357731" w:rsidRPr="008A5276" w:rsidRDefault="00357731" w:rsidP="00357731">
            <w:pPr>
              <w:jc w:val="center"/>
              <w:rPr>
                <w:sz w:val="24"/>
                <w:szCs w:val="24"/>
              </w:rPr>
            </w:pPr>
            <w:r w:rsidRPr="008A5276">
              <w:rPr>
                <w:sz w:val="24"/>
                <w:szCs w:val="24"/>
              </w:rPr>
              <w:t>2</w:t>
            </w:r>
          </w:p>
        </w:tc>
        <w:tc>
          <w:tcPr>
            <w:tcW w:w="4350" w:type="pct"/>
            <w:tcBorders>
              <w:top w:val="single" w:sz="4" w:space="0" w:color="auto"/>
              <w:left w:val="single" w:sz="4" w:space="0" w:color="auto"/>
              <w:bottom w:val="single" w:sz="4" w:space="0" w:color="auto"/>
              <w:right w:val="single" w:sz="4" w:space="0" w:color="auto"/>
            </w:tcBorders>
            <w:hideMark/>
          </w:tcPr>
          <w:p w:rsidR="00357731" w:rsidRPr="008A5276" w:rsidRDefault="00357731" w:rsidP="00357731">
            <w:pPr>
              <w:rPr>
                <w:sz w:val="24"/>
                <w:szCs w:val="24"/>
              </w:rPr>
            </w:pPr>
            <w:r w:rsidRPr="008A5276">
              <w:rPr>
                <w:sz w:val="24"/>
                <w:szCs w:val="24"/>
              </w:rPr>
              <w:t>Результаты устного опроса.</w:t>
            </w:r>
          </w:p>
        </w:tc>
      </w:tr>
      <w:tr w:rsidR="00357731" w:rsidRPr="008A5276" w:rsidTr="00357731">
        <w:trPr>
          <w:jc w:val="center"/>
        </w:trPr>
        <w:tc>
          <w:tcPr>
            <w:tcW w:w="650" w:type="pct"/>
            <w:tcBorders>
              <w:top w:val="single" w:sz="4" w:space="0" w:color="auto"/>
              <w:left w:val="single" w:sz="4" w:space="0" w:color="auto"/>
              <w:bottom w:val="single" w:sz="4" w:space="0" w:color="auto"/>
              <w:right w:val="single" w:sz="4" w:space="0" w:color="auto"/>
            </w:tcBorders>
            <w:hideMark/>
          </w:tcPr>
          <w:p w:rsidR="00357731" w:rsidRPr="008A5276" w:rsidRDefault="00357731" w:rsidP="00357731">
            <w:pPr>
              <w:jc w:val="center"/>
              <w:rPr>
                <w:sz w:val="24"/>
                <w:szCs w:val="24"/>
              </w:rPr>
            </w:pPr>
            <w:r w:rsidRPr="008A5276">
              <w:rPr>
                <w:sz w:val="24"/>
                <w:szCs w:val="24"/>
              </w:rPr>
              <w:t>3</w:t>
            </w:r>
          </w:p>
        </w:tc>
        <w:tc>
          <w:tcPr>
            <w:tcW w:w="4350" w:type="pct"/>
            <w:tcBorders>
              <w:top w:val="single" w:sz="4" w:space="0" w:color="auto"/>
              <w:left w:val="single" w:sz="4" w:space="0" w:color="auto"/>
              <w:bottom w:val="single" w:sz="4" w:space="0" w:color="auto"/>
              <w:right w:val="single" w:sz="4" w:space="0" w:color="auto"/>
            </w:tcBorders>
            <w:hideMark/>
          </w:tcPr>
          <w:p w:rsidR="00357731" w:rsidRPr="008A5276" w:rsidRDefault="00357731" w:rsidP="00357731">
            <w:pPr>
              <w:rPr>
                <w:sz w:val="24"/>
                <w:szCs w:val="24"/>
              </w:rPr>
            </w:pPr>
            <w:r w:rsidRPr="008A5276">
              <w:rPr>
                <w:sz w:val="24"/>
                <w:szCs w:val="24"/>
              </w:rPr>
              <w:t>Выполнение тестов.</w:t>
            </w:r>
          </w:p>
        </w:tc>
      </w:tr>
      <w:tr w:rsidR="00357731" w:rsidRPr="008A5276" w:rsidTr="00357731">
        <w:trPr>
          <w:jc w:val="center"/>
        </w:trPr>
        <w:tc>
          <w:tcPr>
            <w:tcW w:w="650" w:type="pct"/>
            <w:tcBorders>
              <w:top w:val="single" w:sz="4" w:space="0" w:color="auto"/>
              <w:left w:val="single" w:sz="4" w:space="0" w:color="auto"/>
              <w:bottom w:val="single" w:sz="4" w:space="0" w:color="auto"/>
              <w:right w:val="single" w:sz="4" w:space="0" w:color="auto"/>
            </w:tcBorders>
            <w:hideMark/>
          </w:tcPr>
          <w:p w:rsidR="00357731" w:rsidRPr="008A5276" w:rsidRDefault="00357731" w:rsidP="00357731">
            <w:pPr>
              <w:jc w:val="center"/>
              <w:rPr>
                <w:sz w:val="24"/>
                <w:szCs w:val="24"/>
              </w:rPr>
            </w:pPr>
            <w:r w:rsidRPr="008A5276">
              <w:rPr>
                <w:sz w:val="24"/>
                <w:szCs w:val="24"/>
              </w:rPr>
              <w:t>4</w:t>
            </w:r>
          </w:p>
        </w:tc>
        <w:tc>
          <w:tcPr>
            <w:tcW w:w="4350" w:type="pct"/>
            <w:tcBorders>
              <w:top w:val="single" w:sz="4" w:space="0" w:color="auto"/>
              <w:left w:val="single" w:sz="4" w:space="0" w:color="auto"/>
              <w:bottom w:val="single" w:sz="4" w:space="0" w:color="auto"/>
              <w:right w:val="single" w:sz="4" w:space="0" w:color="auto"/>
            </w:tcBorders>
            <w:hideMark/>
          </w:tcPr>
          <w:p w:rsidR="00357731" w:rsidRPr="008A5276" w:rsidRDefault="00357731" w:rsidP="00357731">
            <w:pPr>
              <w:rPr>
                <w:sz w:val="24"/>
                <w:szCs w:val="24"/>
              </w:rPr>
            </w:pPr>
            <w:r w:rsidRPr="008A5276">
              <w:rPr>
                <w:sz w:val="24"/>
                <w:szCs w:val="24"/>
              </w:rPr>
              <w:t xml:space="preserve">Написание и защита реферата. </w:t>
            </w:r>
          </w:p>
        </w:tc>
      </w:tr>
    </w:tbl>
    <w:p w:rsidR="00357731" w:rsidRPr="008A5276" w:rsidRDefault="00357731" w:rsidP="00357731">
      <w:pPr>
        <w:spacing w:after="0" w:line="240" w:lineRule="auto"/>
        <w:rPr>
          <w:rFonts w:ascii="Times New Roman" w:eastAsia="Times New Roman" w:hAnsi="Times New Roman" w:cs="Times New Roman"/>
          <w:sz w:val="24"/>
          <w:szCs w:val="24"/>
          <w:lang w:eastAsia="ru-RU"/>
        </w:rPr>
      </w:pPr>
    </w:p>
    <w:p w:rsidR="00357731" w:rsidRPr="008A5276" w:rsidRDefault="00357731" w:rsidP="00357731">
      <w:pPr>
        <w:spacing w:after="0" w:line="240" w:lineRule="auto"/>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Шкала оценивания</w:t>
      </w:r>
    </w:p>
    <w:p w:rsidR="00357731" w:rsidRPr="008A5276" w:rsidRDefault="00357731" w:rsidP="00357731">
      <w:pPr>
        <w:spacing w:after="0" w:line="240" w:lineRule="auto"/>
        <w:ind w:firstLine="709"/>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sz w:val="24"/>
          <w:szCs w:val="24"/>
          <w:lang w:eastAsia="ru-RU"/>
        </w:rPr>
        <w:t>Оценивание проводится по системе «зачтено/не зачтено».</w:t>
      </w:r>
    </w:p>
    <w:p w:rsidR="00357731" w:rsidRPr="008A5276" w:rsidRDefault="00357731" w:rsidP="00357731">
      <w:pPr>
        <w:spacing w:after="0" w:line="240" w:lineRule="auto"/>
        <w:jc w:val="both"/>
        <w:rPr>
          <w:rFonts w:ascii="Times New Roman" w:eastAsia="Times New Roman" w:hAnsi="Times New Roman" w:cs="Times New Roman"/>
          <w:b/>
          <w:sz w:val="24"/>
          <w:szCs w:val="24"/>
          <w:lang w:eastAsia="ru-RU"/>
        </w:rPr>
      </w:pPr>
    </w:p>
    <w:p w:rsidR="00357731" w:rsidRPr="008A5276" w:rsidRDefault="00357731" w:rsidP="00357731">
      <w:pPr>
        <w:spacing w:after="0" w:line="240" w:lineRule="auto"/>
        <w:ind w:firstLine="710"/>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357731" w:rsidRPr="008A5276" w:rsidRDefault="00357731" w:rsidP="00357731">
      <w:pPr>
        <w:spacing w:after="0" w:line="240" w:lineRule="auto"/>
        <w:ind w:firstLine="710"/>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p>
    <w:p w:rsidR="00357731" w:rsidRPr="008A5276" w:rsidRDefault="00357731" w:rsidP="00357731">
      <w:pPr>
        <w:spacing w:after="0" w:line="240" w:lineRule="auto"/>
        <w:jc w:val="both"/>
        <w:rPr>
          <w:rFonts w:ascii="Times New Roman" w:eastAsia="Times New Roman" w:hAnsi="Times New Roman" w:cs="Times New Roman"/>
          <w:b/>
          <w:sz w:val="24"/>
          <w:szCs w:val="24"/>
          <w:lang w:eastAsia="ru-RU"/>
        </w:rPr>
      </w:pP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357731" w:rsidRPr="008A5276" w:rsidTr="00357731">
        <w:trPr>
          <w:trHeight w:val="43"/>
          <w:jc w:val="center"/>
        </w:trPr>
        <w:tc>
          <w:tcPr>
            <w:tcW w:w="2606" w:type="pct"/>
            <w:tcBorders>
              <w:top w:val="single" w:sz="4" w:space="0" w:color="000000"/>
              <w:left w:val="single" w:sz="4" w:space="0" w:color="000000"/>
              <w:bottom w:val="single" w:sz="4" w:space="0" w:color="000000"/>
              <w:right w:val="single" w:sz="4" w:space="0" w:color="000000"/>
            </w:tcBorders>
            <w:hideMark/>
          </w:tcPr>
          <w:p w:rsidR="00357731" w:rsidRPr="008A5276" w:rsidRDefault="00357731" w:rsidP="00357731">
            <w:pPr>
              <w:ind w:firstLine="709"/>
              <w:rPr>
                <w:rFonts w:ascii="Times New Roman" w:hAnsi="Times New Roman"/>
                <w:sz w:val="24"/>
                <w:szCs w:val="24"/>
              </w:rPr>
            </w:pPr>
            <w:r w:rsidRPr="008A5276">
              <w:rPr>
                <w:rFonts w:ascii="Times New Roman" w:hAnsi="Times New Roman"/>
                <w:sz w:val="24"/>
                <w:szCs w:val="24"/>
              </w:rPr>
              <w:t xml:space="preserve">Отлично </w:t>
            </w:r>
          </w:p>
        </w:tc>
        <w:tc>
          <w:tcPr>
            <w:tcW w:w="2394" w:type="pct"/>
            <w:tcBorders>
              <w:top w:val="single" w:sz="4" w:space="0" w:color="000000"/>
              <w:left w:val="single" w:sz="4" w:space="0" w:color="000000"/>
              <w:bottom w:val="single" w:sz="4" w:space="0" w:color="000000"/>
              <w:right w:val="single" w:sz="4" w:space="0" w:color="000000"/>
            </w:tcBorders>
            <w:hideMark/>
          </w:tcPr>
          <w:p w:rsidR="00357731" w:rsidRPr="008A5276" w:rsidRDefault="00357731" w:rsidP="00357731">
            <w:pPr>
              <w:ind w:firstLine="709"/>
              <w:rPr>
                <w:rFonts w:ascii="Times New Roman" w:hAnsi="Times New Roman"/>
                <w:sz w:val="24"/>
                <w:szCs w:val="24"/>
              </w:rPr>
            </w:pPr>
            <w:r w:rsidRPr="008A5276">
              <w:rPr>
                <w:rFonts w:ascii="Times New Roman" w:hAnsi="Times New Roman"/>
                <w:sz w:val="24"/>
                <w:szCs w:val="24"/>
              </w:rPr>
              <w:t>91-100% правильных ответов</w:t>
            </w:r>
          </w:p>
        </w:tc>
      </w:tr>
      <w:tr w:rsidR="00357731" w:rsidRPr="008A5276" w:rsidTr="00357731">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357731" w:rsidRPr="008A5276" w:rsidRDefault="00357731" w:rsidP="00357731">
            <w:pPr>
              <w:ind w:firstLine="709"/>
              <w:rPr>
                <w:rFonts w:ascii="Times New Roman" w:hAnsi="Times New Roman"/>
                <w:sz w:val="24"/>
                <w:szCs w:val="24"/>
              </w:rPr>
            </w:pPr>
            <w:r w:rsidRPr="008A5276">
              <w:rPr>
                <w:rFonts w:ascii="Times New Roman" w:hAnsi="Times New Roman"/>
                <w:sz w:val="24"/>
                <w:szCs w:val="24"/>
              </w:rPr>
              <w:t xml:space="preserve">Хорошо </w:t>
            </w:r>
          </w:p>
        </w:tc>
        <w:tc>
          <w:tcPr>
            <w:tcW w:w="2394" w:type="pct"/>
            <w:tcBorders>
              <w:top w:val="single" w:sz="4" w:space="0" w:color="000000"/>
              <w:left w:val="single" w:sz="4" w:space="0" w:color="000000"/>
              <w:bottom w:val="single" w:sz="4" w:space="0" w:color="000000"/>
              <w:right w:val="single" w:sz="4" w:space="0" w:color="000000"/>
            </w:tcBorders>
            <w:hideMark/>
          </w:tcPr>
          <w:p w:rsidR="00357731" w:rsidRPr="008A5276" w:rsidRDefault="00357731" w:rsidP="00357731">
            <w:pPr>
              <w:ind w:firstLine="709"/>
              <w:rPr>
                <w:rFonts w:ascii="Times New Roman" w:hAnsi="Times New Roman"/>
                <w:sz w:val="24"/>
                <w:szCs w:val="24"/>
              </w:rPr>
            </w:pPr>
            <w:r w:rsidRPr="008A5276">
              <w:rPr>
                <w:rFonts w:ascii="Times New Roman" w:hAnsi="Times New Roman"/>
                <w:sz w:val="24"/>
                <w:szCs w:val="24"/>
              </w:rPr>
              <w:t>81-90% правильных ответов</w:t>
            </w:r>
          </w:p>
        </w:tc>
      </w:tr>
      <w:tr w:rsidR="00357731" w:rsidRPr="008A5276" w:rsidTr="00357731">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357731" w:rsidRPr="008A5276" w:rsidRDefault="00357731" w:rsidP="00357731">
            <w:pPr>
              <w:ind w:firstLine="709"/>
              <w:rPr>
                <w:rFonts w:ascii="Times New Roman" w:hAnsi="Times New Roman"/>
                <w:sz w:val="24"/>
                <w:szCs w:val="24"/>
              </w:rPr>
            </w:pPr>
            <w:r w:rsidRPr="008A5276">
              <w:rPr>
                <w:rFonts w:ascii="Times New Roman" w:hAnsi="Times New Roman"/>
                <w:sz w:val="24"/>
                <w:szCs w:val="24"/>
              </w:rPr>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357731" w:rsidRPr="008A5276" w:rsidRDefault="00357731" w:rsidP="00357731">
            <w:pPr>
              <w:ind w:firstLine="709"/>
              <w:rPr>
                <w:rFonts w:ascii="Times New Roman" w:hAnsi="Times New Roman"/>
                <w:sz w:val="24"/>
                <w:szCs w:val="24"/>
              </w:rPr>
            </w:pPr>
            <w:r w:rsidRPr="008A5276">
              <w:rPr>
                <w:rFonts w:ascii="Times New Roman" w:hAnsi="Times New Roman"/>
                <w:sz w:val="24"/>
                <w:szCs w:val="24"/>
              </w:rPr>
              <w:t>51-80% правильных ответов</w:t>
            </w:r>
          </w:p>
        </w:tc>
      </w:tr>
      <w:tr w:rsidR="00357731" w:rsidRPr="008A5276" w:rsidTr="00357731">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357731" w:rsidRPr="008A5276" w:rsidRDefault="00357731" w:rsidP="00357731">
            <w:pPr>
              <w:ind w:firstLine="709"/>
              <w:rPr>
                <w:rFonts w:ascii="Times New Roman" w:hAnsi="Times New Roman"/>
                <w:sz w:val="24"/>
                <w:szCs w:val="24"/>
              </w:rPr>
            </w:pPr>
            <w:r w:rsidRPr="008A5276">
              <w:rPr>
                <w:rFonts w:ascii="Times New Roman" w:hAnsi="Times New Roman"/>
                <w:sz w:val="24"/>
                <w:szCs w:val="24"/>
              </w:rPr>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357731" w:rsidRPr="008A5276" w:rsidRDefault="00357731" w:rsidP="00357731">
            <w:pPr>
              <w:ind w:firstLine="709"/>
              <w:rPr>
                <w:rFonts w:ascii="Times New Roman" w:hAnsi="Times New Roman"/>
                <w:sz w:val="24"/>
                <w:szCs w:val="24"/>
              </w:rPr>
            </w:pPr>
            <w:r w:rsidRPr="008A5276">
              <w:rPr>
                <w:rFonts w:ascii="Times New Roman" w:hAnsi="Times New Roman"/>
                <w:sz w:val="24"/>
                <w:szCs w:val="24"/>
              </w:rPr>
              <w:t>10-50% правильных ответов</w:t>
            </w:r>
          </w:p>
        </w:tc>
      </w:tr>
    </w:tbl>
    <w:p w:rsidR="00357731" w:rsidRPr="008A5276" w:rsidRDefault="00357731" w:rsidP="00357731">
      <w:pPr>
        <w:spacing w:after="0" w:line="240" w:lineRule="auto"/>
        <w:ind w:firstLine="709"/>
        <w:jc w:val="both"/>
        <w:rPr>
          <w:rFonts w:ascii="Times New Roman" w:eastAsia="Calibri" w:hAnsi="Times New Roman" w:cs="Times New Roman"/>
          <w:b/>
          <w:sz w:val="24"/>
          <w:szCs w:val="24"/>
        </w:rPr>
      </w:pPr>
    </w:p>
    <w:p w:rsidR="00357731" w:rsidRPr="008A5276" w:rsidRDefault="00357731" w:rsidP="00357731">
      <w:pPr>
        <w:spacing w:after="0" w:line="240" w:lineRule="auto"/>
        <w:ind w:firstLine="709"/>
        <w:jc w:val="both"/>
        <w:rPr>
          <w:rFonts w:ascii="Times New Roman" w:eastAsia="Calibri" w:hAnsi="Times New Roman" w:cs="Times New Roman"/>
          <w:b/>
          <w:sz w:val="24"/>
          <w:szCs w:val="24"/>
        </w:rPr>
      </w:pPr>
      <w:r w:rsidRPr="008A5276">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357731" w:rsidRPr="008A5276" w:rsidRDefault="00357731" w:rsidP="00357731">
      <w:pPr>
        <w:spacing w:after="0" w:line="240" w:lineRule="auto"/>
        <w:ind w:firstLine="709"/>
        <w:jc w:val="both"/>
        <w:rPr>
          <w:rFonts w:ascii="Times New Roman" w:eastAsia="Calibri" w:hAnsi="Times New Roman" w:cs="Times New Roman"/>
          <w:b/>
          <w:sz w:val="24"/>
          <w:szCs w:val="24"/>
        </w:rPr>
      </w:pPr>
    </w:p>
    <w:p w:rsidR="00357731" w:rsidRPr="008A5276" w:rsidRDefault="00357731" w:rsidP="00357731">
      <w:pPr>
        <w:spacing w:after="0" w:line="240" w:lineRule="auto"/>
        <w:ind w:firstLine="709"/>
        <w:jc w:val="both"/>
        <w:rPr>
          <w:rFonts w:ascii="Times New Roman" w:eastAsia="Calibri" w:hAnsi="Times New Roman" w:cs="Times New Roman"/>
          <w:sz w:val="24"/>
          <w:szCs w:val="24"/>
        </w:rPr>
      </w:pPr>
      <w:r w:rsidRPr="008A5276">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357731" w:rsidRPr="008A5276" w:rsidRDefault="00357731" w:rsidP="00357731">
      <w:pPr>
        <w:spacing w:after="0" w:line="240" w:lineRule="auto"/>
        <w:ind w:firstLine="709"/>
        <w:jc w:val="both"/>
        <w:rPr>
          <w:rFonts w:ascii="Times New Roman" w:eastAsia="Calibri" w:hAnsi="Times New Roman" w:cs="Times New Roman"/>
          <w:sz w:val="24"/>
          <w:szCs w:val="24"/>
        </w:rPr>
      </w:pPr>
      <w:r w:rsidRPr="008A5276">
        <w:rPr>
          <w:rFonts w:ascii="Times New Roman" w:eastAsia="Calibri" w:hAnsi="Times New Roman" w:cs="Times New Roman"/>
          <w:i/>
          <w:sz w:val="24"/>
          <w:szCs w:val="24"/>
        </w:rPr>
        <w:t>Для лиц с нарушением слуха</w:t>
      </w:r>
      <w:r w:rsidRPr="008A5276">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357731" w:rsidRPr="008A5276" w:rsidRDefault="00357731" w:rsidP="00357731">
      <w:pPr>
        <w:spacing w:after="0" w:line="240" w:lineRule="auto"/>
        <w:ind w:firstLine="709"/>
        <w:jc w:val="both"/>
        <w:rPr>
          <w:rFonts w:ascii="Times New Roman" w:eastAsia="Calibri" w:hAnsi="Times New Roman" w:cs="Times New Roman"/>
          <w:sz w:val="24"/>
          <w:szCs w:val="24"/>
        </w:rPr>
      </w:pPr>
      <w:r w:rsidRPr="008A5276">
        <w:rPr>
          <w:rFonts w:ascii="Times New Roman" w:eastAsia="Calibri" w:hAnsi="Times New Roman" w:cs="Times New Roman"/>
          <w:i/>
          <w:sz w:val="24"/>
          <w:szCs w:val="24"/>
        </w:rPr>
        <w:t>Для лиц с нарушением зрения</w:t>
      </w:r>
      <w:r w:rsidRPr="008A5276">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357731" w:rsidRPr="008A5276" w:rsidRDefault="00357731" w:rsidP="00357731">
      <w:pPr>
        <w:spacing w:after="0" w:line="360" w:lineRule="auto"/>
        <w:ind w:firstLine="709"/>
        <w:jc w:val="both"/>
        <w:rPr>
          <w:rFonts w:ascii="Times New Roman" w:eastAsia="Calibri" w:hAnsi="Times New Roman" w:cs="Times New Roman"/>
          <w:sz w:val="24"/>
          <w:szCs w:val="24"/>
        </w:rPr>
      </w:pPr>
      <w:r w:rsidRPr="008A5276">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8A5276">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357731" w:rsidRPr="008A5276" w:rsidRDefault="00357731" w:rsidP="00357731">
      <w:pPr>
        <w:spacing w:after="0" w:line="360" w:lineRule="auto"/>
        <w:ind w:firstLine="709"/>
        <w:jc w:val="both"/>
        <w:rPr>
          <w:rFonts w:ascii="Times New Roman" w:eastAsia="Times New Roman" w:hAnsi="Times New Roman" w:cs="Times New Roman"/>
          <w:b/>
          <w:sz w:val="24"/>
          <w:szCs w:val="24"/>
          <w:lang w:eastAsia="ru-RU"/>
        </w:rPr>
      </w:pPr>
    </w:p>
    <w:p w:rsidR="00357731" w:rsidRPr="008A5276" w:rsidRDefault="00357731" w:rsidP="00357731">
      <w:pPr>
        <w:spacing w:after="0" w:line="240" w:lineRule="auto"/>
        <w:ind w:firstLine="709"/>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357731" w:rsidRPr="008A5276" w:rsidRDefault="00357731" w:rsidP="00357731">
      <w:pPr>
        <w:spacing w:after="0" w:line="240" w:lineRule="auto"/>
        <w:rPr>
          <w:rFonts w:ascii="Times New Roman" w:eastAsia="Times New Roman" w:hAnsi="Times New Roman" w:cs="Times New Roman"/>
          <w:sz w:val="24"/>
          <w:szCs w:val="24"/>
          <w:lang w:eastAsia="ru-RU"/>
        </w:rPr>
      </w:pPr>
    </w:p>
    <w:p w:rsidR="00357731" w:rsidRPr="008A5276" w:rsidRDefault="00357731" w:rsidP="00357731">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8A5276">
        <w:rPr>
          <w:rFonts w:ascii="Times New Roman" w:eastAsia="Calibri" w:hAnsi="Times New Roman" w:cs="Times New Roman"/>
          <w:sz w:val="24"/>
          <w:szCs w:val="24"/>
          <w:lang w:eastAsia="ru-RU"/>
        </w:rPr>
        <w:tab/>
      </w:r>
      <w:r w:rsidRPr="008A5276">
        <w:rPr>
          <w:rFonts w:ascii="Times New Roman" w:eastAsia="Times New Roman" w:hAnsi="Times New Roman" w:cs="Times New Roman"/>
          <w:sz w:val="24"/>
          <w:szCs w:val="24"/>
          <w:lang w:eastAsia="ru-RU"/>
        </w:rPr>
        <w:t xml:space="preserve">8.1. Основная учебная литература  </w:t>
      </w:r>
    </w:p>
    <w:p w:rsidR="00357731" w:rsidRPr="008A5276" w:rsidRDefault="00357731" w:rsidP="00357731">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8A5276">
        <w:rPr>
          <w:rFonts w:ascii="Times New Roman" w:eastAsia="Calibri" w:hAnsi="Times New Roman" w:cs="Times New Roman"/>
          <w:sz w:val="24"/>
          <w:szCs w:val="24"/>
          <w:lang w:eastAsia="ru-RU"/>
        </w:rPr>
        <w:t xml:space="preserve">1.Экология [Электронный ресурс]: Учебное пособие / Л.Н. Ердаков, О.Н. Чернышова. – М.: НИЦ Инфра-М, 2013. - 360 с. – Режим доступа: </w:t>
      </w:r>
      <w:hyperlink r:id="rId75" w:history="1">
        <w:r w:rsidRPr="008A5276">
          <w:rPr>
            <w:rFonts w:ascii="Times New Roman" w:eastAsia="Calibri" w:hAnsi="Times New Roman" w:cs="Times New Roman"/>
            <w:sz w:val="24"/>
            <w:szCs w:val="24"/>
            <w:u w:val="single"/>
            <w:lang w:eastAsia="ru-RU"/>
          </w:rPr>
          <w:t>http://www.znanium.com/bookread.php?book=368481</w:t>
        </w:r>
      </w:hyperlink>
    </w:p>
    <w:p w:rsidR="00357731" w:rsidRPr="008A5276" w:rsidRDefault="00357731" w:rsidP="00357731">
      <w:pPr>
        <w:widowControl w:val="0"/>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2.Демина М.И. Гербаризация растений (сбор, техника и методика заготовки растительного материала) [Электронный ресурс]: учебное пособие/ Демина М.И., Соловьев А.В., Чечеткина Н.В. – Электрон. текстовые данные. – М.: Российский государственный аграрный заочный университет, 2012. – 177 c. – Режим доступа: </w:t>
      </w:r>
      <w:hyperlink r:id="rId76" w:history="1">
        <w:r w:rsidRPr="008A5276">
          <w:rPr>
            <w:rFonts w:ascii="Times New Roman" w:eastAsia="Times New Roman" w:hAnsi="Times New Roman" w:cs="Times New Roman"/>
            <w:sz w:val="24"/>
            <w:szCs w:val="24"/>
            <w:u w:val="single"/>
            <w:lang w:eastAsia="ru-RU"/>
          </w:rPr>
          <w:t>http://www.iprbookshop.ru/20644</w:t>
        </w:r>
      </w:hyperlink>
      <w:r w:rsidRPr="008A5276">
        <w:rPr>
          <w:rFonts w:ascii="Times New Roman" w:eastAsia="Times New Roman" w:hAnsi="Times New Roman" w:cs="Times New Roman"/>
          <w:sz w:val="24"/>
          <w:szCs w:val="24"/>
          <w:lang w:eastAsia="ru-RU"/>
        </w:rPr>
        <w:t>.</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3.Маневич А.Н. Иллюстрированный гербарий [Электронный ресурс]/ Маневич А.Н., Маневич И.А. – Электрон. текстовые данные. – М.: Белый город, 2011. – 82 c. – Режим доступа: </w:t>
      </w:r>
      <w:hyperlink r:id="rId77" w:history="1">
        <w:r w:rsidRPr="008A5276">
          <w:rPr>
            <w:rFonts w:ascii="Times New Roman" w:eastAsia="Times New Roman" w:hAnsi="Times New Roman" w:cs="Times New Roman"/>
            <w:sz w:val="24"/>
            <w:szCs w:val="24"/>
            <w:u w:val="single"/>
            <w:lang w:eastAsia="ru-RU"/>
          </w:rPr>
          <w:t>http://www.iprbookshop.ru/51291</w:t>
        </w:r>
      </w:hyperlink>
      <w:r w:rsidRPr="008A5276">
        <w:rPr>
          <w:rFonts w:ascii="Times New Roman" w:eastAsia="Times New Roman" w:hAnsi="Times New Roman" w:cs="Times New Roman"/>
          <w:sz w:val="24"/>
          <w:szCs w:val="24"/>
          <w:lang w:eastAsia="ru-RU"/>
        </w:rPr>
        <w:t>.</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4.Эржапова Р.С., Белоус В.Н. Анатомия и морфология растений. Терминологический словарь: учебное пособие. – Ставрополь: Изд-во СКФУ,</w:t>
      </w:r>
      <w:r w:rsidRPr="008A5276">
        <w:rPr>
          <w:rFonts w:ascii="Times New Roman" w:eastAsia="Times New Roman" w:hAnsi="Times New Roman" w:cs="Times New Roman"/>
          <w:i/>
          <w:sz w:val="24"/>
          <w:szCs w:val="24"/>
          <w:lang w:eastAsia="ru-RU"/>
        </w:rPr>
        <w:t xml:space="preserve"> </w:t>
      </w:r>
      <w:r w:rsidRPr="008A5276">
        <w:rPr>
          <w:rFonts w:ascii="Times New Roman" w:eastAsia="Times New Roman" w:hAnsi="Times New Roman" w:cs="Times New Roman"/>
          <w:sz w:val="24"/>
          <w:szCs w:val="24"/>
          <w:lang w:eastAsia="ru-RU"/>
        </w:rPr>
        <w:t>2015. – 140 с.</w:t>
      </w:r>
    </w:p>
    <w:p w:rsidR="00357731" w:rsidRPr="008A5276" w:rsidRDefault="00357731" w:rsidP="00357731">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p>
    <w:p w:rsidR="00357731" w:rsidRPr="008A5276" w:rsidRDefault="00357731" w:rsidP="00357731">
      <w:pPr>
        <w:keepNext/>
        <w:keepLines/>
        <w:spacing w:after="0" w:line="240" w:lineRule="auto"/>
        <w:ind w:hanging="10"/>
        <w:outlineLvl w:val="2"/>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8.2. Дополнительная учебная литература</w:t>
      </w:r>
    </w:p>
    <w:p w:rsidR="00357731" w:rsidRPr="008A5276" w:rsidRDefault="00357731" w:rsidP="00992127">
      <w:pPr>
        <w:numPr>
          <w:ilvl w:val="0"/>
          <w:numId w:val="40"/>
        </w:numPr>
        <w:spacing w:after="0" w:line="240" w:lineRule="auto"/>
        <w:ind w:left="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Акселевич В. И., Торгунакова Е. В. Экология и безопасность: учебник. </w:t>
      </w:r>
      <w:r w:rsidRPr="008A5276">
        <w:rPr>
          <w:rFonts w:ascii="Times New Roman" w:eastAsia="Times New Roman" w:hAnsi="Times New Roman" w:cs="Times New Roman"/>
          <w:noProof/>
          <w:sz w:val="24"/>
          <w:szCs w:val="24"/>
          <w:lang w:eastAsia="ru-RU"/>
        </w:rPr>
        <w:t>–</w:t>
      </w:r>
      <w:r w:rsidRPr="008A5276">
        <w:rPr>
          <w:rFonts w:ascii="Times New Roman" w:eastAsia="Times New Roman" w:hAnsi="Times New Roman" w:cs="Times New Roman"/>
          <w:sz w:val="24"/>
          <w:szCs w:val="24"/>
          <w:lang w:eastAsia="ru-RU"/>
        </w:rPr>
        <w:t xml:space="preserve"> СПб. Издательство Санкт-Петербургского университета управления и экономики, 2011. </w:t>
      </w:r>
      <w:r w:rsidRPr="008A5276">
        <w:rPr>
          <w:rFonts w:ascii="Times New Roman" w:eastAsia="Times New Roman" w:hAnsi="Times New Roman" w:cs="Times New Roman"/>
          <w:noProof/>
          <w:sz w:val="24"/>
          <w:szCs w:val="24"/>
          <w:lang w:eastAsia="ru-RU"/>
        </w:rPr>
        <w:t>–</w:t>
      </w:r>
      <w:r w:rsidRPr="008A5276">
        <w:rPr>
          <w:rFonts w:ascii="Times New Roman" w:eastAsia="Times New Roman" w:hAnsi="Times New Roman" w:cs="Times New Roman"/>
          <w:sz w:val="24"/>
          <w:szCs w:val="24"/>
          <w:lang w:eastAsia="ru-RU"/>
        </w:rPr>
        <w:t xml:space="preserve"> 336 с.</w:t>
      </w:r>
    </w:p>
    <w:p w:rsidR="00357731" w:rsidRPr="008A5276" w:rsidRDefault="00357731" w:rsidP="00992127">
      <w:pPr>
        <w:numPr>
          <w:ilvl w:val="0"/>
          <w:numId w:val="40"/>
        </w:numPr>
        <w:tabs>
          <w:tab w:val="left" w:pos="1929"/>
        </w:tabs>
        <w:spacing w:after="0" w:line="240" w:lineRule="auto"/>
        <w:ind w:left="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 Вагин С.И. Об изучении анатомического строения древесины. Труды института леса АН СССР, 1949</w:t>
      </w:r>
    </w:p>
    <w:p w:rsidR="00357731" w:rsidRPr="008A5276" w:rsidRDefault="00357731" w:rsidP="00992127">
      <w:pPr>
        <w:numPr>
          <w:ilvl w:val="0"/>
          <w:numId w:val="40"/>
        </w:numPr>
        <w:tabs>
          <w:tab w:val="left" w:pos="1929"/>
        </w:tabs>
        <w:spacing w:after="0" w:line="240" w:lineRule="auto"/>
        <w:ind w:left="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Вагин С.И. Развитие анатомии древесных пород в СССР. Труды Лесотехнической академии, №64, М., 1948</w:t>
      </w:r>
    </w:p>
    <w:p w:rsidR="00357731" w:rsidRPr="008A5276" w:rsidRDefault="00357731" w:rsidP="00992127">
      <w:pPr>
        <w:numPr>
          <w:ilvl w:val="0"/>
          <w:numId w:val="40"/>
        </w:numPr>
        <w:spacing w:after="0" w:line="240" w:lineRule="auto"/>
        <w:ind w:left="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Рассадина, Е.В., Климентова, Е.Г., Антонова Ж.А. Современная экология и глобальные экологические проблемы: методические указания для самостоятельной работы. – Ульяновск: УлГУ, 2017. –38с.</w:t>
      </w:r>
    </w:p>
    <w:p w:rsidR="00357731" w:rsidRPr="008A5276" w:rsidRDefault="00357731" w:rsidP="00992127">
      <w:pPr>
        <w:numPr>
          <w:ilvl w:val="0"/>
          <w:numId w:val="40"/>
        </w:numPr>
        <w:spacing w:after="0" w:line="240" w:lineRule="auto"/>
        <w:ind w:left="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Розенберг Г.С., Рянский Ф.Н., Лазарева Н.В., Саксонов С.В., Симонов Ю.В., Хасаев Г.Р Общая и прикладная экология: учеб. пособие. – Самара – Тольятти: Изд-во Самар. гос. экон. ун-та, 2016. – 452 с.</w:t>
      </w:r>
    </w:p>
    <w:p w:rsidR="00357731" w:rsidRPr="008A5276" w:rsidRDefault="00357731" w:rsidP="00992127">
      <w:pPr>
        <w:numPr>
          <w:ilvl w:val="0"/>
          <w:numId w:val="40"/>
        </w:numPr>
        <w:spacing w:after="0" w:line="240" w:lineRule="auto"/>
        <w:ind w:left="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Туполева А.Н.. Прикладная экология. Учебное пособие. – Казань: Изд-во. Казан. гос. техн. ун-та им. А.Н. Туполева, 2008. – 155с.</w:t>
      </w:r>
    </w:p>
    <w:p w:rsidR="00357731" w:rsidRPr="008A5276" w:rsidRDefault="00357731" w:rsidP="00357731">
      <w:pPr>
        <w:spacing w:after="0" w:line="240" w:lineRule="auto"/>
        <w:ind w:left="426"/>
        <w:contextualSpacing/>
        <w:jc w:val="both"/>
        <w:rPr>
          <w:rFonts w:ascii="Times New Roman" w:eastAsia="Times New Roman" w:hAnsi="Times New Roman" w:cs="Times New Roman"/>
          <w:sz w:val="24"/>
          <w:szCs w:val="24"/>
          <w:lang w:eastAsia="ru-RU"/>
        </w:rPr>
      </w:pPr>
    </w:p>
    <w:p w:rsidR="00357731" w:rsidRPr="008A5276" w:rsidRDefault="00357731" w:rsidP="00357731">
      <w:pPr>
        <w:spacing w:after="0" w:line="240" w:lineRule="auto"/>
        <w:ind w:hanging="10"/>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8.3. Периодические издания </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Ботанический журнал РАН (1916</w:t>
      </w:r>
      <w:r w:rsidRPr="008A5276">
        <w:rPr>
          <w:rFonts w:ascii="Times New Roman" w:eastAsia="Times New Roman" w:hAnsi="Times New Roman" w:cs="Times New Roman"/>
          <w:noProof/>
          <w:sz w:val="24"/>
          <w:szCs w:val="24"/>
          <w:lang w:eastAsia="ru-RU"/>
        </w:rPr>
        <w:t>–</w:t>
      </w:r>
      <w:r w:rsidRPr="008A5276">
        <w:rPr>
          <w:rFonts w:ascii="Times New Roman" w:eastAsia="Times New Roman" w:hAnsi="Times New Roman" w:cs="Times New Roman"/>
          <w:sz w:val="24"/>
          <w:szCs w:val="24"/>
          <w:lang w:eastAsia="ru-RU"/>
        </w:rPr>
        <w:t>) https://ru.wikipedia.org/wiki/</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Ботанические записки (Scripta Botanica). https://ru.wikipedia.org/w/index.php</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Новости систематики высших растений https://ru.wikipedia.org/w/index.php</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Новости систематики низших растений  https://ru.wikipedia.org/w/index.php</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Фиторазнообразие Восточной Европы ИЭВБ РАН  https://ru.wikipedia.org/w/index.php</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http://www.library.ru/2/catalogs/periodical/</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Ботанический журнал main@naukaspb.spb.ru</w:t>
      </w:r>
    </w:p>
    <w:p w:rsidR="00357731" w:rsidRPr="008A5276" w:rsidRDefault="00357731" w:rsidP="00357731">
      <w:pPr>
        <w:spacing w:after="0" w:line="360" w:lineRule="auto"/>
        <w:jc w:val="both"/>
        <w:rPr>
          <w:rFonts w:ascii="Times New Roman" w:eastAsia="Times New Roman" w:hAnsi="Times New Roman" w:cs="Times New Roman"/>
          <w:sz w:val="24"/>
          <w:szCs w:val="24"/>
          <w:lang w:eastAsia="ru-RU"/>
        </w:rPr>
      </w:pPr>
    </w:p>
    <w:p w:rsidR="00357731" w:rsidRPr="008A5276" w:rsidRDefault="00357731" w:rsidP="00357731">
      <w:pPr>
        <w:spacing w:after="0" w:line="240" w:lineRule="auto"/>
        <w:ind w:firstLine="709"/>
        <w:jc w:val="both"/>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357731" w:rsidRPr="008A5276" w:rsidRDefault="00357731" w:rsidP="00357731">
      <w:pPr>
        <w:contextualSpacing/>
        <w:jc w:val="both"/>
        <w:rPr>
          <w:rFonts w:ascii="Times New Roman" w:eastAsia="Times New Roman" w:hAnsi="Times New Roman" w:cs="Times New Roman"/>
          <w:sz w:val="24"/>
          <w:szCs w:val="24"/>
          <w:shd w:val="clear" w:color="auto" w:fill="FFFFFF"/>
          <w:lang w:eastAsia="ru-RU"/>
        </w:rPr>
      </w:pP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Интернет-ресурсы</w:t>
      </w:r>
    </w:p>
    <w:p w:rsidR="00357731" w:rsidRPr="008A5276" w:rsidRDefault="00357731" w:rsidP="00992127">
      <w:pPr>
        <w:numPr>
          <w:ilvl w:val="0"/>
          <w:numId w:val="22"/>
        </w:numPr>
        <w:spacing w:after="0" w:line="240" w:lineRule="auto"/>
        <w:contextualSpacing/>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Электронно-библиотечная система «IPRbooks» </w:t>
      </w:r>
      <w:hyperlink r:id="rId78" w:history="1">
        <w:r w:rsidRPr="008A5276">
          <w:rPr>
            <w:rFonts w:ascii="Times New Roman" w:eastAsia="Times New Roman" w:hAnsi="Times New Roman" w:cs="Times New Roman"/>
            <w:sz w:val="24"/>
            <w:szCs w:val="24"/>
            <w:lang w:eastAsia="ru-RU"/>
          </w:rPr>
          <w:t>http://www.iprbookshop.ru/index.ph</w:t>
        </w:r>
      </w:hyperlink>
    </w:p>
    <w:p w:rsidR="00357731" w:rsidRPr="008A5276"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79" w:history="1">
        <w:r w:rsidR="00357731" w:rsidRPr="008A5276">
          <w:rPr>
            <w:rFonts w:ascii="Times New Roman" w:eastAsia="Times New Roman" w:hAnsi="Times New Roman" w:cs="Times New Roman"/>
            <w:sz w:val="24"/>
            <w:szCs w:val="24"/>
            <w:u w:val="single"/>
            <w:lang w:eastAsia="ru-RU"/>
          </w:rPr>
          <w:t>www.pubmed.gov</w:t>
        </w:r>
      </w:hyperlink>
      <w:r w:rsidR="00357731" w:rsidRPr="008A5276">
        <w:rPr>
          <w:rFonts w:ascii="Times New Roman" w:eastAsia="Times New Roman" w:hAnsi="Times New Roman" w:cs="Times New Roman"/>
          <w:sz w:val="24"/>
          <w:szCs w:val="24"/>
          <w:lang w:eastAsia="ru-RU"/>
        </w:rPr>
        <w:t xml:space="preserve">  </w:t>
      </w:r>
    </w:p>
    <w:p w:rsidR="00357731" w:rsidRPr="008A5276"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80" w:history="1">
        <w:r w:rsidR="00357731" w:rsidRPr="008A5276">
          <w:rPr>
            <w:rFonts w:ascii="Times New Roman" w:eastAsia="Times New Roman" w:hAnsi="Times New Roman" w:cs="Times New Roman"/>
            <w:sz w:val="24"/>
            <w:szCs w:val="24"/>
            <w:u w:val="single"/>
            <w:lang w:eastAsia="ru-RU"/>
          </w:rPr>
          <w:t>www.medline.ru</w:t>
        </w:r>
      </w:hyperlink>
      <w:r w:rsidR="00357731" w:rsidRPr="008A5276">
        <w:rPr>
          <w:rFonts w:ascii="Times New Roman" w:eastAsia="Times New Roman" w:hAnsi="Times New Roman" w:cs="Times New Roman"/>
          <w:sz w:val="24"/>
          <w:szCs w:val="24"/>
          <w:lang w:eastAsia="ru-RU"/>
        </w:rPr>
        <w:t xml:space="preserve">  </w:t>
      </w:r>
    </w:p>
    <w:p w:rsidR="00357731" w:rsidRPr="008A5276"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81" w:history="1">
        <w:r w:rsidR="00357731" w:rsidRPr="008A5276">
          <w:rPr>
            <w:rFonts w:ascii="Times New Roman" w:eastAsia="Times New Roman" w:hAnsi="Times New Roman" w:cs="Times New Roman"/>
            <w:sz w:val="24"/>
            <w:szCs w:val="24"/>
            <w:u w:val="single"/>
            <w:lang w:eastAsia="ru-RU"/>
          </w:rPr>
          <w:t>www.elibrary.ru</w:t>
        </w:r>
      </w:hyperlink>
      <w:r w:rsidR="00357731" w:rsidRPr="008A5276">
        <w:rPr>
          <w:rFonts w:ascii="Times New Roman" w:eastAsia="Times New Roman" w:hAnsi="Times New Roman" w:cs="Times New Roman"/>
          <w:sz w:val="24"/>
          <w:szCs w:val="24"/>
          <w:lang w:eastAsia="ru-RU"/>
        </w:rPr>
        <w:t xml:space="preserve">  </w:t>
      </w:r>
    </w:p>
    <w:p w:rsidR="00357731" w:rsidRPr="008A5276"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82" w:history="1">
        <w:r w:rsidR="00357731" w:rsidRPr="008A5276">
          <w:rPr>
            <w:rFonts w:ascii="Times New Roman" w:eastAsia="Times New Roman" w:hAnsi="Times New Roman" w:cs="Times New Roman"/>
            <w:sz w:val="24"/>
            <w:szCs w:val="24"/>
            <w:u w:val="single"/>
            <w:lang w:eastAsia="ru-RU"/>
          </w:rPr>
          <w:t>http://vk.com/humeco</w:t>
        </w:r>
      </w:hyperlink>
      <w:r w:rsidR="00357731" w:rsidRPr="008A5276">
        <w:rPr>
          <w:rFonts w:ascii="Times New Roman" w:eastAsia="Times New Roman" w:hAnsi="Times New Roman" w:cs="Times New Roman"/>
          <w:sz w:val="24"/>
          <w:szCs w:val="24"/>
          <w:lang w:eastAsia="ru-RU"/>
        </w:rPr>
        <w:t xml:space="preserve">   </w:t>
      </w:r>
    </w:p>
    <w:p w:rsidR="00357731" w:rsidRPr="008A5276" w:rsidRDefault="00357731" w:rsidP="00357731">
      <w:pPr>
        <w:spacing w:after="0" w:line="360" w:lineRule="auto"/>
        <w:ind w:left="720"/>
        <w:contextualSpacing/>
        <w:rPr>
          <w:rFonts w:ascii="Times New Roman" w:eastAsia="Times New Roman" w:hAnsi="Times New Roman" w:cs="Times New Roman"/>
          <w:sz w:val="24"/>
          <w:szCs w:val="24"/>
          <w:lang w:eastAsia="ru-RU"/>
        </w:rPr>
      </w:pPr>
    </w:p>
    <w:p w:rsidR="00357731" w:rsidRPr="008A5276" w:rsidRDefault="00357731" w:rsidP="00357731">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10.</w:t>
      </w:r>
      <w:r w:rsidRPr="008A5276">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357731" w:rsidRPr="008A5276" w:rsidRDefault="00357731" w:rsidP="00357731">
      <w:pPr>
        <w:suppressLineNumbers/>
        <w:spacing w:after="0" w:line="240" w:lineRule="auto"/>
        <w:rPr>
          <w:rFonts w:ascii="Times New Roman" w:eastAsia="Times New Roman" w:hAnsi="Times New Roman" w:cs="Times New Roman"/>
          <w:sz w:val="24"/>
          <w:szCs w:val="24"/>
          <w:lang w:eastAsia="ru-RU"/>
        </w:rPr>
      </w:pP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1. Конспект лекции </w:t>
      </w:r>
    </w:p>
    <w:p w:rsidR="00357731" w:rsidRPr="008A5276" w:rsidRDefault="00357731" w:rsidP="00357731">
      <w:pPr>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357731" w:rsidRPr="008A5276" w:rsidRDefault="00357731" w:rsidP="00357731">
      <w:pPr>
        <w:suppressLineNumbers/>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 Практические занятия</w:t>
      </w:r>
    </w:p>
    <w:p w:rsidR="00357731" w:rsidRPr="008A5276" w:rsidRDefault="00357731" w:rsidP="00357731">
      <w:pPr>
        <w:suppressLineNumbers/>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357731" w:rsidRPr="008A5276" w:rsidRDefault="00357731" w:rsidP="00357731">
      <w:pPr>
        <w:suppressLineNumbers/>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357731" w:rsidRPr="008A5276" w:rsidRDefault="00357731" w:rsidP="00357731">
      <w:pPr>
        <w:suppressLineNumbers/>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357731" w:rsidRPr="008A5276" w:rsidRDefault="00357731" w:rsidP="00357731">
      <w:pPr>
        <w:suppressLineNumbers/>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357731" w:rsidRPr="008A5276" w:rsidRDefault="00357731" w:rsidP="00357731">
      <w:pPr>
        <w:suppressLineNumbers/>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357731" w:rsidRPr="008A5276" w:rsidRDefault="00357731" w:rsidP="00357731">
      <w:pPr>
        <w:suppressLineNumbers/>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 Дискуссия</w:t>
      </w:r>
    </w:p>
    <w:p w:rsidR="00357731" w:rsidRPr="008A5276" w:rsidRDefault="00357731" w:rsidP="00357731">
      <w:pPr>
        <w:suppressLineNumbers/>
        <w:spacing w:line="240" w:lineRule="auto"/>
        <w:ind w:firstLine="709"/>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357731" w:rsidRPr="008A5276" w:rsidRDefault="00357731" w:rsidP="00357731">
      <w:pPr>
        <w:suppressLineNumbers/>
        <w:spacing w:line="240" w:lineRule="auto"/>
        <w:contextualSpacing/>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Стадии проведения дискуссии</w:t>
      </w:r>
    </w:p>
    <w:p w:rsidR="00357731" w:rsidRPr="008A5276" w:rsidRDefault="00357731" w:rsidP="00357731">
      <w:pPr>
        <w:suppressLineNumbers/>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Завязка:</w:t>
      </w:r>
    </w:p>
    <w:p w:rsidR="00357731" w:rsidRPr="008A5276" w:rsidRDefault="00357731" w:rsidP="00357731">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вступительное слово о важности и злободневности темы;</w:t>
      </w:r>
    </w:p>
    <w:p w:rsidR="00357731" w:rsidRPr="008A5276" w:rsidRDefault="00357731" w:rsidP="00357731">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357731" w:rsidRPr="008A5276" w:rsidRDefault="00357731" w:rsidP="00357731">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357731" w:rsidRPr="008A5276" w:rsidRDefault="00357731" w:rsidP="00357731">
      <w:pPr>
        <w:suppressLineNumbers/>
        <w:spacing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357731" w:rsidRPr="008A5276" w:rsidRDefault="00357731" w:rsidP="00357731">
      <w:pPr>
        <w:suppressLineNumbers/>
        <w:spacing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357731" w:rsidRPr="008A5276" w:rsidRDefault="00357731" w:rsidP="00357731">
      <w:pPr>
        <w:suppressLineNumbers/>
        <w:spacing w:line="240" w:lineRule="auto"/>
        <w:ind w:firstLine="709"/>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357731" w:rsidRPr="008A5276" w:rsidRDefault="00357731" w:rsidP="00357731">
      <w:pPr>
        <w:suppressLineNumbers/>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 Эссе</w:t>
      </w:r>
    </w:p>
    <w:p w:rsidR="00357731" w:rsidRPr="008A5276" w:rsidRDefault="00357731" w:rsidP="00357731">
      <w:pPr>
        <w:suppressLineNumbers/>
        <w:ind w:firstLine="709"/>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357731" w:rsidRPr="008A5276" w:rsidRDefault="00357731" w:rsidP="00357731">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357731" w:rsidRPr="008A5276" w:rsidRDefault="00357731" w:rsidP="00357731">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357731" w:rsidRPr="008A5276" w:rsidRDefault="00357731" w:rsidP="00357731">
      <w:pPr>
        <w:suppressLineNumbers/>
        <w:spacing w:after="0" w:line="240" w:lineRule="auto"/>
        <w:contextualSpacing/>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Структура эссе</w:t>
      </w:r>
    </w:p>
    <w:p w:rsidR="00357731" w:rsidRPr="008A5276" w:rsidRDefault="00357731" w:rsidP="00357731">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Титульный лист; </w:t>
      </w:r>
    </w:p>
    <w:p w:rsidR="00357731" w:rsidRPr="008A5276" w:rsidRDefault="00357731" w:rsidP="00357731">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Введение – суть и обоснование выбора данной темы;</w:t>
      </w:r>
    </w:p>
    <w:p w:rsidR="00357731" w:rsidRPr="008A5276" w:rsidRDefault="00357731" w:rsidP="00357731">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357731" w:rsidRPr="008A5276" w:rsidRDefault="00357731" w:rsidP="00357731">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357731" w:rsidRPr="008A5276" w:rsidRDefault="00357731" w:rsidP="00357731">
      <w:pPr>
        <w:suppressLineNumbers/>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5. Реферат</w:t>
      </w:r>
    </w:p>
    <w:p w:rsidR="00357731" w:rsidRPr="008A5276" w:rsidRDefault="00357731" w:rsidP="00357731">
      <w:pPr>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8A5276">
        <w:rPr>
          <w:rFonts w:ascii="Times New Roman" w:eastAsia="Times New Roman" w:hAnsi="Times New Roman" w:cs="Times New Roman"/>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357731" w:rsidRPr="008A5276" w:rsidRDefault="00357731" w:rsidP="00357731">
      <w:pPr>
        <w:shd w:val="clear" w:color="auto" w:fill="FFFFFF"/>
        <w:spacing w:after="0" w:line="240" w:lineRule="auto"/>
        <w:jc w:val="center"/>
        <w:rPr>
          <w:rFonts w:ascii="Times New Roman" w:eastAsia="Times New Roman" w:hAnsi="Times New Roman" w:cs="Times New Roman"/>
          <w:sz w:val="24"/>
          <w:szCs w:val="24"/>
          <w:lang w:eastAsia="ru-RU"/>
        </w:rPr>
      </w:pPr>
      <w:r w:rsidRPr="008A5276">
        <w:rPr>
          <w:rFonts w:ascii="Times New Roman" w:eastAsia="Times New Roman" w:hAnsi="Times New Roman" w:cs="Times New Roman"/>
          <w:bCs/>
          <w:sz w:val="24"/>
          <w:szCs w:val="24"/>
          <w:lang w:eastAsia="ru-RU"/>
        </w:rPr>
        <w:t>Структура реферата</w:t>
      </w:r>
    </w:p>
    <w:p w:rsidR="00357731" w:rsidRPr="008A5276" w:rsidRDefault="00357731" w:rsidP="0035773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 Титульный лист.</w:t>
      </w:r>
    </w:p>
    <w:p w:rsidR="00357731" w:rsidRPr="008A5276" w:rsidRDefault="00357731" w:rsidP="0035773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357731" w:rsidRPr="008A5276" w:rsidRDefault="00357731" w:rsidP="0035773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 После оглавления следует введение. Объем введения составляет 1,5-2 страницы.</w:t>
      </w:r>
    </w:p>
    <w:p w:rsidR="00357731" w:rsidRPr="008A5276" w:rsidRDefault="00357731" w:rsidP="0035773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357731" w:rsidRPr="008A5276" w:rsidRDefault="00357731" w:rsidP="0035773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357731" w:rsidRPr="008A5276" w:rsidRDefault="00357731" w:rsidP="0035773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6. Приложение может включать графики, таблицы, расчеты.</w:t>
      </w:r>
    </w:p>
    <w:p w:rsidR="00357731" w:rsidRPr="008A5276" w:rsidRDefault="00357731" w:rsidP="0035773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357731" w:rsidRPr="008A5276" w:rsidRDefault="00357731" w:rsidP="00357731">
      <w:pPr>
        <w:suppressAutoHyphens/>
        <w:spacing w:after="0" w:line="256" w:lineRule="auto"/>
        <w:jc w:val="center"/>
        <w:rPr>
          <w:rFonts w:ascii="Times New Roman" w:eastAsia="Calibri" w:hAnsi="Times New Roman" w:cs="Times New Roman"/>
          <w:bCs/>
          <w:sz w:val="24"/>
          <w:szCs w:val="24"/>
        </w:rPr>
      </w:pPr>
    </w:p>
    <w:p w:rsidR="00357731" w:rsidRPr="008A5276" w:rsidRDefault="00357731" w:rsidP="00357731">
      <w:pPr>
        <w:suppressAutoHyphens/>
        <w:spacing w:after="0" w:line="256" w:lineRule="auto"/>
        <w:jc w:val="center"/>
        <w:rPr>
          <w:rFonts w:ascii="Times New Roman" w:eastAsia="Calibri" w:hAnsi="Times New Roman" w:cs="Times New Roman"/>
          <w:bCs/>
          <w:sz w:val="24"/>
          <w:szCs w:val="24"/>
        </w:rPr>
      </w:pPr>
      <w:r w:rsidRPr="008A5276">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357731" w:rsidRPr="008A5276" w:rsidTr="0035773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sz w:val="24"/>
                <w:szCs w:val="24"/>
              </w:rPr>
            </w:pPr>
            <w:r w:rsidRPr="008A5276">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iCs/>
                <w:sz w:val="24"/>
                <w:szCs w:val="24"/>
              </w:rPr>
            </w:pPr>
            <w:r w:rsidRPr="008A5276">
              <w:rPr>
                <w:rFonts w:ascii="Times New Roman" w:eastAsia="Calibri" w:hAnsi="Times New Roman" w:cs="Times New Roman"/>
                <w:bCs/>
                <w:iCs/>
                <w:sz w:val="24"/>
                <w:szCs w:val="24"/>
              </w:rPr>
              <w:t>Количество страниц</w:t>
            </w:r>
          </w:p>
        </w:tc>
      </w:tr>
      <w:tr w:rsidR="00357731" w:rsidRPr="008A5276" w:rsidTr="0035773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sz w:val="24"/>
                <w:szCs w:val="24"/>
              </w:rPr>
            </w:pPr>
            <w:r w:rsidRPr="008A5276">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sz w:val="24"/>
                <w:szCs w:val="24"/>
              </w:rPr>
            </w:pPr>
            <w:r w:rsidRPr="008A5276">
              <w:rPr>
                <w:rFonts w:ascii="Times New Roman" w:eastAsia="Calibri" w:hAnsi="Times New Roman" w:cs="Times New Roman"/>
                <w:bCs/>
                <w:sz w:val="24"/>
                <w:szCs w:val="24"/>
              </w:rPr>
              <w:t>1</w:t>
            </w:r>
          </w:p>
        </w:tc>
      </w:tr>
      <w:tr w:rsidR="00357731" w:rsidRPr="008A5276" w:rsidTr="0035773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sz w:val="24"/>
                <w:szCs w:val="24"/>
              </w:rPr>
            </w:pPr>
            <w:r w:rsidRPr="008A5276">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sz w:val="24"/>
                <w:szCs w:val="24"/>
              </w:rPr>
            </w:pPr>
            <w:r w:rsidRPr="008A5276">
              <w:rPr>
                <w:rFonts w:ascii="Times New Roman" w:eastAsia="Calibri" w:hAnsi="Times New Roman" w:cs="Times New Roman"/>
                <w:bCs/>
                <w:sz w:val="24"/>
                <w:szCs w:val="24"/>
              </w:rPr>
              <w:t>1</w:t>
            </w:r>
          </w:p>
        </w:tc>
      </w:tr>
      <w:tr w:rsidR="00357731" w:rsidRPr="008A5276" w:rsidTr="0035773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i/>
                <w:iCs/>
                <w:sz w:val="24"/>
                <w:szCs w:val="24"/>
              </w:rPr>
            </w:pPr>
            <w:r w:rsidRPr="008A5276">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sz w:val="24"/>
                <w:szCs w:val="24"/>
              </w:rPr>
            </w:pPr>
            <w:r w:rsidRPr="008A5276">
              <w:rPr>
                <w:rFonts w:ascii="Times New Roman" w:eastAsia="Calibri" w:hAnsi="Times New Roman" w:cs="Times New Roman"/>
                <w:bCs/>
                <w:sz w:val="24"/>
                <w:szCs w:val="24"/>
              </w:rPr>
              <w:t>1</w:t>
            </w:r>
          </w:p>
        </w:tc>
      </w:tr>
      <w:tr w:rsidR="00357731" w:rsidRPr="008A5276" w:rsidTr="0035773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sz w:val="24"/>
                <w:szCs w:val="24"/>
              </w:rPr>
            </w:pPr>
            <w:r w:rsidRPr="008A5276">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sz w:val="24"/>
                <w:szCs w:val="24"/>
              </w:rPr>
            </w:pPr>
            <w:r w:rsidRPr="008A5276">
              <w:rPr>
                <w:rFonts w:ascii="Times New Roman" w:eastAsia="Calibri" w:hAnsi="Times New Roman" w:cs="Times New Roman"/>
                <w:bCs/>
                <w:sz w:val="24"/>
                <w:szCs w:val="24"/>
              </w:rPr>
              <w:t>8-15</w:t>
            </w:r>
          </w:p>
        </w:tc>
      </w:tr>
      <w:tr w:rsidR="00357731" w:rsidRPr="008A5276" w:rsidTr="0035773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sz w:val="24"/>
                <w:szCs w:val="24"/>
              </w:rPr>
            </w:pPr>
            <w:r w:rsidRPr="008A5276">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sz w:val="24"/>
                <w:szCs w:val="24"/>
              </w:rPr>
            </w:pPr>
            <w:r w:rsidRPr="008A5276">
              <w:rPr>
                <w:rFonts w:ascii="Times New Roman" w:eastAsia="Calibri" w:hAnsi="Times New Roman" w:cs="Times New Roman"/>
                <w:bCs/>
                <w:sz w:val="24"/>
                <w:szCs w:val="24"/>
              </w:rPr>
              <w:t>1-2</w:t>
            </w:r>
          </w:p>
        </w:tc>
      </w:tr>
      <w:tr w:rsidR="00357731" w:rsidRPr="008A5276" w:rsidTr="0035773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sz w:val="24"/>
                <w:szCs w:val="24"/>
              </w:rPr>
            </w:pPr>
            <w:r w:rsidRPr="008A5276">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sz w:val="24"/>
                <w:szCs w:val="24"/>
              </w:rPr>
            </w:pPr>
            <w:r w:rsidRPr="008A5276">
              <w:rPr>
                <w:rFonts w:ascii="Times New Roman" w:eastAsia="Calibri" w:hAnsi="Times New Roman" w:cs="Times New Roman"/>
                <w:bCs/>
                <w:sz w:val="24"/>
                <w:szCs w:val="24"/>
              </w:rPr>
              <w:t>1-2</w:t>
            </w:r>
          </w:p>
        </w:tc>
      </w:tr>
      <w:tr w:rsidR="00357731" w:rsidRPr="008A5276" w:rsidTr="0035773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sz w:val="24"/>
                <w:szCs w:val="24"/>
              </w:rPr>
            </w:pPr>
            <w:r w:rsidRPr="008A5276">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357731" w:rsidRPr="008A5276" w:rsidRDefault="00357731" w:rsidP="00357731">
            <w:pPr>
              <w:suppressAutoHyphens/>
              <w:spacing w:after="0" w:line="240" w:lineRule="auto"/>
              <w:jc w:val="both"/>
              <w:rPr>
                <w:rFonts w:ascii="Times New Roman" w:eastAsia="Calibri" w:hAnsi="Times New Roman" w:cs="Times New Roman"/>
                <w:bCs/>
                <w:sz w:val="24"/>
                <w:szCs w:val="24"/>
              </w:rPr>
            </w:pPr>
            <w:r w:rsidRPr="008A5276">
              <w:rPr>
                <w:rFonts w:ascii="Times New Roman" w:eastAsia="Calibri" w:hAnsi="Times New Roman" w:cs="Times New Roman"/>
                <w:bCs/>
                <w:sz w:val="24"/>
                <w:szCs w:val="24"/>
              </w:rPr>
              <w:t>Без ограничений</w:t>
            </w:r>
          </w:p>
        </w:tc>
      </w:tr>
    </w:tbl>
    <w:p w:rsidR="00357731" w:rsidRPr="008A5276" w:rsidRDefault="00357731" w:rsidP="00357731">
      <w:pPr>
        <w:spacing w:after="0" w:line="240" w:lineRule="auto"/>
        <w:ind w:firstLine="709"/>
        <w:jc w:val="both"/>
        <w:rPr>
          <w:rFonts w:ascii="Times New Roman" w:eastAsia="Times New Roman" w:hAnsi="Times New Roman" w:cs="Times New Roman"/>
          <w:sz w:val="24"/>
          <w:szCs w:val="24"/>
          <w:lang w:eastAsia="ru-RU"/>
        </w:rPr>
      </w:pPr>
    </w:p>
    <w:p w:rsidR="00357731" w:rsidRPr="008A5276" w:rsidRDefault="00357731" w:rsidP="00357731">
      <w:pPr>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357731" w:rsidRPr="008A5276" w:rsidRDefault="00357731" w:rsidP="00357731">
      <w:pPr>
        <w:suppressLineNumbers/>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6. Электронная презентация</w:t>
      </w:r>
    </w:p>
    <w:p w:rsidR="00357731" w:rsidRPr="008A5276" w:rsidRDefault="00357731" w:rsidP="00357731">
      <w:pPr>
        <w:suppressLineNumbers/>
        <w:spacing w:after="0" w:line="240" w:lineRule="auto"/>
        <w:ind w:left="66" w:firstLine="643"/>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357731" w:rsidRPr="008A5276" w:rsidRDefault="00357731" w:rsidP="00357731">
      <w:pPr>
        <w:suppressLineNumbers/>
        <w:spacing w:after="0" w:line="240" w:lineRule="auto"/>
        <w:rPr>
          <w:rFonts w:ascii="Times New Roman" w:eastAsia="Times New Roman" w:hAnsi="Times New Roman" w:cs="Times New Roman"/>
          <w:sz w:val="24"/>
          <w:szCs w:val="24"/>
          <w:u w:val="single"/>
          <w:lang w:eastAsia="ru-RU"/>
        </w:rPr>
      </w:pPr>
      <w:r w:rsidRPr="008A5276">
        <w:rPr>
          <w:rFonts w:ascii="Times New Roman" w:eastAsia="Times New Roman" w:hAnsi="Times New Roman" w:cs="Times New Roman"/>
          <w:sz w:val="24"/>
          <w:szCs w:val="24"/>
          <w:u w:val="single"/>
          <w:lang w:eastAsia="ru-RU"/>
        </w:rPr>
        <w:t>Общие требования к оформлению презентаций</w:t>
      </w:r>
    </w:p>
    <w:p w:rsidR="00357731" w:rsidRPr="008A5276" w:rsidRDefault="00357731" w:rsidP="00357731">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357731" w:rsidRPr="008A5276" w:rsidRDefault="00357731" w:rsidP="00357731">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Количество слайдов должно быть не более 20.</w:t>
      </w:r>
    </w:p>
    <w:p w:rsidR="00357731" w:rsidRPr="008A5276" w:rsidRDefault="00357731" w:rsidP="00357731">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357731" w:rsidRPr="008A5276" w:rsidRDefault="00357731" w:rsidP="00357731">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357731" w:rsidRPr="008A5276" w:rsidRDefault="00357731" w:rsidP="00357731">
      <w:pPr>
        <w:suppressLineNumbers/>
        <w:spacing w:after="0" w:line="240" w:lineRule="auto"/>
        <w:rPr>
          <w:rFonts w:ascii="Times New Roman" w:eastAsia="Times New Roman" w:hAnsi="Times New Roman" w:cs="Times New Roman"/>
          <w:sz w:val="24"/>
          <w:szCs w:val="24"/>
          <w:u w:val="single"/>
          <w:lang w:eastAsia="ru-RU"/>
        </w:rPr>
      </w:pPr>
      <w:r w:rsidRPr="008A5276">
        <w:rPr>
          <w:rFonts w:ascii="Times New Roman" w:eastAsia="Times New Roman" w:hAnsi="Times New Roman" w:cs="Times New Roman"/>
          <w:sz w:val="24"/>
          <w:szCs w:val="24"/>
          <w:u w:val="single"/>
          <w:lang w:eastAsia="ru-RU"/>
        </w:rPr>
        <w:t>Примерный порядок слайдов</w:t>
      </w:r>
    </w:p>
    <w:p w:rsidR="00357731" w:rsidRPr="008A5276" w:rsidRDefault="00357731" w:rsidP="0035773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357731" w:rsidRPr="008A5276" w:rsidRDefault="00357731" w:rsidP="0035773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357731" w:rsidRPr="008A5276" w:rsidRDefault="00357731" w:rsidP="0035773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3 слайд – Цели и задачи работы.</w:t>
      </w:r>
    </w:p>
    <w:p w:rsidR="00357731" w:rsidRPr="008A5276" w:rsidRDefault="00357731" w:rsidP="0035773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4 слайд – Методы, применяемые в работе.</w:t>
      </w:r>
    </w:p>
    <w:p w:rsidR="00357731" w:rsidRPr="008A5276" w:rsidRDefault="00357731" w:rsidP="0035773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5…n слайд – Основная часть.</w:t>
      </w:r>
    </w:p>
    <w:p w:rsidR="00357731" w:rsidRPr="008A5276" w:rsidRDefault="00357731" w:rsidP="0035773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n+1 слайд – Заключение (выводы).</w:t>
      </w:r>
    </w:p>
    <w:p w:rsidR="00357731" w:rsidRPr="008A5276" w:rsidRDefault="00357731" w:rsidP="0035773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n+2 слайд – Список основных использованных источников.</w:t>
      </w:r>
    </w:p>
    <w:p w:rsidR="00357731" w:rsidRPr="008A5276" w:rsidRDefault="00357731" w:rsidP="0035773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357731" w:rsidRPr="008A5276" w:rsidRDefault="00357731" w:rsidP="00357731">
      <w:pPr>
        <w:suppressLineNumbers/>
        <w:spacing w:after="0" w:line="240" w:lineRule="auto"/>
        <w:rPr>
          <w:rFonts w:ascii="Times New Roman" w:eastAsia="Times New Roman" w:hAnsi="Times New Roman" w:cs="Times New Roman"/>
          <w:sz w:val="24"/>
          <w:szCs w:val="24"/>
          <w:u w:val="single"/>
          <w:lang w:eastAsia="ru-RU"/>
        </w:rPr>
      </w:pPr>
      <w:r w:rsidRPr="008A5276">
        <w:rPr>
          <w:rFonts w:ascii="Times New Roman" w:eastAsia="Times New Roman" w:hAnsi="Times New Roman" w:cs="Times New Roman"/>
          <w:sz w:val="24"/>
          <w:szCs w:val="24"/>
          <w:u w:val="single"/>
          <w:lang w:eastAsia="ru-RU"/>
        </w:rPr>
        <w:t>Правила шрифтового оформления</w:t>
      </w:r>
    </w:p>
    <w:p w:rsidR="00357731" w:rsidRPr="008A5276" w:rsidRDefault="00357731" w:rsidP="00357731">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357731" w:rsidRPr="008A5276" w:rsidRDefault="00357731" w:rsidP="00357731">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357731" w:rsidRPr="008A5276" w:rsidRDefault="00357731" w:rsidP="00357731">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357731" w:rsidRPr="008A5276" w:rsidRDefault="00357731" w:rsidP="00357731">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Не рекомендуется использовать более 2-3 типов шрифта.</w:t>
      </w:r>
    </w:p>
    <w:p w:rsidR="00357731" w:rsidRPr="008A5276" w:rsidRDefault="00357731" w:rsidP="00357731">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357731" w:rsidRPr="008A5276" w:rsidRDefault="00357731" w:rsidP="00357731">
      <w:pPr>
        <w:suppressLineNumbers/>
        <w:spacing w:after="0" w:line="240" w:lineRule="auto"/>
        <w:rPr>
          <w:rFonts w:ascii="Times New Roman" w:eastAsia="Times New Roman" w:hAnsi="Times New Roman" w:cs="Times New Roman"/>
          <w:sz w:val="24"/>
          <w:szCs w:val="24"/>
          <w:u w:val="single"/>
          <w:lang w:eastAsia="ru-RU"/>
        </w:rPr>
      </w:pPr>
      <w:r w:rsidRPr="008A5276">
        <w:rPr>
          <w:rFonts w:ascii="Times New Roman" w:eastAsia="Times New Roman" w:hAnsi="Times New Roman" w:cs="Times New Roman"/>
          <w:sz w:val="24"/>
          <w:szCs w:val="24"/>
          <w:u w:val="single"/>
          <w:lang w:eastAsia="ru-RU"/>
        </w:rPr>
        <w:t>Правила выбора цветовой гаммы</w:t>
      </w:r>
    </w:p>
    <w:p w:rsidR="00357731" w:rsidRPr="008A5276" w:rsidRDefault="00357731" w:rsidP="00357731">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357731" w:rsidRPr="008A5276" w:rsidRDefault="00357731" w:rsidP="00357731">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357731" w:rsidRPr="008A5276" w:rsidRDefault="00357731" w:rsidP="00357731">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357731" w:rsidRPr="008A5276" w:rsidRDefault="00357731" w:rsidP="00357731">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357731" w:rsidRPr="008A5276" w:rsidRDefault="00357731" w:rsidP="00357731">
      <w:pPr>
        <w:suppressLineNumbers/>
        <w:spacing w:after="0" w:line="240" w:lineRule="auto"/>
        <w:rPr>
          <w:rFonts w:ascii="Times New Roman" w:eastAsia="Times New Roman" w:hAnsi="Times New Roman" w:cs="Times New Roman"/>
          <w:sz w:val="24"/>
          <w:szCs w:val="24"/>
          <w:u w:val="single"/>
          <w:lang w:eastAsia="ru-RU"/>
        </w:rPr>
      </w:pPr>
      <w:r w:rsidRPr="008A5276">
        <w:rPr>
          <w:rFonts w:ascii="Times New Roman" w:eastAsia="Times New Roman" w:hAnsi="Times New Roman" w:cs="Times New Roman"/>
          <w:sz w:val="24"/>
          <w:szCs w:val="24"/>
          <w:u w:val="single"/>
          <w:lang w:eastAsia="ru-RU"/>
        </w:rPr>
        <w:t>Графическая информация</w:t>
      </w:r>
    </w:p>
    <w:p w:rsidR="00357731" w:rsidRPr="008A5276" w:rsidRDefault="00357731" w:rsidP="00357731">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357731" w:rsidRPr="008A5276" w:rsidRDefault="00357731" w:rsidP="00357731">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357731" w:rsidRPr="008A5276" w:rsidRDefault="00357731" w:rsidP="00357731">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357731" w:rsidRPr="008A5276" w:rsidRDefault="00357731" w:rsidP="00357731">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Соотношение текст-картинки – 2/3 (текста меньше чем картинок).</w:t>
      </w:r>
    </w:p>
    <w:p w:rsidR="00357731" w:rsidRPr="008A5276" w:rsidRDefault="00357731" w:rsidP="00357731">
      <w:pPr>
        <w:suppressLineNumbers/>
        <w:spacing w:after="0" w:line="240" w:lineRule="auto"/>
        <w:rPr>
          <w:rFonts w:ascii="Times New Roman" w:eastAsia="Times New Roman" w:hAnsi="Times New Roman" w:cs="Times New Roman"/>
          <w:sz w:val="24"/>
          <w:szCs w:val="24"/>
          <w:u w:val="single"/>
          <w:lang w:eastAsia="ru-RU"/>
        </w:rPr>
      </w:pPr>
      <w:r w:rsidRPr="008A5276">
        <w:rPr>
          <w:rFonts w:ascii="Times New Roman" w:eastAsia="Times New Roman" w:hAnsi="Times New Roman" w:cs="Times New Roman"/>
          <w:sz w:val="24"/>
          <w:szCs w:val="24"/>
          <w:u w:val="single"/>
          <w:lang w:eastAsia="ru-RU"/>
        </w:rPr>
        <w:t>Анимация</w:t>
      </w:r>
    </w:p>
    <w:p w:rsidR="00357731" w:rsidRPr="008A5276" w:rsidRDefault="00357731" w:rsidP="00357731">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Анимация используется только в случае необходимости.</w:t>
      </w:r>
    </w:p>
    <w:p w:rsidR="00357731" w:rsidRPr="008A5276" w:rsidRDefault="00357731" w:rsidP="00357731">
      <w:pPr>
        <w:suppressLineNumbers/>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Магистрант создает слайд-презентацию в программе MS PowerPoint.</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7. Зачет</w:t>
      </w:r>
    </w:p>
    <w:p w:rsidR="00357731" w:rsidRPr="008A5276" w:rsidRDefault="00357731" w:rsidP="00357731">
      <w:pPr>
        <w:spacing w:after="0" w:line="240" w:lineRule="auto"/>
        <w:ind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357731" w:rsidRPr="008A5276" w:rsidRDefault="00357731" w:rsidP="00357731">
      <w:pPr>
        <w:spacing w:after="0" w:line="360" w:lineRule="auto"/>
        <w:ind w:firstLine="709"/>
        <w:jc w:val="both"/>
        <w:rPr>
          <w:rFonts w:ascii="Times New Roman" w:eastAsia="Times New Roman" w:hAnsi="Times New Roman" w:cs="Times New Roman"/>
          <w:sz w:val="24"/>
          <w:szCs w:val="24"/>
          <w:lang w:eastAsia="ru-RU"/>
        </w:rPr>
      </w:pPr>
    </w:p>
    <w:p w:rsidR="00357731" w:rsidRPr="008A5276" w:rsidRDefault="00357731" w:rsidP="00357731">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357731" w:rsidRPr="008A5276" w:rsidRDefault="00357731" w:rsidP="00357731">
      <w:pPr>
        <w:spacing w:after="16" w:line="248" w:lineRule="auto"/>
        <w:ind w:right="13"/>
        <w:jc w:val="both"/>
        <w:rPr>
          <w:rFonts w:ascii="Times New Roman" w:eastAsia="Times New Roman" w:hAnsi="Times New Roman" w:cs="Times New Roman"/>
          <w:sz w:val="24"/>
          <w:szCs w:val="24"/>
          <w:lang w:eastAsia="ru-RU"/>
        </w:rPr>
      </w:pPr>
    </w:p>
    <w:p w:rsidR="00357731" w:rsidRPr="008A5276" w:rsidRDefault="00357731" w:rsidP="00357731">
      <w:pPr>
        <w:spacing w:after="16" w:line="248" w:lineRule="auto"/>
        <w:ind w:right="13"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357731" w:rsidRPr="008A5276" w:rsidRDefault="00357731" w:rsidP="00357731">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мультимедийные средства обучения: </w:t>
      </w:r>
    </w:p>
    <w:p w:rsidR="00357731" w:rsidRPr="008A5276" w:rsidRDefault="00357731" w:rsidP="00357731">
      <w:pPr>
        <w:spacing w:after="16" w:line="248" w:lineRule="auto"/>
        <w:ind w:right="13" w:firstLine="709"/>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357731" w:rsidRPr="008A5276" w:rsidRDefault="00357731" w:rsidP="00357731">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интерактивные технологии: дискуссии в рамках практических занятий. </w:t>
      </w:r>
    </w:p>
    <w:p w:rsidR="00357731" w:rsidRPr="008A5276" w:rsidRDefault="00357731" w:rsidP="00357731">
      <w:pPr>
        <w:spacing w:after="0" w:line="360" w:lineRule="auto"/>
        <w:jc w:val="both"/>
        <w:rPr>
          <w:rFonts w:ascii="Times New Roman" w:eastAsia="Times New Roman" w:hAnsi="Times New Roman" w:cs="Times New Roman"/>
          <w:sz w:val="24"/>
          <w:szCs w:val="24"/>
          <w:lang w:eastAsia="ru-RU"/>
        </w:rPr>
      </w:pPr>
    </w:p>
    <w:p w:rsidR="00357731" w:rsidRPr="008A5276" w:rsidRDefault="00357731" w:rsidP="00357731">
      <w:pPr>
        <w:spacing w:after="0" w:line="36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Перечень лицензионного программного обеспечения</w:t>
      </w:r>
    </w:p>
    <w:p w:rsidR="00357731" w:rsidRPr="008A5276" w:rsidRDefault="00357731" w:rsidP="00992127">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8A5276">
        <w:rPr>
          <w:rFonts w:ascii="Times New Roman" w:eastAsia="Times New Roman" w:hAnsi="Times New Roman" w:cs="Times New Roman"/>
          <w:sz w:val="24"/>
          <w:szCs w:val="24"/>
          <w:lang w:eastAsia="ru-RU"/>
        </w:rPr>
        <w:t>Договор</w:t>
      </w:r>
      <w:r w:rsidRPr="008A5276">
        <w:rPr>
          <w:rFonts w:ascii="Times New Roman" w:eastAsia="Times New Roman" w:hAnsi="Times New Roman" w:cs="Times New Roman"/>
          <w:sz w:val="24"/>
          <w:szCs w:val="24"/>
          <w:lang w:val="en-US" w:eastAsia="ru-RU"/>
        </w:rPr>
        <w:t xml:space="preserve"> №658/2018 </w:t>
      </w:r>
      <w:r w:rsidRPr="008A5276">
        <w:rPr>
          <w:rFonts w:ascii="Times New Roman" w:eastAsia="Times New Roman" w:hAnsi="Times New Roman" w:cs="Times New Roman"/>
          <w:sz w:val="24"/>
          <w:szCs w:val="24"/>
          <w:lang w:eastAsia="ru-RU"/>
        </w:rPr>
        <w:t>от</w:t>
      </w:r>
      <w:r w:rsidRPr="008A5276">
        <w:rPr>
          <w:rFonts w:ascii="Times New Roman" w:eastAsia="Times New Roman" w:hAnsi="Times New Roman" w:cs="Times New Roman"/>
          <w:sz w:val="24"/>
          <w:szCs w:val="24"/>
          <w:lang w:val="en-US" w:eastAsia="ru-RU"/>
        </w:rPr>
        <w:t xml:space="preserve"> 24.04.2018 </w:t>
      </w:r>
      <w:r w:rsidRPr="008A5276">
        <w:rPr>
          <w:rFonts w:ascii="Times New Roman" w:eastAsia="Times New Roman" w:hAnsi="Times New Roman" w:cs="Times New Roman"/>
          <w:sz w:val="24"/>
          <w:szCs w:val="24"/>
          <w:lang w:eastAsia="ru-RU"/>
        </w:rPr>
        <w:t>с</w:t>
      </w:r>
      <w:r w:rsidRPr="008A5276">
        <w:rPr>
          <w:rFonts w:ascii="Times New Roman" w:eastAsia="Times New Roman" w:hAnsi="Times New Roman" w:cs="Times New Roman"/>
          <w:sz w:val="24"/>
          <w:szCs w:val="24"/>
          <w:lang w:val="en-US" w:eastAsia="ru-RU"/>
        </w:rPr>
        <w:t xml:space="preserve"> </w:t>
      </w:r>
      <w:r w:rsidRPr="008A5276">
        <w:rPr>
          <w:rFonts w:ascii="Times New Roman" w:eastAsia="Times New Roman" w:hAnsi="Times New Roman" w:cs="Times New Roman"/>
          <w:sz w:val="24"/>
          <w:szCs w:val="24"/>
          <w:lang w:eastAsia="ru-RU"/>
        </w:rPr>
        <w:t>ООО</w:t>
      </w:r>
      <w:r w:rsidRPr="008A5276">
        <w:rPr>
          <w:rFonts w:ascii="Times New Roman" w:eastAsia="Times New Roman" w:hAnsi="Times New Roman" w:cs="Times New Roman"/>
          <w:sz w:val="24"/>
          <w:szCs w:val="24"/>
          <w:lang w:val="en-US" w:eastAsia="ru-RU"/>
        </w:rPr>
        <w:t xml:space="preserve"> «</w:t>
      </w:r>
      <w:r w:rsidRPr="008A5276">
        <w:rPr>
          <w:rFonts w:ascii="Times New Roman" w:eastAsia="Times New Roman" w:hAnsi="Times New Roman" w:cs="Times New Roman"/>
          <w:sz w:val="24"/>
          <w:szCs w:val="24"/>
          <w:lang w:eastAsia="ru-RU"/>
        </w:rPr>
        <w:t>Софтекс</w:t>
      </w:r>
      <w:r w:rsidRPr="008A5276">
        <w:rPr>
          <w:rFonts w:ascii="Times New Roman" w:eastAsia="Times New Roman" w:hAnsi="Times New Roman" w:cs="Times New Roman"/>
          <w:sz w:val="24"/>
          <w:szCs w:val="24"/>
          <w:lang w:val="en-US" w:eastAsia="ru-RU"/>
        </w:rPr>
        <w:t xml:space="preserve">» </w:t>
      </w:r>
      <w:r w:rsidRPr="008A5276">
        <w:rPr>
          <w:rFonts w:ascii="Times New Roman" w:eastAsia="Times New Roman" w:hAnsi="Times New Roman" w:cs="Times New Roman"/>
          <w:sz w:val="24"/>
          <w:szCs w:val="24"/>
          <w:lang w:eastAsia="ru-RU"/>
        </w:rPr>
        <w:t>на</w:t>
      </w:r>
      <w:r w:rsidRPr="008A5276">
        <w:rPr>
          <w:rFonts w:ascii="Times New Roman" w:eastAsia="Times New Roman" w:hAnsi="Times New Roman" w:cs="Times New Roman"/>
          <w:sz w:val="24"/>
          <w:szCs w:val="24"/>
          <w:lang w:val="en-US" w:eastAsia="ru-RU"/>
        </w:rPr>
        <w:t xml:space="preserve"> </w:t>
      </w:r>
      <w:r w:rsidRPr="008A5276">
        <w:rPr>
          <w:rFonts w:ascii="Times New Roman" w:eastAsia="Times New Roman" w:hAnsi="Times New Roman" w:cs="Times New Roman"/>
          <w:sz w:val="24"/>
          <w:szCs w:val="24"/>
          <w:lang w:eastAsia="ru-RU"/>
        </w:rPr>
        <w:t>ПО</w:t>
      </w:r>
      <w:r w:rsidRPr="008A5276">
        <w:rPr>
          <w:rFonts w:ascii="Times New Roman" w:eastAsia="Times New Roman" w:hAnsi="Times New Roman" w:cs="Times New Roman"/>
          <w:sz w:val="24"/>
          <w:szCs w:val="24"/>
          <w:lang w:val="en-US" w:eastAsia="ru-RU"/>
        </w:rPr>
        <w:t xml:space="preserve"> Kaspersky Endpoint Security Educational Renewal.</w:t>
      </w:r>
    </w:p>
    <w:p w:rsidR="00357731" w:rsidRPr="008A5276" w:rsidRDefault="00357731"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Договор №298 от 21.03.2018 с АО «Антиплагиат» на ПО «Антиплагиат. ВУЗ»</w:t>
      </w:r>
    </w:p>
    <w:p w:rsidR="00357731" w:rsidRPr="008A5276" w:rsidRDefault="00357731"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357731" w:rsidRPr="008A5276" w:rsidRDefault="00357731"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Договор №1741 от 15.012018 с ООО «Минтерком» на ПО «Росметод»</w:t>
      </w:r>
    </w:p>
    <w:p w:rsidR="00357731" w:rsidRPr="008A5276" w:rsidRDefault="00357731" w:rsidP="00357731">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357731" w:rsidRPr="008A5276" w:rsidRDefault="00357731" w:rsidP="00357731">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8A5276">
        <w:rPr>
          <w:rFonts w:ascii="Times New Roman" w:eastAsia="Times New Roman" w:hAnsi="Times New Roman" w:cs="Times New Roman"/>
          <w:b/>
          <w:sz w:val="24"/>
          <w:szCs w:val="24"/>
          <w:lang w:eastAsia="ru-RU"/>
        </w:rPr>
        <w:t xml:space="preserve"> </w:t>
      </w:r>
    </w:p>
    <w:p w:rsidR="00357731" w:rsidRPr="008A5276" w:rsidRDefault="00357731" w:rsidP="00357731">
      <w:pPr>
        <w:spacing w:after="0" w:line="240" w:lineRule="auto"/>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357731" w:rsidRPr="008A5276" w:rsidRDefault="00357731" w:rsidP="00992127">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8A5276">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357731" w:rsidRPr="008A5276" w:rsidRDefault="00357731" w:rsidP="00992127">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8A5276">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357731" w:rsidRPr="008A5276" w:rsidRDefault="00357731" w:rsidP="00357731">
      <w:pPr>
        <w:spacing w:after="0" w:line="240" w:lineRule="auto"/>
        <w:jc w:val="both"/>
        <w:rPr>
          <w:rFonts w:ascii="Times New Roman" w:eastAsia="Times New Roman" w:hAnsi="Times New Roman" w:cs="Times New Roman"/>
          <w:i/>
          <w:sz w:val="24"/>
          <w:szCs w:val="24"/>
          <w:lang w:eastAsia="ru-RU"/>
        </w:rPr>
      </w:pPr>
    </w:p>
    <w:p w:rsidR="00357731" w:rsidRPr="008A5276" w:rsidRDefault="00357731" w:rsidP="00357731">
      <w:pPr>
        <w:spacing w:after="0" w:line="240" w:lineRule="auto"/>
        <w:jc w:val="both"/>
        <w:rPr>
          <w:rFonts w:ascii="Times New Roman" w:eastAsia="Times New Roman" w:hAnsi="Times New Roman" w:cs="Times New Roman"/>
          <w:i/>
          <w:sz w:val="24"/>
          <w:szCs w:val="24"/>
          <w:lang w:eastAsia="ru-RU"/>
        </w:rPr>
      </w:pPr>
      <w:r w:rsidRPr="008A5276">
        <w:rPr>
          <w:rFonts w:ascii="Times New Roman" w:eastAsia="Times New Roman" w:hAnsi="Times New Roman" w:cs="Times New Roman"/>
          <w:i/>
          <w:sz w:val="24"/>
          <w:szCs w:val="24"/>
          <w:lang w:eastAsia="ru-RU"/>
        </w:rPr>
        <w:t xml:space="preserve">Учебно-лабораторное оборудование </w:t>
      </w:r>
    </w:p>
    <w:p w:rsidR="00357731" w:rsidRPr="008A5276" w:rsidRDefault="00357731" w:rsidP="00357731">
      <w:pPr>
        <w:spacing w:after="0" w:line="240" w:lineRule="auto"/>
        <w:ind w:firstLine="709"/>
        <w:jc w:val="both"/>
        <w:rPr>
          <w:rFonts w:ascii="Times New Roman" w:eastAsia="Times New Roman" w:hAnsi="Times New Roman" w:cs="Times New Roman"/>
          <w:sz w:val="24"/>
          <w:szCs w:val="24"/>
          <w:lang w:eastAsia="ru-RU"/>
        </w:rPr>
      </w:pPr>
    </w:p>
    <w:p w:rsidR="00357731" w:rsidRPr="008A5276" w:rsidRDefault="00357731" w:rsidP="00992127">
      <w:pPr>
        <w:numPr>
          <w:ilvl w:val="0"/>
          <w:numId w:val="45"/>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357731" w:rsidRPr="008A5276" w:rsidRDefault="00357731" w:rsidP="00992127">
      <w:pPr>
        <w:numPr>
          <w:ilvl w:val="0"/>
          <w:numId w:val="45"/>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Calibri" w:hAnsi="Times New Roman" w:cs="Times New Roman"/>
          <w:sz w:val="24"/>
          <w:szCs w:val="24"/>
          <w:lang w:eastAsia="ru-RU"/>
        </w:rPr>
        <w:t xml:space="preserve">лаборатория физиологии растений </w:t>
      </w:r>
      <w:r w:rsidRPr="008A5276">
        <w:rPr>
          <w:rFonts w:ascii="Times New Roman" w:eastAsia="Times New Roman" w:hAnsi="Times New Roman" w:cs="Times New Roman"/>
          <w:bCs/>
          <w:sz w:val="24"/>
          <w:szCs w:val="24"/>
          <w:lang w:eastAsia="ru-RU"/>
        </w:rPr>
        <w:t>2-29.</w:t>
      </w:r>
    </w:p>
    <w:p w:rsidR="00357731" w:rsidRPr="008A5276" w:rsidRDefault="00357731" w:rsidP="00357731">
      <w:pPr>
        <w:spacing w:after="0" w:line="240" w:lineRule="auto"/>
        <w:ind w:left="1669"/>
        <w:contextualSpacing/>
        <w:jc w:val="both"/>
        <w:rPr>
          <w:rFonts w:ascii="Times New Roman" w:eastAsia="Times New Roman" w:hAnsi="Times New Roman" w:cs="Times New Roman"/>
          <w:sz w:val="24"/>
          <w:szCs w:val="24"/>
          <w:lang w:eastAsia="ru-RU"/>
        </w:rPr>
      </w:pPr>
    </w:p>
    <w:p w:rsidR="00357731" w:rsidRPr="008A5276" w:rsidRDefault="00357731" w:rsidP="00357731">
      <w:pPr>
        <w:widowControl w:val="0"/>
        <w:tabs>
          <w:tab w:val="left" w:pos="12420"/>
        </w:tabs>
        <w:spacing w:after="0" w:line="240" w:lineRule="auto"/>
        <w:ind w:firstLine="278"/>
        <w:jc w:val="both"/>
        <w:rPr>
          <w:rFonts w:ascii="Times New Roman" w:eastAsia="Times New Roman" w:hAnsi="Times New Roman" w:cs="Times New Roman"/>
          <w:b/>
          <w:bCs/>
          <w:sz w:val="24"/>
          <w:szCs w:val="24"/>
          <w:lang w:eastAsia="ru-RU"/>
        </w:rPr>
      </w:pPr>
      <w:r w:rsidRPr="008A5276">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357731" w:rsidRPr="008A5276" w:rsidRDefault="00357731" w:rsidP="00357731">
      <w:pPr>
        <w:widowControl w:val="0"/>
        <w:tabs>
          <w:tab w:val="left" w:pos="12420"/>
        </w:tabs>
        <w:spacing w:after="0" w:line="240" w:lineRule="auto"/>
        <w:ind w:firstLine="278"/>
        <w:jc w:val="both"/>
        <w:rPr>
          <w:rFonts w:ascii="Times New Roman" w:eastAsia="Times New Roman" w:hAnsi="Times New Roman" w:cs="Times New Roman"/>
          <w:b/>
          <w:bCs/>
          <w:sz w:val="24"/>
          <w:szCs w:val="24"/>
          <w:lang w:eastAsia="ru-RU"/>
        </w:rPr>
      </w:pPr>
      <w:r w:rsidRPr="008A5276">
        <w:rPr>
          <w:rFonts w:ascii="Times New Roman" w:eastAsia="Times New Roman" w:hAnsi="Times New Roman" w:cs="Times New Roman"/>
          <w:b/>
          <w:bCs/>
          <w:sz w:val="24"/>
          <w:szCs w:val="24"/>
          <w:lang w:eastAsia="ru-RU"/>
        </w:rPr>
        <w:t>лаборатории</w:t>
      </w:r>
    </w:p>
    <w:p w:rsidR="00357731" w:rsidRPr="008A5276" w:rsidRDefault="00357731" w:rsidP="00357731">
      <w:pPr>
        <w:widowControl w:val="0"/>
        <w:tabs>
          <w:tab w:val="left" w:pos="12420"/>
        </w:tabs>
        <w:spacing w:after="0" w:line="240" w:lineRule="auto"/>
        <w:ind w:firstLine="278"/>
        <w:jc w:val="both"/>
        <w:rPr>
          <w:rFonts w:ascii="Times New Roman" w:eastAsia="Times New Roman" w:hAnsi="Times New Roman" w:cs="Times New Roman"/>
          <w:b/>
          <w:bCs/>
          <w:sz w:val="24"/>
          <w:szCs w:val="24"/>
          <w:lang w:eastAsia="ru-RU"/>
        </w:rPr>
      </w:pPr>
    </w:p>
    <w:tbl>
      <w:tblPr>
        <w:tblStyle w:val="26"/>
        <w:tblW w:w="935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0"/>
        <w:gridCol w:w="3431"/>
        <w:gridCol w:w="696"/>
        <w:gridCol w:w="4684"/>
      </w:tblGrid>
      <w:tr w:rsidR="00357731" w:rsidRPr="008A5276" w:rsidTr="00357731">
        <w:tc>
          <w:tcPr>
            <w:tcW w:w="495" w:type="dxa"/>
          </w:tcPr>
          <w:p w:rsidR="00357731" w:rsidRPr="008A5276" w:rsidRDefault="00357731" w:rsidP="00357731">
            <w:pPr>
              <w:jc w:val="both"/>
              <w:rPr>
                <w:sz w:val="24"/>
                <w:szCs w:val="24"/>
              </w:rPr>
            </w:pPr>
            <w:r w:rsidRPr="008A5276">
              <w:rPr>
                <w:sz w:val="24"/>
                <w:szCs w:val="24"/>
              </w:rPr>
              <w:t>№</w:t>
            </w:r>
          </w:p>
          <w:p w:rsidR="00357731" w:rsidRPr="008A5276" w:rsidRDefault="00357731" w:rsidP="00357731">
            <w:pPr>
              <w:jc w:val="both"/>
              <w:rPr>
                <w:sz w:val="24"/>
                <w:szCs w:val="24"/>
              </w:rPr>
            </w:pPr>
            <w:r w:rsidRPr="008A5276">
              <w:rPr>
                <w:sz w:val="24"/>
                <w:szCs w:val="24"/>
              </w:rPr>
              <w:t>п/п</w:t>
            </w:r>
          </w:p>
        </w:tc>
        <w:tc>
          <w:tcPr>
            <w:tcW w:w="3441" w:type="dxa"/>
          </w:tcPr>
          <w:p w:rsidR="00357731" w:rsidRPr="008A5276" w:rsidRDefault="00357731" w:rsidP="00357731">
            <w:pPr>
              <w:jc w:val="center"/>
              <w:rPr>
                <w:sz w:val="24"/>
                <w:szCs w:val="24"/>
              </w:rPr>
            </w:pPr>
            <w:r w:rsidRPr="008A5276">
              <w:rPr>
                <w:sz w:val="24"/>
                <w:szCs w:val="24"/>
              </w:rPr>
              <w:t>Наименование комплекса, установки, системы</w:t>
            </w:r>
          </w:p>
        </w:tc>
        <w:tc>
          <w:tcPr>
            <w:tcW w:w="691" w:type="dxa"/>
          </w:tcPr>
          <w:p w:rsidR="00357731" w:rsidRPr="008A5276" w:rsidRDefault="00357731" w:rsidP="00357731">
            <w:pPr>
              <w:jc w:val="both"/>
              <w:rPr>
                <w:sz w:val="24"/>
                <w:szCs w:val="24"/>
              </w:rPr>
            </w:pPr>
            <w:r w:rsidRPr="008A5276">
              <w:rPr>
                <w:sz w:val="24"/>
                <w:szCs w:val="24"/>
              </w:rPr>
              <w:t>Кол-во</w:t>
            </w:r>
          </w:p>
        </w:tc>
        <w:tc>
          <w:tcPr>
            <w:tcW w:w="4724" w:type="dxa"/>
          </w:tcPr>
          <w:p w:rsidR="00357731" w:rsidRPr="008A5276" w:rsidRDefault="00357731" w:rsidP="00357731">
            <w:pPr>
              <w:jc w:val="center"/>
              <w:rPr>
                <w:sz w:val="24"/>
                <w:szCs w:val="24"/>
              </w:rPr>
            </w:pPr>
            <w:r w:rsidRPr="008A5276">
              <w:rPr>
                <w:sz w:val="24"/>
                <w:szCs w:val="24"/>
              </w:rPr>
              <w:t>Назначение</w:t>
            </w:r>
          </w:p>
        </w:tc>
      </w:tr>
      <w:tr w:rsidR="00357731" w:rsidRPr="008A5276" w:rsidTr="00357731">
        <w:tc>
          <w:tcPr>
            <w:tcW w:w="495" w:type="dxa"/>
          </w:tcPr>
          <w:p w:rsidR="00357731" w:rsidRPr="008A5276" w:rsidRDefault="00357731" w:rsidP="00357731">
            <w:pPr>
              <w:jc w:val="both"/>
              <w:rPr>
                <w:sz w:val="24"/>
                <w:szCs w:val="24"/>
              </w:rPr>
            </w:pPr>
            <w:r w:rsidRPr="008A5276">
              <w:rPr>
                <w:sz w:val="24"/>
                <w:szCs w:val="24"/>
              </w:rPr>
              <w:t>1</w:t>
            </w:r>
          </w:p>
        </w:tc>
        <w:tc>
          <w:tcPr>
            <w:tcW w:w="3441" w:type="dxa"/>
          </w:tcPr>
          <w:p w:rsidR="00357731" w:rsidRPr="008A5276" w:rsidRDefault="00357731" w:rsidP="00357731">
            <w:pPr>
              <w:jc w:val="both"/>
              <w:rPr>
                <w:sz w:val="24"/>
                <w:szCs w:val="24"/>
              </w:rPr>
            </w:pPr>
            <w:r w:rsidRPr="008A5276">
              <w:rPr>
                <w:sz w:val="24"/>
                <w:szCs w:val="24"/>
              </w:rPr>
              <w:t>Спектрофотометр (в комплекте с компьютером)</w:t>
            </w:r>
          </w:p>
        </w:tc>
        <w:tc>
          <w:tcPr>
            <w:tcW w:w="691" w:type="dxa"/>
          </w:tcPr>
          <w:p w:rsidR="00357731" w:rsidRPr="008A5276" w:rsidRDefault="00357731" w:rsidP="00357731">
            <w:pPr>
              <w:jc w:val="center"/>
              <w:rPr>
                <w:sz w:val="24"/>
                <w:szCs w:val="24"/>
              </w:rPr>
            </w:pPr>
            <w:r w:rsidRPr="008A5276">
              <w:rPr>
                <w:sz w:val="24"/>
                <w:szCs w:val="24"/>
              </w:rPr>
              <w:t>1</w:t>
            </w:r>
          </w:p>
        </w:tc>
        <w:tc>
          <w:tcPr>
            <w:tcW w:w="4724" w:type="dxa"/>
          </w:tcPr>
          <w:p w:rsidR="00357731" w:rsidRPr="008A5276" w:rsidRDefault="00357731" w:rsidP="00357731">
            <w:pPr>
              <w:jc w:val="both"/>
              <w:rPr>
                <w:sz w:val="24"/>
                <w:szCs w:val="24"/>
              </w:rPr>
            </w:pPr>
            <w:r w:rsidRPr="008A5276">
              <w:rPr>
                <w:sz w:val="24"/>
                <w:szCs w:val="24"/>
                <w:shd w:val="clear" w:color="auto" w:fill="FFFFFF"/>
              </w:rPr>
              <w:t>Предназначенный для измерения коэффициентов пропускания жидких и твердых веществ в спектральном диапазоне 190-1100 нм.ска</w:t>
            </w:r>
          </w:p>
        </w:tc>
      </w:tr>
      <w:tr w:rsidR="00357731" w:rsidRPr="008A5276" w:rsidTr="00357731">
        <w:tc>
          <w:tcPr>
            <w:tcW w:w="495" w:type="dxa"/>
          </w:tcPr>
          <w:p w:rsidR="00357731" w:rsidRPr="008A5276" w:rsidRDefault="00357731" w:rsidP="00357731">
            <w:pPr>
              <w:jc w:val="both"/>
              <w:rPr>
                <w:sz w:val="24"/>
                <w:szCs w:val="24"/>
              </w:rPr>
            </w:pPr>
            <w:r w:rsidRPr="008A5276">
              <w:rPr>
                <w:sz w:val="24"/>
                <w:szCs w:val="24"/>
              </w:rPr>
              <w:t>2</w:t>
            </w:r>
          </w:p>
        </w:tc>
        <w:tc>
          <w:tcPr>
            <w:tcW w:w="3441" w:type="dxa"/>
          </w:tcPr>
          <w:p w:rsidR="00357731" w:rsidRPr="008A5276" w:rsidRDefault="00357731" w:rsidP="00357731">
            <w:pPr>
              <w:jc w:val="both"/>
              <w:rPr>
                <w:sz w:val="24"/>
                <w:szCs w:val="24"/>
              </w:rPr>
            </w:pPr>
            <w:r w:rsidRPr="008A5276">
              <w:rPr>
                <w:sz w:val="24"/>
                <w:szCs w:val="24"/>
              </w:rPr>
              <w:t>Сканер НР Scan Jet 3770C VSB</w:t>
            </w:r>
          </w:p>
        </w:tc>
        <w:tc>
          <w:tcPr>
            <w:tcW w:w="691" w:type="dxa"/>
          </w:tcPr>
          <w:p w:rsidR="00357731" w:rsidRPr="008A5276" w:rsidRDefault="00357731" w:rsidP="00357731">
            <w:pPr>
              <w:jc w:val="center"/>
              <w:rPr>
                <w:sz w:val="24"/>
                <w:szCs w:val="24"/>
              </w:rPr>
            </w:pPr>
            <w:r w:rsidRPr="008A5276">
              <w:rPr>
                <w:sz w:val="24"/>
                <w:szCs w:val="24"/>
              </w:rPr>
              <w:t>1</w:t>
            </w:r>
          </w:p>
        </w:tc>
        <w:tc>
          <w:tcPr>
            <w:tcW w:w="4724" w:type="dxa"/>
          </w:tcPr>
          <w:p w:rsidR="00357731" w:rsidRPr="008A5276" w:rsidRDefault="00357731" w:rsidP="00357731">
            <w:pPr>
              <w:jc w:val="both"/>
              <w:rPr>
                <w:sz w:val="24"/>
                <w:szCs w:val="24"/>
              </w:rPr>
            </w:pPr>
            <w:r w:rsidRPr="008A5276">
              <w:rPr>
                <w:sz w:val="24"/>
                <w:szCs w:val="24"/>
                <w:shd w:val="clear" w:color="auto" w:fill="FFFFFF"/>
              </w:rPr>
              <w:t>Считывают с бумаги, пленки или иных твердых носителей “аналоговые” тексты или изображения и преобразуют их в цифровой формат.</w:t>
            </w:r>
          </w:p>
        </w:tc>
      </w:tr>
      <w:tr w:rsidR="00357731" w:rsidRPr="008A5276" w:rsidTr="00357731">
        <w:tc>
          <w:tcPr>
            <w:tcW w:w="495" w:type="dxa"/>
          </w:tcPr>
          <w:p w:rsidR="00357731" w:rsidRPr="008A5276" w:rsidRDefault="00357731" w:rsidP="00357731">
            <w:pPr>
              <w:jc w:val="both"/>
              <w:rPr>
                <w:sz w:val="24"/>
                <w:szCs w:val="24"/>
              </w:rPr>
            </w:pPr>
            <w:r w:rsidRPr="008A5276">
              <w:rPr>
                <w:sz w:val="24"/>
                <w:szCs w:val="24"/>
              </w:rPr>
              <w:t>3</w:t>
            </w:r>
          </w:p>
        </w:tc>
        <w:tc>
          <w:tcPr>
            <w:tcW w:w="3441" w:type="dxa"/>
          </w:tcPr>
          <w:p w:rsidR="00357731" w:rsidRPr="008A5276" w:rsidRDefault="00357731" w:rsidP="00357731">
            <w:pPr>
              <w:jc w:val="both"/>
              <w:outlineLvl w:val="4"/>
              <w:rPr>
                <w:sz w:val="24"/>
                <w:szCs w:val="24"/>
              </w:rPr>
            </w:pPr>
            <w:r w:rsidRPr="008A5276">
              <w:rPr>
                <w:sz w:val="24"/>
                <w:szCs w:val="24"/>
              </w:rPr>
              <w:t>Зонд ЗП-ГКХ с насосом пробоотборником</w:t>
            </w:r>
          </w:p>
        </w:tc>
        <w:tc>
          <w:tcPr>
            <w:tcW w:w="691" w:type="dxa"/>
          </w:tcPr>
          <w:p w:rsidR="00357731" w:rsidRPr="008A5276" w:rsidRDefault="00357731" w:rsidP="00357731">
            <w:pPr>
              <w:jc w:val="center"/>
              <w:rPr>
                <w:sz w:val="24"/>
                <w:szCs w:val="24"/>
              </w:rPr>
            </w:pPr>
            <w:r w:rsidRPr="008A5276">
              <w:rPr>
                <w:sz w:val="24"/>
                <w:szCs w:val="24"/>
              </w:rPr>
              <w:t>1</w:t>
            </w:r>
          </w:p>
        </w:tc>
        <w:tc>
          <w:tcPr>
            <w:tcW w:w="4724" w:type="dxa"/>
          </w:tcPr>
          <w:p w:rsidR="00357731" w:rsidRPr="008A5276" w:rsidRDefault="00357731" w:rsidP="00357731">
            <w:pPr>
              <w:jc w:val="both"/>
              <w:rPr>
                <w:sz w:val="24"/>
                <w:szCs w:val="24"/>
              </w:rPr>
            </w:pPr>
            <w:r w:rsidRPr="008A5276">
              <w:rPr>
                <w:sz w:val="24"/>
                <w:szCs w:val="24"/>
              </w:rPr>
              <w:t>Используется для отбора проб газовых сред из труднодоступных мест с дальнейшим их анализом с использованием индикаторных трубок в сочетании с насосом-пробоотборником НП-3М.</w:t>
            </w:r>
          </w:p>
        </w:tc>
      </w:tr>
      <w:tr w:rsidR="00357731" w:rsidRPr="008A5276" w:rsidTr="00357731">
        <w:tc>
          <w:tcPr>
            <w:tcW w:w="495" w:type="dxa"/>
          </w:tcPr>
          <w:p w:rsidR="00357731" w:rsidRPr="008A5276" w:rsidRDefault="00357731" w:rsidP="00357731">
            <w:pPr>
              <w:jc w:val="both"/>
              <w:rPr>
                <w:sz w:val="24"/>
                <w:szCs w:val="24"/>
              </w:rPr>
            </w:pPr>
            <w:r w:rsidRPr="008A5276">
              <w:rPr>
                <w:sz w:val="24"/>
                <w:szCs w:val="24"/>
              </w:rPr>
              <w:t>4</w:t>
            </w:r>
          </w:p>
        </w:tc>
        <w:tc>
          <w:tcPr>
            <w:tcW w:w="3441" w:type="dxa"/>
          </w:tcPr>
          <w:p w:rsidR="00357731" w:rsidRPr="008A5276" w:rsidRDefault="00357731" w:rsidP="00357731">
            <w:pPr>
              <w:jc w:val="both"/>
              <w:outlineLvl w:val="4"/>
              <w:rPr>
                <w:sz w:val="24"/>
                <w:szCs w:val="24"/>
              </w:rPr>
            </w:pPr>
            <w:r w:rsidRPr="008A5276">
              <w:rPr>
                <w:sz w:val="24"/>
                <w:szCs w:val="24"/>
              </w:rPr>
              <w:t>Комплект -лаборатория Пчелка -Р</w:t>
            </w:r>
          </w:p>
        </w:tc>
        <w:tc>
          <w:tcPr>
            <w:tcW w:w="691" w:type="dxa"/>
          </w:tcPr>
          <w:p w:rsidR="00357731" w:rsidRPr="008A5276" w:rsidRDefault="00357731" w:rsidP="00357731">
            <w:pPr>
              <w:jc w:val="center"/>
              <w:rPr>
                <w:sz w:val="24"/>
                <w:szCs w:val="24"/>
              </w:rPr>
            </w:pPr>
            <w:r w:rsidRPr="008A5276">
              <w:rPr>
                <w:sz w:val="24"/>
                <w:szCs w:val="24"/>
              </w:rPr>
              <w:t>1</w:t>
            </w:r>
          </w:p>
        </w:tc>
        <w:tc>
          <w:tcPr>
            <w:tcW w:w="4724" w:type="dxa"/>
          </w:tcPr>
          <w:p w:rsidR="00357731" w:rsidRPr="008A5276" w:rsidRDefault="00357731" w:rsidP="00357731">
            <w:pPr>
              <w:jc w:val="both"/>
              <w:rPr>
                <w:sz w:val="24"/>
                <w:szCs w:val="24"/>
              </w:rPr>
            </w:pPr>
            <w:r w:rsidRPr="008A5276">
              <w:rPr>
                <w:sz w:val="24"/>
                <w:szCs w:val="24"/>
              </w:rPr>
              <w:t>Предназначен для экспресс-контроля химических загрязнений окружающей среды (воздуха, воды, почвы).</w:t>
            </w:r>
          </w:p>
        </w:tc>
      </w:tr>
      <w:tr w:rsidR="00357731" w:rsidRPr="008A5276" w:rsidTr="00357731">
        <w:tc>
          <w:tcPr>
            <w:tcW w:w="495" w:type="dxa"/>
          </w:tcPr>
          <w:p w:rsidR="00357731" w:rsidRPr="008A5276" w:rsidRDefault="00357731" w:rsidP="00357731">
            <w:pPr>
              <w:jc w:val="both"/>
              <w:rPr>
                <w:sz w:val="24"/>
                <w:szCs w:val="24"/>
              </w:rPr>
            </w:pPr>
            <w:r w:rsidRPr="008A5276">
              <w:rPr>
                <w:sz w:val="24"/>
                <w:szCs w:val="24"/>
              </w:rPr>
              <w:t>5</w:t>
            </w:r>
          </w:p>
        </w:tc>
        <w:tc>
          <w:tcPr>
            <w:tcW w:w="3441" w:type="dxa"/>
          </w:tcPr>
          <w:p w:rsidR="00357731" w:rsidRPr="008A5276" w:rsidRDefault="00357731" w:rsidP="00357731">
            <w:pPr>
              <w:jc w:val="both"/>
              <w:outlineLvl w:val="4"/>
              <w:rPr>
                <w:sz w:val="24"/>
                <w:szCs w:val="24"/>
              </w:rPr>
            </w:pPr>
            <w:r w:rsidRPr="008A5276">
              <w:rPr>
                <w:sz w:val="24"/>
                <w:szCs w:val="24"/>
              </w:rPr>
              <w:t>Комплект -лаборатория Пчелка -У/почва</w:t>
            </w:r>
          </w:p>
        </w:tc>
        <w:tc>
          <w:tcPr>
            <w:tcW w:w="691" w:type="dxa"/>
          </w:tcPr>
          <w:p w:rsidR="00357731" w:rsidRPr="008A5276" w:rsidRDefault="00357731" w:rsidP="00357731">
            <w:pPr>
              <w:jc w:val="center"/>
              <w:rPr>
                <w:sz w:val="24"/>
                <w:szCs w:val="24"/>
              </w:rPr>
            </w:pPr>
            <w:r w:rsidRPr="008A5276">
              <w:rPr>
                <w:sz w:val="24"/>
                <w:szCs w:val="24"/>
              </w:rPr>
              <w:t>1</w:t>
            </w:r>
          </w:p>
        </w:tc>
        <w:tc>
          <w:tcPr>
            <w:tcW w:w="4724" w:type="dxa"/>
          </w:tcPr>
          <w:p w:rsidR="00357731" w:rsidRPr="008A5276" w:rsidRDefault="00357731" w:rsidP="00357731">
            <w:pPr>
              <w:jc w:val="both"/>
              <w:rPr>
                <w:sz w:val="24"/>
                <w:szCs w:val="24"/>
              </w:rPr>
            </w:pPr>
            <w:r w:rsidRPr="008A5276">
              <w:rPr>
                <w:sz w:val="24"/>
                <w:szCs w:val="24"/>
              </w:rPr>
              <w:t>Предназначена для методического сопровождения и оснащения необходимыми тестовыми средствами, реагентами и оборудованием экологического практикума и учебно-исследовательских работ.</w:t>
            </w:r>
          </w:p>
        </w:tc>
      </w:tr>
      <w:tr w:rsidR="00357731" w:rsidRPr="008A5276" w:rsidTr="00357731">
        <w:tc>
          <w:tcPr>
            <w:tcW w:w="495" w:type="dxa"/>
          </w:tcPr>
          <w:p w:rsidR="00357731" w:rsidRPr="008A5276" w:rsidRDefault="00357731" w:rsidP="00357731">
            <w:pPr>
              <w:jc w:val="both"/>
              <w:rPr>
                <w:sz w:val="24"/>
                <w:szCs w:val="24"/>
              </w:rPr>
            </w:pPr>
            <w:r w:rsidRPr="008A5276">
              <w:rPr>
                <w:sz w:val="24"/>
                <w:szCs w:val="24"/>
              </w:rPr>
              <w:t>6</w:t>
            </w:r>
          </w:p>
        </w:tc>
        <w:tc>
          <w:tcPr>
            <w:tcW w:w="3441" w:type="dxa"/>
          </w:tcPr>
          <w:p w:rsidR="00357731" w:rsidRPr="008A5276" w:rsidRDefault="00357731" w:rsidP="00357731">
            <w:pPr>
              <w:jc w:val="both"/>
              <w:outlineLvl w:val="4"/>
              <w:rPr>
                <w:sz w:val="24"/>
                <w:szCs w:val="24"/>
              </w:rPr>
            </w:pPr>
            <w:r w:rsidRPr="008A5276">
              <w:rPr>
                <w:sz w:val="24"/>
                <w:szCs w:val="24"/>
              </w:rPr>
              <w:t>Комплект -лаборатория Пчелка -У/хим</w:t>
            </w:r>
          </w:p>
        </w:tc>
        <w:tc>
          <w:tcPr>
            <w:tcW w:w="691" w:type="dxa"/>
          </w:tcPr>
          <w:p w:rsidR="00357731" w:rsidRPr="008A5276" w:rsidRDefault="00357731" w:rsidP="00357731">
            <w:pPr>
              <w:jc w:val="center"/>
              <w:rPr>
                <w:sz w:val="24"/>
                <w:szCs w:val="24"/>
              </w:rPr>
            </w:pPr>
            <w:r w:rsidRPr="008A5276">
              <w:rPr>
                <w:sz w:val="24"/>
                <w:szCs w:val="24"/>
              </w:rPr>
              <w:t>1</w:t>
            </w:r>
          </w:p>
        </w:tc>
        <w:tc>
          <w:tcPr>
            <w:tcW w:w="4724" w:type="dxa"/>
          </w:tcPr>
          <w:p w:rsidR="00357731" w:rsidRPr="008A5276" w:rsidRDefault="00357731" w:rsidP="00357731">
            <w:pPr>
              <w:jc w:val="both"/>
              <w:rPr>
                <w:sz w:val="24"/>
                <w:szCs w:val="24"/>
              </w:rPr>
            </w:pPr>
            <w:r w:rsidRPr="008A5276">
              <w:rPr>
                <w:sz w:val="24"/>
                <w:szCs w:val="24"/>
              </w:rPr>
              <w:t>Позволяет выполнять демонстрационные эксперименты с использованием полностью готовых тестовых средств и химических реагентов, актуальные исследования химических параметров окружающей среды.</w:t>
            </w:r>
          </w:p>
        </w:tc>
      </w:tr>
      <w:tr w:rsidR="00357731" w:rsidRPr="008A5276" w:rsidTr="00357731">
        <w:tc>
          <w:tcPr>
            <w:tcW w:w="495" w:type="dxa"/>
          </w:tcPr>
          <w:p w:rsidR="00357731" w:rsidRPr="008A5276" w:rsidRDefault="00357731" w:rsidP="00357731">
            <w:pPr>
              <w:jc w:val="both"/>
              <w:rPr>
                <w:sz w:val="24"/>
                <w:szCs w:val="24"/>
              </w:rPr>
            </w:pPr>
            <w:r w:rsidRPr="008A5276">
              <w:rPr>
                <w:sz w:val="24"/>
                <w:szCs w:val="24"/>
              </w:rPr>
              <w:t>7</w:t>
            </w:r>
          </w:p>
        </w:tc>
        <w:tc>
          <w:tcPr>
            <w:tcW w:w="3441" w:type="dxa"/>
          </w:tcPr>
          <w:p w:rsidR="00357731" w:rsidRPr="008A5276" w:rsidRDefault="00357731" w:rsidP="00357731">
            <w:pPr>
              <w:jc w:val="both"/>
              <w:outlineLvl w:val="4"/>
              <w:rPr>
                <w:sz w:val="24"/>
                <w:szCs w:val="24"/>
                <w:lang w:val="en-US"/>
              </w:rPr>
            </w:pPr>
            <w:r w:rsidRPr="008A5276">
              <w:rPr>
                <w:sz w:val="24"/>
                <w:szCs w:val="24"/>
              </w:rPr>
              <w:t>Копир</w:t>
            </w:r>
            <w:r w:rsidRPr="008A5276">
              <w:rPr>
                <w:sz w:val="24"/>
                <w:szCs w:val="24"/>
                <w:lang w:val="en-US"/>
              </w:rPr>
              <w:t>.Canon PC D340 A4</w:t>
            </w:r>
          </w:p>
        </w:tc>
        <w:tc>
          <w:tcPr>
            <w:tcW w:w="691" w:type="dxa"/>
          </w:tcPr>
          <w:p w:rsidR="00357731" w:rsidRPr="008A5276" w:rsidRDefault="00357731" w:rsidP="00357731">
            <w:pPr>
              <w:jc w:val="center"/>
              <w:rPr>
                <w:sz w:val="24"/>
                <w:szCs w:val="24"/>
              </w:rPr>
            </w:pPr>
            <w:r w:rsidRPr="008A5276">
              <w:rPr>
                <w:sz w:val="24"/>
                <w:szCs w:val="24"/>
              </w:rPr>
              <w:t>1</w:t>
            </w:r>
          </w:p>
        </w:tc>
        <w:tc>
          <w:tcPr>
            <w:tcW w:w="4724" w:type="dxa"/>
          </w:tcPr>
          <w:p w:rsidR="00357731" w:rsidRPr="008A5276" w:rsidRDefault="00357731" w:rsidP="00357731">
            <w:pPr>
              <w:jc w:val="both"/>
              <w:rPr>
                <w:sz w:val="24"/>
                <w:szCs w:val="24"/>
              </w:rPr>
            </w:pPr>
            <w:r w:rsidRPr="008A5276">
              <w:rPr>
                <w:sz w:val="24"/>
                <w:szCs w:val="24"/>
              </w:rPr>
              <w:t xml:space="preserve">Предназначен для получения копий документов, фотографий, рисунков и других двухмерных изображений на </w:t>
            </w:r>
            <w:hyperlink r:id="rId83" w:tooltip="Бумага" w:history="1">
              <w:r w:rsidRPr="008A5276">
                <w:rPr>
                  <w:sz w:val="24"/>
                  <w:szCs w:val="24"/>
                  <w:u w:val="single"/>
                </w:rPr>
                <w:t>бумаге</w:t>
              </w:r>
            </w:hyperlink>
            <w:r w:rsidRPr="008A5276">
              <w:rPr>
                <w:sz w:val="24"/>
                <w:szCs w:val="24"/>
              </w:rPr>
              <w:t xml:space="preserve"> и других материалах.</w:t>
            </w:r>
          </w:p>
        </w:tc>
      </w:tr>
      <w:tr w:rsidR="00357731" w:rsidRPr="008A5276" w:rsidTr="00357731">
        <w:tc>
          <w:tcPr>
            <w:tcW w:w="495" w:type="dxa"/>
          </w:tcPr>
          <w:p w:rsidR="00357731" w:rsidRPr="008A5276" w:rsidRDefault="00357731" w:rsidP="00357731">
            <w:pPr>
              <w:jc w:val="both"/>
              <w:rPr>
                <w:sz w:val="24"/>
                <w:szCs w:val="24"/>
              </w:rPr>
            </w:pPr>
            <w:r w:rsidRPr="008A5276">
              <w:rPr>
                <w:sz w:val="24"/>
                <w:szCs w:val="24"/>
              </w:rPr>
              <w:t>8</w:t>
            </w:r>
          </w:p>
        </w:tc>
        <w:tc>
          <w:tcPr>
            <w:tcW w:w="3441" w:type="dxa"/>
          </w:tcPr>
          <w:p w:rsidR="00357731" w:rsidRPr="008A5276" w:rsidRDefault="00357731" w:rsidP="00357731">
            <w:pPr>
              <w:jc w:val="both"/>
              <w:outlineLvl w:val="4"/>
              <w:rPr>
                <w:sz w:val="24"/>
                <w:szCs w:val="24"/>
              </w:rPr>
            </w:pPr>
            <w:r w:rsidRPr="008A5276">
              <w:rPr>
                <w:sz w:val="24"/>
                <w:szCs w:val="24"/>
              </w:rPr>
              <w:t>Люксметр+УФ-Радиометр ТКА-ПКМ-06</w:t>
            </w:r>
          </w:p>
        </w:tc>
        <w:tc>
          <w:tcPr>
            <w:tcW w:w="691" w:type="dxa"/>
          </w:tcPr>
          <w:p w:rsidR="00357731" w:rsidRPr="008A5276" w:rsidRDefault="00357731" w:rsidP="00357731">
            <w:pPr>
              <w:jc w:val="center"/>
              <w:rPr>
                <w:sz w:val="24"/>
                <w:szCs w:val="24"/>
              </w:rPr>
            </w:pPr>
            <w:r w:rsidRPr="008A5276">
              <w:rPr>
                <w:sz w:val="24"/>
                <w:szCs w:val="24"/>
              </w:rPr>
              <w:t>1</w:t>
            </w:r>
          </w:p>
        </w:tc>
        <w:tc>
          <w:tcPr>
            <w:tcW w:w="4724" w:type="dxa"/>
          </w:tcPr>
          <w:p w:rsidR="00357731" w:rsidRPr="008A5276" w:rsidRDefault="00357731" w:rsidP="00357731">
            <w:pPr>
              <w:jc w:val="both"/>
              <w:rPr>
                <w:sz w:val="24"/>
                <w:szCs w:val="24"/>
              </w:rPr>
            </w:pPr>
            <w:r w:rsidRPr="008A5276">
              <w:rPr>
                <w:sz w:val="24"/>
                <w:szCs w:val="24"/>
              </w:rPr>
              <w:t xml:space="preserve">Прибор предназначен для </w:t>
            </w:r>
            <w:hyperlink r:id="rId84" w:anchor="metod" w:tgtFrame="_blank" w:history="1">
              <w:r w:rsidRPr="008A5276">
                <w:rPr>
                  <w:sz w:val="24"/>
                  <w:szCs w:val="24"/>
                  <w:u w:val="single"/>
                </w:rPr>
                <w:t>измерения</w:t>
              </w:r>
            </w:hyperlink>
            <w:r w:rsidRPr="008A5276">
              <w:rPr>
                <w:sz w:val="24"/>
                <w:szCs w:val="24"/>
              </w:rPr>
              <w:t xml:space="preserve"> освещённости в видимой области спектра.</w:t>
            </w:r>
          </w:p>
        </w:tc>
      </w:tr>
      <w:tr w:rsidR="00357731" w:rsidRPr="008A5276" w:rsidTr="00357731">
        <w:tc>
          <w:tcPr>
            <w:tcW w:w="495" w:type="dxa"/>
          </w:tcPr>
          <w:p w:rsidR="00357731" w:rsidRPr="008A5276" w:rsidRDefault="00357731" w:rsidP="00357731">
            <w:pPr>
              <w:jc w:val="both"/>
              <w:rPr>
                <w:sz w:val="24"/>
                <w:szCs w:val="24"/>
              </w:rPr>
            </w:pPr>
            <w:r w:rsidRPr="008A5276">
              <w:rPr>
                <w:sz w:val="24"/>
                <w:szCs w:val="24"/>
              </w:rPr>
              <w:t>9</w:t>
            </w:r>
          </w:p>
        </w:tc>
        <w:tc>
          <w:tcPr>
            <w:tcW w:w="3441" w:type="dxa"/>
          </w:tcPr>
          <w:p w:rsidR="00357731" w:rsidRPr="008A5276" w:rsidRDefault="00357731" w:rsidP="00357731">
            <w:pPr>
              <w:jc w:val="both"/>
              <w:rPr>
                <w:sz w:val="24"/>
                <w:szCs w:val="24"/>
              </w:rPr>
            </w:pPr>
            <w:r w:rsidRPr="008A5276">
              <w:rPr>
                <w:sz w:val="24"/>
                <w:szCs w:val="24"/>
              </w:rPr>
              <w:t>Люксметр+ЯркомерТКА-ПКМ-02</w:t>
            </w:r>
          </w:p>
        </w:tc>
        <w:tc>
          <w:tcPr>
            <w:tcW w:w="691" w:type="dxa"/>
          </w:tcPr>
          <w:p w:rsidR="00357731" w:rsidRPr="008A5276" w:rsidRDefault="00357731" w:rsidP="00357731">
            <w:pPr>
              <w:jc w:val="center"/>
              <w:rPr>
                <w:sz w:val="24"/>
                <w:szCs w:val="24"/>
              </w:rPr>
            </w:pPr>
            <w:r w:rsidRPr="008A5276">
              <w:rPr>
                <w:sz w:val="24"/>
                <w:szCs w:val="24"/>
              </w:rPr>
              <w:t>1</w:t>
            </w:r>
          </w:p>
        </w:tc>
        <w:tc>
          <w:tcPr>
            <w:tcW w:w="4724" w:type="dxa"/>
          </w:tcPr>
          <w:p w:rsidR="00357731" w:rsidRPr="008A5276" w:rsidRDefault="00357731" w:rsidP="00357731">
            <w:pPr>
              <w:jc w:val="both"/>
              <w:rPr>
                <w:sz w:val="24"/>
                <w:szCs w:val="24"/>
              </w:rPr>
            </w:pPr>
            <w:r w:rsidRPr="008A5276">
              <w:rPr>
                <w:sz w:val="24"/>
                <w:szCs w:val="24"/>
              </w:rPr>
              <w:t xml:space="preserve">Прибор предназначен для </w:t>
            </w:r>
            <w:hyperlink r:id="rId85" w:anchor="metod" w:tgtFrame="_blank" w:history="1">
              <w:r w:rsidRPr="008A5276">
                <w:rPr>
                  <w:sz w:val="24"/>
                  <w:szCs w:val="24"/>
                  <w:u w:val="single"/>
                </w:rPr>
                <w:t>измерения</w:t>
              </w:r>
            </w:hyperlink>
            <w:r w:rsidRPr="008A5276">
              <w:rPr>
                <w:sz w:val="24"/>
                <w:szCs w:val="24"/>
              </w:rPr>
              <w:t xml:space="preserve"> яркости протяжённых самосветящихся объектов накладным методом (экранов мониторов) и освещённости в видимой области спектра (380 ÷ 760) нм.</w:t>
            </w:r>
          </w:p>
        </w:tc>
      </w:tr>
      <w:tr w:rsidR="00357731" w:rsidRPr="008A5276" w:rsidTr="00357731">
        <w:tc>
          <w:tcPr>
            <w:tcW w:w="495" w:type="dxa"/>
          </w:tcPr>
          <w:p w:rsidR="00357731" w:rsidRPr="008A5276" w:rsidRDefault="00357731" w:rsidP="00357731">
            <w:pPr>
              <w:jc w:val="both"/>
              <w:rPr>
                <w:sz w:val="24"/>
                <w:szCs w:val="24"/>
              </w:rPr>
            </w:pPr>
            <w:r w:rsidRPr="008A5276">
              <w:rPr>
                <w:sz w:val="24"/>
                <w:szCs w:val="24"/>
              </w:rPr>
              <w:t>10</w:t>
            </w:r>
          </w:p>
        </w:tc>
        <w:tc>
          <w:tcPr>
            <w:tcW w:w="3441" w:type="dxa"/>
          </w:tcPr>
          <w:p w:rsidR="00357731" w:rsidRPr="008A5276" w:rsidRDefault="00357731" w:rsidP="00357731">
            <w:pPr>
              <w:jc w:val="both"/>
              <w:outlineLvl w:val="4"/>
              <w:rPr>
                <w:sz w:val="24"/>
                <w:szCs w:val="24"/>
              </w:rPr>
            </w:pPr>
            <w:r w:rsidRPr="008A5276">
              <w:rPr>
                <w:sz w:val="24"/>
                <w:szCs w:val="24"/>
              </w:rPr>
              <w:t>Микроскоп МИКМЕД -5</w:t>
            </w:r>
          </w:p>
        </w:tc>
        <w:tc>
          <w:tcPr>
            <w:tcW w:w="691" w:type="dxa"/>
          </w:tcPr>
          <w:p w:rsidR="00357731" w:rsidRPr="008A5276" w:rsidRDefault="00357731" w:rsidP="00357731">
            <w:pPr>
              <w:jc w:val="center"/>
              <w:rPr>
                <w:sz w:val="24"/>
                <w:szCs w:val="24"/>
              </w:rPr>
            </w:pPr>
            <w:r w:rsidRPr="008A5276">
              <w:rPr>
                <w:sz w:val="24"/>
                <w:szCs w:val="24"/>
              </w:rPr>
              <w:t>1</w:t>
            </w:r>
          </w:p>
        </w:tc>
        <w:tc>
          <w:tcPr>
            <w:tcW w:w="4724" w:type="dxa"/>
          </w:tcPr>
          <w:p w:rsidR="00357731" w:rsidRPr="008A5276" w:rsidRDefault="00357731" w:rsidP="00357731">
            <w:pPr>
              <w:jc w:val="both"/>
              <w:rPr>
                <w:sz w:val="24"/>
                <w:szCs w:val="24"/>
              </w:rPr>
            </w:pPr>
            <w:r w:rsidRPr="008A5276">
              <w:rPr>
                <w:sz w:val="24"/>
                <w:szCs w:val="24"/>
              </w:rPr>
              <w:t>Используется для лабораторной диагностики и обеспечивает наблюдение объектов в проходящем свете при освещении по методу светлого поля.</w:t>
            </w:r>
          </w:p>
        </w:tc>
      </w:tr>
      <w:tr w:rsidR="00357731" w:rsidRPr="008A5276" w:rsidTr="00357731">
        <w:tc>
          <w:tcPr>
            <w:tcW w:w="495" w:type="dxa"/>
          </w:tcPr>
          <w:p w:rsidR="00357731" w:rsidRPr="008A5276" w:rsidRDefault="00357731" w:rsidP="00357731">
            <w:pPr>
              <w:jc w:val="both"/>
              <w:rPr>
                <w:sz w:val="24"/>
                <w:szCs w:val="24"/>
              </w:rPr>
            </w:pPr>
            <w:r w:rsidRPr="008A5276">
              <w:rPr>
                <w:sz w:val="24"/>
                <w:szCs w:val="24"/>
              </w:rPr>
              <w:t>11</w:t>
            </w:r>
          </w:p>
        </w:tc>
        <w:tc>
          <w:tcPr>
            <w:tcW w:w="3441" w:type="dxa"/>
          </w:tcPr>
          <w:p w:rsidR="00357731" w:rsidRPr="008A5276" w:rsidRDefault="00357731" w:rsidP="00357731">
            <w:pPr>
              <w:jc w:val="both"/>
              <w:outlineLvl w:val="4"/>
              <w:rPr>
                <w:sz w:val="24"/>
                <w:szCs w:val="24"/>
              </w:rPr>
            </w:pPr>
            <w:r w:rsidRPr="008A5276">
              <w:rPr>
                <w:sz w:val="24"/>
                <w:szCs w:val="24"/>
              </w:rPr>
              <w:t>Микроскоп монокулярный Микромед</w:t>
            </w:r>
          </w:p>
        </w:tc>
        <w:tc>
          <w:tcPr>
            <w:tcW w:w="691" w:type="dxa"/>
          </w:tcPr>
          <w:p w:rsidR="00357731" w:rsidRPr="008A5276" w:rsidRDefault="00357731" w:rsidP="00357731">
            <w:pPr>
              <w:jc w:val="center"/>
              <w:rPr>
                <w:sz w:val="24"/>
                <w:szCs w:val="24"/>
              </w:rPr>
            </w:pPr>
            <w:r w:rsidRPr="008A5276">
              <w:rPr>
                <w:sz w:val="24"/>
                <w:szCs w:val="24"/>
              </w:rPr>
              <w:t>1</w:t>
            </w:r>
          </w:p>
        </w:tc>
        <w:tc>
          <w:tcPr>
            <w:tcW w:w="4724" w:type="dxa"/>
          </w:tcPr>
          <w:p w:rsidR="00357731" w:rsidRPr="008A5276" w:rsidRDefault="00357731" w:rsidP="00357731">
            <w:pPr>
              <w:jc w:val="both"/>
              <w:rPr>
                <w:sz w:val="24"/>
                <w:szCs w:val="24"/>
              </w:rPr>
            </w:pPr>
            <w:r w:rsidRPr="008A5276">
              <w:rPr>
                <w:sz w:val="24"/>
                <w:szCs w:val="24"/>
              </w:rPr>
              <w:t>Предназначен для наблюдения и морфологических исследований препаратов в проходящем свете по методу светлого поля. Можно изучать окрашенные и неокрашенные биологические объекты в виде мазков и срезов.</w:t>
            </w:r>
          </w:p>
        </w:tc>
      </w:tr>
      <w:tr w:rsidR="00357731" w:rsidRPr="008A5276" w:rsidTr="00357731">
        <w:tc>
          <w:tcPr>
            <w:tcW w:w="495" w:type="dxa"/>
          </w:tcPr>
          <w:p w:rsidR="00357731" w:rsidRPr="008A5276" w:rsidRDefault="00357731" w:rsidP="00357731">
            <w:pPr>
              <w:jc w:val="both"/>
              <w:rPr>
                <w:sz w:val="24"/>
                <w:szCs w:val="24"/>
              </w:rPr>
            </w:pPr>
            <w:r w:rsidRPr="008A5276">
              <w:rPr>
                <w:sz w:val="24"/>
                <w:szCs w:val="24"/>
              </w:rPr>
              <w:t>12</w:t>
            </w:r>
          </w:p>
        </w:tc>
        <w:tc>
          <w:tcPr>
            <w:tcW w:w="3441" w:type="dxa"/>
          </w:tcPr>
          <w:p w:rsidR="00357731" w:rsidRPr="008A5276" w:rsidRDefault="00357731" w:rsidP="00357731">
            <w:pPr>
              <w:jc w:val="both"/>
              <w:outlineLvl w:val="4"/>
              <w:rPr>
                <w:sz w:val="24"/>
                <w:szCs w:val="24"/>
              </w:rPr>
            </w:pPr>
            <w:r w:rsidRPr="008A5276">
              <w:rPr>
                <w:sz w:val="24"/>
                <w:szCs w:val="24"/>
              </w:rPr>
              <w:t>Микротом замораживающий МЗ-2</w:t>
            </w:r>
          </w:p>
        </w:tc>
        <w:tc>
          <w:tcPr>
            <w:tcW w:w="691" w:type="dxa"/>
          </w:tcPr>
          <w:p w:rsidR="00357731" w:rsidRPr="008A5276" w:rsidRDefault="00357731" w:rsidP="00357731">
            <w:pPr>
              <w:jc w:val="center"/>
              <w:rPr>
                <w:sz w:val="24"/>
                <w:szCs w:val="24"/>
              </w:rPr>
            </w:pPr>
            <w:r w:rsidRPr="008A5276">
              <w:rPr>
                <w:sz w:val="24"/>
                <w:szCs w:val="24"/>
              </w:rPr>
              <w:t>1</w:t>
            </w:r>
          </w:p>
        </w:tc>
        <w:tc>
          <w:tcPr>
            <w:tcW w:w="4724" w:type="dxa"/>
          </w:tcPr>
          <w:p w:rsidR="00357731" w:rsidRPr="008A5276" w:rsidRDefault="00357731" w:rsidP="00357731">
            <w:pPr>
              <w:jc w:val="both"/>
              <w:rPr>
                <w:sz w:val="24"/>
                <w:szCs w:val="24"/>
              </w:rPr>
            </w:pPr>
            <w:r w:rsidRPr="008A5276">
              <w:rPr>
                <w:sz w:val="24"/>
                <w:szCs w:val="24"/>
              </w:rPr>
              <w:t>Предназначен для производства срезов замороженных животных или растительных тканей с целью их микроскопического исследования.</w:t>
            </w:r>
          </w:p>
        </w:tc>
      </w:tr>
      <w:tr w:rsidR="00357731" w:rsidRPr="008A5276" w:rsidTr="00357731">
        <w:trPr>
          <w:trHeight w:val="1477"/>
        </w:trPr>
        <w:tc>
          <w:tcPr>
            <w:tcW w:w="495" w:type="dxa"/>
          </w:tcPr>
          <w:p w:rsidR="00357731" w:rsidRPr="008A5276" w:rsidRDefault="00357731" w:rsidP="00357731">
            <w:pPr>
              <w:jc w:val="both"/>
              <w:rPr>
                <w:sz w:val="24"/>
                <w:szCs w:val="24"/>
              </w:rPr>
            </w:pPr>
            <w:r w:rsidRPr="008A5276">
              <w:rPr>
                <w:sz w:val="24"/>
                <w:szCs w:val="24"/>
              </w:rPr>
              <w:t>13</w:t>
            </w:r>
          </w:p>
        </w:tc>
        <w:tc>
          <w:tcPr>
            <w:tcW w:w="3441" w:type="dxa"/>
          </w:tcPr>
          <w:p w:rsidR="00357731" w:rsidRPr="008A5276" w:rsidRDefault="00357731" w:rsidP="00357731">
            <w:pPr>
              <w:jc w:val="both"/>
              <w:outlineLvl w:val="4"/>
              <w:rPr>
                <w:sz w:val="24"/>
                <w:szCs w:val="24"/>
              </w:rPr>
            </w:pPr>
            <w:r w:rsidRPr="008A5276">
              <w:rPr>
                <w:sz w:val="24"/>
                <w:szCs w:val="24"/>
              </w:rPr>
              <w:t>Объект микрометр ОМП 01353665</w:t>
            </w:r>
          </w:p>
        </w:tc>
        <w:tc>
          <w:tcPr>
            <w:tcW w:w="691" w:type="dxa"/>
          </w:tcPr>
          <w:p w:rsidR="00357731" w:rsidRPr="008A5276" w:rsidRDefault="00357731" w:rsidP="00357731">
            <w:pPr>
              <w:jc w:val="center"/>
              <w:rPr>
                <w:sz w:val="24"/>
                <w:szCs w:val="24"/>
              </w:rPr>
            </w:pPr>
            <w:r w:rsidRPr="008A5276">
              <w:rPr>
                <w:sz w:val="24"/>
                <w:szCs w:val="24"/>
              </w:rPr>
              <w:t>1</w:t>
            </w:r>
          </w:p>
        </w:tc>
        <w:tc>
          <w:tcPr>
            <w:tcW w:w="4724" w:type="dxa"/>
          </w:tcPr>
          <w:p w:rsidR="00357731" w:rsidRPr="008A5276" w:rsidRDefault="00357731" w:rsidP="00357731">
            <w:pPr>
              <w:jc w:val="both"/>
              <w:rPr>
                <w:sz w:val="24"/>
                <w:szCs w:val="24"/>
              </w:rPr>
            </w:pPr>
            <w:r w:rsidRPr="008A5276">
              <w:rPr>
                <w:sz w:val="24"/>
                <w:szCs w:val="24"/>
              </w:rPr>
              <w:t>Необходим для определения увеличения линейного поля зрения микроскопов, проекторов, цены деления окулярных шкал и сеток.</w:t>
            </w:r>
          </w:p>
        </w:tc>
      </w:tr>
      <w:tr w:rsidR="00357731" w:rsidRPr="008A5276" w:rsidTr="00357731">
        <w:tc>
          <w:tcPr>
            <w:tcW w:w="495" w:type="dxa"/>
          </w:tcPr>
          <w:p w:rsidR="00357731" w:rsidRPr="008A5276" w:rsidRDefault="00357731" w:rsidP="00357731">
            <w:pPr>
              <w:jc w:val="both"/>
              <w:rPr>
                <w:sz w:val="24"/>
                <w:szCs w:val="24"/>
              </w:rPr>
            </w:pPr>
            <w:r w:rsidRPr="008A5276">
              <w:rPr>
                <w:sz w:val="24"/>
                <w:szCs w:val="24"/>
              </w:rPr>
              <w:t>14</w:t>
            </w:r>
          </w:p>
        </w:tc>
        <w:tc>
          <w:tcPr>
            <w:tcW w:w="3441" w:type="dxa"/>
          </w:tcPr>
          <w:p w:rsidR="00357731" w:rsidRPr="008A5276" w:rsidRDefault="00357731" w:rsidP="00357731">
            <w:pPr>
              <w:jc w:val="both"/>
              <w:outlineLvl w:val="4"/>
              <w:rPr>
                <w:sz w:val="24"/>
                <w:szCs w:val="24"/>
              </w:rPr>
            </w:pPr>
            <w:r w:rsidRPr="008A5276">
              <w:rPr>
                <w:sz w:val="24"/>
                <w:szCs w:val="24"/>
              </w:rPr>
              <w:t>Окуляр 01353669</w:t>
            </w:r>
          </w:p>
        </w:tc>
        <w:tc>
          <w:tcPr>
            <w:tcW w:w="691" w:type="dxa"/>
          </w:tcPr>
          <w:p w:rsidR="00357731" w:rsidRPr="008A5276" w:rsidRDefault="00357731" w:rsidP="00357731">
            <w:pPr>
              <w:jc w:val="center"/>
              <w:rPr>
                <w:sz w:val="24"/>
                <w:szCs w:val="24"/>
              </w:rPr>
            </w:pPr>
            <w:r w:rsidRPr="008A5276">
              <w:rPr>
                <w:sz w:val="24"/>
                <w:szCs w:val="24"/>
              </w:rPr>
              <w:t>1</w:t>
            </w:r>
          </w:p>
        </w:tc>
        <w:tc>
          <w:tcPr>
            <w:tcW w:w="4724" w:type="dxa"/>
          </w:tcPr>
          <w:p w:rsidR="00357731" w:rsidRPr="008A5276" w:rsidRDefault="00357731" w:rsidP="00357731">
            <w:pPr>
              <w:jc w:val="both"/>
              <w:rPr>
                <w:sz w:val="24"/>
                <w:szCs w:val="24"/>
              </w:rPr>
            </w:pPr>
            <w:r w:rsidRPr="008A5276">
              <w:rPr>
                <w:sz w:val="24"/>
                <w:szCs w:val="24"/>
              </w:rPr>
              <w:t xml:space="preserve">Предназначена для рассматривания изображения, формируемого </w:t>
            </w:r>
            <w:hyperlink r:id="rId86" w:tooltip="Объектив" w:history="1">
              <w:r w:rsidRPr="008A5276">
                <w:rPr>
                  <w:sz w:val="24"/>
                  <w:szCs w:val="24"/>
                  <w:u w:val="single"/>
                </w:rPr>
                <w:t>объективом</w:t>
              </w:r>
            </w:hyperlink>
            <w:r w:rsidRPr="008A5276">
              <w:rPr>
                <w:sz w:val="24"/>
                <w:szCs w:val="24"/>
              </w:rPr>
              <w:t xml:space="preserve"> или главным </w:t>
            </w:r>
            <w:hyperlink r:id="rId87" w:tooltip="Зеркало" w:history="1">
              <w:r w:rsidRPr="008A5276">
                <w:rPr>
                  <w:sz w:val="24"/>
                  <w:szCs w:val="24"/>
                  <w:u w:val="single"/>
                </w:rPr>
                <w:t>зеркалом</w:t>
              </w:r>
            </w:hyperlink>
            <w:r w:rsidRPr="008A5276">
              <w:rPr>
                <w:sz w:val="24"/>
                <w:szCs w:val="24"/>
              </w:rPr>
              <w:t xml:space="preserve"> прибора.</w:t>
            </w:r>
          </w:p>
        </w:tc>
      </w:tr>
      <w:tr w:rsidR="00357731" w:rsidRPr="008A5276" w:rsidTr="00357731">
        <w:tc>
          <w:tcPr>
            <w:tcW w:w="495" w:type="dxa"/>
          </w:tcPr>
          <w:p w:rsidR="00357731" w:rsidRPr="008A5276" w:rsidRDefault="00357731" w:rsidP="00357731">
            <w:pPr>
              <w:jc w:val="both"/>
              <w:rPr>
                <w:sz w:val="24"/>
                <w:szCs w:val="24"/>
              </w:rPr>
            </w:pPr>
            <w:r w:rsidRPr="008A5276">
              <w:rPr>
                <w:sz w:val="24"/>
                <w:szCs w:val="24"/>
              </w:rPr>
              <w:t>15</w:t>
            </w:r>
          </w:p>
        </w:tc>
        <w:tc>
          <w:tcPr>
            <w:tcW w:w="3441" w:type="dxa"/>
          </w:tcPr>
          <w:p w:rsidR="00357731" w:rsidRPr="008A5276" w:rsidRDefault="00357731" w:rsidP="00357731">
            <w:pPr>
              <w:jc w:val="both"/>
              <w:rPr>
                <w:sz w:val="24"/>
                <w:szCs w:val="24"/>
              </w:rPr>
            </w:pPr>
            <w:r w:rsidRPr="008A5276">
              <w:rPr>
                <w:sz w:val="24"/>
                <w:szCs w:val="24"/>
              </w:rPr>
              <w:t>Окуляр с линейкой К 1001383936</w:t>
            </w:r>
          </w:p>
        </w:tc>
        <w:tc>
          <w:tcPr>
            <w:tcW w:w="691" w:type="dxa"/>
          </w:tcPr>
          <w:p w:rsidR="00357731" w:rsidRPr="008A5276" w:rsidRDefault="00357731" w:rsidP="00357731">
            <w:pPr>
              <w:jc w:val="center"/>
              <w:rPr>
                <w:sz w:val="24"/>
                <w:szCs w:val="24"/>
              </w:rPr>
            </w:pPr>
            <w:r w:rsidRPr="008A5276">
              <w:rPr>
                <w:sz w:val="24"/>
                <w:szCs w:val="24"/>
              </w:rPr>
              <w:t>1</w:t>
            </w:r>
          </w:p>
        </w:tc>
        <w:tc>
          <w:tcPr>
            <w:tcW w:w="4724" w:type="dxa"/>
          </w:tcPr>
          <w:p w:rsidR="00357731" w:rsidRPr="008A5276" w:rsidRDefault="00357731" w:rsidP="00357731">
            <w:pPr>
              <w:jc w:val="both"/>
              <w:rPr>
                <w:sz w:val="24"/>
                <w:szCs w:val="24"/>
              </w:rPr>
            </w:pPr>
            <w:r w:rsidRPr="008A5276">
              <w:rPr>
                <w:sz w:val="24"/>
                <w:szCs w:val="24"/>
              </w:rPr>
              <w:t xml:space="preserve">Предназначена для рассматривания изображения, формируемого </w:t>
            </w:r>
            <w:hyperlink r:id="rId88" w:tooltip="Объектив" w:history="1">
              <w:r w:rsidRPr="008A5276">
                <w:rPr>
                  <w:sz w:val="24"/>
                  <w:szCs w:val="24"/>
                  <w:u w:val="single"/>
                </w:rPr>
                <w:t>объективом</w:t>
              </w:r>
            </w:hyperlink>
            <w:r w:rsidRPr="008A5276">
              <w:rPr>
                <w:sz w:val="24"/>
                <w:szCs w:val="24"/>
              </w:rPr>
              <w:t xml:space="preserve"> или главным </w:t>
            </w:r>
            <w:hyperlink r:id="rId89" w:tooltip="Зеркало" w:history="1">
              <w:r w:rsidRPr="008A5276">
                <w:rPr>
                  <w:sz w:val="24"/>
                  <w:szCs w:val="24"/>
                  <w:u w:val="single"/>
                </w:rPr>
                <w:t>зеркалом</w:t>
              </w:r>
            </w:hyperlink>
            <w:r w:rsidRPr="008A5276">
              <w:rPr>
                <w:sz w:val="24"/>
                <w:szCs w:val="24"/>
              </w:rPr>
              <w:t xml:space="preserve"> прибора.</w:t>
            </w:r>
          </w:p>
        </w:tc>
      </w:tr>
    </w:tbl>
    <w:p w:rsidR="00357731" w:rsidRPr="008A5276" w:rsidRDefault="00357731" w:rsidP="00357731">
      <w:pPr>
        <w:widowControl w:val="0"/>
        <w:tabs>
          <w:tab w:val="left" w:pos="12420"/>
        </w:tabs>
        <w:spacing w:after="0" w:line="240" w:lineRule="auto"/>
        <w:contextualSpacing/>
        <w:jc w:val="both"/>
        <w:rPr>
          <w:rFonts w:ascii="Times New Roman" w:eastAsia="Times New Roman" w:hAnsi="Times New Roman" w:cs="Times New Roman"/>
          <w:bCs/>
          <w:sz w:val="24"/>
          <w:szCs w:val="24"/>
          <w:lang w:eastAsia="ru-RU"/>
        </w:rPr>
      </w:pPr>
    </w:p>
    <w:p w:rsidR="00357731" w:rsidRPr="008A5276" w:rsidRDefault="00357731" w:rsidP="00357731">
      <w:pPr>
        <w:spacing w:after="0" w:line="240" w:lineRule="auto"/>
        <w:jc w:val="both"/>
        <w:rPr>
          <w:rFonts w:ascii="Times New Roman" w:eastAsia="Times New Roman" w:hAnsi="Times New Roman" w:cs="Times New Roman"/>
          <w:i/>
          <w:sz w:val="24"/>
          <w:szCs w:val="24"/>
          <w:lang w:eastAsia="ru-RU"/>
        </w:rPr>
      </w:pPr>
      <w:r w:rsidRPr="008A5276">
        <w:rPr>
          <w:rFonts w:ascii="Times New Roman" w:eastAsia="Times New Roman" w:hAnsi="Times New Roman" w:cs="Times New Roman"/>
          <w:i/>
          <w:sz w:val="24"/>
          <w:szCs w:val="24"/>
          <w:lang w:eastAsia="ru-RU"/>
        </w:rPr>
        <w:t xml:space="preserve">Технические средства обучения:  </w:t>
      </w:r>
    </w:p>
    <w:p w:rsidR="00357731" w:rsidRPr="008A5276" w:rsidRDefault="00357731" w:rsidP="00357731">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357731" w:rsidRPr="008A5276" w:rsidRDefault="00357731" w:rsidP="00357731">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8A5276">
        <w:rPr>
          <w:rFonts w:ascii="Times New Roman" w:eastAsia="Calibri" w:hAnsi="Times New Roman" w:cs="Times New Roman"/>
          <w:sz w:val="24"/>
          <w:szCs w:val="24"/>
          <w:lang w:val="en-US" w:eastAsia="ru-RU"/>
        </w:rPr>
        <w:t xml:space="preserve">AdbeRdr11000_ru_RU.exe (36.5 </w:t>
      </w:r>
      <w:r w:rsidRPr="008A5276">
        <w:rPr>
          <w:rFonts w:ascii="Times New Roman" w:eastAsia="Calibri" w:hAnsi="Times New Roman" w:cs="Times New Roman"/>
          <w:sz w:val="24"/>
          <w:szCs w:val="24"/>
          <w:lang w:eastAsia="ru-RU"/>
        </w:rPr>
        <w:t>Мб</w:t>
      </w:r>
      <w:r w:rsidRPr="008A5276">
        <w:rPr>
          <w:rFonts w:ascii="Times New Roman" w:eastAsia="Calibri" w:hAnsi="Times New Roman" w:cs="Times New Roman"/>
          <w:sz w:val="24"/>
          <w:szCs w:val="24"/>
          <w:lang w:val="en-US" w:eastAsia="ru-RU"/>
        </w:rPr>
        <w:t>);</w:t>
      </w:r>
    </w:p>
    <w:p w:rsidR="00357731" w:rsidRPr="008A5276" w:rsidRDefault="00357731" w:rsidP="00357731">
      <w:pPr>
        <w:numPr>
          <w:ilvl w:val="0"/>
          <w:numId w:val="12"/>
        </w:numPr>
        <w:spacing w:after="0" w:line="240" w:lineRule="auto"/>
        <w:contextualSpacing/>
        <w:jc w:val="both"/>
        <w:rPr>
          <w:rFonts w:ascii="Times New Roman" w:eastAsia="Calibri" w:hAnsi="Times New Roman" w:cs="Times New Roman"/>
          <w:sz w:val="24"/>
          <w:szCs w:val="24"/>
          <w:lang w:eastAsia="ru-RU"/>
        </w:rPr>
      </w:pPr>
      <w:r w:rsidRPr="008A5276">
        <w:rPr>
          <w:rFonts w:ascii="Times New Roman" w:eastAsia="Calibri" w:hAnsi="Times New Roman" w:cs="Times New Roman"/>
          <w:sz w:val="24"/>
          <w:szCs w:val="24"/>
          <w:lang w:val="en-US" w:eastAsia="ru-RU"/>
        </w:rPr>
        <w:t xml:space="preserve">FineReader.exe (58 </w:t>
      </w:r>
      <w:r w:rsidRPr="008A5276">
        <w:rPr>
          <w:rFonts w:ascii="Times New Roman" w:eastAsia="Calibri" w:hAnsi="Times New Roman" w:cs="Times New Roman"/>
          <w:sz w:val="24"/>
          <w:szCs w:val="24"/>
          <w:lang w:eastAsia="ru-RU"/>
        </w:rPr>
        <w:t>Мб</w:t>
      </w:r>
      <w:r w:rsidRPr="008A5276">
        <w:rPr>
          <w:rFonts w:ascii="Times New Roman" w:eastAsia="Calibri" w:hAnsi="Times New Roman" w:cs="Times New Roman"/>
          <w:sz w:val="24"/>
          <w:szCs w:val="24"/>
          <w:lang w:val="en-US" w:eastAsia="ru-RU"/>
        </w:rPr>
        <w:t>)</w:t>
      </w:r>
      <w:r w:rsidRPr="008A5276">
        <w:rPr>
          <w:rFonts w:ascii="Times New Roman" w:eastAsia="Calibri" w:hAnsi="Times New Roman" w:cs="Times New Roman"/>
          <w:sz w:val="24"/>
          <w:szCs w:val="24"/>
          <w:lang w:eastAsia="ru-RU"/>
        </w:rPr>
        <w:t>;</w:t>
      </w:r>
    </w:p>
    <w:p w:rsidR="00357731" w:rsidRPr="008A5276" w:rsidRDefault="00357731" w:rsidP="00357731">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8A5276">
        <w:rPr>
          <w:rFonts w:ascii="Times New Roman" w:eastAsia="Calibri" w:hAnsi="Times New Roman" w:cs="Times New Roman"/>
          <w:sz w:val="24"/>
          <w:szCs w:val="24"/>
          <w:lang w:val="en-US" w:eastAsia="ru-RU"/>
        </w:rPr>
        <w:t xml:space="preserve">MS_Office_2013_RePack.  exe (589.3 </w:t>
      </w:r>
      <w:r w:rsidRPr="008A5276">
        <w:rPr>
          <w:rFonts w:ascii="Times New Roman" w:eastAsia="Calibri" w:hAnsi="Times New Roman" w:cs="Times New Roman"/>
          <w:sz w:val="24"/>
          <w:szCs w:val="24"/>
          <w:lang w:eastAsia="ru-RU"/>
        </w:rPr>
        <w:t>Мб</w:t>
      </w:r>
      <w:r w:rsidRPr="008A5276">
        <w:rPr>
          <w:rFonts w:ascii="Times New Roman" w:eastAsia="Calibri" w:hAnsi="Times New Roman" w:cs="Times New Roman"/>
          <w:sz w:val="24"/>
          <w:szCs w:val="24"/>
          <w:lang w:val="en-US" w:eastAsia="ru-RU"/>
        </w:rPr>
        <w:t>);</w:t>
      </w:r>
    </w:p>
    <w:p w:rsidR="00357731" w:rsidRPr="008A5276" w:rsidRDefault="00357731" w:rsidP="00357731">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Calibri" w:hAnsi="Times New Roman" w:cs="Times New Roman"/>
          <w:sz w:val="24"/>
          <w:szCs w:val="24"/>
          <w:lang w:eastAsia="ru-RU"/>
        </w:rPr>
        <w:t>Антивирус Касперского. zip (535.7 Мб);</w:t>
      </w:r>
    </w:p>
    <w:p w:rsidR="00357731" w:rsidRPr="008A5276" w:rsidRDefault="00357731" w:rsidP="00357731">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Программы для работы с мультимедиа контентом;  </w:t>
      </w:r>
    </w:p>
    <w:p w:rsidR="00357731" w:rsidRPr="008A5276" w:rsidRDefault="00357731" w:rsidP="00357731">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проектор, интерактивная доска, колонки;</w:t>
      </w:r>
    </w:p>
    <w:p w:rsidR="00357731" w:rsidRPr="008A5276" w:rsidRDefault="00357731" w:rsidP="00357731">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357731" w:rsidRPr="008A5276" w:rsidRDefault="00357731" w:rsidP="00357731">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8A5276">
        <w:rPr>
          <w:rFonts w:ascii="Times New Roman" w:eastAsia="Times New Roman" w:hAnsi="Times New Roman" w:cs="Times New Roman"/>
          <w:sz w:val="24"/>
          <w:szCs w:val="24"/>
          <w:lang w:eastAsia="ru-RU"/>
        </w:rPr>
        <w:t>на кафедре имеются 3 мультимедийные аудитории для проведения занятие аудитории для проведения занятий.</w:t>
      </w:r>
    </w:p>
    <w:p w:rsidR="00357731" w:rsidRPr="00390A6B" w:rsidRDefault="00357731"/>
    <w:p w:rsidR="005F3DCC" w:rsidRPr="00390A6B" w:rsidRDefault="005F3DCC"/>
    <w:p w:rsidR="00F2513F" w:rsidRPr="00F2513F" w:rsidRDefault="00F2513F" w:rsidP="00F2513F">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F2513F">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F2513F" w:rsidRPr="00F2513F" w:rsidRDefault="00F2513F" w:rsidP="00F2513F">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F2513F">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F2513F" w:rsidRPr="00F2513F" w:rsidRDefault="00F2513F" w:rsidP="00F2513F">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F2513F">
        <w:rPr>
          <w:rFonts w:ascii="Times New Roman" w:eastAsia="Calibri" w:hAnsi="Times New Roman" w:cs="Times New Roman"/>
          <w:sz w:val="28"/>
          <w:szCs w:val="28"/>
          <w:shd w:val="clear" w:color="auto" w:fill="FFFFFF"/>
          <w:lang w:val="x-none" w:eastAsia="x-none"/>
        </w:rPr>
        <w:t>учреждение высшего образования</w:t>
      </w:r>
    </w:p>
    <w:p w:rsidR="00F2513F" w:rsidRPr="00F2513F" w:rsidRDefault="00F2513F" w:rsidP="00F2513F">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F2513F">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F2513F">
        <w:rPr>
          <w:rFonts w:ascii="Times New Roman" w:eastAsia="Calibri" w:hAnsi="Times New Roman" w:cs="Times New Roman"/>
          <w:sz w:val="28"/>
          <w:szCs w:val="28"/>
          <w:shd w:val="clear" w:color="auto" w:fill="FFFFFF"/>
          <w:lang w:eastAsia="x-none"/>
        </w:rPr>
        <w:t xml:space="preserve"> </w:t>
      </w:r>
    </w:p>
    <w:p w:rsidR="00F2513F" w:rsidRPr="00F2513F" w:rsidRDefault="00F2513F" w:rsidP="00F2513F">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F2513F">
        <w:rPr>
          <w:rFonts w:ascii="Times New Roman" w:eastAsia="Calibri" w:hAnsi="Times New Roman" w:cs="Times New Roman"/>
          <w:sz w:val="28"/>
          <w:szCs w:val="28"/>
          <w:shd w:val="clear" w:color="auto" w:fill="FFFFFF"/>
          <w:lang w:eastAsia="x-none"/>
        </w:rPr>
        <w:t>ИМЕНИ АХМАТА АБДУЛХАМИДОВИЧА КАДЫРОВА</w:t>
      </w:r>
      <w:r w:rsidRPr="00F2513F">
        <w:rPr>
          <w:rFonts w:ascii="Times New Roman" w:eastAsia="Calibri" w:hAnsi="Times New Roman" w:cs="Times New Roman"/>
          <w:sz w:val="28"/>
          <w:szCs w:val="28"/>
          <w:shd w:val="clear" w:color="auto" w:fill="FFFFFF"/>
          <w:lang w:val="x-none" w:eastAsia="x-none"/>
        </w:rPr>
        <w:t>»</w:t>
      </w:r>
    </w:p>
    <w:p w:rsidR="00F2513F" w:rsidRPr="00F2513F" w:rsidRDefault="00F2513F" w:rsidP="00F2513F">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F2513F">
        <w:rPr>
          <w:rFonts w:ascii="Times New Roman" w:eastAsia="Calibri" w:hAnsi="Times New Roman" w:cs="Times New Roman"/>
          <w:sz w:val="28"/>
          <w:szCs w:val="28"/>
          <w:shd w:val="clear" w:color="auto" w:fill="FFFFFF"/>
          <w:lang w:val="x-none" w:eastAsia="x-none"/>
        </w:rPr>
        <w:t>______________________________________________________________</w:t>
      </w:r>
    </w:p>
    <w:p w:rsidR="00F2513F" w:rsidRPr="00F2513F" w:rsidRDefault="00F2513F" w:rsidP="00F2513F">
      <w:pPr>
        <w:suppressLineNumbers/>
        <w:spacing w:after="0" w:line="240" w:lineRule="auto"/>
        <w:rPr>
          <w:rFonts w:ascii="Times New Roman" w:eastAsia="Times New Roman" w:hAnsi="Times New Roman" w:cs="Times New Roman"/>
          <w:sz w:val="28"/>
          <w:szCs w:val="24"/>
          <w:lang w:eastAsia="ru-RU"/>
        </w:rPr>
      </w:pPr>
    </w:p>
    <w:p w:rsidR="00F2513F" w:rsidRPr="00F2513F" w:rsidRDefault="00F2513F" w:rsidP="00F2513F">
      <w:pPr>
        <w:spacing w:after="0" w:line="240" w:lineRule="auto"/>
        <w:jc w:val="center"/>
        <w:rPr>
          <w:rFonts w:ascii="Times New Roman" w:eastAsia="Calibri" w:hAnsi="Times New Roman" w:cs="Times New Roman"/>
          <w:sz w:val="28"/>
          <w:szCs w:val="28"/>
          <w:lang w:eastAsia="ru-RU"/>
        </w:rPr>
      </w:pPr>
      <w:r w:rsidRPr="00F2513F">
        <w:rPr>
          <w:rFonts w:ascii="Times New Roman" w:eastAsia="Calibri" w:hAnsi="Times New Roman" w:cs="Times New Roman"/>
          <w:sz w:val="28"/>
          <w:szCs w:val="28"/>
          <w:lang w:eastAsia="ru-RU"/>
        </w:rPr>
        <w:t>БИОЛОГО-ХИМИЧЕСКИЙ ФАКУЛЬТЕТ</w:t>
      </w:r>
    </w:p>
    <w:p w:rsidR="00F2513F" w:rsidRPr="00F2513F" w:rsidRDefault="00F2513F" w:rsidP="008A5276">
      <w:pPr>
        <w:suppressLineNumbers/>
        <w:spacing w:after="0" w:line="480" w:lineRule="auto"/>
        <w:jc w:val="center"/>
        <w:rPr>
          <w:rFonts w:ascii="Times New Roman" w:eastAsia="Times New Roman" w:hAnsi="Times New Roman" w:cs="Times New Roman"/>
          <w:sz w:val="28"/>
          <w:szCs w:val="24"/>
          <w:lang w:eastAsia="ru-RU"/>
        </w:rPr>
      </w:pPr>
      <w:r w:rsidRPr="00F2513F">
        <w:rPr>
          <w:rFonts w:ascii="Times New Roman" w:eastAsia="Calibri" w:hAnsi="Times New Roman" w:cs="Times New Roman"/>
          <w:sz w:val="28"/>
          <w:szCs w:val="28"/>
          <w:lang w:eastAsia="ru-RU"/>
        </w:rPr>
        <w:t xml:space="preserve">Кафедра </w:t>
      </w:r>
      <w:r w:rsidR="008A5276">
        <w:rPr>
          <w:rFonts w:ascii="Times New Roman" w:eastAsia="Calibri" w:hAnsi="Times New Roman" w:cs="Times New Roman"/>
          <w:sz w:val="28"/>
          <w:szCs w:val="28"/>
          <w:lang w:eastAsia="ru-RU"/>
        </w:rPr>
        <w:t>«Ботаника, зоология и биоэкология»</w:t>
      </w:r>
    </w:p>
    <w:p w:rsidR="00F2513F" w:rsidRPr="00F2513F" w:rsidRDefault="00F2513F" w:rsidP="00F2513F">
      <w:pPr>
        <w:suppressLineNumbers/>
        <w:spacing w:after="0" w:line="240" w:lineRule="auto"/>
        <w:jc w:val="right"/>
        <w:rPr>
          <w:rFonts w:ascii="Times New Roman" w:eastAsia="Times New Roman" w:hAnsi="Times New Roman" w:cs="Times New Roman"/>
          <w:sz w:val="28"/>
          <w:szCs w:val="24"/>
          <w:lang w:eastAsia="ru-RU"/>
        </w:rPr>
      </w:pPr>
    </w:p>
    <w:p w:rsidR="00F2513F" w:rsidRPr="00F2513F" w:rsidRDefault="00F2513F" w:rsidP="00F2513F">
      <w:pPr>
        <w:suppressLineNumbers/>
        <w:spacing w:after="0" w:line="240" w:lineRule="auto"/>
        <w:jc w:val="center"/>
        <w:rPr>
          <w:rFonts w:ascii="Times New Roman" w:eastAsia="Times New Roman" w:hAnsi="Times New Roman" w:cs="Times New Roman"/>
          <w:sz w:val="24"/>
          <w:szCs w:val="24"/>
          <w:lang w:eastAsia="ru-RU"/>
        </w:rPr>
      </w:pPr>
    </w:p>
    <w:p w:rsidR="00F2513F" w:rsidRPr="00F2513F" w:rsidRDefault="00F2513F" w:rsidP="00F2513F">
      <w:pPr>
        <w:suppressLineNumbers/>
        <w:spacing w:after="0" w:line="240" w:lineRule="auto"/>
        <w:jc w:val="center"/>
        <w:rPr>
          <w:rFonts w:ascii="Times New Roman" w:eastAsia="Times New Roman" w:hAnsi="Times New Roman" w:cs="Times New Roman"/>
          <w:sz w:val="24"/>
          <w:szCs w:val="24"/>
          <w:lang w:eastAsia="ru-RU"/>
        </w:rPr>
      </w:pPr>
    </w:p>
    <w:p w:rsidR="00F2513F" w:rsidRPr="00F2513F" w:rsidRDefault="00F2513F" w:rsidP="00F2513F">
      <w:pPr>
        <w:suppressLineNumbers/>
        <w:spacing w:after="0" w:line="240" w:lineRule="auto"/>
        <w:jc w:val="center"/>
        <w:rPr>
          <w:rFonts w:ascii="Times New Roman" w:eastAsia="Times New Roman" w:hAnsi="Times New Roman" w:cs="Times New Roman"/>
          <w:sz w:val="24"/>
          <w:szCs w:val="24"/>
          <w:lang w:eastAsia="ru-RU"/>
        </w:rPr>
      </w:pPr>
    </w:p>
    <w:p w:rsidR="00F2513F" w:rsidRPr="00F2513F" w:rsidRDefault="00F2513F" w:rsidP="00F2513F">
      <w:pPr>
        <w:suppressLineNumbers/>
        <w:spacing w:after="0" w:line="240" w:lineRule="auto"/>
        <w:jc w:val="center"/>
        <w:rPr>
          <w:rFonts w:ascii="Times New Roman" w:eastAsia="Times New Roman" w:hAnsi="Times New Roman" w:cs="Times New Roman"/>
          <w:sz w:val="24"/>
          <w:szCs w:val="24"/>
          <w:lang w:eastAsia="ru-RU"/>
        </w:rPr>
      </w:pPr>
    </w:p>
    <w:p w:rsidR="00F2513F" w:rsidRPr="00F2513F" w:rsidRDefault="00F2513F" w:rsidP="00F2513F">
      <w:pPr>
        <w:suppressLineNumbers/>
        <w:spacing w:after="0" w:line="240" w:lineRule="auto"/>
        <w:jc w:val="center"/>
        <w:rPr>
          <w:rFonts w:ascii="Times New Roman" w:eastAsia="Times New Roman" w:hAnsi="Times New Roman" w:cs="Times New Roman"/>
          <w:sz w:val="24"/>
          <w:szCs w:val="24"/>
          <w:lang w:eastAsia="ru-RU"/>
        </w:rPr>
      </w:pPr>
    </w:p>
    <w:p w:rsidR="00F2513F" w:rsidRPr="00F2513F" w:rsidRDefault="00F2513F" w:rsidP="00F2513F">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F2513F">
        <w:rPr>
          <w:rFonts w:ascii="Times New Roman" w:eastAsia="Times New Roman" w:hAnsi="Times New Roman" w:cs="Times New Roman"/>
          <w:b/>
          <w:bCs/>
          <w:sz w:val="28"/>
          <w:szCs w:val="28"/>
          <w:lang w:eastAsia="ru-RU"/>
        </w:rPr>
        <w:t>РАБОЧАЯ ПРОГРАММА</w:t>
      </w:r>
    </w:p>
    <w:p w:rsidR="00F2513F" w:rsidRPr="00F2513F" w:rsidRDefault="00F2513F" w:rsidP="00F2513F">
      <w:pPr>
        <w:keepNext/>
        <w:spacing w:before="120" w:after="60" w:line="240" w:lineRule="auto"/>
        <w:jc w:val="center"/>
        <w:outlineLvl w:val="3"/>
        <w:rPr>
          <w:rFonts w:ascii="Times New Roman" w:eastAsia="Times New Roman" w:hAnsi="Times New Roman" w:cs="Times New Roman"/>
          <w:b/>
          <w:bCs/>
          <w:sz w:val="28"/>
          <w:szCs w:val="28"/>
          <w:lang w:eastAsia="ru-RU"/>
        </w:rPr>
      </w:pPr>
      <w:r w:rsidRPr="00F2513F">
        <w:rPr>
          <w:rFonts w:ascii="Times New Roman" w:eastAsia="Times New Roman" w:hAnsi="Times New Roman" w:cs="Times New Roman"/>
          <w:b/>
          <w:bCs/>
          <w:sz w:val="28"/>
          <w:szCs w:val="28"/>
          <w:lang w:eastAsia="ru-RU"/>
        </w:rPr>
        <w:t>УЧЕБНОЙ ДИСЦИПЛИНЫ</w:t>
      </w:r>
    </w:p>
    <w:p w:rsidR="00435CA1" w:rsidRPr="00390A6B" w:rsidRDefault="00F2513F" w:rsidP="00F2513F">
      <w:pPr>
        <w:autoSpaceDE w:val="0"/>
        <w:autoSpaceDN w:val="0"/>
        <w:adjustRightInd w:val="0"/>
        <w:spacing w:after="0" w:line="240" w:lineRule="auto"/>
        <w:jc w:val="center"/>
        <w:rPr>
          <w:rFonts w:ascii="Times New Roman" w:eastAsia="Calibri" w:hAnsi="Times New Roman" w:cs="Times New Roman"/>
          <w:b/>
          <w:sz w:val="28"/>
          <w:szCs w:val="28"/>
        </w:rPr>
      </w:pPr>
      <w:r w:rsidRPr="00390A6B">
        <w:rPr>
          <w:rFonts w:ascii="Times New Roman" w:eastAsia="Calibri" w:hAnsi="Times New Roman" w:cs="Times New Roman"/>
          <w:b/>
          <w:bCs/>
          <w:sz w:val="28"/>
          <w:szCs w:val="28"/>
        </w:rPr>
        <w:t xml:space="preserve"> </w:t>
      </w:r>
      <w:r w:rsidR="00435CA1" w:rsidRPr="00390A6B">
        <w:rPr>
          <w:rFonts w:ascii="Times New Roman" w:eastAsia="Calibri" w:hAnsi="Times New Roman" w:cs="Times New Roman"/>
          <w:b/>
          <w:bCs/>
          <w:sz w:val="28"/>
          <w:szCs w:val="28"/>
        </w:rPr>
        <w:t>«</w:t>
      </w:r>
      <w:r w:rsidRPr="00390A6B">
        <w:rPr>
          <w:rFonts w:ascii="Times New Roman" w:eastAsia="Calibri" w:hAnsi="Times New Roman" w:cs="Times New Roman"/>
          <w:b/>
          <w:bCs/>
          <w:sz w:val="28"/>
          <w:szCs w:val="28"/>
        </w:rPr>
        <w:t>Современная экология и глобальные экологические проблемы»</w:t>
      </w:r>
    </w:p>
    <w:p w:rsidR="00435CA1" w:rsidRPr="00390A6B" w:rsidRDefault="00435CA1" w:rsidP="00435CA1">
      <w:pPr>
        <w:spacing w:after="0" w:line="240" w:lineRule="auto"/>
        <w:rPr>
          <w:rFonts w:ascii="Times New Roman" w:eastAsia="Times New Roman" w:hAnsi="Times New Roman" w:cs="Times New Roman"/>
          <w:b/>
          <w:i/>
          <w:sz w:val="28"/>
          <w:szCs w:val="28"/>
          <w:lang w:eastAsia="ru-RU"/>
        </w:rPr>
      </w:pPr>
    </w:p>
    <w:p w:rsidR="00435CA1" w:rsidRPr="00390A6B" w:rsidRDefault="00435CA1" w:rsidP="00435CA1">
      <w:pPr>
        <w:spacing w:after="0" w:line="240" w:lineRule="auto"/>
        <w:rPr>
          <w:rFonts w:ascii="Times New Roman" w:eastAsia="Times New Roman" w:hAnsi="Times New Roman" w:cs="Times New Roman"/>
          <w:sz w:val="28"/>
          <w:szCs w:val="28"/>
          <w:lang w:eastAsia="ru-RU"/>
        </w:rPr>
      </w:pPr>
    </w:p>
    <w:p w:rsidR="00435CA1" w:rsidRPr="00390A6B" w:rsidRDefault="00435CA1" w:rsidP="00435CA1">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435CA1" w:rsidRPr="00390A6B" w:rsidTr="00435CA1">
        <w:trPr>
          <w:trHeight w:val="331"/>
        </w:trPr>
        <w:tc>
          <w:tcPr>
            <w:tcW w:w="2500" w:type="pct"/>
            <w:tcBorders>
              <w:top w:val="single" w:sz="4" w:space="0" w:color="000000"/>
              <w:left w:val="single" w:sz="4" w:space="0" w:color="000000"/>
              <w:bottom w:val="single" w:sz="4" w:space="0" w:color="000000"/>
              <w:right w:val="single" w:sz="4" w:space="0" w:color="000000"/>
            </w:tcBorders>
          </w:tcPr>
          <w:p w:rsidR="00435CA1" w:rsidRPr="00390A6B" w:rsidRDefault="00435CA1" w:rsidP="00435CA1">
            <w:pPr>
              <w:jc w:val="both"/>
              <w:rPr>
                <w:rFonts w:ascii="Times New Roman" w:hAnsi="Times New Roman"/>
                <w:sz w:val="28"/>
                <w:szCs w:val="28"/>
              </w:rPr>
            </w:pPr>
            <w:r w:rsidRPr="00390A6B">
              <w:rPr>
                <w:rFonts w:ascii="Times New Roman" w:hAnsi="Times New Roman"/>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435CA1" w:rsidRPr="00390A6B" w:rsidRDefault="00435CA1" w:rsidP="00435CA1">
            <w:pPr>
              <w:spacing w:line="259" w:lineRule="auto"/>
              <w:rPr>
                <w:rFonts w:ascii="Times New Roman" w:hAnsi="Times New Roman"/>
                <w:sz w:val="28"/>
                <w:szCs w:val="28"/>
              </w:rPr>
            </w:pPr>
            <w:r w:rsidRPr="00390A6B">
              <w:rPr>
                <w:rFonts w:ascii="Times New Roman" w:hAnsi="Times New Roman"/>
                <w:sz w:val="28"/>
                <w:szCs w:val="28"/>
              </w:rPr>
              <w:t xml:space="preserve">Биология </w:t>
            </w:r>
          </w:p>
        </w:tc>
      </w:tr>
      <w:tr w:rsidR="00435CA1" w:rsidRPr="00390A6B" w:rsidTr="00435CA1">
        <w:trPr>
          <w:trHeight w:val="163"/>
        </w:trPr>
        <w:tc>
          <w:tcPr>
            <w:tcW w:w="2500" w:type="pct"/>
            <w:tcBorders>
              <w:top w:val="single" w:sz="4" w:space="0" w:color="000000"/>
              <w:left w:val="single" w:sz="4" w:space="0" w:color="000000"/>
              <w:bottom w:val="single" w:sz="4" w:space="0" w:color="000000"/>
              <w:right w:val="single" w:sz="4" w:space="0" w:color="000000"/>
            </w:tcBorders>
          </w:tcPr>
          <w:p w:rsidR="00435CA1" w:rsidRPr="00390A6B" w:rsidRDefault="00435CA1" w:rsidP="00435CA1">
            <w:pPr>
              <w:jc w:val="both"/>
              <w:rPr>
                <w:rFonts w:ascii="Times New Roman" w:hAnsi="Times New Roman"/>
                <w:sz w:val="28"/>
                <w:szCs w:val="28"/>
              </w:rPr>
            </w:pPr>
            <w:r w:rsidRPr="00390A6B">
              <w:rPr>
                <w:rFonts w:ascii="Times New Roman" w:hAnsi="Times New Roman"/>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435CA1" w:rsidRPr="00390A6B" w:rsidRDefault="00435CA1" w:rsidP="00435CA1">
            <w:pPr>
              <w:spacing w:line="259" w:lineRule="auto"/>
              <w:rPr>
                <w:rFonts w:ascii="Times New Roman" w:hAnsi="Times New Roman"/>
                <w:sz w:val="28"/>
                <w:szCs w:val="28"/>
              </w:rPr>
            </w:pPr>
            <w:r w:rsidRPr="00390A6B">
              <w:rPr>
                <w:rFonts w:ascii="Times New Roman" w:hAnsi="Times New Roman"/>
                <w:sz w:val="28"/>
                <w:szCs w:val="28"/>
              </w:rPr>
              <w:t xml:space="preserve">06.04.01 </w:t>
            </w:r>
          </w:p>
        </w:tc>
      </w:tr>
      <w:tr w:rsidR="00435CA1" w:rsidRPr="00390A6B" w:rsidTr="00435CA1">
        <w:trPr>
          <w:trHeight w:val="249"/>
        </w:trPr>
        <w:tc>
          <w:tcPr>
            <w:tcW w:w="2500" w:type="pct"/>
            <w:tcBorders>
              <w:top w:val="single" w:sz="4" w:space="0" w:color="000000"/>
              <w:left w:val="single" w:sz="4" w:space="0" w:color="000000"/>
              <w:bottom w:val="single" w:sz="4" w:space="0" w:color="000000"/>
              <w:right w:val="single" w:sz="4" w:space="0" w:color="000000"/>
            </w:tcBorders>
          </w:tcPr>
          <w:p w:rsidR="00435CA1" w:rsidRPr="00390A6B" w:rsidRDefault="00435CA1" w:rsidP="00435CA1">
            <w:pPr>
              <w:jc w:val="both"/>
              <w:rPr>
                <w:rFonts w:ascii="Times New Roman" w:hAnsi="Times New Roman"/>
                <w:sz w:val="28"/>
                <w:szCs w:val="28"/>
              </w:rPr>
            </w:pPr>
            <w:r w:rsidRPr="00390A6B">
              <w:rPr>
                <w:rFonts w:ascii="Times New Roman" w:hAnsi="Times New Roman"/>
                <w:color w:val="000000"/>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435CA1" w:rsidRPr="00390A6B" w:rsidRDefault="00435CA1" w:rsidP="00435CA1">
            <w:pPr>
              <w:spacing w:line="259" w:lineRule="auto"/>
              <w:jc w:val="both"/>
              <w:rPr>
                <w:rFonts w:ascii="Times New Roman" w:hAnsi="Times New Roman"/>
                <w:sz w:val="28"/>
                <w:szCs w:val="28"/>
              </w:rPr>
            </w:pPr>
            <w:r w:rsidRPr="00390A6B">
              <w:rPr>
                <w:rFonts w:ascii="Times New Roman" w:hAnsi="Times New Roman"/>
                <w:sz w:val="28"/>
                <w:szCs w:val="28"/>
              </w:rPr>
              <w:t>Экология растений</w:t>
            </w:r>
          </w:p>
        </w:tc>
      </w:tr>
      <w:tr w:rsidR="00435CA1" w:rsidRPr="00390A6B" w:rsidTr="00435CA1">
        <w:trPr>
          <w:trHeight w:val="334"/>
        </w:trPr>
        <w:tc>
          <w:tcPr>
            <w:tcW w:w="2500" w:type="pct"/>
            <w:tcBorders>
              <w:top w:val="single" w:sz="4" w:space="0" w:color="000000"/>
              <w:left w:val="single" w:sz="4" w:space="0" w:color="000000"/>
              <w:bottom w:val="single" w:sz="4" w:space="0" w:color="000000"/>
              <w:right w:val="single" w:sz="4" w:space="0" w:color="000000"/>
            </w:tcBorders>
          </w:tcPr>
          <w:p w:rsidR="00435CA1" w:rsidRPr="00390A6B" w:rsidRDefault="00435CA1" w:rsidP="00435CA1">
            <w:pPr>
              <w:jc w:val="both"/>
              <w:rPr>
                <w:rFonts w:ascii="Times New Roman" w:hAnsi="Times New Roman"/>
                <w:sz w:val="28"/>
                <w:szCs w:val="28"/>
              </w:rPr>
            </w:pPr>
            <w:r w:rsidRPr="00390A6B">
              <w:rPr>
                <w:rFonts w:ascii="Times New Roman" w:hAnsi="Times New Roman"/>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435CA1" w:rsidRPr="00390A6B" w:rsidRDefault="00435CA1" w:rsidP="00435CA1">
            <w:pPr>
              <w:spacing w:line="259" w:lineRule="auto"/>
              <w:rPr>
                <w:rFonts w:ascii="Times New Roman" w:hAnsi="Times New Roman"/>
                <w:sz w:val="28"/>
                <w:szCs w:val="28"/>
              </w:rPr>
            </w:pPr>
            <w:r w:rsidRPr="00390A6B">
              <w:rPr>
                <w:rFonts w:ascii="Times New Roman" w:hAnsi="Times New Roman"/>
                <w:sz w:val="28"/>
                <w:szCs w:val="28"/>
              </w:rPr>
              <w:t>Магистр</w:t>
            </w:r>
          </w:p>
        </w:tc>
      </w:tr>
      <w:tr w:rsidR="00435CA1" w:rsidRPr="00390A6B" w:rsidTr="00435CA1">
        <w:trPr>
          <w:trHeight w:val="331"/>
        </w:trPr>
        <w:tc>
          <w:tcPr>
            <w:tcW w:w="2500" w:type="pct"/>
            <w:tcBorders>
              <w:top w:val="single" w:sz="4" w:space="0" w:color="000000"/>
              <w:left w:val="single" w:sz="4" w:space="0" w:color="000000"/>
              <w:bottom w:val="single" w:sz="4" w:space="0" w:color="000000"/>
              <w:right w:val="single" w:sz="4" w:space="0" w:color="000000"/>
            </w:tcBorders>
          </w:tcPr>
          <w:p w:rsidR="00435CA1" w:rsidRPr="00390A6B" w:rsidRDefault="00435CA1" w:rsidP="00435CA1">
            <w:pPr>
              <w:jc w:val="both"/>
              <w:rPr>
                <w:rFonts w:ascii="Times New Roman" w:hAnsi="Times New Roman"/>
                <w:sz w:val="28"/>
                <w:szCs w:val="28"/>
              </w:rPr>
            </w:pPr>
            <w:r w:rsidRPr="00390A6B">
              <w:rPr>
                <w:rFonts w:ascii="Times New Roman" w:hAnsi="Times New Roman"/>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435CA1" w:rsidRPr="00390A6B" w:rsidRDefault="00435CA1" w:rsidP="00435CA1">
            <w:pPr>
              <w:spacing w:line="259" w:lineRule="auto"/>
              <w:rPr>
                <w:rFonts w:ascii="Times New Roman" w:hAnsi="Times New Roman"/>
                <w:sz w:val="28"/>
                <w:szCs w:val="28"/>
              </w:rPr>
            </w:pPr>
            <w:r w:rsidRPr="00390A6B">
              <w:rPr>
                <w:rFonts w:ascii="Times New Roman" w:hAnsi="Times New Roman"/>
                <w:sz w:val="28"/>
                <w:szCs w:val="28"/>
              </w:rPr>
              <w:t xml:space="preserve">Очная/очно-заочная </w:t>
            </w:r>
          </w:p>
        </w:tc>
      </w:tr>
      <w:tr w:rsidR="00435CA1" w:rsidRPr="00390A6B" w:rsidTr="00435CA1">
        <w:trPr>
          <w:trHeight w:val="331"/>
        </w:trPr>
        <w:tc>
          <w:tcPr>
            <w:tcW w:w="2500" w:type="pct"/>
            <w:tcBorders>
              <w:top w:val="single" w:sz="4" w:space="0" w:color="000000"/>
              <w:left w:val="single" w:sz="4" w:space="0" w:color="000000"/>
              <w:bottom w:val="single" w:sz="4" w:space="0" w:color="000000"/>
              <w:right w:val="single" w:sz="4" w:space="0" w:color="000000"/>
            </w:tcBorders>
          </w:tcPr>
          <w:p w:rsidR="00435CA1" w:rsidRPr="00390A6B" w:rsidRDefault="00435CA1" w:rsidP="00435CA1">
            <w:pPr>
              <w:jc w:val="both"/>
              <w:rPr>
                <w:rFonts w:ascii="Times New Roman" w:hAnsi="Times New Roman"/>
                <w:sz w:val="28"/>
                <w:szCs w:val="28"/>
              </w:rPr>
            </w:pPr>
            <w:r w:rsidRPr="00390A6B">
              <w:rPr>
                <w:rFonts w:ascii="Times New Roman" w:hAnsi="Times New Roman"/>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435CA1" w:rsidRPr="00390A6B" w:rsidRDefault="00435CA1" w:rsidP="00435CA1">
            <w:pPr>
              <w:spacing w:line="259" w:lineRule="auto"/>
              <w:rPr>
                <w:rFonts w:ascii="Times New Roman" w:hAnsi="Times New Roman"/>
                <w:sz w:val="28"/>
                <w:szCs w:val="28"/>
              </w:rPr>
            </w:pPr>
            <w:r w:rsidRPr="00390A6B">
              <w:rPr>
                <w:rFonts w:ascii="Times New Roman" w:hAnsi="Times New Roman"/>
                <w:sz w:val="28"/>
                <w:szCs w:val="28"/>
              </w:rPr>
              <w:t>Б1.О.07</w:t>
            </w:r>
          </w:p>
        </w:tc>
      </w:tr>
    </w:tbl>
    <w:p w:rsidR="00435CA1" w:rsidRPr="00390A6B" w:rsidRDefault="00435CA1" w:rsidP="00435CA1">
      <w:pPr>
        <w:spacing w:after="0" w:line="240" w:lineRule="auto"/>
        <w:rPr>
          <w:rFonts w:ascii="Times New Roman" w:eastAsia="Times New Roman" w:hAnsi="Times New Roman" w:cs="Times New Roman"/>
          <w:sz w:val="28"/>
          <w:szCs w:val="28"/>
          <w:lang w:eastAsia="ru-RU"/>
        </w:rPr>
      </w:pPr>
    </w:p>
    <w:p w:rsidR="00435CA1" w:rsidRPr="00390A6B" w:rsidRDefault="00435CA1" w:rsidP="00435CA1">
      <w:pPr>
        <w:spacing w:after="0" w:line="240" w:lineRule="auto"/>
        <w:rPr>
          <w:rFonts w:ascii="Times New Roman" w:eastAsia="Times New Roman" w:hAnsi="Times New Roman" w:cs="Times New Roman"/>
          <w:sz w:val="28"/>
          <w:szCs w:val="28"/>
          <w:lang w:eastAsia="ru-RU"/>
        </w:rPr>
      </w:pPr>
    </w:p>
    <w:p w:rsidR="00435CA1" w:rsidRPr="00390A6B" w:rsidRDefault="00435CA1" w:rsidP="00435CA1">
      <w:pPr>
        <w:spacing w:after="0" w:line="240" w:lineRule="auto"/>
        <w:rPr>
          <w:rFonts w:ascii="Times New Roman" w:eastAsia="Times New Roman" w:hAnsi="Times New Roman" w:cs="Times New Roman"/>
          <w:sz w:val="28"/>
          <w:szCs w:val="28"/>
          <w:lang w:eastAsia="ru-RU"/>
        </w:rPr>
      </w:pPr>
    </w:p>
    <w:p w:rsidR="00435CA1" w:rsidRPr="00390A6B" w:rsidRDefault="00435CA1" w:rsidP="00435CA1">
      <w:pPr>
        <w:spacing w:after="0" w:line="240" w:lineRule="auto"/>
        <w:rPr>
          <w:rFonts w:ascii="Times New Roman" w:eastAsia="Times New Roman" w:hAnsi="Times New Roman" w:cs="Times New Roman"/>
          <w:sz w:val="28"/>
          <w:szCs w:val="28"/>
          <w:lang w:eastAsia="ru-RU"/>
        </w:rPr>
      </w:pPr>
    </w:p>
    <w:p w:rsidR="00435CA1" w:rsidRPr="00390A6B" w:rsidRDefault="00435CA1" w:rsidP="00435CA1">
      <w:pPr>
        <w:spacing w:after="0" w:line="240" w:lineRule="auto"/>
        <w:rPr>
          <w:rFonts w:ascii="Times New Roman" w:eastAsia="Times New Roman" w:hAnsi="Times New Roman" w:cs="Times New Roman"/>
          <w:sz w:val="28"/>
          <w:szCs w:val="28"/>
          <w:lang w:eastAsia="ru-RU"/>
        </w:rPr>
      </w:pPr>
    </w:p>
    <w:p w:rsidR="00435CA1" w:rsidRPr="00390A6B" w:rsidRDefault="00435CA1" w:rsidP="00435CA1">
      <w:pPr>
        <w:spacing w:after="0" w:line="240" w:lineRule="auto"/>
        <w:rPr>
          <w:rFonts w:ascii="Times New Roman" w:eastAsia="Times New Roman" w:hAnsi="Times New Roman" w:cs="Times New Roman"/>
          <w:sz w:val="28"/>
          <w:szCs w:val="28"/>
          <w:lang w:eastAsia="ru-RU"/>
        </w:rPr>
      </w:pPr>
    </w:p>
    <w:p w:rsidR="00435CA1" w:rsidRPr="00390A6B" w:rsidRDefault="00435CA1" w:rsidP="00435CA1">
      <w:pPr>
        <w:suppressLineNumbers/>
        <w:spacing w:after="0" w:line="240" w:lineRule="auto"/>
        <w:jc w:val="center"/>
        <w:rPr>
          <w:rFonts w:ascii="Times New Roman" w:eastAsia="Times New Roman" w:hAnsi="Times New Roman" w:cs="Times New Roman"/>
          <w:sz w:val="28"/>
          <w:szCs w:val="28"/>
          <w:lang w:eastAsia="ru-RU"/>
        </w:rPr>
      </w:pPr>
    </w:p>
    <w:p w:rsidR="00435CA1" w:rsidRPr="00390A6B" w:rsidRDefault="00435CA1" w:rsidP="00435CA1">
      <w:pPr>
        <w:suppressLineNumbers/>
        <w:spacing w:after="0" w:line="240" w:lineRule="auto"/>
        <w:jc w:val="center"/>
        <w:rPr>
          <w:rFonts w:ascii="Times New Roman" w:eastAsia="Times New Roman" w:hAnsi="Times New Roman" w:cs="Times New Roman"/>
          <w:sz w:val="28"/>
          <w:szCs w:val="28"/>
          <w:lang w:eastAsia="ru-RU"/>
        </w:rPr>
      </w:pPr>
    </w:p>
    <w:p w:rsidR="00435CA1" w:rsidRPr="00390A6B" w:rsidRDefault="00435CA1" w:rsidP="00435CA1">
      <w:pPr>
        <w:suppressLineNumbers/>
        <w:spacing w:after="0" w:line="240" w:lineRule="auto"/>
        <w:rPr>
          <w:rFonts w:ascii="Times New Roman" w:eastAsia="Times New Roman" w:hAnsi="Times New Roman" w:cs="Times New Roman"/>
          <w:sz w:val="28"/>
          <w:szCs w:val="28"/>
          <w:lang w:eastAsia="ru-RU"/>
        </w:rPr>
      </w:pPr>
    </w:p>
    <w:p w:rsidR="00435CA1" w:rsidRPr="00390A6B" w:rsidRDefault="00435CA1" w:rsidP="00435CA1">
      <w:pPr>
        <w:spacing w:after="0" w:line="240" w:lineRule="auto"/>
        <w:jc w:val="center"/>
        <w:rPr>
          <w:rFonts w:ascii="Times New Roman" w:eastAsia="Times New Roman" w:hAnsi="Times New Roman" w:cs="Times New Roman"/>
          <w:sz w:val="28"/>
          <w:szCs w:val="28"/>
          <w:lang w:eastAsia="ru-RU"/>
        </w:rPr>
      </w:pPr>
    </w:p>
    <w:p w:rsidR="00435CA1" w:rsidRPr="00390A6B" w:rsidRDefault="00435CA1" w:rsidP="00435CA1">
      <w:pPr>
        <w:spacing w:after="0" w:line="240" w:lineRule="auto"/>
        <w:jc w:val="center"/>
        <w:rPr>
          <w:rFonts w:ascii="Times New Roman" w:eastAsia="Times New Roman" w:hAnsi="Times New Roman" w:cs="Times New Roman"/>
          <w:sz w:val="28"/>
          <w:szCs w:val="28"/>
          <w:lang w:eastAsia="ru-RU"/>
        </w:rPr>
      </w:pPr>
    </w:p>
    <w:p w:rsidR="00435CA1" w:rsidRPr="00390A6B" w:rsidRDefault="00435CA1" w:rsidP="00435CA1">
      <w:pPr>
        <w:spacing w:after="0" w:line="240" w:lineRule="auto"/>
        <w:rPr>
          <w:rFonts w:ascii="Times New Roman" w:eastAsia="Times New Roman" w:hAnsi="Times New Roman" w:cs="Times New Roman"/>
          <w:sz w:val="28"/>
          <w:szCs w:val="28"/>
          <w:lang w:eastAsia="ru-RU"/>
        </w:rPr>
      </w:pPr>
    </w:p>
    <w:p w:rsidR="00435CA1" w:rsidRPr="00390A6B" w:rsidRDefault="00435CA1" w:rsidP="00435CA1">
      <w:pPr>
        <w:spacing w:after="0" w:line="240" w:lineRule="auto"/>
        <w:contextualSpacing/>
        <w:jc w:val="center"/>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 Грозный, 2022</w:t>
      </w:r>
      <w:r w:rsidR="00D2004E">
        <w:rPr>
          <w:rFonts w:ascii="Times New Roman" w:eastAsia="Times New Roman" w:hAnsi="Times New Roman" w:cs="Times New Roman"/>
          <w:sz w:val="28"/>
          <w:szCs w:val="28"/>
          <w:lang w:eastAsia="ru-RU"/>
        </w:rPr>
        <w:t xml:space="preserve"> г.</w:t>
      </w:r>
    </w:p>
    <w:p w:rsidR="007C2DD1" w:rsidRPr="00390A6B" w:rsidRDefault="007C2DD1" w:rsidP="00435CA1">
      <w:pPr>
        <w:spacing w:after="0" w:line="240" w:lineRule="auto"/>
        <w:contextualSpacing/>
        <w:jc w:val="center"/>
        <w:rPr>
          <w:rFonts w:ascii="Times New Roman" w:eastAsia="Times New Roman" w:hAnsi="Times New Roman" w:cs="Times New Roman"/>
          <w:sz w:val="28"/>
          <w:szCs w:val="28"/>
          <w:lang w:eastAsia="ru-RU"/>
        </w:rPr>
      </w:pPr>
    </w:p>
    <w:p w:rsidR="007C2DD1" w:rsidRPr="00390A6B" w:rsidRDefault="007C2DD1" w:rsidP="00435CA1">
      <w:pPr>
        <w:spacing w:after="0" w:line="240" w:lineRule="auto"/>
        <w:contextualSpacing/>
        <w:jc w:val="center"/>
        <w:rPr>
          <w:rFonts w:ascii="Times New Roman" w:eastAsia="Times New Roman" w:hAnsi="Times New Roman" w:cs="Times New Roman"/>
          <w:sz w:val="28"/>
          <w:szCs w:val="28"/>
          <w:lang w:eastAsia="ru-RU"/>
        </w:rPr>
      </w:pPr>
    </w:p>
    <w:p w:rsidR="00435CA1" w:rsidRPr="00390A6B" w:rsidRDefault="00435CA1" w:rsidP="00435CA1">
      <w:pPr>
        <w:autoSpaceDE w:val="0"/>
        <w:autoSpaceDN w:val="0"/>
        <w:adjustRightInd w:val="0"/>
        <w:spacing w:after="0" w:line="240" w:lineRule="auto"/>
        <w:jc w:val="both"/>
        <w:rPr>
          <w:rFonts w:ascii="Times New Roman" w:eastAsia="Calibri" w:hAnsi="Times New Roman" w:cs="Times New Roman"/>
          <w:b/>
          <w:sz w:val="24"/>
          <w:szCs w:val="24"/>
        </w:rPr>
      </w:pPr>
      <w:r w:rsidRPr="00390A6B">
        <w:rPr>
          <w:rFonts w:ascii="Times New Roman" w:eastAsia="Times New Roman" w:hAnsi="Times New Roman" w:cs="Times New Roman"/>
          <w:sz w:val="24"/>
          <w:szCs w:val="24"/>
          <w:lang w:eastAsia="ru-RU"/>
        </w:rPr>
        <w:t xml:space="preserve">Ирисханова З.И. Рабочая программа учебной дисциплины </w:t>
      </w:r>
      <w:r w:rsidRPr="00390A6B">
        <w:rPr>
          <w:rFonts w:ascii="Times New Roman" w:eastAsia="Calibri" w:hAnsi="Times New Roman" w:cs="Times New Roman"/>
          <w:bCs/>
          <w:sz w:val="24"/>
          <w:szCs w:val="24"/>
        </w:rPr>
        <w:t>«Современная экология и глобальные экологические проблемы»</w:t>
      </w:r>
    </w:p>
    <w:p w:rsidR="00435CA1" w:rsidRPr="00390A6B" w:rsidRDefault="00435CA1" w:rsidP="00435CA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[Текст] / сост. Ирисханова З.И. – Грозный: ФГБОУ ВО «Чеченский государственный университет им. А.А. Кадырова», 2022.</w:t>
      </w:r>
    </w:p>
    <w:p w:rsidR="00435CA1" w:rsidRPr="00390A6B" w:rsidRDefault="00435CA1" w:rsidP="00435CA1">
      <w:pPr>
        <w:suppressLineNumbers/>
        <w:spacing w:after="0" w:line="240" w:lineRule="auto"/>
        <w:ind w:firstLine="851"/>
        <w:rPr>
          <w:rFonts w:ascii="Times New Roman" w:eastAsia="Times New Roman" w:hAnsi="Times New Roman" w:cs="Times New Roman"/>
          <w:sz w:val="24"/>
          <w:szCs w:val="24"/>
          <w:lang w:eastAsia="ru-RU"/>
        </w:rPr>
      </w:pPr>
    </w:p>
    <w:p w:rsidR="00435CA1" w:rsidRPr="00390A6B" w:rsidRDefault="00435CA1" w:rsidP="00435CA1">
      <w:pPr>
        <w:suppressLineNumbers/>
        <w:spacing w:after="0" w:line="240" w:lineRule="auto"/>
        <w:ind w:firstLine="851"/>
        <w:jc w:val="both"/>
        <w:rPr>
          <w:rFonts w:ascii="Times New Roman" w:eastAsia="Times New Roman" w:hAnsi="Times New Roman" w:cs="Times New Roman"/>
          <w:sz w:val="24"/>
          <w:szCs w:val="24"/>
          <w:lang w:eastAsia="ru-RU"/>
        </w:rPr>
      </w:pPr>
    </w:p>
    <w:p w:rsidR="00435CA1" w:rsidRPr="00390A6B" w:rsidRDefault="00435CA1" w:rsidP="00435CA1">
      <w:pPr>
        <w:suppressLineNumbers/>
        <w:spacing w:after="0" w:line="240" w:lineRule="auto"/>
        <w:ind w:firstLine="851"/>
        <w:jc w:val="both"/>
        <w:rPr>
          <w:rFonts w:ascii="Times New Roman" w:eastAsia="Times New Roman" w:hAnsi="Times New Roman" w:cs="Times New Roman"/>
          <w:sz w:val="24"/>
          <w:szCs w:val="24"/>
          <w:lang w:eastAsia="ru-RU"/>
        </w:rPr>
      </w:pPr>
    </w:p>
    <w:p w:rsidR="00435CA1" w:rsidRPr="00390A6B" w:rsidRDefault="00435CA1" w:rsidP="00435CA1">
      <w:pPr>
        <w:suppressLineNumbers/>
        <w:spacing w:after="0" w:line="240" w:lineRule="auto"/>
        <w:ind w:firstLine="851"/>
        <w:jc w:val="both"/>
        <w:rPr>
          <w:rFonts w:ascii="Times New Roman" w:eastAsia="Times New Roman" w:hAnsi="Times New Roman" w:cs="Times New Roman"/>
          <w:sz w:val="24"/>
          <w:szCs w:val="24"/>
          <w:lang w:eastAsia="ru-RU"/>
        </w:rPr>
      </w:pPr>
    </w:p>
    <w:p w:rsidR="00435CA1" w:rsidRPr="00390A6B" w:rsidRDefault="00435CA1" w:rsidP="00435CA1">
      <w:pPr>
        <w:suppressLineNumbers/>
        <w:spacing w:after="0" w:line="240" w:lineRule="auto"/>
        <w:ind w:firstLine="851"/>
        <w:jc w:val="both"/>
        <w:rPr>
          <w:rFonts w:ascii="Times New Roman" w:eastAsia="Times New Roman" w:hAnsi="Times New Roman" w:cs="Times New Roman"/>
          <w:sz w:val="24"/>
          <w:szCs w:val="24"/>
          <w:lang w:eastAsia="ru-RU"/>
        </w:rPr>
      </w:pPr>
    </w:p>
    <w:p w:rsidR="00435CA1" w:rsidRPr="00390A6B" w:rsidRDefault="00435CA1" w:rsidP="00435CA1">
      <w:pPr>
        <w:suppressLineNumbers/>
        <w:spacing w:after="0" w:line="240" w:lineRule="auto"/>
        <w:ind w:firstLine="851"/>
        <w:jc w:val="both"/>
        <w:rPr>
          <w:rFonts w:ascii="Times New Roman" w:eastAsia="Times New Roman" w:hAnsi="Times New Roman" w:cs="Times New Roman"/>
          <w:sz w:val="24"/>
          <w:szCs w:val="24"/>
          <w:lang w:eastAsia="ru-RU"/>
        </w:rPr>
      </w:pPr>
    </w:p>
    <w:p w:rsidR="00435CA1" w:rsidRPr="00390A6B" w:rsidRDefault="00435CA1" w:rsidP="00435CA1">
      <w:pPr>
        <w:suppressLineNumbers/>
        <w:spacing w:after="0" w:line="240" w:lineRule="auto"/>
        <w:ind w:firstLine="851"/>
        <w:jc w:val="both"/>
        <w:rPr>
          <w:rFonts w:ascii="Times New Roman" w:eastAsia="Times New Roman" w:hAnsi="Times New Roman" w:cs="Times New Roman"/>
          <w:sz w:val="24"/>
          <w:szCs w:val="24"/>
          <w:lang w:eastAsia="ru-RU"/>
        </w:rPr>
      </w:pPr>
    </w:p>
    <w:p w:rsidR="00435CA1" w:rsidRPr="00390A6B" w:rsidRDefault="00435CA1" w:rsidP="00435CA1">
      <w:pPr>
        <w:suppressLineNumbers/>
        <w:spacing w:after="0" w:line="240" w:lineRule="auto"/>
        <w:ind w:firstLine="851"/>
        <w:jc w:val="both"/>
        <w:rPr>
          <w:rFonts w:ascii="Times New Roman" w:eastAsia="Times New Roman" w:hAnsi="Times New Roman" w:cs="Times New Roman"/>
          <w:sz w:val="24"/>
          <w:szCs w:val="24"/>
          <w:lang w:eastAsia="ru-RU"/>
        </w:rPr>
      </w:pPr>
    </w:p>
    <w:p w:rsidR="00435CA1" w:rsidRPr="00390A6B" w:rsidRDefault="00435CA1" w:rsidP="00435CA1">
      <w:pPr>
        <w:suppressLineNumbers/>
        <w:spacing w:after="0" w:line="240" w:lineRule="auto"/>
        <w:ind w:firstLine="851"/>
        <w:jc w:val="both"/>
        <w:rPr>
          <w:rFonts w:ascii="Times New Roman" w:eastAsia="Times New Roman" w:hAnsi="Times New Roman" w:cs="Times New Roman"/>
          <w:sz w:val="24"/>
          <w:szCs w:val="24"/>
          <w:lang w:eastAsia="ru-RU"/>
        </w:rPr>
      </w:pPr>
    </w:p>
    <w:p w:rsidR="00435CA1" w:rsidRPr="00390A6B" w:rsidRDefault="00435CA1" w:rsidP="00435CA1">
      <w:pPr>
        <w:suppressLineNumbers/>
        <w:spacing w:after="0" w:line="240" w:lineRule="auto"/>
        <w:ind w:firstLine="851"/>
        <w:jc w:val="both"/>
        <w:rPr>
          <w:rFonts w:ascii="Times New Roman" w:eastAsia="Times New Roman" w:hAnsi="Times New Roman" w:cs="Times New Roman"/>
          <w:sz w:val="24"/>
          <w:szCs w:val="24"/>
          <w:lang w:eastAsia="ru-RU"/>
        </w:rPr>
      </w:pPr>
    </w:p>
    <w:p w:rsidR="00435CA1" w:rsidRPr="00390A6B" w:rsidRDefault="00435CA1" w:rsidP="00435CA1">
      <w:pPr>
        <w:suppressLineNumbers/>
        <w:spacing w:after="0" w:line="240" w:lineRule="auto"/>
        <w:ind w:firstLine="851"/>
        <w:jc w:val="both"/>
        <w:rPr>
          <w:rFonts w:ascii="Times New Roman" w:eastAsia="Times New Roman" w:hAnsi="Times New Roman" w:cs="Times New Roman"/>
          <w:sz w:val="24"/>
          <w:szCs w:val="24"/>
          <w:lang w:eastAsia="ru-RU"/>
        </w:rPr>
      </w:pPr>
    </w:p>
    <w:p w:rsidR="00435CA1" w:rsidRPr="00390A6B" w:rsidRDefault="00435CA1" w:rsidP="00435CA1">
      <w:pPr>
        <w:spacing w:after="0" w:line="240" w:lineRule="auto"/>
        <w:ind w:firstLine="709"/>
        <w:jc w:val="both"/>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F2513F">
        <w:rPr>
          <w:rFonts w:ascii="Times New Roman" w:eastAsia="Times New Roman" w:hAnsi="Times New Roman" w:cs="Times New Roman"/>
          <w:sz w:val="24"/>
          <w:szCs w:val="24"/>
          <w:lang w:eastAsia="ru-RU"/>
        </w:rPr>
        <w:t xml:space="preserve"> </w:t>
      </w:r>
      <w:r w:rsidR="00F2513F" w:rsidRPr="002D4A48">
        <w:rPr>
          <w:rFonts w:ascii="Times New Roman" w:eastAsia="Times New Roman" w:hAnsi="Times New Roman" w:cs="Times New Roman"/>
          <w:color w:val="000000"/>
          <w:sz w:val="24"/>
          <w:szCs w:val="24"/>
          <w:lang w:eastAsia="ru-RU"/>
        </w:rPr>
        <w:t xml:space="preserve">(протокол </w:t>
      </w:r>
      <w:r w:rsidR="00F2513F">
        <w:rPr>
          <w:rFonts w:ascii="Times New Roman" w:eastAsia="Times New Roman" w:hAnsi="Times New Roman" w:cs="Times New Roman"/>
          <w:color w:val="000000"/>
          <w:sz w:val="24"/>
          <w:szCs w:val="24"/>
          <w:lang w:eastAsia="ru-RU"/>
        </w:rPr>
        <w:t>№ 1 от 02 сентября 2022г.)</w:t>
      </w:r>
      <w:r w:rsidRPr="00390A6B">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 </w:t>
      </w:r>
      <w:r w:rsidR="00667CA7" w:rsidRPr="00390A6B">
        <w:rPr>
          <w:rFonts w:ascii="Times New Roman" w:eastAsia="Times New Roman" w:hAnsi="Times New Roman" w:cs="Times New Roman"/>
          <w:sz w:val="24"/>
          <w:szCs w:val="24"/>
          <w:lang w:eastAsia="ru-RU"/>
        </w:rPr>
        <w:t>от 11.08.2020 г. №934 с учетом профиля «Экология растений»,</w:t>
      </w:r>
      <w:r w:rsidRPr="00390A6B">
        <w:rPr>
          <w:rFonts w:ascii="Times New Roman" w:eastAsia="Times New Roman" w:hAnsi="Times New Roman" w:cs="Times New Roman"/>
          <w:sz w:val="24"/>
          <w:szCs w:val="24"/>
          <w:lang w:eastAsia="ru-RU"/>
        </w:rPr>
        <w:t xml:space="preserve"> а также на основании рабочего учебного плана по данному направлению подготовки.</w:t>
      </w:r>
    </w:p>
    <w:p w:rsidR="00435CA1" w:rsidRPr="00390A6B" w:rsidRDefault="00435CA1" w:rsidP="00435CA1">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35CA1" w:rsidRPr="00390A6B" w:rsidRDefault="00435CA1" w:rsidP="00435CA1">
      <w:pPr>
        <w:suppressLineNumbers/>
        <w:spacing w:before="240" w:after="60" w:line="240" w:lineRule="auto"/>
        <w:outlineLvl w:val="5"/>
        <w:rPr>
          <w:rFonts w:ascii="Times New Roman" w:eastAsia="Times New Roman" w:hAnsi="Times New Roman" w:cs="Times New Roman"/>
          <w:sz w:val="24"/>
          <w:szCs w:val="24"/>
          <w:lang w:eastAsia="ru-RU"/>
        </w:rPr>
      </w:pPr>
    </w:p>
    <w:p w:rsidR="00435CA1" w:rsidRPr="00390A6B" w:rsidRDefault="00435CA1" w:rsidP="00435CA1">
      <w:pPr>
        <w:suppressLineNumbers/>
        <w:spacing w:before="240" w:after="60" w:line="240" w:lineRule="auto"/>
        <w:outlineLvl w:val="5"/>
        <w:rPr>
          <w:rFonts w:ascii="Times New Roman" w:eastAsia="Times New Roman" w:hAnsi="Times New Roman" w:cs="Times New Roman"/>
          <w:sz w:val="24"/>
          <w:szCs w:val="24"/>
          <w:lang w:eastAsia="ru-RU"/>
        </w:rPr>
      </w:pPr>
    </w:p>
    <w:p w:rsidR="00435CA1" w:rsidRPr="00390A6B" w:rsidRDefault="00435CA1" w:rsidP="00435CA1">
      <w:pPr>
        <w:spacing w:after="0" w:line="360" w:lineRule="auto"/>
        <w:ind w:firstLine="284"/>
        <w:jc w:val="right"/>
        <w:rPr>
          <w:rFonts w:ascii="Times New Roman" w:eastAsia="Times New Roman" w:hAnsi="Times New Roman" w:cs="Times New Roman"/>
          <w:sz w:val="24"/>
          <w:szCs w:val="24"/>
          <w:lang w:eastAsia="ru-RU"/>
        </w:rPr>
      </w:pPr>
    </w:p>
    <w:p w:rsidR="00435CA1" w:rsidRPr="00390A6B" w:rsidRDefault="00435CA1" w:rsidP="00435CA1">
      <w:pPr>
        <w:spacing w:after="0" w:line="360" w:lineRule="auto"/>
        <w:ind w:firstLine="284"/>
        <w:jc w:val="right"/>
        <w:rPr>
          <w:rFonts w:ascii="Times New Roman" w:eastAsia="Times New Roman" w:hAnsi="Times New Roman" w:cs="Times New Roman"/>
          <w:sz w:val="24"/>
          <w:szCs w:val="24"/>
          <w:lang w:eastAsia="ru-RU"/>
        </w:rPr>
      </w:pPr>
    </w:p>
    <w:p w:rsidR="00435CA1" w:rsidRPr="00390A6B" w:rsidRDefault="00435CA1" w:rsidP="00435CA1">
      <w:pPr>
        <w:spacing w:after="0" w:line="360" w:lineRule="auto"/>
        <w:ind w:firstLine="284"/>
        <w:jc w:val="center"/>
        <w:rPr>
          <w:rFonts w:ascii="Times New Roman" w:eastAsia="Times New Roman" w:hAnsi="Times New Roman" w:cs="Times New Roman"/>
          <w:sz w:val="24"/>
          <w:szCs w:val="24"/>
          <w:lang w:eastAsia="ru-RU"/>
        </w:rPr>
      </w:pPr>
    </w:p>
    <w:p w:rsidR="00435CA1" w:rsidRPr="00390A6B" w:rsidRDefault="00435CA1" w:rsidP="00435CA1">
      <w:pPr>
        <w:spacing w:after="0" w:line="360" w:lineRule="auto"/>
        <w:ind w:firstLine="284"/>
        <w:jc w:val="center"/>
        <w:rPr>
          <w:rFonts w:ascii="Times New Roman" w:eastAsia="Times New Roman" w:hAnsi="Times New Roman" w:cs="Times New Roman"/>
          <w:sz w:val="24"/>
          <w:szCs w:val="24"/>
          <w:lang w:eastAsia="ru-RU"/>
        </w:rPr>
      </w:pPr>
    </w:p>
    <w:p w:rsidR="00435CA1" w:rsidRPr="00390A6B" w:rsidRDefault="00435CA1" w:rsidP="00435CA1">
      <w:pPr>
        <w:spacing w:after="0" w:line="360" w:lineRule="auto"/>
        <w:rPr>
          <w:rFonts w:ascii="Times New Roman" w:eastAsia="Times New Roman" w:hAnsi="Times New Roman" w:cs="Times New Roman"/>
          <w:sz w:val="24"/>
          <w:szCs w:val="24"/>
          <w:lang w:eastAsia="ru-RU"/>
        </w:rPr>
      </w:pPr>
    </w:p>
    <w:p w:rsidR="00435CA1" w:rsidRPr="00390A6B" w:rsidRDefault="00435CA1" w:rsidP="00435CA1">
      <w:pPr>
        <w:spacing w:after="0" w:line="360" w:lineRule="auto"/>
        <w:rPr>
          <w:rFonts w:ascii="Times New Roman" w:eastAsia="Times New Roman" w:hAnsi="Times New Roman" w:cs="Times New Roman"/>
          <w:sz w:val="24"/>
          <w:szCs w:val="24"/>
          <w:lang w:eastAsia="ru-RU"/>
        </w:rPr>
      </w:pPr>
    </w:p>
    <w:p w:rsidR="00435CA1" w:rsidRPr="00390A6B" w:rsidRDefault="00435CA1" w:rsidP="00435CA1">
      <w:pPr>
        <w:spacing w:after="0" w:line="360" w:lineRule="auto"/>
        <w:rPr>
          <w:rFonts w:ascii="Times New Roman" w:eastAsia="Times New Roman" w:hAnsi="Times New Roman" w:cs="Times New Roman"/>
          <w:sz w:val="24"/>
          <w:szCs w:val="24"/>
          <w:lang w:eastAsia="ru-RU"/>
        </w:rPr>
      </w:pPr>
    </w:p>
    <w:p w:rsidR="00435CA1" w:rsidRPr="00390A6B" w:rsidRDefault="00435CA1" w:rsidP="00435CA1">
      <w:pPr>
        <w:spacing w:after="0" w:line="360" w:lineRule="auto"/>
        <w:rPr>
          <w:rFonts w:ascii="Times New Roman" w:eastAsia="Times New Roman" w:hAnsi="Times New Roman" w:cs="Times New Roman"/>
          <w:sz w:val="24"/>
          <w:szCs w:val="24"/>
          <w:lang w:eastAsia="ru-RU"/>
        </w:rPr>
      </w:pPr>
    </w:p>
    <w:p w:rsidR="00E107C4" w:rsidRPr="00390A6B" w:rsidRDefault="00E107C4" w:rsidP="00435CA1">
      <w:pPr>
        <w:spacing w:after="0" w:line="360" w:lineRule="auto"/>
        <w:rPr>
          <w:rFonts w:ascii="Times New Roman" w:eastAsia="Times New Roman" w:hAnsi="Times New Roman" w:cs="Times New Roman"/>
          <w:sz w:val="24"/>
          <w:szCs w:val="24"/>
          <w:lang w:eastAsia="ru-RU"/>
        </w:rPr>
      </w:pPr>
    </w:p>
    <w:p w:rsidR="00E107C4" w:rsidRPr="00390A6B" w:rsidRDefault="00E107C4" w:rsidP="00435CA1">
      <w:pPr>
        <w:spacing w:after="0" w:line="360" w:lineRule="auto"/>
        <w:rPr>
          <w:rFonts w:ascii="Times New Roman" w:eastAsia="Times New Roman" w:hAnsi="Times New Roman" w:cs="Times New Roman"/>
          <w:sz w:val="24"/>
          <w:szCs w:val="24"/>
          <w:lang w:eastAsia="ru-RU"/>
        </w:rPr>
      </w:pPr>
    </w:p>
    <w:p w:rsidR="00E107C4" w:rsidRPr="00390A6B" w:rsidRDefault="00E107C4" w:rsidP="00435CA1">
      <w:pPr>
        <w:spacing w:after="0" w:line="360" w:lineRule="auto"/>
        <w:rPr>
          <w:rFonts w:ascii="Times New Roman" w:eastAsia="Times New Roman" w:hAnsi="Times New Roman" w:cs="Times New Roman"/>
          <w:sz w:val="24"/>
          <w:szCs w:val="24"/>
          <w:lang w:eastAsia="ru-RU"/>
        </w:rPr>
      </w:pPr>
    </w:p>
    <w:p w:rsidR="00435CA1" w:rsidRPr="00390A6B" w:rsidRDefault="00435CA1" w:rsidP="00435CA1">
      <w:pPr>
        <w:spacing w:after="0" w:line="360" w:lineRule="auto"/>
        <w:rPr>
          <w:rFonts w:ascii="Times New Roman" w:eastAsia="Times New Roman" w:hAnsi="Times New Roman" w:cs="Times New Roman"/>
          <w:sz w:val="24"/>
          <w:szCs w:val="24"/>
          <w:lang w:eastAsia="ru-RU"/>
        </w:rPr>
      </w:pPr>
    </w:p>
    <w:p w:rsidR="00435CA1" w:rsidRPr="00390A6B" w:rsidRDefault="00435CA1" w:rsidP="00435CA1">
      <w:pPr>
        <w:spacing w:after="0" w:line="360" w:lineRule="auto"/>
        <w:rPr>
          <w:rFonts w:ascii="Times New Roman" w:eastAsia="Times New Roman" w:hAnsi="Times New Roman" w:cs="Times New Roman"/>
          <w:sz w:val="24"/>
          <w:szCs w:val="24"/>
          <w:lang w:eastAsia="ru-RU"/>
        </w:rPr>
      </w:pPr>
    </w:p>
    <w:p w:rsidR="00435CA1" w:rsidRPr="00390A6B" w:rsidRDefault="00435CA1" w:rsidP="00435CA1">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435CA1" w:rsidRPr="00390A6B" w:rsidTr="00435CA1">
        <w:tc>
          <w:tcPr>
            <w:tcW w:w="9345" w:type="dxa"/>
          </w:tcPr>
          <w:tbl>
            <w:tblPr>
              <w:tblStyle w:val="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435CA1" w:rsidRPr="00390A6B" w:rsidTr="00435CA1">
              <w:tc>
                <w:tcPr>
                  <w:tcW w:w="9345" w:type="dxa"/>
                </w:tcPr>
                <w:p w:rsidR="00435CA1" w:rsidRPr="00390A6B" w:rsidRDefault="00435CA1" w:rsidP="00435CA1">
                  <w:pPr>
                    <w:suppressLineNumbers/>
                    <w:rPr>
                      <w:sz w:val="24"/>
                      <w:szCs w:val="24"/>
                    </w:rPr>
                  </w:pPr>
                  <w:r w:rsidRPr="00390A6B">
                    <w:rPr>
                      <w:sz w:val="24"/>
                      <w:szCs w:val="24"/>
                    </w:rPr>
                    <w:t>© Ирисханова З.И., 2022</w:t>
                  </w:r>
                </w:p>
              </w:tc>
            </w:tr>
            <w:tr w:rsidR="00435CA1" w:rsidRPr="00390A6B" w:rsidTr="00435CA1">
              <w:tc>
                <w:tcPr>
                  <w:tcW w:w="9345" w:type="dxa"/>
                </w:tcPr>
                <w:p w:rsidR="00435CA1" w:rsidRPr="00390A6B" w:rsidRDefault="00435CA1" w:rsidP="00435CA1">
                  <w:pPr>
                    <w:suppressLineNumbers/>
                    <w:rPr>
                      <w:sz w:val="24"/>
                      <w:szCs w:val="24"/>
                    </w:rPr>
                  </w:pPr>
                  <w:r w:rsidRPr="00390A6B">
                    <w:rPr>
                      <w:sz w:val="24"/>
                      <w:szCs w:val="24"/>
                    </w:rPr>
                    <w:t>© ФГБОУ ВО «Чеченский государственный университет им. А.А. Кадырова», 2022</w:t>
                  </w:r>
                </w:p>
              </w:tc>
            </w:tr>
          </w:tbl>
          <w:p w:rsidR="00435CA1" w:rsidRPr="00390A6B" w:rsidRDefault="00435CA1" w:rsidP="00435CA1">
            <w:pPr>
              <w:rPr>
                <w:sz w:val="24"/>
                <w:szCs w:val="24"/>
              </w:rPr>
            </w:pPr>
          </w:p>
        </w:tc>
      </w:tr>
    </w:tbl>
    <w:p w:rsidR="00435CA1" w:rsidRPr="00390A6B" w:rsidRDefault="00435CA1" w:rsidP="00435CA1">
      <w:pPr>
        <w:suppressLineNumbers/>
        <w:spacing w:after="0" w:line="240" w:lineRule="auto"/>
        <w:jc w:val="center"/>
        <w:rPr>
          <w:rFonts w:ascii="Times New Roman" w:eastAsia="Times New Roman" w:hAnsi="Times New Roman" w:cs="Times New Roman"/>
          <w:b/>
          <w:sz w:val="24"/>
          <w:szCs w:val="24"/>
          <w:lang w:eastAsia="ru-RU"/>
        </w:rPr>
      </w:pPr>
    </w:p>
    <w:p w:rsidR="00435CA1" w:rsidRPr="00390A6B" w:rsidRDefault="00435CA1" w:rsidP="00435CA1">
      <w:pPr>
        <w:suppressLineNumbers/>
        <w:spacing w:after="0" w:line="240" w:lineRule="auto"/>
        <w:rPr>
          <w:rFonts w:ascii="Times New Roman" w:eastAsia="Times New Roman" w:hAnsi="Times New Roman" w:cs="Times New Roman"/>
          <w:b/>
          <w:sz w:val="24"/>
          <w:szCs w:val="24"/>
          <w:lang w:eastAsia="ru-RU"/>
        </w:rPr>
      </w:pPr>
    </w:p>
    <w:p w:rsidR="00435CA1" w:rsidRPr="00390A6B" w:rsidRDefault="00435CA1" w:rsidP="00435CA1">
      <w:pPr>
        <w:suppressLineNumbers/>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СОДЕРЖАНИЕ</w:t>
      </w:r>
    </w:p>
    <w:p w:rsidR="00435CA1" w:rsidRPr="00390A6B" w:rsidRDefault="00435CA1" w:rsidP="00435CA1">
      <w:pPr>
        <w:suppressLineNumbers/>
        <w:spacing w:after="0" w:line="360" w:lineRule="auto"/>
        <w:jc w:val="center"/>
        <w:rPr>
          <w:rFonts w:ascii="Times New Roman" w:eastAsia="Times New Roman" w:hAnsi="Times New Roman" w:cs="Times New Roman"/>
          <w:sz w:val="24"/>
          <w:szCs w:val="24"/>
          <w:lang w:eastAsia="ru-RU"/>
        </w:rPr>
      </w:pPr>
    </w:p>
    <w:tbl>
      <w:tblPr>
        <w:tblStyle w:val="48"/>
        <w:tblW w:w="4851" w:type="pct"/>
        <w:tblLook w:val="04A0" w:firstRow="1" w:lastRow="0" w:firstColumn="1" w:lastColumn="0" w:noHBand="0" w:noVBand="1"/>
      </w:tblPr>
      <w:tblGrid>
        <w:gridCol w:w="620"/>
        <w:gridCol w:w="678"/>
        <w:gridCol w:w="7769"/>
      </w:tblGrid>
      <w:tr w:rsidR="00E107C4" w:rsidRPr="00390A6B" w:rsidTr="00E107C4">
        <w:tc>
          <w:tcPr>
            <w:tcW w:w="342" w:type="pct"/>
          </w:tcPr>
          <w:p w:rsidR="00E107C4" w:rsidRPr="00390A6B" w:rsidRDefault="00E107C4" w:rsidP="00435CA1">
            <w:pPr>
              <w:suppressLineNumbers/>
              <w:jc w:val="center"/>
              <w:rPr>
                <w:sz w:val="24"/>
                <w:szCs w:val="24"/>
              </w:rPr>
            </w:pPr>
            <w:r w:rsidRPr="00390A6B">
              <w:rPr>
                <w:sz w:val="24"/>
                <w:szCs w:val="24"/>
              </w:rPr>
              <w:t>1</w:t>
            </w:r>
          </w:p>
        </w:tc>
        <w:tc>
          <w:tcPr>
            <w:tcW w:w="4658" w:type="pct"/>
            <w:gridSpan w:val="2"/>
          </w:tcPr>
          <w:p w:rsidR="00E107C4" w:rsidRPr="00390A6B" w:rsidRDefault="00E107C4" w:rsidP="00435CA1">
            <w:pPr>
              <w:suppressLineNumbers/>
              <w:jc w:val="both"/>
              <w:rPr>
                <w:sz w:val="24"/>
                <w:szCs w:val="24"/>
              </w:rPr>
            </w:pPr>
            <w:r w:rsidRPr="00390A6B">
              <w:rPr>
                <w:sz w:val="24"/>
                <w:szCs w:val="24"/>
              </w:rPr>
              <w:t>Цели и задачи освоения дисциплины</w:t>
            </w:r>
          </w:p>
        </w:tc>
      </w:tr>
      <w:tr w:rsidR="00E107C4" w:rsidRPr="00390A6B" w:rsidTr="00E107C4">
        <w:tc>
          <w:tcPr>
            <w:tcW w:w="342" w:type="pct"/>
          </w:tcPr>
          <w:p w:rsidR="00E107C4" w:rsidRPr="00390A6B" w:rsidRDefault="00E107C4" w:rsidP="00435CA1">
            <w:pPr>
              <w:suppressLineNumbers/>
              <w:jc w:val="center"/>
              <w:rPr>
                <w:sz w:val="24"/>
                <w:szCs w:val="24"/>
              </w:rPr>
            </w:pPr>
            <w:r w:rsidRPr="00390A6B">
              <w:rPr>
                <w:sz w:val="24"/>
                <w:szCs w:val="24"/>
              </w:rPr>
              <w:t>2</w:t>
            </w:r>
          </w:p>
        </w:tc>
        <w:tc>
          <w:tcPr>
            <w:tcW w:w="4658" w:type="pct"/>
            <w:gridSpan w:val="2"/>
          </w:tcPr>
          <w:p w:rsidR="00E107C4" w:rsidRPr="00390A6B" w:rsidRDefault="00E107C4" w:rsidP="00435CA1">
            <w:pPr>
              <w:suppressLineNumbers/>
              <w:jc w:val="both"/>
              <w:rPr>
                <w:sz w:val="24"/>
                <w:szCs w:val="24"/>
              </w:rPr>
            </w:pPr>
            <w:r w:rsidRPr="00390A6B">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E107C4" w:rsidRPr="00390A6B" w:rsidTr="00E107C4">
        <w:tc>
          <w:tcPr>
            <w:tcW w:w="342" w:type="pct"/>
          </w:tcPr>
          <w:p w:rsidR="00E107C4" w:rsidRPr="00390A6B" w:rsidRDefault="00E107C4" w:rsidP="00435CA1">
            <w:pPr>
              <w:suppressLineNumbers/>
              <w:jc w:val="center"/>
              <w:rPr>
                <w:sz w:val="24"/>
                <w:szCs w:val="24"/>
              </w:rPr>
            </w:pPr>
            <w:r w:rsidRPr="00390A6B">
              <w:rPr>
                <w:sz w:val="24"/>
                <w:szCs w:val="24"/>
              </w:rPr>
              <w:t>3</w:t>
            </w:r>
          </w:p>
        </w:tc>
        <w:tc>
          <w:tcPr>
            <w:tcW w:w="4658" w:type="pct"/>
            <w:gridSpan w:val="2"/>
          </w:tcPr>
          <w:p w:rsidR="00E107C4" w:rsidRPr="00390A6B" w:rsidRDefault="00E107C4" w:rsidP="00435CA1">
            <w:pPr>
              <w:suppressLineNumbers/>
              <w:jc w:val="both"/>
              <w:rPr>
                <w:sz w:val="24"/>
                <w:szCs w:val="24"/>
              </w:rPr>
            </w:pPr>
            <w:r w:rsidRPr="00390A6B">
              <w:rPr>
                <w:sz w:val="24"/>
                <w:szCs w:val="24"/>
              </w:rPr>
              <w:t>Место дисциплины в структуре образовательной программы</w:t>
            </w:r>
          </w:p>
        </w:tc>
      </w:tr>
      <w:tr w:rsidR="00E107C4" w:rsidRPr="00390A6B" w:rsidTr="00E107C4">
        <w:tc>
          <w:tcPr>
            <w:tcW w:w="342" w:type="pct"/>
          </w:tcPr>
          <w:p w:rsidR="00E107C4" w:rsidRPr="00390A6B" w:rsidRDefault="00E107C4" w:rsidP="00435CA1">
            <w:pPr>
              <w:suppressLineNumbers/>
              <w:jc w:val="center"/>
              <w:rPr>
                <w:sz w:val="24"/>
                <w:szCs w:val="24"/>
              </w:rPr>
            </w:pPr>
            <w:r w:rsidRPr="00390A6B">
              <w:rPr>
                <w:sz w:val="24"/>
                <w:szCs w:val="24"/>
              </w:rPr>
              <w:t>4</w:t>
            </w:r>
          </w:p>
        </w:tc>
        <w:tc>
          <w:tcPr>
            <w:tcW w:w="4658" w:type="pct"/>
            <w:gridSpan w:val="2"/>
          </w:tcPr>
          <w:p w:rsidR="00E107C4" w:rsidRPr="00390A6B" w:rsidRDefault="00E107C4" w:rsidP="00435CA1">
            <w:pPr>
              <w:suppressLineNumbers/>
              <w:jc w:val="both"/>
              <w:rPr>
                <w:sz w:val="24"/>
                <w:szCs w:val="24"/>
              </w:rPr>
            </w:pPr>
            <w:r w:rsidRPr="00390A6B">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E107C4" w:rsidRPr="00390A6B" w:rsidTr="00E107C4">
        <w:tc>
          <w:tcPr>
            <w:tcW w:w="342" w:type="pct"/>
          </w:tcPr>
          <w:p w:rsidR="00E107C4" w:rsidRPr="00390A6B" w:rsidRDefault="00E107C4" w:rsidP="00435CA1">
            <w:pPr>
              <w:suppressLineNumbers/>
              <w:jc w:val="center"/>
              <w:rPr>
                <w:sz w:val="24"/>
                <w:szCs w:val="24"/>
              </w:rPr>
            </w:pPr>
          </w:p>
        </w:tc>
        <w:tc>
          <w:tcPr>
            <w:tcW w:w="374" w:type="pct"/>
          </w:tcPr>
          <w:p w:rsidR="00E107C4" w:rsidRPr="00390A6B" w:rsidRDefault="00E107C4" w:rsidP="00435CA1">
            <w:pPr>
              <w:suppressLineNumbers/>
              <w:jc w:val="center"/>
              <w:rPr>
                <w:sz w:val="24"/>
                <w:szCs w:val="24"/>
              </w:rPr>
            </w:pPr>
            <w:r w:rsidRPr="00390A6B">
              <w:rPr>
                <w:sz w:val="24"/>
                <w:szCs w:val="24"/>
              </w:rPr>
              <w:t>4.1</w:t>
            </w:r>
          </w:p>
        </w:tc>
        <w:tc>
          <w:tcPr>
            <w:tcW w:w="4284" w:type="pct"/>
          </w:tcPr>
          <w:p w:rsidR="00E107C4" w:rsidRPr="00390A6B" w:rsidRDefault="00E107C4" w:rsidP="00435CA1">
            <w:pPr>
              <w:suppressLineNumbers/>
              <w:jc w:val="both"/>
              <w:rPr>
                <w:sz w:val="24"/>
                <w:szCs w:val="24"/>
              </w:rPr>
            </w:pPr>
            <w:r w:rsidRPr="00390A6B">
              <w:rPr>
                <w:sz w:val="24"/>
                <w:szCs w:val="24"/>
              </w:rPr>
              <w:t xml:space="preserve">Структура дисциплины </w:t>
            </w:r>
          </w:p>
        </w:tc>
      </w:tr>
      <w:tr w:rsidR="00E107C4" w:rsidRPr="00390A6B" w:rsidTr="00E107C4">
        <w:tc>
          <w:tcPr>
            <w:tcW w:w="342" w:type="pct"/>
          </w:tcPr>
          <w:p w:rsidR="00E107C4" w:rsidRPr="00390A6B" w:rsidRDefault="00E107C4" w:rsidP="00435CA1">
            <w:pPr>
              <w:suppressLineNumbers/>
              <w:jc w:val="center"/>
              <w:rPr>
                <w:sz w:val="24"/>
                <w:szCs w:val="24"/>
              </w:rPr>
            </w:pPr>
          </w:p>
        </w:tc>
        <w:tc>
          <w:tcPr>
            <w:tcW w:w="374" w:type="pct"/>
          </w:tcPr>
          <w:p w:rsidR="00E107C4" w:rsidRPr="00390A6B" w:rsidRDefault="00E107C4" w:rsidP="00435CA1">
            <w:pPr>
              <w:suppressLineNumbers/>
              <w:jc w:val="center"/>
              <w:rPr>
                <w:sz w:val="24"/>
                <w:szCs w:val="24"/>
              </w:rPr>
            </w:pPr>
            <w:r w:rsidRPr="00390A6B">
              <w:rPr>
                <w:sz w:val="24"/>
                <w:szCs w:val="24"/>
              </w:rPr>
              <w:t>4.2</w:t>
            </w:r>
          </w:p>
        </w:tc>
        <w:tc>
          <w:tcPr>
            <w:tcW w:w="4284" w:type="pct"/>
          </w:tcPr>
          <w:p w:rsidR="00E107C4" w:rsidRPr="00390A6B" w:rsidRDefault="00E107C4" w:rsidP="00435CA1">
            <w:pPr>
              <w:suppressLineNumbers/>
              <w:jc w:val="both"/>
              <w:rPr>
                <w:sz w:val="24"/>
                <w:szCs w:val="24"/>
              </w:rPr>
            </w:pPr>
            <w:r w:rsidRPr="00390A6B">
              <w:rPr>
                <w:sz w:val="24"/>
                <w:szCs w:val="24"/>
              </w:rPr>
              <w:t>Содержание разделов дисциплины</w:t>
            </w:r>
          </w:p>
        </w:tc>
      </w:tr>
      <w:tr w:rsidR="00E107C4" w:rsidRPr="00390A6B" w:rsidTr="00E107C4">
        <w:tc>
          <w:tcPr>
            <w:tcW w:w="342" w:type="pct"/>
          </w:tcPr>
          <w:p w:rsidR="00E107C4" w:rsidRPr="00390A6B" w:rsidRDefault="00E107C4" w:rsidP="00435CA1">
            <w:pPr>
              <w:suppressLineNumbers/>
              <w:jc w:val="center"/>
              <w:rPr>
                <w:sz w:val="24"/>
                <w:szCs w:val="24"/>
              </w:rPr>
            </w:pPr>
          </w:p>
        </w:tc>
        <w:tc>
          <w:tcPr>
            <w:tcW w:w="374" w:type="pct"/>
          </w:tcPr>
          <w:p w:rsidR="00E107C4" w:rsidRPr="00390A6B" w:rsidRDefault="00E107C4" w:rsidP="00435CA1">
            <w:pPr>
              <w:suppressLineNumbers/>
              <w:jc w:val="center"/>
              <w:rPr>
                <w:sz w:val="24"/>
                <w:szCs w:val="24"/>
              </w:rPr>
            </w:pPr>
            <w:r w:rsidRPr="00390A6B">
              <w:rPr>
                <w:sz w:val="24"/>
                <w:szCs w:val="24"/>
              </w:rPr>
              <w:t>4.3</w:t>
            </w:r>
          </w:p>
        </w:tc>
        <w:tc>
          <w:tcPr>
            <w:tcW w:w="4284" w:type="pct"/>
          </w:tcPr>
          <w:p w:rsidR="00E107C4" w:rsidRPr="00390A6B" w:rsidRDefault="00E107C4" w:rsidP="00435CA1">
            <w:pPr>
              <w:suppressLineNumbers/>
              <w:jc w:val="both"/>
              <w:rPr>
                <w:sz w:val="24"/>
                <w:szCs w:val="24"/>
              </w:rPr>
            </w:pPr>
            <w:r w:rsidRPr="00390A6B">
              <w:rPr>
                <w:sz w:val="24"/>
                <w:szCs w:val="24"/>
              </w:rPr>
              <w:t>Разделы дисциплины</w:t>
            </w:r>
          </w:p>
        </w:tc>
      </w:tr>
      <w:tr w:rsidR="00E107C4" w:rsidRPr="00390A6B" w:rsidTr="00E107C4">
        <w:tc>
          <w:tcPr>
            <w:tcW w:w="342" w:type="pct"/>
          </w:tcPr>
          <w:p w:rsidR="00E107C4" w:rsidRPr="00390A6B" w:rsidRDefault="00E107C4" w:rsidP="00435CA1">
            <w:pPr>
              <w:suppressLineNumbers/>
              <w:jc w:val="center"/>
              <w:rPr>
                <w:sz w:val="24"/>
                <w:szCs w:val="24"/>
              </w:rPr>
            </w:pPr>
          </w:p>
        </w:tc>
        <w:tc>
          <w:tcPr>
            <w:tcW w:w="374" w:type="pct"/>
          </w:tcPr>
          <w:p w:rsidR="00E107C4" w:rsidRPr="00390A6B" w:rsidRDefault="00E107C4" w:rsidP="00435CA1">
            <w:pPr>
              <w:suppressLineNumbers/>
              <w:jc w:val="center"/>
              <w:rPr>
                <w:sz w:val="24"/>
                <w:szCs w:val="24"/>
              </w:rPr>
            </w:pPr>
            <w:r w:rsidRPr="00390A6B">
              <w:rPr>
                <w:sz w:val="24"/>
                <w:szCs w:val="24"/>
              </w:rPr>
              <w:t>4.4</w:t>
            </w:r>
          </w:p>
        </w:tc>
        <w:tc>
          <w:tcPr>
            <w:tcW w:w="4284" w:type="pct"/>
          </w:tcPr>
          <w:p w:rsidR="00E107C4" w:rsidRPr="00390A6B" w:rsidRDefault="00E107C4" w:rsidP="00435CA1">
            <w:pPr>
              <w:suppressLineNumbers/>
              <w:jc w:val="both"/>
              <w:rPr>
                <w:sz w:val="24"/>
                <w:szCs w:val="24"/>
              </w:rPr>
            </w:pPr>
            <w:r w:rsidRPr="00390A6B">
              <w:rPr>
                <w:sz w:val="24"/>
                <w:szCs w:val="24"/>
              </w:rPr>
              <w:t>Самостоятельная работа студентов</w:t>
            </w:r>
          </w:p>
        </w:tc>
      </w:tr>
      <w:tr w:rsidR="00E107C4" w:rsidRPr="00390A6B" w:rsidTr="00E107C4">
        <w:tc>
          <w:tcPr>
            <w:tcW w:w="342" w:type="pct"/>
          </w:tcPr>
          <w:p w:rsidR="00E107C4" w:rsidRPr="00390A6B" w:rsidRDefault="00E107C4" w:rsidP="00435CA1">
            <w:pPr>
              <w:suppressLineNumbers/>
              <w:jc w:val="center"/>
              <w:rPr>
                <w:sz w:val="24"/>
                <w:szCs w:val="24"/>
              </w:rPr>
            </w:pPr>
          </w:p>
        </w:tc>
        <w:tc>
          <w:tcPr>
            <w:tcW w:w="374" w:type="pct"/>
          </w:tcPr>
          <w:p w:rsidR="00E107C4" w:rsidRPr="00390A6B" w:rsidRDefault="00E107C4" w:rsidP="00435CA1">
            <w:pPr>
              <w:suppressLineNumbers/>
              <w:jc w:val="center"/>
              <w:rPr>
                <w:sz w:val="24"/>
                <w:szCs w:val="24"/>
              </w:rPr>
            </w:pPr>
            <w:r w:rsidRPr="00390A6B">
              <w:rPr>
                <w:sz w:val="24"/>
                <w:szCs w:val="24"/>
              </w:rPr>
              <w:t>4.5</w:t>
            </w:r>
          </w:p>
        </w:tc>
        <w:tc>
          <w:tcPr>
            <w:tcW w:w="4284" w:type="pct"/>
          </w:tcPr>
          <w:p w:rsidR="00E107C4" w:rsidRPr="00390A6B" w:rsidRDefault="00E107C4" w:rsidP="00435CA1">
            <w:pPr>
              <w:suppressLineNumbers/>
              <w:jc w:val="both"/>
              <w:rPr>
                <w:sz w:val="24"/>
                <w:szCs w:val="24"/>
              </w:rPr>
            </w:pPr>
            <w:r w:rsidRPr="00390A6B">
              <w:rPr>
                <w:sz w:val="24"/>
                <w:szCs w:val="24"/>
              </w:rPr>
              <w:t>Лабораторные занятия</w:t>
            </w:r>
          </w:p>
        </w:tc>
      </w:tr>
      <w:tr w:rsidR="00E107C4" w:rsidRPr="00390A6B" w:rsidTr="00E107C4">
        <w:tc>
          <w:tcPr>
            <w:tcW w:w="342" w:type="pct"/>
          </w:tcPr>
          <w:p w:rsidR="00E107C4" w:rsidRPr="00390A6B" w:rsidRDefault="00E107C4" w:rsidP="00435CA1">
            <w:pPr>
              <w:suppressLineNumbers/>
              <w:jc w:val="center"/>
              <w:rPr>
                <w:sz w:val="24"/>
                <w:szCs w:val="24"/>
              </w:rPr>
            </w:pPr>
            <w:r w:rsidRPr="00390A6B">
              <w:rPr>
                <w:sz w:val="24"/>
                <w:szCs w:val="24"/>
              </w:rPr>
              <w:t>8</w:t>
            </w:r>
          </w:p>
        </w:tc>
        <w:tc>
          <w:tcPr>
            <w:tcW w:w="374" w:type="pct"/>
          </w:tcPr>
          <w:p w:rsidR="00E107C4" w:rsidRPr="00390A6B" w:rsidRDefault="00E107C4" w:rsidP="00435CA1">
            <w:pPr>
              <w:suppressLineNumbers/>
              <w:jc w:val="center"/>
              <w:rPr>
                <w:sz w:val="24"/>
                <w:szCs w:val="24"/>
              </w:rPr>
            </w:pPr>
            <w:r w:rsidRPr="00390A6B">
              <w:rPr>
                <w:sz w:val="24"/>
                <w:szCs w:val="24"/>
              </w:rPr>
              <w:t>4.6</w:t>
            </w:r>
          </w:p>
        </w:tc>
        <w:tc>
          <w:tcPr>
            <w:tcW w:w="4284" w:type="pct"/>
          </w:tcPr>
          <w:p w:rsidR="00E107C4" w:rsidRPr="00390A6B" w:rsidRDefault="00E107C4" w:rsidP="00435CA1">
            <w:pPr>
              <w:suppressLineNumbers/>
              <w:jc w:val="both"/>
              <w:rPr>
                <w:sz w:val="24"/>
                <w:szCs w:val="24"/>
              </w:rPr>
            </w:pPr>
            <w:r w:rsidRPr="00390A6B">
              <w:rPr>
                <w:sz w:val="24"/>
                <w:szCs w:val="24"/>
              </w:rPr>
              <w:t>Практические занятия (семинары)</w:t>
            </w:r>
          </w:p>
        </w:tc>
      </w:tr>
      <w:tr w:rsidR="00E107C4" w:rsidRPr="00390A6B" w:rsidTr="00E107C4">
        <w:tc>
          <w:tcPr>
            <w:tcW w:w="342" w:type="pct"/>
          </w:tcPr>
          <w:p w:rsidR="00E107C4" w:rsidRPr="00390A6B" w:rsidRDefault="00E107C4" w:rsidP="00435CA1">
            <w:pPr>
              <w:suppressLineNumbers/>
              <w:jc w:val="center"/>
              <w:rPr>
                <w:sz w:val="24"/>
                <w:szCs w:val="24"/>
              </w:rPr>
            </w:pPr>
          </w:p>
        </w:tc>
        <w:tc>
          <w:tcPr>
            <w:tcW w:w="374" w:type="pct"/>
          </w:tcPr>
          <w:p w:rsidR="00E107C4" w:rsidRPr="00390A6B" w:rsidRDefault="00E107C4" w:rsidP="00435CA1">
            <w:pPr>
              <w:suppressLineNumbers/>
              <w:jc w:val="center"/>
              <w:rPr>
                <w:sz w:val="24"/>
                <w:szCs w:val="24"/>
              </w:rPr>
            </w:pPr>
            <w:r w:rsidRPr="00390A6B">
              <w:rPr>
                <w:sz w:val="24"/>
                <w:szCs w:val="24"/>
              </w:rPr>
              <w:t>4.7</w:t>
            </w:r>
          </w:p>
        </w:tc>
        <w:tc>
          <w:tcPr>
            <w:tcW w:w="4284" w:type="pct"/>
          </w:tcPr>
          <w:p w:rsidR="00E107C4" w:rsidRPr="00390A6B" w:rsidRDefault="00E107C4" w:rsidP="00435CA1">
            <w:pPr>
              <w:suppressLineNumbers/>
              <w:jc w:val="both"/>
              <w:rPr>
                <w:sz w:val="24"/>
                <w:szCs w:val="24"/>
              </w:rPr>
            </w:pPr>
            <w:r w:rsidRPr="00390A6B">
              <w:rPr>
                <w:sz w:val="24"/>
                <w:szCs w:val="24"/>
              </w:rPr>
              <w:t>Курсовой проект (курсовая работа)</w:t>
            </w:r>
          </w:p>
        </w:tc>
      </w:tr>
      <w:tr w:rsidR="00E107C4" w:rsidRPr="00390A6B" w:rsidTr="00E107C4">
        <w:tc>
          <w:tcPr>
            <w:tcW w:w="342" w:type="pct"/>
          </w:tcPr>
          <w:p w:rsidR="00E107C4" w:rsidRPr="00390A6B" w:rsidRDefault="00E107C4" w:rsidP="00435CA1">
            <w:pPr>
              <w:suppressLineNumbers/>
              <w:jc w:val="center"/>
              <w:rPr>
                <w:sz w:val="24"/>
                <w:szCs w:val="24"/>
              </w:rPr>
            </w:pPr>
            <w:r w:rsidRPr="00390A6B">
              <w:rPr>
                <w:sz w:val="24"/>
                <w:szCs w:val="24"/>
              </w:rPr>
              <w:t>5</w:t>
            </w:r>
          </w:p>
        </w:tc>
        <w:tc>
          <w:tcPr>
            <w:tcW w:w="4658" w:type="pct"/>
            <w:gridSpan w:val="2"/>
          </w:tcPr>
          <w:p w:rsidR="00E107C4" w:rsidRPr="00390A6B" w:rsidRDefault="00E107C4" w:rsidP="00435CA1">
            <w:pPr>
              <w:suppressLineNumbers/>
              <w:jc w:val="both"/>
              <w:rPr>
                <w:sz w:val="24"/>
                <w:szCs w:val="24"/>
              </w:rPr>
            </w:pPr>
            <w:r w:rsidRPr="00390A6B">
              <w:rPr>
                <w:sz w:val="24"/>
                <w:szCs w:val="24"/>
              </w:rPr>
              <w:t>Перечень учебно-методического обеспечения для самостоятельной работы обучающихся по дисциплине</w:t>
            </w:r>
          </w:p>
        </w:tc>
      </w:tr>
      <w:tr w:rsidR="00E107C4" w:rsidRPr="00390A6B" w:rsidTr="00E107C4">
        <w:tc>
          <w:tcPr>
            <w:tcW w:w="342" w:type="pct"/>
          </w:tcPr>
          <w:p w:rsidR="00E107C4" w:rsidRPr="00390A6B" w:rsidRDefault="00E107C4" w:rsidP="00435CA1">
            <w:pPr>
              <w:suppressLineNumbers/>
              <w:jc w:val="center"/>
              <w:rPr>
                <w:sz w:val="24"/>
                <w:szCs w:val="24"/>
              </w:rPr>
            </w:pPr>
            <w:r w:rsidRPr="00390A6B">
              <w:rPr>
                <w:sz w:val="24"/>
                <w:szCs w:val="24"/>
              </w:rPr>
              <w:t>6</w:t>
            </w:r>
          </w:p>
        </w:tc>
        <w:tc>
          <w:tcPr>
            <w:tcW w:w="4658" w:type="pct"/>
            <w:gridSpan w:val="2"/>
          </w:tcPr>
          <w:p w:rsidR="00E107C4" w:rsidRPr="00390A6B" w:rsidRDefault="00E107C4" w:rsidP="00435CA1">
            <w:pPr>
              <w:suppressLineNumbers/>
              <w:jc w:val="both"/>
              <w:rPr>
                <w:sz w:val="24"/>
                <w:szCs w:val="24"/>
              </w:rPr>
            </w:pPr>
            <w:r w:rsidRPr="00390A6B">
              <w:rPr>
                <w:sz w:val="24"/>
                <w:szCs w:val="24"/>
              </w:rPr>
              <w:t>Фонд оценочных средств для проведения промежуточной аттестации обучающихся по дисциплине (модулю)</w:t>
            </w:r>
          </w:p>
        </w:tc>
      </w:tr>
      <w:tr w:rsidR="00E107C4" w:rsidRPr="00390A6B" w:rsidTr="00E107C4">
        <w:tc>
          <w:tcPr>
            <w:tcW w:w="342" w:type="pct"/>
          </w:tcPr>
          <w:p w:rsidR="00E107C4" w:rsidRPr="00390A6B" w:rsidRDefault="00E107C4" w:rsidP="00435CA1">
            <w:pPr>
              <w:suppressLineNumbers/>
              <w:jc w:val="center"/>
              <w:rPr>
                <w:sz w:val="24"/>
                <w:szCs w:val="24"/>
              </w:rPr>
            </w:pPr>
            <w:r w:rsidRPr="00390A6B">
              <w:rPr>
                <w:sz w:val="24"/>
                <w:szCs w:val="24"/>
              </w:rPr>
              <w:t>7</w:t>
            </w:r>
          </w:p>
        </w:tc>
        <w:tc>
          <w:tcPr>
            <w:tcW w:w="4658" w:type="pct"/>
            <w:gridSpan w:val="2"/>
          </w:tcPr>
          <w:p w:rsidR="00E107C4" w:rsidRPr="00390A6B" w:rsidRDefault="00E107C4" w:rsidP="00435CA1">
            <w:pPr>
              <w:suppressLineNumbers/>
              <w:jc w:val="both"/>
              <w:rPr>
                <w:sz w:val="24"/>
                <w:szCs w:val="24"/>
              </w:rPr>
            </w:pPr>
            <w:r w:rsidRPr="00390A6B">
              <w:rPr>
                <w:sz w:val="24"/>
                <w:szCs w:val="24"/>
              </w:rPr>
              <w:t>Особенности реализации дисциплины для инвалидов и лиц с ограниченными возможностями здоровья</w:t>
            </w:r>
          </w:p>
        </w:tc>
      </w:tr>
      <w:tr w:rsidR="00E107C4" w:rsidRPr="00390A6B" w:rsidTr="00E107C4">
        <w:tc>
          <w:tcPr>
            <w:tcW w:w="342" w:type="pct"/>
          </w:tcPr>
          <w:p w:rsidR="00E107C4" w:rsidRPr="00390A6B" w:rsidRDefault="00E107C4" w:rsidP="00435CA1">
            <w:pPr>
              <w:suppressLineNumbers/>
              <w:jc w:val="center"/>
              <w:rPr>
                <w:sz w:val="24"/>
                <w:szCs w:val="24"/>
              </w:rPr>
            </w:pPr>
            <w:r w:rsidRPr="00390A6B">
              <w:rPr>
                <w:sz w:val="24"/>
                <w:szCs w:val="24"/>
              </w:rPr>
              <w:t>8</w:t>
            </w:r>
          </w:p>
        </w:tc>
        <w:tc>
          <w:tcPr>
            <w:tcW w:w="4658" w:type="pct"/>
            <w:gridSpan w:val="2"/>
          </w:tcPr>
          <w:p w:rsidR="00E107C4" w:rsidRPr="00390A6B" w:rsidRDefault="00E107C4" w:rsidP="00435CA1">
            <w:pPr>
              <w:suppressLineNumbers/>
              <w:jc w:val="both"/>
              <w:rPr>
                <w:sz w:val="24"/>
                <w:szCs w:val="24"/>
              </w:rPr>
            </w:pPr>
            <w:r w:rsidRPr="00390A6B">
              <w:rPr>
                <w:sz w:val="24"/>
                <w:szCs w:val="24"/>
              </w:rPr>
              <w:t>Перечень основной и дополнительной учебной литературы, необходимой для освоения дисциплины</w:t>
            </w:r>
          </w:p>
        </w:tc>
      </w:tr>
      <w:tr w:rsidR="00E107C4" w:rsidRPr="00390A6B" w:rsidTr="00E107C4">
        <w:tc>
          <w:tcPr>
            <w:tcW w:w="342" w:type="pct"/>
          </w:tcPr>
          <w:p w:rsidR="00E107C4" w:rsidRPr="00390A6B" w:rsidRDefault="00E107C4" w:rsidP="00435CA1">
            <w:pPr>
              <w:suppressLineNumbers/>
              <w:jc w:val="center"/>
              <w:rPr>
                <w:sz w:val="24"/>
                <w:szCs w:val="24"/>
              </w:rPr>
            </w:pPr>
          </w:p>
        </w:tc>
        <w:tc>
          <w:tcPr>
            <w:tcW w:w="374" w:type="pct"/>
          </w:tcPr>
          <w:p w:rsidR="00E107C4" w:rsidRPr="00390A6B" w:rsidRDefault="00E107C4" w:rsidP="00435CA1">
            <w:pPr>
              <w:suppressLineNumbers/>
              <w:jc w:val="center"/>
              <w:rPr>
                <w:sz w:val="24"/>
                <w:szCs w:val="24"/>
              </w:rPr>
            </w:pPr>
            <w:r w:rsidRPr="00390A6B">
              <w:rPr>
                <w:sz w:val="24"/>
                <w:szCs w:val="24"/>
              </w:rPr>
              <w:t>8.1</w:t>
            </w:r>
          </w:p>
        </w:tc>
        <w:tc>
          <w:tcPr>
            <w:tcW w:w="4284" w:type="pct"/>
          </w:tcPr>
          <w:p w:rsidR="00E107C4" w:rsidRPr="00390A6B" w:rsidRDefault="00E107C4" w:rsidP="00435CA1">
            <w:pPr>
              <w:suppressLineNumbers/>
              <w:jc w:val="both"/>
              <w:rPr>
                <w:sz w:val="24"/>
                <w:szCs w:val="24"/>
              </w:rPr>
            </w:pPr>
            <w:r w:rsidRPr="00390A6B">
              <w:rPr>
                <w:sz w:val="24"/>
                <w:szCs w:val="24"/>
              </w:rPr>
              <w:t>Основная литература</w:t>
            </w:r>
          </w:p>
        </w:tc>
      </w:tr>
      <w:tr w:rsidR="00E107C4" w:rsidRPr="00390A6B" w:rsidTr="00E107C4">
        <w:tc>
          <w:tcPr>
            <w:tcW w:w="342" w:type="pct"/>
          </w:tcPr>
          <w:p w:rsidR="00E107C4" w:rsidRPr="00390A6B" w:rsidRDefault="00E107C4" w:rsidP="00435CA1">
            <w:pPr>
              <w:suppressLineNumbers/>
              <w:jc w:val="center"/>
              <w:rPr>
                <w:sz w:val="24"/>
                <w:szCs w:val="24"/>
              </w:rPr>
            </w:pPr>
          </w:p>
        </w:tc>
        <w:tc>
          <w:tcPr>
            <w:tcW w:w="374" w:type="pct"/>
          </w:tcPr>
          <w:p w:rsidR="00E107C4" w:rsidRPr="00390A6B" w:rsidRDefault="00E107C4" w:rsidP="00435CA1">
            <w:pPr>
              <w:suppressLineNumbers/>
              <w:jc w:val="center"/>
              <w:rPr>
                <w:sz w:val="24"/>
                <w:szCs w:val="24"/>
              </w:rPr>
            </w:pPr>
            <w:r w:rsidRPr="00390A6B">
              <w:rPr>
                <w:sz w:val="24"/>
                <w:szCs w:val="24"/>
              </w:rPr>
              <w:t>8.2</w:t>
            </w:r>
          </w:p>
        </w:tc>
        <w:tc>
          <w:tcPr>
            <w:tcW w:w="4284" w:type="pct"/>
          </w:tcPr>
          <w:p w:rsidR="00E107C4" w:rsidRPr="00390A6B" w:rsidRDefault="00E107C4" w:rsidP="00435CA1">
            <w:pPr>
              <w:suppressLineNumbers/>
              <w:jc w:val="both"/>
              <w:rPr>
                <w:sz w:val="24"/>
                <w:szCs w:val="24"/>
              </w:rPr>
            </w:pPr>
            <w:r w:rsidRPr="00390A6B">
              <w:rPr>
                <w:sz w:val="24"/>
                <w:szCs w:val="24"/>
              </w:rPr>
              <w:t>Дополнительная литература</w:t>
            </w:r>
          </w:p>
        </w:tc>
      </w:tr>
      <w:tr w:rsidR="00E107C4" w:rsidRPr="00390A6B" w:rsidTr="00E107C4">
        <w:tc>
          <w:tcPr>
            <w:tcW w:w="342" w:type="pct"/>
          </w:tcPr>
          <w:p w:rsidR="00E107C4" w:rsidRPr="00390A6B" w:rsidRDefault="00E107C4" w:rsidP="00435CA1">
            <w:pPr>
              <w:suppressLineNumbers/>
              <w:jc w:val="center"/>
              <w:rPr>
                <w:sz w:val="24"/>
                <w:szCs w:val="24"/>
              </w:rPr>
            </w:pPr>
          </w:p>
        </w:tc>
        <w:tc>
          <w:tcPr>
            <w:tcW w:w="374" w:type="pct"/>
          </w:tcPr>
          <w:p w:rsidR="00E107C4" w:rsidRPr="00390A6B" w:rsidRDefault="00E107C4" w:rsidP="00435CA1">
            <w:pPr>
              <w:suppressLineNumbers/>
              <w:jc w:val="center"/>
              <w:rPr>
                <w:sz w:val="24"/>
                <w:szCs w:val="24"/>
              </w:rPr>
            </w:pPr>
            <w:r w:rsidRPr="00390A6B">
              <w:rPr>
                <w:sz w:val="24"/>
                <w:szCs w:val="24"/>
              </w:rPr>
              <w:t>8.3</w:t>
            </w:r>
          </w:p>
        </w:tc>
        <w:tc>
          <w:tcPr>
            <w:tcW w:w="4284" w:type="pct"/>
          </w:tcPr>
          <w:p w:rsidR="00E107C4" w:rsidRPr="00390A6B" w:rsidRDefault="00E107C4" w:rsidP="00435CA1">
            <w:pPr>
              <w:suppressLineNumbers/>
              <w:jc w:val="both"/>
              <w:rPr>
                <w:sz w:val="24"/>
                <w:szCs w:val="24"/>
              </w:rPr>
            </w:pPr>
            <w:r w:rsidRPr="00390A6B">
              <w:rPr>
                <w:sz w:val="24"/>
                <w:szCs w:val="24"/>
              </w:rPr>
              <w:t>Периодические издания</w:t>
            </w:r>
          </w:p>
        </w:tc>
      </w:tr>
      <w:tr w:rsidR="00E107C4" w:rsidRPr="00390A6B" w:rsidTr="00E107C4">
        <w:tc>
          <w:tcPr>
            <w:tcW w:w="342" w:type="pct"/>
          </w:tcPr>
          <w:p w:rsidR="00E107C4" w:rsidRPr="00390A6B" w:rsidRDefault="00E107C4" w:rsidP="00435CA1">
            <w:pPr>
              <w:suppressLineNumbers/>
              <w:jc w:val="center"/>
              <w:rPr>
                <w:sz w:val="24"/>
                <w:szCs w:val="24"/>
              </w:rPr>
            </w:pPr>
            <w:r w:rsidRPr="00390A6B">
              <w:rPr>
                <w:sz w:val="24"/>
                <w:szCs w:val="24"/>
              </w:rPr>
              <w:t>9</w:t>
            </w:r>
          </w:p>
        </w:tc>
        <w:tc>
          <w:tcPr>
            <w:tcW w:w="4658" w:type="pct"/>
            <w:gridSpan w:val="2"/>
          </w:tcPr>
          <w:p w:rsidR="00E107C4" w:rsidRPr="00390A6B" w:rsidRDefault="00E107C4" w:rsidP="00435CA1">
            <w:pPr>
              <w:suppressLineNumbers/>
              <w:jc w:val="both"/>
              <w:rPr>
                <w:sz w:val="24"/>
                <w:szCs w:val="24"/>
              </w:rPr>
            </w:pPr>
            <w:r w:rsidRPr="00390A6B">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E107C4" w:rsidRPr="00390A6B" w:rsidTr="00E107C4">
        <w:tc>
          <w:tcPr>
            <w:tcW w:w="342" w:type="pct"/>
          </w:tcPr>
          <w:p w:rsidR="00E107C4" w:rsidRPr="00390A6B" w:rsidRDefault="00E107C4" w:rsidP="00435CA1">
            <w:pPr>
              <w:suppressLineNumbers/>
              <w:jc w:val="center"/>
              <w:rPr>
                <w:sz w:val="24"/>
                <w:szCs w:val="24"/>
              </w:rPr>
            </w:pPr>
            <w:r w:rsidRPr="00390A6B">
              <w:rPr>
                <w:sz w:val="24"/>
                <w:szCs w:val="24"/>
              </w:rPr>
              <w:t>10</w:t>
            </w:r>
          </w:p>
        </w:tc>
        <w:tc>
          <w:tcPr>
            <w:tcW w:w="4658" w:type="pct"/>
            <w:gridSpan w:val="2"/>
          </w:tcPr>
          <w:p w:rsidR="00E107C4" w:rsidRPr="00390A6B" w:rsidRDefault="00E107C4" w:rsidP="00435CA1">
            <w:pPr>
              <w:suppressLineNumbers/>
              <w:jc w:val="both"/>
              <w:rPr>
                <w:sz w:val="24"/>
                <w:szCs w:val="24"/>
              </w:rPr>
            </w:pPr>
            <w:r w:rsidRPr="00390A6B">
              <w:rPr>
                <w:sz w:val="24"/>
                <w:szCs w:val="24"/>
              </w:rPr>
              <w:t>Методические указания для обучающихся по освоению дисциплины</w:t>
            </w:r>
          </w:p>
        </w:tc>
      </w:tr>
      <w:tr w:rsidR="00E107C4" w:rsidRPr="00390A6B" w:rsidTr="00E107C4">
        <w:tc>
          <w:tcPr>
            <w:tcW w:w="342" w:type="pct"/>
          </w:tcPr>
          <w:p w:rsidR="00E107C4" w:rsidRPr="00390A6B" w:rsidRDefault="00E107C4" w:rsidP="00435CA1">
            <w:pPr>
              <w:suppressLineNumbers/>
              <w:jc w:val="center"/>
              <w:rPr>
                <w:sz w:val="24"/>
                <w:szCs w:val="24"/>
              </w:rPr>
            </w:pPr>
            <w:r w:rsidRPr="00390A6B">
              <w:rPr>
                <w:sz w:val="24"/>
                <w:szCs w:val="24"/>
              </w:rPr>
              <w:t>11</w:t>
            </w:r>
          </w:p>
        </w:tc>
        <w:tc>
          <w:tcPr>
            <w:tcW w:w="4658" w:type="pct"/>
            <w:gridSpan w:val="2"/>
          </w:tcPr>
          <w:p w:rsidR="00E107C4" w:rsidRPr="00390A6B" w:rsidRDefault="00E107C4" w:rsidP="00435CA1">
            <w:pPr>
              <w:jc w:val="both"/>
              <w:rPr>
                <w:sz w:val="24"/>
                <w:szCs w:val="24"/>
              </w:rPr>
            </w:pPr>
            <w:r w:rsidRPr="00390A6B">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E107C4" w:rsidRPr="00390A6B" w:rsidTr="00E107C4">
        <w:tc>
          <w:tcPr>
            <w:tcW w:w="342" w:type="pct"/>
          </w:tcPr>
          <w:p w:rsidR="00E107C4" w:rsidRPr="00390A6B" w:rsidRDefault="00E107C4" w:rsidP="00435CA1">
            <w:pPr>
              <w:suppressLineNumbers/>
              <w:jc w:val="center"/>
              <w:rPr>
                <w:sz w:val="24"/>
                <w:szCs w:val="24"/>
              </w:rPr>
            </w:pPr>
            <w:r w:rsidRPr="00390A6B">
              <w:rPr>
                <w:sz w:val="24"/>
                <w:szCs w:val="24"/>
              </w:rPr>
              <w:t>12</w:t>
            </w:r>
          </w:p>
        </w:tc>
        <w:tc>
          <w:tcPr>
            <w:tcW w:w="4658" w:type="pct"/>
            <w:gridSpan w:val="2"/>
          </w:tcPr>
          <w:p w:rsidR="00E107C4" w:rsidRPr="00390A6B" w:rsidRDefault="00E107C4" w:rsidP="00435CA1">
            <w:pPr>
              <w:jc w:val="both"/>
              <w:rPr>
                <w:sz w:val="24"/>
                <w:szCs w:val="24"/>
              </w:rPr>
            </w:pPr>
            <w:r w:rsidRPr="00390A6B">
              <w:rPr>
                <w:sz w:val="24"/>
                <w:szCs w:val="24"/>
              </w:rPr>
              <w:t>Описание материально-технической базы, необходимой для осуществления образовательного процесса по дисциплине</w:t>
            </w:r>
          </w:p>
        </w:tc>
      </w:tr>
    </w:tbl>
    <w:p w:rsidR="00435CA1" w:rsidRPr="00390A6B" w:rsidRDefault="00435CA1" w:rsidP="00435CA1">
      <w:pPr>
        <w:suppressLineNumbers/>
        <w:spacing w:after="0" w:line="240" w:lineRule="auto"/>
        <w:jc w:val="center"/>
        <w:rPr>
          <w:rFonts w:ascii="Times New Roman" w:eastAsia="Times New Roman" w:hAnsi="Times New Roman" w:cs="Times New Roman"/>
          <w:sz w:val="24"/>
          <w:szCs w:val="24"/>
          <w:lang w:eastAsia="ru-RU"/>
        </w:rPr>
      </w:pPr>
    </w:p>
    <w:p w:rsidR="00435CA1" w:rsidRPr="00390A6B" w:rsidRDefault="00435CA1" w:rsidP="00435CA1">
      <w:pPr>
        <w:suppressLineNumbers/>
        <w:spacing w:after="0" w:line="240" w:lineRule="auto"/>
        <w:jc w:val="center"/>
        <w:rPr>
          <w:rFonts w:ascii="Times New Roman" w:eastAsia="Times New Roman" w:hAnsi="Times New Roman" w:cs="Times New Roman"/>
          <w:sz w:val="24"/>
          <w:szCs w:val="24"/>
          <w:lang w:eastAsia="ru-RU"/>
        </w:rPr>
      </w:pPr>
    </w:p>
    <w:p w:rsidR="00435CA1" w:rsidRPr="00390A6B" w:rsidRDefault="00435CA1" w:rsidP="00435CA1">
      <w:pPr>
        <w:suppressLineNumbers/>
        <w:spacing w:after="0" w:line="240" w:lineRule="auto"/>
        <w:jc w:val="center"/>
        <w:rPr>
          <w:rFonts w:ascii="Times New Roman" w:eastAsia="Times New Roman" w:hAnsi="Times New Roman" w:cs="Times New Roman"/>
          <w:sz w:val="24"/>
          <w:szCs w:val="24"/>
          <w:lang w:eastAsia="ru-RU"/>
        </w:rPr>
      </w:pPr>
    </w:p>
    <w:p w:rsidR="00435CA1" w:rsidRPr="00390A6B" w:rsidRDefault="00435CA1" w:rsidP="00435CA1">
      <w:pPr>
        <w:suppressLineNumbers/>
        <w:spacing w:after="0" w:line="240" w:lineRule="auto"/>
        <w:jc w:val="center"/>
        <w:rPr>
          <w:rFonts w:ascii="Times New Roman" w:eastAsia="Times New Roman" w:hAnsi="Times New Roman" w:cs="Times New Roman"/>
          <w:b/>
          <w:sz w:val="24"/>
          <w:szCs w:val="24"/>
          <w:lang w:eastAsia="ru-RU"/>
        </w:rPr>
      </w:pPr>
    </w:p>
    <w:p w:rsidR="00435CA1" w:rsidRPr="00390A6B" w:rsidRDefault="00435CA1" w:rsidP="00435CA1">
      <w:pPr>
        <w:suppressLineNumbers/>
        <w:spacing w:after="0" w:line="240" w:lineRule="auto"/>
        <w:jc w:val="center"/>
        <w:rPr>
          <w:rFonts w:ascii="Times New Roman" w:eastAsia="Times New Roman" w:hAnsi="Times New Roman" w:cs="Times New Roman"/>
          <w:b/>
          <w:sz w:val="24"/>
          <w:szCs w:val="24"/>
          <w:lang w:eastAsia="ru-RU"/>
        </w:rPr>
      </w:pPr>
    </w:p>
    <w:p w:rsidR="00435CA1" w:rsidRPr="00390A6B" w:rsidRDefault="00435CA1" w:rsidP="00435CA1">
      <w:pPr>
        <w:suppressLineNumbers/>
        <w:spacing w:after="0" w:line="240" w:lineRule="auto"/>
        <w:jc w:val="center"/>
        <w:rPr>
          <w:rFonts w:ascii="Times New Roman" w:eastAsia="Times New Roman" w:hAnsi="Times New Roman" w:cs="Times New Roman"/>
          <w:b/>
          <w:sz w:val="24"/>
          <w:szCs w:val="24"/>
          <w:lang w:eastAsia="ru-RU"/>
        </w:rPr>
      </w:pPr>
    </w:p>
    <w:p w:rsidR="00435CA1" w:rsidRPr="00390A6B" w:rsidRDefault="00435CA1" w:rsidP="00435CA1">
      <w:pPr>
        <w:suppressLineNumbers/>
        <w:spacing w:after="0" w:line="240" w:lineRule="auto"/>
        <w:jc w:val="center"/>
        <w:rPr>
          <w:rFonts w:ascii="Times New Roman" w:eastAsia="Times New Roman" w:hAnsi="Times New Roman" w:cs="Times New Roman"/>
          <w:b/>
          <w:sz w:val="24"/>
          <w:szCs w:val="24"/>
          <w:lang w:eastAsia="ru-RU"/>
        </w:rPr>
      </w:pPr>
    </w:p>
    <w:p w:rsidR="00435CA1" w:rsidRPr="00390A6B" w:rsidRDefault="00435CA1" w:rsidP="00435CA1">
      <w:pPr>
        <w:suppressLineNumbers/>
        <w:spacing w:after="0" w:line="240" w:lineRule="auto"/>
        <w:jc w:val="center"/>
        <w:rPr>
          <w:rFonts w:ascii="Times New Roman" w:eastAsia="Times New Roman" w:hAnsi="Times New Roman" w:cs="Times New Roman"/>
          <w:b/>
          <w:sz w:val="24"/>
          <w:szCs w:val="24"/>
          <w:lang w:eastAsia="ru-RU"/>
        </w:rPr>
      </w:pPr>
    </w:p>
    <w:p w:rsidR="00435CA1" w:rsidRPr="00390A6B" w:rsidRDefault="00435CA1" w:rsidP="00435CA1">
      <w:pPr>
        <w:suppressLineNumbers/>
        <w:spacing w:after="0" w:line="240" w:lineRule="auto"/>
        <w:jc w:val="center"/>
        <w:rPr>
          <w:rFonts w:ascii="Times New Roman" w:eastAsia="Times New Roman" w:hAnsi="Times New Roman" w:cs="Times New Roman"/>
          <w:b/>
          <w:sz w:val="24"/>
          <w:szCs w:val="24"/>
          <w:lang w:eastAsia="ru-RU"/>
        </w:rPr>
      </w:pPr>
    </w:p>
    <w:p w:rsidR="00435CA1" w:rsidRPr="00390A6B" w:rsidRDefault="00435CA1" w:rsidP="00435CA1">
      <w:pPr>
        <w:suppressLineNumbers/>
        <w:spacing w:after="0" w:line="240" w:lineRule="auto"/>
        <w:jc w:val="center"/>
        <w:rPr>
          <w:rFonts w:ascii="Times New Roman" w:eastAsia="Times New Roman" w:hAnsi="Times New Roman" w:cs="Times New Roman"/>
          <w:b/>
          <w:sz w:val="24"/>
          <w:szCs w:val="24"/>
          <w:lang w:eastAsia="ru-RU"/>
        </w:rPr>
      </w:pPr>
    </w:p>
    <w:p w:rsidR="00435CA1" w:rsidRPr="00390A6B" w:rsidRDefault="00435CA1" w:rsidP="00435CA1">
      <w:pPr>
        <w:suppressLineNumbers/>
        <w:spacing w:after="0" w:line="240" w:lineRule="auto"/>
        <w:jc w:val="center"/>
        <w:rPr>
          <w:rFonts w:ascii="Times New Roman" w:eastAsia="Times New Roman" w:hAnsi="Times New Roman" w:cs="Times New Roman"/>
          <w:b/>
          <w:sz w:val="24"/>
          <w:szCs w:val="24"/>
          <w:lang w:eastAsia="ru-RU"/>
        </w:rPr>
      </w:pPr>
    </w:p>
    <w:p w:rsidR="00E107C4" w:rsidRPr="00390A6B" w:rsidRDefault="00E107C4" w:rsidP="00435CA1">
      <w:pPr>
        <w:suppressLineNumbers/>
        <w:spacing w:after="0" w:line="240" w:lineRule="auto"/>
        <w:jc w:val="center"/>
        <w:rPr>
          <w:rFonts w:ascii="Times New Roman" w:eastAsia="Times New Roman" w:hAnsi="Times New Roman" w:cs="Times New Roman"/>
          <w:b/>
          <w:sz w:val="24"/>
          <w:szCs w:val="24"/>
          <w:lang w:eastAsia="ru-RU"/>
        </w:rPr>
      </w:pPr>
    </w:p>
    <w:p w:rsidR="00667CA7" w:rsidRPr="00390A6B" w:rsidRDefault="00667CA7" w:rsidP="00435CA1">
      <w:pPr>
        <w:suppressLineNumbers/>
        <w:spacing w:after="0" w:line="240" w:lineRule="auto"/>
        <w:jc w:val="center"/>
        <w:rPr>
          <w:rFonts w:ascii="Times New Roman" w:eastAsia="Times New Roman" w:hAnsi="Times New Roman" w:cs="Times New Roman"/>
          <w:b/>
          <w:sz w:val="24"/>
          <w:szCs w:val="24"/>
          <w:lang w:eastAsia="ru-RU"/>
        </w:rPr>
      </w:pPr>
    </w:p>
    <w:p w:rsidR="00435CA1" w:rsidRPr="00390A6B" w:rsidRDefault="00435CA1" w:rsidP="00435CA1">
      <w:pPr>
        <w:suppressLineNumbers/>
        <w:spacing w:after="0" w:line="240" w:lineRule="auto"/>
        <w:jc w:val="center"/>
        <w:rPr>
          <w:rFonts w:ascii="Times New Roman" w:eastAsia="Times New Roman" w:hAnsi="Times New Roman" w:cs="Times New Roman"/>
          <w:b/>
          <w:sz w:val="24"/>
          <w:szCs w:val="24"/>
          <w:lang w:eastAsia="ru-RU"/>
        </w:rPr>
      </w:pPr>
    </w:p>
    <w:p w:rsidR="00435CA1" w:rsidRPr="00390A6B" w:rsidRDefault="00435CA1" w:rsidP="00435CA1">
      <w:pPr>
        <w:suppressLineNumbers/>
        <w:spacing w:after="0" w:line="240" w:lineRule="auto"/>
        <w:jc w:val="center"/>
        <w:rPr>
          <w:rFonts w:ascii="Times New Roman" w:eastAsia="Times New Roman" w:hAnsi="Times New Roman" w:cs="Times New Roman"/>
          <w:b/>
          <w:sz w:val="24"/>
          <w:szCs w:val="24"/>
          <w:lang w:eastAsia="ru-RU"/>
        </w:rPr>
      </w:pPr>
    </w:p>
    <w:p w:rsidR="00435CA1" w:rsidRPr="00390A6B" w:rsidRDefault="00435CA1" w:rsidP="00435CA1">
      <w:pPr>
        <w:spacing w:after="0" w:line="240" w:lineRule="auto"/>
        <w:jc w:val="both"/>
        <w:rPr>
          <w:rFonts w:ascii="Times New Roman" w:eastAsia="Times New Roman" w:hAnsi="Times New Roman" w:cs="Times New Roman"/>
          <w:b/>
          <w:sz w:val="24"/>
          <w:szCs w:val="24"/>
          <w:lang w:eastAsia="ru-RU"/>
        </w:rPr>
      </w:pPr>
    </w:p>
    <w:p w:rsidR="00435CA1" w:rsidRPr="00390A6B" w:rsidRDefault="00435CA1" w:rsidP="00435CA1">
      <w:pPr>
        <w:numPr>
          <w:ilvl w:val="0"/>
          <w:numId w:val="8"/>
        </w:numPr>
        <w:spacing w:after="0" w:line="240" w:lineRule="auto"/>
        <w:ind w:left="1069"/>
        <w:contextualSpacing/>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ЦЕЛИ И ЗАДАЧИ ДИСЦИПЛИНЫ</w:t>
      </w:r>
    </w:p>
    <w:p w:rsidR="00435CA1" w:rsidRPr="00390A6B" w:rsidRDefault="00435CA1" w:rsidP="00435CA1">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ab/>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Цель дисциплины:</w:t>
      </w:r>
      <w:r w:rsidRPr="00390A6B">
        <w:rPr>
          <w:rFonts w:ascii="Times New Roman" w:eastAsia="Times New Roman" w:hAnsi="Times New Roman" w:cs="Times New Roman"/>
          <w:sz w:val="24"/>
          <w:szCs w:val="24"/>
          <w:lang w:eastAsia="ru-RU"/>
        </w:rPr>
        <w:tab/>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sz w:val="24"/>
          <w:szCs w:val="24"/>
          <w:lang w:eastAsia="ru-RU"/>
        </w:rPr>
        <w:t>-</w:t>
      </w:r>
      <w:r w:rsidRPr="00390A6B">
        <w:rPr>
          <w:rFonts w:ascii="Times New Roman" w:eastAsia="Times New Roman" w:hAnsi="Times New Roman" w:cs="Times New Roman"/>
          <w:sz w:val="24"/>
          <w:szCs w:val="24"/>
          <w:lang w:eastAsia="ru-RU"/>
        </w:rPr>
        <w:t xml:space="preserve"> ознакомление магистров с основными современными научными проблемами в различных областях биологии: биохимии, биофизики, молекулярной биологии, физиологии, генетике, экологии.</w:t>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p>
    <w:p w:rsidR="00435CA1" w:rsidRPr="00390A6B" w:rsidRDefault="00435CA1" w:rsidP="00435CA1">
      <w:pPr>
        <w:spacing w:after="36"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Задачи дисциплины:</w:t>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получение знаний о структурных особенностях и функциональных отношениях компонентов экосистем, методах исследования в экологии, динамике экосистем, ответных реакциях экологических систем на разные типы и уровни загрязнений;</w:t>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моделирование экологических процессов и способах, и принципах выработки экологических прогнозов.</w:t>
      </w:r>
    </w:p>
    <w:p w:rsidR="00E107C4" w:rsidRPr="00390A6B" w:rsidRDefault="00E107C4" w:rsidP="00435CA1">
      <w:pPr>
        <w:spacing w:after="0" w:line="240" w:lineRule="auto"/>
        <w:jc w:val="both"/>
        <w:rPr>
          <w:rFonts w:ascii="Times New Roman" w:eastAsia="Times New Roman" w:hAnsi="Times New Roman" w:cs="Times New Roman"/>
          <w:sz w:val="24"/>
          <w:szCs w:val="24"/>
          <w:lang w:eastAsia="ru-RU"/>
        </w:rPr>
      </w:pPr>
    </w:p>
    <w:p w:rsidR="00435CA1" w:rsidRPr="00390A6B" w:rsidRDefault="00435CA1" w:rsidP="00435CA1">
      <w:pPr>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w:t>
      </w:r>
      <w:r w:rsidR="0073035F">
        <w:rPr>
          <w:rFonts w:ascii="Times New Roman" w:eastAsia="Times New Roman" w:hAnsi="Times New Roman" w:cs="Times New Roman"/>
          <w:sz w:val="24"/>
          <w:szCs w:val="24"/>
          <w:lang w:eastAsia="ru-RU"/>
        </w:rPr>
        <w:t>а «Экология растений»: ОПК-1.</w:t>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4819"/>
        <w:gridCol w:w="2278"/>
      </w:tblGrid>
      <w:tr w:rsidR="00435CA1" w:rsidRPr="00390A6B" w:rsidTr="00E107C4">
        <w:trPr>
          <w:trHeight w:val="873"/>
        </w:trPr>
        <w:tc>
          <w:tcPr>
            <w:tcW w:w="2547" w:type="dxa"/>
          </w:tcPr>
          <w:p w:rsidR="00435CA1" w:rsidRPr="00390A6B" w:rsidRDefault="00435CA1" w:rsidP="00435CA1">
            <w:pPr>
              <w:spacing w:after="1" w:line="249" w:lineRule="auto"/>
              <w:ind w:left="-15" w:right="51" w:firstLine="542"/>
              <w:jc w:val="both"/>
              <w:rPr>
                <w:rFonts w:ascii="Times New Roman" w:eastAsia="Times New Roman" w:hAnsi="Times New Roman" w:cs="Times New Roman"/>
                <w:b/>
                <w:sz w:val="24"/>
                <w:szCs w:val="24"/>
                <w:lang w:eastAsia="ru-RU"/>
              </w:rPr>
            </w:pPr>
          </w:p>
          <w:p w:rsidR="00435CA1" w:rsidRPr="00390A6B" w:rsidRDefault="00435CA1" w:rsidP="00435CA1">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Группа компетенций</w:t>
            </w:r>
          </w:p>
        </w:tc>
        <w:tc>
          <w:tcPr>
            <w:tcW w:w="4819" w:type="dxa"/>
          </w:tcPr>
          <w:p w:rsidR="00435CA1" w:rsidRPr="00390A6B" w:rsidRDefault="00435CA1" w:rsidP="00435CA1">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Категория компетенций</w:t>
            </w:r>
          </w:p>
        </w:tc>
        <w:tc>
          <w:tcPr>
            <w:tcW w:w="2278" w:type="dxa"/>
          </w:tcPr>
          <w:p w:rsidR="00435CA1" w:rsidRPr="00390A6B" w:rsidRDefault="00435CA1" w:rsidP="00435CA1">
            <w:pPr>
              <w:spacing w:after="1" w:line="249" w:lineRule="auto"/>
              <w:ind w:left="-15" w:right="51" w:firstLine="542"/>
              <w:jc w:val="both"/>
              <w:rPr>
                <w:rFonts w:ascii="Times New Roman" w:eastAsia="Times New Roman" w:hAnsi="Times New Roman" w:cs="Times New Roman"/>
                <w:b/>
                <w:sz w:val="24"/>
                <w:szCs w:val="24"/>
                <w:lang w:eastAsia="ru-RU"/>
              </w:rPr>
            </w:pPr>
          </w:p>
          <w:p w:rsidR="00435CA1" w:rsidRPr="00390A6B" w:rsidRDefault="00435CA1" w:rsidP="00435CA1">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Код</w:t>
            </w:r>
          </w:p>
        </w:tc>
      </w:tr>
      <w:tr w:rsidR="00435CA1" w:rsidRPr="00390A6B" w:rsidTr="00E107C4">
        <w:trPr>
          <w:trHeight w:val="1815"/>
        </w:trPr>
        <w:tc>
          <w:tcPr>
            <w:tcW w:w="2547" w:type="dxa"/>
          </w:tcPr>
          <w:p w:rsidR="00435CA1" w:rsidRPr="00390A6B" w:rsidRDefault="00435CA1" w:rsidP="00435CA1">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Общепрофессиональные компетенции</w:t>
            </w:r>
          </w:p>
        </w:tc>
        <w:tc>
          <w:tcPr>
            <w:tcW w:w="4819" w:type="dxa"/>
          </w:tcPr>
          <w:p w:rsidR="00435CA1" w:rsidRPr="00390A6B" w:rsidRDefault="00435CA1" w:rsidP="00435CA1">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w:t>
            </w:r>
          </w:p>
        </w:tc>
        <w:tc>
          <w:tcPr>
            <w:tcW w:w="2278" w:type="dxa"/>
          </w:tcPr>
          <w:p w:rsidR="00435CA1" w:rsidRPr="00390A6B" w:rsidRDefault="00435CA1" w:rsidP="00435CA1">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ОПК-1 </w:t>
            </w:r>
          </w:p>
        </w:tc>
      </w:tr>
    </w:tbl>
    <w:p w:rsidR="00435CA1" w:rsidRPr="00390A6B" w:rsidRDefault="00435CA1" w:rsidP="00435CA1">
      <w:pPr>
        <w:spacing w:after="0" w:line="360" w:lineRule="auto"/>
        <w:jc w:val="both"/>
        <w:rPr>
          <w:rFonts w:ascii="Times New Roman" w:eastAsia="Courier New" w:hAnsi="Times New Roman" w:cs="Times New Roman"/>
          <w:color w:val="000000"/>
          <w:sz w:val="24"/>
          <w:szCs w:val="24"/>
          <w:lang w:eastAsia="ru-RU" w:bidi="ru-RU"/>
        </w:rPr>
      </w:pPr>
    </w:p>
    <w:p w:rsidR="00435CA1" w:rsidRPr="00390A6B" w:rsidRDefault="00435CA1" w:rsidP="00435CA1">
      <w:pPr>
        <w:spacing w:after="0" w:line="360" w:lineRule="auto"/>
        <w:jc w:val="both"/>
        <w:rPr>
          <w:rFonts w:ascii="Times New Roman" w:eastAsia="Courier New" w:hAnsi="Times New Roman" w:cs="Times New Roman"/>
          <w:b/>
          <w:i/>
          <w:color w:val="000000"/>
          <w:sz w:val="24"/>
          <w:szCs w:val="24"/>
          <w:lang w:eastAsia="ru-RU" w:bidi="ru-RU"/>
        </w:rPr>
      </w:pPr>
      <w:r w:rsidRPr="00390A6B">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390A6B">
        <w:rPr>
          <w:rFonts w:ascii="Times New Roman" w:eastAsia="Courier New" w:hAnsi="Times New Roman" w:cs="Times New Roman"/>
          <w:b/>
          <w:i/>
          <w:color w:val="000000"/>
          <w:sz w:val="24"/>
          <w:szCs w:val="24"/>
          <w:lang w:eastAsia="ru-RU" w:bidi="ru-RU"/>
        </w:rPr>
        <w:t xml:space="preserve"> должен:</w:t>
      </w:r>
    </w:p>
    <w:p w:rsidR="00435CA1" w:rsidRPr="00390A6B" w:rsidRDefault="00435CA1" w:rsidP="00435CA1">
      <w:pPr>
        <w:spacing w:after="0" w:line="360" w:lineRule="auto"/>
        <w:jc w:val="both"/>
        <w:rPr>
          <w:rFonts w:ascii="Times New Roman" w:eastAsia="Courier New" w:hAnsi="Times New Roman" w:cs="Times New Roman"/>
          <w:b/>
          <w:color w:val="000000"/>
          <w:sz w:val="24"/>
          <w:szCs w:val="24"/>
          <w:lang w:eastAsia="ru-RU" w:bidi="ru-RU"/>
        </w:rPr>
      </w:pPr>
    </w:p>
    <w:tbl>
      <w:tblPr>
        <w:tblStyle w:val="200"/>
        <w:tblW w:w="0" w:type="auto"/>
        <w:tblLook w:val="04A0" w:firstRow="1" w:lastRow="0" w:firstColumn="1" w:lastColumn="0" w:noHBand="0" w:noVBand="1"/>
      </w:tblPr>
      <w:tblGrid>
        <w:gridCol w:w="2150"/>
        <w:gridCol w:w="2363"/>
        <w:gridCol w:w="4812"/>
      </w:tblGrid>
      <w:tr w:rsidR="00435CA1" w:rsidRPr="00390A6B" w:rsidTr="00D2004E">
        <w:tc>
          <w:tcPr>
            <w:tcW w:w="2150" w:type="dxa"/>
            <w:tcBorders>
              <w:top w:val="double" w:sz="4" w:space="0" w:color="auto"/>
              <w:left w:val="double" w:sz="4" w:space="0" w:color="auto"/>
            </w:tcBorders>
          </w:tcPr>
          <w:p w:rsidR="00435CA1" w:rsidRPr="00390A6B" w:rsidRDefault="00435CA1" w:rsidP="00435CA1">
            <w:pPr>
              <w:jc w:val="center"/>
              <w:rPr>
                <w:b/>
                <w:sz w:val="24"/>
                <w:szCs w:val="24"/>
              </w:rPr>
            </w:pPr>
            <w:r w:rsidRPr="00390A6B">
              <w:rPr>
                <w:b/>
                <w:sz w:val="24"/>
                <w:szCs w:val="24"/>
              </w:rPr>
              <w:t>Коды компетенции</w:t>
            </w:r>
          </w:p>
        </w:tc>
        <w:tc>
          <w:tcPr>
            <w:tcW w:w="2363" w:type="dxa"/>
            <w:tcBorders>
              <w:top w:val="double" w:sz="4" w:space="0" w:color="auto"/>
            </w:tcBorders>
          </w:tcPr>
          <w:p w:rsidR="00435CA1" w:rsidRPr="00390A6B" w:rsidRDefault="00435CA1" w:rsidP="00435CA1">
            <w:pPr>
              <w:jc w:val="center"/>
              <w:rPr>
                <w:sz w:val="24"/>
                <w:szCs w:val="24"/>
              </w:rPr>
            </w:pPr>
            <w:r w:rsidRPr="00390A6B">
              <w:rPr>
                <w:b/>
                <w:sz w:val="24"/>
                <w:szCs w:val="24"/>
              </w:rPr>
              <w:t>Код и</w:t>
            </w:r>
            <w:r w:rsidRPr="00390A6B">
              <w:rPr>
                <w:b/>
                <w:spacing w:val="1"/>
                <w:sz w:val="24"/>
                <w:szCs w:val="24"/>
              </w:rPr>
              <w:t xml:space="preserve"> </w:t>
            </w:r>
            <w:r w:rsidRPr="00390A6B">
              <w:rPr>
                <w:b/>
                <w:w w:val="95"/>
                <w:sz w:val="24"/>
                <w:szCs w:val="24"/>
              </w:rPr>
              <w:t>наименование</w:t>
            </w:r>
            <w:r w:rsidRPr="00390A6B">
              <w:rPr>
                <w:b/>
                <w:spacing w:val="1"/>
                <w:w w:val="95"/>
                <w:sz w:val="24"/>
                <w:szCs w:val="24"/>
              </w:rPr>
              <w:t xml:space="preserve"> </w:t>
            </w:r>
            <w:r w:rsidRPr="00390A6B">
              <w:rPr>
                <w:b/>
                <w:sz w:val="24"/>
                <w:szCs w:val="24"/>
              </w:rPr>
              <w:t>индикатора</w:t>
            </w:r>
            <w:r w:rsidRPr="00390A6B">
              <w:rPr>
                <w:b/>
                <w:spacing w:val="1"/>
                <w:sz w:val="24"/>
                <w:szCs w:val="24"/>
              </w:rPr>
              <w:t xml:space="preserve"> </w:t>
            </w:r>
            <w:r w:rsidRPr="00390A6B">
              <w:rPr>
                <w:b/>
                <w:sz w:val="24"/>
                <w:szCs w:val="24"/>
              </w:rPr>
              <w:t>компетенции</w:t>
            </w:r>
          </w:p>
        </w:tc>
        <w:tc>
          <w:tcPr>
            <w:tcW w:w="4812" w:type="dxa"/>
            <w:tcBorders>
              <w:top w:val="double" w:sz="4" w:space="0" w:color="auto"/>
              <w:right w:val="double" w:sz="4" w:space="0" w:color="auto"/>
            </w:tcBorders>
          </w:tcPr>
          <w:p w:rsidR="00435CA1" w:rsidRPr="00390A6B" w:rsidRDefault="00435CA1" w:rsidP="00435CA1">
            <w:pPr>
              <w:ind w:firstLine="58"/>
              <w:jc w:val="center"/>
              <w:rPr>
                <w:sz w:val="24"/>
                <w:szCs w:val="24"/>
              </w:rPr>
            </w:pPr>
            <w:r w:rsidRPr="00390A6B">
              <w:rPr>
                <w:b/>
                <w:sz w:val="24"/>
                <w:szCs w:val="24"/>
              </w:rPr>
              <w:t>Результаты</w:t>
            </w:r>
            <w:r w:rsidRPr="00390A6B">
              <w:rPr>
                <w:b/>
                <w:spacing w:val="-13"/>
                <w:sz w:val="24"/>
                <w:szCs w:val="24"/>
              </w:rPr>
              <w:t xml:space="preserve"> </w:t>
            </w:r>
            <w:r w:rsidRPr="00390A6B">
              <w:rPr>
                <w:b/>
                <w:sz w:val="24"/>
                <w:szCs w:val="24"/>
              </w:rPr>
              <w:t>обучения</w:t>
            </w:r>
            <w:r w:rsidRPr="00390A6B">
              <w:rPr>
                <w:b/>
                <w:spacing w:val="-67"/>
                <w:sz w:val="24"/>
                <w:szCs w:val="24"/>
              </w:rPr>
              <w:t xml:space="preserve"> </w:t>
            </w:r>
            <w:r w:rsidRPr="00390A6B">
              <w:rPr>
                <w:b/>
                <w:sz w:val="24"/>
                <w:szCs w:val="24"/>
              </w:rPr>
              <w:t>по</w:t>
            </w:r>
            <w:r w:rsidRPr="00390A6B">
              <w:rPr>
                <w:b/>
                <w:spacing w:val="-5"/>
                <w:sz w:val="24"/>
                <w:szCs w:val="24"/>
              </w:rPr>
              <w:t xml:space="preserve"> </w:t>
            </w:r>
            <w:r w:rsidRPr="00390A6B">
              <w:rPr>
                <w:b/>
                <w:sz w:val="24"/>
                <w:szCs w:val="24"/>
              </w:rPr>
              <w:t>дисциплине</w:t>
            </w:r>
          </w:p>
        </w:tc>
      </w:tr>
      <w:tr w:rsidR="00D2004E" w:rsidRPr="00390A6B" w:rsidTr="00D2004E">
        <w:trPr>
          <w:trHeight w:val="689"/>
        </w:trPr>
        <w:tc>
          <w:tcPr>
            <w:tcW w:w="2150" w:type="dxa"/>
            <w:vMerge w:val="restart"/>
            <w:tcBorders>
              <w:top w:val="double" w:sz="4" w:space="0" w:color="auto"/>
              <w:left w:val="double" w:sz="4" w:space="0" w:color="auto"/>
            </w:tcBorders>
          </w:tcPr>
          <w:p w:rsidR="00D2004E" w:rsidRPr="00390A6B" w:rsidRDefault="00D2004E" w:rsidP="00435CA1">
            <w:pPr>
              <w:rPr>
                <w:sz w:val="24"/>
                <w:szCs w:val="24"/>
              </w:rPr>
            </w:pPr>
            <w:r w:rsidRPr="00390A6B">
              <w:rPr>
                <w:sz w:val="24"/>
                <w:szCs w:val="24"/>
              </w:rPr>
              <w:t>ОПК-1 Способен использовать и применять фундаментальные биологические представления и современные методологические подходы для постановки и решения новых нестандартных задач в сфере профессиональной деятельности;</w:t>
            </w:r>
          </w:p>
        </w:tc>
        <w:tc>
          <w:tcPr>
            <w:tcW w:w="2363" w:type="dxa"/>
            <w:tcBorders>
              <w:top w:val="double" w:sz="4" w:space="0" w:color="auto"/>
              <w:bottom w:val="double" w:sz="4" w:space="0" w:color="auto"/>
            </w:tcBorders>
          </w:tcPr>
          <w:p w:rsidR="00D2004E" w:rsidRPr="00390A6B" w:rsidRDefault="00D2004E" w:rsidP="00435CA1">
            <w:pPr>
              <w:rPr>
                <w:sz w:val="24"/>
                <w:szCs w:val="24"/>
              </w:rPr>
            </w:pPr>
            <w:r w:rsidRPr="00390A6B">
              <w:rPr>
                <w:sz w:val="24"/>
                <w:szCs w:val="24"/>
              </w:rPr>
              <w:t>ОПК-1.1 Знает фундаментальные законы биологии, современные проблемы, основные открытия и методологические разработки в области биологических и смежных наук</w:t>
            </w:r>
          </w:p>
        </w:tc>
        <w:tc>
          <w:tcPr>
            <w:tcW w:w="4812" w:type="dxa"/>
            <w:vMerge w:val="restart"/>
            <w:tcBorders>
              <w:top w:val="double" w:sz="4" w:space="0" w:color="auto"/>
              <w:right w:val="double" w:sz="4" w:space="0" w:color="auto"/>
            </w:tcBorders>
          </w:tcPr>
          <w:p w:rsidR="00D2004E" w:rsidRPr="00390A6B" w:rsidRDefault="00D2004E" w:rsidP="00435CA1">
            <w:pPr>
              <w:widowControl w:val="0"/>
              <w:jc w:val="both"/>
              <w:rPr>
                <w:color w:val="000000"/>
                <w:sz w:val="24"/>
                <w:szCs w:val="24"/>
                <w:shd w:val="clear" w:color="auto" w:fill="FFFFFF"/>
              </w:rPr>
            </w:pPr>
            <w:r w:rsidRPr="00390A6B">
              <w:rPr>
                <w:b/>
                <w:i/>
                <w:color w:val="000000"/>
                <w:sz w:val="24"/>
                <w:szCs w:val="24"/>
                <w:shd w:val="clear" w:color="auto" w:fill="FFFFFF"/>
              </w:rPr>
              <w:t>Знать</w:t>
            </w:r>
            <w:r w:rsidRPr="00390A6B">
              <w:rPr>
                <w:i/>
                <w:color w:val="000000"/>
                <w:sz w:val="24"/>
                <w:szCs w:val="24"/>
                <w:shd w:val="clear" w:color="auto" w:fill="FFFFFF"/>
              </w:rPr>
              <w:t>:</w:t>
            </w:r>
            <w:r w:rsidRPr="00390A6B">
              <w:rPr>
                <w:color w:val="000000"/>
                <w:sz w:val="24"/>
                <w:szCs w:val="24"/>
                <w:shd w:val="clear" w:color="auto" w:fill="FFFFFF"/>
              </w:rPr>
              <w:t xml:space="preserve"> основные теоретические и практические проблемы, возникающие перед современной биологией и методологию их решения; основные парадигмы биологии и факты, противоречащие этим парадигмам; глобальные проблемы человечества, связанные с ростом уровня информатизации, усложнения технологий и нарушении экологического равновесия в органическом мире.</w:t>
            </w:r>
          </w:p>
          <w:p w:rsidR="00D2004E" w:rsidRPr="00390A6B" w:rsidRDefault="00D2004E" w:rsidP="00435CA1">
            <w:pPr>
              <w:jc w:val="both"/>
              <w:rPr>
                <w:rFonts w:eastAsia="Courier New"/>
                <w:color w:val="000000"/>
                <w:sz w:val="24"/>
                <w:szCs w:val="24"/>
                <w:shd w:val="clear" w:color="auto" w:fill="FFFFFF"/>
              </w:rPr>
            </w:pPr>
            <w:r w:rsidRPr="00390A6B">
              <w:rPr>
                <w:rFonts w:eastAsia="Courier New"/>
                <w:b/>
                <w:i/>
                <w:color w:val="000000"/>
                <w:sz w:val="24"/>
                <w:szCs w:val="24"/>
                <w:shd w:val="clear" w:color="auto" w:fill="FFFFFF"/>
              </w:rPr>
              <w:t>Уметь</w:t>
            </w:r>
            <w:r w:rsidRPr="00390A6B">
              <w:rPr>
                <w:rFonts w:eastAsia="Courier New"/>
                <w:i/>
                <w:color w:val="000000"/>
                <w:sz w:val="24"/>
                <w:szCs w:val="24"/>
                <w:shd w:val="clear" w:color="auto" w:fill="FFFFFF"/>
              </w:rPr>
              <w:t xml:space="preserve">: </w:t>
            </w:r>
            <w:r w:rsidRPr="00390A6B">
              <w:rPr>
                <w:rFonts w:eastAsia="Courier New"/>
                <w:color w:val="000000"/>
                <w:sz w:val="24"/>
                <w:szCs w:val="24"/>
                <w:shd w:val="clear" w:color="auto" w:fill="FFFFFF"/>
              </w:rPr>
              <w:t>излагать и критически анализировать полученные представления о спектре гипотез и теорий по нерешен</w:t>
            </w:r>
            <w:r w:rsidRPr="00390A6B">
              <w:rPr>
                <w:rFonts w:eastAsia="Courier New"/>
                <w:color w:val="000000"/>
                <w:sz w:val="24"/>
                <w:szCs w:val="24"/>
                <w:shd w:val="clear" w:color="auto" w:fill="FFFFFF"/>
              </w:rPr>
              <w:softHyphen/>
              <w:t>ным проблемам современной биологии; прогнозировать пути развития и перспективы сохранения современной цивилиза</w:t>
            </w:r>
            <w:r w:rsidRPr="00390A6B">
              <w:rPr>
                <w:rFonts w:eastAsia="Courier New"/>
                <w:color w:val="000000"/>
                <w:sz w:val="24"/>
                <w:szCs w:val="24"/>
                <w:shd w:val="clear" w:color="auto" w:fill="FFFFFF"/>
              </w:rPr>
              <w:softHyphen/>
              <w:t>ции и проявлять актив</w:t>
            </w:r>
            <w:r w:rsidRPr="00390A6B">
              <w:rPr>
                <w:sz w:val="24"/>
                <w:szCs w:val="24"/>
              </w:rPr>
              <w:t>ную жизненную пози</w:t>
            </w:r>
            <w:r w:rsidRPr="00390A6B">
              <w:rPr>
                <w:sz w:val="24"/>
                <w:szCs w:val="24"/>
              </w:rPr>
              <w:softHyphen/>
              <w:t>цию, используя профессиональные знания.</w:t>
            </w:r>
          </w:p>
          <w:p w:rsidR="00D2004E" w:rsidRPr="00390A6B" w:rsidRDefault="00D2004E" w:rsidP="00435CA1">
            <w:pPr>
              <w:ind w:firstLine="58"/>
              <w:jc w:val="both"/>
              <w:rPr>
                <w:sz w:val="24"/>
                <w:szCs w:val="24"/>
              </w:rPr>
            </w:pPr>
            <w:r w:rsidRPr="00390A6B">
              <w:rPr>
                <w:rFonts w:eastAsia="Courier New"/>
                <w:b/>
                <w:i/>
                <w:color w:val="000000"/>
                <w:sz w:val="24"/>
                <w:szCs w:val="24"/>
                <w:shd w:val="clear" w:color="auto" w:fill="FFFFFF"/>
              </w:rPr>
              <w:t>Владеть</w:t>
            </w:r>
            <w:r w:rsidRPr="00390A6B">
              <w:rPr>
                <w:rFonts w:eastAsia="Courier New"/>
                <w:color w:val="000000"/>
                <w:sz w:val="24"/>
                <w:szCs w:val="24"/>
                <w:shd w:val="clear" w:color="auto" w:fill="FFFFFF"/>
              </w:rPr>
              <w:t>: навыками поиска новой научной литературы, подготовкой небольших сообщений, рефератов, эссе, презен</w:t>
            </w:r>
            <w:r w:rsidRPr="00390A6B">
              <w:rPr>
                <w:rFonts w:eastAsia="Courier New"/>
                <w:color w:val="000000"/>
                <w:sz w:val="24"/>
                <w:szCs w:val="24"/>
                <w:shd w:val="clear" w:color="auto" w:fill="FFFFFF"/>
              </w:rPr>
              <w:softHyphen/>
              <w:t xml:space="preserve">таций, навыками ведения научных диспутов; </w:t>
            </w:r>
            <w:r w:rsidRPr="00390A6B">
              <w:rPr>
                <w:sz w:val="24"/>
                <w:szCs w:val="24"/>
              </w:rPr>
              <w:t>навыками оценки целесообразно</w:t>
            </w:r>
            <w:r w:rsidRPr="00390A6B">
              <w:rPr>
                <w:sz w:val="24"/>
                <w:szCs w:val="24"/>
              </w:rPr>
              <w:softHyphen/>
              <w:t>сти применении основных теорий и методов современной биологии в научной и производственной деятельности.</w:t>
            </w:r>
          </w:p>
        </w:tc>
      </w:tr>
      <w:tr w:rsidR="00D2004E" w:rsidRPr="00390A6B" w:rsidTr="00D2004E">
        <w:trPr>
          <w:trHeight w:val="689"/>
        </w:trPr>
        <w:tc>
          <w:tcPr>
            <w:tcW w:w="2150" w:type="dxa"/>
            <w:vMerge/>
            <w:tcBorders>
              <w:left w:val="double" w:sz="4" w:space="0" w:color="auto"/>
            </w:tcBorders>
          </w:tcPr>
          <w:p w:rsidR="00D2004E" w:rsidRPr="00390A6B" w:rsidRDefault="00D2004E" w:rsidP="00435CA1">
            <w:pPr>
              <w:rPr>
                <w:sz w:val="24"/>
                <w:szCs w:val="24"/>
              </w:rPr>
            </w:pPr>
          </w:p>
        </w:tc>
        <w:tc>
          <w:tcPr>
            <w:tcW w:w="2363" w:type="dxa"/>
            <w:tcBorders>
              <w:top w:val="double" w:sz="4" w:space="0" w:color="auto"/>
            </w:tcBorders>
          </w:tcPr>
          <w:p w:rsidR="00D2004E" w:rsidRPr="00390A6B" w:rsidRDefault="00D2004E" w:rsidP="00435CA1">
            <w:pPr>
              <w:rPr>
                <w:sz w:val="24"/>
                <w:szCs w:val="24"/>
              </w:rPr>
            </w:pPr>
            <w:r w:rsidRPr="00390A6B">
              <w:rPr>
                <w:sz w:val="24"/>
                <w:szCs w:val="24"/>
              </w:rPr>
              <w:t>ОПК-1.3 Владеет навыком деловых коммуникаций в междисциплинарной аудитории, представления и обсуждения предлагаемых решений.</w:t>
            </w:r>
          </w:p>
        </w:tc>
        <w:tc>
          <w:tcPr>
            <w:tcW w:w="4812" w:type="dxa"/>
            <w:vMerge/>
            <w:tcBorders>
              <w:right w:val="double" w:sz="4" w:space="0" w:color="auto"/>
            </w:tcBorders>
          </w:tcPr>
          <w:p w:rsidR="00D2004E" w:rsidRPr="00390A6B" w:rsidRDefault="00D2004E" w:rsidP="00435CA1">
            <w:pPr>
              <w:ind w:firstLine="58"/>
              <w:jc w:val="both"/>
              <w:rPr>
                <w:sz w:val="24"/>
                <w:szCs w:val="24"/>
              </w:rPr>
            </w:pPr>
          </w:p>
        </w:tc>
      </w:tr>
    </w:tbl>
    <w:p w:rsidR="00435CA1" w:rsidRPr="00390A6B" w:rsidRDefault="00435CA1" w:rsidP="00435CA1">
      <w:pPr>
        <w:spacing w:after="0" w:line="360" w:lineRule="auto"/>
        <w:jc w:val="both"/>
        <w:rPr>
          <w:rFonts w:ascii="Times New Roman" w:eastAsia="Times New Roman" w:hAnsi="Times New Roman" w:cs="Times New Roman"/>
          <w:sz w:val="24"/>
          <w:szCs w:val="24"/>
          <w:lang w:eastAsia="ru-RU"/>
        </w:rPr>
      </w:pPr>
    </w:p>
    <w:p w:rsidR="00435CA1" w:rsidRPr="00390A6B" w:rsidRDefault="00435CA1" w:rsidP="00435CA1">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p w:rsidR="00435CA1" w:rsidRPr="00390A6B" w:rsidRDefault="00435CA1" w:rsidP="00435CA1">
      <w:pPr>
        <w:autoSpaceDE w:val="0"/>
        <w:autoSpaceDN w:val="0"/>
        <w:adjustRightInd w:val="0"/>
        <w:spacing w:after="0" w:line="240" w:lineRule="auto"/>
        <w:ind w:firstLine="708"/>
        <w:jc w:val="both"/>
        <w:rPr>
          <w:rFonts w:ascii="Times New Roman" w:eastAsia="Calibri" w:hAnsi="Times New Roman" w:cs="Times New Roman"/>
          <w:sz w:val="24"/>
          <w:szCs w:val="24"/>
        </w:rPr>
      </w:pPr>
      <w:r w:rsidRPr="00390A6B">
        <w:rPr>
          <w:rFonts w:ascii="Times New Roman" w:eastAsia="Times New Roman" w:hAnsi="Times New Roman" w:cs="Times New Roman"/>
          <w:sz w:val="24"/>
          <w:szCs w:val="24"/>
          <w:lang w:eastAsia="ru-RU"/>
        </w:rPr>
        <w:t xml:space="preserve">Дисциплина </w:t>
      </w:r>
      <w:r w:rsidRPr="00390A6B">
        <w:rPr>
          <w:rFonts w:ascii="Times New Roman" w:eastAsia="Calibri" w:hAnsi="Times New Roman" w:cs="Times New Roman"/>
          <w:bCs/>
          <w:sz w:val="24"/>
          <w:szCs w:val="24"/>
        </w:rPr>
        <w:t>«Современная экология и глобальные экологические проблемы»</w:t>
      </w:r>
      <w:r w:rsidRPr="00390A6B">
        <w:rPr>
          <w:rFonts w:ascii="Times New Roman" w:eastAsia="Calibri" w:hAnsi="Times New Roman" w:cs="Times New Roman"/>
          <w:sz w:val="24"/>
          <w:szCs w:val="24"/>
        </w:rPr>
        <w:t xml:space="preserve"> </w:t>
      </w:r>
      <w:r w:rsidRPr="00390A6B">
        <w:rPr>
          <w:rFonts w:ascii="Times New Roman" w:eastAsia="Times New Roman" w:hAnsi="Times New Roman" w:cs="Times New Roman"/>
          <w:sz w:val="24"/>
          <w:szCs w:val="24"/>
          <w:lang w:eastAsia="ru-RU"/>
        </w:rPr>
        <w:t xml:space="preserve">относится к базовой части блока 1 «Дисциплины (модули)» направления подготовки 06.04.01 «Биология», профиль «Экология растений». </w:t>
      </w:r>
    </w:p>
    <w:p w:rsidR="00435CA1" w:rsidRPr="00390A6B" w:rsidRDefault="00435CA1" w:rsidP="00435CA1">
      <w:pPr>
        <w:autoSpaceDE w:val="0"/>
        <w:autoSpaceDN w:val="0"/>
        <w:adjustRightInd w:val="0"/>
        <w:spacing w:after="0" w:line="240" w:lineRule="auto"/>
        <w:jc w:val="both"/>
        <w:rPr>
          <w:rFonts w:ascii="Times New Roman" w:eastAsia="Calibri" w:hAnsi="Times New Roman" w:cs="Times New Roman"/>
          <w:b/>
          <w:sz w:val="24"/>
          <w:szCs w:val="24"/>
        </w:rPr>
      </w:pPr>
      <w:r w:rsidRPr="00390A6B">
        <w:rPr>
          <w:rFonts w:ascii="Times New Roman" w:eastAsia="Times New Roman" w:hAnsi="Times New Roman" w:cs="Times New Roman"/>
          <w:sz w:val="24"/>
          <w:szCs w:val="24"/>
          <w:lang w:eastAsia="ru-RU"/>
        </w:rPr>
        <w:t xml:space="preserve">Дисциплина </w:t>
      </w:r>
      <w:r w:rsidRPr="00390A6B">
        <w:rPr>
          <w:rFonts w:ascii="Times New Roman" w:eastAsia="Calibri" w:hAnsi="Times New Roman" w:cs="Times New Roman"/>
          <w:bCs/>
          <w:sz w:val="24"/>
          <w:szCs w:val="24"/>
        </w:rPr>
        <w:t>«Современная экология и глобальные экологические проблемы»</w:t>
      </w:r>
      <w:r w:rsidRPr="00390A6B">
        <w:rPr>
          <w:rFonts w:ascii="Times New Roman" w:eastAsia="Times New Roman" w:hAnsi="Times New Roman" w:cs="Times New Roman"/>
          <w:sz w:val="24"/>
          <w:szCs w:val="24"/>
          <w:lang w:eastAsia="ru-RU"/>
        </w:rPr>
        <w:t xml:space="preserve"> логически и содержательно-методически взаимосвязана со следующими дисциплинами: «Почвоведения», «Химия», «Биохимия», «Физиология растений».</w:t>
      </w:r>
    </w:p>
    <w:p w:rsidR="00435CA1" w:rsidRPr="00390A6B" w:rsidRDefault="00435CA1" w:rsidP="00435CA1">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w:t>
      </w:r>
      <w:r w:rsidR="00E107C4" w:rsidRPr="00390A6B">
        <w:rPr>
          <w:rFonts w:ascii="Times New Roman" w:eastAsia="Times New Roman" w:hAnsi="Times New Roman" w:cs="Times New Roman"/>
          <w:sz w:val="24"/>
          <w:szCs w:val="24"/>
          <w:lang w:eastAsia="ru-RU"/>
        </w:rPr>
        <w:t>работы по интродукции растений.</w:t>
      </w:r>
    </w:p>
    <w:p w:rsidR="00435CA1" w:rsidRPr="00390A6B" w:rsidRDefault="00435CA1" w:rsidP="00435CA1">
      <w:pPr>
        <w:spacing w:after="0" w:line="240" w:lineRule="auto"/>
        <w:ind w:firstLine="709"/>
        <w:jc w:val="both"/>
        <w:rPr>
          <w:rFonts w:ascii="Times New Roman" w:eastAsia="Times New Roman" w:hAnsi="Times New Roman" w:cs="Times New Roman"/>
          <w:sz w:val="24"/>
          <w:szCs w:val="24"/>
          <w:lang w:eastAsia="ru-RU"/>
        </w:rPr>
      </w:pPr>
    </w:p>
    <w:p w:rsidR="00435CA1" w:rsidRPr="00390A6B" w:rsidRDefault="00435CA1" w:rsidP="00435CA1">
      <w:pPr>
        <w:suppressLineNumbers/>
        <w:spacing w:after="12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435CA1" w:rsidRPr="00390A6B" w:rsidRDefault="00435CA1" w:rsidP="00435CA1">
      <w:pPr>
        <w:suppressLineNumbers/>
        <w:spacing w:after="0" w:line="240" w:lineRule="auto"/>
        <w:jc w:val="both"/>
        <w:rPr>
          <w:rFonts w:ascii="Times New Roman" w:eastAsia="Times New Roman" w:hAnsi="Times New Roman" w:cs="Times New Roman"/>
          <w:b/>
          <w:sz w:val="24"/>
          <w:szCs w:val="24"/>
          <w:lang w:eastAsia="ru-RU"/>
        </w:rPr>
      </w:pPr>
    </w:p>
    <w:p w:rsidR="00435CA1" w:rsidRPr="00390A6B" w:rsidRDefault="00435CA1" w:rsidP="00435CA1">
      <w:pPr>
        <w:suppressLineNumbers/>
        <w:spacing w:after="12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4.1. Структура дисциплины</w:t>
      </w:r>
    </w:p>
    <w:p w:rsidR="00435CA1" w:rsidRPr="00390A6B" w:rsidRDefault="00435CA1" w:rsidP="00435CA1">
      <w:pPr>
        <w:suppressLineNumbers/>
        <w:spacing w:after="12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4 зачетные единицы (144часа).</w:t>
      </w:r>
    </w:p>
    <w:tbl>
      <w:tblPr>
        <w:tblW w:w="5000" w:type="pct"/>
        <w:tblCellMar>
          <w:left w:w="0" w:type="dxa"/>
          <w:right w:w="0" w:type="dxa"/>
        </w:tblCellMar>
        <w:tblLook w:val="0000" w:firstRow="0" w:lastRow="0" w:firstColumn="0" w:lastColumn="0" w:noHBand="0" w:noVBand="0"/>
      </w:tblPr>
      <w:tblGrid>
        <w:gridCol w:w="5202"/>
        <w:gridCol w:w="2064"/>
        <w:gridCol w:w="2064"/>
      </w:tblGrid>
      <w:tr w:rsidR="00435CA1" w:rsidRPr="00390A6B" w:rsidTr="00435CA1">
        <w:trPr>
          <w:trHeight w:val="219"/>
        </w:trPr>
        <w:tc>
          <w:tcPr>
            <w:tcW w:w="2788"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435CA1" w:rsidRPr="00390A6B" w:rsidRDefault="00435CA1" w:rsidP="00435CA1">
            <w:pPr>
              <w:spacing w:beforeAutospacing="1" w:after="0" w:afterAutospacing="1"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Трудоемкость, часов</w:t>
            </w:r>
          </w:p>
        </w:tc>
      </w:tr>
      <w:tr w:rsidR="00435CA1" w:rsidRPr="00390A6B" w:rsidTr="00435CA1">
        <w:trPr>
          <w:trHeight w:val="219"/>
        </w:trPr>
        <w:tc>
          <w:tcPr>
            <w:tcW w:w="2788" w:type="pct"/>
            <w:vMerge/>
            <w:tcBorders>
              <w:left w:val="single" w:sz="12" w:space="0" w:color="auto"/>
              <w:right w:val="single" w:sz="8" w:space="0" w:color="auto"/>
            </w:tcBorders>
            <w:shd w:val="clear" w:color="auto" w:fill="auto"/>
            <w:tcMar>
              <w:top w:w="0" w:type="dxa"/>
              <w:left w:w="108" w:type="dxa"/>
              <w:bottom w:w="0" w:type="dxa"/>
              <w:right w:w="108" w:type="dxa"/>
            </w:tcMar>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435CA1" w:rsidRPr="00390A6B" w:rsidRDefault="00435CA1" w:rsidP="00435CA1">
            <w:pPr>
              <w:shd w:val="clear" w:color="auto" w:fill="FFFFFF"/>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color w:val="000000"/>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435CA1" w:rsidRPr="00390A6B" w:rsidRDefault="00435CA1" w:rsidP="00435CA1">
            <w:pPr>
              <w:shd w:val="clear" w:color="auto" w:fill="FFFFFF"/>
              <w:spacing w:after="0" w:line="240" w:lineRule="auto"/>
              <w:jc w:val="center"/>
              <w:rPr>
                <w:rFonts w:ascii="Times New Roman" w:eastAsia="Times New Roman" w:hAnsi="Times New Roman" w:cs="Times New Roman"/>
                <w:color w:val="000000"/>
                <w:spacing w:val="-1"/>
                <w:sz w:val="24"/>
                <w:szCs w:val="24"/>
                <w:lang w:eastAsia="ru-RU"/>
              </w:rPr>
            </w:pPr>
            <w:r w:rsidRPr="00390A6B">
              <w:rPr>
                <w:rFonts w:ascii="Times New Roman" w:eastAsia="Times New Roman" w:hAnsi="Times New Roman" w:cs="Times New Roman"/>
                <w:color w:val="000000"/>
                <w:spacing w:val="-1"/>
                <w:sz w:val="24"/>
                <w:szCs w:val="24"/>
                <w:lang w:eastAsia="ru-RU"/>
              </w:rPr>
              <w:t>Очно-заочная</w:t>
            </w:r>
          </w:p>
        </w:tc>
      </w:tr>
      <w:tr w:rsidR="00435CA1" w:rsidRPr="00390A6B" w:rsidTr="00435CA1">
        <w:trPr>
          <w:trHeight w:val="234"/>
        </w:trPr>
        <w:tc>
          <w:tcPr>
            <w:tcW w:w="2788" w:type="pct"/>
            <w:vMerge/>
            <w:tcBorders>
              <w:left w:val="single" w:sz="12" w:space="0" w:color="auto"/>
              <w:bottom w:val="single" w:sz="8" w:space="0" w:color="auto"/>
              <w:right w:val="single" w:sz="8" w:space="0" w:color="auto"/>
            </w:tcBorders>
            <w:vAlign w:val="center"/>
          </w:tcPr>
          <w:p w:rsidR="00435CA1" w:rsidRPr="00390A6B" w:rsidRDefault="00435CA1" w:rsidP="00435CA1">
            <w:pPr>
              <w:spacing w:beforeAutospacing="1" w:after="0" w:afterAutospacing="1"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8" w:space="0" w:color="auto"/>
              <w:left w:val="nil"/>
              <w:bottom w:val="single" w:sz="8" w:space="0" w:color="auto"/>
              <w:right w:val="single" w:sz="8" w:space="0" w:color="auto"/>
            </w:tcBorders>
          </w:tcPr>
          <w:p w:rsidR="00435CA1" w:rsidRPr="00390A6B" w:rsidRDefault="00435CA1" w:rsidP="00435CA1">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1-й семестр</w:t>
            </w:r>
          </w:p>
        </w:tc>
        <w:tc>
          <w:tcPr>
            <w:tcW w:w="1106" w:type="pct"/>
            <w:tcBorders>
              <w:top w:val="single" w:sz="8" w:space="0" w:color="auto"/>
              <w:left w:val="nil"/>
              <w:bottom w:val="single" w:sz="8" w:space="0" w:color="auto"/>
              <w:right w:val="single" w:sz="8" w:space="0" w:color="auto"/>
            </w:tcBorders>
          </w:tcPr>
          <w:p w:rsidR="00435CA1" w:rsidRPr="00390A6B" w:rsidRDefault="00435CA1" w:rsidP="00435CA1">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1-й семестр</w:t>
            </w:r>
          </w:p>
        </w:tc>
      </w:tr>
      <w:tr w:rsidR="00435CA1" w:rsidRPr="00390A6B" w:rsidTr="00435CA1">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435CA1" w:rsidRPr="00390A6B" w:rsidRDefault="00435CA1" w:rsidP="00435CA1">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Контактная аудиторная работа обучающихся с преподавателем:</w:t>
            </w:r>
          </w:p>
        </w:tc>
        <w:tc>
          <w:tcPr>
            <w:tcW w:w="1106" w:type="pct"/>
            <w:tcBorders>
              <w:top w:val="nil"/>
              <w:left w:val="nil"/>
              <w:bottom w:val="single" w:sz="8" w:space="0" w:color="auto"/>
              <w:right w:val="single" w:sz="8" w:space="0" w:color="auto"/>
            </w:tcBorders>
            <w:shd w:val="clear" w:color="auto" w:fill="D9D9D9"/>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val="en-US" w:eastAsia="ru-RU"/>
              </w:rPr>
            </w:pPr>
            <w:r w:rsidRPr="00390A6B">
              <w:rPr>
                <w:rFonts w:ascii="Times New Roman" w:eastAsia="Times New Roman" w:hAnsi="Times New Roman" w:cs="Times New Roman"/>
                <w:color w:val="000000"/>
                <w:sz w:val="24"/>
                <w:szCs w:val="24"/>
                <w:lang w:val="en-US" w:eastAsia="ru-RU"/>
              </w:rPr>
              <w:t>51</w:t>
            </w:r>
          </w:p>
        </w:tc>
        <w:tc>
          <w:tcPr>
            <w:tcW w:w="1106" w:type="pct"/>
            <w:tcBorders>
              <w:top w:val="nil"/>
              <w:left w:val="nil"/>
              <w:bottom w:val="single" w:sz="8" w:space="0" w:color="auto"/>
              <w:right w:val="single" w:sz="8" w:space="0" w:color="auto"/>
            </w:tcBorders>
            <w:shd w:val="clear" w:color="auto" w:fill="E0E0E0"/>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51</w:t>
            </w:r>
          </w:p>
        </w:tc>
      </w:tr>
      <w:tr w:rsidR="00435CA1" w:rsidRPr="00390A6B" w:rsidTr="00435CA1">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5CA1" w:rsidRPr="00390A6B" w:rsidRDefault="00435CA1" w:rsidP="00435CA1">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Лекции (Л)</w:t>
            </w:r>
          </w:p>
        </w:tc>
        <w:tc>
          <w:tcPr>
            <w:tcW w:w="1106" w:type="pct"/>
            <w:tcBorders>
              <w:top w:val="nil"/>
              <w:left w:val="nil"/>
              <w:bottom w:val="single" w:sz="8"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val="en-US" w:eastAsia="ru-RU"/>
              </w:rPr>
            </w:pPr>
            <w:r w:rsidRPr="00390A6B">
              <w:rPr>
                <w:rFonts w:ascii="Times New Roman" w:eastAsia="Times New Roman" w:hAnsi="Times New Roman" w:cs="Times New Roman"/>
                <w:color w:val="000000"/>
                <w:sz w:val="24"/>
                <w:szCs w:val="24"/>
                <w:lang w:val="en-US" w:eastAsia="ru-RU"/>
              </w:rPr>
              <w:t>17</w:t>
            </w:r>
          </w:p>
        </w:tc>
        <w:tc>
          <w:tcPr>
            <w:tcW w:w="1106" w:type="pct"/>
            <w:tcBorders>
              <w:top w:val="nil"/>
              <w:left w:val="nil"/>
              <w:bottom w:val="single" w:sz="8"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17</w:t>
            </w:r>
          </w:p>
        </w:tc>
      </w:tr>
      <w:tr w:rsidR="00435CA1" w:rsidRPr="00390A6B" w:rsidTr="00435CA1">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5CA1" w:rsidRPr="00390A6B" w:rsidRDefault="00435CA1" w:rsidP="00435CA1">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Практические занятия (ПЗ)</w:t>
            </w:r>
          </w:p>
        </w:tc>
        <w:tc>
          <w:tcPr>
            <w:tcW w:w="1106" w:type="pct"/>
            <w:tcBorders>
              <w:top w:val="nil"/>
              <w:left w:val="nil"/>
              <w:bottom w:val="single" w:sz="8"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val="en-US" w:eastAsia="ru-RU"/>
              </w:rPr>
            </w:pPr>
          </w:p>
        </w:tc>
        <w:tc>
          <w:tcPr>
            <w:tcW w:w="1106" w:type="pct"/>
            <w:tcBorders>
              <w:top w:val="nil"/>
              <w:left w:val="nil"/>
              <w:bottom w:val="single" w:sz="8"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eastAsia="ru-RU"/>
              </w:rPr>
            </w:pPr>
          </w:p>
        </w:tc>
      </w:tr>
      <w:tr w:rsidR="00435CA1" w:rsidRPr="00390A6B" w:rsidTr="00435CA1">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5CA1" w:rsidRPr="00390A6B" w:rsidRDefault="00435CA1" w:rsidP="00435CA1">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Лабораторные занятия (ЛЗ)</w:t>
            </w:r>
          </w:p>
        </w:tc>
        <w:tc>
          <w:tcPr>
            <w:tcW w:w="1106" w:type="pct"/>
            <w:tcBorders>
              <w:top w:val="nil"/>
              <w:left w:val="nil"/>
              <w:bottom w:val="single" w:sz="8"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34</w:t>
            </w:r>
          </w:p>
        </w:tc>
        <w:tc>
          <w:tcPr>
            <w:tcW w:w="1106" w:type="pct"/>
            <w:tcBorders>
              <w:top w:val="nil"/>
              <w:left w:val="nil"/>
              <w:bottom w:val="single" w:sz="8"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34</w:t>
            </w:r>
          </w:p>
        </w:tc>
      </w:tr>
      <w:tr w:rsidR="00435CA1" w:rsidRPr="00390A6B" w:rsidTr="00435CA1">
        <w:tc>
          <w:tcPr>
            <w:tcW w:w="2788" w:type="pct"/>
            <w:tcBorders>
              <w:top w:val="nil"/>
              <w:left w:val="single" w:sz="12" w:space="0" w:color="auto"/>
              <w:bottom w:val="single" w:sz="4" w:space="0" w:color="auto"/>
              <w:right w:val="single" w:sz="8" w:space="0" w:color="auto"/>
            </w:tcBorders>
            <w:shd w:val="clear" w:color="auto" w:fill="E0E0E0"/>
            <w:tcMar>
              <w:top w:w="0" w:type="dxa"/>
              <w:left w:w="108" w:type="dxa"/>
              <w:bottom w:w="0" w:type="dxa"/>
              <w:right w:w="108" w:type="dxa"/>
            </w:tcMar>
          </w:tcPr>
          <w:p w:rsidR="00435CA1" w:rsidRPr="00390A6B" w:rsidRDefault="00435CA1" w:rsidP="00435CA1">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Cs/>
                <w:color w:val="000000"/>
                <w:sz w:val="24"/>
                <w:szCs w:val="24"/>
                <w:lang w:eastAsia="ru-RU"/>
              </w:rPr>
              <w:t>Самостоятельная работа (СРС):</w:t>
            </w:r>
          </w:p>
        </w:tc>
        <w:tc>
          <w:tcPr>
            <w:tcW w:w="1106" w:type="pct"/>
            <w:tcBorders>
              <w:top w:val="nil"/>
              <w:left w:val="nil"/>
              <w:bottom w:val="single" w:sz="4" w:space="0" w:color="auto"/>
              <w:right w:val="single" w:sz="8" w:space="0" w:color="auto"/>
            </w:tcBorders>
            <w:shd w:val="clear" w:color="auto" w:fill="E0E0E0"/>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93</w:t>
            </w:r>
          </w:p>
        </w:tc>
        <w:tc>
          <w:tcPr>
            <w:tcW w:w="1106" w:type="pct"/>
            <w:tcBorders>
              <w:top w:val="nil"/>
              <w:left w:val="nil"/>
              <w:bottom w:val="single" w:sz="4" w:space="0" w:color="auto"/>
              <w:right w:val="single" w:sz="8" w:space="0" w:color="auto"/>
            </w:tcBorders>
            <w:shd w:val="clear" w:color="auto" w:fill="E0E0E0"/>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39</w:t>
            </w:r>
          </w:p>
        </w:tc>
      </w:tr>
      <w:tr w:rsidR="00435CA1" w:rsidRPr="00390A6B" w:rsidTr="00435CA1">
        <w:tc>
          <w:tcPr>
            <w:tcW w:w="2788" w:type="pct"/>
            <w:tcBorders>
              <w:top w:val="single" w:sz="4"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5CA1" w:rsidRPr="00390A6B" w:rsidRDefault="00435CA1" w:rsidP="00435CA1">
            <w:pPr>
              <w:spacing w:after="0" w:line="240" w:lineRule="auto"/>
              <w:rPr>
                <w:rFonts w:ascii="Times New Roman" w:eastAsia="Times New Roman" w:hAnsi="Times New Roman" w:cs="Times New Roman"/>
                <w:color w:val="000000"/>
                <w:sz w:val="24"/>
                <w:szCs w:val="24"/>
                <w:vertAlign w:val="superscript"/>
                <w:lang w:eastAsia="ru-RU"/>
              </w:rPr>
            </w:pPr>
            <w:r w:rsidRPr="00390A6B">
              <w:rPr>
                <w:rFonts w:ascii="Times New Roman" w:eastAsia="Times New Roman" w:hAnsi="Times New Roman" w:cs="Times New Roman"/>
                <w:color w:val="000000"/>
                <w:sz w:val="24"/>
                <w:szCs w:val="24"/>
                <w:lang w:eastAsia="ru-RU"/>
              </w:rPr>
              <w:t>Курсовой проект (КП), курсовая работа (КР)</w:t>
            </w:r>
          </w:p>
        </w:tc>
        <w:tc>
          <w:tcPr>
            <w:tcW w:w="1106" w:type="pct"/>
            <w:tcBorders>
              <w:top w:val="single" w:sz="4" w:space="0" w:color="auto"/>
              <w:left w:val="nil"/>
              <w:bottom w:val="single" w:sz="8"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4" w:space="0" w:color="auto"/>
              <w:left w:val="nil"/>
              <w:bottom w:val="single" w:sz="8"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eastAsia="ru-RU"/>
              </w:rPr>
            </w:pPr>
          </w:p>
        </w:tc>
      </w:tr>
      <w:tr w:rsidR="00435CA1" w:rsidRPr="00390A6B" w:rsidTr="00435CA1">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5CA1" w:rsidRPr="00390A6B" w:rsidRDefault="00435CA1" w:rsidP="00435CA1">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Расчетно-графическое задание (РГЗ)</w:t>
            </w:r>
          </w:p>
        </w:tc>
        <w:tc>
          <w:tcPr>
            <w:tcW w:w="1106" w:type="pct"/>
            <w:tcBorders>
              <w:top w:val="nil"/>
              <w:left w:val="nil"/>
              <w:bottom w:val="single" w:sz="8" w:space="0" w:color="auto"/>
              <w:right w:val="single" w:sz="8" w:space="0" w:color="auto"/>
            </w:tcBorders>
          </w:tcPr>
          <w:p w:rsidR="00435CA1" w:rsidRPr="00390A6B" w:rsidRDefault="00435CA1" w:rsidP="00435CA1">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w:t>
            </w:r>
          </w:p>
        </w:tc>
        <w:tc>
          <w:tcPr>
            <w:tcW w:w="1106" w:type="pct"/>
            <w:tcBorders>
              <w:top w:val="nil"/>
              <w:left w:val="nil"/>
              <w:bottom w:val="single" w:sz="8" w:space="0" w:color="auto"/>
              <w:right w:val="single" w:sz="8" w:space="0" w:color="auto"/>
            </w:tcBorders>
          </w:tcPr>
          <w:p w:rsidR="00435CA1" w:rsidRPr="00390A6B" w:rsidRDefault="00435CA1" w:rsidP="00435CA1">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w:t>
            </w:r>
          </w:p>
        </w:tc>
      </w:tr>
      <w:tr w:rsidR="00435CA1" w:rsidRPr="00390A6B" w:rsidTr="00435CA1">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5CA1" w:rsidRPr="00390A6B" w:rsidRDefault="00435CA1" w:rsidP="00435CA1">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Доклад (Д)</w:t>
            </w:r>
          </w:p>
        </w:tc>
        <w:tc>
          <w:tcPr>
            <w:tcW w:w="1106" w:type="pct"/>
            <w:tcBorders>
              <w:top w:val="nil"/>
              <w:left w:val="nil"/>
              <w:bottom w:val="single" w:sz="8"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r>
      <w:tr w:rsidR="00435CA1" w:rsidRPr="00390A6B" w:rsidTr="00435CA1">
        <w:tc>
          <w:tcPr>
            <w:tcW w:w="2788" w:type="pct"/>
            <w:tcBorders>
              <w:top w:val="nil"/>
              <w:left w:val="single" w:sz="12" w:space="0" w:color="auto"/>
              <w:bottom w:val="single" w:sz="4" w:space="0" w:color="auto"/>
              <w:right w:val="single" w:sz="8" w:space="0" w:color="auto"/>
            </w:tcBorders>
            <w:shd w:val="clear" w:color="auto" w:fill="auto"/>
            <w:tcMar>
              <w:top w:w="0" w:type="dxa"/>
              <w:left w:w="108" w:type="dxa"/>
              <w:bottom w:w="0" w:type="dxa"/>
              <w:right w:w="108" w:type="dxa"/>
            </w:tcMar>
          </w:tcPr>
          <w:p w:rsidR="00435CA1" w:rsidRPr="00390A6B" w:rsidRDefault="00435CA1" w:rsidP="00435CA1">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Эссе (Э)</w:t>
            </w:r>
          </w:p>
        </w:tc>
        <w:tc>
          <w:tcPr>
            <w:tcW w:w="1106" w:type="pct"/>
            <w:tcBorders>
              <w:top w:val="nil"/>
              <w:left w:val="nil"/>
              <w:bottom w:val="single" w:sz="4"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4"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r>
      <w:tr w:rsidR="00435CA1" w:rsidRPr="00390A6B" w:rsidTr="00435CA1">
        <w:tc>
          <w:tcPr>
            <w:tcW w:w="2788" w:type="pct"/>
            <w:tcBorders>
              <w:top w:val="single" w:sz="4"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5CA1" w:rsidRPr="00390A6B" w:rsidRDefault="00435CA1" w:rsidP="00435CA1">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iCs/>
                <w:color w:val="000000"/>
                <w:sz w:val="24"/>
                <w:szCs w:val="24"/>
                <w:lang w:eastAsia="ru-RU"/>
              </w:rPr>
              <w:t>Самостоятельное изучение разделов</w:t>
            </w:r>
          </w:p>
        </w:tc>
        <w:tc>
          <w:tcPr>
            <w:tcW w:w="1106" w:type="pct"/>
            <w:tcBorders>
              <w:top w:val="single" w:sz="4" w:space="0" w:color="auto"/>
              <w:left w:val="nil"/>
              <w:bottom w:val="single" w:sz="8"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4" w:space="0" w:color="auto"/>
              <w:left w:val="nil"/>
              <w:bottom w:val="single" w:sz="8"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r>
      <w:tr w:rsidR="00435CA1" w:rsidRPr="00390A6B" w:rsidTr="00435CA1">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5CA1" w:rsidRPr="00390A6B" w:rsidRDefault="00435CA1" w:rsidP="00435CA1">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Контрольная работа (К)</w:t>
            </w:r>
          </w:p>
        </w:tc>
        <w:tc>
          <w:tcPr>
            <w:tcW w:w="1106" w:type="pct"/>
            <w:tcBorders>
              <w:top w:val="nil"/>
              <w:left w:val="nil"/>
              <w:bottom w:val="single" w:sz="8"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eastAsia="ru-RU"/>
              </w:rPr>
            </w:pPr>
          </w:p>
        </w:tc>
      </w:tr>
      <w:tr w:rsidR="00435CA1" w:rsidRPr="00390A6B" w:rsidTr="00435CA1">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435CA1" w:rsidRPr="00390A6B" w:rsidRDefault="00435CA1" w:rsidP="00435CA1">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Промежуточная аттестация</w:t>
            </w:r>
          </w:p>
        </w:tc>
        <w:tc>
          <w:tcPr>
            <w:tcW w:w="1106" w:type="pct"/>
            <w:tcBorders>
              <w:top w:val="nil"/>
              <w:left w:val="nil"/>
              <w:bottom w:val="single" w:sz="8" w:space="0" w:color="auto"/>
              <w:right w:val="single" w:sz="8" w:space="0" w:color="auto"/>
            </w:tcBorders>
            <w:shd w:val="clear" w:color="auto" w:fill="D9D9D9"/>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экзамен</w:t>
            </w:r>
          </w:p>
        </w:tc>
        <w:tc>
          <w:tcPr>
            <w:tcW w:w="1106" w:type="pct"/>
            <w:tcBorders>
              <w:top w:val="nil"/>
              <w:left w:val="nil"/>
              <w:bottom w:val="single" w:sz="8" w:space="0" w:color="auto"/>
              <w:right w:val="single" w:sz="8" w:space="0" w:color="auto"/>
            </w:tcBorders>
            <w:shd w:val="clear" w:color="auto" w:fill="D9D9D9"/>
          </w:tcPr>
          <w:p w:rsidR="00435CA1" w:rsidRPr="00390A6B" w:rsidRDefault="00435CA1" w:rsidP="00435CA1">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экзамен,54</w:t>
            </w:r>
          </w:p>
        </w:tc>
      </w:tr>
    </w:tbl>
    <w:p w:rsidR="00435CA1" w:rsidRPr="00390A6B" w:rsidRDefault="00435CA1" w:rsidP="00435CA1">
      <w:pPr>
        <w:spacing w:after="0" w:line="360" w:lineRule="auto"/>
        <w:jc w:val="both"/>
        <w:rPr>
          <w:rFonts w:ascii="Times New Roman" w:eastAsia="Times New Roman" w:hAnsi="Times New Roman" w:cs="Times New Roman"/>
          <w:b/>
          <w:sz w:val="24"/>
          <w:szCs w:val="24"/>
          <w:lang w:eastAsia="ru-RU"/>
        </w:rPr>
      </w:pPr>
    </w:p>
    <w:p w:rsidR="00435CA1" w:rsidRPr="00390A6B" w:rsidRDefault="00435CA1" w:rsidP="00435CA1">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E107C4" w:rsidRPr="00390A6B" w:rsidRDefault="00E107C4" w:rsidP="00435CA1">
      <w:pPr>
        <w:spacing w:after="0" w:line="240" w:lineRule="auto"/>
        <w:ind w:firstLine="709"/>
        <w:jc w:val="both"/>
        <w:rPr>
          <w:rFonts w:ascii="Times New Roman" w:eastAsia="Times New Roman" w:hAnsi="Times New Roman" w:cs="Times New Roman"/>
          <w:sz w:val="24"/>
          <w:szCs w:val="24"/>
          <w:lang w:eastAsia="ru-RU"/>
        </w:rPr>
      </w:pPr>
    </w:p>
    <w:p w:rsidR="00435CA1" w:rsidRPr="00390A6B" w:rsidRDefault="00435CA1" w:rsidP="00E107C4">
      <w:pPr>
        <w:spacing w:after="0" w:line="240" w:lineRule="auto"/>
        <w:jc w:val="both"/>
        <w:rPr>
          <w:rFonts w:ascii="Times New Roman" w:eastAsia="Times New Roman" w:hAnsi="Times New Roman" w:cs="Times New Roman"/>
          <w:sz w:val="24"/>
          <w:szCs w:val="24"/>
          <w:lang w:eastAsia="ar-SA"/>
        </w:rPr>
      </w:pPr>
      <w:r w:rsidRPr="00390A6B">
        <w:rPr>
          <w:rFonts w:ascii="Times New Roman" w:eastAsia="Times New Roman" w:hAnsi="Times New Roman" w:cs="Times New Roman"/>
          <w:sz w:val="24"/>
          <w:szCs w:val="24"/>
          <w:lang w:eastAsia="ar-SA"/>
        </w:rPr>
        <w:t>4.2.</w:t>
      </w:r>
      <w:r w:rsidR="00E107C4" w:rsidRPr="00390A6B">
        <w:rPr>
          <w:rFonts w:ascii="Times New Roman" w:eastAsia="Times New Roman" w:hAnsi="Times New Roman" w:cs="Times New Roman"/>
          <w:sz w:val="24"/>
          <w:szCs w:val="24"/>
          <w:lang w:eastAsia="ar-SA"/>
        </w:rPr>
        <w:t xml:space="preserve"> Содержание разделов дисциплины</w:t>
      </w:r>
    </w:p>
    <w:tbl>
      <w:tblPr>
        <w:tblStyle w:val="200"/>
        <w:tblW w:w="5000" w:type="pct"/>
        <w:tblLayout w:type="fixed"/>
        <w:tblLook w:val="01E0" w:firstRow="1" w:lastRow="1" w:firstColumn="1" w:lastColumn="1" w:noHBand="0" w:noVBand="0"/>
      </w:tblPr>
      <w:tblGrid>
        <w:gridCol w:w="703"/>
        <w:gridCol w:w="1889"/>
        <w:gridCol w:w="5476"/>
        <w:gridCol w:w="1257"/>
      </w:tblGrid>
      <w:tr w:rsidR="00435CA1" w:rsidRPr="00390A6B" w:rsidTr="00435CA1">
        <w:tc>
          <w:tcPr>
            <w:tcW w:w="377" w:type="pct"/>
            <w:tcBorders>
              <w:top w:val="double" w:sz="4" w:space="0" w:color="auto"/>
              <w:left w:val="double" w:sz="4" w:space="0" w:color="auto"/>
            </w:tcBorders>
          </w:tcPr>
          <w:p w:rsidR="00435CA1" w:rsidRPr="00390A6B" w:rsidRDefault="00435CA1" w:rsidP="00435CA1">
            <w:pPr>
              <w:jc w:val="center"/>
              <w:rPr>
                <w:sz w:val="24"/>
                <w:szCs w:val="24"/>
              </w:rPr>
            </w:pPr>
            <w:r w:rsidRPr="00390A6B">
              <w:rPr>
                <w:sz w:val="24"/>
                <w:szCs w:val="24"/>
              </w:rPr>
              <w:t>№ раздела</w:t>
            </w:r>
          </w:p>
        </w:tc>
        <w:tc>
          <w:tcPr>
            <w:tcW w:w="1013" w:type="pct"/>
            <w:tcBorders>
              <w:top w:val="double" w:sz="4" w:space="0" w:color="auto"/>
            </w:tcBorders>
          </w:tcPr>
          <w:p w:rsidR="00435CA1" w:rsidRPr="00390A6B" w:rsidRDefault="00435CA1" w:rsidP="00435CA1">
            <w:pPr>
              <w:jc w:val="center"/>
              <w:rPr>
                <w:sz w:val="24"/>
                <w:szCs w:val="24"/>
              </w:rPr>
            </w:pPr>
            <w:r w:rsidRPr="00390A6B">
              <w:rPr>
                <w:sz w:val="24"/>
                <w:szCs w:val="24"/>
              </w:rPr>
              <w:t xml:space="preserve">Наименование раздела </w:t>
            </w:r>
          </w:p>
        </w:tc>
        <w:tc>
          <w:tcPr>
            <w:tcW w:w="2936" w:type="pct"/>
            <w:tcBorders>
              <w:top w:val="double" w:sz="4" w:space="0" w:color="auto"/>
            </w:tcBorders>
          </w:tcPr>
          <w:p w:rsidR="00435CA1" w:rsidRPr="00390A6B" w:rsidRDefault="00435CA1" w:rsidP="00435CA1">
            <w:pPr>
              <w:jc w:val="center"/>
              <w:rPr>
                <w:sz w:val="24"/>
                <w:szCs w:val="24"/>
              </w:rPr>
            </w:pPr>
            <w:r w:rsidRPr="00390A6B">
              <w:rPr>
                <w:sz w:val="24"/>
                <w:szCs w:val="24"/>
              </w:rPr>
              <w:t>Содержание раздела</w:t>
            </w:r>
          </w:p>
        </w:tc>
        <w:tc>
          <w:tcPr>
            <w:tcW w:w="674" w:type="pct"/>
            <w:tcBorders>
              <w:top w:val="double" w:sz="4" w:space="0" w:color="auto"/>
              <w:right w:val="double" w:sz="4" w:space="0" w:color="auto"/>
            </w:tcBorders>
          </w:tcPr>
          <w:p w:rsidR="00435CA1" w:rsidRPr="00390A6B" w:rsidRDefault="00435CA1" w:rsidP="00435CA1">
            <w:pPr>
              <w:jc w:val="center"/>
              <w:rPr>
                <w:sz w:val="24"/>
                <w:szCs w:val="24"/>
              </w:rPr>
            </w:pPr>
            <w:r w:rsidRPr="00390A6B">
              <w:rPr>
                <w:sz w:val="24"/>
                <w:szCs w:val="24"/>
              </w:rPr>
              <w:t xml:space="preserve">Форма текущего контроля </w:t>
            </w:r>
          </w:p>
        </w:tc>
      </w:tr>
      <w:tr w:rsidR="00435CA1" w:rsidRPr="00390A6B" w:rsidTr="00435CA1">
        <w:trPr>
          <w:trHeight w:val="407"/>
        </w:trPr>
        <w:tc>
          <w:tcPr>
            <w:tcW w:w="377" w:type="pct"/>
            <w:tcBorders>
              <w:left w:val="double" w:sz="4" w:space="0" w:color="auto"/>
            </w:tcBorders>
            <w:shd w:val="clear" w:color="auto" w:fill="D9D9D9"/>
          </w:tcPr>
          <w:p w:rsidR="00435CA1" w:rsidRPr="00390A6B" w:rsidRDefault="00435CA1" w:rsidP="00435CA1">
            <w:pPr>
              <w:jc w:val="center"/>
              <w:rPr>
                <w:sz w:val="24"/>
                <w:szCs w:val="24"/>
              </w:rPr>
            </w:pPr>
            <w:r w:rsidRPr="00390A6B">
              <w:rPr>
                <w:sz w:val="24"/>
                <w:szCs w:val="24"/>
              </w:rPr>
              <w:t>1</w:t>
            </w:r>
          </w:p>
        </w:tc>
        <w:tc>
          <w:tcPr>
            <w:tcW w:w="1013" w:type="pct"/>
            <w:shd w:val="clear" w:color="auto" w:fill="D9D9D9"/>
          </w:tcPr>
          <w:p w:rsidR="00435CA1" w:rsidRPr="00390A6B" w:rsidRDefault="00435CA1" w:rsidP="00435CA1">
            <w:pPr>
              <w:jc w:val="center"/>
              <w:rPr>
                <w:sz w:val="24"/>
                <w:szCs w:val="24"/>
              </w:rPr>
            </w:pPr>
            <w:r w:rsidRPr="00390A6B">
              <w:rPr>
                <w:sz w:val="24"/>
                <w:szCs w:val="24"/>
              </w:rPr>
              <w:t>2</w:t>
            </w:r>
          </w:p>
        </w:tc>
        <w:tc>
          <w:tcPr>
            <w:tcW w:w="2936" w:type="pct"/>
            <w:shd w:val="clear" w:color="auto" w:fill="D9D9D9"/>
          </w:tcPr>
          <w:p w:rsidR="00435CA1" w:rsidRPr="00390A6B" w:rsidRDefault="00435CA1" w:rsidP="00435CA1">
            <w:pPr>
              <w:tabs>
                <w:tab w:val="num" w:pos="756"/>
              </w:tabs>
              <w:ind w:firstLine="708"/>
              <w:jc w:val="center"/>
              <w:rPr>
                <w:spacing w:val="-3"/>
                <w:sz w:val="24"/>
                <w:szCs w:val="24"/>
              </w:rPr>
            </w:pPr>
            <w:r w:rsidRPr="00390A6B">
              <w:rPr>
                <w:spacing w:val="-3"/>
                <w:sz w:val="24"/>
                <w:szCs w:val="24"/>
              </w:rPr>
              <w:t>3</w:t>
            </w:r>
          </w:p>
        </w:tc>
        <w:tc>
          <w:tcPr>
            <w:tcW w:w="674" w:type="pct"/>
            <w:tcBorders>
              <w:right w:val="double" w:sz="4" w:space="0" w:color="auto"/>
            </w:tcBorders>
            <w:shd w:val="clear" w:color="auto" w:fill="D9D9D9"/>
          </w:tcPr>
          <w:p w:rsidR="00435CA1" w:rsidRPr="00390A6B" w:rsidRDefault="00435CA1" w:rsidP="00435CA1">
            <w:pPr>
              <w:ind w:firstLine="33"/>
              <w:jc w:val="center"/>
              <w:rPr>
                <w:spacing w:val="-3"/>
                <w:sz w:val="24"/>
                <w:szCs w:val="24"/>
              </w:rPr>
            </w:pPr>
            <w:r w:rsidRPr="00390A6B">
              <w:rPr>
                <w:spacing w:val="-3"/>
                <w:sz w:val="24"/>
                <w:szCs w:val="24"/>
              </w:rPr>
              <w:t>4</w:t>
            </w:r>
          </w:p>
        </w:tc>
      </w:tr>
      <w:tr w:rsidR="00435CA1" w:rsidRPr="00390A6B" w:rsidTr="00435CA1">
        <w:trPr>
          <w:trHeight w:val="902"/>
        </w:trPr>
        <w:tc>
          <w:tcPr>
            <w:tcW w:w="377" w:type="pct"/>
            <w:tcBorders>
              <w:left w:val="double" w:sz="4" w:space="0" w:color="auto"/>
            </w:tcBorders>
            <w:shd w:val="clear" w:color="auto" w:fill="auto"/>
          </w:tcPr>
          <w:p w:rsidR="00435CA1" w:rsidRPr="00390A6B" w:rsidRDefault="00435CA1" w:rsidP="00435CA1">
            <w:pPr>
              <w:jc w:val="center"/>
              <w:rPr>
                <w:sz w:val="24"/>
                <w:szCs w:val="24"/>
              </w:rPr>
            </w:pPr>
            <w:r w:rsidRPr="00390A6B">
              <w:rPr>
                <w:sz w:val="24"/>
                <w:szCs w:val="24"/>
              </w:rPr>
              <w:t>1</w:t>
            </w:r>
          </w:p>
        </w:tc>
        <w:tc>
          <w:tcPr>
            <w:tcW w:w="1013" w:type="pct"/>
            <w:tcBorders>
              <w:top w:val="single" w:sz="4" w:space="0" w:color="000000"/>
              <w:left w:val="single" w:sz="4" w:space="0" w:color="000000"/>
              <w:bottom w:val="single" w:sz="4" w:space="0" w:color="000000"/>
              <w:right w:val="single" w:sz="4" w:space="0" w:color="000000"/>
            </w:tcBorders>
          </w:tcPr>
          <w:p w:rsidR="00435CA1" w:rsidRPr="00A074A5" w:rsidRDefault="00435CA1" w:rsidP="00435CA1">
            <w:pPr>
              <w:ind w:left="5"/>
              <w:rPr>
                <w:b/>
                <w:sz w:val="24"/>
                <w:szCs w:val="24"/>
              </w:rPr>
            </w:pPr>
            <w:r w:rsidRPr="00A074A5">
              <w:rPr>
                <w:b/>
                <w:bCs/>
                <w:color w:val="000000"/>
                <w:sz w:val="24"/>
                <w:szCs w:val="24"/>
                <w:shd w:val="clear" w:color="auto" w:fill="FFFFFF"/>
              </w:rPr>
              <w:t>Введение.</w:t>
            </w:r>
          </w:p>
        </w:tc>
        <w:tc>
          <w:tcPr>
            <w:tcW w:w="2936" w:type="pct"/>
          </w:tcPr>
          <w:p w:rsidR="00435CA1" w:rsidRPr="00390A6B" w:rsidRDefault="00435CA1" w:rsidP="00435CA1">
            <w:pPr>
              <w:tabs>
                <w:tab w:val="left" w:pos="374"/>
              </w:tabs>
              <w:jc w:val="both"/>
              <w:rPr>
                <w:sz w:val="24"/>
                <w:szCs w:val="24"/>
              </w:rPr>
            </w:pPr>
            <w:r w:rsidRPr="00390A6B">
              <w:rPr>
                <w:sz w:val="24"/>
                <w:szCs w:val="24"/>
              </w:rPr>
              <w:t>История биологии, классификации живых существ, молекулярная биология, теоретическая биология, системная биология.</w:t>
            </w:r>
          </w:p>
        </w:tc>
        <w:tc>
          <w:tcPr>
            <w:tcW w:w="674" w:type="pct"/>
            <w:tcBorders>
              <w:right w:val="double" w:sz="4" w:space="0" w:color="auto"/>
            </w:tcBorders>
            <w:shd w:val="clear" w:color="auto" w:fill="auto"/>
          </w:tcPr>
          <w:p w:rsidR="00435CA1" w:rsidRPr="00390A6B" w:rsidRDefault="00435CA1" w:rsidP="00435CA1">
            <w:pPr>
              <w:ind w:firstLine="33"/>
              <w:jc w:val="center"/>
              <w:rPr>
                <w:spacing w:val="-3"/>
                <w:sz w:val="24"/>
                <w:szCs w:val="24"/>
              </w:rPr>
            </w:pPr>
            <w:r w:rsidRPr="00390A6B">
              <w:rPr>
                <w:spacing w:val="-3"/>
                <w:sz w:val="24"/>
                <w:szCs w:val="24"/>
              </w:rPr>
              <w:t>Самостоятельное изучение лит-ры</w:t>
            </w:r>
          </w:p>
          <w:p w:rsidR="00435CA1" w:rsidRPr="00390A6B" w:rsidRDefault="00435CA1" w:rsidP="00435CA1">
            <w:pPr>
              <w:ind w:firstLine="33"/>
              <w:jc w:val="center"/>
              <w:rPr>
                <w:spacing w:val="-3"/>
                <w:sz w:val="24"/>
                <w:szCs w:val="24"/>
              </w:rPr>
            </w:pPr>
            <w:r w:rsidRPr="00390A6B">
              <w:rPr>
                <w:spacing w:val="-3"/>
                <w:sz w:val="24"/>
                <w:szCs w:val="24"/>
              </w:rPr>
              <w:t>ПР</w:t>
            </w:r>
          </w:p>
        </w:tc>
      </w:tr>
      <w:tr w:rsidR="00435CA1" w:rsidRPr="00390A6B" w:rsidTr="00435CA1">
        <w:trPr>
          <w:trHeight w:val="70"/>
        </w:trPr>
        <w:tc>
          <w:tcPr>
            <w:tcW w:w="377" w:type="pct"/>
            <w:tcBorders>
              <w:left w:val="double" w:sz="4" w:space="0" w:color="auto"/>
            </w:tcBorders>
            <w:shd w:val="clear" w:color="auto" w:fill="auto"/>
          </w:tcPr>
          <w:p w:rsidR="00435CA1" w:rsidRPr="00390A6B" w:rsidRDefault="00435CA1" w:rsidP="00435CA1">
            <w:pPr>
              <w:jc w:val="center"/>
              <w:rPr>
                <w:sz w:val="24"/>
                <w:szCs w:val="24"/>
              </w:rPr>
            </w:pPr>
            <w:r w:rsidRPr="00390A6B">
              <w:rPr>
                <w:sz w:val="24"/>
                <w:szCs w:val="24"/>
              </w:rPr>
              <w:t>2</w:t>
            </w:r>
          </w:p>
        </w:tc>
        <w:tc>
          <w:tcPr>
            <w:tcW w:w="1013" w:type="pct"/>
            <w:tcBorders>
              <w:top w:val="single" w:sz="4" w:space="0" w:color="000000"/>
              <w:left w:val="single" w:sz="4" w:space="0" w:color="000000"/>
              <w:bottom w:val="single" w:sz="4" w:space="0" w:color="000000"/>
              <w:right w:val="single" w:sz="4" w:space="0" w:color="000000"/>
            </w:tcBorders>
          </w:tcPr>
          <w:p w:rsidR="00435CA1" w:rsidRPr="00390A6B" w:rsidRDefault="00435CA1" w:rsidP="00435CA1">
            <w:pPr>
              <w:keepNext/>
              <w:keepLines/>
              <w:widowControl w:val="0"/>
              <w:outlineLvl w:val="0"/>
              <w:rPr>
                <w:sz w:val="24"/>
                <w:szCs w:val="24"/>
              </w:rPr>
            </w:pPr>
            <w:bookmarkStart w:id="65" w:name="bookmark1"/>
            <w:r w:rsidRPr="00390A6B">
              <w:rPr>
                <w:sz w:val="24"/>
                <w:szCs w:val="24"/>
              </w:rPr>
              <w:t>Происхождение жизни.</w:t>
            </w:r>
            <w:bookmarkEnd w:id="65"/>
          </w:p>
        </w:tc>
        <w:tc>
          <w:tcPr>
            <w:tcW w:w="2936" w:type="pct"/>
          </w:tcPr>
          <w:p w:rsidR="00435CA1" w:rsidRPr="00390A6B" w:rsidRDefault="00435CA1" w:rsidP="00435CA1">
            <w:pPr>
              <w:widowControl w:val="0"/>
              <w:jc w:val="both"/>
              <w:rPr>
                <w:color w:val="000000"/>
                <w:sz w:val="24"/>
                <w:szCs w:val="24"/>
              </w:rPr>
            </w:pPr>
            <w:r w:rsidRPr="00390A6B">
              <w:rPr>
                <w:color w:val="000000"/>
                <w:sz w:val="24"/>
                <w:szCs w:val="24"/>
              </w:rPr>
              <w:t>Человек и окружающая среда: история взаимодействия.</w:t>
            </w:r>
          </w:p>
        </w:tc>
        <w:tc>
          <w:tcPr>
            <w:tcW w:w="674" w:type="pct"/>
            <w:tcBorders>
              <w:right w:val="double" w:sz="4" w:space="0" w:color="auto"/>
            </w:tcBorders>
            <w:shd w:val="clear" w:color="auto" w:fill="auto"/>
          </w:tcPr>
          <w:p w:rsidR="00435CA1" w:rsidRPr="00390A6B" w:rsidRDefault="00435CA1" w:rsidP="00435CA1">
            <w:pPr>
              <w:ind w:firstLine="33"/>
              <w:jc w:val="center"/>
              <w:rPr>
                <w:spacing w:val="-3"/>
                <w:sz w:val="24"/>
                <w:szCs w:val="24"/>
              </w:rPr>
            </w:pPr>
            <w:r w:rsidRPr="00390A6B">
              <w:rPr>
                <w:spacing w:val="-3"/>
                <w:sz w:val="24"/>
                <w:szCs w:val="24"/>
              </w:rPr>
              <w:t>Эссе</w:t>
            </w:r>
          </w:p>
          <w:p w:rsidR="00435CA1" w:rsidRPr="00390A6B" w:rsidRDefault="00435CA1" w:rsidP="00435CA1">
            <w:pPr>
              <w:ind w:firstLine="33"/>
              <w:jc w:val="center"/>
              <w:rPr>
                <w:spacing w:val="-3"/>
                <w:sz w:val="24"/>
                <w:szCs w:val="24"/>
              </w:rPr>
            </w:pPr>
            <w:r w:rsidRPr="00390A6B">
              <w:rPr>
                <w:spacing w:val="-3"/>
                <w:sz w:val="24"/>
                <w:szCs w:val="24"/>
              </w:rPr>
              <w:t>ПР</w:t>
            </w:r>
          </w:p>
        </w:tc>
      </w:tr>
      <w:tr w:rsidR="00435CA1" w:rsidRPr="00390A6B" w:rsidTr="00435CA1">
        <w:trPr>
          <w:trHeight w:val="70"/>
        </w:trPr>
        <w:tc>
          <w:tcPr>
            <w:tcW w:w="377" w:type="pct"/>
            <w:tcBorders>
              <w:left w:val="double" w:sz="4" w:space="0" w:color="auto"/>
            </w:tcBorders>
            <w:shd w:val="clear" w:color="auto" w:fill="auto"/>
          </w:tcPr>
          <w:p w:rsidR="00435CA1" w:rsidRPr="00390A6B" w:rsidRDefault="00435CA1" w:rsidP="00435CA1">
            <w:pPr>
              <w:jc w:val="center"/>
              <w:rPr>
                <w:sz w:val="24"/>
                <w:szCs w:val="24"/>
              </w:rPr>
            </w:pPr>
            <w:r w:rsidRPr="00390A6B">
              <w:rPr>
                <w:sz w:val="24"/>
                <w:szCs w:val="24"/>
              </w:rPr>
              <w:t>3</w:t>
            </w:r>
          </w:p>
        </w:tc>
        <w:tc>
          <w:tcPr>
            <w:tcW w:w="1013" w:type="pct"/>
            <w:tcBorders>
              <w:top w:val="single" w:sz="4" w:space="0" w:color="000000"/>
              <w:left w:val="single" w:sz="4" w:space="0" w:color="000000"/>
              <w:bottom w:val="single" w:sz="4" w:space="0" w:color="000000"/>
              <w:right w:val="single" w:sz="4" w:space="0" w:color="000000"/>
            </w:tcBorders>
          </w:tcPr>
          <w:p w:rsidR="00435CA1" w:rsidRPr="00390A6B" w:rsidRDefault="00435CA1" w:rsidP="00435CA1">
            <w:pPr>
              <w:widowControl w:val="0"/>
              <w:rPr>
                <w:bCs/>
                <w:color w:val="000000"/>
                <w:sz w:val="24"/>
                <w:szCs w:val="24"/>
                <w:shd w:val="clear" w:color="auto" w:fill="FFFFFF"/>
              </w:rPr>
            </w:pPr>
            <w:r w:rsidRPr="00390A6B">
              <w:rPr>
                <w:b/>
                <w:bCs/>
                <w:color w:val="000000"/>
                <w:sz w:val="24"/>
                <w:szCs w:val="24"/>
                <w:shd w:val="clear" w:color="auto" w:fill="FFFFFF"/>
              </w:rPr>
              <w:t xml:space="preserve">Современные проблемы экологии. </w:t>
            </w:r>
          </w:p>
        </w:tc>
        <w:tc>
          <w:tcPr>
            <w:tcW w:w="2936" w:type="pct"/>
          </w:tcPr>
          <w:p w:rsidR="00435CA1" w:rsidRPr="00390A6B" w:rsidRDefault="00435CA1" w:rsidP="00435CA1">
            <w:pPr>
              <w:jc w:val="both"/>
              <w:rPr>
                <w:sz w:val="24"/>
                <w:szCs w:val="24"/>
              </w:rPr>
            </w:pPr>
            <w:r w:rsidRPr="00390A6B">
              <w:rPr>
                <w:sz w:val="24"/>
                <w:szCs w:val="24"/>
              </w:rPr>
              <w:t>Научные основы современной экологии.</w:t>
            </w:r>
          </w:p>
        </w:tc>
        <w:tc>
          <w:tcPr>
            <w:tcW w:w="674" w:type="pct"/>
            <w:tcBorders>
              <w:right w:val="double" w:sz="4" w:space="0" w:color="auto"/>
            </w:tcBorders>
            <w:shd w:val="clear" w:color="auto" w:fill="auto"/>
          </w:tcPr>
          <w:p w:rsidR="00435CA1" w:rsidRPr="00390A6B" w:rsidRDefault="00435CA1" w:rsidP="00435CA1">
            <w:pPr>
              <w:ind w:firstLine="33"/>
              <w:jc w:val="center"/>
              <w:rPr>
                <w:spacing w:val="-3"/>
                <w:sz w:val="24"/>
                <w:szCs w:val="24"/>
              </w:rPr>
            </w:pPr>
            <w:r w:rsidRPr="00390A6B">
              <w:rPr>
                <w:spacing w:val="-3"/>
                <w:sz w:val="24"/>
                <w:szCs w:val="24"/>
              </w:rPr>
              <w:t>Самостоятельное изучение лит-ры</w:t>
            </w:r>
          </w:p>
          <w:p w:rsidR="00435CA1" w:rsidRPr="00390A6B" w:rsidRDefault="00435CA1" w:rsidP="00435CA1">
            <w:pPr>
              <w:ind w:firstLine="33"/>
              <w:jc w:val="center"/>
              <w:rPr>
                <w:spacing w:val="-3"/>
                <w:sz w:val="24"/>
                <w:szCs w:val="24"/>
              </w:rPr>
            </w:pPr>
            <w:r w:rsidRPr="00390A6B">
              <w:rPr>
                <w:spacing w:val="-3"/>
                <w:sz w:val="24"/>
                <w:szCs w:val="24"/>
              </w:rPr>
              <w:t>ПР</w:t>
            </w:r>
          </w:p>
        </w:tc>
      </w:tr>
      <w:tr w:rsidR="00435CA1" w:rsidRPr="00390A6B" w:rsidTr="00435CA1">
        <w:trPr>
          <w:trHeight w:val="70"/>
        </w:trPr>
        <w:tc>
          <w:tcPr>
            <w:tcW w:w="377" w:type="pct"/>
            <w:tcBorders>
              <w:left w:val="double" w:sz="4" w:space="0" w:color="auto"/>
            </w:tcBorders>
            <w:shd w:val="clear" w:color="auto" w:fill="auto"/>
          </w:tcPr>
          <w:p w:rsidR="00435CA1" w:rsidRPr="00390A6B" w:rsidRDefault="00435CA1" w:rsidP="00435CA1">
            <w:pPr>
              <w:jc w:val="center"/>
              <w:rPr>
                <w:sz w:val="24"/>
                <w:szCs w:val="24"/>
              </w:rPr>
            </w:pPr>
            <w:r w:rsidRPr="00390A6B">
              <w:rPr>
                <w:sz w:val="24"/>
                <w:szCs w:val="24"/>
              </w:rPr>
              <w:t>4.</w:t>
            </w:r>
          </w:p>
        </w:tc>
        <w:tc>
          <w:tcPr>
            <w:tcW w:w="1013" w:type="pct"/>
            <w:tcBorders>
              <w:top w:val="single" w:sz="4" w:space="0" w:color="000000"/>
              <w:left w:val="single" w:sz="4" w:space="0" w:color="000000"/>
              <w:bottom w:val="single" w:sz="4" w:space="0" w:color="000000"/>
              <w:right w:val="single" w:sz="4" w:space="0" w:color="000000"/>
            </w:tcBorders>
          </w:tcPr>
          <w:p w:rsidR="00435CA1" w:rsidRPr="00390A6B" w:rsidRDefault="00435CA1" w:rsidP="00435CA1">
            <w:pPr>
              <w:widowControl w:val="0"/>
              <w:rPr>
                <w:bCs/>
                <w:color w:val="000000"/>
                <w:sz w:val="24"/>
                <w:szCs w:val="24"/>
                <w:shd w:val="clear" w:color="auto" w:fill="FFFFFF"/>
              </w:rPr>
            </w:pPr>
            <w:r w:rsidRPr="00390A6B">
              <w:rPr>
                <w:color w:val="000000"/>
                <w:sz w:val="24"/>
                <w:szCs w:val="24"/>
              </w:rPr>
              <w:t>Глобальные экологические проблемы современности.</w:t>
            </w:r>
          </w:p>
        </w:tc>
        <w:tc>
          <w:tcPr>
            <w:tcW w:w="2936" w:type="pct"/>
          </w:tcPr>
          <w:p w:rsidR="00435CA1" w:rsidRPr="00390A6B" w:rsidRDefault="00435CA1" w:rsidP="00435CA1">
            <w:pPr>
              <w:jc w:val="both"/>
              <w:rPr>
                <w:sz w:val="24"/>
                <w:szCs w:val="24"/>
              </w:rPr>
            </w:pPr>
            <w:r w:rsidRPr="00390A6B">
              <w:rPr>
                <w:sz w:val="24"/>
                <w:szCs w:val="24"/>
              </w:rPr>
              <w:t>Перспективы развития и пути решения глобальных экологических проблем.</w:t>
            </w:r>
          </w:p>
        </w:tc>
        <w:tc>
          <w:tcPr>
            <w:tcW w:w="674" w:type="pct"/>
            <w:tcBorders>
              <w:right w:val="double" w:sz="4" w:space="0" w:color="auto"/>
            </w:tcBorders>
            <w:shd w:val="clear" w:color="auto" w:fill="auto"/>
          </w:tcPr>
          <w:p w:rsidR="00435CA1" w:rsidRPr="00390A6B" w:rsidRDefault="00435CA1" w:rsidP="00435CA1">
            <w:pPr>
              <w:ind w:firstLine="33"/>
              <w:jc w:val="center"/>
              <w:rPr>
                <w:spacing w:val="-3"/>
                <w:sz w:val="24"/>
                <w:szCs w:val="24"/>
              </w:rPr>
            </w:pPr>
            <w:r w:rsidRPr="00390A6B">
              <w:rPr>
                <w:spacing w:val="-3"/>
                <w:sz w:val="24"/>
                <w:szCs w:val="24"/>
              </w:rPr>
              <w:t>Самостоятельное изучение лит-ры</w:t>
            </w:r>
          </w:p>
          <w:p w:rsidR="00435CA1" w:rsidRPr="00390A6B" w:rsidRDefault="00435CA1" w:rsidP="00435CA1">
            <w:pPr>
              <w:ind w:firstLine="33"/>
              <w:jc w:val="center"/>
              <w:rPr>
                <w:spacing w:val="-3"/>
                <w:sz w:val="24"/>
                <w:szCs w:val="24"/>
              </w:rPr>
            </w:pPr>
            <w:r w:rsidRPr="00390A6B">
              <w:rPr>
                <w:spacing w:val="-3"/>
                <w:sz w:val="24"/>
                <w:szCs w:val="24"/>
              </w:rPr>
              <w:t>ПР</w:t>
            </w:r>
          </w:p>
        </w:tc>
      </w:tr>
    </w:tbl>
    <w:p w:rsidR="00435CA1" w:rsidRPr="00390A6B" w:rsidRDefault="00435CA1" w:rsidP="00435CA1">
      <w:pPr>
        <w:spacing w:after="0" w:line="240" w:lineRule="auto"/>
        <w:jc w:val="center"/>
        <w:rPr>
          <w:rFonts w:ascii="Times New Roman" w:eastAsia="Times New Roman" w:hAnsi="Times New Roman" w:cs="Times New Roman"/>
          <w:bCs/>
          <w:sz w:val="24"/>
          <w:szCs w:val="24"/>
          <w:lang w:eastAsia="ru-RU"/>
        </w:rPr>
      </w:pPr>
    </w:p>
    <w:p w:rsidR="00435CA1" w:rsidRPr="00390A6B" w:rsidRDefault="00435CA1" w:rsidP="00E107C4">
      <w:pPr>
        <w:spacing w:after="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bCs/>
          <w:sz w:val="24"/>
          <w:szCs w:val="24"/>
          <w:lang w:eastAsia="ru-RU"/>
        </w:rPr>
        <w:t>ОЧНАЯ</w:t>
      </w:r>
      <w:r w:rsidRPr="00390A6B">
        <w:rPr>
          <w:rFonts w:ascii="Times New Roman" w:eastAsia="Times New Roman" w:hAnsi="Times New Roman" w:cs="Times New Roman"/>
          <w:b/>
          <w:bCs/>
          <w:spacing w:val="-1"/>
          <w:sz w:val="24"/>
          <w:szCs w:val="24"/>
          <w:lang w:eastAsia="ru-RU"/>
        </w:rPr>
        <w:t xml:space="preserve"> ФОРМА ОБУЧЕНИЯ</w:t>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4.3. Разделы дисциплин</w:t>
      </w:r>
      <w:r w:rsidR="00E107C4" w:rsidRPr="00390A6B">
        <w:rPr>
          <w:rFonts w:ascii="Times New Roman" w:eastAsia="Times New Roman" w:hAnsi="Times New Roman" w:cs="Times New Roman"/>
          <w:sz w:val="24"/>
          <w:szCs w:val="24"/>
          <w:lang w:eastAsia="ru-RU"/>
        </w:rPr>
        <w:t>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435CA1" w:rsidRPr="00390A6B" w:rsidTr="00435CA1">
        <w:trPr>
          <w:trHeight w:val="126"/>
        </w:trPr>
        <w:tc>
          <w:tcPr>
            <w:tcW w:w="0" w:type="auto"/>
            <w:vMerge w:val="restart"/>
          </w:tcPr>
          <w:p w:rsidR="00435CA1" w:rsidRPr="00390A6B" w:rsidRDefault="00435CA1" w:rsidP="00435CA1">
            <w:pPr>
              <w:suppressLineNumbers/>
              <w:jc w:val="center"/>
              <w:rPr>
                <w:snapToGrid w:val="0"/>
                <w:sz w:val="24"/>
                <w:szCs w:val="24"/>
              </w:rPr>
            </w:pPr>
            <w:r w:rsidRPr="00390A6B">
              <w:rPr>
                <w:snapToGrid w:val="0"/>
                <w:sz w:val="24"/>
                <w:szCs w:val="24"/>
              </w:rPr>
              <w:t>№</w:t>
            </w:r>
          </w:p>
          <w:p w:rsidR="00435CA1" w:rsidRPr="00390A6B" w:rsidRDefault="00435CA1" w:rsidP="00435CA1">
            <w:pPr>
              <w:suppressLineNumbers/>
              <w:jc w:val="center"/>
              <w:rPr>
                <w:snapToGrid w:val="0"/>
                <w:sz w:val="24"/>
                <w:szCs w:val="24"/>
              </w:rPr>
            </w:pPr>
            <w:r w:rsidRPr="00390A6B">
              <w:rPr>
                <w:snapToGrid w:val="0"/>
                <w:sz w:val="24"/>
                <w:szCs w:val="24"/>
              </w:rPr>
              <w:t>раз-</w:t>
            </w:r>
          </w:p>
          <w:p w:rsidR="00435CA1" w:rsidRPr="00390A6B" w:rsidRDefault="00435CA1" w:rsidP="00435CA1">
            <w:pPr>
              <w:suppressLineNumbers/>
              <w:jc w:val="center"/>
              <w:rPr>
                <w:snapToGrid w:val="0"/>
                <w:sz w:val="24"/>
                <w:szCs w:val="24"/>
              </w:rPr>
            </w:pPr>
            <w:r w:rsidRPr="00390A6B">
              <w:rPr>
                <w:snapToGrid w:val="0"/>
                <w:sz w:val="24"/>
                <w:szCs w:val="24"/>
              </w:rPr>
              <w:t>дела</w:t>
            </w:r>
          </w:p>
        </w:tc>
        <w:tc>
          <w:tcPr>
            <w:tcW w:w="0" w:type="auto"/>
            <w:vMerge w:val="restart"/>
          </w:tcPr>
          <w:p w:rsidR="00435CA1" w:rsidRPr="00390A6B" w:rsidRDefault="00435CA1" w:rsidP="00435CA1">
            <w:pPr>
              <w:suppressLineNumbers/>
              <w:jc w:val="center"/>
              <w:rPr>
                <w:snapToGrid w:val="0"/>
                <w:sz w:val="24"/>
                <w:szCs w:val="24"/>
              </w:rPr>
            </w:pPr>
            <w:r w:rsidRPr="00390A6B">
              <w:rPr>
                <w:snapToGrid w:val="0"/>
                <w:sz w:val="24"/>
                <w:szCs w:val="24"/>
              </w:rPr>
              <w:t xml:space="preserve">Наименование разделов </w:t>
            </w:r>
            <w:r w:rsidRPr="00390A6B">
              <w:rPr>
                <w:snapToGrid w:val="0"/>
                <w:sz w:val="24"/>
                <w:szCs w:val="24"/>
              </w:rPr>
              <w:br/>
            </w:r>
          </w:p>
        </w:tc>
        <w:tc>
          <w:tcPr>
            <w:tcW w:w="4184" w:type="dxa"/>
            <w:gridSpan w:val="5"/>
          </w:tcPr>
          <w:p w:rsidR="00435CA1" w:rsidRPr="00390A6B" w:rsidRDefault="00435CA1" w:rsidP="00435CA1">
            <w:pPr>
              <w:suppressLineNumbers/>
              <w:ind w:left="-57"/>
              <w:jc w:val="center"/>
              <w:rPr>
                <w:snapToGrid w:val="0"/>
                <w:sz w:val="24"/>
                <w:szCs w:val="24"/>
              </w:rPr>
            </w:pPr>
            <w:r w:rsidRPr="00390A6B">
              <w:rPr>
                <w:snapToGrid w:val="0"/>
                <w:sz w:val="24"/>
                <w:szCs w:val="24"/>
              </w:rPr>
              <w:t>Количество часов</w:t>
            </w:r>
          </w:p>
        </w:tc>
      </w:tr>
      <w:tr w:rsidR="00435CA1" w:rsidRPr="00390A6B" w:rsidTr="00435CA1">
        <w:trPr>
          <w:trHeight w:val="126"/>
        </w:trPr>
        <w:tc>
          <w:tcPr>
            <w:tcW w:w="0" w:type="auto"/>
            <w:vMerge/>
          </w:tcPr>
          <w:p w:rsidR="00435CA1" w:rsidRPr="00390A6B" w:rsidRDefault="00435CA1" w:rsidP="00435CA1">
            <w:pPr>
              <w:suppressLineNumbers/>
              <w:jc w:val="center"/>
              <w:rPr>
                <w:snapToGrid w:val="0"/>
                <w:sz w:val="24"/>
                <w:szCs w:val="24"/>
              </w:rPr>
            </w:pPr>
          </w:p>
        </w:tc>
        <w:tc>
          <w:tcPr>
            <w:tcW w:w="0" w:type="auto"/>
            <w:vMerge/>
          </w:tcPr>
          <w:p w:rsidR="00435CA1" w:rsidRPr="00390A6B" w:rsidRDefault="00435CA1" w:rsidP="00435CA1">
            <w:pPr>
              <w:suppressLineNumbers/>
              <w:jc w:val="center"/>
              <w:rPr>
                <w:snapToGrid w:val="0"/>
                <w:sz w:val="24"/>
                <w:szCs w:val="24"/>
              </w:rPr>
            </w:pPr>
          </w:p>
        </w:tc>
        <w:tc>
          <w:tcPr>
            <w:tcW w:w="4184" w:type="dxa"/>
            <w:gridSpan w:val="5"/>
          </w:tcPr>
          <w:p w:rsidR="00435CA1" w:rsidRPr="00390A6B" w:rsidRDefault="00435CA1" w:rsidP="00435CA1">
            <w:pPr>
              <w:suppressLineNumbers/>
              <w:ind w:left="-57"/>
              <w:jc w:val="center"/>
              <w:rPr>
                <w:snapToGrid w:val="0"/>
                <w:sz w:val="24"/>
                <w:szCs w:val="24"/>
              </w:rPr>
            </w:pPr>
            <w:r w:rsidRPr="00390A6B">
              <w:rPr>
                <w:snapToGrid w:val="0"/>
                <w:sz w:val="24"/>
                <w:szCs w:val="24"/>
              </w:rPr>
              <w:t>Контактная работа обучающихся</w:t>
            </w:r>
          </w:p>
        </w:tc>
      </w:tr>
      <w:tr w:rsidR="00435CA1" w:rsidRPr="00390A6B" w:rsidTr="00435CA1">
        <w:trPr>
          <w:trHeight w:val="442"/>
        </w:trPr>
        <w:tc>
          <w:tcPr>
            <w:tcW w:w="0" w:type="auto"/>
            <w:vMerge/>
          </w:tcPr>
          <w:p w:rsidR="00435CA1" w:rsidRPr="00390A6B" w:rsidRDefault="00435CA1" w:rsidP="00435CA1">
            <w:pPr>
              <w:suppressLineNumbers/>
              <w:jc w:val="center"/>
              <w:rPr>
                <w:snapToGrid w:val="0"/>
                <w:sz w:val="24"/>
                <w:szCs w:val="24"/>
              </w:rPr>
            </w:pPr>
          </w:p>
        </w:tc>
        <w:tc>
          <w:tcPr>
            <w:tcW w:w="0" w:type="auto"/>
            <w:vMerge/>
          </w:tcPr>
          <w:p w:rsidR="00435CA1" w:rsidRPr="00390A6B" w:rsidRDefault="00435CA1" w:rsidP="00435CA1">
            <w:pPr>
              <w:suppressLineNumbers/>
              <w:jc w:val="center"/>
              <w:rPr>
                <w:snapToGrid w:val="0"/>
                <w:sz w:val="24"/>
                <w:szCs w:val="24"/>
              </w:rPr>
            </w:pPr>
          </w:p>
        </w:tc>
        <w:tc>
          <w:tcPr>
            <w:tcW w:w="0" w:type="auto"/>
            <w:vMerge w:val="restart"/>
          </w:tcPr>
          <w:p w:rsidR="00435CA1" w:rsidRPr="00390A6B" w:rsidRDefault="00435CA1" w:rsidP="00435CA1">
            <w:pPr>
              <w:suppressLineNumbers/>
              <w:jc w:val="center"/>
              <w:rPr>
                <w:snapToGrid w:val="0"/>
                <w:sz w:val="24"/>
                <w:szCs w:val="24"/>
              </w:rPr>
            </w:pPr>
            <w:r w:rsidRPr="00390A6B">
              <w:rPr>
                <w:snapToGrid w:val="0"/>
                <w:sz w:val="24"/>
                <w:szCs w:val="24"/>
              </w:rPr>
              <w:t>Всего</w:t>
            </w:r>
          </w:p>
        </w:tc>
        <w:tc>
          <w:tcPr>
            <w:tcW w:w="2292" w:type="dxa"/>
            <w:gridSpan w:val="3"/>
          </w:tcPr>
          <w:p w:rsidR="00435CA1" w:rsidRPr="00390A6B" w:rsidRDefault="00435CA1" w:rsidP="00435CA1">
            <w:pPr>
              <w:suppressLineNumbers/>
              <w:jc w:val="center"/>
              <w:rPr>
                <w:snapToGrid w:val="0"/>
                <w:sz w:val="24"/>
                <w:szCs w:val="24"/>
              </w:rPr>
            </w:pPr>
            <w:r w:rsidRPr="00390A6B">
              <w:rPr>
                <w:snapToGrid w:val="0"/>
                <w:sz w:val="24"/>
                <w:szCs w:val="24"/>
              </w:rPr>
              <w:t>Аудиторная</w:t>
            </w:r>
          </w:p>
          <w:p w:rsidR="00435CA1" w:rsidRPr="00390A6B" w:rsidRDefault="00435CA1" w:rsidP="00435CA1">
            <w:pPr>
              <w:suppressLineNumbers/>
              <w:jc w:val="center"/>
              <w:rPr>
                <w:snapToGrid w:val="0"/>
                <w:sz w:val="24"/>
                <w:szCs w:val="24"/>
              </w:rPr>
            </w:pPr>
            <w:r w:rsidRPr="00390A6B">
              <w:rPr>
                <w:snapToGrid w:val="0"/>
                <w:sz w:val="24"/>
                <w:szCs w:val="24"/>
              </w:rPr>
              <w:t>работа</w:t>
            </w:r>
          </w:p>
        </w:tc>
        <w:tc>
          <w:tcPr>
            <w:tcW w:w="1133" w:type="dxa"/>
            <w:vMerge w:val="restart"/>
          </w:tcPr>
          <w:p w:rsidR="00435CA1" w:rsidRPr="00390A6B" w:rsidRDefault="00435CA1" w:rsidP="00435CA1">
            <w:pPr>
              <w:suppressLineNumbers/>
              <w:ind w:left="-57"/>
              <w:jc w:val="center"/>
              <w:rPr>
                <w:snapToGrid w:val="0"/>
                <w:sz w:val="24"/>
                <w:szCs w:val="24"/>
              </w:rPr>
            </w:pPr>
            <w:r w:rsidRPr="00390A6B">
              <w:rPr>
                <w:snapToGrid w:val="0"/>
                <w:sz w:val="24"/>
                <w:szCs w:val="24"/>
              </w:rPr>
              <w:t>Внеауд.</w:t>
            </w:r>
          </w:p>
          <w:p w:rsidR="00435CA1" w:rsidRPr="00390A6B" w:rsidRDefault="00435CA1" w:rsidP="00435CA1">
            <w:pPr>
              <w:suppressLineNumbers/>
              <w:ind w:left="-57"/>
              <w:jc w:val="center"/>
              <w:rPr>
                <w:snapToGrid w:val="0"/>
                <w:sz w:val="24"/>
                <w:szCs w:val="24"/>
              </w:rPr>
            </w:pPr>
            <w:r w:rsidRPr="00390A6B">
              <w:rPr>
                <w:snapToGrid w:val="0"/>
                <w:sz w:val="24"/>
                <w:szCs w:val="24"/>
              </w:rPr>
              <w:t>работа</w:t>
            </w:r>
          </w:p>
          <w:p w:rsidR="00435CA1" w:rsidRPr="00390A6B" w:rsidRDefault="00435CA1" w:rsidP="00435CA1">
            <w:pPr>
              <w:suppressLineNumbers/>
              <w:ind w:left="-57"/>
              <w:jc w:val="center"/>
              <w:rPr>
                <w:snapToGrid w:val="0"/>
                <w:sz w:val="24"/>
                <w:szCs w:val="24"/>
              </w:rPr>
            </w:pPr>
            <w:r w:rsidRPr="00390A6B">
              <w:rPr>
                <w:snapToGrid w:val="0"/>
                <w:sz w:val="24"/>
                <w:szCs w:val="24"/>
              </w:rPr>
              <w:t>СР</w:t>
            </w:r>
          </w:p>
        </w:tc>
      </w:tr>
      <w:tr w:rsidR="00435CA1" w:rsidRPr="00390A6B" w:rsidTr="00435CA1">
        <w:trPr>
          <w:trHeight w:val="130"/>
        </w:trPr>
        <w:tc>
          <w:tcPr>
            <w:tcW w:w="0" w:type="auto"/>
            <w:vMerge/>
          </w:tcPr>
          <w:p w:rsidR="00435CA1" w:rsidRPr="00390A6B" w:rsidRDefault="00435CA1" w:rsidP="00435CA1">
            <w:pPr>
              <w:suppressLineNumbers/>
              <w:jc w:val="center"/>
              <w:rPr>
                <w:snapToGrid w:val="0"/>
                <w:sz w:val="24"/>
                <w:szCs w:val="24"/>
              </w:rPr>
            </w:pPr>
          </w:p>
        </w:tc>
        <w:tc>
          <w:tcPr>
            <w:tcW w:w="0" w:type="auto"/>
            <w:vMerge/>
          </w:tcPr>
          <w:p w:rsidR="00435CA1" w:rsidRPr="00390A6B" w:rsidRDefault="00435CA1" w:rsidP="00435CA1">
            <w:pPr>
              <w:suppressLineNumbers/>
              <w:jc w:val="center"/>
              <w:rPr>
                <w:snapToGrid w:val="0"/>
                <w:sz w:val="24"/>
                <w:szCs w:val="24"/>
              </w:rPr>
            </w:pPr>
          </w:p>
        </w:tc>
        <w:tc>
          <w:tcPr>
            <w:tcW w:w="0" w:type="auto"/>
            <w:vMerge/>
          </w:tcPr>
          <w:p w:rsidR="00435CA1" w:rsidRPr="00390A6B" w:rsidRDefault="00435CA1" w:rsidP="00435CA1">
            <w:pPr>
              <w:suppressLineNumbers/>
              <w:jc w:val="center"/>
              <w:rPr>
                <w:snapToGrid w:val="0"/>
                <w:sz w:val="24"/>
                <w:szCs w:val="24"/>
              </w:rPr>
            </w:pPr>
          </w:p>
        </w:tc>
        <w:tc>
          <w:tcPr>
            <w:tcW w:w="713" w:type="dxa"/>
          </w:tcPr>
          <w:p w:rsidR="00435CA1" w:rsidRPr="00390A6B" w:rsidRDefault="00435CA1" w:rsidP="00435CA1">
            <w:pPr>
              <w:suppressLineNumbers/>
              <w:jc w:val="center"/>
              <w:rPr>
                <w:snapToGrid w:val="0"/>
                <w:sz w:val="24"/>
                <w:szCs w:val="24"/>
              </w:rPr>
            </w:pPr>
            <w:r w:rsidRPr="00390A6B">
              <w:rPr>
                <w:snapToGrid w:val="0"/>
                <w:sz w:val="24"/>
                <w:szCs w:val="24"/>
              </w:rPr>
              <w:t>Л</w:t>
            </w:r>
          </w:p>
        </w:tc>
        <w:tc>
          <w:tcPr>
            <w:tcW w:w="717" w:type="dxa"/>
          </w:tcPr>
          <w:p w:rsidR="00435CA1" w:rsidRPr="00390A6B" w:rsidRDefault="00435CA1" w:rsidP="00435CA1">
            <w:pPr>
              <w:suppressLineNumbers/>
              <w:ind w:left="-57"/>
              <w:jc w:val="center"/>
              <w:rPr>
                <w:snapToGrid w:val="0"/>
                <w:sz w:val="24"/>
                <w:szCs w:val="24"/>
              </w:rPr>
            </w:pPr>
            <w:r w:rsidRPr="00390A6B">
              <w:rPr>
                <w:snapToGrid w:val="0"/>
                <w:sz w:val="24"/>
                <w:szCs w:val="24"/>
              </w:rPr>
              <w:t>ПЗ</w:t>
            </w:r>
          </w:p>
        </w:tc>
        <w:tc>
          <w:tcPr>
            <w:tcW w:w="862" w:type="dxa"/>
          </w:tcPr>
          <w:p w:rsidR="00435CA1" w:rsidRPr="00390A6B" w:rsidRDefault="00435CA1" w:rsidP="00435CA1">
            <w:pPr>
              <w:suppressLineNumbers/>
              <w:jc w:val="center"/>
              <w:rPr>
                <w:snapToGrid w:val="0"/>
                <w:sz w:val="24"/>
                <w:szCs w:val="24"/>
              </w:rPr>
            </w:pPr>
            <w:r w:rsidRPr="00390A6B">
              <w:rPr>
                <w:snapToGrid w:val="0"/>
                <w:sz w:val="24"/>
                <w:szCs w:val="24"/>
              </w:rPr>
              <w:t>ЛЗ</w:t>
            </w:r>
          </w:p>
        </w:tc>
        <w:tc>
          <w:tcPr>
            <w:tcW w:w="1133" w:type="dxa"/>
            <w:vMerge/>
          </w:tcPr>
          <w:p w:rsidR="00435CA1" w:rsidRPr="00390A6B" w:rsidRDefault="00435CA1" w:rsidP="00435CA1">
            <w:pPr>
              <w:suppressLineNumbers/>
              <w:jc w:val="center"/>
              <w:rPr>
                <w:snapToGrid w:val="0"/>
                <w:sz w:val="24"/>
                <w:szCs w:val="24"/>
              </w:rPr>
            </w:pPr>
          </w:p>
        </w:tc>
      </w:tr>
      <w:tr w:rsidR="00435CA1" w:rsidRPr="00390A6B" w:rsidTr="00435CA1">
        <w:trPr>
          <w:trHeight w:val="48"/>
        </w:trPr>
        <w:tc>
          <w:tcPr>
            <w:tcW w:w="0" w:type="auto"/>
            <w:shd w:val="clear" w:color="auto" w:fill="D9D9D9"/>
          </w:tcPr>
          <w:p w:rsidR="00435CA1" w:rsidRPr="00390A6B" w:rsidRDefault="00435CA1" w:rsidP="00435CA1">
            <w:pPr>
              <w:suppressLineNumbers/>
              <w:jc w:val="center"/>
              <w:rPr>
                <w:snapToGrid w:val="0"/>
                <w:sz w:val="24"/>
                <w:szCs w:val="24"/>
              </w:rPr>
            </w:pPr>
            <w:r w:rsidRPr="00390A6B">
              <w:rPr>
                <w:snapToGrid w:val="0"/>
                <w:sz w:val="24"/>
                <w:szCs w:val="24"/>
              </w:rPr>
              <w:t>1</w:t>
            </w:r>
          </w:p>
        </w:tc>
        <w:tc>
          <w:tcPr>
            <w:tcW w:w="0" w:type="auto"/>
            <w:shd w:val="clear" w:color="auto" w:fill="D9D9D9"/>
          </w:tcPr>
          <w:p w:rsidR="00435CA1" w:rsidRPr="00390A6B" w:rsidRDefault="00435CA1" w:rsidP="00435CA1">
            <w:pPr>
              <w:suppressLineNumbers/>
              <w:tabs>
                <w:tab w:val="center" w:pos="4677"/>
                <w:tab w:val="right" w:pos="9355"/>
              </w:tabs>
              <w:jc w:val="center"/>
              <w:rPr>
                <w:snapToGrid w:val="0"/>
                <w:sz w:val="24"/>
                <w:szCs w:val="24"/>
              </w:rPr>
            </w:pPr>
            <w:r w:rsidRPr="00390A6B">
              <w:rPr>
                <w:snapToGrid w:val="0"/>
                <w:sz w:val="24"/>
                <w:szCs w:val="24"/>
              </w:rPr>
              <w:t>2</w:t>
            </w:r>
          </w:p>
        </w:tc>
        <w:tc>
          <w:tcPr>
            <w:tcW w:w="0" w:type="auto"/>
            <w:shd w:val="clear" w:color="auto" w:fill="D9D9D9"/>
          </w:tcPr>
          <w:p w:rsidR="00435CA1" w:rsidRPr="00390A6B" w:rsidRDefault="00435CA1" w:rsidP="00435CA1">
            <w:pPr>
              <w:suppressLineNumbers/>
              <w:jc w:val="center"/>
              <w:rPr>
                <w:snapToGrid w:val="0"/>
                <w:sz w:val="24"/>
                <w:szCs w:val="24"/>
              </w:rPr>
            </w:pPr>
            <w:r w:rsidRPr="00390A6B">
              <w:rPr>
                <w:snapToGrid w:val="0"/>
                <w:sz w:val="24"/>
                <w:szCs w:val="24"/>
              </w:rPr>
              <w:t>3</w:t>
            </w:r>
          </w:p>
        </w:tc>
        <w:tc>
          <w:tcPr>
            <w:tcW w:w="713" w:type="dxa"/>
            <w:shd w:val="clear" w:color="auto" w:fill="D9D9D9"/>
          </w:tcPr>
          <w:p w:rsidR="00435CA1" w:rsidRPr="00390A6B" w:rsidRDefault="00435CA1" w:rsidP="00435CA1">
            <w:pPr>
              <w:suppressLineNumbers/>
              <w:jc w:val="center"/>
              <w:rPr>
                <w:snapToGrid w:val="0"/>
                <w:sz w:val="24"/>
                <w:szCs w:val="24"/>
              </w:rPr>
            </w:pPr>
            <w:r w:rsidRPr="00390A6B">
              <w:rPr>
                <w:snapToGrid w:val="0"/>
                <w:sz w:val="24"/>
                <w:szCs w:val="24"/>
              </w:rPr>
              <w:t>4</w:t>
            </w:r>
          </w:p>
        </w:tc>
        <w:tc>
          <w:tcPr>
            <w:tcW w:w="717" w:type="dxa"/>
            <w:shd w:val="clear" w:color="auto" w:fill="D9D9D9"/>
          </w:tcPr>
          <w:p w:rsidR="00435CA1" w:rsidRPr="00390A6B" w:rsidRDefault="00435CA1" w:rsidP="00435CA1">
            <w:pPr>
              <w:suppressLineNumbers/>
              <w:jc w:val="center"/>
              <w:rPr>
                <w:snapToGrid w:val="0"/>
                <w:sz w:val="24"/>
                <w:szCs w:val="24"/>
              </w:rPr>
            </w:pPr>
            <w:r w:rsidRPr="00390A6B">
              <w:rPr>
                <w:snapToGrid w:val="0"/>
                <w:sz w:val="24"/>
                <w:szCs w:val="24"/>
              </w:rPr>
              <w:t>5</w:t>
            </w:r>
          </w:p>
        </w:tc>
        <w:tc>
          <w:tcPr>
            <w:tcW w:w="862" w:type="dxa"/>
            <w:shd w:val="clear" w:color="auto" w:fill="D9D9D9"/>
          </w:tcPr>
          <w:p w:rsidR="00435CA1" w:rsidRPr="00390A6B" w:rsidRDefault="00435CA1" w:rsidP="00435CA1">
            <w:pPr>
              <w:suppressLineNumbers/>
              <w:jc w:val="center"/>
              <w:rPr>
                <w:snapToGrid w:val="0"/>
                <w:sz w:val="24"/>
                <w:szCs w:val="24"/>
              </w:rPr>
            </w:pPr>
            <w:r w:rsidRPr="00390A6B">
              <w:rPr>
                <w:snapToGrid w:val="0"/>
                <w:sz w:val="24"/>
                <w:szCs w:val="24"/>
              </w:rPr>
              <w:t>6</w:t>
            </w:r>
          </w:p>
        </w:tc>
        <w:tc>
          <w:tcPr>
            <w:tcW w:w="1133" w:type="dxa"/>
            <w:shd w:val="clear" w:color="auto" w:fill="D9D9D9"/>
          </w:tcPr>
          <w:p w:rsidR="00435CA1" w:rsidRPr="00390A6B" w:rsidRDefault="00435CA1" w:rsidP="00435CA1">
            <w:pPr>
              <w:suppressLineNumbers/>
              <w:jc w:val="center"/>
              <w:rPr>
                <w:snapToGrid w:val="0"/>
                <w:sz w:val="24"/>
                <w:szCs w:val="24"/>
              </w:rPr>
            </w:pPr>
            <w:r w:rsidRPr="00390A6B">
              <w:rPr>
                <w:snapToGrid w:val="0"/>
                <w:sz w:val="24"/>
                <w:szCs w:val="24"/>
              </w:rPr>
              <w:t>7</w:t>
            </w:r>
          </w:p>
        </w:tc>
      </w:tr>
      <w:tr w:rsidR="00435CA1" w:rsidRPr="00390A6B" w:rsidTr="00435CA1">
        <w:trPr>
          <w:trHeight w:val="278"/>
        </w:trPr>
        <w:tc>
          <w:tcPr>
            <w:tcW w:w="0" w:type="auto"/>
          </w:tcPr>
          <w:p w:rsidR="00435CA1" w:rsidRPr="00390A6B" w:rsidRDefault="00435CA1" w:rsidP="00435CA1">
            <w:pPr>
              <w:keepNext/>
              <w:keepLines/>
              <w:suppressLineNumbers/>
              <w:jc w:val="center"/>
              <w:rPr>
                <w:snapToGrid w:val="0"/>
                <w:sz w:val="24"/>
                <w:szCs w:val="24"/>
              </w:rPr>
            </w:pPr>
            <w:r w:rsidRPr="00390A6B">
              <w:rPr>
                <w:snapToGrid w:val="0"/>
                <w:sz w:val="24"/>
                <w:szCs w:val="24"/>
              </w:rPr>
              <w:t>1</w:t>
            </w:r>
          </w:p>
        </w:tc>
        <w:tc>
          <w:tcPr>
            <w:tcW w:w="0" w:type="auto"/>
          </w:tcPr>
          <w:p w:rsidR="00435CA1" w:rsidRPr="00A074A5" w:rsidRDefault="00435CA1" w:rsidP="00435CA1">
            <w:pPr>
              <w:ind w:left="5"/>
              <w:rPr>
                <w:b/>
                <w:sz w:val="24"/>
                <w:szCs w:val="24"/>
              </w:rPr>
            </w:pPr>
            <w:r w:rsidRPr="00A074A5">
              <w:rPr>
                <w:b/>
                <w:bCs/>
                <w:color w:val="000000"/>
                <w:sz w:val="24"/>
                <w:szCs w:val="24"/>
                <w:shd w:val="clear" w:color="auto" w:fill="FFFFFF"/>
              </w:rPr>
              <w:t>Введение.</w:t>
            </w:r>
          </w:p>
        </w:tc>
        <w:tc>
          <w:tcPr>
            <w:tcW w:w="0" w:type="auto"/>
          </w:tcPr>
          <w:p w:rsidR="00435CA1" w:rsidRPr="00390A6B" w:rsidRDefault="00435CA1" w:rsidP="00435CA1">
            <w:pPr>
              <w:keepNext/>
              <w:keepLines/>
              <w:suppressLineNumbers/>
              <w:jc w:val="center"/>
              <w:rPr>
                <w:snapToGrid w:val="0"/>
                <w:sz w:val="24"/>
                <w:szCs w:val="24"/>
              </w:rPr>
            </w:pPr>
            <w:r w:rsidRPr="00390A6B">
              <w:rPr>
                <w:snapToGrid w:val="0"/>
                <w:sz w:val="24"/>
                <w:szCs w:val="24"/>
              </w:rPr>
              <w:t>30</w:t>
            </w:r>
          </w:p>
        </w:tc>
        <w:tc>
          <w:tcPr>
            <w:tcW w:w="713" w:type="dxa"/>
          </w:tcPr>
          <w:p w:rsidR="00435CA1" w:rsidRPr="00390A6B" w:rsidRDefault="00435CA1" w:rsidP="00435CA1">
            <w:pPr>
              <w:jc w:val="center"/>
              <w:rPr>
                <w:sz w:val="24"/>
                <w:szCs w:val="24"/>
              </w:rPr>
            </w:pPr>
            <w:r w:rsidRPr="00390A6B">
              <w:rPr>
                <w:sz w:val="24"/>
                <w:szCs w:val="24"/>
              </w:rPr>
              <w:t>1</w:t>
            </w:r>
          </w:p>
        </w:tc>
        <w:tc>
          <w:tcPr>
            <w:tcW w:w="717" w:type="dxa"/>
          </w:tcPr>
          <w:p w:rsidR="00435CA1" w:rsidRPr="00390A6B" w:rsidRDefault="00435CA1" w:rsidP="00435CA1">
            <w:pPr>
              <w:jc w:val="center"/>
              <w:rPr>
                <w:sz w:val="24"/>
                <w:szCs w:val="24"/>
              </w:rPr>
            </w:pPr>
          </w:p>
        </w:tc>
        <w:tc>
          <w:tcPr>
            <w:tcW w:w="862" w:type="dxa"/>
          </w:tcPr>
          <w:p w:rsidR="00435CA1" w:rsidRPr="00390A6B" w:rsidRDefault="00435CA1" w:rsidP="00435CA1">
            <w:pPr>
              <w:jc w:val="center"/>
              <w:rPr>
                <w:sz w:val="24"/>
                <w:szCs w:val="24"/>
              </w:rPr>
            </w:pPr>
            <w:r w:rsidRPr="00390A6B">
              <w:rPr>
                <w:sz w:val="24"/>
                <w:szCs w:val="24"/>
              </w:rPr>
              <w:t>8</w:t>
            </w:r>
          </w:p>
        </w:tc>
        <w:tc>
          <w:tcPr>
            <w:tcW w:w="1133" w:type="dxa"/>
          </w:tcPr>
          <w:p w:rsidR="00435CA1" w:rsidRPr="00390A6B" w:rsidRDefault="00435CA1" w:rsidP="00435CA1">
            <w:pPr>
              <w:jc w:val="center"/>
              <w:rPr>
                <w:sz w:val="24"/>
                <w:szCs w:val="24"/>
              </w:rPr>
            </w:pPr>
            <w:r w:rsidRPr="00390A6B">
              <w:rPr>
                <w:sz w:val="24"/>
                <w:szCs w:val="24"/>
              </w:rPr>
              <w:t>21</w:t>
            </w:r>
          </w:p>
        </w:tc>
      </w:tr>
      <w:tr w:rsidR="00435CA1" w:rsidRPr="00390A6B" w:rsidTr="00435CA1">
        <w:trPr>
          <w:trHeight w:val="268"/>
        </w:trPr>
        <w:tc>
          <w:tcPr>
            <w:tcW w:w="0" w:type="auto"/>
          </w:tcPr>
          <w:p w:rsidR="00435CA1" w:rsidRPr="00390A6B" w:rsidRDefault="00435CA1" w:rsidP="00435CA1">
            <w:pPr>
              <w:keepNext/>
              <w:keepLines/>
              <w:suppressLineNumbers/>
              <w:jc w:val="center"/>
              <w:rPr>
                <w:snapToGrid w:val="0"/>
                <w:sz w:val="24"/>
                <w:szCs w:val="24"/>
              </w:rPr>
            </w:pPr>
            <w:r w:rsidRPr="00390A6B">
              <w:rPr>
                <w:snapToGrid w:val="0"/>
                <w:sz w:val="24"/>
                <w:szCs w:val="24"/>
              </w:rPr>
              <w:t>2</w:t>
            </w:r>
          </w:p>
        </w:tc>
        <w:tc>
          <w:tcPr>
            <w:tcW w:w="0" w:type="auto"/>
          </w:tcPr>
          <w:p w:rsidR="00435CA1" w:rsidRPr="00390A6B" w:rsidRDefault="00435CA1" w:rsidP="00435CA1">
            <w:pPr>
              <w:keepNext/>
              <w:keepLines/>
              <w:widowControl w:val="0"/>
              <w:outlineLvl w:val="0"/>
              <w:rPr>
                <w:sz w:val="24"/>
                <w:szCs w:val="24"/>
              </w:rPr>
            </w:pPr>
            <w:r w:rsidRPr="00390A6B">
              <w:rPr>
                <w:sz w:val="24"/>
                <w:szCs w:val="24"/>
              </w:rPr>
              <w:t>Происхождение жизни.</w:t>
            </w:r>
          </w:p>
        </w:tc>
        <w:tc>
          <w:tcPr>
            <w:tcW w:w="0" w:type="auto"/>
          </w:tcPr>
          <w:p w:rsidR="00435CA1" w:rsidRPr="00390A6B" w:rsidRDefault="00435CA1" w:rsidP="00435CA1">
            <w:pPr>
              <w:keepNext/>
              <w:keepLines/>
              <w:suppressLineNumbers/>
              <w:jc w:val="center"/>
              <w:rPr>
                <w:snapToGrid w:val="0"/>
                <w:sz w:val="24"/>
                <w:szCs w:val="24"/>
              </w:rPr>
            </w:pPr>
            <w:r w:rsidRPr="00390A6B">
              <w:rPr>
                <w:snapToGrid w:val="0"/>
                <w:sz w:val="24"/>
                <w:szCs w:val="24"/>
              </w:rPr>
              <w:t>38</w:t>
            </w:r>
          </w:p>
        </w:tc>
        <w:tc>
          <w:tcPr>
            <w:tcW w:w="713" w:type="dxa"/>
          </w:tcPr>
          <w:p w:rsidR="00435CA1" w:rsidRPr="00390A6B" w:rsidRDefault="00435CA1" w:rsidP="00435CA1">
            <w:pPr>
              <w:jc w:val="center"/>
              <w:rPr>
                <w:sz w:val="24"/>
                <w:szCs w:val="24"/>
              </w:rPr>
            </w:pPr>
            <w:r w:rsidRPr="00390A6B">
              <w:rPr>
                <w:sz w:val="24"/>
                <w:szCs w:val="24"/>
              </w:rPr>
              <w:t>6</w:t>
            </w:r>
          </w:p>
        </w:tc>
        <w:tc>
          <w:tcPr>
            <w:tcW w:w="717" w:type="dxa"/>
          </w:tcPr>
          <w:p w:rsidR="00435CA1" w:rsidRPr="00390A6B" w:rsidRDefault="00435CA1" w:rsidP="00435CA1">
            <w:pPr>
              <w:jc w:val="center"/>
              <w:rPr>
                <w:sz w:val="24"/>
                <w:szCs w:val="24"/>
              </w:rPr>
            </w:pPr>
          </w:p>
        </w:tc>
        <w:tc>
          <w:tcPr>
            <w:tcW w:w="862" w:type="dxa"/>
          </w:tcPr>
          <w:p w:rsidR="00435CA1" w:rsidRPr="00390A6B" w:rsidRDefault="00435CA1" w:rsidP="00435CA1">
            <w:pPr>
              <w:jc w:val="center"/>
              <w:rPr>
                <w:sz w:val="24"/>
                <w:szCs w:val="24"/>
              </w:rPr>
            </w:pPr>
            <w:r w:rsidRPr="00390A6B">
              <w:rPr>
                <w:sz w:val="24"/>
                <w:szCs w:val="24"/>
              </w:rPr>
              <w:t>8</w:t>
            </w:r>
          </w:p>
        </w:tc>
        <w:tc>
          <w:tcPr>
            <w:tcW w:w="1133" w:type="dxa"/>
          </w:tcPr>
          <w:p w:rsidR="00435CA1" w:rsidRPr="00390A6B" w:rsidRDefault="00435CA1" w:rsidP="00435CA1">
            <w:pPr>
              <w:jc w:val="center"/>
              <w:rPr>
                <w:sz w:val="24"/>
                <w:szCs w:val="24"/>
              </w:rPr>
            </w:pPr>
            <w:r w:rsidRPr="00390A6B">
              <w:rPr>
                <w:sz w:val="24"/>
                <w:szCs w:val="24"/>
              </w:rPr>
              <w:t>24</w:t>
            </w:r>
          </w:p>
        </w:tc>
      </w:tr>
      <w:tr w:rsidR="00435CA1" w:rsidRPr="00390A6B" w:rsidTr="00435CA1">
        <w:trPr>
          <w:trHeight w:val="262"/>
        </w:trPr>
        <w:tc>
          <w:tcPr>
            <w:tcW w:w="0" w:type="auto"/>
          </w:tcPr>
          <w:p w:rsidR="00435CA1" w:rsidRPr="00390A6B" w:rsidRDefault="00435CA1" w:rsidP="00435CA1">
            <w:pPr>
              <w:keepNext/>
              <w:keepLines/>
              <w:suppressLineNumbers/>
              <w:jc w:val="center"/>
              <w:rPr>
                <w:snapToGrid w:val="0"/>
                <w:sz w:val="24"/>
                <w:szCs w:val="24"/>
              </w:rPr>
            </w:pPr>
            <w:r w:rsidRPr="00390A6B">
              <w:rPr>
                <w:snapToGrid w:val="0"/>
                <w:sz w:val="24"/>
                <w:szCs w:val="24"/>
              </w:rPr>
              <w:t>3</w:t>
            </w:r>
          </w:p>
        </w:tc>
        <w:tc>
          <w:tcPr>
            <w:tcW w:w="0" w:type="auto"/>
          </w:tcPr>
          <w:p w:rsidR="00435CA1" w:rsidRPr="00390A6B" w:rsidRDefault="00435CA1" w:rsidP="00435CA1">
            <w:pPr>
              <w:widowControl w:val="0"/>
              <w:rPr>
                <w:bCs/>
                <w:color w:val="000000"/>
                <w:sz w:val="24"/>
                <w:szCs w:val="24"/>
                <w:shd w:val="clear" w:color="auto" w:fill="FFFFFF"/>
              </w:rPr>
            </w:pPr>
            <w:r w:rsidRPr="00390A6B">
              <w:rPr>
                <w:b/>
                <w:bCs/>
                <w:color w:val="000000"/>
                <w:sz w:val="24"/>
                <w:szCs w:val="24"/>
                <w:shd w:val="clear" w:color="auto" w:fill="FFFFFF"/>
              </w:rPr>
              <w:t xml:space="preserve">Современные проблемы экологии. </w:t>
            </w:r>
          </w:p>
        </w:tc>
        <w:tc>
          <w:tcPr>
            <w:tcW w:w="0" w:type="auto"/>
          </w:tcPr>
          <w:p w:rsidR="00435CA1" w:rsidRPr="00390A6B" w:rsidRDefault="00435CA1" w:rsidP="00435CA1">
            <w:pPr>
              <w:keepNext/>
              <w:keepLines/>
              <w:suppressLineNumbers/>
              <w:jc w:val="center"/>
              <w:rPr>
                <w:snapToGrid w:val="0"/>
                <w:sz w:val="24"/>
                <w:szCs w:val="24"/>
              </w:rPr>
            </w:pPr>
            <w:r w:rsidRPr="00390A6B">
              <w:rPr>
                <w:snapToGrid w:val="0"/>
                <w:sz w:val="24"/>
                <w:szCs w:val="24"/>
              </w:rPr>
              <w:t>40</w:t>
            </w:r>
          </w:p>
        </w:tc>
        <w:tc>
          <w:tcPr>
            <w:tcW w:w="713" w:type="dxa"/>
          </w:tcPr>
          <w:p w:rsidR="00435CA1" w:rsidRPr="00390A6B" w:rsidRDefault="00435CA1" w:rsidP="00435CA1">
            <w:pPr>
              <w:jc w:val="center"/>
              <w:rPr>
                <w:sz w:val="24"/>
                <w:szCs w:val="24"/>
              </w:rPr>
            </w:pPr>
            <w:r w:rsidRPr="00390A6B">
              <w:rPr>
                <w:sz w:val="24"/>
                <w:szCs w:val="24"/>
              </w:rPr>
              <w:t>6</w:t>
            </w:r>
          </w:p>
        </w:tc>
        <w:tc>
          <w:tcPr>
            <w:tcW w:w="717" w:type="dxa"/>
          </w:tcPr>
          <w:p w:rsidR="00435CA1" w:rsidRPr="00390A6B" w:rsidRDefault="00435CA1" w:rsidP="00435CA1">
            <w:pPr>
              <w:jc w:val="center"/>
              <w:rPr>
                <w:sz w:val="24"/>
                <w:szCs w:val="24"/>
              </w:rPr>
            </w:pPr>
          </w:p>
        </w:tc>
        <w:tc>
          <w:tcPr>
            <w:tcW w:w="862" w:type="dxa"/>
          </w:tcPr>
          <w:p w:rsidR="00435CA1" w:rsidRPr="00390A6B" w:rsidRDefault="00435CA1" w:rsidP="00435CA1">
            <w:pPr>
              <w:jc w:val="center"/>
              <w:rPr>
                <w:sz w:val="24"/>
                <w:szCs w:val="24"/>
              </w:rPr>
            </w:pPr>
            <w:r w:rsidRPr="00390A6B">
              <w:rPr>
                <w:sz w:val="24"/>
                <w:szCs w:val="24"/>
              </w:rPr>
              <w:t>10</w:t>
            </w:r>
          </w:p>
        </w:tc>
        <w:tc>
          <w:tcPr>
            <w:tcW w:w="1133" w:type="dxa"/>
          </w:tcPr>
          <w:p w:rsidR="00435CA1" w:rsidRPr="00390A6B" w:rsidRDefault="00435CA1" w:rsidP="00435CA1">
            <w:pPr>
              <w:jc w:val="center"/>
              <w:rPr>
                <w:sz w:val="24"/>
                <w:szCs w:val="24"/>
              </w:rPr>
            </w:pPr>
            <w:r w:rsidRPr="00390A6B">
              <w:rPr>
                <w:sz w:val="24"/>
                <w:szCs w:val="24"/>
              </w:rPr>
              <w:t>24</w:t>
            </w:r>
          </w:p>
        </w:tc>
      </w:tr>
      <w:tr w:rsidR="00435CA1" w:rsidRPr="00390A6B" w:rsidTr="00435CA1">
        <w:trPr>
          <w:trHeight w:val="262"/>
        </w:trPr>
        <w:tc>
          <w:tcPr>
            <w:tcW w:w="0" w:type="auto"/>
          </w:tcPr>
          <w:p w:rsidR="00435CA1" w:rsidRPr="00390A6B" w:rsidRDefault="00435CA1" w:rsidP="00435CA1">
            <w:pPr>
              <w:keepNext/>
              <w:keepLines/>
              <w:suppressLineNumbers/>
              <w:jc w:val="center"/>
              <w:rPr>
                <w:snapToGrid w:val="0"/>
                <w:sz w:val="24"/>
                <w:szCs w:val="24"/>
              </w:rPr>
            </w:pPr>
            <w:r w:rsidRPr="00390A6B">
              <w:rPr>
                <w:snapToGrid w:val="0"/>
                <w:sz w:val="24"/>
                <w:szCs w:val="24"/>
              </w:rPr>
              <w:t>4</w:t>
            </w:r>
          </w:p>
        </w:tc>
        <w:tc>
          <w:tcPr>
            <w:tcW w:w="0" w:type="auto"/>
          </w:tcPr>
          <w:p w:rsidR="00435CA1" w:rsidRPr="00390A6B" w:rsidRDefault="00435CA1" w:rsidP="00435CA1">
            <w:pPr>
              <w:widowControl w:val="0"/>
              <w:rPr>
                <w:bCs/>
                <w:color w:val="000000"/>
                <w:sz w:val="24"/>
                <w:szCs w:val="24"/>
                <w:shd w:val="clear" w:color="auto" w:fill="FFFFFF"/>
              </w:rPr>
            </w:pPr>
            <w:r w:rsidRPr="00390A6B">
              <w:rPr>
                <w:color w:val="000000"/>
                <w:sz w:val="24"/>
                <w:szCs w:val="24"/>
              </w:rPr>
              <w:t>Глобальные экологические проблемы современности.</w:t>
            </w:r>
          </w:p>
        </w:tc>
        <w:tc>
          <w:tcPr>
            <w:tcW w:w="0" w:type="auto"/>
          </w:tcPr>
          <w:p w:rsidR="00435CA1" w:rsidRPr="00390A6B" w:rsidRDefault="00435CA1" w:rsidP="00435CA1">
            <w:pPr>
              <w:keepNext/>
              <w:keepLines/>
              <w:suppressLineNumbers/>
              <w:jc w:val="center"/>
              <w:rPr>
                <w:snapToGrid w:val="0"/>
                <w:sz w:val="24"/>
                <w:szCs w:val="24"/>
              </w:rPr>
            </w:pPr>
            <w:r w:rsidRPr="00390A6B">
              <w:rPr>
                <w:snapToGrid w:val="0"/>
                <w:sz w:val="24"/>
                <w:szCs w:val="24"/>
              </w:rPr>
              <w:t>36</w:t>
            </w:r>
          </w:p>
        </w:tc>
        <w:tc>
          <w:tcPr>
            <w:tcW w:w="713" w:type="dxa"/>
          </w:tcPr>
          <w:p w:rsidR="00435CA1" w:rsidRPr="00390A6B" w:rsidRDefault="00435CA1" w:rsidP="00435CA1">
            <w:pPr>
              <w:jc w:val="center"/>
              <w:rPr>
                <w:sz w:val="24"/>
                <w:szCs w:val="24"/>
              </w:rPr>
            </w:pPr>
            <w:r w:rsidRPr="00390A6B">
              <w:rPr>
                <w:sz w:val="24"/>
                <w:szCs w:val="24"/>
              </w:rPr>
              <w:t>4</w:t>
            </w:r>
          </w:p>
        </w:tc>
        <w:tc>
          <w:tcPr>
            <w:tcW w:w="717" w:type="dxa"/>
          </w:tcPr>
          <w:p w:rsidR="00435CA1" w:rsidRPr="00390A6B" w:rsidRDefault="00435CA1" w:rsidP="00435CA1">
            <w:pPr>
              <w:jc w:val="center"/>
              <w:rPr>
                <w:sz w:val="24"/>
                <w:szCs w:val="24"/>
                <w:lang w:val="en-US"/>
              </w:rPr>
            </w:pPr>
          </w:p>
        </w:tc>
        <w:tc>
          <w:tcPr>
            <w:tcW w:w="862" w:type="dxa"/>
          </w:tcPr>
          <w:p w:rsidR="00435CA1" w:rsidRPr="00390A6B" w:rsidRDefault="00435CA1" w:rsidP="00435CA1">
            <w:pPr>
              <w:jc w:val="center"/>
              <w:rPr>
                <w:sz w:val="24"/>
                <w:szCs w:val="24"/>
              </w:rPr>
            </w:pPr>
            <w:r w:rsidRPr="00390A6B">
              <w:rPr>
                <w:sz w:val="24"/>
                <w:szCs w:val="24"/>
              </w:rPr>
              <w:t>8</w:t>
            </w:r>
          </w:p>
        </w:tc>
        <w:tc>
          <w:tcPr>
            <w:tcW w:w="1133" w:type="dxa"/>
          </w:tcPr>
          <w:p w:rsidR="00435CA1" w:rsidRPr="00390A6B" w:rsidRDefault="00435CA1" w:rsidP="00435CA1">
            <w:pPr>
              <w:jc w:val="center"/>
              <w:rPr>
                <w:sz w:val="24"/>
                <w:szCs w:val="24"/>
              </w:rPr>
            </w:pPr>
            <w:r w:rsidRPr="00390A6B">
              <w:rPr>
                <w:sz w:val="24"/>
                <w:szCs w:val="24"/>
              </w:rPr>
              <w:t>24</w:t>
            </w:r>
          </w:p>
        </w:tc>
      </w:tr>
      <w:tr w:rsidR="00435CA1" w:rsidRPr="00390A6B" w:rsidTr="00435CA1">
        <w:trPr>
          <w:trHeight w:val="157"/>
        </w:trPr>
        <w:tc>
          <w:tcPr>
            <w:tcW w:w="0" w:type="auto"/>
            <w:gridSpan w:val="2"/>
          </w:tcPr>
          <w:p w:rsidR="00435CA1" w:rsidRPr="00390A6B" w:rsidRDefault="00435CA1" w:rsidP="00435CA1">
            <w:pPr>
              <w:jc w:val="right"/>
              <w:rPr>
                <w:sz w:val="24"/>
                <w:szCs w:val="24"/>
              </w:rPr>
            </w:pPr>
            <w:r w:rsidRPr="00390A6B">
              <w:rPr>
                <w:sz w:val="24"/>
                <w:szCs w:val="24"/>
              </w:rPr>
              <w:t>ИТОГО:</w:t>
            </w:r>
          </w:p>
        </w:tc>
        <w:tc>
          <w:tcPr>
            <w:tcW w:w="0" w:type="auto"/>
          </w:tcPr>
          <w:p w:rsidR="00435CA1" w:rsidRPr="00390A6B" w:rsidRDefault="00435CA1" w:rsidP="00435CA1">
            <w:pPr>
              <w:jc w:val="center"/>
              <w:rPr>
                <w:sz w:val="24"/>
                <w:szCs w:val="24"/>
              </w:rPr>
            </w:pPr>
            <w:r w:rsidRPr="00390A6B">
              <w:rPr>
                <w:sz w:val="24"/>
                <w:szCs w:val="24"/>
              </w:rPr>
              <w:t>144</w:t>
            </w:r>
          </w:p>
        </w:tc>
        <w:tc>
          <w:tcPr>
            <w:tcW w:w="713" w:type="dxa"/>
          </w:tcPr>
          <w:p w:rsidR="00435CA1" w:rsidRPr="00390A6B" w:rsidRDefault="00435CA1" w:rsidP="00435CA1">
            <w:pPr>
              <w:jc w:val="center"/>
              <w:rPr>
                <w:sz w:val="24"/>
                <w:szCs w:val="24"/>
              </w:rPr>
            </w:pPr>
            <w:r w:rsidRPr="00390A6B">
              <w:rPr>
                <w:sz w:val="24"/>
                <w:szCs w:val="24"/>
              </w:rPr>
              <w:t>17</w:t>
            </w:r>
          </w:p>
        </w:tc>
        <w:tc>
          <w:tcPr>
            <w:tcW w:w="717" w:type="dxa"/>
          </w:tcPr>
          <w:p w:rsidR="00435CA1" w:rsidRPr="00390A6B" w:rsidRDefault="00435CA1" w:rsidP="00435CA1">
            <w:pPr>
              <w:jc w:val="center"/>
              <w:rPr>
                <w:sz w:val="24"/>
                <w:szCs w:val="24"/>
                <w:lang w:val="en-US"/>
              </w:rPr>
            </w:pPr>
          </w:p>
        </w:tc>
        <w:tc>
          <w:tcPr>
            <w:tcW w:w="862" w:type="dxa"/>
          </w:tcPr>
          <w:p w:rsidR="00435CA1" w:rsidRPr="00390A6B" w:rsidRDefault="00435CA1" w:rsidP="00435CA1">
            <w:pPr>
              <w:jc w:val="center"/>
              <w:rPr>
                <w:sz w:val="24"/>
                <w:szCs w:val="24"/>
              </w:rPr>
            </w:pPr>
            <w:r w:rsidRPr="00390A6B">
              <w:rPr>
                <w:sz w:val="24"/>
                <w:szCs w:val="24"/>
              </w:rPr>
              <w:t>34</w:t>
            </w:r>
          </w:p>
        </w:tc>
        <w:tc>
          <w:tcPr>
            <w:tcW w:w="1133" w:type="dxa"/>
          </w:tcPr>
          <w:p w:rsidR="00435CA1" w:rsidRPr="00390A6B" w:rsidRDefault="00435CA1" w:rsidP="00435CA1">
            <w:pPr>
              <w:jc w:val="center"/>
              <w:rPr>
                <w:sz w:val="24"/>
                <w:szCs w:val="24"/>
              </w:rPr>
            </w:pPr>
            <w:r w:rsidRPr="00390A6B">
              <w:rPr>
                <w:sz w:val="24"/>
                <w:szCs w:val="24"/>
              </w:rPr>
              <w:t>93</w:t>
            </w:r>
          </w:p>
        </w:tc>
      </w:tr>
    </w:tbl>
    <w:p w:rsidR="00435CA1" w:rsidRPr="00390A6B" w:rsidRDefault="00435CA1" w:rsidP="00435CA1">
      <w:pPr>
        <w:spacing w:after="0" w:line="360" w:lineRule="auto"/>
        <w:jc w:val="both"/>
        <w:rPr>
          <w:rFonts w:ascii="Times New Roman" w:eastAsia="Times New Roman" w:hAnsi="Times New Roman" w:cs="Times New Roman"/>
          <w:b/>
          <w:sz w:val="24"/>
          <w:szCs w:val="24"/>
          <w:lang w:eastAsia="ru-RU"/>
        </w:rPr>
      </w:pPr>
    </w:p>
    <w:p w:rsidR="00435CA1" w:rsidRPr="00390A6B" w:rsidRDefault="00435CA1" w:rsidP="00E107C4">
      <w:pPr>
        <w:widowControl w:val="0"/>
        <w:tabs>
          <w:tab w:val="left" w:pos="0"/>
        </w:tabs>
        <w:spacing w:after="48" w:line="240" w:lineRule="exact"/>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4.4. С</w:t>
      </w:r>
      <w:r w:rsidR="00E107C4" w:rsidRPr="00390A6B">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435CA1" w:rsidRPr="00390A6B" w:rsidTr="00435CA1">
        <w:trPr>
          <w:trHeight w:val="629"/>
        </w:trPr>
        <w:tc>
          <w:tcPr>
            <w:tcW w:w="373"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w:t>
            </w:r>
          </w:p>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w:t>
            </w:r>
          </w:p>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дела</w:t>
            </w:r>
          </w:p>
        </w:tc>
        <w:tc>
          <w:tcPr>
            <w:tcW w:w="1595"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Оценочное средство </w:t>
            </w:r>
          </w:p>
        </w:tc>
        <w:tc>
          <w:tcPr>
            <w:tcW w:w="45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Кол-во часов </w:t>
            </w:r>
          </w:p>
        </w:tc>
        <w:tc>
          <w:tcPr>
            <w:tcW w:w="522"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Код </w:t>
            </w:r>
          </w:p>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компетенции(й) </w:t>
            </w:r>
          </w:p>
        </w:tc>
      </w:tr>
      <w:tr w:rsidR="00435CA1" w:rsidRPr="00390A6B" w:rsidTr="00435CA1">
        <w:tc>
          <w:tcPr>
            <w:tcW w:w="373" w:type="pct"/>
            <w:shd w:val="clear" w:color="auto" w:fill="D9D9D9"/>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1595" w:type="pct"/>
            <w:tcBorders>
              <w:bottom w:val="single" w:sz="4" w:space="0" w:color="auto"/>
            </w:tcBorders>
            <w:shd w:val="clear" w:color="auto" w:fill="D9D9D9"/>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217" w:type="pct"/>
            <w:shd w:val="clear" w:color="auto" w:fill="D9D9D9"/>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836" w:type="pct"/>
            <w:shd w:val="clear" w:color="auto" w:fill="D9D9D9"/>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457" w:type="pct"/>
            <w:shd w:val="clear" w:color="auto" w:fill="D9D9D9"/>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522" w:type="pct"/>
            <w:shd w:val="clear" w:color="auto" w:fill="D9D9D9"/>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r>
      <w:tr w:rsidR="00435CA1" w:rsidRPr="00390A6B" w:rsidTr="00435CA1">
        <w:trPr>
          <w:trHeight w:val="48"/>
        </w:trPr>
        <w:tc>
          <w:tcPr>
            <w:tcW w:w="373" w:type="pct"/>
            <w:vMerge w:val="restart"/>
            <w:tcBorders>
              <w:right w:val="single" w:sz="4" w:space="0" w:color="auto"/>
            </w:tcBorders>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595" w:type="pct"/>
            <w:vMerge w:val="restart"/>
            <w:tcBorders>
              <w:top w:val="single" w:sz="4" w:space="0" w:color="auto"/>
              <w:left w:val="single" w:sz="4" w:space="0" w:color="auto"/>
              <w:bottom w:val="single" w:sz="4" w:space="0" w:color="auto"/>
            </w:tcBorders>
          </w:tcPr>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Научные основы современной экологии.</w:t>
            </w: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эссе</w:t>
            </w:r>
          </w:p>
        </w:tc>
        <w:tc>
          <w:tcPr>
            <w:tcW w:w="836"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эссе</w:t>
            </w:r>
          </w:p>
        </w:tc>
        <w:tc>
          <w:tcPr>
            <w:tcW w:w="457"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21</w:t>
            </w:r>
          </w:p>
        </w:tc>
        <w:tc>
          <w:tcPr>
            <w:tcW w:w="522" w:type="pct"/>
            <w:vMerge w:val="restart"/>
          </w:tcPr>
          <w:p w:rsidR="00435CA1" w:rsidRPr="00390A6B" w:rsidRDefault="009F5F53" w:rsidP="009F5F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ОПК-1</w:t>
            </w:r>
          </w:p>
        </w:tc>
      </w:tr>
      <w:tr w:rsidR="00435CA1" w:rsidRPr="00390A6B" w:rsidTr="00435CA1">
        <w:trPr>
          <w:trHeight w:val="48"/>
        </w:trPr>
        <w:tc>
          <w:tcPr>
            <w:tcW w:w="373" w:type="pct"/>
            <w:vMerge/>
            <w:tcBorders>
              <w:right w:val="single" w:sz="4" w:space="0" w:color="auto"/>
            </w:tcBorders>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1595" w:type="pct"/>
            <w:vMerge/>
            <w:tcBorders>
              <w:top w:val="single" w:sz="4" w:space="0" w:color="auto"/>
              <w:left w:val="single" w:sz="4" w:space="0" w:color="auto"/>
              <w:bottom w:val="single" w:sz="4" w:space="0" w:color="auto"/>
            </w:tcBorders>
          </w:tcPr>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457"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r>
      <w:tr w:rsidR="00435CA1" w:rsidRPr="00390A6B" w:rsidTr="00435CA1">
        <w:tc>
          <w:tcPr>
            <w:tcW w:w="373"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1595" w:type="pct"/>
            <w:vMerge w:val="restart"/>
            <w:tcBorders>
              <w:top w:val="single" w:sz="4" w:space="0" w:color="auto"/>
            </w:tcBorders>
          </w:tcPr>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Человек и окружающая среда: история взаимодействия.</w:t>
            </w: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и требования к</w:t>
            </w:r>
          </w:p>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структуре докладов</w:t>
            </w:r>
          </w:p>
        </w:tc>
        <w:tc>
          <w:tcPr>
            <w:tcW w:w="457"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24</w:t>
            </w:r>
          </w:p>
        </w:tc>
        <w:tc>
          <w:tcPr>
            <w:tcW w:w="522" w:type="pct"/>
            <w:vMerge w:val="restart"/>
          </w:tcPr>
          <w:p w:rsidR="00435CA1" w:rsidRPr="00390A6B" w:rsidRDefault="009F5F53" w:rsidP="00435C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435CA1" w:rsidRPr="00390A6B">
              <w:rPr>
                <w:rFonts w:ascii="Times New Roman" w:eastAsia="Times New Roman" w:hAnsi="Times New Roman" w:cs="Times New Roman"/>
                <w:sz w:val="24"/>
                <w:szCs w:val="24"/>
                <w:lang w:eastAsia="ru-RU"/>
              </w:rPr>
              <w:t>ПК-1</w:t>
            </w:r>
          </w:p>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r>
      <w:tr w:rsidR="00435CA1" w:rsidRPr="00390A6B" w:rsidTr="00435CA1">
        <w:tc>
          <w:tcPr>
            <w:tcW w:w="373"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457"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r>
      <w:tr w:rsidR="00435CA1" w:rsidRPr="00390A6B" w:rsidTr="00435CA1">
        <w:trPr>
          <w:trHeight w:val="780"/>
        </w:trPr>
        <w:tc>
          <w:tcPr>
            <w:tcW w:w="373"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1595" w:type="pct"/>
            <w:vMerge w:val="restart"/>
          </w:tcPr>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Глобальные экологические проблемы современности.</w:t>
            </w: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и требования к</w:t>
            </w:r>
          </w:p>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структуре докладов</w:t>
            </w:r>
          </w:p>
        </w:tc>
        <w:tc>
          <w:tcPr>
            <w:tcW w:w="457"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24</w:t>
            </w:r>
          </w:p>
        </w:tc>
        <w:tc>
          <w:tcPr>
            <w:tcW w:w="522" w:type="pct"/>
            <w:vMerge w:val="restart"/>
          </w:tcPr>
          <w:p w:rsidR="00435CA1" w:rsidRPr="00390A6B" w:rsidRDefault="009F5F53" w:rsidP="00435C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ОПК-1</w:t>
            </w:r>
          </w:p>
        </w:tc>
      </w:tr>
      <w:tr w:rsidR="00435CA1" w:rsidRPr="00390A6B" w:rsidTr="00435CA1">
        <w:trPr>
          <w:trHeight w:val="217"/>
        </w:trPr>
        <w:tc>
          <w:tcPr>
            <w:tcW w:w="373"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5CA1" w:rsidRPr="00390A6B" w:rsidRDefault="00435CA1" w:rsidP="00435CA1">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457"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r>
      <w:tr w:rsidR="00435CA1" w:rsidRPr="00390A6B" w:rsidTr="00435CA1">
        <w:trPr>
          <w:trHeight w:val="779"/>
        </w:trPr>
        <w:tc>
          <w:tcPr>
            <w:tcW w:w="373"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1595" w:type="pct"/>
          </w:tcPr>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Перспективы развития и пути решения глобальных экологических проблем.</w:t>
            </w: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24</w:t>
            </w:r>
          </w:p>
        </w:tc>
        <w:tc>
          <w:tcPr>
            <w:tcW w:w="522" w:type="pct"/>
          </w:tcPr>
          <w:p w:rsidR="00435CA1" w:rsidRPr="00390A6B" w:rsidRDefault="009F5F53" w:rsidP="00435C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ОПК-1</w:t>
            </w:r>
          </w:p>
        </w:tc>
      </w:tr>
      <w:tr w:rsidR="00435CA1" w:rsidRPr="00390A6B" w:rsidTr="00435CA1">
        <w:tc>
          <w:tcPr>
            <w:tcW w:w="4021" w:type="pct"/>
            <w:gridSpan w:val="4"/>
          </w:tcPr>
          <w:p w:rsidR="00435CA1" w:rsidRPr="00390A6B" w:rsidRDefault="00435CA1" w:rsidP="00435CA1">
            <w:pPr>
              <w:spacing w:after="0" w:line="240" w:lineRule="auto"/>
              <w:jc w:val="right"/>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ВСЕГО ЧАСОВ:</w:t>
            </w:r>
          </w:p>
        </w:tc>
        <w:tc>
          <w:tcPr>
            <w:tcW w:w="45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93</w:t>
            </w:r>
          </w:p>
        </w:tc>
        <w:tc>
          <w:tcPr>
            <w:tcW w:w="522" w:type="pct"/>
          </w:tcPr>
          <w:p w:rsidR="00435CA1" w:rsidRPr="00390A6B" w:rsidRDefault="00435CA1" w:rsidP="00435CA1">
            <w:pPr>
              <w:spacing w:after="0" w:line="240" w:lineRule="auto"/>
              <w:rPr>
                <w:rFonts w:ascii="Times New Roman" w:eastAsia="Times New Roman" w:hAnsi="Times New Roman" w:cs="Times New Roman"/>
                <w:sz w:val="24"/>
                <w:szCs w:val="24"/>
                <w:lang w:eastAsia="ru-RU"/>
              </w:rPr>
            </w:pPr>
          </w:p>
        </w:tc>
      </w:tr>
    </w:tbl>
    <w:p w:rsidR="00435CA1" w:rsidRPr="00390A6B" w:rsidRDefault="00435CA1" w:rsidP="00435CA1">
      <w:pPr>
        <w:widowControl w:val="0"/>
        <w:tabs>
          <w:tab w:val="left" w:pos="0"/>
        </w:tabs>
        <w:spacing w:after="48" w:line="240" w:lineRule="exact"/>
        <w:rPr>
          <w:rFonts w:ascii="Times New Roman" w:eastAsia="Times New Roman" w:hAnsi="Times New Roman" w:cs="Times New Roman"/>
          <w:b/>
          <w:bCs/>
          <w:sz w:val="24"/>
          <w:szCs w:val="24"/>
          <w:lang w:eastAsia="ru-RU"/>
        </w:rPr>
      </w:pPr>
    </w:p>
    <w:p w:rsidR="00435CA1" w:rsidRPr="00390A6B" w:rsidRDefault="00E107C4"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4.5. Лабораторные занятия</w:t>
      </w:r>
    </w:p>
    <w:tbl>
      <w:tblPr>
        <w:tblStyle w:val="48"/>
        <w:tblW w:w="5000" w:type="pct"/>
        <w:tblLook w:val="04A0" w:firstRow="1" w:lastRow="0" w:firstColumn="1" w:lastColumn="0" w:noHBand="0" w:noVBand="1"/>
      </w:tblPr>
      <w:tblGrid>
        <w:gridCol w:w="1000"/>
        <w:gridCol w:w="993"/>
        <w:gridCol w:w="6399"/>
        <w:gridCol w:w="933"/>
      </w:tblGrid>
      <w:tr w:rsidR="00435CA1" w:rsidRPr="00390A6B" w:rsidTr="00435CA1">
        <w:tc>
          <w:tcPr>
            <w:tcW w:w="501" w:type="pct"/>
            <w:tcBorders>
              <w:top w:val="double" w:sz="4" w:space="0" w:color="auto"/>
              <w:left w:val="double" w:sz="4" w:space="0" w:color="auto"/>
            </w:tcBorders>
          </w:tcPr>
          <w:p w:rsidR="00435CA1" w:rsidRPr="00390A6B" w:rsidRDefault="00435CA1" w:rsidP="00435CA1">
            <w:pPr>
              <w:jc w:val="center"/>
              <w:rPr>
                <w:sz w:val="24"/>
                <w:szCs w:val="24"/>
              </w:rPr>
            </w:pPr>
            <w:r w:rsidRPr="00390A6B">
              <w:rPr>
                <w:sz w:val="24"/>
                <w:szCs w:val="24"/>
              </w:rPr>
              <w:t>№ занятия</w:t>
            </w:r>
          </w:p>
        </w:tc>
        <w:tc>
          <w:tcPr>
            <w:tcW w:w="498" w:type="pct"/>
            <w:tcBorders>
              <w:top w:val="double" w:sz="4" w:space="0" w:color="auto"/>
            </w:tcBorders>
          </w:tcPr>
          <w:p w:rsidR="00435CA1" w:rsidRPr="00390A6B" w:rsidRDefault="00435CA1" w:rsidP="00435CA1">
            <w:pPr>
              <w:jc w:val="center"/>
              <w:rPr>
                <w:sz w:val="24"/>
                <w:szCs w:val="24"/>
              </w:rPr>
            </w:pPr>
            <w:r w:rsidRPr="00390A6B">
              <w:rPr>
                <w:sz w:val="24"/>
                <w:szCs w:val="24"/>
              </w:rPr>
              <w:t>№ раздела</w:t>
            </w:r>
          </w:p>
        </w:tc>
        <w:tc>
          <w:tcPr>
            <w:tcW w:w="3466" w:type="pct"/>
            <w:tcBorders>
              <w:top w:val="double" w:sz="4" w:space="0" w:color="auto"/>
            </w:tcBorders>
          </w:tcPr>
          <w:p w:rsidR="00435CA1" w:rsidRPr="00390A6B" w:rsidRDefault="00435CA1" w:rsidP="00435CA1">
            <w:pPr>
              <w:jc w:val="center"/>
              <w:rPr>
                <w:sz w:val="24"/>
                <w:szCs w:val="24"/>
              </w:rPr>
            </w:pPr>
            <w:r w:rsidRPr="00390A6B">
              <w:rPr>
                <w:sz w:val="24"/>
                <w:szCs w:val="24"/>
              </w:rPr>
              <w:t>Тема</w:t>
            </w:r>
          </w:p>
        </w:tc>
        <w:tc>
          <w:tcPr>
            <w:tcW w:w="535" w:type="pct"/>
            <w:tcBorders>
              <w:top w:val="double" w:sz="4" w:space="0" w:color="auto"/>
              <w:right w:val="double" w:sz="4" w:space="0" w:color="auto"/>
            </w:tcBorders>
          </w:tcPr>
          <w:p w:rsidR="00435CA1" w:rsidRPr="00390A6B" w:rsidRDefault="00435CA1" w:rsidP="00435CA1">
            <w:pPr>
              <w:jc w:val="center"/>
              <w:rPr>
                <w:sz w:val="24"/>
                <w:szCs w:val="24"/>
              </w:rPr>
            </w:pPr>
            <w:r w:rsidRPr="00390A6B">
              <w:rPr>
                <w:sz w:val="24"/>
                <w:szCs w:val="24"/>
              </w:rPr>
              <w:t>Кол-во часов</w:t>
            </w:r>
          </w:p>
        </w:tc>
      </w:tr>
      <w:tr w:rsidR="00435CA1" w:rsidRPr="00390A6B" w:rsidTr="00435CA1">
        <w:tc>
          <w:tcPr>
            <w:tcW w:w="501" w:type="pct"/>
            <w:tcBorders>
              <w:left w:val="double" w:sz="4" w:space="0" w:color="auto"/>
            </w:tcBorders>
            <w:shd w:val="clear" w:color="auto" w:fill="D9D9D9"/>
          </w:tcPr>
          <w:p w:rsidR="00435CA1" w:rsidRPr="00390A6B" w:rsidRDefault="00435CA1" w:rsidP="00435CA1">
            <w:pPr>
              <w:jc w:val="center"/>
              <w:rPr>
                <w:sz w:val="24"/>
                <w:szCs w:val="24"/>
              </w:rPr>
            </w:pPr>
            <w:r w:rsidRPr="00390A6B">
              <w:rPr>
                <w:sz w:val="24"/>
                <w:szCs w:val="24"/>
              </w:rPr>
              <w:t>1</w:t>
            </w:r>
          </w:p>
        </w:tc>
        <w:tc>
          <w:tcPr>
            <w:tcW w:w="498" w:type="pct"/>
            <w:shd w:val="clear" w:color="auto" w:fill="D9D9D9"/>
          </w:tcPr>
          <w:p w:rsidR="00435CA1" w:rsidRPr="00390A6B" w:rsidRDefault="00435CA1" w:rsidP="00435CA1">
            <w:pPr>
              <w:jc w:val="center"/>
              <w:rPr>
                <w:sz w:val="24"/>
                <w:szCs w:val="24"/>
              </w:rPr>
            </w:pPr>
            <w:r w:rsidRPr="00390A6B">
              <w:rPr>
                <w:sz w:val="24"/>
                <w:szCs w:val="24"/>
              </w:rPr>
              <w:t>2</w:t>
            </w:r>
          </w:p>
        </w:tc>
        <w:tc>
          <w:tcPr>
            <w:tcW w:w="3466" w:type="pct"/>
            <w:shd w:val="clear" w:color="auto" w:fill="D9D9D9"/>
          </w:tcPr>
          <w:p w:rsidR="00435CA1" w:rsidRPr="00390A6B" w:rsidRDefault="00435CA1" w:rsidP="00435CA1">
            <w:pPr>
              <w:jc w:val="center"/>
              <w:rPr>
                <w:sz w:val="24"/>
                <w:szCs w:val="24"/>
              </w:rPr>
            </w:pPr>
            <w:r w:rsidRPr="00390A6B">
              <w:rPr>
                <w:sz w:val="24"/>
                <w:szCs w:val="24"/>
              </w:rPr>
              <w:t>3</w:t>
            </w:r>
          </w:p>
        </w:tc>
        <w:tc>
          <w:tcPr>
            <w:tcW w:w="535" w:type="pct"/>
            <w:tcBorders>
              <w:right w:val="double" w:sz="4" w:space="0" w:color="auto"/>
            </w:tcBorders>
            <w:shd w:val="clear" w:color="auto" w:fill="D9D9D9"/>
          </w:tcPr>
          <w:p w:rsidR="00435CA1" w:rsidRPr="00390A6B" w:rsidRDefault="00435CA1" w:rsidP="00435CA1">
            <w:pPr>
              <w:jc w:val="center"/>
              <w:rPr>
                <w:sz w:val="24"/>
                <w:szCs w:val="24"/>
              </w:rPr>
            </w:pPr>
            <w:r w:rsidRPr="00390A6B">
              <w:rPr>
                <w:sz w:val="24"/>
                <w:szCs w:val="24"/>
              </w:rPr>
              <w:t>4</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1</w:t>
            </w:r>
          </w:p>
        </w:tc>
        <w:tc>
          <w:tcPr>
            <w:tcW w:w="498" w:type="pct"/>
          </w:tcPr>
          <w:p w:rsidR="00435CA1" w:rsidRPr="00390A6B" w:rsidRDefault="00435CA1" w:rsidP="00435CA1">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tabs>
                <w:tab w:val="left" w:pos="374"/>
              </w:tabs>
              <w:rPr>
                <w:sz w:val="24"/>
                <w:szCs w:val="24"/>
              </w:rPr>
            </w:pPr>
            <w:r w:rsidRPr="00390A6B">
              <w:rPr>
                <w:sz w:val="24"/>
                <w:szCs w:val="24"/>
              </w:rPr>
              <w:t xml:space="preserve">История биологии, классификации живых существ. </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2</w:t>
            </w:r>
          </w:p>
        </w:tc>
        <w:tc>
          <w:tcPr>
            <w:tcW w:w="498" w:type="pct"/>
          </w:tcPr>
          <w:p w:rsidR="00435CA1" w:rsidRPr="00390A6B" w:rsidRDefault="00435CA1" w:rsidP="00435CA1">
            <w:pPr>
              <w:jc w:val="center"/>
              <w:rPr>
                <w:sz w:val="24"/>
                <w:szCs w:val="24"/>
              </w:rPr>
            </w:pPr>
            <w:r w:rsidRPr="00390A6B">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tabs>
                <w:tab w:val="left" w:pos="374"/>
              </w:tabs>
              <w:rPr>
                <w:sz w:val="24"/>
                <w:szCs w:val="24"/>
              </w:rPr>
            </w:pPr>
            <w:r w:rsidRPr="00390A6B">
              <w:rPr>
                <w:sz w:val="24"/>
                <w:szCs w:val="24"/>
              </w:rPr>
              <w:t>Молекулярная биология, теоретическая биология, системная биологии.</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3</w:t>
            </w:r>
          </w:p>
        </w:tc>
        <w:tc>
          <w:tcPr>
            <w:tcW w:w="498" w:type="pct"/>
          </w:tcPr>
          <w:p w:rsidR="00435CA1" w:rsidRPr="00390A6B" w:rsidRDefault="00435CA1" w:rsidP="00435CA1">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widowControl w:val="0"/>
              <w:rPr>
                <w:color w:val="000000"/>
                <w:sz w:val="24"/>
                <w:szCs w:val="24"/>
              </w:rPr>
            </w:pPr>
            <w:r w:rsidRPr="00390A6B">
              <w:rPr>
                <w:color w:val="000000"/>
                <w:sz w:val="24"/>
                <w:szCs w:val="24"/>
              </w:rPr>
              <w:t xml:space="preserve">Моделирование техногенных процессов. </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4</w:t>
            </w:r>
          </w:p>
        </w:tc>
        <w:tc>
          <w:tcPr>
            <w:tcW w:w="498" w:type="pct"/>
          </w:tcPr>
          <w:p w:rsidR="00435CA1" w:rsidRPr="00390A6B" w:rsidRDefault="00435CA1" w:rsidP="00435CA1">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keepNext/>
              <w:keepLines/>
              <w:widowControl w:val="0"/>
              <w:outlineLvl w:val="0"/>
              <w:rPr>
                <w:sz w:val="24"/>
                <w:szCs w:val="24"/>
              </w:rPr>
            </w:pPr>
            <w:r w:rsidRPr="00390A6B">
              <w:rPr>
                <w:sz w:val="24"/>
                <w:szCs w:val="24"/>
              </w:rPr>
              <w:t>Современные проблемы экологизации производственных процессов.</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5</w:t>
            </w:r>
          </w:p>
        </w:tc>
        <w:tc>
          <w:tcPr>
            <w:tcW w:w="498" w:type="pct"/>
          </w:tcPr>
          <w:p w:rsidR="00435CA1" w:rsidRPr="00390A6B" w:rsidRDefault="00435CA1" w:rsidP="00435CA1">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widowControl w:val="0"/>
              <w:rPr>
                <w:color w:val="000000"/>
                <w:sz w:val="24"/>
                <w:szCs w:val="24"/>
              </w:rPr>
            </w:pPr>
            <w:r w:rsidRPr="00390A6B">
              <w:rPr>
                <w:color w:val="000000"/>
                <w:sz w:val="24"/>
                <w:szCs w:val="24"/>
              </w:rPr>
              <w:t>Экологические нормы и нормирование выбросов загрязнителей в окружающую среду.</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6</w:t>
            </w:r>
          </w:p>
        </w:tc>
        <w:tc>
          <w:tcPr>
            <w:tcW w:w="498" w:type="pct"/>
          </w:tcPr>
          <w:p w:rsidR="00435CA1" w:rsidRPr="00390A6B" w:rsidRDefault="00435CA1" w:rsidP="00435CA1">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widowControl w:val="0"/>
              <w:rPr>
                <w:color w:val="000000"/>
                <w:sz w:val="24"/>
                <w:szCs w:val="24"/>
              </w:rPr>
            </w:pPr>
            <w:r w:rsidRPr="00390A6B">
              <w:rPr>
                <w:color w:val="000000"/>
                <w:sz w:val="24"/>
                <w:szCs w:val="24"/>
              </w:rPr>
              <w:t>Новые методы исследования уровня загрязнения наземных и водных экосистем.</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7</w:t>
            </w:r>
          </w:p>
        </w:tc>
        <w:tc>
          <w:tcPr>
            <w:tcW w:w="498" w:type="pct"/>
          </w:tcPr>
          <w:p w:rsidR="00435CA1" w:rsidRPr="00390A6B" w:rsidRDefault="00435CA1" w:rsidP="00435CA1">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keepNext/>
              <w:keepLines/>
              <w:widowControl w:val="0"/>
              <w:outlineLvl w:val="0"/>
              <w:rPr>
                <w:sz w:val="24"/>
                <w:szCs w:val="24"/>
              </w:rPr>
            </w:pPr>
            <w:r w:rsidRPr="00390A6B">
              <w:rPr>
                <w:sz w:val="24"/>
                <w:szCs w:val="24"/>
              </w:rPr>
              <w:t>Проблема мониторинга выбросов СО</w:t>
            </w:r>
            <w:r w:rsidRPr="00390A6B">
              <w:rPr>
                <w:sz w:val="24"/>
                <w:szCs w:val="24"/>
                <w:vertAlign w:val="subscript"/>
              </w:rPr>
              <w:t>2</w:t>
            </w:r>
            <w:r w:rsidRPr="00390A6B">
              <w:rPr>
                <w:sz w:val="24"/>
                <w:szCs w:val="24"/>
              </w:rPr>
              <w:t xml:space="preserve"> в атмосферу. </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8</w:t>
            </w:r>
          </w:p>
        </w:tc>
        <w:tc>
          <w:tcPr>
            <w:tcW w:w="498" w:type="pct"/>
          </w:tcPr>
          <w:p w:rsidR="00435CA1" w:rsidRPr="00390A6B" w:rsidRDefault="00435CA1" w:rsidP="00435CA1">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keepNext/>
              <w:keepLines/>
              <w:widowControl w:val="0"/>
              <w:outlineLvl w:val="0"/>
              <w:rPr>
                <w:sz w:val="24"/>
                <w:szCs w:val="24"/>
              </w:rPr>
            </w:pPr>
            <w:r w:rsidRPr="00390A6B">
              <w:rPr>
                <w:sz w:val="24"/>
                <w:szCs w:val="24"/>
              </w:rPr>
              <w:t>Последствия потепления климата.</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9</w:t>
            </w:r>
          </w:p>
        </w:tc>
        <w:tc>
          <w:tcPr>
            <w:tcW w:w="498" w:type="pct"/>
          </w:tcPr>
          <w:p w:rsidR="00435CA1" w:rsidRPr="00390A6B" w:rsidRDefault="00435CA1" w:rsidP="00435CA1">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widowControl w:val="0"/>
              <w:jc w:val="both"/>
              <w:rPr>
                <w:color w:val="000000"/>
                <w:sz w:val="24"/>
                <w:szCs w:val="24"/>
              </w:rPr>
            </w:pPr>
            <w:r w:rsidRPr="00390A6B">
              <w:rPr>
                <w:color w:val="000000"/>
                <w:sz w:val="24"/>
                <w:szCs w:val="24"/>
              </w:rPr>
              <w:t xml:space="preserve">Современные проблемы изменений климата и смены климатических циклов. </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4</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10</w:t>
            </w:r>
          </w:p>
        </w:tc>
        <w:tc>
          <w:tcPr>
            <w:tcW w:w="498" w:type="pct"/>
          </w:tcPr>
          <w:p w:rsidR="00435CA1" w:rsidRPr="00390A6B" w:rsidRDefault="00435CA1" w:rsidP="00435CA1">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widowControl w:val="0"/>
              <w:rPr>
                <w:color w:val="000000"/>
                <w:sz w:val="24"/>
                <w:szCs w:val="24"/>
              </w:rPr>
            </w:pPr>
            <w:r w:rsidRPr="00390A6B">
              <w:rPr>
                <w:color w:val="000000"/>
                <w:sz w:val="24"/>
                <w:szCs w:val="24"/>
              </w:rPr>
              <w:t>Экологические проблемы производства экологически чистой сельхозпродукции.</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4</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11</w:t>
            </w:r>
          </w:p>
        </w:tc>
        <w:tc>
          <w:tcPr>
            <w:tcW w:w="498" w:type="pct"/>
          </w:tcPr>
          <w:p w:rsidR="00435CA1" w:rsidRPr="00390A6B" w:rsidRDefault="00435CA1" w:rsidP="00435CA1">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keepNext/>
              <w:keepLines/>
              <w:widowControl w:val="0"/>
              <w:outlineLvl w:val="0"/>
              <w:rPr>
                <w:sz w:val="24"/>
                <w:szCs w:val="24"/>
              </w:rPr>
            </w:pPr>
            <w:r w:rsidRPr="00390A6B">
              <w:rPr>
                <w:sz w:val="24"/>
                <w:szCs w:val="24"/>
              </w:rPr>
              <w:t>Современные проблемы промышленных зон и мегаполисов..</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4</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12</w:t>
            </w:r>
          </w:p>
        </w:tc>
        <w:tc>
          <w:tcPr>
            <w:tcW w:w="498" w:type="pct"/>
          </w:tcPr>
          <w:p w:rsidR="00435CA1" w:rsidRPr="00390A6B" w:rsidRDefault="00435CA1" w:rsidP="00435CA1">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keepNext/>
              <w:keepLines/>
              <w:widowControl w:val="0"/>
              <w:rPr>
                <w:sz w:val="24"/>
                <w:szCs w:val="24"/>
              </w:rPr>
            </w:pPr>
            <w:r w:rsidRPr="00390A6B">
              <w:rPr>
                <w:sz w:val="24"/>
                <w:szCs w:val="24"/>
              </w:rPr>
              <w:t>Современные проблемы урбанизации.</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4</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13</w:t>
            </w:r>
          </w:p>
        </w:tc>
        <w:tc>
          <w:tcPr>
            <w:tcW w:w="498" w:type="pct"/>
          </w:tcPr>
          <w:p w:rsidR="00435CA1" w:rsidRPr="00390A6B" w:rsidRDefault="00435CA1" w:rsidP="00435CA1">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widowControl w:val="0"/>
              <w:rPr>
                <w:color w:val="000000"/>
                <w:sz w:val="24"/>
                <w:szCs w:val="24"/>
              </w:rPr>
            </w:pPr>
            <w:r w:rsidRPr="00390A6B">
              <w:rPr>
                <w:b/>
                <w:bCs/>
                <w:color w:val="000000"/>
                <w:sz w:val="24"/>
                <w:szCs w:val="24"/>
                <w:shd w:val="clear" w:color="auto" w:fill="FFFFFF"/>
              </w:rPr>
              <w:t>Современные экологические проблемы миграции человека.</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4465" w:type="pct"/>
            <w:gridSpan w:val="3"/>
            <w:tcBorders>
              <w:left w:val="double" w:sz="4" w:space="0" w:color="auto"/>
            </w:tcBorders>
          </w:tcPr>
          <w:p w:rsidR="00435CA1" w:rsidRPr="00390A6B" w:rsidRDefault="00435CA1" w:rsidP="00435CA1">
            <w:pPr>
              <w:jc w:val="right"/>
              <w:rPr>
                <w:sz w:val="24"/>
                <w:szCs w:val="24"/>
              </w:rPr>
            </w:pPr>
            <w:r w:rsidRPr="00390A6B">
              <w:rPr>
                <w:sz w:val="24"/>
                <w:szCs w:val="24"/>
              </w:rPr>
              <w:t>ИТОГО:</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34</w:t>
            </w:r>
          </w:p>
        </w:tc>
      </w:tr>
    </w:tbl>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p>
    <w:p w:rsidR="00435CA1" w:rsidRPr="00390A6B" w:rsidRDefault="00435CA1" w:rsidP="00435CA1">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4.6. Практические занятия (семинары)</w:t>
      </w:r>
    </w:p>
    <w:p w:rsidR="00435CA1" w:rsidRPr="00390A6B" w:rsidRDefault="00435CA1" w:rsidP="00435CA1">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предусмотрены рабочим учебным планом</w:t>
      </w:r>
    </w:p>
    <w:p w:rsidR="00435CA1" w:rsidRPr="00390A6B" w:rsidRDefault="00435CA1" w:rsidP="00435CA1">
      <w:pPr>
        <w:spacing w:after="0" w:line="360" w:lineRule="auto"/>
        <w:jc w:val="both"/>
        <w:rPr>
          <w:rFonts w:ascii="Times New Roman" w:eastAsia="Times New Roman" w:hAnsi="Times New Roman" w:cs="Times New Roman"/>
          <w:sz w:val="24"/>
          <w:szCs w:val="24"/>
          <w:bdr w:val="none" w:sz="0" w:space="0" w:color="auto" w:frame="1"/>
          <w:lang w:eastAsia="ru-RU"/>
        </w:rPr>
      </w:pPr>
    </w:p>
    <w:p w:rsidR="00435CA1" w:rsidRPr="00390A6B" w:rsidRDefault="00435CA1" w:rsidP="00435CA1">
      <w:pPr>
        <w:spacing w:after="0" w:line="240" w:lineRule="auto"/>
        <w:jc w:val="center"/>
        <w:rPr>
          <w:rFonts w:ascii="Times New Roman" w:eastAsia="Times New Roman" w:hAnsi="Times New Roman" w:cs="Times New Roman"/>
          <w:b/>
          <w:sz w:val="24"/>
          <w:szCs w:val="24"/>
          <w:bdr w:val="none" w:sz="0" w:space="0" w:color="auto" w:frame="1"/>
          <w:lang w:eastAsia="ru-RU"/>
        </w:rPr>
      </w:pPr>
      <w:r w:rsidRPr="00390A6B">
        <w:rPr>
          <w:rFonts w:ascii="Times New Roman" w:eastAsia="Times New Roman" w:hAnsi="Times New Roman" w:cs="Times New Roman"/>
          <w:b/>
          <w:bCs/>
          <w:sz w:val="24"/>
          <w:szCs w:val="24"/>
          <w:lang w:eastAsia="ru-RU"/>
        </w:rPr>
        <w:t>ОЧНО-ЗАОЧНАЯ</w:t>
      </w:r>
      <w:r w:rsidRPr="00390A6B">
        <w:rPr>
          <w:rFonts w:ascii="Times New Roman" w:eastAsia="Times New Roman" w:hAnsi="Times New Roman" w:cs="Times New Roman"/>
          <w:b/>
          <w:bCs/>
          <w:spacing w:val="-1"/>
          <w:sz w:val="24"/>
          <w:szCs w:val="24"/>
          <w:lang w:eastAsia="ru-RU"/>
        </w:rPr>
        <w:t xml:space="preserve"> ФОРМА ОБУЧЕНИЯ</w:t>
      </w:r>
    </w:p>
    <w:p w:rsidR="00435CA1" w:rsidRPr="00390A6B" w:rsidRDefault="00E107C4"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435CA1" w:rsidRPr="00390A6B" w:rsidTr="00435CA1">
        <w:trPr>
          <w:trHeight w:val="126"/>
        </w:trPr>
        <w:tc>
          <w:tcPr>
            <w:tcW w:w="0" w:type="auto"/>
            <w:vMerge w:val="restart"/>
          </w:tcPr>
          <w:p w:rsidR="00435CA1" w:rsidRPr="00390A6B" w:rsidRDefault="00435CA1" w:rsidP="00435CA1">
            <w:pPr>
              <w:suppressLineNumbers/>
              <w:jc w:val="center"/>
              <w:rPr>
                <w:snapToGrid w:val="0"/>
                <w:sz w:val="24"/>
                <w:szCs w:val="24"/>
              </w:rPr>
            </w:pPr>
            <w:r w:rsidRPr="00390A6B">
              <w:rPr>
                <w:snapToGrid w:val="0"/>
                <w:sz w:val="24"/>
                <w:szCs w:val="24"/>
              </w:rPr>
              <w:t>№</w:t>
            </w:r>
          </w:p>
          <w:p w:rsidR="00435CA1" w:rsidRPr="00390A6B" w:rsidRDefault="00435CA1" w:rsidP="00435CA1">
            <w:pPr>
              <w:suppressLineNumbers/>
              <w:jc w:val="center"/>
              <w:rPr>
                <w:snapToGrid w:val="0"/>
                <w:sz w:val="24"/>
                <w:szCs w:val="24"/>
              </w:rPr>
            </w:pPr>
            <w:r w:rsidRPr="00390A6B">
              <w:rPr>
                <w:snapToGrid w:val="0"/>
                <w:sz w:val="24"/>
                <w:szCs w:val="24"/>
              </w:rPr>
              <w:t>раз-</w:t>
            </w:r>
          </w:p>
          <w:p w:rsidR="00435CA1" w:rsidRPr="00390A6B" w:rsidRDefault="00435CA1" w:rsidP="00435CA1">
            <w:pPr>
              <w:suppressLineNumbers/>
              <w:jc w:val="center"/>
              <w:rPr>
                <w:snapToGrid w:val="0"/>
                <w:sz w:val="24"/>
                <w:szCs w:val="24"/>
              </w:rPr>
            </w:pPr>
            <w:r w:rsidRPr="00390A6B">
              <w:rPr>
                <w:snapToGrid w:val="0"/>
                <w:sz w:val="24"/>
                <w:szCs w:val="24"/>
              </w:rPr>
              <w:t>дела</w:t>
            </w:r>
          </w:p>
        </w:tc>
        <w:tc>
          <w:tcPr>
            <w:tcW w:w="0" w:type="auto"/>
            <w:vMerge w:val="restart"/>
          </w:tcPr>
          <w:p w:rsidR="00435CA1" w:rsidRPr="00390A6B" w:rsidRDefault="00435CA1" w:rsidP="00435CA1">
            <w:pPr>
              <w:suppressLineNumbers/>
              <w:jc w:val="center"/>
              <w:rPr>
                <w:snapToGrid w:val="0"/>
                <w:sz w:val="24"/>
                <w:szCs w:val="24"/>
              </w:rPr>
            </w:pPr>
            <w:r w:rsidRPr="00390A6B">
              <w:rPr>
                <w:snapToGrid w:val="0"/>
                <w:sz w:val="24"/>
                <w:szCs w:val="24"/>
              </w:rPr>
              <w:t xml:space="preserve">Наименование разделов </w:t>
            </w:r>
            <w:r w:rsidRPr="00390A6B">
              <w:rPr>
                <w:snapToGrid w:val="0"/>
                <w:sz w:val="24"/>
                <w:szCs w:val="24"/>
              </w:rPr>
              <w:br/>
            </w:r>
          </w:p>
        </w:tc>
        <w:tc>
          <w:tcPr>
            <w:tcW w:w="4184" w:type="dxa"/>
            <w:gridSpan w:val="5"/>
          </w:tcPr>
          <w:p w:rsidR="00435CA1" w:rsidRPr="00390A6B" w:rsidRDefault="00435CA1" w:rsidP="00435CA1">
            <w:pPr>
              <w:suppressLineNumbers/>
              <w:ind w:left="-57"/>
              <w:jc w:val="center"/>
              <w:rPr>
                <w:snapToGrid w:val="0"/>
                <w:sz w:val="24"/>
                <w:szCs w:val="24"/>
              </w:rPr>
            </w:pPr>
            <w:r w:rsidRPr="00390A6B">
              <w:rPr>
                <w:snapToGrid w:val="0"/>
                <w:sz w:val="24"/>
                <w:szCs w:val="24"/>
              </w:rPr>
              <w:t>Количество часов</w:t>
            </w:r>
          </w:p>
        </w:tc>
      </w:tr>
      <w:tr w:rsidR="00435CA1" w:rsidRPr="00390A6B" w:rsidTr="00435CA1">
        <w:trPr>
          <w:trHeight w:val="126"/>
        </w:trPr>
        <w:tc>
          <w:tcPr>
            <w:tcW w:w="0" w:type="auto"/>
            <w:vMerge/>
          </w:tcPr>
          <w:p w:rsidR="00435CA1" w:rsidRPr="00390A6B" w:rsidRDefault="00435CA1" w:rsidP="00435CA1">
            <w:pPr>
              <w:suppressLineNumbers/>
              <w:jc w:val="center"/>
              <w:rPr>
                <w:snapToGrid w:val="0"/>
                <w:sz w:val="24"/>
                <w:szCs w:val="24"/>
              </w:rPr>
            </w:pPr>
          </w:p>
        </w:tc>
        <w:tc>
          <w:tcPr>
            <w:tcW w:w="0" w:type="auto"/>
            <w:vMerge/>
          </w:tcPr>
          <w:p w:rsidR="00435CA1" w:rsidRPr="00390A6B" w:rsidRDefault="00435CA1" w:rsidP="00435CA1">
            <w:pPr>
              <w:suppressLineNumbers/>
              <w:jc w:val="center"/>
              <w:rPr>
                <w:snapToGrid w:val="0"/>
                <w:sz w:val="24"/>
                <w:szCs w:val="24"/>
              </w:rPr>
            </w:pPr>
          </w:p>
        </w:tc>
        <w:tc>
          <w:tcPr>
            <w:tcW w:w="4184" w:type="dxa"/>
            <w:gridSpan w:val="5"/>
          </w:tcPr>
          <w:p w:rsidR="00435CA1" w:rsidRPr="00390A6B" w:rsidRDefault="00435CA1" w:rsidP="00435CA1">
            <w:pPr>
              <w:suppressLineNumbers/>
              <w:ind w:left="-57"/>
              <w:jc w:val="center"/>
              <w:rPr>
                <w:snapToGrid w:val="0"/>
                <w:sz w:val="24"/>
                <w:szCs w:val="24"/>
              </w:rPr>
            </w:pPr>
            <w:r w:rsidRPr="00390A6B">
              <w:rPr>
                <w:snapToGrid w:val="0"/>
                <w:sz w:val="24"/>
                <w:szCs w:val="24"/>
              </w:rPr>
              <w:t>Контактная работа обучающихся</w:t>
            </w:r>
          </w:p>
        </w:tc>
      </w:tr>
      <w:tr w:rsidR="00435CA1" w:rsidRPr="00390A6B" w:rsidTr="00435CA1">
        <w:trPr>
          <w:trHeight w:val="442"/>
        </w:trPr>
        <w:tc>
          <w:tcPr>
            <w:tcW w:w="0" w:type="auto"/>
            <w:vMerge/>
          </w:tcPr>
          <w:p w:rsidR="00435CA1" w:rsidRPr="00390A6B" w:rsidRDefault="00435CA1" w:rsidP="00435CA1">
            <w:pPr>
              <w:suppressLineNumbers/>
              <w:jc w:val="center"/>
              <w:rPr>
                <w:snapToGrid w:val="0"/>
                <w:sz w:val="24"/>
                <w:szCs w:val="24"/>
              </w:rPr>
            </w:pPr>
          </w:p>
        </w:tc>
        <w:tc>
          <w:tcPr>
            <w:tcW w:w="0" w:type="auto"/>
            <w:vMerge/>
          </w:tcPr>
          <w:p w:rsidR="00435CA1" w:rsidRPr="00390A6B" w:rsidRDefault="00435CA1" w:rsidP="00435CA1">
            <w:pPr>
              <w:suppressLineNumbers/>
              <w:jc w:val="center"/>
              <w:rPr>
                <w:snapToGrid w:val="0"/>
                <w:sz w:val="24"/>
                <w:szCs w:val="24"/>
              </w:rPr>
            </w:pPr>
          </w:p>
        </w:tc>
        <w:tc>
          <w:tcPr>
            <w:tcW w:w="0" w:type="auto"/>
            <w:vMerge w:val="restart"/>
          </w:tcPr>
          <w:p w:rsidR="00435CA1" w:rsidRPr="00390A6B" w:rsidRDefault="00435CA1" w:rsidP="00435CA1">
            <w:pPr>
              <w:suppressLineNumbers/>
              <w:jc w:val="center"/>
              <w:rPr>
                <w:snapToGrid w:val="0"/>
                <w:sz w:val="24"/>
                <w:szCs w:val="24"/>
              </w:rPr>
            </w:pPr>
            <w:r w:rsidRPr="00390A6B">
              <w:rPr>
                <w:snapToGrid w:val="0"/>
                <w:sz w:val="24"/>
                <w:szCs w:val="24"/>
              </w:rPr>
              <w:t>Всего</w:t>
            </w:r>
          </w:p>
        </w:tc>
        <w:tc>
          <w:tcPr>
            <w:tcW w:w="2292" w:type="dxa"/>
            <w:gridSpan w:val="3"/>
          </w:tcPr>
          <w:p w:rsidR="00435CA1" w:rsidRPr="00390A6B" w:rsidRDefault="00435CA1" w:rsidP="00435CA1">
            <w:pPr>
              <w:suppressLineNumbers/>
              <w:jc w:val="center"/>
              <w:rPr>
                <w:snapToGrid w:val="0"/>
                <w:sz w:val="24"/>
                <w:szCs w:val="24"/>
              </w:rPr>
            </w:pPr>
            <w:r w:rsidRPr="00390A6B">
              <w:rPr>
                <w:snapToGrid w:val="0"/>
                <w:sz w:val="24"/>
                <w:szCs w:val="24"/>
              </w:rPr>
              <w:t>Аудиторная</w:t>
            </w:r>
          </w:p>
          <w:p w:rsidR="00435CA1" w:rsidRPr="00390A6B" w:rsidRDefault="00435CA1" w:rsidP="00435CA1">
            <w:pPr>
              <w:suppressLineNumbers/>
              <w:jc w:val="center"/>
              <w:rPr>
                <w:snapToGrid w:val="0"/>
                <w:sz w:val="24"/>
                <w:szCs w:val="24"/>
              </w:rPr>
            </w:pPr>
            <w:r w:rsidRPr="00390A6B">
              <w:rPr>
                <w:snapToGrid w:val="0"/>
                <w:sz w:val="24"/>
                <w:szCs w:val="24"/>
              </w:rPr>
              <w:t>работа</w:t>
            </w:r>
          </w:p>
        </w:tc>
        <w:tc>
          <w:tcPr>
            <w:tcW w:w="1133" w:type="dxa"/>
            <w:vMerge w:val="restart"/>
          </w:tcPr>
          <w:p w:rsidR="00435CA1" w:rsidRPr="00390A6B" w:rsidRDefault="00435CA1" w:rsidP="00435CA1">
            <w:pPr>
              <w:suppressLineNumbers/>
              <w:ind w:left="-57"/>
              <w:jc w:val="center"/>
              <w:rPr>
                <w:snapToGrid w:val="0"/>
                <w:sz w:val="24"/>
                <w:szCs w:val="24"/>
              </w:rPr>
            </w:pPr>
            <w:r w:rsidRPr="00390A6B">
              <w:rPr>
                <w:snapToGrid w:val="0"/>
                <w:sz w:val="24"/>
                <w:szCs w:val="24"/>
              </w:rPr>
              <w:t>Внеауд.</w:t>
            </w:r>
          </w:p>
          <w:p w:rsidR="00435CA1" w:rsidRPr="00390A6B" w:rsidRDefault="00435CA1" w:rsidP="00435CA1">
            <w:pPr>
              <w:suppressLineNumbers/>
              <w:ind w:left="-57"/>
              <w:jc w:val="center"/>
              <w:rPr>
                <w:snapToGrid w:val="0"/>
                <w:sz w:val="24"/>
                <w:szCs w:val="24"/>
              </w:rPr>
            </w:pPr>
            <w:r w:rsidRPr="00390A6B">
              <w:rPr>
                <w:snapToGrid w:val="0"/>
                <w:sz w:val="24"/>
                <w:szCs w:val="24"/>
              </w:rPr>
              <w:t>работа</w:t>
            </w:r>
          </w:p>
          <w:p w:rsidR="00435CA1" w:rsidRPr="00390A6B" w:rsidRDefault="00435CA1" w:rsidP="00435CA1">
            <w:pPr>
              <w:suppressLineNumbers/>
              <w:ind w:left="-57"/>
              <w:jc w:val="center"/>
              <w:rPr>
                <w:snapToGrid w:val="0"/>
                <w:sz w:val="24"/>
                <w:szCs w:val="24"/>
              </w:rPr>
            </w:pPr>
            <w:r w:rsidRPr="00390A6B">
              <w:rPr>
                <w:snapToGrid w:val="0"/>
                <w:sz w:val="24"/>
                <w:szCs w:val="24"/>
              </w:rPr>
              <w:t>СР</w:t>
            </w:r>
          </w:p>
        </w:tc>
      </w:tr>
      <w:tr w:rsidR="00435CA1" w:rsidRPr="00390A6B" w:rsidTr="00435CA1">
        <w:trPr>
          <w:trHeight w:val="130"/>
        </w:trPr>
        <w:tc>
          <w:tcPr>
            <w:tcW w:w="0" w:type="auto"/>
            <w:vMerge/>
          </w:tcPr>
          <w:p w:rsidR="00435CA1" w:rsidRPr="00390A6B" w:rsidRDefault="00435CA1" w:rsidP="00435CA1">
            <w:pPr>
              <w:suppressLineNumbers/>
              <w:jc w:val="center"/>
              <w:rPr>
                <w:snapToGrid w:val="0"/>
                <w:sz w:val="24"/>
                <w:szCs w:val="24"/>
              </w:rPr>
            </w:pPr>
          </w:p>
        </w:tc>
        <w:tc>
          <w:tcPr>
            <w:tcW w:w="0" w:type="auto"/>
            <w:vMerge/>
          </w:tcPr>
          <w:p w:rsidR="00435CA1" w:rsidRPr="00390A6B" w:rsidRDefault="00435CA1" w:rsidP="00435CA1">
            <w:pPr>
              <w:suppressLineNumbers/>
              <w:jc w:val="center"/>
              <w:rPr>
                <w:snapToGrid w:val="0"/>
                <w:sz w:val="24"/>
                <w:szCs w:val="24"/>
              </w:rPr>
            </w:pPr>
          </w:p>
        </w:tc>
        <w:tc>
          <w:tcPr>
            <w:tcW w:w="0" w:type="auto"/>
            <w:vMerge/>
          </w:tcPr>
          <w:p w:rsidR="00435CA1" w:rsidRPr="00390A6B" w:rsidRDefault="00435CA1" w:rsidP="00435CA1">
            <w:pPr>
              <w:suppressLineNumbers/>
              <w:jc w:val="center"/>
              <w:rPr>
                <w:snapToGrid w:val="0"/>
                <w:sz w:val="24"/>
                <w:szCs w:val="24"/>
              </w:rPr>
            </w:pPr>
          </w:p>
        </w:tc>
        <w:tc>
          <w:tcPr>
            <w:tcW w:w="713" w:type="dxa"/>
          </w:tcPr>
          <w:p w:rsidR="00435CA1" w:rsidRPr="00390A6B" w:rsidRDefault="00435CA1" w:rsidP="00435CA1">
            <w:pPr>
              <w:suppressLineNumbers/>
              <w:jc w:val="center"/>
              <w:rPr>
                <w:snapToGrid w:val="0"/>
                <w:sz w:val="24"/>
                <w:szCs w:val="24"/>
              </w:rPr>
            </w:pPr>
            <w:r w:rsidRPr="00390A6B">
              <w:rPr>
                <w:snapToGrid w:val="0"/>
                <w:sz w:val="24"/>
                <w:szCs w:val="24"/>
              </w:rPr>
              <w:t>Л</w:t>
            </w:r>
          </w:p>
        </w:tc>
        <w:tc>
          <w:tcPr>
            <w:tcW w:w="717" w:type="dxa"/>
          </w:tcPr>
          <w:p w:rsidR="00435CA1" w:rsidRPr="00390A6B" w:rsidRDefault="00435CA1" w:rsidP="00435CA1">
            <w:pPr>
              <w:suppressLineNumbers/>
              <w:ind w:left="-57"/>
              <w:jc w:val="center"/>
              <w:rPr>
                <w:snapToGrid w:val="0"/>
                <w:sz w:val="24"/>
                <w:szCs w:val="24"/>
              </w:rPr>
            </w:pPr>
            <w:r w:rsidRPr="00390A6B">
              <w:rPr>
                <w:snapToGrid w:val="0"/>
                <w:sz w:val="24"/>
                <w:szCs w:val="24"/>
              </w:rPr>
              <w:t>ПЗ</w:t>
            </w:r>
          </w:p>
        </w:tc>
        <w:tc>
          <w:tcPr>
            <w:tcW w:w="862" w:type="dxa"/>
          </w:tcPr>
          <w:p w:rsidR="00435CA1" w:rsidRPr="00390A6B" w:rsidRDefault="00435CA1" w:rsidP="00435CA1">
            <w:pPr>
              <w:suppressLineNumbers/>
              <w:jc w:val="center"/>
              <w:rPr>
                <w:snapToGrid w:val="0"/>
                <w:sz w:val="24"/>
                <w:szCs w:val="24"/>
              </w:rPr>
            </w:pPr>
            <w:r w:rsidRPr="00390A6B">
              <w:rPr>
                <w:snapToGrid w:val="0"/>
                <w:sz w:val="24"/>
                <w:szCs w:val="24"/>
              </w:rPr>
              <w:t>ЛЗ</w:t>
            </w:r>
          </w:p>
        </w:tc>
        <w:tc>
          <w:tcPr>
            <w:tcW w:w="1133" w:type="dxa"/>
            <w:vMerge/>
          </w:tcPr>
          <w:p w:rsidR="00435CA1" w:rsidRPr="00390A6B" w:rsidRDefault="00435CA1" w:rsidP="00435CA1">
            <w:pPr>
              <w:suppressLineNumbers/>
              <w:jc w:val="center"/>
              <w:rPr>
                <w:snapToGrid w:val="0"/>
                <w:sz w:val="24"/>
                <w:szCs w:val="24"/>
              </w:rPr>
            </w:pPr>
          </w:p>
        </w:tc>
      </w:tr>
      <w:tr w:rsidR="00435CA1" w:rsidRPr="00390A6B" w:rsidTr="00435CA1">
        <w:trPr>
          <w:trHeight w:val="48"/>
        </w:trPr>
        <w:tc>
          <w:tcPr>
            <w:tcW w:w="0" w:type="auto"/>
            <w:shd w:val="clear" w:color="auto" w:fill="D9D9D9"/>
          </w:tcPr>
          <w:p w:rsidR="00435CA1" w:rsidRPr="00390A6B" w:rsidRDefault="00435CA1" w:rsidP="00435CA1">
            <w:pPr>
              <w:suppressLineNumbers/>
              <w:jc w:val="center"/>
              <w:rPr>
                <w:snapToGrid w:val="0"/>
                <w:sz w:val="24"/>
                <w:szCs w:val="24"/>
              </w:rPr>
            </w:pPr>
            <w:r w:rsidRPr="00390A6B">
              <w:rPr>
                <w:snapToGrid w:val="0"/>
                <w:sz w:val="24"/>
                <w:szCs w:val="24"/>
              </w:rPr>
              <w:t>1</w:t>
            </w:r>
          </w:p>
        </w:tc>
        <w:tc>
          <w:tcPr>
            <w:tcW w:w="0" w:type="auto"/>
            <w:shd w:val="clear" w:color="auto" w:fill="D9D9D9"/>
          </w:tcPr>
          <w:p w:rsidR="00435CA1" w:rsidRPr="00390A6B" w:rsidRDefault="00435CA1" w:rsidP="00435CA1">
            <w:pPr>
              <w:suppressLineNumbers/>
              <w:tabs>
                <w:tab w:val="center" w:pos="4677"/>
                <w:tab w:val="right" w:pos="9355"/>
              </w:tabs>
              <w:jc w:val="center"/>
              <w:rPr>
                <w:snapToGrid w:val="0"/>
                <w:sz w:val="24"/>
                <w:szCs w:val="24"/>
              </w:rPr>
            </w:pPr>
            <w:r w:rsidRPr="00390A6B">
              <w:rPr>
                <w:snapToGrid w:val="0"/>
                <w:sz w:val="24"/>
                <w:szCs w:val="24"/>
              </w:rPr>
              <w:t>2</w:t>
            </w:r>
          </w:p>
        </w:tc>
        <w:tc>
          <w:tcPr>
            <w:tcW w:w="0" w:type="auto"/>
            <w:shd w:val="clear" w:color="auto" w:fill="D9D9D9"/>
          </w:tcPr>
          <w:p w:rsidR="00435CA1" w:rsidRPr="00390A6B" w:rsidRDefault="00435CA1" w:rsidP="00435CA1">
            <w:pPr>
              <w:suppressLineNumbers/>
              <w:jc w:val="center"/>
              <w:rPr>
                <w:snapToGrid w:val="0"/>
                <w:sz w:val="24"/>
                <w:szCs w:val="24"/>
              </w:rPr>
            </w:pPr>
            <w:r w:rsidRPr="00390A6B">
              <w:rPr>
                <w:snapToGrid w:val="0"/>
                <w:sz w:val="24"/>
                <w:szCs w:val="24"/>
              </w:rPr>
              <w:t>3</w:t>
            </w:r>
          </w:p>
        </w:tc>
        <w:tc>
          <w:tcPr>
            <w:tcW w:w="713" w:type="dxa"/>
            <w:shd w:val="clear" w:color="auto" w:fill="D9D9D9"/>
          </w:tcPr>
          <w:p w:rsidR="00435CA1" w:rsidRPr="00390A6B" w:rsidRDefault="00435CA1" w:rsidP="00435CA1">
            <w:pPr>
              <w:suppressLineNumbers/>
              <w:jc w:val="center"/>
              <w:rPr>
                <w:snapToGrid w:val="0"/>
                <w:sz w:val="24"/>
                <w:szCs w:val="24"/>
              </w:rPr>
            </w:pPr>
            <w:r w:rsidRPr="00390A6B">
              <w:rPr>
                <w:snapToGrid w:val="0"/>
                <w:sz w:val="24"/>
                <w:szCs w:val="24"/>
              </w:rPr>
              <w:t>4</w:t>
            </w:r>
          </w:p>
        </w:tc>
        <w:tc>
          <w:tcPr>
            <w:tcW w:w="717" w:type="dxa"/>
            <w:shd w:val="clear" w:color="auto" w:fill="D9D9D9"/>
          </w:tcPr>
          <w:p w:rsidR="00435CA1" w:rsidRPr="00390A6B" w:rsidRDefault="00435CA1" w:rsidP="00435CA1">
            <w:pPr>
              <w:suppressLineNumbers/>
              <w:jc w:val="center"/>
              <w:rPr>
                <w:snapToGrid w:val="0"/>
                <w:sz w:val="24"/>
                <w:szCs w:val="24"/>
              </w:rPr>
            </w:pPr>
            <w:r w:rsidRPr="00390A6B">
              <w:rPr>
                <w:snapToGrid w:val="0"/>
                <w:sz w:val="24"/>
                <w:szCs w:val="24"/>
              </w:rPr>
              <w:t>5</w:t>
            </w:r>
          </w:p>
        </w:tc>
        <w:tc>
          <w:tcPr>
            <w:tcW w:w="862" w:type="dxa"/>
            <w:shd w:val="clear" w:color="auto" w:fill="D9D9D9"/>
          </w:tcPr>
          <w:p w:rsidR="00435CA1" w:rsidRPr="00390A6B" w:rsidRDefault="00435CA1" w:rsidP="00435CA1">
            <w:pPr>
              <w:suppressLineNumbers/>
              <w:jc w:val="center"/>
              <w:rPr>
                <w:snapToGrid w:val="0"/>
                <w:sz w:val="24"/>
                <w:szCs w:val="24"/>
              </w:rPr>
            </w:pPr>
            <w:r w:rsidRPr="00390A6B">
              <w:rPr>
                <w:snapToGrid w:val="0"/>
                <w:sz w:val="24"/>
                <w:szCs w:val="24"/>
              </w:rPr>
              <w:t>6</w:t>
            </w:r>
          </w:p>
        </w:tc>
        <w:tc>
          <w:tcPr>
            <w:tcW w:w="1133" w:type="dxa"/>
            <w:shd w:val="clear" w:color="auto" w:fill="D9D9D9"/>
          </w:tcPr>
          <w:p w:rsidR="00435CA1" w:rsidRPr="00390A6B" w:rsidRDefault="00435CA1" w:rsidP="00435CA1">
            <w:pPr>
              <w:suppressLineNumbers/>
              <w:jc w:val="center"/>
              <w:rPr>
                <w:snapToGrid w:val="0"/>
                <w:sz w:val="24"/>
                <w:szCs w:val="24"/>
              </w:rPr>
            </w:pPr>
            <w:r w:rsidRPr="00390A6B">
              <w:rPr>
                <w:snapToGrid w:val="0"/>
                <w:sz w:val="24"/>
                <w:szCs w:val="24"/>
              </w:rPr>
              <w:t>7</w:t>
            </w:r>
          </w:p>
        </w:tc>
      </w:tr>
      <w:tr w:rsidR="00435CA1" w:rsidRPr="00390A6B" w:rsidTr="00435CA1">
        <w:trPr>
          <w:trHeight w:val="278"/>
        </w:trPr>
        <w:tc>
          <w:tcPr>
            <w:tcW w:w="0" w:type="auto"/>
          </w:tcPr>
          <w:p w:rsidR="00435CA1" w:rsidRPr="00390A6B" w:rsidRDefault="00435CA1" w:rsidP="00435CA1">
            <w:pPr>
              <w:keepNext/>
              <w:keepLines/>
              <w:suppressLineNumbers/>
              <w:jc w:val="center"/>
              <w:rPr>
                <w:snapToGrid w:val="0"/>
                <w:sz w:val="24"/>
                <w:szCs w:val="24"/>
              </w:rPr>
            </w:pPr>
            <w:r w:rsidRPr="00390A6B">
              <w:rPr>
                <w:snapToGrid w:val="0"/>
                <w:sz w:val="24"/>
                <w:szCs w:val="24"/>
              </w:rPr>
              <w:t>1</w:t>
            </w:r>
          </w:p>
        </w:tc>
        <w:tc>
          <w:tcPr>
            <w:tcW w:w="0" w:type="auto"/>
          </w:tcPr>
          <w:p w:rsidR="00435CA1" w:rsidRPr="00A074A5" w:rsidRDefault="00435CA1" w:rsidP="00435CA1">
            <w:pPr>
              <w:ind w:left="5"/>
              <w:rPr>
                <w:b/>
                <w:sz w:val="24"/>
                <w:szCs w:val="24"/>
              </w:rPr>
            </w:pPr>
            <w:r w:rsidRPr="00A074A5">
              <w:rPr>
                <w:b/>
                <w:bCs/>
                <w:color w:val="000000"/>
                <w:sz w:val="24"/>
                <w:szCs w:val="24"/>
                <w:shd w:val="clear" w:color="auto" w:fill="FFFFFF"/>
              </w:rPr>
              <w:t>Введение.</w:t>
            </w:r>
          </w:p>
        </w:tc>
        <w:tc>
          <w:tcPr>
            <w:tcW w:w="0" w:type="auto"/>
          </w:tcPr>
          <w:p w:rsidR="00435CA1" w:rsidRPr="00390A6B" w:rsidRDefault="00435CA1" w:rsidP="00435CA1">
            <w:pPr>
              <w:keepNext/>
              <w:keepLines/>
              <w:suppressLineNumbers/>
              <w:jc w:val="center"/>
              <w:rPr>
                <w:snapToGrid w:val="0"/>
                <w:sz w:val="24"/>
                <w:szCs w:val="24"/>
              </w:rPr>
            </w:pPr>
            <w:r w:rsidRPr="00390A6B">
              <w:rPr>
                <w:snapToGrid w:val="0"/>
                <w:sz w:val="24"/>
                <w:szCs w:val="24"/>
              </w:rPr>
              <w:t>18</w:t>
            </w:r>
          </w:p>
        </w:tc>
        <w:tc>
          <w:tcPr>
            <w:tcW w:w="713" w:type="dxa"/>
          </w:tcPr>
          <w:p w:rsidR="00435CA1" w:rsidRPr="00390A6B" w:rsidRDefault="00435CA1" w:rsidP="00435CA1">
            <w:pPr>
              <w:jc w:val="center"/>
              <w:rPr>
                <w:sz w:val="24"/>
                <w:szCs w:val="24"/>
              </w:rPr>
            </w:pPr>
            <w:r w:rsidRPr="00390A6B">
              <w:rPr>
                <w:sz w:val="24"/>
                <w:szCs w:val="24"/>
              </w:rPr>
              <w:t>1</w:t>
            </w:r>
          </w:p>
        </w:tc>
        <w:tc>
          <w:tcPr>
            <w:tcW w:w="717" w:type="dxa"/>
          </w:tcPr>
          <w:p w:rsidR="00435CA1" w:rsidRPr="00390A6B" w:rsidRDefault="00435CA1" w:rsidP="00435CA1">
            <w:pPr>
              <w:jc w:val="center"/>
              <w:rPr>
                <w:sz w:val="24"/>
                <w:szCs w:val="24"/>
              </w:rPr>
            </w:pPr>
          </w:p>
        </w:tc>
        <w:tc>
          <w:tcPr>
            <w:tcW w:w="862" w:type="dxa"/>
          </w:tcPr>
          <w:p w:rsidR="00435CA1" w:rsidRPr="00390A6B" w:rsidRDefault="00435CA1" w:rsidP="00435CA1">
            <w:pPr>
              <w:jc w:val="center"/>
              <w:rPr>
                <w:sz w:val="24"/>
                <w:szCs w:val="24"/>
              </w:rPr>
            </w:pPr>
            <w:r w:rsidRPr="00390A6B">
              <w:rPr>
                <w:sz w:val="24"/>
                <w:szCs w:val="24"/>
              </w:rPr>
              <w:t>8</w:t>
            </w:r>
          </w:p>
        </w:tc>
        <w:tc>
          <w:tcPr>
            <w:tcW w:w="1133" w:type="dxa"/>
          </w:tcPr>
          <w:p w:rsidR="00435CA1" w:rsidRPr="00390A6B" w:rsidRDefault="00435CA1" w:rsidP="00435CA1">
            <w:pPr>
              <w:jc w:val="center"/>
              <w:rPr>
                <w:sz w:val="24"/>
                <w:szCs w:val="24"/>
              </w:rPr>
            </w:pPr>
            <w:r w:rsidRPr="00390A6B">
              <w:rPr>
                <w:sz w:val="24"/>
                <w:szCs w:val="24"/>
              </w:rPr>
              <w:t>9</w:t>
            </w:r>
          </w:p>
        </w:tc>
      </w:tr>
      <w:tr w:rsidR="00435CA1" w:rsidRPr="00390A6B" w:rsidTr="00435CA1">
        <w:trPr>
          <w:trHeight w:val="268"/>
        </w:trPr>
        <w:tc>
          <w:tcPr>
            <w:tcW w:w="0" w:type="auto"/>
          </w:tcPr>
          <w:p w:rsidR="00435CA1" w:rsidRPr="00390A6B" w:rsidRDefault="00435CA1" w:rsidP="00435CA1">
            <w:pPr>
              <w:keepNext/>
              <w:keepLines/>
              <w:suppressLineNumbers/>
              <w:jc w:val="center"/>
              <w:rPr>
                <w:snapToGrid w:val="0"/>
                <w:sz w:val="24"/>
                <w:szCs w:val="24"/>
              </w:rPr>
            </w:pPr>
            <w:r w:rsidRPr="00390A6B">
              <w:rPr>
                <w:snapToGrid w:val="0"/>
                <w:sz w:val="24"/>
                <w:szCs w:val="24"/>
              </w:rPr>
              <w:t>2</w:t>
            </w:r>
          </w:p>
        </w:tc>
        <w:tc>
          <w:tcPr>
            <w:tcW w:w="0" w:type="auto"/>
          </w:tcPr>
          <w:p w:rsidR="00435CA1" w:rsidRPr="00390A6B" w:rsidRDefault="00435CA1" w:rsidP="00435CA1">
            <w:pPr>
              <w:keepNext/>
              <w:keepLines/>
              <w:widowControl w:val="0"/>
              <w:outlineLvl w:val="0"/>
              <w:rPr>
                <w:sz w:val="24"/>
                <w:szCs w:val="24"/>
              </w:rPr>
            </w:pPr>
            <w:r w:rsidRPr="00390A6B">
              <w:rPr>
                <w:sz w:val="24"/>
                <w:szCs w:val="24"/>
              </w:rPr>
              <w:t>Происхождение жизни.</w:t>
            </w:r>
          </w:p>
        </w:tc>
        <w:tc>
          <w:tcPr>
            <w:tcW w:w="0" w:type="auto"/>
          </w:tcPr>
          <w:p w:rsidR="00435CA1" w:rsidRPr="00390A6B" w:rsidRDefault="00435CA1" w:rsidP="00435CA1">
            <w:pPr>
              <w:keepNext/>
              <w:keepLines/>
              <w:suppressLineNumbers/>
              <w:jc w:val="center"/>
              <w:rPr>
                <w:snapToGrid w:val="0"/>
                <w:sz w:val="24"/>
                <w:szCs w:val="24"/>
              </w:rPr>
            </w:pPr>
            <w:r w:rsidRPr="00390A6B">
              <w:rPr>
                <w:snapToGrid w:val="0"/>
                <w:sz w:val="24"/>
                <w:szCs w:val="24"/>
              </w:rPr>
              <w:t>24</w:t>
            </w:r>
          </w:p>
        </w:tc>
        <w:tc>
          <w:tcPr>
            <w:tcW w:w="713" w:type="dxa"/>
          </w:tcPr>
          <w:p w:rsidR="00435CA1" w:rsidRPr="00390A6B" w:rsidRDefault="00435CA1" w:rsidP="00435CA1">
            <w:pPr>
              <w:jc w:val="center"/>
              <w:rPr>
                <w:sz w:val="24"/>
                <w:szCs w:val="24"/>
              </w:rPr>
            </w:pPr>
            <w:r w:rsidRPr="00390A6B">
              <w:rPr>
                <w:sz w:val="24"/>
                <w:szCs w:val="24"/>
              </w:rPr>
              <w:t>6</w:t>
            </w:r>
          </w:p>
        </w:tc>
        <w:tc>
          <w:tcPr>
            <w:tcW w:w="717" w:type="dxa"/>
          </w:tcPr>
          <w:p w:rsidR="00435CA1" w:rsidRPr="00390A6B" w:rsidRDefault="00435CA1" w:rsidP="00435CA1">
            <w:pPr>
              <w:jc w:val="center"/>
              <w:rPr>
                <w:sz w:val="24"/>
                <w:szCs w:val="24"/>
              </w:rPr>
            </w:pPr>
          </w:p>
        </w:tc>
        <w:tc>
          <w:tcPr>
            <w:tcW w:w="862" w:type="dxa"/>
          </w:tcPr>
          <w:p w:rsidR="00435CA1" w:rsidRPr="00390A6B" w:rsidRDefault="00435CA1" w:rsidP="00435CA1">
            <w:pPr>
              <w:jc w:val="center"/>
              <w:rPr>
                <w:sz w:val="24"/>
                <w:szCs w:val="24"/>
              </w:rPr>
            </w:pPr>
            <w:r w:rsidRPr="00390A6B">
              <w:rPr>
                <w:sz w:val="24"/>
                <w:szCs w:val="24"/>
              </w:rPr>
              <w:t>8</w:t>
            </w:r>
          </w:p>
        </w:tc>
        <w:tc>
          <w:tcPr>
            <w:tcW w:w="1133" w:type="dxa"/>
          </w:tcPr>
          <w:p w:rsidR="00435CA1" w:rsidRPr="00390A6B" w:rsidRDefault="00435CA1" w:rsidP="00435CA1">
            <w:pPr>
              <w:jc w:val="center"/>
              <w:rPr>
                <w:sz w:val="24"/>
                <w:szCs w:val="24"/>
              </w:rPr>
            </w:pPr>
            <w:r w:rsidRPr="00390A6B">
              <w:rPr>
                <w:sz w:val="24"/>
                <w:szCs w:val="24"/>
              </w:rPr>
              <w:t>10</w:t>
            </w:r>
          </w:p>
        </w:tc>
      </w:tr>
      <w:tr w:rsidR="00435CA1" w:rsidRPr="00390A6B" w:rsidTr="00435CA1">
        <w:trPr>
          <w:trHeight w:val="262"/>
        </w:trPr>
        <w:tc>
          <w:tcPr>
            <w:tcW w:w="0" w:type="auto"/>
          </w:tcPr>
          <w:p w:rsidR="00435CA1" w:rsidRPr="00390A6B" w:rsidRDefault="00435CA1" w:rsidP="00435CA1">
            <w:pPr>
              <w:keepNext/>
              <w:keepLines/>
              <w:suppressLineNumbers/>
              <w:jc w:val="center"/>
              <w:rPr>
                <w:snapToGrid w:val="0"/>
                <w:sz w:val="24"/>
                <w:szCs w:val="24"/>
              </w:rPr>
            </w:pPr>
            <w:r w:rsidRPr="00390A6B">
              <w:rPr>
                <w:snapToGrid w:val="0"/>
                <w:sz w:val="24"/>
                <w:szCs w:val="24"/>
              </w:rPr>
              <w:t>3</w:t>
            </w:r>
          </w:p>
        </w:tc>
        <w:tc>
          <w:tcPr>
            <w:tcW w:w="0" w:type="auto"/>
          </w:tcPr>
          <w:p w:rsidR="00435CA1" w:rsidRPr="00390A6B" w:rsidRDefault="00435CA1" w:rsidP="00435CA1">
            <w:pPr>
              <w:widowControl w:val="0"/>
              <w:rPr>
                <w:bCs/>
                <w:color w:val="000000"/>
                <w:sz w:val="24"/>
                <w:szCs w:val="24"/>
                <w:shd w:val="clear" w:color="auto" w:fill="FFFFFF"/>
              </w:rPr>
            </w:pPr>
            <w:r w:rsidRPr="00390A6B">
              <w:rPr>
                <w:b/>
                <w:bCs/>
                <w:color w:val="000000"/>
                <w:sz w:val="24"/>
                <w:szCs w:val="24"/>
                <w:shd w:val="clear" w:color="auto" w:fill="FFFFFF"/>
              </w:rPr>
              <w:t xml:space="preserve">Современные проблемы экологии. </w:t>
            </w:r>
          </w:p>
        </w:tc>
        <w:tc>
          <w:tcPr>
            <w:tcW w:w="0" w:type="auto"/>
          </w:tcPr>
          <w:p w:rsidR="00435CA1" w:rsidRPr="00390A6B" w:rsidRDefault="00435CA1" w:rsidP="00435CA1">
            <w:pPr>
              <w:keepNext/>
              <w:keepLines/>
              <w:suppressLineNumbers/>
              <w:jc w:val="center"/>
              <w:rPr>
                <w:snapToGrid w:val="0"/>
                <w:sz w:val="24"/>
                <w:szCs w:val="24"/>
              </w:rPr>
            </w:pPr>
            <w:r w:rsidRPr="00390A6B">
              <w:rPr>
                <w:snapToGrid w:val="0"/>
                <w:sz w:val="24"/>
                <w:szCs w:val="24"/>
              </w:rPr>
              <w:t>26</w:t>
            </w:r>
          </w:p>
        </w:tc>
        <w:tc>
          <w:tcPr>
            <w:tcW w:w="713" w:type="dxa"/>
          </w:tcPr>
          <w:p w:rsidR="00435CA1" w:rsidRPr="00390A6B" w:rsidRDefault="00435CA1" w:rsidP="00435CA1">
            <w:pPr>
              <w:jc w:val="center"/>
              <w:rPr>
                <w:sz w:val="24"/>
                <w:szCs w:val="24"/>
              </w:rPr>
            </w:pPr>
            <w:r w:rsidRPr="00390A6B">
              <w:rPr>
                <w:sz w:val="24"/>
                <w:szCs w:val="24"/>
              </w:rPr>
              <w:t>6</w:t>
            </w:r>
          </w:p>
        </w:tc>
        <w:tc>
          <w:tcPr>
            <w:tcW w:w="717" w:type="dxa"/>
          </w:tcPr>
          <w:p w:rsidR="00435CA1" w:rsidRPr="00390A6B" w:rsidRDefault="00435CA1" w:rsidP="00435CA1">
            <w:pPr>
              <w:jc w:val="center"/>
              <w:rPr>
                <w:sz w:val="24"/>
                <w:szCs w:val="24"/>
              </w:rPr>
            </w:pPr>
          </w:p>
        </w:tc>
        <w:tc>
          <w:tcPr>
            <w:tcW w:w="862" w:type="dxa"/>
          </w:tcPr>
          <w:p w:rsidR="00435CA1" w:rsidRPr="00390A6B" w:rsidRDefault="00435CA1" w:rsidP="00435CA1">
            <w:pPr>
              <w:jc w:val="center"/>
              <w:rPr>
                <w:sz w:val="24"/>
                <w:szCs w:val="24"/>
              </w:rPr>
            </w:pPr>
            <w:r w:rsidRPr="00390A6B">
              <w:rPr>
                <w:sz w:val="24"/>
                <w:szCs w:val="24"/>
              </w:rPr>
              <w:t>10</w:t>
            </w:r>
          </w:p>
        </w:tc>
        <w:tc>
          <w:tcPr>
            <w:tcW w:w="1133" w:type="dxa"/>
          </w:tcPr>
          <w:p w:rsidR="00435CA1" w:rsidRPr="00390A6B" w:rsidRDefault="00435CA1" w:rsidP="00435CA1">
            <w:pPr>
              <w:jc w:val="center"/>
              <w:rPr>
                <w:sz w:val="24"/>
                <w:szCs w:val="24"/>
              </w:rPr>
            </w:pPr>
            <w:r w:rsidRPr="00390A6B">
              <w:rPr>
                <w:sz w:val="24"/>
                <w:szCs w:val="24"/>
              </w:rPr>
              <w:t>10</w:t>
            </w:r>
          </w:p>
        </w:tc>
      </w:tr>
      <w:tr w:rsidR="00435CA1" w:rsidRPr="00390A6B" w:rsidTr="00435CA1">
        <w:trPr>
          <w:trHeight w:val="157"/>
        </w:trPr>
        <w:tc>
          <w:tcPr>
            <w:tcW w:w="0" w:type="auto"/>
          </w:tcPr>
          <w:p w:rsidR="00435CA1" w:rsidRPr="00390A6B" w:rsidRDefault="00435CA1" w:rsidP="00435CA1">
            <w:pPr>
              <w:keepLines/>
              <w:suppressLineNumbers/>
              <w:jc w:val="center"/>
              <w:rPr>
                <w:snapToGrid w:val="0"/>
                <w:sz w:val="24"/>
                <w:szCs w:val="24"/>
              </w:rPr>
            </w:pPr>
            <w:r w:rsidRPr="00390A6B">
              <w:rPr>
                <w:snapToGrid w:val="0"/>
                <w:sz w:val="24"/>
                <w:szCs w:val="24"/>
              </w:rPr>
              <w:t>4</w:t>
            </w:r>
          </w:p>
        </w:tc>
        <w:tc>
          <w:tcPr>
            <w:tcW w:w="0" w:type="auto"/>
          </w:tcPr>
          <w:p w:rsidR="00435CA1" w:rsidRPr="00390A6B" w:rsidRDefault="00435CA1" w:rsidP="00435CA1">
            <w:pPr>
              <w:widowControl w:val="0"/>
              <w:rPr>
                <w:bCs/>
                <w:color w:val="000000"/>
                <w:sz w:val="24"/>
                <w:szCs w:val="24"/>
                <w:shd w:val="clear" w:color="auto" w:fill="FFFFFF"/>
              </w:rPr>
            </w:pPr>
            <w:r w:rsidRPr="00390A6B">
              <w:rPr>
                <w:color w:val="000000"/>
                <w:sz w:val="24"/>
                <w:szCs w:val="24"/>
              </w:rPr>
              <w:t>Глобальные экологические проблемы современности.</w:t>
            </w:r>
          </w:p>
        </w:tc>
        <w:tc>
          <w:tcPr>
            <w:tcW w:w="0" w:type="auto"/>
          </w:tcPr>
          <w:p w:rsidR="00435CA1" w:rsidRPr="00390A6B" w:rsidRDefault="00435CA1" w:rsidP="00435CA1">
            <w:pPr>
              <w:keepNext/>
              <w:keepLines/>
              <w:suppressLineNumbers/>
              <w:jc w:val="center"/>
              <w:rPr>
                <w:snapToGrid w:val="0"/>
                <w:sz w:val="24"/>
                <w:szCs w:val="24"/>
              </w:rPr>
            </w:pPr>
            <w:r w:rsidRPr="00390A6B">
              <w:rPr>
                <w:snapToGrid w:val="0"/>
                <w:sz w:val="24"/>
                <w:szCs w:val="24"/>
              </w:rPr>
              <w:t>22</w:t>
            </w:r>
          </w:p>
        </w:tc>
        <w:tc>
          <w:tcPr>
            <w:tcW w:w="713" w:type="dxa"/>
          </w:tcPr>
          <w:p w:rsidR="00435CA1" w:rsidRPr="00390A6B" w:rsidRDefault="00435CA1" w:rsidP="00435CA1">
            <w:pPr>
              <w:jc w:val="center"/>
              <w:rPr>
                <w:sz w:val="24"/>
                <w:szCs w:val="24"/>
              </w:rPr>
            </w:pPr>
            <w:r w:rsidRPr="00390A6B">
              <w:rPr>
                <w:sz w:val="24"/>
                <w:szCs w:val="24"/>
              </w:rPr>
              <w:t>4</w:t>
            </w:r>
          </w:p>
        </w:tc>
        <w:tc>
          <w:tcPr>
            <w:tcW w:w="717" w:type="dxa"/>
          </w:tcPr>
          <w:p w:rsidR="00435CA1" w:rsidRPr="00390A6B" w:rsidRDefault="00435CA1" w:rsidP="00435CA1">
            <w:pPr>
              <w:jc w:val="center"/>
              <w:rPr>
                <w:sz w:val="24"/>
                <w:szCs w:val="24"/>
              </w:rPr>
            </w:pPr>
          </w:p>
        </w:tc>
        <w:tc>
          <w:tcPr>
            <w:tcW w:w="862" w:type="dxa"/>
          </w:tcPr>
          <w:p w:rsidR="00435CA1" w:rsidRPr="00390A6B" w:rsidRDefault="00435CA1" w:rsidP="00435CA1">
            <w:pPr>
              <w:jc w:val="center"/>
              <w:rPr>
                <w:sz w:val="24"/>
                <w:szCs w:val="24"/>
              </w:rPr>
            </w:pPr>
            <w:r w:rsidRPr="00390A6B">
              <w:rPr>
                <w:sz w:val="24"/>
                <w:szCs w:val="24"/>
              </w:rPr>
              <w:t>8</w:t>
            </w:r>
          </w:p>
        </w:tc>
        <w:tc>
          <w:tcPr>
            <w:tcW w:w="1133" w:type="dxa"/>
          </w:tcPr>
          <w:p w:rsidR="00435CA1" w:rsidRPr="00390A6B" w:rsidRDefault="00435CA1" w:rsidP="00435CA1">
            <w:pPr>
              <w:jc w:val="center"/>
              <w:rPr>
                <w:sz w:val="24"/>
                <w:szCs w:val="24"/>
              </w:rPr>
            </w:pPr>
            <w:r w:rsidRPr="00390A6B">
              <w:rPr>
                <w:sz w:val="24"/>
                <w:szCs w:val="24"/>
              </w:rPr>
              <w:t>10</w:t>
            </w:r>
          </w:p>
        </w:tc>
      </w:tr>
      <w:tr w:rsidR="00435CA1" w:rsidRPr="00390A6B" w:rsidTr="00435CA1">
        <w:trPr>
          <w:trHeight w:val="157"/>
        </w:trPr>
        <w:tc>
          <w:tcPr>
            <w:tcW w:w="0" w:type="auto"/>
            <w:gridSpan w:val="2"/>
          </w:tcPr>
          <w:p w:rsidR="00435CA1" w:rsidRPr="00390A6B" w:rsidRDefault="00435CA1" w:rsidP="00435CA1">
            <w:pPr>
              <w:jc w:val="right"/>
              <w:rPr>
                <w:sz w:val="24"/>
                <w:szCs w:val="24"/>
              </w:rPr>
            </w:pPr>
            <w:r w:rsidRPr="00390A6B">
              <w:rPr>
                <w:sz w:val="24"/>
                <w:szCs w:val="24"/>
              </w:rPr>
              <w:t>ИТОГО:</w:t>
            </w:r>
          </w:p>
        </w:tc>
        <w:tc>
          <w:tcPr>
            <w:tcW w:w="0" w:type="auto"/>
          </w:tcPr>
          <w:p w:rsidR="00435CA1" w:rsidRPr="00390A6B" w:rsidRDefault="00435CA1" w:rsidP="00435CA1">
            <w:pPr>
              <w:jc w:val="center"/>
              <w:rPr>
                <w:sz w:val="24"/>
                <w:szCs w:val="24"/>
              </w:rPr>
            </w:pPr>
            <w:r w:rsidRPr="00390A6B">
              <w:rPr>
                <w:sz w:val="24"/>
                <w:szCs w:val="24"/>
              </w:rPr>
              <w:t>90</w:t>
            </w:r>
          </w:p>
        </w:tc>
        <w:tc>
          <w:tcPr>
            <w:tcW w:w="713" w:type="dxa"/>
          </w:tcPr>
          <w:p w:rsidR="00435CA1" w:rsidRPr="00390A6B" w:rsidRDefault="00435CA1" w:rsidP="00435CA1">
            <w:pPr>
              <w:jc w:val="center"/>
              <w:rPr>
                <w:sz w:val="24"/>
                <w:szCs w:val="24"/>
              </w:rPr>
            </w:pPr>
            <w:r w:rsidRPr="00390A6B">
              <w:rPr>
                <w:sz w:val="24"/>
                <w:szCs w:val="24"/>
              </w:rPr>
              <w:t>17</w:t>
            </w:r>
          </w:p>
        </w:tc>
        <w:tc>
          <w:tcPr>
            <w:tcW w:w="717" w:type="dxa"/>
          </w:tcPr>
          <w:p w:rsidR="00435CA1" w:rsidRPr="00390A6B" w:rsidRDefault="00435CA1" w:rsidP="00435CA1">
            <w:pPr>
              <w:jc w:val="center"/>
              <w:rPr>
                <w:sz w:val="24"/>
                <w:szCs w:val="24"/>
              </w:rPr>
            </w:pPr>
          </w:p>
        </w:tc>
        <w:tc>
          <w:tcPr>
            <w:tcW w:w="862" w:type="dxa"/>
          </w:tcPr>
          <w:p w:rsidR="00435CA1" w:rsidRPr="00390A6B" w:rsidRDefault="00435CA1" w:rsidP="00435CA1">
            <w:pPr>
              <w:jc w:val="center"/>
              <w:rPr>
                <w:sz w:val="24"/>
                <w:szCs w:val="24"/>
              </w:rPr>
            </w:pPr>
            <w:r w:rsidRPr="00390A6B">
              <w:rPr>
                <w:sz w:val="24"/>
                <w:szCs w:val="24"/>
              </w:rPr>
              <w:t>34</w:t>
            </w:r>
          </w:p>
        </w:tc>
        <w:tc>
          <w:tcPr>
            <w:tcW w:w="1133" w:type="dxa"/>
          </w:tcPr>
          <w:p w:rsidR="00435CA1" w:rsidRPr="00390A6B" w:rsidRDefault="00435CA1" w:rsidP="00435CA1">
            <w:pPr>
              <w:jc w:val="center"/>
              <w:rPr>
                <w:sz w:val="24"/>
                <w:szCs w:val="24"/>
              </w:rPr>
            </w:pPr>
            <w:r w:rsidRPr="00390A6B">
              <w:rPr>
                <w:sz w:val="24"/>
                <w:szCs w:val="24"/>
              </w:rPr>
              <w:t>39</w:t>
            </w:r>
          </w:p>
        </w:tc>
      </w:tr>
    </w:tbl>
    <w:p w:rsidR="00435CA1" w:rsidRPr="00390A6B" w:rsidRDefault="00435CA1" w:rsidP="00435CA1">
      <w:pPr>
        <w:spacing w:after="0" w:line="360" w:lineRule="auto"/>
        <w:jc w:val="both"/>
        <w:rPr>
          <w:rFonts w:ascii="Times New Roman" w:eastAsia="Times New Roman" w:hAnsi="Times New Roman" w:cs="Times New Roman"/>
          <w:b/>
          <w:sz w:val="24"/>
          <w:szCs w:val="24"/>
          <w:lang w:eastAsia="ru-RU"/>
        </w:rPr>
      </w:pPr>
    </w:p>
    <w:p w:rsidR="00435CA1" w:rsidRPr="00390A6B" w:rsidRDefault="00435CA1" w:rsidP="00E107C4">
      <w:pPr>
        <w:widowControl w:val="0"/>
        <w:tabs>
          <w:tab w:val="left" w:pos="0"/>
        </w:tabs>
        <w:spacing w:after="48" w:line="240" w:lineRule="exact"/>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4.4. С</w:t>
      </w:r>
      <w:r w:rsidR="00E107C4" w:rsidRPr="00390A6B">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435CA1" w:rsidRPr="00390A6B" w:rsidTr="00435CA1">
        <w:trPr>
          <w:trHeight w:val="629"/>
        </w:trPr>
        <w:tc>
          <w:tcPr>
            <w:tcW w:w="373"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w:t>
            </w:r>
          </w:p>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w:t>
            </w:r>
          </w:p>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дела</w:t>
            </w:r>
          </w:p>
        </w:tc>
        <w:tc>
          <w:tcPr>
            <w:tcW w:w="1595"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Оценочное средство </w:t>
            </w:r>
          </w:p>
        </w:tc>
        <w:tc>
          <w:tcPr>
            <w:tcW w:w="45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Кол-во часов </w:t>
            </w:r>
          </w:p>
        </w:tc>
        <w:tc>
          <w:tcPr>
            <w:tcW w:w="522"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Код </w:t>
            </w:r>
          </w:p>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компетенции(й) </w:t>
            </w:r>
          </w:p>
        </w:tc>
      </w:tr>
      <w:tr w:rsidR="00435CA1" w:rsidRPr="00390A6B" w:rsidTr="00435CA1">
        <w:tc>
          <w:tcPr>
            <w:tcW w:w="373" w:type="pct"/>
            <w:shd w:val="clear" w:color="auto" w:fill="D9D9D9"/>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217" w:type="pct"/>
            <w:shd w:val="clear" w:color="auto" w:fill="D9D9D9"/>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836" w:type="pct"/>
            <w:shd w:val="clear" w:color="auto" w:fill="D9D9D9"/>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457" w:type="pct"/>
            <w:shd w:val="clear" w:color="auto" w:fill="D9D9D9"/>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522" w:type="pct"/>
            <w:shd w:val="clear" w:color="auto" w:fill="D9D9D9"/>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r>
      <w:tr w:rsidR="00435CA1" w:rsidRPr="00390A6B" w:rsidTr="00435CA1">
        <w:trPr>
          <w:trHeight w:val="48"/>
        </w:trPr>
        <w:tc>
          <w:tcPr>
            <w:tcW w:w="373"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595" w:type="pct"/>
            <w:vMerge w:val="restart"/>
          </w:tcPr>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Научные основы современной экологии.</w:t>
            </w: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эссе</w:t>
            </w:r>
          </w:p>
        </w:tc>
        <w:tc>
          <w:tcPr>
            <w:tcW w:w="836"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эссе</w:t>
            </w:r>
          </w:p>
        </w:tc>
        <w:tc>
          <w:tcPr>
            <w:tcW w:w="457"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9</w:t>
            </w:r>
          </w:p>
        </w:tc>
        <w:tc>
          <w:tcPr>
            <w:tcW w:w="522" w:type="pct"/>
            <w:vMerge w:val="restart"/>
          </w:tcPr>
          <w:p w:rsidR="00435CA1" w:rsidRPr="00390A6B" w:rsidRDefault="009F5F53" w:rsidP="009F5F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ОПК-1</w:t>
            </w:r>
          </w:p>
        </w:tc>
      </w:tr>
      <w:tr w:rsidR="00435CA1" w:rsidRPr="00390A6B" w:rsidTr="00435CA1">
        <w:trPr>
          <w:trHeight w:val="48"/>
        </w:trPr>
        <w:tc>
          <w:tcPr>
            <w:tcW w:w="373"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457"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r>
      <w:tr w:rsidR="00435CA1" w:rsidRPr="00390A6B" w:rsidTr="00435CA1">
        <w:tc>
          <w:tcPr>
            <w:tcW w:w="373"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1595" w:type="pct"/>
            <w:vMerge w:val="restart"/>
          </w:tcPr>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Человек и окружающая среда: история взаимодействия.</w:t>
            </w: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и требования к</w:t>
            </w:r>
          </w:p>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структуре докладов</w:t>
            </w:r>
          </w:p>
        </w:tc>
        <w:tc>
          <w:tcPr>
            <w:tcW w:w="457"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w:t>
            </w:r>
          </w:p>
        </w:tc>
        <w:tc>
          <w:tcPr>
            <w:tcW w:w="522" w:type="pct"/>
            <w:vMerge w:val="restart"/>
          </w:tcPr>
          <w:p w:rsidR="00435CA1" w:rsidRPr="00390A6B" w:rsidRDefault="009F5F53" w:rsidP="00435C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435CA1" w:rsidRPr="00390A6B">
              <w:rPr>
                <w:rFonts w:ascii="Times New Roman" w:eastAsia="Times New Roman" w:hAnsi="Times New Roman" w:cs="Times New Roman"/>
                <w:sz w:val="24"/>
                <w:szCs w:val="24"/>
                <w:lang w:eastAsia="ru-RU"/>
              </w:rPr>
              <w:t>ПК-1</w:t>
            </w:r>
          </w:p>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r>
      <w:tr w:rsidR="00435CA1" w:rsidRPr="00390A6B" w:rsidTr="00435CA1">
        <w:tc>
          <w:tcPr>
            <w:tcW w:w="373"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457"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r>
      <w:tr w:rsidR="00435CA1" w:rsidRPr="00390A6B" w:rsidTr="00435CA1">
        <w:trPr>
          <w:trHeight w:val="765"/>
        </w:trPr>
        <w:tc>
          <w:tcPr>
            <w:tcW w:w="373"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1595" w:type="pct"/>
            <w:vMerge w:val="restart"/>
          </w:tcPr>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Глобальные экологические проблемы современности.</w:t>
            </w: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и требования к</w:t>
            </w:r>
          </w:p>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структуре докладов</w:t>
            </w:r>
          </w:p>
        </w:tc>
        <w:tc>
          <w:tcPr>
            <w:tcW w:w="457" w:type="pct"/>
            <w:vMerge w:val="restar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w:t>
            </w:r>
          </w:p>
        </w:tc>
        <w:tc>
          <w:tcPr>
            <w:tcW w:w="522" w:type="pct"/>
            <w:vMerge w:val="restart"/>
          </w:tcPr>
          <w:p w:rsidR="00435CA1" w:rsidRPr="00390A6B" w:rsidRDefault="009F5F53" w:rsidP="00435C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ОПК-1</w:t>
            </w:r>
          </w:p>
        </w:tc>
      </w:tr>
      <w:tr w:rsidR="00435CA1" w:rsidRPr="00390A6B" w:rsidTr="00435CA1">
        <w:trPr>
          <w:trHeight w:val="232"/>
        </w:trPr>
        <w:tc>
          <w:tcPr>
            <w:tcW w:w="373"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457"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p>
        </w:tc>
      </w:tr>
      <w:tr w:rsidR="00435CA1" w:rsidRPr="00390A6B" w:rsidTr="00435CA1">
        <w:trPr>
          <w:trHeight w:val="779"/>
        </w:trPr>
        <w:tc>
          <w:tcPr>
            <w:tcW w:w="373"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1595" w:type="pct"/>
          </w:tcPr>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Перспективы развития и пути решения глобальных экологических проблем.</w:t>
            </w:r>
          </w:p>
        </w:tc>
        <w:tc>
          <w:tcPr>
            <w:tcW w:w="121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w:t>
            </w:r>
          </w:p>
        </w:tc>
        <w:tc>
          <w:tcPr>
            <w:tcW w:w="522" w:type="pct"/>
          </w:tcPr>
          <w:p w:rsidR="00435CA1" w:rsidRPr="00390A6B" w:rsidRDefault="009F5F53" w:rsidP="00435CA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ОПК-1</w:t>
            </w:r>
          </w:p>
        </w:tc>
      </w:tr>
      <w:tr w:rsidR="00435CA1" w:rsidRPr="00390A6B" w:rsidTr="00435CA1">
        <w:tc>
          <w:tcPr>
            <w:tcW w:w="4021" w:type="pct"/>
            <w:gridSpan w:val="4"/>
          </w:tcPr>
          <w:p w:rsidR="00435CA1" w:rsidRPr="00390A6B" w:rsidRDefault="00435CA1" w:rsidP="00435CA1">
            <w:pPr>
              <w:spacing w:after="0" w:line="240" w:lineRule="auto"/>
              <w:jc w:val="right"/>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ВСЕГО ЧАСОВ:</w:t>
            </w:r>
          </w:p>
        </w:tc>
        <w:tc>
          <w:tcPr>
            <w:tcW w:w="457" w:type="pct"/>
          </w:tcPr>
          <w:p w:rsidR="00435CA1" w:rsidRPr="00390A6B" w:rsidRDefault="00435CA1" w:rsidP="00435CA1">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39</w:t>
            </w:r>
          </w:p>
        </w:tc>
        <w:tc>
          <w:tcPr>
            <w:tcW w:w="522" w:type="pct"/>
          </w:tcPr>
          <w:p w:rsidR="00435CA1" w:rsidRPr="00390A6B" w:rsidRDefault="00435CA1" w:rsidP="00435CA1">
            <w:pPr>
              <w:spacing w:after="0" w:line="240" w:lineRule="auto"/>
              <w:rPr>
                <w:rFonts w:ascii="Times New Roman" w:eastAsia="Times New Roman" w:hAnsi="Times New Roman" w:cs="Times New Roman"/>
                <w:sz w:val="24"/>
                <w:szCs w:val="24"/>
                <w:lang w:eastAsia="ru-RU"/>
              </w:rPr>
            </w:pPr>
          </w:p>
        </w:tc>
      </w:tr>
    </w:tbl>
    <w:p w:rsidR="00435CA1" w:rsidRPr="00390A6B" w:rsidRDefault="00435CA1" w:rsidP="00435CA1">
      <w:pPr>
        <w:widowControl w:val="0"/>
        <w:tabs>
          <w:tab w:val="left" w:pos="0"/>
        </w:tabs>
        <w:spacing w:after="48" w:line="360" w:lineRule="auto"/>
        <w:rPr>
          <w:rFonts w:ascii="Times New Roman" w:eastAsia="Times New Roman" w:hAnsi="Times New Roman" w:cs="Times New Roman"/>
          <w:b/>
          <w:bCs/>
          <w:sz w:val="24"/>
          <w:szCs w:val="24"/>
          <w:lang w:eastAsia="ru-RU"/>
        </w:rPr>
      </w:pPr>
    </w:p>
    <w:p w:rsidR="00435CA1" w:rsidRPr="00390A6B" w:rsidRDefault="00E107C4"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4.5. Лабораторные занятия</w:t>
      </w:r>
    </w:p>
    <w:tbl>
      <w:tblPr>
        <w:tblStyle w:val="48"/>
        <w:tblW w:w="5000" w:type="pct"/>
        <w:tblLook w:val="04A0" w:firstRow="1" w:lastRow="0" w:firstColumn="1" w:lastColumn="0" w:noHBand="0" w:noVBand="1"/>
      </w:tblPr>
      <w:tblGrid>
        <w:gridCol w:w="1000"/>
        <w:gridCol w:w="993"/>
        <w:gridCol w:w="6399"/>
        <w:gridCol w:w="933"/>
      </w:tblGrid>
      <w:tr w:rsidR="00435CA1" w:rsidRPr="00390A6B" w:rsidTr="00435CA1">
        <w:tc>
          <w:tcPr>
            <w:tcW w:w="501" w:type="pct"/>
            <w:tcBorders>
              <w:top w:val="double" w:sz="4" w:space="0" w:color="auto"/>
              <w:left w:val="double" w:sz="4" w:space="0" w:color="auto"/>
            </w:tcBorders>
          </w:tcPr>
          <w:p w:rsidR="00435CA1" w:rsidRPr="00390A6B" w:rsidRDefault="00435CA1" w:rsidP="00435CA1">
            <w:pPr>
              <w:jc w:val="center"/>
              <w:rPr>
                <w:sz w:val="24"/>
                <w:szCs w:val="24"/>
              </w:rPr>
            </w:pPr>
            <w:r w:rsidRPr="00390A6B">
              <w:rPr>
                <w:sz w:val="24"/>
                <w:szCs w:val="24"/>
              </w:rPr>
              <w:t>№ занятия</w:t>
            </w:r>
          </w:p>
        </w:tc>
        <w:tc>
          <w:tcPr>
            <w:tcW w:w="498" w:type="pct"/>
            <w:tcBorders>
              <w:top w:val="double" w:sz="4" w:space="0" w:color="auto"/>
            </w:tcBorders>
          </w:tcPr>
          <w:p w:rsidR="00435CA1" w:rsidRPr="00390A6B" w:rsidRDefault="00435CA1" w:rsidP="00435CA1">
            <w:pPr>
              <w:jc w:val="center"/>
              <w:rPr>
                <w:sz w:val="24"/>
                <w:szCs w:val="24"/>
              </w:rPr>
            </w:pPr>
            <w:r w:rsidRPr="00390A6B">
              <w:rPr>
                <w:sz w:val="24"/>
                <w:szCs w:val="24"/>
              </w:rPr>
              <w:t>№ раздела</w:t>
            </w:r>
          </w:p>
        </w:tc>
        <w:tc>
          <w:tcPr>
            <w:tcW w:w="3466" w:type="pct"/>
            <w:tcBorders>
              <w:top w:val="double" w:sz="4" w:space="0" w:color="auto"/>
            </w:tcBorders>
          </w:tcPr>
          <w:p w:rsidR="00435CA1" w:rsidRPr="00390A6B" w:rsidRDefault="00435CA1" w:rsidP="00435CA1">
            <w:pPr>
              <w:jc w:val="center"/>
              <w:rPr>
                <w:sz w:val="24"/>
                <w:szCs w:val="24"/>
              </w:rPr>
            </w:pPr>
            <w:r w:rsidRPr="00390A6B">
              <w:rPr>
                <w:sz w:val="24"/>
                <w:szCs w:val="24"/>
              </w:rPr>
              <w:t>Тема</w:t>
            </w:r>
          </w:p>
        </w:tc>
        <w:tc>
          <w:tcPr>
            <w:tcW w:w="535" w:type="pct"/>
            <w:tcBorders>
              <w:top w:val="double" w:sz="4" w:space="0" w:color="auto"/>
              <w:right w:val="double" w:sz="4" w:space="0" w:color="auto"/>
            </w:tcBorders>
          </w:tcPr>
          <w:p w:rsidR="00435CA1" w:rsidRPr="00390A6B" w:rsidRDefault="00435CA1" w:rsidP="00435CA1">
            <w:pPr>
              <w:jc w:val="center"/>
              <w:rPr>
                <w:sz w:val="24"/>
                <w:szCs w:val="24"/>
              </w:rPr>
            </w:pPr>
            <w:r w:rsidRPr="00390A6B">
              <w:rPr>
                <w:sz w:val="24"/>
                <w:szCs w:val="24"/>
              </w:rPr>
              <w:t>Кол-во часов</w:t>
            </w:r>
          </w:p>
        </w:tc>
      </w:tr>
      <w:tr w:rsidR="00435CA1" w:rsidRPr="00390A6B" w:rsidTr="00435CA1">
        <w:tc>
          <w:tcPr>
            <w:tcW w:w="501" w:type="pct"/>
            <w:tcBorders>
              <w:left w:val="double" w:sz="4" w:space="0" w:color="auto"/>
            </w:tcBorders>
            <w:shd w:val="clear" w:color="auto" w:fill="D9D9D9"/>
          </w:tcPr>
          <w:p w:rsidR="00435CA1" w:rsidRPr="00390A6B" w:rsidRDefault="00435CA1" w:rsidP="00435CA1">
            <w:pPr>
              <w:jc w:val="center"/>
              <w:rPr>
                <w:sz w:val="24"/>
                <w:szCs w:val="24"/>
              </w:rPr>
            </w:pPr>
            <w:r w:rsidRPr="00390A6B">
              <w:rPr>
                <w:sz w:val="24"/>
                <w:szCs w:val="24"/>
              </w:rPr>
              <w:t>1</w:t>
            </w:r>
          </w:p>
        </w:tc>
        <w:tc>
          <w:tcPr>
            <w:tcW w:w="498" w:type="pct"/>
            <w:shd w:val="clear" w:color="auto" w:fill="D9D9D9"/>
          </w:tcPr>
          <w:p w:rsidR="00435CA1" w:rsidRPr="00390A6B" w:rsidRDefault="00435CA1" w:rsidP="00435CA1">
            <w:pPr>
              <w:jc w:val="center"/>
              <w:rPr>
                <w:sz w:val="24"/>
                <w:szCs w:val="24"/>
              </w:rPr>
            </w:pPr>
            <w:r w:rsidRPr="00390A6B">
              <w:rPr>
                <w:sz w:val="24"/>
                <w:szCs w:val="24"/>
              </w:rPr>
              <w:t>2</w:t>
            </w:r>
          </w:p>
        </w:tc>
        <w:tc>
          <w:tcPr>
            <w:tcW w:w="3466" w:type="pct"/>
            <w:shd w:val="clear" w:color="auto" w:fill="D9D9D9"/>
          </w:tcPr>
          <w:p w:rsidR="00435CA1" w:rsidRPr="00390A6B" w:rsidRDefault="00435CA1" w:rsidP="00435CA1">
            <w:pPr>
              <w:jc w:val="center"/>
              <w:rPr>
                <w:sz w:val="24"/>
                <w:szCs w:val="24"/>
              </w:rPr>
            </w:pPr>
            <w:r w:rsidRPr="00390A6B">
              <w:rPr>
                <w:sz w:val="24"/>
                <w:szCs w:val="24"/>
              </w:rPr>
              <w:t>3</w:t>
            </w:r>
          </w:p>
        </w:tc>
        <w:tc>
          <w:tcPr>
            <w:tcW w:w="535" w:type="pct"/>
            <w:tcBorders>
              <w:right w:val="double" w:sz="4" w:space="0" w:color="auto"/>
            </w:tcBorders>
            <w:shd w:val="clear" w:color="auto" w:fill="D9D9D9"/>
          </w:tcPr>
          <w:p w:rsidR="00435CA1" w:rsidRPr="00390A6B" w:rsidRDefault="00435CA1" w:rsidP="00435CA1">
            <w:pPr>
              <w:jc w:val="center"/>
              <w:rPr>
                <w:sz w:val="24"/>
                <w:szCs w:val="24"/>
              </w:rPr>
            </w:pPr>
            <w:r w:rsidRPr="00390A6B">
              <w:rPr>
                <w:sz w:val="24"/>
                <w:szCs w:val="24"/>
              </w:rPr>
              <w:t>4</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1</w:t>
            </w:r>
          </w:p>
        </w:tc>
        <w:tc>
          <w:tcPr>
            <w:tcW w:w="498" w:type="pct"/>
          </w:tcPr>
          <w:p w:rsidR="00435CA1" w:rsidRPr="00390A6B" w:rsidRDefault="00435CA1" w:rsidP="00435CA1">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tabs>
                <w:tab w:val="left" w:pos="374"/>
              </w:tabs>
              <w:rPr>
                <w:sz w:val="24"/>
                <w:szCs w:val="24"/>
              </w:rPr>
            </w:pPr>
            <w:r w:rsidRPr="00390A6B">
              <w:rPr>
                <w:sz w:val="24"/>
                <w:szCs w:val="24"/>
              </w:rPr>
              <w:t xml:space="preserve">История биологии, классификации живых существ. </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2</w:t>
            </w:r>
          </w:p>
        </w:tc>
        <w:tc>
          <w:tcPr>
            <w:tcW w:w="498" w:type="pct"/>
          </w:tcPr>
          <w:p w:rsidR="00435CA1" w:rsidRPr="00390A6B" w:rsidRDefault="00435CA1" w:rsidP="00435CA1">
            <w:pPr>
              <w:jc w:val="center"/>
              <w:rPr>
                <w:sz w:val="24"/>
                <w:szCs w:val="24"/>
              </w:rPr>
            </w:pPr>
            <w:r w:rsidRPr="00390A6B">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tabs>
                <w:tab w:val="left" w:pos="374"/>
              </w:tabs>
              <w:rPr>
                <w:sz w:val="24"/>
                <w:szCs w:val="24"/>
              </w:rPr>
            </w:pPr>
            <w:r w:rsidRPr="00390A6B">
              <w:rPr>
                <w:sz w:val="24"/>
                <w:szCs w:val="24"/>
              </w:rPr>
              <w:t>Молекулярная биология, теоретическая биология, системная биологии.</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3</w:t>
            </w:r>
          </w:p>
        </w:tc>
        <w:tc>
          <w:tcPr>
            <w:tcW w:w="498" w:type="pct"/>
          </w:tcPr>
          <w:p w:rsidR="00435CA1" w:rsidRPr="00390A6B" w:rsidRDefault="00435CA1" w:rsidP="00435CA1">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widowControl w:val="0"/>
              <w:rPr>
                <w:color w:val="000000"/>
                <w:sz w:val="24"/>
                <w:szCs w:val="24"/>
              </w:rPr>
            </w:pPr>
            <w:r w:rsidRPr="00390A6B">
              <w:rPr>
                <w:color w:val="000000"/>
                <w:sz w:val="24"/>
                <w:szCs w:val="24"/>
              </w:rPr>
              <w:t xml:space="preserve">Моделирование техногенных процессов. </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4</w:t>
            </w:r>
          </w:p>
        </w:tc>
        <w:tc>
          <w:tcPr>
            <w:tcW w:w="498" w:type="pct"/>
          </w:tcPr>
          <w:p w:rsidR="00435CA1" w:rsidRPr="00390A6B" w:rsidRDefault="00435CA1" w:rsidP="00435CA1">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keepNext/>
              <w:keepLines/>
              <w:widowControl w:val="0"/>
              <w:outlineLvl w:val="0"/>
              <w:rPr>
                <w:sz w:val="24"/>
                <w:szCs w:val="24"/>
              </w:rPr>
            </w:pPr>
            <w:r w:rsidRPr="00390A6B">
              <w:rPr>
                <w:sz w:val="24"/>
                <w:szCs w:val="24"/>
              </w:rPr>
              <w:t>Современные проблемы экологизации производственных процессов.</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5</w:t>
            </w:r>
          </w:p>
        </w:tc>
        <w:tc>
          <w:tcPr>
            <w:tcW w:w="498" w:type="pct"/>
          </w:tcPr>
          <w:p w:rsidR="00435CA1" w:rsidRPr="00390A6B" w:rsidRDefault="00435CA1" w:rsidP="00435CA1">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widowControl w:val="0"/>
              <w:rPr>
                <w:color w:val="000000"/>
                <w:sz w:val="24"/>
                <w:szCs w:val="24"/>
              </w:rPr>
            </w:pPr>
            <w:r w:rsidRPr="00390A6B">
              <w:rPr>
                <w:color w:val="000000"/>
                <w:sz w:val="24"/>
                <w:szCs w:val="24"/>
              </w:rPr>
              <w:t>Экологические нормы и нормирование выбросов загрязнителей в окружающую среду.</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6</w:t>
            </w:r>
          </w:p>
        </w:tc>
        <w:tc>
          <w:tcPr>
            <w:tcW w:w="498" w:type="pct"/>
          </w:tcPr>
          <w:p w:rsidR="00435CA1" w:rsidRPr="00390A6B" w:rsidRDefault="00435CA1" w:rsidP="00435CA1">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widowControl w:val="0"/>
              <w:rPr>
                <w:color w:val="000000"/>
                <w:sz w:val="24"/>
                <w:szCs w:val="24"/>
              </w:rPr>
            </w:pPr>
            <w:r w:rsidRPr="00390A6B">
              <w:rPr>
                <w:color w:val="000000"/>
                <w:sz w:val="24"/>
                <w:szCs w:val="24"/>
              </w:rPr>
              <w:t>Новые методы исследования уровня загрязнения наземных и водных экосистем.</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7</w:t>
            </w:r>
          </w:p>
        </w:tc>
        <w:tc>
          <w:tcPr>
            <w:tcW w:w="498" w:type="pct"/>
          </w:tcPr>
          <w:p w:rsidR="00435CA1" w:rsidRPr="00390A6B" w:rsidRDefault="00435CA1" w:rsidP="00435CA1">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keepNext/>
              <w:keepLines/>
              <w:widowControl w:val="0"/>
              <w:outlineLvl w:val="0"/>
              <w:rPr>
                <w:sz w:val="24"/>
                <w:szCs w:val="24"/>
              </w:rPr>
            </w:pPr>
            <w:r w:rsidRPr="00390A6B">
              <w:rPr>
                <w:sz w:val="24"/>
                <w:szCs w:val="24"/>
              </w:rPr>
              <w:t>Проблема мониторинга выбросов СО</w:t>
            </w:r>
            <w:r w:rsidRPr="00390A6B">
              <w:rPr>
                <w:sz w:val="24"/>
                <w:szCs w:val="24"/>
                <w:vertAlign w:val="subscript"/>
              </w:rPr>
              <w:t>2</w:t>
            </w:r>
            <w:r w:rsidRPr="00390A6B">
              <w:rPr>
                <w:sz w:val="24"/>
                <w:szCs w:val="24"/>
              </w:rPr>
              <w:t xml:space="preserve"> в атмосферу. </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8</w:t>
            </w:r>
          </w:p>
        </w:tc>
        <w:tc>
          <w:tcPr>
            <w:tcW w:w="498" w:type="pct"/>
          </w:tcPr>
          <w:p w:rsidR="00435CA1" w:rsidRPr="00390A6B" w:rsidRDefault="00435CA1" w:rsidP="00435CA1">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keepNext/>
              <w:keepLines/>
              <w:widowControl w:val="0"/>
              <w:outlineLvl w:val="0"/>
              <w:rPr>
                <w:sz w:val="24"/>
                <w:szCs w:val="24"/>
              </w:rPr>
            </w:pPr>
            <w:r w:rsidRPr="00390A6B">
              <w:rPr>
                <w:sz w:val="24"/>
                <w:szCs w:val="24"/>
              </w:rPr>
              <w:t>Последствия потепления климата.</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9</w:t>
            </w:r>
          </w:p>
        </w:tc>
        <w:tc>
          <w:tcPr>
            <w:tcW w:w="498" w:type="pct"/>
          </w:tcPr>
          <w:p w:rsidR="00435CA1" w:rsidRPr="00390A6B" w:rsidRDefault="00435CA1" w:rsidP="00435CA1">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widowControl w:val="0"/>
              <w:jc w:val="both"/>
              <w:rPr>
                <w:color w:val="000000"/>
                <w:sz w:val="24"/>
                <w:szCs w:val="24"/>
              </w:rPr>
            </w:pPr>
            <w:r w:rsidRPr="00390A6B">
              <w:rPr>
                <w:color w:val="000000"/>
                <w:sz w:val="24"/>
                <w:szCs w:val="24"/>
              </w:rPr>
              <w:t xml:space="preserve">Современные проблемы изменений климата и смены климатических циклов. </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4</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10</w:t>
            </w:r>
          </w:p>
        </w:tc>
        <w:tc>
          <w:tcPr>
            <w:tcW w:w="498" w:type="pct"/>
          </w:tcPr>
          <w:p w:rsidR="00435CA1" w:rsidRPr="00390A6B" w:rsidRDefault="00435CA1" w:rsidP="00435CA1">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widowControl w:val="0"/>
              <w:rPr>
                <w:color w:val="000000"/>
                <w:sz w:val="24"/>
                <w:szCs w:val="24"/>
              </w:rPr>
            </w:pPr>
            <w:r w:rsidRPr="00390A6B">
              <w:rPr>
                <w:color w:val="000000"/>
                <w:sz w:val="24"/>
                <w:szCs w:val="24"/>
              </w:rPr>
              <w:t>Экологические проблемы производства экологически чистой сельхозпродукции.</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4</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11</w:t>
            </w:r>
          </w:p>
        </w:tc>
        <w:tc>
          <w:tcPr>
            <w:tcW w:w="498" w:type="pct"/>
          </w:tcPr>
          <w:p w:rsidR="00435CA1" w:rsidRPr="00390A6B" w:rsidRDefault="00435CA1" w:rsidP="00435CA1">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keepNext/>
              <w:keepLines/>
              <w:widowControl w:val="0"/>
              <w:outlineLvl w:val="0"/>
              <w:rPr>
                <w:sz w:val="24"/>
                <w:szCs w:val="24"/>
              </w:rPr>
            </w:pPr>
            <w:r w:rsidRPr="00390A6B">
              <w:rPr>
                <w:sz w:val="24"/>
                <w:szCs w:val="24"/>
              </w:rPr>
              <w:t>Современные проблемы промышленных зон и мегаполисов.</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4</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12</w:t>
            </w:r>
          </w:p>
        </w:tc>
        <w:tc>
          <w:tcPr>
            <w:tcW w:w="498" w:type="pct"/>
          </w:tcPr>
          <w:p w:rsidR="00435CA1" w:rsidRPr="00390A6B" w:rsidRDefault="00435CA1" w:rsidP="00435CA1">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keepNext/>
              <w:keepLines/>
              <w:widowControl w:val="0"/>
              <w:rPr>
                <w:sz w:val="24"/>
                <w:szCs w:val="24"/>
              </w:rPr>
            </w:pPr>
            <w:r w:rsidRPr="00390A6B">
              <w:rPr>
                <w:sz w:val="24"/>
                <w:szCs w:val="24"/>
              </w:rPr>
              <w:t>Современные проблемы урбанизации.</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4</w:t>
            </w:r>
          </w:p>
        </w:tc>
      </w:tr>
      <w:tr w:rsidR="00435CA1" w:rsidRPr="00390A6B" w:rsidTr="00435CA1">
        <w:tc>
          <w:tcPr>
            <w:tcW w:w="501" w:type="pct"/>
            <w:tcBorders>
              <w:left w:val="double" w:sz="4" w:space="0" w:color="auto"/>
            </w:tcBorders>
          </w:tcPr>
          <w:p w:rsidR="00435CA1" w:rsidRPr="00390A6B" w:rsidRDefault="00435CA1" w:rsidP="00435CA1">
            <w:pPr>
              <w:jc w:val="center"/>
              <w:rPr>
                <w:sz w:val="24"/>
                <w:szCs w:val="24"/>
              </w:rPr>
            </w:pPr>
            <w:r w:rsidRPr="00390A6B">
              <w:rPr>
                <w:sz w:val="24"/>
                <w:szCs w:val="24"/>
              </w:rPr>
              <w:t>13</w:t>
            </w:r>
          </w:p>
        </w:tc>
        <w:tc>
          <w:tcPr>
            <w:tcW w:w="498" w:type="pct"/>
          </w:tcPr>
          <w:p w:rsidR="00435CA1" w:rsidRPr="00390A6B" w:rsidRDefault="00435CA1" w:rsidP="00435CA1">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5CA1" w:rsidRPr="00390A6B" w:rsidRDefault="00435CA1" w:rsidP="00435CA1">
            <w:pPr>
              <w:widowControl w:val="0"/>
              <w:rPr>
                <w:color w:val="000000"/>
                <w:sz w:val="24"/>
                <w:szCs w:val="24"/>
              </w:rPr>
            </w:pPr>
            <w:r w:rsidRPr="00390A6B">
              <w:rPr>
                <w:b/>
                <w:bCs/>
                <w:color w:val="000000"/>
                <w:sz w:val="24"/>
                <w:szCs w:val="24"/>
                <w:shd w:val="clear" w:color="auto" w:fill="FFFFFF"/>
              </w:rPr>
              <w:t>Современные экологические проблемы миграции человека.</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2</w:t>
            </w:r>
          </w:p>
        </w:tc>
      </w:tr>
      <w:tr w:rsidR="00435CA1" w:rsidRPr="00390A6B" w:rsidTr="00435CA1">
        <w:tc>
          <w:tcPr>
            <w:tcW w:w="4465" w:type="pct"/>
            <w:gridSpan w:val="3"/>
            <w:tcBorders>
              <w:left w:val="double" w:sz="4" w:space="0" w:color="auto"/>
            </w:tcBorders>
          </w:tcPr>
          <w:p w:rsidR="00435CA1" w:rsidRPr="00390A6B" w:rsidRDefault="00435CA1" w:rsidP="00435CA1">
            <w:pPr>
              <w:jc w:val="right"/>
              <w:rPr>
                <w:sz w:val="24"/>
                <w:szCs w:val="24"/>
              </w:rPr>
            </w:pPr>
            <w:r w:rsidRPr="00390A6B">
              <w:rPr>
                <w:sz w:val="24"/>
                <w:szCs w:val="24"/>
              </w:rPr>
              <w:t>ИТОГО:</w:t>
            </w:r>
          </w:p>
        </w:tc>
        <w:tc>
          <w:tcPr>
            <w:tcW w:w="535" w:type="pct"/>
            <w:tcBorders>
              <w:right w:val="double" w:sz="4" w:space="0" w:color="auto"/>
            </w:tcBorders>
          </w:tcPr>
          <w:p w:rsidR="00435CA1" w:rsidRPr="00390A6B" w:rsidRDefault="00435CA1" w:rsidP="00435CA1">
            <w:pPr>
              <w:jc w:val="center"/>
              <w:rPr>
                <w:sz w:val="24"/>
                <w:szCs w:val="24"/>
              </w:rPr>
            </w:pPr>
            <w:r w:rsidRPr="00390A6B">
              <w:rPr>
                <w:sz w:val="24"/>
                <w:szCs w:val="24"/>
              </w:rPr>
              <w:t>34</w:t>
            </w:r>
          </w:p>
        </w:tc>
      </w:tr>
    </w:tbl>
    <w:p w:rsidR="00435CA1" w:rsidRPr="00390A6B" w:rsidRDefault="00435CA1" w:rsidP="00435CA1">
      <w:pPr>
        <w:spacing w:after="0" w:line="240" w:lineRule="auto"/>
        <w:ind w:firstLine="709"/>
        <w:jc w:val="both"/>
        <w:rPr>
          <w:rFonts w:ascii="Times New Roman" w:eastAsia="Times New Roman" w:hAnsi="Times New Roman" w:cs="Times New Roman"/>
          <w:sz w:val="24"/>
          <w:szCs w:val="24"/>
          <w:lang w:eastAsia="ru-RU"/>
        </w:rPr>
      </w:pPr>
    </w:p>
    <w:p w:rsidR="00435CA1" w:rsidRPr="00390A6B" w:rsidRDefault="00435CA1" w:rsidP="00435CA1">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4.6. Практичес</w:t>
      </w:r>
      <w:r w:rsidR="00E107C4" w:rsidRPr="00390A6B">
        <w:rPr>
          <w:rFonts w:ascii="Times New Roman" w:eastAsia="Times New Roman" w:hAnsi="Times New Roman" w:cs="Times New Roman"/>
          <w:sz w:val="24"/>
          <w:szCs w:val="24"/>
          <w:lang w:eastAsia="ru-RU"/>
        </w:rPr>
        <w:t>кие занятия (семинары)</w:t>
      </w:r>
    </w:p>
    <w:p w:rsidR="00435CA1" w:rsidRPr="00390A6B" w:rsidRDefault="00435CA1" w:rsidP="00435CA1">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предусмотрены рабочим учебным планом</w:t>
      </w:r>
    </w:p>
    <w:p w:rsidR="00435CA1" w:rsidRPr="00390A6B" w:rsidRDefault="00435CA1" w:rsidP="00435CA1">
      <w:pPr>
        <w:spacing w:after="0" w:line="240" w:lineRule="auto"/>
        <w:ind w:firstLine="709"/>
        <w:jc w:val="both"/>
        <w:rPr>
          <w:rFonts w:ascii="Times New Roman" w:eastAsia="Times New Roman" w:hAnsi="Times New Roman" w:cs="Times New Roman"/>
          <w:sz w:val="24"/>
          <w:szCs w:val="24"/>
          <w:lang w:eastAsia="ru-RU"/>
        </w:rPr>
      </w:pPr>
    </w:p>
    <w:p w:rsidR="00435CA1" w:rsidRPr="00390A6B" w:rsidRDefault="00435CA1" w:rsidP="00435CA1">
      <w:pPr>
        <w:suppressLineNumbers/>
        <w:spacing w:after="12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4.7. Курсовой проект (курсовая работа)</w:t>
      </w:r>
    </w:p>
    <w:p w:rsidR="00435CA1" w:rsidRPr="00390A6B" w:rsidRDefault="00435CA1" w:rsidP="00435CA1">
      <w:pPr>
        <w:spacing w:after="0" w:line="36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 рабочим учебным планом</w:t>
      </w:r>
    </w:p>
    <w:p w:rsidR="00435CA1" w:rsidRPr="00390A6B" w:rsidRDefault="00435CA1" w:rsidP="00435CA1">
      <w:pPr>
        <w:suppressLineNumbers/>
        <w:spacing w:after="0" w:line="240" w:lineRule="auto"/>
        <w:ind w:firstLine="709"/>
        <w:jc w:val="both"/>
        <w:rPr>
          <w:rFonts w:ascii="Times New Roman" w:eastAsia="Times New Roman" w:hAnsi="Times New Roman" w:cs="Times New Roman"/>
          <w:sz w:val="24"/>
          <w:szCs w:val="24"/>
          <w:lang w:eastAsia="ru-RU"/>
        </w:rPr>
      </w:pPr>
    </w:p>
    <w:p w:rsidR="00435CA1" w:rsidRPr="00390A6B" w:rsidRDefault="00435CA1" w:rsidP="00435CA1">
      <w:pPr>
        <w:suppressLineNumbers/>
        <w:spacing w:after="12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p>
    <w:p w:rsidR="00435CA1" w:rsidRPr="00390A6B" w:rsidRDefault="00435CA1" w:rsidP="00435CA1">
      <w:pPr>
        <w:spacing w:after="14" w:line="240" w:lineRule="auto"/>
        <w:ind w:firstLine="54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p w:rsidR="00435CA1" w:rsidRPr="00390A6B" w:rsidRDefault="00435CA1" w:rsidP="00992127">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435CA1" w:rsidRPr="00390A6B" w:rsidRDefault="00435CA1" w:rsidP="00992127">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ИздательствоФГБОУ ВО «Чеченский государственный университет», 2019. – 292 с.</w:t>
      </w:r>
    </w:p>
    <w:p w:rsidR="00435CA1" w:rsidRPr="00390A6B" w:rsidRDefault="00435CA1" w:rsidP="00992127">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435CA1" w:rsidRPr="00390A6B" w:rsidRDefault="00435CA1" w:rsidP="00992127">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435CA1" w:rsidRPr="00390A6B" w:rsidRDefault="00435CA1" w:rsidP="00992127">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390A6B">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390A6B">
        <w:rPr>
          <w:rFonts w:ascii="Times New Roman" w:eastAsia="Times New Roman" w:hAnsi="Times New Roman" w:cs="Times New Roman"/>
          <w:b/>
          <w:iCs/>
          <w:spacing w:val="1"/>
          <w:sz w:val="24"/>
          <w:szCs w:val="24"/>
          <w:lang w:eastAsia="ru-RU"/>
        </w:rPr>
        <w:t xml:space="preserve"> </w:t>
      </w:r>
      <w:r w:rsidRPr="00390A6B">
        <w:rPr>
          <w:rFonts w:ascii="Times New Roman" w:eastAsia="Times New Roman" w:hAnsi="Times New Roman" w:cs="Times New Roman"/>
          <w:iCs/>
          <w:spacing w:val="1"/>
          <w:sz w:val="24"/>
          <w:szCs w:val="24"/>
          <w:lang w:eastAsia="ru-RU"/>
        </w:rPr>
        <w:t xml:space="preserve">Изд-во ЧГУ, 2014. </w:t>
      </w:r>
      <w:r w:rsidRPr="00390A6B">
        <w:rPr>
          <w:rFonts w:ascii="Times New Roman" w:eastAsia="Times New Roman" w:hAnsi="Times New Roman" w:cs="Times New Roman"/>
          <w:i/>
          <w:iCs/>
          <w:spacing w:val="1"/>
          <w:sz w:val="24"/>
          <w:szCs w:val="24"/>
          <w:lang w:eastAsia="ru-RU"/>
        </w:rPr>
        <w:t xml:space="preserve">– </w:t>
      </w:r>
      <w:r w:rsidRPr="00390A6B">
        <w:rPr>
          <w:rFonts w:ascii="Times New Roman" w:eastAsia="Times New Roman" w:hAnsi="Times New Roman" w:cs="Times New Roman"/>
          <w:iCs/>
          <w:spacing w:val="1"/>
          <w:sz w:val="24"/>
          <w:szCs w:val="24"/>
          <w:lang w:eastAsia="ru-RU"/>
        </w:rPr>
        <w:t>162 с.</w:t>
      </w:r>
    </w:p>
    <w:p w:rsidR="00435CA1" w:rsidRPr="00390A6B" w:rsidRDefault="00435CA1" w:rsidP="00992127">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390A6B">
        <w:rPr>
          <w:rFonts w:ascii="Times New Roman" w:eastAsia="Times New Roman" w:hAnsi="Times New Roman" w:cs="Times New Roman"/>
          <w:i/>
          <w:sz w:val="24"/>
          <w:szCs w:val="24"/>
          <w:lang w:eastAsia="ru-RU"/>
        </w:rPr>
        <w:t xml:space="preserve"> </w:t>
      </w:r>
      <w:r w:rsidRPr="00390A6B">
        <w:rPr>
          <w:rFonts w:ascii="Times New Roman" w:eastAsia="Times New Roman" w:hAnsi="Times New Roman" w:cs="Times New Roman"/>
          <w:sz w:val="24"/>
          <w:szCs w:val="24"/>
          <w:lang w:eastAsia="ru-RU"/>
        </w:rPr>
        <w:t>2015. – 140 с.</w:t>
      </w:r>
    </w:p>
    <w:p w:rsidR="00435CA1" w:rsidRPr="00390A6B" w:rsidRDefault="00435CA1" w:rsidP="00992127">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390A6B">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390A6B">
        <w:rPr>
          <w:rFonts w:ascii="Times New Roman" w:eastAsia="Times New Roman" w:hAnsi="Times New Roman" w:cs="Times New Roman"/>
          <w:i/>
          <w:iCs/>
          <w:spacing w:val="1"/>
          <w:sz w:val="24"/>
          <w:szCs w:val="24"/>
          <w:lang w:eastAsia="ru-RU"/>
        </w:rPr>
        <w:t xml:space="preserve">– </w:t>
      </w:r>
      <w:r w:rsidRPr="00390A6B">
        <w:rPr>
          <w:rFonts w:ascii="Times New Roman" w:eastAsia="Times New Roman" w:hAnsi="Times New Roman" w:cs="Times New Roman"/>
          <w:iCs/>
          <w:spacing w:val="1"/>
          <w:sz w:val="24"/>
          <w:szCs w:val="24"/>
          <w:lang w:eastAsia="ru-RU"/>
        </w:rPr>
        <w:t>96 с.</w:t>
      </w:r>
    </w:p>
    <w:p w:rsidR="00435CA1" w:rsidRPr="00390A6B" w:rsidRDefault="00435CA1" w:rsidP="00435CA1">
      <w:pPr>
        <w:spacing w:after="14" w:line="248" w:lineRule="auto"/>
        <w:ind w:firstLine="540"/>
        <w:jc w:val="both"/>
        <w:rPr>
          <w:rFonts w:ascii="Times New Roman" w:eastAsia="Times New Roman" w:hAnsi="Times New Roman" w:cs="Times New Roman"/>
          <w:sz w:val="24"/>
          <w:szCs w:val="24"/>
          <w:lang w:eastAsia="ru-RU"/>
        </w:rPr>
      </w:pPr>
    </w:p>
    <w:p w:rsidR="00435CA1" w:rsidRPr="00390A6B" w:rsidRDefault="00435CA1" w:rsidP="00435CA1">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Поддержка самостоятельной работы:</w:t>
      </w:r>
    </w:p>
    <w:p w:rsidR="00435CA1" w:rsidRPr="00390A6B" w:rsidRDefault="00E9252E" w:rsidP="00435CA1">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90" w:anchor="14" w:history="1">
        <w:r w:rsidR="00435CA1" w:rsidRPr="00390A6B">
          <w:rPr>
            <w:rFonts w:ascii="Times New Roman" w:eastAsia="Times New Roman" w:hAnsi="Times New Roman" w:cs="Times New Roman"/>
            <w:sz w:val="24"/>
            <w:szCs w:val="24"/>
            <w:u w:val="single"/>
            <w:lang w:eastAsia="ru-RU"/>
          </w:rPr>
          <w:t>Полнотекстовая БД диссертаций РГБ</w:t>
        </w:r>
      </w:hyperlink>
    </w:p>
    <w:p w:rsidR="00435CA1" w:rsidRPr="00390A6B" w:rsidRDefault="00E9252E" w:rsidP="00435CA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91" w:anchor="18" w:history="1">
        <w:r w:rsidR="00435CA1" w:rsidRPr="00390A6B">
          <w:rPr>
            <w:rFonts w:ascii="Times New Roman" w:eastAsia="Times New Roman" w:hAnsi="Times New Roman" w:cs="Times New Roman"/>
            <w:sz w:val="24"/>
            <w:szCs w:val="24"/>
            <w:u w:val="single"/>
            <w:lang w:eastAsia="ru-RU"/>
          </w:rPr>
          <w:t>Научная электронная библиотека РФФИ (Elibrary)</w:t>
        </w:r>
      </w:hyperlink>
    </w:p>
    <w:p w:rsidR="00435CA1" w:rsidRPr="00390A6B" w:rsidRDefault="00435CA1" w:rsidP="00435CA1">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 xml:space="preserve">Электронные базы данных по физиологии </w:t>
      </w:r>
      <w:r w:rsidRPr="00390A6B">
        <w:rPr>
          <w:rFonts w:ascii="Times New Roman" w:eastAsia="Times New Roman" w:hAnsi="Times New Roman" w:cs="Times New Roman"/>
          <w:sz w:val="24"/>
          <w:szCs w:val="24"/>
          <w:u w:val="single"/>
          <w:lang w:val="en-GB" w:eastAsia="ru-RU"/>
        </w:rPr>
        <w:t>PubMed</w:t>
      </w:r>
      <w:r w:rsidRPr="00390A6B">
        <w:rPr>
          <w:rFonts w:ascii="Times New Roman" w:eastAsia="Times New Roman" w:hAnsi="Times New Roman" w:cs="Times New Roman"/>
          <w:sz w:val="24"/>
          <w:szCs w:val="24"/>
          <w:u w:val="single"/>
          <w:lang w:eastAsia="ru-RU"/>
        </w:rPr>
        <w:t xml:space="preserve"> и </w:t>
      </w:r>
      <w:r w:rsidRPr="00390A6B">
        <w:rPr>
          <w:rFonts w:ascii="Times New Roman" w:eastAsia="Times New Roman" w:hAnsi="Times New Roman" w:cs="Times New Roman"/>
          <w:sz w:val="24"/>
          <w:szCs w:val="24"/>
          <w:u w:val="single"/>
          <w:lang w:val="en-GB" w:eastAsia="ru-RU"/>
        </w:rPr>
        <w:t>Medline</w:t>
      </w:r>
      <w:r w:rsidRPr="00390A6B">
        <w:rPr>
          <w:rFonts w:ascii="Times New Roman" w:eastAsia="Times New Roman" w:hAnsi="Times New Roman" w:cs="Times New Roman"/>
          <w:sz w:val="24"/>
          <w:szCs w:val="24"/>
          <w:u w:val="single"/>
          <w:lang w:eastAsia="ru-RU"/>
        </w:rPr>
        <w:t xml:space="preserve"> </w:t>
      </w:r>
    </w:p>
    <w:p w:rsidR="00435CA1" w:rsidRPr="00390A6B" w:rsidRDefault="00E9252E" w:rsidP="00435CA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92" w:anchor="22" w:history="1">
        <w:r w:rsidR="00435CA1" w:rsidRPr="00390A6B">
          <w:rPr>
            <w:rFonts w:ascii="Times New Roman" w:eastAsia="Times New Roman" w:hAnsi="Times New Roman" w:cs="Times New Roman"/>
            <w:sz w:val="24"/>
            <w:szCs w:val="24"/>
            <w:u w:val="single"/>
            <w:lang w:eastAsia="ru-RU"/>
          </w:rPr>
          <w:t>БД издательства ELSEVIER</w:t>
        </w:r>
      </w:hyperlink>
    </w:p>
    <w:p w:rsidR="00435CA1" w:rsidRPr="00390A6B" w:rsidRDefault="00E9252E" w:rsidP="00435CA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93" w:anchor="27" w:history="1">
        <w:r w:rsidR="00435CA1" w:rsidRPr="00390A6B">
          <w:rPr>
            <w:rFonts w:ascii="Times New Roman" w:eastAsia="Times New Roman" w:hAnsi="Times New Roman" w:cs="Times New Roman"/>
            <w:sz w:val="24"/>
            <w:szCs w:val="24"/>
            <w:u w:val="single"/>
            <w:lang w:eastAsia="ru-RU"/>
          </w:rPr>
          <w:t>Oxford University Press</w:t>
        </w:r>
      </w:hyperlink>
    </w:p>
    <w:p w:rsidR="00435CA1" w:rsidRPr="00390A6B" w:rsidRDefault="00435CA1" w:rsidP="00435CA1">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val="en-US" w:eastAsia="ru-RU"/>
        </w:rPr>
        <w:t>Жу</w:t>
      </w:r>
      <w:r w:rsidRPr="00390A6B">
        <w:rPr>
          <w:rFonts w:ascii="Times New Roman" w:eastAsia="Times New Roman" w:hAnsi="Times New Roman" w:cs="Times New Roman"/>
          <w:sz w:val="24"/>
          <w:szCs w:val="24"/>
          <w:u w:val="single"/>
          <w:lang w:eastAsia="ru-RU"/>
        </w:rPr>
        <w:t xml:space="preserve">рналы </w:t>
      </w:r>
      <w:r w:rsidRPr="00390A6B">
        <w:rPr>
          <w:rFonts w:ascii="Times New Roman" w:eastAsia="Times New Roman" w:hAnsi="Times New Roman" w:cs="Times New Roman"/>
          <w:sz w:val="24"/>
          <w:szCs w:val="24"/>
          <w:u w:val="single"/>
          <w:lang w:val="en-US" w:eastAsia="ru-RU"/>
        </w:rPr>
        <w:t>NATURE PG</w:t>
      </w:r>
    </w:p>
    <w:p w:rsidR="00435CA1" w:rsidRPr="00390A6B" w:rsidRDefault="00435CA1" w:rsidP="00435CA1">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Реферативный журнал ВИНИТИ «Биология»</w:t>
      </w:r>
    </w:p>
    <w:p w:rsidR="00435CA1" w:rsidRPr="00390A6B" w:rsidRDefault="00E9252E" w:rsidP="00435CA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94" w:anchor="28" w:history="1">
        <w:r w:rsidR="00435CA1" w:rsidRPr="00390A6B">
          <w:rPr>
            <w:rFonts w:ascii="Times New Roman" w:eastAsia="Times New Roman" w:hAnsi="Times New Roman" w:cs="Times New Roman"/>
            <w:sz w:val="24"/>
            <w:szCs w:val="24"/>
            <w:u w:val="single"/>
            <w:lang w:eastAsia="ru-RU"/>
          </w:rPr>
          <w:t>Университетская библиотека ONLINE</w:t>
        </w:r>
      </w:hyperlink>
    </w:p>
    <w:p w:rsidR="00435CA1" w:rsidRPr="00390A6B" w:rsidRDefault="00E9252E" w:rsidP="00435CA1">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95" w:anchor="29" w:history="1">
        <w:r w:rsidR="00435CA1" w:rsidRPr="00390A6B">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435CA1" w:rsidRPr="00390A6B" w:rsidRDefault="00435CA1" w:rsidP="00435CA1">
      <w:pPr>
        <w:spacing w:after="0" w:line="360" w:lineRule="auto"/>
        <w:ind w:firstLine="709"/>
        <w:jc w:val="both"/>
        <w:rPr>
          <w:rFonts w:ascii="Times New Roman" w:eastAsia="Times New Roman" w:hAnsi="Times New Roman" w:cs="Times New Roman"/>
          <w:b/>
          <w:sz w:val="24"/>
          <w:szCs w:val="24"/>
          <w:lang w:eastAsia="ru-RU"/>
        </w:rPr>
      </w:pPr>
    </w:p>
    <w:p w:rsidR="00435CA1" w:rsidRPr="00390A6B" w:rsidRDefault="00435CA1" w:rsidP="00992127">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Акселевич В. И., Торгунакова Е. В. Экология и безопасность: учебник. – СПб. Издательство Санкт-Петербургского университета управления и экономики, 2011. – 336 с.</w:t>
      </w:r>
    </w:p>
    <w:p w:rsidR="00435CA1" w:rsidRPr="00390A6B" w:rsidRDefault="00435CA1" w:rsidP="00992127">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Березина Н. А., Афанасьева Н. Б. Экология растений. – М.: Академия, 2009. – 400 с. </w:t>
      </w:r>
    </w:p>
    <w:p w:rsidR="00435CA1" w:rsidRPr="00390A6B" w:rsidRDefault="00435CA1" w:rsidP="00992127">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Рассадина Е.В., Климентова Е.Г., Антонова Ж.А. Р-24Современная экология и глобальные экологические проблемы: методические указания для самостоятельной работы. – Ульяновск: УлГУ, 2017. –38с.</w:t>
      </w:r>
    </w:p>
    <w:p w:rsidR="00435CA1" w:rsidRPr="00390A6B" w:rsidRDefault="00435CA1" w:rsidP="00992127">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Туполева А.Н. Прикладная экология. Учебное пособие. – Казань: Изд-во. Казан. гос. техн. ун-та им. А.Н. Туполева, 2008. – 155с.</w:t>
      </w:r>
    </w:p>
    <w:p w:rsidR="00435CA1" w:rsidRPr="00390A6B" w:rsidRDefault="00435CA1" w:rsidP="00992127">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Розенберг Г.С., Рянский Ф.Н., Лазарева Н.В., Саксонов С.В., Симонов Ю.В., Хасаев Г.Р Общая и прикладная экология: учеб. пособие. - Самара - Тольятти: Изд-во Самар. гос. экон. ун-та, 2016. – 452 с.</w:t>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p>
    <w:p w:rsidR="00435CA1" w:rsidRPr="00390A6B" w:rsidRDefault="00435CA1" w:rsidP="00435CA1">
      <w:pPr>
        <w:suppressLineNumbers/>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6. ФОНД ОЦЕНОЧНЫХ СРЕДСТВ ДЛЯ ПРОВЕДЕНИЯ ПРОМЕЖУТОЧНОЙ АТТЕСТАЦИИ ОБУЧАЮЩИХСЯ ПО ДИСЦИПЛИНЕ (МОДУЛЮ)</w:t>
      </w:r>
    </w:p>
    <w:p w:rsidR="00435CA1" w:rsidRPr="00390A6B" w:rsidRDefault="00435CA1" w:rsidP="00435CA1">
      <w:pPr>
        <w:autoSpaceDE w:val="0"/>
        <w:autoSpaceDN w:val="0"/>
        <w:adjustRightInd w:val="0"/>
        <w:spacing w:after="0" w:line="240" w:lineRule="auto"/>
        <w:rPr>
          <w:rFonts w:ascii="Times New Roman" w:eastAsia="Times New Roman" w:hAnsi="Times New Roman" w:cs="Times New Roman"/>
          <w:sz w:val="24"/>
          <w:szCs w:val="24"/>
          <w:lang w:eastAsia="ru-RU"/>
        </w:rPr>
      </w:pPr>
    </w:p>
    <w:p w:rsidR="00435CA1" w:rsidRPr="00390A6B" w:rsidRDefault="00435CA1" w:rsidP="00435CA1">
      <w:pPr>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Calibri" w:hAnsi="Times New Roman" w:cs="Times New Roman"/>
          <w:b/>
          <w:sz w:val="24"/>
          <w:szCs w:val="24"/>
        </w:rPr>
        <w:t>Образцы тестов для текущего контроля</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bdr w:val="none" w:sz="0" w:space="0" w:color="auto" w:frame="1"/>
          <w:lang w:eastAsia="ru-RU"/>
        </w:rPr>
        <w:t>Тесты</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Закон толерантности сформулировал</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1)Ю. Либих</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2)В. Шелфорд</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3)Э. Зюсс</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Ярко выраженная форма симбиоза, при которой присутствие каждого из двух видов становится для другого обязательным, называется</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1)мутуализмом</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2)комменсализмом</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3)протокооперацией</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4)аменсализмом</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Возрастной структурой популяции называется</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1)количество старых особей</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2)количественное соотношение различных возрастных групп</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3)количество новорожденных особей</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4)количественное соотношение женских и мужских особей</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Рост популяции, численность которой увеличивается лавинообразно, называется</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1)изменчивым</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2)стабильным</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3)экспоненциальным</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4)логистическим</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 Искусственное расселение вида в новый район распространения – это</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1)акклиматизация</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2)расселение</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3)реакклиматизация</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4)миграция</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 В пищевой цепи «растение – тля – божья коровка – динокампус» консументом первого порядка является</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1)растение</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2)синица</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3)тля</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4)личинка динокампуса в теле божьей коровки</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7. Графическую модель, показывающую количество энергии в пищевой цепи на каждом трофическом уровне, называют пирамидой</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1)потребности</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2)энергии</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3)численности</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hyperlink r:id="rId96" w:tooltip="Биомасса" w:history="1">
        <w:r w:rsidRPr="00390A6B">
          <w:rPr>
            <w:rFonts w:ascii="Times New Roman" w:eastAsia="Times New Roman" w:hAnsi="Times New Roman" w:cs="Times New Roman"/>
            <w:sz w:val="24"/>
            <w:szCs w:val="24"/>
            <w:u w:val="single"/>
            <w:bdr w:val="none" w:sz="0" w:space="0" w:color="auto" w:frame="1"/>
            <w:lang w:eastAsia="ru-RU"/>
          </w:rPr>
          <w:t>биомассы</w:t>
        </w:r>
      </w:hyperlink>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8. Человек, употребляющий растительную пищу (вегетерианец), является</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1)консументом 2-го порядка</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2)продуцентом</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3)консументом 1-го порядка</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4)редуцентом</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9. Восстановление леса или степи на месте заброшенной пашни является типичным примером</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1)первичной сукцессии</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2)антропегенной сукцессии</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3)вторичной сукцессии</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4)флуктуации</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 В биогеоценоз должны входит</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1)достаточно консументов и редуцентов</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2)достаточно продуцентов и редуцентов</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3)достаточно продуцентов и консументов</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4)продуценты, консументы и редуценты</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11. Основная причина неустойчивости агросистем состоит в</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1)небольших размерах таких систем</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2)неудачном территориальном размещении агроэкосистем</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3)монокультуре агроэкосистем и полной зависимости от человека</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4)плохих почвах, на которых размещают агроэкосистемы</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12. По отношению к фактору освещенности для растений не характерна</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экологическая группа</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1)теневыносливые</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2)тенелюбивые</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3)светолюбивые</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4)сумеречные</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13. К биотическим факторам относят</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1)влажность воздуха</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2)пищу</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3)почвенно-грунтовые факторы</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4)температуру</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14. Абиотические экологические факторы характеризуют влияние на живые организмы</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1)неорганической среды</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2)их жизнедеятельности</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3)научно-технического прогресса</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4)пищевых ресурсов</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15. Для характеристики живых организмов, способных выдерживать значительные колебания значений экологического фактора, используют приставку</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1)эври-</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2)мезо-</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3)ксеро-</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4)стено-</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 Изменение поведения организма в ответ на изменение факторов среды называется</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1)мимикрией</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2)этологической адаптацией</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3)физиологической адаптацией</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4)морфологической адаптацией</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17. Растения, у которых почки возобновления находятся на некотором расстоянии от поверхности почвы (выше 25 см). Эта жизненная форма растений абсолютно доминирует (96%) во влажных тропических лесах (гилеях), а также значительно представлена в субтропических лесных формациях (65%). Жизненная форма таких растений носит название</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1)терофит</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2)криптофит</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3)хамефит</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4)фанерофит</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18. К криптофитам относится</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1)брусника</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2)сосна</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3)тюльпан</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4)одуванчик</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19. К автохтонным микроорганизмам почвы относят</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1)постоянно присутствующих в сообществе, разлагающих свежую органику</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2)присутствующих «всплесками»</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3)постоянно присутствующих в сообществе, разлагающих гумус</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4)микроорганизмов с высокими скоростями роста</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20. Наибольшую угрозу для большинства диких видов в настоящее время представляет</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1)уничтожение, разделение и сужение ареалов их обитания</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2)интродукция чужеродных видов в сообщество</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u w:val="single"/>
          <w:bdr w:val="none" w:sz="0" w:space="0" w:color="auto" w:frame="1"/>
          <w:lang w:eastAsia="ru-RU"/>
        </w:rPr>
      </w:pPr>
      <w:r w:rsidRPr="00390A6B">
        <w:rPr>
          <w:rFonts w:ascii="Times New Roman" w:eastAsia="Times New Roman" w:hAnsi="Times New Roman" w:cs="Times New Roman"/>
          <w:sz w:val="24"/>
          <w:szCs w:val="24"/>
          <w:lang w:eastAsia="ru-RU"/>
        </w:rPr>
        <w:t>3)</w:t>
      </w:r>
      <w:hyperlink r:id="rId97" w:tooltip="Браконьерство" w:history="1">
        <w:r w:rsidRPr="00390A6B">
          <w:rPr>
            <w:rFonts w:ascii="Times New Roman" w:eastAsia="Times New Roman" w:hAnsi="Times New Roman" w:cs="Times New Roman"/>
            <w:sz w:val="24"/>
            <w:szCs w:val="24"/>
            <w:u w:val="single"/>
            <w:bdr w:val="none" w:sz="0" w:space="0" w:color="auto" w:frame="1"/>
            <w:lang w:eastAsia="ru-RU"/>
          </w:rPr>
          <w:t>браконьерство</w:t>
        </w:r>
      </w:hyperlink>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4)природные катастрофические явления.</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5CA1" w:rsidRDefault="00435CA1" w:rsidP="00435CA1">
      <w:pPr>
        <w:widowControl w:val="0"/>
        <w:spacing w:after="0" w:line="240" w:lineRule="auto"/>
        <w:jc w:val="center"/>
        <w:rPr>
          <w:rFonts w:ascii="Times New Roman" w:eastAsia="Calibri" w:hAnsi="Times New Roman" w:cs="Times New Roman"/>
          <w:b/>
          <w:iCs/>
          <w:sz w:val="24"/>
          <w:szCs w:val="24"/>
        </w:rPr>
      </w:pPr>
      <w:r w:rsidRPr="00390A6B">
        <w:rPr>
          <w:rFonts w:ascii="Times New Roman" w:eastAsia="Calibri" w:hAnsi="Times New Roman" w:cs="Times New Roman"/>
          <w:b/>
          <w:bCs/>
          <w:sz w:val="24"/>
          <w:szCs w:val="24"/>
        </w:rPr>
        <w:t xml:space="preserve">Типовое контрольное задание </w:t>
      </w:r>
      <w:r w:rsidRPr="00390A6B">
        <w:rPr>
          <w:rFonts w:ascii="Times New Roman" w:eastAsia="Calibri" w:hAnsi="Times New Roman" w:cs="Times New Roman"/>
          <w:b/>
          <w:iCs/>
          <w:sz w:val="24"/>
          <w:szCs w:val="24"/>
        </w:rPr>
        <w:t>(контрольная работа)</w:t>
      </w:r>
    </w:p>
    <w:p w:rsidR="00D2004E" w:rsidRPr="00390A6B" w:rsidRDefault="00D2004E" w:rsidP="00435CA1">
      <w:pPr>
        <w:widowControl w:val="0"/>
        <w:spacing w:after="0" w:line="240" w:lineRule="auto"/>
        <w:jc w:val="center"/>
        <w:rPr>
          <w:rFonts w:ascii="Times New Roman" w:eastAsia="Calibri" w:hAnsi="Times New Roman" w:cs="Times New Roman"/>
          <w:b/>
          <w:iCs/>
          <w:sz w:val="24"/>
          <w:szCs w:val="24"/>
        </w:rPr>
      </w:pPr>
    </w:p>
    <w:p w:rsidR="00435CA1" w:rsidRPr="00390A6B" w:rsidRDefault="00435CA1" w:rsidP="00435CA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i/>
          <w:iCs/>
          <w:sz w:val="24"/>
          <w:szCs w:val="24"/>
          <w:lang w:eastAsia="ru-RU"/>
        </w:rPr>
        <w:t xml:space="preserve">Вопросы  </w:t>
      </w:r>
      <w:r w:rsidRPr="00390A6B">
        <w:rPr>
          <w:rFonts w:ascii="Times New Roman" w:eastAsia="Times New Roman" w:hAnsi="Times New Roman" w:cs="Times New Roman"/>
          <w:sz w:val="24"/>
          <w:szCs w:val="24"/>
          <w:lang w:eastAsia="ru-RU"/>
        </w:rPr>
        <w:t xml:space="preserve">«Растения и факторы абиотической среды». </w:t>
      </w:r>
    </w:p>
    <w:p w:rsidR="00435CA1" w:rsidRPr="00390A6B" w:rsidRDefault="00435CA1" w:rsidP="00435CA1">
      <w:pPr>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1. Свет как экологический фактор среды. Экологические группы растений по отношению к свету: светолюбивые, тенелюбивые, теневыносливые. </w:t>
      </w:r>
    </w:p>
    <w:p w:rsidR="00435CA1" w:rsidRPr="00390A6B" w:rsidRDefault="00435CA1" w:rsidP="00435CA1">
      <w:pPr>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 Температура как экологический фактор среды. Влияние температуры на жизненные циклы и строение растений. </w:t>
      </w:r>
    </w:p>
    <w:p w:rsidR="00435CA1" w:rsidRPr="00390A6B" w:rsidRDefault="00435CA1" w:rsidP="00435CA1">
      <w:pPr>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3. Солевой состав почв, его экологическое растение. Экологические типы растений в зависимости от солёности почв. </w:t>
      </w:r>
    </w:p>
    <w:p w:rsidR="00435CA1" w:rsidRPr="00390A6B" w:rsidRDefault="00435CA1" w:rsidP="00435CA1">
      <w:pPr>
        <w:autoSpaceDE w:val="0"/>
        <w:autoSpaceDN w:val="0"/>
        <w:adjustRightInd w:val="0"/>
        <w:spacing w:after="0" w:line="240" w:lineRule="auto"/>
        <w:rPr>
          <w:rFonts w:ascii="Times New Roman" w:eastAsia="Times New Roman" w:hAnsi="Times New Roman" w:cs="Times New Roman"/>
          <w:sz w:val="24"/>
          <w:szCs w:val="24"/>
          <w:lang w:eastAsia="ru-RU"/>
        </w:rPr>
      </w:pPr>
    </w:p>
    <w:p w:rsidR="00435CA1" w:rsidRPr="00390A6B" w:rsidRDefault="00435CA1" w:rsidP="00435CA1">
      <w:pPr>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i/>
          <w:sz w:val="24"/>
          <w:szCs w:val="24"/>
          <w:lang w:eastAsia="ru-RU"/>
        </w:rPr>
        <w:t>Вопросы</w:t>
      </w:r>
      <w:r w:rsidRPr="00390A6B">
        <w:rPr>
          <w:rFonts w:ascii="Times New Roman" w:eastAsia="Times New Roman" w:hAnsi="Times New Roman" w:cs="Times New Roman"/>
          <w:sz w:val="24"/>
          <w:szCs w:val="24"/>
          <w:lang w:eastAsia="ru-RU"/>
        </w:rPr>
        <w:t xml:space="preserve">  «Жизненные формы растений». </w:t>
      </w:r>
    </w:p>
    <w:p w:rsidR="00435CA1" w:rsidRPr="00390A6B" w:rsidRDefault="00435CA1" w:rsidP="00435CA1">
      <w:pPr>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1. Морфологические особенности строения гидрофитов. </w:t>
      </w:r>
    </w:p>
    <w:p w:rsidR="00435CA1" w:rsidRPr="00390A6B" w:rsidRDefault="00435CA1" w:rsidP="00435CA1">
      <w:pPr>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 Морфологические особенности строения ксерофитов. </w:t>
      </w:r>
    </w:p>
    <w:p w:rsidR="00435CA1" w:rsidRPr="00390A6B" w:rsidRDefault="00435CA1" w:rsidP="00435CA1">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sz w:val="24"/>
          <w:szCs w:val="24"/>
          <w:lang w:eastAsia="ru-RU"/>
        </w:rPr>
        <w:t>3. Морфологические особенности строения мезофитов</w:t>
      </w:r>
      <w:r w:rsidRPr="00390A6B">
        <w:rPr>
          <w:rFonts w:ascii="Times New Roman" w:eastAsia="Times New Roman" w:hAnsi="Times New Roman" w:cs="Times New Roman"/>
          <w:b/>
          <w:bCs/>
          <w:sz w:val="24"/>
          <w:szCs w:val="24"/>
          <w:lang w:eastAsia="ru-RU"/>
        </w:rPr>
        <w:t>.</w:t>
      </w:r>
    </w:p>
    <w:p w:rsidR="00435CA1" w:rsidRPr="00390A6B" w:rsidRDefault="00435CA1" w:rsidP="00435CA1">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
          <w:bCs/>
          <w:color w:val="000000"/>
          <w:sz w:val="24"/>
          <w:szCs w:val="24"/>
          <w:bdr w:val="none" w:sz="0" w:space="0" w:color="auto" w:frame="1"/>
          <w:lang w:eastAsia="ru-RU"/>
        </w:rPr>
        <w:t>Контрольные вопросы</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  Что представляют собой живые ископаемые?</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  Сколько лет назад появились первые живые существа?</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  Кто первый описал клетку?</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  Что является элементарной единицей оборудования?</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  Что такое систематика?</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6.  Какая на данный момент существует классификация таксонов?</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7.  Классификация организмов по источнику энергии и углерода.</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8.  Что такое среда обитания?</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9.  Какие именно среды жизни освоили организмы?</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10.  Какую из сред первую заселили живые организмы?</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11.  Какие зоны выделяют в прудах и озерах?</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12.  Какие факторы для водной среды являются лимитирующими?</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13.  Что такое литоральная зона?</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14.  Какие два главных типа продуцентов литоральной зоны?</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15.  Сколько процентов земной поверхности занимает морская среда?</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16.  Какие факторы являются основными барьерами для свободного передвижения</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морских животных?</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17.  Какой фактор является лимитирующим для размера популяции, применительно</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к морской среде?</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18.  Что понимается под «продуцирующей» зоной?</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19.  Чем определяется вертикальная зональность?</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20.  Кто является доминирующими продуцентами континентального шельфа?</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21.  Какой фактор на суше является лимитирующим?</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22.  Что такое биота?</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23.  Дайте определение экологическим эквивалентам.</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24.  Какие из организмов в результате эволюции доминируют на суше?</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25.  Что такое интродукция?</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26.  Какая классификация используется при рассмотрении биотической структуры</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сообществ?</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27.  Какие из растительных организмов доминируют на суше?</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28.  Дайте определение растительности.</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29.  Дайте определение фитосоциологии.</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30.  Какие из растений согласно классификации Раункиера не имеют корней в</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почве?</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31.  Какие из организмов относятся к клубневым растениям?</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32.  Что учитывается при экологическом описании группы?</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33.  Дайте определение транспирации.</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34.  Дайте определение паразитизму.</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35.  Дайте определение эктопаразиту.</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36.  Назовите пример эктопаразита.</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37.  Дайте определение эндопаразиту.</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38.  Назовите пример эндопаразита.</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39.  Дайте определение экологическим факторам.</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40.  Дайте определение абиотическим факторам.</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41.  Назовите температурные пределы в которых может существовать жизнь.</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42.  В какой из сред наиболее ярко выражены колебания температур?</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43.  Назовите качественные признаки света.</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44.  Дайте объяснение явлению «дождевая тень»</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45.  Какому климаксному сообществу соответствует 250-750 мм осадков в год?</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46.  Дайте определение влажности.</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47.  От чего зависит количество пара, удерживаемого воздухом?</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48.  Сколько процентов воды испаряется при процессе транспирации?</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49.  Назовите совокупность факторов, которые являются лимитирующими для</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наземной среды.</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50.  При высоком содержании биогенных веществ в пресноводном водоеме, какой</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фактор будет лимитирующим?</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51.  Что влияет на способность воды удерживать кислород?</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52.  Дайте определение биотических факторов.</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53.  Дайте определение стенобионтов.</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54.  Назовите экологические группы растений по отношению к свету.</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55.  Назовите температурную зону комфорта.</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56.  На какие подгруппы делятся ксерофиты?</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57.  Дайте определение суккулентности.</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58.  Назовите лимитирующий фактор для микрофлоры почвы.</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59.  Дайте определение микоризы.</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60.  Что такое «автохтонное микронаселение воды»?</w:t>
      </w:r>
    </w:p>
    <w:p w:rsidR="00435CA1" w:rsidRPr="00390A6B" w:rsidRDefault="00435CA1" w:rsidP="00435CA1">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p>
    <w:p w:rsidR="00435CA1" w:rsidRDefault="00435CA1" w:rsidP="00435CA1">
      <w:pPr>
        <w:widowControl w:val="0"/>
        <w:spacing w:after="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Приме</w:t>
      </w:r>
      <w:r w:rsidR="00E107C4" w:rsidRPr="00390A6B">
        <w:rPr>
          <w:rFonts w:ascii="Times New Roman" w:eastAsia="Times New Roman" w:hAnsi="Times New Roman" w:cs="Times New Roman"/>
          <w:b/>
          <w:sz w:val="24"/>
          <w:szCs w:val="24"/>
          <w:lang w:eastAsia="ru-RU"/>
        </w:rPr>
        <w:t>рный перечень вопросов к зачету</w:t>
      </w:r>
    </w:p>
    <w:p w:rsidR="00D2004E" w:rsidRPr="00390A6B" w:rsidRDefault="00D2004E" w:rsidP="00435CA1">
      <w:pPr>
        <w:widowControl w:val="0"/>
        <w:spacing w:after="0" w:line="240" w:lineRule="auto"/>
        <w:jc w:val="center"/>
        <w:rPr>
          <w:rFonts w:ascii="Times New Roman" w:eastAsia="Times New Roman" w:hAnsi="Times New Roman" w:cs="Times New Roman"/>
          <w:b/>
          <w:sz w:val="24"/>
          <w:szCs w:val="24"/>
          <w:lang w:eastAsia="ru-RU"/>
        </w:rPr>
      </w:pP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Предмет и задачи современной экологии растений. </w:t>
      </w:r>
    </w:p>
    <w:p w:rsidR="00435CA1" w:rsidRPr="00390A6B" w:rsidRDefault="00435CA1" w:rsidP="00992127">
      <w:pPr>
        <w:numPr>
          <w:ilvl w:val="0"/>
          <w:numId w:val="49"/>
        </w:numPr>
        <w:shd w:val="clear" w:color="auto" w:fill="FFFFFF"/>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История биологии.</w:t>
      </w:r>
    </w:p>
    <w:p w:rsidR="00435CA1" w:rsidRPr="00390A6B" w:rsidRDefault="00435CA1" w:rsidP="00992127">
      <w:pPr>
        <w:numPr>
          <w:ilvl w:val="0"/>
          <w:numId w:val="49"/>
        </w:numPr>
        <w:shd w:val="clear" w:color="auto" w:fill="FFFFFF"/>
        <w:spacing w:after="0" w:line="360" w:lineRule="auto"/>
        <w:ind w:left="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Принципы классификации живых организмов.</w:t>
      </w:r>
    </w:p>
    <w:p w:rsidR="00435CA1" w:rsidRPr="00390A6B" w:rsidRDefault="00435CA1" w:rsidP="00992127">
      <w:pPr>
        <w:numPr>
          <w:ilvl w:val="0"/>
          <w:numId w:val="49"/>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Определение предмета молекулярной биотехнологии.</w:t>
      </w:r>
    </w:p>
    <w:p w:rsidR="00435CA1" w:rsidRPr="00390A6B" w:rsidRDefault="00435CA1" w:rsidP="00992127">
      <w:pPr>
        <w:numPr>
          <w:ilvl w:val="0"/>
          <w:numId w:val="49"/>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Периоды развития молекулярной биологии и биотехнологии.</w:t>
      </w:r>
    </w:p>
    <w:p w:rsidR="00435CA1" w:rsidRPr="00390A6B" w:rsidRDefault="00435CA1" w:rsidP="00992127">
      <w:pPr>
        <w:numPr>
          <w:ilvl w:val="0"/>
          <w:numId w:val="49"/>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Доказательство способности молекул ДНК к самоудвоению. </w:t>
      </w:r>
    </w:p>
    <w:p w:rsidR="00435CA1" w:rsidRPr="00390A6B" w:rsidRDefault="00435CA1" w:rsidP="00992127">
      <w:pPr>
        <w:numPr>
          <w:ilvl w:val="0"/>
          <w:numId w:val="49"/>
        </w:numPr>
        <w:shd w:val="clear" w:color="auto" w:fill="FFFFFF"/>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Моделирование техногенных процессов.</w:t>
      </w:r>
    </w:p>
    <w:p w:rsidR="00435CA1" w:rsidRPr="00390A6B" w:rsidRDefault="00435CA1" w:rsidP="00992127">
      <w:pPr>
        <w:numPr>
          <w:ilvl w:val="0"/>
          <w:numId w:val="49"/>
        </w:numPr>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iCs/>
          <w:sz w:val="24"/>
          <w:szCs w:val="24"/>
          <w:lang w:eastAsia="ru-RU"/>
        </w:rPr>
        <w:t>Модели материальные (реальные).</w:t>
      </w:r>
    </w:p>
    <w:p w:rsidR="00435CA1" w:rsidRPr="00390A6B" w:rsidRDefault="00435CA1" w:rsidP="00992127">
      <w:pPr>
        <w:numPr>
          <w:ilvl w:val="0"/>
          <w:numId w:val="49"/>
        </w:numPr>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iCs/>
          <w:sz w:val="24"/>
          <w:szCs w:val="24"/>
          <w:lang w:eastAsia="ru-RU"/>
        </w:rPr>
        <w:t>Модели идеальные (знаковые).</w:t>
      </w:r>
    </w:p>
    <w:p w:rsidR="00435CA1" w:rsidRPr="00390A6B" w:rsidRDefault="00435CA1" w:rsidP="00992127">
      <w:pPr>
        <w:numPr>
          <w:ilvl w:val="0"/>
          <w:numId w:val="49"/>
        </w:numPr>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Современные проблемы экологизации производственных процессов. </w:t>
      </w:r>
      <w:r w:rsidRPr="00390A6B">
        <w:rPr>
          <w:rFonts w:ascii="Times New Roman" w:eastAsia="Times New Roman" w:hAnsi="Times New Roman" w:cs="Times New Roman"/>
          <w:bCs/>
          <w:sz w:val="24"/>
          <w:szCs w:val="24"/>
          <w:lang w:eastAsia="ru-RU"/>
        </w:rPr>
        <w:t>Добыча полезных ископаемых.</w:t>
      </w:r>
    </w:p>
    <w:p w:rsidR="00435CA1" w:rsidRPr="00390A6B" w:rsidRDefault="00435CA1" w:rsidP="00992127">
      <w:pPr>
        <w:numPr>
          <w:ilvl w:val="0"/>
          <w:numId w:val="49"/>
        </w:numPr>
        <w:shd w:val="clear" w:color="auto" w:fill="FFFFFF"/>
        <w:spacing w:after="0" w:line="360" w:lineRule="auto"/>
        <w:ind w:left="0"/>
        <w:jc w:val="both"/>
        <w:outlineLvl w:val="2"/>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sz w:val="24"/>
          <w:szCs w:val="24"/>
          <w:lang w:eastAsia="ru-RU"/>
        </w:rPr>
        <w:t>Современные проблемы экологизации производственных процессов.</w:t>
      </w:r>
      <w:r w:rsidRPr="00390A6B">
        <w:rPr>
          <w:rFonts w:ascii="Times New Roman" w:eastAsia="Times New Roman" w:hAnsi="Times New Roman" w:cs="Times New Roman"/>
          <w:bCs/>
          <w:sz w:val="24"/>
          <w:szCs w:val="24"/>
          <w:lang w:eastAsia="ru-RU"/>
        </w:rPr>
        <w:t xml:space="preserve"> Обрабатывающая промышленность.</w:t>
      </w:r>
    </w:p>
    <w:p w:rsidR="00435CA1" w:rsidRPr="00390A6B" w:rsidRDefault="00435CA1" w:rsidP="00992127">
      <w:pPr>
        <w:numPr>
          <w:ilvl w:val="0"/>
          <w:numId w:val="49"/>
        </w:numPr>
        <w:shd w:val="clear" w:color="auto" w:fill="FFFFFF"/>
        <w:spacing w:after="0" w:line="360" w:lineRule="auto"/>
        <w:ind w:left="0"/>
        <w:jc w:val="both"/>
        <w:outlineLvl w:val="2"/>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Объекты энергетики.</w:t>
      </w:r>
    </w:p>
    <w:p w:rsidR="00435CA1" w:rsidRPr="00390A6B" w:rsidRDefault="00435CA1" w:rsidP="00992127">
      <w:pPr>
        <w:numPr>
          <w:ilvl w:val="0"/>
          <w:numId w:val="49"/>
        </w:numPr>
        <w:shd w:val="clear" w:color="auto" w:fill="FFFFFF"/>
        <w:spacing w:after="0" w:line="360" w:lineRule="auto"/>
        <w:ind w:left="0"/>
        <w:jc w:val="both"/>
        <w:outlineLvl w:val="2"/>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sz w:val="24"/>
          <w:szCs w:val="24"/>
          <w:lang w:eastAsia="ru-RU"/>
        </w:rPr>
        <w:t>Современные проблемы экологизации производственных процессов.</w:t>
      </w:r>
      <w:r w:rsidRPr="00390A6B">
        <w:rPr>
          <w:rFonts w:ascii="Times New Roman" w:eastAsia="Times New Roman" w:hAnsi="Times New Roman" w:cs="Times New Roman"/>
          <w:bCs/>
          <w:sz w:val="24"/>
          <w:szCs w:val="24"/>
          <w:lang w:eastAsia="ru-RU"/>
        </w:rPr>
        <w:t xml:space="preserve"> Транспортные средства и сети.</w:t>
      </w:r>
    </w:p>
    <w:p w:rsidR="00435CA1" w:rsidRPr="00390A6B" w:rsidRDefault="00435CA1" w:rsidP="00992127">
      <w:pPr>
        <w:numPr>
          <w:ilvl w:val="0"/>
          <w:numId w:val="49"/>
        </w:numPr>
        <w:shd w:val="clear" w:color="auto" w:fill="FFFFFF"/>
        <w:spacing w:after="0" w:line="360" w:lineRule="auto"/>
        <w:ind w:left="0"/>
        <w:jc w:val="both"/>
        <w:outlineLvl w:val="1"/>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Влияние промышленности на экологию.</w:t>
      </w:r>
    </w:p>
    <w:p w:rsidR="00435CA1" w:rsidRPr="00390A6B" w:rsidRDefault="00435CA1" w:rsidP="00992127">
      <w:pPr>
        <w:numPr>
          <w:ilvl w:val="0"/>
          <w:numId w:val="49"/>
        </w:numPr>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Экологические нормы и нормирование выбросов загрязнителей в окружающую среду.</w:t>
      </w:r>
    </w:p>
    <w:p w:rsidR="00435CA1" w:rsidRPr="00390A6B" w:rsidRDefault="00435CA1" w:rsidP="00992127">
      <w:pPr>
        <w:numPr>
          <w:ilvl w:val="0"/>
          <w:numId w:val="49"/>
        </w:numPr>
        <w:shd w:val="clear" w:color="auto" w:fill="FFFFFF"/>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Загрязнение атмосферы.</w:t>
      </w:r>
    </w:p>
    <w:p w:rsidR="00435CA1" w:rsidRPr="00390A6B" w:rsidRDefault="00435CA1" w:rsidP="00992127">
      <w:pPr>
        <w:numPr>
          <w:ilvl w:val="0"/>
          <w:numId w:val="49"/>
        </w:numPr>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Нормативы качества атмосферного воздуха.</w:t>
      </w:r>
    </w:p>
    <w:p w:rsidR="00435CA1" w:rsidRPr="00390A6B" w:rsidRDefault="00435CA1" w:rsidP="00992127">
      <w:pPr>
        <w:numPr>
          <w:ilvl w:val="0"/>
          <w:numId w:val="49"/>
        </w:numPr>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Соотношение различных видов ПДК в воздухе для некоторых веществ.</w:t>
      </w:r>
    </w:p>
    <w:p w:rsidR="00435CA1" w:rsidRPr="00390A6B" w:rsidRDefault="00435CA1" w:rsidP="00992127">
      <w:pPr>
        <w:numPr>
          <w:ilvl w:val="0"/>
          <w:numId w:val="49"/>
        </w:numPr>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Новые методы исследования уровня загрязнения наземных и водных экосистем.</w:t>
      </w:r>
    </w:p>
    <w:p w:rsidR="00435CA1" w:rsidRPr="00390A6B" w:rsidRDefault="00435CA1" w:rsidP="00992127">
      <w:pPr>
        <w:numPr>
          <w:ilvl w:val="0"/>
          <w:numId w:val="49"/>
        </w:numPr>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Биологические методы для оценки для оценки среды.</w:t>
      </w:r>
    </w:p>
    <w:p w:rsidR="00435CA1" w:rsidRPr="00390A6B" w:rsidRDefault="00435CA1" w:rsidP="00992127">
      <w:pPr>
        <w:numPr>
          <w:ilvl w:val="0"/>
          <w:numId w:val="49"/>
        </w:numPr>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Общие принципы и объекты биоиндикации, а также области применения биоиндикаторов.</w:t>
      </w:r>
    </w:p>
    <w:p w:rsidR="00435CA1" w:rsidRPr="00390A6B" w:rsidRDefault="00435CA1" w:rsidP="00992127">
      <w:pPr>
        <w:numPr>
          <w:ilvl w:val="0"/>
          <w:numId w:val="49"/>
        </w:numPr>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Проблема мониторинга выбросов СО</w:t>
      </w:r>
      <w:r w:rsidRPr="00390A6B">
        <w:rPr>
          <w:rFonts w:ascii="Times New Roman" w:eastAsia="Times New Roman" w:hAnsi="Times New Roman" w:cs="Times New Roman"/>
          <w:sz w:val="24"/>
          <w:szCs w:val="24"/>
          <w:vertAlign w:val="subscript"/>
          <w:lang w:eastAsia="ru-RU"/>
        </w:rPr>
        <w:t>2</w:t>
      </w:r>
      <w:r w:rsidRPr="00390A6B">
        <w:rPr>
          <w:rFonts w:ascii="Times New Roman" w:eastAsia="Times New Roman" w:hAnsi="Times New Roman" w:cs="Times New Roman"/>
          <w:sz w:val="24"/>
          <w:szCs w:val="24"/>
          <w:lang w:eastAsia="ru-RU"/>
        </w:rPr>
        <w:t xml:space="preserve"> в атмосферу.</w:t>
      </w:r>
    </w:p>
    <w:p w:rsidR="00435CA1" w:rsidRPr="00390A6B" w:rsidRDefault="00435CA1" w:rsidP="00992127">
      <w:pPr>
        <w:numPr>
          <w:ilvl w:val="0"/>
          <w:numId w:val="49"/>
        </w:numPr>
        <w:shd w:val="clear" w:color="auto" w:fill="FFFFFF"/>
        <w:spacing w:after="0" w:line="360" w:lineRule="auto"/>
        <w:ind w:left="0"/>
        <w:jc w:val="both"/>
        <w:outlineLvl w:val="2"/>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Естественные источники.</w:t>
      </w:r>
    </w:p>
    <w:p w:rsidR="00435CA1" w:rsidRPr="00390A6B" w:rsidRDefault="00435CA1" w:rsidP="00992127">
      <w:pPr>
        <w:numPr>
          <w:ilvl w:val="0"/>
          <w:numId w:val="49"/>
        </w:numPr>
        <w:shd w:val="clear" w:color="auto" w:fill="FFFFFF"/>
        <w:spacing w:after="0" w:line="360" w:lineRule="auto"/>
        <w:ind w:left="0"/>
        <w:jc w:val="both"/>
        <w:outlineLvl w:val="2"/>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Антропогенные источники.</w:t>
      </w:r>
    </w:p>
    <w:p w:rsidR="00435CA1" w:rsidRPr="00390A6B" w:rsidRDefault="00435CA1" w:rsidP="00992127">
      <w:pPr>
        <w:numPr>
          <w:ilvl w:val="0"/>
          <w:numId w:val="49"/>
        </w:numPr>
        <w:shd w:val="clear" w:color="auto" w:fill="FFFFFF"/>
        <w:spacing w:after="0" w:line="360" w:lineRule="auto"/>
        <w:ind w:left="0"/>
        <w:jc w:val="both"/>
        <w:outlineLvl w:val="1"/>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Классификация загрязнителей воздуха.</w:t>
      </w:r>
    </w:p>
    <w:p w:rsidR="00435CA1" w:rsidRPr="00390A6B" w:rsidRDefault="00435CA1" w:rsidP="00992127">
      <w:pPr>
        <w:numPr>
          <w:ilvl w:val="0"/>
          <w:numId w:val="49"/>
        </w:numPr>
        <w:shd w:val="clear" w:color="auto" w:fill="FFFFFF"/>
        <w:spacing w:after="0" w:line="360" w:lineRule="auto"/>
        <w:ind w:left="0"/>
        <w:jc w:val="both"/>
        <w:outlineLvl w:val="1"/>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Показатели степени загрязненности атмосферы.</w:t>
      </w:r>
    </w:p>
    <w:p w:rsidR="00435CA1" w:rsidRPr="00390A6B" w:rsidRDefault="00435CA1" w:rsidP="00992127">
      <w:pPr>
        <w:numPr>
          <w:ilvl w:val="0"/>
          <w:numId w:val="49"/>
        </w:numPr>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Последствия потепления климата.</w:t>
      </w:r>
    </w:p>
    <w:p w:rsidR="00435CA1" w:rsidRPr="00390A6B" w:rsidRDefault="00435CA1" w:rsidP="00992127">
      <w:pPr>
        <w:numPr>
          <w:ilvl w:val="0"/>
          <w:numId w:val="49"/>
        </w:numPr>
        <w:shd w:val="clear" w:color="auto" w:fill="FFFFFF"/>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Глобальное потепление.</w:t>
      </w:r>
    </w:p>
    <w:p w:rsidR="00435CA1" w:rsidRPr="00390A6B" w:rsidRDefault="00435CA1" w:rsidP="00992127">
      <w:pPr>
        <w:numPr>
          <w:ilvl w:val="0"/>
          <w:numId w:val="49"/>
        </w:numPr>
        <w:shd w:val="clear" w:color="auto" w:fill="FFFFFF"/>
        <w:spacing w:after="0" w:line="360" w:lineRule="auto"/>
        <w:ind w:left="0"/>
        <w:jc w:val="both"/>
        <w:outlineLvl w:val="1"/>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Парниковый эффект.</w:t>
      </w:r>
    </w:p>
    <w:p w:rsidR="00435CA1" w:rsidRPr="00390A6B" w:rsidRDefault="00435CA1" w:rsidP="00992127">
      <w:pPr>
        <w:numPr>
          <w:ilvl w:val="0"/>
          <w:numId w:val="49"/>
        </w:numPr>
        <w:shd w:val="clear" w:color="auto" w:fill="FFFFFF"/>
        <w:spacing w:after="0" w:line="360" w:lineRule="auto"/>
        <w:ind w:left="0"/>
        <w:jc w:val="both"/>
        <w:outlineLvl w:val="1"/>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Потепление климата.</w:t>
      </w:r>
    </w:p>
    <w:p w:rsidR="00435CA1" w:rsidRPr="00390A6B" w:rsidRDefault="00435CA1" w:rsidP="00992127">
      <w:pPr>
        <w:numPr>
          <w:ilvl w:val="0"/>
          <w:numId w:val="49"/>
        </w:numPr>
        <w:shd w:val="clear" w:color="auto" w:fill="FFFFFF"/>
        <w:spacing w:after="0" w:line="360" w:lineRule="auto"/>
        <w:ind w:left="0"/>
        <w:jc w:val="both"/>
        <w:outlineLvl w:val="1"/>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Пути решения проблемы потепления климата.</w:t>
      </w:r>
    </w:p>
    <w:p w:rsidR="00435CA1" w:rsidRPr="00390A6B" w:rsidRDefault="00435CA1" w:rsidP="00992127">
      <w:pPr>
        <w:numPr>
          <w:ilvl w:val="0"/>
          <w:numId w:val="49"/>
        </w:numPr>
        <w:shd w:val="clear" w:color="auto" w:fill="FFFFFF"/>
        <w:spacing w:after="0" w:line="360" w:lineRule="auto"/>
        <w:ind w:left="0"/>
        <w:jc w:val="both"/>
        <w:outlineLvl w:val="1"/>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eastAsia="ru-RU"/>
        </w:rPr>
        <w:t>Причины глобального потепления.</w:t>
      </w:r>
    </w:p>
    <w:p w:rsidR="00435CA1" w:rsidRPr="00390A6B" w:rsidRDefault="00435CA1" w:rsidP="00992127">
      <w:pPr>
        <w:numPr>
          <w:ilvl w:val="0"/>
          <w:numId w:val="49"/>
        </w:numPr>
        <w:shd w:val="clear" w:color="auto" w:fill="FFFFFF"/>
        <w:spacing w:after="0" w:line="360" w:lineRule="auto"/>
        <w:ind w:left="0"/>
        <w:jc w:val="both"/>
        <w:outlineLvl w:val="1"/>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Современные проблемы изменений климата и смены климатических циклов.</w:t>
      </w:r>
    </w:p>
    <w:p w:rsidR="00435CA1" w:rsidRPr="00390A6B" w:rsidRDefault="00435CA1" w:rsidP="00992127">
      <w:pPr>
        <w:numPr>
          <w:ilvl w:val="0"/>
          <w:numId w:val="49"/>
        </w:numPr>
        <w:shd w:val="clear" w:color="auto" w:fill="FFFFFF"/>
        <w:spacing w:after="0" w:line="360" w:lineRule="auto"/>
        <w:ind w:left="0"/>
        <w:jc w:val="both"/>
        <w:outlineLvl w:val="1"/>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Экологические проблемы производства экологически чистой сельхозпродукции.</w:t>
      </w:r>
    </w:p>
    <w:p w:rsidR="00435CA1" w:rsidRPr="00390A6B" w:rsidRDefault="00435CA1" w:rsidP="00992127">
      <w:pPr>
        <w:numPr>
          <w:ilvl w:val="0"/>
          <w:numId w:val="49"/>
        </w:numPr>
        <w:shd w:val="clear" w:color="auto" w:fill="FFFFFF"/>
        <w:spacing w:after="0" w:line="360" w:lineRule="auto"/>
        <w:ind w:left="0"/>
        <w:jc w:val="both"/>
        <w:outlineLvl w:val="1"/>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Современные проблемы промышленных зон и мегаполисов.</w:t>
      </w:r>
    </w:p>
    <w:p w:rsidR="00435CA1" w:rsidRPr="00390A6B" w:rsidRDefault="00435CA1" w:rsidP="00992127">
      <w:pPr>
        <w:numPr>
          <w:ilvl w:val="0"/>
          <w:numId w:val="49"/>
        </w:numPr>
        <w:shd w:val="clear" w:color="auto" w:fill="FFFFFF"/>
        <w:spacing w:after="0" w:line="360" w:lineRule="auto"/>
        <w:ind w:left="0"/>
        <w:jc w:val="both"/>
        <w:outlineLvl w:val="1"/>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eastAsia="ru-RU"/>
        </w:rPr>
        <w:t>Современные проблемы урбанизации.</w:t>
      </w:r>
    </w:p>
    <w:p w:rsidR="00435CA1" w:rsidRPr="00390A6B" w:rsidRDefault="00435CA1" w:rsidP="00992127">
      <w:pPr>
        <w:numPr>
          <w:ilvl w:val="0"/>
          <w:numId w:val="49"/>
        </w:numPr>
        <w:shd w:val="clear" w:color="auto" w:fill="FFFFFF"/>
        <w:spacing w:after="0" w:line="360" w:lineRule="auto"/>
        <w:ind w:left="0"/>
        <w:jc w:val="both"/>
        <w:outlineLvl w:val="1"/>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shd w:val="clear" w:color="auto" w:fill="FFFFFF"/>
          <w:lang w:eastAsia="ru-RU"/>
        </w:rPr>
        <w:t>Современные экологические проблемы миграции человека.</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Сравнительная характеристика водной и наземной сред обитания.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Сравнительная характеристика континентальных и морских водоёмов.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Вода как среда обитания.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Факторы водной среды.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Влияние воды на формирование морфологических типов наземных растений.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Приспособление растений к избыточной влажности почвы и воздушной среды.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Приспособление растений к недостаточному увлажнению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Морской фитопланктон, систематические группы, представители.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Фитопланктон континентальных водоёмов, систематические группы, представители.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Свет как экологический фактор среды.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Приспособление растений к условиям избыточного освещения.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Приспособление растений к условиям недостаточного освещения.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Экологические группы растений по отношению к свету: светолюбивые, тенелюбивые, теневыносливые.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Температура как экологический фактор среды.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Влияние температуры на жизненные циклы и строение растений.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Приспособление растений к повышенным и пониженным температурам, экологические типы растений.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Ветровая активность, ее позитивная и негативная роль в жизни растений.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Морфологические особенности строения гидрофитов.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Морфологические особенности строения ксерофитов.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Морфологические особенности строения мезофитов.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Жизненные формы наземных растений.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Возрастная структура ценопопуляций. </w:t>
      </w:r>
    </w:p>
    <w:p w:rsidR="00435CA1" w:rsidRPr="00390A6B" w:rsidRDefault="00435CA1" w:rsidP="00992127">
      <w:pPr>
        <w:numPr>
          <w:ilvl w:val="0"/>
          <w:numId w:val="49"/>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Солевой состав почв, его экологическое растение. </w:t>
      </w:r>
    </w:p>
    <w:p w:rsidR="00435CA1" w:rsidRPr="00390A6B" w:rsidRDefault="00435CA1" w:rsidP="00435CA1">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Критерии</w:t>
      </w:r>
      <w:r w:rsidRPr="00390A6B">
        <w:rPr>
          <w:rFonts w:ascii="Times New Roman" w:eastAsia="Times New Roman" w:hAnsi="Times New Roman" w:cs="Times New Roman"/>
          <w:b/>
          <w:sz w:val="24"/>
          <w:szCs w:val="24"/>
          <w:lang w:eastAsia="ru-RU"/>
        </w:rPr>
        <w:t xml:space="preserve"> оценки компетенций</w:t>
      </w:r>
    </w:p>
    <w:tbl>
      <w:tblPr>
        <w:tblStyle w:val="41"/>
        <w:tblW w:w="4426" w:type="pct"/>
        <w:jc w:val="center"/>
        <w:tblLook w:val="04A0" w:firstRow="1" w:lastRow="0" w:firstColumn="1" w:lastColumn="0" w:noHBand="0" w:noVBand="1"/>
      </w:tblPr>
      <w:tblGrid>
        <w:gridCol w:w="1075"/>
        <w:gridCol w:w="7197"/>
      </w:tblGrid>
      <w:tr w:rsidR="00435CA1" w:rsidRPr="00390A6B" w:rsidTr="00435CA1">
        <w:trPr>
          <w:jc w:val="center"/>
        </w:trPr>
        <w:tc>
          <w:tcPr>
            <w:tcW w:w="650" w:type="pct"/>
          </w:tcPr>
          <w:p w:rsidR="00435CA1" w:rsidRPr="00390A6B" w:rsidRDefault="00435CA1" w:rsidP="00435CA1">
            <w:pPr>
              <w:jc w:val="center"/>
              <w:rPr>
                <w:sz w:val="24"/>
                <w:szCs w:val="24"/>
              </w:rPr>
            </w:pPr>
            <w:r w:rsidRPr="00390A6B">
              <w:rPr>
                <w:sz w:val="24"/>
                <w:szCs w:val="24"/>
              </w:rPr>
              <w:t>1</w:t>
            </w:r>
          </w:p>
        </w:tc>
        <w:tc>
          <w:tcPr>
            <w:tcW w:w="4350" w:type="pct"/>
          </w:tcPr>
          <w:p w:rsidR="00435CA1" w:rsidRPr="00390A6B" w:rsidRDefault="00435CA1" w:rsidP="00435CA1">
            <w:pPr>
              <w:rPr>
                <w:sz w:val="24"/>
                <w:szCs w:val="24"/>
              </w:rPr>
            </w:pPr>
            <w:r w:rsidRPr="00390A6B">
              <w:rPr>
                <w:sz w:val="24"/>
                <w:szCs w:val="24"/>
              </w:rPr>
              <w:t xml:space="preserve">Посещение лекций. </w:t>
            </w:r>
          </w:p>
        </w:tc>
      </w:tr>
      <w:tr w:rsidR="00435CA1" w:rsidRPr="00390A6B" w:rsidTr="00435CA1">
        <w:trPr>
          <w:jc w:val="center"/>
        </w:trPr>
        <w:tc>
          <w:tcPr>
            <w:tcW w:w="650" w:type="pct"/>
          </w:tcPr>
          <w:p w:rsidR="00435CA1" w:rsidRPr="00390A6B" w:rsidRDefault="00435CA1" w:rsidP="00435CA1">
            <w:pPr>
              <w:jc w:val="center"/>
              <w:rPr>
                <w:sz w:val="24"/>
                <w:szCs w:val="24"/>
              </w:rPr>
            </w:pPr>
            <w:r w:rsidRPr="00390A6B">
              <w:rPr>
                <w:sz w:val="24"/>
                <w:szCs w:val="24"/>
              </w:rPr>
              <w:t>2</w:t>
            </w:r>
          </w:p>
        </w:tc>
        <w:tc>
          <w:tcPr>
            <w:tcW w:w="4350" w:type="pct"/>
          </w:tcPr>
          <w:p w:rsidR="00435CA1" w:rsidRPr="00390A6B" w:rsidRDefault="00435CA1" w:rsidP="00435CA1">
            <w:pPr>
              <w:rPr>
                <w:sz w:val="24"/>
                <w:szCs w:val="24"/>
              </w:rPr>
            </w:pPr>
            <w:r w:rsidRPr="00390A6B">
              <w:rPr>
                <w:sz w:val="24"/>
                <w:szCs w:val="24"/>
              </w:rPr>
              <w:t>Результаты устного опроса.</w:t>
            </w:r>
          </w:p>
        </w:tc>
      </w:tr>
      <w:tr w:rsidR="00435CA1" w:rsidRPr="00390A6B" w:rsidTr="00435CA1">
        <w:trPr>
          <w:jc w:val="center"/>
        </w:trPr>
        <w:tc>
          <w:tcPr>
            <w:tcW w:w="650" w:type="pct"/>
          </w:tcPr>
          <w:p w:rsidR="00435CA1" w:rsidRPr="00390A6B" w:rsidRDefault="00435CA1" w:rsidP="00435CA1">
            <w:pPr>
              <w:jc w:val="center"/>
              <w:rPr>
                <w:sz w:val="24"/>
                <w:szCs w:val="24"/>
              </w:rPr>
            </w:pPr>
            <w:r w:rsidRPr="00390A6B">
              <w:rPr>
                <w:sz w:val="24"/>
                <w:szCs w:val="24"/>
              </w:rPr>
              <w:t>3</w:t>
            </w:r>
          </w:p>
        </w:tc>
        <w:tc>
          <w:tcPr>
            <w:tcW w:w="4350" w:type="pct"/>
          </w:tcPr>
          <w:p w:rsidR="00435CA1" w:rsidRPr="00390A6B" w:rsidRDefault="00435CA1" w:rsidP="00435CA1">
            <w:pPr>
              <w:rPr>
                <w:sz w:val="24"/>
                <w:szCs w:val="24"/>
              </w:rPr>
            </w:pPr>
            <w:r w:rsidRPr="00390A6B">
              <w:rPr>
                <w:sz w:val="24"/>
                <w:szCs w:val="24"/>
              </w:rPr>
              <w:t>Выполнение тестов.</w:t>
            </w:r>
          </w:p>
        </w:tc>
      </w:tr>
      <w:tr w:rsidR="00435CA1" w:rsidRPr="00390A6B" w:rsidTr="00435CA1">
        <w:trPr>
          <w:jc w:val="center"/>
        </w:trPr>
        <w:tc>
          <w:tcPr>
            <w:tcW w:w="650" w:type="pct"/>
          </w:tcPr>
          <w:p w:rsidR="00435CA1" w:rsidRPr="00390A6B" w:rsidRDefault="00435CA1" w:rsidP="00435CA1">
            <w:pPr>
              <w:jc w:val="center"/>
              <w:rPr>
                <w:sz w:val="24"/>
                <w:szCs w:val="24"/>
              </w:rPr>
            </w:pPr>
            <w:r w:rsidRPr="00390A6B">
              <w:rPr>
                <w:sz w:val="24"/>
                <w:szCs w:val="24"/>
              </w:rPr>
              <w:t>4</w:t>
            </w:r>
          </w:p>
        </w:tc>
        <w:tc>
          <w:tcPr>
            <w:tcW w:w="4350" w:type="pct"/>
          </w:tcPr>
          <w:p w:rsidR="00435CA1" w:rsidRPr="00390A6B" w:rsidRDefault="00435CA1" w:rsidP="00435CA1">
            <w:pPr>
              <w:rPr>
                <w:sz w:val="24"/>
                <w:szCs w:val="24"/>
              </w:rPr>
            </w:pPr>
            <w:r w:rsidRPr="00390A6B">
              <w:rPr>
                <w:sz w:val="24"/>
                <w:szCs w:val="24"/>
              </w:rPr>
              <w:t xml:space="preserve">Написание и защита реферата. </w:t>
            </w:r>
          </w:p>
        </w:tc>
      </w:tr>
    </w:tbl>
    <w:p w:rsidR="00435CA1" w:rsidRPr="00390A6B" w:rsidRDefault="00435CA1" w:rsidP="00435CA1">
      <w:pPr>
        <w:spacing w:after="0" w:line="240" w:lineRule="auto"/>
        <w:rPr>
          <w:rFonts w:ascii="Times New Roman" w:eastAsia="Times New Roman" w:hAnsi="Times New Roman" w:cs="Times New Roman"/>
          <w:sz w:val="24"/>
          <w:szCs w:val="24"/>
          <w:lang w:eastAsia="ru-RU"/>
        </w:rPr>
      </w:pPr>
    </w:p>
    <w:p w:rsidR="00435CA1" w:rsidRPr="00390A6B" w:rsidRDefault="00435CA1" w:rsidP="00435CA1">
      <w:pPr>
        <w:spacing w:after="0" w:line="240" w:lineRule="auto"/>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Шкала оценивания</w:t>
      </w:r>
    </w:p>
    <w:p w:rsidR="00435CA1" w:rsidRPr="00390A6B" w:rsidRDefault="00435CA1" w:rsidP="00435CA1">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Оценивание проводится по системе «зачтено/не зачтено».</w:t>
      </w:r>
    </w:p>
    <w:p w:rsidR="00435CA1" w:rsidRPr="00390A6B" w:rsidRDefault="00435CA1" w:rsidP="00435CA1">
      <w:pPr>
        <w:spacing w:after="0" w:line="240" w:lineRule="auto"/>
        <w:jc w:val="both"/>
        <w:rPr>
          <w:rFonts w:ascii="Times New Roman" w:eastAsia="Times New Roman" w:hAnsi="Times New Roman" w:cs="Times New Roman"/>
          <w:b/>
          <w:sz w:val="24"/>
          <w:szCs w:val="24"/>
          <w:lang w:eastAsia="ru-RU"/>
        </w:rPr>
      </w:pPr>
    </w:p>
    <w:p w:rsidR="00435CA1" w:rsidRPr="00390A6B" w:rsidRDefault="00435CA1" w:rsidP="00435CA1">
      <w:pPr>
        <w:spacing w:after="0" w:line="240" w:lineRule="auto"/>
        <w:ind w:firstLine="71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435CA1" w:rsidRPr="00390A6B" w:rsidRDefault="00435CA1" w:rsidP="00435CA1">
      <w:pPr>
        <w:spacing w:after="0" w:line="240" w:lineRule="auto"/>
        <w:ind w:firstLine="71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p>
    <w:p w:rsidR="00435CA1" w:rsidRPr="00390A6B" w:rsidRDefault="00435CA1" w:rsidP="00435CA1">
      <w:pPr>
        <w:spacing w:after="0" w:line="240" w:lineRule="auto"/>
        <w:ind w:firstLine="710"/>
        <w:jc w:val="both"/>
        <w:rPr>
          <w:rFonts w:ascii="Times New Roman" w:eastAsia="Times New Roman" w:hAnsi="Times New Roman" w:cs="Times New Roman"/>
          <w:sz w:val="24"/>
          <w:szCs w:val="24"/>
          <w:lang w:eastAsia="ru-RU"/>
        </w:rPr>
      </w:pP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435CA1" w:rsidRPr="00390A6B" w:rsidTr="00435CA1">
        <w:trPr>
          <w:trHeight w:val="43"/>
          <w:jc w:val="center"/>
        </w:trPr>
        <w:tc>
          <w:tcPr>
            <w:tcW w:w="2606" w:type="pct"/>
            <w:tcBorders>
              <w:top w:val="single" w:sz="4" w:space="0" w:color="000000"/>
              <w:left w:val="single" w:sz="4" w:space="0" w:color="000000"/>
              <w:bottom w:val="single" w:sz="4" w:space="0" w:color="000000"/>
              <w:right w:val="single" w:sz="4" w:space="0" w:color="000000"/>
            </w:tcBorders>
            <w:hideMark/>
          </w:tcPr>
          <w:p w:rsidR="00435CA1" w:rsidRPr="00390A6B" w:rsidRDefault="00435CA1" w:rsidP="00435CA1">
            <w:pPr>
              <w:ind w:firstLine="709"/>
              <w:rPr>
                <w:rFonts w:ascii="Times New Roman" w:hAnsi="Times New Roman"/>
                <w:sz w:val="24"/>
                <w:szCs w:val="24"/>
              </w:rPr>
            </w:pPr>
            <w:r w:rsidRPr="00390A6B">
              <w:rPr>
                <w:rFonts w:ascii="Times New Roman" w:hAnsi="Times New Roman"/>
                <w:sz w:val="24"/>
                <w:szCs w:val="24"/>
              </w:rPr>
              <w:t xml:space="preserve">Отлично </w:t>
            </w:r>
          </w:p>
        </w:tc>
        <w:tc>
          <w:tcPr>
            <w:tcW w:w="2394" w:type="pct"/>
            <w:tcBorders>
              <w:top w:val="single" w:sz="4" w:space="0" w:color="000000"/>
              <w:left w:val="single" w:sz="4" w:space="0" w:color="000000"/>
              <w:bottom w:val="single" w:sz="4" w:space="0" w:color="000000"/>
              <w:right w:val="single" w:sz="4" w:space="0" w:color="000000"/>
            </w:tcBorders>
            <w:hideMark/>
          </w:tcPr>
          <w:p w:rsidR="00435CA1" w:rsidRPr="00390A6B" w:rsidRDefault="00435CA1" w:rsidP="00435CA1">
            <w:pPr>
              <w:ind w:firstLine="709"/>
              <w:rPr>
                <w:rFonts w:ascii="Times New Roman" w:hAnsi="Times New Roman"/>
                <w:sz w:val="24"/>
                <w:szCs w:val="24"/>
              </w:rPr>
            </w:pPr>
            <w:r w:rsidRPr="00390A6B">
              <w:rPr>
                <w:rFonts w:ascii="Times New Roman" w:hAnsi="Times New Roman"/>
                <w:sz w:val="24"/>
                <w:szCs w:val="24"/>
              </w:rPr>
              <w:t>91-100% правильных ответов</w:t>
            </w:r>
          </w:p>
        </w:tc>
      </w:tr>
      <w:tr w:rsidR="00435CA1" w:rsidRPr="00390A6B" w:rsidTr="00435CA1">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435CA1" w:rsidRPr="00390A6B" w:rsidRDefault="00435CA1" w:rsidP="00435CA1">
            <w:pPr>
              <w:ind w:firstLine="709"/>
              <w:rPr>
                <w:rFonts w:ascii="Times New Roman" w:hAnsi="Times New Roman"/>
                <w:sz w:val="24"/>
                <w:szCs w:val="24"/>
              </w:rPr>
            </w:pPr>
            <w:r w:rsidRPr="00390A6B">
              <w:rPr>
                <w:rFonts w:ascii="Times New Roman" w:hAnsi="Times New Roman"/>
                <w:sz w:val="24"/>
                <w:szCs w:val="24"/>
              </w:rPr>
              <w:t xml:space="preserve">Хорошо </w:t>
            </w:r>
          </w:p>
        </w:tc>
        <w:tc>
          <w:tcPr>
            <w:tcW w:w="2394" w:type="pct"/>
            <w:tcBorders>
              <w:top w:val="single" w:sz="4" w:space="0" w:color="000000"/>
              <w:left w:val="single" w:sz="4" w:space="0" w:color="000000"/>
              <w:bottom w:val="single" w:sz="4" w:space="0" w:color="000000"/>
              <w:right w:val="single" w:sz="4" w:space="0" w:color="000000"/>
            </w:tcBorders>
            <w:hideMark/>
          </w:tcPr>
          <w:p w:rsidR="00435CA1" w:rsidRPr="00390A6B" w:rsidRDefault="00435CA1" w:rsidP="00435CA1">
            <w:pPr>
              <w:ind w:firstLine="709"/>
              <w:rPr>
                <w:rFonts w:ascii="Times New Roman" w:hAnsi="Times New Roman"/>
                <w:sz w:val="24"/>
                <w:szCs w:val="24"/>
              </w:rPr>
            </w:pPr>
            <w:r w:rsidRPr="00390A6B">
              <w:rPr>
                <w:rFonts w:ascii="Times New Roman" w:hAnsi="Times New Roman"/>
                <w:sz w:val="24"/>
                <w:szCs w:val="24"/>
              </w:rPr>
              <w:t>81-90% правильных ответов</w:t>
            </w:r>
          </w:p>
        </w:tc>
      </w:tr>
      <w:tr w:rsidR="00435CA1" w:rsidRPr="00390A6B" w:rsidTr="00435CA1">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435CA1" w:rsidRPr="00390A6B" w:rsidRDefault="00435CA1" w:rsidP="00435CA1">
            <w:pPr>
              <w:ind w:firstLine="709"/>
              <w:rPr>
                <w:rFonts w:ascii="Times New Roman" w:hAnsi="Times New Roman"/>
                <w:sz w:val="24"/>
                <w:szCs w:val="24"/>
              </w:rPr>
            </w:pPr>
            <w:r w:rsidRPr="00390A6B">
              <w:rPr>
                <w:rFonts w:ascii="Times New Roman" w:hAnsi="Times New Roman"/>
                <w:sz w:val="24"/>
                <w:szCs w:val="24"/>
              </w:rPr>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435CA1" w:rsidRPr="00390A6B" w:rsidRDefault="00435CA1" w:rsidP="00435CA1">
            <w:pPr>
              <w:ind w:firstLine="709"/>
              <w:rPr>
                <w:rFonts w:ascii="Times New Roman" w:hAnsi="Times New Roman"/>
                <w:sz w:val="24"/>
                <w:szCs w:val="24"/>
              </w:rPr>
            </w:pPr>
            <w:r w:rsidRPr="00390A6B">
              <w:rPr>
                <w:rFonts w:ascii="Times New Roman" w:hAnsi="Times New Roman"/>
                <w:sz w:val="24"/>
                <w:szCs w:val="24"/>
              </w:rPr>
              <w:t>51-80% правильных ответов</w:t>
            </w:r>
          </w:p>
        </w:tc>
      </w:tr>
      <w:tr w:rsidR="00435CA1" w:rsidRPr="00390A6B" w:rsidTr="00435CA1">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435CA1" w:rsidRPr="00390A6B" w:rsidRDefault="00435CA1" w:rsidP="00435CA1">
            <w:pPr>
              <w:ind w:firstLine="709"/>
              <w:rPr>
                <w:rFonts w:ascii="Times New Roman" w:hAnsi="Times New Roman"/>
                <w:sz w:val="24"/>
                <w:szCs w:val="24"/>
              </w:rPr>
            </w:pPr>
            <w:r w:rsidRPr="00390A6B">
              <w:rPr>
                <w:rFonts w:ascii="Times New Roman" w:hAnsi="Times New Roman"/>
                <w:sz w:val="24"/>
                <w:szCs w:val="24"/>
              </w:rPr>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435CA1" w:rsidRPr="00390A6B" w:rsidRDefault="00435CA1" w:rsidP="00435CA1">
            <w:pPr>
              <w:ind w:firstLine="709"/>
              <w:rPr>
                <w:rFonts w:ascii="Times New Roman" w:hAnsi="Times New Roman"/>
                <w:sz w:val="24"/>
                <w:szCs w:val="24"/>
              </w:rPr>
            </w:pPr>
            <w:r w:rsidRPr="00390A6B">
              <w:rPr>
                <w:rFonts w:ascii="Times New Roman" w:hAnsi="Times New Roman"/>
                <w:sz w:val="24"/>
                <w:szCs w:val="24"/>
              </w:rPr>
              <w:t>10-50% правильных ответов</w:t>
            </w:r>
          </w:p>
        </w:tc>
      </w:tr>
    </w:tbl>
    <w:p w:rsidR="00E107C4" w:rsidRPr="00390A6B" w:rsidRDefault="00E107C4" w:rsidP="00435CA1">
      <w:pPr>
        <w:spacing w:after="0" w:line="240" w:lineRule="auto"/>
        <w:ind w:firstLine="709"/>
        <w:jc w:val="both"/>
        <w:rPr>
          <w:rFonts w:ascii="Times New Roman" w:eastAsia="Calibri" w:hAnsi="Times New Roman" w:cs="Times New Roman"/>
          <w:b/>
          <w:sz w:val="24"/>
          <w:szCs w:val="24"/>
        </w:rPr>
      </w:pPr>
    </w:p>
    <w:p w:rsidR="00435CA1" w:rsidRPr="00390A6B" w:rsidRDefault="00435CA1" w:rsidP="00435CA1">
      <w:pPr>
        <w:spacing w:after="0" w:line="240" w:lineRule="auto"/>
        <w:ind w:firstLine="709"/>
        <w:jc w:val="both"/>
        <w:rPr>
          <w:rFonts w:ascii="Times New Roman" w:eastAsia="Calibri" w:hAnsi="Times New Roman" w:cs="Times New Roman"/>
          <w:b/>
          <w:sz w:val="24"/>
          <w:szCs w:val="24"/>
        </w:rPr>
      </w:pPr>
      <w:r w:rsidRPr="00390A6B">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435CA1" w:rsidRPr="00390A6B" w:rsidRDefault="00435CA1" w:rsidP="00435CA1">
      <w:pPr>
        <w:spacing w:after="0" w:line="240" w:lineRule="auto"/>
        <w:ind w:firstLine="709"/>
        <w:jc w:val="both"/>
        <w:rPr>
          <w:rFonts w:ascii="Times New Roman" w:eastAsia="Calibri" w:hAnsi="Times New Roman" w:cs="Times New Roman"/>
          <w:b/>
          <w:sz w:val="24"/>
          <w:szCs w:val="24"/>
        </w:rPr>
      </w:pPr>
    </w:p>
    <w:p w:rsidR="00435CA1" w:rsidRPr="00390A6B" w:rsidRDefault="00435CA1" w:rsidP="00435CA1">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435CA1" w:rsidRPr="00390A6B" w:rsidRDefault="00435CA1" w:rsidP="00435CA1">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Для лиц с нарушением слуха</w:t>
      </w:r>
      <w:r w:rsidRPr="00390A6B">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435CA1" w:rsidRPr="00390A6B" w:rsidRDefault="00435CA1" w:rsidP="00435CA1">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Для лиц с нарушением зрения</w:t>
      </w:r>
      <w:r w:rsidRPr="00390A6B">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435CA1" w:rsidRPr="00390A6B" w:rsidRDefault="00435CA1" w:rsidP="00435CA1">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390A6B">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435CA1" w:rsidRPr="00390A6B" w:rsidRDefault="00435CA1" w:rsidP="00435CA1">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5CA1" w:rsidRPr="00390A6B" w:rsidRDefault="00435CA1" w:rsidP="00435CA1">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435CA1" w:rsidRPr="00390A6B" w:rsidRDefault="00435CA1" w:rsidP="00435CA1">
      <w:pPr>
        <w:spacing w:after="0" w:line="240" w:lineRule="auto"/>
        <w:rPr>
          <w:rFonts w:ascii="Times New Roman" w:eastAsia="Times New Roman" w:hAnsi="Times New Roman" w:cs="Times New Roman"/>
          <w:color w:val="FF0000"/>
          <w:sz w:val="24"/>
          <w:szCs w:val="24"/>
          <w:lang w:eastAsia="ru-RU"/>
        </w:rPr>
      </w:pPr>
    </w:p>
    <w:p w:rsidR="00435CA1" w:rsidRPr="00390A6B" w:rsidRDefault="00435CA1" w:rsidP="00435CA1">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390A6B">
        <w:rPr>
          <w:rFonts w:ascii="Times New Roman" w:eastAsia="Calibri" w:hAnsi="Times New Roman" w:cs="Times New Roman"/>
          <w:color w:val="FF0000"/>
          <w:sz w:val="24"/>
          <w:szCs w:val="24"/>
          <w:lang w:eastAsia="ru-RU"/>
        </w:rPr>
        <w:tab/>
      </w:r>
      <w:r w:rsidRPr="00390A6B">
        <w:rPr>
          <w:rFonts w:ascii="Times New Roman" w:eastAsia="Times New Roman" w:hAnsi="Times New Roman" w:cs="Times New Roman"/>
          <w:sz w:val="24"/>
          <w:szCs w:val="24"/>
          <w:lang w:eastAsia="ru-RU"/>
        </w:rPr>
        <w:t xml:space="preserve">8.1. Основная учебная литература </w:t>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1.Акселевич В. И., Торгунакова Е. В. Экология и безопасность: учебник. – СПб.: Издательство Санкт-Петербургского университета управления и экономики, 2011. – 336 с.</w:t>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2.Березина Н. А., Афанасьева Н. Б. Экология растений. – М.: Академия, 2009. – 400 с. </w:t>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3.Рассадина Е.В., Климентова Е.Г., Антонова Ж.А. Р-24Современная экология и глобальные экологические проблемы: методические указания для самостоятельной работы. – Ульяновск: УлГУ, 2017. –38с.</w:t>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4.Экология [Электронный ресурс]: Учебное пособие / Л.Н. Ердаков, О.Н. Чернышова. – М.: НИЦ Инфра-М, 2013. - 360 с. – Режим доступа: </w:t>
      </w:r>
      <w:hyperlink r:id="rId98" w:history="1">
        <w:r w:rsidRPr="00390A6B">
          <w:rPr>
            <w:rFonts w:ascii="Times New Roman" w:eastAsia="Times New Roman" w:hAnsi="Times New Roman" w:cs="Times New Roman"/>
            <w:color w:val="0000FF"/>
            <w:sz w:val="24"/>
            <w:szCs w:val="24"/>
            <w:u w:val="single"/>
            <w:lang w:eastAsia="ru-RU"/>
          </w:rPr>
          <w:t>http://www.znanium.com/bookread.php?book=368481</w:t>
        </w:r>
      </w:hyperlink>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color w:val="111111"/>
          <w:sz w:val="24"/>
          <w:szCs w:val="24"/>
          <w:lang w:eastAsia="ru-RU"/>
        </w:rPr>
        <w:t xml:space="preserve">5.Фитооптимизация урбосреды: электронное учебное пособие. [Электронный ресурс] </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color w:val="111111"/>
          <w:sz w:val="24"/>
          <w:szCs w:val="24"/>
          <w:lang w:eastAsia="ru-RU"/>
        </w:rPr>
        <w:t xml:space="preserve">Электрон. дан. </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color w:val="111111"/>
          <w:sz w:val="24"/>
          <w:szCs w:val="24"/>
          <w:lang w:eastAsia="ru-RU"/>
        </w:rPr>
        <w:t xml:space="preserve"> Кемерово: КемГУ, 2015. </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color w:val="111111"/>
          <w:sz w:val="24"/>
          <w:szCs w:val="24"/>
          <w:lang w:eastAsia="ru-RU"/>
        </w:rPr>
        <w:t xml:space="preserve">173 с. </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color w:val="111111"/>
          <w:sz w:val="24"/>
          <w:szCs w:val="24"/>
          <w:lang w:eastAsia="ru-RU"/>
        </w:rPr>
        <w:t xml:space="preserve">Режим доступа: </w:t>
      </w:r>
      <w:hyperlink r:id="rId99" w:history="1">
        <w:r w:rsidRPr="00390A6B">
          <w:rPr>
            <w:rFonts w:ascii="Times New Roman" w:eastAsia="Times New Roman" w:hAnsi="Times New Roman" w:cs="Times New Roman"/>
            <w:color w:val="0000FF"/>
            <w:sz w:val="24"/>
            <w:szCs w:val="24"/>
            <w:u w:val="single"/>
            <w:lang w:eastAsia="ru-RU"/>
          </w:rPr>
          <w:t>http://e.lanbook.com/book/80086</w:t>
        </w:r>
      </w:hyperlink>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color w:val="111111"/>
          <w:sz w:val="24"/>
          <w:szCs w:val="24"/>
          <w:lang w:eastAsia="ru-RU"/>
        </w:rPr>
        <w:t>6.</w:t>
      </w:r>
      <w:r w:rsidRPr="00390A6B">
        <w:rPr>
          <w:rFonts w:ascii="Times New Roman" w:eastAsia="Times New Roman" w:hAnsi="Times New Roman" w:cs="Times New Roman"/>
          <w:sz w:val="24"/>
          <w:szCs w:val="24"/>
          <w:lang w:eastAsia="ru-RU"/>
        </w:rPr>
        <w:t xml:space="preserve">Демина М.И. Гербаризация растений (сбор, техника и методика заготовки растительного материала) [Электронный ресурс]: учебное пособие/ Демина М.И., Соловьев А.В., Чечеткина Н.В. – Электрон. текстовые данные. – М.: Российский государственный аграрный заочный университет, 2012. – 177 c. – Режим доступа: </w:t>
      </w:r>
      <w:hyperlink r:id="rId100" w:history="1">
        <w:r w:rsidRPr="00390A6B">
          <w:rPr>
            <w:rFonts w:ascii="Times New Roman" w:eastAsia="Times New Roman" w:hAnsi="Times New Roman" w:cs="Times New Roman"/>
            <w:color w:val="0000FF"/>
            <w:sz w:val="24"/>
            <w:szCs w:val="24"/>
            <w:u w:val="single"/>
            <w:lang w:eastAsia="ru-RU"/>
          </w:rPr>
          <w:t>http://www.iprbookshop.ru/20644</w:t>
        </w:r>
      </w:hyperlink>
      <w:r w:rsidRPr="00390A6B">
        <w:rPr>
          <w:rFonts w:ascii="Times New Roman" w:eastAsia="Times New Roman" w:hAnsi="Times New Roman" w:cs="Times New Roman"/>
          <w:sz w:val="24"/>
          <w:szCs w:val="24"/>
          <w:lang w:eastAsia="ru-RU"/>
        </w:rPr>
        <w:t>.</w:t>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color w:val="111111"/>
          <w:sz w:val="24"/>
          <w:szCs w:val="24"/>
          <w:lang w:eastAsia="ru-RU"/>
        </w:rPr>
        <w:t>7.</w:t>
      </w:r>
      <w:r w:rsidRPr="00390A6B">
        <w:rPr>
          <w:rFonts w:ascii="Times New Roman" w:eastAsia="Times New Roman" w:hAnsi="Times New Roman" w:cs="Times New Roman"/>
          <w:sz w:val="24"/>
          <w:szCs w:val="24"/>
          <w:lang w:eastAsia="ru-RU"/>
        </w:rPr>
        <w:t xml:space="preserve">Маневич А.Н. Иллюстрированный гербарий [Электронный ресурс]/ Маневич А.Н., Маневич И.А. – Электрон. текстовые данные. – М.: Белый город, 2011. –  82 c. –  Режим доступа: </w:t>
      </w:r>
      <w:hyperlink r:id="rId101" w:history="1">
        <w:r w:rsidRPr="00390A6B">
          <w:rPr>
            <w:rFonts w:ascii="Times New Roman" w:eastAsia="Times New Roman" w:hAnsi="Times New Roman" w:cs="Times New Roman"/>
            <w:color w:val="0000FF"/>
            <w:sz w:val="24"/>
            <w:szCs w:val="24"/>
            <w:u w:val="single"/>
            <w:lang w:eastAsia="ru-RU"/>
          </w:rPr>
          <w:t>http://www.iprbookshop.ru/51291</w:t>
        </w:r>
      </w:hyperlink>
      <w:r w:rsidRPr="00390A6B">
        <w:rPr>
          <w:rFonts w:ascii="Times New Roman" w:eastAsia="Times New Roman" w:hAnsi="Times New Roman" w:cs="Times New Roman"/>
          <w:sz w:val="24"/>
          <w:szCs w:val="24"/>
          <w:lang w:eastAsia="ru-RU"/>
        </w:rPr>
        <w:t>.</w:t>
      </w:r>
    </w:p>
    <w:p w:rsidR="00435CA1" w:rsidRPr="00390A6B" w:rsidRDefault="00435CA1" w:rsidP="00435CA1">
      <w:pPr>
        <w:keepNext/>
        <w:keepLines/>
        <w:spacing w:after="0" w:line="240" w:lineRule="auto"/>
        <w:ind w:hanging="10"/>
        <w:outlineLvl w:val="2"/>
        <w:rPr>
          <w:rFonts w:ascii="Times New Roman" w:eastAsia="Times New Roman" w:hAnsi="Times New Roman" w:cs="Times New Roman"/>
          <w:sz w:val="24"/>
          <w:szCs w:val="24"/>
          <w:shd w:val="clear" w:color="auto" w:fill="FFFFFF"/>
          <w:lang w:eastAsia="ru-RU"/>
        </w:rPr>
      </w:pPr>
    </w:p>
    <w:p w:rsidR="00435CA1" w:rsidRPr="00390A6B" w:rsidRDefault="00435CA1" w:rsidP="00435CA1">
      <w:pPr>
        <w:keepNext/>
        <w:keepLines/>
        <w:spacing w:after="0" w:line="240" w:lineRule="auto"/>
        <w:ind w:hanging="10"/>
        <w:outlineLvl w:val="2"/>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8.2. Дополнительная учебная литература</w:t>
      </w:r>
    </w:p>
    <w:p w:rsidR="00435CA1" w:rsidRPr="00390A6B" w:rsidRDefault="00435CA1"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Авдеева Н.В., Кременецкая Т.В., Золотов Г.В. Методы экологических исследований: практикум /; Ряз. гос. ун-т имени С.А. Есенина. – Рязань, 2011. –404 с.</w:t>
      </w:r>
    </w:p>
    <w:p w:rsidR="00435CA1" w:rsidRPr="00390A6B" w:rsidRDefault="00435CA1"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Жиров, А. И. Прикладная экология. В 2 т. Том 2: учебник для академического бакалавриата. – 2-е изд., перераб. и доп. –М.: Издательство Юрайт, 2018. –311 с.</w:t>
      </w:r>
    </w:p>
    <w:p w:rsidR="00435CA1" w:rsidRPr="00390A6B" w:rsidRDefault="00435CA1"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Розенберг Г.С., Рянский Ф.Н., Лазарева Н.В., Саксонов С.В., Симонов Ю.В., Хасаев Г.Р Общая и прикладная экология: учеб. пособие. - Самара - Тольятти: Изд-во Самар. гос. экон. ун-та, 2016. – 452 с.</w:t>
      </w:r>
    </w:p>
    <w:p w:rsidR="00435CA1" w:rsidRPr="00390A6B" w:rsidRDefault="00435CA1"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Туполева А.Н. Прикладная экология. Учебное пособие. – Казань: Изд-во. Казан. гос. техн. ун-та им. А.Н. Туполева, 2008. – 155с.</w:t>
      </w:r>
    </w:p>
    <w:p w:rsidR="00435CA1" w:rsidRPr="00390A6B" w:rsidRDefault="00435CA1"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Фомина, Н.В. Методы экологических исследований: методические указания по прохождению учебной практики [Электронный ресурс]; Краснояр. гос. аграр. ун-т. – Красноярск, 2017. – 44 с.</w:t>
      </w:r>
    </w:p>
    <w:p w:rsidR="00435CA1" w:rsidRPr="00390A6B" w:rsidRDefault="00435CA1" w:rsidP="00435CA1">
      <w:pPr>
        <w:widowControl w:val="0"/>
        <w:autoSpaceDE w:val="0"/>
        <w:autoSpaceDN w:val="0"/>
        <w:adjustRightInd w:val="0"/>
        <w:spacing w:after="0" w:line="240" w:lineRule="auto"/>
        <w:ind w:left="780"/>
        <w:jc w:val="both"/>
        <w:rPr>
          <w:rFonts w:ascii="Times New Roman" w:eastAsia="Calibri" w:hAnsi="Times New Roman" w:cs="Times New Roman"/>
          <w:color w:val="000000"/>
          <w:sz w:val="24"/>
          <w:szCs w:val="24"/>
          <w:lang w:eastAsia="ru-RU"/>
        </w:rPr>
      </w:pPr>
    </w:p>
    <w:p w:rsidR="00435CA1" w:rsidRPr="00390A6B" w:rsidRDefault="00435CA1" w:rsidP="00435CA1">
      <w:p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shd w:val="clear" w:color="auto" w:fill="FFFFFF"/>
          <w:lang w:eastAsia="ru-RU"/>
        </w:rPr>
        <w:t>8</w:t>
      </w:r>
      <w:r w:rsidRPr="00390A6B">
        <w:rPr>
          <w:rFonts w:ascii="Times New Roman" w:eastAsia="Times New Roman" w:hAnsi="Times New Roman" w:cs="Times New Roman"/>
          <w:sz w:val="24"/>
          <w:szCs w:val="24"/>
          <w:lang w:eastAsia="ru-RU"/>
        </w:rPr>
        <w:t xml:space="preserve">.3. Периодические издания </w:t>
      </w:r>
    </w:p>
    <w:p w:rsidR="00435CA1" w:rsidRPr="00390A6B" w:rsidRDefault="00435CA1" w:rsidP="00435CA1">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Ботанический журнал РАН (1916–) https://ru.wikipedia.org/wiki/</w:t>
      </w:r>
    </w:p>
    <w:p w:rsidR="00435CA1" w:rsidRPr="00390A6B" w:rsidRDefault="00435CA1" w:rsidP="00435CA1">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Ботанические записки (Scripta Botanica). https://ru.wikipedia.org/w/index.php</w:t>
      </w:r>
    </w:p>
    <w:p w:rsidR="00435CA1" w:rsidRPr="00390A6B" w:rsidRDefault="00435CA1" w:rsidP="00435CA1">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Новости систематики высших растений https://ru.wikipedia.org/w/index.php</w:t>
      </w:r>
    </w:p>
    <w:p w:rsidR="00435CA1" w:rsidRPr="00390A6B" w:rsidRDefault="00435CA1" w:rsidP="00435CA1">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Новости систематики низших растений https://ru.wikipedia.org/w/index.php</w:t>
      </w:r>
    </w:p>
    <w:p w:rsidR="00435CA1" w:rsidRPr="00390A6B" w:rsidRDefault="00435CA1" w:rsidP="00435CA1">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Фиторазнообразие Восточной Европы ИЭВБ РАН https://ru.wikipedia.org/w/index.php</w:t>
      </w:r>
    </w:p>
    <w:p w:rsidR="00435CA1" w:rsidRPr="00390A6B" w:rsidRDefault="00435CA1" w:rsidP="00435CA1">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http://www.library.ru/2/catalogs/periodical/</w:t>
      </w:r>
    </w:p>
    <w:p w:rsidR="00435CA1" w:rsidRPr="00390A6B" w:rsidRDefault="00435CA1" w:rsidP="00435CA1">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Ботанический журнал main@naukaspb.spb.ru</w:t>
      </w:r>
    </w:p>
    <w:p w:rsidR="00435CA1" w:rsidRPr="00390A6B" w:rsidRDefault="00435CA1" w:rsidP="00435CA1">
      <w:pPr>
        <w:spacing w:after="0" w:line="360" w:lineRule="auto"/>
        <w:jc w:val="both"/>
        <w:rPr>
          <w:rFonts w:ascii="Times New Roman" w:eastAsia="Times New Roman" w:hAnsi="Times New Roman" w:cs="Times New Roman"/>
          <w:sz w:val="24"/>
          <w:szCs w:val="24"/>
          <w:lang w:eastAsia="ru-RU"/>
        </w:rPr>
      </w:pPr>
    </w:p>
    <w:p w:rsidR="00435CA1" w:rsidRPr="00390A6B" w:rsidRDefault="00435CA1" w:rsidP="00435CA1">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435CA1" w:rsidRPr="00390A6B" w:rsidRDefault="00435CA1" w:rsidP="00435CA1">
      <w:pPr>
        <w:contextualSpacing/>
        <w:jc w:val="both"/>
        <w:rPr>
          <w:rFonts w:ascii="Times New Roman" w:eastAsia="Times New Roman" w:hAnsi="Times New Roman" w:cs="Times New Roman"/>
          <w:b/>
          <w:sz w:val="24"/>
          <w:szCs w:val="24"/>
          <w:shd w:val="clear" w:color="auto" w:fill="FFFFFF"/>
          <w:lang w:eastAsia="ru-RU"/>
        </w:rPr>
      </w:pP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Интернет-ресурсы</w:t>
      </w:r>
    </w:p>
    <w:p w:rsidR="00435CA1" w:rsidRPr="00390A6B" w:rsidRDefault="00435CA1" w:rsidP="00992127">
      <w:pPr>
        <w:numPr>
          <w:ilvl w:val="0"/>
          <w:numId w:val="22"/>
        </w:numPr>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Электронно-библиотечная система «IPRbooks» </w:t>
      </w:r>
      <w:hyperlink r:id="rId102" w:history="1">
        <w:r w:rsidRPr="00390A6B">
          <w:rPr>
            <w:rFonts w:ascii="Times New Roman" w:eastAsia="Times New Roman" w:hAnsi="Times New Roman" w:cs="Times New Roman"/>
            <w:sz w:val="24"/>
            <w:szCs w:val="24"/>
            <w:lang w:eastAsia="ru-RU"/>
          </w:rPr>
          <w:t>http://www.iprbookshop.ru/index.ph</w:t>
        </w:r>
      </w:hyperlink>
    </w:p>
    <w:p w:rsidR="00435CA1"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103" w:history="1">
        <w:r w:rsidR="00435CA1" w:rsidRPr="00390A6B">
          <w:rPr>
            <w:rFonts w:ascii="Times New Roman" w:eastAsia="Times New Roman" w:hAnsi="Times New Roman" w:cs="Times New Roman"/>
            <w:sz w:val="24"/>
            <w:szCs w:val="24"/>
            <w:u w:val="single"/>
            <w:lang w:eastAsia="ru-RU"/>
          </w:rPr>
          <w:t>www.pubmed.gov</w:t>
        </w:r>
      </w:hyperlink>
      <w:r w:rsidR="00435CA1" w:rsidRPr="00390A6B">
        <w:rPr>
          <w:rFonts w:ascii="Times New Roman" w:eastAsia="Times New Roman" w:hAnsi="Times New Roman" w:cs="Times New Roman"/>
          <w:sz w:val="24"/>
          <w:szCs w:val="24"/>
          <w:lang w:eastAsia="ru-RU"/>
        </w:rPr>
        <w:t xml:space="preserve">  </w:t>
      </w:r>
    </w:p>
    <w:p w:rsidR="00435CA1"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104" w:history="1">
        <w:r w:rsidR="00435CA1" w:rsidRPr="00390A6B">
          <w:rPr>
            <w:rFonts w:ascii="Times New Roman" w:eastAsia="Times New Roman" w:hAnsi="Times New Roman" w:cs="Times New Roman"/>
            <w:sz w:val="24"/>
            <w:szCs w:val="24"/>
            <w:u w:val="single"/>
            <w:lang w:eastAsia="ru-RU"/>
          </w:rPr>
          <w:t>www.medline.ru</w:t>
        </w:r>
      </w:hyperlink>
      <w:r w:rsidR="00435CA1" w:rsidRPr="00390A6B">
        <w:rPr>
          <w:rFonts w:ascii="Times New Roman" w:eastAsia="Times New Roman" w:hAnsi="Times New Roman" w:cs="Times New Roman"/>
          <w:sz w:val="24"/>
          <w:szCs w:val="24"/>
          <w:lang w:eastAsia="ru-RU"/>
        </w:rPr>
        <w:t xml:space="preserve">  </w:t>
      </w:r>
    </w:p>
    <w:p w:rsidR="00435CA1"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105" w:history="1">
        <w:r w:rsidR="00435CA1" w:rsidRPr="00390A6B">
          <w:rPr>
            <w:rFonts w:ascii="Times New Roman" w:eastAsia="Times New Roman" w:hAnsi="Times New Roman" w:cs="Times New Roman"/>
            <w:sz w:val="24"/>
            <w:szCs w:val="24"/>
            <w:u w:val="single"/>
            <w:lang w:eastAsia="ru-RU"/>
          </w:rPr>
          <w:t>www.elibrary.ru</w:t>
        </w:r>
      </w:hyperlink>
      <w:r w:rsidR="00435CA1" w:rsidRPr="00390A6B">
        <w:rPr>
          <w:rFonts w:ascii="Times New Roman" w:eastAsia="Times New Roman" w:hAnsi="Times New Roman" w:cs="Times New Roman"/>
          <w:sz w:val="24"/>
          <w:szCs w:val="24"/>
          <w:lang w:eastAsia="ru-RU"/>
        </w:rPr>
        <w:t xml:space="preserve">  </w:t>
      </w:r>
    </w:p>
    <w:p w:rsidR="00435CA1"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106" w:history="1">
        <w:r w:rsidR="00435CA1" w:rsidRPr="00390A6B">
          <w:rPr>
            <w:rFonts w:ascii="Times New Roman" w:eastAsia="Times New Roman" w:hAnsi="Times New Roman" w:cs="Times New Roman"/>
            <w:sz w:val="24"/>
            <w:szCs w:val="24"/>
            <w:u w:val="single"/>
            <w:lang w:eastAsia="ru-RU"/>
          </w:rPr>
          <w:t>http://vk.com/humeco</w:t>
        </w:r>
      </w:hyperlink>
      <w:r w:rsidR="00435CA1" w:rsidRPr="00390A6B">
        <w:rPr>
          <w:rFonts w:ascii="Times New Roman" w:eastAsia="Times New Roman" w:hAnsi="Times New Roman" w:cs="Times New Roman"/>
          <w:sz w:val="24"/>
          <w:szCs w:val="24"/>
          <w:lang w:eastAsia="ru-RU"/>
        </w:rPr>
        <w:t xml:space="preserve">   </w:t>
      </w:r>
    </w:p>
    <w:p w:rsidR="00E107C4" w:rsidRPr="00390A6B" w:rsidRDefault="00E107C4" w:rsidP="00E107C4">
      <w:pPr>
        <w:spacing w:after="0" w:line="240" w:lineRule="auto"/>
        <w:ind w:left="720"/>
        <w:contextualSpacing/>
        <w:rPr>
          <w:rFonts w:ascii="Times New Roman" w:eastAsia="Times New Roman" w:hAnsi="Times New Roman" w:cs="Times New Roman"/>
          <w:sz w:val="24"/>
          <w:szCs w:val="24"/>
          <w:lang w:eastAsia="ru-RU"/>
        </w:rPr>
      </w:pPr>
    </w:p>
    <w:p w:rsidR="00435CA1" w:rsidRPr="00390A6B" w:rsidRDefault="00435CA1" w:rsidP="00435CA1">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10.</w:t>
      </w:r>
      <w:r w:rsidRPr="00390A6B">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435CA1" w:rsidRPr="00390A6B" w:rsidRDefault="00435CA1" w:rsidP="00435CA1">
      <w:pPr>
        <w:suppressLineNumbers/>
        <w:spacing w:after="0" w:line="240" w:lineRule="auto"/>
        <w:rPr>
          <w:rFonts w:ascii="Times New Roman" w:eastAsia="Times New Roman" w:hAnsi="Times New Roman" w:cs="Times New Roman"/>
          <w:sz w:val="24"/>
          <w:szCs w:val="24"/>
          <w:lang w:eastAsia="ru-RU"/>
        </w:rPr>
      </w:pPr>
    </w:p>
    <w:p w:rsidR="00435CA1" w:rsidRPr="00390A6B" w:rsidRDefault="00435CA1" w:rsidP="00435CA1">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1. Конспект лекции</w:t>
      </w:r>
      <w:r w:rsidRPr="00390A6B">
        <w:rPr>
          <w:rFonts w:ascii="Times New Roman" w:eastAsia="Times New Roman" w:hAnsi="Times New Roman" w:cs="Times New Roman"/>
          <w:color w:val="000000"/>
          <w:sz w:val="24"/>
          <w:szCs w:val="24"/>
          <w:lang w:eastAsia="ru-RU"/>
        </w:rPr>
        <w:t xml:space="preserve"> </w:t>
      </w:r>
    </w:p>
    <w:p w:rsidR="00435CA1" w:rsidRPr="00390A6B" w:rsidRDefault="00435CA1" w:rsidP="00435CA1">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435CA1" w:rsidRPr="00390A6B" w:rsidRDefault="00435CA1" w:rsidP="00435CA1">
      <w:pPr>
        <w:suppressLineNumber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Практические занятия</w:t>
      </w:r>
    </w:p>
    <w:p w:rsidR="00435CA1" w:rsidRPr="00390A6B" w:rsidRDefault="00435CA1" w:rsidP="00435CA1">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435CA1" w:rsidRPr="00390A6B" w:rsidRDefault="00435CA1" w:rsidP="00435CA1">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435CA1" w:rsidRPr="00390A6B" w:rsidRDefault="00435CA1" w:rsidP="00435CA1">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435CA1" w:rsidRPr="00390A6B" w:rsidRDefault="00435CA1" w:rsidP="00435CA1">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435CA1" w:rsidRPr="00390A6B" w:rsidRDefault="00435CA1" w:rsidP="00435CA1">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435CA1" w:rsidRPr="00390A6B" w:rsidRDefault="00435CA1" w:rsidP="00435CA1">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Дискуссия</w:t>
      </w:r>
    </w:p>
    <w:p w:rsidR="00435CA1" w:rsidRPr="00390A6B" w:rsidRDefault="00435CA1" w:rsidP="00435CA1">
      <w:pPr>
        <w:suppressLineNumbers/>
        <w:spacing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435CA1" w:rsidRPr="00390A6B" w:rsidRDefault="00435CA1" w:rsidP="00435CA1">
      <w:pPr>
        <w:suppressLineNumbers/>
        <w:spacing w:line="240" w:lineRule="auto"/>
        <w:contextualSpacing/>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Стадии проведения дискуссии</w:t>
      </w:r>
    </w:p>
    <w:p w:rsidR="00435CA1" w:rsidRPr="00390A6B" w:rsidRDefault="00435CA1" w:rsidP="00435CA1">
      <w:p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Завязка:</w:t>
      </w:r>
    </w:p>
    <w:p w:rsidR="00435CA1" w:rsidRPr="00390A6B" w:rsidRDefault="00435CA1" w:rsidP="00435CA1">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вступительное слово о важности и злободневности темы;</w:t>
      </w:r>
    </w:p>
    <w:p w:rsidR="00435CA1" w:rsidRPr="00390A6B" w:rsidRDefault="00435CA1" w:rsidP="00435CA1">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435CA1" w:rsidRPr="00390A6B" w:rsidRDefault="00435CA1" w:rsidP="00435CA1">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435CA1" w:rsidRPr="00390A6B" w:rsidRDefault="00435CA1" w:rsidP="00435CA1">
      <w:pPr>
        <w:suppressLineNumbers/>
        <w:spacing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435CA1" w:rsidRPr="00390A6B" w:rsidRDefault="00435CA1" w:rsidP="00435CA1">
      <w:pPr>
        <w:suppressLineNumbers/>
        <w:spacing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435CA1" w:rsidRPr="00390A6B" w:rsidRDefault="00435CA1" w:rsidP="00435CA1">
      <w:pPr>
        <w:suppressLineNumbers/>
        <w:spacing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435CA1" w:rsidRPr="00390A6B" w:rsidRDefault="00435CA1" w:rsidP="00435CA1">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Эссе</w:t>
      </w:r>
    </w:p>
    <w:p w:rsidR="00435CA1" w:rsidRPr="00390A6B" w:rsidRDefault="00435CA1" w:rsidP="00435CA1">
      <w:pPr>
        <w:suppressLineNumbers/>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435CA1" w:rsidRPr="00390A6B" w:rsidRDefault="00435CA1" w:rsidP="00435CA1">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435CA1" w:rsidRPr="00390A6B" w:rsidRDefault="00435CA1" w:rsidP="00435CA1">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435CA1" w:rsidRPr="00390A6B" w:rsidRDefault="00435CA1" w:rsidP="00435CA1">
      <w:pPr>
        <w:suppressLineNumbers/>
        <w:spacing w:after="0" w:line="240" w:lineRule="auto"/>
        <w:contextualSpacing/>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Структура эссе</w:t>
      </w:r>
    </w:p>
    <w:p w:rsidR="00435CA1" w:rsidRPr="00390A6B" w:rsidRDefault="00435CA1" w:rsidP="00435CA1">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Титульный лист; </w:t>
      </w:r>
    </w:p>
    <w:p w:rsidR="00435CA1" w:rsidRPr="00390A6B" w:rsidRDefault="00435CA1" w:rsidP="00435CA1">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Введение – суть и обоснование выбора данной темы;</w:t>
      </w:r>
    </w:p>
    <w:p w:rsidR="00435CA1" w:rsidRPr="00390A6B" w:rsidRDefault="00435CA1" w:rsidP="00435CA1">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435CA1" w:rsidRPr="00390A6B" w:rsidRDefault="00435CA1" w:rsidP="00435CA1">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435CA1" w:rsidRPr="00390A6B" w:rsidRDefault="00435CA1" w:rsidP="00435CA1">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 Реферат</w:t>
      </w:r>
    </w:p>
    <w:p w:rsidR="00435CA1" w:rsidRPr="00390A6B" w:rsidRDefault="00435CA1" w:rsidP="00435CA1">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390A6B">
        <w:rPr>
          <w:rFonts w:ascii="Times New Roman" w:eastAsia="Times New Roman" w:hAnsi="Times New Roman" w:cs="Times New Roman"/>
          <w:color w:val="000000"/>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435CA1" w:rsidRPr="00390A6B" w:rsidRDefault="00435CA1" w:rsidP="00435CA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Cs/>
          <w:color w:val="000000"/>
          <w:sz w:val="24"/>
          <w:szCs w:val="24"/>
          <w:lang w:eastAsia="ru-RU"/>
        </w:rPr>
        <w:t>Структура реферата</w:t>
      </w:r>
    </w:p>
    <w:p w:rsidR="00435CA1" w:rsidRPr="00390A6B" w:rsidRDefault="00435CA1" w:rsidP="00435CA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 Титульный лист.</w:t>
      </w:r>
    </w:p>
    <w:p w:rsidR="00435CA1" w:rsidRPr="00390A6B" w:rsidRDefault="00435CA1" w:rsidP="00435CA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435CA1" w:rsidRPr="00390A6B" w:rsidRDefault="00435CA1" w:rsidP="00435CA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 После оглавления следует введение. Объем введения составляет 1,5-2 страницы.</w:t>
      </w:r>
    </w:p>
    <w:p w:rsidR="00435CA1" w:rsidRPr="00390A6B" w:rsidRDefault="00435CA1" w:rsidP="00435CA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435CA1" w:rsidRPr="00390A6B" w:rsidRDefault="00435CA1" w:rsidP="00435CA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435CA1" w:rsidRPr="00390A6B" w:rsidRDefault="00435CA1" w:rsidP="00435CA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6. Приложение может включать графики, таблицы, расчеты.</w:t>
      </w:r>
    </w:p>
    <w:p w:rsidR="00435CA1" w:rsidRPr="00390A6B" w:rsidRDefault="00435CA1" w:rsidP="00435CA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435CA1" w:rsidRPr="00390A6B" w:rsidRDefault="00435CA1" w:rsidP="00435CA1">
      <w:pPr>
        <w:suppressAutoHyphens/>
        <w:spacing w:after="0" w:line="256" w:lineRule="auto"/>
        <w:jc w:val="center"/>
        <w:rPr>
          <w:rFonts w:ascii="Times New Roman" w:eastAsia="Calibri" w:hAnsi="Times New Roman" w:cs="Times New Roman"/>
          <w:bCs/>
          <w:sz w:val="24"/>
          <w:szCs w:val="24"/>
        </w:rPr>
      </w:pPr>
    </w:p>
    <w:p w:rsidR="00435CA1" w:rsidRPr="00390A6B" w:rsidRDefault="00435CA1" w:rsidP="00435CA1">
      <w:pPr>
        <w:suppressAutoHyphens/>
        <w:spacing w:after="0" w:line="256" w:lineRule="auto"/>
        <w:jc w:val="center"/>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435CA1" w:rsidRPr="00390A6B" w:rsidTr="00435CA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iCs/>
                <w:sz w:val="24"/>
                <w:szCs w:val="24"/>
              </w:rPr>
            </w:pPr>
            <w:r w:rsidRPr="00390A6B">
              <w:rPr>
                <w:rFonts w:ascii="Times New Roman" w:eastAsia="Calibri" w:hAnsi="Times New Roman" w:cs="Times New Roman"/>
                <w:bCs/>
                <w:iCs/>
                <w:sz w:val="24"/>
                <w:szCs w:val="24"/>
              </w:rPr>
              <w:t>Количество страниц</w:t>
            </w:r>
          </w:p>
        </w:tc>
      </w:tr>
      <w:tr w:rsidR="00435CA1" w:rsidRPr="00390A6B" w:rsidTr="00435CA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435CA1" w:rsidRPr="00390A6B" w:rsidTr="00435CA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435CA1" w:rsidRPr="00390A6B" w:rsidTr="00435CA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i/>
                <w:iCs/>
                <w:sz w:val="24"/>
                <w:szCs w:val="24"/>
              </w:rPr>
            </w:pPr>
            <w:r w:rsidRPr="00390A6B">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435CA1" w:rsidRPr="00390A6B" w:rsidTr="00435CA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8-15</w:t>
            </w:r>
          </w:p>
        </w:tc>
      </w:tr>
      <w:tr w:rsidR="00435CA1" w:rsidRPr="00390A6B" w:rsidTr="00435CA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1-2</w:t>
            </w:r>
          </w:p>
        </w:tc>
      </w:tr>
      <w:tr w:rsidR="00435CA1" w:rsidRPr="00390A6B" w:rsidTr="00435CA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1-2</w:t>
            </w:r>
          </w:p>
        </w:tc>
      </w:tr>
      <w:tr w:rsidR="00435CA1" w:rsidRPr="00390A6B" w:rsidTr="00435CA1">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5CA1" w:rsidRPr="00390A6B" w:rsidRDefault="00435CA1" w:rsidP="00435CA1">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Без ограничений</w:t>
            </w:r>
          </w:p>
        </w:tc>
      </w:tr>
    </w:tbl>
    <w:p w:rsidR="00435CA1" w:rsidRPr="00390A6B" w:rsidRDefault="00435CA1" w:rsidP="00435CA1">
      <w:pPr>
        <w:spacing w:after="0" w:line="240" w:lineRule="auto"/>
        <w:ind w:firstLine="709"/>
        <w:jc w:val="both"/>
        <w:rPr>
          <w:rFonts w:ascii="Times New Roman" w:eastAsia="Times New Roman" w:hAnsi="Times New Roman" w:cs="Times New Roman"/>
          <w:sz w:val="24"/>
          <w:szCs w:val="24"/>
          <w:lang w:eastAsia="ru-RU"/>
        </w:rPr>
      </w:pPr>
    </w:p>
    <w:p w:rsidR="00435CA1" w:rsidRPr="00390A6B" w:rsidRDefault="00435CA1" w:rsidP="00435CA1">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435CA1" w:rsidRPr="00390A6B" w:rsidRDefault="00435CA1" w:rsidP="00435CA1">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 Электронная презентация</w:t>
      </w:r>
    </w:p>
    <w:p w:rsidR="00435CA1" w:rsidRPr="00390A6B" w:rsidRDefault="00435CA1" w:rsidP="00435CA1">
      <w:pPr>
        <w:suppressLineNumbers/>
        <w:spacing w:after="0" w:line="240" w:lineRule="auto"/>
        <w:ind w:left="66" w:firstLine="643"/>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435CA1" w:rsidRPr="00390A6B" w:rsidRDefault="00435CA1" w:rsidP="00435CA1">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Общие требования к оформлению презентаций</w:t>
      </w:r>
    </w:p>
    <w:p w:rsidR="00435CA1" w:rsidRPr="00390A6B" w:rsidRDefault="00435CA1" w:rsidP="00435CA1">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435CA1" w:rsidRPr="00390A6B" w:rsidRDefault="00435CA1" w:rsidP="00435CA1">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Количество слайдов должно быть не более 20.</w:t>
      </w:r>
    </w:p>
    <w:p w:rsidR="00435CA1" w:rsidRPr="00390A6B" w:rsidRDefault="00435CA1" w:rsidP="00435CA1">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435CA1" w:rsidRPr="00390A6B" w:rsidRDefault="00435CA1" w:rsidP="00435CA1">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435CA1" w:rsidRPr="00390A6B" w:rsidRDefault="00435CA1" w:rsidP="00435CA1">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Примерный порядок слайдов</w:t>
      </w:r>
    </w:p>
    <w:p w:rsidR="00435CA1" w:rsidRPr="00390A6B" w:rsidRDefault="00435CA1" w:rsidP="00435CA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435CA1" w:rsidRPr="00390A6B" w:rsidRDefault="00435CA1" w:rsidP="00435CA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435CA1" w:rsidRPr="00390A6B" w:rsidRDefault="00435CA1" w:rsidP="00435CA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слайд – Цели и задачи работы.</w:t>
      </w:r>
    </w:p>
    <w:p w:rsidR="00435CA1" w:rsidRPr="00390A6B" w:rsidRDefault="00435CA1" w:rsidP="00435CA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слайд – Методы, применяемые в работе.</w:t>
      </w:r>
    </w:p>
    <w:p w:rsidR="00435CA1" w:rsidRPr="00390A6B" w:rsidRDefault="00435CA1" w:rsidP="00435CA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5…n слайд – Основная часть.</w:t>
      </w:r>
    </w:p>
    <w:p w:rsidR="00435CA1" w:rsidRPr="00390A6B" w:rsidRDefault="00435CA1" w:rsidP="00435CA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n+1 слайд – Заключение (выводы).</w:t>
      </w:r>
    </w:p>
    <w:p w:rsidR="00435CA1" w:rsidRPr="00390A6B" w:rsidRDefault="00435CA1" w:rsidP="00435CA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n+2 слайд – Список основных использованных источников.</w:t>
      </w:r>
    </w:p>
    <w:p w:rsidR="00435CA1" w:rsidRPr="00390A6B" w:rsidRDefault="00435CA1" w:rsidP="00435CA1">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435CA1" w:rsidRPr="00390A6B" w:rsidRDefault="00435CA1" w:rsidP="00435CA1">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Правила шрифтового оформления</w:t>
      </w:r>
    </w:p>
    <w:p w:rsidR="00435CA1" w:rsidRPr="00390A6B" w:rsidRDefault="00435CA1" w:rsidP="00435CA1">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435CA1" w:rsidRPr="00390A6B" w:rsidRDefault="00435CA1" w:rsidP="00435CA1">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435CA1" w:rsidRPr="00390A6B" w:rsidRDefault="00435CA1" w:rsidP="00435CA1">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435CA1" w:rsidRPr="00390A6B" w:rsidRDefault="00435CA1" w:rsidP="00435CA1">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рекомендуется использовать более 2-3 типов шрифта.</w:t>
      </w:r>
    </w:p>
    <w:p w:rsidR="00435CA1" w:rsidRPr="00390A6B" w:rsidRDefault="00435CA1" w:rsidP="00435CA1">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435CA1" w:rsidRPr="00390A6B" w:rsidRDefault="00435CA1" w:rsidP="00435CA1">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Правила выбора цветовой гаммы</w:t>
      </w:r>
    </w:p>
    <w:p w:rsidR="00435CA1" w:rsidRPr="00390A6B" w:rsidRDefault="00435CA1" w:rsidP="00435CA1">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435CA1" w:rsidRPr="00390A6B" w:rsidRDefault="00435CA1" w:rsidP="00435CA1">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435CA1" w:rsidRPr="00390A6B" w:rsidRDefault="00435CA1" w:rsidP="00435CA1">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435CA1" w:rsidRPr="00390A6B" w:rsidRDefault="00435CA1" w:rsidP="00435CA1">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435CA1" w:rsidRPr="00390A6B" w:rsidRDefault="00435CA1" w:rsidP="00435CA1">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Графическая информация</w:t>
      </w:r>
    </w:p>
    <w:p w:rsidR="00435CA1" w:rsidRPr="00390A6B" w:rsidRDefault="00435CA1" w:rsidP="00435CA1">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435CA1" w:rsidRPr="00390A6B" w:rsidRDefault="00435CA1" w:rsidP="00435CA1">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435CA1" w:rsidRPr="00390A6B" w:rsidRDefault="00435CA1" w:rsidP="00435CA1">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435CA1" w:rsidRPr="00390A6B" w:rsidRDefault="00435CA1" w:rsidP="00435CA1">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Соотношение текст-картинки – 2/3 (текста меньше чем картинок).</w:t>
      </w:r>
    </w:p>
    <w:p w:rsidR="00435CA1" w:rsidRPr="00390A6B" w:rsidRDefault="00435CA1" w:rsidP="00435CA1">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Анимация</w:t>
      </w:r>
    </w:p>
    <w:p w:rsidR="00435CA1" w:rsidRPr="00390A6B" w:rsidRDefault="00435CA1" w:rsidP="00435CA1">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Анимация используется только в случае необходимости.</w:t>
      </w:r>
    </w:p>
    <w:p w:rsidR="00435CA1" w:rsidRPr="00390A6B" w:rsidRDefault="00435CA1" w:rsidP="00435CA1">
      <w:pPr>
        <w:suppressLineNumber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Магистрант создает слайд-презентацию в программе MS PowerPoint.</w:t>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7. Зачет</w:t>
      </w:r>
    </w:p>
    <w:p w:rsidR="00435CA1" w:rsidRPr="00390A6B" w:rsidRDefault="00435CA1" w:rsidP="00435CA1">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435CA1" w:rsidRPr="00390A6B" w:rsidRDefault="00435CA1" w:rsidP="00435CA1">
      <w:pPr>
        <w:spacing w:after="0" w:line="360" w:lineRule="auto"/>
        <w:ind w:firstLine="709"/>
        <w:jc w:val="both"/>
        <w:rPr>
          <w:rFonts w:ascii="Times New Roman" w:eastAsia="Times New Roman" w:hAnsi="Times New Roman" w:cs="Times New Roman"/>
          <w:sz w:val="24"/>
          <w:szCs w:val="24"/>
          <w:lang w:eastAsia="ru-RU"/>
        </w:rPr>
      </w:pPr>
    </w:p>
    <w:p w:rsidR="00435CA1" w:rsidRPr="00390A6B" w:rsidRDefault="00435CA1" w:rsidP="00435CA1">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435CA1" w:rsidRPr="00390A6B" w:rsidRDefault="00435CA1" w:rsidP="00435CA1">
      <w:pPr>
        <w:spacing w:after="16" w:line="248" w:lineRule="auto"/>
        <w:ind w:right="13"/>
        <w:jc w:val="both"/>
        <w:rPr>
          <w:rFonts w:ascii="Times New Roman" w:eastAsia="Times New Roman" w:hAnsi="Times New Roman" w:cs="Times New Roman"/>
          <w:color w:val="000000"/>
          <w:sz w:val="24"/>
          <w:szCs w:val="24"/>
          <w:lang w:eastAsia="ru-RU"/>
        </w:rPr>
      </w:pPr>
    </w:p>
    <w:p w:rsidR="00435CA1" w:rsidRPr="00390A6B" w:rsidRDefault="00435CA1" w:rsidP="00435CA1">
      <w:pPr>
        <w:spacing w:after="16" w:line="248" w:lineRule="auto"/>
        <w:ind w:right="13"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435CA1" w:rsidRPr="00390A6B" w:rsidRDefault="00435CA1" w:rsidP="00435CA1">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мультимедийные средства обучения: </w:t>
      </w:r>
    </w:p>
    <w:p w:rsidR="00435CA1" w:rsidRPr="00390A6B" w:rsidRDefault="00435CA1" w:rsidP="00435CA1">
      <w:pPr>
        <w:spacing w:after="16" w:line="248" w:lineRule="auto"/>
        <w:ind w:right="13"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435CA1" w:rsidRPr="00390A6B" w:rsidRDefault="00435CA1" w:rsidP="00435CA1">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интерактивные технологии: дискуссии в рамках практических занятий. </w:t>
      </w:r>
    </w:p>
    <w:p w:rsidR="00435CA1" w:rsidRPr="00390A6B" w:rsidRDefault="00435CA1" w:rsidP="00435CA1">
      <w:pPr>
        <w:spacing w:after="0" w:line="360" w:lineRule="auto"/>
        <w:jc w:val="both"/>
        <w:rPr>
          <w:rFonts w:ascii="Times New Roman" w:eastAsia="Times New Roman" w:hAnsi="Times New Roman" w:cs="Times New Roman"/>
          <w:sz w:val="24"/>
          <w:szCs w:val="24"/>
          <w:lang w:eastAsia="ru-RU"/>
        </w:rPr>
      </w:pPr>
    </w:p>
    <w:p w:rsidR="00435CA1" w:rsidRPr="00390A6B" w:rsidRDefault="00435CA1" w:rsidP="00435CA1">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лицензионного программного обеспечения</w:t>
      </w:r>
    </w:p>
    <w:p w:rsidR="00435CA1" w:rsidRPr="00390A6B" w:rsidRDefault="00435CA1" w:rsidP="00992127">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eastAsia="ru-RU"/>
        </w:rPr>
        <w:t>Договор</w:t>
      </w:r>
      <w:r w:rsidRPr="00390A6B">
        <w:rPr>
          <w:rFonts w:ascii="Times New Roman" w:eastAsia="Times New Roman" w:hAnsi="Times New Roman" w:cs="Times New Roman"/>
          <w:sz w:val="24"/>
          <w:szCs w:val="24"/>
          <w:lang w:val="en-US" w:eastAsia="ru-RU"/>
        </w:rPr>
        <w:t xml:space="preserve"> №658/2018 </w:t>
      </w:r>
      <w:r w:rsidRPr="00390A6B">
        <w:rPr>
          <w:rFonts w:ascii="Times New Roman" w:eastAsia="Times New Roman" w:hAnsi="Times New Roman" w:cs="Times New Roman"/>
          <w:sz w:val="24"/>
          <w:szCs w:val="24"/>
          <w:lang w:eastAsia="ru-RU"/>
        </w:rPr>
        <w:t>от</w:t>
      </w:r>
      <w:r w:rsidRPr="00390A6B">
        <w:rPr>
          <w:rFonts w:ascii="Times New Roman" w:eastAsia="Times New Roman" w:hAnsi="Times New Roman" w:cs="Times New Roman"/>
          <w:sz w:val="24"/>
          <w:szCs w:val="24"/>
          <w:lang w:val="en-US" w:eastAsia="ru-RU"/>
        </w:rPr>
        <w:t xml:space="preserve"> 24.04.2018 </w:t>
      </w:r>
      <w:r w:rsidRPr="00390A6B">
        <w:rPr>
          <w:rFonts w:ascii="Times New Roman" w:eastAsia="Times New Roman" w:hAnsi="Times New Roman" w:cs="Times New Roman"/>
          <w:sz w:val="24"/>
          <w:szCs w:val="24"/>
          <w:lang w:eastAsia="ru-RU"/>
        </w:rPr>
        <w:t>с</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ООО</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Софтекс</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на</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ПО</w:t>
      </w:r>
      <w:r w:rsidRPr="00390A6B">
        <w:rPr>
          <w:rFonts w:ascii="Times New Roman" w:eastAsia="Times New Roman" w:hAnsi="Times New Roman" w:cs="Times New Roman"/>
          <w:sz w:val="24"/>
          <w:szCs w:val="24"/>
          <w:lang w:val="en-US" w:eastAsia="ru-RU"/>
        </w:rPr>
        <w:t xml:space="preserve"> Kaspersky Endpoint Security Educational Renewal.</w:t>
      </w:r>
    </w:p>
    <w:p w:rsidR="00435CA1" w:rsidRPr="00390A6B" w:rsidRDefault="00435CA1"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№298 от 21.03.2018 с АО «Антиплагиат» на ПО «Антиплагиат. ВУЗ»</w:t>
      </w:r>
    </w:p>
    <w:p w:rsidR="00435CA1" w:rsidRPr="00390A6B" w:rsidRDefault="00435CA1"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435CA1" w:rsidRDefault="00435CA1"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№1741 от 15.012018 с ООО «Минтерком» на ПО «Росметод»</w:t>
      </w:r>
    </w:p>
    <w:p w:rsidR="00D2004E" w:rsidRDefault="00D2004E" w:rsidP="00D2004E">
      <w:pPr>
        <w:spacing w:after="0" w:line="240" w:lineRule="auto"/>
        <w:ind w:left="720"/>
        <w:contextualSpacing/>
        <w:jc w:val="both"/>
        <w:rPr>
          <w:rFonts w:ascii="Times New Roman" w:eastAsia="Times New Roman" w:hAnsi="Times New Roman" w:cs="Times New Roman"/>
          <w:sz w:val="24"/>
          <w:szCs w:val="24"/>
          <w:lang w:eastAsia="ru-RU"/>
        </w:rPr>
      </w:pPr>
    </w:p>
    <w:p w:rsidR="00D2004E" w:rsidRPr="00390A6B" w:rsidRDefault="00D2004E" w:rsidP="00D2004E">
      <w:pPr>
        <w:spacing w:after="0" w:line="240" w:lineRule="auto"/>
        <w:ind w:left="720"/>
        <w:contextualSpacing/>
        <w:jc w:val="both"/>
        <w:rPr>
          <w:rFonts w:ascii="Times New Roman" w:eastAsia="Times New Roman" w:hAnsi="Times New Roman" w:cs="Times New Roman"/>
          <w:sz w:val="24"/>
          <w:szCs w:val="24"/>
          <w:lang w:eastAsia="ru-RU"/>
        </w:rPr>
      </w:pPr>
    </w:p>
    <w:p w:rsidR="00435CA1" w:rsidRPr="00390A6B" w:rsidRDefault="00435CA1" w:rsidP="00435CA1">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435CA1" w:rsidRPr="00390A6B" w:rsidRDefault="00435CA1" w:rsidP="00435CA1">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 </w:t>
      </w:r>
    </w:p>
    <w:p w:rsidR="00435CA1" w:rsidRPr="00390A6B" w:rsidRDefault="00435CA1" w:rsidP="00435CA1">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435CA1" w:rsidRPr="00390A6B" w:rsidRDefault="00435CA1" w:rsidP="00992127">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435CA1" w:rsidRPr="00390A6B" w:rsidRDefault="00435CA1" w:rsidP="00992127">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435CA1" w:rsidRPr="00390A6B" w:rsidRDefault="00435CA1" w:rsidP="00435CA1">
      <w:pPr>
        <w:spacing w:after="0" w:line="240" w:lineRule="auto"/>
        <w:jc w:val="both"/>
        <w:rPr>
          <w:rFonts w:ascii="Times New Roman" w:eastAsia="Times New Roman" w:hAnsi="Times New Roman" w:cs="Times New Roman"/>
          <w:i/>
          <w:sz w:val="24"/>
          <w:szCs w:val="24"/>
          <w:lang w:eastAsia="ru-RU"/>
        </w:rPr>
      </w:pPr>
    </w:p>
    <w:p w:rsidR="00435CA1" w:rsidRPr="00390A6B" w:rsidRDefault="00435CA1" w:rsidP="00435CA1">
      <w:pPr>
        <w:spacing w:after="0" w:line="240" w:lineRule="auto"/>
        <w:jc w:val="both"/>
        <w:rPr>
          <w:rFonts w:ascii="Times New Roman" w:eastAsia="Times New Roman" w:hAnsi="Times New Roman" w:cs="Times New Roman"/>
          <w:i/>
          <w:sz w:val="24"/>
          <w:szCs w:val="24"/>
          <w:lang w:eastAsia="ru-RU"/>
        </w:rPr>
      </w:pPr>
      <w:r w:rsidRPr="00390A6B">
        <w:rPr>
          <w:rFonts w:ascii="Times New Roman" w:eastAsia="Times New Roman" w:hAnsi="Times New Roman" w:cs="Times New Roman"/>
          <w:i/>
          <w:sz w:val="24"/>
          <w:szCs w:val="24"/>
          <w:lang w:eastAsia="ru-RU"/>
        </w:rPr>
        <w:t xml:space="preserve">Учебно-лабораторное оборудование </w:t>
      </w:r>
    </w:p>
    <w:p w:rsidR="00435CA1" w:rsidRPr="00390A6B" w:rsidRDefault="00435CA1" w:rsidP="00435CA1">
      <w:pPr>
        <w:spacing w:after="0" w:line="240" w:lineRule="auto"/>
        <w:ind w:firstLine="709"/>
        <w:jc w:val="both"/>
        <w:rPr>
          <w:rFonts w:ascii="Times New Roman" w:eastAsia="Times New Roman" w:hAnsi="Times New Roman" w:cs="Times New Roman"/>
          <w:sz w:val="24"/>
          <w:szCs w:val="24"/>
          <w:lang w:eastAsia="ru-RU"/>
        </w:rPr>
      </w:pPr>
    </w:p>
    <w:p w:rsidR="00435CA1" w:rsidRPr="00390A6B" w:rsidRDefault="00435CA1" w:rsidP="00992127">
      <w:pPr>
        <w:numPr>
          <w:ilvl w:val="0"/>
          <w:numId w:val="48"/>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435CA1" w:rsidRPr="00390A6B" w:rsidRDefault="00435CA1" w:rsidP="00992127">
      <w:pPr>
        <w:widowControl w:val="0"/>
        <w:numPr>
          <w:ilvl w:val="0"/>
          <w:numId w:val="48"/>
        </w:numPr>
        <w:tabs>
          <w:tab w:val="left" w:pos="12420"/>
        </w:tabs>
        <w:spacing w:after="0" w:line="240" w:lineRule="auto"/>
        <w:contextualSpacing/>
        <w:jc w:val="both"/>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sz w:val="24"/>
          <w:szCs w:val="24"/>
          <w:lang w:eastAsia="ru-RU"/>
        </w:rPr>
        <w:t>аудитория для проведения занятий практического типа, групповых и индивидуальных консультаций 4-25.</w:t>
      </w:r>
    </w:p>
    <w:p w:rsidR="00435CA1" w:rsidRPr="00390A6B" w:rsidRDefault="00435CA1" w:rsidP="00435CA1">
      <w:pPr>
        <w:widowControl w:val="0"/>
        <w:tabs>
          <w:tab w:val="left" w:pos="12420"/>
        </w:tabs>
        <w:spacing w:after="0" w:line="240" w:lineRule="auto"/>
        <w:ind w:left="1669"/>
        <w:contextualSpacing/>
        <w:jc w:val="both"/>
        <w:rPr>
          <w:rFonts w:ascii="Times New Roman" w:eastAsia="Times New Roman" w:hAnsi="Times New Roman" w:cs="Times New Roman"/>
          <w:b/>
          <w:bCs/>
          <w:sz w:val="24"/>
          <w:szCs w:val="24"/>
          <w:lang w:eastAsia="ru-RU"/>
        </w:rPr>
      </w:pPr>
    </w:p>
    <w:p w:rsidR="00435CA1" w:rsidRPr="00390A6B" w:rsidRDefault="00435CA1" w:rsidP="00435CA1">
      <w:pPr>
        <w:widowControl w:val="0"/>
        <w:tabs>
          <w:tab w:val="left" w:pos="12420"/>
        </w:tabs>
        <w:spacing w:after="0" w:line="240" w:lineRule="auto"/>
        <w:ind w:left="1669"/>
        <w:contextualSpacing/>
        <w:jc w:val="center"/>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435CA1" w:rsidRPr="00390A6B" w:rsidRDefault="00435CA1" w:rsidP="00435CA1">
      <w:pPr>
        <w:widowControl w:val="0"/>
        <w:tabs>
          <w:tab w:val="left" w:pos="12420"/>
        </w:tabs>
        <w:spacing w:after="0" w:line="240" w:lineRule="auto"/>
        <w:ind w:left="1669"/>
        <w:contextualSpacing/>
        <w:jc w:val="center"/>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лаборатории</w:t>
      </w:r>
    </w:p>
    <w:p w:rsidR="00435CA1" w:rsidRPr="00390A6B" w:rsidRDefault="00435CA1" w:rsidP="00435CA1">
      <w:pPr>
        <w:widowControl w:val="0"/>
        <w:tabs>
          <w:tab w:val="left" w:pos="12420"/>
        </w:tabs>
        <w:spacing w:after="0" w:line="240" w:lineRule="auto"/>
        <w:ind w:left="1669"/>
        <w:contextualSpacing/>
        <w:jc w:val="both"/>
        <w:rPr>
          <w:rFonts w:ascii="Times New Roman" w:eastAsia="Times New Roman" w:hAnsi="Times New Roman" w:cs="Times New Roman"/>
          <w:bCs/>
          <w:sz w:val="24"/>
          <w:szCs w:val="24"/>
          <w:lang w:eastAsia="ru-RU"/>
        </w:rPr>
      </w:pPr>
    </w:p>
    <w:tbl>
      <w:tblPr>
        <w:tblStyle w:val="161"/>
        <w:tblW w:w="970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0"/>
        <w:gridCol w:w="3223"/>
        <w:gridCol w:w="1046"/>
        <w:gridCol w:w="4900"/>
      </w:tblGrid>
      <w:tr w:rsidR="00435CA1" w:rsidRPr="00390A6B" w:rsidTr="00435CA1">
        <w:trPr>
          <w:trHeight w:val="752"/>
        </w:trPr>
        <w:tc>
          <w:tcPr>
            <w:tcW w:w="486" w:type="dxa"/>
          </w:tcPr>
          <w:p w:rsidR="00435CA1" w:rsidRPr="00390A6B" w:rsidRDefault="00435CA1" w:rsidP="00435CA1">
            <w:pPr>
              <w:jc w:val="both"/>
              <w:rPr>
                <w:sz w:val="24"/>
                <w:szCs w:val="24"/>
              </w:rPr>
            </w:pPr>
            <w:r w:rsidRPr="00390A6B">
              <w:rPr>
                <w:sz w:val="24"/>
                <w:szCs w:val="24"/>
              </w:rPr>
              <w:t>№</w:t>
            </w:r>
          </w:p>
          <w:p w:rsidR="00435CA1" w:rsidRPr="00390A6B" w:rsidRDefault="00435CA1" w:rsidP="00435CA1">
            <w:pPr>
              <w:jc w:val="both"/>
              <w:rPr>
                <w:sz w:val="24"/>
                <w:szCs w:val="24"/>
              </w:rPr>
            </w:pPr>
            <w:r w:rsidRPr="00390A6B">
              <w:rPr>
                <w:sz w:val="24"/>
                <w:szCs w:val="24"/>
              </w:rPr>
              <w:t>п/п</w:t>
            </w:r>
          </w:p>
        </w:tc>
        <w:tc>
          <w:tcPr>
            <w:tcW w:w="3240" w:type="dxa"/>
          </w:tcPr>
          <w:p w:rsidR="00435CA1" w:rsidRPr="00390A6B" w:rsidRDefault="00435CA1" w:rsidP="00435CA1">
            <w:pPr>
              <w:jc w:val="center"/>
              <w:rPr>
                <w:sz w:val="24"/>
                <w:szCs w:val="24"/>
              </w:rPr>
            </w:pPr>
            <w:r w:rsidRPr="00390A6B">
              <w:rPr>
                <w:sz w:val="24"/>
                <w:szCs w:val="24"/>
              </w:rPr>
              <w:t>Наименование комплекса, установки, системы</w:t>
            </w:r>
          </w:p>
        </w:tc>
        <w:tc>
          <w:tcPr>
            <w:tcW w:w="1050" w:type="dxa"/>
          </w:tcPr>
          <w:p w:rsidR="00435CA1" w:rsidRPr="00390A6B" w:rsidRDefault="00435CA1" w:rsidP="00435CA1">
            <w:pPr>
              <w:jc w:val="both"/>
              <w:rPr>
                <w:sz w:val="24"/>
                <w:szCs w:val="24"/>
              </w:rPr>
            </w:pPr>
            <w:r w:rsidRPr="00390A6B">
              <w:rPr>
                <w:sz w:val="24"/>
                <w:szCs w:val="24"/>
              </w:rPr>
              <w:t>Кол-во</w:t>
            </w:r>
          </w:p>
        </w:tc>
        <w:tc>
          <w:tcPr>
            <w:tcW w:w="4933" w:type="dxa"/>
          </w:tcPr>
          <w:p w:rsidR="00435CA1" w:rsidRPr="00390A6B" w:rsidRDefault="00435CA1" w:rsidP="00435CA1">
            <w:pPr>
              <w:jc w:val="center"/>
              <w:rPr>
                <w:sz w:val="24"/>
                <w:szCs w:val="24"/>
              </w:rPr>
            </w:pPr>
            <w:r w:rsidRPr="00390A6B">
              <w:rPr>
                <w:sz w:val="24"/>
                <w:szCs w:val="24"/>
              </w:rPr>
              <w:t>Назначение</w:t>
            </w:r>
          </w:p>
        </w:tc>
      </w:tr>
      <w:tr w:rsidR="00435CA1" w:rsidRPr="00390A6B" w:rsidTr="00435CA1">
        <w:trPr>
          <w:trHeight w:val="1334"/>
        </w:trPr>
        <w:tc>
          <w:tcPr>
            <w:tcW w:w="486" w:type="dxa"/>
          </w:tcPr>
          <w:p w:rsidR="00435CA1" w:rsidRPr="00390A6B" w:rsidRDefault="00435CA1" w:rsidP="00435CA1">
            <w:pPr>
              <w:jc w:val="both"/>
              <w:rPr>
                <w:sz w:val="24"/>
                <w:szCs w:val="24"/>
              </w:rPr>
            </w:pPr>
            <w:r w:rsidRPr="00390A6B">
              <w:rPr>
                <w:sz w:val="24"/>
                <w:szCs w:val="24"/>
              </w:rPr>
              <w:t>1</w:t>
            </w:r>
          </w:p>
        </w:tc>
        <w:tc>
          <w:tcPr>
            <w:tcW w:w="3240" w:type="dxa"/>
          </w:tcPr>
          <w:p w:rsidR="00435CA1" w:rsidRPr="00390A6B" w:rsidRDefault="00435CA1" w:rsidP="00435CA1">
            <w:pPr>
              <w:jc w:val="both"/>
              <w:rPr>
                <w:sz w:val="24"/>
                <w:szCs w:val="24"/>
              </w:rPr>
            </w:pPr>
            <w:r w:rsidRPr="00390A6B">
              <w:rPr>
                <w:sz w:val="24"/>
                <w:szCs w:val="24"/>
              </w:rPr>
              <w:t>Интерактивная доска</w:t>
            </w:r>
          </w:p>
          <w:p w:rsidR="00435CA1" w:rsidRPr="00390A6B" w:rsidRDefault="00435CA1" w:rsidP="00435CA1">
            <w:pPr>
              <w:jc w:val="both"/>
              <w:rPr>
                <w:sz w:val="24"/>
                <w:szCs w:val="24"/>
              </w:rPr>
            </w:pPr>
          </w:p>
        </w:tc>
        <w:tc>
          <w:tcPr>
            <w:tcW w:w="1050" w:type="dxa"/>
          </w:tcPr>
          <w:p w:rsidR="00435CA1" w:rsidRPr="00390A6B" w:rsidRDefault="00435CA1" w:rsidP="00435CA1">
            <w:pPr>
              <w:jc w:val="center"/>
              <w:rPr>
                <w:sz w:val="24"/>
                <w:szCs w:val="24"/>
              </w:rPr>
            </w:pPr>
            <w:r w:rsidRPr="00390A6B">
              <w:rPr>
                <w:sz w:val="24"/>
                <w:szCs w:val="24"/>
              </w:rPr>
              <w:t>1</w:t>
            </w:r>
          </w:p>
        </w:tc>
        <w:tc>
          <w:tcPr>
            <w:tcW w:w="4933" w:type="dxa"/>
          </w:tcPr>
          <w:p w:rsidR="00435CA1" w:rsidRPr="00390A6B" w:rsidRDefault="00435CA1" w:rsidP="00435CA1">
            <w:pPr>
              <w:jc w:val="both"/>
              <w:rPr>
                <w:sz w:val="24"/>
                <w:szCs w:val="24"/>
              </w:rPr>
            </w:pPr>
            <w:r w:rsidRPr="00390A6B">
              <w:rPr>
                <w:sz w:val="24"/>
                <w:szCs w:val="24"/>
              </w:rPr>
              <w:t>Презентации, демонстрации и создание моделей. Усиливает подачу материала, позволяя преподавателям эффективно работать с веб-сайтами и другими ресурсами.</w:t>
            </w:r>
          </w:p>
        </w:tc>
      </w:tr>
      <w:tr w:rsidR="00435CA1" w:rsidRPr="00390A6B" w:rsidTr="00435CA1">
        <w:trPr>
          <w:trHeight w:val="922"/>
        </w:trPr>
        <w:tc>
          <w:tcPr>
            <w:tcW w:w="486" w:type="dxa"/>
          </w:tcPr>
          <w:p w:rsidR="00435CA1" w:rsidRPr="00390A6B" w:rsidRDefault="00435CA1" w:rsidP="00435CA1">
            <w:pPr>
              <w:jc w:val="both"/>
              <w:rPr>
                <w:sz w:val="24"/>
                <w:szCs w:val="24"/>
              </w:rPr>
            </w:pPr>
            <w:r w:rsidRPr="00390A6B">
              <w:rPr>
                <w:sz w:val="24"/>
                <w:szCs w:val="24"/>
              </w:rPr>
              <w:t>2</w:t>
            </w:r>
          </w:p>
        </w:tc>
        <w:tc>
          <w:tcPr>
            <w:tcW w:w="3240" w:type="dxa"/>
          </w:tcPr>
          <w:p w:rsidR="00435CA1" w:rsidRPr="00390A6B" w:rsidRDefault="00435CA1" w:rsidP="00435CA1">
            <w:pPr>
              <w:jc w:val="both"/>
              <w:rPr>
                <w:sz w:val="24"/>
                <w:szCs w:val="24"/>
              </w:rPr>
            </w:pPr>
            <w:r w:rsidRPr="00390A6B">
              <w:rPr>
                <w:sz w:val="24"/>
                <w:szCs w:val="24"/>
              </w:rPr>
              <w:t>Проектор</w:t>
            </w:r>
          </w:p>
          <w:p w:rsidR="00435CA1" w:rsidRPr="00390A6B" w:rsidRDefault="00435CA1" w:rsidP="00435CA1">
            <w:pPr>
              <w:jc w:val="both"/>
              <w:rPr>
                <w:sz w:val="24"/>
                <w:szCs w:val="24"/>
              </w:rPr>
            </w:pPr>
          </w:p>
        </w:tc>
        <w:tc>
          <w:tcPr>
            <w:tcW w:w="1050" w:type="dxa"/>
          </w:tcPr>
          <w:p w:rsidR="00435CA1" w:rsidRPr="00390A6B" w:rsidRDefault="00435CA1" w:rsidP="00435CA1">
            <w:pPr>
              <w:jc w:val="center"/>
              <w:rPr>
                <w:sz w:val="24"/>
                <w:szCs w:val="24"/>
              </w:rPr>
            </w:pPr>
            <w:r w:rsidRPr="00390A6B">
              <w:rPr>
                <w:sz w:val="24"/>
                <w:szCs w:val="24"/>
              </w:rPr>
              <w:t>1</w:t>
            </w:r>
          </w:p>
        </w:tc>
        <w:tc>
          <w:tcPr>
            <w:tcW w:w="4933" w:type="dxa"/>
          </w:tcPr>
          <w:p w:rsidR="00435CA1" w:rsidRPr="00390A6B" w:rsidRDefault="00435CA1" w:rsidP="00435CA1">
            <w:pPr>
              <w:jc w:val="both"/>
              <w:rPr>
                <w:sz w:val="24"/>
                <w:szCs w:val="24"/>
              </w:rPr>
            </w:pPr>
            <w:r w:rsidRPr="00390A6B">
              <w:rPr>
                <w:sz w:val="24"/>
                <w:szCs w:val="24"/>
                <w:shd w:val="clear" w:color="auto" w:fill="FFFFFF"/>
              </w:rPr>
              <w:t xml:space="preserve">Создания </w:t>
            </w:r>
            <w:hyperlink r:id="rId107" w:tooltip="Действительное изображение" w:history="1">
              <w:r w:rsidRPr="00390A6B">
                <w:rPr>
                  <w:sz w:val="24"/>
                  <w:szCs w:val="24"/>
                  <w:u w:val="single"/>
                  <w:shd w:val="clear" w:color="auto" w:fill="FFFFFF"/>
                </w:rPr>
                <w:t>действительного изображения</w:t>
              </w:r>
            </w:hyperlink>
            <w:r w:rsidRPr="00390A6B">
              <w:rPr>
                <w:sz w:val="24"/>
                <w:szCs w:val="24"/>
                <w:u w:val="single"/>
                <w:shd w:val="clear" w:color="auto" w:fill="FFFFFF"/>
              </w:rPr>
              <w:t xml:space="preserve"> </w:t>
            </w:r>
            <w:r w:rsidRPr="00390A6B">
              <w:rPr>
                <w:sz w:val="24"/>
                <w:szCs w:val="24"/>
                <w:shd w:val="clear" w:color="auto" w:fill="FFFFFF"/>
              </w:rPr>
              <w:t>плоского предмета небольшого размера на большом экране.</w:t>
            </w:r>
          </w:p>
        </w:tc>
      </w:tr>
      <w:tr w:rsidR="00435CA1" w:rsidRPr="00390A6B" w:rsidTr="00435CA1">
        <w:trPr>
          <w:trHeight w:val="922"/>
        </w:trPr>
        <w:tc>
          <w:tcPr>
            <w:tcW w:w="486" w:type="dxa"/>
          </w:tcPr>
          <w:p w:rsidR="00435CA1" w:rsidRPr="00390A6B" w:rsidRDefault="00435CA1" w:rsidP="00435CA1">
            <w:pPr>
              <w:jc w:val="both"/>
              <w:rPr>
                <w:sz w:val="24"/>
                <w:szCs w:val="24"/>
              </w:rPr>
            </w:pPr>
            <w:r w:rsidRPr="00390A6B">
              <w:rPr>
                <w:sz w:val="24"/>
                <w:szCs w:val="24"/>
              </w:rPr>
              <w:t>3</w:t>
            </w:r>
          </w:p>
        </w:tc>
        <w:tc>
          <w:tcPr>
            <w:tcW w:w="3240" w:type="dxa"/>
          </w:tcPr>
          <w:p w:rsidR="00435CA1" w:rsidRPr="00390A6B" w:rsidRDefault="00435CA1" w:rsidP="00435CA1">
            <w:pPr>
              <w:jc w:val="both"/>
              <w:rPr>
                <w:sz w:val="24"/>
                <w:szCs w:val="24"/>
              </w:rPr>
            </w:pPr>
            <w:r w:rsidRPr="00390A6B">
              <w:rPr>
                <w:sz w:val="24"/>
                <w:szCs w:val="24"/>
              </w:rPr>
              <w:t>Компьютер</w:t>
            </w:r>
          </w:p>
        </w:tc>
        <w:tc>
          <w:tcPr>
            <w:tcW w:w="1050" w:type="dxa"/>
          </w:tcPr>
          <w:p w:rsidR="00435CA1" w:rsidRPr="00390A6B" w:rsidRDefault="00435CA1" w:rsidP="00435CA1">
            <w:pPr>
              <w:jc w:val="center"/>
              <w:rPr>
                <w:sz w:val="24"/>
                <w:szCs w:val="24"/>
              </w:rPr>
            </w:pPr>
            <w:r w:rsidRPr="00390A6B">
              <w:rPr>
                <w:sz w:val="24"/>
                <w:szCs w:val="24"/>
              </w:rPr>
              <w:t>1</w:t>
            </w:r>
          </w:p>
        </w:tc>
        <w:tc>
          <w:tcPr>
            <w:tcW w:w="4933" w:type="dxa"/>
          </w:tcPr>
          <w:p w:rsidR="00435CA1" w:rsidRPr="00390A6B" w:rsidRDefault="00435CA1" w:rsidP="00435CA1">
            <w:pPr>
              <w:jc w:val="both"/>
              <w:rPr>
                <w:sz w:val="24"/>
                <w:szCs w:val="24"/>
              </w:rPr>
            </w:pPr>
            <w:r w:rsidRPr="00390A6B">
              <w:rPr>
                <w:color w:val="212529"/>
                <w:sz w:val="24"/>
                <w:szCs w:val="24"/>
                <w:shd w:val="clear" w:color="auto" w:fill="FFFFFF"/>
              </w:rPr>
              <w:t>Моделирование самых разных биологических систем, организация и хранение всевозможной информации, документооборот, обучение, экологические ГИС, Интернет-технологии.</w:t>
            </w:r>
          </w:p>
        </w:tc>
      </w:tr>
    </w:tbl>
    <w:p w:rsidR="00435CA1" w:rsidRPr="00390A6B" w:rsidRDefault="00435CA1" w:rsidP="00435CA1">
      <w:pPr>
        <w:spacing w:after="0" w:line="240" w:lineRule="auto"/>
        <w:ind w:left="1669"/>
        <w:contextualSpacing/>
        <w:jc w:val="both"/>
        <w:rPr>
          <w:rFonts w:ascii="Times New Roman" w:eastAsia="Times New Roman" w:hAnsi="Times New Roman" w:cs="Times New Roman"/>
          <w:sz w:val="24"/>
          <w:szCs w:val="24"/>
          <w:lang w:eastAsia="ru-RU"/>
        </w:rPr>
      </w:pPr>
    </w:p>
    <w:p w:rsidR="00435CA1" w:rsidRPr="00390A6B" w:rsidRDefault="00435CA1" w:rsidP="00435CA1">
      <w:pPr>
        <w:spacing w:after="0" w:line="240" w:lineRule="auto"/>
        <w:jc w:val="both"/>
        <w:rPr>
          <w:rFonts w:ascii="Times New Roman" w:eastAsia="Times New Roman" w:hAnsi="Times New Roman" w:cs="Times New Roman"/>
          <w:i/>
          <w:sz w:val="24"/>
          <w:szCs w:val="24"/>
          <w:lang w:eastAsia="ru-RU"/>
        </w:rPr>
      </w:pPr>
      <w:r w:rsidRPr="00390A6B">
        <w:rPr>
          <w:rFonts w:ascii="Times New Roman" w:eastAsia="Times New Roman" w:hAnsi="Times New Roman" w:cs="Times New Roman"/>
          <w:i/>
          <w:sz w:val="24"/>
          <w:szCs w:val="24"/>
          <w:lang w:eastAsia="ru-RU"/>
        </w:rPr>
        <w:t xml:space="preserve">Технические средства обучения:  </w:t>
      </w:r>
    </w:p>
    <w:p w:rsidR="00435CA1" w:rsidRPr="00390A6B" w:rsidRDefault="00435CA1" w:rsidP="00435CA1">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435CA1" w:rsidRPr="00390A6B" w:rsidRDefault="00435CA1" w:rsidP="00435CA1">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val="en-US" w:eastAsia="ru-RU"/>
        </w:rPr>
        <w:t xml:space="preserve">AdbeRdr11000_ru_RU.exe (36.5 </w:t>
      </w:r>
      <w:r w:rsidRPr="00390A6B">
        <w:rPr>
          <w:rFonts w:ascii="Times New Roman" w:eastAsia="Calibri" w:hAnsi="Times New Roman" w:cs="Times New Roman"/>
          <w:sz w:val="24"/>
          <w:szCs w:val="24"/>
          <w:lang w:eastAsia="ru-RU"/>
        </w:rPr>
        <w:t>Мб</w:t>
      </w:r>
      <w:r w:rsidRPr="00390A6B">
        <w:rPr>
          <w:rFonts w:ascii="Times New Roman" w:eastAsia="Calibri" w:hAnsi="Times New Roman" w:cs="Times New Roman"/>
          <w:sz w:val="24"/>
          <w:szCs w:val="24"/>
          <w:lang w:val="en-US" w:eastAsia="ru-RU"/>
        </w:rPr>
        <w:t>);</w:t>
      </w:r>
    </w:p>
    <w:p w:rsidR="00435CA1" w:rsidRPr="00390A6B" w:rsidRDefault="00435CA1" w:rsidP="00435CA1">
      <w:pPr>
        <w:numPr>
          <w:ilvl w:val="0"/>
          <w:numId w:val="12"/>
        </w:numPr>
        <w:spacing w:after="0" w:line="24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val="en-US" w:eastAsia="ru-RU"/>
        </w:rPr>
        <w:t xml:space="preserve">FineReader.exe (58 </w:t>
      </w:r>
      <w:r w:rsidRPr="00390A6B">
        <w:rPr>
          <w:rFonts w:ascii="Times New Roman" w:eastAsia="Calibri" w:hAnsi="Times New Roman" w:cs="Times New Roman"/>
          <w:sz w:val="24"/>
          <w:szCs w:val="24"/>
          <w:lang w:eastAsia="ru-RU"/>
        </w:rPr>
        <w:t>Мб</w:t>
      </w:r>
      <w:r w:rsidRPr="00390A6B">
        <w:rPr>
          <w:rFonts w:ascii="Times New Roman" w:eastAsia="Calibri" w:hAnsi="Times New Roman" w:cs="Times New Roman"/>
          <w:sz w:val="24"/>
          <w:szCs w:val="24"/>
          <w:lang w:val="en-US" w:eastAsia="ru-RU"/>
        </w:rPr>
        <w:t>)</w:t>
      </w:r>
      <w:r w:rsidRPr="00390A6B">
        <w:rPr>
          <w:rFonts w:ascii="Times New Roman" w:eastAsia="Calibri" w:hAnsi="Times New Roman" w:cs="Times New Roman"/>
          <w:sz w:val="24"/>
          <w:szCs w:val="24"/>
          <w:lang w:eastAsia="ru-RU"/>
        </w:rPr>
        <w:t>;</w:t>
      </w:r>
    </w:p>
    <w:p w:rsidR="00435CA1" w:rsidRPr="00390A6B" w:rsidRDefault="00435CA1" w:rsidP="00435CA1">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val="en-US" w:eastAsia="ru-RU"/>
        </w:rPr>
        <w:t xml:space="preserve">MS_Office_2013_RePack.  exe (589.3 </w:t>
      </w:r>
      <w:r w:rsidRPr="00390A6B">
        <w:rPr>
          <w:rFonts w:ascii="Times New Roman" w:eastAsia="Calibri" w:hAnsi="Times New Roman" w:cs="Times New Roman"/>
          <w:sz w:val="24"/>
          <w:szCs w:val="24"/>
          <w:lang w:eastAsia="ru-RU"/>
        </w:rPr>
        <w:t>Мб</w:t>
      </w:r>
      <w:r w:rsidRPr="00390A6B">
        <w:rPr>
          <w:rFonts w:ascii="Times New Roman" w:eastAsia="Calibri" w:hAnsi="Times New Roman" w:cs="Times New Roman"/>
          <w:sz w:val="24"/>
          <w:szCs w:val="24"/>
          <w:lang w:val="en-US" w:eastAsia="ru-RU"/>
        </w:rPr>
        <w:t>);</w:t>
      </w:r>
    </w:p>
    <w:p w:rsidR="00435CA1" w:rsidRPr="00390A6B" w:rsidRDefault="00435CA1" w:rsidP="00435CA1">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Calibri" w:hAnsi="Times New Roman" w:cs="Times New Roman"/>
          <w:sz w:val="24"/>
          <w:szCs w:val="24"/>
          <w:lang w:eastAsia="ru-RU"/>
        </w:rPr>
        <w:t>Антивирус Касперского. zip (535.7 Мб);</w:t>
      </w:r>
    </w:p>
    <w:p w:rsidR="00435CA1" w:rsidRPr="00390A6B" w:rsidRDefault="00435CA1" w:rsidP="00435CA1">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Программы для работы с мультимедиа контентом;  </w:t>
      </w:r>
    </w:p>
    <w:p w:rsidR="00435CA1" w:rsidRPr="00390A6B" w:rsidRDefault="00435CA1" w:rsidP="00435CA1">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проектор, интерактивная доска, колонки;</w:t>
      </w:r>
    </w:p>
    <w:p w:rsidR="00435CA1" w:rsidRPr="00390A6B" w:rsidRDefault="00435CA1" w:rsidP="00435CA1">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435CA1" w:rsidRPr="00390A6B" w:rsidRDefault="00435CA1" w:rsidP="00435CA1">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5F3DCC" w:rsidRPr="00390A6B" w:rsidRDefault="005F3DCC"/>
    <w:p w:rsidR="00390A6B" w:rsidRPr="00390A6B" w:rsidRDefault="00390A6B"/>
    <w:p w:rsidR="00390A6B" w:rsidRPr="00390A6B" w:rsidRDefault="00390A6B"/>
    <w:p w:rsidR="00390A6B" w:rsidRPr="00390A6B" w:rsidRDefault="00390A6B"/>
    <w:p w:rsidR="00390A6B" w:rsidRPr="00390A6B" w:rsidRDefault="00390A6B"/>
    <w:p w:rsidR="00390A6B" w:rsidRPr="00390A6B" w:rsidRDefault="00390A6B"/>
    <w:p w:rsidR="00390A6B" w:rsidRPr="00390A6B" w:rsidRDefault="00390A6B"/>
    <w:p w:rsidR="00390A6B" w:rsidRPr="00390A6B" w:rsidRDefault="00390A6B"/>
    <w:p w:rsidR="00390A6B" w:rsidRPr="00390A6B" w:rsidRDefault="00390A6B"/>
    <w:p w:rsidR="00390A6B" w:rsidRDefault="00390A6B"/>
    <w:p w:rsidR="009F5F53" w:rsidRDefault="009F5F53"/>
    <w:p w:rsidR="009F5F53" w:rsidRDefault="009F5F53"/>
    <w:p w:rsidR="009F5F53" w:rsidRDefault="009F5F53"/>
    <w:p w:rsidR="009F5F53" w:rsidRDefault="009F5F53"/>
    <w:p w:rsidR="009F5F53" w:rsidRPr="00390A6B" w:rsidRDefault="009F5F53"/>
    <w:p w:rsidR="00390A6B" w:rsidRPr="00390A6B" w:rsidRDefault="00390A6B"/>
    <w:p w:rsidR="00390A6B" w:rsidRPr="00390A6B" w:rsidRDefault="00390A6B"/>
    <w:p w:rsidR="00390A6B" w:rsidRPr="00390A6B" w:rsidRDefault="00390A6B"/>
    <w:p w:rsidR="00390A6B" w:rsidRPr="00390A6B" w:rsidRDefault="00390A6B"/>
    <w:p w:rsidR="00390A6B" w:rsidRDefault="00390A6B"/>
    <w:p w:rsidR="00D2004E" w:rsidRPr="00390A6B" w:rsidRDefault="00D2004E"/>
    <w:p w:rsidR="00390A6B" w:rsidRPr="00390A6B" w:rsidRDefault="00390A6B"/>
    <w:p w:rsidR="00490DD5" w:rsidRPr="00490DD5" w:rsidRDefault="00490DD5" w:rsidP="00490DD5">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490DD5">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490DD5" w:rsidRPr="00490DD5" w:rsidRDefault="00490DD5" w:rsidP="00490DD5">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490DD5">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490DD5" w:rsidRPr="00490DD5" w:rsidRDefault="00490DD5" w:rsidP="00490DD5">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490DD5">
        <w:rPr>
          <w:rFonts w:ascii="Times New Roman" w:eastAsia="Calibri" w:hAnsi="Times New Roman" w:cs="Times New Roman"/>
          <w:sz w:val="28"/>
          <w:szCs w:val="28"/>
          <w:shd w:val="clear" w:color="auto" w:fill="FFFFFF"/>
          <w:lang w:val="x-none" w:eastAsia="x-none"/>
        </w:rPr>
        <w:t>учреждение высшего образования</w:t>
      </w:r>
    </w:p>
    <w:p w:rsidR="00490DD5" w:rsidRPr="00490DD5" w:rsidRDefault="00490DD5" w:rsidP="00490DD5">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490DD5">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490DD5">
        <w:rPr>
          <w:rFonts w:ascii="Times New Roman" w:eastAsia="Calibri" w:hAnsi="Times New Roman" w:cs="Times New Roman"/>
          <w:sz w:val="28"/>
          <w:szCs w:val="28"/>
          <w:shd w:val="clear" w:color="auto" w:fill="FFFFFF"/>
          <w:lang w:eastAsia="x-none"/>
        </w:rPr>
        <w:t xml:space="preserve"> </w:t>
      </w:r>
    </w:p>
    <w:p w:rsidR="00490DD5" w:rsidRPr="00490DD5" w:rsidRDefault="00490DD5" w:rsidP="00490DD5">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490DD5">
        <w:rPr>
          <w:rFonts w:ascii="Times New Roman" w:eastAsia="Calibri" w:hAnsi="Times New Roman" w:cs="Times New Roman"/>
          <w:sz w:val="28"/>
          <w:szCs w:val="28"/>
          <w:shd w:val="clear" w:color="auto" w:fill="FFFFFF"/>
          <w:lang w:eastAsia="x-none"/>
        </w:rPr>
        <w:t>ИМЕНИ АХМАТА АБДУЛХАМИДОВИЧА КАДЫРОВА</w:t>
      </w:r>
      <w:r w:rsidRPr="00490DD5">
        <w:rPr>
          <w:rFonts w:ascii="Times New Roman" w:eastAsia="Calibri" w:hAnsi="Times New Roman" w:cs="Times New Roman"/>
          <w:sz w:val="28"/>
          <w:szCs w:val="28"/>
          <w:shd w:val="clear" w:color="auto" w:fill="FFFFFF"/>
          <w:lang w:val="x-none" w:eastAsia="x-none"/>
        </w:rPr>
        <w:t>»</w:t>
      </w:r>
    </w:p>
    <w:p w:rsidR="00490DD5" w:rsidRPr="00490DD5" w:rsidRDefault="00490DD5" w:rsidP="00490DD5">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490DD5">
        <w:rPr>
          <w:rFonts w:ascii="Times New Roman" w:eastAsia="Calibri" w:hAnsi="Times New Roman" w:cs="Times New Roman"/>
          <w:sz w:val="28"/>
          <w:szCs w:val="28"/>
          <w:shd w:val="clear" w:color="auto" w:fill="FFFFFF"/>
          <w:lang w:val="x-none" w:eastAsia="x-none"/>
        </w:rPr>
        <w:t>______________________________________________________________</w:t>
      </w:r>
    </w:p>
    <w:p w:rsidR="00490DD5" w:rsidRPr="00490DD5" w:rsidRDefault="00490DD5" w:rsidP="00490DD5">
      <w:pPr>
        <w:suppressLineNumbers/>
        <w:spacing w:after="0" w:line="240" w:lineRule="auto"/>
        <w:rPr>
          <w:rFonts w:ascii="Times New Roman" w:eastAsia="Times New Roman" w:hAnsi="Times New Roman" w:cs="Times New Roman"/>
          <w:sz w:val="28"/>
          <w:szCs w:val="24"/>
          <w:lang w:eastAsia="ru-RU"/>
        </w:rPr>
      </w:pPr>
    </w:p>
    <w:p w:rsidR="00490DD5" w:rsidRPr="00490DD5" w:rsidRDefault="00490DD5" w:rsidP="00490DD5">
      <w:pPr>
        <w:spacing w:after="0" w:line="240" w:lineRule="auto"/>
        <w:jc w:val="center"/>
        <w:rPr>
          <w:rFonts w:ascii="Times New Roman" w:eastAsia="Calibri" w:hAnsi="Times New Roman" w:cs="Times New Roman"/>
          <w:sz w:val="28"/>
          <w:szCs w:val="28"/>
          <w:lang w:eastAsia="ru-RU"/>
        </w:rPr>
      </w:pPr>
      <w:r w:rsidRPr="00490DD5">
        <w:rPr>
          <w:rFonts w:ascii="Times New Roman" w:eastAsia="Calibri" w:hAnsi="Times New Roman" w:cs="Times New Roman"/>
          <w:sz w:val="28"/>
          <w:szCs w:val="28"/>
          <w:lang w:eastAsia="ru-RU"/>
        </w:rPr>
        <w:t>БИОЛОГО-ХИМИЧЕСКИЙ ФАКУЛЬТЕТ</w:t>
      </w:r>
    </w:p>
    <w:p w:rsidR="007C2DD1" w:rsidRPr="00390A6B" w:rsidRDefault="007C2DD1" w:rsidP="007C2DD1">
      <w:pPr>
        <w:keepNext/>
        <w:spacing w:after="0" w:line="240" w:lineRule="auto"/>
        <w:jc w:val="center"/>
        <w:outlineLvl w:val="3"/>
        <w:rPr>
          <w:rFonts w:ascii="Times New Roman" w:eastAsia="Times New Roman" w:hAnsi="Times New Roman" w:cs="Times New Roman"/>
          <w:bCs/>
          <w:sz w:val="28"/>
          <w:szCs w:val="28"/>
          <w:lang w:eastAsia="ru-RU"/>
        </w:rPr>
      </w:pPr>
      <w:r w:rsidRPr="00390A6B">
        <w:rPr>
          <w:rFonts w:ascii="Times New Roman" w:eastAsia="Times New Roman" w:hAnsi="Times New Roman" w:cs="Times New Roman"/>
          <w:bCs/>
          <w:sz w:val="28"/>
          <w:szCs w:val="28"/>
          <w:lang w:eastAsia="ru-RU"/>
        </w:rPr>
        <w:t>Кафедра «Ботаника, зоология и биоэкология»</w:t>
      </w:r>
    </w:p>
    <w:p w:rsidR="00905F90" w:rsidRPr="00390A6B" w:rsidRDefault="00905F90" w:rsidP="00905F90">
      <w:pPr>
        <w:suppressLineNumbers/>
        <w:spacing w:after="0" w:line="240" w:lineRule="auto"/>
        <w:jc w:val="right"/>
        <w:rPr>
          <w:rFonts w:ascii="Times New Roman" w:eastAsia="Times New Roman" w:hAnsi="Times New Roman" w:cs="Times New Roman"/>
          <w:sz w:val="28"/>
          <w:szCs w:val="28"/>
          <w:lang w:eastAsia="ru-RU"/>
        </w:rPr>
      </w:pPr>
    </w:p>
    <w:p w:rsidR="00905F90" w:rsidRPr="00390A6B" w:rsidRDefault="00905F90" w:rsidP="00905F90">
      <w:pPr>
        <w:suppressLineNumbers/>
        <w:spacing w:after="0" w:line="240" w:lineRule="auto"/>
        <w:jc w:val="right"/>
        <w:rPr>
          <w:rFonts w:ascii="Times New Roman" w:eastAsia="Times New Roman" w:hAnsi="Times New Roman" w:cs="Times New Roman"/>
          <w:sz w:val="28"/>
          <w:szCs w:val="28"/>
          <w:lang w:eastAsia="ru-RU"/>
        </w:rPr>
      </w:pPr>
    </w:p>
    <w:p w:rsidR="00905F90" w:rsidRPr="00390A6B" w:rsidRDefault="00905F90" w:rsidP="00905F90">
      <w:pPr>
        <w:suppressLineNumbers/>
        <w:spacing w:after="0" w:line="240" w:lineRule="auto"/>
        <w:jc w:val="right"/>
        <w:rPr>
          <w:rFonts w:ascii="Times New Roman" w:eastAsia="Times New Roman" w:hAnsi="Times New Roman" w:cs="Times New Roman"/>
          <w:sz w:val="28"/>
          <w:szCs w:val="28"/>
          <w:lang w:eastAsia="ru-RU"/>
        </w:rPr>
      </w:pPr>
    </w:p>
    <w:p w:rsidR="00905F90" w:rsidRPr="00390A6B" w:rsidRDefault="00905F90" w:rsidP="00905F90">
      <w:pPr>
        <w:suppressLineNumbers/>
        <w:spacing w:after="0" w:line="240" w:lineRule="auto"/>
        <w:jc w:val="right"/>
        <w:rPr>
          <w:rFonts w:ascii="Times New Roman" w:eastAsia="Times New Roman" w:hAnsi="Times New Roman" w:cs="Times New Roman"/>
          <w:sz w:val="28"/>
          <w:szCs w:val="28"/>
          <w:lang w:eastAsia="ru-RU"/>
        </w:rPr>
      </w:pPr>
    </w:p>
    <w:p w:rsidR="00905F90" w:rsidRPr="00390A6B" w:rsidRDefault="00905F90" w:rsidP="00905F90">
      <w:pPr>
        <w:suppressLineNumbers/>
        <w:spacing w:after="0" w:line="240" w:lineRule="auto"/>
        <w:jc w:val="center"/>
        <w:rPr>
          <w:rFonts w:ascii="Times New Roman" w:eastAsia="Times New Roman" w:hAnsi="Times New Roman" w:cs="Times New Roman"/>
          <w:sz w:val="28"/>
          <w:szCs w:val="28"/>
          <w:lang w:eastAsia="ru-RU"/>
        </w:rPr>
      </w:pPr>
    </w:p>
    <w:p w:rsidR="00905F90" w:rsidRPr="00390A6B" w:rsidRDefault="00905F90" w:rsidP="00905F90">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390A6B">
        <w:rPr>
          <w:rFonts w:ascii="Times New Roman" w:eastAsia="Times New Roman" w:hAnsi="Times New Roman" w:cs="Times New Roman"/>
          <w:b/>
          <w:bCs/>
          <w:sz w:val="28"/>
          <w:szCs w:val="28"/>
          <w:lang w:eastAsia="ru-RU"/>
        </w:rPr>
        <w:t>РАБОЧАЯ ПРОГРАММА</w:t>
      </w:r>
    </w:p>
    <w:p w:rsidR="00905F90" w:rsidRPr="00390A6B" w:rsidRDefault="00905F90" w:rsidP="00905F90">
      <w:pPr>
        <w:keepNext/>
        <w:spacing w:before="120" w:after="60" w:line="240" w:lineRule="auto"/>
        <w:jc w:val="center"/>
        <w:outlineLvl w:val="3"/>
        <w:rPr>
          <w:rFonts w:ascii="Times New Roman" w:eastAsia="Times New Roman" w:hAnsi="Times New Roman" w:cs="Times New Roman"/>
          <w:b/>
          <w:bCs/>
          <w:sz w:val="28"/>
          <w:szCs w:val="28"/>
          <w:lang w:eastAsia="ru-RU"/>
        </w:rPr>
      </w:pPr>
      <w:r w:rsidRPr="00390A6B">
        <w:rPr>
          <w:rFonts w:ascii="Times New Roman" w:eastAsia="Times New Roman" w:hAnsi="Times New Roman" w:cs="Times New Roman"/>
          <w:b/>
          <w:bCs/>
          <w:sz w:val="28"/>
          <w:szCs w:val="28"/>
          <w:lang w:eastAsia="ru-RU"/>
        </w:rPr>
        <w:t>УЧЕБНОЙ ДИСЦИПЛИНЫ</w:t>
      </w:r>
    </w:p>
    <w:p w:rsidR="00905F90" w:rsidRPr="00390A6B" w:rsidRDefault="00905F90" w:rsidP="00905F90">
      <w:pPr>
        <w:autoSpaceDE w:val="0"/>
        <w:autoSpaceDN w:val="0"/>
        <w:adjustRightInd w:val="0"/>
        <w:spacing w:after="0" w:line="240" w:lineRule="auto"/>
        <w:jc w:val="center"/>
        <w:rPr>
          <w:rFonts w:ascii="Times New Roman" w:eastAsia="Calibri" w:hAnsi="Times New Roman" w:cs="Times New Roman"/>
          <w:sz w:val="28"/>
          <w:szCs w:val="28"/>
        </w:rPr>
      </w:pPr>
      <w:r w:rsidRPr="00390A6B">
        <w:rPr>
          <w:rFonts w:ascii="Times New Roman" w:eastAsia="Calibri" w:hAnsi="Times New Roman" w:cs="Times New Roman"/>
          <w:b/>
          <w:bCs/>
          <w:sz w:val="28"/>
          <w:szCs w:val="28"/>
        </w:rPr>
        <w:t>«</w:t>
      </w:r>
      <w:r w:rsidR="00C51106">
        <w:rPr>
          <w:rFonts w:ascii="Times New Roman" w:eastAsia="Calibri" w:hAnsi="Times New Roman" w:cs="Times New Roman"/>
          <w:b/>
          <w:bCs/>
          <w:sz w:val="28"/>
          <w:szCs w:val="28"/>
        </w:rPr>
        <w:t>М</w:t>
      </w:r>
      <w:r w:rsidR="00490DD5" w:rsidRPr="00390A6B">
        <w:rPr>
          <w:rFonts w:ascii="Times New Roman" w:eastAsia="Calibri" w:hAnsi="Times New Roman" w:cs="Times New Roman"/>
          <w:b/>
          <w:bCs/>
          <w:sz w:val="28"/>
          <w:szCs w:val="28"/>
        </w:rPr>
        <w:t>етоды экологических исследований»</w:t>
      </w:r>
    </w:p>
    <w:p w:rsidR="00905F90" w:rsidRPr="00390A6B" w:rsidRDefault="00905F90" w:rsidP="00905F90">
      <w:pPr>
        <w:spacing w:after="0" w:line="240" w:lineRule="auto"/>
        <w:rPr>
          <w:rFonts w:ascii="Times New Roman" w:eastAsia="Times New Roman" w:hAnsi="Times New Roman" w:cs="Times New Roman"/>
          <w:sz w:val="28"/>
          <w:szCs w:val="28"/>
          <w:lang w:eastAsia="ru-RU"/>
        </w:rPr>
      </w:pPr>
    </w:p>
    <w:p w:rsidR="00905F90" w:rsidRPr="00390A6B" w:rsidRDefault="00905F90" w:rsidP="00905F90">
      <w:pPr>
        <w:spacing w:after="0" w:line="240" w:lineRule="auto"/>
        <w:rPr>
          <w:rFonts w:ascii="Times New Roman" w:eastAsia="Times New Roman" w:hAnsi="Times New Roman" w:cs="Times New Roman"/>
          <w:sz w:val="28"/>
          <w:szCs w:val="28"/>
          <w:lang w:eastAsia="ru-RU"/>
        </w:rPr>
      </w:pPr>
    </w:p>
    <w:p w:rsidR="00905F90" w:rsidRPr="00390A6B" w:rsidRDefault="00905F90" w:rsidP="00905F90">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905F90" w:rsidRPr="00390A6B" w:rsidTr="00905F90">
        <w:trPr>
          <w:trHeight w:val="331"/>
        </w:trPr>
        <w:tc>
          <w:tcPr>
            <w:tcW w:w="2500"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jc w:val="both"/>
              <w:rPr>
                <w:rFonts w:ascii="Times New Roman" w:hAnsi="Times New Roman"/>
                <w:sz w:val="28"/>
                <w:szCs w:val="28"/>
              </w:rPr>
            </w:pPr>
            <w:r w:rsidRPr="00390A6B">
              <w:rPr>
                <w:rFonts w:ascii="Times New Roman" w:hAnsi="Times New Roman"/>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spacing w:line="259" w:lineRule="auto"/>
              <w:rPr>
                <w:rFonts w:ascii="Times New Roman" w:hAnsi="Times New Roman"/>
                <w:sz w:val="28"/>
                <w:szCs w:val="28"/>
              </w:rPr>
            </w:pPr>
            <w:r w:rsidRPr="00390A6B">
              <w:rPr>
                <w:rFonts w:ascii="Times New Roman" w:hAnsi="Times New Roman"/>
                <w:sz w:val="28"/>
                <w:szCs w:val="28"/>
              </w:rPr>
              <w:t xml:space="preserve">Биология </w:t>
            </w:r>
          </w:p>
        </w:tc>
      </w:tr>
      <w:tr w:rsidR="00905F90" w:rsidRPr="00390A6B" w:rsidTr="00905F90">
        <w:trPr>
          <w:trHeight w:val="163"/>
        </w:trPr>
        <w:tc>
          <w:tcPr>
            <w:tcW w:w="2500"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jc w:val="both"/>
              <w:rPr>
                <w:rFonts w:ascii="Times New Roman" w:hAnsi="Times New Roman"/>
                <w:sz w:val="28"/>
                <w:szCs w:val="28"/>
              </w:rPr>
            </w:pPr>
            <w:r w:rsidRPr="00390A6B">
              <w:rPr>
                <w:rFonts w:ascii="Times New Roman" w:hAnsi="Times New Roman"/>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spacing w:line="259" w:lineRule="auto"/>
              <w:rPr>
                <w:rFonts w:ascii="Times New Roman" w:hAnsi="Times New Roman"/>
                <w:sz w:val="28"/>
                <w:szCs w:val="28"/>
              </w:rPr>
            </w:pPr>
            <w:r w:rsidRPr="00390A6B">
              <w:rPr>
                <w:rFonts w:ascii="Times New Roman" w:hAnsi="Times New Roman"/>
                <w:sz w:val="28"/>
                <w:szCs w:val="28"/>
              </w:rPr>
              <w:t xml:space="preserve">06.04.01 </w:t>
            </w:r>
          </w:p>
        </w:tc>
      </w:tr>
      <w:tr w:rsidR="00905F90" w:rsidRPr="00390A6B" w:rsidTr="00905F90">
        <w:trPr>
          <w:trHeight w:val="249"/>
        </w:trPr>
        <w:tc>
          <w:tcPr>
            <w:tcW w:w="2500"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jc w:val="both"/>
              <w:rPr>
                <w:rFonts w:ascii="Times New Roman" w:hAnsi="Times New Roman"/>
                <w:sz w:val="28"/>
                <w:szCs w:val="28"/>
              </w:rPr>
            </w:pPr>
            <w:r w:rsidRPr="00390A6B">
              <w:rPr>
                <w:rFonts w:ascii="Times New Roman" w:hAnsi="Times New Roman"/>
                <w:color w:val="000000"/>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spacing w:line="259" w:lineRule="auto"/>
              <w:jc w:val="both"/>
              <w:rPr>
                <w:rFonts w:ascii="Times New Roman" w:hAnsi="Times New Roman"/>
                <w:sz w:val="28"/>
                <w:szCs w:val="28"/>
              </w:rPr>
            </w:pPr>
            <w:r w:rsidRPr="00390A6B">
              <w:rPr>
                <w:rFonts w:ascii="Times New Roman" w:hAnsi="Times New Roman"/>
                <w:sz w:val="28"/>
                <w:szCs w:val="28"/>
              </w:rPr>
              <w:t>Экология растений</w:t>
            </w:r>
          </w:p>
        </w:tc>
      </w:tr>
      <w:tr w:rsidR="00905F90" w:rsidRPr="00390A6B" w:rsidTr="00905F90">
        <w:trPr>
          <w:trHeight w:val="334"/>
        </w:trPr>
        <w:tc>
          <w:tcPr>
            <w:tcW w:w="2500"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jc w:val="both"/>
              <w:rPr>
                <w:rFonts w:ascii="Times New Roman" w:hAnsi="Times New Roman"/>
                <w:sz w:val="28"/>
                <w:szCs w:val="28"/>
              </w:rPr>
            </w:pPr>
            <w:r w:rsidRPr="00390A6B">
              <w:rPr>
                <w:rFonts w:ascii="Times New Roman" w:hAnsi="Times New Roman"/>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spacing w:line="259" w:lineRule="auto"/>
              <w:rPr>
                <w:rFonts w:ascii="Times New Roman" w:hAnsi="Times New Roman"/>
                <w:sz w:val="28"/>
                <w:szCs w:val="28"/>
              </w:rPr>
            </w:pPr>
            <w:r w:rsidRPr="00390A6B">
              <w:rPr>
                <w:rFonts w:ascii="Times New Roman" w:hAnsi="Times New Roman"/>
                <w:sz w:val="28"/>
                <w:szCs w:val="28"/>
              </w:rPr>
              <w:t>Магистр</w:t>
            </w:r>
          </w:p>
        </w:tc>
      </w:tr>
      <w:tr w:rsidR="00905F90" w:rsidRPr="00390A6B" w:rsidTr="00905F90">
        <w:trPr>
          <w:trHeight w:val="331"/>
        </w:trPr>
        <w:tc>
          <w:tcPr>
            <w:tcW w:w="2500"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jc w:val="both"/>
              <w:rPr>
                <w:rFonts w:ascii="Times New Roman" w:hAnsi="Times New Roman"/>
                <w:sz w:val="28"/>
                <w:szCs w:val="28"/>
              </w:rPr>
            </w:pPr>
            <w:r w:rsidRPr="00390A6B">
              <w:rPr>
                <w:rFonts w:ascii="Times New Roman" w:hAnsi="Times New Roman"/>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spacing w:line="259" w:lineRule="auto"/>
              <w:rPr>
                <w:rFonts w:ascii="Times New Roman" w:hAnsi="Times New Roman"/>
                <w:sz w:val="28"/>
                <w:szCs w:val="28"/>
              </w:rPr>
            </w:pPr>
            <w:r w:rsidRPr="00390A6B">
              <w:rPr>
                <w:rFonts w:ascii="Times New Roman" w:hAnsi="Times New Roman"/>
                <w:sz w:val="28"/>
                <w:szCs w:val="28"/>
              </w:rPr>
              <w:t xml:space="preserve">Очная/очно-заочная </w:t>
            </w:r>
          </w:p>
        </w:tc>
      </w:tr>
      <w:tr w:rsidR="00905F90" w:rsidRPr="00390A6B" w:rsidTr="00905F90">
        <w:trPr>
          <w:trHeight w:val="331"/>
        </w:trPr>
        <w:tc>
          <w:tcPr>
            <w:tcW w:w="2500"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jc w:val="both"/>
              <w:rPr>
                <w:rFonts w:ascii="Times New Roman" w:hAnsi="Times New Roman"/>
                <w:sz w:val="28"/>
                <w:szCs w:val="28"/>
              </w:rPr>
            </w:pPr>
            <w:r w:rsidRPr="00390A6B">
              <w:rPr>
                <w:rFonts w:ascii="Times New Roman" w:hAnsi="Times New Roman"/>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spacing w:line="259" w:lineRule="auto"/>
              <w:rPr>
                <w:rFonts w:ascii="Times New Roman" w:hAnsi="Times New Roman"/>
                <w:sz w:val="28"/>
                <w:szCs w:val="28"/>
              </w:rPr>
            </w:pPr>
            <w:r w:rsidRPr="00390A6B">
              <w:rPr>
                <w:rFonts w:ascii="Times New Roman" w:hAnsi="Times New Roman"/>
                <w:sz w:val="28"/>
                <w:szCs w:val="28"/>
              </w:rPr>
              <w:t>Б1.О.08</w:t>
            </w:r>
          </w:p>
        </w:tc>
      </w:tr>
    </w:tbl>
    <w:p w:rsidR="00905F90" w:rsidRPr="00390A6B" w:rsidRDefault="00905F90" w:rsidP="00905F90">
      <w:pPr>
        <w:spacing w:after="0" w:line="240" w:lineRule="auto"/>
        <w:rPr>
          <w:rFonts w:ascii="Times New Roman" w:eastAsia="Times New Roman" w:hAnsi="Times New Roman" w:cs="Times New Roman"/>
          <w:sz w:val="28"/>
          <w:szCs w:val="28"/>
          <w:lang w:eastAsia="ru-RU"/>
        </w:rPr>
      </w:pPr>
    </w:p>
    <w:p w:rsidR="00905F90" w:rsidRPr="00390A6B" w:rsidRDefault="00905F90" w:rsidP="00905F90">
      <w:pPr>
        <w:spacing w:after="0" w:line="240" w:lineRule="auto"/>
        <w:rPr>
          <w:rFonts w:ascii="Times New Roman" w:eastAsia="Times New Roman" w:hAnsi="Times New Roman" w:cs="Times New Roman"/>
          <w:sz w:val="28"/>
          <w:szCs w:val="28"/>
          <w:lang w:eastAsia="ru-RU"/>
        </w:rPr>
      </w:pPr>
    </w:p>
    <w:p w:rsidR="00905F90" w:rsidRPr="00390A6B" w:rsidRDefault="00905F90" w:rsidP="00905F90">
      <w:pPr>
        <w:spacing w:after="0" w:line="240" w:lineRule="auto"/>
        <w:rPr>
          <w:rFonts w:ascii="Times New Roman" w:eastAsia="Times New Roman" w:hAnsi="Times New Roman" w:cs="Times New Roman"/>
          <w:sz w:val="28"/>
          <w:szCs w:val="28"/>
          <w:lang w:eastAsia="ru-RU"/>
        </w:rPr>
      </w:pPr>
    </w:p>
    <w:p w:rsidR="00905F90" w:rsidRPr="00390A6B" w:rsidRDefault="00905F90" w:rsidP="00905F90">
      <w:pPr>
        <w:spacing w:after="0" w:line="240" w:lineRule="auto"/>
        <w:rPr>
          <w:rFonts w:ascii="Times New Roman" w:eastAsia="Times New Roman" w:hAnsi="Times New Roman" w:cs="Times New Roman"/>
          <w:sz w:val="28"/>
          <w:szCs w:val="28"/>
          <w:lang w:eastAsia="ru-RU"/>
        </w:rPr>
      </w:pPr>
    </w:p>
    <w:p w:rsidR="00905F90" w:rsidRPr="00390A6B" w:rsidRDefault="00905F90" w:rsidP="00905F90">
      <w:pPr>
        <w:spacing w:after="0" w:line="240" w:lineRule="auto"/>
        <w:rPr>
          <w:rFonts w:ascii="Times New Roman" w:eastAsia="Times New Roman" w:hAnsi="Times New Roman" w:cs="Times New Roman"/>
          <w:sz w:val="28"/>
          <w:szCs w:val="28"/>
          <w:lang w:eastAsia="ru-RU"/>
        </w:rPr>
      </w:pPr>
    </w:p>
    <w:p w:rsidR="00905F90" w:rsidRDefault="00905F90" w:rsidP="00905F90">
      <w:pPr>
        <w:suppressLineNumbers/>
        <w:spacing w:after="0" w:line="240" w:lineRule="auto"/>
        <w:jc w:val="center"/>
        <w:rPr>
          <w:rFonts w:ascii="Times New Roman" w:eastAsia="Times New Roman" w:hAnsi="Times New Roman" w:cs="Times New Roman"/>
          <w:sz w:val="28"/>
          <w:szCs w:val="28"/>
          <w:lang w:eastAsia="ru-RU"/>
        </w:rPr>
      </w:pPr>
    </w:p>
    <w:p w:rsidR="009F5F53" w:rsidRPr="00390A6B" w:rsidRDefault="009F5F53" w:rsidP="00905F90">
      <w:pPr>
        <w:suppressLineNumbers/>
        <w:spacing w:after="0" w:line="240" w:lineRule="auto"/>
        <w:jc w:val="center"/>
        <w:rPr>
          <w:rFonts w:ascii="Times New Roman" w:eastAsia="Times New Roman" w:hAnsi="Times New Roman" w:cs="Times New Roman"/>
          <w:sz w:val="28"/>
          <w:szCs w:val="28"/>
          <w:lang w:eastAsia="ru-RU"/>
        </w:rPr>
      </w:pPr>
    </w:p>
    <w:p w:rsidR="00905F90" w:rsidRPr="00390A6B" w:rsidRDefault="00905F90" w:rsidP="00905F90">
      <w:pPr>
        <w:suppressLineNumbers/>
        <w:spacing w:after="0" w:line="240" w:lineRule="auto"/>
        <w:jc w:val="center"/>
        <w:rPr>
          <w:rFonts w:ascii="Times New Roman" w:eastAsia="Times New Roman" w:hAnsi="Times New Roman" w:cs="Times New Roman"/>
          <w:sz w:val="28"/>
          <w:szCs w:val="28"/>
          <w:lang w:eastAsia="ru-RU"/>
        </w:rPr>
      </w:pPr>
    </w:p>
    <w:p w:rsidR="00905F90" w:rsidRPr="00390A6B" w:rsidRDefault="00905F90" w:rsidP="00905F90">
      <w:pPr>
        <w:suppressLineNumbers/>
        <w:spacing w:after="0" w:line="240" w:lineRule="auto"/>
        <w:rPr>
          <w:rFonts w:ascii="Times New Roman" w:eastAsia="Times New Roman" w:hAnsi="Times New Roman" w:cs="Times New Roman"/>
          <w:sz w:val="28"/>
          <w:szCs w:val="28"/>
          <w:lang w:eastAsia="ru-RU"/>
        </w:rPr>
      </w:pPr>
    </w:p>
    <w:p w:rsidR="00905F90" w:rsidRPr="00390A6B" w:rsidRDefault="00905F90" w:rsidP="00905F90">
      <w:pPr>
        <w:spacing w:after="0" w:line="240" w:lineRule="auto"/>
        <w:jc w:val="center"/>
        <w:rPr>
          <w:rFonts w:ascii="Times New Roman" w:eastAsia="Times New Roman" w:hAnsi="Times New Roman" w:cs="Times New Roman"/>
          <w:sz w:val="28"/>
          <w:szCs w:val="28"/>
          <w:lang w:eastAsia="ru-RU"/>
        </w:rPr>
      </w:pPr>
    </w:p>
    <w:p w:rsidR="00905F90" w:rsidRPr="00390A6B" w:rsidRDefault="00905F90" w:rsidP="00905F90">
      <w:pPr>
        <w:spacing w:after="0" w:line="240" w:lineRule="auto"/>
        <w:jc w:val="center"/>
        <w:rPr>
          <w:rFonts w:ascii="Times New Roman" w:eastAsia="Times New Roman" w:hAnsi="Times New Roman" w:cs="Times New Roman"/>
          <w:sz w:val="28"/>
          <w:szCs w:val="28"/>
          <w:lang w:eastAsia="ru-RU"/>
        </w:rPr>
      </w:pPr>
    </w:p>
    <w:p w:rsidR="00905F90" w:rsidRPr="00390A6B" w:rsidRDefault="00905F90" w:rsidP="00905F90">
      <w:pPr>
        <w:spacing w:after="0" w:line="240" w:lineRule="auto"/>
        <w:rPr>
          <w:rFonts w:ascii="Times New Roman" w:eastAsia="Times New Roman" w:hAnsi="Times New Roman" w:cs="Times New Roman"/>
          <w:sz w:val="28"/>
          <w:szCs w:val="28"/>
          <w:lang w:eastAsia="ru-RU"/>
        </w:rPr>
      </w:pPr>
    </w:p>
    <w:p w:rsidR="007C2DD1" w:rsidRPr="00390A6B" w:rsidRDefault="007C2DD1" w:rsidP="00905F90">
      <w:pPr>
        <w:spacing w:after="0" w:line="240" w:lineRule="auto"/>
        <w:rPr>
          <w:rFonts w:ascii="Times New Roman" w:eastAsia="Times New Roman" w:hAnsi="Times New Roman" w:cs="Times New Roman"/>
          <w:sz w:val="28"/>
          <w:szCs w:val="28"/>
          <w:lang w:eastAsia="ru-RU"/>
        </w:rPr>
      </w:pPr>
    </w:p>
    <w:p w:rsidR="00905F90" w:rsidRDefault="00905F90" w:rsidP="00905F90">
      <w:pPr>
        <w:spacing w:after="0" w:line="240" w:lineRule="auto"/>
        <w:contextualSpacing/>
        <w:jc w:val="center"/>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 Грозный, 2022</w:t>
      </w:r>
      <w:r w:rsidR="00D2004E">
        <w:rPr>
          <w:rFonts w:ascii="Times New Roman" w:eastAsia="Times New Roman" w:hAnsi="Times New Roman" w:cs="Times New Roman"/>
          <w:sz w:val="28"/>
          <w:szCs w:val="28"/>
          <w:lang w:eastAsia="ru-RU"/>
        </w:rPr>
        <w:t xml:space="preserve"> г.</w:t>
      </w:r>
    </w:p>
    <w:p w:rsidR="009F5F53" w:rsidRPr="00390A6B" w:rsidRDefault="009F5F53" w:rsidP="00905F90">
      <w:pPr>
        <w:spacing w:after="0" w:line="240" w:lineRule="auto"/>
        <w:contextualSpacing/>
        <w:jc w:val="center"/>
        <w:rPr>
          <w:rFonts w:ascii="Times New Roman" w:eastAsia="Times New Roman" w:hAnsi="Times New Roman" w:cs="Times New Roman"/>
          <w:sz w:val="28"/>
          <w:szCs w:val="28"/>
          <w:lang w:eastAsia="ru-RU"/>
        </w:rPr>
      </w:pPr>
    </w:p>
    <w:p w:rsidR="00905F90" w:rsidRPr="00390A6B" w:rsidRDefault="00905F90" w:rsidP="00905F90">
      <w:pPr>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Times New Roman" w:hAnsi="Times New Roman" w:cs="Times New Roman"/>
          <w:sz w:val="24"/>
          <w:szCs w:val="24"/>
          <w:lang w:eastAsia="ru-RU"/>
        </w:rPr>
        <w:t xml:space="preserve">Ирисханова З.И. Рабочая программа учебной дисциплины </w:t>
      </w:r>
      <w:r w:rsidRPr="00390A6B">
        <w:rPr>
          <w:rFonts w:ascii="Times New Roman" w:eastAsia="Calibri" w:hAnsi="Times New Roman" w:cs="Times New Roman"/>
          <w:bCs/>
          <w:sz w:val="24"/>
          <w:szCs w:val="24"/>
        </w:rPr>
        <w:t>«Методы экологических исследований»</w:t>
      </w:r>
    </w:p>
    <w:p w:rsidR="00905F90" w:rsidRPr="00390A6B" w:rsidRDefault="00905F90" w:rsidP="00905F9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[Текст] / сост. Ирисханова З.И. – Грозный: ФГБОУ ВО «Чеченский государственный университет им. А.А. Кадырова», 2022.</w:t>
      </w:r>
    </w:p>
    <w:p w:rsidR="00905F90" w:rsidRPr="00390A6B" w:rsidRDefault="00905F90" w:rsidP="00905F90">
      <w:pPr>
        <w:suppressLineNumbers/>
        <w:spacing w:after="0" w:line="240" w:lineRule="auto"/>
        <w:ind w:firstLine="851"/>
        <w:rPr>
          <w:rFonts w:ascii="Times New Roman" w:eastAsia="Times New Roman" w:hAnsi="Times New Roman" w:cs="Times New Roman"/>
          <w:sz w:val="24"/>
          <w:szCs w:val="24"/>
          <w:lang w:eastAsia="ru-RU"/>
        </w:rPr>
      </w:pPr>
    </w:p>
    <w:p w:rsidR="00905F90" w:rsidRPr="00390A6B" w:rsidRDefault="00905F90" w:rsidP="00905F90">
      <w:pPr>
        <w:suppressLineNumbers/>
        <w:spacing w:after="0" w:line="240" w:lineRule="auto"/>
        <w:ind w:firstLine="851"/>
        <w:jc w:val="both"/>
        <w:rPr>
          <w:rFonts w:ascii="Times New Roman" w:eastAsia="Times New Roman" w:hAnsi="Times New Roman" w:cs="Times New Roman"/>
          <w:sz w:val="24"/>
          <w:szCs w:val="24"/>
          <w:lang w:eastAsia="ru-RU"/>
        </w:rPr>
      </w:pPr>
    </w:p>
    <w:p w:rsidR="00905F90" w:rsidRPr="00390A6B" w:rsidRDefault="00905F90" w:rsidP="00905F90">
      <w:pPr>
        <w:suppressLineNumbers/>
        <w:spacing w:after="0" w:line="240" w:lineRule="auto"/>
        <w:ind w:firstLine="851"/>
        <w:jc w:val="both"/>
        <w:rPr>
          <w:rFonts w:ascii="Times New Roman" w:eastAsia="Times New Roman" w:hAnsi="Times New Roman" w:cs="Times New Roman"/>
          <w:sz w:val="24"/>
          <w:szCs w:val="24"/>
          <w:lang w:eastAsia="ru-RU"/>
        </w:rPr>
      </w:pPr>
    </w:p>
    <w:p w:rsidR="00905F90" w:rsidRPr="00390A6B" w:rsidRDefault="00905F90" w:rsidP="00905F90">
      <w:pPr>
        <w:suppressLineNumbers/>
        <w:spacing w:after="0" w:line="240" w:lineRule="auto"/>
        <w:ind w:firstLine="851"/>
        <w:jc w:val="both"/>
        <w:rPr>
          <w:rFonts w:ascii="Times New Roman" w:eastAsia="Times New Roman" w:hAnsi="Times New Roman" w:cs="Times New Roman"/>
          <w:sz w:val="24"/>
          <w:szCs w:val="24"/>
          <w:lang w:eastAsia="ru-RU"/>
        </w:rPr>
      </w:pPr>
    </w:p>
    <w:p w:rsidR="00905F90" w:rsidRPr="00390A6B" w:rsidRDefault="00905F90" w:rsidP="00905F90">
      <w:pPr>
        <w:suppressLineNumbers/>
        <w:spacing w:after="0" w:line="240" w:lineRule="auto"/>
        <w:ind w:firstLine="851"/>
        <w:jc w:val="both"/>
        <w:rPr>
          <w:rFonts w:ascii="Times New Roman" w:eastAsia="Times New Roman" w:hAnsi="Times New Roman" w:cs="Times New Roman"/>
          <w:sz w:val="24"/>
          <w:szCs w:val="24"/>
          <w:lang w:eastAsia="ru-RU"/>
        </w:rPr>
      </w:pPr>
    </w:p>
    <w:p w:rsidR="00905F90" w:rsidRPr="00390A6B" w:rsidRDefault="00905F90" w:rsidP="00905F90">
      <w:pPr>
        <w:suppressLineNumbers/>
        <w:spacing w:after="0" w:line="240" w:lineRule="auto"/>
        <w:ind w:firstLine="851"/>
        <w:jc w:val="both"/>
        <w:rPr>
          <w:rFonts w:ascii="Times New Roman" w:eastAsia="Times New Roman" w:hAnsi="Times New Roman" w:cs="Times New Roman"/>
          <w:sz w:val="24"/>
          <w:szCs w:val="24"/>
          <w:lang w:eastAsia="ru-RU"/>
        </w:rPr>
      </w:pPr>
    </w:p>
    <w:p w:rsidR="00905F90" w:rsidRPr="00390A6B" w:rsidRDefault="00905F90" w:rsidP="00905F90">
      <w:pPr>
        <w:suppressLineNumbers/>
        <w:spacing w:after="0" w:line="240" w:lineRule="auto"/>
        <w:ind w:firstLine="851"/>
        <w:jc w:val="both"/>
        <w:rPr>
          <w:rFonts w:ascii="Times New Roman" w:eastAsia="Times New Roman" w:hAnsi="Times New Roman" w:cs="Times New Roman"/>
          <w:sz w:val="24"/>
          <w:szCs w:val="24"/>
          <w:lang w:eastAsia="ru-RU"/>
        </w:rPr>
      </w:pPr>
    </w:p>
    <w:p w:rsidR="00905F90" w:rsidRPr="00390A6B" w:rsidRDefault="00905F90" w:rsidP="00905F90">
      <w:pPr>
        <w:suppressLineNumbers/>
        <w:spacing w:after="0" w:line="240" w:lineRule="auto"/>
        <w:ind w:firstLine="851"/>
        <w:jc w:val="both"/>
        <w:rPr>
          <w:rFonts w:ascii="Times New Roman" w:eastAsia="Times New Roman" w:hAnsi="Times New Roman" w:cs="Times New Roman"/>
          <w:sz w:val="24"/>
          <w:szCs w:val="24"/>
          <w:lang w:eastAsia="ru-RU"/>
        </w:rPr>
      </w:pPr>
    </w:p>
    <w:p w:rsidR="00905F90" w:rsidRPr="00390A6B" w:rsidRDefault="00905F90" w:rsidP="00905F90">
      <w:pPr>
        <w:suppressLineNumbers/>
        <w:spacing w:after="0" w:line="240" w:lineRule="auto"/>
        <w:ind w:firstLine="851"/>
        <w:jc w:val="both"/>
        <w:rPr>
          <w:rFonts w:ascii="Times New Roman" w:eastAsia="Times New Roman" w:hAnsi="Times New Roman" w:cs="Times New Roman"/>
          <w:sz w:val="24"/>
          <w:szCs w:val="24"/>
          <w:lang w:eastAsia="ru-RU"/>
        </w:rPr>
      </w:pPr>
    </w:p>
    <w:p w:rsidR="00905F90" w:rsidRPr="00390A6B" w:rsidRDefault="00905F90" w:rsidP="00905F90">
      <w:pPr>
        <w:suppressLineNumbers/>
        <w:spacing w:after="0" w:line="240" w:lineRule="auto"/>
        <w:ind w:firstLine="851"/>
        <w:jc w:val="both"/>
        <w:rPr>
          <w:rFonts w:ascii="Times New Roman" w:eastAsia="Times New Roman" w:hAnsi="Times New Roman" w:cs="Times New Roman"/>
          <w:sz w:val="24"/>
          <w:szCs w:val="24"/>
          <w:lang w:eastAsia="ru-RU"/>
        </w:rPr>
      </w:pPr>
    </w:p>
    <w:p w:rsidR="00905F90" w:rsidRPr="00390A6B" w:rsidRDefault="00905F90" w:rsidP="00905F90">
      <w:pPr>
        <w:suppressLineNumbers/>
        <w:spacing w:after="0" w:line="240" w:lineRule="auto"/>
        <w:ind w:firstLine="851"/>
        <w:jc w:val="both"/>
        <w:rPr>
          <w:rFonts w:ascii="Times New Roman" w:eastAsia="Times New Roman" w:hAnsi="Times New Roman" w:cs="Times New Roman"/>
          <w:sz w:val="24"/>
          <w:szCs w:val="24"/>
          <w:lang w:eastAsia="ru-RU"/>
        </w:rPr>
      </w:pPr>
    </w:p>
    <w:p w:rsidR="00905F90" w:rsidRPr="00390A6B" w:rsidRDefault="00905F90" w:rsidP="00905F90">
      <w:pPr>
        <w:spacing w:after="0" w:line="240" w:lineRule="auto"/>
        <w:ind w:firstLine="709"/>
        <w:jc w:val="both"/>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490DD5">
        <w:rPr>
          <w:rFonts w:ascii="Times New Roman" w:eastAsia="Times New Roman" w:hAnsi="Times New Roman" w:cs="Times New Roman"/>
          <w:sz w:val="24"/>
          <w:szCs w:val="24"/>
          <w:lang w:eastAsia="ru-RU"/>
        </w:rPr>
        <w:t xml:space="preserve"> </w:t>
      </w:r>
      <w:r w:rsidR="00490DD5" w:rsidRPr="00390A6B">
        <w:rPr>
          <w:rFonts w:ascii="Times New Roman" w:eastAsia="Times New Roman" w:hAnsi="Times New Roman" w:cs="Times New Roman"/>
          <w:sz w:val="24"/>
          <w:szCs w:val="24"/>
          <w:lang w:eastAsia="ru-RU"/>
        </w:rPr>
        <w:t>процессе</w:t>
      </w:r>
      <w:r w:rsidR="00490DD5">
        <w:rPr>
          <w:rFonts w:ascii="Times New Roman" w:eastAsia="Times New Roman" w:hAnsi="Times New Roman" w:cs="Times New Roman"/>
          <w:sz w:val="24"/>
          <w:szCs w:val="24"/>
          <w:lang w:eastAsia="ru-RU"/>
        </w:rPr>
        <w:t xml:space="preserve"> </w:t>
      </w:r>
      <w:r w:rsidR="00490DD5" w:rsidRPr="002D4A48">
        <w:rPr>
          <w:rFonts w:ascii="Times New Roman" w:eastAsia="Times New Roman" w:hAnsi="Times New Roman" w:cs="Times New Roman"/>
          <w:color w:val="000000"/>
          <w:sz w:val="24"/>
          <w:szCs w:val="24"/>
          <w:lang w:eastAsia="ru-RU"/>
        </w:rPr>
        <w:t xml:space="preserve">(протокол </w:t>
      </w:r>
      <w:r w:rsidR="00490DD5">
        <w:rPr>
          <w:rFonts w:ascii="Times New Roman" w:eastAsia="Times New Roman" w:hAnsi="Times New Roman" w:cs="Times New Roman"/>
          <w:color w:val="000000"/>
          <w:sz w:val="24"/>
          <w:szCs w:val="24"/>
          <w:lang w:eastAsia="ru-RU"/>
        </w:rPr>
        <w:t>№ 1 от 02 сентября 2022г.)</w:t>
      </w:r>
      <w:r w:rsidRPr="00390A6B">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 </w:t>
      </w:r>
      <w:r w:rsidR="00667CA7" w:rsidRPr="00390A6B">
        <w:rPr>
          <w:rFonts w:ascii="Times New Roman" w:eastAsia="Times New Roman" w:hAnsi="Times New Roman" w:cs="Times New Roman"/>
          <w:sz w:val="24"/>
          <w:szCs w:val="24"/>
          <w:lang w:eastAsia="ru-RU"/>
        </w:rPr>
        <w:t>от 11.08.2020 г. №934 с учетом профиля «Экология растений»,</w:t>
      </w:r>
      <w:r w:rsidRPr="00390A6B">
        <w:rPr>
          <w:rFonts w:ascii="Times New Roman" w:eastAsia="Times New Roman" w:hAnsi="Times New Roman" w:cs="Times New Roman"/>
          <w:sz w:val="24"/>
          <w:szCs w:val="24"/>
          <w:lang w:eastAsia="ru-RU"/>
        </w:rPr>
        <w:t xml:space="preserve"> а также на основании рабочего учебного плана по данному направлению подготовки.</w:t>
      </w:r>
    </w:p>
    <w:p w:rsidR="00905F90" w:rsidRPr="00390A6B" w:rsidRDefault="00905F90" w:rsidP="00905F9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05F90" w:rsidRPr="00390A6B" w:rsidRDefault="00905F90" w:rsidP="00905F90">
      <w:pPr>
        <w:suppressLineNumbers/>
        <w:spacing w:before="240" w:after="60" w:line="240" w:lineRule="auto"/>
        <w:outlineLvl w:val="5"/>
        <w:rPr>
          <w:rFonts w:ascii="Times New Roman" w:eastAsia="Times New Roman" w:hAnsi="Times New Roman" w:cs="Times New Roman"/>
          <w:sz w:val="24"/>
          <w:szCs w:val="24"/>
          <w:lang w:eastAsia="ru-RU"/>
        </w:rPr>
      </w:pPr>
    </w:p>
    <w:p w:rsidR="00905F90" w:rsidRPr="00390A6B" w:rsidRDefault="00905F90" w:rsidP="00905F90">
      <w:pPr>
        <w:suppressLineNumbers/>
        <w:spacing w:before="240" w:after="60" w:line="240" w:lineRule="auto"/>
        <w:outlineLvl w:val="5"/>
        <w:rPr>
          <w:rFonts w:ascii="Times New Roman" w:eastAsia="Times New Roman" w:hAnsi="Times New Roman" w:cs="Times New Roman"/>
          <w:sz w:val="24"/>
          <w:szCs w:val="24"/>
          <w:lang w:eastAsia="ru-RU"/>
        </w:rPr>
      </w:pPr>
    </w:p>
    <w:p w:rsidR="00905F90" w:rsidRPr="00390A6B" w:rsidRDefault="00905F90" w:rsidP="00905F90">
      <w:pPr>
        <w:spacing w:after="0" w:line="360" w:lineRule="auto"/>
        <w:ind w:firstLine="284"/>
        <w:jc w:val="right"/>
        <w:rPr>
          <w:rFonts w:ascii="Times New Roman" w:eastAsia="Times New Roman" w:hAnsi="Times New Roman" w:cs="Times New Roman"/>
          <w:sz w:val="24"/>
          <w:szCs w:val="24"/>
          <w:lang w:eastAsia="ru-RU"/>
        </w:rPr>
      </w:pPr>
    </w:p>
    <w:p w:rsidR="00905F90" w:rsidRPr="00390A6B" w:rsidRDefault="00905F90" w:rsidP="00905F90">
      <w:pPr>
        <w:spacing w:after="0" w:line="360" w:lineRule="auto"/>
        <w:ind w:firstLine="284"/>
        <w:jc w:val="right"/>
        <w:rPr>
          <w:rFonts w:ascii="Times New Roman" w:eastAsia="Times New Roman" w:hAnsi="Times New Roman" w:cs="Times New Roman"/>
          <w:sz w:val="24"/>
          <w:szCs w:val="24"/>
          <w:lang w:eastAsia="ru-RU"/>
        </w:rPr>
      </w:pPr>
    </w:p>
    <w:p w:rsidR="00905F90" w:rsidRPr="00390A6B" w:rsidRDefault="00905F90" w:rsidP="00905F90">
      <w:pPr>
        <w:spacing w:after="0" w:line="360" w:lineRule="auto"/>
        <w:ind w:firstLine="284"/>
        <w:jc w:val="center"/>
        <w:rPr>
          <w:rFonts w:ascii="Times New Roman" w:eastAsia="Times New Roman" w:hAnsi="Times New Roman" w:cs="Times New Roman"/>
          <w:sz w:val="24"/>
          <w:szCs w:val="24"/>
          <w:lang w:eastAsia="ru-RU"/>
        </w:rPr>
      </w:pPr>
    </w:p>
    <w:p w:rsidR="00905F90" w:rsidRPr="00390A6B" w:rsidRDefault="00905F90" w:rsidP="00905F90">
      <w:pPr>
        <w:spacing w:after="0" w:line="360" w:lineRule="auto"/>
        <w:ind w:firstLine="284"/>
        <w:jc w:val="center"/>
        <w:rPr>
          <w:rFonts w:ascii="Times New Roman" w:eastAsia="Times New Roman" w:hAnsi="Times New Roman" w:cs="Times New Roman"/>
          <w:sz w:val="24"/>
          <w:szCs w:val="24"/>
          <w:lang w:eastAsia="ru-RU"/>
        </w:rPr>
      </w:pPr>
    </w:p>
    <w:p w:rsidR="00905F90" w:rsidRPr="00390A6B" w:rsidRDefault="00905F90" w:rsidP="00905F90">
      <w:pPr>
        <w:spacing w:after="0" w:line="360" w:lineRule="auto"/>
        <w:rPr>
          <w:rFonts w:ascii="Times New Roman" w:eastAsia="Times New Roman" w:hAnsi="Times New Roman" w:cs="Times New Roman"/>
          <w:sz w:val="24"/>
          <w:szCs w:val="24"/>
          <w:lang w:eastAsia="ru-RU"/>
        </w:rPr>
      </w:pPr>
    </w:p>
    <w:p w:rsidR="00905F90" w:rsidRPr="00390A6B" w:rsidRDefault="00905F90" w:rsidP="00905F90">
      <w:pPr>
        <w:spacing w:after="0" w:line="360" w:lineRule="auto"/>
        <w:rPr>
          <w:rFonts w:ascii="Times New Roman" w:eastAsia="Times New Roman" w:hAnsi="Times New Roman" w:cs="Times New Roman"/>
          <w:sz w:val="24"/>
          <w:szCs w:val="24"/>
          <w:lang w:eastAsia="ru-RU"/>
        </w:rPr>
      </w:pPr>
    </w:p>
    <w:p w:rsidR="00905F90" w:rsidRPr="00390A6B" w:rsidRDefault="00905F90" w:rsidP="00905F90">
      <w:pPr>
        <w:spacing w:after="0" w:line="360" w:lineRule="auto"/>
        <w:rPr>
          <w:rFonts w:ascii="Times New Roman" w:eastAsia="Times New Roman" w:hAnsi="Times New Roman" w:cs="Times New Roman"/>
          <w:sz w:val="24"/>
          <w:szCs w:val="24"/>
          <w:lang w:eastAsia="ru-RU"/>
        </w:rPr>
      </w:pPr>
    </w:p>
    <w:p w:rsidR="00905F90" w:rsidRPr="00390A6B" w:rsidRDefault="00905F90" w:rsidP="00905F90">
      <w:pPr>
        <w:spacing w:after="0" w:line="360" w:lineRule="auto"/>
        <w:rPr>
          <w:rFonts w:ascii="Times New Roman" w:eastAsia="Times New Roman" w:hAnsi="Times New Roman" w:cs="Times New Roman"/>
          <w:sz w:val="24"/>
          <w:szCs w:val="24"/>
          <w:lang w:eastAsia="ru-RU"/>
        </w:rPr>
      </w:pPr>
    </w:p>
    <w:p w:rsidR="00905F90" w:rsidRPr="00390A6B" w:rsidRDefault="00905F90" w:rsidP="00905F90">
      <w:pPr>
        <w:spacing w:after="0" w:line="360" w:lineRule="auto"/>
        <w:rPr>
          <w:rFonts w:ascii="Times New Roman" w:eastAsia="Times New Roman" w:hAnsi="Times New Roman" w:cs="Times New Roman"/>
          <w:sz w:val="24"/>
          <w:szCs w:val="24"/>
          <w:lang w:eastAsia="ru-RU"/>
        </w:rPr>
      </w:pPr>
    </w:p>
    <w:p w:rsidR="00905F90" w:rsidRPr="00390A6B" w:rsidRDefault="00905F90" w:rsidP="00905F90">
      <w:pPr>
        <w:spacing w:after="0" w:line="360" w:lineRule="auto"/>
        <w:rPr>
          <w:rFonts w:ascii="Times New Roman" w:eastAsia="Times New Roman" w:hAnsi="Times New Roman" w:cs="Times New Roman"/>
          <w:sz w:val="24"/>
          <w:szCs w:val="24"/>
          <w:lang w:eastAsia="ru-RU"/>
        </w:rPr>
      </w:pPr>
    </w:p>
    <w:p w:rsidR="00905F90" w:rsidRPr="00390A6B" w:rsidRDefault="00905F90" w:rsidP="00905F90">
      <w:pPr>
        <w:spacing w:after="0" w:line="360" w:lineRule="auto"/>
        <w:rPr>
          <w:rFonts w:ascii="Times New Roman" w:eastAsia="Times New Roman" w:hAnsi="Times New Roman" w:cs="Times New Roman"/>
          <w:sz w:val="24"/>
          <w:szCs w:val="24"/>
          <w:lang w:eastAsia="ru-RU"/>
        </w:rPr>
      </w:pPr>
    </w:p>
    <w:p w:rsidR="00905F90" w:rsidRPr="00390A6B" w:rsidRDefault="00905F90" w:rsidP="00905F90">
      <w:pPr>
        <w:spacing w:after="0" w:line="360" w:lineRule="auto"/>
        <w:rPr>
          <w:rFonts w:ascii="Times New Roman" w:eastAsia="Times New Roman" w:hAnsi="Times New Roman" w:cs="Times New Roman"/>
          <w:sz w:val="24"/>
          <w:szCs w:val="24"/>
          <w:lang w:eastAsia="ru-RU"/>
        </w:rPr>
      </w:pPr>
    </w:p>
    <w:p w:rsidR="00905F90" w:rsidRPr="00390A6B" w:rsidRDefault="00905F90" w:rsidP="00905F90">
      <w:pPr>
        <w:spacing w:after="0" w:line="360" w:lineRule="auto"/>
        <w:rPr>
          <w:rFonts w:ascii="Times New Roman" w:eastAsia="Times New Roman" w:hAnsi="Times New Roman" w:cs="Times New Roman"/>
          <w:sz w:val="24"/>
          <w:szCs w:val="24"/>
          <w:lang w:eastAsia="ru-RU"/>
        </w:rPr>
      </w:pPr>
    </w:p>
    <w:p w:rsidR="00905F90" w:rsidRPr="00390A6B" w:rsidRDefault="00905F90" w:rsidP="00905F90">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905F90" w:rsidRPr="00390A6B" w:rsidTr="00905F90">
        <w:tc>
          <w:tcPr>
            <w:tcW w:w="9345" w:type="dxa"/>
          </w:tcPr>
          <w:tbl>
            <w:tblPr>
              <w:tblStyle w:val="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905F90" w:rsidRPr="00390A6B" w:rsidTr="00905F90">
              <w:tc>
                <w:tcPr>
                  <w:tcW w:w="9345" w:type="dxa"/>
                </w:tcPr>
                <w:p w:rsidR="00905F90" w:rsidRPr="00390A6B" w:rsidRDefault="00905F90" w:rsidP="00905F90">
                  <w:pPr>
                    <w:suppressLineNumbers/>
                    <w:rPr>
                      <w:sz w:val="24"/>
                      <w:szCs w:val="24"/>
                    </w:rPr>
                  </w:pPr>
                  <w:r w:rsidRPr="00390A6B">
                    <w:rPr>
                      <w:sz w:val="24"/>
                      <w:szCs w:val="24"/>
                    </w:rPr>
                    <w:t>© Ирисханова З.И., 2022</w:t>
                  </w:r>
                </w:p>
              </w:tc>
            </w:tr>
            <w:tr w:rsidR="00905F90" w:rsidRPr="00390A6B" w:rsidTr="00905F90">
              <w:tc>
                <w:tcPr>
                  <w:tcW w:w="9345" w:type="dxa"/>
                </w:tcPr>
                <w:p w:rsidR="00905F90" w:rsidRPr="00390A6B" w:rsidRDefault="00905F90" w:rsidP="00905F90">
                  <w:pPr>
                    <w:suppressLineNumbers/>
                    <w:rPr>
                      <w:sz w:val="24"/>
                      <w:szCs w:val="24"/>
                    </w:rPr>
                  </w:pPr>
                  <w:r w:rsidRPr="00390A6B">
                    <w:rPr>
                      <w:sz w:val="24"/>
                      <w:szCs w:val="24"/>
                    </w:rPr>
                    <w:t>© ФГБОУ ВО «Чеченский государственный университет им. А.А. Кадырова», 2022</w:t>
                  </w:r>
                </w:p>
              </w:tc>
            </w:tr>
          </w:tbl>
          <w:p w:rsidR="00905F90" w:rsidRPr="00390A6B" w:rsidRDefault="00905F90" w:rsidP="00905F90">
            <w:pPr>
              <w:rPr>
                <w:sz w:val="24"/>
                <w:szCs w:val="24"/>
              </w:rPr>
            </w:pPr>
          </w:p>
        </w:tc>
      </w:tr>
    </w:tbl>
    <w:p w:rsidR="00905F90" w:rsidRPr="00390A6B" w:rsidRDefault="00905F90" w:rsidP="00905F90">
      <w:pPr>
        <w:suppressLineNumbers/>
        <w:spacing w:after="0" w:line="240" w:lineRule="auto"/>
        <w:jc w:val="center"/>
        <w:rPr>
          <w:rFonts w:ascii="Times New Roman" w:eastAsia="Times New Roman" w:hAnsi="Times New Roman" w:cs="Times New Roman"/>
          <w:b/>
          <w:sz w:val="24"/>
          <w:szCs w:val="24"/>
          <w:lang w:eastAsia="ru-RU"/>
        </w:rPr>
      </w:pPr>
    </w:p>
    <w:p w:rsidR="00905F90" w:rsidRPr="00390A6B" w:rsidRDefault="00905F90" w:rsidP="00905F90">
      <w:pPr>
        <w:suppressLineNumbers/>
        <w:spacing w:after="0" w:line="240" w:lineRule="auto"/>
        <w:rPr>
          <w:rFonts w:ascii="Times New Roman" w:eastAsia="Times New Roman" w:hAnsi="Times New Roman" w:cs="Times New Roman"/>
          <w:b/>
          <w:sz w:val="24"/>
          <w:szCs w:val="24"/>
          <w:lang w:eastAsia="ru-RU"/>
        </w:rPr>
      </w:pPr>
    </w:p>
    <w:p w:rsidR="00905F90" w:rsidRPr="00390A6B" w:rsidRDefault="00905F90" w:rsidP="00905F90">
      <w:pPr>
        <w:suppressLineNumbers/>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СОДЕРЖАНИЕ</w:t>
      </w:r>
    </w:p>
    <w:p w:rsidR="00905F90" w:rsidRPr="00390A6B" w:rsidRDefault="00905F90" w:rsidP="00905F90">
      <w:pPr>
        <w:suppressLineNumbers/>
        <w:spacing w:after="0" w:line="360" w:lineRule="auto"/>
        <w:jc w:val="center"/>
        <w:rPr>
          <w:rFonts w:ascii="Times New Roman" w:eastAsia="Times New Roman" w:hAnsi="Times New Roman" w:cs="Times New Roman"/>
          <w:sz w:val="24"/>
          <w:szCs w:val="24"/>
          <w:lang w:eastAsia="ru-RU"/>
        </w:rPr>
      </w:pPr>
    </w:p>
    <w:tbl>
      <w:tblPr>
        <w:tblStyle w:val="49"/>
        <w:tblW w:w="5000" w:type="pct"/>
        <w:tblLook w:val="04A0" w:firstRow="1" w:lastRow="0" w:firstColumn="1" w:lastColumn="0" w:noHBand="0" w:noVBand="1"/>
      </w:tblPr>
      <w:tblGrid>
        <w:gridCol w:w="621"/>
        <w:gridCol w:w="678"/>
        <w:gridCol w:w="8046"/>
      </w:tblGrid>
      <w:tr w:rsidR="00905F90" w:rsidRPr="00390A6B" w:rsidTr="007846B4">
        <w:tc>
          <w:tcPr>
            <w:tcW w:w="332" w:type="pct"/>
          </w:tcPr>
          <w:p w:rsidR="00905F90" w:rsidRPr="00390A6B" w:rsidRDefault="00905F90" w:rsidP="00905F90">
            <w:pPr>
              <w:suppressLineNumbers/>
              <w:jc w:val="center"/>
              <w:rPr>
                <w:sz w:val="24"/>
                <w:szCs w:val="24"/>
              </w:rPr>
            </w:pPr>
            <w:r w:rsidRPr="00390A6B">
              <w:rPr>
                <w:sz w:val="24"/>
                <w:szCs w:val="24"/>
              </w:rPr>
              <w:t>1</w:t>
            </w:r>
          </w:p>
        </w:tc>
        <w:tc>
          <w:tcPr>
            <w:tcW w:w="4668" w:type="pct"/>
            <w:gridSpan w:val="2"/>
          </w:tcPr>
          <w:p w:rsidR="00905F90" w:rsidRPr="00390A6B" w:rsidRDefault="00905F90" w:rsidP="00905F90">
            <w:pPr>
              <w:suppressLineNumbers/>
              <w:jc w:val="both"/>
              <w:rPr>
                <w:sz w:val="24"/>
                <w:szCs w:val="24"/>
              </w:rPr>
            </w:pPr>
            <w:r w:rsidRPr="00390A6B">
              <w:rPr>
                <w:sz w:val="24"/>
                <w:szCs w:val="24"/>
              </w:rPr>
              <w:t>Цели и задачи освоения дисциплины</w:t>
            </w:r>
          </w:p>
        </w:tc>
      </w:tr>
      <w:tr w:rsidR="00905F90" w:rsidRPr="00390A6B" w:rsidTr="007846B4">
        <w:tc>
          <w:tcPr>
            <w:tcW w:w="332" w:type="pct"/>
          </w:tcPr>
          <w:p w:rsidR="00905F90" w:rsidRPr="00390A6B" w:rsidRDefault="00905F90" w:rsidP="00905F90">
            <w:pPr>
              <w:suppressLineNumbers/>
              <w:jc w:val="center"/>
              <w:rPr>
                <w:sz w:val="24"/>
                <w:szCs w:val="24"/>
              </w:rPr>
            </w:pPr>
            <w:r w:rsidRPr="00390A6B">
              <w:rPr>
                <w:sz w:val="24"/>
                <w:szCs w:val="24"/>
              </w:rPr>
              <w:t>2</w:t>
            </w:r>
          </w:p>
        </w:tc>
        <w:tc>
          <w:tcPr>
            <w:tcW w:w="4668" w:type="pct"/>
            <w:gridSpan w:val="2"/>
          </w:tcPr>
          <w:p w:rsidR="00905F90" w:rsidRPr="00390A6B" w:rsidRDefault="00905F90" w:rsidP="00905F90">
            <w:pPr>
              <w:suppressLineNumbers/>
              <w:jc w:val="both"/>
              <w:rPr>
                <w:sz w:val="24"/>
                <w:szCs w:val="24"/>
              </w:rPr>
            </w:pPr>
            <w:r w:rsidRPr="00390A6B">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905F90" w:rsidRPr="00390A6B" w:rsidTr="007846B4">
        <w:tc>
          <w:tcPr>
            <w:tcW w:w="332" w:type="pct"/>
          </w:tcPr>
          <w:p w:rsidR="00905F90" w:rsidRPr="00390A6B" w:rsidRDefault="00905F90" w:rsidP="00905F90">
            <w:pPr>
              <w:suppressLineNumbers/>
              <w:jc w:val="center"/>
              <w:rPr>
                <w:sz w:val="24"/>
                <w:szCs w:val="24"/>
              </w:rPr>
            </w:pPr>
            <w:r w:rsidRPr="00390A6B">
              <w:rPr>
                <w:sz w:val="24"/>
                <w:szCs w:val="24"/>
              </w:rPr>
              <w:t>3</w:t>
            </w:r>
          </w:p>
        </w:tc>
        <w:tc>
          <w:tcPr>
            <w:tcW w:w="4668" w:type="pct"/>
            <w:gridSpan w:val="2"/>
          </w:tcPr>
          <w:p w:rsidR="00905F90" w:rsidRPr="00390A6B" w:rsidRDefault="00905F90" w:rsidP="00905F90">
            <w:pPr>
              <w:suppressLineNumbers/>
              <w:jc w:val="both"/>
              <w:rPr>
                <w:sz w:val="24"/>
                <w:szCs w:val="24"/>
              </w:rPr>
            </w:pPr>
            <w:r w:rsidRPr="00390A6B">
              <w:rPr>
                <w:sz w:val="24"/>
                <w:szCs w:val="24"/>
              </w:rPr>
              <w:t>Место дисциплины в структуре образовательной программы</w:t>
            </w:r>
          </w:p>
        </w:tc>
      </w:tr>
      <w:tr w:rsidR="00905F90" w:rsidRPr="00390A6B" w:rsidTr="007846B4">
        <w:tc>
          <w:tcPr>
            <w:tcW w:w="332" w:type="pct"/>
          </w:tcPr>
          <w:p w:rsidR="00905F90" w:rsidRPr="00390A6B" w:rsidRDefault="00905F90" w:rsidP="00905F90">
            <w:pPr>
              <w:suppressLineNumbers/>
              <w:jc w:val="center"/>
              <w:rPr>
                <w:sz w:val="24"/>
                <w:szCs w:val="24"/>
              </w:rPr>
            </w:pPr>
            <w:r w:rsidRPr="00390A6B">
              <w:rPr>
                <w:sz w:val="24"/>
                <w:szCs w:val="24"/>
              </w:rPr>
              <w:t>4</w:t>
            </w:r>
          </w:p>
        </w:tc>
        <w:tc>
          <w:tcPr>
            <w:tcW w:w="4668" w:type="pct"/>
            <w:gridSpan w:val="2"/>
          </w:tcPr>
          <w:p w:rsidR="00905F90" w:rsidRPr="00390A6B" w:rsidRDefault="00905F90" w:rsidP="00905F90">
            <w:pPr>
              <w:suppressLineNumbers/>
              <w:jc w:val="both"/>
              <w:rPr>
                <w:sz w:val="24"/>
                <w:szCs w:val="24"/>
              </w:rPr>
            </w:pPr>
            <w:r w:rsidRPr="00390A6B">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905F90" w:rsidRPr="00390A6B" w:rsidTr="007846B4">
        <w:tc>
          <w:tcPr>
            <w:tcW w:w="332" w:type="pct"/>
          </w:tcPr>
          <w:p w:rsidR="00905F90" w:rsidRPr="00390A6B" w:rsidRDefault="00905F90" w:rsidP="00905F90">
            <w:pPr>
              <w:suppressLineNumbers/>
              <w:jc w:val="center"/>
              <w:rPr>
                <w:sz w:val="24"/>
                <w:szCs w:val="24"/>
              </w:rPr>
            </w:pPr>
          </w:p>
        </w:tc>
        <w:tc>
          <w:tcPr>
            <w:tcW w:w="363" w:type="pct"/>
          </w:tcPr>
          <w:p w:rsidR="00905F90" w:rsidRPr="00390A6B" w:rsidRDefault="00905F90" w:rsidP="00905F90">
            <w:pPr>
              <w:suppressLineNumbers/>
              <w:jc w:val="center"/>
              <w:rPr>
                <w:sz w:val="24"/>
                <w:szCs w:val="24"/>
              </w:rPr>
            </w:pPr>
            <w:r w:rsidRPr="00390A6B">
              <w:rPr>
                <w:sz w:val="24"/>
                <w:szCs w:val="24"/>
              </w:rPr>
              <w:t>4.1</w:t>
            </w:r>
          </w:p>
        </w:tc>
        <w:tc>
          <w:tcPr>
            <w:tcW w:w="4306" w:type="pct"/>
          </w:tcPr>
          <w:p w:rsidR="00905F90" w:rsidRPr="00390A6B" w:rsidRDefault="00905F90" w:rsidP="00905F90">
            <w:pPr>
              <w:suppressLineNumbers/>
              <w:jc w:val="both"/>
              <w:rPr>
                <w:sz w:val="24"/>
                <w:szCs w:val="24"/>
              </w:rPr>
            </w:pPr>
            <w:r w:rsidRPr="00390A6B">
              <w:rPr>
                <w:sz w:val="24"/>
                <w:szCs w:val="24"/>
              </w:rPr>
              <w:t xml:space="preserve">Структура дисциплины </w:t>
            </w:r>
          </w:p>
        </w:tc>
      </w:tr>
      <w:tr w:rsidR="00905F90" w:rsidRPr="00390A6B" w:rsidTr="007846B4">
        <w:tc>
          <w:tcPr>
            <w:tcW w:w="332" w:type="pct"/>
          </w:tcPr>
          <w:p w:rsidR="00905F90" w:rsidRPr="00390A6B" w:rsidRDefault="00905F90" w:rsidP="00905F90">
            <w:pPr>
              <w:suppressLineNumbers/>
              <w:jc w:val="center"/>
              <w:rPr>
                <w:sz w:val="24"/>
                <w:szCs w:val="24"/>
              </w:rPr>
            </w:pPr>
          </w:p>
        </w:tc>
        <w:tc>
          <w:tcPr>
            <w:tcW w:w="363" w:type="pct"/>
          </w:tcPr>
          <w:p w:rsidR="00905F90" w:rsidRPr="00390A6B" w:rsidRDefault="00905F90" w:rsidP="00905F90">
            <w:pPr>
              <w:suppressLineNumbers/>
              <w:jc w:val="center"/>
              <w:rPr>
                <w:sz w:val="24"/>
                <w:szCs w:val="24"/>
              </w:rPr>
            </w:pPr>
            <w:r w:rsidRPr="00390A6B">
              <w:rPr>
                <w:sz w:val="24"/>
                <w:szCs w:val="24"/>
              </w:rPr>
              <w:t>4.2</w:t>
            </w:r>
          </w:p>
        </w:tc>
        <w:tc>
          <w:tcPr>
            <w:tcW w:w="4306" w:type="pct"/>
          </w:tcPr>
          <w:p w:rsidR="00905F90" w:rsidRPr="00390A6B" w:rsidRDefault="00905F90" w:rsidP="00905F90">
            <w:pPr>
              <w:suppressLineNumbers/>
              <w:jc w:val="both"/>
              <w:rPr>
                <w:sz w:val="24"/>
                <w:szCs w:val="24"/>
              </w:rPr>
            </w:pPr>
            <w:r w:rsidRPr="00390A6B">
              <w:rPr>
                <w:sz w:val="24"/>
                <w:szCs w:val="24"/>
              </w:rPr>
              <w:t>Содержание разделов дисциплины</w:t>
            </w:r>
          </w:p>
        </w:tc>
      </w:tr>
      <w:tr w:rsidR="00905F90" w:rsidRPr="00390A6B" w:rsidTr="007846B4">
        <w:tc>
          <w:tcPr>
            <w:tcW w:w="332" w:type="pct"/>
          </w:tcPr>
          <w:p w:rsidR="00905F90" w:rsidRPr="00390A6B" w:rsidRDefault="00905F90" w:rsidP="00905F90">
            <w:pPr>
              <w:suppressLineNumbers/>
              <w:jc w:val="center"/>
              <w:rPr>
                <w:sz w:val="24"/>
                <w:szCs w:val="24"/>
              </w:rPr>
            </w:pPr>
          </w:p>
        </w:tc>
        <w:tc>
          <w:tcPr>
            <w:tcW w:w="363" w:type="pct"/>
          </w:tcPr>
          <w:p w:rsidR="00905F90" w:rsidRPr="00390A6B" w:rsidRDefault="00905F90" w:rsidP="00905F90">
            <w:pPr>
              <w:suppressLineNumbers/>
              <w:jc w:val="center"/>
              <w:rPr>
                <w:sz w:val="24"/>
                <w:szCs w:val="24"/>
              </w:rPr>
            </w:pPr>
            <w:r w:rsidRPr="00390A6B">
              <w:rPr>
                <w:sz w:val="24"/>
                <w:szCs w:val="24"/>
              </w:rPr>
              <w:t>4.3</w:t>
            </w:r>
          </w:p>
        </w:tc>
        <w:tc>
          <w:tcPr>
            <w:tcW w:w="4306" w:type="pct"/>
          </w:tcPr>
          <w:p w:rsidR="00905F90" w:rsidRPr="00390A6B" w:rsidRDefault="00905F90" w:rsidP="00905F90">
            <w:pPr>
              <w:suppressLineNumbers/>
              <w:jc w:val="both"/>
              <w:rPr>
                <w:sz w:val="24"/>
                <w:szCs w:val="24"/>
              </w:rPr>
            </w:pPr>
            <w:r w:rsidRPr="00390A6B">
              <w:rPr>
                <w:sz w:val="24"/>
                <w:szCs w:val="24"/>
              </w:rPr>
              <w:t>Разделы дисциплины</w:t>
            </w:r>
          </w:p>
        </w:tc>
      </w:tr>
      <w:tr w:rsidR="00905F90" w:rsidRPr="00390A6B" w:rsidTr="007846B4">
        <w:tc>
          <w:tcPr>
            <w:tcW w:w="332" w:type="pct"/>
          </w:tcPr>
          <w:p w:rsidR="00905F90" w:rsidRPr="00390A6B" w:rsidRDefault="00905F90" w:rsidP="00905F90">
            <w:pPr>
              <w:suppressLineNumbers/>
              <w:jc w:val="center"/>
              <w:rPr>
                <w:sz w:val="24"/>
                <w:szCs w:val="24"/>
              </w:rPr>
            </w:pPr>
          </w:p>
        </w:tc>
        <w:tc>
          <w:tcPr>
            <w:tcW w:w="363" w:type="pct"/>
          </w:tcPr>
          <w:p w:rsidR="00905F90" w:rsidRPr="00390A6B" w:rsidRDefault="00905F90" w:rsidP="00905F90">
            <w:pPr>
              <w:suppressLineNumbers/>
              <w:jc w:val="center"/>
              <w:rPr>
                <w:sz w:val="24"/>
                <w:szCs w:val="24"/>
              </w:rPr>
            </w:pPr>
            <w:r w:rsidRPr="00390A6B">
              <w:rPr>
                <w:sz w:val="24"/>
                <w:szCs w:val="24"/>
              </w:rPr>
              <w:t>4.4</w:t>
            </w:r>
          </w:p>
        </w:tc>
        <w:tc>
          <w:tcPr>
            <w:tcW w:w="4306" w:type="pct"/>
          </w:tcPr>
          <w:p w:rsidR="00905F90" w:rsidRPr="00390A6B" w:rsidRDefault="00905F90" w:rsidP="00905F90">
            <w:pPr>
              <w:suppressLineNumbers/>
              <w:jc w:val="both"/>
              <w:rPr>
                <w:sz w:val="24"/>
                <w:szCs w:val="24"/>
              </w:rPr>
            </w:pPr>
            <w:r w:rsidRPr="00390A6B">
              <w:rPr>
                <w:sz w:val="24"/>
                <w:szCs w:val="24"/>
              </w:rPr>
              <w:t>Самостоятельная работа студентов</w:t>
            </w:r>
          </w:p>
        </w:tc>
      </w:tr>
      <w:tr w:rsidR="00905F90" w:rsidRPr="00390A6B" w:rsidTr="007846B4">
        <w:tc>
          <w:tcPr>
            <w:tcW w:w="332" w:type="pct"/>
          </w:tcPr>
          <w:p w:rsidR="00905F90" w:rsidRPr="00390A6B" w:rsidRDefault="00905F90" w:rsidP="00905F90">
            <w:pPr>
              <w:suppressLineNumbers/>
              <w:jc w:val="center"/>
              <w:rPr>
                <w:sz w:val="24"/>
                <w:szCs w:val="24"/>
              </w:rPr>
            </w:pPr>
          </w:p>
        </w:tc>
        <w:tc>
          <w:tcPr>
            <w:tcW w:w="363" w:type="pct"/>
          </w:tcPr>
          <w:p w:rsidR="00905F90" w:rsidRPr="00390A6B" w:rsidRDefault="00905F90" w:rsidP="00905F90">
            <w:pPr>
              <w:suppressLineNumbers/>
              <w:jc w:val="center"/>
              <w:rPr>
                <w:sz w:val="24"/>
                <w:szCs w:val="24"/>
              </w:rPr>
            </w:pPr>
            <w:r w:rsidRPr="00390A6B">
              <w:rPr>
                <w:sz w:val="24"/>
                <w:szCs w:val="24"/>
              </w:rPr>
              <w:t>4.5</w:t>
            </w:r>
          </w:p>
        </w:tc>
        <w:tc>
          <w:tcPr>
            <w:tcW w:w="4306" w:type="pct"/>
          </w:tcPr>
          <w:p w:rsidR="00905F90" w:rsidRPr="00390A6B" w:rsidRDefault="00905F90" w:rsidP="00905F90">
            <w:pPr>
              <w:suppressLineNumbers/>
              <w:jc w:val="both"/>
              <w:rPr>
                <w:sz w:val="24"/>
                <w:szCs w:val="24"/>
              </w:rPr>
            </w:pPr>
            <w:r w:rsidRPr="00390A6B">
              <w:rPr>
                <w:sz w:val="24"/>
                <w:szCs w:val="24"/>
              </w:rPr>
              <w:t>Лабораторные занятия</w:t>
            </w:r>
          </w:p>
        </w:tc>
      </w:tr>
      <w:tr w:rsidR="00905F90" w:rsidRPr="00390A6B" w:rsidTr="007846B4">
        <w:tc>
          <w:tcPr>
            <w:tcW w:w="332" w:type="pct"/>
          </w:tcPr>
          <w:p w:rsidR="00905F90" w:rsidRPr="00390A6B" w:rsidRDefault="00905F90" w:rsidP="00905F90">
            <w:pPr>
              <w:suppressLineNumbers/>
              <w:jc w:val="center"/>
              <w:rPr>
                <w:sz w:val="24"/>
                <w:szCs w:val="24"/>
              </w:rPr>
            </w:pPr>
          </w:p>
        </w:tc>
        <w:tc>
          <w:tcPr>
            <w:tcW w:w="363" w:type="pct"/>
          </w:tcPr>
          <w:p w:rsidR="00905F90" w:rsidRPr="00390A6B" w:rsidRDefault="00905F90" w:rsidP="00905F90">
            <w:pPr>
              <w:suppressLineNumbers/>
              <w:jc w:val="center"/>
              <w:rPr>
                <w:sz w:val="24"/>
                <w:szCs w:val="24"/>
              </w:rPr>
            </w:pPr>
            <w:r w:rsidRPr="00390A6B">
              <w:rPr>
                <w:sz w:val="24"/>
                <w:szCs w:val="24"/>
              </w:rPr>
              <w:t>4.6</w:t>
            </w:r>
          </w:p>
        </w:tc>
        <w:tc>
          <w:tcPr>
            <w:tcW w:w="4306" w:type="pct"/>
          </w:tcPr>
          <w:p w:rsidR="00905F90" w:rsidRPr="00390A6B" w:rsidRDefault="00905F90" w:rsidP="00905F90">
            <w:pPr>
              <w:suppressLineNumbers/>
              <w:jc w:val="both"/>
              <w:rPr>
                <w:sz w:val="24"/>
                <w:szCs w:val="24"/>
              </w:rPr>
            </w:pPr>
            <w:r w:rsidRPr="00390A6B">
              <w:rPr>
                <w:sz w:val="24"/>
                <w:szCs w:val="24"/>
              </w:rPr>
              <w:t>Практические занятия (семинары)</w:t>
            </w:r>
          </w:p>
        </w:tc>
      </w:tr>
      <w:tr w:rsidR="00905F90" w:rsidRPr="00390A6B" w:rsidTr="007846B4">
        <w:tc>
          <w:tcPr>
            <w:tcW w:w="332" w:type="pct"/>
          </w:tcPr>
          <w:p w:rsidR="00905F90" w:rsidRPr="00390A6B" w:rsidRDefault="00905F90" w:rsidP="00905F90">
            <w:pPr>
              <w:suppressLineNumbers/>
              <w:jc w:val="center"/>
              <w:rPr>
                <w:sz w:val="24"/>
                <w:szCs w:val="24"/>
              </w:rPr>
            </w:pPr>
          </w:p>
        </w:tc>
        <w:tc>
          <w:tcPr>
            <w:tcW w:w="363" w:type="pct"/>
          </w:tcPr>
          <w:p w:rsidR="00905F90" w:rsidRPr="00390A6B" w:rsidRDefault="00905F90" w:rsidP="00905F90">
            <w:pPr>
              <w:suppressLineNumbers/>
              <w:jc w:val="center"/>
              <w:rPr>
                <w:sz w:val="24"/>
                <w:szCs w:val="24"/>
              </w:rPr>
            </w:pPr>
            <w:r w:rsidRPr="00390A6B">
              <w:rPr>
                <w:sz w:val="24"/>
                <w:szCs w:val="24"/>
              </w:rPr>
              <w:t>4.7</w:t>
            </w:r>
          </w:p>
        </w:tc>
        <w:tc>
          <w:tcPr>
            <w:tcW w:w="4306" w:type="pct"/>
          </w:tcPr>
          <w:p w:rsidR="00905F90" w:rsidRPr="00390A6B" w:rsidRDefault="00905F90" w:rsidP="00905F90">
            <w:pPr>
              <w:suppressLineNumbers/>
              <w:jc w:val="both"/>
              <w:rPr>
                <w:sz w:val="24"/>
                <w:szCs w:val="24"/>
              </w:rPr>
            </w:pPr>
            <w:r w:rsidRPr="00390A6B">
              <w:rPr>
                <w:sz w:val="24"/>
                <w:szCs w:val="24"/>
              </w:rPr>
              <w:t>Курсовой проект (курсовая работа)</w:t>
            </w:r>
          </w:p>
        </w:tc>
      </w:tr>
      <w:tr w:rsidR="00905F90" w:rsidRPr="00390A6B" w:rsidTr="007846B4">
        <w:tc>
          <w:tcPr>
            <w:tcW w:w="332" w:type="pct"/>
          </w:tcPr>
          <w:p w:rsidR="00905F90" w:rsidRPr="00390A6B" w:rsidRDefault="00905F90" w:rsidP="00905F90">
            <w:pPr>
              <w:suppressLineNumbers/>
              <w:jc w:val="center"/>
              <w:rPr>
                <w:sz w:val="24"/>
                <w:szCs w:val="24"/>
              </w:rPr>
            </w:pPr>
            <w:r w:rsidRPr="00390A6B">
              <w:rPr>
                <w:sz w:val="24"/>
                <w:szCs w:val="24"/>
              </w:rPr>
              <w:t>5</w:t>
            </w:r>
          </w:p>
        </w:tc>
        <w:tc>
          <w:tcPr>
            <w:tcW w:w="4668" w:type="pct"/>
            <w:gridSpan w:val="2"/>
          </w:tcPr>
          <w:p w:rsidR="00905F90" w:rsidRPr="00390A6B" w:rsidRDefault="00905F90" w:rsidP="00905F90">
            <w:pPr>
              <w:suppressLineNumbers/>
              <w:jc w:val="both"/>
              <w:rPr>
                <w:sz w:val="24"/>
                <w:szCs w:val="24"/>
              </w:rPr>
            </w:pPr>
            <w:r w:rsidRPr="00390A6B">
              <w:rPr>
                <w:sz w:val="24"/>
                <w:szCs w:val="24"/>
              </w:rPr>
              <w:t>Перечень учебно-методического обеспечения для самостоятельной работы обучающихся по дисциплине</w:t>
            </w:r>
          </w:p>
        </w:tc>
      </w:tr>
      <w:tr w:rsidR="00905F90" w:rsidRPr="00390A6B" w:rsidTr="007846B4">
        <w:tc>
          <w:tcPr>
            <w:tcW w:w="332" w:type="pct"/>
          </w:tcPr>
          <w:p w:rsidR="00905F90" w:rsidRPr="00390A6B" w:rsidRDefault="00905F90" w:rsidP="00905F90">
            <w:pPr>
              <w:suppressLineNumbers/>
              <w:jc w:val="center"/>
              <w:rPr>
                <w:sz w:val="24"/>
                <w:szCs w:val="24"/>
              </w:rPr>
            </w:pPr>
            <w:r w:rsidRPr="00390A6B">
              <w:rPr>
                <w:sz w:val="24"/>
                <w:szCs w:val="24"/>
              </w:rPr>
              <w:t>6</w:t>
            </w:r>
          </w:p>
        </w:tc>
        <w:tc>
          <w:tcPr>
            <w:tcW w:w="4668" w:type="pct"/>
            <w:gridSpan w:val="2"/>
          </w:tcPr>
          <w:p w:rsidR="00905F90" w:rsidRPr="00390A6B" w:rsidRDefault="00905F90" w:rsidP="00905F90">
            <w:pPr>
              <w:suppressLineNumbers/>
              <w:jc w:val="both"/>
              <w:rPr>
                <w:sz w:val="24"/>
                <w:szCs w:val="24"/>
              </w:rPr>
            </w:pPr>
            <w:r w:rsidRPr="00390A6B">
              <w:rPr>
                <w:sz w:val="24"/>
                <w:szCs w:val="24"/>
              </w:rPr>
              <w:t>Фонд оценочных средств для проведения промежуточной аттестации обучающихся по дисциплине (модулю)</w:t>
            </w:r>
          </w:p>
        </w:tc>
      </w:tr>
      <w:tr w:rsidR="00905F90" w:rsidRPr="00390A6B" w:rsidTr="007846B4">
        <w:tc>
          <w:tcPr>
            <w:tcW w:w="332" w:type="pct"/>
          </w:tcPr>
          <w:p w:rsidR="00905F90" w:rsidRPr="00390A6B" w:rsidRDefault="00905F90" w:rsidP="00905F90">
            <w:pPr>
              <w:suppressLineNumbers/>
              <w:jc w:val="center"/>
              <w:rPr>
                <w:sz w:val="24"/>
                <w:szCs w:val="24"/>
              </w:rPr>
            </w:pPr>
            <w:r w:rsidRPr="00390A6B">
              <w:rPr>
                <w:sz w:val="24"/>
                <w:szCs w:val="24"/>
              </w:rPr>
              <w:t>7</w:t>
            </w:r>
          </w:p>
        </w:tc>
        <w:tc>
          <w:tcPr>
            <w:tcW w:w="4668" w:type="pct"/>
            <w:gridSpan w:val="2"/>
          </w:tcPr>
          <w:p w:rsidR="00905F90" w:rsidRPr="00390A6B" w:rsidRDefault="00905F90" w:rsidP="00905F90">
            <w:pPr>
              <w:suppressLineNumbers/>
              <w:jc w:val="both"/>
              <w:rPr>
                <w:sz w:val="24"/>
                <w:szCs w:val="24"/>
              </w:rPr>
            </w:pPr>
            <w:r w:rsidRPr="00390A6B">
              <w:rPr>
                <w:sz w:val="24"/>
                <w:szCs w:val="24"/>
              </w:rPr>
              <w:t>Особенности реализации дисциплины для инвалидов и лиц с ограниченными возможностями здоровья</w:t>
            </w:r>
          </w:p>
        </w:tc>
      </w:tr>
      <w:tr w:rsidR="00905F90" w:rsidRPr="00390A6B" w:rsidTr="007846B4">
        <w:tc>
          <w:tcPr>
            <w:tcW w:w="332" w:type="pct"/>
          </w:tcPr>
          <w:p w:rsidR="00905F90" w:rsidRPr="00390A6B" w:rsidRDefault="00905F90" w:rsidP="00905F90">
            <w:pPr>
              <w:suppressLineNumbers/>
              <w:jc w:val="center"/>
              <w:rPr>
                <w:sz w:val="24"/>
                <w:szCs w:val="24"/>
              </w:rPr>
            </w:pPr>
            <w:r w:rsidRPr="00390A6B">
              <w:rPr>
                <w:sz w:val="24"/>
                <w:szCs w:val="24"/>
              </w:rPr>
              <w:t>8</w:t>
            </w:r>
          </w:p>
        </w:tc>
        <w:tc>
          <w:tcPr>
            <w:tcW w:w="4668" w:type="pct"/>
            <w:gridSpan w:val="2"/>
          </w:tcPr>
          <w:p w:rsidR="00905F90" w:rsidRPr="00390A6B" w:rsidRDefault="00905F90" w:rsidP="00905F90">
            <w:pPr>
              <w:suppressLineNumbers/>
              <w:jc w:val="both"/>
              <w:rPr>
                <w:sz w:val="24"/>
                <w:szCs w:val="24"/>
              </w:rPr>
            </w:pPr>
            <w:r w:rsidRPr="00390A6B">
              <w:rPr>
                <w:sz w:val="24"/>
                <w:szCs w:val="24"/>
              </w:rPr>
              <w:t>Перечень основной и дополнительной учебной литературы, необходимой для освоения дисциплины</w:t>
            </w:r>
          </w:p>
        </w:tc>
      </w:tr>
      <w:tr w:rsidR="00905F90" w:rsidRPr="00390A6B" w:rsidTr="007846B4">
        <w:tc>
          <w:tcPr>
            <w:tcW w:w="332" w:type="pct"/>
          </w:tcPr>
          <w:p w:rsidR="00905F90" w:rsidRPr="00390A6B" w:rsidRDefault="00905F90" w:rsidP="00905F90">
            <w:pPr>
              <w:suppressLineNumbers/>
              <w:jc w:val="center"/>
              <w:rPr>
                <w:sz w:val="24"/>
                <w:szCs w:val="24"/>
              </w:rPr>
            </w:pPr>
          </w:p>
        </w:tc>
        <w:tc>
          <w:tcPr>
            <w:tcW w:w="363" w:type="pct"/>
          </w:tcPr>
          <w:p w:rsidR="00905F90" w:rsidRPr="00390A6B" w:rsidRDefault="00905F90" w:rsidP="00905F90">
            <w:pPr>
              <w:suppressLineNumbers/>
              <w:jc w:val="center"/>
              <w:rPr>
                <w:sz w:val="24"/>
                <w:szCs w:val="24"/>
              </w:rPr>
            </w:pPr>
            <w:r w:rsidRPr="00390A6B">
              <w:rPr>
                <w:sz w:val="24"/>
                <w:szCs w:val="24"/>
              </w:rPr>
              <w:t>8.1</w:t>
            </w:r>
          </w:p>
        </w:tc>
        <w:tc>
          <w:tcPr>
            <w:tcW w:w="4306" w:type="pct"/>
          </w:tcPr>
          <w:p w:rsidR="00905F90" w:rsidRPr="00390A6B" w:rsidRDefault="00905F90" w:rsidP="00905F90">
            <w:pPr>
              <w:suppressLineNumbers/>
              <w:jc w:val="both"/>
              <w:rPr>
                <w:sz w:val="24"/>
                <w:szCs w:val="24"/>
              </w:rPr>
            </w:pPr>
            <w:r w:rsidRPr="00390A6B">
              <w:rPr>
                <w:sz w:val="24"/>
                <w:szCs w:val="24"/>
              </w:rPr>
              <w:t>Основная литература</w:t>
            </w:r>
          </w:p>
        </w:tc>
      </w:tr>
      <w:tr w:rsidR="00905F90" w:rsidRPr="00390A6B" w:rsidTr="007846B4">
        <w:tc>
          <w:tcPr>
            <w:tcW w:w="332" w:type="pct"/>
          </w:tcPr>
          <w:p w:rsidR="00905F90" w:rsidRPr="00390A6B" w:rsidRDefault="00905F90" w:rsidP="00905F90">
            <w:pPr>
              <w:suppressLineNumbers/>
              <w:jc w:val="center"/>
              <w:rPr>
                <w:sz w:val="24"/>
                <w:szCs w:val="24"/>
              </w:rPr>
            </w:pPr>
          </w:p>
        </w:tc>
        <w:tc>
          <w:tcPr>
            <w:tcW w:w="363" w:type="pct"/>
          </w:tcPr>
          <w:p w:rsidR="00905F90" w:rsidRPr="00390A6B" w:rsidRDefault="00905F90" w:rsidP="00905F90">
            <w:pPr>
              <w:suppressLineNumbers/>
              <w:jc w:val="center"/>
              <w:rPr>
                <w:sz w:val="24"/>
                <w:szCs w:val="24"/>
              </w:rPr>
            </w:pPr>
            <w:r w:rsidRPr="00390A6B">
              <w:rPr>
                <w:sz w:val="24"/>
                <w:szCs w:val="24"/>
              </w:rPr>
              <w:t>8.2</w:t>
            </w:r>
          </w:p>
        </w:tc>
        <w:tc>
          <w:tcPr>
            <w:tcW w:w="4306" w:type="pct"/>
          </w:tcPr>
          <w:p w:rsidR="00905F90" w:rsidRPr="00390A6B" w:rsidRDefault="00905F90" w:rsidP="00905F90">
            <w:pPr>
              <w:suppressLineNumbers/>
              <w:jc w:val="both"/>
              <w:rPr>
                <w:sz w:val="24"/>
                <w:szCs w:val="24"/>
              </w:rPr>
            </w:pPr>
            <w:r w:rsidRPr="00390A6B">
              <w:rPr>
                <w:sz w:val="24"/>
                <w:szCs w:val="24"/>
              </w:rPr>
              <w:t>Дополнительная литература</w:t>
            </w:r>
          </w:p>
        </w:tc>
      </w:tr>
      <w:tr w:rsidR="00905F90" w:rsidRPr="00390A6B" w:rsidTr="007846B4">
        <w:tc>
          <w:tcPr>
            <w:tcW w:w="332" w:type="pct"/>
          </w:tcPr>
          <w:p w:rsidR="00905F90" w:rsidRPr="00390A6B" w:rsidRDefault="00905F90" w:rsidP="00905F90">
            <w:pPr>
              <w:suppressLineNumbers/>
              <w:jc w:val="center"/>
              <w:rPr>
                <w:sz w:val="24"/>
                <w:szCs w:val="24"/>
              </w:rPr>
            </w:pPr>
          </w:p>
        </w:tc>
        <w:tc>
          <w:tcPr>
            <w:tcW w:w="363" w:type="pct"/>
          </w:tcPr>
          <w:p w:rsidR="00905F90" w:rsidRPr="00390A6B" w:rsidRDefault="00905F90" w:rsidP="00905F90">
            <w:pPr>
              <w:suppressLineNumbers/>
              <w:jc w:val="center"/>
              <w:rPr>
                <w:sz w:val="24"/>
                <w:szCs w:val="24"/>
              </w:rPr>
            </w:pPr>
            <w:r w:rsidRPr="00390A6B">
              <w:rPr>
                <w:sz w:val="24"/>
                <w:szCs w:val="24"/>
              </w:rPr>
              <w:t>8.3</w:t>
            </w:r>
          </w:p>
        </w:tc>
        <w:tc>
          <w:tcPr>
            <w:tcW w:w="4306" w:type="pct"/>
          </w:tcPr>
          <w:p w:rsidR="00905F90" w:rsidRPr="00390A6B" w:rsidRDefault="00905F90" w:rsidP="00905F90">
            <w:pPr>
              <w:suppressLineNumbers/>
              <w:jc w:val="both"/>
              <w:rPr>
                <w:sz w:val="24"/>
                <w:szCs w:val="24"/>
              </w:rPr>
            </w:pPr>
            <w:r w:rsidRPr="00390A6B">
              <w:rPr>
                <w:sz w:val="24"/>
                <w:szCs w:val="24"/>
              </w:rPr>
              <w:t>Периодические издания</w:t>
            </w:r>
          </w:p>
        </w:tc>
      </w:tr>
      <w:tr w:rsidR="00905F90" w:rsidRPr="00390A6B" w:rsidTr="007846B4">
        <w:tc>
          <w:tcPr>
            <w:tcW w:w="332" w:type="pct"/>
          </w:tcPr>
          <w:p w:rsidR="00905F90" w:rsidRPr="00390A6B" w:rsidRDefault="00905F90" w:rsidP="00905F90">
            <w:pPr>
              <w:suppressLineNumbers/>
              <w:jc w:val="center"/>
              <w:rPr>
                <w:sz w:val="24"/>
                <w:szCs w:val="24"/>
              </w:rPr>
            </w:pPr>
            <w:r w:rsidRPr="00390A6B">
              <w:rPr>
                <w:sz w:val="24"/>
                <w:szCs w:val="24"/>
              </w:rPr>
              <w:t>9</w:t>
            </w:r>
          </w:p>
        </w:tc>
        <w:tc>
          <w:tcPr>
            <w:tcW w:w="4668" w:type="pct"/>
            <w:gridSpan w:val="2"/>
          </w:tcPr>
          <w:p w:rsidR="00905F90" w:rsidRPr="00390A6B" w:rsidRDefault="00905F90" w:rsidP="00905F90">
            <w:pPr>
              <w:suppressLineNumbers/>
              <w:jc w:val="both"/>
              <w:rPr>
                <w:sz w:val="24"/>
                <w:szCs w:val="24"/>
              </w:rPr>
            </w:pPr>
            <w:r w:rsidRPr="00390A6B">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905F90" w:rsidRPr="00390A6B" w:rsidTr="007846B4">
        <w:tc>
          <w:tcPr>
            <w:tcW w:w="332" w:type="pct"/>
          </w:tcPr>
          <w:p w:rsidR="00905F90" w:rsidRPr="00390A6B" w:rsidRDefault="00905F90" w:rsidP="00905F90">
            <w:pPr>
              <w:suppressLineNumbers/>
              <w:jc w:val="center"/>
              <w:rPr>
                <w:sz w:val="24"/>
                <w:szCs w:val="24"/>
              </w:rPr>
            </w:pPr>
            <w:r w:rsidRPr="00390A6B">
              <w:rPr>
                <w:sz w:val="24"/>
                <w:szCs w:val="24"/>
              </w:rPr>
              <w:t>10</w:t>
            </w:r>
          </w:p>
        </w:tc>
        <w:tc>
          <w:tcPr>
            <w:tcW w:w="4668" w:type="pct"/>
            <w:gridSpan w:val="2"/>
          </w:tcPr>
          <w:p w:rsidR="00905F90" w:rsidRPr="00390A6B" w:rsidRDefault="00905F90" w:rsidP="00905F90">
            <w:pPr>
              <w:suppressLineNumbers/>
              <w:jc w:val="both"/>
              <w:rPr>
                <w:sz w:val="24"/>
                <w:szCs w:val="24"/>
              </w:rPr>
            </w:pPr>
            <w:r w:rsidRPr="00390A6B">
              <w:rPr>
                <w:sz w:val="24"/>
                <w:szCs w:val="24"/>
              </w:rPr>
              <w:t>Методические указания для обучающихся по освоению дисциплины</w:t>
            </w:r>
          </w:p>
        </w:tc>
      </w:tr>
      <w:tr w:rsidR="00905F90" w:rsidRPr="00390A6B" w:rsidTr="007846B4">
        <w:tc>
          <w:tcPr>
            <w:tcW w:w="332" w:type="pct"/>
          </w:tcPr>
          <w:p w:rsidR="00905F90" w:rsidRPr="00390A6B" w:rsidRDefault="00905F90" w:rsidP="00905F90">
            <w:pPr>
              <w:suppressLineNumbers/>
              <w:jc w:val="center"/>
              <w:rPr>
                <w:sz w:val="24"/>
                <w:szCs w:val="24"/>
              </w:rPr>
            </w:pPr>
            <w:r w:rsidRPr="00390A6B">
              <w:rPr>
                <w:sz w:val="24"/>
                <w:szCs w:val="24"/>
              </w:rPr>
              <w:t>11</w:t>
            </w:r>
          </w:p>
        </w:tc>
        <w:tc>
          <w:tcPr>
            <w:tcW w:w="4668" w:type="pct"/>
            <w:gridSpan w:val="2"/>
          </w:tcPr>
          <w:p w:rsidR="00905F90" w:rsidRPr="00390A6B" w:rsidRDefault="00905F90" w:rsidP="00905F90">
            <w:pPr>
              <w:jc w:val="both"/>
              <w:rPr>
                <w:sz w:val="24"/>
                <w:szCs w:val="24"/>
              </w:rPr>
            </w:pPr>
            <w:r w:rsidRPr="00390A6B">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905F90" w:rsidRPr="00390A6B" w:rsidTr="007846B4">
        <w:tc>
          <w:tcPr>
            <w:tcW w:w="332" w:type="pct"/>
          </w:tcPr>
          <w:p w:rsidR="00905F90" w:rsidRPr="00390A6B" w:rsidRDefault="00905F90" w:rsidP="00905F90">
            <w:pPr>
              <w:suppressLineNumbers/>
              <w:jc w:val="center"/>
              <w:rPr>
                <w:sz w:val="24"/>
                <w:szCs w:val="24"/>
              </w:rPr>
            </w:pPr>
            <w:r w:rsidRPr="00390A6B">
              <w:rPr>
                <w:sz w:val="24"/>
                <w:szCs w:val="24"/>
              </w:rPr>
              <w:t>12</w:t>
            </w:r>
          </w:p>
        </w:tc>
        <w:tc>
          <w:tcPr>
            <w:tcW w:w="4668" w:type="pct"/>
            <w:gridSpan w:val="2"/>
          </w:tcPr>
          <w:p w:rsidR="00905F90" w:rsidRPr="00390A6B" w:rsidRDefault="00905F90" w:rsidP="00905F90">
            <w:pPr>
              <w:jc w:val="both"/>
              <w:rPr>
                <w:sz w:val="24"/>
                <w:szCs w:val="24"/>
              </w:rPr>
            </w:pPr>
            <w:r w:rsidRPr="00390A6B">
              <w:rPr>
                <w:sz w:val="24"/>
                <w:szCs w:val="24"/>
              </w:rPr>
              <w:t>Описание материально-технической базы, необходимой для осуществления образовательного процесса по дисциплине</w:t>
            </w:r>
          </w:p>
        </w:tc>
      </w:tr>
    </w:tbl>
    <w:p w:rsidR="00905F90" w:rsidRPr="00390A6B" w:rsidRDefault="00905F90" w:rsidP="00905F90">
      <w:pPr>
        <w:suppressLineNumbers/>
        <w:spacing w:after="0" w:line="240" w:lineRule="auto"/>
        <w:jc w:val="center"/>
        <w:rPr>
          <w:rFonts w:ascii="Times New Roman" w:eastAsia="Times New Roman" w:hAnsi="Times New Roman" w:cs="Times New Roman"/>
          <w:sz w:val="24"/>
          <w:szCs w:val="24"/>
          <w:lang w:eastAsia="ru-RU"/>
        </w:rPr>
      </w:pPr>
    </w:p>
    <w:p w:rsidR="00905F90" w:rsidRPr="00390A6B" w:rsidRDefault="00905F90" w:rsidP="00905F90">
      <w:pPr>
        <w:suppressLineNumbers/>
        <w:spacing w:after="0" w:line="240" w:lineRule="auto"/>
        <w:jc w:val="center"/>
        <w:rPr>
          <w:rFonts w:ascii="Times New Roman" w:eastAsia="Times New Roman" w:hAnsi="Times New Roman" w:cs="Times New Roman"/>
          <w:sz w:val="24"/>
          <w:szCs w:val="24"/>
          <w:lang w:eastAsia="ru-RU"/>
        </w:rPr>
      </w:pPr>
    </w:p>
    <w:p w:rsidR="00905F90" w:rsidRPr="00390A6B" w:rsidRDefault="00905F90" w:rsidP="00905F90">
      <w:pPr>
        <w:suppressLineNumbers/>
        <w:spacing w:after="0" w:line="240" w:lineRule="auto"/>
        <w:jc w:val="center"/>
        <w:rPr>
          <w:rFonts w:ascii="Times New Roman" w:eastAsia="Times New Roman" w:hAnsi="Times New Roman" w:cs="Times New Roman"/>
          <w:sz w:val="24"/>
          <w:szCs w:val="24"/>
          <w:lang w:eastAsia="ru-RU"/>
        </w:rPr>
      </w:pPr>
    </w:p>
    <w:p w:rsidR="00905F90" w:rsidRPr="00390A6B" w:rsidRDefault="00905F90" w:rsidP="00905F90">
      <w:pPr>
        <w:suppressLineNumbers/>
        <w:spacing w:after="0" w:line="240" w:lineRule="auto"/>
        <w:jc w:val="center"/>
        <w:rPr>
          <w:rFonts w:ascii="Times New Roman" w:eastAsia="Times New Roman" w:hAnsi="Times New Roman" w:cs="Times New Roman"/>
          <w:b/>
          <w:sz w:val="24"/>
          <w:szCs w:val="24"/>
          <w:lang w:eastAsia="ru-RU"/>
        </w:rPr>
      </w:pPr>
    </w:p>
    <w:p w:rsidR="00905F90" w:rsidRPr="00390A6B" w:rsidRDefault="00905F90" w:rsidP="00905F90">
      <w:pPr>
        <w:suppressLineNumbers/>
        <w:spacing w:after="0" w:line="240" w:lineRule="auto"/>
        <w:jc w:val="center"/>
        <w:rPr>
          <w:rFonts w:ascii="Times New Roman" w:eastAsia="Times New Roman" w:hAnsi="Times New Roman" w:cs="Times New Roman"/>
          <w:b/>
          <w:sz w:val="24"/>
          <w:szCs w:val="24"/>
          <w:lang w:eastAsia="ru-RU"/>
        </w:rPr>
      </w:pPr>
    </w:p>
    <w:p w:rsidR="00905F90" w:rsidRPr="00390A6B" w:rsidRDefault="00905F90" w:rsidP="00905F90">
      <w:pPr>
        <w:suppressLineNumbers/>
        <w:spacing w:after="0" w:line="240" w:lineRule="auto"/>
        <w:jc w:val="center"/>
        <w:rPr>
          <w:rFonts w:ascii="Times New Roman" w:eastAsia="Times New Roman" w:hAnsi="Times New Roman" w:cs="Times New Roman"/>
          <w:b/>
          <w:sz w:val="24"/>
          <w:szCs w:val="24"/>
          <w:lang w:eastAsia="ru-RU"/>
        </w:rPr>
      </w:pPr>
    </w:p>
    <w:p w:rsidR="00905F90" w:rsidRPr="00390A6B" w:rsidRDefault="00905F90" w:rsidP="00905F90">
      <w:pPr>
        <w:suppressLineNumbers/>
        <w:spacing w:after="0" w:line="240" w:lineRule="auto"/>
        <w:jc w:val="center"/>
        <w:rPr>
          <w:rFonts w:ascii="Times New Roman" w:eastAsia="Times New Roman" w:hAnsi="Times New Roman" w:cs="Times New Roman"/>
          <w:b/>
          <w:sz w:val="24"/>
          <w:szCs w:val="24"/>
          <w:lang w:eastAsia="ru-RU"/>
        </w:rPr>
      </w:pPr>
    </w:p>
    <w:p w:rsidR="00905F90" w:rsidRPr="00390A6B" w:rsidRDefault="00905F90" w:rsidP="00905F90">
      <w:pPr>
        <w:suppressLineNumbers/>
        <w:spacing w:after="0" w:line="240" w:lineRule="auto"/>
        <w:jc w:val="center"/>
        <w:rPr>
          <w:rFonts w:ascii="Times New Roman" w:eastAsia="Times New Roman" w:hAnsi="Times New Roman" w:cs="Times New Roman"/>
          <w:b/>
          <w:sz w:val="24"/>
          <w:szCs w:val="24"/>
          <w:lang w:eastAsia="ru-RU"/>
        </w:rPr>
      </w:pPr>
    </w:p>
    <w:p w:rsidR="00905F90" w:rsidRPr="00390A6B" w:rsidRDefault="00905F90" w:rsidP="00905F90">
      <w:pPr>
        <w:suppressLineNumbers/>
        <w:spacing w:after="0" w:line="240" w:lineRule="auto"/>
        <w:jc w:val="center"/>
        <w:rPr>
          <w:rFonts w:ascii="Times New Roman" w:eastAsia="Times New Roman" w:hAnsi="Times New Roman" w:cs="Times New Roman"/>
          <w:b/>
          <w:sz w:val="24"/>
          <w:szCs w:val="24"/>
          <w:lang w:eastAsia="ru-RU"/>
        </w:rPr>
      </w:pPr>
    </w:p>
    <w:p w:rsidR="00905F90" w:rsidRPr="00390A6B" w:rsidRDefault="00905F90" w:rsidP="00905F90">
      <w:pPr>
        <w:suppressLineNumbers/>
        <w:spacing w:after="0" w:line="240" w:lineRule="auto"/>
        <w:jc w:val="center"/>
        <w:rPr>
          <w:rFonts w:ascii="Times New Roman" w:eastAsia="Times New Roman" w:hAnsi="Times New Roman" w:cs="Times New Roman"/>
          <w:b/>
          <w:sz w:val="24"/>
          <w:szCs w:val="24"/>
          <w:lang w:eastAsia="ru-RU"/>
        </w:rPr>
      </w:pPr>
    </w:p>
    <w:p w:rsidR="00667CA7" w:rsidRPr="00390A6B" w:rsidRDefault="00667CA7" w:rsidP="00905F90">
      <w:pPr>
        <w:suppressLineNumbers/>
        <w:spacing w:after="0" w:line="240" w:lineRule="auto"/>
        <w:jc w:val="center"/>
        <w:rPr>
          <w:rFonts w:ascii="Times New Roman" w:eastAsia="Times New Roman" w:hAnsi="Times New Roman" w:cs="Times New Roman"/>
          <w:b/>
          <w:sz w:val="24"/>
          <w:szCs w:val="24"/>
          <w:lang w:eastAsia="ru-RU"/>
        </w:rPr>
      </w:pPr>
    </w:p>
    <w:p w:rsidR="007846B4" w:rsidRPr="00390A6B" w:rsidRDefault="007846B4" w:rsidP="00905F90">
      <w:pPr>
        <w:suppressLineNumbers/>
        <w:spacing w:after="0" w:line="240" w:lineRule="auto"/>
        <w:jc w:val="center"/>
        <w:rPr>
          <w:rFonts w:ascii="Times New Roman" w:eastAsia="Times New Roman" w:hAnsi="Times New Roman" w:cs="Times New Roman"/>
          <w:b/>
          <w:sz w:val="24"/>
          <w:szCs w:val="24"/>
          <w:lang w:eastAsia="ru-RU"/>
        </w:rPr>
      </w:pPr>
    </w:p>
    <w:p w:rsidR="00905F90" w:rsidRPr="00390A6B" w:rsidRDefault="00905F90" w:rsidP="00905F90">
      <w:pPr>
        <w:suppressLineNumbers/>
        <w:spacing w:after="0" w:line="240" w:lineRule="auto"/>
        <w:jc w:val="center"/>
        <w:rPr>
          <w:rFonts w:ascii="Times New Roman" w:eastAsia="Times New Roman" w:hAnsi="Times New Roman" w:cs="Times New Roman"/>
          <w:b/>
          <w:sz w:val="24"/>
          <w:szCs w:val="24"/>
          <w:lang w:eastAsia="ru-RU"/>
        </w:rPr>
      </w:pPr>
    </w:p>
    <w:p w:rsidR="00905F90" w:rsidRPr="00390A6B" w:rsidRDefault="00905F90" w:rsidP="00905F90">
      <w:pPr>
        <w:suppressLineNumbers/>
        <w:spacing w:after="0" w:line="240" w:lineRule="auto"/>
        <w:jc w:val="center"/>
        <w:rPr>
          <w:rFonts w:ascii="Times New Roman" w:eastAsia="Times New Roman" w:hAnsi="Times New Roman" w:cs="Times New Roman"/>
          <w:b/>
          <w:sz w:val="24"/>
          <w:szCs w:val="24"/>
          <w:lang w:eastAsia="ru-RU"/>
        </w:rPr>
      </w:pPr>
    </w:p>
    <w:p w:rsidR="00905F90" w:rsidRPr="00390A6B" w:rsidRDefault="00905F90" w:rsidP="00905F90">
      <w:pPr>
        <w:suppressLineNumbers/>
        <w:spacing w:after="0" w:line="240" w:lineRule="auto"/>
        <w:jc w:val="center"/>
        <w:rPr>
          <w:rFonts w:ascii="Times New Roman" w:eastAsia="Times New Roman" w:hAnsi="Times New Roman" w:cs="Times New Roman"/>
          <w:b/>
          <w:sz w:val="24"/>
          <w:szCs w:val="24"/>
          <w:lang w:eastAsia="ru-RU"/>
        </w:rPr>
      </w:pPr>
    </w:p>
    <w:p w:rsidR="00905F90" w:rsidRPr="00390A6B" w:rsidRDefault="00905F90" w:rsidP="00905F90">
      <w:pPr>
        <w:spacing w:after="0" w:line="240" w:lineRule="auto"/>
        <w:jc w:val="both"/>
        <w:rPr>
          <w:rFonts w:ascii="Times New Roman" w:eastAsia="Times New Roman" w:hAnsi="Times New Roman" w:cs="Times New Roman"/>
          <w:b/>
          <w:sz w:val="24"/>
          <w:szCs w:val="24"/>
          <w:lang w:eastAsia="ru-RU"/>
        </w:rPr>
      </w:pPr>
    </w:p>
    <w:p w:rsidR="00905F90" w:rsidRPr="00390A6B" w:rsidRDefault="007846B4" w:rsidP="007846B4">
      <w:pPr>
        <w:spacing w:after="0" w:line="240" w:lineRule="auto"/>
        <w:ind w:left="710"/>
        <w:contextualSpacing/>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1. </w:t>
      </w:r>
      <w:r w:rsidR="00905F90" w:rsidRPr="00390A6B">
        <w:rPr>
          <w:rFonts w:ascii="Times New Roman" w:eastAsia="Times New Roman" w:hAnsi="Times New Roman" w:cs="Times New Roman"/>
          <w:b/>
          <w:sz w:val="24"/>
          <w:szCs w:val="24"/>
          <w:lang w:eastAsia="ru-RU"/>
        </w:rPr>
        <w:t>ЦЕЛИ И ЗАДАЧИ ДИСЦИПЛИНЫ</w:t>
      </w:r>
    </w:p>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ab/>
      </w:r>
    </w:p>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Цель дисциплины:</w:t>
      </w:r>
      <w:r w:rsidRPr="00390A6B">
        <w:rPr>
          <w:rFonts w:ascii="Times New Roman" w:eastAsia="Times New Roman" w:hAnsi="Times New Roman" w:cs="Times New Roman"/>
          <w:sz w:val="24"/>
          <w:szCs w:val="24"/>
          <w:lang w:eastAsia="ru-RU"/>
        </w:rPr>
        <w:tab/>
      </w:r>
    </w:p>
    <w:p w:rsidR="00905F90" w:rsidRPr="00390A6B" w:rsidRDefault="00905F90" w:rsidP="00905F90">
      <w:pPr>
        <w:spacing w:after="36" w:line="240" w:lineRule="auto"/>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 объединить и дополнить имеющиеся у студентов теоретические знания и практические навыки экологических исследований в единую и непротиворечивую систему научного познания, основанного на применении системного анализа; </w:t>
      </w:r>
    </w:p>
    <w:p w:rsidR="00905F90" w:rsidRPr="00390A6B" w:rsidRDefault="00905F90" w:rsidP="00905F90">
      <w:pPr>
        <w:spacing w:after="36" w:line="240" w:lineRule="auto"/>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 научить применять в научной и производственно-технологической деятельности знания фундаментальных и прикладных разделов экологических дисциплин, генерировать новые идеи и методические решения экологических проблем.</w:t>
      </w:r>
    </w:p>
    <w:p w:rsidR="00905F90" w:rsidRPr="00390A6B" w:rsidRDefault="00905F90" w:rsidP="00905F90">
      <w:pPr>
        <w:spacing w:after="36" w:line="240" w:lineRule="auto"/>
        <w:jc w:val="both"/>
        <w:rPr>
          <w:rFonts w:ascii="Times New Roman" w:eastAsia="Times New Roman" w:hAnsi="Times New Roman" w:cs="Times New Roman"/>
          <w:sz w:val="24"/>
          <w:szCs w:val="24"/>
          <w:lang w:eastAsia="ru-RU"/>
        </w:rPr>
      </w:pPr>
    </w:p>
    <w:p w:rsidR="00905F90" w:rsidRPr="00390A6B" w:rsidRDefault="00905F90" w:rsidP="00905F90">
      <w:pPr>
        <w:spacing w:after="36"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Задачи дисциплины:</w:t>
      </w:r>
    </w:p>
    <w:p w:rsidR="00905F90" w:rsidRPr="00390A6B" w:rsidRDefault="00905F90" w:rsidP="00905F90">
      <w:pPr>
        <w:spacing w:after="36"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рассмотреть методологию и методы исследований в экологии;</w:t>
      </w:r>
    </w:p>
    <w:p w:rsidR="00905F90" w:rsidRPr="00390A6B" w:rsidRDefault="00905F90" w:rsidP="00905F90">
      <w:pPr>
        <w:spacing w:after="36"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показать возможность использовать теоретические знания на практике;</w:t>
      </w:r>
    </w:p>
    <w:p w:rsidR="00905F90" w:rsidRPr="00390A6B" w:rsidRDefault="00905F90" w:rsidP="00905F90">
      <w:pPr>
        <w:spacing w:after="36"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показать роль экологических методов исследования.</w:t>
      </w:r>
    </w:p>
    <w:p w:rsidR="00905F90" w:rsidRPr="00390A6B" w:rsidRDefault="00905F90" w:rsidP="00905F90">
      <w:pPr>
        <w:spacing w:after="0" w:line="240" w:lineRule="auto"/>
        <w:jc w:val="both"/>
        <w:rPr>
          <w:rFonts w:ascii="Times New Roman" w:eastAsia="Times New Roman" w:hAnsi="Times New Roman" w:cs="Times New Roman"/>
          <w:color w:val="FF0000"/>
          <w:sz w:val="24"/>
          <w:szCs w:val="24"/>
          <w:lang w:eastAsia="ru-RU"/>
        </w:rPr>
      </w:pPr>
    </w:p>
    <w:p w:rsidR="00905F90" w:rsidRPr="00390A6B" w:rsidRDefault="00905F90" w:rsidP="00905F90">
      <w:pPr>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 ОПК-4.</w:t>
      </w:r>
    </w:p>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4678"/>
        <w:gridCol w:w="1994"/>
      </w:tblGrid>
      <w:tr w:rsidR="00905F90" w:rsidRPr="00390A6B" w:rsidTr="007846B4">
        <w:trPr>
          <w:trHeight w:val="873"/>
        </w:trPr>
        <w:tc>
          <w:tcPr>
            <w:tcW w:w="2972" w:type="dxa"/>
          </w:tcPr>
          <w:p w:rsidR="00905F90" w:rsidRPr="00390A6B" w:rsidRDefault="00905F90" w:rsidP="00905F90">
            <w:pPr>
              <w:spacing w:after="1" w:line="249" w:lineRule="auto"/>
              <w:ind w:left="-15" w:right="51" w:firstLine="542"/>
              <w:jc w:val="both"/>
              <w:rPr>
                <w:rFonts w:ascii="Times New Roman" w:eastAsia="Times New Roman" w:hAnsi="Times New Roman" w:cs="Times New Roman"/>
                <w:b/>
                <w:sz w:val="24"/>
                <w:szCs w:val="24"/>
                <w:lang w:eastAsia="ru-RU"/>
              </w:rPr>
            </w:pPr>
          </w:p>
          <w:p w:rsidR="00905F90" w:rsidRPr="00390A6B" w:rsidRDefault="00905F90" w:rsidP="00905F90">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Группа компетенций</w:t>
            </w:r>
          </w:p>
        </w:tc>
        <w:tc>
          <w:tcPr>
            <w:tcW w:w="4678" w:type="dxa"/>
          </w:tcPr>
          <w:p w:rsidR="00905F90" w:rsidRPr="00390A6B" w:rsidRDefault="00905F90" w:rsidP="00905F90">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Категория компетенций</w:t>
            </w:r>
          </w:p>
        </w:tc>
        <w:tc>
          <w:tcPr>
            <w:tcW w:w="1994" w:type="dxa"/>
          </w:tcPr>
          <w:p w:rsidR="00905F90" w:rsidRPr="00390A6B" w:rsidRDefault="00905F90" w:rsidP="00905F90">
            <w:pPr>
              <w:spacing w:after="1" w:line="249" w:lineRule="auto"/>
              <w:ind w:left="-15" w:right="51" w:firstLine="542"/>
              <w:jc w:val="both"/>
              <w:rPr>
                <w:rFonts w:ascii="Times New Roman" w:eastAsia="Times New Roman" w:hAnsi="Times New Roman" w:cs="Times New Roman"/>
                <w:b/>
                <w:sz w:val="24"/>
                <w:szCs w:val="24"/>
                <w:lang w:eastAsia="ru-RU"/>
              </w:rPr>
            </w:pPr>
          </w:p>
          <w:p w:rsidR="00905F90" w:rsidRPr="00390A6B" w:rsidRDefault="00905F90" w:rsidP="00905F90">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Код</w:t>
            </w:r>
          </w:p>
        </w:tc>
      </w:tr>
      <w:tr w:rsidR="00905F90" w:rsidRPr="00390A6B" w:rsidTr="007846B4">
        <w:trPr>
          <w:trHeight w:val="1815"/>
        </w:trPr>
        <w:tc>
          <w:tcPr>
            <w:tcW w:w="2972" w:type="dxa"/>
          </w:tcPr>
          <w:p w:rsidR="00905F90" w:rsidRPr="00390A6B" w:rsidRDefault="00905F90" w:rsidP="00905F90">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Общепрофессиональные компетенции</w:t>
            </w:r>
          </w:p>
        </w:tc>
        <w:tc>
          <w:tcPr>
            <w:tcW w:w="4678" w:type="dxa"/>
          </w:tcPr>
          <w:p w:rsidR="00905F90" w:rsidRPr="00390A6B" w:rsidRDefault="00905F90" w:rsidP="00905F90">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Способен участвовать в проведении экологической экспертизы территорий и акваторий, а также технологических производств с использованием биологических методов оценки экологической и биологической безопасности;</w:t>
            </w:r>
          </w:p>
        </w:tc>
        <w:tc>
          <w:tcPr>
            <w:tcW w:w="1994" w:type="dxa"/>
          </w:tcPr>
          <w:p w:rsidR="00905F90" w:rsidRPr="00390A6B" w:rsidRDefault="00905F90" w:rsidP="00905F90">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ОПК-4 </w:t>
            </w:r>
          </w:p>
        </w:tc>
      </w:tr>
    </w:tbl>
    <w:p w:rsidR="00905F90" w:rsidRPr="00390A6B" w:rsidRDefault="00905F90" w:rsidP="00905F90">
      <w:pPr>
        <w:spacing w:after="0" w:line="360" w:lineRule="auto"/>
        <w:jc w:val="both"/>
        <w:rPr>
          <w:rFonts w:ascii="Times New Roman" w:eastAsia="Times New Roman" w:hAnsi="Times New Roman" w:cs="Times New Roman"/>
          <w:sz w:val="24"/>
          <w:szCs w:val="24"/>
          <w:lang w:eastAsia="ru-RU"/>
        </w:rPr>
      </w:pPr>
    </w:p>
    <w:p w:rsidR="00905F90" w:rsidRPr="00390A6B" w:rsidRDefault="00905F90" w:rsidP="00905F90">
      <w:pPr>
        <w:spacing w:after="0" w:line="360" w:lineRule="auto"/>
        <w:jc w:val="both"/>
        <w:rPr>
          <w:rFonts w:ascii="Times New Roman" w:eastAsia="Courier New" w:hAnsi="Times New Roman" w:cs="Times New Roman"/>
          <w:b/>
          <w:i/>
          <w:color w:val="000000"/>
          <w:sz w:val="24"/>
          <w:szCs w:val="24"/>
          <w:lang w:eastAsia="ru-RU" w:bidi="ru-RU"/>
        </w:rPr>
      </w:pPr>
      <w:r w:rsidRPr="00390A6B">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390A6B">
        <w:rPr>
          <w:rFonts w:ascii="Times New Roman" w:eastAsia="Courier New" w:hAnsi="Times New Roman" w:cs="Times New Roman"/>
          <w:b/>
          <w:i/>
          <w:color w:val="000000"/>
          <w:sz w:val="24"/>
          <w:szCs w:val="24"/>
          <w:lang w:eastAsia="ru-RU" w:bidi="ru-RU"/>
        </w:rPr>
        <w:t xml:space="preserve"> должен:</w:t>
      </w:r>
    </w:p>
    <w:p w:rsidR="00905F90" w:rsidRDefault="00905F90" w:rsidP="00905F90">
      <w:pPr>
        <w:tabs>
          <w:tab w:val="left" w:pos="2685"/>
        </w:tabs>
        <w:spacing w:after="0" w:line="360" w:lineRule="auto"/>
        <w:jc w:val="both"/>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1980"/>
        <w:gridCol w:w="3969"/>
        <w:gridCol w:w="3396"/>
      </w:tblGrid>
      <w:tr w:rsidR="00802F6F" w:rsidRPr="00B404A0" w:rsidTr="00C67454">
        <w:trPr>
          <w:trHeight w:val="641"/>
        </w:trPr>
        <w:tc>
          <w:tcPr>
            <w:tcW w:w="1980" w:type="dxa"/>
          </w:tcPr>
          <w:p w:rsidR="00802F6F" w:rsidRPr="00B404A0" w:rsidRDefault="00802F6F" w:rsidP="00B404A0">
            <w:pPr>
              <w:tabs>
                <w:tab w:val="left" w:pos="2685"/>
              </w:tabs>
              <w:jc w:val="both"/>
              <w:rPr>
                <w:rFonts w:ascii="Times New Roman" w:eastAsia="Times New Roman" w:hAnsi="Times New Roman" w:cs="Times New Roman"/>
                <w:sz w:val="24"/>
                <w:szCs w:val="24"/>
                <w:lang w:eastAsia="ru-RU"/>
              </w:rPr>
            </w:pPr>
            <w:r w:rsidRPr="00B404A0">
              <w:rPr>
                <w:rFonts w:ascii="Times New Roman" w:hAnsi="Times New Roman" w:cs="Times New Roman"/>
                <w:b/>
                <w:sz w:val="24"/>
                <w:szCs w:val="24"/>
              </w:rPr>
              <w:t>Коды компетенции</w:t>
            </w:r>
          </w:p>
        </w:tc>
        <w:tc>
          <w:tcPr>
            <w:tcW w:w="3969" w:type="dxa"/>
          </w:tcPr>
          <w:p w:rsidR="00802F6F" w:rsidRPr="00B404A0" w:rsidRDefault="00802F6F" w:rsidP="00B404A0">
            <w:pPr>
              <w:tabs>
                <w:tab w:val="left" w:pos="2685"/>
              </w:tabs>
              <w:jc w:val="both"/>
              <w:rPr>
                <w:rFonts w:ascii="Times New Roman" w:eastAsia="Times New Roman" w:hAnsi="Times New Roman" w:cs="Times New Roman"/>
                <w:sz w:val="24"/>
                <w:szCs w:val="24"/>
                <w:lang w:eastAsia="ru-RU"/>
              </w:rPr>
            </w:pPr>
            <w:r w:rsidRPr="00B404A0">
              <w:rPr>
                <w:rFonts w:ascii="Times New Roman" w:hAnsi="Times New Roman" w:cs="Times New Roman"/>
                <w:b/>
                <w:sz w:val="24"/>
                <w:szCs w:val="24"/>
              </w:rPr>
              <w:t>Код и</w:t>
            </w:r>
            <w:r w:rsidRPr="00B404A0">
              <w:rPr>
                <w:rFonts w:ascii="Times New Roman" w:hAnsi="Times New Roman" w:cs="Times New Roman"/>
                <w:b/>
                <w:spacing w:val="1"/>
                <w:sz w:val="24"/>
                <w:szCs w:val="24"/>
              </w:rPr>
              <w:t xml:space="preserve"> </w:t>
            </w:r>
            <w:r w:rsidRPr="00B404A0">
              <w:rPr>
                <w:rFonts w:ascii="Times New Roman" w:hAnsi="Times New Roman" w:cs="Times New Roman"/>
                <w:b/>
                <w:w w:val="95"/>
                <w:sz w:val="24"/>
                <w:szCs w:val="24"/>
              </w:rPr>
              <w:t>наименование</w:t>
            </w:r>
            <w:r w:rsidRPr="00B404A0">
              <w:rPr>
                <w:rFonts w:ascii="Times New Roman" w:hAnsi="Times New Roman" w:cs="Times New Roman"/>
                <w:b/>
                <w:spacing w:val="1"/>
                <w:w w:val="95"/>
                <w:sz w:val="24"/>
                <w:szCs w:val="24"/>
              </w:rPr>
              <w:t xml:space="preserve"> </w:t>
            </w:r>
            <w:r w:rsidRPr="00B404A0">
              <w:rPr>
                <w:rFonts w:ascii="Times New Roman" w:hAnsi="Times New Roman" w:cs="Times New Roman"/>
                <w:b/>
                <w:sz w:val="24"/>
                <w:szCs w:val="24"/>
              </w:rPr>
              <w:t>индикатора</w:t>
            </w:r>
            <w:r w:rsidRPr="00B404A0">
              <w:rPr>
                <w:rFonts w:ascii="Times New Roman" w:hAnsi="Times New Roman" w:cs="Times New Roman"/>
                <w:b/>
                <w:spacing w:val="1"/>
                <w:sz w:val="24"/>
                <w:szCs w:val="24"/>
              </w:rPr>
              <w:t xml:space="preserve"> </w:t>
            </w:r>
            <w:r w:rsidRPr="00B404A0">
              <w:rPr>
                <w:rFonts w:ascii="Times New Roman" w:hAnsi="Times New Roman" w:cs="Times New Roman"/>
                <w:b/>
                <w:sz w:val="24"/>
                <w:szCs w:val="24"/>
              </w:rPr>
              <w:t>компетенции</w:t>
            </w:r>
          </w:p>
        </w:tc>
        <w:tc>
          <w:tcPr>
            <w:tcW w:w="3396" w:type="dxa"/>
          </w:tcPr>
          <w:p w:rsidR="00802F6F" w:rsidRPr="00B404A0" w:rsidRDefault="00802F6F" w:rsidP="00B404A0">
            <w:pPr>
              <w:ind w:firstLine="58"/>
              <w:jc w:val="center"/>
              <w:rPr>
                <w:rFonts w:ascii="Times New Roman" w:hAnsi="Times New Roman" w:cs="Times New Roman"/>
                <w:sz w:val="24"/>
                <w:szCs w:val="24"/>
              </w:rPr>
            </w:pPr>
            <w:r w:rsidRPr="00B404A0">
              <w:rPr>
                <w:rFonts w:ascii="Times New Roman" w:hAnsi="Times New Roman" w:cs="Times New Roman"/>
                <w:b/>
                <w:sz w:val="24"/>
                <w:szCs w:val="24"/>
              </w:rPr>
              <w:t>Результаты</w:t>
            </w:r>
            <w:r w:rsidRPr="00B404A0">
              <w:rPr>
                <w:rFonts w:ascii="Times New Roman" w:hAnsi="Times New Roman" w:cs="Times New Roman"/>
                <w:b/>
                <w:spacing w:val="-13"/>
                <w:sz w:val="24"/>
                <w:szCs w:val="24"/>
              </w:rPr>
              <w:t xml:space="preserve"> </w:t>
            </w:r>
            <w:r w:rsidRPr="00B404A0">
              <w:rPr>
                <w:rFonts w:ascii="Times New Roman" w:hAnsi="Times New Roman" w:cs="Times New Roman"/>
                <w:b/>
                <w:sz w:val="24"/>
                <w:szCs w:val="24"/>
              </w:rPr>
              <w:t>обучения</w:t>
            </w:r>
            <w:r w:rsidRPr="00B404A0">
              <w:rPr>
                <w:rFonts w:ascii="Times New Roman" w:hAnsi="Times New Roman" w:cs="Times New Roman"/>
                <w:b/>
                <w:spacing w:val="-67"/>
                <w:sz w:val="24"/>
                <w:szCs w:val="24"/>
              </w:rPr>
              <w:t xml:space="preserve"> </w:t>
            </w:r>
            <w:r w:rsidRPr="00B404A0">
              <w:rPr>
                <w:rFonts w:ascii="Times New Roman" w:hAnsi="Times New Roman" w:cs="Times New Roman"/>
                <w:b/>
                <w:sz w:val="24"/>
                <w:szCs w:val="24"/>
              </w:rPr>
              <w:t>по</w:t>
            </w:r>
            <w:r w:rsidRPr="00B404A0">
              <w:rPr>
                <w:rFonts w:ascii="Times New Roman" w:hAnsi="Times New Roman" w:cs="Times New Roman"/>
                <w:b/>
                <w:spacing w:val="-5"/>
                <w:sz w:val="24"/>
                <w:szCs w:val="24"/>
              </w:rPr>
              <w:t xml:space="preserve"> </w:t>
            </w:r>
            <w:r w:rsidRPr="00B404A0">
              <w:rPr>
                <w:rFonts w:ascii="Times New Roman" w:hAnsi="Times New Roman" w:cs="Times New Roman"/>
                <w:b/>
                <w:sz w:val="24"/>
                <w:szCs w:val="24"/>
              </w:rPr>
              <w:t>дисциплине</w:t>
            </w:r>
          </w:p>
        </w:tc>
      </w:tr>
      <w:tr w:rsidR="00802F6F" w:rsidRPr="00B404A0" w:rsidTr="00C67454">
        <w:trPr>
          <w:trHeight w:val="1078"/>
        </w:trPr>
        <w:tc>
          <w:tcPr>
            <w:tcW w:w="1980" w:type="dxa"/>
            <w:vMerge w:val="restart"/>
          </w:tcPr>
          <w:p w:rsidR="00802F6F" w:rsidRPr="00B404A0" w:rsidRDefault="00802F6F" w:rsidP="00B404A0">
            <w:pPr>
              <w:tabs>
                <w:tab w:val="left" w:pos="2685"/>
              </w:tabs>
              <w:jc w:val="both"/>
              <w:rPr>
                <w:rFonts w:ascii="Times New Roman" w:eastAsia="Times New Roman" w:hAnsi="Times New Roman" w:cs="Times New Roman"/>
                <w:sz w:val="24"/>
                <w:szCs w:val="24"/>
                <w:lang w:eastAsia="ru-RU"/>
              </w:rPr>
            </w:pPr>
            <w:r w:rsidRPr="00B404A0">
              <w:rPr>
                <w:rFonts w:ascii="Times New Roman" w:hAnsi="Times New Roman" w:cs="Times New Roman"/>
                <w:sz w:val="24"/>
                <w:szCs w:val="24"/>
              </w:rPr>
              <w:t>ОПК-4. Способен участвовать в проведении экологической экспертизы территорий и акваторий, а также технологических производств с использованием биологических методов оценки экологической и биологической безопасности;</w:t>
            </w:r>
          </w:p>
        </w:tc>
        <w:tc>
          <w:tcPr>
            <w:tcW w:w="3969" w:type="dxa"/>
          </w:tcPr>
          <w:p w:rsidR="00802F6F" w:rsidRPr="00B404A0" w:rsidRDefault="00B404A0" w:rsidP="00B404A0">
            <w:pPr>
              <w:tabs>
                <w:tab w:val="left" w:pos="2685"/>
              </w:tabs>
              <w:jc w:val="both"/>
              <w:rPr>
                <w:rFonts w:ascii="Times New Roman" w:eastAsia="Times New Roman" w:hAnsi="Times New Roman" w:cs="Times New Roman"/>
                <w:sz w:val="24"/>
                <w:szCs w:val="24"/>
                <w:lang w:eastAsia="ru-RU"/>
              </w:rPr>
            </w:pPr>
            <w:r w:rsidRPr="00B404A0">
              <w:rPr>
                <w:rFonts w:ascii="Times New Roman" w:hAnsi="Times New Roman" w:cs="Times New Roman"/>
                <w:sz w:val="24"/>
                <w:szCs w:val="24"/>
              </w:rPr>
              <w:t>ОПК-4.1 Знает теоретические основы, методы и нормативную документацию в области экологической экспертизы, особенности обследования и оценки экологического состояния территорий и акваторий, методы тестирования эффективности и биобезопасности продуктов технологических производств</w:t>
            </w:r>
          </w:p>
        </w:tc>
        <w:tc>
          <w:tcPr>
            <w:tcW w:w="3396" w:type="dxa"/>
            <w:vMerge w:val="restart"/>
          </w:tcPr>
          <w:p w:rsidR="00B404A0" w:rsidRPr="00B404A0" w:rsidRDefault="00B404A0" w:rsidP="00B404A0">
            <w:pPr>
              <w:jc w:val="both"/>
              <w:rPr>
                <w:rFonts w:ascii="Times New Roman" w:hAnsi="Times New Roman" w:cs="Times New Roman"/>
                <w:b/>
                <w:i/>
                <w:sz w:val="24"/>
                <w:szCs w:val="24"/>
              </w:rPr>
            </w:pPr>
            <w:r w:rsidRPr="00B404A0">
              <w:rPr>
                <w:rFonts w:ascii="Times New Roman" w:hAnsi="Times New Roman" w:cs="Times New Roman"/>
                <w:b/>
                <w:i/>
                <w:sz w:val="24"/>
                <w:szCs w:val="24"/>
              </w:rPr>
              <w:t xml:space="preserve">Знать: </w:t>
            </w:r>
            <w:r w:rsidRPr="00B404A0">
              <w:rPr>
                <w:rFonts w:ascii="Times New Roman" w:hAnsi="Times New Roman" w:cs="Times New Roman"/>
                <w:sz w:val="24"/>
                <w:szCs w:val="24"/>
              </w:rPr>
              <w:t>специфику исследований, характерных для различных экологических дисциплин (аутоэкологии, демэкологии и синэкологии).</w:t>
            </w:r>
          </w:p>
          <w:p w:rsidR="00B404A0" w:rsidRPr="00B404A0" w:rsidRDefault="00B404A0" w:rsidP="00B404A0">
            <w:pPr>
              <w:jc w:val="both"/>
              <w:rPr>
                <w:rFonts w:ascii="Times New Roman" w:hAnsi="Times New Roman" w:cs="Times New Roman"/>
                <w:b/>
                <w:i/>
                <w:sz w:val="24"/>
                <w:szCs w:val="24"/>
              </w:rPr>
            </w:pPr>
            <w:r w:rsidRPr="00B404A0">
              <w:rPr>
                <w:rFonts w:ascii="Times New Roman" w:hAnsi="Times New Roman" w:cs="Times New Roman"/>
                <w:b/>
                <w:i/>
                <w:sz w:val="24"/>
                <w:szCs w:val="24"/>
              </w:rPr>
              <w:t>Уметь:</w:t>
            </w:r>
            <w:r w:rsidRPr="00B404A0">
              <w:rPr>
                <w:rFonts w:ascii="Times New Roman" w:hAnsi="Times New Roman" w:cs="Times New Roman"/>
                <w:sz w:val="24"/>
                <w:szCs w:val="24"/>
              </w:rPr>
              <w:t xml:space="preserve"> выполнять полевые и лабораторные экологические исследования с использованием современного оборудования;</w:t>
            </w:r>
            <w:r w:rsidRPr="00B404A0">
              <w:rPr>
                <w:rFonts w:ascii="Times New Roman" w:hAnsi="Times New Roman" w:cs="Times New Roman"/>
                <w:b/>
                <w:i/>
                <w:sz w:val="24"/>
                <w:szCs w:val="24"/>
              </w:rPr>
              <w:t xml:space="preserve"> </w:t>
            </w:r>
            <w:r w:rsidRPr="00B404A0">
              <w:rPr>
                <w:rFonts w:ascii="Times New Roman" w:hAnsi="Times New Roman" w:cs="Times New Roman"/>
                <w:sz w:val="24"/>
                <w:szCs w:val="24"/>
              </w:rPr>
              <w:t>моделировать простейшие экологические ситуации, находить решение модели и интерпретировать полученное отображение.</w:t>
            </w:r>
          </w:p>
          <w:p w:rsidR="00802F6F" w:rsidRPr="00B404A0" w:rsidRDefault="00B404A0" w:rsidP="00B404A0">
            <w:pPr>
              <w:tabs>
                <w:tab w:val="left" w:pos="2685"/>
              </w:tabs>
              <w:jc w:val="both"/>
              <w:rPr>
                <w:rFonts w:ascii="Times New Roman" w:eastAsia="Times New Roman" w:hAnsi="Times New Roman" w:cs="Times New Roman"/>
                <w:sz w:val="24"/>
                <w:szCs w:val="24"/>
                <w:lang w:eastAsia="ru-RU"/>
              </w:rPr>
            </w:pPr>
            <w:r w:rsidRPr="00B404A0">
              <w:rPr>
                <w:rFonts w:ascii="Times New Roman" w:hAnsi="Times New Roman" w:cs="Times New Roman"/>
                <w:b/>
                <w:i/>
                <w:sz w:val="24"/>
                <w:szCs w:val="24"/>
              </w:rPr>
              <w:t xml:space="preserve">Владеть: </w:t>
            </w:r>
            <w:r w:rsidRPr="00B404A0">
              <w:rPr>
                <w:rFonts w:ascii="Times New Roman" w:hAnsi="Times New Roman" w:cs="Times New Roman"/>
                <w:sz w:val="24"/>
                <w:szCs w:val="24"/>
              </w:rPr>
              <w:t>основными терминами, понятиями и методологией дисциплины; принципами системного мышления.</w:t>
            </w:r>
          </w:p>
        </w:tc>
      </w:tr>
      <w:tr w:rsidR="00B404A0" w:rsidRPr="00B404A0" w:rsidTr="00C67454">
        <w:trPr>
          <w:trHeight w:val="1367"/>
        </w:trPr>
        <w:tc>
          <w:tcPr>
            <w:tcW w:w="1980" w:type="dxa"/>
            <w:vMerge/>
          </w:tcPr>
          <w:p w:rsidR="00B404A0" w:rsidRPr="00B404A0" w:rsidRDefault="00B404A0" w:rsidP="00B404A0">
            <w:pPr>
              <w:tabs>
                <w:tab w:val="left" w:pos="2685"/>
              </w:tabs>
              <w:jc w:val="both"/>
              <w:rPr>
                <w:rFonts w:ascii="Times New Roman" w:eastAsia="Times New Roman" w:hAnsi="Times New Roman" w:cs="Times New Roman"/>
                <w:sz w:val="24"/>
                <w:szCs w:val="24"/>
                <w:lang w:eastAsia="ru-RU"/>
              </w:rPr>
            </w:pPr>
          </w:p>
        </w:tc>
        <w:tc>
          <w:tcPr>
            <w:tcW w:w="3969" w:type="dxa"/>
          </w:tcPr>
          <w:p w:rsidR="00B404A0" w:rsidRPr="00B404A0" w:rsidRDefault="00B404A0" w:rsidP="00B404A0">
            <w:pPr>
              <w:rPr>
                <w:rFonts w:ascii="Times New Roman" w:hAnsi="Times New Roman" w:cs="Times New Roman"/>
                <w:sz w:val="24"/>
                <w:szCs w:val="24"/>
              </w:rPr>
            </w:pPr>
            <w:r w:rsidRPr="00B404A0">
              <w:rPr>
                <w:rFonts w:ascii="Times New Roman" w:hAnsi="Times New Roman" w:cs="Times New Roman"/>
                <w:sz w:val="24"/>
                <w:szCs w:val="24"/>
              </w:rPr>
              <w:t>ОПК-4.2 Умеет применять профессиональные знания и навыки для разработки и предложения инновационных средств и методов экологической экспертизы</w:t>
            </w:r>
          </w:p>
        </w:tc>
        <w:tc>
          <w:tcPr>
            <w:tcW w:w="3396" w:type="dxa"/>
            <w:vMerge/>
          </w:tcPr>
          <w:p w:rsidR="00B404A0" w:rsidRPr="00B404A0" w:rsidRDefault="00B404A0" w:rsidP="00B404A0">
            <w:pPr>
              <w:tabs>
                <w:tab w:val="left" w:pos="2685"/>
              </w:tabs>
              <w:jc w:val="both"/>
              <w:rPr>
                <w:rFonts w:ascii="Times New Roman" w:eastAsia="Times New Roman" w:hAnsi="Times New Roman" w:cs="Times New Roman"/>
                <w:sz w:val="24"/>
                <w:szCs w:val="24"/>
                <w:lang w:eastAsia="ru-RU"/>
              </w:rPr>
            </w:pPr>
          </w:p>
        </w:tc>
      </w:tr>
      <w:tr w:rsidR="00B404A0" w:rsidRPr="00B404A0" w:rsidTr="00C67454">
        <w:tc>
          <w:tcPr>
            <w:tcW w:w="1980" w:type="dxa"/>
            <w:vMerge/>
          </w:tcPr>
          <w:p w:rsidR="00B404A0" w:rsidRPr="00B404A0" w:rsidRDefault="00B404A0" w:rsidP="00B404A0">
            <w:pPr>
              <w:tabs>
                <w:tab w:val="left" w:pos="2685"/>
              </w:tabs>
              <w:jc w:val="both"/>
              <w:rPr>
                <w:rFonts w:ascii="Times New Roman" w:eastAsia="Times New Roman" w:hAnsi="Times New Roman" w:cs="Times New Roman"/>
                <w:sz w:val="24"/>
                <w:szCs w:val="24"/>
                <w:lang w:eastAsia="ru-RU"/>
              </w:rPr>
            </w:pPr>
          </w:p>
        </w:tc>
        <w:tc>
          <w:tcPr>
            <w:tcW w:w="3969" w:type="dxa"/>
          </w:tcPr>
          <w:p w:rsidR="00B404A0" w:rsidRPr="00B404A0" w:rsidRDefault="00B404A0" w:rsidP="00B404A0">
            <w:pPr>
              <w:tabs>
                <w:tab w:val="left" w:pos="2685"/>
              </w:tabs>
              <w:jc w:val="both"/>
              <w:rPr>
                <w:rFonts w:ascii="Times New Roman" w:eastAsia="Times New Roman" w:hAnsi="Times New Roman" w:cs="Times New Roman"/>
                <w:sz w:val="24"/>
                <w:szCs w:val="24"/>
                <w:lang w:eastAsia="ru-RU"/>
              </w:rPr>
            </w:pPr>
            <w:r w:rsidRPr="00B404A0">
              <w:rPr>
                <w:rFonts w:ascii="Times New Roman" w:hAnsi="Times New Roman" w:cs="Times New Roman"/>
                <w:sz w:val="24"/>
                <w:szCs w:val="24"/>
              </w:rPr>
              <w:t>ОПК-4.3 Владеет опытом планирования экологической экспертизы на основе анализа имеющихся фактических данных.</w:t>
            </w:r>
          </w:p>
        </w:tc>
        <w:tc>
          <w:tcPr>
            <w:tcW w:w="3396" w:type="dxa"/>
            <w:vMerge/>
          </w:tcPr>
          <w:p w:rsidR="00B404A0" w:rsidRPr="00B404A0" w:rsidRDefault="00B404A0" w:rsidP="00B404A0">
            <w:pPr>
              <w:tabs>
                <w:tab w:val="left" w:pos="2685"/>
              </w:tabs>
              <w:jc w:val="both"/>
              <w:rPr>
                <w:rFonts w:ascii="Times New Roman" w:eastAsia="Times New Roman" w:hAnsi="Times New Roman" w:cs="Times New Roman"/>
                <w:sz w:val="24"/>
                <w:szCs w:val="24"/>
                <w:lang w:eastAsia="ru-RU"/>
              </w:rPr>
            </w:pPr>
          </w:p>
        </w:tc>
      </w:tr>
    </w:tbl>
    <w:p w:rsidR="00686401" w:rsidRDefault="00686401" w:rsidP="00905F90">
      <w:pPr>
        <w:tabs>
          <w:tab w:val="left" w:pos="2685"/>
        </w:tabs>
        <w:spacing w:after="0" w:line="360" w:lineRule="auto"/>
        <w:jc w:val="both"/>
        <w:rPr>
          <w:rFonts w:ascii="Times New Roman" w:eastAsia="Times New Roman" w:hAnsi="Times New Roman" w:cs="Times New Roman"/>
          <w:sz w:val="24"/>
          <w:szCs w:val="24"/>
          <w:lang w:eastAsia="ru-RU"/>
        </w:rPr>
      </w:pPr>
    </w:p>
    <w:p w:rsidR="00C67454" w:rsidRDefault="00C67454" w:rsidP="00905F90">
      <w:pPr>
        <w:tabs>
          <w:tab w:val="left" w:pos="2685"/>
        </w:tabs>
        <w:spacing w:after="0" w:line="360" w:lineRule="auto"/>
        <w:jc w:val="both"/>
        <w:rPr>
          <w:rFonts w:ascii="Times New Roman" w:eastAsia="Times New Roman" w:hAnsi="Times New Roman" w:cs="Times New Roman"/>
          <w:sz w:val="24"/>
          <w:szCs w:val="24"/>
          <w:lang w:eastAsia="ru-RU"/>
        </w:rPr>
      </w:pPr>
    </w:p>
    <w:p w:rsidR="00905F90" w:rsidRPr="00390A6B" w:rsidRDefault="00905F90" w:rsidP="00905F90">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p w:rsidR="00905F90" w:rsidRPr="00390A6B" w:rsidRDefault="00905F90" w:rsidP="00905F90">
      <w:pPr>
        <w:autoSpaceDE w:val="0"/>
        <w:autoSpaceDN w:val="0"/>
        <w:adjustRightInd w:val="0"/>
        <w:spacing w:after="0" w:line="240" w:lineRule="auto"/>
        <w:ind w:firstLine="708"/>
        <w:jc w:val="both"/>
        <w:rPr>
          <w:rFonts w:ascii="Times New Roman" w:eastAsia="Calibri" w:hAnsi="Times New Roman" w:cs="Times New Roman"/>
          <w:sz w:val="24"/>
          <w:szCs w:val="24"/>
        </w:rPr>
      </w:pPr>
      <w:r w:rsidRPr="00390A6B">
        <w:rPr>
          <w:rFonts w:ascii="Times New Roman" w:eastAsia="Times New Roman" w:hAnsi="Times New Roman" w:cs="Times New Roman"/>
          <w:sz w:val="24"/>
          <w:szCs w:val="24"/>
          <w:lang w:eastAsia="ru-RU"/>
        </w:rPr>
        <w:t xml:space="preserve">Дисциплина </w:t>
      </w:r>
      <w:r w:rsidRPr="00390A6B">
        <w:rPr>
          <w:rFonts w:ascii="Times New Roman" w:eastAsia="Calibri" w:hAnsi="Times New Roman" w:cs="Times New Roman"/>
          <w:bCs/>
          <w:sz w:val="24"/>
          <w:szCs w:val="24"/>
        </w:rPr>
        <w:t>«Методы экологических исследований»</w:t>
      </w:r>
      <w:r w:rsidRPr="00390A6B">
        <w:rPr>
          <w:rFonts w:ascii="Times New Roman" w:eastAsia="Calibri" w:hAnsi="Times New Roman" w:cs="Times New Roman"/>
          <w:sz w:val="24"/>
          <w:szCs w:val="24"/>
        </w:rPr>
        <w:t xml:space="preserve"> </w:t>
      </w:r>
      <w:r w:rsidRPr="00390A6B">
        <w:rPr>
          <w:rFonts w:ascii="Times New Roman" w:eastAsia="Times New Roman" w:hAnsi="Times New Roman" w:cs="Times New Roman"/>
          <w:sz w:val="24"/>
          <w:szCs w:val="24"/>
          <w:lang w:eastAsia="ru-RU"/>
        </w:rPr>
        <w:t xml:space="preserve">относится к базовой части блока 1 «Дисциплины (модули)» направления подготовки 06.04.01 «Биология», профиль «Экология растений». </w:t>
      </w:r>
    </w:p>
    <w:p w:rsidR="00905F90" w:rsidRPr="00390A6B" w:rsidRDefault="00905F90" w:rsidP="00905F90">
      <w:pPr>
        <w:autoSpaceDE w:val="0"/>
        <w:autoSpaceDN w:val="0"/>
        <w:adjustRightInd w:val="0"/>
        <w:spacing w:after="0" w:line="240" w:lineRule="auto"/>
        <w:ind w:firstLine="708"/>
        <w:jc w:val="both"/>
        <w:rPr>
          <w:rFonts w:ascii="Times New Roman" w:eastAsia="Calibri" w:hAnsi="Times New Roman" w:cs="Times New Roman"/>
          <w:sz w:val="24"/>
          <w:szCs w:val="24"/>
        </w:rPr>
      </w:pPr>
      <w:r w:rsidRPr="00390A6B">
        <w:rPr>
          <w:rFonts w:ascii="Times New Roman" w:eastAsia="Times New Roman" w:hAnsi="Times New Roman" w:cs="Times New Roman"/>
          <w:sz w:val="24"/>
          <w:szCs w:val="24"/>
          <w:lang w:eastAsia="ru-RU"/>
        </w:rPr>
        <w:t xml:space="preserve">Дисциплина </w:t>
      </w:r>
      <w:r w:rsidRPr="00390A6B">
        <w:rPr>
          <w:rFonts w:ascii="Times New Roman" w:eastAsia="Calibri" w:hAnsi="Times New Roman" w:cs="Times New Roman"/>
          <w:bCs/>
          <w:sz w:val="24"/>
          <w:szCs w:val="24"/>
        </w:rPr>
        <w:t>«Методы экологических исследований»</w:t>
      </w:r>
      <w:r w:rsidRPr="00390A6B">
        <w:rPr>
          <w:rFonts w:ascii="Times New Roman" w:eastAsia="Calibri" w:hAnsi="Times New Roman" w:cs="Times New Roman"/>
          <w:sz w:val="24"/>
          <w:szCs w:val="24"/>
        </w:rPr>
        <w:t xml:space="preserve"> </w:t>
      </w:r>
      <w:r w:rsidRPr="00390A6B">
        <w:rPr>
          <w:rFonts w:ascii="Times New Roman" w:eastAsia="Times New Roman" w:hAnsi="Times New Roman" w:cs="Times New Roman"/>
          <w:sz w:val="24"/>
          <w:szCs w:val="24"/>
          <w:lang w:eastAsia="ru-RU"/>
        </w:rPr>
        <w:t>логически и содержательно-методически взаимосвязана со следующими дисциплинами: «Экологическая анатомия растений», «Экология роста растений».</w:t>
      </w:r>
    </w:p>
    <w:p w:rsidR="00905F90" w:rsidRPr="00390A6B" w:rsidRDefault="00905F90" w:rsidP="00905F90">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работы по интродукции растений.</w:t>
      </w:r>
    </w:p>
    <w:p w:rsidR="007846B4" w:rsidRPr="00390A6B" w:rsidRDefault="007846B4" w:rsidP="00905F90">
      <w:pPr>
        <w:spacing w:after="0" w:line="240" w:lineRule="auto"/>
        <w:ind w:firstLine="709"/>
        <w:jc w:val="both"/>
        <w:rPr>
          <w:rFonts w:ascii="Times New Roman" w:eastAsia="Times New Roman" w:hAnsi="Times New Roman" w:cs="Times New Roman"/>
          <w:sz w:val="24"/>
          <w:szCs w:val="24"/>
          <w:lang w:eastAsia="ru-RU"/>
        </w:rPr>
      </w:pPr>
    </w:p>
    <w:p w:rsidR="00905F90" w:rsidRPr="00390A6B" w:rsidRDefault="00905F90" w:rsidP="00905F90">
      <w:pPr>
        <w:suppressLineNumbers/>
        <w:spacing w:after="12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905F90" w:rsidRPr="00390A6B" w:rsidRDefault="00905F90" w:rsidP="00905F90">
      <w:pPr>
        <w:suppressLineNumbers/>
        <w:spacing w:after="0" w:line="240" w:lineRule="auto"/>
        <w:jc w:val="both"/>
        <w:rPr>
          <w:rFonts w:ascii="Times New Roman" w:eastAsia="Times New Roman" w:hAnsi="Times New Roman" w:cs="Times New Roman"/>
          <w:b/>
          <w:sz w:val="24"/>
          <w:szCs w:val="24"/>
          <w:lang w:eastAsia="ru-RU"/>
        </w:rPr>
      </w:pPr>
    </w:p>
    <w:p w:rsidR="00905F90" w:rsidRPr="00390A6B" w:rsidRDefault="00905F90" w:rsidP="00905F90">
      <w:pPr>
        <w:suppressLineNumbers/>
        <w:spacing w:after="12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4.1. Структура дисциплины</w:t>
      </w:r>
    </w:p>
    <w:p w:rsidR="00905F90" w:rsidRPr="00390A6B" w:rsidRDefault="00905F90" w:rsidP="00905F90">
      <w:pPr>
        <w:suppressLineNumbers/>
        <w:spacing w:after="12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4 зачетные единицы (144часа).</w:t>
      </w:r>
    </w:p>
    <w:tbl>
      <w:tblPr>
        <w:tblW w:w="5000" w:type="pct"/>
        <w:tblCellMar>
          <w:left w:w="0" w:type="dxa"/>
          <w:right w:w="0" w:type="dxa"/>
        </w:tblCellMar>
        <w:tblLook w:val="0000" w:firstRow="0" w:lastRow="0" w:firstColumn="0" w:lastColumn="0" w:noHBand="0" w:noVBand="0"/>
      </w:tblPr>
      <w:tblGrid>
        <w:gridCol w:w="5202"/>
        <w:gridCol w:w="2064"/>
        <w:gridCol w:w="2064"/>
      </w:tblGrid>
      <w:tr w:rsidR="00905F90" w:rsidRPr="00390A6B" w:rsidTr="00905F90">
        <w:trPr>
          <w:trHeight w:val="219"/>
        </w:trPr>
        <w:tc>
          <w:tcPr>
            <w:tcW w:w="2788"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905F90" w:rsidRPr="00390A6B" w:rsidRDefault="00905F90" w:rsidP="00905F90">
            <w:pPr>
              <w:spacing w:beforeAutospacing="1" w:after="0" w:afterAutospacing="1"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Трудоемкость, часов</w:t>
            </w:r>
          </w:p>
        </w:tc>
      </w:tr>
      <w:tr w:rsidR="00905F90" w:rsidRPr="00390A6B" w:rsidTr="00905F90">
        <w:trPr>
          <w:trHeight w:val="219"/>
        </w:trPr>
        <w:tc>
          <w:tcPr>
            <w:tcW w:w="2788" w:type="pct"/>
            <w:vMerge/>
            <w:tcBorders>
              <w:left w:val="single" w:sz="12" w:space="0" w:color="auto"/>
              <w:right w:val="single" w:sz="8" w:space="0" w:color="auto"/>
            </w:tcBorders>
            <w:shd w:val="clear" w:color="auto" w:fill="auto"/>
            <w:tcMar>
              <w:top w:w="0" w:type="dxa"/>
              <w:left w:w="108" w:type="dxa"/>
              <w:bottom w:w="0" w:type="dxa"/>
              <w:right w:w="108" w:type="dxa"/>
            </w:tcMar>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905F90" w:rsidRPr="00390A6B" w:rsidRDefault="00905F90" w:rsidP="00905F90">
            <w:pPr>
              <w:shd w:val="clear" w:color="auto" w:fill="FFFFFF"/>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color w:val="000000"/>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905F90" w:rsidRPr="00390A6B" w:rsidRDefault="00905F90" w:rsidP="00905F90">
            <w:pPr>
              <w:shd w:val="clear" w:color="auto" w:fill="FFFFFF"/>
              <w:spacing w:after="0" w:line="240" w:lineRule="auto"/>
              <w:jc w:val="center"/>
              <w:rPr>
                <w:rFonts w:ascii="Times New Roman" w:eastAsia="Times New Roman" w:hAnsi="Times New Roman" w:cs="Times New Roman"/>
                <w:color w:val="000000"/>
                <w:spacing w:val="-1"/>
                <w:sz w:val="24"/>
                <w:szCs w:val="24"/>
                <w:lang w:eastAsia="ru-RU"/>
              </w:rPr>
            </w:pPr>
            <w:r w:rsidRPr="00390A6B">
              <w:rPr>
                <w:rFonts w:ascii="Times New Roman" w:eastAsia="Times New Roman" w:hAnsi="Times New Roman" w:cs="Times New Roman"/>
                <w:color w:val="000000"/>
                <w:spacing w:val="-1"/>
                <w:sz w:val="24"/>
                <w:szCs w:val="24"/>
                <w:lang w:eastAsia="ru-RU"/>
              </w:rPr>
              <w:t>Очно-заочная</w:t>
            </w:r>
          </w:p>
        </w:tc>
      </w:tr>
      <w:tr w:rsidR="00905F90" w:rsidRPr="00390A6B" w:rsidTr="00905F90">
        <w:trPr>
          <w:trHeight w:val="234"/>
        </w:trPr>
        <w:tc>
          <w:tcPr>
            <w:tcW w:w="2788" w:type="pct"/>
            <w:vMerge/>
            <w:tcBorders>
              <w:left w:val="single" w:sz="12" w:space="0" w:color="auto"/>
              <w:bottom w:val="single" w:sz="8" w:space="0" w:color="auto"/>
              <w:right w:val="single" w:sz="8" w:space="0" w:color="auto"/>
            </w:tcBorders>
            <w:vAlign w:val="center"/>
          </w:tcPr>
          <w:p w:rsidR="00905F90" w:rsidRPr="00390A6B" w:rsidRDefault="00905F90" w:rsidP="00905F90">
            <w:pPr>
              <w:spacing w:beforeAutospacing="1" w:after="0" w:afterAutospacing="1"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8" w:space="0" w:color="auto"/>
              <w:left w:val="nil"/>
              <w:bottom w:val="single" w:sz="8" w:space="0" w:color="auto"/>
              <w:right w:val="single" w:sz="8" w:space="0" w:color="auto"/>
            </w:tcBorders>
          </w:tcPr>
          <w:p w:rsidR="00905F90" w:rsidRPr="00390A6B" w:rsidRDefault="00905F90" w:rsidP="00905F90">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val="en-US" w:eastAsia="ru-RU"/>
              </w:rPr>
              <w:t>2</w:t>
            </w:r>
            <w:r w:rsidRPr="00390A6B">
              <w:rPr>
                <w:rFonts w:ascii="Times New Roman" w:eastAsia="Times New Roman" w:hAnsi="Times New Roman" w:cs="Times New Roman"/>
                <w:color w:val="000000"/>
                <w:sz w:val="24"/>
                <w:szCs w:val="24"/>
                <w:lang w:eastAsia="ru-RU"/>
              </w:rPr>
              <w:t>-й семестр</w:t>
            </w:r>
          </w:p>
        </w:tc>
        <w:tc>
          <w:tcPr>
            <w:tcW w:w="1106" w:type="pct"/>
            <w:tcBorders>
              <w:top w:val="single" w:sz="8" w:space="0" w:color="auto"/>
              <w:left w:val="nil"/>
              <w:bottom w:val="single" w:sz="8" w:space="0" w:color="auto"/>
              <w:right w:val="single" w:sz="8" w:space="0" w:color="auto"/>
            </w:tcBorders>
          </w:tcPr>
          <w:p w:rsidR="00905F90" w:rsidRPr="00390A6B" w:rsidRDefault="00905F90" w:rsidP="00905F90">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val="en-US" w:eastAsia="ru-RU"/>
              </w:rPr>
              <w:t>4</w:t>
            </w:r>
            <w:r w:rsidRPr="00390A6B">
              <w:rPr>
                <w:rFonts w:ascii="Times New Roman" w:eastAsia="Times New Roman" w:hAnsi="Times New Roman" w:cs="Times New Roman"/>
                <w:color w:val="000000"/>
                <w:sz w:val="24"/>
                <w:szCs w:val="24"/>
                <w:lang w:eastAsia="ru-RU"/>
              </w:rPr>
              <w:t>-й семестр</w:t>
            </w:r>
          </w:p>
        </w:tc>
      </w:tr>
      <w:tr w:rsidR="00905F90" w:rsidRPr="00390A6B" w:rsidTr="00905F90">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905F90" w:rsidRPr="00390A6B" w:rsidRDefault="00905F90" w:rsidP="00905F90">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Контактная аудиторная работа обучающихся с преподавателем:</w:t>
            </w:r>
          </w:p>
        </w:tc>
        <w:tc>
          <w:tcPr>
            <w:tcW w:w="1106" w:type="pct"/>
            <w:tcBorders>
              <w:top w:val="nil"/>
              <w:left w:val="nil"/>
              <w:bottom w:val="single" w:sz="8" w:space="0" w:color="auto"/>
              <w:right w:val="single" w:sz="8" w:space="0" w:color="auto"/>
            </w:tcBorders>
            <w:shd w:val="clear" w:color="auto" w:fill="D9D9D9"/>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36</w:t>
            </w:r>
          </w:p>
        </w:tc>
        <w:tc>
          <w:tcPr>
            <w:tcW w:w="1106" w:type="pct"/>
            <w:tcBorders>
              <w:top w:val="nil"/>
              <w:left w:val="nil"/>
              <w:bottom w:val="single" w:sz="8" w:space="0" w:color="auto"/>
              <w:right w:val="single" w:sz="8" w:space="0" w:color="auto"/>
            </w:tcBorders>
            <w:shd w:val="clear" w:color="auto" w:fill="E0E0E0"/>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28</w:t>
            </w:r>
          </w:p>
        </w:tc>
      </w:tr>
      <w:tr w:rsidR="00905F90" w:rsidRPr="00390A6B" w:rsidTr="00905F90">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05F90" w:rsidRPr="00390A6B" w:rsidRDefault="00905F90" w:rsidP="00905F90">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Лекции (Л)</w:t>
            </w:r>
          </w:p>
        </w:tc>
        <w:tc>
          <w:tcPr>
            <w:tcW w:w="1106" w:type="pct"/>
            <w:tcBorders>
              <w:top w:val="nil"/>
              <w:left w:val="nil"/>
              <w:bottom w:val="single" w:sz="8"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val="en-US" w:eastAsia="ru-RU"/>
              </w:rPr>
            </w:pPr>
          </w:p>
        </w:tc>
        <w:tc>
          <w:tcPr>
            <w:tcW w:w="1106" w:type="pct"/>
            <w:tcBorders>
              <w:top w:val="nil"/>
              <w:left w:val="nil"/>
              <w:bottom w:val="single" w:sz="8"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val="en-US" w:eastAsia="ru-RU"/>
              </w:rPr>
            </w:pPr>
          </w:p>
        </w:tc>
      </w:tr>
      <w:tr w:rsidR="00905F90" w:rsidRPr="00390A6B" w:rsidTr="00905F90">
        <w:tc>
          <w:tcPr>
            <w:tcW w:w="2788" w:type="pct"/>
            <w:tcBorders>
              <w:top w:val="single" w:sz="8" w:space="0" w:color="auto"/>
              <w:left w:val="single" w:sz="12" w:space="0" w:color="auto"/>
              <w:bottom w:val="single" w:sz="4" w:space="0" w:color="auto"/>
              <w:right w:val="single" w:sz="8" w:space="0" w:color="auto"/>
            </w:tcBorders>
            <w:shd w:val="clear" w:color="auto" w:fill="auto"/>
            <w:tcMar>
              <w:top w:w="0" w:type="dxa"/>
              <w:left w:w="108" w:type="dxa"/>
              <w:bottom w:w="0" w:type="dxa"/>
              <w:right w:w="108" w:type="dxa"/>
            </w:tcMar>
          </w:tcPr>
          <w:p w:rsidR="00905F90" w:rsidRPr="00390A6B" w:rsidRDefault="00905F90" w:rsidP="00905F90">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Практические занятия (ПЗ)</w:t>
            </w:r>
          </w:p>
        </w:tc>
        <w:tc>
          <w:tcPr>
            <w:tcW w:w="1106" w:type="pct"/>
            <w:tcBorders>
              <w:top w:val="single" w:sz="8" w:space="0" w:color="auto"/>
              <w:left w:val="nil"/>
              <w:bottom w:val="single" w:sz="4"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36</w:t>
            </w:r>
          </w:p>
        </w:tc>
        <w:tc>
          <w:tcPr>
            <w:tcW w:w="1106" w:type="pct"/>
            <w:tcBorders>
              <w:top w:val="single" w:sz="8" w:space="0" w:color="auto"/>
              <w:left w:val="nil"/>
              <w:bottom w:val="single" w:sz="4"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28</w:t>
            </w:r>
          </w:p>
        </w:tc>
      </w:tr>
      <w:tr w:rsidR="00905F90" w:rsidRPr="00390A6B" w:rsidTr="00905F90">
        <w:tc>
          <w:tcPr>
            <w:tcW w:w="2788" w:type="pct"/>
            <w:tcBorders>
              <w:top w:val="single" w:sz="4"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05F90" w:rsidRPr="00390A6B" w:rsidRDefault="00905F90" w:rsidP="00905F90">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Лабораторные занятия (ЛЗ)</w:t>
            </w:r>
          </w:p>
        </w:tc>
        <w:tc>
          <w:tcPr>
            <w:tcW w:w="1106" w:type="pct"/>
            <w:tcBorders>
              <w:top w:val="single" w:sz="4" w:space="0" w:color="auto"/>
              <w:left w:val="nil"/>
              <w:bottom w:val="single" w:sz="8"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4" w:space="0" w:color="auto"/>
              <w:left w:val="nil"/>
              <w:bottom w:val="single" w:sz="8"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p>
        </w:tc>
      </w:tr>
      <w:tr w:rsidR="00905F90" w:rsidRPr="00390A6B" w:rsidTr="00905F90">
        <w:tc>
          <w:tcPr>
            <w:tcW w:w="2788" w:type="pct"/>
            <w:tcBorders>
              <w:top w:val="nil"/>
              <w:left w:val="single" w:sz="12" w:space="0" w:color="auto"/>
              <w:bottom w:val="single" w:sz="8" w:space="0" w:color="auto"/>
              <w:right w:val="single" w:sz="8" w:space="0" w:color="auto"/>
            </w:tcBorders>
            <w:shd w:val="clear" w:color="auto" w:fill="E0E0E0"/>
            <w:tcMar>
              <w:top w:w="0" w:type="dxa"/>
              <w:left w:w="108" w:type="dxa"/>
              <w:bottom w:w="0" w:type="dxa"/>
              <w:right w:w="108" w:type="dxa"/>
            </w:tcMar>
          </w:tcPr>
          <w:p w:rsidR="00905F90" w:rsidRPr="00390A6B" w:rsidRDefault="00905F90" w:rsidP="00905F90">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Cs/>
                <w:color w:val="000000"/>
                <w:sz w:val="24"/>
                <w:szCs w:val="24"/>
                <w:lang w:eastAsia="ru-RU"/>
              </w:rPr>
              <w:t>Самостоятельная работа (СРС):</w:t>
            </w:r>
          </w:p>
        </w:tc>
        <w:tc>
          <w:tcPr>
            <w:tcW w:w="1106" w:type="pct"/>
            <w:tcBorders>
              <w:top w:val="nil"/>
              <w:left w:val="nil"/>
              <w:bottom w:val="single" w:sz="8" w:space="0" w:color="auto"/>
              <w:right w:val="single" w:sz="8" w:space="0" w:color="auto"/>
            </w:tcBorders>
            <w:shd w:val="clear" w:color="auto" w:fill="E0E0E0"/>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108</w:t>
            </w:r>
          </w:p>
        </w:tc>
        <w:tc>
          <w:tcPr>
            <w:tcW w:w="1106" w:type="pct"/>
            <w:tcBorders>
              <w:top w:val="nil"/>
              <w:left w:val="nil"/>
              <w:bottom w:val="single" w:sz="8" w:space="0" w:color="auto"/>
              <w:right w:val="single" w:sz="8" w:space="0" w:color="auto"/>
            </w:tcBorders>
            <w:shd w:val="clear" w:color="auto" w:fill="E0E0E0"/>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116</w:t>
            </w:r>
          </w:p>
        </w:tc>
      </w:tr>
      <w:tr w:rsidR="00905F90" w:rsidRPr="00390A6B" w:rsidTr="00905F90">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05F90" w:rsidRPr="00390A6B" w:rsidRDefault="00905F90" w:rsidP="00905F90">
            <w:pPr>
              <w:spacing w:after="0" w:line="240" w:lineRule="auto"/>
              <w:rPr>
                <w:rFonts w:ascii="Times New Roman" w:eastAsia="Times New Roman" w:hAnsi="Times New Roman" w:cs="Times New Roman"/>
                <w:color w:val="000000"/>
                <w:sz w:val="24"/>
                <w:szCs w:val="24"/>
                <w:vertAlign w:val="superscript"/>
                <w:lang w:eastAsia="ru-RU"/>
              </w:rPr>
            </w:pPr>
            <w:r w:rsidRPr="00390A6B">
              <w:rPr>
                <w:rFonts w:ascii="Times New Roman" w:eastAsia="Times New Roman" w:hAnsi="Times New Roman" w:cs="Times New Roman"/>
                <w:color w:val="000000"/>
                <w:sz w:val="24"/>
                <w:szCs w:val="24"/>
                <w:lang w:eastAsia="ru-RU"/>
              </w:rPr>
              <w:t>Курсовой проект (КП), курсовая работа (КР)</w:t>
            </w:r>
          </w:p>
        </w:tc>
        <w:tc>
          <w:tcPr>
            <w:tcW w:w="1106" w:type="pct"/>
            <w:tcBorders>
              <w:top w:val="nil"/>
              <w:left w:val="nil"/>
              <w:bottom w:val="single" w:sz="8"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p>
        </w:tc>
      </w:tr>
      <w:tr w:rsidR="00905F90" w:rsidRPr="00390A6B" w:rsidTr="00905F90">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05F90" w:rsidRPr="00390A6B" w:rsidRDefault="00905F90" w:rsidP="00905F90">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Расчетно-графическое задание (РГЗ)</w:t>
            </w:r>
          </w:p>
        </w:tc>
        <w:tc>
          <w:tcPr>
            <w:tcW w:w="1106" w:type="pct"/>
            <w:tcBorders>
              <w:top w:val="nil"/>
              <w:left w:val="nil"/>
              <w:bottom w:val="single" w:sz="8" w:space="0" w:color="auto"/>
              <w:right w:val="single" w:sz="8" w:space="0" w:color="auto"/>
            </w:tcBorders>
          </w:tcPr>
          <w:p w:rsidR="00905F90" w:rsidRPr="00390A6B" w:rsidRDefault="00905F90" w:rsidP="00905F90">
            <w:pPr>
              <w:spacing w:after="0" w:line="240" w:lineRule="auto"/>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905F90" w:rsidRPr="00390A6B" w:rsidRDefault="00905F90" w:rsidP="00905F90">
            <w:pPr>
              <w:spacing w:after="0" w:line="240" w:lineRule="auto"/>
              <w:rPr>
                <w:rFonts w:ascii="Times New Roman" w:eastAsia="Times New Roman" w:hAnsi="Times New Roman" w:cs="Times New Roman"/>
                <w:color w:val="000000"/>
                <w:sz w:val="24"/>
                <w:szCs w:val="24"/>
                <w:lang w:eastAsia="ru-RU"/>
              </w:rPr>
            </w:pPr>
          </w:p>
        </w:tc>
      </w:tr>
      <w:tr w:rsidR="00905F90" w:rsidRPr="00390A6B" w:rsidTr="00905F90">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05F90" w:rsidRPr="00390A6B" w:rsidRDefault="00905F90" w:rsidP="00905F90">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Доклад (Д)</w:t>
            </w:r>
          </w:p>
        </w:tc>
        <w:tc>
          <w:tcPr>
            <w:tcW w:w="1106" w:type="pct"/>
            <w:tcBorders>
              <w:top w:val="nil"/>
              <w:left w:val="nil"/>
              <w:bottom w:val="single" w:sz="8"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r>
      <w:tr w:rsidR="00905F90" w:rsidRPr="00390A6B" w:rsidTr="00905F90">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05F90" w:rsidRPr="00390A6B" w:rsidRDefault="00905F90" w:rsidP="00905F90">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Эссе (Э)</w:t>
            </w:r>
          </w:p>
        </w:tc>
        <w:tc>
          <w:tcPr>
            <w:tcW w:w="1106" w:type="pct"/>
            <w:tcBorders>
              <w:top w:val="nil"/>
              <w:left w:val="nil"/>
              <w:bottom w:val="single" w:sz="8"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r>
      <w:tr w:rsidR="00905F90" w:rsidRPr="00390A6B" w:rsidTr="00905F90">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05F90" w:rsidRPr="00390A6B" w:rsidRDefault="00905F90" w:rsidP="00905F90">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iCs/>
                <w:color w:val="000000"/>
                <w:sz w:val="24"/>
                <w:szCs w:val="24"/>
                <w:lang w:eastAsia="ru-RU"/>
              </w:rPr>
              <w:t>Самостоятельное изучение разделов</w:t>
            </w:r>
          </w:p>
        </w:tc>
        <w:tc>
          <w:tcPr>
            <w:tcW w:w="1106" w:type="pct"/>
            <w:tcBorders>
              <w:top w:val="nil"/>
              <w:left w:val="nil"/>
              <w:bottom w:val="single" w:sz="8"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r>
      <w:tr w:rsidR="00905F90" w:rsidRPr="00390A6B" w:rsidTr="002725C8">
        <w:tc>
          <w:tcPr>
            <w:tcW w:w="2788" w:type="pct"/>
            <w:tcBorders>
              <w:top w:val="nil"/>
              <w:left w:val="single" w:sz="12" w:space="0" w:color="auto"/>
              <w:bottom w:val="single" w:sz="4" w:space="0" w:color="auto"/>
              <w:right w:val="single" w:sz="8" w:space="0" w:color="auto"/>
            </w:tcBorders>
            <w:shd w:val="clear" w:color="auto" w:fill="auto"/>
            <w:tcMar>
              <w:top w:w="0" w:type="dxa"/>
              <w:left w:w="108" w:type="dxa"/>
              <w:bottom w:w="0" w:type="dxa"/>
              <w:right w:w="108" w:type="dxa"/>
            </w:tcMar>
          </w:tcPr>
          <w:p w:rsidR="00905F90" w:rsidRPr="00390A6B" w:rsidRDefault="00905F90" w:rsidP="00905F90">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Контрольная работа (К)</w:t>
            </w:r>
          </w:p>
        </w:tc>
        <w:tc>
          <w:tcPr>
            <w:tcW w:w="1106" w:type="pct"/>
            <w:tcBorders>
              <w:top w:val="nil"/>
              <w:left w:val="nil"/>
              <w:bottom w:val="single" w:sz="4"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4" w:space="0" w:color="auto"/>
              <w:right w:val="single" w:sz="8" w:space="0" w:color="auto"/>
            </w:tcBorders>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p>
        </w:tc>
      </w:tr>
      <w:tr w:rsidR="00905F90" w:rsidRPr="00390A6B" w:rsidTr="002725C8">
        <w:tc>
          <w:tcPr>
            <w:tcW w:w="2788"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905F90" w:rsidRPr="00390A6B" w:rsidRDefault="00905F90" w:rsidP="00905F90">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Промежуточная аттестация</w:t>
            </w:r>
          </w:p>
        </w:tc>
        <w:tc>
          <w:tcPr>
            <w:tcW w:w="1106" w:type="pct"/>
            <w:tcBorders>
              <w:top w:val="single" w:sz="4" w:space="0" w:color="auto"/>
              <w:left w:val="single" w:sz="4" w:space="0" w:color="auto"/>
              <w:bottom w:val="single" w:sz="4" w:space="0" w:color="auto"/>
              <w:right w:val="single" w:sz="4" w:space="0" w:color="auto"/>
            </w:tcBorders>
            <w:shd w:val="clear" w:color="auto" w:fill="D9D9D9"/>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зачет</w:t>
            </w:r>
          </w:p>
        </w:tc>
        <w:tc>
          <w:tcPr>
            <w:tcW w:w="1106" w:type="pct"/>
            <w:tcBorders>
              <w:top w:val="single" w:sz="4" w:space="0" w:color="auto"/>
              <w:left w:val="single" w:sz="4" w:space="0" w:color="auto"/>
              <w:bottom w:val="single" w:sz="4" w:space="0" w:color="auto"/>
              <w:right w:val="single" w:sz="4" w:space="0" w:color="auto"/>
            </w:tcBorders>
            <w:shd w:val="clear" w:color="auto" w:fill="D9D9D9"/>
          </w:tcPr>
          <w:p w:rsidR="00905F90" w:rsidRPr="00390A6B" w:rsidRDefault="00905F90" w:rsidP="00905F90">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зачет</w:t>
            </w:r>
          </w:p>
        </w:tc>
      </w:tr>
    </w:tbl>
    <w:p w:rsidR="00905F90" w:rsidRPr="00390A6B" w:rsidRDefault="00905F90" w:rsidP="00905F90">
      <w:pPr>
        <w:spacing w:after="0" w:line="360" w:lineRule="auto"/>
        <w:jc w:val="both"/>
        <w:rPr>
          <w:rFonts w:ascii="Times New Roman" w:eastAsia="Times New Roman" w:hAnsi="Times New Roman" w:cs="Times New Roman"/>
          <w:b/>
          <w:sz w:val="24"/>
          <w:szCs w:val="24"/>
          <w:lang w:eastAsia="ru-RU"/>
        </w:rPr>
      </w:pPr>
    </w:p>
    <w:p w:rsidR="00905F90" w:rsidRPr="00390A6B" w:rsidRDefault="00905F90" w:rsidP="00905F90">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905F90" w:rsidRPr="00390A6B" w:rsidRDefault="00905F90" w:rsidP="00905F90">
      <w:pPr>
        <w:spacing w:after="0" w:line="240" w:lineRule="auto"/>
        <w:jc w:val="both"/>
        <w:rPr>
          <w:rFonts w:ascii="Times New Roman" w:eastAsia="Times New Roman" w:hAnsi="Times New Roman" w:cs="Times New Roman"/>
          <w:sz w:val="24"/>
          <w:szCs w:val="24"/>
          <w:lang w:eastAsia="ar-SA"/>
        </w:rPr>
      </w:pPr>
    </w:p>
    <w:p w:rsidR="00905F90" w:rsidRPr="00390A6B" w:rsidRDefault="00905F90" w:rsidP="00905F90">
      <w:pPr>
        <w:spacing w:after="0" w:line="240" w:lineRule="auto"/>
        <w:jc w:val="both"/>
        <w:rPr>
          <w:rFonts w:ascii="Times New Roman" w:eastAsia="Times New Roman" w:hAnsi="Times New Roman" w:cs="Times New Roman"/>
          <w:sz w:val="24"/>
          <w:szCs w:val="24"/>
          <w:lang w:eastAsia="ar-SA"/>
        </w:rPr>
      </w:pPr>
      <w:r w:rsidRPr="00390A6B">
        <w:rPr>
          <w:rFonts w:ascii="Times New Roman" w:eastAsia="Times New Roman" w:hAnsi="Times New Roman" w:cs="Times New Roman"/>
          <w:sz w:val="24"/>
          <w:szCs w:val="24"/>
          <w:lang w:eastAsia="ar-SA"/>
        </w:rPr>
        <w:t>4.2.</w:t>
      </w:r>
      <w:r w:rsidR="007846B4" w:rsidRPr="00390A6B">
        <w:rPr>
          <w:rFonts w:ascii="Times New Roman" w:eastAsia="Times New Roman" w:hAnsi="Times New Roman" w:cs="Times New Roman"/>
          <w:sz w:val="24"/>
          <w:szCs w:val="24"/>
          <w:lang w:eastAsia="ar-SA"/>
        </w:rPr>
        <w:t xml:space="preserve"> Содержание разделов дисциплин</w:t>
      </w:r>
    </w:p>
    <w:tbl>
      <w:tblPr>
        <w:tblStyle w:val="200"/>
        <w:tblW w:w="5000" w:type="pct"/>
        <w:tblLayout w:type="fixed"/>
        <w:tblLook w:val="01E0" w:firstRow="1" w:lastRow="1" w:firstColumn="1" w:lastColumn="1" w:noHBand="0" w:noVBand="0"/>
      </w:tblPr>
      <w:tblGrid>
        <w:gridCol w:w="520"/>
        <w:gridCol w:w="2624"/>
        <w:gridCol w:w="4920"/>
        <w:gridCol w:w="1261"/>
      </w:tblGrid>
      <w:tr w:rsidR="00905F90" w:rsidRPr="00390A6B" w:rsidTr="00905F90">
        <w:tc>
          <w:tcPr>
            <w:tcW w:w="279" w:type="pct"/>
            <w:tcBorders>
              <w:top w:val="double" w:sz="4" w:space="0" w:color="auto"/>
              <w:left w:val="double" w:sz="4" w:space="0" w:color="auto"/>
            </w:tcBorders>
          </w:tcPr>
          <w:p w:rsidR="00905F90" w:rsidRPr="00390A6B" w:rsidRDefault="00905F90" w:rsidP="00905F90">
            <w:pPr>
              <w:jc w:val="center"/>
              <w:rPr>
                <w:sz w:val="24"/>
                <w:szCs w:val="24"/>
              </w:rPr>
            </w:pPr>
            <w:r w:rsidRPr="00390A6B">
              <w:rPr>
                <w:sz w:val="24"/>
                <w:szCs w:val="24"/>
              </w:rPr>
              <w:t>№ раздела</w:t>
            </w:r>
          </w:p>
        </w:tc>
        <w:tc>
          <w:tcPr>
            <w:tcW w:w="1407" w:type="pct"/>
            <w:tcBorders>
              <w:top w:val="double" w:sz="4" w:space="0" w:color="auto"/>
            </w:tcBorders>
          </w:tcPr>
          <w:p w:rsidR="00905F90" w:rsidRPr="00390A6B" w:rsidRDefault="00905F90" w:rsidP="00905F90">
            <w:pPr>
              <w:jc w:val="center"/>
              <w:rPr>
                <w:sz w:val="24"/>
                <w:szCs w:val="24"/>
              </w:rPr>
            </w:pPr>
            <w:r w:rsidRPr="00390A6B">
              <w:rPr>
                <w:sz w:val="24"/>
                <w:szCs w:val="24"/>
              </w:rPr>
              <w:t xml:space="preserve">Наименование раздела </w:t>
            </w:r>
          </w:p>
        </w:tc>
        <w:tc>
          <w:tcPr>
            <w:tcW w:w="2638" w:type="pct"/>
            <w:tcBorders>
              <w:top w:val="double" w:sz="4" w:space="0" w:color="auto"/>
            </w:tcBorders>
          </w:tcPr>
          <w:p w:rsidR="00905F90" w:rsidRPr="00390A6B" w:rsidRDefault="00905F90" w:rsidP="00905F90">
            <w:pPr>
              <w:jc w:val="center"/>
              <w:rPr>
                <w:sz w:val="24"/>
                <w:szCs w:val="24"/>
              </w:rPr>
            </w:pPr>
            <w:r w:rsidRPr="00390A6B">
              <w:rPr>
                <w:sz w:val="24"/>
                <w:szCs w:val="24"/>
              </w:rPr>
              <w:t>Содержание раздела</w:t>
            </w:r>
          </w:p>
        </w:tc>
        <w:tc>
          <w:tcPr>
            <w:tcW w:w="676" w:type="pct"/>
            <w:tcBorders>
              <w:top w:val="double" w:sz="4" w:space="0" w:color="auto"/>
              <w:right w:val="double" w:sz="4" w:space="0" w:color="auto"/>
            </w:tcBorders>
          </w:tcPr>
          <w:p w:rsidR="00905F90" w:rsidRPr="00390A6B" w:rsidRDefault="00905F90" w:rsidP="00905F90">
            <w:pPr>
              <w:jc w:val="center"/>
              <w:rPr>
                <w:sz w:val="24"/>
                <w:szCs w:val="24"/>
              </w:rPr>
            </w:pPr>
            <w:r w:rsidRPr="00390A6B">
              <w:rPr>
                <w:sz w:val="24"/>
                <w:szCs w:val="24"/>
              </w:rPr>
              <w:t xml:space="preserve">Форма текущего контроля </w:t>
            </w:r>
          </w:p>
        </w:tc>
      </w:tr>
      <w:tr w:rsidR="00905F90" w:rsidRPr="00390A6B" w:rsidTr="00905F90">
        <w:trPr>
          <w:trHeight w:val="407"/>
        </w:trPr>
        <w:tc>
          <w:tcPr>
            <w:tcW w:w="279" w:type="pct"/>
            <w:tcBorders>
              <w:left w:val="double" w:sz="4" w:space="0" w:color="auto"/>
            </w:tcBorders>
            <w:shd w:val="clear" w:color="auto" w:fill="D9D9D9"/>
          </w:tcPr>
          <w:p w:rsidR="00905F90" w:rsidRPr="00390A6B" w:rsidRDefault="00905F90" w:rsidP="00905F90">
            <w:pPr>
              <w:jc w:val="center"/>
              <w:rPr>
                <w:sz w:val="24"/>
                <w:szCs w:val="24"/>
              </w:rPr>
            </w:pPr>
            <w:r w:rsidRPr="00390A6B">
              <w:rPr>
                <w:sz w:val="24"/>
                <w:szCs w:val="24"/>
              </w:rPr>
              <w:t>1</w:t>
            </w:r>
          </w:p>
        </w:tc>
        <w:tc>
          <w:tcPr>
            <w:tcW w:w="1407" w:type="pct"/>
            <w:shd w:val="clear" w:color="auto" w:fill="D9D9D9"/>
          </w:tcPr>
          <w:p w:rsidR="00905F90" w:rsidRPr="00390A6B" w:rsidRDefault="00905F90" w:rsidP="00905F90">
            <w:pPr>
              <w:jc w:val="center"/>
              <w:rPr>
                <w:sz w:val="24"/>
                <w:szCs w:val="24"/>
              </w:rPr>
            </w:pPr>
            <w:r w:rsidRPr="00390A6B">
              <w:rPr>
                <w:sz w:val="24"/>
                <w:szCs w:val="24"/>
              </w:rPr>
              <w:t>2</w:t>
            </w:r>
          </w:p>
        </w:tc>
        <w:tc>
          <w:tcPr>
            <w:tcW w:w="2638" w:type="pct"/>
            <w:shd w:val="clear" w:color="auto" w:fill="D9D9D9"/>
          </w:tcPr>
          <w:p w:rsidR="00905F90" w:rsidRPr="00390A6B" w:rsidRDefault="00905F90" w:rsidP="00905F90">
            <w:pPr>
              <w:tabs>
                <w:tab w:val="num" w:pos="756"/>
              </w:tabs>
              <w:ind w:firstLine="708"/>
              <w:jc w:val="center"/>
              <w:rPr>
                <w:spacing w:val="-3"/>
                <w:sz w:val="24"/>
                <w:szCs w:val="24"/>
              </w:rPr>
            </w:pPr>
            <w:r w:rsidRPr="00390A6B">
              <w:rPr>
                <w:spacing w:val="-3"/>
                <w:sz w:val="24"/>
                <w:szCs w:val="24"/>
              </w:rPr>
              <w:t>3</w:t>
            </w:r>
          </w:p>
        </w:tc>
        <w:tc>
          <w:tcPr>
            <w:tcW w:w="676" w:type="pct"/>
            <w:tcBorders>
              <w:right w:val="double" w:sz="4" w:space="0" w:color="auto"/>
            </w:tcBorders>
            <w:shd w:val="clear" w:color="auto" w:fill="D9D9D9"/>
          </w:tcPr>
          <w:p w:rsidR="00905F90" w:rsidRPr="00390A6B" w:rsidRDefault="00905F90" w:rsidP="00905F90">
            <w:pPr>
              <w:ind w:firstLine="33"/>
              <w:jc w:val="center"/>
              <w:rPr>
                <w:spacing w:val="-3"/>
                <w:sz w:val="24"/>
                <w:szCs w:val="24"/>
              </w:rPr>
            </w:pPr>
            <w:r w:rsidRPr="00390A6B">
              <w:rPr>
                <w:spacing w:val="-3"/>
                <w:sz w:val="24"/>
                <w:szCs w:val="24"/>
              </w:rPr>
              <w:t>4</w:t>
            </w:r>
          </w:p>
        </w:tc>
      </w:tr>
      <w:tr w:rsidR="00905F90" w:rsidRPr="00390A6B" w:rsidTr="00905F90">
        <w:trPr>
          <w:trHeight w:val="1044"/>
        </w:trPr>
        <w:tc>
          <w:tcPr>
            <w:tcW w:w="279" w:type="pct"/>
            <w:tcBorders>
              <w:left w:val="double" w:sz="4" w:space="0" w:color="auto"/>
            </w:tcBorders>
            <w:shd w:val="clear" w:color="auto" w:fill="auto"/>
          </w:tcPr>
          <w:p w:rsidR="00905F90" w:rsidRPr="00390A6B" w:rsidRDefault="00905F90" w:rsidP="00905F90">
            <w:pPr>
              <w:jc w:val="center"/>
              <w:rPr>
                <w:sz w:val="24"/>
                <w:szCs w:val="24"/>
              </w:rPr>
            </w:pPr>
            <w:r w:rsidRPr="00390A6B">
              <w:rPr>
                <w:sz w:val="24"/>
                <w:szCs w:val="24"/>
              </w:rPr>
              <w:t>1</w:t>
            </w:r>
          </w:p>
        </w:tc>
        <w:tc>
          <w:tcPr>
            <w:tcW w:w="1407"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jc w:val="both"/>
              <w:rPr>
                <w:sz w:val="24"/>
                <w:szCs w:val="24"/>
              </w:rPr>
            </w:pPr>
            <w:r w:rsidRPr="00390A6B">
              <w:rPr>
                <w:sz w:val="24"/>
                <w:szCs w:val="24"/>
              </w:rPr>
              <w:t>Предмет курса «Методы экологических исследований».</w:t>
            </w:r>
          </w:p>
        </w:tc>
        <w:tc>
          <w:tcPr>
            <w:tcW w:w="2638" w:type="pct"/>
          </w:tcPr>
          <w:p w:rsidR="00905F90" w:rsidRPr="00390A6B" w:rsidRDefault="00905F90" w:rsidP="00905F90">
            <w:pPr>
              <w:rPr>
                <w:sz w:val="24"/>
                <w:szCs w:val="24"/>
              </w:rPr>
            </w:pPr>
            <w:r w:rsidRPr="00390A6B">
              <w:rPr>
                <w:sz w:val="24"/>
                <w:szCs w:val="24"/>
              </w:rPr>
              <w:t xml:space="preserve">Методы исследования в экологии. Понятие метод исследования. Связь с другими дисциплинами. История развития экологических методов исследований. </w:t>
            </w:r>
          </w:p>
        </w:tc>
        <w:tc>
          <w:tcPr>
            <w:tcW w:w="676" w:type="pct"/>
            <w:tcBorders>
              <w:right w:val="double" w:sz="4" w:space="0" w:color="auto"/>
            </w:tcBorders>
            <w:shd w:val="clear" w:color="auto" w:fill="auto"/>
          </w:tcPr>
          <w:p w:rsidR="00905F90" w:rsidRPr="00390A6B" w:rsidRDefault="00905F90" w:rsidP="00905F90">
            <w:pPr>
              <w:ind w:firstLine="33"/>
              <w:jc w:val="center"/>
              <w:rPr>
                <w:spacing w:val="-3"/>
                <w:sz w:val="24"/>
                <w:szCs w:val="24"/>
              </w:rPr>
            </w:pPr>
            <w:r w:rsidRPr="00390A6B">
              <w:rPr>
                <w:spacing w:val="-3"/>
                <w:sz w:val="24"/>
                <w:szCs w:val="24"/>
              </w:rPr>
              <w:t>Самостоятельное изучение лит-ры</w:t>
            </w:r>
          </w:p>
          <w:p w:rsidR="00905F90" w:rsidRPr="00390A6B" w:rsidRDefault="00905F90" w:rsidP="00905F90">
            <w:pPr>
              <w:ind w:firstLine="33"/>
              <w:jc w:val="center"/>
              <w:rPr>
                <w:spacing w:val="-3"/>
                <w:sz w:val="24"/>
                <w:szCs w:val="24"/>
              </w:rPr>
            </w:pPr>
            <w:r w:rsidRPr="00390A6B">
              <w:rPr>
                <w:spacing w:val="-3"/>
                <w:sz w:val="24"/>
                <w:szCs w:val="24"/>
              </w:rPr>
              <w:t>ПР</w:t>
            </w:r>
          </w:p>
        </w:tc>
      </w:tr>
      <w:tr w:rsidR="00905F90" w:rsidRPr="00390A6B" w:rsidTr="00905F90">
        <w:trPr>
          <w:trHeight w:val="70"/>
        </w:trPr>
        <w:tc>
          <w:tcPr>
            <w:tcW w:w="279" w:type="pct"/>
            <w:tcBorders>
              <w:left w:val="double" w:sz="4" w:space="0" w:color="auto"/>
            </w:tcBorders>
            <w:shd w:val="clear" w:color="auto" w:fill="auto"/>
          </w:tcPr>
          <w:p w:rsidR="00905F90" w:rsidRPr="00390A6B" w:rsidRDefault="00905F90" w:rsidP="00905F90">
            <w:pPr>
              <w:jc w:val="center"/>
              <w:rPr>
                <w:sz w:val="24"/>
                <w:szCs w:val="24"/>
              </w:rPr>
            </w:pPr>
            <w:r w:rsidRPr="00390A6B">
              <w:rPr>
                <w:sz w:val="24"/>
                <w:szCs w:val="24"/>
              </w:rPr>
              <w:t>2</w:t>
            </w:r>
          </w:p>
        </w:tc>
        <w:tc>
          <w:tcPr>
            <w:tcW w:w="1407"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jc w:val="both"/>
              <w:rPr>
                <w:sz w:val="24"/>
                <w:szCs w:val="24"/>
              </w:rPr>
            </w:pPr>
            <w:r w:rsidRPr="00390A6B">
              <w:rPr>
                <w:sz w:val="24"/>
                <w:szCs w:val="24"/>
              </w:rPr>
              <w:t>Классификация методов экологических исследований и основные методологические подходы.</w:t>
            </w:r>
          </w:p>
        </w:tc>
        <w:tc>
          <w:tcPr>
            <w:tcW w:w="2638" w:type="pct"/>
          </w:tcPr>
          <w:p w:rsidR="00905F90" w:rsidRPr="00390A6B" w:rsidRDefault="00905F90" w:rsidP="00905F90">
            <w:pPr>
              <w:rPr>
                <w:b/>
                <w:sz w:val="24"/>
                <w:szCs w:val="24"/>
              </w:rPr>
            </w:pPr>
            <w:r w:rsidRPr="00390A6B">
              <w:rPr>
                <w:sz w:val="24"/>
                <w:szCs w:val="24"/>
              </w:rPr>
              <w:t>Теоретические, эмпирические и экспериментальные методы. Особенности лабораторных и полевых исследований. Эмпирические методы экологических исследований.</w:t>
            </w:r>
          </w:p>
          <w:p w:rsidR="00905F90" w:rsidRPr="00390A6B" w:rsidRDefault="00905F90" w:rsidP="00905F90">
            <w:pPr>
              <w:jc w:val="both"/>
              <w:rPr>
                <w:sz w:val="24"/>
                <w:szCs w:val="24"/>
              </w:rPr>
            </w:pPr>
          </w:p>
        </w:tc>
        <w:tc>
          <w:tcPr>
            <w:tcW w:w="676" w:type="pct"/>
            <w:tcBorders>
              <w:right w:val="double" w:sz="4" w:space="0" w:color="auto"/>
            </w:tcBorders>
            <w:shd w:val="clear" w:color="auto" w:fill="auto"/>
          </w:tcPr>
          <w:p w:rsidR="00905F90" w:rsidRPr="00390A6B" w:rsidRDefault="00905F90" w:rsidP="00905F90">
            <w:pPr>
              <w:ind w:firstLine="33"/>
              <w:jc w:val="center"/>
              <w:rPr>
                <w:spacing w:val="-3"/>
                <w:sz w:val="24"/>
                <w:szCs w:val="24"/>
              </w:rPr>
            </w:pPr>
            <w:r w:rsidRPr="00390A6B">
              <w:rPr>
                <w:spacing w:val="-3"/>
                <w:sz w:val="24"/>
                <w:szCs w:val="24"/>
              </w:rPr>
              <w:t>Эссе</w:t>
            </w:r>
          </w:p>
          <w:p w:rsidR="00905F90" w:rsidRPr="00390A6B" w:rsidRDefault="00905F90" w:rsidP="00905F90">
            <w:pPr>
              <w:ind w:firstLine="33"/>
              <w:jc w:val="center"/>
              <w:rPr>
                <w:spacing w:val="-3"/>
                <w:sz w:val="24"/>
                <w:szCs w:val="24"/>
              </w:rPr>
            </w:pPr>
            <w:r w:rsidRPr="00390A6B">
              <w:rPr>
                <w:spacing w:val="-3"/>
                <w:sz w:val="24"/>
                <w:szCs w:val="24"/>
              </w:rPr>
              <w:t>ПР</w:t>
            </w:r>
          </w:p>
        </w:tc>
      </w:tr>
      <w:tr w:rsidR="00905F90" w:rsidRPr="00390A6B" w:rsidTr="00905F90">
        <w:trPr>
          <w:trHeight w:val="70"/>
        </w:trPr>
        <w:tc>
          <w:tcPr>
            <w:tcW w:w="279" w:type="pct"/>
            <w:tcBorders>
              <w:left w:val="double" w:sz="4" w:space="0" w:color="auto"/>
            </w:tcBorders>
            <w:shd w:val="clear" w:color="auto" w:fill="auto"/>
          </w:tcPr>
          <w:p w:rsidR="00905F90" w:rsidRPr="00390A6B" w:rsidRDefault="00905F90" w:rsidP="00905F90">
            <w:pPr>
              <w:jc w:val="center"/>
              <w:rPr>
                <w:sz w:val="24"/>
                <w:szCs w:val="24"/>
              </w:rPr>
            </w:pPr>
            <w:r w:rsidRPr="00390A6B">
              <w:rPr>
                <w:sz w:val="24"/>
                <w:szCs w:val="24"/>
              </w:rPr>
              <w:t>3</w:t>
            </w:r>
          </w:p>
        </w:tc>
        <w:tc>
          <w:tcPr>
            <w:tcW w:w="1407"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jc w:val="both"/>
              <w:rPr>
                <w:sz w:val="24"/>
                <w:szCs w:val="24"/>
              </w:rPr>
            </w:pPr>
            <w:r w:rsidRPr="00390A6B">
              <w:rPr>
                <w:sz w:val="24"/>
                <w:szCs w:val="24"/>
              </w:rPr>
              <w:t>Моделирование как элемент системного анализа в экологии.</w:t>
            </w:r>
          </w:p>
        </w:tc>
        <w:tc>
          <w:tcPr>
            <w:tcW w:w="2638" w:type="pct"/>
          </w:tcPr>
          <w:p w:rsidR="00905F90" w:rsidRPr="00390A6B" w:rsidRDefault="00905F90" w:rsidP="00905F90">
            <w:pPr>
              <w:rPr>
                <w:sz w:val="24"/>
                <w:szCs w:val="24"/>
              </w:rPr>
            </w:pPr>
            <w:r w:rsidRPr="00390A6B">
              <w:rPr>
                <w:sz w:val="24"/>
                <w:szCs w:val="24"/>
              </w:rPr>
              <w:t xml:space="preserve">Создание модели. Проблема тождественности модели. Классификация моделей. Реализация модели. Способы проверки адекватности модели системе-оригиналу. </w:t>
            </w:r>
          </w:p>
        </w:tc>
        <w:tc>
          <w:tcPr>
            <w:tcW w:w="676" w:type="pct"/>
            <w:tcBorders>
              <w:right w:val="double" w:sz="4" w:space="0" w:color="auto"/>
            </w:tcBorders>
            <w:shd w:val="clear" w:color="auto" w:fill="auto"/>
          </w:tcPr>
          <w:p w:rsidR="00905F90" w:rsidRPr="00390A6B" w:rsidRDefault="00905F90" w:rsidP="00905F90">
            <w:pPr>
              <w:ind w:firstLine="33"/>
              <w:jc w:val="center"/>
              <w:rPr>
                <w:spacing w:val="-3"/>
                <w:sz w:val="24"/>
                <w:szCs w:val="24"/>
              </w:rPr>
            </w:pPr>
            <w:r w:rsidRPr="00390A6B">
              <w:rPr>
                <w:spacing w:val="-3"/>
                <w:sz w:val="24"/>
                <w:szCs w:val="24"/>
              </w:rPr>
              <w:t>Самостоятельное изучение лит-ры</w:t>
            </w:r>
          </w:p>
          <w:p w:rsidR="00905F90" w:rsidRPr="00390A6B" w:rsidRDefault="00905F90" w:rsidP="00905F90">
            <w:pPr>
              <w:ind w:firstLine="33"/>
              <w:jc w:val="center"/>
              <w:rPr>
                <w:spacing w:val="-3"/>
                <w:sz w:val="24"/>
                <w:szCs w:val="24"/>
              </w:rPr>
            </w:pPr>
            <w:r w:rsidRPr="00390A6B">
              <w:rPr>
                <w:spacing w:val="-3"/>
                <w:sz w:val="24"/>
                <w:szCs w:val="24"/>
              </w:rPr>
              <w:t>ПР</w:t>
            </w:r>
          </w:p>
        </w:tc>
      </w:tr>
      <w:tr w:rsidR="00905F90" w:rsidRPr="00390A6B" w:rsidTr="00905F90">
        <w:trPr>
          <w:trHeight w:val="70"/>
        </w:trPr>
        <w:tc>
          <w:tcPr>
            <w:tcW w:w="279" w:type="pct"/>
            <w:tcBorders>
              <w:left w:val="double" w:sz="4" w:space="0" w:color="auto"/>
            </w:tcBorders>
            <w:shd w:val="clear" w:color="auto" w:fill="auto"/>
          </w:tcPr>
          <w:p w:rsidR="00905F90" w:rsidRPr="00390A6B" w:rsidRDefault="00905F90" w:rsidP="00905F90">
            <w:pPr>
              <w:jc w:val="center"/>
              <w:rPr>
                <w:sz w:val="24"/>
                <w:szCs w:val="24"/>
              </w:rPr>
            </w:pPr>
            <w:r w:rsidRPr="00390A6B">
              <w:rPr>
                <w:sz w:val="24"/>
                <w:szCs w:val="24"/>
              </w:rPr>
              <w:t>4</w:t>
            </w:r>
          </w:p>
        </w:tc>
        <w:tc>
          <w:tcPr>
            <w:tcW w:w="1407"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jc w:val="both"/>
              <w:rPr>
                <w:sz w:val="24"/>
                <w:szCs w:val="24"/>
              </w:rPr>
            </w:pPr>
            <w:r w:rsidRPr="00390A6B">
              <w:rPr>
                <w:sz w:val="24"/>
                <w:szCs w:val="24"/>
              </w:rPr>
              <w:t>Методы аутоэкологических исследований.</w:t>
            </w:r>
          </w:p>
          <w:p w:rsidR="00905F90" w:rsidRPr="00390A6B" w:rsidRDefault="00905F90" w:rsidP="00905F90">
            <w:pPr>
              <w:jc w:val="both"/>
              <w:rPr>
                <w:sz w:val="24"/>
                <w:szCs w:val="24"/>
              </w:rPr>
            </w:pPr>
          </w:p>
        </w:tc>
        <w:tc>
          <w:tcPr>
            <w:tcW w:w="2638" w:type="pct"/>
          </w:tcPr>
          <w:p w:rsidR="00905F90" w:rsidRPr="00390A6B" w:rsidRDefault="00905F90" w:rsidP="00905F90">
            <w:pPr>
              <w:rPr>
                <w:sz w:val="24"/>
                <w:szCs w:val="24"/>
              </w:rPr>
            </w:pPr>
            <w:r w:rsidRPr="00390A6B">
              <w:rPr>
                <w:sz w:val="24"/>
                <w:szCs w:val="24"/>
              </w:rPr>
              <w:t xml:space="preserve">Физиологические показатели и показатели поведения особи, их зависимость от экологических факторов. Определение интенсивности дыхания, питания, выделения, роста и размножения организма. </w:t>
            </w:r>
          </w:p>
        </w:tc>
        <w:tc>
          <w:tcPr>
            <w:tcW w:w="676" w:type="pct"/>
            <w:tcBorders>
              <w:right w:val="double" w:sz="4" w:space="0" w:color="auto"/>
            </w:tcBorders>
            <w:shd w:val="clear" w:color="auto" w:fill="auto"/>
          </w:tcPr>
          <w:p w:rsidR="00905F90" w:rsidRPr="00390A6B" w:rsidRDefault="00905F90" w:rsidP="00905F90">
            <w:pPr>
              <w:ind w:firstLine="33"/>
              <w:jc w:val="center"/>
              <w:rPr>
                <w:spacing w:val="-3"/>
                <w:sz w:val="24"/>
                <w:szCs w:val="24"/>
              </w:rPr>
            </w:pPr>
            <w:r w:rsidRPr="00390A6B">
              <w:rPr>
                <w:spacing w:val="-3"/>
                <w:sz w:val="24"/>
                <w:szCs w:val="24"/>
              </w:rPr>
              <w:t>Самостоятельное изучение лит-ры</w:t>
            </w:r>
          </w:p>
          <w:p w:rsidR="00905F90" w:rsidRPr="00390A6B" w:rsidRDefault="00905F90" w:rsidP="00905F90">
            <w:pPr>
              <w:ind w:firstLine="33"/>
              <w:jc w:val="center"/>
              <w:rPr>
                <w:spacing w:val="-3"/>
                <w:sz w:val="24"/>
                <w:szCs w:val="24"/>
              </w:rPr>
            </w:pPr>
            <w:r w:rsidRPr="00390A6B">
              <w:rPr>
                <w:spacing w:val="-3"/>
                <w:sz w:val="24"/>
                <w:szCs w:val="24"/>
              </w:rPr>
              <w:t>ПР</w:t>
            </w:r>
          </w:p>
        </w:tc>
      </w:tr>
      <w:tr w:rsidR="00905F90" w:rsidRPr="00390A6B" w:rsidTr="00905F90">
        <w:trPr>
          <w:trHeight w:val="70"/>
        </w:trPr>
        <w:tc>
          <w:tcPr>
            <w:tcW w:w="279" w:type="pct"/>
            <w:tcBorders>
              <w:left w:val="double" w:sz="4" w:space="0" w:color="auto"/>
            </w:tcBorders>
            <w:shd w:val="clear" w:color="auto" w:fill="auto"/>
          </w:tcPr>
          <w:p w:rsidR="00905F90" w:rsidRPr="00390A6B" w:rsidRDefault="00905F90" w:rsidP="00905F90">
            <w:pPr>
              <w:jc w:val="center"/>
              <w:rPr>
                <w:sz w:val="24"/>
                <w:szCs w:val="24"/>
              </w:rPr>
            </w:pPr>
            <w:r w:rsidRPr="00390A6B">
              <w:rPr>
                <w:sz w:val="24"/>
                <w:szCs w:val="24"/>
              </w:rPr>
              <w:t>5</w:t>
            </w:r>
          </w:p>
        </w:tc>
        <w:tc>
          <w:tcPr>
            <w:tcW w:w="1407"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jc w:val="both"/>
              <w:rPr>
                <w:sz w:val="24"/>
                <w:szCs w:val="24"/>
              </w:rPr>
            </w:pPr>
            <w:r w:rsidRPr="00390A6B">
              <w:rPr>
                <w:sz w:val="24"/>
                <w:szCs w:val="24"/>
              </w:rPr>
              <w:t>Методы демэкологических исследований.</w:t>
            </w:r>
          </w:p>
          <w:p w:rsidR="00905F90" w:rsidRPr="00390A6B" w:rsidRDefault="00905F90" w:rsidP="00905F90">
            <w:pPr>
              <w:jc w:val="both"/>
              <w:rPr>
                <w:sz w:val="24"/>
                <w:szCs w:val="24"/>
              </w:rPr>
            </w:pPr>
          </w:p>
        </w:tc>
        <w:tc>
          <w:tcPr>
            <w:tcW w:w="2638" w:type="pct"/>
          </w:tcPr>
          <w:p w:rsidR="00905F90" w:rsidRPr="00390A6B" w:rsidRDefault="00905F90" w:rsidP="00905F90">
            <w:pPr>
              <w:rPr>
                <w:sz w:val="24"/>
                <w:szCs w:val="24"/>
              </w:rPr>
            </w:pPr>
            <w:r w:rsidRPr="00390A6B">
              <w:rPr>
                <w:sz w:val="24"/>
                <w:szCs w:val="24"/>
              </w:rPr>
              <w:t xml:space="preserve">Экология популяций. Условия формирования популяций. Колебания численности различных видов воздействием экологических факторов. </w:t>
            </w:r>
          </w:p>
        </w:tc>
        <w:tc>
          <w:tcPr>
            <w:tcW w:w="676" w:type="pct"/>
            <w:tcBorders>
              <w:right w:val="double" w:sz="4" w:space="0" w:color="auto"/>
            </w:tcBorders>
            <w:shd w:val="clear" w:color="auto" w:fill="auto"/>
          </w:tcPr>
          <w:p w:rsidR="00905F90" w:rsidRPr="00390A6B" w:rsidRDefault="00905F90" w:rsidP="00905F90">
            <w:pPr>
              <w:ind w:firstLine="33"/>
              <w:jc w:val="center"/>
              <w:rPr>
                <w:spacing w:val="-3"/>
                <w:sz w:val="24"/>
                <w:szCs w:val="24"/>
              </w:rPr>
            </w:pPr>
            <w:r w:rsidRPr="00390A6B">
              <w:rPr>
                <w:spacing w:val="-3"/>
                <w:sz w:val="24"/>
                <w:szCs w:val="24"/>
              </w:rPr>
              <w:t>Самостоятельное изучение лит-ры</w:t>
            </w:r>
          </w:p>
          <w:p w:rsidR="00905F90" w:rsidRPr="00390A6B" w:rsidRDefault="00905F90" w:rsidP="00905F90">
            <w:pPr>
              <w:ind w:firstLine="33"/>
              <w:jc w:val="center"/>
              <w:rPr>
                <w:spacing w:val="-3"/>
                <w:sz w:val="24"/>
                <w:szCs w:val="24"/>
              </w:rPr>
            </w:pPr>
            <w:r w:rsidRPr="00390A6B">
              <w:rPr>
                <w:spacing w:val="-3"/>
                <w:sz w:val="24"/>
                <w:szCs w:val="24"/>
              </w:rPr>
              <w:t>ПР</w:t>
            </w:r>
          </w:p>
        </w:tc>
      </w:tr>
      <w:tr w:rsidR="00905F90" w:rsidRPr="00390A6B" w:rsidTr="00905F90">
        <w:trPr>
          <w:trHeight w:val="70"/>
        </w:trPr>
        <w:tc>
          <w:tcPr>
            <w:tcW w:w="279" w:type="pct"/>
            <w:tcBorders>
              <w:left w:val="double" w:sz="4" w:space="0" w:color="auto"/>
            </w:tcBorders>
            <w:shd w:val="clear" w:color="auto" w:fill="auto"/>
          </w:tcPr>
          <w:p w:rsidR="00905F90" w:rsidRPr="00390A6B" w:rsidRDefault="00905F90" w:rsidP="00905F90">
            <w:pPr>
              <w:jc w:val="center"/>
              <w:rPr>
                <w:sz w:val="24"/>
                <w:szCs w:val="24"/>
              </w:rPr>
            </w:pPr>
            <w:r w:rsidRPr="00390A6B">
              <w:rPr>
                <w:sz w:val="24"/>
                <w:szCs w:val="24"/>
              </w:rPr>
              <w:t>6</w:t>
            </w:r>
          </w:p>
        </w:tc>
        <w:tc>
          <w:tcPr>
            <w:tcW w:w="1407"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jc w:val="both"/>
              <w:rPr>
                <w:sz w:val="24"/>
                <w:szCs w:val="24"/>
              </w:rPr>
            </w:pPr>
            <w:r w:rsidRPr="00390A6B">
              <w:rPr>
                <w:sz w:val="24"/>
                <w:szCs w:val="24"/>
              </w:rPr>
              <w:t>Методы синэкологических исследований.</w:t>
            </w:r>
          </w:p>
        </w:tc>
        <w:tc>
          <w:tcPr>
            <w:tcW w:w="2638" w:type="pct"/>
          </w:tcPr>
          <w:p w:rsidR="00905F90" w:rsidRPr="00390A6B" w:rsidRDefault="00905F90" w:rsidP="00905F90">
            <w:pPr>
              <w:rPr>
                <w:sz w:val="24"/>
                <w:szCs w:val="24"/>
              </w:rPr>
            </w:pPr>
            <w:r w:rsidRPr="00390A6B">
              <w:rPr>
                <w:sz w:val="24"/>
                <w:szCs w:val="24"/>
              </w:rPr>
              <w:t xml:space="preserve">Биоценология. Биоценозы. Взаимоотношения организмов различных видов внутри сообщества организмов. </w:t>
            </w:r>
          </w:p>
        </w:tc>
        <w:tc>
          <w:tcPr>
            <w:tcW w:w="676" w:type="pct"/>
            <w:tcBorders>
              <w:right w:val="double" w:sz="4" w:space="0" w:color="auto"/>
            </w:tcBorders>
            <w:shd w:val="clear" w:color="auto" w:fill="auto"/>
          </w:tcPr>
          <w:p w:rsidR="00905F90" w:rsidRPr="00390A6B" w:rsidRDefault="00905F90" w:rsidP="00905F90">
            <w:pPr>
              <w:ind w:firstLine="33"/>
              <w:jc w:val="center"/>
              <w:rPr>
                <w:spacing w:val="-3"/>
                <w:sz w:val="24"/>
                <w:szCs w:val="24"/>
              </w:rPr>
            </w:pPr>
            <w:r w:rsidRPr="00390A6B">
              <w:rPr>
                <w:spacing w:val="-3"/>
                <w:sz w:val="24"/>
                <w:szCs w:val="24"/>
              </w:rPr>
              <w:t>Самостоятельное изучение лит-ры</w:t>
            </w:r>
          </w:p>
          <w:p w:rsidR="00905F90" w:rsidRPr="00390A6B" w:rsidRDefault="00905F90" w:rsidP="00905F90">
            <w:pPr>
              <w:ind w:firstLine="33"/>
              <w:jc w:val="center"/>
              <w:rPr>
                <w:spacing w:val="-3"/>
                <w:sz w:val="24"/>
                <w:szCs w:val="24"/>
              </w:rPr>
            </w:pPr>
            <w:r w:rsidRPr="00390A6B">
              <w:rPr>
                <w:spacing w:val="-3"/>
                <w:sz w:val="24"/>
                <w:szCs w:val="24"/>
              </w:rPr>
              <w:t>ПР</w:t>
            </w:r>
          </w:p>
        </w:tc>
      </w:tr>
      <w:tr w:rsidR="00905F90" w:rsidRPr="00390A6B" w:rsidTr="00905F90">
        <w:trPr>
          <w:trHeight w:val="70"/>
        </w:trPr>
        <w:tc>
          <w:tcPr>
            <w:tcW w:w="279" w:type="pct"/>
            <w:tcBorders>
              <w:left w:val="double" w:sz="4" w:space="0" w:color="auto"/>
            </w:tcBorders>
            <w:shd w:val="clear" w:color="auto" w:fill="auto"/>
          </w:tcPr>
          <w:p w:rsidR="00905F90" w:rsidRPr="00390A6B" w:rsidRDefault="00905F90" w:rsidP="00905F90">
            <w:pPr>
              <w:jc w:val="center"/>
              <w:rPr>
                <w:sz w:val="24"/>
                <w:szCs w:val="24"/>
              </w:rPr>
            </w:pPr>
            <w:r w:rsidRPr="00390A6B">
              <w:rPr>
                <w:sz w:val="24"/>
                <w:szCs w:val="24"/>
              </w:rPr>
              <w:t>7</w:t>
            </w:r>
          </w:p>
        </w:tc>
        <w:tc>
          <w:tcPr>
            <w:tcW w:w="1407" w:type="pct"/>
            <w:tcBorders>
              <w:top w:val="single" w:sz="4" w:space="0" w:color="000000"/>
              <w:left w:val="single" w:sz="4" w:space="0" w:color="000000"/>
              <w:bottom w:val="single" w:sz="4" w:space="0" w:color="000000"/>
              <w:right w:val="single" w:sz="4" w:space="0" w:color="000000"/>
            </w:tcBorders>
          </w:tcPr>
          <w:p w:rsidR="00905F90" w:rsidRPr="00390A6B" w:rsidRDefault="00905F90" w:rsidP="00905F90">
            <w:pPr>
              <w:jc w:val="both"/>
              <w:rPr>
                <w:sz w:val="24"/>
                <w:szCs w:val="24"/>
              </w:rPr>
            </w:pPr>
            <w:r w:rsidRPr="00390A6B">
              <w:rPr>
                <w:sz w:val="24"/>
                <w:szCs w:val="24"/>
              </w:rPr>
              <w:t>Области применения методов экологических исследований.</w:t>
            </w:r>
          </w:p>
        </w:tc>
        <w:tc>
          <w:tcPr>
            <w:tcW w:w="2638" w:type="pct"/>
          </w:tcPr>
          <w:p w:rsidR="00905F90" w:rsidRPr="00390A6B" w:rsidRDefault="00905F90" w:rsidP="00905F90">
            <w:pPr>
              <w:rPr>
                <w:sz w:val="24"/>
                <w:szCs w:val="24"/>
              </w:rPr>
            </w:pPr>
            <w:r w:rsidRPr="00390A6B">
              <w:rPr>
                <w:sz w:val="24"/>
                <w:szCs w:val="24"/>
              </w:rPr>
              <w:t>Экологический мониторинг. Определение пределов антропогенного воздействия на окружающую природную среду. Экологическая экспертиза.</w:t>
            </w:r>
          </w:p>
        </w:tc>
        <w:tc>
          <w:tcPr>
            <w:tcW w:w="676" w:type="pct"/>
            <w:tcBorders>
              <w:right w:val="double" w:sz="4" w:space="0" w:color="auto"/>
            </w:tcBorders>
            <w:shd w:val="clear" w:color="auto" w:fill="auto"/>
          </w:tcPr>
          <w:p w:rsidR="00905F90" w:rsidRPr="00390A6B" w:rsidRDefault="00905F90" w:rsidP="00905F90">
            <w:pPr>
              <w:ind w:firstLine="33"/>
              <w:jc w:val="center"/>
              <w:rPr>
                <w:spacing w:val="-3"/>
                <w:sz w:val="24"/>
                <w:szCs w:val="24"/>
              </w:rPr>
            </w:pPr>
            <w:r w:rsidRPr="00390A6B">
              <w:rPr>
                <w:spacing w:val="-3"/>
                <w:sz w:val="24"/>
                <w:szCs w:val="24"/>
              </w:rPr>
              <w:t>Самостоятельное изучение лит-ры</w:t>
            </w:r>
          </w:p>
          <w:p w:rsidR="00905F90" w:rsidRPr="00390A6B" w:rsidRDefault="00905F90" w:rsidP="00905F90">
            <w:pPr>
              <w:ind w:firstLine="33"/>
              <w:jc w:val="center"/>
              <w:rPr>
                <w:spacing w:val="-3"/>
                <w:sz w:val="24"/>
                <w:szCs w:val="24"/>
              </w:rPr>
            </w:pPr>
            <w:r w:rsidRPr="00390A6B">
              <w:rPr>
                <w:spacing w:val="-3"/>
                <w:sz w:val="24"/>
                <w:szCs w:val="24"/>
              </w:rPr>
              <w:t>ПР</w:t>
            </w:r>
          </w:p>
        </w:tc>
      </w:tr>
    </w:tbl>
    <w:p w:rsidR="00905F90" w:rsidRPr="00390A6B" w:rsidRDefault="00905F90" w:rsidP="00905F90">
      <w:pPr>
        <w:spacing w:after="0" w:line="360" w:lineRule="auto"/>
        <w:jc w:val="both"/>
        <w:rPr>
          <w:rFonts w:ascii="Times New Roman" w:eastAsia="Times New Roman" w:hAnsi="Times New Roman" w:cs="Times New Roman"/>
          <w:b/>
          <w:sz w:val="24"/>
          <w:szCs w:val="24"/>
          <w:lang w:eastAsia="ru-RU"/>
        </w:rPr>
      </w:pPr>
    </w:p>
    <w:p w:rsidR="00905F90" w:rsidRPr="00390A6B" w:rsidRDefault="00905F90" w:rsidP="007846B4">
      <w:pPr>
        <w:spacing w:after="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bdr w:val="none" w:sz="0" w:space="0" w:color="auto" w:frame="1"/>
          <w:lang w:eastAsia="ru-RU"/>
        </w:rPr>
        <w:t xml:space="preserve"> </w:t>
      </w:r>
      <w:r w:rsidRPr="00390A6B">
        <w:rPr>
          <w:rFonts w:ascii="Times New Roman" w:eastAsia="Times New Roman" w:hAnsi="Times New Roman" w:cs="Times New Roman"/>
          <w:b/>
          <w:bCs/>
          <w:sz w:val="24"/>
          <w:szCs w:val="24"/>
          <w:lang w:eastAsia="ru-RU"/>
        </w:rPr>
        <w:t>ОЧНАЯ</w:t>
      </w:r>
      <w:r w:rsidRPr="00390A6B">
        <w:rPr>
          <w:rFonts w:ascii="Times New Roman" w:eastAsia="Times New Roman" w:hAnsi="Times New Roman" w:cs="Times New Roman"/>
          <w:b/>
          <w:bCs/>
          <w:spacing w:val="-1"/>
          <w:sz w:val="24"/>
          <w:szCs w:val="24"/>
          <w:lang w:eastAsia="ru-RU"/>
        </w:rPr>
        <w:t xml:space="preserve"> ФОРМА ОБУЧЕНИЯ</w:t>
      </w:r>
    </w:p>
    <w:p w:rsidR="00905F90" w:rsidRPr="00390A6B" w:rsidRDefault="007846B4"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905F90" w:rsidRPr="00390A6B" w:rsidTr="00905F90">
        <w:trPr>
          <w:trHeight w:val="126"/>
        </w:trPr>
        <w:tc>
          <w:tcPr>
            <w:tcW w:w="0" w:type="auto"/>
            <w:vMerge w:val="restart"/>
          </w:tcPr>
          <w:p w:rsidR="00905F90" w:rsidRPr="00390A6B" w:rsidRDefault="00905F90" w:rsidP="00905F90">
            <w:pPr>
              <w:suppressLineNumbers/>
              <w:jc w:val="center"/>
              <w:rPr>
                <w:snapToGrid w:val="0"/>
                <w:sz w:val="24"/>
                <w:szCs w:val="24"/>
              </w:rPr>
            </w:pPr>
            <w:r w:rsidRPr="00390A6B">
              <w:rPr>
                <w:snapToGrid w:val="0"/>
                <w:sz w:val="24"/>
                <w:szCs w:val="24"/>
              </w:rPr>
              <w:t>№</w:t>
            </w:r>
          </w:p>
          <w:p w:rsidR="00905F90" w:rsidRPr="00390A6B" w:rsidRDefault="00905F90" w:rsidP="00905F90">
            <w:pPr>
              <w:suppressLineNumbers/>
              <w:jc w:val="center"/>
              <w:rPr>
                <w:snapToGrid w:val="0"/>
                <w:sz w:val="24"/>
                <w:szCs w:val="24"/>
              </w:rPr>
            </w:pPr>
            <w:r w:rsidRPr="00390A6B">
              <w:rPr>
                <w:snapToGrid w:val="0"/>
                <w:sz w:val="24"/>
                <w:szCs w:val="24"/>
              </w:rPr>
              <w:t>раз-</w:t>
            </w:r>
          </w:p>
          <w:p w:rsidR="00905F90" w:rsidRPr="00390A6B" w:rsidRDefault="00905F90" w:rsidP="00905F90">
            <w:pPr>
              <w:suppressLineNumbers/>
              <w:jc w:val="center"/>
              <w:rPr>
                <w:snapToGrid w:val="0"/>
                <w:sz w:val="24"/>
                <w:szCs w:val="24"/>
              </w:rPr>
            </w:pPr>
            <w:r w:rsidRPr="00390A6B">
              <w:rPr>
                <w:snapToGrid w:val="0"/>
                <w:sz w:val="24"/>
                <w:szCs w:val="24"/>
              </w:rPr>
              <w:t>дела</w:t>
            </w:r>
          </w:p>
        </w:tc>
        <w:tc>
          <w:tcPr>
            <w:tcW w:w="0" w:type="auto"/>
            <w:vMerge w:val="restart"/>
          </w:tcPr>
          <w:p w:rsidR="00905F90" w:rsidRPr="00390A6B" w:rsidRDefault="00905F90" w:rsidP="00905F90">
            <w:pPr>
              <w:suppressLineNumbers/>
              <w:jc w:val="center"/>
              <w:rPr>
                <w:snapToGrid w:val="0"/>
                <w:sz w:val="24"/>
                <w:szCs w:val="24"/>
              </w:rPr>
            </w:pPr>
            <w:r w:rsidRPr="00390A6B">
              <w:rPr>
                <w:snapToGrid w:val="0"/>
                <w:sz w:val="24"/>
                <w:szCs w:val="24"/>
              </w:rPr>
              <w:t xml:space="preserve">Наименование разделов </w:t>
            </w:r>
            <w:r w:rsidRPr="00390A6B">
              <w:rPr>
                <w:snapToGrid w:val="0"/>
                <w:sz w:val="24"/>
                <w:szCs w:val="24"/>
              </w:rPr>
              <w:br/>
            </w:r>
          </w:p>
        </w:tc>
        <w:tc>
          <w:tcPr>
            <w:tcW w:w="4184" w:type="dxa"/>
            <w:gridSpan w:val="5"/>
          </w:tcPr>
          <w:p w:rsidR="00905F90" w:rsidRPr="00390A6B" w:rsidRDefault="00905F90" w:rsidP="00905F90">
            <w:pPr>
              <w:suppressLineNumbers/>
              <w:ind w:left="-57"/>
              <w:jc w:val="center"/>
              <w:rPr>
                <w:snapToGrid w:val="0"/>
                <w:sz w:val="24"/>
                <w:szCs w:val="24"/>
              </w:rPr>
            </w:pPr>
            <w:r w:rsidRPr="00390A6B">
              <w:rPr>
                <w:snapToGrid w:val="0"/>
                <w:sz w:val="24"/>
                <w:szCs w:val="24"/>
              </w:rPr>
              <w:t>Количество часов</w:t>
            </w:r>
          </w:p>
        </w:tc>
      </w:tr>
      <w:tr w:rsidR="00905F90" w:rsidRPr="00390A6B" w:rsidTr="00905F90">
        <w:trPr>
          <w:trHeight w:val="126"/>
        </w:trPr>
        <w:tc>
          <w:tcPr>
            <w:tcW w:w="0" w:type="auto"/>
            <w:vMerge/>
          </w:tcPr>
          <w:p w:rsidR="00905F90" w:rsidRPr="00390A6B" w:rsidRDefault="00905F90" w:rsidP="00905F90">
            <w:pPr>
              <w:suppressLineNumbers/>
              <w:jc w:val="center"/>
              <w:rPr>
                <w:snapToGrid w:val="0"/>
                <w:sz w:val="24"/>
                <w:szCs w:val="24"/>
              </w:rPr>
            </w:pPr>
          </w:p>
        </w:tc>
        <w:tc>
          <w:tcPr>
            <w:tcW w:w="0" w:type="auto"/>
            <w:vMerge/>
          </w:tcPr>
          <w:p w:rsidR="00905F90" w:rsidRPr="00390A6B" w:rsidRDefault="00905F90" w:rsidP="00905F90">
            <w:pPr>
              <w:suppressLineNumbers/>
              <w:jc w:val="center"/>
              <w:rPr>
                <w:snapToGrid w:val="0"/>
                <w:sz w:val="24"/>
                <w:szCs w:val="24"/>
              </w:rPr>
            </w:pPr>
          </w:p>
        </w:tc>
        <w:tc>
          <w:tcPr>
            <w:tcW w:w="4184" w:type="dxa"/>
            <w:gridSpan w:val="5"/>
          </w:tcPr>
          <w:p w:rsidR="00905F90" w:rsidRPr="00390A6B" w:rsidRDefault="00905F90" w:rsidP="00905F90">
            <w:pPr>
              <w:suppressLineNumbers/>
              <w:ind w:left="-57"/>
              <w:jc w:val="center"/>
              <w:rPr>
                <w:snapToGrid w:val="0"/>
                <w:sz w:val="24"/>
                <w:szCs w:val="24"/>
              </w:rPr>
            </w:pPr>
            <w:r w:rsidRPr="00390A6B">
              <w:rPr>
                <w:snapToGrid w:val="0"/>
                <w:sz w:val="24"/>
                <w:szCs w:val="24"/>
              </w:rPr>
              <w:t>Контактная работа обучающихся</w:t>
            </w:r>
          </w:p>
        </w:tc>
      </w:tr>
      <w:tr w:rsidR="00905F90" w:rsidRPr="00390A6B" w:rsidTr="00905F90">
        <w:trPr>
          <w:trHeight w:val="442"/>
        </w:trPr>
        <w:tc>
          <w:tcPr>
            <w:tcW w:w="0" w:type="auto"/>
            <w:vMerge/>
          </w:tcPr>
          <w:p w:rsidR="00905F90" w:rsidRPr="00390A6B" w:rsidRDefault="00905F90" w:rsidP="00905F90">
            <w:pPr>
              <w:suppressLineNumbers/>
              <w:jc w:val="center"/>
              <w:rPr>
                <w:snapToGrid w:val="0"/>
                <w:sz w:val="24"/>
                <w:szCs w:val="24"/>
              </w:rPr>
            </w:pPr>
          </w:p>
        </w:tc>
        <w:tc>
          <w:tcPr>
            <w:tcW w:w="0" w:type="auto"/>
            <w:vMerge/>
          </w:tcPr>
          <w:p w:rsidR="00905F90" w:rsidRPr="00390A6B" w:rsidRDefault="00905F90" w:rsidP="00905F90">
            <w:pPr>
              <w:suppressLineNumbers/>
              <w:jc w:val="center"/>
              <w:rPr>
                <w:snapToGrid w:val="0"/>
                <w:sz w:val="24"/>
                <w:szCs w:val="24"/>
              </w:rPr>
            </w:pPr>
          </w:p>
        </w:tc>
        <w:tc>
          <w:tcPr>
            <w:tcW w:w="0" w:type="auto"/>
            <w:vMerge w:val="restart"/>
          </w:tcPr>
          <w:p w:rsidR="00905F90" w:rsidRPr="00390A6B" w:rsidRDefault="00905F90" w:rsidP="00905F90">
            <w:pPr>
              <w:suppressLineNumbers/>
              <w:jc w:val="center"/>
              <w:rPr>
                <w:snapToGrid w:val="0"/>
                <w:sz w:val="24"/>
                <w:szCs w:val="24"/>
              </w:rPr>
            </w:pPr>
            <w:r w:rsidRPr="00390A6B">
              <w:rPr>
                <w:snapToGrid w:val="0"/>
                <w:sz w:val="24"/>
                <w:szCs w:val="24"/>
              </w:rPr>
              <w:t>Всего</w:t>
            </w:r>
          </w:p>
        </w:tc>
        <w:tc>
          <w:tcPr>
            <w:tcW w:w="2292" w:type="dxa"/>
            <w:gridSpan w:val="3"/>
          </w:tcPr>
          <w:p w:rsidR="00905F90" w:rsidRPr="00390A6B" w:rsidRDefault="00905F90" w:rsidP="00905F90">
            <w:pPr>
              <w:suppressLineNumbers/>
              <w:jc w:val="center"/>
              <w:rPr>
                <w:snapToGrid w:val="0"/>
                <w:sz w:val="24"/>
                <w:szCs w:val="24"/>
              </w:rPr>
            </w:pPr>
            <w:r w:rsidRPr="00390A6B">
              <w:rPr>
                <w:snapToGrid w:val="0"/>
                <w:sz w:val="24"/>
                <w:szCs w:val="24"/>
              </w:rPr>
              <w:t>Аудиторная</w:t>
            </w:r>
          </w:p>
          <w:p w:rsidR="00905F90" w:rsidRPr="00390A6B" w:rsidRDefault="00905F90" w:rsidP="00905F90">
            <w:pPr>
              <w:suppressLineNumbers/>
              <w:jc w:val="center"/>
              <w:rPr>
                <w:snapToGrid w:val="0"/>
                <w:sz w:val="24"/>
                <w:szCs w:val="24"/>
              </w:rPr>
            </w:pPr>
            <w:r w:rsidRPr="00390A6B">
              <w:rPr>
                <w:snapToGrid w:val="0"/>
                <w:sz w:val="24"/>
                <w:szCs w:val="24"/>
              </w:rPr>
              <w:t>работа</w:t>
            </w:r>
          </w:p>
        </w:tc>
        <w:tc>
          <w:tcPr>
            <w:tcW w:w="1133" w:type="dxa"/>
            <w:vMerge w:val="restart"/>
          </w:tcPr>
          <w:p w:rsidR="00905F90" w:rsidRPr="00390A6B" w:rsidRDefault="00905F90" w:rsidP="00905F90">
            <w:pPr>
              <w:suppressLineNumbers/>
              <w:ind w:left="-57"/>
              <w:jc w:val="center"/>
              <w:rPr>
                <w:snapToGrid w:val="0"/>
                <w:sz w:val="24"/>
                <w:szCs w:val="24"/>
              </w:rPr>
            </w:pPr>
            <w:r w:rsidRPr="00390A6B">
              <w:rPr>
                <w:snapToGrid w:val="0"/>
                <w:sz w:val="24"/>
                <w:szCs w:val="24"/>
              </w:rPr>
              <w:t>Внеауд.</w:t>
            </w:r>
          </w:p>
          <w:p w:rsidR="00905F90" w:rsidRPr="00390A6B" w:rsidRDefault="00905F90" w:rsidP="00905F90">
            <w:pPr>
              <w:suppressLineNumbers/>
              <w:ind w:left="-57"/>
              <w:jc w:val="center"/>
              <w:rPr>
                <w:snapToGrid w:val="0"/>
                <w:sz w:val="24"/>
                <w:szCs w:val="24"/>
              </w:rPr>
            </w:pPr>
            <w:r w:rsidRPr="00390A6B">
              <w:rPr>
                <w:snapToGrid w:val="0"/>
                <w:sz w:val="24"/>
                <w:szCs w:val="24"/>
              </w:rPr>
              <w:t>работа</w:t>
            </w:r>
          </w:p>
          <w:p w:rsidR="00905F90" w:rsidRPr="00390A6B" w:rsidRDefault="00905F90" w:rsidP="00905F90">
            <w:pPr>
              <w:suppressLineNumbers/>
              <w:ind w:left="-57"/>
              <w:jc w:val="center"/>
              <w:rPr>
                <w:snapToGrid w:val="0"/>
                <w:sz w:val="24"/>
                <w:szCs w:val="24"/>
              </w:rPr>
            </w:pPr>
            <w:r w:rsidRPr="00390A6B">
              <w:rPr>
                <w:snapToGrid w:val="0"/>
                <w:sz w:val="24"/>
                <w:szCs w:val="24"/>
              </w:rPr>
              <w:t>СР</w:t>
            </w:r>
          </w:p>
        </w:tc>
      </w:tr>
      <w:tr w:rsidR="00905F90" w:rsidRPr="00390A6B" w:rsidTr="00905F90">
        <w:trPr>
          <w:trHeight w:val="130"/>
        </w:trPr>
        <w:tc>
          <w:tcPr>
            <w:tcW w:w="0" w:type="auto"/>
            <w:vMerge/>
          </w:tcPr>
          <w:p w:rsidR="00905F90" w:rsidRPr="00390A6B" w:rsidRDefault="00905F90" w:rsidP="00905F90">
            <w:pPr>
              <w:suppressLineNumbers/>
              <w:jc w:val="center"/>
              <w:rPr>
                <w:snapToGrid w:val="0"/>
                <w:sz w:val="24"/>
                <w:szCs w:val="24"/>
              </w:rPr>
            </w:pPr>
          </w:p>
        </w:tc>
        <w:tc>
          <w:tcPr>
            <w:tcW w:w="0" w:type="auto"/>
            <w:vMerge/>
          </w:tcPr>
          <w:p w:rsidR="00905F90" w:rsidRPr="00390A6B" w:rsidRDefault="00905F90" w:rsidP="00905F90">
            <w:pPr>
              <w:suppressLineNumbers/>
              <w:jc w:val="center"/>
              <w:rPr>
                <w:snapToGrid w:val="0"/>
                <w:sz w:val="24"/>
                <w:szCs w:val="24"/>
              </w:rPr>
            </w:pPr>
          </w:p>
        </w:tc>
        <w:tc>
          <w:tcPr>
            <w:tcW w:w="0" w:type="auto"/>
            <w:vMerge/>
          </w:tcPr>
          <w:p w:rsidR="00905F90" w:rsidRPr="00390A6B" w:rsidRDefault="00905F90" w:rsidP="00905F90">
            <w:pPr>
              <w:suppressLineNumbers/>
              <w:jc w:val="center"/>
              <w:rPr>
                <w:snapToGrid w:val="0"/>
                <w:sz w:val="24"/>
                <w:szCs w:val="24"/>
              </w:rPr>
            </w:pPr>
          </w:p>
        </w:tc>
        <w:tc>
          <w:tcPr>
            <w:tcW w:w="713" w:type="dxa"/>
          </w:tcPr>
          <w:p w:rsidR="00905F90" w:rsidRPr="00390A6B" w:rsidRDefault="00905F90" w:rsidP="00905F90">
            <w:pPr>
              <w:suppressLineNumbers/>
              <w:jc w:val="center"/>
              <w:rPr>
                <w:snapToGrid w:val="0"/>
                <w:sz w:val="24"/>
                <w:szCs w:val="24"/>
              </w:rPr>
            </w:pPr>
            <w:r w:rsidRPr="00390A6B">
              <w:rPr>
                <w:snapToGrid w:val="0"/>
                <w:sz w:val="24"/>
                <w:szCs w:val="24"/>
              </w:rPr>
              <w:t>Л</w:t>
            </w:r>
          </w:p>
        </w:tc>
        <w:tc>
          <w:tcPr>
            <w:tcW w:w="717" w:type="dxa"/>
          </w:tcPr>
          <w:p w:rsidR="00905F90" w:rsidRPr="00390A6B" w:rsidRDefault="00905F90" w:rsidP="00905F90">
            <w:pPr>
              <w:suppressLineNumbers/>
              <w:ind w:left="-57"/>
              <w:jc w:val="center"/>
              <w:rPr>
                <w:snapToGrid w:val="0"/>
                <w:sz w:val="24"/>
                <w:szCs w:val="24"/>
              </w:rPr>
            </w:pPr>
            <w:r w:rsidRPr="00390A6B">
              <w:rPr>
                <w:snapToGrid w:val="0"/>
                <w:sz w:val="24"/>
                <w:szCs w:val="24"/>
              </w:rPr>
              <w:t>ПЗ</w:t>
            </w:r>
          </w:p>
        </w:tc>
        <w:tc>
          <w:tcPr>
            <w:tcW w:w="862" w:type="dxa"/>
          </w:tcPr>
          <w:p w:rsidR="00905F90" w:rsidRPr="00390A6B" w:rsidRDefault="00905F90" w:rsidP="00905F90">
            <w:pPr>
              <w:suppressLineNumbers/>
              <w:jc w:val="center"/>
              <w:rPr>
                <w:snapToGrid w:val="0"/>
                <w:sz w:val="24"/>
                <w:szCs w:val="24"/>
              </w:rPr>
            </w:pPr>
            <w:r w:rsidRPr="00390A6B">
              <w:rPr>
                <w:snapToGrid w:val="0"/>
                <w:sz w:val="24"/>
                <w:szCs w:val="24"/>
              </w:rPr>
              <w:t>ЛЗ</w:t>
            </w:r>
          </w:p>
        </w:tc>
        <w:tc>
          <w:tcPr>
            <w:tcW w:w="1133" w:type="dxa"/>
            <w:vMerge/>
          </w:tcPr>
          <w:p w:rsidR="00905F90" w:rsidRPr="00390A6B" w:rsidRDefault="00905F90" w:rsidP="00905F90">
            <w:pPr>
              <w:suppressLineNumbers/>
              <w:jc w:val="center"/>
              <w:rPr>
                <w:snapToGrid w:val="0"/>
                <w:sz w:val="24"/>
                <w:szCs w:val="24"/>
              </w:rPr>
            </w:pPr>
          </w:p>
        </w:tc>
      </w:tr>
      <w:tr w:rsidR="00905F90" w:rsidRPr="00390A6B" w:rsidTr="00905F90">
        <w:trPr>
          <w:trHeight w:val="48"/>
        </w:trPr>
        <w:tc>
          <w:tcPr>
            <w:tcW w:w="0" w:type="auto"/>
            <w:shd w:val="clear" w:color="auto" w:fill="D9D9D9"/>
          </w:tcPr>
          <w:p w:rsidR="00905F90" w:rsidRPr="00390A6B" w:rsidRDefault="00905F90" w:rsidP="00905F90">
            <w:pPr>
              <w:suppressLineNumbers/>
              <w:jc w:val="center"/>
              <w:rPr>
                <w:snapToGrid w:val="0"/>
                <w:sz w:val="24"/>
                <w:szCs w:val="24"/>
              </w:rPr>
            </w:pPr>
            <w:r w:rsidRPr="00390A6B">
              <w:rPr>
                <w:snapToGrid w:val="0"/>
                <w:sz w:val="24"/>
                <w:szCs w:val="24"/>
              </w:rPr>
              <w:t>1</w:t>
            </w:r>
          </w:p>
        </w:tc>
        <w:tc>
          <w:tcPr>
            <w:tcW w:w="0" w:type="auto"/>
            <w:shd w:val="clear" w:color="auto" w:fill="D9D9D9"/>
          </w:tcPr>
          <w:p w:rsidR="00905F90" w:rsidRPr="00390A6B" w:rsidRDefault="00905F90" w:rsidP="00905F90">
            <w:pPr>
              <w:suppressLineNumbers/>
              <w:tabs>
                <w:tab w:val="center" w:pos="4677"/>
                <w:tab w:val="right" w:pos="9355"/>
              </w:tabs>
              <w:jc w:val="center"/>
              <w:rPr>
                <w:snapToGrid w:val="0"/>
                <w:sz w:val="24"/>
                <w:szCs w:val="24"/>
              </w:rPr>
            </w:pPr>
            <w:r w:rsidRPr="00390A6B">
              <w:rPr>
                <w:snapToGrid w:val="0"/>
                <w:sz w:val="24"/>
                <w:szCs w:val="24"/>
              </w:rPr>
              <w:t>2</w:t>
            </w:r>
          </w:p>
        </w:tc>
        <w:tc>
          <w:tcPr>
            <w:tcW w:w="0" w:type="auto"/>
            <w:shd w:val="clear" w:color="auto" w:fill="D9D9D9"/>
          </w:tcPr>
          <w:p w:rsidR="00905F90" w:rsidRPr="00390A6B" w:rsidRDefault="00905F90" w:rsidP="00905F90">
            <w:pPr>
              <w:suppressLineNumbers/>
              <w:jc w:val="center"/>
              <w:rPr>
                <w:snapToGrid w:val="0"/>
                <w:sz w:val="24"/>
                <w:szCs w:val="24"/>
              </w:rPr>
            </w:pPr>
            <w:r w:rsidRPr="00390A6B">
              <w:rPr>
                <w:snapToGrid w:val="0"/>
                <w:sz w:val="24"/>
                <w:szCs w:val="24"/>
              </w:rPr>
              <w:t>3</w:t>
            </w:r>
          </w:p>
        </w:tc>
        <w:tc>
          <w:tcPr>
            <w:tcW w:w="713" w:type="dxa"/>
            <w:shd w:val="clear" w:color="auto" w:fill="D9D9D9"/>
          </w:tcPr>
          <w:p w:rsidR="00905F90" w:rsidRPr="00390A6B" w:rsidRDefault="00905F90" w:rsidP="00905F90">
            <w:pPr>
              <w:suppressLineNumbers/>
              <w:jc w:val="center"/>
              <w:rPr>
                <w:snapToGrid w:val="0"/>
                <w:sz w:val="24"/>
                <w:szCs w:val="24"/>
              </w:rPr>
            </w:pPr>
            <w:r w:rsidRPr="00390A6B">
              <w:rPr>
                <w:snapToGrid w:val="0"/>
                <w:sz w:val="24"/>
                <w:szCs w:val="24"/>
              </w:rPr>
              <w:t>4</w:t>
            </w:r>
          </w:p>
        </w:tc>
        <w:tc>
          <w:tcPr>
            <w:tcW w:w="717" w:type="dxa"/>
            <w:shd w:val="clear" w:color="auto" w:fill="D9D9D9"/>
          </w:tcPr>
          <w:p w:rsidR="00905F90" w:rsidRPr="00390A6B" w:rsidRDefault="00905F90" w:rsidP="00905F90">
            <w:pPr>
              <w:suppressLineNumbers/>
              <w:jc w:val="center"/>
              <w:rPr>
                <w:snapToGrid w:val="0"/>
                <w:sz w:val="24"/>
                <w:szCs w:val="24"/>
              </w:rPr>
            </w:pPr>
            <w:r w:rsidRPr="00390A6B">
              <w:rPr>
                <w:snapToGrid w:val="0"/>
                <w:sz w:val="24"/>
                <w:szCs w:val="24"/>
              </w:rPr>
              <w:t>5</w:t>
            </w:r>
          </w:p>
        </w:tc>
        <w:tc>
          <w:tcPr>
            <w:tcW w:w="862" w:type="dxa"/>
            <w:shd w:val="clear" w:color="auto" w:fill="D9D9D9"/>
          </w:tcPr>
          <w:p w:rsidR="00905F90" w:rsidRPr="00390A6B" w:rsidRDefault="00905F90" w:rsidP="00905F90">
            <w:pPr>
              <w:suppressLineNumbers/>
              <w:jc w:val="center"/>
              <w:rPr>
                <w:snapToGrid w:val="0"/>
                <w:sz w:val="24"/>
                <w:szCs w:val="24"/>
              </w:rPr>
            </w:pPr>
            <w:r w:rsidRPr="00390A6B">
              <w:rPr>
                <w:snapToGrid w:val="0"/>
                <w:sz w:val="24"/>
                <w:szCs w:val="24"/>
              </w:rPr>
              <w:t>6</w:t>
            </w:r>
          </w:p>
        </w:tc>
        <w:tc>
          <w:tcPr>
            <w:tcW w:w="1133" w:type="dxa"/>
            <w:shd w:val="clear" w:color="auto" w:fill="D9D9D9"/>
          </w:tcPr>
          <w:p w:rsidR="00905F90" w:rsidRPr="00390A6B" w:rsidRDefault="00905F90" w:rsidP="00905F90">
            <w:pPr>
              <w:suppressLineNumbers/>
              <w:jc w:val="center"/>
              <w:rPr>
                <w:snapToGrid w:val="0"/>
                <w:sz w:val="24"/>
                <w:szCs w:val="24"/>
              </w:rPr>
            </w:pPr>
            <w:r w:rsidRPr="00390A6B">
              <w:rPr>
                <w:snapToGrid w:val="0"/>
                <w:sz w:val="24"/>
                <w:szCs w:val="24"/>
              </w:rPr>
              <w:t>7</w:t>
            </w:r>
          </w:p>
        </w:tc>
      </w:tr>
      <w:tr w:rsidR="00905F90" w:rsidRPr="00390A6B" w:rsidTr="00905F90">
        <w:trPr>
          <w:trHeight w:val="278"/>
        </w:trPr>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1</w:t>
            </w:r>
          </w:p>
        </w:tc>
        <w:tc>
          <w:tcPr>
            <w:tcW w:w="0" w:type="auto"/>
          </w:tcPr>
          <w:p w:rsidR="00905F90" w:rsidRPr="00390A6B" w:rsidRDefault="00905F90" w:rsidP="00905F90">
            <w:pPr>
              <w:jc w:val="both"/>
              <w:rPr>
                <w:sz w:val="24"/>
                <w:szCs w:val="24"/>
              </w:rPr>
            </w:pPr>
            <w:r w:rsidRPr="00390A6B">
              <w:rPr>
                <w:sz w:val="24"/>
                <w:szCs w:val="24"/>
              </w:rPr>
              <w:t>Предмет курса «Методы экологических исследований».</w:t>
            </w:r>
          </w:p>
        </w:tc>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10</w:t>
            </w:r>
          </w:p>
        </w:tc>
        <w:tc>
          <w:tcPr>
            <w:tcW w:w="713" w:type="dxa"/>
          </w:tcPr>
          <w:p w:rsidR="00905F90" w:rsidRPr="00390A6B" w:rsidRDefault="00905F90" w:rsidP="00905F90">
            <w:pPr>
              <w:jc w:val="center"/>
              <w:rPr>
                <w:sz w:val="24"/>
                <w:szCs w:val="24"/>
              </w:rPr>
            </w:pPr>
          </w:p>
        </w:tc>
        <w:tc>
          <w:tcPr>
            <w:tcW w:w="717" w:type="dxa"/>
          </w:tcPr>
          <w:p w:rsidR="00905F90" w:rsidRPr="00390A6B" w:rsidRDefault="00905F90" w:rsidP="00905F90">
            <w:pPr>
              <w:jc w:val="center"/>
              <w:rPr>
                <w:sz w:val="24"/>
                <w:szCs w:val="24"/>
              </w:rPr>
            </w:pPr>
            <w:r w:rsidRPr="00390A6B">
              <w:rPr>
                <w:sz w:val="24"/>
                <w:szCs w:val="24"/>
              </w:rPr>
              <w:t>2</w:t>
            </w:r>
          </w:p>
        </w:tc>
        <w:tc>
          <w:tcPr>
            <w:tcW w:w="862" w:type="dxa"/>
          </w:tcPr>
          <w:p w:rsidR="00905F90" w:rsidRPr="00390A6B" w:rsidRDefault="00905F90" w:rsidP="00905F90">
            <w:pPr>
              <w:jc w:val="center"/>
              <w:rPr>
                <w:sz w:val="24"/>
                <w:szCs w:val="24"/>
              </w:rPr>
            </w:pPr>
          </w:p>
        </w:tc>
        <w:tc>
          <w:tcPr>
            <w:tcW w:w="1133" w:type="dxa"/>
          </w:tcPr>
          <w:p w:rsidR="00905F90" w:rsidRPr="00390A6B" w:rsidRDefault="00905F90" w:rsidP="00905F90">
            <w:pPr>
              <w:jc w:val="center"/>
              <w:rPr>
                <w:sz w:val="24"/>
                <w:szCs w:val="24"/>
              </w:rPr>
            </w:pPr>
            <w:r w:rsidRPr="00390A6B">
              <w:rPr>
                <w:sz w:val="24"/>
                <w:szCs w:val="24"/>
              </w:rPr>
              <w:t>8</w:t>
            </w:r>
          </w:p>
        </w:tc>
      </w:tr>
      <w:tr w:rsidR="00905F90" w:rsidRPr="00390A6B" w:rsidTr="00905F90">
        <w:trPr>
          <w:trHeight w:val="268"/>
        </w:trPr>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2</w:t>
            </w:r>
          </w:p>
        </w:tc>
        <w:tc>
          <w:tcPr>
            <w:tcW w:w="0" w:type="auto"/>
          </w:tcPr>
          <w:p w:rsidR="00905F90" w:rsidRPr="00390A6B" w:rsidRDefault="00905F90" w:rsidP="00905F90">
            <w:pPr>
              <w:jc w:val="both"/>
              <w:rPr>
                <w:sz w:val="24"/>
                <w:szCs w:val="24"/>
              </w:rPr>
            </w:pPr>
            <w:r w:rsidRPr="00390A6B">
              <w:rPr>
                <w:sz w:val="24"/>
                <w:szCs w:val="24"/>
              </w:rPr>
              <w:t>Классификация методов экологических исследований и основные методологические подходы.</w:t>
            </w:r>
          </w:p>
        </w:tc>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14</w:t>
            </w:r>
          </w:p>
        </w:tc>
        <w:tc>
          <w:tcPr>
            <w:tcW w:w="713" w:type="dxa"/>
          </w:tcPr>
          <w:p w:rsidR="00905F90" w:rsidRPr="00390A6B" w:rsidRDefault="00905F90" w:rsidP="00905F90">
            <w:pPr>
              <w:jc w:val="center"/>
              <w:rPr>
                <w:sz w:val="24"/>
                <w:szCs w:val="24"/>
              </w:rPr>
            </w:pPr>
          </w:p>
        </w:tc>
        <w:tc>
          <w:tcPr>
            <w:tcW w:w="717" w:type="dxa"/>
          </w:tcPr>
          <w:p w:rsidR="00905F90" w:rsidRPr="00390A6B" w:rsidRDefault="00905F90" w:rsidP="00905F90">
            <w:pPr>
              <w:jc w:val="center"/>
              <w:rPr>
                <w:sz w:val="24"/>
                <w:szCs w:val="24"/>
              </w:rPr>
            </w:pPr>
            <w:r w:rsidRPr="00390A6B">
              <w:rPr>
                <w:sz w:val="24"/>
                <w:szCs w:val="24"/>
              </w:rPr>
              <w:t>4</w:t>
            </w:r>
          </w:p>
        </w:tc>
        <w:tc>
          <w:tcPr>
            <w:tcW w:w="862" w:type="dxa"/>
          </w:tcPr>
          <w:p w:rsidR="00905F90" w:rsidRPr="00390A6B" w:rsidRDefault="00905F90" w:rsidP="00905F90">
            <w:pPr>
              <w:jc w:val="center"/>
              <w:rPr>
                <w:sz w:val="24"/>
                <w:szCs w:val="24"/>
              </w:rPr>
            </w:pPr>
          </w:p>
        </w:tc>
        <w:tc>
          <w:tcPr>
            <w:tcW w:w="1133" w:type="dxa"/>
          </w:tcPr>
          <w:p w:rsidR="00905F90" w:rsidRPr="00390A6B" w:rsidRDefault="00905F90" w:rsidP="00905F90">
            <w:pPr>
              <w:jc w:val="center"/>
              <w:rPr>
                <w:sz w:val="24"/>
                <w:szCs w:val="24"/>
              </w:rPr>
            </w:pPr>
            <w:r w:rsidRPr="00390A6B">
              <w:rPr>
                <w:sz w:val="24"/>
                <w:szCs w:val="24"/>
              </w:rPr>
              <w:t>10</w:t>
            </w:r>
          </w:p>
        </w:tc>
      </w:tr>
      <w:tr w:rsidR="00905F90" w:rsidRPr="00390A6B" w:rsidTr="00905F90">
        <w:trPr>
          <w:trHeight w:val="262"/>
        </w:trPr>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3</w:t>
            </w:r>
          </w:p>
        </w:tc>
        <w:tc>
          <w:tcPr>
            <w:tcW w:w="0" w:type="auto"/>
          </w:tcPr>
          <w:p w:rsidR="00905F90" w:rsidRPr="00390A6B" w:rsidRDefault="00905F90" w:rsidP="00905F90">
            <w:pPr>
              <w:jc w:val="both"/>
              <w:rPr>
                <w:sz w:val="24"/>
                <w:szCs w:val="24"/>
              </w:rPr>
            </w:pPr>
            <w:r w:rsidRPr="00390A6B">
              <w:rPr>
                <w:sz w:val="24"/>
                <w:szCs w:val="24"/>
              </w:rPr>
              <w:t>Моделирование как элемент системного анализа в экологии.</w:t>
            </w:r>
          </w:p>
        </w:tc>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24</w:t>
            </w:r>
          </w:p>
        </w:tc>
        <w:tc>
          <w:tcPr>
            <w:tcW w:w="713" w:type="dxa"/>
          </w:tcPr>
          <w:p w:rsidR="00905F90" w:rsidRPr="00390A6B" w:rsidRDefault="00905F90" w:rsidP="00905F90">
            <w:pPr>
              <w:jc w:val="center"/>
              <w:rPr>
                <w:sz w:val="24"/>
                <w:szCs w:val="24"/>
                <w:lang w:val="en-US"/>
              </w:rPr>
            </w:pPr>
          </w:p>
        </w:tc>
        <w:tc>
          <w:tcPr>
            <w:tcW w:w="717" w:type="dxa"/>
          </w:tcPr>
          <w:p w:rsidR="00905F90" w:rsidRPr="00390A6B" w:rsidRDefault="00905F90" w:rsidP="00905F90">
            <w:pPr>
              <w:jc w:val="center"/>
              <w:rPr>
                <w:sz w:val="24"/>
                <w:szCs w:val="24"/>
              </w:rPr>
            </w:pPr>
            <w:r w:rsidRPr="00390A6B">
              <w:rPr>
                <w:sz w:val="24"/>
                <w:szCs w:val="24"/>
              </w:rPr>
              <w:t>6</w:t>
            </w:r>
          </w:p>
        </w:tc>
        <w:tc>
          <w:tcPr>
            <w:tcW w:w="862" w:type="dxa"/>
          </w:tcPr>
          <w:p w:rsidR="00905F90" w:rsidRPr="00390A6B" w:rsidRDefault="00905F90" w:rsidP="00905F90">
            <w:pPr>
              <w:jc w:val="center"/>
              <w:rPr>
                <w:sz w:val="24"/>
                <w:szCs w:val="24"/>
                <w:lang w:val="en-US"/>
              </w:rPr>
            </w:pPr>
          </w:p>
        </w:tc>
        <w:tc>
          <w:tcPr>
            <w:tcW w:w="1133" w:type="dxa"/>
          </w:tcPr>
          <w:p w:rsidR="00905F90" w:rsidRPr="00390A6B" w:rsidRDefault="00905F90" w:rsidP="00905F90">
            <w:pPr>
              <w:jc w:val="center"/>
              <w:rPr>
                <w:sz w:val="24"/>
                <w:szCs w:val="24"/>
              </w:rPr>
            </w:pPr>
            <w:r w:rsidRPr="00390A6B">
              <w:rPr>
                <w:sz w:val="24"/>
                <w:szCs w:val="24"/>
              </w:rPr>
              <w:t>18</w:t>
            </w:r>
          </w:p>
        </w:tc>
      </w:tr>
      <w:tr w:rsidR="00905F90" w:rsidRPr="00390A6B" w:rsidTr="00905F90">
        <w:trPr>
          <w:trHeight w:val="262"/>
        </w:trPr>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4</w:t>
            </w:r>
          </w:p>
        </w:tc>
        <w:tc>
          <w:tcPr>
            <w:tcW w:w="0" w:type="auto"/>
          </w:tcPr>
          <w:p w:rsidR="00905F90" w:rsidRPr="00390A6B" w:rsidRDefault="00905F90" w:rsidP="00905F90">
            <w:pPr>
              <w:jc w:val="both"/>
              <w:rPr>
                <w:sz w:val="24"/>
                <w:szCs w:val="24"/>
              </w:rPr>
            </w:pPr>
            <w:r w:rsidRPr="00390A6B">
              <w:rPr>
                <w:sz w:val="24"/>
                <w:szCs w:val="24"/>
              </w:rPr>
              <w:t>Методы аутоэкологических исследований.</w:t>
            </w:r>
          </w:p>
        </w:tc>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24</w:t>
            </w:r>
          </w:p>
        </w:tc>
        <w:tc>
          <w:tcPr>
            <w:tcW w:w="713" w:type="dxa"/>
          </w:tcPr>
          <w:p w:rsidR="00905F90" w:rsidRPr="00390A6B" w:rsidRDefault="00905F90" w:rsidP="00905F90">
            <w:pPr>
              <w:jc w:val="center"/>
              <w:rPr>
                <w:sz w:val="24"/>
                <w:szCs w:val="24"/>
                <w:lang w:val="en-US"/>
              </w:rPr>
            </w:pPr>
          </w:p>
        </w:tc>
        <w:tc>
          <w:tcPr>
            <w:tcW w:w="717" w:type="dxa"/>
          </w:tcPr>
          <w:p w:rsidR="00905F90" w:rsidRPr="00390A6B" w:rsidRDefault="00905F90" w:rsidP="00905F90">
            <w:pPr>
              <w:jc w:val="center"/>
              <w:rPr>
                <w:sz w:val="24"/>
                <w:szCs w:val="24"/>
              </w:rPr>
            </w:pPr>
            <w:r w:rsidRPr="00390A6B">
              <w:rPr>
                <w:sz w:val="24"/>
                <w:szCs w:val="24"/>
              </w:rPr>
              <w:t>6</w:t>
            </w:r>
          </w:p>
        </w:tc>
        <w:tc>
          <w:tcPr>
            <w:tcW w:w="862" w:type="dxa"/>
          </w:tcPr>
          <w:p w:rsidR="00905F90" w:rsidRPr="00390A6B" w:rsidRDefault="00905F90" w:rsidP="00905F90">
            <w:pPr>
              <w:jc w:val="center"/>
              <w:rPr>
                <w:sz w:val="24"/>
                <w:szCs w:val="24"/>
                <w:lang w:val="en-US"/>
              </w:rPr>
            </w:pPr>
          </w:p>
        </w:tc>
        <w:tc>
          <w:tcPr>
            <w:tcW w:w="1133" w:type="dxa"/>
          </w:tcPr>
          <w:p w:rsidR="00905F90" w:rsidRPr="00390A6B" w:rsidRDefault="00905F90" w:rsidP="00905F90">
            <w:pPr>
              <w:jc w:val="center"/>
              <w:rPr>
                <w:sz w:val="24"/>
                <w:szCs w:val="24"/>
              </w:rPr>
            </w:pPr>
            <w:r w:rsidRPr="00390A6B">
              <w:rPr>
                <w:sz w:val="24"/>
                <w:szCs w:val="24"/>
              </w:rPr>
              <w:t>18</w:t>
            </w:r>
          </w:p>
        </w:tc>
      </w:tr>
      <w:tr w:rsidR="00905F90" w:rsidRPr="00390A6B" w:rsidTr="00905F90">
        <w:trPr>
          <w:trHeight w:val="262"/>
        </w:trPr>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5</w:t>
            </w:r>
          </w:p>
        </w:tc>
        <w:tc>
          <w:tcPr>
            <w:tcW w:w="0" w:type="auto"/>
          </w:tcPr>
          <w:p w:rsidR="00905F90" w:rsidRPr="00390A6B" w:rsidRDefault="00905F90" w:rsidP="00905F90">
            <w:pPr>
              <w:jc w:val="both"/>
              <w:rPr>
                <w:sz w:val="24"/>
                <w:szCs w:val="24"/>
              </w:rPr>
            </w:pPr>
            <w:r w:rsidRPr="00390A6B">
              <w:rPr>
                <w:sz w:val="24"/>
                <w:szCs w:val="24"/>
              </w:rPr>
              <w:t>Методы демэкологических исследований.</w:t>
            </w:r>
          </w:p>
        </w:tc>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24</w:t>
            </w:r>
          </w:p>
        </w:tc>
        <w:tc>
          <w:tcPr>
            <w:tcW w:w="713" w:type="dxa"/>
          </w:tcPr>
          <w:p w:rsidR="00905F90" w:rsidRPr="00390A6B" w:rsidRDefault="00905F90" w:rsidP="00905F90">
            <w:pPr>
              <w:jc w:val="center"/>
              <w:rPr>
                <w:sz w:val="24"/>
                <w:szCs w:val="24"/>
              </w:rPr>
            </w:pPr>
          </w:p>
        </w:tc>
        <w:tc>
          <w:tcPr>
            <w:tcW w:w="717" w:type="dxa"/>
          </w:tcPr>
          <w:p w:rsidR="00905F90" w:rsidRPr="00390A6B" w:rsidRDefault="00905F90" w:rsidP="00905F90">
            <w:pPr>
              <w:jc w:val="center"/>
              <w:rPr>
                <w:sz w:val="24"/>
                <w:szCs w:val="24"/>
              </w:rPr>
            </w:pPr>
            <w:r w:rsidRPr="00390A6B">
              <w:rPr>
                <w:sz w:val="24"/>
                <w:szCs w:val="24"/>
              </w:rPr>
              <w:t>6</w:t>
            </w:r>
          </w:p>
        </w:tc>
        <w:tc>
          <w:tcPr>
            <w:tcW w:w="862" w:type="dxa"/>
          </w:tcPr>
          <w:p w:rsidR="00905F90" w:rsidRPr="00390A6B" w:rsidRDefault="00905F90" w:rsidP="00905F90">
            <w:pPr>
              <w:jc w:val="center"/>
              <w:rPr>
                <w:sz w:val="24"/>
                <w:szCs w:val="24"/>
              </w:rPr>
            </w:pPr>
          </w:p>
        </w:tc>
        <w:tc>
          <w:tcPr>
            <w:tcW w:w="1133" w:type="dxa"/>
          </w:tcPr>
          <w:p w:rsidR="00905F90" w:rsidRPr="00390A6B" w:rsidRDefault="00905F90" w:rsidP="00905F90">
            <w:pPr>
              <w:jc w:val="center"/>
              <w:rPr>
                <w:sz w:val="24"/>
                <w:szCs w:val="24"/>
              </w:rPr>
            </w:pPr>
            <w:r w:rsidRPr="00390A6B">
              <w:rPr>
                <w:sz w:val="24"/>
                <w:szCs w:val="24"/>
              </w:rPr>
              <w:t>18</w:t>
            </w:r>
          </w:p>
        </w:tc>
      </w:tr>
      <w:tr w:rsidR="00905F90" w:rsidRPr="00390A6B" w:rsidTr="00905F90">
        <w:trPr>
          <w:trHeight w:val="262"/>
        </w:trPr>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6</w:t>
            </w:r>
          </w:p>
        </w:tc>
        <w:tc>
          <w:tcPr>
            <w:tcW w:w="0" w:type="auto"/>
          </w:tcPr>
          <w:p w:rsidR="00905F90" w:rsidRPr="00390A6B" w:rsidRDefault="00905F90" w:rsidP="00905F90">
            <w:pPr>
              <w:jc w:val="both"/>
              <w:rPr>
                <w:sz w:val="24"/>
                <w:szCs w:val="24"/>
              </w:rPr>
            </w:pPr>
            <w:r w:rsidRPr="00390A6B">
              <w:rPr>
                <w:sz w:val="24"/>
                <w:szCs w:val="24"/>
              </w:rPr>
              <w:t>Методы синэкологических исследований.</w:t>
            </w:r>
          </w:p>
        </w:tc>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24</w:t>
            </w:r>
          </w:p>
        </w:tc>
        <w:tc>
          <w:tcPr>
            <w:tcW w:w="713" w:type="dxa"/>
          </w:tcPr>
          <w:p w:rsidR="00905F90" w:rsidRPr="00390A6B" w:rsidRDefault="00905F90" w:rsidP="00905F90">
            <w:pPr>
              <w:jc w:val="center"/>
              <w:rPr>
                <w:sz w:val="24"/>
                <w:szCs w:val="24"/>
              </w:rPr>
            </w:pPr>
          </w:p>
        </w:tc>
        <w:tc>
          <w:tcPr>
            <w:tcW w:w="717" w:type="dxa"/>
          </w:tcPr>
          <w:p w:rsidR="00905F90" w:rsidRPr="00390A6B" w:rsidRDefault="00905F90" w:rsidP="00905F90">
            <w:pPr>
              <w:jc w:val="center"/>
              <w:rPr>
                <w:sz w:val="24"/>
                <w:szCs w:val="24"/>
              </w:rPr>
            </w:pPr>
            <w:r w:rsidRPr="00390A6B">
              <w:rPr>
                <w:sz w:val="24"/>
                <w:szCs w:val="24"/>
              </w:rPr>
              <w:t>6</w:t>
            </w:r>
          </w:p>
        </w:tc>
        <w:tc>
          <w:tcPr>
            <w:tcW w:w="862" w:type="dxa"/>
          </w:tcPr>
          <w:p w:rsidR="00905F90" w:rsidRPr="00390A6B" w:rsidRDefault="00905F90" w:rsidP="00905F90">
            <w:pPr>
              <w:jc w:val="center"/>
              <w:rPr>
                <w:sz w:val="24"/>
                <w:szCs w:val="24"/>
              </w:rPr>
            </w:pPr>
          </w:p>
        </w:tc>
        <w:tc>
          <w:tcPr>
            <w:tcW w:w="1133" w:type="dxa"/>
          </w:tcPr>
          <w:p w:rsidR="00905F90" w:rsidRPr="00390A6B" w:rsidRDefault="00905F90" w:rsidP="00905F90">
            <w:pPr>
              <w:jc w:val="center"/>
              <w:rPr>
                <w:sz w:val="24"/>
                <w:szCs w:val="24"/>
              </w:rPr>
            </w:pPr>
            <w:r w:rsidRPr="00390A6B">
              <w:rPr>
                <w:sz w:val="24"/>
                <w:szCs w:val="24"/>
              </w:rPr>
              <w:t>18</w:t>
            </w:r>
          </w:p>
        </w:tc>
      </w:tr>
      <w:tr w:rsidR="00905F90" w:rsidRPr="00390A6B" w:rsidTr="00905F90">
        <w:trPr>
          <w:trHeight w:val="262"/>
        </w:trPr>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7</w:t>
            </w:r>
          </w:p>
        </w:tc>
        <w:tc>
          <w:tcPr>
            <w:tcW w:w="0" w:type="auto"/>
          </w:tcPr>
          <w:p w:rsidR="00905F90" w:rsidRPr="00390A6B" w:rsidRDefault="00905F90" w:rsidP="00905F90">
            <w:pPr>
              <w:jc w:val="both"/>
              <w:rPr>
                <w:sz w:val="24"/>
                <w:szCs w:val="24"/>
              </w:rPr>
            </w:pPr>
            <w:r w:rsidRPr="00390A6B">
              <w:rPr>
                <w:sz w:val="24"/>
                <w:szCs w:val="24"/>
              </w:rPr>
              <w:t>Области применения методов экологических исследований.</w:t>
            </w:r>
          </w:p>
        </w:tc>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24</w:t>
            </w:r>
          </w:p>
        </w:tc>
        <w:tc>
          <w:tcPr>
            <w:tcW w:w="713" w:type="dxa"/>
          </w:tcPr>
          <w:p w:rsidR="00905F90" w:rsidRPr="00390A6B" w:rsidRDefault="00905F90" w:rsidP="00905F90">
            <w:pPr>
              <w:jc w:val="center"/>
              <w:rPr>
                <w:sz w:val="24"/>
                <w:szCs w:val="24"/>
                <w:lang w:val="en-US"/>
              </w:rPr>
            </w:pPr>
          </w:p>
        </w:tc>
        <w:tc>
          <w:tcPr>
            <w:tcW w:w="717" w:type="dxa"/>
          </w:tcPr>
          <w:p w:rsidR="00905F90" w:rsidRPr="00390A6B" w:rsidRDefault="00905F90" w:rsidP="00905F90">
            <w:pPr>
              <w:jc w:val="center"/>
              <w:rPr>
                <w:sz w:val="24"/>
                <w:szCs w:val="24"/>
              </w:rPr>
            </w:pPr>
            <w:r w:rsidRPr="00390A6B">
              <w:rPr>
                <w:sz w:val="24"/>
                <w:szCs w:val="24"/>
              </w:rPr>
              <w:t>6</w:t>
            </w:r>
          </w:p>
        </w:tc>
        <w:tc>
          <w:tcPr>
            <w:tcW w:w="862" w:type="dxa"/>
          </w:tcPr>
          <w:p w:rsidR="00905F90" w:rsidRPr="00390A6B" w:rsidRDefault="00905F90" w:rsidP="00905F90">
            <w:pPr>
              <w:jc w:val="center"/>
              <w:rPr>
                <w:sz w:val="24"/>
                <w:szCs w:val="24"/>
                <w:lang w:val="en-US"/>
              </w:rPr>
            </w:pPr>
          </w:p>
        </w:tc>
        <w:tc>
          <w:tcPr>
            <w:tcW w:w="1133" w:type="dxa"/>
          </w:tcPr>
          <w:p w:rsidR="00905F90" w:rsidRPr="00390A6B" w:rsidRDefault="00905F90" w:rsidP="00905F90">
            <w:pPr>
              <w:jc w:val="center"/>
              <w:rPr>
                <w:sz w:val="24"/>
                <w:szCs w:val="24"/>
              </w:rPr>
            </w:pPr>
            <w:r w:rsidRPr="00390A6B">
              <w:rPr>
                <w:sz w:val="24"/>
                <w:szCs w:val="24"/>
              </w:rPr>
              <w:t>18</w:t>
            </w:r>
          </w:p>
        </w:tc>
      </w:tr>
      <w:tr w:rsidR="00905F90" w:rsidRPr="00390A6B" w:rsidTr="00905F90">
        <w:trPr>
          <w:trHeight w:val="157"/>
        </w:trPr>
        <w:tc>
          <w:tcPr>
            <w:tcW w:w="0" w:type="auto"/>
            <w:gridSpan w:val="2"/>
          </w:tcPr>
          <w:p w:rsidR="00905F90" w:rsidRPr="00390A6B" w:rsidRDefault="00905F90" w:rsidP="00905F90">
            <w:pPr>
              <w:jc w:val="right"/>
              <w:rPr>
                <w:sz w:val="24"/>
                <w:szCs w:val="24"/>
              </w:rPr>
            </w:pPr>
            <w:r w:rsidRPr="00390A6B">
              <w:rPr>
                <w:sz w:val="24"/>
                <w:szCs w:val="24"/>
              </w:rPr>
              <w:t>ИТОГО:</w:t>
            </w:r>
          </w:p>
        </w:tc>
        <w:tc>
          <w:tcPr>
            <w:tcW w:w="0" w:type="auto"/>
          </w:tcPr>
          <w:p w:rsidR="00905F90" w:rsidRPr="00390A6B" w:rsidRDefault="00905F90" w:rsidP="00905F90">
            <w:pPr>
              <w:jc w:val="center"/>
              <w:rPr>
                <w:sz w:val="24"/>
                <w:szCs w:val="24"/>
              </w:rPr>
            </w:pPr>
            <w:r w:rsidRPr="00390A6B">
              <w:rPr>
                <w:sz w:val="24"/>
                <w:szCs w:val="24"/>
              </w:rPr>
              <w:t>144</w:t>
            </w:r>
          </w:p>
        </w:tc>
        <w:tc>
          <w:tcPr>
            <w:tcW w:w="713" w:type="dxa"/>
          </w:tcPr>
          <w:p w:rsidR="00905F90" w:rsidRPr="00390A6B" w:rsidRDefault="00905F90" w:rsidP="00905F90">
            <w:pPr>
              <w:jc w:val="center"/>
              <w:rPr>
                <w:sz w:val="24"/>
                <w:szCs w:val="24"/>
                <w:lang w:val="en-US"/>
              </w:rPr>
            </w:pPr>
          </w:p>
        </w:tc>
        <w:tc>
          <w:tcPr>
            <w:tcW w:w="717" w:type="dxa"/>
          </w:tcPr>
          <w:p w:rsidR="00905F90" w:rsidRPr="00390A6B" w:rsidRDefault="00905F90" w:rsidP="00905F90">
            <w:pPr>
              <w:jc w:val="center"/>
              <w:rPr>
                <w:sz w:val="24"/>
                <w:szCs w:val="24"/>
              </w:rPr>
            </w:pPr>
            <w:r w:rsidRPr="00390A6B">
              <w:rPr>
                <w:sz w:val="24"/>
                <w:szCs w:val="24"/>
              </w:rPr>
              <w:t>36</w:t>
            </w:r>
          </w:p>
        </w:tc>
        <w:tc>
          <w:tcPr>
            <w:tcW w:w="862" w:type="dxa"/>
          </w:tcPr>
          <w:p w:rsidR="00905F90" w:rsidRPr="00390A6B" w:rsidRDefault="00905F90" w:rsidP="00905F90">
            <w:pPr>
              <w:jc w:val="center"/>
              <w:rPr>
                <w:sz w:val="24"/>
                <w:szCs w:val="24"/>
                <w:lang w:val="en-US"/>
              </w:rPr>
            </w:pPr>
          </w:p>
        </w:tc>
        <w:tc>
          <w:tcPr>
            <w:tcW w:w="1133" w:type="dxa"/>
          </w:tcPr>
          <w:p w:rsidR="00905F90" w:rsidRPr="00390A6B" w:rsidRDefault="00905F90" w:rsidP="00905F90">
            <w:pPr>
              <w:jc w:val="center"/>
              <w:rPr>
                <w:sz w:val="24"/>
                <w:szCs w:val="24"/>
              </w:rPr>
            </w:pPr>
            <w:r w:rsidRPr="00390A6B">
              <w:rPr>
                <w:sz w:val="24"/>
                <w:szCs w:val="24"/>
              </w:rPr>
              <w:t>108</w:t>
            </w:r>
          </w:p>
        </w:tc>
      </w:tr>
    </w:tbl>
    <w:p w:rsidR="00905F90" w:rsidRPr="00390A6B" w:rsidRDefault="00905F90" w:rsidP="00905F90">
      <w:pPr>
        <w:spacing w:after="0" w:line="360" w:lineRule="auto"/>
        <w:jc w:val="both"/>
        <w:rPr>
          <w:rFonts w:ascii="Times New Roman" w:eastAsia="Times New Roman" w:hAnsi="Times New Roman" w:cs="Times New Roman"/>
          <w:b/>
          <w:sz w:val="24"/>
          <w:szCs w:val="24"/>
          <w:lang w:eastAsia="ru-RU"/>
        </w:rPr>
      </w:pPr>
    </w:p>
    <w:p w:rsidR="00905F90" w:rsidRPr="00390A6B" w:rsidRDefault="00905F90" w:rsidP="007846B4">
      <w:pPr>
        <w:widowControl w:val="0"/>
        <w:tabs>
          <w:tab w:val="left" w:pos="0"/>
        </w:tabs>
        <w:spacing w:after="48" w:line="240" w:lineRule="exact"/>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4.4. С</w:t>
      </w:r>
      <w:r w:rsidR="007846B4" w:rsidRPr="00390A6B">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905F90" w:rsidRPr="00390A6B" w:rsidTr="00905F90">
        <w:trPr>
          <w:trHeight w:val="629"/>
        </w:trPr>
        <w:tc>
          <w:tcPr>
            <w:tcW w:w="373"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w:t>
            </w:r>
          </w:p>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w:t>
            </w:r>
          </w:p>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дела</w:t>
            </w:r>
          </w:p>
        </w:tc>
        <w:tc>
          <w:tcPr>
            <w:tcW w:w="1595"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Оценочное средство </w:t>
            </w:r>
          </w:p>
        </w:tc>
        <w:tc>
          <w:tcPr>
            <w:tcW w:w="45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Кол-во часов </w:t>
            </w:r>
          </w:p>
        </w:tc>
        <w:tc>
          <w:tcPr>
            <w:tcW w:w="522"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Код </w:t>
            </w:r>
          </w:p>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компетенции(й) </w:t>
            </w:r>
          </w:p>
        </w:tc>
      </w:tr>
      <w:tr w:rsidR="00905F90" w:rsidRPr="00390A6B" w:rsidTr="00905F90">
        <w:tc>
          <w:tcPr>
            <w:tcW w:w="373" w:type="pct"/>
            <w:shd w:val="clear" w:color="auto" w:fill="D9D9D9"/>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217" w:type="pct"/>
            <w:shd w:val="clear" w:color="auto" w:fill="D9D9D9"/>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836" w:type="pct"/>
            <w:shd w:val="clear" w:color="auto" w:fill="D9D9D9"/>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457" w:type="pct"/>
            <w:shd w:val="clear" w:color="auto" w:fill="D9D9D9"/>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522" w:type="pct"/>
            <w:shd w:val="clear" w:color="auto" w:fill="D9D9D9"/>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r>
      <w:tr w:rsidR="00905F90" w:rsidRPr="00390A6B" w:rsidTr="00905F90">
        <w:trPr>
          <w:trHeight w:val="48"/>
        </w:trPr>
        <w:tc>
          <w:tcPr>
            <w:tcW w:w="373" w:type="pct"/>
            <w:vMerge w:val="restar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595" w:type="pct"/>
            <w:vMerge w:val="restart"/>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Предмет курса «Методы экологических исследований».</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эссе</w:t>
            </w:r>
          </w:p>
        </w:tc>
        <w:tc>
          <w:tcPr>
            <w:tcW w:w="836" w:type="pct"/>
            <w:vMerge w:val="restar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эссе</w:t>
            </w:r>
          </w:p>
        </w:tc>
        <w:tc>
          <w:tcPr>
            <w:tcW w:w="457" w:type="pct"/>
            <w:vMerge w:val="restar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w:t>
            </w:r>
          </w:p>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w:t>
            </w:r>
          </w:p>
        </w:tc>
        <w:tc>
          <w:tcPr>
            <w:tcW w:w="522" w:type="pct"/>
            <w:vMerge w:val="restart"/>
          </w:tcPr>
          <w:p w:rsidR="00905F90" w:rsidRPr="00390A6B" w:rsidRDefault="00D54E0A" w:rsidP="00905F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ОПК-4</w:t>
            </w:r>
          </w:p>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r>
      <w:tr w:rsidR="00905F90" w:rsidRPr="00390A6B" w:rsidTr="00905F90">
        <w:trPr>
          <w:trHeight w:val="48"/>
        </w:trPr>
        <w:tc>
          <w:tcPr>
            <w:tcW w:w="373"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457"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522"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r>
      <w:tr w:rsidR="00905F90" w:rsidRPr="00390A6B" w:rsidTr="00905F90">
        <w:tc>
          <w:tcPr>
            <w:tcW w:w="373" w:type="pct"/>
            <w:vMerge w:val="restar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1595" w:type="pct"/>
            <w:vMerge w:val="restart"/>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Классификация методов экологических исследований и основные методологические подходы.</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и требования к</w:t>
            </w:r>
          </w:p>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структуре докладов</w:t>
            </w:r>
          </w:p>
        </w:tc>
        <w:tc>
          <w:tcPr>
            <w:tcW w:w="457" w:type="pct"/>
            <w:vMerge w:val="restar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w:t>
            </w:r>
          </w:p>
          <w:p w:rsidR="00905F90" w:rsidRPr="00390A6B" w:rsidRDefault="00905F90" w:rsidP="00905F90">
            <w:pPr>
              <w:spacing w:after="0" w:line="240" w:lineRule="auto"/>
              <w:rPr>
                <w:rFonts w:ascii="Times New Roman" w:eastAsia="Times New Roman" w:hAnsi="Times New Roman" w:cs="Times New Roman"/>
                <w:sz w:val="24"/>
                <w:szCs w:val="24"/>
                <w:lang w:eastAsia="ru-RU"/>
              </w:rPr>
            </w:pPr>
          </w:p>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w:t>
            </w:r>
          </w:p>
        </w:tc>
        <w:tc>
          <w:tcPr>
            <w:tcW w:w="522" w:type="pct"/>
            <w:vMerge w:val="restart"/>
          </w:tcPr>
          <w:p w:rsidR="00905F90" w:rsidRPr="00390A6B" w:rsidRDefault="00D54E0A" w:rsidP="00905F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ОПК-4</w:t>
            </w:r>
          </w:p>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r>
      <w:tr w:rsidR="00905F90" w:rsidRPr="00390A6B" w:rsidTr="00905F90">
        <w:tc>
          <w:tcPr>
            <w:tcW w:w="373"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457"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522"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r>
      <w:tr w:rsidR="00905F90" w:rsidRPr="00390A6B" w:rsidTr="00905F90">
        <w:trPr>
          <w:trHeight w:val="779"/>
        </w:trPr>
        <w:tc>
          <w:tcPr>
            <w:tcW w:w="373"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1595" w:type="pct"/>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Моделирование как элемент системного анализа в экологии.</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12</w:t>
            </w:r>
          </w:p>
        </w:tc>
        <w:tc>
          <w:tcPr>
            <w:tcW w:w="522" w:type="pct"/>
          </w:tcPr>
          <w:p w:rsidR="00905F90" w:rsidRPr="00390A6B" w:rsidRDefault="00D54E0A" w:rsidP="00905F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ОПК-4</w:t>
            </w:r>
          </w:p>
        </w:tc>
      </w:tr>
      <w:tr w:rsidR="00905F90" w:rsidRPr="00390A6B" w:rsidTr="00905F90">
        <w:trPr>
          <w:trHeight w:val="779"/>
        </w:trPr>
        <w:tc>
          <w:tcPr>
            <w:tcW w:w="373"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1595" w:type="pct"/>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Эмпирические методы экологических исследований.</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w:t>
            </w:r>
          </w:p>
        </w:tc>
        <w:tc>
          <w:tcPr>
            <w:tcW w:w="45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12</w:t>
            </w:r>
          </w:p>
        </w:tc>
        <w:tc>
          <w:tcPr>
            <w:tcW w:w="522"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w:t>
            </w:r>
            <w:r w:rsidR="00D54E0A">
              <w:rPr>
                <w:rFonts w:ascii="Times New Roman" w:eastAsia="Times New Roman" w:hAnsi="Times New Roman" w:cs="Times New Roman"/>
                <w:sz w:val="24"/>
                <w:szCs w:val="24"/>
                <w:lang w:eastAsia="ru-RU"/>
              </w:rPr>
              <w:t>ПК-4</w:t>
            </w:r>
          </w:p>
        </w:tc>
      </w:tr>
      <w:tr w:rsidR="00905F90" w:rsidRPr="00390A6B" w:rsidTr="00905F90">
        <w:trPr>
          <w:trHeight w:val="779"/>
        </w:trPr>
        <w:tc>
          <w:tcPr>
            <w:tcW w:w="373"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c>
          <w:tcPr>
            <w:tcW w:w="1595" w:type="pct"/>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Методы аутоэкологических исследований.</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w:t>
            </w:r>
          </w:p>
        </w:tc>
        <w:tc>
          <w:tcPr>
            <w:tcW w:w="45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12</w:t>
            </w:r>
          </w:p>
        </w:tc>
        <w:tc>
          <w:tcPr>
            <w:tcW w:w="522" w:type="pct"/>
          </w:tcPr>
          <w:p w:rsidR="00905F90" w:rsidRPr="00390A6B" w:rsidRDefault="00D54E0A" w:rsidP="00905F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ОПК-4</w:t>
            </w:r>
          </w:p>
        </w:tc>
      </w:tr>
      <w:tr w:rsidR="00905F90" w:rsidRPr="00390A6B" w:rsidTr="00905F90">
        <w:trPr>
          <w:trHeight w:val="779"/>
        </w:trPr>
        <w:tc>
          <w:tcPr>
            <w:tcW w:w="373"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w:t>
            </w:r>
          </w:p>
        </w:tc>
        <w:tc>
          <w:tcPr>
            <w:tcW w:w="1595" w:type="pct"/>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Методы демэкологических исследований.</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w:t>
            </w:r>
          </w:p>
        </w:tc>
        <w:tc>
          <w:tcPr>
            <w:tcW w:w="45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12</w:t>
            </w:r>
          </w:p>
        </w:tc>
        <w:tc>
          <w:tcPr>
            <w:tcW w:w="522" w:type="pct"/>
          </w:tcPr>
          <w:p w:rsidR="00905F90" w:rsidRPr="00390A6B" w:rsidRDefault="00D54E0A" w:rsidP="00905F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ОПК-4</w:t>
            </w:r>
          </w:p>
        </w:tc>
      </w:tr>
      <w:tr w:rsidR="00905F90" w:rsidRPr="00390A6B" w:rsidTr="00905F90">
        <w:trPr>
          <w:trHeight w:val="779"/>
        </w:trPr>
        <w:tc>
          <w:tcPr>
            <w:tcW w:w="373"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7</w:t>
            </w:r>
          </w:p>
        </w:tc>
        <w:tc>
          <w:tcPr>
            <w:tcW w:w="1595" w:type="pct"/>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Методы синэкологических исследований</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w:t>
            </w:r>
          </w:p>
        </w:tc>
        <w:tc>
          <w:tcPr>
            <w:tcW w:w="45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w:t>
            </w:r>
          </w:p>
        </w:tc>
        <w:tc>
          <w:tcPr>
            <w:tcW w:w="522" w:type="pct"/>
          </w:tcPr>
          <w:p w:rsidR="00905F90" w:rsidRPr="00390A6B" w:rsidRDefault="00D54E0A" w:rsidP="00905F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ОПК-4</w:t>
            </w:r>
          </w:p>
        </w:tc>
      </w:tr>
      <w:tr w:rsidR="00905F90" w:rsidRPr="00390A6B" w:rsidTr="00905F90">
        <w:trPr>
          <w:trHeight w:val="779"/>
        </w:trPr>
        <w:tc>
          <w:tcPr>
            <w:tcW w:w="373"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8</w:t>
            </w:r>
          </w:p>
        </w:tc>
        <w:tc>
          <w:tcPr>
            <w:tcW w:w="1595" w:type="pct"/>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Области применения методов экологических исследований.</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w:t>
            </w:r>
          </w:p>
        </w:tc>
        <w:tc>
          <w:tcPr>
            <w:tcW w:w="45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w:t>
            </w:r>
          </w:p>
        </w:tc>
        <w:tc>
          <w:tcPr>
            <w:tcW w:w="522"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w:t>
            </w:r>
            <w:r w:rsidR="00D54E0A">
              <w:rPr>
                <w:rFonts w:ascii="Times New Roman" w:eastAsia="Times New Roman" w:hAnsi="Times New Roman" w:cs="Times New Roman"/>
                <w:sz w:val="24"/>
                <w:szCs w:val="24"/>
                <w:lang w:eastAsia="ru-RU"/>
              </w:rPr>
              <w:t>ПК-4</w:t>
            </w:r>
          </w:p>
        </w:tc>
      </w:tr>
      <w:tr w:rsidR="00905F90" w:rsidRPr="00390A6B" w:rsidTr="00905F90">
        <w:tc>
          <w:tcPr>
            <w:tcW w:w="4021" w:type="pct"/>
            <w:gridSpan w:val="4"/>
          </w:tcPr>
          <w:p w:rsidR="00905F90" w:rsidRPr="00390A6B" w:rsidRDefault="00905F90" w:rsidP="00905F90">
            <w:pPr>
              <w:spacing w:after="0" w:line="240" w:lineRule="auto"/>
              <w:jc w:val="right"/>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ВСЕГО ЧАСОВ:</w:t>
            </w:r>
          </w:p>
        </w:tc>
        <w:tc>
          <w:tcPr>
            <w:tcW w:w="45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108</w:t>
            </w:r>
          </w:p>
        </w:tc>
        <w:tc>
          <w:tcPr>
            <w:tcW w:w="522" w:type="pct"/>
          </w:tcPr>
          <w:p w:rsidR="00905F90" w:rsidRPr="00390A6B" w:rsidRDefault="00905F90" w:rsidP="00905F90">
            <w:pPr>
              <w:spacing w:after="0" w:line="240" w:lineRule="auto"/>
              <w:rPr>
                <w:rFonts w:ascii="Times New Roman" w:eastAsia="Times New Roman" w:hAnsi="Times New Roman" w:cs="Times New Roman"/>
                <w:sz w:val="24"/>
                <w:szCs w:val="24"/>
                <w:lang w:eastAsia="ru-RU"/>
              </w:rPr>
            </w:pPr>
          </w:p>
        </w:tc>
      </w:tr>
    </w:tbl>
    <w:p w:rsidR="00905F90" w:rsidRPr="00390A6B" w:rsidRDefault="00905F90" w:rsidP="00905F90">
      <w:pPr>
        <w:widowControl w:val="0"/>
        <w:tabs>
          <w:tab w:val="left" w:pos="0"/>
        </w:tabs>
        <w:spacing w:after="48" w:line="240" w:lineRule="exact"/>
        <w:rPr>
          <w:rFonts w:ascii="Times New Roman" w:eastAsia="Times New Roman" w:hAnsi="Times New Roman" w:cs="Times New Roman"/>
          <w:b/>
          <w:bCs/>
          <w:sz w:val="24"/>
          <w:szCs w:val="24"/>
          <w:lang w:eastAsia="ru-RU"/>
        </w:rPr>
      </w:pPr>
    </w:p>
    <w:p w:rsidR="00905F90" w:rsidRPr="00390A6B" w:rsidRDefault="007846B4"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4.5. Лабораторные занятия</w:t>
      </w:r>
    </w:p>
    <w:p w:rsidR="00905F90" w:rsidRPr="00390A6B" w:rsidRDefault="00905F90" w:rsidP="00905F90">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предусмотрены рабочим учебным планом</w:t>
      </w:r>
    </w:p>
    <w:p w:rsidR="00905F90" w:rsidRPr="00390A6B" w:rsidRDefault="00905F90" w:rsidP="00905F90">
      <w:pPr>
        <w:spacing w:after="0" w:line="240" w:lineRule="auto"/>
        <w:jc w:val="both"/>
        <w:rPr>
          <w:rFonts w:ascii="Times New Roman" w:eastAsia="Times New Roman" w:hAnsi="Times New Roman" w:cs="Times New Roman"/>
          <w:sz w:val="24"/>
          <w:szCs w:val="24"/>
          <w:lang w:val="en-US" w:eastAsia="ru-RU"/>
        </w:rPr>
      </w:pPr>
    </w:p>
    <w:p w:rsidR="00905F90" w:rsidRPr="00390A6B" w:rsidRDefault="00905F90" w:rsidP="007846B4">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4.6. </w:t>
      </w:r>
      <w:r w:rsidR="007846B4" w:rsidRPr="00390A6B">
        <w:rPr>
          <w:rFonts w:ascii="Times New Roman" w:eastAsia="Times New Roman" w:hAnsi="Times New Roman" w:cs="Times New Roman"/>
          <w:sz w:val="24"/>
          <w:szCs w:val="24"/>
          <w:lang w:eastAsia="ru-RU"/>
        </w:rPr>
        <w:t>Практические занятия (семинары)</w:t>
      </w:r>
    </w:p>
    <w:tbl>
      <w:tblPr>
        <w:tblStyle w:val="49"/>
        <w:tblW w:w="5000" w:type="pct"/>
        <w:tblLook w:val="04A0" w:firstRow="1" w:lastRow="0" w:firstColumn="1" w:lastColumn="0" w:noHBand="0" w:noVBand="1"/>
      </w:tblPr>
      <w:tblGrid>
        <w:gridCol w:w="1000"/>
        <w:gridCol w:w="993"/>
        <w:gridCol w:w="6399"/>
        <w:gridCol w:w="933"/>
      </w:tblGrid>
      <w:tr w:rsidR="00905F90" w:rsidRPr="00390A6B" w:rsidTr="00905F90">
        <w:tc>
          <w:tcPr>
            <w:tcW w:w="501" w:type="pct"/>
            <w:tcBorders>
              <w:top w:val="double" w:sz="4" w:space="0" w:color="auto"/>
              <w:left w:val="double" w:sz="4" w:space="0" w:color="auto"/>
            </w:tcBorders>
          </w:tcPr>
          <w:p w:rsidR="00905F90" w:rsidRPr="00390A6B" w:rsidRDefault="00905F90" w:rsidP="00905F90">
            <w:pPr>
              <w:jc w:val="center"/>
              <w:rPr>
                <w:sz w:val="24"/>
                <w:szCs w:val="24"/>
              </w:rPr>
            </w:pPr>
            <w:r w:rsidRPr="00390A6B">
              <w:rPr>
                <w:sz w:val="24"/>
                <w:szCs w:val="24"/>
              </w:rPr>
              <w:t>№ занятия</w:t>
            </w:r>
          </w:p>
        </w:tc>
        <w:tc>
          <w:tcPr>
            <w:tcW w:w="498" w:type="pct"/>
            <w:tcBorders>
              <w:top w:val="double" w:sz="4" w:space="0" w:color="auto"/>
            </w:tcBorders>
          </w:tcPr>
          <w:p w:rsidR="00905F90" w:rsidRPr="00390A6B" w:rsidRDefault="00905F90" w:rsidP="00905F90">
            <w:pPr>
              <w:jc w:val="center"/>
              <w:rPr>
                <w:sz w:val="24"/>
                <w:szCs w:val="24"/>
              </w:rPr>
            </w:pPr>
            <w:r w:rsidRPr="00390A6B">
              <w:rPr>
                <w:sz w:val="24"/>
                <w:szCs w:val="24"/>
              </w:rPr>
              <w:t>№ раздела</w:t>
            </w:r>
          </w:p>
        </w:tc>
        <w:tc>
          <w:tcPr>
            <w:tcW w:w="3466" w:type="pct"/>
            <w:tcBorders>
              <w:top w:val="double" w:sz="4" w:space="0" w:color="auto"/>
            </w:tcBorders>
          </w:tcPr>
          <w:p w:rsidR="00905F90" w:rsidRPr="00390A6B" w:rsidRDefault="00905F90" w:rsidP="00905F90">
            <w:pPr>
              <w:jc w:val="center"/>
              <w:rPr>
                <w:sz w:val="24"/>
                <w:szCs w:val="24"/>
              </w:rPr>
            </w:pPr>
            <w:r w:rsidRPr="00390A6B">
              <w:rPr>
                <w:sz w:val="24"/>
                <w:szCs w:val="24"/>
              </w:rPr>
              <w:t>Тема</w:t>
            </w:r>
          </w:p>
        </w:tc>
        <w:tc>
          <w:tcPr>
            <w:tcW w:w="535" w:type="pct"/>
            <w:tcBorders>
              <w:top w:val="double" w:sz="4" w:space="0" w:color="auto"/>
              <w:right w:val="double" w:sz="4" w:space="0" w:color="auto"/>
            </w:tcBorders>
          </w:tcPr>
          <w:p w:rsidR="00905F90" w:rsidRPr="00390A6B" w:rsidRDefault="00905F90" w:rsidP="00905F90">
            <w:pPr>
              <w:jc w:val="center"/>
              <w:rPr>
                <w:sz w:val="24"/>
                <w:szCs w:val="24"/>
              </w:rPr>
            </w:pPr>
            <w:r w:rsidRPr="00390A6B">
              <w:rPr>
                <w:sz w:val="24"/>
                <w:szCs w:val="24"/>
              </w:rPr>
              <w:t>Кол-во часов</w:t>
            </w:r>
          </w:p>
        </w:tc>
      </w:tr>
      <w:tr w:rsidR="00905F90" w:rsidRPr="00390A6B" w:rsidTr="00905F90">
        <w:tc>
          <w:tcPr>
            <w:tcW w:w="501" w:type="pct"/>
            <w:tcBorders>
              <w:left w:val="double" w:sz="4" w:space="0" w:color="auto"/>
            </w:tcBorders>
            <w:shd w:val="clear" w:color="auto" w:fill="D9D9D9"/>
          </w:tcPr>
          <w:p w:rsidR="00905F90" w:rsidRPr="00390A6B" w:rsidRDefault="00905F90" w:rsidP="00905F90">
            <w:pPr>
              <w:jc w:val="center"/>
              <w:rPr>
                <w:sz w:val="24"/>
                <w:szCs w:val="24"/>
              </w:rPr>
            </w:pPr>
            <w:r w:rsidRPr="00390A6B">
              <w:rPr>
                <w:sz w:val="24"/>
                <w:szCs w:val="24"/>
              </w:rPr>
              <w:t>1</w:t>
            </w:r>
          </w:p>
        </w:tc>
        <w:tc>
          <w:tcPr>
            <w:tcW w:w="498" w:type="pct"/>
            <w:shd w:val="clear" w:color="auto" w:fill="D9D9D9"/>
          </w:tcPr>
          <w:p w:rsidR="00905F90" w:rsidRPr="00390A6B" w:rsidRDefault="00905F90" w:rsidP="00905F90">
            <w:pPr>
              <w:jc w:val="center"/>
              <w:rPr>
                <w:sz w:val="24"/>
                <w:szCs w:val="24"/>
              </w:rPr>
            </w:pPr>
            <w:r w:rsidRPr="00390A6B">
              <w:rPr>
                <w:sz w:val="24"/>
                <w:szCs w:val="24"/>
              </w:rPr>
              <w:t>2</w:t>
            </w:r>
          </w:p>
        </w:tc>
        <w:tc>
          <w:tcPr>
            <w:tcW w:w="3466" w:type="pct"/>
            <w:shd w:val="clear" w:color="auto" w:fill="D9D9D9"/>
          </w:tcPr>
          <w:p w:rsidR="00905F90" w:rsidRPr="00390A6B" w:rsidRDefault="00905F90" w:rsidP="00905F90">
            <w:pPr>
              <w:jc w:val="center"/>
              <w:rPr>
                <w:sz w:val="24"/>
                <w:szCs w:val="24"/>
              </w:rPr>
            </w:pPr>
            <w:r w:rsidRPr="00390A6B">
              <w:rPr>
                <w:sz w:val="24"/>
                <w:szCs w:val="24"/>
              </w:rPr>
              <w:t>3</w:t>
            </w:r>
          </w:p>
        </w:tc>
        <w:tc>
          <w:tcPr>
            <w:tcW w:w="535" w:type="pct"/>
            <w:tcBorders>
              <w:right w:val="double" w:sz="4" w:space="0" w:color="auto"/>
            </w:tcBorders>
            <w:shd w:val="clear" w:color="auto" w:fill="D9D9D9"/>
          </w:tcPr>
          <w:p w:rsidR="00905F90" w:rsidRPr="00390A6B" w:rsidRDefault="00905F90" w:rsidP="00905F90">
            <w:pPr>
              <w:jc w:val="center"/>
              <w:rPr>
                <w:sz w:val="24"/>
                <w:szCs w:val="24"/>
              </w:rPr>
            </w:pPr>
            <w:r w:rsidRPr="00390A6B">
              <w:rPr>
                <w:sz w:val="24"/>
                <w:szCs w:val="24"/>
              </w:rPr>
              <w:t>4</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1</w:t>
            </w:r>
          </w:p>
        </w:tc>
        <w:tc>
          <w:tcPr>
            <w:tcW w:w="498" w:type="pct"/>
          </w:tcPr>
          <w:p w:rsidR="00905F90" w:rsidRPr="00390A6B" w:rsidRDefault="00905F90" w:rsidP="00905F90">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jc w:val="both"/>
              <w:rPr>
                <w:sz w:val="24"/>
                <w:szCs w:val="24"/>
              </w:rPr>
            </w:pPr>
            <w:r w:rsidRPr="00390A6B">
              <w:rPr>
                <w:sz w:val="24"/>
                <w:szCs w:val="24"/>
              </w:rPr>
              <w:t xml:space="preserve">Методы исследования в экологии. Понятие метод исследования. Связь с другими дисциплинами. История развития экологических методов исследований. </w:t>
            </w:r>
          </w:p>
        </w:tc>
        <w:tc>
          <w:tcPr>
            <w:tcW w:w="535" w:type="pct"/>
            <w:tcBorders>
              <w:right w:val="double" w:sz="4" w:space="0" w:color="auto"/>
            </w:tcBorders>
          </w:tcPr>
          <w:p w:rsidR="00905F90" w:rsidRPr="00390A6B" w:rsidRDefault="00905F90" w:rsidP="00905F90">
            <w:pPr>
              <w:jc w:val="center"/>
              <w:rPr>
                <w:sz w:val="24"/>
                <w:szCs w:val="24"/>
              </w:rPr>
            </w:pPr>
            <w:r w:rsidRPr="00390A6B">
              <w:rPr>
                <w:sz w:val="24"/>
                <w:szCs w:val="24"/>
              </w:rPr>
              <w:t>4</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2</w:t>
            </w:r>
          </w:p>
        </w:tc>
        <w:tc>
          <w:tcPr>
            <w:tcW w:w="498" w:type="pct"/>
          </w:tcPr>
          <w:p w:rsidR="00905F90" w:rsidRPr="00390A6B" w:rsidRDefault="00905F90" w:rsidP="00905F90">
            <w:pPr>
              <w:jc w:val="center"/>
              <w:rPr>
                <w:sz w:val="24"/>
                <w:szCs w:val="24"/>
              </w:rPr>
            </w:pPr>
            <w:r w:rsidRPr="00390A6B">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jc w:val="both"/>
              <w:rPr>
                <w:b/>
                <w:sz w:val="24"/>
                <w:szCs w:val="24"/>
                <w:lang w:val="en-US"/>
              </w:rPr>
            </w:pPr>
            <w:r w:rsidRPr="00390A6B">
              <w:rPr>
                <w:sz w:val="24"/>
                <w:szCs w:val="24"/>
              </w:rPr>
              <w:t>Теоретические, эмпирические и экспериментальные методы. Особенности лабораторных и полевых исследований. Эмпирические методы экологических исследований.</w:t>
            </w:r>
          </w:p>
        </w:tc>
        <w:tc>
          <w:tcPr>
            <w:tcW w:w="535" w:type="pct"/>
            <w:tcBorders>
              <w:right w:val="double" w:sz="4" w:space="0" w:color="auto"/>
            </w:tcBorders>
          </w:tcPr>
          <w:p w:rsidR="00905F90" w:rsidRPr="00390A6B" w:rsidRDefault="00905F90" w:rsidP="00905F90">
            <w:pPr>
              <w:jc w:val="center"/>
              <w:rPr>
                <w:sz w:val="24"/>
                <w:szCs w:val="24"/>
              </w:rPr>
            </w:pPr>
            <w:r w:rsidRPr="00390A6B">
              <w:rPr>
                <w:sz w:val="24"/>
                <w:szCs w:val="24"/>
              </w:rPr>
              <w:t>4</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3</w:t>
            </w:r>
          </w:p>
        </w:tc>
        <w:tc>
          <w:tcPr>
            <w:tcW w:w="498" w:type="pct"/>
          </w:tcPr>
          <w:p w:rsidR="00905F90" w:rsidRPr="00390A6B" w:rsidRDefault="00905F90" w:rsidP="00905F90">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jc w:val="both"/>
              <w:rPr>
                <w:sz w:val="24"/>
                <w:szCs w:val="24"/>
              </w:rPr>
            </w:pPr>
            <w:r w:rsidRPr="00390A6B">
              <w:rPr>
                <w:sz w:val="24"/>
                <w:szCs w:val="24"/>
              </w:rPr>
              <w:t xml:space="preserve">Создание модели. Проблема тождественности модели. Классификация моделей. </w:t>
            </w:r>
          </w:p>
        </w:tc>
        <w:tc>
          <w:tcPr>
            <w:tcW w:w="535" w:type="pct"/>
            <w:tcBorders>
              <w:right w:val="double" w:sz="4" w:space="0" w:color="auto"/>
            </w:tcBorders>
          </w:tcPr>
          <w:p w:rsidR="00905F90" w:rsidRPr="00390A6B" w:rsidRDefault="00905F90" w:rsidP="00905F90">
            <w:pPr>
              <w:jc w:val="center"/>
              <w:rPr>
                <w:sz w:val="24"/>
                <w:szCs w:val="24"/>
              </w:rPr>
            </w:pPr>
            <w:r w:rsidRPr="00390A6B">
              <w:rPr>
                <w:sz w:val="24"/>
                <w:szCs w:val="24"/>
              </w:rPr>
              <w:t>4</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4</w:t>
            </w:r>
          </w:p>
        </w:tc>
        <w:tc>
          <w:tcPr>
            <w:tcW w:w="498" w:type="pct"/>
          </w:tcPr>
          <w:p w:rsidR="00905F90" w:rsidRPr="00390A6B" w:rsidRDefault="00905F90" w:rsidP="00905F90">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jc w:val="both"/>
              <w:rPr>
                <w:sz w:val="24"/>
                <w:szCs w:val="24"/>
              </w:rPr>
            </w:pPr>
            <w:r w:rsidRPr="00390A6B">
              <w:rPr>
                <w:sz w:val="24"/>
                <w:szCs w:val="24"/>
              </w:rPr>
              <w:t>Реализация модели. Способы проверки адекватности модели системе-оригиналу.</w:t>
            </w:r>
          </w:p>
        </w:tc>
        <w:tc>
          <w:tcPr>
            <w:tcW w:w="535" w:type="pct"/>
            <w:tcBorders>
              <w:right w:val="double" w:sz="4" w:space="0" w:color="auto"/>
            </w:tcBorders>
          </w:tcPr>
          <w:p w:rsidR="00905F90" w:rsidRPr="00390A6B" w:rsidRDefault="00905F90" w:rsidP="00905F90">
            <w:pPr>
              <w:jc w:val="center"/>
              <w:rPr>
                <w:sz w:val="24"/>
                <w:szCs w:val="24"/>
              </w:rPr>
            </w:pPr>
            <w:r w:rsidRPr="00390A6B">
              <w:rPr>
                <w:sz w:val="24"/>
                <w:szCs w:val="24"/>
              </w:rPr>
              <w:t>4</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5</w:t>
            </w:r>
          </w:p>
        </w:tc>
        <w:tc>
          <w:tcPr>
            <w:tcW w:w="498" w:type="pct"/>
          </w:tcPr>
          <w:p w:rsidR="00905F90" w:rsidRPr="00390A6B" w:rsidRDefault="00905F90" w:rsidP="00905F90">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jc w:val="both"/>
              <w:rPr>
                <w:sz w:val="24"/>
                <w:szCs w:val="24"/>
              </w:rPr>
            </w:pPr>
            <w:r w:rsidRPr="00390A6B">
              <w:rPr>
                <w:sz w:val="24"/>
                <w:szCs w:val="24"/>
              </w:rPr>
              <w:t xml:space="preserve">Физиологические показатели и показатели поведения особи, их зависимость от экологических факторов. </w:t>
            </w:r>
          </w:p>
        </w:tc>
        <w:tc>
          <w:tcPr>
            <w:tcW w:w="535" w:type="pct"/>
            <w:tcBorders>
              <w:right w:val="double" w:sz="4" w:space="0" w:color="auto"/>
            </w:tcBorders>
          </w:tcPr>
          <w:p w:rsidR="00905F90" w:rsidRPr="00390A6B" w:rsidRDefault="00905F90" w:rsidP="00905F90">
            <w:pPr>
              <w:jc w:val="center"/>
              <w:rPr>
                <w:sz w:val="24"/>
                <w:szCs w:val="24"/>
              </w:rPr>
            </w:pPr>
            <w:r w:rsidRPr="00390A6B">
              <w:rPr>
                <w:sz w:val="24"/>
                <w:szCs w:val="24"/>
              </w:rPr>
              <w:t>4</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6</w:t>
            </w:r>
          </w:p>
        </w:tc>
        <w:tc>
          <w:tcPr>
            <w:tcW w:w="498" w:type="pct"/>
          </w:tcPr>
          <w:p w:rsidR="00905F90" w:rsidRPr="00390A6B" w:rsidRDefault="00905F90" w:rsidP="00905F90">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jc w:val="both"/>
              <w:rPr>
                <w:sz w:val="24"/>
                <w:szCs w:val="24"/>
              </w:rPr>
            </w:pPr>
            <w:r w:rsidRPr="00390A6B">
              <w:rPr>
                <w:sz w:val="24"/>
                <w:szCs w:val="24"/>
              </w:rPr>
              <w:t>Определение интенсивности дыхания, питания, выделения, роста и размножения организма.</w:t>
            </w:r>
          </w:p>
        </w:tc>
        <w:tc>
          <w:tcPr>
            <w:tcW w:w="535" w:type="pct"/>
            <w:tcBorders>
              <w:right w:val="double" w:sz="4" w:space="0" w:color="auto"/>
            </w:tcBorders>
          </w:tcPr>
          <w:p w:rsidR="00905F90" w:rsidRPr="00390A6B" w:rsidRDefault="00905F90" w:rsidP="00905F90">
            <w:pPr>
              <w:jc w:val="center"/>
              <w:rPr>
                <w:sz w:val="24"/>
                <w:szCs w:val="24"/>
              </w:rPr>
            </w:pPr>
            <w:r w:rsidRPr="00390A6B">
              <w:rPr>
                <w:sz w:val="24"/>
                <w:szCs w:val="24"/>
              </w:rPr>
              <w:t>4</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7</w:t>
            </w:r>
          </w:p>
        </w:tc>
        <w:tc>
          <w:tcPr>
            <w:tcW w:w="498" w:type="pct"/>
          </w:tcPr>
          <w:p w:rsidR="00905F90" w:rsidRPr="00390A6B" w:rsidRDefault="00905F90" w:rsidP="00905F90">
            <w:pPr>
              <w:jc w:val="center"/>
              <w:rPr>
                <w:sz w:val="24"/>
                <w:szCs w:val="24"/>
              </w:rPr>
            </w:pPr>
            <w:r w:rsidRPr="00390A6B">
              <w:rPr>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jc w:val="both"/>
              <w:rPr>
                <w:sz w:val="24"/>
                <w:szCs w:val="24"/>
              </w:rPr>
            </w:pPr>
            <w:r w:rsidRPr="00390A6B">
              <w:rPr>
                <w:sz w:val="24"/>
                <w:szCs w:val="24"/>
              </w:rPr>
              <w:t xml:space="preserve">Экология популяций. Условия формирования популяций. Колебания численности различных видов воздействием экологических факторов. </w:t>
            </w:r>
          </w:p>
        </w:tc>
        <w:tc>
          <w:tcPr>
            <w:tcW w:w="535" w:type="pct"/>
            <w:tcBorders>
              <w:right w:val="double" w:sz="4" w:space="0" w:color="auto"/>
            </w:tcBorders>
          </w:tcPr>
          <w:p w:rsidR="00905F90" w:rsidRPr="00390A6B" w:rsidRDefault="00905F90" w:rsidP="00905F90">
            <w:pPr>
              <w:jc w:val="center"/>
              <w:rPr>
                <w:sz w:val="24"/>
                <w:szCs w:val="24"/>
              </w:rPr>
            </w:pPr>
            <w:r w:rsidRPr="00390A6B">
              <w:rPr>
                <w:sz w:val="24"/>
                <w:szCs w:val="24"/>
              </w:rPr>
              <w:t>4</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8</w:t>
            </w:r>
          </w:p>
        </w:tc>
        <w:tc>
          <w:tcPr>
            <w:tcW w:w="498" w:type="pct"/>
          </w:tcPr>
          <w:p w:rsidR="00905F90" w:rsidRPr="00390A6B" w:rsidRDefault="00905F90" w:rsidP="00905F90">
            <w:pPr>
              <w:jc w:val="center"/>
              <w:rPr>
                <w:sz w:val="24"/>
                <w:szCs w:val="24"/>
              </w:rPr>
            </w:pPr>
            <w:r w:rsidRPr="00390A6B">
              <w:rPr>
                <w:sz w:val="24"/>
                <w:szCs w:val="24"/>
              </w:rPr>
              <w:t>6</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jc w:val="both"/>
              <w:rPr>
                <w:sz w:val="24"/>
                <w:szCs w:val="24"/>
              </w:rPr>
            </w:pPr>
            <w:r w:rsidRPr="00390A6B">
              <w:rPr>
                <w:sz w:val="24"/>
                <w:szCs w:val="24"/>
              </w:rPr>
              <w:t xml:space="preserve">Биоценология. Биоценозы. Взаимоотношения организмов различных видов внутри сообщества организмов. </w:t>
            </w:r>
          </w:p>
        </w:tc>
        <w:tc>
          <w:tcPr>
            <w:tcW w:w="535" w:type="pct"/>
            <w:tcBorders>
              <w:right w:val="double" w:sz="4" w:space="0" w:color="auto"/>
            </w:tcBorders>
          </w:tcPr>
          <w:p w:rsidR="00905F90" w:rsidRPr="00390A6B" w:rsidRDefault="00905F90" w:rsidP="00905F90">
            <w:pPr>
              <w:jc w:val="center"/>
              <w:rPr>
                <w:sz w:val="24"/>
                <w:szCs w:val="24"/>
              </w:rPr>
            </w:pPr>
            <w:r w:rsidRPr="00390A6B">
              <w:rPr>
                <w:sz w:val="24"/>
                <w:szCs w:val="24"/>
              </w:rPr>
              <w:t>4</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9</w:t>
            </w:r>
          </w:p>
        </w:tc>
        <w:tc>
          <w:tcPr>
            <w:tcW w:w="498" w:type="pct"/>
          </w:tcPr>
          <w:p w:rsidR="00905F90" w:rsidRPr="00390A6B" w:rsidRDefault="00905F90" w:rsidP="00905F90">
            <w:pPr>
              <w:jc w:val="center"/>
              <w:rPr>
                <w:sz w:val="24"/>
                <w:szCs w:val="24"/>
              </w:rPr>
            </w:pPr>
            <w:r w:rsidRPr="00390A6B">
              <w:rPr>
                <w:sz w:val="24"/>
                <w:szCs w:val="24"/>
              </w:rPr>
              <w:t>7</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jc w:val="both"/>
              <w:rPr>
                <w:sz w:val="24"/>
                <w:szCs w:val="24"/>
              </w:rPr>
            </w:pPr>
            <w:r w:rsidRPr="00390A6B">
              <w:rPr>
                <w:sz w:val="24"/>
                <w:szCs w:val="24"/>
              </w:rPr>
              <w:t>Экологический мониторинг. Определение пределов антропогенного воздействия на окружающую природную среду. Экологическая экспертиза.</w:t>
            </w:r>
          </w:p>
        </w:tc>
        <w:tc>
          <w:tcPr>
            <w:tcW w:w="535" w:type="pct"/>
            <w:tcBorders>
              <w:right w:val="double" w:sz="4" w:space="0" w:color="auto"/>
            </w:tcBorders>
          </w:tcPr>
          <w:p w:rsidR="00905F90" w:rsidRPr="00390A6B" w:rsidRDefault="00905F90" w:rsidP="00905F90">
            <w:pPr>
              <w:jc w:val="center"/>
              <w:rPr>
                <w:sz w:val="24"/>
                <w:szCs w:val="24"/>
              </w:rPr>
            </w:pPr>
            <w:r w:rsidRPr="00390A6B">
              <w:rPr>
                <w:sz w:val="24"/>
                <w:szCs w:val="24"/>
              </w:rPr>
              <w:t>4</w:t>
            </w:r>
          </w:p>
        </w:tc>
      </w:tr>
      <w:tr w:rsidR="00905F90" w:rsidRPr="00390A6B" w:rsidTr="00905F90">
        <w:tc>
          <w:tcPr>
            <w:tcW w:w="4465" w:type="pct"/>
            <w:gridSpan w:val="3"/>
            <w:tcBorders>
              <w:left w:val="double" w:sz="4" w:space="0" w:color="auto"/>
            </w:tcBorders>
          </w:tcPr>
          <w:p w:rsidR="00905F90" w:rsidRPr="00390A6B" w:rsidRDefault="00905F90" w:rsidP="00905F90">
            <w:pPr>
              <w:jc w:val="right"/>
              <w:rPr>
                <w:sz w:val="24"/>
                <w:szCs w:val="24"/>
              </w:rPr>
            </w:pPr>
            <w:r w:rsidRPr="00390A6B">
              <w:rPr>
                <w:sz w:val="24"/>
                <w:szCs w:val="24"/>
              </w:rPr>
              <w:t>ИТОГО:</w:t>
            </w:r>
          </w:p>
        </w:tc>
        <w:tc>
          <w:tcPr>
            <w:tcW w:w="535" w:type="pct"/>
            <w:tcBorders>
              <w:right w:val="double" w:sz="4" w:space="0" w:color="auto"/>
            </w:tcBorders>
          </w:tcPr>
          <w:p w:rsidR="00905F90" w:rsidRPr="00390A6B" w:rsidRDefault="00905F90" w:rsidP="00905F90">
            <w:pPr>
              <w:jc w:val="center"/>
              <w:rPr>
                <w:sz w:val="24"/>
                <w:szCs w:val="24"/>
              </w:rPr>
            </w:pPr>
            <w:r w:rsidRPr="00390A6B">
              <w:rPr>
                <w:sz w:val="24"/>
                <w:szCs w:val="24"/>
              </w:rPr>
              <w:t>36</w:t>
            </w:r>
          </w:p>
        </w:tc>
      </w:tr>
    </w:tbl>
    <w:p w:rsidR="00905F90" w:rsidRPr="00390A6B" w:rsidRDefault="00905F90" w:rsidP="00905F90">
      <w:pPr>
        <w:spacing w:after="0" w:line="360" w:lineRule="auto"/>
        <w:jc w:val="both"/>
        <w:rPr>
          <w:rFonts w:ascii="Times New Roman" w:eastAsia="Times New Roman" w:hAnsi="Times New Roman" w:cs="Times New Roman"/>
          <w:sz w:val="24"/>
          <w:szCs w:val="24"/>
          <w:lang w:eastAsia="ru-RU"/>
        </w:rPr>
      </w:pPr>
    </w:p>
    <w:p w:rsidR="00905F90" w:rsidRPr="00390A6B" w:rsidRDefault="00905F90" w:rsidP="00905F90">
      <w:pPr>
        <w:spacing w:after="0" w:line="240" w:lineRule="auto"/>
        <w:jc w:val="center"/>
        <w:rPr>
          <w:rFonts w:ascii="Times New Roman" w:eastAsia="Times New Roman" w:hAnsi="Times New Roman" w:cs="Times New Roman"/>
          <w:b/>
          <w:sz w:val="24"/>
          <w:szCs w:val="24"/>
          <w:bdr w:val="none" w:sz="0" w:space="0" w:color="auto" w:frame="1"/>
          <w:lang w:eastAsia="ru-RU"/>
        </w:rPr>
      </w:pPr>
      <w:r w:rsidRPr="00390A6B">
        <w:rPr>
          <w:rFonts w:ascii="Times New Roman" w:eastAsia="Times New Roman" w:hAnsi="Times New Roman" w:cs="Times New Roman"/>
          <w:b/>
          <w:bCs/>
          <w:sz w:val="24"/>
          <w:szCs w:val="24"/>
          <w:lang w:eastAsia="ru-RU"/>
        </w:rPr>
        <w:t>ОЧНО-ЗАОЧНАЯ</w:t>
      </w:r>
      <w:r w:rsidRPr="00390A6B">
        <w:rPr>
          <w:rFonts w:ascii="Times New Roman" w:eastAsia="Times New Roman" w:hAnsi="Times New Roman" w:cs="Times New Roman"/>
          <w:b/>
          <w:bCs/>
          <w:spacing w:val="-1"/>
          <w:sz w:val="24"/>
          <w:szCs w:val="24"/>
          <w:lang w:eastAsia="ru-RU"/>
        </w:rPr>
        <w:t xml:space="preserve"> ФОРМА ОБУЧЕНИЯ</w:t>
      </w:r>
    </w:p>
    <w:p w:rsidR="00905F90" w:rsidRPr="00390A6B" w:rsidRDefault="007846B4"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905F90" w:rsidRPr="00390A6B" w:rsidTr="00905F90">
        <w:trPr>
          <w:trHeight w:val="126"/>
        </w:trPr>
        <w:tc>
          <w:tcPr>
            <w:tcW w:w="0" w:type="auto"/>
            <w:vMerge w:val="restart"/>
          </w:tcPr>
          <w:p w:rsidR="00905F90" w:rsidRPr="00390A6B" w:rsidRDefault="00905F90" w:rsidP="00905F90">
            <w:pPr>
              <w:suppressLineNumbers/>
              <w:jc w:val="center"/>
              <w:rPr>
                <w:snapToGrid w:val="0"/>
                <w:sz w:val="24"/>
                <w:szCs w:val="24"/>
              </w:rPr>
            </w:pPr>
            <w:r w:rsidRPr="00390A6B">
              <w:rPr>
                <w:snapToGrid w:val="0"/>
                <w:sz w:val="24"/>
                <w:szCs w:val="24"/>
              </w:rPr>
              <w:t>№</w:t>
            </w:r>
          </w:p>
          <w:p w:rsidR="00905F90" w:rsidRPr="00390A6B" w:rsidRDefault="00905F90" w:rsidP="00905F90">
            <w:pPr>
              <w:suppressLineNumbers/>
              <w:jc w:val="center"/>
              <w:rPr>
                <w:snapToGrid w:val="0"/>
                <w:sz w:val="24"/>
                <w:szCs w:val="24"/>
              </w:rPr>
            </w:pPr>
            <w:r w:rsidRPr="00390A6B">
              <w:rPr>
                <w:snapToGrid w:val="0"/>
                <w:sz w:val="24"/>
                <w:szCs w:val="24"/>
              </w:rPr>
              <w:t>раз-</w:t>
            </w:r>
          </w:p>
          <w:p w:rsidR="00905F90" w:rsidRPr="00390A6B" w:rsidRDefault="00905F90" w:rsidP="00905F90">
            <w:pPr>
              <w:suppressLineNumbers/>
              <w:jc w:val="center"/>
              <w:rPr>
                <w:snapToGrid w:val="0"/>
                <w:sz w:val="24"/>
                <w:szCs w:val="24"/>
              </w:rPr>
            </w:pPr>
            <w:r w:rsidRPr="00390A6B">
              <w:rPr>
                <w:snapToGrid w:val="0"/>
                <w:sz w:val="24"/>
                <w:szCs w:val="24"/>
              </w:rPr>
              <w:t>дела</w:t>
            </w:r>
          </w:p>
        </w:tc>
        <w:tc>
          <w:tcPr>
            <w:tcW w:w="0" w:type="auto"/>
            <w:vMerge w:val="restart"/>
          </w:tcPr>
          <w:p w:rsidR="00905F90" w:rsidRPr="00390A6B" w:rsidRDefault="00905F90" w:rsidP="00905F90">
            <w:pPr>
              <w:suppressLineNumbers/>
              <w:jc w:val="center"/>
              <w:rPr>
                <w:snapToGrid w:val="0"/>
                <w:sz w:val="24"/>
                <w:szCs w:val="24"/>
              </w:rPr>
            </w:pPr>
            <w:r w:rsidRPr="00390A6B">
              <w:rPr>
                <w:snapToGrid w:val="0"/>
                <w:sz w:val="24"/>
                <w:szCs w:val="24"/>
              </w:rPr>
              <w:t xml:space="preserve">Наименование разделов </w:t>
            </w:r>
            <w:r w:rsidRPr="00390A6B">
              <w:rPr>
                <w:snapToGrid w:val="0"/>
                <w:sz w:val="24"/>
                <w:szCs w:val="24"/>
              </w:rPr>
              <w:br/>
            </w:r>
          </w:p>
        </w:tc>
        <w:tc>
          <w:tcPr>
            <w:tcW w:w="4184" w:type="dxa"/>
            <w:gridSpan w:val="5"/>
          </w:tcPr>
          <w:p w:rsidR="00905F90" w:rsidRPr="00390A6B" w:rsidRDefault="00905F90" w:rsidP="00905F90">
            <w:pPr>
              <w:suppressLineNumbers/>
              <w:ind w:left="-57"/>
              <w:jc w:val="center"/>
              <w:rPr>
                <w:snapToGrid w:val="0"/>
                <w:sz w:val="24"/>
                <w:szCs w:val="24"/>
              </w:rPr>
            </w:pPr>
            <w:r w:rsidRPr="00390A6B">
              <w:rPr>
                <w:snapToGrid w:val="0"/>
                <w:sz w:val="24"/>
                <w:szCs w:val="24"/>
              </w:rPr>
              <w:t>Количество часов</w:t>
            </w:r>
          </w:p>
        </w:tc>
      </w:tr>
      <w:tr w:rsidR="00905F90" w:rsidRPr="00390A6B" w:rsidTr="00905F90">
        <w:trPr>
          <w:trHeight w:val="126"/>
        </w:trPr>
        <w:tc>
          <w:tcPr>
            <w:tcW w:w="0" w:type="auto"/>
            <w:vMerge/>
          </w:tcPr>
          <w:p w:rsidR="00905F90" w:rsidRPr="00390A6B" w:rsidRDefault="00905F90" w:rsidP="00905F90">
            <w:pPr>
              <w:suppressLineNumbers/>
              <w:jc w:val="center"/>
              <w:rPr>
                <w:snapToGrid w:val="0"/>
                <w:sz w:val="24"/>
                <w:szCs w:val="24"/>
              </w:rPr>
            </w:pPr>
          </w:p>
        </w:tc>
        <w:tc>
          <w:tcPr>
            <w:tcW w:w="0" w:type="auto"/>
            <w:vMerge/>
          </w:tcPr>
          <w:p w:rsidR="00905F90" w:rsidRPr="00390A6B" w:rsidRDefault="00905F90" w:rsidP="00905F90">
            <w:pPr>
              <w:suppressLineNumbers/>
              <w:jc w:val="center"/>
              <w:rPr>
                <w:snapToGrid w:val="0"/>
                <w:sz w:val="24"/>
                <w:szCs w:val="24"/>
              </w:rPr>
            </w:pPr>
          </w:p>
        </w:tc>
        <w:tc>
          <w:tcPr>
            <w:tcW w:w="4184" w:type="dxa"/>
            <w:gridSpan w:val="5"/>
          </w:tcPr>
          <w:p w:rsidR="00905F90" w:rsidRPr="00390A6B" w:rsidRDefault="00905F90" w:rsidP="00905F90">
            <w:pPr>
              <w:suppressLineNumbers/>
              <w:ind w:left="-57"/>
              <w:jc w:val="center"/>
              <w:rPr>
                <w:snapToGrid w:val="0"/>
                <w:sz w:val="24"/>
                <w:szCs w:val="24"/>
              </w:rPr>
            </w:pPr>
            <w:r w:rsidRPr="00390A6B">
              <w:rPr>
                <w:snapToGrid w:val="0"/>
                <w:sz w:val="24"/>
                <w:szCs w:val="24"/>
              </w:rPr>
              <w:t>Контактная работа обучающихся</w:t>
            </w:r>
          </w:p>
        </w:tc>
      </w:tr>
      <w:tr w:rsidR="00905F90" w:rsidRPr="00390A6B" w:rsidTr="00905F90">
        <w:trPr>
          <w:trHeight w:val="442"/>
        </w:trPr>
        <w:tc>
          <w:tcPr>
            <w:tcW w:w="0" w:type="auto"/>
            <w:vMerge/>
          </w:tcPr>
          <w:p w:rsidR="00905F90" w:rsidRPr="00390A6B" w:rsidRDefault="00905F90" w:rsidP="00905F90">
            <w:pPr>
              <w:suppressLineNumbers/>
              <w:jc w:val="center"/>
              <w:rPr>
                <w:snapToGrid w:val="0"/>
                <w:sz w:val="24"/>
                <w:szCs w:val="24"/>
              </w:rPr>
            </w:pPr>
          </w:p>
        </w:tc>
        <w:tc>
          <w:tcPr>
            <w:tcW w:w="0" w:type="auto"/>
            <w:vMerge/>
          </w:tcPr>
          <w:p w:rsidR="00905F90" w:rsidRPr="00390A6B" w:rsidRDefault="00905F90" w:rsidP="00905F90">
            <w:pPr>
              <w:suppressLineNumbers/>
              <w:jc w:val="center"/>
              <w:rPr>
                <w:snapToGrid w:val="0"/>
                <w:sz w:val="24"/>
                <w:szCs w:val="24"/>
              </w:rPr>
            </w:pPr>
          </w:p>
        </w:tc>
        <w:tc>
          <w:tcPr>
            <w:tcW w:w="0" w:type="auto"/>
            <w:vMerge w:val="restart"/>
          </w:tcPr>
          <w:p w:rsidR="00905F90" w:rsidRPr="00390A6B" w:rsidRDefault="00905F90" w:rsidP="00905F90">
            <w:pPr>
              <w:suppressLineNumbers/>
              <w:jc w:val="center"/>
              <w:rPr>
                <w:snapToGrid w:val="0"/>
                <w:sz w:val="24"/>
                <w:szCs w:val="24"/>
              </w:rPr>
            </w:pPr>
            <w:r w:rsidRPr="00390A6B">
              <w:rPr>
                <w:snapToGrid w:val="0"/>
                <w:sz w:val="24"/>
                <w:szCs w:val="24"/>
              </w:rPr>
              <w:t>Всего</w:t>
            </w:r>
          </w:p>
        </w:tc>
        <w:tc>
          <w:tcPr>
            <w:tcW w:w="2292" w:type="dxa"/>
            <w:gridSpan w:val="3"/>
          </w:tcPr>
          <w:p w:rsidR="00905F90" w:rsidRPr="00390A6B" w:rsidRDefault="00905F90" w:rsidP="00905F90">
            <w:pPr>
              <w:suppressLineNumbers/>
              <w:jc w:val="center"/>
              <w:rPr>
                <w:snapToGrid w:val="0"/>
                <w:sz w:val="24"/>
                <w:szCs w:val="24"/>
              </w:rPr>
            </w:pPr>
            <w:r w:rsidRPr="00390A6B">
              <w:rPr>
                <w:snapToGrid w:val="0"/>
                <w:sz w:val="24"/>
                <w:szCs w:val="24"/>
              </w:rPr>
              <w:t>Аудиторная</w:t>
            </w:r>
          </w:p>
          <w:p w:rsidR="00905F90" w:rsidRPr="00390A6B" w:rsidRDefault="00905F90" w:rsidP="00905F90">
            <w:pPr>
              <w:suppressLineNumbers/>
              <w:jc w:val="center"/>
              <w:rPr>
                <w:snapToGrid w:val="0"/>
                <w:sz w:val="24"/>
                <w:szCs w:val="24"/>
              </w:rPr>
            </w:pPr>
            <w:r w:rsidRPr="00390A6B">
              <w:rPr>
                <w:snapToGrid w:val="0"/>
                <w:sz w:val="24"/>
                <w:szCs w:val="24"/>
              </w:rPr>
              <w:t>работа</w:t>
            </w:r>
          </w:p>
        </w:tc>
        <w:tc>
          <w:tcPr>
            <w:tcW w:w="1133" w:type="dxa"/>
            <w:vMerge w:val="restart"/>
          </w:tcPr>
          <w:p w:rsidR="00905F90" w:rsidRPr="00390A6B" w:rsidRDefault="00905F90" w:rsidP="00905F90">
            <w:pPr>
              <w:suppressLineNumbers/>
              <w:ind w:left="-57"/>
              <w:jc w:val="center"/>
              <w:rPr>
                <w:snapToGrid w:val="0"/>
                <w:sz w:val="24"/>
                <w:szCs w:val="24"/>
              </w:rPr>
            </w:pPr>
            <w:r w:rsidRPr="00390A6B">
              <w:rPr>
                <w:snapToGrid w:val="0"/>
                <w:sz w:val="24"/>
                <w:szCs w:val="24"/>
              </w:rPr>
              <w:t>Внеауд.</w:t>
            </w:r>
          </w:p>
          <w:p w:rsidR="00905F90" w:rsidRPr="00390A6B" w:rsidRDefault="00905F90" w:rsidP="00905F90">
            <w:pPr>
              <w:suppressLineNumbers/>
              <w:ind w:left="-57"/>
              <w:jc w:val="center"/>
              <w:rPr>
                <w:snapToGrid w:val="0"/>
                <w:sz w:val="24"/>
                <w:szCs w:val="24"/>
              </w:rPr>
            </w:pPr>
            <w:r w:rsidRPr="00390A6B">
              <w:rPr>
                <w:snapToGrid w:val="0"/>
                <w:sz w:val="24"/>
                <w:szCs w:val="24"/>
              </w:rPr>
              <w:t>работа</w:t>
            </w:r>
          </w:p>
          <w:p w:rsidR="00905F90" w:rsidRPr="00390A6B" w:rsidRDefault="00905F90" w:rsidP="00905F90">
            <w:pPr>
              <w:suppressLineNumbers/>
              <w:ind w:left="-57"/>
              <w:jc w:val="center"/>
              <w:rPr>
                <w:snapToGrid w:val="0"/>
                <w:sz w:val="24"/>
                <w:szCs w:val="24"/>
              </w:rPr>
            </w:pPr>
            <w:r w:rsidRPr="00390A6B">
              <w:rPr>
                <w:snapToGrid w:val="0"/>
                <w:sz w:val="24"/>
                <w:szCs w:val="24"/>
              </w:rPr>
              <w:t>СР</w:t>
            </w:r>
          </w:p>
        </w:tc>
      </w:tr>
      <w:tr w:rsidR="00905F90" w:rsidRPr="00390A6B" w:rsidTr="00905F90">
        <w:trPr>
          <w:trHeight w:val="130"/>
        </w:trPr>
        <w:tc>
          <w:tcPr>
            <w:tcW w:w="0" w:type="auto"/>
            <w:vMerge/>
          </w:tcPr>
          <w:p w:rsidR="00905F90" w:rsidRPr="00390A6B" w:rsidRDefault="00905F90" w:rsidP="00905F90">
            <w:pPr>
              <w:suppressLineNumbers/>
              <w:jc w:val="center"/>
              <w:rPr>
                <w:snapToGrid w:val="0"/>
                <w:sz w:val="24"/>
                <w:szCs w:val="24"/>
              </w:rPr>
            </w:pPr>
          </w:p>
        </w:tc>
        <w:tc>
          <w:tcPr>
            <w:tcW w:w="0" w:type="auto"/>
            <w:vMerge/>
          </w:tcPr>
          <w:p w:rsidR="00905F90" w:rsidRPr="00390A6B" w:rsidRDefault="00905F90" w:rsidP="00905F90">
            <w:pPr>
              <w:suppressLineNumbers/>
              <w:jc w:val="center"/>
              <w:rPr>
                <w:snapToGrid w:val="0"/>
                <w:sz w:val="24"/>
                <w:szCs w:val="24"/>
              </w:rPr>
            </w:pPr>
          </w:p>
        </w:tc>
        <w:tc>
          <w:tcPr>
            <w:tcW w:w="0" w:type="auto"/>
            <w:vMerge/>
          </w:tcPr>
          <w:p w:rsidR="00905F90" w:rsidRPr="00390A6B" w:rsidRDefault="00905F90" w:rsidP="00905F90">
            <w:pPr>
              <w:suppressLineNumbers/>
              <w:jc w:val="center"/>
              <w:rPr>
                <w:snapToGrid w:val="0"/>
                <w:sz w:val="24"/>
                <w:szCs w:val="24"/>
              </w:rPr>
            </w:pPr>
          </w:p>
        </w:tc>
        <w:tc>
          <w:tcPr>
            <w:tcW w:w="713" w:type="dxa"/>
          </w:tcPr>
          <w:p w:rsidR="00905F90" w:rsidRPr="00390A6B" w:rsidRDefault="00905F90" w:rsidP="00905F90">
            <w:pPr>
              <w:suppressLineNumbers/>
              <w:jc w:val="center"/>
              <w:rPr>
                <w:snapToGrid w:val="0"/>
                <w:sz w:val="24"/>
                <w:szCs w:val="24"/>
              </w:rPr>
            </w:pPr>
            <w:r w:rsidRPr="00390A6B">
              <w:rPr>
                <w:snapToGrid w:val="0"/>
                <w:sz w:val="24"/>
                <w:szCs w:val="24"/>
              </w:rPr>
              <w:t>Л</w:t>
            </w:r>
          </w:p>
        </w:tc>
        <w:tc>
          <w:tcPr>
            <w:tcW w:w="717" w:type="dxa"/>
          </w:tcPr>
          <w:p w:rsidR="00905F90" w:rsidRPr="00390A6B" w:rsidRDefault="00905F90" w:rsidP="00905F90">
            <w:pPr>
              <w:suppressLineNumbers/>
              <w:ind w:left="-57"/>
              <w:jc w:val="center"/>
              <w:rPr>
                <w:snapToGrid w:val="0"/>
                <w:sz w:val="24"/>
                <w:szCs w:val="24"/>
              </w:rPr>
            </w:pPr>
            <w:r w:rsidRPr="00390A6B">
              <w:rPr>
                <w:snapToGrid w:val="0"/>
                <w:sz w:val="24"/>
                <w:szCs w:val="24"/>
              </w:rPr>
              <w:t>ПЗ</w:t>
            </w:r>
          </w:p>
        </w:tc>
        <w:tc>
          <w:tcPr>
            <w:tcW w:w="862" w:type="dxa"/>
          </w:tcPr>
          <w:p w:rsidR="00905F90" w:rsidRPr="00390A6B" w:rsidRDefault="00905F90" w:rsidP="00905F90">
            <w:pPr>
              <w:suppressLineNumbers/>
              <w:jc w:val="center"/>
              <w:rPr>
                <w:snapToGrid w:val="0"/>
                <w:sz w:val="24"/>
                <w:szCs w:val="24"/>
              </w:rPr>
            </w:pPr>
            <w:r w:rsidRPr="00390A6B">
              <w:rPr>
                <w:snapToGrid w:val="0"/>
                <w:sz w:val="24"/>
                <w:szCs w:val="24"/>
              </w:rPr>
              <w:t>ЛЗ</w:t>
            </w:r>
          </w:p>
        </w:tc>
        <w:tc>
          <w:tcPr>
            <w:tcW w:w="1133" w:type="dxa"/>
            <w:vMerge/>
          </w:tcPr>
          <w:p w:rsidR="00905F90" w:rsidRPr="00390A6B" w:rsidRDefault="00905F90" w:rsidP="00905F90">
            <w:pPr>
              <w:suppressLineNumbers/>
              <w:jc w:val="center"/>
              <w:rPr>
                <w:snapToGrid w:val="0"/>
                <w:sz w:val="24"/>
                <w:szCs w:val="24"/>
              </w:rPr>
            </w:pPr>
          </w:p>
        </w:tc>
      </w:tr>
      <w:tr w:rsidR="00905F90" w:rsidRPr="00390A6B" w:rsidTr="00905F90">
        <w:trPr>
          <w:trHeight w:val="48"/>
        </w:trPr>
        <w:tc>
          <w:tcPr>
            <w:tcW w:w="0" w:type="auto"/>
            <w:shd w:val="clear" w:color="auto" w:fill="D9D9D9"/>
          </w:tcPr>
          <w:p w:rsidR="00905F90" w:rsidRPr="00390A6B" w:rsidRDefault="00905F90" w:rsidP="00905F90">
            <w:pPr>
              <w:suppressLineNumbers/>
              <w:jc w:val="center"/>
              <w:rPr>
                <w:snapToGrid w:val="0"/>
                <w:sz w:val="24"/>
                <w:szCs w:val="24"/>
              </w:rPr>
            </w:pPr>
            <w:r w:rsidRPr="00390A6B">
              <w:rPr>
                <w:snapToGrid w:val="0"/>
                <w:sz w:val="24"/>
                <w:szCs w:val="24"/>
              </w:rPr>
              <w:t>1</w:t>
            </w:r>
          </w:p>
        </w:tc>
        <w:tc>
          <w:tcPr>
            <w:tcW w:w="0" w:type="auto"/>
            <w:shd w:val="clear" w:color="auto" w:fill="D9D9D9"/>
          </w:tcPr>
          <w:p w:rsidR="00905F90" w:rsidRPr="00390A6B" w:rsidRDefault="00905F90" w:rsidP="00905F90">
            <w:pPr>
              <w:suppressLineNumbers/>
              <w:tabs>
                <w:tab w:val="center" w:pos="4677"/>
                <w:tab w:val="right" w:pos="9355"/>
              </w:tabs>
              <w:jc w:val="center"/>
              <w:rPr>
                <w:snapToGrid w:val="0"/>
                <w:sz w:val="24"/>
                <w:szCs w:val="24"/>
              </w:rPr>
            </w:pPr>
            <w:r w:rsidRPr="00390A6B">
              <w:rPr>
                <w:snapToGrid w:val="0"/>
                <w:sz w:val="24"/>
                <w:szCs w:val="24"/>
              </w:rPr>
              <w:t>2</w:t>
            </w:r>
          </w:p>
        </w:tc>
        <w:tc>
          <w:tcPr>
            <w:tcW w:w="0" w:type="auto"/>
            <w:shd w:val="clear" w:color="auto" w:fill="D9D9D9"/>
          </w:tcPr>
          <w:p w:rsidR="00905F90" w:rsidRPr="00390A6B" w:rsidRDefault="00905F90" w:rsidP="00905F90">
            <w:pPr>
              <w:suppressLineNumbers/>
              <w:jc w:val="center"/>
              <w:rPr>
                <w:snapToGrid w:val="0"/>
                <w:sz w:val="24"/>
                <w:szCs w:val="24"/>
              </w:rPr>
            </w:pPr>
            <w:r w:rsidRPr="00390A6B">
              <w:rPr>
                <w:snapToGrid w:val="0"/>
                <w:sz w:val="24"/>
                <w:szCs w:val="24"/>
              </w:rPr>
              <w:t>3</w:t>
            </w:r>
          </w:p>
        </w:tc>
        <w:tc>
          <w:tcPr>
            <w:tcW w:w="713" w:type="dxa"/>
            <w:shd w:val="clear" w:color="auto" w:fill="D9D9D9"/>
          </w:tcPr>
          <w:p w:rsidR="00905F90" w:rsidRPr="00390A6B" w:rsidRDefault="00905F90" w:rsidP="00905F90">
            <w:pPr>
              <w:suppressLineNumbers/>
              <w:jc w:val="center"/>
              <w:rPr>
                <w:snapToGrid w:val="0"/>
                <w:sz w:val="24"/>
                <w:szCs w:val="24"/>
              </w:rPr>
            </w:pPr>
            <w:r w:rsidRPr="00390A6B">
              <w:rPr>
                <w:snapToGrid w:val="0"/>
                <w:sz w:val="24"/>
                <w:szCs w:val="24"/>
              </w:rPr>
              <w:t>4</w:t>
            </w:r>
          </w:p>
        </w:tc>
        <w:tc>
          <w:tcPr>
            <w:tcW w:w="717" w:type="dxa"/>
            <w:shd w:val="clear" w:color="auto" w:fill="D9D9D9"/>
          </w:tcPr>
          <w:p w:rsidR="00905F90" w:rsidRPr="00390A6B" w:rsidRDefault="00905F90" w:rsidP="00905F90">
            <w:pPr>
              <w:suppressLineNumbers/>
              <w:jc w:val="center"/>
              <w:rPr>
                <w:snapToGrid w:val="0"/>
                <w:sz w:val="24"/>
                <w:szCs w:val="24"/>
              </w:rPr>
            </w:pPr>
            <w:r w:rsidRPr="00390A6B">
              <w:rPr>
                <w:snapToGrid w:val="0"/>
                <w:sz w:val="24"/>
                <w:szCs w:val="24"/>
              </w:rPr>
              <w:t>5</w:t>
            </w:r>
          </w:p>
        </w:tc>
        <w:tc>
          <w:tcPr>
            <w:tcW w:w="862" w:type="dxa"/>
            <w:shd w:val="clear" w:color="auto" w:fill="D9D9D9"/>
          </w:tcPr>
          <w:p w:rsidR="00905F90" w:rsidRPr="00390A6B" w:rsidRDefault="00905F90" w:rsidP="00905F90">
            <w:pPr>
              <w:suppressLineNumbers/>
              <w:jc w:val="center"/>
              <w:rPr>
                <w:snapToGrid w:val="0"/>
                <w:sz w:val="24"/>
                <w:szCs w:val="24"/>
              </w:rPr>
            </w:pPr>
            <w:r w:rsidRPr="00390A6B">
              <w:rPr>
                <w:snapToGrid w:val="0"/>
                <w:sz w:val="24"/>
                <w:szCs w:val="24"/>
              </w:rPr>
              <w:t>6</w:t>
            </w:r>
          </w:p>
        </w:tc>
        <w:tc>
          <w:tcPr>
            <w:tcW w:w="1133" w:type="dxa"/>
            <w:shd w:val="clear" w:color="auto" w:fill="D9D9D9"/>
          </w:tcPr>
          <w:p w:rsidR="00905F90" w:rsidRPr="00390A6B" w:rsidRDefault="00905F90" w:rsidP="00905F90">
            <w:pPr>
              <w:suppressLineNumbers/>
              <w:jc w:val="center"/>
              <w:rPr>
                <w:snapToGrid w:val="0"/>
                <w:sz w:val="24"/>
                <w:szCs w:val="24"/>
              </w:rPr>
            </w:pPr>
            <w:r w:rsidRPr="00390A6B">
              <w:rPr>
                <w:snapToGrid w:val="0"/>
                <w:sz w:val="24"/>
                <w:szCs w:val="24"/>
              </w:rPr>
              <w:t>7</w:t>
            </w:r>
          </w:p>
        </w:tc>
      </w:tr>
      <w:tr w:rsidR="00905F90" w:rsidRPr="00390A6B" w:rsidTr="00905F90">
        <w:trPr>
          <w:trHeight w:val="278"/>
        </w:trPr>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1</w:t>
            </w:r>
          </w:p>
        </w:tc>
        <w:tc>
          <w:tcPr>
            <w:tcW w:w="0" w:type="auto"/>
          </w:tcPr>
          <w:p w:rsidR="00905F90" w:rsidRPr="00390A6B" w:rsidRDefault="00905F90" w:rsidP="00905F90">
            <w:pPr>
              <w:jc w:val="both"/>
              <w:rPr>
                <w:sz w:val="24"/>
                <w:szCs w:val="24"/>
              </w:rPr>
            </w:pPr>
            <w:r w:rsidRPr="00390A6B">
              <w:rPr>
                <w:sz w:val="24"/>
                <w:szCs w:val="24"/>
              </w:rPr>
              <w:t>Предмет курса «Методы экологических исследований».</w:t>
            </w:r>
          </w:p>
        </w:tc>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20</w:t>
            </w:r>
          </w:p>
        </w:tc>
        <w:tc>
          <w:tcPr>
            <w:tcW w:w="713" w:type="dxa"/>
          </w:tcPr>
          <w:p w:rsidR="00905F90" w:rsidRPr="00390A6B" w:rsidRDefault="00905F90" w:rsidP="00905F90">
            <w:pPr>
              <w:jc w:val="center"/>
              <w:rPr>
                <w:sz w:val="24"/>
                <w:szCs w:val="24"/>
              </w:rPr>
            </w:pPr>
          </w:p>
        </w:tc>
        <w:tc>
          <w:tcPr>
            <w:tcW w:w="717" w:type="dxa"/>
          </w:tcPr>
          <w:p w:rsidR="00905F90" w:rsidRPr="00390A6B" w:rsidRDefault="00905F90" w:rsidP="00905F90">
            <w:pPr>
              <w:jc w:val="center"/>
              <w:rPr>
                <w:sz w:val="24"/>
                <w:szCs w:val="24"/>
              </w:rPr>
            </w:pPr>
            <w:r w:rsidRPr="00390A6B">
              <w:rPr>
                <w:sz w:val="24"/>
                <w:szCs w:val="24"/>
              </w:rPr>
              <w:t>4</w:t>
            </w:r>
          </w:p>
        </w:tc>
        <w:tc>
          <w:tcPr>
            <w:tcW w:w="862" w:type="dxa"/>
          </w:tcPr>
          <w:p w:rsidR="00905F90" w:rsidRPr="00390A6B" w:rsidRDefault="00905F90" w:rsidP="00905F90">
            <w:pPr>
              <w:jc w:val="center"/>
              <w:rPr>
                <w:sz w:val="24"/>
                <w:szCs w:val="24"/>
                <w:lang w:val="en-US"/>
              </w:rPr>
            </w:pPr>
          </w:p>
        </w:tc>
        <w:tc>
          <w:tcPr>
            <w:tcW w:w="1133" w:type="dxa"/>
          </w:tcPr>
          <w:p w:rsidR="00905F90" w:rsidRPr="00390A6B" w:rsidRDefault="00905F90" w:rsidP="00905F90">
            <w:pPr>
              <w:jc w:val="center"/>
              <w:rPr>
                <w:sz w:val="24"/>
                <w:szCs w:val="24"/>
              </w:rPr>
            </w:pPr>
            <w:r w:rsidRPr="00390A6B">
              <w:rPr>
                <w:sz w:val="24"/>
                <w:szCs w:val="24"/>
              </w:rPr>
              <w:t>16</w:t>
            </w:r>
          </w:p>
        </w:tc>
      </w:tr>
      <w:tr w:rsidR="00905F90" w:rsidRPr="00390A6B" w:rsidTr="00905F90">
        <w:trPr>
          <w:trHeight w:val="268"/>
        </w:trPr>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2</w:t>
            </w:r>
          </w:p>
        </w:tc>
        <w:tc>
          <w:tcPr>
            <w:tcW w:w="0" w:type="auto"/>
          </w:tcPr>
          <w:p w:rsidR="00905F90" w:rsidRPr="00390A6B" w:rsidRDefault="00905F90" w:rsidP="00905F90">
            <w:pPr>
              <w:jc w:val="both"/>
              <w:rPr>
                <w:sz w:val="24"/>
                <w:szCs w:val="24"/>
              </w:rPr>
            </w:pPr>
            <w:r w:rsidRPr="00390A6B">
              <w:rPr>
                <w:sz w:val="24"/>
                <w:szCs w:val="24"/>
              </w:rPr>
              <w:t>Классификация методов экологических исследований и основные методологические подходы.</w:t>
            </w:r>
          </w:p>
        </w:tc>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22</w:t>
            </w:r>
          </w:p>
        </w:tc>
        <w:tc>
          <w:tcPr>
            <w:tcW w:w="713" w:type="dxa"/>
          </w:tcPr>
          <w:p w:rsidR="00905F90" w:rsidRPr="00390A6B" w:rsidRDefault="00905F90" w:rsidP="00905F90">
            <w:pPr>
              <w:jc w:val="center"/>
              <w:rPr>
                <w:sz w:val="24"/>
                <w:szCs w:val="24"/>
              </w:rPr>
            </w:pPr>
          </w:p>
        </w:tc>
        <w:tc>
          <w:tcPr>
            <w:tcW w:w="717" w:type="dxa"/>
          </w:tcPr>
          <w:p w:rsidR="00905F90" w:rsidRPr="00390A6B" w:rsidRDefault="00905F90" w:rsidP="00905F90">
            <w:pPr>
              <w:jc w:val="center"/>
              <w:rPr>
                <w:sz w:val="24"/>
                <w:szCs w:val="24"/>
              </w:rPr>
            </w:pPr>
            <w:r w:rsidRPr="00390A6B">
              <w:rPr>
                <w:sz w:val="24"/>
                <w:szCs w:val="24"/>
              </w:rPr>
              <w:t>4</w:t>
            </w:r>
          </w:p>
        </w:tc>
        <w:tc>
          <w:tcPr>
            <w:tcW w:w="862" w:type="dxa"/>
          </w:tcPr>
          <w:p w:rsidR="00905F90" w:rsidRPr="00390A6B" w:rsidRDefault="00905F90" w:rsidP="00905F90">
            <w:pPr>
              <w:jc w:val="center"/>
              <w:rPr>
                <w:sz w:val="24"/>
                <w:szCs w:val="24"/>
                <w:lang w:val="en-US"/>
              </w:rPr>
            </w:pPr>
          </w:p>
        </w:tc>
        <w:tc>
          <w:tcPr>
            <w:tcW w:w="1133" w:type="dxa"/>
          </w:tcPr>
          <w:p w:rsidR="00905F90" w:rsidRPr="00390A6B" w:rsidRDefault="00905F90" w:rsidP="00905F90">
            <w:pPr>
              <w:jc w:val="center"/>
              <w:rPr>
                <w:sz w:val="24"/>
                <w:szCs w:val="24"/>
              </w:rPr>
            </w:pPr>
            <w:r w:rsidRPr="00390A6B">
              <w:rPr>
                <w:sz w:val="24"/>
                <w:szCs w:val="24"/>
              </w:rPr>
              <w:t>18</w:t>
            </w:r>
          </w:p>
        </w:tc>
      </w:tr>
      <w:tr w:rsidR="00905F90" w:rsidRPr="00390A6B" w:rsidTr="00905F90">
        <w:trPr>
          <w:trHeight w:val="262"/>
        </w:trPr>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3</w:t>
            </w:r>
          </w:p>
        </w:tc>
        <w:tc>
          <w:tcPr>
            <w:tcW w:w="0" w:type="auto"/>
          </w:tcPr>
          <w:p w:rsidR="00905F90" w:rsidRPr="00390A6B" w:rsidRDefault="00905F90" w:rsidP="00905F90">
            <w:pPr>
              <w:jc w:val="both"/>
              <w:rPr>
                <w:sz w:val="24"/>
                <w:szCs w:val="24"/>
              </w:rPr>
            </w:pPr>
            <w:r w:rsidRPr="00390A6B">
              <w:rPr>
                <w:sz w:val="24"/>
                <w:szCs w:val="24"/>
              </w:rPr>
              <w:t>Моделирование как элемент системного анализа в экологии.</w:t>
            </w:r>
          </w:p>
        </w:tc>
        <w:tc>
          <w:tcPr>
            <w:tcW w:w="0" w:type="auto"/>
          </w:tcPr>
          <w:p w:rsidR="00905F90" w:rsidRPr="00390A6B" w:rsidRDefault="00905F90" w:rsidP="00905F90">
            <w:pPr>
              <w:keepNext/>
              <w:keepLines/>
              <w:suppressLineNumbers/>
              <w:jc w:val="center"/>
              <w:rPr>
                <w:snapToGrid w:val="0"/>
                <w:sz w:val="24"/>
                <w:szCs w:val="24"/>
              </w:rPr>
            </w:pPr>
            <w:r w:rsidRPr="00390A6B">
              <w:rPr>
                <w:snapToGrid w:val="0"/>
                <w:sz w:val="24"/>
                <w:szCs w:val="24"/>
              </w:rPr>
              <w:t>22</w:t>
            </w:r>
          </w:p>
        </w:tc>
        <w:tc>
          <w:tcPr>
            <w:tcW w:w="713" w:type="dxa"/>
          </w:tcPr>
          <w:p w:rsidR="00905F90" w:rsidRPr="00390A6B" w:rsidRDefault="00905F90" w:rsidP="00905F90">
            <w:pPr>
              <w:jc w:val="center"/>
              <w:rPr>
                <w:sz w:val="24"/>
                <w:szCs w:val="24"/>
                <w:lang w:val="en-US"/>
              </w:rPr>
            </w:pPr>
          </w:p>
        </w:tc>
        <w:tc>
          <w:tcPr>
            <w:tcW w:w="717" w:type="dxa"/>
          </w:tcPr>
          <w:p w:rsidR="00905F90" w:rsidRPr="00390A6B" w:rsidRDefault="00905F90" w:rsidP="00905F90">
            <w:pPr>
              <w:jc w:val="center"/>
              <w:rPr>
                <w:sz w:val="24"/>
                <w:szCs w:val="24"/>
              </w:rPr>
            </w:pPr>
            <w:r w:rsidRPr="00390A6B">
              <w:rPr>
                <w:sz w:val="24"/>
                <w:szCs w:val="24"/>
              </w:rPr>
              <w:t>4</w:t>
            </w:r>
          </w:p>
        </w:tc>
        <w:tc>
          <w:tcPr>
            <w:tcW w:w="862" w:type="dxa"/>
          </w:tcPr>
          <w:p w:rsidR="00905F90" w:rsidRPr="00390A6B" w:rsidRDefault="00905F90" w:rsidP="00905F90">
            <w:pPr>
              <w:jc w:val="center"/>
              <w:rPr>
                <w:sz w:val="24"/>
                <w:szCs w:val="24"/>
                <w:lang w:val="en-US"/>
              </w:rPr>
            </w:pPr>
          </w:p>
        </w:tc>
        <w:tc>
          <w:tcPr>
            <w:tcW w:w="1133" w:type="dxa"/>
          </w:tcPr>
          <w:p w:rsidR="00905F90" w:rsidRPr="00390A6B" w:rsidRDefault="00905F90" w:rsidP="00905F90">
            <w:pPr>
              <w:jc w:val="center"/>
              <w:rPr>
                <w:sz w:val="24"/>
                <w:szCs w:val="24"/>
              </w:rPr>
            </w:pPr>
            <w:r w:rsidRPr="00390A6B">
              <w:rPr>
                <w:sz w:val="24"/>
                <w:szCs w:val="24"/>
              </w:rPr>
              <w:t>18</w:t>
            </w:r>
          </w:p>
        </w:tc>
      </w:tr>
      <w:tr w:rsidR="00905F90" w:rsidRPr="00390A6B" w:rsidTr="00905F90">
        <w:trPr>
          <w:trHeight w:val="157"/>
        </w:trPr>
        <w:tc>
          <w:tcPr>
            <w:tcW w:w="0" w:type="auto"/>
          </w:tcPr>
          <w:p w:rsidR="00905F90" w:rsidRPr="00390A6B" w:rsidRDefault="00905F90" w:rsidP="00905F90">
            <w:pPr>
              <w:keepLines/>
              <w:suppressLineNumbers/>
              <w:jc w:val="center"/>
              <w:rPr>
                <w:snapToGrid w:val="0"/>
                <w:sz w:val="24"/>
                <w:szCs w:val="24"/>
              </w:rPr>
            </w:pPr>
            <w:r w:rsidRPr="00390A6B">
              <w:rPr>
                <w:snapToGrid w:val="0"/>
                <w:sz w:val="24"/>
                <w:szCs w:val="24"/>
              </w:rPr>
              <w:t>4</w:t>
            </w:r>
          </w:p>
        </w:tc>
        <w:tc>
          <w:tcPr>
            <w:tcW w:w="0" w:type="auto"/>
          </w:tcPr>
          <w:p w:rsidR="00905F90" w:rsidRPr="00390A6B" w:rsidRDefault="00905F90" w:rsidP="00905F90">
            <w:pPr>
              <w:jc w:val="both"/>
              <w:rPr>
                <w:sz w:val="24"/>
                <w:szCs w:val="24"/>
              </w:rPr>
            </w:pPr>
            <w:r w:rsidRPr="00390A6B">
              <w:rPr>
                <w:sz w:val="24"/>
                <w:szCs w:val="24"/>
              </w:rPr>
              <w:t>Методы аутоэкологических исследований.</w:t>
            </w:r>
          </w:p>
        </w:tc>
        <w:tc>
          <w:tcPr>
            <w:tcW w:w="0" w:type="auto"/>
          </w:tcPr>
          <w:p w:rsidR="00905F90" w:rsidRPr="00390A6B" w:rsidRDefault="00905F90" w:rsidP="00905F90">
            <w:pPr>
              <w:jc w:val="center"/>
              <w:rPr>
                <w:sz w:val="24"/>
                <w:szCs w:val="24"/>
              </w:rPr>
            </w:pPr>
            <w:r w:rsidRPr="00390A6B">
              <w:rPr>
                <w:sz w:val="24"/>
                <w:szCs w:val="24"/>
              </w:rPr>
              <w:t>20</w:t>
            </w:r>
          </w:p>
        </w:tc>
        <w:tc>
          <w:tcPr>
            <w:tcW w:w="713" w:type="dxa"/>
          </w:tcPr>
          <w:p w:rsidR="00905F90" w:rsidRPr="00390A6B" w:rsidRDefault="00905F90" w:rsidP="00905F90">
            <w:pPr>
              <w:jc w:val="center"/>
              <w:rPr>
                <w:sz w:val="24"/>
                <w:szCs w:val="24"/>
                <w:lang w:val="en-US"/>
              </w:rPr>
            </w:pPr>
          </w:p>
        </w:tc>
        <w:tc>
          <w:tcPr>
            <w:tcW w:w="717" w:type="dxa"/>
          </w:tcPr>
          <w:p w:rsidR="00905F90" w:rsidRPr="00390A6B" w:rsidRDefault="00905F90" w:rsidP="00905F90">
            <w:pPr>
              <w:jc w:val="center"/>
              <w:rPr>
                <w:sz w:val="24"/>
                <w:szCs w:val="24"/>
              </w:rPr>
            </w:pPr>
            <w:r w:rsidRPr="00390A6B">
              <w:rPr>
                <w:sz w:val="24"/>
                <w:szCs w:val="24"/>
              </w:rPr>
              <w:t>4</w:t>
            </w:r>
          </w:p>
        </w:tc>
        <w:tc>
          <w:tcPr>
            <w:tcW w:w="862" w:type="dxa"/>
          </w:tcPr>
          <w:p w:rsidR="00905F90" w:rsidRPr="00390A6B" w:rsidRDefault="00905F90" w:rsidP="00905F90">
            <w:pPr>
              <w:jc w:val="center"/>
              <w:rPr>
                <w:sz w:val="24"/>
                <w:szCs w:val="24"/>
                <w:lang w:val="en-US"/>
              </w:rPr>
            </w:pPr>
          </w:p>
        </w:tc>
        <w:tc>
          <w:tcPr>
            <w:tcW w:w="1133" w:type="dxa"/>
          </w:tcPr>
          <w:p w:rsidR="00905F90" w:rsidRPr="00390A6B" w:rsidRDefault="00905F90" w:rsidP="00905F90">
            <w:pPr>
              <w:jc w:val="center"/>
              <w:rPr>
                <w:sz w:val="24"/>
                <w:szCs w:val="24"/>
              </w:rPr>
            </w:pPr>
            <w:r w:rsidRPr="00390A6B">
              <w:rPr>
                <w:sz w:val="24"/>
                <w:szCs w:val="24"/>
              </w:rPr>
              <w:t>16</w:t>
            </w:r>
          </w:p>
        </w:tc>
      </w:tr>
      <w:tr w:rsidR="00905F90" w:rsidRPr="00390A6B" w:rsidTr="00905F90">
        <w:trPr>
          <w:trHeight w:val="157"/>
        </w:trPr>
        <w:tc>
          <w:tcPr>
            <w:tcW w:w="0" w:type="auto"/>
          </w:tcPr>
          <w:p w:rsidR="00905F90" w:rsidRPr="00390A6B" w:rsidRDefault="00905F90" w:rsidP="00905F90">
            <w:pPr>
              <w:keepLines/>
              <w:suppressLineNumbers/>
              <w:jc w:val="center"/>
              <w:rPr>
                <w:snapToGrid w:val="0"/>
                <w:sz w:val="24"/>
                <w:szCs w:val="24"/>
              </w:rPr>
            </w:pPr>
            <w:r w:rsidRPr="00390A6B">
              <w:rPr>
                <w:snapToGrid w:val="0"/>
                <w:sz w:val="24"/>
                <w:szCs w:val="24"/>
              </w:rPr>
              <w:t>5</w:t>
            </w:r>
          </w:p>
        </w:tc>
        <w:tc>
          <w:tcPr>
            <w:tcW w:w="0" w:type="auto"/>
          </w:tcPr>
          <w:p w:rsidR="00905F90" w:rsidRPr="00390A6B" w:rsidRDefault="00905F90" w:rsidP="00905F90">
            <w:pPr>
              <w:jc w:val="both"/>
              <w:rPr>
                <w:sz w:val="24"/>
                <w:szCs w:val="24"/>
              </w:rPr>
            </w:pPr>
            <w:r w:rsidRPr="00390A6B">
              <w:rPr>
                <w:sz w:val="24"/>
                <w:szCs w:val="24"/>
              </w:rPr>
              <w:t>Методы демэкологических исследований.</w:t>
            </w:r>
          </w:p>
        </w:tc>
        <w:tc>
          <w:tcPr>
            <w:tcW w:w="0" w:type="auto"/>
          </w:tcPr>
          <w:p w:rsidR="00905F90" w:rsidRPr="00390A6B" w:rsidRDefault="00905F90" w:rsidP="00905F90">
            <w:pPr>
              <w:jc w:val="center"/>
              <w:rPr>
                <w:sz w:val="24"/>
                <w:szCs w:val="24"/>
              </w:rPr>
            </w:pPr>
            <w:r w:rsidRPr="00390A6B">
              <w:rPr>
                <w:sz w:val="24"/>
                <w:szCs w:val="24"/>
              </w:rPr>
              <w:t>20</w:t>
            </w:r>
          </w:p>
        </w:tc>
        <w:tc>
          <w:tcPr>
            <w:tcW w:w="713" w:type="dxa"/>
          </w:tcPr>
          <w:p w:rsidR="00905F90" w:rsidRPr="00390A6B" w:rsidRDefault="00905F90" w:rsidP="00905F90">
            <w:pPr>
              <w:jc w:val="center"/>
              <w:rPr>
                <w:sz w:val="24"/>
                <w:szCs w:val="24"/>
              </w:rPr>
            </w:pPr>
          </w:p>
        </w:tc>
        <w:tc>
          <w:tcPr>
            <w:tcW w:w="717" w:type="dxa"/>
          </w:tcPr>
          <w:p w:rsidR="00905F90" w:rsidRPr="00390A6B" w:rsidRDefault="00905F90" w:rsidP="00905F90">
            <w:pPr>
              <w:jc w:val="center"/>
              <w:rPr>
                <w:sz w:val="24"/>
                <w:szCs w:val="24"/>
              </w:rPr>
            </w:pPr>
            <w:r w:rsidRPr="00390A6B">
              <w:rPr>
                <w:sz w:val="24"/>
                <w:szCs w:val="24"/>
              </w:rPr>
              <w:t>4</w:t>
            </w:r>
          </w:p>
        </w:tc>
        <w:tc>
          <w:tcPr>
            <w:tcW w:w="862" w:type="dxa"/>
          </w:tcPr>
          <w:p w:rsidR="00905F90" w:rsidRPr="00390A6B" w:rsidRDefault="00905F90" w:rsidP="00905F90">
            <w:pPr>
              <w:jc w:val="center"/>
              <w:rPr>
                <w:sz w:val="24"/>
                <w:szCs w:val="24"/>
                <w:lang w:val="en-US"/>
              </w:rPr>
            </w:pPr>
          </w:p>
        </w:tc>
        <w:tc>
          <w:tcPr>
            <w:tcW w:w="1133" w:type="dxa"/>
          </w:tcPr>
          <w:p w:rsidR="00905F90" w:rsidRPr="00390A6B" w:rsidRDefault="00905F90" w:rsidP="00905F90">
            <w:pPr>
              <w:jc w:val="center"/>
              <w:rPr>
                <w:sz w:val="24"/>
                <w:szCs w:val="24"/>
              </w:rPr>
            </w:pPr>
            <w:r w:rsidRPr="00390A6B">
              <w:rPr>
                <w:sz w:val="24"/>
                <w:szCs w:val="24"/>
              </w:rPr>
              <w:t>16</w:t>
            </w:r>
          </w:p>
        </w:tc>
      </w:tr>
      <w:tr w:rsidR="00905F90" w:rsidRPr="00390A6B" w:rsidTr="00905F90">
        <w:trPr>
          <w:trHeight w:val="157"/>
        </w:trPr>
        <w:tc>
          <w:tcPr>
            <w:tcW w:w="0" w:type="auto"/>
          </w:tcPr>
          <w:p w:rsidR="00905F90" w:rsidRPr="00390A6B" w:rsidRDefault="00905F90" w:rsidP="00905F90">
            <w:pPr>
              <w:keepLines/>
              <w:suppressLineNumbers/>
              <w:jc w:val="center"/>
              <w:rPr>
                <w:snapToGrid w:val="0"/>
                <w:sz w:val="24"/>
                <w:szCs w:val="24"/>
              </w:rPr>
            </w:pPr>
            <w:r w:rsidRPr="00390A6B">
              <w:rPr>
                <w:snapToGrid w:val="0"/>
                <w:sz w:val="24"/>
                <w:szCs w:val="24"/>
              </w:rPr>
              <w:t>6</w:t>
            </w:r>
          </w:p>
        </w:tc>
        <w:tc>
          <w:tcPr>
            <w:tcW w:w="0" w:type="auto"/>
          </w:tcPr>
          <w:p w:rsidR="00905F90" w:rsidRPr="00390A6B" w:rsidRDefault="00905F90" w:rsidP="00905F90">
            <w:pPr>
              <w:jc w:val="both"/>
              <w:rPr>
                <w:sz w:val="24"/>
                <w:szCs w:val="24"/>
              </w:rPr>
            </w:pPr>
            <w:r w:rsidRPr="00390A6B">
              <w:rPr>
                <w:sz w:val="24"/>
                <w:szCs w:val="24"/>
              </w:rPr>
              <w:t>Методы синэкологических исследований.</w:t>
            </w:r>
          </w:p>
        </w:tc>
        <w:tc>
          <w:tcPr>
            <w:tcW w:w="0" w:type="auto"/>
          </w:tcPr>
          <w:p w:rsidR="00905F90" w:rsidRPr="00390A6B" w:rsidRDefault="00905F90" w:rsidP="00905F90">
            <w:pPr>
              <w:jc w:val="center"/>
              <w:rPr>
                <w:sz w:val="24"/>
                <w:szCs w:val="24"/>
              </w:rPr>
            </w:pPr>
            <w:r w:rsidRPr="00390A6B">
              <w:rPr>
                <w:sz w:val="24"/>
                <w:szCs w:val="24"/>
              </w:rPr>
              <w:t>20</w:t>
            </w:r>
          </w:p>
        </w:tc>
        <w:tc>
          <w:tcPr>
            <w:tcW w:w="713" w:type="dxa"/>
          </w:tcPr>
          <w:p w:rsidR="00905F90" w:rsidRPr="00390A6B" w:rsidRDefault="00905F90" w:rsidP="00905F90">
            <w:pPr>
              <w:jc w:val="center"/>
              <w:rPr>
                <w:sz w:val="24"/>
                <w:szCs w:val="24"/>
              </w:rPr>
            </w:pPr>
          </w:p>
        </w:tc>
        <w:tc>
          <w:tcPr>
            <w:tcW w:w="717" w:type="dxa"/>
          </w:tcPr>
          <w:p w:rsidR="00905F90" w:rsidRPr="00390A6B" w:rsidRDefault="00905F90" w:rsidP="00905F90">
            <w:pPr>
              <w:jc w:val="center"/>
              <w:rPr>
                <w:sz w:val="24"/>
                <w:szCs w:val="24"/>
              </w:rPr>
            </w:pPr>
            <w:r w:rsidRPr="00390A6B">
              <w:rPr>
                <w:sz w:val="24"/>
                <w:szCs w:val="24"/>
              </w:rPr>
              <w:t>4</w:t>
            </w:r>
          </w:p>
        </w:tc>
        <w:tc>
          <w:tcPr>
            <w:tcW w:w="862" w:type="dxa"/>
          </w:tcPr>
          <w:p w:rsidR="00905F90" w:rsidRPr="00390A6B" w:rsidRDefault="00905F90" w:rsidP="00905F90">
            <w:pPr>
              <w:jc w:val="center"/>
              <w:rPr>
                <w:sz w:val="24"/>
                <w:szCs w:val="24"/>
                <w:lang w:val="en-US"/>
              </w:rPr>
            </w:pPr>
          </w:p>
        </w:tc>
        <w:tc>
          <w:tcPr>
            <w:tcW w:w="1133" w:type="dxa"/>
          </w:tcPr>
          <w:p w:rsidR="00905F90" w:rsidRPr="00390A6B" w:rsidRDefault="00905F90" w:rsidP="00905F90">
            <w:pPr>
              <w:jc w:val="center"/>
              <w:rPr>
                <w:sz w:val="24"/>
                <w:szCs w:val="24"/>
              </w:rPr>
            </w:pPr>
            <w:r w:rsidRPr="00390A6B">
              <w:rPr>
                <w:sz w:val="24"/>
                <w:szCs w:val="24"/>
              </w:rPr>
              <w:t>16</w:t>
            </w:r>
          </w:p>
        </w:tc>
      </w:tr>
      <w:tr w:rsidR="00905F90" w:rsidRPr="00390A6B" w:rsidTr="00905F90">
        <w:trPr>
          <w:trHeight w:val="157"/>
        </w:trPr>
        <w:tc>
          <w:tcPr>
            <w:tcW w:w="0" w:type="auto"/>
          </w:tcPr>
          <w:p w:rsidR="00905F90" w:rsidRPr="00390A6B" w:rsidRDefault="00905F90" w:rsidP="00905F90">
            <w:pPr>
              <w:keepLines/>
              <w:suppressLineNumbers/>
              <w:jc w:val="center"/>
              <w:rPr>
                <w:snapToGrid w:val="0"/>
                <w:sz w:val="24"/>
                <w:szCs w:val="24"/>
              </w:rPr>
            </w:pPr>
            <w:r w:rsidRPr="00390A6B">
              <w:rPr>
                <w:snapToGrid w:val="0"/>
                <w:sz w:val="24"/>
                <w:szCs w:val="24"/>
              </w:rPr>
              <w:t>7</w:t>
            </w:r>
          </w:p>
        </w:tc>
        <w:tc>
          <w:tcPr>
            <w:tcW w:w="0" w:type="auto"/>
          </w:tcPr>
          <w:p w:rsidR="00905F90" w:rsidRPr="00390A6B" w:rsidRDefault="00905F90" w:rsidP="00905F90">
            <w:pPr>
              <w:jc w:val="both"/>
              <w:rPr>
                <w:sz w:val="24"/>
                <w:szCs w:val="24"/>
              </w:rPr>
            </w:pPr>
            <w:r w:rsidRPr="00390A6B">
              <w:rPr>
                <w:sz w:val="24"/>
                <w:szCs w:val="24"/>
              </w:rPr>
              <w:t>Области применения методов экологических исследований.</w:t>
            </w:r>
          </w:p>
        </w:tc>
        <w:tc>
          <w:tcPr>
            <w:tcW w:w="0" w:type="auto"/>
          </w:tcPr>
          <w:p w:rsidR="00905F90" w:rsidRPr="00390A6B" w:rsidRDefault="00905F90" w:rsidP="00905F90">
            <w:pPr>
              <w:jc w:val="center"/>
              <w:rPr>
                <w:sz w:val="24"/>
                <w:szCs w:val="24"/>
              </w:rPr>
            </w:pPr>
            <w:r w:rsidRPr="00390A6B">
              <w:rPr>
                <w:sz w:val="24"/>
                <w:szCs w:val="24"/>
              </w:rPr>
              <w:t>20</w:t>
            </w:r>
          </w:p>
        </w:tc>
        <w:tc>
          <w:tcPr>
            <w:tcW w:w="713" w:type="dxa"/>
          </w:tcPr>
          <w:p w:rsidR="00905F90" w:rsidRPr="00390A6B" w:rsidRDefault="00905F90" w:rsidP="00905F90">
            <w:pPr>
              <w:jc w:val="center"/>
              <w:rPr>
                <w:sz w:val="24"/>
                <w:szCs w:val="24"/>
              </w:rPr>
            </w:pPr>
          </w:p>
        </w:tc>
        <w:tc>
          <w:tcPr>
            <w:tcW w:w="717" w:type="dxa"/>
          </w:tcPr>
          <w:p w:rsidR="00905F90" w:rsidRPr="00390A6B" w:rsidRDefault="00905F90" w:rsidP="00905F90">
            <w:pPr>
              <w:jc w:val="center"/>
              <w:rPr>
                <w:sz w:val="24"/>
                <w:szCs w:val="24"/>
              </w:rPr>
            </w:pPr>
            <w:r w:rsidRPr="00390A6B">
              <w:rPr>
                <w:sz w:val="24"/>
                <w:szCs w:val="24"/>
              </w:rPr>
              <w:t>4</w:t>
            </w:r>
          </w:p>
        </w:tc>
        <w:tc>
          <w:tcPr>
            <w:tcW w:w="862" w:type="dxa"/>
          </w:tcPr>
          <w:p w:rsidR="00905F90" w:rsidRPr="00390A6B" w:rsidRDefault="00905F90" w:rsidP="00905F90">
            <w:pPr>
              <w:jc w:val="center"/>
              <w:rPr>
                <w:sz w:val="24"/>
                <w:szCs w:val="24"/>
                <w:lang w:val="en-US"/>
              </w:rPr>
            </w:pPr>
          </w:p>
        </w:tc>
        <w:tc>
          <w:tcPr>
            <w:tcW w:w="1133" w:type="dxa"/>
          </w:tcPr>
          <w:p w:rsidR="00905F90" w:rsidRPr="00390A6B" w:rsidRDefault="00905F90" w:rsidP="00905F90">
            <w:pPr>
              <w:jc w:val="center"/>
              <w:rPr>
                <w:sz w:val="24"/>
                <w:szCs w:val="24"/>
              </w:rPr>
            </w:pPr>
            <w:r w:rsidRPr="00390A6B">
              <w:rPr>
                <w:sz w:val="24"/>
                <w:szCs w:val="24"/>
              </w:rPr>
              <w:t>16</w:t>
            </w:r>
          </w:p>
        </w:tc>
      </w:tr>
      <w:tr w:rsidR="00905F90" w:rsidRPr="00390A6B" w:rsidTr="00905F90">
        <w:trPr>
          <w:trHeight w:val="157"/>
        </w:trPr>
        <w:tc>
          <w:tcPr>
            <w:tcW w:w="0" w:type="auto"/>
            <w:gridSpan w:val="2"/>
          </w:tcPr>
          <w:p w:rsidR="00905F90" w:rsidRPr="00390A6B" w:rsidRDefault="00905F90" w:rsidP="00905F90">
            <w:pPr>
              <w:jc w:val="right"/>
              <w:rPr>
                <w:sz w:val="24"/>
                <w:szCs w:val="24"/>
              </w:rPr>
            </w:pPr>
            <w:r w:rsidRPr="00390A6B">
              <w:rPr>
                <w:sz w:val="24"/>
                <w:szCs w:val="24"/>
              </w:rPr>
              <w:t>ИТОГО:</w:t>
            </w:r>
          </w:p>
        </w:tc>
        <w:tc>
          <w:tcPr>
            <w:tcW w:w="0" w:type="auto"/>
          </w:tcPr>
          <w:p w:rsidR="00905F90" w:rsidRPr="00390A6B" w:rsidRDefault="00905F90" w:rsidP="00905F90">
            <w:pPr>
              <w:jc w:val="center"/>
              <w:rPr>
                <w:sz w:val="24"/>
                <w:szCs w:val="24"/>
              </w:rPr>
            </w:pPr>
            <w:r w:rsidRPr="00390A6B">
              <w:rPr>
                <w:sz w:val="24"/>
                <w:szCs w:val="24"/>
              </w:rPr>
              <w:t>144</w:t>
            </w:r>
          </w:p>
        </w:tc>
        <w:tc>
          <w:tcPr>
            <w:tcW w:w="713" w:type="dxa"/>
          </w:tcPr>
          <w:p w:rsidR="00905F90" w:rsidRPr="00390A6B" w:rsidRDefault="00905F90" w:rsidP="00905F90">
            <w:pPr>
              <w:jc w:val="center"/>
              <w:rPr>
                <w:sz w:val="24"/>
                <w:szCs w:val="24"/>
                <w:lang w:val="en-US"/>
              </w:rPr>
            </w:pPr>
          </w:p>
        </w:tc>
        <w:tc>
          <w:tcPr>
            <w:tcW w:w="717" w:type="dxa"/>
          </w:tcPr>
          <w:p w:rsidR="00905F90" w:rsidRPr="00390A6B" w:rsidRDefault="00905F90" w:rsidP="00905F90">
            <w:pPr>
              <w:jc w:val="center"/>
              <w:rPr>
                <w:sz w:val="24"/>
                <w:szCs w:val="24"/>
              </w:rPr>
            </w:pPr>
            <w:r w:rsidRPr="00390A6B">
              <w:rPr>
                <w:sz w:val="24"/>
                <w:szCs w:val="24"/>
              </w:rPr>
              <w:t>28</w:t>
            </w:r>
          </w:p>
        </w:tc>
        <w:tc>
          <w:tcPr>
            <w:tcW w:w="862" w:type="dxa"/>
          </w:tcPr>
          <w:p w:rsidR="00905F90" w:rsidRPr="00390A6B" w:rsidRDefault="00905F90" w:rsidP="00905F90">
            <w:pPr>
              <w:jc w:val="center"/>
              <w:rPr>
                <w:sz w:val="24"/>
                <w:szCs w:val="24"/>
                <w:lang w:val="en-US"/>
              </w:rPr>
            </w:pPr>
          </w:p>
        </w:tc>
        <w:tc>
          <w:tcPr>
            <w:tcW w:w="1133" w:type="dxa"/>
          </w:tcPr>
          <w:p w:rsidR="00905F90" w:rsidRPr="00390A6B" w:rsidRDefault="00905F90" w:rsidP="00905F90">
            <w:pPr>
              <w:jc w:val="center"/>
              <w:rPr>
                <w:sz w:val="24"/>
                <w:szCs w:val="24"/>
              </w:rPr>
            </w:pPr>
            <w:r w:rsidRPr="00390A6B">
              <w:rPr>
                <w:sz w:val="24"/>
                <w:szCs w:val="24"/>
              </w:rPr>
              <w:t>116</w:t>
            </w:r>
          </w:p>
        </w:tc>
      </w:tr>
    </w:tbl>
    <w:p w:rsidR="00905F90" w:rsidRPr="00390A6B" w:rsidRDefault="00905F90" w:rsidP="00905F90">
      <w:pPr>
        <w:spacing w:after="0" w:line="360" w:lineRule="auto"/>
        <w:jc w:val="both"/>
        <w:rPr>
          <w:rFonts w:ascii="Times New Roman" w:eastAsia="Times New Roman" w:hAnsi="Times New Roman" w:cs="Times New Roman"/>
          <w:b/>
          <w:sz w:val="24"/>
          <w:szCs w:val="24"/>
          <w:lang w:eastAsia="ru-RU"/>
        </w:rPr>
      </w:pPr>
    </w:p>
    <w:p w:rsidR="00905F90" w:rsidRPr="00390A6B" w:rsidRDefault="00905F90" w:rsidP="007846B4">
      <w:pPr>
        <w:widowControl w:val="0"/>
        <w:tabs>
          <w:tab w:val="left" w:pos="0"/>
        </w:tabs>
        <w:spacing w:after="48" w:line="240" w:lineRule="exact"/>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4.4. С</w:t>
      </w:r>
      <w:r w:rsidR="007846B4" w:rsidRPr="00390A6B">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905F90" w:rsidRPr="00390A6B" w:rsidTr="00905F90">
        <w:trPr>
          <w:trHeight w:val="629"/>
        </w:trPr>
        <w:tc>
          <w:tcPr>
            <w:tcW w:w="373"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w:t>
            </w:r>
          </w:p>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w:t>
            </w:r>
          </w:p>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дела</w:t>
            </w:r>
          </w:p>
        </w:tc>
        <w:tc>
          <w:tcPr>
            <w:tcW w:w="1595"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Оценочное средство </w:t>
            </w:r>
          </w:p>
        </w:tc>
        <w:tc>
          <w:tcPr>
            <w:tcW w:w="45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Кол-во часов </w:t>
            </w:r>
          </w:p>
        </w:tc>
        <w:tc>
          <w:tcPr>
            <w:tcW w:w="522"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Код </w:t>
            </w:r>
          </w:p>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компетенции(й) </w:t>
            </w:r>
          </w:p>
        </w:tc>
      </w:tr>
      <w:tr w:rsidR="00905F90" w:rsidRPr="00390A6B" w:rsidTr="00905F90">
        <w:tc>
          <w:tcPr>
            <w:tcW w:w="373" w:type="pct"/>
            <w:shd w:val="clear" w:color="auto" w:fill="D9D9D9"/>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217" w:type="pct"/>
            <w:shd w:val="clear" w:color="auto" w:fill="D9D9D9"/>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836" w:type="pct"/>
            <w:shd w:val="clear" w:color="auto" w:fill="D9D9D9"/>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457" w:type="pct"/>
            <w:shd w:val="clear" w:color="auto" w:fill="D9D9D9"/>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522" w:type="pct"/>
            <w:shd w:val="clear" w:color="auto" w:fill="D9D9D9"/>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r>
      <w:tr w:rsidR="00905F90" w:rsidRPr="00390A6B" w:rsidTr="00905F90">
        <w:trPr>
          <w:trHeight w:val="48"/>
        </w:trPr>
        <w:tc>
          <w:tcPr>
            <w:tcW w:w="373" w:type="pct"/>
            <w:vMerge w:val="restar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595" w:type="pct"/>
            <w:vMerge w:val="restart"/>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Предмет курса «Методы экологических исследований».</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эссе</w:t>
            </w:r>
          </w:p>
        </w:tc>
        <w:tc>
          <w:tcPr>
            <w:tcW w:w="836" w:type="pct"/>
            <w:vMerge w:val="restar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эссе</w:t>
            </w:r>
          </w:p>
        </w:tc>
        <w:tc>
          <w:tcPr>
            <w:tcW w:w="457" w:type="pct"/>
            <w:vMerge w:val="restar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w:t>
            </w:r>
          </w:p>
        </w:tc>
        <w:tc>
          <w:tcPr>
            <w:tcW w:w="522" w:type="pct"/>
            <w:vMerge w:val="restart"/>
          </w:tcPr>
          <w:p w:rsidR="00905F90" w:rsidRPr="00390A6B" w:rsidRDefault="00142672" w:rsidP="00905F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ОПК-4</w:t>
            </w:r>
          </w:p>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r>
      <w:tr w:rsidR="00905F90" w:rsidRPr="00390A6B" w:rsidTr="00905F90">
        <w:trPr>
          <w:trHeight w:val="48"/>
        </w:trPr>
        <w:tc>
          <w:tcPr>
            <w:tcW w:w="373"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457"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522"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r>
      <w:tr w:rsidR="00905F90" w:rsidRPr="00390A6B" w:rsidTr="00905F90">
        <w:tc>
          <w:tcPr>
            <w:tcW w:w="373" w:type="pct"/>
            <w:vMerge w:val="restar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1595" w:type="pct"/>
            <w:vMerge w:val="restart"/>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Классификация методов экологических исследований и основные методологические подходы.</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и требования к</w:t>
            </w:r>
          </w:p>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структуре докладов</w:t>
            </w:r>
          </w:p>
        </w:tc>
        <w:tc>
          <w:tcPr>
            <w:tcW w:w="457" w:type="pct"/>
            <w:vMerge w:val="restar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18</w:t>
            </w:r>
          </w:p>
        </w:tc>
        <w:tc>
          <w:tcPr>
            <w:tcW w:w="522" w:type="pct"/>
            <w:vMerge w:val="restart"/>
          </w:tcPr>
          <w:p w:rsidR="00905F90" w:rsidRPr="00390A6B" w:rsidRDefault="00142672" w:rsidP="00905F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905F90" w:rsidRPr="00390A6B">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К-4</w:t>
            </w:r>
          </w:p>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r>
      <w:tr w:rsidR="00905F90" w:rsidRPr="00390A6B" w:rsidTr="00905F90">
        <w:tc>
          <w:tcPr>
            <w:tcW w:w="373"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457"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c>
          <w:tcPr>
            <w:tcW w:w="522" w:type="pct"/>
            <w:vMerge/>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p>
        </w:tc>
      </w:tr>
      <w:tr w:rsidR="00905F90" w:rsidRPr="00390A6B" w:rsidTr="00905F90">
        <w:trPr>
          <w:trHeight w:val="779"/>
        </w:trPr>
        <w:tc>
          <w:tcPr>
            <w:tcW w:w="373"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1595" w:type="pct"/>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Моделирование как элемент системного анализа в экологии.</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18</w:t>
            </w:r>
          </w:p>
        </w:tc>
        <w:tc>
          <w:tcPr>
            <w:tcW w:w="522"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w:t>
            </w:r>
            <w:r w:rsidR="00142672">
              <w:rPr>
                <w:rFonts w:ascii="Times New Roman" w:eastAsia="Times New Roman" w:hAnsi="Times New Roman" w:cs="Times New Roman"/>
                <w:sz w:val="24"/>
                <w:szCs w:val="24"/>
                <w:lang w:eastAsia="ru-RU"/>
              </w:rPr>
              <w:t>ПК-4</w:t>
            </w:r>
          </w:p>
        </w:tc>
      </w:tr>
      <w:tr w:rsidR="00905F90" w:rsidRPr="00390A6B" w:rsidTr="00905F90">
        <w:trPr>
          <w:trHeight w:val="779"/>
        </w:trPr>
        <w:tc>
          <w:tcPr>
            <w:tcW w:w="373"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1595" w:type="pct"/>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Эмпирические методы экологических исследований.</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w:t>
            </w:r>
          </w:p>
        </w:tc>
        <w:tc>
          <w:tcPr>
            <w:tcW w:w="45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w:t>
            </w:r>
          </w:p>
        </w:tc>
        <w:tc>
          <w:tcPr>
            <w:tcW w:w="522"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w:t>
            </w:r>
            <w:r w:rsidR="00142672">
              <w:rPr>
                <w:rFonts w:ascii="Times New Roman" w:eastAsia="Times New Roman" w:hAnsi="Times New Roman" w:cs="Times New Roman"/>
                <w:sz w:val="24"/>
                <w:szCs w:val="24"/>
                <w:lang w:eastAsia="ru-RU"/>
              </w:rPr>
              <w:t>ПК-4</w:t>
            </w:r>
          </w:p>
        </w:tc>
      </w:tr>
      <w:tr w:rsidR="00905F90" w:rsidRPr="00390A6B" w:rsidTr="00905F90">
        <w:trPr>
          <w:trHeight w:val="779"/>
        </w:trPr>
        <w:tc>
          <w:tcPr>
            <w:tcW w:w="373"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c>
          <w:tcPr>
            <w:tcW w:w="1595" w:type="pct"/>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Методы аутоэкологических исследований.</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w:t>
            </w:r>
          </w:p>
        </w:tc>
        <w:tc>
          <w:tcPr>
            <w:tcW w:w="45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w:t>
            </w:r>
          </w:p>
        </w:tc>
        <w:tc>
          <w:tcPr>
            <w:tcW w:w="522" w:type="pct"/>
          </w:tcPr>
          <w:p w:rsidR="00905F90" w:rsidRPr="00390A6B" w:rsidRDefault="00142672" w:rsidP="00905F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ОПК-4</w:t>
            </w:r>
          </w:p>
        </w:tc>
      </w:tr>
      <w:tr w:rsidR="00905F90" w:rsidRPr="00390A6B" w:rsidTr="00905F90">
        <w:trPr>
          <w:trHeight w:val="779"/>
        </w:trPr>
        <w:tc>
          <w:tcPr>
            <w:tcW w:w="373"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w:t>
            </w:r>
          </w:p>
        </w:tc>
        <w:tc>
          <w:tcPr>
            <w:tcW w:w="1595" w:type="pct"/>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Методы демэкологических исследований.</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w:t>
            </w:r>
          </w:p>
        </w:tc>
        <w:tc>
          <w:tcPr>
            <w:tcW w:w="45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w:t>
            </w:r>
          </w:p>
        </w:tc>
        <w:tc>
          <w:tcPr>
            <w:tcW w:w="522" w:type="pct"/>
          </w:tcPr>
          <w:p w:rsidR="00905F90" w:rsidRPr="00390A6B" w:rsidRDefault="00142672" w:rsidP="00905F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ОПК-4</w:t>
            </w:r>
          </w:p>
        </w:tc>
      </w:tr>
      <w:tr w:rsidR="00905F90" w:rsidRPr="00390A6B" w:rsidTr="00905F90">
        <w:trPr>
          <w:trHeight w:val="779"/>
        </w:trPr>
        <w:tc>
          <w:tcPr>
            <w:tcW w:w="373"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7</w:t>
            </w:r>
          </w:p>
        </w:tc>
        <w:tc>
          <w:tcPr>
            <w:tcW w:w="1595" w:type="pct"/>
          </w:tcPr>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Методы синэкологических исследований</w:t>
            </w:r>
          </w:p>
        </w:tc>
        <w:tc>
          <w:tcPr>
            <w:tcW w:w="121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w:t>
            </w:r>
          </w:p>
        </w:tc>
        <w:tc>
          <w:tcPr>
            <w:tcW w:w="45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w:t>
            </w:r>
          </w:p>
        </w:tc>
        <w:tc>
          <w:tcPr>
            <w:tcW w:w="522" w:type="pct"/>
          </w:tcPr>
          <w:p w:rsidR="00905F90" w:rsidRPr="00390A6B" w:rsidRDefault="00142672" w:rsidP="00905F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ОПК-4</w:t>
            </w:r>
          </w:p>
        </w:tc>
      </w:tr>
      <w:tr w:rsidR="00905F90" w:rsidRPr="00390A6B" w:rsidTr="00905F90">
        <w:tc>
          <w:tcPr>
            <w:tcW w:w="4021" w:type="pct"/>
            <w:gridSpan w:val="4"/>
          </w:tcPr>
          <w:p w:rsidR="00905F90" w:rsidRPr="00390A6B" w:rsidRDefault="00905F90" w:rsidP="00905F90">
            <w:pPr>
              <w:spacing w:after="0" w:line="240" w:lineRule="auto"/>
              <w:jc w:val="right"/>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ВСЕГО ЧАСОВ:</w:t>
            </w:r>
          </w:p>
        </w:tc>
        <w:tc>
          <w:tcPr>
            <w:tcW w:w="457" w:type="pct"/>
          </w:tcPr>
          <w:p w:rsidR="00905F90" w:rsidRPr="00390A6B" w:rsidRDefault="00905F90" w:rsidP="00905F90">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116</w:t>
            </w:r>
          </w:p>
        </w:tc>
        <w:tc>
          <w:tcPr>
            <w:tcW w:w="522" w:type="pct"/>
          </w:tcPr>
          <w:p w:rsidR="00905F90" w:rsidRPr="00390A6B" w:rsidRDefault="00905F90" w:rsidP="00905F90">
            <w:pPr>
              <w:spacing w:after="0" w:line="240" w:lineRule="auto"/>
              <w:rPr>
                <w:rFonts w:ascii="Times New Roman" w:eastAsia="Times New Roman" w:hAnsi="Times New Roman" w:cs="Times New Roman"/>
                <w:sz w:val="24"/>
                <w:szCs w:val="24"/>
                <w:lang w:eastAsia="ru-RU"/>
              </w:rPr>
            </w:pPr>
          </w:p>
        </w:tc>
      </w:tr>
    </w:tbl>
    <w:p w:rsidR="00905F90" w:rsidRPr="00390A6B" w:rsidRDefault="007846B4"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4.5. Лабораторные занятия</w:t>
      </w:r>
    </w:p>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предусмотрены рабочим учебным планом</w:t>
      </w:r>
    </w:p>
    <w:p w:rsidR="00905F90" w:rsidRPr="00390A6B" w:rsidRDefault="00905F90" w:rsidP="00905F90">
      <w:pPr>
        <w:spacing w:after="0" w:line="240" w:lineRule="auto"/>
        <w:jc w:val="both"/>
        <w:rPr>
          <w:rFonts w:ascii="Times New Roman" w:eastAsia="Times New Roman" w:hAnsi="Times New Roman" w:cs="Times New Roman"/>
          <w:sz w:val="24"/>
          <w:szCs w:val="24"/>
          <w:lang w:val="en-US" w:eastAsia="ru-RU"/>
        </w:rPr>
      </w:pPr>
    </w:p>
    <w:p w:rsidR="00905F90" w:rsidRPr="00390A6B" w:rsidRDefault="00905F90" w:rsidP="007846B4">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4.6. </w:t>
      </w:r>
      <w:r w:rsidR="007846B4" w:rsidRPr="00390A6B">
        <w:rPr>
          <w:rFonts w:ascii="Times New Roman" w:eastAsia="Times New Roman" w:hAnsi="Times New Roman" w:cs="Times New Roman"/>
          <w:sz w:val="24"/>
          <w:szCs w:val="24"/>
          <w:lang w:eastAsia="ru-RU"/>
        </w:rPr>
        <w:t>Практические занятия (семинары)</w:t>
      </w:r>
    </w:p>
    <w:tbl>
      <w:tblPr>
        <w:tblStyle w:val="49"/>
        <w:tblW w:w="5000" w:type="pct"/>
        <w:tblLook w:val="04A0" w:firstRow="1" w:lastRow="0" w:firstColumn="1" w:lastColumn="0" w:noHBand="0" w:noVBand="1"/>
      </w:tblPr>
      <w:tblGrid>
        <w:gridCol w:w="1000"/>
        <w:gridCol w:w="993"/>
        <w:gridCol w:w="6399"/>
        <w:gridCol w:w="933"/>
      </w:tblGrid>
      <w:tr w:rsidR="00905F90" w:rsidRPr="00390A6B" w:rsidTr="00905F90">
        <w:tc>
          <w:tcPr>
            <w:tcW w:w="501" w:type="pct"/>
            <w:tcBorders>
              <w:top w:val="double" w:sz="4" w:space="0" w:color="auto"/>
              <w:left w:val="double" w:sz="4" w:space="0" w:color="auto"/>
            </w:tcBorders>
          </w:tcPr>
          <w:p w:rsidR="00905F90" w:rsidRPr="00390A6B" w:rsidRDefault="00905F90" w:rsidP="00905F90">
            <w:pPr>
              <w:jc w:val="center"/>
              <w:rPr>
                <w:sz w:val="24"/>
                <w:szCs w:val="24"/>
              </w:rPr>
            </w:pPr>
            <w:r w:rsidRPr="00390A6B">
              <w:rPr>
                <w:sz w:val="24"/>
                <w:szCs w:val="24"/>
              </w:rPr>
              <w:t>№ занятия</w:t>
            </w:r>
          </w:p>
        </w:tc>
        <w:tc>
          <w:tcPr>
            <w:tcW w:w="498" w:type="pct"/>
            <w:tcBorders>
              <w:top w:val="double" w:sz="4" w:space="0" w:color="auto"/>
            </w:tcBorders>
          </w:tcPr>
          <w:p w:rsidR="00905F90" w:rsidRPr="00390A6B" w:rsidRDefault="00905F90" w:rsidP="00905F90">
            <w:pPr>
              <w:jc w:val="center"/>
              <w:rPr>
                <w:sz w:val="24"/>
                <w:szCs w:val="24"/>
              </w:rPr>
            </w:pPr>
            <w:r w:rsidRPr="00390A6B">
              <w:rPr>
                <w:sz w:val="24"/>
                <w:szCs w:val="24"/>
              </w:rPr>
              <w:t>№ раздела</w:t>
            </w:r>
          </w:p>
        </w:tc>
        <w:tc>
          <w:tcPr>
            <w:tcW w:w="3466" w:type="pct"/>
            <w:tcBorders>
              <w:top w:val="double" w:sz="4" w:space="0" w:color="auto"/>
            </w:tcBorders>
          </w:tcPr>
          <w:p w:rsidR="00905F90" w:rsidRPr="00390A6B" w:rsidRDefault="00905F90" w:rsidP="00905F90">
            <w:pPr>
              <w:jc w:val="center"/>
              <w:rPr>
                <w:sz w:val="24"/>
                <w:szCs w:val="24"/>
              </w:rPr>
            </w:pPr>
            <w:r w:rsidRPr="00390A6B">
              <w:rPr>
                <w:sz w:val="24"/>
                <w:szCs w:val="24"/>
              </w:rPr>
              <w:t>Тема</w:t>
            </w:r>
          </w:p>
        </w:tc>
        <w:tc>
          <w:tcPr>
            <w:tcW w:w="535" w:type="pct"/>
            <w:tcBorders>
              <w:top w:val="double" w:sz="4" w:space="0" w:color="auto"/>
              <w:right w:val="double" w:sz="4" w:space="0" w:color="auto"/>
            </w:tcBorders>
          </w:tcPr>
          <w:p w:rsidR="00905F90" w:rsidRPr="00390A6B" w:rsidRDefault="00905F90" w:rsidP="00905F90">
            <w:pPr>
              <w:jc w:val="center"/>
              <w:rPr>
                <w:sz w:val="24"/>
                <w:szCs w:val="24"/>
              </w:rPr>
            </w:pPr>
            <w:r w:rsidRPr="00390A6B">
              <w:rPr>
                <w:sz w:val="24"/>
                <w:szCs w:val="24"/>
              </w:rPr>
              <w:t>Кол-во часов</w:t>
            </w:r>
          </w:p>
        </w:tc>
      </w:tr>
      <w:tr w:rsidR="00905F90" w:rsidRPr="00390A6B" w:rsidTr="00905F90">
        <w:tc>
          <w:tcPr>
            <w:tcW w:w="501" w:type="pct"/>
            <w:tcBorders>
              <w:left w:val="double" w:sz="4" w:space="0" w:color="auto"/>
            </w:tcBorders>
            <w:shd w:val="clear" w:color="auto" w:fill="D9D9D9"/>
          </w:tcPr>
          <w:p w:rsidR="00905F90" w:rsidRPr="00390A6B" w:rsidRDefault="00905F90" w:rsidP="00905F90">
            <w:pPr>
              <w:jc w:val="center"/>
              <w:rPr>
                <w:sz w:val="24"/>
                <w:szCs w:val="24"/>
              </w:rPr>
            </w:pPr>
            <w:r w:rsidRPr="00390A6B">
              <w:rPr>
                <w:sz w:val="24"/>
                <w:szCs w:val="24"/>
              </w:rPr>
              <w:t>1</w:t>
            </w:r>
          </w:p>
        </w:tc>
        <w:tc>
          <w:tcPr>
            <w:tcW w:w="498" w:type="pct"/>
            <w:shd w:val="clear" w:color="auto" w:fill="D9D9D9"/>
          </w:tcPr>
          <w:p w:rsidR="00905F90" w:rsidRPr="00390A6B" w:rsidRDefault="00905F90" w:rsidP="00905F90">
            <w:pPr>
              <w:jc w:val="center"/>
              <w:rPr>
                <w:sz w:val="24"/>
                <w:szCs w:val="24"/>
              </w:rPr>
            </w:pPr>
            <w:r w:rsidRPr="00390A6B">
              <w:rPr>
                <w:sz w:val="24"/>
                <w:szCs w:val="24"/>
              </w:rPr>
              <w:t>2</w:t>
            </w:r>
          </w:p>
        </w:tc>
        <w:tc>
          <w:tcPr>
            <w:tcW w:w="3466" w:type="pct"/>
            <w:shd w:val="clear" w:color="auto" w:fill="D9D9D9"/>
          </w:tcPr>
          <w:p w:rsidR="00905F90" w:rsidRPr="00390A6B" w:rsidRDefault="00905F90" w:rsidP="00905F90">
            <w:pPr>
              <w:jc w:val="center"/>
              <w:rPr>
                <w:sz w:val="24"/>
                <w:szCs w:val="24"/>
              </w:rPr>
            </w:pPr>
            <w:r w:rsidRPr="00390A6B">
              <w:rPr>
                <w:sz w:val="24"/>
                <w:szCs w:val="24"/>
              </w:rPr>
              <w:t>3</w:t>
            </w:r>
          </w:p>
        </w:tc>
        <w:tc>
          <w:tcPr>
            <w:tcW w:w="535" w:type="pct"/>
            <w:tcBorders>
              <w:right w:val="double" w:sz="4" w:space="0" w:color="auto"/>
            </w:tcBorders>
            <w:shd w:val="clear" w:color="auto" w:fill="D9D9D9"/>
          </w:tcPr>
          <w:p w:rsidR="00905F90" w:rsidRPr="00390A6B" w:rsidRDefault="00905F90" w:rsidP="00905F90">
            <w:pPr>
              <w:jc w:val="center"/>
              <w:rPr>
                <w:sz w:val="24"/>
                <w:szCs w:val="24"/>
              </w:rPr>
            </w:pPr>
            <w:r w:rsidRPr="00390A6B">
              <w:rPr>
                <w:sz w:val="24"/>
                <w:szCs w:val="24"/>
              </w:rPr>
              <w:t>4</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1</w:t>
            </w:r>
          </w:p>
        </w:tc>
        <w:tc>
          <w:tcPr>
            <w:tcW w:w="498" w:type="pct"/>
          </w:tcPr>
          <w:p w:rsidR="00905F90" w:rsidRPr="00390A6B" w:rsidRDefault="00905F90" w:rsidP="00905F90">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rPr>
                <w:sz w:val="24"/>
                <w:szCs w:val="24"/>
              </w:rPr>
            </w:pPr>
            <w:r w:rsidRPr="00390A6B">
              <w:rPr>
                <w:sz w:val="24"/>
                <w:szCs w:val="24"/>
              </w:rPr>
              <w:t xml:space="preserve">Методы исследования в экологии. Понятие метод исследования. Связь с другими дисциплинами. История развития экологических методов исследований. </w:t>
            </w:r>
          </w:p>
        </w:tc>
        <w:tc>
          <w:tcPr>
            <w:tcW w:w="535" w:type="pct"/>
            <w:tcBorders>
              <w:right w:val="double" w:sz="4" w:space="0" w:color="auto"/>
            </w:tcBorders>
          </w:tcPr>
          <w:p w:rsidR="00905F90" w:rsidRPr="00390A6B" w:rsidRDefault="00905F90" w:rsidP="00905F90">
            <w:pPr>
              <w:jc w:val="center"/>
              <w:rPr>
                <w:sz w:val="24"/>
                <w:szCs w:val="24"/>
                <w:lang w:val="en-US"/>
              </w:rPr>
            </w:pPr>
            <w:r w:rsidRPr="00390A6B">
              <w:rPr>
                <w:sz w:val="24"/>
                <w:szCs w:val="24"/>
                <w:lang w:val="en-US"/>
              </w:rPr>
              <w:t>4</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2</w:t>
            </w:r>
          </w:p>
        </w:tc>
        <w:tc>
          <w:tcPr>
            <w:tcW w:w="498" w:type="pct"/>
          </w:tcPr>
          <w:p w:rsidR="00905F90" w:rsidRPr="00390A6B" w:rsidRDefault="00905F90" w:rsidP="00905F90">
            <w:pPr>
              <w:jc w:val="center"/>
              <w:rPr>
                <w:sz w:val="24"/>
                <w:szCs w:val="24"/>
              </w:rPr>
            </w:pPr>
            <w:r w:rsidRPr="00390A6B">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rPr>
                <w:b/>
                <w:sz w:val="24"/>
                <w:szCs w:val="24"/>
              </w:rPr>
            </w:pPr>
            <w:r w:rsidRPr="00390A6B">
              <w:rPr>
                <w:sz w:val="24"/>
                <w:szCs w:val="24"/>
              </w:rPr>
              <w:t>Теоретические, эмпирические и экспериментальные методы. Особенности лабораторных и полевых исследований. Эмпирические методы экологических исследований.</w:t>
            </w:r>
          </w:p>
        </w:tc>
        <w:tc>
          <w:tcPr>
            <w:tcW w:w="535" w:type="pct"/>
            <w:tcBorders>
              <w:right w:val="double" w:sz="4" w:space="0" w:color="auto"/>
            </w:tcBorders>
          </w:tcPr>
          <w:p w:rsidR="00905F90" w:rsidRPr="00390A6B" w:rsidRDefault="00905F90" w:rsidP="00905F90">
            <w:pPr>
              <w:jc w:val="center"/>
              <w:rPr>
                <w:sz w:val="24"/>
                <w:szCs w:val="24"/>
                <w:lang w:val="en-US"/>
              </w:rPr>
            </w:pPr>
            <w:r w:rsidRPr="00390A6B">
              <w:rPr>
                <w:sz w:val="24"/>
                <w:szCs w:val="24"/>
                <w:lang w:val="en-US"/>
              </w:rPr>
              <w:t>4</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3</w:t>
            </w:r>
          </w:p>
        </w:tc>
        <w:tc>
          <w:tcPr>
            <w:tcW w:w="498" w:type="pct"/>
          </w:tcPr>
          <w:p w:rsidR="00905F90" w:rsidRPr="00390A6B" w:rsidRDefault="00905F90" w:rsidP="00905F90">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rPr>
                <w:sz w:val="24"/>
                <w:szCs w:val="24"/>
              </w:rPr>
            </w:pPr>
            <w:r w:rsidRPr="00390A6B">
              <w:rPr>
                <w:sz w:val="24"/>
                <w:szCs w:val="24"/>
              </w:rPr>
              <w:t xml:space="preserve">Создание модели. Проблема тождественности модели. Классификация моделей. </w:t>
            </w:r>
          </w:p>
        </w:tc>
        <w:tc>
          <w:tcPr>
            <w:tcW w:w="535" w:type="pct"/>
            <w:tcBorders>
              <w:right w:val="double" w:sz="4" w:space="0" w:color="auto"/>
            </w:tcBorders>
          </w:tcPr>
          <w:p w:rsidR="00905F90" w:rsidRPr="00390A6B" w:rsidRDefault="00905F90" w:rsidP="00905F90">
            <w:pPr>
              <w:jc w:val="center"/>
              <w:rPr>
                <w:sz w:val="24"/>
                <w:szCs w:val="24"/>
                <w:lang w:val="en-US"/>
              </w:rPr>
            </w:pPr>
            <w:r w:rsidRPr="00390A6B">
              <w:rPr>
                <w:sz w:val="24"/>
                <w:szCs w:val="24"/>
                <w:lang w:val="en-US"/>
              </w:rPr>
              <w:t>4</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4</w:t>
            </w:r>
          </w:p>
        </w:tc>
        <w:tc>
          <w:tcPr>
            <w:tcW w:w="498" w:type="pct"/>
          </w:tcPr>
          <w:p w:rsidR="00905F90" w:rsidRPr="00390A6B" w:rsidRDefault="00905F90" w:rsidP="00905F90">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rPr>
                <w:sz w:val="24"/>
                <w:szCs w:val="24"/>
              </w:rPr>
            </w:pPr>
            <w:r w:rsidRPr="00390A6B">
              <w:rPr>
                <w:sz w:val="24"/>
                <w:szCs w:val="24"/>
              </w:rPr>
              <w:t>Реализация модели. Способы проверки адекватности модели системе-оригиналу.</w:t>
            </w:r>
          </w:p>
        </w:tc>
        <w:tc>
          <w:tcPr>
            <w:tcW w:w="535" w:type="pct"/>
            <w:tcBorders>
              <w:right w:val="double" w:sz="4" w:space="0" w:color="auto"/>
            </w:tcBorders>
          </w:tcPr>
          <w:p w:rsidR="00905F90" w:rsidRPr="00390A6B" w:rsidRDefault="00905F90" w:rsidP="00905F90">
            <w:pPr>
              <w:jc w:val="center"/>
              <w:rPr>
                <w:sz w:val="24"/>
                <w:szCs w:val="24"/>
                <w:lang w:val="en-US"/>
              </w:rPr>
            </w:pPr>
            <w:r w:rsidRPr="00390A6B">
              <w:rPr>
                <w:sz w:val="24"/>
                <w:szCs w:val="24"/>
                <w:lang w:val="en-US"/>
              </w:rPr>
              <w:t>4</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5</w:t>
            </w:r>
          </w:p>
        </w:tc>
        <w:tc>
          <w:tcPr>
            <w:tcW w:w="498" w:type="pct"/>
          </w:tcPr>
          <w:p w:rsidR="00905F90" w:rsidRPr="00390A6B" w:rsidRDefault="00905F90" w:rsidP="00905F90">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rPr>
                <w:sz w:val="24"/>
                <w:szCs w:val="24"/>
              </w:rPr>
            </w:pPr>
            <w:r w:rsidRPr="00390A6B">
              <w:rPr>
                <w:sz w:val="24"/>
                <w:szCs w:val="24"/>
              </w:rPr>
              <w:t xml:space="preserve">Физиологические показатели и показатели поведения особи, их зависимость от экологических факторов. </w:t>
            </w:r>
          </w:p>
        </w:tc>
        <w:tc>
          <w:tcPr>
            <w:tcW w:w="535" w:type="pct"/>
            <w:tcBorders>
              <w:right w:val="double" w:sz="4" w:space="0" w:color="auto"/>
            </w:tcBorders>
          </w:tcPr>
          <w:p w:rsidR="00905F90" w:rsidRPr="00390A6B" w:rsidRDefault="00905F90" w:rsidP="00905F90">
            <w:pPr>
              <w:jc w:val="center"/>
              <w:rPr>
                <w:sz w:val="24"/>
                <w:szCs w:val="24"/>
                <w:lang w:val="en-US"/>
              </w:rPr>
            </w:pPr>
            <w:r w:rsidRPr="00390A6B">
              <w:rPr>
                <w:sz w:val="24"/>
                <w:szCs w:val="24"/>
                <w:lang w:val="en-US"/>
              </w:rPr>
              <w:t>4</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6</w:t>
            </w:r>
          </w:p>
        </w:tc>
        <w:tc>
          <w:tcPr>
            <w:tcW w:w="498" w:type="pct"/>
          </w:tcPr>
          <w:p w:rsidR="00905F90" w:rsidRPr="00390A6B" w:rsidRDefault="00905F90" w:rsidP="00905F90">
            <w:pPr>
              <w:jc w:val="center"/>
              <w:rPr>
                <w:sz w:val="24"/>
                <w:szCs w:val="24"/>
              </w:rPr>
            </w:pPr>
            <w:r w:rsidRPr="00390A6B">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rPr>
                <w:sz w:val="24"/>
                <w:szCs w:val="24"/>
              </w:rPr>
            </w:pPr>
            <w:r w:rsidRPr="00390A6B">
              <w:rPr>
                <w:sz w:val="24"/>
                <w:szCs w:val="24"/>
              </w:rPr>
              <w:t>Определение интенсивности дыхания, питания, выделения, роста и размножения организма.</w:t>
            </w:r>
          </w:p>
        </w:tc>
        <w:tc>
          <w:tcPr>
            <w:tcW w:w="535" w:type="pct"/>
            <w:tcBorders>
              <w:right w:val="double" w:sz="4" w:space="0" w:color="auto"/>
            </w:tcBorders>
          </w:tcPr>
          <w:p w:rsidR="00905F90" w:rsidRPr="00390A6B" w:rsidRDefault="00905F90" w:rsidP="00905F90">
            <w:pPr>
              <w:jc w:val="center"/>
              <w:rPr>
                <w:sz w:val="24"/>
                <w:szCs w:val="24"/>
              </w:rPr>
            </w:pPr>
            <w:r w:rsidRPr="00390A6B">
              <w:rPr>
                <w:sz w:val="24"/>
                <w:szCs w:val="24"/>
              </w:rPr>
              <w:t>2</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7</w:t>
            </w:r>
          </w:p>
        </w:tc>
        <w:tc>
          <w:tcPr>
            <w:tcW w:w="498" w:type="pct"/>
          </w:tcPr>
          <w:p w:rsidR="00905F90" w:rsidRPr="00390A6B" w:rsidRDefault="00905F90" w:rsidP="00905F90">
            <w:pPr>
              <w:jc w:val="center"/>
              <w:rPr>
                <w:sz w:val="24"/>
                <w:szCs w:val="24"/>
              </w:rPr>
            </w:pPr>
            <w:r w:rsidRPr="00390A6B">
              <w:rPr>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rPr>
                <w:sz w:val="24"/>
                <w:szCs w:val="24"/>
              </w:rPr>
            </w:pPr>
            <w:r w:rsidRPr="00390A6B">
              <w:rPr>
                <w:sz w:val="24"/>
                <w:szCs w:val="24"/>
              </w:rPr>
              <w:t xml:space="preserve">Экология популяций. Условия формирования популяций. Колебания численности различных видов воздействием экологических факторов. </w:t>
            </w:r>
          </w:p>
        </w:tc>
        <w:tc>
          <w:tcPr>
            <w:tcW w:w="535" w:type="pct"/>
            <w:tcBorders>
              <w:right w:val="double" w:sz="4" w:space="0" w:color="auto"/>
            </w:tcBorders>
          </w:tcPr>
          <w:p w:rsidR="00905F90" w:rsidRPr="00390A6B" w:rsidRDefault="00905F90" w:rsidP="00905F90">
            <w:pPr>
              <w:jc w:val="center"/>
              <w:rPr>
                <w:sz w:val="24"/>
                <w:szCs w:val="24"/>
              </w:rPr>
            </w:pPr>
            <w:r w:rsidRPr="00390A6B">
              <w:rPr>
                <w:sz w:val="24"/>
                <w:szCs w:val="24"/>
              </w:rPr>
              <w:t>2</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8</w:t>
            </w:r>
          </w:p>
        </w:tc>
        <w:tc>
          <w:tcPr>
            <w:tcW w:w="498" w:type="pct"/>
          </w:tcPr>
          <w:p w:rsidR="00905F90" w:rsidRPr="00390A6B" w:rsidRDefault="00905F90" w:rsidP="00905F90">
            <w:pPr>
              <w:jc w:val="center"/>
              <w:rPr>
                <w:sz w:val="24"/>
                <w:szCs w:val="24"/>
              </w:rPr>
            </w:pPr>
            <w:r w:rsidRPr="00390A6B">
              <w:rPr>
                <w:sz w:val="24"/>
                <w:szCs w:val="24"/>
              </w:rPr>
              <w:t>6</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rPr>
                <w:sz w:val="24"/>
                <w:szCs w:val="24"/>
              </w:rPr>
            </w:pPr>
            <w:r w:rsidRPr="00390A6B">
              <w:rPr>
                <w:sz w:val="24"/>
                <w:szCs w:val="24"/>
              </w:rPr>
              <w:t xml:space="preserve">Биоценология. Биоценозы. Взаимоотношения организмов различных видов внутри сообщества организмов. </w:t>
            </w:r>
          </w:p>
        </w:tc>
        <w:tc>
          <w:tcPr>
            <w:tcW w:w="535" w:type="pct"/>
            <w:tcBorders>
              <w:right w:val="double" w:sz="4" w:space="0" w:color="auto"/>
            </w:tcBorders>
          </w:tcPr>
          <w:p w:rsidR="00905F90" w:rsidRPr="00390A6B" w:rsidRDefault="00905F90" w:rsidP="00905F90">
            <w:pPr>
              <w:jc w:val="center"/>
              <w:rPr>
                <w:sz w:val="24"/>
                <w:szCs w:val="24"/>
              </w:rPr>
            </w:pPr>
            <w:r w:rsidRPr="00390A6B">
              <w:rPr>
                <w:sz w:val="24"/>
                <w:szCs w:val="24"/>
              </w:rPr>
              <w:t>2</w:t>
            </w:r>
          </w:p>
        </w:tc>
      </w:tr>
      <w:tr w:rsidR="00905F90" w:rsidRPr="00390A6B" w:rsidTr="00905F90">
        <w:tc>
          <w:tcPr>
            <w:tcW w:w="501" w:type="pct"/>
            <w:tcBorders>
              <w:left w:val="double" w:sz="4" w:space="0" w:color="auto"/>
            </w:tcBorders>
          </w:tcPr>
          <w:p w:rsidR="00905F90" w:rsidRPr="00390A6B" w:rsidRDefault="00905F90" w:rsidP="00905F90">
            <w:pPr>
              <w:jc w:val="center"/>
              <w:rPr>
                <w:sz w:val="24"/>
                <w:szCs w:val="24"/>
              </w:rPr>
            </w:pPr>
            <w:r w:rsidRPr="00390A6B">
              <w:rPr>
                <w:sz w:val="24"/>
                <w:szCs w:val="24"/>
              </w:rPr>
              <w:t>9</w:t>
            </w:r>
          </w:p>
        </w:tc>
        <w:tc>
          <w:tcPr>
            <w:tcW w:w="498" w:type="pct"/>
          </w:tcPr>
          <w:p w:rsidR="00905F90" w:rsidRPr="00390A6B" w:rsidRDefault="00905F90" w:rsidP="00905F90">
            <w:pPr>
              <w:jc w:val="center"/>
              <w:rPr>
                <w:sz w:val="24"/>
                <w:szCs w:val="24"/>
              </w:rPr>
            </w:pPr>
            <w:r w:rsidRPr="00390A6B">
              <w:rPr>
                <w:sz w:val="24"/>
                <w:szCs w:val="24"/>
              </w:rPr>
              <w:t>7</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05F90" w:rsidRPr="00390A6B" w:rsidRDefault="00905F90" w:rsidP="00905F90">
            <w:pPr>
              <w:rPr>
                <w:sz w:val="24"/>
                <w:szCs w:val="24"/>
              </w:rPr>
            </w:pPr>
            <w:r w:rsidRPr="00390A6B">
              <w:rPr>
                <w:sz w:val="24"/>
                <w:szCs w:val="24"/>
              </w:rPr>
              <w:t>Экологический мониторинг. Определение пределов антропогенного воздействия на окружающую природную среду. Экологическая экспертиза.</w:t>
            </w:r>
          </w:p>
        </w:tc>
        <w:tc>
          <w:tcPr>
            <w:tcW w:w="535" w:type="pct"/>
            <w:tcBorders>
              <w:right w:val="double" w:sz="4" w:space="0" w:color="auto"/>
            </w:tcBorders>
          </w:tcPr>
          <w:p w:rsidR="00905F90" w:rsidRPr="00390A6B" w:rsidRDefault="00905F90" w:rsidP="00905F90">
            <w:pPr>
              <w:jc w:val="center"/>
              <w:rPr>
                <w:sz w:val="24"/>
                <w:szCs w:val="24"/>
              </w:rPr>
            </w:pPr>
            <w:r w:rsidRPr="00390A6B">
              <w:rPr>
                <w:sz w:val="24"/>
                <w:szCs w:val="24"/>
              </w:rPr>
              <w:t>2</w:t>
            </w:r>
          </w:p>
        </w:tc>
      </w:tr>
      <w:tr w:rsidR="00905F90" w:rsidRPr="00390A6B" w:rsidTr="00905F90">
        <w:tc>
          <w:tcPr>
            <w:tcW w:w="4465" w:type="pct"/>
            <w:gridSpan w:val="3"/>
            <w:tcBorders>
              <w:left w:val="double" w:sz="4" w:space="0" w:color="auto"/>
            </w:tcBorders>
          </w:tcPr>
          <w:p w:rsidR="00905F90" w:rsidRPr="00390A6B" w:rsidRDefault="00905F90" w:rsidP="00905F90">
            <w:pPr>
              <w:jc w:val="right"/>
              <w:rPr>
                <w:sz w:val="24"/>
                <w:szCs w:val="24"/>
              </w:rPr>
            </w:pPr>
            <w:r w:rsidRPr="00390A6B">
              <w:rPr>
                <w:sz w:val="24"/>
                <w:szCs w:val="24"/>
              </w:rPr>
              <w:t>ИТОГО:</w:t>
            </w:r>
          </w:p>
        </w:tc>
        <w:tc>
          <w:tcPr>
            <w:tcW w:w="535" w:type="pct"/>
            <w:tcBorders>
              <w:right w:val="double" w:sz="4" w:space="0" w:color="auto"/>
            </w:tcBorders>
          </w:tcPr>
          <w:p w:rsidR="00905F90" w:rsidRPr="00390A6B" w:rsidRDefault="00905F90" w:rsidP="00905F90">
            <w:pPr>
              <w:jc w:val="center"/>
              <w:rPr>
                <w:sz w:val="24"/>
                <w:szCs w:val="24"/>
              </w:rPr>
            </w:pPr>
            <w:r w:rsidRPr="00390A6B">
              <w:rPr>
                <w:sz w:val="24"/>
                <w:szCs w:val="24"/>
                <w:lang w:val="en-US"/>
              </w:rPr>
              <w:t>2</w:t>
            </w:r>
            <w:r w:rsidRPr="00390A6B">
              <w:rPr>
                <w:sz w:val="24"/>
                <w:szCs w:val="24"/>
              </w:rPr>
              <w:t>8</w:t>
            </w:r>
          </w:p>
        </w:tc>
      </w:tr>
    </w:tbl>
    <w:p w:rsidR="00905F90" w:rsidRPr="00390A6B" w:rsidRDefault="00905F90" w:rsidP="00905F90">
      <w:pPr>
        <w:suppressLineNumbers/>
        <w:spacing w:after="120" w:line="240" w:lineRule="auto"/>
        <w:jc w:val="both"/>
        <w:rPr>
          <w:rFonts w:ascii="Times New Roman" w:eastAsia="Times New Roman" w:hAnsi="Times New Roman" w:cs="Times New Roman"/>
          <w:b/>
          <w:sz w:val="24"/>
          <w:szCs w:val="24"/>
          <w:lang w:eastAsia="ru-RU"/>
        </w:rPr>
      </w:pPr>
    </w:p>
    <w:p w:rsidR="00905F90" w:rsidRPr="00390A6B" w:rsidRDefault="00905F90" w:rsidP="00905F90">
      <w:pPr>
        <w:suppressLineNumbers/>
        <w:spacing w:after="12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4.7. Курсовой проект (курсовая работа)</w:t>
      </w:r>
    </w:p>
    <w:p w:rsidR="00905F90" w:rsidRPr="00390A6B" w:rsidRDefault="00905F90" w:rsidP="007846B4">
      <w:pPr>
        <w:spacing w:after="0" w:line="36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w:t>
      </w:r>
      <w:r w:rsidR="007846B4" w:rsidRPr="00390A6B">
        <w:rPr>
          <w:rFonts w:ascii="Times New Roman" w:eastAsia="Times New Roman" w:hAnsi="Times New Roman" w:cs="Times New Roman"/>
          <w:sz w:val="24"/>
          <w:szCs w:val="24"/>
          <w:lang w:eastAsia="ru-RU"/>
        </w:rPr>
        <w:t>усмотрен рабочим учебным планом</w:t>
      </w:r>
    </w:p>
    <w:p w:rsidR="00905F90" w:rsidRPr="00390A6B" w:rsidRDefault="00905F90" w:rsidP="00905F90">
      <w:pPr>
        <w:suppressLineNumbers/>
        <w:spacing w:after="0" w:line="240" w:lineRule="auto"/>
        <w:ind w:firstLine="709"/>
        <w:jc w:val="both"/>
        <w:rPr>
          <w:rFonts w:ascii="Times New Roman" w:eastAsia="Times New Roman" w:hAnsi="Times New Roman" w:cs="Times New Roman"/>
          <w:sz w:val="24"/>
          <w:szCs w:val="24"/>
          <w:lang w:eastAsia="ru-RU"/>
        </w:rPr>
      </w:pPr>
    </w:p>
    <w:p w:rsidR="00905F90" w:rsidRPr="00390A6B" w:rsidRDefault="00905F90" w:rsidP="00905F90">
      <w:pPr>
        <w:suppressLineNumbers/>
        <w:spacing w:after="12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p>
    <w:p w:rsidR="00905F90" w:rsidRPr="00390A6B" w:rsidRDefault="00905F90" w:rsidP="00905F90">
      <w:pPr>
        <w:spacing w:after="14" w:line="240" w:lineRule="auto"/>
        <w:ind w:firstLine="54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p w:rsidR="00905F90" w:rsidRPr="00390A6B" w:rsidRDefault="00905F90" w:rsidP="00905F90">
      <w:pPr>
        <w:suppressLineNumbers/>
        <w:spacing w:after="120" w:line="240" w:lineRule="auto"/>
        <w:jc w:val="both"/>
        <w:rPr>
          <w:rFonts w:ascii="Times New Roman" w:eastAsia="Times New Roman" w:hAnsi="Times New Roman" w:cs="Times New Roman"/>
          <w:b/>
          <w:sz w:val="24"/>
          <w:szCs w:val="24"/>
          <w:lang w:eastAsia="ru-RU"/>
        </w:rPr>
      </w:pPr>
    </w:p>
    <w:p w:rsidR="00905F90" w:rsidRPr="00390A6B" w:rsidRDefault="00905F90" w:rsidP="00992127">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905F90" w:rsidRPr="00390A6B" w:rsidRDefault="00905F90" w:rsidP="00992127">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ИздательствоФГБОУ ВО «Чеченский государственный университет», 2019. – 292 с.</w:t>
      </w:r>
    </w:p>
    <w:p w:rsidR="00905F90" w:rsidRPr="00390A6B" w:rsidRDefault="00905F90" w:rsidP="00992127">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905F90" w:rsidRPr="00390A6B" w:rsidRDefault="00905F90" w:rsidP="00992127">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905F90" w:rsidRPr="00390A6B" w:rsidRDefault="00905F90" w:rsidP="00992127">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390A6B">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390A6B">
        <w:rPr>
          <w:rFonts w:ascii="Times New Roman" w:eastAsia="Times New Roman" w:hAnsi="Times New Roman" w:cs="Times New Roman"/>
          <w:b/>
          <w:iCs/>
          <w:spacing w:val="1"/>
          <w:sz w:val="24"/>
          <w:szCs w:val="24"/>
          <w:lang w:eastAsia="ru-RU"/>
        </w:rPr>
        <w:t xml:space="preserve"> </w:t>
      </w:r>
      <w:r w:rsidRPr="00390A6B">
        <w:rPr>
          <w:rFonts w:ascii="Times New Roman" w:eastAsia="Times New Roman" w:hAnsi="Times New Roman" w:cs="Times New Roman"/>
          <w:iCs/>
          <w:spacing w:val="1"/>
          <w:sz w:val="24"/>
          <w:szCs w:val="24"/>
          <w:lang w:eastAsia="ru-RU"/>
        </w:rPr>
        <w:t xml:space="preserve">Изд-во ЧГУ, 2014. </w:t>
      </w:r>
      <w:r w:rsidRPr="00390A6B">
        <w:rPr>
          <w:rFonts w:ascii="Times New Roman" w:eastAsia="Times New Roman" w:hAnsi="Times New Roman" w:cs="Times New Roman"/>
          <w:i/>
          <w:iCs/>
          <w:spacing w:val="1"/>
          <w:sz w:val="24"/>
          <w:szCs w:val="24"/>
          <w:lang w:eastAsia="ru-RU"/>
        </w:rPr>
        <w:t xml:space="preserve">– </w:t>
      </w:r>
      <w:r w:rsidRPr="00390A6B">
        <w:rPr>
          <w:rFonts w:ascii="Times New Roman" w:eastAsia="Times New Roman" w:hAnsi="Times New Roman" w:cs="Times New Roman"/>
          <w:iCs/>
          <w:spacing w:val="1"/>
          <w:sz w:val="24"/>
          <w:szCs w:val="24"/>
          <w:lang w:eastAsia="ru-RU"/>
        </w:rPr>
        <w:t>162 с.</w:t>
      </w:r>
    </w:p>
    <w:p w:rsidR="00905F90" w:rsidRPr="00390A6B" w:rsidRDefault="00905F90" w:rsidP="00992127">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390A6B">
        <w:rPr>
          <w:rFonts w:ascii="Times New Roman" w:eastAsia="Times New Roman" w:hAnsi="Times New Roman" w:cs="Times New Roman"/>
          <w:i/>
          <w:sz w:val="24"/>
          <w:szCs w:val="24"/>
          <w:lang w:eastAsia="ru-RU"/>
        </w:rPr>
        <w:t xml:space="preserve"> </w:t>
      </w:r>
      <w:r w:rsidRPr="00390A6B">
        <w:rPr>
          <w:rFonts w:ascii="Times New Roman" w:eastAsia="Times New Roman" w:hAnsi="Times New Roman" w:cs="Times New Roman"/>
          <w:sz w:val="24"/>
          <w:szCs w:val="24"/>
          <w:lang w:eastAsia="ru-RU"/>
        </w:rPr>
        <w:t>2015. – 140 с.</w:t>
      </w:r>
    </w:p>
    <w:p w:rsidR="00905F90" w:rsidRPr="00390A6B" w:rsidRDefault="00905F90" w:rsidP="00992127">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390A6B">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390A6B">
        <w:rPr>
          <w:rFonts w:ascii="Times New Roman" w:eastAsia="Times New Roman" w:hAnsi="Times New Roman" w:cs="Times New Roman"/>
          <w:i/>
          <w:iCs/>
          <w:spacing w:val="1"/>
          <w:sz w:val="24"/>
          <w:szCs w:val="24"/>
          <w:lang w:eastAsia="ru-RU"/>
        </w:rPr>
        <w:t xml:space="preserve">– </w:t>
      </w:r>
      <w:r w:rsidRPr="00390A6B">
        <w:rPr>
          <w:rFonts w:ascii="Times New Roman" w:eastAsia="Times New Roman" w:hAnsi="Times New Roman" w:cs="Times New Roman"/>
          <w:iCs/>
          <w:spacing w:val="1"/>
          <w:sz w:val="24"/>
          <w:szCs w:val="24"/>
          <w:lang w:eastAsia="ru-RU"/>
        </w:rPr>
        <w:t>96 с.</w:t>
      </w:r>
    </w:p>
    <w:p w:rsidR="00905F90" w:rsidRPr="00390A6B" w:rsidRDefault="00905F90" w:rsidP="00905F90">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Поддержка самостоятельной работы:</w:t>
      </w:r>
    </w:p>
    <w:p w:rsidR="00905F90" w:rsidRPr="00390A6B" w:rsidRDefault="00E9252E" w:rsidP="00905F90">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108" w:anchor="14" w:history="1">
        <w:r w:rsidR="00905F90" w:rsidRPr="00390A6B">
          <w:rPr>
            <w:rFonts w:ascii="Times New Roman" w:eastAsia="Times New Roman" w:hAnsi="Times New Roman" w:cs="Times New Roman"/>
            <w:sz w:val="24"/>
            <w:szCs w:val="24"/>
            <w:u w:val="single"/>
            <w:lang w:eastAsia="ru-RU"/>
          </w:rPr>
          <w:t>Полнотекстовая БД диссертаций РГБ</w:t>
        </w:r>
      </w:hyperlink>
    </w:p>
    <w:p w:rsidR="00905F90" w:rsidRPr="00390A6B" w:rsidRDefault="00E9252E" w:rsidP="00905F9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109" w:anchor="18" w:history="1">
        <w:r w:rsidR="00905F90" w:rsidRPr="00390A6B">
          <w:rPr>
            <w:rFonts w:ascii="Times New Roman" w:eastAsia="Times New Roman" w:hAnsi="Times New Roman" w:cs="Times New Roman"/>
            <w:sz w:val="24"/>
            <w:szCs w:val="24"/>
            <w:u w:val="single"/>
            <w:lang w:eastAsia="ru-RU"/>
          </w:rPr>
          <w:t>Научная электронная библиотека РФФИ (Elibrary)</w:t>
        </w:r>
      </w:hyperlink>
    </w:p>
    <w:p w:rsidR="00905F90" w:rsidRPr="00390A6B" w:rsidRDefault="00905F90" w:rsidP="00905F90">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 xml:space="preserve">Электронные базы данных по физиологии </w:t>
      </w:r>
      <w:r w:rsidRPr="00390A6B">
        <w:rPr>
          <w:rFonts w:ascii="Times New Roman" w:eastAsia="Times New Roman" w:hAnsi="Times New Roman" w:cs="Times New Roman"/>
          <w:sz w:val="24"/>
          <w:szCs w:val="24"/>
          <w:u w:val="single"/>
          <w:lang w:val="en-GB" w:eastAsia="ru-RU"/>
        </w:rPr>
        <w:t>PubMed</w:t>
      </w:r>
      <w:r w:rsidRPr="00390A6B">
        <w:rPr>
          <w:rFonts w:ascii="Times New Roman" w:eastAsia="Times New Roman" w:hAnsi="Times New Roman" w:cs="Times New Roman"/>
          <w:sz w:val="24"/>
          <w:szCs w:val="24"/>
          <w:u w:val="single"/>
          <w:lang w:eastAsia="ru-RU"/>
        </w:rPr>
        <w:t xml:space="preserve"> и </w:t>
      </w:r>
      <w:r w:rsidRPr="00390A6B">
        <w:rPr>
          <w:rFonts w:ascii="Times New Roman" w:eastAsia="Times New Roman" w:hAnsi="Times New Roman" w:cs="Times New Roman"/>
          <w:sz w:val="24"/>
          <w:szCs w:val="24"/>
          <w:u w:val="single"/>
          <w:lang w:val="en-GB" w:eastAsia="ru-RU"/>
        </w:rPr>
        <w:t>Medline</w:t>
      </w:r>
      <w:r w:rsidRPr="00390A6B">
        <w:rPr>
          <w:rFonts w:ascii="Times New Roman" w:eastAsia="Times New Roman" w:hAnsi="Times New Roman" w:cs="Times New Roman"/>
          <w:sz w:val="24"/>
          <w:szCs w:val="24"/>
          <w:u w:val="single"/>
          <w:lang w:eastAsia="ru-RU"/>
        </w:rPr>
        <w:t xml:space="preserve"> </w:t>
      </w:r>
    </w:p>
    <w:p w:rsidR="00905F90" w:rsidRPr="00390A6B" w:rsidRDefault="00E9252E" w:rsidP="00905F9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110" w:anchor="22" w:history="1">
        <w:r w:rsidR="00905F90" w:rsidRPr="00390A6B">
          <w:rPr>
            <w:rFonts w:ascii="Times New Roman" w:eastAsia="Times New Roman" w:hAnsi="Times New Roman" w:cs="Times New Roman"/>
            <w:sz w:val="24"/>
            <w:szCs w:val="24"/>
            <w:u w:val="single"/>
            <w:lang w:eastAsia="ru-RU"/>
          </w:rPr>
          <w:t>БД издательства ELSEVIER</w:t>
        </w:r>
      </w:hyperlink>
    </w:p>
    <w:p w:rsidR="00905F90" w:rsidRPr="00390A6B" w:rsidRDefault="00E9252E" w:rsidP="00905F9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111" w:anchor="27" w:history="1">
        <w:r w:rsidR="00905F90" w:rsidRPr="00390A6B">
          <w:rPr>
            <w:rFonts w:ascii="Times New Roman" w:eastAsia="Times New Roman" w:hAnsi="Times New Roman" w:cs="Times New Roman"/>
            <w:sz w:val="24"/>
            <w:szCs w:val="24"/>
            <w:u w:val="single"/>
            <w:lang w:eastAsia="ru-RU"/>
          </w:rPr>
          <w:t>Oxford University Press</w:t>
        </w:r>
      </w:hyperlink>
    </w:p>
    <w:p w:rsidR="00905F90" w:rsidRPr="00390A6B" w:rsidRDefault="00905F90" w:rsidP="00905F90">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val="en-US" w:eastAsia="ru-RU"/>
        </w:rPr>
        <w:t>Жу</w:t>
      </w:r>
      <w:r w:rsidRPr="00390A6B">
        <w:rPr>
          <w:rFonts w:ascii="Times New Roman" w:eastAsia="Times New Roman" w:hAnsi="Times New Roman" w:cs="Times New Roman"/>
          <w:sz w:val="24"/>
          <w:szCs w:val="24"/>
          <w:u w:val="single"/>
          <w:lang w:eastAsia="ru-RU"/>
        </w:rPr>
        <w:t xml:space="preserve">рналы </w:t>
      </w:r>
      <w:r w:rsidRPr="00390A6B">
        <w:rPr>
          <w:rFonts w:ascii="Times New Roman" w:eastAsia="Times New Roman" w:hAnsi="Times New Roman" w:cs="Times New Roman"/>
          <w:sz w:val="24"/>
          <w:szCs w:val="24"/>
          <w:u w:val="single"/>
          <w:lang w:val="en-US" w:eastAsia="ru-RU"/>
        </w:rPr>
        <w:t>NATURE PG</w:t>
      </w:r>
    </w:p>
    <w:p w:rsidR="00905F90" w:rsidRPr="00390A6B" w:rsidRDefault="00905F90" w:rsidP="00905F90">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Реферативный журнал ВИНИТИ «Биология»</w:t>
      </w:r>
    </w:p>
    <w:p w:rsidR="00905F90" w:rsidRPr="00390A6B" w:rsidRDefault="00E9252E" w:rsidP="00905F9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112" w:anchor="28" w:history="1">
        <w:r w:rsidR="00905F90" w:rsidRPr="00390A6B">
          <w:rPr>
            <w:rFonts w:ascii="Times New Roman" w:eastAsia="Times New Roman" w:hAnsi="Times New Roman" w:cs="Times New Roman"/>
            <w:sz w:val="24"/>
            <w:szCs w:val="24"/>
            <w:u w:val="single"/>
            <w:lang w:eastAsia="ru-RU"/>
          </w:rPr>
          <w:t>Университетская библиотека ONLINE</w:t>
        </w:r>
      </w:hyperlink>
    </w:p>
    <w:p w:rsidR="00905F90" w:rsidRPr="00390A6B" w:rsidRDefault="00E9252E" w:rsidP="00905F90">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113" w:anchor="29" w:history="1">
        <w:r w:rsidR="00905F90" w:rsidRPr="00390A6B">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905F90" w:rsidRPr="00390A6B" w:rsidRDefault="00905F90" w:rsidP="00905F90">
      <w:pPr>
        <w:spacing w:after="0" w:line="360" w:lineRule="auto"/>
        <w:ind w:firstLine="709"/>
        <w:jc w:val="both"/>
        <w:rPr>
          <w:rFonts w:ascii="Times New Roman" w:eastAsia="Times New Roman" w:hAnsi="Times New Roman" w:cs="Times New Roman"/>
          <w:b/>
          <w:sz w:val="24"/>
          <w:szCs w:val="24"/>
          <w:lang w:eastAsia="ru-RU"/>
        </w:rPr>
      </w:pPr>
    </w:p>
    <w:p w:rsidR="00905F90" w:rsidRPr="00390A6B" w:rsidRDefault="00905F90" w:rsidP="00905F90">
      <w:pPr>
        <w:spacing w:after="0" w:line="36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6. ФОНД ОЦЕНОЧНЫХ СРЕДСТВ ДЛЯ ПРОВЕДЕНИЯ ПРОМЕЖУТОЧНОЙ АТТЕСТАЦИИ ОБУЧАЮЩИХСЯ ПО ДИСЦИПЛИНЕ (МОДУЛЮ)</w:t>
      </w:r>
    </w:p>
    <w:p w:rsidR="00905F90" w:rsidRPr="00390A6B" w:rsidRDefault="00905F90" w:rsidP="00905F90">
      <w:pPr>
        <w:autoSpaceDE w:val="0"/>
        <w:autoSpaceDN w:val="0"/>
        <w:adjustRightInd w:val="0"/>
        <w:spacing w:after="0" w:line="240" w:lineRule="auto"/>
        <w:ind w:left="720"/>
        <w:contextualSpacing/>
        <w:rPr>
          <w:rFonts w:ascii="Times New Roman" w:eastAsia="Times New Roman" w:hAnsi="Times New Roman" w:cs="Times New Roman"/>
          <w:sz w:val="24"/>
          <w:szCs w:val="24"/>
          <w:lang w:eastAsia="ru-RU"/>
        </w:rPr>
      </w:pPr>
    </w:p>
    <w:p w:rsidR="00905F90" w:rsidRPr="00390A6B" w:rsidRDefault="00905F90" w:rsidP="00905F90">
      <w:pPr>
        <w:spacing w:after="0" w:line="360" w:lineRule="auto"/>
        <w:ind w:firstLine="709"/>
        <w:jc w:val="both"/>
        <w:rPr>
          <w:rFonts w:ascii="Times New Roman" w:eastAsia="Times New Roman" w:hAnsi="Times New Roman" w:cs="Times New Roman"/>
          <w:b/>
          <w:sz w:val="24"/>
          <w:szCs w:val="24"/>
          <w:lang w:eastAsia="ru-RU"/>
        </w:rPr>
      </w:pPr>
      <w:r w:rsidRPr="00390A6B">
        <w:rPr>
          <w:rFonts w:ascii="Times New Roman" w:eastAsia="Calibri" w:hAnsi="Times New Roman" w:cs="Times New Roman"/>
          <w:b/>
          <w:sz w:val="24"/>
          <w:szCs w:val="24"/>
        </w:rPr>
        <w:t>Образцы тестов для текущего контроля</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I. Выберите правильный ответ из предложенных вариантов.</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 Какие методы позволяют изучить популяцию видов и их сообществ в естественной остановке:</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a) естественный эксперимент;</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b) полевые исследования;</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c) физиологические методы;</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d) методы системного подхода.</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 Проверка гипотез связи фактора с каким-либо явлением составляет суть:</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a) полевого исследования;</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b) экологического исследования;</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c) геоботанического исследования;</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d) аналитического исследования.</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 Критические и летальные дозы химических и других агентов определяют с помощью:</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a) методов оценки биомассы и продуктивности;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b) физиологических методов;</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c) химических методов;</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d) методов исследования влияния факторов среды на жизнедеятельность организмов.</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 Для изучения динамики численности популяций в экологию были введены методы:</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a) телеметрии;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b) демографии;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c) математической статистики;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d) систематики.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 Что такое мониторинг?</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a) соответствующее количество вещества или энергии, поступающее в окружающую</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среду от определенного источника в единицу времени;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b) изменения в генетическом материале организма, способные передаваться по</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наследству и имеющие внешнее выражение в изменении физиологических,</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морфологических и других признаков;</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c) слежение за каким-либо объектом или явлением;</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d) степень прямого и косвенного воздействия людей и их хозяйственной деятельности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на природу в целом или на ее отдельные экологические компоненты и элементы;</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e) способность природной системы практически бесконечно</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функционировать без резких изменений структуры и функций.</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6 Воспроизведение в искусственных системах различных процессов, происходящих в</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живой природе – это:</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a) метод прогнозирования;</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b) метод моделирования биологических явлений;</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c) системный подход;</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d) методы прикладной экологии.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7 Модели, представляющие собой отображение оригинала с помощью математических</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выражений или подробного описания – это:</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a) знаковые модели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b) аналоговые модели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c) оригинальные модели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d) упрощенные модели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8 Методы инженерно-экологических изысканий, необходимых для оптимального</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размещения, проектирования, строительства и реконструкции гражданских 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хозяйственных объектов – это методы:</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a) промышленной экологии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b) прикладной экологии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c) медицинской экологии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d) экологической экспертизы</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II. Выберите правильные ответы (от 1 и более) из предложенных вариантов.</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1В экологии используются следующие методы:</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a) полевые наблюдения;</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b) микроскопирование объектов;</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c) математическое моделирование;</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d) эксперимент;</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e) гибридологический.</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 Примерами экологических экспериментов являются:</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a) исследование функций лесозащитных полос;</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b) наблюдение за копытными Африки;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c) влияние разных доз удобрений;</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d) подсчет видов растений в сообществе.</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 Методы исследования влияния факторов среды на жизнедеятельность организмов:</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a) устанавливают пределы выносливости;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b) устанавливают оптимальные условия существования;</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c) устанавливают возрастную структуру организмов;</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d) устанавливают периодические факторы среды.</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 В методах количественного учета организмов и в методах оценки биомассы 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продуктивности применяются:</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a) подсчеты особей на контрольных площадках;</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b) методы телеметрии;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c) подсчеты особей в объемах воды или почвы;</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d) аэрофотосъемка состояния посевов.</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 Определение биомассы и продуктивности позволяет установить:</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a) глобальный природный фонд органического вещества;</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b) биоразнообразие сообществ;</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c) биопродукционный потенциал территорий;</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d) пределы использования природного фонда органического вещества</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p>
    <w:p w:rsidR="00905F90" w:rsidRDefault="00905F90" w:rsidP="007846B4">
      <w:pPr>
        <w:widowControl w:val="0"/>
        <w:spacing w:after="0" w:line="240" w:lineRule="auto"/>
        <w:jc w:val="center"/>
        <w:rPr>
          <w:rFonts w:ascii="Times New Roman" w:eastAsia="Calibri" w:hAnsi="Times New Roman" w:cs="Times New Roman"/>
          <w:b/>
          <w:iCs/>
          <w:sz w:val="24"/>
          <w:szCs w:val="24"/>
        </w:rPr>
      </w:pPr>
      <w:r w:rsidRPr="00390A6B">
        <w:rPr>
          <w:rFonts w:ascii="Times New Roman" w:eastAsia="Calibri" w:hAnsi="Times New Roman" w:cs="Times New Roman"/>
          <w:b/>
          <w:bCs/>
          <w:sz w:val="24"/>
          <w:szCs w:val="24"/>
        </w:rPr>
        <w:t xml:space="preserve">Типовое контрольное задание </w:t>
      </w:r>
      <w:r w:rsidR="007846B4" w:rsidRPr="00390A6B">
        <w:rPr>
          <w:rFonts w:ascii="Times New Roman" w:eastAsia="Calibri" w:hAnsi="Times New Roman" w:cs="Times New Roman"/>
          <w:b/>
          <w:iCs/>
          <w:sz w:val="24"/>
          <w:szCs w:val="24"/>
        </w:rPr>
        <w:t>(контрольная работа)</w:t>
      </w:r>
    </w:p>
    <w:p w:rsidR="002725C8" w:rsidRPr="00390A6B" w:rsidRDefault="002725C8" w:rsidP="007846B4">
      <w:pPr>
        <w:widowControl w:val="0"/>
        <w:spacing w:after="0" w:line="240" w:lineRule="auto"/>
        <w:jc w:val="center"/>
        <w:rPr>
          <w:rFonts w:ascii="Times New Roman" w:eastAsia="Calibri" w:hAnsi="Times New Roman" w:cs="Times New Roman"/>
          <w:b/>
          <w:iCs/>
          <w:sz w:val="24"/>
          <w:szCs w:val="24"/>
        </w:rPr>
      </w:pPr>
    </w:p>
    <w:p w:rsidR="00905F90" w:rsidRPr="00390A6B" w:rsidRDefault="00905F90" w:rsidP="00992127">
      <w:pPr>
        <w:numPr>
          <w:ilvl w:val="0"/>
          <w:numId w:val="5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Объясните, почему химические вещества, используемые для обработки полей,</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обнаруживаются в рыбе, вылавливаемой в ближайшем озере.</w:t>
      </w:r>
    </w:p>
    <w:p w:rsidR="00905F90" w:rsidRPr="00390A6B" w:rsidRDefault="00905F90" w:rsidP="00992127">
      <w:pPr>
        <w:numPr>
          <w:ilvl w:val="0"/>
          <w:numId w:val="5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Сплав деревьев по рекам экономически очень выгоден: не надо строить дороги,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использовать дорогостоящую технику, расходовать топливо и т.п. Объясните,</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почему экологи против такой транспортировки, особенно если деревья не</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связываются в плоты, а сплавляются поодиночке. Почему в таких реках исчезает</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рыба и другие водные организмы?</w:t>
      </w:r>
    </w:p>
    <w:p w:rsidR="00905F90" w:rsidRPr="00390A6B" w:rsidRDefault="00905F90" w:rsidP="00992127">
      <w:pPr>
        <w:numPr>
          <w:ilvl w:val="0"/>
          <w:numId w:val="5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Океан – обширная саморегулирующаяся система, удаленная от населенных</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территорий. Почему бы в таком случае не использовать его для захоронения</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основной массы радиоактивных отходов? Выскажите и аргументируйте свою точку</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зрения по данной проблеме.</w:t>
      </w:r>
    </w:p>
    <w:p w:rsidR="00905F90" w:rsidRPr="00390A6B" w:rsidRDefault="00905F90" w:rsidP="00992127">
      <w:pPr>
        <w:numPr>
          <w:ilvl w:val="0"/>
          <w:numId w:val="5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Прокомментируйте высказывание А. Гумбольта: «Человеку предшествует лес. А</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сопровождает пустыня».</w:t>
      </w:r>
    </w:p>
    <w:p w:rsidR="00905F90" w:rsidRPr="00390A6B" w:rsidRDefault="00905F90" w:rsidP="00992127">
      <w:pPr>
        <w:numPr>
          <w:ilvl w:val="0"/>
          <w:numId w:val="5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Прокомментируйте высказывание А.Е. Чижевского: «Биологическое разнообразие</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можно сравнить с деревянным домом, в котором мы живем… Мы отламываем в</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одном месте доску, в другом отпиливаем брус и бросаем их в печь, чтобы</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согреться. Так как дом сравнительно большой, то какое-то время наши действия не</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вызывают значительных перемен. Но постепенно в стенах нашего дома появляются</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щели, куда проникает холод. Чем больше мы топим печь, тем труднее сохранить</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тепло. Все время требуется топливо, а в доме становится все прохладней. Очень</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плохо, что мы слабо представляем себе, как устроен наш дом, и ломаем там, где</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делать это крайне опасно. Может получиться так, что в один далеко не прекрасный</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день, сломав несущие элементы, мы обрушим все сооружение себе на голову».</w:t>
      </w:r>
    </w:p>
    <w:p w:rsidR="00905F90" w:rsidRPr="00390A6B" w:rsidRDefault="00905F90" w:rsidP="00992127">
      <w:pPr>
        <w:numPr>
          <w:ilvl w:val="0"/>
          <w:numId w:val="5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Прокомментируйте высказывание Ю. Одума: «Большие города до сих пор лишь</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паразиты биосферы, если рассматривать их с точки зрения того, что удачно</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названо «жизненными ресурсами» (вода, пища, воздух). Чем больше город, тем</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большего он требует от окружающей местности и тем больше опасность нанесения</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вреда «хозяйству» - природной среде».</w:t>
      </w:r>
    </w:p>
    <w:p w:rsidR="00905F90" w:rsidRPr="00390A6B" w:rsidRDefault="00905F90" w:rsidP="00992127">
      <w:pPr>
        <w:numPr>
          <w:ilvl w:val="0"/>
          <w:numId w:val="5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Буквальное использование лозунга «Превратим всю землю в цветущий сад» опасно</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 экологической точки зрения. Почему?</w:t>
      </w:r>
    </w:p>
    <w:p w:rsidR="00905F90" w:rsidRPr="00390A6B" w:rsidRDefault="00905F90" w:rsidP="00992127">
      <w:pPr>
        <w:numPr>
          <w:ilvl w:val="0"/>
          <w:numId w:val="5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1992 г. в Рио-де-Жанейро прошла конференция ООН по окружающей среде 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развитию. На ней был приведен такой факт. В 1960 г. только один ребенок из пяти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больных лейкемией имел шанс выжить. Теперь четверо из пяти имеют такой шанс.</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Это стало возможным благодаря лечению лекарственным препаратом, содержащим</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активные вещества, обнаруженные в тропическом растении Rosy perwinkle родом с</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Мадагаскара. Попытайтесь с этих позиций объяснить необходимость сохранения</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человеком биологического и генетического разнообразия на Земле. Приведите и</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другие доводы в пользу его сохранения.</w:t>
      </w:r>
    </w:p>
    <w:p w:rsidR="00905F90" w:rsidRPr="00390A6B" w:rsidRDefault="00905F90" w:rsidP="00992127">
      <w:pPr>
        <w:numPr>
          <w:ilvl w:val="0"/>
          <w:numId w:val="5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Прокомментируйте высказывание К. Маркса: «Изменяя внешнюю природу,</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человек в то же время изменяет свою собственную природу».</w:t>
      </w:r>
    </w:p>
    <w:p w:rsidR="00905F90" w:rsidRPr="00390A6B" w:rsidRDefault="00905F90" w:rsidP="00992127">
      <w:pPr>
        <w:numPr>
          <w:ilvl w:val="0"/>
          <w:numId w:val="5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Как вы понимаете правило социально-экологического равновесия Н.Ф. Реймерса,</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которое гласит: «Общество развивается до тех пор и постольку, поскольку сохраняет</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равновесие между давлением на среду и естественным или искусственным восстановлением этой среды»?</w:t>
      </w:r>
    </w:p>
    <w:p w:rsidR="00905F90" w:rsidRPr="00390A6B" w:rsidRDefault="00905F90" w:rsidP="00992127">
      <w:pPr>
        <w:numPr>
          <w:ilvl w:val="0"/>
          <w:numId w:val="5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Прокомментируйте высказывание Р. Тагора: «Внешне владеть природой гораздо</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легче, чем любовно проникнуть в нее, ибо на это способен лишь истинно</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творческий гений».</w:t>
      </w:r>
    </w:p>
    <w:p w:rsidR="00905F90" w:rsidRPr="00390A6B" w:rsidRDefault="00905F90" w:rsidP="00992127">
      <w:pPr>
        <w:numPr>
          <w:ilvl w:val="0"/>
          <w:numId w:val="5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Прокомментируйте высказывание А. Швейцера: «Поистине нравственен человек</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только тогда, когда он повинуется внутреннему побуждению помогать любой</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жизни, которой он может помочь, и удерживается от того, чтобы причинить</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живому какой-нибудь вред».</w:t>
      </w:r>
    </w:p>
    <w:p w:rsidR="00905F90" w:rsidRPr="00390A6B" w:rsidRDefault="00905F90" w:rsidP="00992127">
      <w:pPr>
        <w:numPr>
          <w:ilvl w:val="0"/>
          <w:numId w:val="5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Почему необходимы каждому члену общества, в том числе и инженерно-</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техническим работникам, экологическая культура и экологическое образование?</w:t>
      </w:r>
    </w:p>
    <w:p w:rsidR="00905F90" w:rsidRPr="00390A6B" w:rsidRDefault="00905F90" w:rsidP="00992127">
      <w:pPr>
        <w:numPr>
          <w:ilvl w:val="0"/>
          <w:numId w:val="5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 чем заключается большая сложность экологических исследований в сравнении с</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ботаническим или зоологическим исследованием?</w:t>
      </w:r>
    </w:p>
    <w:p w:rsidR="00905F90" w:rsidRPr="00390A6B" w:rsidRDefault="00905F90" w:rsidP="00992127">
      <w:pPr>
        <w:numPr>
          <w:ilvl w:val="0"/>
          <w:numId w:val="51"/>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Зачем необходимо привлекать методы других наук к экологическим исследованиям?</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p>
    <w:p w:rsidR="002725C8" w:rsidRDefault="00905F90" w:rsidP="00905F90">
      <w:pPr>
        <w:widowControl w:val="0"/>
        <w:spacing w:after="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Примерный перечень вопросов к зачет</w:t>
      </w:r>
      <w:r w:rsidR="007846B4" w:rsidRPr="00390A6B">
        <w:rPr>
          <w:rFonts w:ascii="Times New Roman" w:eastAsia="Times New Roman" w:hAnsi="Times New Roman" w:cs="Times New Roman"/>
          <w:b/>
          <w:sz w:val="24"/>
          <w:szCs w:val="24"/>
          <w:lang w:eastAsia="ru-RU"/>
        </w:rPr>
        <w:t>у</w:t>
      </w:r>
    </w:p>
    <w:p w:rsidR="002725C8" w:rsidRPr="00390A6B" w:rsidRDefault="002725C8" w:rsidP="00905F90">
      <w:pPr>
        <w:widowControl w:val="0"/>
        <w:spacing w:after="0" w:line="240" w:lineRule="auto"/>
        <w:jc w:val="center"/>
        <w:rPr>
          <w:rFonts w:ascii="Times New Roman" w:eastAsia="Times New Roman" w:hAnsi="Times New Roman" w:cs="Times New Roman"/>
          <w:b/>
          <w:sz w:val="24"/>
          <w:szCs w:val="24"/>
          <w:lang w:eastAsia="ru-RU"/>
        </w:rPr>
      </w:pP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Методология и методы в науке.</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Методы изучения организмов, популяций, экосистем, биотопов.</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Особенности изучения различных объектов.</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Методы сбора и обработки научной информации, в том числе методы статистической обработки.</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Методы сбора информации у населения: проведения опросов, анкетирования.</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Библиографический поиск, анализ литературных источников информации.</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Планирование исследования, эксперимента.</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Международные рекомендации по постановке научных исследований (GLP).</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Проверка достоверности полученных результатов.</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Способы обеспечения комплексности исследований.</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Типичные ошибки постановки научных исследований.</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Соблюдения принципов биоэтики при проведении научных исследований.</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Правила оформления отчетов о проведенных изысканиях и исследованиях.</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Правила написания научных статей, квалификационных работ.</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Выбор места отбора проб воды.</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Поиск и выбор места отбора и первичная оценка проб воздуха.</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Поиск и выбор мест отбора проб почвы.</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Разовый и серийный пробоотбор.</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Простые и смешанные пробы.</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Отбор проб воздуха.</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Отбор проб воды в водотоках, водоемах, водоисточниках.</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Отбор проб воды: атмосферных осадков, из водопроводных кранов, сточных вод.</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Отбор проб почвы.</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Отбор проб донных отложений.</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Отбор проб растительности.</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Отбор проб животного происхождения.</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Стабилизация, хранение и транспортировка проб для анализа.</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Оценка состояния загрязнения окружающей среды.</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Оценка загрязнения атмосферного воздуха.</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Оценка загрязнения почв.</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Анализ почв на загрязненность методом атомно-абсорбционного анализа.</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Оценка пространственных масштабов загрязнения.</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Приборы измерения и контроля загрязняющих веществ. Средства измерения и сведения по метрологии.</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Устройство для экспресс-определения токсичности воды.</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Газоанализаторы.</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Нитратомеры.</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Дозиметры.</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Атомно-абсорбционный спектрофотометр.</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Колориметр фотоэлектрический концентрационный.</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Фотоэлектроколориметр.</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r w:rsidRPr="00390A6B">
        <w:rPr>
          <w:rFonts w:ascii="Times New Roman" w:eastAsia="Times New Roman" w:hAnsi="Times New Roman" w:cs="Times New Roman"/>
          <w:color w:val="000000"/>
          <w:sz w:val="24"/>
          <w:szCs w:val="24"/>
          <w:shd w:val="clear" w:color="auto" w:fill="FFFFFF"/>
          <w:lang w:eastAsia="ru-RU"/>
        </w:rPr>
        <w:t>Основные методологические подходы в экологии.</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r w:rsidRPr="00390A6B">
        <w:rPr>
          <w:rFonts w:ascii="Times New Roman" w:eastAsia="Times New Roman" w:hAnsi="Times New Roman" w:cs="Times New Roman"/>
          <w:color w:val="000000"/>
          <w:sz w:val="24"/>
          <w:szCs w:val="24"/>
          <w:shd w:val="clear" w:color="auto" w:fill="FFFFFF"/>
          <w:lang w:eastAsia="ru-RU"/>
        </w:rPr>
        <w:t>Моделирование как элемент системного анализа в экологии.</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r w:rsidRPr="00390A6B">
        <w:rPr>
          <w:rFonts w:ascii="Times New Roman" w:eastAsia="Times New Roman" w:hAnsi="Times New Roman" w:cs="Times New Roman"/>
          <w:sz w:val="24"/>
          <w:szCs w:val="24"/>
          <w:lang w:eastAsia="ru-RU"/>
        </w:rPr>
        <w:t>Эмпирические методы экологических исследований.</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r w:rsidRPr="00390A6B">
        <w:rPr>
          <w:rFonts w:ascii="Times New Roman" w:eastAsia="Times New Roman" w:hAnsi="Times New Roman" w:cs="Times New Roman"/>
          <w:color w:val="000000"/>
          <w:sz w:val="24"/>
          <w:szCs w:val="24"/>
          <w:shd w:val="clear" w:color="auto" w:fill="FFFFFF"/>
          <w:lang w:eastAsia="ru-RU"/>
        </w:rPr>
        <w:t>Общая методология экологических исследований.</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r w:rsidRPr="00390A6B">
        <w:rPr>
          <w:rFonts w:ascii="Times New Roman" w:eastAsia="Times New Roman" w:hAnsi="Times New Roman" w:cs="Times New Roman"/>
          <w:sz w:val="24"/>
          <w:szCs w:val="24"/>
          <w:lang w:eastAsia="ru-RU"/>
        </w:rPr>
        <w:t>Методы аутоэкологических исследований.</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r w:rsidRPr="00390A6B">
        <w:rPr>
          <w:rFonts w:ascii="Times New Roman" w:eastAsia="Times New Roman" w:hAnsi="Times New Roman" w:cs="Times New Roman"/>
          <w:sz w:val="24"/>
          <w:szCs w:val="24"/>
          <w:lang w:eastAsia="ru-RU"/>
        </w:rPr>
        <w:t>Методы демэкологических исследований.</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 </w:t>
      </w:r>
      <w:r w:rsidRPr="00390A6B">
        <w:rPr>
          <w:rFonts w:ascii="Times New Roman" w:eastAsia="Times New Roman" w:hAnsi="Times New Roman" w:cs="Times New Roman"/>
          <w:color w:val="000000"/>
          <w:sz w:val="24"/>
          <w:szCs w:val="24"/>
          <w:shd w:val="clear" w:color="auto" w:fill="FFFFFF"/>
          <w:lang w:eastAsia="ru-RU"/>
        </w:rPr>
        <w:t>Методы синэкологических исследований.</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Приемы флористических исследований.       </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Методы изучения фенологических состояний растений.</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Методы учета обилия видов.</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Методы определения запаса и продукции сообществ.</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Методы изучения вертикальной и горизонтальной структуры сообществ.</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Изучение динамики фитоценозов.</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Специфика полевых ботанико-экологических исследований в разных природных зонах.</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Понятие научного метода.</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Методы определения рекреационной нагрузки на экосистемы.</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Обзор современных мобильных физико-химических лабораторий.</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Физические факторы окружающей среды и методы их исследования.</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Методы эколого-геохимических исследований.</w:t>
      </w:r>
    </w:p>
    <w:p w:rsidR="00905F90" w:rsidRPr="00390A6B" w:rsidRDefault="00905F90" w:rsidP="00992127">
      <w:pPr>
        <w:numPr>
          <w:ilvl w:val="0"/>
          <w:numId w:val="52"/>
        </w:numPr>
        <w:shd w:val="clear" w:color="auto" w:fill="FFFFFF"/>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Картографические методы в экологических исследованиях.</w:t>
      </w:r>
    </w:p>
    <w:p w:rsidR="00905F90" w:rsidRPr="00390A6B" w:rsidRDefault="00905F90" w:rsidP="00905F90">
      <w:pPr>
        <w:widowControl w:val="0"/>
        <w:spacing w:after="0" w:line="240" w:lineRule="auto"/>
        <w:ind w:firstLine="709"/>
        <w:jc w:val="both"/>
        <w:rPr>
          <w:rFonts w:ascii="Times New Roman" w:eastAsia="Times New Roman" w:hAnsi="Times New Roman" w:cs="Times New Roman"/>
          <w:b/>
          <w:sz w:val="24"/>
          <w:szCs w:val="24"/>
          <w:lang w:eastAsia="ru-RU"/>
        </w:rPr>
      </w:pPr>
    </w:p>
    <w:p w:rsidR="00905F90" w:rsidRPr="00390A6B" w:rsidRDefault="00905F90" w:rsidP="00905F90">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Критерии</w:t>
      </w:r>
      <w:r w:rsidRPr="00390A6B">
        <w:rPr>
          <w:rFonts w:ascii="Times New Roman" w:eastAsia="Times New Roman" w:hAnsi="Times New Roman" w:cs="Times New Roman"/>
          <w:b/>
          <w:sz w:val="24"/>
          <w:szCs w:val="24"/>
          <w:lang w:eastAsia="ru-RU"/>
        </w:rPr>
        <w:t xml:space="preserve"> оценки компетенций</w:t>
      </w:r>
    </w:p>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p>
    <w:tbl>
      <w:tblPr>
        <w:tblStyle w:val="41"/>
        <w:tblW w:w="4426" w:type="pct"/>
        <w:jc w:val="center"/>
        <w:tblLook w:val="04A0" w:firstRow="1" w:lastRow="0" w:firstColumn="1" w:lastColumn="0" w:noHBand="0" w:noVBand="1"/>
      </w:tblPr>
      <w:tblGrid>
        <w:gridCol w:w="1075"/>
        <w:gridCol w:w="7197"/>
      </w:tblGrid>
      <w:tr w:rsidR="00905F90" w:rsidRPr="00390A6B" w:rsidTr="00905F90">
        <w:trPr>
          <w:jc w:val="center"/>
        </w:trPr>
        <w:tc>
          <w:tcPr>
            <w:tcW w:w="650" w:type="pct"/>
          </w:tcPr>
          <w:p w:rsidR="00905F90" w:rsidRPr="00390A6B" w:rsidRDefault="00905F90" w:rsidP="00905F90">
            <w:pPr>
              <w:jc w:val="center"/>
              <w:rPr>
                <w:sz w:val="24"/>
                <w:szCs w:val="24"/>
              </w:rPr>
            </w:pPr>
            <w:r w:rsidRPr="00390A6B">
              <w:rPr>
                <w:sz w:val="24"/>
                <w:szCs w:val="24"/>
              </w:rPr>
              <w:t>1</w:t>
            </w:r>
          </w:p>
        </w:tc>
        <w:tc>
          <w:tcPr>
            <w:tcW w:w="4350" w:type="pct"/>
          </w:tcPr>
          <w:p w:rsidR="00905F90" w:rsidRPr="00390A6B" w:rsidRDefault="00905F90" w:rsidP="00905F90">
            <w:pPr>
              <w:rPr>
                <w:sz w:val="24"/>
                <w:szCs w:val="24"/>
              </w:rPr>
            </w:pPr>
            <w:r w:rsidRPr="00390A6B">
              <w:rPr>
                <w:sz w:val="24"/>
                <w:szCs w:val="24"/>
              </w:rPr>
              <w:t xml:space="preserve">Посещение лекций. </w:t>
            </w:r>
          </w:p>
        </w:tc>
      </w:tr>
      <w:tr w:rsidR="00905F90" w:rsidRPr="00390A6B" w:rsidTr="00905F90">
        <w:trPr>
          <w:jc w:val="center"/>
        </w:trPr>
        <w:tc>
          <w:tcPr>
            <w:tcW w:w="650" w:type="pct"/>
          </w:tcPr>
          <w:p w:rsidR="00905F90" w:rsidRPr="00390A6B" w:rsidRDefault="00905F90" w:rsidP="00905F90">
            <w:pPr>
              <w:jc w:val="center"/>
              <w:rPr>
                <w:sz w:val="24"/>
                <w:szCs w:val="24"/>
              </w:rPr>
            </w:pPr>
            <w:r w:rsidRPr="00390A6B">
              <w:rPr>
                <w:sz w:val="24"/>
                <w:szCs w:val="24"/>
              </w:rPr>
              <w:t>2</w:t>
            </w:r>
          </w:p>
        </w:tc>
        <w:tc>
          <w:tcPr>
            <w:tcW w:w="4350" w:type="pct"/>
          </w:tcPr>
          <w:p w:rsidR="00905F90" w:rsidRPr="00390A6B" w:rsidRDefault="00905F90" w:rsidP="00905F90">
            <w:pPr>
              <w:rPr>
                <w:sz w:val="24"/>
                <w:szCs w:val="24"/>
              </w:rPr>
            </w:pPr>
            <w:r w:rsidRPr="00390A6B">
              <w:rPr>
                <w:sz w:val="24"/>
                <w:szCs w:val="24"/>
              </w:rPr>
              <w:t>Результаты устного опроса.</w:t>
            </w:r>
          </w:p>
        </w:tc>
      </w:tr>
      <w:tr w:rsidR="00905F90" w:rsidRPr="00390A6B" w:rsidTr="00905F90">
        <w:trPr>
          <w:jc w:val="center"/>
        </w:trPr>
        <w:tc>
          <w:tcPr>
            <w:tcW w:w="650" w:type="pct"/>
          </w:tcPr>
          <w:p w:rsidR="00905F90" w:rsidRPr="00390A6B" w:rsidRDefault="00905F90" w:rsidP="00905F90">
            <w:pPr>
              <w:jc w:val="center"/>
              <w:rPr>
                <w:sz w:val="24"/>
                <w:szCs w:val="24"/>
              </w:rPr>
            </w:pPr>
            <w:r w:rsidRPr="00390A6B">
              <w:rPr>
                <w:sz w:val="24"/>
                <w:szCs w:val="24"/>
              </w:rPr>
              <w:t>3</w:t>
            </w:r>
          </w:p>
        </w:tc>
        <w:tc>
          <w:tcPr>
            <w:tcW w:w="4350" w:type="pct"/>
          </w:tcPr>
          <w:p w:rsidR="00905F90" w:rsidRPr="00390A6B" w:rsidRDefault="00905F90" w:rsidP="00905F90">
            <w:pPr>
              <w:rPr>
                <w:sz w:val="24"/>
                <w:szCs w:val="24"/>
              </w:rPr>
            </w:pPr>
            <w:r w:rsidRPr="00390A6B">
              <w:rPr>
                <w:sz w:val="24"/>
                <w:szCs w:val="24"/>
              </w:rPr>
              <w:t>Выполнение тестов.</w:t>
            </w:r>
          </w:p>
        </w:tc>
      </w:tr>
      <w:tr w:rsidR="00905F90" w:rsidRPr="00390A6B" w:rsidTr="00905F90">
        <w:trPr>
          <w:jc w:val="center"/>
        </w:trPr>
        <w:tc>
          <w:tcPr>
            <w:tcW w:w="650" w:type="pct"/>
          </w:tcPr>
          <w:p w:rsidR="00905F90" w:rsidRPr="00390A6B" w:rsidRDefault="00905F90" w:rsidP="00905F90">
            <w:pPr>
              <w:jc w:val="center"/>
              <w:rPr>
                <w:sz w:val="24"/>
                <w:szCs w:val="24"/>
              </w:rPr>
            </w:pPr>
            <w:r w:rsidRPr="00390A6B">
              <w:rPr>
                <w:sz w:val="24"/>
                <w:szCs w:val="24"/>
              </w:rPr>
              <w:t>4</w:t>
            </w:r>
          </w:p>
        </w:tc>
        <w:tc>
          <w:tcPr>
            <w:tcW w:w="4350" w:type="pct"/>
          </w:tcPr>
          <w:p w:rsidR="00905F90" w:rsidRPr="00390A6B" w:rsidRDefault="00905F90" w:rsidP="00905F90">
            <w:pPr>
              <w:rPr>
                <w:sz w:val="24"/>
                <w:szCs w:val="24"/>
              </w:rPr>
            </w:pPr>
            <w:r w:rsidRPr="00390A6B">
              <w:rPr>
                <w:sz w:val="24"/>
                <w:szCs w:val="24"/>
              </w:rPr>
              <w:t xml:space="preserve">Написание и защита реферата. </w:t>
            </w:r>
          </w:p>
        </w:tc>
      </w:tr>
    </w:tbl>
    <w:p w:rsidR="00905F90" w:rsidRPr="00390A6B" w:rsidRDefault="00905F90" w:rsidP="00905F90">
      <w:pPr>
        <w:spacing w:after="0" w:line="240" w:lineRule="auto"/>
        <w:rPr>
          <w:rFonts w:ascii="Times New Roman" w:eastAsia="Times New Roman" w:hAnsi="Times New Roman" w:cs="Times New Roman"/>
          <w:sz w:val="24"/>
          <w:szCs w:val="24"/>
          <w:lang w:eastAsia="ru-RU"/>
        </w:rPr>
      </w:pPr>
    </w:p>
    <w:p w:rsidR="00905F90" w:rsidRPr="00390A6B" w:rsidRDefault="00905F90" w:rsidP="00905F90">
      <w:pPr>
        <w:spacing w:after="0" w:line="240" w:lineRule="auto"/>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Шкала оценивания</w:t>
      </w:r>
    </w:p>
    <w:p w:rsidR="00905F90" w:rsidRPr="00390A6B" w:rsidRDefault="00905F90" w:rsidP="00905F90">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Оценивание проводится по системе «зачтено/не зачтено».</w:t>
      </w:r>
    </w:p>
    <w:p w:rsidR="00905F90" w:rsidRPr="00390A6B" w:rsidRDefault="00905F90" w:rsidP="00905F90">
      <w:pPr>
        <w:spacing w:after="0" w:line="240" w:lineRule="auto"/>
        <w:jc w:val="both"/>
        <w:rPr>
          <w:rFonts w:ascii="Times New Roman" w:eastAsia="Times New Roman" w:hAnsi="Times New Roman" w:cs="Times New Roman"/>
          <w:b/>
          <w:sz w:val="24"/>
          <w:szCs w:val="24"/>
          <w:lang w:eastAsia="ru-RU"/>
        </w:rPr>
      </w:pPr>
    </w:p>
    <w:p w:rsidR="00905F90" w:rsidRPr="00390A6B" w:rsidRDefault="00905F90" w:rsidP="00905F90">
      <w:pPr>
        <w:spacing w:after="0" w:line="240" w:lineRule="auto"/>
        <w:ind w:firstLine="71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905F90" w:rsidRPr="00390A6B" w:rsidRDefault="00905F90" w:rsidP="00905F90">
      <w:pPr>
        <w:spacing w:after="0" w:line="240" w:lineRule="auto"/>
        <w:ind w:firstLine="71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p>
    <w:p w:rsidR="00905F90" w:rsidRPr="00390A6B" w:rsidRDefault="00905F90" w:rsidP="00905F90">
      <w:pPr>
        <w:spacing w:after="0" w:line="240" w:lineRule="auto"/>
        <w:jc w:val="both"/>
        <w:rPr>
          <w:rFonts w:ascii="Times New Roman" w:eastAsia="Times New Roman" w:hAnsi="Times New Roman" w:cs="Times New Roman"/>
          <w:b/>
          <w:i/>
          <w:sz w:val="24"/>
          <w:szCs w:val="24"/>
          <w:lang w:eastAsia="ru-RU"/>
        </w:rPr>
      </w:pP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905F90" w:rsidRPr="00390A6B" w:rsidTr="00905F90">
        <w:trPr>
          <w:trHeight w:val="43"/>
          <w:jc w:val="center"/>
        </w:trPr>
        <w:tc>
          <w:tcPr>
            <w:tcW w:w="2606" w:type="pct"/>
            <w:tcBorders>
              <w:top w:val="single" w:sz="4" w:space="0" w:color="000000"/>
              <w:left w:val="single" w:sz="4" w:space="0" w:color="000000"/>
              <w:bottom w:val="single" w:sz="4" w:space="0" w:color="000000"/>
              <w:right w:val="single" w:sz="4" w:space="0" w:color="000000"/>
            </w:tcBorders>
            <w:hideMark/>
          </w:tcPr>
          <w:p w:rsidR="00905F90" w:rsidRPr="00390A6B" w:rsidRDefault="00905F90" w:rsidP="00905F90">
            <w:pPr>
              <w:ind w:firstLine="709"/>
              <w:rPr>
                <w:rFonts w:ascii="Times New Roman" w:hAnsi="Times New Roman"/>
                <w:sz w:val="24"/>
                <w:szCs w:val="24"/>
              </w:rPr>
            </w:pPr>
            <w:r w:rsidRPr="00390A6B">
              <w:rPr>
                <w:rFonts w:ascii="Times New Roman" w:hAnsi="Times New Roman"/>
                <w:sz w:val="24"/>
                <w:szCs w:val="24"/>
              </w:rPr>
              <w:t xml:space="preserve">Отлично </w:t>
            </w:r>
          </w:p>
        </w:tc>
        <w:tc>
          <w:tcPr>
            <w:tcW w:w="2394" w:type="pct"/>
            <w:tcBorders>
              <w:top w:val="single" w:sz="4" w:space="0" w:color="000000"/>
              <w:left w:val="single" w:sz="4" w:space="0" w:color="000000"/>
              <w:bottom w:val="single" w:sz="4" w:space="0" w:color="000000"/>
              <w:right w:val="single" w:sz="4" w:space="0" w:color="000000"/>
            </w:tcBorders>
            <w:hideMark/>
          </w:tcPr>
          <w:p w:rsidR="00905F90" w:rsidRPr="00390A6B" w:rsidRDefault="00905F90" w:rsidP="00905F90">
            <w:pPr>
              <w:ind w:firstLine="709"/>
              <w:rPr>
                <w:rFonts w:ascii="Times New Roman" w:hAnsi="Times New Roman"/>
                <w:sz w:val="24"/>
                <w:szCs w:val="24"/>
              </w:rPr>
            </w:pPr>
            <w:r w:rsidRPr="00390A6B">
              <w:rPr>
                <w:rFonts w:ascii="Times New Roman" w:hAnsi="Times New Roman"/>
                <w:sz w:val="24"/>
                <w:szCs w:val="24"/>
              </w:rPr>
              <w:t>91-100% правильных ответов</w:t>
            </w:r>
          </w:p>
        </w:tc>
      </w:tr>
      <w:tr w:rsidR="00905F90" w:rsidRPr="00390A6B" w:rsidTr="00905F90">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905F90" w:rsidRPr="00390A6B" w:rsidRDefault="00905F90" w:rsidP="00905F90">
            <w:pPr>
              <w:ind w:firstLine="709"/>
              <w:rPr>
                <w:rFonts w:ascii="Times New Roman" w:hAnsi="Times New Roman"/>
                <w:sz w:val="24"/>
                <w:szCs w:val="24"/>
              </w:rPr>
            </w:pPr>
            <w:r w:rsidRPr="00390A6B">
              <w:rPr>
                <w:rFonts w:ascii="Times New Roman" w:hAnsi="Times New Roman"/>
                <w:sz w:val="24"/>
                <w:szCs w:val="24"/>
              </w:rPr>
              <w:t xml:space="preserve">Хорошо </w:t>
            </w:r>
          </w:p>
        </w:tc>
        <w:tc>
          <w:tcPr>
            <w:tcW w:w="2394" w:type="pct"/>
            <w:tcBorders>
              <w:top w:val="single" w:sz="4" w:space="0" w:color="000000"/>
              <w:left w:val="single" w:sz="4" w:space="0" w:color="000000"/>
              <w:bottom w:val="single" w:sz="4" w:space="0" w:color="000000"/>
              <w:right w:val="single" w:sz="4" w:space="0" w:color="000000"/>
            </w:tcBorders>
            <w:hideMark/>
          </w:tcPr>
          <w:p w:rsidR="00905F90" w:rsidRPr="00390A6B" w:rsidRDefault="00905F90" w:rsidP="00905F90">
            <w:pPr>
              <w:ind w:firstLine="709"/>
              <w:rPr>
                <w:rFonts w:ascii="Times New Roman" w:hAnsi="Times New Roman"/>
                <w:sz w:val="24"/>
                <w:szCs w:val="24"/>
              </w:rPr>
            </w:pPr>
            <w:r w:rsidRPr="00390A6B">
              <w:rPr>
                <w:rFonts w:ascii="Times New Roman" w:hAnsi="Times New Roman"/>
                <w:sz w:val="24"/>
                <w:szCs w:val="24"/>
              </w:rPr>
              <w:t>81-90% правильных ответов</w:t>
            </w:r>
          </w:p>
        </w:tc>
      </w:tr>
      <w:tr w:rsidR="00905F90" w:rsidRPr="00390A6B" w:rsidTr="00905F90">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905F90" w:rsidRPr="00390A6B" w:rsidRDefault="00905F90" w:rsidP="00905F90">
            <w:pPr>
              <w:ind w:firstLine="709"/>
              <w:rPr>
                <w:rFonts w:ascii="Times New Roman" w:hAnsi="Times New Roman"/>
                <w:sz w:val="24"/>
                <w:szCs w:val="24"/>
              </w:rPr>
            </w:pPr>
            <w:r w:rsidRPr="00390A6B">
              <w:rPr>
                <w:rFonts w:ascii="Times New Roman" w:hAnsi="Times New Roman"/>
                <w:sz w:val="24"/>
                <w:szCs w:val="24"/>
              </w:rPr>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905F90" w:rsidRPr="00390A6B" w:rsidRDefault="00905F90" w:rsidP="00905F90">
            <w:pPr>
              <w:ind w:firstLine="709"/>
              <w:rPr>
                <w:rFonts w:ascii="Times New Roman" w:hAnsi="Times New Roman"/>
                <w:sz w:val="24"/>
                <w:szCs w:val="24"/>
              </w:rPr>
            </w:pPr>
            <w:r w:rsidRPr="00390A6B">
              <w:rPr>
                <w:rFonts w:ascii="Times New Roman" w:hAnsi="Times New Roman"/>
                <w:sz w:val="24"/>
                <w:szCs w:val="24"/>
              </w:rPr>
              <w:t>51-80% правильных ответов</w:t>
            </w:r>
          </w:p>
        </w:tc>
      </w:tr>
      <w:tr w:rsidR="00905F90" w:rsidRPr="00390A6B" w:rsidTr="00905F90">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905F90" w:rsidRPr="00390A6B" w:rsidRDefault="00905F90" w:rsidP="00905F90">
            <w:pPr>
              <w:ind w:firstLine="709"/>
              <w:rPr>
                <w:rFonts w:ascii="Times New Roman" w:hAnsi="Times New Roman"/>
                <w:sz w:val="24"/>
                <w:szCs w:val="24"/>
              </w:rPr>
            </w:pPr>
            <w:r w:rsidRPr="00390A6B">
              <w:rPr>
                <w:rFonts w:ascii="Times New Roman" w:hAnsi="Times New Roman"/>
                <w:sz w:val="24"/>
                <w:szCs w:val="24"/>
              </w:rPr>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905F90" w:rsidRPr="00390A6B" w:rsidRDefault="00905F90" w:rsidP="00905F90">
            <w:pPr>
              <w:ind w:firstLine="709"/>
              <w:rPr>
                <w:rFonts w:ascii="Times New Roman" w:hAnsi="Times New Roman"/>
                <w:sz w:val="24"/>
                <w:szCs w:val="24"/>
              </w:rPr>
            </w:pPr>
            <w:r w:rsidRPr="00390A6B">
              <w:rPr>
                <w:rFonts w:ascii="Times New Roman" w:hAnsi="Times New Roman"/>
                <w:sz w:val="24"/>
                <w:szCs w:val="24"/>
              </w:rPr>
              <w:t>10-50% правильных ответов</w:t>
            </w:r>
          </w:p>
        </w:tc>
      </w:tr>
    </w:tbl>
    <w:p w:rsidR="007846B4" w:rsidRDefault="007846B4" w:rsidP="00905F90">
      <w:pPr>
        <w:spacing w:after="0" w:line="240" w:lineRule="auto"/>
        <w:jc w:val="both"/>
        <w:rPr>
          <w:rFonts w:ascii="Times New Roman" w:eastAsia="Times New Roman" w:hAnsi="Times New Roman" w:cs="Times New Roman"/>
          <w:sz w:val="24"/>
          <w:szCs w:val="24"/>
          <w:lang w:eastAsia="ru-RU"/>
        </w:rPr>
      </w:pPr>
    </w:p>
    <w:p w:rsidR="002725C8" w:rsidRPr="00390A6B" w:rsidRDefault="002725C8" w:rsidP="00905F90">
      <w:pPr>
        <w:spacing w:after="0" w:line="240" w:lineRule="auto"/>
        <w:jc w:val="both"/>
        <w:rPr>
          <w:rFonts w:ascii="Times New Roman" w:eastAsia="Times New Roman" w:hAnsi="Times New Roman" w:cs="Times New Roman"/>
          <w:sz w:val="24"/>
          <w:szCs w:val="24"/>
          <w:lang w:eastAsia="ru-RU"/>
        </w:rPr>
      </w:pPr>
    </w:p>
    <w:p w:rsidR="00905F90" w:rsidRPr="00390A6B" w:rsidRDefault="00905F90" w:rsidP="00905F90">
      <w:pPr>
        <w:spacing w:after="0" w:line="240" w:lineRule="auto"/>
        <w:ind w:firstLine="709"/>
        <w:jc w:val="both"/>
        <w:rPr>
          <w:rFonts w:ascii="Times New Roman" w:eastAsia="Calibri" w:hAnsi="Times New Roman" w:cs="Times New Roman"/>
          <w:b/>
          <w:sz w:val="24"/>
          <w:szCs w:val="24"/>
        </w:rPr>
      </w:pPr>
      <w:r w:rsidRPr="00390A6B">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905F90" w:rsidRPr="00390A6B" w:rsidRDefault="00905F90" w:rsidP="00905F90">
      <w:pPr>
        <w:spacing w:after="0" w:line="240" w:lineRule="auto"/>
        <w:ind w:firstLine="709"/>
        <w:jc w:val="both"/>
        <w:rPr>
          <w:rFonts w:ascii="Times New Roman" w:eastAsia="Calibri" w:hAnsi="Times New Roman" w:cs="Times New Roman"/>
          <w:b/>
          <w:sz w:val="24"/>
          <w:szCs w:val="24"/>
        </w:rPr>
      </w:pPr>
    </w:p>
    <w:p w:rsidR="00905F90" w:rsidRPr="00390A6B" w:rsidRDefault="00905F90" w:rsidP="00905F90">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905F90" w:rsidRPr="00390A6B" w:rsidRDefault="00905F90" w:rsidP="00905F90">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Для лиц с нарушением слуха</w:t>
      </w:r>
      <w:r w:rsidRPr="00390A6B">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905F90" w:rsidRPr="00390A6B" w:rsidRDefault="00905F90" w:rsidP="00905F90">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Для лиц с нарушением зрения</w:t>
      </w:r>
      <w:r w:rsidRPr="00390A6B">
        <w:rPr>
          <w:rFonts w:ascii="Times New Roman" w:eastAsia="Calibri" w:hAnsi="Times New Roman" w:cs="Times New Roman"/>
          <w:sz w:val="24"/>
          <w:szCs w:val="24"/>
        </w:rPr>
        <w:t xml:space="preserve"> допускается аудиальное предоставление информации, а также исполь</w:t>
      </w:r>
      <w:r w:rsidR="007C2DD1" w:rsidRPr="00390A6B">
        <w:rPr>
          <w:rFonts w:ascii="Times New Roman" w:eastAsia="Calibri" w:hAnsi="Times New Roman" w:cs="Times New Roman"/>
          <w:sz w:val="24"/>
          <w:szCs w:val="24"/>
        </w:rPr>
        <w:t xml:space="preserve">зование на аудиторных занятиях </w:t>
      </w:r>
      <w:r w:rsidRPr="00390A6B">
        <w:rPr>
          <w:rFonts w:ascii="Times New Roman" w:eastAsia="Calibri" w:hAnsi="Times New Roman" w:cs="Times New Roman"/>
          <w:sz w:val="24"/>
          <w:szCs w:val="24"/>
        </w:rPr>
        <w:t>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905F90" w:rsidRPr="00390A6B" w:rsidRDefault="00905F90" w:rsidP="00905F90">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390A6B">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905F90" w:rsidRPr="00390A6B" w:rsidRDefault="00905F90" w:rsidP="00905F90">
      <w:pPr>
        <w:shd w:val="clear" w:color="auto" w:fill="FFFFFF"/>
        <w:spacing w:after="0" w:line="240" w:lineRule="auto"/>
        <w:rPr>
          <w:rFonts w:ascii="Times New Roman" w:eastAsia="Times New Roman" w:hAnsi="Times New Roman" w:cs="Times New Roman"/>
          <w:color w:val="000000"/>
          <w:sz w:val="24"/>
          <w:szCs w:val="24"/>
          <w:lang w:eastAsia="ru-RU"/>
        </w:rPr>
      </w:pPr>
    </w:p>
    <w:p w:rsidR="00905F90" w:rsidRPr="00390A6B" w:rsidRDefault="00905F90" w:rsidP="00905F90">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905F90" w:rsidRPr="00390A6B" w:rsidRDefault="00905F90" w:rsidP="00905F90">
      <w:pPr>
        <w:spacing w:after="0" w:line="240" w:lineRule="auto"/>
        <w:rPr>
          <w:rFonts w:ascii="Times New Roman" w:eastAsia="Times New Roman" w:hAnsi="Times New Roman" w:cs="Times New Roman"/>
          <w:color w:val="FF0000"/>
          <w:sz w:val="24"/>
          <w:szCs w:val="24"/>
          <w:lang w:eastAsia="ru-RU"/>
        </w:rPr>
      </w:pPr>
    </w:p>
    <w:p w:rsidR="00905F90" w:rsidRPr="00390A6B" w:rsidRDefault="00905F90" w:rsidP="00905F90">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390A6B">
        <w:rPr>
          <w:rFonts w:ascii="Times New Roman" w:eastAsia="Calibri" w:hAnsi="Times New Roman" w:cs="Times New Roman"/>
          <w:color w:val="FF0000"/>
          <w:sz w:val="24"/>
          <w:szCs w:val="24"/>
          <w:lang w:eastAsia="ru-RU"/>
        </w:rPr>
        <w:tab/>
      </w:r>
      <w:r w:rsidRPr="00390A6B">
        <w:rPr>
          <w:rFonts w:ascii="Times New Roman" w:eastAsia="Times New Roman" w:hAnsi="Times New Roman" w:cs="Times New Roman"/>
          <w:sz w:val="24"/>
          <w:szCs w:val="24"/>
          <w:lang w:eastAsia="ru-RU"/>
        </w:rPr>
        <w:t xml:space="preserve">8.1. Основная учебная литература  </w:t>
      </w:r>
    </w:p>
    <w:p w:rsidR="00905F90" w:rsidRPr="00390A6B" w:rsidRDefault="00905F90"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Авдеева Н.В., Кременецкая Т.В., Золотов Г.В. Методы экологических исследований: практикум /; Ряз. гос. ун-т имени С.А. Есенина. – Рязань, 2011. –404 с.</w:t>
      </w:r>
    </w:p>
    <w:p w:rsidR="00905F90" w:rsidRPr="00390A6B" w:rsidRDefault="00905F90"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Фомина, Н.В. Методы экологических исследований: методические указания по прохождению учебной практики [Электронный ресурс]; Краснояр. гос. аграр. ун-т. – Красноярск, 2017. – 44 с.</w:t>
      </w:r>
    </w:p>
    <w:p w:rsidR="00905F90" w:rsidRPr="00390A6B" w:rsidRDefault="00905F90"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shd w:val="clear" w:color="auto" w:fill="FFFFFF"/>
          <w:lang w:eastAsia="ru-RU"/>
        </w:rPr>
        <w:t>Дмитриенко В.П. Экологический мониторинг техносферы: учебник для студентов вузов. – СПБ.: Лань, 2012. – 363 с.</w:t>
      </w:r>
    </w:p>
    <w:p w:rsidR="00905F90" w:rsidRPr="00390A6B" w:rsidRDefault="00905F90"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shd w:val="clear" w:color="auto" w:fill="FFFFFF"/>
          <w:lang w:eastAsia="ru-RU"/>
        </w:rPr>
        <w:t xml:space="preserve"> Карпенков, С.Х. Экология: практик: учебное пособие. - Москва: Директ-Медиа, 2014. - 442 с. [Электронный ресурс]. - URL: </w:t>
      </w:r>
      <w:hyperlink r:id="rId114" w:history="1">
        <w:r w:rsidRPr="00390A6B">
          <w:rPr>
            <w:rFonts w:ascii="Times New Roman" w:eastAsia="Times New Roman" w:hAnsi="Times New Roman" w:cs="Times New Roman"/>
            <w:color w:val="0000FF"/>
            <w:sz w:val="24"/>
            <w:szCs w:val="24"/>
            <w:u w:val="single"/>
            <w:shd w:val="clear" w:color="auto" w:fill="FFFFFF"/>
            <w:lang w:eastAsia="ru-RU"/>
          </w:rPr>
          <w:t>http://biblioclub.ru/index.php?page=book&amp;id=252941</w:t>
        </w:r>
      </w:hyperlink>
    </w:p>
    <w:p w:rsidR="00905F90" w:rsidRPr="00390A6B" w:rsidRDefault="00905F90"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shd w:val="clear" w:color="auto" w:fill="FFFFFF"/>
          <w:lang w:eastAsia="ru-RU"/>
        </w:rPr>
        <w:t xml:space="preserve"> Комплексный подход к организации и ведению экологического мониторинга: учебное пособие. - Ставрополь: Ставропольский государственный аграрный университет, 2015. - 52 с. [Электронный ресурс]. - URL: </w:t>
      </w:r>
      <w:hyperlink r:id="rId115" w:history="1">
        <w:r w:rsidRPr="00390A6B">
          <w:rPr>
            <w:rFonts w:ascii="Times New Roman" w:eastAsia="Times New Roman" w:hAnsi="Times New Roman" w:cs="Times New Roman"/>
            <w:color w:val="0000FF"/>
            <w:sz w:val="24"/>
            <w:szCs w:val="24"/>
            <w:u w:val="single"/>
            <w:shd w:val="clear" w:color="auto" w:fill="FFFFFF"/>
            <w:lang w:eastAsia="ru-RU"/>
          </w:rPr>
          <w:t>http://biblioclub.ru/index.php?page=book&amp;id=438705</w:t>
        </w:r>
      </w:hyperlink>
    </w:p>
    <w:p w:rsidR="00905F90" w:rsidRPr="00390A6B" w:rsidRDefault="00905F90"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Экология [Электронный ресурс]: Учебное пособие / Л.Н. Ердаков, О.Н. Чернышова. – М.: НИЦ Инфра-М, 2013. - 360 с. – Режим доступа: </w:t>
      </w:r>
      <w:hyperlink r:id="rId116" w:history="1">
        <w:r w:rsidRPr="00390A6B">
          <w:rPr>
            <w:rFonts w:ascii="Times New Roman" w:eastAsia="Times New Roman" w:hAnsi="Times New Roman" w:cs="Times New Roman"/>
            <w:color w:val="0000FF"/>
            <w:sz w:val="24"/>
            <w:szCs w:val="24"/>
            <w:u w:val="single"/>
            <w:lang w:eastAsia="ru-RU"/>
          </w:rPr>
          <w:t>http://www.znanium.com/bookread.php?book=368481</w:t>
        </w:r>
      </w:hyperlink>
    </w:p>
    <w:p w:rsidR="00905F90" w:rsidRPr="00390A6B" w:rsidRDefault="00905F90" w:rsidP="00905F90">
      <w:pPr>
        <w:widowControl w:val="0"/>
        <w:spacing w:after="0" w:line="240" w:lineRule="auto"/>
        <w:jc w:val="both"/>
        <w:rPr>
          <w:rFonts w:ascii="Times New Roman" w:eastAsia="Times New Roman" w:hAnsi="Times New Roman" w:cs="Times New Roman"/>
          <w:sz w:val="24"/>
          <w:szCs w:val="24"/>
          <w:lang w:eastAsia="ru-RU"/>
        </w:rPr>
      </w:pPr>
    </w:p>
    <w:p w:rsidR="00905F90" w:rsidRPr="00390A6B" w:rsidRDefault="00905F90" w:rsidP="00905F90">
      <w:pPr>
        <w:keepNext/>
        <w:keepLines/>
        <w:spacing w:after="0" w:line="240" w:lineRule="auto"/>
        <w:ind w:hanging="10"/>
        <w:outlineLvl w:val="2"/>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8.2. Дополнительная учебная литература</w:t>
      </w:r>
    </w:p>
    <w:p w:rsidR="00905F90" w:rsidRPr="00390A6B" w:rsidRDefault="00905F90" w:rsidP="00992127">
      <w:pPr>
        <w:widowControl w:val="0"/>
        <w:numPr>
          <w:ilvl w:val="0"/>
          <w:numId w:val="39"/>
        </w:numPr>
        <w:autoSpaceDE w:val="0"/>
        <w:autoSpaceDN w:val="0"/>
        <w:adjustRightInd w:val="0"/>
        <w:spacing w:after="0" w:line="240" w:lineRule="auto"/>
        <w:ind w:left="0" w:firstLine="709"/>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 xml:space="preserve">Березина Н. А., Афанасьева Н. Б. Экология растений. – М.: Академия, 2009. –  400 с. </w:t>
      </w:r>
    </w:p>
    <w:p w:rsidR="00905F90" w:rsidRPr="00390A6B" w:rsidRDefault="00905F90" w:rsidP="00992127">
      <w:pPr>
        <w:widowControl w:val="0"/>
        <w:numPr>
          <w:ilvl w:val="0"/>
          <w:numId w:val="39"/>
        </w:numPr>
        <w:autoSpaceDE w:val="0"/>
        <w:autoSpaceDN w:val="0"/>
        <w:adjustRightInd w:val="0"/>
        <w:spacing w:after="0" w:line="240" w:lineRule="auto"/>
        <w:ind w:left="0" w:firstLine="709"/>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 xml:space="preserve">Культиасов И. М. Экология растений. – М.: МГУ, 2007. – 380 </w:t>
      </w:r>
    </w:p>
    <w:p w:rsidR="00905F90" w:rsidRPr="00390A6B" w:rsidRDefault="00905F90" w:rsidP="00905F90">
      <w:pPr>
        <w:spacing w:after="0" w:line="240" w:lineRule="auto"/>
        <w:ind w:left="426"/>
        <w:contextualSpacing/>
        <w:jc w:val="both"/>
        <w:rPr>
          <w:rFonts w:ascii="Times New Roman" w:eastAsia="Times New Roman" w:hAnsi="Times New Roman" w:cs="Times New Roman"/>
          <w:sz w:val="24"/>
          <w:szCs w:val="24"/>
          <w:lang w:eastAsia="ru-RU"/>
        </w:rPr>
      </w:pPr>
    </w:p>
    <w:p w:rsidR="00905F90" w:rsidRPr="00390A6B" w:rsidRDefault="002725C8" w:rsidP="002725C8">
      <w:pPr>
        <w:spacing w:after="0" w:line="240" w:lineRule="auto"/>
        <w:ind w:hanging="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8.3. Периодические издания </w:t>
      </w:r>
    </w:p>
    <w:bookmarkStart w:id="66" w:name="_Hlk29728673"/>
    <w:bookmarkStart w:id="67" w:name="_Hlk29728631"/>
    <w:p w:rsidR="00905F90" w:rsidRPr="00390A6B" w:rsidRDefault="00905F90" w:rsidP="00905F90">
      <w:pPr>
        <w:widowControl w:val="0"/>
        <w:shd w:val="clear" w:color="auto" w:fill="FFFFFF"/>
        <w:spacing w:after="0" w:line="240" w:lineRule="auto"/>
        <w:jc w:val="both"/>
        <w:rPr>
          <w:rFonts w:ascii="Times New Roman" w:eastAsia="Courier New" w:hAnsi="Times New Roman" w:cs="Times New Roman"/>
          <w:sz w:val="24"/>
          <w:szCs w:val="24"/>
          <w:lang w:eastAsia="ru-RU" w:bidi="ru-RU"/>
        </w:rPr>
      </w:pPr>
      <w:r w:rsidRPr="00390A6B">
        <w:rPr>
          <w:rFonts w:ascii="Times New Roman" w:eastAsia="Courier New" w:hAnsi="Times New Roman" w:cs="Times New Roman"/>
          <w:sz w:val="24"/>
          <w:szCs w:val="24"/>
          <w:lang w:eastAsia="ru-RU" w:bidi="ru-RU"/>
        </w:rPr>
        <w:fldChar w:fldCharType="begin"/>
      </w:r>
      <w:r w:rsidRPr="00390A6B">
        <w:rPr>
          <w:rFonts w:ascii="Times New Roman" w:eastAsia="Courier New" w:hAnsi="Times New Roman" w:cs="Times New Roman"/>
          <w:sz w:val="24"/>
          <w:szCs w:val="24"/>
          <w:lang w:eastAsia="ru-RU" w:bidi="ru-RU"/>
        </w:rPr>
        <w:instrText xml:space="preserve"> HYPERLINK "https://ru.wikipedia.org/wiki/%D0%91%D0%BE%D1%82%D0%B0%D0%BD%D0%B8%D1%87%D0%B5%D1%81%D0%BA%D0%B8%D0%B9_%D0%B6%D1%83%D1%80%D0%BD%D0%B0%D0%BB" \o "Ботанический журнал" </w:instrText>
      </w:r>
      <w:r w:rsidRPr="00390A6B">
        <w:rPr>
          <w:rFonts w:ascii="Times New Roman" w:eastAsia="Courier New" w:hAnsi="Times New Roman" w:cs="Times New Roman"/>
          <w:sz w:val="24"/>
          <w:szCs w:val="24"/>
          <w:lang w:eastAsia="ru-RU" w:bidi="ru-RU"/>
        </w:rPr>
        <w:fldChar w:fldCharType="separate"/>
      </w:r>
      <w:r w:rsidRPr="00390A6B">
        <w:rPr>
          <w:rFonts w:ascii="Times New Roman" w:eastAsia="Courier New" w:hAnsi="Times New Roman" w:cs="Times New Roman"/>
          <w:sz w:val="24"/>
          <w:szCs w:val="24"/>
          <w:lang w:eastAsia="ru-RU" w:bidi="ru-RU"/>
        </w:rPr>
        <w:t>Ботанический журнал</w:t>
      </w:r>
      <w:r w:rsidRPr="00390A6B">
        <w:rPr>
          <w:rFonts w:ascii="Times New Roman" w:eastAsia="Courier New" w:hAnsi="Times New Roman" w:cs="Times New Roman"/>
          <w:sz w:val="24"/>
          <w:szCs w:val="24"/>
          <w:lang w:eastAsia="ru-RU" w:bidi="ru-RU"/>
        </w:rPr>
        <w:fldChar w:fldCharType="end"/>
      </w:r>
      <w:r w:rsidRPr="00390A6B">
        <w:rPr>
          <w:rFonts w:ascii="Times New Roman" w:eastAsia="Courier New" w:hAnsi="Times New Roman" w:cs="Times New Roman"/>
          <w:sz w:val="24"/>
          <w:szCs w:val="24"/>
          <w:lang w:eastAsia="ru-RU" w:bidi="ru-RU"/>
        </w:rPr>
        <w:t> </w:t>
      </w:r>
      <w:hyperlink r:id="rId117" w:tooltip="РАН" w:history="1">
        <w:r w:rsidRPr="00390A6B">
          <w:rPr>
            <w:rFonts w:ascii="Times New Roman" w:eastAsia="Courier New" w:hAnsi="Times New Roman" w:cs="Times New Roman"/>
            <w:sz w:val="24"/>
            <w:szCs w:val="24"/>
            <w:lang w:eastAsia="ru-RU" w:bidi="ru-RU"/>
          </w:rPr>
          <w:t>РАН</w:t>
        </w:r>
      </w:hyperlink>
      <w:r w:rsidRPr="00390A6B">
        <w:rPr>
          <w:rFonts w:ascii="Times New Roman" w:eastAsia="Courier New" w:hAnsi="Times New Roman" w:cs="Times New Roman"/>
          <w:sz w:val="24"/>
          <w:szCs w:val="24"/>
          <w:lang w:eastAsia="ru-RU" w:bidi="ru-RU"/>
        </w:rPr>
        <w:t xml:space="preserve"> (1916—) </w:t>
      </w:r>
      <w:hyperlink r:id="rId118" w:history="1">
        <w:r w:rsidRPr="00390A6B">
          <w:rPr>
            <w:rFonts w:ascii="Times New Roman" w:eastAsia="Courier New" w:hAnsi="Times New Roman" w:cs="Times New Roman"/>
            <w:sz w:val="24"/>
            <w:szCs w:val="24"/>
            <w:lang w:eastAsia="ru-RU" w:bidi="ru-RU"/>
          </w:rPr>
          <w:t>https://ru.wikipedia.org/wiki/</w:t>
        </w:r>
      </w:hyperlink>
    </w:p>
    <w:p w:rsidR="00905F90" w:rsidRPr="00390A6B" w:rsidRDefault="00E9252E" w:rsidP="00905F90">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119" w:tooltip="Ботанические записки (страница отсутствует)" w:history="1">
        <w:r w:rsidR="00905F90" w:rsidRPr="00390A6B">
          <w:rPr>
            <w:rFonts w:ascii="Times New Roman" w:eastAsia="Courier New" w:hAnsi="Times New Roman" w:cs="Times New Roman"/>
            <w:sz w:val="24"/>
            <w:szCs w:val="24"/>
            <w:lang w:eastAsia="ru-RU" w:bidi="ru-RU"/>
          </w:rPr>
          <w:t>Ботанические записки</w:t>
        </w:r>
      </w:hyperlink>
      <w:r w:rsidR="00905F90" w:rsidRPr="00390A6B">
        <w:rPr>
          <w:rFonts w:ascii="Times New Roman" w:eastAsia="Courier New" w:hAnsi="Times New Roman" w:cs="Times New Roman"/>
          <w:sz w:val="24"/>
          <w:szCs w:val="24"/>
          <w:lang w:eastAsia="ru-RU" w:bidi="ru-RU"/>
        </w:rPr>
        <w:t> (</w:t>
      </w:r>
      <w:r w:rsidR="00905F90" w:rsidRPr="00390A6B">
        <w:rPr>
          <w:rFonts w:ascii="Times New Roman" w:eastAsia="Courier New" w:hAnsi="Times New Roman" w:cs="Times New Roman"/>
          <w:i/>
          <w:iCs/>
          <w:sz w:val="24"/>
          <w:szCs w:val="24"/>
          <w:lang w:eastAsia="ru-RU" w:bidi="ru-RU"/>
        </w:rPr>
        <w:t>Scripta Botanica</w:t>
      </w:r>
      <w:r w:rsidR="00905F90" w:rsidRPr="00390A6B">
        <w:rPr>
          <w:rFonts w:ascii="Times New Roman" w:eastAsia="Courier New" w:hAnsi="Times New Roman" w:cs="Times New Roman"/>
          <w:sz w:val="24"/>
          <w:szCs w:val="24"/>
          <w:lang w:eastAsia="ru-RU" w:bidi="ru-RU"/>
        </w:rPr>
        <w:t xml:space="preserve">). </w:t>
      </w:r>
      <w:hyperlink r:id="rId120" w:history="1">
        <w:r w:rsidR="00905F90" w:rsidRPr="00390A6B">
          <w:rPr>
            <w:rFonts w:ascii="Times New Roman" w:eastAsia="Courier New" w:hAnsi="Times New Roman" w:cs="Times New Roman"/>
            <w:sz w:val="24"/>
            <w:szCs w:val="24"/>
            <w:lang w:eastAsia="ru-RU" w:bidi="ru-RU"/>
          </w:rPr>
          <w:t>https://ru.wikipedia.org/w/index.php</w:t>
        </w:r>
      </w:hyperlink>
    </w:p>
    <w:p w:rsidR="00905F90" w:rsidRPr="00390A6B" w:rsidRDefault="00E9252E" w:rsidP="00905F90">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121" w:tooltip="Новости систематики высших растений (страница отсутствует)" w:history="1">
        <w:r w:rsidR="00905F90" w:rsidRPr="00390A6B">
          <w:rPr>
            <w:rFonts w:ascii="Times New Roman" w:eastAsia="Courier New" w:hAnsi="Times New Roman" w:cs="Times New Roman"/>
            <w:sz w:val="24"/>
            <w:szCs w:val="24"/>
            <w:lang w:eastAsia="ru-RU" w:bidi="ru-RU"/>
          </w:rPr>
          <w:t>Новости систематики высших растений</w:t>
        </w:r>
      </w:hyperlink>
      <w:r w:rsidR="00905F90" w:rsidRPr="00390A6B">
        <w:rPr>
          <w:rFonts w:ascii="Times New Roman" w:eastAsia="Courier New" w:hAnsi="Times New Roman" w:cs="Times New Roman"/>
          <w:sz w:val="24"/>
          <w:szCs w:val="24"/>
          <w:lang w:eastAsia="ru-RU" w:bidi="ru-RU"/>
        </w:rPr>
        <w:t xml:space="preserve"> </w:t>
      </w:r>
      <w:hyperlink r:id="rId122" w:history="1">
        <w:r w:rsidR="00905F90" w:rsidRPr="00390A6B">
          <w:rPr>
            <w:rFonts w:ascii="Times New Roman" w:eastAsia="Courier New" w:hAnsi="Times New Roman" w:cs="Times New Roman"/>
            <w:sz w:val="24"/>
            <w:szCs w:val="24"/>
            <w:lang w:eastAsia="ru-RU" w:bidi="ru-RU"/>
          </w:rPr>
          <w:t>https://ru.wikipedia.org/w/index.php</w:t>
        </w:r>
      </w:hyperlink>
    </w:p>
    <w:p w:rsidR="00905F90" w:rsidRPr="00390A6B" w:rsidRDefault="00905F90" w:rsidP="00905F90">
      <w:pPr>
        <w:widowControl w:val="0"/>
        <w:shd w:val="clear" w:color="auto" w:fill="FFFFFF"/>
        <w:spacing w:after="0" w:line="240" w:lineRule="auto"/>
        <w:jc w:val="both"/>
        <w:rPr>
          <w:rFonts w:ascii="Times New Roman" w:eastAsia="Courier New" w:hAnsi="Times New Roman" w:cs="Times New Roman"/>
          <w:sz w:val="24"/>
          <w:szCs w:val="24"/>
          <w:lang w:eastAsia="ru-RU" w:bidi="ru-RU"/>
        </w:rPr>
      </w:pPr>
      <w:r w:rsidRPr="00390A6B">
        <w:rPr>
          <w:rFonts w:ascii="Times New Roman" w:eastAsia="Courier New" w:hAnsi="Times New Roman" w:cs="Times New Roman"/>
          <w:sz w:val="24"/>
          <w:szCs w:val="24"/>
          <w:lang w:eastAsia="ru-RU" w:bidi="ru-RU"/>
        </w:rPr>
        <w:t>растений https://ru.wikipedia.org/w/index.php</w:t>
      </w:r>
    </w:p>
    <w:p w:rsidR="00905F90" w:rsidRPr="00390A6B" w:rsidRDefault="00E9252E" w:rsidP="00905F90">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123" w:tooltip="Фиторазнообразие Восточной Европы (страница отсутствует)" w:history="1">
        <w:r w:rsidR="00905F90" w:rsidRPr="00390A6B">
          <w:rPr>
            <w:rFonts w:ascii="Times New Roman" w:eastAsia="Courier New" w:hAnsi="Times New Roman" w:cs="Times New Roman"/>
            <w:sz w:val="24"/>
            <w:szCs w:val="24"/>
            <w:lang w:eastAsia="ru-RU" w:bidi="ru-RU"/>
          </w:rPr>
          <w:t>Фиторазнообразие Восточной Европы</w:t>
        </w:r>
      </w:hyperlink>
      <w:r w:rsidR="00905F90" w:rsidRPr="00390A6B">
        <w:rPr>
          <w:rFonts w:ascii="Times New Roman" w:eastAsia="Courier New" w:hAnsi="Times New Roman" w:cs="Times New Roman"/>
          <w:sz w:val="24"/>
          <w:szCs w:val="24"/>
          <w:lang w:eastAsia="ru-RU" w:bidi="ru-RU"/>
        </w:rPr>
        <w:t xml:space="preserve"> ИЭВБ РАН https://ru.wikipedia.org/w/index.php</w:t>
      </w:r>
    </w:p>
    <w:p w:rsidR="00905F90" w:rsidRPr="00390A6B" w:rsidRDefault="00E9252E" w:rsidP="00905F90">
      <w:pPr>
        <w:spacing w:after="0" w:line="240" w:lineRule="auto"/>
        <w:rPr>
          <w:rFonts w:ascii="Times New Roman" w:eastAsia="Courier New" w:hAnsi="Times New Roman" w:cs="Times New Roman"/>
          <w:color w:val="000000"/>
          <w:sz w:val="24"/>
          <w:szCs w:val="24"/>
          <w:lang w:eastAsia="ru-RU" w:bidi="ru-RU"/>
        </w:rPr>
      </w:pPr>
      <w:hyperlink r:id="rId124" w:history="1">
        <w:r w:rsidR="00905F90" w:rsidRPr="00390A6B">
          <w:rPr>
            <w:rFonts w:ascii="Times New Roman" w:eastAsia="Courier New" w:hAnsi="Times New Roman" w:cs="Times New Roman"/>
            <w:color w:val="0563C1"/>
            <w:sz w:val="24"/>
            <w:szCs w:val="24"/>
            <w:u w:val="single"/>
            <w:lang w:eastAsia="ru-RU" w:bidi="ru-RU"/>
          </w:rPr>
          <w:t>http://www.library.ru/2/catalogs/periodical/</w:t>
        </w:r>
      </w:hyperlink>
    </w:p>
    <w:p w:rsidR="00905F90" w:rsidRPr="00390A6B" w:rsidRDefault="00905F90" w:rsidP="00905F90">
      <w:pPr>
        <w:spacing w:after="0" w:line="240" w:lineRule="auto"/>
        <w:textAlignment w:val="baseline"/>
        <w:outlineLvl w:val="0"/>
        <w:rPr>
          <w:rFonts w:ascii="Times New Roman" w:eastAsia="Times New Roman" w:hAnsi="Times New Roman" w:cs="Times New Roman"/>
          <w:b/>
          <w:bCs/>
          <w:kern w:val="32"/>
          <w:sz w:val="24"/>
          <w:szCs w:val="24"/>
          <w:lang w:eastAsia="ru-RU"/>
        </w:rPr>
      </w:pPr>
      <w:r w:rsidRPr="00390A6B">
        <w:rPr>
          <w:rFonts w:ascii="Times New Roman" w:eastAsia="Times New Roman" w:hAnsi="Times New Roman" w:cs="Times New Roman"/>
          <w:bCs/>
          <w:kern w:val="32"/>
          <w:sz w:val="24"/>
          <w:szCs w:val="24"/>
          <w:lang w:eastAsia="ru-RU"/>
        </w:rPr>
        <w:t>Ботанический журнал</w:t>
      </w:r>
      <w:r w:rsidRPr="00390A6B">
        <w:rPr>
          <w:rFonts w:ascii="Times New Roman" w:eastAsia="Times New Roman" w:hAnsi="Times New Roman" w:cs="Times New Roman"/>
          <w:b/>
          <w:bCs/>
          <w:kern w:val="32"/>
          <w:sz w:val="24"/>
          <w:szCs w:val="24"/>
          <w:lang w:eastAsia="ru-RU"/>
        </w:rPr>
        <w:t xml:space="preserve"> </w:t>
      </w:r>
      <w:hyperlink r:id="rId125" w:history="1">
        <w:r w:rsidRPr="00390A6B">
          <w:rPr>
            <w:rFonts w:ascii="Times New Roman" w:eastAsia="Times New Roman" w:hAnsi="Times New Roman" w:cs="Times New Roman"/>
            <w:b/>
            <w:bCs/>
            <w:color w:val="0563C1"/>
            <w:kern w:val="32"/>
            <w:sz w:val="24"/>
            <w:szCs w:val="24"/>
            <w:u w:val="single"/>
            <w:bdr w:val="none" w:sz="0" w:space="0" w:color="auto" w:frame="1"/>
            <w:lang w:eastAsia="ru-RU"/>
          </w:rPr>
          <w:t>main@naukaspb.spb.ru</w:t>
        </w:r>
      </w:hyperlink>
      <w:bookmarkEnd w:id="66"/>
      <w:r w:rsidRPr="00390A6B">
        <w:rPr>
          <w:rFonts w:ascii="Times New Roman" w:eastAsia="Times New Roman" w:hAnsi="Times New Roman" w:cs="Times New Roman"/>
          <w:b/>
          <w:bCs/>
          <w:kern w:val="32"/>
          <w:sz w:val="24"/>
          <w:szCs w:val="24"/>
          <w:lang w:eastAsia="ru-RU"/>
        </w:rPr>
        <w:t xml:space="preserve"> </w:t>
      </w:r>
    </w:p>
    <w:bookmarkEnd w:id="67"/>
    <w:p w:rsidR="00905F90" w:rsidRPr="00390A6B" w:rsidRDefault="00905F90" w:rsidP="00905F90">
      <w:pPr>
        <w:spacing w:after="0" w:line="240" w:lineRule="auto"/>
        <w:ind w:left="786"/>
        <w:contextualSpacing/>
        <w:jc w:val="both"/>
        <w:rPr>
          <w:rFonts w:ascii="Times New Roman" w:eastAsia="Times New Roman" w:hAnsi="Times New Roman" w:cs="Times New Roman"/>
          <w:sz w:val="24"/>
          <w:szCs w:val="24"/>
          <w:lang w:eastAsia="ru-RU"/>
        </w:rPr>
      </w:pPr>
    </w:p>
    <w:p w:rsidR="00905F90" w:rsidRPr="00390A6B" w:rsidRDefault="00905F90" w:rsidP="00905F90">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905F90" w:rsidRPr="00390A6B" w:rsidRDefault="00905F90" w:rsidP="00905F90">
      <w:pPr>
        <w:contextualSpacing/>
        <w:jc w:val="both"/>
        <w:rPr>
          <w:rFonts w:ascii="Times New Roman" w:eastAsia="Times New Roman" w:hAnsi="Times New Roman" w:cs="Times New Roman"/>
          <w:b/>
          <w:sz w:val="24"/>
          <w:szCs w:val="24"/>
          <w:shd w:val="clear" w:color="auto" w:fill="FFFFFF"/>
          <w:lang w:eastAsia="ru-RU"/>
        </w:rPr>
      </w:pPr>
    </w:p>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Интернет-ресурсы</w:t>
      </w:r>
    </w:p>
    <w:p w:rsidR="00905F90" w:rsidRPr="00390A6B" w:rsidRDefault="00905F90" w:rsidP="00992127">
      <w:pPr>
        <w:numPr>
          <w:ilvl w:val="0"/>
          <w:numId w:val="22"/>
        </w:numPr>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Электронно-библиотечная система «IPRbooks» </w:t>
      </w:r>
      <w:hyperlink r:id="rId126" w:history="1">
        <w:r w:rsidRPr="00390A6B">
          <w:rPr>
            <w:rFonts w:ascii="Times New Roman" w:eastAsia="Times New Roman" w:hAnsi="Times New Roman" w:cs="Times New Roman"/>
            <w:sz w:val="24"/>
            <w:szCs w:val="24"/>
            <w:lang w:eastAsia="ru-RU"/>
          </w:rPr>
          <w:t>http://www.iprbookshop.ru/index.ph</w:t>
        </w:r>
      </w:hyperlink>
    </w:p>
    <w:p w:rsidR="00905F90"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127" w:history="1">
        <w:r w:rsidR="00905F90" w:rsidRPr="00390A6B">
          <w:rPr>
            <w:rFonts w:ascii="Times New Roman" w:eastAsia="Times New Roman" w:hAnsi="Times New Roman" w:cs="Times New Roman"/>
            <w:sz w:val="24"/>
            <w:szCs w:val="24"/>
            <w:u w:val="single"/>
            <w:lang w:eastAsia="ru-RU"/>
          </w:rPr>
          <w:t>www.pubmed.gov</w:t>
        </w:r>
      </w:hyperlink>
      <w:r w:rsidR="00905F90" w:rsidRPr="00390A6B">
        <w:rPr>
          <w:rFonts w:ascii="Times New Roman" w:eastAsia="Times New Roman" w:hAnsi="Times New Roman" w:cs="Times New Roman"/>
          <w:sz w:val="24"/>
          <w:szCs w:val="24"/>
          <w:lang w:eastAsia="ru-RU"/>
        </w:rPr>
        <w:t xml:space="preserve">  </w:t>
      </w:r>
    </w:p>
    <w:p w:rsidR="00905F90"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128" w:history="1">
        <w:r w:rsidR="00905F90" w:rsidRPr="00390A6B">
          <w:rPr>
            <w:rFonts w:ascii="Times New Roman" w:eastAsia="Times New Roman" w:hAnsi="Times New Roman" w:cs="Times New Roman"/>
            <w:sz w:val="24"/>
            <w:szCs w:val="24"/>
            <w:u w:val="single"/>
            <w:lang w:eastAsia="ru-RU"/>
          </w:rPr>
          <w:t>www.medline.ru</w:t>
        </w:r>
      </w:hyperlink>
      <w:r w:rsidR="00905F90" w:rsidRPr="00390A6B">
        <w:rPr>
          <w:rFonts w:ascii="Times New Roman" w:eastAsia="Times New Roman" w:hAnsi="Times New Roman" w:cs="Times New Roman"/>
          <w:sz w:val="24"/>
          <w:szCs w:val="24"/>
          <w:lang w:eastAsia="ru-RU"/>
        </w:rPr>
        <w:t xml:space="preserve">  </w:t>
      </w:r>
    </w:p>
    <w:p w:rsidR="00905F90"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129" w:history="1">
        <w:r w:rsidR="00905F90" w:rsidRPr="00390A6B">
          <w:rPr>
            <w:rFonts w:ascii="Times New Roman" w:eastAsia="Times New Roman" w:hAnsi="Times New Roman" w:cs="Times New Roman"/>
            <w:sz w:val="24"/>
            <w:szCs w:val="24"/>
            <w:u w:val="single"/>
            <w:lang w:eastAsia="ru-RU"/>
          </w:rPr>
          <w:t>www.elibrary.ru</w:t>
        </w:r>
      </w:hyperlink>
      <w:r w:rsidR="00905F90" w:rsidRPr="00390A6B">
        <w:rPr>
          <w:rFonts w:ascii="Times New Roman" w:eastAsia="Times New Roman" w:hAnsi="Times New Roman" w:cs="Times New Roman"/>
          <w:sz w:val="24"/>
          <w:szCs w:val="24"/>
          <w:lang w:eastAsia="ru-RU"/>
        </w:rPr>
        <w:t xml:space="preserve">  </w:t>
      </w:r>
    </w:p>
    <w:p w:rsidR="00905F90"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130" w:history="1">
        <w:r w:rsidR="00905F90" w:rsidRPr="00390A6B">
          <w:rPr>
            <w:rFonts w:ascii="Times New Roman" w:eastAsia="Times New Roman" w:hAnsi="Times New Roman" w:cs="Times New Roman"/>
            <w:sz w:val="24"/>
            <w:szCs w:val="24"/>
            <w:u w:val="single"/>
            <w:lang w:eastAsia="ru-RU"/>
          </w:rPr>
          <w:t>http://vk.com/humeco</w:t>
        </w:r>
      </w:hyperlink>
      <w:r w:rsidR="00905F90" w:rsidRPr="00390A6B">
        <w:rPr>
          <w:rFonts w:ascii="Times New Roman" w:eastAsia="Times New Roman" w:hAnsi="Times New Roman" w:cs="Times New Roman"/>
          <w:sz w:val="24"/>
          <w:szCs w:val="24"/>
          <w:lang w:eastAsia="ru-RU"/>
        </w:rPr>
        <w:t xml:space="preserve">   </w:t>
      </w:r>
    </w:p>
    <w:p w:rsidR="00905F90" w:rsidRPr="00390A6B" w:rsidRDefault="00905F90" w:rsidP="00905F90">
      <w:pPr>
        <w:spacing w:after="0" w:line="360" w:lineRule="auto"/>
        <w:ind w:left="720"/>
        <w:contextualSpacing/>
        <w:rPr>
          <w:rFonts w:ascii="Times New Roman" w:eastAsia="Times New Roman" w:hAnsi="Times New Roman" w:cs="Times New Roman"/>
          <w:sz w:val="24"/>
          <w:szCs w:val="24"/>
          <w:lang w:eastAsia="ru-RU"/>
        </w:rPr>
      </w:pPr>
    </w:p>
    <w:p w:rsidR="00905F90" w:rsidRPr="00390A6B" w:rsidRDefault="00905F90" w:rsidP="00905F90">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10.</w:t>
      </w:r>
      <w:r w:rsidRPr="00390A6B">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905F90" w:rsidRPr="00390A6B" w:rsidRDefault="00905F90" w:rsidP="00905F90">
      <w:pPr>
        <w:suppressLineNumbers/>
        <w:spacing w:after="0" w:line="240" w:lineRule="auto"/>
        <w:rPr>
          <w:rFonts w:ascii="Times New Roman" w:eastAsia="Times New Roman" w:hAnsi="Times New Roman" w:cs="Times New Roman"/>
          <w:sz w:val="24"/>
          <w:szCs w:val="24"/>
          <w:lang w:eastAsia="ru-RU"/>
        </w:rPr>
      </w:pPr>
    </w:p>
    <w:p w:rsidR="00905F90" w:rsidRPr="00390A6B" w:rsidRDefault="00905F90" w:rsidP="00905F90">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1. Конспект лекции</w:t>
      </w:r>
      <w:r w:rsidRPr="00390A6B">
        <w:rPr>
          <w:rFonts w:ascii="Times New Roman" w:eastAsia="Times New Roman" w:hAnsi="Times New Roman" w:cs="Times New Roman"/>
          <w:color w:val="000000"/>
          <w:sz w:val="24"/>
          <w:szCs w:val="24"/>
          <w:lang w:eastAsia="ru-RU"/>
        </w:rPr>
        <w:t xml:space="preserve"> </w:t>
      </w:r>
    </w:p>
    <w:p w:rsidR="00905F90" w:rsidRPr="00390A6B" w:rsidRDefault="00905F90" w:rsidP="00905F90">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905F90" w:rsidRPr="00390A6B" w:rsidRDefault="00905F90" w:rsidP="00905F90">
      <w:pPr>
        <w:suppressLineNumber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Практические занятия</w:t>
      </w:r>
    </w:p>
    <w:p w:rsidR="00905F90" w:rsidRPr="00390A6B" w:rsidRDefault="00905F90" w:rsidP="00905F90">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905F90" w:rsidRPr="00390A6B" w:rsidRDefault="00905F90" w:rsidP="00905F90">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905F90" w:rsidRPr="00390A6B" w:rsidRDefault="00905F90" w:rsidP="00905F90">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905F90" w:rsidRPr="00390A6B" w:rsidRDefault="00905F90" w:rsidP="00905F90">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905F90" w:rsidRPr="00390A6B" w:rsidRDefault="00905F90" w:rsidP="00905F90">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905F90" w:rsidRPr="00390A6B" w:rsidRDefault="00905F90" w:rsidP="00905F90">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Дискуссия</w:t>
      </w:r>
    </w:p>
    <w:p w:rsidR="00905F90" w:rsidRPr="00390A6B" w:rsidRDefault="00905F90" w:rsidP="00905F90">
      <w:pPr>
        <w:suppressLineNumbers/>
        <w:spacing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905F90" w:rsidRPr="00390A6B" w:rsidRDefault="00905F90" w:rsidP="00905F90">
      <w:pPr>
        <w:suppressLineNumbers/>
        <w:spacing w:line="240" w:lineRule="auto"/>
        <w:contextualSpacing/>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Стадии проведения дискуссии</w:t>
      </w:r>
    </w:p>
    <w:p w:rsidR="00905F90" w:rsidRPr="00390A6B" w:rsidRDefault="00905F90" w:rsidP="00905F90">
      <w:p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Завязка:</w:t>
      </w:r>
    </w:p>
    <w:p w:rsidR="00905F90" w:rsidRPr="00390A6B" w:rsidRDefault="00905F90" w:rsidP="00905F90">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вступительное слово о важности и злободневности темы;</w:t>
      </w:r>
    </w:p>
    <w:p w:rsidR="00905F90" w:rsidRPr="00390A6B" w:rsidRDefault="00905F90" w:rsidP="00905F90">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905F90" w:rsidRPr="00390A6B" w:rsidRDefault="00905F90" w:rsidP="00905F90">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905F90" w:rsidRPr="00390A6B" w:rsidRDefault="00905F90" w:rsidP="00905F90">
      <w:pPr>
        <w:suppressLineNumbers/>
        <w:spacing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905F90" w:rsidRPr="00390A6B" w:rsidRDefault="00905F90" w:rsidP="00905F90">
      <w:pPr>
        <w:suppressLineNumbers/>
        <w:spacing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905F90" w:rsidRPr="00390A6B" w:rsidRDefault="00905F90" w:rsidP="00905F90">
      <w:pPr>
        <w:suppressLineNumbers/>
        <w:spacing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905F90" w:rsidRPr="00390A6B" w:rsidRDefault="00905F90" w:rsidP="00905F90">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Эссе</w:t>
      </w:r>
    </w:p>
    <w:p w:rsidR="00905F90" w:rsidRPr="00390A6B" w:rsidRDefault="00905F90" w:rsidP="00905F90">
      <w:pPr>
        <w:suppressLineNumbers/>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905F90" w:rsidRPr="00390A6B" w:rsidRDefault="00905F90" w:rsidP="00905F90">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905F90" w:rsidRPr="00390A6B" w:rsidRDefault="00905F90" w:rsidP="00905F90">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905F90" w:rsidRPr="00390A6B" w:rsidRDefault="00905F90" w:rsidP="00905F90">
      <w:pPr>
        <w:suppressLineNumbers/>
        <w:spacing w:after="0" w:line="240" w:lineRule="auto"/>
        <w:contextualSpacing/>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Структура эссе</w:t>
      </w:r>
    </w:p>
    <w:p w:rsidR="00905F90" w:rsidRPr="00390A6B" w:rsidRDefault="00905F90" w:rsidP="00905F90">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Титульный лист; </w:t>
      </w:r>
    </w:p>
    <w:p w:rsidR="00905F90" w:rsidRPr="00390A6B" w:rsidRDefault="00905F90" w:rsidP="00905F90">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Введение – суть и обоснование выбора данной темы;</w:t>
      </w:r>
    </w:p>
    <w:p w:rsidR="00905F90" w:rsidRPr="00390A6B" w:rsidRDefault="00905F90" w:rsidP="00905F90">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905F90" w:rsidRPr="00390A6B" w:rsidRDefault="00905F90" w:rsidP="00905F90">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905F90" w:rsidRPr="00390A6B" w:rsidRDefault="00905F90" w:rsidP="00905F90">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 Реферат</w:t>
      </w:r>
    </w:p>
    <w:p w:rsidR="00905F90" w:rsidRPr="00390A6B" w:rsidRDefault="00905F90" w:rsidP="00905F90">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390A6B">
        <w:rPr>
          <w:rFonts w:ascii="Times New Roman" w:eastAsia="Times New Roman" w:hAnsi="Times New Roman" w:cs="Times New Roman"/>
          <w:color w:val="000000"/>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905F90" w:rsidRPr="00390A6B" w:rsidRDefault="00905F90" w:rsidP="00905F9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Cs/>
          <w:color w:val="000000"/>
          <w:sz w:val="24"/>
          <w:szCs w:val="24"/>
          <w:lang w:eastAsia="ru-RU"/>
        </w:rPr>
        <w:t>Структура реферата</w:t>
      </w:r>
    </w:p>
    <w:p w:rsidR="00905F90" w:rsidRPr="00390A6B" w:rsidRDefault="00905F90" w:rsidP="00905F9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 Титульный лист.</w:t>
      </w:r>
    </w:p>
    <w:p w:rsidR="00905F90" w:rsidRPr="00390A6B" w:rsidRDefault="00905F90" w:rsidP="00905F9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905F90" w:rsidRPr="00390A6B" w:rsidRDefault="00905F90" w:rsidP="00905F9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 После оглавления следует введение. Объем введения составляет 1,5-2 страницы.</w:t>
      </w:r>
    </w:p>
    <w:p w:rsidR="00905F90" w:rsidRPr="00390A6B" w:rsidRDefault="00905F90" w:rsidP="00905F9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905F90" w:rsidRPr="00390A6B" w:rsidRDefault="00905F90" w:rsidP="00905F9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905F90" w:rsidRPr="00390A6B" w:rsidRDefault="00905F90" w:rsidP="00905F9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6. Приложение может включать графики, таблицы, расчеты.</w:t>
      </w:r>
    </w:p>
    <w:p w:rsidR="00905F90" w:rsidRPr="00390A6B" w:rsidRDefault="00905F90" w:rsidP="00905F9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905F90" w:rsidRPr="00390A6B" w:rsidRDefault="00905F90" w:rsidP="00905F90">
      <w:pPr>
        <w:suppressAutoHyphens/>
        <w:spacing w:after="0" w:line="256" w:lineRule="auto"/>
        <w:jc w:val="center"/>
        <w:rPr>
          <w:rFonts w:ascii="Times New Roman" w:eastAsia="Calibri" w:hAnsi="Times New Roman" w:cs="Times New Roman"/>
          <w:bCs/>
          <w:sz w:val="24"/>
          <w:szCs w:val="24"/>
        </w:rPr>
      </w:pPr>
    </w:p>
    <w:p w:rsidR="00905F90" w:rsidRPr="00390A6B" w:rsidRDefault="00905F90" w:rsidP="00905F90">
      <w:pPr>
        <w:suppressAutoHyphens/>
        <w:spacing w:after="0" w:line="256" w:lineRule="auto"/>
        <w:jc w:val="center"/>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905F90" w:rsidRPr="00390A6B" w:rsidTr="00905F9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iCs/>
                <w:sz w:val="24"/>
                <w:szCs w:val="24"/>
              </w:rPr>
            </w:pPr>
            <w:r w:rsidRPr="00390A6B">
              <w:rPr>
                <w:rFonts w:ascii="Times New Roman" w:eastAsia="Calibri" w:hAnsi="Times New Roman" w:cs="Times New Roman"/>
                <w:bCs/>
                <w:iCs/>
                <w:sz w:val="24"/>
                <w:szCs w:val="24"/>
              </w:rPr>
              <w:t>Количество страниц</w:t>
            </w:r>
          </w:p>
        </w:tc>
      </w:tr>
      <w:tr w:rsidR="00905F90" w:rsidRPr="00390A6B" w:rsidTr="00905F9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905F90" w:rsidRPr="00390A6B" w:rsidTr="00905F9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905F90" w:rsidRPr="00390A6B" w:rsidTr="00905F9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i/>
                <w:iCs/>
                <w:sz w:val="24"/>
                <w:szCs w:val="24"/>
              </w:rPr>
            </w:pPr>
            <w:r w:rsidRPr="00390A6B">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905F90" w:rsidRPr="00390A6B" w:rsidTr="00905F9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8-15</w:t>
            </w:r>
          </w:p>
        </w:tc>
      </w:tr>
      <w:tr w:rsidR="00905F90" w:rsidRPr="00390A6B" w:rsidTr="00905F9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1-2</w:t>
            </w:r>
          </w:p>
        </w:tc>
      </w:tr>
      <w:tr w:rsidR="00905F90" w:rsidRPr="00390A6B" w:rsidTr="00905F9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1-2</w:t>
            </w:r>
          </w:p>
        </w:tc>
      </w:tr>
      <w:tr w:rsidR="00905F90" w:rsidRPr="00390A6B" w:rsidTr="00905F9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05F90" w:rsidRPr="00390A6B" w:rsidRDefault="00905F90" w:rsidP="00905F90">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Без ограничений</w:t>
            </w:r>
          </w:p>
        </w:tc>
      </w:tr>
    </w:tbl>
    <w:p w:rsidR="00905F90" w:rsidRPr="00390A6B" w:rsidRDefault="00905F90" w:rsidP="00905F90">
      <w:pPr>
        <w:spacing w:after="0" w:line="240" w:lineRule="auto"/>
        <w:ind w:firstLine="709"/>
        <w:jc w:val="both"/>
        <w:rPr>
          <w:rFonts w:ascii="Times New Roman" w:eastAsia="Times New Roman" w:hAnsi="Times New Roman" w:cs="Times New Roman"/>
          <w:sz w:val="24"/>
          <w:szCs w:val="24"/>
          <w:lang w:eastAsia="ru-RU"/>
        </w:rPr>
      </w:pPr>
    </w:p>
    <w:p w:rsidR="00905F90" w:rsidRPr="00390A6B" w:rsidRDefault="00905F90" w:rsidP="00905F90">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905F90" w:rsidRPr="00390A6B" w:rsidRDefault="00905F90" w:rsidP="00905F90">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 Электронная презентация</w:t>
      </w:r>
    </w:p>
    <w:p w:rsidR="00905F90" w:rsidRPr="00390A6B" w:rsidRDefault="00905F90" w:rsidP="00905F90">
      <w:pPr>
        <w:suppressLineNumbers/>
        <w:spacing w:after="0" w:line="240" w:lineRule="auto"/>
        <w:ind w:left="66" w:firstLine="643"/>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905F90" w:rsidRPr="00390A6B" w:rsidRDefault="00905F90" w:rsidP="00905F90">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Общие требования к оформлению презентаций</w:t>
      </w:r>
    </w:p>
    <w:p w:rsidR="00905F90" w:rsidRPr="00390A6B" w:rsidRDefault="00905F90" w:rsidP="00905F90">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905F90" w:rsidRPr="00390A6B" w:rsidRDefault="00905F90" w:rsidP="00905F90">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Количество слайдов должно быть не более 20.</w:t>
      </w:r>
    </w:p>
    <w:p w:rsidR="00905F90" w:rsidRPr="00390A6B" w:rsidRDefault="00905F90" w:rsidP="00905F90">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905F90" w:rsidRPr="00390A6B" w:rsidRDefault="00905F90" w:rsidP="00905F90">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905F90" w:rsidRPr="00390A6B" w:rsidRDefault="00905F90" w:rsidP="00905F90">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Примерный порядок слайдов</w:t>
      </w:r>
    </w:p>
    <w:p w:rsidR="00905F90" w:rsidRPr="00390A6B" w:rsidRDefault="00905F90" w:rsidP="00905F9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905F90" w:rsidRPr="00390A6B" w:rsidRDefault="00905F90" w:rsidP="00905F9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905F90" w:rsidRPr="00390A6B" w:rsidRDefault="00905F90" w:rsidP="00905F9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слайд – Цели и задачи работы.</w:t>
      </w:r>
    </w:p>
    <w:p w:rsidR="00905F90" w:rsidRPr="00390A6B" w:rsidRDefault="00905F90" w:rsidP="00905F9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слайд – Методы, применяемые в работе.</w:t>
      </w:r>
    </w:p>
    <w:p w:rsidR="00905F90" w:rsidRPr="00390A6B" w:rsidRDefault="00905F90" w:rsidP="00905F9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5…n слайд – Основная часть.</w:t>
      </w:r>
    </w:p>
    <w:p w:rsidR="00905F90" w:rsidRPr="00390A6B" w:rsidRDefault="00905F90" w:rsidP="00905F9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n+1 слайд – Заключение (выводы).</w:t>
      </w:r>
    </w:p>
    <w:p w:rsidR="00905F90" w:rsidRPr="00390A6B" w:rsidRDefault="00905F90" w:rsidP="00905F9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n+2 слайд – Список основных использованных источников.</w:t>
      </w:r>
    </w:p>
    <w:p w:rsidR="00905F90" w:rsidRPr="00390A6B" w:rsidRDefault="00905F90" w:rsidP="00905F9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905F90" w:rsidRPr="00390A6B" w:rsidRDefault="00905F90" w:rsidP="00905F90">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Правила шрифтового оформления</w:t>
      </w:r>
    </w:p>
    <w:p w:rsidR="00905F90" w:rsidRPr="00390A6B" w:rsidRDefault="00905F90" w:rsidP="00905F90">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905F90" w:rsidRPr="00390A6B" w:rsidRDefault="00905F90" w:rsidP="00905F90">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905F90" w:rsidRPr="00390A6B" w:rsidRDefault="00905F90" w:rsidP="00905F90">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905F90" w:rsidRPr="00390A6B" w:rsidRDefault="00905F90" w:rsidP="00905F90">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рекомендуется использовать более 2-3 типов шрифта.</w:t>
      </w:r>
    </w:p>
    <w:p w:rsidR="00905F90" w:rsidRPr="00390A6B" w:rsidRDefault="00905F90" w:rsidP="00905F90">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905F90" w:rsidRPr="00390A6B" w:rsidRDefault="00905F90" w:rsidP="00905F90">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Правила выбора цветовой гаммы</w:t>
      </w:r>
    </w:p>
    <w:p w:rsidR="00905F90" w:rsidRPr="00390A6B" w:rsidRDefault="00905F90" w:rsidP="00905F90">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905F90" w:rsidRPr="00390A6B" w:rsidRDefault="00905F90" w:rsidP="00905F90">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905F90" w:rsidRPr="00390A6B" w:rsidRDefault="00905F90" w:rsidP="00905F90">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905F90" w:rsidRPr="00390A6B" w:rsidRDefault="00905F90" w:rsidP="00905F90">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905F90" w:rsidRPr="00390A6B" w:rsidRDefault="00905F90" w:rsidP="00905F90">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Графическая информация</w:t>
      </w:r>
    </w:p>
    <w:p w:rsidR="00905F90" w:rsidRPr="00390A6B" w:rsidRDefault="00905F90" w:rsidP="00905F90">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905F90" w:rsidRPr="00390A6B" w:rsidRDefault="00905F90" w:rsidP="00905F90">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905F90" w:rsidRPr="00390A6B" w:rsidRDefault="00905F90" w:rsidP="00905F90">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905F90" w:rsidRPr="00390A6B" w:rsidRDefault="00905F90" w:rsidP="00905F90">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Соотношение текст-картинки – 2/3 (текста меньше чем картинок).</w:t>
      </w:r>
    </w:p>
    <w:p w:rsidR="00905F90" w:rsidRPr="00390A6B" w:rsidRDefault="00905F90" w:rsidP="00905F90">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Анимация</w:t>
      </w:r>
    </w:p>
    <w:p w:rsidR="00905F90" w:rsidRPr="00390A6B" w:rsidRDefault="00905F90" w:rsidP="00905F90">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Анимация используется только в случае необходимости.</w:t>
      </w:r>
    </w:p>
    <w:p w:rsidR="00905F90" w:rsidRPr="00390A6B" w:rsidRDefault="00905F90" w:rsidP="00905F90">
      <w:pPr>
        <w:suppressLineNumber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Магистрант создает слайд-презентацию в программе MS PowerPoint.</w:t>
      </w:r>
    </w:p>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7. Зачет</w:t>
      </w:r>
    </w:p>
    <w:p w:rsidR="00905F90" w:rsidRPr="00390A6B" w:rsidRDefault="00905F90" w:rsidP="00905F90">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905F90" w:rsidRPr="00390A6B" w:rsidRDefault="00905F90" w:rsidP="00905F90">
      <w:pPr>
        <w:spacing w:after="0" w:line="360" w:lineRule="auto"/>
        <w:ind w:firstLine="709"/>
        <w:jc w:val="both"/>
        <w:rPr>
          <w:rFonts w:ascii="Times New Roman" w:eastAsia="Times New Roman" w:hAnsi="Times New Roman" w:cs="Times New Roman"/>
          <w:sz w:val="24"/>
          <w:szCs w:val="24"/>
          <w:lang w:eastAsia="ru-RU"/>
        </w:rPr>
      </w:pPr>
    </w:p>
    <w:p w:rsidR="00905F90" w:rsidRPr="00390A6B" w:rsidRDefault="00905F90" w:rsidP="00905F90">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905F90" w:rsidRPr="00390A6B" w:rsidRDefault="00905F90" w:rsidP="00905F90">
      <w:pPr>
        <w:spacing w:after="16" w:line="248" w:lineRule="auto"/>
        <w:ind w:right="13"/>
        <w:jc w:val="both"/>
        <w:rPr>
          <w:rFonts w:ascii="Times New Roman" w:eastAsia="Times New Roman" w:hAnsi="Times New Roman" w:cs="Times New Roman"/>
          <w:color w:val="000000"/>
          <w:sz w:val="24"/>
          <w:szCs w:val="24"/>
          <w:lang w:eastAsia="ru-RU"/>
        </w:rPr>
      </w:pPr>
    </w:p>
    <w:p w:rsidR="00905F90" w:rsidRPr="00390A6B" w:rsidRDefault="00905F90" w:rsidP="00905F90">
      <w:pPr>
        <w:spacing w:after="16" w:line="248" w:lineRule="auto"/>
        <w:ind w:right="13"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905F90" w:rsidRPr="00390A6B" w:rsidRDefault="00905F90" w:rsidP="00905F90">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мультимедийные средства обучения: </w:t>
      </w:r>
    </w:p>
    <w:p w:rsidR="00905F90" w:rsidRPr="00390A6B" w:rsidRDefault="00905F90" w:rsidP="00905F90">
      <w:pPr>
        <w:spacing w:after="16" w:line="248" w:lineRule="auto"/>
        <w:ind w:right="13"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905F90" w:rsidRPr="00390A6B" w:rsidRDefault="00905F90" w:rsidP="00905F90">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интерактивные технологии: дискуссии в рамках практических занятий. </w:t>
      </w:r>
    </w:p>
    <w:p w:rsidR="00905F90" w:rsidRPr="00390A6B" w:rsidRDefault="00905F90" w:rsidP="00905F90">
      <w:pPr>
        <w:spacing w:after="0" w:line="360" w:lineRule="auto"/>
        <w:jc w:val="both"/>
        <w:rPr>
          <w:rFonts w:ascii="Times New Roman" w:eastAsia="Times New Roman" w:hAnsi="Times New Roman" w:cs="Times New Roman"/>
          <w:sz w:val="24"/>
          <w:szCs w:val="24"/>
          <w:lang w:eastAsia="ru-RU"/>
        </w:rPr>
      </w:pPr>
    </w:p>
    <w:p w:rsidR="00905F90" w:rsidRPr="00390A6B" w:rsidRDefault="00905F90" w:rsidP="00905F90">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лицензионного программного обеспечения</w:t>
      </w:r>
    </w:p>
    <w:p w:rsidR="00905F90" w:rsidRPr="00390A6B" w:rsidRDefault="00905F90" w:rsidP="00992127">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eastAsia="ru-RU"/>
        </w:rPr>
        <w:t>Договор</w:t>
      </w:r>
      <w:r w:rsidRPr="00390A6B">
        <w:rPr>
          <w:rFonts w:ascii="Times New Roman" w:eastAsia="Times New Roman" w:hAnsi="Times New Roman" w:cs="Times New Roman"/>
          <w:sz w:val="24"/>
          <w:szCs w:val="24"/>
          <w:lang w:val="en-US" w:eastAsia="ru-RU"/>
        </w:rPr>
        <w:t xml:space="preserve"> №658/2018 </w:t>
      </w:r>
      <w:r w:rsidRPr="00390A6B">
        <w:rPr>
          <w:rFonts w:ascii="Times New Roman" w:eastAsia="Times New Roman" w:hAnsi="Times New Roman" w:cs="Times New Roman"/>
          <w:sz w:val="24"/>
          <w:szCs w:val="24"/>
          <w:lang w:eastAsia="ru-RU"/>
        </w:rPr>
        <w:t>от</w:t>
      </w:r>
      <w:r w:rsidRPr="00390A6B">
        <w:rPr>
          <w:rFonts w:ascii="Times New Roman" w:eastAsia="Times New Roman" w:hAnsi="Times New Roman" w:cs="Times New Roman"/>
          <w:sz w:val="24"/>
          <w:szCs w:val="24"/>
          <w:lang w:val="en-US" w:eastAsia="ru-RU"/>
        </w:rPr>
        <w:t xml:space="preserve"> 24.04.2018 </w:t>
      </w:r>
      <w:r w:rsidRPr="00390A6B">
        <w:rPr>
          <w:rFonts w:ascii="Times New Roman" w:eastAsia="Times New Roman" w:hAnsi="Times New Roman" w:cs="Times New Roman"/>
          <w:sz w:val="24"/>
          <w:szCs w:val="24"/>
          <w:lang w:eastAsia="ru-RU"/>
        </w:rPr>
        <w:t>с</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ООО</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Софтекс</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на</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ПО</w:t>
      </w:r>
      <w:r w:rsidRPr="00390A6B">
        <w:rPr>
          <w:rFonts w:ascii="Times New Roman" w:eastAsia="Times New Roman" w:hAnsi="Times New Roman" w:cs="Times New Roman"/>
          <w:sz w:val="24"/>
          <w:szCs w:val="24"/>
          <w:lang w:val="en-US" w:eastAsia="ru-RU"/>
        </w:rPr>
        <w:t xml:space="preserve"> Kaspersky Endpoint Security Educational Renewal.</w:t>
      </w:r>
    </w:p>
    <w:p w:rsidR="00905F90" w:rsidRPr="00390A6B" w:rsidRDefault="00905F90"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№298 от 21.03.2018 с АО «Антиплагиат» на ПО «Антиплагиат. ВУЗ»</w:t>
      </w:r>
    </w:p>
    <w:p w:rsidR="00905F90" w:rsidRPr="00390A6B" w:rsidRDefault="00905F90"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905F90" w:rsidRPr="00390A6B" w:rsidRDefault="00905F90"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№1741 от 15.012018 с ООО «Минтерком» на ПО «Росметод»</w:t>
      </w:r>
    </w:p>
    <w:p w:rsidR="007846B4" w:rsidRPr="00390A6B" w:rsidRDefault="007846B4" w:rsidP="007846B4">
      <w:pPr>
        <w:spacing w:after="0" w:line="240" w:lineRule="auto"/>
        <w:ind w:left="720"/>
        <w:contextualSpacing/>
        <w:jc w:val="both"/>
        <w:rPr>
          <w:rFonts w:ascii="Times New Roman" w:eastAsia="Times New Roman" w:hAnsi="Times New Roman" w:cs="Times New Roman"/>
          <w:sz w:val="24"/>
          <w:szCs w:val="24"/>
          <w:lang w:eastAsia="ru-RU"/>
        </w:rPr>
      </w:pPr>
    </w:p>
    <w:p w:rsidR="00905F90" w:rsidRPr="00390A6B" w:rsidRDefault="00905F90" w:rsidP="00905F90">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905F90" w:rsidRPr="00390A6B" w:rsidRDefault="00905F90" w:rsidP="00905F90">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 </w:t>
      </w:r>
    </w:p>
    <w:p w:rsidR="00905F90" w:rsidRPr="00390A6B" w:rsidRDefault="00905F90" w:rsidP="00905F90">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905F90" w:rsidRPr="00390A6B" w:rsidRDefault="00905F90" w:rsidP="00992127">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905F90" w:rsidRPr="00390A6B" w:rsidRDefault="00905F90" w:rsidP="00992127">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905F90" w:rsidRPr="00390A6B" w:rsidRDefault="00905F90" w:rsidP="00905F90">
      <w:pPr>
        <w:spacing w:after="0" w:line="240" w:lineRule="auto"/>
        <w:jc w:val="both"/>
        <w:rPr>
          <w:rFonts w:ascii="Times New Roman" w:eastAsia="Times New Roman" w:hAnsi="Times New Roman" w:cs="Times New Roman"/>
          <w:i/>
          <w:sz w:val="24"/>
          <w:szCs w:val="24"/>
          <w:lang w:eastAsia="ru-RU"/>
        </w:rPr>
      </w:pPr>
    </w:p>
    <w:p w:rsidR="00905F90" w:rsidRPr="00390A6B" w:rsidRDefault="00905F90" w:rsidP="00905F90">
      <w:pPr>
        <w:spacing w:after="0" w:line="240" w:lineRule="auto"/>
        <w:jc w:val="both"/>
        <w:rPr>
          <w:rFonts w:ascii="Times New Roman" w:eastAsia="Times New Roman" w:hAnsi="Times New Roman" w:cs="Times New Roman"/>
          <w:i/>
          <w:sz w:val="24"/>
          <w:szCs w:val="24"/>
          <w:lang w:eastAsia="ru-RU"/>
        </w:rPr>
      </w:pPr>
      <w:r w:rsidRPr="00390A6B">
        <w:rPr>
          <w:rFonts w:ascii="Times New Roman" w:eastAsia="Times New Roman" w:hAnsi="Times New Roman" w:cs="Times New Roman"/>
          <w:i/>
          <w:sz w:val="24"/>
          <w:szCs w:val="24"/>
          <w:lang w:eastAsia="ru-RU"/>
        </w:rPr>
        <w:t xml:space="preserve">Учебно-лабораторное оборудование </w:t>
      </w:r>
    </w:p>
    <w:p w:rsidR="00905F90" w:rsidRPr="00390A6B" w:rsidRDefault="00905F90" w:rsidP="00905F90">
      <w:pPr>
        <w:spacing w:after="0" w:line="240" w:lineRule="auto"/>
        <w:ind w:firstLine="709"/>
        <w:jc w:val="both"/>
        <w:rPr>
          <w:rFonts w:ascii="Times New Roman" w:eastAsia="Times New Roman" w:hAnsi="Times New Roman" w:cs="Times New Roman"/>
          <w:sz w:val="24"/>
          <w:szCs w:val="24"/>
          <w:lang w:eastAsia="ru-RU"/>
        </w:rPr>
      </w:pPr>
    </w:p>
    <w:p w:rsidR="00905F90" w:rsidRPr="00390A6B" w:rsidRDefault="00905F90" w:rsidP="00992127">
      <w:pPr>
        <w:numPr>
          <w:ilvl w:val="0"/>
          <w:numId w:val="50"/>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905F90" w:rsidRPr="00390A6B" w:rsidRDefault="00905F90" w:rsidP="00992127">
      <w:pPr>
        <w:numPr>
          <w:ilvl w:val="0"/>
          <w:numId w:val="50"/>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лаборатория экологии растений и животных 4-34.</w:t>
      </w:r>
    </w:p>
    <w:p w:rsidR="00905F90" w:rsidRPr="00390A6B" w:rsidRDefault="00905F90" w:rsidP="00905F90">
      <w:pPr>
        <w:widowControl w:val="0"/>
        <w:tabs>
          <w:tab w:val="left" w:pos="12420"/>
        </w:tabs>
        <w:spacing w:after="0" w:line="240" w:lineRule="auto"/>
        <w:jc w:val="both"/>
        <w:rPr>
          <w:rFonts w:ascii="Times New Roman" w:eastAsia="Times New Roman" w:hAnsi="Times New Roman" w:cs="Times New Roman"/>
          <w:b/>
          <w:bCs/>
          <w:sz w:val="24"/>
          <w:szCs w:val="24"/>
          <w:lang w:eastAsia="ru-RU"/>
        </w:rPr>
      </w:pPr>
    </w:p>
    <w:p w:rsidR="00905F90" w:rsidRPr="00390A6B" w:rsidRDefault="00905F90" w:rsidP="00905F90">
      <w:pPr>
        <w:widowControl w:val="0"/>
        <w:tabs>
          <w:tab w:val="left" w:pos="12420"/>
        </w:tabs>
        <w:spacing w:after="0" w:line="240" w:lineRule="auto"/>
        <w:ind w:firstLine="278"/>
        <w:jc w:val="center"/>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905F90" w:rsidRPr="00390A6B" w:rsidRDefault="00905F90" w:rsidP="00905F90">
      <w:pPr>
        <w:widowControl w:val="0"/>
        <w:tabs>
          <w:tab w:val="left" w:pos="12420"/>
        </w:tabs>
        <w:spacing w:after="0" w:line="240" w:lineRule="auto"/>
        <w:contextualSpacing/>
        <w:jc w:val="center"/>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лаборатории</w:t>
      </w:r>
    </w:p>
    <w:p w:rsidR="00905F90" w:rsidRPr="00390A6B" w:rsidRDefault="00905F90" w:rsidP="00905F90">
      <w:pPr>
        <w:widowControl w:val="0"/>
        <w:tabs>
          <w:tab w:val="left" w:pos="12420"/>
        </w:tabs>
        <w:spacing w:after="0" w:line="240" w:lineRule="auto"/>
        <w:contextualSpacing/>
        <w:jc w:val="both"/>
        <w:rPr>
          <w:rFonts w:ascii="Times New Roman" w:eastAsia="Times New Roman" w:hAnsi="Times New Roman" w:cs="Times New Roman"/>
          <w:bCs/>
          <w:sz w:val="24"/>
          <w:szCs w:val="24"/>
          <w:lang w:eastAsia="ru-RU"/>
        </w:rPr>
      </w:pPr>
    </w:p>
    <w:tbl>
      <w:tblPr>
        <w:tblStyle w:val="161"/>
        <w:tblW w:w="970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0"/>
        <w:gridCol w:w="3223"/>
        <w:gridCol w:w="776"/>
        <w:gridCol w:w="5170"/>
      </w:tblGrid>
      <w:tr w:rsidR="00905F90" w:rsidRPr="00390A6B" w:rsidTr="00905F90">
        <w:trPr>
          <w:trHeight w:val="752"/>
        </w:trPr>
        <w:tc>
          <w:tcPr>
            <w:tcW w:w="486" w:type="dxa"/>
          </w:tcPr>
          <w:p w:rsidR="00905F90" w:rsidRPr="00390A6B" w:rsidRDefault="00905F90" w:rsidP="00905F90">
            <w:pPr>
              <w:jc w:val="both"/>
              <w:rPr>
                <w:sz w:val="24"/>
                <w:szCs w:val="24"/>
              </w:rPr>
            </w:pPr>
            <w:r w:rsidRPr="00390A6B">
              <w:rPr>
                <w:sz w:val="24"/>
                <w:szCs w:val="24"/>
              </w:rPr>
              <w:t>№</w:t>
            </w:r>
          </w:p>
          <w:p w:rsidR="00905F90" w:rsidRPr="00390A6B" w:rsidRDefault="00905F90" w:rsidP="00905F90">
            <w:pPr>
              <w:jc w:val="both"/>
              <w:rPr>
                <w:sz w:val="24"/>
                <w:szCs w:val="24"/>
              </w:rPr>
            </w:pPr>
            <w:r w:rsidRPr="00390A6B">
              <w:rPr>
                <w:sz w:val="24"/>
                <w:szCs w:val="24"/>
              </w:rPr>
              <w:t>п/п</w:t>
            </w:r>
          </w:p>
        </w:tc>
        <w:tc>
          <w:tcPr>
            <w:tcW w:w="3240" w:type="dxa"/>
          </w:tcPr>
          <w:p w:rsidR="00905F90" w:rsidRPr="00390A6B" w:rsidRDefault="00905F90" w:rsidP="00905F90">
            <w:pPr>
              <w:jc w:val="center"/>
              <w:rPr>
                <w:sz w:val="24"/>
                <w:szCs w:val="24"/>
              </w:rPr>
            </w:pPr>
            <w:r w:rsidRPr="00390A6B">
              <w:rPr>
                <w:sz w:val="24"/>
                <w:szCs w:val="24"/>
              </w:rPr>
              <w:t>Наименование комплекса, установки, системы</w:t>
            </w:r>
          </w:p>
        </w:tc>
        <w:tc>
          <w:tcPr>
            <w:tcW w:w="777" w:type="dxa"/>
          </w:tcPr>
          <w:p w:rsidR="00905F90" w:rsidRPr="00390A6B" w:rsidRDefault="00905F90" w:rsidP="00905F90">
            <w:pPr>
              <w:jc w:val="both"/>
              <w:rPr>
                <w:sz w:val="24"/>
                <w:szCs w:val="24"/>
              </w:rPr>
            </w:pPr>
            <w:r w:rsidRPr="00390A6B">
              <w:rPr>
                <w:sz w:val="24"/>
                <w:szCs w:val="24"/>
              </w:rPr>
              <w:t>Кол-во</w:t>
            </w:r>
          </w:p>
        </w:tc>
        <w:tc>
          <w:tcPr>
            <w:tcW w:w="5206" w:type="dxa"/>
          </w:tcPr>
          <w:p w:rsidR="00905F90" w:rsidRPr="00390A6B" w:rsidRDefault="00905F90" w:rsidP="00905F90">
            <w:pPr>
              <w:jc w:val="center"/>
              <w:rPr>
                <w:sz w:val="24"/>
                <w:szCs w:val="24"/>
              </w:rPr>
            </w:pPr>
            <w:r w:rsidRPr="00390A6B">
              <w:rPr>
                <w:sz w:val="24"/>
                <w:szCs w:val="24"/>
              </w:rPr>
              <w:t>Назначение</w:t>
            </w:r>
          </w:p>
        </w:tc>
      </w:tr>
      <w:tr w:rsidR="00905F90" w:rsidRPr="00390A6B" w:rsidTr="00905F90">
        <w:trPr>
          <w:trHeight w:val="1593"/>
        </w:trPr>
        <w:tc>
          <w:tcPr>
            <w:tcW w:w="486" w:type="dxa"/>
          </w:tcPr>
          <w:p w:rsidR="00905F90" w:rsidRPr="00390A6B" w:rsidRDefault="00905F90" w:rsidP="00905F90">
            <w:pPr>
              <w:jc w:val="both"/>
              <w:rPr>
                <w:sz w:val="24"/>
                <w:szCs w:val="24"/>
              </w:rPr>
            </w:pPr>
            <w:r w:rsidRPr="00390A6B">
              <w:rPr>
                <w:sz w:val="24"/>
                <w:szCs w:val="24"/>
              </w:rPr>
              <w:t>1</w:t>
            </w:r>
          </w:p>
        </w:tc>
        <w:tc>
          <w:tcPr>
            <w:tcW w:w="3240" w:type="dxa"/>
          </w:tcPr>
          <w:p w:rsidR="00905F90" w:rsidRPr="00390A6B" w:rsidRDefault="00905F90" w:rsidP="00905F90">
            <w:pPr>
              <w:jc w:val="both"/>
              <w:rPr>
                <w:sz w:val="24"/>
                <w:szCs w:val="24"/>
              </w:rPr>
            </w:pPr>
            <w:r w:rsidRPr="00390A6B">
              <w:rPr>
                <w:sz w:val="24"/>
                <w:szCs w:val="24"/>
              </w:rPr>
              <w:t>Компьютер</w:t>
            </w:r>
          </w:p>
          <w:p w:rsidR="00905F90" w:rsidRPr="00390A6B" w:rsidRDefault="00905F90" w:rsidP="00905F90">
            <w:pPr>
              <w:jc w:val="both"/>
              <w:rPr>
                <w:sz w:val="24"/>
                <w:szCs w:val="24"/>
              </w:rPr>
            </w:pPr>
          </w:p>
        </w:tc>
        <w:tc>
          <w:tcPr>
            <w:tcW w:w="777" w:type="dxa"/>
          </w:tcPr>
          <w:p w:rsidR="00905F90" w:rsidRPr="00390A6B" w:rsidRDefault="00905F90" w:rsidP="00905F90">
            <w:pPr>
              <w:jc w:val="center"/>
              <w:rPr>
                <w:sz w:val="24"/>
                <w:szCs w:val="24"/>
              </w:rPr>
            </w:pPr>
            <w:r w:rsidRPr="00390A6B">
              <w:rPr>
                <w:sz w:val="24"/>
                <w:szCs w:val="24"/>
              </w:rPr>
              <w:t>1</w:t>
            </w:r>
          </w:p>
        </w:tc>
        <w:tc>
          <w:tcPr>
            <w:tcW w:w="5206" w:type="dxa"/>
          </w:tcPr>
          <w:p w:rsidR="00905F90" w:rsidRPr="00390A6B" w:rsidRDefault="00905F90" w:rsidP="00992127">
            <w:pPr>
              <w:numPr>
                <w:ilvl w:val="0"/>
                <w:numId w:val="33"/>
              </w:numPr>
              <w:ind w:left="0"/>
              <w:contextualSpacing/>
              <w:jc w:val="both"/>
              <w:rPr>
                <w:sz w:val="24"/>
                <w:szCs w:val="24"/>
              </w:rPr>
            </w:pPr>
            <w:r w:rsidRPr="00390A6B">
              <w:rPr>
                <w:color w:val="212529"/>
                <w:sz w:val="24"/>
                <w:szCs w:val="24"/>
                <w:shd w:val="clear" w:color="auto" w:fill="FFFFFF"/>
              </w:rPr>
              <w:t>Моделирование самых разных биологических систем, и организация и хранение всевозможной информации, документооборот, обучение, экологические ГИС, Интернет-технологии.</w:t>
            </w:r>
          </w:p>
        </w:tc>
      </w:tr>
    </w:tbl>
    <w:p w:rsidR="00905F90" w:rsidRPr="00390A6B" w:rsidRDefault="00905F90" w:rsidP="00905F90">
      <w:pPr>
        <w:spacing w:after="0" w:line="240" w:lineRule="auto"/>
        <w:jc w:val="both"/>
        <w:rPr>
          <w:rFonts w:ascii="Times New Roman" w:eastAsia="Times New Roman" w:hAnsi="Times New Roman" w:cs="Times New Roman"/>
          <w:i/>
          <w:sz w:val="24"/>
          <w:szCs w:val="24"/>
          <w:lang w:eastAsia="ru-RU"/>
        </w:rPr>
      </w:pPr>
    </w:p>
    <w:p w:rsidR="00905F90" w:rsidRPr="00390A6B" w:rsidRDefault="00905F90" w:rsidP="00905F90">
      <w:pPr>
        <w:spacing w:after="0" w:line="240" w:lineRule="auto"/>
        <w:jc w:val="both"/>
        <w:rPr>
          <w:rFonts w:ascii="Times New Roman" w:eastAsia="Times New Roman" w:hAnsi="Times New Roman" w:cs="Times New Roman"/>
          <w:i/>
          <w:sz w:val="24"/>
          <w:szCs w:val="24"/>
          <w:lang w:eastAsia="ru-RU"/>
        </w:rPr>
      </w:pPr>
      <w:r w:rsidRPr="00390A6B">
        <w:rPr>
          <w:rFonts w:ascii="Times New Roman" w:eastAsia="Times New Roman" w:hAnsi="Times New Roman" w:cs="Times New Roman"/>
          <w:i/>
          <w:sz w:val="24"/>
          <w:szCs w:val="24"/>
          <w:lang w:eastAsia="ru-RU"/>
        </w:rPr>
        <w:t xml:space="preserve">Технические средства обучения:  </w:t>
      </w:r>
    </w:p>
    <w:p w:rsidR="00905F90" w:rsidRPr="00390A6B" w:rsidRDefault="00905F90" w:rsidP="00905F90">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905F90" w:rsidRPr="00390A6B" w:rsidRDefault="00905F90" w:rsidP="00905F90">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val="en-US" w:eastAsia="ru-RU"/>
        </w:rPr>
        <w:t xml:space="preserve">AdbeRdr11000_ru_RU.exe (36.5 </w:t>
      </w:r>
      <w:r w:rsidRPr="00390A6B">
        <w:rPr>
          <w:rFonts w:ascii="Times New Roman" w:eastAsia="Calibri" w:hAnsi="Times New Roman" w:cs="Times New Roman"/>
          <w:sz w:val="24"/>
          <w:szCs w:val="24"/>
          <w:lang w:eastAsia="ru-RU"/>
        </w:rPr>
        <w:t>Мб</w:t>
      </w:r>
      <w:r w:rsidRPr="00390A6B">
        <w:rPr>
          <w:rFonts w:ascii="Times New Roman" w:eastAsia="Calibri" w:hAnsi="Times New Roman" w:cs="Times New Roman"/>
          <w:sz w:val="24"/>
          <w:szCs w:val="24"/>
          <w:lang w:val="en-US" w:eastAsia="ru-RU"/>
        </w:rPr>
        <w:t>);</w:t>
      </w:r>
    </w:p>
    <w:p w:rsidR="00905F90" w:rsidRPr="00390A6B" w:rsidRDefault="00905F90" w:rsidP="00905F90">
      <w:pPr>
        <w:numPr>
          <w:ilvl w:val="0"/>
          <w:numId w:val="12"/>
        </w:numPr>
        <w:spacing w:after="0" w:line="24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val="en-US" w:eastAsia="ru-RU"/>
        </w:rPr>
        <w:t xml:space="preserve">FineReader.exe (58 </w:t>
      </w:r>
      <w:r w:rsidRPr="00390A6B">
        <w:rPr>
          <w:rFonts w:ascii="Times New Roman" w:eastAsia="Calibri" w:hAnsi="Times New Roman" w:cs="Times New Roman"/>
          <w:sz w:val="24"/>
          <w:szCs w:val="24"/>
          <w:lang w:eastAsia="ru-RU"/>
        </w:rPr>
        <w:t>Мб</w:t>
      </w:r>
      <w:r w:rsidRPr="00390A6B">
        <w:rPr>
          <w:rFonts w:ascii="Times New Roman" w:eastAsia="Calibri" w:hAnsi="Times New Roman" w:cs="Times New Roman"/>
          <w:sz w:val="24"/>
          <w:szCs w:val="24"/>
          <w:lang w:val="en-US" w:eastAsia="ru-RU"/>
        </w:rPr>
        <w:t>)</w:t>
      </w:r>
      <w:r w:rsidRPr="00390A6B">
        <w:rPr>
          <w:rFonts w:ascii="Times New Roman" w:eastAsia="Calibri" w:hAnsi="Times New Roman" w:cs="Times New Roman"/>
          <w:sz w:val="24"/>
          <w:szCs w:val="24"/>
          <w:lang w:eastAsia="ru-RU"/>
        </w:rPr>
        <w:t>;</w:t>
      </w:r>
    </w:p>
    <w:p w:rsidR="00905F90" w:rsidRPr="00390A6B" w:rsidRDefault="00905F90" w:rsidP="00905F90">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val="en-US" w:eastAsia="ru-RU"/>
        </w:rPr>
        <w:t xml:space="preserve">MS_Office_2013_RePack.  exe (589.3 </w:t>
      </w:r>
      <w:r w:rsidRPr="00390A6B">
        <w:rPr>
          <w:rFonts w:ascii="Times New Roman" w:eastAsia="Calibri" w:hAnsi="Times New Roman" w:cs="Times New Roman"/>
          <w:sz w:val="24"/>
          <w:szCs w:val="24"/>
          <w:lang w:eastAsia="ru-RU"/>
        </w:rPr>
        <w:t>Мб</w:t>
      </w:r>
      <w:r w:rsidRPr="00390A6B">
        <w:rPr>
          <w:rFonts w:ascii="Times New Roman" w:eastAsia="Calibri" w:hAnsi="Times New Roman" w:cs="Times New Roman"/>
          <w:sz w:val="24"/>
          <w:szCs w:val="24"/>
          <w:lang w:val="en-US" w:eastAsia="ru-RU"/>
        </w:rPr>
        <w:t>);</w:t>
      </w:r>
    </w:p>
    <w:p w:rsidR="00905F90" w:rsidRPr="00390A6B" w:rsidRDefault="00905F90" w:rsidP="00905F90">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Calibri" w:hAnsi="Times New Roman" w:cs="Times New Roman"/>
          <w:sz w:val="24"/>
          <w:szCs w:val="24"/>
          <w:lang w:eastAsia="ru-RU"/>
        </w:rPr>
        <w:t>Антивирус Касперского. zip (535.7 Мб);</w:t>
      </w:r>
    </w:p>
    <w:p w:rsidR="00905F90" w:rsidRPr="00390A6B" w:rsidRDefault="00905F90" w:rsidP="00905F90">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Программы для работы с мультимедиа контентом;  </w:t>
      </w:r>
    </w:p>
    <w:p w:rsidR="00905F90" w:rsidRPr="00390A6B" w:rsidRDefault="00905F90" w:rsidP="00905F90">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проектор, интерактивная доска, колонки;</w:t>
      </w:r>
    </w:p>
    <w:p w:rsidR="00905F90" w:rsidRPr="00390A6B" w:rsidRDefault="00905F90" w:rsidP="00905F90">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905F90" w:rsidRPr="00390A6B" w:rsidRDefault="00905F90" w:rsidP="00905F90">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905F90" w:rsidRPr="00390A6B" w:rsidRDefault="00905F90" w:rsidP="007846B4">
      <w:pPr>
        <w:spacing w:after="0" w:line="240" w:lineRule="auto"/>
        <w:ind w:left="426"/>
        <w:contextualSpacing/>
        <w:jc w:val="both"/>
        <w:rPr>
          <w:rFonts w:ascii="Times New Roman" w:eastAsia="Times New Roman" w:hAnsi="Times New Roman" w:cs="Times New Roman"/>
          <w:sz w:val="24"/>
          <w:szCs w:val="24"/>
          <w:lang w:eastAsia="ru-RU"/>
        </w:rPr>
      </w:pPr>
    </w:p>
    <w:p w:rsidR="007846B4" w:rsidRDefault="007846B4"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Pr="00390A6B" w:rsidRDefault="000770BB" w:rsidP="007846B4">
      <w:pPr>
        <w:spacing w:after="0" w:line="240" w:lineRule="auto"/>
        <w:ind w:left="426"/>
        <w:contextualSpacing/>
        <w:jc w:val="both"/>
        <w:rPr>
          <w:rFonts w:ascii="Times New Roman" w:eastAsia="Times New Roman" w:hAnsi="Times New Roman" w:cs="Times New Roman"/>
          <w:sz w:val="24"/>
          <w:szCs w:val="24"/>
          <w:lang w:eastAsia="ru-RU"/>
        </w:rPr>
      </w:pPr>
    </w:p>
    <w:p w:rsidR="000770BB" w:rsidRPr="000770BB" w:rsidRDefault="000770BB" w:rsidP="000770BB">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0770BB">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0770BB" w:rsidRPr="000770BB" w:rsidRDefault="000770BB" w:rsidP="000770BB">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0770BB">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0770BB" w:rsidRPr="000770BB" w:rsidRDefault="000770BB" w:rsidP="000770BB">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0770BB">
        <w:rPr>
          <w:rFonts w:ascii="Times New Roman" w:eastAsia="Calibri" w:hAnsi="Times New Roman" w:cs="Times New Roman"/>
          <w:sz w:val="28"/>
          <w:szCs w:val="28"/>
          <w:shd w:val="clear" w:color="auto" w:fill="FFFFFF"/>
          <w:lang w:val="x-none" w:eastAsia="x-none"/>
        </w:rPr>
        <w:t>учреждение высшего образования</w:t>
      </w:r>
    </w:p>
    <w:p w:rsidR="000770BB" w:rsidRPr="000770BB" w:rsidRDefault="000770BB" w:rsidP="000770BB">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0770BB">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0770BB">
        <w:rPr>
          <w:rFonts w:ascii="Times New Roman" w:eastAsia="Calibri" w:hAnsi="Times New Roman" w:cs="Times New Roman"/>
          <w:sz w:val="28"/>
          <w:szCs w:val="28"/>
          <w:shd w:val="clear" w:color="auto" w:fill="FFFFFF"/>
          <w:lang w:eastAsia="x-none"/>
        </w:rPr>
        <w:t xml:space="preserve"> </w:t>
      </w:r>
    </w:p>
    <w:p w:rsidR="000770BB" w:rsidRPr="000770BB" w:rsidRDefault="000770BB" w:rsidP="000770BB">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0770BB">
        <w:rPr>
          <w:rFonts w:ascii="Times New Roman" w:eastAsia="Calibri" w:hAnsi="Times New Roman" w:cs="Times New Roman"/>
          <w:sz w:val="28"/>
          <w:szCs w:val="28"/>
          <w:shd w:val="clear" w:color="auto" w:fill="FFFFFF"/>
          <w:lang w:eastAsia="x-none"/>
        </w:rPr>
        <w:t>ИМЕНИ АХМАТА АБДУЛХАМИДОВИЧА КАДЫРОВА</w:t>
      </w:r>
      <w:r w:rsidRPr="000770BB">
        <w:rPr>
          <w:rFonts w:ascii="Times New Roman" w:eastAsia="Calibri" w:hAnsi="Times New Roman" w:cs="Times New Roman"/>
          <w:sz w:val="28"/>
          <w:szCs w:val="28"/>
          <w:shd w:val="clear" w:color="auto" w:fill="FFFFFF"/>
          <w:lang w:val="x-none" w:eastAsia="x-none"/>
        </w:rPr>
        <w:t>»</w:t>
      </w:r>
    </w:p>
    <w:p w:rsidR="000770BB" w:rsidRPr="000770BB" w:rsidRDefault="000770BB" w:rsidP="000770BB">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0770BB">
        <w:rPr>
          <w:rFonts w:ascii="Times New Roman" w:eastAsia="Calibri" w:hAnsi="Times New Roman" w:cs="Times New Roman"/>
          <w:sz w:val="28"/>
          <w:szCs w:val="28"/>
          <w:shd w:val="clear" w:color="auto" w:fill="FFFFFF"/>
          <w:lang w:val="x-none" w:eastAsia="x-none"/>
        </w:rPr>
        <w:t>______________________________________________________________</w:t>
      </w:r>
    </w:p>
    <w:p w:rsidR="000770BB" w:rsidRPr="000770BB" w:rsidRDefault="000770BB" w:rsidP="000770BB">
      <w:pPr>
        <w:suppressLineNumbers/>
        <w:spacing w:after="0" w:line="240" w:lineRule="auto"/>
        <w:rPr>
          <w:rFonts w:ascii="Times New Roman" w:eastAsia="Times New Roman" w:hAnsi="Times New Roman" w:cs="Times New Roman"/>
          <w:sz w:val="28"/>
          <w:szCs w:val="24"/>
          <w:lang w:eastAsia="ru-RU"/>
        </w:rPr>
      </w:pPr>
    </w:p>
    <w:p w:rsidR="000770BB" w:rsidRDefault="000770BB" w:rsidP="000770BB">
      <w:pPr>
        <w:spacing w:after="0" w:line="240" w:lineRule="auto"/>
        <w:jc w:val="center"/>
        <w:rPr>
          <w:rFonts w:ascii="Times New Roman" w:eastAsia="Calibri" w:hAnsi="Times New Roman" w:cs="Times New Roman"/>
          <w:sz w:val="28"/>
          <w:szCs w:val="28"/>
          <w:lang w:eastAsia="ru-RU"/>
        </w:rPr>
      </w:pPr>
      <w:r w:rsidRPr="000770BB">
        <w:rPr>
          <w:rFonts w:ascii="Times New Roman" w:eastAsia="Calibri" w:hAnsi="Times New Roman" w:cs="Times New Roman"/>
          <w:sz w:val="28"/>
          <w:szCs w:val="28"/>
          <w:lang w:eastAsia="ru-RU"/>
        </w:rPr>
        <w:t>БИОЛОГО-ХИМИЧЕСКИЙ ФАКУЛЬТЕТ</w:t>
      </w:r>
    </w:p>
    <w:p w:rsidR="000770BB" w:rsidRDefault="00016EBD" w:rsidP="000770BB">
      <w:pPr>
        <w:spacing w:after="0" w:line="240" w:lineRule="auto"/>
        <w:jc w:val="center"/>
        <w:rPr>
          <w:rFonts w:ascii="Times New Roman" w:eastAsia="Times New Roman" w:hAnsi="Times New Roman" w:cs="Times New Roman"/>
          <w:noProof/>
          <w:color w:val="000000"/>
          <w:sz w:val="28"/>
          <w:szCs w:val="28"/>
          <w:lang w:eastAsia="ru-RU"/>
        </w:rPr>
      </w:pPr>
      <w:r w:rsidRPr="00390A6B">
        <w:rPr>
          <w:rFonts w:ascii="Times New Roman" w:eastAsia="Times New Roman" w:hAnsi="Times New Roman" w:cs="Times New Roman"/>
          <w:color w:val="000000"/>
          <w:sz w:val="28"/>
          <w:szCs w:val="28"/>
          <w:lang w:eastAsia="ru-RU"/>
        </w:rPr>
        <w:t>Кафедра</w:t>
      </w:r>
      <w:r w:rsidRPr="00390A6B">
        <w:rPr>
          <w:rFonts w:ascii="Times New Roman" w:eastAsia="Times New Roman" w:hAnsi="Times New Roman" w:cs="Times New Roman"/>
          <w:noProof/>
          <w:color w:val="000000"/>
          <w:sz w:val="28"/>
          <w:szCs w:val="28"/>
          <w:lang w:eastAsia="ru-RU"/>
        </w:rPr>
        <w:t xml:space="preserve"> </w:t>
      </w:r>
      <w:r w:rsidR="000770BB">
        <w:rPr>
          <w:rFonts w:ascii="Times New Roman" w:eastAsia="Times New Roman" w:hAnsi="Times New Roman" w:cs="Times New Roman"/>
          <w:noProof/>
          <w:color w:val="000000"/>
          <w:sz w:val="28"/>
          <w:szCs w:val="28"/>
          <w:lang w:eastAsia="ru-RU"/>
        </w:rPr>
        <w:t>«</w:t>
      </w:r>
      <w:r w:rsidRPr="00390A6B">
        <w:rPr>
          <w:rFonts w:ascii="Times New Roman" w:eastAsia="Times New Roman" w:hAnsi="Times New Roman" w:cs="Times New Roman"/>
          <w:noProof/>
          <w:color w:val="000000"/>
          <w:sz w:val="28"/>
          <w:szCs w:val="28"/>
          <w:lang w:eastAsia="ru-RU"/>
        </w:rPr>
        <w:t>музееведения и культурологии</w:t>
      </w:r>
      <w:r w:rsidR="000770BB">
        <w:rPr>
          <w:rFonts w:ascii="Times New Roman" w:eastAsia="Times New Roman" w:hAnsi="Times New Roman" w:cs="Times New Roman"/>
          <w:noProof/>
          <w:color w:val="000000"/>
          <w:sz w:val="28"/>
          <w:szCs w:val="28"/>
          <w:lang w:eastAsia="ru-RU"/>
        </w:rPr>
        <w:t>»</w:t>
      </w:r>
    </w:p>
    <w:p w:rsidR="00716B3D" w:rsidRPr="00716B3D" w:rsidRDefault="00716B3D" w:rsidP="00716B3D">
      <w:pPr>
        <w:suppressLineNumbers/>
        <w:spacing w:after="0" w:line="240" w:lineRule="auto"/>
        <w:jc w:val="center"/>
        <w:rPr>
          <w:rFonts w:ascii="Times New Roman" w:eastAsia="Times New Roman" w:hAnsi="Times New Roman" w:cs="Times New Roman"/>
          <w:sz w:val="24"/>
          <w:szCs w:val="24"/>
          <w:lang w:eastAsia="ru-RU"/>
        </w:rPr>
      </w:pPr>
    </w:p>
    <w:p w:rsidR="00716B3D" w:rsidRPr="00716B3D" w:rsidRDefault="00716B3D" w:rsidP="00716B3D">
      <w:pPr>
        <w:suppressLineNumbers/>
        <w:spacing w:after="0" w:line="240" w:lineRule="auto"/>
        <w:jc w:val="center"/>
        <w:rPr>
          <w:rFonts w:ascii="Times New Roman" w:eastAsia="Times New Roman" w:hAnsi="Times New Roman" w:cs="Times New Roman"/>
          <w:sz w:val="24"/>
          <w:szCs w:val="24"/>
          <w:lang w:eastAsia="ru-RU"/>
        </w:rPr>
      </w:pPr>
    </w:p>
    <w:p w:rsidR="00716B3D" w:rsidRPr="00716B3D" w:rsidRDefault="00716B3D" w:rsidP="00716B3D">
      <w:pPr>
        <w:suppressLineNumbers/>
        <w:spacing w:after="0" w:line="240" w:lineRule="auto"/>
        <w:jc w:val="center"/>
        <w:rPr>
          <w:rFonts w:ascii="Times New Roman" w:eastAsia="Times New Roman" w:hAnsi="Times New Roman" w:cs="Times New Roman"/>
          <w:sz w:val="24"/>
          <w:szCs w:val="24"/>
          <w:lang w:eastAsia="ru-RU"/>
        </w:rPr>
      </w:pPr>
    </w:p>
    <w:p w:rsidR="00716B3D" w:rsidRPr="00716B3D" w:rsidRDefault="00716B3D" w:rsidP="00716B3D">
      <w:pPr>
        <w:suppressLineNumbers/>
        <w:spacing w:after="0" w:line="240" w:lineRule="auto"/>
        <w:jc w:val="center"/>
        <w:rPr>
          <w:rFonts w:ascii="Times New Roman" w:eastAsia="Times New Roman" w:hAnsi="Times New Roman" w:cs="Times New Roman"/>
          <w:sz w:val="24"/>
          <w:szCs w:val="24"/>
          <w:lang w:eastAsia="ru-RU"/>
        </w:rPr>
      </w:pPr>
    </w:p>
    <w:p w:rsidR="00716B3D" w:rsidRPr="00716B3D" w:rsidRDefault="00716B3D" w:rsidP="00716B3D">
      <w:pPr>
        <w:suppressLineNumbers/>
        <w:spacing w:after="0" w:line="240" w:lineRule="auto"/>
        <w:jc w:val="center"/>
        <w:rPr>
          <w:rFonts w:ascii="Times New Roman" w:eastAsia="Times New Roman" w:hAnsi="Times New Roman" w:cs="Times New Roman"/>
          <w:sz w:val="24"/>
          <w:szCs w:val="24"/>
          <w:lang w:eastAsia="ru-RU"/>
        </w:rPr>
      </w:pPr>
    </w:p>
    <w:p w:rsidR="00716B3D" w:rsidRPr="00716B3D" w:rsidRDefault="00716B3D" w:rsidP="00716B3D">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716B3D">
        <w:rPr>
          <w:rFonts w:ascii="Times New Roman" w:eastAsia="Times New Roman" w:hAnsi="Times New Roman" w:cs="Times New Roman"/>
          <w:b/>
          <w:bCs/>
          <w:sz w:val="28"/>
          <w:szCs w:val="28"/>
          <w:lang w:eastAsia="ru-RU"/>
        </w:rPr>
        <w:t>РАБОЧАЯ ПРОГРАММА</w:t>
      </w:r>
    </w:p>
    <w:p w:rsidR="00716B3D" w:rsidRPr="00716B3D" w:rsidRDefault="00716B3D" w:rsidP="00716B3D">
      <w:pPr>
        <w:keepNext/>
        <w:spacing w:before="120" w:after="60" w:line="240" w:lineRule="auto"/>
        <w:jc w:val="center"/>
        <w:outlineLvl w:val="3"/>
        <w:rPr>
          <w:rFonts w:ascii="Times New Roman" w:eastAsia="Times New Roman" w:hAnsi="Times New Roman" w:cs="Times New Roman"/>
          <w:b/>
          <w:bCs/>
          <w:sz w:val="28"/>
          <w:szCs w:val="28"/>
          <w:lang w:eastAsia="ru-RU"/>
        </w:rPr>
      </w:pPr>
      <w:r w:rsidRPr="00716B3D">
        <w:rPr>
          <w:rFonts w:ascii="Times New Roman" w:eastAsia="Times New Roman" w:hAnsi="Times New Roman" w:cs="Times New Roman"/>
          <w:b/>
          <w:bCs/>
          <w:sz w:val="28"/>
          <w:szCs w:val="28"/>
          <w:lang w:eastAsia="ru-RU"/>
        </w:rPr>
        <w:t>УЧЕБНОЙ ДИСЦИПЛИНЫ</w:t>
      </w:r>
    </w:p>
    <w:p w:rsidR="00016EBD" w:rsidRPr="00390A6B" w:rsidRDefault="00716B3D" w:rsidP="00716B3D">
      <w:pPr>
        <w:spacing w:after="963"/>
        <w:jc w:val="center"/>
        <w:rPr>
          <w:rFonts w:ascii="Times New Roman" w:eastAsia="Times New Roman" w:hAnsi="Times New Roman" w:cs="Times New Roman"/>
          <w:b/>
          <w:noProof/>
          <w:color w:val="000000"/>
          <w:sz w:val="28"/>
          <w:szCs w:val="28"/>
          <w:lang w:eastAsia="ru-RU"/>
        </w:rPr>
      </w:pPr>
      <w:r w:rsidRPr="00390A6B">
        <w:rPr>
          <w:rFonts w:ascii="Times New Roman" w:eastAsia="Times New Roman" w:hAnsi="Times New Roman" w:cs="Times New Roman"/>
          <w:b/>
          <w:noProof/>
          <w:color w:val="000000"/>
          <w:sz w:val="28"/>
          <w:szCs w:val="28"/>
          <w:lang w:eastAsia="ru-RU"/>
        </w:rPr>
        <w:t xml:space="preserve"> </w:t>
      </w:r>
      <w:r w:rsidR="007C2DD1" w:rsidRPr="00390A6B">
        <w:rPr>
          <w:rFonts w:ascii="Times New Roman" w:eastAsia="Times New Roman" w:hAnsi="Times New Roman" w:cs="Times New Roman"/>
          <w:b/>
          <w:noProof/>
          <w:color w:val="000000"/>
          <w:sz w:val="28"/>
          <w:szCs w:val="28"/>
          <w:lang w:eastAsia="ru-RU"/>
        </w:rPr>
        <w:t>«</w:t>
      </w:r>
      <w:r w:rsidR="000770BB" w:rsidRPr="00390A6B">
        <w:rPr>
          <w:rFonts w:ascii="Times New Roman" w:eastAsia="Times New Roman" w:hAnsi="Times New Roman" w:cs="Times New Roman"/>
          <w:b/>
          <w:noProof/>
          <w:color w:val="000000"/>
          <w:sz w:val="28"/>
          <w:szCs w:val="28"/>
          <w:lang w:eastAsia="ru-RU"/>
        </w:rPr>
        <w:t>Культурология</w:t>
      </w:r>
      <w:r w:rsidR="007C2DD1" w:rsidRPr="00390A6B">
        <w:rPr>
          <w:rFonts w:ascii="Times New Roman" w:eastAsia="Times New Roman" w:hAnsi="Times New Roman" w:cs="Times New Roman"/>
          <w:b/>
          <w:noProof/>
          <w:color w:val="000000"/>
          <w:sz w:val="28"/>
          <w:szCs w:val="28"/>
          <w:lang w:eastAsia="ru-RU"/>
        </w:rPr>
        <w:t>»</w:t>
      </w:r>
    </w:p>
    <w:p w:rsidR="00016EBD" w:rsidRPr="00390A6B" w:rsidRDefault="00016EBD" w:rsidP="00016EBD">
      <w:pPr>
        <w:spacing w:after="963"/>
        <w:jc w:val="center"/>
        <w:rPr>
          <w:rFonts w:ascii="Times New Roman" w:eastAsia="Times New Roman" w:hAnsi="Times New Roman" w:cs="Times New Roman"/>
          <w:noProof/>
          <w:color w:val="000000"/>
          <w:sz w:val="28"/>
          <w:szCs w:val="28"/>
          <w:lang w:eastAsia="ru-RU"/>
        </w:rPr>
      </w:pPr>
    </w:p>
    <w:tbl>
      <w:tblPr>
        <w:tblW w:w="96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6"/>
        <w:gridCol w:w="4528"/>
      </w:tblGrid>
      <w:tr w:rsidR="00016EBD" w:rsidRPr="00390A6B" w:rsidTr="00716B3D">
        <w:trPr>
          <w:trHeight w:val="110"/>
        </w:trPr>
        <w:tc>
          <w:tcPr>
            <w:tcW w:w="5086" w:type="dxa"/>
            <w:vAlign w:val="center"/>
          </w:tcPr>
          <w:p w:rsidR="00016EBD" w:rsidRPr="00390A6B" w:rsidRDefault="00016EBD" w:rsidP="00016EBD">
            <w:pPr>
              <w:spacing w:after="0" w:line="240" w:lineRule="auto"/>
              <w:jc w:val="center"/>
              <w:rPr>
                <w:rFonts w:ascii="Times New Roman" w:eastAsia="Times New Roman" w:hAnsi="Times New Roman" w:cs="Times New Roman"/>
                <w:color w:val="000000"/>
                <w:sz w:val="28"/>
                <w:szCs w:val="28"/>
                <w:lang w:eastAsia="ru-RU"/>
              </w:rPr>
            </w:pPr>
            <w:r w:rsidRPr="00390A6B">
              <w:rPr>
                <w:rFonts w:ascii="Times New Roman" w:eastAsia="Times New Roman" w:hAnsi="Times New Roman" w:cs="Times New Roman"/>
                <w:color w:val="000000"/>
                <w:sz w:val="28"/>
                <w:szCs w:val="28"/>
                <w:lang w:eastAsia="ru-RU"/>
              </w:rPr>
              <w:t>Направление подготовки (специальности)</w:t>
            </w:r>
          </w:p>
        </w:tc>
        <w:tc>
          <w:tcPr>
            <w:tcW w:w="4528" w:type="dxa"/>
            <w:vAlign w:val="center"/>
          </w:tcPr>
          <w:p w:rsidR="00016EBD" w:rsidRPr="00390A6B" w:rsidRDefault="00016EBD" w:rsidP="00016EBD">
            <w:pPr>
              <w:spacing w:after="0" w:line="240" w:lineRule="auto"/>
              <w:jc w:val="center"/>
              <w:rPr>
                <w:rFonts w:ascii="Times New Roman" w:eastAsia="Times New Roman" w:hAnsi="Times New Roman" w:cs="Times New Roman"/>
                <w:color w:val="000000"/>
                <w:sz w:val="28"/>
                <w:szCs w:val="28"/>
                <w:lang w:eastAsia="ru-RU"/>
              </w:rPr>
            </w:pPr>
            <w:r w:rsidRPr="00390A6B">
              <w:rPr>
                <w:rFonts w:ascii="Times New Roman" w:eastAsia="Times New Roman" w:hAnsi="Times New Roman" w:cs="Times New Roman"/>
                <w:color w:val="000000"/>
                <w:sz w:val="28"/>
                <w:szCs w:val="28"/>
                <w:lang w:eastAsia="ru-RU"/>
              </w:rPr>
              <w:t>Биология</w:t>
            </w:r>
          </w:p>
        </w:tc>
      </w:tr>
      <w:tr w:rsidR="00016EBD" w:rsidRPr="00390A6B" w:rsidTr="00716B3D">
        <w:trPr>
          <w:trHeight w:val="110"/>
        </w:trPr>
        <w:tc>
          <w:tcPr>
            <w:tcW w:w="5086" w:type="dxa"/>
            <w:vAlign w:val="center"/>
          </w:tcPr>
          <w:p w:rsidR="00016EBD" w:rsidRPr="00390A6B" w:rsidRDefault="00016EBD" w:rsidP="00016EBD">
            <w:pPr>
              <w:spacing w:after="0" w:line="240" w:lineRule="auto"/>
              <w:jc w:val="center"/>
              <w:rPr>
                <w:rFonts w:ascii="Times New Roman" w:eastAsia="Times New Roman" w:hAnsi="Times New Roman" w:cs="Times New Roman"/>
                <w:color w:val="000000"/>
                <w:sz w:val="28"/>
                <w:szCs w:val="28"/>
                <w:lang w:eastAsia="ru-RU"/>
              </w:rPr>
            </w:pPr>
            <w:r w:rsidRPr="00390A6B">
              <w:rPr>
                <w:rFonts w:ascii="Times New Roman" w:eastAsia="Times New Roman" w:hAnsi="Times New Roman" w:cs="Times New Roman"/>
                <w:color w:val="000000"/>
                <w:sz w:val="28"/>
                <w:szCs w:val="28"/>
                <w:lang w:eastAsia="ru-RU"/>
              </w:rPr>
              <w:t>Код направления подготовки (специальности)</w:t>
            </w:r>
          </w:p>
        </w:tc>
        <w:tc>
          <w:tcPr>
            <w:tcW w:w="4528" w:type="dxa"/>
            <w:vAlign w:val="center"/>
          </w:tcPr>
          <w:p w:rsidR="00016EBD" w:rsidRPr="00390A6B" w:rsidRDefault="00016EBD" w:rsidP="00016EBD">
            <w:pPr>
              <w:spacing w:after="0" w:line="360" w:lineRule="auto"/>
              <w:jc w:val="center"/>
              <w:rPr>
                <w:rFonts w:ascii="Times New Roman" w:eastAsia="Times New Roman" w:hAnsi="Times New Roman" w:cs="Times New Roman"/>
                <w:color w:val="000000"/>
                <w:sz w:val="28"/>
                <w:szCs w:val="28"/>
                <w:lang w:eastAsia="ru-RU"/>
              </w:rPr>
            </w:pPr>
            <w:r w:rsidRPr="00390A6B">
              <w:rPr>
                <w:rFonts w:ascii="Times New Roman" w:eastAsia="Times New Roman" w:hAnsi="Times New Roman" w:cs="Times New Roman"/>
                <w:color w:val="000000"/>
                <w:sz w:val="28"/>
                <w:szCs w:val="28"/>
                <w:lang w:eastAsia="ru-RU"/>
              </w:rPr>
              <w:t>06.04.01</w:t>
            </w:r>
          </w:p>
        </w:tc>
      </w:tr>
      <w:tr w:rsidR="00016EBD" w:rsidRPr="00390A6B" w:rsidTr="00716B3D">
        <w:trPr>
          <w:trHeight w:val="110"/>
        </w:trPr>
        <w:tc>
          <w:tcPr>
            <w:tcW w:w="5086" w:type="dxa"/>
            <w:vAlign w:val="center"/>
          </w:tcPr>
          <w:p w:rsidR="00016EBD" w:rsidRPr="00390A6B" w:rsidRDefault="00016EBD" w:rsidP="00016EBD">
            <w:pPr>
              <w:spacing w:after="0" w:line="240" w:lineRule="auto"/>
              <w:jc w:val="center"/>
              <w:rPr>
                <w:rFonts w:ascii="Times New Roman" w:eastAsia="Times New Roman" w:hAnsi="Times New Roman" w:cs="Times New Roman"/>
                <w:color w:val="000000"/>
                <w:sz w:val="28"/>
                <w:szCs w:val="28"/>
                <w:lang w:eastAsia="ru-RU"/>
              </w:rPr>
            </w:pPr>
            <w:r w:rsidRPr="00390A6B">
              <w:rPr>
                <w:rFonts w:ascii="Times New Roman" w:eastAsia="Times New Roman" w:hAnsi="Times New Roman" w:cs="Times New Roman"/>
                <w:color w:val="000000"/>
                <w:sz w:val="28"/>
                <w:szCs w:val="28"/>
                <w:lang w:eastAsia="ru-RU"/>
              </w:rPr>
              <w:t>Профиль подготовки</w:t>
            </w:r>
          </w:p>
        </w:tc>
        <w:tc>
          <w:tcPr>
            <w:tcW w:w="4528" w:type="dxa"/>
            <w:vAlign w:val="center"/>
          </w:tcPr>
          <w:p w:rsidR="00016EBD" w:rsidRPr="00390A6B" w:rsidRDefault="00016EBD" w:rsidP="00016EBD">
            <w:pPr>
              <w:spacing w:after="0" w:line="240" w:lineRule="auto"/>
              <w:jc w:val="center"/>
              <w:rPr>
                <w:rFonts w:ascii="Times New Roman" w:eastAsia="Times New Roman" w:hAnsi="Times New Roman" w:cs="Times New Roman"/>
                <w:color w:val="000000"/>
                <w:sz w:val="28"/>
                <w:szCs w:val="28"/>
                <w:lang w:eastAsia="ru-RU"/>
              </w:rPr>
            </w:pPr>
            <w:r w:rsidRPr="00390A6B">
              <w:rPr>
                <w:rFonts w:ascii="Times New Roman" w:eastAsia="Times New Roman" w:hAnsi="Times New Roman" w:cs="Times New Roman"/>
                <w:color w:val="000000"/>
                <w:sz w:val="28"/>
                <w:szCs w:val="28"/>
                <w:lang w:eastAsia="ru-RU"/>
              </w:rPr>
              <w:t>Экология растений</w:t>
            </w:r>
          </w:p>
        </w:tc>
      </w:tr>
      <w:tr w:rsidR="00016EBD" w:rsidRPr="00390A6B" w:rsidTr="00716B3D">
        <w:trPr>
          <w:trHeight w:val="384"/>
        </w:trPr>
        <w:tc>
          <w:tcPr>
            <w:tcW w:w="5086" w:type="dxa"/>
            <w:vAlign w:val="center"/>
          </w:tcPr>
          <w:p w:rsidR="00016EBD" w:rsidRPr="00390A6B" w:rsidRDefault="00016EBD" w:rsidP="00016EBD">
            <w:pPr>
              <w:spacing w:after="0" w:line="240" w:lineRule="auto"/>
              <w:jc w:val="center"/>
              <w:rPr>
                <w:rFonts w:ascii="Times New Roman" w:eastAsia="Times New Roman" w:hAnsi="Times New Roman" w:cs="Times New Roman"/>
                <w:color w:val="000000"/>
                <w:sz w:val="28"/>
                <w:szCs w:val="28"/>
                <w:lang w:eastAsia="ru-RU"/>
              </w:rPr>
            </w:pPr>
            <w:r w:rsidRPr="00390A6B">
              <w:rPr>
                <w:rFonts w:ascii="Times New Roman" w:eastAsia="Times New Roman" w:hAnsi="Times New Roman" w:cs="Times New Roman"/>
                <w:color w:val="000000"/>
                <w:sz w:val="28"/>
                <w:szCs w:val="28"/>
                <w:lang w:eastAsia="ru-RU"/>
              </w:rPr>
              <w:t>Квалификация выпускника</w:t>
            </w:r>
          </w:p>
        </w:tc>
        <w:tc>
          <w:tcPr>
            <w:tcW w:w="4528" w:type="dxa"/>
            <w:vAlign w:val="center"/>
          </w:tcPr>
          <w:p w:rsidR="00016EBD" w:rsidRPr="00390A6B" w:rsidRDefault="00016EBD" w:rsidP="00016EBD">
            <w:pPr>
              <w:spacing w:after="0" w:line="360" w:lineRule="auto"/>
              <w:jc w:val="center"/>
              <w:rPr>
                <w:rFonts w:ascii="Times New Roman" w:eastAsia="Times New Roman" w:hAnsi="Times New Roman" w:cs="Times New Roman"/>
                <w:color w:val="000000"/>
                <w:sz w:val="28"/>
                <w:szCs w:val="28"/>
                <w:lang w:eastAsia="ru-RU"/>
              </w:rPr>
            </w:pPr>
            <w:r w:rsidRPr="00390A6B">
              <w:rPr>
                <w:rFonts w:ascii="Times New Roman" w:eastAsia="Times New Roman" w:hAnsi="Times New Roman" w:cs="Times New Roman"/>
                <w:color w:val="000000"/>
                <w:sz w:val="28"/>
                <w:szCs w:val="28"/>
                <w:lang w:eastAsia="ru-RU"/>
              </w:rPr>
              <w:t>магистр</w:t>
            </w:r>
          </w:p>
        </w:tc>
      </w:tr>
      <w:tr w:rsidR="00016EBD" w:rsidRPr="00390A6B" w:rsidTr="00716B3D">
        <w:trPr>
          <w:trHeight w:val="110"/>
        </w:trPr>
        <w:tc>
          <w:tcPr>
            <w:tcW w:w="5086" w:type="dxa"/>
            <w:vAlign w:val="center"/>
          </w:tcPr>
          <w:p w:rsidR="00016EBD" w:rsidRPr="00390A6B" w:rsidRDefault="00016EBD" w:rsidP="00016EBD">
            <w:pPr>
              <w:spacing w:after="0" w:line="240" w:lineRule="auto"/>
              <w:jc w:val="center"/>
              <w:rPr>
                <w:rFonts w:ascii="Times New Roman" w:eastAsia="Times New Roman" w:hAnsi="Times New Roman" w:cs="Times New Roman"/>
                <w:color w:val="000000"/>
                <w:sz w:val="28"/>
                <w:szCs w:val="28"/>
                <w:lang w:eastAsia="ru-RU"/>
              </w:rPr>
            </w:pPr>
            <w:r w:rsidRPr="00390A6B">
              <w:rPr>
                <w:rFonts w:ascii="Times New Roman" w:eastAsia="Times New Roman" w:hAnsi="Times New Roman" w:cs="Times New Roman"/>
                <w:color w:val="000000"/>
                <w:sz w:val="28"/>
                <w:szCs w:val="28"/>
                <w:lang w:eastAsia="ru-RU"/>
              </w:rPr>
              <w:t>Форма обучения</w:t>
            </w:r>
          </w:p>
        </w:tc>
        <w:tc>
          <w:tcPr>
            <w:tcW w:w="4528" w:type="dxa"/>
            <w:vAlign w:val="center"/>
          </w:tcPr>
          <w:p w:rsidR="00016EBD" w:rsidRPr="00390A6B" w:rsidRDefault="00016EBD" w:rsidP="00016EBD">
            <w:pPr>
              <w:spacing w:after="0" w:line="360" w:lineRule="auto"/>
              <w:jc w:val="center"/>
              <w:rPr>
                <w:rFonts w:ascii="Times New Roman" w:eastAsia="Times New Roman" w:hAnsi="Times New Roman" w:cs="Times New Roman"/>
                <w:color w:val="000000"/>
                <w:sz w:val="28"/>
                <w:szCs w:val="28"/>
                <w:lang w:eastAsia="ru-RU"/>
              </w:rPr>
            </w:pPr>
            <w:r w:rsidRPr="00390A6B">
              <w:rPr>
                <w:rFonts w:ascii="Times New Roman" w:eastAsia="Times New Roman" w:hAnsi="Times New Roman" w:cs="Times New Roman"/>
                <w:color w:val="000000"/>
                <w:sz w:val="28"/>
                <w:szCs w:val="28"/>
                <w:lang w:eastAsia="ru-RU"/>
              </w:rPr>
              <w:t>очная, очно-заочная</w:t>
            </w:r>
          </w:p>
        </w:tc>
      </w:tr>
      <w:tr w:rsidR="007C2DD1" w:rsidRPr="00390A6B" w:rsidTr="00716B3D">
        <w:trPr>
          <w:trHeight w:val="110"/>
        </w:trPr>
        <w:tc>
          <w:tcPr>
            <w:tcW w:w="5086" w:type="dxa"/>
            <w:vAlign w:val="center"/>
          </w:tcPr>
          <w:p w:rsidR="007C2DD1" w:rsidRPr="00390A6B" w:rsidRDefault="007C2DD1" w:rsidP="00016EBD">
            <w:pPr>
              <w:spacing w:after="0" w:line="240" w:lineRule="auto"/>
              <w:jc w:val="center"/>
              <w:rPr>
                <w:rFonts w:ascii="Times New Roman" w:eastAsia="Times New Roman" w:hAnsi="Times New Roman" w:cs="Times New Roman"/>
                <w:color w:val="000000"/>
                <w:sz w:val="28"/>
                <w:szCs w:val="28"/>
                <w:lang w:eastAsia="ru-RU"/>
              </w:rPr>
            </w:pPr>
            <w:r w:rsidRPr="00390A6B">
              <w:rPr>
                <w:rFonts w:ascii="Times New Roman" w:eastAsia="Times New Roman" w:hAnsi="Times New Roman" w:cs="Times New Roman"/>
                <w:color w:val="000000"/>
                <w:sz w:val="28"/>
                <w:szCs w:val="28"/>
                <w:lang w:eastAsia="ru-RU"/>
              </w:rPr>
              <w:t>Код дисциплины</w:t>
            </w:r>
          </w:p>
        </w:tc>
        <w:tc>
          <w:tcPr>
            <w:tcW w:w="4528" w:type="dxa"/>
            <w:vAlign w:val="center"/>
          </w:tcPr>
          <w:p w:rsidR="007C2DD1" w:rsidRPr="00390A6B" w:rsidRDefault="008C46C2" w:rsidP="00016EBD">
            <w:pPr>
              <w:spacing w:after="0" w:line="360" w:lineRule="auto"/>
              <w:jc w:val="center"/>
              <w:rPr>
                <w:rFonts w:ascii="Times New Roman" w:eastAsia="Times New Roman" w:hAnsi="Times New Roman" w:cs="Times New Roman"/>
                <w:color w:val="000000"/>
                <w:sz w:val="28"/>
                <w:szCs w:val="28"/>
                <w:lang w:eastAsia="ru-RU"/>
              </w:rPr>
            </w:pPr>
            <w:r w:rsidRPr="00390A6B">
              <w:rPr>
                <w:rFonts w:ascii="Times New Roman" w:eastAsia="Times New Roman" w:hAnsi="Times New Roman" w:cs="Times New Roman"/>
                <w:color w:val="000000"/>
                <w:sz w:val="28"/>
                <w:szCs w:val="28"/>
                <w:lang w:eastAsia="ru-RU"/>
              </w:rPr>
              <w:t>Б1.В.01</w:t>
            </w:r>
          </w:p>
        </w:tc>
      </w:tr>
    </w:tbl>
    <w:p w:rsidR="00016EBD" w:rsidRPr="00390A6B" w:rsidRDefault="00016EBD" w:rsidP="00016EBD">
      <w:pPr>
        <w:spacing w:after="293"/>
        <w:ind w:left="1805" w:right="835" w:hanging="10"/>
        <w:jc w:val="center"/>
        <w:rPr>
          <w:rFonts w:ascii="Times New Roman" w:eastAsia="Times New Roman" w:hAnsi="Times New Roman" w:cs="Times New Roman"/>
          <w:color w:val="000000"/>
          <w:sz w:val="28"/>
          <w:szCs w:val="28"/>
          <w:lang w:eastAsia="ru-RU"/>
        </w:rPr>
      </w:pPr>
    </w:p>
    <w:p w:rsidR="00016EBD" w:rsidRPr="00390A6B" w:rsidRDefault="00016EBD" w:rsidP="00016EBD">
      <w:pPr>
        <w:spacing w:after="293"/>
        <w:ind w:left="1805" w:right="835" w:hanging="10"/>
        <w:jc w:val="center"/>
        <w:rPr>
          <w:rFonts w:ascii="Times New Roman" w:eastAsia="Times New Roman" w:hAnsi="Times New Roman" w:cs="Times New Roman"/>
          <w:color w:val="000000"/>
          <w:sz w:val="28"/>
          <w:szCs w:val="28"/>
          <w:lang w:eastAsia="ru-RU"/>
        </w:rPr>
      </w:pPr>
    </w:p>
    <w:p w:rsidR="00016EBD" w:rsidRPr="00390A6B" w:rsidRDefault="00016EBD" w:rsidP="00016EBD">
      <w:pPr>
        <w:spacing w:after="293"/>
        <w:ind w:left="1805" w:right="835" w:hanging="10"/>
        <w:jc w:val="center"/>
        <w:rPr>
          <w:rFonts w:ascii="Times New Roman" w:eastAsia="Times New Roman" w:hAnsi="Times New Roman" w:cs="Times New Roman"/>
          <w:color w:val="000000"/>
          <w:sz w:val="28"/>
          <w:szCs w:val="28"/>
          <w:lang w:eastAsia="ru-RU"/>
        </w:rPr>
      </w:pPr>
    </w:p>
    <w:p w:rsidR="00016EBD" w:rsidRPr="00390A6B" w:rsidRDefault="00016EBD" w:rsidP="00016EBD">
      <w:pPr>
        <w:spacing w:after="293"/>
        <w:ind w:left="1805" w:right="835" w:hanging="10"/>
        <w:jc w:val="center"/>
        <w:rPr>
          <w:rFonts w:ascii="Times New Roman" w:eastAsia="Times New Roman" w:hAnsi="Times New Roman" w:cs="Times New Roman"/>
          <w:color w:val="000000"/>
          <w:sz w:val="28"/>
          <w:szCs w:val="28"/>
          <w:lang w:eastAsia="ru-RU"/>
        </w:rPr>
      </w:pPr>
      <w:r w:rsidRPr="00390A6B">
        <w:rPr>
          <w:rFonts w:ascii="Times New Roman" w:eastAsia="Times New Roman" w:hAnsi="Times New Roman" w:cs="Times New Roman"/>
          <w:color w:val="000000"/>
          <w:sz w:val="28"/>
          <w:szCs w:val="28"/>
          <w:lang w:eastAsia="ru-RU"/>
        </w:rPr>
        <w:t>Грозный, 2022</w:t>
      </w:r>
      <w:r w:rsidR="00716B3D">
        <w:rPr>
          <w:rFonts w:ascii="Times New Roman" w:eastAsia="Times New Roman" w:hAnsi="Times New Roman" w:cs="Times New Roman"/>
          <w:color w:val="000000"/>
          <w:sz w:val="28"/>
          <w:szCs w:val="28"/>
          <w:lang w:eastAsia="ru-RU"/>
        </w:rPr>
        <w:t xml:space="preserve"> </w:t>
      </w:r>
      <w:r w:rsidRPr="00390A6B">
        <w:rPr>
          <w:rFonts w:ascii="Times New Roman" w:eastAsia="Times New Roman" w:hAnsi="Times New Roman" w:cs="Times New Roman"/>
          <w:noProof/>
          <w:color w:val="000000"/>
          <w:sz w:val="28"/>
          <w:szCs w:val="28"/>
          <w:lang w:eastAsia="ru-RU"/>
        </w:rPr>
        <w:drawing>
          <wp:inline distT="0" distB="0" distL="0" distR="0" wp14:anchorId="0B069506" wp14:editId="168FAEAB">
            <wp:extent cx="103632" cy="91466"/>
            <wp:effectExtent l="0" t="0" r="0" b="0"/>
            <wp:docPr id="1" name="Picture 121110"/>
            <wp:cNvGraphicFramePr/>
            <a:graphic xmlns:a="http://schemas.openxmlformats.org/drawingml/2006/main">
              <a:graphicData uri="http://schemas.openxmlformats.org/drawingml/2006/picture">
                <pic:pic xmlns:pic="http://schemas.openxmlformats.org/drawingml/2006/picture">
                  <pic:nvPicPr>
                    <pic:cNvPr id="121110" name="Picture 121110"/>
                    <pic:cNvPicPr/>
                  </pic:nvPicPr>
                  <pic:blipFill>
                    <a:blip r:embed="rId131" cstate="print"/>
                    <a:stretch>
                      <a:fillRect/>
                    </a:stretch>
                  </pic:blipFill>
                  <pic:spPr>
                    <a:xfrm>
                      <a:off x="0" y="0"/>
                      <a:ext cx="103632" cy="91466"/>
                    </a:xfrm>
                    <a:prstGeom prst="rect">
                      <a:avLst/>
                    </a:prstGeom>
                  </pic:spPr>
                </pic:pic>
              </a:graphicData>
            </a:graphic>
          </wp:inline>
        </w:drawing>
      </w:r>
    </w:p>
    <w:p w:rsidR="007C2DD1" w:rsidRPr="00390A6B" w:rsidRDefault="007C2DD1" w:rsidP="00016EBD">
      <w:pPr>
        <w:spacing w:after="293"/>
        <w:ind w:left="1805" w:right="835" w:hanging="10"/>
        <w:jc w:val="center"/>
        <w:rPr>
          <w:rFonts w:ascii="Times New Roman" w:eastAsia="Times New Roman" w:hAnsi="Times New Roman" w:cs="Times New Roman"/>
          <w:color w:val="000000"/>
          <w:sz w:val="28"/>
          <w:szCs w:val="28"/>
          <w:lang w:eastAsia="ru-RU"/>
        </w:rPr>
      </w:pPr>
    </w:p>
    <w:p w:rsidR="00016EBD" w:rsidRPr="00390A6B" w:rsidRDefault="00016EBD" w:rsidP="00016EBD">
      <w:pPr>
        <w:spacing w:after="1435" w:line="260" w:lineRule="auto"/>
        <w:ind w:right="33"/>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Манаев М.А. Рабочая программа учебной дисциплины «Культурология» [Текст] /сост. кандидат исторических наук, доцент М.А. Манаев – Грозный: ФГБОУ «Чеченский государственный университет им. А.А. Кадырова», 2022.</w:t>
      </w:r>
    </w:p>
    <w:p w:rsidR="00016EBD" w:rsidRPr="00390A6B" w:rsidRDefault="00016EBD" w:rsidP="00016EBD">
      <w:pPr>
        <w:spacing w:after="1435" w:line="260" w:lineRule="auto"/>
        <w:ind w:right="33"/>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Рабочая программа рассмотрена и одобрена на заседании кафедры (музееведение и культурология), рекомендована к использованию в учебном процессе (протокол № 1 от «01.» 09.2022г.), составлена в соответствии с требованиями ФГОС ВО по направлению подготовки </w:t>
      </w:r>
      <w:r w:rsidRPr="00390A6B">
        <w:rPr>
          <w:rFonts w:ascii="Times New Roman" w:hAnsi="Times New Roman" w:cs="Times New Roman"/>
          <w:sz w:val="24"/>
          <w:szCs w:val="24"/>
        </w:rPr>
        <w:t>«Биология», уровень высшего образования – магистр, утвержденного приказом Министерства образования и науки Российской Федерации от 11 августа 2020 г. № 934, с учетом профиля «Экология растений», а также рабочим учебным планом по данному направлению подготовки.</w:t>
      </w: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left="936" w:right="33" w:firstLine="748"/>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right="33"/>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right="33"/>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right="33"/>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right="33"/>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right="33"/>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36" w:line="260" w:lineRule="auto"/>
        <w:ind w:right="33"/>
        <w:jc w:val="both"/>
        <w:rPr>
          <w:rFonts w:ascii="Times New Roman" w:eastAsia="Times New Roman" w:hAnsi="Times New Roman" w:cs="Times New Roman"/>
          <w:color w:val="000000"/>
          <w:sz w:val="24"/>
          <w:szCs w:val="24"/>
          <w:lang w:eastAsia="ru-RU"/>
        </w:rPr>
      </w:pPr>
    </w:p>
    <w:tbl>
      <w:tblPr>
        <w:tblW w:w="0" w:type="auto"/>
        <w:tblLook w:val="01E0" w:firstRow="1" w:lastRow="1" w:firstColumn="1" w:lastColumn="1" w:noHBand="0" w:noVBand="0"/>
      </w:tblPr>
      <w:tblGrid>
        <w:gridCol w:w="8046"/>
      </w:tblGrid>
      <w:tr w:rsidR="00016EBD" w:rsidRPr="00390A6B" w:rsidTr="00016EBD">
        <w:tc>
          <w:tcPr>
            <w:tcW w:w="8046" w:type="dxa"/>
          </w:tcPr>
          <w:p w:rsidR="00016EBD" w:rsidRPr="00390A6B" w:rsidRDefault="00016EBD" w:rsidP="00016EBD">
            <w:pPr>
              <w:suppressLineNumbers/>
              <w:spacing w:after="0" w:line="240" w:lineRule="auto"/>
              <w:ind w:right="207"/>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sym w:font="Symbol" w:char="F0E3"/>
            </w:r>
            <w:r w:rsidRPr="00390A6B">
              <w:rPr>
                <w:rFonts w:ascii="Times New Roman" w:eastAsia="Times New Roman" w:hAnsi="Times New Roman" w:cs="Times New Roman"/>
                <w:sz w:val="24"/>
                <w:szCs w:val="24"/>
                <w:lang w:eastAsia="ru-RU"/>
              </w:rPr>
              <w:t>М.А. Манаев (автор), 2022</w:t>
            </w:r>
          </w:p>
        </w:tc>
      </w:tr>
      <w:tr w:rsidR="00016EBD" w:rsidRPr="00390A6B" w:rsidTr="00016EBD">
        <w:tc>
          <w:tcPr>
            <w:tcW w:w="8046" w:type="dxa"/>
          </w:tcPr>
          <w:p w:rsidR="00016EBD" w:rsidRPr="00390A6B" w:rsidRDefault="00016EBD" w:rsidP="00016EBD">
            <w:pPr>
              <w:suppressLineNumbers/>
              <w:spacing w:after="0" w:line="240" w:lineRule="auto"/>
              <w:ind w:right="207"/>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sym w:font="Symbol" w:char="F0E3"/>
            </w:r>
            <w:r w:rsidRPr="00390A6B">
              <w:rPr>
                <w:rFonts w:ascii="Times New Roman" w:eastAsia="Times New Roman" w:hAnsi="Times New Roman" w:cs="Times New Roman"/>
                <w:sz w:val="24"/>
                <w:szCs w:val="24"/>
                <w:lang w:eastAsia="ru-RU"/>
              </w:rPr>
              <w:t xml:space="preserve"> ФГБОУ ВО «Чеченский государственный университет им. А.А. Кадырова», 2022</w:t>
            </w:r>
          </w:p>
        </w:tc>
      </w:tr>
    </w:tbl>
    <w:p w:rsidR="00016EBD" w:rsidRPr="00390A6B" w:rsidRDefault="00016EBD" w:rsidP="00016EBD">
      <w:pPr>
        <w:spacing w:after="248"/>
        <w:ind w:right="701"/>
        <w:rPr>
          <w:rFonts w:ascii="Times New Roman" w:eastAsia="Times New Roman" w:hAnsi="Times New Roman" w:cs="Times New Roman"/>
          <w:color w:val="000000"/>
          <w:sz w:val="28"/>
          <w:szCs w:val="28"/>
          <w:lang w:eastAsia="ru-RU"/>
        </w:rPr>
      </w:pPr>
    </w:p>
    <w:p w:rsidR="00016EBD" w:rsidRPr="00390A6B" w:rsidRDefault="00016EBD" w:rsidP="00016EBD">
      <w:pPr>
        <w:suppressLineNumbers/>
        <w:jc w:val="center"/>
        <w:rPr>
          <w:rFonts w:ascii="Times New Roman" w:hAnsi="Times New Roman" w:cs="Times New Roman"/>
          <w:b/>
          <w:sz w:val="28"/>
          <w:szCs w:val="28"/>
        </w:rPr>
      </w:pPr>
      <w:r w:rsidRPr="00390A6B">
        <w:rPr>
          <w:rFonts w:ascii="Times New Roman" w:hAnsi="Times New Roman" w:cs="Times New Roman"/>
          <w:b/>
          <w:sz w:val="28"/>
          <w:szCs w:val="28"/>
        </w:rPr>
        <w:t>Содержание</w:t>
      </w:r>
    </w:p>
    <w:p w:rsidR="00016EBD" w:rsidRPr="00390A6B" w:rsidRDefault="00016EBD" w:rsidP="00016EBD">
      <w:pPr>
        <w:suppressLineNumbers/>
        <w:jc w:val="center"/>
        <w:rPr>
          <w:rFonts w:ascii="Times New Roman" w:hAnsi="Times New Roman" w:cs="Times New Roman"/>
          <w:b/>
          <w:sz w:val="28"/>
          <w:szCs w:val="28"/>
        </w:rPr>
      </w:pPr>
    </w:p>
    <w:tbl>
      <w:tblPr>
        <w:tblStyle w:val="1710"/>
        <w:tblW w:w="9023" w:type="dxa"/>
        <w:tblLook w:val="04A0" w:firstRow="1" w:lastRow="0" w:firstColumn="1" w:lastColumn="0" w:noHBand="0" w:noVBand="1"/>
      </w:tblPr>
      <w:tblGrid>
        <w:gridCol w:w="562"/>
        <w:gridCol w:w="8461"/>
      </w:tblGrid>
      <w:tr w:rsidR="00016EBD" w:rsidRPr="00390A6B" w:rsidTr="00C51106">
        <w:trPr>
          <w:trHeight w:val="293"/>
        </w:trPr>
        <w:tc>
          <w:tcPr>
            <w:tcW w:w="562" w:type="dxa"/>
          </w:tcPr>
          <w:p w:rsidR="00016EBD" w:rsidRPr="00390A6B" w:rsidRDefault="00016EBD" w:rsidP="00016EBD">
            <w:pPr>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1.</w:t>
            </w:r>
          </w:p>
        </w:tc>
        <w:tc>
          <w:tcPr>
            <w:tcW w:w="8461" w:type="dxa"/>
          </w:tcPr>
          <w:p w:rsidR="00016EBD" w:rsidRPr="00390A6B" w:rsidRDefault="00016EBD" w:rsidP="00016EBD">
            <w:pPr>
              <w:rPr>
                <w:rFonts w:ascii="Times New Roman" w:eastAsia="Calibri" w:hAnsi="Times New Roman" w:cs="Times New Roman"/>
                <w:b/>
                <w:sz w:val="24"/>
                <w:szCs w:val="24"/>
              </w:rPr>
            </w:pPr>
            <w:r w:rsidRPr="00390A6B">
              <w:rPr>
                <w:rFonts w:ascii="Times New Roman" w:eastAsia="Calibri" w:hAnsi="Times New Roman" w:cs="Times New Roman"/>
                <w:sz w:val="24"/>
                <w:szCs w:val="24"/>
              </w:rPr>
              <w:t>Цели и задачи освоения дисциплины</w:t>
            </w:r>
          </w:p>
        </w:tc>
      </w:tr>
      <w:tr w:rsidR="00016EBD" w:rsidRPr="00390A6B" w:rsidTr="00C51106">
        <w:trPr>
          <w:trHeight w:val="603"/>
        </w:trPr>
        <w:tc>
          <w:tcPr>
            <w:tcW w:w="562" w:type="dxa"/>
          </w:tcPr>
          <w:p w:rsidR="00016EBD" w:rsidRPr="00390A6B" w:rsidRDefault="00016EBD" w:rsidP="00016EBD">
            <w:pPr>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2.</w:t>
            </w:r>
          </w:p>
        </w:tc>
        <w:tc>
          <w:tcPr>
            <w:tcW w:w="8461" w:type="dxa"/>
          </w:tcPr>
          <w:p w:rsidR="00016EBD" w:rsidRPr="00390A6B" w:rsidRDefault="00016EBD" w:rsidP="00016EBD">
            <w:pPr>
              <w:rPr>
                <w:rFonts w:ascii="Times New Roman" w:eastAsia="Calibri" w:hAnsi="Times New Roman" w:cs="Times New Roman"/>
                <w:b/>
                <w:sz w:val="24"/>
                <w:szCs w:val="24"/>
              </w:rPr>
            </w:pPr>
            <w:r w:rsidRPr="00390A6B">
              <w:rPr>
                <w:rFonts w:ascii="Times New Roman" w:eastAsia="Calibri" w:hAnsi="Times New Roman" w:cs="Times New Roman"/>
                <w:sz w:val="24"/>
                <w:szCs w:val="24"/>
              </w:rPr>
              <w:t>Перечень планируемых результатов обучения по дисциплине (модулю), соотнесенных с планируемыми результатами освоения образовательной программы</w:t>
            </w:r>
          </w:p>
        </w:tc>
      </w:tr>
      <w:tr w:rsidR="00016EBD" w:rsidRPr="00390A6B" w:rsidTr="00C51106">
        <w:trPr>
          <w:trHeight w:val="293"/>
        </w:trPr>
        <w:tc>
          <w:tcPr>
            <w:tcW w:w="562" w:type="dxa"/>
          </w:tcPr>
          <w:p w:rsidR="00016EBD" w:rsidRPr="00390A6B" w:rsidRDefault="00016EBD" w:rsidP="00016EBD">
            <w:pPr>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3.</w:t>
            </w:r>
          </w:p>
        </w:tc>
        <w:tc>
          <w:tcPr>
            <w:tcW w:w="8461" w:type="dxa"/>
          </w:tcPr>
          <w:p w:rsidR="00016EBD" w:rsidRPr="00390A6B" w:rsidRDefault="00016EBD" w:rsidP="00016EBD">
            <w:pPr>
              <w:rPr>
                <w:rFonts w:ascii="Times New Roman" w:eastAsia="Calibri" w:hAnsi="Times New Roman" w:cs="Times New Roman"/>
                <w:b/>
                <w:sz w:val="24"/>
                <w:szCs w:val="24"/>
              </w:rPr>
            </w:pPr>
            <w:r w:rsidRPr="00390A6B">
              <w:rPr>
                <w:rFonts w:ascii="Times New Roman" w:eastAsia="Calibri" w:hAnsi="Times New Roman" w:cs="Times New Roman"/>
                <w:sz w:val="24"/>
                <w:szCs w:val="24"/>
              </w:rPr>
              <w:t>Место дисциплины (модуля) в структуре ОПОП</w:t>
            </w:r>
          </w:p>
        </w:tc>
      </w:tr>
      <w:tr w:rsidR="00016EBD" w:rsidRPr="00390A6B" w:rsidTr="00C51106">
        <w:trPr>
          <w:trHeight w:val="587"/>
        </w:trPr>
        <w:tc>
          <w:tcPr>
            <w:tcW w:w="562" w:type="dxa"/>
          </w:tcPr>
          <w:p w:rsidR="00016EBD" w:rsidRPr="00390A6B" w:rsidRDefault="00016EBD" w:rsidP="00016EBD">
            <w:pPr>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4.</w:t>
            </w:r>
          </w:p>
        </w:tc>
        <w:tc>
          <w:tcPr>
            <w:tcW w:w="8461" w:type="dxa"/>
          </w:tcPr>
          <w:p w:rsidR="00016EBD" w:rsidRPr="00390A6B" w:rsidRDefault="00016EBD" w:rsidP="00016EBD">
            <w:pPr>
              <w:rPr>
                <w:rFonts w:ascii="Times New Roman" w:eastAsia="Calibri" w:hAnsi="Times New Roman" w:cs="Times New Roman"/>
                <w:b/>
                <w:sz w:val="24"/>
                <w:szCs w:val="24"/>
              </w:rPr>
            </w:pPr>
            <w:r w:rsidRPr="00390A6B">
              <w:rPr>
                <w:rFonts w:ascii="Times New Roman" w:eastAsia="Calibri" w:hAnsi="Times New Roman" w:cs="Times New Roman"/>
                <w:sz w:val="24"/>
                <w:szCs w:val="24"/>
              </w:rPr>
              <w:t>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tc>
      </w:tr>
      <w:tr w:rsidR="00016EBD" w:rsidRPr="00390A6B" w:rsidTr="00C51106">
        <w:trPr>
          <w:trHeight w:val="603"/>
        </w:trPr>
        <w:tc>
          <w:tcPr>
            <w:tcW w:w="562" w:type="dxa"/>
          </w:tcPr>
          <w:p w:rsidR="00016EBD" w:rsidRPr="00390A6B" w:rsidRDefault="00016EBD" w:rsidP="00016EBD">
            <w:pPr>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5.</w:t>
            </w:r>
          </w:p>
        </w:tc>
        <w:tc>
          <w:tcPr>
            <w:tcW w:w="8461" w:type="dxa"/>
          </w:tcPr>
          <w:p w:rsidR="00016EBD" w:rsidRPr="00390A6B" w:rsidRDefault="00016EBD" w:rsidP="00016EBD">
            <w:pPr>
              <w:rPr>
                <w:rFonts w:ascii="Times New Roman" w:eastAsia="Calibri" w:hAnsi="Times New Roman" w:cs="Times New Roman"/>
                <w:b/>
                <w:sz w:val="24"/>
                <w:szCs w:val="24"/>
              </w:rPr>
            </w:pPr>
            <w:r w:rsidRPr="00390A6B">
              <w:rPr>
                <w:rFonts w:ascii="Times New Roman" w:eastAsia="Calibri" w:hAnsi="Times New Roman" w:cs="Times New Roman"/>
                <w:sz w:val="24"/>
                <w:szCs w:val="24"/>
              </w:rPr>
              <w:t>Перечень учебно-методического обеспечения для самостоятельной работы обучающихся по дисциплине (модулю)</w:t>
            </w:r>
          </w:p>
        </w:tc>
      </w:tr>
      <w:tr w:rsidR="00016EBD" w:rsidRPr="00390A6B" w:rsidTr="00C51106">
        <w:trPr>
          <w:trHeight w:val="587"/>
        </w:trPr>
        <w:tc>
          <w:tcPr>
            <w:tcW w:w="562" w:type="dxa"/>
          </w:tcPr>
          <w:p w:rsidR="00016EBD" w:rsidRPr="00390A6B" w:rsidRDefault="00016EBD" w:rsidP="00016EBD">
            <w:pPr>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6.</w:t>
            </w:r>
          </w:p>
        </w:tc>
        <w:tc>
          <w:tcPr>
            <w:tcW w:w="8461" w:type="dxa"/>
          </w:tcPr>
          <w:p w:rsidR="00016EBD" w:rsidRPr="00390A6B" w:rsidRDefault="00016EBD" w:rsidP="00016EBD">
            <w:pPr>
              <w:rPr>
                <w:rFonts w:ascii="Times New Roman" w:eastAsia="Calibri" w:hAnsi="Times New Roman" w:cs="Times New Roman"/>
                <w:sz w:val="24"/>
                <w:szCs w:val="24"/>
              </w:rPr>
            </w:pPr>
            <w:r w:rsidRPr="00390A6B">
              <w:rPr>
                <w:rFonts w:ascii="Times New Roman" w:eastAsia="Calibri" w:hAnsi="Times New Roman" w:cs="Times New Roman"/>
                <w:sz w:val="24"/>
                <w:szCs w:val="24"/>
              </w:rPr>
              <w:t>Фонд оценочных средств для проведения промежуточной аттестации обучающихся по дисциплине (модулю)</w:t>
            </w:r>
          </w:p>
        </w:tc>
      </w:tr>
      <w:tr w:rsidR="00C51106" w:rsidRPr="00390A6B" w:rsidTr="00C51106">
        <w:trPr>
          <w:trHeight w:val="587"/>
        </w:trPr>
        <w:tc>
          <w:tcPr>
            <w:tcW w:w="562" w:type="dxa"/>
          </w:tcPr>
          <w:p w:rsidR="00C51106" w:rsidRPr="00390A6B" w:rsidRDefault="00C51106" w:rsidP="00016EBD">
            <w:pPr>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8461" w:type="dxa"/>
          </w:tcPr>
          <w:p w:rsidR="00C51106" w:rsidRPr="00390A6B" w:rsidRDefault="00C51106" w:rsidP="00016EBD">
            <w:pPr>
              <w:rPr>
                <w:rFonts w:ascii="Times New Roman" w:eastAsia="Calibri" w:hAnsi="Times New Roman" w:cs="Times New Roman"/>
                <w:sz w:val="24"/>
                <w:szCs w:val="24"/>
              </w:rPr>
            </w:pPr>
            <w:r w:rsidRPr="002A5B89">
              <w:rPr>
                <w:rFonts w:ascii="Times New Roman" w:hAnsi="Times New Roman" w:cs="Times New Roman"/>
                <w:sz w:val="24"/>
                <w:szCs w:val="24"/>
              </w:rPr>
              <w:t>Особенности реализации дисциплины для инвалидов и лиц с ограниченными возможностями здоровья</w:t>
            </w:r>
          </w:p>
        </w:tc>
      </w:tr>
      <w:tr w:rsidR="00016EBD" w:rsidRPr="00390A6B" w:rsidTr="00C51106">
        <w:trPr>
          <w:trHeight w:val="587"/>
        </w:trPr>
        <w:tc>
          <w:tcPr>
            <w:tcW w:w="562" w:type="dxa"/>
          </w:tcPr>
          <w:p w:rsidR="00016EBD" w:rsidRPr="00390A6B" w:rsidRDefault="00C51106" w:rsidP="00016EBD">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8461" w:type="dxa"/>
          </w:tcPr>
          <w:p w:rsidR="00016EBD" w:rsidRPr="00390A6B" w:rsidRDefault="00016EBD" w:rsidP="00016EBD">
            <w:pPr>
              <w:rPr>
                <w:rFonts w:ascii="Times New Roman" w:eastAsia="Calibri" w:hAnsi="Times New Roman" w:cs="Times New Roman"/>
                <w:b/>
                <w:sz w:val="24"/>
                <w:szCs w:val="24"/>
              </w:rPr>
            </w:pPr>
            <w:r w:rsidRPr="00390A6B">
              <w:rPr>
                <w:rFonts w:ascii="Times New Roman" w:eastAsia="Calibri" w:hAnsi="Times New Roman" w:cs="Times New Roman"/>
                <w:sz w:val="24"/>
                <w:szCs w:val="24"/>
              </w:rPr>
              <w:t>Перечень основной и дополнительной учебной литературы, необходимой для освоения дисциплины (модуля)</w:t>
            </w:r>
          </w:p>
        </w:tc>
      </w:tr>
      <w:tr w:rsidR="00016EBD" w:rsidRPr="00390A6B" w:rsidTr="00C51106">
        <w:trPr>
          <w:trHeight w:val="603"/>
        </w:trPr>
        <w:tc>
          <w:tcPr>
            <w:tcW w:w="562" w:type="dxa"/>
          </w:tcPr>
          <w:p w:rsidR="00016EBD" w:rsidRPr="00390A6B" w:rsidRDefault="00C51106" w:rsidP="00016EBD">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8461" w:type="dxa"/>
          </w:tcPr>
          <w:p w:rsidR="00016EBD" w:rsidRPr="00390A6B" w:rsidRDefault="00016EBD" w:rsidP="00016EBD">
            <w:pPr>
              <w:rPr>
                <w:rFonts w:ascii="Times New Roman" w:eastAsia="Calibri" w:hAnsi="Times New Roman" w:cs="Times New Roman"/>
                <w:sz w:val="24"/>
                <w:szCs w:val="24"/>
              </w:rPr>
            </w:pPr>
            <w:r w:rsidRPr="00390A6B">
              <w:rPr>
                <w:rFonts w:ascii="Times New Roman" w:eastAsia="Calibri" w:hAnsi="Times New Roman" w:cs="Times New Roman"/>
                <w:sz w:val="24"/>
                <w:szCs w:val="24"/>
              </w:rPr>
              <w:t>Перечень ресурсов информационно-телекоммуникационной сети "Интернет", необходимых для освоения дисциплины (модуля)</w:t>
            </w:r>
          </w:p>
        </w:tc>
      </w:tr>
      <w:tr w:rsidR="00016EBD" w:rsidRPr="00390A6B" w:rsidTr="00C51106">
        <w:trPr>
          <w:trHeight w:val="293"/>
        </w:trPr>
        <w:tc>
          <w:tcPr>
            <w:tcW w:w="562" w:type="dxa"/>
          </w:tcPr>
          <w:p w:rsidR="00016EBD" w:rsidRPr="00390A6B" w:rsidRDefault="00C51106" w:rsidP="00016EBD">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8461" w:type="dxa"/>
          </w:tcPr>
          <w:p w:rsidR="00016EBD" w:rsidRPr="00390A6B" w:rsidRDefault="00016EBD" w:rsidP="00016EBD">
            <w:pPr>
              <w:rPr>
                <w:rFonts w:ascii="Times New Roman" w:eastAsia="Calibri" w:hAnsi="Times New Roman" w:cs="Times New Roman"/>
                <w:sz w:val="24"/>
                <w:szCs w:val="24"/>
              </w:rPr>
            </w:pPr>
            <w:r w:rsidRPr="00390A6B">
              <w:rPr>
                <w:rFonts w:ascii="Times New Roman" w:eastAsia="Calibri" w:hAnsi="Times New Roman" w:cs="Times New Roman"/>
                <w:sz w:val="24"/>
                <w:szCs w:val="24"/>
              </w:rPr>
              <w:t>Методические указания для обучающихся по освоению дисциплины (модуля)</w:t>
            </w:r>
          </w:p>
        </w:tc>
      </w:tr>
      <w:tr w:rsidR="00016EBD" w:rsidRPr="00390A6B" w:rsidTr="00C51106">
        <w:trPr>
          <w:trHeight w:val="897"/>
        </w:trPr>
        <w:tc>
          <w:tcPr>
            <w:tcW w:w="562" w:type="dxa"/>
          </w:tcPr>
          <w:p w:rsidR="00016EBD" w:rsidRPr="00390A6B" w:rsidRDefault="00C51106" w:rsidP="00016EBD">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8461" w:type="dxa"/>
          </w:tcPr>
          <w:p w:rsidR="00016EBD" w:rsidRPr="00390A6B" w:rsidRDefault="00016EBD" w:rsidP="00016EBD">
            <w:pPr>
              <w:rPr>
                <w:rFonts w:ascii="Times New Roman" w:eastAsia="Calibri" w:hAnsi="Times New Roman" w:cs="Times New Roman"/>
                <w:sz w:val="24"/>
                <w:szCs w:val="24"/>
              </w:rPr>
            </w:pPr>
            <w:r w:rsidRPr="00390A6B">
              <w:rPr>
                <w:rFonts w:ascii="Times New Roman" w:eastAsia="Calibri" w:hAnsi="Times New Roman" w:cs="Times New Roman"/>
                <w:sz w:val="24"/>
                <w:szCs w:val="24"/>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tc>
      </w:tr>
      <w:tr w:rsidR="00016EBD" w:rsidRPr="00390A6B" w:rsidTr="00C51106">
        <w:trPr>
          <w:trHeight w:val="587"/>
        </w:trPr>
        <w:tc>
          <w:tcPr>
            <w:tcW w:w="562" w:type="dxa"/>
          </w:tcPr>
          <w:p w:rsidR="00016EBD" w:rsidRPr="00390A6B" w:rsidRDefault="00C51106" w:rsidP="00016EBD">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8461" w:type="dxa"/>
          </w:tcPr>
          <w:p w:rsidR="00016EBD" w:rsidRPr="00390A6B" w:rsidRDefault="00016EBD" w:rsidP="00016EBD">
            <w:pPr>
              <w:rPr>
                <w:rFonts w:ascii="Times New Roman" w:eastAsia="Calibri" w:hAnsi="Times New Roman" w:cs="Times New Roman"/>
                <w:sz w:val="24"/>
                <w:szCs w:val="24"/>
              </w:rPr>
            </w:pPr>
            <w:r w:rsidRPr="00390A6B">
              <w:rPr>
                <w:rFonts w:ascii="Times New Roman" w:eastAsia="Calibri" w:hAnsi="Times New Roman" w:cs="Times New Roman"/>
                <w:sz w:val="24"/>
                <w:szCs w:val="24"/>
              </w:rPr>
              <w:t>Описание материально-технической базы, необходимой для осуществления образовательного процесса по дисциплине (модулю)</w:t>
            </w:r>
          </w:p>
        </w:tc>
      </w:tr>
    </w:tbl>
    <w:p w:rsidR="00016EBD" w:rsidRPr="00390A6B" w:rsidRDefault="00016EBD" w:rsidP="00016EBD">
      <w:pPr>
        <w:suppressLineNumbers/>
        <w:jc w:val="center"/>
        <w:rPr>
          <w:rFonts w:ascii="Times New Roman" w:hAnsi="Times New Roman" w:cs="Times New Roman"/>
          <w:b/>
          <w:sz w:val="24"/>
          <w:szCs w:val="24"/>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3" w:line="249" w:lineRule="auto"/>
        <w:ind w:left="1709" w:right="43" w:hanging="331"/>
        <w:jc w:val="both"/>
        <w:rPr>
          <w:rFonts w:ascii="Times New Roman" w:eastAsia="Times New Roman" w:hAnsi="Times New Roman" w:cs="Times New Roman"/>
          <w:color w:val="000000"/>
          <w:sz w:val="24"/>
          <w:szCs w:val="24"/>
          <w:lang w:eastAsia="ru-RU"/>
        </w:rPr>
      </w:pPr>
    </w:p>
    <w:p w:rsidR="00016EBD" w:rsidRPr="00390A6B" w:rsidRDefault="00016EBD" w:rsidP="008C46C2">
      <w:pPr>
        <w:numPr>
          <w:ilvl w:val="0"/>
          <w:numId w:val="53"/>
        </w:numPr>
        <w:spacing w:after="0" w:line="240" w:lineRule="auto"/>
        <w:ind w:left="0" w:firstLine="709"/>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ЦЕЛИ И ЗАДАЧИ ОСВОЕНИЯ ДИСЦИПЛИНЫ</w:t>
      </w:r>
    </w:p>
    <w:p w:rsidR="00016EBD" w:rsidRPr="00390A6B" w:rsidRDefault="00016EBD" w:rsidP="008C46C2">
      <w:pPr>
        <w:spacing w:after="0" w:line="240" w:lineRule="auto"/>
        <w:ind w:firstLine="709"/>
        <w:jc w:val="both"/>
        <w:rPr>
          <w:rFonts w:ascii="Times New Roman" w:eastAsia="Times New Roman" w:hAnsi="Times New Roman" w:cs="Times New Roman"/>
          <w:b/>
          <w:color w:val="000000"/>
          <w:sz w:val="24"/>
          <w:szCs w:val="24"/>
          <w:lang w:eastAsia="ru-RU"/>
        </w:rPr>
      </w:pPr>
    </w:p>
    <w:p w:rsidR="00016EBD" w:rsidRPr="00390A6B" w:rsidRDefault="00016EBD" w:rsidP="008C46C2">
      <w:pPr>
        <w:spacing w:after="0" w:line="240" w:lineRule="auto"/>
        <w:ind w:firstLine="709"/>
        <w:jc w:val="both"/>
        <w:rPr>
          <w:rFonts w:ascii="Times New Roman" w:hAnsi="Times New Roman" w:cs="Times New Roman"/>
          <w:b/>
          <w:sz w:val="24"/>
          <w:szCs w:val="24"/>
        </w:rPr>
      </w:pPr>
      <w:r w:rsidRPr="00390A6B">
        <w:rPr>
          <w:rFonts w:ascii="Times New Roman" w:hAnsi="Times New Roman" w:cs="Times New Roman"/>
          <w:b/>
          <w:sz w:val="24"/>
          <w:szCs w:val="24"/>
        </w:rPr>
        <w:t xml:space="preserve">Цель освоения дисциплины </w:t>
      </w:r>
      <w:r w:rsidRPr="00390A6B">
        <w:rPr>
          <w:rFonts w:ascii="Times New Roman" w:hAnsi="Times New Roman" w:cs="Times New Roman"/>
          <w:sz w:val="24"/>
          <w:szCs w:val="24"/>
        </w:rPr>
        <w:t>овладеть культурологическими знаниями, необходимыми для получения исчерпывающего представления о культуре как социально-историческом феномене.</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b/>
          <w:color w:val="000000"/>
          <w:sz w:val="24"/>
          <w:szCs w:val="24"/>
          <w:lang w:eastAsia="ru-RU"/>
        </w:rPr>
        <w:t>Задачи дисциплины:</w:t>
      </w:r>
    </w:p>
    <w:p w:rsidR="00016EBD" w:rsidRPr="00390A6B" w:rsidRDefault="00016EBD" w:rsidP="008C46C2">
      <w:pPr>
        <w:numPr>
          <w:ilvl w:val="0"/>
          <w:numId w:val="57"/>
        </w:numPr>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содействовать расширению знаний о закономерностях, достижениях, проблемах, своеобразии мировой и российской культуры;</w:t>
      </w:r>
    </w:p>
    <w:p w:rsidR="00016EBD" w:rsidRPr="00390A6B" w:rsidRDefault="00016EBD" w:rsidP="008C46C2">
      <w:pPr>
        <w:numPr>
          <w:ilvl w:val="0"/>
          <w:numId w:val="57"/>
        </w:numPr>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способствовать осознанию необходимости сохранения и приумножения культурного наследия как важнейшего условия развития человеческого общества;</w:t>
      </w:r>
    </w:p>
    <w:p w:rsidR="00016EBD" w:rsidRPr="00390A6B" w:rsidRDefault="00016EBD" w:rsidP="008C46C2">
      <w:pPr>
        <w:numPr>
          <w:ilvl w:val="0"/>
          <w:numId w:val="57"/>
        </w:numPr>
        <w:spacing w:after="0" w:line="240" w:lineRule="auto"/>
        <w:ind w:left="0" w:firstLine="709"/>
        <w:contextualSpacing/>
        <w:jc w:val="both"/>
        <w:rPr>
          <w:rFonts w:ascii="Times New Roman" w:eastAsia="Times New Roman" w:hAnsi="Times New Roman" w:cs="Times New Roman"/>
          <w:sz w:val="24"/>
          <w:szCs w:val="24"/>
        </w:rPr>
      </w:pPr>
      <w:r w:rsidRPr="00390A6B">
        <w:rPr>
          <w:rFonts w:ascii="Times New Roman" w:hAnsi="Times New Roman" w:cs="Times New Roman"/>
          <w:sz w:val="24"/>
          <w:szCs w:val="24"/>
        </w:rPr>
        <w:t>содействовать формированию гуманистического мировоззрения и нравственных качеств.</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p>
    <w:p w:rsidR="00016EBD" w:rsidRPr="00390A6B" w:rsidRDefault="00016EBD" w:rsidP="008C46C2">
      <w:pPr>
        <w:numPr>
          <w:ilvl w:val="0"/>
          <w:numId w:val="53"/>
        </w:numPr>
        <w:spacing w:after="0" w:line="240" w:lineRule="auto"/>
        <w:ind w:left="0" w:firstLine="709"/>
        <w:contextualSpacing/>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ПЕРЕЧЕНЬ ПЛАНИРУЕМЫХ РЕЗУЛЬТАТОВ ОБУЧЕНИЯ ПО ДИСЦИПЛИНЕ, СООТНЕСЕННЫХ С ПЛАНИРУЕМЫМИ РЕЗУЛЬТАТАМИ ОСВОЕНИЯ ОБРАЗОВАТЕЛЬНОЙ ПРОГРАММЫ</w:t>
      </w:r>
    </w:p>
    <w:p w:rsidR="00016EBD" w:rsidRPr="00390A6B" w:rsidRDefault="00016EBD" w:rsidP="008C46C2">
      <w:pPr>
        <w:spacing w:after="0" w:line="240" w:lineRule="auto"/>
        <w:ind w:firstLine="709"/>
        <w:contextualSpacing/>
        <w:jc w:val="both"/>
        <w:rPr>
          <w:rFonts w:ascii="Times New Roman" w:eastAsia="Times New Roman" w:hAnsi="Times New Roman" w:cs="Times New Roman"/>
          <w:b/>
          <w:sz w:val="24"/>
          <w:szCs w:val="24"/>
          <w:lang w:eastAsia="ru-RU"/>
        </w:rPr>
      </w:pPr>
    </w:p>
    <w:p w:rsidR="00016EBD" w:rsidRPr="00390A6B" w:rsidRDefault="00016EBD" w:rsidP="008C46C2">
      <w:pPr>
        <w:spacing w:after="0" w:line="240" w:lineRule="auto"/>
        <w:ind w:firstLine="709"/>
        <w:contextualSpacing/>
        <w:jc w:val="both"/>
        <w:rPr>
          <w:rFonts w:ascii="Times New Roman" w:eastAsia="Times New Roman" w:hAnsi="Times New Roman" w:cs="Times New Roman"/>
          <w:b/>
          <w:sz w:val="24"/>
          <w:szCs w:val="24"/>
          <w:lang w:eastAsia="ru-RU"/>
        </w:rPr>
      </w:pPr>
    </w:p>
    <w:tbl>
      <w:tblPr>
        <w:tblStyle w:val="1010"/>
        <w:tblW w:w="9355" w:type="dxa"/>
        <w:tblInd w:w="-5" w:type="dxa"/>
        <w:tblLayout w:type="fixed"/>
        <w:tblLook w:val="04A0" w:firstRow="1" w:lastRow="0" w:firstColumn="1" w:lastColumn="0" w:noHBand="0" w:noVBand="1"/>
      </w:tblPr>
      <w:tblGrid>
        <w:gridCol w:w="2554"/>
        <w:gridCol w:w="2977"/>
        <w:gridCol w:w="3824"/>
      </w:tblGrid>
      <w:tr w:rsidR="00016EBD" w:rsidRPr="00390A6B" w:rsidTr="008C46C2">
        <w:trPr>
          <w:trHeight w:val="873"/>
        </w:trPr>
        <w:tc>
          <w:tcPr>
            <w:tcW w:w="2554" w:type="dxa"/>
          </w:tcPr>
          <w:p w:rsidR="00016EBD" w:rsidRPr="00390A6B" w:rsidRDefault="00016EBD" w:rsidP="008C46C2">
            <w:pPr>
              <w:ind w:firstLine="709"/>
              <w:jc w:val="both"/>
              <w:rPr>
                <w:b/>
                <w:sz w:val="24"/>
                <w:szCs w:val="24"/>
              </w:rPr>
            </w:pPr>
          </w:p>
          <w:p w:rsidR="00016EBD" w:rsidRPr="00390A6B" w:rsidRDefault="00016EBD" w:rsidP="008C46C2">
            <w:pPr>
              <w:ind w:firstLine="709"/>
              <w:jc w:val="both"/>
              <w:rPr>
                <w:b/>
                <w:sz w:val="24"/>
                <w:szCs w:val="24"/>
              </w:rPr>
            </w:pPr>
            <w:r w:rsidRPr="00390A6B">
              <w:rPr>
                <w:b/>
                <w:sz w:val="24"/>
                <w:szCs w:val="24"/>
              </w:rPr>
              <w:t>Группа компетенций</w:t>
            </w:r>
          </w:p>
        </w:tc>
        <w:tc>
          <w:tcPr>
            <w:tcW w:w="2977" w:type="dxa"/>
            <w:vAlign w:val="center"/>
          </w:tcPr>
          <w:p w:rsidR="00016EBD" w:rsidRPr="00390A6B" w:rsidRDefault="00016EBD" w:rsidP="008C46C2">
            <w:pPr>
              <w:ind w:firstLine="709"/>
              <w:jc w:val="both"/>
              <w:rPr>
                <w:b/>
                <w:sz w:val="24"/>
                <w:szCs w:val="24"/>
              </w:rPr>
            </w:pPr>
            <w:r w:rsidRPr="00390A6B">
              <w:rPr>
                <w:b/>
                <w:sz w:val="24"/>
                <w:szCs w:val="24"/>
              </w:rPr>
              <w:t>Категория компетенций</w:t>
            </w:r>
          </w:p>
        </w:tc>
        <w:tc>
          <w:tcPr>
            <w:tcW w:w="3824" w:type="dxa"/>
          </w:tcPr>
          <w:p w:rsidR="00016EBD" w:rsidRPr="00390A6B" w:rsidRDefault="00016EBD" w:rsidP="008C46C2">
            <w:pPr>
              <w:ind w:firstLine="709"/>
              <w:jc w:val="both"/>
              <w:rPr>
                <w:b/>
                <w:sz w:val="24"/>
                <w:szCs w:val="24"/>
              </w:rPr>
            </w:pPr>
          </w:p>
          <w:p w:rsidR="00016EBD" w:rsidRPr="00390A6B" w:rsidRDefault="00016EBD" w:rsidP="008C46C2">
            <w:pPr>
              <w:ind w:firstLine="709"/>
              <w:jc w:val="both"/>
              <w:rPr>
                <w:b/>
                <w:sz w:val="24"/>
                <w:szCs w:val="24"/>
              </w:rPr>
            </w:pPr>
            <w:r w:rsidRPr="00390A6B">
              <w:rPr>
                <w:b/>
                <w:sz w:val="24"/>
                <w:szCs w:val="24"/>
              </w:rPr>
              <w:t>Код</w:t>
            </w:r>
          </w:p>
        </w:tc>
      </w:tr>
      <w:tr w:rsidR="00016EBD" w:rsidRPr="00390A6B" w:rsidTr="008C46C2">
        <w:trPr>
          <w:trHeight w:val="1020"/>
        </w:trPr>
        <w:tc>
          <w:tcPr>
            <w:tcW w:w="2554" w:type="dxa"/>
          </w:tcPr>
          <w:p w:rsidR="00016EBD" w:rsidRPr="00390A6B" w:rsidRDefault="00016EBD" w:rsidP="008C46C2">
            <w:pPr>
              <w:ind w:firstLine="709"/>
              <w:jc w:val="both"/>
              <w:rPr>
                <w:iCs/>
                <w:sz w:val="24"/>
                <w:szCs w:val="24"/>
              </w:rPr>
            </w:pPr>
            <w:r w:rsidRPr="00390A6B">
              <w:rPr>
                <w:iCs/>
                <w:sz w:val="24"/>
                <w:szCs w:val="24"/>
              </w:rPr>
              <w:t>Универсальные</w:t>
            </w:r>
          </w:p>
        </w:tc>
        <w:tc>
          <w:tcPr>
            <w:tcW w:w="2977" w:type="dxa"/>
          </w:tcPr>
          <w:p w:rsidR="00016EBD" w:rsidRPr="00390A6B" w:rsidRDefault="00016EBD" w:rsidP="008C46C2">
            <w:pPr>
              <w:ind w:firstLine="709"/>
              <w:jc w:val="both"/>
              <w:rPr>
                <w:iCs/>
                <w:sz w:val="24"/>
                <w:szCs w:val="24"/>
              </w:rPr>
            </w:pPr>
            <w:r w:rsidRPr="00390A6B">
              <w:rPr>
                <w:sz w:val="24"/>
                <w:szCs w:val="24"/>
              </w:rPr>
              <w:t>Межкультурное взаимодействие</w:t>
            </w:r>
          </w:p>
          <w:p w:rsidR="00016EBD" w:rsidRPr="00390A6B" w:rsidRDefault="00016EBD" w:rsidP="008C46C2">
            <w:pPr>
              <w:ind w:firstLine="709"/>
              <w:jc w:val="both"/>
              <w:rPr>
                <w:sz w:val="24"/>
                <w:szCs w:val="24"/>
              </w:rPr>
            </w:pPr>
          </w:p>
        </w:tc>
        <w:tc>
          <w:tcPr>
            <w:tcW w:w="3824" w:type="dxa"/>
          </w:tcPr>
          <w:p w:rsidR="00016EBD" w:rsidRPr="00390A6B" w:rsidRDefault="00016EBD" w:rsidP="008C46C2">
            <w:pPr>
              <w:ind w:firstLine="709"/>
              <w:jc w:val="both"/>
              <w:rPr>
                <w:sz w:val="24"/>
                <w:szCs w:val="24"/>
              </w:rPr>
            </w:pPr>
            <w:r w:rsidRPr="00390A6B">
              <w:rPr>
                <w:b/>
                <w:sz w:val="24"/>
                <w:szCs w:val="24"/>
              </w:rPr>
              <w:t xml:space="preserve">УК-5. </w:t>
            </w:r>
            <w:r w:rsidRPr="00390A6B">
              <w:rPr>
                <w:sz w:val="24"/>
                <w:szCs w:val="24"/>
              </w:rPr>
              <w:t>Способен анализировать и учитывать разнообразие культур в процессе межкультурного взаимодействия</w:t>
            </w:r>
          </w:p>
        </w:tc>
      </w:tr>
    </w:tbl>
    <w:p w:rsidR="00016EBD" w:rsidRPr="00390A6B" w:rsidRDefault="00016EBD" w:rsidP="00016EBD">
      <w:pPr>
        <w:spacing w:after="90" w:line="249" w:lineRule="auto"/>
        <w:ind w:right="43"/>
        <w:jc w:val="both"/>
        <w:rPr>
          <w:rFonts w:ascii="Times New Roman" w:eastAsia="Times New Roman" w:hAnsi="Times New Roman" w:cs="Times New Roman"/>
          <w:b/>
          <w:color w:val="000000"/>
          <w:sz w:val="24"/>
          <w:szCs w:val="24"/>
        </w:rPr>
      </w:pPr>
    </w:p>
    <w:p w:rsidR="00016EBD" w:rsidRPr="00390A6B" w:rsidRDefault="00016EBD" w:rsidP="00016EBD">
      <w:pPr>
        <w:spacing w:after="90" w:line="249" w:lineRule="auto"/>
        <w:ind w:left="1872" w:right="43"/>
        <w:jc w:val="both"/>
        <w:rPr>
          <w:rFonts w:ascii="Times New Roman" w:eastAsia="Times New Roman" w:hAnsi="Times New Roman" w:cs="Times New Roman"/>
          <w:b/>
          <w:color w:val="000000"/>
          <w:sz w:val="24"/>
          <w:szCs w:val="24"/>
        </w:rPr>
      </w:pPr>
      <w:r w:rsidRPr="00390A6B">
        <w:rPr>
          <w:rFonts w:ascii="Times New Roman" w:eastAsia="Times New Roman" w:hAnsi="Times New Roman" w:cs="Times New Roman"/>
          <w:b/>
          <w:color w:val="000000"/>
          <w:sz w:val="24"/>
          <w:szCs w:val="24"/>
        </w:rPr>
        <w:t>В результате освоения дисциплины обучающийся должен:</w:t>
      </w:r>
    </w:p>
    <w:p w:rsidR="00016EBD" w:rsidRPr="00390A6B" w:rsidRDefault="00016EBD" w:rsidP="00016EBD">
      <w:pPr>
        <w:spacing w:after="90" w:line="249" w:lineRule="auto"/>
        <w:ind w:left="1872" w:right="43"/>
        <w:jc w:val="both"/>
        <w:rPr>
          <w:rFonts w:ascii="Times New Roman" w:eastAsia="Times New Roman" w:hAnsi="Times New Roman" w:cs="Times New Roman"/>
          <w:b/>
          <w:color w:val="000000"/>
          <w:sz w:val="24"/>
          <w:szCs w:val="24"/>
        </w:rPr>
      </w:pPr>
    </w:p>
    <w:tbl>
      <w:tblPr>
        <w:tblStyle w:val="1810"/>
        <w:tblW w:w="9673" w:type="dxa"/>
        <w:tblLook w:val="04A0" w:firstRow="1" w:lastRow="0" w:firstColumn="1" w:lastColumn="0" w:noHBand="0" w:noVBand="1"/>
      </w:tblPr>
      <w:tblGrid>
        <w:gridCol w:w="1985"/>
        <w:gridCol w:w="3539"/>
        <w:gridCol w:w="4149"/>
      </w:tblGrid>
      <w:tr w:rsidR="00016EBD" w:rsidRPr="00390A6B" w:rsidTr="00BD4026">
        <w:trPr>
          <w:trHeight w:val="855"/>
        </w:trPr>
        <w:tc>
          <w:tcPr>
            <w:tcW w:w="1985" w:type="dxa"/>
          </w:tcPr>
          <w:p w:rsidR="00016EBD" w:rsidRPr="00390A6B" w:rsidRDefault="00016EBD" w:rsidP="00016EBD">
            <w:pPr>
              <w:suppressLineNumbers/>
              <w:tabs>
                <w:tab w:val="left" w:pos="708"/>
              </w:tabs>
              <w:rPr>
                <w:b/>
                <w:sz w:val="24"/>
                <w:szCs w:val="24"/>
              </w:rPr>
            </w:pPr>
            <w:r w:rsidRPr="00390A6B">
              <w:rPr>
                <w:b/>
                <w:bCs/>
                <w:sz w:val="24"/>
                <w:szCs w:val="24"/>
              </w:rPr>
              <w:t>Код компетенции</w:t>
            </w:r>
          </w:p>
        </w:tc>
        <w:tc>
          <w:tcPr>
            <w:tcW w:w="3539" w:type="dxa"/>
          </w:tcPr>
          <w:p w:rsidR="00016EBD" w:rsidRPr="00390A6B" w:rsidRDefault="00016EBD" w:rsidP="00016EBD">
            <w:pPr>
              <w:suppressLineNumbers/>
              <w:tabs>
                <w:tab w:val="left" w:pos="708"/>
              </w:tabs>
              <w:rPr>
                <w:b/>
                <w:sz w:val="24"/>
                <w:szCs w:val="24"/>
              </w:rPr>
            </w:pPr>
            <w:r w:rsidRPr="00390A6B">
              <w:rPr>
                <w:b/>
                <w:bCs/>
                <w:sz w:val="24"/>
                <w:szCs w:val="24"/>
              </w:rPr>
              <w:t>Код и наименование индикатора компетенции</w:t>
            </w:r>
          </w:p>
        </w:tc>
        <w:tc>
          <w:tcPr>
            <w:tcW w:w="4149" w:type="dxa"/>
          </w:tcPr>
          <w:p w:rsidR="00016EBD" w:rsidRPr="00390A6B" w:rsidRDefault="00016EBD" w:rsidP="00016EBD">
            <w:pPr>
              <w:suppressLineNumbers/>
              <w:tabs>
                <w:tab w:val="left" w:pos="708"/>
              </w:tabs>
              <w:rPr>
                <w:b/>
                <w:sz w:val="24"/>
                <w:szCs w:val="24"/>
              </w:rPr>
            </w:pPr>
            <w:r w:rsidRPr="00390A6B">
              <w:rPr>
                <w:b/>
                <w:bCs/>
                <w:sz w:val="24"/>
                <w:szCs w:val="24"/>
              </w:rPr>
              <w:t>Результаты обучения по дисциплине</w:t>
            </w:r>
          </w:p>
        </w:tc>
      </w:tr>
      <w:tr w:rsidR="00C51106" w:rsidRPr="00390A6B" w:rsidTr="00BD4026">
        <w:trPr>
          <w:trHeight w:val="1252"/>
        </w:trPr>
        <w:tc>
          <w:tcPr>
            <w:tcW w:w="1985" w:type="dxa"/>
            <w:vMerge w:val="restart"/>
          </w:tcPr>
          <w:p w:rsidR="00C51106" w:rsidRPr="00390A6B" w:rsidRDefault="00C51106" w:rsidP="00016EBD">
            <w:pPr>
              <w:suppressLineNumbers/>
              <w:tabs>
                <w:tab w:val="left" w:pos="708"/>
              </w:tabs>
              <w:rPr>
                <w:b/>
                <w:sz w:val="24"/>
                <w:szCs w:val="24"/>
              </w:rPr>
            </w:pPr>
            <w:r w:rsidRPr="00390A6B">
              <w:rPr>
                <w:bCs/>
                <w:sz w:val="24"/>
                <w:szCs w:val="24"/>
              </w:rPr>
              <w:t xml:space="preserve">УК-5 </w:t>
            </w:r>
            <w:r w:rsidRPr="00390A6B">
              <w:rPr>
                <w:sz w:val="24"/>
                <w:szCs w:val="24"/>
              </w:rPr>
              <w:t>Способен анализировать и учитывать разнообразие культур в процессе межкультурного взаимодействия</w:t>
            </w:r>
          </w:p>
        </w:tc>
        <w:tc>
          <w:tcPr>
            <w:tcW w:w="3539" w:type="dxa"/>
          </w:tcPr>
          <w:p w:rsidR="00C51106" w:rsidRPr="00390A6B" w:rsidRDefault="00C51106" w:rsidP="00016EBD">
            <w:pPr>
              <w:suppressLineNumbers/>
              <w:tabs>
                <w:tab w:val="left" w:pos="708"/>
              </w:tabs>
              <w:rPr>
                <w:b/>
                <w:sz w:val="24"/>
                <w:szCs w:val="24"/>
              </w:rPr>
            </w:pPr>
            <w:r w:rsidRPr="00390A6B">
              <w:rPr>
                <w:sz w:val="24"/>
                <w:szCs w:val="24"/>
              </w:rPr>
              <w:t>УК-5.1 Анализирует важнейшие идеологические и ценностные системы, сформировавшиеся в ходе исторического развития; обосновывает актуальность их использования при социальном и профессиональном взаимодействии</w:t>
            </w:r>
          </w:p>
        </w:tc>
        <w:tc>
          <w:tcPr>
            <w:tcW w:w="4149" w:type="dxa"/>
            <w:vMerge w:val="restart"/>
          </w:tcPr>
          <w:p w:rsidR="00C51106" w:rsidRPr="00390A6B" w:rsidRDefault="00C51106" w:rsidP="00BD4026">
            <w:pPr>
              <w:spacing w:line="276" w:lineRule="auto"/>
              <w:jc w:val="both"/>
              <w:rPr>
                <w:rFonts w:eastAsiaTheme="minorHAnsi"/>
                <w:b/>
                <w:bCs/>
                <w:sz w:val="24"/>
                <w:szCs w:val="24"/>
              </w:rPr>
            </w:pPr>
            <w:r w:rsidRPr="00390A6B">
              <w:rPr>
                <w:rFonts w:eastAsiaTheme="minorHAnsi"/>
                <w:b/>
                <w:bCs/>
                <w:i/>
                <w:sz w:val="24"/>
                <w:szCs w:val="24"/>
              </w:rPr>
              <w:t>Знать</w:t>
            </w:r>
            <w:r w:rsidRPr="00390A6B">
              <w:rPr>
                <w:rFonts w:eastAsiaTheme="minorHAnsi"/>
                <w:b/>
                <w:bCs/>
                <w:sz w:val="24"/>
                <w:szCs w:val="24"/>
              </w:rPr>
              <w:t xml:space="preserve">: </w:t>
            </w:r>
          </w:p>
          <w:p w:rsidR="00C51106" w:rsidRPr="00390A6B" w:rsidRDefault="00C51106" w:rsidP="00BD4026">
            <w:pPr>
              <w:spacing w:line="276" w:lineRule="auto"/>
              <w:jc w:val="both"/>
              <w:rPr>
                <w:rFonts w:eastAsiaTheme="minorHAnsi"/>
                <w:b/>
                <w:bCs/>
                <w:i/>
                <w:sz w:val="24"/>
                <w:szCs w:val="24"/>
              </w:rPr>
            </w:pPr>
            <w:r w:rsidRPr="00390A6B">
              <w:rPr>
                <w:rFonts w:eastAsiaTheme="minorHAnsi"/>
                <w:bCs/>
                <w:sz w:val="24"/>
                <w:szCs w:val="24"/>
              </w:rPr>
              <w:t>важнейшие идеологические и ценностные системы, сформировавшиеся в ходе исторического развития;</w:t>
            </w:r>
          </w:p>
          <w:p w:rsidR="00C51106" w:rsidRPr="00390A6B" w:rsidRDefault="00C51106" w:rsidP="00BD4026">
            <w:pPr>
              <w:tabs>
                <w:tab w:val="left" w:pos="1080"/>
              </w:tabs>
              <w:spacing w:line="276" w:lineRule="auto"/>
              <w:jc w:val="both"/>
              <w:rPr>
                <w:rFonts w:eastAsiaTheme="minorHAnsi"/>
                <w:color w:val="000000"/>
                <w:sz w:val="24"/>
                <w:szCs w:val="24"/>
              </w:rPr>
            </w:pPr>
            <w:r w:rsidRPr="00390A6B">
              <w:rPr>
                <w:rFonts w:eastAsiaTheme="minorHAnsi"/>
                <w:b/>
                <w:bCs/>
                <w:i/>
                <w:sz w:val="24"/>
                <w:szCs w:val="24"/>
              </w:rPr>
              <w:t>Уметь:</w:t>
            </w:r>
          </w:p>
          <w:p w:rsidR="00C51106" w:rsidRPr="00390A6B" w:rsidRDefault="00C51106" w:rsidP="00BD4026">
            <w:pPr>
              <w:tabs>
                <w:tab w:val="left" w:pos="1080"/>
              </w:tabs>
              <w:spacing w:line="276" w:lineRule="auto"/>
              <w:jc w:val="both"/>
              <w:rPr>
                <w:sz w:val="24"/>
                <w:szCs w:val="24"/>
              </w:rPr>
            </w:pPr>
            <w:r w:rsidRPr="00390A6B">
              <w:rPr>
                <w:rFonts w:eastAsiaTheme="minorHAnsi"/>
                <w:sz w:val="24"/>
                <w:szCs w:val="24"/>
              </w:rPr>
              <w:t>анализировать важнейшие идеологические и ценностные системы, сформировавшиеся в ходе исторического развития;</w:t>
            </w:r>
          </w:p>
          <w:p w:rsidR="00C51106" w:rsidRPr="00390A6B" w:rsidRDefault="00C51106" w:rsidP="00BD4026">
            <w:pPr>
              <w:tabs>
                <w:tab w:val="left" w:pos="1080"/>
              </w:tabs>
              <w:spacing w:line="276" w:lineRule="auto"/>
              <w:jc w:val="both"/>
              <w:rPr>
                <w:rFonts w:eastAsiaTheme="minorHAnsi"/>
                <w:b/>
                <w:bCs/>
                <w:i/>
                <w:sz w:val="24"/>
                <w:szCs w:val="24"/>
              </w:rPr>
            </w:pPr>
            <w:r w:rsidRPr="00390A6B">
              <w:rPr>
                <w:rFonts w:eastAsiaTheme="minorHAnsi"/>
                <w:sz w:val="24"/>
                <w:szCs w:val="24"/>
              </w:rPr>
              <w:t>обосновывать актуальность идеологических и ценностных систем использования при социальном и профессиональном взаимодействии;</w:t>
            </w:r>
          </w:p>
          <w:p w:rsidR="00C51106" w:rsidRPr="00390A6B" w:rsidRDefault="00C51106" w:rsidP="00BD4026">
            <w:pPr>
              <w:suppressLineNumbers/>
              <w:tabs>
                <w:tab w:val="left" w:pos="708"/>
              </w:tabs>
              <w:spacing w:line="276" w:lineRule="auto"/>
              <w:rPr>
                <w:b/>
                <w:sz w:val="24"/>
                <w:szCs w:val="24"/>
              </w:rPr>
            </w:pPr>
            <w:r w:rsidRPr="00390A6B">
              <w:rPr>
                <w:b/>
                <w:bCs/>
                <w:i/>
                <w:sz w:val="24"/>
                <w:szCs w:val="24"/>
              </w:rPr>
              <w:t xml:space="preserve">Владеть: </w:t>
            </w:r>
            <w:r w:rsidRPr="00390A6B">
              <w:rPr>
                <w:sz w:val="24"/>
                <w:szCs w:val="24"/>
              </w:rPr>
              <w:t>идеологическими и ценностными системами, сформировавшиеся в ходе исторического развития.</w:t>
            </w:r>
          </w:p>
        </w:tc>
      </w:tr>
      <w:tr w:rsidR="00C51106" w:rsidRPr="00390A6B" w:rsidTr="00BD4026">
        <w:trPr>
          <w:trHeight w:val="1252"/>
        </w:trPr>
        <w:tc>
          <w:tcPr>
            <w:tcW w:w="1985" w:type="dxa"/>
            <w:vMerge/>
          </w:tcPr>
          <w:p w:rsidR="00C51106" w:rsidRPr="00390A6B" w:rsidRDefault="00C51106" w:rsidP="00016EBD">
            <w:pPr>
              <w:suppressLineNumbers/>
              <w:tabs>
                <w:tab w:val="left" w:pos="708"/>
              </w:tabs>
              <w:rPr>
                <w:b/>
                <w:sz w:val="24"/>
                <w:szCs w:val="24"/>
              </w:rPr>
            </w:pPr>
          </w:p>
        </w:tc>
        <w:tc>
          <w:tcPr>
            <w:tcW w:w="3539" w:type="dxa"/>
          </w:tcPr>
          <w:p w:rsidR="00C51106" w:rsidRPr="00390A6B" w:rsidRDefault="00C51106" w:rsidP="00016EBD">
            <w:pPr>
              <w:suppressLineNumbers/>
              <w:tabs>
                <w:tab w:val="left" w:pos="708"/>
              </w:tabs>
              <w:rPr>
                <w:b/>
                <w:sz w:val="24"/>
                <w:szCs w:val="24"/>
              </w:rPr>
            </w:pPr>
            <w:r w:rsidRPr="00390A6B">
              <w:rPr>
                <w:sz w:val="24"/>
                <w:szCs w:val="24"/>
              </w:rPr>
              <w:t>УК-5.2Выстраивает социальное и профессиональное взаимодействие с учетом особенностей основных форм научного и религиозного сознания, деловой и общей культуры представителей других этносов и конфессий, различных социальных групп</w:t>
            </w:r>
          </w:p>
        </w:tc>
        <w:tc>
          <w:tcPr>
            <w:tcW w:w="4149" w:type="dxa"/>
            <w:vMerge/>
          </w:tcPr>
          <w:p w:rsidR="00C51106" w:rsidRPr="00390A6B" w:rsidRDefault="00C51106" w:rsidP="00016EBD">
            <w:pPr>
              <w:suppressLineNumbers/>
              <w:tabs>
                <w:tab w:val="left" w:pos="708"/>
              </w:tabs>
              <w:rPr>
                <w:b/>
                <w:sz w:val="24"/>
                <w:szCs w:val="24"/>
              </w:rPr>
            </w:pPr>
          </w:p>
        </w:tc>
      </w:tr>
      <w:tr w:rsidR="00C51106" w:rsidRPr="00390A6B" w:rsidTr="00BD4026">
        <w:trPr>
          <w:trHeight w:val="855"/>
        </w:trPr>
        <w:tc>
          <w:tcPr>
            <w:tcW w:w="1985" w:type="dxa"/>
            <w:vMerge/>
          </w:tcPr>
          <w:p w:rsidR="00C51106" w:rsidRPr="00390A6B" w:rsidRDefault="00C51106" w:rsidP="00016EBD">
            <w:pPr>
              <w:suppressLineNumbers/>
              <w:tabs>
                <w:tab w:val="left" w:pos="708"/>
              </w:tabs>
              <w:rPr>
                <w:b/>
                <w:sz w:val="24"/>
                <w:szCs w:val="24"/>
              </w:rPr>
            </w:pPr>
          </w:p>
        </w:tc>
        <w:tc>
          <w:tcPr>
            <w:tcW w:w="3539" w:type="dxa"/>
          </w:tcPr>
          <w:p w:rsidR="00C51106" w:rsidRPr="00390A6B" w:rsidRDefault="00C51106" w:rsidP="00016EBD">
            <w:pPr>
              <w:suppressLineNumbers/>
              <w:tabs>
                <w:tab w:val="left" w:pos="708"/>
              </w:tabs>
              <w:rPr>
                <w:b/>
                <w:sz w:val="24"/>
                <w:szCs w:val="24"/>
              </w:rPr>
            </w:pPr>
            <w:r w:rsidRPr="00390A6B">
              <w:rPr>
                <w:sz w:val="24"/>
                <w:szCs w:val="24"/>
              </w:rPr>
              <w:t>УК-5.3 Обеспечивает создание недискриминационной среды взаимодействия при выполнении профессиональных задач.</w:t>
            </w:r>
          </w:p>
        </w:tc>
        <w:tc>
          <w:tcPr>
            <w:tcW w:w="4149" w:type="dxa"/>
            <w:vMerge/>
          </w:tcPr>
          <w:p w:rsidR="00C51106" w:rsidRPr="00390A6B" w:rsidRDefault="00C51106" w:rsidP="00016EBD">
            <w:pPr>
              <w:suppressLineNumbers/>
              <w:tabs>
                <w:tab w:val="left" w:pos="708"/>
              </w:tabs>
              <w:rPr>
                <w:b/>
                <w:sz w:val="24"/>
                <w:szCs w:val="24"/>
              </w:rPr>
            </w:pPr>
          </w:p>
        </w:tc>
      </w:tr>
    </w:tbl>
    <w:p w:rsidR="00016EBD" w:rsidRPr="00390A6B" w:rsidRDefault="00016EBD" w:rsidP="00016EBD">
      <w:pPr>
        <w:suppressLineNumbers/>
        <w:tabs>
          <w:tab w:val="left" w:pos="708"/>
        </w:tabs>
        <w:spacing w:after="0" w:line="240" w:lineRule="auto"/>
        <w:rPr>
          <w:rFonts w:ascii="Times New Roman" w:eastAsia="Times New Roman" w:hAnsi="Times New Roman" w:cs="Times New Roman"/>
          <w:b/>
          <w:sz w:val="24"/>
          <w:szCs w:val="24"/>
        </w:rPr>
      </w:pPr>
    </w:p>
    <w:p w:rsidR="00016EBD" w:rsidRPr="00390A6B" w:rsidRDefault="0094243E" w:rsidP="008C46C2">
      <w:pPr>
        <w:numPr>
          <w:ilvl w:val="0"/>
          <w:numId w:val="53"/>
        </w:numPr>
        <w:suppressLineNumbers/>
        <w:tabs>
          <w:tab w:val="left" w:pos="708"/>
        </w:tabs>
        <w:spacing w:after="0" w:line="240" w:lineRule="auto"/>
        <w:ind w:left="0" w:firstLine="709"/>
        <w:rPr>
          <w:rFonts w:ascii="Times New Roman" w:eastAsia="Times New Roman" w:hAnsi="Times New Roman" w:cs="Times New Roman"/>
          <w:b/>
          <w:sz w:val="24"/>
          <w:szCs w:val="24"/>
        </w:rPr>
      </w:pPr>
      <w:r w:rsidRPr="00390A6B">
        <w:rPr>
          <w:rFonts w:ascii="Times New Roman" w:eastAsia="Times New Roman" w:hAnsi="Times New Roman" w:cs="Times New Roman"/>
          <w:b/>
          <w:sz w:val="24"/>
          <w:szCs w:val="24"/>
        </w:rPr>
        <w:t>МЕСТО ДИСЦИПЛИНЫ В СТРУКТУРЕ ОПОП</w:t>
      </w:r>
    </w:p>
    <w:p w:rsidR="00016EBD" w:rsidRPr="00390A6B" w:rsidRDefault="00016EBD" w:rsidP="008C46C2">
      <w:pPr>
        <w:spacing w:after="0" w:line="240" w:lineRule="auto"/>
        <w:ind w:firstLine="709"/>
        <w:jc w:val="both"/>
        <w:rPr>
          <w:rFonts w:ascii="Times New Roman" w:eastAsia="Times New Roman" w:hAnsi="Times New Roman" w:cs="Times New Roman"/>
          <w:color w:val="000000"/>
          <w:sz w:val="24"/>
          <w:szCs w:val="24"/>
          <w:lang w:eastAsia="ru-RU"/>
        </w:rPr>
      </w:pPr>
    </w:p>
    <w:p w:rsidR="00016EBD" w:rsidRPr="00390A6B" w:rsidRDefault="00016EBD" w:rsidP="008C46C2">
      <w:pPr>
        <w:widowControl w:val="0"/>
        <w:shd w:val="clear" w:color="auto" w:fill="FFFFFF"/>
        <w:spacing w:after="0" w:line="240" w:lineRule="auto"/>
        <w:ind w:firstLine="709"/>
        <w:jc w:val="both"/>
        <w:rPr>
          <w:rFonts w:ascii="Times New Roman" w:hAnsi="Times New Roman" w:cs="Times New Roman"/>
          <w:sz w:val="24"/>
          <w:szCs w:val="24"/>
        </w:rPr>
      </w:pPr>
      <w:r w:rsidRPr="00390A6B">
        <w:rPr>
          <w:rFonts w:ascii="Times New Roman" w:eastAsia="Times New Roman" w:hAnsi="Times New Roman" w:cs="Times New Roman"/>
          <w:iCs/>
          <w:sz w:val="24"/>
          <w:szCs w:val="24"/>
          <w:shd w:val="clear" w:color="auto" w:fill="FFFFFF"/>
          <w:lang w:eastAsia="ru-RU"/>
        </w:rPr>
        <w:t xml:space="preserve">Дисциплина </w:t>
      </w:r>
      <w:r w:rsidRPr="00390A6B">
        <w:rPr>
          <w:rFonts w:ascii="Times New Roman" w:eastAsia="Times New Roman" w:hAnsi="Times New Roman" w:cs="Times New Roman"/>
          <w:b/>
          <w:iCs/>
          <w:sz w:val="24"/>
          <w:szCs w:val="24"/>
          <w:shd w:val="clear" w:color="auto" w:fill="FFFFFF"/>
          <w:lang w:eastAsia="ru-RU"/>
        </w:rPr>
        <w:t>«</w:t>
      </w:r>
      <w:r w:rsidRPr="00390A6B">
        <w:rPr>
          <w:rFonts w:ascii="Times New Roman" w:eastAsia="Times New Roman" w:hAnsi="Times New Roman" w:cs="Times New Roman"/>
          <w:iCs/>
          <w:sz w:val="24"/>
          <w:szCs w:val="24"/>
          <w:shd w:val="clear" w:color="auto" w:fill="FFFFFF"/>
          <w:lang w:eastAsia="ru-RU"/>
        </w:rPr>
        <w:t>Культурология</w:t>
      </w:r>
      <w:r w:rsidRPr="00390A6B">
        <w:rPr>
          <w:rFonts w:ascii="Times New Roman" w:eastAsia="Times New Roman" w:hAnsi="Times New Roman" w:cs="Times New Roman"/>
          <w:b/>
          <w:iCs/>
          <w:sz w:val="24"/>
          <w:szCs w:val="24"/>
          <w:shd w:val="clear" w:color="auto" w:fill="FFFFFF"/>
          <w:lang w:eastAsia="ru-RU"/>
        </w:rPr>
        <w:t xml:space="preserve">» </w:t>
      </w:r>
      <w:r w:rsidRPr="00390A6B">
        <w:rPr>
          <w:rFonts w:ascii="Times New Roman" w:eastAsia="Times New Roman" w:hAnsi="Times New Roman" w:cs="Times New Roman"/>
          <w:iCs/>
          <w:sz w:val="24"/>
          <w:szCs w:val="24"/>
          <w:shd w:val="clear" w:color="auto" w:fill="FFFFFF"/>
          <w:lang w:eastAsia="ru-RU"/>
        </w:rPr>
        <w:t xml:space="preserve">входит в часть, формируемая участниками образовательных отношений </w:t>
      </w:r>
      <w:r w:rsidRPr="00390A6B">
        <w:rPr>
          <w:rFonts w:ascii="Times New Roman" w:hAnsi="Times New Roman" w:cs="Times New Roman"/>
          <w:sz w:val="24"/>
          <w:szCs w:val="24"/>
        </w:rPr>
        <w:t xml:space="preserve">Блока 1 Дисциплины. Код дисциплины Б1.В.01. Дисциплина изучается на 1 семестре по очной, и на 1 семестре по очно-заочной форме обучения. </w:t>
      </w:r>
      <w:r w:rsidRPr="00390A6B">
        <w:rPr>
          <w:rFonts w:ascii="Times New Roman" w:eastAsia="Times New Roman" w:hAnsi="Times New Roman" w:cs="Times New Roman"/>
          <w:iCs/>
          <w:sz w:val="24"/>
          <w:szCs w:val="24"/>
          <w:shd w:val="clear" w:color="auto" w:fill="FFFFFF"/>
          <w:lang w:eastAsia="ru-RU"/>
        </w:rPr>
        <w:t xml:space="preserve">Изучению дисциплины предшествуют следующие обязательные дисциплины: «История». </w:t>
      </w:r>
      <w:r w:rsidRPr="00390A6B">
        <w:rPr>
          <w:rFonts w:ascii="Times New Roman" w:hAnsi="Times New Roman" w:cs="Times New Roman"/>
          <w:sz w:val="24"/>
          <w:szCs w:val="24"/>
        </w:rPr>
        <w:t>Для освоения дисциплины «Культурология» обучающиеся используют знания, умения, навыки, сформированные на предыдущем уровне образования (бакалавриат).</w:t>
      </w:r>
    </w:p>
    <w:p w:rsidR="00390A6B" w:rsidRPr="00390A6B" w:rsidRDefault="00390A6B" w:rsidP="008C46C2">
      <w:pPr>
        <w:widowControl w:val="0"/>
        <w:shd w:val="clear" w:color="auto" w:fill="FFFFFF"/>
        <w:spacing w:after="0" w:line="240" w:lineRule="auto"/>
        <w:ind w:firstLine="709"/>
        <w:jc w:val="both"/>
        <w:rPr>
          <w:rFonts w:ascii="Times New Roman" w:eastAsia="Times New Roman" w:hAnsi="Times New Roman" w:cs="Times New Roman"/>
          <w:iCs/>
          <w:sz w:val="24"/>
          <w:szCs w:val="24"/>
          <w:shd w:val="clear" w:color="auto" w:fill="FFFFFF"/>
          <w:lang w:eastAsia="ru-RU"/>
        </w:rPr>
      </w:pPr>
    </w:p>
    <w:p w:rsidR="00016EBD" w:rsidRPr="00390A6B" w:rsidRDefault="0094243E" w:rsidP="008C46C2">
      <w:pPr>
        <w:spacing w:after="0" w:line="240" w:lineRule="auto"/>
        <w:ind w:firstLine="709"/>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4.СОДЕРЖАНИЕ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016EBD" w:rsidRPr="00390A6B" w:rsidRDefault="00016EBD" w:rsidP="008C46C2">
      <w:pPr>
        <w:widowControl w:val="0"/>
        <w:tabs>
          <w:tab w:val="left" w:pos="9360"/>
        </w:tabs>
        <w:spacing w:after="0" w:line="240" w:lineRule="auto"/>
        <w:ind w:firstLine="709"/>
        <w:jc w:val="both"/>
        <w:rPr>
          <w:rFonts w:ascii="Times New Roman" w:eastAsia="Times New Roman" w:hAnsi="Times New Roman" w:cs="Times New Roman"/>
          <w:b/>
          <w:sz w:val="24"/>
          <w:szCs w:val="24"/>
        </w:rPr>
      </w:pPr>
    </w:p>
    <w:p w:rsidR="00016EBD" w:rsidRPr="00390A6B" w:rsidRDefault="00016EBD" w:rsidP="008C46C2">
      <w:pPr>
        <w:spacing w:after="0" w:line="240" w:lineRule="auto"/>
        <w:ind w:firstLine="709"/>
        <w:jc w:val="center"/>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ОЧНАЯ ФОРМА ОБУЧЕНИЯ</w:t>
      </w:r>
    </w:p>
    <w:p w:rsidR="00016EBD" w:rsidRPr="00390A6B" w:rsidRDefault="00016EBD" w:rsidP="008C46C2">
      <w:pPr>
        <w:spacing w:after="0" w:line="240" w:lineRule="auto"/>
        <w:ind w:firstLine="709"/>
        <w:jc w:val="center"/>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4.1 Структура дисциплины.</w:t>
      </w:r>
    </w:p>
    <w:p w:rsidR="00016EBD" w:rsidRPr="00390A6B" w:rsidRDefault="00016EBD" w:rsidP="008C46C2">
      <w:pPr>
        <w:spacing w:after="0" w:line="240" w:lineRule="auto"/>
        <w:ind w:firstLine="709"/>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Общая трудоемкость дисциплины по очной форме обучения составляе</w:t>
      </w:r>
      <w:r w:rsidR="0094243E" w:rsidRPr="00390A6B">
        <w:rPr>
          <w:rFonts w:ascii="Times New Roman" w:eastAsia="Times New Roman" w:hAnsi="Times New Roman" w:cs="Times New Roman"/>
          <w:b/>
          <w:color w:val="000000"/>
          <w:sz w:val="24"/>
          <w:szCs w:val="24"/>
          <w:lang w:eastAsia="ru-RU"/>
        </w:rPr>
        <w:t>т 2 зачетные единицы (72 часа).</w:t>
      </w:r>
    </w:p>
    <w:tbl>
      <w:tblPr>
        <w:tblStyle w:val="TableGrid32"/>
        <w:tblW w:w="9282" w:type="dxa"/>
        <w:tblInd w:w="281" w:type="dxa"/>
        <w:tblCellMar>
          <w:bottom w:w="27" w:type="dxa"/>
        </w:tblCellMar>
        <w:tblLook w:val="04A0" w:firstRow="1" w:lastRow="0" w:firstColumn="1" w:lastColumn="0" w:noHBand="0" w:noVBand="1"/>
      </w:tblPr>
      <w:tblGrid>
        <w:gridCol w:w="1779"/>
        <w:gridCol w:w="2326"/>
        <w:gridCol w:w="1078"/>
        <w:gridCol w:w="1035"/>
        <w:gridCol w:w="1019"/>
        <w:gridCol w:w="2045"/>
      </w:tblGrid>
      <w:tr w:rsidR="00016EBD" w:rsidRPr="00390A6B" w:rsidTr="0094243E">
        <w:trPr>
          <w:trHeight w:val="318"/>
        </w:trPr>
        <w:tc>
          <w:tcPr>
            <w:tcW w:w="5183" w:type="dxa"/>
            <w:gridSpan w:val="3"/>
            <w:vMerge w:val="restart"/>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Форма работы обучающихся</w:t>
            </w:r>
          </w:p>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виды учебных занятий</w:t>
            </w:r>
          </w:p>
        </w:tc>
        <w:tc>
          <w:tcPr>
            <w:tcW w:w="1035" w:type="dxa"/>
            <w:tcBorders>
              <w:top w:val="single" w:sz="2" w:space="0" w:color="000000"/>
              <w:left w:val="single" w:sz="2" w:space="0" w:color="000000"/>
              <w:bottom w:val="single" w:sz="2" w:space="0" w:color="000000"/>
              <w:right w:val="nil"/>
            </w:tcBorders>
          </w:tcPr>
          <w:p w:rsidR="00016EBD" w:rsidRPr="00390A6B" w:rsidRDefault="00016EBD" w:rsidP="008C46C2">
            <w:pPr>
              <w:ind w:firstLine="709"/>
              <w:rPr>
                <w:rFonts w:ascii="Times New Roman" w:eastAsia="Times New Roman" w:hAnsi="Times New Roman" w:cs="Times New Roman"/>
                <w:color w:val="000000"/>
                <w:sz w:val="24"/>
                <w:szCs w:val="24"/>
              </w:rPr>
            </w:pPr>
          </w:p>
        </w:tc>
        <w:tc>
          <w:tcPr>
            <w:tcW w:w="3064" w:type="dxa"/>
            <w:gridSpan w:val="2"/>
            <w:tcBorders>
              <w:top w:val="single" w:sz="2" w:space="0" w:color="000000"/>
              <w:left w:val="nil"/>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трудоемкость, часов</w:t>
            </w:r>
          </w:p>
        </w:tc>
      </w:tr>
      <w:tr w:rsidR="00016EBD" w:rsidRPr="00390A6B" w:rsidTr="0094243E">
        <w:trPr>
          <w:trHeight w:val="328"/>
        </w:trPr>
        <w:tc>
          <w:tcPr>
            <w:tcW w:w="5183" w:type="dxa"/>
            <w:gridSpan w:val="3"/>
            <w:vMerge/>
            <w:tcBorders>
              <w:top w:val="nil"/>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p>
        </w:tc>
        <w:tc>
          <w:tcPr>
            <w:tcW w:w="2054" w:type="dxa"/>
            <w:gridSpan w:val="2"/>
            <w:tcBorders>
              <w:top w:val="single" w:sz="2" w:space="0" w:color="000000"/>
              <w:left w:val="single" w:sz="2" w:space="0" w:color="000000"/>
              <w:bottom w:val="single" w:sz="2" w:space="0" w:color="000000"/>
              <w:right w:val="single" w:sz="2" w:space="0" w:color="000000"/>
            </w:tcBorders>
            <w:vAlign w:val="bottom"/>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Семестр № 3</w:t>
            </w:r>
          </w:p>
        </w:tc>
        <w:tc>
          <w:tcPr>
            <w:tcW w:w="2045"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Всего</w:t>
            </w:r>
          </w:p>
        </w:tc>
      </w:tr>
      <w:tr w:rsidR="00016EBD" w:rsidRPr="00390A6B" w:rsidTr="0094243E">
        <w:trPr>
          <w:trHeight w:val="591"/>
        </w:trPr>
        <w:tc>
          <w:tcPr>
            <w:tcW w:w="5183"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Контактная аудиторная работа обучающихся с преподавателем:</w:t>
            </w:r>
          </w:p>
        </w:tc>
        <w:tc>
          <w:tcPr>
            <w:tcW w:w="2054"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16</w:t>
            </w:r>
          </w:p>
        </w:tc>
        <w:tc>
          <w:tcPr>
            <w:tcW w:w="2045"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16</w:t>
            </w:r>
          </w:p>
        </w:tc>
      </w:tr>
      <w:tr w:rsidR="00016EBD" w:rsidRPr="00390A6B" w:rsidTr="0094243E">
        <w:trPr>
          <w:trHeight w:val="297"/>
        </w:trPr>
        <w:tc>
          <w:tcPr>
            <w:tcW w:w="5183"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Лекции</w:t>
            </w:r>
          </w:p>
        </w:tc>
        <w:tc>
          <w:tcPr>
            <w:tcW w:w="2054"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16</w:t>
            </w:r>
          </w:p>
        </w:tc>
        <w:tc>
          <w:tcPr>
            <w:tcW w:w="2045"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16</w:t>
            </w:r>
          </w:p>
        </w:tc>
      </w:tr>
      <w:tr w:rsidR="00016EBD" w:rsidRPr="00390A6B" w:rsidTr="0094243E">
        <w:trPr>
          <w:trHeight w:val="285"/>
        </w:trPr>
        <w:tc>
          <w:tcPr>
            <w:tcW w:w="5183"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Практические занятия</w:t>
            </w:r>
          </w:p>
        </w:tc>
        <w:tc>
          <w:tcPr>
            <w:tcW w:w="2054"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c>
          <w:tcPr>
            <w:tcW w:w="2045"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r>
      <w:tr w:rsidR="00016EBD" w:rsidRPr="00390A6B" w:rsidTr="0094243E">
        <w:trPr>
          <w:trHeight w:val="297"/>
        </w:trPr>
        <w:tc>
          <w:tcPr>
            <w:tcW w:w="5183"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Лабораторные работы</w:t>
            </w:r>
          </w:p>
        </w:tc>
        <w:tc>
          <w:tcPr>
            <w:tcW w:w="2054"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p>
        </w:tc>
        <w:tc>
          <w:tcPr>
            <w:tcW w:w="2045"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p>
        </w:tc>
      </w:tr>
      <w:tr w:rsidR="00016EBD" w:rsidRPr="00390A6B" w:rsidTr="0094243E">
        <w:trPr>
          <w:trHeight w:val="299"/>
        </w:trPr>
        <w:tc>
          <w:tcPr>
            <w:tcW w:w="5183"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Самостоятельная работа:</w:t>
            </w:r>
          </w:p>
        </w:tc>
        <w:tc>
          <w:tcPr>
            <w:tcW w:w="2054"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56</w:t>
            </w:r>
          </w:p>
        </w:tc>
        <w:tc>
          <w:tcPr>
            <w:tcW w:w="2045"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56</w:t>
            </w:r>
          </w:p>
        </w:tc>
      </w:tr>
      <w:tr w:rsidR="00016EBD" w:rsidRPr="00390A6B" w:rsidTr="0094243E">
        <w:trPr>
          <w:trHeight w:val="290"/>
        </w:trPr>
        <w:tc>
          <w:tcPr>
            <w:tcW w:w="5183"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tabs>
                <w:tab w:val="center" w:pos="3683"/>
              </w:tabs>
              <w:ind w:firstLine="709"/>
              <w:jc w:val="both"/>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 xml:space="preserve">  Курсовой проект, курсовая работа</w:t>
            </w:r>
          </w:p>
        </w:tc>
        <w:tc>
          <w:tcPr>
            <w:tcW w:w="2054"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c>
          <w:tcPr>
            <w:tcW w:w="2045"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r>
      <w:tr w:rsidR="00016EBD" w:rsidRPr="00390A6B" w:rsidTr="0094243E">
        <w:trPr>
          <w:trHeight w:val="297"/>
        </w:trPr>
        <w:tc>
          <w:tcPr>
            <w:tcW w:w="4105" w:type="dxa"/>
            <w:gridSpan w:val="2"/>
            <w:tcBorders>
              <w:top w:val="single" w:sz="2" w:space="0" w:color="000000"/>
              <w:left w:val="single" w:sz="2" w:space="0" w:color="000000"/>
              <w:bottom w:val="single" w:sz="2" w:space="0" w:color="000000"/>
              <w:right w:val="nil"/>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расчетно-графическое задание</w:t>
            </w:r>
          </w:p>
        </w:tc>
        <w:tc>
          <w:tcPr>
            <w:tcW w:w="1078" w:type="dxa"/>
            <w:tcBorders>
              <w:top w:val="single" w:sz="2" w:space="0" w:color="000000"/>
              <w:left w:val="nil"/>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p>
        </w:tc>
        <w:tc>
          <w:tcPr>
            <w:tcW w:w="2054"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c>
          <w:tcPr>
            <w:tcW w:w="2045"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r>
      <w:tr w:rsidR="00016EBD" w:rsidRPr="00390A6B" w:rsidTr="0094243E">
        <w:trPr>
          <w:trHeight w:val="380"/>
        </w:trPr>
        <w:tc>
          <w:tcPr>
            <w:tcW w:w="1779" w:type="dxa"/>
            <w:tcBorders>
              <w:top w:val="single" w:sz="2" w:space="0" w:color="000000"/>
              <w:left w:val="single" w:sz="2" w:space="0" w:color="000000"/>
              <w:bottom w:val="single" w:sz="2" w:space="0" w:color="000000"/>
              <w:right w:val="nil"/>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Реферат</w:t>
            </w:r>
          </w:p>
        </w:tc>
        <w:tc>
          <w:tcPr>
            <w:tcW w:w="3404" w:type="dxa"/>
            <w:gridSpan w:val="2"/>
            <w:tcBorders>
              <w:top w:val="single" w:sz="2" w:space="0" w:color="000000"/>
              <w:left w:val="nil"/>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p>
        </w:tc>
        <w:tc>
          <w:tcPr>
            <w:tcW w:w="2054"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c>
          <w:tcPr>
            <w:tcW w:w="2045"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r>
      <w:tr w:rsidR="00016EBD" w:rsidRPr="00390A6B" w:rsidTr="0094243E">
        <w:trPr>
          <w:trHeight w:val="209"/>
        </w:trPr>
        <w:tc>
          <w:tcPr>
            <w:tcW w:w="5183"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Эссе</w:t>
            </w:r>
          </w:p>
        </w:tc>
        <w:tc>
          <w:tcPr>
            <w:tcW w:w="2054"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c>
          <w:tcPr>
            <w:tcW w:w="2045"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r>
      <w:tr w:rsidR="00016EBD" w:rsidRPr="00390A6B" w:rsidTr="0094243E">
        <w:trPr>
          <w:trHeight w:val="374"/>
        </w:trPr>
        <w:tc>
          <w:tcPr>
            <w:tcW w:w="5183"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Самостоятельное изучение разделов</w:t>
            </w:r>
          </w:p>
        </w:tc>
        <w:tc>
          <w:tcPr>
            <w:tcW w:w="2054"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56</w:t>
            </w:r>
          </w:p>
        </w:tc>
        <w:tc>
          <w:tcPr>
            <w:tcW w:w="2045"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56</w:t>
            </w:r>
          </w:p>
        </w:tc>
      </w:tr>
      <w:tr w:rsidR="00016EBD" w:rsidRPr="00390A6B" w:rsidTr="0094243E">
        <w:trPr>
          <w:trHeight w:val="205"/>
        </w:trPr>
        <w:tc>
          <w:tcPr>
            <w:tcW w:w="5183"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b/>
                <w:color w:val="000000"/>
                <w:sz w:val="24"/>
                <w:szCs w:val="24"/>
              </w:rPr>
              <w:t>Зачет</w:t>
            </w:r>
            <w:r w:rsidRPr="00390A6B">
              <w:rPr>
                <w:rFonts w:ascii="Times New Roman" w:eastAsia="Times New Roman" w:hAnsi="Times New Roman" w:cs="Times New Roman"/>
                <w:color w:val="000000"/>
                <w:sz w:val="24"/>
                <w:szCs w:val="24"/>
              </w:rPr>
              <w:t xml:space="preserve"> /экзамен</w:t>
            </w:r>
          </w:p>
        </w:tc>
        <w:tc>
          <w:tcPr>
            <w:tcW w:w="2054"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Зачет</w:t>
            </w:r>
          </w:p>
        </w:tc>
        <w:tc>
          <w:tcPr>
            <w:tcW w:w="2045"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r>
      <w:tr w:rsidR="00016EBD" w:rsidRPr="00390A6B" w:rsidTr="0094243E">
        <w:trPr>
          <w:trHeight w:val="205"/>
        </w:trPr>
        <w:tc>
          <w:tcPr>
            <w:tcW w:w="5183"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Итого</w:t>
            </w:r>
          </w:p>
        </w:tc>
        <w:tc>
          <w:tcPr>
            <w:tcW w:w="2054"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72</w:t>
            </w:r>
          </w:p>
        </w:tc>
        <w:tc>
          <w:tcPr>
            <w:tcW w:w="2045"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72</w:t>
            </w:r>
          </w:p>
        </w:tc>
      </w:tr>
    </w:tbl>
    <w:p w:rsidR="00016EBD" w:rsidRPr="00390A6B" w:rsidRDefault="00016EBD" w:rsidP="008C46C2">
      <w:pPr>
        <w:spacing w:after="0" w:line="240" w:lineRule="auto"/>
        <w:ind w:firstLine="709"/>
        <w:rPr>
          <w:rFonts w:ascii="Times New Roman" w:eastAsia="Times New Roman" w:hAnsi="Times New Roman" w:cs="Times New Roman"/>
          <w:color w:val="000000"/>
          <w:sz w:val="24"/>
          <w:szCs w:val="24"/>
          <w:lang w:eastAsia="ru-RU"/>
        </w:rPr>
      </w:pPr>
    </w:p>
    <w:p w:rsidR="00016EBD" w:rsidRPr="00390A6B" w:rsidRDefault="00016EBD" w:rsidP="008C46C2">
      <w:pPr>
        <w:numPr>
          <w:ilvl w:val="1"/>
          <w:numId w:val="54"/>
        </w:numPr>
        <w:spacing w:after="0" w:line="240" w:lineRule="auto"/>
        <w:ind w:left="0" w:firstLine="709"/>
        <w:jc w:val="center"/>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Содержание разделов дисциплины.</w:t>
      </w:r>
    </w:p>
    <w:tbl>
      <w:tblPr>
        <w:tblStyle w:val="1010"/>
        <w:tblW w:w="9497" w:type="dxa"/>
        <w:tblInd w:w="279" w:type="dxa"/>
        <w:tblLayout w:type="fixed"/>
        <w:tblLook w:val="04A0" w:firstRow="1" w:lastRow="0" w:firstColumn="1" w:lastColumn="0" w:noHBand="0" w:noVBand="1"/>
      </w:tblPr>
      <w:tblGrid>
        <w:gridCol w:w="1134"/>
        <w:gridCol w:w="2264"/>
        <w:gridCol w:w="4297"/>
        <w:gridCol w:w="1802"/>
      </w:tblGrid>
      <w:tr w:rsidR="00016EBD" w:rsidRPr="00390A6B" w:rsidTr="0052053E">
        <w:trPr>
          <w:trHeight w:val="761"/>
        </w:trPr>
        <w:tc>
          <w:tcPr>
            <w:tcW w:w="1134" w:type="dxa"/>
          </w:tcPr>
          <w:p w:rsidR="00016EBD" w:rsidRPr="00390A6B" w:rsidRDefault="00016EBD" w:rsidP="0052053E">
            <w:pPr>
              <w:ind w:firstLine="709"/>
              <w:rPr>
                <w:b/>
                <w:sz w:val="24"/>
                <w:szCs w:val="24"/>
              </w:rPr>
            </w:pPr>
            <w:r w:rsidRPr="00390A6B">
              <w:rPr>
                <w:b/>
                <w:sz w:val="24"/>
                <w:szCs w:val="24"/>
              </w:rPr>
              <w:t>№ п/п</w:t>
            </w:r>
          </w:p>
        </w:tc>
        <w:tc>
          <w:tcPr>
            <w:tcW w:w="2264" w:type="dxa"/>
          </w:tcPr>
          <w:p w:rsidR="00016EBD" w:rsidRPr="00390A6B" w:rsidRDefault="00016EBD" w:rsidP="0052053E">
            <w:pPr>
              <w:ind w:firstLine="709"/>
              <w:rPr>
                <w:b/>
                <w:sz w:val="24"/>
                <w:szCs w:val="24"/>
              </w:rPr>
            </w:pPr>
            <w:r w:rsidRPr="00390A6B">
              <w:rPr>
                <w:b/>
                <w:sz w:val="24"/>
                <w:szCs w:val="24"/>
              </w:rPr>
              <w:t>Наименование раздела дисциплины</w:t>
            </w:r>
          </w:p>
        </w:tc>
        <w:tc>
          <w:tcPr>
            <w:tcW w:w="4297" w:type="dxa"/>
          </w:tcPr>
          <w:p w:rsidR="00016EBD" w:rsidRPr="00390A6B" w:rsidRDefault="00016EBD" w:rsidP="0052053E">
            <w:pPr>
              <w:ind w:firstLine="709"/>
              <w:rPr>
                <w:b/>
                <w:sz w:val="24"/>
                <w:szCs w:val="24"/>
              </w:rPr>
            </w:pPr>
            <w:r w:rsidRPr="00390A6B">
              <w:rPr>
                <w:b/>
                <w:sz w:val="24"/>
                <w:szCs w:val="24"/>
              </w:rPr>
              <w:t>Содержание раздела (темы)</w:t>
            </w:r>
          </w:p>
        </w:tc>
        <w:tc>
          <w:tcPr>
            <w:tcW w:w="1802" w:type="dxa"/>
          </w:tcPr>
          <w:p w:rsidR="00016EBD" w:rsidRPr="00390A6B" w:rsidRDefault="00016EBD" w:rsidP="0052053E">
            <w:pPr>
              <w:ind w:firstLine="709"/>
              <w:rPr>
                <w:b/>
                <w:sz w:val="24"/>
                <w:szCs w:val="24"/>
              </w:rPr>
            </w:pPr>
            <w:r w:rsidRPr="00390A6B">
              <w:rPr>
                <w:b/>
                <w:sz w:val="24"/>
                <w:szCs w:val="24"/>
              </w:rPr>
              <w:t>Форма текущего контроля</w:t>
            </w:r>
          </w:p>
        </w:tc>
      </w:tr>
      <w:tr w:rsidR="00016EBD" w:rsidRPr="00390A6B" w:rsidTr="0052053E">
        <w:trPr>
          <w:trHeight w:val="1010"/>
        </w:trPr>
        <w:tc>
          <w:tcPr>
            <w:tcW w:w="1134" w:type="dxa"/>
          </w:tcPr>
          <w:p w:rsidR="00016EBD" w:rsidRPr="00390A6B" w:rsidRDefault="00016EBD" w:rsidP="008C46C2">
            <w:pPr>
              <w:numPr>
                <w:ilvl w:val="0"/>
                <w:numId w:val="58"/>
              </w:numPr>
              <w:ind w:left="0" w:firstLine="709"/>
              <w:contextualSpacing/>
              <w:jc w:val="both"/>
              <w:rPr>
                <w:sz w:val="24"/>
                <w:szCs w:val="24"/>
              </w:rPr>
            </w:pPr>
          </w:p>
        </w:tc>
        <w:tc>
          <w:tcPr>
            <w:tcW w:w="2264" w:type="dxa"/>
            <w:tcBorders>
              <w:top w:val="single" w:sz="4" w:space="0" w:color="auto"/>
              <w:left w:val="single" w:sz="4" w:space="0" w:color="auto"/>
              <w:bottom w:val="single" w:sz="4" w:space="0" w:color="auto"/>
              <w:right w:val="single" w:sz="4" w:space="0" w:color="auto"/>
            </w:tcBorders>
          </w:tcPr>
          <w:p w:rsidR="00016EBD" w:rsidRPr="00390A6B" w:rsidRDefault="00016EBD" w:rsidP="008C46C2">
            <w:pPr>
              <w:ind w:firstLine="709"/>
              <w:jc w:val="both"/>
              <w:rPr>
                <w:sz w:val="24"/>
                <w:szCs w:val="24"/>
              </w:rPr>
            </w:pPr>
            <w:r w:rsidRPr="00390A6B">
              <w:rPr>
                <w:sz w:val="24"/>
                <w:szCs w:val="24"/>
              </w:rPr>
              <w:t>Культурология: Предмет, сущность, основные функции</w:t>
            </w:r>
          </w:p>
        </w:tc>
        <w:tc>
          <w:tcPr>
            <w:tcW w:w="4297" w:type="dxa"/>
          </w:tcPr>
          <w:p w:rsidR="00016EBD" w:rsidRPr="00390A6B" w:rsidRDefault="00016EBD" w:rsidP="008C46C2">
            <w:pPr>
              <w:ind w:firstLine="709"/>
              <w:jc w:val="both"/>
              <w:rPr>
                <w:bCs/>
                <w:sz w:val="24"/>
                <w:szCs w:val="24"/>
                <w:lang w:bidi="ru-RU"/>
              </w:rPr>
            </w:pPr>
            <w:r w:rsidRPr="00390A6B">
              <w:rPr>
                <w:bCs/>
                <w:sz w:val="24"/>
                <w:szCs w:val="24"/>
                <w:lang w:bidi="ru-RU"/>
              </w:rPr>
              <w:t>1. Понятие культура.</w:t>
            </w:r>
          </w:p>
          <w:p w:rsidR="00016EBD" w:rsidRPr="00390A6B" w:rsidRDefault="00016EBD" w:rsidP="008C46C2">
            <w:pPr>
              <w:ind w:firstLine="709"/>
              <w:jc w:val="both"/>
              <w:rPr>
                <w:bCs/>
                <w:sz w:val="24"/>
                <w:szCs w:val="24"/>
                <w:lang w:bidi="ru-RU"/>
              </w:rPr>
            </w:pPr>
            <w:r w:rsidRPr="00390A6B">
              <w:rPr>
                <w:bCs/>
                <w:sz w:val="24"/>
                <w:szCs w:val="24"/>
                <w:lang w:bidi="ru-RU"/>
              </w:rPr>
              <w:t>2. Предмет и методы культурологи.</w:t>
            </w:r>
          </w:p>
          <w:p w:rsidR="00016EBD" w:rsidRPr="00390A6B" w:rsidRDefault="00016EBD" w:rsidP="008C46C2">
            <w:pPr>
              <w:ind w:firstLine="709"/>
              <w:jc w:val="both"/>
              <w:rPr>
                <w:bCs/>
                <w:sz w:val="24"/>
                <w:szCs w:val="24"/>
                <w:lang w:bidi="ru-RU"/>
              </w:rPr>
            </w:pPr>
            <w:r w:rsidRPr="00390A6B">
              <w:rPr>
                <w:bCs/>
                <w:sz w:val="24"/>
                <w:szCs w:val="24"/>
                <w:lang w:bidi="ru-RU"/>
              </w:rPr>
              <w:t>3. Структура и функции культуры.</w:t>
            </w:r>
          </w:p>
          <w:p w:rsidR="00016EBD" w:rsidRPr="00390A6B" w:rsidRDefault="00016EBD" w:rsidP="008C46C2">
            <w:pPr>
              <w:ind w:firstLine="709"/>
              <w:jc w:val="both"/>
              <w:rPr>
                <w:sz w:val="24"/>
                <w:szCs w:val="24"/>
              </w:rPr>
            </w:pPr>
            <w:r w:rsidRPr="00390A6B">
              <w:rPr>
                <w:bCs/>
                <w:sz w:val="24"/>
                <w:szCs w:val="24"/>
                <w:lang w:bidi="ru-RU"/>
              </w:rPr>
              <w:t>4. Культура и цивилизация.</w:t>
            </w:r>
          </w:p>
        </w:tc>
        <w:tc>
          <w:tcPr>
            <w:tcW w:w="1802" w:type="dxa"/>
          </w:tcPr>
          <w:p w:rsidR="00016EBD" w:rsidRPr="00390A6B" w:rsidRDefault="00016EBD" w:rsidP="008C46C2">
            <w:pPr>
              <w:ind w:firstLine="709"/>
              <w:rPr>
                <w:sz w:val="24"/>
                <w:szCs w:val="24"/>
              </w:rPr>
            </w:pPr>
            <w:r w:rsidRPr="00390A6B">
              <w:rPr>
                <w:sz w:val="24"/>
                <w:szCs w:val="24"/>
              </w:rPr>
              <w:t>УО</w:t>
            </w:r>
          </w:p>
        </w:tc>
      </w:tr>
      <w:tr w:rsidR="00016EBD" w:rsidRPr="00390A6B" w:rsidTr="0052053E">
        <w:trPr>
          <w:trHeight w:val="761"/>
        </w:trPr>
        <w:tc>
          <w:tcPr>
            <w:tcW w:w="1134" w:type="dxa"/>
          </w:tcPr>
          <w:p w:rsidR="00016EBD" w:rsidRPr="00390A6B" w:rsidRDefault="00016EBD" w:rsidP="008C46C2">
            <w:pPr>
              <w:numPr>
                <w:ilvl w:val="0"/>
                <w:numId w:val="58"/>
              </w:numPr>
              <w:ind w:left="0" w:firstLine="709"/>
              <w:contextualSpacing/>
              <w:jc w:val="both"/>
              <w:rPr>
                <w:sz w:val="24"/>
                <w:szCs w:val="24"/>
              </w:rPr>
            </w:pPr>
          </w:p>
        </w:tc>
        <w:tc>
          <w:tcPr>
            <w:tcW w:w="2264" w:type="dxa"/>
            <w:tcBorders>
              <w:top w:val="single" w:sz="4" w:space="0" w:color="auto"/>
              <w:left w:val="single" w:sz="4" w:space="0" w:color="auto"/>
              <w:bottom w:val="single" w:sz="4" w:space="0" w:color="auto"/>
              <w:right w:val="single" w:sz="4" w:space="0" w:color="auto"/>
            </w:tcBorders>
          </w:tcPr>
          <w:p w:rsidR="00016EBD" w:rsidRPr="00390A6B" w:rsidRDefault="00016EBD" w:rsidP="008C46C2">
            <w:pPr>
              <w:ind w:firstLine="709"/>
              <w:rPr>
                <w:sz w:val="24"/>
                <w:szCs w:val="24"/>
              </w:rPr>
            </w:pPr>
            <w:r w:rsidRPr="00390A6B">
              <w:rPr>
                <w:sz w:val="24"/>
                <w:szCs w:val="24"/>
              </w:rPr>
              <w:t>Первобытная культура</w:t>
            </w:r>
          </w:p>
        </w:tc>
        <w:tc>
          <w:tcPr>
            <w:tcW w:w="4297" w:type="dxa"/>
          </w:tcPr>
          <w:p w:rsidR="00016EBD" w:rsidRPr="00390A6B" w:rsidRDefault="00016EBD" w:rsidP="008C46C2">
            <w:pPr>
              <w:ind w:firstLine="709"/>
              <w:rPr>
                <w:sz w:val="24"/>
                <w:szCs w:val="24"/>
              </w:rPr>
            </w:pPr>
            <w:r w:rsidRPr="00390A6B">
              <w:rPr>
                <w:sz w:val="24"/>
                <w:szCs w:val="24"/>
              </w:rPr>
              <w:t>1. Периодизация первобытной культуры</w:t>
            </w:r>
          </w:p>
          <w:p w:rsidR="00016EBD" w:rsidRPr="00390A6B" w:rsidRDefault="00016EBD" w:rsidP="008C46C2">
            <w:pPr>
              <w:ind w:firstLine="709"/>
              <w:rPr>
                <w:sz w:val="24"/>
                <w:szCs w:val="24"/>
              </w:rPr>
            </w:pPr>
            <w:r w:rsidRPr="00390A6B">
              <w:rPr>
                <w:sz w:val="24"/>
                <w:szCs w:val="24"/>
              </w:rPr>
              <w:t>2. Культура первобытного общества</w:t>
            </w:r>
          </w:p>
          <w:p w:rsidR="00016EBD" w:rsidRPr="00390A6B" w:rsidRDefault="00016EBD" w:rsidP="008C46C2">
            <w:pPr>
              <w:ind w:firstLine="709"/>
              <w:rPr>
                <w:sz w:val="24"/>
                <w:szCs w:val="24"/>
              </w:rPr>
            </w:pPr>
            <w:r w:rsidRPr="00390A6B">
              <w:rPr>
                <w:sz w:val="24"/>
                <w:szCs w:val="24"/>
              </w:rPr>
              <w:t>3. Первобытное искусство</w:t>
            </w:r>
          </w:p>
          <w:p w:rsidR="00016EBD" w:rsidRPr="00390A6B" w:rsidRDefault="00016EBD" w:rsidP="008C46C2">
            <w:pPr>
              <w:ind w:firstLine="709"/>
              <w:rPr>
                <w:sz w:val="24"/>
                <w:szCs w:val="24"/>
              </w:rPr>
            </w:pPr>
            <w:r w:rsidRPr="00390A6B">
              <w:rPr>
                <w:sz w:val="24"/>
                <w:szCs w:val="24"/>
              </w:rPr>
              <w:t>4. Технические изобретения в эпоху первобытного общества</w:t>
            </w:r>
          </w:p>
        </w:tc>
        <w:tc>
          <w:tcPr>
            <w:tcW w:w="1802" w:type="dxa"/>
          </w:tcPr>
          <w:p w:rsidR="00016EBD" w:rsidRPr="00390A6B" w:rsidRDefault="00016EBD" w:rsidP="008C46C2">
            <w:pPr>
              <w:ind w:firstLine="709"/>
              <w:rPr>
                <w:sz w:val="24"/>
                <w:szCs w:val="24"/>
              </w:rPr>
            </w:pPr>
            <w:r w:rsidRPr="00390A6B">
              <w:rPr>
                <w:sz w:val="24"/>
                <w:szCs w:val="24"/>
              </w:rPr>
              <w:t>УО</w:t>
            </w:r>
          </w:p>
        </w:tc>
      </w:tr>
      <w:tr w:rsidR="00016EBD" w:rsidRPr="00390A6B" w:rsidTr="0052053E">
        <w:trPr>
          <w:trHeight w:val="589"/>
        </w:trPr>
        <w:tc>
          <w:tcPr>
            <w:tcW w:w="1134" w:type="dxa"/>
          </w:tcPr>
          <w:p w:rsidR="00016EBD" w:rsidRPr="00390A6B" w:rsidRDefault="00016EBD" w:rsidP="008C46C2">
            <w:pPr>
              <w:numPr>
                <w:ilvl w:val="0"/>
                <w:numId w:val="58"/>
              </w:numPr>
              <w:ind w:left="0" w:firstLine="709"/>
              <w:contextualSpacing/>
              <w:jc w:val="both"/>
              <w:rPr>
                <w:sz w:val="24"/>
                <w:szCs w:val="24"/>
              </w:rPr>
            </w:pPr>
          </w:p>
        </w:tc>
        <w:tc>
          <w:tcPr>
            <w:tcW w:w="2264" w:type="dxa"/>
            <w:tcBorders>
              <w:top w:val="single" w:sz="4" w:space="0" w:color="auto"/>
              <w:left w:val="single" w:sz="4" w:space="0" w:color="auto"/>
              <w:bottom w:val="single" w:sz="4" w:space="0" w:color="auto"/>
              <w:right w:val="single" w:sz="4" w:space="0" w:color="auto"/>
            </w:tcBorders>
            <w:vAlign w:val="center"/>
          </w:tcPr>
          <w:p w:rsidR="00016EBD" w:rsidRPr="00390A6B" w:rsidRDefault="00016EBD" w:rsidP="008C46C2">
            <w:pPr>
              <w:ind w:firstLine="709"/>
              <w:rPr>
                <w:sz w:val="24"/>
                <w:szCs w:val="24"/>
              </w:rPr>
            </w:pPr>
            <w:r w:rsidRPr="00390A6B">
              <w:rPr>
                <w:sz w:val="24"/>
                <w:szCs w:val="24"/>
              </w:rPr>
              <w:t>Культура Древнего Востока</w:t>
            </w:r>
          </w:p>
        </w:tc>
        <w:tc>
          <w:tcPr>
            <w:tcW w:w="4297" w:type="dxa"/>
          </w:tcPr>
          <w:p w:rsidR="00016EBD" w:rsidRPr="00390A6B" w:rsidRDefault="00016EBD" w:rsidP="008C46C2">
            <w:pPr>
              <w:ind w:firstLine="709"/>
              <w:jc w:val="both"/>
              <w:rPr>
                <w:sz w:val="24"/>
                <w:szCs w:val="24"/>
              </w:rPr>
            </w:pPr>
            <w:r w:rsidRPr="00390A6B">
              <w:rPr>
                <w:sz w:val="24"/>
                <w:szCs w:val="24"/>
              </w:rPr>
              <w:t>1. Культура Древней Месопотамии (Двуречье).</w:t>
            </w:r>
          </w:p>
          <w:p w:rsidR="00016EBD" w:rsidRPr="00390A6B" w:rsidRDefault="00016EBD" w:rsidP="008C46C2">
            <w:pPr>
              <w:ind w:firstLine="709"/>
              <w:jc w:val="both"/>
              <w:rPr>
                <w:sz w:val="24"/>
                <w:szCs w:val="24"/>
              </w:rPr>
            </w:pPr>
            <w:r w:rsidRPr="00390A6B">
              <w:rPr>
                <w:sz w:val="24"/>
                <w:szCs w:val="24"/>
              </w:rPr>
              <w:t>2. Культура Древнего Египта.</w:t>
            </w:r>
          </w:p>
          <w:p w:rsidR="00016EBD" w:rsidRPr="00390A6B" w:rsidRDefault="00016EBD" w:rsidP="008C46C2">
            <w:pPr>
              <w:ind w:firstLine="709"/>
              <w:jc w:val="both"/>
              <w:rPr>
                <w:sz w:val="24"/>
                <w:szCs w:val="24"/>
              </w:rPr>
            </w:pPr>
            <w:r w:rsidRPr="00390A6B">
              <w:rPr>
                <w:sz w:val="24"/>
                <w:szCs w:val="24"/>
              </w:rPr>
              <w:t>3. Культура Древней Индии</w:t>
            </w:r>
          </w:p>
          <w:p w:rsidR="00016EBD" w:rsidRPr="00390A6B" w:rsidRDefault="00016EBD" w:rsidP="008C46C2">
            <w:pPr>
              <w:ind w:firstLine="709"/>
              <w:rPr>
                <w:bCs/>
                <w:sz w:val="24"/>
                <w:szCs w:val="24"/>
                <w:lang w:bidi="ru-RU"/>
              </w:rPr>
            </w:pPr>
            <w:r w:rsidRPr="00390A6B">
              <w:rPr>
                <w:sz w:val="24"/>
                <w:szCs w:val="24"/>
              </w:rPr>
              <w:t>4. Культура Древнего Китая</w:t>
            </w:r>
          </w:p>
        </w:tc>
        <w:tc>
          <w:tcPr>
            <w:tcW w:w="1802" w:type="dxa"/>
          </w:tcPr>
          <w:p w:rsidR="00016EBD" w:rsidRPr="00390A6B" w:rsidRDefault="00016EBD" w:rsidP="008C46C2">
            <w:pPr>
              <w:ind w:firstLine="709"/>
              <w:rPr>
                <w:sz w:val="24"/>
                <w:szCs w:val="24"/>
              </w:rPr>
            </w:pPr>
            <w:r w:rsidRPr="00390A6B">
              <w:rPr>
                <w:sz w:val="24"/>
                <w:szCs w:val="24"/>
              </w:rPr>
              <w:t>УО</w:t>
            </w:r>
          </w:p>
        </w:tc>
      </w:tr>
      <w:tr w:rsidR="00016EBD" w:rsidRPr="00390A6B" w:rsidTr="0052053E">
        <w:trPr>
          <w:trHeight w:val="761"/>
        </w:trPr>
        <w:tc>
          <w:tcPr>
            <w:tcW w:w="1134" w:type="dxa"/>
          </w:tcPr>
          <w:p w:rsidR="00016EBD" w:rsidRPr="00390A6B" w:rsidRDefault="00016EBD" w:rsidP="008C46C2">
            <w:pPr>
              <w:numPr>
                <w:ilvl w:val="0"/>
                <w:numId w:val="58"/>
              </w:numPr>
              <w:ind w:left="0" w:firstLine="709"/>
              <w:contextualSpacing/>
              <w:jc w:val="both"/>
              <w:rPr>
                <w:sz w:val="24"/>
                <w:szCs w:val="24"/>
              </w:rPr>
            </w:pPr>
          </w:p>
        </w:tc>
        <w:tc>
          <w:tcPr>
            <w:tcW w:w="2264" w:type="dxa"/>
            <w:tcBorders>
              <w:top w:val="single" w:sz="4" w:space="0" w:color="auto"/>
              <w:left w:val="single" w:sz="4" w:space="0" w:color="auto"/>
              <w:bottom w:val="single" w:sz="4" w:space="0" w:color="auto"/>
              <w:right w:val="single" w:sz="4" w:space="0" w:color="auto"/>
            </w:tcBorders>
            <w:vAlign w:val="center"/>
          </w:tcPr>
          <w:p w:rsidR="00016EBD" w:rsidRPr="00390A6B" w:rsidRDefault="00016EBD" w:rsidP="008C46C2">
            <w:pPr>
              <w:ind w:firstLine="709"/>
              <w:rPr>
                <w:sz w:val="24"/>
                <w:szCs w:val="24"/>
              </w:rPr>
            </w:pPr>
            <w:r w:rsidRPr="00390A6B">
              <w:rPr>
                <w:sz w:val="24"/>
                <w:szCs w:val="24"/>
              </w:rPr>
              <w:t>Античная культура</w:t>
            </w:r>
          </w:p>
        </w:tc>
        <w:tc>
          <w:tcPr>
            <w:tcW w:w="4297" w:type="dxa"/>
          </w:tcPr>
          <w:p w:rsidR="00016EBD" w:rsidRPr="00390A6B" w:rsidRDefault="00016EBD" w:rsidP="008C46C2">
            <w:pPr>
              <w:ind w:firstLine="709"/>
              <w:jc w:val="both"/>
              <w:rPr>
                <w:sz w:val="24"/>
                <w:szCs w:val="24"/>
              </w:rPr>
            </w:pPr>
            <w:r w:rsidRPr="00390A6B">
              <w:rPr>
                <w:sz w:val="24"/>
                <w:szCs w:val="24"/>
              </w:rPr>
              <w:t>1. Античность как тип культуры.</w:t>
            </w:r>
          </w:p>
          <w:p w:rsidR="00016EBD" w:rsidRPr="00390A6B" w:rsidRDefault="00016EBD" w:rsidP="008C46C2">
            <w:pPr>
              <w:ind w:firstLine="709"/>
              <w:jc w:val="both"/>
              <w:rPr>
                <w:sz w:val="24"/>
                <w:szCs w:val="24"/>
              </w:rPr>
            </w:pPr>
            <w:r w:rsidRPr="00390A6B">
              <w:rPr>
                <w:sz w:val="24"/>
                <w:szCs w:val="24"/>
              </w:rPr>
              <w:t>2. Культура Древней Греции.</w:t>
            </w:r>
          </w:p>
          <w:p w:rsidR="00016EBD" w:rsidRPr="00390A6B" w:rsidRDefault="00016EBD" w:rsidP="008C46C2">
            <w:pPr>
              <w:ind w:firstLine="709"/>
              <w:rPr>
                <w:bCs/>
                <w:sz w:val="24"/>
                <w:szCs w:val="24"/>
              </w:rPr>
            </w:pPr>
            <w:r w:rsidRPr="00390A6B">
              <w:rPr>
                <w:sz w:val="24"/>
                <w:szCs w:val="24"/>
              </w:rPr>
              <w:t>3. Культура Древнего Рима</w:t>
            </w:r>
          </w:p>
        </w:tc>
        <w:tc>
          <w:tcPr>
            <w:tcW w:w="1802" w:type="dxa"/>
          </w:tcPr>
          <w:p w:rsidR="00016EBD" w:rsidRPr="00390A6B" w:rsidRDefault="00016EBD" w:rsidP="008C46C2">
            <w:pPr>
              <w:ind w:firstLine="709"/>
              <w:rPr>
                <w:sz w:val="24"/>
                <w:szCs w:val="24"/>
              </w:rPr>
            </w:pPr>
            <w:r w:rsidRPr="00390A6B">
              <w:rPr>
                <w:sz w:val="24"/>
                <w:szCs w:val="24"/>
              </w:rPr>
              <w:t>УО</w:t>
            </w:r>
          </w:p>
        </w:tc>
      </w:tr>
      <w:tr w:rsidR="00016EBD" w:rsidRPr="00390A6B" w:rsidTr="0052053E">
        <w:trPr>
          <w:trHeight w:val="2284"/>
        </w:trPr>
        <w:tc>
          <w:tcPr>
            <w:tcW w:w="1134" w:type="dxa"/>
          </w:tcPr>
          <w:p w:rsidR="00016EBD" w:rsidRPr="00390A6B" w:rsidRDefault="00016EBD" w:rsidP="008C46C2">
            <w:pPr>
              <w:numPr>
                <w:ilvl w:val="0"/>
                <w:numId w:val="58"/>
              </w:numPr>
              <w:ind w:left="0" w:firstLine="709"/>
              <w:contextualSpacing/>
              <w:jc w:val="both"/>
              <w:rPr>
                <w:sz w:val="24"/>
                <w:szCs w:val="24"/>
              </w:rPr>
            </w:pPr>
          </w:p>
        </w:tc>
        <w:tc>
          <w:tcPr>
            <w:tcW w:w="2264" w:type="dxa"/>
            <w:tcBorders>
              <w:top w:val="single" w:sz="4" w:space="0" w:color="auto"/>
              <w:left w:val="single" w:sz="4" w:space="0" w:color="auto"/>
              <w:bottom w:val="single" w:sz="4" w:space="0" w:color="auto"/>
              <w:right w:val="single" w:sz="4" w:space="0" w:color="auto"/>
            </w:tcBorders>
            <w:vAlign w:val="center"/>
          </w:tcPr>
          <w:p w:rsidR="00016EBD" w:rsidRPr="00390A6B" w:rsidRDefault="00016EBD" w:rsidP="008C46C2">
            <w:pPr>
              <w:ind w:firstLine="709"/>
              <w:jc w:val="both"/>
              <w:rPr>
                <w:bCs/>
                <w:color w:val="000000"/>
                <w:sz w:val="24"/>
                <w:szCs w:val="24"/>
              </w:rPr>
            </w:pPr>
            <w:r w:rsidRPr="00390A6B">
              <w:rPr>
                <w:bCs/>
                <w:color w:val="000000"/>
                <w:sz w:val="24"/>
                <w:szCs w:val="24"/>
              </w:rPr>
              <w:t>Западноевропейская средневековая культура. Культура эпохи Возрождения и Реформации</w:t>
            </w:r>
          </w:p>
        </w:tc>
        <w:tc>
          <w:tcPr>
            <w:tcW w:w="4297" w:type="dxa"/>
          </w:tcPr>
          <w:p w:rsidR="00016EBD" w:rsidRPr="00390A6B" w:rsidRDefault="00016EBD" w:rsidP="008C46C2">
            <w:pPr>
              <w:ind w:firstLine="709"/>
              <w:jc w:val="both"/>
              <w:rPr>
                <w:sz w:val="24"/>
                <w:szCs w:val="24"/>
              </w:rPr>
            </w:pPr>
            <w:r w:rsidRPr="00390A6B">
              <w:rPr>
                <w:sz w:val="24"/>
                <w:szCs w:val="24"/>
              </w:rPr>
              <w:t>1. Понятие «Средние века». Хронологические и географические границы средневековья.</w:t>
            </w:r>
          </w:p>
          <w:p w:rsidR="00016EBD" w:rsidRPr="00390A6B" w:rsidRDefault="00016EBD" w:rsidP="008C46C2">
            <w:pPr>
              <w:ind w:firstLine="709"/>
              <w:jc w:val="both"/>
              <w:rPr>
                <w:sz w:val="24"/>
                <w:szCs w:val="24"/>
              </w:rPr>
            </w:pPr>
            <w:r w:rsidRPr="00390A6B">
              <w:rPr>
                <w:sz w:val="24"/>
                <w:szCs w:val="24"/>
              </w:rPr>
              <w:t>2. Развитие христианского вероучения.</w:t>
            </w:r>
          </w:p>
          <w:p w:rsidR="00016EBD" w:rsidRPr="00390A6B" w:rsidRDefault="00016EBD" w:rsidP="008C46C2">
            <w:pPr>
              <w:ind w:firstLine="709"/>
              <w:rPr>
                <w:sz w:val="24"/>
                <w:szCs w:val="24"/>
              </w:rPr>
            </w:pPr>
            <w:r w:rsidRPr="00390A6B">
              <w:rPr>
                <w:sz w:val="24"/>
                <w:szCs w:val="24"/>
              </w:rPr>
              <w:t>3. Культура средневековья.</w:t>
            </w:r>
          </w:p>
          <w:p w:rsidR="00016EBD" w:rsidRPr="00390A6B" w:rsidRDefault="00016EBD" w:rsidP="008C46C2">
            <w:pPr>
              <w:ind w:firstLine="709"/>
              <w:rPr>
                <w:bCs/>
                <w:sz w:val="24"/>
                <w:szCs w:val="24"/>
                <w:lang w:bidi="ru-RU"/>
              </w:rPr>
            </w:pPr>
            <w:r w:rsidRPr="00390A6B">
              <w:rPr>
                <w:bCs/>
                <w:sz w:val="24"/>
                <w:szCs w:val="24"/>
                <w:lang w:bidi="ru-RU"/>
              </w:rPr>
              <w:t>4. Культура итальянского Возрождения</w:t>
            </w:r>
          </w:p>
          <w:p w:rsidR="00016EBD" w:rsidRPr="00390A6B" w:rsidRDefault="00016EBD" w:rsidP="008C46C2">
            <w:pPr>
              <w:ind w:firstLine="709"/>
              <w:rPr>
                <w:bCs/>
                <w:sz w:val="24"/>
                <w:szCs w:val="24"/>
                <w:lang w:bidi="ru-RU"/>
              </w:rPr>
            </w:pPr>
            <w:r w:rsidRPr="00390A6B">
              <w:rPr>
                <w:bCs/>
                <w:sz w:val="24"/>
                <w:szCs w:val="24"/>
                <w:lang w:bidi="ru-RU"/>
              </w:rPr>
              <w:t>5. Северное Возрождение</w:t>
            </w:r>
          </w:p>
          <w:p w:rsidR="00016EBD" w:rsidRPr="00390A6B" w:rsidRDefault="00016EBD" w:rsidP="008C46C2">
            <w:pPr>
              <w:ind w:firstLine="709"/>
              <w:rPr>
                <w:bCs/>
                <w:sz w:val="24"/>
                <w:szCs w:val="24"/>
                <w:lang w:bidi="ru-RU"/>
              </w:rPr>
            </w:pPr>
            <w:r w:rsidRPr="00390A6B">
              <w:rPr>
                <w:bCs/>
                <w:sz w:val="24"/>
                <w:szCs w:val="24"/>
                <w:lang w:bidi="ru-RU"/>
              </w:rPr>
              <w:t>6. Реформация</w:t>
            </w:r>
          </w:p>
          <w:p w:rsidR="00016EBD" w:rsidRPr="00390A6B" w:rsidRDefault="00016EBD" w:rsidP="008C46C2">
            <w:pPr>
              <w:ind w:firstLine="709"/>
              <w:rPr>
                <w:bCs/>
                <w:sz w:val="24"/>
                <w:szCs w:val="24"/>
                <w:lang w:bidi="ru-RU"/>
              </w:rPr>
            </w:pPr>
            <w:r w:rsidRPr="00390A6B">
              <w:rPr>
                <w:bCs/>
                <w:sz w:val="24"/>
                <w:szCs w:val="24"/>
                <w:lang w:bidi="ru-RU"/>
              </w:rPr>
              <w:t>7. Наука и техника в эпоху Возрождения и Реформации</w:t>
            </w:r>
          </w:p>
        </w:tc>
        <w:tc>
          <w:tcPr>
            <w:tcW w:w="1802" w:type="dxa"/>
          </w:tcPr>
          <w:p w:rsidR="00016EBD" w:rsidRPr="00390A6B" w:rsidRDefault="00016EBD" w:rsidP="008C46C2">
            <w:pPr>
              <w:ind w:firstLine="709"/>
              <w:rPr>
                <w:sz w:val="24"/>
                <w:szCs w:val="24"/>
              </w:rPr>
            </w:pPr>
            <w:r w:rsidRPr="00390A6B">
              <w:rPr>
                <w:sz w:val="24"/>
                <w:szCs w:val="24"/>
              </w:rPr>
              <w:t>УО</w:t>
            </w:r>
          </w:p>
        </w:tc>
      </w:tr>
      <w:tr w:rsidR="00016EBD" w:rsidRPr="00390A6B" w:rsidTr="0052053E">
        <w:trPr>
          <w:trHeight w:val="1010"/>
        </w:trPr>
        <w:tc>
          <w:tcPr>
            <w:tcW w:w="1134" w:type="dxa"/>
          </w:tcPr>
          <w:p w:rsidR="00016EBD" w:rsidRPr="00390A6B" w:rsidRDefault="00016EBD" w:rsidP="008C46C2">
            <w:pPr>
              <w:numPr>
                <w:ilvl w:val="0"/>
                <w:numId w:val="58"/>
              </w:numPr>
              <w:ind w:left="0" w:firstLine="709"/>
              <w:contextualSpacing/>
              <w:jc w:val="both"/>
              <w:rPr>
                <w:sz w:val="24"/>
                <w:szCs w:val="24"/>
              </w:rPr>
            </w:pPr>
          </w:p>
        </w:tc>
        <w:tc>
          <w:tcPr>
            <w:tcW w:w="2264" w:type="dxa"/>
            <w:tcBorders>
              <w:top w:val="single" w:sz="4" w:space="0" w:color="auto"/>
              <w:left w:val="single" w:sz="4" w:space="0" w:color="auto"/>
              <w:bottom w:val="single" w:sz="4" w:space="0" w:color="auto"/>
              <w:right w:val="single" w:sz="4" w:space="0" w:color="auto"/>
            </w:tcBorders>
            <w:vAlign w:val="center"/>
          </w:tcPr>
          <w:p w:rsidR="00016EBD" w:rsidRPr="00390A6B" w:rsidRDefault="00016EBD" w:rsidP="008C46C2">
            <w:pPr>
              <w:ind w:firstLine="709"/>
              <w:rPr>
                <w:sz w:val="24"/>
                <w:szCs w:val="24"/>
              </w:rPr>
            </w:pPr>
            <w:r w:rsidRPr="00390A6B">
              <w:rPr>
                <w:sz w:val="24"/>
                <w:szCs w:val="24"/>
              </w:rPr>
              <w:t>Культура Нового времени и эпохи Просвещения</w:t>
            </w:r>
          </w:p>
        </w:tc>
        <w:tc>
          <w:tcPr>
            <w:tcW w:w="4297" w:type="dxa"/>
          </w:tcPr>
          <w:p w:rsidR="00016EBD" w:rsidRPr="00390A6B" w:rsidRDefault="00016EBD" w:rsidP="008C46C2">
            <w:pPr>
              <w:ind w:firstLine="709"/>
              <w:jc w:val="both"/>
              <w:rPr>
                <w:sz w:val="24"/>
                <w:szCs w:val="24"/>
              </w:rPr>
            </w:pPr>
            <w:r w:rsidRPr="00390A6B">
              <w:rPr>
                <w:sz w:val="24"/>
                <w:szCs w:val="24"/>
              </w:rPr>
              <w:t>1. Культура Западной Европы в XVII в.</w:t>
            </w:r>
          </w:p>
          <w:p w:rsidR="00016EBD" w:rsidRPr="00390A6B" w:rsidRDefault="00016EBD" w:rsidP="008C46C2">
            <w:pPr>
              <w:ind w:firstLine="709"/>
              <w:jc w:val="both"/>
              <w:rPr>
                <w:sz w:val="24"/>
                <w:szCs w:val="24"/>
              </w:rPr>
            </w:pPr>
            <w:r w:rsidRPr="00390A6B">
              <w:rPr>
                <w:sz w:val="24"/>
                <w:szCs w:val="24"/>
              </w:rPr>
              <w:t>2. Культура Просвещения</w:t>
            </w:r>
          </w:p>
          <w:p w:rsidR="00016EBD" w:rsidRPr="00390A6B" w:rsidRDefault="00016EBD" w:rsidP="008C46C2">
            <w:pPr>
              <w:ind w:firstLine="709"/>
              <w:rPr>
                <w:bCs/>
                <w:sz w:val="24"/>
                <w:szCs w:val="24"/>
                <w:lang w:bidi="ru-RU"/>
              </w:rPr>
            </w:pPr>
            <w:r w:rsidRPr="00390A6B">
              <w:rPr>
                <w:sz w:val="24"/>
                <w:szCs w:val="24"/>
              </w:rPr>
              <w:t>3. Развитие науки и техники в эпоху Нового времени и Просвещения</w:t>
            </w:r>
          </w:p>
        </w:tc>
        <w:tc>
          <w:tcPr>
            <w:tcW w:w="1802" w:type="dxa"/>
          </w:tcPr>
          <w:p w:rsidR="00016EBD" w:rsidRPr="00390A6B" w:rsidRDefault="00016EBD" w:rsidP="008C46C2">
            <w:pPr>
              <w:ind w:firstLine="709"/>
              <w:rPr>
                <w:sz w:val="24"/>
                <w:szCs w:val="24"/>
              </w:rPr>
            </w:pPr>
            <w:r w:rsidRPr="00390A6B">
              <w:rPr>
                <w:sz w:val="24"/>
                <w:szCs w:val="24"/>
              </w:rPr>
              <w:t>УО</w:t>
            </w:r>
          </w:p>
        </w:tc>
      </w:tr>
      <w:tr w:rsidR="00016EBD" w:rsidRPr="00390A6B" w:rsidTr="0052053E">
        <w:trPr>
          <w:trHeight w:val="1024"/>
        </w:trPr>
        <w:tc>
          <w:tcPr>
            <w:tcW w:w="1134" w:type="dxa"/>
          </w:tcPr>
          <w:p w:rsidR="00016EBD" w:rsidRPr="00390A6B" w:rsidRDefault="00016EBD" w:rsidP="008C46C2">
            <w:pPr>
              <w:numPr>
                <w:ilvl w:val="0"/>
                <w:numId w:val="58"/>
              </w:numPr>
              <w:ind w:left="0" w:firstLine="709"/>
              <w:contextualSpacing/>
              <w:jc w:val="both"/>
              <w:rPr>
                <w:sz w:val="24"/>
                <w:szCs w:val="24"/>
              </w:rPr>
            </w:pPr>
          </w:p>
        </w:tc>
        <w:tc>
          <w:tcPr>
            <w:tcW w:w="2264" w:type="dxa"/>
            <w:tcBorders>
              <w:top w:val="single" w:sz="4" w:space="0" w:color="auto"/>
              <w:left w:val="single" w:sz="4" w:space="0" w:color="auto"/>
              <w:bottom w:val="single" w:sz="4" w:space="0" w:color="auto"/>
              <w:right w:val="single" w:sz="4" w:space="0" w:color="auto"/>
            </w:tcBorders>
          </w:tcPr>
          <w:p w:rsidR="00016EBD" w:rsidRPr="00390A6B" w:rsidRDefault="00016EBD" w:rsidP="008C46C2">
            <w:pPr>
              <w:ind w:firstLine="709"/>
              <w:jc w:val="both"/>
              <w:rPr>
                <w:sz w:val="24"/>
                <w:szCs w:val="24"/>
              </w:rPr>
            </w:pPr>
            <w:r w:rsidRPr="00390A6B">
              <w:rPr>
                <w:sz w:val="24"/>
                <w:szCs w:val="24"/>
              </w:rPr>
              <w:t>Европейская культура XIX в.</w:t>
            </w:r>
          </w:p>
        </w:tc>
        <w:tc>
          <w:tcPr>
            <w:tcW w:w="4297" w:type="dxa"/>
          </w:tcPr>
          <w:p w:rsidR="00016EBD" w:rsidRPr="00390A6B" w:rsidRDefault="00016EBD" w:rsidP="008C46C2">
            <w:pPr>
              <w:ind w:firstLine="709"/>
              <w:jc w:val="both"/>
              <w:rPr>
                <w:sz w:val="24"/>
                <w:szCs w:val="24"/>
              </w:rPr>
            </w:pPr>
            <w:r w:rsidRPr="00390A6B">
              <w:rPr>
                <w:sz w:val="24"/>
                <w:szCs w:val="24"/>
              </w:rPr>
              <w:t xml:space="preserve">1. Панорама духовной и социальной жизни Европы XIX в. </w:t>
            </w:r>
          </w:p>
          <w:p w:rsidR="00016EBD" w:rsidRPr="00390A6B" w:rsidRDefault="00016EBD" w:rsidP="008C46C2">
            <w:pPr>
              <w:ind w:firstLine="709"/>
              <w:jc w:val="both"/>
              <w:rPr>
                <w:sz w:val="24"/>
                <w:szCs w:val="24"/>
              </w:rPr>
            </w:pPr>
            <w:r w:rsidRPr="00390A6B">
              <w:rPr>
                <w:sz w:val="24"/>
                <w:szCs w:val="24"/>
              </w:rPr>
              <w:t xml:space="preserve">2. Художественная культура XIX века </w:t>
            </w:r>
          </w:p>
          <w:p w:rsidR="00016EBD" w:rsidRPr="00390A6B" w:rsidRDefault="00016EBD" w:rsidP="008C46C2">
            <w:pPr>
              <w:ind w:firstLine="709"/>
              <w:jc w:val="both"/>
              <w:rPr>
                <w:sz w:val="24"/>
                <w:szCs w:val="24"/>
              </w:rPr>
            </w:pPr>
            <w:r w:rsidRPr="00390A6B">
              <w:rPr>
                <w:sz w:val="24"/>
                <w:szCs w:val="24"/>
              </w:rPr>
              <w:t>3. Научные достижения XIX века</w:t>
            </w:r>
          </w:p>
        </w:tc>
        <w:tc>
          <w:tcPr>
            <w:tcW w:w="1802" w:type="dxa"/>
          </w:tcPr>
          <w:p w:rsidR="00016EBD" w:rsidRPr="00390A6B" w:rsidRDefault="00016EBD" w:rsidP="008C46C2">
            <w:pPr>
              <w:ind w:firstLine="709"/>
              <w:rPr>
                <w:sz w:val="24"/>
                <w:szCs w:val="24"/>
              </w:rPr>
            </w:pPr>
            <w:r w:rsidRPr="00390A6B">
              <w:rPr>
                <w:sz w:val="24"/>
                <w:szCs w:val="24"/>
              </w:rPr>
              <w:t>УО</w:t>
            </w:r>
          </w:p>
        </w:tc>
      </w:tr>
      <w:tr w:rsidR="00016EBD" w:rsidRPr="00390A6B" w:rsidTr="0052053E">
        <w:trPr>
          <w:trHeight w:val="1560"/>
        </w:trPr>
        <w:tc>
          <w:tcPr>
            <w:tcW w:w="1134" w:type="dxa"/>
          </w:tcPr>
          <w:p w:rsidR="00016EBD" w:rsidRPr="00390A6B" w:rsidRDefault="00016EBD" w:rsidP="008C46C2">
            <w:pPr>
              <w:numPr>
                <w:ilvl w:val="0"/>
                <w:numId w:val="58"/>
              </w:numPr>
              <w:ind w:left="0" w:firstLine="709"/>
              <w:contextualSpacing/>
              <w:jc w:val="both"/>
              <w:rPr>
                <w:sz w:val="24"/>
                <w:szCs w:val="24"/>
              </w:rPr>
            </w:pPr>
          </w:p>
        </w:tc>
        <w:tc>
          <w:tcPr>
            <w:tcW w:w="2264" w:type="dxa"/>
            <w:tcBorders>
              <w:top w:val="single" w:sz="4" w:space="0" w:color="auto"/>
              <w:left w:val="single" w:sz="4" w:space="0" w:color="auto"/>
              <w:bottom w:val="single" w:sz="4" w:space="0" w:color="auto"/>
              <w:right w:val="single" w:sz="4" w:space="0" w:color="auto"/>
            </w:tcBorders>
          </w:tcPr>
          <w:p w:rsidR="00016EBD" w:rsidRPr="00390A6B" w:rsidRDefault="00016EBD" w:rsidP="008C46C2">
            <w:pPr>
              <w:shd w:val="clear" w:color="auto" w:fill="FFFFFF"/>
              <w:ind w:firstLine="709"/>
              <w:jc w:val="both"/>
              <w:rPr>
                <w:spacing w:val="-1"/>
                <w:sz w:val="24"/>
                <w:szCs w:val="24"/>
                <w:lang w:eastAsia="en-US"/>
              </w:rPr>
            </w:pPr>
            <w:r w:rsidRPr="00390A6B">
              <w:rPr>
                <w:bCs/>
                <w:sz w:val="24"/>
                <w:szCs w:val="24"/>
              </w:rPr>
              <w:t>Отечественная культура.</w:t>
            </w:r>
          </w:p>
        </w:tc>
        <w:tc>
          <w:tcPr>
            <w:tcW w:w="4297" w:type="dxa"/>
          </w:tcPr>
          <w:p w:rsidR="00016EBD" w:rsidRPr="00390A6B" w:rsidRDefault="00016EBD" w:rsidP="008C46C2">
            <w:pPr>
              <w:ind w:firstLine="709"/>
              <w:jc w:val="both"/>
              <w:rPr>
                <w:sz w:val="24"/>
                <w:szCs w:val="24"/>
              </w:rPr>
            </w:pPr>
            <w:r w:rsidRPr="00390A6B">
              <w:rPr>
                <w:sz w:val="24"/>
                <w:szCs w:val="24"/>
              </w:rPr>
              <w:t>1. Культура Древней Руси и эпохи Средневековья</w:t>
            </w:r>
          </w:p>
          <w:p w:rsidR="00016EBD" w:rsidRPr="00390A6B" w:rsidRDefault="00016EBD" w:rsidP="008C46C2">
            <w:pPr>
              <w:ind w:firstLine="709"/>
              <w:jc w:val="both"/>
              <w:rPr>
                <w:sz w:val="24"/>
                <w:szCs w:val="24"/>
              </w:rPr>
            </w:pPr>
            <w:r w:rsidRPr="00390A6B">
              <w:rPr>
                <w:sz w:val="24"/>
                <w:szCs w:val="24"/>
              </w:rPr>
              <w:t>2. Культура России в XVI- XIX вв.</w:t>
            </w:r>
          </w:p>
          <w:p w:rsidR="00016EBD" w:rsidRPr="00390A6B" w:rsidRDefault="00016EBD" w:rsidP="008C46C2">
            <w:pPr>
              <w:ind w:firstLine="709"/>
              <w:jc w:val="both"/>
              <w:rPr>
                <w:sz w:val="24"/>
                <w:szCs w:val="24"/>
              </w:rPr>
            </w:pPr>
            <w:r w:rsidRPr="00390A6B">
              <w:rPr>
                <w:sz w:val="24"/>
                <w:szCs w:val="24"/>
              </w:rPr>
              <w:t>3. Культура России XX в.</w:t>
            </w:r>
          </w:p>
          <w:p w:rsidR="00016EBD" w:rsidRPr="00390A6B" w:rsidRDefault="00016EBD" w:rsidP="008C46C2">
            <w:pPr>
              <w:ind w:firstLine="709"/>
              <w:jc w:val="both"/>
              <w:rPr>
                <w:sz w:val="24"/>
                <w:szCs w:val="24"/>
              </w:rPr>
            </w:pPr>
            <w:r w:rsidRPr="00390A6B">
              <w:rPr>
                <w:sz w:val="24"/>
                <w:szCs w:val="24"/>
              </w:rPr>
              <w:t xml:space="preserve">4. Развитие науки и техники в России. </w:t>
            </w:r>
          </w:p>
        </w:tc>
        <w:tc>
          <w:tcPr>
            <w:tcW w:w="1802" w:type="dxa"/>
          </w:tcPr>
          <w:p w:rsidR="00016EBD" w:rsidRPr="00390A6B" w:rsidRDefault="00016EBD" w:rsidP="008C46C2">
            <w:pPr>
              <w:ind w:firstLine="709"/>
              <w:rPr>
                <w:sz w:val="24"/>
                <w:szCs w:val="24"/>
              </w:rPr>
            </w:pPr>
            <w:r w:rsidRPr="00390A6B">
              <w:rPr>
                <w:sz w:val="24"/>
                <w:szCs w:val="24"/>
              </w:rPr>
              <w:t>УО</w:t>
            </w:r>
          </w:p>
        </w:tc>
      </w:tr>
      <w:tr w:rsidR="00016EBD" w:rsidRPr="00390A6B" w:rsidTr="0052053E">
        <w:trPr>
          <w:trHeight w:val="1010"/>
        </w:trPr>
        <w:tc>
          <w:tcPr>
            <w:tcW w:w="1134" w:type="dxa"/>
          </w:tcPr>
          <w:p w:rsidR="00016EBD" w:rsidRPr="00390A6B" w:rsidRDefault="00016EBD" w:rsidP="008C46C2">
            <w:pPr>
              <w:numPr>
                <w:ilvl w:val="0"/>
                <w:numId w:val="58"/>
              </w:numPr>
              <w:ind w:left="0" w:firstLine="709"/>
              <w:contextualSpacing/>
              <w:jc w:val="both"/>
              <w:rPr>
                <w:sz w:val="24"/>
                <w:szCs w:val="24"/>
              </w:rPr>
            </w:pPr>
          </w:p>
        </w:tc>
        <w:tc>
          <w:tcPr>
            <w:tcW w:w="2264" w:type="dxa"/>
            <w:tcBorders>
              <w:top w:val="single" w:sz="4" w:space="0" w:color="auto"/>
              <w:left w:val="single" w:sz="4" w:space="0" w:color="auto"/>
              <w:bottom w:val="single" w:sz="4" w:space="0" w:color="auto"/>
              <w:right w:val="single" w:sz="4" w:space="0" w:color="auto"/>
            </w:tcBorders>
          </w:tcPr>
          <w:p w:rsidR="00016EBD" w:rsidRPr="00390A6B" w:rsidRDefault="00016EBD" w:rsidP="008C46C2">
            <w:pPr>
              <w:shd w:val="clear" w:color="auto" w:fill="FFFFFF"/>
              <w:ind w:firstLine="709"/>
              <w:jc w:val="both"/>
              <w:rPr>
                <w:bCs/>
                <w:sz w:val="24"/>
                <w:szCs w:val="24"/>
              </w:rPr>
            </w:pPr>
            <w:r w:rsidRPr="00390A6B">
              <w:rPr>
                <w:bCs/>
                <w:sz w:val="24"/>
                <w:szCs w:val="24"/>
              </w:rPr>
              <w:t>Культура Европы ХХ века</w:t>
            </w:r>
          </w:p>
        </w:tc>
        <w:tc>
          <w:tcPr>
            <w:tcW w:w="4297" w:type="dxa"/>
          </w:tcPr>
          <w:p w:rsidR="00016EBD" w:rsidRPr="00390A6B" w:rsidRDefault="00016EBD" w:rsidP="008C46C2">
            <w:pPr>
              <w:ind w:firstLine="709"/>
              <w:jc w:val="both"/>
              <w:rPr>
                <w:sz w:val="24"/>
                <w:szCs w:val="24"/>
              </w:rPr>
            </w:pPr>
            <w:r w:rsidRPr="00390A6B">
              <w:rPr>
                <w:sz w:val="24"/>
                <w:szCs w:val="24"/>
              </w:rPr>
              <w:t>1. Социокультурная панорама ХХ века</w:t>
            </w:r>
          </w:p>
          <w:p w:rsidR="00016EBD" w:rsidRPr="00390A6B" w:rsidRDefault="00016EBD" w:rsidP="008C46C2">
            <w:pPr>
              <w:ind w:firstLine="709"/>
              <w:jc w:val="both"/>
              <w:rPr>
                <w:sz w:val="24"/>
                <w:szCs w:val="24"/>
              </w:rPr>
            </w:pPr>
            <w:r w:rsidRPr="00390A6B">
              <w:rPr>
                <w:sz w:val="24"/>
                <w:szCs w:val="24"/>
              </w:rPr>
              <w:t>2. Научные достижения ХХ века</w:t>
            </w:r>
          </w:p>
          <w:p w:rsidR="00016EBD" w:rsidRPr="00390A6B" w:rsidRDefault="00016EBD" w:rsidP="008C46C2">
            <w:pPr>
              <w:ind w:firstLine="709"/>
              <w:jc w:val="both"/>
              <w:rPr>
                <w:sz w:val="24"/>
                <w:szCs w:val="24"/>
              </w:rPr>
            </w:pPr>
            <w:r w:rsidRPr="00390A6B">
              <w:rPr>
                <w:sz w:val="24"/>
                <w:szCs w:val="24"/>
              </w:rPr>
              <w:t>3. Новые направления в европейском искусстве ХХ века</w:t>
            </w:r>
          </w:p>
        </w:tc>
        <w:tc>
          <w:tcPr>
            <w:tcW w:w="1802" w:type="dxa"/>
          </w:tcPr>
          <w:p w:rsidR="00016EBD" w:rsidRPr="00390A6B" w:rsidRDefault="00016EBD" w:rsidP="008C46C2">
            <w:pPr>
              <w:ind w:firstLine="709"/>
              <w:rPr>
                <w:sz w:val="24"/>
                <w:szCs w:val="24"/>
              </w:rPr>
            </w:pPr>
            <w:r w:rsidRPr="00390A6B">
              <w:rPr>
                <w:sz w:val="24"/>
                <w:szCs w:val="24"/>
              </w:rPr>
              <w:t>УО</w:t>
            </w:r>
          </w:p>
        </w:tc>
      </w:tr>
    </w:tbl>
    <w:p w:rsidR="00016EBD" w:rsidRPr="00390A6B" w:rsidRDefault="00016EBD" w:rsidP="008C46C2">
      <w:pPr>
        <w:spacing w:after="0" w:line="240" w:lineRule="auto"/>
        <w:ind w:firstLine="709"/>
        <w:rPr>
          <w:rFonts w:ascii="Times New Roman" w:eastAsia="Times New Roman" w:hAnsi="Times New Roman" w:cs="Times New Roman"/>
          <w:color w:val="000000"/>
          <w:sz w:val="24"/>
          <w:szCs w:val="24"/>
          <w:lang w:eastAsia="ru-RU"/>
        </w:rPr>
      </w:pPr>
    </w:p>
    <w:p w:rsidR="00016EBD" w:rsidRPr="00390A6B" w:rsidRDefault="00016EBD" w:rsidP="008C46C2">
      <w:pPr>
        <w:keepNext/>
        <w:numPr>
          <w:ilvl w:val="0"/>
          <w:numId w:val="56"/>
        </w:numPr>
        <w:tabs>
          <w:tab w:val="num" w:pos="1276"/>
        </w:tabs>
        <w:spacing w:after="0" w:line="240" w:lineRule="auto"/>
        <w:ind w:left="0" w:firstLine="709"/>
        <w:jc w:val="both"/>
        <w:outlineLvl w:val="8"/>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Примечание: УО – устный опрос, КР – курсовая работа, Р – реферат, ЭП – электронный практикум, К – коллоквиум, Э – эссе, Т – тестирование, П – презентации; С – собеседование; Д – дискуссия; ПР – письменная работа, ЛР – лабораторная работа.</w:t>
      </w:r>
    </w:p>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
          <w:bCs/>
          <w:sz w:val="24"/>
          <w:szCs w:val="24"/>
        </w:rPr>
      </w:pPr>
    </w:p>
    <w:p w:rsidR="00016EBD" w:rsidRPr="00390A6B" w:rsidRDefault="00016EBD" w:rsidP="008C46C2">
      <w:pPr>
        <w:spacing w:after="0" w:line="240" w:lineRule="auto"/>
        <w:ind w:firstLine="709"/>
        <w:jc w:val="both"/>
        <w:rPr>
          <w:rFonts w:ascii="Times New Roman" w:hAnsi="Times New Roman" w:cs="Times New Roman"/>
          <w:b/>
          <w:bCs/>
          <w:sz w:val="24"/>
          <w:szCs w:val="24"/>
        </w:rPr>
      </w:pPr>
      <w:r w:rsidRPr="00390A6B">
        <w:rPr>
          <w:rFonts w:ascii="Times New Roman" w:hAnsi="Times New Roman" w:cs="Times New Roman"/>
          <w:b/>
          <w:bCs/>
          <w:sz w:val="24"/>
          <w:szCs w:val="24"/>
        </w:rPr>
        <w:t>Разделы дисц</w:t>
      </w:r>
      <w:r w:rsidR="006B1FC5" w:rsidRPr="00390A6B">
        <w:rPr>
          <w:rFonts w:ascii="Times New Roman" w:hAnsi="Times New Roman" w:cs="Times New Roman"/>
          <w:b/>
          <w:bCs/>
          <w:sz w:val="24"/>
          <w:szCs w:val="24"/>
        </w:rPr>
        <w:t>иплины, изучаемые во 3 семестре</w:t>
      </w:r>
    </w:p>
    <w:tbl>
      <w:tblPr>
        <w:tblW w:w="952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
        <w:gridCol w:w="3001"/>
        <w:gridCol w:w="1062"/>
        <w:gridCol w:w="1120"/>
        <w:gridCol w:w="658"/>
        <w:gridCol w:w="1140"/>
        <w:gridCol w:w="1566"/>
      </w:tblGrid>
      <w:tr w:rsidR="00016EBD" w:rsidRPr="00390A6B" w:rsidTr="0060476B">
        <w:trPr>
          <w:trHeight w:val="321"/>
        </w:trPr>
        <w:tc>
          <w:tcPr>
            <w:tcW w:w="980" w:type="dxa"/>
            <w:vMerge w:val="restart"/>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p>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r w:rsidRPr="00390A6B">
              <w:rPr>
                <w:rFonts w:ascii="Times New Roman" w:hAnsi="Times New Roman" w:cs="Times New Roman"/>
                <w:bCs/>
                <w:sz w:val="24"/>
                <w:szCs w:val="24"/>
              </w:rPr>
              <w:t>№ раздела</w:t>
            </w:r>
          </w:p>
        </w:tc>
        <w:tc>
          <w:tcPr>
            <w:tcW w:w="3001" w:type="dxa"/>
            <w:vMerge w:val="restart"/>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p>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r w:rsidRPr="00390A6B">
              <w:rPr>
                <w:rFonts w:ascii="Times New Roman" w:hAnsi="Times New Roman" w:cs="Times New Roman"/>
                <w:bCs/>
                <w:sz w:val="24"/>
                <w:szCs w:val="24"/>
              </w:rPr>
              <w:t>Наименование разделов</w:t>
            </w:r>
          </w:p>
        </w:tc>
        <w:tc>
          <w:tcPr>
            <w:tcW w:w="5546" w:type="dxa"/>
            <w:gridSpan w:val="5"/>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r w:rsidRPr="00390A6B">
              <w:rPr>
                <w:rFonts w:ascii="Times New Roman" w:hAnsi="Times New Roman" w:cs="Times New Roman"/>
                <w:bCs/>
                <w:sz w:val="24"/>
                <w:szCs w:val="24"/>
              </w:rPr>
              <w:t>Количество часов</w:t>
            </w:r>
          </w:p>
        </w:tc>
      </w:tr>
      <w:tr w:rsidR="00016EBD" w:rsidRPr="00390A6B" w:rsidTr="0060476B">
        <w:trPr>
          <w:trHeight w:val="340"/>
        </w:trPr>
        <w:tc>
          <w:tcPr>
            <w:tcW w:w="980" w:type="dxa"/>
            <w:vMerge/>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p>
        </w:tc>
        <w:tc>
          <w:tcPr>
            <w:tcW w:w="3001" w:type="dxa"/>
            <w:vMerge/>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p>
        </w:tc>
        <w:tc>
          <w:tcPr>
            <w:tcW w:w="1062" w:type="dxa"/>
            <w:vMerge w:val="restart"/>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r w:rsidRPr="00390A6B">
              <w:rPr>
                <w:rFonts w:ascii="Times New Roman" w:hAnsi="Times New Roman" w:cs="Times New Roman"/>
                <w:bCs/>
                <w:sz w:val="24"/>
                <w:szCs w:val="24"/>
              </w:rPr>
              <w:t>Всего</w:t>
            </w:r>
          </w:p>
        </w:tc>
        <w:tc>
          <w:tcPr>
            <w:tcW w:w="2918" w:type="dxa"/>
            <w:gridSpan w:val="3"/>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r w:rsidRPr="00390A6B">
              <w:rPr>
                <w:rFonts w:ascii="Times New Roman" w:hAnsi="Times New Roman" w:cs="Times New Roman"/>
                <w:bCs/>
                <w:sz w:val="24"/>
                <w:szCs w:val="24"/>
              </w:rPr>
              <w:t>Аудиторная работа</w:t>
            </w:r>
          </w:p>
        </w:tc>
        <w:tc>
          <w:tcPr>
            <w:tcW w:w="1564" w:type="dxa"/>
            <w:vMerge w:val="restart"/>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r w:rsidRPr="00390A6B">
              <w:rPr>
                <w:rFonts w:ascii="Times New Roman" w:hAnsi="Times New Roman" w:cs="Times New Roman"/>
                <w:bCs/>
                <w:sz w:val="24"/>
                <w:szCs w:val="24"/>
              </w:rPr>
              <w:t>Внеаудиторная работа</w:t>
            </w:r>
          </w:p>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r w:rsidRPr="00390A6B">
              <w:rPr>
                <w:rFonts w:ascii="Times New Roman" w:hAnsi="Times New Roman" w:cs="Times New Roman"/>
                <w:bCs/>
                <w:sz w:val="24"/>
                <w:szCs w:val="24"/>
              </w:rPr>
              <w:t>СР</w:t>
            </w:r>
          </w:p>
        </w:tc>
      </w:tr>
      <w:tr w:rsidR="00016EBD" w:rsidRPr="00390A6B" w:rsidTr="0060476B">
        <w:trPr>
          <w:trHeight w:val="662"/>
        </w:trPr>
        <w:tc>
          <w:tcPr>
            <w:tcW w:w="980" w:type="dxa"/>
            <w:vMerge/>
            <w:shd w:val="clear" w:color="auto" w:fill="auto"/>
          </w:tcPr>
          <w:p w:rsidR="00016EBD" w:rsidRPr="00390A6B" w:rsidRDefault="00016EBD" w:rsidP="008C46C2">
            <w:pPr>
              <w:tabs>
                <w:tab w:val="left" w:pos="6946"/>
                <w:tab w:val="left" w:pos="7088"/>
                <w:tab w:val="left" w:pos="7371"/>
              </w:tabs>
              <w:spacing w:after="0" w:line="240" w:lineRule="auto"/>
              <w:ind w:firstLine="709"/>
              <w:rPr>
                <w:rFonts w:ascii="Times New Roman" w:hAnsi="Times New Roman" w:cs="Times New Roman"/>
                <w:bCs/>
                <w:sz w:val="24"/>
                <w:szCs w:val="24"/>
              </w:rPr>
            </w:pPr>
          </w:p>
        </w:tc>
        <w:tc>
          <w:tcPr>
            <w:tcW w:w="3001" w:type="dxa"/>
            <w:vMerge/>
            <w:shd w:val="clear" w:color="auto" w:fill="auto"/>
          </w:tcPr>
          <w:p w:rsidR="00016EBD" w:rsidRPr="00390A6B" w:rsidRDefault="00016EBD" w:rsidP="008C46C2">
            <w:pPr>
              <w:tabs>
                <w:tab w:val="left" w:pos="6946"/>
                <w:tab w:val="left" w:pos="7088"/>
                <w:tab w:val="left" w:pos="7371"/>
              </w:tabs>
              <w:spacing w:after="0" w:line="240" w:lineRule="auto"/>
              <w:ind w:firstLine="709"/>
              <w:rPr>
                <w:rFonts w:ascii="Times New Roman" w:hAnsi="Times New Roman" w:cs="Times New Roman"/>
                <w:bCs/>
                <w:sz w:val="24"/>
                <w:szCs w:val="24"/>
              </w:rPr>
            </w:pPr>
          </w:p>
        </w:tc>
        <w:tc>
          <w:tcPr>
            <w:tcW w:w="1062" w:type="dxa"/>
            <w:vMerge/>
            <w:shd w:val="clear" w:color="auto" w:fill="auto"/>
          </w:tcPr>
          <w:p w:rsidR="00016EBD" w:rsidRPr="00390A6B" w:rsidRDefault="00016EBD" w:rsidP="008C46C2">
            <w:pPr>
              <w:tabs>
                <w:tab w:val="left" w:pos="6946"/>
                <w:tab w:val="left" w:pos="7088"/>
                <w:tab w:val="left" w:pos="7371"/>
              </w:tabs>
              <w:spacing w:after="0" w:line="240" w:lineRule="auto"/>
              <w:ind w:firstLine="709"/>
              <w:rPr>
                <w:rFonts w:ascii="Times New Roman" w:hAnsi="Times New Roman" w:cs="Times New Roman"/>
                <w:bCs/>
                <w:sz w:val="24"/>
                <w:szCs w:val="24"/>
              </w:rPr>
            </w:pPr>
          </w:p>
        </w:tc>
        <w:tc>
          <w:tcPr>
            <w:tcW w:w="1120" w:type="dxa"/>
            <w:shd w:val="clear" w:color="auto" w:fill="auto"/>
          </w:tcPr>
          <w:p w:rsidR="00016EBD" w:rsidRPr="00390A6B" w:rsidRDefault="00016EBD" w:rsidP="0060476B">
            <w:pPr>
              <w:tabs>
                <w:tab w:val="left" w:pos="6946"/>
                <w:tab w:val="left" w:pos="7088"/>
                <w:tab w:val="left" w:pos="7371"/>
              </w:tabs>
              <w:spacing w:after="0" w:line="240" w:lineRule="auto"/>
              <w:ind w:firstLine="709"/>
              <w:rPr>
                <w:rFonts w:ascii="Times New Roman" w:hAnsi="Times New Roman" w:cs="Times New Roman"/>
                <w:bCs/>
                <w:sz w:val="24"/>
                <w:szCs w:val="24"/>
              </w:rPr>
            </w:pPr>
            <w:r w:rsidRPr="00390A6B">
              <w:rPr>
                <w:rFonts w:ascii="Times New Roman" w:hAnsi="Times New Roman" w:cs="Times New Roman"/>
                <w:bCs/>
                <w:sz w:val="24"/>
                <w:szCs w:val="24"/>
              </w:rPr>
              <w:t>Л</w:t>
            </w:r>
          </w:p>
        </w:tc>
        <w:tc>
          <w:tcPr>
            <w:tcW w:w="658" w:type="dxa"/>
            <w:shd w:val="clear" w:color="auto" w:fill="auto"/>
          </w:tcPr>
          <w:p w:rsidR="00016EBD" w:rsidRPr="00390A6B" w:rsidRDefault="00016EBD" w:rsidP="0060476B">
            <w:pPr>
              <w:tabs>
                <w:tab w:val="left" w:pos="6946"/>
                <w:tab w:val="left" w:pos="7088"/>
                <w:tab w:val="left" w:pos="7371"/>
              </w:tabs>
              <w:spacing w:after="0" w:line="240" w:lineRule="auto"/>
              <w:ind w:firstLine="709"/>
              <w:rPr>
                <w:rFonts w:ascii="Times New Roman" w:hAnsi="Times New Roman" w:cs="Times New Roman"/>
                <w:bCs/>
                <w:sz w:val="24"/>
                <w:szCs w:val="24"/>
              </w:rPr>
            </w:pPr>
            <w:r w:rsidRPr="00390A6B">
              <w:rPr>
                <w:rFonts w:ascii="Times New Roman" w:hAnsi="Times New Roman" w:cs="Times New Roman"/>
                <w:bCs/>
                <w:sz w:val="24"/>
                <w:szCs w:val="24"/>
              </w:rPr>
              <w:t>ПЗ</w:t>
            </w:r>
          </w:p>
        </w:tc>
        <w:tc>
          <w:tcPr>
            <w:tcW w:w="1139" w:type="dxa"/>
            <w:shd w:val="clear" w:color="auto" w:fill="auto"/>
          </w:tcPr>
          <w:p w:rsidR="00016EBD" w:rsidRPr="00390A6B" w:rsidRDefault="00016EBD" w:rsidP="0060476B">
            <w:pPr>
              <w:tabs>
                <w:tab w:val="left" w:pos="6946"/>
                <w:tab w:val="left" w:pos="7088"/>
                <w:tab w:val="left" w:pos="7371"/>
              </w:tabs>
              <w:spacing w:after="0" w:line="240" w:lineRule="auto"/>
              <w:ind w:firstLine="709"/>
              <w:rPr>
                <w:rFonts w:ascii="Times New Roman" w:hAnsi="Times New Roman" w:cs="Times New Roman"/>
                <w:bCs/>
                <w:sz w:val="24"/>
                <w:szCs w:val="24"/>
              </w:rPr>
            </w:pPr>
            <w:r w:rsidRPr="00390A6B">
              <w:rPr>
                <w:rFonts w:ascii="Times New Roman" w:hAnsi="Times New Roman" w:cs="Times New Roman"/>
                <w:bCs/>
                <w:sz w:val="24"/>
                <w:szCs w:val="24"/>
              </w:rPr>
              <w:t>ЛР</w:t>
            </w:r>
          </w:p>
        </w:tc>
        <w:tc>
          <w:tcPr>
            <w:tcW w:w="1564" w:type="dxa"/>
            <w:vMerge/>
            <w:shd w:val="clear" w:color="auto" w:fill="auto"/>
          </w:tcPr>
          <w:p w:rsidR="00016EBD" w:rsidRPr="00390A6B" w:rsidRDefault="00016EBD" w:rsidP="008C46C2">
            <w:pPr>
              <w:tabs>
                <w:tab w:val="left" w:pos="6946"/>
                <w:tab w:val="left" w:pos="7088"/>
                <w:tab w:val="left" w:pos="7371"/>
              </w:tabs>
              <w:spacing w:after="0" w:line="240" w:lineRule="auto"/>
              <w:ind w:firstLine="709"/>
              <w:rPr>
                <w:rFonts w:ascii="Times New Roman" w:hAnsi="Times New Roman" w:cs="Times New Roman"/>
                <w:bCs/>
                <w:sz w:val="24"/>
                <w:szCs w:val="24"/>
              </w:rPr>
            </w:pPr>
          </w:p>
        </w:tc>
      </w:tr>
      <w:tr w:rsidR="00016EBD" w:rsidRPr="00390A6B" w:rsidTr="0060476B">
        <w:trPr>
          <w:trHeight w:val="321"/>
        </w:trPr>
        <w:tc>
          <w:tcPr>
            <w:tcW w:w="980"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r w:rsidRPr="00390A6B">
              <w:rPr>
                <w:rFonts w:ascii="Times New Roman" w:hAnsi="Times New Roman" w:cs="Times New Roman"/>
                <w:bCs/>
                <w:sz w:val="24"/>
                <w:szCs w:val="24"/>
              </w:rPr>
              <w:t>1</w:t>
            </w:r>
          </w:p>
        </w:tc>
        <w:tc>
          <w:tcPr>
            <w:tcW w:w="3001"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r w:rsidRPr="00390A6B">
              <w:rPr>
                <w:rFonts w:ascii="Times New Roman" w:hAnsi="Times New Roman" w:cs="Times New Roman"/>
                <w:bCs/>
                <w:sz w:val="24"/>
                <w:szCs w:val="24"/>
              </w:rPr>
              <w:t>2</w:t>
            </w:r>
          </w:p>
        </w:tc>
        <w:tc>
          <w:tcPr>
            <w:tcW w:w="1062"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r w:rsidRPr="00390A6B">
              <w:rPr>
                <w:rFonts w:ascii="Times New Roman" w:hAnsi="Times New Roman" w:cs="Times New Roman"/>
                <w:bCs/>
                <w:sz w:val="24"/>
                <w:szCs w:val="24"/>
              </w:rPr>
              <w:t>3</w:t>
            </w:r>
          </w:p>
        </w:tc>
        <w:tc>
          <w:tcPr>
            <w:tcW w:w="1120"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r w:rsidRPr="00390A6B">
              <w:rPr>
                <w:rFonts w:ascii="Times New Roman" w:hAnsi="Times New Roman" w:cs="Times New Roman"/>
                <w:bCs/>
                <w:sz w:val="24"/>
                <w:szCs w:val="24"/>
              </w:rPr>
              <w:t>4</w:t>
            </w:r>
          </w:p>
        </w:tc>
        <w:tc>
          <w:tcPr>
            <w:tcW w:w="658"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r w:rsidRPr="00390A6B">
              <w:rPr>
                <w:rFonts w:ascii="Times New Roman" w:hAnsi="Times New Roman" w:cs="Times New Roman"/>
                <w:bCs/>
                <w:sz w:val="24"/>
                <w:szCs w:val="24"/>
              </w:rPr>
              <w:t>-</w:t>
            </w:r>
          </w:p>
        </w:tc>
        <w:tc>
          <w:tcPr>
            <w:tcW w:w="1139"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r w:rsidRPr="00390A6B">
              <w:rPr>
                <w:rFonts w:ascii="Times New Roman" w:hAnsi="Times New Roman" w:cs="Times New Roman"/>
                <w:bCs/>
                <w:sz w:val="24"/>
                <w:szCs w:val="24"/>
              </w:rPr>
              <w:t>6</w:t>
            </w:r>
          </w:p>
        </w:tc>
        <w:tc>
          <w:tcPr>
            <w:tcW w:w="1564"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bCs/>
                <w:sz w:val="24"/>
                <w:szCs w:val="24"/>
              </w:rPr>
            </w:pPr>
            <w:r w:rsidRPr="00390A6B">
              <w:rPr>
                <w:rFonts w:ascii="Times New Roman" w:hAnsi="Times New Roman" w:cs="Times New Roman"/>
                <w:bCs/>
                <w:sz w:val="24"/>
                <w:szCs w:val="24"/>
              </w:rPr>
              <w:t>7</w:t>
            </w:r>
          </w:p>
        </w:tc>
      </w:tr>
      <w:tr w:rsidR="00016EBD" w:rsidRPr="00390A6B" w:rsidTr="0060476B">
        <w:trPr>
          <w:trHeight w:val="1255"/>
        </w:trPr>
        <w:tc>
          <w:tcPr>
            <w:tcW w:w="980" w:type="dxa"/>
            <w:shd w:val="clear" w:color="auto" w:fill="auto"/>
          </w:tcPr>
          <w:p w:rsidR="00016EBD" w:rsidRPr="00390A6B" w:rsidRDefault="00016EBD" w:rsidP="008C46C2">
            <w:pPr>
              <w:tabs>
                <w:tab w:val="left" w:pos="6946"/>
                <w:tab w:val="left" w:pos="7088"/>
                <w:tab w:val="left" w:pos="7371"/>
              </w:tabs>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1</w:t>
            </w:r>
          </w:p>
        </w:tc>
        <w:tc>
          <w:tcPr>
            <w:tcW w:w="3001"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Культурология: Предмет, сущность, основные функции</w:t>
            </w:r>
          </w:p>
        </w:tc>
        <w:tc>
          <w:tcPr>
            <w:tcW w:w="1062"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1120" w:type="dxa"/>
            <w:shd w:val="clear" w:color="auto" w:fill="auto"/>
            <w:vAlign w:val="center"/>
          </w:tcPr>
          <w:p w:rsidR="00016EBD" w:rsidRPr="00390A6B" w:rsidRDefault="00016EBD" w:rsidP="008C46C2">
            <w:pPr>
              <w:suppressLineNumbers/>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658" w:type="dxa"/>
            <w:shd w:val="clear" w:color="auto" w:fill="auto"/>
            <w:vAlign w:val="center"/>
          </w:tcPr>
          <w:p w:rsidR="00016EBD" w:rsidRPr="00390A6B" w:rsidRDefault="00016EBD" w:rsidP="008C46C2">
            <w:pPr>
              <w:widowControl w:val="0"/>
              <w:autoSpaceDE w:val="0"/>
              <w:autoSpaceDN w:val="0"/>
              <w:adjustRightInd w:val="0"/>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9"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564"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60476B">
        <w:trPr>
          <w:trHeight w:val="537"/>
        </w:trPr>
        <w:tc>
          <w:tcPr>
            <w:tcW w:w="980" w:type="dxa"/>
            <w:shd w:val="clear" w:color="auto" w:fill="auto"/>
          </w:tcPr>
          <w:p w:rsidR="00016EBD" w:rsidRPr="00390A6B" w:rsidRDefault="00016EBD" w:rsidP="008C46C2">
            <w:pPr>
              <w:tabs>
                <w:tab w:val="left" w:pos="6946"/>
                <w:tab w:val="left" w:pos="7088"/>
                <w:tab w:val="left" w:pos="7371"/>
              </w:tabs>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2</w:t>
            </w:r>
          </w:p>
        </w:tc>
        <w:tc>
          <w:tcPr>
            <w:tcW w:w="3001"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spacing w:after="0" w:line="240" w:lineRule="auto"/>
              <w:ind w:firstLine="709"/>
              <w:rPr>
                <w:rFonts w:ascii="Times New Roman" w:hAnsi="Times New Roman" w:cs="Times New Roman"/>
                <w:sz w:val="24"/>
                <w:szCs w:val="24"/>
              </w:rPr>
            </w:pPr>
            <w:r w:rsidRPr="00390A6B">
              <w:rPr>
                <w:rFonts w:ascii="Times New Roman" w:hAnsi="Times New Roman" w:cs="Times New Roman"/>
                <w:sz w:val="24"/>
                <w:szCs w:val="24"/>
              </w:rPr>
              <w:t>Первобытная культура</w:t>
            </w:r>
          </w:p>
        </w:tc>
        <w:tc>
          <w:tcPr>
            <w:tcW w:w="1062"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1120" w:type="dxa"/>
            <w:shd w:val="clear" w:color="auto" w:fill="auto"/>
            <w:vAlign w:val="center"/>
          </w:tcPr>
          <w:p w:rsidR="00016EBD" w:rsidRPr="00390A6B" w:rsidRDefault="00016EBD" w:rsidP="008C46C2">
            <w:pPr>
              <w:suppressLineNumbers/>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658" w:type="dxa"/>
            <w:shd w:val="clear" w:color="auto" w:fill="auto"/>
            <w:vAlign w:val="center"/>
          </w:tcPr>
          <w:p w:rsidR="00016EBD" w:rsidRPr="00390A6B" w:rsidRDefault="00016EBD" w:rsidP="008C46C2">
            <w:pPr>
              <w:widowControl w:val="0"/>
              <w:autoSpaceDE w:val="0"/>
              <w:autoSpaceDN w:val="0"/>
              <w:adjustRightInd w:val="0"/>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9"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564"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60476B">
        <w:trPr>
          <w:trHeight w:val="896"/>
        </w:trPr>
        <w:tc>
          <w:tcPr>
            <w:tcW w:w="980" w:type="dxa"/>
            <w:shd w:val="clear" w:color="auto" w:fill="auto"/>
          </w:tcPr>
          <w:p w:rsidR="00016EBD" w:rsidRPr="00390A6B" w:rsidRDefault="00016EBD" w:rsidP="008C46C2">
            <w:pPr>
              <w:tabs>
                <w:tab w:val="left" w:pos="6946"/>
                <w:tab w:val="left" w:pos="7088"/>
                <w:tab w:val="left" w:pos="7371"/>
              </w:tabs>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3</w:t>
            </w:r>
          </w:p>
        </w:tc>
        <w:tc>
          <w:tcPr>
            <w:tcW w:w="3001" w:type="dxa"/>
            <w:tcBorders>
              <w:top w:val="single" w:sz="2" w:space="0" w:color="000000"/>
              <w:left w:val="single" w:sz="2" w:space="0" w:color="000000"/>
              <w:bottom w:val="single" w:sz="2" w:space="0" w:color="000000"/>
              <w:right w:val="single" w:sz="2" w:space="0" w:color="000000"/>
            </w:tcBorders>
            <w:vAlign w:val="center"/>
          </w:tcPr>
          <w:p w:rsidR="00016EBD" w:rsidRPr="00390A6B" w:rsidRDefault="00016EBD" w:rsidP="008C46C2">
            <w:pPr>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Культура Древнего Востока</w:t>
            </w:r>
          </w:p>
        </w:tc>
        <w:tc>
          <w:tcPr>
            <w:tcW w:w="1062"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1120" w:type="dxa"/>
            <w:shd w:val="clear" w:color="auto" w:fill="auto"/>
            <w:vAlign w:val="center"/>
          </w:tcPr>
          <w:p w:rsidR="00016EBD" w:rsidRPr="00390A6B" w:rsidRDefault="00016EBD" w:rsidP="008C46C2">
            <w:pPr>
              <w:suppressLineNumbers/>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658" w:type="dxa"/>
            <w:shd w:val="clear" w:color="auto" w:fill="auto"/>
            <w:vAlign w:val="center"/>
          </w:tcPr>
          <w:p w:rsidR="00016EBD" w:rsidRPr="00390A6B" w:rsidRDefault="00016EBD" w:rsidP="008C46C2">
            <w:pPr>
              <w:widowControl w:val="0"/>
              <w:autoSpaceDE w:val="0"/>
              <w:autoSpaceDN w:val="0"/>
              <w:adjustRightInd w:val="0"/>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9"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564"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60476B">
        <w:trPr>
          <w:trHeight w:val="537"/>
        </w:trPr>
        <w:tc>
          <w:tcPr>
            <w:tcW w:w="980" w:type="dxa"/>
            <w:shd w:val="clear" w:color="auto" w:fill="auto"/>
          </w:tcPr>
          <w:p w:rsidR="00016EBD" w:rsidRPr="00390A6B" w:rsidRDefault="00016EBD" w:rsidP="008C46C2">
            <w:pPr>
              <w:tabs>
                <w:tab w:val="left" w:pos="6946"/>
                <w:tab w:val="left" w:pos="7088"/>
                <w:tab w:val="left" w:pos="7371"/>
              </w:tabs>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4</w:t>
            </w:r>
          </w:p>
        </w:tc>
        <w:tc>
          <w:tcPr>
            <w:tcW w:w="3001" w:type="dxa"/>
            <w:tcBorders>
              <w:top w:val="single" w:sz="2" w:space="0" w:color="000000"/>
              <w:left w:val="single" w:sz="2" w:space="0" w:color="000000"/>
              <w:bottom w:val="single" w:sz="2" w:space="0" w:color="000000"/>
              <w:right w:val="single" w:sz="2" w:space="0" w:color="000000"/>
            </w:tcBorders>
            <w:vAlign w:val="center"/>
          </w:tcPr>
          <w:p w:rsidR="00016EBD" w:rsidRPr="00390A6B" w:rsidRDefault="00016EBD" w:rsidP="008C46C2">
            <w:pPr>
              <w:spacing w:after="0" w:line="240" w:lineRule="auto"/>
              <w:ind w:firstLine="709"/>
              <w:rPr>
                <w:rFonts w:ascii="Times New Roman" w:hAnsi="Times New Roman" w:cs="Times New Roman"/>
                <w:sz w:val="24"/>
                <w:szCs w:val="24"/>
              </w:rPr>
            </w:pPr>
            <w:r w:rsidRPr="00390A6B">
              <w:rPr>
                <w:rFonts w:ascii="Times New Roman" w:hAnsi="Times New Roman" w:cs="Times New Roman"/>
                <w:sz w:val="24"/>
                <w:szCs w:val="24"/>
              </w:rPr>
              <w:t>Античная культура</w:t>
            </w:r>
          </w:p>
        </w:tc>
        <w:tc>
          <w:tcPr>
            <w:tcW w:w="1062"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1120" w:type="dxa"/>
            <w:shd w:val="clear" w:color="auto" w:fill="auto"/>
            <w:vAlign w:val="center"/>
          </w:tcPr>
          <w:p w:rsidR="00016EBD" w:rsidRPr="00390A6B" w:rsidRDefault="00016EBD" w:rsidP="008C46C2">
            <w:pPr>
              <w:suppressLineNumbers/>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658" w:type="dxa"/>
            <w:shd w:val="clear" w:color="auto" w:fill="auto"/>
            <w:vAlign w:val="center"/>
          </w:tcPr>
          <w:p w:rsidR="00016EBD" w:rsidRPr="00390A6B" w:rsidRDefault="00016EBD" w:rsidP="008C46C2">
            <w:pPr>
              <w:widowControl w:val="0"/>
              <w:autoSpaceDE w:val="0"/>
              <w:autoSpaceDN w:val="0"/>
              <w:adjustRightInd w:val="0"/>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9"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564"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60476B">
        <w:trPr>
          <w:trHeight w:val="1649"/>
        </w:trPr>
        <w:tc>
          <w:tcPr>
            <w:tcW w:w="980" w:type="dxa"/>
            <w:shd w:val="clear" w:color="auto" w:fill="auto"/>
          </w:tcPr>
          <w:p w:rsidR="00016EBD" w:rsidRPr="00390A6B" w:rsidRDefault="00016EBD" w:rsidP="008C46C2">
            <w:pPr>
              <w:tabs>
                <w:tab w:val="left" w:pos="6946"/>
                <w:tab w:val="left" w:pos="7088"/>
                <w:tab w:val="left" w:pos="7371"/>
              </w:tabs>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5</w:t>
            </w:r>
          </w:p>
        </w:tc>
        <w:tc>
          <w:tcPr>
            <w:tcW w:w="3001" w:type="dxa"/>
            <w:tcBorders>
              <w:top w:val="single" w:sz="2" w:space="0" w:color="000000"/>
              <w:left w:val="single" w:sz="2" w:space="0" w:color="000000"/>
              <w:bottom w:val="single" w:sz="2" w:space="0" w:color="000000"/>
              <w:right w:val="single" w:sz="2" w:space="0" w:color="000000"/>
            </w:tcBorders>
            <w:vAlign w:val="center"/>
          </w:tcPr>
          <w:p w:rsidR="00016EBD" w:rsidRPr="00390A6B" w:rsidRDefault="00016EBD" w:rsidP="008C46C2">
            <w:pPr>
              <w:spacing w:after="0" w:line="240" w:lineRule="auto"/>
              <w:ind w:firstLine="709"/>
              <w:jc w:val="both"/>
              <w:rPr>
                <w:rFonts w:ascii="Times New Roman" w:eastAsia="Times New Roman" w:hAnsi="Times New Roman" w:cs="Times New Roman"/>
                <w:bCs/>
                <w:color w:val="000000"/>
                <w:sz w:val="24"/>
                <w:szCs w:val="24"/>
                <w:lang w:eastAsia="ru-RU"/>
              </w:rPr>
            </w:pPr>
            <w:r w:rsidRPr="00390A6B">
              <w:rPr>
                <w:rFonts w:ascii="Times New Roman" w:eastAsia="Times New Roman" w:hAnsi="Times New Roman" w:cs="Times New Roman"/>
                <w:bCs/>
                <w:color w:val="000000"/>
                <w:sz w:val="24"/>
                <w:szCs w:val="24"/>
                <w:lang w:eastAsia="ru-RU"/>
              </w:rPr>
              <w:t>Западноевропейская средневековая культура. Культура эпохи Возрождения и Реформации</w:t>
            </w:r>
          </w:p>
        </w:tc>
        <w:tc>
          <w:tcPr>
            <w:tcW w:w="1062"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1120" w:type="dxa"/>
            <w:shd w:val="clear" w:color="auto" w:fill="auto"/>
            <w:vAlign w:val="center"/>
          </w:tcPr>
          <w:p w:rsidR="00016EBD" w:rsidRPr="00390A6B" w:rsidRDefault="00016EBD" w:rsidP="008C46C2">
            <w:pPr>
              <w:suppressLineNumbers/>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658" w:type="dxa"/>
            <w:shd w:val="clear" w:color="auto" w:fill="auto"/>
            <w:vAlign w:val="center"/>
          </w:tcPr>
          <w:p w:rsidR="00016EBD" w:rsidRPr="00390A6B" w:rsidRDefault="00016EBD" w:rsidP="008C46C2">
            <w:pPr>
              <w:widowControl w:val="0"/>
              <w:autoSpaceDE w:val="0"/>
              <w:autoSpaceDN w:val="0"/>
              <w:adjustRightInd w:val="0"/>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9"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564"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60476B">
        <w:trPr>
          <w:trHeight w:val="896"/>
        </w:trPr>
        <w:tc>
          <w:tcPr>
            <w:tcW w:w="980" w:type="dxa"/>
            <w:shd w:val="clear" w:color="auto" w:fill="auto"/>
          </w:tcPr>
          <w:p w:rsidR="00016EBD" w:rsidRPr="00390A6B" w:rsidRDefault="00016EBD" w:rsidP="008C46C2">
            <w:pPr>
              <w:tabs>
                <w:tab w:val="left" w:pos="6946"/>
                <w:tab w:val="left" w:pos="7088"/>
                <w:tab w:val="left" w:pos="7371"/>
              </w:tabs>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6</w:t>
            </w:r>
          </w:p>
        </w:tc>
        <w:tc>
          <w:tcPr>
            <w:tcW w:w="3001" w:type="dxa"/>
            <w:tcBorders>
              <w:top w:val="single" w:sz="2" w:space="0" w:color="000000"/>
              <w:left w:val="single" w:sz="2" w:space="0" w:color="000000"/>
              <w:bottom w:val="single" w:sz="2" w:space="0" w:color="000000"/>
              <w:right w:val="single" w:sz="2" w:space="0" w:color="000000"/>
            </w:tcBorders>
            <w:vAlign w:val="center"/>
          </w:tcPr>
          <w:p w:rsidR="00016EBD" w:rsidRPr="00390A6B" w:rsidRDefault="00016EBD" w:rsidP="008C46C2">
            <w:pPr>
              <w:spacing w:after="0" w:line="240" w:lineRule="auto"/>
              <w:ind w:firstLine="709"/>
              <w:rPr>
                <w:rFonts w:ascii="Times New Roman" w:hAnsi="Times New Roman" w:cs="Times New Roman"/>
                <w:sz w:val="24"/>
                <w:szCs w:val="24"/>
              </w:rPr>
            </w:pPr>
            <w:r w:rsidRPr="00390A6B">
              <w:rPr>
                <w:rFonts w:ascii="Times New Roman" w:hAnsi="Times New Roman" w:cs="Times New Roman"/>
                <w:sz w:val="24"/>
                <w:szCs w:val="24"/>
              </w:rPr>
              <w:t>Культура Нового времени и эпохи Просвещения</w:t>
            </w:r>
          </w:p>
        </w:tc>
        <w:tc>
          <w:tcPr>
            <w:tcW w:w="1062"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1120" w:type="dxa"/>
            <w:shd w:val="clear" w:color="auto" w:fill="auto"/>
            <w:vAlign w:val="center"/>
          </w:tcPr>
          <w:p w:rsidR="00016EBD" w:rsidRPr="00390A6B" w:rsidRDefault="00016EBD" w:rsidP="008C46C2">
            <w:pPr>
              <w:suppressLineNumbers/>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658" w:type="dxa"/>
            <w:shd w:val="clear" w:color="auto" w:fill="auto"/>
            <w:vAlign w:val="center"/>
          </w:tcPr>
          <w:p w:rsidR="00016EBD" w:rsidRPr="00390A6B" w:rsidRDefault="00016EBD" w:rsidP="008C46C2">
            <w:pPr>
              <w:widowControl w:val="0"/>
              <w:autoSpaceDE w:val="0"/>
              <w:autoSpaceDN w:val="0"/>
              <w:adjustRightInd w:val="0"/>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9"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564"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60476B">
        <w:trPr>
          <w:trHeight w:val="896"/>
        </w:trPr>
        <w:tc>
          <w:tcPr>
            <w:tcW w:w="980" w:type="dxa"/>
            <w:shd w:val="clear" w:color="auto" w:fill="auto"/>
          </w:tcPr>
          <w:p w:rsidR="00016EBD" w:rsidRPr="00390A6B" w:rsidRDefault="00016EBD" w:rsidP="008C46C2">
            <w:pPr>
              <w:tabs>
                <w:tab w:val="left" w:pos="6946"/>
                <w:tab w:val="left" w:pos="7088"/>
                <w:tab w:val="left" w:pos="7371"/>
              </w:tabs>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7</w:t>
            </w:r>
          </w:p>
        </w:tc>
        <w:tc>
          <w:tcPr>
            <w:tcW w:w="3001"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Европейская культура XIX в.</w:t>
            </w:r>
          </w:p>
        </w:tc>
        <w:tc>
          <w:tcPr>
            <w:tcW w:w="1062"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1120" w:type="dxa"/>
            <w:shd w:val="clear" w:color="auto" w:fill="auto"/>
            <w:vAlign w:val="center"/>
          </w:tcPr>
          <w:p w:rsidR="00016EBD" w:rsidRPr="00390A6B" w:rsidRDefault="00016EBD" w:rsidP="008C46C2">
            <w:pPr>
              <w:suppressLineNumbers/>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658" w:type="dxa"/>
            <w:shd w:val="clear" w:color="auto" w:fill="auto"/>
            <w:vAlign w:val="center"/>
          </w:tcPr>
          <w:p w:rsidR="00016EBD" w:rsidRPr="00390A6B" w:rsidRDefault="00016EBD" w:rsidP="008C46C2">
            <w:pPr>
              <w:widowControl w:val="0"/>
              <w:autoSpaceDE w:val="0"/>
              <w:autoSpaceDN w:val="0"/>
              <w:adjustRightInd w:val="0"/>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9"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564"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60476B">
        <w:trPr>
          <w:trHeight w:val="537"/>
        </w:trPr>
        <w:tc>
          <w:tcPr>
            <w:tcW w:w="980" w:type="dxa"/>
            <w:shd w:val="clear" w:color="auto" w:fill="auto"/>
          </w:tcPr>
          <w:p w:rsidR="00016EBD" w:rsidRPr="00390A6B" w:rsidRDefault="00016EBD" w:rsidP="008C46C2">
            <w:pPr>
              <w:tabs>
                <w:tab w:val="left" w:pos="6946"/>
                <w:tab w:val="left" w:pos="7088"/>
                <w:tab w:val="left" w:pos="7371"/>
              </w:tabs>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8</w:t>
            </w:r>
          </w:p>
        </w:tc>
        <w:tc>
          <w:tcPr>
            <w:tcW w:w="3001"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shd w:val="clear" w:color="auto" w:fill="FFFFFF"/>
              <w:spacing w:after="0" w:line="240" w:lineRule="auto"/>
              <w:ind w:firstLine="709"/>
              <w:jc w:val="both"/>
              <w:rPr>
                <w:rFonts w:ascii="Times New Roman" w:hAnsi="Times New Roman" w:cs="Times New Roman"/>
                <w:spacing w:val="-1"/>
                <w:sz w:val="24"/>
                <w:szCs w:val="24"/>
              </w:rPr>
            </w:pPr>
            <w:r w:rsidRPr="00390A6B">
              <w:rPr>
                <w:rFonts w:ascii="Times New Roman" w:hAnsi="Times New Roman" w:cs="Times New Roman"/>
                <w:bCs/>
                <w:sz w:val="24"/>
                <w:szCs w:val="24"/>
              </w:rPr>
              <w:t>Отечественная культура.</w:t>
            </w:r>
          </w:p>
        </w:tc>
        <w:tc>
          <w:tcPr>
            <w:tcW w:w="1062"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1120" w:type="dxa"/>
            <w:shd w:val="clear" w:color="auto" w:fill="auto"/>
            <w:vAlign w:val="center"/>
          </w:tcPr>
          <w:p w:rsidR="00016EBD" w:rsidRPr="00390A6B" w:rsidRDefault="00016EBD" w:rsidP="008C46C2">
            <w:pPr>
              <w:suppressLineNumbers/>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658" w:type="dxa"/>
            <w:shd w:val="clear" w:color="auto" w:fill="auto"/>
            <w:vAlign w:val="center"/>
          </w:tcPr>
          <w:p w:rsidR="00016EBD" w:rsidRPr="00390A6B" w:rsidRDefault="00016EBD" w:rsidP="008C46C2">
            <w:pPr>
              <w:widowControl w:val="0"/>
              <w:autoSpaceDE w:val="0"/>
              <w:autoSpaceDN w:val="0"/>
              <w:adjustRightInd w:val="0"/>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9"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564"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60476B">
        <w:trPr>
          <w:trHeight w:val="537"/>
        </w:trPr>
        <w:tc>
          <w:tcPr>
            <w:tcW w:w="980" w:type="dxa"/>
            <w:shd w:val="clear" w:color="auto" w:fill="auto"/>
          </w:tcPr>
          <w:p w:rsidR="00016EBD" w:rsidRPr="00390A6B" w:rsidRDefault="00016EBD" w:rsidP="008C46C2">
            <w:pPr>
              <w:tabs>
                <w:tab w:val="left" w:pos="6946"/>
                <w:tab w:val="left" w:pos="7088"/>
                <w:tab w:val="left" w:pos="7371"/>
              </w:tabs>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9</w:t>
            </w:r>
          </w:p>
        </w:tc>
        <w:tc>
          <w:tcPr>
            <w:tcW w:w="3001"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shd w:val="clear" w:color="auto" w:fill="FFFFFF"/>
              <w:spacing w:after="0" w:line="240" w:lineRule="auto"/>
              <w:ind w:firstLine="709"/>
              <w:jc w:val="both"/>
              <w:rPr>
                <w:rFonts w:ascii="Times New Roman" w:hAnsi="Times New Roman" w:cs="Times New Roman"/>
                <w:bCs/>
                <w:sz w:val="24"/>
                <w:szCs w:val="24"/>
              </w:rPr>
            </w:pPr>
            <w:r w:rsidRPr="00390A6B">
              <w:rPr>
                <w:rFonts w:ascii="Times New Roman" w:hAnsi="Times New Roman" w:cs="Times New Roman"/>
                <w:bCs/>
                <w:sz w:val="24"/>
                <w:szCs w:val="24"/>
              </w:rPr>
              <w:t>Культура Европы ХХ века</w:t>
            </w:r>
          </w:p>
        </w:tc>
        <w:tc>
          <w:tcPr>
            <w:tcW w:w="1062"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1120" w:type="dxa"/>
            <w:shd w:val="clear" w:color="auto" w:fill="auto"/>
            <w:vAlign w:val="center"/>
          </w:tcPr>
          <w:p w:rsidR="00016EBD" w:rsidRPr="00390A6B" w:rsidRDefault="00016EBD" w:rsidP="008C46C2">
            <w:pPr>
              <w:suppressLineNumbers/>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658" w:type="dxa"/>
            <w:shd w:val="clear" w:color="auto" w:fill="auto"/>
            <w:vAlign w:val="center"/>
          </w:tcPr>
          <w:p w:rsidR="00016EBD" w:rsidRPr="00390A6B" w:rsidRDefault="00016EBD" w:rsidP="008C46C2">
            <w:pPr>
              <w:widowControl w:val="0"/>
              <w:autoSpaceDE w:val="0"/>
              <w:autoSpaceDN w:val="0"/>
              <w:adjustRightInd w:val="0"/>
              <w:spacing w:after="0" w:line="240" w:lineRule="auto"/>
              <w:ind w:firstLine="709"/>
              <w:jc w:val="center"/>
              <w:rPr>
                <w:rFonts w:ascii="Times New Roman" w:hAnsi="Times New Roman" w:cs="Times New Roman"/>
                <w:snapToGrid w:val="0"/>
                <w:sz w:val="24"/>
                <w:szCs w:val="24"/>
              </w:rPr>
            </w:pPr>
          </w:p>
        </w:tc>
        <w:tc>
          <w:tcPr>
            <w:tcW w:w="1139"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p>
        </w:tc>
        <w:tc>
          <w:tcPr>
            <w:tcW w:w="1564"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8</w:t>
            </w:r>
          </w:p>
        </w:tc>
      </w:tr>
      <w:tr w:rsidR="00016EBD" w:rsidRPr="00390A6B" w:rsidTr="0060476B">
        <w:trPr>
          <w:trHeight w:val="321"/>
        </w:trPr>
        <w:tc>
          <w:tcPr>
            <w:tcW w:w="980" w:type="dxa"/>
            <w:shd w:val="clear" w:color="auto" w:fill="auto"/>
          </w:tcPr>
          <w:p w:rsidR="00016EBD" w:rsidRPr="00390A6B" w:rsidRDefault="00016EBD" w:rsidP="008C46C2">
            <w:pPr>
              <w:tabs>
                <w:tab w:val="left" w:pos="6946"/>
                <w:tab w:val="left" w:pos="7088"/>
                <w:tab w:val="left" w:pos="7371"/>
              </w:tabs>
              <w:spacing w:after="0" w:line="240" w:lineRule="auto"/>
              <w:ind w:firstLine="709"/>
              <w:jc w:val="both"/>
              <w:rPr>
                <w:rFonts w:ascii="Times New Roman" w:hAnsi="Times New Roman" w:cs="Times New Roman"/>
                <w:sz w:val="24"/>
                <w:szCs w:val="24"/>
              </w:rPr>
            </w:pPr>
          </w:p>
        </w:tc>
        <w:tc>
          <w:tcPr>
            <w:tcW w:w="3001"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tabs>
                <w:tab w:val="left" w:pos="6946"/>
                <w:tab w:val="left" w:pos="7088"/>
                <w:tab w:val="left" w:pos="7371"/>
              </w:tabs>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ИТОГО</w:t>
            </w:r>
          </w:p>
        </w:tc>
        <w:tc>
          <w:tcPr>
            <w:tcW w:w="1062" w:type="dxa"/>
            <w:shd w:val="clear" w:color="auto" w:fill="auto"/>
            <w:vAlign w:val="center"/>
          </w:tcPr>
          <w:p w:rsidR="00016EBD" w:rsidRPr="00390A6B" w:rsidRDefault="0060476B" w:rsidP="008C46C2">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7</w:t>
            </w:r>
            <w:r w:rsidR="00016EBD" w:rsidRPr="00390A6B">
              <w:rPr>
                <w:rFonts w:ascii="Times New Roman" w:hAnsi="Times New Roman" w:cs="Times New Roman"/>
                <w:sz w:val="24"/>
                <w:szCs w:val="24"/>
              </w:rPr>
              <w:t>2</w:t>
            </w:r>
          </w:p>
        </w:tc>
        <w:tc>
          <w:tcPr>
            <w:tcW w:w="1120" w:type="dxa"/>
            <w:shd w:val="clear" w:color="auto" w:fill="auto"/>
            <w:vAlign w:val="center"/>
          </w:tcPr>
          <w:p w:rsidR="00016EBD" w:rsidRPr="00390A6B" w:rsidRDefault="00016EBD" w:rsidP="008C46C2">
            <w:pPr>
              <w:suppressLineNumbers/>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16</w:t>
            </w:r>
          </w:p>
        </w:tc>
        <w:tc>
          <w:tcPr>
            <w:tcW w:w="658" w:type="dxa"/>
            <w:shd w:val="clear" w:color="auto" w:fill="auto"/>
            <w:vAlign w:val="center"/>
          </w:tcPr>
          <w:p w:rsidR="00016EBD" w:rsidRPr="00390A6B" w:rsidRDefault="00016EBD" w:rsidP="008C46C2">
            <w:pPr>
              <w:widowControl w:val="0"/>
              <w:autoSpaceDE w:val="0"/>
              <w:autoSpaceDN w:val="0"/>
              <w:adjustRightInd w:val="0"/>
              <w:spacing w:after="0" w:line="240" w:lineRule="auto"/>
              <w:ind w:firstLine="709"/>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9" w:type="dxa"/>
            <w:shd w:val="clear" w:color="auto" w:fill="auto"/>
            <w:vAlign w:val="center"/>
          </w:tcPr>
          <w:p w:rsidR="00016EBD" w:rsidRPr="00390A6B" w:rsidRDefault="00016EBD" w:rsidP="008C46C2">
            <w:pPr>
              <w:spacing w:after="0" w:line="240" w:lineRule="auto"/>
              <w:ind w:firstLine="709"/>
              <w:jc w:val="center"/>
              <w:rPr>
                <w:rFonts w:ascii="Times New Roman" w:hAnsi="Times New Roman" w:cs="Times New Roman"/>
                <w:sz w:val="24"/>
                <w:szCs w:val="24"/>
              </w:rPr>
            </w:pPr>
          </w:p>
        </w:tc>
        <w:tc>
          <w:tcPr>
            <w:tcW w:w="1564" w:type="dxa"/>
            <w:shd w:val="clear" w:color="auto" w:fill="auto"/>
          </w:tcPr>
          <w:p w:rsidR="00016EBD" w:rsidRPr="00390A6B" w:rsidRDefault="00016EBD" w:rsidP="008C46C2">
            <w:pPr>
              <w:tabs>
                <w:tab w:val="left" w:pos="6946"/>
                <w:tab w:val="left" w:pos="7088"/>
                <w:tab w:val="left" w:pos="7371"/>
              </w:tabs>
              <w:spacing w:after="0" w:line="240" w:lineRule="auto"/>
              <w:ind w:firstLine="709"/>
              <w:jc w:val="center"/>
              <w:rPr>
                <w:rFonts w:ascii="Times New Roman" w:hAnsi="Times New Roman" w:cs="Times New Roman"/>
                <w:sz w:val="24"/>
                <w:szCs w:val="24"/>
              </w:rPr>
            </w:pPr>
            <w:r w:rsidRPr="00390A6B">
              <w:rPr>
                <w:rFonts w:ascii="Times New Roman" w:hAnsi="Times New Roman" w:cs="Times New Roman"/>
                <w:sz w:val="24"/>
                <w:szCs w:val="24"/>
              </w:rPr>
              <w:t>56</w:t>
            </w:r>
          </w:p>
        </w:tc>
      </w:tr>
    </w:tbl>
    <w:p w:rsidR="00016EBD" w:rsidRPr="00390A6B" w:rsidRDefault="00016EBD" w:rsidP="008C46C2">
      <w:pPr>
        <w:spacing w:after="0" w:line="240" w:lineRule="auto"/>
        <w:ind w:firstLine="709"/>
        <w:rPr>
          <w:rFonts w:ascii="Times New Roman" w:eastAsia="Times New Roman" w:hAnsi="Times New Roman" w:cs="Times New Roman"/>
          <w:color w:val="000000"/>
          <w:sz w:val="24"/>
          <w:szCs w:val="24"/>
          <w:lang w:eastAsia="ru-RU"/>
        </w:rPr>
      </w:pPr>
    </w:p>
    <w:p w:rsidR="00016EBD" w:rsidRPr="00390A6B" w:rsidRDefault="00016EBD" w:rsidP="008C46C2">
      <w:pPr>
        <w:spacing w:after="0" w:line="240" w:lineRule="auto"/>
        <w:ind w:firstLine="709"/>
        <w:jc w:val="center"/>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С</w:t>
      </w:r>
      <w:r w:rsidR="006B1FC5" w:rsidRPr="00390A6B">
        <w:rPr>
          <w:rFonts w:ascii="Times New Roman" w:eastAsia="Times New Roman" w:hAnsi="Times New Roman" w:cs="Times New Roman"/>
          <w:b/>
          <w:color w:val="000000"/>
          <w:sz w:val="24"/>
          <w:szCs w:val="24"/>
          <w:lang w:eastAsia="ru-RU"/>
        </w:rPr>
        <w:t>амостоятельная работа студентов</w:t>
      </w:r>
    </w:p>
    <w:tbl>
      <w:tblPr>
        <w:tblStyle w:val="TableGrid32"/>
        <w:tblW w:w="9135" w:type="dxa"/>
        <w:tblInd w:w="281" w:type="dxa"/>
        <w:tblLayout w:type="fixed"/>
        <w:tblCellMar>
          <w:top w:w="36" w:type="dxa"/>
          <w:left w:w="98" w:type="dxa"/>
          <w:right w:w="120" w:type="dxa"/>
        </w:tblCellMar>
        <w:tblLook w:val="04A0" w:firstRow="1" w:lastRow="0" w:firstColumn="1" w:lastColumn="0" w:noHBand="0" w:noVBand="1"/>
      </w:tblPr>
      <w:tblGrid>
        <w:gridCol w:w="2306"/>
        <w:gridCol w:w="2577"/>
        <w:gridCol w:w="1600"/>
        <w:gridCol w:w="1112"/>
        <w:gridCol w:w="1540"/>
      </w:tblGrid>
      <w:tr w:rsidR="00016EBD" w:rsidRPr="00390A6B" w:rsidTr="00C047ED">
        <w:trPr>
          <w:trHeight w:val="1328"/>
        </w:trPr>
        <w:tc>
          <w:tcPr>
            <w:tcW w:w="2306"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Наименование темы дисциплины или раздела</w:t>
            </w:r>
          </w:p>
        </w:tc>
        <w:tc>
          <w:tcPr>
            <w:tcW w:w="2577"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Вид самостоятельной внеаудиторной работы обучающихся, в т.ч.</w:t>
            </w:r>
          </w:p>
        </w:tc>
        <w:tc>
          <w:tcPr>
            <w:tcW w:w="1599"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Оценочное средство</w:t>
            </w:r>
          </w:p>
        </w:tc>
        <w:tc>
          <w:tcPr>
            <w:tcW w:w="1112"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Кол-во</w:t>
            </w:r>
          </w:p>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часов</w:t>
            </w:r>
          </w:p>
        </w:tc>
        <w:tc>
          <w:tcPr>
            <w:tcW w:w="1540"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Код</w:t>
            </w:r>
          </w:p>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компетенций</w:t>
            </w:r>
          </w:p>
        </w:tc>
      </w:tr>
      <w:tr w:rsidR="00016EBD" w:rsidRPr="00390A6B" w:rsidTr="00C047ED">
        <w:trPr>
          <w:trHeight w:val="327"/>
        </w:trPr>
        <w:tc>
          <w:tcPr>
            <w:tcW w:w="2306"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1.Культурология: Предмет, сущность, основные функции</w:t>
            </w:r>
          </w:p>
        </w:tc>
        <w:tc>
          <w:tcPr>
            <w:tcW w:w="2577"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Диалоги.</w:t>
            </w:r>
          </w:p>
          <w:p w:rsidR="00016EBD" w:rsidRPr="00390A6B" w:rsidRDefault="00016EBD" w:rsidP="007522AE">
            <w:pPr>
              <w:ind w:firstLine="709"/>
              <w:rPr>
                <w:rFonts w:ascii="Times New Roman" w:eastAsia="Times New Roman" w:hAnsi="Times New Roman" w:cs="Times New Roman"/>
                <w:color w:val="000000"/>
                <w:sz w:val="24"/>
                <w:szCs w:val="24"/>
              </w:rPr>
            </w:pPr>
          </w:p>
        </w:tc>
        <w:tc>
          <w:tcPr>
            <w:tcW w:w="1599"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Доклад, устный опрос.</w:t>
            </w:r>
          </w:p>
        </w:tc>
        <w:tc>
          <w:tcPr>
            <w:tcW w:w="1112"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540"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r>
      <w:tr w:rsidR="00016EBD" w:rsidRPr="00390A6B" w:rsidTr="00C047ED">
        <w:trPr>
          <w:trHeight w:val="337"/>
        </w:trPr>
        <w:tc>
          <w:tcPr>
            <w:tcW w:w="2306"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2.Первобытная культура</w:t>
            </w:r>
          </w:p>
        </w:tc>
        <w:tc>
          <w:tcPr>
            <w:tcW w:w="2577"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Диалоги.</w:t>
            </w:r>
          </w:p>
        </w:tc>
        <w:tc>
          <w:tcPr>
            <w:tcW w:w="1599" w:type="dxa"/>
            <w:tcBorders>
              <w:top w:val="single" w:sz="2" w:space="0" w:color="000000"/>
              <w:left w:val="single" w:sz="2" w:space="0" w:color="000000"/>
              <w:bottom w:val="single" w:sz="2" w:space="0" w:color="000000"/>
              <w:right w:val="single" w:sz="2" w:space="0" w:color="000000"/>
            </w:tcBorders>
          </w:tcPr>
          <w:p w:rsidR="00016EBD" w:rsidRPr="00390A6B" w:rsidRDefault="007522AE" w:rsidP="007522AE">
            <w:pPr>
              <w:ind w:firstLine="709"/>
              <w:rPr>
                <w:rFonts w:ascii="Times New Roman" w:hAnsi="Times New Roman" w:cs="Times New Roman"/>
                <w:sz w:val="24"/>
                <w:szCs w:val="24"/>
              </w:rPr>
            </w:pPr>
            <w:r>
              <w:rPr>
                <w:rFonts w:ascii="Times New Roman" w:hAnsi="Times New Roman" w:cs="Times New Roman"/>
                <w:sz w:val="24"/>
                <w:szCs w:val="24"/>
              </w:rPr>
              <w:t xml:space="preserve">Доклад, </w:t>
            </w:r>
            <w:r w:rsidR="00016EBD" w:rsidRPr="00390A6B">
              <w:rPr>
                <w:rFonts w:ascii="Times New Roman" w:hAnsi="Times New Roman" w:cs="Times New Roman"/>
                <w:sz w:val="24"/>
                <w:szCs w:val="24"/>
              </w:rPr>
              <w:t>устный опрос.</w:t>
            </w:r>
          </w:p>
        </w:tc>
        <w:tc>
          <w:tcPr>
            <w:tcW w:w="1112"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540"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r>
      <w:tr w:rsidR="00016EBD" w:rsidRPr="00390A6B" w:rsidTr="00C047ED">
        <w:trPr>
          <w:trHeight w:val="320"/>
        </w:trPr>
        <w:tc>
          <w:tcPr>
            <w:tcW w:w="2306" w:type="dxa"/>
            <w:tcBorders>
              <w:top w:val="single" w:sz="2" w:space="0" w:color="000000"/>
              <w:left w:val="single" w:sz="2" w:space="0" w:color="000000"/>
              <w:bottom w:val="single" w:sz="2" w:space="0" w:color="000000"/>
              <w:right w:val="single" w:sz="4" w:space="0" w:color="auto"/>
            </w:tcBorders>
            <w:vAlign w:val="center"/>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3.Культура Древнего Востока</w:t>
            </w:r>
          </w:p>
        </w:tc>
        <w:tc>
          <w:tcPr>
            <w:tcW w:w="2577" w:type="dxa"/>
            <w:tcBorders>
              <w:top w:val="single" w:sz="2" w:space="0" w:color="000000"/>
              <w:left w:val="single" w:sz="4" w:space="0" w:color="auto"/>
              <w:bottom w:val="single" w:sz="2" w:space="0" w:color="000000"/>
              <w:right w:val="single" w:sz="2" w:space="0" w:color="000000"/>
            </w:tcBorders>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Диалоги.</w:t>
            </w:r>
          </w:p>
        </w:tc>
        <w:tc>
          <w:tcPr>
            <w:tcW w:w="1599" w:type="dxa"/>
            <w:tcBorders>
              <w:top w:val="single" w:sz="2" w:space="0" w:color="000000"/>
              <w:left w:val="single" w:sz="2" w:space="0" w:color="000000"/>
              <w:bottom w:val="single" w:sz="2" w:space="0" w:color="000000"/>
              <w:right w:val="single" w:sz="2" w:space="0" w:color="000000"/>
            </w:tcBorders>
          </w:tcPr>
          <w:p w:rsidR="00016EBD" w:rsidRPr="00390A6B" w:rsidRDefault="007522AE" w:rsidP="007522AE">
            <w:pPr>
              <w:ind w:firstLine="709"/>
              <w:rPr>
                <w:rFonts w:ascii="Times New Roman" w:hAnsi="Times New Roman" w:cs="Times New Roman"/>
                <w:sz w:val="24"/>
                <w:szCs w:val="24"/>
              </w:rPr>
            </w:pPr>
            <w:r>
              <w:rPr>
                <w:rFonts w:ascii="Times New Roman" w:hAnsi="Times New Roman" w:cs="Times New Roman"/>
                <w:sz w:val="24"/>
                <w:szCs w:val="24"/>
              </w:rPr>
              <w:t xml:space="preserve">Доклад, </w:t>
            </w:r>
            <w:r w:rsidR="00016EBD" w:rsidRPr="00390A6B">
              <w:rPr>
                <w:rFonts w:ascii="Times New Roman" w:hAnsi="Times New Roman" w:cs="Times New Roman"/>
                <w:sz w:val="24"/>
                <w:szCs w:val="24"/>
              </w:rPr>
              <w:t>устный опрос.</w:t>
            </w:r>
          </w:p>
        </w:tc>
        <w:tc>
          <w:tcPr>
            <w:tcW w:w="1112"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540"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r>
      <w:tr w:rsidR="00016EBD" w:rsidRPr="00390A6B" w:rsidTr="00C047ED">
        <w:trPr>
          <w:trHeight w:val="337"/>
        </w:trPr>
        <w:tc>
          <w:tcPr>
            <w:tcW w:w="2306" w:type="dxa"/>
            <w:tcBorders>
              <w:top w:val="single" w:sz="2" w:space="0" w:color="000000"/>
              <w:left w:val="single" w:sz="2" w:space="0" w:color="000000"/>
              <w:bottom w:val="single" w:sz="2" w:space="0" w:color="000000"/>
              <w:right w:val="single" w:sz="4" w:space="0" w:color="auto"/>
            </w:tcBorders>
            <w:vAlign w:val="center"/>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4.Античная культура</w:t>
            </w:r>
          </w:p>
        </w:tc>
        <w:tc>
          <w:tcPr>
            <w:tcW w:w="2577" w:type="dxa"/>
            <w:tcBorders>
              <w:top w:val="single" w:sz="2" w:space="0" w:color="000000"/>
              <w:left w:val="single" w:sz="4" w:space="0" w:color="auto"/>
              <w:bottom w:val="single" w:sz="2" w:space="0" w:color="000000"/>
              <w:right w:val="single" w:sz="2" w:space="0" w:color="000000"/>
            </w:tcBorders>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Диалоги.</w:t>
            </w:r>
          </w:p>
        </w:tc>
        <w:tc>
          <w:tcPr>
            <w:tcW w:w="1599" w:type="dxa"/>
            <w:tcBorders>
              <w:top w:val="single" w:sz="2" w:space="0" w:color="000000"/>
              <w:left w:val="single" w:sz="2" w:space="0" w:color="000000"/>
              <w:bottom w:val="single" w:sz="2" w:space="0" w:color="000000"/>
              <w:right w:val="single" w:sz="2" w:space="0" w:color="000000"/>
            </w:tcBorders>
          </w:tcPr>
          <w:p w:rsidR="00016EBD" w:rsidRPr="00390A6B" w:rsidRDefault="007522AE" w:rsidP="007522AE">
            <w:pPr>
              <w:ind w:firstLine="709"/>
              <w:rPr>
                <w:rFonts w:ascii="Times New Roman" w:hAnsi="Times New Roman" w:cs="Times New Roman"/>
                <w:sz w:val="24"/>
                <w:szCs w:val="24"/>
              </w:rPr>
            </w:pPr>
            <w:r>
              <w:rPr>
                <w:rFonts w:ascii="Times New Roman" w:hAnsi="Times New Roman" w:cs="Times New Roman"/>
                <w:sz w:val="24"/>
                <w:szCs w:val="24"/>
              </w:rPr>
              <w:t xml:space="preserve">Доклад, </w:t>
            </w:r>
            <w:r w:rsidR="00016EBD" w:rsidRPr="00390A6B">
              <w:rPr>
                <w:rFonts w:ascii="Times New Roman" w:hAnsi="Times New Roman" w:cs="Times New Roman"/>
                <w:sz w:val="24"/>
                <w:szCs w:val="24"/>
              </w:rPr>
              <w:t>устный опрос.</w:t>
            </w:r>
          </w:p>
        </w:tc>
        <w:tc>
          <w:tcPr>
            <w:tcW w:w="1112"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540"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r>
      <w:tr w:rsidR="00016EBD" w:rsidRPr="00390A6B" w:rsidTr="00C047ED">
        <w:trPr>
          <w:trHeight w:val="337"/>
        </w:trPr>
        <w:tc>
          <w:tcPr>
            <w:tcW w:w="2306" w:type="dxa"/>
            <w:tcBorders>
              <w:top w:val="single" w:sz="2" w:space="0" w:color="000000"/>
              <w:left w:val="single" w:sz="2" w:space="0" w:color="000000"/>
              <w:bottom w:val="single" w:sz="2" w:space="0" w:color="000000"/>
              <w:right w:val="single" w:sz="4" w:space="0" w:color="auto"/>
            </w:tcBorders>
            <w:vAlign w:val="center"/>
          </w:tcPr>
          <w:p w:rsidR="00016EBD" w:rsidRPr="00390A6B" w:rsidRDefault="00016EBD" w:rsidP="007522AE">
            <w:pPr>
              <w:ind w:firstLine="709"/>
              <w:rPr>
                <w:rFonts w:ascii="Times New Roman" w:eastAsia="Times New Roman" w:hAnsi="Times New Roman" w:cs="Times New Roman"/>
                <w:bCs/>
                <w:color w:val="000000"/>
                <w:sz w:val="24"/>
                <w:szCs w:val="24"/>
              </w:rPr>
            </w:pPr>
            <w:r w:rsidRPr="00390A6B">
              <w:rPr>
                <w:rFonts w:ascii="Times New Roman" w:eastAsia="Times New Roman" w:hAnsi="Times New Roman" w:cs="Times New Roman"/>
                <w:bCs/>
                <w:color w:val="000000"/>
                <w:sz w:val="24"/>
                <w:szCs w:val="24"/>
              </w:rPr>
              <w:t>5.Западноевропейская средневековая культура. Культура эпохи Возрождения и Реформации</w:t>
            </w:r>
          </w:p>
        </w:tc>
        <w:tc>
          <w:tcPr>
            <w:tcW w:w="2577" w:type="dxa"/>
            <w:tcBorders>
              <w:top w:val="single" w:sz="2" w:space="0" w:color="000000"/>
              <w:left w:val="single" w:sz="4" w:space="0" w:color="auto"/>
              <w:bottom w:val="single" w:sz="2" w:space="0" w:color="000000"/>
              <w:right w:val="single" w:sz="2" w:space="0" w:color="000000"/>
            </w:tcBorders>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Диалоги.</w:t>
            </w:r>
          </w:p>
        </w:tc>
        <w:tc>
          <w:tcPr>
            <w:tcW w:w="1599" w:type="dxa"/>
            <w:tcBorders>
              <w:top w:val="single" w:sz="2" w:space="0" w:color="000000"/>
              <w:left w:val="single" w:sz="2" w:space="0" w:color="000000"/>
              <w:bottom w:val="single" w:sz="2" w:space="0" w:color="000000"/>
              <w:right w:val="single" w:sz="2" w:space="0" w:color="000000"/>
            </w:tcBorders>
          </w:tcPr>
          <w:p w:rsidR="00016EBD" w:rsidRPr="00390A6B" w:rsidRDefault="007522AE" w:rsidP="007522AE">
            <w:pPr>
              <w:ind w:firstLine="709"/>
              <w:rPr>
                <w:rFonts w:ascii="Times New Roman" w:hAnsi="Times New Roman" w:cs="Times New Roman"/>
                <w:sz w:val="24"/>
                <w:szCs w:val="24"/>
              </w:rPr>
            </w:pPr>
            <w:r>
              <w:rPr>
                <w:rFonts w:ascii="Times New Roman" w:hAnsi="Times New Roman" w:cs="Times New Roman"/>
                <w:sz w:val="24"/>
                <w:szCs w:val="24"/>
              </w:rPr>
              <w:t xml:space="preserve">Доклад, </w:t>
            </w:r>
            <w:r w:rsidR="00016EBD" w:rsidRPr="00390A6B">
              <w:rPr>
                <w:rFonts w:ascii="Times New Roman" w:hAnsi="Times New Roman" w:cs="Times New Roman"/>
                <w:sz w:val="24"/>
                <w:szCs w:val="24"/>
              </w:rPr>
              <w:t>устный опрос.</w:t>
            </w:r>
          </w:p>
        </w:tc>
        <w:tc>
          <w:tcPr>
            <w:tcW w:w="1112"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540"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r>
      <w:tr w:rsidR="00016EBD" w:rsidRPr="00390A6B" w:rsidTr="00C047ED">
        <w:trPr>
          <w:trHeight w:val="337"/>
        </w:trPr>
        <w:tc>
          <w:tcPr>
            <w:tcW w:w="2306" w:type="dxa"/>
            <w:tcBorders>
              <w:top w:val="single" w:sz="2" w:space="0" w:color="000000"/>
              <w:left w:val="single" w:sz="2" w:space="0" w:color="000000"/>
              <w:bottom w:val="single" w:sz="2" w:space="0" w:color="000000"/>
              <w:right w:val="single" w:sz="4" w:space="0" w:color="auto"/>
            </w:tcBorders>
            <w:vAlign w:val="center"/>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6.Культура Нового времени и эпохи Просвещения</w:t>
            </w:r>
          </w:p>
        </w:tc>
        <w:tc>
          <w:tcPr>
            <w:tcW w:w="2577" w:type="dxa"/>
            <w:tcBorders>
              <w:top w:val="single" w:sz="2" w:space="0" w:color="000000"/>
              <w:left w:val="single" w:sz="4" w:space="0" w:color="auto"/>
              <w:bottom w:val="single" w:sz="2" w:space="0" w:color="000000"/>
              <w:right w:val="single" w:sz="2" w:space="0" w:color="000000"/>
            </w:tcBorders>
          </w:tcPr>
          <w:p w:rsidR="007522AE"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Ра</w:t>
            </w:r>
            <w:r w:rsidR="007522AE">
              <w:rPr>
                <w:rFonts w:ascii="Times New Roman" w:hAnsi="Times New Roman" w:cs="Times New Roman"/>
                <w:sz w:val="24"/>
                <w:szCs w:val="24"/>
              </w:rPr>
              <w:t>звернутая беседа с обсуждением.</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Диалоги.</w:t>
            </w:r>
          </w:p>
        </w:tc>
        <w:tc>
          <w:tcPr>
            <w:tcW w:w="1599" w:type="dxa"/>
            <w:tcBorders>
              <w:top w:val="single" w:sz="2" w:space="0" w:color="000000"/>
              <w:left w:val="single" w:sz="2" w:space="0" w:color="000000"/>
              <w:bottom w:val="single" w:sz="2" w:space="0" w:color="000000"/>
              <w:right w:val="single" w:sz="2" w:space="0" w:color="000000"/>
            </w:tcBorders>
          </w:tcPr>
          <w:p w:rsidR="00016EBD" w:rsidRPr="00390A6B" w:rsidRDefault="007522AE" w:rsidP="007522AE">
            <w:pPr>
              <w:ind w:firstLine="709"/>
              <w:rPr>
                <w:rFonts w:ascii="Times New Roman" w:hAnsi="Times New Roman" w:cs="Times New Roman"/>
                <w:sz w:val="24"/>
                <w:szCs w:val="24"/>
              </w:rPr>
            </w:pPr>
            <w:r>
              <w:rPr>
                <w:rFonts w:ascii="Times New Roman" w:hAnsi="Times New Roman" w:cs="Times New Roman"/>
                <w:sz w:val="24"/>
                <w:szCs w:val="24"/>
              </w:rPr>
              <w:t xml:space="preserve">Доклад, </w:t>
            </w:r>
            <w:r w:rsidR="00016EBD" w:rsidRPr="00390A6B">
              <w:rPr>
                <w:rFonts w:ascii="Times New Roman" w:hAnsi="Times New Roman" w:cs="Times New Roman"/>
                <w:sz w:val="24"/>
                <w:szCs w:val="24"/>
              </w:rPr>
              <w:t>устный опрос.</w:t>
            </w:r>
          </w:p>
        </w:tc>
        <w:tc>
          <w:tcPr>
            <w:tcW w:w="1112"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540"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r>
      <w:tr w:rsidR="00016EBD" w:rsidRPr="00390A6B" w:rsidTr="00C047ED">
        <w:trPr>
          <w:trHeight w:val="337"/>
        </w:trPr>
        <w:tc>
          <w:tcPr>
            <w:tcW w:w="2306" w:type="dxa"/>
            <w:tcBorders>
              <w:top w:val="single" w:sz="2" w:space="0" w:color="000000"/>
              <w:left w:val="single" w:sz="2" w:space="0" w:color="000000"/>
              <w:bottom w:val="single" w:sz="2" w:space="0" w:color="000000"/>
              <w:right w:val="single" w:sz="4" w:space="0" w:color="auto"/>
            </w:tcBorders>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7.Европейская культура XIX в.</w:t>
            </w:r>
          </w:p>
        </w:tc>
        <w:tc>
          <w:tcPr>
            <w:tcW w:w="2577" w:type="dxa"/>
            <w:tcBorders>
              <w:top w:val="single" w:sz="2" w:space="0" w:color="000000"/>
              <w:left w:val="single" w:sz="4" w:space="0" w:color="auto"/>
              <w:bottom w:val="single" w:sz="2" w:space="0" w:color="000000"/>
              <w:right w:val="single" w:sz="2" w:space="0" w:color="000000"/>
            </w:tcBorders>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Диалоги.</w:t>
            </w:r>
          </w:p>
        </w:tc>
        <w:tc>
          <w:tcPr>
            <w:tcW w:w="1599"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Доклад, устный опрос.</w:t>
            </w:r>
          </w:p>
        </w:tc>
        <w:tc>
          <w:tcPr>
            <w:tcW w:w="1112"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540"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r>
      <w:tr w:rsidR="00016EBD" w:rsidRPr="00390A6B" w:rsidTr="00C047ED">
        <w:trPr>
          <w:trHeight w:val="337"/>
        </w:trPr>
        <w:tc>
          <w:tcPr>
            <w:tcW w:w="2306" w:type="dxa"/>
            <w:tcBorders>
              <w:top w:val="single" w:sz="2" w:space="0" w:color="000000"/>
              <w:left w:val="single" w:sz="2" w:space="0" w:color="000000"/>
              <w:bottom w:val="single" w:sz="2" w:space="0" w:color="000000"/>
              <w:right w:val="single" w:sz="4" w:space="0" w:color="auto"/>
            </w:tcBorders>
          </w:tcPr>
          <w:p w:rsidR="00016EBD" w:rsidRPr="00390A6B" w:rsidRDefault="00016EBD" w:rsidP="007522AE">
            <w:pPr>
              <w:shd w:val="clear" w:color="auto" w:fill="FFFFFF"/>
              <w:ind w:firstLine="709"/>
              <w:rPr>
                <w:rFonts w:ascii="Times New Roman" w:hAnsi="Times New Roman" w:cs="Times New Roman"/>
                <w:spacing w:val="-1"/>
                <w:sz w:val="24"/>
                <w:szCs w:val="24"/>
              </w:rPr>
            </w:pPr>
            <w:r w:rsidRPr="00390A6B">
              <w:rPr>
                <w:rFonts w:ascii="Times New Roman" w:hAnsi="Times New Roman" w:cs="Times New Roman"/>
                <w:bCs/>
                <w:sz w:val="24"/>
                <w:szCs w:val="24"/>
              </w:rPr>
              <w:t>8.Отечественная культура.</w:t>
            </w:r>
          </w:p>
        </w:tc>
        <w:tc>
          <w:tcPr>
            <w:tcW w:w="2577" w:type="dxa"/>
            <w:tcBorders>
              <w:top w:val="single" w:sz="2" w:space="0" w:color="000000"/>
              <w:left w:val="single" w:sz="4" w:space="0" w:color="auto"/>
              <w:bottom w:val="single" w:sz="2" w:space="0" w:color="000000"/>
              <w:right w:val="single" w:sz="2" w:space="0" w:color="000000"/>
            </w:tcBorders>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hAnsi="Times New Roman" w:cs="Times New Roman"/>
                <w:sz w:val="24"/>
                <w:szCs w:val="24"/>
              </w:rPr>
              <w:t>Диалоги.</w:t>
            </w:r>
          </w:p>
        </w:tc>
        <w:tc>
          <w:tcPr>
            <w:tcW w:w="1599"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hAnsi="Times New Roman" w:cs="Times New Roman"/>
                <w:sz w:val="24"/>
                <w:szCs w:val="24"/>
              </w:rPr>
              <w:t>Доклад, устный опрос.</w:t>
            </w:r>
          </w:p>
        </w:tc>
        <w:tc>
          <w:tcPr>
            <w:tcW w:w="1112"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540"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УК-5.1; УК-5.2; УК-5.3</w:t>
            </w:r>
          </w:p>
        </w:tc>
      </w:tr>
      <w:tr w:rsidR="00016EBD" w:rsidRPr="00390A6B" w:rsidTr="00C047ED">
        <w:trPr>
          <w:trHeight w:val="337"/>
        </w:trPr>
        <w:tc>
          <w:tcPr>
            <w:tcW w:w="2306" w:type="dxa"/>
            <w:tcBorders>
              <w:top w:val="single" w:sz="2" w:space="0" w:color="000000"/>
              <w:left w:val="single" w:sz="2" w:space="0" w:color="000000"/>
              <w:bottom w:val="single" w:sz="2" w:space="0" w:color="000000"/>
              <w:right w:val="single" w:sz="4" w:space="0" w:color="auto"/>
            </w:tcBorders>
          </w:tcPr>
          <w:p w:rsidR="00016EBD" w:rsidRPr="00390A6B" w:rsidRDefault="00016EBD" w:rsidP="007522AE">
            <w:pPr>
              <w:shd w:val="clear" w:color="auto" w:fill="FFFFFF"/>
              <w:ind w:firstLine="709"/>
              <w:rPr>
                <w:rFonts w:ascii="Times New Roman" w:hAnsi="Times New Roman" w:cs="Times New Roman"/>
                <w:bCs/>
                <w:sz w:val="24"/>
                <w:szCs w:val="24"/>
              </w:rPr>
            </w:pPr>
            <w:r w:rsidRPr="00390A6B">
              <w:rPr>
                <w:rFonts w:ascii="Times New Roman" w:hAnsi="Times New Roman" w:cs="Times New Roman"/>
                <w:bCs/>
                <w:sz w:val="24"/>
                <w:szCs w:val="24"/>
              </w:rPr>
              <w:t>9.Культура Европы ХХ века</w:t>
            </w:r>
          </w:p>
        </w:tc>
        <w:tc>
          <w:tcPr>
            <w:tcW w:w="2577" w:type="dxa"/>
            <w:tcBorders>
              <w:top w:val="single" w:sz="2" w:space="0" w:color="000000"/>
              <w:left w:val="single" w:sz="4" w:space="0" w:color="auto"/>
              <w:bottom w:val="single" w:sz="2" w:space="0" w:color="000000"/>
              <w:right w:val="single" w:sz="2" w:space="0" w:color="000000"/>
            </w:tcBorders>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Диалоги.</w:t>
            </w:r>
          </w:p>
        </w:tc>
        <w:tc>
          <w:tcPr>
            <w:tcW w:w="1599"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hAnsi="Times New Roman" w:cs="Times New Roman"/>
                <w:sz w:val="24"/>
                <w:szCs w:val="24"/>
              </w:rPr>
            </w:pPr>
            <w:r w:rsidRPr="00390A6B">
              <w:rPr>
                <w:rFonts w:ascii="Times New Roman" w:hAnsi="Times New Roman" w:cs="Times New Roman"/>
                <w:sz w:val="24"/>
                <w:szCs w:val="24"/>
              </w:rPr>
              <w:t>Доклад, устный опрос.</w:t>
            </w:r>
          </w:p>
        </w:tc>
        <w:tc>
          <w:tcPr>
            <w:tcW w:w="1112"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8</w:t>
            </w:r>
          </w:p>
        </w:tc>
        <w:tc>
          <w:tcPr>
            <w:tcW w:w="1540"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УК-5.1; УК-5.2; УК-5.3</w:t>
            </w:r>
          </w:p>
        </w:tc>
      </w:tr>
      <w:tr w:rsidR="00016EBD" w:rsidRPr="00390A6B" w:rsidTr="00C047ED">
        <w:trPr>
          <w:trHeight w:val="337"/>
        </w:trPr>
        <w:tc>
          <w:tcPr>
            <w:tcW w:w="2306" w:type="dxa"/>
            <w:tcBorders>
              <w:top w:val="single" w:sz="2" w:space="0" w:color="000000"/>
              <w:left w:val="single" w:sz="2" w:space="0" w:color="000000"/>
              <w:bottom w:val="single" w:sz="2" w:space="0" w:color="000000"/>
              <w:right w:val="nil"/>
            </w:tcBorders>
          </w:tcPr>
          <w:p w:rsidR="00016EBD" w:rsidRPr="00390A6B" w:rsidRDefault="00016EBD" w:rsidP="007522AE">
            <w:pPr>
              <w:shd w:val="clear" w:color="auto" w:fill="FFFFFF"/>
              <w:ind w:firstLine="709"/>
              <w:rPr>
                <w:rFonts w:ascii="Times New Roman" w:hAnsi="Times New Roman" w:cs="Times New Roman"/>
                <w:bCs/>
                <w:sz w:val="24"/>
                <w:szCs w:val="24"/>
              </w:rPr>
            </w:pPr>
            <w:r w:rsidRPr="00390A6B">
              <w:rPr>
                <w:rFonts w:ascii="Times New Roman" w:hAnsi="Times New Roman" w:cs="Times New Roman"/>
                <w:bCs/>
                <w:sz w:val="24"/>
                <w:szCs w:val="24"/>
              </w:rPr>
              <w:t>ИТОГО</w:t>
            </w:r>
          </w:p>
        </w:tc>
        <w:tc>
          <w:tcPr>
            <w:tcW w:w="4177" w:type="dxa"/>
            <w:gridSpan w:val="2"/>
            <w:tcBorders>
              <w:top w:val="single" w:sz="2" w:space="0" w:color="000000"/>
              <w:left w:val="nil"/>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p>
        </w:tc>
        <w:tc>
          <w:tcPr>
            <w:tcW w:w="1112"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56</w:t>
            </w:r>
          </w:p>
        </w:tc>
        <w:tc>
          <w:tcPr>
            <w:tcW w:w="1540" w:type="dxa"/>
            <w:tcBorders>
              <w:top w:val="single" w:sz="2" w:space="0" w:color="000000"/>
              <w:left w:val="single" w:sz="2" w:space="0" w:color="000000"/>
              <w:bottom w:val="single" w:sz="2" w:space="0" w:color="000000"/>
              <w:right w:val="single" w:sz="2" w:space="0" w:color="000000"/>
            </w:tcBorders>
          </w:tcPr>
          <w:p w:rsidR="00016EBD" w:rsidRPr="00390A6B" w:rsidRDefault="00016EBD" w:rsidP="007522AE">
            <w:pPr>
              <w:ind w:firstLine="709"/>
              <w:rPr>
                <w:rFonts w:ascii="Times New Roman" w:eastAsia="Times New Roman" w:hAnsi="Times New Roman" w:cs="Times New Roman"/>
                <w:color w:val="000000"/>
                <w:sz w:val="24"/>
                <w:szCs w:val="24"/>
              </w:rPr>
            </w:pPr>
          </w:p>
        </w:tc>
      </w:tr>
    </w:tbl>
    <w:p w:rsidR="00016EBD" w:rsidRPr="00390A6B" w:rsidRDefault="00016EBD" w:rsidP="008C46C2">
      <w:pPr>
        <w:spacing w:after="0" w:line="240" w:lineRule="auto"/>
        <w:ind w:firstLine="709"/>
        <w:rPr>
          <w:rFonts w:ascii="Times New Roman" w:eastAsia="Times New Roman" w:hAnsi="Times New Roman" w:cs="Times New Roman"/>
          <w:b/>
          <w:color w:val="000000"/>
          <w:sz w:val="24"/>
          <w:szCs w:val="24"/>
          <w:lang w:eastAsia="ru-RU"/>
        </w:rPr>
      </w:pPr>
    </w:p>
    <w:p w:rsidR="00016EBD" w:rsidRPr="00390A6B" w:rsidRDefault="00016EBD" w:rsidP="008C46C2">
      <w:pPr>
        <w:suppressLineNumbers/>
        <w:tabs>
          <w:tab w:val="left" w:pos="708"/>
        </w:tabs>
        <w:spacing w:after="0" w:line="240" w:lineRule="auto"/>
        <w:ind w:firstLine="709"/>
        <w:jc w:val="center"/>
        <w:rPr>
          <w:rFonts w:ascii="Times New Roman" w:eastAsia="Times New Roman" w:hAnsi="Times New Roman" w:cs="Times New Roman"/>
          <w:b/>
          <w:sz w:val="24"/>
          <w:szCs w:val="24"/>
        </w:rPr>
      </w:pPr>
      <w:r w:rsidRPr="00390A6B">
        <w:rPr>
          <w:rFonts w:ascii="Times New Roman" w:eastAsia="Times New Roman" w:hAnsi="Times New Roman" w:cs="Times New Roman"/>
          <w:b/>
          <w:sz w:val="24"/>
          <w:szCs w:val="24"/>
        </w:rPr>
        <w:t xml:space="preserve">4.4. Лабораторные занятия </w:t>
      </w:r>
      <w:r w:rsidRPr="00390A6B">
        <w:rPr>
          <w:rFonts w:ascii="Times New Roman" w:eastAsia="Times New Roman" w:hAnsi="Times New Roman" w:cs="Times New Roman"/>
          <w:b/>
          <w:i/>
          <w:sz w:val="24"/>
          <w:szCs w:val="24"/>
        </w:rPr>
        <w:t>не предусмотрены учебным планом</w:t>
      </w:r>
    </w:p>
    <w:p w:rsidR="00016EBD" w:rsidRPr="00390A6B" w:rsidRDefault="00016EBD" w:rsidP="008C46C2">
      <w:pPr>
        <w:spacing w:after="0" w:line="240" w:lineRule="auto"/>
        <w:ind w:firstLine="709"/>
        <w:jc w:val="center"/>
        <w:rPr>
          <w:rFonts w:ascii="Times New Roman" w:eastAsia="Times New Roman" w:hAnsi="Times New Roman" w:cs="Times New Roman"/>
          <w:color w:val="000000"/>
          <w:sz w:val="24"/>
          <w:szCs w:val="24"/>
          <w:lang w:eastAsia="ru-RU"/>
        </w:rPr>
      </w:pPr>
    </w:p>
    <w:p w:rsidR="00016EBD" w:rsidRPr="00390A6B" w:rsidRDefault="00016EBD" w:rsidP="008C46C2">
      <w:pPr>
        <w:spacing w:after="0" w:line="240" w:lineRule="auto"/>
        <w:ind w:firstLine="709"/>
        <w:jc w:val="center"/>
        <w:rPr>
          <w:rFonts w:ascii="Times New Roman" w:eastAsia="Times New Roman" w:hAnsi="Times New Roman" w:cs="Times New Roman"/>
          <w:b/>
          <w:color w:val="000000"/>
          <w:sz w:val="24"/>
          <w:szCs w:val="24"/>
          <w:lang w:eastAsia="ru-RU"/>
        </w:rPr>
      </w:pPr>
      <w:bookmarkStart w:id="68" w:name="_Hlk126245228"/>
      <w:r w:rsidRPr="00390A6B">
        <w:rPr>
          <w:rFonts w:ascii="Times New Roman" w:eastAsia="Times New Roman" w:hAnsi="Times New Roman" w:cs="Times New Roman"/>
          <w:b/>
          <w:color w:val="000000"/>
          <w:sz w:val="24"/>
          <w:szCs w:val="24"/>
          <w:lang w:eastAsia="ru-RU"/>
        </w:rPr>
        <w:t xml:space="preserve">4.5. Практические (семинарские) занятия </w:t>
      </w:r>
      <w:r w:rsidRPr="00390A6B">
        <w:rPr>
          <w:rFonts w:ascii="Times New Roman" w:hAnsi="Times New Roman" w:cs="Times New Roman"/>
          <w:b/>
          <w:i/>
          <w:sz w:val="24"/>
          <w:szCs w:val="24"/>
        </w:rPr>
        <w:t>не предусмотрены учебным планом</w:t>
      </w:r>
    </w:p>
    <w:p w:rsidR="00016EBD" w:rsidRPr="00390A6B" w:rsidRDefault="00016EBD" w:rsidP="008C46C2">
      <w:pPr>
        <w:spacing w:after="0" w:line="240" w:lineRule="auto"/>
        <w:ind w:firstLine="709"/>
        <w:jc w:val="center"/>
        <w:rPr>
          <w:rFonts w:ascii="Times New Roman" w:eastAsia="Times New Roman" w:hAnsi="Times New Roman" w:cs="Times New Roman"/>
          <w:color w:val="000000"/>
          <w:sz w:val="24"/>
          <w:szCs w:val="24"/>
          <w:lang w:eastAsia="ru-RU"/>
        </w:rPr>
      </w:pPr>
    </w:p>
    <w:p w:rsidR="00016EBD" w:rsidRPr="00390A6B" w:rsidRDefault="00016EBD" w:rsidP="008C46C2">
      <w:pPr>
        <w:numPr>
          <w:ilvl w:val="1"/>
          <w:numId w:val="55"/>
        </w:numPr>
        <w:suppressLineNumbers/>
        <w:tabs>
          <w:tab w:val="left" w:pos="708"/>
        </w:tabs>
        <w:spacing w:after="0" w:line="240" w:lineRule="auto"/>
        <w:ind w:left="0" w:firstLine="709"/>
        <w:jc w:val="center"/>
        <w:rPr>
          <w:rFonts w:ascii="Times New Roman" w:eastAsia="Times New Roman" w:hAnsi="Times New Roman" w:cs="Times New Roman"/>
          <w:sz w:val="24"/>
          <w:szCs w:val="24"/>
        </w:rPr>
      </w:pPr>
      <w:r w:rsidRPr="00390A6B">
        <w:rPr>
          <w:rFonts w:ascii="Times New Roman" w:eastAsia="Times New Roman" w:hAnsi="Times New Roman" w:cs="Times New Roman"/>
          <w:b/>
          <w:sz w:val="24"/>
          <w:szCs w:val="24"/>
        </w:rPr>
        <w:t xml:space="preserve">. Курсовой проект (курсовая работа) </w:t>
      </w:r>
      <w:r w:rsidRPr="00390A6B">
        <w:rPr>
          <w:rFonts w:ascii="Times New Roman" w:eastAsia="Times New Roman" w:hAnsi="Times New Roman" w:cs="Times New Roman"/>
          <w:b/>
          <w:i/>
          <w:sz w:val="24"/>
          <w:szCs w:val="24"/>
        </w:rPr>
        <w:t>не предусмотрены учебным планом</w:t>
      </w:r>
      <w:r w:rsidRPr="00390A6B">
        <w:rPr>
          <w:rFonts w:ascii="Times New Roman" w:eastAsia="Times New Roman" w:hAnsi="Times New Roman" w:cs="Times New Roman"/>
          <w:sz w:val="24"/>
          <w:szCs w:val="24"/>
        </w:rPr>
        <w:t>.</w:t>
      </w:r>
    </w:p>
    <w:p w:rsidR="00016EBD" w:rsidRPr="00390A6B" w:rsidRDefault="00016EBD" w:rsidP="008C46C2">
      <w:pPr>
        <w:spacing w:after="0" w:line="240" w:lineRule="auto"/>
        <w:ind w:firstLine="709"/>
        <w:jc w:val="both"/>
        <w:rPr>
          <w:rFonts w:ascii="Times New Roman" w:eastAsia="Times New Roman" w:hAnsi="Times New Roman" w:cs="Times New Roman"/>
          <w:color w:val="000000"/>
          <w:sz w:val="24"/>
          <w:szCs w:val="24"/>
          <w:lang w:eastAsia="ru-RU"/>
        </w:rPr>
      </w:pPr>
    </w:p>
    <w:bookmarkEnd w:id="68"/>
    <w:p w:rsidR="00016EBD" w:rsidRPr="00390A6B" w:rsidRDefault="00016EBD" w:rsidP="008C46C2">
      <w:pPr>
        <w:spacing w:after="0" w:line="240" w:lineRule="auto"/>
        <w:ind w:firstLine="709"/>
        <w:jc w:val="center"/>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ЗАОЧНАЯ ФОРМА ОБУЧЕНИЯ</w:t>
      </w:r>
    </w:p>
    <w:p w:rsidR="00016EBD" w:rsidRPr="00390A6B" w:rsidRDefault="00016EBD" w:rsidP="008C46C2">
      <w:pPr>
        <w:spacing w:after="0" w:line="240" w:lineRule="auto"/>
        <w:ind w:firstLine="709"/>
        <w:jc w:val="center"/>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4.1 Структура дисциплины.</w:t>
      </w:r>
    </w:p>
    <w:p w:rsidR="00016EBD" w:rsidRPr="00390A6B" w:rsidRDefault="00016EBD" w:rsidP="008C46C2">
      <w:pPr>
        <w:spacing w:after="0" w:line="240" w:lineRule="auto"/>
        <w:ind w:firstLine="709"/>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Общая трудоемкость дисциплины по очно-заочной форме обучения составляет 2 зачетные единицы (72 часа).</w:t>
      </w:r>
    </w:p>
    <w:p w:rsidR="00016EBD" w:rsidRPr="00390A6B" w:rsidRDefault="00016EBD" w:rsidP="008C46C2">
      <w:pPr>
        <w:spacing w:after="0" w:line="240" w:lineRule="auto"/>
        <w:ind w:firstLine="709"/>
        <w:jc w:val="both"/>
        <w:rPr>
          <w:rFonts w:ascii="Times New Roman" w:eastAsia="Times New Roman" w:hAnsi="Times New Roman" w:cs="Times New Roman"/>
          <w:b/>
          <w:color w:val="000000"/>
          <w:sz w:val="24"/>
          <w:szCs w:val="24"/>
          <w:lang w:eastAsia="ru-RU"/>
        </w:rPr>
      </w:pPr>
    </w:p>
    <w:tbl>
      <w:tblPr>
        <w:tblStyle w:val="TableGrid32"/>
        <w:tblW w:w="9079" w:type="dxa"/>
        <w:tblInd w:w="423" w:type="dxa"/>
        <w:tblCellMar>
          <w:bottom w:w="27" w:type="dxa"/>
        </w:tblCellMar>
        <w:tblLook w:val="04A0" w:firstRow="1" w:lastRow="0" w:firstColumn="1" w:lastColumn="0" w:noHBand="0" w:noVBand="1"/>
      </w:tblPr>
      <w:tblGrid>
        <w:gridCol w:w="2156"/>
        <w:gridCol w:w="2039"/>
        <w:gridCol w:w="920"/>
        <w:gridCol w:w="976"/>
        <w:gridCol w:w="982"/>
        <w:gridCol w:w="2006"/>
      </w:tblGrid>
      <w:tr w:rsidR="00016EBD" w:rsidRPr="00390A6B" w:rsidTr="00390A6B">
        <w:trPr>
          <w:trHeight w:val="463"/>
        </w:trPr>
        <w:tc>
          <w:tcPr>
            <w:tcW w:w="5115" w:type="dxa"/>
            <w:gridSpan w:val="3"/>
            <w:vMerge w:val="restart"/>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Форма работы обучающихся</w:t>
            </w:r>
          </w:p>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виды учебных занятий</w:t>
            </w:r>
          </w:p>
        </w:tc>
        <w:tc>
          <w:tcPr>
            <w:tcW w:w="976" w:type="dxa"/>
            <w:tcBorders>
              <w:top w:val="single" w:sz="2" w:space="0" w:color="000000"/>
              <w:left w:val="single" w:sz="2" w:space="0" w:color="000000"/>
              <w:bottom w:val="single" w:sz="2" w:space="0" w:color="000000"/>
              <w:right w:val="nil"/>
            </w:tcBorders>
          </w:tcPr>
          <w:p w:rsidR="00016EBD" w:rsidRPr="00390A6B" w:rsidRDefault="00016EBD" w:rsidP="008C46C2">
            <w:pPr>
              <w:ind w:firstLine="709"/>
              <w:rPr>
                <w:rFonts w:ascii="Times New Roman" w:eastAsia="Times New Roman" w:hAnsi="Times New Roman" w:cs="Times New Roman"/>
                <w:color w:val="000000"/>
                <w:sz w:val="24"/>
                <w:szCs w:val="24"/>
              </w:rPr>
            </w:pPr>
          </w:p>
        </w:tc>
        <w:tc>
          <w:tcPr>
            <w:tcW w:w="2988" w:type="dxa"/>
            <w:gridSpan w:val="2"/>
            <w:tcBorders>
              <w:top w:val="single" w:sz="2" w:space="0" w:color="000000"/>
              <w:left w:val="nil"/>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трудоемкость, часов</w:t>
            </w:r>
          </w:p>
        </w:tc>
      </w:tr>
      <w:tr w:rsidR="00016EBD" w:rsidRPr="00390A6B" w:rsidTr="00390A6B">
        <w:trPr>
          <w:trHeight w:val="477"/>
        </w:trPr>
        <w:tc>
          <w:tcPr>
            <w:tcW w:w="5115" w:type="dxa"/>
            <w:gridSpan w:val="3"/>
            <w:vMerge/>
            <w:tcBorders>
              <w:top w:val="nil"/>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p>
        </w:tc>
        <w:tc>
          <w:tcPr>
            <w:tcW w:w="1958" w:type="dxa"/>
            <w:gridSpan w:val="2"/>
            <w:tcBorders>
              <w:top w:val="single" w:sz="2" w:space="0" w:color="000000"/>
              <w:left w:val="single" w:sz="2" w:space="0" w:color="000000"/>
              <w:bottom w:val="single" w:sz="2" w:space="0" w:color="000000"/>
              <w:right w:val="single" w:sz="2" w:space="0" w:color="000000"/>
            </w:tcBorders>
            <w:vAlign w:val="bottom"/>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Семестр № 1</w:t>
            </w:r>
          </w:p>
        </w:tc>
        <w:tc>
          <w:tcPr>
            <w:tcW w:w="2006"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Всего</w:t>
            </w:r>
          </w:p>
        </w:tc>
      </w:tr>
      <w:tr w:rsidR="00016EBD" w:rsidRPr="00390A6B" w:rsidTr="00390A6B">
        <w:trPr>
          <w:trHeight w:val="860"/>
        </w:trPr>
        <w:tc>
          <w:tcPr>
            <w:tcW w:w="5115"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Контактная аудиторная работа обучающихся с преподавателем:</w:t>
            </w:r>
          </w:p>
        </w:tc>
        <w:tc>
          <w:tcPr>
            <w:tcW w:w="1958"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17</w:t>
            </w:r>
          </w:p>
        </w:tc>
        <w:tc>
          <w:tcPr>
            <w:tcW w:w="2006"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17</w:t>
            </w:r>
          </w:p>
        </w:tc>
      </w:tr>
      <w:tr w:rsidR="00016EBD" w:rsidRPr="00390A6B" w:rsidTr="00390A6B">
        <w:trPr>
          <w:trHeight w:val="431"/>
        </w:trPr>
        <w:tc>
          <w:tcPr>
            <w:tcW w:w="5115"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Лекции</w:t>
            </w:r>
          </w:p>
        </w:tc>
        <w:tc>
          <w:tcPr>
            <w:tcW w:w="1958"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17</w:t>
            </w:r>
          </w:p>
        </w:tc>
        <w:tc>
          <w:tcPr>
            <w:tcW w:w="2006"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17</w:t>
            </w:r>
          </w:p>
        </w:tc>
      </w:tr>
      <w:tr w:rsidR="00016EBD" w:rsidRPr="00390A6B" w:rsidTr="00390A6B">
        <w:trPr>
          <w:trHeight w:val="414"/>
        </w:trPr>
        <w:tc>
          <w:tcPr>
            <w:tcW w:w="5115"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Практические занятия</w:t>
            </w:r>
          </w:p>
        </w:tc>
        <w:tc>
          <w:tcPr>
            <w:tcW w:w="1958"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c>
          <w:tcPr>
            <w:tcW w:w="2006"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r>
      <w:tr w:rsidR="00016EBD" w:rsidRPr="00390A6B" w:rsidTr="00390A6B">
        <w:trPr>
          <w:trHeight w:val="431"/>
        </w:trPr>
        <w:tc>
          <w:tcPr>
            <w:tcW w:w="5115"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Лабораторные работы</w:t>
            </w:r>
          </w:p>
        </w:tc>
        <w:tc>
          <w:tcPr>
            <w:tcW w:w="1958"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p>
        </w:tc>
        <w:tc>
          <w:tcPr>
            <w:tcW w:w="2006"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p>
        </w:tc>
      </w:tr>
      <w:tr w:rsidR="00016EBD" w:rsidRPr="00390A6B" w:rsidTr="00390A6B">
        <w:trPr>
          <w:trHeight w:val="434"/>
        </w:trPr>
        <w:tc>
          <w:tcPr>
            <w:tcW w:w="5115"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Самостоятельная работа:</w:t>
            </w:r>
          </w:p>
        </w:tc>
        <w:tc>
          <w:tcPr>
            <w:tcW w:w="1958"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55</w:t>
            </w:r>
          </w:p>
        </w:tc>
        <w:tc>
          <w:tcPr>
            <w:tcW w:w="2006"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55</w:t>
            </w:r>
          </w:p>
        </w:tc>
      </w:tr>
      <w:tr w:rsidR="00016EBD" w:rsidRPr="00390A6B" w:rsidTr="00390A6B">
        <w:trPr>
          <w:trHeight w:val="421"/>
        </w:trPr>
        <w:tc>
          <w:tcPr>
            <w:tcW w:w="5115"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tabs>
                <w:tab w:val="center" w:pos="3683"/>
              </w:tabs>
              <w:ind w:firstLine="709"/>
              <w:jc w:val="both"/>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 xml:space="preserve">  Курсовой проект, курсовая работа</w:t>
            </w:r>
          </w:p>
        </w:tc>
        <w:tc>
          <w:tcPr>
            <w:tcW w:w="1958"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c>
          <w:tcPr>
            <w:tcW w:w="2006"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r>
      <w:tr w:rsidR="00016EBD" w:rsidRPr="00390A6B" w:rsidTr="00390A6B">
        <w:trPr>
          <w:trHeight w:val="431"/>
        </w:trPr>
        <w:tc>
          <w:tcPr>
            <w:tcW w:w="4195" w:type="dxa"/>
            <w:gridSpan w:val="2"/>
            <w:tcBorders>
              <w:top w:val="single" w:sz="2" w:space="0" w:color="000000"/>
              <w:left w:val="single" w:sz="2" w:space="0" w:color="000000"/>
              <w:bottom w:val="single" w:sz="2" w:space="0" w:color="000000"/>
              <w:right w:val="nil"/>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расчетно-графическое задание</w:t>
            </w:r>
          </w:p>
        </w:tc>
        <w:tc>
          <w:tcPr>
            <w:tcW w:w="920" w:type="dxa"/>
            <w:tcBorders>
              <w:top w:val="single" w:sz="2" w:space="0" w:color="000000"/>
              <w:left w:val="nil"/>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p>
        </w:tc>
        <w:tc>
          <w:tcPr>
            <w:tcW w:w="1958"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c>
          <w:tcPr>
            <w:tcW w:w="2006"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r>
      <w:tr w:rsidR="00016EBD" w:rsidRPr="00390A6B" w:rsidTr="00390A6B">
        <w:trPr>
          <w:trHeight w:val="552"/>
        </w:trPr>
        <w:tc>
          <w:tcPr>
            <w:tcW w:w="2156" w:type="dxa"/>
            <w:tcBorders>
              <w:top w:val="single" w:sz="2" w:space="0" w:color="000000"/>
              <w:left w:val="single" w:sz="2" w:space="0" w:color="000000"/>
              <w:bottom w:val="single" w:sz="2" w:space="0" w:color="000000"/>
              <w:right w:val="nil"/>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Реферат</w:t>
            </w:r>
          </w:p>
        </w:tc>
        <w:tc>
          <w:tcPr>
            <w:tcW w:w="2959" w:type="dxa"/>
            <w:gridSpan w:val="2"/>
            <w:tcBorders>
              <w:top w:val="single" w:sz="2" w:space="0" w:color="000000"/>
              <w:left w:val="nil"/>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p>
        </w:tc>
        <w:tc>
          <w:tcPr>
            <w:tcW w:w="1958"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c>
          <w:tcPr>
            <w:tcW w:w="2006"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r>
      <w:tr w:rsidR="00016EBD" w:rsidRPr="00390A6B" w:rsidTr="00390A6B">
        <w:trPr>
          <w:trHeight w:val="303"/>
        </w:trPr>
        <w:tc>
          <w:tcPr>
            <w:tcW w:w="5115"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Эссе</w:t>
            </w:r>
          </w:p>
        </w:tc>
        <w:tc>
          <w:tcPr>
            <w:tcW w:w="1958"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c>
          <w:tcPr>
            <w:tcW w:w="2006"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r>
      <w:tr w:rsidR="00016EBD" w:rsidRPr="00390A6B" w:rsidTr="00390A6B">
        <w:trPr>
          <w:trHeight w:val="544"/>
        </w:trPr>
        <w:tc>
          <w:tcPr>
            <w:tcW w:w="5115"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Самостоятельное изучение разделов</w:t>
            </w:r>
          </w:p>
        </w:tc>
        <w:tc>
          <w:tcPr>
            <w:tcW w:w="1958"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55</w:t>
            </w:r>
          </w:p>
        </w:tc>
        <w:tc>
          <w:tcPr>
            <w:tcW w:w="2006"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55</w:t>
            </w:r>
          </w:p>
        </w:tc>
      </w:tr>
      <w:tr w:rsidR="00016EBD" w:rsidRPr="00390A6B" w:rsidTr="00390A6B">
        <w:trPr>
          <w:trHeight w:val="297"/>
        </w:trPr>
        <w:tc>
          <w:tcPr>
            <w:tcW w:w="5115"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b/>
                <w:color w:val="000000"/>
                <w:sz w:val="24"/>
                <w:szCs w:val="24"/>
              </w:rPr>
              <w:t>Зачет</w:t>
            </w:r>
            <w:r w:rsidRPr="00390A6B">
              <w:rPr>
                <w:rFonts w:ascii="Times New Roman" w:eastAsia="Times New Roman" w:hAnsi="Times New Roman" w:cs="Times New Roman"/>
                <w:color w:val="000000"/>
                <w:sz w:val="24"/>
                <w:szCs w:val="24"/>
              </w:rPr>
              <w:t xml:space="preserve"> /экзамен</w:t>
            </w:r>
          </w:p>
        </w:tc>
        <w:tc>
          <w:tcPr>
            <w:tcW w:w="1958"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Зачет</w:t>
            </w:r>
          </w:p>
        </w:tc>
        <w:tc>
          <w:tcPr>
            <w:tcW w:w="2006"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w:t>
            </w:r>
          </w:p>
        </w:tc>
      </w:tr>
      <w:tr w:rsidR="00016EBD" w:rsidRPr="00390A6B" w:rsidTr="00390A6B">
        <w:trPr>
          <w:trHeight w:val="297"/>
        </w:trPr>
        <w:tc>
          <w:tcPr>
            <w:tcW w:w="5115" w:type="dxa"/>
            <w:gridSpan w:val="3"/>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Итого</w:t>
            </w:r>
          </w:p>
        </w:tc>
        <w:tc>
          <w:tcPr>
            <w:tcW w:w="1958"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72</w:t>
            </w:r>
          </w:p>
        </w:tc>
        <w:tc>
          <w:tcPr>
            <w:tcW w:w="2006" w:type="dxa"/>
            <w:tcBorders>
              <w:top w:val="single" w:sz="2" w:space="0" w:color="000000"/>
              <w:left w:val="single" w:sz="2" w:space="0" w:color="000000"/>
              <w:bottom w:val="single" w:sz="2" w:space="0" w:color="000000"/>
              <w:right w:val="single" w:sz="2" w:space="0" w:color="000000"/>
            </w:tcBorders>
          </w:tcPr>
          <w:p w:rsidR="00016EBD" w:rsidRPr="00390A6B" w:rsidRDefault="00016EBD" w:rsidP="008C46C2">
            <w:pPr>
              <w:ind w:firstLine="70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72</w:t>
            </w:r>
          </w:p>
        </w:tc>
      </w:tr>
    </w:tbl>
    <w:p w:rsidR="00016EBD" w:rsidRPr="00390A6B" w:rsidRDefault="00016EBD" w:rsidP="008C46C2">
      <w:pPr>
        <w:spacing w:after="0" w:line="240" w:lineRule="auto"/>
        <w:ind w:firstLine="709"/>
        <w:rPr>
          <w:rFonts w:ascii="Times New Roman" w:eastAsia="Times New Roman" w:hAnsi="Times New Roman" w:cs="Times New Roman"/>
          <w:color w:val="000000"/>
          <w:sz w:val="24"/>
          <w:szCs w:val="24"/>
          <w:lang w:eastAsia="ru-RU"/>
        </w:rPr>
      </w:pPr>
    </w:p>
    <w:p w:rsidR="00016EBD" w:rsidRPr="00390A6B" w:rsidRDefault="00016EBD" w:rsidP="008C46C2">
      <w:pPr>
        <w:numPr>
          <w:ilvl w:val="1"/>
          <w:numId w:val="54"/>
        </w:numPr>
        <w:spacing w:after="0" w:line="240" w:lineRule="auto"/>
        <w:ind w:left="0" w:firstLine="709"/>
        <w:jc w:val="center"/>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Содержание разделов дисциплины.</w:t>
      </w:r>
    </w:p>
    <w:tbl>
      <w:tblPr>
        <w:tblStyle w:val="1010"/>
        <w:tblW w:w="9612" w:type="dxa"/>
        <w:tblInd w:w="279" w:type="dxa"/>
        <w:tblLayout w:type="fixed"/>
        <w:tblLook w:val="04A0" w:firstRow="1" w:lastRow="0" w:firstColumn="1" w:lastColumn="0" w:noHBand="0" w:noVBand="1"/>
      </w:tblPr>
      <w:tblGrid>
        <w:gridCol w:w="1398"/>
        <w:gridCol w:w="2204"/>
        <w:gridCol w:w="4637"/>
        <w:gridCol w:w="1373"/>
      </w:tblGrid>
      <w:tr w:rsidR="00016EBD" w:rsidRPr="00390A6B" w:rsidTr="00390A6B">
        <w:trPr>
          <w:trHeight w:val="827"/>
        </w:trPr>
        <w:tc>
          <w:tcPr>
            <w:tcW w:w="1398" w:type="dxa"/>
          </w:tcPr>
          <w:p w:rsidR="00016EBD" w:rsidRPr="00390A6B" w:rsidRDefault="00016EBD" w:rsidP="008C46C2">
            <w:pPr>
              <w:ind w:firstLine="709"/>
              <w:jc w:val="center"/>
              <w:rPr>
                <w:b/>
                <w:sz w:val="24"/>
                <w:szCs w:val="24"/>
              </w:rPr>
            </w:pPr>
            <w:r w:rsidRPr="00390A6B">
              <w:rPr>
                <w:b/>
                <w:sz w:val="24"/>
                <w:szCs w:val="24"/>
              </w:rPr>
              <w:t>№ п/п</w:t>
            </w:r>
          </w:p>
        </w:tc>
        <w:tc>
          <w:tcPr>
            <w:tcW w:w="2204" w:type="dxa"/>
          </w:tcPr>
          <w:p w:rsidR="00016EBD" w:rsidRPr="00390A6B" w:rsidRDefault="00016EBD" w:rsidP="008C46C2">
            <w:pPr>
              <w:ind w:firstLine="709"/>
              <w:jc w:val="center"/>
              <w:rPr>
                <w:b/>
                <w:sz w:val="24"/>
                <w:szCs w:val="24"/>
              </w:rPr>
            </w:pPr>
            <w:r w:rsidRPr="00390A6B">
              <w:rPr>
                <w:b/>
                <w:sz w:val="24"/>
                <w:szCs w:val="24"/>
              </w:rPr>
              <w:t>Наименование раздела дисциплины</w:t>
            </w:r>
          </w:p>
        </w:tc>
        <w:tc>
          <w:tcPr>
            <w:tcW w:w="4637" w:type="dxa"/>
          </w:tcPr>
          <w:p w:rsidR="00016EBD" w:rsidRPr="00390A6B" w:rsidRDefault="00016EBD" w:rsidP="008C46C2">
            <w:pPr>
              <w:ind w:firstLine="709"/>
              <w:jc w:val="center"/>
              <w:rPr>
                <w:b/>
                <w:sz w:val="24"/>
                <w:szCs w:val="24"/>
              </w:rPr>
            </w:pPr>
            <w:r w:rsidRPr="00390A6B">
              <w:rPr>
                <w:b/>
                <w:sz w:val="24"/>
                <w:szCs w:val="24"/>
              </w:rPr>
              <w:t>Содержание раздела (темы)</w:t>
            </w:r>
          </w:p>
        </w:tc>
        <w:tc>
          <w:tcPr>
            <w:tcW w:w="1373" w:type="dxa"/>
          </w:tcPr>
          <w:p w:rsidR="00016EBD" w:rsidRPr="00390A6B" w:rsidRDefault="00016EBD" w:rsidP="008C46C2">
            <w:pPr>
              <w:ind w:firstLine="709"/>
              <w:jc w:val="center"/>
              <w:rPr>
                <w:b/>
                <w:sz w:val="24"/>
                <w:szCs w:val="24"/>
              </w:rPr>
            </w:pPr>
            <w:r w:rsidRPr="00390A6B">
              <w:rPr>
                <w:b/>
                <w:sz w:val="24"/>
                <w:szCs w:val="24"/>
              </w:rPr>
              <w:t>Форма текущего контроля</w:t>
            </w:r>
          </w:p>
        </w:tc>
      </w:tr>
      <w:tr w:rsidR="00016EBD" w:rsidRPr="00390A6B" w:rsidTr="00390A6B">
        <w:trPr>
          <w:trHeight w:val="1098"/>
        </w:trPr>
        <w:tc>
          <w:tcPr>
            <w:tcW w:w="1398" w:type="dxa"/>
          </w:tcPr>
          <w:p w:rsidR="00016EBD" w:rsidRPr="00390A6B" w:rsidRDefault="00016EBD" w:rsidP="008C46C2">
            <w:pPr>
              <w:numPr>
                <w:ilvl w:val="0"/>
                <w:numId w:val="58"/>
              </w:numPr>
              <w:ind w:left="0" w:firstLine="709"/>
              <w:contextualSpacing/>
              <w:jc w:val="both"/>
              <w:rPr>
                <w:sz w:val="24"/>
                <w:szCs w:val="24"/>
              </w:rPr>
            </w:pPr>
          </w:p>
        </w:tc>
        <w:tc>
          <w:tcPr>
            <w:tcW w:w="2204" w:type="dxa"/>
            <w:tcBorders>
              <w:top w:val="single" w:sz="4" w:space="0" w:color="auto"/>
              <w:left w:val="single" w:sz="4" w:space="0" w:color="auto"/>
              <w:bottom w:val="single" w:sz="4" w:space="0" w:color="auto"/>
              <w:right w:val="single" w:sz="4" w:space="0" w:color="auto"/>
            </w:tcBorders>
          </w:tcPr>
          <w:p w:rsidR="00016EBD" w:rsidRPr="00390A6B" w:rsidRDefault="00016EBD" w:rsidP="008C46C2">
            <w:pPr>
              <w:ind w:firstLine="709"/>
              <w:jc w:val="both"/>
              <w:rPr>
                <w:sz w:val="24"/>
                <w:szCs w:val="24"/>
              </w:rPr>
            </w:pPr>
            <w:r w:rsidRPr="00390A6B">
              <w:rPr>
                <w:sz w:val="24"/>
                <w:szCs w:val="24"/>
              </w:rPr>
              <w:t>Культурология: Предмет, сущность, основные функции</w:t>
            </w:r>
          </w:p>
        </w:tc>
        <w:tc>
          <w:tcPr>
            <w:tcW w:w="4637" w:type="dxa"/>
          </w:tcPr>
          <w:p w:rsidR="00016EBD" w:rsidRPr="00390A6B" w:rsidRDefault="00016EBD" w:rsidP="008C46C2">
            <w:pPr>
              <w:ind w:firstLine="709"/>
              <w:jc w:val="both"/>
              <w:rPr>
                <w:bCs/>
                <w:sz w:val="24"/>
                <w:szCs w:val="24"/>
                <w:lang w:bidi="ru-RU"/>
              </w:rPr>
            </w:pPr>
            <w:r w:rsidRPr="00390A6B">
              <w:rPr>
                <w:bCs/>
                <w:sz w:val="24"/>
                <w:szCs w:val="24"/>
                <w:lang w:bidi="ru-RU"/>
              </w:rPr>
              <w:t>1. Понятие культура.</w:t>
            </w:r>
          </w:p>
          <w:p w:rsidR="00016EBD" w:rsidRPr="00390A6B" w:rsidRDefault="00016EBD" w:rsidP="008C46C2">
            <w:pPr>
              <w:ind w:firstLine="709"/>
              <w:jc w:val="both"/>
              <w:rPr>
                <w:bCs/>
                <w:sz w:val="24"/>
                <w:szCs w:val="24"/>
                <w:lang w:bidi="ru-RU"/>
              </w:rPr>
            </w:pPr>
            <w:r w:rsidRPr="00390A6B">
              <w:rPr>
                <w:bCs/>
                <w:sz w:val="24"/>
                <w:szCs w:val="24"/>
                <w:lang w:bidi="ru-RU"/>
              </w:rPr>
              <w:t>2. Предмет и методы культурологи.</w:t>
            </w:r>
          </w:p>
          <w:p w:rsidR="00016EBD" w:rsidRPr="00390A6B" w:rsidRDefault="00016EBD" w:rsidP="008C46C2">
            <w:pPr>
              <w:ind w:firstLine="709"/>
              <w:jc w:val="both"/>
              <w:rPr>
                <w:bCs/>
                <w:sz w:val="24"/>
                <w:szCs w:val="24"/>
                <w:lang w:bidi="ru-RU"/>
              </w:rPr>
            </w:pPr>
            <w:r w:rsidRPr="00390A6B">
              <w:rPr>
                <w:bCs/>
                <w:sz w:val="24"/>
                <w:szCs w:val="24"/>
                <w:lang w:bidi="ru-RU"/>
              </w:rPr>
              <w:t>3. Структура и функции культуры.</w:t>
            </w:r>
          </w:p>
          <w:p w:rsidR="00016EBD" w:rsidRPr="00390A6B" w:rsidRDefault="00016EBD" w:rsidP="008C46C2">
            <w:pPr>
              <w:ind w:firstLine="709"/>
              <w:jc w:val="both"/>
              <w:rPr>
                <w:sz w:val="24"/>
                <w:szCs w:val="24"/>
              </w:rPr>
            </w:pPr>
            <w:r w:rsidRPr="00390A6B">
              <w:rPr>
                <w:bCs/>
                <w:sz w:val="24"/>
                <w:szCs w:val="24"/>
                <w:lang w:bidi="ru-RU"/>
              </w:rPr>
              <w:t>4. Культура и цивилизация.</w:t>
            </w:r>
          </w:p>
        </w:tc>
        <w:tc>
          <w:tcPr>
            <w:tcW w:w="1373" w:type="dxa"/>
          </w:tcPr>
          <w:p w:rsidR="00016EBD" w:rsidRPr="00390A6B" w:rsidRDefault="00016EBD" w:rsidP="008C46C2">
            <w:pPr>
              <w:ind w:firstLine="709"/>
              <w:rPr>
                <w:sz w:val="24"/>
                <w:szCs w:val="24"/>
              </w:rPr>
            </w:pPr>
            <w:r w:rsidRPr="00390A6B">
              <w:rPr>
                <w:sz w:val="24"/>
                <w:szCs w:val="24"/>
              </w:rPr>
              <w:t>УО</w:t>
            </w:r>
          </w:p>
        </w:tc>
      </w:tr>
      <w:tr w:rsidR="00016EBD" w:rsidRPr="00390A6B" w:rsidTr="00390A6B">
        <w:trPr>
          <w:trHeight w:val="1384"/>
        </w:trPr>
        <w:tc>
          <w:tcPr>
            <w:tcW w:w="1398" w:type="dxa"/>
          </w:tcPr>
          <w:p w:rsidR="00016EBD" w:rsidRPr="00390A6B" w:rsidRDefault="00016EBD" w:rsidP="008C46C2">
            <w:pPr>
              <w:numPr>
                <w:ilvl w:val="0"/>
                <w:numId w:val="58"/>
              </w:numPr>
              <w:ind w:left="0" w:firstLine="709"/>
              <w:contextualSpacing/>
              <w:jc w:val="both"/>
              <w:rPr>
                <w:sz w:val="24"/>
                <w:szCs w:val="24"/>
              </w:rPr>
            </w:pPr>
          </w:p>
        </w:tc>
        <w:tc>
          <w:tcPr>
            <w:tcW w:w="2204" w:type="dxa"/>
            <w:tcBorders>
              <w:top w:val="single" w:sz="4" w:space="0" w:color="auto"/>
              <w:left w:val="single" w:sz="4" w:space="0" w:color="auto"/>
              <w:bottom w:val="single" w:sz="4" w:space="0" w:color="auto"/>
              <w:right w:val="single" w:sz="4" w:space="0" w:color="auto"/>
            </w:tcBorders>
          </w:tcPr>
          <w:p w:rsidR="00016EBD" w:rsidRPr="00390A6B" w:rsidRDefault="00016EBD" w:rsidP="008C46C2">
            <w:pPr>
              <w:ind w:firstLine="709"/>
              <w:rPr>
                <w:sz w:val="24"/>
                <w:szCs w:val="24"/>
              </w:rPr>
            </w:pPr>
            <w:r w:rsidRPr="00390A6B">
              <w:rPr>
                <w:sz w:val="24"/>
                <w:szCs w:val="24"/>
              </w:rPr>
              <w:t>Первобытная культура</w:t>
            </w:r>
          </w:p>
        </w:tc>
        <w:tc>
          <w:tcPr>
            <w:tcW w:w="4637" w:type="dxa"/>
          </w:tcPr>
          <w:p w:rsidR="00016EBD" w:rsidRPr="00390A6B" w:rsidRDefault="00016EBD" w:rsidP="008C46C2">
            <w:pPr>
              <w:ind w:firstLine="709"/>
              <w:rPr>
                <w:sz w:val="24"/>
                <w:szCs w:val="24"/>
              </w:rPr>
            </w:pPr>
            <w:r w:rsidRPr="00390A6B">
              <w:rPr>
                <w:sz w:val="24"/>
                <w:szCs w:val="24"/>
              </w:rPr>
              <w:t>1. Периодизация первобытной культуры</w:t>
            </w:r>
          </w:p>
          <w:p w:rsidR="00016EBD" w:rsidRPr="00390A6B" w:rsidRDefault="00016EBD" w:rsidP="008C46C2">
            <w:pPr>
              <w:ind w:firstLine="709"/>
              <w:rPr>
                <w:sz w:val="24"/>
                <w:szCs w:val="24"/>
              </w:rPr>
            </w:pPr>
            <w:r w:rsidRPr="00390A6B">
              <w:rPr>
                <w:sz w:val="24"/>
                <w:szCs w:val="24"/>
              </w:rPr>
              <w:t>2. Культура первобытного общества</w:t>
            </w:r>
          </w:p>
          <w:p w:rsidR="00016EBD" w:rsidRPr="00390A6B" w:rsidRDefault="00016EBD" w:rsidP="008C46C2">
            <w:pPr>
              <w:ind w:firstLine="709"/>
              <w:rPr>
                <w:sz w:val="24"/>
                <w:szCs w:val="24"/>
              </w:rPr>
            </w:pPr>
            <w:r w:rsidRPr="00390A6B">
              <w:rPr>
                <w:sz w:val="24"/>
                <w:szCs w:val="24"/>
              </w:rPr>
              <w:t>3. Первобытное искусство</w:t>
            </w:r>
          </w:p>
          <w:p w:rsidR="00016EBD" w:rsidRPr="00390A6B" w:rsidRDefault="00016EBD" w:rsidP="008C46C2">
            <w:pPr>
              <w:ind w:firstLine="709"/>
              <w:rPr>
                <w:sz w:val="24"/>
                <w:szCs w:val="24"/>
              </w:rPr>
            </w:pPr>
            <w:r w:rsidRPr="00390A6B">
              <w:rPr>
                <w:sz w:val="24"/>
                <w:szCs w:val="24"/>
              </w:rPr>
              <w:t>4. Технические изобретения в эпоху первобытного общества</w:t>
            </w:r>
          </w:p>
        </w:tc>
        <w:tc>
          <w:tcPr>
            <w:tcW w:w="1373" w:type="dxa"/>
          </w:tcPr>
          <w:p w:rsidR="00016EBD" w:rsidRPr="00390A6B" w:rsidRDefault="00016EBD" w:rsidP="008C46C2">
            <w:pPr>
              <w:ind w:firstLine="709"/>
              <w:rPr>
                <w:sz w:val="24"/>
                <w:szCs w:val="24"/>
              </w:rPr>
            </w:pPr>
            <w:r w:rsidRPr="00390A6B">
              <w:rPr>
                <w:sz w:val="24"/>
                <w:szCs w:val="24"/>
              </w:rPr>
              <w:t>УО</w:t>
            </w:r>
          </w:p>
        </w:tc>
      </w:tr>
      <w:tr w:rsidR="00016EBD" w:rsidRPr="00390A6B" w:rsidTr="00390A6B">
        <w:trPr>
          <w:trHeight w:val="641"/>
        </w:trPr>
        <w:tc>
          <w:tcPr>
            <w:tcW w:w="1398" w:type="dxa"/>
          </w:tcPr>
          <w:p w:rsidR="00016EBD" w:rsidRPr="00390A6B" w:rsidRDefault="00016EBD" w:rsidP="008C46C2">
            <w:pPr>
              <w:numPr>
                <w:ilvl w:val="0"/>
                <w:numId w:val="58"/>
              </w:numPr>
              <w:ind w:left="0" w:firstLine="709"/>
              <w:contextualSpacing/>
              <w:jc w:val="both"/>
              <w:rPr>
                <w:sz w:val="24"/>
                <w:szCs w:val="24"/>
              </w:rPr>
            </w:pPr>
          </w:p>
        </w:tc>
        <w:tc>
          <w:tcPr>
            <w:tcW w:w="2204" w:type="dxa"/>
            <w:tcBorders>
              <w:top w:val="single" w:sz="4" w:space="0" w:color="auto"/>
              <w:left w:val="single" w:sz="4" w:space="0" w:color="auto"/>
              <w:bottom w:val="single" w:sz="4" w:space="0" w:color="auto"/>
              <w:right w:val="single" w:sz="4" w:space="0" w:color="auto"/>
            </w:tcBorders>
            <w:vAlign w:val="center"/>
          </w:tcPr>
          <w:p w:rsidR="00016EBD" w:rsidRPr="00390A6B" w:rsidRDefault="00016EBD" w:rsidP="008C46C2">
            <w:pPr>
              <w:ind w:firstLine="709"/>
              <w:rPr>
                <w:sz w:val="24"/>
                <w:szCs w:val="24"/>
              </w:rPr>
            </w:pPr>
            <w:r w:rsidRPr="00390A6B">
              <w:rPr>
                <w:sz w:val="24"/>
                <w:szCs w:val="24"/>
              </w:rPr>
              <w:t>Культура Древнего Востока</w:t>
            </w:r>
          </w:p>
        </w:tc>
        <w:tc>
          <w:tcPr>
            <w:tcW w:w="4637" w:type="dxa"/>
          </w:tcPr>
          <w:p w:rsidR="00016EBD" w:rsidRPr="00390A6B" w:rsidRDefault="00016EBD" w:rsidP="008C46C2">
            <w:pPr>
              <w:ind w:firstLine="709"/>
              <w:jc w:val="both"/>
              <w:rPr>
                <w:sz w:val="24"/>
                <w:szCs w:val="24"/>
              </w:rPr>
            </w:pPr>
            <w:r w:rsidRPr="00390A6B">
              <w:rPr>
                <w:sz w:val="24"/>
                <w:szCs w:val="24"/>
              </w:rPr>
              <w:t>1. Культура Древней Месопотамии (Двуречье).</w:t>
            </w:r>
          </w:p>
          <w:p w:rsidR="00016EBD" w:rsidRPr="00390A6B" w:rsidRDefault="00016EBD" w:rsidP="008C46C2">
            <w:pPr>
              <w:ind w:firstLine="709"/>
              <w:jc w:val="both"/>
              <w:rPr>
                <w:sz w:val="24"/>
                <w:szCs w:val="24"/>
              </w:rPr>
            </w:pPr>
            <w:r w:rsidRPr="00390A6B">
              <w:rPr>
                <w:sz w:val="24"/>
                <w:szCs w:val="24"/>
              </w:rPr>
              <w:t>2. Культура Древнего Египта.</w:t>
            </w:r>
          </w:p>
          <w:p w:rsidR="00016EBD" w:rsidRPr="00390A6B" w:rsidRDefault="00016EBD" w:rsidP="008C46C2">
            <w:pPr>
              <w:ind w:firstLine="709"/>
              <w:jc w:val="both"/>
              <w:rPr>
                <w:sz w:val="24"/>
                <w:szCs w:val="24"/>
              </w:rPr>
            </w:pPr>
            <w:r w:rsidRPr="00390A6B">
              <w:rPr>
                <w:sz w:val="24"/>
                <w:szCs w:val="24"/>
              </w:rPr>
              <w:t>3. Культура Древней Индии</w:t>
            </w:r>
          </w:p>
          <w:p w:rsidR="00016EBD" w:rsidRPr="00390A6B" w:rsidRDefault="00016EBD" w:rsidP="008C46C2">
            <w:pPr>
              <w:ind w:firstLine="709"/>
              <w:rPr>
                <w:bCs/>
                <w:sz w:val="24"/>
                <w:szCs w:val="24"/>
                <w:lang w:bidi="ru-RU"/>
              </w:rPr>
            </w:pPr>
            <w:r w:rsidRPr="00390A6B">
              <w:rPr>
                <w:sz w:val="24"/>
                <w:szCs w:val="24"/>
              </w:rPr>
              <w:t>4. Культура Древнего Китая</w:t>
            </w:r>
          </w:p>
        </w:tc>
        <w:tc>
          <w:tcPr>
            <w:tcW w:w="1373" w:type="dxa"/>
          </w:tcPr>
          <w:p w:rsidR="00016EBD" w:rsidRPr="00390A6B" w:rsidRDefault="00016EBD" w:rsidP="008C46C2">
            <w:pPr>
              <w:ind w:firstLine="709"/>
              <w:rPr>
                <w:sz w:val="24"/>
                <w:szCs w:val="24"/>
              </w:rPr>
            </w:pPr>
            <w:r w:rsidRPr="00390A6B">
              <w:rPr>
                <w:sz w:val="24"/>
                <w:szCs w:val="24"/>
              </w:rPr>
              <w:t>УО</w:t>
            </w:r>
          </w:p>
        </w:tc>
      </w:tr>
      <w:tr w:rsidR="00016EBD" w:rsidRPr="00390A6B" w:rsidTr="00390A6B">
        <w:trPr>
          <w:trHeight w:val="827"/>
        </w:trPr>
        <w:tc>
          <w:tcPr>
            <w:tcW w:w="1398" w:type="dxa"/>
          </w:tcPr>
          <w:p w:rsidR="00016EBD" w:rsidRPr="00390A6B" w:rsidRDefault="00016EBD" w:rsidP="008C46C2">
            <w:pPr>
              <w:numPr>
                <w:ilvl w:val="0"/>
                <w:numId w:val="58"/>
              </w:numPr>
              <w:ind w:left="0" w:firstLine="709"/>
              <w:contextualSpacing/>
              <w:jc w:val="both"/>
              <w:rPr>
                <w:sz w:val="24"/>
                <w:szCs w:val="24"/>
              </w:rPr>
            </w:pPr>
          </w:p>
        </w:tc>
        <w:tc>
          <w:tcPr>
            <w:tcW w:w="2204" w:type="dxa"/>
            <w:tcBorders>
              <w:top w:val="single" w:sz="4" w:space="0" w:color="auto"/>
              <w:left w:val="single" w:sz="4" w:space="0" w:color="auto"/>
              <w:bottom w:val="single" w:sz="4" w:space="0" w:color="auto"/>
              <w:right w:val="single" w:sz="4" w:space="0" w:color="auto"/>
            </w:tcBorders>
            <w:vAlign w:val="center"/>
          </w:tcPr>
          <w:p w:rsidR="00016EBD" w:rsidRPr="00390A6B" w:rsidRDefault="00016EBD" w:rsidP="008C46C2">
            <w:pPr>
              <w:ind w:firstLine="709"/>
              <w:rPr>
                <w:sz w:val="24"/>
                <w:szCs w:val="24"/>
              </w:rPr>
            </w:pPr>
            <w:r w:rsidRPr="00390A6B">
              <w:rPr>
                <w:sz w:val="24"/>
                <w:szCs w:val="24"/>
              </w:rPr>
              <w:t>Античная культура</w:t>
            </w:r>
          </w:p>
        </w:tc>
        <w:tc>
          <w:tcPr>
            <w:tcW w:w="4637" w:type="dxa"/>
          </w:tcPr>
          <w:p w:rsidR="00016EBD" w:rsidRPr="00390A6B" w:rsidRDefault="00016EBD" w:rsidP="008C46C2">
            <w:pPr>
              <w:ind w:firstLine="709"/>
              <w:jc w:val="both"/>
              <w:rPr>
                <w:sz w:val="24"/>
                <w:szCs w:val="24"/>
              </w:rPr>
            </w:pPr>
            <w:r w:rsidRPr="00390A6B">
              <w:rPr>
                <w:sz w:val="24"/>
                <w:szCs w:val="24"/>
              </w:rPr>
              <w:t>1. Античность как тип культуры.</w:t>
            </w:r>
          </w:p>
          <w:p w:rsidR="00016EBD" w:rsidRPr="00390A6B" w:rsidRDefault="00016EBD" w:rsidP="008C46C2">
            <w:pPr>
              <w:ind w:firstLine="709"/>
              <w:jc w:val="both"/>
              <w:rPr>
                <w:sz w:val="24"/>
                <w:szCs w:val="24"/>
              </w:rPr>
            </w:pPr>
            <w:r w:rsidRPr="00390A6B">
              <w:rPr>
                <w:sz w:val="24"/>
                <w:szCs w:val="24"/>
              </w:rPr>
              <w:t>2. Культура Древней Греции.</w:t>
            </w:r>
          </w:p>
          <w:p w:rsidR="00016EBD" w:rsidRPr="00390A6B" w:rsidRDefault="00016EBD" w:rsidP="008C46C2">
            <w:pPr>
              <w:ind w:firstLine="709"/>
              <w:rPr>
                <w:bCs/>
                <w:sz w:val="24"/>
                <w:szCs w:val="24"/>
              </w:rPr>
            </w:pPr>
            <w:r w:rsidRPr="00390A6B">
              <w:rPr>
                <w:sz w:val="24"/>
                <w:szCs w:val="24"/>
              </w:rPr>
              <w:t>3. Культура Древнего Рима</w:t>
            </w:r>
          </w:p>
        </w:tc>
        <w:tc>
          <w:tcPr>
            <w:tcW w:w="1373" w:type="dxa"/>
          </w:tcPr>
          <w:p w:rsidR="00016EBD" w:rsidRPr="00390A6B" w:rsidRDefault="00016EBD" w:rsidP="008C46C2">
            <w:pPr>
              <w:ind w:firstLine="709"/>
              <w:rPr>
                <w:sz w:val="24"/>
                <w:szCs w:val="24"/>
              </w:rPr>
            </w:pPr>
            <w:r w:rsidRPr="00390A6B">
              <w:rPr>
                <w:sz w:val="24"/>
                <w:szCs w:val="24"/>
              </w:rPr>
              <w:t>УО</w:t>
            </w:r>
          </w:p>
        </w:tc>
      </w:tr>
      <w:tr w:rsidR="00016EBD" w:rsidRPr="00390A6B" w:rsidTr="00390A6B">
        <w:trPr>
          <w:trHeight w:val="2498"/>
        </w:trPr>
        <w:tc>
          <w:tcPr>
            <w:tcW w:w="1398" w:type="dxa"/>
          </w:tcPr>
          <w:p w:rsidR="00016EBD" w:rsidRPr="00390A6B" w:rsidRDefault="00016EBD" w:rsidP="008C46C2">
            <w:pPr>
              <w:numPr>
                <w:ilvl w:val="0"/>
                <w:numId w:val="58"/>
              </w:numPr>
              <w:ind w:left="0" w:firstLine="709"/>
              <w:contextualSpacing/>
              <w:jc w:val="both"/>
              <w:rPr>
                <w:sz w:val="24"/>
                <w:szCs w:val="24"/>
              </w:rPr>
            </w:pPr>
          </w:p>
        </w:tc>
        <w:tc>
          <w:tcPr>
            <w:tcW w:w="2204" w:type="dxa"/>
            <w:tcBorders>
              <w:top w:val="single" w:sz="4" w:space="0" w:color="auto"/>
              <w:left w:val="single" w:sz="4" w:space="0" w:color="auto"/>
              <w:bottom w:val="single" w:sz="4" w:space="0" w:color="auto"/>
              <w:right w:val="single" w:sz="4" w:space="0" w:color="auto"/>
            </w:tcBorders>
            <w:vAlign w:val="center"/>
          </w:tcPr>
          <w:p w:rsidR="00016EBD" w:rsidRPr="00390A6B" w:rsidRDefault="00016EBD" w:rsidP="008C46C2">
            <w:pPr>
              <w:ind w:firstLine="709"/>
              <w:jc w:val="both"/>
              <w:rPr>
                <w:bCs/>
                <w:color w:val="000000"/>
                <w:sz w:val="24"/>
                <w:szCs w:val="24"/>
              </w:rPr>
            </w:pPr>
            <w:r w:rsidRPr="00390A6B">
              <w:rPr>
                <w:bCs/>
                <w:color w:val="000000"/>
                <w:sz w:val="24"/>
                <w:szCs w:val="24"/>
              </w:rPr>
              <w:t>Западноевропейская средневековая культура. Культура эпохи Возрождения и Реформации</w:t>
            </w:r>
          </w:p>
        </w:tc>
        <w:tc>
          <w:tcPr>
            <w:tcW w:w="4637" w:type="dxa"/>
          </w:tcPr>
          <w:p w:rsidR="00016EBD" w:rsidRPr="00390A6B" w:rsidRDefault="00016EBD" w:rsidP="008C46C2">
            <w:pPr>
              <w:ind w:firstLine="709"/>
              <w:jc w:val="both"/>
              <w:rPr>
                <w:sz w:val="24"/>
                <w:szCs w:val="24"/>
              </w:rPr>
            </w:pPr>
            <w:r w:rsidRPr="00390A6B">
              <w:rPr>
                <w:sz w:val="24"/>
                <w:szCs w:val="24"/>
              </w:rPr>
              <w:t>1. Понятие «Средние века». Хронологические и географические границы средневековья.</w:t>
            </w:r>
          </w:p>
          <w:p w:rsidR="00016EBD" w:rsidRPr="00390A6B" w:rsidRDefault="00016EBD" w:rsidP="008C46C2">
            <w:pPr>
              <w:ind w:firstLine="709"/>
              <w:jc w:val="both"/>
              <w:rPr>
                <w:sz w:val="24"/>
                <w:szCs w:val="24"/>
              </w:rPr>
            </w:pPr>
            <w:r w:rsidRPr="00390A6B">
              <w:rPr>
                <w:sz w:val="24"/>
                <w:szCs w:val="24"/>
              </w:rPr>
              <w:t>2. Развитие христианского вероучения.</w:t>
            </w:r>
          </w:p>
          <w:p w:rsidR="00016EBD" w:rsidRPr="00390A6B" w:rsidRDefault="00016EBD" w:rsidP="008C46C2">
            <w:pPr>
              <w:ind w:firstLine="709"/>
              <w:rPr>
                <w:sz w:val="24"/>
                <w:szCs w:val="24"/>
              </w:rPr>
            </w:pPr>
            <w:r w:rsidRPr="00390A6B">
              <w:rPr>
                <w:sz w:val="24"/>
                <w:szCs w:val="24"/>
              </w:rPr>
              <w:t>3. Культура средневековья.</w:t>
            </w:r>
          </w:p>
          <w:p w:rsidR="00016EBD" w:rsidRPr="00390A6B" w:rsidRDefault="00016EBD" w:rsidP="008C46C2">
            <w:pPr>
              <w:ind w:firstLine="709"/>
              <w:rPr>
                <w:bCs/>
                <w:sz w:val="24"/>
                <w:szCs w:val="24"/>
                <w:lang w:bidi="ru-RU"/>
              </w:rPr>
            </w:pPr>
            <w:r w:rsidRPr="00390A6B">
              <w:rPr>
                <w:bCs/>
                <w:sz w:val="24"/>
                <w:szCs w:val="24"/>
                <w:lang w:bidi="ru-RU"/>
              </w:rPr>
              <w:t>4. Культура итальянского Возрождения</w:t>
            </w:r>
          </w:p>
          <w:p w:rsidR="00016EBD" w:rsidRPr="00390A6B" w:rsidRDefault="00016EBD" w:rsidP="008C46C2">
            <w:pPr>
              <w:ind w:firstLine="709"/>
              <w:rPr>
                <w:bCs/>
                <w:sz w:val="24"/>
                <w:szCs w:val="24"/>
                <w:lang w:bidi="ru-RU"/>
              </w:rPr>
            </w:pPr>
            <w:r w:rsidRPr="00390A6B">
              <w:rPr>
                <w:bCs/>
                <w:sz w:val="24"/>
                <w:szCs w:val="24"/>
                <w:lang w:bidi="ru-RU"/>
              </w:rPr>
              <w:t>5. Северное Возрождение</w:t>
            </w:r>
          </w:p>
          <w:p w:rsidR="00016EBD" w:rsidRPr="00390A6B" w:rsidRDefault="00016EBD" w:rsidP="008C46C2">
            <w:pPr>
              <w:ind w:firstLine="709"/>
              <w:rPr>
                <w:bCs/>
                <w:sz w:val="24"/>
                <w:szCs w:val="24"/>
                <w:lang w:bidi="ru-RU"/>
              </w:rPr>
            </w:pPr>
            <w:r w:rsidRPr="00390A6B">
              <w:rPr>
                <w:bCs/>
                <w:sz w:val="24"/>
                <w:szCs w:val="24"/>
                <w:lang w:bidi="ru-RU"/>
              </w:rPr>
              <w:t>6. Реформация</w:t>
            </w:r>
          </w:p>
          <w:p w:rsidR="00016EBD" w:rsidRPr="00390A6B" w:rsidRDefault="00016EBD" w:rsidP="008C46C2">
            <w:pPr>
              <w:ind w:firstLine="709"/>
              <w:rPr>
                <w:bCs/>
                <w:sz w:val="24"/>
                <w:szCs w:val="24"/>
                <w:lang w:bidi="ru-RU"/>
              </w:rPr>
            </w:pPr>
            <w:r w:rsidRPr="00390A6B">
              <w:rPr>
                <w:bCs/>
                <w:sz w:val="24"/>
                <w:szCs w:val="24"/>
                <w:lang w:bidi="ru-RU"/>
              </w:rPr>
              <w:t>7. Наука и техника в эпоху Возрождения и Реформации</w:t>
            </w:r>
          </w:p>
        </w:tc>
        <w:tc>
          <w:tcPr>
            <w:tcW w:w="1373" w:type="dxa"/>
          </w:tcPr>
          <w:p w:rsidR="00016EBD" w:rsidRPr="00390A6B" w:rsidRDefault="00016EBD" w:rsidP="008C46C2">
            <w:pPr>
              <w:ind w:firstLine="709"/>
              <w:rPr>
                <w:sz w:val="24"/>
                <w:szCs w:val="24"/>
              </w:rPr>
            </w:pPr>
            <w:r w:rsidRPr="00390A6B">
              <w:rPr>
                <w:sz w:val="24"/>
                <w:szCs w:val="24"/>
              </w:rPr>
              <w:t>УО</w:t>
            </w:r>
          </w:p>
        </w:tc>
      </w:tr>
      <w:tr w:rsidR="00016EBD" w:rsidRPr="00390A6B" w:rsidTr="00390A6B">
        <w:trPr>
          <w:trHeight w:val="1098"/>
        </w:trPr>
        <w:tc>
          <w:tcPr>
            <w:tcW w:w="1398" w:type="dxa"/>
          </w:tcPr>
          <w:p w:rsidR="00016EBD" w:rsidRPr="00390A6B" w:rsidRDefault="00016EBD" w:rsidP="008C46C2">
            <w:pPr>
              <w:numPr>
                <w:ilvl w:val="0"/>
                <w:numId w:val="58"/>
              </w:numPr>
              <w:ind w:left="0" w:firstLine="709"/>
              <w:contextualSpacing/>
              <w:jc w:val="both"/>
              <w:rPr>
                <w:sz w:val="24"/>
                <w:szCs w:val="24"/>
              </w:rPr>
            </w:pPr>
          </w:p>
        </w:tc>
        <w:tc>
          <w:tcPr>
            <w:tcW w:w="2204" w:type="dxa"/>
            <w:tcBorders>
              <w:top w:val="single" w:sz="4" w:space="0" w:color="auto"/>
              <w:left w:val="single" w:sz="4" w:space="0" w:color="auto"/>
              <w:bottom w:val="single" w:sz="4" w:space="0" w:color="auto"/>
              <w:right w:val="single" w:sz="4" w:space="0" w:color="auto"/>
            </w:tcBorders>
            <w:vAlign w:val="center"/>
          </w:tcPr>
          <w:p w:rsidR="00016EBD" w:rsidRPr="00390A6B" w:rsidRDefault="00016EBD" w:rsidP="008C46C2">
            <w:pPr>
              <w:ind w:firstLine="709"/>
              <w:rPr>
                <w:sz w:val="24"/>
                <w:szCs w:val="24"/>
              </w:rPr>
            </w:pPr>
            <w:r w:rsidRPr="00390A6B">
              <w:rPr>
                <w:sz w:val="24"/>
                <w:szCs w:val="24"/>
              </w:rPr>
              <w:t>Культура Нового времени и эпохи Просвещения</w:t>
            </w:r>
          </w:p>
        </w:tc>
        <w:tc>
          <w:tcPr>
            <w:tcW w:w="4637" w:type="dxa"/>
          </w:tcPr>
          <w:p w:rsidR="00016EBD" w:rsidRPr="00390A6B" w:rsidRDefault="00016EBD" w:rsidP="008C46C2">
            <w:pPr>
              <w:ind w:firstLine="709"/>
              <w:jc w:val="both"/>
              <w:rPr>
                <w:sz w:val="24"/>
                <w:szCs w:val="24"/>
              </w:rPr>
            </w:pPr>
            <w:r w:rsidRPr="00390A6B">
              <w:rPr>
                <w:sz w:val="24"/>
                <w:szCs w:val="24"/>
              </w:rPr>
              <w:t>1. Культура Западной Европы в XVII в.</w:t>
            </w:r>
          </w:p>
          <w:p w:rsidR="00016EBD" w:rsidRPr="00390A6B" w:rsidRDefault="00016EBD" w:rsidP="008C46C2">
            <w:pPr>
              <w:ind w:firstLine="709"/>
              <w:jc w:val="both"/>
              <w:rPr>
                <w:sz w:val="24"/>
                <w:szCs w:val="24"/>
              </w:rPr>
            </w:pPr>
            <w:r w:rsidRPr="00390A6B">
              <w:rPr>
                <w:sz w:val="24"/>
                <w:szCs w:val="24"/>
              </w:rPr>
              <w:t>2. Культура Просвещения</w:t>
            </w:r>
          </w:p>
          <w:p w:rsidR="00016EBD" w:rsidRPr="00390A6B" w:rsidRDefault="00016EBD" w:rsidP="008C46C2">
            <w:pPr>
              <w:ind w:firstLine="709"/>
              <w:rPr>
                <w:bCs/>
                <w:sz w:val="24"/>
                <w:szCs w:val="24"/>
                <w:lang w:bidi="ru-RU"/>
              </w:rPr>
            </w:pPr>
            <w:r w:rsidRPr="00390A6B">
              <w:rPr>
                <w:sz w:val="24"/>
                <w:szCs w:val="24"/>
              </w:rPr>
              <w:t>3. Развитие науки и техники в эпоху Нового времени и Просвещения</w:t>
            </w:r>
          </w:p>
        </w:tc>
        <w:tc>
          <w:tcPr>
            <w:tcW w:w="1373" w:type="dxa"/>
          </w:tcPr>
          <w:p w:rsidR="00016EBD" w:rsidRPr="00390A6B" w:rsidRDefault="00016EBD" w:rsidP="008C46C2">
            <w:pPr>
              <w:ind w:firstLine="709"/>
              <w:rPr>
                <w:sz w:val="24"/>
                <w:szCs w:val="24"/>
              </w:rPr>
            </w:pPr>
            <w:r w:rsidRPr="00390A6B">
              <w:rPr>
                <w:sz w:val="24"/>
                <w:szCs w:val="24"/>
              </w:rPr>
              <w:t>УО</w:t>
            </w:r>
          </w:p>
        </w:tc>
      </w:tr>
      <w:tr w:rsidR="00016EBD" w:rsidRPr="00390A6B" w:rsidTr="00390A6B">
        <w:trPr>
          <w:trHeight w:val="541"/>
        </w:trPr>
        <w:tc>
          <w:tcPr>
            <w:tcW w:w="1398" w:type="dxa"/>
          </w:tcPr>
          <w:p w:rsidR="00016EBD" w:rsidRPr="00390A6B" w:rsidRDefault="00016EBD" w:rsidP="008C46C2">
            <w:pPr>
              <w:numPr>
                <w:ilvl w:val="0"/>
                <w:numId w:val="58"/>
              </w:numPr>
              <w:ind w:left="0" w:firstLine="709"/>
              <w:contextualSpacing/>
              <w:jc w:val="both"/>
              <w:rPr>
                <w:sz w:val="24"/>
                <w:szCs w:val="24"/>
              </w:rPr>
            </w:pPr>
          </w:p>
        </w:tc>
        <w:tc>
          <w:tcPr>
            <w:tcW w:w="2204" w:type="dxa"/>
            <w:tcBorders>
              <w:top w:val="single" w:sz="4" w:space="0" w:color="auto"/>
              <w:left w:val="single" w:sz="4" w:space="0" w:color="auto"/>
              <w:bottom w:val="single" w:sz="4" w:space="0" w:color="auto"/>
              <w:right w:val="single" w:sz="4" w:space="0" w:color="auto"/>
            </w:tcBorders>
          </w:tcPr>
          <w:p w:rsidR="00016EBD" w:rsidRPr="00390A6B" w:rsidRDefault="00016EBD" w:rsidP="008C46C2">
            <w:pPr>
              <w:ind w:firstLine="709"/>
              <w:jc w:val="both"/>
              <w:rPr>
                <w:sz w:val="24"/>
                <w:szCs w:val="24"/>
              </w:rPr>
            </w:pPr>
            <w:r w:rsidRPr="00390A6B">
              <w:rPr>
                <w:sz w:val="24"/>
                <w:szCs w:val="24"/>
              </w:rPr>
              <w:t>Европейская культура XIX в.</w:t>
            </w:r>
          </w:p>
        </w:tc>
        <w:tc>
          <w:tcPr>
            <w:tcW w:w="4637" w:type="dxa"/>
          </w:tcPr>
          <w:p w:rsidR="00016EBD" w:rsidRPr="00390A6B" w:rsidRDefault="00016EBD" w:rsidP="008C46C2">
            <w:pPr>
              <w:ind w:firstLine="709"/>
              <w:jc w:val="both"/>
              <w:rPr>
                <w:sz w:val="24"/>
                <w:szCs w:val="24"/>
              </w:rPr>
            </w:pPr>
            <w:r w:rsidRPr="00390A6B">
              <w:rPr>
                <w:sz w:val="24"/>
                <w:szCs w:val="24"/>
              </w:rPr>
              <w:t xml:space="preserve">1. Панорама духовной и социальной жизни Европы XIX в. </w:t>
            </w:r>
          </w:p>
          <w:p w:rsidR="00016EBD" w:rsidRPr="00390A6B" w:rsidRDefault="00016EBD" w:rsidP="008C46C2">
            <w:pPr>
              <w:ind w:firstLine="709"/>
              <w:jc w:val="both"/>
              <w:rPr>
                <w:sz w:val="24"/>
                <w:szCs w:val="24"/>
              </w:rPr>
            </w:pPr>
            <w:r w:rsidRPr="00390A6B">
              <w:rPr>
                <w:sz w:val="24"/>
                <w:szCs w:val="24"/>
              </w:rPr>
              <w:t xml:space="preserve">2. Художественная культура XIX века </w:t>
            </w:r>
          </w:p>
          <w:p w:rsidR="00016EBD" w:rsidRPr="00390A6B" w:rsidRDefault="00016EBD" w:rsidP="008C46C2">
            <w:pPr>
              <w:ind w:firstLine="709"/>
              <w:jc w:val="both"/>
              <w:rPr>
                <w:sz w:val="24"/>
                <w:szCs w:val="24"/>
              </w:rPr>
            </w:pPr>
            <w:r w:rsidRPr="00390A6B">
              <w:rPr>
                <w:sz w:val="24"/>
                <w:szCs w:val="24"/>
              </w:rPr>
              <w:t>3. Научные достижения XIX века</w:t>
            </w:r>
          </w:p>
        </w:tc>
        <w:tc>
          <w:tcPr>
            <w:tcW w:w="1373" w:type="dxa"/>
          </w:tcPr>
          <w:p w:rsidR="00016EBD" w:rsidRPr="00390A6B" w:rsidRDefault="00016EBD" w:rsidP="008C46C2">
            <w:pPr>
              <w:ind w:firstLine="709"/>
              <w:rPr>
                <w:sz w:val="24"/>
                <w:szCs w:val="24"/>
              </w:rPr>
            </w:pPr>
            <w:r w:rsidRPr="00390A6B">
              <w:rPr>
                <w:sz w:val="24"/>
                <w:szCs w:val="24"/>
              </w:rPr>
              <w:t>УО</w:t>
            </w:r>
          </w:p>
        </w:tc>
      </w:tr>
      <w:tr w:rsidR="00016EBD" w:rsidRPr="00390A6B" w:rsidTr="00390A6B">
        <w:trPr>
          <w:trHeight w:val="1695"/>
        </w:trPr>
        <w:tc>
          <w:tcPr>
            <w:tcW w:w="1398" w:type="dxa"/>
          </w:tcPr>
          <w:p w:rsidR="00016EBD" w:rsidRPr="00390A6B" w:rsidRDefault="00016EBD" w:rsidP="008C46C2">
            <w:pPr>
              <w:numPr>
                <w:ilvl w:val="0"/>
                <w:numId w:val="58"/>
              </w:numPr>
              <w:ind w:left="0" w:firstLine="709"/>
              <w:contextualSpacing/>
              <w:jc w:val="both"/>
              <w:rPr>
                <w:sz w:val="24"/>
                <w:szCs w:val="24"/>
              </w:rPr>
            </w:pPr>
          </w:p>
        </w:tc>
        <w:tc>
          <w:tcPr>
            <w:tcW w:w="2204" w:type="dxa"/>
            <w:tcBorders>
              <w:top w:val="single" w:sz="4" w:space="0" w:color="auto"/>
              <w:left w:val="single" w:sz="4" w:space="0" w:color="auto"/>
              <w:bottom w:val="single" w:sz="4" w:space="0" w:color="auto"/>
              <w:right w:val="single" w:sz="4" w:space="0" w:color="auto"/>
            </w:tcBorders>
          </w:tcPr>
          <w:p w:rsidR="00016EBD" w:rsidRPr="00390A6B" w:rsidRDefault="00016EBD" w:rsidP="008C46C2">
            <w:pPr>
              <w:shd w:val="clear" w:color="auto" w:fill="FFFFFF"/>
              <w:ind w:firstLine="709"/>
              <w:jc w:val="both"/>
              <w:rPr>
                <w:spacing w:val="-1"/>
                <w:sz w:val="24"/>
                <w:szCs w:val="24"/>
                <w:lang w:eastAsia="en-US"/>
              </w:rPr>
            </w:pPr>
            <w:r w:rsidRPr="00390A6B">
              <w:rPr>
                <w:bCs/>
                <w:sz w:val="24"/>
                <w:szCs w:val="24"/>
              </w:rPr>
              <w:t>Отечественная культура.</w:t>
            </w:r>
          </w:p>
        </w:tc>
        <w:tc>
          <w:tcPr>
            <w:tcW w:w="4637" w:type="dxa"/>
          </w:tcPr>
          <w:p w:rsidR="00016EBD" w:rsidRPr="00390A6B" w:rsidRDefault="00016EBD" w:rsidP="008C46C2">
            <w:pPr>
              <w:ind w:firstLine="709"/>
              <w:jc w:val="both"/>
              <w:rPr>
                <w:sz w:val="24"/>
                <w:szCs w:val="24"/>
              </w:rPr>
            </w:pPr>
            <w:r w:rsidRPr="00390A6B">
              <w:rPr>
                <w:sz w:val="24"/>
                <w:szCs w:val="24"/>
              </w:rPr>
              <w:t>1. Культура Древней Руси и эпохи Средневековья</w:t>
            </w:r>
          </w:p>
          <w:p w:rsidR="00016EBD" w:rsidRPr="00390A6B" w:rsidRDefault="00016EBD" w:rsidP="008C46C2">
            <w:pPr>
              <w:ind w:firstLine="709"/>
              <w:jc w:val="both"/>
              <w:rPr>
                <w:sz w:val="24"/>
                <w:szCs w:val="24"/>
              </w:rPr>
            </w:pPr>
            <w:r w:rsidRPr="00390A6B">
              <w:rPr>
                <w:sz w:val="24"/>
                <w:szCs w:val="24"/>
              </w:rPr>
              <w:t>2. Культура России в XVI- XIX вв.</w:t>
            </w:r>
          </w:p>
          <w:p w:rsidR="00016EBD" w:rsidRPr="00390A6B" w:rsidRDefault="00016EBD" w:rsidP="008C46C2">
            <w:pPr>
              <w:ind w:firstLine="709"/>
              <w:jc w:val="both"/>
              <w:rPr>
                <w:sz w:val="24"/>
                <w:szCs w:val="24"/>
              </w:rPr>
            </w:pPr>
            <w:r w:rsidRPr="00390A6B">
              <w:rPr>
                <w:sz w:val="24"/>
                <w:szCs w:val="24"/>
              </w:rPr>
              <w:t>3. Культура России XX в.</w:t>
            </w:r>
          </w:p>
          <w:p w:rsidR="00016EBD" w:rsidRPr="00390A6B" w:rsidRDefault="00016EBD" w:rsidP="008C46C2">
            <w:pPr>
              <w:ind w:firstLine="709"/>
              <w:jc w:val="both"/>
              <w:rPr>
                <w:sz w:val="24"/>
                <w:szCs w:val="24"/>
              </w:rPr>
            </w:pPr>
            <w:r w:rsidRPr="00390A6B">
              <w:rPr>
                <w:sz w:val="24"/>
                <w:szCs w:val="24"/>
              </w:rPr>
              <w:t xml:space="preserve">4. Развитие науки и техники в России. </w:t>
            </w:r>
          </w:p>
        </w:tc>
        <w:tc>
          <w:tcPr>
            <w:tcW w:w="1373" w:type="dxa"/>
          </w:tcPr>
          <w:p w:rsidR="00016EBD" w:rsidRPr="00390A6B" w:rsidRDefault="00016EBD" w:rsidP="008C46C2">
            <w:pPr>
              <w:ind w:firstLine="709"/>
              <w:rPr>
                <w:sz w:val="24"/>
                <w:szCs w:val="24"/>
              </w:rPr>
            </w:pPr>
            <w:r w:rsidRPr="00390A6B">
              <w:rPr>
                <w:sz w:val="24"/>
                <w:szCs w:val="24"/>
              </w:rPr>
              <w:t>УО</w:t>
            </w:r>
          </w:p>
        </w:tc>
      </w:tr>
      <w:tr w:rsidR="00016EBD" w:rsidRPr="00390A6B" w:rsidTr="00390A6B">
        <w:trPr>
          <w:trHeight w:val="1098"/>
        </w:trPr>
        <w:tc>
          <w:tcPr>
            <w:tcW w:w="1398" w:type="dxa"/>
          </w:tcPr>
          <w:p w:rsidR="00016EBD" w:rsidRPr="00390A6B" w:rsidRDefault="00016EBD" w:rsidP="008C46C2">
            <w:pPr>
              <w:numPr>
                <w:ilvl w:val="0"/>
                <w:numId w:val="58"/>
              </w:numPr>
              <w:ind w:left="0" w:firstLine="709"/>
              <w:contextualSpacing/>
              <w:jc w:val="both"/>
              <w:rPr>
                <w:sz w:val="24"/>
                <w:szCs w:val="24"/>
              </w:rPr>
            </w:pPr>
          </w:p>
        </w:tc>
        <w:tc>
          <w:tcPr>
            <w:tcW w:w="2204" w:type="dxa"/>
            <w:tcBorders>
              <w:top w:val="single" w:sz="4" w:space="0" w:color="auto"/>
              <w:left w:val="single" w:sz="4" w:space="0" w:color="auto"/>
              <w:bottom w:val="single" w:sz="4" w:space="0" w:color="auto"/>
              <w:right w:val="single" w:sz="4" w:space="0" w:color="auto"/>
            </w:tcBorders>
          </w:tcPr>
          <w:p w:rsidR="00016EBD" w:rsidRPr="00390A6B" w:rsidRDefault="00016EBD" w:rsidP="008C46C2">
            <w:pPr>
              <w:shd w:val="clear" w:color="auto" w:fill="FFFFFF"/>
              <w:ind w:firstLine="709"/>
              <w:jc w:val="both"/>
              <w:rPr>
                <w:bCs/>
                <w:sz w:val="24"/>
                <w:szCs w:val="24"/>
              </w:rPr>
            </w:pPr>
            <w:r w:rsidRPr="00390A6B">
              <w:rPr>
                <w:bCs/>
                <w:sz w:val="24"/>
                <w:szCs w:val="24"/>
              </w:rPr>
              <w:t>Культура Европы ХХ века</w:t>
            </w:r>
          </w:p>
        </w:tc>
        <w:tc>
          <w:tcPr>
            <w:tcW w:w="4637" w:type="dxa"/>
          </w:tcPr>
          <w:p w:rsidR="00016EBD" w:rsidRPr="00390A6B" w:rsidRDefault="00016EBD" w:rsidP="008C46C2">
            <w:pPr>
              <w:ind w:firstLine="709"/>
              <w:jc w:val="both"/>
              <w:rPr>
                <w:sz w:val="24"/>
                <w:szCs w:val="24"/>
              </w:rPr>
            </w:pPr>
            <w:r w:rsidRPr="00390A6B">
              <w:rPr>
                <w:sz w:val="24"/>
                <w:szCs w:val="24"/>
              </w:rPr>
              <w:t>1. Социокультурная панорама ХХ века</w:t>
            </w:r>
          </w:p>
          <w:p w:rsidR="00016EBD" w:rsidRPr="00390A6B" w:rsidRDefault="00016EBD" w:rsidP="008C46C2">
            <w:pPr>
              <w:ind w:firstLine="709"/>
              <w:jc w:val="both"/>
              <w:rPr>
                <w:sz w:val="24"/>
                <w:szCs w:val="24"/>
              </w:rPr>
            </w:pPr>
            <w:r w:rsidRPr="00390A6B">
              <w:rPr>
                <w:sz w:val="24"/>
                <w:szCs w:val="24"/>
              </w:rPr>
              <w:t>2. Научные достижения ХХ века</w:t>
            </w:r>
          </w:p>
          <w:p w:rsidR="00016EBD" w:rsidRPr="00390A6B" w:rsidRDefault="00016EBD" w:rsidP="008C46C2">
            <w:pPr>
              <w:ind w:firstLine="709"/>
              <w:jc w:val="both"/>
              <w:rPr>
                <w:sz w:val="24"/>
                <w:szCs w:val="24"/>
              </w:rPr>
            </w:pPr>
            <w:r w:rsidRPr="00390A6B">
              <w:rPr>
                <w:sz w:val="24"/>
                <w:szCs w:val="24"/>
              </w:rPr>
              <w:t>3. Новые направления в европейском искусстве ХХ века</w:t>
            </w:r>
          </w:p>
        </w:tc>
        <w:tc>
          <w:tcPr>
            <w:tcW w:w="1373" w:type="dxa"/>
          </w:tcPr>
          <w:p w:rsidR="00016EBD" w:rsidRPr="00390A6B" w:rsidRDefault="00016EBD" w:rsidP="008C46C2">
            <w:pPr>
              <w:ind w:firstLine="709"/>
              <w:rPr>
                <w:sz w:val="24"/>
                <w:szCs w:val="24"/>
              </w:rPr>
            </w:pPr>
            <w:r w:rsidRPr="00390A6B">
              <w:rPr>
                <w:sz w:val="24"/>
                <w:szCs w:val="24"/>
              </w:rPr>
              <w:t>УО</w:t>
            </w:r>
          </w:p>
        </w:tc>
      </w:tr>
    </w:tbl>
    <w:p w:rsidR="00016EBD" w:rsidRPr="00390A6B" w:rsidRDefault="00016EBD" w:rsidP="008C46C2">
      <w:pPr>
        <w:spacing w:after="0" w:line="240" w:lineRule="auto"/>
        <w:ind w:firstLine="709"/>
        <w:rPr>
          <w:rFonts w:ascii="Times New Roman" w:eastAsia="Times New Roman" w:hAnsi="Times New Roman" w:cs="Times New Roman"/>
          <w:color w:val="000000"/>
          <w:sz w:val="24"/>
          <w:szCs w:val="24"/>
          <w:lang w:eastAsia="ru-RU"/>
        </w:rPr>
      </w:pPr>
    </w:p>
    <w:p w:rsidR="00016EBD" w:rsidRPr="00390A6B" w:rsidRDefault="00016EBD" w:rsidP="008C46C2">
      <w:pPr>
        <w:keepNext/>
        <w:numPr>
          <w:ilvl w:val="0"/>
          <w:numId w:val="56"/>
        </w:numPr>
        <w:tabs>
          <w:tab w:val="num" w:pos="1276"/>
        </w:tabs>
        <w:spacing w:after="0" w:line="240" w:lineRule="auto"/>
        <w:ind w:left="0" w:firstLine="709"/>
        <w:jc w:val="both"/>
        <w:outlineLvl w:val="8"/>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Примечание: УО – устный опрос, КР – курсовая работа, Р – реферат, ЭП – электронный практикум, К – коллоквиум, Э – эссе, Т – тестирование, П – презентации; С – собеседование; Д – дискуссия; ПР – письменная работа, ЛР – лабораторная работа.</w:t>
      </w:r>
    </w:p>
    <w:p w:rsidR="00016EBD" w:rsidRPr="00390A6B" w:rsidRDefault="00016EBD" w:rsidP="00016EBD">
      <w:pPr>
        <w:tabs>
          <w:tab w:val="left" w:pos="6946"/>
          <w:tab w:val="left" w:pos="7088"/>
          <w:tab w:val="left" w:pos="7371"/>
        </w:tabs>
        <w:spacing w:line="240" w:lineRule="auto"/>
        <w:ind w:right="207"/>
        <w:jc w:val="center"/>
        <w:rPr>
          <w:rFonts w:ascii="Times New Roman" w:hAnsi="Times New Roman" w:cs="Times New Roman"/>
          <w:b/>
          <w:bCs/>
          <w:sz w:val="24"/>
          <w:szCs w:val="24"/>
        </w:rPr>
      </w:pPr>
    </w:p>
    <w:p w:rsidR="00016EBD" w:rsidRPr="00390A6B" w:rsidRDefault="00016EBD" w:rsidP="006B1FC5">
      <w:pPr>
        <w:spacing w:after="0" w:line="240" w:lineRule="auto"/>
        <w:ind w:left="709"/>
        <w:jc w:val="both"/>
        <w:rPr>
          <w:rFonts w:ascii="Times New Roman" w:hAnsi="Times New Roman" w:cs="Times New Roman"/>
          <w:b/>
          <w:bCs/>
          <w:sz w:val="24"/>
          <w:szCs w:val="24"/>
        </w:rPr>
      </w:pPr>
      <w:r w:rsidRPr="00390A6B">
        <w:rPr>
          <w:rFonts w:ascii="Times New Roman" w:hAnsi="Times New Roman" w:cs="Times New Roman"/>
          <w:b/>
          <w:bCs/>
          <w:sz w:val="24"/>
          <w:szCs w:val="24"/>
        </w:rPr>
        <w:t>Разделы дис</w:t>
      </w:r>
      <w:r w:rsidR="006B1FC5" w:rsidRPr="00390A6B">
        <w:rPr>
          <w:rFonts w:ascii="Times New Roman" w:hAnsi="Times New Roman" w:cs="Times New Roman"/>
          <w:b/>
          <w:bCs/>
          <w:sz w:val="24"/>
          <w:szCs w:val="24"/>
        </w:rPr>
        <w:t>циплины, изучаемые в 1 семестре</w:t>
      </w:r>
    </w:p>
    <w:tbl>
      <w:tblPr>
        <w:tblW w:w="919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131"/>
        <w:gridCol w:w="925"/>
        <w:gridCol w:w="937"/>
        <w:gridCol w:w="974"/>
        <w:gridCol w:w="1138"/>
        <w:gridCol w:w="1379"/>
      </w:tblGrid>
      <w:tr w:rsidR="00016EBD" w:rsidRPr="00390A6B" w:rsidTr="00390A6B">
        <w:trPr>
          <w:trHeight w:val="267"/>
        </w:trPr>
        <w:tc>
          <w:tcPr>
            <w:tcW w:w="708" w:type="dxa"/>
            <w:vMerge w:val="restart"/>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p>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r w:rsidRPr="00390A6B">
              <w:rPr>
                <w:rFonts w:ascii="Times New Roman" w:hAnsi="Times New Roman" w:cs="Times New Roman"/>
                <w:bCs/>
                <w:sz w:val="24"/>
                <w:szCs w:val="24"/>
              </w:rPr>
              <w:t>№ раздела</w:t>
            </w:r>
          </w:p>
        </w:tc>
        <w:tc>
          <w:tcPr>
            <w:tcW w:w="3131" w:type="dxa"/>
            <w:vMerge w:val="restart"/>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p>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r w:rsidRPr="00390A6B">
              <w:rPr>
                <w:rFonts w:ascii="Times New Roman" w:hAnsi="Times New Roman" w:cs="Times New Roman"/>
                <w:bCs/>
                <w:sz w:val="24"/>
                <w:szCs w:val="24"/>
              </w:rPr>
              <w:t>Наименование разделов</w:t>
            </w:r>
          </w:p>
        </w:tc>
        <w:tc>
          <w:tcPr>
            <w:tcW w:w="5353" w:type="dxa"/>
            <w:gridSpan w:val="5"/>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r w:rsidRPr="00390A6B">
              <w:rPr>
                <w:rFonts w:ascii="Times New Roman" w:hAnsi="Times New Roman" w:cs="Times New Roman"/>
                <w:bCs/>
                <w:sz w:val="24"/>
                <w:szCs w:val="24"/>
              </w:rPr>
              <w:t>Количество часов</w:t>
            </w:r>
          </w:p>
        </w:tc>
      </w:tr>
      <w:tr w:rsidR="00016EBD" w:rsidRPr="00390A6B" w:rsidTr="00390A6B">
        <w:trPr>
          <w:trHeight w:val="281"/>
        </w:trPr>
        <w:tc>
          <w:tcPr>
            <w:tcW w:w="708" w:type="dxa"/>
            <w:vMerge/>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p>
        </w:tc>
        <w:tc>
          <w:tcPr>
            <w:tcW w:w="3131" w:type="dxa"/>
            <w:vMerge/>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p>
        </w:tc>
        <w:tc>
          <w:tcPr>
            <w:tcW w:w="925" w:type="dxa"/>
            <w:vMerge w:val="restart"/>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p>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r w:rsidRPr="00390A6B">
              <w:rPr>
                <w:rFonts w:ascii="Times New Roman" w:hAnsi="Times New Roman" w:cs="Times New Roman"/>
                <w:bCs/>
                <w:sz w:val="24"/>
                <w:szCs w:val="24"/>
              </w:rPr>
              <w:t>Всего</w:t>
            </w:r>
          </w:p>
        </w:tc>
        <w:tc>
          <w:tcPr>
            <w:tcW w:w="3049" w:type="dxa"/>
            <w:gridSpan w:val="3"/>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r w:rsidRPr="00390A6B">
              <w:rPr>
                <w:rFonts w:ascii="Times New Roman" w:hAnsi="Times New Roman" w:cs="Times New Roman"/>
                <w:bCs/>
                <w:sz w:val="24"/>
                <w:szCs w:val="24"/>
              </w:rPr>
              <w:t>Аудиторная работа</w:t>
            </w:r>
          </w:p>
        </w:tc>
        <w:tc>
          <w:tcPr>
            <w:tcW w:w="1379" w:type="dxa"/>
            <w:vMerge w:val="restart"/>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r w:rsidRPr="00390A6B">
              <w:rPr>
                <w:rFonts w:ascii="Times New Roman" w:hAnsi="Times New Roman" w:cs="Times New Roman"/>
                <w:bCs/>
                <w:sz w:val="24"/>
                <w:szCs w:val="24"/>
              </w:rPr>
              <w:t>Внеаудиторная работа</w:t>
            </w:r>
          </w:p>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r w:rsidRPr="00390A6B">
              <w:rPr>
                <w:rFonts w:ascii="Times New Roman" w:hAnsi="Times New Roman" w:cs="Times New Roman"/>
                <w:bCs/>
                <w:sz w:val="24"/>
                <w:szCs w:val="24"/>
              </w:rPr>
              <w:t>СР</w:t>
            </w:r>
          </w:p>
        </w:tc>
      </w:tr>
      <w:tr w:rsidR="00016EBD" w:rsidRPr="00390A6B" w:rsidTr="00390A6B">
        <w:trPr>
          <w:trHeight w:val="549"/>
        </w:trPr>
        <w:tc>
          <w:tcPr>
            <w:tcW w:w="708" w:type="dxa"/>
            <w:vMerge/>
            <w:shd w:val="clear" w:color="auto" w:fill="auto"/>
          </w:tcPr>
          <w:p w:rsidR="00016EBD" w:rsidRPr="00390A6B" w:rsidRDefault="00016EBD" w:rsidP="00016EBD">
            <w:pPr>
              <w:tabs>
                <w:tab w:val="left" w:pos="6946"/>
                <w:tab w:val="left" w:pos="7088"/>
                <w:tab w:val="left" w:pos="7371"/>
              </w:tabs>
              <w:spacing w:line="240" w:lineRule="auto"/>
              <w:ind w:right="207"/>
              <w:rPr>
                <w:rFonts w:ascii="Times New Roman" w:hAnsi="Times New Roman" w:cs="Times New Roman"/>
                <w:bCs/>
                <w:sz w:val="24"/>
                <w:szCs w:val="24"/>
              </w:rPr>
            </w:pPr>
          </w:p>
        </w:tc>
        <w:tc>
          <w:tcPr>
            <w:tcW w:w="3131" w:type="dxa"/>
            <w:vMerge/>
            <w:shd w:val="clear" w:color="auto" w:fill="auto"/>
          </w:tcPr>
          <w:p w:rsidR="00016EBD" w:rsidRPr="00390A6B" w:rsidRDefault="00016EBD" w:rsidP="00016EBD">
            <w:pPr>
              <w:tabs>
                <w:tab w:val="left" w:pos="6946"/>
                <w:tab w:val="left" w:pos="7088"/>
                <w:tab w:val="left" w:pos="7371"/>
              </w:tabs>
              <w:spacing w:line="240" w:lineRule="auto"/>
              <w:ind w:right="207"/>
              <w:rPr>
                <w:rFonts w:ascii="Times New Roman" w:hAnsi="Times New Roman" w:cs="Times New Roman"/>
                <w:bCs/>
                <w:sz w:val="24"/>
                <w:szCs w:val="24"/>
              </w:rPr>
            </w:pPr>
          </w:p>
        </w:tc>
        <w:tc>
          <w:tcPr>
            <w:tcW w:w="925" w:type="dxa"/>
            <w:vMerge/>
            <w:shd w:val="clear" w:color="auto" w:fill="auto"/>
          </w:tcPr>
          <w:p w:rsidR="00016EBD" w:rsidRPr="00390A6B" w:rsidRDefault="00016EBD" w:rsidP="00016EBD">
            <w:pPr>
              <w:tabs>
                <w:tab w:val="left" w:pos="6946"/>
                <w:tab w:val="left" w:pos="7088"/>
                <w:tab w:val="left" w:pos="7371"/>
              </w:tabs>
              <w:spacing w:line="240" w:lineRule="auto"/>
              <w:ind w:right="207"/>
              <w:rPr>
                <w:rFonts w:ascii="Times New Roman" w:hAnsi="Times New Roman" w:cs="Times New Roman"/>
                <w:bCs/>
                <w:sz w:val="24"/>
                <w:szCs w:val="24"/>
              </w:rPr>
            </w:pPr>
          </w:p>
        </w:tc>
        <w:tc>
          <w:tcPr>
            <w:tcW w:w="937" w:type="dxa"/>
            <w:shd w:val="clear" w:color="auto" w:fill="auto"/>
          </w:tcPr>
          <w:p w:rsidR="00016EBD" w:rsidRPr="00390A6B" w:rsidRDefault="00016EBD" w:rsidP="00016EBD">
            <w:pPr>
              <w:tabs>
                <w:tab w:val="left" w:pos="6946"/>
                <w:tab w:val="left" w:pos="7088"/>
                <w:tab w:val="left" w:pos="7371"/>
              </w:tabs>
              <w:spacing w:line="240" w:lineRule="auto"/>
              <w:ind w:right="207"/>
              <w:jc w:val="center"/>
              <w:rPr>
                <w:rFonts w:ascii="Times New Roman" w:hAnsi="Times New Roman" w:cs="Times New Roman"/>
                <w:bCs/>
                <w:sz w:val="24"/>
                <w:szCs w:val="24"/>
              </w:rPr>
            </w:pPr>
            <w:r w:rsidRPr="00390A6B">
              <w:rPr>
                <w:rFonts w:ascii="Times New Roman" w:hAnsi="Times New Roman" w:cs="Times New Roman"/>
                <w:bCs/>
                <w:sz w:val="24"/>
                <w:szCs w:val="24"/>
              </w:rPr>
              <w:t>Л</w:t>
            </w:r>
          </w:p>
        </w:tc>
        <w:tc>
          <w:tcPr>
            <w:tcW w:w="974" w:type="dxa"/>
            <w:shd w:val="clear" w:color="auto" w:fill="auto"/>
          </w:tcPr>
          <w:p w:rsidR="00016EBD" w:rsidRPr="00390A6B" w:rsidRDefault="00016EBD" w:rsidP="00016EBD">
            <w:pPr>
              <w:tabs>
                <w:tab w:val="left" w:pos="6946"/>
                <w:tab w:val="left" w:pos="7088"/>
                <w:tab w:val="left" w:pos="7371"/>
              </w:tabs>
              <w:spacing w:line="240" w:lineRule="auto"/>
              <w:ind w:right="207"/>
              <w:jc w:val="center"/>
              <w:rPr>
                <w:rFonts w:ascii="Times New Roman" w:hAnsi="Times New Roman" w:cs="Times New Roman"/>
                <w:bCs/>
                <w:sz w:val="24"/>
                <w:szCs w:val="24"/>
              </w:rPr>
            </w:pPr>
            <w:r w:rsidRPr="00390A6B">
              <w:rPr>
                <w:rFonts w:ascii="Times New Roman" w:hAnsi="Times New Roman" w:cs="Times New Roman"/>
                <w:bCs/>
                <w:sz w:val="24"/>
                <w:szCs w:val="24"/>
              </w:rPr>
              <w:t>ПЗ</w:t>
            </w:r>
          </w:p>
        </w:tc>
        <w:tc>
          <w:tcPr>
            <w:tcW w:w="1138" w:type="dxa"/>
            <w:shd w:val="clear" w:color="auto" w:fill="auto"/>
          </w:tcPr>
          <w:p w:rsidR="00016EBD" w:rsidRPr="00390A6B" w:rsidRDefault="00016EBD" w:rsidP="00016EBD">
            <w:pPr>
              <w:tabs>
                <w:tab w:val="left" w:pos="6946"/>
                <w:tab w:val="left" w:pos="7088"/>
                <w:tab w:val="left" w:pos="7371"/>
              </w:tabs>
              <w:spacing w:line="240" w:lineRule="auto"/>
              <w:ind w:right="207"/>
              <w:jc w:val="center"/>
              <w:rPr>
                <w:rFonts w:ascii="Times New Roman" w:hAnsi="Times New Roman" w:cs="Times New Roman"/>
                <w:bCs/>
                <w:sz w:val="24"/>
                <w:szCs w:val="24"/>
              </w:rPr>
            </w:pPr>
            <w:r w:rsidRPr="00390A6B">
              <w:rPr>
                <w:rFonts w:ascii="Times New Roman" w:hAnsi="Times New Roman" w:cs="Times New Roman"/>
                <w:bCs/>
                <w:sz w:val="24"/>
                <w:szCs w:val="24"/>
              </w:rPr>
              <w:t>ЛР</w:t>
            </w:r>
          </w:p>
        </w:tc>
        <w:tc>
          <w:tcPr>
            <w:tcW w:w="1379" w:type="dxa"/>
            <w:vMerge/>
            <w:shd w:val="clear" w:color="auto" w:fill="auto"/>
          </w:tcPr>
          <w:p w:rsidR="00016EBD" w:rsidRPr="00390A6B" w:rsidRDefault="00016EBD" w:rsidP="00016EBD">
            <w:pPr>
              <w:tabs>
                <w:tab w:val="left" w:pos="6946"/>
                <w:tab w:val="left" w:pos="7088"/>
                <w:tab w:val="left" w:pos="7371"/>
              </w:tabs>
              <w:spacing w:line="240" w:lineRule="auto"/>
              <w:ind w:right="207"/>
              <w:rPr>
                <w:rFonts w:ascii="Times New Roman" w:hAnsi="Times New Roman" w:cs="Times New Roman"/>
                <w:bCs/>
                <w:sz w:val="24"/>
                <w:szCs w:val="24"/>
              </w:rPr>
            </w:pPr>
          </w:p>
        </w:tc>
      </w:tr>
      <w:tr w:rsidR="00016EBD" w:rsidRPr="00390A6B" w:rsidTr="00390A6B">
        <w:trPr>
          <w:trHeight w:val="267"/>
        </w:trPr>
        <w:tc>
          <w:tcPr>
            <w:tcW w:w="708"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r w:rsidRPr="00390A6B">
              <w:rPr>
                <w:rFonts w:ascii="Times New Roman" w:hAnsi="Times New Roman" w:cs="Times New Roman"/>
                <w:bCs/>
                <w:sz w:val="24"/>
                <w:szCs w:val="24"/>
              </w:rPr>
              <w:t>1</w:t>
            </w:r>
          </w:p>
        </w:tc>
        <w:tc>
          <w:tcPr>
            <w:tcW w:w="3131"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r w:rsidRPr="00390A6B">
              <w:rPr>
                <w:rFonts w:ascii="Times New Roman" w:hAnsi="Times New Roman" w:cs="Times New Roman"/>
                <w:bCs/>
                <w:sz w:val="24"/>
                <w:szCs w:val="24"/>
              </w:rPr>
              <w:t>2</w:t>
            </w:r>
          </w:p>
        </w:tc>
        <w:tc>
          <w:tcPr>
            <w:tcW w:w="925"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r w:rsidRPr="00390A6B">
              <w:rPr>
                <w:rFonts w:ascii="Times New Roman" w:hAnsi="Times New Roman" w:cs="Times New Roman"/>
                <w:bCs/>
                <w:sz w:val="24"/>
                <w:szCs w:val="24"/>
              </w:rPr>
              <w:t>3</w:t>
            </w:r>
          </w:p>
        </w:tc>
        <w:tc>
          <w:tcPr>
            <w:tcW w:w="937"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r w:rsidRPr="00390A6B">
              <w:rPr>
                <w:rFonts w:ascii="Times New Roman" w:hAnsi="Times New Roman" w:cs="Times New Roman"/>
                <w:bCs/>
                <w:sz w:val="24"/>
                <w:szCs w:val="24"/>
              </w:rPr>
              <w:t>4</w:t>
            </w:r>
          </w:p>
        </w:tc>
        <w:tc>
          <w:tcPr>
            <w:tcW w:w="974"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r w:rsidRPr="00390A6B">
              <w:rPr>
                <w:rFonts w:ascii="Times New Roman" w:hAnsi="Times New Roman" w:cs="Times New Roman"/>
                <w:bCs/>
                <w:sz w:val="24"/>
                <w:szCs w:val="24"/>
              </w:rPr>
              <w:t>-</w:t>
            </w:r>
          </w:p>
        </w:tc>
        <w:tc>
          <w:tcPr>
            <w:tcW w:w="1138"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r w:rsidRPr="00390A6B">
              <w:rPr>
                <w:rFonts w:ascii="Times New Roman" w:hAnsi="Times New Roman" w:cs="Times New Roman"/>
                <w:bCs/>
                <w:sz w:val="24"/>
                <w:szCs w:val="24"/>
              </w:rPr>
              <w:t>6</w:t>
            </w:r>
          </w:p>
        </w:tc>
        <w:tc>
          <w:tcPr>
            <w:tcW w:w="1379"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bCs/>
                <w:sz w:val="24"/>
                <w:szCs w:val="24"/>
              </w:rPr>
            </w:pPr>
            <w:r w:rsidRPr="00390A6B">
              <w:rPr>
                <w:rFonts w:ascii="Times New Roman" w:hAnsi="Times New Roman" w:cs="Times New Roman"/>
                <w:bCs/>
                <w:sz w:val="24"/>
                <w:szCs w:val="24"/>
              </w:rPr>
              <w:t>7</w:t>
            </w:r>
          </w:p>
        </w:tc>
      </w:tr>
      <w:tr w:rsidR="00016EBD" w:rsidRPr="00390A6B" w:rsidTr="00390A6B">
        <w:trPr>
          <w:trHeight w:val="1040"/>
        </w:trPr>
        <w:tc>
          <w:tcPr>
            <w:tcW w:w="708" w:type="dxa"/>
            <w:shd w:val="clear" w:color="auto" w:fill="auto"/>
          </w:tcPr>
          <w:p w:rsidR="00016EBD" w:rsidRPr="00390A6B" w:rsidRDefault="00016EBD" w:rsidP="00016EBD">
            <w:pPr>
              <w:tabs>
                <w:tab w:val="left" w:pos="6946"/>
                <w:tab w:val="left" w:pos="7088"/>
                <w:tab w:val="left" w:pos="7371"/>
              </w:tabs>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1</w:t>
            </w:r>
          </w:p>
        </w:tc>
        <w:tc>
          <w:tcPr>
            <w:tcW w:w="31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both"/>
              <w:rPr>
                <w:rFonts w:ascii="Times New Roman" w:hAnsi="Times New Roman" w:cs="Times New Roman"/>
                <w:sz w:val="24"/>
                <w:szCs w:val="24"/>
              </w:rPr>
            </w:pPr>
            <w:r w:rsidRPr="00390A6B">
              <w:rPr>
                <w:rFonts w:ascii="Times New Roman" w:hAnsi="Times New Roman" w:cs="Times New Roman"/>
                <w:sz w:val="24"/>
                <w:szCs w:val="24"/>
              </w:rPr>
              <w:t>Культурология: Предмет, сущность, основные функции</w:t>
            </w:r>
          </w:p>
        </w:tc>
        <w:tc>
          <w:tcPr>
            <w:tcW w:w="925"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937" w:type="dxa"/>
            <w:shd w:val="clear" w:color="auto" w:fill="auto"/>
            <w:vAlign w:val="center"/>
          </w:tcPr>
          <w:p w:rsidR="00016EBD" w:rsidRPr="00390A6B" w:rsidRDefault="00016EBD" w:rsidP="00016EBD">
            <w:pPr>
              <w:suppressLineNumber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974" w:type="dxa"/>
            <w:shd w:val="clear" w:color="auto" w:fill="auto"/>
            <w:vAlign w:val="center"/>
          </w:tcPr>
          <w:p w:rsidR="00016EBD" w:rsidRPr="00390A6B" w:rsidRDefault="00016EBD" w:rsidP="00016EBD">
            <w:pPr>
              <w:widowControl w:val="0"/>
              <w:autoSpaceDE w:val="0"/>
              <w:autoSpaceDN w:val="0"/>
              <w:adjustRightInd w:val="0"/>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8"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379"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390A6B">
        <w:trPr>
          <w:trHeight w:val="445"/>
        </w:trPr>
        <w:tc>
          <w:tcPr>
            <w:tcW w:w="708" w:type="dxa"/>
            <w:shd w:val="clear" w:color="auto" w:fill="auto"/>
          </w:tcPr>
          <w:p w:rsidR="00016EBD" w:rsidRPr="00390A6B" w:rsidRDefault="00016EBD" w:rsidP="00016EBD">
            <w:pPr>
              <w:tabs>
                <w:tab w:val="left" w:pos="6946"/>
                <w:tab w:val="left" w:pos="7088"/>
                <w:tab w:val="left" w:pos="7371"/>
              </w:tabs>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2</w:t>
            </w:r>
          </w:p>
        </w:tc>
        <w:tc>
          <w:tcPr>
            <w:tcW w:w="31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Первобытная культура</w:t>
            </w:r>
          </w:p>
        </w:tc>
        <w:tc>
          <w:tcPr>
            <w:tcW w:w="925"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937" w:type="dxa"/>
            <w:shd w:val="clear" w:color="auto" w:fill="auto"/>
            <w:vAlign w:val="center"/>
          </w:tcPr>
          <w:p w:rsidR="00016EBD" w:rsidRPr="00390A6B" w:rsidRDefault="00016EBD" w:rsidP="00016EBD">
            <w:pPr>
              <w:suppressLineNumber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974" w:type="dxa"/>
            <w:shd w:val="clear" w:color="auto" w:fill="auto"/>
            <w:vAlign w:val="center"/>
          </w:tcPr>
          <w:p w:rsidR="00016EBD" w:rsidRPr="00390A6B" w:rsidRDefault="00016EBD" w:rsidP="00016EBD">
            <w:pPr>
              <w:widowControl w:val="0"/>
              <w:autoSpaceDE w:val="0"/>
              <w:autoSpaceDN w:val="0"/>
              <w:adjustRightInd w:val="0"/>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8"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379"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390A6B">
        <w:trPr>
          <w:trHeight w:val="742"/>
        </w:trPr>
        <w:tc>
          <w:tcPr>
            <w:tcW w:w="708" w:type="dxa"/>
            <w:shd w:val="clear" w:color="auto" w:fill="auto"/>
          </w:tcPr>
          <w:p w:rsidR="00016EBD" w:rsidRPr="00390A6B" w:rsidRDefault="00016EBD" w:rsidP="00016EBD">
            <w:pPr>
              <w:tabs>
                <w:tab w:val="left" w:pos="6946"/>
                <w:tab w:val="left" w:pos="7088"/>
                <w:tab w:val="left" w:pos="7371"/>
              </w:tabs>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3</w:t>
            </w:r>
          </w:p>
        </w:tc>
        <w:tc>
          <w:tcPr>
            <w:tcW w:w="3131" w:type="dxa"/>
            <w:tcBorders>
              <w:top w:val="single" w:sz="2" w:space="0" w:color="000000"/>
              <w:left w:val="single" w:sz="2" w:space="0" w:color="000000"/>
              <w:bottom w:val="single" w:sz="2" w:space="0" w:color="000000"/>
              <w:right w:val="single" w:sz="2" w:space="0" w:color="000000"/>
            </w:tcBorders>
            <w:vAlign w:val="center"/>
          </w:tcPr>
          <w:p w:rsidR="00016EBD" w:rsidRPr="00390A6B" w:rsidRDefault="00016EBD" w:rsidP="00016EBD">
            <w:pPr>
              <w:jc w:val="both"/>
              <w:rPr>
                <w:rFonts w:ascii="Times New Roman" w:hAnsi="Times New Roman" w:cs="Times New Roman"/>
                <w:sz w:val="24"/>
                <w:szCs w:val="24"/>
              </w:rPr>
            </w:pPr>
            <w:r w:rsidRPr="00390A6B">
              <w:rPr>
                <w:rFonts w:ascii="Times New Roman" w:hAnsi="Times New Roman" w:cs="Times New Roman"/>
                <w:sz w:val="24"/>
                <w:szCs w:val="24"/>
              </w:rPr>
              <w:t>Культура Древнего Востока</w:t>
            </w:r>
          </w:p>
        </w:tc>
        <w:tc>
          <w:tcPr>
            <w:tcW w:w="925"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937" w:type="dxa"/>
            <w:shd w:val="clear" w:color="auto" w:fill="auto"/>
            <w:vAlign w:val="center"/>
          </w:tcPr>
          <w:p w:rsidR="00016EBD" w:rsidRPr="00390A6B" w:rsidRDefault="00016EBD" w:rsidP="00016EBD">
            <w:pPr>
              <w:suppressLineNumber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974" w:type="dxa"/>
            <w:shd w:val="clear" w:color="auto" w:fill="auto"/>
            <w:vAlign w:val="center"/>
          </w:tcPr>
          <w:p w:rsidR="00016EBD" w:rsidRPr="00390A6B" w:rsidRDefault="00016EBD" w:rsidP="00016EBD">
            <w:pPr>
              <w:widowControl w:val="0"/>
              <w:autoSpaceDE w:val="0"/>
              <w:autoSpaceDN w:val="0"/>
              <w:adjustRightInd w:val="0"/>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8"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379"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390A6B">
        <w:trPr>
          <w:trHeight w:val="445"/>
        </w:trPr>
        <w:tc>
          <w:tcPr>
            <w:tcW w:w="708" w:type="dxa"/>
            <w:shd w:val="clear" w:color="auto" w:fill="auto"/>
          </w:tcPr>
          <w:p w:rsidR="00016EBD" w:rsidRPr="00390A6B" w:rsidRDefault="00016EBD" w:rsidP="00016EBD">
            <w:pPr>
              <w:tabs>
                <w:tab w:val="left" w:pos="6946"/>
                <w:tab w:val="left" w:pos="7088"/>
                <w:tab w:val="left" w:pos="7371"/>
              </w:tabs>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4</w:t>
            </w:r>
          </w:p>
        </w:tc>
        <w:tc>
          <w:tcPr>
            <w:tcW w:w="3131" w:type="dxa"/>
            <w:tcBorders>
              <w:top w:val="single" w:sz="2" w:space="0" w:color="000000"/>
              <w:left w:val="single" w:sz="2" w:space="0" w:color="000000"/>
              <w:bottom w:val="single" w:sz="2" w:space="0" w:color="000000"/>
              <w:right w:val="single" w:sz="2" w:space="0" w:color="000000"/>
            </w:tcBorders>
            <w:vAlign w:val="center"/>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Античная культура</w:t>
            </w:r>
          </w:p>
        </w:tc>
        <w:tc>
          <w:tcPr>
            <w:tcW w:w="925"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937" w:type="dxa"/>
            <w:shd w:val="clear" w:color="auto" w:fill="auto"/>
            <w:vAlign w:val="center"/>
          </w:tcPr>
          <w:p w:rsidR="00016EBD" w:rsidRPr="00390A6B" w:rsidRDefault="00016EBD" w:rsidP="00016EBD">
            <w:pPr>
              <w:suppressLineNumber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974" w:type="dxa"/>
            <w:shd w:val="clear" w:color="auto" w:fill="auto"/>
            <w:vAlign w:val="center"/>
          </w:tcPr>
          <w:p w:rsidR="00016EBD" w:rsidRPr="00390A6B" w:rsidRDefault="00016EBD" w:rsidP="00016EBD">
            <w:pPr>
              <w:widowControl w:val="0"/>
              <w:autoSpaceDE w:val="0"/>
              <w:autoSpaceDN w:val="0"/>
              <w:adjustRightInd w:val="0"/>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8"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379"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390A6B">
        <w:trPr>
          <w:trHeight w:val="1367"/>
        </w:trPr>
        <w:tc>
          <w:tcPr>
            <w:tcW w:w="708" w:type="dxa"/>
            <w:shd w:val="clear" w:color="auto" w:fill="auto"/>
          </w:tcPr>
          <w:p w:rsidR="00016EBD" w:rsidRPr="00390A6B" w:rsidRDefault="00016EBD" w:rsidP="00016EBD">
            <w:pPr>
              <w:tabs>
                <w:tab w:val="left" w:pos="6946"/>
                <w:tab w:val="left" w:pos="7088"/>
                <w:tab w:val="left" w:pos="7371"/>
              </w:tabs>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5</w:t>
            </w:r>
          </w:p>
        </w:tc>
        <w:tc>
          <w:tcPr>
            <w:tcW w:w="3131" w:type="dxa"/>
            <w:tcBorders>
              <w:top w:val="single" w:sz="2" w:space="0" w:color="000000"/>
              <w:left w:val="single" w:sz="2" w:space="0" w:color="000000"/>
              <w:bottom w:val="single" w:sz="2" w:space="0" w:color="000000"/>
              <w:right w:val="single" w:sz="2" w:space="0" w:color="000000"/>
            </w:tcBorders>
            <w:vAlign w:val="center"/>
          </w:tcPr>
          <w:p w:rsidR="00016EBD" w:rsidRPr="00390A6B" w:rsidRDefault="00016EBD" w:rsidP="00016EBD">
            <w:pPr>
              <w:spacing w:after="0" w:line="240" w:lineRule="auto"/>
              <w:jc w:val="both"/>
              <w:rPr>
                <w:rFonts w:ascii="Times New Roman" w:eastAsia="Times New Roman" w:hAnsi="Times New Roman" w:cs="Times New Roman"/>
                <w:bCs/>
                <w:color w:val="000000"/>
                <w:sz w:val="24"/>
                <w:szCs w:val="24"/>
                <w:lang w:eastAsia="ru-RU"/>
              </w:rPr>
            </w:pPr>
            <w:r w:rsidRPr="00390A6B">
              <w:rPr>
                <w:rFonts w:ascii="Times New Roman" w:eastAsia="Times New Roman" w:hAnsi="Times New Roman" w:cs="Times New Roman"/>
                <w:bCs/>
                <w:color w:val="000000"/>
                <w:sz w:val="24"/>
                <w:szCs w:val="24"/>
                <w:lang w:eastAsia="ru-RU"/>
              </w:rPr>
              <w:t>Западноевропейская средневековая культура. Культура эпохи Возрождения и Реформации</w:t>
            </w:r>
          </w:p>
        </w:tc>
        <w:tc>
          <w:tcPr>
            <w:tcW w:w="925"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937" w:type="dxa"/>
            <w:shd w:val="clear" w:color="auto" w:fill="auto"/>
            <w:vAlign w:val="center"/>
          </w:tcPr>
          <w:p w:rsidR="00016EBD" w:rsidRPr="00390A6B" w:rsidRDefault="00016EBD" w:rsidP="00016EBD">
            <w:pPr>
              <w:suppressLineNumber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974" w:type="dxa"/>
            <w:shd w:val="clear" w:color="auto" w:fill="auto"/>
            <w:vAlign w:val="center"/>
          </w:tcPr>
          <w:p w:rsidR="00016EBD" w:rsidRPr="00390A6B" w:rsidRDefault="00016EBD" w:rsidP="00016EBD">
            <w:pPr>
              <w:widowControl w:val="0"/>
              <w:autoSpaceDE w:val="0"/>
              <w:autoSpaceDN w:val="0"/>
              <w:adjustRightInd w:val="0"/>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8"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379"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390A6B">
        <w:trPr>
          <w:trHeight w:val="742"/>
        </w:trPr>
        <w:tc>
          <w:tcPr>
            <w:tcW w:w="708" w:type="dxa"/>
            <w:shd w:val="clear" w:color="auto" w:fill="auto"/>
          </w:tcPr>
          <w:p w:rsidR="00016EBD" w:rsidRPr="00390A6B" w:rsidRDefault="00016EBD" w:rsidP="00016EBD">
            <w:pPr>
              <w:tabs>
                <w:tab w:val="left" w:pos="6946"/>
                <w:tab w:val="left" w:pos="7088"/>
                <w:tab w:val="left" w:pos="7371"/>
              </w:tabs>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6</w:t>
            </w:r>
          </w:p>
        </w:tc>
        <w:tc>
          <w:tcPr>
            <w:tcW w:w="3131" w:type="dxa"/>
            <w:tcBorders>
              <w:top w:val="single" w:sz="2" w:space="0" w:color="000000"/>
              <w:left w:val="single" w:sz="2" w:space="0" w:color="000000"/>
              <w:bottom w:val="single" w:sz="2" w:space="0" w:color="000000"/>
              <w:right w:val="single" w:sz="2" w:space="0" w:color="000000"/>
            </w:tcBorders>
            <w:vAlign w:val="center"/>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Культура Нового времени и эпохи Просвещения</w:t>
            </w:r>
          </w:p>
        </w:tc>
        <w:tc>
          <w:tcPr>
            <w:tcW w:w="925"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937" w:type="dxa"/>
            <w:shd w:val="clear" w:color="auto" w:fill="auto"/>
            <w:vAlign w:val="center"/>
          </w:tcPr>
          <w:p w:rsidR="00016EBD" w:rsidRPr="00390A6B" w:rsidRDefault="00016EBD" w:rsidP="00016EBD">
            <w:pPr>
              <w:suppressLineNumber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974" w:type="dxa"/>
            <w:shd w:val="clear" w:color="auto" w:fill="auto"/>
            <w:vAlign w:val="center"/>
          </w:tcPr>
          <w:p w:rsidR="00016EBD" w:rsidRPr="00390A6B" w:rsidRDefault="00016EBD" w:rsidP="00016EBD">
            <w:pPr>
              <w:widowControl w:val="0"/>
              <w:autoSpaceDE w:val="0"/>
              <w:autoSpaceDN w:val="0"/>
              <w:adjustRightInd w:val="0"/>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8"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379"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390A6B">
        <w:trPr>
          <w:trHeight w:val="742"/>
        </w:trPr>
        <w:tc>
          <w:tcPr>
            <w:tcW w:w="708" w:type="dxa"/>
            <w:shd w:val="clear" w:color="auto" w:fill="auto"/>
          </w:tcPr>
          <w:p w:rsidR="00016EBD" w:rsidRPr="00390A6B" w:rsidRDefault="00016EBD" w:rsidP="00016EBD">
            <w:pPr>
              <w:tabs>
                <w:tab w:val="left" w:pos="6946"/>
                <w:tab w:val="left" w:pos="7088"/>
                <w:tab w:val="left" w:pos="7371"/>
              </w:tabs>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7</w:t>
            </w:r>
          </w:p>
        </w:tc>
        <w:tc>
          <w:tcPr>
            <w:tcW w:w="31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both"/>
              <w:rPr>
                <w:rFonts w:ascii="Times New Roman" w:hAnsi="Times New Roman" w:cs="Times New Roman"/>
                <w:sz w:val="24"/>
                <w:szCs w:val="24"/>
              </w:rPr>
            </w:pPr>
            <w:r w:rsidRPr="00390A6B">
              <w:rPr>
                <w:rFonts w:ascii="Times New Roman" w:hAnsi="Times New Roman" w:cs="Times New Roman"/>
                <w:sz w:val="24"/>
                <w:szCs w:val="24"/>
              </w:rPr>
              <w:t>Европейская культура XIX в.</w:t>
            </w:r>
          </w:p>
        </w:tc>
        <w:tc>
          <w:tcPr>
            <w:tcW w:w="925"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937" w:type="dxa"/>
            <w:shd w:val="clear" w:color="auto" w:fill="auto"/>
            <w:vAlign w:val="center"/>
          </w:tcPr>
          <w:p w:rsidR="00016EBD" w:rsidRPr="00390A6B" w:rsidRDefault="00016EBD" w:rsidP="00016EBD">
            <w:pPr>
              <w:suppressLineNumber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974" w:type="dxa"/>
            <w:shd w:val="clear" w:color="auto" w:fill="auto"/>
            <w:vAlign w:val="center"/>
          </w:tcPr>
          <w:p w:rsidR="00016EBD" w:rsidRPr="00390A6B" w:rsidRDefault="00016EBD" w:rsidP="00016EBD">
            <w:pPr>
              <w:widowControl w:val="0"/>
              <w:autoSpaceDE w:val="0"/>
              <w:autoSpaceDN w:val="0"/>
              <w:adjustRightInd w:val="0"/>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8"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379"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390A6B">
        <w:trPr>
          <w:trHeight w:val="445"/>
        </w:trPr>
        <w:tc>
          <w:tcPr>
            <w:tcW w:w="708" w:type="dxa"/>
            <w:shd w:val="clear" w:color="auto" w:fill="auto"/>
          </w:tcPr>
          <w:p w:rsidR="00016EBD" w:rsidRPr="00390A6B" w:rsidRDefault="00016EBD" w:rsidP="00016EBD">
            <w:pPr>
              <w:tabs>
                <w:tab w:val="left" w:pos="6946"/>
                <w:tab w:val="left" w:pos="7088"/>
                <w:tab w:val="left" w:pos="7371"/>
              </w:tabs>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8</w:t>
            </w:r>
          </w:p>
        </w:tc>
        <w:tc>
          <w:tcPr>
            <w:tcW w:w="31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shd w:val="clear" w:color="auto" w:fill="FFFFFF"/>
              <w:jc w:val="both"/>
              <w:rPr>
                <w:rFonts w:ascii="Times New Roman" w:hAnsi="Times New Roman" w:cs="Times New Roman"/>
                <w:spacing w:val="-1"/>
                <w:sz w:val="24"/>
                <w:szCs w:val="24"/>
              </w:rPr>
            </w:pPr>
            <w:r w:rsidRPr="00390A6B">
              <w:rPr>
                <w:rFonts w:ascii="Times New Roman" w:hAnsi="Times New Roman" w:cs="Times New Roman"/>
                <w:bCs/>
                <w:sz w:val="24"/>
                <w:szCs w:val="24"/>
              </w:rPr>
              <w:t>Отечественная культура.</w:t>
            </w:r>
          </w:p>
        </w:tc>
        <w:tc>
          <w:tcPr>
            <w:tcW w:w="925"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937" w:type="dxa"/>
            <w:shd w:val="clear" w:color="auto" w:fill="auto"/>
            <w:vAlign w:val="center"/>
          </w:tcPr>
          <w:p w:rsidR="00016EBD" w:rsidRPr="00390A6B" w:rsidRDefault="00016EBD" w:rsidP="00016EBD">
            <w:pPr>
              <w:suppressLineNumber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974" w:type="dxa"/>
            <w:shd w:val="clear" w:color="auto" w:fill="auto"/>
            <w:vAlign w:val="center"/>
          </w:tcPr>
          <w:p w:rsidR="00016EBD" w:rsidRPr="00390A6B" w:rsidRDefault="00016EBD" w:rsidP="00016EBD">
            <w:pPr>
              <w:widowControl w:val="0"/>
              <w:autoSpaceDE w:val="0"/>
              <w:autoSpaceDN w:val="0"/>
              <w:adjustRightInd w:val="0"/>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8"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w:t>
            </w:r>
          </w:p>
        </w:tc>
        <w:tc>
          <w:tcPr>
            <w:tcW w:w="1379"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6</w:t>
            </w:r>
          </w:p>
        </w:tc>
      </w:tr>
      <w:tr w:rsidR="00016EBD" w:rsidRPr="00390A6B" w:rsidTr="00390A6B">
        <w:trPr>
          <w:trHeight w:val="445"/>
        </w:trPr>
        <w:tc>
          <w:tcPr>
            <w:tcW w:w="708" w:type="dxa"/>
            <w:shd w:val="clear" w:color="auto" w:fill="auto"/>
          </w:tcPr>
          <w:p w:rsidR="00016EBD" w:rsidRPr="00390A6B" w:rsidRDefault="00016EBD" w:rsidP="00016EBD">
            <w:pPr>
              <w:tabs>
                <w:tab w:val="left" w:pos="6946"/>
                <w:tab w:val="left" w:pos="7088"/>
                <w:tab w:val="left" w:pos="7371"/>
              </w:tabs>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9</w:t>
            </w:r>
          </w:p>
        </w:tc>
        <w:tc>
          <w:tcPr>
            <w:tcW w:w="31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shd w:val="clear" w:color="auto" w:fill="FFFFFF"/>
              <w:jc w:val="both"/>
              <w:rPr>
                <w:rFonts w:ascii="Times New Roman" w:hAnsi="Times New Roman" w:cs="Times New Roman"/>
                <w:bCs/>
                <w:sz w:val="24"/>
                <w:szCs w:val="24"/>
              </w:rPr>
            </w:pPr>
            <w:r w:rsidRPr="00390A6B">
              <w:rPr>
                <w:rFonts w:ascii="Times New Roman" w:hAnsi="Times New Roman" w:cs="Times New Roman"/>
                <w:bCs/>
                <w:sz w:val="24"/>
                <w:szCs w:val="24"/>
              </w:rPr>
              <w:t>Культура Европы ХХ века</w:t>
            </w:r>
          </w:p>
        </w:tc>
        <w:tc>
          <w:tcPr>
            <w:tcW w:w="925"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8</w:t>
            </w:r>
          </w:p>
        </w:tc>
        <w:tc>
          <w:tcPr>
            <w:tcW w:w="937" w:type="dxa"/>
            <w:shd w:val="clear" w:color="auto" w:fill="auto"/>
            <w:vAlign w:val="center"/>
          </w:tcPr>
          <w:p w:rsidR="00016EBD" w:rsidRPr="00390A6B" w:rsidRDefault="00016EBD" w:rsidP="00016EBD">
            <w:pPr>
              <w:suppressLineNumber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1</w:t>
            </w:r>
          </w:p>
        </w:tc>
        <w:tc>
          <w:tcPr>
            <w:tcW w:w="974" w:type="dxa"/>
            <w:shd w:val="clear" w:color="auto" w:fill="auto"/>
            <w:vAlign w:val="center"/>
          </w:tcPr>
          <w:p w:rsidR="00016EBD" w:rsidRPr="00390A6B" w:rsidRDefault="00016EBD" w:rsidP="00016EBD">
            <w:pPr>
              <w:widowControl w:val="0"/>
              <w:autoSpaceDE w:val="0"/>
              <w:autoSpaceDN w:val="0"/>
              <w:adjustRightInd w:val="0"/>
              <w:spacing w:after="0" w:line="240" w:lineRule="auto"/>
              <w:jc w:val="center"/>
              <w:rPr>
                <w:rFonts w:ascii="Times New Roman" w:hAnsi="Times New Roman" w:cs="Times New Roman"/>
                <w:snapToGrid w:val="0"/>
                <w:sz w:val="24"/>
                <w:szCs w:val="24"/>
              </w:rPr>
            </w:pPr>
          </w:p>
        </w:tc>
        <w:tc>
          <w:tcPr>
            <w:tcW w:w="1138"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p>
        </w:tc>
        <w:tc>
          <w:tcPr>
            <w:tcW w:w="1379"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7</w:t>
            </w:r>
          </w:p>
        </w:tc>
      </w:tr>
      <w:tr w:rsidR="00016EBD" w:rsidRPr="00390A6B" w:rsidTr="00390A6B">
        <w:trPr>
          <w:trHeight w:val="267"/>
        </w:trPr>
        <w:tc>
          <w:tcPr>
            <w:tcW w:w="708" w:type="dxa"/>
            <w:shd w:val="clear" w:color="auto" w:fill="auto"/>
          </w:tcPr>
          <w:p w:rsidR="00016EBD" w:rsidRPr="00390A6B" w:rsidRDefault="00016EBD" w:rsidP="00016EBD">
            <w:pPr>
              <w:tabs>
                <w:tab w:val="left" w:pos="6946"/>
                <w:tab w:val="left" w:pos="7088"/>
                <w:tab w:val="left" w:pos="7371"/>
              </w:tabs>
              <w:spacing w:after="0" w:line="240" w:lineRule="auto"/>
              <w:jc w:val="both"/>
              <w:rPr>
                <w:rFonts w:ascii="Times New Roman" w:hAnsi="Times New Roman" w:cs="Times New Roman"/>
                <w:sz w:val="24"/>
                <w:szCs w:val="24"/>
              </w:rPr>
            </w:pPr>
          </w:p>
        </w:tc>
        <w:tc>
          <w:tcPr>
            <w:tcW w:w="31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tabs>
                <w:tab w:val="left" w:pos="6946"/>
                <w:tab w:val="left" w:pos="7088"/>
                <w:tab w:val="left" w:pos="7371"/>
              </w:tabs>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ИТОГО</w:t>
            </w:r>
          </w:p>
        </w:tc>
        <w:tc>
          <w:tcPr>
            <w:tcW w:w="925"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72</w:t>
            </w:r>
          </w:p>
        </w:tc>
        <w:tc>
          <w:tcPr>
            <w:tcW w:w="937" w:type="dxa"/>
            <w:shd w:val="clear" w:color="auto" w:fill="auto"/>
            <w:vAlign w:val="center"/>
          </w:tcPr>
          <w:p w:rsidR="00016EBD" w:rsidRPr="00390A6B" w:rsidRDefault="00016EBD" w:rsidP="00016EBD">
            <w:pPr>
              <w:suppressLineNumber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17</w:t>
            </w:r>
          </w:p>
        </w:tc>
        <w:tc>
          <w:tcPr>
            <w:tcW w:w="974" w:type="dxa"/>
            <w:shd w:val="clear" w:color="auto" w:fill="auto"/>
            <w:vAlign w:val="center"/>
          </w:tcPr>
          <w:p w:rsidR="00016EBD" w:rsidRPr="00390A6B" w:rsidRDefault="00016EBD" w:rsidP="00016EBD">
            <w:pPr>
              <w:widowControl w:val="0"/>
              <w:autoSpaceDE w:val="0"/>
              <w:autoSpaceDN w:val="0"/>
              <w:adjustRightInd w:val="0"/>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tc>
        <w:tc>
          <w:tcPr>
            <w:tcW w:w="1138" w:type="dxa"/>
            <w:shd w:val="clear" w:color="auto" w:fill="auto"/>
            <w:vAlign w:val="center"/>
          </w:tcPr>
          <w:p w:rsidR="00016EBD" w:rsidRPr="00390A6B" w:rsidRDefault="00016EBD" w:rsidP="00016EBD">
            <w:pPr>
              <w:spacing w:after="0" w:line="240" w:lineRule="auto"/>
              <w:jc w:val="center"/>
              <w:rPr>
                <w:rFonts w:ascii="Times New Roman" w:hAnsi="Times New Roman" w:cs="Times New Roman"/>
                <w:sz w:val="24"/>
                <w:szCs w:val="24"/>
              </w:rPr>
            </w:pPr>
          </w:p>
        </w:tc>
        <w:tc>
          <w:tcPr>
            <w:tcW w:w="1379" w:type="dxa"/>
            <w:shd w:val="clear" w:color="auto" w:fill="auto"/>
          </w:tcPr>
          <w:p w:rsidR="00016EBD" w:rsidRPr="00390A6B" w:rsidRDefault="00016EBD" w:rsidP="00016EBD">
            <w:pPr>
              <w:tabs>
                <w:tab w:val="left" w:pos="6946"/>
                <w:tab w:val="left" w:pos="7088"/>
                <w:tab w:val="left" w:pos="7371"/>
              </w:tabs>
              <w:spacing w:after="0" w:line="240" w:lineRule="auto"/>
              <w:jc w:val="center"/>
              <w:rPr>
                <w:rFonts w:ascii="Times New Roman" w:hAnsi="Times New Roman" w:cs="Times New Roman"/>
                <w:sz w:val="24"/>
                <w:szCs w:val="24"/>
              </w:rPr>
            </w:pPr>
            <w:r w:rsidRPr="00390A6B">
              <w:rPr>
                <w:rFonts w:ascii="Times New Roman" w:hAnsi="Times New Roman" w:cs="Times New Roman"/>
                <w:sz w:val="24"/>
                <w:szCs w:val="24"/>
              </w:rPr>
              <w:t>55</w:t>
            </w:r>
          </w:p>
        </w:tc>
      </w:tr>
    </w:tbl>
    <w:p w:rsidR="00016EBD" w:rsidRPr="00390A6B" w:rsidRDefault="00016EBD" w:rsidP="00016EBD">
      <w:pPr>
        <w:spacing w:after="185"/>
        <w:ind w:right="19"/>
        <w:rPr>
          <w:rFonts w:ascii="Times New Roman" w:eastAsia="Times New Roman" w:hAnsi="Times New Roman" w:cs="Times New Roman"/>
          <w:color w:val="000000"/>
          <w:sz w:val="24"/>
          <w:szCs w:val="24"/>
          <w:lang w:eastAsia="ru-RU"/>
        </w:rPr>
      </w:pPr>
    </w:p>
    <w:p w:rsidR="00016EBD" w:rsidRPr="00390A6B" w:rsidRDefault="00016EBD" w:rsidP="00016EBD">
      <w:pPr>
        <w:spacing w:after="0"/>
        <w:ind w:left="1728" w:right="701" w:hanging="10"/>
        <w:jc w:val="center"/>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С</w:t>
      </w:r>
      <w:r w:rsidR="006B1FC5" w:rsidRPr="00390A6B">
        <w:rPr>
          <w:rFonts w:ascii="Times New Roman" w:eastAsia="Times New Roman" w:hAnsi="Times New Roman" w:cs="Times New Roman"/>
          <w:b/>
          <w:color w:val="000000"/>
          <w:sz w:val="24"/>
          <w:szCs w:val="24"/>
          <w:lang w:eastAsia="ru-RU"/>
        </w:rPr>
        <w:t>амостоятельная работа студентов</w:t>
      </w:r>
    </w:p>
    <w:tbl>
      <w:tblPr>
        <w:tblStyle w:val="TableGrid32"/>
        <w:tblW w:w="9158" w:type="dxa"/>
        <w:tblInd w:w="564" w:type="dxa"/>
        <w:tblLayout w:type="fixed"/>
        <w:tblCellMar>
          <w:top w:w="36" w:type="dxa"/>
          <w:left w:w="98" w:type="dxa"/>
          <w:right w:w="120" w:type="dxa"/>
        </w:tblCellMar>
        <w:tblLook w:val="04A0" w:firstRow="1" w:lastRow="0" w:firstColumn="1" w:lastColumn="0" w:noHBand="0" w:noVBand="1"/>
      </w:tblPr>
      <w:tblGrid>
        <w:gridCol w:w="2548"/>
        <w:gridCol w:w="2439"/>
        <w:gridCol w:w="1431"/>
        <w:gridCol w:w="985"/>
        <w:gridCol w:w="1755"/>
      </w:tblGrid>
      <w:tr w:rsidR="00016EBD" w:rsidRPr="00390A6B" w:rsidTr="00390A6B">
        <w:trPr>
          <w:trHeight w:val="1319"/>
        </w:trPr>
        <w:tc>
          <w:tcPr>
            <w:tcW w:w="2548"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389" w:right="123" w:hanging="240"/>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Наименование темы дисциплины или раздела</w:t>
            </w:r>
          </w:p>
        </w:tc>
        <w:tc>
          <w:tcPr>
            <w:tcW w:w="243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spacing w:line="257" w:lineRule="auto"/>
              <w:ind w:left="106" w:right="72"/>
              <w:jc w:val="both"/>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Вид самостоятельной внеаудиторной работы обучающихся, в т.ч.</w:t>
            </w:r>
          </w:p>
        </w:tc>
        <w:tc>
          <w:tcPr>
            <w:tcW w:w="14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Оценочное средство</w:t>
            </w:r>
          </w:p>
        </w:tc>
        <w:tc>
          <w:tcPr>
            <w:tcW w:w="98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32"/>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Кол-во</w:t>
            </w:r>
          </w:p>
          <w:p w:rsidR="00016EBD" w:rsidRPr="00390A6B" w:rsidRDefault="00016EBD" w:rsidP="00016EBD">
            <w:pPr>
              <w:ind w:left="32"/>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часов</w:t>
            </w:r>
          </w:p>
        </w:tc>
        <w:tc>
          <w:tcPr>
            <w:tcW w:w="175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32"/>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Код</w:t>
            </w:r>
          </w:p>
          <w:p w:rsidR="00016EBD" w:rsidRPr="00390A6B" w:rsidRDefault="00016EBD" w:rsidP="00016EBD">
            <w:pPr>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компетенций</w:t>
            </w:r>
          </w:p>
        </w:tc>
      </w:tr>
      <w:tr w:rsidR="00016EBD" w:rsidRPr="00390A6B" w:rsidTr="00390A6B">
        <w:trPr>
          <w:trHeight w:val="325"/>
        </w:trPr>
        <w:tc>
          <w:tcPr>
            <w:tcW w:w="2548"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both"/>
              <w:rPr>
                <w:rFonts w:ascii="Times New Roman" w:hAnsi="Times New Roman" w:cs="Times New Roman"/>
                <w:sz w:val="24"/>
                <w:szCs w:val="24"/>
              </w:rPr>
            </w:pPr>
            <w:r w:rsidRPr="00390A6B">
              <w:rPr>
                <w:rFonts w:ascii="Times New Roman" w:hAnsi="Times New Roman" w:cs="Times New Roman"/>
                <w:sz w:val="24"/>
                <w:szCs w:val="24"/>
              </w:rPr>
              <w:t>1.Культурология: Предмет, сущность, основные функции</w:t>
            </w:r>
          </w:p>
        </w:tc>
        <w:tc>
          <w:tcPr>
            <w:tcW w:w="243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Диалоги.</w:t>
            </w:r>
          </w:p>
          <w:p w:rsidR="00016EBD" w:rsidRPr="00390A6B" w:rsidRDefault="00016EBD" w:rsidP="00016EBD">
            <w:pPr>
              <w:rPr>
                <w:rFonts w:ascii="Times New Roman" w:eastAsia="Times New Roman" w:hAnsi="Times New Roman" w:cs="Times New Roman"/>
                <w:color w:val="000000"/>
                <w:sz w:val="24"/>
                <w:szCs w:val="24"/>
              </w:rPr>
            </w:pPr>
          </w:p>
        </w:tc>
        <w:tc>
          <w:tcPr>
            <w:tcW w:w="14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both"/>
              <w:rPr>
                <w:rFonts w:ascii="Times New Roman" w:hAnsi="Times New Roman" w:cs="Times New Roman"/>
                <w:sz w:val="24"/>
                <w:szCs w:val="24"/>
              </w:rPr>
            </w:pPr>
            <w:r w:rsidRPr="00390A6B">
              <w:rPr>
                <w:rFonts w:ascii="Times New Roman" w:hAnsi="Times New Roman" w:cs="Times New Roman"/>
                <w:sz w:val="24"/>
                <w:szCs w:val="24"/>
              </w:rPr>
              <w:t>Доклад, устный опрос.</w:t>
            </w:r>
          </w:p>
        </w:tc>
        <w:tc>
          <w:tcPr>
            <w:tcW w:w="98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75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r>
      <w:tr w:rsidR="00016EBD" w:rsidRPr="00390A6B" w:rsidTr="00390A6B">
        <w:trPr>
          <w:trHeight w:val="335"/>
        </w:trPr>
        <w:tc>
          <w:tcPr>
            <w:tcW w:w="2548"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2.Первобытная культура</w:t>
            </w:r>
          </w:p>
        </w:tc>
        <w:tc>
          <w:tcPr>
            <w:tcW w:w="243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Диалоги.</w:t>
            </w:r>
          </w:p>
        </w:tc>
        <w:tc>
          <w:tcPr>
            <w:tcW w:w="14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Доклад,</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устный опрос.</w:t>
            </w:r>
          </w:p>
        </w:tc>
        <w:tc>
          <w:tcPr>
            <w:tcW w:w="98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75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r>
      <w:tr w:rsidR="00016EBD" w:rsidRPr="00390A6B" w:rsidTr="00390A6B">
        <w:trPr>
          <w:trHeight w:val="318"/>
        </w:trPr>
        <w:tc>
          <w:tcPr>
            <w:tcW w:w="2548" w:type="dxa"/>
            <w:tcBorders>
              <w:top w:val="single" w:sz="2" w:space="0" w:color="000000"/>
              <w:left w:val="single" w:sz="2" w:space="0" w:color="000000"/>
              <w:bottom w:val="single" w:sz="2" w:space="0" w:color="000000"/>
              <w:right w:val="single" w:sz="4" w:space="0" w:color="auto"/>
            </w:tcBorders>
            <w:vAlign w:val="center"/>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3.Культура Древнего Востока</w:t>
            </w:r>
          </w:p>
        </w:tc>
        <w:tc>
          <w:tcPr>
            <w:tcW w:w="2439" w:type="dxa"/>
            <w:tcBorders>
              <w:top w:val="single" w:sz="2" w:space="0" w:color="000000"/>
              <w:left w:val="single" w:sz="4" w:space="0" w:color="auto"/>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Диалоги.</w:t>
            </w:r>
          </w:p>
        </w:tc>
        <w:tc>
          <w:tcPr>
            <w:tcW w:w="14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both"/>
              <w:rPr>
                <w:rFonts w:ascii="Times New Roman" w:hAnsi="Times New Roman" w:cs="Times New Roman"/>
                <w:sz w:val="24"/>
                <w:szCs w:val="24"/>
              </w:rPr>
            </w:pPr>
            <w:r w:rsidRPr="00390A6B">
              <w:rPr>
                <w:rFonts w:ascii="Times New Roman" w:hAnsi="Times New Roman" w:cs="Times New Roman"/>
                <w:sz w:val="24"/>
                <w:szCs w:val="24"/>
              </w:rPr>
              <w:t>Доклад,</w:t>
            </w:r>
          </w:p>
          <w:p w:rsidR="00016EBD" w:rsidRPr="00390A6B" w:rsidRDefault="00016EBD" w:rsidP="00016EBD">
            <w:pPr>
              <w:jc w:val="both"/>
              <w:rPr>
                <w:rFonts w:ascii="Times New Roman" w:hAnsi="Times New Roman" w:cs="Times New Roman"/>
                <w:sz w:val="24"/>
                <w:szCs w:val="24"/>
              </w:rPr>
            </w:pPr>
            <w:r w:rsidRPr="00390A6B">
              <w:rPr>
                <w:rFonts w:ascii="Times New Roman" w:hAnsi="Times New Roman" w:cs="Times New Roman"/>
                <w:sz w:val="24"/>
                <w:szCs w:val="24"/>
              </w:rPr>
              <w:t>устный опрос.</w:t>
            </w:r>
          </w:p>
        </w:tc>
        <w:tc>
          <w:tcPr>
            <w:tcW w:w="98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75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r>
      <w:tr w:rsidR="00016EBD" w:rsidRPr="00390A6B" w:rsidTr="00390A6B">
        <w:trPr>
          <w:trHeight w:val="335"/>
        </w:trPr>
        <w:tc>
          <w:tcPr>
            <w:tcW w:w="2548" w:type="dxa"/>
            <w:tcBorders>
              <w:top w:val="single" w:sz="2" w:space="0" w:color="000000"/>
              <w:left w:val="single" w:sz="2" w:space="0" w:color="000000"/>
              <w:bottom w:val="single" w:sz="2" w:space="0" w:color="000000"/>
              <w:right w:val="single" w:sz="4" w:space="0" w:color="auto"/>
            </w:tcBorders>
            <w:vAlign w:val="center"/>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4.Античная культура</w:t>
            </w:r>
          </w:p>
        </w:tc>
        <w:tc>
          <w:tcPr>
            <w:tcW w:w="2439" w:type="dxa"/>
            <w:tcBorders>
              <w:top w:val="single" w:sz="2" w:space="0" w:color="000000"/>
              <w:left w:val="single" w:sz="4" w:space="0" w:color="auto"/>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Диалоги.</w:t>
            </w:r>
          </w:p>
        </w:tc>
        <w:tc>
          <w:tcPr>
            <w:tcW w:w="14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Доклад,</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устный опрос.</w:t>
            </w:r>
          </w:p>
        </w:tc>
        <w:tc>
          <w:tcPr>
            <w:tcW w:w="98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75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r>
      <w:tr w:rsidR="00016EBD" w:rsidRPr="00390A6B" w:rsidTr="00390A6B">
        <w:trPr>
          <w:trHeight w:val="335"/>
        </w:trPr>
        <w:tc>
          <w:tcPr>
            <w:tcW w:w="2548" w:type="dxa"/>
            <w:tcBorders>
              <w:top w:val="single" w:sz="2" w:space="0" w:color="000000"/>
              <w:left w:val="single" w:sz="2" w:space="0" w:color="000000"/>
              <w:bottom w:val="single" w:sz="2" w:space="0" w:color="000000"/>
              <w:right w:val="single" w:sz="4" w:space="0" w:color="auto"/>
            </w:tcBorders>
            <w:vAlign w:val="center"/>
          </w:tcPr>
          <w:p w:rsidR="00016EBD" w:rsidRPr="00390A6B" w:rsidRDefault="00016EBD" w:rsidP="00016EBD">
            <w:pPr>
              <w:jc w:val="both"/>
              <w:rPr>
                <w:rFonts w:ascii="Times New Roman" w:eastAsia="Times New Roman" w:hAnsi="Times New Roman" w:cs="Times New Roman"/>
                <w:bCs/>
                <w:color w:val="000000"/>
                <w:sz w:val="24"/>
                <w:szCs w:val="24"/>
              </w:rPr>
            </w:pPr>
            <w:r w:rsidRPr="00390A6B">
              <w:rPr>
                <w:rFonts w:ascii="Times New Roman" w:eastAsia="Times New Roman" w:hAnsi="Times New Roman" w:cs="Times New Roman"/>
                <w:bCs/>
                <w:color w:val="000000"/>
                <w:sz w:val="24"/>
                <w:szCs w:val="24"/>
              </w:rPr>
              <w:t>5.Западноевропейская средневековая культура. Культура эпохи Возрождения и Реформации</w:t>
            </w:r>
          </w:p>
        </w:tc>
        <w:tc>
          <w:tcPr>
            <w:tcW w:w="2439" w:type="dxa"/>
            <w:tcBorders>
              <w:top w:val="single" w:sz="2" w:space="0" w:color="000000"/>
              <w:left w:val="single" w:sz="4" w:space="0" w:color="auto"/>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Диалоги.</w:t>
            </w:r>
          </w:p>
        </w:tc>
        <w:tc>
          <w:tcPr>
            <w:tcW w:w="14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both"/>
              <w:rPr>
                <w:rFonts w:ascii="Times New Roman" w:hAnsi="Times New Roman" w:cs="Times New Roman"/>
                <w:sz w:val="24"/>
                <w:szCs w:val="24"/>
              </w:rPr>
            </w:pPr>
            <w:r w:rsidRPr="00390A6B">
              <w:rPr>
                <w:rFonts w:ascii="Times New Roman" w:hAnsi="Times New Roman" w:cs="Times New Roman"/>
                <w:sz w:val="24"/>
                <w:szCs w:val="24"/>
              </w:rPr>
              <w:t>Доклад, устный опрос.</w:t>
            </w:r>
          </w:p>
        </w:tc>
        <w:tc>
          <w:tcPr>
            <w:tcW w:w="98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75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r>
      <w:tr w:rsidR="00016EBD" w:rsidRPr="00390A6B" w:rsidTr="00390A6B">
        <w:trPr>
          <w:trHeight w:val="335"/>
        </w:trPr>
        <w:tc>
          <w:tcPr>
            <w:tcW w:w="2548" w:type="dxa"/>
            <w:tcBorders>
              <w:top w:val="single" w:sz="2" w:space="0" w:color="000000"/>
              <w:left w:val="single" w:sz="2" w:space="0" w:color="000000"/>
              <w:bottom w:val="single" w:sz="2" w:space="0" w:color="000000"/>
              <w:right w:val="single" w:sz="4" w:space="0" w:color="auto"/>
            </w:tcBorders>
            <w:vAlign w:val="center"/>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6.Культура Нового времени и эпохи Просвещения</w:t>
            </w:r>
          </w:p>
        </w:tc>
        <w:tc>
          <w:tcPr>
            <w:tcW w:w="2439" w:type="dxa"/>
            <w:tcBorders>
              <w:top w:val="single" w:sz="2" w:space="0" w:color="000000"/>
              <w:left w:val="single" w:sz="4" w:space="0" w:color="auto"/>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Диалоги.</w:t>
            </w:r>
          </w:p>
        </w:tc>
        <w:tc>
          <w:tcPr>
            <w:tcW w:w="14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Доклад,</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устный опрос.</w:t>
            </w:r>
          </w:p>
        </w:tc>
        <w:tc>
          <w:tcPr>
            <w:tcW w:w="98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75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r>
      <w:tr w:rsidR="00016EBD" w:rsidRPr="00390A6B" w:rsidTr="00390A6B">
        <w:trPr>
          <w:trHeight w:val="335"/>
        </w:trPr>
        <w:tc>
          <w:tcPr>
            <w:tcW w:w="2548" w:type="dxa"/>
            <w:tcBorders>
              <w:top w:val="single" w:sz="2" w:space="0" w:color="000000"/>
              <w:left w:val="single" w:sz="2" w:space="0" w:color="000000"/>
              <w:bottom w:val="single" w:sz="2" w:space="0" w:color="000000"/>
              <w:right w:val="single" w:sz="4" w:space="0" w:color="auto"/>
            </w:tcBorders>
          </w:tcPr>
          <w:p w:rsidR="00016EBD" w:rsidRPr="00390A6B" w:rsidRDefault="00016EBD" w:rsidP="00016EBD">
            <w:pPr>
              <w:jc w:val="both"/>
              <w:rPr>
                <w:rFonts w:ascii="Times New Roman" w:hAnsi="Times New Roman" w:cs="Times New Roman"/>
                <w:sz w:val="24"/>
                <w:szCs w:val="24"/>
              </w:rPr>
            </w:pPr>
            <w:r w:rsidRPr="00390A6B">
              <w:rPr>
                <w:rFonts w:ascii="Times New Roman" w:hAnsi="Times New Roman" w:cs="Times New Roman"/>
                <w:sz w:val="24"/>
                <w:szCs w:val="24"/>
              </w:rPr>
              <w:t>7.Европейская культура XIX в.</w:t>
            </w:r>
          </w:p>
        </w:tc>
        <w:tc>
          <w:tcPr>
            <w:tcW w:w="2439" w:type="dxa"/>
            <w:tcBorders>
              <w:top w:val="single" w:sz="2" w:space="0" w:color="000000"/>
              <w:left w:val="single" w:sz="4" w:space="0" w:color="auto"/>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Диалоги.</w:t>
            </w:r>
          </w:p>
        </w:tc>
        <w:tc>
          <w:tcPr>
            <w:tcW w:w="14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both"/>
              <w:rPr>
                <w:rFonts w:ascii="Times New Roman" w:hAnsi="Times New Roman" w:cs="Times New Roman"/>
                <w:sz w:val="24"/>
                <w:szCs w:val="24"/>
              </w:rPr>
            </w:pPr>
            <w:r w:rsidRPr="00390A6B">
              <w:rPr>
                <w:rFonts w:ascii="Times New Roman" w:hAnsi="Times New Roman" w:cs="Times New Roman"/>
                <w:sz w:val="24"/>
                <w:szCs w:val="24"/>
              </w:rPr>
              <w:t>Доклад, устный опрос.</w:t>
            </w:r>
          </w:p>
        </w:tc>
        <w:tc>
          <w:tcPr>
            <w:tcW w:w="98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75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r>
      <w:tr w:rsidR="00016EBD" w:rsidRPr="00390A6B" w:rsidTr="00390A6B">
        <w:trPr>
          <w:trHeight w:val="335"/>
        </w:trPr>
        <w:tc>
          <w:tcPr>
            <w:tcW w:w="2548" w:type="dxa"/>
            <w:tcBorders>
              <w:top w:val="single" w:sz="2" w:space="0" w:color="000000"/>
              <w:left w:val="single" w:sz="2" w:space="0" w:color="000000"/>
              <w:bottom w:val="single" w:sz="2" w:space="0" w:color="000000"/>
              <w:right w:val="single" w:sz="4" w:space="0" w:color="auto"/>
            </w:tcBorders>
          </w:tcPr>
          <w:p w:rsidR="00016EBD" w:rsidRPr="00390A6B" w:rsidRDefault="00016EBD" w:rsidP="00016EBD">
            <w:pPr>
              <w:shd w:val="clear" w:color="auto" w:fill="FFFFFF"/>
              <w:jc w:val="both"/>
              <w:rPr>
                <w:rFonts w:ascii="Times New Roman" w:hAnsi="Times New Roman" w:cs="Times New Roman"/>
                <w:spacing w:val="-1"/>
                <w:sz w:val="24"/>
                <w:szCs w:val="24"/>
              </w:rPr>
            </w:pPr>
            <w:r w:rsidRPr="00390A6B">
              <w:rPr>
                <w:rFonts w:ascii="Times New Roman" w:hAnsi="Times New Roman" w:cs="Times New Roman"/>
                <w:bCs/>
                <w:sz w:val="24"/>
                <w:szCs w:val="24"/>
              </w:rPr>
              <w:t>8.Отечественная культура.</w:t>
            </w:r>
          </w:p>
        </w:tc>
        <w:tc>
          <w:tcPr>
            <w:tcW w:w="2439" w:type="dxa"/>
            <w:tcBorders>
              <w:top w:val="single" w:sz="2" w:space="0" w:color="000000"/>
              <w:left w:val="single" w:sz="4" w:space="0" w:color="auto"/>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hAnsi="Times New Roman" w:cs="Times New Roman"/>
                <w:sz w:val="24"/>
                <w:szCs w:val="24"/>
              </w:rPr>
              <w:t>Диалоги.</w:t>
            </w:r>
          </w:p>
        </w:tc>
        <w:tc>
          <w:tcPr>
            <w:tcW w:w="14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hAnsi="Times New Roman" w:cs="Times New Roman"/>
                <w:sz w:val="24"/>
                <w:szCs w:val="24"/>
              </w:rPr>
              <w:t>Доклад, устный опрос.</w:t>
            </w:r>
          </w:p>
        </w:tc>
        <w:tc>
          <w:tcPr>
            <w:tcW w:w="98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6</w:t>
            </w:r>
          </w:p>
        </w:tc>
        <w:tc>
          <w:tcPr>
            <w:tcW w:w="175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УК-5.1; УК-5.2; УК-5.3</w:t>
            </w:r>
          </w:p>
        </w:tc>
      </w:tr>
      <w:tr w:rsidR="00016EBD" w:rsidRPr="00390A6B" w:rsidTr="00390A6B">
        <w:trPr>
          <w:trHeight w:val="335"/>
        </w:trPr>
        <w:tc>
          <w:tcPr>
            <w:tcW w:w="2548" w:type="dxa"/>
            <w:tcBorders>
              <w:top w:val="single" w:sz="2" w:space="0" w:color="000000"/>
              <w:left w:val="single" w:sz="2" w:space="0" w:color="000000"/>
              <w:bottom w:val="single" w:sz="2" w:space="0" w:color="000000"/>
              <w:right w:val="single" w:sz="4" w:space="0" w:color="auto"/>
            </w:tcBorders>
          </w:tcPr>
          <w:p w:rsidR="00016EBD" w:rsidRPr="00390A6B" w:rsidRDefault="00016EBD" w:rsidP="00016EBD">
            <w:pPr>
              <w:shd w:val="clear" w:color="auto" w:fill="FFFFFF"/>
              <w:jc w:val="both"/>
              <w:rPr>
                <w:rFonts w:ascii="Times New Roman" w:hAnsi="Times New Roman" w:cs="Times New Roman"/>
                <w:bCs/>
                <w:sz w:val="24"/>
                <w:szCs w:val="24"/>
              </w:rPr>
            </w:pPr>
            <w:r w:rsidRPr="00390A6B">
              <w:rPr>
                <w:rFonts w:ascii="Times New Roman" w:hAnsi="Times New Roman" w:cs="Times New Roman"/>
                <w:bCs/>
                <w:sz w:val="24"/>
                <w:szCs w:val="24"/>
              </w:rPr>
              <w:t>9.Культура Европы ХХ века</w:t>
            </w:r>
          </w:p>
        </w:tc>
        <w:tc>
          <w:tcPr>
            <w:tcW w:w="2439" w:type="dxa"/>
            <w:tcBorders>
              <w:top w:val="single" w:sz="2" w:space="0" w:color="000000"/>
              <w:left w:val="single" w:sz="4" w:space="0" w:color="auto"/>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Развернутая беседа с обсуждением.</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Групповые дискуссии.</w:t>
            </w:r>
          </w:p>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Диалоги.</w:t>
            </w:r>
          </w:p>
        </w:tc>
        <w:tc>
          <w:tcPr>
            <w:tcW w:w="1431"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Доклад, устный опрос.</w:t>
            </w:r>
          </w:p>
        </w:tc>
        <w:tc>
          <w:tcPr>
            <w:tcW w:w="98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7</w:t>
            </w:r>
          </w:p>
        </w:tc>
        <w:tc>
          <w:tcPr>
            <w:tcW w:w="175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УК-5.1; УК-5.2; УК-5.3</w:t>
            </w:r>
          </w:p>
        </w:tc>
      </w:tr>
      <w:tr w:rsidR="00016EBD" w:rsidRPr="00390A6B" w:rsidTr="00390A6B">
        <w:trPr>
          <w:trHeight w:val="335"/>
        </w:trPr>
        <w:tc>
          <w:tcPr>
            <w:tcW w:w="2548" w:type="dxa"/>
            <w:tcBorders>
              <w:top w:val="single" w:sz="2" w:space="0" w:color="000000"/>
              <w:left w:val="single" w:sz="2" w:space="0" w:color="000000"/>
              <w:bottom w:val="single" w:sz="2" w:space="0" w:color="000000"/>
              <w:right w:val="nil"/>
            </w:tcBorders>
          </w:tcPr>
          <w:p w:rsidR="00016EBD" w:rsidRPr="00390A6B" w:rsidRDefault="00016EBD" w:rsidP="00016EBD">
            <w:pPr>
              <w:shd w:val="clear" w:color="auto" w:fill="FFFFFF"/>
              <w:jc w:val="both"/>
              <w:rPr>
                <w:rFonts w:ascii="Times New Roman" w:hAnsi="Times New Roman" w:cs="Times New Roman"/>
                <w:bCs/>
                <w:sz w:val="24"/>
                <w:szCs w:val="24"/>
              </w:rPr>
            </w:pPr>
            <w:r w:rsidRPr="00390A6B">
              <w:rPr>
                <w:rFonts w:ascii="Times New Roman" w:hAnsi="Times New Roman" w:cs="Times New Roman"/>
                <w:bCs/>
                <w:sz w:val="24"/>
                <w:szCs w:val="24"/>
              </w:rPr>
              <w:t>ИТОГО</w:t>
            </w:r>
          </w:p>
        </w:tc>
        <w:tc>
          <w:tcPr>
            <w:tcW w:w="3870" w:type="dxa"/>
            <w:gridSpan w:val="2"/>
            <w:tcBorders>
              <w:top w:val="single" w:sz="2" w:space="0" w:color="000000"/>
              <w:left w:val="nil"/>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p>
        </w:tc>
        <w:tc>
          <w:tcPr>
            <w:tcW w:w="98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55</w:t>
            </w:r>
          </w:p>
        </w:tc>
        <w:tc>
          <w:tcPr>
            <w:tcW w:w="1755"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p>
        </w:tc>
      </w:tr>
    </w:tbl>
    <w:p w:rsidR="00016EBD" w:rsidRPr="00390A6B" w:rsidRDefault="00016EBD" w:rsidP="00016EBD">
      <w:pPr>
        <w:spacing w:after="0" w:line="240" w:lineRule="auto"/>
        <w:ind w:left="2212" w:right="763"/>
        <w:rPr>
          <w:rFonts w:ascii="Times New Roman" w:eastAsia="Times New Roman" w:hAnsi="Times New Roman" w:cs="Times New Roman"/>
          <w:b/>
          <w:color w:val="000000"/>
          <w:sz w:val="24"/>
          <w:szCs w:val="24"/>
          <w:lang w:eastAsia="ru-RU"/>
        </w:rPr>
      </w:pPr>
    </w:p>
    <w:p w:rsidR="00016EBD" w:rsidRPr="00390A6B" w:rsidRDefault="00016EBD" w:rsidP="00016EBD">
      <w:pPr>
        <w:suppressLineNumbers/>
        <w:tabs>
          <w:tab w:val="left" w:pos="708"/>
        </w:tabs>
        <w:spacing w:after="0" w:line="240" w:lineRule="auto"/>
        <w:jc w:val="center"/>
        <w:rPr>
          <w:rFonts w:ascii="Times New Roman" w:eastAsia="Times New Roman" w:hAnsi="Times New Roman" w:cs="Times New Roman"/>
          <w:b/>
          <w:sz w:val="24"/>
          <w:szCs w:val="24"/>
        </w:rPr>
      </w:pPr>
      <w:r w:rsidRPr="00390A6B">
        <w:rPr>
          <w:rFonts w:ascii="Times New Roman" w:eastAsia="Times New Roman" w:hAnsi="Times New Roman" w:cs="Times New Roman"/>
          <w:b/>
          <w:sz w:val="24"/>
          <w:szCs w:val="24"/>
        </w:rPr>
        <w:t xml:space="preserve">4.4. Лабораторные занятия </w:t>
      </w:r>
      <w:r w:rsidRPr="00390A6B">
        <w:rPr>
          <w:rFonts w:ascii="Times New Roman" w:eastAsia="Times New Roman" w:hAnsi="Times New Roman" w:cs="Times New Roman"/>
          <w:b/>
          <w:i/>
          <w:sz w:val="24"/>
          <w:szCs w:val="24"/>
        </w:rPr>
        <w:t>не предусмотрены учебным планом</w:t>
      </w:r>
    </w:p>
    <w:p w:rsidR="00016EBD" w:rsidRPr="00390A6B" w:rsidRDefault="00016EBD" w:rsidP="008C46C2">
      <w:pPr>
        <w:spacing w:after="0" w:line="240" w:lineRule="auto"/>
        <w:ind w:firstLine="709"/>
        <w:jc w:val="center"/>
        <w:rPr>
          <w:rFonts w:ascii="Times New Roman" w:eastAsia="Times New Roman" w:hAnsi="Times New Roman" w:cs="Times New Roman"/>
          <w:color w:val="000000"/>
          <w:sz w:val="24"/>
          <w:szCs w:val="24"/>
          <w:lang w:eastAsia="ru-RU"/>
        </w:rPr>
      </w:pPr>
    </w:p>
    <w:p w:rsidR="00016EBD" w:rsidRPr="00390A6B" w:rsidRDefault="00016EBD" w:rsidP="008C46C2">
      <w:pPr>
        <w:spacing w:after="0" w:line="240" w:lineRule="auto"/>
        <w:ind w:firstLine="709"/>
        <w:jc w:val="center"/>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 xml:space="preserve">4.5. Практические (семинарские) занятия </w:t>
      </w:r>
      <w:r w:rsidRPr="00390A6B">
        <w:rPr>
          <w:rFonts w:ascii="Times New Roman" w:hAnsi="Times New Roman" w:cs="Times New Roman"/>
          <w:b/>
          <w:i/>
          <w:sz w:val="24"/>
          <w:szCs w:val="24"/>
        </w:rPr>
        <w:t>не предусмотрены учебным планом</w:t>
      </w:r>
    </w:p>
    <w:p w:rsidR="00016EBD" w:rsidRPr="00390A6B" w:rsidRDefault="00016EBD" w:rsidP="008C46C2">
      <w:pPr>
        <w:spacing w:after="0" w:line="240" w:lineRule="auto"/>
        <w:ind w:firstLine="709"/>
        <w:jc w:val="center"/>
        <w:rPr>
          <w:rFonts w:ascii="Times New Roman" w:eastAsia="Times New Roman" w:hAnsi="Times New Roman" w:cs="Times New Roman"/>
          <w:color w:val="000000"/>
          <w:sz w:val="24"/>
          <w:szCs w:val="24"/>
          <w:lang w:eastAsia="ru-RU"/>
        </w:rPr>
      </w:pPr>
    </w:p>
    <w:p w:rsidR="00016EBD" w:rsidRPr="00390A6B" w:rsidRDefault="00016EBD" w:rsidP="008C46C2">
      <w:pPr>
        <w:numPr>
          <w:ilvl w:val="1"/>
          <w:numId w:val="55"/>
        </w:numPr>
        <w:suppressLineNumbers/>
        <w:tabs>
          <w:tab w:val="left" w:pos="708"/>
        </w:tabs>
        <w:spacing w:after="0" w:line="240" w:lineRule="auto"/>
        <w:ind w:left="0" w:firstLine="709"/>
        <w:jc w:val="center"/>
        <w:rPr>
          <w:rFonts w:ascii="Times New Roman" w:eastAsia="Times New Roman" w:hAnsi="Times New Roman" w:cs="Times New Roman"/>
          <w:sz w:val="24"/>
          <w:szCs w:val="24"/>
        </w:rPr>
      </w:pPr>
      <w:r w:rsidRPr="00390A6B">
        <w:rPr>
          <w:rFonts w:ascii="Times New Roman" w:eastAsia="Times New Roman" w:hAnsi="Times New Roman" w:cs="Times New Roman"/>
          <w:b/>
          <w:sz w:val="24"/>
          <w:szCs w:val="24"/>
        </w:rPr>
        <w:t xml:space="preserve">. Курсовой проект (курсовая работа) </w:t>
      </w:r>
      <w:r w:rsidRPr="00390A6B">
        <w:rPr>
          <w:rFonts w:ascii="Times New Roman" w:eastAsia="Times New Roman" w:hAnsi="Times New Roman" w:cs="Times New Roman"/>
          <w:b/>
          <w:i/>
          <w:sz w:val="24"/>
          <w:szCs w:val="24"/>
        </w:rPr>
        <w:t>не предусмотрены учебным планом</w:t>
      </w:r>
      <w:r w:rsidRPr="00390A6B">
        <w:rPr>
          <w:rFonts w:ascii="Times New Roman" w:eastAsia="Times New Roman" w:hAnsi="Times New Roman" w:cs="Times New Roman"/>
          <w:sz w:val="24"/>
          <w:szCs w:val="24"/>
        </w:rPr>
        <w:t>.</w:t>
      </w:r>
    </w:p>
    <w:p w:rsidR="00016EBD" w:rsidRPr="00390A6B" w:rsidRDefault="00016EBD" w:rsidP="008C46C2">
      <w:pPr>
        <w:spacing w:after="0" w:line="240" w:lineRule="auto"/>
        <w:ind w:firstLine="709"/>
        <w:jc w:val="both"/>
        <w:rPr>
          <w:rFonts w:ascii="Times New Roman" w:eastAsia="Times New Roman" w:hAnsi="Times New Roman" w:cs="Times New Roman"/>
          <w:b/>
          <w:color w:val="000000"/>
          <w:sz w:val="24"/>
          <w:szCs w:val="24"/>
          <w:lang w:eastAsia="ru-RU"/>
        </w:rPr>
      </w:pPr>
    </w:p>
    <w:p w:rsidR="00016EBD" w:rsidRPr="00390A6B" w:rsidRDefault="00016EBD" w:rsidP="008C46C2">
      <w:pPr>
        <w:spacing w:after="0" w:line="240" w:lineRule="auto"/>
        <w:ind w:firstLine="709"/>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5.</w:t>
      </w:r>
      <w:r w:rsidR="00E86A62" w:rsidRPr="00390A6B">
        <w:rPr>
          <w:rFonts w:ascii="Times New Roman" w:eastAsia="Times New Roman" w:hAnsi="Times New Roman" w:cs="Times New Roman"/>
          <w:b/>
          <w:color w:val="000000"/>
          <w:sz w:val="24"/>
          <w:szCs w:val="24"/>
          <w:lang w:eastAsia="ru-RU"/>
        </w:rPr>
        <w:t xml:space="preserve"> </w:t>
      </w:r>
      <w:r w:rsidRPr="00390A6B">
        <w:rPr>
          <w:rFonts w:ascii="Times New Roman" w:eastAsia="Times New Roman" w:hAnsi="Times New Roman" w:cs="Times New Roman"/>
          <w:b/>
          <w:color w:val="000000"/>
          <w:sz w:val="24"/>
          <w:szCs w:val="24"/>
          <w:lang w:eastAsia="ru-RU"/>
        </w:rPr>
        <w:t>ПЕРЕЧЕНЬ УЧЕБНО-МЕТОДИЧЕСКОГО ОБЕСПЕЧЕНИЯ ДЛЯ САМОСТОЯТЕЛЬНОЙ РАБОТЫ ОБУЧАЮЩИХСЯ ПО ДИСЦИПЛИНЕ (МОДУЛЮ).</w:t>
      </w:r>
    </w:p>
    <w:p w:rsidR="00016EBD" w:rsidRPr="00390A6B" w:rsidRDefault="00016EBD" w:rsidP="008C46C2">
      <w:pPr>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Необходимо обратить внимание студентов на необходимость тщательного конспектирования лекций, что существенно облегчит самостоятельную работу студентов. Желательно оставлять в рабочих конспектах поля, на которых необходимо делать пометки из рекомендованной литературы, дополняющие материал прослушанной лекции, а также подчеркивающие особую важность тех или иных теоретических положений. Студент должен добросовестно и инициативно подходить к изучению материалов, подготовленных преподавателем для самостоятельной работы. Самостоятельная работа студентов должна соответствовать более глубокому усвоению изучаемого курса, формировать навыки исследовательской работы и ориентировать студентов на умение применять теоретические знания на практике. Можно и нужно задавать вопросы преподавателю с целью уяснения материала.</w:t>
      </w:r>
    </w:p>
    <w:p w:rsidR="00016EBD" w:rsidRPr="00390A6B" w:rsidRDefault="00016EBD" w:rsidP="008C46C2">
      <w:pPr>
        <w:suppressLineNumbers/>
        <w:spacing w:after="0" w:line="240" w:lineRule="auto"/>
        <w:ind w:firstLine="709"/>
        <w:jc w:val="both"/>
        <w:rPr>
          <w:rFonts w:ascii="Times New Roman" w:eastAsia="Calibri" w:hAnsi="Times New Roman" w:cs="Times New Roman"/>
          <w:b/>
          <w:sz w:val="24"/>
          <w:szCs w:val="24"/>
          <w:lang w:eastAsia="ru-RU"/>
        </w:rPr>
      </w:pPr>
    </w:p>
    <w:p w:rsidR="00016EBD" w:rsidRPr="00390A6B" w:rsidRDefault="00016EBD" w:rsidP="008C46C2">
      <w:pPr>
        <w:suppressLineNumbers/>
        <w:spacing w:after="0" w:line="240" w:lineRule="auto"/>
        <w:ind w:firstLine="709"/>
        <w:jc w:val="both"/>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 xml:space="preserve">Основная литература </w:t>
      </w:r>
    </w:p>
    <w:p w:rsidR="00016EBD" w:rsidRPr="00390A6B" w:rsidRDefault="00016EBD" w:rsidP="008C46C2">
      <w:pPr>
        <w:widowControl w:val="0"/>
        <w:numPr>
          <w:ilvl w:val="0"/>
          <w:numId w:val="59"/>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Силичев Д.М. Культурология. Учебное пособие. - М. Вузовский учебник. Инфра-М, 2014. - 400 с</w:t>
      </w:r>
    </w:p>
    <w:p w:rsidR="00016EBD" w:rsidRPr="00390A6B" w:rsidRDefault="00016EBD" w:rsidP="008C46C2">
      <w:pPr>
        <w:widowControl w:val="0"/>
        <w:numPr>
          <w:ilvl w:val="0"/>
          <w:numId w:val="59"/>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 xml:space="preserve">Грушевицкая Т.С., Садохин А. А. Культурология. Учебник. – М.: Альфа-М, Инфра-М, 2013 - 446 с. </w:t>
      </w:r>
    </w:p>
    <w:p w:rsidR="00016EBD" w:rsidRPr="00390A6B" w:rsidRDefault="00016EBD" w:rsidP="008C46C2">
      <w:pPr>
        <w:widowControl w:val="0"/>
        <w:numPr>
          <w:ilvl w:val="0"/>
          <w:numId w:val="59"/>
        </w:numPr>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390A6B">
        <w:rPr>
          <w:rFonts w:ascii="Times New Roman" w:hAnsi="Times New Roman" w:cs="Times New Roman"/>
          <w:sz w:val="24"/>
          <w:szCs w:val="24"/>
        </w:rPr>
        <w:t>Гуревич П.Р. Культурология. Учебное пособие. - М.: Омега-Л, 2012 - 432 с. («Серия: Университетский учебник»</w:t>
      </w:r>
    </w:p>
    <w:p w:rsidR="00016EBD" w:rsidRPr="00390A6B" w:rsidRDefault="00016EBD" w:rsidP="008C46C2">
      <w:pPr>
        <w:spacing w:after="0" w:line="240" w:lineRule="auto"/>
        <w:ind w:firstLine="709"/>
        <w:rPr>
          <w:rFonts w:ascii="Times New Roman" w:hAnsi="Times New Roman" w:cs="Times New Roman"/>
          <w:b/>
          <w:sz w:val="24"/>
          <w:szCs w:val="24"/>
        </w:rPr>
      </w:pPr>
    </w:p>
    <w:p w:rsidR="00016EBD" w:rsidRPr="00390A6B" w:rsidRDefault="00016EBD" w:rsidP="008C46C2">
      <w:pPr>
        <w:spacing w:after="0" w:line="240" w:lineRule="auto"/>
        <w:ind w:firstLine="709"/>
        <w:rPr>
          <w:rFonts w:ascii="Times New Roman" w:hAnsi="Times New Roman" w:cs="Times New Roman"/>
          <w:b/>
          <w:sz w:val="24"/>
          <w:szCs w:val="24"/>
        </w:rPr>
      </w:pPr>
      <w:r w:rsidRPr="00390A6B">
        <w:rPr>
          <w:rFonts w:ascii="Times New Roman" w:hAnsi="Times New Roman" w:cs="Times New Roman"/>
          <w:b/>
          <w:sz w:val="24"/>
          <w:szCs w:val="24"/>
        </w:rPr>
        <w:t>Дополнительная литература</w:t>
      </w:r>
    </w:p>
    <w:p w:rsidR="00016EBD" w:rsidRPr="00390A6B" w:rsidRDefault="00016EBD" w:rsidP="008C46C2">
      <w:pPr>
        <w:widowControl w:val="0"/>
        <w:numPr>
          <w:ilvl w:val="0"/>
          <w:numId w:val="60"/>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Симонова С.Я., Черниговских И.Т., Сатина И.Ю. Культурология. Учебник – М.: Национальное образование, 2013 - 304 с («Серия: Национальное экономическое образование»)</w:t>
      </w:r>
    </w:p>
    <w:p w:rsidR="00016EBD" w:rsidRPr="00390A6B" w:rsidRDefault="00016EBD" w:rsidP="008C46C2">
      <w:pPr>
        <w:widowControl w:val="0"/>
        <w:numPr>
          <w:ilvl w:val="0"/>
          <w:numId w:val="60"/>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Столяренко Л.Т., Столяренко В.Э. Культурология. Учебник – М.: Юрайт. 2013</w:t>
      </w:r>
    </w:p>
    <w:p w:rsidR="00016EBD" w:rsidRPr="00390A6B" w:rsidRDefault="00016EBD" w:rsidP="008C46C2">
      <w:pPr>
        <w:widowControl w:val="0"/>
        <w:numPr>
          <w:ilvl w:val="0"/>
          <w:numId w:val="60"/>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 xml:space="preserve">Каган М.С., Солонин Ю.М. Культурология. Учебник. - М.: Юрайт, 2013 - 566 с. («Серия Бакалавр») </w:t>
      </w:r>
    </w:p>
    <w:p w:rsidR="00016EBD" w:rsidRPr="00390A6B" w:rsidRDefault="00016EBD" w:rsidP="008C46C2">
      <w:pPr>
        <w:widowControl w:val="0"/>
        <w:numPr>
          <w:ilvl w:val="0"/>
          <w:numId w:val="60"/>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 xml:space="preserve">Костина А.Ю. Культурология. Учебник. – М.:КноРус, 2013 - 334 с. </w:t>
      </w:r>
    </w:p>
    <w:p w:rsidR="00016EBD" w:rsidRPr="00390A6B" w:rsidRDefault="00016EBD" w:rsidP="008C46C2">
      <w:pPr>
        <w:widowControl w:val="0"/>
        <w:numPr>
          <w:ilvl w:val="0"/>
          <w:numId w:val="60"/>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 xml:space="preserve">Костина А.Ю. Теоретические проблемы современной культурологии. Идеи концепции методы исследования. Учебник. – М.: Либроком, 2013 -288 с. </w:t>
      </w:r>
    </w:p>
    <w:p w:rsidR="00016EBD" w:rsidRPr="00390A6B" w:rsidRDefault="00016EBD" w:rsidP="008C46C2">
      <w:pPr>
        <w:widowControl w:val="0"/>
        <w:numPr>
          <w:ilvl w:val="0"/>
          <w:numId w:val="60"/>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 xml:space="preserve">Кравченко А.О. Культурология. Учебник. – М.: Проспект, 2014 - 286 с. </w:t>
      </w:r>
    </w:p>
    <w:p w:rsidR="00016EBD" w:rsidRPr="00390A6B" w:rsidRDefault="00016EBD" w:rsidP="008C46C2">
      <w:pPr>
        <w:widowControl w:val="0"/>
        <w:numPr>
          <w:ilvl w:val="0"/>
          <w:numId w:val="60"/>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 xml:space="preserve">Маркова А.А. Культурология. Учебное пособие. - М.: Проспект 2014 - 376 с. </w:t>
      </w:r>
    </w:p>
    <w:p w:rsidR="00016EBD" w:rsidRPr="00390A6B" w:rsidRDefault="00016EBD" w:rsidP="008C46C2">
      <w:pPr>
        <w:widowControl w:val="0"/>
        <w:numPr>
          <w:ilvl w:val="0"/>
          <w:numId w:val="60"/>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Мосолова Л.Б. Культурология. Учебник – М.:Академия, 2013- 352 с.</w:t>
      </w:r>
    </w:p>
    <w:p w:rsidR="00016EBD" w:rsidRPr="00390A6B" w:rsidRDefault="00016EBD" w:rsidP="008C46C2">
      <w:pPr>
        <w:spacing w:after="0" w:line="240" w:lineRule="auto"/>
        <w:ind w:firstLine="709"/>
        <w:rPr>
          <w:rFonts w:ascii="Times New Roman" w:eastAsia="Times New Roman" w:hAnsi="Times New Roman" w:cs="Times New Roman"/>
          <w:b/>
          <w:i/>
          <w:sz w:val="24"/>
          <w:szCs w:val="24"/>
          <w:lang w:eastAsia="ru-RU"/>
        </w:rPr>
      </w:pPr>
    </w:p>
    <w:p w:rsidR="00016EBD" w:rsidRPr="00390A6B" w:rsidRDefault="00016EBD" w:rsidP="008C46C2">
      <w:pPr>
        <w:spacing w:after="0" w:line="240" w:lineRule="auto"/>
        <w:ind w:firstLine="709"/>
        <w:jc w:val="both"/>
        <w:rPr>
          <w:rFonts w:ascii="Times New Roman" w:eastAsia="Calibri" w:hAnsi="Times New Roman" w:cs="Times New Roman"/>
          <w:sz w:val="24"/>
          <w:szCs w:val="24"/>
          <w:lang w:eastAsia="ru-RU"/>
        </w:rPr>
      </w:pPr>
      <w:r w:rsidRPr="00390A6B">
        <w:rPr>
          <w:rFonts w:ascii="Times New Roman" w:eastAsia="Calibri" w:hAnsi="Times New Roman" w:cs="Times New Roman"/>
          <w:b/>
          <w:sz w:val="24"/>
          <w:szCs w:val="24"/>
          <w:lang w:eastAsia="ru-RU"/>
        </w:rPr>
        <w:t>5.2.Перечень ресурсов информационно-телекоммуникационной сети «Интернет».</w:t>
      </w:r>
    </w:p>
    <w:p w:rsidR="00016EBD" w:rsidRPr="00390A6B" w:rsidRDefault="00016EBD" w:rsidP="008C46C2">
      <w:pPr>
        <w:widowControl w:val="0"/>
        <w:numPr>
          <w:ilvl w:val="0"/>
          <w:numId w:val="61"/>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Электронная образовательная среда университета (</w:t>
      </w:r>
      <w:hyperlink r:id="rId132" w:history="1">
        <w:r w:rsidRPr="00390A6B">
          <w:rPr>
            <w:rFonts w:ascii="Times New Roman" w:hAnsi="Times New Roman" w:cs="Times New Roman"/>
            <w:color w:val="0563C1" w:themeColor="hyperlink"/>
            <w:sz w:val="24"/>
            <w:szCs w:val="24"/>
            <w:u w:val="single"/>
          </w:rPr>
          <w:t>http://www.chgu.org</w:t>
        </w:r>
      </w:hyperlink>
      <w:r w:rsidRPr="00390A6B">
        <w:rPr>
          <w:rFonts w:ascii="Times New Roman" w:hAnsi="Times New Roman" w:cs="Times New Roman"/>
          <w:sz w:val="24"/>
          <w:szCs w:val="24"/>
        </w:rPr>
        <w:t>)</w:t>
      </w:r>
    </w:p>
    <w:p w:rsidR="00016EBD" w:rsidRPr="00390A6B" w:rsidRDefault="00016EBD" w:rsidP="008C46C2">
      <w:pPr>
        <w:widowControl w:val="0"/>
        <w:numPr>
          <w:ilvl w:val="0"/>
          <w:numId w:val="61"/>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Электронно-библиотечная система IPRBooks(</w:t>
      </w:r>
      <w:hyperlink r:id="rId133" w:history="1">
        <w:r w:rsidRPr="00390A6B">
          <w:rPr>
            <w:rFonts w:ascii="Times New Roman" w:hAnsi="Times New Roman" w:cs="Times New Roman"/>
            <w:color w:val="0563C1" w:themeColor="hyperlink"/>
            <w:sz w:val="24"/>
            <w:szCs w:val="24"/>
            <w:u w:val="single"/>
          </w:rPr>
          <w:t>http://www.iprbookshop.ru</w:t>
        </w:r>
      </w:hyperlink>
      <w:r w:rsidRPr="00390A6B">
        <w:rPr>
          <w:rFonts w:ascii="Times New Roman" w:hAnsi="Times New Roman" w:cs="Times New Roman"/>
          <w:sz w:val="24"/>
          <w:szCs w:val="24"/>
        </w:rPr>
        <w:t>)</w:t>
      </w:r>
    </w:p>
    <w:p w:rsidR="00016EBD" w:rsidRPr="00390A6B" w:rsidRDefault="00016EBD" w:rsidP="008C46C2">
      <w:pPr>
        <w:widowControl w:val="0"/>
        <w:numPr>
          <w:ilvl w:val="0"/>
          <w:numId w:val="61"/>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Многопрофильный образовательный ресурс «Консультант студента» (</w:t>
      </w:r>
      <w:hyperlink r:id="rId134" w:history="1">
        <w:r w:rsidRPr="00390A6B">
          <w:rPr>
            <w:rFonts w:ascii="Times New Roman" w:hAnsi="Times New Roman" w:cs="Times New Roman"/>
            <w:color w:val="0563C1" w:themeColor="hyperlink"/>
            <w:sz w:val="24"/>
            <w:szCs w:val="24"/>
            <w:u w:val="single"/>
          </w:rPr>
          <w:t>http://www.studentlibrary.ru</w:t>
        </w:r>
      </w:hyperlink>
      <w:r w:rsidRPr="00390A6B">
        <w:rPr>
          <w:rFonts w:ascii="Times New Roman" w:hAnsi="Times New Roman" w:cs="Times New Roman"/>
          <w:sz w:val="24"/>
          <w:szCs w:val="24"/>
        </w:rPr>
        <w:t>)</w:t>
      </w:r>
    </w:p>
    <w:p w:rsidR="00016EBD" w:rsidRPr="00390A6B" w:rsidRDefault="00016EBD" w:rsidP="008C46C2">
      <w:pPr>
        <w:widowControl w:val="0"/>
        <w:numPr>
          <w:ilvl w:val="0"/>
          <w:numId w:val="61"/>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Электронно-библиотечная система «ИВИС» (</w:t>
      </w:r>
      <w:hyperlink r:id="rId135" w:history="1">
        <w:r w:rsidRPr="00390A6B">
          <w:rPr>
            <w:rFonts w:ascii="Times New Roman" w:hAnsi="Times New Roman" w:cs="Times New Roman"/>
            <w:color w:val="0563C1" w:themeColor="hyperlink"/>
            <w:sz w:val="24"/>
            <w:szCs w:val="24"/>
            <w:u w:val="single"/>
          </w:rPr>
          <w:t>http://ivis.ru</w:t>
        </w:r>
      </w:hyperlink>
      <w:r w:rsidRPr="00390A6B">
        <w:rPr>
          <w:rFonts w:ascii="Times New Roman" w:hAnsi="Times New Roman" w:cs="Times New Roman"/>
          <w:sz w:val="24"/>
          <w:szCs w:val="24"/>
        </w:rPr>
        <w:t>)</w:t>
      </w:r>
    </w:p>
    <w:tbl>
      <w:tblPr>
        <w:tblpPr w:leftFromText="180" w:rightFromText="180" w:vertAnchor="text" w:horzAnchor="margin" w:tblpXSpec="center" w:tblpY="932"/>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2161"/>
        <w:gridCol w:w="4363"/>
        <w:gridCol w:w="2558"/>
      </w:tblGrid>
      <w:tr w:rsidR="00016EBD" w:rsidRPr="00390A6B" w:rsidTr="00016EBD">
        <w:trPr>
          <w:trHeight w:val="843"/>
        </w:trPr>
        <w:tc>
          <w:tcPr>
            <w:tcW w:w="864" w:type="dxa"/>
            <w:tcBorders>
              <w:top w:val="single" w:sz="4" w:space="0" w:color="auto"/>
              <w:left w:val="single" w:sz="4" w:space="0" w:color="auto"/>
              <w:bottom w:val="single" w:sz="4" w:space="0" w:color="auto"/>
              <w:right w:val="single" w:sz="4" w:space="0" w:color="auto"/>
            </w:tcBorders>
            <w:vAlign w:val="center"/>
            <w:hideMark/>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 п/п</w:t>
            </w:r>
          </w:p>
        </w:tc>
        <w:tc>
          <w:tcPr>
            <w:tcW w:w="2161" w:type="dxa"/>
            <w:tcBorders>
              <w:top w:val="single" w:sz="4" w:space="0" w:color="auto"/>
              <w:left w:val="single" w:sz="4" w:space="0" w:color="auto"/>
              <w:bottom w:val="single" w:sz="4" w:space="0" w:color="auto"/>
              <w:right w:val="single" w:sz="4" w:space="0" w:color="auto"/>
            </w:tcBorders>
            <w:vAlign w:val="center"/>
            <w:hideMark/>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Наименование оценочного средства</w:t>
            </w:r>
          </w:p>
        </w:tc>
        <w:tc>
          <w:tcPr>
            <w:tcW w:w="4363" w:type="dxa"/>
            <w:tcBorders>
              <w:top w:val="single" w:sz="4" w:space="0" w:color="auto"/>
              <w:left w:val="single" w:sz="4" w:space="0" w:color="auto"/>
              <w:bottom w:val="single" w:sz="4" w:space="0" w:color="auto"/>
              <w:right w:val="single" w:sz="4" w:space="0" w:color="auto"/>
            </w:tcBorders>
            <w:vAlign w:val="center"/>
            <w:hideMark/>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Краткая характеристика оценочного средства</w:t>
            </w:r>
          </w:p>
        </w:tc>
        <w:tc>
          <w:tcPr>
            <w:tcW w:w="2558" w:type="dxa"/>
            <w:tcBorders>
              <w:top w:val="single" w:sz="4" w:space="0" w:color="auto"/>
              <w:left w:val="single" w:sz="4" w:space="0" w:color="auto"/>
              <w:bottom w:val="single" w:sz="4" w:space="0" w:color="auto"/>
              <w:right w:val="single" w:sz="4" w:space="0" w:color="auto"/>
            </w:tcBorders>
            <w:vAlign w:val="center"/>
            <w:hideMark/>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 xml:space="preserve">Представленность оценочного средства в ФОС </w:t>
            </w:r>
          </w:p>
        </w:tc>
      </w:tr>
      <w:tr w:rsidR="00016EBD" w:rsidRPr="00390A6B" w:rsidTr="00016EBD">
        <w:trPr>
          <w:trHeight w:val="551"/>
        </w:trPr>
        <w:tc>
          <w:tcPr>
            <w:tcW w:w="864" w:type="dxa"/>
            <w:tcBorders>
              <w:top w:val="single" w:sz="4" w:space="0" w:color="auto"/>
              <w:left w:val="single" w:sz="4" w:space="0" w:color="auto"/>
              <w:bottom w:val="single" w:sz="4" w:space="0" w:color="auto"/>
              <w:right w:val="single" w:sz="4" w:space="0" w:color="auto"/>
            </w:tcBorders>
            <w:vAlign w:val="center"/>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1.</w:t>
            </w:r>
          </w:p>
        </w:tc>
        <w:tc>
          <w:tcPr>
            <w:tcW w:w="2161" w:type="dxa"/>
            <w:tcBorders>
              <w:top w:val="single" w:sz="4" w:space="0" w:color="auto"/>
              <w:left w:val="single" w:sz="4" w:space="0" w:color="auto"/>
              <w:bottom w:val="single" w:sz="4" w:space="0" w:color="auto"/>
              <w:right w:val="single" w:sz="4" w:space="0" w:color="auto"/>
            </w:tcBorders>
            <w:vAlign w:val="center"/>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Устный опрос</w:t>
            </w:r>
          </w:p>
        </w:tc>
        <w:tc>
          <w:tcPr>
            <w:tcW w:w="4363" w:type="dxa"/>
            <w:tcBorders>
              <w:top w:val="single" w:sz="4" w:space="0" w:color="auto"/>
              <w:left w:val="single" w:sz="4" w:space="0" w:color="auto"/>
              <w:bottom w:val="single" w:sz="4" w:space="0" w:color="auto"/>
              <w:right w:val="single" w:sz="4" w:space="0" w:color="auto"/>
            </w:tcBorders>
            <w:vAlign w:val="center"/>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Средство контроля усвоения учебного материала темы, организованное как часть учебного занятия в виде опросно-ответной формы работы преподавателя с обучающимся.</w:t>
            </w:r>
          </w:p>
        </w:tc>
        <w:tc>
          <w:tcPr>
            <w:tcW w:w="2558" w:type="dxa"/>
            <w:tcBorders>
              <w:top w:val="single" w:sz="4" w:space="0" w:color="auto"/>
              <w:left w:val="single" w:sz="4" w:space="0" w:color="auto"/>
              <w:bottom w:val="single" w:sz="4" w:space="0" w:color="auto"/>
              <w:right w:val="single" w:sz="4" w:space="0" w:color="auto"/>
            </w:tcBorders>
            <w:vAlign w:val="center"/>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Примерные темы для опроса</w:t>
            </w:r>
          </w:p>
        </w:tc>
      </w:tr>
      <w:tr w:rsidR="00016EBD" w:rsidRPr="00390A6B" w:rsidTr="00016EBD">
        <w:trPr>
          <w:trHeight w:val="1412"/>
        </w:trPr>
        <w:tc>
          <w:tcPr>
            <w:tcW w:w="864" w:type="dxa"/>
            <w:tcBorders>
              <w:top w:val="single" w:sz="4" w:space="0" w:color="auto"/>
              <w:left w:val="single" w:sz="4" w:space="0" w:color="auto"/>
              <w:bottom w:val="single" w:sz="4" w:space="0" w:color="auto"/>
              <w:right w:val="single" w:sz="4" w:space="0" w:color="auto"/>
            </w:tcBorders>
            <w:hideMark/>
          </w:tcPr>
          <w:p w:rsidR="00016EBD" w:rsidRPr="00390A6B" w:rsidRDefault="00016EBD" w:rsidP="00016EBD">
            <w:pPr>
              <w:tabs>
                <w:tab w:val="num" w:pos="57"/>
              </w:tabs>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2.</w:t>
            </w:r>
          </w:p>
        </w:tc>
        <w:tc>
          <w:tcPr>
            <w:tcW w:w="2161" w:type="dxa"/>
            <w:tcBorders>
              <w:top w:val="single" w:sz="4" w:space="0" w:color="auto"/>
              <w:left w:val="single" w:sz="4" w:space="0" w:color="auto"/>
              <w:bottom w:val="single" w:sz="4" w:space="0" w:color="auto"/>
              <w:right w:val="single" w:sz="4" w:space="0" w:color="auto"/>
            </w:tcBorders>
            <w:hideMark/>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Тест</w:t>
            </w:r>
          </w:p>
        </w:tc>
        <w:tc>
          <w:tcPr>
            <w:tcW w:w="4363" w:type="dxa"/>
            <w:tcBorders>
              <w:top w:val="single" w:sz="4" w:space="0" w:color="auto"/>
              <w:left w:val="single" w:sz="4" w:space="0" w:color="auto"/>
              <w:bottom w:val="single" w:sz="4" w:space="0" w:color="auto"/>
              <w:right w:val="single" w:sz="4" w:space="0" w:color="auto"/>
            </w:tcBorders>
            <w:hideMark/>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Система стандартизированных заданий, позволяющая автоматизировать процедуру измерения уровня знаний и умений, обучающегося.</w:t>
            </w:r>
          </w:p>
        </w:tc>
        <w:tc>
          <w:tcPr>
            <w:tcW w:w="2558" w:type="dxa"/>
            <w:tcBorders>
              <w:top w:val="single" w:sz="4" w:space="0" w:color="auto"/>
              <w:left w:val="single" w:sz="4" w:space="0" w:color="auto"/>
              <w:bottom w:val="single" w:sz="4" w:space="0" w:color="auto"/>
              <w:right w:val="single" w:sz="4" w:space="0" w:color="auto"/>
            </w:tcBorders>
            <w:hideMark/>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Типовые тестовые задания</w:t>
            </w:r>
          </w:p>
        </w:tc>
      </w:tr>
      <w:tr w:rsidR="00016EBD" w:rsidRPr="00390A6B" w:rsidTr="00016EBD">
        <w:trPr>
          <w:trHeight w:val="2243"/>
        </w:trPr>
        <w:tc>
          <w:tcPr>
            <w:tcW w:w="864" w:type="dxa"/>
            <w:tcBorders>
              <w:top w:val="single" w:sz="4" w:space="0" w:color="auto"/>
              <w:left w:val="single" w:sz="4" w:space="0" w:color="auto"/>
              <w:bottom w:val="single" w:sz="4" w:space="0" w:color="auto"/>
              <w:right w:val="single" w:sz="4" w:space="0" w:color="auto"/>
            </w:tcBorders>
          </w:tcPr>
          <w:p w:rsidR="00016EBD" w:rsidRPr="00390A6B" w:rsidRDefault="00016EBD" w:rsidP="00016EBD">
            <w:pPr>
              <w:tabs>
                <w:tab w:val="num" w:pos="57"/>
              </w:tabs>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3.</w:t>
            </w:r>
          </w:p>
        </w:tc>
        <w:tc>
          <w:tcPr>
            <w:tcW w:w="2161" w:type="dxa"/>
            <w:tcBorders>
              <w:top w:val="single" w:sz="4" w:space="0" w:color="auto"/>
              <w:left w:val="single" w:sz="4" w:space="0" w:color="auto"/>
              <w:bottom w:val="single" w:sz="4" w:space="0" w:color="auto"/>
              <w:right w:val="single" w:sz="4" w:space="0" w:color="auto"/>
            </w:tcBorders>
            <w:hideMark/>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Презентация</w:t>
            </w:r>
          </w:p>
        </w:tc>
        <w:tc>
          <w:tcPr>
            <w:tcW w:w="4363" w:type="dxa"/>
            <w:tcBorders>
              <w:top w:val="single" w:sz="4" w:space="0" w:color="auto"/>
              <w:left w:val="single" w:sz="4" w:space="0" w:color="auto"/>
              <w:bottom w:val="single" w:sz="4" w:space="0" w:color="auto"/>
              <w:right w:val="single" w:sz="4" w:space="0" w:color="auto"/>
            </w:tcBorders>
            <w:hideMark/>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Способ наглядного представления информации, как правило, с использованием аудиовизуальных средств. Презентация на базе информационно-коммуникационных технологий содержит в себе текст, иллюстрации к нему, использует гиперссылки.</w:t>
            </w:r>
          </w:p>
        </w:tc>
        <w:tc>
          <w:tcPr>
            <w:tcW w:w="2558" w:type="dxa"/>
            <w:tcBorders>
              <w:top w:val="single" w:sz="4" w:space="0" w:color="auto"/>
              <w:left w:val="single" w:sz="4" w:space="0" w:color="auto"/>
              <w:bottom w:val="single" w:sz="4" w:space="0" w:color="auto"/>
              <w:right w:val="single" w:sz="4" w:space="0" w:color="auto"/>
            </w:tcBorders>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Примерные темы презентаций</w:t>
            </w:r>
          </w:p>
        </w:tc>
      </w:tr>
      <w:tr w:rsidR="00016EBD" w:rsidRPr="00390A6B" w:rsidTr="00016EBD">
        <w:trPr>
          <w:trHeight w:val="1981"/>
        </w:trPr>
        <w:tc>
          <w:tcPr>
            <w:tcW w:w="864" w:type="dxa"/>
            <w:tcBorders>
              <w:top w:val="single" w:sz="4" w:space="0" w:color="auto"/>
              <w:left w:val="single" w:sz="4" w:space="0" w:color="auto"/>
              <w:bottom w:val="single" w:sz="4" w:space="0" w:color="auto"/>
              <w:right w:val="single" w:sz="4" w:space="0" w:color="auto"/>
            </w:tcBorders>
          </w:tcPr>
          <w:p w:rsidR="00016EBD" w:rsidRPr="00390A6B" w:rsidRDefault="00016EBD" w:rsidP="00016EBD">
            <w:pPr>
              <w:tabs>
                <w:tab w:val="num" w:pos="57"/>
              </w:tabs>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4.</w:t>
            </w:r>
          </w:p>
        </w:tc>
        <w:tc>
          <w:tcPr>
            <w:tcW w:w="2161" w:type="dxa"/>
            <w:tcBorders>
              <w:top w:val="single" w:sz="4" w:space="0" w:color="auto"/>
              <w:left w:val="single" w:sz="4" w:space="0" w:color="auto"/>
              <w:bottom w:val="single" w:sz="4" w:space="0" w:color="auto"/>
              <w:right w:val="single" w:sz="4" w:space="0" w:color="auto"/>
            </w:tcBorders>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Информационный проект (доклад)</w:t>
            </w:r>
          </w:p>
        </w:tc>
        <w:tc>
          <w:tcPr>
            <w:tcW w:w="4363" w:type="dxa"/>
            <w:tcBorders>
              <w:top w:val="single" w:sz="4" w:space="0" w:color="auto"/>
              <w:left w:val="single" w:sz="4" w:space="0" w:color="auto"/>
              <w:bottom w:val="single" w:sz="4" w:space="0" w:color="auto"/>
              <w:right w:val="single" w:sz="4" w:space="0" w:color="auto"/>
            </w:tcBorders>
          </w:tcPr>
          <w:p w:rsidR="00016EBD" w:rsidRPr="00390A6B" w:rsidRDefault="00016EBD" w:rsidP="00016EBD">
            <w:pPr>
              <w:keepNext/>
              <w:keepLines/>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Продукт самостоятельной работы в виде краткого изложения для публичного выступления по представлению полученных результатов решения определенной учебно-практической, учебно-исследовательской или научной темы</w:t>
            </w:r>
          </w:p>
        </w:tc>
        <w:tc>
          <w:tcPr>
            <w:tcW w:w="2558" w:type="dxa"/>
            <w:tcBorders>
              <w:top w:val="single" w:sz="4" w:space="0" w:color="auto"/>
              <w:left w:val="single" w:sz="4" w:space="0" w:color="auto"/>
              <w:bottom w:val="single" w:sz="4" w:space="0" w:color="auto"/>
              <w:right w:val="single" w:sz="4" w:space="0" w:color="auto"/>
            </w:tcBorders>
          </w:tcPr>
          <w:p w:rsidR="00016EBD" w:rsidRPr="00390A6B" w:rsidRDefault="00016EBD" w:rsidP="00016EBD">
            <w:pPr>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Примерные темы презентаций</w:t>
            </w:r>
          </w:p>
        </w:tc>
      </w:tr>
      <w:tr w:rsidR="00016EBD" w:rsidRPr="00390A6B" w:rsidTr="00016EBD">
        <w:trPr>
          <w:trHeight w:val="828"/>
        </w:trPr>
        <w:tc>
          <w:tcPr>
            <w:tcW w:w="864" w:type="dxa"/>
            <w:tcBorders>
              <w:top w:val="single" w:sz="4" w:space="0" w:color="auto"/>
              <w:left w:val="single" w:sz="4" w:space="0" w:color="auto"/>
              <w:bottom w:val="single" w:sz="4" w:space="0" w:color="auto"/>
              <w:right w:val="single" w:sz="4" w:space="0" w:color="auto"/>
            </w:tcBorders>
            <w:hideMark/>
          </w:tcPr>
          <w:p w:rsidR="00016EBD" w:rsidRPr="00390A6B" w:rsidRDefault="00016EBD" w:rsidP="00016EBD">
            <w:pPr>
              <w:tabs>
                <w:tab w:val="num" w:pos="57"/>
              </w:tabs>
              <w:spacing w:after="0" w:line="240" w:lineRule="auto"/>
              <w:jc w:val="both"/>
              <w:rPr>
                <w:rFonts w:ascii="Times New Roman" w:hAnsi="Times New Roman" w:cs="Times New Roman"/>
                <w:sz w:val="24"/>
                <w:szCs w:val="24"/>
              </w:rPr>
            </w:pPr>
            <w:r w:rsidRPr="00390A6B">
              <w:rPr>
                <w:rFonts w:ascii="Times New Roman" w:hAnsi="Times New Roman" w:cs="Times New Roman"/>
                <w:sz w:val="24"/>
                <w:szCs w:val="24"/>
              </w:rPr>
              <w:t>5.</w:t>
            </w:r>
          </w:p>
        </w:tc>
        <w:tc>
          <w:tcPr>
            <w:tcW w:w="2161" w:type="dxa"/>
            <w:tcBorders>
              <w:top w:val="single" w:sz="4" w:space="0" w:color="auto"/>
              <w:left w:val="single" w:sz="4" w:space="0" w:color="auto"/>
              <w:bottom w:val="single" w:sz="4" w:space="0" w:color="auto"/>
              <w:right w:val="single" w:sz="4" w:space="0" w:color="auto"/>
            </w:tcBorders>
            <w:hideMark/>
          </w:tcPr>
          <w:p w:rsidR="00016EBD" w:rsidRPr="00390A6B" w:rsidRDefault="00016EBD" w:rsidP="00016EBD">
            <w:pPr>
              <w:spacing w:after="0" w:line="240" w:lineRule="auto"/>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Вопросы на зачет</w:t>
            </w:r>
          </w:p>
        </w:tc>
        <w:tc>
          <w:tcPr>
            <w:tcW w:w="4363" w:type="dxa"/>
            <w:tcBorders>
              <w:top w:val="single" w:sz="4" w:space="0" w:color="auto"/>
              <w:left w:val="single" w:sz="4" w:space="0" w:color="auto"/>
              <w:bottom w:val="single" w:sz="4" w:space="0" w:color="auto"/>
              <w:right w:val="single" w:sz="4" w:space="0" w:color="auto"/>
            </w:tcBorders>
            <w:hideMark/>
          </w:tcPr>
          <w:p w:rsidR="00016EBD" w:rsidRPr="00390A6B" w:rsidRDefault="00016EBD" w:rsidP="00016EBD">
            <w:pPr>
              <w:spacing w:after="0" w:line="240" w:lineRule="auto"/>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Итоговая форма оценки знаний</w:t>
            </w:r>
          </w:p>
        </w:tc>
        <w:tc>
          <w:tcPr>
            <w:tcW w:w="2558" w:type="dxa"/>
            <w:tcBorders>
              <w:top w:val="single" w:sz="4" w:space="0" w:color="auto"/>
              <w:left w:val="single" w:sz="4" w:space="0" w:color="auto"/>
              <w:bottom w:val="single" w:sz="4" w:space="0" w:color="auto"/>
              <w:right w:val="single" w:sz="4" w:space="0" w:color="auto"/>
            </w:tcBorders>
            <w:hideMark/>
          </w:tcPr>
          <w:p w:rsidR="00016EBD" w:rsidRPr="00390A6B" w:rsidRDefault="00016EBD" w:rsidP="00016EBD">
            <w:pPr>
              <w:spacing w:after="0" w:line="240" w:lineRule="auto"/>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Примерный перечень вопросов и заданий к зачету по дисциплине</w:t>
            </w:r>
          </w:p>
        </w:tc>
      </w:tr>
    </w:tbl>
    <w:p w:rsidR="00016EBD" w:rsidRPr="00390A6B" w:rsidRDefault="00016EBD" w:rsidP="00016EBD">
      <w:pPr>
        <w:spacing w:line="360" w:lineRule="auto"/>
        <w:ind w:left="851"/>
        <w:contextualSpacing/>
        <w:jc w:val="center"/>
        <w:rPr>
          <w:rFonts w:ascii="Times New Roman" w:hAnsi="Times New Roman" w:cs="Times New Roman"/>
          <w:b/>
          <w:sz w:val="24"/>
          <w:szCs w:val="24"/>
        </w:rPr>
      </w:pPr>
    </w:p>
    <w:p w:rsidR="00E86A62" w:rsidRPr="00390A6B" w:rsidRDefault="00016EBD" w:rsidP="008C46C2">
      <w:pPr>
        <w:spacing w:after="0" w:line="240" w:lineRule="auto"/>
        <w:ind w:right="6" w:firstLine="709"/>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 xml:space="preserve">6.ФОНД ОЦЕНОЧНЫХ СРЕДСТВ ДЛЯ ТЕКУЩЕГО КОНТРОЛЯ </w:t>
      </w:r>
    </w:p>
    <w:p w:rsidR="00016EBD" w:rsidRPr="00390A6B" w:rsidRDefault="00016EBD" w:rsidP="008C46C2">
      <w:pPr>
        <w:spacing w:after="0" w:line="240" w:lineRule="auto"/>
        <w:ind w:right="6" w:firstLine="709"/>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УСПЕВАЕМОСТИ И ПРОМЕЖУТОЧНОЙ АТТЕСТАЦИИ</w:t>
      </w:r>
    </w:p>
    <w:p w:rsidR="00016EBD" w:rsidRPr="00390A6B" w:rsidRDefault="00016EBD" w:rsidP="00016EBD">
      <w:pPr>
        <w:spacing w:line="360" w:lineRule="auto"/>
        <w:ind w:left="851"/>
        <w:contextualSpacing/>
        <w:jc w:val="center"/>
        <w:rPr>
          <w:rFonts w:ascii="Times New Roman" w:hAnsi="Times New Roman" w:cs="Times New Roman"/>
          <w:b/>
          <w:sz w:val="24"/>
          <w:szCs w:val="24"/>
        </w:rPr>
      </w:pPr>
    </w:p>
    <w:p w:rsidR="00016EBD" w:rsidRPr="00390A6B" w:rsidRDefault="00016EBD" w:rsidP="00016EBD">
      <w:pPr>
        <w:spacing w:line="360" w:lineRule="auto"/>
        <w:ind w:left="851"/>
        <w:contextualSpacing/>
        <w:jc w:val="center"/>
        <w:rPr>
          <w:rFonts w:ascii="Times New Roman" w:hAnsi="Times New Roman" w:cs="Times New Roman"/>
          <w:b/>
          <w:sz w:val="24"/>
          <w:szCs w:val="24"/>
        </w:rPr>
      </w:pPr>
      <w:r w:rsidRPr="00390A6B">
        <w:rPr>
          <w:rFonts w:ascii="Times New Roman" w:hAnsi="Times New Roman" w:cs="Times New Roman"/>
          <w:b/>
          <w:sz w:val="24"/>
          <w:szCs w:val="24"/>
        </w:rPr>
        <w:t>Перечень оценочных средств</w:t>
      </w:r>
    </w:p>
    <w:p w:rsidR="00016EBD" w:rsidRPr="00390A6B" w:rsidRDefault="00016EBD" w:rsidP="00016EBD">
      <w:pPr>
        <w:spacing w:after="0" w:line="240" w:lineRule="auto"/>
        <w:jc w:val="center"/>
        <w:rPr>
          <w:rFonts w:ascii="Times New Roman" w:hAnsi="Times New Roman" w:cs="Times New Roman"/>
          <w:b/>
          <w:sz w:val="24"/>
          <w:szCs w:val="24"/>
        </w:rPr>
      </w:pPr>
      <w:r w:rsidRPr="00390A6B">
        <w:rPr>
          <w:rFonts w:ascii="Times New Roman" w:hAnsi="Times New Roman" w:cs="Times New Roman"/>
          <w:b/>
          <w:sz w:val="24"/>
          <w:szCs w:val="24"/>
        </w:rPr>
        <w:t>Пример</w:t>
      </w:r>
      <w:r w:rsidR="00E86A62" w:rsidRPr="00390A6B">
        <w:rPr>
          <w:rFonts w:ascii="Times New Roman" w:hAnsi="Times New Roman" w:cs="Times New Roman"/>
          <w:b/>
          <w:sz w:val="24"/>
          <w:szCs w:val="24"/>
        </w:rPr>
        <w:t>ный перечень вопросов к зачету:</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Понятие культура.</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Предмет и методы культурологи.</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Структура и функции культуры.</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и цивилизация.</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Периодизация первобытной культуры</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первобытного общества</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Первобытное искусство</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Технические изобретения в эпоху первобытного общества</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Древней Месопотамии (Двуречье).</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Древнего Египта.</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Древней Индии</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Древнего Китая</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Античность как тип культуры.</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Древней Греции.</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Древнего Рима</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Понятие «Средние века». Хронологические и географические границы средневековья.</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Развитие христианского вероучения.</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средневековья.</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итальянского Возрождения</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Северное Возрождение</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Реформация</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Наука и техника в эпоху Возрождения и Реформации</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Западной Европы в XVII в.</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Просвещения</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Развитие науки и техники в эпоху Нового времени и Просвещения</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 xml:space="preserve">Панорама духовной и социальной жизни Европы XIX в. </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 xml:space="preserve">Художественная культура XIX века </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Научные достижения XIX века</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Древней Руси и эпохи Средневековья</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России в XVI- XIX вв.</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России XX в.</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 xml:space="preserve">Развитие науки и техники в России. </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Социокультурная панорама ХХ века</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Научные достижения ХХ века</w:t>
      </w:r>
    </w:p>
    <w:p w:rsidR="00016EBD" w:rsidRPr="00390A6B" w:rsidRDefault="00016EBD" w:rsidP="00992127">
      <w:pPr>
        <w:widowControl w:val="0"/>
        <w:numPr>
          <w:ilvl w:val="0"/>
          <w:numId w:val="62"/>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Новые направления в европейском искусстве ХХ века</w:t>
      </w:r>
    </w:p>
    <w:p w:rsidR="00016EBD" w:rsidRPr="00390A6B" w:rsidRDefault="00016EBD" w:rsidP="00016EBD">
      <w:pPr>
        <w:spacing w:after="353" w:line="249" w:lineRule="auto"/>
        <w:ind w:left="1003" w:right="43" w:firstLine="677"/>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7" w:line="248" w:lineRule="auto"/>
        <w:ind w:left="1733" w:right="5" w:firstLine="9"/>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
          <w:color w:val="000000"/>
          <w:sz w:val="24"/>
          <w:szCs w:val="24"/>
          <w:lang w:eastAsia="ru-RU"/>
        </w:rPr>
        <w:t>Этапы формирования и оценивания компетенций</w:t>
      </w:r>
      <w:r w:rsidR="00E86A62" w:rsidRPr="00390A6B">
        <w:rPr>
          <w:rFonts w:ascii="Times New Roman" w:eastAsia="Times New Roman" w:hAnsi="Times New Roman" w:cs="Times New Roman"/>
          <w:color w:val="000000"/>
          <w:sz w:val="24"/>
          <w:szCs w:val="24"/>
          <w:lang w:eastAsia="ru-RU"/>
        </w:rPr>
        <w:t>.</w:t>
      </w:r>
    </w:p>
    <w:tbl>
      <w:tblPr>
        <w:tblStyle w:val="TableGrid32"/>
        <w:tblW w:w="8335" w:type="dxa"/>
        <w:tblInd w:w="998" w:type="dxa"/>
        <w:tblCellMar>
          <w:top w:w="46" w:type="dxa"/>
          <w:left w:w="139" w:type="dxa"/>
          <w:bottom w:w="62" w:type="dxa"/>
          <w:right w:w="24" w:type="dxa"/>
        </w:tblCellMar>
        <w:tblLook w:val="04A0" w:firstRow="1" w:lastRow="0" w:firstColumn="1" w:lastColumn="0" w:noHBand="0" w:noVBand="1"/>
      </w:tblPr>
      <w:tblGrid>
        <w:gridCol w:w="919"/>
        <w:gridCol w:w="3179"/>
        <w:gridCol w:w="1853"/>
        <w:gridCol w:w="2384"/>
      </w:tblGrid>
      <w:tr w:rsidR="00016EBD" w:rsidRPr="00390A6B" w:rsidTr="00E86A62">
        <w:trPr>
          <w:trHeight w:val="1274"/>
        </w:trPr>
        <w:tc>
          <w:tcPr>
            <w:tcW w:w="919" w:type="dxa"/>
            <w:tcBorders>
              <w:top w:val="single" w:sz="2" w:space="0" w:color="000000"/>
              <w:left w:val="single" w:sz="2" w:space="0" w:color="000000"/>
              <w:bottom w:val="single" w:sz="2" w:space="0" w:color="000000"/>
              <w:right w:val="single" w:sz="2" w:space="0" w:color="000000"/>
            </w:tcBorders>
            <w:vAlign w:val="bottom"/>
          </w:tcPr>
          <w:p w:rsidR="00016EBD" w:rsidRPr="00390A6B" w:rsidRDefault="00016EBD" w:rsidP="00016EBD">
            <w:pPr>
              <w:ind w:left="19"/>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п/</w:t>
            </w:r>
          </w:p>
          <w:p w:rsidR="00016EBD" w:rsidRPr="00390A6B" w:rsidRDefault="00016EBD" w:rsidP="00016EBD">
            <w:pPr>
              <w:ind w:left="58"/>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п</w:t>
            </w:r>
          </w:p>
        </w:tc>
        <w:tc>
          <w:tcPr>
            <w:tcW w:w="3179" w:type="dxa"/>
            <w:tcBorders>
              <w:top w:val="single" w:sz="2" w:space="0" w:color="000000"/>
              <w:left w:val="single" w:sz="2" w:space="0" w:color="000000"/>
              <w:bottom w:val="single" w:sz="2" w:space="0" w:color="000000"/>
              <w:right w:val="single" w:sz="2" w:space="0" w:color="000000"/>
            </w:tcBorders>
            <w:vAlign w:val="center"/>
          </w:tcPr>
          <w:p w:rsidR="00016EBD" w:rsidRPr="00390A6B" w:rsidRDefault="00016EBD" w:rsidP="00016EBD">
            <w:pPr>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Контролируемые разделы (темы) дисциплины</w:t>
            </w:r>
          </w:p>
        </w:tc>
        <w:tc>
          <w:tcPr>
            <w:tcW w:w="1853"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right="118"/>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Код</w:t>
            </w:r>
          </w:p>
          <w:p w:rsidR="00016EBD" w:rsidRPr="00390A6B" w:rsidRDefault="00016EBD" w:rsidP="00016EBD">
            <w:pPr>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компетенции (или ее</w:t>
            </w:r>
          </w:p>
          <w:p w:rsidR="00016EBD" w:rsidRPr="00390A6B" w:rsidRDefault="00016EBD" w:rsidP="00016EBD">
            <w:pPr>
              <w:ind w:right="219"/>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части</w:t>
            </w:r>
          </w:p>
        </w:tc>
        <w:tc>
          <w:tcPr>
            <w:tcW w:w="2384" w:type="dxa"/>
            <w:tcBorders>
              <w:top w:val="single" w:sz="2" w:space="0" w:color="000000"/>
              <w:left w:val="single" w:sz="2" w:space="0" w:color="000000"/>
              <w:bottom w:val="single" w:sz="2" w:space="0" w:color="000000"/>
              <w:right w:val="single" w:sz="2" w:space="0" w:color="000000"/>
            </w:tcBorders>
            <w:vAlign w:val="center"/>
          </w:tcPr>
          <w:p w:rsidR="00016EBD" w:rsidRPr="00390A6B" w:rsidRDefault="00016EBD" w:rsidP="00016EBD">
            <w:pPr>
              <w:ind w:left="52" w:right="166"/>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Наименование оценочного средства</w:t>
            </w:r>
          </w:p>
        </w:tc>
      </w:tr>
      <w:tr w:rsidR="00016EBD" w:rsidRPr="00390A6B" w:rsidTr="00E86A62">
        <w:trPr>
          <w:trHeight w:val="502"/>
        </w:trPr>
        <w:tc>
          <w:tcPr>
            <w:tcW w:w="91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b/>
                <w:color w:val="000000"/>
                <w:sz w:val="24"/>
                <w:szCs w:val="24"/>
              </w:rPr>
            </w:pPr>
            <w:r w:rsidRPr="00390A6B">
              <w:rPr>
                <w:rFonts w:ascii="Times New Roman" w:eastAsia="Times New Roman" w:hAnsi="Times New Roman" w:cs="Times New Roman"/>
                <w:b/>
                <w:color w:val="000000"/>
                <w:sz w:val="24"/>
                <w:szCs w:val="24"/>
              </w:rPr>
              <w:t>1</w:t>
            </w:r>
          </w:p>
        </w:tc>
        <w:tc>
          <w:tcPr>
            <w:tcW w:w="317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both"/>
              <w:rPr>
                <w:rFonts w:ascii="Times New Roman" w:hAnsi="Times New Roman" w:cs="Times New Roman"/>
                <w:sz w:val="24"/>
                <w:szCs w:val="24"/>
              </w:rPr>
            </w:pPr>
            <w:r w:rsidRPr="00390A6B">
              <w:rPr>
                <w:rFonts w:ascii="Times New Roman" w:hAnsi="Times New Roman" w:cs="Times New Roman"/>
                <w:sz w:val="24"/>
                <w:szCs w:val="24"/>
              </w:rPr>
              <w:t>Культурология: Предмет, сущность, основные функции</w:t>
            </w:r>
          </w:p>
        </w:tc>
        <w:tc>
          <w:tcPr>
            <w:tcW w:w="1853"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c>
          <w:tcPr>
            <w:tcW w:w="2384"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hAnsi="Times New Roman" w:cs="Times New Roman"/>
                <w:sz w:val="24"/>
                <w:szCs w:val="24"/>
              </w:rPr>
              <w:t>Устный опрос.</w:t>
            </w:r>
          </w:p>
        </w:tc>
      </w:tr>
      <w:tr w:rsidR="00016EBD" w:rsidRPr="00390A6B" w:rsidTr="00E86A62">
        <w:trPr>
          <w:trHeight w:val="641"/>
        </w:trPr>
        <w:tc>
          <w:tcPr>
            <w:tcW w:w="91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b/>
                <w:color w:val="000000"/>
                <w:sz w:val="24"/>
                <w:szCs w:val="24"/>
              </w:rPr>
            </w:pPr>
            <w:r w:rsidRPr="00390A6B">
              <w:rPr>
                <w:rFonts w:ascii="Times New Roman" w:eastAsia="Times New Roman" w:hAnsi="Times New Roman" w:cs="Times New Roman"/>
                <w:b/>
                <w:color w:val="000000"/>
                <w:sz w:val="24"/>
                <w:szCs w:val="24"/>
              </w:rPr>
              <w:t>2</w:t>
            </w:r>
          </w:p>
        </w:tc>
        <w:tc>
          <w:tcPr>
            <w:tcW w:w="317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Первобытная культура</w:t>
            </w:r>
          </w:p>
        </w:tc>
        <w:tc>
          <w:tcPr>
            <w:tcW w:w="1853"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c>
          <w:tcPr>
            <w:tcW w:w="2384"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hAnsi="Times New Roman" w:cs="Times New Roman"/>
                <w:sz w:val="24"/>
                <w:szCs w:val="24"/>
              </w:rPr>
              <w:t>Устный опрос.</w:t>
            </w:r>
          </w:p>
        </w:tc>
      </w:tr>
      <w:tr w:rsidR="00016EBD" w:rsidRPr="00390A6B" w:rsidTr="00E86A62">
        <w:trPr>
          <w:trHeight w:val="549"/>
        </w:trPr>
        <w:tc>
          <w:tcPr>
            <w:tcW w:w="91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b/>
                <w:color w:val="000000"/>
                <w:sz w:val="24"/>
                <w:szCs w:val="24"/>
              </w:rPr>
            </w:pPr>
            <w:r w:rsidRPr="00390A6B">
              <w:rPr>
                <w:rFonts w:ascii="Times New Roman" w:eastAsia="Times New Roman" w:hAnsi="Times New Roman" w:cs="Times New Roman"/>
                <w:b/>
                <w:color w:val="000000"/>
                <w:sz w:val="24"/>
                <w:szCs w:val="24"/>
              </w:rPr>
              <w:t>3</w:t>
            </w:r>
          </w:p>
        </w:tc>
        <w:tc>
          <w:tcPr>
            <w:tcW w:w="3179" w:type="dxa"/>
            <w:tcBorders>
              <w:top w:val="single" w:sz="2" w:space="0" w:color="000000"/>
              <w:left w:val="single" w:sz="2" w:space="0" w:color="000000"/>
              <w:bottom w:val="single" w:sz="2" w:space="0" w:color="000000"/>
              <w:right w:val="single" w:sz="2" w:space="0" w:color="000000"/>
            </w:tcBorders>
            <w:vAlign w:val="center"/>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Культура Древнего Востока</w:t>
            </w:r>
          </w:p>
        </w:tc>
        <w:tc>
          <w:tcPr>
            <w:tcW w:w="1853"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c>
          <w:tcPr>
            <w:tcW w:w="2384"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hAnsi="Times New Roman" w:cs="Times New Roman"/>
                <w:sz w:val="24"/>
                <w:szCs w:val="24"/>
              </w:rPr>
              <w:t>Устный опрос.</w:t>
            </w:r>
          </w:p>
        </w:tc>
      </w:tr>
      <w:tr w:rsidR="00016EBD" w:rsidRPr="00390A6B" w:rsidTr="00E86A62">
        <w:trPr>
          <w:trHeight w:val="549"/>
        </w:trPr>
        <w:tc>
          <w:tcPr>
            <w:tcW w:w="91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b/>
                <w:color w:val="000000"/>
                <w:sz w:val="24"/>
                <w:szCs w:val="24"/>
              </w:rPr>
            </w:pPr>
            <w:r w:rsidRPr="00390A6B">
              <w:rPr>
                <w:rFonts w:ascii="Times New Roman" w:eastAsia="Times New Roman" w:hAnsi="Times New Roman" w:cs="Times New Roman"/>
                <w:b/>
                <w:color w:val="000000"/>
                <w:sz w:val="24"/>
                <w:szCs w:val="24"/>
              </w:rPr>
              <w:t>4</w:t>
            </w:r>
          </w:p>
        </w:tc>
        <w:tc>
          <w:tcPr>
            <w:tcW w:w="3179" w:type="dxa"/>
            <w:tcBorders>
              <w:top w:val="single" w:sz="2" w:space="0" w:color="000000"/>
              <w:left w:val="single" w:sz="2" w:space="0" w:color="000000"/>
              <w:bottom w:val="single" w:sz="2" w:space="0" w:color="000000"/>
              <w:right w:val="single" w:sz="2" w:space="0" w:color="000000"/>
            </w:tcBorders>
            <w:vAlign w:val="center"/>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Античная культура</w:t>
            </w:r>
          </w:p>
        </w:tc>
        <w:tc>
          <w:tcPr>
            <w:tcW w:w="1853"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c>
          <w:tcPr>
            <w:tcW w:w="2384"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hAnsi="Times New Roman" w:cs="Times New Roman"/>
                <w:sz w:val="24"/>
                <w:szCs w:val="24"/>
              </w:rPr>
              <w:t>Устный опрос.</w:t>
            </w:r>
          </w:p>
        </w:tc>
      </w:tr>
      <w:tr w:rsidR="00016EBD" w:rsidRPr="00390A6B" w:rsidTr="00E86A62">
        <w:trPr>
          <w:trHeight w:val="549"/>
        </w:trPr>
        <w:tc>
          <w:tcPr>
            <w:tcW w:w="91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b/>
                <w:color w:val="000000"/>
                <w:sz w:val="24"/>
                <w:szCs w:val="24"/>
              </w:rPr>
            </w:pPr>
            <w:r w:rsidRPr="00390A6B">
              <w:rPr>
                <w:rFonts w:ascii="Times New Roman" w:eastAsia="Times New Roman" w:hAnsi="Times New Roman" w:cs="Times New Roman"/>
                <w:b/>
                <w:color w:val="000000"/>
                <w:sz w:val="24"/>
                <w:szCs w:val="24"/>
              </w:rPr>
              <w:t>5</w:t>
            </w:r>
          </w:p>
        </w:tc>
        <w:tc>
          <w:tcPr>
            <w:tcW w:w="3179" w:type="dxa"/>
            <w:tcBorders>
              <w:top w:val="single" w:sz="2" w:space="0" w:color="000000"/>
              <w:left w:val="single" w:sz="2" w:space="0" w:color="000000"/>
              <w:bottom w:val="single" w:sz="2" w:space="0" w:color="000000"/>
              <w:right w:val="single" w:sz="2" w:space="0" w:color="000000"/>
            </w:tcBorders>
            <w:vAlign w:val="center"/>
          </w:tcPr>
          <w:p w:rsidR="00016EBD" w:rsidRPr="00390A6B" w:rsidRDefault="00016EBD" w:rsidP="00016EBD">
            <w:pPr>
              <w:jc w:val="both"/>
              <w:rPr>
                <w:rFonts w:ascii="Times New Roman" w:eastAsia="Times New Roman" w:hAnsi="Times New Roman" w:cs="Times New Roman"/>
                <w:bCs/>
                <w:color w:val="000000"/>
                <w:sz w:val="24"/>
                <w:szCs w:val="24"/>
              </w:rPr>
            </w:pPr>
            <w:r w:rsidRPr="00390A6B">
              <w:rPr>
                <w:rFonts w:ascii="Times New Roman" w:eastAsia="Times New Roman" w:hAnsi="Times New Roman" w:cs="Times New Roman"/>
                <w:bCs/>
                <w:color w:val="000000"/>
                <w:sz w:val="24"/>
                <w:szCs w:val="24"/>
              </w:rPr>
              <w:t>Западноевропейская средневековая культура. Культура эпохи Возрождения и Реформации</w:t>
            </w:r>
          </w:p>
        </w:tc>
        <w:tc>
          <w:tcPr>
            <w:tcW w:w="1853"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c>
          <w:tcPr>
            <w:tcW w:w="2384"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hAnsi="Times New Roman" w:cs="Times New Roman"/>
                <w:sz w:val="24"/>
                <w:szCs w:val="24"/>
              </w:rPr>
              <w:t>Устный опрос.</w:t>
            </w:r>
          </w:p>
        </w:tc>
      </w:tr>
      <w:tr w:rsidR="00016EBD" w:rsidRPr="00390A6B" w:rsidTr="00E86A62">
        <w:trPr>
          <w:trHeight w:val="549"/>
        </w:trPr>
        <w:tc>
          <w:tcPr>
            <w:tcW w:w="91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b/>
                <w:color w:val="000000"/>
                <w:sz w:val="24"/>
                <w:szCs w:val="24"/>
              </w:rPr>
            </w:pPr>
            <w:r w:rsidRPr="00390A6B">
              <w:rPr>
                <w:rFonts w:ascii="Times New Roman" w:eastAsia="Times New Roman" w:hAnsi="Times New Roman" w:cs="Times New Roman"/>
                <w:b/>
                <w:color w:val="000000"/>
                <w:sz w:val="24"/>
                <w:szCs w:val="24"/>
              </w:rPr>
              <w:t>6</w:t>
            </w:r>
          </w:p>
        </w:tc>
        <w:tc>
          <w:tcPr>
            <w:tcW w:w="3179" w:type="dxa"/>
            <w:tcBorders>
              <w:top w:val="single" w:sz="2" w:space="0" w:color="000000"/>
              <w:left w:val="single" w:sz="2" w:space="0" w:color="000000"/>
              <w:bottom w:val="single" w:sz="2" w:space="0" w:color="000000"/>
              <w:right w:val="single" w:sz="2" w:space="0" w:color="000000"/>
            </w:tcBorders>
            <w:vAlign w:val="center"/>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Культура Нового времени и эпохи Просвещения</w:t>
            </w:r>
          </w:p>
        </w:tc>
        <w:tc>
          <w:tcPr>
            <w:tcW w:w="1853"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c>
          <w:tcPr>
            <w:tcW w:w="2384"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hAnsi="Times New Roman" w:cs="Times New Roman"/>
                <w:sz w:val="24"/>
                <w:szCs w:val="24"/>
              </w:rPr>
              <w:t>Устный опрос.</w:t>
            </w:r>
          </w:p>
        </w:tc>
      </w:tr>
      <w:tr w:rsidR="00016EBD" w:rsidRPr="00390A6B" w:rsidTr="00E86A62">
        <w:trPr>
          <w:trHeight w:val="549"/>
        </w:trPr>
        <w:tc>
          <w:tcPr>
            <w:tcW w:w="91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b/>
                <w:color w:val="000000"/>
                <w:sz w:val="24"/>
                <w:szCs w:val="24"/>
              </w:rPr>
            </w:pPr>
            <w:r w:rsidRPr="00390A6B">
              <w:rPr>
                <w:rFonts w:ascii="Times New Roman" w:eastAsia="Times New Roman" w:hAnsi="Times New Roman" w:cs="Times New Roman"/>
                <w:b/>
                <w:color w:val="000000"/>
                <w:sz w:val="24"/>
                <w:szCs w:val="24"/>
              </w:rPr>
              <w:t>7</w:t>
            </w:r>
          </w:p>
        </w:tc>
        <w:tc>
          <w:tcPr>
            <w:tcW w:w="317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both"/>
              <w:rPr>
                <w:rFonts w:ascii="Times New Roman" w:hAnsi="Times New Roman" w:cs="Times New Roman"/>
                <w:sz w:val="24"/>
                <w:szCs w:val="24"/>
              </w:rPr>
            </w:pPr>
            <w:r w:rsidRPr="00390A6B">
              <w:rPr>
                <w:rFonts w:ascii="Times New Roman" w:hAnsi="Times New Roman" w:cs="Times New Roman"/>
                <w:sz w:val="24"/>
                <w:szCs w:val="24"/>
              </w:rPr>
              <w:t>Европейская культура XIX в.</w:t>
            </w:r>
          </w:p>
        </w:tc>
        <w:tc>
          <w:tcPr>
            <w:tcW w:w="1853"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Calibri" w:hAnsi="Times New Roman" w:cs="Times New Roman"/>
                <w:sz w:val="24"/>
                <w:szCs w:val="24"/>
              </w:rPr>
              <w:t>УК-5.1; УК-5.2; УК-5.3</w:t>
            </w:r>
          </w:p>
        </w:tc>
        <w:tc>
          <w:tcPr>
            <w:tcW w:w="2384"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hAnsi="Times New Roman" w:cs="Times New Roman"/>
                <w:sz w:val="24"/>
                <w:szCs w:val="24"/>
              </w:rPr>
              <w:t>Устный опрос.</w:t>
            </w:r>
          </w:p>
        </w:tc>
      </w:tr>
      <w:tr w:rsidR="00016EBD" w:rsidRPr="00390A6B" w:rsidTr="00E86A62">
        <w:trPr>
          <w:trHeight w:val="549"/>
        </w:trPr>
        <w:tc>
          <w:tcPr>
            <w:tcW w:w="91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b/>
                <w:color w:val="000000"/>
                <w:sz w:val="24"/>
                <w:szCs w:val="24"/>
              </w:rPr>
            </w:pPr>
            <w:r w:rsidRPr="00390A6B">
              <w:rPr>
                <w:rFonts w:ascii="Times New Roman" w:eastAsia="Times New Roman" w:hAnsi="Times New Roman" w:cs="Times New Roman"/>
                <w:b/>
                <w:color w:val="000000"/>
                <w:sz w:val="24"/>
                <w:szCs w:val="24"/>
              </w:rPr>
              <w:t>8</w:t>
            </w:r>
          </w:p>
        </w:tc>
        <w:tc>
          <w:tcPr>
            <w:tcW w:w="317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shd w:val="clear" w:color="auto" w:fill="FFFFFF"/>
              <w:jc w:val="both"/>
              <w:rPr>
                <w:rFonts w:ascii="Times New Roman" w:hAnsi="Times New Roman" w:cs="Times New Roman"/>
                <w:spacing w:val="-1"/>
                <w:sz w:val="24"/>
                <w:szCs w:val="24"/>
              </w:rPr>
            </w:pPr>
            <w:r w:rsidRPr="00390A6B">
              <w:rPr>
                <w:rFonts w:ascii="Times New Roman" w:hAnsi="Times New Roman" w:cs="Times New Roman"/>
                <w:bCs/>
                <w:sz w:val="24"/>
                <w:szCs w:val="24"/>
              </w:rPr>
              <w:t>Отечественная культура.</w:t>
            </w:r>
          </w:p>
        </w:tc>
        <w:tc>
          <w:tcPr>
            <w:tcW w:w="1853"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УК-5.1; УК-5.2; УК-5.3</w:t>
            </w:r>
          </w:p>
        </w:tc>
        <w:tc>
          <w:tcPr>
            <w:tcW w:w="2384"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hAnsi="Times New Roman" w:cs="Times New Roman"/>
                <w:sz w:val="24"/>
                <w:szCs w:val="24"/>
              </w:rPr>
              <w:t>Устный опрос.</w:t>
            </w:r>
          </w:p>
        </w:tc>
      </w:tr>
      <w:tr w:rsidR="00016EBD" w:rsidRPr="00390A6B" w:rsidTr="00E86A62">
        <w:trPr>
          <w:trHeight w:val="549"/>
        </w:trPr>
        <w:tc>
          <w:tcPr>
            <w:tcW w:w="91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b/>
                <w:color w:val="000000"/>
                <w:sz w:val="24"/>
                <w:szCs w:val="24"/>
              </w:rPr>
            </w:pPr>
            <w:r w:rsidRPr="00390A6B">
              <w:rPr>
                <w:rFonts w:ascii="Times New Roman" w:eastAsia="Times New Roman" w:hAnsi="Times New Roman" w:cs="Times New Roman"/>
                <w:b/>
                <w:color w:val="000000"/>
                <w:sz w:val="24"/>
                <w:szCs w:val="24"/>
              </w:rPr>
              <w:t>9</w:t>
            </w:r>
          </w:p>
        </w:tc>
        <w:tc>
          <w:tcPr>
            <w:tcW w:w="3179"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shd w:val="clear" w:color="auto" w:fill="FFFFFF"/>
              <w:jc w:val="both"/>
              <w:rPr>
                <w:rFonts w:ascii="Times New Roman" w:hAnsi="Times New Roman" w:cs="Times New Roman"/>
                <w:bCs/>
                <w:sz w:val="24"/>
                <w:szCs w:val="24"/>
              </w:rPr>
            </w:pPr>
            <w:r w:rsidRPr="00390A6B">
              <w:rPr>
                <w:rFonts w:ascii="Times New Roman" w:hAnsi="Times New Roman" w:cs="Times New Roman"/>
                <w:bCs/>
                <w:sz w:val="24"/>
                <w:szCs w:val="24"/>
              </w:rPr>
              <w:t>Культура Европы ХХ века</w:t>
            </w:r>
          </w:p>
        </w:tc>
        <w:tc>
          <w:tcPr>
            <w:tcW w:w="1853"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УК-5.1; УК-5.2; УК-5.3</w:t>
            </w:r>
          </w:p>
        </w:tc>
        <w:tc>
          <w:tcPr>
            <w:tcW w:w="2384"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Устный опрос.</w:t>
            </w:r>
          </w:p>
          <w:p w:rsidR="00016EBD" w:rsidRPr="00390A6B" w:rsidRDefault="00016EBD" w:rsidP="00016EBD">
            <w:pPr>
              <w:rPr>
                <w:rFonts w:ascii="Times New Roman" w:eastAsia="Times New Roman" w:hAnsi="Times New Roman" w:cs="Times New Roman"/>
                <w:color w:val="000000"/>
                <w:sz w:val="24"/>
                <w:szCs w:val="24"/>
              </w:rPr>
            </w:pPr>
          </w:p>
        </w:tc>
      </w:tr>
    </w:tbl>
    <w:p w:rsidR="00016EBD" w:rsidRPr="00390A6B" w:rsidRDefault="00016EBD" w:rsidP="00016EBD">
      <w:pPr>
        <w:spacing w:after="17" w:line="248" w:lineRule="auto"/>
        <w:ind w:left="1426" w:right="5" w:firstLine="9"/>
        <w:jc w:val="both"/>
        <w:rPr>
          <w:rFonts w:ascii="Times New Roman" w:eastAsia="Times New Roman" w:hAnsi="Times New Roman" w:cs="Times New Roman"/>
          <w:b/>
          <w:color w:val="000000"/>
          <w:sz w:val="24"/>
          <w:szCs w:val="24"/>
          <w:lang w:eastAsia="ru-RU"/>
        </w:rPr>
      </w:pPr>
    </w:p>
    <w:p w:rsidR="00016EBD" w:rsidRPr="00390A6B" w:rsidRDefault="00016EBD" w:rsidP="00016EBD">
      <w:pPr>
        <w:spacing w:after="17" w:line="248" w:lineRule="auto"/>
        <w:ind w:left="1426" w:right="5" w:firstLine="9"/>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Шкала и критерии оценивания письменных и творческих работ.</w:t>
      </w:r>
    </w:p>
    <w:tbl>
      <w:tblPr>
        <w:tblStyle w:val="TableGrid32"/>
        <w:tblW w:w="8749" w:type="dxa"/>
        <w:tblInd w:w="848" w:type="dxa"/>
        <w:tblCellMar>
          <w:top w:w="53" w:type="dxa"/>
          <w:left w:w="106" w:type="dxa"/>
          <w:right w:w="115" w:type="dxa"/>
        </w:tblCellMar>
        <w:tblLook w:val="04A0" w:firstRow="1" w:lastRow="0" w:firstColumn="1" w:lastColumn="0" w:noHBand="0" w:noVBand="1"/>
      </w:tblPr>
      <w:tblGrid>
        <w:gridCol w:w="1160"/>
        <w:gridCol w:w="7556"/>
        <w:gridCol w:w="33"/>
      </w:tblGrid>
      <w:tr w:rsidR="00016EBD" w:rsidRPr="00390A6B" w:rsidTr="00E86A62">
        <w:trPr>
          <w:gridAfter w:val="1"/>
          <w:wAfter w:w="33" w:type="dxa"/>
          <w:trHeight w:val="331"/>
        </w:trPr>
        <w:tc>
          <w:tcPr>
            <w:tcW w:w="116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10"/>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Баллы</w:t>
            </w:r>
          </w:p>
        </w:tc>
        <w:tc>
          <w:tcPr>
            <w:tcW w:w="7556"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10"/>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Критерии</w:t>
            </w:r>
          </w:p>
        </w:tc>
      </w:tr>
      <w:tr w:rsidR="00016EBD" w:rsidRPr="00390A6B" w:rsidTr="00E86A62">
        <w:trPr>
          <w:gridAfter w:val="1"/>
          <w:wAfter w:w="33" w:type="dxa"/>
          <w:trHeight w:val="1378"/>
        </w:trPr>
        <w:tc>
          <w:tcPr>
            <w:tcW w:w="116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5</w:t>
            </w:r>
          </w:p>
        </w:tc>
        <w:tc>
          <w:tcPr>
            <w:tcW w:w="7556"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5"/>
              <w:jc w:val="both"/>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Глубокое и прочное усвоение программного материала. Полные,</w:t>
            </w:r>
          </w:p>
          <w:p w:rsidR="00016EBD" w:rsidRPr="00390A6B" w:rsidRDefault="00016EBD" w:rsidP="00016EBD">
            <w:pPr>
              <w:ind w:firstLine="10"/>
              <w:jc w:val="both"/>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последовательные, грамотные и логически излагаемые ответы при видоизменении задания. Свободно справляется с поставленными задачами, может обосновать принятые решения, демонстрирует владение разносторонними навыками и приемами выполнения практических работ.</w:t>
            </w:r>
          </w:p>
        </w:tc>
      </w:tr>
      <w:tr w:rsidR="00016EBD" w:rsidRPr="00390A6B" w:rsidTr="00E86A62">
        <w:trPr>
          <w:gridAfter w:val="1"/>
          <w:wAfter w:w="33" w:type="dxa"/>
          <w:trHeight w:val="1073"/>
        </w:trPr>
        <w:tc>
          <w:tcPr>
            <w:tcW w:w="116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right="5"/>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4</w:t>
            </w:r>
          </w:p>
        </w:tc>
        <w:tc>
          <w:tcPr>
            <w:tcW w:w="7556"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5"/>
              <w:jc w:val="both"/>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Знание программного материала, грамотное изложение, без существенных неточностей в ответе на вопрос, правильное применение теоретических знаний, владение необходимыми навыками п и выполнении практических задач</w:t>
            </w:r>
          </w:p>
        </w:tc>
      </w:tr>
      <w:tr w:rsidR="00016EBD" w:rsidRPr="00390A6B" w:rsidTr="00E86A62">
        <w:trPr>
          <w:gridAfter w:val="1"/>
          <w:wAfter w:w="33" w:type="dxa"/>
          <w:trHeight w:val="1188"/>
        </w:trPr>
        <w:tc>
          <w:tcPr>
            <w:tcW w:w="116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right="14"/>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з</w:t>
            </w:r>
          </w:p>
        </w:tc>
        <w:tc>
          <w:tcPr>
            <w:tcW w:w="7556"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both"/>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 xml:space="preserve">Демонстрирует усвоение основного материала, при ответе допускаются неточности, при ответе недостаточно правильные формулировки, нарушение последовательности в изложении </w:t>
            </w:r>
          </w:p>
          <w:p w:rsidR="00016EBD" w:rsidRPr="00390A6B" w:rsidRDefault="00016EBD" w:rsidP="00016EBD">
            <w:pPr>
              <w:jc w:val="both"/>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программного материала, затруднения в выполнении</w:t>
            </w:r>
          </w:p>
        </w:tc>
      </w:tr>
      <w:tr w:rsidR="00016EBD" w:rsidRPr="00390A6B" w:rsidTr="00E86A62">
        <w:tblPrEx>
          <w:tblCellMar>
            <w:top w:w="45" w:type="dxa"/>
            <w:right w:w="104" w:type="dxa"/>
          </w:tblCellMar>
        </w:tblPrEx>
        <w:trPr>
          <w:trHeight w:val="329"/>
        </w:trPr>
        <w:tc>
          <w:tcPr>
            <w:tcW w:w="116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p>
        </w:tc>
        <w:tc>
          <w:tcPr>
            <w:tcW w:w="7589"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10"/>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практических заданий</w:t>
            </w:r>
          </w:p>
        </w:tc>
      </w:tr>
      <w:tr w:rsidR="00016EBD" w:rsidRPr="00390A6B" w:rsidTr="00E86A62">
        <w:tblPrEx>
          <w:tblCellMar>
            <w:top w:w="45" w:type="dxa"/>
            <w:right w:w="104" w:type="dxa"/>
          </w:tblCellMar>
        </w:tblPrEx>
        <w:trPr>
          <w:trHeight w:val="565"/>
        </w:trPr>
        <w:tc>
          <w:tcPr>
            <w:tcW w:w="116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right="24"/>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2-1</w:t>
            </w:r>
          </w:p>
        </w:tc>
        <w:tc>
          <w:tcPr>
            <w:tcW w:w="7589"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5" w:firstLine="5"/>
              <w:jc w:val="both"/>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Слабое знание программного материала, при ответе возникают ошибки, затруднения п и выполнении практических работ</w:t>
            </w:r>
          </w:p>
        </w:tc>
      </w:tr>
      <w:tr w:rsidR="00016EBD" w:rsidRPr="00390A6B" w:rsidTr="00E86A62">
        <w:tblPrEx>
          <w:tblCellMar>
            <w:top w:w="45" w:type="dxa"/>
            <w:right w:w="104" w:type="dxa"/>
          </w:tblCellMar>
        </w:tblPrEx>
        <w:trPr>
          <w:trHeight w:val="344"/>
        </w:trPr>
        <w:tc>
          <w:tcPr>
            <w:tcW w:w="116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right="10"/>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о</w:t>
            </w:r>
          </w:p>
        </w:tc>
        <w:tc>
          <w:tcPr>
            <w:tcW w:w="7589" w:type="dxa"/>
            <w:gridSpan w:val="2"/>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Не было попытки выполнить задание</w:t>
            </w:r>
          </w:p>
        </w:tc>
      </w:tr>
    </w:tbl>
    <w:p w:rsidR="00016EBD" w:rsidRPr="00390A6B" w:rsidRDefault="00016EBD" w:rsidP="00016EBD">
      <w:pPr>
        <w:spacing w:after="17" w:line="248" w:lineRule="auto"/>
        <w:ind w:left="1742" w:right="5" w:firstLine="9"/>
        <w:jc w:val="center"/>
        <w:rPr>
          <w:rFonts w:ascii="Times New Roman" w:eastAsia="Times New Roman" w:hAnsi="Times New Roman" w:cs="Times New Roman"/>
          <w:color w:val="000000"/>
          <w:sz w:val="24"/>
          <w:szCs w:val="24"/>
          <w:lang w:eastAsia="ru-RU"/>
        </w:rPr>
      </w:pPr>
    </w:p>
    <w:p w:rsidR="00016EBD" w:rsidRPr="00390A6B" w:rsidRDefault="00016EBD" w:rsidP="00016EBD">
      <w:pPr>
        <w:spacing w:after="17" w:line="248" w:lineRule="auto"/>
        <w:ind w:left="1742" w:right="5" w:firstLine="9"/>
        <w:jc w:val="center"/>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Шкала и критерии оценивания тестовых заданий.</w:t>
      </w:r>
    </w:p>
    <w:tbl>
      <w:tblPr>
        <w:tblStyle w:val="TableGrid32"/>
        <w:tblW w:w="8613" w:type="dxa"/>
        <w:tblInd w:w="915" w:type="dxa"/>
        <w:tblCellMar>
          <w:top w:w="35" w:type="dxa"/>
          <w:left w:w="110" w:type="dxa"/>
        </w:tblCellMar>
        <w:tblLook w:val="04A0" w:firstRow="1" w:lastRow="0" w:firstColumn="1" w:lastColumn="0" w:noHBand="0" w:noVBand="1"/>
      </w:tblPr>
      <w:tblGrid>
        <w:gridCol w:w="2813"/>
        <w:gridCol w:w="5800"/>
      </w:tblGrid>
      <w:tr w:rsidR="00016EBD" w:rsidRPr="00390A6B" w:rsidTr="00E86A62">
        <w:trPr>
          <w:trHeight w:val="331"/>
        </w:trPr>
        <w:tc>
          <w:tcPr>
            <w:tcW w:w="2813"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right="113"/>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Оценка</w:t>
            </w:r>
          </w:p>
        </w:tc>
        <w:tc>
          <w:tcPr>
            <w:tcW w:w="580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right="120"/>
              <w:jc w:val="cente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Критерии</w:t>
            </w:r>
          </w:p>
        </w:tc>
      </w:tr>
      <w:tr w:rsidR="00016EBD" w:rsidRPr="00390A6B" w:rsidTr="00E86A62">
        <w:trPr>
          <w:trHeight w:val="304"/>
        </w:trPr>
        <w:tc>
          <w:tcPr>
            <w:tcW w:w="2813"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7"/>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«Отлично»</w:t>
            </w:r>
          </w:p>
        </w:tc>
        <w:tc>
          <w:tcPr>
            <w:tcW w:w="580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5"/>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Задание выполнено на 90-100%</w:t>
            </w:r>
          </w:p>
        </w:tc>
      </w:tr>
      <w:tr w:rsidR="00016EBD" w:rsidRPr="00390A6B" w:rsidTr="00E86A62">
        <w:trPr>
          <w:trHeight w:val="315"/>
        </w:trPr>
        <w:tc>
          <w:tcPr>
            <w:tcW w:w="2813"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2"/>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«Хорошо»</w:t>
            </w:r>
          </w:p>
        </w:tc>
        <w:tc>
          <w:tcPr>
            <w:tcW w:w="580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Задание выполнено на 76-89%</w:t>
            </w:r>
          </w:p>
        </w:tc>
      </w:tr>
      <w:tr w:rsidR="00016EBD" w:rsidRPr="00390A6B" w:rsidTr="00E86A62">
        <w:trPr>
          <w:trHeight w:val="309"/>
        </w:trPr>
        <w:tc>
          <w:tcPr>
            <w:tcW w:w="2813"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2"/>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«Удовлетворительно»</w:t>
            </w:r>
          </w:p>
        </w:tc>
        <w:tc>
          <w:tcPr>
            <w:tcW w:w="580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Задание выполнено на 51-75%</w:t>
            </w:r>
          </w:p>
        </w:tc>
      </w:tr>
      <w:tr w:rsidR="00016EBD" w:rsidRPr="00390A6B" w:rsidTr="00E86A62">
        <w:trPr>
          <w:trHeight w:val="306"/>
        </w:trPr>
        <w:tc>
          <w:tcPr>
            <w:tcW w:w="2813"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2"/>
              <w:jc w:val="both"/>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 xml:space="preserve">«Неудовлетворительно» </w:t>
            </w:r>
          </w:p>
        </w:tc>
        <w:tc>
          <w:tcPr>
            <w:tcW w:w="580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Задание выполнено на 10-50%</w:t>
            </w:r>
          </w:p>
        </w:tc>
      </w:tr>
    </w:tbl>
    <w:p w:rsidR="00016EBD" w:rsidRPr="00390A6B" w:rsidRDefault="00016EBD" w:rsidP="00016EBD">
      <w:pPr>
        <w:spacing w:after="289" w:line="248" w:lineRule="auto"/>
        <w:ind w:right="5"/>
        <w:jc w:val="both"/>
        <w:rPr>
          <w:rFonts w:ascii="Times New Roman" w:eastAsia="Times New Roman" w:hAnsi="Times New Roman" w:cs="Times New Roman"/>
          <w:color w:val="000000"/>
          <w:sz w:val="24"/>
          <w:szCs w:val="24"/>
          <w:lang w:eastAsia="ru-RU"/>
        </w:rPr>
      </w:pPr>
    </w:p>
    <w:p w:rsidR="001B7BEF" w:rsidRPr="001B7BEF" w:rsidRDefault="001B7BEF" w:rsidP="001B7BEF">
      <w:pPr>
        <w:spacing w:after="0" w:line="240" w:lineRule="auto"/>
        <w:ind w:firstLine="709"/>
        <w:jc w:val="both"/>
        <w:rPr>
          <w:rFonts w:ascii="Times New Roman" w:eastAsia="Calibri" w:hAnsi="Times New Roman" w:cs="Times New Roman"/>
          <w:b/>
          <w:sz w:val="24"/>
          <w:szCs w:val="24"/>
        </w:rPr>
      </w:pPr>
      <w:r w:rsidRPr="001B7BEF">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1B7BEF" w:rsidRPr="001B7BEF" w:rsidRDefault="001B7BEF" w:rsidP="001B7BEF">
      <w:pPr>
        <w:spacing w:after="0" w:line="240" w:lineRule="auto"/>
        <w:ind w:firstLine="709"/>
        <w:jc w:val="both"/>
        <w:rPr>
          <w:rFonts w:ascii="Times New Roman" w:eastAsia="Calibri" w:hAnsi="Times New Roman" w:cs="Times New Roman"/>
          <w:b/>
          <w:sz w:val="24"/>
          <w:szCs w:val="24"/>
        </w:rPr>
      </w:pPr>
    </w:p>
    <w:p w:rsidR="001B7BEF" w:rsidRPr="001B7BEF" w:rsidRDefault="001B7BEF" w:rsidP="001B7BEF">
      <w:pPr>
        <w:spacing w:after="0" w:line="240" w:lineRule="auto"/>
        <w:ind w:firstLine="709"/>
        <w:jc w:val="both"/>
        <w:rPr>
          <w:rFonts w:ascii="Times New Roman" w:eastAsia="Calibri" w:hAnsi="Times New Roman" w:cs="Times New Roman"/>
          <w:sz w:val="24"/>
          <w:szCs w:val="24"/>
        </w:rPr>
      </w:pPr>
      <w:r w:rsidRPr="001B7BEF">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1B7BEF" w:rsidRPr="001B7BEF" w:rsidRDefault="001B7BEF" w:rsidP="001B7BEF">
      <w:pPr>
        <w:spacing w:after="0" w:line="240" w:lineRule="auto"/>
        <w:ind w:firstLine="709"/>
        <w:jc w:val="both"/>
        <w:rPr>
          <w:rFonts w:ascii="Times New Roman" w:eastAsia="Calibri" w:hAnsi="Times New Roman" w:cs="Times New Roman"/>
          <w:sz w:val="24"/>
          <w:szCs w:val="24"/>
        </w:rPr>
      </w:pPr>
      <w:r w:rsidRPr="001B7BEF">
        <w:rPr>
          <w:rFonts w:ascii="Times New Roman" w:eastAsia="Calibri" w:hAnsi="Times New Roman" w:cs="Times New Roman"/>
          <w:i/>
          <w:sz w:val="24"/>
          <w:szCs w:val="24"/>
        </w:rPr>
        <w:t>Для лиц с нарушением слуха</w:t>
      </w:r>
      <w:r w:rsidRPr="001B7BEF">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1B7BEF" w:rsidRPr="001B7BEF" w:rsidRDefault="001B7BEF" w:rsidP="001B7BEF">
      <w:pPr>
        <w:spacing w:after="0" w:line="240" w:lineRule="auto"/>
        <w:ind w:firstLine="709"/>
        <w:jc w:val="both"/>
        <w:rPr>
          <w:rFonts w:ascii="Times New Roman" w:eastAsia="Calibri" w:hAnsi="Times New Roman" w:cs="Times New Roman"/>
          <w:sz w:val="24"/>
          <w:szCs w:val="24"/>
        </w:rPr>
      </w:pPr>
      <w:r w:rsidRPr="001B7BEF">
        <w:rPr>
          <w:rFonts w:ascii="Times New Roman" w:eastAsia="Calibri" w:hAnsi="Times New Roman" w:cs="Times New Roman"/>
          <w:i/>
          <w:sz w:val="24"/>
          <w:szCs w:val="24"/>
        </w:rPr>
        <w:t>Для лиц с нарушением зрения</w:t>
      </w:r>
      <w:r w:rsidRPr="001B7BEF">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1B7BEF" w:rsidRPr="001B7BEF" w:rsidRDefault="001B7BEF" w:rsidP="001B7BEF">
      <w:pPr>
        <w:spacing w:after="0" w:line="240" w:lineRule="auto"/>
        <w:ind w:firstLine="709"/>
        <w:jc w:val="both"/>
        <w:rPr>
          <w:rFonts w:ascii="Times New Roman" w:eastAsia="Calibri" w:hAnsi="Times New Roman" w:cs="Times New Roman"/>
          <w:sz w:val="24"/>
          <w:szCs w:val="24"/>
        </w:rPr>
      </w:pPr>
      <w:r w:rsidRPr="001B7BEF">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1B7BEF">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E86A62" w:rsidRPr="00390A6B" w:rsidRDefault="00E86A62" w:rsidP="00016EBD">
      <w:pPr>
        <w:spacing w:after="289" w:line="248" w:lineRule="auto"/>
        <w:ind w:right="5"/>
        <w:jc w:val="both"/>
        <w:rPr>
          <w:rFonts w:ascii="Times New Roman" w:eastAsia="Times New Roman" w:hAnsi="Times New Roman" w:cs="Times New Roman"/>
          <w:color w:val="000000"/>
          <w:sz w:val="24"/>
          <w:szCs w:val="24"/>
          <w:lang w:eastAsia="ru-RU"/>
        </w:rPr>
      </w:pPr>
    </w:p>
    <w:p w:rsidR="00016EBD" w:rsidRPr="00390A6B" w:rsidRDefault="00B152FF" w:rsidP="008C46C2">
      <w:pPr>
        <w:spacing w:after="0" w:line="24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w:t>
      </w:r>
      <w:r w:rsidR="00016EBD" w:rsidRPr="00390A6B">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w:t>
      </w:r>
      <w:r w:rsidR="00016EBD" w:rsidRPr="00390A6B">
        <w:rPr>
          <w:rFonts w:ascii="Times New Roman" w:eastAsia="Times New Roman" w:hAnsi="Times New Roman" w:cs="Times New Roman"/>
          <w:b/>
          <w:color w:val="000000"/>
          <w:sz w:val="24"/>
          <w:szCs w:val="24"/>
          <w:lang w:eastAsia="ru-RU"/>
        </w:rPr>
        <w:t>ПЕРЕЧЕНЬ ОСНОВНОЙ И ДОПОЛНИТЕЛЬНОЙ УЧЕБНОЙ ЛИТЕРАТУРЫ, НЕОБХОДИМОЙ ДЛЯ ОСВОЕНИЯ ДИСЦИПЛИНЫ (МОДУЛЯ).</w:t>
      </w:r>
    </w:p>
    <w:p w:rsidR="00016EBD" w:rsidRPr="00390A6B" w:rsidRDefault="00B152FF" w:rsidP="008C46C2">
      <w:pPr>
        <w:keepNext/>
        <w:keepLines/>
        <w:spacing w:after="0" w:line="240" w:lineRule="auto"/>
        <w:ind w:firstLine="709"/>
        <w:outlineLvl w:val="1"/>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w:t>
      </w:r>
      <w:r w:rsidR="00016EBD" w:rsidRPr="00390A6B">
        <w:rPr>
          <w:rFonts w:ascii="Times New Roman" w:eastAsia="Times New Roman" w:hAnsi="Times New Roman" w:cs="Times New Roman"/>
          <w:b/>
          <w:color w:val="000000"/>
          <w:sz w:val="24"/>
          <w:szCs w:val="24"/>
          <w:lang w:eastAsia="ru-RU"/>
        </w:rPr>
        <w:t>.1. Основная литература</w:t>
      </w:r>
    </w:p>
    <w:p w:rsidR="00016EBD" w:rsidRPr="00390A6B" w:rsidRDefault="00016EBD" w:rsidP="008C46C2">
      <w:pPr>
        <w:widowControl w:val="0"/>
        <w:numPr>
          <w:ilvl w:val="0"/>
          <w:numId w:val="6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Силичев Д.М. Культурология. Учебное пособие. - М. Вузовский учебник. Инфра-М, 2014. - 400 с</w:t>
      </w:r>
    </w:p>
    <w:p w:rsidR="00016EBD" w:rsidRPr="00390A6B" w:rsidRDefault="00016EBD" w:rsidP="008C46C2">
      <w:pPr>
        <w:widowControl w:val="0"/>
        <w:numPr>
          <w:ilvl w:val="0"/>
          <w:numId w:val="6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 xml:space="preserve">Грушевицкая Т.С., Садохин А. А. Культурология. Учебник. – М.: Альфа-М, Инфра-М, 2013 - 446 с. </w:t>
      </w:r>
    </w:p>
    <w:p w:rsidR="00016EBD" w:rsidRPr="00390A6B" w:rsidRDefault="00016EBD" w:rsidP="008C46C2">
      <w:pPr>
        <w:widowControl w:val="0"/>
        <w:numPr>
          <w:ilvl w:val="0"/>
          <w:numId w:val="63"/>
        </w:numPr>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390A6B">
        <w:rPr>
          <w:rFonts w:ascii="Times New Roman" w:hAnsi="Times New Roman" w:cs="Times New Roman"/>
          <w:sz w:val="24"/>
          <w:szCs w:val="24"/>
        </w:rPr>
        <w:t>Гуревич П.Р. Культурология. Учебное пособие. - М.: Омега-Л, 2012 - 432 с. («Серия: Университетский учебник»</w:t>
      </w:r>
    </w:p>
    <w:p w:rsidR="00016EBD" w:rsidRPr="00390A6B" w:rsidRDefault="00016EBD" w:rsidP="008C46C2">
      <w:pPr>
        <w:spacing w:after="0" w:line="240" w:lineRule="auto"/>
        <w:ind w:firstLine="709"/>
        <w:rPr>
          <w:rFonts w:ascii="Times New Roman" w:hAnsi="Times New Roman" w:cs="Times New Roman"/>
          <w:b/>
          <w:sz w:val="24"/>
          <w:szCs w:val="24"/>
        </w:rPr>
      </w:pPr>
    </w:p>
    <w:p w:rsidR="00016EBD" w:rsidRPr="00390A6B" w:rsidRDefault="00B152FF" w:rsidP="008C46C2">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8</w:t>
      </w:r>
      <w:r w:rsidR="00016EBD" w:rsidRPr="00390A6B">
        <w:rPr>
          <w:rFonts w:ascii="Times New Roman" w:eastAsia="Times New Roman" w:hAnsi="Times New Roman" w:cs="Times New Roman"/>
          <w:b/>
          <w:color w:val="000000"/>
          <w:sz w:val="24"/>
          <w:szCs w:val="24"/>
          <w:lang w:eastAsia="ru-RU"/>
        </w:rPr>
        <w:t>.2 Дополнительная литература</w:t>
      </w:r>
    </w:p>
    <w:p w:rsidR="00016EBD" w:rsidRPr="00390A6B" w:rsidRDefault="00016EBD" w:rsidP="008C46C2">
      <w:pPr>
        <w:widowControl w:val="0"/>
        <w:numPr>
          <w:ilvl w:val="0"/>
          <w:numId w:val="64"/>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Симонова С.Я., Черниговских И.Т., Сатина И.Ю. Культурология. Учебник – М.: Национальное образование, 2013 - 304 с («Серия: Национальное экономическое образование»)</w:t>
      </w:r>
    </w:p>
    <w:p w:rsidR="00016EBD" w:rsidRPr="00390A6B" w:rsidRDefault="00016EBD" w:rsidP="008C46C2">
      <w:pPr>
        <w:widowControl w:val="0"/>
        <w:numPr>
          <w:ilvl w:val="0"/>
          <w:numId w:val="64"/>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Столяренко Л.Т., Столяренко В.Э. Культурология. Учебник – М.: Юрайт. 2013</w:t>
      </w:r>
    </w:p>
    <w:p w:rsidR="00016EBD" w:rsidRPr="00390A6B" w:rsidRDefault="00016EBD" w:rsidP="008C46C2">
      <w:pPr>
        <w:widowControl w:val="0"/>
        <w:numPr>
          <w:ilvl w:val="0"/>
          <w:numId w:val="64"/>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 xml:space="preserve">Каган М.С., Солонин Ю.М. Культурология. Учебник. - М.: Юрайт, 2013 - 566 с. («Серия Бакалавр») </w:t>
      </w:r>
    </w:p>
    <w:p w:rsidR="00016EBD" w:rsidRPr="00390A6B" w:rsidRDefault="00016EBD" w:rsidP="008C46C2">
      <w:pPr>
        <w:widowControl w:val="0"/>
        <w:numPr>
          <w:ilvl w:val="0"/>
          <w:numId w:val="64"/>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 xml:space="preserve">Костина А.Ю. Культурология. Учебник. – М.:КноРус, 2013 - 334 с. </w:t>
      </w:r>
    </w:p>
    <w:p w:rsidR="00016EBD" w:rsidRPr="00390A6B" w:rsidRDefault="00016EBD" w:rsidP="008C46C2">
      <w:pPr>
        <w:widowControl w:val="0"/>
        <w:numPr>
          <w:ilvl w:val="0"/>
          <w:numId w:val="64"/>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 xml:space="preserve">Костина А.Ю. Теоретические проблемы современной культурологии. Идеи концепции методы исследования. Учебник. – М.: Либроком, 2013 -288 с. </w:t>
      </w:r>
    </w:p>
    <w:p w:rsidR="00016EBD" w:rsidRPr="00390A6B" w:rsidRDefault="00016EBD" w:rsidP="008C46C2">
      <w:pPr>
        <w:widowControl w:val="0"/>
        <w:numPr>
          <w:ilvl w:val="0"/>
          <w:numId w:val="64"/>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 xml:space="preserve">Кравченко А.О. Культурология. Учебник. – М.: Проспект, 2014 - 286 с. </w:t>
      </w:r>
    </w:p>
    <w:p w:rsidR="00016EBD" w:rsidRPr="00390A6B" w:rsidRDefault="00016EBD" w:rsidP="008C46C2">
      <w:pPr>
        <w:widowControl w:val="0"/>
        <w:numPr>
          <w:ilvl w:val="0"/>
          <w:numId w:val="64"/>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 xml:space="preserve">Маркова А.А. Культурология. Учебное пособие. - М.: Проспект 2014 - 376 с. </w:t>
      </w:r>
    </w:p>
    <w:p w:rsidR="00016EBD" w:rsidRPr="00390A6B" w:rsidRDefault="00016EBD" w:rsidP="008C46C2">
      <w:pPr>
        <w:widowControl w:val="0"/>
        <w:numPr>
          <w:ilvl w:val="0"/>
          <w:numId w:val="64"/>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Мосолова Л.Б. Культурология. Учебник – М.:Академия, 2013- 352 с.</w:t>
      </w:r>
    </w:p>
    <w:p w:rsidR="00016EBD" w:rsidRPr="00390A6B" w:rsidRDefault="00016EBD" w:rsidP="008C46C2">
      <w:pPr>
        <w:spacing w:after="0" w:line="240" w:lineRule="auto"/>
        <w:ind w:firstLine="709"/>
        <w:jc w:val="both"/>
        <w:rPr>
          <w:rFonts w:ascii="Times New Roman" w:eastAsia="Times New Roman" w:hAnsi="Times New Roman" w:cs="Times New Roman"/>
          <w:color w:val="000000"/>
          <w:sz w:val="24"/>
          <w:szCs w:val="24"/>
          <w:lang w:eastAsia="ru-RU"/>
        </w:rPr>
      </w:pPr>
    </w:p>
    <w:p w:rsidR="00016EBD" w:rsidRPr="00390A6B" w:rsidRDefault="00B152FF" w:rsidP="008C46C2">
      <w:pPr>
        <w:spacing w:after="0" w:line="240" w:lineRule="auto"/>
        <w:ind w:firstLine="709"/>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9</w:t>
      </w:r>
      <w:r w:rsidR="00016EBD" w:rsidRPr="00390A6B">
        <w:rPr>
          <w:rFonts w:ascii="Times New Roman" w:eastAsia="Calibri" w:hAnsi="Times New Roman" w:cs="Times New Roman"/>
          <w:b/>
          <w:sz w:val="24"/>
          <w:szCs w:val="24"/>
          <w:lang w:eastAsia="ru-RU"/>
        </w:rPr>
        <w:t>.</w:t>
      </w:r>
      <w:r>
        <w:rPr>
          <w:rFonts w:ascii="Times New Roman" w:eastAsia="Calibri" w:hAnsi="Times New Roman" w:cs="Times New Roman"/>
          <w:b/>
          <w:sz w:val="24"/>
          <w:szCs w:val="24"/>
          <w:lang w:eastAsia="ru-RU"/>
        </w:rPr>
        <w:t xml:space="preserve"> </w:t>
      </w:r>
      <w:r w:rsidR="00016EBD" w:rsidRPr="00390A6B">
        <w:rPr>
          <w:rFonts w:ascii="Times New Roman" w:eastAsia="Calibri" w:hAnsi="Times New Roman" w:cs="Times New Roman"/>
          <w:b/>
          <w:sz w:val="24"/>
          <w:szCs w:val="24"/>
          <w:lang w:eastAsia="ru-RU"/>
        </w:rPr>
        <w:t>ПЕРЕЧЕНЬ РЕСУРСОВ ИНФОРМАЦИОННО-ТЕЛЕКОММУНИКАЦИОННОЙ СЕТИ «ИНТЕРНЕТ».</w:t>
      </w:r>
    </w:p>
    <w:p w:rsidR="00016EBD" w:rsidRPr="00390A6B" w:rsidRDefault="00016EBD" w:rsidP="008C46C2">
      <w:pPr>
        <w:spacing w:after="0" w:line="240" w:lineRule="auto"/>
        <w:ind w:firstLine="709"/>
        <w:jc w:val="both"/>
        <w:rPr>
          <w:rFonts w:ascii="Times New Roman" w:eastAsia="Calibri" w:hAnsi="Times New Roman" w:cs="Times New Roman"/>
          <w:sz w:val="24"/>
          <w:szCs w:val="24"/>
          <w:lang w:eastAsia="ru-RU"/>
        </w:rPr>
      </w:pPr>
    </w:p>
    <w:p w:rsidR="00016EBD" w:rsidRPr="00390A6B" w:rsidRDefault="00016EBD" w:rsidP="008C46C2">
      <w:pPr>
        <w:widowControl w:val="0"/>
        <w:numPr>
          <w:ilvl w:val="0"/>
          <w:numId w:val="65"/>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Электронная образовательная среда университета (</w:t>
      </w:r>
      <w:hyperlink r:id="rId136" w:history="1">
        <w:r w:rsidRPr="00390A6B">
          <w:rPr>
            <w:rFonts w:ascii="Times New Roman" w:hAnsi="Times New Roman" w:cs="Times New Roman"/>
            <w:color w:val="0563C1" w:themeColor="hyperlink"/>
            <w:sz w:val="24"/>
            <w:szCs w:val="24"/>
            <w:u w:val="single"/>
          </w:rPr>
          <w:t>http://www.chgu.org</w:t>
        </w:r>
      </w:hyperlink>
      <w:r w:rsidRPr="00390A6B">
        <w:rPr>
          <w:rFonts w:ascii="Times New Roman" w:hAnsi="Times New Roman" w:cs="Times New Roman"/>
          <w:sz w:val="24"/>
          <w:szCs w:val="24"/>
        </w:rPr>
        <w:t>)</w:t>
      </w:r>
    </w:p>
    <w:p w:rsidR="00016EBD" w:rsidRPr="00390A6B" w:rsidRDefault="00016EBD" w:rsidP="008C46C2">
      <w:pPr>
        <w:widowControl w:val="0"/>
        <w:numPr>
          <w:ilvl w:val="0"/>
          <w:numId w:val="65"/>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Электронно-библиотечная система IPRBooks(</w:t>
      </w:r>
      <w:hyperlink r:id="rId137" w:history="1">
        <w:r w:rsidRPr="00390A6B">
          <w:rPr>
            <w:rFonts w:ascii="Times New Roman" w:hAnsi="Times New Roman" w:cs="Times New Roman"/>
            <w:color w:val="0563C1" w:themeColor="hyperlink"/>
            <w:sz w:val="24"/>
            <w:szCs w:val="24"/>
            <w:u w:val="single"/>
          </w:rPr>
          <w:t>http://www.iprbookshop.ru</w:t>
        </w:r>
      </w:hyperlink>
      <w:r w:rsidRPr="00390A6B">
        <w:rPr>
          <w:rFonts w:ascii="Times New Roman" w:hAnsi="Times New Roman" w:cs="Times New Roman"/>
          <w:sz w:val="24"/>
          <w:szCs w:val="24"/>
        </w:rPr>
        <w:t>)</w:t>
      </w:r>
    </w:p>
    <w:p w:rsidR="00016EBD" w:rsidRPr="00390A6B" w:rsidRDefault="00016EBD" w:rsidP="008C46C2">
      <w:pPr>
        <w:widowControl w:val="0"/>
        <w:numPr>
          <w:ilvl w:val="0"/>
          <w:numId w:val="65"/>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Многопрофильный образовательный ресурс «Консультант студента» (</w:t>
      </w:r>
      <w:hyperlink r:id="rId138" w:history="1">
        <w:r w:rsidRPr="00390A6B">
          <w:rPr>
            <w:rFonts w:ascii="Times New Roman" w:hAnsi="Times New Roman" w:cs="Times New Roman"/>
            <w:color w:val="0563C1" w:themeColor="hyperlink"/>
            <w:sz w:val="24"/>
            <w:szCs w:val="24"/>
            <w:u w:val="single"/>
          </w:rPr>
          <w:t>http://www.studentlibrary.ru</w:t>
        </w:r>
      </w:hyperlink>
      <w:r w:rsidRPr="00390A6B">
        <w:rPr>
          <w:rFonts w:ascii="Times New Roman" w:hAnsi="Times New Roman" w:cs="Times New Roman"/>
          <w:sz w:val="24"/>
          <w:szCs w:val="24"/>
        </w:rPr>
        <w:t>)</w:t>
      </w:r>
    </w:p>
    <w:p w:rsidR="00016EBD" w:rsidRPr="00390A6B" w:rsidRDefault="00016EBD" w:rsidP="008C46C2">
      <w:pPr>
        <w:widowControl w:val="0"/>
        <w:numPr>
          <w:ilvl w:val="0"/>
          <w:numId w:val="65"/>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90A6B">
        <w:rPr>
          <w:rFonts w:ascii="Times New Roman" w:hAnsi="Times New Roman" w:cs="Times New Roman"/>
          <w:sz w:val="24"/>
          <w:szCs w:val="24"/>
        </w:rPr>
        <w:t>Электронно-библиотечная система «ИВИС» (</w:t>
      </w:r>
      <w:hyperlink r:id="rId139" w:history="1">
        <w:r w:rsidRPr="00390A6B">
          <w:rPr>
            <w:rFonts w:ascii="Times New Roman" w:hAnsi="Times New Roman" w:cs="Times New Roman"/>
            <w:color w:val="0563C1" w:themeColor="hyperlink"/>
            <w:sz w:val="24"/>
            <w:szCs w:val="24"/>
            <w:u w:val="single"/>
          </w:rPr>
          <w:t>http://ivis.ru</w:t>
        </w:r>
      </w:hyperlink>
      <w:r w:rsidRPr="00390A6B">
        <w:rPr>
          <w:rFonts w:ascii="Times New Roman" w:hAnsi="Times New Roman" w:cs="Times New Roman"/>
          <w:sz w:val="24"/>
          <w:szCs w:val="24"/>
        </w:rPr>
        <w:t>)</w:t>
      </w:r>
    </w:p>
    <w:p w:rsidR="00B152FF" w:rsidRPr="00390A6B" w:rsidRDefault="00B152FF" w:rsidP="008C46C2">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p>
    <w:p w:rsidR="00016EBD" w:rsidRPr="00390A6B" w:rsidRDefault="00B152FF" w:rsidP="008C46C2">
      <w:pPr>
        <w:spacing w:after="0" w:line="24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w:t>
      </w:r>
      <w:r w:rsidR="00016EBD" w:rsidRPr="00390A6B">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w:t>
      </w:r>
      <w:r w:rsidR="00016EBD" w:rsidRPr="00390A6B">
        <w:rPr>
          <w:rFonts w:ascii="Times New Roman" w:eastAsia="Times New Roman" w:hAnsi="Times New Roman" w:cs="Times New Roman"/>
          <w:b/>
          <w:color w:val="000000"/>
          <w:sz w:val="24"/>
          <w:szCs w:val="24"/>
          <w:lang w:eastAsia="ru-RU"/>
        </w:rPr>
        <w:t>МЕТОДИЧЕСКИЕ УКАЗАНИЯ ДЛЯ ОБУЧАЮЩИХСЯ ПО ОСВОЕНИЮ ДИСЦИПЛИНЫ (МОДУЛЯ).</w:t>
      </w:r>
    </w:p>
    <w:p w:rsidR="00016EBD" w:rsidRPr="00390A6B" w:rsidRDefault="00016EBD" w:rsidP="008C46C2">
      <w:pPr>
        <w:spacing w:after="0" w:line="240" w:lineRule="auto"/>
        <w:ind w:firstLine="709"/>
        <w:jc w:val="both"/>
        <w:rPr>
          <w:rFonts w:ascii="Times New Roman" w:eastAsia="Times New Roman" w:hAnsi="Times New Roman" w:cs="Times New Roman"/>
          <w:color w:val="000000"/>
          <w:sz w:val="24"/>
          <w:szCs w:val="24"/>
          <w:lang w:eastAsia="ru-RU"/>
        </w:rPr>
      </w:pPr>
    </w:p>
    <w:p w:rsidR="00016EBD" w:rsidRPr="00390A6B" w:rsidRDefault="00016EBD" w:rsidP="00016EBD">
      <w:pPr>
        <w:spacing w:after="17" w:line="248" w:lineRule="auto"/>
        <w:ind w:left="1003" w:right="5" w:firstLine="710"/>
        <w:jc w:val="both"/>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Темы для устного опроса:</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Понятие культура.</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Предмет и методы культурологи.</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Структура и функции культуры.</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и цивилизация.</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Периодизация первобытной культуры</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первобытного общества</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Первобытное искусство</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Технические изобретения в эпоху первобытного общества</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Древней Месопотамии (Двуречье).</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Древнего Египта.</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Древней Индии.</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Древнего Китая.</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Античность как тип культуры.</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Древней Греции.</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Древнего Рима</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Понятие «Средние века». Хронологические и географические границы средневековья.</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Развитие христианского вероучения.</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средневековья.</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итальянского Возрождения</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Северное Возрождение</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Реформация</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Наука и техника в эпоху Возрождения и Реформации</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Западной Европы в XVII в.</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Просвещения</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Развитие науки и техники в эпоху Нового времени и Просвещения</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 xml:space="preserve">Панорама духовной и социальной жизни Европы XIX в. </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 xml:space="preserve">Художественная культура XIX века </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Научные достижения XIX века</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Древней Руси и эпохи Средневековья</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России в XVI- XIX вв.</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Культура России XX в.</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 xml:space="preserve">Развитие науки и техники в России. </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Социокультурная панорама ХХ века</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Научные достижения ХХ века</w:t>
      </w:r>
    </w:p>
    <w:p w:rsidR="00016EBD" w:rsidRPr="00390A6B" w:rsidRDefault="00016EBD" w:rsidP="00992127">
      <w:pPr>
        <w:widowControl w:val="0"/>
        <w:numPr>
          <w:ilvl w:val="0"/>
          <w:numId w:val="66"/>
        </w:numPr>
        <w:autoSpaceDE w:val="0"/>
        <w:autoSpaceDN w:val="0"/>
        <w:adjustRightInd w:val="0"/>
        <w:spacing w:after="0" w:line="240" w:lineRule="auto"/>
        <w:contextualSpacing/>
        <w:rPr>
          <w:rFonts w:ascii="Times New Roman" w:hAnsi="Times New Roman" w:cs="Times New Roman"/>
          <w:sz w:val="24"/>
          <w:szCs w:val="24"/>
        </w:rPr>
      </w:pPr>
      <w:r w:rsidRPr="00390A6B">
        <w:rPr>
          <w:rFonts w:ascii="Times New Roman" w:hAnsi="Times New Roman" w:cs="Times New Roman"/>
          <w:sz w:val="24"/>
          <w:szCs w:val="24"/>
        </w:rPr>
        <w:t>Новые направления в европейском искусстве ХХ века</w:t>
      </w:r>
    </w:p>
    <w:p w:rsidR="00016EBD" w:rsidRPr="00390A6B" w:rsidRDefault="00016EBD" w:rsidP="00016EBD">
      <w:pPr>
        <w:spacing w:after="0"/>
        <w:jc w:val="center"/>
        <w:rPr>
          <w:rFonts w:ascii="Times New Roman" w:hAnsi="Times New Roman" w:cs="Times New Roman"/>
          <w:b/>
          <w:sz w:val="24"/>
          <w:szCs w:val="24"/>
        </w:rPr>
      </w:pPr>
    </w:p>
    <w:p w:rsidR="00016EBD" w:rsidRPr="00390A6B" w:rsidRDefault="00016EBD" w:rsidP="008C46C2">
      <w:pPr>
        <w:spacing w:after="0" w:line="240" w:lineRule="auto"/>
        <w:ind w:firstLine="709"/>
        <w:jc w:val="center"/>
        <w:rPr>
          <w:rFonts w:ascii="Times New Roman" w:hAnsi="Times New Roman" w:cs="Times New Roman"/>
          <w:b/>
          <w:sz w:val="24"/>
          <w:szCs w:val="24"/>
        </w:rPr>
      </w:pPr>
      <w:r w:rsidRPr="00390A6B">
        <w:rPr>
          <w:rFonts w:ascii="Times New Roman" w:hAnsi="Times New Roman" w:cs="Times New Roman"/>
          <w:b/>
          <w:sz w:val="24"/>
          <w:szCs w:val="24"/>
        </w:rPr>
        <w:t>Методические рекомендации по проведению устного опроса</w:t>
      </w:r>
    </w:p>
    <w:p w:rsidR="00016EBD" w:rsidRPr="00390A6B" w:rsidRDefault="00016EBD" w:rsidP="008C46C2">
      <w:pPr>
        <w:tabs>
          <w:tab w:val="left" w:pos="708"/>
        </w:tabs>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Устный ответ:</w:t>
      </w:r>
    </w:p>
    <w:p w:rsidR="00016EBD" w:rsidRPr="00390A6B" w:rsidRDefault="00016EBD" w:rsidP="008C46C2">
      <w:pPr>
        <w:tabs>
          <w:tab w:val="left" w:pos="708"/>
        </w:tab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Оценка знаний предполагает дифференцированный подход к обучающемуся, учет его индивидуальных способностей, степень усвоения и систематизации основных понятий и категорий по дисциплине. Кроме того, оценивается не только глубина знаний поставленных вопросов, но и умение использовать в ответе практический материал. Оценивается культура речи, владение навыками ораторского искусства.</w:t>
      </w:r>
    </w:p>
    <w:p w:rsidR="00016EBD" w:rsidRPr="00390A6B" w:rsidRDefault="00016EBD" w:rsidP="008C46C2">
      <w:pPr>
        <w:tabs>
          <w:tab w:val="left" w:pos="708"/>
        </w:tab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i/>
          <w:sz w:val="24"/>
          <w:szCs w:val="24"/>
          <w:lang w:eastAsia="ru-RU"/>
        </w:rPr>
        <w:t xml:space="preserve">Критерии оценивания: </w:t>
      </w:r>
      <w:r w:rsidRPr="00390A6B">
        <w:rPr>
          <w:rFonts w:ascii="Times New Roman" w:eastAsia="Times New Roman" w:hAnsi="Times New Roman" w:cs="Times New Roman"/>
          <w:sz w:val="24"/>
          <w:szCs w:val="24"/>
          <w:lang w:eastAsia="ru-RU"/>
        </w:rPr>
        <w:t>последовательность, полнота, логичность изложения, анализ различных точек зрения, самостоятельное обобщение материала, использование профессиональных терминов, культура речи, навыки ораторского искусства. Изложение материала без фактических ошибок.</w:t>
      </w:r>
    </w:p>
    <w:p w:rsidR="00016EBD" w:rsidRPr="00390A6B" w:rsidRDefault="00016EBD" w:rsidP="008C46C2">
      <w:pPr>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 xml:space="preserve">Оценка </w:t>
      </w:r>
      <w:r w:rsidRPr="00390A6B">
        <w:rPr>
          <w:rFonts w:ascii="Times New Roman" w:hAnsi="Times New Roman" w:cs="Times New Roman"/>
          <w:i/>
          <w:sz w:val="24"/>
          <w:szCs w:val="24"/>
        </w:rPr>
        <w:t>«отличн</w:t>
      </w:r>
      <w:r w:rsidRPr="00390A6B">
        <w:rPr>
          <w:rFonts w:ascii="Times New Roman" w:hAnsi="Times New Roman" w:cs="Times New Roman"/>
          <w:sz w:val="24"/>
          <w:szCs w:val="24"/>
        </w:rPr>
        <w:t>о» ставится в случае, когда материал излагается исчерпывающе, последовательно, грамотно и логически стройно, при этом раскрываются не только основные понятия, но и анализируются   точки зрения различных авторов. Обучающийся не затрудняется с ответом, соблюдает культуру речи.</w:t>
      </w:r>
    </w:p>
    <w:p w:rsidR="00016EBD" w:rsidRPr="00390A6B" w:rsidRDefault="00016EBD" w:rsidP="008C46C2">
      <w:pPr>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 xml:space="preserve">Оценка </w:t>
      </w:r>
      <w:r w:rsidRPr="00390A6B">
        <w:rPr>
          <w:rFonts w:ascii="Times New Roman" w:hAnsi="Times New Roman" w:cs="Times New Roman"/>
          <w:i/>
          <w:sz w:val="24"/>
          <w:szCs w:val="24"/>
        </w:rPr>
        <w:t>«хорошо»</w:t>
      </w:r>
      <w:r w:rsidRPr="00390A6B">
        <w:rPr>
          <w:rFonts w:ascii="Times New Roman" w:hAnsi="Times New Roman" w:cs="Times New Roman"/>
          <w:sz w:val="24"/>
          <w:szCs w:val="24"/>
        </w:rPr>
        <w:t xml:space="preserve"> ставится, если обучающийся твердо знает материал, грамотно и по существу излагает его, знает практическую базу, но при ответе на вопрос допускает несущественные погрешности.   </w:t>
      </w:r>
    </w:p>
    <w:p w:rsidR="00016EBD" w:rsidRPr="00390A6B" w:rsidRDefault="00016EBD" w:rsidP="008C46C2">
      <w:pPr>
        <w:tabs>
          <w:tab w:val="left" w:pos="851"/>
        </w:tabs>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ab/>
        <w:t xml:space="preserve">Оценка </w:t>
      </w:r>
      <w:r w:rsidRPr="00390A6B">
        <w:rPr>
          <w:rFonts w:ascii="Times New Roman" w:hAnsi="Times New Roman" w:cs="Times New Roman"/>
          <w:i/>
          <w:sz w:val="24"/>
          <w:szCs w:val="24"/>
        </w:rPr>
        <w:t>«удовлетворительно»</w:t>
      </w:r>
      <w:r w:rsidRPr="00390A6B">
        <w:rPr>
          <w:rFonts w:ascii="Times New Roman" w:hAnsi="Times New Roman" w:cs="Times New Roman"/>
          <w:sz w:val="24"/>
          <w:szCs w:val="24"/>
        </w:rPr>
        <w:t xml:space="preserve"> ставится, если обучающийся освоил только основной материал, но не знает отдельных деталей, допускает неточности, недостаточно правильные формулировки, нарушает последовательность в изложении материала, затрудняется с ответами, показывает отсутствие должной связи между анализом, аргументацией и выводами. </w:t>
      </w:r>
    </w:p>
    <w:p w:rsidR="00016EBD" w:rsidRPr="00390A6B" w:rsidRDefault="00016EBD" w:rsidP="008C46C2">
      <w:pPr>
        <w:tabs>
          <w:tab w:val="left" w:pos="851"/>
        </w:tabs>
        <w:spacing w:after="0" w:line="240" w:lineRule="auto"/>
        <w:ind w:firstLine="709"/>
        <w:jc w:val="both"/>
        <w:rPr>
          <w:rFonts w:ascii="Times New Roman" w:hAnsi="Times New Roman" w:cs="Times New Roman"/>
          <w:sz w:val="24"/>
          <w:szCs w:val="24"/>
        </w:rPr>
      </w:pPr>
      <w:r w:rsidRPr="00390A6B">
        <w:rPr>
          <w:rFonts w:ascii="Times New Roman" w:hAnsi="Times New Roman" w:cs="Times New Roman"/>
          <w:sz w:val="24"/>
          <w:szCs w:val="24"/>
        </w:rPr>
        <w:t xml:space="preserve">Оценка </w:t>
      </w:r>
      <w:r w:rsidRPr="00390A6B">
        <w:rPr>
          <w:rFonts w:ascii="Times New Roman" w:hAnsi="Times New Roman" w:cs="Times New Roman"/>
          <w:i/>
          <w:sz w:val="24"/>
          <w:szCs w:val="24"/>
        </w:rPr>
        <w:t>«неудовлетворительно»</w:t>
      </w:r>
      <w:r w:rsidRPr="00390A6B">
        <w:rPr>
          <w:rFonts w:ascii="Times New Roman" w:hAnsi="Times New Roman" w:cs="Times New Roman"/>
          <w:sz w:val="24"/>
          <w:szCs w:val="24"/>
        </w:rPr>
        <w:t xml:space="preserve"> ставится, если обучающийся не отвечает на поставленные вопросы.</w:t>
      </w:r>
    </w:p>
    <w:p w:rsidR="00E86A62" w:rsidRPr="00390A6B" w:rsidRDefault="00E86A62" w:rsidP="008C46C2">
      <w:pPr>
        <w:tabs>
          <w:tab w:val="left" w:pos="851"/>
        </w:tabs>
        <w:spacing w:after="0" w:line="240" w:lineRule="auto"/>
        <w:ind w:firstLine="709"/>
        <w:jc w:val="both"/>
        <w:rPr>
          <w:rFonts w:ascii="Times New Roman" w:hAnsi="Times New Roman" w:cs="Times New Roman"/>
          <w:sz w:val="24"/>
          <w:szCs w:val="24"/>
        </w:rPr>
      </w:pPr>
    </w:p>
    <w:p w:rsidR="00016EBD" w:rsidRPr="00390A6B" w:rsidRDefault="00E86A62" w:rsidP="008C46C2">
      <w:pPr>
        <w:spacing w:after="0" w:line="240" w:lineRule="auto"/>
        <w:ind w:firstLine="709"/>
        <w:jc w:val="center"/>
        <w:rPr>
          <w:rFonts w:ascii="Times New Roman" w:eastAsia="Times New Roman" w:hAnsi="Times New Roman" w:cs="Times New Roman"/>
          <w:b/>
          <w:sz w:val="24"/>
          <w:szCs w:val="24"/>
        </w:rPr>
      </w:pPr>
      <w:r w:rsidRPr="00390A6B">
        <w:rPr>
          <w:rFonts w:ascii="Times New Roman" w:eastAsia="Times New Roman" w:hAnsi="Times New Roman" w:cs="Times New Roman"/>
          <w:b/>
          <w:sz w:val="24"/>
          <w:szCs w:val="24"/>
        </w:rPr>
        <w:t>Тематика докладов:</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1. Проблема предмета культурологии. Структура и состав современного культурологического знания.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2. Культурология и философия культуры, социология культуры, культурная антропология. Культурология и история культуры.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3. Сущность культуры и ее структура.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4. Функции культуры в обществе.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5. Становление научного знания о культуре.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6. Теории локальных цивилизаций.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7. Особенности первобытного типа культуры.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8. Первобытные формы религии.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9. Зарождение религиозных представлений.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10. Периодизации культуры первобытной эпохи.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11. Развитие духовной культуры.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12. Мифы и легенды Древнего Востока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13. Великий древнеиндийский эпос «Махабхарата», «Рамаяна»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14. Буддизм и его влияние на развитие мировой культуры.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15. Конфуцианство и даосизм Древнего Китая.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16. Великие изобретения в Древнем Китае.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17. Религиозные представления Древнего Египта.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18. Гомеровский период в истории и культуре Древней Греции.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19. Характеристика эпохи эллинизма в культуре.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20. Культура этрусков.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21. Архитектура и скульптура Римской империи.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22. Развитие науки и техники в античном мире.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23. Древнегреческая философия эпохи классики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24. Поэты и философы Древнего Рима.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25. Римское право и его культурно-историческое значение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26. Византийская иконопись.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27. Иконоборчество и его влияние на развитие византийской культуры.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28. Собор святой Софии – жемчужина византийской архитектуры.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29. Взаимоотношения Византии и Руси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30. Христианская концепция человека.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31. Европейские университеты и их роль в развитии культуры.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32. Наука и техника эпохи Средневековья.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33. Свободомыслие и инквизиция в период Средневековья.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34. Средневековые университеты – центры культуры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35. Титаны искусства эпохи Возрождения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36. Феномен Леонардо да Винчи.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37. Великие гуманисты эпохи Возрождения.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38. Литература Возрождения.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39. Научная мысль эпохи Возрождения.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40. Идеи и вожди Реформации.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41. Идеология европейского Просвещения.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42. Научная и художественная картина мира эпохи Просвещения.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43. Просвещенный абсолютизм в Европе и России.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44. Выдающиеся деятели французского Просвещения.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45. Западноевропейское искусство XVΙΙΙ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46. Теория и история культуры в учениях европейских просветителей.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47. Выдающиеся достижения науки и техники ХΙХ в.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48. Критический реализм – ведущий метод европейского искусства.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49. Музыкальный романтизм Шумана, Берлиоза, Верди, Вагнера.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50. Марксизм как явление европейской культуры.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51. Революции в Европе ХΙХ в. и их влияние на развитие культуры.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52. Немецкая классическая философия.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53. Научно-технический прогресс и духовный к</w:t>
      </w:r>
      <w:r w:rsidR="001B7BEF">
        <w:rPr>
          <w:rFonts w:ascii="Times New Roman" w:hAnsi="Times New Roman" w:cs="Times New Roman"/>
          <w:color w:val="000000"/>
          <w:sz w:val="24"/>
          <w:szCs w:val="24"/>
        </w:rPr>
        <w:t>ризис европейского общества XΙX</w:t>
      </w:r>
      <w:r w:rsidRPr="00390A6B">
        <w:rPr>
          <w:rFonts w:ascii="Times New Roman" w:hAnsi="Times New Roman" w:cs="Times New Roman"/>
          <w:color w:val="000000"/>
          <w:sz w:val="24"/>
          <w:szCs w:val="24"/>
        </w:rPr>
        <w:t xml:space="preserve">в.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54. Философские концепции ХХ в. и их влияние на культуру (экзистенциализм, фрейдизм, прагматизм, религиозный мистицизм).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55. Научно-техническая революция и ее социокультурные последствия.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56. Выдающиеся мыслители ХХ в.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57. Современная цивилизация и судьба мировой культуры. </w:t>
      </w:r>
    </w:p>
    <w:p w:rsidR="00016EBD" w:rsidRPr="00390A6B" w:rsidRDefault="00016EBD" w:rsidP="008C46C2">
      <w:pPr>
        <w:autoSpaceDE w:val="0"/>
        <w:autoSpaceDN w:val="0"/>
        <w:adjustRightInd w:val="0"/>
        <w:spacing w:after="0" w:line="240" w:lineRule="auto"/>
        <w:ind w:firstLine="709"/>
        <w:rPr>
          <w:rFonts w:ascii="Times New Roman" w:hAnsi="Times New Roman" w:cs="Times New Roman"/>
          <w:color w:val="000000"/>
          <w:sz w:val="24"/>
          <w:szCs w:val="24"/>
        </w:rPr>
      </w:pPr>
    </w:p>
    <w:p w:rsidR="00016EBD" w:rsidRPr="00390A6B" w:rsidRDefault="00016EBD" w:rsidP="008C46C2">
      <w:pPr>
        <w:spacing w:after="0" w:line="240" w:lineRule="auto"/>
        <w:ind w:firstLine="709"/>
        <w:jc w:val="center"/>
        <w:rPr>
          <w:rFonts w:ascii="Times New Roman" w:eastAsia="Times New Roman" w:hAnsi="Times New Roman" w:cs="Times New Roman"/>
          <w:b/>
          <w:sz w:val="24"/>
          <w:szCs w:val="24"/>
        </w:rPr>
      </w:pPr>
      <w:r w:rsidRPr="00390A6B">
        <w:rPr>
          <w:rFonts w:ascii="Times New Roman" w:eastAsia="Times New Roman" w:hAnsi="Times New Roman" w:cs="Times New Roman"/>
          <w:b/>
          <w:sz w:val="24"/>
          <w:szCs w:val="24"/>
        </w:rPr>
        <w:t>Методические рекомендации по написанию докладов:</w:t>
      </w:r>
    </w:p>
    <w:p w:rsidR="00016EBD" w:rsidRPr="00390A6B" w:rsidRDefault="00016EBD" w:rsidP="008C46C2">
      <w:pPr>
        <w:spacing w:after="0" w:line="240" w:lineRule="auto"/>
        <w:ind w:firstLine="709"/>
        <w:rPr>
          <w:rFonts w:ascii="Times New Roman" w:eastAsia="Times New Roman" w:hAnsi="Times New Roman" w:cs="Times New Roman"/>
          <w:i/>
          <w:sz w:val="24"/>
          <w:szCs w:val="24"/>
          <w:u w:val="single"/>
        </w:rPr>
      </w:pPr>
      <w:r w:rsidRPr="00390A6B">
        <w:rPr>
          <w:rFonts w:ascii="Times New Roman" w:eastAsia="Times New Roman" w:hAnsi="Times New Roman" w:cs="Times New Roman"/>
          <w:i/>
          <w:sz w:val="24"/>
          <w:szCs w:val="24"/>
          <w:u w:val="single"/>
        </w:rPr>
        <w:t xml:space="preserve">Подготовка презентации и доклада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Для подготовки презентации рекомендуется использовать: PowerPoint, MS Word, Acrobat Reader. Самая простая программа для создания презентаций – Microsoft Power Point.</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Для подготовки презентации необходимо собрать и обработать начальную информацию. Последовательность подготовки презентации: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1. Четко сформулировать цель презентации: вы хотите свою аудиторию мотивировать, убедить, заразить какой-то идеей или просто формально отчитаться.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3. Отобрать всю содержательную часть для презентации и выстроить логическую цепочку представления.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4. Определить ключевые моменты в содержании текста и выделить их.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5. Определить виды визуализации (картинки) для отображения их на слайдах в соответствии с логикой, целью и спецификой материала.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6. Подобрать дизайн и форматировать слайды (количество картинок и текста, их расположение, цвет и размер).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7. Проверить визуальное восприятие презентации.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К видам визуализации относятся иллюстрации, образы, диаграммы, таблицы. Иллюстрация - представление реально существующего зрительного ряда. Образы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Диаграмма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Таблица - конкретный, наглядный и точный показ данных. Ее основное назначение - структурировать информацию, что порой облегчает восприятие данных аудиторией.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Практические советы по подготовке презентации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 готовьте отдельно: печатный текст + слайды + раздаточный материал;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 текстовое содержание презентации - устная речь или чтение, которая должна включать аргументы, факты, доказательства и эмоции;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оговоренный при получении задания. Иллюстрации должны быть достаточными, но не чрезмерными.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Работа студента над докладом-презентацией включает обработку,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Докладчики должны знать и уметь: сообщать новую информацию; использовать технические средства; хорошо ориентироваться в теме всего практического занятия; дискутировать и быстро отвечать на заданные вопросы; четко выполнять установленный регламент (не более 6 минут); иметь представление о композиционной структуре доклада и др. </w:t>
      </w:r>
    </w:p>
    <w:p w:rsidR="00016EBD" w:rsidRPr="00390A6B" w:rsidRDefault="00016EBD" w:rsidP="008C46C2">
      <w:pPr>
        <w:spacing w:after="0" w:line="240" w:lineRule="auto"/>
        <w:ind w:firstLine="709"/>
        <w:rPr>
          <w:rFonts w:ascii="Times New Roman" w:hAnsi="Times New Roman" w:cs="Times New Roman"/>
          <w:b/>
          <w:sz w:val="24"/>
          <w:szCs w:val="24"/>
        </w:rPr>
      </w:pPr>
    </w:p>
    <w:p w:rsidR="00016EBD" w:rsidRPr="00390A6B" w:rsidRDefault="00016EBD" w:rsidP="008C46C2">
      <w:pPr>
        <w:spacing w:after="0" w:line="240" w:lineRule="auto"/>
        <w:ind w:firstLine="709"/>
        <w:jc w:val="center"/>
        <w:rPr>
          <w:rFonts w:ascii="Times New Roman" w:hAnsi="Times New Roman" w:cs="Times New Roman"/>
          <w:b/>
          <w:sz w:val="24"/>
          <w:szCs w:val="24"/>
        </w:rPr>
      </w:pPr>
      <w:r w:rsidRPr="00390A6B">
        <w:rPr>
          <w:rFonts w:ascii="Times New Roman" w:hAnsi="Times New Roman" w:cs="Times New Roman"/>
          <w:b/>
          <w:sz w:val="24"/>
          <w:szCs w:val="24"/>
        </w:rPr>
        <w:t>Методические рекомендации по подготовке к зачету:</w:t>
      </w:r>
    </w:p>
    <w:p w:rsidR="00016EBD" w:rsidRPr="00390A6B" w:rsidRDefault="00016EBD" w:rsidP="008C46C2">
      <w:pPr>
        <w:shd w:val="clear" w:color="auto" w:fill="FEFEFE"/>
        <w:spacing w:after="0" w:line="240" w:lineRule="auto"/>
        <w:ind w:firstLine="709"/>
        <w:jc w:val="both"/>
        <w:rPr>
          <w:rFonts w:ascii="Times New Roman" w:hAnsi="Times New Roman" w:cs="Times New Roman"/>
          <w:color w:val="222222"/>
          <w:sz w:val="24"/>
          <w:szCs w:val="24"/>
        </w:rPr>
      </w:pPr>
      <w:r w:rsidRPr="00390A6B">
        <w:rPr>
          <w:rFonts w:ascii="Times New Roman" w:hAnsi="Times New Roman" w:cs="Times New Roman"/>
          <w:color w:val="222222"/>
          <w:sz w:val="24"/>
          <w:szCs w:val="24"/>
        </w:rPr>
        <w:t>При подготовке к зачету необходимо использовать учебно-методические материалы по дисциплине «Культурология» лекционные материалы, рекомендованные учебники, учебные и справочные пособия, записи в рабочей тетради для подготовки к практическим занятиям. Подготовку к зачету следует осуществлять планомерно. При повторении учебного материала необходимо ориентироваться на перечень вопросов к зачету. Целесообразно составлять планы ответов на каждый вопрос. При ответе на зачете следует избегать повторений, излишнего многословия и привлечения материалов, не относящихся к данному вопросу. При изложении материала необходимо использовать понятия, изученные в рамках данной дисциплины. При использовании фактических данных следует обращать внимание на то, чтобы они соответствовали излагаемым теоретическим положениям.</w:t>
      </w:r>
    </w:p>
    <w:p w:rsidR="00016EBD" w:rsidRPr="00390A6B" w:rsidRDefault="00016EBD" w:rsidP="008C46C2">
      <w:pPr>
        <w:shd w:val="clear" w:color="auto" w:fill="FEFEFE"/>
        <w:spacing w:after="0" w:line="240" w:lineRule="auto"/>
        <w:ind w:firstLine="709"/>
        <w:jc w:val="both"/>
        <w:rPr>
          <w:rFonts w:ascii="Times New Roman" w:hAnsi="Times New Roman" w:cs="Times New Roman"/>
          <w:color w:val="222222"/>
          <w:sz w:val="24"/>
          <w:szCs w:val="24"/>
        </w:rPr>
      </w:pPr>
    </w:p>
    <w:p w:rsidR="00016EBD" w:rsidRPr="00390A6B" w:rsidRDefault="001B7BEF" w:rsidP="008C46C2">
      <w:pPr>
        <w:spacing w:after="0" w:line="240" w:lineRule="auto"/>
        <w:ind w:firstLine="709"/>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11</w:t>
      </w:r>
      <w:r w:rsidR="00016EBD" w:rsidRPr="00390A6B">
        <w:rPr>
          <w:rFonts w:ascii="Times New Roman" w:eastAsia="Calibri" w:hAnsi="Times New Roman" w:cs="Times New Roman"/>
          <w:b/>
          <w:sz w:val="24"/>
          <w:szCs w:val="24"/>
          <w:lang w:eastAsia="ru-RU"/>
        </w:rPr>
        <w:t>.ПЕРЕЧЕНЬ РЕСУРСОВ ИНФОРМАЦИОННО-ТЕЛЕКОММУНИКАЦИОННОЙ СЕТИ «ИНТЕРНЕТ».</w:t>
      </w:r>
    </w:p>
    <w:p w:rsidR="00016EBD" w:rsidRPr="00390A6B" w:rsidRDefault="00016EBD" w:rsidP="008C46C2">
      <w:pPr>
        <w:spacing w:after="0" w:line="240" w:lineRule="auto"/>
        <w:ind w:firstLine="709"/>
        <w:jc w:val="both"/>
        <w:rPr>
          <w:rFonts w:ascii="Times New Roman" w:eastAsia="Calibri" w:hAnsi="Times New Roman" w:cs="Times New Roman"/>
          <w:sz w:val="24"/>
          <w:szCs w:val="24"/>
          <w:lang w:eastAsia="ru-RU"/>
        </w:rPr>
      </w:pPr>
    </w:p>
    <w:p w:rsidR="00016EBD" w:rsidRPr="00390A6B" w:rsidRDefault="00016EBD" w:rsidP="008C46C2">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1.Сайт Российской национальной библиотеки- </w:t>
      </w:r>
      <w:r w:rsidRPr="00390A6B">
        <w:rPr>
          <w:rFonts w:ascii="Times New Roman" w:eastAsia="Times New Roman" w:hAnsi="Times New Roman" w:cs="Times New Roman"/>
          <w:sz w:val="24"/>
          <w:szCs w:val="24"/>
          <w:lang w:val="en-US" w:eastAsia="ru-RU"/>
        </w:rPr>
        <w:t>http</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www</w:t>
      </w:r>
      <w:r w:rsidRPr="00390A6B">
        <w:rPr>
          <w:rFonts w:ascii="Times New Roman" w:eastAsia="Times New Roman" w:hAnsi="Times New Roman" w:cs="Times New Roman"/>
          <w:sz w:val="24"/>
          <w:szCs w:val="24"/>
          <w:lang w:eastAsia="ru-RU"/>
        </w:rPr>
        <w:t>.</w:t>
      </w:r>
      <w:r w:rsidRPr="00390A6B">
        <w:rPr>
          <w:rFonts w:ascii="Times New Roman" w:eastAsia="Times New Roman" w:hAnsi="Times New Roman" w:cs="Times New Roman"/>
          <w:sz w:val="24"/>
          <w:szCs w:val="24"/>
          <w:lang w:val="en-US" w:eastAsia="ru-RU"/>
        </w:rPr>
        <w:t>nlr</w:t>
      </w:r>
      <w:r w:rsidRPr="00390A6B">
        <w:rPr>
          <w:rFonts w:ascii="Times New Roman" w:eastAsia="Times New Roman" w:hAnsi="Times New Roman" w:cs="Times New Roman"/>
          <w:sz w:val="24"/>
          <w:szCs w:val="24"/>
          <w:lang w:eastAsia="ru-RU"/>
        </w:rPr>
        <w:t>.</w:t>
      </w:r>
      <w:r w:rsidRPr="00390A6B">
        <w:rPr>
          <w:rFonts w:ascii="Times New Roman" w:eastAsia="Times New Roman" w:hAnsi="Times New Roman" w:cs="Times New Roman"/>
          <w:sz w:val="24"/>
          <w:szCs w:val="24"/>
          <w:lang w:val="en-US" w:eastAsia="ru-RU"/>
        </w:rPr>
        <w:t>ru</w:t>
      </w:r>
    </w:p>
    <w:p w:rsidR="00016EBD" w:rsidRPr="00390A6B" w:rsidRDefault="00016EBD" w:rsidP="008C46C2">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2.Сайт Российской государственной библиотеки- </w:t>
      </w:r>
      <w:r w:rsidRPr="00390A6B">
        <w:rPr>
          <w:rFonts w:ascii="Times New Roman" w:eastAsia="Times New Roman" w:hAnsi="Times New Roman" w:cs="Times New Roman"/>
          <w:sz w:val="24"/>
          <w:szCs w:val="24"/>
          <w:lang w:val="en-US" w:eastAsia="ru-RU"/>
        </w:rPr>
        <w:t>http</w:t>
      </w:r>
      <w:r w:rsidRPr="00390A6B">
        <w:rPr>
          <w:rFonts w:ascii="Times New Roman" w:eastAsia="Times New Roman" w:hAnsi="Times New Roman" w:cs="Times New Roman"/>
          <w:sz w:val="24"/>
          <w:szCs w:val="24"/>
          <w:lang w:eastAsia="ru-RU"/>
        </w:rPr>
        <w:t xml:space="preserve">:// </w:t>
      </w:r>
      <w:hyperlink r:id="rId140" w:history="1">
        <w:r w:rsidRPr="00390A6B">
          <w:rPr>
            <w:rFonts w:ascii="Times New Roman" w:eastAsia="Times New Roman" w:hAnsi="Times New Roman" w:cs="Times New Roman"/>
            <w:color w:val="0000FF"/>
            <w:sz w:val="24"/>
            <w:szCs w:val="24"/>
            <w:u w:val="single"/>
            <w:lang w:val="en-US" w:eastAsia="ru-RU"/>
          </w:rPr>
          <w:t>www</w:t>
        </w:r>
        <w:r w:rsidRPr="00390A6B">
          <w:rPr>
            <w:rFonts w:ascii="Times New Roman" w:eastAsia="Times New Roman" w:hAnsi="Times New Roman" w:cs="Times New Roman"/>
            <w:color w:val="0000FF"/>
            <w:sz w:val="24"/>
            <w:szCs w:val="24"/>
            <w:u w:val="single"/>
            <w:lang w:eastAsia="ru-RU"/>
          </w:rPr>
          <w:t>.</w:t>
        </w:r>
        <w:r w:rsidRPr="00390A6B">
          <w:rPr>
            <w:rFonts w:ascii="Times New Roman" w:eastAsia="Times New Roman" w:hAnsi="Times New Roman" w:cs="Times New Roman"/>
            <w:color w:val="0000FF"/>
            <w:sz w:val="24"/>
            <w:szCs w:val="24"/>
            <w:u w:val="single"/>
            <w:lang w:val="en-US" w:eastAsia="ru-RU"/>
          </w:rPr>
          <w:t>rsl</w:t>
        </w:r>
        <w:r w:rsidRPr="00390A6B">
          <w:rPr>
            <w:rFonts w:ascii="Times New Roman" w:eastAsia="Times New Roman" w:hAnsi="Times New Roman" w:cs="Times New Roman"/>
            <w:color w:val="0000FF"/>
            <w:sz w:val="24"/>
            <w:szCs w:val="24"/>
            <w:u w:val="single"/>
            <w:lang w:eastAsia="ru-RU"/>
          </w:rPr>
          <w:t>.</w:t>
        </w:r>
        <w:r w:rsidRPr="00390A6B">
          <w:rPr>
            <w:rFonts w:ascii="Times New Roman" w:eastAsia="Times New Roman" w:hAnsi="Times New Roman" w:cs="Times New Roman"/>
            <w:color w:val="0000FF"/>
            <w:sz w:val="24"/>
            <w:szCs w:val="24"/>
            <w:u w:val="single"/>
            <w:lang w:val="en-US" w:eastAsia="ru-RU"/>
          </w:rPr>
          <w:t>ru</w:t>
        </w:r>
      </w:hyperlink>
    </w:p>
    <w:p w:rsidR="00016EBD" w:rsidRPr="00390A6B" w:rsidRDefault="00016EBD" w:rsidP="008C46C2">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3.Сайт Государственной публичной исторической библиотеки- </w:t>
      </w:r>
      <w:r w:rsidRPr="00390A6B">
        <w:rPr>
          <w:rFonts w:ascii="Times New Roman" w:eastAsia="Times New Roman" w:hAnsi="Times New Roman" w:cs="Times New Roman"/>
          <w:sz w:val="24"/>
          <w:szCs w:val="24"/>
          <w:lang w:val="en-US" w:eastAsia="ru-RU"/>
        </w:rPr>
        <w:t>http</w:t>
      </w:r>
      <w:r w:rsidRPr="00390A6B">
        <w:rPr>
          <w:rFonts w:ascii="Times New Roman" w:eastAsia="Times New Roman" w:hAnsi="Times New Roman" w:cs="Times New Roman"/>
          <w:sz w:val="24"/>
          <w:szCs w:val="24"/>
          <w:lang w:eastAsia="ru-RU"/>
        </w:rPr>
        <w:t xml:space="preserve">:// </w:t>
      </w:r>
      <w:hyperlink r:id="rId141" w:history="1">
        <w:r w:rsidRPr="00390A6B">
          <w:rPr>
            <w:rFonts w:ascii="Times New Roman" w:eastAsia="Times New Roman" w:hAnsi="Times New Roman" w:cs="Times New Roman"/>
            <w:color w:val="0000FF"/>
            <w:sz w:val="24"/>
            <w:szCs w:val="24"/>
            <w:u w:val="single"/>
            <w:lang w:val="en-US" w:eastAsia="ru-RU"/>
          </w:rPr>
          <w:t>www</w:t>
        </w:r>
        <w:r w:rsidRPr="00390A6B">
          <w:rPr>
            <w:rFonts w:ascii="Times New Roman" w:eastAsia="Times New Roman" w:hAnsi="Times New Roman" w:cs="Times New Roman"/>
            <w:color w:val="0000FF"/>
            <w:sz w:val="24"/>
            <w:szCs w:val="24"/>
            <w:u w:val="single"/>
            <w:lang w:eastAsia="ru-RU"/>
          </w:rPr>
          <w:t>.</w:t>
        </w:r>
        <w:r w:rsidRPr="00390A6B">
          <w:rPr>
            <w:rFonts w:ascii="Times New Roman" w:eastAsia="Times New Roman" w:hAnsi="Times New Roman" w:cs="Times New Roman"/>
            <w:color w:val="0000FF"/>
            <w:sz w:val="24"/>
            <w:szCs w:val="24"/>
            <w:u w:val="single"/>
            <w:lang w:val="en-US" w:eastAsia="ru-RU"/>
          </w:rPr>
          <w:t>shpl</w:t>
        </w:r>
        <w:r w:rsidRPr="00390A6B">
          <w:rPr>
            <w:rFonts w:ascii="Times New Roman" w:eastAsia="Times New Roman" w:hAnsi="Times New Roman" w:cs="Times New Roman"/>
            <w:color w:val="0000FF"/>
            <w:sz w:val="24"/>
            <w:szCs w:val="24"/>
            <w:u w:val="single"/>
            <w:lang w:eastAsia="ru-RU"/>
          </w:rPr>
          <w:t>.</w:t>
        </w:r>
        <w:r w:rsidRPr="00390A6B">
          <w:rPr>
            <w:rFonts w:ascii="Times New Roman" w:eastAsia="Times New Roman" w:hAnsi="Times New Roman" w:cs="Times New Roman"/>
            <w:color w:val="0000FF"/>
            <w:sz w:val="24"/>
            <w:szCs w:val="24"/>
            <w:u w:val="single"/>
            <w:lang w:val="en-US" w:eastAsia="ru-RU"/>
          </w:rPr>
          <w:t>ru</w:t>
        </w:r>
        <w:r w:rsidRPr="00390A6B">
          <w:rPr>
            <w:rFonts w:ascii="Times New Roman" w:eastAsia="Times New Roman" w:hAnsi="Times New Roman" w:cs="Times New Roman"/>
            <w:color w:val="0000FF"/>
            <w:sz w:val="24"/>
            <w:szCs w:val="24"/>
            <w:u w:val="single"/>
            <w:lang w:eastAsia="ru-RU"/>
          </w:rPr>
          <w:t>/</w:t>
        </w:r>
      </w:hyperlink>
    </w:p>
    <w:p w:rsidR="00016EBD" w:rsidRPr="00390A6B" w:rsidRDefault="00016EBD" w:rsidP="008C46C2">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4.Научная литература по исторической тематике- </w:t>
      </w:r>
      <w:r w:rsidRPr="00390A6B">
        <w:rPr>
          <w:rFonts w:ascii="Times New Roman" w:eastAsia="Times New Roman" w:hAnsi="Times New Roman" w:cs="Times New Roman"/>
          <w:sz w:val="24"/>
          <w:szCs w:val="24"/>
          <w:lang w:val="en-US" w:eastAsia="ru-RU"/>
        </w:rPr>
        <w:t>http</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www</w:t>
      </w:r>
      <w:r w:rsidRPr="00390A6B">
        <w:rPr>
          <w:rFonts w:ascii="Times New Roman" w:eastAsia="Times New Roman" w:hAnsi="Times New Roman" w:cs="Times New Roman"/>
          <w:sz w:val="24"/>
          <w:szCs w:val="24"/>
          <w:lang w:eastAsia="ru-RU"/>
        </w:rPr>
        <w:t>.</w:t>
      </w:r>
      <w:r w:rsidRPr="00390A6B">
        <w:rPr>
          <w:rFonts w:ascii="Times New Roman" w:eastAsia="Times New Roman" w:hAnsi="Times New Roman" w:cs="Times New Roman"/>
          <w:sz w:val="24"/>
          <w:szCs w:val="24"/>
          <w:lang w:val="en-US" w:eastAsia="ru-RU"/>
        </w:rPr>
        <w:t>auditorium</w:t>
      </w:r>
      <w:r w:rsidRPr="00390A6B">
        <w:rPr>
          <w:rFonts w:ascii="Times New Roman" w:eastAsia="Times New Roman" w:hAnsi="Times New Roman" w:cs="Times New Roman"/>
          <w:sz w:val="24"/>
          <w:szCs w:val="24"/>
          <w:lang w:eastAsia="ru-RU"/>
        </w:rPr>
        <w:t>.</w:t>
      </w:r>
      <w:r w:rsidRPr="00390A6B">
        <w:rPr>
          <w:rFonts w:ascii="Times New Roman" w:eastAsia="Times New Roman" w:hAnsi="Times New Roman" w:cs="Times New Roman"/>
          <w:sz w:val="24"/>
          <w:szCs w:val="24"/>
          <w:lang w:val="en-US" w:eastAsia="ru-RU"/>
        </w:rPr>
        <w:t>ru</w:t>
      </w:r>
      <w:r w:rsidRPr="00390A6B">
        <w:rPr>
          <w:rFonts w:ascii="Times New Roman" w:eastAsia="Times New Roman" w:hAnsi="Times New Roman" w:cs="Times New Roman"/>
          <w:sz w:val="24"/>
          <w:szCs w:val="24"/>
          <w:lang w:eastAsia="ru-RU"/>
        </w:rPr>
        <w:t>/</w:t>
      </w:r>
    </w:p>
    <w:p w:rsidR="00016EBD" w:rsidRPr="00390A6B" w:rsidRDefault="00016EBD" w:rsidP="008C46C2">
      <w:pPr>
        <w:tabs>
          <w:tab w:val="left" w:pos="1134"/>
        </w:tabs>
        <w:spacing w:after="0" w:line="240" w:lineRule="auto"/>
        <w:ind w:firstLine="709"/>
        <w:jc w:val="both"/>
        <w:rPr>
          <w:rFonts w:ascii="Times New Roman" w:eastAsia="Times New Roman" w:hAnsi="Times New Roman" w:cs="Times New Roman"/>
          <w:color w:val="0000FF"/>
          <w:sz w:val="24"/>
          <w:szCs w:val="24"/>
          <w:u w:val="single"/>
          <w:lang w:eastAsia="ru-RU"/>
        </w:rPr>
      </w:pPr>
      <w:r w:rsidRPr="00390A6B">
        <w:rPr>
          <w:rFonts w:ascii="Times New Roman" w:eastAsia="Times New Roman" w:hAnsi="Times New Roman" w:cs="Times New Roman"/>
          <w:sz w:val="24"/>
          <w:szCs w:val="24"/>
          <w:lang w:eastAsia="ru-RU"/>
        </w:rPr>
        <w:t xml:space="preserve">5.Археобиблиобаза, информация о составе архивных фондов в России- </w:t>
      </w:r>
      <w:r w:rsidRPr="00390A6B">
        <w:rPr>
          <w:rFonts w:ascii="Times New Roman" w:eastAsia="Times New Roman" w:hAnsi="Times New Roman" w:cs="Times New Roman"/>
          <w:sz w:val="24"/>
          <w:szCs w:val="24"/>
          <w:lang w:val="en-US" w:eastAsia="ru-RU"/>
        </w:rPr>
        <w:t>http</w:t>
      </w:r>
      <w:r w:rsidRPr="00390A6B">
        <w:rPr>
          <w:rFonts w:ascii="Times New Roman" w:eastAsia="Times New Roman" w:hAnsi="Times New Roman" w:cs="Times New Roman"/>
          <w:sz w:val="24"/>
          <w:szCs w:val="24"/>
          <w:lang w:eastAsia="ru-RU"/>
        </w:rPr>
        <w:t xml:space="preserve">:// </w:t>
      </w:r>
      <w:hyperlink r:id="rId142" w:history="1">
        <w:r w:rsidRPr="00390A6B">
          <w:rPr>
            <w:rFonts w:ascii="Times New Roman" w:eastAsia="Times New Roman" w:hAnsi="Times New Roman" w:cs="Times New Roman"/>
            <w:color w:val="0000FF"/>
            <w:sz w:val="24"/>
            <w:szCs w:val="24"/>
            <w:u w:val="single"/>
            <w:lang w:val="en-US" w:eastAsia="ru-RU"/>
          </w:rPr>
          <w:t>www</w:t>
        </w:r>
        <w:r w:rsidRPr="00390A6B">
          <w:rPr>
            <w:rFonts w:ascii="Times New Roman" w:eastAsia="Times New Roman" w:hAnsi="Times New Roman" w:cs="Times New Roman"/>
            <w:color w:val="0000FF"/>
            <w:sz w:val="24"/>
            <w:szCs w:val="24"/>
            <w:u w:val="single"/>
            <w:lang w:eastAsia="ru-RU"/>
          </w:rPr>
          <w:t>.</w:t>
        </w:r>
        <w:r w:rsidRPr="00390A6B">
          <w:rPr>
            <w:rFonts w:ascii="Times New Roman" w:eastAsia="Times New Roman" w:hAnsi="Times New Roman" w:cs="Times New Roman"/>
            <w:color w:val="0000FF"/>
            <w:sz w:val="24"/>
            <w:szCs w:val="24"/>
            <w:u w:val="single"/>
            <w:lang w:val="en-US" w:eastAsia="ru-RU"/>
          </w:rPr>
          <w:t>openweb</w:t>
        </w:r>
        <w:r w:rsidRPr="00390A6B">
          <w:rPr>
            <w:rFonts w:ascii="Times New Roman" w:eastAsia="Times New Roman" w:hAnsi="Times New Roman" w:cs="Times New Roman"/>
            <w:color w:val="0000FF"/>
            <w:sz w:val="24"/>
            <w:szCs w:val="24"/>
            <w:u w:val="single"/>
            <w:lang w:eastAsia="ru-RU"/>
          </w:rPr>
          <w:t>.</w:t>
        </w:r>
        <w:r w:rsidRPr="00390A6B">
          <w:rPr>
            <w:rFonts w:ascii="Times New Roman" w:eastAsia="Times New Roman" w:hAnsi="Times New Roman" w:cs="Times New Roman"/>
            <w:color w:val="0000FF"/>
            <w:sz w:val="24"/>
            <w:szCs w:val="24"/>
            <w:u w:val="single"/>
            <w:lang w:val="en-US" w:eastAsia="ru-RU"/>
          </w:rPr>
          <w:t>ru</w:t>
        </w:r>
        <w:r w:rsidRPr="00390A6B">
          <w:rPr>
            <w:rFonts w:ascii="Times New Roman" w:eastAsia="Times New Roman" w:hAnsi="Times New Roman" w:cs="Times New Roman"/>
            <w:color w:val="0000FF"/>
            <w:sz w:val="24"/>
            <w:szCs w:val="24"/>
            <w:u w:val="single"/>
            <w:lang w:eastAsia="ru-RU"/>
          </w:rPr>
          <w:t>/</w:t>
        </w:r>
        <w:r w:rsidRPr="00390A6B">
          <w:rPr>
            <w:rFonts w:ascii="Times New Roman" w:eastAsia="Times New Roman" w:hAnsi="Times New Roman" w:cs="Times New Roman"/>
            <w:color w:val="0000FF"/>
            <w:sz w:val="24"/>
            <w:szCs w:val="24"/>
            <w:u w:val="single"/>
            <w:lang w:val="en-US" w:eastAsia="ru-RU"/>
          </w:rPr>
          <w:t>rusarch</w:t>
        </w:r>
      </w:hyperlink>
    </w:p>
    <w:p w:rsidR="00016EBD" w:rsidRPr="00390A6B" w:rsidRDefault="00016EBD" w:rsidP="008C46C2">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6.Ж.Российская история.М.: Наука, 2016. Эл.почта</w:t>
      </w:r>
      <w:hyperlink r:id="rId143" w:history="1">
        <w:r w:rsidRPr="00390A6B">
          <w:rPr>
            <w:rFonts w:ascii="Times New Roman" w:eastAsia="Times New Roman" w:hAnsi="Times New Roman" w:cs="Times New Roman"/>
            <w:color w:val="0000FF"/>
            <w:sz w:val="24"/>
            <w:szCs w:val="24"/>
            <w:u w:val="single"/>
            <w:lang w:eastAsia="ru-RU"/>
          </w:rPr>
          <w:t>–</w:t>
        </w:r>
        <w:r w:rsidRPr="00390A6B">
          <w:rPr>
            <w:rFonts w:ascii="Times New Roman" w:eastAsia="Times New Roman" w:hAnsi="Times New Roman" w:cs="Times New Roman"/>
            <w:color w:val="0000FF"/>
            <w:sz w:val="24"/>
            <w:szCs w:val="24"/>
            <w:u w:val="single"/>
            <w:lang w:val="en-US" w:eastAsia="ru-RU"/>
          </w:rPr>
          <w:t>otech</w:t>
        </w:r>
        <w:r w:rsidRPr="00390A6B">
          <w:rPr>
            <w:rFonts w:ascii="Times New Roman" w:eastAsia="Times New Roman" w:hAnsi="Times New Roman" w:cs="Times New Roman"/>
            <w:color w:val="0000FF"/>
            <w:sz w:val="24"/>
            <w:szCs w:val="24"/>
            <w:u w:val="single"/>
            <w:lang w:eastAsia="ru-RU"/>
          </w:rPr>
          <w:t>_</w:t>
        </w:r>
        <w:r w:rsidRPr="00390A6B">
          <w:rPr>
            <w:rFonts w:ascii="Times New Roman" w:eastAsia="Times New Roman" w:hAnsi="Times New Roman" w:cs="Times New Roman"/>
            <w:color w:val="0000FF"/>
            <w:sz w:val="24"/>
            <w:szCs w:val="24"/>
            <w:u w:val="single"/>
            <w:lang w:val="en-US" w:eastAsia="ru-RU"/>
          </w:rPr>
          <w:t>ist</w:t>
        </w:r>
        <w:r w:rsidRPr="00390A6B">
          <w:rPr>
            <w:rFonts w:ascii="Times New Roman" w:eastAsia="Times New Roman" w:hAnsi="Times New Roman" w:cs="Times New Roman"/>
            <w:color w:val="0000FF"/>
            <w:sz w:val="24"/>
            <w:szCs w:val="24"/>
            <w:u w:val="single"/>
            <w:lang w:eastAsia="ru-RU"/>
          </w:rPr>
          <w:t>@</w:t>
        </w:r>
        <w:r w:rsidRPr="00390A6B">
          <w:rPr>
            <w:rFonts w:ascii="Times New Roman" w:eastAsia="Times New Roman" w:hAnsi="Times New Roman" w:cs="Times New Roman"/>
            <w:color w:val="0000FF"/>
            <w:sz w:val="24"/>
            <w:szCs w:val="24"/>
            <w:u w:val="single"/>
            <w:lang w:val="en-US" w:eastAsia="ru-RU"/>
          </w:rPr>
          <w:t>mail</w:t>
        </w:r>
        <w:r w:rsidRPr="00390A6B">
          <w:rPr>
            <w:rFonts w:ascii="Times New Roman" w:eastAsia="Times New Roman" w:hAnsi="Times New Roman" w:cs="Times New Roman"/>
            <w:color w:val="0000FF"/>
            <w:sz w:val="24"/>
            <w:szCs w:val="24"/>
            <w:u w:val="single"/>
            <w:lang w:eastAsia="ru-RU"/>
          </w:rPr>
          <w:t>.</w:t>
        </w:r>
        <w:r w:rsidRPr="00390A6B">
          <w:rPr>
            <w:rFonts w:ascii="Times New Roman" w:eastAsia="Times New Roman" w:hAnsi="Times New Roman" w:cs="Times New Roman"/>
            <w:color w:val="0000FF"/>
            <w:sz w:val="24"/>
            <w:szCs w:val="24"/>
            <w:u w:val="single"/>
            <w:lang w:val="en-US" w:eastAsia="ru-RU"/>
          </w:rPr>
          <w:t>ru</w:t>
        </w:r>
      </w:hyperlink>
    </w:p>
    <w:p w:rsidR="00016EBD" w:rsidRPr="00390A6B" w:rsidRDefault="00016EBD" w:rsidP="008C46C2">
      <w:pPr>
        <w:spacing w:after="0" w:line="240" w:lineRule="auto"/>
        <w:ind w:firstLine="709"/>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РАН, 2016. ФГУП «Академиздатцентр  «Наука», 2016</w:t>
      </w:r>
    </w:p>
    <w:p w:rsidR="00016EBD" w:rsidRPr="00390A6B" w:rsidRDefault="00016EBD" w:rsidP="008C46C2">
      <w:pPr>
        <w:tabs>
          <w:tab w:val="left" w:pos="900"/>
        </w:tabs>
        <w:autoSpaceDE w:val="0"/>
        <w:autoSpaceDN w:val="0"/>
        <w:adjustRightInd w:val="0"/>
        <w:spacing w:after="0" w:line="240" w:lineRule="auto"/>
        <w:ind w:firstLine="709"/>
        <w:jc w:val="both"/>
        <w:rPr>
          <w:rFonts w:ascii="Times New Roman" w:eastAsia="Calibri" w:hAnsi="Times New Roman" w:cs="Times New Roman"/>
          <w:color w:val="0000FF"/>
          <w:sz w:val="24"/>
          <w:szCs w:val="24"/>
          <w:u w:val="single"/>
          <w:lang w:eastAsia="ru-RU"/>
        </w:rPr>
      </w:pPr>
      <w:r w:rsidRPr="00390A6B">
        <w:rPr>
          <w:rFonts w:ascii="Times New Roman" w:eastAsia="Calibri" w:hAnsi="Times New Roman" w:cs="Times New Roman"/>
          <w:sz w:val="24"/>
          <w:szCs w:val="24"/>
          <w:lang w:eastAsia="ru-RU"/>
        </w:rPr>
        <w:t xml:space="preserve">7.Полнотекстовая база электронных изданий ЭБС IPRbooks </w:t>
      </w:r>
      <w:hyperlink r:id="rId144" w:history="1">
        <w:r w:rsidRPr="00390A6B">
          <w:rPr>
            <w:rFonts w:ascii="Times New Roman" w:eastAsia="Calibri" w:hAnsi="Times New Roman" w:cs="Times New Roman"/>
            <w:color w:val="0563C1" w:themeColor="hyperlink"/>
            <w:sz w:val="24"/>
            <w:szCs w:val="24"/>
            <w:u w:val="single"/>
            <w:lang w:eastAsia="ru-RU"/>
          </w:rPr>
          <w:t>http://www.iprbookshop.ru</w:t>
        </w:r>
      </w:hyperlink>
    </w:p>
    <w:p w:rsidR="00016EBD" w:rsidRPr="00390A6B" w:rsidRDefault="00016EBD" w:rsidP="008C46C2">
      <w:pPr>
        <w:tabs>
          <w:tab w:val="left" w:pos="900"/>
        </w:tabs>
        <w:autoSpaceDE w:val="0"/>
        <w:autoSpaceDN w:val="0"/>
        <w:adjustRightInd w:val="0"/>
        <w:spacing w:after="0" w:line="240" w:lineRule="auto"/>
        <w:ind w:firstLine="709"/>
        <w:contextualSpacing/>
        <w:jc w:val="both"/>
        <w:rPr>
          <w:rFonts w:ascii="Times New Roman" w:eastAsia="Calibri" w:hAnsi="Times New Roman" w:cs="Times New Roman"/>
          <w:color w:val="0000FF"/>
          <w:sz w:val="24"/>
          <w:szCs w:val="24"/>
          <w:u w:val="single"/>
          <w:lang w:eastAsia="ru-RU"/>
        </w:rPr>
      </w:pPr>
    </w:p>
    <w:p w:rsidR="00016EBD" w:rsidRPr="00390A6B" w:rsidRDefault="00016EBD" w:rsidP="008C46C2">
      <w:pPr>
        <w:tabs>
          <w:tab w:val="left" w:pos="900"/>
        </w:tabs>
        <w:autoSpaceDE w:val="0"/>
        <w:autoSpaceDN w:val="0"/>
        <w:adjustRightInd w:val="0"/>
        <w:spacing w:after="0" w:line="240" w:lineRule="auto"/>
        <w:ind w:firstLine="709"/>
        <w:contextualSpacing/>
        <w:jc w:val="both"/>
        <w:rPr>
          <w:rFonts w:ascii="Times New Roman" w:eastAsia="Calibri" w:hAnsi="Times New Roman" w:cs="Times New Roman"/>
          <w:color w:val="0000FF"/>
          <w:sz w:val="24"/>
          <w:szCs w:val="24"/>
          <w:u w:val="single"/>
          <w:lang w:eastAsia="ru-RU"/>
        </w:rPr>
      </w:pPr>
    </w:p>
    <w:p w:rsidR="00016EBD" w:rsidRPr="00390A6B" w:rsidRDefault="001B7BEF" w:rsidP="008C46C2">
      <w:pPr>
        <w:spacing w:after="0" w:line="24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w:t>
      </w:r>
      <w:r w:rsidR="00016EBD" w:rsidRPr="00390A6B">
        <w:rPr>
          <w:rFonts w:ascii="Times New Roman" w:eastAsia="Times New Roman" w:hAnsi="Times New Roman" w:cs="Times New Roman"/>
          <w:b/>
          <w:color w:val="000000"/>
          <w:sz w:val="24"/>
          <w:szCs w:val="24"/>
          <w:lang w:eastAsia="ru-RU"/>
        </w:rPr>
        <w:t>.МАТЕРИАЛЬНО-ТЕХНИЧЕСКАЯ БАЗА, НЕОБХОДИМАЯ ДЛЯ ОСУЩЕСТВЛЕНИЯ ОБРАЗОВАТЕЛЬНОГО ПРОЦЕССА ПО ДИСЦИПЛИНЕ (МОДУЛЮ).</w:t>
      </w:r>
    </w:p>
    <w:p w:rsidR="00016EBD" w:rsidRPr="00390A6B" w:rsidRDefault="00016EBD" w:rsidP="008C46C2">
      <w:pPr>
        <w:spacing w:after="0" w:line="240" w:lineRule="auto"/>
        <w:ind w:firstLine="709"/>
        <w:jc w:val="both"/>
        <w:rPr>
          <w:rFonts w:ascii="Times New Roman" w:eastAsia="Times New Roman" w:hAnsi="Times New Roman" w:cs="Times New Roman"/>
          <w:b/>
          <w:color w:val="000000"/>
          <w:sz w:val="24"/>
          <w:szCs w:val="24"/>
          <w:lang w:eastAsia="ru-RU"/>
        </w:rPr>
      </w:pP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Для осуществления образовательного процесса по дисциплине имеется следующая материально-техническая база:</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1.Аудитории для проведения занятий семинарского типа,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 (интерактивные доски).</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2.Наборы демонстрационного оборудования и учебно-наглядных пособий, обеспечивающие тематические иллюстрации для проведения занятий семинарского типа. </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Помещения для самостоятельной работы обучающихся оснащенные компьютерной техникой с возможностью подключения к сети "Интернет" и обеспечением доступа в электронную информационно-образовательную среду университета.</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Библиотека, читальный зал, доступ к библиотечным фондам с научной литературой; доступ к электронной библиотеке университета.</w:t>
      </w:r>
    </w:p>
    <w:p w:rsidR="00016EBD" w:rsidRPr="00390A6B" w:rsidRDefault="00016EBD" w:rsidP="008C46C2">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  Комплект лицензионного программного обеспечения включающий пакет прикладных программ Microsoft Office.</w:t>
      </w:r>
    </w:p>
    <w:p w:rsidR="00016EBD" w:rsidRPr="00390A6B" w:rsidRDefault="00016EBD" w:rsidP="00016EBD">
      <w:pPr>
        <w:spacing w:after="25"/>
        <w:ind w:left="984"/>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noProof/>
          <w:color w:val="000000"/>
          <w:sz w:val="24"/>
          <w:szCs w:val="24"/>
          <w:lang w:eastAsia="ru-RU"/>
        </w:rPr>
        <w:drawing>
          <wp:inline distT="0" distB="0" distL="0" distR="0" wp14:anchorId="625954FA" wp14:editId="181DEA17">
            <wp:extent cx="3048" cy="3049"/>
            <wp:effectExtent l="0" t="0" r="0" b="0"/>
            <wp:docPr id="2" name="Picture 65023"/>
            <wp:cNvGraphicFramePr/>
            <a:graphic xmlns:a="http://schemas.openxmlformats.org/drawingml/2006/main">
              <a:graphicData uri="http://schemas.openxmlformats.org/drawingml/2006/picture">
                <pic:pic xmlns:pic="http://schemas.openxmlformats.org/drawingml/2006/picture">
                  <pic:nvPicPr>
                    <pic:cNvPr id="65023" name="Picture 65023"/>
                    <pic:cNvPicPr/>
                  </pic:nvPicPr>
                  <pic:blipFill>
                    <a:blip r:embed="rId145"/>
                    <a:stretch>
                      <a:fillRect/>
                    </a:stretch>
                  </pic:blipFill>
                  <pic:spPr>
                    <a:xfrm>
                      <a:off x="0" y="0"/>
                      <a:ext cx="3048" cy="3049"/>
                    </a:xfrm>
                    <a:prstGeom prst="rect">
                      <a:avLst/>
                    </a:prstGeom>
                  </pic:spPr>
                </pic:pic>
              </a:graphicData>
            </a:graphic>
          </wp:inline>
        </w:drawing>
      </w:r>
    </w:p>
    <w:p w:rsidR="00016EBD" w:rsidRPr="00390A6B" w:rsidRDefault="00016EBD" w:rsidP="00016EBD">
      <w:pPr>
        <w:spacing w:after="17" w:line="248" w:lineRule="auto"/>
        <w:ind w:right="5"/>
        <w:jc w:val="center"/>
        <w:rPr>
          <w:rFonts w:ascii="Times New Roman" w:eastAsia="Times New Roman" w:hAnsi="Times New Roman" w:cs="Times New Roman"/>
          <w:b/>
          <w:bCs/>
          <w:color w:val="000000"/>
          <w:sz w:val="24"/>
          <w:szCs w:val="24"/>
          <w:lang w:eastAsia="ru-RU"/>
        </w:rPr>
      </w:pPr>
      <w:r w:rsidRPr="00390A6B">
        <w:rPr>
          <w:rFonts w:ascii="Times New Roman" w:eastAsia="Times New Roman" w:hAnsi="Times New Roman" w:cs="Times New Roman"/>
          <w:b/>
          <w:bCs/>
          <w:color w:val="000000"/>
          <w:sz w:val="24"/>
          <w:szCs w:val="24"/>
          <w:lang w:eastAsia="ru-RU"/>
        </w:rPr>
        <w:t>Аннотация учебной дисциплины</w:t>
      </w:r>
    </w:p>
    <w:p w:rsidR="00016EBD" w:rsidRPr="00390A6B" w:rsidRDefault="00016EBD" w:rsidP="00016EBD">
      <w:pPr>
        <w:spacing w:after="312"/>
        <w:jc w:val="center"/>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noProof/>
          <w:color w:val="000000"/>
          <w:sz w:val="24"/>
          <w:szCs w:val="24"/>
          <w:lang w:eastAsia="ru-RU"/>
        </w:rPr>
        <w:t>Культурология</w:t>
      </w:r>
    </w:p>
    <w:tbl>
      <w:tblPr>
        <w:tblStyle w:val="TableGrid32"/>
        <w:tblW w:w="8966" w:type="dxa"/>
        <w:tblInd w:w="317" w:type="dxa"/>
        <w:tblCellMar>
          <w:top w:w="56" w:type="dxa"/>
          <w:left w:w="101" w:type="dxa"/>
        </w:tblCellMar>
        <w:tblLook w:val="04A0" w:firstRow="1" w:lastRow="0" w:firstColumn="1" w:lastColumn="0" w:noHBand="0" w:noVBand="1"/>
      </w:tblPr>
      <w:tblGrid>
        <w:gridCol w:w="1790"/>
        <w:gridCol w:w="7176"/>
      </w:tblGrid>
      <w:tr w:rsidR="00016EBD" w:rsidRPr="00390A6B" w:rsidTr="008C46C2">
        <w:trPr>
          <w:trHeight w:val="277"/>
        </w:trPr>
        <w:tc>
          <w:tcPr>
            <w:tcW w:w="179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10"/>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Цель дисциплины</w:t>
            </w:r>
          </w:p>
        </w:tc>
        <w:tc>
          <w:tcPr>
            <w:tcW w:w="7176"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Times New Roman" w:hAnsi="Times New Roman" w:cs="Times New Roman"/>
                <w:sz w:val="24"/>
                <w:szCs w:val="24"/>
              </w:rPr>
              <w:t>овладеть культурологическими знаниями, необходимыми для получения исчерпывающего представления о культуре как социально-историческом феномене.</w:t>
            </w:r>
          </w:p>
        </w:tc>
      </w:tr>
      <w:tr w:rsidR="00016EBD" w:rsidRPr="00390A6B" w:rsidTr="008C46C2">
        <w:trPr>
          <w:trHeight w:val="292"/>
        </w:trPr>
        <w:tc>
          <w:tcPr>
            <w:tcW w:w="179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14"/>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Задачи дисциплины</w:t>
            </w:r>
          </w:p>
        </w:tc>
        <w:tc>
          <w:tcPr>
            <w:tcW w:w="7176"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w:t>
            </w:r>
            <w:r w:rsidRPr="00390A6B">
              <w:rPr>
                <w:rFonts w:ascii="Times New Roman" w:eastAsia="Times New Roman" w:hAnsi="Times New Roman" w:cs="Times New Roman"/>
                <w:sz w:val="24"/>
                <w:szCs w:val="24"/>
              </w:rPr>
              <w:tab/>
              <w:t>содействовать расширению знаний о закономерностях, достижениях, проблемах, своеобразии мировой и российской культуры;</w:t>
            </w:r>
          </w:p>
          <w:p w:rsidR="00016EBD" w:rsidRPr="00390A6B" w:rsidRDefault="00016EBD" w:rsidP="00016EBD">
            <w:pPr>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w:t>
            </w:r>
            <w:r w:rsidRPr="00390A6B">
              <w:rPr>
                <w:rFonts w:ascii="Times New Roman" w:eastAsia="Times New Roman" w:hAnsi="Times New Roman" w:cs="Times New Roman"/>
                <w:sz w:val="24"/>
                <w:szCs w:val="24"/>
              </w:rPr>
              <w:tab/>
              <w:t>способствовать осознанию необходимости сохранения и приумножения культурного наследия как важнейшего условия развития человеческого общества;</w:t>
            </w:r>
          </w:p>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Times New Roman" w:hAnsi="Times New Roman" w:cs="Times New Roman"/>
                <w:sz w:val="24"/>
                <w:szCs w:val="24"/>
              </w:rPr>
              <w:t>-</w:t>
            </w:r>
            <w:r w:rsidRPr="00390A6B">
              <w:rPr>
                <w:rFonts w:ascii="Times New Roman" w:eastAsia="Times New Roman" w:hAnsi="Times New Roman" w:cs="Times New Roman"/>
                <w:sz w:val="24"/>
                <w:szCs w:val="24"/>
              </w:rPr>
              <w:tab/>
              <w:t>содействовать формированию гуманистического мировоззрения и нравственных качеств.</w:t>
            </w:r>
          </w:p>
        </w:tc>
      </w:tr>
      <w:tr w:rsidR="00016EBD" w:rsidRPr="00390A6B" w:rsidTr="008C46C2">
        <w:trPr>
          <w:trHeight w:val="869"/>
        </w:trPr>
        <w:tc>
          <w:tcPr>
            <w:tcW w:w="179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15" w:hanging="5"/>
              <w:jc w:val="both"/>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Место дисциплины в структуре ОПОП</w:t>
            </w:r>
          </w:p>
        </w:tc>
        <w:tc>
          <w:tcPr>
            <w:tcW w:w="7176"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hAnsi="Times New Roman" w:cs="Times New Roman"/>
                <w:sz w:val="24"/>
                <w:szCs w:val="24"/>
              </w:rPr>
            </w:pPr>
            <w:r w:rsidRPr="00390A6B">
              <w:rPr>
                <w:rFonts w:ascii="Times New Roman" w:hAnsi="Times New Roman" w:cs="Times New Roman"/>
                <w:sz w:val="24"/>
                <w:szCs w:val="24"/>
              </w:rPr>
              <w:t>Учебная дисциплина «Культурология» входит в часть, формируемая участниками образовательных отношений Блока 1 Дисциплины. Код дисциплины Б1.В.01. Дисциплина изучается на 1 семестре по очной, и на 1 семестре по очно-заочной форме обучения. Изучению дисциплины предшествуют следующие обязательные дисциплины: «История». Для освоения дисциплины «Культурология» обучающиеся используют знания, умения, навыки, сформированные на предыдущем уровне образования (бакалавриат).</w:t>
            </w:r>
          </w:p>
        </w:tc>
      </w:tr>
      <w:tr w:rsidR="00016EBD" w:rsidRPr="00390A6B" w:rsidTr="008C46C2">
        <w:trPr>
          <w:trHeight w:val="1425"/>
        </w:trPr>
        <w:tc>
          <w:tcPr>
            <w:tcW w:w="179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ind w:left="5"/>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В результате освоения данной дисциплины студента формируются следующие компетенции</w:t>
            </w:r>
          </w:p>
        </w:tc>
        <w:tc>
          <w:tcPr>
            <w:tcW w:w="7176"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Times New Roman" w:hAnsi="Times New Roman" w:cs="Times New Roman"/>
                <w:b/>
                <w:bCs/>
                <w:color w:val="000000"/>
                <w:sz w:val="24"/>
                <w:szCs w:val="24"/>
              </w:rPr>
              <w:t>УК-5.1</w:t>
            </w:r>
            <w:r w:rsidRPr="00390A6B">
              <w:rPr>
                <w:rFonts w:ascii="Times New Roman" w:eastAsia="Times New Roman" w:hAnsi="Times New Roman" w:cs="Times New Roman"/>
                <w:color w:val="000000"/>
                <w:sz w:val="24"/>
                <w:szCs w:val="24"/>
              </w:rPr>
              <w:t xml:space="preserve"> Анализирует важнейшие идеологические и ценностные системы, сформировавшиеся в ходе исторического развития; обосновывает актуальность их использования при социальном и профессиональном взаимодействии.</w:t>
            </w:r>
          </w:p>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Times New Roman" w:hAnsi="Times New Roman" w:cs="Times New Roman"/>
                <w:b/>
                <w:bCs/>
                <w:color w:val="000000"/>
                <w:sz w:val="24"/>
                <w:szCs w:val="24"/>
              </w:rPr>
              <w:t>УК-5.2</w:t>
            </w:r>
            <w:r w:rsidRPr="00390A6B">
              <w:rPr>
                <w:rFonts w:ascii="Times New Roman" w:eastAsia="Times New Roman" w:hAnsi="Times New Roman" w:cs="Times New Roman"/>
                <w:color w:val="000000"/>
                <w:sz w:val="24"/>
                <w:szCs w:val="24"/>
              </w:rPr>
              <w:t xml:space="preserve"> Выстраивает социальное и профессиональное взаимодействие с учетом особенностей основных форм научного и религиозного сознания, деловой и общей культуры представителей других этносов и конфессий, различных социальных групп.</w:t>
            </w:r>
          </w:p>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Times New Roman" w:hAnsi="Times New Roman" w:cs="Times New Roman"/>
                <w:b/>
                <w:bCs/>
                <w:color w:val="000000"/>
                <w:sz w:val="24"/>
                <w:szCs w:val="24"/>
              </w:rPr>
              <w:t>УК-5.3</w:t>
            </w:r>
            <w:r w:rsidRPr="00390A6B">
              <w:rPr>
                <w:rFonts w:ascii="Times New Roman" w:eastAsia="Times New Roman" w:hAnsi="Times New Roman" w:cs="Times New Roman"/>
                <w:color w:val="000000"/>
                <w:sz w:val="24"/>
                <w:szCs w:val="24"/>
              </w:rPr>
              <w:t xml:space="preserve"> Обеспечивает создание недискриминационной среды взаимодействия при выполнении профессиональных задач.</w:t>
            </w:r>
          </w:p>
        </w:tc>
      </w:tr>
      <w:tr w:rsidR="00016EBD" w:rsidRPr="00390A6B" w:rsidTr="008C46C2">
        <w:trPr>
          <w:trHeight w:val="328"/>
        </w:trPr>
        <w:tc>
          <w:tcPr>
            <w:tcW w:w="1790"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rPr>
                <w:rFonts w:ascii="Times New Roman" w:eastAsia="Times New Roman" w:hAnsi="Times New Roman" w:cs="Times New Roman"/>
                <w:color w:val="000000"/>
                <w:sz w:val="24"/>
                <w:szCs w:val="24"/>
              </w:rPr>
            </w:pPr>
            <w:r w:rsidRPr="00390A6B">
              <w:rPr>
                <w:rFonts w:ascii="Times New Roman" w:eastAsia="Times New Roman" w:hAnsi="Times New Roman" w:cs="Times New Roman"/>
                <w:color w:val="000000"/>
                <w:sz w:val="24"/>
                <w:szCs w:val="24"/>
              </w:rPr>
              <w:t>в</w:t>
            </w:r>
            <w:r w:rsidRPr="00390A6B">
              <w:rPr>
                <w:rFonts w:ascii="Times New Roman" w:eastAsia="Times New Roman" w:hAnsi="Times New Roman" w:cs="Times New Roman"/>
                <w:color w:val="000000"/>
                <w:sz w:val="24"/>
                <w:szCs w:val="24"/>
              </w:rPr>
              <w:tab/>
              <w:t>результате</w:t>
            </w:r>
            <w:r w:rsidRPr="00390A6B">
              <w:rPr>
                <w:rFonts w:ascii="Times New Roman" w:eastAsia="Times New Roman" w:hAnsi="Times New Roman" w:cs="Times New Roman"/>
                <w:color w:val="000000"/>
                <w:sz w:val="24"/>
                <w:szCs w:val="24"/>
              </w:rPr>
              <w:tab/>
              <w:t>освоения дисциплины обучающиеся должен</w:t>
            </w:r>
          </w:p>
        </w:tc>
        <w:tc>
          <w:tcPr>
            <w:tcW w:w="7176" w:type="dxa"/>
            <w:tcBorders>
              <w:top w:val="single" w:sz="2" w:space="0" w:color="000000"/>
              <w:left w:val="single" w:sz="2" w:space="0" w:color="000000"/>
              <w:bottom w:val="single" w:sz="2" w:space="0" w:color="000000"/>
              <w:right w:val="single" w:sz="2" w:space="0" w:color="000000"/>
            </w:tcBorders>
          </w:tcPr>
          <w:p w:rsidR="00016EBD" w:rsidRPr="00390A6B" w:rsidRDefault="00016EBD" w:rsidP="00016EBD">
            <w:pPr>
              <w:shd w:val="clear" w:color="auto" w:fill="FFFFFF"/>
              <w:rPr>
                <w:rFonts w:ascii="Times New Roman" w:eastAsia="Times New Roman" w:hAnsi="Times New Roman" w:cs="Times New Roman"/>
                <w:b/>
                <w:bCs/>
                <w:iCs/>
                <w:sz w:val="24"/>
                <w:szCs w:val="24"/>
              </w:rPr>
            </w:pPr>
            <w:r w:rsidRPr="00390A6B">
              <w:rPr>
                <w:rFonts w:ascii="Times New Roman" w:eastAsia="Times New Roman" w:hAnsi="Times New Roman" w:cs="Times New Roman"/>
                <w:b/>
                <w:bCs/>
                <w:iCs/>
                <w:sz w:val="24"/>
                <w:szCs w:val="24"/>
              </w:rPr>
              <w:t xml:space="preserve">Знать: </w:t>
            </w:r>
          </w:p>
          <w:p w:rsidR="00016EBD" w:rsidRPr="00390A6B" w:rsidRDefault="00016EBD" w:rsidP="00992127">
            <w:pPr>
              <w:numPr>
                <w:ilvl w:val="0"/>
                <w:numId w:val="67"/>
              </w:numPr>
              <w:shd w:val="clear" w:color="auto" w:fill="FFFFFF"/>
              <w:ind w:left="395"/>
              <w:contextualSpacing/>
              <w:rPr>
                <w:rFonts w:ascii="Times New Roman" w:eastAsia="Times New Roman" w:hAnsi="Times New Roman" w:cs="Times New Roman"/>
                <w:iCs/>
                <w:sz w:val="24"/>
                <w:szCs w:val="24"/>
              </w:rPr>
            </w:pPr>
            <w:r w:rsidRPr="00390A6B">
              <w:rPr>
                <w:rFonts w:ascii="Times New Roman" w:eastAsia="Times New Roman" w:hAnsi="Times New Roman" w:cs="Times New Roman"/>
                <w:iCs/>
                <w:sz w:val="24"/>
                <w:szCs w:val="24"/>
              </w:rPr>
              <w:t>важнейшие идеологические и ценностные системы, сформировавшиеся в ходе исторического развития;</w:t>
            </w:r>
          </w:p>
          <w:p w:rsidR="00016EBD" w:rsidRPr="00390A6B" w:rsidRDefault="00016EBD" w:rsidP="00992127">
            <w:pPr>
              <w:numPr>
                <w:ilvl w:val="0"/>
                <w:numId w:val="67"/>
              </w:numPr>
              <w:shd w:val="clear" w:color="auto" w:fill="FFFFFF"/>
              <w:ind w:left="395"/>
              <w:contextualSpacing/>
              <w:rPr>
                <w:rFonts w:ascii="Times New Roman" w:eastAsia="Times New Roman" w:hAnsi="Times New Roman" w:cs="Times New Roman"/>
                <w:iCs/>
                <w:sz w:val="24"/>
                <w:szCs w:val="24"/>
              </w:rPr>
            </w:pPr>
            <w:r w:rsidRPr="00390A6B">
              <w:rPr>
                <w:rFonts w:ascii="Times New Roman" w:eastAsia="Times New Roman" w:hAnsi="Times New Roman" w:cs="Times New Roman"/>
                <w:iCs/>
                <w:sz w:val="24"/>
                <w:szCs w:val="24"/>
              </w:rPr>
              <w:t>социальное и профессиональное взаимодействие с учетом особенностей основных форм научного и религиозного сознания;</w:t>
            </w:r>
          </w:p>
          <w:p w:rsidR="00016EBD" w:rsidRPr="00390A6B" w:rsidRDefault="00016EBD" w:rsidP="00992127">
            <w:pPr>
              <w:numPr>
                <w:ilvl w:val="0"/>
                <w:numId w:val="67"/>
              </w:numPr>
              <w:shd w:val="clear" w:color="auto" w:fill="FFFFFF"/>
              <w:ind w:left="395"/>
              <w:contextualSpacing/>
              <w:rPr>
                <w:rFonts w:ascii="Times New Roman" w:eastAsia="Times New Roman" w:hAnsi="Times New Roman" w:cs="Times New Roman"/>
                <w:iCs/>
                <w:sz w:val="24"/>
                <w:szCs w:val="24"/>
              </w:rPr>
            </w:pPr>
            <w:r w:rsidRPr="00390A6B">
              <w:rPr>
                <w:rFonts w:ascii="Times New Roman" w:eastAsia="Times New Roman" w:hAnsi="Times New Roman" w:cs="Times New Roman"/>
                <w:iCs/>
                <w:sz w:val="24"/>
                <w:szCs w:val="24"/>
              </w:rPr>
              <w:t>создание недискриминационной среды взаимодействия.</w:t>
            </w:r>
          </w:p>
          <w:p w:rsidR="00016EBD" w:rsidRPr="00390A6B" w:rsidRDefault="00016EBD" w:rsidP="00016EBD">
            <w:pPr>
              <w:shd w:val="clear" w:color="auto" w:fill="FFFFFF"/>
              <w:rPr>
                <w:rFonts w:ascii="Times New Roman" w:eastAsia="Times New Roman" w:hAnsi="Times New Roman" w:cs="Times New Roman"/>
                <w:b/>
                <w:bCs/>
                <w:iCs/>
                <w:sz w:val="24"/>
                <w:szCs w:val="24"/>
              </w:rPr>
            </w:pPr>
            <w:r w:rsidRPr="00390A6B">
              <w:rPr>
                <w:rFonts w:ascii="Times New Roman" w:eastAsia="Times New Roman" w:hAnsi="Times New Roman" w:cs="Times New Roman"/>
                <w:b/>
                <w:bCs/>
                <w:iCs/>
                <w:sz w:val="24"/>
                <w:szCs w:val="24"/>
              </w:rPr>
              <w:t>Уметь:</w:t>
            </w:r>
          </w:p>
          <w:p w:rsidR="00016EBD" w:rsidRPr="00390A6B" w:rsidRDefault="00016EBD" w:rsidP="00992127">
            <w:pPr>
              <w:numPr>
                <w:ilvl w:val="0"/>
                <w:numId w:val="68"/>
              </w:numPr>
              <w:shd w:val="clear" w:color="auto" w:fill="FFFFFF"/>
              <w:ind w:left="395"/>
              <w:contextualSpacing/>
              <w:rPr>
                <w:rFonts w:ascii="Times New Roman" w:eastAsia="Times New Roman" w:hAnsi="Times New Roman" w:cs="Times New Roman"/>
                <w:iCs/>
                <w:sz w:val="24"/>
                <w:szCs w:val="24"/>
              </w:rPr>
            </w:pPr>
            <w:r w:rsidRPr="00390A6B">
              <w:rPr>
                <w:rFonts w:ascii="Times New Roman" w:eastAsia="Times New Roman" w:hAnsi="Times New Roman" w:cs="Times New Roman"/>
                <w:iCs/>
                <w:sz w:val="24"/>
                <w:szCs w:val="24"/>
              </w:rPr>
              <w:t>анализировать важнейшие идеологические и ценностные системы, сформировавшиеся в ходе исторического развития;</w:t>
            </w:r>
          </w:p>
          <w:p w:rsidR="00016EBD" w:rsidRPr="00390A6B" w:rsidRDefault="00016EBD" w:rsidP="00992127">
            <w:pPr>
              <w:numPr>
                <w:ilvl w:val="0"/>
                <w:numId w:val="68"/>
              </w:numPr>
              <w:shd w:val="clear" w:color="auto" w:fill="FFFFFF"/>
              <w:ind w:left="395"/>
              <w:contextualSpacing/>
              <w:rPr>
                <w:rFonts w:ascii="Times New Roman" w:eastAsia="Times New Roman" w:hAnsi="Times New Roman" w:cs="Times New Roman"/>
                <w:iCs/>
                <w:sz w:val="24"/>
                <w:szCs w:val="24"/>
              </w:rPr>
            </w:pPr>
            <w:r w:rsidRPr="00390A6B">
              <w:rPr>
                <w:rFonts w:ascii="Times New Roman" w:eastAsia="Times New Roman" w:hAnsi="Times New Roman" w:cs="Times New Roman"/>
                <w:iCs/>
                <w:sz w:val="24"/>
                <w:szCs w:val="24"/>
              </w:rPr>
              <w:t>обосновывать актуальность идеологических и ценностных систем использования при социальном и профессиональном взаимодействии;</w:t>
            </w:r>
          </w:p>
          <w:p w:rsidR="00016EBD" w:rsidRPr="00390A6B" w:rsidRDefault="00016EBD" w:rsidP="00992127">
            <w:pPr>
              <w:numPr>
                <w:ilvl w:val="0"/>
                <w:numId w:val="68"/>
              </w:numPr>
              <w:shd w:val="clear" w:color="auto" w:fill="FFFFFF"/>
              <w:ind w:left="395"/>
              <w:contextualSpacing/>
              <w:rPr>
                <w:rFonts w:ascii="Times New Roman" w:eastAsia="Times New Roman" w:hAnsi="Times New Roman" w:cs="Times New Roman"/>
                <w:iCs/>
                <w:sz w:val="24"/>
                <w:szCs w:val="24"/>
              </w:rPr>
            </w:pPr>
            <w:r w:rsidRPr="00390A6B">
              <w:rPr>
                <w:rFonts w:ascii="Times New Roman" w:eastAsia="Times New Roman" w:hAnsi="Times New Roman" w:cs="Times New Roman"/>
                <w:iCs/>
                <w:sz w:val="24"/>
                <w:szCs w:val="24"/>
              </w:rPr>
              <w:t>выстраивать социальное и профессиональное взаимодействие с учетом особенностей основных форм научного и религиозного сознания;</w:t>
            </w:r>
          </w:p>
          <w:p w:rsidR="00016EBD" w:rsidRPr="00390A6B" w:rsidRDefault="00016EBD" w:rsidP="00992127">
            <w:pPr>
              <w:numPr>
                <w:ilvl w:val="0"/>
                <w:numId w:val="68"/>
              </w:numPr>
              <w:shd w:val="clear" w:color="auto" w:fill="FFFFFF"/>
              <w:ind w:left="395"/>
              <w:contextualSpacing/>
              <w:rPr>
                <w:rFonts w:ascii="Times New Roman" w:eastAsia="Times New Roman" w:hAnsi="Times New Roman" w:cs="Times New Roman"/>
                <w:iCs/>
                <w:sz w:val="24"/>
                <w:szCs w:val="24"/>
              </w:rPr>
            </w:pPr>
            <w:r w:rsidRPr="00390A6B">
              <w:rPr>
                <w:rFonts w:ascii="Times New Roman" w:eastAsia="Times New Roman" w:hAnsi="Times New Roman" w:cs="Times New Roman"/>
                <w:iCs/>
                <w:sz w:val="24"/>
                <w:szCs w:val="24"/>
              </w:rPr>
              <w:t>обеспечивать создание недискриминационной среды взаимодействия при выполнении профессиональных задач.</w:t>
            </w:r>
          </w:p>
          <w:p w:rsidR="00016EBD" w:rsidRPr="00390A6B" w:rsidRDefault="00016EBD" w:rsidP="00016EBD">
            <w:pPr>
              <w:shd w:val="clear" w:color="auto" w:fill="FFFFFF"/>
              <w:rPr>
                <w:rFonts w:ascii="Times New Roman" w:eastAsia="Times New Roman" w:hAnsi="Times New Roman" w:cs="Times New Roman"/>
                <w:bCs/>
                <w:iCs/>
                <w:sz w:val="24"/>
                <w:szCs w:val="24"/>
              </w:rPr>
            </w:pPr>
            <w:r w:rsidRPr="00390A6B">
              <w:rPr>
                <w:rFonts w:ascii="Times New Roman" w:eastAsia="Times New Roman" w:hAnsi="Times New Roman" w:cs="Times New Roman"/>
                <w:b/>
                <w:bCs/>
                <w:iCs/>
                <w:sz w:val="24"/>
                <w:szCs w:val="24"/>
              </w:rPr>
              <w:t>Владеть</w:t>
            </w:r>
            <w:r w:rsidRPr="00390A6B">
              <w:rPr>
                <w:rFonts w:ascii="Times New Roman" w:eastAsia="Times New Roman" w:hAnsi="Times New Roman" w:cs="Times New Roman"/>
                <w:bCs/>
                <w:iCs/>
                <w:sz w:val="24"/>
                <w:szCs w:val="24"/>
              </w:rPr>
              <w:t>:</w:t>
            </w:r>
          </w:p>
          <w:p w:rsidR="00016EBD" w:rsidRPr="00390A6B" w:rsidRDefault="00016EBD" w:rsidP="00992127">
            <w:pPr>
              <w:numPr>
                <w:ilvl w:val="0"/>
                <w:numId w:val="69"/>
              </w:numPr>
              <w:ind w:left="465"/>
              <w:contextualSpacing/>
              <w:rPr>
                <w:rFonts w:ascii="Times New Roman" w:eastAsia="Times New Roman" w:hAnsi="Times New Roman" w:cs="Times New Roman"/>
                <w:bCs/>
                <w:iCs/>
                <w:sz w:val="24"/>
                <w:szCs w:val="24"/>
              </w:rPr>
            </w:pPr>
            <w:r w:rsidRPr="00390A6B">
              <w:rPr>
                <w:rFonts w:ascii="Times New Roman" w:eastAsia="Times New Roman" w:hAnsi="Times New Roman" w:cs="Times New Roman"/>
                <w:bCs/>
                <w:iCs/>
                <w:sz w:val="24"/>
                <w:szCs w:val="24"/>
              </w:rPr>
              <w:t>идеологическими и ценностными системами, сформировавшиеся в ходе исторического развития.</w:t>
            </w:r>
          </w:p>
          <w:p w:rsidR="00016EBD" w:rsidRPr="00390A6B" w:rsidRDefault="00016EBD" w:rsidP="00992127">
            <w:pPr>
              <w:numPr>
                <w:ilvl w:val="0"/>
                <w:numId w:val="69"/>
              </w:numPr>
              <w:ind w:left="465"/>
              <w:contextualSpacing/>
              <w:rPr>
                <w:rFonts w:ascii="Times New Roman" w:eastAsia="Times New Roman" w:hAnsi="Times New Roman" w:cs="Times New Roman"/>
                <w:bCs/>
                <w:iCs/>
                <w:sz w:val="24"/>
                <w:szCs w:val="24"/>
              </w:rPr>
            </w:pPr>
            <w:r w:rsidRPr="00390A6B">
              <w:rPr>
                <w:rFonts w:ascii="Times New Roman" w:eastAsia="Times New Roman" w:hAnsi="Times New Roman" w:cs="Times New Roman"/>
                <w:bCs/>
                <w:iCs/>
                <w:sz w:val="24"/>
                <w:szCs w:val="24"/>
              </w:rPr>
              <w:t>деловой и общей культурой представителей других этносов и конфессий, различных социальных групп.</w:t>
            </w:r>
          </w:p>
          <w:p w:rsidR="00016EBD" w:rsidRPr="00390A6B" w:rsidRDefault="00016EBD" w:rsidP="00992127">
            <w:pPr>
              <w:numPr>
                <w:ilvl w:val="0"/>
                <w:numId w:val="69"/>
              </w:numPr>
              <w:ind w:left="465"/>
              <w:contextualSpacing/>
              <w:rPr>
                <w:rFonts w:ascii="Times New Roman" w:eastAsia="Times New Roman" w:hAnsi="Times New Roman" w:cs="Times New Roman"/>
                <w:bCs/>
                <w:iCs/>
                <w:sz w:val="24"/>
                <w:szCs w:val="24"/>
              </w:rPr>
            </w:pPr>
            <w:r w:rsidRPr="00390A6B">
              <w:rPr>
                <w:rFonts w:ascii="Times New Roman" w:eastAsia="Times New Roman" w:hAnsi="Times New Roman" w:cs="Times New Roman"/>
                <w:bCs/>
                <w:iCs/>
                <w:sz w:val="24"/>
                <w:szCs w:val="24"/>
              </w:rPr>
              <w:t>недискриминационной средой взаимодействия при выполнении профессиональных задач.</w:t>
            </w:r>
          </w:p>
        </w:tc>
      </w:tr>
    </w:tbl>
    <w:p w:rsidR="00390A6B" w:rsidRPr="00390A6B" w:rsidRDefault="00390A6B" w:rsidP="008C46C2">
      <w:pPr>
        <w:widowControl w:val="0"/>
        <w:tabs>
          <w:tab w:val="left" w:pos="709"/>
        </w:tabs>
        <w:spacing w:after="0" w:line="240" w:lineRule="auto"/>
        <w:ind w:left="1" w:right="-1" w:hanging="284"/>
        <w:jc w:val="center"/>
        <w:rPr>
          <w:rFonts w:ascii="Times New Roman" w:eastAsia="Calibri" w:hAnsi="Times New Roman" w:cs="Times New Roman"/>
          <w:sz w:val="24"/>
          <w:szCs w:val="24"/>
          <w:shd w:val="clear" w:color="auto" w:fill="FFFFFF"/>
          <w:lang w:val="x-none" w:eastAsia="x-none"/>
        </w:rPr>
      </w:pPr>
    </w:p>
    <w:p w:rsidR="00390A6B" w:rsidRPr="00390A6B" w:rsidRDefault="00390A6B" w:rsidP="008C46C2">
      <w:pPr>
        <w:widowControl w:val="0"/>
        <w:tabs>
          <w:tab w:val="left" w:pos="709"/>
        </w:tabs>
        <w:spacing w:after="0" w:line="240" w:lineRule="auto"/>
        <w:ind w:left="1" w:right="-1" w:hanging="284"/>
        <w:jc w:val="center"/>
        <w:rPr>
          <w:rFonts w:ascii="Times New Roman" w:eastAsia="Calibri" w:hAnsi="Times New Roman" w:cs="Times New Roman"/>
          <w:sz w:val="24"/>
          <w:szCs w:val="24"/>
          <w:shd w:val="clear" w:color="auto" w:fill="FFFFFF"/>
          <w:lang w:val="x-none" w:eastAsia="x-none"/>
        </w:rPr>
      </w:pPr>
    </w:p>
    <w:p w:rsidR="00390A6B" w:rsidRPr="00390A6B" w:rsidRDefault="00390A6B" w:rsidP="008C46C2">
      <w:pPr>
        <w:widowControl w:val="0"/>
        <w:tabs>
          <w:tab w:val="left" w:pos="709"/>
        </w:tabs>
        <w:spacing w:after="0" w:line="240" w:lineRule="auto"/>
        <w:ind w:left="1" w:right="-1" w:hanging="284"/>
        <w:jc w:val="center"/>
        <w:rPr>
          <w:rFonts w:ascii="Times New Roman" w:eastAsia="Calibri" w:hAnsi="Times New Roman" w:cs="Times New Roman"/>
          <w:sz w:val="24"/>
          <w:szCs w:val="24"/>
          <w:shd w:val="clear" w:color="auto" w:fill="FFFFFF"/>
          <w:lang w:val="x-none" w:eastAsia="x-none"/>
        </w:rPr>
      </w:pPr>
    </w:p>
    <w:p w:rsidR="00390A6B" w:rsidRPr="00390A6B" w:rsidRDefault="00390A6B" w:rsidP="008C46C2">
      <w:pPr>
        <w:widowControl w:val="0"/>
        <w:tabs>
          <w:tab w:val="left" w:pos="709"/>
        </w:tabs>
        <w:spacing w:after="0" w:line="240" w:lineRule="auto"/>
        <w:ind w:left="1" w:right="-1" w:hanging="284"/>
        <w:jc w:val="center"/>
        <w:rPr>
          <w:rFonts w:ascii="Times New Roman" w:eastAsia="Calibri" w:hAnsi="Times New Roman" w:cs="Times New Roman"/>
          <w:sz w:val="24"/>
          <w:szCs w:val="24"/>
          <w:shd w:val="clear" w:color="auto" w:fill="FFFFFF"/>
          <w:lang w:val="x-none" w:eastAsia="x-none"/>
        </w:rPr>
      </w:pPr>
    </w:p>
    <w:p w:rsidR="00390A6B" w:rsidRPr="00390A6B" w:rsidRDefault="00390A6B" w:rsidP="008C46C2">
      <w:pPr>
        <w:widowControl w:val="0"/>
        <w:tabs>
          <w:tab w:val="left" w:pos="709"/>
        </w:tabs>
        <w:spacing w:after="0" w:line="240" w:lineRule="auto"/>
        <w:ind w:left="1" w:right="-1" w:hanging="284"/>
        <w:jc w:val="center"/>
        <w:rPr>
          <w:rFonts w:ascii="Times New Roman" w:eastAsia="Calibri" w:hAnsi="Times New Roman" w:cs="Times New Roman"/>
          <w:sz w:val="24"/>
          <w:szCs w:val="24"/>
          <w:shd w:val="clear" w:color="auto" w:fill="FFFFFF"/>
          <w:lang w:val="x-none" w:eastAsia="x-none"/>
        </w:rPr>
      </w:pPr>
    </w:p>
    <w:p w:rsidR="00390A6B" w:rsidRPr="00390A6B" w:rsidRDefault="00390A6B" w:rsidP="008C46C2">
      <w:pPr>
        <w:widowControl w:val="0"/>
        <w:tabs>
          <w:tab w:val="left" w:pos="709"/>
        </w:tabs>
        <w:spacing w:after="0" w:line="240" w:lineRule="auto"/>
        <w:ind w:left="1" w:right="-1" w:hanging="284"/>
        <w:jc w:val="center"/>
        <w:rPr>
          <w:rFonts w:ascii="Times New Roman" w:eastAsia="Calibri" w:hAnsi="Times New Roman" w:cs="Times New Roman"/>
          <w:sz w:val="24"/>
          <w:szCs w:val="24"/>
          <w:shd w:val="clear" w:color="auto" w:fill="FFFFFF"/>
          <w:lang w:val="x-none" w:eastAsia="x-none"/>
        </w:rPr>
      </w:pPr>
    </w:p>
    <w:p w:rsidR="00390A6B" w:rsidRDefault="00390A6B" w:rsidP="008C46C2">
      <w:pPr>
        <w:widowControl w:val="0"/>
        <w:tabs>
          <w:tab w:val="left" w:pos="709"/>
        </w:tabs>
        <w:spacing w:after="0" w:line="240" w:lineRule="auto"/>
        <w:ind w:left="1" w:right="-1" w:hanging="284"/>
        <w:jc w:val="center"/>
        <w:rPr>
          <w:rFonts w:ascii="Times New Roman" w:eastAsia="Calibri" w:hAnsi="Times New Roman" w:cs="Times New Roman"/>
          <w:sz w:val="24"/>
          <w:szCs w:val="24"/>
          <w:shd w:val="clear" w:color="auto" w:fill="FFFFFF"/>
          <w:lang w:val="x-none" w:eastAsia="x-none"/>
        </w:rPr>
      </w:pPr>
    </w:p>
    <w:p w:rsidR="001B7BEF" w:rsidRDefault="001B7BEF" w:rsidP="008C46C2">
      <w:pPr>
        <w:widowControl w:val="0"/>
        <w:tabs>
          <w:tab w:val="left" w:pos="709"/>
        </w:tabs>
        <w:spacing w:after="0" w:line="240" w:lineRule="auto"/>
        <w:ind w:left="1" w:right="-1" w:hanging="284"/>
        <w:jc w:val="center"/>
        <w:rPr>
          <w:rFonts w:ascii="Times New Roman" w:eastAsia="Calibri" w:hAnsi="Times New Roman" w:cs="Times New Roman"/>
          <w:sz w:val="24"/>
          <w:szCs w:val="24"/>
          <w:shd w:val="clear" w:color="auto" w:fill="FFFFFF"/>
          <w:lang w:val="x-none" w:eastAsia="x-none"/>
        </w:rPr>
      </w:pPr>
    </w:p>
    <w:p w:rsidR="001B7BEF" w:rsidRDefault="001B7BEF" w:rsidP="008C46C2">
      <w:pPr>
        <w:widowControl w:val="0"/>
        <w:tabs>
          <w:tab w:val="left" w:pos="709"/>
        </w:tabs>
        <w:spacing w:after="0" w:line="240" w:lineRule="auto"/>
        <w:ind w:left="1" w:right="-1" w:hanging="284"/>
        <w:jc w:val="center"/>
        <w:rPr>
          <w:rFonts w:ascii="Times New Roman" w:eastAsia="Calibri" w:hAnsi="Times New Roman" w:cs="Times New Roman"/>
          <w:sz w:val="24"/>
          <w:szCs w:val="24"/>
          <w:shd w:val="clear" w:color="auto" w:fill="FFFFFF"/>
          <w:lang w:val="x-none" w:eastAsia="x-none"/>
        </w:rPr>
      </w:pPr>
    </w:p>
    <w:p w:rsidR="001B7BEF" w:rsidRDefault="001B7BEF" w:rsidP="008C46C2">
      <w:pPr>
        <w:widowControl w:val="0"/>
        <w:tabs>
          <w:tab w:val="left" w:pos="709"/>
        </w:tabs>
        <w:spacing w:after="0" w:line="240" w:lineRule="auto"/>
        <w:ind w:left="1" w:right="-1" w:hanging="284"/>
        <w:jc w:val="center"/>
        <w:rPr>
          <w:rFonts w:ascii="Times New Roman" w:eastAsia="Calibri" w:hAnsi="Times New Roman" w:cs="Times New Roman"/>
          <w:sz w:val="24"/>
          <w:szCs w:val="24"/>
          <w:shd w:val="clear" w:color="auto" w:fill="FFFFFF"/>
          <w:lang w:val="x-none" w:eastAsia="x-none"/>
        </w:rPr>
      </w:pPr>
    </w:p>
    <w:p w:rsidR="001B7BEF" w:rsidRDefault="001B7BEF" w:rsidP="008C46C2">
      <w:pPr>
        <w:widowControl w:val="0"/>
        <w:tabs>
          <w:tab w:val="left" w:pos="709"/>
        </w:tabs>
        <w:spacing w:after="0" w:line="240" w:lineRule="auto"/>
        <w:ind w:left="1" w:right="-1" w:hanging="284"/>
        <w:jc w:val="center"/>
        <w:rPr>
          <w:rFonts w:ascii="Times New Roman" w:eastAsia="Calibri" w:hAnsi="Times New Roman" w:cs="Times New Roman"/>
          <w:sz w:val="24"/>
          <w:szCs w:val="24"/>
          <w:shd w:val="clear" w:color="auto" w:fill="FFFFFF"/>
          <w:lang w:val="x-none" w:eastAsia="x-none"/>
        </w:rPr>
      </w:pPr>
    </w:p>
    <w:p w:rsidR="001B7BEF" w:rsidRPr="00390A6B" w:rsidRDefault="001B7BEF" w:rsidP="008C46C2">
      <w:pPr>
        <w:widowControl w:val="0"/>
        <w:tabs>
          <w:tab w:val="left" w:pos="709"/>
        </w:tabs>
        <w:spacing w:after="0" w:line="240" w:lineRule="auto"/>
        <w:ind w:left="1" w:right="-1" w:hanging="284"/>
        <w:jc w:val="center"/>
        <w:rPr>
          <w:rFonts w:ascii="Times New Roman" w:eastAsia="Calibri" w:hAnsi="Times New Roman" w:cs="Times New Roman"/>
          <w:sz w:val="24"/>
          <w:szCs w:val="24"/>
          <w:shd w:val="clear" w:color="auto" w:fill="FFFFFF"/>
          <w:lang w:val="x-none" w:eastAsia="x-none"/>
        </w:rPr>
      </w:pPr>
    </w:p>
    <w:p w:rsidR="00390A6B" w:rsidRPr="00390A6B" w:rsidRDefault="00390A6B" w:rsidP="008C46C2">
      <w:pPr>
        <w:widowControl w:val="0"/>
        <w:tabs>
          <w:tab w:val="left" w:pos="709"/>
        </w:tabs>
        <w:spacing w:after="0" w:line="240" w:lineRule="auto"/>
        <w:ind w:left="1" w:right="-1" w:hanging="284"/>
        <w:jc w:val="center"/>
        <w:rPr>
          <w:rFonts w:ascii="Times New Roman" w:eastAsia="Calibri" w:hAnsi="Times New Roman" w:cs="Times New Roman"/>
          <w:sz w:val="24"/>
          <w:szCs w:val="24"/>
          <w:shd w:val="clear" w:color="auto" w:fill="FFFFFF"/>
          <w:lang w:val="x-none" w:eastAsia="x-none"/>
        </w:rPr>
      </w:pPr>
    </w:p>
    <w:p w:rsidR="00A6719C" w:rsidRPr="00A6719C" w:rsidRDefault="00A6719C" w:rsidP="00A6719C">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A6719C">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A6719C" w:rsidRPr="00A6719C" w:rsidRDefault="00A6719C" w:rsidP="00A6719C">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A6719C">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A6719C" w:rsidRPr="00A6719C" w:rsidRDefault="00A6719C" w:rsidP="00A6719C">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A6719C">
        <w:rPr>
          <w:rFonts w:ascii="Times New Roman" w:eastAsia="Calibri" w:hAnsi="Times New Roman" w:cs="Times New Roman"/>
          <w:sz w:val="28"/>
          <w:szCs w:val="28"/>
          <w:shd w:val="clear" w:color="auto" w:fill="FFFFFF"/>
          <w:lang w:val="x-none" w:eastAsia="x-none"/>
        </w:rPr>
        <w:t>учреждение высшего образования</w:t>
      </w:r>
    </w:p>
    <w:p w:rsidR="00A6719C" w:rsidRPr="00A6719C" w:rsidRDefault="00A6719C" w:rsidP="00A6719C">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A6719C">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A6719C">
        <w:rPr>
          <w:rFonts w:ascii="Times New Roman" w:eastAsia="Calibri" w:hAnsi="Times New Roman" w:cs="Times New Roman"/>
          <w:sz w:val="28"/>
          <w:szCs w:val="28"/>
          <w:shd w:val="clear" w:color="auto" w:fill="FFFFFF"/>
          <w:lang w:eastAsia="x-none"/>
        </w:rPr>
        <w:t xml:space="preserve"> </w:t>
      </w:r>
    </w:p>
    <w:p w:rsidR="00A6719C" w:rsidRPr="00A6719C" w:rsidRDefault="00A6719C" w:rsidP="00A6719C">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A6719C">
        <w:rPr>
          <w:rFonts w:ascii="Times New Roman" w:eastAsia="Calibri" w:hAnsi="Times New Roman" w:cs="Times New Roman"/>
          <w:sz w:val="28"/>
          <w:szCs w:val="28"/>
          <w:shd w:val="clear" w:color="auto" w:fill="FFFFFF"/>
          <w:lang w:eastAsia="x-none"/>
        </w:rPr>
        <w:t>ИМЕНИ АХМАТА АБДУЛХАМИДОВИЧА КАДЫРОВА</w:t>
      </w:r>
      <w:r w:rsidRPr="00A6719C">
        <w:rPr>
          <w:rFonts w:ascii="Times New Roman" w:eastAsia="Calibri" w:hAnsi="Times New Roman" w:cs="Times New Roman"/>
          <w:sz w:val="28"/>
          <w:szCs w:val="28"/>
          <w:shd w:val="clear" w:color="auto" w:fill="FFFFFF"/>
          <w:lang w:val="x-none" w:eastAsia="x-none"/>
        </w:rPr>
        <w:t>»</w:t>
      </w:r>
    </w:p>
    <w:p w:rsidR="00A6719C" w:rsidRPr="00A6719C" w:rsidRDefault="00A6719C" w:rsidP="00A6719C">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A6719C">
        <w:rPr>
          <w:rFonts w:ascii="Times New Roman" w:eastAsia="Calibri" w:hAnsi="Times New Roman" w:cs="Times New Roman"/>
          <w:sz w:val="28"/>
          <w:szCs w:val="28"/>
          <w:shd w:val="clear" w:color="auto" w:fill="FFFFFF"/>
          <w:lang w:val="x-none" w:eastAsia="x-none"/>
        </w:rPr>
        <w:t>______________________________________________________________</w:t>
      </w:r>
    </w:p>
    <w:p w:rsidR="00A6719C" w:rsidRPr="00A6719C" w:rsidRDefault="00A6719C" w:rsidP="00A6719C">
      <w:pPr>
        <w:suppressLineNumbers/>
        <w:spacing w:after="0" w:line="240" w:lineRule="auto"/>
        <w:rPr>
          <w:rFonts w:ascii="Times New Roman" w:eastAsia="Times New Roman" w:hAnsi="Times New Roman" w:cs="Times New Roman"/>
          <w:sz w:val="28"/>
          <w:szCs w:val="24"/>
          <w:lang w:eastAsia="ru-RU"/>
        </w:rPr>
      </w:pPr>
    </w:p>
    <w:p w:rsidR="00A6719C" w:rsidRPr="00A6719C" w:rsidRDefault="00A6719C" w:rsidP="00A6719C">
      <w:pPr>
        <w:spacing w:after="0" w:line="240" w:lineRule="auto"/>
        <w:jc w:val="center"/>
        <w:rPr>
          <w:rFonts w:ascii="Times New Roman" w:eastAsia="Calibri" w:hAnsi="Times New Roman" w:cs="Times New Roman"/>
          <w:sz w:val="28"/>
          <w:szCs w:val="28"/>
          <w:lang w:eastAsia="ru-RU"/>
        </w:rPr>
      </w:pPr>
      <w:r w:rsidRPr="00A6719C">
        <w:rPr>
          <w:rFonts w:ascii="Times New Roman" w:eastAsia="Calibri" w:hAnsi="Times New Roman" w:cs="Times New Roman"/>
          <w:sz w:val="28"/>
          <w:szCs w:val="28"/>
          <w:lang w:eastAsia="ru-RU"/>
        </w:rPr>
        <w:t>БИОЛОГО-ХИМИЧЕСКИЙ ФАКУЛЬТЕТ</w:t>
      </w:r>
    </w:p>
    <w:p w:rsidR="0067744E" w:rsidRPr="00390A6B" w:rsidRDefault="0067744E" w:rsidP="0067744E">
      <w:pPr>
        <w:spacing w:after="5" w:line="251" w:lineRule="auto"/>
        <w:ind w:right="1"/>
        <w:jc w:val="center"/>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Кафедра «Педагогика и психология»</w:t>
      </w:r>
    </w:p>
    <w:p w:rsidR="0067744E" w:rsidRPr="00390A6B" w:rsidRDefault="0067744E" w:rsidP="0067744E">
      <w:pPr>
        <w:spacing w:after="0"/>
        <w:jc w:val="center"/>
        <w:rPr>
          <w:rFonts w:ascii="Times New Roman" w:eastAsia="Times New Roman" w:hAnsi="Times New Roman" w:cs="Times New Roman"/>
          <w:sz w:val="28"/>
          <w:szCs w:val="28"/>
          <w:lang w:eastAsia="ru-RU"/>
        </w:rPr>
      </w:pPr>
    </w:p>
    <w:p w:rsidR="0067744E" w:rsidRPr="00390A6B" w:rsidRDefault="0067744E" w:rsidP="0067744E">
      <w:pPr>
        <w:spacing w:after="0"/>
        <w:jc w:val="center"/>
        <w:rPr>
          <w:rFonts w:ascii="Times New Roman" w:eastAsia="Times New Roman" w:hAnsi="Times New Roman" w:cs="Times New Roman"/>
          <w:sz w:val="28"/>
          <w:szCs w:val="28"/>
          <w:lang w:eastAsia="ru-RU"/>
        </w:rPr>
      </w:pPr>
    </w:p>
    <w:p w:rsidR="0067744E" w:rsidRPr="00390A6B" w:rsidRDefault="0067744E" w:rsidP="0067744E">
      <w:pPr>
        <w:spacing w:after="0" w:line="240" w:lineRule="auto"/>
        <w:jc w:val="center"/>
        <w:rPr>
          <w:rFonts w:ascii="Times New Roman" w:eastAsia="Times New Roman" w:hAnsi="Times New Roman" w:cs="Times New Roman"/>
          <w:sz w:val="28"/>
          <w:szCs w:val="28"/>
        </w:rPr>
      </w:pPr>
    </w:p>
    <w:p w:rsidR="008C46C2" w:rsidRPr="00390A6B" w:rsidRDefault="008C46C2" w:rsidP="0067744E">
      <w:pPr>
        <w:spacing w:after="0" w:line="240" w:lineRule="auto"/>
        <w:jc w:val="center"/>
        <w:rPr>
          <w:rFonts w:ascii="Times New Roman" w:eastAsia="Times New Roman" w:hAnsi="Times New Roman" w:cs="Times New Roman"/>
          <w:sz w:val="28"/>
          <w:szCs w:val="28"/>
        </w:rPr>
      </w:pPr>
    </w:p>
    <w:p w:rsidR="008C46C2" w:rsidRPr="00390A6B" w:rsidRDefault="008C46C2" w:rsidP="0067744E">
      <w:pPr>
        <w:spacing w:after="0" w:line="240" w:lineRule="auto"/>
        <w:jc w:val="center"/>
        <w:rPr>
          <w:rFonts w:ascii="Times New Roman" w:eastAsia="Times New Roman" w:hAnsi="Times New Roman" w:cs="Times New Roman"/>
          <w:sz w:val="28"/>
          <w:szCs w:val="28"/>
        </w:rPr>
      </w:pPr>
    </w:p>
    <w:p w:rsidR="0067744E" w:rsidRPr="00390A6B" w:rsidRDefault="0067744E" w:rsidP="0067744E">
      <w:pPr>
        <w:spacing w:after="0"/>
        <w:jc w:val="center"/>
        <w:rPr>
          <w:rFonts w:ascii="Times New Roman" w:eastAsia="Times New Roman" w:hAnsi="Times New Roman" w:cs="Times New Roman"/>
          <w:sz w:val="28"/>
          <w:szCs w:val="28"/>
          <w:lang w:eastAsia="ru-RU"/>
        </w:rPr>
      </w:pPr>
    </w:p>
    <w:p w:rsidR="0067744E" w:rsidRPr="00390A6B" w:rsidRDefault="0067744E" w:rsidP="0067744E">
      <w:pPr>
        <w:spacing w:after="12" w:line="249" w:lineRule="auto"/>
        <w:ind w:right="-1"/>
        <w:jc w:val="center"/>
        <w:rPr>
          <w:rFonts w:ascii="Times New Roman" w:eastAsia="Times New Roman" w:hAnsi="Times New Roman" w:cs="Times New Roman"/>
          <w:b/>
          <w:sz w:val="28"/>
          <w:szCs w:val="28"/>
          <w:lang w:eastAsia="ru-RU"/>
        </w:rPr>
      </w:pPr>
      <w:r w:rsidRPr="00390A6B">
        <w:rPr>
          <w:rFonts w:ascii="Times New Roman" w:eastAsia="Times New Roman" w:hAnsi="Times New Roman" w:cs="Times New Roman"/>
          <w:b/>
          <w:sz w:val="28"/>
          <w:szCs w:val="28"/>
          <w:lang w:eastAsia="ru-RU"/>
        </w:rPr>
        <w:t>РАБОЧАЯ ПРОГРАММА</w:t>
      </w:r>
    </w:p>
    <w:p w:rsidR="0067744E" w:rsidRPr="00390A6B" w:rsidRDefault="0067744E" w:rsidP="0067744E">
      <w:pPr>
        <w:spacing w:after="12" w:line="249" w:lineRule="auto"/>
        <w:ind w:right="-1"/>
        <w:jc w:val="center"/>
        <w:rPr>
          <w:rFonts w:ascii="Times New Roman" w:eastAsia="Times New Roman" w:hAnsi="Times New Roman" w:cs="Times New Roman"/>
          <w:b/>
          <w:sz w:val="28"/>
          <w:szCs w:val="28"/>
          <w:lang w:eastAsia="ru-RU"/>
        </w:rPr>
      </w:pPr>
      <w:r w:rsidRPr="00390A6B">
        <w:rPr>
          <w:rFonts w:ascii="Times New Roman" w:eastAsia="Times New Roman" w:hAnsi="Times New Roman" w:cs="Times New Roman"/>
          <w:b/>
          <w:sz w:val="28"/>
          <w:szCs w:val="28"/>
          <w:lang w:eastAsia="ru-RU"/>
        </w:rPr>
        <w:t>УЧЕБНОЙ ДИСЦИПЛИНЫ</w:t>
      </w:r>
    </w:p>
    <w:p w:rsidR="0067744E" w:rsidRPr="00390A6B" w:rsidRDefault="0067744E" w:rsidP="0067744E">
      <w:pPr>
        <w:spacing w:after="12" w:line="249" w:lineRule="auto"/>
        <w:ind w:right="-1"/>
        <w:jc w:val="center"/>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w:t>
      </w:r>
      <w:r w:rsidRPr="00390A6B">
        <w:rPr>
          <w:rFonts w:ascii="Times New Roman" w:eastAsia="Times New Roman" w:hAnsi="Times New Roman" w:cs="Times New Roman"/>
          <w:b/>
          <w:sz w:val="28"/>
          <w:szCs w:val="28"/>
          <w:lang w:eastAsia="ru-RU"/>
        </w:rPr>
        <w:t>Психология и педагогика высшей школы</w:t>
      </w:r>
      <w:r w:rsidRPr="00390A6B">
        <w:rPr>
          <w:rFonts w:ascii="Times New Roman" w:eastAsia="Times New Roman" w:hAnsi="Times New Roman" w:cs="Times New Roman"/>
          <w:sz w:val="28"/>
          <w:szCs w:val="28"/>
          <w:lang w:eastAsia="ru-RU"/>
        </w:rPr>
        <w:t>»</w:t>
      </w:r>
    </w:p>
    <w:p w:rsidR="0067744E" w:rsidRPr="00390A6B" w:rsidRDefault="0067744E" w:rsidP="0067744E">
      <w:pPr>
        <w:spacing w:after="0"/>
        <w:jc w:val="center"/>
        <w:rPr>
          <w:rFonts w:ascii="Times New Roman" w:eastAsia="Times New Roman" w:hAnsi="Times New Roman" w:cs="Times New Roman"/>
          <w:sz w:val="28"/>
          <w:szCs w:val="28"/>
          <w:lang w:eastAsia="ru-RU"/>
        </w:rPr>
      </w:pPr>
    </w:p>
    <w:p w:rsidR="0067744E" w:rsidRPr="00390A6B" w:rsidRDefault="0067744E" w:rsidP="0067744E">
      <w:pPr>
        <w:spacing w:after="0"/>
        <w:ind w:left="93"/>
        <w:jc w:val="center"/>
        <w:rPr>
          <w:rFonts w:ascii="Times New Roman" w:eastAsia="Times New Roman" w:hAnsi="Times New Roman" w:cs="Times New Roman"/>
          <w:sz w:val="28"/>
          <w:szCs w:val="28"/>
          <w:lang w:eastAsia="ru-RU"/>
        </w:rPr>
      </w:pPr>
    </w:p>
    <w:p w:rsidR="0067744E" w:rsidRPr="00390A6B" w:rsidRDefault="0067744E" w:rsidP="0067744E">
      <w:pPr>
        <w:spacing w:after="0"/>
        <w:ind w:left="93"/>
        <w:jc w:val="center"/>
        <w:rPr>
          <w:rFonts w:ascii="Times New Roman" w:eastAsia="Times New Roman" w:hAnsi="Times New Roman" w:cs="Times New Roman"/>
          <w:sz w:val="28"/>
          <w:szCs w:val="28"/>
          <w:lang w:eastAsia="ru-RU"/>
        </w:rPr>
      </w:pPr>
    </w:p>
    <w:tbl>
      <w:tblPr>
        <w:tblW w:w="9598" w:type="dxa"/>
        <w:tblInd w:w="-5" w:type="dxa"/>
        <w:tblCellMar>
          <w:top w:w="9" w:type="dxa"/>
          <w:right w:w="321" w:type="dxa"/>
        </w:tblCellMar>
        <w:tblLook w:val="04A0" w:firstRow="1" w:lastRow="0" w:firstColumn="1" w:lastColumn="0" w:noHBand="0" w:noVBand="1"/>
      </w:tblPr>
      <w:tblGrid>
        <w:gridCol w:w="4820"/>
        <w:gridCol w:w="4778"/>
      </w:tblGrid>
      <w:tr w:rsidR="0067744E" w:rsidRPr="00390A6B" w:rsidTr="000424F2">
        <w:trPr>
          <w:trHeight w:val="320"/>
        </w:trPr>
        <w:tc>
          <w:tcPr>
            <w:tcW w:w="4820" w:type="dxa"/>
            <w:tcBorders>
              <w:top w:val="single" w:sz="4" w:space="0" w:color="000000"/>
              <w:left w:val="single" w:sz="4" w:space="0" w:color="000000"/>
              <w:bottom w:val="single" w:sz="4" w:space="0" w:color="000000"/>
              <w:right w:val="single" w:sz="4" w:space="0" w:color="000000"/>
            </w:tcBorders>
          </w:tcPr>
          <w:p w:rsidR="0067744E" w:rsidRPr="00390A6B" w:rsidRDefault="0067744E" w:rsidP="008C46C2">
            <w:pPr>
              <w:spacing w:after="0"/>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Направление подготовки </w:t>
            </w:r>
          </w:p>
        </w:tc>
        <w:tc>
          <w:tcPr>
            <w:tcW w:w="477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widowControl w:val="0"/>
              <w:spacing w:after="0"/>
              <w:jc w:val="center"/>
              <w:rPr>
                <w:rFonts w:ascii="Times New Roman" w:eastAsia="Times New Roman" w:hAnsi="Times New Roman" w:cs="Times New Roman"/>
                <w:snapToGrid w:val="0"/>
                <w:sz w:val="28"/>
                <w:szCs w:val="28"/>
              </w:rPr>
            </w:pPr>
            <w:r w:rsidRPr="00390A6B">
              <w:rPr>
                <w:rFonts w:ascii="Times New Roman" w:eastAsia="Times New Roman" w:hAnsi="Times New Roman" w:cs="Times New Roman"/>
                <w:snapToGrid w:val="0"/>
                <w:sz w:val="28"/>
                <w:szCs w:val="28"/>
              </w:rPr>
              <w:t>Биология</w:t>
            </w:r>
          </w:p>
        </w:tc>
      </w:tr>
      <w:tr w:rsidR="0067744E" w:rsidRPr="00390A6B" w:rsidTr="008C46C2">
        <w:trPr>
          <w:trHeight w:val="416"/>
        </w:trPr>
        <w:tc>
          <w:tcPr>
            <w:tcW w:w="4820" w:type="dxa"/>
            <w:tcBorders>
              <w:top w:val="single" w:sz="4" w:space="0" w:color="000000"/>
              <w:left w:val="single" w:sz="4" w:space="0" w:color="000000"/>
              <w:bottom w:val="single" w:sz="4" w:space="0" w:color="000000"/>
              <w:right w:val="single" w:sz="4" w:space="0" w:color="000000"/>
            </w:tcBorders>
          </w:tcPr>
          <w:p w:rsidR="0067744E" w:rsidRPr="00390A6B" w:rsidRDefault="008C46C2" w:rsidP="008C46C2">
            <w:pPr>
              <w:spacing w:after="0"/>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Код направления подготовки </w:t>
            </w:r>
            <w:r w:rsidR="0067744E" w:rsidRPr="00390A6B">
              <w:rPr>
                <w:rFonts w:ascii="Times New Roman" w:eastAsia="Times New Roman" w:hAnsi="Times New Roman" w:cs="Times New Roman"/>
                <w:sz w:val="28"/>
                <w:szCs w:val="28"/>
                <w:lang w:eastAsia="ru-RU"/>
              </w:rPr>
              <w:t xml:space="preserve"> </w:t>
            </w:r>
          </w:p>
        </w:tc>
        <w:tc>
          <w:tcPr>
            <w:tcW w:w="477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widowControl w:val="0"/>
              <w:spacing w:after="0"/>
              <w:jc w:val="center"/>
              <w:rPr>
                <w:rFonts w:ascii="Times New Roman" w:eastAsia="Times New Roman" w:hAnsi="Times New Roman" w:cs="Times New Roman"/>
                <w:snapToGrid w:val="0"/>
                <w:sz w:val="28"/>
                <w:szCs w:val="28"/>
              </w:rPr>
            </w:pPr>
            <w:r w:rsidRPr="00390A6B">
              <w:rPr>
                <w:rFonts w:ascii="Times New Roman" w:eastAsia="Times New Roman" w:hAnsi="Times New Roman" w:cs="Times New Roman"/>
                <w:sz w:val="28"/>
                <w:szCs w:val="28"/>
              </w:rPr>
              <w:t>06.04.01</w:t>
            </w:r>
          </w:p>
        </w:tc>
      </w:tr>
      <w:tr w:rsidR="0067744E" w:rsidRPr="00390A6B" w:rsidTr="00A95F42">
        <w:trPr>
          <w:trHeight w:val="394"/>
        </w:trPr>
        <w:tc>
          <w:tcPr>
            <w:tcW w:w="4820"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Профиль подготовки  </w:t>
            </w:r>
          </w:p>
        </w:tc>
        <w:tc>
          <w:tcPr>
            <w:tcW w:w="477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line="240" w:lineRule="auto"/>
              <w:jc w:val="center"/>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Экология растений</w:t>
            </w:r>
          </w:p>
        </w:tc>
      </w:tr>
      <w:tr w:rsidR="0067744E" w:rsidRPr="00390A6B" w:rsidTr="000424F2">
        <w:trPr>
          <w:trHeight w:val="323"/>
        </w:trPr>
        <w:tc>
          <w:tcPr>
            <w:tcW w:w="4820"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Квалификация выпускника  </w:t>
            </w:r>
          </w:p>
        </w:tc>
        <w:tc>
          <w:tcPr>
            <w:tcW w:w="477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widowControl w:val="0"/>
              <w:spacing w:after="0"/>
              <w:jc w:val="center"/>
              <w:rPr>
                <w:rFonts w:ascii="Times New Roman" w:eastAsia="Times New Roman" w:hAnsi="Times New Roman" w:cs="Times New Roman"/>
                <w:snapToGrid w:val="0"/>
                <w:sz w:val="28"/>
                <w:szCs w:val="28"/>
              </w:rPr>
            </w:pPr>
            <w:r w:rsidRPr="00390A6B">
              <w:rPr>
                <w:rFonts w:ascii="Times New Roman" w:eastAsia="Times New Roman" w:hAnsi="Times New Roman" w:cs="Times New Roman"/>
                <w:snapToGrid w:val="0"/>
                <w:sz w:val="28"/>
                <w:szCs w:val="28"/>
              </w:rPr>
              <w:t>Магистр</w:t>
            </w:r>
          </w:p>
        </w:tc>
      </w:tr>
      <w:tr w:rsidR="0067744E" w:rsidRPr="00390A6B" w:rsidTr="000424F2">
        <w:trPr>
          <w:trHeight w:val="320"/>
        </w:trPr>
        <w:tc>
          <w:tcPr>
            <w:tcW w:w="4820"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Форма обучения </w:t>
            </w:r>
          </w:p>
        </w:tc>
        <w:tc>
          <w:tcPr>
            <w:tcW w:w="4778" w:type="dxa"/>
            <w:tcBorders>
              <w:top w:val="single" w:sz="4" w:space="0" w:color="000000"/>
              <w:left w:val="single" w:sz="4" w:space="0" w:color="000000"/>
              <w:bottom w:val="single" w:sz="4" w:space="0" w:color="000000"/>
              <w:right w:val="single" w:sz="4" w:space="0" w:color="000000"/>
            </w:tcBorders>
          </w:tcPr>
          <w:p w:rsidR="0067744E" w:rsidRPr="00390A6B" w:rsidRDefault="008C46C2" w:rsidP="0067744E">
            <w:pPr>
              <w:spacing w:after="0" w:line="240" w:lineRule="auto"/>
              <w:jc w:val="center"/>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Очная, О</w:t>
            </w:r>
            <w:r w:rsidR="0067744E" w:rsidRPr="00390A6B">
              <w:rPr>
                <w:rFonts w:ascii="Times New Roman" w:eastAsia="Times New Roman" w:hAnsi="Times New Roman" w:cs="Times New Roman"/>
                <w:sz w:val="28"/>
                <w:szCs w:val="28"/>
                <w:lang w:eastAsia="ru-RU"/>
              </w:rPr>
              <w:t>чно-заочная</w:t>
            </w:r>
          </w:p>
        </w:tc>
      </w:tr>
      <w:tr w:rsidR="0067744E" w:rsidRPr="00390A6B" w:rsidTr="000424F2">
        <w:trPr>
          <w:trHeight w:val="320"/>
        </w:trPr>
        <w:tc>
          <w:tcPr>
            <w:tcW w:w="4820"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Код дисциплины </w:t>
            </w:r>
          </w:p>
        </w:tc>
        <w:tc>
          <w:tcPr>
            <w:tcW w:w="477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line="240" w:lineRule="auto"/>
              <w:jc w:val="center"/>
              <w:rPr>
                <w:rFonts w:ascii="Times New Roman" w:eastAsia="Times New Roman" w:hAnsi="Times New Roman" w:cs="Times New Roman"/>
                <w:sz w:val="28"/>
                <w:szCs w:val="28"/>
                <w:lang w:eastAsia="ru-RU"/>
              </w:rPr>
            </w:pPr>
            <w:r w:rsidRPr="00390A6B">
              <w:rPr>
                <w:rFonts w:ascii="Times New Roman" w:eastAsia="Times New Roman" w:hAnsi="Times New Roman" w:cs="Times New Roman"/>
                <w:snapToGrid w:val="0"/>
                <w:sz w:val="28"/>
                <w:szCs w:val="28"/>
              </w:rPr>
              <w:t>Б1.В.О2</w:t>
            </w:r>
          </w:p>
        </w:tc>
      </w:tr>
    </w:tbl>
    <w:p w:rsidR="0067744E" w:rsidRPr="00390A6B" w:rsidRDefault="0067744E" w:rsidP="0067744E">
      <w:pPr>
        <w:spacing w:after="78"/>
        <w:ind w:left="93"/>
        <w:jc w:val="center"/>
        <w:rPr>
          <w:rFonts w:ascii="Times New Roman" w:eastAsia="Times New Roman" w:hAnsi="Times New Roman" w:cs="Times New Roman"/>
          <w:sz w:val="28"/>
          <w:szCs w:val="28"/>
          <w:lang w:eastAsia="ru-RU"/>
        </w:rPr>
      </w:pPr>
    </w:p>
    <w:p w:rsidR="0067744E" w:rsidRPr="00390A6B" w:rsidRDefault="0067744E" w:rsidP="0067744E">
      <w:pPr>
        <w:spacing w:after="80"/>
        <w:ind w:left="93"/>
        <w:jc w:val="center"/>
        <w:rPr>
          <w:rFonts w:ascii="Times New Roman" w:eastAsia="Times New Roman" w:hAnsi="Times New Roman" w:cs="Times New Roman"/>
          <w:sz w:val="24"/>
          <w:szCs w:val="24"/>
          <w:lang w:eastAsia="ru-RU"/>
        </w:rPr>
      </w:pPr>
    </w:p>
    <w:p w:rsidR="0067744E" w:rsidRPr="00390A6B" w:rsidRDefault="0067744E" w:rsidP="0067744E">
      <w:pPr>
        <w:spacing w:after="78"/>
        <w:ind w:left="93"/>
        <w:jc w:val="center"/>
        <w:rPr>
          <w:rFonts w:ascii="Times New Roman" w:eastAsia="Times New Roman" w:hAnsi="Times New Roman" w:cs="Times New Roman"/>
          <w:sz w:val="24"/>
          <w:szCs w:val="24"/>
          <w:lang w:eastAsia="ru-RU"/>
        </w:rPr>
      </w:pPr>
    </w:p>
    <w:p w:rsidR="0067744E" w:rsidRPr="00390A6B" w:rsidRDefault="0067744E" w:rsidP="0067744E">
      <w:pPr>
        <w:spacing w:after="78"/>
        <w:ind w:left="93"/>
        <w:jc w:val="center"/>
        <w:rPr>
          <w:rFonts w:ascii="Times New Roman" w:eastAsia="Times New Roman" w:hAnsi="Times New Roman" w:cs="Times New Roman"/>
          <w:sz w:val="24"/>
          <w:szCs w:val="24"/>
          <w:lang w:eastAsia="ru-RU"/>
        </w:rPr>
      </w:pPr>
    </w:p>
    <w:p w:rsidR="0067744E" w:rsidRPr="00390A6B" w:rsidRDefault="0067744E" w:rsidP="0067744E">
      <w:pPr>
        <w:spacing w:after="78"/>
        <w:ind w:left="93"/>
        <w:jc w:val="center"/>
        <w:rPr>
          <w:rFonts w:ascii="Times New Roman" w:eastAsia="Times New Roman" w:hAnsi="Times New Roman" w:cs="Times New Roman"/>
          <w:sz w:val="24"/>
          <w:szCs w:val="24"/>
          <w:lang w:eastAsia="ru-RU"/>
        </w:rPr>
      </w:pPr>
    </w:p>
    <w:p w:rsidR="0067744E" w:rsidRPr="00390A6B" w:rsidRDefault="0067744E" w:rsidP="0067744E">
      <w:pPr>
        <w:spacing w:after="78"/>
        <w:ind w:left="93"/>
        <w:jc w:val="center"/>
        <w:rPr>
          <w:rFonts w:ascii="Times New Roman" w:eastAsia="Times New Roman" w:hAnsi="Times New Roman" w:cs="Times New Roman"/>
          <w:sz w:val="24"/>
          <w:szCs w:val="24"/>
          <w:lang w:eastAsia="ru-RU"/>
        </w:rPr>
      </w:pPr>
    </w:p>
    <w:p w:rsidR="0067744E" w:rsidRPr="00390A6B" w:rsidRDefault="0067744E" w:rsidP="0067744E">
      <w:pPr>
        <w:spacing w:after="80"/>
        <w:ind w:left="93"/>
        <w:jc w:val="center"/>
        <w:rPr>
          <w:rFonts w:ascii="Times New Roman" w:eastAsia="Times New Roman" w:hAnsi="Times New Roman" w:cs="Times New Roman"/>
          <w:sz w:val="24"/>
          <w:szCs w:val="24"/>
          <w:lang w:eastAsia="ru-RU"/>
        </w:rPr>
      </w:pPr>
    </w:p>
    <w:p w:rsidR="0067744E" w:rsidRPr="00390A6B" w:rsidRDefault="0067744E" w:rsidP="0067744E">
      <w:pPr>
        <w:spacing w:after="5" w:line="251" w:lineRule="auto"/>
        <w:ind w:left="575" w:right="1"/>
        <w:jc w:val="center"/>
        <w:rPr>
          <w:rFonts w:ascii="Times New Roman" w:eastAsia="Times New Roman" w:hAnsi="Times New Roman" w:cs="Times New Roman"/>
          <w:sz w:val="24"/>
          <w:szCs w:val="24"/>
          <w:lang w:eastAsia="ru-RU"/>
        </w:rPr>
      </w:pPr>
    </w:p>
    <w:p w:rsidR="0067744E" w:rsidRPr="00390A6B" w:rsidRDefault="0067744E" w:rsidP="0067744E">
      <w:pPr>
        <w:spacing w:after="5" w:line="251" w:lineRule="auto"/>
        <w:ind w:left="575" w:right="1"/>
        <w:jc w:val="center"/>
        <w:rPr>
          <w:rFonts w:ascii="Times New Roman" w:eastAsia="Times New Roman" w:hAnsi="Times New Roman" w:cs="Times New Roman"/>
          <w:sz w:val="24"/>
          <w:szCs w:val="24"/>
          <w:lang w:eastAsia="ru-RU"/>
        </w:rPr>
      </w:pPr>
    </w:p>
    <w:p w:rsidR="0067744E" w:rsidRPr="00390A6B" w:rsidRDefault="0067744E" w:rsidP="0067744E">
      <w:pPr>
        <w:spacing w:after="5" w:line="251" w:lineRule="auto"/>
        <w:ind w:left="575" w:right="1"/>
        <w:jc w:val="center"/>
        <w:rPr>
          <w:rFonts w:ascii="Times New Roman" w:eastAsia="Times New Roman" w:hAnsi="Times New Roman" w:cs="Times New Roman"/>
          <w:sz w:val="28"/>
          <w:szCs w:val="28"/>
          <w:lang w:eastAsia="ru-RU"/>
        </w:rPr>
      </w:pPr>
    </w:p>
    <w:p w:rsidR="0067744E" w:rsidRPr="00390A6B" w:rsidRDefault="0067744E" w:rsidP="0067744E">
      <w:pPr>
        <w:spacing w:after="5" w:line="251" w:lineRule="auto"/>
        <w:ind w:left="575" w:right="1"/>
        <w:jc w:val="center"/>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Грозный, 2022 </w:t>
      </w:r>
      <w:r w:rsidR="00DD1303">
        <w:rPr>
          <w:rFonts w:ascii="Times New Roman" w:eastAsia="Times New Roman" w:hAnsi="Times New Roman" w:cs="Times New Roman"/>
          <w:sz w:val="28"/>
          <w:szCs w:val="28"/>
          <w:lang w:eastAsia="ru-RU"/>
        </w:rPr>
        <w:t>г.</w:t>
      </w:r>
    </w:p>
    <w:p w:rsidR="008C46C2" w:rsidRPr="00390A6B" w:rsidRDefault="008C46C2" w:rsidP="0067744E">
      <w:pPr>
        <w:spacing w:after="5" w:line="251" w:lineRule="auto"/>
        <w:ind w:left="575" w:right="1"/>
        <w:jc w:val="center"/>
        <w:rPr>
          <w:rFonts w:ascii="Times New Roman" w:eastAsia="Times New Roman" w:hAnsi="Times New Roman" w:cs="Times New Roman"/>
          <w:sz w:val="28"/>
          <w:szCs w:val="28"/>
          <w:lang w:eastAsia="ru-RU"/>
        </w:rPr>
      </w:pPr>
    </w:p>
    <w:p w:rsidR="0067744E" w:rsidRPr="00390A6B" w:rsidRDefault="0067744E" w:rsidP="0067744E">
      <w:pPr>
        <w:tabs>
          <w:tab w:val="left" w:pos="2565"/>
        </w:tab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Ажиев М.В. Рабочая программа учебной дисциплины «Психология и педагогика высшей школы» [Текст] / Сост. М.В Ажиев. - Грозный: ФГБОУ ВО «Чеченский государственный университет им А.А. Кадырова», 2022.</w:t>
      </w:r>
    </w:p>
    <w:p w:rsidR="0067744E" w:rsidRPr="00390A6B" w:rsidRDefault="0067744E" w:rsidP="0067744E">
      <w:pPr>
        <w:suppressLineNumbers/>
        <w:spacing w:after="0" w:line="240" w:lineRule="auto"/>
        <w:ind w:firstLine="851"/>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ind w:firstLine="851"/>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Рабочая программа рассмотрена и одобрена на заседании кафедры педагогики и психологии, рекомендована к использованию в</w:t>
      </w:r>
      <w:r w:rsidR="00DD1303">
        <w:rPr>
          <w:rFonts w:ascii="Times New Roman" w:eastAsia="Times New Roman" w:hAnsi="Times New Roman" w:cs="Times New Roman"/>
          <w:sz w:val="24"/>
          <w:szCs w:val="24"/>
          <w:lang w:eastAsia="ru-RU"/>
        </w:rPr>
        <w:t xml:space="preserve"> учебном процессе (протокол № 1</w:t>
      </w:r>
      <w:r w:rsidRPr="00390A6B">
        <w:rPr>
          <w:rFonts w:ascii="Times New Roman" w:eastAsia="Times New Roman" w:hAnsi="Times New Roman" w:cs="Times New Roman"/>
          <w:sz w:val="24"/>
          <w:szCs w:val="24"/>
          <w:lang w:eastAsia="ru-RU"/>
        </w:rPr>
        <w:t xml:space="preserve"> от 05 сентября 2022 г.), составлена в соответствии с требованиями ФГОС ВО по направлению подготовки 06.04.01 «Биология», (уровень – магистратуры), утвержденного приказом Министерства образования и науки Российской Федерации от 11.08.2020. № 934, а также рабочим учебным планом по данному направлению подготовки. </w:t>
      </w: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pacing w:after="200" w:line="276" w:lineRule="auto"/>
        <w:jc w:val="both"/>
        <w:rPr>
          <w:rFonts w:ascii="Times New Roman" w:eastAsia="Times New Roman" w:hAnsi="Times New Roman" w:cs="Times New Roman"/>
          <w:sz w:val="26"/>
          <w:szCs w:val="26"/>
        </w:rPr>
      </w:pPr>
    </w:p>
    <w:p w:rsidR="0067744E" w:rsidRPr="00390A6B" w:rsidRDefault="0067744E" w:rsidP="0067744E">
      <w:pPr>
        <w:spacing w:after="200" w:line="276" w:lineRule="auto"/>
        <w:jc w:val="both"/>
        <w:rPr>
          <w:rFonts w:ascii="Times New Roman" w:eastAsia="Times New Roman" w:hAnsi="Times New Roman" w:cs="Times New Roman"/>
          <w:sz w:val="26"/>
          <w:szCs w:val="26"/>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suppressLineNumbers/>
        <w:spacing w:after="0" w:line="240" w:lineRule="auto"/>
        <w:jc w:val="both"/>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284"/>
        <w:gridCol w:w="9071"/>
      </w:tblGrid>
      <w:tr w:rsidR="0067744E" w:rsidRPr="00390A6B" w:rsidTr="00667CA7">
        <w:tc>
          <w:tcPr>
            <w:tcW w:w="284" w:type="dxa"/>
          </w:tcPr>
          <w:p w:rsidR="0067744E" w:rsidRPr="00390A6B" w:rsidRDefault="0067744E" w:rsidP="0067744E">
            <w:pPr>
              <w:suppressLineNumbers/>
              <w:spacing w:after="0" w:line="240" w:lineRule="auto"/>
              <w:jc w:val="right"/>
              <w:rPr>
                <w:rFonts w:ascii="Times New Roman" w:eastAsia="Times New Roman" w:hAnsi="Times New Roman" w:cs="Times New Roman"/>
                <w:lang w:eastAsia="ru-RU"/>
              </w:rPr>
            </w:pPr>
          </w:p>
        </w:tc>
        <w:tc>
          <w:tcPr>
            <w:tcW w:w="9071" w:type="dxa"/>
          </w:tcPr>
          <w:p w:rsidR="0067744E" w:rsidRPr="00390A6B" w:rsidRDefault="0067744E" w:rsidP="0067744E">
            <w:pPr>
              <w:suppressLineNumbers/>
              <w:spacing w:after="0" w:line="240" w:lineRule="auto"/>
              <w:rPr>
                <w:rFonts w:ascii="Times New Roman" w:eastAsia="Times New Roman" w:hAnsi="Times New Roman" w:cs="Times New Roman"/>
                <w:lang w:eastAsia="ru-RU"/>
              </w:rPr>
            </w:pPr>
            <w:r w:rsidRPr="00390A6B">
              <w:rPr>
                <w:rFonts w:ascii="Times New Roman" w:eastAsia="Times New Roman" w:hAnsi="Times New Roman" w:cs="Times New Roman"/>
                <w:lang w:eastAsia="ru-RU"/>
              </w:rPr>
              <w:sym w:font="Symbol" w:char="F0E3"/>
            </w:r>
            <w:r w:rsidRPr="00390A6B">
              <w:rPr>
                <w:rFonts w:ascii="Times New Roman" w:eastAsia="Times New Roman" w:hAnsi="Times New Roman" w:cs="Times New Roman"/>
                <w:lang w:eastAsia="ru-RU"/>
              </w:rPr>
              <w:t xml:space="preserve">  М.В.Ажиев </w:t>
            </w:r>
            <w:r w:rsidRPr="00390A6B">
              <w:rPr>
                <w:rFonts w:ascii="Times New Roman" w:eastAsia="Times New Roman" w:hAnsi="Times New Roman" w:cs="Times New Roman"/>
                <w:u w:val="single"/>
                <w:lang w:eastAsia="ru-RU"/>
              </w:rPr>
              <w:t>(автор).,</w:t>
            </w:r>
            <w:r w:rsidRPr="00390A6B">
              <w:rPr>
                <w:rFonts w:ascii="Times New Roman" w:eastAsia="Times New Roman" w:hAnsi="Times New Roman" w:cs="Times New Roman"/>
                <w:lang w:eastAsia="ru-RU"/>
              </w:rPr>
              <w:t xml:space="preserve"> 2022</w:t>
            </w:r>
          </w:p>
        </w:tc>
      </w:tr>
      <w:tr w:rsidR="0067744E" w:rsidRPr="00390A6B" w:rsidTr="00667CA7">
        <w:tc>
          <w:tcPr>
            <w:tcW w:w="284" w:type="dxa"/>
          </w:tcPr>
          <w:p w:rsidR="0067744E" w:rsidRPr="00390A6B" w:rsidRDefault="0067744E" w:rsidP="0067744E">
            <w:pPr>
              <w:suppressLineNumbers/>
              <w:spacing w:after="0" w:line="240" w:lineRule="auto"/>
              <w:jc w:val="right"/>
              <w:rPr>
                <w:rFonts w:ascii="Times New Roman" w:eastAsia="Times New Roman" w:hAnsi="Times New Roman" w:cs="Times New Roman"/>
                <w:lang w:eastAsia="ru-RU"/>
              </w:rPr>
            </w:pPr>
          </w:p>
        </w:tc>
        <w:tc>
          <w:tcPr>
            <w:tcW w:w="9071" w:type="dxa"/>
          </w:tcPr>
          <w:p w:rsidR="0067744E" w:rsidRPr="00390A6B" w:rsidRDefault="0067744E" w:rsidP="0067744E">
            <w:pPr>
              <w:suppressLineNumbers/>
              <w:spacing w:after="0" w:line="240" w:lineRule="auto"/>
              <w:rPr>
                <w:rFonts w:ascii="Times New Roman" w:eastAsia="Times New Roman" w:hAnsi="Times New Roman" w:cs="Times New Roman"/>
                <w:lang w:eastAsia="ru-RU"/>
              </w:rPr>
            </w:pPr>
            <w:r w:rsidRPr="00390A6B">
              <w:rPr>
                <w:rFonts w:ascii="Times New Roman" w:eastAsia="Times New Roman" w:hAnsi="Times New Roman" w:cs="Times New Roman"/>
                <w:lang w:eastAsia="ru-RU"/>
              </w:rPr>
              <w:sym w:font="Symbol" w:char="F0E3"/>
            </w:r>
            <w:r w:rsidRPr="00390A6B">
              <w:rPr>
                <w:rFonts w:ascii="Times New Roman" w:eastAsia="Times New Roman" w:hAnsi="Times New Roman" w:cs="Times New Roman"/>
                <w:lang w:eastAsia="ru-RU"/>
              </w:rPr>
              <w:t xml:space="preserve"> ФГБОУ ВО ЧГУ им А.А Кадырова, 2022</w:t>
            </w:r>
          </w:p>
        </w:tc>
      </w:tr>
    </w:tbl>
    <w:p w:rsidR="0067744E" w:rsidRPr="00390A6B" w:rsidRDefault="0067744E" w:rsidP="0067744E">
      <w:pPr>
        <w:spacing w:after="0" w:line="240" w:lineRule="auto"/>
        <w:jc w:val="center"/>
        <w:rPr>
          <w:rFonts w:ascii="Times New Roman" w:eastAsia="Times New Roman" w:hAnsi="Times New Roman" w:cs="Times New Roman"/>
          <w:lang w:eastAsia="ru-RU"/>
        </w:rPr>
      </w:pPr>
    </w:p>
    <w:p w:rsidR="00667CA7" w:rsidRPr="00390A6B" w:rsidRDefault="00667CA7" w:rsidP="0067744E">
      <w:pPr>
        <w:suppressLineNumbers/>
        <w:spacing w:after="0" w:line="240" w:lineRule="auto"/>
        <w:jc w:val="center"/>
        <w:rPr>
          <w:rFonts w:ascii="Times New Roman" w:eastAsia="Times New Roman" w:hAnsi="Times New Roman" w:cs="Times New Roman"/>
          <w:b/>
          <w:sz w:val="32"/>
          <w:szCs w:val="32"/>
          <w:lang w:eastAsia="ru-RU"/>
        </w:rPr>
      </w:pPr>
    </w:p>
    <w:p w:rsidR="0067744E" w:rsidRPr="00390A6B" w:rsidRDefault="0067744E" w:rsidP="0067744E">
      <w:pPr>
        <w:suppressLineNumbers/>
        <w:spacing w:after="0" w:line="240" w:lineRule="auto"/>
        <w:jc w:val="center"/>
        <w:rPr>
          <w:rFonts w:ascii="Times New Roman" w:eastAsia="Times New Roman" w:hAnsi="Times New Roman" w:cs="Times New Roman"/>
          <w:b/>
          <w:sz w:val="32"/>
          <w:szCs w:val="32"/>
          <w:lang w:eastAsia="ru-RU"/>
        </w:rPr>
      </w:pPr>
      <w:r w:rsidRPr="00390A6B">
        <w:rPr>
          <w:rFonts w:ascii="Times New Roman" w:eastAsia="Times New Roman" w:hAnsi="Times New Roman" w:cs="Times New Roman"/>
          <w:b/>
          <w:sz w:val="32"/>
          <w:szCs w:val="32"/>
          <w:lang w:eastAsia="ru-RU"/>
        </w:rPr>
        <w:t>Содержание</w:t>
      </w:r>
    </w:p>
    <w:p w:rsidR="0067744E" w:rsidRPr="00390A6B" w:rsidRDefault="0067744E" w:rsidP="0067744E">
      <w:pPr>
        <w:suppressLineNumbers/>
        <w:spacing w:after="0" w:line="240" w:lineRule="auto"/>
        <w:jc w:val="center"/>
        <w:rPr>
          <w:rFonts w:ascii="Times New Roman" w:eastAsia="Times New Roman" w:hAnsi="Times New Roman" w:cs="Times New Roman"/>
          <w:b/>
          <w:sz w:val="24"/>
          <w:szCs w:val="24"/>
          <w:lang w:eastAsia="ru-RU"/>
        </w:rPr>
      </w:pPr>
    </w:p>
    <w:p w:rsidR="0067744E" w:rsidRPr="00390A6B" w:rsidRDefault="0067744E" w:rsidP="0067744E">
      <w:pPr>
        <w:spacing w:after="0" w:line="360" w:lineRule="auto"/>
        <w:rPr>
          <w:rFonts w:ascii="Times New Roman" w:eastAsia="Times New Roman" w:hAnsi="Times New Roman" w:cs="Times New Roman"/>
          <w:b/>
          <w:sz w:val="24"/>
          <w:szCs w:val="24"/>
          <w:lang w:eastAsia="ru-RU"/>
        </w:rPr>
      </w:pPr>
    </w:p>
    <w:p w:rsidR="0067744E" w:rsidRPr="00390A6B" w:rsidRDefault="0067744E" w:rsidP="0067744E">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r w:rsidR="00DD1303">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eastAsia="ru-RU"/>
        </w:rPr>
        <w:t>Цели и задачи освоения дисциплины</w:t>
      </w:r>
    </w:p>
    <w:p w:rsidR="0067744E" w:rsidRPr="00390A6B" w:rsidRDefault="0067744E" w:rsidP="0067744E">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r w:rsidR="00DD1303">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eastAsia="ru-RU"/>
        </w:rPr>
        <w:t>Перечень планируемых результатов обучения по дисциплине (модулю), соотнесенных с планируемыми результатами освоения образовательной программы</w:t>
      </w:r>
    </w:p>
    <w:p w:rsidR="0067744E" w:rsidRPr="00390A6B" w:rsidRDefault="0067744E" w:rsidP="0067744E">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3.Место дисциплины (модуля) в структуре образовательной программы</w:t>
      </w:r>
    </w:p>
    <w:p w:rsidR="0067744E" w:rsidRPr="00390A6B" w:rsidRDefault="0067744E" w:rsidP="0067744E">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r w:rsidR="00DD1303">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eastAsia="ru-RU"/>
        </w:rPr>
        <w:t>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67744E" w:rsidRPr="00390A6B" w:rsidRDefault="0067744E" w:rsidP="0067744E">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r w:rsidR="00DD1303">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eastAsia="ru-RU"/>
        </w:rPr>
        <w:t>Перечень учебно-методического обеспечения для самостоятельной работы обучающихся по дисциплине (модулю)</w:t>
      </w:r>
    </w:p>
    <w:p w:rsidR="0067744E" w:rsidRDefault="0067744E" w:rsidP="0067744E">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w:t>
      </w:r>
      <w:r w:rsidR="00DD1303">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eastAsia="ru-RU"/>
        </w:rPr>
        <w:t>Фонд оценочных средств для проведения промежуточной аттестации обучающихся по дисциплине (модулю)</w:t>
      </w:r>
    </w:p>
    <w:p w:rsidR="00DD1303" w:rsidRPr="00DD1303" w:rsidRDefault="00DD1303" w:rsidP="0067744E">
      <w:pPr>
        <w:spacing w:after="0" w:line="360" w:lineRule="auto"/>
        <w:jc w:val="both"/>
        <w:rPr>
          <w:rFonts w:ascii="Times New Roman" w:eastAsia="Times New Roman" w:hAnsi="Times New Roman" w:cs="Times New Roman"/>
          <w:sz w:val="24"/>
          <w:szCs w:val="24"/>
          <w:lang w:eastAsia="ru-RU"/>
        </w:rPr>
      </w:pPr>
      <w:r w:rsidRPr="00DD1303">
        <w:rPr>
          <w:rFonts w:ascii="Times New Roman" w:eastAsia="Times New Roman" w:hAnsi="Times New Roman" w:cs="Times New Roman"/>
          <w:sz w:val="24"/>
          <w:szCs w:val="24"/>
          <w:lang w:eastAsia="ru-RU"/>
        </w:rPr>
        <w:t xml:space="preserve">7. </w:t>
      </w:r>
      <w:r w:rsidRPr="00DD1303">
        <w:rPr>
          <w:rFonts w:ascii="Times New Roman" w:hAnsi="Times New Roman" w:cs="Times New Roman"/>
          <w:sz w:val="24"/>
          <w:szCs w:val="24"/>
        </w:rPr>
        <w:t>Особенности реализации дисциплины для инвалидов и лиц с ограниченными возможностями здоровья</w:t>
      </w:r>
    </w:p>
    <w:p w:rsidR="0067744E" w:rsidRPr="00390A6B" w:rsidRDefault="00DD1303" w:rsidP="0067744E">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67744E" w:rsidRPr="00390A6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67744E" w:rsidRPr="00390A6B">
        <w:rPr>
          <w:rFonts w:ascii="Times New Roman" w:eastAsia="Times New Roman" w:hAnsi="Times New Roman" w:cs="Times New Roman"/>
          <w:sz w:val="24"/>
          <w:szCs w:val="24"/>
          <w:lang w:eastAsia="ru-RU"/>
        </w:rPr>
        <w:t>Перечень основной и дополнительной учебной литературы, необходимой для освоения дисциплины (модуля)</w:t>
      </w:r>
    </w:p>
    <w:p w:rsidR="0067744E" w:rsidRPr="00390A6B" w:rsidRDefault="00DD1303" w:rsidP="0067744E">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67744E" w:rsidRPr="00390A6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67744E" w:rsidRPr="00390A6B">
        <w:rPr>
          <w:rFonts w:ascii="Times New Roman" w:eastAsia="Times New Roman" w:hAnsi="Times New Roman" w:cs="Times New Roman"/>
          <w:sz w:val="24"/>
          <w:szCs w:val="24"/>
          <w:lang w:eastAsia="ru-RU"/>
        </w:rPr>
        <w:t>Перечень ресурсов информационно-телекоммуникационной сети "Интернет" (далее - сеть "Интернет"), необходимых для освоения дисциплины (модуля)</w:t>
      </w:r>
    </w:p>
    <w:p w:rsidR="0067744E" w:rsidRPr="00390A6B" w:rsidRDefault="00DD1303" w:rsidP="0067744E">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67744E" w:rsidRPr="00390A6B">
        <w:rPr>
          <w:rFonts w:ascii="Times New Roman" w:eastAsia="Times New Roman" w:hAnsi="Times New Roman" w:cs="Times New Roman"/>
          <w:sz w:val="24"/>
          <w:szCs w:val="24"/>
          <w:lang w:eastAsia="ru-RU"/>
        </w:rPr>
        <w:t>Методические указания для обучающихся по освоению дисциплины (модуля)</w:t>
      </w:r>
    </w:p>
    <w:p w:rsidR="0067744E" w:rsidRPr="00390A6B" w:rsidRDefault="00DD1303" w:rsidP="0067744E">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67744E" w:rsidRPr="00390A6B">
        <w:rPr>
          <w:rFonts w:ascii="Times New Roman" w:eastAsia="Times New Roman" w:hAnsi="Times New Roman" w:cs="Times New Roman"/>
          <w:sz w:val="24"/>
          <w:szCs w:val="24"/>
          <w:lang w:eastAsia="ru-RU"/>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rsidR="0067744E" w:rsidRPr="00390A6B" w:rsidRDefault="00BE2525" w:rsidP="0067744E">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67744E" w:rsidRPr="00390A6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67744E" w:rsidRPr="00390A6B">
        <w:rPr>
          <w:rFonts w:ascii="Times New Roman" w:eastAsia="Times New Roman" w:hAnsi="Times New Roman" w:cs="Times New Roman"/>
          <w:sz w:val="24"/>
          <w:szCs w:val="24"/>
          <w:lang w:eastAsia="ru-RU"/>
        </w:rPr>
        <w:t>Описание материально-технической базы, необходимой для осуществления образовательного процесса по дисциплине (модулю)</w:t>
      </w:r>
    </w:p>
    <w:p w:rsidR="0067744E" w:rsidRPr="00390A6B" w:rsidRDefault="0067744E" w:rsidP="0067744E">
      <w:pPr>
        <w:spacing w:after="0" w:line="360" w:lineRule="auto"/>
        <w:rPr>
          <w:rFonts w:ascii="Times New Roman" w:eastAsia="Times New Roman" w:hAnsi="Times New Roman" w:cs="Times New Roman"/>
          <w:b/>
          <w:sz w:val="24"/>
          <w:szCs w:val="24"/>
          <w:lang w:eastAsia="ru-RU"/>
        </w:rPr>
      </w:pPr>
    </w:p>
    <w:p w:rsidR="0067744E" w:rsidRPr="00390A6B" w:rsidRDefault="0067744E" w:rsidP="0067744E">
      <w:pPr>
        <w:spacing w:after="0" w:line="360" w:lineRule="auto"/>
        <w:rPr>
          <w:rFonts w:ascii="Times New Roman" w:eastAsia="Times New Roman" w:hAnsi="Times New Roman" w:cs="Times New Roman"/>
          <w:b/>
          <w:sz w:val="24"/>
          <w:szCs w:val="24"/>
          <w:lang w:eastAsia="ru-RU"/>
        </w:rPr>
      </w:pPr>
    </w:p>
    <w:p w:rsidR="0067744E" w:rsidRPr="00390A6B" w:rsidRDefault="0067744E" w:rsidP="0067744E">
      <w:pPr>
        <w:spacing w:after="0" w:line="360" w:lineRule="auto"/>
        <w:rPr>
          <w:rFonts w:ascii="Times New Roman" w:eastAsia="Times New Roman" w:hAnsi="Times New Roman" w:cs="Times New Roman"/>
          <w:b/>
          <w:sz w:val="24"/>
          <w:szCs w:val="24"/>
          <w:lang w:eastAsia="ru-RU"/>
        </w:rPr>
      </w:pPr>
    </w:p>
    <w:p w:rsidR="0067744E" w:rsidRPr="00390A6B" w:rsidRDefault="0067744E" w:rsidP="0067744E">
      <w:pPr>
        <w:spacing w:after="0" w:line="360" w:lineRule="auto"/>
        <w:rPr>
          <w:rFonts w:ascii="Times New Roman" w:eastAsia="Times New Roman" w:hAnsi="Times New Roman" w:cs="Times New Roman"/>
          <w:b/>
          <w:sz w:val="24"/>
          <w:szCs w:val="24"/>
          <w:lang w:eastAsia="ru-RU"/>
        </w:rPr>
      </w:pPr>
    </w:p>
    <w:p w:rsidR="0067744E" w:rsidRPr="00390A6B" w:rsidRDefault="0067744E" w:rsidP="0067744E">
      <w:pPr>
        <w:spacing w:after="0" w:line="360" w:lineRule="auto"/>
        <w:rPr>
          <w:rFonts w:ascii="Times New Roman" w:eastAsia="Times New Roman" w:hAnsi="Times New Roman" w:cs="Times New Roman"/>
          <w:b/>
          <w:sz w:val="24"/>
          <w:szCs w:val="24"/>
          <w:lang w:eastAsia="ru-RU"/>
        </w:rPr>
      </w:pPr>
    </w:p>
    <w:p w:rsidR="0067744E" w:rsidRPr="00390A6B" w:rsidRDefault="0067744E" w:rsidP="0067744E">
      <w:pPr>
        <w:spacing w:after="0" w:line="360" w:lineRule="auto"/>
        <w:rPr>
          <w:rFonts w:ascii="Times New Roman" w:eastAsia="Times New Roman" w:hAnsi="Times New Roman" w:cs="Times New Roman"/>
          <w:b/>
          <w:sz w:val="24"/>
          <w:szCs w:val="24"/>
          <w:lang w:eastAsia="ru-RU"/>
        </w:rPr>
      </w:pPr>
    </w:p>
    <w:p w:rsidR="0067744E" w:rsidRDefault="0067744E" w:rsidP="0067744E">
      <w:pPr>
        <w:spacing w:after="0" w:line="360" w:lineRule="auto"/>
        <w:rPr>
          <w:rFonts w:ascii="Times New Roman" w:eastAsia="Times New Roman" w:hAnsi="Times New Roman" w:cs="Times New Roman"/>
          <w:b/>
          <w:sz w:val="24"/>
          <w:szCs w:val="24"/>
          <w:lang w:eastAsia="ru-RU"/>
        </w:rPr>
      </w:pPr>
    </w:p>
    <w:p w:rsidR="00BE2525" w:rsidRPr="00390A6B" w:rsidRDefault="00BE2525" w:rsidP="0067744E">
      <w:pPr>
        <w:spacing w:after="0" w:line="360" w:lineRule="auto"/>
        <w:rPr>
          <w:rFonts w:ascii="Times New Roman" w:eastAsia="Times New Roman" w:hAnsi="Times New Roman" w:cs="Times New Roman"/>
          <w:b/>
          <w:sz w:val="24"/>
          <w:szCs w:val="24"/>
          <w:lang w:eastAsia="ru-RU"/>
        </w:rPr>
      </w:pPr>
    </w:p>
    <w:p w:rsidR="0067744E" w:rsidRPr="00390A6B" w:rsidRDefault="0067744E" w:rsidP="0067744E">
      <w:pPr>
        <w:spacing w:after="0" w:line="360" w:lineRule="auto"/>
        <w:rPr>
          <w:rFonts w:ascii="Times New Roman" w:eastAsia="Times New Roman" w:hAnsi="Times New Roman" w:cs="Times New Roman"/>
          <w:b/>
          <w:sz w:val="24"/>
          <w:szCs w:val="24"/>
          <w:lang w:eastAsia="ru-RU"/>
        </w:rPr>
      </w:pPr>
    </w:p>
    <w:p w:rsidR="0067744E" w:rsidRPr="00390A6B" w:rsidRDefault="0067744E" w:rsidP="0067744E">
      <w:pPr>
        <w:spacing w:after="0" w:line="360" w:lineRule="auto"/>
        <w:rPr>
          <w:rFonts w:ascii="Times New Roman" w:eastAsia="Times New Roman" w:hAnsi="Times New Roman" w:cs="Times New Roman"/>
          <w:b/>
          <w:sz w:val="24"/>
          <w:szCs w:val="24"/>
          <w:lang w:eastAsia="ru-RU"/>
        </w:rPr>
      </w:pPr>
    </w:p>
    <w:p w:rsidR="0067744E" w:rsidRPr="00390A6B" w:rsidRDefault="0067744E" w:rsidP="0067744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 xml:space="preserve">    1. ЦЕЛИ И ЗАДАЧИ ДИСЦИПЛИНЫ</w:t>
      </w:r>
    </w:p>
    <w:p w:rsidR="0067744E" w:rsidRPr="00390A6B" w:rsidRDefault="0067744E" w:rsidP="0067744E">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7744E" w:rsidRPr="00390A6B" w:rsidRDefault="0067744E" w:rsidP="0067744E">
      <w:pPr>
        <w:spacing w:after="240" w:line="274" w:lineRule="exact"/>
        <w:ind w:firstLine="60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lang w:eastAsia="ru-RU"/>
        </w:rPr>
        <w:t xml:space="preserve">     Цель изучения дисциплины – </w:t>
      </w:r>
      <w:r w:rsidRPr="00390A6B">
        <w:rPr>
          <w:rFonts w:ascii="Times New Roman" w:eastAsia="Times New Roman" w:hAnsi="Times New Roman" w:cs="Times New Roman"/>
          <w:sz w:val="24"/>
          <w:szCs w:val="24"/>
          <w:lang w:eastAsia="ru-RU"/>
        </w:rPr>
        <w:t>формирование целостного и системного понимания психолого-педагогических задач и методов преподавания на современном этапе развития общества; научение коммуникации в профессионально-педагогической среде и обществе. Формирование у магистров компетенций, необходимых для планиро</w:t>
      </w:r>
      <w:r w:rsidRPr="00390A6B">
        <w:rPr>
          <w:rFonts w:ascii="Times New Roman" w:eastAsia="Times New Roman" w:hAnsi="Times New Roman" w:cs="Times New Roman"/>
          <w:sz w:val="24"/>
          <w:szCs w:val="24"/>
          <w:lang w:eastAsia="ru-RU"/>
        </w:rPr>
        <w:softHyphen/>
        <w:t>вания и эффективного осуществления преподавательской деятельности в вузе по основным профессиональным обра</w:t>
      </w:r>
      <w:r w:rsidRPr="00390A6B">
        <w:rPr>
          <w:rFonts w:ascii="Times New Roman" w:eastAsia="Times New Roman" w:hAnsi="Times New Roman" w:cs="Times New Roman"/>
          <w:sz w:val="24"/>
          <w:szCs w:val="24"/>
          <w:lang w:eastAsia="ru-RU"/>
        </w:rPr>
        <w:softHyphen/>
        <w:t>зовательным программам высшего образования.</w:t>
      </w:r>
    </w:p>
    <w:p w:rsidR="0067744E" w:rsidRPr="00390A6B" w:rsidRDefault="0067744E" w:rsidP="0067744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lang w:eastAsia="ru-RU"/>
        </w:rPr>
        <w:t xml:space="preserve">     Задачи дисциплины: </w:t>
      </w:r>
      <w:r w:rsidRPr="00390A6B">
        <w:rPr>
          <w:rFonts w:ascii="Times New Roman" w:eastAsia="Times New Roman" w:hAnsi="Times New Roman" w:cs="Times New Roman"/>
          <w:sz w:val="24"/>
          <w:szCs w:val="24"/>
          <w:lang w:eastAsia="ru-RU"/>
        </w:rPr>
        <w:t>научить использовать общепсихологические и педагогические методы, другие методики и частные приемы, позволяющие эффективно создавать и развивать психологическую систему «преподаватель – аудитория»; сформировать у обучающихся представление о возможности использования основ психологических знаний в процессе решения широкого спектра социально-педагогических проблем, стоящих перед профессионалом. Освоение современных образовательных технологий, способствующих становлению буду</w:t>
      </w:r>
      <w:r w:rsidRPr="00390A6B">
        <w:rPr>
          <w:rFonts w:ascii="Times New Roman" w:eastAsia="Times New Roman" w:hAnsi="Times New Roman" w:cs="Times New Roman"/>
          <w:sz w:val="24"/>
          <w:szCs w:val="24"/>
          <w:lang w:eastAsia="ru-RU"/>
        </w:rPr>
        <w:softHyphen/>
        <w:t>щего конкурентоспособного специалиста в условиях многоуровневого высшего образования. Формирование мотивации на профессионально-творческое саморазвитие в об</w:t>
      </w:r>
      <w:r w:rsidRPr="00390A6B">
        <w:rPr>
          <w:rFonts w:ascii="Times New Roman" w:eastAsia="Times New Roman" w:hAnsi="Times New Roman" w:cs="Times New Roman"/>
          <w:sz w:val="24"/>
          <w:szCs w:val="24"/>
          <w:lang w:eastAsia="ru-RU"/>
        </w:rPr>
        <w:softHyphen/>
        <w:t>ласти педагогической деятельности в вузе на основе компетентностного подхода.</w:t>
      </w:r>
    </w:p>
    <w:p w:rsidR="0067744E" w:rsidRPr="00390A6B" w:rsidRDefault="0067744E" w:rsidP="0067744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7744E" w:rsidRPr="00390A6B" w:rsidRDefault="0067744E" w:rsidP="0067744E">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7744E" w:rsidRPr="00390A6B" w:rsidRDefault="0067744E" w:rsidP="0067744E">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    2. ПЕРЕЧЕНЬ ПЛАНИРУЕМЫХ РЕЗУЛЬТАТОВ ОБУЧЕНИЯ ПО ДИСЦИПЛИНЕ (МОДУЛЮ), СООТНЕСЕННЫХ С ПЛАНИРУЕМЫМИ РЕЗУЛЬТАТАМИ ОСВОЕНИЯ ОБРАЗОВАТЕЛЬНОЙ ПРОГРАММЫ</w:t>
      </w:r>
    </w:p>
    <w:p w:rsidR="0067744E" w:rsidRPr="00390A6B" w:rsidRDefault="0067744E" w:rsidP="0067744E">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67744E" w:rsidRPr="00390A6B" w:rsidRDefault="0067744E" w:rsidP="0067744E">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Процесс изучения дисциплины «Психология и педагогика высшей школы» направлен на формирование следующих компетенций:</w:t>
      </w:r>
      <w:r w:rsidR="00BE2525" w:rsidRPr="00BE2525">
        <w:t xml:space="preserve"> </w:t>
      </w:r>
      <w:r w:rsidR="00544D0F">
        <w:rPr>
          <w:rFonts w:ascii="Times New Roman" w:eastAsia="Times New Roman" w:hAnsi="Times New Roman" w:cs="Times New Roman"/>
          <w:b/>
          <w:sz w:val="24"/>
          <w:szCs w:val="24"/>
          <w:lang w:eastAsia="ru-RU"/>
        </w:rPr>
        <w:t>УК-3</w:t>
      </w:r>
      <w:r w:rsidR="00691E99">
        <w:rPr>
          <w:rFonts w:ascii="Times New Roman" w:eastAsia="Times New Roman" w:hAnsi="Times New Roman" w:cs="Times New Roman"/>
          <w:b/>
          <w:sz w:val="24"/>
          <w:szCs w:val="24"/>
          <w:lang w:eastAsia="ru-RU"/>
        </w:rPr>
        <w:t>; УК-6</w:t>
      </w:r>
      <w:r w:rsidR="009431B1">
        <w:rPr>
          <w:rFonts w:ascii="Times New Roman" w:eastAsia="Times New Roman" w:hAnsi="Times New Roman" w:cs="Times New Roman"/>
          <w:b/>
          <w:sz w:val="24"/>
          <w:szCs w:val="24"/>
          <w:lang w:eastAsia="ru-RU"/>
        </w:rPr>
        <w:t>; ПК-3.</w:t>
      </w:r>
    </w:p>
    <w:p w:rsidR="0067744E" w:rsidRPr="00390A6B" w:rsidRDefault="0067744E" w:rsidP="0067744E">
      <w:pPr>
        <w:shd w:val="clear" w:color="auto" w:fill="FFFFFF"/>
        <w:spacing w:after="0" w:line="240" w:lineRule="auto"/>
        <w:jc w:val="both"/>
        <w:rPr>
          <w:rFonts w:ascii="Times New Roman" w:eastAsia="Times New Roman" w:hAnsi="Times New Roman" w:cs="Times New Roman"/>
          <w:sz w:val="24"/>
          <w:szCs w:val="24"/>
          <w:lang w:val="x-none"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3258"/>
        <w:gridCol w:w="3475"/>
      </w:tblGrid>
      <w:tr w:rsidR="0067744E" w:rsidRPr="00390A6B" w:rsidTr="00EC1725">
        <w:tc>
          <w:tcPr>
            <w:tcW w:w="2504" w:type="dxa"/>
            <w:shd w:val="clear" w:color="auto" w:fill="auto"/>
          </w:tcPr>
          <w:p w:rsidR="0067744E" w:rsidRPr="00390A6B" w:rsidRDefault="0067744E" w:rsidP="0067744E">
            <w:pPr>
              <w:autoSpaceDE w:val="0"/>
              <w:autoSpaceDN w:val="0"/>
              <w:adjustRightInd w:val="0"/>
              <w:spacing w:after="0" w:line="240" w:lineRule="auto"/>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Код по ФГОС</w:t>
            </w:r>
          </w:p>
        </w:tc>
        <w:tc>
          <w:tcPr>
            <w:tcW w:w="3258" w:type="dxa"/>
            <w:shd w:val="clear" w:color="auto" w:fill="auto"/>
          </w:tcPr>
          <w:p w:rsidR="0067744E" w:rsidRPr="00390A6B" w:rsidRDefault="0067744E" w:rsidP="0067744E">
            <w:pPr>
              <w:autoSpaceDE w:val="0"/>
              <w:autoSpaceDN w:val="0"/>
              <w:adjustRightInd w:val="0"/>
              <w:spacing w:after="0" w:line="240" w:lineRule="auto"/>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Индикаторы достижения</w:t>
            </w:r>
          </w:p>
        </w:tc>
        <w:tc>
          <w:tcPr>
            <w:tcW w:w="3475" w:type="dxa"/>
            <w:shd w:val="clear" w:color="auto" w:fill="auto"/>
          </w:tcPr>
          <w:p w:rsidR="0067744E" w:rsidRPr="00390A6B" w:rsidRDefault="0067744E" w:rsidP="0067744E">
            <w:pPr>
              <w:autoSpaceDE w:val="0"/>
              <w:autoSpaceDN w:val="0"/>
              <w:adjustRightInd w:val="0"/>
              <w:spacing w:after="0" w:line="240" w:lineRule="auto"/>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Планируемые результаты обучения по дисциплине (ЗУВ)</w:t>
            </w:r>
          </w:p>
        </w:tc>
      </w:tr>
      <w:tr w:rsidR="0067744E" w:rsidRPr="00390A6B" w:rsidTr="00C10B97">
        <w:tc>
          <w:tcPr>
            <w:tcW w:w="9237" w:type="dxa"/>
            <w:gridSpan w:val="3"/>
            <w:shd w:val="clear" w:color="auto" w:fill="auto"/>
          </w:tcPr>
          <w:p w:rsidR="0067744E" w:rsidRPr="00390A6B" w:rsidRDefault="0067744E" w:rsidP="0067744E">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Профессиональные</w:t>
            </w:r>
          </w:p>
        </w:tc>
      </w:tr>
      <w:tr w:rsidR="00C10B97" w:rsidRPr="00390A6B" w:rsidTr="00EC1725">
        <w:tc>
          <w:tcPr>
            <w:tcW w:w="2504" w:type="dxa"/>
            <w:vMerge w:val="restart"/>
            <w:shd w:val="clear" w:color="auto" w:fill="auto"/>
          </w:tcPr>
          <w:p w:rsidR="00C10B97" w:rsidRDefault="00C10B97" w:rsidP="00C10B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УК-3</w:t>
            </w:r>
            <w:r w:rsidRPr="00390A6B">
              <w:rPr>
                <w:rFonts w:ascii="Times New Roman" w:eastAsia="Times New Roman" w:hAnsi="Times New Roman" w:cs="Times New Roman"/>
                <w:sz w:val="24"/>
                <w:szCs w:val="24"/>
                <w:lang w:eastAsia="ru-RU"/>
              </w:rPr>
              <w:t xml:space="preserve">. </w:t>
            </w:r>
          </w:p>
          <w:p w:rsidR="00C10B97" w:rsidRPr="00390A6B" w:rsidRDefault="00C10B97" w:rsidP="00C10B9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10B97">
              <w:rPr>
                <w:rFonts w:ascii="Times New Roman" w:eastAsia="Times New Roman" w:hAnsi="Times New Roman" w:cs="Times New Roman"/>
                <w:sz w:val="24"/>
                <w:szCs w:val="24"/>
                <w:lang w:eastAsia="ru-RU"/>
              </w:rPr>
              <w:t>Способен организовывать и руководить работой команды, вырабатывая командную стратегию для достижения поставленной цели</w:t>
            </w:r>
          </w:p>
        </w:tc>
        <w:tc>
          <w:tcPr>
            <w:tcW w:w="3258" w:type="dxa"/>
            <w:shd w:val="clear" w:color="auto" w:fill="auto"/>
          </w:tcPr>
          <w:p w:rsidR="00C10B97" w:rsidRPr="00390A6B" w:rsidRDefault="00C10B97" w:rsidP="006D54AA">
            <w:pPr>
              <w:tabs>
                <w:tab w:val="left" w:pos="1134"/>
                <w:tab w:val="num" w:pos="2118"/>
              </w:tabs>
              <w:spacing w:after="200" w:line="240" w:lineRule="auto"/>
              <w:rPr>
                <w:rFonts w:ascii="Calibri" w:eastAsia="Times New Roman" w:hAnsi="Calibri" w:cs="Times New Roman"/>
              </w:rPr>
            </w:pPr>
            <w:r w:rsidRPr="00390A6B">
              <w:rPr>
                <w:rFonts w:ascii="Times New Roman" w:eastAsia="Times New Roman" w:hAnsi="Times New Roman" w:cs="Times New Roman"/>
                <w:sz w:val="24"/>
                <w:szCs w:val="24"/>
                <w:lang w:eastAsia="ru-RU"/>
              </w:rPr>
              <w:t>УК-</w:t>
            </w:r>
            <w:r>
              <w:rPr>
                <w:rFonts w:ascii="Times New Roman" w:eastAsia="Times New Roman" w:hAnsi="Times New Roman" w:cs="Times New Roman"/>
                <w:sz w:val="24"/>
                <w:szCs w:val="24"/>
                <w:lang w:eastAsia="ru-RU"/>
              </w:rPr>
              <w:t>3.</w:t>
            </w:r>
            <w:r w:rsidRPr="00390A6B">
              <w:rPr>
                <w:rFonts w:ascii="Times New Roman" w:eastAsia="Times New Roman" w:hAnsi="Times New Roman" w:cs="Times New Roman"/>
                <w:sz w:val="24"/>
                <w:szCs w:val="24"/>
                <w:lang w:eastAsia="ru-RU"/>
              </w:rPr>
              <w:t xml:space="preserve">1. </w:t>
            </w:r>
            <w:r w:rsidRPr="00C10B97">
              <w:rPr>
                <w:rFonts w:ascii="Times New Roman" w:eastAsia="Times New Roman" w:hAnsi="Times New Roman" w:cs="Times New Roman"/>
                <w:sz w:val="24"/>
                <w:szCs w:val="24"/>
                <w:lang w:eastAsia="ru-RU"/>
              </w:rPr>
              <w:t>Вырабатывает стратегию сотрудничества и на ее основе организует отбор членов команды для достижения поставленной цели</w:t>
            </w:r>
          </w:p>
        </w:tc>
        <w:tc>
          <w:tcPr>
            <w:tcW w:w="3475" w:type="dxa"/>
            <w:vMerge w:val="restart"/>
            <w:shd w:val="clear" w:color="auto" w:fill="auto"/>
          </w:tcPr>
          <w:p w:rsidR="00C10B97" w:rsidRPr="00390A6B" w:rsidRDefault="00C10B97" w:rsidP="006D54AA">
            <w:pPr>
              <w:tabs>
                <w:tab w:val="left" w:pos="1134"/>
                <w:tab w:val="num" w:pos="2118"/>
              </w:tabs>
              <w:spacing w:after="20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w:t>
            </w:r>
            <w:r w:rsidRPr="00EC1725">
              <w:rPr>
                <w:rFonts w:ascii="Times New Roman" w:eastAsia="Times New Roman" w:hAnsi="Times New Roman" w:cs="Times New Roman"/>
                <w:b/>
                <w:sz w:val="24"/>
                <w:szCs w:val="24"/>
                <w:lang w:eastAsia="ru-RU"/>
              </w:rPr>
              <w:t>Знать</w:t>
            </w:r>
            <w:r w:rsidRPr="00390A6B">
              <w:rPr>
                <w:rFonts w:ascii="Times New Roman" w:eastAsia="Times New Roman" w:hAnsi="Times New Roman" w:cs="Times New Roman"/>
                <w:sz w:val="24"/>
                <w:szCs w:val="24"/>
                <w:lang w:eastAsia="ru-RU"/>
              </w:rPr>
              <w:t>: способы и методы саморазвития и тию, самообразования</w:t>
            </w:r>
          </w:p>
          <w:p w:rsidR="00C10B97" w:rsidRPr="00390A6B" w:rsidRDefault="00C10B97" w:rsidP="006D54AA">
            <w:pPr>
              <w:tabs>
                <w:tab w:val="left" w:pos="1134"/>
                <w:tab w:val="num" w:pos="2118"/>
              </w:tabs>
              <w:spacing w:after="200" w:line="240" w:lineRule="auto"/>
              <w:rPr>
                <w:rFonts w:ascii="Times New Roman" w:eastAsia="Times New Roman" w:hAnsi="Times New Roman" w:cs="Times New Roman"/>
                <w:sz w:val="24"/>
                <w:szCs w:val="24"/>
                <w:lang w:eastAsia="ru-RU"/>
              </w:rPr>
            </w:pPr>
            <w:r w:rsidRPr="00EC1725">
              <w:rPr>
                <w:rFonts w:ascii="Times New Roman" w:eastAsia="Times New Roman" w:hAnsi="Times New Roman" w:cs="Times New Roman"/>
                <w:b/>
                <w:sz w:val="24"/>
                <w:szCs w:val="24"/>
                <w:lang w:eastAsia="ru-RU"/>
              </w:rPr>
              <w:t>Уметь</w:t>
            </w:r>
            <w:r w:rsidRPr="00390A6B">
              <w:rPr>
                <w:rFonts w:ascii="Times New Roman" w:eastAsia="Times New Roman" w:hAnsi="Times New Roman" w:cs="Times New Roman"/>
                <w:sz w:val="24"/>
                <w:szCs w:val="24"/>
                <w:lang w:eastAsia="ru-RU"/>
              </w:rPr>
              <w:t xml:space="preserve">: самостоятельно овладевать знаниями и ского потенциала навыками их применения в профессиональной деятельности, давать правильную самооценку, выбирать методы и средства развития креативного потенциала. </w:t>
            </w:r>
          </w:p>
          <w:p w:rsidR="00C10B97" w:rsidRPr="00390A6B" w:rsidRDefault="00C10B97" w:rsidP="006D54AA">
            <w:pPr>
              <w:tabs>
                <w:tab w:val="left" w:pos="1134"/>
                <w:tab w:val="num" w:pos="2118"/>
              </w:tabs>
              <w:spacing w:after="200" w:line="240" w:lineRule="auto"/>
              <w:rPr>
                <w:rFonts w:ascii="Times New Roman" w:eastAsia="Times New Roman" w:hAnsi="Times New Roman" w:cs="Times New Roman"/>
                <w:sz w:val="24"/>
                <w:szCs w:val="24"/>
                <w:lang w:eastAsia="ru-RU"/>
              </w:rPr>
            </w:pPr>
            <w:r w:rsidRPr="00EC1725">
              <w:rPr>
                <w:rFonts w:ascii="Times New Roman" w:eastAsia="Times New Roman" w:hAnsi="Times New Roman" w:cs="Times New Roman"/>
                <w:b/>
                <w:sz w:val="24"/>
                <w:szCs w:val="24"/>
                <w:lang w:eastAsia="ru-RU"/>
              </w:rPr>
              <w:t>Владеть</w:t>
            </w:r>
            <w:r w:rsidRPr="00390A6B">
              <w:rPr>
                <w:rFonts w:ascii="Times New Roman" w:eastAsia="Times New Roman" w:hAnsi="Times New Roman" w:cs="Times New Roman"/>
                <w:sz w:val="24"/>
                <w:szCs w:val="24"/>
                <w:lang w:eastAsia="ru-RU"/>
              </w:rPr>
              <w:t>: навыками самостоятельной, творческой работы, умением организовать свой труд; способностью к самоанализу и самоконтролю, самообразованию и самосовершенствованию, к поиску и реализации новых, эффективных форм организации своей деятельности.</w:t>
            </w:r>
          </w:p>
        </w:tc>
      </w:tr>
      <w:tr w:rsidR="00C10B97" w:rsidRPr="00390A6B" w:rsidTr="00EC1725">
        <w:tc>
          <w:tcPr>
            <w:tcW w:w="2504" w:type="dxa"/>
            <w:vMerge/>
            <w:shd w:val="clear" w:color="auto" w:fill="auto"/>
          </w:tcPr>
          <w:p w:rsidR="00C10B97" w:rsidRPr="00390A6B" w:rsidRDefault="00C10B97" w:rsidP="006D54A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c>
        <w:tc>
          <w:tcPr>
            <w:tcW w:w="3258" w:type="dxa"/>
            <w:shd w:val="clear" w:color="auto" w:fill="auto"/>
          </w:tcPr>
          <w:p w:rsidR="00C10B97" w:rsidRPr="00390A6B" w:rsidRDefault="00C10B97" w:rsidP="006D54AA">
            <w:pPr>
              <w:tabs>
                <w:tab w:val="left" w:pos="1134"/>
                <w:tab w:val="num" w:pos="2118"/>
              </w:tabs>
              <w:spacing w:after="20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УК-</w:t>
            </w:r>
            <w:r>
              <w:rPr>
                <w:rFonts w:ascii="Times New Roman" w:eastAsia="Times New Roman" w:hAnsi="Times New Roman" w:cs="Times New Roman"/>
                <w:sz w:val="24"/>
                <w:szCs w:val="24"/>
                <w:lang w:eastAsia="ru-RU"/>
              </w:rPr>
              <w:t xml:space="preserve">3.2 </w:t>
            </w:r>
            <w:r w:rsidRPr="00C10B97">
              <w:rPr>
                <w:rFonts w:ascii="Times New Roman" w:eastAsia="Times New Roman" w:hAnsi="Times New Roman" w:cs="Times New Roman"/>
                <w:sz w:val="24"/>
                <w:szCs w:val="24"/>
                <w:lang w:eastAsia="ru-RU"/>
              </w:rPr>
              <w:t>Планирует и корректирует работу команды с учетом интересов, особенностей поведения и мнений ее членов</w:t>
            </w:r>
          </w:p>
        </w:tc>
        <w:tc>
          <w:tcPr>
            <w:tcW w:w="3475" w:type="dxa"/>
            <w:vMerge/>
            <w:shd w:val="clear" w:color="auto" w:fill="auto"/>
          </w:tcPr>
          <w:p w:rsidR="00C10B97" w:rsidRPr="00390A6B" w:rsidRDefault="00C10B97" w:rsidP="006D54AA">
            <w:pPr>
              <w:tabs>
                <w:tab w:val="left" w:pos="1134"/>
                <w:tab w:val="num" w:pos="2118"/>
              </w:tabs>
              <w:spacing w:after="200" w:line="240" w:lineRule="auto"/>
              <w:rPr>
                <w:rFonts w:ascii="Times New Roman" w:eastAsia="Times New Roman" w:hAnsi="Times New Roman" w:cs="Times New Roman"/>
                <w:sz w:val="24"/>
                <w:szCs w:val="24"/>
                <w:lang w:eastAsia="ru-RU"/>
              </w:rPr>
            </w:pPr>
          </w:p>
        </w:tc>
      </w:tr>
      <w:tr w:rsidR="00C10B97" w:rsidRPr="00390A6B" w:rsidTr="00EC1725">
        <w:tc>
          <w:tcPr>
            <w:tcW w:w="2504" w:type="dxa"/>
            <w:vMerge/>
            <w:shd w:val="clear" w:color="auto" w:fill="auto"/>
          </w:tcPr>
          <w:p w:rsidR="00C10B97" w:rsidRPr="00390A6B" w:rsidRDefault="00C10B97" w:rsidP="006D54A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c>
        <w:tc>
          <w:tcPr>
            <w:tcW w:w="3258" w:type="dxa"/>
            <w:shd w:val="clear" w:color="auto" w:fill="auto"/>
          </w:tcPr>
          <w:p w:rsidR="00C10B97" w:rsidRPr="00390A6B" w:rsidRDefault="00C10B97" w:rsidP="006D54AA">
            <w:pPr>
              <w:tabs>
                <w:tab w:val="left" w:pos="1134"/>
                <w:tab w:val="num" w:pos="2118"/>
              </w:tabs>
              <w:spacing w:after="20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УК-</w:t>
            </w:r>
            <w:r>
              <w:rPr>
                <w:rFonts w:ascii="Times New Roman" w:eastAsia="Times New Roman" w:hAnsi="Times New Roman" w:cs="Times New Roman"/>
                <w:sz w:val="24"/>
                <w:szCs w:val="24"/>
                <w:lang w:eastAsia="ru-RU"/>
              </w:rPr>
              <w:t xml:space="preserve">3.3 </w:t>
            </w:r>
            <w:r w:rsidRPr="00C10B97">
              <w:rPr>
                <w:rFonts w:ascii="Times New Roman" w:eastAsia="Times New Roman" w:hAnsi="Times New Roman" w:cs="Times New Roman"/>
                <w:sz w:val="24"/>
                <w:szCs w:val="24"/>
                <w:lang w:eastAsia="ru-RU"/>
              </w:rPr>
              <w:t>Разрешает конфликты и противоречия при деловом общении на основе учета интересов всех сторон</w:t>
            </w:r>
          </w:p>
        </w:tc>
        <w:tc>
          <w:tcPr>
            <w:tcW w:w="3475" w:type="dxa"/>
            <w:vMerge/>
            <w:shd w:val="clear" w:color="auto" w:fill="auto"/>
          </w:tcPr>
          <w:p w:rsidR="00C10B97" w:rsidRPr="00390A6B" w:rsidRDefault="00C10B97" w:rsidP="006D54AA">
            <w:pPr>
              <w:tabs>
                <w:tab w:val="left" w:pos="1134"/>
                <w:tab w:val="num" w:pos="2118"/>
              </w:tabs>
              <w:spacing w:after="200" w:line="240" w:lineRule="auto"/>
              <w:rPr>
                <w:rFonts w:ascii="Times New Roman" w:eastAsia="Times New Roman" w:hAnsi="Times New Roman" w:cs="Times New Roman"/>
                <w:sz w:val="24"/>
                <w:szCs w:val="24"/>
                <w:lang w:eastAsia="ru-RU"/>
              </w:rPr>
            </w:pPr>
          </w:p>
        </w:tc>
      </w:tr>
      <w:tr w:rsidR="00C10B97" w:rsidRPr="00390A6B" w:rsidTr="00EC1725">
        <w:tc>
          <w:tcPr>
            <w:tcW w:w="2504" w:type="dxa"/>
            <w:vMerge/>
            <w:shd w:val="clear" w:color="auto" w:fill="auto"/>
          </w:tcPr>
          <w:p w:rsidR="00C10B97" w:rsidRPr="00390A6B" w:rsidRDefault="00C10B97" w:rsidP="006D54A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c>
        <w:tc>
          <w:tcPr>
            <w:tcW w:w="3258" w:type="dxa"/>
            <w:shd w:val="clear" w:color="auto" w:fill="auto"/>
          </w:tcPr>
          <w:p w:rsidR="00C10B97" w:rsidRPr="00390A6B" w:rsidRDefault="00C10B97" w:rsidP="006D54AA">
            <w:pPr>
              <w:tabs>
                <w:tab w:val="left" w:pos="1134"/>
                <w:tab w:val="num" w:pos="2118"/>
              </w:tabs>
              <w:spacing w:after="20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УК-</w:t>
            </w:r>
            <w:r>
              <w:rPr>
                <w:rFonts w:ascii="Times New Roman" w:eastAsia="Times New Roman" w:hAnsi="Times New Roman" w:cs="Times New Roman"/>
                <w:sz w:val="24"/>
                <w:szCs w:val="24"/>
                <w:lang w:eastAsia="ru-RU"/>
              </w:rPr>
              <w:t>3.4</w:t>
            </w:r>
            <w:r w:rsidR="00544D0F">
              <w:rPr>
                <w:rFonts w:ascii="Times New Roman" w:eastAsia="Times New Roman" w:hAnsi="Times New Roman" w:cs="Times New Roman"/>
                <w:sz w:val="24"/>
                <w:szCs w:val="24"/>
                <w:lang w:eastAsia="ru-RU"/>
              </w:rPr>
              <w:t xml:space="preserve"> </w:t>
            </w:r>
            <w:r w:rsidR="00544D0F" w:rsidRPr="00544D0F">
              <w:rPr>
                <w:rFonts w:ascii="Times New Roman" w:eastAsia="Times New Roman" w:hAnsi="Times New Roman" w:cs="Times New Roman"/>
                <w:sz w:val="24"/>
                <w:szCs w:val="24"/>
                <w:lang w:eastAsia="ru-RU"/>
              </w:rPr>
              <w:t>Организует дискуссии по заданной теме и обсуждение результатов работы команды с привлечением оппонентов разработанным идеям</w:t>
            </w:r>
          </w:p>
        </w:tc>
        <w:tc>
          <w:tcPr>
            <w:tcW w:w="3475" w:type="dxa"/>
            <w:vMerge/>
            <w:shd w:val="clear" w:color="auto" w:fill="auto"/>
          </w:tcPr>
          <w:p w:rsidR="00C10B97" w:rsidRPr="00390A6B" w:rsidRDefault="00C10B97" w:rsidP="006D54AA">
            <w:pPr>
              <w:tabs>
                <w:tab w:val="left" w:pos="1134"/>
                <w:tab w:val="num" w:pos="2118"/>
              </w:tabs>
              <w:spacing w:after="200" w:line="240" w:lineRule="auto"/>
              <w:rPr>
                <w:rFonts w:ascii="Times New Roman" w:eastAsia="Times New Roman" w:hAnsi="Times New Roman" w:cs="Times New Roman"/>
                <w:sz w:val="24"/>
                <w:szCs w:val="24"/>
                <w:lang w:eastAsia="ru-RU"/>
              </w:rPr>
            </w:pPr>
          </w:p>
        </w:tc>
      </w:tr>
      <w:tr w:rsidR="00C10B97" w:rsidRPr="00390A6B" w:rsidTr="00EC1725">
        <w:tc>
          <w:tcPr>
            <w:tcW w:w="2504" w:type="dxa"/>
            <w:vMerge/>
            <w:shd w:val="clear" w:color="auto" w:fill="auto"/>
          </w:tcPr>
          <w:p w:rsidR="00C10B97" w:rsidRPr="00390A6B" w:rsidRDefault="00C10B97" w:rsidP="006D54A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c>
        <w:tc>
          <w:tcPr>
            <w:tcW w:w="3258" w:type="dxa"/>
            <w:shd w:val="clear" w:color="auto" w:fill="auto"/>
          </w:tcPr>
          <w:p w:rsidR="00C10B97" w:rsidRPr="00390A6B" w:rsidRDefault="00C10B97" w:rsidP="006D54AA">
            <w:pPr>
              <w:tabs>
                <w:tab w:val="left" w:pos="1134"/>
                <w:tab w:val="num" w:pos="2118"/>
              </w:tabs>
              <w:spacing w:after="20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УК-</w:t>
            </w:r>
            <w:r>
              <w:rPr>
                <w:rFonts w:ascii="Times New Roman" w:eastAsia="Times New Roman" w:hAnsi="Times New Roman" w:cs="Times New Roman"/>
                <w:sz w:val="24"/>
                <w:szCs w:val="24"/>
                <w:lang w:eastAsia="ru-RU"/>
              </w:rPr>
              <w:t>3.5</w:t>
            </w:r>
            <w:r w:rsidR="00544D0F">
              <w:rPr>
                <w:rFonts w:ascii="Times New Roman" w:eastAsia="Times New Roman" w:hAnsi="Times New Roman" w:cs="Times New Roman"/>
                <w:sz w:val="24"/>
                <w:szCs w:val="24"/>
                <w:lang w:eastAsia="ru-RU"/>
              </w:rPr>
              <w:t xml:space="preserve"> </w:t>
            </w:r>
            <w:r w:rsidR="00544D0F" w:rsidRPr="00544D0F">
              <w:rPr>
                <w:rFonts w:ascii="Times New Roman" w:eastAsia="Times New Roman" w:hAnsi="Times New Roman" w:cs="Times New Roman"/>
                <w:sz w:val="24"/>
                <w:szCs w:val="24"/>
                <w:lang w:eastAsia="ru-RU"/>
              </w:rPr>
              <w:t>Планирует командную работу, распределяет поручения и делегирует полномочия членам команды</w:t>
            </w:r>
          </w:p>
        </w:tc>
        <w:tc>
          <w:tcPr>
            <w:tcW w:w="3475" w:type="dxa"/>
            <w:vMerge/>
            <w:shd w:val="clear" w:color="auto" w:fill="auto"/>
          </w:tcPr>
          <w:p w:rsidR="00C10B97" w:rsidRPr="00390A6B" w:rsidRDefault="00C10B97" w:rsidP="006D54AA">
            <w:pPr>
              <w:tabs>
                <w:tab w:val="left" w:pos="1134"/>
                <w:tab w:val="num" w:pos="2118"/>
              </w:tabs>
              <w:spacing w:after="200" w:line="240" w:lineRule="auto"/>
              <w:rPr>
                <w:rFonts w:ascii="Times New Roman" w:eastAsia="Times New Roman" w:hAnsi="Times New Roman" w:cs="Times New Roman"/>
                <w:sz w:val="24"/>
                <w:szCs w:val="24"/>
                <w:lang w:eastAsia="ru-RU"/>
              </w:rPr>
            </w:pPr>
          </w:p>
        </w:tc>
      </w:tr>
      <w:tr w:rsidR="00EC1725" w:rsidRPr="00390A6B" w:rsidTr="009B1CAA">
        <w:trPr>
          <w:trHeight w:val="2207"/>
        </w:trPr>
        <w:tc>
          <w:tcPr>
            <w:tcW w:w="2504" w:type="dxa"/>
            <w:vMerge w:val="restart"/>
            <w:shd w:val="clear" w:color="auto" w:fill="auto"/>
          </w:tcPr>
          <w:p w:rsidR="00EC1725" w:rsidRDefault="00EC1725" w:rsidP="006D54A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4D0F">
              <w:rPr>
                <w:rFonts w:ascii="Times New Roman" w:eastAsia="Times New Roman" w:hAnsi="Times New Roman" w:cs="Times New Roman"/>
                <w:sz w:val="24"/>
                <w:szCs w:val="24"/>
                <w:lang w:eastAsia="ru-RU"/>
              </w:rPr>
              <w:t>УК-6</w:t>
            </w:r>
            <w:r>
              <w:rPr>
                <w:rFonts w:ascii="Times New Roman" w:eastAsia="Times New Roman" w:hAnsi="Times New Roman" w:cs="Times New Roman"/>
                <w:sz w:val="24"/>
                <w:szCs w:val="24"/>
                <w:lang w:eastAsia="ru-RU"/>
              </w:rPr>
              <w:t>.</w:t>
            </w:r>
          </w:p>
          <w:p w:rsidR="00EC1725" w:rsidRPr="00544D0F" w:rsidRDefault="00EC1725" w:rsidP="006D54A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91E99">
              <w:rPr>
                <w:rFonts w:ascii="Times New Roman" w:eastAsia="Times New Roman" w:hAnsi="Times New Roman" w:cs="Times New Roman"/>
                <w:sz w:val="24"/>
                <w:szCs w:val="24"/>
                <w:lang w:eastAsia="ru-RU"/>
              </w:rPr>
              <w:t>Способен определять и реализовывать приоритеты собственной деятельности и способы ее совершенствования на основе самооценки</w:t>
            </w:r>
          </w:p>
        </w:tc>
        <w:tc>
          <w:tcPr>
            <w:tcW w:w="3258" w:type="dxa"/>
            <w:shd w:val="clear" w:color="auto" w:fill="auto"/>
          </w:tcPr>
          <w:p w:rsidR="00EC1725" w:rsidRPr="00390A6B" w:rsidRDefault="00EC1725" w:rsidP="006D54AA">
            <w:pPr>
              <w:tabs>
                <w:tab w:val="left" w:pos="1134"/>
                <w:tab w:val="num" w:pos="2118"/>
              </w:tabs>
              <w:spacing w:after="200" w:line="240" w:lineRule="auto"/>
              <w:rPr>
                <w:rFonts w:ascii="Times New Roman" w:eastAsia="Times New Roman" w:hAnsi="Times New Roman" w:cs="Times New Roman"/>
                <w:sz w:val="24"/>
                <w:szCs w:val="24"/>
                <w:lang w:eastAsia="ru-RU"/>
              </w:rPr>
            </w:pPr>
            <w:r w:rsidRPr="00544D0F">
              <w:rPr>
                <w:rFonts w:ascii="Times New Roman" w:eastAsia="Times New Roman" w:hAnsi="Times New Roman" w:cs="Times New Roman"/>
                <w:sz w:val="24"/>
                <w:szCs w:val="24"/>
                <w:lang w:eastAsia="ru-RU"/>
              </w:rPr>
              <w:t>УК-6</w:t>
            </w:r>
            <w:r>
              <w:rPr>
                <w:rFonts w:ascii="Times New Roman" w:eastAsia="Times New Roman" w:hAnsi="Times New Roman" w:cs="Times New Roman"/>
                <w:sz w:val="24"/>
                <w:szCs w:val="24"/>
                <w:lang w:eastAsia="ru-RU"/>
              </w:rPr>
              <w:t xml:space="preserve">.1 </w:t>
            </w:r>
            <w:r w:rsidRPr="00691E99">
              <w:rPr>
                <w:rFonts w:ascii="Times New Roman" w:eastAsia="Times New Roman" w:hAnsi="Times New Roman" w:cs="Times New Roman"/>
                <w:sz w:val="24"/>
                <w:szCs w:val="24"/>
                <w:lang w:eastAsia="ru-RU"/>
              </w:rPr>
              <w:t>Оценивает свои ресурсы и их пределы (личностные, ситуативные, временные), оптимально их использует для успешного выполнения порученного задания.</w:t>
            </w:r>
          </w:p>
        </w:tc>
        <w:tc>
          <w:tcPr>
            <w:tcW w:w="3475" w:type="dxa"/>
            <w:vMerge w:val="restart"/>
            <w:shd w:val="clear" w:color="auto" w:fill="auto"/>
          </w:tcPr>
          <w:p w:rsidR="00EC1725" w:rsidRPr="00390A6B" w:rsidRDefault="00EC1725" w:rsidP="00D941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lang w:eastAsia="ru-RU"/>
              </w:rPr>
              <w:t xml:space="preserve">- знать: </w:t>
            </w:r>
            <w:r w:rsidRPr="00390A6B">
              <w:rPr>
                <w:rFonts w:ascii="Times New Roman" w:eastAsia="Times New Roman" w:hAnsi="Times New Roman" w:cs="Times New Roman"/>
                <w:sz w:val="24"/>
                <w:szCs w:val="24"/>
                <w:lang w:eastAsia="ru-RU"/>
              </w:rPr>
              <w:t xml:space="preserve">типичные положения психического состояния студента; отрицательные психические состояния психики студента и их предупреждения; основы межличностных отношений; признаки процесса социального психологического климата в коллективе; основы профилактики эмоционального выгорания педагога; средства и методы педагогического воздействия на студента. </w:t>
            </w:r>
          </w:p>
          <w:p w:rsidR="00EC1725" w:rsidRPr="00390A6B" w:rsidRDefault="00EC1725" w:rsidP="00D941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lang w:eastAsia="ru-RU"/>
              </w:rPr>
              <w:t xml:space="preserve"> - уметь: </w:t>
            </w:r>
            <w:r w:rsidRPr="00390A6B">
              <w:rPr>
                <w:rFonts w:ascii="Times New Roman" w:eastAsia="Times New Roman" w:hAnsi="Times New Roman" w:cs="Times New Roman"/>
                <w:sz w:val="24"/>
                <w:szCs w:val="24"/>
                <w:lang w:eastAsia="ru-RU"/>
              </w:rPr>
              <w:t xml:space="preserve">определять направленность и мотивы педагогической деятельности; определять представления о реальном и идеальном педагоге; прогнозировать и проектировать педагогическую деятельность; владеть игровой деятельностью и навыками супервизорской помощи; владеть приемами активного слушания; уметь разрешать конфликтные ситуации. </w:t>
            </w:r>
          </w:p>
          <w:p w:rsidR="00EC1725" w:rsidRPr="00390A6B" w:rsidRDefault="00EC1725" w:rsidP="00D941B5">
            <w:pPr>
              <w:autoSpaceDE w:val="0"/>
              <w:autoSpaceDN w:val="0"/>
              <w:adjustRightInd w:val="0"/>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b/>
                <w:sz w:val="24"/>
                <w:szCs w:val="24"/>
                <w:lang w:eastAsia="ru-RU"/>
              </w:rPr>
              <w:t>владеть</w:t>
            </w:r>
            <w:r w:rsidRPr="00390A6B">
              <w:rPr>
                <w:rFonts w:ascii="Times New Roman" w:eastAsia="Times New Roman" w:hAnsi="Times New Roman" w:cs="Times New Roman"/>
                <w:sz w:val="24"/>
                <w:szCs w:val="24"/>
                <w:lang w:eastAsia="ru-RU"/>
              </w:rPr>
              <w:t>: навыками эффективного педагогического общения в различных профессиональных ситуациях; педагогиче</w:t>
            </w:r>
            <w:r w:rsidRPr="00390A6B">
              <w:rPr>
                <w:rFonts w:ascii="Times New Roman" w:eastAsia="Times New Roman" w:hAnsi="Times New Roman" w:cs="Times New Roman"/>
                <w:sz w:val="24"/>
                <w:szCs w:val="24"/>
                <w:lang w:eastAsia="ru-RU"/>
              </w:rPr>
              <w:softHyphen/>
              <w:t>ским тактом при решении профессио</w:t>
            </w:r>
            <w:r w:rsidRPr="00390A6B">
              <w:rPr>
                <w:rFonts w:ascii="Times New Roman" w:eastAsia="Times New Roman" w:hAnsi="Times New Roman" w:cs="Times New Roman"/>
                <w:sz w:val="24"/>
                <w:szCs w:val="24"/>
                <w:lang w:eastAsia="ru-RU"/>
              </w:rPr>
              <w:softHyphen/>
              <w:t>нальных задач; навыками самоанализа и самоконтроля педагогической деятельности; навыками оценивания эффективности сформированности собственных профессионально-педагогических компетенций; умениями и навыками про</w:t>
            </w:r>
            <w:r w:rsidRPr="00390A6B">
              <w:rPr>
                <w:rFonts w:ascii="Times New Roman" w:eastAsia="Times New Roman" w:hAnsi="Times New Roman" w:cs="Times New Roman"/>
                <w:sz w:val="24"/>
                <w:szCs w:val="24"/>
                <w:lang w:eastAsia="ru-RU"/>
              </w:rPr>
              <w:softHyphen/>
              <w:t>фессионально - творческого саморазвития на основе компетентностного подхода; использова</w:t>
            </w:r>
            <w:r w:rsidRPr="00390A6B">
              <w:rPr>
                <w:rFonts w:ascii="Times New Roman" w:eastAsia="Times New Roman" w:hAnsi="Times New Roman" w:cs="Times New Roman"/>
                <w:sz w:val="24"/>
                <w:szCs w:val="24"/>
                <w:lang w:eastAsia="ru-RU"/>
              </w:rPr>
              <w:softHyphen/>
              <w:t>нием педагоги</w:t>
            </w:r>
            <w:r w:rsidRPr="00390A6B">
              <w:rPr>
                <w:rFonts w:ascii="Times New Roman" w:eastAsia="Times New Roman" w:hAnsi="Times New Roman" w:cs="Times New Roman"/>
                <w:sz w:val="24"/>
                <w:szCs w:val="24"/>
                <w:lang w:eastAsia="ru-RU"/>
              </w:rPr>
              <w:softHyphen/>
              <w:t>ческой теории и практики вузовского обучения при решении про</w:t>
            </w:r>
            <w:r w:rsidRPr="00390A6B">
              <w:rPr>
                <w:rFonts w:ascii="Times New Roman" w:eastAsia="Times New Roman" w:hAnsi="Times New Roman" w:cs="Times New Roman"/>
                <w:sz w:val="24"/>
                <w:szCs w:val="24"/>
                <w:lang w:eastAsia="ru-RU"/>
              </w:rPr>
              <w:softHyphen/>
              <w:t>фессиональных задач; инновацион</w:t>
            </w:r>
            <w:r w:rsidRPr="00390A6B">
              <w:rPr>
                <w:rFonts w:ascii="Times New Roman" w:eastAsia="Times New Roman" w:hAnsi="Times New Roman" w:cs="Times New Roman"/>
                <w:sz w:val="24"/>
                <w:szCs w:val="24"/>
                <w:lang w:eastAsia="ru-RU"/>
              </w:rPr>
              <w:softHyphen/>
              <w:t>ными техноло</w:t>
            </w:r>
            <w:r w:rsidRPr="00390A6B">
              <w:rPr>
                <w:rFonts w:ascii="Times New Roman" w:eastAsia="Times New Roman" w:hAnsi="Times New Roman" w:cs="Times New Roman"/>
                <w:sz w:val="24"/>
                <w:szCs w:val="24"/>
                <w:lang w:eastAsia="ru-RU"/>
              </w:rPr>
              <w:softHyphen/>
              <w:t>гиями в совре</w:t>
            </w:r>
            <w:r w:rsidRPr="00390A6B">
              <w:rPr>
                <w:rFonts w:ascii="Times New Roman" w:eastAsia="Times New Roman" w:hAnsi="Times New Roman" w:cs="Times New Roman"/>
                <w:sz w:val="24"/>
                <w:szCs w:val="24"/>
                <w:lang w:eastAsia="ru-RU"/>
              </w:rPr>
              <w:softHyphen/>
              <w:t>менных социо</w:t>
            </w:r>
            <w:r w:rsidRPr="00390A6B">
              <w:rPr>
                <w:rFonts w:ascii="Times New Roman" w:eastAsia="Times New Roman" w:hAnsi="Times New Roman" w:cs="Times New Roman"/>
                <w:sz w:val="24"/>
                <w:szCs w:val="24"/>
                <w:lang w:eastAsia="ru-RU"/>
              </w:rPr>
              <w:softHyphen/>
              <w:t>культурных условиях для обеспечения качества учебно-воспитательного процесса в вузе; способами анализа, пла</w:t>
            </w:r>
            <w:r w:rsidRPr="00390A6B">
              <w:rPr>
                <w:rFonts w:ascii="Times New Roman" w:eastAsia="Times New Roman" w:hAnsi="Times New Roman" w:cs="Times New Roman"/>
                <w:sz w:val="24"/>
                <w:szCs w:val="24"/>
                <w:lang w:eastAsia="ru-RU"/>
              </w:rPr>
              <w:softHyphen/>
              <w:t>нирования и оценивания образователь</w:t>
            </w:r>
            <w:r w:rsidRPr="00390A6B">
              <w:rPr>
                <w:rFonts w:ascii="Times New Roman" w:eastAsia="Times New Roman" w:hAnsi="Times New Roman" w:cs="Times New Roman"/>
                <w:sz w:val="24"/>
                <w:szCs w:val="24"/>
                <w:lang w:eastAsia="ru-RU"/>
              </w:rPr>
              <w:softHyphen/>
              <w:t>ного процесса в вузе и его результатов.</w:t>
            </w:r>
          </w:p>
          <w:p w:rsidR="00EC1725" w:rsidRPr="00390A6B" w:rsidRDefault="00EC1725" w:rsidP="006D54AA">
            <w:pPr>
              <w:tabs>
                <w:tab w:val="left" w:pos="1134"/>
                <w:tab w:val="num" w:pos="2118"/>
              </w:tabs>
              <w:spacing w:after="200" w:line="240" w:lineRule="auto"/>
              <w:rPr>
                <w:rFonts w:ascii="Times New Roman" w:eastAsia="Times New Roman" w:hAnsi="Times New Roman" w:cs="Times New Roman"/>
                <w:sz w:val="24"/>
                <w:szCs w:val="24"/>
                <w:lang w:eastAsia="ru-RU"/>
              </w:rPr>
            </w:pPr>
          </w:p>
        </w:tc>
      </w:tr>
      <w:tr w:rsidR="00EC1725" w:rsidRPr="00390A6B" w:rsidTr="00EC1725">
        <w:tc>
          <w:tcPr>
            <w:tcW w:w="2504" w:type="dxa"/>
            <w:vMerge/>
            <w:shd w:val="clear" w:color="auto" w:fill="auto"/>
          </w:tcPr>
          <w:p w:rsidR="00EC1725" w:rsidRPr="00390A6B" w:rsidRDefault="00EC1725" w:rsidP="006D54A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c>
        <w:tc>
          <w:tcPr>
            <w:tcW w:w="3258" w:type="dxa"/>
            <w:shd w:val="clear" w:color="auto" w:fill="auto"/>
          </w:tcPr>
          <w:p w:rsidR="00EC1725" w:rsidRPr="00390A6B" w:rsidRDefault="00EC1725" w:rsidP="006D54AA">
            <w:pPr>
              <w:tabs>
                <w:tab w:val="left" w:pos="1134"/>
                <w:tab w:val="num" w:pos="2118"/>
              </w:tabs>
              <w:spacing w:after="200" w:line="240" w:lineRule="auto"/>
              <w:rPr>
                <w:rFonts w:ascii="Times New Roman" w:eastAsia="Times New Roman" w:hAnsi="Times New Roman" w:cs="Times New Roman"/>
                <w:sz w:val="24"/>
                <w:szCs w:val="24"/>
                <w:lang w:eastAsia="ru-RU"/>
              </w:rPr>
            </w:pPr>
            <w:r w:rsidRPr="00544D0F">
              <w:rPr>
                <w:rFonts w:ascii="Times New Roman" w:eastAsia="Times New Roman" w:hAnsi="Times New Roman" w:cs="Times New Roman"/>
                <w:sz w:val="24"/>
                <w:szCs w:val="24"/>
                <w:lang w:eastAsia="ru-RU"/>
              </w:rPr>
              <w:t>УК-6</w:t>
            </w:r>
            <w:r>
              <w:rPr>
                <w:rFonts w:ascii="Times New Roman" w:eastAsia="Times New Roman" w:hAnsi="Times New Roman" w:cs="Times New Roman"/>
                <w:sz w:val="24"/>
                <w:szCs w:val="24"/>
                <w:lang w:eastAsia="ru-RU"/>
              </w:rPr>
              <w:t xml:space="preserve">.2 </w:t>
            </w:r>
            <w:r w:rsidRPr="00691E99">
              <w:rPr>
                <w:rFonts w:ascii="Times New Roman" w:eastAsia="Times New Roman" w:hAnsi="Times New Roman" w:cs="Times New Roman"/>
                <w:sz w:val="24"/>
                <w:szCs w:val="24"/>
                <w:lang w:eastAsia="ru-RU"/>
              </w:rPr>
              <w:t>Определяет приоритеты профессионального роста и способы совершенствования собственной деятельности на основе самооценки по выбранным критериям</w:t>
            </w:r>
          </w:p>
        </w:tc>
        <w:tc>
          <w:tcPr>
            <w:tcW w:w="3475" w:type="dxa"/>
            <w:vMerge/>
            <w:shd w:val="clear" w:color="auto" w:fill="auto"/>
          </w:tcPr>
          <w:p w:rsidR="00EC1725" w:rsidRPr="00390A6B" w:rsidRDefault="00EC1725" w:rsidP="006D54AA">
            <w:pPr>
              <w:tabs>
                <w:tab w:val="left" w:pos="1134"/>
                <w:tab w:val="num" w:pos="2118"/>
              </w:tabs>
              <w:spacing w:after="200" w:line="240" w:lineRule="auto"/>
              <w:rPr>
                <w:rFonts w:ascii="Times New Roman" w:eastAsia="Times New Roman" w:hAnsi="Times New Roman" w:cs="Times New Roman"/>
                <w:sz w:val="24"/>
                <w:szCs w:val="24"/>
                <w:lang w:eastAsia="ru-RU"/>
              </w:rPr>
            </w:pPr>
          </w:p>
        </w:tc>
      </w:tr>
      <w:tr w:rsidR="00EC1725" w:rsidRPr="00390A6B" w:rsidTr="00EC1725">
        <w:tc>
          <w:tcPr>
            <w:tcW w:w="2504" w:type="dxa"/>
            <w:vMerge/>
            <w:shd w:val="clear" w:color="auto" w:fill="auto"/>
          </w:tcPr>
          <w:p w:rsidR="00EC1725" w:rsidRPr="00390A6B" w:rsidRDefault="00EC1725" w:rsidP="006D54A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c>
        <w:tc>
          <w:tcPr>
            <w:tcW w:w="3258" w:type="dxa"/>
            <w:shd w:val="clear" w:color="auto" w:fill="auto"/>
          </w:tcPr>
          <w:p w:rsidR="00EC1725" w:rsidRPr="00390A6B" w:rsidRDefault="00EC1725" w:rsidP="006D54AA">
            <w:pPr>
              <w:tabs>
                <w:tab w:val="left" w:pos="1134"/>
                <w:tab w:val="num" w:pos="2118"/>
              </w:tabs>
              <w:spacing w:after="200" w:line="240" w:lineRule="auto"/>
              <w:rPr>
                <w:rFonts w:ascii="Times New Roman" w:eastAsia="Times New Roman" w:hAnsi="Times New Roman" w:cs="Times New Roman"/>
                <w:sz w:val="24"/>
                <w:szCs w:val="24"/>
                <w:lang w:eastAsia="ru-RU"/>
              </w:rPr>
            </w:pPr>
            <w:r w:rsidRPr="00544D0F">
              <w:rPr>
                <w:rFonts w:ascii="Times New Roman" w:eastAsia="Times New Roman" w:hAnsi="Times New Roman" w:cs="Times New Roman"/>
                <w:sz w:val="24"/>
                <w:szCs w:val="24"/>
                <w:lang w:eastAsia="ru-RU"/>
              </w:rPr>
              <w:t>УК-6</w:t>
            </w:r>
            <w:r>
              <w:rPr>
                <w:rFonts w:ascii="Times New Roman" w:eastAsia="Times New Roman" w:hAnsi="Times New Roman" w:cs="Times New Roman"/>
                <w:sz w:val="24"/>
                <w:szCs w:val="24"/>
                <w:lang w:eastAsia="ru-RU"/>
              </w:rPr>
              <w:t xml:space="preserve">.3 </w:t>
            </w:r>
            <w:r w:rsidRPr="00691E99">
              <w:rPr>
                <w:rFonts w:ascii="Times New Roman" w:eastAsia="Times New Roman" w:hAnsi="Times New Roman" w:cs="Times New Roman"/>
                <w:sz w:val="24"/>
                <w:szCs w:val="24"/>
                <w:lang w:eastAsia="ru-RU"/>
              </w:rPr>
              <w:t>Выстраивает гибкую профессиональную траекторию, используя инструменты непрерывного образования, с учетом накопленного опыта профессиональной деятельности и динамично изменяющихся требований рынка труда</w:t>
            </w:r>
          </w:p>
        </w:tc>
        <w:tc>
          <w:tcPr>
            <w:tcW w:w="3475" w:type="dxa"/>
            <w:vMerge/>
            <w:shd w:val="clear" w:color="auto" w:fill="auto"/>
          </w:tcPr>
          <w:p w:rsidR="00EC1725" w:rsidRPr="00390A6B" w:rsidRDefault="00EC1725" w:rsidP="006D54AA">
            <w:pPr>
              <w:tabs>
                <w:tab w:val="left" w:pos="1134"/>
                <w:tab w:val="num" w:pos="2118"/>
              </w:tabs>
              <w:spacing w:after="200" w:line="240" w:lineRule="auto"/>
              <w:rPr>
                <w:rFonts w:ascii="Times New Roman" w:eastAsia="Times New Roman" w:hAnsi="Times New Roman" w:cs="Times New Roman"/>
                <w:sz w:val="24"/>
                <w:szCs w:val="24"/>
                <w:lang w:eastAsia="ru-RU"/>
              </w:rPr>
            </w:pPr>
          </w:p>
        </w:tc>
      </w:tr>
      <w:tr w:rsidR="00EC1725" w:rsidRPr="00390A6B" w:rsidTr="00EC1725">
        <w:tc>
          <w:tcPr>
            <w:tcW w:w="2504" w:type="dxa"/>
            <w:shd w:val="clear" w:color="auto" w:fill="auto"/>
          </w:tcPr>
          <w:p w:rsidR="00EC1725" w:rsidRDefault="00EC1725" w:rsidP="006D54A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ПК-3</w:t>
            </w:r>
          </w:p>
          <w:p w:rsidR="00EC1725" w:rsidRPr="00390A6B" w:rsidRDefault="00EC1725" w:rsidP="006D54A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14B80">
              <w:rPr>
                <w:rFonts w:ascii="Times New Roman" w:eastAsia="Times New Roman" w:hAnsi="Times New Roman" w:cs="Times New Roman"/>
                <w:sz w:val="24"/>
                <w:szCs w:val="24"/>
                <w:lang w:eastAsia="ru-RU"/>
              </w:rPr>
              <w:t>Способен осуществлять деятельность по проектированию и реализации образовательного процесса в общеобразовательных организациях и образовательных организациях высшего образования (по программам бакалавриата) в соответствии с направлением подготовки</w:t>
            </w:r>
          </w:p>
        </w:tc>
        <w:tc>
          <w:tcPr>
            <w:tcW w:w="3258" w:type="dxa"/>
            <w:shd w:val="clear" w:color="auto" w:fill="auto"/>
          </w:tcPr>
          <w:p w:rsidR="00EC1725" w:rsidRPr="00E14B80" w:rsidRDefault="00EC1725" w:rsidP="006D54AA">
            <w:pPr>
              <w:tabs>
                <w:tab w:val="left" w:pos="1134"/>
                <w:tab w:val="num" w:pos="2118"/>
              </w:tabs>
              <w:spacing w:after="200" w:line="240" w:lineRule="auto"/>
              <w:rPr>
                <w:rFonts w:ascii="Times New Roman" w:eastAsia="Times New Roman" w:hAnsi="Times New Roman" w:cs="Times New Roman"/>
                <w:sz w:val="24"/>
                <w:szCs w:val="24"/>
                <w:lang w:eastAsia="ru-RU"/>
              </w:rPr>
            </w:pPr>
            <w:r w:rsidRPr="00E14B80">
              <w:rPr>
                <w:rFonts w:ascii="Times New Roman" w:eastAsia="Times New Roman" w:hAnsi="Times New Roman" w:cs="Times New Roman"/>
                <w:sz w:val="24"/>
                <w:szCs w:val="24"/>
                <w:lang w:eastAsia="ru-RU"/>
              </w:rPr>
              <w:t>ПК-3.2</w:t>
            </w:r>
            <w:r>
              <w:rPr>
                <w:rFonts w:ascii="Times New Roman" w:eastAsia="Times New Roman" w:hAnsi="Times New Roman" w:cs="Times New Roman"/>
                <w:sz w:val="24"/>
                <w:szCs w:val="24"/>
                <w:lang w:eastAsia="ru-RU"/>
              </w:rPr>
              <w:t xml:space="preserve"> </w:t>
            </w:r>
            <w:r w:rsidRPr="00E14B80">
              <w:rPr>
                <w:rFonts w:ascii="Times New Roman" w:eastAsia="Times New Roman" w:hAnsi="Times New Roman" w:cs="Times New Roman"/>
                <w:sz w:val="24"/>
                <w:szCs w:val="24"/>
                <w:lang w:eastAsia="ru-RU"/>
              </w:rPr>
              <w:t>Использует в своей професиональной деятельности педагогически обоснованные формы, методы и приемы организации деятельности обучающихся; применяет современные образовательные технологии; создает образовательную среду, обеспечивающую формирование у обучающихся образовательных результатов, предусмотренных ФГОС и(или) образовательными стандартами, установленными образовательной организацией, и(или) образовательной программой</w:t>
            </w:r>
          </w:p>
        </w:tc>
        <w:tc>
          <w:tcPr>
            <w:tcW w:w="3475" w:type="dxa"/>
            <w:vMerge/>
            <w:shd w:val="clear" w:color="auto" w:fill="auto"/>
          </w:tcPr>
          <w:p w:rsidR="00EC1725" w:rsidRPr="00390A6B" w:rsidRDefault="00EC1725" w:rsidP="006D54AA">
            <w:pPr>
              <w:tabs>
                <w:tab w:val="left" w:pos="1134"/>
                <w:tab w:val="num" w:pos="2118"/>
              </w:tabs>
              <w:spacing w:after="200" w:line="240" w:lineRule="auto"/>
              <w:rPr>
                <w:rFonts w:ascii="Times New Roman" w:eastAsia="Times New Roman" w:hAnsi="Times New Roman" w:cs="Times New Roman"/>
                <w:sz w:val="24"/>
                <w:szCs w:val="24"/>
                <w:lang w:eastAsia="ru-RU"/>
              </w:rPr>
            </w:pPr>
          </w:p>
        </w:tc>
      </w:tr>
    </w:tbl>
    <w:p w:rsidR="0067744E" w:rsidRPr="00390A6B" w:rsidRDefault="0067744E" w:rsidP="0067744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lang w:eastAsia="ru-RU"/>
        </w:rPr>
        <w:t>В результате изучения дисциплины магистр должен:</w:t>
      </w:r>
    </w:p>
    <w:p w:rsidR="0067744E" w:rsidRPr="00390A6B" w:rsidRDefault="0067744E" w:rsidP="006774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67744E" w:rsidRPr="00EC1725" w:rsidRDefault="0067744E" w:rsidP="00EC1725">
      <w:pPr>
        <w:widowControl w:val="0"/>
        <w:tabs>
          <w:tab w:val="left" w:pos="1846"/>
        </w:tabs>
        <w:spacing w:after="141" w:line="240" w:lineRule="exact"/>
        <w:ind w:firstLine="1180"/>
        <w:jc w:val="both"/>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3. МЕС</w:t>
      </w:r>
      <w:r w:rsidR="00EC1725">
        <w:rPr>
          <w:rFonts w:ascii="Times New Roman" w:eastAsia="Times New Roman" w:hAnsi="Times New Roman" w:cs="Times New Roman"/>
          <w:b/>
          <w:bCs/>
          <w:sz w:val="24"/>
          <w:szCs w:val="24"/>
          <w:lang w:eastAsia="ru-RU"/>
        </w:rPr>
        <w:t>ТО ДИСЦИПЛИНЫ В СТРУКТУРЕ ОПОП.</w:t>
      </w:r>
    </w:p>
    <w:p w:rsidR="0067744E" w:rsidRPr="00390A6B" w:rsidRDefault="0067744E" w:rsidP="0067744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Рабочая программа предназначе</w:t>
      </w:r>
      <w:r w:rsidR="00A95F42" w:rsidRPr="00390A6B">
        <w:rPr>
          <w:rFonts w:ascii="Times New Roman" w:eastAsia="Times New Roman" w:hAnsi="Times New Roman" w:cs="Times New Roman"/>
          <w:sz w:val="24"/>
          <w:szCs w:val="24"/>
          <w:lang w:eastAsia="ru-RU"/>
        </w:rPr>
        <w:t xml:space="preserve">на для преподавания дисциплины </w:t>
      </w:r>
      <w:r w:rsidRPr="00390A6B">
        <w:rPr>
          <w:rFonts w:ascii="Times New Roman" w:eastAsia="Times New Roman" w:hAnsi="Times New Roman" w:cs="Times New Roman"/>
          <w:sz w:val="24"/>
          <w:szCs w:val="24"/>
          <w:lang w:eastAsia="ru-RU"/>
        </w:rPr>
        <w:t>базовой части профессионального цикла дисциплин блока 1 (Б1.Б.02) магистрам очной и очно - заочной форм обучения по направлению подготовки 06.04.01 «Биология» в 3 семестре.</w:t>
      </w:r>
    </w:p>
    <w:p w:rsidR="0067744E" w:rsidRPr="00390A6B" w:rsidRDefault="0067744E" w:rsidP="0067744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Рабочая программа составлена в соответствии с требованиями Федерального государственного образовательного стандарта высшего профессионального образования по направлению подготовки 06.04.01 «Биология», утвержденного приказом Министерства образования и науки Российской Федерации от 11.08.2020 г. N 934.</w:t>
      </w:r>
    </w:p>
    <w:p w:rsidR="0067744E" w:rsidRPr="00390A6B" w:rsidRDefault="0067744E" w:rsidP="006774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iCs/>
          <w:sz w:val="24"/>
          <w:szCs w:val="24"/>
          <w:lang w:eastAsia="ru-RU"/>
        </w:rPr>
        <w:t>4. С</w:t>
      </w:r>
      <w:r w:rsidRPr="00390A6B">
        <w:rPr>
          <w:rFonts w:ascii="Times New Roman" w:eastAsia="Times New Roman" w:hAnsi="Times New Roman" w:cs="Times New Roman"/>
          <w:b/>
          <w:sz w:val="24"/>
          <w:szCs w:val="24"/>
          <w:lang w:eastAsia="ru-RU"/>
        </w:rPr>
        <w:t>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67744E" w:rsidRPr="00390A6B" w:rsidRDefault="0067744E" w:rsidP="0067744E">
      <w:pPr>
        <w:widowControl w:val="0"/>
        <w:tabs>
          <w:tab w:val="left" w:pos="9360"/>
        </w:tabs>
        <w:spacing w:after="0" w:line="274" w:lineRule="exact"/>
        <w:ind w:firstLine="709"/>
        <w:jc w:val="both"/>
        <w:rPr>
          <w:rFonts w:ascii="Times New Roman" w:eastAsia="Times New Roman" w:hAnsi="Times New Roman" w:cs="Times New Roman"/>
          <w:sz w:val="24"/>
          <w:szCs w:val="24"/>
          <w:lang w:eastAsia="ru-RU"/>
        </w:rPr>
      </w:pPr>
    </w:p>
    <w:p w:rsidR="0067744E" w:rsidRPr="00390A6B" w:rsidRDefault="0067744E" w:rsidP="0067744E">
      <w:pPr>
        <w:widowControl w:val="0"/>
        <w:tabs>
          <w:tab w:val="left" w:pos="1954"/>
        </w:tabs>
        <w:spacing w:after="48" w:line="240" w:lineRule="exact"/>
        <w:jc w:val="center"/>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4.1 Структура дисциплины.</w:t>
      </w:r>
    </w:p>
    <w:p w:rsidR="0067744E" w:rsidRPr="00390A6B" w:rsidRDefault="0067744E" w:rsidP="0067744E">
      <w:pPr>
        <w:widowControl w:val="0"/>
        <w:tabs>
          <w:tab w:val="left" w:pos="1954"/>
        </w:tabs>
        <w:spacing w:after="48" w:line="240" w:lineRule="exact"/>
        <w:jc w:val="center"/>
        <w:rPr>
          <w:rFonts w:ascii="Times New Roman" w:eastAsia="Times New Roman" w:hAnsi="Times New Roman" w:cs="Times New Roman"/>
          <w:b/>
          <w:bCs/>
          <w:sz w:val="24"/>
          <w:szCs w:val="24"/>
          <w:lang w:eastAsia="ru-RU"/>
        </w:rPr>
      </w:pPr>
    </w:p>
    <w:p w:rsidR="0067744E" w:rsidRPr="00390A6B" w:rsidRDefault="0067744E" w:rsidP="0067744E">
      <w:pPr>
        <w:widowControl w:val="0"/>
        <w:tabs>
          <w:tab w:val="left" w:leader="dot" w:pos="7005"/>
        </w:tabs>
        <w:spacing w:after="0" w:line="240" w:lineRule="exact"/>
        <w:ind w:firstLine="993"/>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Общая трудоемкость дисциплины по да</w:t>
      </w:r>
      <w:r w:rsidR="00FD56D0">
        <w:rPr>
          <w:rFonts w:ascii="Times New Roman" w:eastAsia="Times New Roman" w:hAnsi="Times New Roman" w:cs="Times New Roman"/>
          <w:sz w:val="24"/>
          <w:szCs w:val="24"/>
          <w:lang w:eastAsia="ru-RU"/>
        </w:rPr>
        <w:t>нной форме обучения составляет 4 зачетных единиц (144</w:t>
      </w:r>
      <w:r w:rsidRPr="00390A6B">
        <w:rPr>
          <w:rFonts w:ascii="Times New Roman" w:eastAsia="Times New Roman" w:hAnsi="Times New Roman" w:cs="Times New Roman"/>
          <w:sz w:val="24"/>
          <w:szCs w:val="24"/>
          <w:lang w:eastAsia="ru-RU"/>
        </w:rPr>
        <w:t xml:space="preserve"> часа).</w:t>
      </w:r>
    </w:p>
    <w:tbl>
      <w:tblPr>
        <w:tblW w:w="9366" w:type="dxa"/>
        <w:tblLayout w:type="fixed"/>
        <w:tblCellMar>
          <w:left w:w="10" w:type="dxa"/>
          <w:right w:w="10" w:type="dxa"/>
        </w:tblCellMar>
        <w:tblLook w:val="04A0" w:firstRow="1" w:lastRow="0" w:firstColumn="1" w:lastColumn="0" w:noHBand="0" w:noVBand="1"/>
      </w:tblPr>
      <w:tblGrid>
        <w:gridCol w:w="5698"/>
        <w:gridCol w:w="1181"/>
        <w:gridCol w:w="1224"/>
        <w:gridCol w:w="1263"/>
      </w:tblGrid>
      <w:tr w:rsidR="0067744E" w:rsidRPr="00390A6B" w:rsidTr="0067744E">
        <w:trPr>
          <w:trHeight w:hRule="exact" w:val="293"/>
        </w:trPr>
        <w:tc>
          <w:tcPr>
            <w:tcW w:w="5698" w:type="dxa"/>
            <w:vMerge w:val="restart"/>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40" w:lineRule="exact"/>
              <w:jc w:val="center"/>
              <w:rPr>
                <w:rFonts w:ascii="Times New Roman" w:eastAsia="Times New Roman" w:hAnsi="Times New Roman" w:cs="Times New Roman"/>
                <w:sz w:val="24"/>
                <w:szCs w:val="24"/>
              </w:rPr>
            </w:pPr>
            <w:r w:rsidRPr="00390A6B">
              <w:rPr>
                <w:rFonts w:ascii="Times New Roman" w:eastAsia="Times New Roman" w:hAnsi="Times New Roman" w:cs="Times New Roman"/>
                <w:b/>
                <w:sz w:val="24"/>
                <w:szCs w:val="24"/>
              </w:rPr>
              <w:t>Форма работы обучающихся/Виды учебных занятий</w:t>
            </w:r>
          </w:p>
        </w:tc>
        <w:tc>
          <w:tcPr>
            <w:tcW w:w="366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67744E" w:rsidRPr="00390A6B" w:rsidRDefault="0067744E" w:rsidP="0067744E">
            <w:pPr>
              <w:spacing w:after="200" w:line="240" w:lineRule="exact"/>
              <w:jc w:val="center"/>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Трудоемкость, часов</w:t>
            </w:r>
          </w:p>
        </w:tc>
      </w:tr>
      <w:tr w:rsidR="0067744E" w:rsidRPr="00390A6B" w:rsidTr="0067744E">
        <w:trPr>
          <w:trHeight w:hRule="exact" w:val="1192"/>
        </w:trPr>
        <w:tc>
          <w:tcPr>
            <w:tcW w:w="5698" w:type="dxa"/>
            <w:vMerge/>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rPr>
                <w:rFonts w:ascii="Times New Roman" w:eastAsia="Times New Roman" w:hAnsi="Times New Roman" w:cs="Times New Roman"/>
                <w:sz w:val="24"/>
                <w:szCs w:val="24"/>
              </w:rPr>
            </w:pPr>
          </w:p>
        </w:tc>
        <w:tc>
          <w:tcPr>
            <w:tcW w:w="1181" w:type="dxa"/>
            <w:tcBorders>
              <w:top w:val="single" w:sz="4" w:space="0" w:color="auto"/>
              <w:left w:val="single" w:sz="4" w:space="0" w:color="auto"/>
              <w:bottom w:val="single" w:sz="4" w:space="0" w:color="auto"/>
            </w:tcBorders>
            <w:shd w:val="clear" w:color="auto" w:fill="FFFFFF"/>
            <w:vAlign w:val="bottom"/>
          </w:tcPr>
          <w:p w:rsidR="0067744E" w:rsidRPr="00390A6B" w:rsidRDefault="0067744E" w:rsidP="0067744E">
            <w:pPr>
              <w:spacing w:after="120" w:line="240" w:lineRule="exact"/>
              <w:jc w:val="center"/>
              <w:rPr>
                <w:rFonts w:ascii="Times New Roman" w:eastAsia="Times New Roman" w:hAnsi="Times New Roman" w:cs="Times New Roman"/>
                <w:sz w:val="24"/>
                <w:szCs w:val="24"/>
              </w:rPr>
            </w:pPr>
          </w:p>
          <w:p w:rsidR="0067744E" w:rsidRPr="00390A6B" w:rsidRDefault="0067744E" w:rsidP="0067744E">
            <w:pPr>
              <w:spacing w:before="120" w:after="200" w:line="240" w:lineRule="exact"/>
              <w:ind w:left="140"/>
              <w:jc w:val="center"/>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семестра</w:t>
            </w:r>
          </w:p>
        </w:tc>
        <w:tc>
          <w:tcPr>
            <w:tcW w:w="1224" w:type="dxa"/>
            <w:tcBorders>
              <w:top w:val="single" w:sz="4" w:space="0" w:color="auto"/>
              <w:left w:val="single" w:sz="4" w:space="0" w:color="auto"/>
              <w:bottom w:val="single" w:sz="4" w:space="0" w:color="auto"/>
            </w:tcBorders>
            <w:shd w:val="clear" w:color="auto" w:fill="FFFFFF"/>
            <w:vAlign w:val="bottom"/>
          </w:tcPr>
          <w:p w:rsidR="0067744E" w:rsidRPr="00390A6B" w:rsidRDefault="0067744E" w:rsidP="0067744E">
            <w:pPr>
              <w:spacing w:after="120" w:line="240" w:lineRule="exact"/>
              <w:jc w:val="center"/>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w:t>
            </w:r>
          </w:p>
          <w:p w:rsidR="0067744E" w:rsidRPr="00390A6B" w:rsidRDefault="00FD56D0" w:rsidP="0067744E">
            <w:pPr>
              <w:spacing w:before="120" w:after="200" w:line="240" w:lineRule="exact"/>
              <w:ind w:left="16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ru-RU" w:bidi="ru-RU"/>
              </w:rPr>
              <w:t xml:space="preserve">2 </w:t>
            </w:r>
            <w:r w:rsidR="0067744E" w:rsidRPr="00390A6B">
              <w:rPr>
                <w:rFonts w:ascii="Times New Roman" w:eastAsia="Times New Roman" w:hAnsi="Times New Roman" w:cs="Times New Roman"/>
                <w:color w:val="000000"/>
                <w:sz w:val="24"/>
                <w:szCs w:val="24"/>
                <w:lang w:eastAsia="ru-RU" w:bidi="ru-RU"/>
              </w:rPr>
              <w:t>семестра</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40" w:lineRule="exact"/>
              <w:jc w:val="center"/>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Всего</w:t>
            </w:r>
          </w:p>
        </w:tc>
      </w:tr>
      <w:tr w:rsidR="0067744E" w:rsidRPr="00390A6B" w:rsidTr="009B1CAA">
        <w:trPr>
          <w:trHeight w:hRule="exact" w:val="574"/>
        </w:trPr>
        <w:tc>
          <w:tcPr>
            <w:tcW w:w="5698" w:type="dxa"/>
            <w:tcBorders>
              <w:top w:val="single" w:sz="4" w:space="0" w:color="auto"/>
              <w:left w:val="single" w:sz="4" w:space="0" w:color="auto"/>
              <w:bottom w:val="single" w:sz="4" w:space="0" w:color="auto"/>
            </w:tcBorders>
            <w:shd w:val="clear" w:color="auto" w:fill="FFFFFF"/>
            <w:vAlign w:val="bottom"/>
          </w:tcPr>
          <w:p w:rsidR="0067744E" w:rsidRPr="00390A6B" w:rsidRDefault="0067744E" w:rsidP="0067744E">
            <w:pPr>
              <w:spacing w:after="200" w:line="240" w:lineRule="exact"/>
              <w:rPr>
                <w:rFonts w:ascii="Times New Roman" w:eastAsia="Times New Roman" w:hAnsi="Times New Roman" w:cs="Times New Roman"/>
                <w:sz w:val="24"/>
                <w:szCs w:val="24"/>
              </w:rPr>
            </w:pPr>
            <w:r w:rsidRPr="00390A6B">
              <w:rPr>
                <w:rFonts w:ascii="Times New Roman" w:eastAsia="Times New Roman" w:hAnsi="Times New Roman" w:cs="Times New Roman"/>
                <w:b/>
                <w:sz w:val="24"/>
                <w:szCs w:val="24"/>
              </w:rPr>
              <w:t>Контактная аудиторная работа обучающихся с преподавателем:</w:t>
            </w:r>
          </w:p>
        </w:tc>
        <w:tc>
          <w:tcPr>
            <w:tcW w:w="1181"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224" w:type="dxa"/>
            <w:tcBorders>
              <w:top w:val="single" w:sz="4" w:space="0" w:color="auto"/>
              <w:left w:val="single" w:sz="4" w:space="0" w:color="auto"/>
              <w:bottom w:val="single" w:sz="4" w:space="0" w:color="auto"/>
            </w:tcBorders>
            <w:shd w:val="clear" w:color="auto" w:fill="FFFFFF"/>
          </w:tcPr>
          <w:p w:rsidR="0067744E" w:rsidRPr="00390A6B" w:rsidRDefault="00001223" w:rsidP="0067744E">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001223" w:rsidP="0067744E">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67744E" w:rsidRPr="00390A6B" w:rsidTr="009B1CAA">
        <w:trPr>
          <w:trHeight w:hRule="exact" w:val="288"/>
        </w:trPr>
        <w:tc>
          <w:tcPr>
            <w:tcW w:w="5698" w:type="dxa"/>
            <w:tcBorders>
              <w:top w:val="single" w:sz="4" w:space="0" w:color="auto"/>
              <w:left w:val="single" w:sz="4" w:space="0" w:color="auto"/>
              <w:bottom w:val="single" w:sz="4" w:space="0" w:color="auto"/>
              <w:right w:val="single" w:sz="4" w:space="0" w:color="auto"/>
            </w:tcBorders>
            <w:shd w:val="clear" w:color="auto" w:fill="FFFFFF"/>
            <w:vAlign w:val="bottom"/>
          </w:tcPr>
          <w:p w:rsidR="0067744E" w:rsidRPr="00390A6B" w:rsidRDefault="0067744E" w:rsidP="0067744E">
            <w:pPr>
              <w:spacing w:after="200" w:line="240" w:lineRule="exact"/>
              <w:rPr>
                <w:rFonts w:ascii="Times New Roman" w:eastAsia="Times New Roman" w:hAnsi="Times New Roman" w:cs="Times New Roman"/>
                <w:sz w:val="24"/>
                <w:szCs w:val="24"/>
              </w:rPr>
            </w:pPr>
            <w:r w:rsidRPr="00390A6B">
              <w:rPr>
                <w:rFonts w:ascii="Times New Roman" w:eastAsia="Times New Roman" w:hAnsi="Times New Roman" w:cs="Times New Roman"/>
                <w:i/>
                <w:iCs/>
                <w:color w:val="000000"/>
                <w:sz w:val="24"/>
                <w:szCs w:val="24"/>
                <w:lang w:eastAsia="ru-RU" w:bidi="ru-RU"/>
              </w:rPr>
              <w:t>Лекции (Л)</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FD56D0" w:rsidP="0067744E">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16</w:t>
            </w:r>
          </w:p>
        </w:tc>
      </w:tr>
      <w:tr w:rsidR="0067744E" w:rsidRPr="00390A6B" w:rsidTr="009B1CAA">
        <w:trPr>
          <w:trHeight w:hRule="exact" w:val="283"/>
        </w:trPr>
        <w:tc>
          <w:tcPr>
            <w:tcW w:w="5698" w:type="dxa"/>
            <w:tcBorders>
              <w:top w:val="single" w:sz="4" w:space="0" w:color="auto"/>
              <w:left w:val="single" w:sz="4" w:space="0" w:color="auto"/>
            </w:tcBorders>
            <w:shd w:val="clear" w:color="auto" w:fill="FFFFFF"/>
            <w:vAlign w:val="bottom"/>
          </w:tcPr>
          <w:p w:rsidR="0067744E" w:rsidRPr="00390A6B" w:rsidRDefault="0067744E" w:rsidP="0067744E">
            <w:pPr>
              <w:spacing w:after="200" w:line="240" w:lineRule="exact"/>
              <w:rPr>
                <w:rFonts w:ascii="Times New Roman" w:eastAsia="Times New Roman" w:hAnsi="Times New Roman" w:cs="Times New Roman"/>
                <w:sz w:val="24"/>
                <w:szCs w:val="24"/>
              </w:rPr>
            </w:pPr>
            <w:r w:rsidRPr="00390A6B">
              <w:rPr>
                <w:rFonts w:ascii="Times New Roman" w:eastAsia="Times New Roman" w:hAnsi="Times New Roman" w:cs="Times New Roman"/>
                <w:i/>
                <w:iCs/>
                <w:color w:val="000000"/>
                <w:sz w:val="24"/>
                <w:szCs w:val="24"/>
                <w:lang w:eastAsia="ru-RU" w:bidi="ru-RU"/>
              </w:rPr>
              <w:t>Практические занятия (ПЗ)</w:t>
            </w:r>
          </w:p>
        </w:tc>
        <w:tc>
          <w:tcPr>
            <w:tcW w:w="1181" w:type="dxa"/>
            <w:tcBorders>
              <w:top w:val="single" w:sz="4" w:space="0" w:color="auto"/>
              <w:lef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224" w:type="dxa"/>
            <w:tcBorders>
              <w:top w:val="single" w:sz="4" w:space="0" w:color="auto"/>
              <w:left w:val="single" w:sz="4" w:space="0" w:color="auto"/>
            </w:tcBorders>
            <w:shd w:val="clear" w:color="auto" w:fill="FFFFFF"/>
          </w:tcPr>
          <w:p w:rsidR="0067744E" w:rsidRPr="00390A6B" w:rsidRDefault="00FD56D0" w:rsidP="0067744E">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263" w:type="dxa"/>
            <w:tcBorders>
              <w:top w:val="single" w:sz="4" w:space="0" w:color="auto"/>
              <w:left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32</w:t>
            </w:r>
          </w:p>
        </w:tc>
      </w:tr>
      <w:tr w:rsidR="0067744E" w:rsidRPr="00390A6B" w:rsidTr="0067744E">
        <w:trPr>
          <w:trHeight w:hRule="exact" w:val="288"/>
        </w:trPr>
        <w:tc>
          <w:tcPr>
            <w:tcW w:w="5698" w:type="dxa"/>
            <w:tcBorders>
              <w:top w:val="single" w:sz="4" w:space="0" w:color="auto"/>
              <w:left w:val="single" w:sz="4" w:space="0" w:color="auto"/>
            </w:tcBorders>
            <w:shd w:val="clear" w:color="auto" w:fill="FFFFFF"/>
            <w:vAlign w:val="bottom"/>
          </w:tcPr>
          <w:p w:rsidR="0067744E" w:rsidRPr="00390A6B" w:rsidRDefault="0067744E" w:rsidP="0067744E">
            <w:pPr>
              <w:spacing w:after="200" w:line="240" w:lineRule="exact"/>
              <w:rPr>
                <w:rFonts w:ascii="Times New Roman" w:eastAsia="Times New Roman" w:hAnsi="Times New Roman" w:cs="Times New Roman"/>
                <w:sz w:val="24"/>
                <w:szCs w:val="24"/>
              </w:rPr>
            </w:pPr>
            <w:r w:rsidRPr="00390A6B">
              <w:rPr>
                <w:rFonts w:ascii="Times New Roman" w:eastAsia="Times New Roman" w:hAnsi="Times New Roman" w:cs="Times New Roman"/>
                <w:i/>
                <w:iCs/>
                <w:color w:val="000000"/>
                <w:sz w:val="24"/>
                <w:szCs w:val="24"/>
                <w:lang w:eastAsia="ru-RU" w:bidi="ru-RU"/>
              </w:rPr>
              <w:t>Лабораторные работы (ЛР)</w:t>
            </w:r>
          </w:p>
        </w:tc>
        <w:tc>
          <w:tcPr>
            <w:tcW w:w="1181" w:type="dxa"/>
            <w:tcBorders>
              <w:top w:val="single" w:sz="4" w:space="0" w:color="auto"/>
              <w:lef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224" w:type="dxa"/>
            <w:tcBorders>
              <w:top w:val="single" w:sz="4" w:space="0" w:color="auto"/>
              <w:left w:val="single" w:sz="4" w:space="0" w:color="auto"/>
            </w:tcBorders>
            <w:shd w:val="clear" w:color="auto" w:fill="FFFFFF"/>
          </w:tcPr>
          <w:p w:rsidR="0067744E" w:rsidRPr="00390A6B" w:rsidRDefault="0067744E" w:rsidP="0067744E">
            <w:pPr>
              <w:spacing w:after="200" w:line="276" w:lineRule="auto"/>
              <w:rPr>
                <w:rFonts w:ascii="Times New Roman" w:eastAsia="Times New Roman" w:hAnsi="Times New Roman" w:cs="Times New Roman"/>
                <w:sz w:val="24"/>
                <w:szCs w:val="24"/>
              </w:rPr>
            </w:pPr>
          </w:p>
        </w:tc>
        <w:tc>
          <w:tcPr>
            <w:tcW w:w="1263" w:type="dxa"/>
            <w:tcBorders>
              <w:top w:val="single" w:sz="4" w:space="0" w:color="auto"/>
              <w:left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r>
      <w:tr w:rsidR="0067744E" w:rsidRPr="00390A6B" w:rsidTr="0067744E">
        <w:trPr>
          <w:trHeight w:hRule="exact" w:val="288"/>
        </w:trPr>
        <w:tc>
          <w:tcPr>
            <w:tcW w:w="5698" w:type="dxa"/>
            <w:tcBorders>
              <w:top w:val="single" w:sz="4" w:space="0" w:color="auto"/>
              <w:left w:val="single" w:sz="4" w:space="0" w:color="auto"/>
            </w:tcBorders>
            <w:shd w:val="clear" w:color="auto" w:fill="FFFFFF"/>
            <w:vAlign w:val="bottom"/>
          </w:tcPr>
          <w:p w:rsidR="0067744E" w:rsidRPr="00390A6B" w:rsidRDefault="0067744E" w:rsidP="0067744E">
            <w:pPr>
              <w:spacing w:after="200" w:line="240" w:lineRule="exact"/>
              <w:rPr>
                <w:rFonts w:ascii="Times New Roman" w:eastAsia="Times New Roman" w:hAnsi="Times New Roman" w:cs="Times New Roman"/>
                <w:sz w:val="24"/>
                <w:szCs w:val="24"/>
              </w:rPr>
            </w:pPr>
            <w:r w:rsidRPr="00390A6B">
              <w:rPr>
                <w:rFonts w:ascii="Times New Roman" w:eastAsia="Times New Roman" w:hAnsi="Times New Roman" w:cs="Times New Roman"/>
                <w:b/>
                <w:bCs/>
                <w:color w:val="000000"/>
                <w:sz w:val="24"/>
                <w:szCs w:val="24"/>
                <w:lang w:eastAsia="ru-RU" w:bidi="ru-RU"/>
              </w:rPr>
              <w:t>Самостоятельная работа:</w:t>
            </w:r>
          </w:p>
        </w:tc>
        <w:tc>
          <w:tcPr>
            <w:tcW w:w="1181" w:type="dxa"/>
            <w:tcBorders>
              <w:top w:val="single" w:sz="4" w:space="0" w:color="auto"/>
              <w:lef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224" w:type="dxa"/>
            <w:tcBorders>
              <w:top w:val="single" w:sz="4" w:space="0" w:color="auto"/>
              <w:left w:val="single" w:sz="4" w:space="0" w:color="auto"/>
            </w:tcBorders>
            <w:shd w:val="clear" w:color="auto" w:fill="FFFFFF"/>
          </w:tcPr>
          <w:p w:rsidR="0067744E" w:rsidRPr="00390A6B" w:rsidRDefault="00001223" w:rsidP="0067744E">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263" w:type="dxa"/>
            <w:tcBorders>
              <w:top w:val="single" w:sz="4" w:space="0" w:color="auto"/>
              <w:left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96</w:t>
            </w:r>
          </w:p>
        </w:tc>
      </w:tr>
      <w:tr w:rsidR="0067744E" w:rsidRPr="00390A6B" w:rsidTr="0067744E">
        <w:trPr>
          <w:trHeight w:hRule="exact" w:val="283"/>
        </w:trPr>
        <w:tc>
          <w:tcPr>
            <w:tcW w:w="5698" w:type="dxa"/>
            <w:tcBorders>
              <w:top w:val="single" w:sz="4" w:space="0" w:color="auto"/>
              <w:left w:val="single" w:sz="4" w:space="0" w:color="auto"/>
            </w:tcBorders>
            <w:shd w:val="clear" w:color="auto" w:fill="FFFFFF"/>
            <w:vAlign w:val="bottom"/>
          </w:tcPr>
          <w:p w:rsidR="0067744E" w:rsidRPr="00390A6B" w:rsidRDefault="0067744E" w:rsidP="0067744E">
            <w:pPr>
              <w:spacing w:after="200" w:line="240" w:lineRule="exact"/>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Курсовой проект (КП), курсовая работа (КР)</w:t>
            </w:r>
          </w:p>
        </w:tc>
        <w:tc>
          <w:tcPr>
            <w:tcW w:w="1181" w:type="dxa"/>
            <w:tcBorders>
              <w:top w:val="single" w:sz="4" w:space="0" w:color="auto"/>
              <w:lef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224" w:type="dxa"/>
            <w:tcBorders>
              <w:top w:val="single" w:sz="4" w:space="0" w:color="auto"/>
              <w:left w:val="single" w:sz="4" w:space="0" w:color="auto"/>
            </w:tcBorders>
            <w:shd w:val="clear" w:color="auto" w:fill="FFFFFF"/>
          </w:tcPr>
          <w:p w:rsidR="0067744E" w:rsidRPr="00390A6B" w:rsidRDefault="0067744E" w:rsidP="0067744E">
            <w:pPr>
              <w:spacing w:after="200" w:line="276" w:lineRule="auto"/>
              <w:rPr>
                <w:rFonts w:ascii="Times New Roman" w:eastAsia="Times New Roman" w:hAnsi="Times New Roman" w:cs="Times New Roman"/>
                <w:sz w:val="24"/>
                <w:szCs w:val="24"/>
              </w:rPr>
            </w:pPr>
          </w:p>
        </w:tc>
        <w:tc>
          <w:tcPr>
            <w:tcW w:w="1263" w:type="dxa"/>
            <w:tcBorders>
              <w:top w:val="single" w:sz="4" w:space="0" w:color="auto"/>
              <w:left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r>
      <w:tr w:rsidR="0067744E" w:rsidRPr="00390A6B" w:rsidTr="0067744E">
        <w:trPr>
          <w:trHeight w:hRule="exact" w:val="288"/>
        </w:trPr>
        <w:tc>
          <w:tcPr>
            <w:tcW w:w="5698" w:type="dxa"/>
            <w:tcBorders>
              <w:top w:val="single" w:sz="4" w:space="0" w:color="auto"/>
              <w:left w:val="single" w:sz="4" w:space="0" w:color="auto"/>
            </w:tcBorders>
            <w:shd w:val="clear" w:color="auto" w:fill="FFFFFF"/>
            <w:vAlign w:val="bottom"/>
          </w:tcPr>
          <w:p w:rsidR="0067744E" w:rsidRPr="00390A6B" w:rsidRDefault="0067744E" w:rsidP="0067744E">
            <w:pPr>
              <w:spacing w:after="200" w:line="240" w:lineRule="exact"/>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Расчетно-графическое задание (РГЗ)</w:t>
            </w:r>
          </w:p>
        </w:tc>
        <w:tc>
          <w:tcPr>
            <w:tcW w:w="1181" w:type="dxa"/>
            <w:tcBorders>
              <w:top w:val="single" w:sz="4" w:space="0" w:color="auto"/>
              <w:left w:val="single" w:sz="4" w:space="0" w:color="auto"/>
            </w:tcBorders>
            <w:shd w:val="clear" w:color="auto" w:fill="FFFFFF"/>
          </w:tcPr>
          <w:p w:rsidR="0067744E" w:rsidRPr="00390A6B" w:rsidRDefault="0067744E" w:rsidP="0067744E">
            <w:pPr>
              <w:spacing w:after="200" w:line="276" w:lineRule="auto"/>
              <w:rPr>
                <w:rFonts w:ascii="Times New Roman" w:eastAsia="Times New Roman" w:hAnsi="Times New Roman" w:cs="Times New Roman"/>
                <w:sz w:val="24"/>
                <w:szCs w:val="24"/>
              </w:rPr>
            </w:pPr>
          </w:p>
        </w:tc>
        <w:tc>
          <w:tcPr>
            <w:tcW w:w="1224" w:type="dxa"/>
            <w:tcBorders>
              <w:top w:val="single" w:sz="4" w:space="0" w:color="auto"/>
              <w:left w:val="single" w:sz="4" w:space="0" w:color="auto"/>
            </w:tcBorders>
            <w:shd w:val="clear" w:color="auto" w:fill="FFFFFF"/>
          </w:tcPr>
          <w:p w:rsidR="0067744E" w:rsidRPr="00390A6B" w:rsidRDefault="0067744E" w:rsidP="0067744E">
            <w:pPr>
              <w:spacing w:after="200" w:line="276" w:lineRule="auto"/>
              <w:rPr>
                <w:rFonts w:ascii="Times New Roman" w:eastAsia="Times New Roman" w:hAnsi="Times New Roman" w:cs="Times New Roman"/>
                <w:sz w:val="24"/>
                <w:szCs w:val="24"/>
              </w:rPr>
            </w:pPr>
          </w:p>
        </w:tc>
        <w:tc>
          <w:tcPr>
            <w:tcW w:w="1263" w:type="dxa"/>
            <w:tcBorders>
              <w:top w:val="single" w:sz="4" w:space="0" w:color="auto"/>
              <w:left w:val="single" w:sz="4" w:space="0" w:color="auto"/>
              <w:right w:val="single" w:sz="4" w:space="0" w:color="auto"/>
            </w:tcBorders>
            <w:shd w:val="clear" w:color="auto" w:fill="FFFFFF"/>
          </w:tcPr>
          <w:p w:rsidR="0067744E" w:rsidRPr="00390A6B" w:rsidRDefault="0067744E" w:rsidP="0067744E">
            <w:pPr>
              <w:spacing w:after="200" w:line="276" w:lineRule="auto"/>
              <w:rPr>
                <w:rFonts w:ascii="Times New Roman" w:eastAsia="Times New Roman" w:hAnsi="Times New Roman" w:cs="Times New Roman"/>
                <w:sz w:val="24"/>
                <w:szCs w:val="24"/>
              </w:rPr>
            </w:pPr>
          </w:p>
        </w:tc>
      </w:tr>
      <w:tr w:rsidR="0067744E" w:rsidRPr="00390A6B" w:rsidTr="0067744E">
        <w:trPr>
          <w:trHeight w:hRule="exact" w:val="288"/>
        </w:trPr>
        <w:tc>
          <w:tcPr>
            <w:tcW w:w="5698" w:type="dxa"/>
            <w:tcBorders>
              <w:top w:val="single" w:sz="4" w:space="0" w:color="auto"/>
              <w:left w:val="single" w:sz="4" w:space="0" w:color="auto"/>
              <w:bottom w:val="single" w:sz="4" w:space="0" w:color="auto"/>
            </w:tcBorders>
            <w:shd w:val="clear" w:color="auto" w:fill="FFFFFF"/>
            <w:vAlign w:val="bottom"/>
          </w:tcPr>
          <w:p w:rsidR="0067744E" w:rsidRPr="00390A6B" w:rsidRDefault="0067744E" w:rsidP="0067744E">
            <w:pPr>
              <w:spacing w:after="200" w:line="240" w:lineRule="exact"/>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Реферат (Р)</w:t>
            </w:r>
          </w:p>
        </w:tc>
        <w:tc>
          <w:tcPr>
            <w:tcW w:w="1181"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224"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rPr>
                <w:rFonts w:ascii="Times New Roman" w:eastAsia="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r>
      <w:tr w:rsidR="0067744E" w:rsidRPr="00390A6B" w:rsidTr="0067744E">
        <w:trPr>
          <w:trHeight w:hRule="exact" w:val="283"/>
        </w:trPr>
        <w:tc>
          <w:tcPr>
            <w:tcW w:w="5698" w:type="dxa"/>
            <w:tcBorders>
              <w:top w:val="single" w:sz="4" w:space="0" w:color="auto"/>
              <w:left w:val="single" w:sz="4" w:space="0" w:color="auto"/>
              <w:bottom w:val="single" w:sz="4" w:space="0" w:color="auto"/>
              <w:right w:val="single" w:sz="4" w:space="0" w:color="auto"/>
            </w:tcBorders>
            <w:shd w:val="clear" w:color="auto" w:fill="FFFFFF"/>
            <w:vAlign w:val="bottom"/>
          </w:tcPr>
          <w:p w:rsidR="0067744E" w:rsidRPr="00390A6B" w:rsidRDefault="0067744E" w:rsidP="0067744E">
            <w:pPr>
              <w:spacing w:after="200" w:line="240" w:lineRule="exact"/>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Эссе (Э)</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rPr>
                <w:rFonts w:ascii="Times New Roman" w:eastAsia="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r>
      <w:tr w:rsidR="0067744E" w:rsidRPr="00390A6B" w:rsidTr="0067744E">
        <w:trPr>
          <w:trHeight w:hRule="exact" w:val="283"/>
        </w:trPr>
        <w:tc>
          <w:tcPr>
            <w:tcW w:w="5698" w:type="dxa"/>
            <w:tcBorders>
              <w:top w:val="single" w:sz="4" w:space="0" w:color="auto"/>
              <w:left w:val="single" w:sz="4" w:space="0" w:color="auto"/>
              <w:bottom w:val="single" w:sz="4" w:space="0" w:color="auto"/>
            </w:tcBorders>
            <w:shd w:val="clear" w:color="auto" w:fill="FFFFFF"/>
            <w:vAlign w:val="bottom"/>
          </w:tcPr>
          <w:p w:rsidR="0067744E" w:rsidRPr="00390A6B" w:rsidRDefault="0067744E" w:rsidP="0067744E">
            <w:pPr>
              <w:spacing w:after="200" w:line="240" w:lineRule="exact"/>
              <w:rPr>
                <w:rFonts w:ascii="Times New Roman" w:eastAsia="Times New Roman" w:hAnsi="Times New Roman" w:cs="Times New Roman"/>
                <w:color w:val="000000"/>
                <w:sz w:val="24"/>
                <w:szCs w:val="24"/>
                <w:lang w:eastAsia="ru-RU" w:bidi="ru-RU"/>
              </w:rPr>
            </w:pPr>
            <w:r w:rsidRPr="00390A6B">
              <w:rPr>
                <w:rFonts w:ascii="Times New Roman" w:eastAsia="Times New Roman" w:hAnsi="Times New Roman" w:cs="Times New Roman"/>
                <w:color w:val="000000"/>
                <w:sz w:val="24"/>
                <w:szCs w:val="24"/>
                <w:lang w:eastAsia="ru-RU" w:bidi="ru-RU"/>
              </w:rPr>
              <w:t>Самостоятельное изучение разделов</w:t>
            </w:r>
          </w:p>
        </w:tc>
        <w:tc>
          <w:tcPr>
            <w:tcW w:w="1181"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224"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rPr>
                <w:rFonts w:ascii="Times New Roman" w:eastAsia="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r>
      <w:tr w:rsidR="0067744E" w:rsidRPr="00390A6B" w:rsidTr="0067744E">
        <w:trPr>
          <w:trHeight w:hRule="exact" w:val="283"/>
        </w:trPr>
        <w:tc>
          <w:tcPr>
            <w:tcW w:w="5698" w:type="dxa"/>
            <w:tcBorders>
              <w:top w:val="single" w:sz="4" w:space="0" w:color="auto"/>
              <w:left w:val="single" w:sz="4" w:space="0" w:color="auto"/>
              <w:bottom w:val="single" w:sz="4" w:space="0" w:color="auto"/>
            </w:tcBorders>
            <w:shd w:val="clear" w:color="auto" w:fill="FFFFFF"/>
            <w:vAlign w:val="bottom"/>
          </w:tcPr>
          <w:p w:rsidR="0067744E" w:rsidRPr="00390A6B" w:rsidRDefault="0067744E" w:rsidP="0067744E">
            <w:pPr>
              <w:spacing w:after="200" w:line="240" w:lineRule="exact"/>
              <w:rPr>
                <w:rFonts w:ascii="Times New Roman" w:eastAsia="Times New Roman" w:hAnsi="Times New Roman" w:cs="Times New Roman"/>
                <w:color w:val="000000"/>
                <w:sz w:val="24"/>
                <w:szCs w:val="24"/>
                <w:lang w:eastAsia="ru-RU" w:bidi="ru-RU"/>
              </w:rPr>
            </w:pPr>
            <w:r w:rsidRPr="00390A6B">
              <w:rPr>
                <w:rFonts w:ascii="Times New Roman" w:eastAsia="Times New Roman" w:hAnsi="Times New Roman" w:cs="Times New Roman"/>
                <w:color w:val="000000"/>
                <w:sz w:val="24"/>
                <w:szCs w:val="24"/>
                <w:lang w:eastAsia="ru-RU" w:bidi="ru-RU"/>
              </w:rPr>
              <w:t>Зачет/</w:t>
            </w:r>
            <w:r w:rsidRPr="00390A6B">
              <w:rPr>
                <w:rFonts w:ascii="Times New Roman" w:eastAsia="Times New Roman" w:hAnsi="Times New Roman" w:cs="Times New Roman"/>
                <w:b/>
                <w:color w:val="000000"/>
                <w:sz w:val="24"/>
                <w:szCs w:val="24"/>
                <w:lang w:eastAsia="ru-RU" w:bidi="ru-RU"/>
              </w:rPr>
              <w:t>экзамен</w:t>
            </w:r>
          </w:p>
        </w:tc>
        <w:tc>
          <w:tcPr>
            <w:tcW w:w="1181"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224" w:type="dxa"/>
            <w:tcBorders>
              <w:top w:val="single" w:sz="4" w:space="0" w:color="auto"/>
              <w:left w:val="single" w:sz="4" w:space="0" w:color="auto"/>
              <w:bottom w:val="single" w:sz="4" w:space="0" w:color="auto"/>
            </w:tcBorders>
            <w:shd w:val="clear" w:color="auto" w:fill="FFFFFF"/>
          </w:tcPr>
          <w:p w:rsidR="0067744E" w:rsidRPr="00390A6B" w:rsidRDefault="00FD56D0" w:rsidP="0067744E">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экзамен</w:t>
            </w:r>
          </w:p>
        </w:tc>
        <w:tc>
          <w:tcPr>
            <w:tcW w:w="1263"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r>
    </w:tbl>
    <w:p w:rsidR="0067744E" w:rsidRPr="00390A6B" w:rsidRDefault="0067744E" w:rsidP="0067744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67744E" w:rsidRPr="00390A6B" w:rsidRDefault="0067744E" w:rsidP="0067744E">
      <w:pPr>
        <w:widowControl w:val="0"/>
        <w:tabs>
          <w:tab w:val="left" w:pos="1644"/>
        </w:tabs>
        <w:spacing w:after="0" w:line="398" w:lineRule="exact"/>
        <w:ind w:left="1180"/>
        <w:jc w:val="center"/>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iCs/>
          <w:sz w:val="24"/>
          <w:szCs w:val="24"/>
          <w:lang w:eastAsia="ru-RU"/>
        </w:rPr>
        <w:t xml:space="preserve">4.2 </w:t>
      </w:r>
      <w:r w:rsidRPr="00390A6B">
        <w:rPr>
          <w:rFonts w:ascii="Times New Roman" w:eastAsia="Times New Roman" w:hAnsi="Times New Roman" w:cs="Times New Roman"/>
          <w:b/>
          <w:bCs/>
          <w:sz w:val="24"/>
          <w:szCs w:val="24"/>
          <w:lang w:eastAsia="ru-RU"/>
        </w:rPr>
        <w:t>Содержание разделов дисциплины.</w:t>
      </w:r>
    </w:p>
    <w:tbl>
      <w:tblPr>
        <w:tblW w:w="525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146"/>
        <w:gridCol w:w="5383"/>
        <w:gridCol w:w="1249"/>
      </w:tblGrid>
      <w:tr w:rsidR="0067744E" w:rsidRPr="00390A6B" w:rsidTr="0067744E">
        <w:tc>
          <w:tcPr>
            <w:tcW w:w="521" w:type="pct"/>
            <w:vAlign w:val="center"/>
          </w:tcPr>
          <w:p w:rsidR="0067744E" w:rsidRPr="00390A6B" w:rsidRDefault="0067744E" w:rsidP="0067744E">
            <w:pPr>
              <w:spacing w:after="0" w:line="36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раздела</w:t>
            </w:r>
          </w:p>
        </w:tc>
        <w:tc>
          <w:tcPr>
            <w:tcW w:w="1066" w:type="pct"/>
            <w:vAlign w:val="center"/>
          </w:tcPr>
          <w:p w:rsidR="0067744E" w:rsidRPr="00390A6B" w:rsidRDefault="0067744E" w:rsidP="0067744E">
            <w:pPr>
              <w:spacing w:after="0" w:line="36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Наименование раздела</w:t>
            </w:r>
          </w:p>
        </w:tc>
        <w:tc>
          <w:tcPr>
            <w:tcW w:w="2779" w:type="pct"/>
          </w:tcPr>
          <w:p w:rsidR="0067744E" w:rsidRPr="00390A6B" w:rsidRDefault="0067744E" w:rsidP="0067744E">
            <w:pPr>
              <w:spacing w:after="0" w:line="36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Содержание раздела</w:t>
            </w:r>
          </w:p>
        </w:tc>
        <w:tc>
          <w:tcPr>
            <w:tcW w:w="634" w:type="pct"/>
            <w:vAlign w:val="center"/>
          </w:tcPr>
          <w:p w:rsidR="0067744E" w:rsidRPr="00390A6B" w:rsidRDefault="0067744E" w:rsidP="0067744E">
            <w:pPr>
              <w:spacing w:after="0" w:line="36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Форма текущего контроля</w:t>
            </w:r>
          </w:p>
        </w:tc>
      </w:tr>
      <w:tr w:rsidR="0067744E" w:rsidRPr="00390A6B" w:rsidTr="0067744E">
        <w:trPr>
          <w:trHeight w:val="70"/>
        </w:trPr>
        <w:tc>
          <w:tcPr>
            <w:tcW w:w="521" w:type="pct"/>
            <w:shd w:val="clear" w:color="auto" w:fill="F3F3F3"/>
            <w:vAlign w:val="center"/>
          </w:tcPr>
          <w:p w:rsidR="0067744E" w:rsidRPr="00390A6B" w:rsidRDefault="0067744E" w:rsidP="0067744E">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1</w:t>
            </w:r>
          </w:p>
        </w:tc>
        <w:tc>
          <w:tcPr>
            <w:tcW w:w="1066" w:type="pct"/>
            <w:shd w:val="clear" w:color="auto" w:fill="F3F3F3"/>
            <w:vAlign w:val="center"/>
          </w:tcPr>
          <w:p w:rsidR="0067744E" w:rsidRPr="00390A6B" w:rsidRDefault="0067744E" w:rsidP="0067744E">
            <w:pPr>
              <w:spacing w:after="0" w:line="36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2779" w:type="pct"/>
            <w:shd w:val="clear" w:color="auto" w:fill="F3F3F3"/>
            <w:vAlign w:val="center"/>
          </w:tcPr>
          <w:p w:rsidR="0067744E" w:rsidRPr="00390A6B" w:rsidRDefault="0067744E" w:rsidP="0067744E">
            <w:pPr>
              <w:tabs>
                <w:tab w:val="num" w:pos="360"/>
                <w:tab w:val="num" w:pos="756"/>
              </w:tabs>
              <w:spacing w:after="0" w:line="360" w:lineRule="auto"/>
              <w:ind w:firstLine="709"/>
              <w:jc w:val="both"/>
              <w:rPr>
                <w:rFonts w:ascii="Times New Roman" w:eastAsia="Times New Roman" w:hAnsi="Times New Roman" w:cs="Times New Roman"/>
                <w:spacing w:val="-3"/>
                <w:sz w:val="24"/>
                <w:szCs w:val="24"/>
                <w:lang w:eastAsia="ru-RU"/>
              </w:rPr>
            </w:pPr>
            <w:r w:rsidRPr="00390A6B">
              <w:rPr>
                <w:rFonts w:ascii="Times New Roman" w:eastAsia="Times New Roman" w:hAnsi="Times New Roman" w:cs="Times New Roman"/>
                <w:spacing w:val="-3"/>
                <w:sz w:val="24"/>
                <w:szCs w:val="24"/>
                <w:lang w:eastAsia="ru-RU"/>
              </w:rPr>
              <w:t xml:space="preserve">                           3</w:t>
            </w:r>
          </w:p>
        </w:tc>
        <w:tc>
          <w:tcPr>
            <w:tcW w:w="634" w:type="pct"/>
            <w:shd w:val="clear" w:color="auto" w:fill="F3F3F3"/>
            <w:vAlign w:val="center"/>
          </w:tcPr>
          <w:p w:rsidR="0067744E" w:rsidRPr="00390A6B" w:rsidRDefault="0067744E" w:rsidP="0067744E">
            <w:pPr>
              <w:tabs>
                <w:tab w:val="num" w:pos="360"/>
                <w:tab w:val="num" w:pos="756"/>
              </w:tabs>
              <w:spacing w:after="0" w:line="360" w:lineRule="auto"/>
              <w:ind w:firstLine="709"/>
              <w:jc w:val="both"/>
              <w:rPr>
                <w:rFonts w:ascii="Times New Roman" w:eastAsia="Times New Roman" w:hAnsi="Times New Roman" w:cs="Times New Roman"/>
                <w:spacing w:val="-3"/>
                <w:sz w:val="24"/>
                <w:szCs w:val="24"/>
                <w:lang w:eastAsia="ru-RU"/>
              </w:rPr>
            </w:pPr>
            <w:r w:rsidRPr="00390A6B">
              <w:rPr>
                <w:rFonts w:ascii="Times New Roman" w:eastAsia="Times New Roman" w:hAnsi="Times New Roman" w:cs="Times New Roman"/>
                <w:spacing w:val="-3"/>
                <w:sz w:val="24"/>
                <w:szCs w:val="24"/>
                <w:lang w:eastAsia="ru-RU"/>
              </w:rPr>
              <w:t>4</w:t>
            </w:r>
          </w:p>
        </w:tc>
      </w:tr>
      <w:tr w:rsidR="0067744E" w:rsidRPr="00390A6B" w:rsidTr="0067744E">
        <w:trPr>
          <w:trHeight w:val="70"/>
        </w:trPr>
        <w:tc>
          <w:tcPr>
            <w:tcW w:w="521" w:type="pct"/>
          </w:tcPr>
          <w:p w:rsidR="0067744E" w:rsidRPr="00390A6B" w:rsidRDefault="0067744E" w:rsidP="0067744E">
            <w:pPr>
              <w:spacing w:after="0" w:line="36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066" w:type="pct"/>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Психолого-педагогические основания профессионально-личностного становления преподавателя вуза</w:t>
            </w:r>
          </w:p>
        </w:tc>
        <w:tc>
          <w:tcPr>
            <w:tcW w:w="2779" w:type="pct"/>
          </w:tcPr>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Специфика профессиональной деятельности преподавателя вуза. Профессионально важные психологические качества педагога. Преподаватель как интеллигентная, духовно богатая, творче</w:t>
            </w:r>
            <w:r w:rsidRPr="00390A6B">
              <w:rPr>
                <w:rFonts w:ascii="Times New Roman" w:eastAsia="Times New Roman" w:hAnsi="Times New Roman" w:cs="Times New Roman"/>
                <w:sz w:val="24"/>
                <w:szCs w:val="24"/>
                <w:lang w:eastAsia="ru-RU"/>
              </w:rPr>
              <w:softHyphen/>
              <w:t>ская, свободная, гуманная, граждански активная, конкурентно-способная личность. Мотивационно-</w:t>
            </w:r>
            <w:r w:rsidRPr="00390A6B">
              <w:rPr>
                <w:rFonts w:ascii="Times New Roman" w:eastAsia="Times New Roman" w:hAnsi="Times New Roman" w:cs="Times New Roman"/>
                <w:sz w:val="24"/>
                <w:szCs w:val="24"/>
                <w:lang w:eastAsia="ru-RU"/>
              </w:rPr>
              <w:softHyphen/>
              <w:t>ценностные отношения к профессионально-педагогической деятельности в вузе. Акмеологические аспекты профессионально-личностного развития преподавателя. Психологические барьеры в профес</w:t>
            </w:r>
            <w:r w:rsidRPr="00390A6B">
              <w:rPr>
                <w:rFonts w:ascii="Times New Roman" w:eastAsia="Times New Roman" w:hAnsi="Times New Roman" w:cs="Times New Roman"/>
                <w:sz w:val="24"/>
                <w:szCs w:val="24"/>
                <w:lang w:eastAsia="ru-RU"/>
              </w:rPr>
              <w:softHyphen/>
              <w:t>сиональном самоопределении. Профессионально-педагогическая культура преподавателя: сущность и структура.</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Профессионально-педагогические компетенции преподавателя. Структура ключевых про</w:t>
            </w:r>
            <w:r w:rsidRPr="00390A6B">
              <w:rPr>
                <w:rFonts w:ascii="Times New Roman" w:eastAsia="Times New Roman" w:hAnsi="Times New Roman" w:cs="Times New Roman"/>
                <w:sz w:val="24"/>
                <w:szCs w:val="24"/>
                <w:lang w:eastAsia="ru-RU"/>
              </w:rPr>
              <w:softHyphen/>
              <w:t>фессиональных компетенций педагога высшей школы. Педагогические условия развития ключе</w:t>
            </w:r>
            <w:r w:rsidRPr="00390A6B">
              <w:rPr>
                <w:rFonts w:ascii="Times New Roman" w:eastAsia="Times New Roman" w:hAnsi="Times New Roman" w:cs="Times New Roman"/>
                <w:sz w:val="24"/>
                <w:szCs w:val="24"/>
                <w:lang w:eastAsia="ru-RU"/>
              </w:rPr>
              <w:softHyphen/>
              <w:t>вых профессионально-педагогических компетенций в образовательном процессе высшей и про</w:t>
            </w:r>
            <w:r w:rsidRPr="00390A6B">
              <w:rPr>
                <w:rFonts w:ascii="Times New Roman" w:eastAsia="Times New Roman" w:hAnsi="Times New Roman" w:cs="Times New Roman"/>
                <w:sz w:val="24"/>
                <w:szCs w:val="24"/>
                <w:lang w:eastAsia="ru-RU"/>
              </w:rPr>
              <w:softHyphen/>
              <w:t>фессиональной школы. Критерии и показатели развития ключевых профессионально</w:t>
            </w:r>
            <w:r w:rsidRPr="00390A6B">
              <w:rPr>
                <w:rFonts w:ascii="Times New Roman" w:eastAsia="Times New Roman" w:hAnsi="Times New Roman" w:cs="Times New Roman"/>
                <w:sz w:val="24"/>
                <w:szCs w:val="24"/>
                <w:lang w:eastAsia="ru-RU"/>
              </w:rPr>
              <w:softHyphen/>
              <w:t>-педагогических компетенций.</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Педагогическая технология как модель современной педагогической деятельности по проектированию, организации и проведению учебного процесса. Основные компоненты образовательной технологии. Классификация технологии обучения. Традиционные и инновационные технологии, их характеристика. Технология модульного обучения как концентрация идеи теории и практики проблемного и дифференцированного обучения. Технология групповой дискуссии. Способы структурирования дискуссии. Технология знаково-контекстного обучения. Основные требования, которым должно</w:t>
            </w:r>
          </w:p>
        </w:tc>
        <w:tc>
          <w:tcPr>
            <w:tcW w:w="634" w:type="pct"/>
          </w:tcPr>
          <w:p w:rsidR="0067744E" w:rsidRPr="00390A6B" w:rsidRDefault="0067744E" w:rsidP="0067744E">
            <w:pPr>
              <w:tabs>
                <w:tab w:val="num" w:pos="360"/>
                <w:tab w:val="num" w:pos="756"/>
              </w:tabs>
              <w:spacing w:after="0" w:line="360" w:lineRule="auto"/>
              <w:jc w:val="both"/>
              <w:rPr>
                <w:rFonts w:ascii="Times New Roman" w:eastAsia="Times New Roman" w:hAnsi="Times New Roman" w:cs="Times New Roman"/>
                <w:spacing w:val="-3"/>
                <w:sz w:val="24"/>
                <w:szCs w:val="24"/>
                <w:lang w:eastAsia="ru-RU"/>
              </w:rPr>
            </w:pPr>
            <w:r w:rsidRPr="00390A6B">
              <w:rPr>
                <w:rFonts w:ascii="Times New Roman" w:eastAsia="Times New Roman" w:hAnsi="Times New Roman" w:cs="Times New Roman"/>
                <w:spacing w:val="-3"/>
                <w:sz w:val="24"/>
                <w:szCs w:val="24"/>
                <w:lang w:eastAsia="ru-RU"/>
              </w:rPr>
              <w:t>Устный опрос. Т.</w:t>
            </w:r>
          </w:p>
        </w:tc>
      </w:tr>
      <w:tr w:rsidR="0067744E" w:rsidRPr="00390A6B" w:rsidTr="0067744E">
        <w:trPr>
          <w:trHeight w:val="70"/>
        </w:trPr>
        <w:tc>
          <w:tcPr>
            <w:tcW w:w="521" w:type="pct"/>
          </w:tcPr>
          <w:p w:rsidR="0067744E" w:rsidRPr="00390A6B" w:rsidRDefault="0067744E" w:rsidP="0067744E">
            <w:pPr>
              <w:spacing w:after="0" w:line="36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1066" w:type="pct"/>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Психолого-педагогическое изучение личности студента</w:t>
            </w:r>
          </w:p>
        </w:tc>
        <w:tc>
          <w:tcPr>
            <w:tcW w:w="2779" w:type="pct"/>
          </w:tcPr>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Возрастные особенности студентов. Личностные особенности студентов. Познавательные особенности студентов. Движущие силы, условия и механизмы развития личности студента. Уче</w:t>
            </w:r>
            <w:r w:rsidRPr="00390A6B">
              <w:rPr>
                <w:rFonts w:ascii="Times New Roman" w:eastAsia="Times New Roman" w:hAnsi="Times New Roman" w:cs="Times New Roman"/>
                <w:sz w:val="24"/>
                <w:szCs w:val="24"/>
                <w:lang w:eastAsia="ru-RU"/>
              </w:rPr>
              <w:softHyphen/>
              <w:t>ние как квазипрофессиональная деятельность студента. Методы стимуляции творческой деятель</w:t>
            </w:r>
            <w:r w:rsidRPr="00390A6B">
              <w:rPr>
                <w:rFonts w:ascii="Times New Roman" w:eastAsia="Times New Roman" w:hAnsi="Times New Roman" w:cs="Times New Roman"/>
                <w:sz w:val="24"/>
                <w:szCs w:val="24"/>
                <w:lang w:eastAsia="ru-RU"/>
              </w:rPr>
              <w:softHyphen/>
              <w:t>ности студентов. Развитие логического и творческого видов мышления студентов в процессе обу</w:t>
            </w:r>
            <w:r w:rsidRPr="00390A6B">
              <w:rPr>
                <w:rFonts w:ascii="Times New Roman" w:eastAsia="Times New Roman" w:hAnsi="Times New Roman" w:cs="Times New Roman"/>
                <w:sz w:val="24"/>
                <w:szCs w:val="24"/>
                <w:lang w:eastAsia="ru-RU"/>
              </w:rPr>
              <w:softHyphen/>
              <w:t>чения и воспитания в вузе.</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Мотивационная сфера студентов как субъектов образования. Полимотивационное дерево доминирующих мотивов студентов. Иерархическая структура мотивов: основные виды мотивации - мотивы-тенденции - мотивы-способы - мотивы-средства - мотивы-действия. Типология лично</w:t>
            </w:r>
            <w:r w:rsidRPr="00390A6B">
              <w:rPr>
                <w:rFonts w:ascii="Times New Roman" w:eastAsia="Times New Roman" w:hAnsi="Times New Roman" w:cs="Times New Roman"/>
                <w:sz w:val="24"/>
                <w:szCs w:val="24"/>
                <w:lang w:eastAsia="ru-RU"/>
              </w:rPr>
              <w:softHyphen/>
              <w:t>сти студентов:</w:t>
            </w:r>
            <w:r w:rsidRPr="00390A6B">
              <w:rPr>
                <w:rFonts w:ascii="Times New Roman" w:eastAsia="Times New Roman" w:hAnsi="Times New Roman" w:cs="Times New Roman"/>
                <w:sz w:val="24"/>
                <w:szCs w:val="24"/>
                <w:lang w:eastAsia="ru-RU"/>
              </w:rPr>
              <w:tab/>
              <w:t>характеристика и динамика. Признаки типологии:</w:t>
            </w:r>
            <w:r w:rsidRPr="00390A6B">
              <w:rPr>
                <w:rFonts w:ascii="Times New Roman" w:eastAsia="Times New Roman" w:hAnsi="Times New Roman" w:cs="Times New Roman"/>
                <w:sz w:val="24"/>
                <w:szCs w:val="24"/>
                <w:lang w:eastAsia="ru-RU"/>
              </w:rPr>
              <w:tab/>
              <w:t>успешность учебно</w:t>
            </w:r>
            <w:r w:rsidRPr="00390A6B">
              <w:rPr>
                <w:rFonts w:ascii="Times New Roman" w:eastAsia="Times New Roman" w:hAnsi="Times New Roman" w:cs="Times New Roman"/>
                <w:sz w:val="24"/>
                <w:szCs w:val="24"/>
                <w:lang w:eastAsia="ru-RU"/>
              </w:rPr>
              <w:softHyphen/>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профессиональной деятельности, способность к саморазвитию, творческий потенциал, интеллек</w:t>
            </w:r>
            <w:r w:rsidRPr="00390A6B">
              <w:rPr>
                <w:rFonts w:ascii="Times New Roman" w:eastAsia="Times New Roman" w:hAnsi="Times New Roman" w:cs="Times New Roman"/>
                <w:sz w:val="24"/>
                <w:szCs w:val="24"/>
                <w:lang w:eastAsia="ru-RU"/>
              </w:rPr>
              <w:softHyphen/>
              <w:t>туальные способности. Диагностические и коррекционные возможности типологии студентов.</w:t>
            </w:r>
          </w:p>
          <w:p w:rsidR="0067744E" w:rsidRPr="00390A6B" w:rsidRDefault="0067744E" w:rsidP="0067744E">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Семинар как форма обсуждения учебного материала в высшей школе, виды семинаров. Задачи семинара. Особенности подготовки преподавателя и обучающегося к проведению семинара. Проблемные вопросы семинара. Особенности работы преподавателя в период подготовки к семинару. Нетрадиционные формы проведения семинара. Особенности организации вебинаров (онлайн-семинаров), их функциональные возможности. Цели практических занятий. Подготовка преподавателя к проведению практического занятия, порядок проведения практического занятия. Лабораторный практикум как разновидность практического занятия. Коллоквиум – собеседование преподавателя с обучающимся. Метод проектов. Организация проектно-исследовательской работы студентов.</w:t>
            </w:r>
          </w:p>
        </w:tc>
        <w:tc>
          <w:tcPr>
            <w:tcW w:w="634" w:type="pct"/>
          </w:tcPr>
          <w:p w:rsidR="0067744E" w:rsidRPr="00390A6B" w:rsidRDefault="0067744E" w:rsidP="0067744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w:t>
            </w:r>
          </w:p>
        </w:tc>
      </w:tr>
      <w:tr w:rsidR="0067744E" w:rsidRPr="00390A6B" w:rsidTr="0067744E">
        <w:trPr>
          <w:trHeight w:val="70"/>
        </w:trPr>
        <w:tc>
          <w:tcPr>
            <w:tcW w:w="521" w:type="pct"/>
          </w:tcPr>
          <w:p w:rsidR="0067744E" w:rsidRPr="00390A6B" w:rsidRDefault="0067744E" w:rsidP="0067744E">
            <w:pPr>
              <w:spacing w:after="0" w:line="36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3.</w:t>
            </w:r>
          </w:p>
        </w:tc>
        <w:tc>
          <w:tcPr>
            <w:tcW w:w="1066" w:type="pct"/>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Профессионально-педагогическое общение преподавателя</w:t>
            </w:r>
          </w:p>
        </w:tc>
        <w:tc>
          <w:tcPr>
            <w:tcW w:w="2779" w:type="pct"/>
          </w:tcPr>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Основные виды педагогической деятельности преподавателя вуза. Структура педагогической деятельности. Преподаватель как субъект культуры, как носитель общечеловеческих и профес</w:t>
            </w:r>
            <w:r w:rsidRPr="00390A6B">
              <w:rPr>
                <w:rFonts w:ascii="Times New Roman" w:eastAsia="Times New Roman" w:hAnsi="Times New Roman" w:cs="Times New Roman"/>
                <w:sz w:val="24"/>
                <w:szCs w:val="24"/>
                <w:lang w:eastAsia="ru-RU"/>
              </w:rPr>
              <w:softHyphen/>
              <w:t>сиональных ценностей. Нравственно-психологический образ преподавателя.</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Сущность, цель и виды педагогического общения. Особенности педагогического общения. Оптимальное педагогическое общение. Функции педагогического общения. Средства педагогиче</w:t>
            </w:r>
            <w:r w:rsidRPr="00390A6B">
              <w:rPr>
                <w:rFonts w:ascii="Times New Roman" w:eastAsia="Times New Roman" w:hAnsi="Times New Roman" w:cs="Times New Roman"/>
                <w:sz w:val="24"/>
                <w:szCs w:val="24"/>
                <w:lang w:eastAsia="ru-RU"/>
              </w:rPr>
              <w:softHyphen/>
              <w:t>ского общения. Структура педагогического общения: моделирование предстоящего общения; ор</w:t>
            </w:r>
            <w:r w:rsidRPr="00390A6B">
              <w:rPr>
                <w:rFonts w:ascii="Times New Roman" w:eastAsia="Times New Roman" w:hAnsi="Times New Roman" w:cs="Times New Roman"/>
                <w:sz w:val="24"/>
                <w:szCs w:val="24"/>
                <w:lang w:eastAsia="ru-RU"/>
              </w:rPr>
              <w:softHyphen/>
              <w:t>ганизация непосредственного общения; управление общением в развивающемся процессе; анализ процесса и результатов осуществленной системы общения. Стиль педагогического общения. Ти</w:t>
            </w:r>
            <w:r w:rsidRPr="00390A6B">
              <w:rPr>
                <w:rFonts w:ascii="Times New Roman" w:eastAsia="Times New Roman" w:hAnsi="Times New Roman" w:cs="Times New Roman"/>
                <w:sz w:val="24"/>
                <w:szCs w:val="24"/>
                <w:lang w:eastAsia="ru-RU"/>
              </w:rPr>
              <w:softHyphen/>
              <w:t>пология стилей. Модели общения. Техника педагогического общения. Вербальные и невербальные средства общения. Педагогическое общение как творческий процесс.</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Этические нормы педагогического общения. Разнообразие способов защиты достоинства че</w:t>
            </w:r>
            <w:r w:rsidRPr="00390A6B">
              <w:rPr>
                <w:rFonts w:ascii="Times New Roman" w:eastAsia="Times New Roman" w:hAnsi="Times New Roman" w:cs="Times New Roman"/>
                <w:sz w:val="24"/>
                <w:szCs w:val="24"/>
                <w:lang w:eastAsia="ru-RU"/>
              </w:rPr>
              <w:softHyphen/>
              <w:t>ловека. Специфика и назначение этической защиты. Роль этической защиты в работе со студента</w:t>
            </w:r>
            <w:r w:rsidRPr="00390A6B">
              <w:rPr>
                <w:rFonts w:ascii="Times New Roman" w:eastAsia="Times New Roman" w:hAnsi="Times New Roman" w:cs="Times New Roman"/>
                <w:sz w:val="24"/>
                <w:szCs w:val="24"/>
                <w:lang w:eastAsia="ru-RU"/>
              </w:rPr>
              <w:softHyphen/>
              <w:t>ми. Функции этической защиты: сохранение собственного достоинства, корректировка поведения партнера, сохранение достоинства партнера. Операционное обеспечение этих функций. Дополни</w:t>
            </w:r>
            <w:r w:rsidRPr="00390A6B">
              <w:rPr>
                <w:rFonts w:ascii="Times New Roman" w:eastAsia="Times New Roman" w:hAnsi="Times New Roman" w:cs="Times New Roman"/>
                <w:sz w:val="24"/>
                <w:szCs w:val="24"/>
                <w:lang w:eastAsia="ru-RU"/>
              </w:rPr>
              <w:softHyphen/>
              <w:t>тельные операции, обеспечивающие этическую защиту.</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Контроль и оценка эффективности учебного процесса: сущность, содержание и организация. Основные функции и принципы педагогического контроля. Методы, виды и формы контроля. Педагогическое тестирование как средство повышения качества контроля и оценки эффективности учебного процесса. Преимущества педагогических тестов перед традиционными методами контроля. Основы рейтингового контролирования эффективности учебного процесса в вузе. Модульно-рейтинговая технология педагогического контроля и их виды. Индивидуальный, кумулятивный индекс. Алгоритм построения рейтинговой системы по учебной дисциплине.</w:t>
            </w:r>
          </w:p>
        </w:tc>
        <w:tc>
          <w:tcPr>
            <w:tcW w:w="634" w:type="pct"/>
          </w:tcPr>
          <w:p w:rsidR="0067744E" w:rsidRPr="00390A6B" w:rsidRDefault="0067744E" w:rsidP="0067744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w:t>
            </w:r>
          </w:p>
        </w:tc>
      </w:tr>
      <w:tr w:rsidR="0067744E" w:rsidRPr="00390A6B" w:rsidTr="0067744E">
        <w:trPr>
          <w:trHeight w:val="70"/>
        </w:trPr>
        <w:tc>
          <w:tcPr>
            <w:tcW w:w="521" w:type="pct"/>
          </w:tcPr>
          <w:p w:rsidR="0067744E" w:rsidRPr="00390A6B" w:rsidRDefault="0067744E" w:rsidP="0067744E">
            <w:pPr>
              <w:spacing w:after="0" w:line="36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4.</w:t>
            </w:r>
          </w:p>
        </w:tc>
        <w:tc>
          <w:tcPr>
            <w:tcW w:w="1066" w:type="pct"/>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 xml:space="preserve">Разработка учебных курсов в логике компетент-ностного подхода </w:t>
            </w:r>
          </w:p>
        </w:tc>
        <w:tc>
          <w:tcPr>
            <w:tcW w:w="2779" w:type="pct"/>
          </w:tcPr>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Требования к разработке учебных курсов, ориентированных на формирование компетен</w:t>
            </w:r>
            <w:r w:rsidRPr="00390A6B">
              <w:rPr>
                <w:rFonts w:ascii="Times New Roman" w:eastAsia="Times New Roman" w:hAnsi="Times New Roman" w:cs="Times New Roman"/>
                <w:sz w:val="24"/>
                <w:szCs w:val="24"/>
                <w:lang w:eastAsia="ru-RU"/>
              </w:rPr>
              <w:softHyphen/>
              <w:t>ций. Формулирование и конкретизация целей учебного курса в логике компетентностного подхо</w:t>
            </w:r>
            <w:r w:rsidRPr="00390A6B">
              <w:rPr>
                <w:rFonts w:ascii="Times New Roman" w:eastAsia="Times New Roman" w:hAnsi="Times New Roman" w:cs="Times New Roman"/>
                <w:sz w:val="24"/>
                <w:szCs w:val="24"/>
                <w:lang w:eastAsia="ru-RU"/>
              </w:rPr>
              <w:softHyphen/>
              <w:t>да. Определение структуры модулей и этапов организации образовательного содержания в учеб</w:t>
            </w:r>
            <w:r w:rsidRPr="00390A6B">
              <w:rPr>
                <w:rFonts w:ascii="Times New Roman" w:eastAsia="Times New Roman" w:hAnsi="Times New Roman" w:cs="Times New Roman"/>
                <w:sz w:val="24"/>
                <w:szCs w:val="24"/>
                <w:lang w:eastAsia="ru-RU"/>
              </w:rPr>
              <w:softHyphen/>
              <w:t>ных курсах. Критический анализ учебных курсов в логике компетентностного подхода.</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Лекция как ведущий метод обучения в вузе: сущность, дидактические функции, особенности организации и проведения. Новые смыслы традиционных дидактических принципов организации процесса обучения. Требования к современной вузовской лекции (научность, доступность, един</w:t>
            </w:r>
            <w:r w:rsidRPr="00390A6B">
              <w:rPr>
                <w:rFonts w:ascii="Times New Roman" w:eastAsia="Times New Roman" w:hAnsi="Times New Roman" w:cs="Times New Roman"/>
                <w:sz w:val="24"/>
                <w:szCs w:val="24"/>
                <w:lang w:eastAsia="ru-RU"/>
              </w:rPr>
              <w:softHyphen/>
              <w:t>ство формы и содержания, эмоциональность изложения и др.). Структура вузовской лекции, от</w:t>
            </w:r>
            <w:r w:rsidRPr="00390A6B">
              <w:rPr>
                <w:rFonts w:ascii="Times New Roman" w:eastAsia="Times New Roman" w:hAnsi="Times New Roman" w:cs="Times New Roman"/>
                <w:sz w:val="24"/>
                <w:szCs w:val="24"/>
                <w:lang w:eastAsia="ru-RU"/>
              </w:rPr>
              <w:softHyphen/>
              <w:t>дельные виды (установочные, вводные, заключительные).</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Нетрадиционные виды лекций, особенности их организации и проведения (проблемная лек</w:t>
            </w:r>
            <w:r w:rsidRPr="00390A6B">
              <w:rPr>
                <w:rFonts w:ascii="Times New Roman" w:eastAsia="Times New Roman" w:hAnsi="Times New Roman" w:cs="Times New Roman"/>
                <w:sz w:val="24"/>
                <w:szCs w:val="24"/>
                <w:lang w:eastAsia="ru-RU"/>
              </w:rPr>
              <w:softHyphen/>
              <w:t>ция, лекция вдвоем, лекция-визуализация, лекция с заранее запланированными ошибками, лекция с разбором конкретных ситуаций, лекция-консультация, лекция-пресс-конференция, лекция дис</w:t>
            </w:r>
            <w:r w:rsidRPr="00390A6B">
              <w:rPr>
                <w:rFonts w:ascii="Times New Roman" w:eastAsia="Times New Roman" w:hAnsi="Times New Roman" w:cs="Times New Roman"/>
                <w:sz w:val="24"/>
                <w:szCs w:val="24"/>
                <w:lang w:eastAsia="ru-RU"/>
              </w:rPr>
              <w:softHyphen/>
              <w:t>куссия и др.). Деятельность преподавателя на этапах подготовки к чтению лекции, ее проведения, работы после лекции.</w:t>
            </w:r>
          </w:p>
          <w:p w:rsidR="0067744E" w:rsidRPr="00390A6B" w:rsidRDefault="0067744E" w:rsidP="0067744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Роль самостоятельной работы студентов в новой образовательной парадигме высшей школы. Типы самостоятельных работ. Методы и формы самостоятельной работы студентов. Условия успешного выполнения самостоятельной работы. Планирование организация и контроль самостоятельной работы студентов Содержание и организация научно-исследовательской работы студен- тов. Уровни самостоятельной деятельности студентов. Информационно-методическое обеспечение самостоятельной работы студентов. Проектная деятельность студентов.</w:t>
            </w:r>
          </w:p>
        </w:tc>
        <w:tc>
          <w:tcPr>
            <w:tcW w:w="634" w:type="pct"/>
          </w:tcPr>
          <w:p w:rsidR="0067744E" w:rsidRPr="00390A6B" w:rsidRDefault="0067744E" w:rsidP="0067744E">
            <w:pPr>
              <w:tabs>
                <w:tab w:val="num" w:pos="360"/>
                <w:tab w:val="num" w:pos="756"/>
              </w:tabs>
              <w:spacing w:after="0" w:line="240" w:lineRule="auto"/>
              <w:jc w:val="both"/>
              <w:rPr>
                <w:rFonts w:ascii="Times New Roman" w:eastAsia="Times New Roman" w:hAnsi="Times New Roman" w:cs="Times New Roman"/>
                <w:spacing w:val="-3"/>
                <w:sz w:val="24"/>
                <w:szCs w:val="24"/>
                <w:lang w:eastAsia="ru-RU"/>
              </w:rPr>
            </w:pPr>
            <w:r w:rsidRPr="00390A6B">
              <w:rPr>
                <w:rFonts w:ascii="Times New Roman" w:eastAsia="Times New Roman" w:hAnsi="Times New Roman" w:cs="Times New Roman"/>
                <w:spacing w:val="-3"/>
                <w:sz w:val="24"/>
                <w:szCs w:val="24"/>
                <w:lang w:eastAsia="ru-RU"/>
              </w:rPr>
              <w:t>Устный опрос. Т.</w:t>
            </w:r>
          </w:p>
        </w:tc>
      </w:tr>
      <w:tr w:rsidR="0067744E" w:rsidRPr="00390A6B" w:rsidTr="0067744E">
        <w:trPr>
          <w:trHeight w:val="70"/>
        </w:trPr>
        <w:tc>
          <w:tcPr>
            <w:tcW w:w="521" w:type="pct"/>
          </w:tcPr>
          <w:p w:rsidR="0067744E" w:rsidRPr="00390A6B" w:rsidRDefault="0067744E" w:rsidP="0067744E">
            <w:pPr>
              <w:spacing w:after="0" w:line="36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5.</w:t>
            </w:r>
          </w:p>
        </w:tc>
        <w:tc>
          <w:tcPr>
            <w:tcW w:w="1066" w:type="pct"/>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Особенности взаимодействия субъектов образовательного процесса в вузе</w:t>
            </w:r>
          </w:p>
        </w:tc>
        <w:tc>
          <w:tcPr>
            <w:tcW w:w="2779" w:type="pct"/>
          </w:tcPr>
          <w:p w:rsidR="0067744E" w:rsidRPr="00390A6B" w:rsidRDefault="0067744E" w:rsidP="0067744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Структура взаимодействия преподавателя и студента в высшей школе. Множественность типов взаимодействия субъектов образовательного процесса, отражающая особенности современ</w:t>
            </w:r>
            <w:r w:rsidRPr="00390A6B">
              <w:rPr>
                <w:rFonts w:ascii="Times New Roman" w:eastAsia="Times New Roman" w:hAnsi="Times New Roman" w:cs="Times New Roman"/>
                <w:sz w:val="24"/>
                <w:szCs w:val="24"/>
                <w:lang w:eastAsia="ru-RU"/>
              </w:rPr>
              <w:softHyphen/>
              <w:t>ной системы вузовского обучения. Виды педагогических взаимодействий (отношений): педагогиче</w:t>
            </w:r>
            <w:r w:rsidRPr="00390A6B">
              <w:rPr>
                <w:rFonts w:ascii="Times New Roman" w:eastAsia="Times New Roman" w:hAnsi="Times New Roman" w:cs="Times New Roman"/>
                <w:sz w:val="24"/>
                <w:szCs w:val="24"/>
                <w:lang w:eastAsia="ru-RU"/>
              </w:rPr>
              <w:softHyphen/>
              <w:t>ские (отношения преподавателей и студентов); взаимные (отношения «студент-студент»); предмет</w:t>
            </w:r>
            <w:r w:rsidRPr="00390A6B">
              <w:rPr>
                <w:rFonts w:ascii="Times New Roman" w:eastAsia="Times New Roman" w:hAnsi="Times New Roman" w:cs="Times New Roman"/>
                <w:sz w:val="24"/>
                <w:szCs w:val="24"/>
                <w:lang w:eastAsia="ru-RU"/>
              </w:rPr>
              <w:softHyphen/>
              <w:t>ные (отношения с предметами материальной культуры); отношения к самому себе. Степень влияния типа взаимодействия на эффективность процесса профессионально-личностного становления пре</w:t>
            </w:r>
            <w:r w:rsidRPr="00390A6B">
              <w:rPr>
                <w:rFonts w:ascii="Times New Roman" w:eastAsia="Times New Roman" w:hAnsi="Times New Roman" w:cs="Times New Roman"/>
                <w:sz w:val="24"/>
                <w:szCs w:val="24"/>
                <w:lang w:eastAsia="ru-RU"/>
              </w:rPr>
              <w:softHyphen/>
              <w:t>подавателя вуза. Особенности реализации обратной связи в образовательной среде современного вуза.</w:t>
            </w:r>
          </w:p>
          <w:p w:rsidR="0067744E" w:rsidRPr="00390A6B" w:rsidRDefault="0067744E" w:rsidP="0067744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Типология взаимодействия субъектов образовательного процесса в вузе в контексте про</w:t>
            </w:r>
            <w:r w:rsidRPr="00390A6B">
              <w:rPr>
                <w:rFonts w:ascii="Times New Roman" w:eastAsia="Times New Roman" w:hAnsi="Times New Roman" w:cs="Times New Roman"/>
                <w:sz w:val="24"/>
                <w:szCs w:val="24"/>
                <w:lang w:eastAsia="ru-RU"/>
              </w:rPr>
              <w:softHyphen/>
              <w:t>фессионально-личностного развития преподавателя и студента. Ключевые типы взаимодействия преподавателей и студентов (7 ключевых типов). Характеры взаимодействия: субъект-объектное, субъект-субъектное, фрагментарно-субъектное. Понятие «педагогический конфликт». Конфликт как элемент педагогической технологии. Конфликтная ситуация, конфликт, инцидент. Конфликт как характеристика противоречия между субъектами и его значение в образовательной практике вуза. Пустой и содержательный конфликты. Понятие «создание конфликта» как стимулирование процесса зарождающегося противоречия. Роль создания конфликта в педагогическом процессе вуза. Функции, реализуемые педагогом в момент создания конфликта. Технология разрешения педагогического конфликта. Обнаружение конфликта: обнаружение изменения отношений, анализ состояния субъектов, анализ обстоятельств. Разрешение конфликта: снятие психического напряжения, выработка поливарианта и реализация инварианта решения, педагогическая инструментовка обоюдной удовлетворенности от разрешения конфликта.</w:t>
            </w:r>
          </w:p>
        </w:tc>
        <w:tc>
          <w:tcPr>
            <w:tcW w:w="634" w:type="pct"/>
          </w:tcPr>
          <w:p w:rsidR="0067744E" w:rsidRPr="00390A6B" w:rsidRDefault="0067744E" w:rsidP="0067744E">
            <w:pPr>
              <w:tabs>
                <w:tab w:val="num" w:pos="360"/>
                <w:tab w:val="num" w:pos="756"/>
              </w:tabs>
              <w:spacing w:after="0" w:line="240" w:lineRule="auto"/>
              <w:jc w:val="both"/>
              <w:rPr>
                <w:rFonts w:ascii="Times New Roman" w:eastAsia="Times New Roman" w:hAnsi="Times New Roman" w:cs="Times New Roman"/>
                <w:spacing w:val="-3"/>
                <w:sz w:val="24"/>
                <w:szCs w:val="24"/>
                <w:lang w:eastAsia="ru-RU"/>
              </w:rPr>
            </w:pPr>
            <w:r w:rsidRPr="00390A6B">
              <w:rPr>
                <w:rFonts w:ascii="Times New Roman" w:eastAsia="Times New Roman" w:hAnsi="Times New Roman" w:cs="Times New Roman"/>
                <w:spacing w:val="-3"/>
                <w:sz w:val="24"/>
                <w:szCs w:val="24"/>
                <w:lang w:eastAsia="ru-RU"/>
              </w:rPr>
              <w:t>Устный опрос. Т.</w:t>
            </w:r>
          </w:p>
        </w:tc>
      </w:tr>
    </w:tbl>
    <w:p w:rsidR="0067744E" w:rsidRPr="00390A6B" w:rsidRDefault="0067744E" w:rsidP="0067744E">
      <w:pPr>
        <w:widowControl w:val="0"/>
        <w:tabs>
          <w:tab w:val="left" w:pos="1644"/>
        </w:tabs>
        <w:spacing w:after="0" w:line="398" w:lineRule="exact"/>
        <w:ind w:left="1180"/>
        <w:jc w:val="center"/>
        <w:rPr>
          <w:rFonts w:ascii="Times New Roman" w:eastAsia="Times New Roman" w:hAnsi="Times New Roman" w:cs="Times New Roman"/>
          <w:b/>
          <w:bCs/>
          <w:sz w:val="28"/>
          <w:szCs w:val="28"/>
          <w:lang w:eastAsia="ru-RU"/>
        </w:rPr>
      </w:pPr>
    </w:p>
    <w:p w:rsidR="0067744E" w:rsidRPr="00390A6B" w:rsidRDefault="0067744E" w:rsidP="0067744E">
      <w:pPr>
        <w:tabs>
          <w:tab w:val="left" w:pos="1234"/>
        </w:tabs>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b/>
          <w:sz w:val="24"/>
          <w:szCs w:val="24"/>
        </w:rPr>
        <w:t>ОЧНАЯ ФОРМА ОБУЧЕНИЯ</w:t>
      </w:r>
    </w:p>
    <w:p w:rsidR="0067744E" w:rsidRPr="00390A6B" w:rsidRDefault="0067744E" w:rsidP="0067744E">
      <w:pPr>
        <w:widowControl w:val="0"/>
        <w:spacing w:after="0" w:line="240" w:lineRule="exact"/>
        <w:jc w:val="center"/>
        <w:rPr>
          <w:rFonts w:ascii="Times New Roman" w:eastAsia="Times New Roman" w:hAnsi="Times New Roman" w:cs="Times New Roman"/>
          <w:sz w:val="24"/>
          <w:szCs w:val="24"/>
          <w:lang w:eastAsia="ru-RU"/>
        </w:rPr>
      </w:pPr>
    </w:p>
    <w:p w:rsidR="0067744E" w:rsidRPr="00390A6B" w:rsidRDefault="0067744E" w:rsidP="0067744E">
      <w:pPr>
        <w:widowControl w:val="0"/>
        <w:tabs>
          <w:tab w:val="left" w:leader="underscore" w:pos="4051"/>
        </w:tabs>
        <w:spacing w:after="0" w:line="240" w:lineRule="exact"/>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4.3 Разделы дисци</w:t>
      </w:r>
      <w:r w:rsidR="000424F2" w:rsidRPr="00390A6B">
        <w:rPr>
          <w:rFonts w:ascii="Times New Roman" w:eastAsia="Times New Roman" w:hAnsi="Times New Roman" w:cs="Times New Roman"/>
          <w:b/>
          <w:sz w:val="24"/>
          <w:szCs w:val="24"/>
          <w:lang w:eastAsia="ru-RU"/>
        </w:rPr>
        <w:t>плины, изучаемые в__2__семестре</w:t>
      </w:r>
    </w:p>
    <w:tbl>
      <w:tblPr>
        <w:tblW w:w="9781" w:type="dxa"/>
        <w:tblInd w:w="-572" w:type="dxa"/>
        <w:tblLayout w:type="fixed"/>
        <w:tblCellMar>
          <w:left w:w="10" w:type="dxa"/>
          <w:right w:w="10" w:type="dxa"/>
        </w:tblCellMar>
        <w:tblLook w:val="04A0" w:firstRow="1" w:lastRow="0" w:firstColumn="1" w:lastColumn="0" w:noHBand="0" w:noVBand="1"/>
      </w:tblPr>
      <w:tblGrid>
        <w:gridCol w:w="1009"/>
        <w:gridCol w:w="3953"/>
        <w:gridCol w:w="1072"/>
        <w:gridCol w:w="495"/>
        <w:gridCol w:w="701"/>
        <w:gridCol w:w="708"/>
        <w:gridCol w:w="1843"/>
      </w:tblGrid>
      <w:tr w:rsidR="0067744E" w:rsidRPr="00390A6B" w:rsidTr="00ED3DA1">
        <w:trPr>
          <w:trHeight w:hRule="exact" w:val="786"/>
        </w:trPr>
        <w:tc>
          <w:tcPr>
            <w:tcW w:w="1009" w:type="dxa"/>
            <w:vMerge w:val="restart"/>
            <w:tcBorders>
              <w:top w:val="single" w:sz="4" w:space="0" w:color="auto"/>
              <w:left w:val="single" w:sz="4" w:space="0" w:color="auto"/>
            </w:tcBorders>
            <w:shd w:val="clear" w:color="auto" w:fill="FFFFFF"/>
            <w:vAlign w:val="center"/>
          </w:tcPr>
          <w:p w:rsidR="0067744E" w:rsidRPr="00390A6B" w:rsidRDefault="0067744E" w:rsidP="0067744E">
            <w:pPr>
              <w:spacing w:after="200" w:line="274" w:lineRule="exact"/>
              <w:ind w:left="340"/>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w:t>
            </w:r>
          </w:p>
          <w:p w:rsidR="0067744E" w:rsidRPr="00390A6B" w:rsidRDefault="0067744E" w:rsidP="0067744E">
            <w:pPr>
              <w:spacing w:after="200" w:line="274" w:lineRule="exact"/>
              <w:ind w:left="200"/>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раз</w:t>
            </w:r>
            <w:r w:rsidRPr="00390A6B">
              <w:rPr>
                <w:rFonts w:ascii="Times New Roman" w:eastAsia="Times New Roman" w:hAnsi="Times New Roman" w:cs="Times New Roman"/>
                <w:color w:val="000000"/>
                <w:sz w:val="24"/>
                <w:szCs w:val="24"/>
                <w:lang w:eastAsia="ru-RU" w:bidi="ru-RU"/>
              </w:rPr>
              <w:softHyphen/>
            </w:r>
          </w:p>
          <w:p w:rsidR="0067744E" w:rsidRPr="00390A6B" w:rsidRDefault="0067744E" w:rsidP="0067744E">
            <w:pPr>
              <w:spacing w:after="200" w:line="274" w:lineRule="exact"/>
              <w:ind w:left="200"/>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дела</w:t>
            </w:r>
          </w:p>
        </w:tc>
        <w:tc>
          <w:tcPr>
            <w:tcW w:w="3953" w:type="dxa"/>
            <w:vMerge w:val="restart"/>
            <w:tcBorders>
              <w:top w:val="single" w:sz="4" w:space="0" w:color="auto"/>
              <w:left w:val="single" w:sz="4" w:space="0" w:color="auto"/>
            </w:tcBorders>
            <w:shd w:val="clear" w:color="auto" w:fill="FFFFFF"/>
            <w:vAlign w:val="center"/>
          </w:tcPr>
          <w:p w:rsidR="0067744E" w:rsidRPr="00390A6B" w:rsidRDefault="0067744E" w:rsidP="0067744E">
            <w:pPr>
              <w:spacing w:after="200" w:line="240" w:lineRule="exact"/>
              <w:jc w:val="center"/>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Наименование разделов</w:t>
            </w:r>
          </w:p>
        </w:tc>
        <w:tc>
          <w:tcPr>
            <w:tcW w:w="4819" w:type="dxa"/>
            <w:gridSpan w:val="5"/>
            <w:tcBorders>
              <w:top w:val="single" w:sz="4" w:space="0" w:color="auto"/>
              <w:left w:val="single" w:sz="4" w:space="0" w:color="auto"/>
              <w:right w:val="single" w:sz="4" w:space="0" w:color="auto"/>
            </w:tcBorders>
            <w:shd w:val="clear" w:color="auto" w:fill="FFFFFF"/>
            <w:vAlign w:val="center"/>
          </w:tcPr>
          <w:p w:rsidR="0067744E" w:rsidRPr="00390A6B" w:rsidRDefault="0067744E" w:rsidP="0067744E">
            <w:pPr>
              <w:spacing w:after="200" w:line="240" w:lineRule="exact"/>
              <w:jc w:val="center"/>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Количество часов</w:t>
            </w:r>
          </w:p>
        </w:tc>
      </w:tr>
      <w:tr w:rsidR="0067744E" w:rsidRPr="00390A6B" w:rsidTr="00ED3DA1">
        <w:trPr>
          <w:trHeight w:hRule="exact" w:val="733"/>
        </w:trPr>
        <w:tc>
          <w:tcPr>
            <w:tcW w:w="1009" w:type="dxa"/>
            <w:vMerge/>
            <w:tcBorders>
              <w:top w:val="single" w:sz="4" w:space="0" w:color="auto"/>
              <w:left w:val="single" w:sz="4" w:space="0" w:color="auto"/>
            </w:tcBorders>
            <w:shd w:val="clear" w:color="auto" w:fill="FFFFFF"/>
            <w:vAlign w:val="center"/>
          </w:tcPr>
          <w:p w:rsidR="0067744E" w:rsidRPr="00390A6B" w:rsidRDefault="0067744E" w:rsidP="0067744E">
            <w:pPr>
              <w:spacing w:after="200" w:line="274" w:lineRule="exact"/>
              <w:ind w:left="340"/>
              <w:rPr>
                <w:rFonts w:ascii="Times New Roman" w:eastAsia="Times New Roman" w:hAnsi="Times New Roman" w:cs="Times New Roman"/>
                <w:color w:val="000000"/>
                <w:sz w:val="24"/>
                <w:szCs w:val="24"/>
                <w:lang w:eastAsia="ru-RU" w:bidi="ru-RU"/>
              </w:rPr>
            </w:pPr>
          </w:p>
        </w:tc>
        <w:tc>
          <w:tcPr>
            <w:tcW w:w="3953" w:type="dxa"/>
            <w:vMerge/>
            <w:tcBorders>
              <w:top w:val="single" w:sz="4" w:space="0" w:color="auto"/>
              <w:left w:val="single" w:sz="4" w:space="0" w:color="auto"/>
            </w:tcBorders>
            <w:shd w:val="clear" w:color="auto" w:fill="FFFFFF"/>
            <w:vAlign w:val="center"/>
          </w:tcPr>
          <w:p w:rsidR="0067744E" w:rsidRPr="00390A6B" w:rsidRDefault="0067744E" w:rsidP="0067744E">
            <w:pPr>
              <w:spacing w:after="200" w:line="240" w:lineRule="exact"/>
              <w:jc w:val="center"/>
              <w:rPr>
                <w:rFonts w:ascii="Times New Roman" w:eastAsia="Times New Roman" w:hAnsi="Times New Roman" w:cs="Times New Roman"/>
                <w:color w:val="000000"/>
                <w:sz w:val="24"/>
                <w:szCs w:val="24"/>
                <w:lang w:eastAsia="ru-RU" w:bidi="ru-RU"/>
              </w:rPr>
            </w:pPr>
          </w:p>
        </w:tc>
        <w:tc>
          <w:tcPr>
            <w:tcW w:w="4819" w:type="dxa"/>
            <w:gridSpan w:val="5"/>
            <w:tcBorders>
              <w:top w:val="single" w:sz="4" w:space="0" w:color="auto"/>
              <w:left w:val="single" w:sz="4" w:space="0" w:color="auto"/>
              <w:right w:val="single" w:sz="4" w:space="0" w:color="auto"/>
            </w:tcBorders>
            <w:shd w:val="clear" w:color="auto" w:fill="FFFFFF"/>
            <w:vAlign w:val="center"/>
          </w:tcPr>
          <w:p w:rsidR="0067744E" w:rsidRPr="00390A6B" w:rsidRDefault="0067744E" w:rsidP="0067744E">
            <w:pPr>
              <w:spacing w:after="200" w:line="240" w:lineRule="exact"/>
              <w:jc w:val="center"/>
              <w:rPr>
                <w:rFonts w:ascii="Times New Roman" w:eastAsia="Times New Roman" w:hAnsi="Times New Roman" w:cs="Times New Roman"/>
                <w:color w:val="000000"/>
                <w:sz w:val="24"/>
                <w:szCs w:val="24"/>
                <w:lang w:eastAsia="ru-RU" w:bidi="ru-RU"/>
              </w:rPr>
            </w:pPr>
            <w:r w:rsidRPr="00390A6B">
              <w:rPr>
                <w:rFonts w:ascii="Times New Roman" w:eastAsia="Times New Roman" w:hAnsi="Times New Roman" w:cs="Times New Roman"/>
                <w:b/>
                <w:sz w:val="24"/>
                <w:szCs w:val="24"/>
              </w:rPr>
              <w:t xml:space="preserve">Контактная работа обучающихся </w:t>
            </w:r>
          </w:p>
        </w:tc>
      </w:tr>
      <w:tr w:rsidR="0067744E" w:rsidRPr="00390A6B" w:rsidTr="00ED3DA1">
        <w:trPr>
          <w:trHeight w:hRule="exact" w:val="767"/>
        </w:trPr>
        <w:tc>
          <w:tcPr>
            <w:tcW w:w="1009" w:type="dxa"/>
            <w:vMerge/>
            <w:tcBorders>
              <w:left w:val="single" w:sz="4" w:space="0" w:color="auto"/>
            </w:tcBorders>
            <w:shd w:val="clear" w:color="auto" w:fill="FFFFFF"/>
            <w:vAlign w:val="center"/>
          </w:tcPr>
          <w:p w:rsidR="0067744E" w:rsidRPr="00390A6B" w:rsidRDefault="0067744E" w:rsidP="0067744E">
            <w:pPr>
              <w:spacing w:after="200" w:line="276" w:lineRule="auto"/>
              <w:rPr>
                <w:rFonts w:ascii="Times New Roman" w:eastAsia="Times New Roman" w:hAnsi="Times New Roman" w:cs="Times New Roman"/>
                <w:sz w:val="24"/>
                <w:szCs w:val="24"/>
              </w:rPr>
            </w:pPr>
          </w:p>
        </w:tc>
        <w:tc>
          <w:tcPr>
            <w:tcW w:w="3953" w:type="dxa"/>
            <w:vMerge/>
            <w:tcBorders>
              <w:left w:val="single" w:sz="4" w:space="0" w:color="auto"/>
            </w:tcBorders>
            <w:shd w:val="clear" w:color="auto" w:fill="FFFFFF"/>
            <w:vAlign w:val="center"/>
          </w:tcPr>
          <w:p w:rsidR="0067744E" w:rsidRPr="00390A6B" w:rsidRDefault="0067744E" w:rsidP="0067744E">
            <w:pPr>
              <w:spacing w:after="200" w:line="276" w:lineRule="auto"/>
              <w:rPr>
                <w:rFonts w:ascii="Times New Roman" w:eastAsia="Times New Roman" w:hAnsi="Times New Roman" w:cs="Times New Roman"/>
                <w:sz w:val="24"/>
                <w:szCs w:val="24"/>
              </w:rPr>
            </w:pPr>
          </w:p>
        </w:tc>
        <w:tc>
          <w:tcPr>
            <w:tcW w:w="1072" w:type="dxa"/>
            <w:vMerge w:val="restart"/>
            <w:tcBorders>
              <w:top w:val="single" w:sz="4" w:space="0" w:color="auto"/>
              <w:left w:val="single" w:sz="4" w:space="0" w:color="auto"/>
            </w:tcBorders>
            <w:shd w:val="clear" w:color="auto" w:fill="FFFFFF"/>
            <w:vAlign w:val="center"/>
          </w:tcPr>
          <w:p w:rsidR="0067744E" w:rsidRPr="00390A6B" w:rsidRDefault="0067744E" w:rsidP="0067744E">
            <w:pPr>
              <w:spacing w:after="200" w:line="240" w:lineRule="exact"/>
              <w:ind w:left="320"/>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Всего</w:t>
            </w:r>
          </w:p>
        </w:tc>
        <w:tc>
          <w:tcPr>
            <w:tcW w:w="1904" w:type="dxa"/>
            <w:gridSpan w:val="3"/>
            <w:tcBorders>
              <w:top w:val="single" w:sz="4" w:space="0" w:color="auto"/>
              <w:left w:val="single" w:sz="4" w:space="0" w:color="auto"/>
            </w:tcBorders>
            <w:shd w:val="clear" w:color="auto" w:fill="FFFFFF"/>
            <w:vAlign w:val="bottom"/>
          </w:tcPr>
          <w:p w:rsidR="0067744E" w:rsidRPr="00390A6B" w:rsidRDefault="0067744E" w:rsidP="0067744E">
            <w:pPr>
              <w:spacing w:after="60" w:line="240" w:lineRule="exact"/>
              <w:ind w:left="320"/>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Аудиторная</w:t>
            </w:r>
          </w:p>
          <w:p w:rsidR="0067744E" w:rsidRPr="00390A6B" w:rsidRDefault="0067744E" w:rsidP="0067744E">
            <w:pPr>
              <w:spacing w:before="60" w:after="200" w:line="240" w:lineRule="exact"/>
              <w:jc w:val="center"/>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работа</w:t>
            </w:r>
          </w:p>
        </w:tc>
        <w:tc>
          <w:tcPr>
            <w:tcW w:w="1843" w:type="dxa"/>
            <w:vMerge w:val="restart"/>
            <w:tcBorders>
              <w:top w:val="single" w:sz="4" w:space="0" w:color="auto"/>
              <w:left w:val="single" w:sz="4" w:space="0" w:color="auto"/>
              <w:right w:val="single" w:sz="4" w:space="0" w:color="auto"/>
            </w:tcBorders>
            <w:shd w:val="clear" w:color="auto" w:fill="FFFFFF"/>
          </w:tcPr>
          <w:p w:rsidR="0067744E" w:rsidRPr="00390A6B" w:rsidRDefault="0067744E" w:rsidP="0067744E">
            <w:pPr>
              <w:spacing w:after="120" w:line="240" w:lineRule="exact"/>
              <w:jc w:val="center"/>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Вне-</w:t>
            </w:r>
          </w:p>
          <w:p w:rsidR="0067744E" w:rsidRPr="00390A6B" w:rsidRDefault="0067744E" w:rsidP="0067744E">
            <w:pPr>
              <w:spacing w:before="120" w:after="200" w:line="269" w:lineRule="exact"/>
              <w:jc w:val="center"/>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ауд.</w:t>
            </w:r>
          </w:p>
          <w:p w:rsidR="0067744E" w:rsidRPr="00390A6B" w:rsidRDefault="0067744E" w:rsidP="0067744E">
            <w:pPr>
              <w:spacing w:after="200" w:line="269" w:lineRule="exact"/>
              <w:ind w:left="200"/>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работа</w:t>
            </w:r>
          </w:p>
          <w:p w:rsidR="0067744E" w:rsidRPr="00390A6B" w:rsidRDefault="0067744E" w:rsidP="0067744E">
            <w:pPr>
              <w:spacing w:after="200" w:line="269" w:lineRule="exact"/>
              <w:jc w:val="center"/>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СР</w:t>
            </w:r>
          </w:p>
        </w:tc>
      </w:tr>
      <w:tr w:rsidR="0067744E" w:rsidRPr="00390A6B" w:rsidTr="00ED3DA1">
        <w:trPr>
          <w:trHeight w:hRule="exact" w:val="753"/>
        </w:trPr>
        <w:tc>
          <w:tcPr>
            <w:tcW w:w="1009" w:type="dxa"/>
            <w:vMerge/>
            <w:tcBorders>
              <w:left w:val="single" w:sz="4" w:space="0" w:color="auto"/>
              <w:bottom w:val="single" w:sz="4" w:space="0" w:color="auto"/>
            </w:tcBorders>
            <w:shd w:val="clear" w:color="auto" w:fill="FFFFFF"/>
            <w:vAlign w:val="center"/>
          </w:tcPr>
          <w:p w:rsidR="0067744E" w:rsidRPr="00390A6B" w:rsidRDefault="0067744E" w:rsidP="0067744E">
            <w:pPr>
              <w:spacing w:after="200" w:line="276" w:lineRule="auto"/>
              <w:rPr>
                <w:rFonts w:ascii="Times New Roman" w:eastAsia="Times New Roman" w:hAnsi="Times New Roman" w:cs="Times New Roman"/>
                <w:sz w:val="24"/>
                <w:szCs w:val="24"/>
              </w:rPr>
            </w:pPr>
          </w:p>
        </w:tc>
        <w:tc>
          <w:tcPr>
            <w:tcW w:w="3953" w:type="dxa"/>
            <w:vMerge/>
            <w:tcBorders>
              <w:left w:val="single" w:sz="4" w:space="0" w:color="auto"/>
              <w:bottom w:val="single" w:sz="4" w:space="0" w:color="auto"/>
            </w:tcBorders>
            <w:shd w:val="clear" w:color="auto" w:fill="FFFFFF"/>
            <w:vAlign w:val="center"/>
          </w:tcPr>
          <w:p w:rsidR="0067744E" w:rsidRPr="00390A6B" w:rsidRDefault="0067744E" w:rsidP="0067744E">
            <w:pPr>
              <w:spacing w:after="200" w:line="276" w:lineRule="auto"/>
              <w:rPr>
                <w:rFonts w:ascii="Times New Roman" w:eastAsia="Times New Roman" w:hAnsi="Times New Roman" w:cs="Times New Roman"/>
                <w:sz w:val="24"/>
                <w:szCs w:val="24"/>
              </w:rPr>
            </w:pPr>
          </w:p>
        </w:tc>
        <w:tc>
          <w:tcPr>
            <w:tcW w:w="1072" w:type="dxa"/>
            <w:vMerge/>
            <w:tcBorders>
              <w:left w:val="single" w:sz="4" w:space="0" w:color="auto"/>
              <w:bottom w:val="single" w:sz="4" w:space="0" w:color="auto"/>
            </w:tcBorders>
            <w:shd w:val="clear" w:color="auto" w:fill="FFFFFF"/>
            <w:vAlign w:val="center"/>
          </w:tcPr>
          <w:p w:rsidR="0067744E" w:rsidRPr="00390A6B" w:rsidRDefault="0067744E" w:rsidP="0067744E">
            <w:pPr>
              <w:spacing w:after="200" w:line="276" w:lineRule="auto"/>
              <w:rPr>
                <w:rFonts w:ascii="Times New Roman" w:eastAsia="Times New Roman" w:hAnsi="Times New Roman" w:cs="Times New Roman"/>
                <w:sz w:val="24"/>
                <w:szCs w:val="24"/>
              </w:rPr>
            </w:pPr>
          </w:p>
        </w:tc>
        <w:tc>
          <w:tcPr>
            <w:tcW w:w="495" w:type="dxa"/>
            <w:tcBorders>
              <w:top w:val="single" w:sz="4" w:space="0" w:color="auto"/>
              <w:left w:val="single" w:sz="4" w:space="0" w:color="auto"/>
              <w:bottom w:val="single" w:sz="4" w:space="0" w:color="auto"/>
            </w:tcBorders>
            <w:shd w:val="clear" w:color="auto" w:fill="FFFFFF"/>
            <w:vAlign w:val="center"/>
          </w:tcPr>
          <w:p w:rsidR="0067744E" w:rsidRPr="00390A6B" w:rsidRDefault="0067744E" w:rsidP="0067744E">
            <w:pPr>
              <w:spacing w:after="200" w:line="240" w:lineRule="exact"/>
              <w:ind w:left="220"/>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Л</w:t>
            </w:r>
          </w:p>
        </w:tc>
        <w:tc>
          <w:tcPr>
            <w:tcW w:w="701" w:type="dxa"/>
            <w:tcBorders>
              <w:top w:val="single" w:sz="4" w:space="0" w:color="auto"/>
              <w:left w:val="single" w:sz="4" w:space="0" w:color="auto"/>
              <w:bottom w:val="single" w:sz="4" w:space="0" w:color="auto"/>
            </w:tcBorders>
            <w:shd w:val="clear" w:color="auto" w:fill="FFFFFF"/>
            <w:vAlign w:val="center"/>
          </w:tcPr>
          <w:p w:rsidR="0067744E" w:rsidRPr="00390A6B" w:rsidRDefault="0067744E" w:rsidP="0067744E">
            <w:pPr>
              <w:spacing w:after="200" w:line="240" w:lineRule="exact"/>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ПЗ</w:t>
            </w:r>
          </w:p>
        </w:tc>
        <w:tc>
          <w:tcPr>
            <w:tcW w:w="708" w:type="dxa"/>
            <w:tcBorders>
              <w:top w:val="single" w:sz="4" w:space="0" w:color="auto"/>
              <w:left w:val="single" w:sz="4" w:space="0" w:color="auto"/>
              <w:bottom w:val="single" w:sz="4" w:space="0" w:color="auto"/>
            </w:tcBorders>
            <w:shd w:val="clear" w:color="auto" w:fill="FFFFFF"/>
            <w:vAlign w:val="center"/>
          </w:tcPr>
          <w:p w:rsidR="0067744E" w:rsidRPr="00390A6B" w:rsidRDefault="0067744E" w:rsidP="0067744E">
            <w:pPr>
              <w:spacing w:after="200" w:line="240" w:lineRule="exact"/>
              <w:ind w:left="240"/>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ЛР</w:t>
            </w:r>
          </w:p>
        </w:tc>
        <w:tc>
          <w:tcPr>
            <w:tcW w:w="1843" w:type="dxa"/>
            <w:vMerge/>
            <w:tcBorders>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rPr>
                <w:rFonts w:ascii="Times New Roman" w:eastAsia="Times New Roman" w:hAnsi="Times New Roman" w:cs="Times New Roman"/>
                <w:sz w:val="24"/>
                <w:szCs w:val="24"/>
              </w:rPr>
            </w:pPr>
          </w:p>
        </w:tc>
      </w:tr>
      <w:tr w:rsidR="0067744E" w:rsidRPr="00390A6B" w:rsidTr="00ED3DA1">
        <w:trPr>
          <w:trHeight w:hRule="exact" w:val="444"/>
        </w:trPr>
        <w:tc>
          <w:tcPr>
            <w:tcW w:w="1009" w:type="dxa"/>
            <w:tcBorders>
              <w:top w:val="single" w:sz="4" w:space="0" w:color="auto"/>
              <w:left w:val="single" w:sz="4" w:space="0" w:color="auto"/>
              <w:bottom w:val="single" w:sz="4" w:space="0" w:color="auto"/>
              <w:right w:val="single" w:sz="4" w:space="0" w:color="auto"/>
            </w:tcBorders>
            <w:shd w:val="clear" w:color="auto" w:fill="FFFFFF"/>
            <w:vAlign w:val="bottom"/>
          </w:tcPr>
          <w:p w:rsidR="0067744E" w:rsidRPr="00390A6B" w:rsidRDefault="0067744E" w:rsidP="0067744E">
            <w:pPr>
              <w:spacing w:after="200" w:line="240" w:lineRule="exact"/>
              <w:ind w:left="340"/>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1</w:t>
            </w:r>
          </w:p>
        </w:tc>
        <w:tc>
          <w:tcPr>
            <w:tcW w:w="3953" w:type="dxa"/>
            <w:tcBorders>
              <w:top w:val="single" w:sz="4" w:space="0" w:color="auto"/>
              <w:left w:val="single" w:sz="4" w:space="0" w:color="auto"/>
              <w:bottom w:val="single" w:sz="4" w:space="0" w:color="auto"/>
              <w:right w:val="single" w:sz="4" w:space="0" w:color="auto"/>
            </w:tcBorders>
            <w:shd w:val="clear" w:color="auto" w:fill="FFFFFF"/>
            <w:vAlign w:val="bottom"/>
          </w:tcPr>
          <w:p w:rsidR="0067744E" w:rsidRPr="00390A6B" w:rsidRDefault="0067744E" w:rsidP="0067744E">
            <w:pPr>
              <w:spacing w:after="200" w:line="240" w:lineRule="exact"/>
              <w:jc w:val="center"/>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2</w:t>
            </w:r>
          </w:p>
        </w:tc>
        <w:tc>
          <w:tcPr>
            <w:tcW w:w="1072" w:type="dxa"/>
            <w:tcBorders>
              <w:top w:val="single" w:sz="4" w:space="0" w:color="auto"/>
              <w:left w:val="single" w:sz="4" w:space="0" w:color="auto"/>
              <w:bottom w:val="single" w:sz="4" w:space="0" w:color="auto"/>
              <w:right w:val="single" w:sz="4" w:space="0" w:color="auto"/>
            </w:tcBorders>
            <w:shd w:val="clear" w:color="auto" w:fill="FFFFFF"/>
            <w:vAlign w:val="center"/>
          </w:tcPr>
          <w:p w:rsidR="0067744E" w:rsidRPr="00390A6B" w:rsidRDefault="0067744E" w:rsidP="0067744E">
            <w:pPr>
              <w:spacing w:after="200" w:line="240" w:lineRule="exact"/>
              <w:jc w:val="center"/>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3</w:t>
            </w:r>
          </w:p>
        </w:tc>
        <w:tc>
          <w:tcPr>
            <w:tcW w:w="495" w:type="dxa"/>
            <w:tcBorders>
              <w:top w:val="single" w:sz="4" w:space="0" w:color="auto"/>
              <w:left w:val="single" w:sz="4" w:space="0" w:color="auto"/>
              <w:bottom w:val="single" w:sz="4" w:space="0" w:color="auto"/>
              <w:right w:val="single" w:sz="4" w:space="0" w:color="auto"/>
            </w:tcBorders>
            <w:shd w:val="clear" w:color="auto" w:fill="FFFFFF"/>
            <w:vAlign w:val="center"/>
          </w:tcPr>
          <w:p w:rsidR="0067744E" w:rsidRPr="00390A6B" w:rsidRDefault="0067744E" w:rsidP="0067744E">
            <w:pPr>
              <w:spacing w:after="200" w:line="240" w:lineRule="exact"/>
              <w:ind w:left="220"/>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4</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67744E" w:rsidRPr="00390A6B" w:rsidRDefault="0067744E" w:rsidP="0067744E">
            <w:pPr>
              <w:spacing w:after="200" w:line="240" w:lineRule="exact"/>
              <w:ind w:left="240"/>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rsidR="0067744E" w:rsidRPr="00390A6B" w:rsidRDefault="0067744E" w:rsidP="0067744E">
            <w:pPr>
              <w:spacing w:after="200" w:line="240" w:lineRule="exact"/>
              <w:jc w:val="center"/>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6</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67744E" w:rsidRPr="00390A6B" w:rsidRDefault="0067744E" w:rsidP="0067744E">
            <w:pPr>
              <w:spacing w:after="200" w:line="240" w:lineRule="exact"/>
              <w:jc w:val="center"/>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7</w:t>
            </w:r>
          </w:p>
        </w:tc>
      </w:tr>
      <w:tr w:rsidR="0067744E" w:rsidRPr="00390A6B" w:rsidTr="00ED3DA1">
        <w:trPr>
          <w:trHeight w:hRule="exact" w:val="928"/>
        </w:trPr>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rsidR="0067744E" w:rsidRPr="00390A6B" w:rsidRDefault="0067744E" w:rsidP="0067744E">
            <w:pPr>
              <w:spacing w:after="200" w:line="240" w:lineRule="exact"/>
              <w:ind w:left="340"/>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1</w:t>
            </w:r>
          </w:p>
        </w:tc>
        <w:tc>
          <w:tcPr>
            <w:tcW w:w="3953"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Психолого-педагогические основания профессионально-личностного становления преподавателя вуза</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rPr>
            </w:pPr>
            <w:r w:rsidRPr="00390A6B">
              <w:rPr>
                <w:rFonts w:ascii="Times New Roman" w:eastAsia="Times New Roman" w:hAnsi="Times New Roman" w:cs="Times New Roman"/>
              </w:rPr>
              <w:t>20</w:t>
            </w: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2</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16</w:t>
            </w:r>
          </w:p>
        </w:tc>
      </w:tr>
      <w:tr w:rsidR="0067744E" w:rsidRPr="00390A6B" w:rsidTr="00ED3DA1">
        <w:trPr>
          <w:trHeight w:hRule="exact" w:val="928"/>
        </w:trPr>
        <w:tc>
          <w:tcPr>
            <w:tcW w:w="1009" w:type="dxa"/>
            <w:tcBorders>
              <w:top w:val="single" w:sz="4" w:space="0" w:color="auto"/>
              <w:left w:val="single" w:sz="4" w:space="0" w:color="auto"/>
              <w:bottom w:val="single" w:sz="4" w:space="0" w:color="auto"/>
            </w:tcBorders>
            <w:shd w:val="clear" w:color="auto" w:fill="FFFFFF"/>
            <w:vAlign w:val="center"/>
          </w:tcPr>
          <w:p w:rsidR="0067744E" w:rsidRPr="00390A6B" w:rsidRDefault="0067744E" w:rsidP="0067744E">
            <w:pPr>
              <w:spacing w:after="200" w:line="240" w:lineRule="exact"/>
              <w:ind w:left="340"/>
              <w:rPr>
                <w:rFonts w:ascii="Times New Roman" w:eastAsia="Times New Roman" w:hAnsi="Times New Roman" w:cs="Times New Roman"/>
                <w:color w:val="000000"/>
                <w:sz w:val="24"/>
                <w:szCs w:val="24"/>
                <w:lang w:eastAsia="ru-RU" w:bidi="ru-RU"/>
              </w:rPr>
            </w:pPr>
            <w:r w:rsidRPr="00390A6B">
              <w:rPr>
                <w:rFonts w:ascii="Times New Roman" w:eastAsia="Times New Roman" w:hAnsi="Times New Roman" w:cs="Times New Roman"/>
                <w:color w:val="000000"/>
                <w:sz w:val="24"/>
                <w:szCs w:val="24"/>
                <w:lang w:eastAsia="ru-RU" w:bidi="ru-RU"/>
              </w:rPr>
              <w:t>2</w:t>
            </w:r>
          </w:p>
        </w:tc>
        <w:tc>
          <w:tcPr>
            <w:tcW w:w="3953"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Психолого-педагогическое изучение личности студента</w:t>
            </w:r>
          </w:p>
        </w:tc>
        <w:tc>
          <w:tcPr>
            <w:tcW w:w="1072"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rPr>
            </w:pPr>
            <w:r w:rsidRPr="00390A6B">
              <w:rPr>
                <w:rFonts w:ascii="Times New Roman" w:eastAsia="Times New Roman" w:hAnsi="Times New Roman" w:cs="Times New Roman"/>
              </w:rPr>
              <w:t>28</w:t>
            </w:r>
          </w:p>
        </w:tc>
        <w:tc>
          <w:tcPr>
            <w:tcW w:w="495"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2</w:t>
            </w:r>
          </w:p>
        </w:tc>
        <w:tc>
          <w:tcPr>
            <w:tcW w:w="701"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6</w:t>
            </w:r>
          </w:p>
        </w:tc>
        <w:tc>
          <w:tcPr>
            <w:tcW w:w="708"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20</w:t>
            </w:r>
          </w:p>
        </w:tc>
      </w:tr>
      <w:tr w:rsidR="0067744E" w:rsidRPr="00390A6B" w:rsidTr="00ED3DA1">
        <w:trPr>
          <w:trHeight w:hRule="exact" w:val="928"/>
        </w:trPr>
        <w:tc>
          <w:tcPr>
            <w:tcW w:w="1009" w:type="dxa"/>
            <w:tcBorders>
              <w:top w:val="single" w:sz="4" w:space="0" w:color="auto"/>
              <w:left w:val="single" w:sz="4" w:space="0" w:color="auto"/>
              <w:bottom w:val="single" w:sz="4" w:space="0" w:color="auto"/>
              <w:right w:val="single" w:sz="4" w:space="0" w:color="auto"/>
            </w:tcBorders>
            <w:shd w:val="clear" w:color="auto" w:fill="FFFFFF"/>
            <w:vAlign w:val="center"/>
          </w:tcPr>
          <w:p w:rsidR="0067744E" w:rsidRPr="00390A6B" w:rsidRDefault="0067744E" w:rsidP="0067744E">
            <w:pPr>
              <w:spacing w:after="200" w:line="240" w:lineRule="exact"/>
              <w:ind w:left="340"/>
              <w:rPr>
                <w:rFonts w:ascii="Times New Roman" w:eastAsia="Times New Roman" w:hAnsi="Times New Roman" w:cs="Times New Roman"/>
                <w:color w:val="000000"/>
                <w:sz w:val="24"/>
                <w:szCs w:val="24"/>
                <w:lang w:eastAsia="ru-RU" w:bidi="ru-RU"/>
              </w:rPr>
            </w:pPr>
            <w:r w:rsidRPr="00390A6B">
              <w:rPr>
                <w:rFonts w:ascii="Times New Roman" w:eastAsia="Times New Roman" w:hAnsi="Times New Roman" w:cs="Times New Roman"/>
                <w:color w:val="000000"/>
                <w:sz w:val="24"/>
                <w:szCs w:val="24"/>
                <w:lang w:eastAsia="ru-RU" w:bidi="ru-RU"/>
              </w:rPr>
              <w:t>3</w:t>
            </w:r>
          </w:p>
        </w:tc>
        <w:tc>
          <w:tcPr>
            <w:tcW w:w="3953"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Профессионально-педагогическое общение преподавателя</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rPr>
            </w:pPr>
            <w:r w:rsidRPr="00390A6B">
              <w:rPr>
                <w:rFonts w:ascii="Times New Roman" w:eastAsia="Times New Roman" w:hAnsi="Times New Roman" w:cs="Times New Roman"/>
              </w:rPr>
              <w:t>32</w:t>
            </w: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4</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20</w:t>
            </w:r>
          </w:p>
        </w:tc>
      </w:tr>
      <w:tr w:rsidR="0067744E" w:rsidRPr="00390A6B" w:rsidTr="00ED3DA1">
        <w:trPr>
          <w:trHeight w:hRule="exact" w:val="928"/>
        </w:trPr>
        <w:tc>
          <w:tcPr>
            <w:tcW w:w="1009" w:type="dxa"/>
            <w:tcBorders>
              <w:top w:val="single" w:sz="4" w:space="0" w:color="auto"/>
              <w:left w:val="single" w:sz="4" w:space="0" w:color="auto"/>
              <w:right w:val="single" w:sz="4" w:space="0" w:color="auto"/>
            </w:tcBorders>
            <w:shd w:val="clear" w:color="auto" w:fill="FFFFFF"/>
            <w:vAlign w:val="center"/>
          </w:tcPr>
          <w:p w:rsidR="0067744E" w:rsidRPr="00390A6B" w:rsidRDefault="0067744E" w:rsidP="0067744E">
            <w:pPr>
              <w:spacing w:after="200" w:line="240" w:lineRule="exact"/>
              <w:ind w:left="340"/>
              <w:rPr>
                <w:rFonts w:ascii="Times New Roman" w:eastAsia="Times New Roman" w:hAnsi="Times New Roman" w:cs="Times New Roman"/>
                <w:color w:val="000000"/>
                <w:sz w:val="24"/>
                <w:szCs w:val="24"/>
                <w:lang w:eastAsia="ru-RU" w:bidi="ru-RU"/>
              </w:rPr>
            </w:pPr>
            <w:r w:rsidRPr="00390A6B">
              <w:rPr>
                <w:rFonts w:ascii="Times New Roman" w:eastAsia="Times New Roman" w:hAnsi="Times New Roman" w:cs="Times New Roman"/>
                <w:color w:val="000000"/>
                <w:sz w:val="24"/>
                <w:szCs w:val="24"/>
                <w:lang w:eastAsia="ru-RU" w:bidi="ru-RU"/>
              </w:rPr>
              <w:t>4</w:t>
            </w:r>
          </w:p>
        </w:tc>
        <w:tc>
          <w:tcPr>
            <w:tcW w:w="3953"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 xml:space="preserve">Разработка учебных курсов в логике компетент-ностного подхода </w:t>
            </w:r>
          </w:p>
        </w:tc>
        <w:tc>
          <w:tcPr>
            <w:tcW w:w="1072"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rPr>
            </w:pPr>
            <w:r w:rsidRPr="00390A6B">
              <w:rPr>
                <w:rFonts w:ascii="Times New Roman" w:eastAsia="Times New Roman" w:hAnsi="Times New Roman" w:cs="Times New Roman"/>
              </w:rPr>
              <w:t>32</w:t>
            </w: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4</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20</w:t>
            </w:r>
          </w:p>
        </w:tc>
      </w:tr>
      <w:tr w:rsidR="0067744E" w:rsidRPr="00390A6B" w:rsidTr="00ED3DA1">
        <w:trPr>
          <w:trHeight w:hRule="exact" w:val="928"/>
        </w:trPr>
        <w:tc>
          <w:tcPr>
            <w:tcW w:w="1009" w:type="dxa"/>
            <w:tcBorders>
              <w:top w:val="single" w:sz="4" w:space="0" w:color="auto"/>
              <w:left w:val="single" w:sz="4" w:space="0" w:color="auto"/>
            </w:tcBorders>
            <w:shd w:val="clear" w:color="auto" w:fill="FFFFFF"/>
            <w:vAlign w:val="center"/>
          </w:tcPr>
          <w:p w:rsidR="0067744E" w:rsidRPr="00390A6B" w:rsidRDefault="0067744E" w:rsidP="0067744E">
            <w:pPr>
              <w:spacing w:after="200" w:line="240" w:lineRule="exact"/>
              <w:ind w:left="340"/>
              <w:rPr>
                <w:rFonts w:ascii="Times New Roman" w:eastAsia="Times New Roman" w:hAnsi="Times New Roman" w:cs="Times New Roman"/>
                <w:sz w:val="24"/>
                <w:szCs w:val="24"/>
              </w:rPr>
            </w:pPr>
            <w:r w:rsidRPr="00390A6B">
              <w:rPr>
                <w:rFonts w:ascii="Times New Roman" w:eastAsia="Times New Roman" w:hAnsi="Times New Roman" w:cs="Times New Roman"/>
                <w:color w:val="000000"/>
                <w:sz w:val="24"/>
                <w:szCs w:val="24"/>
                <w:lang w:eastAsia="ru-RU" w:bidi="ru-RU"/>
              </w:rPr>
              <w:t>5</w:t>
            </w:r>
          </w:p>
        </w:tc>
        <w:tc>
          <w:tcPr>
            <w:tcW w:w="3953" w:type="dxa"/>
            <w:tcBorders>
              <w:top w:val="single" w:sz="4" w:space="0" w:color="auto"/>
              <w:left w:val="single" w:sz="4" w:space="0" w:color="auto"/>
            </w:tcBorders>
            <w:shd w:val="clear" w:color="auto" w:fill="FFFFFF"/>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Особенности взаимодействия субъектов образовательного процесса в вузе</w:t>
            </w:r>
          </w:p>
        </w:tc>
        <w:tc>
          <w:tcPr>
            <w:tcW w:w="1072" w:type="dxa"/>
            <w:tcBorders>
              <w:top w:val="single" w:sz="4" w:space="0" w:color="auto"/>
              <w:lef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rPr>
            </w:pPr>
            <w:r w:rsidRPr="00390A6B">
              <w:rPr>
                <w:rFonts w:ascii="Times New Roman" w:eastAsia="Times New Roman" w:hAnsi="Times New Roman" w:cs="Times New Roman"/>
              </w:rPr>
              <w:t>32</w:t>
            </w:r>
          </w:p>
        </w:tc>
        <w:tc>
          <w:tcPr>
            <w:tcW w:w="495" w:type="dxa"/>
            <w:tcBorders>
              <w:top w:val="single" w:sz="4" w:space="0" w:color="auto"/>
              <w:lef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4</w:t>
            </w:r>
          </w:p>
        </w:tc>
        <w:tc>
          <w:tcPr>
            <w:tcW w:w="701" w:type="dxa"/>
            <w:tcBorders>
              <w:top w:val="single" w:sz="4" w:space="0" w:color="auto"/>
              <w:lef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8</w:t>
            </w:r>
          </w:p>
        </w:tc>
        <w:tc>
          <w:tcPr>
            <w:tcW w:w="708" w:type="dxa"/>
            <w:tcBorders>
              <w:top w:val="single" w:sz="4" w:space="0" w:color="auto"/>
              <w:lef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20</w:t>
            </w:r>
          </w:p>
        </w:tc>
      </w:tr>
      <w:tr w:rsidR="0067744E" w:rsidRPr="00390A6B" w:rsidTr="00ED3DA1">
        <w:trPr>
          <w:trHeight w:hRule="exact" w:val="928"/>
        </w:trPr>
        <w:tc>
          <w:tcPr>
            <w:tcW w:w="1009" w:type="dxa"/>
            <w:tcBorders>
              <w:top w:val="single" w:sz="4" w:space="0" w:color="auto"/>
              <w:left w:val="single" w:sz="4" w:space="0" w:color="auto"/>
            </w:tcBorders>
            <w:shd w:val="clear" w:color="auto" w:fill="FFFFFF"/>
            <w:vAlign w:val="center"/>
          </w:tcPr>
          <w:p w:rsidR="0067744E" w:rsidRPr="00390A6B" w:rsidRDefault="0067744E" w:rsidP="0067744E">
            <w:pPr>
              <w:spacing w:after="200" w:line="240" w:lineRule="exact"/>
              <w:ind w:left="340"/>
              <w:rPr>
                <w:rFonts w:ascii="Times New Roman" w:eastAsia="Times New Roman" w:hAnsi="Times New Roman" w:cs="Times New Roman"/>
                <w:color w:val="000000"/>
                <w:sz w:val="24"/>
                <w:szCs w:val="24"/>
                <w:lang w:eastAsia="ru-RU" w:bidi="ru-RU"/>
              </w:rPr>
            </w:pPr>
          </w:p>
        </w:tc>
        <w:tc>
          <w:tcPr>
            <w:tcW w:w="3953" w:type="dxa"/>
            <w:tcBorders>
              <w:top w:val="single" w:sz="4" w:space="0" w:color="auto"/>
              <w:left w:val="single" w:sz="4" w:space="0" w:color="auto"/>
            </w:tcBorders>
            <w:shd w:val="clear" w:color="auto" w:fill="FFFFFF"/>
          </w:tcPr>
          <w:p w:rsidR="0067744E" w:rsidRPr="00390A6B" w:rsidRDefault="0067744E" w:rsidP="0067744E">
            <w:pPr>
              <w:spacing w:after="0" w:line="240" w:lineRule="auto"/>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Экзамен</w:t>
            </w:r>
          </w:p>
        </w:tc>
        <w:tc>
          <w:tcPr>
            <w:tcW w:w="1072" w:type="dxa"/>
            <w:tcBorders>
              <w:top w:val="single" w:sz="4" w:space="0" w:color="auto"/>
              <w:lef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rPr>
            </w:pPr>
          </w:p>
        </w:tc>
        <w:tc>
          <w:tcPr>
            <w:tcW w:w="495" w:type="dxa"/>
            <w:tcBorders>
              <w:top w:val="single" w:sz="4" w:space="0" w:color="auto"/>
              <w:lef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701" w:type="dxa"/>
            <w:tcBorders>
              <w:top w:val="single" w:sz="4" w:space="0" w:color="auto"/>
              <w:lef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708" w:type="dxa"/>
            <w:tcBorders>
              <w:top w:val="single" w:sz="4" w:space="0" w:color="auto"/>
              <w:lef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r>
      <w:tr w:rsidR="0067744E" w:rsidRPr="00390A6B" w:rsidTr="00ED3DA1">
        <w:trPr>
          <w:trHeight w:hRule="exact" w:val="688"/>
        </w:trPr>
        <w:tc>
          <w:tcPr>
            <w:tcW w:w="1009"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rPr>
                <w:rFonts w:ascii="Times New Roman" w:eastAsia="Times New Roman" w:hAnsi="Times New Roman" w:cs="Times New Roman"/>
                <w:sz w:val="24"/>
                <w:szCs w:val="24"/>
              </w:rPr>
            </w:pPr>
          </w:p>
        </w:tc>
        <w:tc>
          <w:tcPr>
            <w:tcW w:w="3953" w:type="dxa"/>
            <w:tcBorders>
              <w:top w:val="single" w:sz="4" w:space="0" w:color="auto"/>
              <w:left w:val="single" w:sz="4" w:space="0" w:color="auto"/>
              <w:bottom w:val="single" w:sz="4" w:space="0" w:color="auto"/>
            </w:tcBorders>
            <w:shd w:val="clear" w:color="auto" w:fill="FFFFFF"/>
            <w:vAlign w:val="center"/>
          </w:tcPr>
          <w:p w:rsidR="0067744E" w:rsidRPr="00390A6B" w:rsidRDefault="0067744E" w:rsidP="0067744E">
            <w:pPr>
              <w:spacing w:after="200" w:line="240" w:lineRule="exact"/>
              <w:rPr>
                <w:rFonts w:ascii="Times New Roman" w:eastAsia="Times New Roman" w:hAnsi="Times New Roman" w:cs="Times New Roman"/>
                <w:sz w:val="24"/>
                <w:szCs w:val="24"/>
              </w:rPr>
            </w:pPr>
            <w:r w:rsidRPr="00390A6B">
              <w:rPr>
                <w:rFonts w:ascii="Times New Roman" w:eastAsia="Times New Roman" w:hAnsi="Times New Roman" w:cs="Times New Roman"/>
                <w:i/>
                <w:iCs/>
                <w:color w:val="000000"/>
                <w:sz w:val="24"/>
                <w:szCs w:val="24"/>
                <w:lang w:eastAsia="ru-RU" w:bidi="ru-RU"/>
              </w:rPr>
              <w:t>Итого:</w:t>
            </w:r>
          </w:p>
        </w:tc>
        <w:tc>
          <w:tcPr>
            <w:tcW w:w="1072"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144</w:t>
            </w:r>
          </w:p>
        </w:tc>
        <w:tc>
          <w:tcPr>
            <w:tcW w:w="495"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16</w:t>
            </w:r>
          </w:p>
        </w:tc>
        <w:tc>
          <w:tcPr>
            <w:tcW w:w="701"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32</w:t>
            </w:r>
          </w:p>
        </w:tc>
        <w:tc>
          <w:tcPr>
            <w:tcW w:w="708" w:type="dxa"/>
            <w:tcBorders>
              <w:top w:val="single" w:sz="4" w:space="0" w:color="auto"/>
              <w:left w:val="single" w:sz="4" w:space="0" w:color="auto"/>
              <w:bottom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96</w:t>
            </w:r>
          </w:p>
        </w:tc>
      </w:tr>
    </w:tbl>
    <w:p w:rsidR="0067744E" w:rsidRPr="00390A6B" w:rsidRDefault="0067744E" w:rsidP="0067744E">
      <w:pPr>
        <w:spacing w:after="13" w:line="248" w:lineRule="auto"/>
        <w:ind w:right="718"/>
        <w:jc w:val="center"/>
        <w:rPr>
          <w:rFonts w:ascii="Times New Roman" w:eastAsia="Times New Roman" w:hAnsi="Times New Roman" w:cs="Times New Roman"/>
          <w:b/>
        </w:rPr>
      </w:pPr>
    </w:p>
    <w:p w:rsidR="0067744E" w:rsidRPr="00390A6B" w:rsidRDefault="0067744E" w:rsidP="0067744E">
      <w:pPr>
        <w:spacing w:after="13" w:line="248" w:lineRule="auto"/>
        <w:ind w:right="718"/>
        <w:jc w:val="center"/>
        <w:rPr>
          <w:rFonts w:ascii="Times New Roman" w:eastAsia="Times New Roman" w:hAnsi="Times New Roman" w:cs="Times New Roman"/>
          <w:b/>
          <w:sz w:val="24"/>
          <w:szCs w:val="24"/>
        </w:rPr>
      </w:pPr>
      <w:r w:rsidRPr="00390A6B">
        <w:rPr>
          <w:rFonts w:ascii="Times New Roman" w:eastAsia="Times New Roman" w:hAnsi="Times New Roman" w:cs="Times New Roman"/>
          <w:b/>
          <w:sz w:val="24"/>
          <w:szCs w:val="24"/>
        </w:rPr>
        <w:t xml:space="preserve">Самостоятельная работа </w:t>
      </w: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8"/>
        <w:gridCol w:w="2717"/>
        <w:gridCol w:w="2434"/>
        <w:gridCol w:w="1188"/>
        <w:gridCol w:w="1681"/>
      </w:tblGrid>
      <w:tr w:rsidR="0067744E" w:rsidRPr="00390A6B" w:rsidTr="000424F2">
        <w:trPr>
          <w:trHeight w:val="1036"/>
        </w:trPr>
        <w:tc>
          <w:tcPr>
            <w:tcW w:w="2328" w:type="dxa"/>
            <w:shd w:val="clear" w:color="auto" w:fill="auto"/>
          </w:tcPr>
          <w:p w:rsidR="0067744E" w:rsidRPr="00390A6B" w:rsidRDefault="0067744E" w:rsidP="0067744E">
            <w:pPr>
              <w:spacing w:after="13" w:line="248" w:lineRule="auto"/>
              <w:jc w:val="center"/>
              <w:rPr>
                <w:rFonts w:ascii="Times New Roman" w:eastAsia="Times New Roman" w:hAnsi="Times New Roman" w:cs="Times New Roman"/>
                <w:b/>
              </w:rPr>
            </w:pPr>
          </w:p>
          <w:p w:rsidR="0067744E" w:rsidRPr="00390A6B" w:rsidRDefault="0067744E" w:rsidP="0067744E">
            <w:pPr>
              <w:spacing w:after="13" w:line="248" w:lineRule="auto"/>
              <w:jc w:val="center"/>
              <w:rPr>
                <w:rFonts w:ascii="Times New Roman" w:eastAsia="Times New Roman" w:hAnsi="Times New Roman" w:cs="Times New Roman"/>
                <w:b/>
              </w:rPr>
            </w:pPr>
            <w:r w:rsidRPr="00390A6B">
              <w:rPr>
                <w:rFonts w:ascii="Times New Roman" w:eastAsia="Times New Roman" w:hAnsi="Times New Roman" w:cs="Times New Roman"/>
                <w:b/>
              </w:rPr>
              <w:t>Наименование темы дисциплины или раздела</w:t>
            </w:r>
          </w:p>
        </w:tc>
        <w:tc>
          <w:tcPr>
            <w:tcW w:w="2717" w:type="dxa"/>
            <w:shd w:val="clear" w:color="auto" w:fill="auto"/>
          </w:tcPr>
          <w:p w:rsidR="0067744E" w:rsidRPr="00390A6B" w:rsidRDefault="0067744E" w:rsidP="0067744E">
            <w:pPr>
              <w:spacing w:after="13" w:line="248" w:lineRule="auto"/>
              <w:jc w:val="center"/>
              <w:rPr>
                <w:rFonts w:ascii="Times New Roman" w:eastAsia="Times New Roman" w:hAnsi="Times New Roman" w:cs="Times New Roman"/>
                <w:b/>
              </w:rPr>
            </w:pPr>
            <w:r w:rsidRPr="00390A6B">
              <w:rPr>
                <w:rFonts w:ascii="Times New Roman" w:eastAsia="Times New Roman" w:hAnsi="Times New Roman" w:cs="Times New Roman"/>
                <w:b/>
              </w:rPr>
              <w:t>Вид самостоятельной внеаудиторной работы обучающихся, в т.ч. КСР</w:t>
            </w:r>
          </w:p>
        </w:tc>
        <w:tc>
          <w:tcPr>
            <w:tcW w:w="2434" w:type="dxa"/>
            <w:shd w:val="clear" w:color="auto" w:fill="auto"/>
          </w:tcPr>
          <w:p w:rsidR="0067744E" w:rsidRPr="00390A6B" w:rsidRDefault="0067744E" w:rsidP="0067744E">
            <w:pPr>
              <w:spacing w:after="13" w:line="248" w:lineRule="auto"/>
              <w:ind w:right="-9"/>
              <w:jc w:val="center"/>
              <w:rPr>
                <w:rFonts w:ascii="Times New Roman" w:eastAsia="Times New Roman" w:hAnsi="Times New Roman" w:cs="Times New Roman"/>
                <w:b/>
              </w:rPr>
            </w:pPr>
          </w:p>
          <w:p w:rsidR="0067744E" w:rsidRPr="00390A6B" w:rsidRDefault="0067744E" w:rsidP="0067744E">
            <w:pPr>
              <w:spacing w:after="13" w:line="248" w:lineRule="auto"/>
              <w:ind w:right="-9"/>
              <w:jc w:val="center"/>
              <w:rPr>
                <w:rFonts w:ascii="Times New Roman" w:eastAsia="Times New Roman" w:hAnsi="Times New Roman" w:cs="Times New Roman"/>
                <w:b/>
              </w:rPr>
            </w:pPr>
            <w:r w:rsidRPr="00390A6B">
              <w:rPr>
                <w:rFonts w:ascii="Times New Roman" w:eastAsia="Times New Roman" w:hAnsi="Times New Roman" w:cs="Times New Roman"/>
                <w:b/>
              </w:rPr>
              <w:t>Оценочное средство</w:t>
            </w:r>
          </w:p>
        </w:tc>
        <w:tc>
          <w:tcPr>
            <w:tcW w:w="1188" w:type="dxa"/>
            <w:shd w:val="clear" w:color="auto" w:fill="auto"/>
          </w:tcPr>
          <w:p w:rsidR="0067744E" w:rsidRPr="00390A6B" w:rsidRDefault="0067744E" w:rsidP="0067744E">
            <w:pPr>
              <w:spacing w:after="13" w:line="248" w:lineRule="auto"/>
              <w:ind w:right="-9"/>
              <w:jc w:val="center"/>
              <w:rPr>
                <w:rFonts w:ascii="Times New Roman" w:eastAsia="Times New Roman" w:hAnsi="Times New Roman" w:cs="Times New Roman"/>
                <w:b/>
              </w:rPr>
            </w:pPr>
          </w:p>
          <w:p w:rsidR="0067744E" w:rsidRPr="00390A6B" w:rsidRDefault="0067744E" w:rsidP="0067744E">
            <w:pPr>
              <w:spacing w:after="13" w:line="248" w:lineRule="auto"/>
              <w:ind w:right="-9"/>
              <w:jc w:val="center"/>
              <w:rPr>
                <w:rFonts w:ascii="Times New Roman" w:eastAsia="Times New Roman" w:hAnsi="Times New Roman" w:cs="Times New Roman"/>
                <w:b/>
              </w:rPr>
            </w:pPr>
            <w:r w:rsidRPr="00390A6B">
              <w:rPr>
                <w:rFonts w:ascii="Times New Roman" w:eastAsia="Times New Roman" w:hAnsi="Times New Roman" w:cs="Times New Roman"/>
                <w:b/>
              </w:rPr>
              <w:t>Кол-во часов</w:t>
            </w:r>
          </w:p>
        </w:tc>
        <w:tc>
          <w:tcPr>
            <w:tcW w:w="1681" w:type="dxa"/>
            <w:shd w:val="clear" w:color="auto" w:fill="auto"/>
          </w:tcPr>
          <w:p w:rsidR="0067744E" w:rsidRPr="00390A6B" w:rsidRDefault="0067744E" w:rsidP="0067744E">
            <w:pPr>
              <w:spacing w:after="13" w:line="248" w:lineRule="auto"/>
              <w:ind w:right="-9"/>
              <w:jc w:val="center"/>
              <w:rPr>
                <w:rFonts w:ascii="Times New Roman" w:eastAsia="Times New Roman" w:hAnsi="Times New Roman" w:cs="Times New Roman"/>
                <w:b/>
              </w:rPr>
            </w:pPr>
          </w:p>
          <w:p w:rsidR="0067744E" w:rsidRPr="00390A6B" w:rsidRDefault="0067744E" w:rsidP="0067744E">
            <w:pPr>
              <w:spacing w:after="13" w:line="248" w:lineRule="auto"/>
              <w:ind w:right="-9"/>
              <w:jc w:val="center"/>
              <w:rPr>
                <w:rFonts w:ascii="Times New Roman" w:eastAsia="Times New Roman" w:hAnsi="Times New Roman" w:cs="Times New Roman"/>
                <w:b/>
              </w:rPr>
            </w:pPr>
            <w:r w:rsidRPr="00390A6B">
              <w:rPr>
                <w:rFonts w:ascii="Times New Roman" w:eastAsia="Times New Roman" w:hAnsi="Times New Roman" w:cs="Times New Roman"/>
                <w:b/>
              </w:rPr>
              <w:t>Код компе</w:t>
            </w:r>
          </w:p>
          <w:p w:rsidR="0067744E" w:rsidRPr="00390A6B" w:rsidRDefault="0067744E" w:rsidP="0067744E">
            <w:pPr>
              <w:spacing w:after="13" w:line="248" w:lineRule="auto"/>
              <w:ind w:right="-9"/>
              <w:jc w:val="center"/>
              <w:rPr>
                <w:rFonts w:ascii="Times New Roman" w:eastAsia="Times New Roman" w:hAnsi="Times New Roman" w:cs="Times New Roman"/>
                <w:b/>
              </w:rPr>
            </w:pPr>
            <w:r w:rsidRPr="00390A6B">
              <w:rPr>
                <w:rFonts w:ascii="Times New Roman" w:eastAsia="Times New Roman" w:hAnsi="Times New Roman" w:cs="Times New Roman"/>
                <w:b/>
              </w:rPr>
              <w:t>тенции (й)</w:t>
            </w:r>
          </w:p>
        </w:tc>
      </w:tr>
      <w:tr w:rsidR="0067744E" w:rsidRPr="00390A6B" w:rsidTr="000424F2">
        <w:trPr>
          <w:trHeight w:val="1884"/>
        </w:trPr>
        <w:tc>
          <w:tcPr>
            <w:tcW w:w="2328" w:type="dxa"/>
            <w:shd w:val="clear" w:color="auto" w:fill="auto"/>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Психолого-педагогические основания профессионально-личностного становления преподавателя вуза</w:t>
            </w:r>
          </w:p>
        </w:tc>
        <w:tc>
          <w:tcPr>
            <w:tcW w:w="2717" w:type="dxa"/>
            <w:shd w:val="clear" w:color="auto" w:fill="auto"/>
          </w:tcPr>
          <w:p w:rsidR="0067744E" w:rsidRPr="00390A6B" w:rsidRDefault="0067744E" w:rsidP="0067744E">
            <w:pPr>
              <w:spacing w:after="13" w:line="248" w:lineRule="auto"/>
              <w:ind w:right="718"/>
              <w:jc w:val="center"/>
              <w:rPr>
                <w:rFonts w:ascii="Times New Roman" w:eastAsia="Times New Roman" w:hAnsi="Times New Roman" w:cs="Times New Roman"/>
              </w:rPr>
            </w:pPr>
            <w:r w:rsidRPr="00390A6B">
              <w:rPr>
                <w:rFonts w:ascii="Times New Roman" w:eastAsia="Times New Roman" w:hAnsi="Times New Roman" w:cs="Times New Roman"/>
              </w:rPr>
              <w:t>Конспектирование первоисточников</w:t>
            </w:r>
          </w:p>
        </w:tc>
        <w:tc>
          <w:tcPr>
            <w:tcW w:w="2434" w:type="dxa"/>
            <w:shd w:val="clear" w:color="auto" w:fill="auto"/>
          </w:tcPr>
          <w:p w:rsidR="0067744E" w:rsidRPr="00390A6B" w:rsidRDefault="0067744E" w:rsidP="0067744E">
            <w:pPr>
              <w:spacing w:after="13" w:line="248" w:lineRule="auto"/>
              <w:jc w:val="center"/>
              <w:rPr>
                <w:rFonts w:ascii="Times New Roman" w:eastAsia="Times New Roman" w:hAnsi="Times New Roman" w:cs="Times New Roman"/>
              </w:rPr>
            </w:pPr>
            <w:r w:rsidRPr="00390A6B">
              <w:rPr>
                <w:rFonts w:ascii="Times New Roman" w:eastAsia="Times New Roman" w:hAnsi="Times New Roman" w:cs="Times New Roman"/>
              </w:rPr>
              <w:t>Конспектирование. Реферат. Работа с информационными источниками</w:t>
            </w:r>
          </w:p>
        </w:tc>
        <w:tc>
          <w:tcPr>
            <w:tcW w:w="1188" w:type="dxa"/>
            <w:shd w:val="clear" w:color="auto" w:fill="auto"/>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16</w:t>
            </w:r>
          </w:p>
        </w:tc>
        <w:tc>
          <w:tcPr>
            <w:tcW w:w="1681" w:type="dxa"/>
            <w:shd w:val="clear" w:color="auto" w:fill="auto"/>
          </w:tcPr>
          <w:p w:rsidR="0067744E" w:rsidRPr="003F34B2" w:rsidRDefault="003F34B2" w:rsidP="003F34B2">
            <w:pPr>
              <w:spacing w:after="13" w:line="248" w:lineRule="auto"/>
              <w:ind w:right="-1"/>
              <w:rPr>
                <w:rFonts w:ascii="Times New Roman" w:eastAsia="Times New Roman" w:hAnsi="Times New Roman" w:cs="Times New Roman"/>
              </w:rPr>
            </w:pPr>
            <w:r>
              <w:rPr>
                <w:rFonts w:ascii="Times New Roman" w:eastAsia="Times New Roman" w:hAnsi="Times New Roman" w:cs="Times New Roman"/>
              </w:rPr>
              <w:t>УК-3, УК-6, ПК-3</w:t>
            </w:r>
          </w:p>
        </w:tc>
      </w:tr>
      <w:tr w:rsidR="0067744E" w:rsidRPr="00390A6B" w:rsidTr="000424F2">
        <w:trPr>
          <w:trHeight w:val="1065"/>
        </w:trPr>
        <w:tc>
          <w:tcPr>
            <w:tcW w:w="2328" w:type="dxa"/>
            <w:shd w:val="clear" w:color="auto" w:fill="auto"/>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Психолого-педагогическое изучение личности студента</w:t>
            </w:r>
          </w:p>
        </w:tc>
        <w:tc>
          <w:tcPr>
            <w:tcW w:w="2717" w:type="dxa"/>
            <w:shd w:val="clear" w:color="auto" w:fill="auto"/>
          </w:tcPr>
          <w:p w:rsidR="0067744E" w:rsidRPr="00390A6B" w:rsidRDefault="0067744E" w:rsidP="0067744E">
            <w:pPr>
              <w:spacing w:after="13" w:line="248" w:lineRule="auto"/>
              <w:ind w:right="718"/>
              <w:jc w:val="center"/>
              <w:rPr>
                <w:rFonts w:ascii="Times New Roman" w:eastAsia="Times New Roman" w:hAnsi="Times New Roman" w:cs="Times New Roman"/>
              </w:rPr>
            </w:pPr>
            <w:r w:rsidRPr="00390A6B">
              <w:rPr>
                <w:rFonts w:ascii="Times New Roman" w:eastAsia="Times New Roman" w:hAnsi="Times New Roman" w:cs="Times New Roman"/>
              </w:rPr>
              <w:t>Выполнить практические задания</w:t>
            </w:r>
          </w:p>
        </w:tc>
        <w:tc>
          <w:tcPr>
            <w:tcW w:w="2434" w:type="dxa"/>
            <w:shd w:val="clear" w:color="auto" w:fill="auto"/>
          </w:tcPr>
          <w:p w:rsidR="0067744E" w:rsidRPr="00390A6B" w:rsidRDefault="0067744E" w:rsidP="0067744E">
            <w:pPr>
              <w:tabs>
                <w:tab w:val="left" w:pos="2638"/>
                <w:tab w:val="left" w:pos="2702"/>
              </w:tabs>
              <w:spacing w:after="13" w:line="248" w:lineRule="auto"/>
              <w:ind w:right="-78"/>
              <w:jc w:val="center"/>
              <w:rPr>
                <w:rFonts w:ascii="Times New Roman" w:eastAsia="Times New Roman" w:hAnsi="Times New Roman" w:cs="Times New Roman"/>
              </w:rPr>
            </w:pPr>
            <w:r w:rsidRPr="00390A6B">
              <w:rPr>
                <w:rFonts w:ascii="Times New Roman" w:eastAsia="Times New Roman" w:hAnsi="Times New Roman" w:cs="Times New Roman"/>
              </w:rPr>
              <w:t>Конспектирование. Индивидуальное домашнее задание..</w:t>
            </w:r>
          </w:p>
        </w:tc>
        <w:tc>
          <w:tcPr>
            <w:tcW w:w="1188" w:type="dxa"/>
            <w:shd w:val="clear" w:color="auto" w:fill="auto"/>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20</w:t>
            </w:r>
          </w:p>
        </w:tc>
        <w:tc>
          <w:tcPr>
            <w:tcW w:w="1681" w:type="dxa"/>
            <w:shd w:val="clear" w:color="auto" w:fill="auto"/>
          </w:tcPr>
          <w:p w:rsidR="0067744E" w:rsidRPr="003F34B2" w:rsidRDefault="003F34B2" w:rsidP="0067744E">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rPr>
              <w:t>УК-3, УК-6, ПК-3</w:t>
            </w:r>
          </w:p>
        </w:tc>
      </w:tr>
      <w:tr w:rsidR="0067744E" w:rsidRPr="00390A6B" w:rsidTr="000424F2">
        <w:trPr>
          <w:trHeight w:val="1065"/>
        </w:trPr>
        <w:tc>
          <w:tcPr>
            <w:tcW w:w="2328" w:type="dxa"/>
            <w:shd w:val="clear" w:color="auto" w:fill="auto"/>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Профессионально-педагогическое общение преподавателя</w:t>
            </w:r>
          </w:p>
        </w:tc>
        <w:tc>
          <w:tcPr>
            <w:tcW w:w="2717" w:type="dxa"/>
            <w:shd w:val="clear" w:color="auto" w:fill="auto"/>
          </w:tcPr>
          <w:p w:rsidR="0067744E" w:rsidRPr="00390A6B" w:rsidRDefault="0067744E" w:rsidP="0067744E">
            <w:pPr>
              <w:spacing w:after="13" w:line="248" w:lineRule="auto"/>
              <w:ind w:right="718"/>
              <w:jc w:val="center"/>
              <w:rPr>
                <w:rFonts w:ascii="Times New Roman" w:eastAsia="Times New Roman" w:hAnsi="Times New Roman" w:cs="Times New Roman"/>
              </w:rPr>
            </w:pPr>
            <w:r w:rsidRPr="00390A6B">
              <w:rPr>
                <w:rFonts w:ascii="Times New Roman" w:eastAsia="Times New Roman" w:hAnsi="Times New Roman" w:cs="Times New Roman"/>
              </w:rPr>
              <w:t>Заполнить таблицу</w:t>
            </w:r>
          </w:p>
        </w:tc>
        <w:tc>
          <w:tcPr>
            <w:tcW w:w="2434" w:type="dxa"/>
            <w:shd w:val="clear" w:color="auto" w:fill="auto"/>
          </w:tcPr>
          <w:p w:rsidR="0067744E" w:rsidRPr="00390A6B" w:rsidRDefault="0067744E" w:rsidP="0067744E">
            <w:pPr>
              <w:tabs>
                <w:tab w:val="left" w:pos="2638"/>
                <w:tab w:val="left" w:pos="2702"/>
              </w:tabs>
              <w:spacing w:after="13" w:line="248" w:lineRule="auto"/>
              <w:ind w:right="-78"/>
              <w:jc w:val="center"/>
              <w:rPr>
                <w:rFonts w:ascii="Times New Roman" w:eastAsia="Times New Roman" w:hAnsi="Times New Roman" w:cs="Times New Roman"/>
              </w:rPr>
            </w:pPr>
            <w:r w:rsidRPr="00390A6B">
              <w:rPr>
                <w:rFonts w:ascii="Times New Roman" w:eastAsia="Times New Roman" w:hAnsi="Times New Roman" w:cs="Times New Roman"/>
              </w:rPr>
              <w:t>Индивидуальное домашнее задание.</w:t>
            </w:r>
          </w:p>
        </w:tc>
        <w:tc>
          <w:tcPr>
            <w:tcW w:w="1188" w:type="dxa"/>
            <w:shd w:val="clear" w:color="auto" w:fill="auto"/>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20</w:t>
            </w:r>
          </w:p>
        </w:tc>
        <w:tc>
          <w:tcPr>
            <w:tcW w:w="1681" w:type="dxa"/>
            <w:shd w:val="clear" w:color="auto" w:fill="auto"/>
          </w:tcPr>
          <w:p w:rsidR="0067744E" w:rsidRPr="003F34B2" w:rsidRDefault="003F34B2" w:rsidP="0067744E">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rPr>
              <w:t>УК-3, УК-6, ПК-3</w:t>
            </w:r>
          </w:p>
        </w:tc>
      </w:tr>
      <w:tr w:rsidR="0067744E" w:rsidRPr="00390A6B" w:rsidTr="000424F2">
        <w:trPr>
          <w:trHeight w:val="1065"/>
        </w:trPr>
        <w:tc>
          <w:tcPr>
            <w:tcW w:w="2328" w:type="dxa"/>
            <w:shd w:val="clear" w:color="auto" w:fill="auto"/>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 xml:space="preserve">Разработка учебных курсов в логике компетент-ностного подхода </w:t>
            </w:r>
          </w:p>
        </w:tc>
        <w:tc>
          <w:tcPr>
            <w:tcW w:w="2717" w:type="dxa"/>
            <w:shd w:val="clear" w:color="auto" w:fill="auto"/>
          </w:tcPr>
          <w:p w:rsidR="0067744E" w:rsidRPr="00390A6B" w:rsidRDefault="0067744E" w:rsidP="0067744E">
            <w:pPr>
              <w:spacing w:after="13" w:line="248" w:lineRule="auto"/>
              <w:ind w:right="718"/>
              <w:jc w:val="center"/>
              <w:rPr>
                <w:rFonts w:ascii="Times New Roman" w:eastAsia="Times New Roman" w:hAnsi="Times New Roman" w:cs="Times New Roman"/>
                <w:b/>
              </w:rPr>
            </w:pPr>
            <w:r w:rsidRPr="00390A6B">
              <w:rPr>
                <w:rFonts w:ascii="Times New Roman" w:eastAsia="Times New Roman" w:hAnsi="Times New Roman" w:cs="Times New Roman"/>
              </w:rPr>
              <w:t>Конспектирование первоисточников</w:t>
            </w:r>
          </w:p>
        </w:tc>
        <w:tc>
          <w:tcPr>
            <w:tcW w:w="2434" w:type="dxa"/>
            <w:shd w:val="clear" w:color="auto" w:fill="auto"/>
          </w:tcPr>
          <w:p w:rsidR="0067744E" w:rsidRPr="00390A6B" w:rsidRDefault="0067744E" w:rsidP="0067744E">
            <w:pPr>
              <w:tabs>
                <w:tab w:val="left" w:pos="2638"/>
                <w:tab w:val="left" w:pos="2702"/>
              </w:tabs>
              <w:spacing w:after="13" w:line="248" w:lineRule="auto"/>
              <w:ind w:right="-78"/>
              <w:jc w:val="center"/>
              <w:rPr>
                <w:rFonts w:ascii="Times New Roman" w:eastAsia="Times New Roman" w:hAnsi="Times New Roman" w:cs="Times New Roman"/>
              </w:rPr>
            </w:pPr>
            <w:r w:rsidRPr="00390A6B">
              <w:rPr>
                <w:rFonts w:ascii="Times New Roman" w:eastAsia="Times New Roman" w:hAnsi="Times New Roman" w:cs="Times New Roman"/>
              </w:rPr>
              <w:t>Написание доклада</w:t>
            </w:r>
          </w:p>
        </w:tc>
        <w:tc>
          <w:tcPr>
            <w:tcW w:w="1188" w:type="dxa"/>
            <w:shd w:val="clear" w:color="auto" w:fill="auto"/>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20</w:t>
            </w:r>
          </w:p>
        </w:tc>
        <w:tc>
          <w:tcPr>
            <w:tcW w:w="1681" w:type="dxa"/>
            <w:shd w:val="clear" w:color="auto" w:fill="auto"/>
          </w:tcPr>
          <w:p w:rsidR="0067744E" w:rsidRPr="003F34B2" w:rsidRDefault="003F34B2" w:rsidP="0067744E">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rPr>
              <w:t>УК-3, УК-6, ПК-3</w:t>
            </w:r>
          </w:p>
        </w:tc>
      </w:tr>
      <w:tr w:rsidR="0067744E" w:rsidRPr="00390A6B" w:rsidTr="000424F2">
        <w:trPr>
          <w:trHeight w:val="1343"/>
        </w:trPr>
        <w:tc>
          <w:tcPr>
            <w:tcW w:w="2328" w:type="dxa"/>
            <w:shd w:val="clear" w:color="auto" w:fill="auto"/>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Особенности взаимодействия субъектов образовательного процесса в вузе</w:t>
            </w:r>
          </w:p>
        </w:tc>
        <w:tc>
          <w:tcPr>
            <w:tcW w:w="2717" w:type="dxa"/>
            <w:shd w:val="clear" w:color="auto" w:fill="auto"/>
          </w:tcPr>
          <w:p w:rsidR="0067744E" w:rsidRPr="00390A6B" w:rsidRDefault="0067744E" w:rsidP="0067744E">
            <w:pPr>
              <w:spacing w:after="13" w:line="248" w:lineRule="auto"/>
              <w:ind w:right="718"/>
              <w:jc w:val="center"/>
              <w:rPr>
                <w:rFonts w:ascii="Times New Roman" w:eastAsia="Times New Roman" w:hAnsi="Times New Roman" w:cs="Times New Roman"/>
                <w:b/>
              </w:rPr>
            </w:pPr>
            <w:r w:rsidRPr="00390A6B">
              <w:rPr>
                <w:rFonts w:ascii="Times New Roman" w:eastAsia="Times New Roman" w:hAnsi="Times New Roman" w:cs="Times New Roman"/>
              </w:rPr>
              <w:t>Конспектирование первоисточников</w:t>
            </w:r>
          </w:p>
        </w:tc>
        <w:tc>
          <w:tcPr>
            <w:tcW w:w="2434" w:type="dxa"/>
            <w:shd w:val="clear" w:color="auto" w:fill="auto"/>
          </w:tcPr>
          <w:p w:rsidR="0067744E" w:rsidRPr="00390A6B" w:rsidRDefault="0067744E" w:rsidP="0067744E">
            <w:pPr>
              <w:tabs>
                <w:tab w:val="left" w:pos="2638"/>
                <w:tab w:val="left" w:pos="2702"/>
              </w:tabs>
              <w:spacing w:after="13" w:line="248" w:lineRule="auto"/>
              <w:ind w:right="-78"/>
              <w:jc w:val="center"/>
              <w:rPr>
                <w:rFonts w:ascii="Times New Roman" w:eastAsia="Times New Roman" w:hAnsi="Times New Roman" w:cs="Times New Roman"/>
              </w:rPr>
            </w:pPr>
            <w:r w:rsidRPr="00390A6B">
              <w:rPr>
                <w:rFonts w:ascii="Times New Roman" w:eastAsia="Times New Roman" w:hAnsi="Times New Roman" w:cs="Times New Roman"/>
              </w:rPr>
              <w:t>Конспектирование. Работа с информационными источниками</w:t>
            </w:r>
          </w:p>
        </w:tc>
        <w:tc>
          <w:tcPr>
            <w:tcW w:w="1188" w:type="dxa"/>
            <w:shd w:val="clear" w:color="auto" w:fill="auto"/>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20</w:t>
            </w:r>
          </w:p>
        </w:tc>
        <w:tc>
          <w:tcPr>
            <w:tcW w:w="1681" w:type="dxa"/>
            <w:shd w:val="clear" w:color="auto" w:fill="auto"/>
          </w:tcPr>
          <w:p w:rsidR="0067744E" w:rsidRPr="003F34B2" w:rsidRDefault="003F34B2" w:rsidP="0067744E">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rPr>
              <w:t>УК-3, УК-6, ПК-3</w:t>
            </w:r>
          </w:p>
        </w:tc>
      </w:tr>
      <w:tr w:rsidR="0067744E" w:rsidRPr="00390A6B" w:rsidTr="000424F2">
        <w:trPr>
          <w:trHeight w:val="379"/>
        </w:trPr>
        <w:tc>
          <w:tcPr>
            <w:tcW w:w="7479" w:type="dxa"/>
            <w:gridSpan w:val="3"/>
            <w:shd w:val="clear" w:color="auto" w:fill="auto"/>
          </w:tcPr>
          <w:p w:rsidR="0067744E" w:rsidRPr="00390A6B" w:rsidRDefault="0067744E" w:rsidP="0067744E">
            <w:pPr>
              <w:tabs>
                <w:tab w:val="left" w:pos="2702"/>
              </w:tabs>
              <w:spacing w:after="13" w:line="248" w:lineRule="auto"/>
              <w:ind w:right="64"/>
              <w:jc w:val="center"/>
              <w:rPr>
                <w:rFonts w:ascii="Times New Roman" w:eastAsia="Times New Roman" w:hAnsi="Times New Roman" w:cs="Times New Roman"/>
              </w:rPr>
            </w:pPr>
            <w:r w:rsidRPr="00390A6B">
              <w:rPr>
                <w:rFonts w:ascii="Times New Roman" w:eastAsia="Times New Roman" w:hAnsi="Times New Roman" w:cs="Times New Roman"/>
              </w:rPr>
              <w:t>Всего часов</w:t>
            </w:r>
          </w:p>
        </w:tc>
        <w:tc>
          <w:tcPr>
            <w:tcW w:w="1188" w:type="dxa"/>
            <w:shd w:val="clear" w:color="auto" w:fill="auto"/>
          </w:tcPr>
          <w:p w:rsidR="0067744E" w:rsidRPr="00390A6B" w:rsidRDefault="0067744E" w:rsidP="0067744E">
            <w:pPr>
              <w:suppressLineNumbers/>
              <w:spacing w:after="120" w:line="240" w:lineRule="auto"/>
              <w:jc w:val="center"/>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eastAsia="x-none"/>
              </w:rPr>
              <w:t>96</w:t>
            </w:r>
          </w:p>
        </w:tc>
        <w:tc>
          <w:tcPr>
            <w:tcW w:w="1681" w:type="dxa"/>
            <w:shd w:val="clear" w:color="auto" w:fill="auto"/>
          </w:tcPr>
          <w:p w:rsidR="0067744E" w:rsidRPr="00390A6B" w:rsidRDefault="0067744E" w:rsidP="0067744E">
            <w:pPr>
              <w:spacing w:after="13" w:line="248" w:lineRule="auto"/>
              <w:ind w:right="-1"/>
              <w:jc w:val="center"/>
              <w:rPr>
                <w:rFonts w:ascii="Times New Roman" w:eastAsia="Times New Roman" w:hAnsi="Times New Roman" w:cs="Times New Roman"/>
              </w:rPr>
            </w:pPr>
          </w:p>
        </w:tc>
      </w:tr>
    </w:tbl>
    <w:p w:rsidR="0067744E" w:rsidRPr="00390A6B" w:rsidRDefault="0067744E" w:rsidP="0067744E">
      <w:pPr>
        <w:widowControl w:val="0"/>
        <w:tabs>
          <w:tab w:val="left" w:pos="0"/>
        </w:tabs>
        <w:spacing w:after="48" w:line="240" w:lineRule="exact"/>
        <w:jc w:val="center"/>
        <w:rPr>
          <w:rFonts w:ascii="Times New Roman" w:eastAsia="Times New Roman" w:hAnsi="Times New Roman" w:cs="Times New Roman"/>
          <w:b/>
          <w:bCs/>
          <w:sz w:val="28"/>
          <w:szCs w:val="28"/>
          <w:lang w:eastAsia="ru-RU"/>
        </w:rPr>
      </w:pPr>
    </w:p>
    <w:p w:rsidR="0067744E" w:rsidRPr="00390A6B" w:rsidRDefault="0067744E" w:rsidP="0067744E">
      <w:pPr>
        <w:spacing w:after="13" w:line="248" w:lineRule="auto"/>
        <w:ind w:right="718"/>
        <w:jc w:val="both"/>
        <w:rPr>
          <w:rFonts w:ascii="Times New Roman" w:eastAsia="Times New Roman" w:hAnsi="Times New Roman" w:cs="Times New Roman"/>
          <w:b/>
          <w:sz w:val="24"/>
          <w:szCs w:val="24"/>
        </w:rPr>
      </w:pPr>
      <w:r w:rsidRPr="00390A6B">
        <w:rPr>
          <w:rFonts w:ascii="Times New Roman" w:eastAsia="Times New Roman" w:hAnsi="Times New Roman" w:cs="Times New Roman"/>
          <w:b/>
          <w:sz w:val="24"/>
          <w:szCs w:val="24"/>
        </w:rPr>
        <w:t>4.4 Лабораторные работы</w:t>
      </w:r>
    </w:p>
    <w:p w:rsidR="0067744E" w:rsidRPr="00390A6B" w:rsidRDefault="0067744E" w:rsidP="0067744E">
      <w:pPr>
        <w:spacing w:after="13" w:line="248" w:lineRule="auto"/>
        <w:ind w:right="718"/>
        <w:jc w:val="both"/>
        <w:rPr>
          <w:rFonts w:ascii="Times New Roman" w:eastAsia="Times New Roman" w:hAnsi="Times New Roman" w:cs="Times New Roman"/>
          <w:i/>
          <w:sz w:val="24"/>
          <w:szCs w:val="24"/>
        </w:rPr>
      </w:pPr>
      <w:r w:rsidRPr="00390A6B">
        <w:rPr>
          <w:rFonts w:ascii="Times New Roman" w:eastAsia="Times New Roman" w:hAnsi="Times New Roman" w:cs="Times New Roman"/>
          <w:i/>
          <w:sz w:val="24"/>
          <w:szCs w:val="24"/>
        </w:rPr>
        <w:t>Не предусмотрены учебным планом</w:t>
      </w:r>
    </w:p>
    <w:p w:rsidR="0067744E" w:rsidRPr="00390A6B" w:rsidRDefault="0067744E" w:rsidP="0067744E">
      <w:pPr>
        <w:spacing w:after="13" w:line="248" w:lineRule="auto"/>
        <w:ind w:right="718"/>
        <w:jc w:val="both"/>
        <w:rPr>
          <w:rFonts w:ascii="Times New Roman" w:eastAsia="Times New Roman" w:hAnsi="Times New Roman" w:cs="Times New Roman"/>
          <w:i/>
          <w:sz w:val="24"/>
          <w:szCs w:val="24"/>
        </w:rPr>
      </w:pPr>
    </w:p>
    <w:p w:rsidR="0067744E" w:rsidRPr="00390A6B" w:rsidRDefault="0067744E" w:rsidP="0067744E">
      <w:pPr>
        <w:spacing w:after="0" w:line="240" w:lineRule="auto"/>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4.5. Практические занятия (семинары)</w:t>
      </w:r>
    </w:p>
    <w:tbl>
      <w:tblPr>
        <w:tblW w:w="1048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6307"/>
        <w:gridCol w:w="2227"/>
      </w:tblGrid>
      <w:tr w:rsidR="0067744E" w:rsidRPr="00390A6B" w:rsidTr="000424F2">
        <w:trPr>
          <w:cantSplit/>
          <w:trHeight w:val="21"/>
        </w:trPr>
        <w:tc>
          <w:tcPr>
            <w:tcW w:w="1949" w:type="dxa"/>
          </w:tcPr>
          <w:p w:rsidR="0067744E" w:rsidRPr="00390A6B" w:rsidRDefault="0067744E" w:rsidP="0067744E">
            <w:pPr>
              <w:spacing w:after="0" w:line="240" w:lineRule="auto"/>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 занятия</w:t>
            </w:r>
          </w:p>
        </w:tc>
        <w:tc>
          <w:tcPr>
            <w:tcW w:w="6307" w:type="dxa"/>
          </w:tcPr>
          <w:p w:rsidR="0067744E" w:rsidRPr="00390A6B" w:rsidRDefault="0067744E" w:rsidP="0067744E">
            <w:pPr>
              <w:spacing w:after="0" w:line="240" w:lineRule="auto"/>
              <w:rPr>
                <w:rFonts w:ascii="Times New Roman" w:eastAsia="Times New Roman" w:hAnsi="Times New Roman" w:cs="Times New Roman"/>
                <w:bCs/>
                <w:sz w:val="24"/>
                <w:szCs w:val="24"/>
                <w:lang w:eastAsia="ru-RU"/>
              </w:rPr>
            </w:pPr>
          </w:p>
          <w:p w:rsidR="0067744E" w:rsidRPr="00390A6B" w:rsidRDefault="0067744E" w:rsidP="0067744E">
            <w:pPr>
              <w:spacing w:after="0" w:line="240" w:lineRule="auto"/>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Тематика практических занятий (семинаров)</w:t>
            </w:r>
          </w:p>
        </w:tc>
        <w:tc>
          <w:tcPr>
            <w:tcW w:w="2227" w:type="dxa"/>
          </w:tcPr>
          <w:p w:rsidR="0067744E" w:rsidRPr="00390A6B" w:rsidRDefault="0067744E" w:rsidP="0067744E">
            <w:pPr>
              <w:spacing w:after="0" w:line="240" w:lineRule="auto"/>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Количество часов</w:t>
            </w:r>
          </w:p>
        </w:tc>
      </w:tr>
      <w:tr w:rsidR="0067744E" w:rsidRPr="00390A6B" w:rsidTr="000424F2">
        <w:trPr>
          <w:cantSplit/>
          <w:trHeight w:val="213"/>
        </w:trPr>
        <w:tc>
          <w:tcPr>
            <w:tcW w:w="1949" w:type="dxa"/>
            <w:vAlign w:val="center"/>
          </w:tcPr>
          <w:p w:rsidR="0067744E" w:rsidRPr="00390A6B" w:rsidRDefault="0067744E" w:rsidP="0067744E">
            <w:pPr>
              <w:spacing w:after="0" w:line="240" w:lineRule="auto"/>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1</w:t>
            </w:r>
          </w:p>
        </w:tc>
        <w:tc>
          <w:tcPr>
            <w:tcW w:w="6307" w:type="dxa"/>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Психолого-педагогические основания профессионально-личностного становления преподавателя вуза</w:t>
            </w:r>
          </w:p>
        </w:tc>
        <w:tc>
          <w:tcPr>
            <w:tcW w:w="2227" w:type="dxa"/>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2</w:t>
            </w:r>
          </w:p>
        </w:tc>
      </w:tr>
      <w:tr w:rsidR="0067744E" w:rsidRPr="00390A6B" w:rsidTr="000424F2">
        <w:trPr>
          <w:cantSplit/>
          <w:trHeight w:val="544"/>
        </w:trPr>
        <w:tc>
          <w:tcPr>
            <w:tcW w:w="1949" w:type="dxa"/>
            <w:vAlign w:val="center"/>
          </w:tcPr>
          <w:p w:rsidR="0067744E" w:rsidRPr="00390A6B" w:rsidRDefault="0067744E" w:rsidP="0067744E">
            <w:pPr>
              <w:spacing w:after="0" w:line="240" w:lineRule="auto"/>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2</w:t>
            </w:r>
          </w:p>
        </w:tc>
        <w:tc>
          <w:tcPr>
            <w:tcW w:w="6307" w:type="dxa"/>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Психолого-педагогическое изучение личности студента</w:t>
            </w:r>
          </w:p>
        </w:tc>
        <w:tc>
          <w:tcPr>
            <w:tcW w:w="2227" w:type="dxa"/>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6</w:t>
            </w:r>
          </w:p>
        </w:tc>
      </w:tr>
      <w:tr w:rsidR="0067744E" w:rsidRPr="00390A6B" w:rsidTr="000424F2">
        <w:trPr>
          <w:cantSplit/>
          <w:trHeight w:val="21"/>
        </w:trPr>
        <w:tc>
          <w:tcPr>
            <w:tcW w:w="1949" w:type="dxa"/>
            <w:vAlign w:val="center"/>
          </w:tcPr>
          <w:p w:rsidR="0067744E" w:rsidRPr="00390A6B" w:rsidRDefault="0067744E" w:rsidP="0067744E">
            <w:pPr>
              <w:spacing w:after="0" w:line="240" w:lineRule="auto"/>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3</w:t>
            </w:r>
          </w:p>
        </w:tc>
        <w:tc>
          <w:tcPr>
            <w:tcW w:w="6307" w:type="dxa"/>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Профессионально-педагогическое общение преподавателя</w:t>
            </w:r>
          </w:p>
        </w:tc>
        <w:tc>
          <w:tcPr>
            <w:tcW w:w="2227" w:type="dxa"/>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8</w:t>
            </w:r>
          </w:p>
        </w:tc>
      </w:tr>
      <w:tr w:rsidR="0067744E" w:rsidRPr="00390A6B" w:rsidTr="000424F2">
        <w:trPr>
          <w:cantSplit/>
          <w:trHeight w:val="21"/>
        </w:trPr>
        <w:tc>
          <w:tcPr>
            <w:tcW w:w="1949" w:type="dxa"/>
            <w:vAlign w:val="center"/>
          </w:tcPr>
          <w:p w:rsidR="0067744E" w:rsidRPr="00390A6B" w:rsidRDefault="0067744E" w:rsidP="0067744E">
            <w:pPr>
              <w:spacing w:after="0" w:line="240" w:lineRule="auto"/>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4</w:t>
            </w:r>
          </w:p>
        </w:tc>
        <w:tc>
          <w:tcPr>
            <w:tcW w:w="6307" w:type="dxa"/>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 xml:space="preserve">Разработка учебных курсов в логике компетент-ностного подхода </w:t>
            </w:r>
          </w:p>
        </w:tc>
        <w:tc>
          <w:tcPr>
            <w:tcW w:w="2227" w:type="dxa"/>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8</w:t>
            </w:r>
          </w:p>
        </w:tc>
      </w:tr>
      <w:tr w:rsidR="0067744E" w:rsidRPr="00390A6B" w:rsidTr="000424F2">
        <w:trPr>
          <w:cantSplit/>
          <w:trHeight w:val="21"/>
        </w:trPr>
        <w:tc>
          <w:tcPr>
            <w:tcW w:w="1949" w:type="dxa"/>
            <w:vAlign w:val="center"/>
          </w:tcPr>
          <w:p w:rsidR="0067744E" w:rsidRPr="00390A6B" w:rsidRDefault="0067744E" w:rsidP="0067744E">
            <w:pPr>
              <w:spacing w:after="0" w:line="240" w:lineRule="auto"/>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5</w:t>
            </w:r>
          </w:p>
        </w:tc>
        <w:tc>
          <w:tcPr>
            <w:tcW w:w="6307" w:type="dxa"/>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Особенности взаимодействия субъектов образовательного процесса в вузе</w:t>
            </w:r>
          </w:p>
        </w:tc>
        <w:tc>
          <w:tcPr>
            <w:tcW w:w="2227" w:type="dxa"/>
          </w:tcPr>
          <w:p w:rsidR="0067744E" w:rsidRPr="00390A6B" w:rsidRDefault="0067744E" w:rsidP="0067744E">
            <w:pPr>
              <w:spacing w:after="200" w:line="276" w:lineRule="auto"/>
              <w:jc w:val="center"/>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8</w:t>
            </w:r>
          </w:p>
        </w:tc>
      </w:tr>
      <w:tr w:rsidR="0067744E" w:rsidRPr="00390A6B" w:rsidTr="000424F2">
        <w:trPr>
          <w:cantSplit/>
          <w:trHeight w:val="223"/>
        </w:trPr>
        <w:tc>
          <w:tcPr>
            <w:tcW w:w="1949" w:type="dxa"/>
            <w:vAlign w:val="center"/>
          </w:tcPr>
          <w:p w:rsidR="0067744E" w:rsidRPr="00390A6B" w:rsidRDefault="0067744E" w:rsidP="0067744E">
            <w:pPr>
              <w:spacing w:after="0" w:line="240" w:lineRule="auto"/>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 xml:space="preserve"> </w:t>
            </w:r>
          </w:p>
        </w:tc>
        <w:tc>
          <w:tcPr>
            <w:tcW w:w="6307" w:type="dxa"/>
          </w:tcPr>
          <w:p w:rsidR="0067744E" w:rsidRPr="00390A6B" w:rsidRDefault="0067744E" w:rsidP="0067744E">
            <w:pPr>
              <w:spacing w:after="0" w:line="240" w:lineRule="auto"/>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 xml:space="preserve"> Итого:</w:t>
            </w:r>
          </w:p>
        </w:tc>
        <w:tc>
          <w:tcPr>
            <w:tcW w:w="2227" w:type="dxa"/>
            <w:vAlign w:val="center"/>
          </w:tcPr>
          <w:p w:rsidR="0067744E" w:rsidRPr="00390A6B" w:rsidRDefault="0067744E" w:rsidP="0067744E">
            <w:pPr>
              <w:spacing w:after="0" w:line="240" w:lineRule="auto"/>
              <w:jc w:val="center"/>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32</w:t>
            </w:r>
          </w:p>
          <w:p w:rsidR="0067744E" w:rsidRPr="00390A6B" w:rsidRDefault="0067744E" w:rsidP="0067744E">
            <w:pPr>
              <w:spacing w:after="0" w:line="240" w:lineRule="auto"/>
              <w:rPr>
                <w:rFonts w:ascii="Times New Roman" w:eastAsia="Times New Roman" w:hAnsi="Times New Roman" w:cs="Times New Roman"/>
                <w:bCs/>
                <w:sz w:val="24"/>
                <w:szCs w:val="24"/>
                <w:lang w:eastAsia="ru-RU"/>
              </w:rPr>
            </w:pPr>
          </w:p>
        </w:tc>
      </w:tr>
    </w:tbl>
    <w:p w:rsidR="0067744E" w:rsidRPr="00390A6B" w:rsidRDefault="0067744E" w:rsidP="0067744E">
      <w:pPr>
        <w:tabs>
          <w:tab w:val="left" w:pos="1234"/>
        </w:tabs>
        <w:spacing w:after="200" w:line="276" w:lineRule="auto"/>
        <w:rPr>
          <w:rFonts w:ascii="Times New Roman" w:eastAsia="Times New Roman" w:hAnsi="Times New Roman" w:cs="Times New Roman"/>
          <w:bCs/>
          <w:sz w:val="24"/>
          <w:szCs w:val="24"/>
          <w:lang w:eastAsia="ru-RU"/>
        </w:rPr>
      </w:pPr>
    </w:p>
    <w:p w:rsidR="0067744E" w:rsidRPr="00390A6B" w:rsidRDefault="0067744E" w:rsidP="0067744E">
      <w:pPr>
        <w:tabs>
          <w:tab w:val="left" w:pos="1234"/>
        </w:tabs>
        <w:spacing w:after="200" w:line="276" w:lineRule="auto"/>
        <w:rPr>
          <w:rFonts w:ascii="Times New Roman" w:eastAsia="Times New Roman" w:hAnsi="Times New Roman" w:cs="Times New Roman"/>
          <w:b/>
          <w:sz w:val="24"/>
          <w:szCs w:val="24"/>
        </w:rPr>
      </w:pPr>
      <w:r w:rsidRPr="00390A6B">
        <w:rPr>
          <w:rFonts w:ascii="Times New Roman" w:eastAsia="Times New Roman" w:hAnsi="Times New Roman" w:cs="Times New Roman"/>
          <w:b/>
          <w:sz w:val="24"/>
          <w:szCs w:val="24"/>
        </w:rPr>
        <w:t>4.6 Курсовой проект (курсовая работа).</w:t>
      </w:r>
    </w:p>
    <w:p w:rsidR="0067744E" w:rsidRPr="00390A6B" w:rsidRDefault="0067744E" w:rsidP="0067744E">
      <w:pPr>
        <w:spacing w:after="13" w:line="248" w:lineRule="auto"/>
        <w:ind w:right="718"/>
        <w:jc w:val="both"/>
        <w:rPr>
          <w:rFonts w:ascii="Times New Roman" w:eastAsia="Times New Roman" w:hAnsi="Times New Roman" w:cs="Times New Roman"/>
          <w:i/>
          <w:sz w:val="24"/>
          <w:szCs w:val="24"/>
        </w:rPr>
      </w:pPr>
      <w:r w:rsidRPr="00390A6B">
        <w:rPr>
          <w:rFonts w:ascii="Times New Roman" w:eastAsia="Times New Roman" w:hAnsi="Times New Roman" w:cs="Times New Roman"/>
          <w:i/>
          <w:sz w:val="24"/>
          <w:szCs w:val="24"/>
        </w:rPr>
        <w:t>Не предусмотрены учебным планом</w:t>
      </w:r>
    </w:p>
    <w:p w:rsidR="0067744E" w:rsidRPr="00390A6B" w:rsidRDefault="0067744E" w:rsidP="0067744E">
      <w:pPr>
        <w:spacing w:after="0" w:line="240" w:lineRule="auto"/>
        <w:rPr>
          <w:rFonts w:ascii="Times New Roman" w:eastAsia="Times New Roman" w:hAnsi="Times New Roman" w:cs="Times New Roman"/>
          <w:b/>
          <w:sz w:val="24"/>
          <w:szCs w:val="24"/>
        </w:rPr>
      </w:pPr>
    </w:p>
    <w:p w:rsidR="0067744E" w:rsidRPr="00390A6B" w:rsidRDefault="0067744E" w:rsidP="0067744E">
      <w:pPr>
        <w:tabs>
          <w:tab w:val="left" w:pos="1234"/>
        </w:tabs>
        <w:spacing w:after="200" w:line="276" w:lineRule="auto"/>
        <w:rPr>
          <w:rFonts w:ascii="Times New Roman" w:eastAsia="Times New Roman" w:hAnsi="Times New Roman" w:cs="Times New Roman"/>
          <w:b/>
          <w:sz w:val="24"/>
          <w:szCs w:val="24"/>
        </w:rPr>
      </w:pPr>
      <w:r w:rsidRPr="00390A6B">
        <w:rPr>
          <w:rFonts w:ascii="Times New Roman" w:eastAsia="Times New Roman" w:hAnsi="Times New Roman" w:cs="Times New Roman"/>
          <w:b/>
          <w:sz w:val="24"/>
          <w:szCs w:val="24"/>
        </w:rPr>
        <w:t>ОЧНО- ЗАОЧНАЯ ФОРМА ОБУЧЕНИЯ</w:t>
      </w:r>
    </w:p>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Общая трудоемкость дисциплины по заочной форме обучения составляет </w:t>
      </w:r>
      <w:r w:rsidRPr="00390A6B">
        <w:rPr>
          <w:rFonts w:ascii="Times New Roman" w:eastAsia="Times New Roman" w:hAnsi="Times New Roman" w:cs="Times New Roman"/>
          <w:sz w:val="24"/>
          <w:szCs w:val="24"/>
          <w:lang w:eastAsia="x-none"/>
        </w:rPr>
        <w:t>4</w:t>
      </w:r>
      <w:r w:rsidRPr="00390A6B">
        <w:rPr>
          <w:rFonts w:ascii="Times New Roman" w:eastAsia="Times New Roman" w:hAnsi="Times New Roman" w:cs="Times New Roman"/>
          <w:sz w:val="24"/>
          <w:szCs w:val="24"/>
          <w:lang w:val="x-none" w:eastAsia="x-none"/>
        </w:rPr>
        <w:t xml:space="preserve"> зачетные единицы (1</w:t>
      </w:r>
      <w:r w:rsidRPr="00390A6B">
        <w:rPr>
          <w:rFonts w:ascii="Times New Roman" w:eastAsia="Times New Roman" w:hAnsi="Times New Roman" w:cs="Times New Roman"/>
          <w:sz w:val="24"/>
          <w:szCs w:val="24"/>
          <w:lang w:eastAsia="x-none"/>
        </w:rPr>
        <w:t>44</w:t>
      </w:r>
      <w:r w:rsidRPr="00390A6B">
        <w:rPr>
          <w:rFonts w:ascii="Times New Roman" w:eastAsia="Times New Roman" w:hAnsi="Times New Roman" w:cs="Times New Roman"/>
          <w:sz w:val="24"/>
          <w:szCs w:val="24"/>
          <w:lang w:val="x-none" w:eastAsia="x-none"/>
        </w:rPr>
        <w:t xml:space="preserve"> академических часа)</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5"/>
        <w:gridCol w:w="2096"/>
        <w:gridCol w:w="2620"/>
      </w:tblGrid>
      <w:tr w:rsidR="0067744E" w:rsidRPr="00390A6B" w:rsidTr="000424F2">
        <w:trPr>
          <w:trHeight w:val="312"/>
        </w:trPr>
        <w:tc>
          <w:tcPr>
            <w:tcW w:w="4973" w:type="dxa"/>
            <w:vMerge w:val="restar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Форма работы обучающихся/Виды учебных занятий </w:t>
            </w:r>
          </w:p>
        </w:tc>
        <w:tc>
          <w:tcPr>
            <w:tcW w:w="4698" w:type="dxa"/>
            <w:gridSpan w:val="2"/>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Трудоемкость, часов  </w:t>
            </w:r>
          </w:p>
        </w:tc>
      </w:tr>
      <w:tr w:rsidR="0067744E" w:rsidRPr="00390A6B" w:rsidTr="000424F2">
        <w:trPr>
          <w:trHeight w:val="143"/>
        </w:trPr>
        <w:tc>
          <w:tcPr>
            <w:tcW w:w="4973" w:type="dxa"/>
            <w:vMerge/>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p>
        </w:tc>
        <w:tc>
          <w:tcPr>
            <w:tcW w:w="2073"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A36D08" w:rsidP="0067744E">
            <w:pPr>
              <w:spacing w:after="120" w:line="240" w:lineRule="auto"/>
              <w:ind w:left="283" w:firstLine="600"/>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eastAsia="x-none"/>
              </w:rPr>
              <w:t>2</w:t>
            </w:r>
            <w:r w:rsidR="0067744E" w:rsidRPr="00390A6B">
              <w:rPr>
                <w:rFonts w:ascii="Times New Roman" w:eastAsia="Times New Roman" w:hAnsi="Times New Roman" w:cs="Times New Roman"/>
                <w:sz w:val="24"/>
                <w:szCs w:val="24"/>
                <w:lang w:val="x-none" w:eastAsia="x-none"/>
              </w:rPr>
              <w:t xml:space="preserve"> семестр</w:t>
            </w:r>
          </w:p>
        </w:tc>
        <w:tc>
          <w:tcPr>
            <w:tcW w:w="2624"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Всего</w:t>
            </w:r>
          </w:p>
        </w:tc>
      </w:tr>
      <w:tr w:rsidR="0067744E" w:rsidRPr="00390A6B" w:rsidTr="000424F2">
        <w:trPr>
          <w:trHeight w:val="297"/>
        </w:trPr>
        <w:tc>
          <w:tcPr>
            <w:tcW w:w="497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Контактная аудиторная работа обучающихся с преподавателем:</w:t>
            </w:r>
          </w:p>
        </w:tc>
        <w:tc>
          <w:tcPr>
            <w:tcW w:w="2073"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eastAsia="x-none"/>
              </w:rPr>
              <w:t>32</w:t>
            </w:r>
          </w:p>
        </w:tc>
        <w:tc>
          <w:tcPr>
            <w:tcW w:w="2624"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eastAsia="x-none"/>
              </w:rPr>
              <w:t>32</w:t>
            </w:r>
          </w:p>
        </w:tc>
      </w:tr>
      <w:tr w:rsidR="0067744E" w:rsidRPr="00390A6B" w:rsidTr="000424F2">
        <w:trPr>
          <w:trHeight w:val="312"/>
        </w:trPr>
        <w:tc>
          <w:tcPr>
            <w:tcW w:w="497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Лекции (Л)</w:t>
            </w:r>
          </w:p>
        </w:tc>
        <w:tc>
          <w:tcPr>
            <w:tcW w:w="2073"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val="x-none" w:eastAsia="x-none"/>
              </w:rPr>
              <w:t>1</w:t>
            </w:r>
            <w:r w:rsidRPr="00390A6B">
              <w:rPr>
                <w:rFonts w:ascii="Times New Roman" w:eastAsia="Times New Roman" w:hAnsi="Times New Roman" w:cs="Times New Roman"/>
                <w:sz w:val="24"/>
                <w:szCs w:val="24"/>
                <w:lang w:eastAsia="x-none"/>
              </w:rPr>
              <w:t>6</w:t>
            </w:r>
          </w:p>
        </w:tc>
        <w:tc>
          <w:tcPr>
            <w:tcW w:w="2624"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eastAsia="x-none"/>
              </w:rPr>
              <w:t>16</w:t>
            </w:r>
          </w:p>
        </w:tc>
      </w:tr>
      <w:tr w:rsidR="0067744E" w:rsidRPr="00390A6B" w:rsidTr="000424F2">
        <w:trPr>
          <w:trHeight w:val="312"/>
        </w:trPr>
        <w:tc>
          <w:tcPr>
            <w:tcW w:w="497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Практические занятия (ПЗ)</w:t>
            </w:r>
          </w:p>
        </w:tc>
        <w:tc>
          <w:tcPr>
            <w:tcW w:w="2073"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val="x-none" w:eastAsia="x-none"/>
              </w:rPr>
              <w:t>1</w:t>
            </w:r>
            <w:r w:rsidRPr="00390A6B">
              <w:rPr>
                <w:rFonts w:ascii="Times New Roman" w:eastAsia="Times New Roman" w:hAnsi="Times New Roman" w:cs="Times New Roman"/>
                <w:sz w:val="24"/>
                <w:szCs w:val="24"/>
                <w:lang w:eastAsia="x-none"/>
              </w:rPr>
              <w:t>6</w:t>
            </w:r>
          </w:p>
        </w:tc>
        <w:tc>
          <w:tcPr>
            <w:tcW w:w="2624"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eastAsia="x-none"/>
              </w:rPr>
              <w:t>16</w:t>
            </w:r>
          </w:p>
        </w:tc>
      </w:tr>
      <w:tr w:rsidR="0067744E" w:rsidRPr="00390A6B" w:rsidTr="000424F2">
        <w:trPr>
          <w:trHeight w:val="312"/>
        </w:trPr>
        <w:tc>
          <w:tcPr>
            <w:tcW w:w="497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Лабораторные работы (ЛР)</w:t>
            </w:r>
          </w:p>
        </w:tc>
        <w:tc>
          <w:tcPr>
            <w:tcW w:w="2073"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Не предусмотрены</w:t>
            </w:r>
          </w:p>
        </w:tc>
        <w:tc>
          <w:tcPr>
            <w:tcW w:w="2624"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Не предусмотрены</w:t>
            </w:r>
          </w:p>
        </w:tc>
      </w:tr>
      <w:tr w:rsidR="0067744E" w:rsidRPr="00390A6B" w:rsidTr="000424F2">
        <w:trPr>
          <w:trHeight w:val="312"/>
        </w:trPr>
        <w:tc>
          <w:tcPr>
            <w:tcW w:w="497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Самостоятельная работа:</w:t>
            </w:r>
          </w:p>
        </w:tc>
        <w:tc>
          <w:tcPr>
            <w:tcW w:w="2073"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eastAsia="x-none"/>
              </w:rPr>
              <w:t>58</w:t>
            </w:r>
          </w:p>
        </w:tc>
        <w:tc>
          <w:tcPr>
            <w:tcW w:w="2624"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eastAsia="x-none"/>
              </w:rPr>
              <w:t>58</w:t>
            </w:r>
          </w:p>
        </w:tc>
      </w:tr>
      <w:tr w:rsidR="0067744E" w:rsidRPr="00390A6B" w:rsidTr="000424F2">
        <w:trPr>
          <w:trHeight w:val="297"/>
        </w:trPr>
        <w:tc>
          <w:tcPr>
            <w:tcW w:w="497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Курсовой проект (КП), курсовая работа (КР)</w:t>
            </w:r>
          </w:p>
        </w:tc>
        <w:tc>
          <w:tcPr>
            <w:tcW w:w="2073"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Не предусмотрен</w:t>
            </w:r>
          </w:p>
        </w:tc>
        <w:tc>
          <w:tcPr>
            <w:tcW w:w="2624"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Не </w:t>
            </w:r>
          </w:p>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предусмотрен</w:t>
            </w:r>
          </w:p>
        </w:tc>
      </w:tr>
      <w:tr w:rsidR="0067744E" w:rsidRPr="00390A6B" w:rsidTr="000424F2">
        <w:trPr>
          <w:trHeight w:val="312"/>
        </w:trPr>
        <w:tc>
          <w:tcPr>
            <w:tcW w:w="497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Расчетно-графическое задание (РГЗ)</w:t>
            </w:r>
          </w:p>
        </w:tc>
        <w:tc>
          <w:tcPr>
            <w:tcW w:w="2073"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w:t>
            </w:r>
          </w:p>
        </w:tc>
        <w:tc>
          <w:tcPr>
            <w:tcW w:w="2624"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w:t>
            </w:r>
          </w:p>
        </w:tc>
      </w:tr>
      <w:tr w:rsidR="0067744E" w:rsidRPr="00390A6B" w:rsidTr="000424F2">
        <w:trPr>
          <w:trHeight w:val="312"/>
        </w:trPr>
        <w:tc>
          <w:tcPr>
            <w:tcW w:w="497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Реферат (Р)</w:t>
            </w:r>
          </w:p>
        </w:tc>
        <w:tc>
          <w:tcPr>
            <w:tcW w:w="2073"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 </w:t>
            </w:r>
          </w:p>
        </w:tc>
        <w:tc>
          <w:tcPr>
            <w:tcW w:w="2624"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 </w:t>
            </w:r>
          </w:p>
        </w:tc>
      </w:tr>
      <w:tr w:rsidR="0067744E" w:rsidRPr="00390A6B" w:rsidTr="000424F2">
        <w:trPr>
          <w:trHeight w:val="312"/>
        </w:trPr>
        <w:tc>
          <w:tcPr>
            <w:tcW w:w="497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Эссе (Э)</w:t>
            </w:r>
          </w:p>
        </w:tc>
        <w:tc>
          <w:tcPr>
            <w:tcW w:w="2073"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w:t>
            </w:r>
          </w:p>
        </w:tc>
        <w:tc>
          <w:tcPr>
            <w:tcW w:w="2624"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w:t>
            </w:r>
          </w:p>
        </w:tc>
      </w:tr>
      <w:tr w:rsidR="0067744E" w:rsidRPr="00390A6B" w:rsidTr="000424F2">
        <w:trPr>
          <w:trHeight w:val="312"/>
        </w:trPr>
        <w:tc>
          <w:tcPr>
            <w:tcW w:w="497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Контрольная работа (КР)</w:t>
            </w:r>
          </w:p>
        </w:tc>
        <w:tc>
          <w:tcPr>
            <w:tcW w:w="2073"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w:t>
            </w:r>
          </w:p>
        </w:tc>
        <w:tc>
          <w:tcPr>
            <w:tcW w:w="2624"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w:t>
            </w:r>
          </w:p>
        </w:tc>
      </w:tr>
      <w:tr w:rsidR="0067744E" w:rsidRPr="00390A6B" w:rsidTr="000424F2">
        <w:trPr>
          <w:trHeight w:val="382"/>
        </w:trPr>
        <w:tc>
          <w:tcPr>
            <w:tcW w:w="497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Самостоятельное изучение разделов</w:t>
            </w:r>
          </w:p>
        </w:tc>
        <w:tc>
          <w:tcPr>
            <w:tcW w:w="2073" w:type="dxa"/>
            <w:tcBorders>
              <w:top w:val="single" w:sz="4" w:space="0" w:color="auto"/>
              <w:left w:val="single" w:sz="4" w:space="0" w:color="auto"/>
              <w:bottom w:val="single" w:sz="4" w:space="0" w:color="auto"/>
              <w:right w:val="single" w:sz="4" w:space="0" w:color="auto"/>
            </w:tcBorders>
            <w:vAlign w:val="center"/>
          </w:tcPr>
          <w:p w:rsidR="0067744E" w:rsidRPr="00390A6B" w:rsidRDefault="00A36D08" w:rsidP="0067744E">
            <w:pPr>
              <w:spacing w:after="120" w:line="240" w:lineRule="auto"/>
              <w:ind w:left="283" w:firstLine="600"/>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 xml:space="preserve"> </w:t>
            </w:r>
          </w:p>
        </w:tc>
        <w:tc>
          <w:tcPr>
            <w:tcW w:w="2624" w:type="dxa"/>
            <w:tcBorders>
              <w:top w:val="single" w:sz="4" w:space="0" w:color="auto"/>
              <w:left w:val="single" w:sz="4" w:space="0" w:color="auto"/>
              <w:bottom w:val="single" w:sz="4" w:space="0" w:color="auto"/>
              <w:right w:val="single" w:sz="4" w:space="0" w:color="auto"/>
            </w:tcBorders>
            <w:vAlign w:val="center"/>
          </w:tcPr>
          <w:p w:rsidR="0067744E" w:rsidRPr="00390A6B" w:rsidRDefault="00A36D08" w:rsidP="0067744E">
            <w:pPr>
              <w:spacing w:after="120" w:line="240" w:lineRule="auto"/>
              <w:ind w:left="283" w:firstLine="600"/>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 xml:space="preserve"> </w:t>
            </w:r>
          </w:p>
        </w:tc>
      </w:tr>
      <w:tr w:rsidR="0067744E" w:rsidRPr="00390A6B" w:rsidTr="000424F2">
        <w:trPr>
          <w:trHeight w:val="312"/>
        </w:trPr>
        <w:tc>
          <w:tcPr>
            <w:tcW w:w="497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Зачет/</w:t>
            </w:r>
            <w:r w:rsidRPr="00390A6B">
              <w:rPr>
                <w:rFonts w:ascii="Times New Roman" w:eastAsia="Times New Roman" w:hAnsi="Times New Roman" w:cs="Times New Roman"/>
                <w:b/>
                <w:sz w:val="24"/>
                <w:szCs w:val="24"/>
                <w:u w:val="single"/>
                <w:lang w:val="x-none" w:eastAsia="x-none"/>
              </w:rPr>
              <w:t>экзамен</w:t>
            </w:r>
          </w:p>
        </w:tc>
        <w:tc>
          <w:tcPr>
            <w:tcW w:w="2073"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eastAsia="x-none"/>
              </w:rPr>
              <w:t>54</w:t>
            </w:r>
          </w:p>
        </w:tc>
        <w:tc>
          <w:tcPr>
            <w:tcW w:w="2624"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eastAsia="x-none"/>
              </w:rPr>
              <w:t xml:space="preserve">          54</w:t>
            </w:r>
          </w:p>
        </w:tc>
      </w:tr>
    </w:tbl>
    <w:p w:rsidR="0067744E" w:rsidRPr="00390A6B" w:rsidRDefault="0067744E" w:rsidP="0067744E">
      <w:pPr>
        <w:keepNext/>
        <w:keepLines/>
        <w:spacing w:before="480" w:after="0" w:line="240" w:lineRule="auto"/>
        <w:outlineLvl w:val="0"/>
        <w:rPr>
          <w:rFonts w:ascii="Times New Roman" w:eastAsia="Calibri" w:hAnsi="Times New Roman" w:cs="Times New Roman"/>
          <w:b/>
          <w:bCs/>
          <w:sz w:val="24"/>
          <w:szCs w:val="24"/>
          <w:lang w:eastAsia="ru-RU"/>
        </w:rPr>
      </w:pPr>
      <w:r w:rsidRPr="00390A6B">
        <w:rPr>
          <w:rFonts w:ascii="Times New Roman" w:eastAsia="Calibri" w:hAnsi="Times New Roman" w:cs="Times New Roman"/>
          <w:b/>
          <w:bCs/>
          <w:sz w:val="24"/>
          <w:szCs w:val="24"/>
          <w:lang w:eastAsia="ru-RU"/>
        </w:rPr>
        <w:t>4.7. Разделы дисциплины, изучаемые в 2 семестре</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
        <w:gridCol w:w="4082"/>
        <w:gridCol w:w="1089"/>
        <w:gridCol w:w="839"/>
        <w:gridCol w:w="978"/>
        <w:gridCol w:w="838"/>
        <w:gridCol w:w="1148"/>
      </w:tblGrid>
      <w:tr w:rsidR="0067744E" w:rsidRPr="00390A6B" w:rsidTr="000424F2">
        <w:trPr>
          <w:trHeight w:val="389"/>
        </w:trPr>
        <w:tc>
          <w:tcPr>
            <w:tcW w:w="665" w:type="dxa"/>
            <w:vMerge w:val="restar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w:t>
            </w:r>
          </w:p>
        </w:tc>
        <w:tc>
          <w:tcPr>
            <w:tcW w:w="4082" w:type="dxa"/>
            <w:vMerge w:val="restar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Наименование темы</w:t>
            </w:r>
          </w:p>
        </w:tc>
        <w:tc>
          <w:tcPr>
            <w:tcW w:w="4892" w:type="dxa"/>
            <w:gridSpan w:val="5"/>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Количество часов</w:t>
            </w:r>
          </w:p>
        </w:tc>
      </w:tr>
      <w:tr w:rsidR="0067744E" w:rsidRPr="00390A6B" w:rsidTr="000424F2">
        <w:trPr>
          <w:trHeight w:val="229"/>
        </w:trPr>
        <w:tc>
          <w:tcPr>
            <w:tcW w:w="665" w:type="dxa"/>
            <w:vMerge/>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p>
        </w:tc>
        <w:tc>
          <w:tcPr>
            <w:tcW w:w="4082" w:type="dxa"/>
            <w:vMerge/>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p>
        </w:tc>
        <w:tc>
          <w:tcPr>
            <w:tcW w:w="4892" w:type="dxa"/>
            <w:gridSpan w:val="5"/>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Контактная работа обучающихся </w:t>
            </w:r>
          </w:p>
        </w:tc>
      </w:tr>
      <w:tr w:rsidR="0067744E" w:rsidRPr="00390A6B" w:rsidTr="000424F2">
        <w:trPr>
          <w:trHeight w:val="146"/>
        </w:trPr>
        <w:tc>
          <w:tcPr>
            <w:tcW w:w="665" w:type="dxa"/>
            <w:vMerge/>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p>
        </w:tc>
        <w:tc>
          <w:tcPr>
            <w:tcW w:w="4082" w:type="dxa"/>
            <w:vMerge/>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p>
        </w:tc>
        <w:tc>
          <w:tcPr>
            <w:tcW w:w="1089" w:type="dxa"/>
            <w:vMerge w:val="restar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eastAsia="x-none"/>
              </w:rPr>
              <w:t>В</w:t>
            </w:r>
            <w:r w:rsidRPr="00390A6B">
              <w:rPr>
                <w:rFonts w:ascii="Times New Roman" w:eastAsia="Times New Roman" w:hAnsi="Times New Roman" w:cs="Times New Roman"/>
                <w:sz w:val="24"/>
                <w:szCs w:val="24"/>
                <w:lang w:val="x-none" w:eastAsia="x-none"/>
              </w:rPr>
              <w:t>сего</w:t>
            </w:r>
          </w:p>
        </w:tc>
        <w:tc>
          <w:tcPr>
            <w:tcW w:w="2655" w:type="dxa"/>
            <w:gridSpan w:val="3"/>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Аудиторная работа</w:t>
            </w:r>
          </w:p>
        </w:tc>
        <w:tc>
          <w:tcPr>
            <w:tcW w:w="1146" w:type="dxa"/>
            <w:vMerge w:val="restar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Внеаудиторная работа СР</w:t>
            </w:r>
          </w:p>
        </w:tc>
      </w:tr>
      <w:tr w:rsidR="0067744E" w:rsidRPr="00390A6B" w:rsidTr="000424F2">
        <w:trPr>
          <w:trHeight w:val="658"/>
        </w:trPr>
        <w:tc>
          <w:tcPr>
            <w:tcW w:w="665" w:type="dxa"/>
            <w:vMerge/>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p>
        </w:tc>
        <w:tc>
          <w:tcPr>
            <w:tcW w:w="4082" w:type="dxa"/>
            <w:vMerge/>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p>
        </w:tc>
        <w:tc>
          <w:tcPr>
            <w:tcW w:w="839"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Л</w:t>
            </w:r>
          </w:p>
        </w:tc>
        <w:tc>
          <w:tcPr>
            <w:tcW w:w="978"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ПЗ</w:t>
            </w:r>
          </w:p>
        </w:tc>
        <w:tc>
          <w:tcPr>
            <w:tcW w:w="838"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ЛР</w:t>
            </w: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p>
        </w:tc>
      </w:tr>
      <w:tr w:rsidR="0067744E" w:rsidRPr="00390A6B" w:rsidTr="000424F2">
        <w:trPr>
          <w:trHeight w:val="284"/>
        </w:trPr>
        <w:tc>
          <w:tcPr>
            <w:tcW w:w="665"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1</w:t>
            </w:r>
          </w:p>
        </w:tc>
        <w:tc>
          <w:tcPr>
            <w:tcW w:w="4082"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2</w:t>
            </w:r>
          </w:p>
        </w:tc>
        <w:tc>
          <w:tcPr>
            <w:tcW w:w="108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3</w:t>
            </w:r>
          </w:p>
        </w:tc>
        <w:tc>
          <w:tcPr>
            <w:tcW w:w="83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4</w:t>
            </w:r>
          </w:p>
        </w:tc>
        <w:tc>
          <w:tcPr>
            <w:tcW w:w="97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5</w:t>
            </w:r>
          </w:p>
        </w:tc>
        <w:tc>
          <w:tcPr>
            <w:tcW w:w="83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6</w:t>
            </w:r>
          </w:p>
        </w:tc>
        <w:tc>
          <w:tcPr>
            <w:tcW w:w="114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7</w:t>
            </w:r>
          </w:p>
        </w:tc>
      </w:tr>
      <w:tr w:rsidR="0067744E" w:rsidRPr="00390A6B" w:rsidTr="000424F2">
        <w:trPr>
          <w:trHeight w:val="146"/>
        </w:trPr>
        <w:tc>
          <w:tcPr>
            <w:tcW w:w="665"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val="x-none" w:eastAsia="x-none"/>
              </w:rPr>
              <w:t>1</w:t>
            </w:r>
            <w:r w:rsidRPr="00390A6B">
              <w:rPr>
                <w:rFonts w:ascii="Times New Roman" w:eastAsia="Times New Roman" w:hAnsi="Times New Roman" w:cs="Times New Roman"/>
                <w:sz w:val="24"/>
                <w:szCs w:val="24"/>
                <w:lang w:eastAsia="x-none"/>
              </w:rPr>
              <w:t>1</w:t>
            </w:r>
          </w:p>
        </w:tc>
        <w:tc>
          <w:tcPr>
            <w:tcW w:w="4082"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Психолого-педагогические основания профессионально-личностного становления преподавателя вуза</w:t>
            </w:r>
          </w:p>
        </w:tc>
        <w:tc>
          <w:tcPr>
            <w:tcW w:w="108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10</w:t>
            </w:r>
          </w:p>
        </w:tc>
        <w:tc>
          <w:tcPr>
            <w:tcW w:w="83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2</w:t>
            </w:r>
          </w:p>
        </w:tc>
        <w:tc>
          <w:tcPr>
            <w:tcW w:w="97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2</w:t>
            </w:r>
          </w:p>
        </w:tc>
        <w:tc>
          <w:tcPr>
            <w:tcW w:w="83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w:t>
            </w:r>
          </w:p>
        </w:tc>
        <w:tc>
          <w:tcPr>
            <w:tcW w:w="114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6</w:t>
            </w:r>
          </w:p>
        </w:tc>
      </w:tr>
      <w:tr w:rsidR="0067744E" w:rsidRPr="00390A6B" w:rsidTr="000424F2">
        <w:trPr>
          <w:trHeight w:val="146"/>
        </w:trPr>
        <w:tc>
          <w:tcPr>
            <w:tcW w:w="665"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val="x-none" w:eastAsia="x-none"/>
              </w:rPr>
              <w:t>2</w:t>
            </w:r>
            <w:r w:rsidRPr="00390A6B">
              <w:rPr>
                <w:rFonts w:ascii="Times New Roman" w:eastAsia="Times New Roman" w:hAnsi="Times New Roman" w:cs="Times New Roman"/>
                <w:sz w:val="24"/>
                <w:szCs w:val="24"/>
                <w:lang w:eastAsia="x-none"/>
              </w:rPr>
              <w:t>2</w:t>
            </w:r>
          </w:p>
        </w:tc>
        <w:tc>
          <w:tcPr>
            <w:tcW w:w="4082"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Психолого-педагогическое изучение личности студента</w:t>
            </w:r>
          </w:p>
        </w:tc>
        <w:tc>
          <w:tcPr>
            <w:tcW w:w="108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20</w:t>
            </w:r>
          </w:p>
        </w:tc>
        <w:tc>
          <w:tcPr>
            <w:tcW w:w="83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4</w:t>
            </w:r>
          </w:p>
        </w:tc>
        <w:tc>
          <w:tcPr>
            <w:tcW w:w="97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4</w:t>
            </w:r>
          </w:p>
        </w:tc>
        <w:tc>
          <w:tcPr>
            <w:tcW w:w="83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w:t>
            </w:r>
          </w:p>
        </w:tc>
        <w:tc>
          <w:tcPr>
            <w:tcW w:w="114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12</w:t>
            </w:r>
          </w:p>
        </w:tc>
      </w:tr>
      <w:tr w:rsidR="0067744E" w:rsidRPr="00390A6B" w:rsidTr="000424F2">
        <w:trPr>
          <w:trHeight w:val="305"/>
        </w:trPr>
        <w:tc>
          <w:tcPr>
            <w:tcW w:w="665"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val="x-none" w:eastAsia="x-none"/>
              </w:rPr>
              <w:t>3</w:t>
            </w:r>
            <w:r w:rsidRPr="00390A6B">
              <w:rPr>
                <w:rFonts w:ascii="Times New Roman" w:eastAsia="Times New Roman" w:hAnsi="Times New Roman" w:cs="Times New Roman"/>
                <w:sz w:val="24"/>
                <w:szCs w:val="24"/>
                <w:lang w:eastAsia="x-none"/>
              </w:rPr>
              <w:t>3</w:t>
            </w:r>
          </w:p>
        </w:tc>
        <w:tc>
          <w:tcPr>
            <w:tcW w:w="4082"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Профессионально-педагогическое общение преподавателя</w:t>
            </w:r>
          </w:p>
        </w:tc>
        <w:tc>
          <w:tcPr>
            <w:tcW w:w="108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20</w:t>
            </w:r>
          </w:p>
        </w:tc>
        <w:tc>
          <w:tcPr>
            <w:tcW w:w="83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4</w:t>
            </w:r>
          </w:p>
        </w:tc>
        <w:tc>
          <w:tcPr>
            <w:tcW w:w="97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4</w:t>
            </w:r>
          </w:p>
        </w:tc>
        <w:tc>
          <w:tcPr>
            <w:tcW w:w="83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w:t>
            </w:r>
          </w:p>
        </w:tc>
        <w:tc>
          <w:tcPr>
            <w:tcW w:w="114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12</w:t>
            </w:r>
          </w:p>
        </w:tc>
      </w:tr>
      <w:tr w:rsidR="0067744E" w:rsidRPr="00390A6B" w:rsidTr="000424F2">
        <w:trPr>
          <w:trHeight w:val="643"/>
        </w:trPr>
        <w:tc>
          <w:tcPr>
            <w:tcW w:w="665"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val="x-none" w:eastAsia="x-none"/>
              </w:rPr>
              <w:t>4</w:t>
            </w:r>
            <w:r w:rsidRPr="00390A6B">
              <w:rPr>
                <w:rFonts w:ascii="Times New Roman" w:eastAsia="Times New Roman" w:hAnsi="Times New Roman" w:cs="Times New Roman"/>
                <w:sz w:val="24"/>
                <w:szCs w:val="24"/>
                <w:lang w:eastAsia="x-none"/>
              </w:rPr>
              <w:t>4</w:t>
            </w:r>
          </w:p>
        </w:tc>
        <w:tc>
          <w:tcPr>
            <w:tcW w:w="4082"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 xml:space="preserve">Разработка учебных курсов в логике компетент-ностного подхода </w:t>
            </w:r>
          </w:p>
        </w:tc>
        <w:tc>
          <w:tcPr>
            <w:tcW w:w="108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22</w:t>
            </w:r>
          </w:p>
        </w:tc>
        <w:tc>
          <w:tcPr>
            <w:tcW w:w="83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4</w:t>
            </w:r>
          </w:p>
        </w:tc>
        <w:tc>
          <w:tcPr>
            <w:tcW w:w="97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4</w:t>
            </w:r>
          </w:p>
        </w:tc>
        <w:tc>
          <w:tcPr>
            <w:tcW w:w="83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w:t>
            </w:r>
          </w:p>
        </w:tc>
        <w:tc>
          <w:tcPr>
            <w:tcW w:w="114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14</w:t>
            </w:r>
          </w:p>
        </w:tc>
      </w:tr>
      <w:tr w:rsidR="0067744E" w:rsidRPr="00390A6B" w:rsidTr="000424F2">
        <w:trPr>
          <w:trHeight w:val="553"/>
        </w:trPr>
        <w:tc>
          <w:tcPr>
            <w:tcW w:w="665"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val="x-none" w:eastAsia="x-none"/>
              </w:rPr>
              <w:t>5</w:t>
            </w:r>
            <w:r w:rsidRPr="00390A6B">
              <w:rPr>
                <w:rFonts w:ascii="Times New Roman" w:eastAsia="Times New Roman" w:hAnsi="Times New Roman" w:cs="Times New Roman"/>
                <w:sz w:val="24"/>
                <w:szCs w:val="24"/>
                <w:lang w:eastAsia="x-none"/>
              </w:rPr>
              <w:t>5</w:t>
            </w:r>
          </w:p>
        </w:tc>
        <w:tc>
          <w:tcPr>
            <w:tcW w:w="4082"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Особенности взаимодействия субъектов образовательного процесса в вузе</w:t>
            </w:r>
          </w:p>
        </w:tc>
        <w:tc>
          <w:tcPr>
            <w:tcW w:w="108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18</w:t>
            </w:r>
          </w:p>
        </w:tc>
        <w:tc>
          <w:tcPr>
            <w:tcW w:w="83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2</w:t>
            </w:r>
          </w:p>
        </w:tc>
        <w:tc>
          <w:tcPr>
            <w:tcW w:w="97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2</w:t>
            </w:r>
          </w:p>
        </w:tc>
        <w:tc>
          <w:tcPr>
            <w:tcW w:w="838"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w:t>
            </w:r>
          </w:p>
        </w:tc>
        <w:tc>
          <w:tcPr>
            <w:tcW w:w="114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14</w:t>
            </w:r>
          </w:p>
        </w:tc>
      </w:tr>
      <w:tr w:rsidR="0067744E" w:rsidRPr="00390A6B" w:rsidTr="000424F2">
        <w:trPr>
          <w:trHeight w:val="553"/>
        </w:trPr>
        <w:tc>
          <w:tcPr>
            <w:tcW w:w="665"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p>
        </w:tc>
        <w:tc>
          <w:tcPr>
            <w:tcW w:w="4082"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0" w:line="240" w:lineRule="auto"/>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Экзамен</w:t>
            </w:r>
          </w:p>
        </w:tc>
        <w:tc>
          <w:tcPr>
            <w:tcW w:w="108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54</w:t>
            </w:r>
          </w:p>
        </w:tc>
        <w:tc>
          <w:tcPr>
            <w:tcW w:w="83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p>
        </w:tc>
        <w:tc>
          <w:tcPr>
            <w:tcW w:w="97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p>
        </w:tc>
        <w:tc>
          <w:tcPr>
            <w:tcW w:w="838"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p>
        </w:tc>
        <w:tc>
          <w:tcPr>
            <w:tcW w:w="114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p>
        </w:tc>
      </w:tr>
      <w:tr w:rsidR="0067744E" w:rsidRPr="00390A6B" w:rsidTr="000424F2">
        <w:trPr>
          <w:trHeight w:val="336"/>
        </w:trPr>
        <w:tc>
          <w:tcPr>
            <w:tcW w:w="665"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p>
        </w:tc>
        <w:tc>
          <w:tcPr>
            <w:tcW w:w="4082"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Всего</w:t>
            </w:r>
          </w:p>
        </w:tc>
        <w:tc>
          <w:tcPr>
            <w:tcW w:w="108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144</w:t>
            </w:r>
          </w:p>
        </w:tc>
        <w:tc>
          <w:tcPr>
            <w:tcW w:w="83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val="x-none" w:eastAsia="x-none"/>
              </w:rPr>
              <w:t>1</w:t>
            </w:r>
            <w:r w:rsidRPr="00390A6B">
              <w:rPr>
                <w:rFonts w:ascii="Times New Roman" w:eastAsia="Times New Roman" w:hAnsi="Times New Roman" w:cs="Times New Roman"/>
                <w:sz w:val="24"/>
                <w:szCs w:val="24"/>
                <w:lang w:eastAsia="x-none"/>
              </w:rPr>
              <w:t>16</w:t>
            </w:r>
          </w:p>
        </w:tc>
        <w:tc>
          <w:tcPr>
            <w:tcW w:w="978"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val="x-none" w:eastAsia="x-none"/>
              </w:rPr>
              <w:t>1</w:t>
            </w:r>
            <w:r w:rsidRPr="00390A6B">
              <w:rPr>
                <w:rFonts w:ascii="Times New Roman" w:eastAsia="Times New Roman" w:hAnsi="Times New Roman" w:cs="Times New Roman"/>
                <w:sz w:val="24"/>
                <w:szCs w:val="24"/>
                <w:lang w:eastAsia="x-none"/>
              </w:rPr>
              <w:t>16</w:t>
            </w:r>
          </w:p>
        </w:tc>
        <w:tc>
          <w:tcPr>
            <w:tcW w:w="83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firstLine="600"/>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w:t>
            </w:r>
          </w:p>
        </w:tc>
        <w:tc>
          <w:tcPr>
            <w:tcW w:w="1146"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120" w:line="240" w:lineRule="auto"/>
              <w:ind w:left="283"/>
              <w:rPr>
                <w:rFonts w:ascii="Times New Roman" w:eastAsia="Times New Roman" w:hAnsi="Times New Roman" w:cs="Times New Roman"/>
                <w:sz w:val="24"/>
                <w:szCs w:val="24"/>
                <w:lang w:eastAsia="x-none"/>
              </w:rPr>
            </w:pPr>
          </w:p>
          <w:p w:rsidR="0067744E" w:rsidRPr="00390A6B" w:rsidRDefault="0067744E" w:rsidP="0067744E">
            <w:pPr>
              <w:spacing w:after="120" w:line="240" w:lineRule="auto"/>
              <w:ind w:left="283"/>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eastAsia="x-none"/>
              </w:rPr>
              <w:t>58</w:t>
            </w:r>
          </w:p>
        </w:tc>
      </w:tr>
    </w:tbl>
    <w:p w:rsidR="0067744E" w:rsidRPr="00390A6B" w:rsidRDefault="0067744E" w:rsidP="0067744E">
      <w:pPr>
        <w:keepNext/>
        <w:keepLines/>
        <w:spacing w:before="480" w:after="0" w:line="240" w:lineRule="auto"/>
        <w:outlineLvl w:val="0"/>
        <w:rPr>
          <w:rFonts w:ascii="Times New Roman" w:eastAsia="Calibri" w:hAnsi="Times New Roman" w:cs="Times New Roman"/>
          <w:b/>
          <w:bCs/>
          <w:sz w:val="24"/>
          <w:szCs w:val="24"/>
          <w:lang w:eastAsia="ru-RU"/>
        </w:rPr>
      </w:pPr>
      <w:r w:rsidRPr="00390A6B">
        <w:rPr>
          <w:rFonts w:ascii="Times New Roman" w:eastAsia="Calibri" w:hAnsi="Times New Roman" w:cs="Times New Roman"/>
          <w:b/>
          <w:bCs/>
          <w:sz w:val="24"/>
          <w:szCs w:val="24"/>
          <w:lang w:eastAsia="ru-RU"/>
        </w:rPr>
        <w:t>4.8. Самостоятельная работа студентов</w:t>
      </w:r>
    </w:p>
    <w:tbl>
      <w:tblPr>
        <w:tblW w:w="9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6"/>
        <w:gridCol w:w="2366"/>
        <w:gridCol w:w="1689"/>
        <w:gridCol w:w="1111"/>
        <w:gridCol w:w="1944"/>
      </w:tblGrid>
      <w:tr w:rsidR="0067744E" w:rsidRPr="00390A6B" w:rsidTr="00A36D08">
        <w:trPr>
          <w:trHeight w:val="1185"/>
        </w:trPr>
        <w:tc>
          <w:tcPr>
            <w:tcW w:w="2146" w:type="dxa"/>
            <w:shd w:val="clear" w:color="auto" w:fill="auto"/>
          </w:tcPr>
          <w:p w:rsidR="0067744E" w:rsidRPr="00390A6B" w:rsidRDefault="0067744E" w:rsidP="0067744E">
            <w:pPr>
              <w:spacing w:after="120" w:line="240" w:lineRule="auto"/>
              <w:ind w:left="283"/>
              <w:jc w:val="center"/>
              <w:rPr>
                <w:rFonts w:ascii="Times New Roman" w:eastAsia="Times New Roman" w:hAnsi="Times New Roman" w:cs="Times New Roman"/>
                <w:b/>
                <w:sz w:val="24"/>
                <w:szCs w:val="24"/>
                <w:lang w:val="x-none" w:eastAsia="x-none"/>
              </w:rPr>
            </w:pPr>
            <w:r w:rsidRPr="00390A6B">
              <w:rPr>
                <w:rFonts w:ascii="Times New Roman" w:eastAsia="Times New Roman" w:hAnsi="Times New Roman" w:cs="Times New Roman"/>
                <w:b/>
                <w:sz w:val="24"/>
                <w:szCs w:val="24"/>
                <w:lang w:val="x-none" w:eastAsia="x-none"/>
              </w:rPr>
              <w:t>Наименование темы дисциплины или раздела</w:t>
            </w:r>
          </w:p>
        </w:tc>
        <w:tc>
          <w:tcPr>
            <w:tcW w:w="3094" w:type="dxa"/>
            <w:shd w:val="clear" w:color="auto" w:fill="auto"/>
          </w:tcPr>
          <w:p w:rsidR="0067744E" w:rsidRPr="00390A6B" w:rsidRDefault="0067744E" w:rsidP="0067744E">
            <w:pPr>
              <w:spacing w:after="120" w:line="240" w:lineRule="auto"/>
              <w:ind w:left="283"/>
              <w:jc w:val="center"/>
              <w:rPr>
                <w:rFonts w:ascii="Times New Roman" w:eastAsia="Times New Roman" w:hAnsi="Times New Roman" w:cs="Times New Roman"/>
                <w:b/>
                <w:sz w:val="24"/>
                <w:szCs w:val="24"/>
                <w:lang w:val="x-none" w:eastAsia="x-none"/>
              </w:rPr>
            </w:pPr>
            <w:r w:rsidRPr="00390A6B">
              <w:rPr>
                <w:rFonts w:ascii="Times New Roman" w:eastAsia="Times New Roman" w:hAnsi="Times New Roman" w:cs="Times New Roman"/>
                <w:b/>
                <w:sz w:val="24"/>
                <w:szCs w:val="24"/>
                <w:lang w:val="x-none" w:eastAsia="x-none"/>
              </w:rPr>
              <w:t>Вид самостоятельной внеаудиторной работы обучающихся, в т.ч. КСР</w:t>
            </w:r>
          </w:p>
        </w:tc>
        <w:tc>
          <w:tcPr>
            <w:tcW w:w="961" w:type="dxa"/>
            <w:shd w:val="clear" w:color="auto" w:fill="auto"/>
          </w:tcPr>
          <w:p w:rsidR="0067744E" w:rsidRPr="00390A6B" w:rsidRDefault="0067744E" w:rsidP="0067744E">
            <w:pPr>
              <w:spacing w:after="120" w:line="240" w:lineRule="auto"/>
              <w:ind w:left="283"/>
              <w:jc w:val="both"/>
              <w:rPr>
                <w:rFonts w:ascii="Times New Roman" w:eastAsia="Times New Roman" w:hAnsi="Times New Roman" w:cs="Times New Roman"/>
                <w:b/>
                <w:sz w:val="24"/>
                <w:szCs w:val="24"/>
                <w:lang w:val="x-none" w:eastAsia="x-none"/>
              </w:rPr>
            </w:pPr>
            <w:r w:rsidRPr="00390A6B">
              <w:rPr>
                <w:rFonts w:ascii="Times New Roman" w:eastAsia="Times New Roman" w:hAnsi="Times New Roman" w:cs="Times New Roman"/>
                <w:b/>
                <w:sz w:val="24"/>
                <w:szCs w:val="24"/>
                <w:lang w:val="x-none" w:eastAsia="x-none"/>
              </w:rPr>
              <w:t>Оценочное средство</w:t>
            </w:r>
          </w:p>
        </w:tc>
        <w:tc>
          <w:tcPr>
            <w:tcW w:w="1111" w:type="dxa"/>
            <w:shd w:val="clear" w:color="auto" w:fill="auto"/>
          </w:tcPr>
          <w:p w:rsidR="0067744E" w:rsidRPr="00390A6B" w:rsidRDefault="0067744E" w:rsidP="0067744E">
            <w:pPr>
              <w:spacing w:after="120" w:line="240" w:lineRule="auto"/>
              <w:ind w:left="283"/>
              <w:jc w:val="both"/>
              <w:rPr>
                <w:rFonts w:ascii="Times New Roman" w:eastAsia="Times New Roman" w:hAnsi="Times New Roman" w:cs="Times New Roman"/>
                <w:b/>
                <w:sz w:val="24"/>
                <w:szCs w:val="24"/>
                <w:lang w:val="x-none" w:eastAsia="x-none"/>
              </w:rPr>
            </w:pPr>
            <w:r w:rsidRPr="00390A6B">
              <w:rPr>
                <w:rFonts w:ascii="Times New Roman" w:eastAsia="Times New Roman" w:hAnsi="Times New Roman" w:cs="Times New Roman"/>
                <w:b/>
                <w:sz w:val="24"/>
                <w:szCs w:val="24"/>
                <w:lang w:val="x-none" w:eastAsia="x-none"/>
              </w:rPr>
              <w:t>Кол-во часов</w:t>
            </w:r>
          </w:p>
        </w:tc>
        <w:tc>
          <w:tcPr>
            <w:tcW w:w="1944" w:type="dxa"/>
            <w:shd w:val="clear" w:color="auto" w:fill="auto"/>
          </w:tcPr>
          <w:p w:rsidR="0067744E" w:rsidRPr="00390A6B" w:rsidRDefault="0067744E" w:rsidP="0067744E">
            <w:pPr>
              <w:spacing w:after="120" w:line="240" w:lineRule="auto"/>
              <w:ind w:left="283"/>
              <w:jc w:val="both"/>
              <w:rPr>
                <w:rFonts w:ascii="Times New Roman" w:eastAsia="Times New Roman" w:hAnsi="Times New Roman" w:cs="Times New Roman"/>
                <w:b/>
                <w:sz w:val="24"/>
                <w:szCs w:val="24"/>
                <w:lang w:val="x-none" w:eastAsia="x-none"/>
              </w:rPr>
            </w:pPr>
            <w:r w:rsidRPr="00390A6B">
              <w:rPr>
                <w:rFonts w:ascii="Times New Roman" w:eastAsia="Times New Roman" w:hAnsi="Times New Roman" w:cs="Times New Roman"/>
                <w:b/>
                <w:sz w:val="24"/>
                <w:szCs w:val="24"/>
                <w:lang w:val="x-none" w:eastAsia="x-none"/>
              </w:rPr>
              <w:t>Код компетенций</w:t>
            </w:r>
          </w:p>
        </w:tc>
      </w:tr>
      <w:tr w:rsidR="0067744E" w:rsidRPr="00390A6B" w:rsidTr="00A36D08">
        <w:trPr>
          <w:trHeight w:val="2154"/>
        </w:trPr>
        <w:tc>
          <w:tcPr>
            <w:tcW w:w="2146" w:type="dxa"/>
            <w:tcBorders>
              <w:top w:val="single" w:sz="4" w:space="0" w:color="auto"/>
              <w:left w:val="single" w:sz="4" w:space="0" w:color="auto"/>
              <w:bottom w:val="single" w:sz="4" w:space="0" w:color="auto"/>
              <w:right w:val="single" w:sz="4" w:space="0" w:color="auto"/>
            </w:tcBorders>
            <w:shd w:val="clear" w:color="auto" w:fill="auto"/>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Психолого-педагогические основания профессионально-личностного становления преподавателя вуза</w:t>
            </w:r>
          </w:p>
        </w:tc>
        <w:tc>
          <w:tcPr>
            <w:tcW w:w="3094" w:type="dxa"/>
            <w:shd w:val="clear" w:color="auto" w:fill="auto"/>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Подготовка к лекциям и практическим занятиям; изучение учебных пособий; написание докладов, </w:t>
            </w:r>
          </w:p>
        </w:tc>
        <w:tc>
          <w:tcPr>
            <w:tcW w:w="961" w:type="dxa"/>
            <w:shd w:val="clear" w:color="auto" w:fill="auto"/>
          </w:tcPr>
          <w:p w:rsidR="0067744E" w:rsidRPr="00390A6B" w:rsidRDefault="0067744E" w:rsidP="0067744E">
            <w:pPr>
              <w:spacing w:after="200" w:line="276" w:lineRule="auto"/>
              <w:rPr>
                <w:rFonts w:ascii="Calibri" w:eastAsia="Times New Roman" w:hAnsi="Calibri" w:cs="Times New Roman"/>
              </w:rPr>
            </w:pPr>
            <w:r w:rsidRPr="00390A6B">
              <w:rPr>
                <w:rFonts w:ascii="Calibri" w:eastAsia="Times New Roman" w:hAnsi="Calibri" w:cs="Times New Roman"/>
              </w:rPr>
              <w:t>УО; Т; РК</w:t>
            </w:r>
          </w:p>
        </w:tc>
        <w:tc>
          <w:tcPr>
            <w:tcW w:w="1111" w:type="dxa"/>
            <w:shd w:val="clear" w:color="auto" w:fill="auto"/>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6</w:t>
            </w:r>
          </w:p>
        </w:tc>
        <w:tc>
          <w:tcPr>
            <w:tcW w:w="1944" w:type="dxa"/>
            <w:shd w:val="clear" w:color="auto" w:fill="auto"/>
            <w:vAlign w:val="center"/>
          </w:tcPr>
          <w:p w:rsidR="0067744E" w:rsidRPr="003F34B2" w:rsidRDefault="00A021E7" w:rsidP="0067744E">
            <w:pPr>
              <w:spacing w:after="200" w:line="276" w:lineRule="auto"/>
              <w:jc w:val="center"/>
              <w:rPr>
                <w:rFonts w:ascii="Calibri" w:eastAsia="Times New Roman" w:hAnsi="Calibri" w:cs="Times New Roman"/>
              </w:rPr>
            </w:pPr>
            <w:r>
              <w:rPr>
                <w:rFonts w:ascii="Times New Roman" w:eastAsia="Times New Roman" w:hAnsi="Times New Roman" w:cs="Times New Roman"/>
              </w:rPr>
              <w:t>УК-3, УК-6, ПК-3</w:t>
            </w:r>
          </w:p>
        </w:tc>
      </w:tr>
      <w:tr w:rsidR="0067744E" w:rsidRPr="00390A6B" w:rsidTr="00A36D08">
        <w:trPr>
          <w:trHeight w:val="2653"/>
        </w:trPr>
        <w:tc>
          <w:tcPr>
            <w:tcW w:w="2146" w:type="dxa"/>
            <w:tcBorders>
              <w:top w:val="single" w:sz="4" w:space="0" w:color="auto"/>
              <w:left w:val="single" w:sz="4" w:space="0" w:color="auto"/>
              <w:bottom w:val="single" w:sz="4" w:space="0" w:color="auto"/>
              <w:right w:val="single" w:sz="4" w:space="0" w:color="auto"/>
            </w:tcBorders>
            <w:shd w:val="clear" w:color="auto" w:fill="auto"/>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Психолого-педагогическое изучение личности студента</w:t>
            </w:r>
          </w:p>
        </w:tc>
        <w:tc>
          <w:tcPr>
            <w:tcW w:w="3094" w:type="dxa"/>
            <w:shd w:val="clear" w:color="auto" w:fill="auto"/>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 Подготовка к лекциям и практическим занятиям; изучение учебных пособий; </w:t>
            </w:r>
          </w:p>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реферирование статей; изучение в рамках темы вопросов и проблем, невыносимых на лекции и семинарские занятия; написание докладов, </w:t>
            </w:r>
          </w:p>
        </w:tc>
        <w:tc>
          <w:tcPr>
            <w:tcW w:w="961" w:type="dxa"/>
            <w:shd w:val="clear" w:color="auto" w:fill="auto"/>
          </w:tcPr>
          <w:p w:rsidR="0067744E" w:rsidRPr="00390A6B" w:rsidRDefault="0067744E" w:rsidP="0067744E">
            <w:pPr>
              <w:spacing w:after="200" w:line="276" w:lineRule="auto"/>
              <w:rPr>
                <w:rFonts w:ascii="Calibri" w:eastAsia="Times New Roman" w:hAnsi="Calibri" w:cs="Times New Roman"/>
              </w:rPr>
            </w:pPr>
            <w:r w:rsidRPr="00390A6B">
              <w:rPr>
                <w:rFonts w:ascii="Calibri" w:eastAsia="Times New Roman" w:hAnsi="Calibri" w:cs="Times New Roman"/>
              </w:rPr>
              <w:t>УО; Т; РК</w:t>
            </w:r>
          </w:p>
        </w:tc>
        <w:tc>
          <w:tcPr>
            <w:tcW w:w="1111" w:type="dxa"/>
            <w:shd w:val="clear" w:color="auto" w:fill="auto"/>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12</w:t>
            </w:r>
          </w:p>
        </w:tc>
        <w:tc>
          <w:tcPr>
            <w:tcW w:w="1944" w:type="dxa"/>
            <w:shd w:val="clear" w:color="auto" w:fill="auto"/>
            <w:vAlign w:val="center"/>
          </w:tcPr>
          <w:p w:rsidR="0067744E" w:rsidRPr="003F34B2" w:rsidRDefault="00A021E7" w:rsidP="0067744E">
            <w:pPr>
              <w:spacing w:after="200" w:line="276" w:lineRule="auto"/>
              <w:jc w:val="center"/>
              <w:rPr>
                <w:rFonts w:ascii="Calibri" w:eastAsia="Times New Roman" w:hAnsi="Calibri" w:cs="Times New Roman"/>
              </w:rPr>
            </w:pPr>
            <w:r>
              <w:rPr>
                <w:rFonts w:ascii="Times New Roman" w:eastAsia="Times New Roman" w:hAnsi="Times New Roman" w:cs="Times New Roman"/>
              </w:rPr>
              <w:t>УК-3, УК-6, ПК-3</w:t>
            </w:r>
          </w:p>
        </w:tc>
      </w:tr>
      <w:tr w:rsidR="0067744E" w:rsidRPr="00390A6B" w:rsidTr="00A36D08">
        <w:trPr>
          <w:trHeight w:val="3125"/>
        </w:trPr>
        <w:tc>
          <w:tcPr>
            <w:tcW w:w="2146" w:type="dxa"/>
            <w:tcBorders>
              <w:top w:val="single" w:sz="4" w:space="0" w:color="auto"/>
              <w:left w:val="single" w:sz="4" w:space="0" w:color="auto"/>
              <w:bottom w:val="single" w:sz="4" w:space="0" w:color="auto"/>
              <w:right w:val="single" w:sz="4" w:space="0" w:color="auto"/>
            </w:tcBorders>
            <w:shd w:val="clear" w:color="auto" w:fill="auto"/>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Профессионально-педагогическое общение преподавателя</w:t>
            </w:r>
          </w:p>
        </w:tc>
        <w:tc>
          <w:tcPr>
            <w:tcW w:w="3094" w:type="dxa"/>
            <w:shd w:val="clear" w:color="auto" w:fill="auto"/>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Подготовка к лекциям и практическим занятиям; изучение учебных пособий; </w:t>
            </w:r>
          </w:p>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реферирование статей; изучение в рамках темы вопросов и проблем, невыносимых на лекции и семинарские занятия; написание докладов, </w:t>
            </w:r>
          </w:p>
        </w:tc>
        <w:tc>
          <w:tcPr>
            <w:tcW w:w="961" w:type="dxa"/>
            <w:shd w:val="clear" w:color="auto" w:fill="auto"/>
          </w:tcPr>
          <w:p w:rsidR="0067744E" w:rsidRPr="00390A6B" w:rsidRDefault="0067744E" w:rsidP="0067744E">
            <w:pPr>
              <w:spacing w:after="200" w:line="276" w:lineRule="auto"/>
              <w:rPr>
                <w:rFonts w:ascii="Calibri" w:eastAsia="Times New Roman" w:hAnsi="Calibri" w:cs="Times New Roman"/>
              </w:rPr>
            </w:pPr>
            <w:r w:rsidRPr="00390A6B">
              <w:rPr>
                <w:rFonts w:ascii="Calibri" w:eastAsia="Times New Roman" w:hAnsi="Calibri" w:cs="Times New Roman"/>
              </w:rPr>
              <w:t>УО; Т; РК</w:t>
            </w:r>
          </w:p>
        </w:tc>
        <w:tc>
          <w:tcPr>
            <w:tcW w:w="1111" w:type="dxa"/>
            <w:shd w:val="clear" w:color="auto" w:fill="auto"/>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12</w:t>
            </w:r>
          </w:p>
        </w:tc>
        <w:tc>
          <w:tcPr>
            <w:tcW w:w="1944" w:type="dxa"/>
            <w:shd w:val="clear" w:color="auto" w:fill="auto"/>
            <w:vAlign w:val="center"/>
          </w:tcPr>
          <w:p w:rsidR="0067744E" w:rsidRPr="003F34B2" w:rsidRDefault="00A021E7" w:rsidP="0067744E">
            <w:pPr>
              <w:spacing w:after="200" w:line="276" w:lineRule="auto"/>
              <w:jc w:val="center"/>
              <w:rPr>
                <w:rFonts w:ascii="Calibri" w:eastAsia="Times New Roman" w:hAnsi="Calibri" w:cs="Times New Roman"/>
              </w:rPr>
            </w:pPr>
            <w:r>
              <w:rPr>
                <w:rFonts w:ascii="Times New Roman" w:eastAsia="Times New Roman" w:hAnsi="Times New Roman" w:cs="Times New Roman"/>
              </w:rPr>
              <w:t>УК-3, УК-6, ПК-3</w:t>
            </w:r>
          </w:p>
        </w:tc>
      </w:tr>
      <w:tr w:rsidR="0067744E" w:rsidRPr="00390A6B" w:rsidTr="00A021E7">
        <w:trPr>
          <w:trHeight w:val="840"/>
        </w:trPr>
        <w:tc>
          <w:tcPr>
            <w:tcW w:w="2146" w:type="dxa"/>
            <w:tcBorders>
              <w:top w:val="single" w:sz="4" w:space="0" w:color="auto"/>
              <w:left w:val="single" w:sz="4" w:space="0" w:color="auto"/>
              <w:bottom w:val="single" w:sz="4" w:space="0" w:color="auto"/>
              <w:right w:val="single" w:sz="4" w:space="0" w:color="auto"/>
            </w:tcBorders>
            <w:shd w:val="clear" w:color="auto" w:fill="auto"/>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 xml:space="preserve">Разработка учебных курсов в логике компетент-ностного подхода </w:t>
            </w:r>
          </w:p>
        </w:tc>
        <w:tc>
          <w:tcPr>
            <w:tcW w:w="3094" w:type="dxa"/>
            <w:shd w:val="clear" w:color="auto" w:fill="auto"/>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Подготовка к лекциям и практическим занятиям; изучение учебных пособий; </w:t>
            </w:r>
          </w:p>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реферирование статей; изучение в рамках темы вопросов и проблем, невыносимых на лекции и семинарские занятия; написание докладов, </w:t>
            </w:r>
          </w:p>
        </w:tc>
        <w:tc>
          <w:tcPr>
            <w:tcW w:w="961" w:type="dxa"/>
            <w:shd w:val="clear" w:color="auto" w:fill="auto"/>
          </w:tcPr>
          <w:p w:rsidR="0067744E" w:rsidRPr="00390A6B" w:rsidRDefault="0067744E" w:rsidP="0067744E">
            <w:pPr>
              <w:spacing w:after="200" w:line="276" w:lineRule="auto"/>
              <w:rPr>
                <w:rFonts w:ascii="Calibri" w:eastAsia="Times New Roman" w:hAnsi="Calibri" w:cs="Times New Roman"/>
              </w:rPr>
            </w:pPr>
            <w:r w:rsidRPr="00390A6B">
              <w:rPr>
                <w:rFonts w:ascii="Calibri" w:eastAsia="Times New Roman" w:hAnsi="Calibri" w:cs="Times New Roman"/>
              </w:rPr>
              <w:t>УО; Т; РК</w:t>
            </w:r>
          </w:p>
        </w:tc>
        <w:tc>
          <w:tcPr>
            <w:tcW w:w="1111" w:type="dxa"/>
            <w:shd w:val="clear" w:color="auto" w:fill="auto"/>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14</w:t>
            </w:r>
          </w:p>
        </w:tc>
        <w:tc>
          <w:tcPr>
            <w:tcW w:w="1944" w:type="dxa"/>
            <w:shd w:val="clear" w:color="auto" w:fill="auto"/>
            <w:vAlign w:val="center"/>
          </w:tcPr>
          <w:p w:rsidR="0067744E" w:rsidRPr="003F34B2" w:rsidRDefault="00A021E7" w:rsidP="0067744E">
            <w:pPr>
              <w:spacing w:after="200" w:line="276" w:lineRule="auto"/>
              <w:jc w:val="center"/>
              <w:rPr>
                <w:rFonts w:ascii="Calibri" w:eastAsia="Times New Roman" w:hAnsi="Calibri" w:cs="Times New Roman"/>
              </w:rPr>
            </w:pPr>
            <w:r>
              <w:rPr>
                <w:rFonts w:ascii="Times New Roman" w:eastAsia="Times New Roman" w:hAnsi="Times New Roman" w:cs="Times New Roman"/>
              </w:rPr>
              <w:t>УК-3, УК-6, ПК-3</w:t>
            </w:r>
          </w:p>
        </w:tc>
      </w:tr>
      <w:tr w:rsidR="0067744E" w:rsidRPr="00390A6B" w:rsidTr="00A36D08">
        <w:trPr>
          <w:trHeight w:val="2653"/>
        </w:trPr>
        <w:tc>
          <w:tcPr>
            <w:tcW w:w="2146" w:type="dxa"/>
            <w:tcBorders>
              <w:top w:val="single" w:sz="4" w:space="0" w:color="auto"/>
              <w:left w:val="single" w:sz="4" w:space="0" w:color="auto"/>
              <w:bottom w:val="single" w:sz="4" w:space="0" w:color="auto"/>
              <w:right w:val="single" w:sz="4" w:space="0" w:color="auto"/>
            </w:tcBorders>
            <w:shd w:val="clear" w:color="auto" w:fill="auto"/>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Особенности взаимодействия субъектов образовательного процесса в вузе</w:t>
            </w:r>
          </w:p>
        </w:tc>
        <w:tc>
          <w:tcPr>
            <w:tcW w:w="3094" w:type="dxa"/>
            <w:shd w:val="clear" w:color="auto" w:fill="auto"/>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Подготовка к лекциям и практическим занятиям; изучение учебных пособий; </w:t>
            </w:r>
          </w:p>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реферирование статей; изучение в рамках темы вопросов и проблем, невыносимых на лекции и семинарские занятия; написание докладов, </w:t>
            </w:r>
          </w:p>
        </w:tc>
        <w:tc>
          <w:tcPr>
            <w:tcW w:w="961" w:type="dxa"/>
            <w:shd w:val="clear" w:color="auto" w:fill="auto"/>
          </w:tcPr>
          <w:p w:rsidR="0067744E" w:rsidRPr="00390A6B" w:rsidRDefault="0067744E" w:rsidP="0067744E">
            <w:pPr>
              <w:spacing w:after="200" w:line="276" w:lineRule="auto"/>
              <w:rPr>
                <w:rFonts w:ascii="Calibri" w:eastAsia="Times New Roman" w:hAnsi="Calibri" w:cs="Times New Roman"/>
              </w:rPr>
            </w:pPr>
            <w:r w:rsidRPr="00390A6B">
              <w:rPr>
                <w:rFonts w:ascii="Calibri" w:eastAsia="Times New Roman" w:hAnsi="Calibri" w:cs="Times New Roman"/>
              </w:rPr>
              <w:t>УО; Т; РК; Д</w:t>
            </w:r>
          </w:p>
        </w:tc>
        <w:tc>
          <w:tcPr>
            <w:tcW w:w="1111" w:type="dxa"/>
            <w:shd w:val="clear" w:color="auto" w:fill="auto"/>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14</w:t>
            </w:r>
          </w:p>
        </w:tc>
        <w:tc>
          <w:tcPr>
            <w:tcW w:w="1944" w:type="dxa"/>
            <w:shd w:val="clear" w:color="auto" w:fill="auto"/>
            <w:vAlign w:val="center"/>
          </w:tcPr>
          <w:p w:rsidR="0067744E" w:rsidRPr="00390A6B" w:rsidRDefault="00A021E7" w:rsidP="0067744E">
            <w:pPr>
              <w:spacing w:after="200" w:line="276" w:lineRule="auto"/>
              <w:jc w:val="center"/>
              <w:rPr>
                <w:rFonts w:ascii="Calibri" w:eastAsia="Times New Roman" w:hAnsi="Calibri" w:cs="Times New Roman"/>
              </w:rPr>
            </w:pPr>
            <w:r>
              <w:rPr>
                <w:rFonts w:ascii="Times New Roman" w:eastAsia="Times New Roman" w:hAnsi="Times New Roman" w:cs="Times New Roman"/>
              </w:rPr>
              <w:t>УК-3, УК-6, ПК-3</w:t>
            </w:r>
          </w:p>
        </w:tc>
      </w:tr>
      <w:tr w:rsidR="0067744E" w:rsidRPr="00390A6B" w:rsidTr="00A36D08">
        <w:trPr>
          <w:trHeight w:val="380"/>
        </w:trPr>
        <w:tc>
          <w:tcPr>
            <w:tcW w:w="5240" w:type="dxa"/>
            <w:gridSpan w:val="2"/>
            <w:shd w:val="clear" w:color="auto" w:fill="auto"/>
          </w:tcPr>
          <w:p w:rsidR="0067744E" w:rsidRPr="00390A6B" w:rsidRDefault="0067744E" w:rsidP="0067744E">
            <w:pPr>
              <w:spacing w:after="120" w:line="240" w:lineRule="auto"/>
              <w:ind w:left="283"/>
              <w:rPr>
                <w:rFonts w:ascii="Times New Roman" w:eastAsia="Times New Roman" w:hAnsi="Times New Roman" w:cs="Times New Roman"/>
                <w:b/>
                <w:sz w:val="24"/>
                <w:szCs w:val="24"/>
                <w:lang w:val="x-none" w:eastAsia="x-none"/>
              </w:rPr>
            </w:pPr>
            <w:r w:rsidRPr="00390A6B">
              <w:rPr>
                <w:rFonts w:ascii="Times New Roman" w:eastAsia="Times New Roman" w:hAnsi="Times New Roman" w:cs="Times New Roman"/>
                <w:b/>
                <w:sz w:val="24"/>
                <w:szCs w:val="24"/>
                <w:lang w:val="x-none" w:eastAsia="x-none"/>
              </w:rPr>
              <w:t>Всего часов</w:t>
            </w:r>
          </w:p>
        </w:tc>
        <w:tc>
          <w:tcPr>
            <w:tcW w:w="961" w:type="dxa"/>
            <w:shd w:val="clear" w:color="auto" w:fill="auto"/>
          </w:tcPr>
          <w:p w:rsidR="0067744E" w:rsidRPr="00390A6B" w:rsidRDefault="0067744E" w:rsidP="0067744E">
            <w:pPr>
              <w:spacing w:after="120" w:line="240" w:lineRule="auto"/>
              <w:ind w:left="283"/>
              <w:rPr>
                <w:rFonts w:ascii="Times New Roman" w:eastAsia="Times New Roman" w:hAnsi="Times New Roman" w:cs="Times New Roman"/>
                <w:b/>
                <w:sz w:val="24"/>
                <w:szCs w:val="24"/>
                <w:lang w:val="x-none" w:eastAsia="x-none"/>
              </w:rPr>
            </w:pPr>
          </w:p>
        </w:tc>
        <w:tc>
          <w:tcPr>
            <w:tcW w:w="1111" w:type="dxa"/>
            <w:shd w:val="clear" w:color="auto" w:fill="auto"/>
          </w:tcPr>
          <w:p w:rsidR="0067744E" w:rsidRPr="00390A6B" w:rsidRDefault="0067744E" w:rsidP="0067744E">
            <w:pPr>
              <w:spacing w:after="120" w:line="240" w:lineRule="auto"/>
              <w:ind w:left="283"/>
              <w:jc w:val="center"/>
              <w:rPr>
                <w:rFonts w:ascii="Times New Roman" w:eastAsia="Times New Roman" w:hAnsi="Times New Roman" w:cs="Times New Roman"/>
                <w:b/>
                <w:sz w:val="24"/>
                <w:szCs w:val="24"/>
                <w:lang w:eastAsia="x-none"/>
              </w:rPr>
            </w:pPr>
            <w:r w:rsidRPr="00390A6B">
              <w:rPr>
                <w:rFonts w:ascii="Times New Roman" w:eastAsia="Times New Roman" w:hAnsi="Times New Roman" w:cs="Times New Roman"/>
                <w:b/>
                <w:sz w:val="24"/>
                <w:szCs w:val="24"/>
                <w:lang w:eastAsia="x-none"/>
              </w:rPr>
              <w:t>58</w:t>
            </w:r>
          </w:p>
        </w:tc>
        <w:tc>
          <w:tcPr>
            <w:tcW w:w="1944" w:type="dxa"/>
            <w:shd w:val="clear" w:color="auto" w:fill="auto"/>
          </w:tcPr>
          <w:p w:rsidR="0067744E" w:rsidRPr="00390A6B" w:rsidRDefault="0067744E" w:rsidP="0067744E">
            <w:pPr>
              <w:spacing w:after="120" w:line="240" w:lineRule="auto"/>
              <w:ind w:left="283"/>
              <w:jc w:val="center"/>
              <w:rPr>
                <w:rFonts w:ascii="Times New Roman" w:eastAsia="Times New Roman" w:hAnsi="Times New Roman" w:cs="Times New Roman"/>
                <w:b/>
                <w:sz w:val="24"/>
                <w:szCs w:val="24"/>
                <w:lang w:val="x-none" w:eastAsia="x-none"/>
              </w:rPr>
            </w:pPr>
          </w:p>
        </w:tc>
      </w:tr>
    </w:tbl>
    <w:p w:rsidR="0067744E" w:rsidRPr="00390A6B" w:rsidRDefault="0067744E" w:rsidP="0067744E">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4.10. Практические (семинарские) занятия </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6050"/>
        <w:gridCol w:w="2063"/>
      </w:tblGrid>
      <w:tr w:rsidR="0067744E" w:rsidRPr="00390A6B" w:rsidTr="000424F2">
        <w:trPr>
          <w:cantSplit/>
          <w:trHeight w:val="20"/>
          <w:jc w:val="center"/>
        </w:trPr>
        <w:tc>
          <w:tcPr>
            <w:tcW w:w="1264" w:type="dxa"/>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занятия</w:t>
            </w:r>
          </w:p>
        </w:tc>
        <w:tc>
          <w:tcPr>
            <w:tcW w:w="6050" w:type="dxa"/>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p>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Тематика практических занятий (семинаров)</w:t>
            </w:r>
          </w:p>
        </w:tc>
        <w:tc>
          <w:tcPr>
            <w:tcW w:w="2063" w:type="dxa"/>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Количество часов</w:t>
            </w:r>
          </w:p>
        </w:tc>
      </w:tr>
      <w:tr w:rsidR="0067744E" w:rsidRPr="00390A6B" w:rsidTr="000424F2">
        <w:trPr>
          <w:cantSplit/>
          <w:trHeight w:val="199"/>
          <w:jc w:val="center"/>
        </w:trPr>
        <w:tc>
          <w:tcPr>
            <w:tcW w:w="1264" w:type="dxa"/>
            <w:vAlign w:val="center"/>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1</w:t>
            </w:r>
          </w:p>
        </w:tc>
        <w:tc>
          <w:tcPr>
            <w:tcW w:w="6050" w:type="dxa"/>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Психолого-педагогические основания профессионально-личностного становления преподавателя вуза</w:t>
            </w:r>
          </w:p>
        </w:tc>
        <w:tc>
          <w:tcPr>
            <w:tcW w:w="2063" w:type="dxa"/>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2</w:t>
            </w:r>
          </w:p>
        </w:tc>
      </w:tr>
      <w:tr w:rsidR="0067744E" w:rsidRPr="00390A6B" w:rsidTr="000424F2">
        <w:trPr>
          <w:cantSplit/>
          <w:trHeight w:val="509"/>
          <w:jc w:val="center"/>
        </w:trPr>
        <w:tc>
          <w:tcPr>
            <w:tcW w:w="1264" w:type="dxa"/>
            <w:vAlign w:val="center"/>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2</w:t>
            </w:r>
          </w:p>
        </w:tc>
        <w:tc>
          <w:tcPr>
            <w:tcW w:w="6050" w:type="dxa"/>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Психолого-педагогическое изучение личности студента</w:t>
            </w:r>
          </w:p>
        </w:tc>
        <w:tc>
          <w:tcPr>
            <w:tcW w:w="2063" w:type="dxa"/>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4</w:t>
            </w:r>
          </w:p>
        </w:tc>
      </w:tr>
      <w:tr w:rsidR="0067744E" w:rsidRPr="00390A6B" w:rsidTr="000424F2">
        <w:trPr>
          <w:cantSplit/>
          <w:trHeight w:val="20"/>
          <w:jc w:val="center"/>
        </w:trPr>
        <w:tc>
          <w:tcPr>
            <w:tcW w:w="1264" w:type="dxa"/>
            <w:vAlign w:val="center"/>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3</w:t>
            </w:r>
          </w:p>
        </w:tc>
        <w:tc>
          <w:tcPr>
            <w:tcW w:w="6050" w:type="dxa"/>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Профессионально-педагогическое общение преподавателя</w:t>
            </w:r>
          </w:p>
        </w:tc>
        <w:tc>
          <w:tcPr>
            <w:tcW w:w="2063" w:type="dxa"/>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4</w:t>
            </w:r>
          </w:p>
        </w:tc>
      </w:tr>
      <w:tr w:rsidR="0067744E" w:rsidRPr="00390A6B" w:rsidTr="000424F2">
        <w:trPr>
          <w:cantSplit/>
          <w:trHeight w:val="20"/>
          <w:jc w:val="center"/>
        </w:trPr>
        <w:tc>
          <w:tcPr>
            <w:tcW w:w="1264" w:type="dxa"/>
            <w:vAlign w:val="center"/>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4</w:t>
            </w:r>
          </w:p>
        </w:tc>
        <w:tc>
          <w:tcPr>
            <w:tcW w:w="6050" w:type="dxa"/>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 xml:space="preserve">Разработка учебных курсов в логике компетент-ностного подхода </w:t>
            </w:r>
          </w:p>
        </w:tc>
        <w:tc>
          <w:tcPr>
            <w:tcW w:w="2063" w:type="dxa"/>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4</w:t>
            </w:r>
          </w:p>
        </w:tc>
      </w:tr>
      <w:tr w:rsidR="0067744E" w:rsidRPr="00390A6B" w:rsidTr="000424F2">
        <w:trPr>
          <w:cantSplit/>
          <w:trHeight w:val="819"/>
          <w:jc w:val="center"/>
        </w:trPr>
        <w:tc>
          <w:tcPr>
            <w:tcW w:w="1264" w:type="dxa"/>
            <w:vAlign w:val="center"/>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5</w:t>
            </w:r>
          </w:p>
        </w:tc>
        <w:tc>
          <w:tcPr>
            <w:tcW w:w="6050" w:type="dxa"/>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Особенности взаимодействия субъектов образовательного процесса в вузе</w:t>
            </w:r>
          </w:p>
        </w:tc>
        <w:tc>
          <w:tcPr>
            <w:tcW w:w="2063" w:type="dxa"/>
            <w:vAlign w:val="center"/>
          </w:tcPr>
          <w:p w:rsidR="0067744E" w:rsidRPr="00390A6B" w:rsidRDefault="0067744E" w:rsidP="0067744E">
            <w:pPr>
              <w:spacing w:after="200" w:line="276" w:lineRule="auto"/>
              <w:jc w:val="center"/>
              <w:rPr>
                <w:rFonts w:ascii="Calibri" w:eastAsia="Times New Roman" w:hAnsi="Calibri" w:cs="Times New Roman"/>
              </w:rPr>
            </w:pPr>
            <w:r w:rsidRPr="00390A6B">
              <w:rPr>
                <w:rFonts w:ascii="Calibri" w:eastAsia="Times New Roman" w:hAnsi="Calibri" w:cs="Times New Roman"/>
              </w:rPr>
              <w:t>2</w:t>
            </w:r>
          </w:p>
        </w:tc>
      </w:tr>
      <w:tr w:rsidR="0067744E" w:rsidRPr="00390A6B" w:rsidTr="000424F2">
        <w:trPr>
          <w:cantSplit/>
          <w:trHeight w:val="600"/>
          <w:jc w:val="center"/>
        </w:trPr>
        <w:tc>
          <w:tcPr>
            <w:tcW w:w="1264"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 </w:t>
            </w:r>
          </w:p>
        </w:tc>
        <w:tc>
          <w:tcPr>
            <w:tcW w:w="605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spacing w:after="120" w:line="240" w:lineRule="auto"/>
              <w:ind w:left="283"/>
              <w:rPr>
                <w:rFonts w:ascii="Times New Roman" w:eastAsia="Times New Roman" w:hAnsi="Times New Roman" w:cs="Times New Roman"/>
                <w:sz w:val="24"/>
                <w:szCs w:val="24"/>
                <w:lang w:val="x-none" w:eastAsia="x-none"/>
              </w:rPr>
            </w:pPr>
            <w:r w:rsidRPr="00390A6B">
              <w:rPr>
                <w:rFonts w:ascii="Times New Roman" w:eastAsia="Times New Roman" w:hAnsi="Times New Roman" w:cs="Times New Roman"/>
                <w:sz w:val="24"/>
                <w:szCs w:val="24"/>
                <w:lang w:val="x-none" w:eastAsia="x-none"/>
              </w:rPr>
              <w:t xml:space="preserve"> Итого:</w:t>
            </w:r>
          </w:p>
        </w:tc>
        <w:tc>
          <w:tcPr>
            <w:tcW w:w="2063"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spacing w:after="120" w:line="240" w:lineRule="auto"/>
              <w:ind w:left="283"/>
              <w:jc w:val="center"/>
              <w:rPr>
                <w:rFonts w:ascii="Times New Roman" w:eastAsia="Times New Roman" w:hAnsi="Times New Roman" w:cs="Times New Roman"/>
                <w:sz w:val="24"/>
                <w:szCs w:val="24"/>
                <w:lang w:eastAsia="x-none"/>
              </w:rPr>
            </w:pPr>
            <w:r w:rsidRPr="00390A6B">
              <w:rPr>
                <w:rFonts w:ascii="Times New Roman" w:eastAsia="Times New Roman" w:hAnsi="Times New Roman" w:cs="Times New Roman"/>
                <w:sz w:val="24"/>
                <w:szCs w:val="24"/>
                <w:lang w:eastAsia="x-none"/>
              </w:rPr>
              <w:t>16</w:t>
            </w:r>
          </w:p>
        </w:tc>
      </w:tr>
    </w:tbl>
    <w:p w:rsidR="00DE3057" w:rsidRPr="00390A6B" w:rsidRDefault="00DE3057" w:rsidP="0067744E">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67744E" w:rsidRDefault="0067744E" w:rsidP="00ED0DBC">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ОБУЧ</w:t>
      </w:r>
      <w:r w:rsidR="00ED0DBC">
        <w:rPr>
          <w:rFonts w:ascii="Times New Roman" w:eastAsia="Times New Roman" w:hAnsi="Times New Roman" w:cs="Times New Roman"/>
          <w:b/>
          <w:sz w:val="24"/>
          <w:szCs w:val="24"/>
          <w:lang w:eastAsia="ru-RU"/>
        </w:rPr>
        <w:t>АЮЩИХСЯ ПО ДИСЦИПЛИНЕ (МОДУЛЮ).</w:t>
      </w:r>
    </w:p>
    <w:p w:rsidR="00ED0DBC" w:rsidRPr="00390A6B" w:rsidRDefault="00ED0DBC" w:rsidP="00ED0DBC">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tbl>
      <w:tblPr>
        <w:tblW w:w="9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
        <w:gridCol w:w="2146"/>
        <w:gridCol w:w="6909"/>
      </w:tblGrid>
      <w:tr w:rsidR="0067744E" w:rsidRPr="00390A6B" w:rsidTr="000424F2">
        <w:trPr>
          <w:trHeight w:val="862"/>
        </w:trPr>
        <w:tc>
          <w:tcPr>
            <w:tcW w:w="499" w:type="dxa"/>
            <w:shd w:val="clear" w:color="auto" w:fill="auto"/>
          </w:tcPr>
          <w:p w:rsidR="0067744E" w:rsidRPr="00390A6B" w:rsidRDefault="0067744E" w:rsidP="0067744E">
            <w:pPr>
              <w:suppressLineNumbers/>
              <w:spacing w:before="360" w:after="36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w:t>
            </w:r>
          </w:p>
        </w:tc>
        <w:tc>
          <w:tcPr>
            <w:tcW w:w="2124" w:type="dxa"/>
            <w:shd w:val="clear" w:color="auto" w:fill="auto"/>
          </w:tcPr>
          <w:p w:rsidR="0067744E" w:rsidRPr="00390A6B" w:rsidRDefault="0067744E" w:rsidP="0067744E">
            <w:pPr>
              <w:suppressLineNumbers/>
              <w:spacing w:before="360" w:after="36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Тема</w:t>
            </w:r>
          </w:p>
        </w:tc>
        <w:tc>
          <w:tcPr>
            <w:tcW w:w="6931" w:type="dxa"/>
            <w:shd w:val="clear" w:color="auto" w:fill="auto"/>
          </w:tcPr>
          <w:p w:rsidR="0067744E" w:rsidRPr="00390A6B" w:rsidRDefault="0067744E" w:rsidP="0067744E">
            <w:pPr>
              <w:suppressLineNumbers/>
              <w:spacing w:before="360" w:after="36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Учебно-методическая литература</w:t>
            </w:r>
          </w:p>
        </w:tc>
      </w:tr>
      <w:tr w:rsidR="0067744E" w:rsidRPr="00390A6B" w:rsidTr="000424F2">
        <w:trPr>
          <w:trHeight w:val="2223"/>
        </w:trPr>
        <w:tc>
          <w:tcPr>
            <w:tcW w:w="499" w:type="dxa"/>
            <w:shd w:val="clear" w:color="auto" w:fill="auto"/>
          </w:tcPr>
          <w:p w:rsidR="0067744E" w:rsidRPr="00390A6B" w:rsidRDefault="0067744E" w:rsidP="0067744E">
            <w:pPr>
              <w:suppressLineNumbers/>
              <w:spacing w:before="360" w:after="36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2124" w:type="dxa"/>
            <w:shd w:val="clear" w:color="auto" w:fill="auto"/>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Психолого-педагогические основания профессионально-личностного становления преподавателя вуза</w:t>
            </w:r>
          </w:p>
        </w:tc>
        <w:tc>
          <w:tcPr>
            <w:tcW w:w="6931" w:type="dxa"/>
            <w:shd w:val="clear" w:color="auto" w:fill="auto"/>
          </w:tcPr>
          <w:p w:rsidR="0067744E" w:rsidRPr="00390A6B" w:rsidRDefault="0067744E" w:rsidP="0067744E">
            <w:pPr>
              <w:autoSpaceDE w:val="0"/>
              <w:autoSpaceDN w:val="0"/>
              <w:adjustRightInd w:val="0"/>
              <w:spacing w:after="27" w:line="240" w:lineRule="auto"/>
              <w:ind w:firstLine="709"/>
              <w:jc w:val="both"/>
              <w:rPr>
                <w:rFonts w:ascii="Times New Roman" w:eastAsia="Times New Roman" w:hAnsi="Times New Roman" w:cs="Times New Roman"/>
                <w:sz w:val="23"/>
                <w:szCs w:val="23"/>
                <w:lang w:eastAsia="ru-RU"/>
              </w:rPr>
            </w:pPr>
            <w:r w:rsidRPr="00390A6B">
              <w:rPr>
                <w:rFonts w:ascii="Times New Roman" w:eastAsia="Times New Roman" w:hAnsi="Times New Roman" w:cs="Times New Roman"/>
                <w:sz w:val="23"/>
                <w:szCs w:val="23"/>
                <w:lang w:eastAsia="ru-RU"/>
              </w:rPr>
              <w:t xml:space="preserve">1.Самойлов, В. Д. Педагогика и психология высшей школы. Андрогогическая парадигма [Электронный ресурс] : учебник для студентов вузов / В. Д. Самойлов. — Электрон. текстовые данные. — М. : ЮНИТИ-ДАНА, 2013. — 207 c. — 978-5-238-02416-5. — Режим доступа: </w:t>
            </w:r>
            <w:hyperlink r:id="rId146" w:history="1">
              <w:r w:rsidRPr="00390A6B">
                <w:rPr>
                  <w:rFonts w:ascii="Times New Roman" w:eastAsia="Times New Roman" w:hAnsi="Times New Roman" w:cs="Times New Roman"/>
                  <w:sz w:val="23"/>
                  <w:szCs w:val="23"/>
                  <w:lang w:eastAsia="ru-RU"/>
                </w:rPr>
                <w:t>http://www.iprbookshop.ru/81528.html</w:t>
              </w:r>
            </w:hyperlink>
          </w:p>
          <w:p w:rsidR="0067744E" w:rsidRPr="00390A6B" w:rsidRDefault="0067744E" w:rsidP="0067744E">
            <w:pPr>
              <w:autoSpaceDE w:val="0"/>
              <w:autoSpaceDN w:val="0"/>
              <w:adjustRightInd w:val="0"/>
              <w:spacing w:after="0" w:line="276" w:lineRule="auto"/>
              <w:jc w:val="both"/>
              <w:rPr>
                <w:rFonts w:ascii="Times New Roman" w:eastAsia="Times New Roman" w:hAnsi="Times New Roman" w:cs="Times New Roman"/>
                <w:bCs/>
                <w:sz w:val="24"/>
                <w:szCs w:val="24"/>
              </w:rPr>
            </w:pPr>
            <w:r w:rsidRPr="00390A6B">
              <w:rPr>
                <w:rFonts w:ascii="Times New Roman" w:eastAsia="Times New Roman" w:hAnsi="Times New Roman" w:cs="Times New Roman"/>
                <w:bCs/>
                <w:sz w:val="24"/>
                <w:szCs w:val="24"/>
              </w:rPr>
              <w:t>Газиева М.З., Ажиев М.В. Педагогическая психология. Махачкала, 2016г.</w:t>
            </w:r>
          </w:p>
          <w:p w:rsidR="0067744E" w:rsidRPr="00390A6B" w:rsidRDefault="0067744E" w:rsidP="0067744E">
            <w:pPr>
              <w:spacing w:after="0" w:line="240" w:lineRule="auto"/>
              <w:ind w:firstLine="709"/>
              <w:jc w:val="both"/>
              <w:rPr>
                <w:rFonts w:ascii="Times New Roman" w:eastAsia="Times New Roman" w:hAnsi="Times New Roman" w:cs="Times New Roman"/>
                <w:sz w:val="23"/>
                <w:szCs w:val="23"/>
                <w:lang w:eastAsia="ru-RU"/>
              </w:rPr>
            </w:pPr>
          </w:p>
        </w:tc>
      </w:tr>
      <w:tr w:rsidR="0067744E" w:rsidRPr="00390A6B" w:rsidTr="000424F2">
        <w:trPr>
          <w:trHeight w:val="1956"/>
        </w:trPr>
        <w:tc>
          <w:tcPr>
            <w:tcW w:w="499" w:type="dxa"/>
            <w:shd w:val="clear" w:color="auto" w:fill="auto"/>
          </w:tcPr>
          <w:p w:rsidR="0067744E" w:rsidRPr="00390A6B" w:rsidRDefault="0067744E" w:rsidP="0067744E">
            <w:pPr>
              <w:suppressLineNumbers/>
              <w:spacing w:before="360" w:after="36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2124" w:type="dxa"/>
            <w:shd w:val="clear" w:color="auto" w:fill="auto"/>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Психолого-педагогическое изучение личности студента</w:t>
            </w:r>
          </w:p>
        </w:tc>
        <w:tc>
          <w:tcPr>
            <w:tcW w:w="6931" w:type="dxa"/>
            <w:shd w:val="clear" w:color="auto" w:fill="auto"/>
          </w:tcPr>
          <w:p w:rsidR="0067744E" w:rsidRPr="00390A6B" w:rsidRDefault="0067744E" w:rsidP="0067744E">
            <w:pPr>
              <w:autoSpaceDE w:val="0"/>
              <w:autoSpaceDN w:val="0"/>
              <w:adjustRightInd w:val="0"/>
              <w:spacing w:after="0" w:line="276" w:lineRule="auto"/>
              <w:jc w:val="both"/>
              <w:rPr>
                <w:rFonts w:ascii="Times New Roman" w:eastAsia="Times New Roman" w:hAnsi="Times New Roman" w:cs="Times New Roman"/>
                <w:bCs/>
                <w:sz w:val="24"/>
                <w:szCs w:val="24"/>
              </w:rPr>
            </w:pPr>
            <w:r w:rsidRPr="00390A6B">
              <w:rPr>
                <w:rFonts w:ascii="Times New Roman" w:eastAsia="Times New Roman" w:hAnsi="Times New Roman" w:cs="Times New Roman"/>
                <w:bCs/>
                <w:sz w:val="24"/>
                <w:szCs w:val="24"/>
              </w:rPr>
              <w:t>Газиева М.З., Ажиев М.В. Педагогическая психология. Махачкала, 2016г.</w:t>
            </w:r>
          </w:p>
          <w:p w:rsidR="0067744E" w:rsidRPr="00390A6B" w:rsidRDefault="0067744E" w:rsidP="0067744E">
            <w:pPr>
              <w:autoSpaceDE w:val="0"/>
              <w:autoSpaceDN w:val="0"/>
              <w:adjustRightInd w:val="0"/>
              <w:spacing w:after="27" w:line="240" w:lineRule="auto"/>
              <w:ind w:firstLine="709"/>
              <w:jc w:val="both"/>
              <w:rPr>
                <w:rFonts w:ascii="Times New Roman" w:eastAsia="Times New Roman" w:hAnsi="Times New Roman" w:cs="Times New Roman"/>
                <w:sz w:val="23"/>
                <w:szCs w:val="23"/>
                <w:lang w:eastAsia="ru-RU"/>
              </w:rPr>
            </w:pPr>
            <w:r w:rsidRPr="00390A6B">
              <w:rPr>
                <w:rFonts w:ascii="Times New Roman" w:eastAsia="Times New Roman" w:hAnsi="Times New Roman" w:cs="Times New Roman"/>
                <w:sz w:val="23"/>
                <w:szCs w:val="23"/>
                <w:lang w:eastAsia="ru-RU"/>
              </w:rPr>
              <w:t>2.Шарипов Ф.В. Педагогика и психология высшей школы [Электронный ресурс] : учебное пособие / Ф.В. Шарипов. — Электрон. текстовые данные. — М. : Логос, 2016. — 448 c. — 978-5-98704-587-9. — Режим доступа: http://www.iprbookshop.ru/66421.html</w:t>
            </w:r>
          </w:p>
          <w:p w:rsidR="0067744E" w:rsidRPr="00390A6B" w:rsidRDefault="0067744E" w:rsidP="0067744E">
            <w:pPr>
              <w:spacing w:after="0" w:line="240" w:lineRule="auto"/>
              <w:ind w:firstLine="709"/>
              <w:jc w:val="both"/>
              <w:rPr>
                <w:rFonts w:ascii="Times New Roman" w:eastAsia="Times New Roman" w:hAnsi="Times New Roman" w:cs="Times New Roman"/>
                <w:sz w:val="23"/>
                <w:szCs w:val="23"/>
                <w:lang w:eastAsia="ru-RU"/>
              </w:rPr>
            </w:pPr>
          </w:p>
        </w:tc>
      </w:tr>
      <w:tr w:rsidR="0067744E" w:rsidRPr="00390A6B" w:rsidTr="000424F2">
        <w:trPr>
          <w:trHeight w:val="2238"/>
        </w:trPr>
        <w:tc>
          <w:tcPr>
            <w:tcW w:w="499" w:type="dxa"/>
            <w:shd w:val="clear" w:color="auto" w:fill="auto"/>
          </w:tcPr>
          <w:p w:rsidR="0067744E" w:rsidRPr="00390A6B" w:rsidRDefault="0067744E" w:rsidP="0067744E">
            <w:pPr>
              <w:suppressLineNumbers/>
              <w:spacing w:before="360" w:after="36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2124" w:type="dxa"/>
            <w:shd w:val="clear" w:color="auto" w:fill="auto"/>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Профессионально-педагогическое общение преподавателя</w:t>
            </w:r>
          </w:p>
        </w:tc>
        <w:tc>
          <w:tcPr>
            <w:tcW w:w="6931" w:type="dxa"/>
            <w:shd w:val="clear" w:color="auto" w:fill="auto"/>
          </w:tcPr>
          <w:p w:rsidR="0067744E" w:rsidRPr="00390A6B" w:rsidRDefault="0067744E" w:rsidP="0067744E">
            <w:pPr>
              <w:autoSpaceDE w:val="0"/>
              <w:autoSpaceDN w:val="0"/>
              <w:adjustRightInd w:val="0"/>
              <w:spacing w:after="27" w:line="240" w:lineRule="auto"/>
              <w:ind w:firstLine="709"/>
              <w:jc w:val="both"/>
              <w:rPr>
                <w:rFonts w:ascii="Times New Roman" w:eastAsia="Times New Roman" w:hAnsi="Times New Roman" w:cs="Times New Roman"/>
                <w:sz w:val="23"/>
                <w:szCs w:val="23"/>
                <w:lang w:eastAsia="ru-RU"/>
              </w:rPr>
            </w:pPr>
            <w:r w:rsidRPr="00390A6B">
              <w:rPr>
                <w:rFonts w:ascii="Times New Roman" w:eastAsia="Times New Roman" w:hAnsi="Times New Roman" w:cs="Times New Roman"/>
                <w:sz w:val="23"/>
                <w:szCs w:val="23"/>
                <w:lang w:eastAsia="ru-RU"/>
              </w:rPr>
              <w:t xml:space="preserve">1.Самойлов, В. Д. Педагогика и психология высшей школы. Андрогогическая парадигма [Электронный ресурс] : учебник для студентов вузов / В. Д. Самойлов. — Электрон. текстовые данные. — М. : ЮНИТИ-ДАНА, 2016. — 207 c. — 978-5-238-02416-5. — Режим доступа: </w:t>
            </w:r>
            <w:hyperlink r:id="rId147" w:history="1">
              <w:r w:rsidRPr="00390A6B">
                <w:rPr>
                  <w:rFonts w:ascii="Times New Roman" w:eastAsia="Times New Roman" w:hAnsi="Times New Roman" w:cs="Times New Roman"/>
                  <w:sz w:val="23"/>
                  <w:szCs w:val="23"/>
                  <w:lang w:eastAsia="ru-RU"/>
                </w:rPr>
                <w:t>http://www.iprbookshop.ru/81528.html</w:t>
              </w:r>
            </w:hyperlink>
          </w:p>
          <w:p w:rsidR="0067744E" w:rsidRPr="00390A6B" w:rsidRDefault="0067744E" w:rsidP="0067744E">
            <w:pPr>
              <w:autoSpaceDE w:val="0"/>
              <w:autoSpaceDN w:val="0"/>
              <w:adjustRightInd w:val="0"/>
              <w:spacing w:after="0" w:line="276" w:lineRule="auto"/>
              <w:jc w:val="both"/>
              <w:rPr>
                <w:rFonts w:ascii="Times New Roman" w:eastAsia="Times New Roman" w:hAnsi="Times New Roman" w:cs="Times New Roman"/>
                <w:bCs/>
                <w:sz w:val="24"/>
                <w:szCs w:val="24"/>
              </w:rPr>
            </w:pPr>
            <w:r w:rsidRPr="00390A6B">
              <w:rPr>
                <w:rFonts w:ascii="Times New Roman" w:eastAsia="Times New Roman" w:hAnsi="Times New Roman" w:cs="Times New Roman"/>
                <w:bCs/>
                <w:sz w:val="24"/>
                <w:szCs w:val="24"/>
              </w:rPr>
              <w:t>Газиева М.З., Ажиев М.В. Педагогическая психология. Махачкала, 2016г.</w:t>
            </w:r>
          </w:p>
          <w:p w:rsidR="0067744E" w:rsidRPr="00390A6B" w:rsidRDefault="0067744E" w:rsidP="0067744E">
            <w:pPr>
              <w:autoSpaceDE w:val="0"/>
              <w:autoSpaceDN w:val="0"/>
              <w:adjustRightInd w:val="0"/>
              <w:spacing w:after="27" w:line="240" w:lineRule="auto"/>
              <w:ind w:firstLine="709"/>
              <w:jc w:val="both"/>
              <w:rPr>
                <w:rFonts w:ascii="Times New Roman" w:eastAsia="Times New Roman" w:hAnsi="Times New Roman" w:cs="Times New Roman"/>
                <w:sz w:val="23"/>
                <w:szCs w:val="23"/>
                <w:lang w:eastAsia="ru-RU"/>
              </w:rPr>
            </w:pPr>
          </w:p>
        </w:tc>
      </w:tr>
      <w:tr w:rsidR="0067744E" w:rsidRPr="00390A6B" w:rsidTr="000424F2">
        <w:trPr>
          <w:trHeight w:val="1690"/>
        </w:trPr>
        <w:tc>
          <w:tcPr>
            <w:tcW w:w="499" w:type="dxa"/>
            <w:shd w:val="clear" w:color="auto" w:fill="auto"/>
          </w:tcPr>
          <w:p w:rsidR="0067744E" w:rsidRPr="00390A6B" w:rsidRDefault="0067744E" w:rsidP="0067744E">
            <w:pPr>
              <w:suppressLineNumbers/>
              <w:spacing w:before="360" w:after="36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2124" w:type="dxa"/>
            <w:shd w:val="clear" w:color="auto" w:fill="auto"/>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 xml:space="preserve">Разработка учебных курсов в логике компетент-ностного подхода </w:t>
            </w:r>
          </w:p>
        </w:tc>
        <w:tc>
          <w:tcPr>
            <w:tcW w:w="6931" w:type="dxa"/>
            <w:shd w:val="clear" w:color="auto" w:fill="auto"/>
          </w:tcPr>
          <w:p w:rsidR="0067744E" w:rsidRPr="00390A6B" w:rsidRDefault="0067744E" w:rsidP="0067744E">
            <w:pPr>
              <w:autoSpaceDE w:val="0"/>
              <w:autoSpaceDN w:val="0"/>
              <w:adjustRightInd w:val="0"/>
              <w:spacing w:after="0" w:line="276" w:lineRule="auto"/>
              <w:jc w:val="both"/>
              <w:rPr>
                <w:rFonts w:ascii="Times New Roman" w:eastAsia="Times New Roman" w:hAnsi="Times New Roman" w:cs="Times New Roman"/>
                <w:bCs/>
                <w:sz w:val="24"/>
                <w:szCs w:val="24"/>
              </w:rPr>
            </w:pPr>
            <w:r w:rsidRPr="00390A6B">
              <w:rPr>
                <w:rFonts w:ascii="Times New Roman" w:eastAsia="Times New Roman" w:hAnsi="Times New Roman" w:cs="Times New Roman"/>
                <w:bCs/>
                <w:sz w:val="24"/>
                <w:szCs w:val="24"/>
              </w:rPr>
              <w:t>Газиева М.З., Ажиев М.В. Педагогическая психология. Махачкала, 2016г.</w:t>
            </w:r>
          </w:p>
          <w:p w:rsidR="0067744E" w:rsidRPr="00390A6B" w:rsidRDefault="0067744E" w:rsidP="0067744E">
            <w:pPr>
              <w:autoSpaceDE w:val="0"/>
              <w:autoSpaceDN w:val="0"/>
              <w:adjustRightInd w:val="0"/>
              <w:spacing w:after="27" w:line="240" w:lineRule="auto"/>
              <w:ind w:firstLine="709"/>
              <w:jc w:val="both"/>
              <w:rPr>
                <w:rFonts w:ascii="Times New Roman" w:eastAsia="Times New Roman" w:hAnsi="Times New Roman" w:cs="Times New Roman"/>
                <w:sz w:val="23"/>
                <w:szCs w:val="23"/>
                <w:lang w:eastAsia="ru-RU"/>
              </w:rPr>
            </w:pPr>
            <w:r w:rsidRPr="00390A6B">
              <w:rPr>
                <w:rFonts w:ascii="Times New Roman" w:eastAsia="Times New Roman" w:hAnsi="Times New Roman" w:cs="Times New Roman"/>
                <w:sz w:val="23"/>
                <w:szCs w:val="23"/>
                <w:lang w:eastAsia="ru-RU"/>
              </w:rPr>
              <w:t>2.Шарипов Ф.В. Педагогика и психология высшей школы [Электронный ресурс] : учебное пособие / Ф.В. Шарипов. — Электрон. текстовые данные. — М. : Логос, 2016. — 448 c. — 978-5-98704-587-9. — Режим доступа: http://www.iprbookshop.ru/66421.html</w:t>
            </w:r>
          </w:p>
        </w:tc>
      </w:tr>
      <w:tr w:rsidR="0067744E" w:rsidRPr="00390A6B" w:rsidTr="000424F2">
        <w:trPr>
          <w:trHeight w:val="2352"/>
        </w:trPr>
        <w:tc>
          <w:tcPr>
            <w:tcW w:w="499" w:type="dxa"/>
            <w:shd w:val="clear" w:color="auto" w:fill="auto"/>
          </w:tcPr>
          <w:p w:rsidR="0067744E" w:rsidRPr="00390A6B" w:rsidRDefault="0067744E" w:rsidP="0067744E">
            <w:pPr>
              <w:suppressLineNumbers/>
              <w:spacing w:before="360" w:after="36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c>
          <w:tcPr>
            <w:tcW w:w="2124" w:type="dxa"/>
            <w:shd w:val="clear" w:color="auto" w:fill="auto"/>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sz w:val="24"/>
                <w:szCs w:val="24"/>
                <w:lang w:eastAsia="ru-RU"/>
              </w:rPr>
              <w:t>Особенности взаимодействия субъектов образовательного процесса в вузе</w:t>
            </w:r>
          </w:p>
        </w:tc>
        <w:tc>
          <w:tcPr>
            <w:tcW w:w="6931" w:type="dxa"/>
            <w:shd w:val="clear" w:color="auto" w:fill="auto"/>
          </w:tcPr>
          <w:p w:rsidR="0067744E" w:rsidRPr="00390A6B" w:rsidRDefault="0067744E" w:rsidP="0067744E">
            <w:pPr>
              <w:autoSpaceDE w:val="0"/>
              <w:autoSpaceDN w:val="0"/>
              <w:adjustRightInd w:val="0"/>
              <w:spacing w:after="27" w:line="240" w:lineRule="auto"/>
              <w:ind w:firstLine="709"/>
              <w:jc w:val="both"/>
              <w:rPr>
                <w:rFonts w:ascii="Times New Roman" w:eastAsia="Times New Roman" w:hAnsi="Times New Roman" w:cs="Times New Roman"/>
                <w:sz w:val="23"/>
                <w:szCs w:val="23"/>
                <w:lang w:eastAsia="ru-RU"/>
              </w:rPr>
            </w:pPr>
            <w:r w:rsidRPr="00390A6B">
              <w:rPr>
                <w:rFonts w:ascii="Times New Roman" w:eastAsia="Times New Roman" w:hAnsi="Times New Roman" w:cs="Times New Roman"/>
                <w:sz w:val="23"/>
                <w:szCs w:val="23"/>
                <w:lang w:eastAsia="ru-RU"/>
              </w:rPr>
              <w:t xml:space="preserve">1.Самойлов, В. Д. Педагогика и психология высшей школы. Андрогогическая парадигма [Электронный ресурс] : учебник для студентов вузов / В. Д. Самойлов. — Электрон. текстовые данные. — М. : ЮНИТИ-ДАНА, 2016. — 207 c. — 978-5-238-02416-5. — Режим доступа: </w:t>
            </w:r>
            <w:hyperlink r:id="rId148" w:history="1">
              <w:r w:rsidRPr="00390A6B">
                <w:rPr>
                  <w:rFonts w:ascii="Times New Roman" w:eastAsia="Times New Roman" w:hAnsi="Times New Roman" w:cs="Times New Roman"/>
                  <w:sz w:val="23"/>
                  <w:szCs w:val="23"/>
                  <w:lang w:eastAsia="ru-RU"/>
                </w:rPr>
                <w:t>http://www.iprbookshop.ru/81528.html</w:t>
              </w:r>
            </w:hyperlink>
          </w:p>
          <w:p w:rsidR="0067744E" w:rsidRPr="00390A6B" w:rsidRDefault="0067744E" w:rsidP="0067744E">
            <w:pPr>
              <w:autoSpaceDE w:val="0"/>
              <w:autoSpaceDN w:val="0"/>
              <w:adjustRightInd w:val="0"/>
              <w:spacing w:after="27" w:line="240" w:lineRule="auto"/>
              <w:ind w:firstLine="709"/>
              <w:jc w:val="both"/>
              <w:rPr>
                <w:rFonts w:ascii="Times New Roman" w:eastAsia="Times New Roman" w:hAnsi="Times New Roman" w:cs="Times New Roman"/>
                <w:sz w:val="23"/>
                <w:szCs w:val="23"/>
                <w:lang w:eastAsia="ru-RU"/>
              </w:rPr>
            </w:pPr>
          </w:p>
          <w:p w:rsidR="0067744E" w:rsidRPr="00390A6B" w:rsidRDefault="0067744E" w:rsidP="0067744E">
            <w:pPr>
              <w:autoSpaceDE w:val="0"/>
              <w:autoSpaceDN w:val="0"/>
              <w:adjustRightInd w:val="0"/>
              <w:spacing w:after="0" w:line="276" w:lineRule="auto"/>
              <w:jc w:val="both"/>
              <w:rPr>
                <w:rFonts w:ascii="Times New Roman" w:eastAsia="Times New Roman" w:hAnsi="Times New Roman" w:cs="Times New Roman"/>
                <w:bCs/>
                <w:sz w:val="24"/>
                <w:szCs w:val="24"/>
              </w:rPr>
            </w:pPr>
            <w:r w:rsidRPr="00390A6B">
              <w:rPr>
                <w:rFonts w:ascii="Times New Roman" w:eastAsia="Times New Roman" w:hAnsi="Times New Roman" w:cs="Times New Roman"/>
                <w:bCs/>
                <w:sz w:val="24"/>
                <w:szCs w:val="24"/>
              </w:rPr>
              <w:t>Газиева М.З., Ажиев М.В. Педагогическая психология. Махачкала, 2016г.</w:t>
            </w:r>
          </w:p>
          <w:p w:rsidR="0067744E" w:rsidRPr="00390A6B" w:rsidRDefault="0067744E" w:rsidP="0067744E">
            <w:pPr>
              <w:autoSpaceDE w:val="0"/>
              <w:autoSpaceDN w:val="0"/>
              <w:adjustRightInd w:val="0"/>
              <w:spacing w:after="27" w:line="240" w:lineRule="auto"/>
              <w:ind w:firstLine="709"/>
              <w:jc w:val="both"/>
              <w:rPr>
                <w:rFonts w:ascii="Times New Roman" w:eastAsia="Times New Roman" w:hAnsi="Times New Roman" w:cs="Times New Roman"/>
                <w:sz w:val="23"/>
                <w:szCs w:val="23"/>
                <w:lang w:eastAsia="ru-RU"/>
              </w:rPr>
            </w:pPr>
          </w:p>
        </w:tc>
      </w:tr>
    </w:tbl>
    <w:p w:rsidR="0067744E" w:rsidRPr="00390A6B" w:rsidRDefault="0067744E" w:rsidP="0067744E">
      <w:pPr>
        <w:spacing w:after="0" w:line="240" w:lineRule="auto"/>
        <w:ind w:firstLine="709"/>
        <w:jc w:val="both"/>
        <w:rPr>
          <w:rFonts w:ascii="Times New Roman" w:eastAsia="Times New Roman" w:hAnsi="Times New Roman" w:cs="Times New Roman"/>
          <w:b/>
          <w:sz w:val="24"/>
          <w:szCs w:val="24"/>
          <w:lang w:eastAsia="ru-RU"/>
        </w:rPr>
      </w:pPr>
    </w:p>
    <w:p w:rsidR="0067744E" w:rsidRPr="00DE3057" w:rsidRDefault="0067744E" w:rsidP="00DE3057">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6. ФОНД ОЦЕНОЧНЫХ СРЕДСТВ ДЛЯ ТЕКУЩЕГО КОНТРОЛЯ УСПЕВАЕМОСТИ И ПРОМЕЖУТОЧНОЙ АТТЕСТАЦИИ </w:t>
      </w:r>
    </w:p>
    <w:p w:rsidR="0067744E" w:rsidRPr="00390A6B" w:rsidRDefault="0067744E" w:rsidP="0067744E">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6.1 Образец тестовых заданий для текущего контроля:</w:t>
      </w:r>
    </w:p>
    <w:p w:rsidR="0067744E" w:rsidRPr="00390A6B" w:rsidRDefault="0067744E" w:rsidP="0067744E">
      <w:pPr>
        <w:spacing w:after="0" w:line="240" w:lineRule="auto"/>
        <w:jc w:val="both"/>
        <w:rPr>
          <w:rFonts w:ascii="Times New Roman" w:eastAsia="TimesNewRomanPS-BoldMT" w:hAnsi="Times New Roman" w:cs="Times New Roman"/>
          <w:i/>
          <w:sz w:val="24"/>
          <w:szCs w:val="24"/>
          <w:lang w:eastAsia="ru-RU"/>
        </w:rPr>
      </w:pPr>
      <w:r w:rsidRPr="00390A6B">
        <w:rPr>
          <w:rFonts w:ascii="Times New Roman" w:eastAsia="TimesNewRomanPS-BoldMT" w:hAnsi="Times New Roman" w:cs="Times New Roman"/>
          <w:b/>
          <w:sz w:val="24"/>
          <w:szCs w:val="24"/>
          <w:lang w:eastAsia="ru-RU"/>
        </w:rPr>
        <w:t xml:space="preserve">Раздел 1. </w:t>
      </w:r>
      <w:r w:rsidRPr="00390A6B">
        <w:rPr>
          <w:rFonts w:ascii="Times New Roman" w:eastAsia="Times New Roman" w:hAnsi="Times New Roman" w:cs="Times New Roman"/>
          <w:b/>
          <w:bCs/>
          <w:sz w:val="24"/>
          <w:szCs w:val="24"/>
          <w:lang w:eastAsia="ru-RU"/>
        </w:rPr>
        <w:t>Психолого-педагогические основания профессионально-личностного становления преподавателя вуза</w:t>
      </w:r>
    </w:p>
    <w:p w:rsidR="0067744E" w:rsidRPr="00390A6B" w:rsidRDefault="0067744E" w:rsidP="0067744E">
      <w:pPr>
        <w:spacing w:after="0" w:line="240" w:lineRule="auto"/>
        <w:jc w:val="both"/>
        <w:rPr>
          <w:rFonts w:ascii="Times New Roman" w:eastAsia="TimesNewRomanPS-BoldMT" w:hAnsi="Times New Roman" w:cs="Times New Roman"/>
          <w:i/>
          <w:sz w:val="24"/>
          <w:szCs w:val="24"/>
          <w:lang w:eastAsia="ru-RU"/>
        </w:rPr>
      </w:pPr>
      <w:r w:rsidRPr="00390A6B">
        <w:rPr>
          <w:rFonts w:ascii="Times New Roman" w:eastAsia="TimesNewRomanPS-BoldMT" w:hAnsi="Times New Roman" w:cs="Times New Roman"/>
          <w:i/>
          <w:sz w:val="24"/>
          <w:szCs w:val="24"/>
          <w:lang w:eastAsia="ru-RU"/>
        </w:rPr>
        <w:t>Темы для устного опроса:</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1.Специфика профессиональной деятельности преподавателя вуза. 2.Профессионально важные психологические качества педагога.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3.Преподаватель как интеллигентная, духовно богатая, творче</w:t>
      </w:r>
      <w:r w:rsidRPr="00390A6B">
        <w:rPr>
          <w:rFonts w:ascii="Times New Roman" w:eastAsia="Times New Roman" w:hAnsi="Times New Roman" w:cs="Times New Roman"/>
          <w:sz w:val="24"/>
          <w:szCs w:val="24"/>
          <w:lang w:eastAsia="ru-RU"/>
        </w:rPr>
        <w:softHyphen/>
        <w:t xml:space="preserve">ская, свободная, гуманная, граждански активная, конкурентно-способная личность.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4.Мотивационно-</w:t>
      </w:r>
      <w:r w:rsidRPr="00390A6B">
        <w:rPr>
          <w:rFonts w:ascii="Times New Roman" w:eastAsia="Times New Roman" w:hAnsi="Times New Roman" w:cs="Times New Roman"/>
          <w:sz w:val="24"/>
          <w:szCs w:val="24"/>
          <w:lang w:eastAsia="ru-RU"/>
        </w:rPr>
        <w:softHyphen/>
        <w:t xml:space="preserve">ценностные отношения к профессионально-педагогической деятельности в вузе.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5.Акмеологические аспекты профессионально-личностного развития преподавателя.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6.Психологические барьеры в профес</w:t>
      </w:r>
      <w:r w:rsidRPr="00390A6B">
        <w:rPr>
          <w:rFonts w:ascii="Times New Roman" w:eastAsia="Times New Roman" w:hAnsi="Times New Roman" w:cs="Times New Roman"/>
          <w:sz w:val="24"/>
          <w:szCs w:val="24"/>
          <w:lang w:eastAsia="ru-RU"/>
        </w:rPr>
        <w:softHyphen/>
        <w:t>сиональном самоопределении. 7.Профессионально-педагогическая культура преподавателя: сущность и структура.</w:t>
      </w:r>
    </w:p>
    <w:p w:rsidR="0067744E" w:rsidRPr="00390A6B" w:rsidRDefault="0067744E" w:rsidP="0067744E">
      <w:pPr>
        <w:suppressLineNumbers/>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 xml:space="preserve">8.Профессионально-педагогические компетенции преподавателя. </w:t>
      </w:r>
    </w:p>
    <w:p w:rsidR="0067744E" w:rsidRPr="00390A6B" w:rsidRDefault="0067744E" w:rsidP="0067744E">
      <w:pPr>
        <w:suppressLineNumbers/>
        <w:spacing w:after="0" w:line="240" w:lineRule="auto"/>
        <w:ind w:firstLine="709"/>
        <w:jc w:val="both"/>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9.Структура ключевых про</w:t>
      </w:r>
      <w:r w:rsidRPr="00390A6B">
        <w:rPr>
          <w:rFonts w:ascii="Times New Roman" w:eastAsia="Times New Roman" w:hAnsi="Times New Roman" w:cs="Times New Roman"/>
          <w:sz w:val="24"/>
          <w:szCs w:val="24"/>
        </w:rPr>
        <w:softHyphen/>
        <w:t xml:space="preserve">фессиональных компетенций педагога высшей школы. </w:t>
      </w:r>
    </w:p>
    <w:p w:rsidR="0067744E" w:rsidRPr="00390A6B" w:rsidRDefault="0067744E" w:rsidP="0067744E">
      <w:pPr>
        <w:suppressLineNumbers/>
        <w:spacing w:after="0" w:line="240" w:lineRule="auto"/>
        <w:ind w:firstLine="709"/>
        <w:jc w:val="both"/>
        <w:rPr>
          <w:rFonts w:ascii="Times New Roman" w:eastAsia="Times New Roman" w:hAnsi="Times New Roman" w:cs="Times New Roman"/>
          <w:sz w:val="24"/>
          <w:szCs w:val="24"/>
        </w:rPr>
      </w:pPr>
    </w:p>
    <w:p w:rsidR="0067744E" w:rsidRPr="00390A6B" w:rsidRDefault="0067744E" w:rsidP="0067744E">
      <w:pPr>
        <w:spacing w:after="0" w:line="240" w:lineRule="auto"/>
        <w:jc w:val="both"/>
        <w:rPr>
          <w:rFonts w:ascii="Times New Roman" w:eastAsia="TimesNewRomanPS-BoldMT" w:hAnsi="Times New Roman" w:cs="Times New Roman"/>
          <w:i/>
          <w:sz w:val="24"/>
          <w:szCs w:val="24"/>
          <w:lang w:eastAsia="ru-RU"/>
        </w:rPr>
      </w:pPr>
      <w:r w:rsidRPr="00390A6B">
        <w:rPr>
          <w:rFonts w:ascii="Times New Roman" w:eastAsia="TimesNewRomanPS-BoldMT" w:hAnsi="Times New Roman" w:cs="Times New Roman"/>
          <w:b/>
          <w:sz w:val="24"/>
          <w:szCs w:val="24"/>
          <w:lang w:eastAsia="ru-RU"/>
        </w:rPr>
        <w:t xml:space="preserve">            Раздел 2. </w:t>
      </w:r>
      <w:r w:rsidRPr="00390A6B">
        <w:rPr>
          <w:rFonts w:ascii="Times New Roman" w:eastAsia="Times New Roman" w:hAnsi="Times New Roman" w:cs="Times New Roman"/>
          <w:b/>
          <w:bCs/>
          <w:sz w:val="24"/>
          <w:szCs w:val="24"/>
          <w:lang w:eastAsia="ru-RU"/>
        </w:rPr>
        <w:t>Психолого-педагогическое изучение личности студента</w:t>
      </w:r>
    </w:p>
    <w:p w:rsidR="0067744E" w:rsidRPr="00390A6B" w:rsidRDefault="0067744E" w:rsidP="0067744E">
      <w:pPr>
        <w:spacing w:after="0" w:line="240" w:lineRule="auto"/>
        <w:jc w:val="both"/>
        <w:rPr>
          <w:rFonts w:ascii="Times New Roman" w:eastAsia="TimesNewRomanPS-BoldMT" w:hAnsi="Times New Roman" w:cs="Times New Roman"/>
          <w:i/>
          <w:sz w:val="24"/>
          <w:szCs w:val="24"/>
          <w:lang w:eastAsia="ru-RU"/>
        </w:rPr>
      </w:pPr>
      <w:r w:rsidRPr="00390A6B">
        <w:rPr>
          <w:rFonts w:ascii="Times New Roman" w:eastAsia="TimesNewRomanPS-BoldMT" w:hAnsi="Times New Roman" w:cs="Times New Roman"/>
          <w:i/>
          <w:sz w:val="24"/>
          <w:szCs w:val="24"/>
          <w:lang w:eastAsia="ru-RU"/>
        </w:rPr>
        <w:t xml:space="preserve"> Темы для докладов:</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1.Возрастные особенности студентов.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2.Личностные особенности студентов.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3.Познавательные особенности студентов.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4.Движущие силы, условия и механизмы развития личности студента.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5.Уче</w:t>
      </w:r>
      <w:r w:rsidRPr="00390A6B">
        <w:rPr>
          <w:rFonts w:ascii="Times New Roman" w:eastAsia="Times New Roman" w:hAnsi="Times New Roman" w:cs="Times New Roman"/>
          <w:sz w:val="24"/>
          <w:szCs w:val="24"/>
          <w:lang w:eastAsia="ru-RU"/>
        </w:rPr>
        <w:softHyphen/>
        <w:t xml:space="preserve">ние как квазипрофессиональная деятельность студента.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6.Мотивационная сфера студентов как субъектов образования. </w:t>
      </w:r>
    </w:p>
    <w:p w:rsidR="0067744E" w:rsidRPr="00390A6B" w:rsidRDefault="0067744E" w:rsidP="0067744E">
      <w:pPr>
        <w:suppressLineNumbers/>
        <w:spacing w:after="0" w:line="240" w:lineRule="auto"/>
        <w:ind w:firstLine="709"/>
        <w:jc w:val="both"/>
        <w:rPr>
          <w:rFonts w:ascii="Times New Roman" w:eastAsia="Times New Roman" w:hAnsi="Times New Roman" w:cs="Times New Roman"/>
          <w:sz w:val="24"/>
          <w:szCs w:val="24"/>
        </w:rPr>
      </w:pPr>
    </w:p>
    <w:p w:rsidR="0067744E" w:rsidRPr="00390A6B" w:rsidRDefault="0067744E" w:rsidP="0067744E">
      <w:pPr>
        <w:spacing w:after="0" w:line="240" w:lineRule="auto"/>
        <w:jc w:val="both"/>
        <w:rPr>
          <w:rFonts w:ascii="Times New Roman" w:eastAsia="TimesNewRomanPS-BoldMT" w:hAnsi="Times New Roman" w:cs="Times New Roman"/>
          <w:i/>
          <w:sz w:val="24"/>
          <w:szCs w:val="24"/>
          <w:lang w:eastAsia="ru-RU"/>
        </w:rPr>
      </w:pPr>
      <w:r w:rsidRPr="00390A6B">
        <w:rPr>
          <w:rFonts w:ascii="Times New Roman" w:eastAsia="TimesNewRomanPS-BoldMT" w:hAnsi="Times New Roman" w:cs="Times New Roman"/>
          <w:b/>
          <w:sz w:val="24"/>
          <w:szCs w:val="24"/>
          <w:lang w:eastAsia="ru-RU"/>
        </w:rPr>
        <w:t xml:space="preserve">            Раздел 3. </w:t>
      </w:r>
      <w:r w:rsidRPr="00390A6B">
        <w:rPr>
          <w:rFonts w:ascii="Times New Roman" w:eastAsia="Times New Roman" w:hAnsi="Times New Roman" w:cs="Times New Roman"/>
          <w:b/>
          <w:bCs/>
          <w:sz w:val="24"/>
          <w:szCs w:val="24"/>
          <w:lang w:eastAsia="ru-RU"/>
        </w:rPr>
        <w:t>Профессионально-педагогическое общение преподавателя</w:t>
      </w:r>
    </w:p>
    <w:p w:rsidR="0067744E" w:rsidRPr="00390A6B" w:rsidRDefault="0067744E" w:rsidP="0067744E">
      <w:pPr>
        <w:spacing w:after="0" w:line="240" w:lineRule="auto"/>
        <w:jc w:val="both"/>
        <w:rPr>
          <w:rFonts w:ascii="Times New Roman" w:eastAsia="TimesNewRomanPS-BoldMT" w:hAnsi="Times New Roman" w:cs="Times New Roman"/>
          <w:i/>
          <w:sz w:val="24"/>
          <w:szCs w:val="24"/>
          <w:lang w:eastAsia="ru-RU"/>
        </w:rPr>
      </w:pPr>
      <w:r w:rsidRPr="00390A6B">
        <w:rPr>
          <w:rFonts w:ascii="Times New Roman" w:eastAsia="TimesNewRomanPS-BoldMT" w:hAnsi="Times New Roman" w:cs="Times New Roman"/>
          <w:i/>
          <w:sz w:val="24"/>
          <w:szCs w:val="24"/>
          <w:lang w:eastAsia="ru-RU"/>
        </w:rPr>
        <w:t xml:space="preserve"> Темы для докладов:</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1.Основные виды педагогической деятельности преподавателя вуза.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2.Структура педагогической деятельности.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3.Преподаватель как субъект культуры, как носитель общечеловеческих и профес</w:t>
      </w:r>
      <w:r w:rsidRPr="00390A6B">
        <w:rPr>
          <w:rFonts w:ascii="Times New Roman" w:eastAsia="Times New Roman" w:hAnsi="Times New Roman" w:cs="Times New Roman"/>
          <w:sz w:val="24"/>
          <w:szCs w:val="24"/>
          <w:lang w:eastAsia="ru-RU"/>
        </w:rPr>
        <w:softHyphen/>
        <w:t xml:space="preserve">сиональных ценностей.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4.Нравственно-психологический образ преподавателя.</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5.Сущность, цель и виды педагогического общения.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6.Особенности педагогического общения.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7.Функции педагогического общения.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8.Средства педагогиче</w:t>
      </w:r>
      <w:r w:rsidRPr="00390A6B">
        <w:rPr>
          <w:rFonts w:ascii="Times New Roman" w:eastAsia="Times New Roman" w:hAnsi="Times New Roman" w:cs="Times New Roman"/>
          <w:sz w:val="24"/>
          <w:szCs w:val="24"/>
          <w:lang w:eastAsia="ru-RU"/>
        </w:rPr>
        <w:softHyphen/>
        <w:t xml:space="preserve">ского общения. </w:t>
      </w:r>
    </w:p>
    <w:p w:rsidR="0067744E" w:rsidRPr="00390A6B" w:rsidRDefault="0067744E" w:rsidP="0067744E">
      <w:pPr>
        <w:spacing w:after="0" w:line="240" w:lineRule="auto"/>
        <w:jc w:val="both"/>
        <w:rPr>
          <w:rFonts w:ascii="Times New Roman" w:eastAsia="TimesNewRomanPS-BoldMT" w:hAnsi="Times New Roman" w:cs="Times New Roman"/>
          <w:b/>
          <w:sz w:val="24"/>
          <w:szCs w:val="24"/>
          <w:lang w:eastAsia="ru-RU"/>
        </w:rPr>
      </w:pPr>
      <w:r w:rsidRPr="00390A6B">
        <w:rPr>
          <w:rFonts w:ascii="Times New Roman" w:eastAsia="TimesNewRomanPS-BoldMT" w:hAnsi="Times New Roman" w:cs="Times New Roman"/>
          <w:b/>
          <w:sz w:val="24"/>
          <w:szCs w:val="24"/>
          <w:lang w:eastAsia="ru-RU"/>
        </w:rPr>
        <w:t xml:space="preserve">           </w:t>
      </w:r>
    </w:p>
    <w:p w:rsidR="0067744E" w:rsidRPr="00390A6B" w:rsidRDefault="0067744E" w:rsidP="0067744E">
      <w:pPr>
        <w:spacing w:after="0" w:line="240" w:lineRule="auto"/>
        <w:jc w:val="both"/>
        <w:rPr>
          <w:rFonts w:ascii="Times New Roman" w:eastAsia="TimesNewRomanPS-BoldMT" w:hAnsi="Times New Roman" w:cs="Times New Roman"/>
          <w:b/>
          <w:i/>
          <w:sz w:val="24"/>
          <w:szCs w:val="24"/>
          <w:lang w:eastAsia="ru-RU"/>
        </w:rPr>
      </w:pPr>
      <w:r w:rsidRPr="00390A6B">
        <w:rPr>
          <w:rFonts w:ascii="Times New Roman" w:eastAsia="TimesNewRomanPS-BoldMT" w:hAnsi="Times New Roman" w:cs="Times New Roman"/>
          <w:b/>
          <w:sz w:val="24"/>
          <w:szCs w:val="24"/>
          <w:lang w:eastAsia="ru-RU"/>
        </w:rPr>
        <w:t xml:space="preserve">            Раздел 4. </w:t>
      </w:r>
      <w:r w:rsidRPr="00390A6B">
        <w:rPr>
          <w:rFonts w:ascii="Times New Roman" w:eastAsia="Times New Roman" w:hAnsi="Times New Roman" w:cs="Times New Roman"/>
          <w:b/>
          <w:bCs/>
          <w:sz w:val="24"/>
          <w:szCs w:val="24"/>
          <w:lang w:eastAsia="ru-RU"/>
        </w:rPr>
        <w:t>Разработка учебных курсов в логике компетентностного подхода</w:t>
      </w:r>
    </w:p>
    <w:p w:rsidR="0067744E" w:rsidRPr="00390A6B" w:rsidRDefault="0067744E" w:rsidP="0067744E">
      <w:pPr>
        <w:spacing w:after="0" w:line="240" w:lineRule="auto"/>
        <w:jc w:val="both"/>
        <w:rPr>
          <w:rFonts w:ascii="Times New Roman" w:eastAsia="TimesNewRomanPS-BoldMT" w:hAnsi="Times New Roman" w:cs="Times New Roman"/>
          <w:i/>
          <w:sz w:val="24"/>
          <w:szCs w:val="24"/>
          <w:lang w:eastAsia="ru-RU"/>
        </w:rPr>
      </w:pPr>
      <w:r w:rsidRPr="00390A6B">
        <w:rPr>
          <w:rFonts w:ascii="Times New Roman" w:eastAsia="TimesNewRomanPS-BoldMT" w:hAnsi="Times New Roman" w:cs="Times New Roman"/>
          <w:i/>
          <w:sz w:val="24"/>
          <w:szCs w:val="24"/>
          <w:lang w:eastAsia="ru-RU"/>
        </w:rPr>
        <w:t xml:space="preserve"> Темы для устного опроса:</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1.Требования к разработке учебных курсов, ориентированных на формирование компетен</w:t>
      </w:r>
      <w:r w:rsidRPr="00390A6B">
        <w:rPr>
          <w:rFonts w:ascii="Times New Roman" w:eastAsia="Times New Roman" w:hAnsi="Times New Roman" w:cs="Times New Roman"/>
          <w:sz w:val="24"/>
          <w:szCs w:val="24"/>
          <w:lang w:eastAsia="ru-RU"/>
        </w:rPr>
        <w:softHyphen/>
        <w:t xml:space="preserve">ций.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2.Формулирование и конкретизация целей учебного курса в логике компетентностного подхо</w:t>
      </w:r>
      <w:r w:rsidRPr="00390A6B">
        <w:rPr>
          <w:rFonts w:ascii="Times New Roman" w:eastAsia="Times New Roman" w:hAnsi="Times New Roman" w:cs="Times New Roman"/>
          <w:sz w:val="24"/>
          <w:szCs w:val="24"/>
          <w:lang w:eastAsia="ru-RU"/>
        </w:rPr>
        <w:softHyphen/>
        <w:t xml:space="preserve">да.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3.Определение структуры модулей и этапов организации образовательного содержания в учеб</w:t>
      </w:r>
      <w:r w:rsidRPr="00390A6B">
        <w:rPr>
          <w:rFonts w:ascii="Times New Roman" w:eastAsia="Times New Roman" w:hAnsi="Times New Roman" w:cs="Times New Roman"/>
          <w:sz w:val="24"/>
          <w:szCs w:val="24"/>
          <w:lang w:eastAsia="ru-RU"/>
        </w:rPr>
        <w:softHyphen/>
        <w:t xml:space="preserve">ных курсах.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4.Критический анализ учебных курсов в логике компетентностного подхода.</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5.Лекция как ведущий метод обучения в вузе: сущность, дидактические функции, особенности организации и проведения.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6.Новые смыслы традиционных дидактических принципов организации процесса обучения.</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7.Требования к современной вузовской лекции (научность, доступность, един</w:t>
      </w:r>
      <w:r w:rsidRPr="00390A6B">
        <w:rPr>
          <w:rFonts w:ascii="Times New Roman" w:eastAsia="Times New Roman" w:hAnsi="Times New Roman" w:cs="Times New Roman"/>
          <w:sz w:val="24"/>
          <w:szCs w:val="24"/>
          <w:lang w:eastAsia="ru-RU"/>
        </w:rPr>
        <w:softHyphen/>
        <w:t xml:space="preserve">ство формы и содержания, эмоциональность изложения и др.). </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8.Структура вузовской лекции, от</w:t>
      </w:r>
      <w:r w:rsidRPr="00390A6B">
        <w:rPr>
          <w:rFonts w:ascii="Times New Roman" w:eastAsia="Times New Roman" w:hAnsi="Times New Roman" w:cs="Times New Roman"/>
          <w:sz w:val="24"/>
          <w:szCs w:val="24"/>
          <w:lang w:eastAsia="ru-RU"/>
        </w:rPr>
        <w:softHyphen/>
        <w:t>дельные виды (установочные, вводные, заключительные).</w:t>
      </w:r>
    </w:p>
    <w:p w:rsidR="0067744E" w:rsidRPr="00390A6B" w:rsidRDefault="0067744E" w:rsidP="0067744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9.Нетрадиционные виды лекций, особенности их организации и проведения (проблемная лек</w:t>
      </w:r>
      <w:r w:rsidRPr="00390A6B">
        <w:rPr>
          <w:rFonts w:ascii="Times New Roman" w:eastAsia="Times New Roman" w:hAnsi="Times New Roman" w:cs="Times New Roman"/>
          <w:sz w:val="24"/>
          <w:szCs w:val="24"/>
          <w:lang w:eastAsia="ru-RU"/>
        </w:rPr>
        <w:softHyphen/>
        <w:t>ция, лекция вдвоем, лекция-визуализация, лекция с заранее запланированными ошибками, лекция с разбором конкретных ситуаций, лекция-консультация, лекция-пресс-конференция, лекция дис</w:t>
      </w:r>
      <w:r w:rsidRPr="00390A6B">
        <w:rPr>
          <w:rFonts w:ascii="Times New Roman" w:eastAsia="Times New Roman" w:hAnsi="Times New Roman" w:cs="Times New Roman"/>
          <w:sz w:val="24"/>
          <w:szCs w:val="24"/>
          <w:lang w:eastAsia="ru-RU"/>
        </w:rPr>
        <w:softHyphen/>
        <w:t xml:space="preserve">куссия и др.). </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3"/>
          <w:szCs w:val="23"/>
          <w:lang w:eastAsia="ru-RU"/>
        </w:rPr>
      </w:pPr>
    </w:p>
    <w:p w:rsidR="0067744E" w:rsidRPr="00390A6B" w:rsidRDefault="0067744E" w:rsidP="00DF6C4C">
      <w:pPr>
        <w:spacing w:after="200" w:line="276" w:lineRule="auto"/>
        <w:ind w:firstLine="709"/>
        <w:rPr>
          <w:rFonts w:ascii="Times New Roman" w:eastAsia="Times New Roman" w:hAnsi="Times New Roman" w:cs="Times New Roman"/>
          <w:sz w:val="24"/>
          <w:szCs w:val="24"/>
        </w:rPr>
      </w:pPr>
      <w:r w:rsidRPr="00390A6B">
        <w:rPr>
          <w:rFonts w:ascii="Times New Roman" w:eastAsia="Times New Roman" w:hAnsi="Times New Roman" w:cs="Times New Roman"/>
          <w:sz w:val="24"/>
          <w:szCs w:val="24"/>
        </w:rPr>
        <w:t>Комплект тестов (тестовых заданий) для текущего контроля по дисциплине «Педаго</w:t>
      </w:r>
      <w:r w:rsidR="00DF6C4C" w:rsidRPr="00390A6B">
        <w:rPr>
          <w:rFonts w:ascii="Times New Roman" w:eastAsia="Times New Roman" w:hAnsi="Times New Roman" w:cs="Times New Roman"/>
          <w:sz w:val="24"/>
          <w:szCs w:val="24"/>
        </w:rPr>
        <w:t>гика и психология высшей школы»</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val="en-US" w:eastAsia="ru-RU"/>
        </w:rPr>
        <w:t>I</w:t>
      </w:r>
      <w:r w:rsidRPr="00390A6B">
        <w:rPr>
          <w:rFonts w:ascii="Times New Roman" w:eastAsia="Times New Roman" w:hAnsi="Times New Roman" w:cs="Times New Roman"/>
          <w:sz w:val="24"/>
          <w:szCs w:val="24"/>
          <w:lang w:eastAsia="ru-RU"/>
        </w:rPr>
        <w:t>:</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val="en-US" w:eastAsia="ru-RU"/>
        </w:rPr>
        <w:t>S</w:t>
      </w:r>
      <w:r w:rsidRPr="00390A6B">
        <w:rPr>
          <w:rFonts w:ascii="Times New Roman" w:eastAsia="Times New Roman" w:hAnsi="Times New Roman" w:cs="Times New Roman"/>
          <w:sz w:val="24"/>
          <w:szCs w:val="24"/>
          <w:lang w:eastAsia="ru-RU"/>
        </w:rPr>
        <w:t>: Цель обучения при использовании активных методов:</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 предоставление готовых решений в качестве образца</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развитие творческой мыслительной деятельности</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 воспроизведение заданного материала при контроле</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 передача определенной суммы знаний</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val="en-US" w:eastAsia="ru-RU"/>
        </w:rPr>
        <w:t>I</w:t>
      </w:r>
      <w:r w:rsidRPr="00390A6B">
        <w:rPr>
          <w:rFonts w:ascii="Times New Roman" w:eastAsia="Times New Roman" w:hAnsi="Times New Roman" w:cs="Times New Roman"/>
          <w:sz w:val="24"/>
          <w:szCs w:val="24"/>
          <w:lang w:eastAsia="ru-RU"/>
        </w:rPr>
        <w:t>:</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val="en-US" w:eastAsia="ru-RU"/>
        </w:rPr>
        <w:t>S</w:t>
      </w:r>
      <w:r w:rsidRPr="00390A6B">
        <w:rPr>
          <w:rFonts w:ascii="Times New Roman" w:eastAsia="Times New Roman" w:hAnsi="Times New Roman" w:cs="Times New Roman"/>
          <w:sz w:val="24"/>
          <w:szCs w:val="24"/>
          <w:lang w:eastAsia="ru-RU"/>
        </w:rPr>
        <w:t>: Применение методов активного социально-психологического обучение не решает  следующей задачи:</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 формирование личностных и профессиональных умений и навыков</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 овладение психолого-педагогическими и специальными знаниями</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информационно-рецептивный обмен информацией</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 развитие способности адекватного и полного познания себя и других людей</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val="en-US" w:eastAsia="ru-RU"/>
        </w:rPr>
        <w:t>I</w:t>
      </w:r>
      <w:r w:rsidRPr="00390A6B">
        <w:rPr>
          <w:rFonts w:ascii="Times New Roman" w:eastAsia="Times New Roman" w:hAnsi="Times New Roman" w:cs="Times New Roman"/>
          <w:sz w:val="24"/>
          <w:szCs w:val="24"/>
          <w:lang w:eastAsia="ru-RU"/>
        </w:rPr>
        <w:t>:</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val="en-US" w:eastAsia="ru-RU"/>
        </w:rPr>
        <w:t>S</w:t>
      </w:r>
      <w:r w:rsidRPr="00390A6B">
        <w:rPr>
          <w:rFonts w:ascii="Times New Roman" w:eastAsia="Times New Roman" w:hAnsi="Times New Roman" w:cs="Times New Roman"/>
          <w:sz w:val="24"/>
          <w:szCs w:val="24"/>
          <w:lang w:eastAsia="ru-RU"/>
        </w:rPr>
        <w:t>: К индивидуальным методам АСПО относится:</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выполнение практических задач</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 анализ конкретных ситуаций </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 интеллектуальная разминка</w:t>
      </w:r>
    </w:p>
    <w:p w:rsidR="0067744E" w:rsidRPr="00390A6B" w:rsidRDefault="0067744E" w:rsidP="0067744E">
      <w:pPr>
        <w:tabs>
          <w:tab w:val="left" w:pos="1485"/>
        </w:tabs>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 брейншторминг</w:t>
      </w:r>
    </w:p>
    <w:p w:rsidR="0067744E" w:rsidRPr="00390A6B" w:rsidRDefault="0067744E" w:rsidP="0067744E">
      <w:pPr>
        <w:widowControl w:val="0"/>
        <w:tabs>
          <w:tab w:val="center" w:pos="4677"/>
          <w:tab w:val="right" w:pos="9355"/>
        </w:tabs>
        <w:overflowPunct w:val="0"/>
        <w:autoSpaceDE w:val="0"/>
        <w:autoSpaceDN w:val="0"/>
        <w:adjustRightInd w:val="0"/>
        <w:spacing w:after="0" w:line="240" w:lineRule="auto"/>
        <w:textAlignment w:val="baseline"/>
        <w:rPr>
          <w:rFonts w:ascii="Times New Roman" w:eastAsia="Calibri" w:hAnsi="Times New Roman" w:cs="Times New Roman"/>
          <w:b/>
          <w:sz w:val="24"/>
          <w:szCs w:val="24"/>
          <w:lang w:val="x-none" w:eastAsia="x-none"/>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S: Система образования Российской Федерации состоит из: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ГОСТа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сети образовательных учреждений</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органов управления образованием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Основной нормативный документ, определяющий образовательный уровень, который должен быть достигнут выпускниками независимо от форм получения образования называется: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+:гостом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-:программой</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учебным планом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Педагогика это:</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область научных исследований</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учебный предмет</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относительно самостоятельная дисциплина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ненужным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Основными категориями педагогики являются: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обучение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воспитание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образование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S: Постоянные задачи педагогики: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раскрытие закономерностей в областях воспитания, обучения.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изучение и обобщение практики, опыта педагогической деятельности.</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разработка новых методов, средств, форм, систем обучения и воспитания.</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S: Постоянные задачи педагогики: </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прогнозирование обучения на ближайшее будущее.</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создание теоретических и методологических основ инновационных процессов.</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разработка новых методов, средств, форм, систем обучения и воспитания.</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Часть педагогики, разрабатывающая проблемы обучения и воспитания, называется: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дидактика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методика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практика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Формы получения образования: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очная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заочная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экстернат</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Принципы системы образования РФ:</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гуманистический характер</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единство федерального культурного и образовательного пространства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общедоступность и адаптивность</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Принципы системы образования РФ:</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светский характер</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свобода и плюрализм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Государственно-общественный характер управления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Органы государственного управления образованием: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Министерство образования и науки РФ</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Департамент образования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родительское собрание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Нормативный документ, раскрывающий содержание знаний, умений и навыков по учебному предмету с указанием последовательности тем, вопросов и общей дозировки времени на их изучение – это:</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Госстандарт</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учебная программа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учебный план</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учебное пособие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Педагогическая профессия относится к группе профессий:</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человек - человек</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человек - природные объекты</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человек - технические средства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К практическим педагогическим умениям и навыкам относят:</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коммуникативные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организаторские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исследовательские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Средства общения делятся на: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речевые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неречевые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письменные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Совокупность теоретических положений о педагогическом познании, учение о принципах построения, формах и способах научно-познавательной деятельности называется: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методология науки</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методы научного исследования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диалектика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I:</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Метод обучения – это:</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это способы взаимодействия педагога и учащихся с целью решения педагогических задач</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это путь движения мысли от учителя с целью передачи знаний</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это способ сотрудничества учителя с учащимися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Диспутом называется:</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публичный спор, целью которого является выяснение и сопоставление различных точек зрения, нахождение правильного решения спорного вопроса</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публичный спор на научную и общественную тему </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спор, при котором имеется конфронтация, противостояние, противоборство сторон, идей и речей</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обмен мнениями по каким-либо вопросам</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Основным критерием инновации выступает:</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новизна</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экономичность</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квалификационная категория педагога</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Основоположником отечественной педагогики, "отцом русских учителей" называют:</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К.Д.Ушинского</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.Н.Толстого</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А.С.Макаренко</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А.В.Луначарского</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Знание – это:</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результат отражения объективной действительности</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различная информация, которую получает человек ежедневно</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взаимосвязанные факты, понятия, термины, теории</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результат отражения субъективной действительности</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Какой вид педагогического эксперимента организуется в специально созданных условиях, когда имеется возможность воспроизводить изучаемое явление для обеспечения тщательного наблюдения за испытуемыми, как правило, с применением инструментария:</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естественный</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лабораторный</w:t>
      </w:r>
    </w:p>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аналитический</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Качество личности, обеспечивающие способность к научению:</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Одаренность</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Успешность</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Интеллект</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Обучаемость</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Педагогическая деятельность:</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Деятельность по передаче знаний, умений и навыков</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Воспитательная деятельность</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Профессиональная активность педагога, направленная на развитие, воспитание и обучение подрастающего поколения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Педагогическая деятельность осуществляется прежде всего в виде: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воздействия педагога на воспитанника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контроля за поведением ребенка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взаимодействия и взаимовлияния учителя и ученика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Показатели профессиональной деформации личности педагога: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Повышенная агрессивность</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Стереотипность поведения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нет правильного ответа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Некритическое отношение к себе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Качества личности педагога, позволяющие оказывать необходимые воздействия на других людей (по Петровскому):</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Авторитетность</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Авторитарность</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Целеустремленность</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Качества личности педагога, позволяющие оказывать необходимые воздействия на других людей (по Петровскому):</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Стремление к творчеству</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Самоуверенность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Профессиональная компетентность</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Основные методы разрешения конфликта: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компромисс</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применение силы</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переговоры</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Педагогический такт определяется личностными качествами педагога: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самообладание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выдержка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честность</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справедливость</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Продуктом учебной деятельности является: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навыки человека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интересы</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умения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Наиболее обобщенная форма психического отражения, устанавливающая связи и отношения между познаваемыми объектами, называется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вниманием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мышлением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памятью</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воображением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S:  Психический процесс, заключающийся в создании новых образов путем переработки материала восприятия и представлений, полученных в предшествующем опыте, называется: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воображением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восприятием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мышлением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воспроизведением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Содержание образования как общественного явления определяется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уровнем развития общественных наук</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социально-экономическим и политическим строем данного общества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уровнем его материально-технического и культурного развития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уровнем развития педагогической науки и педагогической деятельности</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Компонентами педагогического процесса являются…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цели, задачи, содержание, формы и методы процессов обучения и воспитания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семья, школа, общество</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педагоги, учащиеся, родители</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знания, умения, навыки учащегося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Сущность принципа доступности обучения заключается в том, что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преподавание и усвоение знаний происходит в определенном логическом порядке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процесс усвоения сопровождается систематическим контролем за его качеством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изучение научных проблем осуществляется в тесной связи с раскрытием важнейших путей их использования в жизни</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содержание изучаемого материала и методы его изучения должны соответствовать уровню развития учащихся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Содействие развитию личности, целенаправленное создание условий для правильного формирования качеств личность – это сущность…</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общения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воспитания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обучения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социализации</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К видам поощрения относятся: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похвала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осуждение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одобрение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поручение</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S:  Процедура установления государственной комиссией соответствия показателей обеспеченности образовательного процесса установленным нормам, завершающаяся выдачей документа на право ведения образовательной деятельности по образовательным программам называется:</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аккредитацией</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аттестацией</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лицензированием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нет правильного ответа</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I: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S:  Стиль педагогического общения, при котором педагог единолично определяет цели взаимодействия и субъективно оценивает результаты деятельности ученика, называется: </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авторитарным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попустительским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игнорирующим</w:t>
      </w: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демократическим</w:t>
      </w:r>
    </w:p>
    <w:p w:rsidR="0067744E" w:rsidRPr="00390A6B" w:rsidRDefault="0067744E" w:rsidP="0067744E">
      <w:pPr>
        <w:widowControl w:val="0"/>
        <w:tabs>
          <w:tab w:val="center" w:pos="4677"/>
          <w:tab w:val="right" w:pos="9355"/>
        </w:tabs>
        <w:overflowPunct w:val="0"/>
        <w:autoSpaceDE w:val="0"/>
        <w:autoSpaceDN w:val="0"/>
        <w:adjustRightInd w:val="0"/>
        <w:spacing w:after="0" w:line="240" w:lineRule="auto"/>
        <w:jc w:val="both"/>
        <w:textAlignment w:val="baseline"/>
        <w:rPr>
          <w:rFonts w:ascii="Times New Roman" w:eastAsia="Calibri" w:hAnsi="Times New Roman" w:cs="Times New Roman"/>
          <w:b/>
          <w:sz w:val="24"/>
          <w:szCs w:val="24"/>
          <w:lang w:eastAsia="x-none"/>
        </w:rPr>
      </w:pPr>
    </w:p>
    <w:p w:rsidR="0067744E" w:rsidRPr="00390A6B" w:rsidRDefault="0067744E" w:rsidP="0067744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Промежуточный контроль предназначен для объективного подтверждения и оценивания достигнутых результатов обучения после завершения изучения дисциплины «Педагогика и психология высшей школы». </w:t>
      </w:r>
    </w:p>
    <w:p w:rsidR="0067744E" w:rsidRPr="00390A6B" w:rsidRDefault="0067744E" w:rsidP="0067744E">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Промежуточный контроль по дисциплине проводится в форме экзамена.</w:t>
      </w:r>
    </w:p>
    <w:p w:rsidR="0067744E" w:rsidRPr="00390A6B" w:rsidRDefault="0067744E" w:rsidP="0067744E">
      <w:pPr>
        <w:widowControl w:val="0"/>
        <w:tabs>
          <w:tab w:val="center" w:pos="4677"/>
          <w:tab w:val="right" w:pos="9355"/>
        </w:tabs>
        <w:overflowPunct w:val="0"/>
        <w:autoSpaceDE w:val="0"/>
        <w:autoSpaceDN w:val="0"/>
        <w:adjustRightInd w:val="0"/>
        <w:spacing w:after="0" w:line="240" w:lineRule="auto"/>
        <w:jc w:val="both"/>
        <w:textAlignment w:val="baseline"/>
        <w:rPr>
          <w:rFonts w:ascii="Times New Roman" w:eastAsia="Calibri" w:hAnsi="Times New Roman" w:cs="Times New Roman"/>
          <w:b/>
          <w:sz w:val="24"/>
          <w:szCs w:val="24"/>
          <w:lang w:eastAsia="x-none"/>
        </w:rPr>
      </w:pPr>
    </w:p>
    <w:p w:rsidR="0067744E" w:rsidRPr="00390A6B" w:rsidRDefault="0067744E" w:rsidP="0067744E">
      <w:pPr>
        <w:widowControl w:val="0"/>
        <w:tabs>
          <w:tab w:val="center" w:pos="4677"/>
          <w:tab w:val="right" w:pos="9355"/>
        </w:tabs>
        <w:overflowPunct w:val="0"/>
        <w:autoSpaceDE w:val="0"/>
        <w:autoSpaceDN w:val="0"/>
        <w:adjustRightInd w:val="0"/>
        <w:spacing w:after="0" w:line="240" w:lineRule="auto"/>
        <w:jc w:val="both"/>
        <w:textAlignment w:val="baseline"/>
        <w:rPr>
          <w:rFonts w:ascii="Times New Roman" w:eastAsia="Calibri" w:hAnsi="Times New Roman" w:cs="Times New Roman"/>
          <w:b/>
          <w:sz w:val="24"/>
          <w:szCs w:val="24"/>
          <w:lang w:eastAsia="x-none"/>
        </w:rPr>
      </w:pPr>
      <w:r w:rsidRPr="00390A6B">
        <w:rPr>
          <w:rFonts w:ascii="Times New Roman" w:eastAsia="Calibri" w:hAnsi="Times New Roman" w:cs="Times New Roman"/>
          <w:b/>
          <w:sz w:val="24"/>
          <w:szCs w:val="24"/>
          <w:lang w:eastAsia="x-none"/>
        </w:rPr>
        <w:t xml:space="preserve">Вопросы </w:t>
      </w:r>
      <w:r w:rsidRPr="00390A6B">
        <w:rPr>
          <w:rFonts w:ascii="Times New Roman" w:eastAsia="Calibri" w:hAnsi="Times New Roman" w:cs="Times New Roman"/>
          <w:b/>
          <w:sz w:val="24"/>
          <w:szCs w:val="24"/>
          <w:lang w:val="x-none" w:eastAsia="x-none"/>
        </w:rPr>
        <w:t xml:space="preserve"> к </w:t>
      </w:r>
      <w:r w:rsidRPr="00390A6B">
        <w:rPr>
          <w:rFonts w:ascii="Times New Roman" w:eastAsia="Calibri" w:hAnsi="Times New Roman" w:cs="Times New Roman"/>
          <w:b/>
          <w:sz w:val="24"/>
          <w:szCs w:val="24"/>
          <w:lang w:eastAsia="x-none"/>
        </w:rPr>
        <w:t>экзамену</w:t>
      </w:r>
    </w:p>
    <w:p w:rsidR="0067744E" w:rsidRPr="00390A6B" w:rsidRDefault="0067744E" w:rsidP="0067744E">
      <w:pPr>
        <w:widowControl w:val="0"/>
        <w:tabs>
          <w:tab w:val="center" w:pos="4677"/>
          <w:tab w:val="right" w:pos="9355"/>
        </w:tabs>
        <w:overflowPunct w:val="0"/>
        <w:autoSpaceDE w:val="0"/>
        <w:autoSpaceDN w:val="0"/>
        <w:adjustRightInd w:val="0"/>
        <w:spacing w:after="0" w:line="240" w:lineRule="auto"/>
        <w:jc w:val="both"/>
        <w:textAlignment w:val="baseline"/>
        <w:rPr>
          <w:rFonts w:ascii="Times New Roman" w:eastAsia="Calibri" w:hAnsi="Times New Roman" w:cs="Times New Roman"/>
          <w:b/>
          <w:sz w:val="24"/>
          <w:szCs w:val="24"/>
          <w:lang w:eastAsia="x-none"/>
        </w:rPr>
      </w:pP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Проанализируйте изменения в профессиональной деятельности современного преподавателя вуза.</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Раскройте содержание основных структурных компонентов профессионально-педагогической культуры преподавателя высшей школы.</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Проанализируйте профессионально важные психологические качества преподавателя высшей школы.</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Как вы понимаете творческую самореализацию преподавателя высшей школы в педагогической деятельности.</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5.Дайте характеристику основных особенностей физического, интеллектуального и личностного развития студентов.</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 Обоснуйте, как могут помочь студентам теоретические знания об учебной деятельности в по</w:t>
      </w:r>
      <w:r w:rsidRPr="00390A6B">
        <w:rPr>
          <w:rFonts w:ascii="Times New Roman" w:eastAsia="Times New Roman" w:hAnsi="Times New Roman" w:cs="Times New Roman"/>
          <w:sz w:val="24"/>
          <w:szCs w:val="24"/>
          <w:lang w:eastAsia="ru-RU"/>
        </w:rPr>
        <w:softHyphen/>
        <w:t>вышении эффективности их собственной учебной деятельности.</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7. Назовите наиболее эффективные способы стимуляции преподавателем творческой активности студентов.</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8. Раскройте специфику профессионального общения преподавателя вуза.</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9. Проанализируйте программу конкретного учебного курса по профилю вашей подготовки с по</w:t>
      </w:r>
      <w:r w:rsidRPr="00390A6B">
        <w:rPr>
          <w:rFonts w:ascii="Times New Roman" w:eastAsia="Times New Roman" w:hAnsi="Times New Roman" w:cs="Times New Roman"/>
          <w:sz w:val="24"/>
          <w:szCs w:val="24"/>
          <w:lang w:eastAsia="ru-RU"/>
        </w:rPr>
        <w:softHyphen/>
        <w:t>зиции компетентностного подхода.</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 Определите сущность, структуру и содержание вузовской лекции на основе компетентностно</w:t>
      </w:r>
      <w:r w:rsidRPr="00390A6B">
        <w:rPr>
          <w:rFonts w:ascii="Times New Roman" w:eastAsia="Times New Roman" w:hAnsi="Times New Roman" w:cs="Times New Roman"/>
          <w:sz w:val="24"/>
          <w:szCs w:val="24"/>
          <w:lang w:eastAsia="ru-RU"/>
        </w:rPr>
        <w:softHyphen/>
        <w:t>го подхода (на примере вашего профиля подготовки).</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11. Проанализируйте достоинства и недостатки изученных образовательных технологий.</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12. Раскройте этапы модульной технологии обучения (на примере вашего профиля подготовки). </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13.Объясните сущность знаково-контекстной технологии обучения (на примере вашего профиля подготовки).</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14. Раскройте образовательные возможности современных Интернет-ресурсов для преподавателя вуза в контексте вашего профиля подготовки.</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15. Обоснуйте особенности подготовки преподавателя и обучающихся к семинарскому занятию (на примере вашего профиля подготовки).</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 Определите назначение, цели и место практических занятий в контексте формирования про</w:t>
      </w:r>
      <w:r w:rsidRPr="00390A6B">
        <w:rPr>
          <w:rFonts w:ascii="Times New Roman" w:eastAsia="Times New Roman" w:hAnsi="Times New Roman" w:cs="Times New Roman"/>
          <w:sz w:val="24"/>
          <w:szCs w:val="24"/>
          <w:lang w:eastAsia="ru-RU"/>
        </w:rPr>
        <w:softHyphen/>
        <w:t>фессиональных компетенций студентов (на примере вашего профиля подготовки).</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17.Раскройте формы и методы контроля, применяемые в высшей школе с позиций требований, предъявляемых современной дидактикой (на примере вашего профиля подготовки).</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18. Обоснуйте возможности использования тестов и модульно-рейтингового контроля (на примере вашего профиля подготовки).</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19. Раскройте формы и методы самостоятельной работы студентов с позиции их эффективности (на примере вашего профиля подготовки).</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20. Выявите особенности и технологии разрешения педагогического конфликта в вузе.</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21. Проанализируйте существующие типы взаимодействия преподавателя и студентов.</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22. Раскройте способы построения индивидуальных траекторий профессионального становления преподавателя вуза.</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23. Обоснуйте взаимосвязи между целью, структурой и методикой проведения практических занятий. </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24. Рассмотрите структуру семинара и особенности деятельности преподавателя и студента. </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25. Выявите особенности проведения вебинара. </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26. Раскройте специфику проведения коллоквиумов и лабораторных работ. </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26. Разработайте план семинара (практического занятия, лабораторной работы) по своему предмету.</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27. Раскройте основные этапы технологии разрешения педагогического конфликта. </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28. Приведите примеры конструктивного и деструктивного разрешения конфликтов в вузе. </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29. Выделите условия, обеспечивающие успешное выполнение самостоятельной работы.</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30. Раскройте основные функции и принципы педагогического контроля в вузе.</w:t>
      </w:r>
    </w:p>
    <w:p w:rsidR="0067744E" w:rsidRPr="00390A6B" w:rsidRDefault="0067744E" w:rsidP="0067744E">
      <w:pPr>
        <w:widowControl w:val="0"/>
        <w:tabs>
          <w:tab w:val="center" w:pos="4677"/>
          <w:tab w:val="right" w:pos="9355"/>
        </w:tabs>
        <w:overflowPunct w:val="0"/>
        <w:autoSpaceDE w:val="0"/>
        <w:autoSpaceDN w:val="0"/>
        <w:adjustRightInd w:val="0"/>
        <w:spacing w:after="0" w:line="240" w:lineRule="auto"/>
        <w:jc w:val="both"/>
        <w:textAlignment w:val="baseline"/>
        <w:rPr>
          <w:rFonts w:ascii="Times New Roman" w:eastAsia="Calibri" w:hAnsi="Times New Roman" w:cs="Times New Roman"/>
          <w:b/>
          <w:sz w:val="24"/>
          <w:szCs w:val="24"/>
          <w:lang w:eastAsia="x-none"/>
        </w:rPr>
      </w:pPr>
    </w:p>
    <w:p w:rsidR="0067744E" w:rsidRPr="00390A6B" w:rsidRDefault="0067744E" w:rsidP="0067744E">
      <w:pPr>
        <w:spacing w:after="200" w:line="360" w:lineRule="auto"/>
        <w:ind w:left="-142" w:firstLine="284"/>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Методические рекомендации по выполнению тестов (тестовых заданий):</w:t>
      </w:r>
    </w:p>
    <w:p w:rsidR="0067744E" w:rsidRPr="00390A6B" w:rsidRDefault="0067744E" w:rsidP="0067744E">
      <w:pPr>
        <w:spacing w:after="200" w:line="360" w:lineRule="auto"/>
        <w:ind w:left="-142" w:firstLine="284"/>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Работа рассчитана на 30 минут. Студентам раздаются варианты теста. Работа выполняется на отдельных листах, где проставляются ответы на вопросы. </w:t>
      </w:r>
    </w:p>
    <w:p w:rsidR="0067744E" w:rsidRPr="00390A6B" w:rsidRDefault="0067744E" w:rsidP="0067744E">
      <w:pPr>
        <w:spacing w:after="200" w:line="360" w:lineRule="auto"/>
        <w:ind w:left="142"/>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Шкалы и критерии оценивания тестовых заданий: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6494"/>
      </w:tblGrid>
      <w:tr w:rsidR="0067744E" w:rsidRPr="00390A6B" w:rsidTr="0067744E">
        <w:trPr>
          <w:trHeight w:val="454"/>
        </w:trPr>
        <w:tc>
          <w:tcPr>
            <w:tcW w:w="2688" w:type="dxa"/>
            <w:tcBorders>
              <w:top w:val="single" w:sz="4" w:space="0" w:color="auto"/>
              <w:left w:val="single" w:sz="4" w:space="0" w:color="auto"/>
              <w:bottom w:val="single" w:sz="4" w:space="0" w:color="auto"/>
              <w:right w:val="single" w:sz="4" w:space="0" w:color="auto"/>
            </w:tcBorders>
          </w:tcPr>
          <w:p w:rsidR="0067744E" w:rsidRPr="00390A6B" w:rsidRDefault="0067744E" w:rsidP="00DE3057">
            <w:pPr>
              <w:spacing w:after="200" w:line="240" w:lineRule="auto"/>
              <w:ind w:left="-567"/>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Оценка</w:t>
            </w:r>
          </w:p>
        </w:tc>
        <w:tc>
          <w:tcPr>
            <w:tcW w:w="6662" w:type="dxa"/>
            <w:tcBorders>
              <w:top w:val="single" w:sz="4" w:space="0" w:color="auto"/>
              <w:left w:val="single" w:sz="4" w:space="0" w:color="auto"/>
              <w:bottom w:val="single" w:sz="4" w:space="0" w:color="auto"/>
              <w:right w:val="single" w:sz="4" w:space="0" w:color="auto"/>
            </w:tcBorders>
          </w:tcPr>
          <w:p w:rsidR="0067744E" w:rsidRPr="00390A6B" w:rsidRDefault="0067744E" w:rsidP="00DE3057">
            <w:pPr>
              <w:spacing w:after="200" w:line="240" w:lineRule="auto"/>
              <w:ind w:left="-567"/>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Критерии</w:t>
            </w:r>
          </w:p>
        </w:tc>
      </w:tr>
      <w:tr w:rsidR="0067744E" w:rsidRPr="00390A6B" w:rsidTr="0067744E">
        <w:trPr>
          <w:trHeight w:val="454"/>
        </w:trPr>
        <w:tc>
          <w:tcPr>
            <w:tcW w:w="268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DE3057">
            <w:pPr>
              <w:spacing w:after="200" w:line="240" w:lineRule="auto"/>
              <w:ind w:left="142"/>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«Отлично»</w:t>
            </w:r>
          </w:p>
        </w:tc>
        <w:tc>
          <w:tcPr>
            <w:tcW w:w="6662"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DE3057">
            <w:pPr>
              <w:widowControl w:val="0"/>
              <w:autoSpaceDE w:val="0"/>
              <w:autoSpaceDN w:val="0"/>
              <w:adjustRightInd w:val="0"/>
              <w:spacing w:after="200" w:line="240" w:lineRule="auto"/>
              <w:ind w:left="142" w:firstLine="142"/>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Задание выполнено на 91-100%</w:t>
            </w:r>
          </w:p>
        </w:tc>
      </w:tr>
      <w:tr w:rsidR="0067744E" w:rsidRPr="00390A6B" w:rsidTr="0067744E">
        <w:trPr>
          <w:trHeight w:val="454"/>
        </w:trPr>
        <w:tc>
          <w:tcPr>
            <w:tcW w:w="268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DE3057">
            <w:pPr>
              <w:spacing w:after="200" w:line="240" w:lineRule="auto"/>
              <w:ind w:left="142"/>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«Хорошо»</w:t>
            </w:r>
          </w:p>
        </w:tc>
        <w:tc>
          <w:tcPr>
            <w:tcW w:w="6662"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DE3057">
            <w:pPr>
              <w:widowControl w:val="0"/>
              <w:autoSpaceDE w:val="0"/>
              <w:autoSpaceDN w:val="0"/>
              <w:adjustRightInd w:val="0"/>
              <w:spacing w:after="200" w:line="240" w:lineRule="auto"/>
              <w:ind w:left="142" w:firstLine="142"/>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Задание выполнено на 81-90%</w:t>
            </w:r>
          </w:p>
        </w:tc>
      </w:tr>
      <w:tr w:rsidR="0067744E" w:rsidRPr="00390A6B" w:rsidTr="0067744E">
        <w:trPr>
          <w:trHeight w:val="454"/>
        </w:trPr>
        <w:tc>
          <w:tcPr>
            <w:tcW w:w="268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DE3057">
            <w:pPr>
              <w:spacing w:after="200" w:line="240" w:lineRule="auto"/>
              <w:ind w:left="142"/>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«Удовлетворительно»</w:t>
            </w:r>
          </w:p>
        </w:tc>
        <w:tc>
          <w:tcPr>
            <w:tcW w:w="6662"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DE3057">
            <w:pPr>
              <w:widowControl w:val="0"/>
              <w:autoSpaceDE w:val="0"/>
              <w:autoSpaceDN w:val="0"/>
              <w:adjustRightInd w:val="0"/>
              <w:spacing w:after="200" w:line="240" w:lineRule="auto"/>
              <w:ind w:left="142" w:firstLine="142"/>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Задание выполнено на 51-80%</w:t>
            </w:r>
          </w:p>
        </w:tc>
      </w:tr>
      <w:tr w:rsidR="0067744E" w:rsidRPr="00390A6B" w:rsidTr="0067744E">
        <w:trPr>
          <w:trHeight w:val="454"/>
        </w:trPr>
        <w:tc>
          <w:tcPr>
            <w:tcW w:w="2688"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DE3057">
            <w:pPr>
              <w:spacing w:after="200" w:line="240" w:lineRule="auto"/>
              <w:ind w:left="142"/>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«Неудовлетворительно»</w:t>
            </w:r>
          </w:p>
        </w:tc>
        <w:tc>
          <w:tcPr>
            <w:tcW w:w="6662"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DE3057">
            <w:pPr>
              <w:widowControl w:val="0"/>
              <w:autoSpaceDE w:val="0"/>
              <w:autoSpaceDN w:val="0"/>
              <w:adjustRightInd w:val="0"/>
              <w:spacing w:after="200" w:line="240" w:lineRule="auto"/>
              <w:ind w:left="142" w:firstLine="142"/>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Задание выполнено на 10-50%</w:t>
            </w:r>
          </w:p>
        </w:tc>
      </w:tr>
    </w:tbl>
    <w:p w:rsidR="0067744E" w:rsidRPr="00390A6B" w:rsidRDefault="0067744E" w:rsidP="0067744E">
      <w:pPr>
        <w:spacing w:after="0" w:line="240" w:lineRule="auto"/>
        <w:ind w:firstLine="709"/>
        <w:rPr>
          <w:rFonts w:ascii="Times New Roman" w:eastAsia="Times New Roman" w:hAnsi="Times New Roman" w:cs="Times New Roman"/>
          <w:b/>
          <w:sz w:val="24"/>
          <w:szCs w:val="24"/>
          <w:lang w:eastAsia="ru-RU"/>
        </w:rPr>
      </w:pPr>
    </w:p>
    <w:p w:rsidR="0067744E" w:rsidRPr="00390A6B" w:rsidRDefault="0067744E" w:rsidP="0067744E">
      <w:pPr>
        <w:spacing w:after="0" w:line="240" w:lineRule="auto"/>
        <w:ind w:firstLine="709"/>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Этапы формирования и оценивания компетенций </w:t>
      </w:r>
    </w:p>
    <w:tbl>
      <w:tblPr>
        <w:tblW w:w="9498" w:type="dxa"/>
        <w:tblInd w:w="-5" w:type="dxa"/>
        <w:tblCellMar>
          <w:top w:w="7" w:type="dxa"/>
          <w:left w:w="106" w:type="dxa"/>
          <w:right w:w="48" w:type="dxa"/>
        </w:tblCellMar>
        <w:tblLook w:val="04A0" w:firstRow="1" w:lastRow="0" w:firstColumn="1" w:lastColumn="0" w:noHBand="0" w:noVBand="1"/>
      </w:tblPr>
      <w:tblGrid>
        <w:gridCol w:w="709"/>
        <w:gridCol w:w="4505"/>
        <w:gridCol w:w="1843"/>
        <w:gridCol w:w="2441"/>
      </w:tblGrid>
      <w:tr w:rsidR="0067744E" w:rsidRPr="00390A6B" w:rsidTr="0067744E">
        <w:trPr>
          <w:trHeight w:val="838"/>
        </w:trPr>
        <w:tc>
          <w:tcPr>
            <w:tcW w:w="709" w:type="dxa"/>
            <w:tcBorders>
              <w:top w:val="single" w:sz="4" w:space="0" w:color="000000"/>
              <w:left w:val="single" w:sz="4" w:space="0" w:color="000000"/>
              <w:bottom w:val="single" w:sz="4" w:space="0" w:color="000000"/>
              <w:right w:val="single" w:sz="4" w:space="0" w:color="000000"/>
            </w:tcBorders>
            <w:vAlign w:val="center"/>
          </w:tcPr>
          <w:p w:rsidR="0067744E" w:rsidRPr="00390A6B" w:rsidRDefault="0067744E" w:rsidP="0067744E">
            <w:pPr>
              <w:spacing w:after="0"/>
              <w:ind w:left="5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w:t>
            </w:r>
          </w:p>
          <w:p w:rsidR="0067744E" w:rsidRPr="00390A6B" w:rsidRDefault="0067744E" w:rsidP="0067744E">
            <w:pPr>
              <w:spacing w:after="0"/>
              <w:ind w:left="2"/>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п/п </w:t>
            </w:r>
          </w:p>
        </w:tc>
        <w:tc>
          <w:tcPr>
            <w:tcW w:w="4505" w:type="dxa"/>
            <w:tcBorders>
              <w:top w:val="single" w:sz="4" w:space="0" w:color="000000"/>
              <w:left w:val="single" w:sz="4" w:space="0" w:color="000000"/>
              <w:bottom w:val="single" w:sz="4" w:space="0" w:color="000000"/>
              <w:right w:val="single" w:sz="4" w:space="0" w:color="000000"/>
            </w:tcBorders>
            <w:vAlign w:val="center"/>
          </w:tcPr>
          <w:p w:rsidR="0067744E" w:rsidRPr="00390A6B" w:rsidRDefault="0067744E" w:rsidP="0067744E">
            <w:pPr>
              <w:spacing w:after="0"/>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Контролируемые разделы (темы) дисциплины </w:t>
            </w:r>
          </w:p>
        </w:tc>
        <w:tc>
          <w:tcPr>
            <w:tcW w:w="1843"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line="238"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Код компетенции  </w:t>
            </w:r>
          </w:p>
          <w:p w:rsidR="0067744E" w:rsidRPr="00390A6B" w:rsidRDefault="0067744E" w:rsidP="0067744E">
            <w:pPr>
              <w:spacing w:after="0"/>
              <w:ind w:left="94"/>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(или ее части) </w:t>
            </w:r>
          </w:p>
        </w:tc>
        <w:tc>
          <w:tcPr>
            <w:tcW w:w="2441" w:type="dxa"/>
            <w:tcBorders>
              <w:top w:val="single" w:sz="4" w:space="0" w:color="000000"/>
              <w:left w:val="single" w:sz="4" w:space="0" w:color="000000"/>
              <w:bottom w:val="single" w:sz="4" w:space="0" w:color="000000"/>
              <w:right w:val="single" w:sz="4" w:space="0" w:color="000000"/>
            </w:tcBorders>
            <w:vAlign w:val="center"/>
          </w:tcPr>
          <w:p w:rsidR="0067744E" w:rsidRPr="00390A6B" w:rsidRDefault="0067744E" w:rsidP="0067744E">
            <w:pPr>
              <w:spacing w:after="0"/>
              <w:ind w:left="297" w:right="241"/>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Наименование  оценочного средства  </w:t>
            </w:r>
          </w:p>
        </w:tc>
      </w:tr>
      <w:tr w:rsidR="0067744E" w:rsidRPr="00390A6B" w:rsidTr="0067744E">
        <w:trPr>
          <w:trHeight w:val="943"/>
        </w:trPr>
        <w:tc>
          <w:tcPr>
            <w:tcW w:w="709"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ind w:left="6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4505"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color w:val="000000"/>
                <w:sz w:val="24"/>
                <w:szCs w:val="24"/>
                <w:lang w:eastAsia="ru-RU"/>
              </w:rPr>
              <w:t>Психолого-педагогические основания профессионально-личностного становления преподавателя вуза</w:t>
            </w:r>
          </w:p>
        </w:tc>
        <w:tc>
          <w:tcPr>
            <w:tcW w:w="1843" w:type="dxa"/>
            <w:tcBorders>
              <w:top w:val="single" w:sz="4" w:space="0" w:color="000000"/>
              <w:left w:val="single" w:sz="4" w:space="0" w:color="000000"/>
              <w:bottom w:val="single" w:sz="4" w:space="0" w:color="000000"/>
              <w:right w:val="single" w:sz="4" w:space="0" w:color="000000"/>
            </w:tcBorders>
          </w:tcPr>
          <w:p w:rsidR="00ED0DBC" w:rsidRDefault="00ED0DBC" w:rsidP="0067744E">
            <w:pPr>
              <w:spacing w:after="13" w:line="248" w:lineRule="auto"/>
              <w:ind w:right="-1"/>
              <w:jc w:val="center"/>
              <w:rPr>
                <w:rFonts w:ascii="Times New Roman" w:eastAsia="Times New Roman" w:hAnsi="Times New Roman" w:cs="Times New Roman"/>
              </w:rPr>
            </w:pPr>
            <w:r>
              <w:rPr>
                <w:rFonts w:ascii="Times New Roman" w:eastAsia="Times New Roman" w:hAnsi="Times New Roman" w:cs="Times New Roman"/>
              </w:rPr>
              <w:t xml:space="preserve">УК-3, </w:t>
            </w:r>
          </w:p>
          <w:p w:rsidR="0067744E" w:rsidRPr="00ED0DBC" w:rsidRDefault="00ED0DBC" w:rsidP="0067744E">
            <w:pPr>
              <w:spacing w:after="13" w:line="248" w:lineRule="auto"/>
              <w:ind w:right="-1"/>
              <w:jc w:val="center"/>
              <w:rPr>
                <w:rFonts w:ascii="Times New Roman" w:eastAsia="Times New Roman" w:hAnsi="Times New Roman" w:cs="Times New Roman"/>
                <w:color w:val="000000"/>
              </w:rPr>
            </w:pPr>
            <w:r>
              <w:rPr>
                <w:rFonts w:ascii="Times New Roman" w:eastAsia="Times New Roman" w:hAnsi="Times New Roman" w:cs="Times New Roman"/>
              </w:rPr>
              <w:t>УК-6, ПК-3</w:t>
            </w:r>
          </w:p>
        </w:tc>
        <w:tc>
          <w:tcPr>
            <w:tcW w:w="2441"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tabs>
                <w:tab w:val="num" w:pos="756"/>
              </w:tabs>
              <w:spacing w:after="0" w:line="240" w:lineRule="auto"/>
              <w:jc w:val="center"/>
              <w:rPr>
                <w:rFonts w:ascii="Times New Roman" w:eastAsia="Times New Roman" w:hAnsi="Times New Roman" w:cs="Times New Roman"/>
                <w:spacing w:val="-3"/>
                <w:sz w:val="24"/>
                <w:szCs w:val="24"/>
                <w:lang w:eastAsia="ru-RU"/>
              </w:rPr>
            </w:pPr>
            <w:r w:rsidRPr="00390A6B">
              <w:rPr>
                <w:rFonts w:ascii="Times New Roman" w:eastAsia="Times New Roman" w:hAnsi="Times New Roman" w:cs="Times New Roman"/>
                <w:spacing w:val="-3"/>
                <w:sz w:val="24"/>
                <w:szCs w:val="24"/>
                <w:lang w:eastAsia="ru-RU"/>
              </w:rPr>
              <w:t>Устный опрос, Т</w:t>
            </w:r>
          </w:p>
        </w:tc>
      </w:tr>
      <w:tr w:rsidR="0067744E" w:rsidRPr="00390A6B" w:rsidTr="0067744E">
        <w:trPr>
          <w:trHeight w:val="643"/>
        </w:trPr>
        <w:tc>
          <w:tcPr>
            <w:tcW w:w="709"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ind w:left="6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4505"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color w:val="000000"/>
                <w:sz w:val="24"/>
                <w:szCs w:val="24"/>
                <w:lang w:eastAsia="ru-RU"/>
              </w:rPr>
              <w:t>Психолого-педагогическое изучение личности студента</w:t>
            </w:r>
          </w:p>
        </w:tc>
        <w:tc>
          <w:tcPr>
            <w:tcW w:w="1843" w:type="dxa"/>
            <w:tcBorders>
              <w:top w:val="single" w:sz="4" w:space="0" w:color="000000"/>
              <w:left w:val="single" w:sz="4" w:space="0" w:color="000000"/>
              <w:bottom w:val="single" w:sz="4" w:space="0" w:color="000000"/>
              <w:right w:val="single" w:sz="4" w:space="0" w:color="000000"/>
            </w:tcBorders>
          </w:tcPr>
          <w:p w:rsidR="00ED0DBC" w:rsidRDefault="00ED0DBC" w:rsidP="0067744E">
            <w:pPr>
              <w:spacing w:after="13" w:line="248" w:lineRule="auto"/>
              <w:ind w:right="-1"/>
              <w:jc w:val="center"/>
              <w:rPr>
                <w:rFonts w:ascii="Times New Roman" w:eastAsia="Times New Roman" w:hAnsi="Times New Roman" w:cs="Times New Roman"/>
              </w:rPr>
            </w:pPr>
            <w:r>
              <w:rPr>
                <w:rFonts w:ascii="Times New Roman" w:eastAsia="Times New Roman" w:hAnsi="Times New Roman" w:cs="Times New Roman"/>
              </w:rPr>
              <w:t xml:space="preserve">УК-3, </w:t>
            </w:r>
          </w:p>
          <w:p w:rsidR="0067744E" w:rsidRPr="00ED0DBC" w:rsidRDefault="00ED0DBC" w:rsidP="0067744E">
            <w:pPr>
              <w:spacing w:after="13" w:line="248" w:lineRule="auto"/>
              <w:ind w:right="-1"/>
              <w:jc w:val="center"/>
              <w:rPr>
                <w:rFonts w:ascii="Times New Roman" w:eastAsia="Times New Roman" w:hAnsi="Times New Roman" w:cs="Times New Roman"/>
                <w:color w:val="000000"/>
              </w:rPr>
            </w:pPr>
            <w:r>
              <w:rPr>
                <w:rFonts w:ascii="Times New Roman" w:eastAsia="Times New Roman" w:hAnsi="Times New Roman" w:cs="Times New Roman"/>
              </w:rPr>
              <w:t>УК-6, ПК-3</w:t>
            </w:r>
          </w:p>
        </w:tc>
        <w:tc>
          <w:tcPr>
            <w:tcW w:w="2441"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tabs>
                <w:tab w:val="num" w:pos="756"/>
              </w:tabs>
              <w:spacing w:after="0" w:line="240" w:lineRule="auto"/>
              <w:jc w:val="center"/>
              <w:rPr>
                <w:rFonts w:ascii="Times New Roman" w:eastAsia="Times New Roman" w:hAnsi="Times New Roman" w:cs="Times New Roman"/>
                <w:spacing w:val="-3"/>
                <w:sz w:val="24"/>
                <w:szCs w:val="24"/>
                <w:lang w:eastAsia="ru-RU"/>
              </w:rPr>
            </w:pPr>
            <w:r w:rsidRPr="00390A6B">
              <w:rPr>
                <w:rFonts w:ascii="Times New Roman" w:eastAsia="Times New Roman" w:hAnsi="Times New Roman" w:cs="Times New Roman"/>
                <w:spacing w:val="-3"/>
                <w:sz w:val="24"/>
                <w:szCs w:val="24"/>
                <w:lang w:eastAsia="ru-RU"/>
              </w:rPr>
              <w:t>Доклад</w:t>
            </w:r>
          </w:p>
        </w:tc>
      </w:tr>
      <w:tr w:rsidR="0067744E" w:rsidRPr="00390A6B" w:rsidTr="00ED0DBC">
        <w:trPr>
          <w:trHeight w:val="729"/>
        </w:trPr>
        <w:tc>
          <w:tcPr>
            <w:tcW w:w="709"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ind w:left="6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4505"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color w:val="000000"/>
                <w:sz w:val="24"/>
                <w:szCs w:val="24"/>
                <w:lang w:eastAsia="ru-RU"/>
              </w:rPr>
              <w:t>Профессионально-педагогическое общение преподавателя</w:t>
            </w:r>
          </w:p>
        </w:tc>
        <w:tc>
          <w:tcPr>
            <w:tcW w:w="1843" w:type="dxa"/>
            <w:tcBorders>
              <w:top w:val="single" w:sz="4" w:space="0" w:color="000000"/>
              <w:left w:val="single" w:sz="4" w:space="0" w:color="000000"/>
              <w:bottom w:val="single" w:sz="4" w:space="0" w:color="000000"/>
              <w:right w:val="single" w:sz="4" w:space="0" w:color="000000"/>
            </w:tcBorders>
          </w:tcPr>
          <w:p w:rsidR="00ED0DBC" w:rsidRDefault="00ED0DBC" w:rsidP="0067744E">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 xml:space="preserve">УК-3, </w:t>
            </w:r>
          </w:p>
          <w:p w:rsidR="0067744E" w:rsidRPr="00ED0DBC" w:rsidRDefault="00ED0DBC" w:rsidP="0067744E">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rPr>
              <w:t>УК-6, ПК-3</w:t>
            </w:r>
          </w:p>
        </w:tc>
        <w:tc>
          <w:tcPr>
            <w:tcW w:w="2441"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tabs>
                <w:tab w:val="num" w:pos="756"/>
              </w:tabs>
              <w:spacing w:after="0" w:line="240" w:lineRule="auto"/>
              <w:jc w:val="center"/>
              <w:rPr>
                <w:rFonts w:ascii="Times New Roman" w:eastAsia="Times New Roman" w:hAnsi="Times New Roman" w:cs="Times New Roman"/>
                <w:spacing w:val="-3"/>
                <w:sz w:val="24"/>
                <w:szCs w:val="24"/>
                <w:lang w:eastAsia="ru-RU"/>
              </w:rPr>
            </w:pPr>
            <w:r w:rsidRPr="00390A6B">
              <w:rPr>
                <w:rFonts w:ascii="Times New Roman" w:eastAsia="Times New Roman" w:hAnsi="Times New Roman" w:cs="Times New Roman"/>
                <w:spacing w:val="-3"/>
                <w:sz w:val="24"/>
                <w:szCs w:val="24"/>
                <w:lang w:eastAsia="ru-RU"/>
              </w:rPr>
              <w:t>Эссе</w:t>
            </w:r>
          </w:p>
        </w:tc>
      </w:tr>
      <w:tr w:rsidR="0067744E" w:rsidRPr="00390A6B" w:rsidTr="0067744E">
        <w:trPr>
          <w:trHeight w:val="564"/>
        </w:trPr>
        <w:tc>
          <w:tcPr>
            <w:tcW w:w="709"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ind w:left="6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4505"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color w:val="000000"/>
                <w:sz w:val="24"/>
                <w:szCs w:val="24"/>
                <w:lang w:eastAsia="ru-RU"/>
              </w:rPr>
              <w:t xml:space="preserve">Разработка учебных курсов в логике компетентностного подхода </w:t>
            </w:r>
          </w:p>
        </w:tc>
        <w:tc>
          <w:tcPr>
            <w:tcW w:w="1843" w:type="dxa"/>
            <w:tcBorders>
              <w:top w:val="single" w:sz="4" w:space="0" w:color="000000"/>
              <w:left w:val="single" w:sz="4" w:space="0" w:color="000000"/>
              <w:bottom w:val="single" w:sz="4" w:space="0" w:color="000000"/>
              <w:right w:val="single" w:sz="4" w:space="0" w:color="000000"/>
            </w:tcBorders>
          </w:tcPr>
          <w:p w:rsidR="00ED0DBC" w:rsidRDefault="00ED0DBC" w:rsidP="0067744E">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 xml:space="preserve">УК-3, </w:t>
            </w:r>
          </w:p>
          <w:p w:rsidR="0067744E" w:rsidRPr="00ED0DBC" w:rsidRDefault="00ED0DBC" w:rsidP="0067744E">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rPr>
              <w:t>УК-6, ПК-3</w:t>
            </w:r>
          </w:p>
        </w:tc>
        <w:tc>
          <w:tcPr>
            <w:tcW w:w="2441"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tabs>
                <w:tab w:val="num" w:pos="756"/>
              </w:tabs>
              <w:spacing w:after="0" w:line="240" w:lineRule="auto"/>
              <w:jc w:val="center"/>
              <w:rPr>
                <w:rFonts w:ascii="Times New Roman" w:eastAsia="Times New Roman" w:hAnsi="Times New Roman" w:cs="Times New Roman"/>
                <w:spacing w:val="-3"/>
                <w:sz w:val="24"/>
                <w:szCs w:val="24"/>
                <w:lang w:eastAsia="ru-RU"/>
              </w:rPr>
            </w:pPr>
            <w:r w:rsidRPr="00390A6B">
              <w:rPr>
                <w:rFonts w:ascii="Times New Roman" w:eastAsia="Times New Roman" w:hAnsi="Times New Roman" w:cs="Times New Roman"/>
                <w:spacing w:val="-3"/>
                <w:sz w:val="24"/>
                <w:szCs w:val="24"/>
                <w:lang w:eastAsia="ru-RU"/>
              </w:rPr>
              <w:t>Устный опрос,Т</w:t>
            </w:r>
          </w:p>
        </w:tc>
      </w:tr>
      <w:tr w:rsidR="0067744E" w:rsidRPr="00390A6B" w:rsidTr="0067744E">
        <w:trPr>
          <w:trHeight w:val="564"/>
        </w:trPr>
        <w:tc>
          <w:tcPr>
            <w:tcW w:w="709"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ind w:left="6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c>
          <w:tcPr>
            <w:tcW w:w="4505"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bCs/>
                <w:color w:val="000000"/>
                <w:sz w:val="24"/>
                <w:szCs w:val="24"/>
                <w:lang w:eastAsia="ru-RU"/>
              </w:rPr>
              <w:t>Особенности взаимодействия субъектов образовательного процесса в вузе</w:t>
            </w:r>
          </w:p>
        </w:tc>
        <w:tc>
          <w:tcPr>
            <w:tcW w:w="1843" w:type="dxa"/>
            <w:tcBorders>
              <w:top w:val="single" w:sz="4" w:space="0" w:color="000000"/>
              <w:left w:val="single" w:sz="4" w:space="0" w:color="000000"/>
              <w:bottom w:val="single" w:sz="4" w:space="0" w:color="000000"/>
              <w:right w:val="single" w:sz="4" w:space="0" w:color="000000"/>
            </w:tcBorders>
          </w:tcPr>
          <w:p w:rsidR="00ED0DBC" w:rsidRDefault="00ED0DBC" w:rsidP="0067744E">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 xml:space="preserve">УК-3, </w:t>
            </w:r>
          </w:p>
          <w:p w:rsidR="0067744E" w:rsidRPr="00ED0DBC" w:rsidRDefault="00ED0DBC" w:rsidP="0067744E">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rPr>
              <w:t>УК-6, ПК-3</w:t>
            </w:r>
          </w:p>
        </w:tc>
        <w:tc>
          <w:tcPr>
            <w:tcW w:w="2441"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tabs>
                <w:tab w:val="num" w:pos="756"/>
              </w:tabs>
              <w:spacing w:after="0" w:line="240" w:lineRule="auto"/>
              <w:jc w:val="center"/>
              <w:rPr>
                <w:rFonts w:ascii="Times New Roman" w:eastAsia="Times New Roman" w:hAnsi="Times New Roman" w:cs="Times New Roman"/>
                <w:spacing w:val="-3"/>
                <w:sz w:val="24"/>
                <w:szCs w:val="24"/>
                <w:lang w:eastAsia="ru-RU"/>
              </w:rPr>
            </w:pPr>
            <w:r w:rsidRPr="00390A6B">
              <w:rPr>
                <w:rFonts w:ascii="Times New Roman" w:eastAsia="Times New Roman" w:hAnsi="Times New Roman" w:cs="Times New Roman"/>
                <w:spacing w:val="-3"/>
                <w:sz w:val="24"/>
                <w:szCs w:val="24"/>
                <w:lang w:eastAsia="ru-RU"/>
              </w:rPr>
              <w:t>Доклад</w:t>
            </w:r>
          </w:p>
        </w:tc>
      </w:tr>
    </w:tbl>
    <w:p w:rsidR="0067744E" w:rsidRPr="00390A6B" w:rsidRDefault="0067744E" w:rsidP="0067744E">
      <w:pPr>
        <w:spacing w:after="0"/>
        <w:ind w:left="1702"/>
        <w:rPr>
          <w:rFonts w:ascii="Times New Roman" w:eastAsia="Times New Roman" w:hAnsi="Times New Roman" w:cs="Times New Roman"/>
          <w:b/>
          <w:sz w:val="24"/>
          <w:szCs w:val="24"/>
          <w:lang w:eastAsia="ru-RU"/>
        </w:rPr>
      </w:pPr>
    </w:p>
    <w:p w:rsidR="0067744E" w:rsidRPr="00390A6B" w:rsidRDefault="0067744E" w:rsidP="0067744E">
      <w:pPr>
        <w:spacing w:after="0"/>
        <w:ind w:left="1702"/>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Шкала и критерии оценивания промежуточного контроля</w:t>
      </w:r>
    </w:p>
    <w:tbl>
      <w:tblPr>
        <w:tblW w:w="9537" w:type="dxa"/>
        <w:tblInd w:w="-5" w:type="dxa"/>
        <w:tblCellMar>
          <w:top w:w="9" w:type="dxa"/>
          <w:left w:w="106" w:type="dxa"/>
          <w:right w:w="50" w:type="dxa"/>
        </w:tblCellMar>
        <w:tblLook w:val="04A0" w:firstRow="1" w:lastRow="0" w:firstColumn="1" w:lastColumn="0" w:noHBand="0" w:noVBand="1"/>
      </w:tblPr>
      <w:tblGrid>
        <w:gridCol w:w="1378"/>
        <w:gridCol w:w="8159"/>
      </w:tblGrid>
      <w:tr w:rsidR="0067744E" w:rsidRPr="00390A6B" w:rsidTr="00DF6C4C">
        <w:trPr>
          <w:trHeight w:val="320"/>
        </w:trPr>
        <w:tc>
          <w:tcPr>
            <w:tcW w:w="137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ind w:right="56"/>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Баллы </w:t>
            </w:r>
          </w:p>
        </w:tc>
        <w:tc>
          <w:tcPr>
            <w:tcW w:w="8159"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ind w:right="59"/>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Критерии </w:t>
            </w:r>
          </w:p>
        </w:tc>
      </w:tr>
      <w:tr w:rsidR="0067744E" w:rsidRPr="00390A6B" w:rsidTr="00DF6C4C">
        <w:trPr>
          <w:trHeight w:val="1882"/>
        </w:trPr>
        <w:tc>
          <w:tcPr>
            <w:tcW w:w="137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ind w:right="54"/>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5 </w:t>
            </w:r>
          </w:p>
        </w:tc>
        <w:tc>
          <w:tcPr>
            <w:tcW w:w="8159"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Глубокое и прочное усвоение программного материала. Полные, последовательные, грамотные и логически излагаемые ответы при видоизменении задания. Свободно справляется с поставленными задачами, может обосновать принятые решения, демонстрирует владение разносторонними навыками и приемами выполнения практических работ. </w:t>
            </w:r>
          </w:p>
        </w:tc>
      </w:tr>
      <w:tr w:rsidR="0067744E" w:rsidRPr="00390A6B" w:rsidTr="00DF6C4C">
        <w:trPr>
          <w:trHeight w:val="1258"/>
        </w:trPr>
        <w:tc>
          <w:tcPr>
            <w:tcW w:w="137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ind w:right="54"/>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4 </w:t>
            </w:r>
          </w:p>
        </w:tc>
        <w:tc>
          <w:tcPr>
            <w:tcW w:w="8159"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Знание программного материала, грамотное изложение, без существенных неточностей в ответе на вопрос, правильное применение теоретических знаний, владение необходимыми навыками при выполнении практических задач </w:t>
            </w:r>
          </w:p>
        </w:tc>
      </w:tr>
      <w:tr w:rsidR="0067744E" w:rsidRPr="00390A6B" w:rsidTr="00DF6C4C">
        <w:trPr>
          <w:trHeight w:val="323"/>
        </w:trPr>
        <w:tc>
          <w:tcPr>
            <w:tcW w:w="137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ind w:right="54"/>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3 </w:t>
            </w:r>
          </w:p>
        </w:tc>
        <w:tc>
          <w:tcPr>
            <w:tcW w:w="8159"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Демонстрирует усвоение основного материала, при ответе </w:t>
            </w:r>
          </w:p>
        </w:tc>
      </w:tr>
      <w:tr w:rsidR="0067744E" w:rsidRPr="00390A6B" w:rsidTr="00DF6C4C">
        <w:trPr>
          <w:trHeight w:val="870"/>
        </w:trPr>
        <w:tc>
          <w:tcPr>
            <w:tcW w:w="137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rPr>
                <w:rFonts w:ascii="Times New Roman" w:eastAsia="Times New Roman" w:hAnsi="Times New Roman" w:cs="Times New Roman"/>
                <w:sz w:val="24"/>
                <w:szCs w:val="24"/>
                <w:lang w:eastAsia="ru-RU"/>
              </w:rPr>
            </w:pPr>
          </w:p>
        </w:tc>
        <w:tc>
          <w:tcPr>
            <w:tcW w:w="8159"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допускаются неточности, при ответе недостаточно правильные формулировки, нарушение последовательности в изложении программного материала, затруднения в выполнении практических заданий </w:t>
            </w:r>
          </w:p>
        </w:tc>
      </w:tr>
      <w:tr w:rsidR="0067744E" w:rsidRPr="00390A6B" w:rsidTr="00DF6C4C">
        <w:trPr>
          <w:trHeight w:val="635"/>
        </w:trPr>
        <w:tc>
          <w:tcPr>
            <w:tcW w:w="137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ind w:left="11"/>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2-1 </w:t>
            </w:r>
          </w:p>
        </w:tc>
        <w:tc>
          <w:tcPr>
            <w:tcW w:w="8159"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Слабое знание программного материала, при ответе возникают ошибки, затруднения при выполнении практических работ </w:t>
            </w:r>
          </w:p>
        </w:tc>
      </w:tr>
      <w:tr w:rsidR="0067744E" w:rsidRPr="00390A6B" w:rsidTr="00DF6C4C">
        <w:trPr>
          <w:trHeight w:val="320"/>
        </w:trPr>
        <w:tc>
          <w:tcPr>
            <w:tcW w:w="137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ind w:left="11"/>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0 </w:t>
            </w:r>
          </w:p>
        </w:tc>
        <w:tc>
          <w:tcPr>
            <w:tcW w:w="8159"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pacing w:after="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Не было попытки выполнить задание </w:t>
            </w:r>
          </w:p>
        </w:tc>
      </w:tr>
    </w:tbl>
    <w:p w:rsidR="0067744E" w:rsidRPr="00390A6B" w:rsidRDefault="0067744E" w:rsidP="0067744E">
      <w:pPr>
        <w:spacing w:after="13" w:line="240" w:lineRule="auto"/>
        <w:ind w:left="1712" w:right="413"/>
        <w:rPr>
          <w:rFonts w:ascii="Times New Roman" w:eastAsia="Times New Roman" w:hAnsi="Times New Roman" w:cs="Times New Roman"/>
          <w:b/>
          <w:sz w:val="24"/>
          <w:szCs w:val="24"/>
          <w:lang w:eastAsia="ru-RU"/>
        </w:rPr>
      </w:pPr>
    </w:p>
    <w:p w:rsidR="00230DA1" w:rsidRPr="00230DA1" w:rsidRDefault="00230DA1" w:rsidP="00230DA1">
      <w:pPr>
        <w:spacing w:after="0" w:line="240" w:lineRule="auto"/>
        <w:ind w:firstLine="709"/>
        <w:jc w:val="both"/>
        <w:rPr>
          <w:rFonts w:ascii="Times New Roman" w:eastAsia="Calibri" w:hAnsi="Times New Roman" w:cs="Times New Roman"/>
          <w:b/>
          <w:sz w:val="24"/>
          <w:szCs w:val="24"/>
        </w:rPr>
      </w:pPr>
    </w:p>
    <w:p w:rsidR="00230DA1" w:rsidRPr="00230DA1" w:rsidRDefault="00230DA1" w:rsidP="00230DA1">
      <w:pPr>
        <w:spacing w:after="0" w:line="240" w:lineRule="auto"/>
        <w:ind w:firstLine="709"/>
        <w:jc w:val="both"/>
        <w:rPr>
          <w:rFonts w:ascii="Times New Roman" w:eastAsia="Calibri" w:hAnsi="Times New Roman" w:cs="Times New Roman"/>
          <w:b/>
          <w:sz w:val="24"/>
          <w:szCs w:val="24"/>
        </w:rPr>
      </w:pPr>
      <w:r w:rsidRPr="00230DA1">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230DA1" w:rsidRPr="00230DA1" w:rsidRDefault="00230DA1" w:rsidP="00230DA1">
      <w:pPr>
        <w:spacing w:after="0" w:line="240" w:lineRule="auto"/>
        <w:ind w:firstLine="709"/>
        <w:jc w:val="both"/>
        <w:rPr>
          <w:rFonts w:ascii="Times New Roman" w:eastAsia="Calibri" w:hAnsi="Times New Roman" w:cs="Times New Roman"/>
          <w:b/>
          <w:sz w:val="24"/>
          <w:szCs w:val="24"/>
        </w:rPr>
      </w:pPr>
    </w:p>
    <w:p w:rsidR="00230DA1" w:rsidRPr="00230DA1" w:rsidRDefault="00230DA1" w:rsidP="00230DA1">
      <w:pPr>
        <w:spacing w:after="0" w:line="240" w:lineRule="auto"/>
        <w:ind w:firstLine="709"/>
        <w:jc w:val="both"/>
        <w:rPr>
          <w:rFonts w:ascii="Times New Roman" w:eastAsia="Calibri" w:hAnsi="Times New Roman" w:cs="Times New Roman"/>
          <w:sz w:val="24"/>
          <w:szCs w:val="24"/>
        </w:rPr>
      </w:pPr>
      <w:r w:rsidRPr="00230DA1">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230DA1" w:rsidRPr="00230DA1" w:rsidRDefault="00230DA1" w:rsidP="00230DA1">
      <w:pPr>
        <w:spacing w:after="0" w:line="240" w:lineRule="auto"/>
        <w:ind w:firstLine="709"/>
        <w:jc w:val="both"/>
        <w:rPr>
          <w:rFonts w:ascii="Times New Roman" w:eastAsia="Calibri" w:hAnsi="Times New Roman" w:cs="Times New Roman"/>
          <w:sz w:val="24"/>
          <w:szCs w:val="24"/>
        </w:rPr>
      </w:pPr>
      <w:r w:rsidRPr="00230DA1">
        <w:rPr>
          <w:rFonts w:ascii="Times New Roman" w:eastAsia="Calibri" w:hAnsi="Times New Roman" w:cs="Times New Roman"/>
          <w:i/>
          <w:sz w:val="24"/>
          <w:szCs w:val="24"/>
        </w:rPr>
        <w:t>Для лиц с нарушением слуха</w:t>
      </w:r>
      <w:r w:rsidRPr="00230DA1">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230DA1" w:rsidRPr="00230DA1" w:rsidRDefault="00230DA1" w:rsidP="00230DA1">
      <w:pPr>
        <w:spacing w:after="0" w:line="240" w:lineRule="auto"/>
        <w:ind w:firstLine="709"/>
        <w:jc w:val="both"/>
        <w:rPr>
          <w:rFonts w:ascii="Times New Roman" w:eastAsia="Calibri" w:hAnsi="Times New Roman" w:cs="Times New Roman"/>
          <w:sz w:val="24"/>
          <w:szCs w:val="24"/>
        </w:rPr>
      </w:pPr>
      <w:r w:rsidRPr="00230DA1">
        <w:rPr>
          <w:rFonts w:ascii="Times New Roman" w:eastAsia="Calibri" w:hAnsi="Times New Roman" w:cs="Times New Roman"/>
          <w:i/>
          <w:sz w:val="24"/>
          <w:szCs w:val="24"/>
        </w:rPr>
        <w:t>Для лиц с нарушением зрения</w:t>
      </w:r>
      <w:r w:rsidRPr="00230DA1">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230DA1" w:rsidRPr="00230DA1" w:rsidRDefault="00230DA1" w:rsidP="00230DA1">
      <w:pPr>
        <w:spacing w:after="0" w:line="240" w:lineRule="auto"/>
        <w:ind w:firstLine="709"/>
        <w:jc w:val="both"/>
        <w:rPr>
          <w:rFonts w:ascii="Times New Roman" w:eastAsia="Calibri" w:hAnsi="Times New Roman" w:cs="Times New Roman"/>
          <w:sz w:val="24"/>
          <w:szCs w:val="24"/>
        </w:rPr>
      </w:pPr>
      <w:r w:rsidRPr="00230DA1">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230DA1">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230DA1" w:rsidRPr="00390A6B" w:rsidRDefault="00230DA1" w:rsidP="0067744E">
      <w:pPr>
        <w:spacing w:after="13" w:line="240" w:lineRule="auto"/>
        <w:ind w:left="1712" w:right="413"/>
        <w:rPr>
          <w:rFonts w:ascii="Times New Roman" w:eastAsia="Times New Roman" w:hAnsi="Times New Roman" w:cs="Times New Roman"/>
          <w:b/>
          <w:sz w:val="24"/>
          <w:szCs w:val="24"/>
          <w:lang w:eastAsia="ru-RU"/>
        </w:rPr>
      </w:pPr>
    </w:p>
    <w:p w:rsidR="0067744E" w:rsidRPr="00390A6B" w:rsidRDefault="0032100E" w:rsidP="0067744E">
      <w:pPr>
        <w:spacing w:after="13" w:line="248" w:lineRule="auto"/>
        <w:ind w:right="41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8. </w:t>
      </w:r>
      <w:r w:rsidR="0067744E" w:rsidRPr="00390A6B">
        <w:rPr>
          <w:rFonts w:ascii="Times New Roman" w:eastAsia="Times New Roman" w:hAnsi="Times New Roman" w:cs="Times New Roman"/>
          <w:b/>
          <w:sz w:val="24"/>
          <w:szCs w:val="24"/>
          <w:lang w:eastAsia="ru-RU"/>
        </w:rPr>
        <w:t>ПЕРЕЧЕНЬ ОСНОВНОЙ И ДОПОЛНИТЕЛЬНОЙ УЧЕБНОЙ ЛИТЕРАТУРЫ, НЕОБХОДИМОЙ ДЛЯ ОСВОЕНИЯ ДИСЦИПЛИНЫ (МОДУЛЯ)</w:t>
      </w:r>
    </w:p>
    <w:p w:rsidR="0067744E" w:rsidRPr="00390A6B" w:rsidRDefault="0067744E" w:rsidP="0067744E">
      <w:pPr>
        <w:spacing w:after="13" w:line="248" w:lineRule="auto"/>
        <w:ind w:right="413"/>
        <w:jc w:val="both"/>
        <w:rPr>
          <w:rFonts w:ascii="Times New Roman" w:eastAsia="Times New Roman" w:hAnsi="Times New Roman" w:cs="Times New Roman"/>
          <w:b/>
          <w:sz w:val="24"/>
          <w:szCs w:val="24"/>
          <w:lang w:eastAsia="ru-RU"/>
        </w:rPr>
      </w:pPr>
    </w:p>
    <w:p w:rsidR="0067744E" w:rsidRPr="00390A6B" w:rsidRDefault="0032100E" w:rsidP="0067744E">
      <w:pPr>
        <w:suppressLineNumbers/>
        <w:spacing w:after="0" w:line="240" w:lineRule="auto"/>
        <w:ind w:firstLine="36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67744E" w:rsidRPr="00390A6B">
        <w:rPr>
          <w:rFonts w:ascii="Times New Roman" w:eastAsia="Times New Roman" w:hAnsi="Times New Roman" w:cs="Times New Roman"/>
          <w:b/>
          <w:sz w:val="24"/>
          <w:szCs w:val="24"/>
          <w:lang w:eastAsia="ru-RU"/>
        </w:rPr>
        <w:t>.1 Основная литература</w:t>
      </w:r>
    </w:p>
    <w:p w:rsidR="0067744E" w:rsidRPr="00390A6B" w:rsidRDefault="0067744E" w:rsidP="0067744E">
      <w:pPr>
        <w:autoSpaceDE w:val="0"/>
        <w:autoSpaceDN w:val="0"/>
        <w:adjustRightInd w:val="0"/>
        <w:spacing w:after="0" w:line="276" w:lineRule="auto"/>
        <w:jc w:val="both"/>
        <w:rPr>
          <w:rFonts w:ascii="Times New Roman" w:eastAsia="Times New Roman" w:hAnsi="Times New Roman" w:cs="Times New Roman"/>
          <w:bCs/>
          <w:sz w:val="24"/>
          <w:szCs w:val="24"/>
        </w:rPr>
      </w:pPr>
      <w:r w:rsidRPr="00390A6B">
        <w:rPr>
          <w:rFonts w:ascii="Times New Roman" w:eastAsia="Times New Roman" w:hAnsi="Times New Roman" w:cs="Times New Roman"/>
          <w:sz w:val="24"/>
          <w:szCs w:val="24"/>
        </w:rPr>
        <w:t xml:space="preserve">1. </w:t>
      </w:r>
      <w:r w:rsidRPr="00390A6B">
        <w:rPr>
          <w:rFonts w:ascii="Times New Roman" w:eastAsia="Times New Roman" w:hAnsi="Times New Roman" w:cs="Times New Roman"/>
          <w:bCs/>
          <w:sz w:val="24"/>
          <w:szCs w:val="24"/>
        </w:rPr>
        <w:t>Газиева М.З., Ажиев М.В. Педагогическая психология. Махачкала, 2016г.</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2..Самойлов В.Д. Педагогика и психология высшей школы. Андрогогическая парадигма [Электронный ресурс] : учебник для студентов вузов / В.Д. Самойлов. — Электрон. текстовые данные. — М. : ЮНИТИ-ДАНА, 2016. — 207 c. — 978-5-238-02416-5. — Режим доступа: </w:t>
      </w:r>
      <w:hyperlink r:id="rId149" w:history="1">
        <w:r w:rsidRPr="00390A6B">
          <w:rPr>
            <w:rFonts w:ascii="Times New Roman" w:eastAsia="Times New Roman" w:hAnsi="Times New Roman" w:cs="Times New Roman"/>
            <w:sz w:val="24"/>
            <w:szCs w:val="24"/>
            <w:u w:val="single"/>
            <w:lang w:eastAsia="ru-RU"/>
          </w:rPr>
          <w:t>http://www.iprbookshop.ru/52630.html</w:t>
        </w:r>
      </w:hyperlink>
      <w:r w:rsidRPr="00390A6B">
        <w:rPr>
          <w:rFonts w:ascii="Times New Roman" w:eastAsia="Times New Roman" w:hAnsi="Times New Roman" w:cs="Times New Roman"/>
          <w:sz w:val="24"/>
          <w:szCs w:val="24"/>
          <w:lang w:eastAsia="ru-RU"/>
        </w:rPr>
        <w:t>.</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3..Шарипов Ф.В. Педагогика и психология высшей школы [Электронный ресурс] : учебное пособие / Ф.В. Шарипов. — Электрон. текстовые данные. — М. : Логос, 2016. — 448 c. — 978-5-98704-587-9. — Режим доступа: http://www.iprbookshop.ru/66421.html</w:t>
      </w:r>
    </w:p>
    <w:p w:rsidR="0067744E" w:rsidRPr="00390A6B" w:rsidRDefault="0067744E" w:rsidP="0067744E">
      <w:pPr>
        <w:autoSpaceDE w:val="0"/>
        <w:autoSpaceDN w:val="0"/>
        <w:adjustRightInd w:val="0"/>
        <w:spacing w:after="27"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w:t>
      </w:r>
    </w:p>
    <w:p w:rsidR="0067744E" w:rsidRPr="00390A6B" w:rsidRDefault="0032100E" w:rsidP="0032100E">
      <w:pPr>
        <w:suppressLineNumbers/>
        <w:spacing w:after="0" w:line="240" w:lineRule="auto"/>
        <w:ind w:left="283"/>
        <w:jc w:val="both"/>
        <w:rPr>
          <w:rFonts w:ascii="Times New Roman" w:eastAsia="Times New Roman" w:hAnsi="Times New Roman" w:cs="Times New Roman"/>
          <w:b/>
          <w:sz w:val="24"/>
          <w:szCs w:val="24"/>
          <w:lang w:val="x-none" w:eastAsia="x-none"/>
        </w:rPr>
      </w:pPr>
      <w:r>
        <w:rPr>
          <w:rFonts w:ascii="Times New Roman" w:eastAsia="Times New Roman" w:hAnsi="Times New Roman" w:cs="Times New Roman"/>
          <w:b/>
          <w:sz w:val="24"/>
          <w:szCs w:val="24"/>
          <w:lang w:eastAsia="x-none"/>
        </w:rPr>
        <w:t>8.2</w:t>
      </w:r>
      <w:r w:rsidR="0067744E" w:rsidRPr="00390A6B">
        <w:rPr>
          <w:rFonts w:ascii="Times New Roman" w:eastAsia="Times New Roman" w:hAnsi="Times New Roman" w:cs="Times New Roman"/>
          <w:b/>
          <w:sz w:val="24"/>
          <w:szCs w:val="24"/>
          <w:lang w:eastAsia="x-none"/>
        </w:rPr>
        <w:t xml:space="preserve">. </w:t>
      </w:r>
      <w:r w:rsidR="0067744E" w:rsidRPr="00390A6B">
        <w:rPr>
          <w:rFonts w:ascii="Times New Roman" w:eastAsia="Times New Roman" w:hAnsi="Times New Roman" w:cs="Times New Roman"/>
          <w:b/>
          <w:sz w:val="24"/>
          <w:szCs w:val="24"/>
          <w:lang w:val="x-none" w:eastAsia="x-none"/>
        </w:rPr>
        <w:t>Дополнительная литература</w:t>
      </w:r>
    </w:p>
    <w:p w:rsidR="0067744E" w:rsidRPr="00390A6B" w:rsidRDefault="0067744E" w:rsidP="0067744E">
      <w:pPr>
        <w:autoSpaceDE w:val="0"/>
        <w:autoSpaceDN w:val="0"/>
        <w:adjustRightInd w:val="0"/>
        <w:spacing w:after="25" w:line="240" w:lineRule="auto"/>
        <w:ind w:firstLine="709"/>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Громкова, М. Т. Педагогика высшей школы [Электронный ресурс] : учебное пособие для студентов педагогических вузов / М. Т. Громкова. — Электрон. текстовые данные. — М. : ЮНИТИ-ДАНА, 2015. — 446 c. — 978-5-238-02236-9. — Режим доступа: http://www.iprbookshop.ru/52045.html</w:t>
      </w:r>
    </w:p>
    <w:p w:rsidR="0067744E" w:rsidRPr="00390A6B" w:rsidRDefault="0067744E" w:rsidP="0067744E">
      <w:pPr>
        <w:autoSpaceDE w:val="0"/>
        <w:autoSpaceDN w:val="0"/>
        <w:adjustRightInd w:val="0"/>
        <w:spacing w:after="25" w:line="240" w:lineRule="auto"/>
        <w:ind w:firstLine="709"/>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Пионова, Р. С. Педагогика высшей школы [Электронный ресурс] : учебное пособие / Р. С. Пионова. — Электрон. текстовые данные. — Минск : Вышэйшая школа, 2005. — 303 c. — 985-06-1044-1. — Режим доступа: http://www.iprbookshop.ru/20269.html</w:t>
      </w:r>
    </w:p>
    <w:p w:rsidR="0067744E" w:rsidRPr="00390A6B" w:rsidRDefault="0067744E" w:rsidP="0067744E">
      <w:pPr>
        <w:autoSpaceDE w:val="0"/>
        <w:autoSpaceDN w:val="0"/>
        <w:adjustRightInd w:val="0"/>
        <w:spacing w:after="25" w:line="240" w:lineRule="auto"/>
        <w:ind w:firstLine="709"/>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Косолапова, Л. А. Методика преподавания педагогики в высшей школе [Электронный ресурс] : учебное пособие / Л. А. Косолапова. — Электрон. текстовые данные. — Пермь : Пермский государственный гуманитарно-педагогический университет, 2016. — 144 c. — 978-5-85218-857-1. — Режим доступа: http://www.iprbookshop.ru/70639.html</w:t>
      </w:r>
    </w:p>
    <w:p w:rsidR="0067744E" w:rsidRPr="00390A6B" w:rsidRDefault="0067744E" w:rsidP="0067744E">
      <w:pPr>
        <w:autoSpaceDE w:val="0"/>
        <w:autoSpaceDN w:val="0"/>
        <w:adjustRightInd w:val="0"/>
        <w:spacing w:after="25" w:line="240" w:lineRule="auto"/>
        <w:ind w:firstLine="709"/>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Ковалев, А. Н. Педагогика и психология в профессиональной деятельности [Электронный ресурс] : учебно-методическое пособие для бакалавриата / А. Н. Ковалев, В. П. Смирнов. — Электрон. текстовые данные. — СПб. : Санкт-Петербургский юридический институт (филиал) Академии Генеральной прокуратуры РФ, 2014. — 104 c. — 2227-8397. — Режим доступа: http://www.iprbookshop.ru/65504.html</w:t>
      </w:r>
    </w:p>
    <w:p w:rsidR="0067744E" w:rsidRPr="00390A6B" w:rsidRDefault="0067744E" w:rsidP="0067744E">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 Шарипов Ф.В. Менеджмент общего и профессионального образования. Логос, 2014. Электронно-библиотечная система IPRbooks.</w:t>
      </w:r>
    </w:p>
    <w:p w:rsidR="0067744E" w:rsidRPr="00390A6B" w:rsidRDefault="0067744E" w:rsidP="0067744E">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67744E" w:rsidRPr="00390A6B" w:rsidRDefault="0032100E" w:rsidP="0067744E">
      <w:pPr>
        <w:tabs>
          <w:tab w:val="left" w:pos="1650"/>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67744E" w:rsidRPr="00390A6B">
        <w:rPr>
          <w:rFonts w:ascii="Times New Roman" w:eastAsia="Times New Roman" w:hAnsi="Times New Roman" w:cs="Times New Roman"/>
          <w:b/>
          <w:sz w:val="24"/>
          <w:szCs w:val="24"/>
          <w:lang w:eastAsia="ru-RU"/>
        </w:rPr>
        <w:t xml:space="preserve">.3. Периодические издания </w:t>
      </w:r>
    </w:p>
    <w:p w:rsidR="0067744E" w:rsidRPr="00390A6B" w:rsidRDefault="0067744E" w:rsidP="0067744E">
      <w:pPr>
        <w:tabs>
          <w:tab w:val="left" w:pos="1650"/>
        </w:tab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Научный журнал «Педагогический журнал»</w:t>
      </w:r>
    </w:p>
    <w:p w:rsidR="0067744E" w:rsidRPr="00390A6B" w:rsidRDefault="0067744E" w:rsidP="0067744E">
      <w:pPr>
        <w:tabs>
          <w:tab w:val="left" w:pos="1650"/>
        </w:tab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Журнал «Педагогика»</w:t>
      </w:r>
    </w:p>
    <w:p w:rsidR="0067744E" w:rsidRPr="00390A6B" w:rsidRDefault="0067744E" w:rsidP="0067744E">
      <w:pPr>
        <w:tabs>
          <w:tab w:val="left" w:pos="1650"/>
        </w:tabs>
        <w:spacing w:after="0" w:line="240" w:lineRule="auto"/>
        <w:jc w:val="both"/>
        <w:rPr>
          <w:rFonts w:ascii="Times New Roman" w:eastAsia="Times New Roman" w:hAnsi="Times New Roman" w:cs="Times New Roman"/>
          <w:b/>
          <w:sz w:val="24"/>
          <w:szCs w:val="24"/>
          <w:lang w:eastAsia="ru-RU"/>
        </w:rPr>
      </w:pPr>
    </w:p>
    <w:p w:rsidR="0067744E" w:rsidRPr="00390A6B" w:rsidRDefault="0032100E" w:rsidP="0067744E">
      <w:pPr>
        <w:spacing w:after="13" w:line="240" w:lineRule="auto"/>
        <w:ind w:right="41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r w:rsidR="0067744E" w:rsidRPr="00390A6B">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0067744E" w:rsidRPr="00390A6B">
        <w:rPr>
          <w:rFonts w:ascii="Times New Roman" w:eastAsia="Times New Roman" w:hAnsi="Times New Roman" w:cs="Times New Roman"/>
          <w:b/>
          <w:sz w:val="24"/>
          <w:szCs w:val="24"/>
          <w:lang w:eastAsia="ru-RU"/>
        </w:rPr>
        <w:t xml:space="preserve">ПЕРЕЧЕНЬ РЕСУРСОВ ИНФОРМАЦИОННО-ТЕЛЕКОММУНИКАЦИОННОЙ СЕТИ «ИНТЕРНЕТ» </w:t>
      </w:r>
    </w:p>
    <w:p w:rsidR="0067744E" w:rsidRPr="00390A6B" w:rsidRDefault="0067744E" w:rsidP="0067744E">
      <w:pPr>
        <w:spacing w:after="13" w:line="240" w:lineRule="auto"/>
        <w:ind w:right="413"/>
        <w:jc w:val="both"/>
        <w:rPr>
          <w:rFonts w:ascii="Times New Roman" w:eastAsia="Times New Roman" w:hAnsi="Times New Roman" w:cs="Times New Roman"/>
          <w:b/>
          <w:sz w:val="24"/>
          <w:szCs w:val="24"/>
          <w:lang w:eastAsia="ru-RU"/>
        </w:rPr>
      </w:pPr>
    </w:p>
    <w:p w:rsidR="0067744E" w:rsidRPr="00390A6B" w:rsidRDefault="0067744E" w:rsidP="0067744E">
      <w:pPr>
        <w:spacing w:after="0" w:line="240" w:lineRule="auto"/>
        <w:ind w:firstLine="709"/>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1. </w:t>
      </w:r>
      <w:hyperlink r:id="rId150" w:history="1">
        <w:r w:rsidRPr="00390A6B">
          <w:rPr>
            <w:rFonts w:ascii="Times New Roman" w:eastAsia="Times New Roman" w:hAnsi="Times New Roman" w:cs="Times New Roman"/>
            <w:sz w:val="24"/>
            <w:szCs w:val="24"/>
            <w:u w:val="single"/>
            <w:lang w:val="en-US" w:eastAsia="ru-RU"/>
          </w:rPr>
          <w:t>www</w:t>
        </w:r>
        <w:r w:rsidRPr="00390A6B">
          <w:rPr>
            <w:rFonts w:ascii="Times New Roman" w:eastAsia="Times New Roman" w:hAnsi="Times New Roman" w:cs="Times New Roman"/>
            <w:sz w:val="24"/>
            <w:szCs w:val="24"/>
            <w:u w:val="single"/>
            <w:lang w:eastAsia="ru-RU"/>
          </w:rPr>
          <w:t>.</w:t>
        </w:r>
        <w:r w:rsidRPr="00390A6B">
          <w:rPr>
            <w:rFonts w:ascii="Times New Roman" w:eastAsia="Times New Roman" w:hAnsi="Times New Roman" w:cs="Times New Roman"/>
            <w:sz w:val="24"/>
            <w:szCs w:val="24"/>
            <w:u w:val="single"/>
            <w:lang w:val="en-US" w:eastAsia="ru-RU"/>
          </w:rPr>
          <w:t>akademia</w:t>
        </w:r>
        <w:r w:rsidRPr="00390A6B">
          <w:rPr>
            <w:rFonts w:ascii="Times New Roman" w:eastAsia="Times New Roman" w:hAnsi="Times New Roman" w:cs="Times New Roman"/>
            <w:sz w:val="24"/>
            <w:szCs w:val="24"/>
            <w:u w:val="single"/>
            <w:lang w:eastAsia="ru-RU"/>
          </w:rPr>
          <w:t>-</w:t>
        </w:r>
        <w:r w:rsidRPr="00390A6B">
          <w:rPr>
            <w:rFonts w:ascii="Times New Roman" w:eastAsia="Times New Roman" w:hAnsi="Times New Roman" w:cs="Times New Roman"/>
            <w:sz w:val="24"/>
            <w:szCs w:val="24"/>
            <w:u w:val="single"/>
            <w:lang w:val="en-US" w:eastAsia="ru-RU"/>
          </w:rPr>
          <w:t>moskow</w:t>
        </w:r>
        <w:r w:rsidRPr="00390A6B">
          <w:rPr>
            <w:rFonts w:ascii="Times New Roman" w:eastAsia="Times New Roman" w:hAnsi="Times New Roman" w:cs="Times New Roman"/>
            <w:sz w:val="24"/>
            <w:szCs w:val="24"/>
            <w:u w:val="single"/>
            <w:lang w:eastAsia="ru-RU"/>
          </w:rPr>
          <w:t>.</w:t>
        </w:r>
        <w:r w:rsidRPr="00390A6B">
          <w:rPr>
            <w:rFonts w:ascii="Times New Roman" w:eastAsia="Times New Roman" w:hAnsi="Times New Roman" w:cs="Times New Roman"/>
            <w:sz w:val="24"/>
            <w:szCs w:val="24"/>
            <w:u w:val="single"/>
            <w:lang w:val="en-US" w:eastAsia="ru-RU"/>
          </w:rPr>
          <w:t>ru</w:t>
        </w:r>
      </w:hyperlink>
    </w:p>
    <w:p w:rsidR="0067744E" w:rsidRPr="00390A6B" w:rsidRDefault="0067744E" w:rsidP="0067744E">
      <w:pPr>
        <w:spacing w:after="0" w:line="240" w:lineRule="auto"/>
        <w:ind w:firstLine="709"/>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 </w:t>
      </w:r>
      <w:hyperlink r:id="rId151" w:tgtFrame="_blank" w:history="1">
        <w:r w:rsidRPr="00390A6B">
          <w:rPr>
            <w:rFonts w:ascii="Times New Roman" w:eastAsia="Times New Roman" w:hAnsi="Times New Roman" w:cs="Times New Roman"/>
            <w:sz w:val="24"/>
            <w:szCs w:val="24"/>
            <w:u w:val="single"/>
            <w:lang w:eastAsia="ru-RU"/>
          </w:rPr>
          <w:t>http://www.books.si.ru/</w:t>
        </w:r>
      </w:hyperlink>
    </w:p>
    <w:p w:rsidR="0067744E" w:rsidRPr="00390A6B" w:rsidRDefault="0067744E" w:rsidP="0067744E">
      <w:pPr>
        <w:spacing w:after="0" w:line="274" w:lineRule="exact"/>
        <w:ind w:firstLine="709"/>
        <w:rPr>
          <w:rFonts w:ascii="Times New Roman" w:eastAsia="Times New Roman" w:hAnsi="Times New Roman" w:cs="Times New Roman"/>
          <w:sz w:val="24"/>
          <w:szCs w:val="24"/>
          <w:lang w:eastAsia="ru-RU" w:bidi="ru-RU"/>
        </w:rPr>
      </w:pPr>
      <w:r w:rsidRPr="00390A6B">
        <w:rPr>
          <w:rFonts w:ascii="Times New Roman" w:eastAsia="Times New Roman" w:hAnsi="Times New Roman" w:cs="Times New Roman"/>
          <w:sz w:val="24"/>
          <w:szCs w:val="24"/>
          <w:lang w:eastAsia="ru-RU"/>
        </w:rPr>
        <w:t>3. Федеральный портал Российское образование -</w:t>
      </w:r>
      <w:hyperlink r:id="rId152" w:history="1">
        <w:r w:rsidRPr="00390A6B">
          <w:rPr>
            <w:rFonts w:ascii="Times New Roman" w:eastAsia="Times New Roman" w:hAnsi="Times New Roman" w:cs="Times New Roman"/>
            <w:sz w:val="24"/>
            <w:szCs w:val="24"/>
            <w:u w:val="single"/>
            <w:lang w:eastAsia="ru-RU"/>
          </w:rPr>
          <w:t xml:space="preserve"> http://www.edu.ru/index.php7page id=242</w:t>
        </w:r>
      </w:hyperlink>
      <w:r w:rsidRPr="00390A6B">
        <w:rPr>
          <w:rFonts w:ascii="Times New Roman" w:eastAsia="Times New Roman" w:hAnsi="Times New Roman" w:cs="Times New Roman"/>
          <w:sz w:val="24"/>
          <w:szCs w:val="24"/>
          <w:lang w:eastAsia="ru-RU" w:bidi="ru-RU"/>
        </w:rPr>
        <w:t xml:space="preserve"> </w:t>
      </w:r>
    </w:p>
    <w:p w:rsidR="0067744E" w:rsidRPr="00390A6B" w:rsidRDefault="0067744E" w:rsidP="0067744E">
      <w:pPr>
        <w:spacing w:after="0" w:line="274" w:lineRule="exact"/>
        <w:ind w:firstLine="709"/>
        <w:rPr>
          <w:rFonts w:ascii="Times New Roman" w:eastAsia="Times New Roman" w:hAnsi="Times New Roman" w:cs="Times New Roman"/>
          <w:sz w:val="24"/>
          <w:szCs w:val="24"/>
          <w:lang w:eastAsia="ru-RU" w:bidi="ru-RU"/>
        </w:rPr>
      </w:pPr>
      <w:r w:rsidRPr="00390A6B">
        <w:rPr>
          <w:rFonts w:ascii="Times New Roman" w:eastAsia="Times New Roman" w:hAnsi="Times New Roman" w:cs="Times New Roman"/>
          <w:sz w:val="24"/>
          <w:szCs w:val="24"/>
          <w:lang w:eastAsia="ru-RU" w:bidi="ru-RU"/>
        </w:rPr>
        <w:t xml:space="preserve">4. </w:t>
      </w:r>
      <w:r w:rsidRPr="00390A6B">
        <w:rPr>
          <w:rFonts w:ascii="Times New Roman" w:eastAsia="Times New Roman" w:hAnsi="Times New Roman" w:cs="Times New Roman"/>
          <w:sz w:val="24"/>
          <w:szCs w:val="24"/>
          <w:lang w:eastAsia="ru-RU"/>
        </w:rPr>
        <w:t>Каталог образовательных интернет-ресурсов -</w:t>
      </w:r>
      <w:hyperlink r:id="rId153" w:history="1">
        <w:r w:rsidRPr="00390A6B">
          <w:rPr>
            <w:rFonts w:ascii="Times New Roman" w:eastAsia="Times New Roman" w:hAnsi="Times New Roman" w:cs="Times New Roman"/>
            <w:sz w:val="24"/>
            <w:szCs w:val="24"/>
            <w:u w:val="single"/>
            <w:lang w:eastAsia="ru-RU"/>
          </w:rPr>
          <w:t xml:space="preserve"> http://www.edu.ru/index.php7page id=6</w:t>
        </w:r>
      </w:hyperlink>
      <w:r w:rsidRPr="00390A6B">
        <w:rPr>
          <w:rFonts w:ascii="Times New Roman" w:eastAsia="Times New Roman" w:hAnsi="Times New Roman" w:cs="Times New Roman"/>
          <w:sz w:val="24"/>
          <w:szCs w:val="24"/>
          <w:lang w:eastAsia="ru-RU" w:bidi="ru-RU"/>
        </w:rPr>
        <w:t xml:space="preserve"> </w:t>
      </w:r>
    </w:p>
    <w:p w:rsidR="0067744E" w:rsidRPr="00390A6B" w:rsidRDefault="0067744E" w:rsidP="0067744E">
      <w:pPr>
        <w:spacing w:after="0" w:line="274" w:lineRule="exact"/>
        <w:ind w:firstLine="709"/>
        <w:rPr>
          <w:rFonts w:ascii="Times New Roman" w:eastAsia="Times New Roman" w:hAnsi="Times New Roman" w:cs="Times New Roman"/>
          <w:sz w:val="24"/>
          <w:szCs w:val="24"/>
          <w:u w:val="single"/>
          <w:lang w:eastAsia="ru-RU" w:bidi="en-US"/>
        </w:rPr>
      </w:pPr>
      <w:r w:rsidRPr="00390A6B">
        <w:rPr>
          <w:rFonts w:ascii="Times New Roman" w:eastAsia="Times New Roman" w:hAnsi="Times New Roman" w:cs="Times New Roman"/>
          <w:sz w:val="24"/>
          <w:szCs w:val="24"/>
          <w:lang w:eastAsia="ru-RU" w:bidi="ru-RU"/>
        </w:rPr>
        <w:t xml:space="preserve">5. </w:t>
      </w:r>
      <w:r w:rsidRPr="00390A6B">
        <w:rPr>
          <w:rFonts w:ascii="Times New Roman" w:eastAsia="Times New Roman" w:hAnsi="Times New Roman" w:cs="Times New Roman"/>
          <w:sz w:val="24"/>
          <w:szCs w:val="24"/>
          <w:lang w:eastAsia="ru-RU"/>
        </w:rPr>
        <w:t xml:space="preserve">Библиотека портала </w:t>
      </w:r>
      <w:hyperlink r:id="rId154" w:history="1">
        <w:r w:rsidRPr="00390A6B">
          <w:rPr>
            <w:rFonts w:ascii="Times New Roman" w:eastAsia="Times New Roman" w:hAnsi="Times New Roman" w:cs="Times New Roman"/>
            <w:sz w:val="24"/>
            <w:szCs w:val="24"/>
            <w:u w:val="single"/>
            <w:lang w:eastAsia="ru-RU"/>
          </w:rPr>
          <w:t>-http://www.edu.ru/index.php7page id=242</w:t>
        </w:r>
      </w:hyperlink>
      <w:r w:rsidRPr="00390A6B">
        <w:rPr>
          <w:rFonts w:ascii="Times New Roman" w:eastAsia="Times New Roman" w:hAnsi="Times New Roman" w:cs="Times New Roman"/>
          <w:sz w:val="24"/>
          <w:szCs w:val="24"/>
          <w:lang w:eastAsia="ru-RU" w:bidi="ru-RU"/>
        </w:rPr>
        <w:t xml:space="preserve"> </w:t>
      </w:r>
      <w:r w:rsidRPr="00390A6B">
        <w:rPr>
          <w:rFonts w:ascii="Times New Roman" w:eastAsia="Times New Roman" w:hAnsi="Times New Roman" w:cs="Times New Roman"/>
          <w:sz w:val="24"/>
          <w:szCs w:val="24"/>
          <w:lang w:eastAsia="ru-RU"/>
        </w:rPr>
        <w:t xml:space="preserve">Научная электронная библиотека </w:t>
      </w:r>
      <w:r w:rsidRPr="00390A6B">
        <w:rPr>
          <w:rFonts w:ascii="Times New Roman" w:eastAsia="Times New Roman" w:hAnsi="Times New Roman" w:cs="Times New Roman"/>
          <w:sz w:val="24"/>
          <w:szCs w:val="24"/>
          <w:lang w:val="en-US" w:eastAsia="ru-RU" w:bidi="en-US"/>
        </w:rPr>
        <w:t>eLIBRARY</w:t>
      </w:r>
      <w:r w:rsidRPr="00390A6B">
        <w:rPr>
          <w:rFonts w:ascii="Times New Roman" w:eastAsia="Times New Roman" w:hAnsi="Times New Roman" w:cs="Times New Roman"/>
          <w:sz w:val="24"/>
          <w:szCs w:val="24"/>
          <w:lang w:eastAsia="ru-RU" w:bidi="en-US"/>
        </w:rPr>
        <w:t>.</w:t>
      </w:r>
      <w:r w:rsidRPr="00390A6B">
        <w:rPr>
          <w:rFonts w:ascii="Times New Roman" w:eastAsia="Times New Roman" w:hAnsi="Times New Roman" w:cs="Times New Roman"/>
          <w:sz w:val="24"/>
          <w:szCs w:val="24"/>
          <w:lang w:val="en-US" w:eastAsia="ru-RU" w:bidi="en-US"/>
        </w:rPr>
        <w:t>RU</w:t>
      </w:r>
      <w:r w:rsidRPr="00390A6B">
        <w:rPr>
          <w:rFonts w:ascii="Times New Roman" w:eastAsia="Times New Roman" w:hAnsi="Times New Roman" w:cs="Times New Roman"/>
          <w:sz w:val="24"/>
          <w:szCs w:val="24"/>
          <w:lang w:eastAsia="ru-RU" w:bidi="en-US"/>
        </w:rPr>
        <w:t xml:space="preserve"> </w:t>
      </w:r>
      <w:r w:rsidRPr="00390A6B">
        <w:rPr>
          <w:rFonts w:ascii="Times New Roman" w:eastAsia="Times New Roman" w:hAnsi="Times New Roman" w:cs="Times New Roman"/>
          <w:sz w:val="24"/>
          <w:szCs w:val="24"/>
          <w:lang w:eastAsia="ru-RU"/>
        </w:rPr>
        <w:t>-</w:t>
      </w:r>
      <w:hyperlink r:id="rId155" w:history="1">
        <w:r w:rsidRPr="00390A6B">
          <w:rPr>
            <w:rFonts w:ascii="Times New Roman" w:eastAsia="Times New Roman" w:hAnsi="Times New Roman" w:cs="Times New Roman"/>
            <w:sz w:val="24"/>
            <w:szCs w:val="24"/>
            <w:u w:val="single"/>
            <w:lang w:eastAsia="ru-RU"/>
          </w:rPr>
          <w:t xml:space="preserve"> http://elibrary.ru/defaultx.asp</w:t>
        </w:r>
      </w:hyperlink>
      <w:r w:rsidRPr="00390A6B">
        <w:rPr>
          <w:rFonts w:ascii="Times New Roman" w:eastAsia="Times New Roman" w:hAnsi="Times New Roman" w:cs="Times New Roman"/>
          <w:sz w:val="24"/>
          <w:szCs w:val="24"/>
          <w:lang w:eastAsia="ru-RU" w:bidi="ru-RU"/>
        </w:rPr>
        <w:t xml:space="preserve"> </w:t>
      </w:r>
      <w:r w:rsidRPr="00390A6B">
        <w:rPr>
          <w:rFonts w:ascii="Times New Roman" w:eastAsia="Times New Roman" w:hAnsi="Times New Roman" w:cs="Times New Roman"/>
          <w:sz w:val="24"/>
          <w:szCs w:val="24"/>
          <w:lang w:eastAsia="ru-RU"/>
        </w:rPr>
        <w:t xml:space="preserve">Научная электронная библиотека «КиберЛенинка» </w:t>
      </w:r>
      <w:hyperlink r:id="rId156" w:history="1">
        <w:r w:rsidRPr="00390A6B">
          <w:rPr>
            <w:rFonts w:ascii="Times New Roman" w:eastAsia="Times New Roman" w:hAnsi="Times New Roman" w:cs="Times New Roman"/>
            <w:sz w:val="24"/>
            <w:szCs w:val="24"/>
            <w:u w:val="single"/>
            <w:lang w:val="en-US" w:eastAsia="ru-RU" w:bidi="en-US"/>
          </w:rPr>
          <w:t>http</w:t>
        </w:r>
        <w:r w:rsidRPr="00390A6B">
          <w:rPr>
            <w:rFonts w:ascii="Times New Roman" w:eastAsia="Times New Roman" w:hAnsi="Times New Roman" w:cs="Times New Roman"/>
            <w:sz w:val="24"/>
            <w:szCs w:val="24"/>
            <w:u w:val="single"/>
            <w:lang w:eastAsia="ru-RU" w:bidi="en-US"/>
          </w:rPr>
          <w:t>://</w:t>
        </w:r>
        <w:r w:rsidRPr="00390A6B">
          <w:rPr>
            <w:rFonts w:ascii="Times New Roman" w:eastAsia="Times New Roman" w:hAnsi="Times New Roman" w:cs="Times New Roman"/>
            <w:sz w:val="24"/>
            <w:szCs w:val="24"/>
            <w:u w:val="single"/>
            <w:lang w:val="en-US" w:eastAsia="ru-RU" w:bidi="en-US"/>
          </w:rPr>
          <w:t>cyberleninka</w:t>
        </w:r>
        <w:r w:rsidRPr="00390A6B">
          <w:rPr>
            <w:rFonts w:ascii="Times New Roman" w:eastAsia="Times New Roman" w:hAnsi="Times New Roman" w:cs="Times New Roman"/>
            <w:sz w:val="24"/>
            <w:szCs w:val="24"/>
            <w:u w:val="single"/>
            <w:lang w:eastAsia="ru-RU" w:bidi="en-US"/>
          </w:rPr>
          <w:t>.</w:t>
        </w:r>
        <w:r w:rsidRPr="00390A6B">
          <w:rPr>
            <w:rFonts w:ascii="Times New Roman" w:eastAsia="Times New Roman" w:hAnsi="Times New Roman" w:cs="Times New Roman"/>
            <w:sz w:val="24"/>
            <w:szCs w:val="24"/>
            <w:u w:val="single"/>
            <w:lang w:val="en-US" w:eastAsia="ru-RU" w:bidi="en-US"/>
          </w:rPr>
          <w:t>ru</w:t>
        </w:r>
        <w:r w:rsidRPr="00390A6B">
          <w:rPr>
            <w:rFonts w:ascii="Times New Roman" w:eastAsia="Times New Roman" w:hAnsi="Times New Roman" w:cs="Times New Roman"/>
            <w:sz w:val="24"/>
            <w:szCs w:val="24"/>
            <w:u w:val="single"/>
            <w:lang w:eastAsia="ru-RU" w:bidi="en-US"/>
          </w:rPr>
          <w:t>/</w:t>
        </w:r>
      </w:hyperlink>
    </w:p>
    <w:p w:rsidR="0067744E" w:rsidRPr="00390A6B" w:rsidRDefault="0067744E" w:rsidP="0067744E">
      <w:pPr>
        <w:autoSpaceDE w:val="0"/>
        <w:autoSpaceDN w:val="0"/>
        <w:adjustRightInd w:val="0"/>
        <w:spacing w:after="27" w:line="240" w:lineRule="auto"/>
        <w:ind w:firstLine="709"/>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bidi="ru-RU"/>
        </w:rPr>
        <w:t>6.</w:t>
      </w:r>
      <w:r w:rsidRPr="00390A6B">
        <w:rPr>
          <w:rFonts w:ascii="Times New Roman" w:eastAsia="Times New Roman" w:hAnsi="Times New Roman" w:cs="Times New Roman"/>
          <w:sz w:val="24"/>
          <w:szCs w:val="24"/>
          <w:u w:val="single"/>
          <w:lang w:eastAsia="ru-RU" w:bidi="en-US"/>
        </w:rPr>
        <w:t xml:space="preserve"> </w:t>
      </w:r>
      <w:r w:rsidRPr="00390A6B">
        <w:rPr>
          <w:rFonts w:ascii="Times New Roman" w:eastAsia="Times New Roman" w:hAnsi="Times New Roman" w:cs="Times New Roman"/>
          <w:sz w:val="24"/>
          <w:szCs w:val="24"/>
          <w:lang w:eastAsia="ru-RU"/>
        </w:rPr>
        <w:t>Режим доступа: http://www.iprbookshop.ru/24808.— ЭБС «IPRbooks», по паролю</w:t>
      </w:r>
    </w:p>
    <w:p w:rsidR="0067744E" w:rsidRPr="00390A6B" w:rsidRDefault="0067744E" w:rsidP="0067744E">
      <w:pPr>
        <w:autoSpaceDE w:val="0"/>
        <w:autoSpaceDN w:val="0"/>
        <w:adjustRightInd w:val="0"/>
        <w:spacing w:after="27" w:line="240" w:lineRule="auto"/>
        <w:ind w:firstLine="709"/>
        <w:rPr>
          <w:rFonts w:ascii="Times New Roman" w:eastAsia="Times New Roman" w:hAnsi="Times New Roman" w:cs="Times New Roman"/>
          <w:sz w:val="24"/>
          <w:szCs w:val="24"/>
          <w:lang w:eastAsia="ru-RU"/>
        </w:rPr>
      </w:pPr>
    </w:p>
    <w:p w:rsidR="0067744E" w:rsidRPr="00390A6B" w:rsidRDefault="0032100E" w:rsidP="0067744E">
      <w:pPr>
        <w:spacing w:after="13" w:line="248" w:lineRule="auto"/>
        <w:ind w:right="413"/>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r w:rsidR="0067744E" w:rsidRPr="00390A6B">
        <w:rPr>
          <w:rFonts w:ascii="Times New Roman" w:eastAsia="Times New Roman" w:hAnsi="Times New Roman" w:cs="Times New Roman"/>
          <w:b/>
          <w:sz w:val="24"/>
          <w:szCs w:val="24"/>
          <w:lang w:eastAsia="ru-RU"/>
        </w:rPr>
        <w:t>. МЕТОДИЧЕСКИЕ УКАЗАНИЯ ДЛЯ ОБУЧАЮЩИХСЯ ПО ОСВОЕНИЮ ДИСЦИПЛИНЫ (МОДУЛЯ)</w:t>
      </w:r>
    </w:p>
    <w:p w:rsidR="0067744E" w:rsidRPr="00390A6B" w:rsidRDefault="0067744E" w:rsidP="0067744E">
      <w:pPr>
        <w:spacing w:after="13" w:line="248" w:lineRule="auto"/>
        <w:ind w:right="413"/>
        <w:jc w:val="both"/>
        <w:rPr>
          <w:rFonts w:ascii="Times New Roman" w:eastAsia="Times New Roman" w:hAnsi="Times New Roman" w:cs="Times New Roman"/>
          <w:b/>
          <w:sz w:val="24"/>
          <w:szCs w:val="24"/>
          <w:lang w:eastAsia="ru-RU"/>
        </w:rPr>
      </w:pPr>
    </w:p>
    <w:p w:rsidR="0067744E" w:rsidRPr="00390A6B" w:rsidRDefault="0067744E" w:rsidP="0067744E">
      <w:pPr>
        <w:spacing w:after="13" w:line="248" w:lineRule="auto"/>
        <w:ind w:right="413"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Для успешного освоения дисциплины важно соблюсти следующие рекомендации: перед непосредственным изучением курса ознакомиться (изучить) все составляющие программы, учитывая, что она изучается не отдельно, а в составе всей программы обучения по направлению подготовки. С начала курса важно для себя выработать правило: каждая дисциплина изучается не изолированно, а в составе всей предложенных программой дисциплин. Ведущим принципом должен стать принцип «приращения знания по специальности»; важно усвоить и освоить все методы работы с преподавателем: пассивные и активные. Самостоятельная работа магистров в рамках данного курса в основном состоит в подготовке к лекциям и в работе с литературой. Магистрам будет предложено проанализировать источники с точки зрения объективности, соответствию той или иной теории и реалиями современности. Кроме того, в процессе подготовки к зачёту настоятельно рекомендуется обращаться к программе курса и прорабатывать каждый вопрос в каждой теме с использованием всех имеющихся в распоряжении магистра ресурсов – материалов лекций, обязательной и дополнительной литературы, учебников, самостоятельно подобранных материалов. Настоятельно рекомендуется немедленно обсуждать любые возникшие в ходе подготовки вопросы, проблемы и неясности с преподавателем, не откладывая это обсуждение до экзаменационной сессии. Проконсультироваться с преподавателем можно во время и после лекционных и семинарских занятий, в часы консультаций и, по предварительной договоренности, в другое время, а также по электронной почте. Реализация этих посылов предстоит осуществить как в пассивной, так и в активной формах, что обеспечит диалектику обучения и самообучения, подготовки и самоподготовки, что должно стимулировать самостоятельность будущего специалиста и способность к организации обучению других, что принципиально важно для будущего специалиста на любом уровне образования. К числу пассивных методов относятся посещение лекций, семинаров, консультаций, ведение конспектов на них в полной или выборочной форме. Среди активных форм важно различать индивидуальные и коллективные формы. К первым относятся выбор и выполнение индивидуальных творческих заданий, общение по спорным вопросам с преподавателем на консультациях. Современная форма обучения поощряет коллективные формы творческой работы. Именно через них в режиме деловой игры формируются качества управленца: умение найти свою «брешь» в работе семинара, свой ресурс для е заполнения, привлечь внимание к себе деловой (учебной) хваткой, поделиться своим ресурсом с другими, увидеть свою роль в выполнении совместной задаче, участвовать в распределении заданий внутри группы, дисциплину выполнения своей доли в общей работе, оценить конечный коллективный продукт, а если будет необходимо, то и защитить его. К таким формам относятся сотворчество в разработке темы реферата, презентации, защита их содержания и формы. Итогом работы через активные формы обучения будет зачёт. </w:t>
      </w:r>
    </w:p>
    <w:p w:rsidR="0067744E" w:rsidRPr="00390A6B" w:rsidRDefault="0067744E" w:rsidP="0067744E">
      <w:pPr>
        <w:spacing w:after="13" w:line="248" w:lineRule="auto"/>
        <w:ind w:right="413"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Элементом как активной, так и пассивной работы по освоению темы является самостоятельная работа. Она является необходимой на всей стадиях и при всех формах изучения предмета. Важно помнить: без самостоятельной работы невозможно серьезное освоение любого курса. Надо быть готовым к тому, что по времени, затраченном на дисциплину, она будет превалировать над иными видами работы. Освоению учебного материала большую помощь окажет личный творческий подход, связанный с дополнительным просмотром материала по отдельным темам в библиотеках и системе «Интернет». Важно продумать собственный стиль фиксации выявленного материала, умение на его базе предложить преподавателю собственный вариант творческой работы. В процессе освоения курса важной стороной является работа на самой лекции. В зависимости от уровня индивидуальной подготовки рекомендуется сокращенное или полное конспектирование лекции путем использования ручки-тетради или ноутбука. «Бумажный» вариант конспекта должен иметь рабочее поле, на котором выносятся отдельные вопросы, которые возникают в ходе прослушивания лекции или работы с ее конспектом, разного рода дополнения по курсу. Рекомендуется выработать свой стиль опорного конспекта и сокращения живого текста. В конечном счете, это освободит магистра от «лишней» информации, даст возможность экономить силы и внимание. </w:t>
      </w:r>
    </w:p>
    <w:p w:rsidR="0067744E" w:rsidRPr="00390A6B" w:rsidRDefault="0067744E" w:rsidP="0067744E">
      <w:pPr>
        <w:spacing w:after="13" w:line="248" w:lineRule="auto"/>
        <w:ind w:right="413"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По подготовке к практическим занятиям начать освоение курса рекомендуется с самостоятельного изучения материалов рабочей программы, адресованных магистру, это придаст дополнительную ясность в процедуре освоения курса. Сначала надо ознакомления с планом работы на конкретном семинаре. Затем рекомендуется изучение темы по позициям плана. </w:t>
      </w:r>
    </w:p>
    <w:p w:rsidR="0067744E" w:rsidRPr="00390A6B" w:rsidRDefault="0067744E" w:rsidP="0067744E">
      <w:pPr>
        <w:spacing w:after="13" w:line="248" w:lineRule="auto"/>
        <w:ind w:right="413"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Одной из форм самостоятельной работы является написание рефератов. Примерный перечень рефератов приводится выше. Рекомендации по написанию рефератов: на основе ознакомления с программой курса, в соответствии с желанием публичного выступления на семинаре или защиты материала на консультации осуществляется выбор темы. Желательный порядок работы над ней: изучение учебника по теме, в пределах которой выполняется реферат, прослушивание соответствующей лекции, подбор литературы, указанной в данной программе, привлечение дополнительной литературы или источников. При составлении плана реферата важно учесть такие сюжеты, как Введение. Основная часть. Заключение (этапы развития направлений и форм связей, рекомендации по их совершенствованию). Изучение их в соответствии с рекомендуемыми вопросами, расположение выписок по плану, смысловое соединение их, формирование текста в соответствии с объемом в пределах 10 – 15 листов формата А4 (1,5 интервала, шрифт Times New Roman. Размер шрифта 14, параметры страницы: левое, верхнее, нижнее поля – 25 мм, левое поле – 10 мм, отступы в начале абзаца 1,25 см; таблицы или рисунки – внутри текста, список использованной литературы – после текста). </w:t>
      </w:r>
    </w:p>
    <w:p w:rsidR="0067744E" w:rsidRPr="00390A6B" w:rsidRDefault="0067744E" w:rsidP="0067744E">
      <w:pPr>
        <w:spacing w:after="13" w:line="248" w:lineRule="auto"/>
        <w:ind w:right="413"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Составление презентации по отдельным темам курсам (на выбор) Рекомендации по разработке презентаций по курсу Составление (разработка) презентаций по курсу рассматривается как одна из форм творческой самостоятельной работы. Она может заменить разработку и написание реферата. Тема презентации выбирается самостоятельно, исходя из тематики курса, плана лекций, личных пристрастий автора. Обязательно она должна быть утверждена преподавателем. С ним требуется обсудить сценарий, подбор источников и исследований. В презентации необходимо выдержать три блока: вводный (титульный слайд с указанием темы, курса), основной (каждый слайд демонстрирует один цельный сюжет, не перегружен текстом, акцент на смысловую схематизацию, простые необъемные таблицы, художественные иллюстрации, мягкий светлый фон), заключительный (указанием полных выходных библиографических данных по слайдам основной части, исполнителей). Презентация демонстрируется (с последующей защитой) либо на семинаре, либо на консультации.  </w:t>
      </w:r>
    </w:p>
    <w:p w:rsidR="0067744E" w:rsidRPr="00390A6B" w:rsidRDefault="0067744E" w:rsidP="0067744E">
      <w:pPr>
        <w:spacing w:after="13" w:line="248" w:lineRule="auto"/>
        <w:ind w:right="413"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тестам. Время решения теста может быть указано заранее или предложены без специального извещения. Учитывая тот факт, что для решения тестов дается ограниченное время, рекомендуется просмотреть все задания и решать их по степени готовности. Получив проверенный тест, самостоятельно проанализируйте итоги проверки ответов. В случае неясности, обратитесь за консультацией к преподавателю.</w:t>
      </w:r>
    </w:p>
    <w:p w:rsidR="0067744E" w:rsidRPr="00390A6B" w:rsidRDefault="0067744E" w:rsidP="0067744E">
      <w:pPr>
        <w:spacing w:after="13" w:line="248" w:lineRule="auto"/>
        <w:ind w:right="413" w:firstLine="709"/>
        <w:jc w:val="both"/>
        <w:rPr>
          <w:rFonts w:ascii="Times New Roman" w:eastAsia="Times New Roman" w:hAnsi="Times New Roman" w:cs="Times New Roman"/>
          <w:sz w:val="24"/>
          <w:szCs w:val="24"/>
          <w:lang w:eastAsia="ru-RU"/>
        </w:rPr>
      </w:pPr>
    </w:p>
    <w:p w:rsidR="0067744E" w:rsidRPr="00390A6B" w:rsidRDefault="0032100E" w:rsidP="0067744E">
      <w:pPr>
        <w:spacing w:after="13" w:line="248" w:lineRule="auto"/>
        <w:ind w:right="4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11. </w:t>
      </w:r>
      <w:r w:rsidR="0067744E" w:rsidRPr="00390A6B">
        <w:rPr>
          <w:rFonts w:ascii="Times New Roman" w:eastAsia="Times New Roman" w:hAnsi="Times New Roman" w:cs="Times New Roman"/>
          <w:b/>
          <w:sz w:val="24"/>
          <w:szCs w:val="24"/>
          <w:lang w:eastAsia="ru-RU"/>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rsidR="0067744E" w:rsidRPr="00390A6B" w:rsidRDefault="0067744E" w:rsidP="0067744E">
      <w:pPr>
        <w:spacing w:after="13" w:line="248" w:lineRule="auto"/>
        <w:ind w:right="413"/>
        <w:jc w:val="center"/>
        <w:rPr>
          <w:rFonts w:ascii="Times New Roman" w:eastAsia="Times New Roman" w:hAnsi="Times New Roman" w:cs="Times New Roman"/>
          <w:b/>
          <w:sz w:val="24"/>
          <w:szCs w:val="24"/>
          <w:lang w:eastAsia="ru-RU"/>
        </w:rPr>
      </w:pPr>
    </w:p>
    <w:p w:rsidR="0067744E" w:rsidRPr="00390A6B" w:rsidRDefault="0067744E" w:rsidP="0067744E">
      <w:pPr>
        <w:spacing w:after="13" w:line="248" w:lineRule="auto"/>
        <w:ind w:right="413"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Современное освоение курса практически невозможно без привлечения компьютерной техники и технологии. Это связано как с преимуществом выявления и сбора нужной информации, так и с ее обработкой и введением в образовательный процесс. Сам процесс сбора и обработки является элементом подготовки учебных заданий. Все это поднимает на новую высоту выполнение учебных заданий, отчета по ним на учебных занятиях в форме лекций, семинаров, практических (лабораторных) занятиях, консультациях. Притом процесс консультации, сдачи выполненной работы, получение на базе ее проверки новых рекомендаций благодаря электронной почте, выполнение индивидуальных и групповых заданий при помощи компьютера повышают актуальность компьютерных технологий. Поэтому в составе информационных технологий, используемых при осуществлении образовательного процесса по дисциплине используются:</w:t>
      </w:r>
    </w:p>
    <w:p w:rsidR="0067744E" w:rsidRPr="00390A6B" w:rsidRDefault="0067744E" w:rsidP="0067744E">
      <w:pPr>
        <w:spacing w:after="13" w:line="248" w:lineRule="auto"/>
        <w:ind w:right="413"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1.применение средств мультимедиа в образовательном процессе (например, презентации, видео); </w:t>
      </w:r>
    </w:p>
    <w:p w:rsidR="0067744E" w:rsidRPr="00390A6B" w:rsidRDefault="0067744E" w:rsidP="0067744E">
      <w:pPr>
        <w:spacing w:after="13" w:line="248" w:lineRule="auto"/>
        <w:ind w:right="413"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2.привлечение доступных учебных материалов и разнообразной текущей информации по курсу через сеть Интернет для любого участника учебного процесса; </w:t>
      </w:r>
    </w:p>
    <w:p w:rsidR="0067744E" w:rsidRPr="00390A6B" w:rsidRDefault="0067744E" w:rsidP="0067744E">
      <w:pPr>
        <w:spacing w:after="13" w:line="248" w:lineRule="auto"/>
        <w:ind w:right="413"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3.возможность консультирования обучающихся с преподавателем в установленное время и между магистрами в любое приемлемое время и в любой точке пространства посредством сети Интернет;</w:t>
      </w:r>
    </w:p>
    <w:p w:rsidR="0067744E" w:rsidRPr="00390A6B" w:rsidRDefault="0067744E" w:rsidP="00ED0DBC">
      <w:pPr>
        <w:spacing w:after="13" w:line="248" w:lineRule="auto"/>
        <w:ind w:right="413"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4.текстовые редакторы; графические редакторы; электронные таблицы; Веб-браузеры и т.п. (например, Microsoft Window</w:t>
      </w:r>
      <w:r w:rsidRPr="00390A6B">
        <w:rPr>
          <w:rFonts w:ascii="Times New Roman" w:eastAsia="Times New Roman" w:hAnsi="Times New Roman" w:cs="Times New Roman"/>
          <w:sz w:val="24"/>
          <w:szCs w:val="24"/>
          <w:lang w:val="en-US" w:eastAsia="ru-RU"/>
        </w:rPr>
        <w:t>s</w:t>
      </w:r>
      <w:r w:rsidRPr="00390A6B">
        <w:rPr>
          <w:rFonts w:ascii="Times New Roman" w:eastAsia="Times New Roman" w:hAnsi="Times New Roman" w:cs="Times New Roman"/>
          <w:sz w:val="24"/>
          <w:szCs w:val="24"/>
          <w:lang w:eastAsia="ru-RU"/>
        </w:rPr>
        <w:t>, Microsoft Office).</w:t>
      </w:r>
    </w:p>
    <w:p w:rsidR="0067744E" w:rsidRPr="00390A6B" w:rsidRDefault="0032100E" w:rsidP="0067744E">
      <w:pPr>
        <w:spacing w:after="13" w:line="248" w:lineRule="auto"/>
        <w:ind w:right="41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12. </w:t>
      </w:r>
      <w:r w:rsidR="0067744E" w:rsidRPr="00390A6B">
        <w:rPr>
          <w:rFonts w:ascii="Times New Roman" w:eastAsia="Times New Roman" w:hAnsi="Times New Roman" w:cs="Times New Roman"/>
          <w:b/>
          <w:sz w:val="24"/>
          <w:szCs w:val="24"/>
          <w:lang w:eastAsia="ru-RU"/>
        </w:rPr>
        <w:t>МАТЕРИАЛЬНО-ТЕХНИЧЕСКАЯ БАЗА, НЕОБХОДИМАЯ ДЛЯ ОСУЩЕСТВЛЕНИЯ ОБРАЗОВАТЕЛЬНОГО ПРОЦЕССА ПО ДИСЦИПЛИНЕ (МОДУЛЮ).</w:t>
      </w:r>
    </w:p>
    <w:p w:rsidR="0067744E" w:rsidRPr="00390A6B" w:rsidRDefault="0067744E" w:rsidP="0067744E">
      <w:pPr>
        <w:spacing w:after="13" w:line="248" w:lineRule="auto"/>
        <w:ind w:right="413"/>
        <w:jc w:val="center"/>
        <w:rPr>
          <w:rFonts w:ascii="Times New Roman" w:eastAsia="Times New Roman" w:hAnsi="Times New Roman" w:cs="Times New Roman"/>
          <w:b/>
          <w:sz w:val="24"/>
          <w:szCs w:val="24"/>
          <w:lang w:eastAsia="ru-RU"/>
        </w:rPr>
      </w:pPr>
    </w:p>
    <w:p w:rsidR="0067744E" w:rsidRPr="00390A6B" w:rsidRDefault="0067744E" w:rsidP="0067744E">
      <w:pPr>
        <w:keepNext/>
        <w:keepLines/>
        <w:spacing w:after="0" w:line="240" w:lineRule="auto"/>
        <w:ind w:firstLine="708"/>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Специальная аудитория - компьютерный класс (</w:t>
      </w:r>
      <w:r w:rsidRPr="00390A6B">
        <w:rPr>
          <w:rFonts w:ascii="Times New Roman" w:eastAsia="Times New Roman" w:hAnsi="Times New Roman" w:cs="Times New Roman"/>
          <w:sz w:val="24"/>
          <w:szCs w:val="24"/>
          <w:lang w:val="en-US" w:eastAsia="ru-RU"/>
        </w:rPr>
        <w:t>CPU</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Intel</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Pentium</w:t>
      </w:r>
      <w:r w:rsidRPr="00390A6B">
        <w:rPr>
          <w:rFonts w:ascii="Times New Roman" w:eastAsia="Times New Roman" w:hAnsi="Times New Roman" w:cs="Times New Roman"/>
          <w:sz w:val="24"/>
          <w:szCs w:val="24"/>
          <w:lang w:eastAsia="ru-RU"/>
        </w:rPr>
        <w:t xml:space="preserve"> 4 3,2 </w:t>
      </w:r>
      <w:r w:rsidRPr="00390A6B">
        <w:rPr>
          <w:rFonts w:ascii="Times New Roman" w:eastAsia="Times New Roman" w:hAnsi="Times New Roman" w:cs="Times New Roman"/>
          <w:sz w:val="24"/>
          <w:szCs w:val="24"/>
          <w:lang w:val="en-US" w:eastAsia="ru-RU"/>
        </w:rPr>
        <w:t>GHz</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Memory</w:t>
      </w:r>
      <w:r w:rsidRPr="00390A6B">
        <w:rPr>
          <w:rFonts w:ascii="Times New Roman" w:eastAsia="Times New Roman" w:hAnsi="Times New Roman" w:cs="Times New Roman"/>
          <w:sz w:val="24"/>
          <w:szCs w:val="24"/>
          <w:lang w:eastAsia="ru-RU"/>
        </w:rPr>
        <w:t xml:space="preserve"> 1</w:t>
      </w:r>
      <w:r w:rsidRPr="00390A6B">
        <w:rPr>
          <w:rFonts w:ascii="Times New Roman" w:eastAsia="Times New Roman" w:hAnsi="Times New Roman" w:cs="Times New Roman"/>
          <w:sz w:val="24"/>
          <w:szCs w:val="24"/>
          <w:lang w:val="en-US" w:eastAsia="ru-RU"/>
        </w:rPr>
        <w:t>GB</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DDR</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RAM</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HDD</w:t>
      </w:r>
      <w:r w:rsidRPr="00390A6B">
        <w:rPr>
          <w:rFonts w:ascii="Times New Roman" w:eastAsia="Times New Roman" w:hAnsi="Times New Roman" w:cs="Times New Roman"/>
          <w:sz w:val="24"/>
          <w:szCs w:val="24"/>
          <w:lang w:eastAsia="ru-RU"/>
        </w:rPr>
        <w:t xml:space="preserve"> 120</w:t>
      </w:r>
      <w:r w:rsidRPr="00390A6B">
        <w:rPr>
          <w:rFonts w:ascii="Times New Roman" w:eastAsia="Times New Roman" w:hAnsi="Times New Roman" w:cs="Times New Roman"/>
          <w:sz w:val="24"/>
          <w:szCs w:val="24"/>
          <w:lang w:val="en-US" w:eastAsia="ru-RU"/>
        </w:rPr>
        <w:t>GB</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Screen</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Sumsung</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SynsMaster</w:t>
      </w:r>
      <w:r w:rsidRPr="00390A6B">
        <w:rPr>
          <w:rFonts w:ascii="Times New Roman" w:eastAsia="Times New Roman" w:hAnsi="Times New Roman" w:cs="Times New Roman"/>
          <w:sz w:val="24"/>
          <w:szCs w:val="24"/>
          <w:lang w:eastAsia="ru-RU"/>
        </w:rPr>
        <w:t xml:space="preserve"> 710</w:t>
      </w:r>
      <w:r w:rsidRPr="00390A6B">
        <w:rPr>
          <w:rFonts w:ascii="Times New Roman" w:eastAsia="Times New Roman" w:hAnsi="Times New Roman" w:cs="Times New Roman"/>
          <w:sz w:val="24"/>
          <w:szCs w:val="24"/>
          <w:lang w:val="en-US" w:eastAsia="ru-RU"/>
        </w:rPr>
        <w:t>n</w:t>
      </w:r>
      <w:r w:rsidRPr="00390A6B">
        <w:rPr>
          <w:rFonts w:ascii="Times New Roman" w:eastAsia="Times New Roman" w:hAnsi="Times New Roman" w:cs="Times New Roman"/>
          <w:sz w:val="24"/>
          <w:szCs w:val="24"/>
          <w:lang w:eastAsia="ru-RU"/>
        </w:rPr>
        <w:t xml:space="preserve"> 17”, </w:t>
      </w:r>
      <w:r w:rsidRPr="00390A6B">
        <w:rPr>
          <w:rFonts w:ascii="Times New Roman" w:eastAsia="Times New Roman" w:hAnsi="Times New Roman" w:cs="Times New Roman"/>
          <w:sz w:val="24"/>
          <w:szCs w:val="24"/>
          <w:lang w:val="en-US" w:eastAsia="ru-RU"/>
        </w:rPr>
        <w:t>Graphics</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Nvidia</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GeForce</w:t>
      </w:r>
      <w:r w:rsidRPr="00390A6B">
        <w:rPr>
          <w:rFonts w:ascii="Times New Roman" w:eastAsia="Times New Roman" w:hAnsi="Times New Roman" w:cs="Times New Roman"/>
          <w:sz w:val="24"/>
          <w:szCs w:val="24"/>
          <w:lang w:eastAsia="ru-RU"/>
        </w:rPr>
        <w:t xml:space="preserve">  6700 </w:t>
      </w:r>
      <w:r w:rsidRPr="00390A6B">
        <w:rPr>
          <w:rFonts w:ascii="Times New Roman" w:eastAsia="Times New Roman" w:hAnsi="Times New Roman" w:cs="Times New Roman"/>
          <w:sz w:val="24"/>
          <w:szCs w:val="24"/>
          <w:lang w:val="en-US" w:eastAsia="ru-RU"/>
        </w:rPr>
        <w:t>GHz</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OS</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Windows</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XP</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Professional</w:t>
      </w:r>
      <w:r w:rsidRPr="00390A6B">
        <w:rPr>
          <w:rFonts w:ascii="Times New Roman" w:eastAsia="Times New Roman" w:hAnsi="Times New Roman" w:cs="Times New Roman"/>
          <w:sz w:val="24"/>
          <w:szCs w:val="24"/>
          <w:lang w:eastAsia="ru-RU"/>
        </w:rPr>
        <w:t xml:space="preserve"> </w:t>
      </w:r>
      <w:r w:rsidRPr="00390A6B">
        <w:rPr>
          <w:rFonts w:ascii="Times New Roman" w:eastAsia="Times New Roman" w:hAnsi="Times New Roman" w:cs="Times New Roman"/>
          <w:sz w:val="24"/>
          <w:szCs w:val="24"/>
          <w:lang w:val="en-US" w:eastAsia="ru-RU"/>
        </w:rPr>
        <w:t>SP</w:t>
      </w:r>
      <w:r w:rsidRPr="00390A6B">
        <w:rPr>
          <w:rFonts w:ascii="Times New Roman" w:eastAsia="Times New Roman" w:hAnsi="Times New Roman" w:cs="Times New Roman"/>
          <w:sz w:val="24"/>
          <w:szCs w:val="24"/>
          <w:lang w:eastAsia="ru-RU"/>
        </w:rPr>
        <w:t xml:space="preserve">2), оснащенные мультимедийным демонстрационным оборудованием, интерактивная доска, подключение </w:t>
      </w:r>
      <w:r w:rsidRPr="00390A6B">
        <w:rPr>
          <w:rFonts w:ascii="Times New Roman" w:eastAsia="Times New Roman" w:hAnsi="Times New Roman" w:cs="Times New Roman"/>
          <w:sz w:val="24"/>
          <w:szCs w:val="24"/>
          <w:lang w:val="en-US" w:eastAsia="ru-RU"/>
        </w:rPr>
        <w:t>Internet</w:t>
      </w:r>
      <w:r w:rsidRPr="00390A6B">
        <w:rPr>
          <w:rFonts w:ascii="Times New Roman" w:eastAsia="Times New Roman" w:hAnsi="Times New Roman" w:cs="Times New Roman"/>
          <w:sz w:val="24"/>
          <w:szCs w:val="24"/>
          <w:lang w:eastAsia="ru-RU"/>
        </w:rPr>
        <w:t>, ноутбук, проектор.</w:t>
      </w:r>
    </w:p>
    <w:p w:rsidR="0067744E" w:rsidRPr="00390A6B" w:rsidRDefault="0067744E" w:rsidP="0067744E">
      <w:pPr>
        <w:spacing w:after="0" w:line="240" w:lineRule="auto"/>
        <w:ind w:left="426"/>
        <w:contextualSpacing/>
        <w:jc w:val="both"/>
        <w:rPr>
          <w:rFonts w:ascii="Times New Roman" w:eastAsia="Times New Roman" w:hAnsi="Times New Roman" w:cs="Times New Roman"/>
          <w:sz w:val="24"/>
          <w:szCs w:val="24"/>
          <w:lang w:eastAsia="ru-RU"/>
        </w:rPr>
      </w:pPr>
    </w:p>
    <w:p w:rsidR="0067744E" w:rsidRPr="00390A6B" w:rsidRDefault="0067744E" w:rsidP="0067744E">
      <w:pPr>
        <w:spacing w:after="0" w:line="240" w:lineRule="auto"/>
        <w:ind w:left="426"/>
        <w:contextualSpacing/>
        <w:jc w:val="both"/>
        <w:rPr>
          <w:rFonts w:ascii="Times New Roman" w:eastAsia="Times New Roman" w:hAnsi="Times New Roman" w:cs="Times New Roman"/>
          <w:sz w:val="24"/>
          <w:szCs w:val="24"/>
          <w:lang w:eastAsia="ru-RU"/>
        </w:rPr>
      </w:pPr>
    </w:p>
    <w:p w:rsidR="0067744E" w:rsidRPr="00390A6B" w:rsidRDefault="0067744E" w:rsidP="0067744E">
      <w:pPr>
        <w:spacing w:after="0" w:line="240" w:lineRule="auto"/>
        <w:ind w:left="426"/>
        <w:contextualSpacing/>
        <w:jc w:val="both"/>
        <w:rPr>
          <w:rFonts w:ascii="Times New Roman" w:eastAsia="Times New Roman" w:hAnsi="Times New Roman" w:cs="Times New Roman"/>
          <w:sz w:val="24"/>
          <w:szCs w:val="24"/>
          <w:lang w:eastAsia="ru-RU"/>
        </w:rPr>
      </w:pPr>
    </w:p>
    <w:p w:rsidR="0067744E" w:rsidRPr="00390A6B" w:rsidRDefault="0067744E" w:rsidP="0067744E">
      <w:pPr>
        <w:spacing w:after="0" w:line="240" w:lineRule="auto"/>
        <w:ind w:left="426"/>
        <w:contextualSpacing/>
        <w:jc w:val="both"/>
        <w:rPr>
          <w:rFonts w:ascii="Times New Roman" w:eastAsia="Times New Roman" w:hAnsi="Times New Roman" w:cs="Times New Roman"/>
          <w:sz w:val="24"/>
          <w:szCs w:val="24"/>
          <w:lang w:eastAsia="ru-RU"/>
        </w:rPr>
      </w:pPr>
    </w:p>
    <w:p w:rsidR="0067744E" w:rsidRPr="00390A6B" w:rsidRDefault="0067744E" w:rsidP="0067744E">
      <w:pPr>
        <w:spacing w:after="0" w:line="240" w:lineRule="auto"/>
        <w:ind w:left="426"/>
        <w:contextualSpacing/>
        <w:jc w:val="both"/>
        <w:rPr>
          <w:rFonts w:ascii="Times New Roman" w:eastAsia="Times New Roman" w:hAnsi="Times New Roman" w:cs="Times New Roman"/>
          <w:sz w:val="24"/>
          <w:szCs w:val="24"/>
          <w:lang w:eastAsia="ru-RU"/>
        </w:rPr>
      </w:pPr>
    </w:p>
    <w:p w:rsidR="0067744E" w:rsidRPr="00390A6B" w:rsidRDefault="0067744E" w:rsidP="0067744E">
      <w:pPr>
        <w:spacing w:after="0" w:line="240" w:lineRule="auto"/>
        <w:ind w:left="426"/>
        <w:contextualSpacing/>
        <w:jc w:val="both"/>
        <w:rPr>
          <w:rFonts w:ascii="Times New Roman" w:eastAsia="Times New Roman" w:hAnsi="Times New Roman" w:cs="Times New Roman"/>
          <w:sz w:val="24"/>
          <w:szCs w:val="24"/>
          <w:lang w:eastAsia="ru-RU"/>
        </w:rPr>
      </w:pPr>
    </w:p>
    <w:p w:rsidR="0067744E" w:rsidRPr="00390A6B" w:rsidRDefault="0067744E" w:rsidP="0067744E">
      <w:pPr>
        <w:spacing w:after="0" w:line="240" w:lineRule="auto"/>
        <w:ind w:left="426"/>
        <w:contextualSpacing/>
        <w:jc w:val="both"/>
        <w:rPr>
          <w:rFonts w:ascii="Times New Roman" w:eastAsia="Times New Roman" w:hAnsi="Times New Roman" w:cs="Times New Roman"/>
          <w:sz w:val="24"/>
          <w:szCs w:val="24"/>
          <w:lang w:eastAsia="ru-RU"/>
        </w:rPr>
      </w:pPr>
    </w:p>
    <w:p w:rsidR="0067744E" w:rsidRDefault="0067744E" w:rsidP="0067744E">
      <w:pPr>
        <w:spacing w:after="0" w:line="240" w:lineRule="auto"/>
        <w:ind w:left="426"/>
        <w:contextualSpacing/>
        <w:jc w:val="both"/>
        <w:rPr>
          <w:rFonts w:ascii="Times New Roman" w:eastAsia="Times New Roman" w:hAnsi="Times New Roman" w:cs="Times New Roman"/>
          <w:sz w:val="24"/>
          <w:szCs w:val="24"/>
          <w:lang w:eastAsia="ru-RU"/>
        </w:rPr>
      </w:pPr>
    </w:p>
    <w:p w:rsidR="0032100E" w:rsidRDefault="0032100E" w:rsidP="0067744E">
      <w:pPr>
        <w:spacing w:after="0" w:line="240" w:lineRule="auto"/>
        <w:ind w:left="426"/>
        <w:contextualSpacing/>
        <w:jc w:val="both"/>
        <w:rPr>
          <w:rFonts w:ascii="Times New Roman" w:eastAsia="Times New Roman" w:hAnsi="Times New Roman" w:cs="Times New Roman"/>
          <w:sz w:val="24"/>
          <w:szCs w:val="24"/>
          <w:lang w:eastAsia="ru-RU"/>
        </w:rPr>
      </w:pPr>
    </w:p>
    <w:p w:rsidR="0032100E" w:rsidRDefault="0032100E" w:rsidP="0067744E">
      <w:pPr>
        <w:spacing w:after="0" w:line="240" w:lineRule="auto"/>
        <w:ind w:left="426"/>
        <w:contextualSpacing/>
        <w:jc w:val="both"/>
        <w:rPr>
          <w:rFonts w:ascii="Times New Roman" w:eastAsia="Times New Roman" w:hAnsi="Times New Roman" w:cs="Times New Roman"/>
          <w:sz w:val="24"/>
          <w:szCs w:val="24"/>
          <w:lang w:eastAsia="ru-RU"/>
        </w:rPr>
      </w:pPr>
    </w:p>
    <w:p w:rsidR="0032100E" w:rsidRDefault="0032100E" w:rsidP="0067744E">
      <w:pPr>
        <w:spacing w:after="0" w:line="240" w:lineRule="auto"/>
        <w:ind w:left="426"/>
        <w:contextualSpacing/>
        <w:jc w:val="both"/>
        <w:rPr>
          <w:rFonts w:ascii="Times New Roman" w:eastAsia="Times New Roman" w:hAnsi="Times New Roman" w:cs="Times New Roman"/>
          <w:sz w:val="24"/>
          <w:szCs w:val="24"/>
          <w:lang w:eastAsia="ru-RU"/>
        </w:rPr>
      </w:pPr>
    </w:p>
    <w:p w:rsidR="0032100E" w:rsidRDefault="0032100E" w:rsidP="0067744E">
      <w:pPr>
        <w:spacing w:after="0" w:line="240" w:lineRule="auto"/>
        <w:ind w:left="426"/>
        <w:contextualSpacing/>
        <w:jc w:val="both"/>
        <w:rPr>
          <w:rFonts w:ascii="Times New Roman" w:eastAsia="Times New Roman" w:hAnsi="Times New Roman" w:cs="Times New Roman"/>
          <w:sz w:val="24"/>
          <w:szCs w:val="24"/>
          <w:lang w:eastAsia="ru-RU"/>
        </w:rPr>
      </w:pPr>
    </w:p>
    <w:p w:rsidR="0032100E" w:rsidRDefault="0032100E" w:rsidP="0067744E">
      <w:pPr>
        <w:spacing w:after="0" w:line="240" w:lineRule="auto"/>
        <w:ind w:left="426"/>
        <w:contextualSpacing/>
        <w:jc w:val="both"/>
        <w:rPr>
          <w:rFonts w:ascii="Times New Roman" w:eastAsia="Times New Roman" w:hAnsi="Times New Roman" w:cs="Times New Roman"/>
          <w:sz w:val="24"/>
          <w:szCs w:val="24"/>
          <w:lang w:eastAsia="ru-RU"/>
        </w:rPr>
      </w:pPr>
    </w:p>
    <w:p w:rsidR="00230DA1" w:rsidRDefault="00230DA1" w:rsidP="0067744E">
      <w:pPr>
        <w:spacing w:after="0" w:line="240" w:lineRule="auto"/>
        <w:ind w:left="426"/>
        <w:contextualSpacing/>
        <w:jc w:val="both"/>
        <w:rPr>
          <w:rFonts w:ascii="Times New Roman" w:eastAsia="Times New Roman" w:hAnsi="Times New Roman" w:cs="Times New Roman"/>
          <w:sz w:val="24"/>
          <w:szCs w:val="24"/>
          <w:lang w:eastAsia="ru-RU"/>
        </w:rPr>
      </w:pPr>
    </w:p>
    <w:p w:rsidR="00230DA1" w:rsidRDefault="00230DA1" w:rsidP="0067744E">
      <w:pPr>
        <w:spacing w:after="0" w:line="240" w:lineRule="auto"/>
        <w:ind w:left="426"/>
        <w:contextualSpacing/>
        <w:jc w:val="both"/>
        <w:rPr>
          <w:rFonts w:ascii="Times New Roman" w:eastAsia="Times New Roman" w:hAnsi="Times New Roman" w:cs="Times New Roman"/>
          <w:sz w:val="24"/>
          <w:szCs w:val="24"/>
          <w:lang w:eastAsia="ru-RU"/>
        </w:rPr>
      </w:pPr>
    </w:p>
    <w:p w:rsidR="00230DA1" w:rsidRDefault="00230DA1" w:rsidP="0067744E">
      <w:pPr>
        <w:spacing w:after="0" w:line="240" w:lineRule="auto"/>
        <w:ind w:left="426"/>
        <w:contextualSpacing/>
        <w:jc w:val="both"/>
        <w:rPr>
          <w:rFonts w:ascii="Times New Roman" w:eastAsia="Times New Roman" w:hAnsi="Times New Roman" w:cs="Times New Roman"/>
          <w:sz w:val="24"/>
          <w:szCs w:val="24"/>
          <w:lang w:eastAsia="ru-RU"/>
        </w:rPr>
      </w:pPr>
    </w:p>
    <w:p w:rsidR="00230DA1" w:rsidRDefault="00230DA1" w:rsidP="0067744E">
      <w:pPr>
        <w:spacing w:after="0" w:line="240" w:lineRule="auto"/>
        <w:ind w:left="426"/>
        <w:contextualSpacing/>
        <w:jc w:val="both"/>
        <w:rPr>
          <w:rFonts w:ascii="Times New Roman" w:eastAsia="Times New Roman" w:hAnsi="Times New Roman" w:cs="Times New Roman"/>
          <w:sz w:val="24"/>
          <w:szCs w:val="24"/>
          <w:lang w:eastAsia="ru-RU"/>
        </w:rPr>
      </w:pPr>
    </w:p>
    <w:p w:rsidR="00230DA1" w:rsidRDefault="00230DA1" w:rsidP="0067744E">
      <w:pPr>
        <w:spacing w:after="0" w:line="240" w:lineRule="auto"/>
        <w:ind w:left="426"/>
        <w:contextualSpacing/>
        <w:jc w:val="both"/>
        <w:rPr>
          <w:rFonts w:ascii="Times New Roman" w:eastAsia="Times New Roman" w:hAnsi="Times New Roman" w:cs="Times New Roman"/>
          <w:sz w:val="24"/>
          <w:szCs w:val="24"/>
          <w:lang w:eastAsia="ru-RU"/>
        </w:rPr>
      </w:pPr>
    </w:p>
    <w:p w:rsidR="00ED0DBC" w:rsidRDefault="00ED0DBC" w:rsidP="0067744E">
      <w:pPr>
        <w:spacing w:after="0" w:line="240" w:lineRule="auto"/>
        <w:ind w:left="426"/>
        <w:contextualSpacing/>
        <w:jc w:val="both"/>
        <w:rPr>
          <w:rFonts w:ascii="Times New Roman" w:eastAsia="Times New Roman" w:hAnsi="Times New Roman" w:cs="Times New Roman"/>
          <w:sz w:val="24"/>
          <w:szCs w:val="24"/>
          <w:lang w:eastAsia="ru-RU"/>
        </w:rPr>
      </w:pPr>
    </w:p>
    <w:p w:rsidR="00ED0DBC" w:rsidRDefault="00ED0DBC" w:rsidP="0067744E">
      <w:pPr>
        <w:spacing w:after="0" w:line="240" w:lineRule="auto"/>
        <w:ind w:left="426"/>
        <w:contextualSpacing/>
        <w:jc w:val="both"/>
        <w:rPr>
          <w:rFonts w:ascii="Times New Roman" w:eastAsia="Times New Roman" w:hAnsi="Times New Roman" w:cs="Times New Roman"/>
          <w:sz w:val="24"/>
          <w:szCs w:val="24"/>
          <w:lang w:eastAsia="ru-RU"/>
        </w:rPr>
      </w:pPr>
    </w:p>
    <w:p w:rsidR="00ED0DBC" w:rsidRDefault="00ED0DBC" w:rsidP="0067744E">
      <w:pPr>
        <w:spacing w:after="0" w:line="240" w:lineRule="auto"/>
        <w:ind w:left="426"/>
        <w:contextualSpacing/>
        <w:jc w:val="both"/>
        <w:rPr>
          <w:rFonts w:ascii="Times New Roman" w:eastAsia="Times New Roman" w:hAnsi="Times New Roman" w:cs="Times New Roman"/>
          <w:sz w:val="24"/>
          <w:szCs w:val="24"/>
          <w:lang w:eastAsia="ru-RU"/>
        </w:rPr>
      </w:pPr>
    </w:p>
    <w:p w:rsidR="00ED0DBC" w:rsidRDefault="00ED0DBC" w:rsidP="0067744E">
      <w:pPr>
        <w:spacing w:after="0" w:line="240" w:lineRule="auto"/>
        <w:ind w:left="426"/>
        <w:contextualSpacing/>
        <w:jc w:val="both"/>
        <w:rPr>
          <w:rFonts w:ascii="Times New Roman" w:eastAsia="Times New Roman" w:hAnsi="Times New Roman" w:cs="Times New Roman"/>
          <w:sz w:val="24"/>
          <w:szCs w:val="24"/>
          <w:lang w:eastAsia="ru-RU"/>
        </w:rPr>
      </w:pPr>
    </w:p>
    <w:p w:rsidR="00ED0DBC" w:rsidRDefault="00ED0DBC" w:rsidP="0067744E">
      <w:pPr>
        <w:spacing w:after="0" w:line="240" w:lineRule="auto"/>
        <w:ind w:left="426"/>
        <w:contextualSpacing/>
        <w:jc w:val="both"/>
        <w:rPr>
          <w:rFonts w:ascii="Times New Roman" w:eastAsia="Times New Roman" w:hAnsi="Times New Roman" w:cs="Times New Roman"/>
          <w:sz w:val="24"/>
          <w:szCs w:val="24"/>
          <w:lang w:eastAsia="ru-RU"/>
        </w:rPr>
      </w:pPr>
    </w:p>
    <w:p w:rsidR="00ED0DBC" w:rsidRDefault="00ED0DBC" w:rsidP="0067744E">
      <w:pPr>
        <w:spacing w:after="0" w:line="240" w:lineRule="auto"/>
        <w:ind w:left="426"/>
        <w:contextualSpacing/>
        <w:jc w:val="both"/>
        <w:rPr>
          <w:rFonts w:ascii="Times New Roman" w:eastAsia="Times New Roman" w:hAnsi="Times New Roman" w:cs="Times New Roman"/>
          <w:sz w:val="24"/>
          <w:szCs w:val="24"/>
          <w:lang w:eastAsia="ru-RU"/>
        </w:rPr>
      </w:pPr>
    </w:p>
    <w:p w:rsidR="00ED0DBC" w:rsidRDefault="00ED0DBC" w:rsidP="0067744E">
      <w:pPr>
        <w:spacing w:after="0" w:line="240" w:lineRule="auto"/>
        <w:ind w:left="426"/>
        <w:contextualSpacing/>
        <w:jc w:val="both"/>
        <w:rPr>
          <w:rFonts w:ascii="Times New Roman" w:eastAsia="Times New Roman" w:hAnsi="Times New Roman" w:cs="Times New Roman"/>
          <w:sz w:val="24"/>
          <w:szCs w:val="24"/>
          <w:lang w:eastAsia="ru-RU"/>
        </w:rPr>
      </w:pPr>
    </w:p>
    <w:p w:rsidR="00ED0DBC" w:rsidRDefault="00ED0DBC" w:rsidP="0067744E">
      <w:pPr>
        <w:spacing w:after="0" w:line="240" w:lineRule="auto"/>
        <w:ind w:left="426"/>
        <w:contextualSpacing/>
        <w:jc w:val="both"/>
        <w:rPr>
          <w:rFonts w:ascii="Times New Roman" w:eastAsia="Times New Roman" w:hAnsi="Times New Roman" w:cs="Times New Roman"/>
          <w:sz w:val="24"/>
          <w:szCs w:val="24"/>
          <w:lang w:eastAsia="ru-RU"/>
        </w:rPr>
      </w:pPr>
    </w:p>
    <w:p w:rsidR="00ED0DBC" w:rsidRDefault="00ED0DBC" w:rsidP="0067744E">
      <w:pPr>
        <w:spacing w:after="0" w:line="240" w:lineRule="auto"/>
        <w:ind w:left="426"/>
        <w:contextualSpacing/>
        <w:jc w:val="both"/>
        <w:rPr>
          <w:rFonts w:ascii="Times New Roman" w:eastAsia="Times New Roman" w:hAnsi="Times New Roman" w:cs="Times New Roman"/>
          <w:sz w:val="24"/>
          <w:szCs w:val="24"/>
          <w:lang w:eastAsia="ru-RU"/>
        </w:rPr>
      </w:pPr>
    </w:p>
    <w:p w:rsidR="00ED0DBC" w:rsidRDefault="00ED0DBC" w:rsidP="0067744E">
      <w:pPr>
        <w:spacing w:after="0" w:line="240" w:lineRule="auto"/>
        <w:ind w:left="426"/>
        <w:contextualSpacing/>
        <w:jc w:val="both"/>
        <w:rPr>
          <w:rFonts w:ascii="Times New Roman" w:eastAsia="Times New Roman" w:hAnsi="Times New Roman" w:cs="Times New Roman"/>
          <w:sz w:val="24"/>
          <w:szCs w:val="24"/>
          <w:lang w:eastAsia="ru-RU"/>
        </w:rPr>
      </w:pPr>
    </w:p>
    <w:p w:rsidR="00ED0DBC" w:rsidRDefault="00ED0DBC" w:rsidP="0067744E">
      <w:pPr>
        <w:spacing w:after="0" w:line="240" w:lineRule="auto"/>
        <w:ind w:left="426"/>
        <w:contextualSpacing/>
        <w:jc w:val="both"/>
        <w:rPr>
          <w:rFonts w:ascii="Times New Roman" w:eastAsia="Times New Roman" w:hAnsi="Times New Roman" w:cs="Times New Roman"/>
          <w:sz w:val="24"/>
          <w:szCs w:val="24"/>
          <w:lang w:eastAsia="ru-RU"/>
        </w:rPr>
      </w:pPr>
    </w:p>
    <w:p w:rsidR="00230DA1" w:rsidRDefault="00230DA1" w:rsidP="0067744E">
      <w:pPr>
        <w:spacing w:after="0" w:line="240" w:lineRule="auto"/>
        <w:ind w:left="426"/>
        <w:contextualSpacing/>
        <w:jc w:val="both"/>
        <w:rPr>
          <w:rFonts w:ascii="Times New Roman" w:eastAsia="Times New Roman" w:hAnsi="Times New Roman" w:cs="Times New Roman"/>
          <w:sz w:val="24"/>
          <w:szCs w:val="24"/>
          <w:lang w:eastAsia="ru-RU"/>
        </w:rPr>
      </w:pPr>
    </w:p>
    <w:p w:rsidR="00230DA1" w:rsidRDefault="00230DA1" w:rsidP="0067744E">
      <w:pPr>
        <w:spacing w:after="0" w:line="240" w:lineRule="auto"/>
        <w:ind w:left="426"/>
        <w:contextualSpacing/>
        <w:jc w:val="both"/>
        <w:rPr>
          <w:rFonts w:ascii="Times New Roman" w:eastAsia="Times New Roman" w:hAnsi="Times New Roman" w:cs="Times New Roman"/>
          <w:sz w:val="24"/>
          <w:szCs w:val="24"/>
          <w:lang w:eastAsia="ru-RU"/>
        </w:rPr>
      </w:pPr>
    </w:p>
    <w:p w:rsidR="00230DA1" w:rsidRDefault="00230DA1" w:rsidP="0067744E">
      <w:pPr>
        <w:spacing w:after="0" w:line="240" w:lineRule="auto"/>
        <w:ind w:left="426"/>
        <w:contextualSpacing/>
        <w:jc w:val="both"/>
        <w:rPr>
          <w:rFonts w:ascii="Times New Roman" w:eastAsia="Times New Roman" w:hAnsi="Times New Roman" w:cs="Times New Roman"/>
          <w:sz w:val="24"/>
          <w:szCs w:val="24"/>
          <w:lang w:eastAsia="ru-RU"/>
        </w:rPr>
      </w:pPr>
    </w:p>
    <w:p w:rsidR="00230DA1" w:rsidRDefault="00230DA1" w:rsidP="0067744E">
      <w:pPr>
        <w:spacing w:after="0" w:line="240" w:lineRule="auto"/>
        <w:ind w:left="426"/>
        <w:contextualSpacing/>
        <w:jc w:val="both"/>
        <w:rPr>
          <w:rFonts w:ascii="Times New Roman" w:eastAsia="Times New Roman" w:hAnsi="Times New Roman" w:cs="Times New Roman"/>
          <w:sz w:val="24"/>
          <w:szCs w:val="24"/>
          <w:lang w:eastAsia="ru-RU"/>
        </w:rPr>
      </w:pPr>
    </w:p>
    <w:p w:rsidR="00230DA1" w:rsidRDefault="00230DA1" w:rsidP="0067744E">
      <w:pPr>
        <w:spacing w:after="0" w:line="240" w:lineRule="auto"/>
        <w:ind w:left="426"/>
        <w:contextualSpacing/>
        <w:jc w:val="both"/>
        <w:rPr>
          <w:rFonts w:ascii="Times New Roman" w:eastAsia="Times New Roman" w:hAnsi="Times New Roman" w:cs="Times New Roman"/>
          <w:sz w:val="24"/>
          <w:szCs w:val="24"/>
          <w:lang w:eastAsia="ru-RU"/>
        </w:rPr>
      </w:pPr>
    </w:p>
    <w:p w:rsidR="00230DA1" w:rsidRDefault="00230DA1" w:rsidP="0067744E">
      <w:pPr>
        <w:spacing w:after="0" w:line="240" w:lineRule="auto"/>
        <w:ind w:left="426"/>
        <w:contextualSpacing/>
        <w:jc w:val="both"/>
        <w:rPr>
          <w:rFonts w:ascii="Times New Roman" w:eastAsia="Times New Roman" w:hAnsi="Times New Roman" w:cs="Times New Roman"/>
          <w:sz w:val="24"/>
          <w:szCs w:val="24"/>
          <w:lang w:eastAsia="ru-RU"/>
        </w:rPr>
      </w:pPr>
    </w:p>
    <w:p w:rsidR="00230DA1" w:rsidRDefault="00230DA1" w:rsidP="0067744E">
      <w:pPr>
        <w:spacing w:after="0" w:line="240" w:lineRule="auto"/>
        <w:ind w:left="426"/>
        <w:contextualSpacing/>
        <w:jc w:val="both"/>
        <w:rPr>
          <w:rFonts w:ascii="Times New Roman" w:eastAsia="Times New Roman" w:hAnsi="Times New Roman" w:cs="Times New Roman"/>
          <w:sz w:val="24"/>
          <w:szCs w:val="24"/>
          <w:lang w:eastAsia="ru-RU"/>
        </w:rPr>
      </w:pPr>
    </w:p>
    <w:p w:rsidR="0032100E" w:rsidRDefault="0032100E" w:rsidP="0067744E">
      <w:pPr>
        <w:spacing w:after="0" w:line="240" w:lineRule="auto"/>
        <w:ind w:left="426"/>
        <w:contextualSpacing/>
        <w:jc w:val="both"/>
        <w:rPr>
          <w:rFonts w:ascii="Times New Roman" w:eastAsia="Times New Roman" w:hAnsi="Times New Roman" w:cs="Times New Roman"/>
          <w:sz w:val="24"/>
          <w:szCs w:val="24"/>
          <w:lang w:eastAsia="ru-RU"/>
        </w:rPr>
      </w:pPr>
    </w:p>
    <w:p w:rsidR="0032100E" w:rsidRDefault="0032100E" w:rsidP="0067744E">
      <w:pPr>
        <w:spacing w:after="0" w:line="240" w:lineRule="auto"/>
        <w:ind w:left="426"/>
        <w:contextualSpacing/>
        <w:jc w:val="both"/>
        <w:rPr>
          <w:rFonts w:ascii="Times New Roman" w:eastAsia="Times New Roman" w:hAnsi="Times New Roman" w:cs="Times New Roman"/>
          <w:sz w:val="24"/>
          <w:szCs w:val="24"/>
          <w:lang w:eastAsia="ru-RU"/>
        </w:rPr>
      </w:pPr>
    </w:p>
    <w:p w:rsidR="0032100E" w:rsidRDefault="0032100E" w:rsidP="0067744E">
      <w:pPr>
        <w:spacing w:after="0" w:line="240" w:lineRule="auto"/>
        <w:ind w:left="426"/>
        <w:contextualSpacing/>
        <w:jc w:val="both"/>
        <w:rPr>
          <w:rFonts w:ascii="Times New Roman" w:eastAsia="Times New Roman" w:hAnsi="Times New Roman" w:cs="Times New Roman"/>
          <w:sz w:val="24"/>
          <w:szCs w:val="24"/>
          <w:lang w:eastAsia="ru-RU"/>
        </w:rPr>
      </w:pPr>
    </w:p>
    <w:p w:rsidR="0032100E" w:rsidRPr="00390A6B" w:rsidRDefault="0032100E" w:rsidP="0067744E">
      <w:pPr>
        <w:spacing w:after="0" w:line="240" w:lineRule="auto"/>
        <w:ind w:left="426"/>
        <w:contextualSpacing/>
        <w:jc w:val="both"/>
        <w:rPr>
          <w:rFonts w:ascii="Times New Roman" w:eastAsia="Times New Roman" w:hAnsi="Times New Roman" w:cs="Times New Roman"/>
          <w:sz w:val="24"/>
          <w:szCs w:val="24"/>
          <w:lang w:eastAsia="ru-RU"/>
        </w:rPr>
      </w:pPr>
    </w:p>
    <w:p w:rsidR="0067744E" w:rsidRPr="00390A6B" w:rsidRDefault="0067744E" w:rsidP="0067744E">
      <w:pPr>
        <w:spacing w:after="0" w:line="240" w:lineRule="auto"/>
        <w:ind w:left="426"/>
        <w:contextualSpacing/>
        <w:jc w:val="both"/>
        <w:rPr>
          <w:rFonts w:ascii="Times New Roman" w:eastAsia="Times New Roman" w:hAnsi="Times New Roman" w:cs="Times New Roman"/>
          <w:sz w:val="24"/>
          <w:szCs w:val="24"/>
          <w:lang w:eastAsia="ru-RU"/>
        </w:rPr>
      </w:pPr>
    </w:p>
    <w:p w:rsidR="0067744E" w:rsidRPr="00390A6B" w:rsidRDefault="0067744E" w:rsidP="0067744E">
      <w:pPr>
        <w:spacing w:after="0" w:line="240" w:lineRule="auto"/>
        <w:ind w:left="426"/>
        <w:contextualSpacing/>
        <w:jc w:val="both"/>
        <w:rPr>
          <w:rFonts w:ascii="Times New Roman" w:eastAsia="Times New Roman" w:hAnsi="Times New Roman" w:cs="Times New Roman"/>
          <w:sz w:val="24"/>
          <w:szCs w:val="24"/>
          <w:lang w:eastAsia="ru-RU"/>
        </w:rPr>
      </w:pPr>
    </w:p>
    <w:p w:rsidR="0067744E" w:rsidRPr="00390A6B" w:rsidRDefault="0067744E" w:rsidP="0067744E">
      <w:pPr>
        <w:spacing w:after="0" w:line="240" w:lineRule="auto"/>
        <w:ind w:left="426"/>
        <w:contextualSpacing/>
        <w:jc w:val="both"/>
        <w:rPr>
          <w:rFonts w:ascii="Times New Roman" w:eastAsia="Times New Roman" w:hAnsi="Times New Roman" w:cs="Times New Roman"/>
          <w:sz w:val="24"/>
          <w:szCs w:val="24"/>
          <w:lang w:eastAsia="ru-RU"/>
        </w:rPr>
      </w:pPr>
    </w:p>
    <w:p w:rsidR="001D57C9" w:rsidRPr="001D57C9" w:rsidRDefault="001D57C9" w:rsidP="001D57C9">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1D57C9">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1D57C9" w:rsidRPr="001D57C9" w:rsidRDefault="001D57C9" w:rsidP="001D57C9">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1D57C9">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1D57C9" w:rsidRPr="001D57C9" w:rsidRDefault="001D57C9" w:rsidP="001D57C9">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1D57C9">
        <w:rPr>
          <w:rFonts w:ascii="Times New Roman" w:eastAsia="Calibri" w:hAnsi="Times New Roman" w:cs="Times New Roman"/>
          <w:sz w:val="28"/>
          <w:szCs w:val="28"/>
          <w:shd w:val="clear" w:color="auto" w:fill="FFFFFF"/>
          <w:lang w:val="x-none" w:eastAsia="x-none"/>
        </w:rPr>
        <w:t>учреждение высшего образования</w:t>
      </w:r>
    </w:p>
    <w:p w:rsidR="001D57C9" w:rsidRPr="001D57C9" w:rsidRDefault="001D57C9" w:rsidP="001D57C9">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1D57C9">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1D57C9">
        <w:rPr>
          <w:rFonts w:ascii="Times New Roman" w:eastAsia="Calibri" w:hAnsi="Times New Roman" w:cs="Times New Roman"/>
          <w:sz w:val="28"/>
          <w:szCs w:val="28"/>
          <w:shd w:val="clear" w:color="auto" w:fill="FFFFFF"/>
          <w:lang w:eastAsia="x-none"/>
        </w:rPr>
        <w:t xml:space="preserve"> </w:t>
      </w:r>
    </w:p>
    <w:p w:rsidR="001D57C9" w:rsidRPr="001D57C9" w:rsidRDefault="001D57C9" w:rsidP="001D57C9">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1D57C9">
        <w:rPr>
          <w:rFonts w:ascii="Times New Roman" w:eastAsia="Calibri" w:hAnsi="Times New Roman" w:cs="Times New Roman"/>
          <w:sz w:val="28"/>
          <w:szCs w:val="28"/>
          <w:shd w:val="clear" w:color="auto" w:fill="FFFFFF"/>
          <w:lang w:eastAsia="x-none"/>
        </w:rPr>
        <w:t>ИМЕНИ АХМАТА АБДУЛХАМИДОВИЧА КАДЫРОВА</w:t>
      </w:r>
      <w:r w:rsidRPr="001D57C9">
        <w:rPr>
          <w:rFonts w:ascii="Times New Roman" w:eastAsia="Calibri" w:hAnsi="Times New Roman" w:cs="Times New Roman"/>
          <w:sz w:val="28"/>
          <w:szCs w:val="28"/>
          <w:shd w:val="clear" w:color="auto" w:fill="FFFFFF"/>
          <w:lang w:val="x-none" w:eastAsia="x-none"/>
        </w:rPr>
        <w:t>»</w:t>
      </w:r>
    </w:p>
    <w:p w:rsidR="001D57C9" w:rsidRPr="001D57C9" w:rsidRDefault="001D57C9" w:rsidP="001D57C9">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1D57C9">
        <w:rPr>
          <w:rFonts w:ascii="Times New Roman" w:eastAsia="Calibri" w:hAnsi="Times New Roman" w:cs="Times New Roman"/>
          <w:sz w:val="28"/>
          <w:szCs w:val="28"/>
          <w:shd w:val="clear" w:color="auto" w:fill="FFFFFF"/>
          <w:lang w:val="x-none" w:eastAsia="x-none"/>
        </w:rPr>
        <w:t>______________________________________________________________</w:t>
      </w:r>
    </w:p>
    <w:p w:rsidR="001D57C9" w:rsidRPr="001D57C9" w:rsidRDefault="001D57C9" w:rsidP="001D57C9">
      <w:pPr>
        <w:suppressLineNumbers/>
        <w:spacing w:after="0" w:line="240" w:lineRule="auto"/>
        <w:rPr>
          <w:rFonts w:ascii="Times New Roman" w:eastAsia="Times New Roman" w:hAnsi="Times New Roman" w:cs="Times New Roman"/>
          <w:sz w:val="28"/>
          <w:szCs w:val="24"/>
          <w:lang w:eastAsia="ru-RU"/>
        </w:rPr>
      </w:pPr>
    </w:p>
    <w:p w:rsidR="00A95F42" w:rsidRPr="001D57C9" w:rsidRDefault="001D57C9" w:rsidP="001D57C9">
      <w:pPr>
        <w:spacing w:after="0" w:line="240" w:lineRule="auto"/>
        <w:jc w:val="center"/>
        <w:rPr>
          <w:rFonts w:ascii="Times New Roman" w:eastAsia="Calibri" w:hAnsi="Times New Roman" w:cs="Times New Roman"/>
          <w:sz w:val="28"/>
          <w:szCs w:val="28"/>
          <w:lang w:eastAsia="ru-RU"/>
        </w:rPr>
      </w:pPr>
      <w:r w:rsidRPr="001D57C9">
        <w:rPr>
          <w:rFonts w:ascii="Times New Roman" w:eastAsia="Calibri" w:hAnsi="Times New Roman" w:cs="Times New Roman"/>
          <w:sz w:val="28"/>
          <w:szCs w:val="28"/>
          <w:lang w:eastAsia="ru-RU"/>
        </w:rPr>
        <w:t>БИОЛОГО-ХИМИЧЕСКИЙ ФАКУЛЬТЕТ</w:t>
      </w:r>
    </w:p>
    <w:p w:rsidR="0067744E" w:rsidRPr="00390A6B" w:rsidRDefault="001D57C9" w:rsidP="001D57C9">
      <w:pPr>
        <w:tabs>
          <w:tab w:val="left" w:pos="708"/>
          <w:tab w:val="left" w:pos="1134"/>
        </w:tabs>
        <w:spacing w:after="0" w:line="480" w:lineRule="auto"/>
        <w:jc w:val="center"/>
        <w:rPr>
          <w:rFonts w:ascii="Times New Roman" w:eastAsia="Calibri" w:hAnsi="Times New Roman" w:cs="Times New Roman"/>
          <w:color w:val="000000"/>
          <w:sz w:val="28"/>
          <w:szCs w:val="28"/>
          <w:lang w:eastAsia="ru-RU"/>
        </w:rPr>
      </w:pPr>
      <w:r w:rsidRPr="00390A6B">
        <w:rPr>
          <w:rFonts w:ascii="Times New Roman" w:eastAsia="Calibri" w:hAnsi="Times New Roman" w:cs="Times New Roman"/>
          <w:color w:val="000000"/>
          <w:spacing w:val="-1"/>
          <w:sz w:val="28"/>
          <w:szCs w:val="28"/>
          <w:lang w:eastAsia="ru-RU"/>
        </w:rPr>
        <w:t xml:space="preserve">Кафедра </w:t>
      </w:r>
      <w:r>
        <w:rPr>
          <w:rFonts w:ascii="Times New Roman" w:eastAsia="Calibri" w:hAnsi="Times New Roman" w:cs="Times New Roman"/>
          <w:color w:val="000000"/>
          <w:spacing w:val="-1"/>
          <w:sz w:val="28"/>
          <w:szCs w:val="28"/>
          <w:lang w:eastAsia="ru-RU"/>
        </w:rPr>
        <w:t>«</w:t>
      </w:r>
      <w:r w:rsidRPr="00390A6B">
        <w:rPr>
          <w:rFonts w:ascii="Times New Roman" w:eastAsia="Calibri" w:hAnsi="Times New Roman" w:cs="Times New Roman"/>
          <w:color w:val="000000"/>
          <w:spacing w:val="-1"/>
          <w:sz w:val="28"/>
          <w:szCs w:val="28"/>
          <w:lang w:eastAsia="ru-RU"/>
        </w:rPr>
        <w:t>иностранных языков</w:t>
      </w:r>
      <w:r>
        <w:rPr>
          <w:rFonts w:ascii="Times New Roman" w:eastAsia="Calibri" w:hAnsi="Times New Roman" w:cs="Times New Roman"/>
          <w:color w:val="000000"/>
          <w:spacing w:val="-1"/>
          <w:sz w:val="28"/>
          <w:szCs w:val="28"/>
          <w:lang w:eastAsia="ru-RU"/>
        </w:rPr>
        <w:t>»</w:t>
      </w:r>
    </w:p>
    <w:p w:rsidR="001D57C9" w:rsidRPr="001D57C9" w:rsidRDefault="001D57C9" w:rsidP="001D57C9">
      <w:pPr>
        <w:suppressLineNumbers/>
        <w:spacing w:after="0" w:line="240" w:lineRule="auto"/>
        <w:jc w:val="center"/>
        <w:rPr>
          <w:rFonts w:ascii="Times New Roman" w:eastAsia="Times New Roman" w:hAnsi="Times New Roman" w:cs="Times New Roman"/>
          <w:sz w:val="24"/>
          <w:szCs w:val="24"/>
          <w:lang w:eastAsia="ru-RU"/>
        </w:rPr>
      </w:pPr>
    </w:p>
    <w:p w:rsidR="001D57C9" w:rsidRPr="001D57C9" w:rsidRDefault="001D57C9" w:rsidP="001D57C9">
      <w:pPr>
        <w:suppressLineNumbers/>
        <w:spacing w:after="0" w:line="240" w:lineRule="auto"/>
        <w:jc w:val="center"/>
        <w:rPr>
          <w:rFonts w:ascii="Times New Roman" w:eastAsia="Times New Roman" w:hAnsi="Times New Roman" w:cs="Times New Roman"/>
          <w:sz w:val="24"/>
          <w:szCs w:val="24"/>
          <w:lang w:eastAsia="ru-RU"/>
        </w:rPr>
      </w:pPr>
    </w:p>
    <w:p w:rsidR="001D57C9" w:rsidRPr="001D57C9" w:rsidRDefault="001D57C9" w:rsidP="001D57C9">
      <w:pPr>
        <w:suppressLineNumbers/>
        <w:spacing w:after="0" w:line="240" w:lineRule="auto"/>
        <w:jc w:val="center"/>
        <w:rPr>
          <w:rFonts w:ascii="Times New Roman" w:eastAsia="Times New Roman" w:hAnsi="Times New Roman" w:cs="Times New Roman"/>
          <w:sz w:val="24"/>
          <w:szCs w:val="24"/>
          <w:lang w:eastAsia="ru-RU"/>
        </w:rPr>
      </w:pPr>
    </w:p>
    <w:p w:rsidR="001D57C9" w:rsidRPr="001D57C9" w:rsidRDefault="001D57C9" w:rsidP="001D57C9">
      <w:pPr>
        <w:suppressLineNumbers/>
        <w:spacing w:after="0" w:line="240" w:lineRule="auto"/>
        <w:jc w:val="center"/>
        <w:rPr>
          <w:rFonts w:ascii="Times New Roman" w:eastAsia="Times New Roman" w:hAnsi="Times New Roman" w:cs="Times New Roman"/>
          <w:sz w:val="24"/>
          <w:szCs w:val="24"/>
          <w:lang w:eastAsia="ru-RU"/>
        </w:rPr>
      </w:pPr>
    </w:p>
    <w:p w:rsidR="001D57C9" w:rsidRPr="001D57C9" w:rsidRDefault="001D57C9" w:rsidP="001D57C9">
      <w:pPr>
        <w:suppressLineNumbers/>
        <w:spacing w:after="0" w:line="240" w:lineRule="auto"/>
        <w:jc w:val="center"/>
        <w:rPr>
          <w:rFonts w:ascii="Times New Roman" w:eastAsia="Times New Roman" w:hAnsi="Times New Roman" w:cs="Times New Roman"/>
          <w:sz w:val="24"/>
          <w:szCs w:val="24"/>
          <w:lang w:eastAsia="ru-RU"/>
        </w:rPr>
      </w:pPr>
    </w:p>
    <w:p w:rsidR="001D57C9" w:rsidRPr="001D57C9" w:rsidRDefault="001D57C9" w:rsidP="001D57C9">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1D57C9">
        <w:rPr>
          <w:rFonts w:ascii="Times New Roman" w:eastAsia="Times New Roman" w:hAnsi="Times New Roman" w:cs="Times New Roman"/>
          <w:b/>
          <w:bCs/>
          <w:sz w:val="28"/>
          <w:szCs w:val="28"/>
          <w:lang w:eastAsia="ru-RU"/>
        </w:rPr>
        <w:t>РАБОЧАЯ ПРОГРАММА</w:t>
      </w:r>
    </w:p>
    <w:p w:rsidR="001D57C9" w:rsidRPr="001D57C9" w:rsidRDefault="001D57C9" w:rsidP="001D57C9">
      <w:pPr>
        <w:keepNext/>
        <w:spacing w:before="120" w:after="60" w:line="240" w:lineRule="auto"/>
        <w:jc w:val="center"/>
        <w:outlineLvl w:val="3"/>
        <w:rPr>
          <w:rFonts w:ascii="Times New Roman" w:eastAsia="Times New Roman" w:hAnsi="Times New Roman" w:cs="Times New Roman"/>
          <w:b/>
          <w:bCs/>
          <w:sz w:val="28"/>
          <w:szCs w:val="28"/>
          <w:lang w:eastAsia="ru-RU"/>
        </w:rPr>
      </w:pPr>
      <w:r w:rsidRPr="001D57C9">
        <w:rPr>
          <w:rFonts w:ascii="Times New Roman" w:eastAsia="Times New Roman" w:hAnsi="Times New Roman" w:cs="Times New Roman"/>
          <w:b/>
          <w:bCs/>
          <w:sz w:val="28"/>
          <w:szCs w:val="28"/>
          <w:lang w:eastAsia="ru-RU"/>
        </w:rPr>
        <w:t>УЧЕБНОЙ ДИСЦИПЛИНЫ</w:t>
      </w:r>
    </w:p>
    <w:p w:rsidR="0067744E" w:rsidRPr="00390A6B" w:rsidRDefault="001D57C9" w:rsidP="001D57C9">
      <w:pPr>
        <w:widowControl w:val="0"/>
        <w:tabs>
          <w:tab w:val="left" w:pos="708"/>
        </w:tabs>
        <w:spacing w:after="0" w:line="240" w:lineRule="auto"/>
        <w:ind w:right="540"/>
        <w:jc w:val="center"/>
        <w:rPr>
          <w:rFonts w:ascii="Times New Roman" w:hAnsi="Times New Roman" w:cs="Times New Roman"/>
          <w:b/>
          <w:bCs/>
          <w:color w:val="000000" w:themeColor="text1"/>
          <w:sz w:val="28"/>
          <w:szCs w:val="28"/>
        </w:rPr>
      </w:pPr>
      <w:r w:rsidRPr="001D57C9">
        <w:rPr>
          <w:rFonts w:ascii="Times New Roman" w:hAnsi="Times New Roman" w:cs="Times New Roman"/>
          <w:b/>
          <w:bCs/>
          <w:color w:val="000000"/>
          <w:sz w:val="28"/>
          <w:szCs w:val="28"/>
        </w:rPr>
        <w:t xml:space="preserve"> </w:t>
      </w:r>
      <w:r w:rsidR="0067744E" w:rsidRPr="00390A6B">
        <w:rPr>
          <w:rFonts w:ascii="Times New Roman" w:hAnsi="Times New Roman" w:cs="Times New Roman"/>
          <w:b/>
          <w:bCs/>
          <w:color w:val="000000" w:themeColor="text1"/>
          <w:sz w:val="28"/>
          <w:szCs w:val="28"/>
        </w:rPr>
        <w:t>«Иностранный язык»</w:t>
      </w:r>
    </w:p>
    <w:p w:rsidR="0067744E" w:rsidRPr="00390A6B" w:rsidRDefault="0067744E" w:rsidP="0067744E">
      <w:pPr>
        <w:widowControl w:val="0"/>
        <w:tabs>
          <w:tab w:val="left" w:pos="708"/>
        </w:tabs>
        <w:spacing w:after="0" w:line="240" w:lineRule="auto"/>
        <w:ind w:right="540"/>
        <w:jc w:val="center"/>
        <w:rPr>
          <w:rFonts w:ascii="Times New Roman" w:hAnsi="Times New Roman" w:cs="Times New Roman"/>
          <w:b/>
          <w:bCs/>
          <w:sz w:val="28"/>
          <w:szCs w:val="28"/>
        </w:rPr>
      </w:pPr>
    </w:p>
    <w:p w:rsidR="0067744E" w:rsidRPr="00390A6B" w:rsidRDefault="0067744E" w:rsidP="0067744E">
      <w:pPr>
        <w:widowControl w:val="0"/>
        <w:tabs>
          <w:tab w:val="left" w:pos="708"/>
        </w:tabs>
        <w:spacing w:after="0" w:line="240" w:lineRule="auto"/>
        <w:ind w:right="540"/>
        <w:jc w:val="center"/>
        <w:rPr>
          <w:rFonts w:ascii="Times New Roman" w:hAnsi="Times New Roman" w:cs="Times New Roman"/>
          <w:b/>
          <w:bCs/>
          <w:sz w:val="28"/>
          <w:szCs w:val="28"/>
        </w:rPr>
      </w:pPr>
    </w:p>
    <w:p w:rsidR="0067744E" w:rsidRPr="00390A6B" w:rsidRDefault="0067744E" w:rsidP="0067744E">
      <w:pPr>
        <w:widowControl w:val="0"/>
        <w:tabs>
          <w:tab w:val="left" w:pos="708"/>
        </w:tabs>
        <w:spacing w:after="0" w:line="240" w:lineRule="auto"/>
        <w:ind w:right="540"/>
        <w:jc w:val="center"/>
        <w:rPr>
          <w:rFonts w:ascii="Times New Roman" w:hAnsi="Times New Roman" w:cs="Times New Roman"/>
          <w:b/>
          <w:bCs/>
          <w:sz w:val="28"/>
          <w:szCs w:val="28"/>
        </w:rPr>
      </w:pPr>
    </w:p>
    <w:tbl>
      <w:tblPr>
        <w:tblW w:w="9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49"/>
        <w:gridCol w:w="4536"/>
      </w:tblGrid>
      <w:tr w:rsidR="0067744E" w:rsidRPr="00390A6B" w:rsidTr="001D57C9">
        <w:tc>
          <w:tcPr>
            <w:tcW w:w="4849" w:type="dxa"/>
            <w:tcBorders>
              <w:top w:val="single" w:sz="4" w:space="0" w:color="auto"/>
              <w:left w:val="single" w:sz="4" w:space="0" w:color="auto"/>
              <w:bottom w:val="single" w:sz="4" w:space="0" w:color="auto"/>
              <w:right w:val="single" w:sz="4" w:space="0" w:color="auto"/>
            </w:tcBorders>
            <w:hideMark/>
          </w:tcPr>
          <w:p w:rsidR="0067744E" w:rsidRPr="00390A6B" w:rsidRDefault="0067744E" w:rsidP="00A95F42">
            <w:pPr>
              <w:tabs>
                <w:tab w:val="left" w:pos="708"/>
              </w:tabs>
              <w:spacing w:after="0" w:line="240" w:lineRule="auto"/>
              <w:rPr>
                <w:rFonts w:ascii="Times New Roman" w:eastAsia="Calibri" w:hAnsi="Times New Roman" w:cs="Times New Roman"/>
                <w:color w:val="000000"/>
                <w:sz w:val="28"/>
                <w:szCs w:val="28"/>
                <w:lang w:eastAsia="ru-RU"/>
              </w:rPr>
            </w:pPr>
            <w:r w:rsidRPr="00390A6B">
              <w:rPr>
                <w:rFonts w:ascii="Times New Roman" w:eastAsia="Calibri" w:hAnsi="Times New Roman" w:cs="Times New Roman"/>
                <w:color w:val="000000"/>
                <w:sz w:val="28"/>
                <w:szCs w:val="28"/>
                <w:lang w:eastAsia="ru-RU"/>
              </w:rPr>
              <w:t xml:space="preserve">Направление подготовки </w:t>
            </w:r>
          </w:p>
        </w:tc>
        <w:tc>
          <w:tcPr>
            <w:tcW w:w="453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color w:val="000000"/>
                <w:sz w:val="28"/>
                <w:szCs w:val="28"/>
                <w:lang w:eastAsia="ru-RU"/>
              </w:rPr>
            </w:pPr>
            <w:r w:rsidRPr="00390A6B">
              <w:rPr>
                <w:rFonts w:ascii="Times New Roman" w:eastAsia="Calibri" w:hAnsi="Times New Roman" w:cs="Times New Roman"/>
                <w:sz w:val="28"/>
                <w:szCs w:val="28"/>
                <w:lang w:eastAsia="ru-RU"/>
              </w:rPr>
              <w:t>Биология</w:t>
            </w:r>
          </w:p>
        </w:tc>
      </w:tr>
      <w:tr w:rsidR="0067744E" w:rsidRPr="00390A6B" w:rsidTr="001D57C9">
        <w:tc>
          <w:tcPr>
            <w:tcW w:w="4849" w:type="dxa"/>
            <w:tcBorders>
              <w:top w:val="single" w:sz="4" w:space="0" w:color="auto"/>
              <w:left w:val="single" w:sz="4" w:space="0" w:color="auto"/>
              <w:bottom w:val="single" w:sz="4" w:space="0" w:color="auto"/>
              <w:right w:val="single" w:sz="4" w:space="0" w:color="auto"/>
            </w:tcBorders>
            <w:hideMark/>
          </w:tcPr>
          <w:p w:rsidR="0067744E" w:rsidRPr="00390A6B" w:rsidRDefault="0067744E" w:rsidP="00A95F42">
            <w:pPr>
              <w:tabs>
                <w:tab w:val="left" w:pos="708"/>
              </w:tabs>
              <w:spacing w:after="0" w:line="240" w:lineRule="auto"/>
              <w:rPr>
                <w:rFonts w:ascii="Times New Roman" w:eastAsia="Calibri" w:hAnsi="Times New Roman" w:cs="Times New Roman"/>
                <w:color w:val="000000"/>
                <w:sz w:val="28"/>
                <w:szCs w:val="28"/>
                <w:lang w:eastAsia="ru-RU"/>
              </w:rPr>
            </w:pPr>
            <w:r w:rsidRPr="00390A6B">
              <w:rPr>
                <w:rFonts w:ascii="Times New Roman" w:eastAsia="Calibri" w:hAnsi="Times New Roman" w:cs="Times New Roman"/>
                <w:color w:val="000000"/>
                <w:sz w:val="28"/>
                <w:szCs w:val="28"/>
                <w:lang w:eastAsia="ru-RU"/>
              </w:rPr>
              <w:t xml:space="preserve">Код направления подготовки </w:t>
            </w:r>
          </w:p>
        </w:tc>
        <w:tc>
          <w:tcPr>
            <w:tcW w:w="453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color w:val="000000"/>
                <w:sz w:val="28"/>
                <w:szCs w:val="28"/>
                <w:lang w:eastAsia="ru-RU"/>
              </w:rPr>
            </w:pPr>
            <w:r w:rsidRPr="00390A6B">
              <w:rPr>
                <w:rFonts w:ascii="Times New Roman" w:eastAsia="Calibri" w:hAnsi="Times New Roman" w:cs="Times New Roman"/>
                <w:color w:val="000000"/>
                <w:sz w:val="28"/>
                <w:szCs w:val="28"/>
                <w:lang w:eastAsia="ru-RU"/>
              </w:rPr>
              <w:t>06.04.01</w:t>
            </w:r>
          </w:p>
        </w:tc>
      </w:tr>
      <w:tr w:rsidR="0067744E" w:rsidRPr="00390A6B" w:rsidTr="001D57C9">
        <w:tc>
          <w:tcPr>
            <w:tcW w:w="4849" w:type="dxa"/>
            <w:tcBorders>
              <w:top w:val="single" w:sz="4" w:space="0" w:color="auto"/>
              <w:left w:val="single" w:sz="4" w:space="0" w:color="auto"/>
              <w:bottom w:val="single" w:sz="4" w:space="0" w:color="auto"/>
              <w:right w:val="single" w:sz="4" w:space="0" w:color="auto"/>
            </w:tcBorders>
            <w:hideMark/>
          </w:tcPr>
          <w:p w:rsidR="0067744E" w:rsidRPr="00390A6B" w:rsidRDefault="0067744E" w:rsidP="00A95F42">
            <w:pPr>
              <w:tabs>
                <w:tab w:val="left" w:pos="708"/>
              </w:tabs>
              <w:spacing w:after="0" w:line="240" w:lineRule="auto"/>
              <w:rPr>
                <w:rFonts w:ascii="Times New Roman" w:eastAsia="Calibri" w:hAnsi="Times New Roman" w:cs="Times New Roman"/>
                <w:color w:val="000000"/>
                <w:sz w:val="28"/>
                <w:szCs w:val="28"/>
                <w:lang w:eastAsia="ru-RU"/>
              </w:rPr>
            </w:pPr>
            <w:r w:rsidRPr="00390A6B">
              <w:rPr>
                <w:rFonts w:ascii="Times New Roman" w:eastAsia="Calibri" w:hAnsi="Times New Roman" w:cs="Times New Roman"/>
                <w:color w:val="000000"/>
                <w:sz w:val="28"/>
                <w:szCs w:val="28"/>
                <w:lang w:eastAsia="ru-RU"/>
              </w:rPr>
              <w:t xml:space="preserve">Профиль подготовки </w:t>
            </w:r>
          </w:p>
        </w:tc>
        <w:tc>
          <w:tcPr>
            <w:tcW w:w="453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color w:val="000000"/>
                <w:sz w:val="28"/>
                <w:szCs w:val="28"/>
                <w:lang w:eastAsia="ru-RU"/>
              </w:rPr>
            </w:pPr>
            <w:r w:rsidRPr="00390A6B">
              <w:rPr>
                <w:rFonts w:ascii="Times New Roman" w:eastAsia="Calibri" w:hAnsi="Times New Roman" w:cs="Times New Roman"/>
                <w:color w:val="000000"/>
                <w:sz w:val="28"/>
                <w:szCs w:val="28"/>
                <w:lang w:eastAsia="ru-RU"/>
              </w:rPr>
              <w:t>Экология растений</w:t>
            </w:r>
          </w:p>
        </w:tc>
      </w:tr>
      <w:tr w:rsidR="0067744E" w:rsidRPr="00390A6B" w:rsidTr="001D57C9">
        <w:tc>
          <w:tcPr>
            <w:tcW w:w="4849"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color w:val="000000"/>
                <w:sz w:val="28"/>
                <w:szCs w:val="28"/>
                <w:lang w:eastAsia="ru-RU"/>
              </w:rPr>
            </w:pPr>
            <w:r w:rsidRPr="00390A6B">
              <w:rPr>
                <w:rFonts w:ascii="Times New Roman" w:eastAsia="Calibri" w:hAnsi="Times New Roman" w:cs="Times New Roman"/>
                <w:color w:val="000000"/>
                <w:sz w:val="28"/>
                <w:szCs w:val="28"/>
                <w:lang w:eastAsia="ru-RU"/>
              </w:rPr>
              <w:t xml:space="preserve">Квалификация выпускника </w:t>
            </w:r>
          </w:p>
        </w:tc>
        <w:tc>
          <w:tcPr>
            <w:tcW w:w="453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360" w:lineRule="auto"/>
              <w:rPr>
                <w:rFonts w:ascii="Times New Roman" w:eastAsia="Calibri" w:hAnsi="Times New Roman" w:cs="Times New Roman"/>
                <w:color w:val="000000"/>
                <w:sz w:val="28"/>
                <w:szCs w:val="28"/>
                <w:lang w:eastAsia="ru-RU"/>
              </w:rPr>
            </w:pPr>
            <w:r w:rsidRPr="00390A6B">
              <w:rPr>
                <w:rFonts w:ascii="Times New Roman" w:eastAsia="Calibri" w:hAnsi="Times New Roman" w:cs="Times New Roman"/>
                <w:color w:val="000000"/>
                <w:sz w:val="28"/>
                <w:szCs w:val="28"/>
                <w:lang w:eastAsia="ru-RU"/>
              </w:rPr>
              <w:t>Магистр</w:t>
            </w:r>
          </w:p>
        </w:tc>
      </w:tr>
      <w:tr w:rsidR="0067744E" w:rsidRPr="00390A6B" w:rsidTr="001D57C9">
        <w:trPr>
          <w:trHeight w:val="424"/>
        </w:trPr>
        <w:tc>
          <w:tcPr>
            <w:tcW w:w="4849"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color w:val="000000"/>
                <w:sz w:val="28"/>
                <w:szCs w:val="28"/>
                <w:lang w:eastAsia="ru-RU"/>
              </w:rPr>
            </w:pPr>
            <w:r w:rsidRPr="00390A6B">
              <w:rPr>
                <w:rFonts w:ascii="Times New Roman" w:eastAsia="Calibri" w:hAnsi="Times New Roman" w:cs="Times New Roman"/>
                <w:color w:val="000000"/>
                <w:sz w:val="28"/>
                <w:szCs w:val="28"/>
                <w:lang w:eastAsia="ru-RU"/>
              </w:rPr>
              <w:t>Форма обучения</w:t>
            </w:r>
          </w:p>
        </w:tc>
        <w:tc>
          <w:tcPr>
            <w:tcW w:w="453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360" w:lineRule="auto"/>
              <w:rPr>
                <w:rFonts w:ascii="Times New Roman" w:eastAsia="Calibri" w:hAnsi="Times New Roman" w:cs="Times New Roman"/>
                <w:color w:val="000000"/>
                <w:sz w:val="28"/>
                <w:szCs w:val="28"/>
                <w:lang w:eastAsia="ru-RU"/>
              </w:rPr>
            </w:pPr>
            <w:r w:rsidRPr="00390A6B">
              <w:rPr>
                <w:rFonts w:ascii="Times New Roman" w:eastAsia="Calibri" w:hAnsi="Times New Roman" w:cs="Times New Roman"/>
                <w:color w:val="000000"/>
                <w:sz w:val="28"/>
                <w:szCs w:val="28"/>
                <w:lang w:eastAsia="ru-RU"/>
              </w:rPr>
              <w:t>Очная</w:t>
            </w:r>
            <w:r w:rsidRPr="00390A6B">
              <w:rPr>
                <w:rFonts w:ascii="Times New Roman" w:eastAsia="Calibri" w:hAnsi="Times New Roman" w:cs="Times New Roman"/>
                <w:color w:val="000000"/>
                <w:sz w:val="28"/>
                <w:szCs w:val="28"/>
                <w:lang w:val="en-US" w:eastAsia="ru-RU"/>
              </w:rPr>
              <w:t xml:space="preserve">, </w:t>
            </w:r>
            <w:r w:rsidRPr="00390A6B">
              <w:rPr>
                <w:rFonts w:ascii="Times New Roman" w:eastAsia="Calibri" w:hAnsi="Times New Roman" w:cs="Times New Roman"/>
                <w:color w:val="000000"/>
                <w:sz w:val="28"/>
                <w:szCs w:val="28"/>
                <w:lang w:eastAsia="ru-RU"/>
              </w:rPr>
              <w:t>очно-заочная</w:t>
            </w:r>
          </w:p>
        </w:tc>
      </w:tr>
      <w:tr w:rsidR="00A95F42" w:rsidRPr="00390A6B" w:rsidTr="001D57C9">
        <w:trPr>
          <w:trHeight w:val="204"/>
        </w:trPr>
        <w:tc>
          <w:tcPr>
            <w:tcW w:w="4849" w:type="dxa"/>
            <w:tcBorders>
              <w:top w:val="single" w:sz="4" w:space="0" w:color="auto"/>
              <w:left w:val="single" w:sz="4" w:space="0" w:color="auto"/>
              <w:bottom w:val="single" w:sz="4" w:space="0" w:color="auto"/>
              <w:right w:val="single" w:sz="4" w:space="0" w:color="auto"/>
            </w:tcBorders>
          </w:tcPr>
          <w:p w:rsidR="00A95F42" w:rsidRPr="00390A6B" w:rsidRDefault="00A95F42" w:rsidP="0067744E">
            <w:pPr>
              <w:tabs>
                <w:tab w:val="left" w:pos="708"/>
              </w:tabs>
              <w:spacing w:after="0" w:line="240" w:lineRule="auto"/>
              <w:rPr>
                <w:rFonts w:ascii="Times New Roman" w:eastAsia="Calibri" w:hAnsi="Times New Roman" w:cs="Times New Roman"/>
                <w:color w:val="000000"/>
                <w:sz w:val="28"/>
                <w:szCs w:val="28"/>
                <w:lang w:eastAsia="ru-RU"/>
              </w:rPr>
            </w:pPr>
            <w:r w:rsidRPr="00390A6B">
              <w:rPr>
                <w:rFonts w:ascii="Times New Roman" w:eastAsia="Calibri" w:hAnsi="Times New Roman" w:cs="Times New Roman"/>
                <w:color w:val="000000"/>
                <w:sz w:val="28"/>
                <w:szCs w:val="28"/>
                <w:lang w:eastAsia="ru-RU"/>
              </w:rPr>
              <w:t>Код дисциплины</w:t>
            </w:r>
          </w:p>
        </w:tc>
        <w:tc>
          <w:tcPr>
            <w:tcW w:w="4536" w:type="dxa"/>
            <w:tcBorders>
              <w:top w:val="single" w:sz="4" w:space="0" w:color="auto"/>
              <w:left w:val="single" w:sz="4" w:space="0" w:color="auto"/>
              <w:bottom w:val="single" w:sz="4" w:space="0" w:color="auto"/>
              <w:right w:val="single" w:sz="4" w:space="0" w:color="auto"/>
            </w:tcBorders>
          </w:tcPr>
          <w:p w:rsidR="00A95F42" w:rsidRPr="00390A6B" w:rsidRDefault="00A95F42" w:rsidP="0067744E">
            <w:pPr>
              <w:tabs>
                <w:tab w:val="left" w:pos="708"/>
              </w:tabs>
              <w:spacing w:after="0" w:line="360" w:lineRule="auto"/>
              <w:rPr>
                <w:rFonts w:ascii="Times New Roman" w:eastAsia="Calibri" w:hAnsi="Times New Roman" w:cs="Times New Roman"/>
                <w:color w:val="000000"/>
                <w:sz w:val="28"/>
                <w:szCs w:val="28"/>
                <w:lang w:eastAsia="ru-RU"/>
              </w:rPr>
            </w:pPr>
            <w:r w:rsidRPr="00390A6B">
              <w:rPr>
                <w:rFonts w:ascii="Times New Roman" w:eastAsia="Calibri" w:hAnsi="Times New Roman" w:cs="Times New Roman"/>
                <w:color w:val="000000"/>
                <w:sz w:val="28"/>
                <w:szCs w:val="28"/>
                <w:lang w:eastAsia="ru-RU"/>
              </w:rPr>
              <w:t>Б1.В.03</w:t>
            </w:r>
          </w:p>
        </w:tc>
      </w:tr>
    </w:tbl>
    <w:p w:rsidR="0067744E" w:rsidRPr="00390A6B" w:rsidRDefault="0067744E" w:rsidP="0067744E">
      <w:pPr>
        <w:widowControl w:val="0"/>
        <w:tabs>
          <w:tab w:val="left" w:pos="708"/>
        </w:tabs>
        <w:spacing w:after="150" w:line="280" w:lineRule="exact"/>
        <w:ind w:right="540"/>
        <w:jc w:val="center"/>
        <w:rPr>
          <w:rFonts w:ascii="Times New Roman" w:hAnsi="Times New Roman" w:cs="Times New Roman"/>
          <w:b/>
          <w:bCs/>
          <w:sz w:val="28"/>
          <w:szCs w:val="28"/>
        </w:rPr>
      </w:pPr>
    </w:p>
    <w:p w:rsidR="0067744E" w:rsidRPr="00390A6B" w:rsidRDefault="0067744E" w:rsidP="0067744E">
      <w:pPr>
        <w:widowControl w:val="0"/>
        <w:tabs>
          <w:tab w:val="left" w:pos="708"/>
        </w:tabs>
        <w:spacing w:after="150" w:line="280" w:lineRule="exact"/>
        <w:ind w:right="540"/>
        <w:jc w:val="center"/>
        <w:rPr>
          <w:rFonts w:ascii="Times New Roman" w:hAnsi="Times New Roman" w:cs="Times New Roman"/>
          <w:b/>
          <w:bCs/>
          <w:sz w:val="28"/>
          <w:szCs w:val="28"/>
        </w:rPr>
      </w:pPr>
    </w:p>
    <w:p w:rsidR="0067744E" w:rsidRPr="00390A6B" w:rsidRDefault="0067744E" w:rsidP="0067744E">
      <w:pPr>
        <w:widowControl w:val="0"/>
        <w:tabs>
          <w:tab w:val="left" w:pos="708"/>
        </w:tabs>
        <w:spacing w:after="150" w:line="280" w:lineRule="exact"/>
        <w:ind w:right="540"/>
        <w:jc w:val="center"/>
        <w:rPr>
          <w:rFonts w:ascii="Times New Roman" w:hAnsi="Times New Roman" w:cs="Times New Roman"/>
          <w:b/>
          <w:bCs/>
          <w:sz w:val="28"/>
          <w:szCs w:val="28"/>
        </w:rPr>
      </w:pPr>
    </w:p>
    <w:p w:rsidR="0067744E" w:rsidRPr="00390A6B" w:rsidRDefault="0067744E" w:rsidP="0067744E">
      <w:pPr>
        <w:widowControl w:val="0"/>
        <w:tabs>
          <w:tab w:val="left" w:pos="708"/>
        </w:tabs>
        <w:spacing w:after="150" w:line="280" w:lineRule="exact"/>
        <w:ind w:right="540"/>
        <w:jc w:val="center"/>
        <w:rPr>
          <w:rFonts w:ascii="Times New Roman" w:hAnsi="Times New Roman" w:cs="Times New Roman"/>
          <w:b/>
          <w:bCs/>
          <w:sz w:val="28"/>
          <w:szCs w:val="28"/>
        </w:rPr>
      </w:pPr>
    </w:p>
    <w:p w:rsidR="0067744E" w:rsidRPr="00390A6B" w:rsidRDefault="0067744E" w:rsidP="0067744E">
      <w:pPr>
        <w:widowControl w:val="0"/>
        <w:tabs>
          <w:tab w:val="left" w:pos="708"/>
        </w:tabs>
        <w:spacing w:after="150" w:line="280" w:lineRule="exact"/>
        <w:ind w:right="540"/>
        <w:jc w:val="center"/>
        <w:rPr>
          <w:rFonts w:ascii="Times New Roman" w:hAnsi="Times New Roman" w:cs="Times New Roman"/>
          <w:b/>
          <w:bCs/>
          <w:sz w:val="28"/>
          <w:szCs w:val="28"/>
        </w:rPr>
      </w:pPr>
    </w:p>
    <w:p w:rsidR="0067744E" w:rsidRPr="00390A6B" w:rsidRDefault="0067744E" w:rsidP="0067744E">
      <w:pPr>
        <w:widowControl w:val="0"/>
        <w:tabs>
          <w:tab w:val="left" w:pos="708"/>
        </w:tabs>
        <w:spacing w:after="150" w:line="280" w:lineRule="exact"/>
        <w:ind w:right="540"/>
        <w:rPr>
          <w:rFonts w:ascii="Times New Roman" w:hAnsi="Times New Roman" w:cs="Times New Roman"/>
          <w:b/>
          <w:bCs/>
          <w:sz w:val="28"/>
          <w:szCs w:val="28"/>
        </w:rPr>
      </w:pPr>
    </w:p>
    <w:p w:rsidR="0067744E" w:rsidRPr="00390A6B" w:rsidRDefault="0067744E" w:rsidP="0067744E">
      <w:pPr>
        <w:widowControl w:val="0"/>
        <w:tabs>
          <w:tab w:val="left" w:pos="708"/>
        </w:tabs>
        <w:spacing w:after="150" w:line="280" w:lineRule="exact"/>
        <w:ind w:right="540"/>
        <w:rPr>
          <w:rFonts w:ascii="Times New Roman" w:hAnsi="Times New Roman" w:cs="Times New Roman"/>
          <w:b/>
          <w:bCs/>
          <w:sz w:val="28"/>
          <w:szCs w:val="28"/>
        </w:rPr>
      </w:pPr>
    </w:p>
    <w:p w:rsidR="0067744E" w:rsidRPr="00390A6B" w:rsidRDefault="0067744E" w:rsidP="0067744E">
      <w:pPr>
        <w:widowControl w:val="0"/>
        <w:tabs>
          <w:tab w:val="left" w:pos="708"/>
        </w:tabs>
        <w:spacing w:after="150" w:line="280" w:lineRule="exact"/>
        <w:ind w:right="540"/>
        <w:rPr>
          <w:rFonts w:ascii="Times New Roman" w:hAnsi="Times New Roman" w:cs="Times New Roman"/>
          <w:b/>
          <w:bCs/>
          <w:sz w:val="28"/>
          <w:szCs w:val="28"/>
        </w:rPr>
      </w:pPr>
    </w:p>
    <w:p w:rsidR="0067744E" w:rsidRPr="00390A6B" w:rsidRDefault="0067744E" w:rsidP="0067744E">
      <w:pPr>
        <w:widowControl w:val="0"/>
        <w:tabs>
          <w:tab w:val="left" w:pos="708"/>
        </w:tabs>
        <w:spacing w:after="150" w:line="280" w:lineRule="exact"/>
        <w:ind w:right="540"/>
        <w:jc w:val="center"/>
        <w:rPr>
          <w:rFonts w:ascii="Times New Roman" w:hAnsi="Times New Roman" w:cs="Times New Roman"/>
          <w:b/>
          <w:bCs/>
          <w:sz w:val="28"/>
          <w:szCs w:val="28"/>
        </w:rPr>
      </w:pPr>
    </w:p>
    <w:p w:rsidR="0067744E" w:rsidRPr="00390A6B" w:rsidRDefault="0067744E" w:rsidP="0067744E">
      <w:pPr>
        <w:tabs>
          <w:tab w:val="left" w:pos="708"/>
        </w:tabs>
        <w:spacing w:after="0" w:line="240" w:lineRule="auto"/>
        <w:jc w:val="center"/>
        <w:rPr>
          <w:rFonts w:ascii="Times New Roman" w:eastAsia="Calibri" w:hAnsi="Times New Roman" w:cs="Times New Roman"/>
          <w:sz w:val="28"/>
          <w:szCs w:val="28"/>
          <w:lang w:eastAsia="ru-RU"/>
        </w:rPr>
      </w:pPr>
      <w:r w:rsidRPr="00390A6B">
        <w:rPr>
          <w:rFonts w:ascii="Times New Roman" w:eastAsia="Calibri" w:hAnsi="Times New Roman" w:cs="Times New Roman"/>
          <w:sz w:val="28"/>
          <w:szCs w:val="28"/>
          <w:lang w:eastAsia="ru-RU"/>
        </w:rPr>
        <w:t>Грозный, 2022</w:t>
      </w:r>
      <w:r w:rsidR="001D57C9">
        <w:rPr>
          <w:rFonts w:ascii="Times New Roman" w:eastAsia="Calibri" w:hAnsi="Times New Roman" w:cs="Times New Roman"/>
          <w:sz w:val="28"/>
          <w:szCs w:val="28"/>
          <w:lang w:eastAsia="ru-RU"/>
        </w:rPr>
        <w:t xml:space="preserve"> г.</w:t>
      </w:r>
    </w:p>
    <w:p w:rsidR="00A95F42" w:rsidRPr="00390A6B" w:rsidRDefault="00A95F42" w:rsidP="0067744E">
      <w:pPr>
        <w:tabs>
          <w:tab w:val="left" w:pos="708"/>
        </w:tabs>
        <w:spacing w:after="0" w:line="240" w:lineRule="auto"/>
        <w:jc w:val="center"/>
        <w:rPr>
          <w:rFonts w:ascii="Times New Roman" w:eastAsia="Calibri" w:hAnsi="Times New Roman" w:cs="Times New Roman"/>
          <w:sz w:val="28"/>
          <w:szCs w:val="28"/>
          <w:lang w:eastAsia="ru-RU"/>
        </w:rPr>
      </w:pPr>
    </w:p>
    <w:p w:rsidR="0067744E" w:rsidRDefault="0067744E" w:rsidP="0067744E">
      <w:pPr>
        <w:tabs>
          <w:tab w:val="left" w:pos="708"/>
        </w:tabs>
        <w:overflowPunct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1D57C9" w:rsidRPr="00390A6B" w:rsidRDefault="001D57C9" w:rsidP="0067744E">
      <w:pPr>
        <w:tabs>
          <w:tab w:val="left" w:pos="708"/>
        </w:tabs>
        <w:overflowPunct w:val="0"/>
        <w:autoSpaceDE w:val="0"/>
        <w:autoSpaceDN w:val="0"/>
        <w:adjustRightInd w:val="0"/>
        <w:spacing w:after="0" w:line="240" w:lineRule="auto"/>
        <w:ind w:firstLine="709"/>
        <w:jc w:val="both"/>
        <w:rPr>
          <w:rFonts w:ascii="Times New Roman" w:eastAsia="Calibri" w:hAnsi="Times New Roman" w:cs="Times New Roman"/>
          <w:b/>
          <w:color w:val="000000"/>
          <w:sz w:val="24"/>
          <w:szCs w:val="24"/>
          <w:lang w:eastAsia="ru-RU"/>
        </w:rPr>
      </w:pPr>
    </w:p>
    <w:p w:rsidR="0067744E" w:rsidRPr="00390A6B" w:rsidRDefault="0067744E" w:rsidP="0067744E">
      <w:pPr>
        <w:tabs>
          <w:tab w:val="left" w:pos="708"/>
        </w:tabs>
        <w:overflowPunct w:val="0"/>
        <w:autoSpaceDE w:val="0"/>
        <w:autoSpaceDN w:val="0"/>
        <w:adjustRightInd w:val="0"/>
        <w:spacing w:after="0" w:line="240" w:lineRule="auto"/>
        <w:ind w:firstLine="709"/>
        <w:jc w:val="both"/>
        <w:rPr>
          <w:rFonts w:ascii="Times New Roman" w:eastAsia="Calibri" w:hAnsi="Times New Roman" w:cs="Times New Roman"/>
          <w:bCs/>
          <w:color w:val="000000"/>
          <w:kern w:val="36"/>
          <w:sz w:val="24"/>
          <w:szCs w:val="24"/>
          <w:lang w:eastAsia="ru-RU"/>
        </w:rPr>
      </w:pPr>
      <w:r w:rsidRPr="00390A6B">
        <w:rPr>
          <w:rFonts w:ascii="Times New Roman" w:eastAsia="Calibri" w:hAnsi="Times New Roman" w:cs="Times New Roman"/>
          <w:b/>
          <w:color w:val="000000"/>
          <w:sz w:val="24"/>
          <w:szCs w:val="24"/>
          <w:lang w:eastAsia="ru-RU"/>
        </w:rPr>
        <w:t>Гадаев Р.В.</w:t>
      </w:r>
      <w:r w:rsidRPr="00390A6B">
        <w:rPr>
          <w:rFonts w:ascii="Times New Roman" w:eastAsia="Calibri" w:hAnsi="Times New Roman" w:cs="Times New Roman"/>
          <w:color w:val="000000"/>
          <w:sz w:val="24"/>
          <w:szCs w:val="24"/>
          <w:lang w:eastAsia="ru-RU"/>
        </w:rPr>
        <w:t xml:space="preserve"> Рабочая программа учебной дисциплины «Иностранный </w:t>
      </w:r>
      <w:r w:rsidRPr="00390A6B">
        <w:rPr>
          <w:rFonts w:ascii="Times New Roman" w:eastAsia="Calibri" w:hAnsi="Times New Roman" w:cs="Times New Roman"/>
          <w:iCs/>
          <w:sz w:val="24"/>
          <w:szCs w:val="24"/>
          <w:lang w:eastAsia="ru-RU"/>
        </w:rPr>
        <w:t>язык»</w:t>
      </w:r>
      <w:r w:rsidRPr="00390A6B">
        <w:rPr>
          <w:rFonts w:ascii="Times New Roman" w:eastAsia="Calibri" w:hAnsi="Times New Roman" w:cs="Times New Roman"/>
          <w:color w:val="000000"/>
          <w:sz w:val="24"/>
          <w:szCs w:val="24"/>
          <w:lang w:eastAsia="ru-RU"/>
        </w:rPr>
        <w:t xml:space="preserve"> / Сост. </w:t>
      </w:r>
      <w:r w:rsidRPr="00390A6B">
        <w:rPr>
          <w:rFonts w:ascii="Times New Roman" w:eastAsia="Calibri" w:hAnsi="Times New Roman" w:cs="Times New Roman"/>
          <w:b/>
          <w:color w:val="000000"/>
          <w:sz w:val="24"/>
          <w:szCs w:val="24"/>
          <w:lang w:eastAsia="ru-RU"/>
        </w:rPr>
        <w:t>Гадаев Р.В.</w:t>
      </w:r>
      <w:r w:rsidRPr="00390A6B">
        <w:rPr>
          <w:rFonts w:ascii="Times New Roman" w:eastAsia="Calibri" w:hAnsi="Times New Roman" w:cs="Times New Roman"/>
          <w:color w:val="000000"/>
          <w:sz w:val="24"/>
          <w:szCs w:val="24"/>
          <w:lang w:eastAsia="ru-RU"/>
        </w:rPr>
        <w:t xml:space="preserve"> – Грозный: ФГБОУ ВО «Чеченский государственный университет им. А.А. Кадырова», 2022.</w:t>
      </w:r>
      <w:r w:rsidRPr="00390A6B">
        <w:rPr>
          <w:rFonts w:ascii="Times New Roman" w:eastAsia="Calibri" w:hAnsi="Times New Roman" w:cs="Times New Roman"/>
          <w:bCs/>
          <w:color w:val="000000"/>
          <w:kern w:val="36"/>
          <w:sz w:val="24"/>
          <w:szCs w:val="24"/>
          <w:lang w:eastAsia="ru-RU"/>
        </w:rPr>
        <w:t xml:space="preserve"> </w:t>
      </w:r>
    </w:p>
    <w:p w:rsidR="0067744E" w:rsidRPr="00390A6B" w:rsidRDefault="0067744E" w:rsidP="0067744E">
      <w:pPr>
        <w:tabs>
          <w:tab w:val="left" w:pos="708"/>
        </w:tabs>
        <w:spacing w:after="0" w:line="240" w:lineRule="auto"/>
        <w:ind w:firstLine="708"/>
        <w:jc w:val="both"/>
        <w:rPr>
          <w:rFonts w:ascii="Times New Roman" w:eastAsia="Calibri" w:hAnsi="Times New Roman" w:cs="Times New Roman"/>
          <w:color w:val="000000"/>
          <w:sz w:val="24"/>
          <w:szCs w:val="24"/>
          <w:lang w:eastAsia="ru-RU"/>
        </w:rPr>
      </w:pPr>
    </w:p>
    <w:p w:rsidR="0067744E" w:rsidRPr="00390A6B" w:rsidRDefault="0067744E" w:rsidP="0067744E">
      <w:pPr>
        <w:tabs>
          <w:tab w:val="left" w:pos="708"/>
        </w:tabs>
        <w:spacing w:after="0" w:line="240" w:lineRule="auto"/>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 xml:space="preserve">Рабочая программа рассмотрена и одобрена на заседании кафедры иностранных языков, рекомендована к использованию в учебном процессе (протокол № 10 от 29.06.2022 г.), </w:t>
      </w:r>
      <w:r w:rsidRPr="00390A6B">
        <w:rPr>
          <w:rFonts w:ascii="Times New Roman" w:eastAsia="Calibri" w:hAnsi="Times New Roman" w:cs="Times New Roman"/>
          <w:sz w:val="24"/>
          <w:szCs w:val="24"/>
          <w:lang w:eastAsia="ru-RU"/>
        </w:rPr>
        <w:t xml:space="preserve">составлена в соответствии с требованиями Федерального государственного образовательного стандарта высшего образования по направлению подготовки </w:t>
      </w:r>
      <w:r w:rsidRPr="00390A6B">
        <w:rPr>
          <w:rFonts w:ascii="Times New Roman" w:eastAsia="Calibri" w:hAnsi="Times New Roman" w:cs="Times New Roman"/>
          <w:color w:val="000000"/>
          <w:sz w:val="24"/>
          <w:szCs w:val="24"/>
          <w:lang w:eastAsia="ru-RU"/>
        </w:rPr>
        <w:t>06.04.01</w:t>
      </w:r>
      <w:r w:rsidRPr="00390A6B">
        <w:rPr>
          <w:rFonts w:ascii="Times New Roman" w:eastAsia="Calibri" w:hAnsi="Times New Roman" w:cs="Times New Roman"/>
          <w:sz w:val="24"/>
          <w:szCs w:val="24"/>
          <w:lang w:eastAsia="ru-RU"/>
        </w:rPr>
        <w:t xml:space="preserve"> «Биология»</w:t>
      </w:r>
      <w:r w:rsidRPr="00390A6B">
        <w:rPr>
          <w:rFonts w:ascii="Times New Roman" w:eastAsia="Calibri" w:hAnsi="Times New Roman" w:cs="Times New Roman"/>
          <w:color w:val="000000"/>
          <w:sz w:val="24"/>
          <w:szCs w:val="24"/>
          <w:lang w:eastAsia="ru-RU"/>
        </w:rPr>
        <w:t xml:space="preserve">, (степень–магистр), утвержденного приказом Министерства образования и науки Российской Федерации </w:t>
      </w:r>
      <w:r w:rsidRPr="00390A6B">
        <w:rPr>
          <w:rFonts w:ascii="Times New Roman" w:eastAsia="Calibri" w:hAnsi="Times New Roman" w:cs="Times New Roman"/>
          <w:sz w:val="24"/>
          <w:szCs w:val="24"/>
          <w:lang w:eastAsia="ru-RU"/>
        </w:rPr>
        <w:t>от  11.08.2020 № 934,</w:t>
      </w:r>
      <w:r w:rsidRPr="00390A6B">
        <w:rPr>
          <w:rFonts w:ascii="Times New Roman" w:eastAsia="Calibri" w:hAnsi="Times New Roman" w:cs="Times New Roman"/>
          <w:color w:val="000000"/>
          <w:sz w:val="24"/>
          <w:szCs w:val="24"/>
          <w:lang w:eastAsia="ru-RU"/>
        </w:rPr>
        <w:t xml:space="preserve"> с учетом профиля «Экология растений», а также рабочим учебным планом по данному направлению подготовки.</w:t>
      </w:r>
      <w:r w:rsidRPr="00390A6B">
        <w:rPr>
          <w:rFonts w:ascii="Times New Roman" w:eastAsia="Calibri" w:hAnsi="Times New Roman" w:cs="Times New Roman"/>
          <w:sz w:val="24"/>
          <w:szCs w:val="24"/>
          <w:lang w:eastAsia="ru-RU"/>
        </w:rPr>
        <w:t xml:space="preserve"> </w:t>
      </w:r>
    </w:p>
    <w:p w:rsidR="0067744E" w:rsidRPr="00390A6B" w:rsidRDefault="0067744E" w:rsidP="0067744E">
      <w:pPr>
        <w:suppressLineNumbers/>
        <w:tabs>
          <w:tab w:val="left" w:pos="708"/>
        </w:tabs>
        <w:spacing w:after="120" w:line="240" w:lineRule="auto"/>
        <w:ind w:firstLine="851"/>
        <w:jc w:val="both"/>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tabs>
          <w:tab w:val="left" w:pos="708"/>
        </w:tabs>
        <w:spacing w:after="0" w:line="240" w:lineRule="auto"/>
        <w:ind w:firstLine="720"/>
        <w:rPr>
          <w:rFonts w:ascii="Times New Roman" w:eastAsia="Calibri" w:hAnsi="Times New Roman" w:cs="Times New Roman"/>
          <w:b/>
          <w:bCs/>
          <w:sz w:val="24"/>
          <w:szCs w:val="24"/>
          <w:lang w:eastAsia="ru-RU"/>
        </w:rPr>
      </w:pPr>
    </w:p>
    <w:p w:rsidR="0067744E" w:rsidRPr="00390A6B" w:rsidRDefault="0067744E" w:rsidP="0067744E">
      <w:pPr>
        <w:keepNext/>
        <w:keepLines/>
        <w:tabs>
          <w:tab w:val="left" w:pos="708"/>
        </w:tabs>
        <w:spacing w:before="480" w:after="0" w:line="240" w:lineRule="auto"/>
        <w:outlineLvl w:val="0"/>
        <w:rPr>
          <w:rFonts w:ascii="Times New Roman" w:eastAsia="Calibri" w:hAnsi="Times New Roman" w:cs="Times New Roman"/>
          <w:bCs/>
          <w:sz w:val="24"/>
          <w:szCs w:val="24"/>
          <w:lang w:eastAsia="ru-RU"/>
        </w:rPr>
      </w:pPr>
      <w:bookmarkStart w:id="69" w:name="_Toc325638248"/>
      <w:bookmarkStart w:id="70" w:name="_Toc337240718"/>
    </w:p>
    <w:tbl>
      <w:tblPr>
        <w:tblpPr w:leftFromText="180" w:rightFromText="180" w:vertAnchor="text" w:horzAnchor="page" w:tblpX="874" w:tblpY="113"/>
        <w:tblW w:w="10456" w:type="dxa"/>
        <w:tblLook w:val="01E0" w:firstRow="1" w:lastRow="1" w:firstColumn="1" w:lastColumn="1" w:noHBand="0" w:noVBand="0"/>
      </w:tblPr>
      <w:tblGrid>
        <w:gridCol w:w="10456"/>
      </w:tblGrid>
      <w:tr w:rsidR="0067744E" w:rsidRPr="00390A6B" w:rsidTr="0067744E">
        <w:trPr>
          <w:trHeight w:val="406"/>
        </w:trPr>
        <w:tc>
          <w:tcPr>
            <w:tcW w:w="10456" w:type="dxa"/>
            <w:hideMark/>
          </w:tcPr>
          <w:p w:rsidR="0067744E" w:rsidRPr="00390A6B" w:rsidRDefault="0067744E" w:rsidP="0067744E">
            <w:pPr>
              <w:keepNext/>
              <w:suppressLineNumbers/>
              <w:tabs>
                <w:tab w:val="left" w:pos="708"/>
              </w:tabs>
              <w:spacing w:after="120" w:line="240" w:lineRule="auto"/>
              <w:ind w:left="113"/>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sym w:font="Symbol" w:char="F0E3"/>
            </w:r>
            <w:r w:rsidRPr="00390A6B">
              <w:rPr>
                <w:rFonts w:ascii="Times New Roman" w:eastAsia="Calibri" w:hAnsi="Times New Roman" w:cs="Times New Roman"/>
                <w:sz w:val="24"/>
                <w:szCs w:val="24"/>
                <w:lang w:eastAsia="ru-RU"/>
              </w:rPr>
              <w:t xml:space="preserve"> Гадаев Р.В., 2022</w:t>
            </w:r>
          </w:p>
        </w:tc>
      </w:tr>
      <w:tr w:rsidR="0067744E" w:rsidRPr="00390A6B" w:rsidTr="0067744E">
        <w:trPr>
          <w:trHeight w:val="323"/>
        </w:trPr>
        <w:tc>
          <w:tcPr>
            <w:tcW w:w="10456" w:type="dxa"/>
          </w:tcPr>
          <w:p w:rsidR="0067744E" w:rsidRPr="00390A6B" w:rsidRDefault="0067744E" w:rsidP="0067744E">
            <w:pPr>
              <w:keepNext/>
              <w:suppressLineNumbers/>
              <w:tabs>
                <w:tab w:val="left" w:pos="708"/>
              </w:tabs>
              <w:spacing w:after="120" w:line="240" w:lineRule="auto"/>
              <w:ind w:left="113"/>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sym w:font="Symbol" w:char="F0E3"/>
            </w:r>
            <w:r w:rsidRPr="00390A6B">
              <w:rPr>
                <w:rFonts w:ascii="Times New Roman" w:eastAsia="Calibri" w:hAnsi="Times New Roman" w:cs="Times New Roman"/>
                <w:color w:val="000000"/>
                <w:sz w:val="24"/>
                <w:szCs w:val="24"/>
                <w:lang w:eastAsia="ru-RU"/>
              </w:rPr>
              <w:t xml:space="preserve"> ФГБОУ ВО «Чеченский государственный университет им. А.А. Кадырова», 2022</w:t>
            </w:r>
          </w:p>
          <w:p w:rsidR="0067744E" w:rsidRPr="00390A6B" w:rsidRDefault="0067744E" w:rsidP="0067744E">
            <w:pPr>
              <w:keepNext/>
              <w:suppressLineNumbers/>
              <w:tabs>
                <w:tab w:val="left" w:pos="708"/>
              </w:tabs>
              <w:spacing w:after="120" w:line="240" w:lineRule="auto"/>
              <w:rPr>
                <w:rFonts w:ascii="Times New Roman" w:eastAsia="Calibri" w:hAnsi="Times New Roman" w:cs="Times New Roman"/>
                <w:color w:val="000000"/>
                <w:sz w:val="24"/>
                <w:szCs w:val="24"/>
                <w:lang w:eastAsia="ru-RU"/>
              </w:rPr>
            </w:pPr>
          </w:p>
          <w:p w:rsidR="0067744E" w:rsidRPr="00390A6B" w:rsidRDefault="0067744E" w:rsidP="0067744E">
            <w:pPr>
              <w:keepNext/>
              <w:suppressLineNumbers/>
              <w:tabs>
                <w:tab w:val="left" w:pos="708"/>
              </w:tabs>
              <w:spacing w:after="120" w:line="240" w:lineRule="auto"/>
              <w:rPr>
                <w:rFonts w:ascii="Times New Roman" w:eastAsia="Calibri" w:hAnsi="Times New Roman" w:cs="Times New Roman"/>
                <w:sz w:val="24"/>
                <w:szCs w:val="24"/>
                <w:lang w:eastAsia="ru-RU"/>
              </w:rPr>
            </w:pPr>
          </w:p>
        </w:tc>
      </w:tr>
      <w:bookmarkEnd w:id="69"/>
      <w:bookmarkEnd w:id="70"/>
    </w:tbl>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p>
    <w:p w:rsidR="0067744E" w:rsidRPr="00390A6B" w:rsidRDefault="0067744E" w:rsidP="0067744E">
      <w:pPr>
        <w:tabs>
          <w:tab w:val="left" w:pos="708"/>
        </w:tabs>
        <w:spacing w:after="0" w:line="240" w:lineRule="auto"/>
        <w:jc w:val="center"/>
        <w:rPr>
          <w:rFonts w:ascii="Times New Roman" w:eastAsia="Calibri" w:hAnsi="Times New Roman" w:cs="Times New Roman"/>
          <w:b/>
          <w:sz w:val="28"/>
          <w:szCs w:val="28"/>
          <w:lang w:eastAsia="ru-RU"/>
        </w:rPr>
      </w:pPr>
      <w:r w:rsidRPr="00390A6B">
        <w:rPr>
          <w:rFonts w:ascii="Times New Roman" w:eastAsia="Calibri" w:hAnsi="Times New Roman" w:cs="Times New Roman"/>
          <w:b/>
          <w:sz w:val="28"/>
          <w:szCs w:val="28"/>
          <w:lang w:eastAsia="ru-RU"/>
        </w:rPr>
        <w:t>Содержание</w:t>
      </w:r>
    </w:p>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p>
    <w:tbl>
      <w:tblPr>
        <w:tblW w:w="0" w:type="auto"/>
        <w:tblLook w:val="01E0" w:firstRow="1" w:lastRow="1" w:firstColumn="1" w:lastColumn="1" w:noHBand="0" w:noVBand="0"/>
      </w:tblPr>
      <w:tblGrid>
        <w:gridCol w:w="453"/>
        <w:gridCol w:w="8902"/>
      </w:tblGrid>
      <w:tr w:rsidR="0067744E" w:rsidRPr="00390A6B" w:rsidTr="0067744E">
        <w:tc>
          <w:tcPr>
            <w:tcW w:w="468" w:type="dxa"/>
          </w:tcPr>
          <w:p w:rsidR="0067744E" w:rsidRPr="00390A6B" w:rsidRDefault="0067744E" w:rsidP="000E041D">
            <w:pPr>
              <w:widowControl w:val="0"/>
              <w:numPr>
                <w:ilvl w:val="0"/>
                <w:numId w:val="70"/>
              </w:numPr>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313" w:type="dxa"/>
            <w:hideMark/>
          </w:tcPr>
          <w:p w:rsidR="0067744E" w:rsidRPr="00390A6B" w:rsidRDefault="0067744E" w:rsidP="0067744E">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Цели и задачи освоения дисциплины</w:t>
            </w:r>
          </w:p>
        </w:tc>
      </w:tr>
      <w:tr w:rsidR="0067744E" w:rsidRPr="00390A6B" w:rsidTr="0067744E">
        <w:tc>
          <w:tcPr>
            <w:tcW w:w="468" w:type="dxa"/>
          </w:tcPr>
          <w:p w:rsidR="0067744E" w:rsidRPr="00390A6B" w:rsidRDefault="0067744E" w:rsidP="000E041D">
            <w:pPr>
              <w:widowControl w:val="0"/>
              <w:numPr>
                <w:ilvl w:val="0"/>
                <w:numId w:val="70"/>
              </w:numPr>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313" w:type="dxa"/>
            <w:hideMark/>
          </w:tcPr>
          <w:p w:rsidR="0067744E" w:rsidRPr="00390A6B" w:rsidRDefault="0067744E" w:rsidP="0067744E">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планируемых результатов обучения по дисциплине (модулю), соотнесенных с планируемыми результатами освоения образовательной программы</w:t>
            </w:r>
          </w:p>
        </w:tc>
      </w:tr>
      <w:tr w:rsidR="0067744E" w:rsidRPr="00390A6B" w:rsidTr="0067744E">
        <w:tc>
          <w:tcPr>
            <w:tcW w:w="468" w:type="dxa"/>
          </w:tcPr>
          <w:p w:rsidR="0067744E" w:rsidRPr="00390A6B" w:rsidRDefault="0067744E" w:rsidP="000E041D">
            <w:pPr>
              <w:widowControl w:val="0"/>
              <w:numPr>
                <w:ilvl w:val="0"/>
                <w:numId w:val="70"/>
              </w:numPr>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313" w:type="dxa"/>
            <w:hideMark/>
          </w:tcPr>
          <w:p w:rsidR="0067744E" w:rsidRPr="00390A6B" w:rsidRDefault="0067744E" w:rsidP="0067744E">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Место дисциплины (модуля) в структуре образовательной программы</w:t>
            </w:r>
          </w:p>
        </w:tc>
      </w:tr>
      <w:tr w:rsidR="0067744E" w:rsidRPr="00390A6B" w:rsidTr="0067744E">
        <w:tc>
          <w:tcPr>
            <w:tcW w:w="468" w:type="dxa"/>
          </w:tcPr>
          <w:p w:rsidR="0067744E" w:rsidRPr="00390A6B" w:rsidRDefault="0067744E" w:rsidP="000E041D">
            <w:pPr>
              <w:widowControl w:val="0"/>
              <w:numPr>
                <w:ilvl w:val="0"/>
                <w:numId w:val="70"/>
              </w:numPr>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313" w:type="dxa"/>
            <w:hideMark/>
          </w:tcPr>
          <w:p w:rsidR="0067744E" w:rsidRPr="00390A6B" w:rsidRDefault="0067744E" w:rsidP="0067744E">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67744E" w:rsidRPr="00390A6B" w:rsidTr="0067744E">
        <w:tc>
          <w:tcPr>
            <w:tcW w:w="468" w:type="dxa"/>
          </w:tcPr>
          <w:p w:rsidR="0067744E" w:rsidRPr="00390A6B" w:rsidRDefault="0067744E" w:rsidP="000E041D">
            <w:pPr>
              <w:widowControl w:val="0"/>
              <w:numPr>
                <w:ilvl w:val="0"/>
                <w:numId w:val="70"/>
              </w:numPr>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313" w:type="dxa"/>
            <w:hideMark/>
          </w:tcPr>
          <w:p w:rsidR="0067744E" w:rsidRPr="00390A6B" w:rsidRDefault="0067744E" w:rsidP="0067744E">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учебно-методического обеспечения для самостоятельной работы обучающихся по дисциплине (модулю)</w:t>
            </w:r>
          </w:p>
        </w:tc>
      </w:tr>
      <w:tr w:rsidR="0067744E" w:rsidRPr="00390A6B" w:rsidTr="0067744E">
        <w:tc>
          <w:tcPr>
            <w:tcW w:w="468" w:type="dxa"/>
          </w:tcPr>
          <w:p w:rsidR="0067744E" w:rsidRPr="00390A6B" w:rsidRDefault="0067744E" w:rsidP="000E041D">
            <w:pPr>
              <w:widowControl w:val="0"/>
              <w:numPr>
                <w:ilvl w:val="0"/>
                <w:numId w:val="70"/>
              </w:numPr>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313" w:type="dxa"/>
            <w:hideMark/>
          </w:tcPr>
          <w:p w:rsidR="0067744E" w:rsidRPr="00390A6B" w:rsidRDefault="0067744E" w:rsidP="0067744E">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Фонд оценочных средств для проведения промежуточной аттестации обучающихся по дисциплине (модулю)</w:t>
            </w:r>
          </w:p>
        </w:tc>
      </w:tr>
      <w:tr w:rsidR="001D57C9" w:rsidRPr="00390A6B" w:rsidTr="0067744E">
        <w:tc>
          <w:tcPr>
            <w:tcW w:w="468" w:type="dxa"/>
          </w:tcPr>
          <w:p w:rsidR="001D57C9" w:rsidRPr="00390A6B" w:rsidRDefault="001D57C9" w:rsidP="000E041D">
            <w:pPr>
              <w:widowControl w:val="0"/>
              <w:numPr>
                <w:ilvl w:val="0"/>
                <w:numId w:val="70"/>
              </w:numPr>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313" w:type="dxa"/>
          </w:tcPr>
          <w:p w:rsidR="001D57C9" w:rsidRPr="009D6652" w:rsidRDefault="009D6652" w:rsidP="0067744E">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D6652">
              <w:rPr>
                <w:sz w:val="24"/>
                <w:szCs w:val="24"/>
              </w:rPr>
              <w:t>Особенности реализации дисциплины для инвалидов и лиц с ограниченными возможностями здоровья</w:t>
            </w:r>
          </w:p>
        </w:tc>
      </w:tr>
      <w:tr w:rsidR="0067744E" w:rsidRPr="00390A6B" w:rsidTr="0067744E">
        <w:tc>
          <w:tcPr>
            <w:tcW w:w="468" w:type="dxa"/>
          </w:tcPr>
          <w:p w:rsidR="0067744E" w:rsidRPr="00390A6B" w:rsidRDefault="0067744E" w:rsidP="000E041D">
            <w:pPr>
              <w:widowControl w:val="0"/>
              <w:numPr>
                <w:ilvl w:val="0"/>
                <w:numId w:val="70"/>
              </w:numPr>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313" w:type="dxa"/>
            <w:hideMark/>
          </w:tcPr>
          <w:p w:rsidR="0067744E" w:rsidRPr="00390A6B" w:rsidRDefault="0067744E" w:rsidP="0067744E">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основной и дополнительной учебной литературы, необходимой для освоения дисциплины (модуля)</w:t>
            </w:r>
          </w:p>
        </w:tc>
      </w:tr>
      <w:tr w:rsidR="0067744E" w:rsidRPr="00390A6B" w:rsidTr="0067744E">
        <w:tc>
          <w:tcPr>
            <w:tcW w:w="468" w:type="dxa"/>
          </w:tcPr>
          <w:p w:rsidR="0067744E" w:rsidRPr="00390A6B" w:rsidRDefault="0067744E" w:rsidP="000E041D">
            <w:pPr>
              <w:widowControl w:val="0"/>
              <w:numPr>
                <w:ilvl w:val="0"/>
                <w:numId w:val="70"/>
              </w:numPr>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313" w:type="dxa"/>
            <w:hideMark/>
          </w:tcPr>
          <w:p w:rsidR="0067744E" w:rsidRPr="00390A6B" w:rsidRDefault="0067744E" w:rsidP="0067744E">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ресурсов информационно-телекоммуникационной сети "Интернет" (далее – сеть "Интернет"), необходимых для освоения дисциплины (модуля)</w:t>
            </w:r>
          </w:p>
        </w:tc>
      </w:tr>
      <w:tr w:rsidR="0067744E" w:rsidRPr="00390A6B" w:rsidTr="0067744E">
        <w:tc>
          <w:tcPr>
            <w:tcW w:w="468" w:type="dxa"/>
          </w:tcPr>
          <w:p w:rsidR="0067744E" w:rsidRPr="00390A6B" w:rsidRDefault="0067744E" w:rsidP="000E041D">
            <w:pPr>
              <w:widowControl w:val="0"/>
              <w:numPr>
                <w:ilvl w:val="0"/>
                <w:numId w:val="70"/>
              </w:numPr>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313" w:type="dxa"/>
            <w:hideMark/>
          </w:tcPr>
          <w:p w:rsidR="0067744E" w:rsidRPr="00390A6B" w:rsidRDefault="0067744E" w:rsidP="0067744E">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Методические указания для обучающихся по освоению дисциплины (модуля)</w:t>
            </w:r>
          </w:p>
        </w:tc>
      </w:tr>
      <w:tr w:rsidR="0067744E" w:rsidRPr="00390A6B" w:rsidTr="0067744E">
        <w:tc>
          <w:tcPr>
            <w:tcW w:w="468" w:type="dxa"/>
          </w:tcPr>
          <w:p w:rsidR="0067744E" w:rsidRPr="00390A6B" w:rsidRDefault="0067744E" w:rsidP="000E041D">
            <w:pPr>
              <w:widowControl w:val="0"/>
              <w:numPr>
                <w:ilvl w:val="0"/>
                <w:numId w:val="70"/>
              </w:numPr>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313" w:type="dxa"/>
            <w:hideMark/>
          </w:tcPr>
          <w:p w:rsidR="0067744E" w:rsidRPr="00390A6B" w:rsidRDefault="0067744E" w:rsidP="0067744E">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tc>
      </w:tr>
      <w:tr w:rsidR="0067744E" w:rsidRPr="00390A6B" w:rsidTr="0067744E">
        <w:tc>
          <w:tcPr>
            <w:tcW w:w="468" w:type="dxa"/>
          </w:tcPr>
          <w:p w:rsidR="0067744E" w:rsidRPr="00390A6B" w:rsidRDefault="0067744E" w:rsidP="000E041D">
            <w:pPr>
              <w:widowControl w:val="0"/>
              <w:numPr>
                <w:ilvl w:val="0"/>
                <w:numId w:val="70"/>
              </w:numPr>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313" w:type="dxa"/>
            <w:hideMark/>
          </w:tcPr>
          <w:p w:rsidR="0067744E" w:rsidRPr="00390A6B" w:rsidRDefault="0067744E" w:rsidP="0067744E">
            <w:pPr>
              <w:widowControl w:val="0"/>
              <w:tabs>
                <w:tab w:val="left" w:pos="70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Описание материально-технической базы, необходимой для осуществления образовательного процесса по дисциплине (модулю)</w:t>
            </w:r>
          </w:p>
        </w:tc>
      </w:tr>
    </w:tbl>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p w:rsidR="0067744E" w:rsidRPr="00390A6B" w:rsidRDefault="0067744E" w:rsidP="000E041D">
      <w:pPr>
        <w:numPr>
          <w:ilvl w:val="0"/>
          <w:numId w:val="71"/>
        </w:numPr>
        <w:tabs>
          <w:tab w:val="left" w:pos="708"/>
          <w:tab w:val="left" w:pos="993"/>
        </w:tabs>
        <w:spacing w:after="0" w:line="240" w:lineRule="auto"/>
        <w:jc w:val="both"/>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 xml:space="preserve">ЦЕЛИ И ЗАДАЧИ ОСВОЕНИЯ ДИСЦИПЛИНЫ. </w:t>
      </w:r>
    </w:p>
    <w:p w:rsidR="0067744E" w:rsidRPr="00390A6B" w:rsidRDefault="0067744E" w:rsidP="0067744E">
      <w:pPr>
        <w:tabs>
          <w:tab w:val="left" w:pos="708"/>
          <w:tab w:val="left" w:pos="993"/>
        </w:tabs>
        <w:spacing w:after="0" w:line="240" w:lineRule="auto"/>
        <w:ind w:left="709"/>
        <w:jc w:val="both"/>
        <w:rPr>
          <w:rFonts w:ascii="Times New Roman" w:eastAsia="Calibri" w:hAnsi="Times New Roman" w:cs="Times New Roman"/>
          <w:b/>
          <w:sz w:val="24"/>
          <w:szCs w:val="24"/>
          <w:lang w:eastAsia="ru-RU"/>
        </w:rPr>
      </w:pPr>
    </w:p>
    <w:p w:rsidR="0067744E" w:rsidRPr="00390A6B" w:rsidRDefault="0067744E" w:rsidP="0067744E">
      <w:pPr>
        <w:tabs>
          <w:tab w:val="num" w:pos="756"/>
          <w:tab w:val="num" w:pos="2118"/>
        </w:tabs>
        <w:spacing w:after="0" w:line="240" w:lineRule="auto"/>
        <w:ind w:firstLine="709"/>
        <w:jc w:val="both"/>
        <w:rPr>
          <w:rFonts w:ascii="Times New Roman" w:eastAsia="Calibri" w:hAnsi="Times New Roman" w:cs="Times New Roman"/>
          <w:sz w:val="24"/>
          <w:szCs w:val="24"/>
          <w:lang w:eastAsia="ru-RU"/>
        </w:rPr>
      </w:pPr>
      <w:r w:rsidRPr="00390A6B">
        <w:rPr>
          <w:rFonts w:ascii="Times New Roman" w:eastAsia="Calibri" w:hAnsi="Times New Roman" w:cs="Times New Roman"/>
          <w:b/>
          <w:sz w:val="24"/>
          <w:szCs w:val="24"/>
          <w:lang w:eastAsia="ru-RU"/>
        </w:rPr>
        <w:t xml:space="preserve">Цели </w:t>
      </w:r>
      <w:r w:rsidRPr="00390A6B">
        <w:rPr>
          <w:rFonts w:ascii="Times New Roman" w:eastAsia="Calibri" w:hAnsi="Times New Roman" w:cs="Times New Roman"/>
          <w:sz w:val="24"/>
          <w:szCs w:val="24"/>
          <w:lang w:eastAsia="ru-RU"/>
        </w:rPr>
        <w:t xml:space="preserve">освоения дисциплины (модуля): </w:t>
      </w:r>
    </w:p>
    <w:p w:rsidR="0067744E" w:rsidRPr="00390A6B" w:rsidRDefault="0067744E" w:rsidP="0067744E">
      <w:pPr>
        <w:shd w:val="clear" w:color="auto" w:fill="FFFFFF"/>
        <w:tabs>
          <w:tab w:val="left" w:pos="708"/>
        </w:tabs>
        <w:spacing w:after="120" w:line="240" w:lineRule="auto"/>
        <w:ind w:left="23" w:right="11"/>
        <w:contextualSpacing/>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 дальнейшее развитие иноязычной компетенции, необходимой для корректного решения коммуникативных задач в различных ситуациях профессионального общения, формирование компетенции;</w:t>
      </w:r>
    </w:p>
    <w:p w:rsidR="0067744E" w:rsidRPr="00390A6B" w:rsidRDefault="0067744E" w:rsidP="0067744E">
      <w:pPr>
        <w:shd w:val="clear" w:color="auto" w:fill="FFFFFF"/>
        <w:tabs>
          <w:tab w:val="left" w:pos="708"/>
        </w:tabs>
        <w:spacing w:after="120" w:line="240" w:lineRule="auto"/>
        <w:ind w:left="23" w:right="11"/>
        <w:contextualSpacing/>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 дальнейшее формирование у магистрантов умения самостоятельно приобретать знания для осуществления профессиональной коммуникации на иностранном языке;</w:t>
      </w:r>
    </w:p>
    <w:p w:rsidR="0067744E" w:rsidRPr="00390A6B" w:rsidRDefault="0067744E" w:rsidP="0067744E">
      <w:pPr>
        <w:shd w:val="clear" w:color="auto" w:fill="FFFFFF"/>
        <w:tabs>
          <w:tab w:val="left" w:pos="708"/>
        </w:tabs>
        <w:spacing w:after="120" w:line="240" w:lineRule="auto"/>
        <w:ind w:left="23" w:right="11" w:firstLine="454"/>
        <w:contextualSpacing/>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 воспитание толерантности и уважения к духовным ценностям разных стран и народов. </w:t>
      </w:r>
    </w:p>
    <w:p w:rsidR="0067744E" w:rsidRPr="00390A6B" w:rsidRDefault="0067744E" w:rsidP="0067744E">
      <w:pPr>
        <w:shd w:val="clear" w:color="auto" w:fill="FFFFFF"/>
        <w:tabs>
          <w:tab w:val="left" w:pos="708"/>
        </w:tabs>
        <w:spacing w:after="120" w:line="240" w:lineRule="auto"/>
        <w:ind w:left="23" w:right="11" w:firstLine="454"/>
        <w:contextualSpacing/>
        <w:jc w:val="both"/>
        <w:rPr>
          <w:rFonts w:ascii="Times New Roman" w:eastAsia="Times New Roman" w:hAnsi="Times New Roman" w:cs="Times New Roman"/>
          <w:color w:val="000000"/>
          <w:spacing w:val="-8"/>
          <w:sz w:val="24"/>
          <w:szCs w:val="24"/>
          <w:lang w:eastAsia="ru-RU"/>
        </w:rPr>
      </w:pPr>
      <w:r w:rsidRPr="00390A6B">
        <w:rPr>
          <w:rFonts w:ascii="Times New Roman" w:eastAsia="Times New Roman" w:hAnsi="Times New Roman" w:cs="Times New Roman"/>
          <w:b/>
          <w:color w:val="000000"/>
          <w:spacing w:val="-8"/>
          <w:sz w:val="24"/>
          <w:szCs w:val="24"/>
          <w:lang w:eastAsia="ru-RU"/>
        </w:rPr>
        <w:t>Задачи:</w:t>
      </w:r>
      <w:r w:rsidRPr="00390A6B">
        <w:rPr>
          <w:rFonts w:ascii="Times New Roman" w:eastAsia="Times New Roman" w:hAnsi="Times New Roman" w:cs="Times New Roman"/>
          <w:color w:val="000000"/>
          <w:spacing w:val="-8"/>
          <w:sz w:val="24"/>
          <w:szCs w:val="24"/>
          <w:lang w:eastAsia="ru-RU"/>
        </w:rPr>
        <w:tab/>
      </w:r>
    </w:p>
    <w:p w:rsidR="0067744E" w:rsidRPr="00390A6B" w:rsidRDefault="0067744E" w:rsidP="0067744E">
      <w:pPr>
        <w:shd w:val="clear" w:color="auto" w:fill="FFFFFF"/>
        <w:tabs>
          <w:tab w:val="left" w:pos="708"/>
        </w:tabs>
        <w:spacing w:after="120" w:line="240" w:lineRule="auto"/>
        <w:ind w:left="23" w:right="11"/>
        <w:contextualSpacing/>
        <w:jc w:val="both"/>
        <w:rPr>
          <w:rFonts w:ascii="Times New Roman" w:eastAsia="Times New Roman" w:hAnsi="Times New Roman" w:cs="Times New Roman"/>
          <w:color w:val="000000"/>
          <w:spacing w:val="-8"/>
          <w:sz w:val="24"/>
          <w:szCs w:val="24"/>
          <w:lang w:eastAsia="ru-RU"/>
        </w:rPr>
      </w:pPr>
      <w:r w:rsidRPr="00390A6B">
        <w:rPr>
          <w:rFonts w:ascii="Times New Roman" w:eastAsia="Times New Roman" w:hAnsi="Times New Roman" w:cs="Times New Roman"/>
          <w:color w:val="000000"/>
          <w:spacing w:val="-8"/>
          <w:sz w:val="24"/>
          <w:szCs w:val="24"/>
          <w:lang w:eastAsia="ru-RU"/>
        </w:rPr>
        <w:t xml:space="preserve">- поддержание ранее приобретенных навыков и умений иноязычного общения и их использования как базы для развития коммуникативной компетенции в сфере профессиональной деятельности; </w:t>
      </w:r>
    </w:p>
    <w:p w:rsidR="0067744E" w:rsidRPr="00390A6B" w:rsidRDefault="0067744E" w:rsidP="0067744E">
      <w:pPr>
        <w:shd w:val="clear" w:color="auto" w:fill="FFFFFF"/>
        <w:tabs>
          <w:tab w:val="left" w:pos="708"/>
        </w:tabs>
        <w:spacing w:after="120" w:line="240" w:lineRule="auto"/>
        <w:ind w:left="23" w:right="11"/>
        <w:contextualSpacing/>
        <w:jc w:val="both"/>
        <w:rPr>
          <w:rFonts w:ascii="Times New Roman" w:eastAsia="Times New Roman" w:hAnsi="Times New Roman" w:cs="Times New Roman"/>
          <w:color w:val="000000"/>
          <w:spacing w:val="-8"/>
          <w:sz w:val="24"/>
          <w:szCs w:val="24"/>
          <w:lang w:eastAsia="ru-RU"/>
        </w:rPr>
      </w:pPr>
      <w:r w:rsidRPr="00390A6B">
        <w:rPr>
          <w:rFonts w:ascii="Times New Roman" w:eastAsia="Times New Roman" w:hAnsi="Times New Roman" w:cs="Times New Roman"/>
          <w:color w:val="000000"/>
          <w:spacing w:val="-8"/>
          <w:sz w:val="24"/>
          <w:szCs w:val="24"/>
          <w:lang w:eastAsia="ru-RU"/>
        </w:rPr>
        <w:t>- расширение и активизация лексического и терминологического вокабуляра;</w:t>
      </w:r>
    </w:p>
    <w:p w:rsidR="0067744E" w:rsidRPr="00390A6B" w:rsidRDefault="0067744E" w:rsidP="0067744E">
      <w:pPr>
        <w:shd w:val="clear" w:color="auto" w:fill="FFFFFF"/>
        <w:tabs>
          <w:tab w:val="left" w:pos="708"/>
        </w:tabs>
        <w:spacing w:after="120" w:line="240" w:lineRule="auto"/>
        <w:ind w:left="23" w:right="11"/>
        <w:contextualSpacing/>
        <w:jc w:val="both"/>
        <w:rPr>
          <w:rFonts w:ascii="Times New Roman" w:eastAsia="Times New Roman" w:hAnsi="Times New Roman" w:cs="Times New Roman"/>
          <w:color w:val="000000"/>
          <w:spacing w:val="-8"/>
          <w:sz w:val="24"/>
          <w:szCs w:val="24"/>
          <w:lang w:eastAsia="ru-RU"/>
        </w:rPr>
      </w:pPr>
      <w:r w:rsidRPr="00390A6B">
        <w:rPr>
          <w:rFonts w:ascii="Times New Roman" w:eastAsia="Times New Roman" w:hAnsi="Times New Roman" w:cs="Times New Roman"/>
          <w:color w:val="000000"/>
          <w:spacing w:val="-8"/>
          <w:sz w:val="24"/>
          <w:szCs w:val="24"/>
          <w:lang w:eastAsia="ru-RU"/>
        </w:rPr>
        <w:t xml:space="preserve">- дальнейшее развитие и закрепление навыков работы с профессиональным текстом; </w:t>
      </w:r>
    </w:p>
    <w:p w:rsidR="0067744E" w:rsidRPr="00390A6B" w:rsidRDefault="0067744E" w:rsidP="0067744E">
      <w:pPr>
        <w:shd w:val="clear" w:color="auto" w:fill="FFFFFF"/>
        <w:tabs>
          <w:tab w:val="left" w:pos="708"/>
        </w:tabs>
        <w:spacing w:after="120" w:line="240" w:lineRule="auto"/>
        <w:ind w:left="23" w:right="11"/>
        <w:contextualSpacing/>
        <w:jc w:val="both"/>
        <w:rPr>
          <w:rFonts w:ascii="Times New Roman" w:eastAsia="Times New Roman" w:hAnsi="Times New Roman" w:cs="Times New Roman"/>
          <w:color w:val="000000"/>
          <w:spacing w:val="-8"/>
          <w:sz w:val="24"/>
          <w:szCs w:val="24"/>
          <w:lang w:eastAsia="ru-RU"/>
        </w:rPr>
      </w:pPr>
      <w:r w:rsidRPr="00390A6B">
        <w:rPr>
          <w:rFonts w:ascii="Times New Roman" w:eastAsia="Times New Roman" w:hAnsi="Times New Roman" w:cs="Times New Roman"/>
          <w:color w:val="000000"/>
          <w:spacing w:val="-8"/>
          <w:sz w:val="24"/>
          <w:szCs w:val="24"/>
          <w:lang w:eastAsia="ru-RU"/>
        </w:rPr>
        <w:t>- дальнейшее развитие и закрепление навыков аудирования (умение понимать монологические и диалогические высказывания по темам, связанным со специальностью магистрантов и др.).</w:t>
      </w:r>
    </w:p>
    <w:p w:rsidR="0067744E" w:rsidRPr="00390A6B" w:rsidRDefault="0067744E" w:rsidP="0067744E">
      <w:pPr>
        <w:widowControl w:val="0"/>
        <w:tabs>
          <w:tab w:val="left" w:pos="708"/>
          <w:tab w:val="left" w:pos="2393"/>
        </w:tabs>
        <w:spacing w:after="0" w:line="302" w:lineRule="exact"/>
        <w:ind w:firstLine="600"/>
        <w:jc w:val="both"/>
        <w:rPr>
          <w:rFonts w:ascii="Times New Roman" w:hAnsi="Times New Roman" w:cs="Times New Roman"/>
          <w:b/>
          <w:iCs/>
          <w:sz w:val="24"/>
          <w:szCs w:val="24"/>
        </w:rPr>
      </w:pPr>
    </w:p>
    <w:p w:rsidR="0067744E" w:rsidRPr="00390A6B" w:rsidRDefault="0067744E" w:rsidP="0067744E">
      <w:pPr>
        <w:widowControl w:val="0"/>
        <w:tabs>
          <w:tab w:val="left" w:pos="708"/>
          <w:tab w:val="left" w:pos="2393"/>
        </w:tabs>
        <w:spacing w:after="0" w:line="302" w:lineRule="exact"/>
        <w:ind w:firstLine="600"/>
        <w:jc w:val="both"/>
        <w:rPr>
          <w:rFonts w:ascii="Times New Roman" w:hAnsi="Times New Roman" w:cs="Times New Roman"/>
          <w:b/>
          <w:iCs/>
          <w:sz w:val="24"/>
          <w:szCs w:val="24"/>
        </w:rPr>
      </w:pPr>
      <w:r w:rsidRPr="00390A6B">
        <w:rPr>
          <w:rFonts w:ascii="Times New Roman" w:hAnsi="Times New Roman" w:cs="Times New Roman"/>
          <w:b/>
          <w:iCs/>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rsidR="0067744E" w:rsidRPr="00390A6B" w:rsidRDefault="0067744E" w:rsidP="0067744E">
      <w:pPr>
        <w:widowControl w:val="0"/>
        <w:tabs>
          <w:tab w:val="left" w:pos="708"/>
          <w:tab w:val="left" w:pos="2393"/>
        </w:tabs>
        <w:spacing w:after="0" w:line="302" w:lineRule="exact"/>
        <w:ind w:firstLine="600"/>
        <w:jc w:val="both"/>
        <w:rPr>
          <w:rFonts w:ascii="Times New Roman" w:hAnsi="Times New Roman" w:cs="Times New Roman"/>
          <w:b/>
          <w:iCs/>
          <w:sz w:val="24"/>
          <w:szCs w:val="24"/>
        </w:rPr>
      </w:pPr>
    </w:p>
    <w:p w:rsidR="0067744E" w:rsidRPr="00390A6B" w:rsidRDefault="0067744E" w:rsidP="0067744E">
      <w:pPr>
        <w:tabs>
          <w:tab w:val="num" w:pos="2118"/>
        </w:tabs>
        <w:spacing w:after="0" w:line="240" w:lineRule="auto"/>
        <w:ind w:firstLine="567"/>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Процесс изучения дисциплины «Иностранный язык» направлен на формирование следующих компетенций в соответствии с ФГОС по данному направлению</w:t>
      </w:r>
      <w:r w:rsidRPr="00390A6B">
        <w:rPr>
          <w:rFonts w:ascii="Times New Roman" w:eastAsia="Calibri" w:hAnsi="Times New Roman" w:cs="Times New Roman"/>
          <w:color w:val="FF0000"/>
          <w:sz w:val="24"/>
          <w:szCs w:val="24"/>
          <w:lang w:eastAsia="ru-RU"/>
        </w:rPr>
        <w:t xml:space="preserve"> </w:t>
      </w:r>
      <w:r w:rsidRPr="00390A6B">
        <w:rPr>
          <w:rFonts w:ascii="Times New Roman" w:eastAsia="Calibri" w:hAnsi="Times New Roman" w:cs="Times New Roman"/>
          <w:sz w:val="24"/>
          <w:szCs w:val="24"/>
          <w:lang w:eastAsia="ru-RU"/>
        </w:rPr>
        <w:t xml:space="preserve">подготовки </w:t>
      </w:r>
      <w:r w:rsidRPr="00390A6B">
        <w:rPr>
          <w:rFonts w:ascii="Times New Roman" w:eastAsia="Calibri" w:hAnsi="Times New Roman" w:cs="Times New Roman"/>
          <w:color w:val="000000"/>
          <w:sz w:val="24"/>
          <w:szCs w:val="24"/>
          <w:lang w:eastAsia="ru-RU"/>
        </w:rPr>
        <w:t>06.04.01</w:t>
      </w:r>
      <w:r w:rsidRPr="00390A6B">
        <w:rPr>
          <w:rFonts w:ascii="Times New Roman" w:eastAsia="Calibri" w:hAnsi="Times New Roman" w:cs="Times New Roman"/>
          <w:sz w:val="24"/>
          <w:szCs w:val="24"/>
          <w:lang w:eastAsia="ru-RU"/>
        </w:rPr>
        <w:t xml:space="preserve"> «</w:t>
      </w:r>
      <w:r w:rsidRPr="00390A6B">
        <w:rPr>
          <w:rFonts w:ascii="Times New Roman" w:eastAsia="Calibri" w:hAnsi="Times New Roman" w:cs="Times New Roman"/>
          <w:color w:val="000000"/>
          <w:sz w:val="24"/>
          <w:szCs w:val="24"/>
          <w:lang w:eastAsia="ru-RU"/>
        </w:rPr>
        <w:t>Физиология и экология человека</w:t>
      </w:r>
      <w:r w:rsidRPr="00390A6B">
        <w:rPr>
          <w:rFonts w:ascii="Times New Roman" w:eastAsia="Calibri" w:hAnsi="Times New Roman" w:cs="Times New Roman"/>
          <w:sz w:val="24"/>
          <w:szCs w:val="24"/>
          <w:lang w:eastAsia="ru-RU"/>
        </w:rPr>
        <w:t>»:</w:t>
      </w:r>
      <w:r w:rsidR="007B096E">
        <w:rPr>
          <w:rFonts w:ascii="Times New Roman" w:eastAsia="Calibri" w:hAnsi="Times New Roman" w:cs="Times New Roman"/>
          <w:sz w:val="24"/>
          <w:szCs w:val="24"/>
          <w:lang w:eastAsia="ru-RU"/>
        </w:rPr>
        <w:t xml:space="preserve"> УК-4</w:t>
      </w:r>
    </w:p>
    <w:p w:rsidR="0067744E" w:rsidRPr="00390A6B" w:rsidRDefault="0067744E" w:rsidP="0067744E">
      <w:pPr>
        <w:tabs>
          <w:tab w:val="num" w:pos="2118"/>
        </w:tabs>
        <w:spacing w:after="0" w:line="240" w:lineRule="auto"/>
        <w:ind w:firstLine="567"/>
        <w:contextualSpacing/>
        <w:jc w:val="both"/>
        <w:rPr>
          <w:rFonts w:ascii="Times New Roman" w:eastAsia="Calibri" w:hAnsi="Times New Roman" w:cs="Times New Roman"/>
          <w:sz w:val="24"/>
          <w:szCs w:val="24"/>
          <w:lang w:eastAsia="ru-RU"/>
        </w:rPr>
      </w:pPr>
    </w:p>
    <w:tbl>
      <w:tblPr>
        <w:tblStyle w:val="1102"/>
        <w:tblW w:w="9464" w:type="dxa"/>
        <w:tblInd w:w="-113" w:type="dxa"/>
        <w:tblLayout w:type="fixed"/>
        <w:tblLook w:val="04A0" w:firstRow="1" w:lastRow="0" w:firstColumn="1" w:lastColumn="0" w:noHBand="0" w:noVBand="1"/>
      </w:tblPr>
      <w:tblGrid>
        <w:gridCol w:w="2526"/>
        <w:gridCol w:w="2823"/>
        <w:gridCol w:w="4115"/>
      </w:tblGrid>
      <w:tr w:rsidR="0067744E" w:rsidRPr="00390A6B" w:rsidTr="00DF6C4C">
        <w:trPr>
          <w:trHeight w:val="893"/>
        </w:trPr>
        <w:tc>
          <w:tcPr>
            <w:tcW w:w="2526" w:type="dxa"/>
          </w:tcPr>
          <w:p w:rsidR="0067744E" w:rsidRPr="00390A6B" w:rsidRDefault="0067744E" w:rsidP="0067744E">
            <w:pPr>
              <w:widowControl w:val="0"/>
              <w:tabs>
                <w:tab w:val="left" w:pos="708"/>
              </w:tabs>
              <w:autoSpaceDE w:val="0"/>
              <w:autoSpaceDN w:val="0"/>
              <w:adjustRightInd w:val="0"/>
              <w:jc w:val="center"/>
              <w:rPr>
                <w:rFonts w:eastAsia="Calibri"/>
                <w:b/>
                <w:sz w:val="24"/>
                <w:szCs w:val="24"/>
              </w:rPr>
            </w:pPr>
          </w:p>
          <w:p w:rsidR="0067744E" w:rsidRPr="00390A6B" w:rsidRDefault="0067744E" w:rsidP="0067744E">
            <w:pPr>
              <w:widowControl w:val="0"/>
              <w:tabs>
                <w:tab w:val="left" w:pos="708"/>
              </w:tabs>
              <w:autoSpaceDE w:val="0"/>
              <w:autoSpaceDN w:val="0"/>
              <w:adjustRightInd w:val="0"/>
              <w:jc w:val="center"/>
              <w:rPr>
                <w:rFonts w:eastAsia="Calibri"/>
                <w:b/>
                <w:sz w:val="24"/>
                <w:szCs w:val="24"/>
              </w:rPr>
            </w:pPr>
            <w:r w:rsidRPr="00390A6B">
              <w:rPr>
                <w:rFonts w:eastAsia="Calibri"/>
                <w:b/>
                <w:sz w:val="24"/>
                <w:szCs w:val="24"/>
              </w:rPr>
              <w:t>Группа компетенций</w:t>
            </w:r>
          </w:p>
        </w:tc>
        <w:tc>
          <w:tcPr>
            <w:tcW w:w="2823" w:type="dxa"/>
            <w:vAlign w:val="center"/>
          </w:tcPr>
          <w:p w:rsidR="0067744E" w:rsidRPr="00390A6B" w:rsidRDefault="0067744E" w:rsidP="0067744E">
            <w:pPr>
              <w:widowControl w:val="0"/>
              <w:tabs>
                <w:tab w:val="left" w:pos="708"/>
              </w:tabs>
              <w:autoSpaceDE w:val="0"/>
              <w:autoSpaceDN w:val="0"/>
              <w:adjustRightInd w:val="0"/>
              <w:jc w:val="center"/>
              <w:rPr>
                <w:rFonts w:eastAsia="Calibri"/>
                <w:b/>
                <w:sz w:val="24"/>
                <w:szCs w:val="24"/>
              </w:rPr>
            </w:pPr>
            <w:r w:rsidRPr="00390A6B">
              <w:rPr>
                <w:rFonts w:eastAsia="Calibri"/>
                <w:b/>
                <w:sz w:val="24"/>
                <w:szCs w:val="24"/>
              </w:rPr>
              <w:t>Категория компетенций</w:t>
            </w:r>
          </w:p>
        </w:tc>
        <w:tc>
          <w:tcPr>
            <w:tcW w:w="4115" w:type="dxa"/>
          </w:tcPr>
          <w:p w:rsidR="0067744E" w:rsidRPr="00390A6B" w:rsidRDefault="0067744E" w:rsidP="0067744E">
            <w:pPr>
              <w:widowControl w:val="0"/>
              <w:tabs>
                <w:tab w:val="left" w:pos="708"/>
              </w:tabs>
              <w:autoSpaceDE w:val="0"/>
              <w:autoSpaceDN w:val="0"/>
              <w:adjustRightInd w:val="0"/>
              <w:ind w:left="1310" w:hanging="1310"/>
              <w:jc w:val="center"/>
              <w:rPr>
                <w:rFonts w:eastAsia="Calibri"/>
                <w:b/>
                <w:sz w:val="24"/>
                <w:szCs w:val="24"/>
              </w:rPr>
            </w:pPr>
          </w:p>
          <w:p w:rsidR="0067744E" w:rsidRPr="00390A6B" w:rsidRDefault="0067744E" w:rsidP="0067744E">
            <w:pPr>
              <w:widowControl w:val="0"/>
              <w:tabs>
                <w:tab w:val="left" w:pos="708"/>
              </w:tabs>
              <w:autoSpaceDE w:val="0"/>
              <w:autoSpaceDN w:val="0"/>
              <w:adjustRightInd w:val="0"/>
              <w:ind w:left="1310" w:hanging="1310"/>
              <w:jc w:val="center"/>
              <w:rPr>
                <w:rFonts w:eastAsia="Calibri"/>
                <w:b/>
                <w:sz w:val="24"/>
                <w:szCs w:val="24"/>
              </w:rPr>
            </w:pPr>
            <w:r w:rsidRPr="00390A6B">
              <w:rPr>
                <w:rFonts w:eastAsia="Calibri"/>
                <w:b/>
                <w:sz w:val="24"/>
                <w:szCs w:val="24"/>
              </w:rPr>
              <w:t>Код</w:t>
            </w:r>
          </w:p>
        </w:tc>
      </w:tr>
      <w:tr w:rsidR="0067744E" w:rsidRPr="00390A6B" w:rsidTr="00DF6C4C">
        <w:trPr>
          <w:trHeight w:val="1044"/>
        </w:trPr>
        <w:tc>
          <w:tcPr>
            <w:tcW w:w="2526" w:type="dxa"/>
          </w:tcPr>
          <w:p w:rsidR="0067744E" w:rsidRPr="00390A6B" w:rsidRDefault="0067744E" w:rsidP="0067744E">
            <w:pPr>
              <w:widowControl w:val="0"/>
              <w:tabs>
                <w:tab w:val="left" w:pos="708"/>
              </w:tabs>
              <w:autoSpaceDE w:val="0"/>
              <w:autoSpaceDN w:val="0"/>
              <w:adjustRightInd w:val="0"/>
              <w:jc w:val="center"/>
              <w:rPr>
                <w:rFonts w:eastAsia="Calibri"/>
                <w:sz w:val="24"/>
                <w:szCs w:val="24"/>
              </w:rPr>
            </w:pPr>
            <w:r w:rsidRPr="00390A6B">
              <w:rPr>
                <w:rFonts w:eastAsia="Calibri"/>
                <w:sz w:val="24"/>
                <w:szCs w:val="24"/>
              </w:rPr>
              <w:t>Универсальные</w:t>
            </w:r>
          </w:p>
        </w:tc>
        <w:tc>
          <w:tcPr>
            <w:tcW w:w="2823" w:type="dxa"/>
          </w:tcPr>
          <w:p w:rsidR="0067744E" w:rsidRPr="00390A6B" w:rsidRDefault="0067744E" w:rsidP="0067744E">
            <w:pPr>
              <w:widowControl w:val="0"/>
              <w:tabs>
                <w:tab w:val="left" w:pos="708"/>
              </w:tabs>
              <w:autoSpaceDE w:val="0"/>
              <w:autoSpaceDN w:val="0"/>
              <w:adjustRightInd w:val="0"/>
              <w:jc w:val="center"/>
              <w:rPr>
                <w:rFonts w:eastAsia="Calibri"/>
                <w:sz w:val="24"/>
                <w:szCs w:val="24"/>
              </w:rPr>
            </w:pPr>
            <w:r w:rsidRPr="00390A6B">
              <w:rPr>
                <w:rFonts w:eastAsia="Calibri"/>
                <w:sz w:val="24"/>
                <w:szCs w:val="24"/>
              </w:rPr>
              <w:t>Коммуникация</w:t>
            </w:r>
          </w:p>
        </w:tc>
        <w:tc>
          <w:tcPr>
            <w:tcW w:w="4115" w:type="dxa"/>
          </w:tcPr>
          <w:p w:rsidR="0067744E" w:rsidRPr="00390A6B" w:rsidRDefault="0067744E" w:rsidP="0067744E">
            <w:pPr>
              <w:widowControl w:val="0"/>
              <w:tabs>
                <w:tab w:val="left" w:pos="708"/>
              </w:tabs>
              <w:autoSpaceDE w:val="0"/>
              <w:autoSpaceDN w:val="0"/>
              <w:adjustRightInd w:val="0"/>
              <w:jc w:val="center"/>
              <w:rPr>
                <w:rFonts w:eastAsia="Calibri"/>
                <w:sz w:val="24"/>
                <w:szCs w:val="24"/>
              </w:rPr>
            </w:pPr>
            <w:r w:rsidRPr="00390A6B">
              <w:rPr>
                <w:rFonts w:eastAsia="Calibri"/>
                <w:sz w:val="24"/>
                <w:szCs w:val="24"/>
              </w:rPr>
              <w:t>УК-4</w:t>
            </w:r>
          </w:p>
          <w:p w:rsidR="0067744E" w:rsidRPr="00390A6B" w:rsidRDefault="0067744E" w:rsidP="0067744E">
            <w:pPr>
              <w:widowControl w:val="0"/>
              <w:tabs>
                <w:tab w:val="left" w:pos="708"/>
              </w:tabs>
              <w:autoSpaceDE w:val="0"/>
              <w:autoSpaceDN w:val="0"/>
              <w:adjustRightInd w:val="0"/>
              <w:jc w:val="center"/>
              <w:rPr>
                <w:rFonts w:eastAsia="Calibri"/>
                <w:sz w:val="24"/>
                <w:szCs w:val="24"/>
              </w:rPr>
            </w:pPr>
          </w:p>
        </w:tc>
      </w:tr>
    </w:tbl>
    <w:p w:rsidR="0067744E" w:rsidRPr="00390A6B" w:rsidRDefault="0067744E" w:rsidP="0067744E">
      <w:pPr>
        <w:tabs>
          <w:tab w:val="left" w:pos="708"/>
          <w:tab w:val="left" w:pos="2805"/>
        </w:tabs>
        <w:spacing w:after="0" w:line="240" w:lineRule="auto"/>
        <w:ind w:left="360"/>
        <w:jc w:val="both"/>
        <w:rPr>
          <w:rFonts w:ascii="Times New Roman" w:eastAsia="Calibri" w:hAnsi="Times New Roman" w:cs="Times New Roman"/>
          <w:sz w:val="24"/>
          <w:szCs w:val="24"/>
          <w:lang w:eastAsia="ru-RU"/>
        </w:rPr>
      </w:pPr>
    </w:p>
    <w:p w:rsidR="0067744E" w:rsidRPr="00390A6B" w:rsidRDefault="0067744E" w:rsidP="0067744E">
      <w:pPr>
        <w:widowControl w:val="0"/>
        <w:tabs>
          <w:tab w:val="left" w:pos="708"/>
        </w:tabs>
        <w:autoSpaceDE w:val="0"/>
        <w:autoSpaceDN w:val="0"/>
        <w:adjustRightInd w:val="0"/>
        <w:spacing w:line="256"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В результате освоения дисциплины обучающийся должен:</w:t>
      </w: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2185"/>
        <w:gridCol w:w="5499"/>
      </w:tblGrid>
      <w:tr w:rsidR="0067744E" w:rsidRPr="00390A6B" w:rsidTr="009D6652">
        <w:tc>
          <w:tcPr>
            <w:tcW w:w="1661" w:type="dxa"/>
            <w:shd w:val="clear" w:color="auto" w:fill="auto"/>
            <w:vAlign w:val="center"/>
          </w:tcPr>
          <w:p w:rsidR="0067744E" w:rsidRPr="00390A6B" w:rsidRDefault="0067744E" w:rsidP="0067744E">
            <w:pPr>
              <w:tabs>
                <w:tab w:val="left" w:pos="708"/>
              </w:tabs>
              <w:spacing w:line="256" w:lineRule="auto"/>
              <w:jc w:val="both"/>
              <w:rPr>
                <w:rFonts w:ascii="Times New Roman" w:hAnsi="Times New Roman" w:cs="Times New Roman"/>
                <w:b/>
                <w:sz w:val="24"/>
                <w:szCs w:val="24"/>
              </w:rPr>
            </w:pPr>
            <w:r w:rsidRPr="00390A6B">
              <w:rPr>
                <w:rFonts w:ascii="Times New Roman" w:hAnsi="Times New Roman" w:cs="Times New Roman"/>
                <w:b/>
                <w:sz w:val="24"/>
                <w:szCs w:val="24"/>
              </w:rPr>
              <w:t>Код</w:t>
            </w:r>
          </w:p>
          <w:p w:rsidR="0067744E" w:rsidRPr="00390A6B" w:rsidRDefault="0067744E" w:rsidP="0067744E">
            <w:pPr>
              <w:tabs>
                <w:tab w:val="left" w:pos="708"/>
              </w:tabs>
              <w:spacing w:line="256" w:lineRule="auto"/>
              <w:jc w:val="both"/>
              <w:rPr>
                <w:rFonts w:ascii="Times New Roman" w:hAnsi="Times New Roman" w:cs="Times New Roman"/>
                <w:b/>
                <w:sz w:val="24"/>
                <w:szCs w:val="24"/>
              </w:rPr>
            </w:pPr>
            <w:r w:rsidRPr="00390A6B">
              <w:rPr>
                <w:rFonts w:ascii="Times New Roman" w:hAnsi="Times New Roman" w:cs="Times New Roman"/>
                <w:b/>
                <w:sz w:val="24"/>
                <w:szCs w:val="24"/>
              </w:rPr>
              <w:t>компетенции</w:t>
            </w:r>
          </w:p>
        </w:tc>
        <w:tc>
          <w:tcPr>
            <w:tcW w:w="2185" w:type="dxa"/>
            <w:shd w:val="clear" w:color="auto" w:fill="auto"/>
            <w:vAlign w:val="center"/>
          </w:tcPr>
          <w:p w:rsidR="0067744E" w:rsidRPr="00390A6B" w:rsidRDefault="0067744E" w:rsidP="0067744E">
            <w:pPr>
              <w:tabs>
                <w:tab w:val="left" w:pos="708"/>
              </w:tabs>
              <w:spacing w:line="256" w:lineRule="auto"/>
              <w:jc w:val="both"/>
              <w:rPr>
                <w:rFonts w:ascii="Times New Roman" w:hAnsi="Times New Roman" w:cs="Times New Roman"/>
                <w:b/>
                <w:sz w:val="24"/>
                <w:szCs w:val="24"/>
              </w:rPr>
            </w:pPr>
            <w:r w:rsidRPr="00390A6B">
              <w:rPr>
                <w:rFonts w:ascii="Times New Roman" w:hAnsi="Times New Roman" w:cs="Times New Roman"/>
                <w:b/>
                <w:sz w:val="24"/>
                <w:szCs w:val="24"/>
              </w:rPr>
              <w:t>Код</w:t>
            </w:r>
          </w:p>
          <w:p w:rsidR="0067744E" w:rsidRPr="00390A6B" w:rsidRDefault="0067744E" w:rsidP="0067744E">
            <w:pPr>
              <w:tabs>
                <w:tab w:val="left" w:pos="708"/>
              </w:tabs>
              <w:spacing w:line="256" w:lineRule="auto"/>
              <w:jc w:val="both"/>
              <w:rPr>
                <w:rFonts w:ascii="Times New Roman" w:hAnsi="Times New Roman" w:cs="Times New Roman"/>
                <w:b/>
                <w:sz w:val="24"/>
                <w:szCs w:val="24"/>
              </w:rPr>
            </w:pPr>
            <w:r w:rsidRPr="00390A6B">
              <w:rPr>
                <w:rFonts w:ascii="Times New Roman" w:hAnsi="Times New Roman" w:cs="Times New Roman"/>
                <w:b/>
                <w:sz w:val="24"/>
                <w:szCs w:val="24"/>
              </w:rPr>
              <w:t>и наименование индикатора компетенции</w:t>
            </w:r>
          </w:p>
        </w:tc>
        <w:tc>
          <w:tcPr>
            <w:tcW w:w="5499" w:type="dxa"/>
            <w:shd w:val="clear" w:color="auto" w:fill="auto"/>
            <w:vAlign w:val="center"/>
          </w:tcPr>
          <w:p w:rsidR="0067744E" w:rsidRPr="00390A6B" w:rsidRDefault="0067744E" w:rsidP="0067744E">
            <w:pPr>
              <w:tabs>
                <w:tab w:val="left" w:pos="708"/>
              </w:tabs>
              <w:spacing w:line="256" w:lineRule="auto"/>
              <w:jc w:val="center"/>
              <w:rPr>
                <w:rFonts w:ascii="Times New Roman" w:hAnsi="Times New Roman" w:cs="Times New Roman"/>
                <w:b/>
                <w:sz w:val="24"/>
                <w:szCs w:val="24"/>
              </w:rPr>
            </w:pPr>
            <w:r w:rsidRPr="00390A6B">
              <w:rPr>
                <w:rFonts w:ascii="Times New Roman" w:hAnsi="Times New Roman" w:cs="Times New Roman"/>
                <w:b/>
                <w:sz w:val="24"/>
                <w:szCs w:val="24"/>
              </w:rPr>
              <w:t>Результаты обучения</w:t>
            </w:r>
          </w:p>
          <w:p w:rsidR="0067744E" w:rsidRPr="00390A6B" w:rsidRDefault="0067744E" w:rsidP="0067744E">
            <w:pPr>
              <w:tabs>
                <w:tab w:val="left" w:pos="708"/>
              </w:tabs>
              <w:spacing w:line="256" w:lineRule="auto"/>
              <w:jc w:val="center"/>
              <w:rPr>
                <w:rFonts w:ascii="Times New Roman" w:hAnsi="Times New Roman" w:cs="Times New Roman"/>
                <w:b/>
                <w:sz w:val="24"/>
                <w:szCs w:val="24"/>
              </w:rPr>
            </w:pPr>
            <w:r w:rsidRPr="00390A6B">
              <w:rPr>
                <w:rFonts w:ascii="Times New Roman" w:hAnsi="Times New Roman" w:cs="Times New Roman"/>
                <w:b/>
                <w:sz w:val="24"/>
                <w:szCs w:val="24"/>
              </w:rPr>
              <w:t>по дисциплине</w:t>
            </w:r>
          </w:p>
        </w:tc>
      </w:tr>
      <w:tr w:rsidR="0067744E" w:rsidRPr="00390A6B" w:rsidTr="009D6652">
        <w:tc>
          <w:tcPr>
            <w:tcW w:w="1661" w:type="dxa"/>
            <w:vMerge w:val="restart"/>
            <w:shd w:val="clear" w:color="auto" w:fill="auto"/>
          </w:tcPr>
          <w:p w:rsidR="0067744E" w:rsidRPr="00390A6B" w:rsidRDefault="0067744E" w:rsidP="0067744E">
            <w:pPr>
              <w:tabs>
                <w:tab w:val="left" w:pos="708"/>
              </w:tabs>
              <w:spacing w:line="276" w:lineRule="auto"/>
              <w:rPr>
                <w:rFonts w:ascii="Times New Roman" w:hAnsi="Times New Roman" w:cs="Times New Roman"/>
                <w:b/>
                <w:iCs/>
                <w:sz w:val="24"/>
                <w:szCs w:val="24"/>
              </w:rPr>
            </w:pPr>
            <w:r w:rsidRPr="00390A6B">
              <w:rPr>
                <w:rFonts w:ascii="Times New Roman" w:hAnsi="Times New Roman" w:cs="Times New Roman"/>
                <w:b/>
                <w:sz w:val="24"/>
                <w:szCs w:val="24"/>
              </w:rPr>
              <w:t>УК-4</w:t>
            </w:r>
          </w:p>
        </w:tc>
        <w:tc>
          <w:tcPr>
            <w:tcW w:w="2185" w:type="dxa"/>
            <w:shd w:val="clear" w:color="auto" w:fill="auto"/>
          </w:tcPr>
          <w:p w:rsidR="0067744E" w:rsidRPr="00390A6B" w:rsidRDefault="0067744E" w:rsidP="0067744E">
            <w:pPr>
              <w:tabs>
                <w:tab w:val="left" w:pos="708"/>
              </w:tabs>
              <w:spacing w:line="256" w:lineRule="auto"/>
              <w:rPr>
                <w:rFonts w:ascii="Times New Roman" w:hAnsi="Times New Roman" w:cs="Times New Roman"/>
                <w:iCs/>
                <w:sz w:val="24"/>
                <w:szCs w:val="24"/>
              </w:rPr>
            </w:pPr>
            <w:r w:rsidRPr="00390A6B">
              <w:rPr>
                <w:rFonts w:ascii="Times New Roman" w:hAnsi="Times New Roman" w:cs="Times New Roman"/>
                <w:b/>
                <w:iCs/>
                <w:sz w:val="24"/>
                <w:szCs w:val="24"/>
              </w:rPr>
              <w:t>УК-4.1.</w:t>
            </w:r>
            <w:r w:rsidRPr="00390A6B">
              <w:rPr>
                <w:rFonts w:ascii="Times New Roman" w:hAnsi="Times New Roman" w:cs="Times New Roman"/>
                <w:iCs/>
                <w:sz w:val="24"/>
                <w:szCs w:val="24"/>
              </w:rPr>
              <w:t xml:space="preserve"> </w:t>
            </w:r>
            <w:r w:rsidRPr="00390A6B">
              <w:rPr>
                <w:rFonts w:ascii="Times New Roman" w:hAnsi="Times New Roman" w:cs="Times New Roman"/>
                <w:sz w:val="24"/>
                <w:szCs w:val="24"/>
              </w:rPr>
              <w:t xml:space="preserve"> </w:t>
            </w:r>
            <w:r w:rsidRPr="00390A6B">
              <w:rPr>
                <w:rFonts w:ascii="Times New Roman" w:hAnsi="Times New Roman" w:cs="Times New Roman"/>
                <w:iCs/>
                <w:sz w:val="24"/>
                <w:szCs w:val="24"/>
              </w:rPr>
              <w:t>Устанавливает и развивает профессиональные контакты в соответствии с потребностями совместной деятельности, включая обмен информацией и выработку единой стратегии взаимодействия;</w:t>
            </w:r>
          </w:p>
          <w:p w:rsidR="0067744E" w:rsidRPr="00390A6B" w:rsidRDefault="0067744E" w:rsidP="0067744E">
            <w:pPr>
              <w:tabs>
                <w:tab w:val="left" w:pos="708"/>
              </w:tabs>
              <w:spacing w:line="256" w:lineRule="auto"/>
              <w:rPr>
                <w:rFonts w:ascii="Times New Roman" w:hAnsi="Times New Roman" w:cs="Times New Roman"/>
                <w:iCs/>
                <w:sz w:val="24"/>
                <w:szCs w:val="24"/>
              </w:rPr>
            </w:pPr>
          </w:p>
          <w:p w:rsidR="0067744E" w:rsidRPr="00390A6B" w:rsidRDefault="0067744E" w:rsidP="0067744E">
            <w:pPr>
              <w:tabs>
                <w:tab w:val="left" w:pos="708"/>
              </w:tabs>
              <w:spacing w:line="256" w:lineRule="auto"/>
              <w:rPr>
                <w:rFonts w:ascii="Times New Roman" w:hAnsi="Times New Roman" w:cs="Times New Roman"/>
                <w:sz w:val="24"/>
                <w:szCs w:val="24"/>
              </w:rPr>
            </w:pPr>
          </w:p>
        </w:tc>
        <w:tc>
          <w:tcPr>
            <w:tcW w:w="5499" w:type="dxa"/>
            <w:shd w:val="clear" w:color="auto" w:fill="auto"/>
          </w:tcPr>
          <w:p w:rsidR="0067744E" w:rsidRPr="00390A6B" w:rsidRDefault="0067744E" w:rsidP="0067744E">
            <w:pPr>
              <w:tabs>
                <w:tab w:val="left" w:pos="708"/>
              </w:tabs>
              <w:spacing w:line="256" w:lineRule="auto"/>
              <w:jc w:val="both"/>
              <w:rPr>
                <w:rFonts w:ascii="Times New Roman" w:hAnsi="Times New Roman" w:cs="Times New Roman"/>
                <w:b/>
                <w:iCs/>
                <w:sz w:val="24"/>
                <w:szCs w:val="24"/>
              </w:rPr>
            </w:pPr>
            <w:r w:rsidRPr="00390A6B">
              <w:rPr>
                <w:rFonts w:ascii="Times New Roman" w:hAnsi="Times New Roman" w:cs="Times New Roman"/>
                <w:b/>
                <w:iCs/>
                <w:sz w:val="24"/>
                <w:szCs w:val="24"/>
              </w:rPr>
              <w:t>Знать:</w:t>
            </w:r>
            <w:r w:rsidRPr="00390A6B">
              <w:rPr>
                <w:rFonts w:ascii="Times New Roman" w:hAnsi="Times New Roman" w:cs="Times New Roman"/>
                <w:iCs/>
                <w:sz w:val="24"/>
                <w:szCs w:val="24"/>
              </w:rPr>
              <w:t xml:space="preserve"> значение новых лексических единиц, связанных с тематикой данного этапа обучения и соответствующими ситуациями; языковые средства и правила речевого и неречевого поведения в соответствии со сферой общения.</w:t>
            </w:r>
          </w:p>
          <w:p w:rsidR="0067744E" w:rsidRPr="00390A6B" w:rsidRDefault="0067744E" w:rsidP="0067744E">
            <w:pPr>
              <w:tabs>
                <w:tab w:val="left" w:pos="708"/>
              </w:tabs>
              <w:spacing w:line="256" w:lineRule="auto"/>
              <w:jc w:val="both"/>
              <w:rPr>
                <w:rFonts w:ascii="Times New Roman" w:hAnsi="Times New Roman" w:cs="Times New Roman"/>
                <w:b/>
                <w:iCs/>
                <w:sz w:val="24"/>
                <w:szCs w:val="24"/>
              </w:rPr>
            </w:pPr>
            <w:r w:rsidRPr="00390A6B">
              <w:rPr>
                <w:rFonts w:ascii="Times New Roman" w:hAnsi="Times New Roman" w:cs="Times New Roman"/>
                <w:iCs/>
                <w:sz w:val="24"/>
                <w:szCs w:val="24"/>
              </w:rPr>
              <w:t xml:space="preserve"> </w:t>
            </w:r>
            <w:r w:rsidRPr="00390A6B">
              <w:rPr>
                <w:rFonts w:ascii="Times New Roman" w:hAnsi="Times New Roman" w:cs="Times New Roman"/>
                <w:b/>
                <w:iCs/>
                <w:sz w:val="24"/>
                <w:szCs w:val="24"/>
              </w:rPr>
              <w:t xml:space="preserve">Уметь: </w:t>
            </w:r>
            <w:r w:rsidRPr="00390A6B">
              <w:rPr>
                <w:rFonts w:ascii="Times New Roman" w:hAnsi="Times New Roman" w:cs="Times New Roman"/>
                <w:iCs/>
                <w:sz w:val="24"/>
                <w:szCs w:val="24"/>
              </w:rPr>
              <w:t>читать (со словарем) и понимать оригинальный иноязычный профессиональный текст по специальности и передавать основное его содержание; выражать свои мысли в устной форме по пройденной тематике, устно излагать краткое содержание и основные мысли текста по профессиональной тематике.</w:t>
            </w:r>
          </w:p>
          <w:p w:rsidR="0067744E" w:rsidRPr="00390A6B" w:rsidRDefault="0067744E" w:rsidP="0067744E">
            <w:pPr>
              <w:tabs>
                <w:tab w:val="left" w:pos="708"/>
              </w:tabs>
              <w:spacing w:line="256" w:lineRule="auto"/>
              <w:jc w:val="both"/>
              <w:rPr>
                <w:rFonts w:ascii="Times New Roman" w:hAnsi="Times New Roman" w:cs="Times New Roman"/>
                <w:b/>
                <w:iCs/>
                <w:sz w:val="24"/>
                <w:szCs w:val="24"/>
              </w:rPr>
            </w:pPr>
            <w:r w:rsidRPr="00390A6B">
              <w:rPr>
                <w:rFonts w:ascii="Times New Roman" w:hAnsi="Times New Roman" w:cs="Times New Roman"/>
                <w:iCs/>
                <w:sz w:val="24"/>
                <w:szCs w:val="24"/>
              </w:rPr>
              <w:t xml:space="preserve"> </w:t>
            </w:r>
            <w:r w:rsidRPr="00390A6B">
              <w:rPr>
                <w:rFonts w:ascii="Times New Roman" w:hAnsi="Times New Roman" w:cs="Times New Roman"/>
                <w:b/>
                <w:iCs/>
                <w:sz w:val="24"/>
                <w:szCs w:val="24"/>
              </w:rPr>
              <w:t xml:space="preserve">Владеть: </w:t>
            </w:r>
            <w:r w:rsidRPr="00390A6B">
              <w:rPr>
                <w:rFonts w:ascii="Times New Roman" w:hAnsi="Times New Roman" w:cs="Times New Roman"/>
                <w:iCs/>
                <w:sz w:val="24"/>
                <w:szCs w:val="24"/>
              </w:rPr>
              <w:t>навыками просмотрового, поискового чтения и чтения с полным пониманием содержания прочитанного;</w:t>
            </w:r>
            <w:r w:rsidRPr="00390A6B">
              <w:rPr>
                <w:rFonts w:ascii="Times New Roman" w:hAnsi="Times New Roman" w:cs="Times New Roman"/>
                <w:b/>
                <w:iCs/>
                <w:sz w:val="24"/>
                <w:szCs w:val="24"/>
              </w:rPr>
              <w:t xml:space="preserve"> </w:t>
            </w:r>
            <w:r w:rsidRPr="00390A6B">
              <w:rPr>
                <w:rFonts w:ascii="Times New Roman" w:hAnsi="Times New Roman" w:cs="Times New Roman"/>
                <w:iCs/>
                <w:sz w:val="24"/>
                <w:szCs w:val="24"/>
              </w:rPr>
              <w:t>устного общения на английском языке в пределах профессиональной тематики;</w:t>
            </w:r>
            <w:r w:rsidRPr="00390A6B">
              <w:rPr>
                <w:rFonts w:ascii="Times New Roman" w:hAnsi="Times New Roman" w:cs="Times New Roman"/>
                <w:b/>
                <w:iCs/>
                <w:sz w:val="24"/>
                <w:szCs w:val="24"/>
              </w:rPr>
              <w:t xml:space="preserve"> </w:t>
            </w:r>
            <w:r w:rsidRPr="00390A6B">
              <w:rPr>
                <w:rFonts w:ascii="Times New Roman" w:hAnsi="Times New Roman" w:cs="Times New Roman"/>
                <w:iCs/>
                <w:sz w:val="24"/>
                <w:szCs w:val="24"/>
              </w:rPr>
              <w:t>восприятия и понимания профессиональной устной речи как самостоятельного вида речевой деятельности.</w:t>
            </w:r>
          </w:p>
        </w:tc>
      </w:tr>
      <w:tr w:rsidR="0067744E" w:rsidRPr="00390A6B" w:rsidTr="009D6652">
        <w:tc>
          <w:tcPr>
            <w:tcW w:w="1661" w:type="dxa"/>
            <w:vMerge/>
            <w:shd w:val="clear" w:color="auto" w:fill="auto"/>
          </w:tcPr>
          <w:p w:rsidR="0067744E" w:rsidRPr="00390A6B" w:rsidRDefault="0067744E" w:rsidP="0067744E">
            <w:pPr>
              <w:tabs>
                <w:tab w:val="left" w:pos="708"/>
              </w:tabs>
              <w:spacing w:line="276" w:lineRule="auto"/>
              <w:rPr>
                <w:rFonts w:ascii="Times New Roman" w:hAnsi="Times New Roman" w:cs="Times New Roman"/>
                <w:b/>
                <w:sz w:val="24"/>
                <w:szCs w:val="24"/>
              </w:rPr>
            </w:pPr>
          </w:p>
        </w:tc>
        <w:tc>
          <w:tcPr>
            <w:tcW w:w="2185" w:type="dxa"/>
            <w:shd w:val="clear" w:color="auto" w:fill="auto"/>
          </w:tcPr>
          <w:p w:rsidR="0067744E" w:rsidRPr="00390A6B" w:rsidRDefault="0067744E" w:rsidP="0067744E">
            <w:pPr>
              <w:tabs>
                <w:tab w:val="left" w:pos="708"/>
              </w:tabs>
              <w:spacing w:line="256" w:lineRule="auto"/>
              <w:rPr>
                <w:rFonts w:ascii="Times New Roman" w:hAnsi="Times New Roman" w:cs="Times New Roman"/>
                <w:iCs/>
                <w:sz w:val="24"/>
                <w:szCs w:val="24"/>
              </w:rPr>
            </w:pPr>
            <w:r w:rsidRPr="00390A6B">
              <w:rPr>
                <w:rFonts w:ascii="Times New Roman" w:hAnsi="Times New Roman" w:cs="Times New Roman"/>
                <w:b/>
                <w:iCs/>
                <w:sz w:val="24"/>
                <w:szCs w:val="24"/>
              </w:rPr>
              <w:t>УК-4.2</w:t>
            </w:r>
            <w:r w:rsidRPr="00390A6B">
              <w:rPr>
                <w:rFonts w:ascii="Times New Roman" w:hAnsi="Times New Roman" w:cs="Times New Roman"/>
                <w:iCs/>
                <w:sz w:val="24"/>
                <w:szCs w:val="24"/>
              </w:rPr>
              <w:t xml:space="preserve">.  </w:t>
            </w:r>
            <w:r w:rsidRPr="00390A6B">
              <w:rPr>
                <w:rFonts w:ascii="Times New Roman" w:hAnsi="Times New Roman" w:cs="Times New Roman"/>
                <w:sz w:val="24"/>
                <w:szCs w:val="24"/>
              </w:rPr>
              <w:t xml:space="preserve">  </w:t>
            </w:r>
            <w:r w:rsidRPr="00390A6B">
              <w:rPr>
                <w:rFonts w:ascii="Times New Roman" w:hAnsi="Times New Roman" w:cs="Times New Roman"/>
                <w:iCs/>
                <w:sz w:val="24"/>
                <w:szCs w:val="24"/>
              </w:rPr>
              <w:t>Составляет, переводит и редактирует различные академические тексты (рефераты, эссе, обзоры, статьи и т.д.);</w:t>
            </w:r>
          </w:p>
          <w:p w:rsidR="0067744E" w:rsidRPr="00390A6B" w:rsidRDefault="0067744E" w:rsidP="0067744E">
            <w:pPr>
              <w:tabs>
                <w:tab w:val="left" w:pos="708"/>
              </w:tabs>
              <w:spacing w:line="256" w:lineRule="auto"/>
              <w:rPr>
                <w:rFonts w:ascii="Times New Roman" w:hAnsi="Times New Roman" w:cs="Times New Roman"/>
                <w:b/>
                <w:iCs/>
                <w:sz w:val="24"/>
                <w:szCs w:val="24"/>
              </w:rPr>
            </w:pPr>
          </w:p>
        </w:tc>
        <w:tc>
          <w:tcPr>
            <w:tcW w:w="5499" w:type="dxa"/>
            <w:shd w:val="clear" w:color="auto" w:fill="auto"/>
          </w:tcPr>
          <w:p w:rsidR="0067744E" w:rsidRPr="00390A6B" w:rsidRDefault="0067744E" w:rsidP="0067744E">
            <w:pPr>
              <w:tabs>
                <w:tab w:val="left" w:pos="708"/>
                <w:tab w:val="left" w:pos="2100"/>
              </w:tabs>
              <w:jc w:val="both"/>
              <w:rPr>
                <w:rFonts w:ascii="Times New Roman" w:eastAsia="Calibri" w:hAnsi="Times New Roman" w:cs="Times New Roman"/>
                <w:sz w:val="24"/>
                <w:szCs w:val="24"/>
              </w:rPr>
            </w:pPr>
            <w:r w:rsidRPr="00390A6B">
              <w:rPr>
                <w:rFonts w:ascii="Times New Roman" w:eastAsia="Calibri" w:hAnsi="Times New Roman" w:cs="Times New Roman"/>
                <w:b/>
                <w:sz w:val="24"/>
                <w:szCs w:val="24"/>
              </w:rPr>
              <w:t xml:space="preserve">Знать: </w:t>
            </w:r>
            <w:r w:rsidRPr="00390A6B">
              <w:rPr>
                <w:rFonts w:ascii="Times New Roman" w:hAnsi="Times New Roman" w:cs="Times New Roman"/>
                <w:sz w:val="24"/>
                <w:szCs w:val="24"/>
              </w:rPr>
              <w:t>языковые</w:t>
            </w:r>
            <w:r w:rsidRPr="00390A6B">
              <w:rPr>
                <w:rFonts w:ascii="Times New Roman" w:eastAsia="Calibri" w:hAnsi="Times New Roman" w:cs="Times New Roman"/>
                <w:sz w:val="24"/>
                <w:szCs w:val="24"/>
              </w:rPr>
              <w:t xml:space="preserve"> явления более высокого уровня сложности, относящегося не только к сфере повседневного общения, но и к сферам деловой и академической межкультурной коммуникации; способы получения информации из зарубежных источников на иностранном языке; современные методики изучения иностранного языка.</w:t>
            </w:r>
          </w:p>
          <w:p w:rsidR="0067744E" w:rsidRPr="00390A6B" w:rsidRDefault="0067744E" w:rsidP="0067744E">
            <w:pPr>
              <w:tabs>
                <w:tab w:val="left" w:pos="708"/>
                <w:tab w:val="left" w:pos="2100"/>
              </w:tabs>
              <w:jc w:val="both"/>
              <w:rPr>
                <w:rFonts w:ascii="Times New Roman" w:eastAsia="Calibri" w:hAnsi="Times New Roman" w:cs="Times New Roman"/>
                <w:sz w:val="24"/>
                <w:szCs w:val="24"/>
              </w:rPr>
            </w:pPr>
            <w:r w:rsidRPr="00390A6B">
              <w:rPr>
                <w:rFonts w:ascii="Times New Roman" w:eastAsia="Calibri" w:hAnsi="Times New Roman" w:cs="Times New Roman"/>
                <w:b/>
                <w:sz w:val="24"/>
                <w:szCs w:val="24"/>
              </w:rPr>
              <w:t>Уметь:</w:t>
            </w:r>
            <w:r w:rsidRPr="00390A6B">
              <w:rPr>
                <w:rFonts w:ascii="Times New Roman" w:eastAsia="Calibri" w:hAnsi="Times New Roman" w:cs="Times New Roman"/>
                <w:sz w:val="24"/>
                <w:szCs w:val="24"/>
              </w:rPr>
              <w:t xml:space="preserve"> </w:t>
            </w:r>
            <w:r w:rsidRPr="00390A6B">
              <w:rPr>
                <w:rFonts w:ascii="Times New Roman" w:hAnsi="Times New Roman" w:cs="Times New Roman"/>
                <w:sz w:val="24"/>
                <w:szCs w:val="24"/>
              </w:rPr>
              <w:t>работать с информацией на иностранном языке, полученной из различных источников (библиотечные фонды, периодическая печать, Интернет и т.д.); выражать различные коммуникативные намерения (совет, согласие, возражение, удивление и т.д.) в различных ситуациях делового и академического общения; · анализировать, сопоставлять и применять полученную из иноязычных источников информацию в процессе научного исследования.</w:t>
            </w:r>
          </w:p>
          <w:p w:rsidR="0067744E" w:rsidRPr="00390A6B" w:rsidRDefault="0067744E" w:rsidP="0067744E">
            <w:pPr>
              <w:tabs>
                <w:tab w:val="left" w:pos="708"/>
                <w:tab w:val="left" w:pos="2100"/>
              </w:tabs>
              <w:jc w:val="both"/>
              <w:rPr>
                <w:rFonts w:ascii="Times New Roman" w:hAnsi="Times New Roman" w:cs="Times New Roman"/>
                <w:b/>
                <w:iCs/>
                <w:sz w:val="24"/>
                <w:szCs w:val="24"/>
              </w:rPr>
            </w:pPr>
            <w:r w:rsidRPr="00390A6B">
              <w:rPr>
                <w:rFonts w:ascii="Times New Roman" w:eastAsia="Calibri" w:hAnsi="Times New Roman" w:cs="Times New Roman"/>
                <w:b/>
                <w:sz w:val="24"/>
                <w:szCs w:val="24"/>
              </w:rPr>
              <w:t>Владеть:</w:t>
            </w:r>
            <w:r w:rsidRPr="00390A6B">
              <w:rPr>
                <w:rFonts w:ascii="Times New Roman" w:hAnsi="Times New Roman" w:cs="Times New Roman"/>
                <w:sz w:val="24"/>
                <w:szCs w:val="24"/>
              </w:rPr>
              <w:t xml:space="preserve"> умениями и навыками межкультурной коммуникации на иностранном языке в профессионально-ориентированной и научной деятельности; · различными методиками самостоятельной работы по иностранному языку, в том числе и с использованием сети Интернет, а также навыками аргументированного изложения собственной точки зрения. </w:t>
            </w:r>
          </w:p>
        </w:tc>
      </w:tr>
      <w:tr w:rsidR="009D6652" w:rsidRPr="00390A6B" w:rsidTr="009D6652">
        <w:tc>
          <w:tcPr>
            <w:tcW w:w="1661" w:type="dxa"/>
            <w:vMerge/>
            <w:shd w:val="clear" w:color="auto" w:fill="auto"/>
          </w:tcPr>
          <w:p w:rsidR="009D6652" w:rsidRPr="00390A6B" w:rsidRDefault="009D6652" w:rsidP="0067744E">
            <w:pPr>
              <w:tabs>
                <w:tab w:val="left" w:pos="708"/>
              </w:tabs>
              <w:spacing w:line="276" w:lineRule="auto"/>
              <w:rPr>
                <w:rFonts w:ascii="Times New Roman" w:hAnsi="Times New Roman" w:cs="Times New Roman"/>
                <w:b/>
                <w:sz w:val="24"/>
                <w:szCs w:val="24"/>
              </w:rPr>
            </w:pPr>
          </w:p>
        </w:tc>
        <w:tc>
          <w:tcPr>
            <w:tcW w:w="2185" w:type="dxa"/>
            <w:shd w:val="clear" w:color="auto" w:fill="auto"/>
          </w:tcPr>
          <w:p w:rsidR="009D6652" w:rsidRPr="00390A6B" w:rsidRDefault="009D6652" w:rsidP="0067744E">
            <w:pPr>
              <w:tabs>
                <w:tab w:val="left" w:pos="708"/>
              </w:tabs>
              <w:spacing w:line="256" w:lineRule="auto"/>
              <w:rPr>
                <w:rFonts w:ascii="Times New Roman" w:hAnsi="Times New Roman" w:cs="Times New Roman"/>
                <w:color w:val="000000"/>
                <w:sz w:val="24"/>
                <w:szCs w:val="24"/>
              </w:rPr>
            </w:pPr>
            <w:r w:rsidRPr="00390A6B">
              <w:rPr>
                <w:rFonts w:ascii="Times New Roman" w:hAnsi="Times New Roman" w:cs="Times New Roman"/>
                <w:b/>
                <w:iCs/>
                <w:sz w:val="24"/>
                <w:szCs w:val="24"/>
              </w:rPr>
              <w:t>УК-4.3.</w:t>
            </w:r>
            <w:r w:rsidRPr="00390A6B">
              <w:rPr>
                <w:rFonts w:ascii="Times New Roman" w:hAnsi="Times New Roman" w:cs="Times New Roman"/>
                <w:iCs/>
                <w:sz w:val="24"/>
                <w:szCs w:val="24"/>
              </w:rPr>
              <w:t xml:space="preserve"> </w:t>
            </w:r>
            <w:r w:rsidRPr="00390A6B">
              <w:rPr>
                <w:rFonts w:ascii="Times New Roman" w:hAnsi="Times New Roman" w:cs="Times New Roman"/>
                <w:sz w:val="24"/>
                <w:szCs w:val="24"/>
              </w:rPr>
              <w:t xml:space="preserve"> </w:t>
            </w:r>
            <w:r w:rsidRPr="00390A6B">
              <w:rPr>
                <w:rFonts w:ascii="Times New Roman" w:hAnsi="Times New Roman" w:cs="Times New Roman"/>
                <w:color w:val="000000"/>
                <w:sz w:val="24"/>
                <w:szCs w:val="24"/>
              </w:rPr>
              <w:t>Представляет результаты академической и профессиональной деятельности на</w:t>
            </w:r>
          </w:p>
          <w:p w:rsidR="009D6652" w:rsidRPr="00390A6B" w:rsidRDefault="009D6652" w:rsidP="0067744E">
            <w:pPr>
              <w:tabs>
                <w:tab w:val="left" w:pos="708"/>
              </w:tabs>
              <w:spacing w:line="256" w:lineRule="auto"/>
              <w:rPr>
                <w:rFonts w:ascii="Times New Roman" w:hAnsi="Times New Roman" w:cs="Times New Roman"/>
                <w:color w:val="000000"/>
                <w:sz w:val="24"/>
                <w:szCs w:val="24"/>
              </w:rPr>
            </w:pPr>
            <w:r w:rsidRPr="00390A6B">
              <w:rPr>
                <w:rFonts w:ascii="Times New Roman" w:hAnsi="Times New Roman" w:cs="Times New Roman"/>
                <w:color w:val="000000"/>
                <w:sz w:val="24"/>
                <w:szCs w:val="24"/>
              </w:rPr>
              <w:t xml:space="preserve">различных публичных мероприятиях, включая международные, выбирая наиболее подходящий формат; </w:t>
            </w:r>
          </w:p>
          <w:p w:rsidR="009D6652" w:rsidRPr="00390A6B" w:rsidRDefault="009D6652" w:rsidP="0067744E">
            <w:pPr>
              <w:tabs>
                <w:tab w:val="left" w:pos="708"/>
              </w:tabs>
              <w:spacing w:line="256" w:lineRule="auto"/>
              <w:rPr>
                <w:rFonts w:ascii="Times New Roman" w:hAnsi="Times New Roman" w:cs="Times New Roman"/>
                <w:b/>
                <w:iCs/>
                <w:sz w:val="24"/>
                <w:szCs w:val="24"/>
              </w:rPr>
            </w:pPr>
          </w:p>
        </w:tc>
        <w:tc>
          <w:tcPr>
            <w:tcW w:w="5499" w:type="dxa"/>
            <w:vMerge w:val="restart"/>
            <w:shd w:val="clear" w:color="auto" w:fill="auto"/>
          </w:tcPr>
          <w:p w:rsidR="009D6652" w:rsidRPr="00390A6B" w:rsidRDefault="009D6652" w:rsidP="0067744E">
            <w:pPr>
              <w:tabs>
                <w:tab w:val="left" w:pos="708"/>
                <w:tab w:val="left" w:pos="2100"/>
              </w:tabs>
              <w:jc w:val="both"/>
              <w:rPr>
                <w:rFonts w:ascii="Times New Roman" w:eastAsia="Calibri" w:hAnsi="Times New Roman" w:cs="Times New Roman"/>
                <w:sz w:val="24"/>
                <w:szCs w:val="24"/>
              </w:rPr>
            </w:pPr>
            <w:r w:rsidRPr="00390A6B">
              <w:rPr>
                <w:rFonts w:ascii="Times New Roman" w:hAnsi="Times New Roman" w:cs="Times New Roman"/>
                <w:b/>
                <w:iCs/>
                <w:sz w:val="24"/>
                <w:szCs w:val="24"/>
              </w:rPr>
              <w:t>Знать:</w:t>
            </w:r>
            <w:r w:rsidRPr="00390A6B">
              <w:rPr>
                <w:rFonts w:ascii="Times New Roman" w:hAnsi="Times New Roman" w:cs="Times New Roman"/>
                <w:iCs/>
                <w:sz w:val="24"/>
                <w:szCs w:val="24"/>
              </w:rPr>
              <w:t xml:space="preserve"> </w:t>
            </w:r>
            <w:r w:rsidRPr="00390A6B">
              <w:rPr>
                <w:rFonts w:ascii="Times New Roman" w:hAnsi="Times New Roman" w:cs="Times New Roman"/>
                <w:sz w:val="24"/>
                <w:szCs w:val="24"/>
              </w:rPr>
              <w:t>основные современные коммуникативные технологии, в том числе на иностранном языке, используемые в академическом и профессиональном взаимодействии; факторы улучшения коммуникации, современные средства информационно-коммуникационных технологий.</w:t>
            </w:r>
          </w:p>
          <w:p w:rsidR="009D6652" w:rsidRPr="00390A6B" w:rsidRDefault="009D6652" w:rsidP="0067744E">
            <w:pPr>
              <w:tabs>
                <w:tab w:val="left" w:pos="708"/>
              </w:tabs>
              <w:spacing w:line="256" w:lineRule="auto"/>
              <w:jc w:val="both"/>
              <w:rPr>
                <w:rFonts w:ascii="Times New Roman" w:hAnsi="Times New Roman" w:cs="Times New Roman"/>
                <w:iCs/>
                <w:sz w:val="24"/>
                <w:szCs w:val="24"/>
              </w:rPr>
            </w:pPr>
            <w:r w:rsidRPr="00390A6B">
              <w:rPr>
                <w:rFonts w:ascii="Times New Roman" w:hAnsi="Times New Roman" w:cs="Times New Roman"/>
                <w:b/>
                <w:iCs/>
                <w:sz w:val="24"/>
                <w:szCs w:val="24"/>
              </w:rPr>
              <w:t>Уметь:</w:t>
            </w:r>
            <w:r w:rsidRPr="00390A6B">
              <w:rPr>
                <w:rFonts w:ascii="Times New Roman" w:hAnsi="Times New Roman" w:cs="Times New Roman"/>
                <w:iCs/>
                <w:sz w:val="24"/>
                <w:szCs w:val="24"/>
              </w:rPr>
              <w:t xml:space="preserve"> </w:t>
            </w:r>
            <w:r w:rsidRPr="00390A6B">
              <w:rPr>
                <w:rFonts w:ascii="Times New Roman" w:hAnsi="Times New Roman" w:cs="Times New Roman"/>
                <w:sz w:val="24"/>
                <w:szCs w:val="24"/>
              </w:rPr>
              <w:t>грамотно, доступно излагать профессиональную информацию</w:t>
            </w:r>
            <w:r w:rsidRPr="00390A6B">
              <w:rPr>
                <w:rFonts w:ascii="Times New Roman" w:hAnsi="Times New Roman" w:cs="Times New Roman"/>
                <w:iCs/>
                <w:sz w:val="24"/>
                <w:szCs w:val="24"/>
              </w:rPr>
              <w:t xml:space="preserve">, </w:t>
            </w:r>
            <w:r w:rsidRPr="00390A6B">
              <w:rPr>
                <w:rFonts w:ascii="Times New Roman" w:hAnsi="Times New Roman" w:cs="Times New Roman"/>
                <w:sz w:val="24"/>
                <w:szCs w:val="24"/>
              </w:rPr>
              <w:t>представлять</w:t>
            </w:r>
            <w:r w:rsidRPr="00390A6B">
              <w:rPr>
                <w:rFonts w:ascii="Times New Roman" w:hAnsi="Times New Roman" w:cs="Times New Roman"/>
                <w:iCs/>
                <w:sz w:val="24"/>
                <w:szCs w:val="24"/>
              </w:rPr>
              <w:t xml:space="preserve"> результаты академической и профессиональной деятельности на различных публичных мероприятиях; использовать современные способы общения на русском и иностранном языках для осуществления успешной коммуникации на общем и профессиональном уровнях.</w:t>
            </w:r>
          </w:p>
          <w:p w:rsidR="009D6652" w:rsidRPr="00390A6B" w:rsidRDefault="009D6652" w:rsidP="0067744E">
            <w:pPr>
              <w:tabs>
                <w:tab w:val="left" w:pos="708"/>
              </w:tabs>
              <w:spacing w:line="256" w:lineRule="auto"/>
              <w:jc w:val="both"/>
              <w:rPr>
                <w:rFonts w:ascii="Times New Roman" w:hAnsi="Times New Roman" w:cs="Times New Roman"/>
                <w:iCs/>
                <w:sz w:val="24"/>
                <w:szCs w:val="24"/>
              </w:rPr>
            </w:pPr>
            <w:r w:rsidRPr="00390A6B">
              <w:rPr>
                <w:rFonts w:ascii="Times New Roman" w:hAnsi="Times New Roman" w:cs="Times New Roman"/>
                <w:b/>
                <w:iCs/>
                <w:sz w:val="24"/>
                <w:szCs w:val="24"/>
              </w:rPr>
              <w:t>Владеть:</w:t>
            </w:r>
            <w:r w:rsidRPr="00390A6B">
              <w:rPr>
                <w:rFonts w:ascii="Times New Roman" w:hAnsi="Times New Roman" w:cs="Times New Roman"/>
                <w:iCs/>
                <w:sz w:val="24"/>
                <w:szCs w:val="24"/>
              </w:rPr>
              <w:t xml:space="preserve"> </w:t>
            </w:r>
            <w:r w:rsidRPr="00390A6B">
              <w:rPr>
                <w:rFonts w:ascii="Times New Roman" w:hAnsi="Times New Roman" w:cs="Times New Roman"/>
                <w:sz w:val="24"/>
                <w:szCs w:val="24"/>
              </w:rPr>
              <w:t>навыками</w:t>
            </w:r>
            <w:r w:rsidRPr="00390A6B">
              <w:rPr>
                <w:rFonts w:ascii="Times New Roman" w:hAnsi="Times New Roman" w:cs="Times New Roman"/>
                <w:iCs/>
                <w:sz w:val="24"/>
                <w:szCs w:val="24"/>
              </w:rPr>
              <w:t xml:space="preserve"> аргументированно и конструктивно отстаивать свои позиции и идеи в академических и профессиональных дискуссиях на государственном языке РФ и в том числе на иностранном языке; технологией построения эффективной коммуникации в организации; передачей профессиональной информации в информационно-телекоммуникационных сетях; использованием современных средств информационно-коммуникационных технологий.</w:t>
            </w:r>
          </w:p>
        </w:tc>
      </w:tr>
      <w:tr w:rsidR="009D6652" w:rsidRPr="00390A6B" w:rsidTr="009D6652">
        <w:tc>
          <w:tcPr>
            <w:tcW w:w="1661" w:type="dxa"/>
            <w:vMerge/>
            <w:shd w:val="clear" w:color="auto" w:fill="auto"/>
          </w:tcPr>
          <w:p w:rsidR="009D6652" w:rsidRPr="00390A6B" w:rsidRDefault="009D6652" w:rsidP="0067744E">
            <w:pPr>
              <w:tabs>
                <w:tab w:val="left" w:pos="708"/>
              </w:tabs>
              <w:spacing w:line="276" w:lineRule="auto"/>
              <w:rPr>
                <w:rFonts w:ascii="Times New Roman" w:hAnsi="Times New Roman" w:cs="Times New Roman"/>
                <w:b/>
                <w:sz w:val="24"/>
                <w:szCs w:val="24"/>
              </w:rPr>
            </w:pPr>
          </w:p>
        </w:tc>
        <w:tc>
          <w:tcPr>
            <w:tcW w:w="2185" w:type="dxa"/>
            <w:shd w:val="clear" w:color="auto" w:fill="auto"/>
          </w:tcPr>
          <w:p w:rsidR="009D6652" w:rsidRPr="00390A6B" w:rsidRDefault="009D6652" w:rsidP="0067744E">
            <w:pPr>
              <w:tabs>
                <w:tab w:val="left" w:pos="708"/>
              </w:tabs>
              <w:spacing w:line="256" w:lineRule="auto"/>
              <w:rPr>
                <w:rFonts w:ascii="Times New Roman" w:hAnsi="Times New Roman" w:cs="Times New Roman"/>
                <w:sz w:val="24"/>
                <w:szCs w:val="24"/>
              </w:rPr>
            </w:pPr>
            <w:r w:rsidRPr="00390A6B">
              <w:rPr>
                <w:rFonts w:ascii="Times New Roman" w:hAnsi="Times New Roman" w:cs="Times New Roman"/>
                <w:b/>
                <w:iCs/>
                <w:sz w:val="24"/>
                <w:szCs w:val="24"/>
              </w:rPr>
              <w:t>УК-4.4.</w:t>
            </w:r>
            <w:r w:rsidRPr="00390A6B">
              <w:rPr>
                <w:rFonts w:ascii="Times New Roman" w:hAnsi="Times New Roman" w:cs="Times New Roman"/>
                <w:iCs/>
                <w:sz w:val="24"/>
                <w:szCs w:val="24"/>
              </w:rPr>
              <w:t xml:space="preserve"> </w:t>
            </w:r>
            <w:r w:rsidRPr="00390A6B">
              <w:rPr>
                <w:rFonts w:ascii="Times New Roman" w:hAnsi="Times New Roman" w:cs="Times New Roman"/>
                <w:sz w:val="24"/>
                <w:szCs w:val="24"/>
              </w:rPr>
              <w:t xml:space="preserve">  Аргументированно и конструктивно отстаивает свои позиции и идеи в академических и профессиональных дискуссиях на государственном языке РФ и иностранном языке. </w:t>
            </w:r>
          </w:p>
          <w:p w:rsidR="009D6652" w:rsidRPr="00390A6B" w:rsidRDefault="009D6652" w:rsidP="0067744E">
            <w:pPr>
              <w:tabs>
                <w:tab w:val="left" w:pos="708"/>
              </w:tabs>
              <w:spacing w:line="256" w:lineRule="auto"/>
              <w:rPr>
                <w:rFonts w:ascii="Times New Roman" w:hAnsi="Times New Roman" w:cs="Times New Roman"/>
                <w:b/>
                <w:iCs/>
                <w:sz w:val="24"/>
                <w:szCs w:val="24"/>
              </w:rPr>
            </w:pPr>
          </w:p>
        </w:tc>
        <w:tc>
          <w:tcPr>
            <w:tcW w:w="5499" w:type="dxa"/>
            <w:vMerge/>
            <w:shd w:val="clear" w:color="auto" w:fill="auto"/>
          </w:tcPr>
          <w:p w:rsidR="009D6652" w:rsidRPr="00390A6B" w:rsidRDefault="009D6652" w:rsidP="0067744E">
            <w:pPr>
              <w:tabs>
                <w:tab w:val="left" w:pos="708"/>
              </w:tabs>
              <w:spacing w:line="256" w:lineRule="auto"/>
              <w:jc w:val="both"/>
              <w:rPr>
                <w:rFonts w:ascii="Times New Roman" w:hAnsi="Times New Roman" w:cs="Times New Roman"/>
                <w:b/>
                <w:iCs/>
                <w:sz w:val="24"/>
                <w:szCs w:val="24"/>
              </w:rPr>
            </w:pPr>
          </w:p>
        </w:tc>
      </w:tr>
    </w:tbl>
    <w:p w:rsidR="0067744E" w:rsidRPr="00390A6B" w:rsidRDefault="0067744E" w:rsidP="0067744E">
      <w:pPr>
        <w:tabs>
          <w:tab w:val="left" w:pos="708"/>
        </w:tabs>
        <w:spacing w:after="0" w:line="240" w:lineRule="auto"/>
        <w:ind w:firstLine="567"/>
        <w:jc w:val="both"/>
        <w:rPr>
          <w:rFonts w:ascii="Times New Roman" w:eastAsia="Calibri" w:hAnsi="Times New Roman" w:cs="Times New Roman"/>
          <w:sz w:val="24"/>
          <w:szCs w:val="24"/>
          <w:lang w:eastAsia="ru-RU"/>
        </w:rPr>
      </w:pPr>
    </w:p>
    <w:p w:rsidR="0067744E" w:rsidRPr="00390A6B" w:rsidRDefault="0067744E" w:rsidP="0067744E">
      <w:pPr>
        <w:suppressLineNumbers/>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3. МЕСТО ДИСЦИПЛИНЫ В СТРУКТУРЕ ОПОП.</w:t>
      </w:r>
    </w:p>
    <w:p w:rsidR="0067744E" w:rsidRPr="00390A6B" w:rsidRDefault="0067744E" w:rsidP="0067744E">
      <w:pPr>
        <w:tabs>
          <w:tab w:val="left" w:pos="708"/>
        </w:tabs>
        <w:spacing w:after="0" w:line="240" w:lineRule="auto"/>
        <w:ind w:firstLine="567"/>
        <w:jc w:val="both"/>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jc w:val="both"/>
        <w:rPr>
          <w:rFonts w:ascii="Times New Roman" w:eastAsia="Calibri" w:hAnsi="Times New Roman" w:cs="Times New Roman"/>
          <w:color w:val="000000"/>
          <w:sz w:val="24"/>
          <w:szCs w:val="24"/>
          <w:lang w:eastAsia="ru-RU"/>
        </w:rPr>
      </w:pPr>
      <w:bookmarkStart w:id="71" w:name="_Toc337240723"/>
      <w:r w:rsidRPr="00390A6B">
        <w:rPr>
          <w:rFonts w:ascii="Times New Roman" w:eastAsia="Times New Roman" w:hAnsi="Times New Roman" w:cs="Times New Roman"/>
          <w:color w:val="000000"/>
          <w:sz w:val="24"/>
          <w:szCs w:val="24"/>
          <w:lang w:eastAsia="ru-RU"/>
        </w:rPr>
        <w:t xml:space="preserve">Дисциплина «Иностранный язык» изучается в рамках базовой части Блока 1 по направлению подготовки </w:t>
      </w:r>
      <w:r w:rsidRPr="00390A6B">
        <w:rPr>
          <w:rFonts w:ascii="Times New Roman" w:eastAsia="Calibri" w:hAnsi="Times New Roman" w:cs="Times New Roman"/>
          <w:color w:val="000000" w:themeColor="text1"/>
          <w:sz w:val="24"/>
          <w:szCs w:val="24"/>
          <w:lang w:eastAsia="ru-RU"/>
        </w:rPr>
        <w:t>06.04.01 «</w:t>
      </w:r>
      <w:r w:rsidRPr="00390A6B">
        <w:rPr>
          <w:rFonts w:ascii="Times New Roman" w:eastAsia="Calibri" w:hAnsi="Times New Roman" w:cs="Times New Roman"/>
          <w:color w:val="000000"/>
          <w:sz w:val="24"/>
          <w:szCs w:val="24"/>
          <w:lang w:eastAsia="ru-RU"/>
        </w:rPr>
        <w:t>Экология растений</w:t>
      </w:r>
      <w:r w:rsidRPr="00390A6B">
        <w:rPr>
          <w:rFonts w:ascii="Times New Roman" w:eastAsia="Calibri" w:hAnsi="Times New Roman" w:cs="Times New Roman"/>
          <w:color w:val="000000" w:themeColor="text1"/>
          <w:sz w:val="24"/>
          <w:szCs w:val="24"/>
          <w:lang w:eastAsia="ru-RU"/>
        </w:rPr>
        <w:t>»</w:t>
      </w:r>
      <w:r w:rsidRPr="00390A6B">
        <w:rPr>
          <w:rFonts w:ascii="Times New Roman" w:eastAsia="Calibri" w:hAnsi="Times New Roman" w:cs="Times New Roman"/>
          <w:color w:val="000000"/>
          <w:sz w:val="24"/>
          <w:szCs w:val="24"/>
          <w:lang w:eastAsia="ru-RU"/>
        </w:rPr>
        <w:t>.</w:t>
      </w:r>
    </w:p>
    <w:p w:rsidR="0067744E" w:rsidRPr="00390A6B" w:rsidRDefault="0067744E" w:rsidP="0067744E">
      <w:pPr>
        <w:tabs>
          <w:tab w:val="left" w:pos="708"/>
        </w:tabs>
        <w:spacing w:after="0" w:line="240" w:lineRule="auto"/>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sz w:val="24"/>
          <w:szCs w:val="24"/>
          <w:lang w:eastAsia="ru-RU"/>
        </w:rPr>
        <w:t xml:space="preserve">В системе обучения по направлению подготовки </w:t>
      </w:r>
      <w:r w:rsidRPr="00390A6B">
        <w:rPr>
          <w:rFonts w:ascii="Times New Roman" w:eastAsia="Calibri" w:hAnsi="Times New Roman" w:cs="Times New Roman"/>
          <w:color w:val="000000" w:themeColor="text1"/>
          <w:sz w:val="24"/>
          <w:szCs w:val="24"/>
          <w:lang w:eastAsia="ru-RU"/>
        </w:rPr>
        <w:t>06.04.01 «</w:t>
      </w:r>
      <w:r w:rsidRPr="00390A6B">
        <w:rPr>
          <w:rFonts w:ascii="Times New Roman" w:eastAsia="Calibri" w:hAnsi="Times New Roman" w:cs="Times New Roman"/>
          <w:color w:val="000000"/>
          <w:sz w:val="24"/>
          <w:szCs w:val="24"/>
          <w:lang w:eastAsia="ru-RU"/>
        </w:rPr>
        <w:t>Экология растений</w:t>
      </w:r>
      <w:r w:rsidRPr="00390A6B">
        <w:rPr>
          <w:rFonts w:ascii="Times New Roman" w:eastAsia="Calibri" w:hAnsi="Times New Roman" w:cs="Times New Roman"/>
          <w:color w:val="000000" w:themeColor="text1"/>
          <w:sz w:val="24"/>
          <w:szCs w:val="24"/>
          <w:lang w:eastAsia="ru-RU"/>
        </w:rPr>
        <w:t xml:space="preserve">» </w:t>
      </w:r>
      <w:r w:rsidRPr="00390A6B">
        <w:rPr>
          <w:rFonts w:ascii="Times New Roman" w:eastAsia="Calibri" w:hAnsi="Times New Roman" w:cs="Times New Roman"/>
          <w:sz w:val="24"/>
          <w:szCs w:val="24"/>
          <w:lang w:eastAsia="ru-RU"/>
        </w:rPr>
        <w:t>дисциплина «Иностранный язык» тесно связана с последующими дисциплинами:</w:t>
      </w:r>
    </w:p>
    <w:bookmarkEnd w:id="71"/>
    <w:p w:rsidR="0067744E" w:rsidRPr="00390A6B" w:rsidRDefault="0067744E" w:rsidP="000E041D">
      <w:pPr>
        <w:numPr>
          <w:ilvl w:val="0"/>
          <w:numId w:val="72"/>
        </w:numPr>
        <w:tabs>
          <w:tab w:val="left" w:pos="708"/>
        </w:tabs>
        <w:spacing w:after="0" w:line="240" w:lineRule="auto"/>
        <w:contextualSpacing/>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Подготовка к сдаче и сдача государственного экзамена.</w:t>
      </w:r>
    </w:p>
    <w:p w:rsidR="0067744E" w:rsidRPr="00390A6B" w:rsidRDefault="0067744E" w:rsidP="000E041D">
      <w:pPr>
        <w:numPr>
          <w:ilvl w:val="0"/>
          <w:numId w:val="72"/>
        </w:numPr>
        <w:tabs>
          <w:tab w:val="left" w:pos="708"/>
        </w:tabs>
        <w:spacing w:after="0" w:line="240" w:lineRule="auto"/>
        <w:contextualSpacing/>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Подготовка к защите и защита выпускной квалификационной работы.</w:t>
      </w:r>
    </w:p>
    <w:p w:rsidR="0067744E" w:rsidRPr="00390A6B" w:rsidRDefault="0067744E" w:rsidP="0067744E">
      <w:pPr>
        <w:widowControl w:val="0"/>
        <w:tabs>
          <w:tab w:val="left" w:pos="708"/>
        </w:tabs>
        <w:autoSpaceDE w:val="0"/>
        <w:autoSpaceDN w:val="0"/>
        <w:adjustRightInd w:val="0"/>
        <w:spacing w:after="0" w:line="240" w:lineRule="auto"/>
        <w:ind w:firstLine="720"/>
        <w:jc w:val="both"/>
        <w:rPr>
          <w:rFonts w:ascii="Times New Roman" w:eastAsia="Times New Roman" w:hAnsi="Times New Roman" w:cs="Times New Roman"/>
          <w:b/>
          <w:iCs/>
          <w:sz w:val="24"/>
          <w:szCs w:val="24"/>
          <w:lang w:eastAsia="ru-RU"/>
        </w:rPr>
      </w:pPr>
    </w:p>
    <w:p w:rsidR="0067744E" w:rsidRPr="00390A6B" w:rsidRDefault="0067744E" w:rsidP="0067744E">
      <w:pPr>
        <w:widowControl w:val="0"/>
        <w:tabs>
          <w:tab w:val="left" w:pos="708"/>
        </w:tabs>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iCs/>
          <w:sz w:val="24"/>
          <w:szCs w:val="24"/>
          <w:lang w:eastAsia="ru-RU"/>
        </w:rPr>
        <w:t>4. С</w:t>
      </w:r>
      <w:r w:rsidRPr="00390A6B">
        <w:rPr>
          <w:rFonts w:ascii="Times New Roman" w:eastAsia="Times New Roman" w:hAnsi="Times New Roman" w:cs="Times New Roman"/>
          <w:b/>
          <w:sz w:val="24"/>
          <w:szCs w:val="24"/>
          <w:lang w:eastAsia="ru-RU"/>
        </w:rPr>
        <w:t xml:space="preserve">ОДЕРЖАНИЕ ДИСЦИПЛИНЫ (МОДУЛЯ), СТРУКТУРИРОВАННОЕ ПО ТЕМАМ (РАЗДЕЛАМ) С УКАЗАНИЕМ ОТВЕДЕННОГО НА НИХ КОЛИЧЕСТВА АКАДЕМИЧЕСКИХ </w:t>
      </w:r>
    </w:p>
    <w:p w:rsidR="0067744E" w:rsidRPr="00390A6B" w:rsidRDefault="0067744E" w:rsidP="0067744E">
      <w:pPr>
        <w:widowControl w:val="0"/>
        <w:tabs>
          <w:tab w:val="left" w:pos="708"/>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ИЛИ АСТРОНОМИЧЕСКИХ ЧАСОВ И ВИДОВ УЧЕБНЫХ ЗАНЯТИЙ.</w:t>
      </w:r>
    </w:p>
    <w:p w:rsidR="0067744E" w:rsidRPr="00390A6B" w:rsidRDefault="0067744E" w:rsidP="0067744E">
      <w:pPr>
        <w:widowControl w:val="0"/>
        <w:tabs>
          <w:tab w:val="left" w:pos="708"/>
          <w:tab w:val="left" w:pos="5550"/>
        </w:tabs>
        <w:autoSpaceDE w:val="0"/>
        <w:autoSpaceDN w:val="0"/>
        <w:adjustRightInd w:val="0"/>
        <w:spacing w:after="0" w:line="240" w:lineRule="auto"/>
        <w:ind w:firstLine="720"/>
        <w:rPr>
          <w:rFonts w:ascii="Times New Roman" w:eastAsia="Times New Roman" w:hAnsi="Times New Roman" w:cs="Times New Roman"/>
          <w:b/>
          <w:sz w:val="24"/>
          <w:szCs w:val="24"/>
          <w:lang w:eastAsia="ru-RU"/>
        </w:rPr>
      </w:pPr>
    </w:p>
    <w:p w:rsidR="0067744E" w:rsidRPr="00390A6B" w:rsidRDefault="0067744E" w:rsidP="0067744E">
      <w:pPr>
        <w:suppressLineNumbers/>
        <w:tabs>
          <w:tab w:val="left" w:pos="708"/>
        </w:tabs>
        <w:spacing w:after="0" w:line="240" w:lineRule="auto"/>
        <w:ind w:firstLine="567"/>
        <w:jc w:val="center"/>
        <w:rPr>
          <w:rFonts w:ascii="Times New Roman" w:eastAsia="Times New Roman" w:hAnsi="Times New Roman" w:cs="Times New Roman"/>
          <w:b/>
          <w:sz w:val="24"/>
          <w:szCs w:val="24"/>
          <w:lang w:eastAsia="ru-RU"/>
        </w:rPr>
      </w:pPr>
      <w:r w:rsidRPr="00390A6B">
        <w:rPr>
          <w:rFonts w:ascii="Times New Roman" w:eastAsia="Calibri" w:hAnsi="Times New Roman" w:cs="Times New Roman"/>
          <w:b/>
          <w:sz w:val="24"/>
          <w:szCs w:val="24"/>
          <w:lang w:eastAsia="ru-RU"/>
        </w:rPr>
        <w:t>4.1. Структура дисциплины.</w:t>
      </w:r>
    </w:p>
    <w:p w:rsidR="0067744E" w:rsidRPr="00390A6B" w:rsidRDefault="0067744E" w:rsidP="0067744E">
      <w:pPr>
        <w:tabs>
          <w:tab w:val="left" w:pos="708"/>
        </w:tabs>
        <w:spacing w:after="0" w:line="240" w:lineRule="auto"/>
        <w:ind w:firstLine="600"/>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Общая трудоемкость дисциплины по данной форме обучения составляет 4 зачетных единиц (144 академических часов).</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1701"/>
        <w:gridCol w:w="1559"/>
        <w:gridCol w:w="1560"/>
      </w:tblGrid>
      <w:tr w:rsidR="0067744E" w:rsidRPr="00390A6B" w:rsidTr="0067744E">
        <w:trPr>
          <w:trHeight w:val="320"/>
        </w:trPr>
        <w:tc>
          <w:tcPr>
            <w:tcW w:w="4786" w:type="dxa"/>
            <w:vMerge w:val="restart"/>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hAnsi="Times New Roman" w:cs="Times New Roman"/>
                <w:sz w:val="24"/>
                <w:szCs w:val="24"/>
              </w:rPr>
              <w:t>Форма работы обучающихся/Виды учебных занятий</w:t>
            </w:r>
          </w:p>
        </w:tc>
        <w:tc>
          <w:tcPr>
            <w:tcW w:w="4820" w:type="dxa"/>
            <w:gridSpan w:val="3"/>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Трудоемкость, часов</w:t>
            </w:r>
          </w:p>
        </w:tc>
      </w:tr>
      <w:tr w:rsidR="0067744E" w:rsidRPr="00390A6B" w:rsidTr="0067744E">
        <w:trPr>
          <w:trHeight w:val="764"/>
        </w:trPr>
        <w:tc>
          <w:tcPr>
            <w:tcW w:w="4786" w:type="dxa"/>
            <w:vMerge/>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1</w:t>
            </w:r>
          </w:p>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семестра</w:t>
            </w:r>
          </w:p>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2</w:t>
            </w:r>
          </w:p>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семестра</w:t>
            </w:r>
          </w:p>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Всего</w:t>
            </w:r>
          </w:p>
        </w:tc>
      </w:tr>
      <w:tr w:rsidR="0067744E" w:rsidRPr="00390A6B" w:rsidTr="0067744E">
        <w:tc>
          <w:tcPr>
            <w:tcW w:w="478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b/>
                <w:sz w:val="24"/>
                <w:szCs w:val="24"/>
                <w:lang w:eastAsia="ru-RU"/>
              </w:rPr>
            </w:pPr>
            <w:r w:rsidRPr="00390A6B">
              <w:rPr>
                <w:rFonts w:ascii="Times New Roman" w:hAnsi="Times New Roman" w:cs="Times New Roman"/>
                <w:b/>
                <w:sz w:val="24"/>
                <w:szCs w:val="24"/>
              </w:rPr>
              <w:t>Контактная аудиторная работа обучающихся с преподавателем</w:t>
            </w:r>
          </w:p>
        </w:tc>
        <w:tc>
          <w:tcPr>
            <w:tcW w:w="1701"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34</w:t>
            </w:r>
          </w:p>
        </w:tc>
        <w:tc>
          <w:tcPr>
            <w:tcW w:w="155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34</w:t>
            </w:r>
          </w:p>
        </w:tc>
      </w:tr>
      <w:tr w:rsidR="0067744E" w:rsidRPr="00390A6B" w:rsidTr="0067744E">
        <w:tc>
          <w:tcPr>
            <w:tcW w:w="478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i/>
                <w:sz w:val="24"/>
                <w:szCs w:val="24"/>
                <w:lang w:eastAsia="ru-RU"/>
              </w:rPr>
            </w:pPr>
            <w:r w:rsidRPr="00390A6B">
              <w:rPr>
                <w:rFonts w:ascii="Times New Roman" w:eastAsia="Calibri" w:hAnsi="Times New Roman" w:cs="Times New Roman"/>
                <w:i/>
                <w:sz w:val="24"/>
                <w:szCs w:val="24"/>
                <w:lang w:eastAsia="ru-RU"/>
              </w:rPr>
              <w:t>Лекции (Л)</w:t>
            </w:r>
          </w:p>
        </w:tc>
        <w:tc>
          <w:tcPr>
            <w:tcW w:w="1701"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r>
      <w:tr w:rsidR="0067744E" w:rsidRPr="00390A6B" w:rsidTr="0067744E">
        <w:tc>
          <w:tcPr>
            <w:tcW w:w="478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i/>
                <w:sz w:val="24"/>
                <w:szCs w:val="24"/>
                <w:lang w:eastAsia="ru-RU"/>
              </w:rPr>
            </w:pPr>
            <w:r w:rsidRPr="00390A6B">
              <w:rPr>
                <w:rFonts w:ascii="Times New Roman" w:eastAsia="Calibri" w:hAnsi="Times New Roman" w:cs="Times New Roman"/>
                <w:i/>
                <w:sz w:val="24"/>
                <w:szCs w:val="24"/>
                <w:lang w:eastAsia="ru-RU"/>
              </w:rPr>
              <w:t>Практические занятия (ПЗ)</w:t>
            </w:r>
          </w:p>
        </w:tc>
        <w:tc>
          <w:tcPr>
            <w:tcW w:w="1701"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34</w:t>
            </w:r>
          </w:p>
        </w:tc>
        <w:tc>
          <w:tcPr>
            <w:tcW w:w="155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34</w:t>
            </w:r>
          </w:p>
        </w:tc>
      </w:tr>
      <w:tr w:rsidR="0067744E" w:rsidRPr="00390A6B" w:rsidTr="0067744E">
        <w:tc>
          <w:tcPr>
            <w:tcW w:w="478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i/>
                <w:sz w:val="24"/>
                <w:szCs w:val="24"/>
                <w:lang w:eastAsia="ru-RU"/>
              </w:rPr>
            </w:pPr>
            <w:r w:rsidRPr="00390A6B">
              <w:rPr>
                <w:rFonts w:ascii="Times New Roman" w:eastAsia="Calibri" w:hAnsi="Times New Roman" w:cs="Times New Roman"/>
                <w:i/>
                <w:sz w:val="24"/>
                <w:szCs w:val="24"/>
                <w:lang w:eastAsia="ru-RU"/>
              </w:rPr>
              <w:t>Лабораторные работы (ЛР)</w:t>
            </w:r>
          </w:p>
        </w:tc>
        <w:tc>
          <w:tcPr>
            <w:tcW w:w="1701"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r>
      <w:tr w:rsidR="0067744E" w:rsidRPr="00390A6B" w:rsidTr="0067744E">
        <w:tc>
          <w:tcPr>
            <w:tcW w:w="478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Самостоятельная работа:</w:t>
            </w:r>
          </w:p>
        </w:tc>
        <w:tc>
          <w:tcPr>
            <w:tcW w:w="1701"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110</w:t>
            </w:r>
          </w:p>
        </w:tc>
        <w:tc>
          <w:tcPr>
            <w:tcW w:w="155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110</w:t>
            </w:r>
          </w:p>
        </w:tc>
      </w:tr>
      <w:tr w:rsidR="0067744E" w:rsidRPr="00390A6B" w:rsidTr="0067744E">
        <w:tc>
          <w:tcPr>
            <w:tcW w:w="478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Курсовой проект (КП), курсовая работа(КР)</w:t>
            </w:r>
          </w:p>
        </w:tc>
        <w:tc>
          <w:tcPr>
            <w:tcW w:w="1701"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r>
      <w:tr w:rsidR="0067744E" w:rsidRPr="00390A6B" w:rsidTr="0067744E">
        <w:tc>
          <w:tcPr>
            <w:tcW w:w="478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Расчетно-графическое задание (РГЗ)</w:t>
            </w:r>
          </w:p>
        </w:tc>
        <w:tc>
          <w:tcPr>
            <w:tcW w:w="1701"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r>
      <w:tr w:rsidR="0067744E" w:rsidRPr="00390A6B" w:rsidTr="0067744E">
        <w:tc>
          <w:tcPr>
            <w:tcW w:w="478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Собеседование (С)</w:t>
            </w:r>
          </w:p>
        </w:tc>
        <w:tc>
          <w:tcPr>
            <w:tcW w:w="1701"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r>
      <w:tr w:rsidR="0067744E" w:rsidRPr="00390A6B" w:rsidTr="0067744E">
        <w:tc>
          <w:tcPr>
            <w:tcW w:w="478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Эссе (Э)</w:t>
            </w:r>
          </w:p>
        </w:tc>
        <w:tc>
          <w:tcPr>
            <w:tcW w:w="1701"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r>
      <w:tr w:rsidR="0067744E" w:rsidRPr="00390A6B" w:rsidTr="0067744E">
        <w:tc>
          <w:tcPr>
            <w:tcW w:w="478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Самостоятельно изучение разделов</w:t>
            </w:r>
          </w:p>
        </w:tc>
        <w:tc>
          <w:tcPr>
            <w:tcW w:w="1701"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r w:rsidRPr="00390A6B">
              <w:rPr>
                <w:rFonts w:ascii="Times New Roman" w:hAnsi="Times New Roman" w:cs="Times New Roman"/>
                <w:sz w:val="24"/>
                <w:szCs w:val="24"/>
              </w:rPr>
              <w:t>110</w:t>
            </w:r>
          </w:p>
        </w:tc>
        <w:tc>
          <w:tcPr>
            <w:tcW w:w="155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r w:rsidRPr="00390A6B">
              <w:rPr>
                <w:rFonts w:ascii="Times New Roman" w:hAnsi="Times New Roman" w:cs="Times New Roman"/>
                <w:sz w:val="24"/>
                <w:szCs w:val="24"/>
              </w:rPr>
              <w:t>110</w:t>
            </w:r>
          </w:p>
        </w:tc>
      </w:tr>
      <w:tr w:rsidR="0067744E" w:rsidRPr="00390A6B" w:rsidTr="0067744E">
        <w:tc>
          <w:tcPr>
            <w:tcW w:w="4786"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Зачет, Экзамен</w:t>
            </w:r>
          </w:p>
        </w:tc>
        <w:tc>
          <w:tcPr>
            <w:tcW w:w="1701"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Зачет</w:t>
            </w:r>
          </w:p>
        </w:tc>
        <w:tc>
          <w:tcPr>
            <w:tcW w:w="155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r>
      <w:tr w:rsidR="0067744E" w:rsidRPr="00390A6B" w:rsidTr="0067744E">
        <w:tc>
          <w:tcPr>
            <w:tcW w:w="4786"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Итого:</w:t>
            </w:r>
          </w:p>
        </w:tc>
        <w:tc>
          <w:tcPr>
            <w:tcW w:w="1701"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144</w:t>
            </w:r>
          </w:p>
        </w:tc>
      </w:tr>
    </w:tbl>
    <w:p w:rsidR="0067744E" w:rsidRPr="00390A6B" w:rsidRDefault="0067744E" w:rsidP="0067744E">
      <w:pPr>
        <w:widowControl w:val="0"/>
        <w:tabs>
          <w:tab w:val="left" w:pos="708"/>
        </w:tabs>
        <w:spacing w:after="0" w:line="240" w:lineRule="auto"/>
        <w:ind w:firstLine="426"/>
        <w:jc w:val="center"/>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4.2. Содержание разделов дисциплины.</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2620"/>
        <w:gridCol w:w="3418"/>
        <w:gridCol w:w="1884"/>
      </w:tblGrid>
      <w:tr w:rsidR="0067744E" w:rsidRPr="00390A6B" w:rsidTr="0067744E">
        <w:trPr>
          <w:cantSplit/>
          <w:trHeight w:val="548"/>
          <w:jc w:val="center"/>
        </w:trPr>
        <w:tc>
          <w:tcPr>
            <w:tcW w:w="601" w:type="pc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 раздела</w:t>
            </w:r>
          </w:p>
        </w:tc>
        <w:tc>
          <w:tcPr>
            <w:tcW w:w="1455" w:type="pc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Наименование раздела дисциплины</w:t>
            </w:r>
          </w:p>
        </w:tc>
        <w:tc>
          <w:tcPr>
            <w:tcW w:w="1898" w:type="pc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Содержание раздела</w:t>
            </w:r>
          </w:p>
        </w:tc>
        <w:tc>
          <w:tcPr>
            <w:tcW w:w="1046" w:type="pct"/>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Форма текущего контроля</w:t>
            </w:r>
          </w:p>
        </w:tc>
      </w:tr>
      <w:tr w:rsidR="0067744E" w:rsidRPr="00390A6B" w:rsidTr="0067744E">
        <w:trPr>
          <w:cantSplit/>
          <w:trHeight w:val="1127"/>
          <w:jc w:val="center"/>
        </w:trPr>
        <w:tc>
          <w:tcPr>
            <w:tcW w:w="601" w:type="pc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1</w:t>
            </w:r>
          </w:p>
        </w:tc>
        <w:tc>
          <w:tcPr>
            <w:tcW w:w="1455" w:type="pct"/>
            <w:tcBorders>
              <w:top w:val="single" w:sz="4" w:space="0" w:color="auto"/>
              <w:left w:val="single" w:sz="4" w:space="0" w:color="auto"/>
              <w:bottom w:val="single" w:sz="4" w:space="0" w:color="auto"/>
              <w:right w:val="single" w:sz="4" w:space="0" w:color="auto"/>
            </w:tcBorders>
          </w:tcPr>
          <w:p w:rsidR="0067744E" w:rsidRPr="00390A6B" w:rsidRDefault="0067744E" w:rsidP="0067744E">
            <w:pPr>
              <w:keepNext/>
              <w:widowControl w:val="0"/>
              <w:tabs>
                <w:tab w:val="left" w:pos="708"/>
              </w:tabs>
              <w:spacing w:after="120" w:line="256" w:lineRule="auto"/>
              <w:ind w:left="113"/>
              <w:rPr>
                <w:rFonts w:ascii="Times New Roman" w:eastAsia="Calibri" w:hAnsi="Times New Roman" w:cs="Times New Roman"/>
                <w:bCs/>
                <w:sz w:val="24"/>
                <w:szCs w:val="24"/>
                <w:lang w:val="en-US"/>
              </w:rPr>
            </w:pPr>
            <w:r w:rsidRPr="00390A6B">
              <w:rPr>
                <w:rFonts w:ascii="Times New Roman" w:eastAsia="Calibri" w:hAnsi="Times New Roman" w:cs="Times New Roman"/>
                <w:bCs/>
                <w:sz w:val="24"/>
                <w:szCs w:val="24"/>
                <w:lang w:val="en-US"/>
              </w:rPr>
              <w:t>Simple organisms</w:t>
            </w:r>
          </w:p>
        </w:tc>
        <w:tc>
          <w:tcPr>
            <w:tcW w:w="1898" w:type="pc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both"/>
              <w:rPr>
                <w:rFonts w:ascii="Times New Roman" w:eastAsia="Calibri" w:hAnsi="Times New Roman" w:cs="Times New Roman"/>
                <w:color w:val="000000" w:themeColor="text1"/>
                <w:sz w:val="24"/>
                <w:szCs w:val="24"/>
                <w:lang w:val="en-US" w:eastAsia="ru-RU"/>
              </w:rPr>
            </w:pPr>
            <w:r w:rsidRPr="00390A6B">
              <w:rPr>
                <w:rFonts w:ascii="Times New Roman" w:eastAsia="Calibri" w:hAnsi="Times New Roman" w:cs="Times New Roman"/>
                <w:color w:val="000000" w:themeColor="text1"/>
                <w:sz w:val="24"/>
                <w:szCs w:val="24"/>
                <w:lang w:eastAsia="ru-RU"/>
              </w:rPr>
              <w:t xml:space="preserve">Работа с научным текстом по специальности. </w:t>
            </w:r>
            <w:r w:rsidRPr="00390A6B">
              <w:rPr>
                <w:rFonts w:ascii="Times New Roman" w:eastAsia="Calibri" w:hAnsi="Times New Roman" w:cs="Times New Roman"/>
                <w:color w:val="000000" w:themeColor="text1"/>
                <w:sz w:val="24"/>
                <w:szCs w:val="24"/>
                <w:lang w:val="en-US" w:eastAsia="ru-RU"/>
              </w:rPr>
              <w:t xml:space="preserve">Review of grammar: </w:t>
            </w:r>
            <w:r w:rsidRPr="00390A6B">
              <w:rPr>
                <w:rFonts w:ascii="Times New Roman" w:eastAsia="Calibri" w:hAnsi="Times New Roman" w:cs="Times New Roman"/>
                <w:color w:val="000000" w:themeColor="text1"/>
                <w:sz w:val="24"/>
                <w:szCs w:val="24"/>
                <w:lang w:eastAsia="ru-RU"/>
              </w:rPr>
              <w:t>времена</w:t>
            </w:r>
            <w:r w:rsidRPr="00390A6B">
              <w:rPr>
                <w:rFonts w:ascii="Times New Roman" w:eastAsia="Calibri" w:hAnsi="Times New Roman" w:cs="Times New Roman"/>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eastAsia="ru-RU"/>
              </w:rPr>
              <w:t>групп</w:t>
            </w:r>
            <w:r w:rsidRPr="00390A6B">
              <w:rPr>
                <w:rFonts w:ascii="Times New Roman" w:eastAsia="Calibri" w:hAnsi="Times New Roman" w:cs="Times New Roman"/>
                <w:color w:val="000000" w:themeColor="text1"/>
                <w:sz w:val="24"/>
                <w:szCs w:val="24"/>
                <w:lang w:val="en-US" w:eastAsia="ru-RU"/>
              </w:rPr>
              <w:t xml:space="preserve"> Simple, Continuous Active Voice.</w:t>
            </w:r>
          </w:p>
        </w:tc>
        <w:tc>
          <w:tcPr>
            <w:tcW w:w="1046" w:type="pct"/>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val="en-US" w:eastAsia="ru-RU"/>
              </w:rPr>
              <w:t>C</w:t>
            </w:r>
          </w:p>
        </w:tc>
      </w:tr>
      <w:tr w:rsidR="0067744E" w:rsidRPr="00390A6B" w:rsidTr="0067744E">
        <w:trPr>
          <w:cantSplit/>
          <w:trHeight w:val="1112"/>
          <w:jc w:val="center"/>
        </w:trPr>
        <w:tc>
          <w:tcPr>
            <w:tcW w:w="601" w:type="pc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2</w:t>
            </w:r>
          </w:p>
        </w:tc>
        <w:tc>
          <w:tcPr>
            <w:tcW w:w="1455" w:type="pct"/>
            <w:tcBorders>
              <w:top w:val="single" w:sz="4" w:space="0" w:color="auto"/>
              <w:left w:val="single" w:sz="4" w:space="0" w:color="auto"/>
              <w:bottom w:val="single" w:sz="4" w:space="0" w:color="auto"/>
              <w:right w:val="single" w:sz="4" w:space="0" w:color="auto"/>
            </w:tcBorders>
          </w:tcPr>
          <w:p w:rsidR="0067744E" w:rsidRPr="00390A6B" w:rsidRDefault="0067744E" w:rsidP="0067744E">
            <w:pPr>
              <w:keepNext/>
              <w:widowControl w:val="0"/>
              <w:tabs>
                <w:tab w:val="left" w:pos="708"/>
              </w:tabs>
              <w:spacing w:after="120" w:line="256" w:lineRule="auto"/>
              <w:ind w:left="113"/>
              <w:rPr>
                <w:rFonts w:ascii="Times New Roman" w:eastAsia="Calibri" w:hAnsi="Times New Roman" w:cs="Times New Roman"/>
                <w:bCs/>
                <w:sz w:val="24"/>
                <w:szCs w:val="24"/>
                <w:lang w:val="en-US"/>
              </w:rPr>
            </w:pPr>
            <w:r w:rsidRPr="00390A6B">
              <w:rPr>
                <w:rFonts w:ascii="Times New Roman" w:eastAsia="Calibri" w:hAnsi="Times New Roman" w:cs="Times New Roman"/>
                <w:bCs/>
                <w:sz w:val="24"/>
                <w:szCs w:val="24"/>
                <w:lang w:val="en-US"/>
              </w:rPr>
              <w:t>Nonflowering plants</w:t>
            </w:r>
          </w:p>
        </w:tc>
        <w:tc>
          <w:tcPr>
            <w:tcW w:w="1898" w:type="pc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both"/>
              <w:rPr>
                <w:rFonts w:ascii="Times New Roman" w:eastAsia="Calibri" w:hAnsi="Times New Roman" w:cs="Times New Roman"/>
                <w:color w:val="000000" w:themeColor="text1"/>
                <w:sz w:val="24"/>
                <w:szCs w:val="24"/>
                <w:lang w:eastAsia="ru-RU"/>
              </w:rPr>
            </w:pPr>
            <w:r w:rsidRPr="00390A6B">
              <w:rPr>
                <w:rFonts w:ascii="Times New Roman" w:eastAsia="Calibri" w:hAnsi="Times New Roman" w:cs="Times New Roman"/>
                <w:color w:val="000000" w:themeColor="text1"/>
                <w:sz w:val="24"/>
                <w:szCs w:val="24"/>
                <w:lang w:eastAsia="ru-RU"/>
              </w:rPr>
              <w:t>Особенности написания научной статьи по определенной тематике.</w:t>
            </w:r>
          </w:p>
          <w:p w:rsidR="0067744E" w:rsidRPr="00390A6B" w:rsidRDefault="0067744E" w:rsidP="0067744E">
            <w:pPr>
              <w:tabs>
                <w:tab w:val="left" w:pos="708"/>
              </w:tabs>
              <w:spacing w:after="0" w:line="240" w:lineRule="auto"/>
              <w:jc w:val="both"/>
              <w:rPr>
                <w:rFonts w:ascii="Times New Roman" w:eastAsia="Calibri" w:hAnsi="Times New Roman" w:cs="Times New Roman"/>
                <w:color w:val="000000" w:themeColor="text1"/>
                <w:sz w:val="24"/>
                <w:szCs w:val="24"/>
                <w:lang w:val="en-US"/>
              </w:rPr>
            </w:pPr>
            <w:r w:rsidRPr="00390A6B">
              <w:rPr>
                <w:rFonts w:ascii="Times New Roman" w:eastAsia="Calibri" w:hAnsi="Times New Roman" w:cs="Times New Roman"/>
                <w:color w:val="000000" w:themeColor="text1"/>
                <w:sz w:val="24"/>
                <w:szCs w:val="24"/>
                <w:lang w:val="en-US" w:eastAsia="ru-RU"/>
              </w:rPr>
              <w:t>Review of grammar: Simple, Continuous Passive Voice.</w:t>
            </w:r>
          </w:p>
        </w:tc>
        <w:tc>
          <w:tcPr>
            <w:tcW w:w="1046" w:type="pc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val="en-US" w:eastAsia="ru-RU"/>
              </w:rPr>
              <w:t>C</w:t>
            </w:r>
          </w:p>
        </w:tc>
      </w:tr>
      <w:tr w:rsidR="0067744E" w:rsidRPr="00390A6B" w:rsidTr="0067744E">
        <w:trPr>
          <w:cantSplit/>
          <w:trHeight w:val="1112"/>
          <w:jc w:val="center"/>
        </w:trPr>
        <w:tc>
          <w:tcPr>
            <w:tcW w:w="601" w:type="pc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lang w:val="en-US"/>
              </w:rPr>
              <w:t>3</w:t>
            </w:r>
          </w:p>
        </w:tc>
        <w:tc>
          <w:tcPr>
            <w:tcW w:w="1455" w:type="pct"/>
            <w:tcBorders>
              <w:top w:val="single" w:sz="4" w:space="0" w:color="auto"/>
              <w:left w:val="single" w:sz="4" w:space="0" w:color="auto"/>
              <w:bottom w:val="single" w:sz="4" w:space="0" w:color="auto"/>
              <w:right w:val="single" w:sz="4" w:space="0" w:color="auto"/>
            </w:tcBorders>
          </w:tcPr>
          <w:p w:rsidR="0067744E" w:rsidRPr="00390A6B" w:rsidRDefault="0067744E" w:rsidP="0067744E">
            <w:pPr>
              <w:keepNext/>
              <w:widowControl w:val="0"/>
              <w:tabs>
                <w:tab w:val="left" w:pos="708"/>
              </w:tabs>
              <w:spacing w:after="120" w:line="256" w:lineRule="auto"/>
              <w:ind w:left="113"/>
              <w:rPr>
                <w:rFonts w:ascii="Times New Roman" w:eastAsia="Calibri" w:hAnsi="Times New Roman" w:cs="Times New Roman"/>
                <w:bCs/>
                <w:sz w:val="24"/>
                <w:szCs w:val="24"/>
                <w:lang w:val="en-US"/>
              </w:rPr>
            </w:pPr>
            <w:r w:rsidRPr="00390A6B">
              <w:rPr>
                <w:rFonts w:ascii="Times New Roman" w:eastAsia="Calibri" w:hAnsi="Times New Roman" w:cs="Times New Roman"/>
                <w:bCs/>
                <w:sz w:val="24"/>
                <w:szCs w:val="24"/>
                <w:lang w:val="en-US"/>
              </w:rPr>
              <w:t>Reptiles</w:t>
            </w:r>
          </w:p>
        </w:tc>
        <w:tc>
          <w:tcPr>
            <w:tcW w:w="1898" w:type="pc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both"/>
              <w:rPr>
                <w:rFonts w:ascii="Times New Roman" w:eastAsia="Calibri" w:hAnsi="Times New Roman" w:cs="Times New Roman"/>
                <w:color w:val="000000" w:themeColor="text1"/>
                <w:sz w:val="24"/>
                <w:szCs w:val="24"/>
                <w:lang w:val="en-US" w:eastAsia="ru-RU"/>
              </w:rPr>
            </w:pPr>
            <w:r w:rsidRPr="00390A6B">
              <w:rPr>
                <w:rFonts w:ascii="Times New Roman" w:eastAsia="Calibri" w:hAnsi="Times New Roman" w:cs="Times New Roman"/>
                <w:color w:val="000000" w:themeColor="text1"/>
                <w:sz w:val="24"/>
                <w:szCs w:val="24"/>
                <w:lang w:eastAsia="ru-RU"/>
              </w:rPr>
              <w:t xml:space="preserve">Особенности написания и перевода аннотации к научной статье. </w:t>
            </w:r>
            <w:r w:rsidRPr="00390A6B">
              <w:rPr>
                <w:rFonts w:ascii="Times New Roman" w:eastAsia="Calibri" w:hAnsi="Times New Roman" w:cs="Times New Roman"/>
                <w:color w:val="000000" w:themeColor="text1"/>
                <w:sz w:val="24"/>
                <w:szCs w:val="24"/>
                <w:lang w:val="en-US" w:eastAsia="ru-RU"/>
              </w:rPr>
              <w:t>Review of grammar: Perfect, Perfect Continuous Active Voice.</w:t>
            </w:r>
          </w:p>
        </w:tc>
        <w:tc>
          <w:tcPr>
            <w:tcW w:w="1046" w:type="pct"/>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val="en-US" w:eastAsia="ru-RU"/>
              </w:rPr>
              <w:t>C</w:t>
            </w:r>
          </w:p>
        </w:tc>
      </w:tr>
      <w:tr w:rsidR="0067744E" w:rsidRPr="00390A6B" w:rsidTr="0067744E">
        <w:trPr>
          <w:cantSplit/>
          <w:trHeight w:val="838"/>
          <w:jc w:val="center"/>
        </w:trPr>
        <w:tc>
          <w:tcPr>
            <w:tcW w:w="601" w:type="pc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4</w:t>
            </w:r>
          </w:p>
        </w:tc>
        <w:tc>
          <w:tcPr>
            <w:tcW w:w="1455" w:type="pct"/>
            <w:tcBorders>
              <w:top w:val="single" w:sz="4" w:space="0" w:color="auto"/>
              <w:left w:val="single" w:sz="4" w:space="0" w:color="auto"/>
              <w:bottom w:val="single" w:sz="4" w:space="0" w:color="auto"/>
              <w:right w:val="single" w:sz="4" w:space="0" w:color="auto"/>
            </w:tcBorders>
          </w:tcPr>
          <w:p w:rsidR="0067744E" w:rsidRPr="00390A6B" w:rsidRDefault="0067744E" w:rsidP="0067744E">
            <w:pPr>
              <w:keepNext/>
              <w:widowControl w:val="0"/>
              <w:tabs>
                <w:tab w:val="left" w:pos="708"/>
              </w:tabs>
              <w:spacing w:after="120" w:line="256" w:lineRule="auto"/>
              <w:ind w:left="113"/>
              <w:rPr>
                <w:rFonts w:ascii="Times New Roman" w:eastAsia="Calibri" w:hAnsi="Times New Roman" w:cs="Times New Roman"/>
                <w:bCs/>
                <w:sz w:val="24"/>
                <w:szCs w:val="24"/>
                <w:lang w:val="en-US"/>
              </w:rPr>
            </w:pPr>
            <w:r w:rsidRPr="00390A6B">
              <w:rPr>
                <w:rFonts w:ascii="Times New Roman" w:eastAsia="Calibri" w:hAnsi="Times New Roman" w:cs="Times New Roman"/>
                <w:bCs/>
                <w:sz w:val="24"/>
                <w:szCs w:val="24"/>
                <w:lang w:val="en-US"/>
              </w:rPr>
              <w:t>Arthropods</w:t>
            </w:r>
          </w:p>
        </w:tc>
        <w:tc>
          <w:tcPr>
            <w:tcW w:w="1898" w:type="pc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both"/>
              <w:rPr>
                <w:rFonts w:ascii="Times New Roman" w:eastAsia="Calibri" w:hAnsi="Times New Roman" w:cs="Times New Roman"/>
                <w:color w:val="000000" w:themeColor="text1"/>
                <w:sz w:val="24"/>
                <w:szCs w:val="24"/>
                <w:lang w:val="en-US"/>
              </w:rPr>
            </w:pPr>
            <w:r w:rsidRPr="00390A6B">
              <w:rPr>
                <w:rFonts w:ascii="Times New Roman" w:eastAsia="Calibri" w:hAnsi="Times New Roman" w:cs="Times New Roman"/>
                <w:color w:val="000000" w:themeColor="text1"/>
                <w:sz w:val="24"/>
                <w:szCs w:val="24"/>
                <w:lang w:eastAsia="ru-RU"/>
              </w:rPr>
              <w:t xml:space="preserve">Работа с научным текстом по специальности. </w:t>
            </w:r>
            <w:r w:rsidRPr="00390A6B">
              <w:rPr>
                <w:rFonts w:ascii="Times New Roman" w:eastAsia="Calibri" w:hAnsi="Times New Roman" w:cs="Times New Roman"/>
                <w:color w:val="000000" w:themeColor="text1"/>
                <w:sz w:val="24"/>
                <w:szCs w:val="24"/>
                <w:lang w:val="en-US" w:eastAsia="ru-RU"/>
              </w:rPr>
              <w:t>Review of grammar: Passive Voice.</w:t>
            </w:r>
          </w:p>
        </w:tc>
        <w:tc>
          <w:tcPr>
            <w:tcW w:w="1046" w:type="pct"/>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val="en-US" w:eastAsia="ru-RU"/>
              </w:rPr>
              <w:t>C</w:t>
            </w:r>
          </w:p>
        </w:tc>
      </w:tr>
    </w:tbl>
    <w:p w:rsidR="0067744E" w:rsidRPr="00390A6B" w:rsidRDefault="0067744E" w:rsidP="0067744E">
      <w:pPr>
        <w:keepNext/>
        <w:suppressLineNumbers/>
        <w:tabs>
          <w:tab w:val="left" w:pos="708"/>
        </w:tabs>
        <w:spacing w:after="120" w:line="240" w:lineRule="auto"/>
        <w:ind w:left="113" w:firstLine="709"/>
        <w:jc w:val="center"/>
        <w:rPr>
          <w:rFonts w:ascii="Times New Roman" w:eastAsia="Calibri" w:hAnsi="Times New Roman" w:cs="Times New Roman"/>
          <w:b/>
          <w:sz w:val="24"/>
          <w:szCs w:val="24"/>
          <w:lang w:eastAsia="ru-RU"/>
        </w:rPr>
      </w:pPr>
    </w:p>
    <w:p w:rsidR="0067744E" w:rsidRPr="00390A6B" w:rsidRDefault="0067744E" w:rsidP="0067744E">
      <w:pPr>
        <w:keepNext/>
        <w:suppressLineNumbers/>
        <w:tabs>
          <w:tab w:val="left" w:pos="708"/>
        </w:tabs>
        <w:spacing w:after="120" w:line="240" w:lineRule="auto"/>
        <w:ind w:left="113" w:firstLine="709"/>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ОЧНАЯ ФОРМА ОБУЧЕНИЯ</w:t>
      </w:r>
    </w:p>
    <w:p w:rsidR="0067744E" w:rsidRPr="00390A6B" w:rsidRDefault="0067744E" w:rsidP="0067744E">
      <w:pPr>
        <w:keepNext/>
        <w:suppressLineNumbers/>
        <w:tabs>
          <w:tab w:val="left" w:pos="708"/>
        </w:tabs>
        <w:spacing w:after="120" w:line="240" w:lineRule="auto"/>
        <w:ind w:left="113" w:firstLine="709"/>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 xml:space="preserve">4.3. Разделы дисциплины, изучаемые в </w:t>
      </w:r>
      <w:r w:rsidRPr="00390A6B">
        <w:rPr>
          <w:rFonts w:ascii="Times New Roman" w:eastAsia="Calibri" w:hAnsi="Times New Roman" w:cs="Times New Roman"/>
          <w:b/>
          <w:sz w:val="24"/>
          <w:szCs w:val="24"/>
          <w:lang w:val="en-US" w:eastAsia="ru-RU"/>
        </w:rPr>
        <w:t>I</w:t>
      </w:r>
      <w:r w:rsidRPr="00390A6B">
        <w:rPr>
          <w:rFonts w:ascii="Times New Roman" w:eastAsia="Calibri" w:hAnsi="Times New Roman" w:cs="Times New Roman"/>
          <w:b/>
          <w:sz w:val="24"/>
          <w:szCs w:val="24"/>
          <w:lang w:eastAsia="ru-RU"/>
        </w:rPr>
        <w:t xml:space="preserve"> семестре.</w:t>
      </w: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4476"/>
        <w:gridCol w:w="1057"/>
        <w:gridCol w:w="463"/>
        <w:gridCol w:w="776"/>
        <w:gridCol w:w="605"/>
        <w:gridCol w:w="979"/>
      </w:tblGrid>
      <w:tr w:rsidR="0067744E" w:rsidRPr="00390A6B" w:rsidTr="0067744E">
        <w:trPr>
          <w:cantSplit/>
          <w:trHeight w:val="218"/>
          <w:jc w:val="center"/>
        </w:trPr>
        <w:tc>
          <w:tcPr>
            <w:tcW w:w="400" w:type="pct"/>
            <w:vMerge w:val="restart"/>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раз-</w:t>
            </w:r>
          </w:p>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дела</w:t>
            </w:r>
          </w:p>
        </w:tc>
        <w:tc>
          <w:tcPr>
            <w:tcW w:w="2464" w:type="pct"/>
            <w:vMerge w:val="restart"/>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 xml:space="preserve">Наименование разделов </w:t>
            </w:r>
            <w:r w:rsidRPr="00390A6B">
              <w:rPr>
                <w:rFonts w:ascii="Times New Roman" w:hAnsi="Times New Roman" w:cs="Times New Roman"/>
                <w:snapToGrid w:val="0"/>
                <w:sz w:val="24"/>
                <w:szCs w:val="24"/>
              </w:rPr>
              <w:br/>
            </w:r>
          </w:p>
        </w:tc>
        <w:tc>
          <w:tcPr>
            <w:tcW w:w="2136" w:type="pct"/>
            <w:gridSpan w:val="5"/>
            <w:tcBorders>
              <w:bottom w:val="nil"/>
            </w:tcBorders>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Количество часов</w:t>
            </w:r>
          </w:p>
        </w:tc>
      </w:tr>
      <w:tr w:rsidR="0067744E" w:rsidRPr="00390A6B" w:rsidTr="0067744E">
        <w:trPr>
          <w:cantSplit/>
          <w:trHeight w:val="217"/>
          <w:jc w:val="center"/>
        </w:trPr>
        <w:tc>
          <w:tcPr>
            <w:tcW w:w="400" w:type="pct"/>
            <w:vMerge/>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c>
          <w:tcPr>
            <w:tcW w:w="2464" w:type="pct"/>
            <w:vMerge/>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c>
          <w:tcPr>
            <w:tcW w:w="2136" w:type="pct"/>
            <w:gridSpan w:val="5"/>
            <w:tcBorders>
              <w:bottom w:val="nil"/>
            </w:tcBorders>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Контактная работа обучающихся</w:t>
            </w:r>
          </w:p>
        </w:tc>
      </w:tr>
      <w:tr w:rsidR="0067744E" w:rsidRPr="00390A6B" w:rsidTr="0067744E">
        <w:trPr>
          <w:cantSplit/>
          <w:trHeight w:val="443"/>
          <w:jc w:val="center"/>
        </w:trPr>
        <w:tc>
          <w:tcPr>
            <w:tcW w:w="400" w:type="pct"/>
            <w:vMerge/>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c>
          <w:tcPr>
            <w:tcW w:w="2464" w:type="pct"/>
            <w:vMerge/>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c>
          <w:tcPr>
            <w:tcW w:w="582" w:type="pct"/>
            <w:vMerge w:val="restart"/>
            <w:tcBorders>
              <w:bottom w:val="nil"/>
            </w:tcBorders>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Всего</w:t>
            </w:r>
          </w:p>
        </w:tc>
        <w:tc>
          <w:tcPr>
            <w:tcW w:w="1015" w:type="pct"/>
            <w:gridSpan w:val="3"/>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Аудиторная</w:t>
            </w:r>
          </w:p>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работа</w:t>
            </w:r>
          </w:p>
        </w:tc>
        <w:tc>
          <w:tcPr>
            <w:tcW w:w="539" w:type="pct"/>
            <w:vMerge w:val="restart"/>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Вне-</w:t>
            </w:r>
          </w:p>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ауд.</w:t>
            </w:r>
          </w:p>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работа</w:t>
            </w:r>
          </w:p>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СР</w:t>
            </w:r>
          </w:p>
        </w:tc>
      </w:tr>
      <w:tr w:rsidR="0067744E" w:rsidRPr="00390A6B" w:rsidTr="0067744E">
        <w:trPr>
          <w:cantSplit/>
          <w:trHeight w:val="350"/>
          <w:jc w:val="center"/>
        </w:trPr>
        <w:tc>
          <w:tcPr>
            <w:tcW w:w="400" w:type="pct"/>
            <w:vMerge/>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c>
          <w:tcPr>
            <w:tcW w:w="2464" w:type="pct"/>
            <w:vMerge/>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c>
          <w:tcPr>
            <w:tcW w:w="582" w:type="pct"/>
            <w:vMerge/>
            <w:tcBorders>
              <w:top w:val="nil"/>
            </w:tcBorders>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c>
          <w:tcPr>
            <w:tcW w:w="255" w:type="pct"/>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Л</w:t>
            </w:r>
          </w:p>
        </w:tc>
        <w:tc>
          <w:tcPr>
            <w:tcW w:w="427" w:type="pct"/>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ПЗ</w:t>
            </w:r>
          </w:p>
        </w:tc>
        <w:tc>
          <w:tcPr>
            <w:tcW w:w="333" w:type="pct"/>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ЛР</w:t>
            </w:r>
          </w:p>
        </w:tc>
        <w:tc>
          <w:tcPr>
            <w:tcW w:w="539" w:type="pct"/>
            <w:vMerge/>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r>
      <w:tr w:rsidR="0067744E" w:rsidRPr="00390A6B" w:rsidTr="0067744E">
        <w:trPr>
          <w:cantSplit/>
          <w:trHeight w:val="334"/>
          <w:jc w:val="center"/>
        </w:trPr>
        <w:tc>
          <w:tcPr>
            <w:tcW w:w="400" w:type="pct"/>
            <w:shd w:val="clear" w:color="auto" w:fill="F3F3F3"/>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1</w:t>
            </w:r>
          </w:p>
        </w:tc>
        <w:tc>
          <w:tcPr>
            <w:tcW w:w="2464" w:type="pct"/>
            <w:shd w:val="clear" w:color="auto" w:fill="F3F3F3"/>
            <w:vAlign w:val="center"/>
          </w:tcPr>
          <w:p w:rsidR="0067744E" w:rsidRPr="00390A6B" w:rsidRDefault="0067744E" w:rsidP="0067744E">
            <w:pPr>
              <w:suppressLineNumbers/>
              <w:tabs>
                <w:tab w:val="center" w:pos="4677"/>
                <w:tab w:val="right" w:pos="9355"/>
              </w:tabs>
              <w:spacing w:after="200" w:line="276" w:lineRule="auto"/>
              <w:jc w:val="center"/>
              <w:rPr>
                <w:rFonts w:ascii="Times New Roman" w:eastAsia="Calibri" w:hAnsi="Times New Roman" w:cs="Times New Roman"/>
                <w:snapToGrid w:val="0"/>
                <w:sz w:val="24"/>
                <w:szCs w:val="24"/>
              </w:rPr>
            </w:pPr>
            <w:r w:rsidRPr="00390A6B">
              <w:rPr>
                <w:rFonts w:ascii="Times New Roman" w:eastAsia="Calibri" w:hAnsi="Times New Roman" w:cs="Times New Roman"/>
                <w:snapToGrid w:val="0"/>
                <w:sz w:val="24"/>
                <w:szCs w:val="24"/>
              </w:rPr>
              <w:t>2</w:t>
            </w:r>
          </w:p>
        </w:tc>
        <w:tc>
          <w:tcPr>
            <w:tcW w:w="582" w:type="pct"/>
            <w:shd w:val="clear" w:color="auto" w:fill="F3F3F3"/>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3</w:t>
            </w:r>
          </w:p>
        </w:tc>
        <w:tc>
          <w:tcPr>
            <w:tcW w:w="255" w:type="pct"/>
            <w:shd w:val="clear" w:color="auto" w:fill="F3F3F3"/>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4</w:t>
            </w:r>
          </w:p>
        </w:tc>
        <w:tc>
          <w:tcPr>
            <w:tcW w:w="427" w:type="pct"/>
            <w:shd w:val="clear" w:color="auto" w:fill="F3F3F3"/>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5</w:t>
            </w:r>
          </w:p>
        </w:tc>
        <w:tc>
          <w:tcPr>
            <w:tcW w:w="333" w:type="pct"/>
            <w:shd w:val="clear" w:color="auto" w:fill="F3F3F3"/>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6</w:t>
            </w:r>
          </w:p>
        </w:tc>
        <w:tc>
          <w:tcPr>
            <w:tcW w:w="536" w:type="pct"/>
            <w:shd w:val="clear" w:color="auto" w:fill="F3F3F3"/>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7</w:t>
            </w:r>
          </w:p>
        </w:tc>
      </w:tr>
      <w:tr w:rsidR="0067744E" w:rsidRPr="00390A6B" w:rsidTr="0067744E">
        <w:trPr>
          <w:cantSplit/>
          <w:trHeight w:val="481"/>
          <w:jc w:val="center"/>
        </w:trPr>
        <w:tc>
          <w:tcPr>
            <w:tcW w:w="400"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1</w:t>
            </w:r>
          </w:p>
        </w:tc>
        <w:tc>
          <w:tcPr>
            <w:tcW w:w="2464" w:type="pct"/>
          </w:tcPr>
          <w:p w:rsidR="0067744E" w:rsidRPr="00390A6B" w:rsidRDefault="0067744E" w:rsidP="0067744E">
            <w:pPr>
              <w:keepNext/>
              <w:widowControl w:val="0"/>
              <w:tabs>
                <w:tab w:val="left" w:pos="708"/>
              </w:tabs>
              <w:spacing w:after="120" w:line="256" w:lineRule="auto"/>
              <w:ind w:left="113"/>
              <w:rPr>
                <w:rFonts w:ascii="Times New Roman" w:eastAsia="Calibri" w:hAnsi="Times New Roman" w:cs="Times New Roman"/>
                <w:bCs/>
                <w:sz w:val="24"/>
                <w:szCs w:val="24"/>
                <w:lang w:val="en-US"/>
              </w:rPr>
            </w:pPr>
            <w:r w:rsidRPr="00390A6B">
              <w:rPr>
                <w:rFonts w:ascii="Times New Roman" w:eastAsia="Calibri" w:hAnsi="Times New Roman" w:cs="Times New Roman"/>
                <w:bCs/>
                <w:sz w:val="24"/>
                <w:szCs w:val="24"/>
                <w:lang w:val="en-US"/>
              </w:rPr>
              <w:t>Simple organisms</w:t>
            </w:r>
          </w:p>
        </w:tc>
        <w:tc>
          <w:tcPr>
            <w:tcW w:w="582"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38</w:t>
            </w:r>
          </w:p>
        </w:tc>
        <w:tc>
          <w:tcPr>
            <w:tcW w:w="255"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427"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10</w:t>
            </w:r>
          </w:p>
        </w:tc>
        <w:tc>
          <w:tcPr>
            <w:tcW w:w="333"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536"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28</w:t>
            </w:r>
          </w:p>
        </w:tc>
      </w:tr>
      <w:tr w:rsidR="0067744E" w:rsidRPr="00390A6B" w:rsidTr="0067744E">
        <w:trPr>
          <w:cantSplit/>
          <w:trHeight w:val="481"/>
          <w:jc w:val="center"/>
        </w:trPr>
        <w:tc>
          <w:tcPr>
            <w:tcW w:w="400"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w:t>
            </w:r>
          </w:p>
        </w:tc>
        <w:tc>
          <w:tcPr>
            <w:tcW w:w="2464" w:type="pct"/>
          </w:tcPr>
          <w:p w:rsidR="0067744E" w:rsidRPr="00390A6B" w:rsidRDefault="0067744E" w:rsidP="0067744E">
            <w:pPr>
              <w:keepNext/>
              <w:widowControl w:val="0"/>
              <w:tabs>
                <w:tab w:val="left" w:pos="708"/>
              </w:tabs>
              <w:spacing w:after="120" w:line="256" w:lineRule="auto"/>
              <w:ind w:left="113"/>
              <w:rPr>
                <w:rFonts w:ascii="Times New Roman" w:eastAsia="Calibri" w:hAnsi="Times New Roman" w:cs="Times New Roman"/>
                <w:bCs/>
                <w:sz w:val="24"/>
                <w:szCs w:val="24"/>
                <w:lang w:val="en-US"/>
              </w:rPr>
            </w:pPr>
            <w:r w:rsidRPr="00390A6B">
              <w:rPr>
                <w:rFonts w:ascii="Times New Roman" w:eastAsia="Calibri" w:hAnsi="Times New Roman" w:cs="Times New Roman"/>
                <w:bCs/>
                <w:sz w:val="24"/>
                <w:szCs w:val="24"/>
                <w:lang w:val="en-US"/>
              </w:rPr>
              <w:t>Nonflowering plants</w:t>
            </w:r>
          </w:p>
        </w:tc>
        <w:tc>
          <w:tcPr>
            <w:tcW w:w="582"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36</w:t>
            </w:r>
          </w:p>
        </w:tc>
        <w:tc>
          <w:tcPr>
            <w:tcW w:w="255"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427"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8</w:t>
            </w:r>
          </w:p>
        </w:tc>
        <w:tc>
          <w:tcPr>
            <w:tcW w:w="333"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536"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28</w:t>
            </w:r>
          </w:p>
        </w:tc>
      </w:tr>
      <w:tr w:rsidR="0067744E" w:rsidRPr="00390A6B" w:rsidTr="0067744E">
        <w:trPr>
          <w:cantSplit/>
          <w:trHeight w:val="481"/>
          <w:jc w:val="center"/>
        </w:trPr>
        <w:tc>
          <w:tcPr>
            <w:tcW w:w="400"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3</w:t>
            </w:r>
          </w:p>
        </w:tc>
        <w:tc>
          <w:tcPr>
            <w:tcW w:w="2464" w:type="pct"/>
          </w:tcPr>
          <w:p w:rsidR="0067744E" w:rsidRPr="00390A6B" w:rsidRDefault="0067744E" w:rsidP="0067744E">
            <w:pPr>
              <w:keepNext/>
              <w:widowControl w:val="0"/>
              <w:tabs>
                <w:tab w:val="left" w:pos="708"/>
              </w:tabs>
              <w:spacing w:after="120" w:line="256" w:lineRule="auto"/>
              <w:ind w:left="113"/>
              <w:rPr>
                <w:rFonts w:ascii="Times New Roman" w:eastAsia="Calibri" w:hAnsi="Times New Roman" w:cs="Times New Roman"/>
                <w:bCs/>
                <w:sz w:val="24"/>
                <w:szCs w:val="24"/>
                <w:lang w:val="en-US"/>
              </w:rPr>
            </w:pPr>
            <w:r w:rsidRPr="00390A6B">
              <w:rPr>
                <w:rFonts w:ascii="Times New Roman" w:eastAsia="Calibri" w:hAnsi="Times New Roman" w:cs="Times New Roman"/>
                <w:bCs/>
                <w:sz w:val="24"/>
                <w:szCs w:val="24"/>
                <w:lang w:val="en-US"/>
              </w:rPr>
              <w:t>Reptiles</w:t>
            </w:r>
          </w:p>
        </w:tc>
        <w:tc>
          <w:tcPr>
            <w:tcW w:w="582"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35</w:t>
            </w:r>
          </w:p>
        </w:tc>
        <w:tc>
          <w:tcPr>
            <w:tcW w:w="255"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427"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8</w:t>
            </w:r>
          </w:p>
        </w:tc>
        <w:tc>
          <w:tcPr>
            <w:tcW w:w="333"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536"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27</w:t>
            </w:r>
          </w:p>
        </w:tc>
      </w:tr>
      <w:tr w:rsidR="0067744E" w:rsidRPr="00390A6B" w:rsidTr="0067744E">
        <w:trPr>
          <w:cantSplit/>
          <w:trHeight w:val="481"/>
          <w:jc w:val="center"/>
        </w:trPr>
        <w:tc>
          <w:tcPr>
            <w:tcW w:w="400"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4</w:t>
            </w:r>
          </w:p>
        </w:tc>
        <w:tc>
          <w:tcPr>
            <w:tcW w:w="2464" w:type="pct"/>
          </w:tcPr>
          <w:p w:rsidR="0067744E" w:rsidRPr="00390A6B" w:rsidRDefault="0067744E" w:rsidP="0067744E">
            <w:pPr>
              <w:keepNext/>
              <w:widowControl w:val="0"/>
              <w:tabs>
                <w:tab w:val="left" w:pos="708"/>
              </w:tabs>
              <w:spacing w:after="120" w:line="256" w:lineRule="auto"/>
              <w:ind w:left="113"/>
              <w:rPr>
                <w:rFonts w:ascii="Times New Roman" w:eastAsia="Calibri" w:hAnsi="Times New Roman" w:cs="Times New Roman"/>
                <w:bCs/>
                <w:sz w:val="24"/>
                <w:szCs w:val="24"/>
                <w:lang w:val="en-US"/>
              </w:rPr>
            </w:pPr>
            <w:r w:rsidRPr="00390A6B">
              <w:rPr>
                <w:rFonts w:ascii="Times New Roman" w:eastAsia="Calibri" w:hAnsi="Times New Roman" w:cs="Times New Roman"/>
                <w:bCs/>
                <w:sz w:val="24"/>
                <w:szCs w:val="24"/>
                <w:lang w:val="en-US"/>
              </w:rPr>
              <w:t>Arthropods</w:t>
            </w:r>
          </w:p>
        </w:tc>
        <w:tc>
          <w:tcPr>
            <w:tcW w:w="582"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35</w:t>
            </w:r>
          </w:p>
        </w:tc>
        <w:tc>
          <w:tcPr>
            <w:tcW w:w="255"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427"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8</w:t>
            </w:r>
          </w:p>
        </w:tc>
        <w:tc>
          <w:tcPr>
            <w:tcW w:w="333"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536"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27</w:t>
            </w:r>
          </w:p>
        </w:tc>
      </w:tr>
      <w:tr w:rsidR="0067744E" w:rsidRPr="00390A6B" w:rsidTr="0067744E">
        <w:trPr>
          <w:cantSplit/>
          <w:trHeight w:val="481"/>
          <w:jc w:val="center"/>
        </w:trPr>
        <w:tc>
          <w:tcPr>
            <w:tcW w:w="400"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2464" w:type="pct"/>
          </w:tcPr>
          <w:p w:rsidR="0067744E" w:rsidRPr="00390A6B" w:rsidRDefault="0067744E" w:rsidP="0067744E">
            <w:pPr>
              <w:keepNext/>
              <w:widowControl w:val="0"/>
              <w:tabs>
                <w:tab w:val="left" w:pos="708"/>
              </w:tabs>
              <w:spacing w:after="120" w:line="240" w:lineRule="auto"/>
              <w:ind w:left="113"/>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Итого:</w:t>
            </w:r>
          </w:p>
        </w:tc>
        <w:tc>
          <w:tcPr>
            <w:tcW w:w="582"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b/>
                <w:snapToGrid w:val="0"/>
                <w:sz w:val="24"/>
                <w:szCs w:val="24"/>
              </w:rPr>
            </w:pPr>
            <w:r w:rsidRPr="00390A6B">
              <w:rPr>
                <w:rFonts w:ascii="Times New Roman" w:hAnsi="Times New Roman" w:cs="Times New Roman"/>
                <w:b/>
                <w:snapToGrid w:val="0"/>
                <w:sz w:val="24"/>
                <w:szCs w:val="24"/>
              </w:rPr>
              <w:t>144</w:t>
            </w:r>
          </w:p>
        </w:tc>
        <w:tc>
          <w:tcPr>
            <w:tcW w:w="255"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b/>
                <w:snapToGrid w:val="0"/>
                <w:sz w:val="24"/>
                <w:szCs w:val="24"/>
                <w:lang w:val="en-US"/>
              </w:rPr>
            </w:pPr>
          </w:p>
        </w:tc>
        <w:tc>
          <w:tcPr>
            <w:tcW w:w="427"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b/>
                <w:snapToGrid w:val="0"/>
                <w:sz w:val="24"/>
                <w:szCs w:val="24"/>
              </w:rPr>
            </w:pPr>
            <w:r w:rsidRPr="00390A6B">
              <w:rPr>
                <w:rFonts w:ascii="Times New Roman" w:hAnsi="Times New Roman" w:cs="Times New Roman"/>
                <w:b/>
                <w:snapToGrid w:val="0"/>
                <w:sz w:val="24"/>
                <w:szCs w:val="24"/>
              </w:rPr>
              <w:t>34</w:t>
            </w:r>
          </w:p>
        </w:tc>
        <w:tc>
          <w:tcPr>
            <w:tcW w:w="333"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b/>
                <w:snapToGrid w:val="0"/>
                <w:sz w:val="24"/>
                <w:szCs w:val="24"/>
                <w:lang w:val="en-US"/>
              </w:rPr>
            </w:pPr>
          </w:p>
        </w:tc>
        <w:tc>
          <w:tcPr>
            <w:tcW w:w="536"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b/>
                <w:snapToGrid w:val="0"/>
                <w:sz w:val="24"/>
                <w:szCs w:val="24"/>
              </w:rPr>
            </w:pPr>
            <w:r w:rsidRPr="00390A6B">
              <w:rPr>
                <w:rFonts w:ascii="Times New Roman" w:hAnsi="Times New Roman" w:cs="Times New Roman"/>
                <w:b/>
                <w:snapToGrid w:val="0"/>
                <w:sz w:val="24"/>
                <w:szCs w:val="24"/>
              </w:rPr>
              <w:t>110</w:t>
            </w:r>
          </w:p>
        </w:tc>
      </w:tr>
    </w:tbl>
    <w:p w:rsidR="0067744E" w:rsidRPr="00390A6B" w:rsidRDefault="0067744E" w:rsidP="0067744E">
      <w:pPr>
        <w:suppressLineNumbers/>
        <w:tabs>
          <w:tab w:val="left" w:pos="708"/>
        </w:tabs>
        <w:spacing w:after="0" w:line="240" w:lineRule="auto"/>
        <w:jc w:val="center"/>
        <w:rPr>
          <w:rFonts w:ascii="Times New Roman" w:eastAsia="Calibri" w:hAnsi="Times New Roman" w:cs="Times New Roman"/>
          <w:b/>
          <w:sz w:val="24"/>
          <w:szCs w:val="24"/>
          <w:lang w:eastAsia="ru-RU"/>
        </w:rPr>
      </w:pPr>
    </w:p>
    <w:p w:rsidR="0067744E" w:rsidRPr="00390A6B" w:rsidRDefault="0067744E" w:rsidP="0067744E">
      <w:pPr>
        <w:suppressLineNumbers/>
        <w:tabs>
          <w:tab w:val="left" w:pos="708"/>
        </w:tabs>
        <w:spacing w:after="0" w:line="240" w:lineRule="auto"/>
        <w:jc w:val="center"/>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4.4. Самостоятельная работа магистрантов.</w:t>
      </w:r>
    </w:p>
    <w:tbl>
      <w:tblPr>
        <w:tblStyle w:val="2222"/>
        <w:tblW w:w="0" w:type="auto"/>
        <w:tblInd w:w="0" w:type="dxa"/>
        <w:tblLook w:val="04A0" w:firstRow="1" w:lastRow="0" w:firstColumn="1" w:lastColumn="0" w:noHBand="0" w:noVBand="1"/>
      </w:tblPr>
      <w:tblGrid>
        <w:gridCol w:w="1795"/>
        <w:gridCol w:w="3161"/>
        <w:gridCol w:w="1366"/>
        <w:gridCol w:w="941"/>
        <w:gridCol w:w="2082"/>
      </w:tblGrid>
      <w:tr w:rsidR="0067744E" w:rsidRPr="00390A6B" w:rsidTr="0067744E">
        <w:trPr>
          <w:trHeight w:val="553"/>
        </w:trPr>
        <w:tc>
          <w:tcPr>
            <w:tcW w:w="1820" w:type="dxa"/>
          </w:tcPr>
          <w:p w:rsidR="0067744E" w:rsidRPr="00390A6B" w:rsidRDefault="0067744E" w:rsidP="0067744E">
            <w:pPr>
              <w:suppressLineNumbers/>
              <w:tabs>
                <w:tab w:val="left" w:pos="708"/>
              </w:tabs>
              <w:ind w:right="-132"/>
              <w:rPr>
                <w:sz w:val="24"/>
                <w:szCs w:val="24"/>
                <w:lang w:eastAsia="ru-RU"/>
              </w:rPr>
            </w:pPr>
            <w:r w:rsidRPr="00390A6B">
              <w:rPr>
                <w:sz w:val="24"/>
                <w:szCs w:val="24"/>
                <w:lang w:eastAsia="ru-RU"/>
              </w:rPr>
              <w:t>Наименование темы дисциплины или раздела</w:t>
            </w:r>
          </w:p>
        </w:tc>
        <w:tc>
          <w:tcPr>
            <w:tcW w:w="3712" w:type="dxa"/>
          </w:tcPr>
          <w:p w:rsidR="0067744E" w:rsidRPr="00390A6B" w:rsidRDefault="0067744E" w:rsidP="0067744E">
            <w:pPr>
              <w:suppressLineNumbers/>
              <w:tabs>
                <w:tab w:val="left" w:pos="708"/>
              </w:tabs>
              <w:rPr>
                <w:sz w:val="24"/>
                <w:szCs w:val="24"/>
                <w:lang w:eastAsia="ru-RU"/>
              </w:rPr>
            </w:pPr>
            <w:r w:rsidRPr="00390A6B">
              <w:rPr>
                <w:sz w:val="24"/>
                <w:szCs w:val="24"/>
                <w:lang w:eastAsia="ru-RU"/>
              </w:rPr>
              <w:t>Вид самостоятельной внеаудиторной работы обучающихся, в т.ч. КСР</w:t>
            </w:r>
          </w:p>
        </w:tc>
        <w:tc>
          <w:tcPr>
            <w:tcW w:w="1317" w:type="dxa"/>
          </w:tcPr>
          <w:p w:rsidR="0067744E" w:rsidRPr="00390A6B" w:rsidRDefault="0067744E" w:rsidP="0067744E">
            <w:pPr>
              <w:suppressLineNumbers/>
              <w:tabs>
                <w:tab w:val="left" w:pos="708"/>
              </w:tabs>
              <w:rPr>
                <w:sz w:val="24"/>
                <w:szCs w:val="24"/>
                <w:lang w:eastAsia="ru-RU"/>
              </w:rPr>
            </w:pPr>
            <w:r w:rsidRPr="00390A6B">
              <w:rPr>
                <w:sz w:val="24"/>
                <w:szCs w:val="24"/>
                <w:lang w:eastAsia="ru-RU"/>
              </w:rPr>
              <w:t xml:space="preserve">Оценочное средство </w:t>
            </w:r>
          </w:p>
        </w:tc>
        <w:tc>
          <w:tcPr>
            <w:tcW w:w="1036" w:type="dxa"/>
          </w:tcPr>
          <w:p w:rsidR="0067744E" w:rsidRPr="00390A6B" w:rsidRDefault="0067744E" w:rsidP="0067744E">
            <w:pPr>
              <w:suppressLineNumbers/>
              <w:tabs>
                <w:tab w:val="left" w:pos="708"/>
              </w:tabs>
              <w:rPr>
                <w:sz w:val="24"/>
                <w:szCs w:val="24"/>
                <w:lang w:eastAsia="ru-RU"/>
              </w:rPr>
            </w:pPr>
            <w:r w:rsidRPr="00390A6B">
              <w:rPr>
                <w:sz w:val="24"/>
                <w:szCs w:val="24"/>
                <w:lang w:eastAsia="ru-RU"/>
              </w:rPr>
              <w:t xml:space="preserve">Кол-во часов </w:t>
            </w:r>
          </w:p>
        </w:tc>
        <w:tc>
          <w:tcPr>
            <w:tcW w:w="2215" w:type="dxa"/>
          </w:tcPr>
          <w:p w:rsidR="0067744E" w:rsidRPr="00390A6B" w:rsidRDefault="0067744E" w:rsidP="0067744E">
            <w:pPr>
              <w:suppressLineNumbers/>
              <w:tabs>
                <w:tab w:val="left" w:pos="708"/>
              </w:tabs>
              <w:rPr>
                <w:sz w:val="24"/>
                <w:szCs w:val="24"/>
                <w:lang w:eastAsia="ru-RU"/>
              </w:rPr>
            </w:pPr>
            <w:r w:rsidRPr="00390A6B">
              <w:rPr>
                <w:sz w:val="24"/>
                <w:szCs w:val="24"/>
                <w:lang w:eastAsia="ru-RU"/>
              </w:rPr>
              <w:t xml:space="preserve">Код </w:t>
            </w:r>
          </w:p>
          <w:p w:rsidR="0067744E" w:rsidRPr="00390A6B" w:rsidRDefault="0067744E" w:rsidP="0067744E">
            <w:pPr>
              <w:suppressLineNumbers/>
              <w:tabs>
                <w:tab w:val="left" w:pos="708"/>
              </w:tabs>
              <w:rPr>
                <w:sz w:val="24"/>
                <w:szCs w:val="24"/>
                <w:lang w:eastAsia="ru-RU"/>
              </w:rPr>
            </w:pPr>
            <w:r w:rsidRPr="00390A6B">
              <w:rPr>
                <w:sz w:val="24"/>
                <w:szCs w:val="24"/>
                <w:lang w:eastAsia="ru-RU"/>
              </w:rPr>
              <w:t xml:space="preserve">компетенции(й) </w:t>
            </w:r>
          </w:p>
        </w:tc>
      </w:tr>
      <w:tr w:rsidR="0067744E" w:rsidRPr="00390A6B" w:rsidTr="0067744E">
        <w:trPr>
          <w:trHeight w:val="547"/>
        </w:trPr>
        <w:tc>
          <w:tcPr>
            <w:tcW w:w="1820" w:type="dxa"/>
          </w:tcPr>
          <w:p w:rsidR="0067744E" w:rsidRPr="00390A6B" w:rsidRDefault="0067744E" w:rsidP="0067744E">
            <w:pPr>
              <w:keepNext/>
              <w:widowControl w:val="0"/>
              <w:tabs>
                <w:tab w:val="left" w:pos="708"/>
              </w:tabs>
              <w:spacing w:after="120" w:line="256" w:lineRule="auto"/>
              <w:ind w:left="113"/>
              <w:rPr>
                <w:bCs/>
                <w:sz w:val="24"/>
                <w:szCs w:val="24"/>
                <w:lang w:val="en-US"/>
              </w:rPr>
            </w:pPr>
            <w:r w:rsidRPr="00390A6B">
              <w:rPr>
                <w:bCs/>
                <w:sz w:val="24"/>
                <w:szCs w:val="24"/>
                <w:lang w:val="en-US"/>
              </w:rPr>
              <w:t>Simple organisms</w:t>
            </w:r>
          </w:p>
        </w:tc>
        <w:tc>
          <w:tcPr>
            <w:tcW w:w="3712" w:type="dxa"/>
          </w:tcPr>
          <w:p w:rsidR="0067744E" w:rsidRPr="00390A6B" w:rsidRDefault="0067744E" w:rsidP="0067744E">
            <w:pPr>
              <w:suppressLineNumbers/>
              <w:tabs>
                <w:tab w:val="left" w:pos="708"/>
              </w:tabs>
              <w:jc w:val="both"/>
              <w:rPr>
                <w:sz w:val="24"/>
                <w:szCs w:val="24"/>
                <w:lang w:eastAsia="ru-RU"/>
              </w:rPr>
            </w:pPr>
            <w:r w:rsidRPr="00390A6B">
              <w:rPr>
                <w:sz w:val="24"/>
                <w:szCs w:val="24"/>
                <w:lang w:eastAsia="ru-RU"/>
              </w:rPr>
              <w:t>Подготовка беглого чтения небольшого текста на английском языке, обращая внимание на правила чтения, интонацию и ритмику предложений.</w:t>
            </w:r>
          </w:p>
        </w:tc>
        <w:tc>
          <w:tcPr>
            <w:tcW w:w="1317" w:type="dxa"/>
          </w:tcPr>
          <w:p w:rsidR="0067744E" w:rsidRPr="00390A6B" w:rsidRDefault="0067744E" w:rsidP="0067744E">
            <w:pPr>
              <w:suppressLineNumbers/>
              <w:tabs>
                <w:tab w:val="left" w:pos="708"/>
              </w:tabs>
              <w:jc w:val="center"/>
              <w:rPr>
                <w:sz w:val="24"/>
                <w:szCs w:val="24"/>
                <w:lang w:val="en-US" w:eastAsia="ru-RU"/>
              </w:rPr>
            </w:pPr>
            <w:r w:rsidRPr="00390A6B">
              <w:rPr>
                <w:sz w:val="24"/>
                <w:szCs w:val="24"/>
                <w:lang w:val="en-US" w:eastAsia="ru-RU"/>
              </w:rPr>
              <w:t>C</w:t>
            </w:r>
          </w:p>
        </w:tc>
        <w:tc>
          <w:tcPr>
            <w:tcW w:w="1036" w:type="dxa"/>
            <w:vAlign w:val="center"/>
          </w:tcPr>
          <w:p w:rsidR="0067744E" w:rsidRPr="00390A6B" w:rsidRDefault="0067744E" w:rsidP="0067744E">
            <w:pPr>
              <w:keepNext/>
              <w:keepLines/>
              <w:suppressLineNumbers/>
              <w:tabs>
                <w:tab w:val="left" w:pos="708"/>
              </w:tabs>
              <w:jc w:val="center"/>
              <w:rPr>
                <w:snapToGrid w:val="0"/>
                <w:sz w:val="24"/>
                <w:szCs w:val="24"/>
              </w:rPr>
            </w:pPr>
            <w:r w:rsidRPr="00390A6B">
              <w:rPr>
                <w:snapToGrid w:val="0"/>
                <w:sz w:val="24"/>
                <w:szCs w:val="24"/>
              </w:rPr>
              <w:t>28</w:t>
            </w:r>
          </w:p>
        </w:tc>
        <w:tc>
          <w:tcPr>
            <w:tcW w:w="2215" w:type="dxa"/>
          </w:tcPr>
          <w:p w:rsidR="0067744E" w:rsidRPr="00390A6B" w:rsidRDefault="0067744E" w:rsidP="0067744E">
            <w:pPr>
              <w:suppressLineNumbers/>
              <w:tabs>
                <w:tab w:val="left" w:pos="708"/>
              </w:tabs>
              <w:jc w:val="center"/>
              <w:rPr>
                <w:sz w:val="24"/>
                <w:szCs w:val="24"/>
                <w:lang w:eastAsia="ru-RU"/>
              </w:rPr>
            </w:pPr>
            <w:r w:rsidRPr="00390A6B">
              <w:rPr>
                <w:sz w:val="24"/>
                <w:szCs w:val="24"/>
                <w:lang w:eastAsia="ru-RU"/>
              </w:rPr>
              <w:t>УК-4</w:t>
            </w:r>
          </w:p>
          <w:p w:rsidR="0067744E" w:rsidRPr="00390A6B" w:rsidRDefault="0067744E" w:rsidP="0067744E">
            <w:pPr>
              <w:suppressLineNumbers/>
              <w:tabs>
                <w:tab w:val="left" w:pos="708"/>
              </w:tabs>
              <w:jc w:val="center"/>
              <w:rPr>
                <w:sz w:val="24"/>
                <w:szCs w:val="24"/>
                <w:lang w:eastAsia="ru-RU"/>
              </w:rPr>
            </w:pPr>
          </w:p>
        </w:tc>
      </w:tr>
      <w:tr w:rsidR="0067744E" w:rsidRPr="00390A6B" w:rsidTr="0067744E">
        <w:trPr>
          <w:trHeight w:val="427"/>
        </w:trPr>
        <w:tc>
          <w:tcPr>
            <w:tcW w:w="1820" w:type="dxa"/>
          </w:tcPr>
          <w:p w:rsidR="0067744E" w:rsidRPr="00390A6B" w:rsidRDefault="0067744E" w:rsidP="0067744E">
            <w:pPr>
              <w:suppressLineNumbers/>
              <w:tabs>
                <w:tab w:val="left" w:pos="708"/>
              </w:tabs>
              <w:jc w:val="center"/>
              <w:rPr>
                <w:b/>
                <w:bCs/>
                <w:sz w:val="24"/>
                <w:szCs w:val="24"/>
                <w:lang w:eastAsia="ru-RU"/>
              </w:rPr>
            </w:pPr>
            <w:r w:rsidRPr="00390A6B">
              <w:rPr>
                <w:bCs/>
                <w:sz w:val="24"/>
                <w:szCs w:val="24"/>
                <w:lang w:val="en-US"/>
              </w:rPr>
              <w:t>Nonflowering plants</w:t>
            </w:r>
          </w:p>
        </w:tc>
        <w:tc>
          <w:tcPr>
            <w:tcW w:w="3712" w:type="dxa"/>
          </w:tcPr>
          <w:p w:rsidR="0067744E" w:rsidRPr="00390A6B" w:rsidRDefault="0067744E" w:rsidP="0067744E">
            <w:pPr>
              <w:suppressLineNumbers/>
              <w:tabs>
                <w:tab w:val="left" w:pos="708"/>
              </w:tabs>
              <w:jc w:val="center"/>
              <w:rPr>
                <w:b/>
                <w:bCs/>
                <w:sz w:val="24"/>
                <w:szCs w:val="24"/>
                <w:lang w:eastAsia="ru-RU"/>
              </w:rPr>
            </w:pPr>
            <w:r w:rsidRPr="00390A6B">
              <w:rPr>
                <w:sz w:val="24"/>
                <w:szCs w:val="24"/>
                <w:lang w:eastAsia="ru-RU"/>
              </w:rPr>
              <w:t>Формирование словаря профессиональных и научных терминов. Работа с текстами и вопросами для самопроверки.</w:t>
            </w:r>
          </w:p>
        </w:tc>
        <w:tc>
          <w:tcPr>
            <w:tcW w:w="1317" w:type="dxa"/>
          </w:tcPr>
          <w:p w:rsidR="0067744E" w:rsidRPr="00390A6B" w:rsidRDefault="0067744E" w:rsidP="0067744E">
            <w:pPr>
              <w:suppressLineNumbers/>
              <w:tabs>
                <w:tab w:val="left" w:pos="708"/>
              </w:tabs>
              <w:jc w:val="center"/>
              <w:rPr>
                <w:sz w:val="24"/>
                <w:szCs w:val="24"/>
                <w:lang w:val="en-US" w:eastAsia="ru-RU"/>
              </w:rPr>
            </w:pPr>
            <w:r w:rsidRPr="00390A6B">
              <w:rPr>
                <w:sz w:val="24"/>
                <w:szCs w:val="24"/>
                <w:lang w:val="en-US" w:eastAsia="ru-RU"/>
              </w:rPr>
              <w:t>C</w:t>
            </w:r>
          </w:p>
        </w:tc>
        <w:tc>
          <w:tcPr>
            <w:tcW w:w="1036" w:type="dxa"/>
            <w:vAlign w:val="center"/>
          </w:tcPr>
          <w:p w:rsidR="0067744E" w:rsidRPr="00390A6B" w:rsidRDefault="0067744E" w:rsidP="0067744E">
            <w:pPr>
              <w:keepNext/>
              <w:keepLines/>
              <w:suppressLineNumbers/>
              <w:tabs>
                <w:tab w:val="left" w:pos="708"/>
              </w:tabs>
              <w:jc w:val="center"/>
              <w:rPr>
                <w:snapToGrid w:val="0"/>
                <w:sz w:val="24"/>
                <w:szCs w:val="24"/>
              </w:rPr>
            </w:pPr>
            <w:r w:rsidRPr="00390A6B">
              <w:rPr>
                <w:snapToGrid w:val="0"/>
                <w:sz w:val="24"/>
                <w:szCs w:val="24"/>
              </w:rPr>
              <w:t>28</w:t>
            </w:r>
          </w:p>
        </w:tc>
        <w:tc>
          <w:tcPr>
            <w:tcW w:w="2215" w:type="dxa"/>
          </w:tcPr>
          <w:p w:rsidR="0067744E" w:rsidRPr="00390A6B" w:rsidRDefault="0067744E" w:rsidP="0067744E">
            <w:pPr>
              <w:suppressLineNumbers/>
              <w:tabs>
                <w:tab w:val="left" w:pos="708"/>
              </w:tabs>
              <w:jc w:val="center"/>
              <w:rPr>
                <w:sz w:val="24"/>
                <w:szCs w:val="24"/>
                <w:lang w:eastAsia="ru-RU"/>
              </w:rPr>
            </w:pPr>
            <w:r w:rsidRPr="00390A6B">
              <w:rPr>
                <w:sz w:val="24"/>
                <w:szCs w:val="24"/>
                <w:lang w:eastAsia="ru-RU"/>
              </w:rPr>
              <w:t>УК-4</w:t>
            </w:r>
          </w:p>
          <w:p w:rsidR="0067744E" w:rsidRPr="00390A6B" w:rsidRDefault="0067744E" w:rsidP="0067744E">
            <w:pPr>
              <w:suppressLineNumbers/>
              <w:tabs>
                <w:tab w:val="left" w:pos="708"/>
              </w:tabs>
              <w:jc w:val="center"/>
              <w:rPr>
                <w:sz w:val="24"/>
                <w:szCs w:val="24"/>
                <w:lang w:eastAsia="ru-RU"/>
              </w:rPr>
            </w:pPr>
          </w:p>
        </w:tc>
      </w:tr>
      <w:tr w:rsidR="0067744E" w:rsidRPr="00390A6B" w:rsidTr="0067744E">
        <w:trPr>
          <w:trHeight w:val="547"/>
        </w:trPr>
        <w:tc>
          <w:tcPr>
            <w:tcW w:w="1820" w:type="dxa"/>
          </w:tcPr>
          <w:p w:rsidR="0067744E" w:rsidRPr="00390A6B" w:rsidRDefault="0067744E" w:rsidP="0067744E">
            <w:pPr>
              <w:suppressLineNumbers/>
              <w:tabs>
                <w:tab w:val="left" w:pos="708"/>
              </w:tabs>
              <w:jc w:val="center"/>
              <w:rPr>
                <w:b/>
                <w:bCs/>
                <w:sz w:val="24"/>
                <w:szCs w:val="24"/>
                <w:lang w:eastAsia="ru-RU"/>
              </w:rPr>
            </w:pPr>
            <w:r w:rsidRPr="00390A6B">
              <w:rPr>
                <w:bCs/>
                <w:sz w:val="24"/>
                <w:szCs w:val="24"/>
                <w:lang w:val="en-US"/>
              </w:rPr>
              <w:t>Reptiles</w:t>
            </w:r>
          </w:p>
        </w:tc>
        <w:tc>
          <w:tcPr>
            <w:tcW w:w="3712" w:type="dxa"/>
          </w:tcPr>
          <w:p w:rsidR="0067744E" w:rsidRPr="00390A6B" w:rsidRDefault="0067744E" w:rsidP="0067744E">
            <w:pPr>
              <w:suppressLineNumbers/>
              <w:tabs>
                <w:tab w:val="left" w:pos="708"/>
              </w:tabs>
              <w:jc w:val="both"/>
              <w:rPr>
                <w:sz w:val="24"/>
                <w:szCs w:val="24"/>
                <w:lang w:eastAsia="ru-RU"/>
              </w:rPr>
            </w:pPr>
            <w:r w:rsidRPr="00390A6B">
              <w:rPr>
                <w:sz w:val="24"/>
                <w:szCs w:val="24"/>
                <w:lang w:eastAsia="ru-RU"/>
              </w:rPr>
              <w:t xml:space="preserve">Чтение литературы профессиональной </w:t>
            </w:r>
          </w:p>
          <w:p w:rsidR="0067744E" w:rsidRPr="00390A6B" w:rsidRDefault="0067744E" w:rsidP="0067744E">
            <w:pPr>
              <w:suppressLineNumbers/>
              <w:tabs>
                <w:tab w:val="left" w:pos="708"/>
              </w:tabs>
              <w:jc w:val="center"/>
              <w:rPr>
                <w:b/>
                <w:bCs/>
                <w:sz w:val="24"/>
                <w:szCs w:val="24"/>
                <w:lang w:eastAsia="ru-RU"/>
              </w:rPr>
            </w:pPr>
            <w:r w:rsidRPr="00390A6B">
              <w:rPr>
                <w:sz w:val="24"/>
                <w:szCs w:val="24"/>
                <w:lang w:eastAsia="ru-RU"/>
              </w:rPr>
              <w:t>направленности и составление резюме профессионального текста</w:t>
            </w:r>
          </w:p>
        </w:tc>
        <w:tc>
          <w:tcPr>
            <w:tcW w:w="1317" w:type="dxa"/>
          </w:tcPr>
          <w:p w:rsidR="0067744E" w:rsidRPr="00390A6B" w:rsidRDefault="0067744E" w:rsidP="0067744E">
            <w:pPr>
              <w:suppressLineNumbers/>
              <w:tabs>
                <w:tab w:val="left" w:pos="708"/>
              </w:tabs>
              <w:jc w:val="center"/>
              <w:rPr>
                <w:sz w:val="24"/>
                <w:szCs w:val="24"/>
                <w:lang w:val="en-US" w:eastAsia="ru-RU"/>
              </w:rPr>
            </w:pPr>
            <w:r w:rsidRPr="00390A6B">
              <w:rPr>
                <w:sz w:val="24"/>
                <w:szCs w:val="24"/>
                <w:lang w:val="en-US" w:eastAsia="ru-RU"/>
              </w:rPr>
              <w:t>C</w:t>
            </w:r>
          </w:p>
        </w:tc>
        <w:tc>
          <w:tcPr>
            <w:tcW w:w="1036" w:type="dxa"/>
            <w:vAlign w:val="center"/>
          </w:tcPr>
          <w:p w:rsidR="0067744E" w:rsidRPr="00390A6B" w:rsidRDefault="0067744E" w:rsidP="0067744E">
            <w:pPr>
              <w:keepNext/>
              <w:keepLines/>
              <w:suppressLineNumbers/>
              <w:tabs>
                <w:tab w:val="left" w:pos="708"/>
              </w:tabs>
              <w:jc w:val="center"/>
              <w:rPr>
                <w:snapToGrid w:val="0"/>
                <w:sz w:val="24"/>
                <w:szCs w:val="24"/>
              </w:rPr>
            </w:pPr>
            <w:r w:rsidRPr="00390A6B">
              <w:rPr>
                <w:snapToGrid w:val="0"/>
                <w:sz w:val="24"/>
                <w:szCs w:val="24"/>
              </w:rPr>
              <w:t>27</w:t>
            </w:r>
          </w:p>
        </w:tc>
        <w:tc>
          <w:tcPr>
            <w:tcW w:w="2215" w:type="dxa"/>
          </w:tcPr>
          <w:p w:rsidR="0067744E" w:rsidRPr="00390A6B" w:rsidRDefault="0067744E" w:rsidP="0067744E">
            <w:pPr>
              <w:suppressLineNumbers/>
              <w:tabs>
                <w:tab w:val="left" w:pos="708"/>
              </w:tabs>
              <w:jc w:val="center"/>
              <w:rPr>
                <w:sz w:val="24"/>
                <w:szCs w:val="24"/>
                <w:lang w:eastAsia="ru-RU"/>
              </w:rPr>
            </w:pPr>
            <w:r w:rsidRPr="00390A6B">
              <w:rPr>
                <w:sz w:val="24"/>
                <w:szCs w:val="24"/>
                <w:lang w:eastAsia="ru-RU"/>
              </w:rPr>
              <w:t>УК-4</w:t>
            </w:r>
          </w:p>
          <w:p w:rsidR="0067744E" w:rsidRPr="00390A6B" w:rsidRDefault="0067744E" w:rsidP="0067744E">
            <w:pPr>
              <w:suppressLineNumbers/>
              <w:tabs>
                <w:tab w:val="left" w:pos="708"/>
              </w:tabs>
              <w:jc w:val="center"/>
              <w:rPr>
                <w:sz w:val="24"/>
                <w:szCs w:val="24"/>
                <w:lang w:eastAsia="ru-RU"/>
              </w:rPr>
            </w:pPr>
          </w:p>
        </w:tc>
      </w:tr>
      <w:tr w:rsidR="0067744E" w:rsidRPr="00390A6B" w:rsidTr="0067744E">
        <w:trPr>
          <w:trHeight w:val="569"/>
        </w:trPr>
        <w:tc>
          <w:tcPr>
            <w:tcW w:w="1820" w:type="dxa"/>
          </w:tcPr>
          <w:p w:rsidR="0067744E" w:rsidRPr="00390A6B" w:rsidRDefault="0067744E" w:rsidP="0067744E">
            <w:pPr>
              <w:suppressLineNumbers/>
              <w:tabs>
                <w:tab w:val="left" w:pos="708"/>
              </w:tabs>
              <w:jc w:val="center"/>
              <w:rPr>
                <w:b/>
                <w:bCs/>
                <w:sz w:val="24"/>
                <w:szCs w:val="24"/>
                <w:lang w:eastAsia="ru-RU"/>
              </w:rPr>
            </w:pPr>
            <w:r w:rsidRPr="00390A6B">
              <w:rPr>
                <w:bCs/>
                <w:sz w:val="24"/>
                <w:szCs w:val="24"/>
                <w:lang w:val="en-US"/>
              </w:rPr>
              <w:t>Arthropods</w:t>
            </w:r>
          </w:p>
        </w:tc>
        <w:tc>
          <w:tcPr>
            <w:tcW w:w="3712" w:type="dxa"/>
          </w:tcPr>
          <w:p w:rsidR="0067744E" w:rsidRPr="00390A6B" w:rsidRDefault="0067744E" w:rsidP="0067744E">
            <w:pPr>
              <w:suppressLineNumbers/>
              <w:tabs>
                <w:tab w:val="left" w:pos="708"/>
                <w:tab w:val="right" w:pos="3217"/>
              </w:tabs>
              <w:jc w:val="both"/>
              <w:rPr>
                <w:sz w:val="24"/>
                <w:szCs w:val="24"/>
                <w:lang w:eastAsia="ru-RU"/>
              </w:rPr>
            </w:pPr>
            <w:r w:rsidRPr="00390A6B">
              <w:rPr>
                <w:sz w:val="24"/>
                <w:szCs w:val="24"/>
                <w:lang w:eastAsia="ru-RU"/>
              </w:rPr>
              <w:t>Формирование Словаря профессиональных и научных терминов. Работа с текстами по заданной тематике.</w:t>
            </w:r>
          </w:p>
        </w:tc>
        <w:tc>
          <w:tcPr>
            <w:tcW w:w="1317" w:type="dxa"/>
          </w:tcPr>
          <w:p w:rsidR="0067744E" w:rsidRPr="00390A6B" w:rsidRDefault="0067744E" w:rsidP="0067744E">
            <w:pPr>
              <w:suppressLineNumbers/>
              <w:tabs>
                <w:tab w:val="left" w:pos="708"/>
              </w:tabs>
              <w:jc w:val="center"/>
              <w:rPr>
                <w:sz w:val="24"/>
                <w:szCs w:val="24"/>
                <w:lang w:val="en-US" w:eastAsia="ru-RU"/>
              </w:rPr>
            </w:pPr>
            <w:r w:rsidRPr="00390A6B">
              <w:rPr>
                <w:sz w:val="24"/>
                <w:szCs w:val="24"/>
                <w:lang w:val="en-US" w:eastAsia="ru-RU"/>
              </w:rPr>
              <w:t>C</w:t>
            </w:r>
          </w:p>
        </w:tc>
        <w:tc>
          <w:tcPr>
            <w:tcW w:w="1036" w:type="dxa"/>
            <w:vAlign w:val="center"/>
          </w:tcPr>
          <w:p w:rsidR="0067744E" w:rsidRPr="00390A6B" w:rsidRDefault="0067744E" w:rsidP="0067744E">
            <w:pPr>
              <w:keepNext/>
              <w:keepLines/>
              <w:suppressLineNumbers/>
              <w:tabs>
                <w:tab w:val="left" w:pos="708"/>
              </w:tabs>
              <w:jc w:val="center"/>
              <w:rPr>
                <w:snapToGrid w:val="0"/>
                <w:sz w:val="24"/>
                <w:szCs w:val="24"/>
              </w:rPr>
            </w:pPr>
            <w:r w:rsidRPr="00390A6B">
              <w:rPr>
                <w:snapToGrid w:val="0"/>
                <w:sz w:val="24"/>
                <w:szCs w:val="24"/>
              </w:rPr>
              <w:t>27</w:t>
            </w:r>
          </w:p>
        </w:tc>
        <w:tc>
          <w:tcPr>
            <w:tcW w:w="2215" w:type="dxa"/>
          </w:tcPr>
          <w:p w:rsidR="0067744E" w:rsidRPr="00390A6B" w:rsidRDefault="0067744E" w:rsidP="0067744E">
            <w:pPr>
              <w:suppressLineNumbers/>
              <w:tabs>
                <w:tab w:val="left" w:pos="708"/>
              </w:tabs>
              <w:jc w:val="center"/>
              <w:rPr>
                <w:sz w:val="24"/>
                <w:szCs w:val="24"/>
                <w:lang w:eastAsia="ru-RU"/>
              </w:rPr>
            </w:pPr>
            <w:r w:rsidRPr="00390A6B">
              <w:rPr>
                <w:sz w:val="24"/>
                <w:szCs w:val="24"/>
                <w:lang w:eastAsia="ru-RU"/>
              </w:rPr>
              <w:t>УК-4</w:t>
            </w:r>
          </w:p>
          <w:p w:rsidR="0067744E" w:rsidRPr="00390A6B" w:rsidRDefault="0067744E" w:rsidP="0067744E">
            <w:pPr>
              <w:suppressLineNumbers/>
              <w:tabs>
                <w:tab w:val="left" w:pos="708"/>
              </w:tabs>
              <w:jc w:val="center"/>
              <w:rPr>
                <w:sz w:val="24"/>
                <w:szCs w:val="24"/>
                <w:lang w:eastAsia="ru-RU"/>
              </w:rPr>
            </w:pPr>
          </w:p>
        </w:tc>
      </w:tr>
      <w:tr w:rsidR="0067744E" w:rsidRPr="00390A6B" w:rsidTr="0067744E">
        <w:trPr>
          <w:trHeight w:val="407"/>
        </w:trPr>
        <w:tc>
          <w:tcPr>
            <w:tcW w:w="5533" w:type="dxa"/>
            <w:gridSpan w:val="2"/>
          </w:tcPr>
          <w:p w:rsidR="0067744E" w:rsidRPr="00390A6B" w:rsidRDefault="0067744E" w:rsidP="0067744E">
            <w:pPr>
              <w:suppressLineNumbers/>
              <w:tabs>
                <w:tab w:val="left" w:pos="708"/>
              </w:tabs>
              <w:jc w:val="center"/>
              <w:rPr>
                <w:b/>
                <w:bCs/>
                <w:sz w:val="24"/>
                <w:szCs w:val="24"/>
                <w:lang w:eastAsia="ru-RU"/>
              </w:rPr>
            </w:pPr>
            <w:r w:rsidRPr="00390A6B">
              <w:rPr>
                <w:b/>
                <w:color w:val="000000" w:themeColor="text1"/>
                <w:sz w:val="24"/>
                <w:szCs w:val="24"/>
                <w:lang w:eastAsia="ru-RU"/>
              </w:rPr>
              <w:t>Всего часов:</w:t>
            </w:r>
          </w:p>
        </w:tc>
        <w:tc>
          <w:tcPr>
            <w:tcW w:w="1317" w:type="dxa"/>
          </w:tcPr>
          <w:p w:rsidR="0067744E" w:rsidRPr="00390A6B" w:rsidRDefault="0067744E" w:rsidP="0067744E">
            <w:pPr>
              <w:suppressLineNumbers/>
              <w:tabs>
                <w:tab w:val="left" w:pos="708"/>
              </w:tabs>
              <w:jc w:val="center"/>
              <w:rPr>
                <w:b/>
                <w:bCs/>
                <w:sz w:val="24"/>
                <w:szCs w:val="24"/>
                <w:lang w:eastAsia="ru-RU"/>
              </w:rPr>
            </w:pPr>
          </w:p>
        </w:tc>
        <w:tc>
          <w:tcPr>
            <w:tcW w:w="1036" w:type="dxa"/>
          </w:tcPr>
          <w:p w:rsidR="0067744E" w:rsidRPr="00390A6B" w:rsidRDefault="0067744E" w:rsidP="0067744E">
            <w:pPr>
              <w:suppressLineNumbers/>
              <w:tabs>
                <w:tab w:val="left" w:pos="708"/>
              </w:tabs>
              <w:jc w:val="center"/>
              <w:rPr>
                <w:b/>
                <w:bCs/>
                <w:sz w:val="24"/>
                <w:szCs w:val="24"/>
                <w:lang w:eastAsia="ru-RU"/>
              </w:rPr>
            </w:pPr>
            <w:r w:rsidRPr="00390A6B">
              <w:rPr>
                <w:b/>
                <w:bCs/>
                <w:sz w:val="24"/>
                <w:szCs w:val="24"/>
                <w:lang w:eastAsia="ru-RU"/>
              </w:rPr>
              <w:t>110</w:t>
            </w:r>
          </w:p>
        </w:tc>
        <w:tc>
          <w:tcPr>
            <w:tcW w:w="2215" w:type="dxa"/>
          </w:tcPr>
          <w:p w:rsidR="0067744E" w:rsidRPr="00390A6B" w:rsidRDefault="0067744E" w:rsidP="0067744E">
            <w:pPr>
              <w:suppressLineNumbers/>
              <w:tabs>
                <w:tab w:val="left" w:pos="708"/>
              </w:tabs>
              <w:jc w:val="center"/>
              <w:rPr>
                <w:b/>
                <w:bCs/>
                <w:sz w:val="24"/>
                <w:szCs w:val="24"/>
                <w:lang w:eastAsia="ru-RU"/>
              </w:rPr>
            </w:pPr>
          </w:p>
        </w:tc>
      </w:tr>
    </w:tbl>
    <w:p w:rsidR="0067744E" w:rsidRPr="00390A6B" w:rsidRDefault="0067744E" w:rsidP="0067744E">
      <w:pPr>
        <w:tabs>
          <w:tab w:val="left" w:pos="708"/>
          <w:tab w:val="left" w:pos="1234"/>
        </w:tabs>
        <w:spacing w:after="0" w:line="240" w:lineRule="auto"/>
        <w:jc w:val="center"/>
        <w:rPr>
          <w:rFonts w:ascii="Times New Roman" w:eastAsia="Times New Roman" w:hAnsi="Times New Roman" w:cs="Times New Roman"/>
          <w:b/>
          <w:sz w:val="24"/>
          <w:szCs w:val="24"/>
          <w:lang w:eastAsia="ru-RU"/>
        </w:rPr>
      </w:pPr>
    </w:p>
    <w:p w:rsidR="0067744E" w:rsidRPr="00390A6B" w:rsidRDefault="0067744E" w:rsidP="0067744E">
      <w:pPr>
        <w:tabs>
          <w:tab w:val="left" w:pos="708"/>
          <w:tab w:val="left" w:pos="1234"/>
        </w:tabs>
        <w:spacing w:after="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4.5. Лабораторные занятия.</w:t>
      </w:r>
    </w:p>
    <w:p w:rsidR="0067744E" w:rsidRPr="00390A6B" w:rsidRDefault="0067744E" w:rsidP="0067744E">
      <w:pPr>
        <w:tabs>
          <w:tab w:val="left" w:pos="708"/>
          <w:tab w:val="left" w:pos="1234"/>
        </w:tabs>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Лабораторные занятия учебным планом не предусмотрены.</w:t>
      </w:r>
    </w:p>
    <w:p w:rsidR="0067744E" w:rsidRPr="00390A6B" w:rsidRDefault="0067744E" w:rsidP="0067744E">
      <w:pPr>
        <w:tabs>
          <w:tab w:val="left" w:pos="708"/>
        </w:tabs>
        <w:spacing w:after="0" w:line="240" w:lineRule="auto"/>
        <w:rPr>
          <w:rFonts w:ascii="Times New Roman" w:eastAsia="Calibri" w:hAnsi="Times New Roman" w:cs="Times New Roman"/>
          <w:b/>
          <w:sz w:val="24"/>
          <w:szCs w:val="24"/>
          <w:lang w:eastAsia="ru-RU"/>
        </w:rPr>
      </w:pPr>
    </w:p>
    <w:p w:rsidR="0067744E" w:rsidRPr="00390A6B" w:rsidRDefault="0067744E" w:rsidP="0067744E">
      <w:pPr>
        <w:suppressLineNumbers/>
        <w:tabs>
          <w:tab w:val="left" w:pos="708"/>
        </w:tabs>
        <w:spacing w:after="0" w:line="240" w:lineRule="auto"/>
        <w:ind w:firstLine="709"/>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4.6. Практические (семинарские) занятия. </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1"/>
        <w:gridCol w:w="1555"/>
        <w:gridCol w:w="5521"/>
        <w:gridCol w:w="1356"/>
      </w:tblGrid>
      <w:tr w:rsidR="0067744E" w:rsidRPr="00390A6B" w:rsidTr="0067744E">
        <w:trPr>
          <w:cantSplit/>
          <w:trHeight w:val="523"/>
          <w:jc w:val="center"/>
        </w:trPr>
        <w:tc>
          <w:tcPr>
            <w:tcW w:w="1331"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 занятия</w:t>
            </w:r>
          </w:p>
        </w:tc>
        <w:tc>
          <w:tcPr>
            <w:tcW w:w="1555"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 раздела </w:t>
            </w:r>
          </w:p>
        </w:tc>
        <w:tc>
          <w:tcPr>
            <w:tcW w:w="5520"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Тема</w:t>
            </w:r>
          </w:p>
        </w:tc>
        <w:tc>
          <w:tcPr>
            <w:tcW w:w="1356"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Количество часов</w:t>
            </w:r>
          </w:p>
        </w:tc>
      </w:tr>
      <w:tr w:rsidR="0067744E" w:rsidRPr="00390A6B" w:rsidTr="0067744E">
        <w:trPr>
          <w:cantSplit/>
          <w:trHeight w:val="275"/>
          <w:jc w:val="center"/>
        </w:trPr>
        <w:tc>
          <w:tcPr>
            <w:tcW w:w="1331"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1</w:t>
            </w:r>
          </w:p>
        </w:tc>
        <w:tc>
          <w:tcPr>
            <w:tcW w:w="1555"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2</w:t>
            </w:r>
          </w:p>
        </w:tc>
        <w:tc>
          <w:tcPr>
            <w:tcW w:w="5520"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3</w:t>
            </w:r>
          </w:p>
        </w:tc>
        <w:tc>
          <w:tcPr>
            <w:tcW w:w="135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4</w:t>
            </w:r>
          </w:p>
        </w:tc>
      </w:tr>
      <w:tr w:rsidR="0067744E" w:rsidRPr="00390A6B" w:rsidTr="0067744E">
        <w:trPr>
          <w:cantSplit/>
          <w:trHeight w:val="261"/>
          <w:jc w:val="center"/>
        </w:trPr>
        <w:tc>
          <w:tcPr>
            <w:tcW w:w="1331"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rPr>
            </w:pPr>
          </w:p>
        </w:tc>
        <w:tc>
          <w:tcPr>
            <w:tcW w:w="1555"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rPr>
            </w:pPr>
          </w:p>
        </w:tc>
        <w:tc>
          <w:tcPr>
            <w:tcW w:w="5520"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rPr>
            </w:pPr>
            <w:r w:rsidRPr="00390A6B">
              <w:rPr>
                <w:rFonts w:ascii="Times New Roman" w:eastAsia="Calibri" w:hAnsi="Times New Roman" w:cs="Times New Roman"/>
                <w:b/>
                <w:sz w:val="24"/>
                <w:szCs w:val="24"/>
              </w:rPr>
              <w:t>1 семестр</w:t>
            </w:r>
          </w:p>
        </w:tc>
        <w:tc>
          <w:tcPr>
            <w:tcW w:w="135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rPr>
            </w:pPr>
          </w:p>
        </w:tc>
      </w:tr>
      <w:tr w:rsidR="0067744E" w:rsidRPr="00390A6B" w:rsidTr="0067744E">
        <w:trPr>
          <w:cantSplit/>
          <w:trHeight w:val="1135"/>
          <w:jc w:val="center"/>
        </w:trPr>
        <w:tc>
          <w:tcPr>
            <w:tcW w:w="1331"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1</w:t>
            </w:r>
          </w:p>
        </w:tc>
        <w:tc>
          <w:tcPr>
            <w:tcW w:w="1555"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1</w:t>
            </w:r>
          </w:p>
        </w:tc>
        <w:tc>
          <w:tcPr>
            <w:tcW w:w="552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0"/>
                <w:tab w:val="left" w:pos="708"/>
              </w:tabs>
              <w:spacing w:after="0" w:line="240" w:lineRule="auto"/>
              <w:jc w:val="both"/>
              <w:rPr>
                <w:rFonts w:ascii="Times New Roman" w:eastAsia="Calibri" w:hAnsi="Times New Roman" w:cs="Times New Roman"/>
                <w:color w:val="000000" w:themeColor="text1"/>
                <w:sz w:val="24"/>
                <w:szCs w:val="24"/>
                <w:lang w:val="en-US"/>
              </w:rPr>
            </w:pPr>
            <w:r w:rsidRPr="00390A6B">
              <w:rPr>
                <w:rFonts w:ascii="Times New Roman" w:eastAsia="Calibri" w:hAnsi="Times New Roman" w:cs="Times New Roman"/>
                <w:color w:val="000000" w:themeColor="text1"/>
                <w:sz w:val="24"/>
                <w:szCs w:val="24"/>
                <w:lang w:eastAsia="ru-RU"/>
              </w:rPr>
              <w:t>Работа с научным текстом по специальности.</w:t>
            </w:r>
            <w:r w:rsidRPr="00390A6B">
              <w:rPr>
                <w:rFonts w:ascii="Times New Roman" w:eastAsia="Calibri" w:hAnsi="Times New Roman" w:cs="Times New Roman"/>
                <w:bCs/>
                <w:color w:val="000000" w:themeColor="text1"/>
                <w:sz w:val="24"/>
                <w:szCs w:val="24"/>
                <w:lang w:eastAsia="ru-RU"/>
              </w:rPr>
              <w:t xml:space="preserve"> Беседа</w:t>
            </w:r>
            <w:r w:rsidRPr="00390A6B">
              <w:rPr>
                <w:rFonts w:ascii="Times New Roman" w:eastAsia="Calibri" w:hAnsi="Times New Roman" w:cs="Times New Roman"/>
                <w:bCs/>
                <w:color w:val="000000" w:themeColor="text1"/>
                <w:sz w:val="24"/>
                <w:szCs w:val="24"/>
                <w:lang w:val="en-US" w:eastAsia="ru-RU"/>
              </w:rPr>
              <w:t xml:space="preserve"> </w:t>
            </w:r>
            <w:r w:rsidRPr="00390A6B">
              <w:rPr>
                <w:rFonts w:ascii="Times New Roman" w:eastAsia="Calibri" w:hAnsi="Times New Roman" w:cs="Times New Roman"/>
                <w:bCs/>
                <w:color w:val="000000" w:themeColor="text1"/>
                <w:sz w:val="24"/>
                <w:szCs w:val="24"/>
                <w:lang w:eastAsia="ru-RU"/>
              </w:rPr>
              <w:t>по</w:t>
            </w:r>
            <w:r w:rsidRPr="00390A6B">
              <w:rPr>
                <w:rFonts w:ascii="Times New Roman" w:eastAsia="Calibri" w:hAnsi="Times New Roman" w:cs="Times New Roman"/>
                <w:bCs/>
                <w:color w:val="000000" w:themeColor="text1"/>
                <w:sz w:val="24"/>
                <w:szCs w:val="24"/>
                <w:lang w:val="en-US" w:eastAsia="ru-RU"/>
              </w:rPr>
              <w:t xml:space="preserve"> </w:t>
            </w:r>
            <w:r w:rsidRPr="00390A6B">
              <w:rPr>
                <w:rFonts w:ascii="Times New Roman" w:eastAsia="Calibri" w:hAnsi="Times New Roman" w:cs="Times New Roman"/>
                <w:bCs/>
                <w:color w:val="000000" w:themeColor="text1"/>
                <w:sz w:val="24"/>
                <w:szCs w:val="24"/>
                <w:lang w:eastAsia="ru-RU"/>
              </w:rPr>
              <w:t>теме</w:t>
            </w:r>
            <w:r w:rsidRPr="00390A6B">
              <w:rPr>
                <w:rFonts w:ascii="Times New Roman" w:eastAsia="Calibri" w:hAnsi="Times New Roman" w:cs="Times New Roman"/>
                <w:bCs/>
                <w:color w:val="000000" w:themeColor="text1"/>
                <w:sz w:val="24"/>
                <w:szCs w:val="24"/>
                <w:lang w:val="en-US" w:eastAsia="ru-RU"/>
              </w:rPr>
              <w:t xml:space="preserve">: “Chemistry in everyday life”. </w:t>
            </w:r>
            <w:r w:rsidRPr="00390A6B">
              <w:rPr>
                <w:rFonts w:ascii="Times New Roman" w:eastAsia="Calibri" w:hAnsi="Times New Roman" w:cs="Times New Roman"/>
                <w:color w:val="000000" w:themeColor="text1"/>
                <w:sz w:val="24"/>
                <w:szCs w:val="24"/>
                <w:lang w:val="en-US" w:eastAsia="ru-RU"/>
              </w:rPr>
              <w:t xml:space="preserve">Grammar: Participle I </w:t>
            </w:r>
            <w:r w:rsidRPr="00390A6B">
              <w:rPr>
                <w:rFonts w:ascii="Times New Roman" w:eastAsia="Calibri" w:hAnsi="Times New Roman" w:cs="Times New Roman"/>
                <w:color w:val="000000" w:themeColor="text1"/>
                <w:sz w:val="24"/>
                <w:szCs w:val="24"/>
                <w:lang w:eastAsia="ru-RU"/>
              </w:rPr>
              <w:t>и</w:t>
            </w:r>
            <w:r w:rsidRPr="00390A6B">
              <w:rPr>
                <w:rFonts w:ascii="Times New Roman" w:eastAsia="Calibri" w:hAnsi="Times New Roman" w:cs="Times New Roman"/>
                <w:color w:val="000000" w:themeColor="text1"/>
                <w:sz w:val="24"/>
                <w:szCs w:val="24"/>
                <w:lang w:val="en-US" w:eastAsia="ru-RU"/>
              </w:rPr>
              <w:t xml:space="preserve"> II  </w:t>
            </w:r>
            <w:r w:rsidRPr="00390A6B">
              <w:rPr>
                <w:rFonts w:ascii="Times New Roman" w:eastAsia="Calibri" w:hAnsi="Times New Roman" w:cs="Times New Roman"/>
                <w:color w:val="000000" w:themeColor="text1"/>
                <w:sz w:val="24"/>
                <w:szCs w:val="24"/>
                <w:lang w:eastAsia="ru-RU"/>
              </w:rPr>
              <w:t>и</w:t>
            </w:r>
            <w:r w:rsidRPr="00390A6B">
              <w:rPr>
                <w:rFonts w:ascii="Times New Roman" w:eastAsia="Calibri" w:hAnsi="Times New Roman" w:cs="Times New Roman"/>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eastAsia="ru-RU"/>
              </w:rPr>
              <w:t>особенности</w:t>
            </w:r>
            <w:r w:rsidRPr="00390A6B">
              <w:rPr>
                <w:rFonts w:ascii="Times New Roman" w:eastAsia="Calibri" w:hAnsi="Times New Roman" w:cs="Times New Roman"/>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eastAsia="ru-RU"/>
              </w:rPr>
              <w:t>их</w:t>
            </w:r>
            <w:r w:rsidRPr="00390A6B">
              <w:rPr>
                <w:rFonts w:ascii="Times New Roman" w:eastAsia="Calibri" w:hAnsi="Times New Roman" w:cs="Times New Roman"/>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eastAsia="ru-RU"/>
              </w:rPr>
              <w:t>употребления</w:t>
            </w:r>
            <w:r w:rsidRPr="00390A6B">
              <w:rPr>
                <w:rFonts w:ascii="Times New Roman" w:eastAsia="Calibri" w:hAnsi="Times New Roman" w:cs="Times New Roman"/>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eastAsia="ru-RU"/>
              </w:rPr>
              <w:t>Времена</w:t>
            </w:r>
            <w:r w:rsidRPr="00390A6B">
              <w:rPr>
                <w:rFonts w:ascii="Times New Roman" w:eastAsia="Calibri" w:hAnsi="Times New Roman" w:cs="Times New Roman"/>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eastAsia="ru-RU"/>
              </w:rPr>
              <w:t>групп</w:t>
            </w:r>
            <w:r w:rsidRPr="00390A6B">
              <w:rPr>
                <w:rFonts w:ascii="Times New Roman" w:eastAsia="Calibri" w:hAnsi="Times New Roman" w:cs="Times New Roman"/>
                <w:color w:val="000000" w:themeColor="text1"/>
                <w:sz w:val="24"/>
                <w:szCs w:val="24"/>
                <w:lang w:val="en-US" w:eastAsia="ru-RU"/>
              </w:rPr>
              <w:t xml:space="preserve"> Simple, Continuous Active Voice.</w:t>
            </w:r>
          </w:p>
        </w:tc>
        <w:tc>
          <w:tcPr>
            <w:tcW w:w="135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10</w:t>
            </w:r>
          </w:p>
        </w:tc>
      </w:tr>
      <w:tr w:rsidR="0067744E" w:rsidRPr="00390A6B" w:rsidTr="0067744E">
        <w:trPr>
          <w:cantSplit/>
          <w:trHeight w:val="289"/>
          <w:jc w:val="center"/>
        </w:trPr>
        <w:tc>
          <w:tcPr>
            <w:tcW w:w="1331"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2</w:t>
            </w:r>
          </w:p>
        </w:tc>
        <w:tc>
          <w:tcPr>
            <w:tcW w:w="1555"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2</w:t>
            </w:r>
          </w:p>
        </w:tc>
        <w:tc>
          <w:tcPr>
            <w:tcW w:w="552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both"/>
              <w:rPr>
                <w:rFonts w:ascii="Times New Roman" w:eastAsia="Calibri" w:hAnsi="Times New Roman" w:cs="Times New Roman"/>
                <w:color w:val="000000" w:themeColor="text1"/>
                <w:sz w:val="24"/>
                <w:szCs w:val="24"/>
                <w:lang w:val="en-US" w:eastAsia="ru-RU"/>
              </w:rPr>
            </w:pPr>
            <w:r w:rsidRPr="00390A6B">
              <w:rPr>
                <w:rFonts w:ascii="Times New Roman" w:eastAsia="Calibri" w:hAnsi="Times New Roman" w:cs="Times New Roman"/>
                <w:color w:val="000000" w:themeColor="text1"/>
                <w:sz w:val="24"/>
                <w:szCs w:val="24"/>
                <w:lang w:eastAsia="ru-RU"/>
              </w:rPr>
              <w:t xml:space="preserve">Особенности написания научной статьи по определенной тематике. </w:t>
            </w:r>
            <w:r w:rsidRPr="00390A6B">
              <w:rPr>
                <w:rFonts w:ascii="Times New Roman" w:eastAsia="Calibri" w:hAnsi="Times New Roman" w:cs="Times New Roman"/>
                <w:bCs/>
                <w:color w:val="000000" w:themeColor="text1"/>
                <w:sz w:val="24"/>
                <w:szCs w:val="24"/>
                <w:lang w:eastAsia="ru-RU"/>
              </w:rPr>
              <w:t>Беседа</w:t>
            </w:r>
            <w:r w:rsidRPr="00390A6B">
              <w:rPr>
                <w:rFonts w:ascii="Times New Roman" w:eastAsia="Calibri" w:hAnsi="Times New Roman" w:cs="Times New Roman"/>
                <w:bCs/>
                <w:color w:val="000000" w:themeColor="text1"/>
                <w:sz w:val="24"/>
                <w:szCs w:val="24"/>
                <w:lang w:val="en-US" w:eastAsia="ru-RU"/>
              </w:rPr>
              <w:t xml:space="preserve"> </w:t>
            </w:r>
            <w:r w:rsidRPr="00390A6B">
              <w:rPr>
                <w:rFonts w:ascii="Times New Roman" w:eastAsia="Calibri" w:hAnsi="Times New Roman" w:cs="Times New Roman"/>
                <w:bCs/>
                <w:color w:val="000000" w:themeColor="text1"/>
                <w:sz w:val="24"/>
                <w:szCs w:val="24"/>
                <w:lang w:eastAsia="ru-RU"/>
              </w:rPr>
              <w:t>по</w:t>
            </w:r>
            <w:r w:rsidRPr="00390A6B">
              <w:rPr>
                <w:rFonts w:ascii="Times New Roman" w:eastAsia="Calibri" w:hAnsi="Times New Roman" w:cs="Times New Roman"/>
                <w:bCs/>
                <w:color w:val="000000" w:themeColor="text1"/>
                <w:sz w:val="24"/>
                <w:szCs w:val="24"/>
                <w:lang w:val="en-US" w:eastAsia="ru-RU"/>
              </w:rPr>
              <w:t xml:space="preserve"> </w:t>
            </w:r>
            <w:r w:rsidRPr="00390A6B">
              <w:rPr>
                <w:rFonts w:ascii="Times New Roman" w:eastAsia="Calibri" w:hAnsi="Times New Roman" w:cs="Times New Roman"/>
                <w:bCs/>
                <w:color w:val="000000" w:themeColor="text1"/>
                <w:sz w:val="24"/>
                <w:szCs w:val="24"/>
                <w:lang w:eastAsia="ru-RU"/>
              </w:rPr>
              <w:t>теме</w:t>
            </w:r>
            <w:r w:rsidRPr="00390A6B">
              <w:rPr>
                <w:rFonts w:ascii="Times New Roman" w:eastAsia="Calibri" w:hAnsi="Times New Roman" w:cs="Times New Roman"/>
                <w:bCs/>
                <w:color w:val="000000" w:themeColor="text1"/>
                <w:sz w:val="24"/>
                <w:szCs w:val="24"/>
                <w:lang w:val="en-US" w:eastAsia="ru-RU"/>
              </w:rPr>
              <w:t>:</w:t>
            </w:r>
            <w:r w:rsidRPr="00390A6B">
              <w:rPr>
                <w:rFonts w:ascii="Times New Roman" w:hAnsi="Times New Roman" w:cs="Times New Roman"/>
                <w:color w:val="000000" w:themeColor="text1"/>
                <w:sz w:val="24"/>
                <w:szCs w:val="24"/>
                <w:shd w:val="clear" w:color="auto" w:fill="FFFFFF"/>
                <w:lang w:val="en-US"/>
              </w:rPr>
              <w:t xml:space="preserve"> “Difference Between Organic and Inorganic Chemistry</w:t>
            </w:r>
            <w:r w:rsidRPr="00390A6B">
              <w:rPr>
                <w:rFonts w:ascii="Times New Roman" w:eastAsia="Calibri" w:hAnsi="Times New Roman" w:cs="Times New Roman"/>
                <w:bCs/>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val="en-US"/>
              </w:rPr>
              <w:t xml:space="preserve">Electric current”. </w:t>
            </w:r>
            <w:r w:rsidRPr="00390A6B">
              <w:rPr>
                <w:rFonts w:ascii="Times New Roman" w:eastAsia="Calibri" w:hAnsi="Times New Roman" w:cs="Times New Roman"/>
                <w:color w:val="000000" w:themeColor="text1"/>
                <w:sz w:val="24"/>
                <w:szCs w:val="24"/>
                <w:lang w:val="en-US" w:eastAsia="ru-RU"/>
              </w:rPr>
              <w:t xml:space="preserve">Grammar: </w:t>
            </w:r>
            <w:r w:rsidRPr="00390A6B">
              <w:rPr>
                <w:rFonts w:ascii="Times New Roman" w:eastAsia="Calibri" w:hAnsi="Times New Roman" w:cs="Times New Roman"/>
                <w:color w:val="000000" w:themeColor="text1"/>
                <w:sz w:val="24"/>
                <w:szCs w:val="24"/>
                <w:lang w:eastAsia="ru-RU"/>
              </w:rPr>
              <w:t>Времена</w:t>
            </w:r>
            <w:r w:rsidRPr="00390A6B">
              <w:rPr>
                <w:rFonts w:ascii="Times New Roman" w:eastAsia="Calibri" w:hAnsi="Times New Roman" w:cs="Times New Roman"/>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eastAsia="ru-RU"/>
              </w:rPr>
              <w:t>групп</w:t>
            </w:r>
            <w:r w:rsidRPr="00390A6B">
              <w:rPr>
                <w:rFonts w:ascii="Times New Roman" w:eastAsia="Calibri" w:hAnsi="Times New Roman" w:cs="Times New Roman"/>
                <w:color w:val="000000" w:themeColor="text1"/>
                <w:sz w:val="24"/>
                <w:szCs w:val="24"/>
                <w:lang w:val="en-US" w:eastAsia="ru-RU"/>
              </w:rPr>
              <w:t xml:space="preserve"> Simple, Continuous Passive Voice.</w:t>
            </w:r>
          </w:p>
        </w:tc>
        <w:tc>
          <w:tcPr>
            <w:tcW w:w="135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8</w:t>
            </w:r>
          </w:p>
        </w:tc>
      </w:tr>
      <w:tr w:rsidR="0067744E" w:rsidRPr="00390A6B" w:rsidTr="0067744E">
        <w:trPr>
          <w:cantSplit/>
          <w:trHeight w:val="289"/>
          <w:jc w:val="center"/>
        </w:trPr>
        <w:tc>
          <w:tcPr>
            <w:tcW w:w="1331"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val="en-US"/>
              </w:rPr>
            </w:pPr>
            <w:r w:rsidRPr="00390A6B">
              <w:rPr>
                <w:rFonts w:ascii="Times New Roman" w:eastAsia="Calibri" w:hAnsi="Times New Roman" w:cs="Times New Roman"/>
                <w:sz w:val="24"/>
                <w:szCs w:val="24"/>
                <w:lang w:val="en-US"/>
              </w:rPr>
              <w:t>3</w:t>
            </w:r>
          </w:p>
        </w:tc>
        <w:tc>
          <w:tcPr>
            <w:tcW w:w="1555"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val="en-US"/>
              </w:rPr>
            </w:pPr>
            <w:r w:rsidRPr="00390A6B">
              <w:rPr>
                <w:rFonts w:ascii="Times New Roman" w:eastAsia="Calibri" w:hAnsi="Times New Roman" w:cs="Times New Roman"/>
                <w:sz w:val="24"/>
                <w:szCs w:val="24"/>
                <w:lang w:val="en-US"/>
              </w:rPr>
              <w:t>3</w:t>
            </w:r>
          </w:p>
        </w:tc>
        <w:tc>
          <w:tcPr>
            <w:tcW w:w="552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both"/>
              <w:rPr>
                <w:rFonts w:ascii="Times New Roman" w:eastAsia="Calibri" w:hAnsi="Times New Roman" w:cs="Times New Roman"/>
                <w:color w:val="000000" w:themeColor="text1"/>
                <w:sz w:val="24"/>
                <w:szCs w:val="24"/>
                <w:lang w:val="en-US"/>
              </w:rPr>
            </w:pPr>
            <w:r w:rsidRPr="00390A6B">
              <w:rPr>
                <w:rFonts w:ascii="Times New Roman" w:eastAsia="Calibri" w:hAnsi="Times New Roman" w:cs="Times New Roman"/>
                <w:color w:val="000000" w:themeColor="text1"/>
                <w:sz w:val="24"/>
                <w:szCs w:val="24"/>
                <w:lang w:eastAsia="ru-RU"/>
              </w:rPr>
              <w:t xml:space="preserve">Особенности написания и перевода  аннотации к научной статье. </w:t>
            </w:r>
            <w:r w:rsidRPr="00390A6B">
              <w:rPr>
                <w:rFonts w:ascii="Times New Roman" w:eastAsia="Calibri" w:hAnsi="Times New Roman" w:cs="Times New Roman"/>
                <w:bCs/>
                <w:color w:val="000000" w:themeColor="text1"/>
                <w:spacing w:val="-1"/>
                <w:sz w:val="24"/>
                <w:szCs w:val="24"/>
                <w:lang w:val="en-US" w:eastAsia="ru-RU"/>
              </w:rPr>
              <w:t>Topic:</w:t>
            </w:r>
            <w:r w:rsidRPr="00390A6B">
              <w:rPr>
                <w:rFonts w:ascii="Times New Roman" w:eastAsia="Calibri" w:hAnsi="Times New Roman" w:cs="Times New Roman"/>
                <w:color w:val="000000" w:themeColor="text1"/>
                <w:sz w:val="24"/>
                <w:szCs w:val="24"/>
                <w:lang w:val="en-US"/>
              </w:rPr>
              <w:t xml:space="preserve"> “</w:t>
            </w:r>
            <w:r w:rsidRPr="00390A6B">
              <w:rPr>
                <w:rFonts w:ascii="Times New Roman" w:hAnsi="Times New Roman" w:cs="Times New Roman"/>
                <w:color w:val="000000" w:themeColor="text1"/>
                <w:sz w:val="24"/>
                <w:szCs w:val="24"/>
                <w:shd w:val="clear" w:color="auto" w:fill="FFFFFF"/>
                <w:lang w:val="en-US"/>
              </w:rPr>
              <w:t>Half Life in Nuclear Chemistry</w:t>
            </w:r>
            <w:r w:rsidRPr="00390A6B">
              <w:rPr>
                <w:rFonts w:ascii="Times New Roman" w:eastAsia="Calibri" w:hAnsi="Times New Roman" w:cs="Times New Roman"/>
                <w:color w:val="000000" w:themeColor="text1"/>
                <w:sz w:val="24"/>
                <w:szCs w:val="24"/>
                <w:lang w:val="en-US"/>
              </w:rPr>
              <w:t>”.</w:t>
            </w:r>
          </w:p>
          <w:p w:rsidR="0067744E" w:rsidRPr="00390A6B" w:rsidRDefault="0067744E" w:rsidP="0067744E">
            <w:pPr>
              <w:tabs>
                <w:tab w:val="left" w:pos="708"/>
              </w:tabs>
              <w:spacing w:after="0" w:line="240" w:lineRule="auto"/>
              <w:jc w:val="both"/>
              <w:rPr>
                <w:rFonts w:ascii="Times New Roman" w:eastAsia="Calibri" w:hAnsi="Times New Roman" w:cs="Times New Roman"/>
                <w:color w:val="000000" w:themeColor="text1"/>
                <w:sz w:val="24"/>
                <w:szCs w:val="24"/>
                <w:lang w:val="en-US"/>
              </w:rPr>
            </w:pPr>
            <w:r w:rsidRPr="00390A6B">
              <w:rPr>
                <w:rFonts w:ascii="Times New Roman" w:eastAsia="Calibri" w:hAnsi="Times New Roman" w:cs="Times New Roman"/>
                <w:color w:val="000000" w:themeColor="text1"/>
                <w:sz w:val="24"/>
                <w:szCs w:val="24"/>
                <w:lang w:val="en-US" w:eastAsia="ru-RU"/>
              </w:rPr>
              <w:t xml:space="preserve">Grammar: </w:t>
            </w:r>
            <w:r w:rsidRPr="00390A6B">
              <w:rPr>
                <w:rFonts w:ascii="Times New Roman" w:eastAsia="Calibri" w:hAnsi="Times New Roman" w:cs="Times New Roman"/>
                <w:color w:val="000000" w:themeColor="text1"/>
                <w:sz w:val="24"/>
                <w:szCs w:val="24"/>
                <w:lang w:eastAsia="ru-RU"/>
              </w:rPr>
              <w:t>времена</w:t>
            </w:r>
            <w:r w:rsidRPr="00390A6B">
              <w:rPr>
                <w:rFonts w:ascii="Times New Roman" w:eastAsia="Calibri" w:hAnsi="Times New Roman" w:cs="Times New Roman"/>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eastAsia="ru-RU"/>
              </w:rPr>
              <w:t>групп</w:t>
            </w:r>
            <w:r w:rsidRPr="00390A6B">
              <w:rPr>
                <w:rFonts w:ascii="Times New Roman" w:eastAsia="Calibri" w:hAnsi="Times New Roman" w:cs="Times New Roman"/>
                <w:color w:val="000000" w:themeColor="text1"/>
                <w:sz w:val="24"/>
                <w:szCs w:val="24"/>
                <w:lang w:val="en-US" w:eastAsia="ru-RU"/>
              </w:rPr>
              <w:t xml:space="preserve"> Perfect, Perfect Continuous Active Voice.</w:t>
            </w:r>
          </w:p>
        </w:tc>
        <w:tc>
          <w:tcPr>
            <w:tcW w:w="135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8</w:t>
            </w:r>
          </w:p>
        </w:tc>
      </w:tr>
      <w:tr w:rsidR="0067744E" w:rsidRPr="00390A6B" w:rsidTr="0067744E">
        <w:trPr>
          <w:cantSplit/>
          <w:trHeight w:val="951"/>
          <w:jc w:val="center"/>
        </w:trPr>
        <w:tc>
          <w:tcPr>
            <w:tcW w:w="1331"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4</w:t>
            </w:r>
          </w:p>
        </w:tc>
        <w:tc>
          <w:tcPr>
            <w:tcW w:w="1555"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4</w:t>
            </w:r>
          </w:p>
        </w:tc>
        <w:tc>
          <w:tcPr>
            <w:tcW w:w="552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keepNext/>
              <w:tabs>
                <w:tab w:val="left" w:pos="708"/>
              </w:tabs>
              <w:spacing w:after="0" w:line="240" w:lineRule="auto"/>
              <w:jc w:val="both"/>
              <w:outlineLvl w:val="1"/>
              <w:rPr>
                <w:rFonts w:ascii="Times New Roman" w:eastAsia="Times New Roman" w:hAnsi="Times New Roman" w:cs="Times New Roman"/>
                <w:bCs/>
                <w:color w:val="000000" w:themeColor="text1"/>
                <w:sz w:val="24"/>
                <w:szCs w:val="24"/>
                <w:lang w:val="en-US"/>
              </w:rPr>
            </w:pPr>
            <w:r w:rsidRPr="00390A6B">
              <w:rPr>
                <w:rFonts w:ascii="Times New Roman" w:eastAsia="Calibri" w:hAnsi="Times New Roman" w:cs="Times New Roman"/>
                <w:color w:val="000000" w:themeColor="text1"/>
                <w:sz w:val="24"/>
                <w:szCs w:val="24"/>
                <w:lang w:eastAsia="ru-RU"/>
              </w:rPr>
              <w:t xml:space="preserve">Работа с научным текстом по специальности. </w:t>
            </w:r>
            <w:r w:rsidRPr="00390A6B">
              <w:rPr>
                <w:rFonts w:ascii="Times New Roman" w:eastAsia="Times New Roman" w:hAnsi="Times New Roman" w:cs="Times New Roman"/>
                <w:color w:val="000000" w:themeColor="text1"/>
                <w:sz w:val="24"/>
                <w:szCs w:val="24"/>
                <w:lang w:eastAsia="ru-RU"/>
              </w:rPr>
              <w:t>Беседа</w:t>
            </w:r>
            <w:r w:rsidRPr="00390A6B">
              <w:rPr>
                <w:rFonts w:ascii="Times New Roman" w:eastAsia="Times New Roman" w:hAnsi="Times New Roman" w:cs="Times New Roman"/>
                <w:color w:val="000000" w:themeColor="text1"/>
                <w:sz w:val="24"/>
                <w:szCs w:val="24"/>
                <w:lang w:val="en-US" w:eastAsia="ru-RU"/>
              </w:rPr>
              <w:t xml:space="preserve"> </w:t>
            </w:r>
            <w:r w:rsidRPr="00390A6B">
              <w:rPr>
                <w:rFonts w:ascii="Times New Roman" w:eastAsia="Times New Roman" w:hAnsi="Times New Roman" w:cs="Times New Roman"/>
                <w:color w:val="000000" w:themeColor="text1"/>
                <w:sz w:val="24"/>
                <w:szCs w:val="24"/>
                <w:lang w:eastAsia="ru-RU"/>
              </w:rPr>
              <w:t>по</w:t>
            </w:r>
            <w:r w:rsidRPr="00390A6B">
              <w:rPr>
                <w:rFonts w:ascii="Times New Roman" w:eastAsia="Times New Roman" w:hAnsi="Times New Roman" w:cs="Times New Roman"/>
                <w:color w:val="000000" w:themeColor="text1"/>
                <w:sz w:val="24"/>
                <w:szCs w:val="24"/>
                <w:lang w:val="en-US" w:eastAsia="ru-RU"/>
              </w:rPr>
              <w:t xml:space="preserve"> </w:t>
            </w:r>
            <w:r w:rsidRPr="00390A6B">
              <w:rPr>
                <w:rFonts w:ascii="Times New Roman" w:eastAsia="Times New Roman" w:hAnsi="Times New Roman" w:cs="Times New Roman"/>
                <w:color w:val="000000" w:themeColor="text1"/>
                <w:sz w:val="24"/>
                <w:szCs w:val="24"/>
                <w:lang w:eastAsia="ru-RU"/>
              </w:rPr>
              <w:t>теме</w:t>
            </w:r>
            <w:r w:rsidRPr="00390A6B">
              <w:rPr>
                <w:rFonts w:ascii="Times New Roman" w:eastAsia="Times New Roman" w:hAnsi="Times New Roman" w:cs="Times New Roman"/>
                <w:color w:val="000000" w:themeColor="text1"/>
                <w:sz w:val="24"/>
                <w:szCs w:val="24"/>
                <w:lang w:val="en-US" w:eastAsia="ru-RU"/>
              </w:rPr>
              <w:t>: “</w:t>
            </w:r>
            <w:r w:rsidRPr="00390A6B">
              <w:rPr>
                <w:rFonts w:ascii="Times New Roman" w:hAnsi="Times New Roman" w:cs="Times New Roman"/>
                <w:color w:val="000000" w:themeColor="text1"/>
                <w:sz w:val="24"/>
                <w:szCs w:val="24"/>
                <w:shd w:val="clear" w:color="auto" w:fill="FFFFFF"/>
                <w:lang w:val="en-US"/>
              </w:rPr>
              <w:t>Chemical Reactions in Everyday Life”</w:t>
            </w:r>
            <w:r w:rsidRPr="00390A6B">
              <w:rPr>
                <w:rFonts w:ascii="Times New Roman" w:eastAsia="Calibri" w:hAnsi="Times New Roman" w:cs="Times New Roman"/>
                <w:color w:val="000000" w:themeColor="text1"/>
                <w:sz w:val="24"/>
                <w:szCs w:val="24"/>
                <w:lang w:val="en-US"/>
              </w:rPr>
              <w:t>.</w:t>
            </w:r>
            <w:r w:rsidRPr="00390A6B">
              <w:rPr>
                <w:rFonts w:ascii="Times New Roman" w:eastAsia="Times New Roman" w:hAnsi="Times New Roman" w:cs="Times New Roman"/>
                <w:bCs/>
                <w:color w:val="000000" w:themeColor="text1"/>
                <w:sz w:val="24"/>
                <w:szCs w:val="24"/>
                <w:lang w:val="en-US" w:eastAsia="ru-RU"/>
              </w:rPr>
              <w:t xml:space="preserve"> Grammar: </w:t>
            </w:r>
            <w:r w:rsidRPr="00390A6B">
              <w:rPr>
                <w:rFonts w:ascii="Times New Roman" w:eastAsia="Times New Roman" w:hAnsi="Times New Roman" w:cs="Times New Roman"/>
                <w:bCs/>
                <w:color w:val="000000" w:themeColor="text1"/>
                <w:sz w:val="24"/>
                <w:szCs w:val="24"/>
                <w:lang w:eastAsia="ru-RU"/>
              </w:rPr>
              <w:t>Времена</w:t>
            </w:r>
            <w:r w:rsidRPr="00390A6B">
              <w:rPr>
                <w:rFonts w:ascii="Times New Roman" w:eastAsia="Times New Roman" w:hAnsi="Times New Roman" w:cs="Times New Roman"/>
                <w:bCs/>
                <w:color w:val="000000" w:themeColor="text1"/>
                <w:sz w:val="24"/>
                <w:szCs w:val="24"/>
                <w:lang w:val="en-US" w:eastAsia="ru-RU"/>
              </w:rPr>
              <w:t xml:space="preserve"> </w:t>
            </w:r>
            <w:r w:rsidRPr="00390A6B">
              <w:rPr>
                <w:rFonts w:ascii="Times New Roman" w:eastAsia="Times New Roman" w:hAnsi="Times New Roman" w:cs="Times New Roman"/>
                <w:bCs/>
                <w:color w:val="000000" w:themeColor="text1"/>
                <w:sz w:val="24"/>
                <w:szCs w:val="24"/>
                <w:lang w:eastAsia="ru-RU"/>
              </w:rPr>
              <w:t>группы</w:t>
            </w:r>
            <w:r w:rsidRPr="00390A6B">
              <w:rPr>
                <w:rFonts w:ascii="Times New Roman" w:eastAsia="Times New Roman" w:hAnsi="Times New Roman" w:cs="Times New Roman"/>
                <w:bCs/>
                <w:color w:val="000000" w:themeColor="text1"/>
                <w:sz w:val="24"/>
                <w:szCs w:val="24"/>
                <w:lang w:val="en-US" w:eastAsia="ru-RU"/>
              </w:rPr>
              <w:t xml:space="preserve"> Perfect Passive Voice.</w:t>
            </w:r>
          </w:p>
        </w:tc>
        <w:tc>
          <w:tcPr>
            <w:tcW w:w="135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color w:val="000000" w:themeColor="text1"/>
                <w:sz w:val="24"/>
                <w:szCs w:val="24"/>
                <w:lang w:eastAsia="ru-RU"/>
              </w:rPr>
            </w:pPr>
            <w:r w:rsidRPr="00390A6B">
              <w:rPr>
                <w:rFonts w:ascii="Times New Roman" w:eastAsia="Calibri" w:hAnsi="Times New Roman" w:cs="Times New Roman"/>
                <w:color w:val="000000" w:themeColor="text1"/>
                <w:sz w:val="24"/>
                <w:szCs w:val="24"/>
                <w:lang w:eastAsia="ru-RU"/>
              </w:rPr>
              <w:t>8</w:t>
            </w:r>
          </w:p>
        </w:tc>
      </w:tr>
      <w:tr w:rsidR="0067744E" w:rsidRPr="00390A6B" w:rsidTr="0067744E">
        <w:trPr>
          <w:cantSplit/>
          <w:trHeight w:val="434"/>
          <w:jc w:val="center"/>
        </w:trPr>
        <w:tc>
          <w:tcPr>
            <w:tcW w:w="8407" w:type="dxa"/>
            <w:gridSpan w:val="3"/>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tabs>
                <w:tab w:val="left" w:pos="708"/>
              </w:tabs>
              <w:spacing w:after="0" w:line="240" w:lineRule="auto"/>
              <w:jc w:val="both"/>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Итого в 1 семестре:</w:t>
            </w:r>
          </w:p>
        </w:tc>
        <w:tc>
          <w:tcPr>
            <w:tcW w:w="135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34</w:t>
            </w:r>
          </w:p>
        </w:tc>
      </w:tr>
    </w:tbl>
    <w:p w:rsidR="0067744E" w:rsidRPr="00390A6B" w:rsidRDefault="0067744E" w:rsidP="0067744E">
      <w:pPr>
        <w:tabs>
          <w:tab w:val="left" w:pos="708"/>
        </w:tabs>
        <w:spacing w:after="0" w:line="240" w:lineRule="auto"/>
        <w:ind w:firstLine="840"/>
        <w:rPr>
          <w:rFonts w:ascii="Times New Roman" w:eastAsia="Calibri" w:hAnsi="Times New Roman" w:cs="Times New Roman"/>
          <w:b/>
          <w:sz w:val="24"/>
          <w:szCs w:val="24"/>
          <w:lang w:eastAsia="ru-RU"/>
        </w:rPr>
      </w:pPr>
    </w:p>
    <w:p w:rsidR="0067744E" w:rsidRPr="00390A6B" w:rsidRDefault="0067744E" w:rsidP="0067744E">
      <w:pPr>
        <w:widowControl w:val="0"/>
        <w:tabs>
          <w:tab w:val="left" w:pos="708"/>
          <w:tab w:val="left" w:pos="9360"/>
        </w:tabs>
        <w:spacing w:after="0" w:line="274" w:lineRule="exact"/>
        <w:ind w:firstLine="480"/>
        <w:jc w:val="center"/>
        <w:rPr>
          <w:rFonts w:ascii="Times New Roman" w:hAnsi="Times New Roman" w:cs="Times New Roman"/>
          <w:b/>
          <w:sz w:val="24"/>
          <w:szCs w:val="24"/>
        </w:rPr>
      </w:pPr>
      <w:r w:rsidRPr="00390A6B">
        <w:rPr>
          <w:rFonts w:ascii="Times New Roman" w:hAnsi="Times New Roman" w:cs="Times New Roman"/>
          <w:b/>
          <w:sz w:val="24"/>
          <w:szCs w:val="24"/>
        </w:rPr>
        <w:t>ОЧНО-ЗАОЧНАЯ ФОРМА ОБУЧЕНИЯ</w:t>
      </w:r>
    </w:p>
    <w:p w:rsidR="0067744E" w:rsidRPr="00390A6B" w:rsidRDefault="0067744E" w:rsidP="0067744E">
      <w:pPr>
        <w:widowControl w:val="0"/>
        <w:tabs>
          <w:tab w:val="left" w:pos="708"/>
          <w:tab w:val="left" w:pos="9360"/>
        </w:tabs>
        <w:spacing w:after="0" w:line="274" w:lineRule="exact"/>
        <w:ind w:firstLine="480"/>
        <w:jc w:val="center"/>
        <w:rPr>
          <w:rFonts w:ascii="Times New Roman" w:hAnsi="Times New Roman" w:cs="Times New Roman"/>
          <w:b/>
          <w:sz w:val="24"/>
          <w:szCs w:val="24"/>
        </w:rPr>
      </w:pPr>
    </w:p>
    <w:p w:rsidR="0067744E" w:rsidRPr="00390A6B" w:rsidRDefault="0067744E" w:rsidP="0067744E">
      <w:pPr>
        <w:tabs>
          <w:tab w:val="left" w:pos="708"/>
        </w:tabs>
        <w:spacing w:after="0" w:line="240" w:lineRule="auto"/>
        <w:ind w:firstLine="600"/>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Общая трудоемкость дисциплины по данной форме обучения составляет 4 зачетных единиц (144 академических часов).</w:t>
      </w:r>
    </w:p>
    <w:p w:rsidR="0067744E" w:rsidRPr="00390A6B" w:rsidRDefault="0067744E" w:rsidP="0067744E">
      <w:pPr>
        <w:tabs>
          <w:tab w:val="left" w:pos="708"/>
        </w:tabs>
        <w:spacing w:after="0" w:line="240" w:lineRule="auto"/>
        <w:rPr>
          <w:rFonts w:ascii="Times New Roman" w:eastAsia="Calibri"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52"/>
        <w:gridCol w:w="1126"/>
        <w:gridCol w:w="1347"/>
        <w:gridCol w:w="2201"/>
      </w:tblGrid>
      <w:tr w:rsidR="0067744E" w:rsidRPr="00390A6B" w:rsidTr="00DF6C4C">
        <w:trPr>
          <w:trHeight w:val="333"/>
        </w:trPr>
        <w:tc>
          <w:tcPr>
            <w:tcW w:w="4552" w:type="dxa"/>
            <w:vMerge w:val="restart"/>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hAnsi="Times New Roman" w:cs="Times New Roman"/>
                <w:sz w:val="24"/>
                <w:szCs w:val="24"/>
              </w:rPr>
              <w:t>Форма работы обучающихся/Виды учебных занятий</w:t>
            </w:r>
          </w:p>
        </w:tc>
        <w:tc>
          <w:tcPr>
            <w:tcW w:w="4657" w:type="dxa"/>
            <w:gridSpan w:val="3"/>
            <w:tcBorders>
              <w:top w:val="single" w:sz="4" w:space="0" w:color="auto"/>
              <w:bottom w:val="single" w:sz="4" w:space="0" w:color="auto"/>
              <w:right w:val="single" w:sz="4" w:space="0" w:color="auto"/>
            </w:tcBorders>
            <w:shd w:val="clear" w:color="auto" w:fill="auto"/>
          </w:tcPr>
          <w:p w:rsidR="0067744E" w:rsidRPr="00390A6B" w:rsidRDefault="0067744E" w:rsidP="0067744E">
            <w:pPr>
              <w:tabs>
                <w:tab w:val="left" w:pos="708"/>
              </w:tabs>
              <w:spacing w:line="256" w:lineRule="auto"/>
              <w:jc w:val="center"/>
              <w:rPr>
                <w:rFonts w:ascii="Times New Roman" w:hAnsi="Times New Roman" w:cs="Times New Roman"/>
                <w:sz w:val="24"/>
                <w:szCs w:val="24"/>
              </w:rPr>
            </w:pPr>
            <w:r w:rsidRPr="00390A6B">
              <w:rPr>
                <w:rFonts w:ascii="Times New Roman" w:eastAsia="Calibri" w:hAnsi="Times New Roman" w:cs="Times New Roman"/>
                <w:sz w:val="24"/>
                <w:szCs w:val="24"/>
                <w:lang w:eastAsia="ru-RU"/>
              </w:rPr>
              <w:t>Трудоемкость часов</w:t>
            </w:r>
          </w:p>
        </w:tc>
      </w:tr>
      <w:tr w:rsidR="0067744E" w:rsidRPr="00390A6B" w:rsidTr="00DF6C4C">
        <w:trPr>
          <w:trHeight w:val="746"/>
        </w:trPr>
        <w:tc>
          <w:tcPr>
            <w:tcW w:w="4552" w:type="dxa"/>
            <w:vMerge/>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p>
        </w:tc>
        <w:tc>
          <w:tcPr>
            <w:tcW w:w="1109"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1</w:t>
            </w:r>
          </w:p>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семестра</w:t>
            </w:r>
          </w:p>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1347"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2</w:t>
            </w:r>
          </w:p>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семестра</w:t>
            </w:r>
          </w:p>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Всего</w:t>
            </w:r>
          </w:p>
        </w:tc>
      </w:tr>
      <w:tr w:rsidR="0067744E" w:rsidRPr="00390A6B" w:rsidTr="00DF6C4C">
        <w:trPr>
          <w:trHeight w:val="559"/>
        </w:trPr>
        <w:tc>
          <w:tcPr>
            <w:tcW w:w="4552"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b/>
                <w:sz w:val="24"/>
                <w:szCs w:val="24"/>
                <w:lang w:eastAsia="ru-RU"/>
              </w:rPr>
            </w:pPr>
            <w:r w:rsidRPr="00390A6B">
              <w:rPr>
                <w:rFonts w:ascii="Times New Roman" w:hAnsi="Times New Roman" w:cs="Times New Roman"/>
                <w:b/>
                <w:sz w:val="24"/>
                <w:szCs w:val="24"/>
              </w:rPr>
              <w:t>Контактная аудиторная работа обучающихся с преподавателем</w:t>
            </w:r>
          </w:p>
        </w:tc>
        <w:tc>
          <w:tcPr>
            <w:tcW w:w="110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34</w:t>
            </w:r>
          </w:p>
        </w:tc>
        <w:tc>
          <w:tcPr>
            <w:tcW w:w="1347"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34</w:t>
            </w:r>
          </w:p>
        </w:tc>
      </w:tr>
      <w:tr w:rsidR="0067744E" w:rsidRPr="00390A6B" w:rsidTr="00DF6C4C">
        <w:trPr>
          <w:trHeight w:val="310"/>
        </w:trPr>
        <w:tc>
          <w:tcPr>
            <w:tcW w:w="4552"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i/>
                <w:sz w:val="24"/>
                <w:szCs w:val="24"/>
                <w:lang w:eastAsia="ru-RU"/>
              </w:rPr>
            </w:pPr>
            <w:r w:rsidRPr="00390A6B">
              <w:rPr>
                <w:rFonts w:ascii="Times New Roman" w:eastAsia="Calibri" w:hAnsi="Times New Roman" w:cs="Times New Roman"/>
                <w:i/>
                <w:sz w:val="24"/>
                <w:szCs w:val="24"/>
                <w:lang w:eastAsia="ru-RU"/>
              </w:rPr>
              <w:t>Лекции (Л)</w:t>
            </w:r>
          </w:p>
        </w:tc>
        <w:tc>
          <w:tcPr>
            <w:tcW w:w="110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c>
          <w:tcPr>
            <w:tcW w:w="1347"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c>
          <w:tcPr>
            <w:tcW w:w="220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r>
      <w:tr w:rsidR="0067744E" w:rsidRPr="00390A6B" w:rsidTr="00DF6C4C">
        <w:trPr>
          <w:trHeight w:val="279"/>
        </w:trPr>
        <w:tc>
          <w:tcPr>
            <w:tcW w:w="4552"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i/>
                <w:sz w:val="24"/>
                <w:szCs w:val="24"/>
                <w:lang w:eastAsia="ru-RU"/>
              </w:rPr>
            </w:pPr>
            <w:r w:rsidRPr="00390A6B">
              <w:rPr>
                <w:rFonts w:ascii="Times New Roman" w:eastAsia="Calibri" w:hAnsi="Times New Roman" w:cs="Times New Roman"/>
                <w:i/>
                <w:sz w:val="24"/>
                <w:szCs w:val="24"/>
                <w:lang w:eastAsia="ru-RU"/>
              </w:rPr>
              <w:t>Практические занятия (ПЗ)</w:t>
            </w:r>
          </w:p>
        </w:tc>
        <w:tc>
          <w:tcPr>
            <w:tcW w:w="110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34</w:t>
            </w:r>
          </w:p>
        </w:tc>
        <w:tc>
          <w:tcPr>
            <w:tcW w:w="1347"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34</w:t>
            </w:r>
          </w:p>
        </w:tc>
      </w:tr>
      <w:tr w:rsidR="0067744E" w:rsidRPr="00390A6B" w:rsidTr="00DF6C4C">
        <w:trPr>
          <w:trHeight w:val="279"/>
        </w:trPr>
        <w:tc>
          <w:tcPr>
            <w:tcW w:w="4552"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i/>
                <w:sz w:val="24"/>
                <w:szCs w:val="24"/>
                <w:lang w:eastAsia="ru-RU"/>
              </w:rPr>
            </w:pPr>
            <w:r w:rsidRPr="00390A6B">
              <w:rPr>
                <w:rFonts w:ascii="Times New Roman" w:eastAsia="Calibri" w:hAnsi="Times New Roman" w:cs="Times New Roman"/>
                <w:i/>
                <w:sz w:val="24"/>
                <w:szCs w:val="24"/>
                <w:lang w:eastAsia="ru-RU"/>
              </w:rPr>
              <w:t>Лабораторные работы (ЛР)</w:t>
            </w:r>
          </w:p>
        </w:tc>
        <w:tc>
          <w:tcPr>
            <w:tcW w:w="110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1347"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r>
      <w:tr w:rsidR="0067744E" w:rsidRPr="00390A6B" w:rsidTr="00DF6C4C">
        <w:trPr>
          <w:trHeight w:val="279"/>
        </w:trPr>
        <w:tc>
          <w:tcPr>
            <w:tcW w:w="4552"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Самостоятельная работа:</w:t>
            </w:r>
          </w:p>
        </w:tc>
        <w:tc>
          <w:tcPr>
            <w:tcW w:w="110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110</w:t>
            </w:r>
          </w:p>
        </w:tc>
        <w:tc>
          <w:tcPr>
            <w:tcW w:w="1347"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110</w:t>
            </w:r>
          </w:p>
        </w:tc>
      </w:tr>
      <w:tr w:rsidR="0067744E" w:rsidRPr="00390A6B" w:rsidTr="00DF6C4C">
        <w:trPr>
          <w:trHeight w:val="559"/>
        </w:trPr>
        <w:tc>
          <w:tcPr>
            <w:tcW w:w="4552"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Курсовой проект (КП), курсовая работа(КР)</w:t>
            </w:r>
          </w:p>
        </w:tc>
        <w:tc>
          <w:tcPr>
            <w:tcW w:w="110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1347"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r>
      <w:tr w:rsidR="0067744E" w:rsidRPr="00390A6B" w:rsidTr="00DF6C4C">
        <w:trPr>
          <w:trHeight w:val="279"/>
        </w:trPr>
        <w:tc>
          <w:tcPr>
            <w:tcW w:w="4552"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Расчетно-графическое задание (РГЗ)</w:t>
            </w:r>
          </w:p>
        </w:tc>
        <w:tc>
          <w:tcPr>
            <w:tcW w:w="110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1347"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r>
      <w:tr w:rsidR="0067744E" w:rsidRPr="00390A6B" w:rsidTr="00DF6C4C">
        <w:trPr>
          <w:trHeight w:val="310"/>
        </w:trPr>
        <w:tc>
          <w:tcPr>
            <w:tcW w:w="4552"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Собеседование (С)</w:t>
            </w:r>
          </w:p>
        </w:tc>
        <w:tc>
          <w:tcPr>
            <w:tcW w:w="110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c>
          <w:tcPr>
            <w:tcW w:w="1347"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c>
          <w:tcPr>
            <w:tcW w:w="220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r>
      <w:tr w:rsidR="0067744E" w:rsidRPr="00390A6B" w:rsidTr="00DF6C4C">
        <w:trPr>
          <w:trHeight w:val="295"/>
        </w:trPr>
        <w:tc>
          <w:tcPr>
            <w:tcW w:w="4552"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Эссе (Э)</w:t>
            </w:r>
          </w:p>
        </w:tc>
        <w:tc>
          <w:tcPr>
            <w:tcW w:w="110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c>
          <w:tcPr>
            <w:tcW w:w="1347"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c>
          <w:tcPr>
            <w:tcW w:w="220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r>
      <w:tr w:rsidR="0067744E" w:rsidRPr="00390A6B" w:rsidTr="00DF6C4C">
        <w:trPr>
          <w:trHeight w:val="295"/>
        </w:trPr>
        <w:tc>
          <w:tcPr>
            <w:tcW w:w="4552"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Самостоятельно изучение разделов</w:t>
            </w:r>
          </w:p>
        </w:tc>
        <w:tc>
          <w:tcPr>
            <w:tcW w:w="110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r w:rsidRPr="00390A6B">
              <w:rPr>
                <w:rFonts w:ascii="Times New Roman" w:hAnsi="Times New Roman" w:cs="Times New Roman"/>
                <w:sz w:val="24"/>
                <w:szCs w:val="24"/>
              </w:rPr>
              <w:t>110</w:t>
            </w:r>
          </w:p>
        </w:tc>
        <w:tc>
          <w:tcPr>
            <w:tcW w:w="1347"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p>
        </w:tc>
        <w:tc>
          <w:tcPr>
            <w:tcW w:w="220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56" w:lineRule="auto"/>
              <w:jc w:val="center"/>
              <w:rPr>
                <w:rFonts w:ascii="Times New Roman" w:hAnsi="Times New Roman" w:cs="Times New Roman"/>
                <w:sz w:val="24"/>
                <w:szCs w:val="24"/>
              </w:rPr>
            </w:pPr>
            <w:r w:rsidRPr="00390A6B">
              <w:rPr>
                <w:rFonts w:ascii="Times New Roman" w:hAnsi="Times New Roman" w:cs="Times New Roman"/>
                <w:sz w:val="24"/>
                <w:szCs w:val="24"/>
              </w:rPr>
              <w:t>110</w:t>
            </w:r>
          </w:p>
        </w:tc>
      </w:tr>
      <w:tr w:rsidR="0067744E" w:rsidRPr="00390A6B" w:rsidTr="00DF6C4C">
        <w:trPr>
          <w:trHeight w:val="279"/>
        </w:trPr>
        <w:tc>
          <w:tcPr>
            <w:tcW w:w="4552"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Зачет, Экзамен</w:t>
            </w:r>
          </w:p>
        </w:tc>
        <w:tc>
          <w:tcPr>
            <w:tcW w:w="110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Зачет</w:t>
            </w:r>
          </w:p>
        </w:tc>
        <w:tc>
          <w:tcPr>
            <w:tcW w:w="1347"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r>
      <w:tr w:rsidR="0067744E" w:rsidRPr="00390A6B" w:rsidTr="00DF6C4C">
        <w:trPr>
          <w:trHeight w:val="279"/>
        </w:trPr>
        <w:tc>
          <w:tcPr>
            <w:tcW w:w="4552"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 w:val="left" w:pos="1275"/>
              </w:tabs>
              <w:spacing w:after="0" w:line="240" w:lineRule="auto"/>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Итого:</w:t>
            </w:r>
            <w:r w:rsidRPr="00390A6B">
              <w:rPr>
                <w:rFonts w:ascii="Times New Roman" w:eastAsia="Calibri" w:hAnsi="Times New Roman" w:cs="Times New Roman"/>
                <w:b/>
                <w:sz w:val="24"/>
                <w:szCs w:val="24"/>
                <w:lang w:eastAsia="ru-RU"/>
              </w:rPr>
              <w:tab/>
            </w:r>
          </w:p>
        </w:tc>
        <w:tc>
          <w:tcPr>
            <w:tcW w:w="1109"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p>
        </w:tc>
        <w:tc>
          <w:tcPr>
            <w:tcW w:w="1347"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144</w:t>
            </w:r>
          </w:p>
        </w:tc>
      </w:tr>
    </w:tbl>
    <w:p w:rsidR="0067744E" w:rsidRPr="00390A6B" w:rsidRDefault="0067744E" w:rsidP="0067744E">
      <w:pPr>
        <w:keepNext/>
        <w:suppressLineNumbers/>
        <w:tabs>
          <w:tab w:val="left" w:pos="708"/>
        </w:tabs>
        <w:spacing w:after="120" w:line="240" w:lineRule="auto"/>
        <w:ind w:left="113" w:firstLine="709"/>
        <w:jc w:val="center"/>
        <w:rPr>
          <w:rFonts w:ascii="Times New Roman" w:eastAsia="Calibri" w:hAnsi="Times New Roman" w:cs="Times New Roman"/>
          <w:b/>
          <w:sz w:val="24"/>
          <w:szCs w:val="24"/>
          <w:lang w:eastAsia="ru-RU"/>
        </w:rPr>
      </w:pPr>
    </w:p>
    <w:p w:rsidR="0067744E" w:rsidRPr="00390A6B" w:rsidRDefault="0067744E" w:rsidP="0067744E">
      <w:pPr>
        <w:keepNext/>
        <w:suppressLineNumbers/>
        <w:tabs>
          <w:tab w:val="left" w:pos="708"/>
        </w:tabs>
        <w:spacing w:after="120" w:line="240" w:lineRule="auto"/>
        <w:ind w:left="113" w:firstLine="709"/>
        <w:jc w:val="center"/>
        <w:rPr>
          <w:rFonts w:ascii="Times New Roman" w:eastAsia="Calibri" w:hAnsi="Times New Roman" w:cs="Times New Roman"/>
          <w:sz w:val="24"/>
          <w:szCs w:val="24"/>
          <w:lang w:eastAsia="ru-RU"/>
        </w:rPr>
      </w:pPr>
      <w:r w:rsidRPr="00390A6B">
        <w:rPr>
          <w:rFonts w:ascii="Times New Roman" w:eastAsia="Calibri" w:hAnsi="Times New Roman" w:cs="Times New Roman"/>
          <w:b/>
          <w:sz w:val="24"/>
          <w:szCs w:val="24"/>
          <w:lang w:eastAsia="ru-RU"/>
        </w:rPr>
        <w:t xml:space="preserve">4.3. Разделы дисциплины, изучаемые в </w:t>
      </w:r>
      <w:r w:rsidRPr="00390A6B">
        <w:rPr>
          <w:rFonts w:ascii="Times New Roman" w:eastAsia="Calibri" w:hAnsi="Times New Roman" w:cs="Times New Roman"/>
          <w:b/>
          <w:sz w:val="24"/>
          <w:szCs w:val="24"/>
          <w:lang w:val="en-US" w:eastAsia="ru-RU"/>
        </w:rPr>
        <w:t>I</w:t>
      </w:r>
      <w:r w:rsidRPr="00390A6B">
        <w:rPr>
          <w:rFonts w:ascii="Times New Roman" w:eastAsia="Calibri" w:hAnsi="Times New Roman" w:cs="Times New Roman"/>
          <w:b/>
          <w:sz w:val="24"/>
          <w:szCs w:val="24"/>
          <w:lang w:eastAsia="ru-RU"/>
        </w:rPr>
        <w:t xml:space="preserve"> семестре.</w:t>
      </w:r>
    </w:p>
    <w:tbl>
      <w:tblPr>
        <w:tblW w:w="47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4185"/>
        <w:gridCol w:w="1207"/>
        <w:gridCol w:w="444"/>
        <w:gridCol w:w="584"/>
        <w:gridCol w:w="703"/>
        <w:gridCol w:w="1051"/>
      </w:tblGrid>
      <w:tr w:rsidR="0067744E" w:rsidRPr="00390A6B" w:rsidTr="0067744E">
        <w:trPr>
          <w:cantSplit/>
          <w:trHeight w:val="220"/>
          <w:jc w:val="center"/>
        </w:trPr>
        <w:tc>
          <w:tcPr>
            <w:tcW w:w="395" w:type="pct"/>
            <w:vMerge w:val="restart"/>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w:t>
            </w:r>
          </w:p>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раз-</w:t>
            </w:r>
          </w:p>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дела</w:t>
            </w:r>
          </w:p>
        </w:tc>
        <w:tc>
          <w:tcPr>
            <w:tcW w:w="2358" w:type="pct"/>
            <w:vMerge w:val="restart"/>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Наименование раздела</w:t>
            </w:r>
            <w:r w:rsidRPr="00390A6B">
              <w:rPr>
                <w:rFonts w:ascii="Times New Roman" w:hAnsi="Times New Roman" w:cs="Times New Roman"/>
                <w:snapToGrid w:val="0"/>
                <w:sz w:val="24"/>
                <w:szCs w:val="24"/>
              </w:rPr>
              <w:br/>
            </w:r>
          </w:p>
        </w:tc>
        <w:tc>
          <w:tcPr>
            <w:tcW w:w="2246" w:type="pct"/>
            <w:gridSpan w:val="5"/>
            <w:tcBorders>
              <w:bottom w:val="nil"/>
            </w:tcBorders>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Количество часов</w:t>
            </w:r>
          </w:p>
        </w:tc>
      </w:tr>
      <w:tr w:rsidR="0067744E" w:rsidRPr="00390A6B" w:rsidTr="0067744E">
        <w:trPr>
          <w:cantSplit/>
          <w:trHeight w:val="219"/>
          <w:jc w:val="center"/>
        </w:trPr>
        <w:tc>
          <w:tcPr>
            <w:tcW w:w="395" w:type="pct"/>
            <w:vMerge/>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c>
          <w:tcPr>
            <w:tcW w:w="2358" w:type="pct"/>
            <w:vMerge/>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c>
          <w:tcPr>
            <w:tcW w:w="2246" w:type="pct"/>
            <w:gridSpan w:val="5"/>
            <w:tcBorders>
              <w:bottom w:val="nil"/>
            </w:tcBorders>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Контактная работа обучающихся</w:t>
            </w:r>
          </w:p>
        </w:tc>
      </w:tr>
      <w:tr w:rsidR="0067744E" w:rsidRPr="00390A6B" w:rsidTr="0067744E">
        <w:trPr>
          <w:cantSplit/>
          <w:trHeight w:val="447"/>
          <w:jc w:val="center"/>
        </w:trPr>
        <w:tc>
          <w:tcPr>
            <w:tcW w:w="395" w:type="pct"/>
            <w:vMerge/>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c>
          <w:tcPr>
            <w:tcW w:w="2358" w:type="pct"/>
            <w:vMerge/>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c>
          <w:tcPr>
            <w:tcW w:w="680" w:type="pct"/>
            <w:vMerge w:val="restart"/>
            <w:tcBorders>
              <w:bottom w:val="nil"/>
            </w:tcBorders>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Всего</w:t>
            </w:r>
          </w:p>
        </w:tc>
        <w:tc>
          <w:tcPr>
            <w:tcW w:w="975" w:type="pct"/>
            <w:gridSpan w:val="3"/>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Аудиторная</w:t>
            </w:r>
          </w:p>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работа</w:t>
            </w:r>
          </w:p>
        </w:tc>
        <w:tc>
          <w:tcPr>
            <w:tcW w:w="592" w:type="pct"/>
            <w:vMerge w:val="restart"/>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Вне-</w:t>
            </w:r>
          </w:p>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ауд.</w:t>
            </w:r>
          </w:p>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работа</w:t>
            </w:r>
          </w:p>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СР</w:t>
            </w:r>
          </w:p>
        </w:tc>
      </w:tr>
      <w:tr w:rsidR="0067744E" w:rsidRPr="00390A6B" w:rsidTr="0067744E">
        <w:trPr>
          <w:cantSplit/>
          <w:trHeight w:val="352"/>
          <w:jc w:val="center"/>
        </w:trPr>
        <w:tc>
          <w:tcPr>
            <w:tcW w:w="395" w:type="pct"/>
            <w:vMerge/>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c>
          <w:tcPr>
            <w:tcW w:w="2358" w:type="pct"/>
            <w:vMerge/>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c>
          <w:tcPr>
            <w:tcW w:w="680" w:type="pct"/>
            <w:vMerge/>
            <w:tcBorders>
              <w:top w:val="nil"/>
            </w:tcBorders>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c>
          <w:tcPr>
            <w:tcW w:w="250" w:type="pct"/>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Л</w:t>
            </w:r>
          </w:p>
        </w:tc>
        <w:tc>
          <w:tcPr>
            <w:tcW w:w="329" w:type="pct"/>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ПЗ</w:t>
            </w:r>
          </w:p>
        </w:tc>
        <w:tc>
          <w:tcPr>
            <w:tcW w:w="395" w:type="pct"/>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ЛР</w:t>
            </w:r>
          </w:p>
        </w:tc>
        <w:tc>
          <w:tcPr>
            <w:tcW w:w="592" w:type="pct"/>
            <w:vMerge/>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p>
        </w:tc>
      </w:tr>
      <w:tr w:rsidR="0067744E" w:rsidRPr="00390A6B" w:rsidTr="0067744E">
        <w:trPr>
          <w:cantSplit/>
          <w:trHeight w:val="336"/>
          <w:jc w:val="center"/>
        </w:trPr>
        <w:tc>
          <w:tcPr>
            <w:tcW w:w="395" w:type="pct"/>
            <w:shd w:val="clear" w:color="auto" w:fill="F3F3F3"/>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1</w:t>
            </w:r>
          </w:p>
        </w:tc>
        <w:tc>
          <w:tcPr>
            <w:tcW w:w="2358" w:type="pct"/>
            <w:shd w:val="clear" w:color="auto" w:fill="F3F3F3"/>
            <w:vAlign w:val="center"/>
          </w:tcPr>
          <w:p w:rsidR="0067744E" w:rsidRPr="00390A6B" w:rsidRDefault="0067744E" w:rsidP="0067744E">
            <w:pPr>
              <w:suppressLineNumbers/>
              <w:tabs>
                <w:tab w:val="center" w:pos="4677"/>
                <w:tab w:val="right" w:pos="9355"/>
              </w:tabs>
              <w:spacing w:after="200" w:line="276" w:lineRule="auto"/>
              <w:jc w:val="center"/>
              <w:rPr>
                <w:rFonts w:ascii="Times New Roman" w:eastAsia="Calibri" w:hAnsi="Times New Roman" w:cs="Times New Roman"/>
                <w:snapToGrid w:val="0"/>
                <w:sz w:val="24"/>
                <w:szCs w:val="24"/>
              </w:rPr>
            </w:pPr>
            <w:r w:rsidRPr="00390A6B">
              <w:rPr>
                <w:rFonts w:ascii="Times New Roman" w:eastAsia="Calibri" w:hAnsi="Times New Roman" w:cs="Times New Roman"/>
                <w:snapToGrid w:val="0"/>
                <w:sz w:val="24"/>
                <w:szCs w:val="24"/>
              </w:rPr>
              <w:t>2</w:t>
            </w:r>
          </w:p>
        </w:tc>
        <w:tc>
          <w:tcPr>
            <w:tcW w:w="680" w:type="pct"/>
            <w:shd w:val="clear" w:color="auto" w:fill="F3F3F3"/>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3</w:t>
            </w:r>
          </w:p>
        </w:tc>
        <w:tc>
          <w:tcPr>
            <w:tcW w:w="250" w:type="pct"/>
            <w:shd w:val="clear" w:color="auto" w:fill="F3F3F3"/>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4</w:t>
            </w:r>
          </w:p>
        </w:tc>
        <w:tc>
          <w:tcPr>
            <w:tcW w:w="329" w:type="pct"/>
            <w:shd w:val="clear" w:color="auto" w:fill="F3F3F3"/>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5</w:t>
            </w:r>
          </w:p>
        </w:tc>
        <w:tc>
          <w:tcPr>
            <w:tcW w:w="395" w:type="pct"/>
            <w:shd w:val="clear" w:color="auto" w:fill="F3F3F3"/>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6</w:t>
            </w:r>
          </w:p>
        </w:tc>
        <w:tc>
          <w:tcPr>
            <w:tcW w:w="592" w:type="pct"/>
            <w:shd w:val="clear" w:color="auto" w:fill="F3F3F3"/>
            <w:vAlign w:val="center"/>
          </w:tcPr>
          <w:p w:rsidR="0067744E" w:rsidRPr="00390A6B" w:rsidRDefault="0067744E" w:rsidP="0067744E">
            <w:pPr>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7</w:t>
            </w:r>
          </w:p>
        </w:tc>
      </w:tr>
      <w:tr w:rsidR="0067744E" w:rsidRPr="00390A6B" w:rsidTr="0067744E">
        <w:trPr>
          <w:cantSplit/>
          <w:trHeight w:val="485"/>
          <w:jc w:val="center"/>
        </w:trPr>
        <w:tc>
          <w:tcPr>
            <w:tcW w:w="395"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1</w:t>
            </w:r>
          </w:p>
        </w:tc>
        <w:tc>
          <w:tcPr>
            <w:tcW w:w="2358" w:type="pct"/>
          </w:tcPr>
          <w:p w:rsidR="0067744E" w:rsidRPr="00390A6B" w:rsidRDefault="0067744E" w:rsidP="0067744E">
            <w:pPr>
              <w:keepNext/>
              <w:widowControl w:val="0"/>
              <w:tabs>
                <w:tab w:val="left" w:pos="708"/>
              </w:tabs>
              <w:spacing w:after="120" w:line="256" w:lineRule="auto"/>
              <w:ind w:left="113"/>
              <w:rPr>
                <w:rFonts w:ascii="Times New Roman" w:eastAsia="Calibri" w:hAnsi="Times New Roman" w:cs="Times New Roman"/>
                <w:b/>
                <w:sz w:val="24"/>
                <w:szCs w:val="24"/>
              </w:rPr>
            </w:pPr>
            <w:r w:rsidRPr="00390A6B">
              <w:rPr>
                <w:rFonts w:ascii="Times New Roman" w:eastAsia="Calibri" w:hAnsi="Times New Roman" w:cs="Times New Roman"/>
                <w:sz w:val="24"/>
                <w:szCs w:val="24"/>
                <w:lang w:val="en-US"/>
              </w:rPr>
              <w:t>Movement.</w:t>
            </w:r>
          </w:p>
        </w:tc>
        <w:tc>
          <w:tcPr>
            <w:tcW w:w="680"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38</w:t>
            </w:r>
          </w:p>
        </w:tc>
        <w:tc>
          <w:tcPr>
            <w:tcW w:w="250"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329"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10</w:t>
            </w:r>
          </w:p>
        </w:tc>
        <w:tc>
          <w:tcPr>
            <w:tcW w:w="395"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592"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28</w:t>
            </w:r>
          </w:p>
        </w:tc>
      </w:tr>
      <w:tr w:rsidR="0067744E" w:rsidRPr="00390A6B" w:rsidTr="0067744E">
        <w:trPr>
          <w:cantSplit/>
          <w:trHeight w:val="485"/>
          <w:jc w:val="center"/>
        </w:trPr>
        <w:tc>
          <w:tcPr>
            <w:tcW w:w="395"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22</w:t>
            </w:r>
          </w:p>
        </w:tc>
        <w:tc>
          <w:tcPr>
            <w:tcW w:w="2358" w:type="pct"/>
          </w:tcPr>
          <w:p w:rsidR="0067744E" w:rsidRPr="00390A6B" w:rsidRDefault="0067744E" w:rsidP="0067744E">
            <w:pPr>
              <w:keepNext/>
              <w:widowControl w:val="0"/>
              <w:tabs>
                <w:tab w:val="left" w:pos="708"/>
              </w:tabs>
              <w:spacing w:after="120" w:line="256" w:lineRule="auto"/>
              <w:ind w:left="113"/>
              <w:rPr>
                <w:rFonts w:ascii="Times New Roman" w:eastAsia="Calibri" w:hAnsi="Times New Roman" w:cs="Times New Roman"/>
                <w:b/>
                <w:sz w:val="24"/>
                <w:szCs w:val="24"/>
              </w:rPr>
            </w:pPr>
            <w:r w:rsidRPr="00390A6B">
              <w:rPr>
                <w:rFonts w:ascii="Times New Roman" w:eastAsia="Calibri" w:hAnsi="Times New Roman" w:cs="Times New Roman"/>
                <w:sz w:val="24"/>
                <w:szCs w:val="24"/>
                <w:lang w:val="en-US"/>
              </w:rPr>
              <w:t>Respiration.</w:t>
            </w:r>
          </w:p>
        </w:tc>
        <w:tc>
          <w:tcPr>
            <w:tcW w:w="680"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36</w:t>
            </w:r>
          </w:p>
        </w:tc>
        <w:tc>
          <w:tcPr>
            <w:tcW w:w="250"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329"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8</w:t>
            </w:r>
          </w:p>
        </w:tc>
        <w:tc>
          <w:tcPr>
            <w:tcW w:w="395"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592"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28</w:t>
            </w:r>
          </w:p>
        </w:tc>
      </w:tr>
      <w:tr w:rsidR="0067744E" w:rsidRPr="00390A6B" w:rsidTr="0067744E">
        <w:trPr>
          <w:cantSplit/>
          <w:trHeight w:val="485"/>
          <w:jc w:val="center"/>
        </w:trPr>
        <w:tc>
          <w:tcPr>
            <w:tcW w:w="395"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3</w:t>
            </w:r>
          </w:p>
        </w:tc>
        <w:tc>
          <w:tcPr>
            <w:tcW w:w="2358" w:type="pct"/>
          </w:tcPr>
          <w:p w:rsidR="0067744E" w:rsidRPr="00390A6B" w:rsidRDefault="0067744E" w:rsidP="0067744E">
            <w:pPr>
              <w:keepNext/>
              <w:widowControl w:val="0"/>
              <w:tabs>
                <w:tab w:val="left" w:pos="708"/>
              </w:tabs>
              <w:spacing w:after="120" w:line="256" w:lineRule="auto"/>
              <w:ind w:left="113"/>
              <w:rPr>
                <w:rFonts w:ascii="Times New Roman" w:eastAsia="Calibri" w:hAnsi="Times New Roman" w:cs="Times New Roman"/>
                <w:b/>
                <w:sz w:val="24"/>
                <w:szCs w:val="24"/>
              </w:rPr>
            </w:pPr>
            <w:r w:rsidRPr="00390A6B">
              <w:rPr>
                <w:rFonts w:ascii="Times New Roman" w:eastAsia="Calibri" w:hAnsi="Times New Roman" w:cs="Times New Roman"/>
                <w:sz w:val="24"/>
                <w:szCs w:val="24"/>
                <w:lang w:val="en-US"/>
              </w:rPr>
              <w:t>Plants.</w:t>
            </w:r>
          </w:p>
        </w:tc>
        <w:tc>
          <w:tcPr>
            <w:tcW w:w="680"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35</w:t>
            </w:r>
          </w:p>
        </w:tc>
        <w:tc>
          <w:tcPr>
            <w:tcW w:w="250"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329"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8</w:t>
            </w:r>
          </w:p>
        </w:tc>
        <w:tc>
          <w:tcPr>
            <w:tcW w:w="395"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592"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27</w:t>
            </w:r>
          </w:p>
        </w:tc>
      </w:tr>
      <w:tr w:rsidR="0067744E" w:rsidRPr="00390A6B" w:rsidTr="0067744E">
        <w:trPr>
          <w:cantSplit/>
          <w:trHeight w:val="485"/>
          <w:jc w:val="center"/>
        </w:trPr>
        <w:tc>
          <w:tcPr>
            <w:tcW w:w="395"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4</w:t>
            </w:r>
          </w:p>
        </w:tc>
        <w:tc>
          <w:tcPr>
            <w:tcW w:w="2358" w:type="pct"/>
          </w:tcPr>
          <w:p w:rsidR="0067744E" w:rsidRPr="00390A6B" w:rsidRDefault="0067744E" w:rsidP="0067744E">
            <w:pPr>
              <w:keepNext/>
              <w:widowControl w:val="0"/>
              <w:tabs>
                <w:tab w:val="left" w:pos="708"/>
              </w:tabs>
              <w:spacing w:after="120" w:line="256" w:lineRule="auto"/>
              <w:ind w:left="113"/>
              <w:rPr>
                <w:rFonts w:ascii="Times New Roman" w:eastAsia="Calibri" w:hAnsi="Times New Roman" w:cs="Times New Roman"/>
                <w:b/>
                <w:sz w:val="24"/>
                <w:szCs w:val="24"/>
              </w:rPr>
            </w:pPr>
            <w:r w:rsidRPr="00390A6B">
              <w:rPr>
                <w:rFonts w:ascii="Times New Roman" w:eastAsia="Calibri" w:hAnsi="Times New Roman" w:cs="Times New Roman"/>
                <w:bCs/>
                <w:sz w:val="24"/>
                <w:szCs w:val="24"/>
                <w:lang w:val="en-US"/>
              </w:rPr>
              <w:t>What is evolution?</w:t>
            </w:r>
          </w:p>
        </w:tc>
        <w:tc>
          <w:tcPr>
            <w:tcW w:w="680"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35</w:t>
            </w:r>
          </w:p>
        </w:tc>
        <w:tc>
          <w:tcPr>
            <w:tcW w:w="250"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329"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8</w:t>
            </w:r>
          </w:p>
        </w:tc>
        <w:tc>
          <w:tcPr>
            <w:tcW w:w="395"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592"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27</w:t>
            </w:r>
          </w:p>
        </w:tc>
      </w:tr>
      <w:tr w:rsidR="0067744E" w:rsidRPr="00390A6B" w:rsidTr="0067744E">
        <w:trPr>
          <w:cantSplit/>
          <w:trHeight w:val="485"/>
          <w:jc w:val="center"/>
        </w:trPr>
        <w:tc>
          <w:tcPr>
            <w:tcW w:w="395"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p>
        </w:tc>
        <w:tc>
          <w:tcPr>
            <w:tcW w:w="2358" w:type="pct"/>
          </w:tcPr>
          <w:p w:rsidR="0067744E" w:rsidRPr="00390A6B" w:rsidRDefault="0067744E" w:rsidP="0067744E">
            <w:pPr>
              <w:keepNext/>
              <w:widowControl w:val="0"/>
              <w:tabs>
                <w:tab w:val="left" w:pos="708"/>
              </w:tabs>
              <w:spacing w:after="120" w:line="240" w:lineRule="auto"/>
              <w:ind w:left="113"/>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Итого:</w:t>
            </w:r>
          </w:p>
        </w:tc>
        <w:tc>
          <w:tcPr>
            <w:tcW w:w="680"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b/>
                <w:snapToGrid w:val="0"/>
                <w:sz w:val="24"/>
                <w:szCs w:val="24"/>
              </w:rPr>
            </w:pPr>
            <w:r w:rsidRPr="00390A6B">
              <w:rPr>
                <w:rFonts w:ascii="Times New Roman" w:hAnsi="Times New Roman" w:cs="Times New Roman"/>
                <w:b/>
                <w:snapToGrid w:val="0"/>
                <w:sz w:val="24"/>
                <w:szCs w:val="24"/>
              </w:rPr>
              <w:t>144</w:t>
            </w:r>
          </w:p>
        </w:tc>
        <w:tc>
          <w:tcPr>
            <w:tcW w:w="250"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b/>
                <w:snapToGrid w:val="0"/>
                <w:sz w:val="24"/>
                <w:szCs w:val="24"/>
                <w:lang w:val="en-US"/>
              </w:rPr>
            </w:pPr>
          </w:p>
        </w:tc>
        <w:tc>
          <w:tcPr>
            <w:tcW w:w="329"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b/>
                <w:snapToGrid w:val="0"/>
                <w:sz w:val="24"/>
                <w:szCs w:val="24"/>
              </w:rPr>
            </w:pPr>
            <w:r w:rsidRPr="00390A6B">
              <w:rPr>
                <w:rFonts w:ascii="Times New Roman" w:hAnsi="Times New Roman" w:cs="Times New Roman"/>
                <w:b/>
                <w:snapToGrid w:val="0"/>
                <w:sz w:val="24"/>
                <w:szCs w:val="24"/>
              </w:rPr>
              <w:t>34</w:t>
            </w:r>
          </w:p>
        </w:tc>
        <w:tc>
          <w:tcPr>
            <w:tcW w:w="395"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b/>
                <w:snapToGrid w:val="0"/>
                <w:sz w:val="24"/>
                <w:szCs w:val="24"/>
                <w:lang w:val="en-US"/>
              </w:rPr>
            </w:pPr>
          </w:p>
        </w:tc>
        <w:tc>
          <w:tcPr>
            <w:tcW w:w="592" w:type="pct"/>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b/>
                <w:snapToGrid w:val="0"/>
                <w:sz w:val="24"/>
                <w:szCs w:val="24"/>
              </w:rPr>
            </w:pPr>
            <w:r w:rsidRPr="00390A6B">
              <w:rPr>
                <w:rFonts w:ascii="Times New Roman" w:hAnsi="Times New Roman" w:cs="Times New Roman"/>
                <w:b/>
                <w:snapToGrid w:val="0"/>
                <w:sz w:val="24"/>
                <w:szCs w:val="24"/>
              </w:rPr>
              <w:t>110</w:t>
            </w:r>
          </w:p>
        </w:tc>
      </w:tr>
    </w:tbl>
    <w:p w:rsidR="00DF6C4C" w:rsidRPr="00390A6B" w:rsidRDefault="00DF6C4C" w:rsidP="0067744E">
      <w:pPr>
        <w:suppressLineNumbers/>
        <w:tabs>
          <w:tab w:val="left" w:pos="708"/>
        </w:tabs>
        <w:spacing w:after="0" w:line="240" w:lineRule="auto"/>
        <w:jc w:val="center"/>
        <w:rPr>
          <w:rFonts w:ascii="Times New Roman" w:eastAsia="Times New Roman" w:hAnsi="Times New Roman" w:cs="Times New Roman"/>
          <w:b/>
          <w:bCs/>
          <w:sz w:val="24"/>
          <w:szCs w:val="24"/>
          <w:lang w:eastAsia="ru-RU"/>
        </w:rPr>
      </w:pPr>
    </w:p>
    <w:p w:rsidR="0067744E" w:rsidRPr="00390A6B" w:rsidRDefault="0067744E" w:rsidP="0067744E">
      <w:pPr>
        <w:suppressLineNumbers/>
        <w:tabs>
          <w:tab w:val="left" w:pos="708"/>
        </w:tabs>
        <w:spacing w:after="0" w:line="240" w:lineRule="auto"/>
        <w:jc w:val="center"/>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4.4. Самостоятельная работа магистрантов.</w:t>
      </w:r>
    </w:p>
    <w:tbl>
      <w:tblPr>
        <w:tblStyle w:val="2222"/>
        <w:tblW w:w="9868" w:type="dxa"/>
        <w:tblInd w:w="0" w:type="dxa"/>
        <w:tblLook w:val="04A0" w:firstRow="1" w:lastRow="0" w:firstColumn="1" w:lastColumn="0" w:noHBand="0" w:noVBand="1"/>
      </w:tblPr>
      <w:tblGrid>
        <w:gridCol w:w="1854"/>
        <w:gridCol w:w="3317"/>
        <w:gridCol w:w="1442"/>
        <w:gridCol w:w="1219"/>
        <w:gridCol w:w="2036"/>
      </w:tblGrid>
      <w:tr w:rsidR="0067744E" w:rsidRPr="00390A6B" w:rsidTr="00DF6C4C">
        <w:trPr>
          <w:trHeight w:val="481"/>
        </w:trPr>
        <w:tc>
          <w:tcPr>
            <w:tcW w:w="1854" w:type="dxa"/>
          </w:tcPr>
          <w:p w:rsidR="0067744E" w:rsidRPr="00390A6B" w:rsidRDefault="0067744E" w:rsidP="0067744E">
            <w:pPr>
              <w:suppressLineNumbers/>
              <w:tabs>
                <w:tab w:val="left" w:pos="708"/>
              </w:tabs>
              <w:ind w:right="-132"/>
              <w:rPr>
                <w:sz w:val="24"/>
                <w:szCs w:val="24"/>
                <w:lang w:eastAsia="ru-RU"/>
              </w:rPr>
            </w:pPr>
            <w:r w:rsidRPr="00390A6B">
              <w:rPr>
                <w:sz w:val="24"/>
                <w:szCs w:val="24"/>
                <w:lang w:eastAsia="ru-RU"/>
              </w:rPr>
              <w:t>Наименование темы дисциплины или раздела</w:t>
            </w:r>
          </w:p>
        </w:tc>
        <w:tc>
          <w:tcPr>
            <w:tcW w:w="3316" w:type="dxa"/>
          </w:tcPr>
          <w:p w:rsidR="0067744E" w:rsidRPr="00390A6B" w:rsidRDefault="0067744E" w:rsidP="0067744E">
            <w:pPr>
              <w:suppressLineNumbers/>
              <w:tabs>
                <w:tab w:val="left" w:pos="708"/>
              </w:tabs>
              <w:rPr>
                <w:sz w:val="24"/>
                <w:szCs w:val="24"/>
                <w:lang w:eastAsia="ru-RU"/>
              </w:rPr>
            </w:pPr>
            <w:r w:rsidRPr="00390A6B">
              <w:rPr>
                <w:sz w:val="24"/>
                <w:szCs w:val="24"/>
                <w:lang w:eastAsia="ru-RU"/>
              </w:rPr>
              <w:t>Вид самостоятельной внеаудиторной работы обучающихся, в т.ч. КСР</w:t>
            </w:r>
          </w:p>
        </w:tc>
        <w:tc>
          <w:tcPr>
            <w:tcW w:w="1442" w:type="dxa"/>
          </w:tcPr>
          <w:p w:rsidR="0067744E" w:rsidRPr="00390A6B" w:rsidRDefault="0067744E" w:rsidP="0067744E">
            <w:pPr>
              <w:suppressLineNumbers/>
              <w:tabs>
                <w:tab w:val="left" w:pos="708"/>
              </w:tabs>
              <w:rPr>
                <w:sz w:val="24"/>
                <w:szCs w:val="24"/>
                <w:lang w:eastAsia="ru-RU"/>
              </w:rPr>
            </w:pPr>
            <w:r w:rsidRPr="00390A6B">
              <w:rPr>
                <w:sz w:val="24"/>
                <w:szCs w:val="24"/>
                <w:lang w:eastAsia="ru-RU"/>
              </w:rPr>
              <w:t xml:space="preserve">Оценочное средство </w:t>
            </w:r>
          </w:p>
        </w:tc>
        <w:tc>
          <w:tcPr>
            <w:tcW w:w="1219" w:type="dxa"/>
          </w:tcPr>
          <w:p w:rsidR="0067744E" w:rsidRPr="00390A6B" w:rsidRDefault="0067744E" w:rsidP="0067744E">
            <w:pPr>
              <w:suppressLineNumbers/>
              <w:tabs>
                <w:tab w:val="left" w:pos="708"/>
              </w:tabs>
              <w:rPr>
                <w:sz w:val="24"/>
                <w:szCs w:val="24"/>
                <w:lang w:eastAsia="ru-RU"/>
              </w:rPr>
            </w:pPr>
            <w:r w:rsidRPr="00390A6B">
              <w:rPr>
                <w:sz w:val="24"/>
                <w:szCs w:val="24"/>
                <w:lang w:eastAsia="ru-RU"/>
              </w:rPr>
              <w:t xml:space="preserve">Кол-во часов </w:t>
            </w:r>
          </w:p>
        </w:tc>
        <w:tc>
          <w:tcPr>
            <w:tcW w:w="2036" w:type="dxa"/>
          </w:tcPr>
          <w:p w:rsidR="0067744E" w:rsidRPr="00390A6B" w:rsidRDefault="0067744E" w:rsidP="0067744E">
            <w:pPr>
              <w:suppressLineNumbers/>
              <w:tabs>
                <w:tab w:val="left" w:pos="708"/>
              </w:tabs>
              <w:rPr>
                <w:sz w:val="24"/>
                <w:szCs w:val="24"/>
                <w:lang w:eastAsia="ru-RU"/>
              </w:rPr>
            </w:pPr>
            <w:r w:rsidRPr="00390A6B">
              <w:rPr>
                <w:sz w:val="24"/>
                <w:szCs w:val="24"/>
                <w:lang w:eastAsia="ru-RU"/>
              </w:rPr>
              <w:t xml:space="preserve">Код </w:t>
            </w:r>
          </w:p>
          <w:p w:rsidR="0067744E" w:rsidRPr="00390A6B" w:rsidRDefault="0067744E" w:rsidP="0067744E">
            <w:pPr>
              <w:suppressLineNumbers/>
              <w:tabs>
                <w:tab w:val="left" w:pos="708"/>
              </w:tabs>
              <w:rPr>
                <w:sz w:val="24"/>
                <w:szCs w:val="24"/>
                <w:lang w:eastAsia="ru-RU"/>
              </w:rPr>
            </w:pPr>
            <w:r w:rsidRPr="00390A6B">
              <w:rPr>
                <w:sz w:val="24"/>
                <w:szCs w:val="24"/>
                <w:lang w:eastAsia="ru-RU"/>
              </w:rPr>
              <w:t xml:space="preserve">компетенции(й) </w:t>
            </w:r>
          </w:p>
        </w:tc>
      </w:tr>
      <w:tr w:rsidR="0067744E" w:rsidRPr="00390A6B" w:rsidTr="00DF6C4C">
        <w:trPr>
          <w:trHeight w:val="476"/>
        </w:trPr>
        <w:tc>
          <w:tcPr>
            <w:tcW w:w="1854" w:type="dxa"/>
          </w:tcPr>
          <w:p w:rsidR="0067744E" w:rsidRPr="00390A6B" w:rsidRDefault="0067744E" w:rsidP="0067744E">
            <w:pPr>
              <w:keepNext/>
              <w:widowControl w:val="0"/>
              <w:tabs>
                <w:tab w:val="left" w:pos="708"/>
              </w:tabs>
              <w:spacing w:after="120" w:line="256" w:lineRule="auto"/>
              <w:ind w:left="113"/>
              <w:rPr>
                <w:bCs/>
                <w:sz w:val="24"/>
                <w:szCs w:val="24"/>
                <w:lang w:val="en-US"/>
              </w:rPr>
            </w:pPr>
            <w:r w:rsidRPr="00390A6B">
              <w:rPr>
                <w:sz w:val="24"/>
                <w:szCs w:val="24"/>
                <w:lang w:val="en-US"/>
              </w:rPr>
              <w:t>Movement.</w:t>
            </w:r>
          </w:p>
        </w:tc>
        <w:tc>
          <w:tcPr>
            <w:tcW w:w="3316" w:type="dxa"/>
          </w:tcPr>
          <w:p w:rsidR="0067744E" w:rsidRPr="00390A6B" w:rsidRDefault="0067744E" w:rsidP="0067744E">
            <w:pPr>
              <w:suppressLineNumbers/>
              <w:tabs>
                <w:tab w:val="left" w:pos="708"/>
              </w:tabs>
              <w:jc w:val="both"/>
              <w:rPr>
                <w:sz w:val="24"/>
                <w:szCs w:val="24"/>
                <w:lang w:eastAsia="ru-RU"/>
              </w:rPr>
            </w:pPr>
            <w:r w:rsidRPr="00390A6B">
              <w:rPr>
                <w:sz w:val="24"/>
                <w:szCs w:val="24"/>
                <w:lang w:eastAsia="ru-RU"/>
              </w:rPr>
              <w:t>Подготовка беглого чтения небольшого текста на английском языке, обращая внимание на правила чтения, интонацию и ритмику предложений.</w:t>
            </w:r>
          </w:p>
        </w:tc>
        <w:tc>
          <w:tcPr>
            <w:tcW w:w="1442" w:type="dxa"/>
          </w:tcPr>
          <w:p w:rsidR="0067744E" w:rsidRPr="00390A6B" w:rsidRDefault="0067744E" w:rsidP="0067744E">
            <w:pPr>
              <w:suppressLineNumbers/>
              <w:tabs>
                <w:tab w:val="left" w:pos="708"/>
              </w:tabs>
              <w:jc w:val="center"/>
              <w:rPr>
                <w:sz w:val="24"/>
                <w:szCs w:val="24"/>
                <w:lang w:val="en-US" w:eastAsia="ru-RU"/>
              </w:rPr>
            </w:pPr>
            <w:r w:rsidRPr="00390A6B">
              <w:rPr>
                <w:sz w:val="24"/>
                <w:szCs w:val="24"/>
                <w:lang w:val="en-US" w:eastAsia="ru-RU"/>
              </w:rPr>
              <w:t>C</w:t>
            </w:r>
          </w:p>
        </w:tc>
        <w:tc>
          <w:tcPr>
            <w:tcW w:w="1219" w:type="dxa"/>
            <w:vAlign w:val="center"/>
          </w:tcPr>
          <w:p w:rsidR="0067744E" w:rsidRPr="00390A6B" w:rsidRDefault="0067744E" w:rsidP="0067744E">
            <w:pPr>
              <w:keepNext/>
              <w:keepLines/>
              <w:suppressLineNumbers/>
              <w:tabs>
                <w:tab w:val="left" w:pos="708"/>
              </w:tabs>
              <w:jc w:val="center"/>
              <w:rPr>
                <w:snapToGrid w:val="0"/>
                <w:sz w:val="24"/>
                <w:szCs w:val="24"/>
              </w:rPr>
            </w:pPr>
            <w:r w:rsidRPr="00390A6B">
              <w:rPr>
                <w:snapToGrid w:val="0"/>
                <w:sz w:val="24"/>
                <w:szCs w:val="24"/>
              </w:rPr>
              <w:t>28</w:t>
            </w:r>
          </w:p>
        </w:tc>
        <w:tc>
          <w:tcPr>
            <w:tcW w:w="2036" w:type="dxa"/>
          </w:tcPr>
          <w:p w:rsidR="0067744E" w:rsidRPr="00390A6B" w:rsidRDefault="0067744E" w:rsidP="0067744E">
            <w:pPr>
              <w:suppressLineNumbers/>
              <w:tabs>
                <w:tab w:val="left" w:pos="708"/>
              </w:tabs>
              <w:jc w:val="center"/>
              <w:rPr>
                <w:sz w:val="24"/>
                <w:szCs w:val="24"/>
                <w:lang w:eastAsia="ru-RU"/>
              </w:rPr>
            </w:pPr>
            <w:r w:rsidRPr="00390A6B">
              <w:rPr>
                <w:sz w:val="24"/>
                <w:szCs w:val="24"/>
                <w:lang w:eastAsia="ru-RU"/>
              </w:rPr>
              <w:t>УК-4</w:t>
            </w:r>
          </w:p>
          <w:p w:rsidR="0067744E" w:rsidRPr="00390A6B" w:rsidRDefault="0067744E" w:rsidP="0067744E">
            <w:pPr>
              <w:suppressLineNumbers/>
              <w:tabs>
                <w:tab w:val="left" w:pos="708"/>
              </w:tabs>
              <w:jc w:val="center"/>
              <w:rPr>
                <w:sz w:val="24"/>
                <w:szCs w:val="24"/>
                <w:lang w:eastAsia="ru-RU"/>
              </w:rPr>
            </w:pPr>
          </w:p>
        </w:tc>
      </w:tr>
      <w:tr w:rsidR="0067744E" w:rsidRPr="00390A6B" w:rsidTr="00DF6C4C">
        <w:trPr>
          <w:trHeight w:val="371"/>
        </w:trPr>
        <w:tc>
          <w:tcPr>
            <w:tcW w:w="1854" w:type="dxa"/>
          </w:tcPr>
          <w:p w:rsidR="0067744E" w:rsidRPr="00390A6B" w:rsidRDefault="0067744E" w:rsidP="0067744E">
            <w:pPr>
              <w:suppressLineNumbers/>
              <w:tabs>
                <w:tab w:val="left" w:pos="708"/>
              </w:tabs>
              <w:jc w:val="center"/>
              <w:rPr>
                <w:b/>
                <w:bCs/>
                <w:sz w:val="24"/>
                <w:szCs w:val="24"/>
                <w:lang w:eastAsia="ru-RU"/>
              </w:rPr>
            </w:pPr>
            <w:r w:rsidRPr="00390A6B">
              <w:rPr>
                <w:sz w:val="24"/>
                <w:szCs w:val="24"/>
                <w:lang w:val="en-US"/>
              </w:rPr>
              <w:t>Respiration</w:t>
            </w:r>
          </w:p>
        </w:tc>
        <w:tc>
          <w:tcPr>
            <w:tcW w:w="3316" w:type="dxa"/>
          </w:tcPr>
          <w:p w:rsidR="0067744E" w:rsidRPr="00390A6B" w:rsidRDefault="0067744E" w:rsidP="0067744E">
            <w:pPr>
              <w:suppressLineNumbers/>
              <w:tabs>
                <w:tab w:val="left" w:pos="708"/>
              </w:tabs>
              <w:jc w:val="both"/>
              <w:rPr>
                <w:sz w:val="24"/>
                <w:szCs w:val="24"/>
                <w:lang w:eastAsia="ru-RU"/>
              </w:rPr>
            </w:pPr>
            <w:r w:rsidRPr="00390A6B">
              <w:rPr>
                <w:sz w:val="24"/>
                <w:szCs w:val="24"/>
                <w:lang w:eastAsia="ru-RU"/>
              </w:rPr>
              <w:t xml:space="preserve">Формирование словаря профессиональных и научных </w:t>
            </w:r>
          </w:p>
          <w:p w:rsidR="0067744E" w:rsidRPr="00390A6B" w:rsidRDefault="0067744E" w:rsidP="0067744E">
            <w:pPr>
              <w:suppressLineNumbers/>
              <w:tabs>
                <w:tab w:val="left" w:pos="708"/>
              </w:tabs>
              <w:jc w:val="center"/>
              <w:rPr>
                <w:b/>
                <w:bCs/>
                <w:sz w:val="24"/>
                <w:szCs w:val="24"/>
                <w:lang w:eastAsia="ru-RU"/>
              </w:rPr>
            </w:pPr>
            <w:r w:rsidRPr="00390A6B">
              <w:rPr>
                <w:sz w:val="24"/>
                <w:szCs w:val="24"/>
                <w:lang w:eastAsia="ru-RU"/>
              </w:rPr>
              <w:t>терминов. Работа с текстами и вопросами для самопроверки</w:t>
            </w:r>
          </w:p>
        </w:tc>
        <w:tc>
          <w:tcPr>
            <w:tcW w:w="1442" w:type="dxa"/>
          </w:tcPr>
          <w:p w:rsidR="0067744E" w:rsidRPr="00390A6B" w:rsidRDefault="0067744E" w:rsidP="0067744E">
            <w:pPr>
              <w:suppressLineNumbers/>
              <w:tabs>
                <w:tab w:val="left" w:pos="708"/>
              </w:tabs>
              <w:jc w:val="center"/>
              <w:rPr>
                <w:sz w:val="24"/>
                <w:szCs w:val="24"/>
                <w:lang w:val="en-US" w:eastAsia="ru-RU"/>
              </w:rPr>
            </w:pPr>
            <w:r w:rsidRPr="00390A6B">
              <w:rPr>
                <w:sz w:val="24"/>
                <w:szCs w:val="24"/>
                <w:lang w:val="en-US" w:eastAsia="ru-RU"/>
              </w:rPr>
              <w:t>C</w:t>
            </w:r>
          </w:p>
        </w:tc>
        <w:tc>
          <w:tcPr>
            <w:tcW w:w="1219" w:type="dxa"/>
            <w:vAlign w:val="center"/>
          </w:tcPr>
          <w:p w:rsidR="0067744E" w:rsidRPr="00390A6B" w:rsidRDefault="0067744E" w:rsidP="0067744E">
            <w:pPr>
              <w:keepNext/>
              <w:keepLines/>
              <w:suppressLineNumbers/>
              <w:tabs>
                <w:tab w:val="left" w:pos="708"/>
              </w:tabs>
              <w:jc w:val="center"/>
              <w:rPr>
                <w:snapToGrid w:val="0"/>
                <w:sz w:val="24"/>
                <w:szCs w:val="24"/>
              </w:rPr>
            </w:pPr>
            <w:r w:rsidRPr="00390A6B">
              <w:rPr>
                <w:snapToGrid w:val="0"/>
                <w:sz w:val="24"/>
                <w:szCs w:val="24"/>
              </w:rPr>
              <w:t>28</w:t>
            </w:r>
          </w:p>
        </w:tc>
        <w:tc>
          <w:tcPr>
            <w:tcW w:w="2036" w:type="dxa"/>
          </w:tcPr>
          <w:p w:rsidR="0067744E" w:rsidRPr="00390A6B" w:rsidRDefault="0067744E" w:rsidP="0067744E">
            <w:pPr>
              <w:suppressLineNumbers/>
              <w:tabs>
                <w:tab w:val="left" w:pos="708"/>
              </w:tabs>
              <w:jc w:val="center"/>
              <w:rPr>
                <w:sz w:val="24"/>
                <w:szCs w:val="24"/>
                <w:lang w:eastAsia="ru-RU"/>
              </w:rPr>
            </w:pPr>
            <w:r w:rsidRPr="00390A6B">
              <w:rPr>
                <w:sz w:val="24"/>
                <w:szCs w:val="24"/>
                <w:lang w:eastAsia="ru-RU"/>
              </w:rPr>
              <w:t>УК-4</w:t>
            </w:r>
          </w:p>
          <w:p w:rsidR="0067744E" w:rsidRPr="00390A6B" w:rsidRDefault="0067744E" w:rsidP="0067744E">
            <w:pPr>
              <w:suppressLineNumbers/>
              <w:tabs>
                <w:tab w:val="left" w:pos="708"/>
              </w:tabs>
              <w:jc w:val="center"/>
              <w:rPr>
                <w:sz w:val="24"/>
                <w:szCs w:val="24"/>
                <w:lang w:eastAsia="ru-RU"/>
              </w:rPr>
            </w:pPr>
          </w:p>
        </w:tc>
      </w:tr>
      <w:tr w:rsidR="0067744E" w:rsidRPr="00390A6B" w:rsidTr="00DF6C4C">
        <w:trPr>
          <w:trHeight w:val="476"/>
        </w:trPr>
        <w:tc>
          <w:tcPr>
            <w:tcW w:w="1854" w:type="dxa"/>
          </w:tcPr>
          <w:p w:rsidR="0067744E" w:rsidRPr="00390A6B" w:rsidRDefault="0067744E" w:rsidP="0067744E">
            <w:pPr>
              <w:suppressLineNumbers/>
              <w:tabs>
                <w:tab w:val="left" w:pos="708"/>
              </w:tabs>
              <w:jc w:val="center"/>
              <w:rPr>
                <w:b/>
                <w:bCs/>
                <w:sz w:val="24"/>
                <w:szCs w:val="24"/>
                <w:lang w:eastAsia="ru-RU"/>
              </w:rPr>
            </w:pPr>
            <w:r w:rsidRPr="00390A6B">
              <w:rPr>
                <w:sz w:val="24"/>
                <w:szCs w:val="24"/>
                <w:lang w:val="en-US"/>
              </w:rPr>
              <w:t>Plants.</w:t>
            </w:r>
          </w:p>
        </w:tc>
        <w:tc>
          <w:tcPr>
            <w:tcW w:w="3316" w:type="dxa"/>
          </w:tcPr>
          <w:p w:rsidR="0067744E" w:rsidRPr="00390A6B" w:rsidRDefault="0067744E" w:rsidP="0067744E">
            <w:pPr>
              <w:suppressLineNumbers/>
              <w:tabs>
                <w:tab w:val="left" w:pos="708"/>
              </w:tabs>
              <w:jc w:val="both"/>
              <w:rPr>
                <w:sz w:val="24"/>
                <w:szCs w:val="24"/>
                <w:lang w:eastAsia="ru-RU"/>
              </w:rPr>
            </w:pPr>
            <w:r w:rsidRPr="00390A6B">
              <w:rPr>
                <w:sz w:val="24"/>
                <w:szCs w:val="24"/>
                <w:lang w:eastAsia="ru-RU"/>
              </w:rPr>
              <w:t>Чтение литературы профессиональной направленности и составление резюме профессионального текста</w:t>
            </w:r>
          </w:p>
        </w:tc>
        <w:tc>
          <w:tcPr>
            <w:tcW w:w="1442" w:type="dxa"/>
          </w:tcPr>
          <w:p w:rsidR="0067744E" w:rsidRPr="00390A6B" w:rsidRDefault="0067744E" w:rsidP="0067744E">
            <w:pPr>
              <w:suppressLineNumbers/>
              <w:tabs>
                <w:tab w:val="left" w:pos="708"/>
              </w:tabs>
              <w:jc w:val="center"/>
              <w:rPr>
                <w:sz w:val="24"/>
                <w:szCs w:val="24"/>
                <w:lang w:val="en-US" w:eastAsia="ru-RU"/>
              </w:rPr>
            </w:pPr>
            <w:r w:rsidRPr="00390A6B">
              <w:rPr>
                <w:sz w:val="24"/>
                <w:szCs w:val="24"/>
                <w:lang w:val="en-US" w:eastAsia="ru-RU"/>
              </w:rPr>
              <w:t>C</w:t>
            </w:r>
          </w:p>
        </w:tc>
        <w:tc>
          <w:tcPr>
            <w:tcW w:w="1219" w:type="dxa"/>
            <w:vAlign w:val="center"/>
          </w:tcPr>
          <w:p w:rsidR="0067744E" w:rsidRPr="00390A6B" w:rsidRDefault="0067744E" w:rsidP="0067744E">
            <w:pPr>
              <w:keepNext/>
              <w:keepLines/>
              <w:suppressLineNumbers/>
              <w:tabs>
                <w:tab w:val="left" w:pos="708"/>
              </w:tabs>
              <w:jc w:val="center"/>
              <w:rPr>
                <w:snapToGrid w:val="0"/>
                <w:sz w:val="24"/>
                <w:szCs w:val="24"/>
              </w:rPr>
            </w:pPr>
            <w:r w:rsidRPr="00390A6B">
              <w:rPr>
                <w:snapToGrid w:val="0"/>
                <w:sz w:val="24"/>
                <w:szCs w:val="24"/>
              </w:rPr>
              <w:t>27</w:t>
            </w:r>
          </w:p>
        </w:tc>
        <w:tc>
          <w:tcPr>
            <w:tcW w:w="2036" w:type="dxa"/>
          </w:tcPr>
          <w:p w:rsidR="0067744E" w:rsidRPr="00390A6B" w:rsidRDefault="0067744E" w:rsidP="0067744E">
            <w:pPr>
              <w:suppressLineNumbers/>
              <w:tabs>
                <w:tab w:val="left" w:pos="708"/>
              </w:tabs>
              <w:jc w:val="center"/>
              <w:rPr>
                <w:sz w:val="24"/>
                <w:szCs w:val="24"/>
                <w:lang w:eastAsia="ru-RU"/>
              </w:rPr>
            </w:pPr>
            <w:r w:rsidRPr="00390A6B">
              <w:rPr>
                <w:sz w:val="24"/>
                <w:szCs w:val="24"/>
                <w:lang w:eastAsia="ru-RU"/>
              </w:rPr>
              <w:t>УК-4</w:t>
            </w:r>
          </w:p>
          <w:p w:rsidR="0067744E" w:rsidRPr="00390A6B" w:rsidRDefault="0067744E" w:rsidP="0067744E">
            <w:pPr>
              <w:suppressLineNumbers/>
              <w:tabs>
                <w:tab w:val="left" w:pos="708"/>
              </w:tabs>
              <w:jc w:val="center"/>
              <w:rPr>
                <w:sz w:val="24"/>
                <w:szCs w:val="24"/>
                <w:lang w:eastAsia="ru-RU"/>
              </w:rPr>
            </w:pPr>
          </w:p>
        </w:tc>
      </w:tr>
      <w:tr w:rsidR="0067744E" w:rsidRPr="00390A6B" w:rsidTr="00DF6C4C">
        <w:trPr>
          <w:trHeight w:val="495"/>
        </w:trPr>
        <w:tc>
          <w:tcPr>
            <w:tcW w:w="1854" w:type="dxa"/>
          </w:tcPr>
          <w:p w:rsidR="0067744E" w:rsidRPr="00390A6B" w:rsidRDefault="0067744E" w:rsidP="0067744E">
            <w:pPr>
              <w:suppressLineNumbers/>
              <w:tabs>
                <w:tab w:val="left" w:pos="708"/>
              </w:tabs>
              <w:jc w:val="center"/>
              <w:rPr>
                <w:b/>
                <w:bCs/>
                <w:sz w:val="24"/>
                <w:szCs w:val="24"/>
                <w:lang w:eastAsia="ru-RU"/>
              </w:rPr>
            </w:pPr>
            <w:r w:rsidRPr="00390A6B">
              <w:rPr>
                <w:bCs/>
                <w:sz w:val="24"/>
                <w:szCs w:val="24"/>
                <w:lang w:val="en-US"/>
              </w:rPr>
              <w:t>What is evolution?</w:t>
            </w:r>
          </w:p>
        </w:tc>
        <w:tc>
          <w:tcPr>
            <w:tcW w:w="3316" w:type="dxa"/>
          </w:tcPr>
          <w:p w:rsidR="0067744E" w:rsidRPr="00390A6B" w:rsidRDefault="0067744E" w:rsidP="0067744E">
            <w:pPr>
              <w:suppressLineNumbers/>
              <w:tabs>
                <w:tab w:val="left" w:pos="708"/>
                <w:tab w:val="right" w:pos="3217"/>
              </w:tabs>
              <w:jc w:val="both"/>
              <w:rPr>
                <w:sz w:val="24"/>
                <w:szCs w:val="24"/>
                <w:lang w:eastAsia="ru-RU"/>
              </w:rPr>
            </w:pPr>
            <w:r w:rsidRPr="00390A6B">
              <w:rPr>
                <w:sz w:val="24"/>
                <w:szCs w:val="24"/>
                <w:lang w:eastAsia="ru-RU"/>
              </w:rPr>
              <w:t>Формирование словаря профессиональных терминов. Работа с текстами по заданной тематике</w:t>
            </w:r>
          </w:p>
        </w:tc>
        <w:tc>
          <w:tcPr>
            <w:tcW w:w="1442" w:type="dxa"/>
          </w:tcPr>
          <w:p w:rsidR="0067744E" w:rsidRPr="00390A6B" w:rsidRDefault="0067744E" w:rsidP="0067744E">
            <w:pPr>
              <w:suppressLineNumbers/>
              <w:tabs>
                <w:tab w:val="left" w:pos="708"/>
              </w:tabs>
              <w:jc w:val="center"/>
              <w:rPr>
                <w:sz w:val="24"/>
                <w:szCs w:val="24"/>
                <w:lang w:val="en-US" w:eastAsia="ru-RU"/>
              </w:rPr>
            </w:pPr>
            <w:r w:rsidRPr="00390A6B">
              <w:rPr>
                <w:sz w:val="24"/>
                <w:szCs w:val="24"/>
                <w:lang w:val="en-US" w:eastAsia="ru-RU"/>
              </w:rPr>
              <w:t>C</w:t>
            </w:r>
          </w:p>
        </w:tc>
        <w:tc>
          <w:tcPr>
            <w:tcW w:w="1219" w:type="dxa"/>
            <w:vAlign w:val="center"/>
          </w:tcPr>
          <w:p w:rsidR="0067744E" w:rsidRPr="00390A6B" w:rsidRDefault="0067744E" w:rsidP="0067744E">
            <w:pPr>
              <w:keepNext/>
              <w:keepLines/>
              <w:suppressLineNumbers/>
              <w:tabs>
                <w:tab w:val="left" w:pos="708"/>
              </w:tabs>
              <w:jc w:val="center"/>
              <w:rPr>
                <w:snapToGrid w:val="0"/>
                <w:sz w:val="24"/>
                <w:szCs w:val="24"/>
              </w:rPr>
            </w:pPr>
            <w:r w:rsidRPr="00390A6B">
              <w:rPr>
                <w:snapToGrid w:val="0"/>
                <w:sz w:val="24"/>
                <w:szCs w:val="24"/>
              </w:rPr>
              <w:t>27</w:t>
            </w:r>
          </w:p>
        </w:tc>
        <w:tc>
          <w:tcPr>
            <w:tcW w:w="2036" w:type="dxa"/>
          </w:tcPr>
          <w:p w:rsidR="0067744E" w:rsidRPr="00390A6B" w:rsidRDefault="0067744E" w:rsidP="0067744E">
            <w:pPr>
              <w:suppressLineNumbers/>
              <w:tabs>
                <w:tab w:val="left" w:pos="708"/>
              </w:tabs>
              <w:jc w:val="center"/>
              <w:rPr>
                <w:sz w:val="24"/>
                <w:szCs w:val="24"/>
                <w:lang w:eastAsia="ru-RU"/>
              </w:rPr>
            </w:pPr>
            <w:r w:rsidRPr="00390A6B">
              <w:rPr>
                <w:sz w:val="24"/>
                <w:szCs w:val="24"/>
                <w:lang w:eastAsia="ru-RU"/>
              </w:rPr>
              <w:t>УК-4</w:t>
            </w:r>
          </w:p>
          <w:p w:rsidR="0067744E" w:rsidRPr="00390A6B" w:rsidRDefault="0067744E" w:rsidP="0067744E">
            <w:pPr>
              <w:suppressLineNumbers/>
              <w:tabs>
                <w:tab w:val="left" w:pos="708"/>
              </w:tabs>
              <w:jc w:val="center"/>
              <w:rPr>
                <w:sz w:val="24"/>
                <w:szCs w:val="24"/>
                <w:lang w:eastAsia="ru-RU"/>
              </w:rPr>
            </w:pPr>
          </w:p>
        </w:tc>
      </w:tr>
      <w:tr w:rsidR="0067744E" w:rsidRPr="00390A6B" w:rsidTr="00DF6C4C">
        <w:trPr>
          <w:trHeight w:val="354"/>
        </w:trPr>
        <w:tc>
          <w:tcPr>
            <w:tcW w:w="5171" w:type="dxa"/>
            <w:gridSpan w:val="2"/>
          </w:tcPr>
          <w:p w:rsidR="0067744E" w:rsidRPr="00390A6B" w:rsidRDefault="0067744E" w:rsidP="0067744E">
            <w:pPr>
              <w:suppressLineNumbers/>
              <w:tabs>
                <w:tab w:val="left" w:pos="708"/>
              </w:tabs>
              <w:jc w:val="center"/>
              <w:rPr>
                <w:b/>
                <w:bCs/>
                <w:sz w:val="24"/>
                <w:szCs w:val="24"/>
                <w:lang w:eastAsia="ru-RU"/>
              </w:rPr>
            </w:pPr>
            <w:r w:rsidRPr="00390A6B">
              <w:rPr>
                <w:b/>
                <w:color w:val="000000" w:themeColor="text1"/>
                <w:sz w:val="24"/>
                <w:szCs w:val="24"/>
                <w:lang w:eastAsia="ru-RU"/>
              </w:rPr>
              <w:t>Всего часов:</w:t>
            </w:r>
          </w:p>
        </w:tc>
        <w:tc>
          <w:tcPr>
            <w:tcW w:w="1442" w:type="dxa"/>
          </w:tcPr>
          <w:p w:rsidR="0067744E" w:rsidRPr="00390A6B" w:rsidRDefault="0067744E" w:rsidP="0067744E">
            <w:pPr>
              <w:suppressLineNumbers/>
              <w:tabs>
                <w:tab w:val="left" w:pos="708"/>
              </w:tabs>
              <w:jc w:val="center"/>
              <w:rPr>
                <w:b/>
                <w:bCs/>
                <w:sz w:val="24"/>
                <w:szCs w:val="24"/>
                <w:lang w:eastAsia="ru-RU"/>
              </w:rPr>
            </w:pPr>
          </w:p>
        </w:tc>
        <w:tc>
          <w:tcPr>
            <w:tcW w:w="1219" w:type="dxa"/>
          </w:tcPr>
          <w:p w:rsidR="0067744E" w:rsidRPr="00390A6B" w:rsidRDefault="0067744E" w:rsidP="0067744E">
            <w:pPr>
              <w:suppressLineNumbers/>
              <w:tabs>
                <w:tab w:val="left" w:pos="708"/>
              </w:tabs>
              <w:jc w:val="center"/>
              <w:rPr>
                <w:b/>
                <w:bCs/>
                <w:sz w:val="24"/>
                <w:szCs w:val="24"/>
                <w:lang w:eastAsia="ru-RU"/>
              </w:rPr>
            </w:pPr>
            <w:r w:rsidRPr="00390A6B">
              <w:rPr>
                <w:b/>
                <w:bCs/>
                <w:sz w:val="24"/>
                <w:szCs w:val="24"/>
                <w:lang w:eastAsia="ru-RU"/>
              </w:rPr>
              <w:t>110</w:t>
            </w:r>
          </w:p>
        </w:tc>
        <w:tc>
          <w:tcPr>
            <w:tcW w:w="2036" w:type="dxa"/>
          </w:tcPr>
          <w:p w:rsidR="0067744E" w:rsidRPr="00390A6B" w:rsidRDefault="0067744E" w:rsidP="0067744E">
            <w:pPr>
              <w:suppressLineNumbers/>
              <w:tabs>
                <w:tab w:val="left" w:pos="708"/>
              </w:tabs>
              <w:jc w:val="center"/>
              <w:rPr>
                <w:b/>
                <w:bCs/>
                <w:sz w:val="24"/>
                <w:szCs w:val="24"/>
                <w:lang w:eastAsia="ru-RU"/>
              </w:rPr>
            </w:pPr>
          </w:p>
        </w:tc>
      </w:tr>
    </w:tbl>
    <w:p w:rsidR="0067744E" w:rsidRPr="00390A6B" w:rsidRDefault="0067744E" w:rsidP="0067744E">
      <w:pPr>
        <w:tabs>
          <w:tab w:val="left" w:pos="708"/>
          <w:tab w:val="left" w:pos="1234"/>
        </w:tabs>
        <w:spacing w:after="0" w:line="240" w:lineRule="auto"/>
        <w:jc w:val="center"/>
        <w:rPr>
          <w:rFonts w:ascii="Times New Roman" w:eastAsia="Times New Roman" w:hAnsi="Times New Roman" w:cs="Times New Roman"/>
          <w:b/>
          <w:sz w:val="24"/>
          <w:szCs w:val="24"/>
          <w:lang w:eastAsia="ru-RU"/>
        </w:rPr>
      </w:pPr>
    </w:p>
    <w:p w:rsidR="0067744E" w:rsidRPr="00390A6B" w:rsidRDefault="0067744E" w:rsidP="0067744E">
      <w:pPr>
        <w:tabs>
          <w:tab w:val="left" w:pos="708"/>
          <w:tab w:val="left" w:pos="1234"/>
        </w:tabs>
        <w:spacing w:after="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4.5. Лабораторные занятия.</w:t>
      </w:r>
    </w:p>
    <w:p w:rsidR="0067744E" w:rsidRPr="00390A6B" w:rsidRDefault="0067744E" w:rsidP="0067744E">
      <w:pPr>
        <w:tabs>
          <w:tab w:val="left" w:pos="708"/>
          <w:tab w:val="left" w:pos="1234"/>
        </w:tabs>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Лабораторные занятия учебным планом не предусмотрены.</w:t>
      </w:r>
    </w:p>
    <w:p w:rsidR="0067744E" w:rsidRPr="00390A6B" w:rsidRDefault="0067744E" w:rsidP="0067744E">
      <w:pPr>
        <w:tabs>
          <w:tab w:val="left" w:pos="708"/>
        </w:tabs>
        <w:spacing w:after="0" w:line="240" w:lineRule="auto"/>
        <w:rPr>
          <w:rFonts w:ascii="Times New Roman" w:eastAsia="Calibri" w:hAnsi="Times New Roman" w:cs="Times New Roman"/>
          <w:b/>
          <w:sz w:val="24"/>
          <w:szCs w:val="24"/>
          <w:lang w:eastAsia="ru-RU"/>
        </w:rPr>
      </w:pPr>
    </w:p>
    <w:p w:rsidR="0067744E" w:rsidRPr="00390A6B" w:rsidRDefault="0067744E" w:rsidP="0067744E">
      <w:pPr>
        <w:suppressLineNumbers/>
        <w:tabs>
          <w:tab w:val="left" w:pos="708"/>
        </w:tabs>
        <w:spacing w:after="0" w:line="240" w:lineRule="auto"/>
        <w:ind w:firstLine="709"/>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4.6. Практические (семинарские) занятия.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0"/>
        <w:gridCol w:w="1759"/>
        <w:gridCol w:w="5513"/>
        <w:gridCol w:w="1406"/>
      </w:tblGrid>
      <w:tr w:rsidR="0067744E" w:rsidRPr="00390A6B" w:rsidTr="00DF6C4C">
        <w:trPr>
          <w:cantSplit/>
          <w:trHeight w:val="478"/>
          <w:jc w:val="center"/>
        </w:trPr>
        <w:tc>
          <w:tcPr>
            <w:tcW w:w="1370"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 занятия</w:t>
            </w:r>
          </w:p>
        </w:tc>
        <w:tc>
          <w:tcPr>
            <w:tcW w:w="1759"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 раздела </w:t>
            </w:r>
          </w:p>
        </w:tc>
        <w:tc>
          <w:tcPr>
            <w:tcW w:w="5513"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Тема</w:t>
            </w:r>
          </w:p>
        </w:tc>
        <w:tc>
          <w:tcPr>
            <w:tcW w:w="1406"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Количество часов</w:t>
            </w:r>
          </w:p>
        </w:tc>
      </w:tr>
      <w:tr w:rsidR="0067744E" w:rsidRPr="00390A6B" w:rsidTr="00DF6C4C">
        <w:trPr>
          <w:cantSplit/>
          <w:trHeight w:val="251"/>
          <w:jc w:val="center"/>
        </w:trPr>
        <w:tc>
          <w:tcPr>
            <w:tcW w:w="1370"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rPr>
            </w:pPr>
          </w:p>
        </w:tc>
        <w:tc>
          <w:tcPr>
            <w:tcW w:w="1759"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rPr>
            </w:pPr>
          </w:p>
        </w:tc>
        <w:tc>
          <w:tcPr>
            <w:tcW w:w="5513"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rPr>
            </w:pPr>
            <w:r w:rsidRPr="00390A6B">
              <w:rPr>
                <w:rFonts w:ascii="Times New Roman" w:eastAsia="Calibri" w:hAnsi="Times New Roman" w:cs="Times New Roman"/>
                <w:b/>
                <w:sz w:val="24"/>
                <w:szCs w:val="24"/>
              </w:rPr>
              <w:t>1 семестр</w:t>
            </w:r>
          </w:p>
        </w:tc>
        <w:tc>
          <w:tcPr>
            <w:tcW w:w="140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rPr>
            </w:pPr>
          </w:p>
        </w:tc>
      </w:tr>
      <w:tr w:rsidR="0067744E" w:rsidRPr="00390A6B" w:rsidTr="00DF6C4C">
        <w:trPr>
          <w:cantSplit/>
          <w:trHeight w:val="1039"/>
          <w:jc w:val="center"/>
        </w:trPr>
        <w:tc>
          <w:tcPr>
            <w:tcW w:w="1370"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1</w:t>
            </w:r>
          </w:p>
        </w:tc>
        <w:tc>
          <w:tcPr>
            <w:tcW w:w="1759"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1</w:t>
            </w:r>
          </w:p>
        </w:tc>
        <w:tc>
          <w:tcPr>
            <w:tcW w:w="551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0"/>
                <w:tab w:val="left" w:pos="708"/>
              </w:tabs>
              <w:spacing w:after="0" w:line="240" w:lineRule="auto"/>
              <w:jc w:val="both"/>
              <w:rPr>
                <w:rFonts w:ascii="Times New Roman" w:eastAsia="Calibri" w:hAnsi="Times New Roman" w:cs="Times New Roman"/>
                <w:color w:val="000000" w:themeColor="text1"/>
                <w:sz w:val="24"/>
                <w:szCs w:val="24"/>
                <w:lang w:val="en-US"/>
              </w:rPr>
            </w:pPr>
            <w:r w:rsidRPr="00390A6B">
              <w:rPr>
                <w:rFonts w:ascii="Times New Roman" w:eastAsia="Calibri" w:hAnsi="Times New Roman" w:cs="Times New Roman"/>
                <w:color w:val="000000" w:themeColor="text1"/>
                <w:sz w:val="24"/>
                <w:szCs w:val="24"/>
                <w:lang w:eastAsia="ru-RU"/>
              </w:rPr>
              <w:t>Работа с научным текстом по специальности.</w:t>
            </w:r>
            <w:r w:rsidRPr="00390A6B">
              <w:rPr>
                <w:rFonts w:ascii="Times New Roman" w:eastAsia="Calibri" w:hAnsi="Times New Roman" w:cs="Times New Roman"/>
                <w:bCs/>
                <w:color w:val="000000" w:themeColor="text1"/>
                <w:sz w:val="24"/>
                <w:szCs w:val="24"/>
                <w:lang w:eastAsia="ru-RU"/>
              </w:rPr>
              <w:t xml:space="preserve"> Беседа</w:t>
            </w:r>
            <w:r w:rsidRPr="00390A6B">
              <w:rPr>
                <w:rFonts w:ascii="Times New Roman" w:eastAsia="Calibri" w:hAnsi="Times New Roman" w:cs="Times New Roman"/>
                <w:bCs/>
                <w:color w:val="000000" w:themeColor="text1"/>
                <w:sz w:val="24"/>
                <w:szCs w:val="24"/>
                <w:lang w:val="en-US" w:eastAsia="ru-RU"/>
              </w:rPr>
              <w:t xml:space="preserve"> </w:t>
            </w:r>
            <w:r w:rsidRPr="00390A6B">
              <w:rPr>
                <w:rFonts w:ascii="Times New Roman" w:eastAsia="Calibri" w:hAnsi="Times New Roman" w:cs="Times New Roman"/>
                <w:bCs/>
                <w:color w:val="000000" w:themeColor="text1"/>
                <w:sz w:val="24"/>
                <w:szCs w:val="24"/>
                <w:lang w:eastAsia="ru-RU"/>
              </w:rPr>
              <w:t>по</w:t>
            </w:r>
            <w:r w:rsidRPr="00390A6B">
              <w:rPr>
                <w:rFonts w:ascii="Times New Roman" w:eastAsia="Calibri" w:hAnsi="Times New Roman" w:cs="Times New Roman"/>
                <w:bCs/>
                <w:color w:val="000000" w:themeColor="text1"/>
                <w:sz w:val="24"/>
                <w:szCs w:val="24"/>
                <w:lang w:val="en-US" w:eastAsia="ru-RU"/>
              </w:rPr>
              <w:t xml:space="preserve"> </w:t>
            </w:r>
            <w:r w:rsidRPr="00390A6B">
              <w:rPr>
                <w:rFonts w:ascii="Times New Roman" w:eastAsia="Calibri" w:hAnsi="Times New Roman" w:cs="Times New Roman"/>
                <w:bCs/>
                <w:color w:val="000000" w:themeColor="text1"/>
                <w:sz w:val="24"/>
                <w:szCs w:val="24"/>
                <w:lang w:eastAsia="ru-RU"/>
              </w:rPr>
              <w:t>теме</w:t>
            </w:r>
            <w:r w:rsidRPr="00390A6B">
              <w:rPr>
                <w:rFonts w:ascii="Times New Roman" w:eastAsia="Calibri" w:hAnsi="Times New Roman" w:cs="Times New Roman"/>
                <w:bCs/>
                <w:color w:val="000000" w:themeColor="text1"/>
                <w:sz w:val="24"/>
                <w:szCs w:val="24"/>
                <w:lang w:val="en-US" w:eastAsia="ru-RU"/>
              </w:rPr>
              <w:t xml:space="preserve">: “Chemistry in everyday life”. </w:t>
            </w:r>
            <w:r w:rsidRPr="00390A6B">
              <w:rPr>
                <w:rFonts w:ascii="Times New Roman" w:eastAsia="Calibri" w:hAnsi="Times New Roman" w:cs="Times New Roman"/>
                <w:color w:val="000000" w:themeColor="text1"/>
                <w:sz w:val="24"/>
                <w:szCs w:val="24"/>
                <w:lang w:val="en-US" w:eastAsia="ru-RU"/>
              </w:rPr>
              <w:t xml:space="preserve">Grammar: Participle I </w:t>
            </w:r>
            <w:r w:rsidRPr="00390A6B">
              <w:rPr>
                <w:rFonts w:ascii="Times New Roman" w:eastAsia="Calibri" w:hAnsi="Times New Roman" w:cs="Times New Roman"/>
                <w:color w:val="000000" w:themeColor="text1"/>
                <w:sz w:val="24"/>
                <w:szCs w:val="24"/>
                <w:lang w:eastAsia="ru-RU"/>
              </w:rPr>
              <w:t>и</w:t>
            </w:r>
            <w:r w:rsidRPr="00390A6B">
              <w:rPr>
                <w:rFonts w:ascii="Times New Roman" w:eastAsia="Calibri" w:hAnsi="Times New Roman" w:cs="Times New Roman"/>
                <w:color w:val="000000" w:themeColor="text1"/>
                <w:sz w:val="24"/>
                <w:szCs w:val="24"/>
                <w:lang w:val="en-US" w:eastAsia="ru-RU"/>
              </w:rPr>
              <w:t xml:space="preserve"> II  </w:t>
            </w:r>
            <w:r w:rsidRPr="00390A6B">
              <w:rPr>
                <w:rFonts w:ascii="Times New Roman" w:eastAsia="Calibri" w:hAnsi="Times New Roman" w:cs="Times New Roman"/>
                <w:color w:val="000000" w:themeColor="text1"/>
                <w:sz w:val="24"/>
                <w:szCs w:val="24"/>
                <w:lang w:eastAsia="ru-RU"/>
              </w:rPr>
              <w:t>и</w:t>
            </w:r>
            <w:r w:rsidRPr="00390A6B">
              <w:rPr>
                <w:rFonts w:ascii="Times New Roman" w:eastAsia="Calibri" w:hAnsi="Times New Roman" w:cs="Times New Roman"/>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eastAsia="ru-RU"/>
              </w:rPr>
              <w:t>особенности</w:t>
            </w:r>
            <w:r w:rsidRPr="00390A6B">
              <w:rPr>
                <w:rFonts w:ascii="Times New Roman" w:eastAsia="Calibri" w:hAnsi="Times New Roman" w:cs="Times New Roman"/>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eastAsia="ru-RU"/>
              </w:rPr>
              <w:t>их</w:t>
            </w:r>
            <w:r w:rsidRPr="00390A6B">
              <w:rPr>
                <w:rFonts w:ascii="Times New Roman" w:eastAsia="Calibri" w:hAnsi="Times New Roman" w:cs="Times New Roman"/>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eastAsia="ru-RU"/>
              </w:rPr>
              <w:t>употребления</w:t>
            </w:r>
            <w:r w:rsidRPr="00390A6B">
              <w:rPr>
                <w:rFonts w:ascii="Times New Roman" w:eastAsia="Calibri" w:hAnsi="Times New Roman" w:cs="Times New Roman"/>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eastAsia="ru-RU"/>
              </w:rPr>
              <w:t>Времена</w:t>
            </w:r>
            <w:r w:rsidRPr="00390A6B">
              <w:rPr>
                <w:rFonts w:ascii="Times New Roman" w:eastAsia="Calibri" w:hAnsi="Times New Roman" w:cs="Times New Roman"/>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eastAsia="ru-RU"/>
              </w:rPr>
              <w:t>групп</w:t>
            </w:r>
            <w:r w:rsidRPr="00390A6B">
              <w:rPr>
                <w:rFonts w:ascii="Times New Roman" w:eastAsia="Calibri" w:hAnsi="Times New Roman" w:cs="Times New Roman"/>
                <w:color w:val="000000" w:themeColor="text1"/>
                <w:sz w:val="24"/>
                <w:szCs w:val="24"/>
                <w:lang w:val="en-US" w:eastAsia="ru-RU"/>
              </w:rPr>
              <w:t xml:space="preserve"> Simple, Continuous Active Voice.</w:t>
            </w:r>
          </w:p>
        </w:tc>
        <w:tc>
          <w:tcPr>
            <w:tcW w:w="140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10</w:t>
            </w:r>
          </w:p>
        </w:tc>
      </w:tr>
      <w:tr w:rsidR="0067744E" w:rsidRPr="00390A6B" w:rsidTr="00DF6C4C">
        <w:trPr>
          <w:cantSplit/>
          <w:trHeight w:val="264"/>
          <w:jc w:val="center"/>
        </w:trPr>
        <w:tc>
          <w:tcPr>
            <w:tcW w:w="1370"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2</w:t>
            </w:r>
          </w:p>
        </w:tc>
        <w:tc>
          <w:tcPr>
            <w:tcW w:w="551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both"/>
              <w:rPr>
                <w:rFonts w:ascii="Times New Roman" w:eastAsia="Calibri" w:hAnsi="Times New Roman" w:cs="Times New Roman"/>
                <w:color w:val="000000" w:themeColor="text1"/>
                <w:sz w:val="24"/>
                <w:szCs w:val="24"/>
                <w:lang w:val="en-US" w:eastAsia="ru-RU"/>
              </w:rPr>
            </w:pPr>
            <w:r w:rsidRPr="00390A6B">
              <w:rPr>
                <w:rFonts w:ascii="Times New Roman" w:eastAsia="Calibri" w:hAnsi="Times New Roman" w:cs="Times New Roman"/>
                <w:color w:val="000000" w:themeColor="text1"/>
                <w:sz w:val="24"/>
                <w:szCs w:val="24"/>
                <w:lang w:eastAsia="ru-RU"/>
              </w:rPr>
              <w:t xml:space="preserve">Особенности написания научной статьи по определенной тематике. </w:t>
            </w:r>
            <w:r w:rsidRPr="00390A6B">
              <w:rPr>
                <w:rFonts w:ascii="Times New Roman" w:eastAsia="Calibri" w:hAnsi="Times New Roman" w:cs="Times New Roman"/>
                <w:bCs/>
                <w:color w:val="000000" w:themeColor="text1"/>
                <w:sz w:val="24"/>
                <w:szCs w:val="24"/>
                <w:lang w:eastAsia="ru-RU"/>
              </w:rPr>
              <w:t>Беседа</w:t>
            </w:r>
            <w:r w:rsidRPr="00390A6B">
              <w:rPr>
                <w:rFonts w:ascii="Times New Roman" w:eastAsia="Calibri" w:hAnsi="Times New Roman" w:cs="Times New Roman"/>
                <w:bCs/>
                <w:color w:val="000000" w:themeColor="text1"/>
                <w:sz w:val="24"/>
                <w:szCs w:val="24"/>
                <w:lang w:val="en-US" w:eastAsia="ru-RU"/>
              </w:rPr>
              <w:t xml:space="preserve"> </w:t>
            </w:r>
            <w:r w:rsidRPr="00390A6B">
              <w:rPr>
                <w:rFonts w:ascii="Times New Roman" w:eastAsia="Calibri" w:hAnsi="Times New Roman" w:cs="Times New Roman"/>
                <w:bCs/>
                <w:color w:val="000000" w:themeColor="text1"/>
                <w:sz w:val="24"/>
                <w:szCs w:val="24"/>
                <w:lang w:eastAsia="ru-RU"/>
              </w:rPr>
              <w:t>по</w:t>
            </w:r>
            <w:r w:rsidRPr="00390A6B">
              <w:rPr>
                <w:rFonts w:ascii="Times New Roman" w:eastAsia="Calibri" w:hAnsi="Times New Roman" w:cs="Times New Roman"/>
                <w:bCs/>
                <w:color w:val="000000" w:themeColor="text1"/>
                <w:sz w:val="24"/>
                <w:szCs w:val="24"/>
                <w:lang w:val="en-US" w:eastAsia="ru-RU"/>
              </w:rPr>
              <w:t xml:space="preserve"> </w:t>
            </w:r>
            <w:r w:rsidRPr="00390A6B">
              <w:rPr>
                <w:rFonts w:ascii="Times New Roman" w:eastAsia="Calibri" w:hAnsi="Times New Roman" w:cs="Times New Roman"/>
                <w:bCs/>
                <w:color w:val="000000" w:themeColor="text1"/>
                <w:sz w:val="24"/>
                <w:szCs w:val="24"/>
                <w:lang w:eastAsia="ru-RU"/>
              </w:rPr>
              <w:t>теме</w:t>
            </w:r>
            <w:r w:rsidRPr="00390A6B">
              <w:rPr>
                <w:rFonts w:ascii="Times New Roman" w:eastAsia="Calibri" w:hAnsi="Times New Roman" w:cs="Times New Roman"/>
                <w:bCs/>
                <w:color w:val="000000" w:themeColor="text1"/>
                <w:sz w:val="24"/>
                <w:szCs w:val="24"/>
                <w:lang w:val="en-US" w:eastAsia="ru-RU"/>
              </w:rPr>
              <w:t>:</w:t>
            </w:r>
            <w:r w:rsidRPr="00390A6B">
              <w:rPr>
                <w:rFonts w:ascii="Times New Roman" w:hAnsi="Times New Roman" w:cs="Times New Roman"/>
                <w:color w:val="000000" w:themeColor="text1"/>
                <w:sz w:val="24"/>
                <w:szCs w:val="24"/>
                <w:shd w:val="clear" w:color="auto" w:fill="FFFFFF"/>
                <w:lang w:val="en-US"/>
              </w:rPr>
              <w:t xml:space="preserve"> “Difference Between Organic and Inorganic Chemistry</w:t>
            </w:r>
            <w:r w:rsidRPr="00390A6B">
              <w:rPr>
                <w:rFonts w:ascii="Times New Roman" w:eastAsia="Calibri" w:hAnsi="Times New Roman" w:cs="Times New Roman"/>
                <w:bCs/>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val="en-US"/>
              </w:rPr>
              <w:t xml:space="preserve">Electric current”. </w:t>
            </w:r>
            <w:r w:rsidRPr="00390A6B">
              <w:rPr>
                <w:rFonts w:ascii="Times New Roman" w:eastAsia="Calibri" w:hAnsi="Times New Roman" w:cs="Times New Roman"/>
                <w:color w:val="000000" w:themeColor="text1"/>
                <w:sz w:val="24"/>
                <w:szCs w:val="24"/>
                <w:lang w:val="en-US" w:eastAsia="ru-RU"/>
              </w:rPr>
              <w:t xml:space="preserve">Grammar: </w:t>
            </w:r>
            <w:r w:rsidRPr="00390A6B">
              <w:rPr>
                <w:rFonts w:ascii="Times New Roman" w:eastAsia="Calibri" w:hAnsi="Times New Roman" w:cs="Times New Roman"/>
                <w:color w:val="000000" w:themeColor="text1"/>
                <w:sz w:val="24"/>
                <w:szCs w:val="24"/>
                <w:lang w:eastAsia="ru-RU"/>
              </w:rPr>
              <w:t>Времена</w:t>
            </w:r>
            <w:r w:rsidRPr="00390A6B">
              <w:rPr>
                <w:rFonts w:ascii="Times New Roman" w:eastAsia="Calibri" w:hAnsi="Times New Roman" w:cs="Times New Roman"/>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eastAsia="ru-RU"/>
              </w:rPr>
              <w:t>групп</w:t>
            </w:r>
            <w:r w:rsidRPr="00390A6B">
              <w:rPr>
                <w:rFonts w:ascii="Times New Roman" w:eastAsia="Calibri" w:hAnsi="Times New Roman" w:cs="Times New Roman"/>
                <w:color w:val="000000" w:themeColor="text1"/>
                <w:sz w:val="24"/>
                <w:szCs w:val="24"/>
                <w:lang w:val="en-US" w:eastAsia="ru-RU"/>
              </w:rPr>
              <w:t xml:space="preserve"> Simple, Continuous Passive Voice.</w:t>
            </w:r>
          </w:p>
        </w:tc>
        <w:tc>
          <w:tcPr>
            <w:tcW w:w="140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8</w:t>
            </w:r>
          </w:p>
        </w:tc>
      </w:tr>
      <w:tr w:rsidR="0067744E" w:rsidRPr="00390A6B" w:rsidTr="00DF6C4C">
        <w:trPr>
          <w:cantSplit/>
          <w:trHeight w:val="264"/>
          <w:jc w:val="center"/>
        </w:trPr>
        <w:tc>
          <w:tcPr>
            <w:tcW w:w="1370"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val="en-US"/>
              </w:rPr>
            </w:pPr>
            <w:r w:rsidRPr="00390A6B">
              <w:rPr>
                <w:rFonts w:ascii="Times New Roman" w:eastAsia="Calibri" w:hAnsi="Times New Roman" w:cs="Times New Roman"/>
                <w:sz w:val="24"/>
                <w:szCs w:val="24"/>
                <w:lang w:val="en-US"/>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val="en-US"/>
              </w:rPr>
            </w:pPr>
            <w:r w:rsidRPr="00390A6B">
              <w:rPr>
                <w:rFonts w:ascii="Times New Roman" w:eastAsia="Calibri" w:hAnsi="Times New Roman" w:cs="Times New Roman"/>
                <w:sz w:val="24"/>
                <w:szCs w:val="24"/>
                <w:lang w:val="en-US"/>
              </w:rPr>
              <w:t>3</w:t>
            </w:r>
          </w:p>
        </w:tc>
        <w:tc>
          <w:tcPr>
            <w:tcW w:w="551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both"/>
              <w:rPr>
                <w:rFonts w:ascii="Times New Roman" w:eastAsia="Calibri" w:hAnsi="Times New Roman" w:cs="Times New Roman"/>
                <w:color w:val="000000" w:themeColor="text1"/>
                <w:sz w:val="24"/>
                <w:szCs w:val="24"/>
                <w:lang w:val="en-US"/>
              </w:rPr>
            </w:pPr>
            <w:r w:rsidRPr="00390A6B">
              <w:rPr>
                <w:rFonts w:ascii="Times New Roman" w:eastAsia="Calibri" w:hAnsi="Times New Roman" w:cs="Times New Roman"/>
                <w:color w:val="000000" w:themeColor="text1"/>
                <w:sz w:val="24"/>
                <w:szCs w:val="24"/>
                <w:lang w:eastAsia="ru-RU"/>
              </w:rPr>
              <w:t xml:space="preserve">Особенности написания и перевода  аннотации к научной статье. </w:t>
            </w:r>
            <w:r w:rsidRPr="00390A6B">
              <w:rPr>
                <w:rFonts w:ascii="Times New Roman" w:eastAsia="Calibri" w:hAnsi="Times New Roman" w:cs="Times New Roman"/>
                <w:bCs/>
                <w:color w:val="000000" w:themeColor="text1"/>
                <w:spacing w:val="-1"/>
                <w:sz w:val="24"/>
                <w:szCs w:val="24"/>
                <w:lang w:val="en-US" w:eastAsia="ru-RU"/>
              </w:rPr>
              <w:t>Topic:</w:t>
            </w:r>
            <w:r w:rsidRPr="00390A6B">
              <w:rPr>
                <w:rFonts w:ascii="Times New Roman" w:eastAsia="Calibri" w:hAnsi="Times New Roman" w:cs="Times New Roman"/>
                <w:color w:val="000000" w:themeColor="text1"/>
                <w:sz w:val="24"/>
                <w:szCs w:val="24"/>
                <w:lang w:val="en-US"/>
              </w:rPr>
              <w:t xml:space="preserve"> “</w:t>
            </w:r>
            <w:r w:rsidRPr="00390A6B">
              <w:rPr>
                <w:rFonts w:ascii="Times New Roman" w:hAnsi="Times New Roman" w:cs="Times New Roman"/>
                <w:color w:val="000000" w:themeColor="text1"/>
                <w:sz w:val="24"/>
                <w:szCs w:val="24"/>
                <w:shd w:val="clear" w:color="auto" w:fill="FFFFFF"/>
                <w:lang w:val="en-US"/>
              </w:rPr>
              <w:t>Half Life in Nuclear Chemistry</w:t>
            </w:r>
            <w:r w:rsidRPr="00390A6B">
              <w:rPr>
                <w:rFonts w:ascii="Times New Roman" w:eastAsia="Calibri" w:hAnsi="Times New Roman" w:cs="Times New Roman"/>
                <w:color w:val="000000" w:themeColor="text1"/>
                <w:sz w:val="24"/>
                <w:szCs w:val="24"/>
                <w:lang w:val="en-US"/>
              </w:rPr>
              <w:t>”.</w:t>
            </w:r>
          </w:p>
          <w:p w:rsidR="0067744E" w:rsidRPr="00390A6B" w:rsidRDefault="0067744E" w:rsidP="0067744E">
            <w:pPr>
              <w:tabs>
                <w:tab w:val="left" w:pos="708"/>
              </w:tabs>
              <w:spacing w:after="0" w:line="240" w:lineRule="auto"/>
              <w:jc w:val="both"/>
              <w:rPr>
                <w:rFonts w:ascii="Times New Roman" w:eastAsia="Calibri" w:hAnsi="Times New Roman" w:cs="Times New Roman"/>
                <w:color w:val="000000" w:themeColor="text1"/>
                <w:sz w:val="24"/>
                <w:szCs w:val="24"/>
                <w:lang w:val="en-US"/>
              </w:rPr>
            </w:pPr>
            <w:r w:rsidRPr="00390A6B">
              <w:rPr>
                <w:rFonts w:ascii="Times New Roman" w:eastAsia="Calibri" w:hAnsi="Times New Roman" w:cs="Times New Roman"/>
                <w:color w:val="000000" w:themeColor="text1"/>
                <w:sz w:val="24"/>
                <w:szCs w:val="24"/>
                <w:lang w:val="en-US" w:eastAsia="ru-RU"/>
              </w:rPr>
              <w:t xml:space="preserve">Grammar: </w:t>
            </w:r>
            <w:r w:rsidRPr="00390A6B">
              <w:rPr>
                <w:rFonts w:ascii="Times New Roman" w:eastAsia="Calibri" w:hAnsi="Times New Roman" w:cs="Times New Roman"/>
                <w:color w:val="000000" w:themeColor="text1"/>
                <w:sz w:val="24"/>
                <w:szCs w:val="24"/>
                <w:lang w:eastAsia="ru-RU"/>
              </w:rPr>
              <w:t>времена</w:t>
            </w:r>
            <w:r w:rsidRPr="00390A6B">
              <w:rPr>
                <w:rFonts w:ascii="Times New Roman" w:eastAsia="Calibri" w:hAnsi="Times New Roman" w:cs="Times New Roman"/>
                <w:color w:val="000000" w:themeColor="text1"/>
                <w:sz w:val="24"/>
                <w:szCs w:val="24"/>
                <w:lang w:val="en-US" w:eastAsia="ru-RU"/>
              </w:rPr>
              <w:t xml:space="preserve"> </w:t>
            </w:r>
            <w:r w:rsidRPr="00390A6B">
              <w:rPr>
                <w:rFonts w:ascii="Times New Roman" w:eastAsia="Calibri" w:hAnsi="Times New Roman" w:cs="Times New Roman"/>
                <w:color w:val="000000" w:themeColor="text1"/>
                <w:sz w:val="24"/>
                <w:szCs w:val="24"/>
                <w:lang w:eastAsia="ru-RU"/>
              </w:rPr>
              <w:t>групп</w:t>
            </w:r>
            <w:r w:rsidRPr="00390A6B">
              <w:rPr>
                <w:rFonts w:ascii="Times New Roman" w:eastAsia="Calibri" w:hAnsi="Times New Roman" w:cs="Times New Roman"/>
                <w:color w:val="000000" w:themeColor="text1"/>
                <w:sz w:val="24"/>
                <w:szCs w:val="24"/>
                <w:lang w:val="en-US" w:eastAsia="ru-RU"/>
              </w:rPr>
              <w:t xml:space="preserve"> Perfect, Perfect Continuous Active Voice.</w:t>
            </w:r>
          </w:p>
        </w:tc>
        <w:tc>
          <w:tcPr>
            <w:tcW w:w="140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8</w:t>
            </w:r>
          </w:p>
        </w:tc>
      </w:tr>
      <w:tr w:rsidR="0067744E" w:rsidRPr="00390A6B" w:rsidTr="00DF6C4C">
        <w:trPr>
          <w:cantSplit/>
          <w:trHeight w:val="870"/>
          <w:jc w:val="center"/>
        </w:trPr>
        <w:tc>
          <w:tcPr>
            <w:tcW w:w="1370"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4</w:t>
            </w:r>
          </w:p>
        </w:tc>
        <w:tc>
          <w:tcPr>
            <w:tcW w:w="1759" w:type="dxa"/>
            <w:tcBorders>
              <w:top w:val="single" w:sz="4" w:space="0" w:color="auto"/>
              <w:left w:val="single" w:sz="4" w:space="0" w:color="auto"/>
              <w:bottom w:val="single" w:sz="4" w:space="0" w:color="auto"/>
              <w:right w:val="single" w:sz="4" w:space="0" w:color="auto"/>
            </w:tcBorders>
            <w:vAlign w:val="center"/>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rPr>
              <w:t>4</w:t>
            </w:r>
          </w:p>
        </w:tc>
        <w:tc>
          <w:tcPr>
            <w:tcW w:w="551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keepNext/>
              <w:tabs>
                <w:tab w:val="left" w:pos="708"/>
              </w:tabs>
              <w:spacing w:after="0" w:line="240" w:lineRule="auto"/>
              <w:jc w:val="both"/>
              <w:outlineLvl w:val="1"/>
              <w:rPr>
                <w:rFonts w:ascii="Times New Roman" w:eastAsia="Times New Roman" w:hAnsi="Times New Roman" w:cs="Times New Roman"/>
                <w:bCs/>
                <w:color w:val="000000" w:themeColor="text1"/>
                <w:sz w:val="24"/>
                <w:szCs w:val="24"/>
                <w:lang w:val="en-US"/>
              </w:rPr>
            </w:pPr>
            <w:r w:rsidRPr="00390A6B">
              <w:rPr>
                <w:rFonts w:ascii="Times New Roman" w:eastAsia="Calibri" w:hAnsi="Times New Roman" w:cs="Times New Roman"/>
                <w:color w:val="000000" w:themeColor="text1"/>
                <w:sz w:val="24"/>
                <w:szCs w:val="24"/>
                <w:lang w:eastAsia="ru-RU"/>
              </w:rPr>
              <w:t xml:space="preserve">Работа с научным текстом по специальности. </w:t>
            </w:r>
            <w:r w:rsidRPr="00390A6B">
              <w:rPr>
                <w:rFonts w:ascii="Times New Roman" w:eastAsia="Times New Roman" w:hAnsi="Times New Roman" w:cs="Times New Roman"/>
                <w:color w:val="000000" w:themeColor="text1"/>
                <w:sz w:val="24"/>
                <w:szCs w:val="24"/>
                <w:lang w:eastAsia="ru-RU"/>
              </w:rPr>
              <w:t>Беседа</w:t>
            </w:r>
            <w:r w:rsidRPr="00390A6B">
              <w:rPr>
                <w:rFonts w:ascii="Times New Roman" w:eastAsia="Times New Roman" w:hAnsi="Times New Roman" w:cs="Times New Roman"/>
                <w:color w:val="000000" w:themeColor="text1"/>
                <w:sz w:val="24"/>
                <w:szCs w:val="24"/>
                <w:lang w:val="en-US" w:eastAsia="ru-RU"/>
              </w:rPr>
              <w:t xml:space="preserve"> </w:t>
            </w:r>
            <w:r w:rsidRPr="00390A6B">
              <w:rPr>
                <w:rFonts w:ascii="Times New Roman" w:eastAsia="Times New Roman" w:hAnsi="Times New Roman" w:cs="Times New Roman"/>
                <w:color w:val="000000" w:themeColor="text1"/>
                <w:sz w:val="24"/>
                <w:szCs w:val="24"/>
                <w:lang w:eastAsia="ru-RU"/>
              </w:rPr>
              <w:t>по</w:t>
            </w:r>
            <w:r w:rsidRPr="00390A6B">
              <w:rPr>
                <w:rFonts w:ascii="Times New Roman" w:eastAsia="Times New Roman" w:hAnsi="Times New Roman" w:cs="Times New Roman"/>
                <w:color w:val="000000" w:themeColor="text1"/>
                <w:sz w:val="24"/>
                <w:szCs w:val="24"/>
                <w:lang w:val="en-US" w:eastAsia="ru-RU"/>
              </w:rPr>
              <w:t xml:space="preserve"> </w:t>
            </w:r>
            <w:r w:rsidRPr="00390A6B">
              <w:rPr>
                <w:rFonts w:ascii="Times New Roman" w:eastAsia="Times New Roman" w:hAnsi="Times New Roman" w:cs="Times New Roman"/>
                <w:color w:val="000000" w:themeColor="text1"/>
                <w:sz w:val="24"/>
                <w:szCs w:val="24"/>
                <w:lang w:eastAsia="ru-RU"/>
              </w:rPr>
              <w:t>теме</w:t>
            </w:r>
            <w:r w:rsidRPr="00390A6B">
              <w:rPr>
                <w:rFonts w:ascii="Times New Roman" w:eastAsia="Times New Roman" w:hAnsi="Times New Roman" w:cs="Times New Roman"/>
                <w:color w:val="000000" w:themeColor="text1"/>
                <w:sz w:val="24"/>
                <w:szCs w:val="24"/>
                <w:lang w:val="en-US" w:eastAsia="ru-RU"/>
              </w:rPr>
              <w:t>: “</w:t>
            </w:r>
            <w:r w:rsidRPr="00390A6B">
              <w:rPr>
                <w:rFonts w:ascii="Times New Roman" w:hAnsi="Times New Roman" w:cs="Times New Roman"/>
                <w:color w:val="000000" w:themeColor="text1"/>
                <w:sz w:val="24"/>
                <w:szCs w:val="24"/>
                <w:shd w:val="clear" w:color="auto" w:fill="FFFFFF"/>
                <w:lang w:val="en-US"/>
              </w:rPr>
              <w:t>Chemical Reactions in Everyday Life”</w:t>
            </w:r>
            <w:r w:rsidRPr="00390A6B">
              <w:rPr>
                <w:rFonts w:ascii="Times New Roman" w:eastAsia="Calibri" w:hAnsi="Times New Roman" w:cs="Times New Roman"/>
                <w:color w:val="000000" w:themeColor="text1"/>
                <w:sz w:val="24"/>
                <w:szCs w:val="24"/>
                <w:lang w:val="en-US"/>
              </w:rPr>
              <w:t>.</w:t>
            </w:r>
            <w:r w:rsidRPr="00390A6B">
              <w:rPr>
                <w:rFonts w:ascii="Times New Roman" w:eastAsia="Times New Roman" w:hAnsi="Times New Roman" w:cs="Times New Roman"/>
                <w:bCs/>
                <w:color w:val="000000" w:themeColor="text1"/>
                <w:sz w:val="24"/>
                <w:szCs w:val="24"/>
                <w:lang w:val="en-US" w:eastAsia="ru-RU"/>
              </w:rPr>
              <w:t xml:space="preserve"> Grammar: </w:t>
            </w:r>
            <w:r w:rsidRPr="00390A6B">
              <w:rPr>
                <w:rFonts w:ascii="Times New Roman" w:eastAsia="Times New Roman" w:hAnsi="Times New Roman" w:cs="Times New Roman"/>
                <w:bCs/>
                <w:color w:val="000000" w:themeColor="text1"/>
                <w:sz w:val="24"/>
                <w:szCs w:val="24"/>
                <w:lang w:eastAsia="ru-RU"/>
              </w:rPr>
              <w:t>Времена</w:t>
            </w:r>
            <w:r w:rsidRPr="00390A6B">
              <w:rPr>
                <w:rFonts w:ascii="Times New Roman" w:eastAsia="Times New Roman" w:hAnsi="Times New Roman" w:cs="Times New Roman"/>
                <w:bCs/>
                <w:color w:val="000000" w:themeColor="text1"/>
                <w:sz w:val="24"/>
                <w:szCs w:val="24"/>
                <w:lang w:val="en-US" w:eastAsia="ru-RU"/>
              </w:rPr>
              <w:t xml:space="preserve"> </w:t>
            </w:r>
            <w:r w:rsidRPr="00390A6B">
              <w:rPr>
                <w:rFonts w:ascii="Times New Roman" w:eastAsia="Times New Roman" w:hAnsi="Times New Roman" w:cs="Times New Roman"/>
                <w:bCs/>
                <w:color w:val="000000" w:themeColor="text1"/>
                <w:sz w:val="24"/>
                <w:szCs w:val="24"/>
                <w:lang w:eastAsia="ru-RU"/>
              </w:rPr>
              <w:t>группы</w:t>
            </w:r>
            <w:r w:rsidRPr="00390A6B">
              <w:rPr>
                <w:rFonts w:ascii="Times New Roman" w:eastAsia="Times New Roman" w:hAnsi="Times New Roman" w:cs="Times New Roman"/>
                <w:bCs/>
                <w:color w:val="000000" w:themeColor="text1"/>
                <w:sz w:val="24"/>
                <w:szCs w:val="24"/>
                <w:lang w:val="en-US" w:eastAsia="ru-RU"/>
              </w:rPr>
              <w:t xml:space="preserve"> Perfect Passive Voice.</w:t>
            </w:r>
          </w:p>
        </w:tc>
        <w:tc>
          <w:tcPr>
            <w:tcW w:w="140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keepNext/>
              <w:keepLines/>
              <w:suppressLineNumbers/>
              <w:tabs>
                <w:tab w:val="left" w:pos="708"/>
              </w:tabs>
              <w:spacing w:after="0" w:line="240" w:lineRule="auto"/>
              <w:jc w:val="center"/>
              <w:rPr>
                <w:rFonts w:ascii="Times New Roman" w:hAnsi="Times New Roman" w:cs="Times New Roman"/>
                <w:snapToGrid w:val="0"/>
                <w:sz w:val="24"/>
                <w:szCs w:val="24"/>
              </w:rPr>
            </w:pPr>
            <w:r w:rsidRPr="00390A6B">
              <w:rPr>
                <w:rFonts w:ascii="Times New Roman" w:hAnsi="Times New Roman" w:cs="Times New Roman"/>
                <w:snapToGrid w:val="0"/>
                <w:sz w:val="24"/>
                <w:szCs w:val="24"/>
              </w:rPr>
              <w:t>8</w:t>
            </w:r>
          </w:p>
        </w:tc>
      </w:tr>
      <w:tr w:rsidR="0067744E" w:rsidRPr="00390A6B" w:rsidTr="00DF6C4C">
        <w:trPr>
          <w:cantSplit/>
          <w:trHeight w:val="264"/>
          <w:jc w:val="center"/>
        </w:trPr>
        <w:tc>
          <w:tcPr>
            <w:tcW w:w="8642" w:type="dxa"/>
            <w:gridSpan w:val="3"/>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tabs>
                <w:tab w:val="left" w:pos="708"/>
              </w:tabs>
              <w:spacing w:after="0" w:line="240" w:lineRule="auto"/>
              <w:jc w:val="both"/>
              <w:rPr>
                <w:rFonts w:ascii="Times New Roman" w:eastAsia="Calibri" w:hAnsi="Times New Roman" w:cs="Times New Roman"/>
                <w:b/>
                <w:sz w:val="24"/>
                <w:szCs w:val="24"/>
                <w:lang w:val="en-US" w:eastAsia="ru-RU"/>
              </w:rPr>
            </w:pPr>
            <w:r w:rsidRPr="00390A6B">
              <w:rPr>
                <w:rFonts w:ascii="Times New Roman" w:eastAsia="Calibri" w:hAnsi="Times New Roman" w:cs="Times New Roman"/>
                <w:b/>
                <w:sz w:val="24"/>
                <w:szCs w:val="24"/>
                <w:lang w:eastAsia="ru-RU"/>
              </w:rPr>
              <w:t>Итого в 1 семестре</w:t>
            </w:r>
            <w:r w:rsidRPr="00390A6B">
              <w:rPr>
                <w:rFonts w:ascii="Times New Roman" w:eastAsia="Calibri" w:hAnsi="Times New Roman" w:cs="Times New Roman"/>
                <w:b/>
                <w:sz w:val="24"/>
                <w:szCs w:val="24"/>
                <w:lang w:val="en-US" w:eastAsia="ru-RU"/>
              </w:rPr>
              <w:t>:</w:t>
            </w:r>
          </w:p>
          <w:p w:rsidR="0067744E" w:rsidRPr="00390A6B" w:rsidRDefault="0067744E" w:rsidP="0067744E">
            <w:pPr>
              <w:tabs>
                <w:tab w:val="left" w:pos="708"/>
              </w:tabs>
              <w:spacing w:after="0" w:line="240" w:lineRule="auto"/>
              <w:jc w:val="both"/>
              <w:rPr>
                <w:rFonts w:ascii="Times New Roman" w:eastAsia="Calibri" w:hAnsi="Times New Roman" w:cs="Times New Roman"/>
                <w:b/>
                <w:sz w:val="24"/>
                <w:szCs w:val="24"/>
                <w:lang w:eastAsia="ru-RU"/>
              </w:rPr>
            </w:pPr>
          </w:p>
        </w:tc>
        <w:tc>
          <w:tcPr>
            <w:tcW w:w="1406" w:type="dxa"/>
            <w:tcBorders>
              <w:top w:val="single" w:sz="4" w:space="0" w:color="auto"/>
              <w:left w:val="single" w:sz="4" w:space="0" w:color="auto"/>
              <w:bottom w:val="single" w:sz="4" w:space="0" w:color="auto"/>
              <w:right w:val="single" w:sz="4" w:space="0" w:color="auto"/>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34</w:t>
            </w:r>
          </w:p>
        </w:tc>
      </w:tr>
    </w:tbl>
    <w:p w:rsidR="0067744E" w:rsidRPr="00390A6B" w:rsidRDefault="0067744E" w:rsidP="0067744E">
      <w:pPr>
        <w:tabs>
          <w:tab w:val="left" w:pos="708"/>
        </w:tabs>
        <w:spacing w:after="0" w:line="240" w:lineRule="auto"/>
        <w:ind w:firstLine="840"/>
        <w:rPr>
          <w:rFonts w:ascii="Times New Roman" w:eastAsia="Calibri" w:hAnsi="Times New Roman" w:cs="Times New Roman"/>
          <w:b/>
          <w:sz w:val="24"/>
          <w:szCs w:val="24"/>
          <w:lang w:eastAsia="ru-RU"/>
        </w:rPr>
      </w:pPr>
    </w:p>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4.7. Курсовая проект, курсовая работа.</w:t>
      </w:r>
    </w:p>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sz w:val="24"/>
          <w:szCs w:val="24"/>
          <w:lang w:eastAsia="ru-RU"/>
        </w:rPr>
        <w:t>Курсовой проект учебным планом не предусмотрен.</w:t>
      </w:r>
    </w:p>
    <w:p w:rsidR="0067744E" w:rsidRPr="00390A6B" w:rsidRDefault="0067744E" w:rsidP="0067744E">
      <w:pPr>
        <w:tabs>
          <w:tab w:val="left" w:pos="708"/>
        </w:tabs>
        <w:spacing w:after="0" w:line="240" w:lineRule="auto"/>
        <w:ind w:firstLine="709"/>
        <w:rPr>
          <w:rFonts w:ascii="Times New Roman" w:eastAsia="Calibri" w:hAnsi="Times New Roman" w:cs="Times New Roman"/>
          <w:sz w:val="24"/>
          <w:szCs w:val="24"/>
          <w:lang w:eastAsia="ru-RU"/>
        </w:rPr>
      </w:pPr>
    </w:p>
    <w:p w:rsidR="0067744E" w:rsidRPr="00390A6B" w:rsidRDefault="0067744E" w:rsidP="0067744E">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ОБУЧАЮЩИХСЯ ПО ДИСЦИПЛИНЕ (МОДУЛЮ).</w:t>
      </w:r>
    </w:p>
    <w:p w:rsidR="0067744E" w:rsidRPr="00390A6B" w:rsidRDefault="0067744E" w:rsidP="0067744E">
      <w:pPr>
        <w:widowControl w:val="0"/>
        <w:tabs>
          <w:tab w:val="left" w:pos="708"/>
        </w:tabs>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lang w:eastAsia="ru-RU"/>
        </w:rPr>
      </w:pPr>
      <w:r w:rsidRPr="00390A6B">
        <w:rPr>
          <w:rFonts w:ascii="Times New Roman" w:eastAsia="Times New Roman" w:hAnsi="Times New Roman" w:cs="Times New Roman"/>
          <w:color w:val="000000" w:themeColor="text1"/>
          <w:sz w:val="24"/>
          <w:szCs w:val="24"/>
          <w:lang w:eastAsia="ru-RU"/>
        </w:rPr>
        <w:t>Возрастает значимость самостоятельной работы магистрантов в межсессионный период. Поэтому изучение курса «Иностранный язык» предусматривает работу с основной специальной литературой, дополнительной обзорного характера, а также выполнение домашних заданий.</w:t>
      </w:r>
    </w:p>
    <w:p w:rsidR="0067744E" w:rsidRPr="00390A6B" w:rsidRDefault="0067744E" w:rsidP="0067744E">
      <w:pPr>
        <w:widowControl w:val="0"/>
        <w:tabs>
          <w:tab w:val="left" w:pos="708"/>
        </w:tabs>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color w:val="000000" w:themeColor="text1"/>
          <w:sz w:val="24"/>
          <w:szCs w:val="24"/>
          <w:lang w:eastAsia="ru-RU"/>
        </w:rPr>
        <w:t>Самостоятельная работа магистрантов должна способствовать более глубокому усвоению изучаемого курса, формировать навыки исследовательской работы и ориентировать магистрантов на умение применять теоретические знания на практике.</w:t>
      </w:r>
    </w:p>
    <w:p w:rsidR="0067744E" w:rsidRPr="00390A6B" w:rsidRDefault="0067744E" w:rsidP="0067744E">
      <w:pPr>
        <w:widowControl w:val="0"/>
        <w:tabs>
          <w:tab w:val="left" w:pos="708"/>
        </w:tabs>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pPr w:leftFromText="180" w:rightFromText="180" w:vertAnchor="text" w:horzAnchor="margin" w:tblpY="122"/>
        <w:tblW w:w="9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8"/>
        <w:gridCol w:w="2868"/>
        <w:gridCol w:w="1303"/>
        <w:gridCol w:w="4432"/>
      </w:tblGrid>
      <w:tr w:rsidR="0067744E" w:rsidRPr="00390A6B" w:rsidTr="00B636A3">
        <w:trPr>
          <w:trHeight w:val="538"/>
        </w:trPr>
        <w:tc>
          <w:tcPr>
            <w:tcW w:w="1168" w:type="dxa"/>
            <w:tcBorders>
              <w:top w:val="single" w:sz="4" w:space="0" w:color="000000"/>
              <w:left w:val="single" w:sz="4" w:space="0" w:color="000000"/>
              <w:bottom w:val="single" w:sz="4" w:space="0" w:color="000000"/>
              <w:right w:val="single" w:sz="4" w:space="0" w:color="000000"/>
            </w:tcBorders>
            <w:hideMark/>
          </w:tcPr>
          <w:p w:rsidR="0067744E" w:rsidRPr="00390A6B" w:rsidRDefault="0067744E" w:rsidP="0067744E">
            <w:pPr>
              <w:tabs>
                <w:tab w:val="left" w:pos="708"/>
              </w:tabs>
              <w:spacing w:after="0" w:line="240" w:lineRule="auto"/>
              <w:rPr>
                <w:rFonts w:ascii="Times New Roman" w:eastAsia="Calibri" w:hAnsi="Times New Roman" w:cs="Times New Roman"/>
                <w:b/>
                <w:sz w:val="24"/>
                <w:szCs w:val="24"/>
              </w:rPr>
            </w:pPr>
            <w:r w:rsidRPr="00390A6B">
              <w:rPr>
                <w:rFonts w:ascii="Times New Roman" w:eastAsia="Calibri" w:hAnsi="Times New Roman" w:cs="Times New Roman"/>
                <w:b/>
                <w:sz w:val="24"/>
                <w:szCs w:val="24"/>
              </w:rPr>
              <w:t xml:space="preserve">№ </w:t>
            </w:r>
          </w:p>
          <w:p w:rsidR="0067744E" w:rsidRPr="00390A6B" w:rsidRDefault="0067744E" w:rsidP="0067744E">
            <w:pPr>
              <w:tabs>
                <w:tab w:val="left" w:pos="708"/>
              </w:tabs>
              <w:spacing w:after="0" w:line="240" w:lineRule="auto"/>
              <w:rPr>
                <w:rFonts w:ascii="Times New Roman" w:eastAsia="Calibri" w:hAnsi="Times New Roman" w:cs="Times New Roman"/>
                <w:b/>
                <w:bCs/>
                <w:color w:val="000000"/>
                <w:sz w:val="24"/>
                <w:szCs w:val="24"/>
                <w:lang w:eastAsia="ru-RU"/>
              </w:rPr>
            </w:pPr>
            <w:r w:rsidRPr="00390A6B">
              <w:rPr>
                <w:rFonts w:ascii="Times New Roman" w:eastAsia="Calibri" w:hAnsi="Times New Roman" w:cs="Times New Roman"/>
                <w:b/>
                <w:sz w:val="24"/>
                <w:szCs w:val="24"/>
              </w:rPr>
              <w:t>раздела</w:t>
            </w:r>
          </w:p>
        </w:tc>
        <w:tc>
          <w:tcPr>
            <w:tcW w:w="2868" w:type="dxa"/>
            <w:tcBorders>
              <w:top w:val="single" w:sz="4" w:space="0" w:color="000000"/>
              <w:left w:val="single" w:sz="4" w:space="0" w:color="000000"/>
              <w:bottom w:val="single" w:sz="4" w:space="0" w:color="000000"/>
              <w:right w:val="single" w:sz="4" w:space="0" w:color="000000"/>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b/>
                <w:bCs/>
                <w:color w:val="000000"/>
                <w:sz w:val="24"/>
                <w:szCs w:val="24"/>
                <w:lang w:eastAsia="ru-RU"/>
              </w:rPr>
            </w:pPr>
            <w:r w:rsidRPr="00390A6B">
              <w:rPr>
                <w:rFonts w:ascii="Times New Roman" w:hAnsi="Times New Roman" w:cs="Times New Roman"/>
                <w:b/>
                <w:sz w:val="24"/>
                <w:szCs w:val="24"/>
              </w:rPr>
              <w:t>Вопросы, выносимые на самостоятельное изучение</w:t>
            </w:r>
          </w:p>
        </w:tc>
        <w:tc>
          <w:tcPr>
            <w:tcW w:w="1303" w:type="dxa"/>
            <w:tcBorders>
              <w:top w:val="single" w:sz="4" w:space="0" w:color="000000"/>
              <w:left w:val="single" w:sz="4" w:space="0" w:color="000000"/>
              <w:bottom w:val="single" w:sz="4" w:space="0" w:color="000000"/>
              <w:right w:val="single" w:sz="4" w:space="0" w:color="000000"/>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bCs/>
                <w:color w:val="000000"/>
                <w:spacing w:val="-2"/>
                <w:sz w:val="24"/>
                <w:szCs w:val="24"/>
                <w:lang w:eastAsia="ru-RU"/>
              </w:rPr>
              <w:t>Форма контроля</w:t>
            </w:r>
          </w:p>
        </w:tc>
        <w:tc>
          <w:tcPr>
            <w:tcW w:w="4432" w:type="dxa"/>
            <w:tcBorders>
              <w:top w:val="single" w:sz="4" w:space="0" w:color="000000"/>
              <w:left w:val="single" w:sz="4" w:space="0" w:color="000000"/>
              <w:bottom w:val="single" w:sz="4" w:space="0" w:color="000000"/>
              <w:right w:val="single" w:sz="4" w:space="0" w:color="000000"/>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b/>
                <w:bCs/>
                <w:color w:val="000000"/>
                <w:spacing w:val="-2"/>
                <w:sz w:val="24"/>
                <w:szCs w:val="24"/>
                <w:lang w:eastAsia="ru-RU"/>
              </w:rPr>
            </w:pPr>
            <w:r w:rsidRPr="00390A6B">
              <w:rPr>
                <w:rFonts w:ascii="Times New Roman" w:eastAsia="Calibri" w:hAnsi="Times New Roman" w:cs="Times New Roman"/>
                <w:b/>
                <w:sz w:val="24"/>
                <w:szCs w:val="24"/>
                <w:lang w:eastAsia="ru-RU"/>
              </w:rPr>
              <w:t>Учебно-методическая литература</w:t>
            </w:r>
          </w:p>
        </w:tc>
      </w:tr>
      <w:tr w:rsidR="0067744E" w:rsidRPr="00390A6B" w:rsidTr="00B636A3">
        <w:trPr>
          <w:trHeight w:val="3120"/>
        </w:trPr>
        <w:tc>
          <w:tcPr>
            <w:tcW w:w="116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hd w:val="clear" w:color="auto" w:fill="FFFFFF"/>
              <w:tabs>
                <w:tab w:val="left" w:pos="708"/>
              </w:tabs>
              <w:spacing w:after="0" w:line="240" w:lineRule="auto"/>
              <w:jc w:val="center"/>
              <w:rPr>
                <w:rFonts w:ascii="Times New Roman" w:eastAsia="Calibri" w:hAnsi="Times New Roman" w:cs="Times New Roman"/>
                <w:color w:val="000000"/>
                <w:sz w:val="24"/>
                <w:szCs w:val="24"/>
                <w:lang w:val="en-US" w:eastAsia="ru-RU"/>
              </w:rPr>
            </w:pPr>
            <w:r w:rsidRPr="00390A6B">
              <w:rPr>
                <w:rFonts w:ascii="Times New Roman" w:eastAsia="Calibri" w:hAnsi="Times New Roman" w:cs="Times New Roman"/>
                <w:color w:val="000000"/>
                <w:sz w:val="24"/>
                <w:szCs w:val="24"/>
                <w:lang w:eastAsia="ru-RU"/>
              </w:rPr>
              <w:t>1</w:t>
            </w:r>
          </w:p>
          <w:p w:rsidR="0067744E" w:rsidRPr="00390A6B" w:rsidRDefault="0067744E" w:rsidP="0067744E">
            <w:pPr>
              <w:shd w:val="clear" w:color="auto" w:fill="FFFFFF"/>
              <w:tabs>
                <w:tab w:val="left" w:pos="708"/>
              </w:tabs>
              <w:spacing w:after="0" w:line="240" w:lineRule="auto"/>
              <w:jc w:val="center"/>
              <w:rPr>
                <w:rFonts w:ascii="Times New Roman" w:eastAsia="Calibri" w:hAnsi="Times New Roman" w:cs="Times New Roman"/>
                <w:sz w:val="24"/>
                <w:szCs w:val="24"/>
                <w:lang w:eastAsia="ru-RU"/>
              </w:rPr>
            </w:pPr>
          </w:p>
        </w:tc>
        <w:tc>
          <w:tcPr>
            <w:tcW w:w="2868" w:type="dxa"/>
            <w:tcBorders>
              <w:top w:val="single" w:sz="4" w:space="0" w:color="000000"/>
              <w:left w:val="single" w:sz="4" w:space="0" w:color="000000"/>
              <w:bottom w:val="single" w:sz="4" w:space="0" w:color="000000"/>
              <w:right w:val="single" w:sz="4" w:space="0" w:color="000000"/>
            </w:tcBorders>
            <w:hideMark/>
          </w:tcPr>
          <w:p w:rsidR="0067744E" w:rsidRPr="00390A6B" w:rsidRDefault="0067744E" w:rsidP="0067744E">
            <w:pPr>
              <w:shd w:val="clear" w:color="auto" w:fill="FFFFFF"/>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color w:val="000000"/>
                <w:sz w:val="24"/>
                <w:szCs w:val="24"/>
                <w:lang w:eastAsia="ru-RU"/>
              </w:rPr>
              <w:t>Специфика работы со словарями и  составление глоссария по профессионально ориентированной терминологии.</w:t>
            </w:r>
          </w:p>
          <w:p w:rsidR="0067744E" w:rsidRPr="00390A6B" w:rsidRDefault="0067744E" w:rsidP="0067744E">
            <w:pPr>
              <w:shd w:val="clear" w:color="auto" w:fill="FFFFFF"/>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color w:val="000000"/>
                <w:sz w:val="24"/>
                <w:szCs w:val="24"/>
                <w:lang w:eastAsia="ru-RU"/>
              </w:rPr>
              <w:t>Поиск и обзор научных публикаций и электронных источников информации, подготовка заключения по обзору.</w:t>
            </w:r>
          </w:p>
        </w:tc>
        <w:tc>
          <w:tcPr>
            <w:tcW w:w="1303"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w:t>
            </w:r>
          </w:p>
        </w:tc>
        <w:tc>
          <w:tcPr>
            <w:tcW w:w="4432" w:type="dxa"/>
            <w:tcBorders>
              <w:top w:val="single" w:sz="4" w:space="0" w:color="000000"/>
              <w:left w:val="single" w:sz="4" w:space="0" w:color="000000"/>
              <w:bottom w:val="single" w:sz="4" w:space="0" w:color="000000"/>
              <w:right w:val="single" w:sz="4" w:space="0" w:color="000000"/>
            </w:tcBorders>
            <w:hideMark/>
          </w:tcPr>
          <w:p w:rsidR="0067744E" w:rsidRPr="00390A6B" w:rsidRDefault="0067744E" w:rsidP="0067744E">
            <w:pPr>
              <w:shd w:val="clear" w:color="auto" w:fill="FFFFFF"/>
              <w:tabs>
                <w:tab w:val="left" w:pos="708"/>
              </w:tabs>
              <w:spacing w:after="0" w:line="240" w:lineRule="auto"/>
              <w:jc w:val="both"/>
              <w:rPr>
                <w:rFonts w:ascii="Times New Roman" w:hAnsi="Times New Roman" w:cs="Times New Roman"/>
                <w:color w:val="000000"/>
                <w:sz w:val="24"/>
                <w:szCs w:val="24"/>
                <w:shd w:val="clear" w:color="auto" w:fill="FCFCFC"/>
              </w:rPr>
            </w:pPr>
            <w:r w:rsidRPr="00390A6B">
              <w:rPr>
                <w:rFonts w:ascii="Times New Roman" w:hAnsi="Times New Roman" w:cs="Times New Roman"/>
                <w:color w:val="000000"/>
                <w:sz w:val="24"/>
                <w:szCs w:val="24"/>
                <w:shd w:val="clear" w:color="auto" w:fill="FCFCFC"/>
              </w:rPr>
              <w:t xml:space="preserve">Лычко Л.Я. Английский язык для аспирантов. English for Post-Graduate Students [Электронный ресурс] : учебно-методическое пособие по английскому языку для аспирантов / Л.Я. Лычко, Н.А. Новоградская-Морская.–Электрон. текстовые данные.–Донецк: Донецкий государственный университет управления, 2016.–158 c.–2227-8397.–Режим доступа: </w:t>
            </w:r>
            <w:hyperlink r:id="rId157" w:history="1">
              <w:r w:rsidRPr="00390A6B">
                <w:rPr>
                  <w:rFonts w:ascii="Times New Roman" w:hAnsi="Times New Roman" w:cs="Times New Roman"/>
                  <w:color w:val="0000FF"/>
                  <w:sz w:val="24"/>
                  <w:szCs w:val="24"/>
                  <w:u w:val="single"/>
                  <w:shd w:val="clear" w:color="auto" w:fill="FCFCFC"/>
                </w:rPr>
                <w:t>http://www.iprbookshop.ru/62358.html</w:t>
              </w:r>
            </w:hyperlink>
          </w:p>
          <w:p w:rsidR="0067744E" w:rsidRPr="00390A6B" w:rsidRDefault="0067744E" w:rsidP="0067744E">
            <w:pPr>
              <w:shd w:val="clear" w:color="auto" w:fill="FFFFFF"/>
              <w:tabs>
                <w:tab w:val="left" w:pos="708"/>
              </w:tabs>
              <w:spacing w:after="0" w:line="240" w:lineRule="auto"/>
              <w:jc w:val="both"/>
              <w:rPr>
                <w:rFonts w:ascii="Times New Roman" w:hAnsi="Times New Roman" w:cs="Times New Roman"/>
                <w:color w:val="000000"/>
                <w:sz w:val="24"/>
                <w:szCs w:val="24"/>
                <w:shd w:val="clear" w:color="auto" w:fill="FCFCFC"/>
              </w:rPr>
            </w:pPr>
          </w:p>
        </w:tc>
      </w:tr>
      <w:tr w:rsidR="0067744E" w:rsidRPr="00390A6B" w:rsidTr="00B636A3">
        <w:trPr>
          <w:trHeight w:val="2487"/>
        </w:trPr>
        <w:tc>
          <w:tcPr>
            <w:tcW w:w="116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eastAsia="ru-RU"/>
              </w:rPr>
              <w:t>2</w:t>
            </w:r>
          </w:p>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p w:rsidR="0067744E" w:rsidRPr="00390A6B" w:rsidRDefault="0067744E" w:rsidP="0067744E">
            <w:pPr>
              <w:tabs>
                <w:tab w:val="left" w:pos="708"/>
              </w:tabs>
              <w:spacing w:after="0" w:line="240" w:lineRule="auto"/>
              <w:ind w:firstLine="272"/>
              <w:jc w:val="center"/>
              <w:rPr>
                <w:rFonts w:ascii="Times New Roman" w:eastAsia="Calibri" w:hAnsi="Times New Roman" w:cs="Times New Roman"/>
                <w:sz w:val="24"/>
                <w:szCs w:val="24"/>
                <w:lang w:eastAsia="ru-RU"/>
              </w:rPr>
            </w:pPr>
          </w:p>
        </w:tc>
        <w:tc>
          <w:tcPr>
            <w:tcW w:w="286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shd w:val="clear" w:color="auto" w:fill="FFFFFF"/>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Оформление заявки на конференцию.</w:t>
            </w:r>
          </w:p>
          <w:p w:rsidR="0067744E" w:rsidRPr="00390A6B" w:rsidRDefault="0067744E" w:rsidP="0067744E">
            <w:pPr>
              <w:shd w:val="clear" w:color="auto" w:fill="FFFFFF"/>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color w:val="000000"/>
                <w:sz w:val="24"/>
                <w:szCs w:val="24"/>
                <w:lang w:eastAsia="ru-RU"/>
              </w:rPr>
              <w:t>Проработка учебного материала (по научной литературе) и подготовка докладов на семинарах и практических занятиях, к участию в тематических дискуссиях.</w:t>
            </w:r>
          </w:p>
        </w:tc>
        <w:tc>
          <w:tcPr>
            <w:tcW w:w="1303" w:type="dxa"/>
            <w:tcBorders>
              <w:top w:val="single" w:sz="4" w:space="0" w:color="000000"/>
              <w:left w:val="single" w:sz="4" w:space="0" w:color="000000"/>
              <w:bottom w:val="single" w:sz="4" w:space="0" w:color="000000"/>
              <w:right w:val="single" w:sz="4" w:space="0" w:color="000000"/>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w:t>
            </w:r>
          </w:p>
        </w:tc>
        <w:tc>
          <w:tcPr>
            <w:tcW w:w="4432"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Миньяр-Белоручева, </w:t>
            </w: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А. П.</w:t>
            </w: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Англо-русские обороты научной речи: метод. пособие  М.: Флинта: Наука, 2010. </w:t>
            </w:r>
          </w:p>
          <w:p w:rsidR="0067744E" w:rsidRPr="00390A6B" w:rsidRDefault="0067744E" w:rsidP="0067744E">
            <w:pPr>
              <w:suppressLineNumbers/>
              <w:tabs>
                <w:tab w:val="left" w:pos="708"/>
              </w:tabs>
              <w:spacing w:after="0" w:line="240" w:lineRule="auto"/>
              <w:jc w:val="both"/>
              <w:rPr>
                <w:rFonts w:ascii="Times New Roman" w:eastAsia="Calibri" w:hAnsi="Times New Roman" w:cs="Times New Roman"/>
                <w:color w:val="000000"/>
                <w:sz w:val="24"/>
                <w:szCs w:val="24"/>
                <w:lang w:eastAsia="ru-RU"/>
              </w:rPr>
            </w:pPr>
          </w:p>
        </w:tc>
      </w:tr>
      <w:tr w:rsidR="0067744E" w:rsidRPr="00390A6B" w:rsidTr="00B636A3">
        <w:trPr>
          <w:trHeight w:val="4675"/>
        </w:trPr>
        <w:tc>
          <w:tcPr>
            <w:tcW w:w="1168" w:type="dxa"/>
            <w:tcBorders>
              <w:top w:val="single" w:sz="4" w:space="0" w:color="000000"/>
              <w:left w:val="single" w:sz="4" w:space="0" w:color="000000"/>
              <w:bottom w:val="single" w:sz="4" w:space="0" w:color="000000"/>
              <w:right w:val="single" w:sz="4" w:space="0" w:color="000000"/>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eastAsia="ru-RU"/>
              </w:rPr>
              <w:t>3</w:t>
            </w:r>
          </w:p>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p>
        </w:tc>
        <w:tc>
          <w:tcPr>
            <w:tcW w:w="286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Специфика лексических средств </w:t>
            </w:r>
          </w:p>
          <w:p w:rsidR="0067744E" w:rsidRPr="00390A6B" w:rsidRDefault="0067744E" w:rsidP="0067744E">
            <w:pPr>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профессионального дискурса: многозначные служебные и </w:t>
            </w:r>
          </w:p>
          <w:p w:rsidR="0067744E" w:rsidRPr="00390A6B" w:rsidRDefault="0067744E" w:rsidP="0067744E">
            <w:pPr>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общенаучные слова, термины, интернационализмы. Фразеологизмы, </w:t>
            </w:r>
          </w:p>
          <w:p w:rsidR="0067744E" w:rsidRPr="00390A6B" w:rsidRDefault="0067744E" w:rsidP="0067744E">
            <w:pPr>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характерные для письменной и устной речи в ситуациях профессионального общения. </w:t>
            </w:r>
          </w:p>
          <w:p w:rsidR="0067744E" w:rsidRPr="00390A6B" w:rsidRDefault="0067744E" w:rsidP="0067744E">
            <w:pPr>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Средства профессионального дискурса.</w:t>
            </w:r>
          </w:p>
        </w:tc>
        <w:tc>
          <w:tcPr>
            <w:tcW w:w="1303" w:type="dxa"/>
            <w:tcBorders>
              <w:top w:val="single" w:sz="4" w:space="0" w:color="000000"/>
              <w:left w:val="single" w:sz="4" w:space="0" w:color="000000"/>
              <w:bottom w:val="single" w:sz="4" w:space="0" w:color="000000"/>
              <w:right w:val="single" w:sz="4" w:space="0" w:color="000000"/>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w:t>
            </w:r>
          </w:p>
        </w:tc>
        <w:tc>
          <w:tcPr>
            <w:tcW w:w="4432"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Миньяр-Белоручева, </w:t>
            </w: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А. П.</w:t>
            </w: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Англо-русские обороты научной речи: метод. пособие  М.: Флинта: Наука, 2010.</w:t>
            </w:r>
          </w:p>
          <w:p w:rsidR="0067744E" w:rsidRPr="00390A6B" w:rsidRDefault="0067744E" w:rsidP="0067744E">
            <w:pPr>
              <w:shd w:val="clear" w:color="auto" w:fill="FFFFFF"/>
              <w:tabs>
                <w:tab w:val="left" w:pos="708"/>
              </w:tabs>
              <w:spacing w:after="0" w:line="240" w:lineRule="auto"/>
              <w:jc w:val="both"/>
              <w:rPr>
                <w:rFonts w:ascii="Times New Roman" w:eastAsia="Calibri" w:hAnsi="Times New Roman" w:cs="Times New Roman"/>
                <w:color w:val="000000"/>
                <w:sz w:val="24"/>
                <w:szCs w:val="24"/>
                <w:lang w:eastAsia="ru-RU"/>
              </w:rPr>
            </w:pPr>
          </w:p>
        </w:tc>
      </w:tr>
      <w:tr w:rsidR="0067744E" w:rsidRPr="00390A6B" w:rsidTr="00B636A3">
        <w:trPr>
          <w:trHeight w:val="1093"/>
        </w:trPr>
        <w:tc>
          <w:tcPr>
            <w:tcW w:w="116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eastAsia="ru-RU"/>
              </w:rPr>
              <w:t>4</w:t>
            </w:r>
          </w:p>
        </w:tc>
        <w:tc>
          <w:tcPr>
            <w:tcW w:w="2868" w:type="dxa"/>
            <w:tcBorders>
              <w:top w:val="single" w:sz="4" w:space="0" w:color="000000"/>
              <w:left w:val="single" w:sz="4" w:space="0" w:color="000000"/>
              <w:bottom w:val="single" w:sz="4" w:space="0" w:color="000000"/>
              <w:right w:val="single" w:sz="4" w:space="0" w:color="000000"/>
            </w:tcBorders>
            <w:hideMark/>
          </w:tcPr>
          <w:p w:rsidR="0067744E" w:rsidRPr="00390A6B" w:rsidRDefault="0067744E" w:rsidP="0067744E">
            <w:pPr>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Чтение литературы профессиональной </w:t>
            </w:r>
          </w:p>
          <w:p w:rsidR="0067744E" w:rsidRPr="00390A6B" w:rsidRDefault="0067744E" w:rsidP="0067744E">
            <w:pPr>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направленности и составление резюме профессионального текста. </w:t>
            </w:r>
          </w:p>
        </w:tc>
        <w:tc>
          <w:tcPr>
            <w:tcW w:w="1303" w:type="dxa"/>
            <w:tcBorders>
              <w:top w:val="single" w:sz="4" w:space="0" w:color="000000"/>
              <w:left w:val="single" w:sz="4" w:space="0" w:color="000000"/>
              <w:bottom w:val="single" w:sz="4" w:space="0" w:color="000000"/>
              <w:right w:val="single" w:sz="4" w:space="0" w:color="000000"/>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w:t>
            </w:r>
          </w:p>
        </w:tc>
        <w:tc>
          <w:tcPr>
            <w:tcW w:w="4432" w:type="dxa"/>
            <w:tcBorders>
              <w:top w:val="single" w:sz="4" w:space="0" w:color="000000"/>
              <w:left w:val="single" w:sz="4" w:space="0" w:color="000000"/>
              <w:bottom w:val="single" w:sz="4" w:space="0" w:color="000000"/>
              <w:right w:val="single" w:sz="4" w:space="0" w:color="000000"/>
            </w:tcBorders>
            <w:hideMark/>
          </w:tcPr>
          <w:p w:rsidR="0067744E" w:rsidRPr="00390A6B" w:rsidRDefault="0067744E" w:rsidP="0067744E">
            <w:pPr>
              <w:shd w:val="clear" w:color="auto" w:fill="FFFFFF"/>
              <w:tabs>
                <w:tab w:val="left" w:pos="708"/>
              </w:tabs>
              <w:spacing w:after="0" w:line="240" w:lineRule="auto"/>
              <w:jc w:val="both"/>
              <w:rPr>
                <w:rFonts w:ascii="Times New Roman" w:eastAsia="Calibri" w:hAnsi="Times New Roman" w:cs="Times New Roman"/>
                <w:color w:val="000000"/>
                <w:sz w:val="24"/>
                <w:szCs w:val="24"/>
                <w:lang w:eastAsia="ru-RU"/>
              </w:rPr>
            </w:pPr>
            <w:r w:rsidRPr="00390A6B">
              <w:rPr>
                <w:rFonts w:ascii="Times New Roman" w:hAnsi="Times New Roman" w:cs="Times New Roman"/>
                <w:color w:val="000000"/>
                <w:sz w:val="24"/>
                <w:szCs w:val="24"/>
                <w:shd w:val="clear" w:color="auto" w:fill="FCFCFC"/>
              </w:rPr>
              <w:t xml:space="preserve">Лукина Л.В. Курс английского языка для магистрантов. English Masters Course [Электронный ресурс]: учебное пособие для магистрантов по развитию и совершенствованию общих и предметных (деловой английский язык) компетенций / Л.В. Лукина. – Электрон. текстовые данные.–Воронеж: Воронежский государственный архитектурно-строительный университет, ЭБС АСВ, 2014.–136 c.–978-5-89040-515-9.–Режим доступа: </w:t>
            </w:r>
            <w:hyperlink r:id="rId158" w:history="1">
              <w:r w:rsidRPr="00390A6B">
                <w:rPr>
                  <w:rFonts w:ascii="Times New Roman" w:hAnsi="Times New Roman" w:cs="Times New Roman"/>
                  <w:color w:val="0000FF"/>
                  <w:sz w:val="24"/>
                  <w:szCs w:val="24"/>
                  <w:u w:val="single"/>
                  <w:shd w:val="clear" w:color="auto" w:fill="FCFCFC"/>
                </w:rPr>
                <w:t>http://www.iprbookshop.ru/55003.html</w:t>
              </w:r>
            </w:hyperlink>
          </w:p>
        </w:tc>
      </w:tr>
      <w:tr w:rsidR="0067744E" w:rsidRPr="00390A6B" w:rsidTr="00B636A3">
        <w:trPr>
          <w:trHeight w:val="2569"/>
        </w:trPr>
        <w:tc>
          <w:tcPr>
            <w:tcW w:w="1168" w:type="dxa"/>
            <w:tcBorders>
              <w:top w:val="single" w:sz="4" w:space="0" w:color="000000"/>
              <w:left w:val="single" w:sz="4" w:space="0" w:color="000000"/>
              <w:bottom w:val="single" w:sz="4" w:space="0" w:color="000000"/>
              <w:right w:val="single" w:sz="4" w:space="0" w:color="000000"/>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eastAsia="ru-RU"/>
              </w:rPr>
              <w:t>5</w:t>
            </w:r>
          </w:p>
        </w:tc>
        <w:tc>
          <w:tcPr>
            <w:tcW w:w="2868" w:type="dxa"/>
            <w:tcBorders>
              <w:top w:val="single" w:sz="4" w:space="0" w:color="000000"/>
              <w:left w:val="single" w:sz="4" w:space="0" w:color="000000"/>
              <w:bottom w:val="single" w:sz="4" w:space="0" w:color="000000"/>
              <w:right w:val="single" w:sz="4" w:space="0" w:color="000000"/>
            </w:tcBorders>
            <w:hideMark/>
          </w:tcPr>
          <w:p w:rsidR="0067744E" w:rsidRPr="00390A6B" w:rsidRDefault="0067744E" w:rsidP="0067744E">
            <w:pPr>
              <w:shd w:val="clear" w:color="auto" w:fill="FFFFFF"/>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color w:val="000000"/>
                <w:sz w:val="24"/>
                <w:szCs w:val="24"/>
                <w:lang w:eastAsia="ru-RU"/>
              </w:rPr>
              <w:t>Проработка учебного материала (по научной литературе) и подготовка докладов на практических занятиях, к участию в тематических дискуссиях.</w:t>
            </w:r>
          </w:p>
        </w:tc>
        <w:tc>
          <w:tcPr>
            <w:tcW w:w="1303"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w:t>
            </w:r>
          </w:p>
        </w:tc>
        <w:tc>
          <w:tcPr>
            <w:tcW w:w="4432" w:type="dxa"/>
            <w:tcBorders>
              <w:top w:val="single" w:sz="4" w:space="0" w:color="000000"/>
              <w:left w:val="single" w:sz="4" w:space="0" w:color="000000"/>
              <w:bottom w:val="single" w:sz="4" w:space="0" w:color="000000"/>
              <w:right w:val="single" w:sz="4" w:space="0" w:color="000000"/>
            </w:tcBorders>
            <w:hideMark/>
          </w:tcPr>
          <w:p w:rsidR="0067744E" w:rsidRPr="00390A6B" w:rsidRDefault="0067744E" w:rsidP="0067744E">
            <w:pPr>
              <w:shd w:val="clear" w:color="auto" w:fill="FFFFFF"/>
              <w:tabs>
                <w:tab w:val="left" w:pos="708"/>
              </w:tabs>
              <w:spacing w:after="0" w:line="240" w:lineRule="auto"/>
              <w:rPr>
                <w:rFonts w:ascii="Times New Roman" w:hAnsi="Times New Roman" w:cs="Times New Roman"/>
                <w:color w:val="000000"/>
                <w:sz w:val="24"/>
                <w:szCs w:val="24"/>
                <w:shd w:val="clear" w:color="auto" w:fill="FCFCFC"/>
              </w:rPr>
            </w:pPr>
            <w:r w:rsidRPr="00390A6B">
              <w:rPr>
                <w:rFonts w:ascii="Times New Roman" w:hAnsi="Times New Roman" w:cs="Times New Roman"/>
                <w:color w:val="000000"/>
                <w:sz w:val="24"/>
                <w:szCs w:val="24"/>
                <w:shd w:val="clear" w:color="auto" w:fill="FCFCFC"/>
              </w:rPr>
              <w:t xml:space="preserve">Петровская Т.С. Английский язык для инженеров-химиков [Электронный ресурс] : учебное пособие / Т.С. Петровская, И.Е. Рыманова, А.В. Макаровских.–Электрон. текстовые данные.–Томск: Томский политехнический университет, 2014.–163 c.–978-5-4387-0363-1.–Режим доступа: </w:t>
            </w:r>
            <w:hyperlink r:id="rId159" w:history="1">
              <w:r w:rsidRPr="00390A6B">
                <w:rPr>
                  <w:rFonts w:ascii="Times New Roman" w:hAnsi="Times New Roman" w:cs="Times New Roman"/>
                  <w:color w:val="0000FF"/>
                  <w:sz w:val="24"/>
                  <w:szCs w:val="24"/>
                  <w:u w:val="single"/>
                  <w:shd w:val="clear" w:color="auto" w:fill="FCFCFC"/>
                </w:rPr>
                <w:t>http://www.iprbookshop.ru/34649.html</w:t>
              </w:r>
            </w:hyperlink>
          </w:p>
          <w:p w:rsidR="0067744E" w:rsidRPr="00390A6B" w:rsidRDefault="0067744E" w:rsidP="0067744E">
            <w:pPr>
              <w:shd w:val="clear" w:color="auto" w:fill="FFFFFF"/>
              <w:tabs>
                <w:tab w:val="left" w:pos="708"/>
              </w:tabs>
              <w:spacing w:after="0" w:line="240" w:lineRule="auto"/>
              <w:rPr>
                <w:rFonts w:ascii="Times New Roman" w:eastAsia="Calibri" w:hAnsi="Times New Roman" w:cs="Times New Roman"/>
                <w:color w:val="000000"/>
                <w:sz w:val="24"/>
                <w:szCs w:val="24"/>
                <w:lang w:eastAsia="ru-RU"/>
              </w:rPr>
            </w:pPr>
          </w:p>
        </w:tc>
      </w:tr>
      <w:tr w:rsidR="0067744E" w:rsidRPr="00390A6B" w:rsidTr="00B636A3">
        <w:trPr>
          <w:trHeight w:val="1932"/>
        </w:trPr>
        <w:tc>
          <w:tcPr>
            <w:tcW w:w="116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6</w:t>
            </w:r>
          </w:p>
        </w:tc>
        <w:tc>
          <w:tcPr>
            <w:tcW w:w="2868" w:type="dxa"/>
            <w:tcBorders>
              <w:top w:val="single" w:sz="4" w:space="0" w:color="000000"/>
              <w:left w:val="single" w:sz="4" w:space="0" w:color="000000"/>
              <w:bottom w:val="single" w:sz="4" w:space="0" w:color="000000"/>
              <w:right w:val="single" w:sz="4" w:space="0" w:color="000000"/>
            </w:tcBorders>
          </w:tcPr>
          <w:p w:rsidR="0067744E" w:rsidRPr="00390A6B" w:rsidRDefault="0067744E" w:rsidP="0067744E">
            <w:pPr>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Формирование </w:t>
            </w:r>
          </w:p>
          <w:p w:rsidR="0067744E" w:rsidRPr="00390A6B" w:rsidRDefault="0067744E" w:rsidP="0067744E">
            <w:pPr>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словаря профессиональных и научных </w:t>
            </w:r>
          </w:p>
          <w:p w:rsidR="0067744E" w:rsidRPr="00390A6B" w:rsidRDefault="0067744E" w:rsidP="0067744E">
            <w:pPr>
              <w:shd w:val="clear" w:color="auto" w:fill="FFFFFF"/>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терминов. </w:t>
            </w:r>
            <w:r w:rsidRPr="00390A6B">
              <w:rPr>
                <w:rFonts w:ascii="Times New Roman" w:eastAsia="Calibri" w:hAnsi="Times New Roman" w:cs="Times New Roman"/>
                <w:color w:val="000000"/>
                <w:spacing w:val="-1"/>
                <w:sz w:val="24"/>
                <w:szCs w:val="24"/>
                <w:lang w:eastAsia="ru-RU"/>
              </w:rPr>
              <w:t>Работа с текстами и вопросами для самопроверки.</w:t>
            </w:r>
          </w:p>
          <w:p w:rsidR="0067744E" w:rsidRPr="00390A6B" w:rsidRDefault="0067744E" w:rsidP="0067744E">
            <w:pPr>
              <w:shd w:val="clear" w:color="auto" w:fill="FFFFFF"/>
              <w:tabs>
                <w:tab w:val="left" w:pos="708"/>
              </w:tabs>
              <w:spacing w:after="0" w:line="240" w:lineRule="auto"/>
              <w:jc w:val="both"/>
              <w:rPr>
                <w:rFonts w:ascii="Times New Roman" w:eastAsia="Calibri" w:hAnsi="Times New Roman" w:cs="Times New Roman"/>
                <w:sz w:val="24"/>
                <w:szCs w:val="24"/>
                <w:lang w:eastAsia="ru-RU"/>
              </w:rPr>
            </w:pPr>
          </w:p>
        </w:tc>
        <w:tc>
          <w:tcPr>
            <w:tcW w:w="1303" w:type="dxa"/>
            <w:tcBorders>
              <w:top w:val="single" w:sz="4" w:space="0" w:color="000000"/>
              <w:left w:val="single" w:sz="4" w:space="0" w:color="000000"/>
              <w:bottom w:val="single" w:sz="4" w:space="0" w:color="000000"/>
              <w:right w:val="single" w:sz="4" w:space="0" w:color="000000"/>
            </w:tcBorders>
            <w:vAlign w:val="center"/>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С</w:t>
            </w:r>
          </w:p>
        </w:tc>
        <w:tc>
          <w:tcPr>
            <w:tcW w:w="4432" w:type="dxa"/>
            <w:tcBorders>
              <w:top w:val="single" w:sz="4" w:space="0" w:color="000000"/>
              <w:left w:val="single" w:sz="4" w:space="0" w:color="000000"/>
              <w:bottom w:val="single" w:sz="4" w:space="0" w:color="000000"/>
              <w:right w:val="single" w:sz="4" w:space="0" w:color="000000"/>
            </w:tcBorders>
            <w:hideMark/>
          </w:tcPr>
          <w:p w:rsidR="0067744E" w:rsidRPr="00390A6B" w:rsidRDefault="0067744E" w:rsidP="0067744E">
            <w:pPr>
              <w:tabs>
                <w:tab w:val="left" w:pos="708"/>
              </w:tabs>
              <w:spacing w:after="0" w:line="240" w:lineRule="auto"/>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eastAsia="ru-RU"/>
              </w:rPr>
              <w:t>Гумовская</w:t>
            </w:r>
            <w:r w:rsidRPr="00390A6B">
              <w:rPr>
                <w:rFonts w:ascii="Times New Roman" w:eastAsia="Calibri" w:hAnsi="Times New Roman" w:cs="Times New Roman"/>
                <w:sz w:val="24"/>
                <w:szCs w:val="24"/>
                <w:lang w:val="en-US" w:eastAsia="ru-RU"/>
              </w:rPr>
              <w:t xml:space="preserve">, </w:t>
            </w:r>
            <w:r w:rsidRPr="00390A6B">
              <w:rPr>
                <w:rFonts w:ascii="Times New Roman" w:eastAsia="Calibri" w:hAnsi="Times New Roman" w:cs="Times New Roman"/>
                <w:sz w:val="24"/>
                <w:szCs w:val="24"/>
                <w:lang w:eastAsia="ru-RU"/>
              </w:rPr>
              <w:t>Г</w:t>
            </w:r>
            <w:r w:rsidRPr="00390A6B">
              <w:rPr>
                <w:rFonts w:ascii="Times New Roman" w:eastAsia="Calibri" w:hAnsi="Times New Roman" w:cs="Times New Roman"/>
                <w:sz w:val="24"/>
                <w:szCs w:val="24"/>
                <w:lang w:val="en-US" w:eastAsia="ru-RU"/>
              </w:rPr>
              <w:t xml:space="preserve">. </w:t>
            </w:r>
            <w:r w:rsidRPr="00390A6B">
              <w:rPr>
                <w:rFonts w:ascii="Times New Roman" w:eastAsia="Calibri" w:hAnsi="Times New Roman" w:cs="Times New Roman"/>
                <w:sz w:val="24"/>
                <w:szCs w:val="24"/>
                <w:lang w:eastAsia="ru-RU"/>
              </w:rPr>
              <w:t>Н</w:t>
            </w:r>
            <w:r w:rsidRPr="00390A6B">
              <w:rPr>
                <w:rFonts w:ascii="Times New Roman" w:eastAsia="Calibri" w:hAnsi="Times New Roman" w:cs="Times New Roman"/>
                <w:sz w:val="24"/>
                <w:szCs w:val="24"/>
                <w:lang w:val="en-US" w:eastAsia="ru-RU"/>
              </w:rPr>
              <w:t xml:space="preserve">.  LSP: English of Professional Communication: </w:t>
            </w:r>
            <w:r w:rsidRPr="00390A6B">
              <w:rPr>
                <w:rFonts w:ascii="Times New Roman" w:eastAsia="Calibri" w:hAnsi="Times New Roman" w:cs="Times New Roman"/>
                <w:sz w:val="24"/>
                <w:szCs w:val="24"/>
                <w:lang w:eastAsia="ru-RU"/>
              </w:rPr>
              <w:t>Английский</w:t>
            </w:r>
            <w:r w:rsidRPr="00390A6B">
              <w:rPr>
                <w:rFonts w:ascii="Times New Roman" w:eastAsia="Calibri" w:hAnsi="Times New Roman" w:cs="Times New Roman"/>
                <w:sz w:val="24"/>
                <w:szCs w:val="24"/>
                <w:lang w:val="en-US" w:eastAsia="ru-RU"/>
              </w:rPr>
              <w:t xml:space="preserve"> </w:t>
            </w:r>
            <w:r w:rsidRPr="00390A6B">
              <w:rPr>
                <w:rFonts w:ascii="Times New Roman" w:eastAsia="Calibri" w:hAnsi="Times New Roman" w:cs="Times New Roman"/>
                <w:sz w:val="24"/>
                <w:szCs w:val="24"/>
                <w:lang w:eastAsia="ru-RU"/>
              </w:rPr>
              <w:t>язык</w:t>
            </w:r>
            <w:r w:rsidRPr="00390A6B">
              <w:rPr>
                <w:rFonts w:ascii="Times New Roman" w:eastAsia="Calibri" w:hAnsi="Times New Roman" w:cs="Times New Roman"/>
                <w:sz w:val="24"/>
                <w:szCs w:val="24"/>
                <w:lang w:val="en-US" w:eastAsia="ru-RU"/>
              </w:rPr>
              <w:t xml:space="preserve"> </w:t>
            </w: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профессионального общения: [учебник для вузов]</w:t>
            </w:r>
          </w:p>
          <w:p w:rsidR="0067744E" w:rsidRPr="00390A6B" w:rsidRDefault="0067744E" w:rsidP="0067744E">
            <w:pPr>
              <w:tabs>
                <w:tab w:val="left" w:pos="708"/>
              </w:tabs>
              <w:spacing w:after="0" w:line="240" w:lineRule="auto"/>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xml:space="preserve">М.: Аспект Пресс, </w:t>
            </w:r>
          </w:p>
          <w:p w:rsidR="0067744E" w:rsidRPr="00390A6B" w:rsidRDefault="0067744E" w:rsidP="0067744E">
            <w:pPr>
              <w:shd w:val="clear" w:color="auto" w:fill="FFFFFF"/>
              <w:tabs>
                <w:tab w:val="left" w:pos="708"/>
              </w:tabs>
              <w:spacing w:after="0" w:line="240" w:lineRule="auto"/>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iCs/>
                <w:sz w:val="24"/>
                <w:szCs w:val="24"/>
                <w:lang w:eastAsia="ru-RU"/>
              </w:rPr>
              <w:t>2013.- 349с.</w:t>
            </w:r>
          </w:p>
        </w:tc>
      </w:tr>
    </w:tbl>
    <w:p w:rsidR="0067744E" w:rsidRPr="00390A6B" w:rsidRDefault="0067744E" w:rsidP="0067744E">
      <w:pPr>
        <w:widowControl w:val="0"/>
        <w:tabs>
          <w:tab w:val="left" w:pos="708"/>
          <w:tab w:val="left" w:pos="1431"/>
        </w:tabs>
        <w:spacing w:after="0" w:line="240" w:lineRule="auto"/>
        <w:ind w:firstLine="567"/>
        <w:jc w:val="both"/>
        <w:rPr>
          <w:rFonts w:ascii="Times New Roman" w:hAnsi="Times New Roman" w:cs="Times New Roman"/>
          <w:b/>
          <w:bCs/>
          <w:sz w:val="24"/>
          <w:szCs w:val="24"/>
        </w:rPr>
      </w:pPr>
    </w:p>
    <w:p w:rsidR="0067744E" w:rsidRPr="00390A6B" w:rsidRDefault="0067744E" w:rsidP="0067744E">
      <w:pPr>
        <w:widowControl w:val="0"/>
        <w:tabs>
          <w:tab w:val="left" w:pos="708"/>
          <w:tab w:val="left" w:pos="1431"/>
        </w:tabs>
        <w:spacing w:after="0" w:line="240" w:lineRule="auto"/>
        <w:ind w:firstLine="567"/>
        <w:jc w:val="both"/>
        <w:rPr>
          <w:rFonts w:ascii="Times New Roman" w:hAnsi="Times New Roman" w:cs="Times New Roman"/>
          <w:b/>
          <w:bCs/>
          <w:sz w:val="24"/>
          <w:szCs w:val="24"/>
        </w:rPr>
      </w:pPr>
    </w:p>
    <w:p w:rsidR="0067744E" w:rsidRPr="00390A6B" w:rsidRDefault="0067744E" w:rsidP="0067744E">
      <w:pPr>
        <w:widowControl w:val="0"/>
        <w:tabs>
          <w:tab w:val="left" w:pos="708"/>
        </w:tabs>
        <w:autoSpaceDE w:val="0"/>
        <w:autoSpaceDN w:val="0"/>
        <w:adjustRightInd w:val="0"/>
        <w:spacing w:line="276" w:lineRule="auto"/>
        <w:ind w:left="567"/>
        <w:jc w:val="center"/>
        <w:rPr>
          <w:rFonts w:ascii="Times New Roman" w:hAnsi="Times New Roman" w:cs="Times New Roman"/>
          <w:b/>
          <w:bCs/>
          <w:sz w:val="24"/>
          <w:szCs w:val="24"/>
        </w:rPr>
      </w:pPr>
      <w:r w:rsidRPr="00390A6B">
        <w:rPr>
          <w:rFonts w:ascii="Times New Roman" w:hAnsi="Times New Roman" w:cs="Times New Roman"/>
          <w:b/>
          <w:bCs/>
          <w:sz w:val="24"/>
          <w:szCs w:val="24"/>
        </w:rPr>
        <w:t>6. ФОНД ОЦЕНОЧНЫХ СРЕДСТВ ДЛЯ ТЕКУЩЕГО КОНТРОЛЯ УСПЕВАЕМОСТИ И ПРОМЕЖУТОЧНОЙ АТТЕСТАЦИИ.</w:t>
      </w:r>
    </w:p>
    <w:p w:rsidR="0067744E" w:rsidRPr="00390A6B" w:rsidRDefault="0067744E" w:rsidP="0067744E">
      <w:pPr>
        <w:tabs>
          <w:tab w:val="left" w:pos="708"/>
        </w:tabs>
        <w:spacing w:after="17" w:line="248" w:lineRule="auto"/>
        <w:ind w:left="1733" w:right="5" w:firstLine="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Этапы формирования и оценивания компетенций.</w:t>
      </w:r>
    </w:p>
    <w:tbl>
      <w:tblPr>
        <w:tblStyle w:val="2321"/>
        <w:tblW w:w="9243" w:type="dxa"/>
        <w:tblInd w:w="250" w:type="dxa"/>
        <w:tblLayout w:type="fixed"/>
        <w:tblLook w:val="04A0" w:firstRow="1" w:lastRow="0" w:firstColumn="1" w:lastColumn="0" w:noHBand="0" w:noVBand="1"/>
      </w:tblPr>
      <w:tblGrid>
        <w:gridCol w:w="709"/>
        <w:gridCol w:w="2835"/>
        <w:gridCol w:w="2268"/>
        <w:gridCol w:w="3431"/>
      </w:tblGrid>
      <w:tr w:rsidR="0067744E" w:rsidRPr="00390A6B" w:rsidTr="0067744E">
        <w:tc>
          <w:tcPr>
            <w:tcW w:w="709" w:type="dxa"/>
          </w:tcPr>
          <w:p w:rsidR="0067744E" w:rsidRPr="00390A6B" w:rsidRDefault="0067744E" w:rsidP="0067744E">
            <w:pPr>
              <w:widowControl w:val="0"/>
              <w:tabs>
                <w:tab w:val="left" w:pos="708"/>
              </w:tabs>
              <w:autoSpaceDE w:val="0"/>
              <w:autoSpaceDN w:val="0"/>
              <w:adjustRightInd w:val="0"/>
              <w:spacing w:line="256" w:lineRule="auto"/>
              <w:contextualSpacing/>
              <w:jc w:val="center"/>
              <w:rPr>
                <w:b/>
                <w:sz w:val="24"/>
                <w:szCs w:val="24"/>
              </w:rPr>
            </w:pPr>
            <w:r w:rsidRPr="00390A6B">
              <w:rPr>
                <w:b/>
                <w:sz w:val="24"/>
                <w:szCs w:val="24"/>
              </w:rPr>
              <w:t>№ п/п</w:t>
            </w:r>
          </w:p>
        </w:tc>
        <w:tc>
          <w:tcPr>
            <w:tcW w:w="2835" w:type="dxa"/>
          </w:tcPr>
          <w:p w:rsidR="0067744E" w:rsidRPr="00390A6B" w:rsidRDefault="0067744E" w:rsidP="0067744E">
            <w:pPr>
              <w:widowControl w:val="0"/>
              <w:tabs>
                <w:tab w:val="left" w:pos="708"/>
              </w:tabs>
              <w:autoSpaceDE w:val="0"/>
              <w:autoSpaceDN w:val="0"/>
              <w:adjustRightInd w:val="0"/>
              <w:spacing w:line="256" w:lineRule="auto"/>
              <w:contextualSpacing/>
              <w:jc w:val="center"/>
              <w:rPr>
                <w:b/>
                <w:sz w:val="24"/>
                <w:szCs w:val="24"/>
              </w:rPr>
            </w:pPr>
            <w:r w:rsidRPr="00390A6B">
              <w:rPr>
                <w:b/>
                <w:sz w:val="24"/>
                <w:szCs w:val="24"/>
              </w:rPr>
              <w:t>Контролируемые разделы (темы)</w:t>
            </w:r>
          </w:p>
        </w:tc>
        <w:tc>
          <w:tcPr>
            <w:tcW w:w="2268" w:type="dxa"/>
          </w:tcPr>
          <w:p w:rsidR="0067744E" w:rsidRPr="00390A6B" w:rsidRDefault="0067744E" w:rsidP="0067744E">
            <w:pPr>
              <w:tabs>
                <w:tab w:val="left" w:pos="708"/>
              </w:tabs>
              <w:ind w:right="118"/>
              <w:jc w:val="center"/>
              <w:rPr>
                <w:color w:val="000000"/>
                <w:sz w:val="24"/>
                <w:szCs w:val="24"/>
              </w:rPr>
            </w:pPr>
            <w:r w:rsidRPr="00390A6B">
              <w:rPr>
                <w:color w:val="000000"/>
                <w:sz w:val="24"/>
                <w:szCs w:val="24"/>
              </w:rPr>
              <w:t>Код</w:t>
            </w:r>
          </w:p>
          <w:p w:rsidR="0067744E" w:rsidRPr="00390A6B" w:rsidRDefault="0067744E" w:rsidP="0067744E">
            <w:pPr>
              <w:tabs>
                <w:tab w:val="left" w:pos="708"/>
              </w:tabs>
              <w:jc w:val="center"/>
              <w:rPr>
                <w:color w:val="000000"/>
                <w:sz w:val="24"/>
                <w:szCs w:val="24"/>
              </w:rPr>
            </w:pPr>
            <w:r w:rsidRPr="00390A6B">
              <w:rPr>
                <w:color w:val="000000"/>
                <w:sz w:val="24"/>
                <w:szCs w:val="24"/>
              </w:rPr>
              <w:t>компетенции (или ее части</w:t>
            </w:r>
          </w:p>
        </w:tc>
        <w:tc>
          <w:tcPr>
            <w:tcW w:w="3431" w:type="dxa"/>
          </w:tcPr>
          <w:p w:rsidR="0067744E" w:rsidRPr="00390A6B" w:rsidRDefault="0067744E" w:rsidP="0067744E">
            <w:pPr>
              <w:widowControl w:val="0"/>
              <w:tabs>
                <w:tab w:val="left" w:pos="708"/>
              </w:tabs>
              <w:autoSpaceDE w:val="0"/>
              <w:autoSpaceDN w:val="0"/>
              <w:adjustRightInd w:val="0"/>
              <w:spacing w:line="256" w:lineRule="auto"/>
              <w:contextualSpacing/>
              <w:rPr>
                <w:b/>
                <w:sz w:val="24"/>
                <w:szCs w:val="24"/>
              </w:rPr>
            </w:pPr>
            <w:r w:rsidRPr="00390A6B">
              <w:rPr>
                <w:b/>
                <w:sz w:val="24"/>
                <w:szCs w:val="24"/>
              </w:rPr>
              <w:t xml:space="preserve"> Наименование оценочного средства</w:t>
            </w:r>
          </w:p>
        </w:tc>
      </w:tr>
      <w:tr w:rsidR="0067744E" w:rsidRPr="00390A6B" w:rsidTr="0067744E">
        <w:tc>
          <w:tcPr>
            <w:tcW w:w="709" w:type="dxa"/>
          </w:tcPr>
          <w:p w:rsidR="0067744E" w:rsidRPr="00390A6B" w:rsidRDefault="0067744E" w:rsidP="0067744E">
            <w:pPr>
              <w:widowControl w:val="0"/>
              <w:tabs>
                <w:tab w:val="left" w:pos="708"/>
              </w:tabs>
              <w:autoSpaceDE w:val="0"/>
              <w:autoSpaceDN w:val="0"/>
              <w:adjustRightInd w:val="0"/>
              <w:spacing w:line="256" w:lineRule="auto"/>
              <w:jc w:val="center"/>
              <w:rPr>
                <w:sz w:val="24"/>
                <w:szCs w:val="24"/>
              </w:rPr>
            </w:pPr>
            <w:r w:rsidRPr="00390A6B">
              <w:rPr>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keepNext/>
              <w:widowControl w:val="0"/>
              <w:tabs>
                <w:tab w:val="left" w:pos="708"/>
              </w:tabs>
              <w:spacing w:after="120" w:line="256" w:lineRule="auto"/>
              <w:ind w:left="113"/>
              <w:rPr>
                <w:rFonts w:eastAsia="Calibri"/>
                <w:b/>
                <w:sz w:val="24"/>
                <w:szCs w:val="24"/>
              </w:rPr>
            </w:pPr>
            <w:r w:rsidRPr="00390A6B">
              <w:rPr>
                <w:rFonts w:eastAsia="Calibri"/>
                <w:sz w:val="24"/>
                <w:szCs w:val="24"/>
                <w:lang w:val="en-US"/>
              </w:rPr>
              <w:t>Movement.</w:t>
            </w:r>
          </w:p>
        </w:tc>
        <w:tc>
          <w:tcPr>
            <w:tcW w:w="2268" w:type="dxa"/>
          </w:tcPr>
          <w:p w:rsidR="0067744E" w:rsidRPr="00390A6B" w:rsidRDefault="0067744E" w:rsidP="0067744E">
            <w:pPr>
              <w:widowControl w:val="0"/>
              <w:tabs>
                <w:tab w:val="left" w:pos="708"/>
              </w:tabs>
              <w:autoSpaceDE w:val="0"/>
              <w:autoSpaceDN w:val="0"/>
              <w:adjustRightInd w:val="0"/>
              <w:jc w:val="center"/>
              <w:rPr>
                <w:rFonts w:eastAsia="Calibri"/>
                <w:sz w:val="24"/>
                <w:szCs w:val="24"/>
              </w:rPr>
            </w:pPr>
            <w:r w:rsidRPr="00390A6B">
              <w:rPr>
                <w:rFonts w:eastAsia="Calibri"/>
                <w:sz w:val="24"/>
                <w:szCs w:val="24"/>
              </w:rPr>
              <w:t>УК-4</w:t>
            </w:r>
          </w:p>
          <w:p w:rsidR="0067744E" w:rsidRPr="00390A6B" w:rsidRDefault="0067744E" w:rsidP="0067744E">
            <w:pPr>
              <w:widowControl w:val="0"/>
              <w:tabs>
                <w:tab w:val="left" w:pos="708"/>
              </w:tabs>
              <w:autoSpaceDE w:val="0"/>
              <w:autoSpaceDN w:val="0"/>
              <w:adjustRightInd w:val="0"/>
              <w:spacing w:line="256" w:lineRule="auto"/>
              <w:rPr>
                <w:sz w:val="24"/>
                <w:szCs w:val="24"/>
              </w:rPr>
            </w:pPr>
          </w:p>
        </w:tc>
        <w:tc>
          <w:tcPr>
            <w:tcW w:w="3431" w:type="dxa"/>
          </w:tcPr>
          <w:p w:rsidR="0067744E" w:rsidRPr="00390A6B" w:rsidRDefault="0067744E" w:rsidP="0067744E">
            <w:pPr>
              <w:widowControl w:val="0"/>
              <w:tabs>
                <w:tab w:val="left" w:pos="708"/>
              </w:tabs>
              <w:autoSpaceDE w:val="0"/>
              <w:autoSpaceDN w:val="0"/>
              <w:adjustRightInd w:val="0"/>
              <w:spacing w:line="256" w:lineRule="auto"/>
              <w:contextualSpacing/>
              <w:jc w:val="both"/>
              <w:rPr>
                <w:sz w:val="24"/>
                <w:szCs w:val="24"/>
              </w:rPr>
            </w:pPr>
            <w:r w:rsidRPr="00390A6B">
              <w:rPr>
                <w:sz w:val="24"/>
                <w:szCs w:val="24"/>
              </w:rPr>
              <w:t xml:space="preserve">Собеседование </w:t>
            </w:r>
          </w:p>
        </w:tc>
      </w:tr>
      <w:tr w:rsidR="0067744E" w:rsidRPr="00390A6B" w:rsidTr="0067744E">
        <w:tc>
          <w:tcPr>
            <w:tcW w:w="709" w:type="dxa"/>
          </w:tcPr>
          <w:p w:rsidR="0067744E" w:rsidRPr="00390A6B" w:rsidRDefault="0067744E" w:rsidP="0067744E">
            <w:pPr>
              <w:widowControl w:val="0"/>
              <w:tabs>
                <w:tab w:val="left" w:pos="708"/>
              </w:tabs>
              <w:autoSpaceDE w:val="0"/>
              <w:autoSpaceDN w:val="0"/>
              <w:adjustRightInd w:val="0"/>
              <w:spacing w:line="256" w:lineRule="auto"/>
              <w:jc w:val="center"/>
              <w:rPr>
                <w:sz w:val="24"/>
                <w:szCs w:val="24"/>
              </w:rPr>
            </w:pPr>
            <w:r w:rsidRPr="00390A6B">
              <w:rPr>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keepNext/>
              <w:widowControl w:val="0"/>
              <w:tabs>
                <w:tab w:val="left" w:pos="708"/>
              </w:tabs>
              <w:spacing w:after="120" w:line="256" w:lineRule="auto"/>
              <w:ind w:left="113"/>
              <w:rPr>
                <w:rFonts w:eastAsia="Calibri"/>
                <w:b/>
                <w:sz w:val="24"/>
                <w:szCs w:val="24"/>
              </w:rPr>
            </w:pPr>
            <w:r w:rsidRPr="00390A6B">
              <w:rPr>
                <w:rFonts w:eastAsia="Calibri"/>
                <w:sz w:val="24"/>
                <w:szCs w:val="24"/>
                <w:lang w:val="en-US"/>
              </w:rPr>
              <w:t>Respiration.</w:t>
            </w:r>
          </w:p>
        </w:tc>
        <w:tc>
          <w:tcPr>
            <w:tcW w:w="2268" w:type="dxa"/>
          </w:tcPr>
          <w:p w:rsidR="0067744E" w:rsidRPr="00390A6B" w:rsidRDefault="0067744E" w:rsidP="0067744E">
            <w:pPr>
              <w:tabs>
                <w:tab w:val="left" w:pos="708"/>
              </w:tabs>
              <w:spacing w:line="256" w:lineRule="auto"/>
              <w:jc w:val="center"/>
              <w:rPr>
                <w:sz w:val="24"/>
                <w:szCs w:val="24"/>
              </w:rPr>
            </w:pPr>
            <w:r w:rsidRPr="00390A6B">
              <w:rPr>
                <w:rFonts w:eastAsia="Calibri"/>
                <w:sz w:val="24"/>
                <w:szCs w:val="24"/>
              </w:rPr>
              <w:t>УК-4</w:t>
            </w:r>
          </w:p>
        </w:tc>
        <w:tc>
          <w:tcPr>
            <w:tcW w:w="3431" w:type="dxa"/>
          </w:tcPr>
          <w:p w:rsidR="0067744E" w:rsidRPr="00390A6B" w:rsidRDefault="0067744E" w:rsidP="0067744E">
            <w:pPr>
              <w:widowControl w:val="0"/>
              <w:tabs>
                <w:tab w:val="left" w:pos="708"/>
              </w:tabs>
              <w:autoSpaceDE w:val="0"/>
              <w:autoSpaceDN w:val="0"/>
              <w:adjustRightInd w:val="0"/>
              <w:spacing w:line="256" w:lineRule="auto"/>
              <w:contextualSpacing/>
              <w:jc w:val="both"/>
              <w:rPr>
                <w:sz w:val="24"/>
                <w:szCs w:val="24"/>
              </w:rPr>
            </w:pPr>
            <w:r w:rsidRPr="00390A6B">
              <w:rPr>
                <w:sz w:val="24"/>
                <w:szCs w:val="24"/>
              </w:rPr>
              <w:t xml:space="preserve">Собеседование </w:t>
            </w:r>
          </w:p>
        </w:tc>
      </w:tr>
      <w:tr w:rsidR="0067744E" w:rsidRPr="00390A6B" w:rsidTr="0067744E">
        <w:tc>
          <w:tcPr>
            <w:tcW w:w="709" w:type="dxa"/>
          </w:tcPr>
          <w:p w:rsidR="0067744E" w:rsidRPr="00390A6B" w:rsidRDefault="0067744E" w:rsidP="0067744E">
            <w:pPr>
              <w:widowControl w:val="0"/>
              <w:tabs>
                <w:tab w:val="left" w:pos="708"/>
              </w:tabs>
              <w:autoSpaceDE w:val="0"/>
              <w:autoSpaceDN w:val="0"/>
              <w:adjustRightInd w:val="0"/>
              <w:spacing w:line="256" w:lineRule="auto"/>
              <w:jc w:val="center"/>
              <w:rPr>
                <w:sz w:val="24"/>
                <w:szCs w:val="24"/>
              </w:rPr>
            </w:pPr>
            <w:r w:rsidRPr="00390A6B">
              <w:rPr>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keepNext/>
              <w:widowControl w:val="0"/>
              <w:tabs>
                <w:tab w:val="left" w:pos="708"/>
              </w:tabs>
              <w:spacing w:after="120" w:line="256" w:lineRule="auto"/>
              <w:ind w:left="113"/>
              <w:rPr>
                <w:rFonts w:eastAsia="Calibri"/>
                <w:b/>
                <w:sz w:val="24"/>
                <w:szCs w:val="24"/>
              </w:rPr>
            </w:pPr>
            <w:r w:rsidRPr="00390A6B">
              <w:rPr>
                <w:rFonts w:eastAsia="Calibri"/>
                <w:sz w:val="24"/>
                <w:szCs w:val="24"/>
                <w:lang w:val="en-US"/>
              </w:rPr>
              <w:t>Plants.</w:t>
            </w:r>
          </w:p>
        </w:tc>
        <w:tc>
          <w:tcPr>
            <w:tcW w:w="2268" w:type="dxa"/>
          </w:tcPr>
          <w:p w:rsidR="0067744E" w:rsidRPr="00390A6B" w:rsidRDefault="0067744E" w:rsidP="0067744E">
            <w:pPr>
              <w:tabs>
                <w:tab w:val="left" w:pos="708"/>
              </w:tabs>
              <w:spacing w:line="256" w:lineRule="auto"/>
              <w:jc w:val="center"/>
              <w:rPr>
                <w:sz w:val="24"/>
                <w:szCs w:val="24"/>
              </w:rPr>
            </w:pPr>
            <w:r w:rsidRPr="00390A6B">
              <w:rPr>
                <w:rFonts w:eastAsia="Calibri"/>
                <w:sz w:val="24"/>
                <w:szCs w:val="24"/>
              </w:rPr>
              <w:t>УК-4</w:t>
            </w:r>
          </w:p>
        </w:tc>
        <w:tc>
          <w:tcPr>
            <w:tcW w:w="3431" w:type="dxa"/>
          </w:tcPr>
          <w:p w:rsidR="0067744E" w:rsidRPr="00390A6B" w:rsidRDefault="0067744E" w:rsidP="0067744E">
            <w:pPr>
              <w:widowControl w:val="0"/>
              <w:tabs>
                <w:tab w:val="left" w:pos="708"/>
              </w:tabs>
              <w:autoSpaceDE w:val="0"/>
              <w:autoSpaceDN w:val="0"/>
              <w:adjustRightInd w:val="0"/>
              <w:spacing w:line="256" w:lineRule="auto"/>
              <w:jc w:val="both"/>
              <w:rPr>
                <w:sz w:val="24"/>
                <w:szCs w:val="24"/>
              </w:rPr>
            </w:pPr>
            <w:r w:rsidRPr="00390A6B">
              <w:rPr>
                <w:sz w:val="24"/>
                <w:szCs w:val="24"/>
              </w:rPr>
              <w:t>Устный опрос</w:t>
            </w:r>
          </w:p>
          <w:p w:rsidR="0067744E" w:rsidRPr="00390A6B" w:rsidRDefault="0067744E" w:rsidP="0067744E">
            <w:pPr>
              <w:widowControl w:val="0"/>
              <w:tabs>
                <w:tab w:val="left" w:pos="708"/>
              </w:tabs>
              <w:autoSpaceDE w:val="0"/>
              <w:autoSpaceDN w:val="0"/>
              <w:adjustRightInd w:val="0"/>
              <w:spacing w:line="256" w:lineRule="auto"/>
              <w:contextualSpacing/>
              <w:jc w:val="both"/>
              <w:rPr>
                <w:sz w:val="24"/>
                <w:szCs w:val="24"/>
              </w:rPr>
            </w:pPr>
          </w:p>
        </w:tc>
      </w:tr>
      <w:tr w:rsidR="0067744E" w:rsidRPr="00390A6B" w:rsidTr="0067744E">
        <w:trPr>
          <w:trHeight w:val="435"/>
        </w:trPr>
        <w:tc>
          <w:tcPr>
            <w:tcW w:w="709" w:type="dxa"/>
          </w:tcPr>
          <w:p w:rsidR="0067744E" w:rsidRPr="00390A6B" w:rsidRDefault="0067744E" w:rsidP="0067744E">
            <w:pPr>
              <w:widowControl w:val="0"/>
              <w:tabs>
                <w:tab w:val="left" w:pos="708"/>
              </w:tabs>
              <w:autoSpaceDE w:val="0"/>
              <w:autoSpaceDN w:val="0"/>
              <w:adjustRightInd w:val="0"/>
              <w:spacing w:line="256" w:lineRule="auto"/>
              <w:jc w:val="center"/>
              <w:rPr>
                <w:sz w:val="24"/>
                <w:szCs w:val="24"/>
              </w:rPr>
            </w:pPr>
            <w:r w:rsidRPr="00390A6B">
              <w:rPr>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67744E" w:rsidRPr="00390A6B" w:rsidRDefault="0067744E" w:rsidP="0067744E">
            <w:pPr>
              <w:keepNext/>
              <w:widowControl w:val="0"/>
              <w:tabs>
                <w:tab w:val="left" w:pos="708"/>
              </w:tabs>
              <w:spacing w:after="120" w:line="256" w:lineRule="auto"/>
              <w:ind w:left="113"/>
              <w:rPr>
                <w:rFonts w:eastAsia="Calibri"/>
                <w:b/>
                <w:sz w:val="24"/>
                <w:szCs w:val="24"/>
              </w:rPr>
            </w:pPr>
            <w:r w:rsidRPr="00390A6B">
              <w:rPr>
                <w:rFonts w:eastAsia="Calibri"/>
                <w:bCs/>
                <w:sz w:val="24"/>
                <w:szCs w:val="24"/>
                <w:lang w:val="en-US"/>
              </w:rPr>
              <w:t>What is evolution?</w:t>
            </w:r>
          </w:p>
        </w:tc>
        <w:tc>
          <w:tcPr>
            <w:tcW w:w="2268" w:type="dxa"/>
          </w:tcPr>
          <w:p w:rsidR="0067744E" w:rsidRPr="00390A6B" w:rsidRDefault="0067744E" w:rsidP="0067744E">
            <w:pPr>
              <w:tabs>
                <w:tab w:val="left" w:pos="708"/>
              </w:tabs>
              <w:spacing w:line="256" w:lineRule="auto"/>
              <w:jc w:val="center"/>
              <w:rPr>
                <w:sz w:val="24"/>
                <w:szCs w:val="24"/>
              </w:rPr>
            </w:pPr>
            <w:r w:rsidRPr="00390A6B">
              <w:rPr>
                <w:rFonts w:eastAsia="Calibri"/>
                <w:sz w:val="24"/>
                <w:szCs w:val="24"/>
              </w:rPr>
              <w:t>УК-4</w:t>
            </w:r>
          </w:p>
        </w:tc>
        <w:tc>
          <w:tcPr>
            <w:tcW w:w="3431" w:type="dxa"/>
          </w:tcPr>
          <w:p w:rsidR="0067744E" w:rsidRPr="00390A6B" w:rsidRDefault="0067744E" w:rsidP="0067744E">
            <w:pPr>
              <w:widowControl w:val="0"/>
              <w:tabs>
                <w:tab w:val="left" w:pos="708"/>
              </w:tabs>
              <w:autoSpaceDE w:val="0"/>
              <w:autoSpaceDN w:val="0"/>
              <w:adjustRightInd w:val="0"/>
              <w:spacing w:line="256" w:lineRule="auto"/>
              <w:contextualSpacing/>
              <w:jc w:val="both"/>
              <w:rPr>
                <w:sz w:val="24"/>
                <w:szCs w:val="24"/>
              </w:rPr>
            </w:pPr>
            <w:r w:rsidRPr="00390A6B">
              <w:rPr>
                <w:sz w:val="24"/>
                <w:szCs w:val="24"/>
              </w:rPr>
              <w:t xml:space="preserve">Собеседование </w:t>
            </w:r>
          </w:p>
        </w:tc>
      </w:tr>
    </w:tbl>
    <w:p w:rsidR="0067744E" w:rsidRPr="00390A6B" w:rsidRDefault="0067744E" w:rsidP="0067744E">
      <w:pPr>
        <w:widowControl w:val="0"/>
        <w:tabs>
          <w:tab w:val="left" w:pos="708"/>
          <w:tab w:val="left" w:pos="1431"/>
        </w:tabs>
        <w:spacing w:after="0" w:line="240" w:lineRule="auto"/>
        <w:ind w:firstLine="567"/>
        <w:jc w:val="center"/>
        <w:rPr>
          <w:rFonts w:ascii="Times New Roman" w:eastAsia="Times New Roman" w:hAnsi="Times New Roman" w:cs="Times New Roman"/>
          <w:b/>
          <w:bCs/>
          <w:sz w:val="24"/>
          <w:szCs w:val="24"/>
          <w:shd w:val="clear" w:color="auto" w:fill="FFFFFF"/>
          <w:lang w:eastAsia="ru-RU"/>
        </w:rPr>
      </w:pPr>
    </w:p>
    <w:p w:rsidR="0067744E" w:rsidRPr="00390A6B" w:rsidRDefault="0067744E" w:rsidP="0067744E">
      <w:pPr>
        <w:widowControl w:val="0"/>
        <w:tabs>
          <w:tab w:val="left" w:pos="708"/>
        </w:tabs>
        <w:autoSpaceDE w:val="0"/>
        <w:autoSpaceDN w:val="0"/>
        <w:adjustRightInd w:val="0"/>
        <w:spacing w:after="0" w:line="240" w:lineRule="auto"/>
        <w:ind w:firstLine="709"/>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
          <w:color w:val="000000"/>
          <w:sz w:val="24"/>
          <w:szCs w:val="24"/>
          <w:lang w:eastAsia="ru-RU"/>
        </w:rPr>
        <w:t>Примерные задания для текущего контроля</w:t>
      </w:r>
      <w:r w:rsidRPr="00390A6B">
        <w:rPr>
          <w:rFonts w:ascii="Times New Roman" w:eastAsia="Times New Roman" w:hAnsi="Times New Roman" w:cs="Times New Roman"/>
          <w:color w:val="000000"/>
          <w:sz w:val="24"/>
          <w:szCs w:val="24"/>
          <w:lang w:eastAsia="ru-RU"/>
        </w:rPr>
        <w:t>:</w:t>
      </w:r>
    </w:p>
    <w:p w:rsidR="0067744E" w:rsidRPr="00390A6B" w:rsidRDefault="0067744E" w:rsidP="0067744E">
      <w:pPr>
        <w:keepNext/>
        <w:shd w:val="clear" w:color="auto" w:fill="FFFFFF"/>
        <w:tabs>
          <w:tab w:val="left" w:pos="708"/>
        </w:tabs>
        <w:spacing w:after="0" w:line="240" w:lineRule="auto"/>
        <w:jc w:val="center"/>
        <w:textAlignment w:val="baseline"/>
        <w:outlineLvl w:val="2"/>
        <w:rPr>
          <w:rFonts w:ascii="Times New Roman" w:eastAsia="Calibri" w:hAnsi="Times New Roman" w:cs="Times New Roman"/>
          <w:caps/>
          <w:sz w:val="24"/>
          <w:szCs w:val="24"/>
          <w:lang w:val="en-US" w:eastAsia="ru-RU"/>
        </w:rPr>
      </w:pPr>
      <w:r w:rsidRPr="00390A6B">
        <w:rPr>
          <w:rFonts w:ascii="Times New Roman" w:eastAsia="Calibri" w:hAnsi="Times New Roman" w:cs="Times New Roman"/>
          <w:caps/>
          <w:sz w:val="24"/>
          <w:szCs w:val="24"/>
          <w:lang w:val="en-US" w:eastAsia="ru-RU"/>
        </w:rPr>
        <w:t>Text</w:t>
      </w:r>
      <w:r w:rsidRPr="00390A6B">
        <w:rPr>
          <w:rFonts w:ascii="Times New Roman" w:eastAsia="Calibri" w:hAnsi="Times New Roman" w:cs="Times New Roman"/>
          <w:caps/>
          <w:sz w:val="24"/>
          <w:szCs w:val="24"/>
          <w:bdr w:val="none" w:sz="0" w:space="0" w:color="auto" w:frame="1"/>
          <w:lang w:val="en-US" w:eastAsia="ru-RU"/>
        </w:rPr>
        <w:t>. </w:t>
      </w:r>
      <w:r w:rsidRPr="00390A6B">
        <w:rPr>
          <w:rFonts w:ascii="Times New Roman" w:eastAsia="Calibri" w:hAnsi="Times New Roman" w:cs="Times New Roman"/>
          <w:caps/>
          <w:sz w:val="24"/>
          <w:szCs w:val="24"/>
          <w:lang w:val="en-US" w:eastAsia="ru-RU"/>
        </w:rPr>
        <w:t>Ecological Problems</w:t>
      </w:r>
    </w:p>
    <w:p w:rsidR="0067744E" w:rsidRPr="00390A6B" w:rsidRDefault="0067744E" w:rsidP="0067744E">
      <w:pPr>
        <w:spacing w:after="0" w:line="240" w:lineRule="auto"/>
        <w:ind w:firstLine="708"/>
        <w:jc w:val="both"/>
        <w:textAlignment w:val="baseline"/>
        <w:rPr>
          <w:rFonts w:ascii="Times New Roman" w:eastAsia="Times New Roman" w:hAnsi="Times New Roman" w:cs="Times New Roman"/>
          <w:sz w:val="24"/>
          <w:szCs w:val="24"/>
          <w:lang w:val="en-US" w:eastAsia="ru-RU"/>
        </w:rPr>
      </w:pPr>
      <w:r w:rsidRPr="00390A6B">
        <w:rPr>
          <w:rFonts w:ascii="Times New Roman" w:eastAsia="Calibri" w:hAnsi="Times New Roman" w:cs="Times New Roman"/>
          <w:b/>
          <w:bCs/>
          <w:sz w:val="24"/>
          <w:szCs w:val="24"/>
          <w:bdr w:val="none" w:sz="0" w:space="0" w:color="auto" w:frame="1"/>
          <w:lang w:val="en-US" w:eastAsia="ru-RU"/>
        </w:rPr>
        <w:t>Ecology</w:t>
      </w:r>
      <w:r w:rsidRPr="00390A6B">
        <w:rPr>
          <w:rFonts w:ascii="Times New Roman" w:eastAsia="Times New Roman" w:hAnsi="Times New Roman" w:cs="Times New Roman"/>
          <w:sz w:val="24"/>
          <w:szCs w:val="24"/>
          <w:lang w:val="en-US" w:eastAsia="ru-RU"/>
        </w:rPr>
        <w:t> is a science which studies the relationship between all forms of life on our planet and the environment.</w:t>
      </w:r>
    </w:p>
    <w:p w:rsidR="0067744E" w:rsidRPr="00390A6B" w:rsidRDefault="0067744E" w:rsidP="0067744E">
      <w:pPr>
        <w:spacing w:before="240" w:after="240" w:line="240" w:lineRule="auto"/>
        <w:ind w:firstLine="708"/>
        <w:jc w:val="both"/>
        <w:textAlignment w:val="baseline"/>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Since ancient times Nature has served Man, giving him everything he needs: air to breathe, food to eat, water to drink, wood for building and fuel for heating his home.  For thousands of years people lived in harmony with the environment and it seemed to them that the resources of Nature had no end or limit.</w:t>
      </w:r>
    </w:p>
    <w:p w:rsidR="0067744E" w:rsidRPr="00390A6B" w:rsidRDefault="0067744E" w:rsidP="0067744E">
      <w:pPr>
        <w:spacing w:before="240" w:after="240" w:line="240" w:lineRule="auto"/>
        <w:ind w:firstLine="708"/>
        <w:jc w:val="both"/>
        <w:textAlignment w:val="baseline"/>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With the industrial revolution our negative influence on Nature began to increase.  Large cities with thousands of polluting plants and factories can be found nowadays all over the world. They pollute the air we breathe, the water we drink, the fields where our crops are grown. Big cities suffer from smog. Cars with their engines have become the main source of polluting in industrial countries.</w:t>
      </w:r>
    </w:p>
    <w:p w:rsidR="0067744E" w:rsidRPr="00390A6B" w:rsidRDefault="0067744E" w:rsidP="0067744E">
      <w:pPr>
        <w:spacing w:before="240" w:after="240" w:line="240" w:lineRule="auto"/>
        <w:ind w:firstLine="708"/>
        <w:jc w:val="both"/>
        <w:textAlignment w:val="baseline"/>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Vast forests are cut down everywhere for the needs of industries. As a result many kinds of animals, birds, fish and plants are disappearing nowadays.</w:t>
      </w:r>
    </w:p>
    <w:p w:rsidR="0067744E" w:rsidRPr="00390A6B" w:rsidRDefault="0067744E" w:rsidP="0067744E">
      <w:pPr>
        <w:spacing w:before="240" w:after="240" w:line="240" w:lineRule="auto"/>
        <w:ind w:firstLine="708"/>
        <w:jc w:val="both"/>
        <w:textAlignment w:val="baseline"/>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The pollution of the air and the world’s oceans and the thinning the ozone layer are the other problems arising from men’s careless attitude to ecology.</w:t>
      </w:r>
    </w:p>
    <w:p w:rsidR="0067744E" w:rsidRPr="00390A6B" w:rsidRDefault="0067744E" w:rsidP="0067744E">
      <w:pPr>
        <w:spacing w:after="0" w:line="240" w:lineRule="auto"/>
        <w:ind w:firstLine="708"/>
        <w:jc w:val="both"/>
        <w:textAlignment w:val="baseline"/>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Active measures should be taken to save the life on our planet. There is an international organization called </w:t>
      </w:r>
      <w:r w:rsidRPr="00390A6B">
        <w:rPr>
          <w:rFonts w:ascii="Times New Roman" w:eastAsia="Calibri" w:hAnsi="Times New Roman" w:cs="Times New Roman"/>
          <w:b/>
          <w:bCs/>
          <w:sz w:val="24"/>
          <w:szCs w:val="24"/>
          <w:bdr w:val="none" w:sz="0" w:space="0" w:color="auto" w:frame="1"/>
          <w:lang w:val="en-US" w:eastAsia="ru-RU"/>
        </w:rPr>
        <w:t>Greenpeace</w:t>
      </w:r>
      <w:r w:rsidRPr="00390A6B">
        <w:rPr>
          <w:rFonts w:ascii="Times New Roman" w:eastAsia="Times New Roman" w:hAnsi="Times New Roman" w:cs="Times New Roman"/>
          <w:sz w:val="24"/>
          <w:szCs w:val="24"/>
          <w:lang w:val="en-US" w:eastAsia="ru-RU"/>
        </w:rPr>
        <w:t> which is doing much to preserve the environment.</w:t>
      </w:r>
    </w:p>
    <w:p w:rsidR="0067744E" w:rsidRPr="00390A6B" w:rsidRDefault="0067744E" w:rsidP="0067744E">
      <w:pPr>
        <w:spacing w:after="0" w:line="240" w:lineRule="auto"/>
        <w:jc w:val="both"/>
        <w:textAlignment w:val="baseline"/>
        <w:rPr>
          <w:rFonts w:ascii="Times New Roman" w:eastAsia="Times New Roman" w:hAnsi="Times New Roman" w:cs="Times New Roman"/>
          <w:sz w:val="24"/>
          <w:szCs w:val="24"/>
          <w:lang w:val="en-US" w:eastAsia="ru-RU"/>
        </w:rPr>
      </w:pPr>
    </w:p>
    <w:p w:rsidR="0067744E" w:rsidRPr="00390A6B" w:rsidRDefault="0067744E" w:rsidP="0067744E">
      <w:pPr>
        <w:keepNext/>
        <w:shd w:val="clear" w:color="auto" w:fill="FFFFFF"/>
        <w:spacing w:after="0" w:line="240" w:lineRule="auto"/>
        <w:ind w:firstLine="708"/>
        <w:jc w:val="both"/>
        <w:textAlignment w:val="baseline"/>
        <w:outlineLvl w:val="3"/>
        <w:rPr>
          <w:rFonts w:ascii="Times New Roman" w:eastAsia="Calibri" w:hAnsi="Times New Roman" w:cs="Times New Roman"/>
          <w:b/>
          <w:bCs/>
          <w:sz w:val="24"/>
          <w:szCs w:val="24"/>
          <w:lang w:val="en-US"/>
        </w:rPr>
      </w:pPr>
      <w:r w:rsidRPr="00390A6B">
        <w:rPr>
          <w:rFonts w:ascii="Times New Roman" w:eastAsia="Calibri" w:hAnsi="Times New Roman" w:cs="Times New Roman"/>
          <w:b/>
          <w:bCs/>
          <w:sz w:val="24"/>
          <w:szCs w:val="24"/>
          <w:lang w:val="en-US"/>
        </w:rPr>
        <w:t>Questions to the text on ecological problems:</w:t>
      </w:r>
    </w:p>
    <w:p w:rsidR="0067744E" w:rsidRPr="00390A6B" w:rsidRDefault="0067744E" w:rsidP="000E041D">
      <w:pPr>
        <w:numPr>
          <w:ilvl w:val="0"/>
          <w:numId w:val="73"/>
        </w:numPr>
        <w:shd w:val="clear" w:color="auto" w:fill="FFFFFF"/>
        <w:spacing w:after="0" w:line="240" w:lineRule="auto"/>
        <w:ind w:left="0" w:firstLine="0"/>
        <w:jc w:val="both"/>
        <w:textAlignment w:val="baseline"/>
        <w:rPr>
          <w:rFonts w:ascii="Times New Roman" w:hAnsi="Times New Roman" w:cs="Times New Roman"/>
          <w:sz w:val="24"/>
          <w:szCs w:val="24"/>
          <w:lang w:val="en-US"/>
        </w:rPr>
      </w:pPr>
      <w:r w:rsidRPr="00390A6B">
        <w:rPr>
          <w:rFonts w:ascii="Times New Roman" w:hAnsi="Times New Roman" w:cs="Times New Roman"/>
          <w:sz w:val="24"/>
          <w:szCs w:val="24"/>
          <w:lang w:val="en-US"/>
        </w:rPr>
        <w:t>Why are the wild animals in danger?</w:t>
      </w:r>
    </w:p>
    <w:p w:rsidR="0067744E" w:rsidRPr="00390A6B" w:rsidRDefault="0067744E" w:rsidP="000E041D">
      <w:pPr>
        <w:numPr>
          <w:ilvl w:val="0"/>
          <w:numId w:val="73"/>
        </w:numPr>
        <w:shd w:val="clear" w:color="auto" w:fill="FFFFFF"/>
        <w:spacing w:after="0" w:line="240" w:lineRule="auto"/>
        <w:ind w:left="0" w:firstLine="0"/>
        <w:jc w:val="both"/>
        <w:textAlignment w:val="baseline"/>
        <w:rPr>
          <w:rFonts w:ascii="Times New Roman" w:hAnsi="Times New Roman" w:cs="Times New Roman"/>
          <w:sz w:val="24"/>
          <w:szCs w:val="24"/>
          <w:lang w:val="en-US"/>
        </w:rPr>
      </w:pPr>
      <w:r w:rsidRPr="00390A6B">
        <w:rPr>
          <w:rFonts w:ascii="Times New Roman" w:hAnsi="Times New Roman" w:cs="Times New Roman"/>
          <w:sz w:val="24"/>
          <w:szCs w:val="24"/>
          <w:lang w:val="en-US"/>
        </w:rPr>
        <w:t>What climatic changes are the most threatening?</w:t>
      </w:r>
    </w:p>
    <w:p w:rsidR="0067744E" w:rsidRPr="00390A6B" w:rsidRDefault="0067744E" w:rsidP="000E041D">
      <w:pPr>
        <w:numPr>
          <w:ilvl w:val="0"/>
          <w:numId w:val="73"/>
        </w:numPr>
        <w:shd w:val="clear" w:color="auto" w:fill="FFFFFF"/>
        <w:spacing w:after="0" w:line="240" w:lineRule="auto"/>
        <w:ind w:left="0" w:firstLine="0"/>
        <w:jc w:val="both"/>
        <w:textAlignment w:val="baseline"/>
        <w:rPr>
          <w:rFonts w:ascii="Times New Roman" w:hAnsi="Times New Roman" w:cs="Times New Roman"/>
          <w:sz w:val="24"/>
          <w:szCs w:val="24"/>
          <w:lang w:val="en-US"/>
        </w:rPr>
      </w:pPr>
      <w:r w:rsidRPr="00390A6B">
        <w:rPr>
          <w:rFonts w:ascii="Times New Roman" w:hAnsi="Times New Roman" w:cs="Times New Roman"/>
          <w:sz w:val="24"/>
          <w:szCs w:val="24"/>
          <w:lang w:val="en-US"/>
        </w:rPr>
        <w:t>Is there any way to make our air cleaner</w:t>
      </w:r>
    </w:p>
    <w:p w:rsidR="0067744E" w:rsidRPr="00390A6B" w:rsidRDefault="0067744E" w:rsidP="000E041D">
      <w:pPr>
        <w:numPr>
          <w:ilvl w:val="0"/>
          <w:numId w:val="73"/>
        </w:numPr>
        <w:shd w:val="clear" w:color="auto" w:fill="FFFFFF"/>
        <w:spacing w:after="0" w:line="240" w:lineRule="auto"/>
        <w:ind w:left="0" w:firstLine="0"/>
        <w:jc w:val="both"/>
        <w:textAlignment w:val="baseline"/>
        <w:rPr>
          <w:rFonts w:ascii="Times New Roman" w:hAnsi="Times New Roman" w:cs="Times New Roman"/>
          <w:sz w:val="24"/>
          <w:szCs w:val="24"/>
        </w:rPr>
      </w:pPr>
      <w:r w:rsidRPr="00390A6B">
        <w:rPr>
          <w:rFonts w:ascii="Times New Roman" w:hAnsi="Times New Roman" w:cs="Times New Roman"/>
          <w:sz w:val="24"/>
          <w:szCs w:val="24"/>
        </w:rPr>
        <w:t>What is </w:t>
      </w:r>
      <w:r w:rsidRPr="00390A6B">
        <w:rPr>
          <w:rFonts w:ascii="Times New Roman" w:hAnsi="Times New Roman" w:cs="Times New Roman"/>
          <w:sz w:val="24"/>
          <w:szCs w:val="24"/>
          <w:bdr w:val="none" w:sz="0" w:space="0" w:color="auto" w:frame="1"/>
        </w:rPr>
        <w:t>Green Peace</w:t>
      </w:r>
      <w:r w:rsidRPr="00390A6B">
        <w:rPr>
          <w:rFonts w:ascii="Times New Roman" w:hAnsi="Times New Roman" w:cs="Times New Roman"/>
          <w:sz w:val="24"/>
          <w:szCs w:val="24"/>
        </w:rPr>
        <w:t>?</w:t>
      </w:r>
    </w:p>
    <w:p w:rsidR="0067744E" w:rsidRPr="00390A6B" w:rsidRDefault="0067744E" w:rsidP="000E041D">
      <w:pPr>
        <w:numPr>
          <w:ilvl w:val="0"/>
          <w:numId w:val="73"/>
        </w:numPr>
        <w:shd w:val="clear" w:color="auto" w:fill="FFFFFF"/>
        <w:spacing w:after="0" w:line="240" w:lineRule="auto"/>
        <w:ind w:left="0" w:firstLine="0"/>
        <w:jc w:val="both"/>
        <w:textAlignment w:val="baseline"/>
        <w:rPr>
          <w:rFonts w:ascii="Times New Roman" w:hAnsi="Times New Roman" w:cs="Times New Roman"/>
          <w:sz w:val="24"/>
          <w:szCs w:val="24"/>
          <w:lang w:val="en-US"/>
        </w:rPr>
      </w:pPr>
      <w:r w:rsidRPr="00390A6B">
        <w:rPr>
          <w:rFonts w:ascii="Times New Roman" w:hAnsi="Times New Roman" w:cs="Times New Roman"/>
          <w:sz w:val="24"/>
          <w:szCs w:val="24"/>
          <w:lang w:val="en-US"/>
        </w:rPr>
        <w:t>What are the main ecological problems?</w:t>
      </w:r>
    </w:p>
    <w:p w:rsidR="0067744E" w:rsidRPr="00390A6B" w:rsidRDefault="0067744E" w:rsidP="0067744E">
      <w:pPr>
        <w:shd w:val="clear" w:color="auto" w:fill="FFFFFF"/>
        <w:spacing w:after="0" w:line="240" w:lineRule="auto"/>
        <w:jc w:val="both"/>
        <w:textAlignment w:val="baseline"/>
        <w:rPr>
          <w:rFonts w:ascii="Times New Roman" w:hAnsi="Times New Roman" w:cs="Times New Roman"/>
          <w:sz w:val="24"/>
          <w:szCs w:val="24"/>
          <w:lang w:val="en-US"/>
        </w:rPr>
      </w:pPr>
    </w:p>
    <w:p w:rsidR="0067744E" w:rsidRPr="00390A6B" w:rsidRDefault="0067744E" w:rsidP="0067744E">
      <w:pPr>
        <w:tabs>
          <w:tab w:val="left" w:pos="-142"/>
          <w:tab w:val="left" w:pos="708"/>
        </w:tabs>
        <w:spacing w:after="0" w:line="240" w:lineRule="auto"/>
        <w:ind w:firstLine="426"/>
        <w:jc w:val="center"/>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Шкала и критерии оценивания собеседования.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9"/>
        <w:gridCol w:w="6128"/>
      </w:tblGrid>
      <w:tr w:rsidR="0067744E" w:rsidRPr="00390A6B" w:rsidTr="0067744E">
        <w:tc>
          <w:tcPr>
            <w:tcW w:w="313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color w:val="000000" w:themeColor="text1"/>
                <w:sz w:val="24"/>
                <w:szCs w:val="24"/>
              </w:rPr>
            </w:pPr>
            <w:r w:rsidRPr="00390A6B">
              <w:rPr>
                <w:rFonts w:ascii="Times New Roman" w:eastAsia="Calibri" w:hAnsi="Times New Roman" w:cs="Times New Roman"/>
                <w:color w:val="000000" w:themeColor="text1"/>
                <w:sz w:val="24"/>
                <w:szCs w:val="24"/>
                <w:lang w:eastAsia="ru-RU"/>
              </w:rPr>
              <w:t>Оценка</w:t>
            </w:r>
          </w:p>
        </w:tc>
        <w:tc>
          <w:tcPr>
            <w:tcW w:w="6333"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lang w:eastAsia="ru-RU"/>
              </w:rPr>
              <w:t>Критерии</w:t>
            </w:r>
          </w:p>
        </w:tc>
      </w:tr>
      <w:tr w:rsidR="0067744E" w:rsidRPr="00390A6B" w:rsidTr="0067744E">
        <w:tc>
          <w:tcPr>
            <w:tcW w:w="313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color w:val="000000" w:themeColor="text1"/>
                <w:sz w:val="24"/>
                <w:szCs w:val="24"/>
              </w:rPr>
            </w:pPr>
            <w:r w:rsidRPr="00390A6B">
              <w:rPr>
                <w:rFonts w:ascii="Times New Roman" w:eastAsia="Calibri" w:hAnsi="Times New Roman" w:cs="Times New Roman"/>
                <w:color w:val="000000" w:themeColor="text1"/>
                <w:sz w:val="24"/>
                <w:szCs w:val="24"/>
                <w:lang w:eastAsia="ru-RU"/>
              </w:rPr>
              <w:t>«Отлично»</w:t>
            </w:r>
          </w:p>
        </w:tc>
        <w:tc>
          <w:tcPr>
            <w:tcW w:w="6333" w:type="dxa"/>
            <w:tcBorders>
              <w:top w:val="single" w:sz="4" w:space="0" w:color="auto"/>
              <w:left w:val="single" w:sz="4" w:space="0" w:color="auto"/>
              <w:bottom w:val="single" w:sz="4" w:space="0" w:color="auto"/>
              <w:right w:val="single" w:sz="4" w:space="0" w:color="auto"/>
            </w:tcBorders>
            <w:vAlign w:val="bottom"/>
            <w:hideMark/>
          </w:tcPr>
          <w:p w:rsidR="0067744E" w:rsidRPr="00390A6B" w:rsidRDefault="0067744E" w:rsidP="0067744E">
            <w:pPr>
              <w:tabs>
                <w:tab w:val="left" w:pos="708"/>
              </w:tabs>
              <w:spacing w:after="0" w:line="240" w:lineRule="auto"/>
              <w:jc w:val="both"/>
              <w:rPr>
                <w:rFonts w:ascii="Times New Roman" w:eastAsia="Calibri" w:hAnsi="Times New Roman" w:cs="Times New Roman"/>
                <w:sz w:val="24"/>
                <w:szCs w:val="24"/>
              </w:rPr>
            </w:pPr>
            <w:r w:rsidRPr="00390A6B">
              <w:rPr>
                <w:rFonts w:ascii="Times New Roman" w:eastAsia="Calibri" w:hAnsi="Times New Roman" w:cs="Times New Roman"/>
                <w:bCs/>
                <w:spacing w:val="1"/>
                <w:sz w:val="24"/>
                <w:szCs w:val="24"/>
                <w:lang w:eastAsia="ru-RU"/>
              </w:rPr>
              <w:t>Магистрант показывает высокий уровень теоретических знаний по дисциплине. Профессионально, грамотно, последовательно, хорошим языком четко излагает материал, аргументировано формулирует выводы.</w:t>
            </w:r>
          </w:p>
        </w:tc>
      </w:tr>
      <w:tr w:rsidR="0067744E" w:rsidRPr="00390A6B" w:rsidTr="0067744E">
        <w:tc>
          <w:tcPr>
            <w:tcW w:w="313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color w:val="000000" w:themeColor="text1"/>
                <w:sz w:val="24"/>
                <w:szCs w:val="24"/>
              </w:rPr>
            </w:pPr>
            <w:r w:rsidRPr="00390A6B">
              <w:rPr>
                <w:rFonts w:ascii="Times New Roman" w:eastAsia="Calibri" w:hAnsi="Times New Roman" w:cs="Times New Roman"/>
                <w:color w:val="000000" w:themeColor="text1"/>
                <w:sz w:val="24"/>
                <w:szCs w:val="24"/>
                <w:lang w:eastAsia="ru-RU"/>
              </w:rPr>
              <w:t>«Хорошо»</w:t>
            </w:r>
          </w:p>
        </w:tc>
        <w:tc>
          <w:tcPr>
            <w:tcW w:w="6333" w:type="dxa"/>
            <w:tcBorders>
              <w:top w:val="single" w:sz="4" w:space="0" w:color="auto"/>
              <w:left w:val="single" w:sz="4" w:space="0" w:color="auto"/>
              <w:bottom w:val="single" w:sz="4" w:space="0" w:color="auto"/>
              <w:right w:val="single" w:sz="4" w:space="0" w:color="auto"/>
            </w:tcBorders>
            <w:vAlign w:val="bottom"/>
            <w:hideMark/>
          </w:tcPr>
          <w:p w:rsidR="0067744E" w:rsidRPr="00390A6B" w:rsidRDefault="0067744E" w:rsidP="0067744E">
            <w:pPr>
              <w:tabs>
                <w:tab w:val="left" w:pos="708"/>
              </w:tabs>
              <w:spacing w:after="0" w:line="240" w:lineRule="auto"/>
              <w:jc w:val="both"/>
              <w:rPr>
                <w:rFonts w:ascii="Times New Roman" w:eastAsia="Calibri" w:hAnsi="Times New Roman" w:cs="Times New Roman"/>
                <w:sz w:val="24"/>
                <w:szCs w:val="24"/>
              </w:rPr>
            </w:pPr>
            <w:r w:rsidRPr="00390A6B">
              <w:rPr>
                <w:rFonts w:ascii="Times New Roman" w:eastAsia="Calibri" w:hAnsi="Times New Roman" w:cs="Times New Roman"/>
                <w:sz w:val="24"/>
                <w:szCs w:val="24"/>
                <w:lang w:eastAsia="ru-RU"/>
              </w:rPr>
              <w:t>Знание программного материала, грамотное изложение, без существенных неточностей в ответе на вопрос, правильное применение теоретических знаний, владение необходимыми навыками при выполнении практических задач.</w:t>
            </w:r>
          </w:p>
        </w:tc>
      </w:tr>
      <w:tr w:rsidR="0067744E" w:rsidRPr="00390A6B" w:rsidTr="0067744E">
        <w:tc>
          <w:tcPr>
            <w:tcW w:w="313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color w:val="000000" w:themeColor="text1"/>
                <w:sz w:val="24"/>
                <w:szCs w:val="24"/>
              </w:rPr>
            </w:pPr>
            <w:r w:rsidRPr="00390A6B">
              <w:rPr>
                <w:rFonts w:ascii="Times New Roman" w:eastAsia="Calibri" w:hAnsi="Times New Roman" w:cs="Times New Roman"/>
                <w:color w:val="000000" w:themeColor="text1"/>
                <w:sz w:val="24"/>
                <w:szCs w:val="24"/>
                <w:lang w:eastAsia="ru-RU"/>
              </w:rPr>
              <w:t>«Удовлетворительно»</w:t>
            </w:r>
          </w:p>
        </w:tc>
        <w:tc>
          <w:tcPr>
            <w:tcW w:w="6333" w:type="dxa"/>
            <w:tcBorders>
              <w:top w:val="single" w:sz="4" w:space="0" w:color="auto"/>
              <w:left w:val="single" w:sz="4" w:space="0" w:color="auto"/>
              <w:bottom w:val="single" w:sz="4" w:space="0" w:color="auto"/>
              <w:right w:val="single" w:sz="4" w:space="0" w:color="auto"/>
            </w:tcBorders>
            <w:vAlign w:val="bottom"/>
            <w:hideMark/>
          </w:tcPr>
          <w:p w:rsidR="0067744E" w:rsidRPr="00390A6B" w:rsidRDefault="0067744E" w:rsidP="0067744E">
            <w:pPr>
              <w:tabs>
                <w:tab w:val="left" w:pos="708"/>
              </w:tabs>
              <w:spacing w:after="0" w:line="240" w:lineRule="auto"/>
              <w:jc w:val="both"/>
              <w:rPr>
                <w:rFonts w:ascii="Times New Roman" w:eastAsia="Calibri" w:hAnsi="Times New Roman" w:cs="Times New Roman"/>
                <w:sz w:val="24"/>
                <w:szCs w:val="24"/>
              </w:rPr>
            </w:pPr>
            <w:r w:rsidRPr="00390A6B">
              <w:rPr>
                <w:rFonts w:ascii="Times New Roman" w:eastAsia="Calibri" w:hAnsi="Times New Roman" w:cs="Times New Roman"/>
                <w:sz w:val="24"/>
                <w:szCs w:val="24"/>
                <w:lang w:eastAsia="ru-RU"/>
              </w:rPr>
              <w:t>Демонстрирует усвоение основного материала, при ответе допускаются неточности, при ответе недостаточно правильные формулировки, нарушение последовательности в изложении программного материала, затруднения в выполнении практических заданий.</w:t>
            </w:r>
          </w:p>
        </w:tc>
      </w:tr>
      <w:tr w:rsidR="0067744E" w:rsidRPr="00390A6B" w:rsidTr="0067744E">
        <w:tc>
          <w:tcPr>
            <w:tcW w:w="313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color w:val="000000" w:themeColor="text1"/>
                <w:sz w:val="24"/>
                <w:szCs w:val="24"/>
              </w:rPr>
            </w:pPr>
            <w:r w:rsidRPr="00390A6B">
              <w:rPr>
                <w:rFonts w:ascii="Times New Roman" w:eastAsia="Calibri" w:hAnsi="Times New Roman" w:cs="Times New Roman"/>
                <w:color w:val="000000" w:themeColor="text1"/>
                <w:sz w:val="24"/>
                <w:szCs w:val="24"/>
                <w:lang w:eastAsia="ru-RU"/>
              </w:rPr>
              <w:t>«Неудовлетворительно»</w:t>
            </w:r>
          </w:p>
        </w:tc>
        <w:tc>
          <w:tcPr>
            <w:tcW w:w="6333" w:type="dxa"/>
            <w:tcBorders>
              <w:top w:val="single" w:sz="4" w:space="0" w:color="auto"/>
              <w:left w:val="single" w:sz="4" w:space="0" w:color="auto"/>
              <w:bottom w:val="single" w:sz="4" w:space="0" w:color="auto"/>
              <w:right w:val="single" w:sz="4" w:space="0" w:color="auto"/>
            </w:tcBorders>
            <w:vAlign w:val="bottom"/>
            <w:hideMark/>
          </w:tcPr>
          <w:p w:rsidR="0067744E" w:rsidRPr="00390A6B" w:rsidRDefault="0067744E" w:rsidP="0067744E">
            <w:pPr>
              <w:tabs>
                <w:tab w:val="left" w:pos="708"/>
              </w:tabs>
              <w:spacing w:after="0" w:line="240" w:lineRule="auto"/>
              <w:jc w:val="both"/>
              <w:rPr>
                <w:rFonts w:ascii="Times New Roman" w:eastAsia="Calibri" w:hAnsi="Times New Roman" w:cs="Times New Roman"/>
                <w:sz w:val="24"/>
                <w:szCs w:val="24"/>
              </w:rPr>
            </w:pPr>
            <w:r w:rsidRPr="00390A6B">
              <w:rPr>
                <w:rFonts w:ascii="Times New Roman" w:eastAsia="Calibri" w:hAnsi="Times New Roman" w:cs="Times New Roman"/>
                <w:sz w:val="24"/>
                <w:szCs w:val="24"/>
                <w:lang w:eastAsia="ru-RU"/>
              </w:rPr>
              <w:t>Слабое знание программного материала, при ответе возникают ошибки, затруднения при выполнении практических устных работ.</w:t>
            </w:r>
          </w:p>
        </w:tc>
      </w:tr>
    </w:tbl>
    <w:p w:rsidR="0067744E" w:rsidRPr="00390A6B" w:rsidRDefault="0067744E" w:rsidP="0067744E">
      <w:pPr>
        <w:tabs>
          <w:tab w:val="left" w:pos="708"/>
        </w:tabs>
        <w:spacing w:after="0" w:line="240" w:lineRule="auto"/>
        <w:ind w:left="709"/>
        <w:jc w:val="center"/>
        <w:rPr>
          <w:rFonts w:ascii="Times New Roman" w:eastAsia="Calibri" w:hAnsi="Times New Roman" w:cs="Times New Roman"/>
          <w:b/>
          <w:i/>
          <w:sz w:val="24"/>
          <w:szCs w:val="24"/>
          <w:lang w:eastAsia="ru-RU"/>
        </w:rPr>
      </w:pPr>
      <w:r w:rsidRPr="00390A6B">
        <w:rPr>
          <w:rFonts w:ascii="Times New Roman" w:eastAsia="Calibri" w:hAnsi="Times New Roman" w:cs="Times New Roman"/>
          <w:b/>
          <w:sz w:val="24"/>
          <w:szCs w:val="24"/>
          <w:lang w:eastAsia="ru-RU"/>
        </w:rPr>
        <w:t>Шкала и критерии оценивания промежуточного контроля.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4"/>
        <w:gridCol w:w="6631"/>
      </w:tblGrid>
      <w:tr w:rsidR="0067744E" w:rsidRPr="00390A6B" w:rsidTr="0067744E">
        <w:tc>
          <w:tcPr>
            <w:tcW w:w="2405"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lang w:eastAsia="ru-RU"/>
              </w:rPr>
              <w:t>Оценка</w:t>
            </w:r>
          </w:p>
        </w:tc>
        <w:tc>
          <w:tcPr>
            <w:tcW w:w="694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lang w:eastAsia="ru-RU"/>
              </w:rPr>
              <w:t>Критерии</w:t>
            </w:r>
          </w:p>
        </w:tc>
      </w:tr>
      <w:tr w:rsidR="0067744E" w:rsidRPr="00390A6B" w:rsidTr="0067744E">
        <w:trPr>
          <w:trHeight w:val="415"/>
        </w:trPr>
        <w:tc>
          <w:tcPr>
            <w:tcW w:w="2405"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lang w:eastAsia="ru-RU"/>
              </w:rPr>
              <w:t>«Отлично»</w:t>
            </w:r>
          </w:p>
        </w:tc>
        <w:tc>
          <w:tcPr>
            <w:tcW w:w="694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widowControl w:val="0"/>
              <w:tabs>
                <w:tab w:val="left" w:pos="708"/>
              </w:tabs>
              <w:autoSpaceDE w:val="0"/>
              <w:autoSpaceDN w:val="0"/>
              <w:adjustRightInd w:val="0"/>
              <w:spacing w:after="24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Оценка «отлично» выставляется магистранту,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знании, причем не затрудняется с ответом при видоизменении задании, использует в ответе материал разнообразных литературных источников, владеет разносторонними навыками и приемами выполнения практических задач.</w:t>
            </w:r>
          </w:p>
        </w:tc>
      </w:tr>
      <w:tr w:rsidR="0067744E" w:rsidRPr="00390A6B" w:rsidTr="0067744E">
        <w:tc>
          <w:tcPr>
            <w:tcW w:w="2405"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lang w:eastAsia="ru-RU"/>
              </w:rPr>
              <w:t>«Хорошо»</w:t>
            </w:r>
          </w:p>
        </w:tc>
        <w:tc>
          <w:tcPr>
            <w:tcW w:w="694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widowControl w:val="0"/>
              <w:tabs>
                <w:tab w:val="left" w:pos="708"/>
              </w:tabs>
              <w:autoSpaceDE w:val="0"/>
              <w:autoSpaceDN w:val="0"/>
              <w:adjustRightInd w:val="0"/>
              <w:spacing w:after="24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Оценка «хорошо» выставляется магистранту, если он твердо знает материал, грамотно и по существу излагает его, не допускает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67744E" w:rsidRPr="00390A6B" w:rsidTr="0067744E">
        <w:tc>
          <w:tcPr>
            <w:tcW w:w="2405"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lang w:eastAsia="ru-RU"/>
              </w:rPr>
              <w:t>«Удовлетворительно»</w:t>
            </w:r>
          </w:p>
        </w:tc>
        <w:tc>
          <w:tcPr>
            <w:tcW w:w="694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widowControl w:val="0"/>
              <w:tabs>
                <w:tab w:val="left" w:pos="708"/>
              </w:tabs>
              <w:autoSpaceDE w:val="0"/>
              <w:autoSpaceDN w:val="0"/>
              <w:adjustRightInd w:val="0"/>
              <w:spacing w:after="24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Оценка «удовлетворительно» выставляется магистранту,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работ.</w:t>
            </w:r>
          </w:p>
        </w:tc>
      </w:tr>
      <w:tr w:rsidR="0067744E" w:rsidRPr="00390A6B" w:rsidTr="0067744E">
        <w:tc>
          <w:tcPr>
            <w:tcW w:w="2405"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tabs>
                <w:tab w:val="left" w:pos="708"/>
              </w:tabs>
              <w:spacing w:after="0" w:line="240" w:lineRule="auto"/>
              <w:jc w:val="center"/>
              <w:rPr>
                <w:rFonts w:ascii="Times New Roman" w:eastAsia="Calibri" w:hAnsi="Times New Roman" w:cs="Times New Roman"/>
                <w:sz w:val="24"/>
                <w:szCs w:val="24"/>
              </w:rPr>
            </w:pPr>
            <w:r w:rsidRPr="00390A6B">
              <w:rPr>
                <w:rFonts w:ascii="Times New Roman" w:eastAsia="Calibri" w:hAnsi="Times New Roman" w:cs="Times New Roman"/>
                <w:sz w:val="24"/>
                <w:szCs w:val="24"/>
                <w:lang w:eastAsia="ru-RU"/>
              </w:rPr>
              <w:t>«Неудовлетворительно»</w:t>
            </w:r>
          </w:p>
        </w:tc>
        <w:tc>
          <w:tcPr>
            <w:tcW w:w="6940" w:type="dxa"/>
            <w:tcBorders>
              <w:top w:val="single" w:sz="4" w:space="0" w:color="auto"/>
              <w:left w:val="single" w:sz="4" w:space="0" w:color="auto"/>
              <w:bottom w:val="single" w:sz="4" w:space="0" w:color="auto"/>
              <w:right w:val="single" w:sz="4" w:space="0" w:color="auto"/>
            </w:tcBorders>
            <w:hideMark/>
          </w:tcPr>
          <w:p w:rsidR="0067744E" w:rsidRPr="00390A6B" w:rsidRDefault="0067744E" w:rsidP="0067744E">
            <w:pPr>
              <w:widowControl w:val="0"/>
              <w:tabs>
                <w:tab w:val="left" w:pos="708"/>
              </w:tabs>
              <w:autoSpaceDE w:val="0"/>
              <w:autoSpaceDN w:val="0"/>
              <w:adjustRightInd w:val="0"/>
              <w:spacing w:after="240" w:line="240" w:lineRule="auto"/>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Оценка «неудовлетворительно» выставляется магистранту, который не знает значительной части программного материала, допускает существенные ошибки, неуверенно, с большими затруднениями выполняет практические работы.</w:t>
            </w:r>
          </w:p>
        </w:tc>
      </w:tr>
    </w:tbl>
    <w:p w:rsidR="0067744E" w:rsidRPr="00390A6B" w:rsidRDefault="0067744E" w:rsidP="0067744E">
      <w:pPr>
        <w:widowControl w:val="0"/>
        <w:tabs>
          <w:tab w:val="left" w:pos="708"/>
        </w:tabs>
        <w:spacing w:after="0" w:line="240" w:lineRule="auto"/>
        <w:ind w:firstLine="720"/>
        <w:jc w:val="both"/>
        <w:rPr>
          <w:rFonts w:ascii="Times New Roman" w:eastAsia="Times New Roman" w:hAnsi="Times New Roman" w:cs="Times New Roman"/>
          <w:i/>
          <w:iCs/>
          <w:sz w:val="24"/>
          <w:szCs w:val="24"/>
          <w:lang w:eastAsia="ru-RU"/>
        </w:rPr>
      </w:pPr>
    </w:p>
    <w:p w:rsidR="0067744E" w:rsidRPr="00390A6B" w:rsidRDefault="0067744E" w:rsidP="0067744E">
      <w:pPr>
        <w:tabs>
          <w:tab w:val="left" w:pos="708"/>
        </w:tabs>
        <w:spacing w:after="120" w:line="240" w:lineRule="auto"/>
        <w:ind w:firstLine="567"/>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b/>
          <w:iCs/>
          <w:sz w:val="24"/>
          <w:szCs w:val="24"/>
          <w:lang w:eastAsia="ru-RU"/>
        </w:rPr>
        <w:t>Промежуточный контроль:</w:t>
      </w:r>
      <w:r w:rsidRPr="00390A6B">
        <w:rPr>
          <w:rFonts w:ascii="Times New Roman" w:eastAsia="Times New Roman" w:hAnsi="Times New Roman" w:cs="Times New Roman"/>
          <w:iCs/>
          <w:sz w:val="24"/>
          <w:szCs w:val="24"/>
          <w:lang w:eastAsia="ru-RU"/>
        </w:rPr>
        <w:t xml:space="preserve"> </w:t>
      </w:r>
      <w:r w:rsidRPr="00390A6B">
        <w:rPr>
          <w:rFonts w:ascii="Times New Roman" w:eastAsia="Times New Roman" w:hAnsi="Times New Roman" w:cs="Times New Roman"/>
          <w:b/>
          <w:iCs/>
          <w:sz w:val="24"/>
          <w:szCs w:val="24"/>
          <w:lang w:eastAsia="ru-RU"/>
        </w:rPr>
        <w:t xml:space="preserve">зачет </w:t>
      </w:r>
      <w:r w:rsidRPr="00390A6B">
        <w:rPr>
          <w:rFonts w:ascii="Times New Roman" w:eastAsia="Times New Roman" w:hAnsi="Times New Roman" w:cs="Times New Roman"/>
          <w:iCs/>
          <w:sz w:val="24"/>
          <w:szCs w:val="24"/>
          <w:lang w:eastAsia="ru-RU"/>
        </w:rPr>
        <w:t>выставляется при выполнении магистрантами всех требований и видов работ, рекомендованных Программой.</w:t>
      </w:r>
    </w:p>
    <w:p w:rsidR="0067744E" w:rsidRPr="00390A6B" w:rsidRDefault="0067744E" w:rsidP="0067744E">
      <w:pPr>
        <w:shd w:val="clear" w:color="auto" w:fill="FFFFFF"/>
        <w:tabs>
          <w:tab w:val="left" w:pos="708"/>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390A6B">
        <w:rPr>
          <w:rFonts w:ascii="Times New Roman" w:eastAsia="Times New Roman" w:hAnsi="Times New Roman" w:cs="Times New Roman"/>
          <w:b/>
          <w:color w:val="000000"/>
          <w:sz w:val="24"/>
          <w:szCs w:val="24"/>
          <w:lang w:eastAsia="ru-RU"/>
        </w:rPr>
        <w:t>Вопросы для подготовки к промежуточному</w:t>
      </w:r>
      <w:r w:rsidRPr="00390A6B">
        <w:rPr>
          <w:rFonts w:ascii="Times New Roman" w:eastAsia="Times New Roman" w:hAnsi="Times New Roman" w:cs="Times New Roman"/>
          <w:b/>
          <w:iCs/>
          <w:sz w:val="24"/>
          <w:szCs w:val="24"/>
          <w:lang w:eastAsia="ru-RU"/>
        </w:rPr>
        <w:t xml:space="preserve"> контролю</w:t>
      </w:r>
      <w:r w:rsidRPr="00390A6B">
        <w:rPr>
          <w:rFonts w:ascii="Times New Roman" w:eastAsia="Times New Roman" w:hAnsi="Times New Roman" w:cs="Times New Roman"/>
          <w:b/>
          <w:color w:val="000000"/>
          <w:sz w:val="24"/>
          <w:szCs w:val="24"/>
          <w:lang w:eastAsia="ru-RU"/>
        </w:rPr>
        <w:t>.</w:t>
      </w:r>
    </w:p>
    <w:p w:rsidR="0067744E" w:rsidRPr="00390A6B" w:rsidRDefault="0067744E" w:rsidP="0067744E">
      <w:pPr>
        <w:shd w:val="clear" w:color="auto" w:fill="FFFFFF"/>
        <w:tabs>
          <w:tab w:val="left" w:pos="708"/>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67744E" w:rsidRPr="00390A6B" w:rsidRDefault="0067744E" w:rsidP="0067744E">
      <w:pPr>
        <w:tabs>
          <w:tab w:val="left" w:pos="0"/>
        </w:tabs>
        <w:spacing w:after="0" w:line="240" w:lineRule="auto"/>
        <w:rPr>
          <w:rFonts w:ascii="Times New Roman" w:eastAsia="Calibri" w:hAnsi="Times New Roman" w:cs="Times New Roman"/>
          <w:b/>
          <w:sz w:val="24"/>
          <w:szCs w:val="24"/>
          <w:lang w:eastAsia="ru-RU"/>
        </w:rPr>
      </w:pPr>
      <w:r w:rsidRPr="00390A6B">
        <w:rPr>
          <w:rFonts w:ascii="Times New Roman" w:eastAsia="Calibri" w:hAnsi="Times New Roman" w:cs="Times New Roman"/>
          <w:b/>
          <w:sz w:val="24"/>
          <w:szCs w:val="24"/>
          <w:lang w:eastAsia="ru-RU"/>
        </w:rPr>
        <w:t>Список лексических тем на зачет (беседа по разговорной теме).</w:t>
      </w:r>
    </w:p>
    <w:p w:rsidR="0067744E" w:rsidRPr="00390A6B" w:rsidRDefault="0067744E" w:rsidP="0067744E">
      <w:pPr>
        <w:tabs>
          <w:tab w:val="left" w:pos="993"/>
        </w:tabs>
        <w:spacing w:after="0" w:line="240" w:lineRule="auto"/>
        <w:ind w:left="567"/>
        <w:contextualSpacing/>
        <w:rPr>
          <w:rFonts w:ascii="Times New Roman" w:eastAsia="Times New Roman" w:hAnsi="Times New Roman" w:cs="Times New Roman"/>
          <w:color w:val="000000"/>
          <w:sz w:val="24"/>
          <w:szCs w:val="24"/>
          <w:lang w:val="en-US" w:eastAsia="ru-RU"/>
        </w:rPr>
      </w:pPr>
      <w:r w:rsidRPr="00390A6B">
        <w:rPr>
          <w:rFonts w:ascii="Times New Roman" w:eastAsia="Times New Roman" w:hAnsi="Times New Roman" w:cs="Times New Roman"/>
          <w:color w:val="000000"/>
          <w:sz w:val="24"/>
          <w:szCs w:val="24"/>
          <w:lang w:val="en-US" w:eastAsia="ru-RU"/>
        </w:rPr>
        <w:t>Movement.</w:t>
      </w:r>
    </w:p>
    <w:p w:rsidR="0067744E" w:rsidRPr="00390A6B" w:rsidRDefault="0067744E" w:rsidP="0067744E">
      <w:pPr>
        <w:tabs>
          <w:tab w:val="left" w:pos="993"/>
        </w:tabs>
        <w:spacing w:after="0" w:line="240" w:lineRule="auto"/>
        <w:ind w:left="567"/>
        <w:contextualSpacing/>
        <w:rPr>
          <w:rFonts w:ascii="Times New Roman" w:eastAsia="Times New Roman" w:hAnsi="Times New Roman" w:cs="Times New Roman"/>
          <w:color w:val="000000"/>
          <w:sz w:val="24"/>
          <w:szCs w:val="24"/>
          <w:lang w:val="en-US" w:eastAsia="ru-RU"/>
        </w:rPr>
      </w:pPr>
      <w:r w:rsidRPr="00390A6B">
        <w:rPr>
          <w:rFonts w:ascii="Times New Roman" w:eastAsia="Times New Roman" w:hAnsi="Times New Roman" w:cs="Times New Roman"/>
          <w:color w:val="000000"/>
          <w:sz w:val="24"/>
          <w:szCs w:val="24"/>
          <w:lang w:val="en-US" w:eastAsia="ru-RU"/>
        </w:rPr>
        <w:t>Respiration.</w:t>
      </w:r>
    </w:p>
    <w:p w:rsidR="0067744E" w:rsidRPr="00390A6B" w:rsidRDefault="0067744E" w:rsidP="0067744E">
      <w:pPr>
        <w:tabs>
          <w:tab w:val="left" w:pos="993"/>
        </w:tabs>
        <w:spacing w:after="0" w:line="240" w:lineRule="auto"/>
        <w:ind w:left="567"/>
        <w:contextualSpacing/>
        <w:rPr>
          <w:rFonts w:ascii="Times New Roman" w:eastAsia="Times New Roman" w:hAnsi="Times New Roman" w:cs="Times New Roman"/>
          <w:color w:val="000000"/>
          <w:sz w:val="24"/>
          <w:szCs w:val="24"/>
          <w:lang w:val="en-US" w:eastAsia="ru-RU"/>
        </w:rPr>
      </w:pPr>
      <w:r w:rsidRPr="00390A6B">
        <w:rPr>
          <w:rFonts w:ascii="Times New Roman" w:eastAsia="Times New Roman" w:hAnsi="Times New Roman" w:cs="Times New Roman"/>
          <w:color w:val="000000"/>
          <w:sz w:val="24"/>
          <w:szCs w:val="24"/>
          <w:lang w:val="en-US" w:eastAsia="ru-RU"/>
        </w:rPr>
        <w:t>Plants.</w:t>
      </w:r>
    </w:p>
    <w:p w:rsidR="0067744E" w:rsidRPr="00390A6B" w:rsidRDefault="0067744E" w:rsidP="0067744E">
      <w:pPr>
        <w:tabs>
          <w:tab w:val="left" w:pos="993"/>
        </w:tabs>
        <w:spacing w:after="0" w:line="240" w:lineRule="auto"/>
        <w:ind w:left="567"/>
        <w:contextualSpacing/>
        <w:rPr>
          <w:rFonts w:ascii="Times New Roman" w:eastAsia="Times New Roman" w:hAnsi="Times New Roman" w:cs="Times New Roman"/>
          <w:b/>
          <w:sz w:val="24"/>
          <w:szCs w:val="24"/>
          <w:lang w:val="en-US" w:eastAsia="ru-RU"/>
        </w:rPr>
      </w:pPr>
      <w:r w:rsidRPr="00390A6B">
        <w:rPr>
          <w:rFonts w:ascii="Times New Roman" w:eastAsia="Times New Roman" w:hAnsi="Times New Roman" w:cs="Times New Roman"/>
          <w:color w:val="000000"/>
          <w:sz w:val="24"/>
          <w:szCs w:val="24"/>
          <w:lang w:val="en-US" w:eastAsia="ru-RU"/>
        </w:rPr>
        <w:t>What is evolution?</w:t>
      </w:r>
      <w:r w:rsidRPr="00390A6B">
        <w:rPr>
          <w:rFonts w:ascii="Times New Roman" w:eastAsia="Times New Roman" w:hAnsi="Times New Roman" w:cs="Times New Roman"/>
          <w:b/>
          <w:sz w:val="24"/>
          <w:szCs w:val="24"/>
          <w:lang w:val="en-US" w:eastAsia="ru-RU"/>
        </w:rPr>
        <w:tab/>
      </w:r>
    </w:p>
    <w:p w:rsidR="0067744E" w:rsidRPr="00390A6B" w:rsidRDefault="0067744E" w:rsidP="0067744E">
      <w:pPr>
        <w:tabs>
          <w:tab w:val="left" w:pos="0"/>
        </w:tabs>
        <w:spacing w:after="0" w:line="240" w:lineRule="auto"/>
        <w:contextualSpacing/>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Список тем для </w:t>
      </w:r>
      <w:r w:rsidRPr="00390A6B">
        <w:rPr>
          <w:rFonts w:ascii="Times New Roman" w:eastAsia="Times New Roman" w:hAnsi="Times New Roman" w:cs="Times New Roman"/>
          <w:b/>
          <w:sz w:val="24"/>
          <w:szCs w:val="24"/>
          <w:lang w:val="x-none" w:eastAsia="ru-RU"/>
        </w:rPr>
        <w:t>провер</w:t>
      </w:r>
      <w:r w:rsidRPr="00390A6B">
        <w:rPr>
          <w:rFonts w:ascii="Times New Roman" w:eastAsia="Times New Roman" w:hAnsi="Times New Roman" w:cs="Times New Roman"/>
          <w:b/>
          <w:sz w:val="24"/>
          <w:szCs w:val="24"/>
          <w:lang w:eastAsia="ru-RU"/>
        </w:rPr>
        <w:t>ки</w:t>
      </w:r>
      <w:r w:rsidRPr="00390A6B">
        <w:rPr>
          <w:rFonts w:ascii="Times New Roman" w:eastAsia="Times New Roman" w:hAnsi="Times New Roman" w:cs="Times New Roman"/>
          <w:b/>
          <w:sz w:val="24"/>
          <w:szCs w:val="24"/>
          <w:lang w:val="x-none" w:eastAsia="ru-RU"/>
        </w:rPr>
        <w:t xml:space="preserve"> навыков устно-речевого высказывания</w:t>
      </w:r>
      <w:r w:rsidRPr="00390A6B">
        <w:rPr>
          <w:rFonts w:ascii="Times New Roman" w:eastAsia="Times New Roman" w:hAnsi="Times New Roman" w:cs="Times New Roman"/>
          <w:b/>
          <w:sz w:val="24"/>
          <w:szCs w:val="24"/>
          <w:lang w:eastAsia="ru-RU"/>
        </w:rPr>
        <w:t>.</w:t>
      </w:r>
    </w:p>
    <w:p w:rsidR="0067744E" w:rsidRPr="00390A6B" w:rsidRDefault="0067744E" w:rsidP="0067744E">
      <w:pPr>
        <w:tabs>
          <w:tab w:val="left" w:pos="708"/>
        </w:tabs>
        <w:spacing w:after="0" w:line="240" w:lineRule="auto"/>
        <w:ind w:left="567"/>
        <w:contextualSpacing/>
        <w:jc w:val="both"/>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My biography;</w:t>
      </w:r>
    </w:p>
    <w:p w:rsidR="0067744E" w:rsidRPr="00390A6B" w:rsidRDefault="0067744E" w:rsidP="0067744E">
      <w:pPr>
        <w:tabs>
          <w:tab w:val="left" w:pos="708"/>
        </w:tabs>
        <w:spacing w:after="0" w:line="240" w:lineRule="auto"/>
        <w:ind w:left="567"/>
        <w:contextualSpacing/>
        <w:jc w:val="both"/>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 xml:space="preserve">My research work; </w:t>
      </w:r>
    </w:p>
    <w:p w:rsidR="0067744E" w:rsidRPr="00390A6B" w:rsidRDefault="0067744E" w:rsidP="0067744E">
      <w:pPr>
        <w:tabs>
          <w:tab w:val="left" w:pos="708"/>
        </w:tabs>
        <w:spacing w:after="0" w:line="240" w:lineRule="auto"/>
        <w:ind w:left="567"/>
        <w:contextualSpacing/>
        <w:jc w:val="both"/>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 xml:space="preserve">My research supervisor; </w:t>
      </w:r>
    </w:p>
    <w:p w:rsidR="0067744E" w:rsidRPr="00390A6B" w:rsidRDefault="0067744E" w:rsidP="0067744E">
      <w:pPr>
        <w:tabs>
          <w:tab w:val="left" w:pos="708"/>
        </w:tabs>
        <w:spacing w:after="0" w:line="240" w:lineRule="auto"/>
        <w:ind w:left="567"/>
        <w:contextualSpacing/>
        <w:jc w:val="both"/>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Conference;</w:t>
      </w:r>
    </w:p>
    <w:p w:rsidR="0067744E" w:rsidRPr="00390A6B" w:rsidRDefault="0067744E" w:rsidP="0067744E">
      <w:pPr>
        <w:tabs>
          <w:tab w:val="left" w:pos="708"/>
        </w:tabs>
        <w:spacing w:after="0" w:line="240" w:lineRule="auto"/>
        <w:ind w:left="567"/>
        <w:contextualSpacing/>
        <w:jc w:val="both"/>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 xml:space="preserve">Presentation of my thesis; </w:t>
      </w:r>
    </w:p>
    <w:p w:rsidR="0067744E" w:rsidRPr="00390A6B" w:rsidRDefault="0067744E" w:rsidP="0067744E">
      <w:pPr>
        <w:tabs>
          <w:tab w:val="left" w:pos="708"/>
        </w:tabs>
        <w:spacing w:after="0" w:line="240" w:lineRule="auto"/>
        <w:ind w:left="567"/>
        <w:contextualSpacing/>
        <w:jc w:val="both"/>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 xml:space="preserve">New discoveries in science; </w:t>
      </w:r>
    </w:p>
    <w:p w:rsidR="0067744E" w:rsidRPr="00390A6B" w:rsidRDefault="0067744E" w:rsidP="0067744E">
      <w:pPr>
        <w:tabs>
          <w:tab w:val="left" w:pos="708"/>
        </w:tabs>
        <w:spacing w:after="0" w:line="240" w:lineRule="auto"/>
        <w:ind w:left="567"/>
        <w:contextualSpacing/>
        <w:jc w:val="both"/>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Visualizing my future career.</w:t>
      </w:r>
    </w:p>
    <w:p w:rsidR="0067744E" w:rsidRPr="00EE64D9" w:rsidRDefault="0067744E" w:rsidP="0067744E">
      <w:pPr>
        <w:tabs>
          <w:tab w:val="left" w:pos="708"/>
        </w:tabs>
        <w:spacing w:after="0" w:line="240" w:lineRule="auto"/>
        <w:ind w:left="567"/>
        <w:contextualSpacing/>
        <w:jc w:val="both"/>
        <w:rPr>
          <w:rFonts w:ascii="Times New Roman" w:eastAsia="Times New Roman" w:hAnsi="Times New Roman" w:cs="Times New Roman"/>
          <w:sz w:val="24"/>
          <w:szCs w:val="24"/>
          <w:lang w:val="en-US" w:eastAsia="ru-RU"/>
        </w:rPr>
      </w:pPr>
    </w:p>
    <w:p w:rsidR="00256370" w:rsidRPr="00EE64D9" w:rsidRDefault="00256370" w:rsidP="00256370">
      <w:pPr>
        <w:spacing w:after="0" w:line="240" w:lineRule="auto"/>
        <w:ind w:firstLine="709"/>
        <w:jc w:val="both"/>
        <w:rPr>
          <w:rFonts w:ascii="Times New Roman" w:eastAsia="Calibri" w:hAnsi="Times New Roman" w:cs="Times New Roman"/>
          <w:b/>
          <w:sz w:val="24"/>
          <w:szCs w:val="24"/>
          <w:lang w:val="en-US"/>
        </w:rPr>
      </w:pPr>
    </w:p>
    <w:p w:rsidR="00256370" w:rsidRPr="00256370" w:rsidRDefault="00256370" w:rsidP="00256370">
      <w:pPr>
        <w:spacing w:after="0" w:line="240" w:lineRule="auto"/>
        <w:ind w:firstLine="709"/>
        <w:jc w:val="both"/>
        <w:rPr>
          <w:rFonts w:ascii="Times New Roman" w:eastAsia="Calibri" w:hAnsi="Times New Roman" w:cs="Times New Roman"/>
          <w:b/>
          <w:sz w:val="24"/>
          <w:szCs w:val="24"/>
        </w:rPr>
      </w:pPr>
      <w:r w:rsidRPr="00256370">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256370" w:rsidRPr="00256370" w:rsidRDefault="00256370" w:rsidP="00256370">
      <w:pPr>
        <w:spacing w:after="0" w:line="240" w:lineRule="auto"/>
        <w:ind w:firstLine="709"/>
        <w:jc w:val="both"/>
        <w:rPr>
          <w:rFonts w:ascii="Times New Roman" w:eastAsia="Calibri" w:hAnsi="Times New Roman" w:cs="Times New Roman"/>
          <w:b/>
          <w:sz w:val="24"/>
          <w:szCs w:val="24"/>
        </w:rPr>
      </w:pPr>
    </w:p>
    <w:p w:rsidR="00256370" w:rsidRPr="00256370" w:rsidRDefault="00256370" w:rsidP="00256370">
      <w:pPr>
        <w:spacing w:after="0" w:line="240" w:lineRule="auto"/>
        <w:ind w:firstLine="709"/>
        <w:jc w:val="both"/>
        <w:rPr>
          <w:rFonts w:ascii="Times New Roman" w:eastAsia="Calibri" w:hAnsi="Times New Roman" w:cs="Times New Roman"/>
          <w:sz w:val="24"/>
          <w:szCs w:val="24"/>
        </w:rPr>
      </w:pPr>
      <w:r w:rsidRPr="00256370">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256370" w:rsidRPr="00256370" w:rsidRDefault="00256370" w:rsidP="00256370">
      <w:pPr>
        <w:spacing w:after="0" w:line="240" w:lineRule="auto"/>
        <w:ind w:firstLine="709"/>
        <w:jc w:val="both"/>
        <w:rPr>
          <w:rFonts w:ascii="Times New Roman" w:eastAsia="Calibri" w:hAnsi="Times New Roman" w:cs="Times New Roman"/>
          <w:sz w:val="24"/>
          <w:szCs w:val="24"/>
        </w:rPr>
      </w:pPr>
      <w:r w:rsidRPr="00256370">
        <w:rPr>
          <w:rFonts w:ascii="Times New Roman" w:eastAsia="Calibri" w:hAnsi="Times New Roman" w:cs="Times New Roman"/>
          <w:i/>
          <w:sz w:val="24"/>
          <w:szCs w:val="24"/>
        </w:rPr>
        <w:t>Для лиц с нарушением слуха</w:t>
      </w:r>
      <w:r w:rsidRPr="00256370">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256370" w:rsidRPr="00256370" w:rsidRDefault="00256370" w:rsidP="00256370">
      <w:pPr>
        <w:spacing w:after="0" w:line="240" w:lineRule="auto"/>
        <w:ind w:firstLine="709"/>
        <w:jc w:val="both"/>
        <w:rPr>
          <w:rFonts w:ascii="Times New Roman" w:eastAsia="Calibri" w:hAnsi="Times New Roman" w:cs="Times New Roman"/>
          <w:sz w:val="24"/>
          <w:szCs w:val="24"/>
        </w:rPr>
      </w:pPr>
      <w:r w:rsidRPr="00256370">
        <w:rPr>
          <w:rFonts w:ascii="Times New Roman" w:eastAsia="Calibri" w:hAnsi="Times New Roman" w:cs="Times New Roman"/>
          <w:i/>
          <w:sz w:val="24"/>
          <w:szCs w:val="24"/>
        </w:rPr>
        <w:t>Для лиц с нарушением зрения</w:t>
      </w:r>
      <w:r w:rsidRPr="00256370">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256370" w:rsidRPr="00256370" w:rsidRDefault="00256370" w:rsidP="00256370">
      <w:pPr>
        <w:spacing w:after="0" w:line="240" w:lineRule="auto"/>
        <w:ind w:firstLine="709"/>
        <w:jc w:val="both"/>
        <w:rPr>
          <w:rFonts w:ascii="Times New Roman" w:eastAsia="Calibri" w:hAnsi="Times New Roman" w:cs="Times New Roman"/>
          <w:sz w:val="24"/>
          <w:szCs w:val="24"/>
        </w:rPr>
      </w:pPr>
      <w:r w:rsidRPr="00256370">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256370">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256370" w:rsidRPr="00256370" w:rsidRDefault="00256370" w:rsidP="0067744E">
      <w:pPr>
        <w:tabs>
          <w:tab w:val="left" w:pos="708"/>
        </w:tabs>
        <w:spacing w:after="0" w:line="240" w:lineRule="auto"/>
        <w:ind w:left="567"/>
        <w:contextualSpacing/>
        <w:jc w:val="both"/>
        <w:rPr>
          <w:rFonts w:ascii="Times New Roman" w:eastAsia="Times New Roman" w:hAnsi="Times New Roman" w:cs="Times New Roman"/>
          <w:sz w:val="24"/>
          <w:szCs w:val="24"/>
          <w:lang w:eastAsia="ru-RU"/>
        </w:rPr>
      </w:pPr>
    </w:p>
    <w:p w:rsidR="0067744E" w:rsidRPr="00390A6B" w:rsidRDefault="00256370" w:rsidP="0067744E">
      <w:pPr>
        <w:suppressLineNumbers/>
        <w:tabs>
          <w:tab w:val="left" w:pos="708"/>
        </w:tabs>
        <w:spacing w:after="120" w:line="240" w:lineRule="auto"/>
        <w:ind w:firstLine="56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67744E" w:rsidRPr="00390A6B">
        <w:rPr>
          <w:rFonts w:ascii="Times New Roman" w:eastAsia="Times New Roman" w:hAnsi="Times New Roman" w:cs="Times New Roman"/>
          <w:b/>
          <w:sz w:val="24"/>
          <w:szCs w:val="24"/>
          <w:lang w:eastAsia="ru-RU"/>
        </w:rPr>
        <w:t>. ПЕРЕЧЕНЬ ОСНОВНОЙ И ДОПОЛНИТЕЛЬНОЙ УЧЕБНОЙ ЛИТЕРАТУРЫ, НЕОБХОДИМОЙ ДЛЯ ОСВОЕНИЯ ДИСЦИПЛИНЫ (МОДУЛЯ).</w:t>
      </w:r>
    </w:p>
    <w:p w:rsidR="0067744E" w:rsidRPr="00390A6B" w:rsidRDefault="00256370" w:rsidP="0067744E">
      <w:pPr>
        <w:suppressLineNumbers/>
        <w:tabs>
          <w:tab w:val="left" w:pos="567"/>
        </w:tabs>
        <w:spacing w:after="12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67744E" w:rsidRPr="00390A6B">
        <w:rPr>
          <w:rFonts w:ascii="Times New Roman" w:eastAsia="Times New Roman" w:hAnsi="Times New Roman" w:cs="Times New Roman"/>
          <w:b/>
          <w:sz w:val="24"/>
          <w:szCs w:val="24"/>
          <w:lang w:eastAsia="ru-RU"/>
        </w:rPr>
        <w:t>.1. Основная литература</w:t>
      </w:r>
    </w:p>
    <w:p w:rsidR="0067744E" w:rsidRPr="00390A6B" w:rsidRDefault="0067744E" w:rsidP="0067744E">
      <w:pPr>
        <w:tabs>
          <w:tab w:val="left" w:pos="708"/>
        </w:tabs>
        <w:spacing w:after="0" w:line="240" w:lineRule="auto"/>
        <w:jc w:val="both"/>
        <w:rPr>
          <w:rFonts w:ascii="Times New Roman" w:hAnsi="Times New Roman" w:cs="Times New Roman"/>
          <w:color w:val="000000"/>
          <w:sz w:val="24"/>
          <w:szCs w:val="24"/>
          <w:shd w:val="clear" w:color="auto" w:fill="FCFCFC"/>
        </w:rPr>
      </w:pPr>
      <w:r w:rsidRPr="00390A6B">
        <w:rPr>
          <w:rFonts w:ascii="Times New Roman" w:eastAsia="Times New Roman" w:hAnsi="Times New Roman" w:cs="Times New Roman"/>
          <w:sz w:val="24"/>
          <w:szCs w:val="24"/>
          <w:lang w:eastAsia="ru-RU"/>
        </w:rPr>
        <w:t>1.</w:t>
      </w:r>
      <w:r w:rsidRPr="00390A6B">
        <w:rPr>
          <w:rFonts w:ascii="Times New Roman" w:eastAsia="Times New Roman" w:hAnsi="Times New Roman" w:cs="Times New Roman"/>
          <w:b/>
          <w:sz w:val="24"/>
          <w:szCs w:val="24"/>
          <w:lang w:eastAsia="ru-RU"/>
        </w:rPr>
        <w:t xml:space="preserve"> </w:t>
      </w:r>
      <w:r w:rsidRPr="00390A6B">
        <w:rPr>
          <w:rFonts w:ascii="Times New Roman" w:hAnsi="Times New Roman" w:cs="Times New Roman"/>
          <w:color w:val="000000"/>
          <w:sz w:val="24"/>
          <w:szCs w:val="24"/>
          <w:shd w:val="clear" w:color="auto" w:fill="FCFCFC"/>
        </w:rPr>
        <w:t xml:space="preserve">Лукина Л.В. Курс английского языка для магистрантов. English Masters Course [Электронный ресурс]: учебное пособие для магистрантов по развитию и совершенствованию общих и предметных (деловой английский язык) компетенций / Л.В. Лукина. – Электрон. текстовые данные. – Воронеж: Воронежский государственный архитектурно-строительный университет, ЭБС АСВ, 2014.–136 c.–978-5-89040-515-9.– Режим доступа: </w:t>
      </w:r>
      <w:hyperlink r:id="rId160" w:history="1">
        <w:r w:rsidRPr="00390A6B">
          <w:rPr>
            <w:rFonts w:ascii="Times New Roman" w:hAnsi="Times New Roman" w:cs="Times New Roman"/>
            <w:color w:val="0000FF"/>
            <w:sz w:val="24"/>
            <w:szCs w:val="24"/>
            <w:u w:val="single"/>
            <w:shd w:val="clear" w:color="auto" w:fill="FCFCFC"/>
          </w:rPr>
          <w:t>http://www.iprbookshop.ru/55003.html</w:t>
        </w:r>
      </w:hyperlink>
      <w:r w:rsidRPr="00390A6B">
        <w:rPr>
          <w:rFonts w:ascii="Times New Roman" w:hAnsi="Times New Roman" w:cs="Times New Roman"/>
          <w:color w:val="0000FF"/>
          <w:sz w:val="24"/>
          <w:szCs w:val="24"/>
          <w:u w:val="single"/>
          <w:shd w:val="clear" w:color="auto" w:fill="FCFCFC"/>
        </w:rPr>
        <w:t>.</w:t>
      </w:r>
    </w:p>
    <w:p w:rsidR="0067744E" w:rsidRPr="00390A6B" w:rsidRDefault="0067744E" w:rsidP="0067744E">
      <w:pPr>
        <w:suppressLineNumbers/>
        <w:tabs>
          <w:tab w:val="left" w:pos="708"/>
        </w:tabs>
        <w:spacing w:after="120" w:line="240" w:lineRule="auto"/>
        <w:jc w:val="both"/>
        <w:rPr>
          <w:rFonts w:ascii="Times New Roman" w:hAnsi="Times New Roman" w:cs="Times New Roman"/>
          <w:color w:val="000000"/>
          <w:sz w:val="24"/>
          <w:szCs w:val="24"/>
          <w:shd w:val="clear" w:color="auto" w:fill="FCFCFC"/>
        </w:rPr>
      </w:pPr>
      <w:r w:rsidRPr="00390A6B">
        <w:rPr>
          <w:rFonts w:ascii="Times New Roman" w:hAnsi="Times New Roman" w:cs="Times New Roman"/>
          <w:color w:val="000000"/>
          <w:sz w:val="24"/>
          <w:szCs w:val="24"/>
          <w:shd w:val="clear" w:color="auto" w:fill="FCFCFC"/>
        </w:rPr>
        <w:t xml:space="preserve">2. Лычко Л.Я. Английский язык для аспирантов. English for Post-Graduate Students [Электронный ресурс]: учебно-методическое пособие по английскому языку для аспирантов / Л.Я. Лычко, Н.А. Новоградская-Морская. – Электрон. текстовые данные. – Донецк: Донецкий государственный университет управления, 2016.–158 c.–2227-8397.– Режим доступа: </w:t>
      </w:r>
      <w:hyperlink r:id="rId161" w:history="1">
        <w:r w:rsidRPr="00390A6B">
          <w:rPr>
            <w:rFonts w:ascii="Times New Roman" w:hAnsi="Times New Roman" w:cs="Times New Roman"/>
            <w:color w:val="0000FF"/>
            <w:sz w:val="24"/>
            <w:szCs w:val="24"/>
            <w:u w:val="single"/>
            <w:shd w:val="clear" w:color="auto" w:fill="FCFCFC"/>
          </w:rPr>
          <w:t>http://www.iprbookshop.ru/62358.html</w:t>
        </w:r>
      </w:hyperlink>
      <w:r w:rsidRPr="00390A6B">
        <w:rPr>
          <w:rFonts w:ascii="Times New Roman" w:hAnsi="Times New Roman" w:cs="Times New Roman"/>
          <w:color w:val="0000FF"/>
          <w:sz w:val="24"/>
          <w:szCs w:val="24"/>
          <w:u w:val="single"/>
          <w:shd w:val="clear" w:color="auto" w:fill="FCFCFC"/>
        </w:rPr>
        <w:t>.</w:t>
      </w:r>
    </w:p>
    <w:p w:rsidR="0067744E" w:rsidRPr="00390A6B" w:rsidRDefault="0067744E" w:rsidP="0067744E">
      <w:pPr>
        <w:tabs>
          <w:tab w:val="left" w:pos="708"/>
        </w:tabs>
        <w:spacing w:after="0" w:line="240" w:lineRule="auto"/>
        <w:jc w:val="both"/>
        <w:rPr>
          <w:rFonts w:ascii="Times New Roman" w:hAnsi="Times New Roman" w:cs="Times New Roman"/>
          <w:color w:val="000000"/>
          <w:sz w:val="24"/>
          <w:szCs w:val="24"/>
          <w:u w:val="single"/>
          <w:shd w:val="clear" w:color="auto" w:fill="FCFCFC"/>
        </w:rPr>
      </w:pPr>
      <w:r w:rsidRPr="00390A6B">
        <w:rPr>
          <w:rFonts w:ascii="Times New Roman" w:eastAsia="Calibri" w:hAnsi="Times New Roman" w:cs="Times New Roman"/>
          <w:sz w:val="24"/>
          <w:szCs w:val="24"/>
          <w:lang w:eastAsia="ru-RU"/>
        </w:rPr>
        <w:t xml:space="preserve">3. </w:t>
      </w:r>
      <w:r w:rsidRPr="00390A6B">
        <w:rPr>
          <w:rFonts w:ascii="Times New Roman" w:hAnsi="Times New Roman" w:cs="Times New Roman"/>
          <w:color w:val="000000"/>
          <w:sz w:val="24"/>
          <w:szCs w:val="24"/>
          <w:shd w:val="clear" w:color="auto" w:fill="FCFCFC"/>
        </w:rPr>
        <w:t xml:space="preserve">Петровская Т.С. Английский язык для инженеров-химиков [Электронный ресурс]: учебное пособие / Т.С. Петровская, И.Е. Рыманова, А.В.Макаровских.– Электрон. текстовые данные. – Томск: Томский политехнический университет, 2014. – 163 c.–978-5-4387-0363-1.– Режим доступа: </w:t>
      </w:r>
      <w:hyperlink r:id="rId162" w:history="1">
        <w:r w:rsidRPr="00390A6B">
          <w:rPr>
            <w:rFonts w:ascii="Times New Roman" w:hAnsi="Times New Roman" w:cs="Times New Roman"/>
            <w:color w:val="0000FF"/>
            <w:sz w:val="24"/>
            <w:szCs w:val="24"/>
            <w:u w:val="single"/>
            <w:shd w:val="clear" w:color="auto" w:fill="FCFCFC"/>
          </w:rPr>
          <w:t>http://www.iprbookshop.ru/34649.html</w:t>
        </w:r>
      </w:hyperlink>
      <w:r w:rsidRPr="00390A6B">
        <w:rPr>
          <w:rFonts w:ascii="Times New Roman" w:hAnsi="Times New Roman" w:cs="Times New Roman"/>
          <w:color w:val="0000FF"/>
          <w:sz w:val="24"/>
          <w:szCs w:val="24"/>
          <w:u w:val="single"/>
          <w:shd w:val="clear" w:color="auto" w:fill="FCFCFC"/>
        </w:rPr>
        <w:t>.</w:t>
      </w:r>
    </w:p>
    <w:p w:rsidR="0067744E" w:rsidRPr="00390A6B" w:rsidRDefault="0067744E" w:rsidP="0067744E">
      <w:pPr>
        <w:tabs>
          <w:tab w:val="left" w:pos="708"/>
        </w:tabs>
        <w:spacing w:after="0" w:line="240" w:lineRule="auto"/>
        <w:jc w:val="both"/>
        <w:rPr>
          <w:rFonts w:ascii="Times New Roman" w:hAnsi="Times New Roman" w:cs="Times New Roman"/>
          <w:color w:val="000000"/>
          <w:sz w:val="24"/>
          <w:szCs w:val="24"/>
          <w:shd w:val="clear" w:color="auto" w:fill="FCFCFC"/>
        </w:rPr>
      </w:pPr>
      <w:r w:rsidRPr="00390A6B">
        <w:rPr>
          <w:rFonts w:ascii="Times New Roman" w:hAnsi="Times New Roman" w:cs="Times New Roman"/>
          <w:color w:val="000000"/>
          <w:sz w:val="24"/>
          <w:szCs w:val="24"/>
          <w:shd w:val="clear" w:color="auto" w:fill="FCFCFC"/>
        </w:rPr>
        <w:t xml:space="preserve">4.  Степанова Т.А., Ступтна И.Ю. </w:t>
      </w:r>
      <w:r w:rsidRPr="00390A6B">
        <w:rPr>
          <w:rFonts w:ascii="Times New Roman" w:hAnsi="Times New Roman" w:cs="Times New Roman"/>
          <w:color w:val="000000"/>
          <w:sz w:val="24"/>
          <w:szCs w:val="24"/>
          <w:shd w:val="clear" w:color="auto" w:fill="FCFCFC"/>
          <w:lang w:val="en-US"/>
        </w:rPr>
        <w:t>English</w:t>
      </w:r>
      <w:r w:rsidRPr="00390A6B">
        <w:rPr>
          <w:rFonts w:ascii="Times New Roman" w:hAnsi="Times New Roman" w:cs="Times New Roman"/>
          <w:color w:val="000000"/>
          <w:sz w:val="24"/>
          <w:szCs w:val="24"/>
          <w:shd w:val="clear" w:color="auto" w:fill="FCFCFC"/>
        </w:rPr>
        <w:t xml:space="preserve"> </w:t>
      </w:r>
      <w:r w:rsidRPr="00390A6B">
        <w:rPr>
          <w:rFonts w:ascii="Times New Roman" w:hAnsi="Times New Roman" w:cs="Times New Roman"/>
          <w:color w:val="000000"/>
          <w:sz w:val="24"/>
          <w:szCs w:val="24"/>
          <w:shd w:val="clear" w:color="auto" w:fill="FCFCFC"/>
          <w:lang w:val="en-US"/>
        </w:rPr>
        <w:t>for</w:t>
      </w:r>
      <w:r w:rsidRPr="00390A6B">
        <w:rPr>
          <w:rFonts w:ascii="Times New Roman" w:hAnsi="Times New Roman" w:cs="Times New Roman"/>
          <w:color w:val="000000"/>
          <w:sz w:val="24"/>
          <w:szCs w:val="24"/>
          <w:shd w:val="clear" w:color="auto" w:fill="FCFCFC"/>
        </w:rPr>
        <w:t xml:space="preserve">   </w:t>
      </w:r>
      <w:r w:rsidRPr="00390A6B">
        <w:rPr>
          <w:rFonts w:ascii="Times New Roman" w:hAnsi="Times New Roman" w:cs="Times New Roman"/>
          <w:color w:val="000000"/>
          <w:sz w:val="24"/>
          <w:szCs w:val="24"/>
          <w:shd w:val="clear" w:color="auto" w:fill="FCFCFC"/>
          <w:lang w:val="en-US"/>
        </w:rPr>
        <w:t>Chemists</w:t>
      </w:r>
      <w:r w:rsidRPr="00390A6B">
        <w:rPr>
          <w:rFonts w:ascii="Times New Roman" w:hAnsi="Times New Roman" w:cs="Times New Roman"/>
          <w:color w:val="000000"/>
          <w:sz w:val="24"/>
          <w:szCs w:val="24"/>
          <w:shd w:val="clear" w:color="auto" w:fill="FCFCFC"/>
        </w:rPr>
        <w:t xml:space="preserve">: </w:t>
      </w:r>
      <w:r w:rsidRPr="00390A6B">
        <w:rPr>
          <w:rFonts w:ascii="Times New Roman" w:hAnsi="Times New Roman" w:cs="Times New Roman"/>
          <w:color w:val="000000"/>
          <w:sz w:val="24"/>
          <w:szCs w:val="24"/>
          <w:shd w:val="clear" w:color="auto" w:fill="FCFCFC"/>
          <w:lang w:val="en-US"/>
        </w:rPr>
        <w:t>A</w:t>
      </w:r>
      <w:r w:rsidRPr="00390A6B">
        <w:rPr>
          <w:rFonts w:ascii="Times New Roman" w:hAnsi="Times New Roman" w:cs="Times New Roman"/>
          <w:color w:val="000000"/>
          <w:sz w:val="24"/>
          <w:szCs w:val="24"/>
          <w:shd w:val="clear" w:color="auto" w:fill="FCFCFC"/>
        </w:rPr>
        <w:t xml:space="preserve"> </w:t>
      </w:r>
      <w:r w:rsidRPr="00390A6B">
        <w:rPr>
          <w:rFonts w:ascii="Times New Roman" w:hAnsi="Times New Roman" w:cs="Times New Roman"/>
          <w:color w:val="000000"/>
          <w:sz w:val="24"/>
          <w:szCs w:val="24"/>
          <w:shd w:val="clear" w:color="auto" w:fill="FCFCFC"/>
          <w:lang w:val="en-US"/>
        </w:rPr>
        <w:t>Practical</w:t>
      </w:r>
      <w:r w:rsidRPr="00390A6B">
        <w:rPr>
          <w:rFonts w:ascii="Times New Roman" w:hAnsi="Times New Roman" w:cs="Times New Roman"/>
          <w:color w:val="000000"/>
          <w:sz w:val="24"/>
          <w:szCs w:val="24"/>
          <w:shd w:val="clear" w:color="auto" w:fill="FCFCFC"/>
        </w:rPr>
        <w:t xml:space="preserve"> </w:t>
      </w:r>
      <w:r w:rsidRPr="00390A6B">
        <w:rPr>
          <w:rFonts w:ascii="Times New Roman" w:hAnsi="Times New Roman" w:cs="Times New Roman"/>
          <w:color w:val="000000"/>
          <w:sz w:val="24"/>
          <w:szCs w:val="24"/>
          <w:shd w:val="clear" w:color="auto" w:fill="FCFCFC"/>
          <w:lang w:val="en-US"/>
        </w:rPr>
        <w:t>Course</w:t>
      </w:r>
      <w:r w:rsidRPr="00390A6B">
        <w:rPr>
          <w:rFonts w:ascii="Times New Roman" w:hAnsi="Times New Roman" w:cs="Times New Roman"/>
          <w:color w:val="000000"/>
          <w:sz w:val="24"/>
          <w:szCs w:val="24"/>
          <w:shd w:val="clear" w:color="auto" w:fill="FCFCFC"/>
        </w:rPr>
        <w:t>: Английский язык для химических специальностей (практический курс). М.: Издательский центр «Академия», 2016.-288с.</w:t>
      </w:r>
    </w:p>
    <w:p w:rsidR="0067744E" w:rsidRPr="00390A6B" w:rsidRDefault="00256370" w:rsidP="0067744E">
      <w:pPr>
        <w:suppressLineNumbers/>
        <w:tabs>
          <w:tab w:val="left" w:pos="708"/>
        </w:tabs>
        <w:spacing w:after="12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67744E" w:rsidRPr="00390A6B">
        <w:rPr>
          <w:rFonts w:ascii="Times New Roman" w:eastAsia="Times New Roman" w:hAnsi="Times New Roman" w:cs="Times New Roman"/>
          <w:b/>
          <w:sz w:val="24"/>
          <w:szCs w:val="24"/>
          <w:lang w:eastAsia="ru-RU"/>
        </w:rPr>
        <w:t>.2. Дополнительная литература</w:t>
      </w:r>
    </w:p>
    <w:p w:rsidR="0067744E" w:rsidRPr="00390A6B" w:rsidRDefault="0067744E" w:rsidP="0067744E">
      <w:pPr>
        <w:suppressLineNumbers/>
        <w:tabs>
          <w:tab w:val="left" w:pos="708"/>
        </w:tabs>
        <w:spacing w:after="120" w:line="240" w:lineRule="auto"/>
        <w:ind w:firstLine="567"/>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 xml:space="preserve">1. </w:t>
      </w:r>
      <w:r w:rsidRPr="00390A6B">
        <w:rPr>
          <w:rFonts w:ascii="Times New Roman" w:eastAsia="Calibri" w:hAnsi="Times New Roman" w:cs="Times New Roman"/>
          <w:sz w:val="24"/>
          <w:szCs w:val="24"/>
          <w:lang w:eastAsia="ru-RU"/>
        </w:rPr>
        <w:t xml:space="preserve">Гумовская, Г. Н.  </w:t>
      </w:r>
      <w:r w:rsidRPr="00390A6B">
        <w:rPr>
          <w:rFonts w:ascii="Times New Roman" w:eastAsia="Calibri" w:hAnsi="Times New Roman" w:cs="Times New Roman"/>
          <w:sz w:val="24"/>
          <w:szCs w:val="24"/>
          <w:lang w:val="en-US" w:eastAsia="ru-RU"/>
        </w:rPr>
        <w:t>LSP</w:t>
      </w:r>
      <w:r w:rsidRPr="00390A6B">
        <w:rPr>
          <w:rFonts w:ascii="Times New Roman" w:eastAsia="Calibri" w:hAnsi="Times New Roman" w:cs="Times New Roman"/>
          <w:sz w:val="24"/>
          <w:szCs w:val="24"/>
          <w:lang w:eastAsia="ru-RU"/>
        </w:rPr>
        <w:t xml:space="preserve">: </w:t>
      </w:r>
      <w:r w:rsidRPr="00390A6B">
        <w:rPr>
          <w:rFonts w:ascii="Times New Roman" w:eastAsia="Calibri" w:hAnsi="Times New Roman" w:cs="Times New Roman"/>
          <w:sz w:val="24"/>
          <w:szCs w:val="24"/>
          <w:lang w:val="en-US" w:eastAsia="ru-RU"/>
        </w:rPr>
        <w:t>English</w:t>
      </w:r>
      <w:r w:rsidRPr="00390A6B">
        <w:rPr>
          <w:rFonts w:ascii="Times New Roman" w:eastAsia="Calibri" w:hAnsi="Times New Roman" w:cs="Times New Roman"/>
          <w:sz w:val="24"/>
          <w:szCs w:val="24"/>
          <w:lang w:eastAsia="ru-RU"/>
        </w:rPr>
        <w:t xml:space="preserve"> </w:t>
      </w:r>
      <w:r w:rsidRPr="00390A6B">
        <w:rPr>
          <w:rFonts w:ascii="Times New Roman" w:eastAsia="Calibri" w:hAnsi="Times New Roman" w:cs="Times New Roman"/>
          <w:sz w:val="24"/>
          <w:szCs w:val="24"/>
          <w:lang w:val="en-US" w:eastAsia="ru-RU"/>
        </w:rPr>
        <w:t>of</w:t>
      </w:r>
      <w:r w:rsidRPr="00390A6B">
        <w:rPr>
          <w:rFonts w:ascii="Times New Roman" w:eastAsia="Calibri" w:hAnsi="Times New Roman" w:cs="Times New Roman"/>
          <w:sz w:val="24"/>
          <w:szCs w:val="24"/>
          <w:lang w:eastAsia="ru-RU"/>
        </w:rPr>
        <w:t xml:space="preserve"> </w:t>
      </w:r>
      <w:r w:rsidRPr="00390A6B">
        <w:rPr>
          <w:rFonts w:ascii="Times New Roman" w:eastAsia="Calibri" w:hAnsi="Times New Roman" w:cs="Times New Roman"/>
          <w:sz w:val="24"/>
          <w:szCs w:val="24"/>
          <w:lang w:val="en-US" w:eastAsia="ru-RU"/>
        </w:rPr>
        <w:t>Professional</w:t>
      </w:r>
      <w:r w:rsidRPr="00390A6B">
        <w:rPr>
          <w:rFonts w:ascii="Times New Roman" w:eastAsia="Calibri" w:hAnsi="Times New Roman" w:cs="Times New Roman"/>
          <w:sz w:val="24"/>
          <w:szCs w:val="24"/>
          <w:lang w:eastAsia="ru-RU"/>
        </w:rPr>
        <w:t xml:space="preserve"> </w:t>
      </w:r>
      <w:r w:rsidRPr="00390A6B">
        <w:rPr>
          <w:rFonts w:ascii="Times New Roman" w:eastAsia="Calibri" w:hAnsi="Times New Roman" w:cs="Times New Roman"/>
          <w:sz w:val="24"/>
          <w:szCs w:val="24"/>
          <w:lang w:val="en-US" w:eastAsia="ru-RU"/>
        </w:rPr>
        <w:t>Communication</w:t>
      </w:r>
      <w:r w:rsidRPr="00390A6B">
        <w:rPr>
          <w:rFonts w:ascii="Times New Roman" w:eastAsia="Calibri" w:hAnsi="Times New Roman" w:cs="Times New Roman"/>
          <w:sz w:val="24"/>
          <w:szCs w:val="24"/>
          <w:lang w:eastAsia="ru-RU"/>
        </w:rPr>
        <w:t xml:space="preserve">: Английский язык профессионального общения: [учебник для вузов]. - М.: Аспект Пресс, </w:t>
      </w:r>
      <w:r w:rsidRPr="00390A6B">
        <w:rPr>
          <w:rFonts w:ascii="Times New Roman" w:eastAsia="Calibri" w:hAnsi="Times New Roman" w:cs="Times New Roman"/>
          <w:iCs/>
          <w:sz w:val="24"/>
          <w:szCs w:val="24"/>
          <w:lang w:eastAsia="ru-RU"/>
        </w:rPr>
        <w:t>2013.- 349с.</w:t>
      </w:r>
      <w:r w:rsidRPr="00390A6B">
        <w:rPr>
          <w:rFonts w:ascii="Times New Roman" w:hAnsi="Times New Roman" w:cs="Times New Roman"/>
          <w:sz w:val="24"/>
          <w:szCs w:val="24"/>
        </w:rPr>
        <w:t xml:space="preserve"> – Режим доступа: </w:t>
      </w:r>
      <w:hyperlink r:id="rId163" w:history="1">
        <w:r w:rsidRPr="00390A6B">
          <w:rPr>
            <w:rFonts w:ascii="Times New Roman" w:eastAsia="Calibri" w:hAnsi="Times New Roman" w:cs="Times New Roman"/>
            <w:iCs/>
            <w:color w:val="0000FF"/>
            <w:sz w:val="24"/>
            <w:szCs w:val="24"/>
            <w:u w:val="single"/>
            <w:lang w:val="en-US" w:eastAsia="ru-RU"/>
          </w:rPr>
          <w:t>www</w:t>
        </w:r>
        <w:r w:rsidRPr="00390A6B">
          <w:rPr>
            <w:rFonts w:ascii="Times New Roman" w:eastAsia="Calibri" w:hAnsi="Times New Roman" w:cs="Times New Roman"/>
            <w:iCs/>
            <w:color w:val="0000FF"/>
            <w:sz w:val="24"/>
            <w:szCs w:val="24"/>
            <w:u w:val="single"/>
            <w:lang w:eastAsia="ru-RU"/>
          </w:rPr>
          <w:t>.</w:t>
        </w:r>
        <w:r w:rsidRPr="00390A6B">
          <w:rPr>
            <w:rFonts w:ascii="Times New Roman" w:eastAsia="Calibri" w:hAnsi="Times New Roman" w:cs="Times New Roman"/>
            <w:iCs/>
            <w:color w:val="0000FF"/>
            <w:sz w:val="24"/>
            <w:szCs w:val="24"/>
            <w:u w:val="single"/>
            <w:lang w:val="en-US" w:eastAsia="ru-RU"/>
          </w:rPr>
          <w:t>studentlibrary</w:t>
        </w:r>
        <w:r w:rsidRPr="00390A6B">
          <w:rPr>
            <w:rFonts w:ascii="Times New Roman" w:eastAsia="Calibri" w:hAnsi="Times New Roman" w:cs="Times New Roman"/>
            <w:iCs/>
            <w:color w:val="0000FF"/>
            <w:sz w:val="24"/>
            <w:szCs w:val="24"/>
            <w:u w:val="single"/>
            <w:lang w:eastAsia="ru-RU"/>
          </w:rPr>
          <w:t>.</w:t>
        </w:r>
        <w:r w:rsidRPr="00390A6B">
          <w:rPr>
            <w:rFonts w:ascii="Times New Roman" w:eastAsia="Calibri" w:hAnsi="Times New Roman" w:cs="Times New Roman"/>
            <w:iCs/>
            <w:color w:val="0000FF"/>
            <w:sz w:val="24"/>
            <w:szCs w:val="24"/>
            <w:u w:val="single"/>
            <w:lang w:val="en-US" w:eastAsia="ru-RU"/>
          </w:rPr>
          <w:t>ru</w:t>
        </w:r>
        <w:r w:rsidRPr="00390A6B">
          <w:rPr>
            <w:rFonts w:ascii="Times New Roman" w:eastAsia="Calibri" w:hAnsi="Times New Roman" w:cs="Times New Roman"/>
            <w:iCs/>
            <w:color w:val="0000FF"/>
            <w:sz w:val="24"/>
            <w:szCs w:val="24"/>
            <w:u w:val="single"/>
            <w:lang w:eastAsia="ru-RU"/>
          </w:rPr>
          <w:t>/</w:t>
        </w:r>
        <w:r w:rsidRPr="00390A6B">
          <w:rPr>
            <w:rFonts w:ascii="Times New Roman" w:eastAsia="Calibri" w:hAnsi="Times New Roman" w:cs="Times New Roman"/>
            <w:iCs/>
            <w:color w:val="0000FF"/>
            <w:sz w:val="24"/>
            <w:szCs w:val="24"/>
            <w:u w:val="single"/>
            <w:lang w:val="en-US" w:eastAsia="ru-RU"/>
          </w:rPr>
          <w:t>book</w:t>
        </w:r>
        <w:r w:rsidRPr="00390A6B">
          <w:rPr>
            <w:rFonts w:ascii="Times New Roman" w:eastAsia="Calibri" w:hAnsi="Times New Roman" w:cs="Times New Roman"/>
            <w:iCs/>
            <w:color w:val="0000FF"/>
            <w:sz w:val="24"/>
            <w:szCs w:val="24"/>
            <w:u w:val="single"/>
            <w:lang w:eastAsia="ru-RU"/>
          </w:rPr>
          <w:t>/</w:t>
        </w:r>
        <w:r w:rsidRPr="00390A6B">
          <w:rPr>
            <w:rFonts w:ascii="Times New Roman" w:eastAsia="Calibri" w:hAnsi="Times New Roman" w:cs="Times New Roman"/>
            <w:iCs/>
            <w:color w:val="0000FF"/>
            <w:sz w:val="24"/>
            <w:szCs w:val="24"/>
            <w:u w:val="single"/>
            <w:lang w:val="en-US" w:eastAsia="ru-RU"/>
          </w:rPr>
          <w:t>ISBN</w:t>
        </w:r>
        <w:r w:rsidRPr="00390A6B">
          <w:rPr>
            <w:rFonts w:ascii="Times New Roman" w:eastAsia="Calibri" w:hAnsi="Times New Roman" w:cs="Times New Roman"/>
            <w:iCs/>
            <w:color w:val="0000FF"/>
            <w:sz w:val="24"/>
            <w:szCs w:val="24"/>
            <w:u w:val="single"/>
            <w:lang w:eastAsia="ru-RU"/>
          </w:rPr>
          <w:t>9785976528468.</w:t>
        </w:r>
        <w:r w:rsidRPr="00390A6B">
          <w:rPr>
            <w:rFonts w:ascii="Times New Roman" w:eastAsia="Calibri" w:hAnsi="Times New Roman" w:cs="Times New Roman"/>
            <w:iCs/>
            <w:color w:val="0000FF"/>
            <w:sz w:val="24"/>
            <w:szCs w:val="24"/>
            <w:u w:val="single"/>
            <w:lang w:val="en-US" w:eastAsia="ru-RU"/>
          </w:rPr>
          <w:t>html</w:t>
        </w:r>
      </w:hyperlink>
    </w:p>
    <w:p w:rsidR="0067744E" w:rsidRPr="00390A6B" w:rsidRDefault="0067744E" w:rsidP="0067744E">
      <w:pPr>
        <w:tabs>
          <w:tab w:val="left" w:pos="708"/>
        </w:tabs>
        <w:spacing w:after="0" w:line="240" w:lineRule="auto"/>
        <w:jc w:val="both"/>
        <w:rPr>
          <w:rFonts w:ascii="Times New Roman" w:hAnsi="Times New Roman" w:cs="Times New Roman"/>
          <w:color w:val="000000"/>
          <w:sz w:val="24"/>
          <w:szCs w:val="24"/>
          <w:shd w:val="clear" w:color="auto" w:fill="FCFCFC"/>
        </w:rPr>
      </w:pPr>
      <w:r w:rsidRPr="00390A6B">
        <w:rPr>
          <w:rFonts w:ascii="Times New Roman" w:hAnsi="Times New Roman" w:cs="Times New Roman"/>
          <w:color w:val="000000"/>
          <w:sz w:val="24"/>
          <w:szCs w:val="24"/>
          <w:shd w:val="clear" w:color="auto" w:fill="FCFCFC"/>
        </w:rPr>
        <w:t xml:space="preserve">2. Занина О.Н., Махова В.В. </w:t>
      </w:r>
      <w:r w:rsidRPr="00390A6B">
        <w:rPr>
          <w:rFonts w:ascii="Times New Roman" w:hAnsi="Times New Roman" w:cs="Times New Roman"/>
          <w:color w:val="000000"/>
          <w:sz w:val="24"/>
          <w:szCs w:val="24"/>
          <w:shd w:val="clear" w:color="auto" w:fill="FCFCFC"/>
          <w:lang w:val="en-US"/>
        </w:rPr>
        <w:t>English</w:t>
      </w:r>
      <w:r w:rsidRPr="00390A6B">
        <w:rPr>
          <w:rFonts w:ascii="Times New Roman" w:hAnsi="Times New Roman" w:cs="Times New Roman"/>
          <w:color w:val="000000"/>
          <w:sz w:val="24"/>
          <w:szCs w:val="24"/>
          <w:shd w:val="clear" w:color="auto" w:fill="FCFCFC"/>
        </w:rPr>
        <w:t xml:space="preserve"> </w:t>
      </w:r>
      <w:r w:rsidRPr="00390A6B">
        <w:rPr>
          <w:rFonts w:ascii="Times New Roman" w:hAnsi="Times New Roman" w:cs="Times New Roman"/>
          <w:color w:val="000000"/>
          <w:sz w:val="24"/>
          <w:szCs w:val="24"/>
          <w:shd w:val="clear" w:color="auto" w:fill="FCFCFC"/>
          <w:lang w:val="en-US"/>
        </w:rPr>
        <w:t>for</w:t>
      </w:r>
      <w:r w:rsidRPr="00390A6B">
        <w:rPr>
          <w:rFonts w:ascii="Times New Roman" w:hAnsi="Times New Roman" w:cs="Times New Roman"/>
          <w:color w:val="000000"/>
          <w:sz w:val="24"/>
          <w:szCs w:val="24"/>
          <w:shd w:val="clear" w:color="auto" w:fill="FCFCFC"/>
        </w:rPr>
        <w:t xml:space="preserve"> </w:t>
      </w:r>
      <w:r w:rsidRPr="00390A6B">
        <w:rPr>
          <w:rFonts w:ascii="Times New Roman" w:hAnsi="Times New Roman" w:cs="Times New Roman"/>
          <w:color w:val="000000"/>
          <w:sz w:val="24"/>
          <w:szCs w:val="24"/>
          <w:shd w:val="clear" w:color="auto" w:fill="FCFCFC"/>
          <w:lang w:val="en-US"/>
        </w:rPr>
        <w:t>chemists</w:t>
      </w:r>
      <w:r w:rsidRPr="00390A6B">
        <w:rPr>
          <w:rFonts w:ascii="Times New Roman" w:hAnsi="Times New Roman" w:cs="Times New Roman"/>
          <w:color w:val="000000"/>
          <w:sz w:val="24"/>
          <w:szCs w:val="24"/>
          <w:shd w:val="clear" w:color="auto" w:fill="FCFCFC"/>
        </w:rPr>
        <w:t xml:space="preserve">. Методические указания для студентов специальностей 240100.62 «Химическая технология» и 020201.65 «Фундаментальная и прикладная химия» / Курск, 2015. – 63 с. – Режим доступа: </w:t>
      </w:r>
      <w:hyperlink r:id="rId164" w:history="1">
        <w:r w:rsidRPr="00390A6B">
          <w:rPr>
            <w:rFonts w:ascii="Times New Roman" w:hAnsi="Times New Roman" w:cs="Times New Roman"/>
            <w:color w:val="0000FF"/>
            <w:sz w:val="24"/>
            <w:szCs w:val="24"/>
            <w:u w:val="single"/>
            <w:shd w:val="clear" w:color="auto" w:fill="FCFCFC"/>
          </w:rPr>
          <w:t>https://elibrary.ru/item.asp?id=26520594</w:t>
        </w:r>
      </w:hyperlink>
      <w:r w:rsidRPr="00390A6B">
        <w:rPr>
          <w:rFonts w:ascii="Times New Roman" w:hAnsi="Times New Roman" w:cs="Times New Roman"/>
          <w:color w:val="000000"/>
          <w:sz w:val="24"/>
          <w:szCs w:val="24"/>
          <w:shd w:val="clear" w:color="auto" w:fill="FCFCFC"/>
        </w:rPr>
        <w:t>.</w:t>
      </w:r>
    </w:p>
    <w:p w:rsidR="0067744E" w:rsidRPr="00390A6B" w:rsidRDefault="0067744E" w:rsidP="0067744E">
      <w:pPr>
        <w:tabs>
          <w:tab w:val="left" w:pos="708"/>
        </w:tabs>
        <w:spacing w:after="0" w:line="240" w:lineRule="auto"/>
        <w:jc w:val="both"/>
        <w:rPr>
          <w:rFonts w:ascii="Times New Roman" w:eastAsia="Calibri" w:hAnsi="Times New Roman" w:cs="Times New Roman"/>
          <w:sz w:val="24"/>
          <w:szCs w:val="24"/>
          <w:lang w:eastAsia="ru-RU"/>
        </w:rPr>
      </w:pPr>
      <w:r w:rsidRPr="00390A6B">
        <w:rPr>
          <w:rFonts w:ascii="Times New Roman" w:hAnsi="Times New Roman" w:cs="Times New Roman"/>
          <w:color w:val="000000"/>
          <w:sz w:val="24"/>
          <w:szCs w:val="24"/>
          <w:shd w:val="clear" w:color="auto" w:fill="FCFCFC"/>
        </w:rPr>
        <w:t>3.</w:t>
      </w:r>
      <w:r w:rsidRPr="00390A6B">
        <w:rPr>
          <w:rFonts w:ascii="Times New Roman" w:eastAsia="Calibri" w:hAnsi="Times New Roman" w:cs="Times New Roman"/>
          <w:sz w:val="24"/>
          <w:szCs w:val="24"/>
          <w:lang w:eastAsia="ru-RU"/>
        </w:rPr>
        <w:t>Миньяр-Белоручева А. П. Англо-русские обороты научной речи: метод. пособие  М.: Флинта: Наука, 2010.</w:t>
      </w:r>
      <w:r w:rsidRPr="00390A6B">
        <w:rPr>
          <w:rFonts w:ascii="Times New Roman" w:hAnsi="Times New Roman" w:cs="Times New Roman"/>
          <w:sz w:val="24"/>
          <w:szCs w:val="24"/>
        </w:rPr>
        <w:t xml:space="preserve"> – Режим доступа: </w:t>
      </w:r>
      <w:hyperlink r:id="rId165" w:history="1">
        <w:r w:rsidRPr="00390A6B">
          <w:rPr>
            <w:rFonts w:ascii="Times New Roman" w:eastAsia="Calibri" w:hAnsi="Times New Roman" w:cs="Times New Roman"/>
            <w:color w:val="0000FF"/>
            <w:sz w:val="24"/>
            <w:szCs w:val="24"/>
            <w:u w:val="single"/>
            <w:lang w:eastAsia="ru-RU"/>
          </w:rPr>
          <w:t>https://rucont.ru/file.ashx?guid=3b1eb71f-a51d-442b-93a7-9449e4e5df21</w:t>
        </w:r>
      </w:hyperlink>
    </w:p>
    <w:p w:rsidR="0067744E" w:rsidRPr="00390A6B" w:rsidRDefault="0067744E" w:rsidP="0067744E">
      <w:pPr>
        <w:tabs>
          <w:tab w:val="left" w:pos="708"/>
        </w:tabs>
        <w:spacing w:after="0" w:line="240" w:lineRule="auto"/>
        <w:jc w:val="both"/>
        <w:rPr>
          <w:rFonts w:ascii="Times New Roman" w:eastAsia="Calibri" w:hAnsi="Times New Roman" w:cs="Times New Roman"/>
          <w:iCs/>
          <w:sz w:val="24"/>
          <w:szCs w:val="24"/>
          <w:lang w:eastAsia="ru-RU"/>
        </w:rPr>
      </w:pPr>
      <w:r w:rsidRPr="00390A6B">
        <w:rPr>
          <w:rFonts w:ascii="Times New Roman" w:eastAsia="Calibri" w:hAnsi="Times New Roman" w:cs="Times New Roman"/>
          <w:iCs/>
          <w:sz w:val="24"/>
          <w:szCs w:val="24"/>
          <w:lang w:val="en-US" w:eastAsia="ru-RU"/>
        </w:rPr>
        <w:t>4.</w:t>
      </w:r>
      <w:r w:rsidRPr="00390A6B">
        <w:rPr>
          <w:rFonts w:ascii="Times New Roman" w:hAnsi="Times New Roman" w:cs="Times New Roman"/>
          <w:sz w:val="24"/>
          <w:szCs w:val="24"/>
          <w:lang w:val="en-US"/>
        </w:rPr>
        <w:t xml:space="preserve"> </w:t>
      </w:r>
      <w:r w:rsidRPr="00390A6B">
        <w:rPr>
          <w:rFonts w:ascii="Times New Roman" w:eastAsia="Calibri" w:hAnsi="Times New Roman" w:cs="Times New Roman"/>
          <w:iCs/>
          <w:sz w:val="24"/>
          <w:szCs w:val="24"/>
          <w:lang w:val="en-US" w:eastAsia="ru-RU"/>
        </w:rPr>
        <w:t xml:space="preserve">D. I. Mendeleev and the english chemists Solov'ev Yu.I. Journal of Chemical Education. </w:t>
      </w:r>
      <w:r w:rsidRPr="00390A6B">
        <w:rPr>
          <w:rFonts w:ascii="Times New Roman" w:eastAsia="Calibri" w:hAnsi="Times New Roman" w:cs="Times New Roman"/>
          <w:iCs/>
          <w:sz w:val="24"/>
          <w:szCs w:val="24"/>
          <w:lang w:eastAsia="ru-RU"/>
        </w:rPr>
        <w:t>1984. Т. 61. № 12. С. 1068.</w:t>
      </w:r>
      <w:r w:rsidRPr="00390A6B">
        <w:rPr>
          <w:rFonts w:ascii="Times New Roman" w:hAnsi="Times New Roman" w:cs="Times New Roman"/>
          <w:sz w:val="24"/>
          <w:szCs w:val="24"/>
        </w:rPr>
        <w:t xml:space="preserve"> </w:t>
      </w:r>
      <w:r w:rsidRPr="00390A6B">
        <w:rPr>
          <w:rFonts w:ascii="Times New Roman" w:hAnsi="Times New Roman" w:cs="Times New Roman"/>
          <w:color w:val="000000"/>
          <w:sz w:val="24"/>
          <w:szCs w:val="24"/>
          <w:shd w:val="clear" w:color="auto" w:fill="FCFCFC"/>
        </w:rPr>
        <w:t xml:space="preserve">– Режим доступа: </w:t>
      </w:r>
      <w:hyperlink r:id="rId166" w:history="1">
        <w:r w:rsidRPr="00390A6B">
          <w:rPr>
            <w:rFonts w:ascii="Times New Roman" w:eastAsia="Calibri" w:hAnsi="Times New Roman" w:cs="Times New Roman"/>
            <w:iCs/>
            <w:color w:val="0000FF"/>
            <w:sz w:val="24"/>
            <w:szCs w:val="24"/>
            <w:u w:val="single"/>
            <w:lang w:val="en-US" w:eastAsia="ru-RU"/>
          </w:rPr>
          <w:t>https</w:t>
        </w:r>
        <w:r w:rsidRPr="00390A6B">
          <w:rPr>
            <w:rFonts w:ascii="Times New Roman" w:eastAsia="Calibri" w:hAnsi="Times New Roman" w:cs="Times New Roman"/>
            <w:iCs/>
            <w:color w:val="0000FF"/>
            <w:sz w:val="24"/>
            <w:szCs w:val="24"/>
            <w:u w:val="single"/>
            <w:lang w:eastAsia="ru-RU"/>
          </w:rPr>
          <w:t>://</w:t>
        </w:r>
        <w:r w:rsidRPr="00390A6B">
          <w:rPr>
            <w:rFonts w:ascii="Times New Roman" w:eastAsia="Calibri" w:hAnsi="Times New Roman" w:cs="Times New Roman"/>
            <w:iCs/>
            <w:color w:val="0000FF"/>
            <w:sz w:val="24"/>
            <w:szCs w:val="24"/>
            <w:u w:val="single"/>
            <w:lang w:val="en-US" w:eastAsia="ru-RU"/>
          </w:rPr>
          <w:t>elibrary</w:t>
        </w:r>
        <w:r w:rsidRPr="00390A6B">
          <w:rPr>
            <w:rFonts w:ascii="Times New Roman" w:eastAsia="Calibri" w:hAnsi="Times New Roman" w:cs="Times New Roman"/>
            <w:iCs/>
            <w:color w:val="0000FF"/>
            <w:sz w:val="24"/>
            <w:szCs w:val="24"/>
            <w:u w:val="single"/>
            <w:lang w:eastAsia="ru-RU"/>
          </w:rPr>
          <w:t>.</w:t>
        </w:r>
        <w:r w:rsidRPr="00390A6B">
          <w:rPr>
            <w:rFonts w:ascii="Times New Roman" w:eastAsia="Calibri" w:hAnsi="Times New Roman" w:cs="Times New Roman"/>
            <w:iCs/>
            <w:color w:val="0000FF"/>
            <w:sz w:val="24"/>
            <w:szCs w:val="24"/>
            <w:u w:val="single"/>
            <w:lang w:val="en-US" w:eastAsia="ru-RU"/>
          </w:rPr>
          <w:t>ru</w:t>
        </w:r>
        <w:r w:rsidRPr="00390A6B">
          <w:rPr>
            <w:rFonts w:ascii="Times New Roman" w:eastAsia="Calibri" w:hAnsi="Times New Roman" w:cs="Times New Roman"/>
            <w:iCs/>
            <w:color w:val="0000FF"/>
            <w:sz w:val="24"/>
            <w:szCs w:val="24"/>
            <w:u w:val="single"/>
            <w:lang w:eastAsia="ru-RU"/>
          </w:rPr>
          <w:t>/</w:t>
        </w:r>
        <w:r w:rsidRPr="00390A6B">
          <w:rPr>
            <w:rFonts w:ascii="Times New Roman" w:eastAsia="Calibri" w:hAnsi="Times New Roman" w:cs="Times New Roman"/>
            <w:iCs/>
            <w:color w:val="0000FF"/>
            <w:sz w:val="24"/>
            <w:szCs w:val="24"/>
            <w:u w:val="single"/>
            <w:lang w:val="en-US" w:eastAsia="ru-RU"/>
          </w:rPr>
          <w:t>item</w:t>
        </w:r>
        <w:r w:rsidRPr="00390A6B">
          <w:rPr>
            <w:rFonts w:ascii="Times New Roman" w:eastAsia="Calibri" w:hAnsi="Times New Roman" w:cs="Times New Roman"/>
            <w:iCs/>
            <w:color w:val="0000FF"/>
            <w:sz w:val="24"/>
            <w:szCs w:val="24"/>
            <w:u w:val="single"/>
            <w:lang w:eastAsia="ru-RU"/>
          </w:rPr>
          <w:t>.</w:t>
        </w:r>
        <w:r w:rsidRPr="00390A6B">
          <w:rPr>
            <w:rFonts w:ascii="Times New Roman" w:eastAsia="Calibri" w:hAnsi="Times New Roman" w:cs="Times New Roman"/>
            <w:iCs/>
            <w:color w:val="0000FF"/>
            <w:sz w:val="24"/>
            <w:szCs w:val="24"/>
            <w:u w:val="single"/>
            <w:lang w:val="en-US" w:eastAsia="ru-RU"/>
          </w:rPr>
          <w:t>asp</w:t>
        </w:r>
        <w:r w:rsidRPr="00390A6B">
          <w:rPr>
            <w:rFonts w:ascii="Times New Roman" w:eastAsia="Calibri" w:hAnsi="Times New Roman" w:cs="Times New Roman"/>
            <w:iCs/>
            <w:color w:val="0000FF"/>
            <w:sz w:val="24"/>
            <w:szCs w:val="24"/>
            <w:u w:val="single"/>
            <w:lang w:eastAsia="ru-RU"/>
          </w:rPr>
          <w:t>?</w:t>
        </w:r>
        <w:r w:rsidRPr="00390A6B">
          <w:rPr>
            <w:rFonts w:ascii="Times New Roman" w:eastAsia="Calibri" w:hAnsi="Times New Roman" w:cs="Times New Roman"/>
            <w:iCs/>
            <w:color w:val="0000FF"/>
            <w:sz w:val="24"/>
            <w:szCs w:val="24"/>
            <w:u w:val="single"/>
            <w:lang w:val="en-US" w:eastAsia="ru-RU"/>
          </w:rPr>
          <w:t>id</w:t>
        </w:r>
        <w:r w:rsidRPr="00390A6B">
          <w:rPr>
            <w:rFonts w:ascii="Times New Roman" w:eastAsia="Calibri" w:hAnsi="Times New Roman" w:cs="Times New Roman"/>
            <w:iCs/>
            <w:color w:val="0000FF"/>
            <w:sz w:val="24"/>
            <w:szCs w:val="24"/>
            <w:u w:val="single"/>
            <w:lang w:eastAsia="ru-RU"/>
          </w:rPr>
          <w:t>=30876163</w:t>
        </w:r>
      </w:hyperlink>
      <w:r w:rsidRPr="00390A6B">
        <w:rPr>
          <w:rFonts w:ascii="Times New Roman" w:eastAsia="Calibri" w:hAnsi="Times New Roman" w:cs="Times New Roman"/>
          <w:iCs/>
          <w:color w:val="0000FF"/>
          <w:sz w:val="24"/>
          <w:szCs w:val="24"/>
          <w:u w:val="single"/>
          <w:lang w:eastAsia="ru-RU"/>
        </w:rPr>
        <w:t>.</w:t>
      </w:r>
    </w:p>
    <w:p w:rsidR="0067744E" w:rsidRPr="00390A6B" w:rsidRDefault="0067744E" w:rsidP="0067744E">
      <w:pPr>
        <w:tabs>
          <w:tab w:val="left" w:pos="708"/>
        </w:tabs>
        <w:spacing w:after="0" w:line="240" w:lineRule="auto"/>
        <w:jc w:val="both"/>
        <w:rPr>
          <w:rFonts w:ascii="Times New Roman" w:eastAsia="Calibri" w:hAnsi="Times New Roman" w:cs="Times New Roman"/>
          <w:iCs/>
          <w:sz w:val="24"/>
          <w:szCs w:val="24"/>
          <w:lang w:eastAsia="ru-RU"/>
        </w:rPr>
      </w:pPr>
      <w:r w:rsidRPr="00390A6B">
        <w:rPr>
          <w:rFonts w:ascii="Times New Roman" w:eastAsia="Calibri" w:hAnsi="Times New Roman" w:cs="Times New Roman"/>
          <w:iCs/>
          <w:sz w:val="24"/>
          <w:szCs w:val="24"/>
          <w:lang w:val="en-US" w:eastAsia="ru-RU"/>
        </w:rPr>
        <w:t>5.</w:t>
      </w:r>
      <w:r w:rsidRPr="00390A6B">
        <w:rPr>
          <w:rFonts w:ascii="Times New Roman" w:hAnsi="Times New Roman" w:cs="Times New Roman"/>
          <w:sz w:val="24"/>
          <w:szCs w:val="24"/>
          <w:lang w:val="en-US"/>
        </w:rPr>
        <w:t xml:space="preserve"> </w:t>
      </w:r>
      <w:r w:rsidRPr="00390A6B">
        <w:rPr>
          <w:rFonts w:ascii="Times New Roman" w:eastAsia="Calibri" w:hAnsi="Times New Roman" w:cs="Times New Roman"/>
          <w:iCs/>
          <w:sz w:val="24"/>
          <w:szCs w:val="24"/>
          <w:lang w:val="en-US" w:eastAsia="ru-RU"/>
        </w:rPr>
        <w:t>Zinnurova G.R., Yuzlikbaeva D.Sh.  English</w:t>
      </w:r>
      <w:r w:rsidRPr="00390A6B">
        <w:rPr>
          <w:rFonts w:ascii="Times New Roman" w:eastAsia="Calibri" w:hAnsi="Times New Roman" w:cs="Times New Roman"/>
          <w:iCs/>
          <w:sz w:val="24"/>
          <w:szCs w:val="24"/>
          <w:lang w:eastAsia="ru-RU"/>
        </w:rPr>
        <w:t xml:space="preserve"> </w:t>
      </w:r>
      <w:r w:rsidRPr="00390A6B">
        <w:rPr>
          <w:rFonts w:ascii="Times New Roman" w:eastAsia="Calibri" w:hAnsi="Times New Roman" w:cs="Times New Roman"/>
          <w:iCs/>
          <w:sz w:val="24"/>
          <w:szCs w:val="24"/>
          <w:lang w:val="en-US" w:eastAsia="ru-RU"/>
        </w:rPr>
        <w:t>for</w:t>
      </w:r>
      <w:r w:rsidRPr="00390A6B">
        <w:rPr>
          <w:rFonts w:ascii="Times New Roman" w:eastAsia="Calibri" w:hAnsi="Times New Roman" w:cs="Times New Roman"/>
          <w:iCs/>
          <w:sz w:val="24"/>
          <w:szCs w:val="24"/>
          <w:lang w:eastAsia="ru-RU"/>
        </w:rPr>
        <w:t xml:space="preserve"> </w:t>
      </w:r>
      <w:r w:rsidRPr="00390A6B">
        <w:rPr>
          <w:rFonts w:ascii="Times New Roman" w:eastAsia="Calibri" w:hAnsi="Times New Roman" w:cs="Times New Roman"/>
          <w:iCs/>
          <w:sz w:val="24"/>
          <w:szCs w:val="24"/>
          <w:lang w:val="en-US" w:eastAsia="ru-RU"/>
        </w:rPr>
        <w:t>chemists</w:t>
      </w:r>
      <w:r w:rsidRPr="00390A6B">
        <w:rPr>
          <w:rFonts w:ascii="Times New Roman" w:eastAsia="Calibri" w:hAnsi="Times New Roman" w:cs="Times New Roman"/>
          <w:iCs/>
          <w:sz w:val="24"/>
          <w:szCs w:val="24"/>
          <w:lang w:eastAsia="ru-RU"/>
        </w:rPr>
        <w:t xml:space="preserve">. Учебное пособие по английскому языку для студентов </w:t>
      </w:r>
      <w:r w:rsidRPr="00390A6B">
        <w:rPr>
          <w:rFonts w:ascii="Times New Roman" w:eastAsia="Calibri" w:hAnsi="Times New Roman" w:cs="Times New Roman"/>
          <w:iCs/>
          <w:sz w:val="24"/>
          <w:szCs w:val="24"/>
          <w:lang w:val="en-US" w:eastAsia="ru-RU"/>
        </w:rPr>
        <w:t>I</w:t>
      </w:r>
      <w:r w:rsidRPr="00390A6B">
        <w:rPr>
          <w:rFonts w:ascii="Times New Roman" w:eastAsia="Calibri" w:hAnsi="Times New Roman" w:cs="Times New Roman"/>
          <w:iCs/>
          <w:sz w:val="24"/>
          <w:szCs w:val="24"/>
          <w:lang w:eastAsia="ru-RU"/>
        </w:rPr>
        <w:t>-</w:t>
      </w:r>
      <w:r w:rsidRPr="00390A6B">
        <w:rPr>
          <w:rFonts w:ascii="Times New Roman" w:eastAsia="Calibri" w:hAnsi="Times New Roman" w:cs="Times New Roman"/>
          <w:iCs/>
          <w:sz w:val="24"/>
          <w:szCs w:val="24"/>
          <w:lang w:val="en-US" w:eastAsia="ru-RU"/>
        </w:rPr>
        <w:t>II</w:t>
      </w:r>
      <w:r w:rsidRPr="00390A6B">
        <w:rPr>
          <w:rFonts w:ascii="Times New Roman" w:eastAsia="Calibri" w:hAnsi="Times New Roman" w:cs="Times New Roman"/>
          <w:iCs/>
          <w:sz w:val="24"/>
          <w:szCs w:val="24"/>
          <w:lang w:eastAsia="ru-RU"/>
        </w:rPr>
        <w:t xml:space="preserve"> курсов химического факультета Башгосуниверситета. / Уфа, 2007.</w:t>
      </w:r>
      <w:r w:rsidRPr="00390A6B">
        <w:rPr>
          <w:rFonts w:ascii="Times New Roman" w:hAnsi="Times New Roman" w:cs="Times New Roman"/>
          <w:sz w:val="24"/>
          <w:szCs w:val="24"/>
        </w:rPr>
        <w:t xml:space="preserve"> </w:t>
      </w:r>
      <w:r w:rsidRPr="00390A6B">
        <w:rPr>
          <w:rFonts w:ascii="Times New Roman" w:hAnsi="Times New Roman" w:cs="Times New Roman"/>
          <w:color w:val="000000"/>
          <w:sz w:val="24"/>
          <w:szCs w:val="24"/>
          <w:shd w:val="clear" w:color="auto" w:fill="FCFCFC"/>
        </w:rPr>
        <w:t xml:space="preserve">– Режим доступа: </w:t>
      </w:r>
      <w:hyperlink r:id="rId167" w:history="1">
        <w:r w:rsidRPr="00390A6B">
          <w:rPr>
            <w:rFonts w:ascii="Times New Roman" w:eastAsia="Calibri" w:hAnsi="Times New Roman" w:cs="Times New Roman"/>
            <w:iCs/>
            <w:color w:val="0000FF"/>
            <w:sz w:val="24"/>
            <w:szCs w:val="24"/>
            <w:u w:val="single"/>
            <w:lang w:val="en-US" w:eastAsia="ru-RU"/>
          </w:rPr>
          <w:t>https</w:t>
        </w:r>
        <w:r w:rsidRPr="00390A6B">
          <w:rPr>
            <w:rFonts w:ascii="Times New Roman" w:eastAsia="Calibri" w:hAnsi="Times New Roman" w:cs="Times New Roman"/>
            <w:iCs/>
            <w:color w:val="0000FF"/>
            <w:sz w:val="24"/>
            <w:szCs w:val="24"/>
            <w:u w:val="single"/>
            <w:lang w:eastAsia="ru-RU"/>
          </w:rPr>
          <w:t>://</w:t>
        </w:r>
        <w:r w:rsidRPr="00390A6B">
          <w:rPr>
            <w:rFonts w:ascii="Times New Roman" w:eastAsia="Calibri" w:hAnsi="Times New Roman" w:cs="Times New Roman"/>
            <w:iCs/>
            <w:color w:val="0000FF"/>
            <w:sz w:val="24"/>
            <w:szCs w:val="24"/>
            <w:u w:val="single"/>
            <w:lang w:val="en-US" w:eastAsia="ru-RU"/>
          </w:rPr>
          <w:t>elibrary</w:t>
        </w:r>
        <w:r w:rsidRPr="00390A6B">
          <w:rPr>
            <w:rFonts w:ascii="Times New Roman" w:eastAsia="Calibri" w:hAnsi="Times New Roman" w:cs="Times New Roman"/>
            <w:iCs/>
            <w:color w:val="0000FF"/>
            <w:sz w:val="24"/>
            <w:szCs w:val="24"/>
            <w:u w:val="single"/>
            <w:lang w:eastAsia="ru-RU"/>
          </w:rPr>
          <w:t>.</w:t>
        </w:r>
        <w:r w:rsidRPr="00390A6B">
          <w:rPr>
            <w:rFonts w:ascii="Times New Roman" w:eastAsia="Calibri" w:hAnsi="Times New Roman" w:cs="Times New Roman"/>
            <w:iCs/>
            <w:color w:val="0000FF"/>
            <w:sz w:val="24"/>
            <w:szCs w:val="24"/>
            <w:u w:val="single"/>
            <w:lang w:val="en-US" w:eastAsia="ru-RU"/>
          </w:rPr>
          <w:t>ru</w:t>
        </w:r>
        <w:r w:rsidRPr="00390A6B">
          <w:rPr>
            <w:rFonts w:ascii="Times New Roman" w:eastAsia="Calibri" w:hAnsi="Times New Roman" w:cs="Times New Roman"/>
            <w:iCs/>
            <w:color w:val="0000FF"/>
            <w:sz w:val="24"/>
            <w:szCs w:val="24"/>
            <w:u w:val="single"/>
            <w:lang w:eastAsia="ru-RU"/>
          </w:rPr>
          <w:t>/</w:t>
        </w:r>
        <w:r w:rsidRPr="00390A6B">
          <w:rPr>
            <w:rFonts w:ascii="Times New Roman" w:eastAsia="Calibri" w:hAnsi="Times New Roman" w:cs="Times New Roman"/>
            <w:iCs/>
            <w:color w:val="0000FF"/>
            <w:sz w:val="24"/>
            <w:szCs w:val="24"/>
            <w:u w:val="single"/>
            <w:lang w:val="en-US" w:eastAsia="ru-RU"/>
          </w:rPr>
          <w:t>item</w:t>
        </w:r>
        <w:r w:rsidRPr="00390A6B">
          <w:rPr>
            <w:rFonts w:ascii="Times New Roman" w:eastAsia="Calibri" w:hAnsi="Times New Roman" w:cs="Times New Roman"/>
            <w:iCs/>
            <w:color w:val="0000FF"/>
            <w:sz w:val="24"/>
            <w:szCs w:val="24"/>
            <w:u w:val="single"/>
            <w:lang w:eastAsia="ru-RU"/>
          </w:rPr>
          <w:t>.</w:t>
        </w:r>
        <w:r w:rsidRPr="00390A6B">
          <w:rPr>
            <w:rFonts w:ascii="Times New Roman" w:eastAsia="Calibri" w:hAnsi="Times New Roman" w:cs="Times New Roman"/>
            <w:iCs/>
            <w:color w:val="0000FF"/>
            <w:sz w:val="24"/>
            <w:szCs w:val="24"/>
            <w:u w:val="single"/>
            <w:lang w:val="en-US" w:eastAsia="ru-RU"/>
          </w:rPr>
          <w:t>asp</w:t>
        </w:r>
        <w:r w:rsidRPr="00390A6B">
          <w:rPr>
            <w:rFonts w:ascii="Times New Roman" w:eastAsia="Calibri" w:hAnsi="Times New Roman" w:cs="Times New Roman"/>
            <w:iCs/>
            <w:color w:val="0000FF"/>
            <w:sz w:val="24"/>
            <w:szCs w:val="24"/>
            <w:u w:val="single"/>
            <w:lang w:eastAsia="ru-RU"/>
          </w:rPr>
          <w:t>?</w:t>
        </w:r>
        <w:r w:rsidRPr="00390A6B">
          <w:rPr>
            <w:rFonts w:ascii="Times New Roman" w:eastAsia="Calibri" w:hAnsi="Times New Roman" w:cs="Times New Roman"/>
            <w:iCs/>
            <w:color w:val="0000FF"/>
            <w:sz w:val="24"/>
            <w:szCs w:val="24"/>
            <w:u w:val="single"/>
            <w:lang w:val="en-US" w:eastAsia="ru-RU"/>
          </w:rPr>
          <w:t>id</w:t>
        </w:r>
        <w:r w:rsidRPr="00390A6B">
          <w:rPr>
            <w:rFonts w:ascii="Times New Roman" w:eastAsia="Calibri" w:hAnsi="Times New Roman" w:cs="Times New Roman"/>
            <w:iCs/>
            <w:color w:val="0000FF"/>
            <w:sz w:val="24"/>
            <w:szCs w:val="24"/>
            <w:u w:val="single"/>
            <w:lang w:eastAsia="ru-RU"/>
          </w:rPr>
          <w:t>=27406362</w:t>
        </w:r>
      </w:hyperlink>
      <w:r w:rsidRPr="00390A6B">
        <w:rPr>
          <w:rFonts w:ascii="Times New Roman" w:eastAsia="Calibri" w:hAnsi="Times New Roman" w:cs="Times New Roman"/>
          <w:iCs/>
          <w:color w:val="0000FF"/>
          <w:sz w:val="24"/>
          <w:szCs w:val="24"/>
          <w:u w:val="single"/>
          <w:lang w:eastAsia="ru-RU"/>
        </w:rPr>
        <w:t>.</w:t>
      </w:r>
    </w:p>
    <w:p w:rsidR="0067744E" w:rsidRPr="00390A6B" w:rsidRDefault="0067744E" w:rsidP="0067744E">
      <w:pPr>
        <w:tabs>
          <w:tab w:val="left" w:pos="708"/>
        </w:tabs>
        <w:spacing w:after="0" w:line="240" w:lineRule="auto"/>
        <w:jc w:val="both"/>
        <w:rPr>
          <w:rFonts w:ascii="Times New Roman" w:eastAsia="Calibri" w:hAnsi="Times New Roman" w:cs="Times New Roman"/>
          <w:iCs/>
          <w:sz w:val="24"/>
          <w:szCs w:val="24"/>
          <w:lang w:eastAsia="ru-RU"/>
        </w:rPr>
      </w:pPr>
    </w:p>
    <w:p w:rsidR="0067744E" w:rsidRPr="00390A6B" w:rsidRDefault="00256370" w:rsidP="0067744E">
      <w:pPr>
        <w:tabs>
          <w:tab w:val="left" w:pos="708"/>
        </w:tabs>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8</w:t>
      </w:r>
      <w:r w:rsidR="0067744E" w:rsidRPr="00390A6B">
        <w:rPr>
          <w:rFonts w:ascii="Times New Roman" w:eastAsia="Times New Roman" w:hAnsi="Times New Roman" w:cs="Times New Roman"/>
          <w:b/>
          <w:sz w:val="24"/>
          <w:szCs w:val="24"/>
          <w:lang w:val="en-US" w:eastAsia="ru-RU"/>
        </w:rPr>
        <w:t xml:space="preserve">.3. </w:t>
      </w:r>
      <w:r w:rsidR="0067744E" w:rsidRPr="00390A6B">
        <w:rPr>
          <w:rFonts w:ascii="Times New Roman" w:eastAsia="Times New Roman" w:hAnsi="Times New Roman" w:cs="Times New Roman"/>
          <w:b/>
          <w:sz w:val="24"/>
          <w:szCs w:val="24"/>
          <w:lang w:eastAsia="ru-RU"/>
        </w:rPr>
        <w:t>Периодические</w:t>
      </w:r>
      <w:r w:rsidR="0067744E" w:rsidRPr="00390A6B">
        <w:rPr>
          <w:rFonts w:ascii="Times New Roman" w:eastAsia="Times New Roman" w:hAnsi="Times New Roman" w:cs="Times New Roman"/>
          <w:b/>
          <w:sz w:val="24"/>
          <w:szCs w:val="24"/>
          <w:lang w:val="en-US" w:eastAsia="ru-RU"/>
        </w:rPr>
        <w:t xml:space="preserve"> </w:t>
      </w:r>
      <w:r w:rsidR="0067744E" w:rsidRPr="00390A6B">
        <w:rPr>
          <w:rFonts w:ascii="Times New Roman" w:eastAsia="Times New Roman" w:hAnsi="Times New Roman" w:cs="Times New Roman"/>
          <w:b/>
          <w:sz w:val="24"/>
          <w:szCs w:val="24"/>
          <w:lang w:eastAsia="ru-RU"/>
        </w:rPr>
        <w:t>издания</w:t>
      </w:r>
    </w:p>
    <w:p w:rsidR="0067744E" w:rsidRPr="00390A6B" w:rsidRDefault="0067744E" w:rsidP="0067744E">
      <w:pPr>
        <w:suppressLineNumbers/>
        <w:tabs>
          <w:tab w:val="left" w:pos="708"/>
        </w:tabs>
        <w:spacing w:after="120" w:line="240" w:lineRule="auto"/>
        <w:ind w:left="283"/>
        <w:jc w:val="both"/>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val="en-US" w:eastAsia="ru-RU"/>
        </w:rPr>
        <w:t xml:space="preserve">1. "The Moscow News temporarily stops publication" Moscow News </w:t>
      </w:r>
      <w:hyperlink r:id="rId168" w:history="1">
        <w:r w:rsidRPr="00390A6B">
          <w:rPr>
            <w:rFonts w:ascii="Times New Roman" w:eastAsia="Times New Roman" w:hAnsi="Times New Roman" w:cs="Times New Roman"/>
            <w:color w:val="0000FF"/>
            <w:sz w:val="24"/>
            <w:szCs w:val="24"/>
            <w:u w:val="single"/>
            <w:lang w:val="en-US" w:eastAsia="ru-RU"/>
          </w:rPr>
          <w:t>http://old.pressa.ru/</w:t>
        </w:r>
      </w:hyperlink>
    </w:p>
    <w:p w:rsidR="0067744E" w:rsidRPr="00390A6B" w:rsidRDefault="0067744E" w:rsidP="0067744E">
      <w:pPr>
        <w:suppressLineNumbers/>
        <w:tabs>
          <w:tab w:val="left" w:pos="708"/>
        </w:tabs>
        <w:spacing w:after="120" w:line="240" w:lineRule="auto"/>
        <w:ind w:left="283"/>
        <w:jc w:val="both"/>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 xml:space="preserve">2. Газеты на английском языке читать онлайн. Английские газеты </w:t>
      </w:r>
      <w:hyperlink r:id="rId169" w:history="1">
        <w:r w:rsidRPr="00390A6B">
          <w:rPr>
            <w:rFonts w:ascii="Times New Roman" w:eastAsia="Times New Roman" w:hAnsi="Times New Roman" w:cs="Times New Roman"/>
            <w:color w:val="0000FF"/>
            <w:sz w:val="24"/>
            <w:szCs w:val="24"/>
            <w:u w:val="single"/>
            <w:lang w:eastAsia="ru-RU"/>
          </w:rPr>
          <w:t>http://www.homeenglish.ru/othergazety.htm</w:t>
        </w:r>
      </w:hyperlink>
    </w:p>
    <w:p w:rsidR="0067744E" w:rsidRPr="00390A6B" w:rsidRDefault="0067744E" w:rsidP="0067744E">
      <w:pPr>
        <w:suppressLineNumbers/>
        <w:tabs>
          <w:tab w:val="left" w:pos="708"/>
        </w:tabs>
        <w:spacing w:after="0" w:line="240" w:lineRule="auto"/>
        <w:ind w:left="283" w:firstLine="709"/>
        <w:jc w:val="both"/>
        <w:rPr>
          <w:rFonts w:ascii="Times New Roman" w:eastAsia="Times New Roman" w:hAnsi="Times New Roman" w:cs="Times New Roman"/>
          <w:b/>
          <w:sz w:val="24"/>
          <w:szCs w:val="24"/>
          <w:lang w:eastAsia="ru-RU"/>
        </w:rPr>
      </w:pPr>
    </w:p>
    <w:p w:rsidR="0067744E" w:rsidRPr="00390A6B" w:rsidRDefault="00256370" w:rsidP="0067744E">
      <w:pPr>
        <w:suppressLineNumbers/>
        <w:tabs>
          <w:tab w:val="left" w:pos="708"/>
        </w:tabs>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r w:rsidR="0067744E" w:rsidRPr="00390A6B">
        <w:rPr>
          <w:rFonts w:ascii="Times New Roman" w:eastAsia="Times New Roman" w:hAnsi="Times New Roman" w:cs="Times New Roman"/>
          <w:b/>
          <w:sz w:val="24"/>
          <w:szCs w:val="24"/>
          <w:lang w:eastAsia="ru-RU"/>
        </w:rPr>
        <w:t xml:space="preserve"> ПЕРЕЧЕНЬ РЕСУРСОВ ИНФОРМАЦИОННО-ТЕЛЕКОММУНИКАЦИОННОЙ СЕТИ «ИНТЕРНЕТ» (ДАЛЕЕ – СЕТЬ «ИНТЕРНЕТ»), НЕОБХОДИМЫХ ДЛЯ ОСВОЕНИЯ ДИСЦИПЛИНЫ (МОДУЛЯ).</w:t>
      </w:r>
    </w:p>
    <w:p w:rsidR="0067744E" w:rsidRPr="00390A6B" w:rsidRDefault="0067744E" w:rsidP="0067744E">
      <w:pPr>
        <w:suppressLineNumbers/>
        <w:tabs>
          <w:tab w:val="left" w:pos="708"/>
        </w:tabs>
        <w:spacing w:after="0" w:line="240" w:lineRule="auto"/>
        <w:ind w:firstLine="567"/>
        <w:jc w:val="both"/>
        <w:rPr>
          <w:rFonts w:ascii="Times New Roman" w:eastAsia="Times New Roman" w:hAnsi="Times New Roman" w:cs="Times New Roman"/>
          <w:b/>
          <w:sz w:val="24"/>
          <w:szCs w:val="24"/>
          <w:lang w:eastAsia="ru-RU"/>
        </w:rPr>
      </w:pPr>
    </w:p>
    <w:p w:rsidR="0067744E" w:rsidRPr="00390A6B" w:rsidRDefault="0067744E" w:rsidP="0067744E">
      <w:pPr>
        <w:widowControl w:val="0"/>
        <w:tabs>
          <w:tab w:val="left" w:pos="708"/>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Современные профессиональные базы данных и информационные справочные системы:</w:t>
      </w:r>
    </w:p>
    <w:p w:rsidR="0067744E" w:rsidRPr="00390A6B" w:rsidRDefault="0067744E" w:rsidP="00992127">
      <w:pPr>
        <w:widowControl w:val="0"/>
        <w:numPr>
          <w:ilvl w:val="0"/>
          <w:numId w:val="61"/>
        </w:numPr>
        <w:tabs>
          <w:tab w:val="left" w:pos="708"/>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Электронная образовательная среда университета </w:t>
      </w:r>
      <w:r w:rsidRPr="00390A6B">
        <w:rPr>
          <w:rFonts w:ascii="Times New Roman" w:eastAsia="Times New Roman" w:hAnsi="Times New Roman" w:cs="Times New Roman"/>
          <w:color w:val="0000FF"/>
          <w:sz w:val="24"/>
          <w:szCs w:val="24"/>
          <w:u w:val="single"/>
        </w:rPr>
        <w:t>(</w:t>
      </w:r>
      <w:hyperlink r:id="rId170" w:history="1">
        <w:r w:rsidRPr="00390A6B">
          <w:rPr>
            <w:rFonts w:ascii="Times New Roman" w:eastAsia="Times New Roman" w:hAnsi="Times New Roman" w:cs="Times New Roman"/>
            <w:color w:val="0000FF"/>
            <w:sz w:val="24"/>
            <w:szCs w:val="24"/>
            <w:u w:val="single"/>
          </w:rPr>
          <w:t>http://www.chgu.org</w:t>
        </w:r>
      </w:hyperlink>
      <w:r w:rsidRPr="00390A6B">
        <w:rPr>
          <w:rFonts w:ascii="Times New Roman" w:eastAsia="Times New Roman" w:hAnsi="Times New Roman" w:cs="Times New Roman"/>
          <w:color w:val="0000FF"/>
          <w:sz w:val="24"/>
          <w:szCs w:val="24"/>
          <w:u w:val="single"/>
        </w:rPr>
        <w:t>)</w:t>
      </w:r>
      <w:r w:rsidRPr="00390A6B">
        <w:rPr>
          <w:rFonts w:ascii="Times New Roman" w:eastAsia="Times New Roman" w:hAnsi="Times New Roman" w:cs="Times New Roman"/>
          <w:sz w:val="24"/>
          <w:szCs w:val="24"/>
          <w:lang w:eastAsia="ru-RU"/>
        </w:rPr>
        <w:t xml:space="preserve"> </w:t>
      </w:r>
    </w:p>
    <w:p w:rsidR="0067744E" w:rsidRPr="00390A6B" w:rsidRDefault="0067744E" w:rsidP="00992127">
      <w:pPr>
        <w:widowControl w:val="0"/>
        <w:numPr>
          <w:ilvl w:val="0"/>
          <w:numId w:val="61"/>
        </w:numPr>
        <w:tabs>
          <w:tab w:val="left" w:pos="708"/>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Электронно-библиотечная система </w:t>
      </w:r>
      <w:r w:rsidRPr="00390A6B">
        <w:rPr>
          <w:rFonts w:ascii="Times New Roman" w:eastAsia="Times New Roman" w:hAnsi="Times New Roman" w:cs="Times New Roman"/>
          <w:color w:val="0000FF"/>
          <w:sz w:val="24"/>
          <w:szCs w:val="24"/>
          <w:u w:val="single"/>
        </w:rPr>
        <w:t>IPRBooks(</w:t>
      </w:r>
      <w:hyperlink r:id="rId171" w:history="1">
        <w:r w:rsidRPr="00390A6B">
          <w:rPr>
            <w:rFonts w:ascii="Times New Roman" w:eastAsia="Times New Roman" w:hAnsi="Times New Roman" w:cs="Times New Roman"/>
            <w:color w:val="0000FF"/>
            <w:sz w:val="24"/>
            <w:szCs w:val="24"/>
            <w:u w:val="single"/>
          </w:rPr>
          <w:t>http://www.iprbookshop.ru</w:t>
        </w:r>
      </w:hyperlink>
      <w:r w:rsidRPr="00390A6B">
        <w:rPr>
          <w:rFonts w:ascii="Times New Roman" w:eastAsia="Times New Roman" w:hAnsi="Times New Roman" w:cs="Times New Roman"/>
          <w:color w:val="0000FF"/>
          <w:sz w:val="24"/>
          <w:szCs w:val="24"/>
          <w:u w:val="single"/>
        </w:rPr>
        <w:t>)</w:t>
      </w:r>
    </w:p>
    <w:p w:rsidR="0067744E" w:rsidRPr="00390A6B" w:rsidRDefault="0067744E" w:rsidP="00992127">
      <w:pPr>
        <w:widowControl w:val="0"/>
        <w:numPr>
          <w:ilvl w:val="0"/>
          <w:numId w:val="61"/>
        </w:numPr>
        <w:tabs>
          <w:tab w:val="left" w:pos="708"/>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Электронно-библиотечная система «ИВИС» </w:t>
      </w:r>
      <w:r w:rsidRPr="00390A6B">
        <w:rPr>
          <w:rFonts w:ascii="Times New Roman" w:eastAsia="Times New Roman" w:hAnsi="Times New Roman" w:cs="Times New Roman"/>
          <w:color w:val="0000FF"/>
          <w:sz w:val="24"/>
          <w:szCs w:val="24"/>
          <w:u w:val="single"/>
        </w:rPr>
        <w:t>(</w:t>
      </w:r>
      <w:hyperlink r:id="rId172" w:history="1">
        <w:r w:rsidRPr="00390A6B">
          <w:rPr>
            <w:rFonts w:ascii="Times New Roman" w:eastAsia="Times New Roman" w:hAnsi="Times New Roman" w:cs="Times New Roman"/>
            <w:color w:val="0000FF"/>
            <w:sz w:val="24"/>
            <w:szCs w:val="24"/>
            <w:u w:val="single"/>
          </w:rPr>
          <w:t>http://ivis.ru</w:t>
        </w:r>
      </w:hyperlink>
      <w:r w:rsidRPr="00390A6B">
        <w:rPr>
          <w:rFonts w:ascii="Times New Roman" w:eastAsia="Times New Roman" w:hAnsi="Times New Roman" w:cs="Times New Roman"/>
          <w:color w:val="0000FF"/>
          <w:sz w:val="24"/>
          <w:szCs w:val="24"/>
          <w:u w:val="single"/>
        </w:rPr>
        <w:t>)</w:t>
      </w:r>
    </w:p>
    <w:p w:rsidR="0067744E" w:rsidRPr="00390A6B" w:rsidRDefault="0067744E" w:rsidP="0067744E">
      <w:pPr>
        <w:widowControl w:val="0"/>
        <w:tabs>
          <w:tab w:val="left" w:pos="708"/>
        </w:tabs>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Официальные сайты государственных и общественных экологических организаций.</w:t>
      </w:r>
    </w:p>
    <w:p w:rsidR="0067744E" w:rsidRPr="00390A6B" w:rsidRDefault="0067744E" w:rsidP="0067744E">
      <w:pPr>
        <w:suppressLineNumbers/>
        <w:tabs>
          <w:tab w:val="left" w:pos="708"/>
          <w:tab w:val="left" w:pos="12333"/>
        </w:tabs>
        <w:spacing w:line="256" w:lineRule="auto"/>
        <w:jc w:val="center"/>
        <w:rPr>
          <w:rFonts w:ascii="Times New Roman" w:hAnsi="Times New Roman" w:cs="Times New Roman"/>
          <w:b/>
          <w:sz w:val="24"/>
          <w:szCs w:val="24"/>
        </w:rPr>
      </w:pPr>
    </w:p>
    <w:p w:rsidR="0067744E" w:rsidRPr="00390A6B" w:rsidRDefault="00256370" w:rsidP="0067744E">
      <w:pPr>
        <w:suppressLineNumbers/>
        <w:tabs>
          <w:tab w:val="left" w:pos="708"/>
          <w:tab w:val="left" w:pos="12333"/>
        </w:tabs>
        <w:spacing w:line="254"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10</w:t>
      </w:r>
      <w:r w:rsidR="0067744E" w:rsidRPr="00390A6B">
        <w:rPr>
          <w:rFonts w:ascii="Times New Roman" w:eastAsia="Calibri" w:hAnsi="Times New Roman" w:cs="Times New Roman"/>
          <w:b/>
          <w:sz w:val="24"/>
          <w:szCs w:val="24"/>
        </w:rPr>
        <w:t>. МЕТОДИЧЕСКИЕ УКАЗАНИЯ ДЛЯ ОБУЧАЮЩИХСЯ ПО ОСВОЕНИЮ ДИСЦИПЛИНЫ (МОДУЛЯ).</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Изучение рекомендуется начать с ознакомления с рабочей программой дисциплины, ее структурой и содержанием разделов (модулей), фондом оценочных средств, ознакомиться с учебно-методическим и информационным обеспечением дисциплины. </w:t>
      </w:r>
    </w:p>
    <w:p w:rsidR="0067744E" w:rsidRPr="00390A6B" w:rsidRDefault="0067744E" w:rsidP="0067744E">
      <w:pPr>
        <w:tabs>
          <w:tab w:val="left" w:pos="708"/>
        </w:tabs>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Обучение по дисциплине осуществляется в следующих формах: </w:t>
      </w:r>
    </w:p>
    <w:p w:rsidR="0067744E" w:rsidRPr="00390A6B" w:rsidRDefault="0067744E" w:rsidP="0067744E">
      <w:pPr>
        <w:tabs>
          <w:tab w:val="left" w:pos="708"/>
        </w:tabs>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1. Аудиторные занятия (практические занятия). </w:t>
      </w:r>
    </w:p>
    <w:p w:rsidR="0067744E" w:rsidRPr="00390A6B" w:rsidRDefault="0067744E" w:rsidP="0067744E">
      <w:pPr>
        <w:tabs>
          <w:tab w:val="left" w:pos="708"/>
        </w:tabs>
        <w:autoSpaceDE w:val="0"/>
        <w:autoSpaceDN w:val="0"/>
        <w:adjustRightInd w:val="0"/>
        <w:spacing w:after="0" w:line="256"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2. Самостоятельная работа студента (подготовка к практическим занятиям и различным формам письменных работ, индивидуальная консультация с преподавателем).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Учебный материал структурирован и изучение дисциплины производится в тематической последовательности. Каждому практическому занятию и самостоятельному изучению материала предшествует практическое занятие по данной теме. Обучающиеся самостоятельно проводят предварительную подготовку к занятию по определенной тематике, принимают активное и творческое участие в обсуждении лексических разговорных тем.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Для понимания и качественного усвоения курса рекомендуется следующая последовательность действий обучающегося: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1. После окончания учебных занятий для закрепления материала просмотреть и обдумать материал, разобранный сегодня на практическом занятии, разобрать рассмотренные примеры (10-15 минут).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2. При подготовке к следующему занятию повторить предыдущей материал, подумать о том, какая может быть следующая тема (10-15 минут).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3. В течение недели выбрать время для работы с литературой в библиотеке (по 1 часу).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 При подготовке к практическому занятию повторить основные понятия по теме, изучить примеры. Решая конкретную ситуацию, предварительно понять, какой теоретический материал нужно использовать. Наметить план решения, попробовать на его основе решить 1-2 практические ситуации.</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
          <w:bCs/>
          <w:color w:val="000000"/>
          <w:sz w:val="24"/>
          <w:szCs w:val="24"/>
          <w:lang w:eastAsia="ru-RU"/>
        </w:rPr>
        <w:t xml:space="preserve">Методические указания обучающимся по подготовке к практическим занятиям.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На практических занятиях приветствуется активное участие в обсуждении конкретных ситуаций, грамматических и лексическим тем; способность на основе полученных знаний находить наиболее эффективные решения поставленных проблем, уметь находить полезный дополнительный материал по тематике практических занятий.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В процессе подготовки к практическим занятиям, необходимо обратить особое внимание на самостоятельное изучение рекомендованной литературы. При всей полноте, полученных на практическом занятии знаний, в ней невозможно изложить весь материал из-за лимита аудиторных часов. Поэтому самостоятельная работа с учебниками, учебными пособиями, научной, справочной литературой, материалами периодических изданий и Интернета является наиболее эффективным методом получения дополнительных знаний, позволяет значительно активизировать процесс овладения информацией, способствует более глубокому усвоению изучаемого материала, формирует у обучающихся отношение к конкретной проблеме.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Магистранту рекомендуется следующая схема подготовки к семинарскому занятию: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1. Ознакомление с планом практического занятия, который отражает содержание предложенной темы;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2. Проработать теоретический и практический материал;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3. Прочитать литературу;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4. Все новые понятия и лексический материал по изучаемой теме необходимо выучить наизусть и внести в глоссарий, который целесообразно вести с самого начала изучения курса;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5. Ответить на вопросы плана практического занятия;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6. Выполнить домашнее задание;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7. Проработать тестовые, контрольные задания и упражнения;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8. При затруднениях сформулировать вопросы к преподавателю.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Результат такой работы должен проявиться в способности магистранта свободно ответить на теоретические вопросы практикума, применить полученные знания и умения на практике, выступать и участвовать в коллективном обсуждении вопросов изучаемой темы, правильно выполнять практические задания и иные задания, которые даются в фонде оценочных средств дисциплины. </w:t>
      </w:r>
    </w:p>
    <w:p w:rsidR="0067744E" w:rsidRPr="00390A6B" w:rsidRDefault="0067744E" w:rsidP="0067744E">
      <w:pPr>
        <w:tabs>
          <w:tab w:val="left" w:pos="708"/>
        </w:tabs>
        <w:autoSpaceDE w:val="0"/>
        <w:autoSpaceDN w:val="0"/>
        <w:adjustRightInd w:val="0"/>
        <w:spacing w:after="0" w:line="256" w:lineRule="auto"/>
        <w:ind w:firstLine="708"/>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
          <w:color w:val="000000"/>
          <w:sz w:val="24"/>
          <w:szCs w:val="24"/>
          <w:lang w:eastAsia="ru-RU"/>
        </w:rPr>
        <w:t>Методические указания обучающимся по организации самостоятельной работы.</w:t>
      </w:r>
    </w:p>
    <w:p w:rsidR="0067744E" w:rsidRPr="00390A6B" w:rsidRDefault="0067744E" w:rsidP="0067744E">
      <w:pPr>
        <w:tabs>
          <w:tab w:val="left" w:pos="708"/>
        </w:tab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Самостоятельная работа магистрантов является неотъемлемым компонентом учебной деятельности, который выступает как важный резерв учебного времени. Также </w:t>
      </w:r>
      <w:r w:rsidRPr="00390A6B">
        <w:rPr>
          <w:rFonts w:ascii="Times New Roman" w:eastAsia="Times New Roman" w:hAnsi="Times New Roman" w:cs="Times New Roman"/>
          <w:sz w:val="24"/>
          <w:szCs w:val="24"/>
        </w:rPr>
        <w:t xml:space="preserve">СР является </w:t>
      </w:r>
      <w:r w:rsidRPr="00390A6B">
        <w:rPr>
          <w:rFonts w:ascii="Times New Roman" w:eastAsia="Times New Roman" w:hAnsi="Times New Roman" w:cs="Times New Roman"/>
          <w:sz w:val="24"/>
          <w:szCs w:val="24"/>
          <w:lang w:eastAsia="ru-RU"/>
        </w:rPr>
        <w:t xml:space="preserve">средством развития потенциала личности, мотивации в изучении иностранного языка и развития индивидуальных способностей. </w:t>
      </w:r>
    </w:p>
    <w:p w:rsidR="0067744E" w:rsidRPr="00390A6B" w:rsidRDefault="0067744E" w:rsidP="0067744E">
      <w:pPr>
        <w:tabs>
          <w:tab w:val="left" w:pos="708"/>
        </w:tab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Дополняя аудиторную работу магистрантов, самостоятельная работа призвана решать следующие задачи:</w:t>
      </w:r>
    </w:p>
    <w:p w:rsidR="0067744E" w:rsidRPr="00390A6B" w:rsidRDefault="0067744E" w:rsidP="0067744E">
      <w:pPr>
        <w:tabs>
          <w:tab w:val="left" w:pos="708"/>
        </w:tab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совершенствовать навыки и умения иноязычного профессионального общения, которые были приобретены в аудитории под руководством преподавателя.</w:t>
      </w:r>
    </w:p>
    <w:p w:rsidR="0067744E" w:rsidRPr="00390A6B" w:rsidRDefault="0067744E" w:rsidP="0067744E">
      <w:pPr>
        <w:tabs>
          <w:tab w:val="left" w:pos="708"/>
        </w:tab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приобрести новые знания, умения и навыки, которые дадут возможность осуществлять профессиональное общение на изучаемом языке.</w:t>
      </w:r>
    </w:p>
    <w:p w:rsidR="0067744E" w:rsidRPr="00390A6B" w:rsidRDefault="0067744E" w:rsidP="0067744E">
      <w:pPr>
        <w:tabs>
          <w:tab w:val="left" w:pos="708"/>
        </w:tab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развить умения исследовательской деятельности с использованием изучаемого языка.</w:t>
      </w:r>
    </w:p>
    <w:p w:rsidR="0067744E" w:rsidRPr="00390A6B" w:rsidRDefault="0067744E" w:rsidP="0067744E">
      <w:pPr>
        <w:tabs>
          <w:tab w:val="left" w:pos="708"/>
        </w:tab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развить умения самостоятельной учебной работы.</w:t>
      </w:r>
    </w:p>
    <w:p w:rsidR="0067744E" w:rsidRPr="00390A6B" w:rsidRDefault="0067744E" w:rsidP="0067744E">
      <w:pPr>
        <w:shd w:val="clear" w:color="auto" w:fill="FFFFFF"/>
        <w:tabs>
          <w:tab w:val="left" w:pos="708"/>
        </w:tabs>
        <w:spacing w:after="0" w:line="240" w:lineRule="auto"/>
        <w:ind w:right="5" w:firstLine="706"/>
        <w:jc w:val="both"/>
        <w:rPr>
          <w:rFonts w:ascii="Times New Roman" w:eastAsia="Calibri" w:hAnsi="Times New Roman" w:cs="Times New Roman"/>
          <w:sz w:val="24"/>
          <w:szCs w:val="24"/>
          <w:lang w:eastAsia="ru-RU"/>
        </w:rPr>
      </w:pPr>
      <w:r w:rsidRPr="00390A6B">
        <w:rPr>
          <w:rFonts w:ascii="Times New Roman" w:eastAsia="Calibri" w:hAnsi="Times New Roman" w:cs="Times New Roman"/>
          <w:color w:val="000000"/>
          <w:sz w:val="24"/>
          <w:szCs w:val="24"/>
          <w:lang w:eastAsia="ru-RU"/>
        </w:rPr>
        <w:t xml:space="preserve">При подготовке к практическим занятиям поощряется использование источников на </w:t>
      </w:r>
      <w:r w:rsidRPr="00390A6B">
        <w:rPr>
          <w:rFonts w:ascii="Times New Roman" w:eastAsia="Calibri" w:hAnsi="Times New Roman" w:cs="Times New Roman"/>
          <w:color w:val="000000"/>
          <w:spacing w:val="-1"/>
          <w:sz w:val="24"/>
          <w:szCs w:val="24"/>
          <w:lang w:eastAsia="ru-RU"/>
        </w:rPr>
        <w:t xml:space="preserve">иностранных языках, статистических материалов, современных информационных ресурсов и </w:t>
      </w:r>
      <w:r w:rsidRPr="00390A6B">
        <w:rPr>
          <w:rFonts w:ascii="Times New Roman" w:eastAsia="Calibri" w:hAnsi="Times New Roman" w:cs="Times New Roman"/>
          <w:color w:val="000000"/>
          <w:sz w:val="24"/>
          <w:szCs w:val="24"/>
          <w:lang w:eastAsia="ru-RU"/>
        </w:rPr>
        <w:t>технологий, а также предложенная литература:</w:t>
      </w:r>
    </w:p>
    <w:p w:rsidR="0067744E" w:rsidRPr="00390A6B" w:rsidRDefault="0067744E" w:rsidP="0067744E">
      <w:pPr>
        <w:suppressLineNumbers/>
        <w:tabs>
          <w:tab w:val="left" w:pos="708"/>
          <w:tab w:val="left" w:pos="12333"/>
        </w:tabs>
        <w:spacing w:after="0" w:line="240" w:lineRule="auto"/>
        <w:ind w:firstLine="709"/>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работа над текстами по специальности для дополнительного чтения;</w:t>
      </w:r>
    </w:p>
    <w:p w:rsidR="0067744E" w:rsidRPr="00390A6B" w:rsidRDefault="0067744E" w:rsidP="0067744E">
      <w:pPr>
        <w:suppressLineNumbers/>
        <w:tabs>
          <w:tab w:val="left" w:pos="708"/>
          <w:tab w:val="left" w:pos="12333"/>
        </w:tabs>
        <w:spacing w:after="0" w:line="240" w:lineRule="auto"/>
        <w:ind w:firstLine="709"/>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методика работы со словарем;</w:t>
      </w:r>
    </w:p>
    <w:p w:rsidR="0067744E" w:rsidRPr="00390A6B" w:rsidRDefault="0067744E" w:rsidP="0067744E">
      <w:pPr>
        <w:suppressLineNumbers/>
        <w:tabs>
          <w:tab w:val="left" w:pos="708"/>
          <w:tab w:val="left" w:pos="12333"/>
        </w:tabs>
        <w:spacing w:after="0" w:line="240" w:lineRule="auto"/>
        <w:ind w:firstLine="709"/>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выполнение переводов;</w:t>
      </w:r>
    </w:p>
    <w:p w:rsidR="0067744E" w:rsidRPr="00390A6B" w:rsidRDefault="0067744E" w:rsidP="0067744E">
      <w:pPr>
        <w:suppressLineNumbers/>
        <w:tabs>
          <w:tab w:val="left" w:pos="708"/>
          <w:tab w:val="left" w:pos="12333"/>
        </w:tabs>
        <w:spacing w:after="0" w:line="240" w:lineRule="auto"/>
        <w:ind w:firstLine="709"/>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работа над лексическими темами;</w:t>
      </w:r>
    </w:p>
    <w:p w:rsidR="0067744E" w:rsidRPr="00390A6B" w:rsidRDefault="0067744E" w:rsidP="0067744E">
      <w:pPr>
        <w:suppressLineNumbers/>
        <w:tabs>
          <w:tab w:val="left" w:pos="708"/>
          <w:tab w:val="left" w:pos="12333"/>
        </w:tabs>
        <w:spacing w:after="0" w:line="240" w:lineRule="auto"/>
        <w:ind w:firstLine="709"/>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eastAsia="ru-RU"/>
        </w:rPr>
        <w:t>- освоение лексико-грамматического материала.</w:t>
      </w:r>
    </w:p>
    <w:p w:rsidR="0067744E" w:rsidRPr="00390A6B" w:rsidRDefault="0067744E" w:rsidP="0067744E">
      <w:pPr>
        <w:suppressLineNumbers/>
        <w:tabs>
          <w:tab w:val="left" w:pos="708"/>
          <w:tab w:val="left" w:pos="12333"/>
        </w:tabs>
        <w:spacing w:after="0" w:line="240" w:lineRule="auto"/>
        <w:ind w:firstLine="709"/>
        <w:rPr>
          <w:rFonts w:ascii="Times New Roman" w:eastAsia="Calibri" w:hAnsi="Times New Roman" w:cs="Times New Roman"/>
          <w:sz w:val="24"/>
          <w:szCs w:val="24"/>
          <w:lang w:eastAsia="ru-RU"/>
        </w:rPr>
      </w:pPr>
    </w:p>
    <w:p w:rsidR="0067744E" w:rsidRPr="00390A6B" w:rsidRDefault="00256370" w:rsidP="0067744E">
      <w:pPr>
        <w:suppressLineNumbers/>
        <w:tabs>
          <w:tab w:val="left" w:pos="708"/>
        </w:tabs>
        <w:spacing w:after="12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r w:rsidR="0067744E" w:rsidRPr="00390A6B">
        <w:rPr>
          <w:rFonts w:ascii="Times New Roman" w:eastAsia="Times New Roman" w:hAnsi="Times New Roman" w:cs="Times New Roman"/>
          <w:b/>
          <w:sz w:val="24"/>
          <w:szCs w:val="24"/>
          <w:lang w:eastAsia="ru-RU"/>
        </w:rPr>
        <w:t xml:space="preserve">. ПЕРЕЧЕНЬ ИНФОРМАЦИОННЫХ ТЕХНОЛОГИЙ, ИСПОЛЬЗУЕМЫХ ПРИ ОСУЩЕСТВЛЕНИИ ОБРАЗОВАТЕЛЬНОГО ПРОЦЕССА ПО ДИСЦИПЛИНЕ </w:t>
      </w:r>
      <w:r w:rsidR="0067744E" w:rsidRPr="00390A6B">
        <w:rPr>
          <w:rFonts w:ascii="Times New Roman" w:eastAsia="Calibri" w:hAnsi="Times New Roman" w:cs="Times New Roman"/>
          <w:b/>
          <w:sz w:val="24"/>
          <w:szCs w:val="24"/>
        </w:rPr>
        <w:t>(МОДУЛЮ)</w:t>
      </w:r>
      <w:r w:rsidR="0067744E" w:rsidRPr="00390A6B">
        <w:rPr>
          <w:rFonts w:ascii="Times New Roman" w:eastAsia="Times New Roman" w:hAnsi="Times New Roman" w:cs="Times New Roman"/>
          <w:b/>
          <w:sz w:val="24"/>
          <w:szCs w:val="24"/>
          <w:lang w:eastAsia="ru-RU"/>
        </w:rPr>
        <w:t>, ВКЛЮЧАЯ ПЕРЕЧЕНЬ ПРОГРАММНОГО ОБЕСПЕЧЕНИЯ И ИНФОРМАЦИОННЫХ СПРАВОЧНЫХ СИСТЕМ.</w:t>
      </w:r>
    </w:p>
    <w:p w:rsidR="0067744E" w:rsidRPr="00390A6B" w:rsidRDefault="0067744E" w:rsidP="0067744E">
      <w:pPr>
        <w:widowControl w:val="0"/>
        <w:tabs>
          <w:tab w:val="left" w:pos="708"/>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ab/>
        <w:t xml:space="preserve">При чтении лекций используется компьютерная техника для демонстрации презентационных мультимедийных материалов. На практических занятиях обучающиеся представляют презентации, подготовленные ими в часы самостоятельной работы. </w:t>
      </w:r>
    </w:p>
    <w:p w:rsidR="0067744E" w:rsidRPr="00390A6B" w:rsidRDefault="0067744E" w:rsidP="0067744E">
      <w:pPr>
        <w:widowControl w:val="0"/>
        <w:tabs>
          <w:tab w:val="left" w:pos="708"/>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Технические средства: комплект проекционного мультимедийного оборудования: экран, проектор, ноутбук;</w:t>
      </w:r>
    </w:p>
    <w:p w:rsidR="0067744E" w:rsidRPr="00390A6B" w:rsidRDefault="0067744E" w:rsidP="0067744E">
      <w:pPr>
        <w:widowControl w:val="0"/>
        <w:tabs>
          <w:tab w:val="left" w:pos="708"/>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Методы обучения с использованием информационных технологий (компьютерное тестирование, демонстрация мультимедийных материалов);</w:t>
      </w:r>
    </w:p>
    <w:p w:rsidR="0067744E" w:rsidRPr="00390A6B" w:rsidRDefault="0067744E" w:rsidP="0067744E">
      <w:pPr>
        <w:widowControl w:val="0"/>
        <w:tabs>
          <w:tab w:val="left" w:pos="708"/>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Перечень интернет-сервисов и электронных ресурсов (поисковые системы «Консультант плюс», электронная почта);</w:t>
      </w:r>
    </w:p>
    <w:p w:rsidR="0067744E" w:rsidRPr="00390A6B" w:rsidRDefault="0067744E" w:rsidP="0067744E">
      <w:pPr>
        <w:widowControl w:val="0"/>
        <w:tabs>
          <w:tab w:val="left" w:pos="708"/>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Перечень информационных справочных систем (Информационная система автоматизации учебного процесса «UComplex», Автоматизированные библиотечно-информационные системы – «IPRbooks», «Консультант студента», ООО «ИВИС»).</w:t>
      </w:r>
    </w:p>
    <w:p w:rsidR="0067744E" w:rsidRPr="00390A6B" w:rsidRDefault="0067744E" w:rsidP="0067744E">
      <w:pPr>
        <w:shd w:val="clear" w:color="auto" w:fill="FFFFFF"/>
        <w:tabs>
          <w:tab w:val="left" w:pos="708"/>
        </w:tabs>
        <w:spacing w:after="0" w:line="240" w:lineRule="auto"/>
        <w:ind w:right="-6" w:firstLine="720"/>
        <w:jc w:val="both"/>
        <w:rPr>
          <w:rFonts w:ascii="Times New Roman" w:eastAsia="Calibri" w:hAnsi="Times New Roman" w:cs="Times New Roman"/>
          <w:sz w:val="24"/>
          <w:szCs w:val="24"/>
          <w:lang w:eastAsia="ru-RU"/>
        </w:rPr>
      </w:pPr>
    </w:p>
    <w:p w:rsidR="0067744E" w:rsidRPr="00390A6B" w:rsidRDefault="00256370" w:rsidP="0067744E">
      <w:pPr>
        <w:widowControl w:val="0"/>
        <w:tabs>
          <w:tab w:val="left" w:pos="0"/>
          <w:tab w:val="left" w:pos="708"/>
        </w:tabs>
        <w:autoSpaceDE w:val="0"/>
        <w:autoSpaceDN w:val="0"/>
        <w:adjustRightInd w:val="0"/>
        <w:spacing w:line="25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r w:rsidR="0067744E" w:rsidRPr="00390A6B">
        <w:rPr>
          <w:rFonts w:ascii="Times New Roman" w:eastAsia="Times New Roman" w:hAnsi="Times New Roman" w:cs="Times New Roman"/>
          <w:b/>
          <w:sz w:val="24"/>
          <w:szCs w:val="24"/>
          <w:lang w:eastAsia="ru-RU"/>
        </w:rPr>
        <w:t>. МАТЕРИАЛЬНО-ТЕХНИЧЕСКАЯ БАЗА, НЕОБХОДИМАЯ ДЛЯ ОСУЩЕСТВЛЕНИЯ ОБРАЗОВАТЕЛЬНОГО ПРОЦЕССА ПО ДИСЦИПЛИНЕ.</w:t>
      </w:r>
    </w:p>
    <w:p w:rsidR="0067744E" w:rsidRPr="00390A6B" w:rsidRDefault="0067744E" w:rsidP="0067744E">
      <w:pPr>
        <w:widowControl w:val="0"/>
        <w:tabs>
          <w:tab w:val="left" w:pos="708"/>
        </w:tabs>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 соответствии с Приказом Министерства образования и науки Российской Федерации от 4 октября 2010 года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Чеченский государственный университет имени А.А. Кадырова располагает необходимой материально-технической базой, обеспечивающей проведение всех видов дисциплинарной и междисциплинарной подготовки, включающей современную вычислительную технику, объединенную в локальную вычислительную сеть, имеет выход в глобальные сети электронной коммуникации. Образовательный процесс происходит в учебных аудиториях для проведения лекционных, практических занятий, лабораторных практикумов. Помещения для проведения лекционных, практических занятий согласно требованиям, к материально-техническому обеспечению учебного процесса по направлению подготовки 06.04.01 «Экология растений» укомплектованы специализированной учебной мебелью, техническими средствами, служащими для представления учебной информации студентам.</w:t>
      </w:r>
    </w:p>
    <w:p w:rsidR="00016EBD" w:rsidRPr="00390A6B" w:rsidRDefault="00016EBD"/>
    <w:p w:rsidR="00B636A3" w:rsidRPr="00390A6B" w:rsidRDefault="00B636A3"/>
    <w:p w:rsidR="00B636A3" w:rsidRPr="00390A6B" w:rsidRDefault="00B636A3"/>
    <w:p w:rsidR="00B636A3" w:rsidRPr="00390A6B" w:rsidRDefault="00B636A3"/>
    <w:p w:rsidR="00B636A3" w:rsidRPr="00390A6B" w:rsidRDefault="00B636A3"/>
    <w:p w:rsidR="00B636A3" w:rsidRPr="00390A6B" w:rsidRDefault="00B636A3"/>
    <w:p w:rsidR="00B636A3" w:rsidRPr="00390A6B" w:rsidRDefault="00B636A3"/>
    <w:p w:rsidR="00B636A3" w:rsidRPr="00390A6B" w:rsidRDefault="00B636A3"/>
    <w:p w:rsidR="00B636A3" w:rsidRPr="00390A6B" w:rsidRDefault="00B636A3"/>
    <w:p w:rsidR="00B636A3" w:rsidRPr="00390A6B" w:rsidRDefault="00B636A3"/>
    <w:p w:rsidR="00B636A3" w:rsidRPr="00390A6B" w:rsidRDefault="00B636A3"/>
    <w:p w:rsidR="002337CE" w:rsidRPr="002337CE" w:rsidRDefault="002337CE" w:rsidP="002337CE">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2337CE">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2337CE" w:rsidRPr="002337CE" w:rsidRDefault="002337CE" w:rsidP="002337CE">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337CE">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2337CE" w:rsidRPr="002337CE" w:rsidRDefault="002337CE" w:rsidP="002337CE">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337CE">
        <w:rPr>
          <w:rFonts w:ascii="Times New Roman" w:eastAsia="Calibri" w:hAnsi="Times New Roman" w:cs="Times New Roman"/>
          <w:sz w:val="28"/>
          <w:szCs w:val="28"/>
          <w:shd w:val="clear" w:color="auto" w:fill="FFFFFF"/>
          <w:lang w:val="x-none" w:eastAsia="x-none"/>
        </w:rPr>
        <w:t>учреждение высшего образования</w:t>
      </w:r>
    </w:p>
    <w:p w:rsidR="002337CE" w:rsidRPr="002337CE" w:rsidRDefault="002337CE" w:rsidP="002337CE">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2337CE">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2337CE">
        <w:rPr>
          <w:rFonts w:ascii="Times New Roman" w:eastAsia="Calibri" w:hAnsi="Times New Roman" w:cs="Times New Roman"/>
          <w:sz w:val="28"/>
          <w:szCs w:val="28"/>
          <w:shd w:val="clear" w:color="auto" w:fill="FFFFFF"/>
          <w:lang w:eastAsia="x-none"/>
        </w:rPr>
        <w:t xml:space="preserve"> </w:t>
      </w:r>
    </w:p>
    <w:p w:rsidR="002337CE" w:rsidRPr="002337CE" w:rsidRDefault="002337CE" w:rsidP="002337CE">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337CE">
        <w:rPr>
          <w:rFonts w:ascii="Times New Roman" w:eastAsia="Calibri" w:hAnsi="Times New Roman" w:cs="Times New Roman"/>
          <w:sz w:val="28"/>
          <w:szCs w:val="28"/>
          <w:shd w:val="clear" w:color="auto" w:fill="FFFFFF"/>
          <w:lang w:eastAsia="x-none"/>
        </w:rPr>
        <w:t>ИМЕНИ АХМАТА АБДУЛХАМИДОВИЧА КАДЫРОВА</w:t>
      </w:r>
      <w:r w:rsidRPr="002337CE">
        <w:rPr>
          <w:rFonts w:ascii="Times New Roman" w:eastAsia="Calibri" w:hAnsi="Times New Roman" w:cs="Times New Roman"/>
          <w:sz w:val="28"/>
          <w:szCs w:val="28"/>
          <w:shd w:val="clear" w:color="auto" w:fill="FFFFFF"/>
          <w:lang w:val="x-none" w:eastAsia="x-none"/>
        </w:rPr>
        <w:t>»</w:t>
      </w:r>
    </w:p>
    <w:p w:rsidR="002337CE" w:rsidRPr="002337CE" w:rsidRDefault="002337CE" w:rsidP="002337CE">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337CE">
        <w:rPr>
          <w:rFonts w:ascii="Times New Roman" w:eastAsia="Calibri" w:hAnsi="Times New Roman" w:cs="Times New Roman"/>
          <w:sz w:val="28"/>
          <w:szCs w:val="28"/>
          <w:shd w:val="clear" w:color="auto" w:fill="FFFFFF"/>
          <w:lang w:val="x-none" w:eastAsia="x-none"/>
        </w:rPr>
        <w:t>______________________________________________________________</w:t>
      </w:r>
    </w:p>
    <w:p w:rsidR="002337CE" w:rsidRPr="002337CE" w:rsidRDefault="002337CE" w:rsidP="002337CE">
      <w:pPr>
        <w:suppressLineNumbers/>
        <w:spacing w:after="0" w:line="240" w:lineRule="auto"/>
        <w:rPr>
          <w:rFonts w:ascii="Times New Roman" w:eastAsia="Times New Roman" w:hAnsi="Times New Roman" w:cs="Times New Roman"/>
          <w:sz w:val="28"/>
          <w:szCs w:val="24"/>
          <w:lang w:eastAsia="ru-RU"/>
        </w:rPr>
      </w:pPr>
    </w:p>
    <w:p w:rsidR="00A95F42" w:rsidRPr="00805B6C" w:rsidRDefault="002337CE" w:rsidP="00805B6C">
      <w:pPr>
        <w:spacing w:after="0" w:line="240" w:lineRule="auto"/>
        <w:jc w:val="center"/>
        <w:rPr>
          <w:rFonts w:ascii="Times New Roman" w:eastAsia="Calibri" w:hAnsi="Times New Roman" w:cs="Times New Roman"/>
          <w:sz w:val="28"/>
          <w:szCs w:val="28"/>
          <w:lang w:eastAsia="ru-RU"/>
        </w:rPr>
      </w:pPr>
      <w:r w:rsidRPr="002337CE">
        <w:rPr>
          <w:rFonts w:ascii="Times New Roman" w:eastAsia="Calibri" w:hAnsi="Times New Roman" w:cs="Times New Roman"/>
          <w:sz w:val="28"/>
          <w:szCs w:val="28"/>
          <w:lang w:eastAsia="ru-RU"/>
        </w:rPr>
        <w:t>БИОЛОГО-ХИМИЧЕСКИЙ ФАКУЛЬТЕТ</w:t>
      </w:r>
    </w:p>
    <w:p w:rsidR="00A95F42" w:rsidRPr="00390A6B" w:rsidRDefault="00A95F42" w:rsidP="00A95F42">
      <w:pPr>
        <w:keepNext/>
        <w:spacing w:after="0" w:line="240" w:lineRule="auto"/>
        <w:jc w:val="center"/>
        <w:outlineLvl w:val="3"/>
        <w:rPr>
          <w:rFonts w:ascii="Times New Roman" w:eastAsia="Times New Roman" w:hAnsi="Times New Roman" w:cs="Times New Roman"/>
          <w:bCs/>
          <w:sz w:val="28"/>
          <w:szCs w:val="28"/>
          <w:lang w:eastAsia="ru-RU"/>
        </w:rPr>
      </w:pPr>
      <w:r w:rsidRPr="00390A6B">
        <w:rPr>
          <w:rFonts w:ascii="Times New Roman" w:eastAsia="Times New Roman" w:hAnsi="Times New Roman" w:cs="Times New Roman"/>
          <w:bCs/>
          <w:sz w:val="28"/>
          <w:szCs w:val="28"/>
          <w:lang w:eastAsia="ru-RU"/>
        </w:rPr>
        <w:t>Кафедра «Ботаника, зоология и биоэкология»</w:t>
      </w:r>
    </w:p>
    <w:p w:rsidR="00002719" w:rsidRPr="00390A6B" w:rsidRDefault="00002719" w:rsidP="00002719">
      <w:pPr>
        <w:suppressLineNumbers/>
        <w:spacing w:after="0" w:line="240" w:lineRule="auto"/>
        <w:jc w:val="right"/>
        <w:rPr>
          <w:rFonts w:ascii="Times New Roman" w:eastAsia="Times New Roman" w:hAnsi="Times New Roman" w:cs="Times New Roman"/>
          <w:sz w:val="28"/>
          <w:szCs w:val="28"/>
          <w:lang w:eastAsia="ru-RU"/>
        </w:rPr>
      </w:pPr>
    </w:p>
    <w:p w:rsidR="00002719" w:rsidRPr="00390A6B" w:rsidRDefault="00002719" w:rsidP="00002719">
      <w:pPr>
        <w:suppressLineNumbers/>
        <w:spacing w:after="0" w:line="240" w:lineRule="auto"/>
        <w:jc w:val="right"/>
        <w:rPr>
          <w:rFonts w:ascii="Times New Roman" w:eastAsia="Times New Roman" w:hAnsi="Times New Roman" w:cs="Times New Roman"/>
          <w:sz w:val="28"/>
          <w:szCs w:val="28"/>
          <w:lang w:eastAsia="ru-RU"/>
        </w:rPr>
      </w:pPr>
    </w:p>
    <w:p w:rsidR="00002719" w:rsidRPr="00390A6B" w:rsidRDefault="00002719" w:rsidP="00002719">
      <w:pPr>
        <w:suppressLineNumbers/>
        <w:spacing w:after="0" w:line="240" w:lineRule="auto"/>
        <w:jc w:val="right"/>
        <w:rPr>
          <w:rFonts w:ascii="Times New Roman" w:eastAsia="Times New Roman" w:hAnsi="Times New Roman" w:cs="Times New Roman"/>
          <w:sz w:val="28"/>
          <w:szCs w:val="28"/>
          <w:lang w:eastAsia="ru-RU"/>
        </w:rPr>
      </w:pPr>
    </w:p>
    <w:p w:rsidR="00002719" w:rsidRPr="00390A6B" w:rsidRDefault="00002719" w:rsidP="00002719">
      <w:pPr>
        <w:suppressLineNumbers/>
        <w:spacing w:after="0" w:line="240" w:lineRule="auto"/>
        <w:jc w:val="right"/>
        <w:rPr>
          <w:rFonts w:ascii="Times New Roman" w:eastAsia="Times New Roman" w:hAnsi="Times New Roman" w:cs="Times New Roman"/>
          <w:sz w:val="28"/>
          <w:szCs w:val="28"/>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sz w:val="28"/>
          <w:szCs w:val="28"/>
          <w:lang w:eastAsia="ru-RU"/>
        </w:rPr>
      </w:pPr>
    </w:p>
    <w:p w:rsidR="00002719" w:rsidRPr="00390A6B" w:rsidRDefault="00002719" w:rsidP="00002719">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390A6B">
        <w:rPr>
          <w:rFonts w:ascii="Times New Roman" w:eastAsia="Times New Roman" w:hAnsi="Times New Roman" w:cs="Times New Roman"/>
          <w:b/>
          <w:bCs/>
          <w:sz w:val="28"/>
          <w:szCs w:val="28"/>
          <w:lang w:eastAsia="ru-RU"/>
        </w:rPr>
        <w:t>РАБОЧАЯ ПРОГРАММА</w:t>
      </w:r>
    </w:p>
    <w:p w:rsidR="00002719" w:rsidRPr="00390A6B" w:rsidRDefault="00002719" w:rsidP="00002719">
      <w:pPr>
        <w:keepNext/>
        <w:spacing w:before="120" w:after="60" w:line="240" w:lineRule="auto"/>
        <w:jc w:val="center"/>
        <w:outlineLvl w:val="3"/>
        <w:rPr>
          <w:rFonts w:ascii="Times New Roman" w:eastAsia="Times New Roman" w:hAnsi="Times New Roman" w:cs="Times New Roman"/>
          <w:b/>
          <w:bCs/>
          <w:sz w:val="28"/>
          <w:szCs w:val="28"/>
          <w:lang w:eastAsia="ru-RU"/>
        </w:rPr>
      </w:pPr>
      <w:r w:rsidRPr="00390A6B">
        <w:rPr>
          <w:rFonts w:ascii="Times New Roman" w:eastAsia="Times New Roman" w:hAnsi="Times New Roman" w:cs="Times New Roman"/>
          <w:b/>
          <w:bCs/>
          <w:sz w:val="28"/>
          <w:szCs w:val="28"/>
          <w:lang w:eastAsia="ru-RU"/>
        </w:rPr>
        <w:t>УЧЕБНОЙ ДИСЦИПЛИНЫ</w:t>
      </w:r>
    </w:p>
    <w:p w:rsidR="00002719" w:rsidRPr="00390A6B" w:rsidRDefault="00805B6C" w:rsidP="00002719">
      <w:pPr>
        <w:autoSpaceDE w:val="0"/>
        <w:autoSpaceDN w:val="0"/>
        <w:adjustRightInd w:val="0"/>
        <w:spacing w:after="0" w:line="240" w:lineRule="auto"/>
        <w:jc w:val="center"/>
        <w:rPr>
          <w:rFonts w:ascii="Times New Roman" w:eastAsia="Calibri" w:hAnsi="Times New Roman" w:cs="Times New Roman"/>
          <w:sz w:val="28"/>
          <w:szCs w:val="28"/>
        </w:rPr>
      </w:pPr>
      <w:r w:rsidRPr="00390A6B">
        <w:rPr>
          <w:rFonts w:ascii="Times New Roman" w:eastAsia="Calibri" w:hAnsi="Times New Roman" w:cs="Times New Roman"/>
          <w:b/>
          <w:bCs/>
          <w:sz w:val="28"/>
          <w:szCs w:val="28"/>
        </w:rPr>
        <w:t>«Популяционная экология растений»</w:t>
      </w:r>
    </w:p>
    <w:p w:rsidR="00002719" w:rsidRPr="00390A6B" w:rsidRDefault="00002719" w:rsidP="00002719">
      <w:pPr>
        <w:spacing w:after="0" w:line="240" w:lineRule="auto"/>
        <w:rPr>
          <w:rFonts w:ascii="Times New Roman" w:eastAsia="Times New Roman" w:hAnsi="Times New Roman" w:cs="Times New Roman"/>
          <w:b/>
          <w:sz w:val="28"/>
          <w:szCs w:val="28"/>
          <w:lang w:eastAsia="ru-RU"/>
        </w:rPr>
      </w:pPr>
    </w:p>
    <w:p w:rsidR="00002719" w:rsidRPr="00390A6B" w:rsidRDefault="00002719" w:rsidP="00002719">
      <w:pPr>
        <w:spacing w:after="0" w:line="240" w:lineRule="auto"/>
        <w:rPr>
          <w:rFonts w:ascii="Times New Roman" w:eastAsia="Times New Roman" w:hAnsi="Times New Roman" w:cs="Times New Roman"/>
          <w:sz w:val="28"/>
          <w:szCs w:val="28"/>
          <w:lang w:eastAsia="ru-RU"/>
        </w:rPr>
      </w:pPr>
    </w:p>
    <w:p w:rsidR="00002719" w:rsidRPr="00390A6B" w:rsidRDefault="00002719" w:rsidP="00002719">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002719" w:rsidRPr="00390A6B" w:rsidTr="00002719">
        <w:trPr>
          <w:trHeight w:val="331"/>
        </w:trPr>
        <w:tc>
          <w:tcPr>
            <w:tcW w:w="2500"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jc w:val="both"/>
              <w:rPr>
                <w:rFonts w:ascii="Times New Roman" w:hAnsi="Times New Roman"/>
                <w:sz w:val="28"/>
                <w:szCs w:val="28"/>
              </w:rPr>
            </w:pPr>
            <w:r w:rsidRPr="00390A6B">
              <w:rPr>
                <w:rFonts w:ascii="Times New Roman" w:hAnsi="Times New Roman"/>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spacing w:line="259" w:lineRule="auto"/>
              <w:rPr>
                <w:rFonts w:ascii="Times New Roman" w:hAnsi="Times New Roman"/>
                <w:sz w:val="28"/>
                <w:szCs w:val="28"/>
              </w:rPr>
            </w:pPr>
            <w:r w:rsidRPr="00390A6B">
              <w:rPr>
                <w:rFonts w:ascii="Times New Roman" w:hAnsi="Times New Roman"/>
                <w:sz w:val="28"/>
                <w:szCs w:val="28"/>
              </w:rPr>
              <w:t xml:space="preserve">Биология </w:t>
            </w:r>
          </w:p>
        </w:tc>
      </w:tr>
      <w:tr w:rsidR="00002719" w:rsidRPr="00390A6B" w:rsidTr="00002719">
        <w:trPr>
          <w:trHeight w:val="163"/>
        </w:trPr>
        <w:tc>
          <w:tcPr>
            <w:tcW w:w="2500"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jc w:val="both"/>
              <w:rPr>
                <w:rFonts w:ascii="Times New Roman" w:hAnsi="Times New Roman"/>
                <w:sz w:val="28"/>
                <w:szCs w:val="28"/>
              </w:rPr>
            </w:pPr>
            <w:r w:rsidRPr="00390A6B">
              <w:rPr>
                <w:rFonts w:ascii="Times New Roman" w:hAnsi="Times New Roman"/>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spacing w:line="259" w:lineRule="auto"/>
              <w:rPr>
                <w:rFonts w:ascii="Times New Roman" w:hAnsi="Times New Roman"/>
                <w:sz w:val="28"/>
                <w:szCs w:val="28"/>
              </w:rPr>
            </w:pPr>
            <w:r w:rsidRPr="00390A6B">
              <w:rPr>
                <w:rFonts w:ascii="Times New Roman" w:hAnsi="Times New Roman"/>
                <w:sz w:val="28"/>
                <w:szCs w:val="28"/>
              </w:rPr>
              <w:t xml:space="preserve">06.04.01 </w:t>
            </w:r>
          </w:p>
        </w:tc>
      </w:tr>
      <w:tr w:rsidR="00002719" w:rsidRPr="00390A6B" w:rsidTr="00002719">
        <w:trPr>
          <w:trHeight w:val="249"/>
        </w:trPr>
        <w:tc>
          <w:tcPr>
            <w:tcW w:w="2500"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jc w:val="both"/>
              <w:rPr>
                <w:rFonts w:ascii="Times New Roman" w:hAnsi="Times New Roman"/>
                <w:sz w:val="28"/>
                <w:szCs w:val="28"/>
              </w:rPr>
            </w:pPr>
            <w:r w:rsidRPr="00390A6B">
              <w:rPr>
                <w:rFonts w:ascii="Times New Roman" w:hAnsi="Times New Roman"/>
                <w:color w:val="000000"/>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spacing w:line="259" w:lineRule="auto"/>
              <w:jc w:val="both"/>
              <w:rPr>
                <w:rFonts w:ascii="Times New Roman" w:hAnsi="Times New Roman"/>
                <w:sz w:val="28"/>
                <w:szCs w:val="28"/>
              </w:rPr>
            </w:pPr>
            <w:r w:rsidRPr="00390A6B">
              <w:rPr>
                <w:rFonts w:ascii="Times New Roman" w:hAnsi="Times New Roman"/>
                <w:sz w:val="28"/>
                <w:szCs w:val="28"/>
              </w:rPr>
              <w:t>Экология растений</w:t>
            </w:r>
          </w:p>
        </w:tc>
      </w:tr>
      <w:tr w:rsidR="00002719" w:rsidRPr="00390A6B" w:rsidTr="00002719">
        <w:trPr>
          <w:trHeight w:val="334"/>
        </w:trPr>
        <w:tc>
          <w:tcPr>
            <w:tcW w:w="2500"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jc w:val="both"/>
              <w:rPr>
                <w:rFonts w:ascii="Times New Roman" w:hAnsi="Times New Roman"/>
                <w:sz w:val="28"/>
                <w:szCs w:val="28"/>
              </w:rPr>
            </w:pPr>
            <w:r w:rsidRPr="00390A6B">
              <w:rPr>
                <w:rFonts w:ascii="Times New Roman" w:hAnsi="Times New Roman"/>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spacing w:line="259" w:lineRule="auto"/>
              <w:rPr>
                <w:rFonts w:ascii="Times New Roman" w:hAnsi="Times New Roman"/>
                <w:sz w:val="28"/>
                <w:szCs w:val="28"/>
              </w:rPr>
            </w:pPr>
            <w:r w:rsidRPr="00390A6B">
              <w:rPr>
                <w:rFonts w:ascii="Times New Roman" w:hAnsi="Times New Roman"/>
                <w:sz w:val="28"/>
                <w:szCs w:val="28"/>
              </w:rPr>
              <w:t>Магистр</w:t>
            </w:r>
          </w:p>
        </w:tc>
      </w:tr>
      <w:tr w:rsidR="00002719" w:rsidRPr="00390A6B" w:rsidTr="00002719">
        <w:trPr>
          <w:trHeight w:val="331"/>
        </w:trPr>
        <w:tc>
          <w:tcPr>
            <w:tcW w:w="2500"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jc w:val="both"/>
              <w:rPr>
                <w:rFonts w:ascii="Times New Roman" w:hAnsi="Times New Roman"/>
                <w:sz w:val="28"/>
                <w:szCs w:val="28"/>
              </w:rPr>
            </w:pPr>
            <w:r w:rsidRPr="00390A6B">
              <w:rPr>
                <w:rFonts w:ascii="Times New Roman" w:hAnsi="Times New Roman"/>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spacing w:line="259" w:lineRule="auto"/>
              <w:rPr>
                <w:rFonts w:ascii="Times New Roman" w:hAnsi="Times New Roman"/>
                <w:sz w:val="28"/>
                <w:szCs w:val="28"/>
              </w:rPr>
            </w:pPr>
            <w:r w:rsidRPr="00390A6B">
              <w:rPr>
                <w:rFonts w:ascii="Times New Roman" w:hAnsi="Times New Roman"/>
                <w:sz w:val="28"/>
                <w:szCs w:val="28"/>
              </w:rPr>
              <w:t xml:space="preserve">Очная/очно-заочная </w:t>
            </w:r>
          </w:p>
        </w:tc>
      </w:tr>
      <w:tr w:rsidR="00002719" w:rsidRPr="00390A6B" w:rsidTr="00002719">
        <w:trPr>
          <w:trHeight w:val="331"/>
        </w:trPr>
        <w:tc>
          <w:tcPr>
            <w:tcW w:w="2500"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jc w:val="both"/>
              <w:rPr>
                <w:rFonts w:ascii="Times New Roman" w:hAnsi="Times New Roman"/>
                <w:sz w:val="28"/>
                <w:szCs w:val="28"/>
              </w:rPr>
            </w:pPr>
            <w:r w:rsidRPr="00390A6B">
              <w:rPr>
                <w:rFonts w:ascii="Times New Roman" w:hAnsi="Times New Roman"/>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spacing w:line="259" w:lineRule="auto"/>
              <w:rPr>
                <w:rFonts w:ascii="Times New Roman" w:hAnsi="Times New Roman"/>
                <w:sz w:val="28"/>
                <w:szCs w:val="28"/>
              </w:rPr>
            </w:pPr>
            <w:r w:rsidRPr="00390A6B">
              <w:rPr>
                <w:rFonts w:ascii="Times New Roman" w:hAnsi="Times New Roman"/>
                <w:sz w:val="28"/>
                <w:szCs w:val="28"/>
              </w:rPr>
              <w:t>Б1.В.04</w:t>
            </w:r>
          </w:p>
        </w:tc>
      </w:tr>
    </w:tbl>
    <w:p w:rsidR="00002719" w:rsidRPr="00390A6B" w:rsidRDefault="00002719" w:rsidP="00002719">
      <w:pPr>
        <w:spacing w:after="0" w:line="240" w:lineRule="auto"/>
        <w:rPr>
          <w:rFonts w:ascii="Times New Roman" w:eastAsia="Times New Roman" w:hAnsi="Times New Roman" w:cs="Times New Roman"/>
          <w:sz w:val="28"/>
          <w:szCs w:val="28"/>
          <w:lang w:eastAsia="ru-RU"/>
        </w:rPr>
      </w:pPr>
    </w:p>
    <w:p w:rsidR="00002719" w:rsidRPr="00390A6B" w:rsidRDefault="00002719" w:rsidP="00002719">
      <w:pPr>
        <w:spacing w:after="0" w:line="240" w:lineRule="auto"/>
        <w:rPr>
          <w:rFonts w:ascii="Times New Roman" w:eastAsia="Times New Roman" w:hAnsi="Times New Roman" w:cs="Times New Roman"/>
          <w:sz w:val="28"/>
          <w:szCs w:val="28"/>
          <w:lang w:eastAsia="ru-RU"/>
        </w:rPr>
      </w:pPr>
    </w:p>
    <w:p w:rsidR="00002719" w:rsidRPr="00390A6B" w:rsidRDefault="00002719" w:rsidP="00002719">
      <w:pPr>
        <w:spacing w:after="0" w:line="240" w:lineRule="auto"/>
        <w:rPr>
          <w:rFonts w:ascii="Times New Roman" w:eastAsia="Times New Roman" w:hAnsi="Times New Roman" w:cs="Times New Roman"/>
          <w:sz w:val="28"/>
          <w:szCs w:val="28"/>
          <w:lang w:eastAsia="ru-RU"/>
        </w:rPr>
      </w:pPr>
    </w:p>
    <w:p w:rsidR="00002719" w:rsidRPr="00390A6B" w:rsidRDefault="00002719" w:rsidP="00002719">
      <w:pPr>
        <w:spacing w:after="0" w:line="240" w:lineRule="auto"/>
        <w:rPr>
          <w:rFonts w:ascii="Times New Roman" w:eastAsia="Times New Roman" w:hAnsi="Times New Roman" w:cs="Times New Roman"/>
          <w:sz w:val="28"/>
          <w:szCs w:val="28"/>
          <w:lang w:eastAsia="ru-RU"/>
        </w:rPr>
      </w:pPr>
    </w:p>
    <w:p w:rsidR="00002719" w:rsidRPr="00390A6B" w:rsidRDefault="00002719" w:rsidP="00002719">
      <w:pPr>
        <w:spacing w:after="0" w:line="240" w:lineRule="auto"/>
        <w:rPr>
          <w:rFonts w:ascii="Times New Roman" w:eastAsia="Times New Roman" w:hAnsi="Times New Roman" w:cs="Times New Roman"/>
          <w:sz w:val="28"/>
          <w:szCs w:val="28"/>
          <w:lang w:eastAsia="ru-RU"/>
        </w:rPr>
      </w:pPr>
    </w:p>
    <w:p w:rsidR="00002719" w:rsidRPr="00390A6B" w:rsidRDefault="00002719" w:rsidP="00002719">
      <w:pPr>
        <w:spacing w:after="0" w:line="240" w:lineRule="auto"/>
        <w:rPr>
          <w:rFonts w:ascii="Times New Roman" w:eastAsia="Times New Roman" w:hAnsi="Times New Roman" w:cs="Times New Roman"/>
          <w:sz w:val="28"/>
          <w:szCs w:val="28"/>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sz w:val="28"/>
          <w:szCs w:val="28"/>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sz w:val="28"/>
          <w:szCs w:val="28"/>
          <w:lang w:eastAsia="ru-RU"/>
        </w:rPr>
      </w:pPr>
    </w:p>
    <w:p w:rsidR="00002719" w:rsidRPr="00390A6B" w:rsidRDefault="00002719" w:rsidP="00002719">
      <w:pPr>
        <w:suppressLineNumbers/>
        <w:spacing w:after="0" w:line="240" w:lineRule="auto"/>
        <w:rPr>
          <w:rFonts w:ascii="Times New Roman" w:eastAsia="Times New Roman" w:hAnsi="Times New Roman" w:cs="Times New Roman"/>
          <w:sz w:val="28"/>
          <w:szCs w:val="28"/>
          <w:lang w:eastAsia="ru-RU"/>
        </w:rPr>
      </w:pPr>
    </w:p>
    <w:p w:rsidR="00002719" w:rsidRPr="00390A6B" w:rsidRDefault="00002719" w:rsidP="00002719">
      <w:pPr>
        <w:spacing w:after="0" w:line="240" w:lineRule="auto"/>
        <w:jc w:val="center"/>
        <w:rPr>
          <w:rFonts w:ascii="Times New Roman" w:eastAsia="Times New Roman" w:hAnsi="Times New Roman" w:cs="Times New Roman"/>
          <w:sz w:val="28"/>
          <w:szCs w:val="28"/>
          <w:lang w:eastAsia="ru-RU"/>
        </w:rPr>
      </w:pPr>
    </w:p>
    <w:p w:rsidR="00002719" w:rsidRPr="00390A6B" w:rsidRDefault="00002719" w:rsidP="00002719">
      <w:pPr>
        <w:spacing w:after="0" w:line="240" w:lineRule="auto"/>
        <w:jc w:val="center"/>
        <w:rPr>
          <w:rFonts w:ascii="Times New Roman" w:eastAsia="Times New Roman" w:hAnsi="Times New Roman" w:cs="Times New Roman"/>
          <w:sz w:val="28"/>
          <w:szCs w:val="28"/>
          <w:lang w:eastAsia="ru-RU"/>
        </w:rPr>
      </w:pPr>
    </w:p>
    <w:p w:rsidR="00002719" w:rsidRPr="00390A6B" w:rsidRDefault="00002719" w:rsidP="00002719">
      <w:pPr>
        <w:spacing w:after="0" w:line="240" w:lineRule="auto"/>
        <w:jc w:val="center"/>
        <w:rPr>
          <w:rFonts w:ascii="Times New Roman" w:eastAsia="Times New Roman" w:hAnsi="Times New Roman" w:cs="Times New Roman"/>
          <w:sz w:val="28"/>
          <w:szCs w:val="28"/>
          <w:lang w:eastAsia="ru-RU"/>
        </w:rPr>
      </w:pPr>
    </w:p>
    <w:p w:rsidR="00002719" w:rsidRPr="00390A6B" w:rsidRDefault="00002719" w:rsidP="00002719">
      <w:pPr>
        <w:spacing w:after="0" w:line="240" w:lineRule="auto"/>
        <w:rPr>
          <w:rFonts w:ascii="Times New Roman" w:eastAsia="Times New Roman" w:hAnsi="Times New Roman" w:cs="Times New Roman"/>
          <w:sz w:val="28"/>
          <w:szCs w:val="28"/>
          <w:lang w:eastAsia="ru-RU"/>
        </w:rPr>
      </w:pPr>
    </w:p>
    <w:p w:rsidR="00002719" w:rsidRPr="00390A6B" w:rsidRDefault="00002719" w:rsidP="00002719">
      <w:pPr>
        <w:spacing w:after="0" w:line="240" w:lineRule="auto"/>
        <w:contextualSpacing/>
        <w:jc w:val="center"/>
        <w:rPr>
          <w:rFonts w:ascii="Times New Roman" w:eastAsia="Times New Roman" w:hAnsi="Times New Roman" w:cs="Times New Roman"/>
          <w:sz w:val="28"/>
          <w:szCs w:val="28"/>
          <w:lang w:eastAsia="ru-RU"/>
        </w:rPr>
      </w:pPr>
      <w:r w:rsidRPr="00390A6B">
        <w:rPr>
          <w:rFonts w:ascii="Times New Roman" w:eastAsia="Times New Roman" w:hAnsi="Times New Roman" w:cs="Times New Roman"/>
          <w:sz w:val="28"/>
          <w:szCs w:val="28"/>
          <w:lang w:eastAsia="ru-RU"/>
        </w:rPr>
        <w:t xml:space="preserve"> Грозный, 2022</w:t>
      </w:r>
      <w:r w:rsidR="00805B6C">
        <w:rPr>
          <w:rFonts w:ascii="Times New Roman" w:eastAsia="Times New Roman" w:hAnsi="Times New Roman" w:cs="Times New Roman"/>
          <w:sz w:val="28"/>
          <w:szCs w:val="28"/>
          <w:lang w:eastAsia="ru-RU"/>
        </w:rPr>
        <w:t xml:space="preserve"> г.</w:t>
      </w:r>
    </w:p>
    <w:p w:rsidR="00A95F42" w:rsidRPr="00390A6B" w:rsidRDefault="00A95F42" w:rsidP="00002719">
      <w:pPr>
        <w:spacing w:after="0" w:line="240" w:lineRule="auto"/>
        <w:contextualSpacing/>
        <w:jc w:val="center"/>
        <w:rPr>
          <w:rFonts w:ascii="Times New Roman" w:eastAsia="Times New Roman" w:hAnsi="Times New Roman" w:cs="Times New Roman"/>
          <w:sz w:val="28"/>
          <w:szCs w:val="28"/>
          <w:lang w:eastAsia="ru-RU"/>
        </w:rPr>
      </w:pPr>
    </w:p>
    <w:p w:rsidR="00A95F42" w:rsidRPr="00390A6B" w:rsidRDefault="00A95F42" w:rsidP="00002719">
      <w:pPr>
        <w:spacing w:after="0" w:line="240" w:lineRule="auto"/>
        <w:contextualSpacing/>
        <w:jc w:val="center"/>
        <w:rPr>
          <w:rFonts w:ascii="Times New Roman" w:eastAsia="Times New Roman" w:hAnsi="Times New Roman" w:cs="Times New Roman"/>
          <w:sz w:val="28"/>
          <w:szCs w:val="28"/>
          <w:lang w:eastAsia="ru-RU"/>
        </w:rPr>
      </w:pPr>
    </w:p>
    <w:p w:rsidR="00002719" w:rsidRPr="00390A6B" w:rsidRDefault="00002719" w:rsidP="00002719">
      <w:pPr>
        <w:autoSpaceDE w:val="0"/>
        <w:autoSpaceDN w:val="0"/>
        <w:adjustRightInd w:val="0"/>
        <w:spacing w:after="0" w:line="240" w:lineRule="auto"/>
        <w:rPr>
          <w:rFonts w:ascii="Times New Roman" w:eastAsia="Calibri" w:hAnsi="Times New Roman" w:cs="Times New Roman"/>
          <w:sz w:val="24"/>
          <w:szCs w:val="24"/>
        </w:rPr>
      </w:pPr>
      <w:r w:rsidRPr="00390A6B">
        <w:rPr>
          <w:rFonts w:ascii="Times New Roman" w:eastAsia="Times New Roman" w:hAnsi="Times New Roman" w:cs="Times New Roman"/>
          <w:sz w:val="24"/>
          <w:szCs w:val="24"/>
          <w:lang w:eastAsia="ru-RU"/>
        </w:rPr>
        <w:t xml:space="preserve">Ирисханова З.И. Рабочая программа учебной дисциплины </w:t>
      </w:r>
      <w:r w:rsidRPr="00390A6B">
        <w:rPr>
          <w:rFonts w:ascii="Times New Roman" w:eastAsia="Calibri" w:hAnsi="Times New Roman" w:cs="Times New Roman"/>
          <w:bCs/>
          <w:sz w:val="24"/>
          <w:szCs w:val="24"/>
        </w:rPr>
        <w:t>«Популяционная экология растений»</w:t>
      </w:r>
    </w:p>
    <w:p w:rsidR="00002719" w:rsidRPr="00390A6B" w:rsidRDefault="00002719" w:rsidP="00002719">
      <w:pPr>
        <w:autoSpaceDE w:val="0"/>
        <w:autoSpaceDN w:val="0"/>
        <w:adjustRightInd w:val="0"/>
        <w:spacing w:after="0" w:line="240" w:lineRule="auto"/>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[Текст] / сост. Ирисханова З.И. – Грозный: ФГБОУ ВО «Чеченский государственный университет им. А.А. Кадырова», 2022.</w:t>
      </w:r>
    </w:p>
    <w:p w:rsidR="00002719" w:rsidRPr="00390A6B" w:rsidRDefault="00002719" w:rsidP="00002719">
      <w:pPr>
        <w:suppressLineNumbers/>
        <w:spacing w:after="0" w:line="240" w:lineRule="auto"/>
        <w:ind w:firstLine="851"/>
        <w:rPr>
          <w:rFonts w:ascii="Times New Roman" w:eastAsia="Times New Roman" w:hAnsi="Times New Roman" w:cs="Times New Roman"/>
          <w:sz w:val="24"/>
          <w:szCs w:val="24"/>
          <w:lang w:eastAsia="ru-RU"/>
        </w:rPr>
      </w:pPr>
    </w:p>
    <w:p w:rsidR="00002719" w:rsidRPr="00390A6B" w:rsidRDefault="00002719" w:rsidP="00002719">
      <w:pPr>
        <w:suppressLineNumbers/>
        <w:spacing w:after="0" w:line="240" w:lineRule="auto"/>
        <w:ind w:firstLine="851"/>
        <w:jc w:val="both"/>
        <w:rPr>
          <w:rFonts w:ascii="Times New Roman" w:eastAsia="Times New Roman" w:hAnsi="Times New Roman" w:cs="Times New Roman"/>
          <w:sz w:val="24"/>
          <w:szCs w:val="24"/>
          <w:lang w:eastAsia="ru-RU"/>
        </w:rPr>
      </w:pPr>
    </w:p>
    <w:p w:rsidR="00002719" w:rsidRPr="00390A6B" w:rsidRDefault="00002719" w:rsidP="00002719">
      <w:pPr>
        <w:suppressLineNumbers/>
        <w:spacing w:after="0" w:line="240" w:lineRule="auto"/>
        <w:ind w:firstLine="851"/>
        <w:jc w:val="both"/>
        <w:rPr>
          <w:rFonts w:ascii="Times New Roman" w:eastAsia="Times New Roman" w:hAnsi="Times New Roman" w:cs="Times New Roman"/>
          <w:sz w:val="24"/>
          <w:szCs w:val="24"/>
          <w:lang w:eastAsia="ru-RU"/>
        </w:rPr>
      </w:pPr>
    </w:p>
    <w:p w:rsidR="00002719" w:rsidRPr="00390A6B" w:rsidRDefault="00002719" w:rsidP="00002719">
      <w:pPr>
        <w:suppressLineNumbers/>
        <w:spacing w:after="0" w:line="240" w:lineRule="auto"/>
        <w:ind w:firstLine="851"/>
        <w:jc w:val="both"/>
        <w:rPr>
          <w:rFonts w:ascii="Times New Roman" w:eastAsia="Times New Roman" w:hAnsi="Times New Roman" w:cs="Times New Roman"/>
          <w:sz w:val="24"/>
          <w:szCs w:val="24"/>
          <w:lang w:eastAsia="ru-RU"/>
        </w:rPr>
      </w:pPr>
    </w:p>
    <w:p w:rsidR="00002719" w:rsidRPr="00390A6B" w:rsidRDefault="00002719" w:rsidP="00002719">
      <w:pPr>
        <w:suppressLineNumbers/>
        <w:spacing w:after="0" w:line="240" w:lineRule="auto"/>
        <w:ind w:firstLine="851"/>
        <w:jc w:val="both"/>
        <w:rPr>
          <w:rFonts w:ascii="Times New Roman" w:eastAsia="Times New Roman" w:hAnsi="Times New Roman" w:cs="Times New Roman"/>
          <w:sz w:val="24"/>
          <w:szCs w:val="24"/>
          <w:lang w:eastAsia="ru-RU"/>
        </w:rPr>
      </w:pPr>
    </w:p>
    <w:p w:rsidR="00002719" w:rsidRPr="00390A6B" w:rsidRDefault="00002719" w:rsidP="00002719">
      <w:pPr>
        <w:suppressLineNumbers/>
        <w:spacing w:after="0" w:line="240" w:lineRule="auto"/>
        <w:ind w:firstLine="851"/>
        <w:jc w:val="both"/>
        <w:rPr>
          <w:rFonts w:ascii="Times New Roman" w:eastAsia="Times New Roman" w:hAnsi="Times New Roman" w:cs="Times New Roman"/>
          <w:sz w:val="24"/>
          <w:szCs w:val="24"/>
          <w:lang w:eastAsia="ru-RU"/>
        </w:rPr>
      </w:pPr>
    </w:p>
    <w:p w:rsidR="00002719" w:rsidRPr="00390A6B" w:rsidRDefault="00002719" w:rsidP="00002719">
      <w:pPr>
        <w:suppressLineNumbers/>
        <w:spacing w:after="0" w:line="240" w:lineRule="auto"/>
        <w:ind w:firstLine="851"/>
        <w:jc w:val="both"/>
        <w:rPr>
          <w:rFonts w:ascii="Times New Roman" w:eastAsia="Times New Roman" w:hAnsi="Times New Roman" w:cs="Times New Roman"/>
          <w:sz w:val="24"/>
          <w:szCs w:val="24"/>
          <w:lang w:eastAsia="ru-RU"/>
        </w:rPr>
      </w:pPr>
    </w:p>
    <w:p w:rsidR="00002719" w:rsidRPr="00390A6B" w:rsidRDefault="00002719" w:rsidP="00002719">
      <w:pPr>
        <w:suppressLineNumbers/>
        <w:spacing w:after="0" w:line="240" w:lineRule="auto"/>
        <w:ind w:firstLine="851"/>
        <w:jc w:val="both"/>
        <w:rPr>
          <w:rFonts w:ascii="Times New Roman" w:eastAsia="Times New Roman" w:hAnsi="Times New Roman" w:cs="Times New Roman"/>
          <w:sz w:val="24"/>
          <w:szCs w:val="24"/>
          <w:lang w:eastAsia="ru-RU"/>
        </w:rPr>
      </w:pPr>
    </w:p>
    <w:p w:rsidR="00002719" w:rsidRPr="00390A6B" w:rsidRDefault="00002719" w:rsidP="00002719">
      <w:pPr>
        <w:suppressLineNumbers/>
        <w:spacing w:after="0" w:line="240" w:lineRule="auto"/>
        <w:ind w:firstLine="851"/>
        <w:jc w:val="both"/>
        <w:rPr>
          <w:rFonts w:ascii="Times New Roman" w:eastAsia="Times New Roman" w:hAnsi="Times New Roman" w:cs="Times New Roman"/>
          <w:sz w:val="24"/>
          <w:szCs w:val="24"/>
          <w:lang w:eastAsia="ru-RU"/>
        </w:rPr>
      </w:pPr>
    </w:p>
    <w:p w:rsidR="00002719" w:rsidRPr="00390A6B" w:rsidRDefault="00002719" w:rsidP="00002719">
      <w:pPr>
        <w:suppressLineNumbers/>
        <w:spacing w:after="0" w:line="240" w:lineRule="auto"/>
        <w:ind w:firstLine="851"/>
        <w:jc w:val="both"/>
        <w:rPr>
          <w:rFonts w:ascii="Times New Roman" w:eastAsia="Times New Roman" w:hAnsi="Times New Roman" w:cs="Times New Roman"/>
          <w:sz w:val="24"/>
          <w:szCs w:val="24"/>
          <w:lang w:eastAsia="ru-RU"/>
        </w:rPr>
      </w:pPr>
    </w:p>
    <w:p w:rsidR="00002719" w:rsidRPr="00390A6B" w:rsidRDefault="00002719" w:rsidP="00002719">
      <w:pPr>
        <w:suppressLineNumbers/>
        <w:spacing w:after="0" w:line="240" w:lineRule="auto"/>
        <w:ind w:firstLine="851"/>
        <w:jc w:val="both"/>
        <w:rPr>
          <w:rFonts w:ascii="Times New Roman" w:eastAsia="Times New Roman" w:hAnsi="Times New Roman" w:cs="Times New Roman"/>
          <w:sz w:val="24"/>
          <w:szCs w:val="24"/>
          <w:lang w:eastAsia="ru-RU"/>
        </w:rPr>
      </w:pPr>
    </w:p>
    <w:p w:rsidR="00002719" w:rsidRPr="00390A6B" w:rsidRDefault="00002719" w:rsidP="00002719">
      <w:pPr>
        <w:spacing w:after="0" w:line="240" w:lineRule="auto"/>
        <w:ind w:firstLine="709"/>
        <w:jc w:val="both"/>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9F7824">
        <w:rPr>
          <w:rFonts w:ascii="Times New Roman" w:eastAsia="Times New Roman" w:hAnsi="Times New Roman" w:cs="Times New Roman"/>
          <w:sz w:val="24"/>
          <w:szCs w:val="24"/>
          <w:lang w:eastAsia="ru-RU"/>
        </w:rPr>
        <w:t xml:space="preserve"> </w:t>
      </w:r>
      <w:r w:rsidR="009F7824" w:rsidRPr="002D4A48">
        <w:rPr>
          <w:rFonts w:ascii="Times New Roman" w:eastAsia="Times New Roman" w:hAnsi="Times New Roman" w:cs="Times New Roman"/>
          <w:color w:val="000000"/>
          <w:sz w:val="24"/>
          <w:szCs w:val="24"/>
          <w:lang w:eastAsia="ru-RU"/>
        </w:rPr>
        <w:t xml:space="preserve">(протокол </w:t>
      </w:r>
      <w:r w:rsidR="009F7824">
        <w:rPr>
          <w:rFonts w:ascii="Times New Roman" w:eastAsia="Times New Roman" w:hAnsi="Times New Roman" w:cs="Times New Roman"/>
          <w:color w:val="000000"/>
          <w:sz w:val="24"/>
          <w:szCs w:val="24"/>
          <w:lang w:eastAsia="ru-RU"/>
        </w:rPr>
        <w:t>№ 1 от 02 сентября 2022г.)</w:t>
      </w:r>
      <w:r w:rsidRPr="00390A6B">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 </w:t>
      </w:r>
      <w:r w:rsidR="00667CA7" w:rsidRPr="00390A6B">
        <w:rPr>
          <w:rFonts w:ascii="Times New Roman" w:eastAsia="Times New Roman" w:hAnsi="Times New Roman" w:cs="Times New Roman"/>
          <w:sz w:val="24"/>
          <w:szCs w:val="24"/>
          <w:lang w:eastAsia="ru-RU"/>
        </w:rPr>
        <w:t>от 11.08.2020 г. №934 с учетом профиля «Экология растений»,</w:t>
      </w:r>
      <w:r w:rsidRPr="00390A6B">
        <w:rPr>
          <w:rFonts w:ascii="Times New Roman" w:eastAsia="Times New Roman" w:hAnsi="Times New Roman" w:cs="Times New Roman"/>
          <w:sz w:val="24"/>
          <w:szCs w:val="24"/>
          <w:lang w:eastAsia="ru-RU"/>
        </w:rPr>
        <w:t xml:space="preserve"> а также на основании рабочего учебного плана по данному направлению подготовки.</w:t>
      </w:r>
    </w:p>
    <w:p w:rsidR="00002719" w:rsidRPr="00390A6B" w:rsidRDefault="00002719" w:rsidP="0000271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002719" w:rsidRPr="00390A6B" w:rsidRDefault="00002719" w:rsidP="00002719">
      <w:pPr>
        <w:suppressLineNumbers/>
        <w:spacing w:before="240" w:after="60" w:line="240" w:lineRule="auto"/>
        <w:outlineLvl w:val="5"/>
        <w:rPr>
          <w:rFonts w:ascii="Times New Roman" w:eastAsia="Times New Roman" w:hAnsi="Times New Roman" w:cs="Times New Roman"/>
          <w:sz w:val="24"/>
          <w:szCs w:val="24"/>
          <w:lang w:eastAsia="ru-RU"/>
        </w:rPr>
      </w:pPr>
    </w:p>
    <w:p w:rsidR="00002719" w:rsidRPr="00390A6B" w:rsidRDefault="00002719" w:rsidP="00002719">
      <w:pPr>
        <w:suppressLineNumbers/>
        <w:spacing w:before="240" w:after="60" w:line="240" w:lineRule="auto"/>
        <w:outlineLvl w:val="5"/>
        <w:rPr>
          <w:rFonts w:ascii="Times New Roman" w:eastAsia="Times New Roman" w:hAnsi="Times New Roman" w:cs="Times New Roman"/>
          <w:sz w:val="24"/>
          <w:szCs w:val="24"/>
          <w:lang w:eastAsia="ru-RU"/>
        </w:rPr>
      </w:pPr>
    </w:p>
    <w:p w:rsidR="00002719" w:rsidRPr="00390A6B" w:rsidRDefault="00002719" w:rsidP="00002719">
      <w:pPr>
        <w:spacing w:after="0" w:line="360" w:lineRule="auto"/>
        <w:ind w:firstLine="284"/>
        <w:jc w:val="right"/>
        <w:rPr>
          <w:rFonts w:ascii="Times New Roman" w:eastAsia="Times New Roman" w:hAnsi="Times New Roman" w:cs="Times New Roman"/>
          <w:sz w:val="24"/>
          <w:szCs w:val="24"/>
          <w:lang w:eastAsia="ru-RU"/>
        </w:rPr>
      </w:pPr>
    </w:p>
    <w:p w:rsidR="00002719" w:rsidRPr="00390A6B" w:rsidRDefault="00002719" w:rsidP="00002719">
      <w:pPr>
        <w:spacing w:after="0" w:line="360" w:lineRule="auto"/>
        <w:ind w:firstLine="284"/>
        <w:jc w:val="right"/>
        <w:rPr>
          <w:rFonts w:ascii="Times New Roman" w:eastAsia="Times New Roman" w:hAnsi="Times New Roman" w:cs="Times New Roman"/>
          <w:sz w:val="24"/>
          <w:szCs w:val="24"/>
          <w:lang w:eastAsia="ru-RU"/>
        </w:rPr>
      </w:pPr>
    </w:p>
    <w:p w:rsidR="00002719" w:rsidRPr="00390A6B" w:rsidRDefault="00002719" w:rsidP="00002719">
      <w:pPr>
        <w:spacing w:after="0" w:line="360" w:lineRule="auto"/>
        <w:ind w:firstLine="284"/>
        <w:jc w:val="center"/>
        <w:rPr>
          <w:rFonts w:ascii="Times New Roman" w:eastAsia="Times New Roman" w:hAnsi="Times New Roman" w:cs="Times New Roman"/>
          <w:sz w:val="24"/>
          <w:szCs w:val="24"/>
          <w:lang w:eastAsia="ru-RU"/>
        </w:rPr>
      </w:pPr>
    </w:p>
    <w:p w:rsidR="00002719" w:rsidRPr="00390A6B" w:rsidRDefault="00002719" w:rsidP="00002719">
      <w:pPr>
        <w:spacing w:after="0" w:line="360" w:lineRule="auto"/>
        <w:ind w:firstLine="284"/>
        <w:jc w:val="center"/>
        <w:rPr>
          <w:rFonts w:ascii="Times New Roman" w:eastAsia="Times New Roman" w:hAnsi="Times New Roman" w:cs="Times New Roman"/>
          <w:sz w:val="24"/>
          <w:szCs w:val="24"/>
          <w:lang w:eastAsia="ru-RU"/>
        </w:rPr>
      </w:pPr>
    </w:p>
    <w:p w:rsidR="00002719" w:rsidRPr="00390A6B" w:rsidRDefault="00002719" w:rsidP="00002719">
      <w:pPr>
        <w:spacing w:after="0" w:line="360" w:lineRule="auto"/>
        <w:rPr>
          <w:rFonts w:ascii="Times New Roman" w:eastAsia="Times New Roman" w:hAnsi="Times New Roman" w:cs="Times New Roman"/>
          <w:sz w:val="24"/>
          <w:szCs w:val="24"/>
          <w:lang w:eastAsia="ru-RU"/>
        </w:rPr>
      </w:pPr>
    </w:p>
    <w:p w:rsidR="00002719" w:rsidRPr="00390A6B" w:rsidRDefault="00002719" w:rsidP="00002719">
      <w:pPr>
        <w:spacing w:after="0" w:line="360" w:lineRule="auto"/>
        <w:rPr>
          <w:rFonts w:ascii="Times New Roman" w:eastAsia="Times New Roman" w:hAnsi="Times New Roman" w:cs="Times New Roman"/>
          <w:sz w:val="24"/>
          <w:szCs w:val="24"/>
          <w:lang w:eastAsia="ru-RU"/>
        </w:rPr>
      </w:pPr>
    </w:p>
    <w:p w:rsidR="00002719" w:rsidRPr="00390A6B" w:rsidRDefault="00002719" w:rsidP="00002719">
      <w:pPr>
        <w:spacing w:after="0" w:line="360" w:lineRule="auto"/>
        <w:rPr>
          <w:rFonts w:ascii="Times New Roman" w:eastAsia="Times New Roman" w:hAnsi="Times New Roman" w:cs="Times New Roman"/>
          <w:sz w:val="24"/>
          <w:szCs w:val="24"/>
          <w:lang w:eastAsia="ru-RU"/>
        </w:rPr>
      </w:pPr>
    </w:p>
    <w:p w:rsidR="00002719" w:rsidRPr="00390A6B" w:rsidRDefault="00002719" w:rsidP="00002719">
      <w:pPr>
        <w:spacing w:after="0" w:line="360" w:lineRule="auto"/>
        <w:rPr>
          <w:rFonts w:ascii="Times New Roman" w:eastAsia="Times New Roman" w:hAnsi="Times New Roman" w:cs="Times New Roman"/>
          <w:sz w:val="24"/>
          <w:szCs w:val="24"/>
          <w:lang w:eastAsia="ru-RU"/>
        </w:rPr>
      </w:pPr>
    </w:p>
    <w:p w:rsidR="00002719" w:rsidRPr="00390A6B" w:rsidRDefault="00002719" w:rsidP="00002719">
      <w:pPr>
        <w:spacing w:after="0" w:line="360" w:lineRule="auto"/>
        <w:rPr>
          <w:rFonts w:ascii="Times New Roman" w:eastAsia="Times New Roman" w:hAnsi="Times New Roman" w:cs="Times New Roman"/>
          <w:sz w:val="24"/>
          <w:szCs w:val="24"/>
          <w:lang w:eastAsia="ru-RU"/>
        </w:rPr>
      </w:pPr>
    </w:p>
    <w:p w:rsidR="00002719" w:rsidRPr="00390A6B" w:rsidRDefault="00002719" w:rsidP="00002719">
      <w:pPr>
        <w:spacing w:after="0" w:line="360" w:lineRule="auto"/>
        <w:rPr>
          <w:rFonts w:ascii="Times New Roman" w:eastAsia="Times New Roman" w:hAnsi="Times New Roman" w:cs="Times New Roman"/>
          <w:sz w:val="24"/>
          <w:szCs w:val="24"/>
          <w:lang w:eastAsia="ru-RU"/>
        </w:rPr>
      </w:pPr>
    </w:p>
    <w:p w:rsidR="00002719" w:rsidRPr="00390A6B" w:rsidRDefault="00002719" w:rsidP="00002719">
      <w:pPr>
        <w:spacing w:after="0" w:line="360" w:lineRule="auto"/>
        <w:rPr>
          <w:rFonts w:ascii="Times New Roman" w:eastAsia="Times New Roman" w:hAnsi="Times New Roman" w:cs="Times New Roman"/>
          <w:sz w:val="24"/>
          <w:szCs w:val="24"/>
          <w:lang w:eastAsia="ru-RU"/>
        </w:rPr>
      </w:pPr>
    </w:p>
    <w:p w:rsidR="00002719" w:rsidRPr="00390A6B" w:rsidRDefault="00002719" w:rsidP="00002719">
      <w:pPr>
        <w:spacing w:after="0" w:line="360" w:lineRule="auto"/>
        <w:rPr>
          <w:rFonts w:ascii="Times New Roman" w:eastAsia="Times New Roman" w:hAnsi="Times New Roman" w:cs="Times New Roman"/>
          <w:sz w:val="24"/>
          <w:szCs w:val="24"/>
          <w:lang w:eastAsia="ru-RU"/>
        </w:rPr>
      </w:pPr>
    </w:p>
    <w:p w:rsidR="00002719" w:rsidRPr="00390A6B" w:rsidRDefault="00002719" w:rsidP="00002719">
      <w:pPr>
        <w:spacing w:after="0" w:line="360" w:lineRule="auto"/>
        <w:rPr>
          <w:rFonts w:ascii="Times New Roman" w:eastAsia="Times New Roman" w:hAnsi="Times New Roman" w:cs="Times New Roman"/>
          <w:sz w:val="24"/>
          <w:szCs w:val="24"/>
          <w:lang w:eastAsia="ru-RU"/>
        </w:rPr>
      </w:pPr>
    </w:p>
    <w:p w:rsidR="00002719" w:rsidRPr="00390A6B" w:rsidRDefault="00002719" w:rsidP="00002719">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002719" w:rsidRPr="00390A6B" w:rsidTr="00002719">
        <w:tc>
          <w:tcPr>
            <w:tcW w:w="9345" w:type="dxa"/>
          </w:tcPr>
          <w:tbl>
            <w:tblPr>
              <w:tblStyle w:val="5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002719" w:rsidRPr="00390A6B" w:rsidTr="00002719">
              <w:tc>
                <w:tcPr>
                  <w:tcW w:w="9345" w:type="dxa"/>
                </w:tcPr>
                <w:p w:rsidR="00002719" w:rsidRPr="00390A6B" w:rsidRDefault="00002719" w:rsidP="00002719">
                  <w:pPr>
                    <w:suppressLineNumbers/>
                    <w:rPr>
                      <w:sz w:val="24"/>
                      <w:szCs w:val="24"/>
                    </w:rPr>
                  </w:pPr>
                  <w:r w:rsidRPr="00390A6B">
                    <w:rPr>
                      <w:sz w:val="24"/>
                      <w:szCs w:val="24"/>
                    </w:rPr>
                    <w:t>© Ирисханова З.И., 2022</w:t>
                  </w:r>
                </w:p>
              </w:tc>
            </w:tr>
            <w:tr w:rsidR="00002719" w:rsidRPr="00390A6B" w:rsidTr="00002719">
              <w:tc>
                <w:tcPr>
                  <w:tcW w:w="9345" w:type="dxa"/>
                </w:tcPr>
                <w:p w:rsidR="00002719" w:rsidRPr="00390A6B" w:rsidRDefault="00002719" w:rsidP="00002719">
                  <w:pPr>
                    <w:suppressLineNumbers/>
                    <w:rPr>
                      <w:sz w:val="24"/>
                      <w:szCs w:val="24"/>
                    </w:rPr>
                  </w:pPr>
                  <w:r w:rsidRPr="00390A6B">
                    <w:rPr>
                      <w:sz w:val="24"/>
                      <w:szCs w:val="24"/>
                    </w:rPr>
                    <w:t>© ФГБОУ ВО «Чеченский государственный университет им. А.А. Кадырова», 2022</w:t>
                  </w:r>
                </w:p>
              </w:tc>
            </w:tr>
          </w:tbl>
          <w:p w:rsidR="00002719" w:rsidRPr="00390A6B" w:rsidRDefault="00002719" w:rsidP="00002719">
            <w:pPr>
              <w:rPr>
                <w:sz w:val="24"/>
                <w:szCs w:val="24"/>
              </w:rPr>
            </w:pPr>
          </w:p>
        </w:tc>
      </w:tr>
    </w:tbl>
    <w:p w:rsidR="00002719" w:rsidRPr="00390A6B" w:rsidRDefault="00002719" w:rsidP="00002719">
      <w:pPr>
        <w:suppressLineNumbers/>
        <w:spacing w:after="0" w:line="240" w:lineRule="auto"/>
        <w:jc w:val="center"/>
        <w:rPr>
          <w:rFonts w:ascii="Times New Roman" w:eastAsia="Times New Roman" w:hAnsi="Times New Roman" w:cs="Times New Roman"/>
          <w:b/>
          <w:sz w:val="24"/>
          <w:szCs w:val="24"/>
          <w:lang w:eastAsia="ru-RU"/>
        </w:rPr>
      </w:pPr>
    </w:p>
    <w:p w:rsidR="00002719" w:rsidRPr="00390A6B" w:rsidRDefault="00002719" w:rsidP="00002719">
      <w:pPr>
        <w:suppressLineNumbers/>
        <w:spacing w:after="0" w:line="240" w:lineRule="auto"/>
        <w:rPr>
          <w:rFonts w:ascii="Times New Roman" w:eastAsia="Times New Roman" w:hAnsi="Times New Roman" w:cs="Times New Roman"/>
          <w:b/>
          <w:sz w:val="24"/>
          <w:szCs w:val="24"/>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СОДЕРЖАНИЕ</w:t>
      </w:r>
    </w:p>
    <w:p w:rsidR="00002719" w:rsidRPr="00390A6B" w:rsidRDefault="00002719" w:rsidP="00002719">
      <w:pPr>
        <w:suppressLineNumbers/>
        <w:spacing w:after="0" w:line="360" w:lineRule="auto"/>
        <w:jc w:val="center"/>
        <w:rPr>
          <w:rFonts w:ascii="Times New Roman" w:eastAsia="Times New Roman" w:hAnsi="Times New Roman" w:cs="Times New Roman"/>
          <w:sz w:val="24"/>
          <w:szCs w:val="24"/>
          <w:lang w:eastAsia="ru-RU"/>
        </w:rPr>
      </w:pPr>
    </w:p>
    <w:tbl>
      <w:tblPr>
        <w:tblStyle w:val="540"/>
        <w:tblW w:w="4927" w:type="pct"/>
        <w:tblLook w:val="04A0" w:firstRow="1" w:lastRow="0" w:firstColumn="1" w:lastColumn="0" w:noHBand="0" w:noVBand="1"/>
      </w:tblPr>
      <w:tblGrid>
        <w:gridCol w:w="620"/>
        <w:gridCol w:w="678"/>
        <w:gridCol w:w="7911"/>
      </w:tblGrid>
      <w:tr w:rsidR="00002719" w:rsidRPr="00390A6B" w:rsidTr="00A42D08">
        <w:tc>
          <w:tcPr>
            <w:tcW w:w="337" w:type="pct"/>
          </w:tcPr>
          <w:p w:rsidR="00002719" w:rsidRPr="00390A6B" w:rsidRDefault="00002719" w:rsidP="00002719">
            <w:pPr>
              <w:suppressLineNumbers/>
              <w:jc w:val="center"/>
              <w:rPr>
                <w:sz w:val="24"/>
                <w:szCs w:val="24"/>
              </w:rPr>
            </w:pPr>
            <w:r w:rsidRPr="00390A6B">
              <w:rPr>
                <w:sz w:val="24"/>
                <w:szCs w:val="24"/>
              </w:rPr>
              <w:t>1</w:t>
            </w:r>
          </w:p>
        </w:tc>
        <w:tc>
          <w:tcPr>
            <w:tcW w:w="4663" w:type="pct"/>
            <w:gridSpan w:val="2"/>
          </w:tcPr>
          <w:p w:rsidR="00002719" w:rsidRPr="00390A6B" w:rsidRDefault="00002719" w:rsidP="00002719">
            <w:pPr>
              <w:suppressLineNumbers/>
              <w:jc w:val="both"/>
              <w:rPr>
                <w:sz w:val="24"/>
                <w:szCs w:val="24"/>
              </w:rPr>
            </w:pPr>
            <w:r w:rsidRPr="00390A6B">
              <w:rPr>
                <w:sz w:val="24"/>
                <w:szCs w:val="24"/>
              </w:rPr>
              <w:t>Цели и задачи освоения дисциплины</w:t>
            </w:r>
          </w:p>
        </w:tc>
      </w:tr>
      <w:tr w:rsidR="00002719" w:rsidRPr="00390A6B" w:rsidTr="00A42D08">
        <w:tc>
          <w:tcPr>
            <w:tcW w:w="337" w:type="pct"/>
          </w:tcPr>
          <w:p w:rsidR="00002719" w:rsidRPr="00390A6B" w:rsidRDefault="00002719" w:rsidP="00002719">
            <w:pPr>
              <w:suppressLineNumbers/>
              <w:jc w:val="center"/>
              <w:rPr>
                <w:sz w:val="24"/>
                <w:szCs w:val="24"/>
              </w:rPr>
            </w:pPr>
            <w:r w:rsidRPr="00390A6B">
              <w:rPr>
                <w:sz w:val="24"/>
                <w:szCs w:val="24"/>
              </w:rPr>
              <w:t>2</w:t>
            </w:r>
          </w:p>
        </w:tc>
        <w:tc>
          <w:tcPr>
            <w:tcW w:w="4663" w:type="pct"/>
            <w:gridSpan w:val="2"/>
          </w:tcPr>
          <w:p w:rsidR="00002719" w:rsidRPr="00390A6B" w:rsidRDefault="00002719" w:rsidP="00002719">
            <w:pPr>
              <w:suppressLineNumbers/>
              <w:jc w:val="both"/>
              <w:rPr>
                <w:sz w:val="24"/>
                <w:szCs w:val="24"/>
              </w:rPr>
            </w:pPr>
            <w:r w:rsidRPr="00390A6B">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002719" w:rsidRPr="00390A6B" w:rsidTr="00A42D08">
        <w:tc>
          <w:tcPr>
            <w:tcW w:w="337" w:type="pct"/>
          </w:tcPr>
          <w:p w:rsidR="00002719" w:rsidRPr="00390A6B" w:rsidRDefault="00002719" w:rsidP="00002719">
            <w:pPr>
              <w:suppressLineNumbers/>
              <w:jc w:val="center"/>
              <w:rPr>
                <w:sz w:val="24"/>
                <w:szCs w:val="24"/>
              </w:rPr>
            </w:pPr>
            <w:r w:rsidRPr="00390A6B">
              <w:rPr>
                <w:sz w:val="24"/>
                <w:szCs w:val="24"/>
              </w:rPr>
              <w:t>3</w:t>
            </w:r>
          </w:p>
        </w:tc>
        <w:tc>
          <w:tcPr>
            <w:tcW w:w="4663" w:type="pct"/>
            <w:gridSpan w:val="2"/>
          </w:tcPr>
          <w:p w:rsidR="00002719" w:rsidRPr="00390A6B" w:rsidRDefault="00002719" w:rsidP="00002719">
            <w:pPr>
              <w:suppressLineNumbers/>
              <w:jc w:val="both"/>
              <w:rPr>
                <w:sz w:val="24"/>
                <w:szCs w:val="24"/>
              </w:rPr>
            </w:pPr>
            <w:r w:rsidRPr="00390A6B">
              <w:rPr>
                <w:sz w:val="24"/>
                <w:szCs w:val="24"/>
              </w:rPr>
              <w:t>Место дисциплины в структуре образовательной программы</w:t>
            </w:r>
          </w:p>
        </w:tc>
      </w:tr>
      <w:tr w:rsidR="00002719" w:rsidRPr="00390A6B" w:rsidTr="00A42D08">
        <w:tc>
          <w:tcPr>
            <w:tcW w:w="337" w:type="pct"/>
          </w:tcPr>
          <w:p w:rsidR="00002719" w:rsidRPr="00390A6B" w:rsidRDefault="00002719" w:rsidP="00002719">
            <w:pPr>
              <w:suppressLineNumbers/>
              <w:jc w:val="center"/>
              <w:rPr>
                <w:sz w:val="24"/>
                <w:szCs w:val="24"/>
              </w:rPr>
            </w:pPr>
            <w:r w:rsidRPr="00390A6B">
              <w:rPr>
                <w:sz w:val="24"/>
                <w:szCs w:val="24"/>
              </w:rPr>
              <w:t>4</w:t>
            </w:r>
          </w:p>
        </w:tc>
        <w:tc>
          <w:tcPr>
            <w:tcW w:w="4663" w:type="pct"/>
            <w:gridSpan w:val="2"/>
          </w:tcPr>
          <w:p w:rsidR="00002719" w:rsidRPr="00390A6B" w:rsidRDefault="00002719" w:rsidP="00002719">
            <w:pPr>
              <w:suppressLineNumbers/>
              <w:jc w:val="both"/>
              <w:rPr>
                <w:sz w:val="24"/>
                <w:szCs w:val="24"/>
              </w:rPr>
            </w:pPr>
            <w:r w:rsidRPr="00390A6B">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002719" w:rsidRPr="00390A6B" w:rsidTr="00A42D08">
        <w:tc>
          <w:tcPr>
            <w:tcW w:w="337" w:type="pct"/>
          </w:tcPr>
          <w:p w:rsidR="00002719" w:rsidRPr="00390A6B" w:rsidRDefault="00002719" w:rsidP="00002719">
            <w:pPr>
              <w:suppressLineNumbers/>
              <w:jc w:val="center"/>
              <w:rPr>
                <w:sz w:val="24"/>
                <w:szCs w:val="24"/>
              </w:rPr>
            </w:pPr>
          </w:p>
        </w:tc>
        <w:tc>
          <w:tcPr>
            <w:tcW w:w="368" w:type="pct"/>
          </w:tcPr>
          <w:p w:rsidR="00002719" w:rsidRPr="00390A6B" w:rsidRDefault="00002719" w:rsidP="00002719">
            <w:pPr>
              <w:suppressLineNumbers/>
              <w:jc w:val="center"/>
              <w:rPr>
                <w:sz w:val="24"/>
                <w:szCs w:val="24"/>
              </w:rPr>
            </w:pPr>
            <w:r w:rsidRPr="00390A6B">
              <w:rPr>
                <w:sz w:val="24"/>
                <w:szCs w:val="24"/>
              </w:rPr>
              <w:t>4.1</w:t>
            </w:r>
          </w:p>
        </w:tc>
        <w:tc>
          <w:tcPr>
            <w:tcW w:w="4295" w:type="pct"/>
          </w:tcPr>
          <w:p w:rsidR="00002719" w:rsidRPr="00390A6B" w:rsidRDefault="00002719" w:rsidP="00002719">
            <w:pPr>
              <w:suppressLineNumbers/>
              <w:jc w:val="both"/>
              <w:rPr>
                <w:sz w:val="24"/>
                <w:szCs w:val="24"/>
              </w:rPr>
            </w:pPr>
            <w:r w:rsidRPr="00390A6B">
              <w:rPr>
                <w:sz w:val="24"/>
                <w:szCs w:val="24"/>
              </w:rPr>
              <w:t xml:space="preserve">Структура дисциплины </w:t>
            </w:r>
          </w:p>
        </w:tc>
      </w:tr>
      <w:tr w:rsidR="00002719" w:rsidRPr="00390A6B" w:rsidTr="00A42D08">
        <w:tc>
          <w:tcPr>
            <w:tcW w:w="337" w:type="pct"/>
          </w:tcPr>
          <w:p w:rsidR="00002719" w:rsidRPr="00390A6B" w:rsidRDefault="00002719" w:rsidP="00002719">
            <w:pPr>
              <w:suppressLineNumbers/>
              <w:jc w:val="center"/>
              <w:rPr>
                <w:sz w:val="24"/>
                <w:szCs w:val="24"/>
              </w:rPr>
            </w:pPr>
          </w:p>
        </w:tc>
        <w:tc>
          <w:tcPr>
            <w:tcW w:w="368" w:type="pct"/>
          </w:tcPr>
          <w:p w:rsidR="00002719" w:rsidRPr="00390A6B" w:rsidRDefault="00002719" w:rsidP="00002719">
            <w:pPr>
              <w:suppressLineNumbers/>
              <w:jc w:val="center"/>
              <w:rPr>
                <w:sz w:val="24"/>
                <w:szCs w:val="24"/>
              </w:rPr>
            </w:pPr>
            <w:r w:rsidRPr="00390A6B">
              <w:rPr>
                <w:sz w:val="24"/>
                <w:szCs w:val="24"/>
              </w:rPr>
              <w:t>4.2</w:t>
            </w:r>
          </w:p>
        </w:tc>
        <w:tc>
          <w:tcPr>
            <w:tcW w:w="4295" w:type="pct"/>
          </w:tcPr>
          <w:p w:rsidR="00002719" w:rsidRPr="00390A6B" w:rsidRDefault="00002719" w:rsidP="00002719">
            <w:pPr>
              <w:suppressLineNumbers/>
              <w:jc w:val="both"/>
              <w:rPr>
                <w:sz w:val="24"/>
                <w:szCs w:val="24"/>
              </w:rPr>
            </w:pPr>
            <w:r w:rsidRPr="00390A6B">
              <w:rPr>
                <w:sz w:val="24"/>
                <w:szCs w:val="24"/>
              </w:rPr>
              <w:t>Содержание разделов дисциплины</w:t>
            </w:r>
          </w:p>
        </w:tc>
      </w:tr>
      <w:tr w:rsidR="00002719" w:rsidRPr="00390A6B" w:rsidTr="00A42D08">
        <w:tc>
          <w:tcPr>
            <w:tcW w:w="337" w:type="pct"/>
          </w:tcPr>
          <w:p w:rsidR="00002719" w:rsidRPr="00390A6B" w:rsidRDefault="00002719" w:rsidP="00002719">
            <w:pPr>
              <w:suppressLineNumbers/>
              <w:jc w:val="center"/>
              <w:rPr>
                <w:sz w:val="24"/>
                <w:szCs w:val="24"/>
              </w:rPr>
            </w:pPr>
          </w:p>
        </w:tc>
        <w:tc>
          <w:tcPr>
            <w:tcW w:w="368" w:type="pct"/>
          </w:tcPr>
          <w:p w:rsidR="00002719" w:rsidRPr="00390A6B" w:rsidRDefault="00002719" w:rsidP="00002719">
            <w:pPr>
              <w:suppressLineNumbers/>
              <w:jc w:val="center"/>
              <w:rPr>
                <w:sz w:val="24"/>
                <w:szCs w:val="24"/>
              </w:rPr>
            </w:pPr>
            <w:r w:rsidRPr="00390A6B">
              <w:rPr>
                <w:sz w:val="24"/>
                <w:szCs w:val="24"/>
              </w:rPr>
              <w:t>4.3</w:t>
            </w:r>
          </w:p>
        </w:tc>
        <w:tc>
          <w:tcPr>
            <w:tcW w:w="4295" w:type="pct"/>
          </w:tcPr>
          <w:p w:rsidR="00002719" w:rsidRPr="00390A6B" w:rsidRDefault="00002719" w:rsidP="00002719">
            <w:pPr>
              <w:suppressLineNumbers/>
              <w:jc w:val="both"/>
              <w:rPr>
                <w:sz w:val="24"/>
                <w:szCs w:val="24"/>
              </w:rPr>
            </w:pPr>
            <w:r w:rsidRPr="00390A6B">
              <w:rPr>
                <w:sz w:val="24"/>
                <w:szCs w:val="24"/>
              </w:rPr>
              <w:t>Разделы дисциплины</w:t>
            </w:r>
          </w:p>
        </w:tc>
      </w:tr>
      <w:tr w:rsidR="00002719" w:rsidRPr="00390A6B" w:rsidTr="00A42D08">
        <w:tc>
          <w:tcPr>
            <w:tcW w:w="337" w:type="pct"/>
          </w:tcPr>
          <w:p w:rsidR="00002719" w:rsidRPr="00390A6B" w:rsidRDefault="00002719" w:rsidP="00002719">
            <w:pPr>
              <w:suppressLineNumbers/>
              <w:jc w:val="center"/>
              <w:rPr>
                <w:sz w:val="24"/>
                <w:szCs w:val="24"/>
              </w:rPr>
            </w:pPr>
          </w:p>
        </w:tc>
        <w:tc>
          <w:tcPr>
            <w:tcW w:w="368" w:type="pct"/>
          </w:tcPr>
          <w:p w:rsidR="00002719" w:rsidRPr="00390A6B" w:rsidRDefault="00002719" w:rsidP="00002719">
            <w:pPr>
              <w:suppressLineNumbers/>
              <w:jc w:val="center"/>
              <w:rPr>
                <w:sz w:val="24"/>
                <w:szCs w:val="24"/>
              </w:rPr>
            </w:pPr>
            <w:r w:rsidRPr="00390A6B">
              <w:rPr>
                <w:sz w:val="24"/>
                <w:szCs w:val="24"/>
              </w:rPr>
              <w:t>4.4</w:t>
            </w:r>
          </w:p>
        </w:tc>
        <w:tc>
          <w:tcPr>
            <w:tcW w:w="4295" w:type="pct"/>
          </w:tcPr>
          <w:p w:rsidR="00002719" w:rsidRPr="00390A6B" w:rsidRDefault="00002719" w:rsidP="00002719">
            <w:pPr>
              <w:suppressLineNumbers/>
              <w:jc w:val="both"/>
              <w:rPr>
                <w:sz w:val="24"/>
                <w:szCs w:val="24"/>
              </w:rPr>
            </w:pPr>
            <w:r w:rsidRPr="00390A6B">
              <w:rPr>
                <w:sz w:val="24"/>
                <w:szCs w:val="24"/>
              </w:rPr>
              <w:t>Самостоятельная работа студентов</w:t>
            </w:r>
          </w:p>
        </w:tc>
      </w:tr>
      <w:tr w:rsidR="00002719" w:rsidRPr="00390A6B" w:rsidTr="00A42D08">
        <w:tc>
          <w:tcPr>
            <w:tcW w:w="337" w:type="pct"/>
          </w:tcPr>
          <w:p w:rsidR="00002719" w:rsidRPr="00390A6B" w:rsidRDefault="00002719" w:rsidP="00002719">
            <w:pPr>
              <w:suppressLineNumbers/>
              <w:jc w:val="center"/>
              <w:rPr>
                <w:sz w:val="24"/>
                <w:szCs w:val="24"/>
              </w:rPr>
            </w:pPr>
          </w:p>
        </w:tc>
        <w:tc>
          <w:tcPr>
            <w:tcW w:w="368" w:type="pct"/>
          </w:tcPr>
          <w:p w:rsidR="00002719" w:rsidRPr="00390A6B" w:rsidRDefault="00002719" w:rsidP="00002719">
            <w:pPr>
              <w:suppressLineNumbers/>
              <w:jc w:val="center"/>
              <w:rPr>
                <w:sz w:val="24"/>
                <w:szCs w:val="24"/>
              </w:rPr>
            </w:pPr>
            <w:r w:rsidRPr="00390A6B">
              <w:rPr>
                <w:sz w:val="24"/>
                <w:szCs w:val="24"/>
              </w:rPr>
              <w:t>4.5</w:t>
            </w:r>
          </w:p>
        </w:tc>
        <w:tc>
          <w:tcPr>
            <w:tcW w:w="4295" w:type="pct"/>
          </w:tcPr>
          <w:p w:rsidR="00002719" w:rsidRPr="00390A6B" w:rsidRDefault="00002719" w:rsidP="00002719">
            <w:pPr>
              <w:suppressLineNumbers/>
              <w:jc w:val="both"/>
              <w:rPr>
                <w:sz w:val="24"/>
                <w:szCs w:val="24"/>
              </w:rPr>
            </w:pPr>
            <w:r w:rsidRPr="00390A6B">
              <w:rPr>
                <w:sz w:val="24"/>
                <w:szCs w:val="24"/>
              </w:rPr>
              <w:t>Лабораторные занятия</w:t>
            </w:r>
          </w:p>
        </w:tc>
      </w:tr>
      <w:tr w:rsidR="00002719" w:rsidRPr="00390A6B" w:rsidTr="00A42D08">
        <w:tc>
          <w:tcPr>
            <w:tcW w:w="337" w:type="pct"/>
          </w:tcPr>
          <w:p w:rsidR="00002719" w:rsidRPr="00390A6B" w:rsidRDefault="00002719" w:rsidP="00002719">
            <w:pPr>
              <w:suppressLineNumbers/>
              <w:jc w:val="center"/>
              <w:rPr>
                <w:sz w:val="24"/>
                <w:szCs w:val="24"/>
              </w:rPr>
            </w:pPr>
          </w:p>
        </w:tc>
        <w:tc>
          <w:tcPr>
            <w:tcW w:w="368" w:type="pct"/>
          </w:tcPr>
          <w:p w:rsidR="00002719" w:rsidRPr="00390A6B" w:rsidRDefault="00002719" w:rsidP="00002719">
            <w:pPr>
              <w:suppressLineNumbers/>
              <w:jc w:val="center"/>
              <w:rPr>
                <w:sz w:val="24"/>
                <w:szCs w:val="24"/>
              </w:rPr>
            </w:pPr>
            <w:r w:rsidRPr="00390A6B">
              <w:rPr>
                <w:sz w:val="24"/>
                <w:szCs w:val="24"/>
              </w:rPr>
              <w:t>4.6</w:t>
            </w:r>
          </w:p>
        </w:tc>
        <w:tc>
          <w:tcPr>
            <w:tcW w:w="4295" w:type="pct"/>
          </w:tcPr>
          <w:p w:rsidR="00002719" w:rsidRPr="00390A6B" w:rsidRDefault="00002719" w:rsidP="00002719">
            <w:pPr>
              <w:suppressLineNumbers/>
              <w:jc w:val="both"/>
              <w:rPr>
                <w:sz w:val="24"/>
                <w:szCs w:val="24"/>
              </w:rPr>
            </w:pPr>
            <w:r w:rsidRPr="00390A6B">
              <w:rPr>
                <w:sz w:val="24"/>
                <w:szCs w:val="24"/>
              </w:rPr>
              <w:t>Практические занятия (семинары)</w:t>
            </w:r>
          </w:p>
        </w:tc>
      </w:tr>
      <w:tr w:rsidR="00002719" w:rsidRPr="00390A6B" w:rsidTr="00A42D08">
        <w:tc>
          <w:tcPr>
            <w:tcW w:w="337" w:type="pct"/>
          </w:tcPr>
          <w:p w:rsidR="00002719" w:rsidRPr="00390A6B" w:rsidRDefault="00002719" w:rsidP="00002719">
            <w:pPr>
              <w:suppressLineNumbers/>
              <w:jc w:val="center"/>
              <w:rPr>
                <w:sz w:val="24"/>
                <w:szCs w:val="24"/>
              </w:rPr>
            </w:pPr>
          </w:p>
        </w:tc>
        <w:tc>
          <w:tcPr>
            <w:tcW w:w="368" w:type="pct"/>
          </w:tcPr>
          <w:p w:rsidR="00002719" w:rsidRPr="00390A6B" w:rsidRDefault="00002719" w:rsidP="00002719">
            <w:pPr>
              <w:suppressLineNumbers/>
              <w:jc w:val="center"/>
              <w:rPr>
                <w:sz w:val="24"/>
                <w:szCs w:val="24"/>
              </w:rPr>
            </w:pPr>
            <w:r w:rsidRPr="00390A6B">
              <w:rPr>
                <w:sz w:val="24"/>
                <w:szCs w:val="24"/>
              </w:rPr>
              <w:t>4.7</w:t>
            </w:r>
          </w:p>
        </w:tc>
        <w:tc>
          <w:tcPr>
            <w:tcW w:w="4295" w:type="pct"/>
          </w:tcPr>
          <w:p w:rsidR="00002719" w:rsidRPr="00390A6B" w:rsidRDefault="00002719" w:rsidP="00002719">
            <w:pPr>
              <w:suppressLineNumbers/>
              <w:jc w:val="both"/>
              <w:rPr>
                <w:sz w:val="24"/>
                <w:szCs w:val="24"/>
              </w:rPr>
            </w:pPr>
            <w:r w:rsidRPr="00390A6B">
              <w:rPr>
                <w:sz w:val="24"/>
                <w:szCs w:val="24"/>
              </w:rPr>
              <w:t>Курсовой проект (курсовая работа)</w:t>
            </w:r>
          </w:p>
        </w:tc>
      </w:tr>
      <w:tr w:rsidR="00002719" w:rsidRPr="00390A6B" w:rsidTr="00A42D08">
        <w:tc>
          <w:tcPr>
            <w:tcW w:w="337" w:type="pct"/>
          </w:tcPr>
          <w:p w:rsidR="00002719" w:rsidRPr="00390A6B" w:rsidRDefault="00002719" w:rsidP="00002719">
            <w:pPr>
              <w:suppressLineNumbers/>
              <w:jc w:val="center"/>
              <w:rPr>
                <w:sz w:val="24"/>
                <w:szCs w:val="24"/>
              </w:rPr>
            </w:pPr>
            <w:r w:rsidRPr="00390A6B">
              <w:rPr>
                <w:sz w:val="24"/>
                <w:szCs w:val="24"/>
              </w:rPr>
              <w:t>5</w:t>
            </w:r>
          </w:p>
        </w:tc>
        <w:tc>
          <w:tcPr>
            <w:tcW w:w="4663" w:type="pct"/>
            <w:gridSpan w:val="2"/>
          </w:tcPr>
          <w:p w:rsidR="00002719" w:rsidRPr="00390A6B" w:rsidRDefault="00002719" w:rsidP="00002719">
            <w:pPr>
              <w:suppressLineNumbers/>
              <w:jc w:val="both"/>
              <w:rPr>
                <w:sz w:val="24"/>
                <w:szCs w:val="24"/>
              </w:rPr>
            </w:pPr>
            <w:r w:rsidRPr="00390A6B">
              <w:rPr>
                <w:sz w:val="24"/>
                <w:szCs w:val="24"/>
              </w:rPr>
              <w:t>Перечень учебно-методического обеспечения для самостоятельной работы обучающихся по дисциплине</w:t>
            </w:r>
          </w:p>
        </w:tc>
      </w:tr>
      <w:tr w:rsidR="00002719" w:rsidRPr="00390A6B" w:rsidTr="00A42D08">
        <w:tc>
          <w:tcPr>
            <w:tcW w:w="337" w:type="pct"/>
          </w:tcPr>
          <w:p w:rsidR="00002719" w:rsidRPr="00390A6B" w:rsidRDefault="00002719" w:rsidP="00002719">
            <w:pPr>
              <w:suppressLineNumbers/>
              <w:jc w:val="center"/>
              <w:rPr>
                <w:sz w:val="24"/>
                <w:szCs w:val="24"/>
              </w:rPr>
            </w:pPr>
            <w:r w:rsidRPr="00390A6B">
              <w:rPr>
                <w:sz w:val="24"/>
                <w:szCs w:val="24"/>
              </w:rPr>
              <w:t>6</w:t>
            </w:r>
          </w:p>
        </w:tc>
        <w:tc>
          <w:tcPr>
            <w:tcW w:w="4663" w:type="pct"/>
            <w:gridSpan w:val="2"/>
          </w:tcPr>
          <w:p w:rsidR="00002719" w:rsidRPr="00390A6B" w:rsidRDefault="00002719" w:rsidP="00002719">
            <w:pPr>
              <w:suppressLineNumbers/>
              <w:jc w:val="both"/>
              <w:rPr>
                <w:sz w:val="24"/>
                <w:szCs w:val="24"/>
              </w:rPr>
            </w:pPr>
            <w:r w:rsidRPr="00390A6B">
              <w:rPr>
                <w:sz w:val="24"/>
                <w:szCs w:val="24"/>
              </w:rPr>
              <w:t>Фонд оценочных средств для проведения промежуточной аттестации обучающихся по дисциплине (модулю)</w:t>
            </w:r>
          </w:p>
        </w:tc>
      </w:tr>
      <w:tr w:rsidR="00002719" w:rsidRPr="00390A6B" w:rsidTr="00A42D08">
        <w:tc>
          <w:tcPr>
            <w:tcW w:w="337" w:type="pct"/>
          </w:tcPr>
          <w:p w:rsidR="00002719" w:rsidRPr="00390A6B" w:rsidRDefault="00002719" w:rsidP="00002719">
            <w:pPr>
              <w:suppressLineNumbers/>
              <w:jc w:val="center"/>
              <w:rPr>
                <w:sz w:val="24"/>
                <w:szCs w:val="24"/>
              </w:rPr>
            </w:pPr>
            <w:r w:rsidRPr="00390A6B">
              <w:rPr>
                <w:sz w:val="24"/>
                <w:szCs w:val="24"/>
              </w:rPr>
              <w:t>7</w:t>
            </w:r>
          </w:p>
        </w:tc>
        <w:tc>
          <w:tcPr>
            <w:tcW w:w="4663" w:type="pct"/>
            <w:gridSpan w:val="2"/>
          </w:tcPr>
          <w:p w:rsidR="00002719" w:rsidRPr="00390A6B" w:rsidRDefault="00002719" w:rsidP="00002719">
            <w:pPr>
              <w:suppressLineNumbers/>
              <w:jc w:val="both"/>
              <w:rPr>
                <w:sz w:val="24"/>
                <w:szCs w:val="24"/>
              </w:rPr>
            </w:pPr>
            <w:r w:rsidRPr="00390A6B">
              <w:rPr>
                <w:sz w:val="24"/>
                <w:szCs w:val="24"/>
              </w:rPr>
              <w:t>Особенности реализации дисциплины для инвалидов и лиц с ограниченными возможностями здоровья</w:t>
            </w:r>
          </w:p>
        </w:tc>
      </w:tr>
      <w:tr w:rsidR="00002719" w:rsidRPr="00390A6B" w:rsidTr="00A42D08">
        <w:tc>
          <w:tcPr>
            <w:tcW w:w="337" w:type="pct"/>
          </w:tcPr>
          <w:p w:rsidR="00002719" w:rsidRPr="00390A6B" w:rsidRDefault="00002719" w:rsidP="00002719">
            <w:pPr>
              <w:suppressLineNumbers/>
              <w:jc w:val="center"/>
              <w:rPr>
                <w:sz w:val="24"/>
                <w:szCs w:val="24"/>
              </w:rPr>
            </w:pPr>
            <w:r w:rsidRPr="00390A6B">
              <w:rPr>
                <w:sz w:val="24"/>
                <w:szCs w:val="24"/>
              </w:rPr>
              <w:t>8</w:t>
            </w:r>
          </w:p>
        </w:tc>
        <w:tc>
          <w:tcPr>
            <w:tcW w:w="4663" w:type="pct"/>
            <w:gridSpan w:val="2"/>
          </w:tcPr>
          <w:p w:rsidR="00002719" w:rsidRPr="00390A6B" w:rsidRDefault="00002719" w:rsidP="00002719">
            <w:pPr>
              <w:suppressLineNumbers/>
              <w:jc w:val="both"/>
              <w:rPr>
                <w:sz w:val="24"/>
                <w:szCs w:val="24"/>
              </w:rPr>
            </w:pPr>
            <w:r w:rsidRPr="00390A6B">
              <w:rPr>
                <w:sz w:val="24"/>
                <w:szCs w:val="24"/>
              </w:rPr>
              <w:t>Перечень основной и дополнительной учебной литературы, необходимой для освоения дисциплины</w:t>
            </w:r>
          </w:p>
        </w:tc>
      </w:tr>
      <w:tr w:rsidR="00002719" w:rsidRPr="00390A6B" w:rsidTr="00A42D08">
        <w:tc>
          <w:tcPr>
            <w:tcW w:w="337" w:type="pct"/>
          </w:tcPr>
          <w:p w:rsidR="00002719" w:rsidRPr="00390A6B" w:rsidRDefault="00002719" w:rsidP="00002719">
            <w:pPr>
              <w:suppressLineNumbers/>
              <w:jc w:val="center"/>
              <w:rPr>
                <w:sz w:val="24"/>
                <w:szCs w:val="24"/>
              </w:rPr>
            </w:pPr>
          </w:p>
        </w:tc>
        <w:tc>
          <w:tcPr>
            <w:tcW w:w="368" w:type="pct"/>
          </w:tcPr>
          <w:p w:rsidR="00002719" w:rsidRPr="00390A6B" w:rsidRDefault="00002719" w:rsidP="00002719">
            <w:pPr>
              <w:suppressLineNumbers/>
              <w:jc w:val="center"/>
              <w:rPr>
                <w:sz w:val="24"/>
                <w:szCs w:val="24"/>
              </w:rPr>
            </w:pPr>
            <w:r w:rsidRPr="00390A6B">
              <w:rPr>
                <w:sz w:val="24"/>
                <w:szCs w:val="24"/>
              </w:rPr>
              <w:t>8.1</w:t>
            </w:r>
          </w:p>
        </w:tc>
        <w:tc>
          <w:tcPr>
            <w:tcW w:w="4295" w:type="pct"/>
          </w:tcPr>
          <w:p w:rsidR="00002719" w:rsidRPr="00390A6B" w:rsidRDefault="00002719" w:rsidP="00002719">
            <w:pPr>
              <w:suppressLineNumbers/>
              <w:jc w:val="both"/>
              <w:rPr>
                <w:sz w:val="24"/>
                <w:szCs w:val="24"/>
              </w:rPr>
            </w:pPr>
            <w:r w:rsidRPr="00390A6B">
              <w:rPr>
                <w:sz w:val="24"/>
                <w:szCs w:val="24"/>
              </w:rPr>
              <w:t>Основная литература</w:t>
            </w:r>
          </w:p>
        </w:tc>
      </w:tr>
      <w:tr w:rsidR="00002719" w:rsidRPr="00390A6B" w:rsidTr="00A42D08">
        <w:tc>
          <w:tcPr>
            <w:tcW w:w="337" w:type="pct"/>
          </w:tcPr>
          <w:p w:rsidR="00002719" w:rsidRPr="00390A6B" w:rsidRDefault="00002719" w:rsidP="00002719">
            <w:pPr>
              <w:suppressLineNumbers/>
              <w:jc w:val="center"/>
              <w:rPr>
                <w:sz w:val="24"/>
                <w:szCs w:val="24"/>
              </w:rPr>
            </w:pPr>
          </w:p>
        </w:tc>
        <w:tc>
          <w:tcPr>
            <w:tcW w:w="368" w:type="pct"/>
          </w:tcPr>
          <w:p w:rsidR="00002719" w:rsidRPr="00390A6B" w:rsidRDefault="00002719" w:rsidP="00002719">
            <w:pPr>
              <w:suppressLineNumbers/>
              <w:jc w:val="center"/>
              <w:rPr>
                <w:sz w:val="24"/>
                <w:szCs w:val="24"/>
              </w:rPr>
            </w:pPr>
            <w:r w:rsidRPr="00390A6B">
              <w:rPr>
                <w:sz w:val="24"/>
                <w:szCs w:val="24"/>
              </w:rPr>
              <w:t>8.2</w:t>
            </w:r>
          </w:p>
        </w:tc>
        <w:tc>
          <w:tcPr>
            <w:tcW w:w="4295" w:type="pct"/>
          </w:tcPr>
          <w:p w:rsidR="00002719" w:rsidRPr="00390A6B" w:rsidRDefault="00002719" w:rsidP="00002719">
            <w:pPr>
              <w:suppressLineNumbers/>
              <w:jc w:val="both"/>
              <w:rPr>
                <w:sz w:val="24"/>
                <w:szCs w:val="24"/>
              </w:rPr>
            </w:pPr>
            <w:r w:rsidRPr="00390A6B">
              <w:rPr>
                <w:sz w:val="24"/>
                <w:szCs w:val="24"/>
              </w:rPr>
              <w:t>Дополнительная литература</w:t>
            </w:r>
          </w:p>
        </w:tc>
      </w:tr>
      <w:tr w:rsidR="00002719" w:rsidRPr="00390A6B" w:rsidTr="00A42D08">
        <w:tc>
          <w:tcPr>
            <w:tcW w:w="337" w:type="pct"/>
          </w:tcPr>
          <w:p w:rsidR="00002719" w:rsidRPr="00390A6B" w:rsidRDefault="00002719" w:rsidP="00002719">
            <w:pPr>
              <w:suppressLineNumbers/>
              <w:jc w:val="center"/>
              <w:rPr>
                <w:sz w:val="24"/>
                <w:szCs w:val="24"/>
              </w:rPr>
            </w:pPr>
          </w:p>
        </w:tc>
        <w:tc>
          <w:tcPr>
            <w:tcW w:w="368" w:type="pct"/>
          </w:tcPr>
          <w:p w:rsidR="00002719" w:rsidRPr="00390A6B" w:rsidRDefault="00002719" w:rsidP="00002719">
            <w:pPr>
              <w:suppressLineNumbers/>
              <w:jc w:val="center"/>
              <w:rPr>
                <w:sz w:val="24"/>
                <w:szCs w:val="24"/>
              </w:rPr>
            </w:pPr>
            <w:r w:rsidRPr="00390A6B">
              <w:rPr>
                <w:sz w:val="24"/>
                <w:szCs w:val="24"/>
              </w:rPr>
              <w:t>8.3</w:t>
            </w:r>
          </w:p>
        </w:tc>
        <w:tc>
          <w:tcPr>
            <w:tcW w:w="4295" w:type="pct"/>
          </w:tcPr>
          <w:p w:rsidR="00002719" w:rsidRPr="00390A6B" w:rsidRDefault="00002719" w:rsidP="00002719">
            <w:pPr>
              <w:suppressLineNumbers/>
              <w:jc w:val="both"/>
              <w:rPr>
                <w:sz w:val="24"/>
                <w:szCs w:val="24"/>
              </w:rPr>
            </w:pPr>
            <w:r w:rsidRPr="00390A6B">
              <w:rPr>
                <w:sz w:val="24"/>
                <w:szCs w:val="24"/>
              </w:rPr>
              <w:t>Периодические издания</w:t>
            </w:r>
          </w:p>
        </w:tc>
      </w:tr>
      <w:tr w:rsidR="00002719" w:rsidRPr="00390A6B" w:rsidTr="00A42D08">
        <w:tc>
          <w:tcPr>
            <w:tcW w:w="337" w:type="pct"/>
          </w:tcPr>
          <w:p w:rsidR="00002719" w:rsidRPr="00390A6B" w:rsidRDefault="00002719" w:rsidP="00002719">
            <w:pPr>
              <w:suppressLineNumbers/>
              <w:jc w:val="center"/>
              <w:rPr>
                <w:sz w:val="24"/>
                <w:szCs w:val="24"/>
              </w:rPr>
            </w:pPr>
            <w:r w:rsidRPr="00390A6B">
              <w:rPr>
                <w:sz w:val="24"/>
                <w:szCs w:val="24"/>
              </w:rPr>
              <w:t>9</w:t>
            </w:r>
          </w:p>
        </w:tc>
        <w:tc>
          <w:tcPr>
            <w:tcW w:w="4663" w:type="pct"/>
            <w:gridSpan w:val="2"/>
          </w:tcPr>
          <w:p w:rsidR="00002719" w:rsidRPr="00390A6B" w:rsidRDefault="00002719" w:rsidP="00002719">
            <w:pPr>
              <w:suppressLineNumbers/>
              <w:jc w:val="both"/>
              <w:rPr>
                <w:sz w:val="24"/>
                <w:szCs w:val="24"/>
              </w:rPr>
            </w:pPr>
            <w:r w:rsidRPr="00390A6B">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002719" w:rsidRPr="00390A6B" w:rsidTr="00A42D08">
        <w:tc>
          <w:tcPr>
            <w:tcW w:w="337" w:type="pct"/>
          </w:tcPr>
          <w:p w:rsidR="00002719" w:rsidRPr="00390A6B" w:rsidRDefault="00002719" w:rsidP="00002719">
            <w:pPr>
              <w:suppressLineNumbers/>
              <w:jc w:val="center"/>
              <w:rPr>
                <w:sz w:val="24"/>
                <w:szCs w:val="24"/>
              </w:rPr>
            </w:pPr>
            <w:r w:rsidRPr="00390A6B">
              <w:rPr>
                <w:sz w:val="24"/>
                <w:szCs w:val="24"/>
              </w:rPr>
              <w:t>10</w:t>
            </w:r>
          </w:p>
        </w:tc>
        <w:tc>
          <w:tcPr>
            <w:tcW w:w="4663" w:type="pct"/>
            <w:gridSpan w:val="2"/>
          </w:tcPr>
          <w:p w:rsidR="00002719" w:rsidRPr="00390A6B" w:rsidRDefault="00002719" w:rsidP="00002719">
            <w:pPr>
              <w:suppressLineNumbers/>
              <w:jc w:val="both"/>
              <w:rPr>
                <w:sz w:val="24"/>
                <w:szCs w:val="24"/>
              </w:rPr>
            </w:pPr>
            <w:r w:rsidRPr="00390A6B">
              <w:rPr>
                <w:sz w:val="24"/>
                <w:szCs w:val="24"/>
              </w:rPr>
              <w:t>Методические указания для обучающихся по освоению дисциплины</w:t>
            </w:r>
          </w:p>
        </w:tc>
      </w:tr>
      <w:tr w:rsidR="00002719" w:rsidRPr="00390A6B" w:rsidTr="00A42D08">
        <w:tc>
          <w:tcPr>
            <w:tcW w:w="337" w:type="pct"/>
          </w:tcPr>
          <w:p w:rsidR="00002719" w:rsidRPr="00390A6B" w:rsidRDefault="00002719" w:rsidP="00002719">
            <w:pPr>
              <w:suppressLineNumbers/>
              <w:jc w:val="center"/>
              <w:rPr>
                <w:sz w:val="24"/>
                <w:szCs w:val="24"/>
              </w:rPr>
            </w:pPr>
            <w:r w:rsidRPr="00390A6B">
              <w:rPr>
                <w:sz w:val="24"/>
                <w:szCs w:val="24"/>
              </w:rPr>
              <w:t>11</w:t>
            </w:r>
          </w:p>
        </w:tc>
        <w:tc>
          <w:tcPr>
            <w:tcW w:w="4663" w:type="pct"/>
            <w:gridSpan w:val="2"/>
          </w:tcPr>
          <w:p w:rsidR="00002719" w:rsidRPr="00390A6B" w:rsidRDefault="00002719" w:rsidP="00002719">
            <w:pPr>
              <w:jc w:val="both"/>
              <w:rPr>
                <w:sz w:val="24"/>
                <w:szCs w:val="24"/>
              </w:rPr>
            </w:pPr>
            <w:r w:rsidRPr="00390A6B">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002719" w:rsidRPr="00390A6B" w:rsidTr="00A42D08">
        <w:tc>
          <w:tcPr>
            <w:tcW w:w="337" w:type="pct"/>
          </w:tcPr>
          <w:p w:rsidR="00002719" w:rsidRPr="00390A6B" w:rsidRDefault="00002719" w:rsidP="00002719">
            <w:pPr>
              <w:suppressLineNumbers/>
              <w:jc w:val="center"/>
              <w:rPr>
                <w:sz w:val="24"/>
                <w:szCs w:val="24"/>
              </w:rPr>
            </w:pPr>
            <w:r w:rsidRPr="00390A6B">
              <w:rPr>
                <w:sz w:val="24"/>
                <w:szCs w:val="24"/>
              </w:rPr>
              <w:t>12</w:t>
            </w:r>
          </w:p>
        </w:tc>
        <w:tc>
          <w:tcPr>
            <w:tcW w:w="4663" w:type="pct"/>
            <w:gridSpan w:val="2"/>
          </w:tcPr>
          <w:p w:rsidR="00002719" w:rsidRPr="00390A6B" w:rsidRDefault="00002719" w:rsidP="00002719">
            <w:pPr>
              <w:jc w:val="both"/>
              <w:rPr>
                <w:sz w:val="24"/>
                <w:szCs w:val="24"/>
              </w:rPr>
            </w:pPr>
            <w:r w:rsidRPr="00390A6B">
              <w:rPr>
                <w:sz w:val="24"/>
                <w:szCs w:val="24"/>
              </w:rPr>
              <w:t>Описание материально-технической базы, необходимой для осуществления образовательного процесса по дисциплине</w:t>
            </w:r>
          </w:p>
        </w:tc>
      </w:tr>
    </w:tbl>
    <w:p w:rsidR="00002719" w:rsidRPr="00390A6B" w:rsidRDefault="00002719" w:rsidP="00002719">
      <w:pPr>
        <w:suppressLineNumbers/>
        <w:spacing w:after="0" w:line="240" w:lineRule="auto"/>
        <w:jc w:val="center"/>
        <w:rPr>
          <w:rFonts w:ascii="Times New Roman" w:eastAsia="Times New Roman" w:hAnsi="Times New Roman" w:cs="Times New Roman"/>
          <w:sz w:val="24"/>
          <w:szCs w:val="24"/>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sz w:val="24"/>
          <w:szCs w:val="24"/>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sz w:val="24"/>
          <w:szCs w:val="24"/>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b/>
          <w:sz w:val="24"/>
          <w:szCs w:val="24"/>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b/>
          <w:sz w:val="24"/>
          <w:szCs w:val="24"/>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b/>
          <w:sz w:val="24"/>
          <w:szCs w:val="24"/>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b/>
          <w:sz w:val="24"/>
          <w:szCs w:val="24"/>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b/>
          <w:sz w:val="24"/>
          <w:szCs w:val="24"/>
          <w:lang w:eastAsia="ru-RU"/>
        </w:rPr>
      </w:pPr>
    </w:p>
    <w:p w:rsidR="00A42D08" w:rsidRDefault="00A42D08" w:rsidP="00002719">
      <w:pPr>
        <w:suppressLineNumbers/>
        <w:spacing w:after="0" w:line="240" w:lineRule="auto"/>
        <w:jc w:val="center"/>
        <w:rPr>
          <w:rFonts w:ascii="Times New Roman" w:eastAsia="Times New Roman" w:hAnsi="Times New Roman" w:cs="Times New Roman"/>
          <w:b/>
          <w:sz w:val="24"/>
          <w:szCs w:val="24"/>
          <w:lang w:eastAsia="ru-RU"/>
        </w:rPr>
      </w:pPr>
    </w:p>
    <w:p w:rsidR="007B096E" w:rsidRPr="00390A6B" w:rsidRDefault="007B096E" w:rsidP="00002719">
      <w:pPr>
        <w:suppressLineNumbers/>
        <w:spacing w:after="0" w:line="240" w:lineRule="auto"/>
        <w:jc w:val="center"/>
        <w:rPr>
          <w:rFonts w:ascii="Times New Roman" w:eastAsia="Times New Roman" w:hAnsi="Times New Roman" w:cs="Times New Roman"/>
          <w:b/>
          <w:sz w:val="24"/>
          <w:szCs w:val="24"/>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b/>
          <w:sz w:val="24"/>
          <w:szCs w:val="24"/>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b/>
          <w:sz w:val="24"/>
          <w:szCs w:val="24"/>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b/>
          <w:sz w:val="24"/>
          <w:szCs w:val="24"/>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b/>
          <w:sz w:val="24"/>
          <w:szCs w:val="24"/>
          <w:lang w:eastAsia="ru-RU"/>
        </w:rPr>
      </w:pPr>
    </w:p>
    <w:p w:rsidR="00002719" w:rsidRPr="00390A6B" w:rsidRDefault="00002719" w:rsidP="00002719">
      <w:pPr>
        <w:suppressLineNumbers/>
        <w:spacing w:after="0" w:line="240" w:lineRule="auto"/>
        <w:jc w:val="center"/>
        <w:rPr>
          <w:rFonts w:ascii="Times New Roman" w:eastAsia="Times New Roman" w:hAnsi="Times New Roman" w:cs="Times New Roman"/>
          <w:b/>
          <w:sz w:val="24"/>
          <w:szCs w:val="24"/>
          <w:lang w:eastAsia="ru-RU"/>
        </w:rPr>
      </w:pPr>
    </w:p>
    <w:p w:rsidR="00002719" w:rsidRPr="00390A6B" w:rsidRDefault="00002719" w:rsidP="00002719">
      <w:pPr>
        <w:spacing w:after="0" w:line="240" w:lineRule="auto"/>
        <w:jc w:val="both"/>
        <w:rPr>
          <w:rFonts w:ascii="Times New Roman" w:eastAsia="Times New Roman" w:hAnsi="Times New Roman" w:cs="Times New Roman"/>
          <w:b/>
          <w:sz w:val="24"/>
          <w:szCs w:val="24"/>
          <w:lang w:eastAsia="ru-RU"/>
        </w:rPr>
      </w:pPr>
    </w:p>
    <w:p w:rsidR="00002719" w:rsidRPr="00390A6B" w:rsidRDefault="007B096E" w:rsidP="007B096E">
      <w:pPr>
        <w:spacing w:after="0" w:line="240" w:lineRule="auto"/>
        <w:ind w:left="71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00002719" w:rsidRPr="00390A6B">
        <w:rPr>
          <w:rFonts w:ascii="Times New Roman" w:eastAsia="Times New Roman" w:hAnsi="Times New Roman" w:cs="Times New Roman"/>
          <w:b/>
          <w:sz w:val="24"/>
          <w:szCs w:val="24"/>
          <w:lang w:eastAsia="ru-RU"/>
        </w:rPr>
        <w:t>ЦЕЛИ И ЗАДАЧИ ДИСЦИПЛИНЫ</w:t>
      </w:r>
    </w:p>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ab/>
      </w:r>
    </w:p>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Цель дисциплины:</w:t>
      </w:r>
      <w:r w:rsidRPr="00390A6B">
        <w:rPr>
          <w:rFonts w:ascii="Times New Roman" w:eastAsia="Times New Roman" w:hAnsi="Times New Roman" w:cs="Times New Roman"/>
          <w:sz w:val="24"/>
          <w:szCs w:val="24"/>
          <w:lang w:eastAsia="ru-RU"/>
        </w:rPr>
        <w:tab/>
      </w:r>
    </w:p>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sz w:val="24"/>
          <w:szCs w:val="24"/>
          <w:lang w:eastAsia="ru-RU"/>
        </w:rPr>
        <w:t>-</w:t>
      </w:r>
      <w:r w:rsidRPr="00390A6B">
        <w:rPr>
          <w:rFonts w:ascii="Times New Roman" w:eastAsia="Times New Roman" w:hAnsi="Times New Roman" w:cs="Times New Roman"/>
          <w:sz w:val="24"/>
          <w:szCs w:val="24"/>
          <w:lang w:eastAsia="ru-RU"/>
        </w:rPr>
        <w:t xml:space="preserve"> формирование у магистров комплекса научных знаний, связанных с изучением популяционной жизни растений</w:t>
      </w:r>
    </w:p>
    <w:p w:rsidR="00002719" w:rsidRPr="00390A6B" w:rsidRDefault="00002719" w:rsidP="00002719">
      <w:pPr>
        <w:spacing w:after="36" w:line="240" w:lineRule="auto"/>
        <w:jc w:val="both"/>
        <w:rPr>
          <w:rFonts w:ascii="Times New Roman" w:eastAsia="Times New Roman" w:hAnsi="Times New Roman" w:cs="Times New Roman"/>
          <w:sz w:val="24"/>
          <w:szCs w:val="24"/>
          <w:lang w:eastAsia="ru-RU"/>
        </w:rPr>
      </w:pPr>
    </w:p>
    <w:p w:rsidR="00002719" w:rsidRPr="00390A6B" w:rsidRDefault="00002719" w:rsidP="00002719">
      <w:pPr>
        <w:spacing w:after="36"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Задачи дисциплины:</w:t>
      </w:r>
    </w:p>
    <w:p w:rsidR="00002719" w:rsidRPr="00390A6B" w:rsidRDefault="00002719" w:rsidP="00002719">
      <w:pPr>
        <w:spacing w:after="36"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изучение места и специфических свойств популяции растений;</w:t>
      </w:r>
    </w:p>
    <w:p w:rsidR="00002719" w:rsidRPr="00390A6B" w:rsidRDefault="00002719" w:rsidP="00002719">
      <w:pPr>
        <w:spacing w:after="36"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изучение методологических подходов к изучению популяций растений;</w:t>
      </w:r>
    </w:p>
    <w:p w:rsidR="00002719" w:rsidRPr="00390A6B" w:rsidRDefault="00002719" w:rsidP="00002719">
      <w:pPr>
        <w:spacing w:after="36"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изучение механизмов взаимодействия популяций разных видов в составе биоценоза и основ устойчивости экосистем.</w:t>
      </w:r>
    </w:p>
    <w:p w:rsidR="00002719" w:rsidRPr="00390A6B" w:rsidRDefault="00002719" w:rsidP="00002719">
      <w:pPr>
        <w:spacing w:after="0" w:line="240" w:lineRule="auto"/>
        <w:jc w:val="both"/>
        <w:rPr>
          <w:rFonts w:ascii="Times New Roman" w:eastAsia="Times New Roman" w:hAnsi="Times New Roman" w:cs="Times New Roman"/>
          <w:color w:val="FF0000"/>
          <w:sz w:val="24"/>
          <w:szCs w:val="24"/>
          <w:lang w:eastAsia="ru-RU"/>
        </w:rPr>
      </w:pPr>
    </w:p>
    <w:p w:rsidR="00002719" w:rsidRPr="00390A6B" w:rsidRDefault="00002719" w:rsidP="00002719">
      <w:pPr>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 ПК-2.</w:t>
      </w:r>
    </w:p>
    <w:p w:rsidR="00002719" w:rsidRPr="00390A6B" w:rsidRDefault="00002719" w:rsidP="00002719">
      <w:pPr>
        <w:spacing w:after="0" w:line="360" w:lineRule="auto"/>
        <w:jc w:val="both"/>
        <w:rPr>
          <w:rFonts w:ascii="Times New Roman" w:eastAsia="Times New Roman" w:hAnsi="Times New Roman" w:cs="Times New Roman"/>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5103"/>
        <w:gridCol w:w="2136"/>
      </w:tblGrid>
      <w:tr w:rsidR="00002719" w:rsidRPr="00390A6B" w:rsidTr="00A42D08">
        <w:trPr>
          <w:trHeight w:val="873"/>
        </w:trPr>
        <w:tc>
          <w:tcPr>
            <w:tcW w:w="2405" w:type="dxa"/>
          </w:tcPr>
          <w:p w:rsidR="00002719" w:rsidRPr="00390A6B" w:rsidRDefault="00002719" w:rsidP="00002719">
            <w:pPr>
              <w:spacing w:after="1" w:line="249" w:lineRule="auto"/>
              <w:ind w:left="-15" w:right="51" w:firstLine="542"/>
              <w:jc w:val="both"/>
              <w:rPr>
                <w:rFonts w:ascii="Times New Roman" w:eastAsia="Times New Roman" w:hAnsi="Times New Roman" w:cs="Times New Roman"/>
                <w:b/>
                <w:sz w:val="24"/>
                <w:szCs w:val="24"/>
                <w:lang w:eastAsia="ru-RU"/>
              </w:rPr>
            </w:pPr>
          </w:p>
          <w:p w:rsidR="00002719" w:rsidRPr="00390A6B" w:rsidRDefault="00002719" w:rsidP="00002719">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Группа компетенций</w:t>
            </w:r>
          </w:p>
        </w:tc>
        <w:tc>
          <w:tcPr>
            <w:tcW w:w="5103" w:type="dxa"/>
          </w:tcPr>
          <w:p w:rsidR="00002719" w:rsidRPr="00390A6B" w:rsidRDefault="00002719" w:rsidP="00002719">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Категория компетенций</w:t>
            </w:r>
          </w:p>
        </w:tc>
        <w:tc>
          <w:tcPr>
            <w:tcW w:w="2136" w:type="dxa"/>
          </w:tcPr>
          <w:p w:rsidR="00002719" w:rsidRPr="00390A6B" w:rsidRDefault="00002719" w:rsidP="00002719">
            <w:pPr>
              <w:spacing w:after="1" w:line="249" w:lineRule="auto"/>
              <w:ind w:left="-15" w:right="51" w:firstLine="542"/>
              <w:jc w:val="both"/>
              <w:rPr>
                <w:rFonts w:ascii="Times New Roman" w:eastAsia="Times New Roman" w:hAnsi="Times New Roman" w:cs="Times New Roman"/>
                <w:b/>
                <w:sz w:val="24"/>
                <w:szCs w:val="24"/>
                <w:lang w:eastAsia="ru-RU"/>
              </w:rPr>
            </w:pPr>
          </w:p>
          <w:p w:rsidR="00002719" w:rsidRPr="00390A6B" w:rsidRDefault="00002719" w:rsidP="00002719">
            <w:pPr>
              <w:spacing w:after="1" w:line="249" w:lineRule="auto"/>
              <w:ind w:left="-15" w:right="51" w:firstLine="542"/>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Код</w:t>
            </w:r>
          </w:p>
        </w:tc>
      </w:tr>
      <w:tr w:rsidR="00002719" w:rsidRPr="00390A6B" w:rsidTr="00A42D08">
        <w:trPr>
          <w:trHeight w:val="1758"/>
        </w:trPr>
        <w:tc>
          <w:tcPr>
            <w:tcW w:w="2405" w:type="dxa"/>
          </w:tcPr>
          <w:p w:rsidR="00002719" w:rsidRPr="00390A6B" w:rsidRDefault="00002719" w:rsidP="00002719">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Профессиональные компетенции</w:t>
            </w:r>
          </w:p>
        </w:tc>
        <w:tc>
          <w:tcPr>
            <w:tcW w:w="5103" w:type="dxa"/>
          </w:tcPr>
          <w:p w:rsidR="00002719" w:rsidRPr="00390A6B" w:rsidRDefault="00002719" w:rsidP="00002719">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2136" w:type="dxa"/>
          </w:tcPr>
          <w:p w:rsidR="00002719" w:rsidRPr="00390A6B" w:rsidRDefault="00002719" w:rsidP="00002719">
            <w:pPr>
              <w:spacing w:after="1" w:line="249" w:lineRule="auto"/>
              <w:ind w:left="-15" w:right="51" w:firstLine="542"/>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ПК-2</w:t>
            </w:r>
          </w:p>
        </w:tc>
      </w:tr>
    </w:tbl>
    <w:p w:rsidR="00002719" w:rsidRPr="00390A6B" w:rsidRDefault="00002719" w:rsidP="00002719">
      <w:pPr>
        <w:spacing w:after="0" w:line="360" w:lineRule="auto"/>
        <w:jc w:val="both"/>
        <w:rPr>
          <w:rFonts w:ascii="Times New Roman" w:eastAsia="Times New Roman" w:hAnsi="Times New Roman" w:cs="Times New Roman"/>
          <w:sz w:val="24"/>
          <w:szCs w:val="24"/>
          <w:lang w:eastAsia="ru-RU"/>
        </w:rPr>
      </w:pPr>
    </w:p>
    <w:p w:rsidR="00002719" w:rsidRPr="00390A6B" w:rsidRDefault="00002719" w:rsidP="00002719">
      <w:pPr>
        <w:spacing w:after="0" w:line="360" w:lineRule="auto"/>
        <w:jc w:val="both"/>
        <w:rPr>
          <w:rFonts w:ascii="Times New Roman" w:eastAsia="Courier New" w:hAnsi="Times New Roman" w:cs="Times New Roman"/>
          <w:b/>
          <w:i/>
          <w:color w:val="000000"/>
          <w:sz w:val="24"/>
          <w:szCs w:val="24"/>
          <w:lang w:eastAsia="ru-RU" w:bidi="ru-RU"/>
        </w:rPr>
      </w:pPr>
      <w:r w:rsidRPr="00390A6B">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390A6B">
        <w:rPr>
          <w:rFonts w:ascii="Times New Roman" w:eastAsia="Courier New" w:hAnsi="Times New Roman" w:cs="Times New Roman"/>
          <w:b/>
          <w:i/>
          <w:color w:val="000000"/>
          <w:sz w:val="24"/>
          <w:szCs w:val="24"/>
          <w:lang w:eastAsia="ru-RU" w:bidi="ru-RU"/>
        </w:rPr>
        <w:t xml:space="preserve"> должен:</w:t>
      </w:r>
    </w:p>
    <w:p w:rsidR="00002719" w:rsidRPr="00390A6B" w:rsidRDefault="00002719" w:rsidP="00002719">
      <w:pPr>
        <w:spacing w:after="0" w:line="360" w:lineRule="auto"/>
        <w:jc w:val="both"/>
        <w:rPr>
          <w:rFonts w:ascii="Times New Roman" w:eastAsia="Courier New" w:hAnsi="Times New Roman" w:cs="Times New Roman"/>
          <w:b/>
          <w:color w:val="000000"/>
          <w:sz w:val="24"/>
          <w:szCs w:val="24"/>
          <w:lang w:eastAsia="ru-RU" w:bidi="ru-RU"/>
        </w:rPr>
      </w:pPr>
    </w:p>
    <w:tbl>
      <w:tblPr>
        <w:tblStyle w:val="200"/>
        <w:tblW w:w="0" w:type="auto"/>
        <w:tblLook w:val="04A0" w:firstRow="1" w:lastRow="0" w:firstColumn="1" w:lastColumn="0" w:noHBand="0" w:noVBand="1"/>
      </w:tblPr>
      <w:tblGrid>
        <w:gridCol w:w="2117"/>
        <w:gridCol w:w="3680"/>
        <w:gridCol w:w="3528"/>
      </w:tblGrid>
      <w:tr w:rsidR="00002719" w:rsidRPr="00390A6B" w:rsidTr="009F7824">
        <w:tc>
          <w:tcPr>
            <w:tcW w:w="2117" w:type="dxa"/>
            <w:tcBorders>
              <w:top w:val="double" w:sz="4" w:space="0" w:color="auto"/>
              <w:left w:val="double" w:sz="4" w:space="0" w:color="auto"/>
            </w:tcBorders>
          </w:tcPr>
          <w:p w:rsidR="00002719" w:rsidRPr="00390A6B" w:rsidRDefault="00002719" w:rsidP="00002719">
            <w:pPr>
              <w:jc w:val="center"/>
              <w:rPr>
                <w:b/>
                <w:sz w:val="24"/>
                <w:szCs w:val="24"/>
              </w:rPr>
            </w:pPr>
            <w:r w:rsidRPr="00390A6B">
              <w:rPr>
                <w:b/>
                <w:sz w:val="24"/>
                <w:szCs w:val="24"/>
              </w:rPr>
              <w:t>Коды компетенции</w:t>
            </w:r>
          </w:p>
        </w:tc>
        <w:tc>
          <w:tcPr>
            <w:tcW w:w="3680" w:type="dxa"/>
            <w:tcBorders>
              <w:top w:val="double" w:sz="4" w:space="0" w:color="auto"/>
            </w:tcBorders>
          </w:tcPr>
          <w:p w:rsidR="00002719" w:rsidRPr="00390A6B" w:rsidRDefault="00002719" w:rsidP="00002719">
            <w:pPr>
              <w:jc w:val="center"/>
              <w:rPr>
                <w:sz w:val="24"/>
                <w:szCs w:val="24"/>
              </w:rPr>
            </w:pPr>
            <w:r w:rsidRPr="00390A6B">
              <w:rPr>
                <w:b/>
                <w:sz w:val="24"/>
                <w:szCs w:val="24"/>
              </w:rPr>
              <w:t>Код и</w:t>
            </w:r>
            <w:r w:rsidRPr="00390A6B">
              <w:rPr>
                <w:b/>
                <w:spacing w:val="1"/>
                <w:sz w:val="24"/>
                <w:szCs w:val="24"/>
              </w:rPr>
              <w:t xml:space="preserve"> </w:t>
            </w:r>
            <w:r w:rsidRPr="00390A6B">
              <w:rPr>
                <w:b/>
                <w:w w:val="95"/>
                <w:sz w:val="24"/>
                <w:szCs w:val="24"/>
              </w:rPr>
              <w:t>наименование</w:t>
            </w:r>
            <w:r w:rsidRPr="00390A6B">
              <w:rPr>
                <w:b/>
                <w:spacing w:val="1"/>
                <w:w w:val="95"/>
                <w:sz w:val="24"/>
                <w:szCs w:val="24"/>
              </w:rPr>
              <w:t xml:space="preserve"> </w:t>
            </w:r>
            <w:r w:rsidRPr="00390A6B">
              <w:rPr>
                <w:b/>
                <w:sz w:val="24"/>
                <w:szCs w:val="24"/>
              </w:rPr>
              <w:t>индикатора</w:t>
            </w:r>
            <w:r w:rsidRPr="00390A6B">
              <w:rPr>
                <w:b/>
                <w:spacing w:val="1"/>
                <w:sz w:val="24"/>
                <w:szCs w:val="24"/>
              </w:rPr>
              <w:t xml:space="preserve"> </w:t>
            </w:r>
            <w:r w:rsidRPr="00390A6B">
              <w:rPr>
                <w:b/>
                <w:sz w:val="24"/>
                <w:szCs w:val="24"/>
              </w:rPr>
              <w:t>компетенции</w:t>
            </w:r>
          </w:p>
        </w:tc>
        <w:tc>
          <w:tcPr>
            <w:tcW w:w="3528" w:type="dxa"/>
            <w:tcBorders>
              <w:top w:val="double" w:sz="4" w:space="0" w:color="auto"/>
              <w:right w:val="double" w:sz="4" w:space="0" w:color="auto"/>
            </w:tcBorders>
          </w:tcPr>
          <w:p w:rsidR="00002719" w:rsidRPr="00390A6B" w:rsidRDefault="00002719" w:rsidP="00002719">
            <w:pPr>
              <w:ind w:firstLine="58"/>
              <w:jc w:val="center"/>
              <w:rPr>
                <w:sz w:val="24"/>
                <w:szCs w:val="24"/>
              </w:rPr>
            </w:pPr>
            <w:r w:rsidRPr="00390A6B">
              <w:rPr>
                <w:b/>
                <w:sz w:val="24"/>
                <w:szCs w:val="24"/>
              </w:rPr>
              <w:t>Результаты</w:t>
            </w:r>
            <w:r w:rsidRPr="00390A6B">
              <w:rPr>
                <w:b/>
                <w:spacing w:val="-13"/>
                <w:sz w:val="24"/>
                <w:szCs w:val="24"/>
              </w:rPr>
              <w:t xml:space="preserve"> </w:t>
            </w:r>
            <w:r w:rsidRPr="00390A6B">
              <w:rPr>
                <w:b/>
                <w:sz w:val="24"/>
                <w:szCs w:val="24"/>
              </w:rPr>
              <w:t>обучения</w:t>
            </w:r>
            <w:r w:rsidRPr="00390A6B">
              <w:rPr>
                <w:b/>
                <w:spacing w:val="-67"/>
                <w:sz w:val="24"/>
                <w:szCs w:val="24"/>
              </w:rPr>
              <w:t xml:space="preserve"> </w:t>
            </w:r>
            <w:r w:rsidRPr="00390A6B">
              <w:rPr>
                <w:b/>
                <w:sz w:val="24"/>
                <w:szCs w:val="24"/>
              </w:rPr>
              <w:t>по</w:t>
            </w:r>
            <w:r w:rsidRPr="00390A6B">
              <w:rPr>
                <w:b/>
                <w:spacing w:val="-5"/>
                <w:sz w:val="24"/>
                <w:szCs w:val="24"/>
              </w:rPr>
              <w:t xml:space="preserve"> </w:t>
            </w:r>
            <w:r w:rsidRPr="00390A6B">
              <w:rPr>
                <w:b/>
                <w:sz w:val="24"/>
                <w:szCs w:val="24"/>
              </w:rPr>
              <w:t>дисциплине</w:t>
            </w:r>
          </w:p>
        </w:tc>
      </w:tr>
      <w:tr w:rsidR="009F7824" w:rsidRPr="00390A6B" w:rsidTr="009F7824">
        <w:trPr>
          <w:trHeight w:val="3056"/>
        </w:trPr>
        <w:tc>
          <w:tcPr>
            <w:tcW w:w="2117" w:type="dxa"/>
            <w:vMerge w:val="restart"/>
            <w:tcBorders>
              <w:top w:val="double" w:sz="4" w:space="0" w:color="auto"/>
              <w:left w:val="double" w:sz="4" w:space="0" w:color="auto"/>
            </w:tcBorders>
          </w:tcPr>
          <w:p w:rsidR="009F7824" w:rsidRPr="00390A6B" w:rsidRDefault="009F7824" w:rsidP="00002719">
            <w:pPr>
              <w:ind w:right="31"/>
              <w:rPr>
                <w:sz w:val="24"/>
                <w:szCs w:val="24"/>
              </w:rPr>
            </w:pPr>
            <w:r w:rsidRPr="00390A6B">
              <w:rPr>
                <w:sz w:val="24"/>
                <w:szCs w:val="24"/>
              </w:rPr>
              <w:t>ПК-2. 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3680" w:type="dxa"/>
            <w:tcBorders>
              <w:top w:val="double" w:sz="4" w:space="0" w:color="auto"/>
            </w:tcBorders>
          </w:tcPr>
          <w:p w:rsidR="009F7824" w:rsidRPr="00390A6B" w:rsidRDefault="009F7824" w:rsidP="00002719">
            <w:pPr>
              <w:rPr>
                <w:sz w:val="24"/>
                <w:szCs w:val="24"/>
              </w:rPr>
            </w:pPr>
            <w:r w:rsidRPr="00390A6B">
              <w:rPr>
                <w:sz w:val="24"/>
                <w:szCs w:val="24"/>
              </w:rPr>
              <w:t>ПК-2.1 Использует теоретические и практические основы дисциплин в профессиональной деятельности, в соответствии с направленностью (профилем) программы магистратуры</w:t>
            </w:r>
          </w:p>
        </w:tc>
        <w:tc>
          <w:tcPr>
            <w:tcW w:w="3528" w:type="dxa"/>
            <w:vMerge w:val="restart"/>
            <w:tcBorders>
              <w:top w:val="double" w:sz="4" w:space="0" w:color="auto"/>
              <w:right w:val="double" w:sz="4" w:space="0" w:color="auto"/>
            </w:tcBorders>
          </w:tcPr>
          <w:p w:rsidR="009F7824" w:rsidRPr="00390A6B" w:rsidRDefault="009F7824" w:rsidP="00002719">
            <w:pPr>
              <w:jc w:val="both"/>
              <w:rPr>
                <w:i/>
                <w:sz w:val="24"/>
                <w:szCs w:val="24"/>
              </w:rPr>
            </w:pPr>
            <w:r w:rsidRPr="00390A6B">
              <w:rPr>
                <w:b/>
                <w:i/>
                <w:sz w:val="24"/>
                <w:szCs w:val="24"/>
              </w:rPr>
              <w:t>Знать</w:t>
            </w:r>
            <w:r w:rsidRPr="00390A6B">
              <w:rPr>
                <w:i/>
                <w:sz w:val="24"/>
                <w:szCs w:val="24"/>
              </w:rPr>
              <w:t xml:space="preserve">: </w:t>
            </w:r>
            <w:r w:rsidRPr="00390A6B">
              <w:rPr>
                <w:sz w:val="24"/>
                <w:szCs w:val="24"/>
              </w:rPr>
              <w:t xml:space="preserve">основные принципы планирования и реализации научно-практических исследований урбанизированных территорий. </w:t>
            </w:r>
          </w:p>
          <w:p w:rsidR="009F7824" w:rsidRPr="00390A6B" w:rsidRDefault="009F7824" w:rsidP="00002719">
            <w:pPr>
              <w:jc w:val="both"/>
              <w:rPr>
                <w:b/>
                <w:i/>
                <w:sz w:val="24"/>
                <w:szCs w:val="24"/>
              </w:rPr>
            </w:pPr>
            <w:r w:rsidRPr="00390A6B">
              <w:rPr>
                <w:b/>
                <w:i/>
                <w:sz w:val="24"/>
                <w:szCs w:val="24"/>
              </w:rPr>
              <w:t>Уметь:</w:t>
            </w:r>
            <w:r w:rsidRPr="00390A6B">
              <w:rPr>
                <w:sz w:val="24"/>
                <w:szCs w:val="24"/>
              </w:rPr>
              <w:t xml:space="preserve">планировать научно-практические  исследования состояния урбанизированных ландшафтов и фитооптимизации урбосреды  в зависимости от поставленных целей и задач. </w:t>
            </w:r>
          </w:p>
          <w:p w:rsidR="009F7824" w:rsidRPr="00390A6B" w:rsidRDefault="009F7824" w:rsidP="00002719">
            <w:pPr>
              <w:autoSpaceDE w:val="0"/>
              <w:autoSpaceDN w:val="0"/>
              <w:adjustRightInd w:val="0"/>
              <w:jc w:val="both"/>
              <w:rPr>
                <w:sz w:val="24"/>
                <w:szCs w:val="24"/>
              </w:rPr>
            </w:pPr>
            <w:r w:rsidRPr="00390A6B">
              <w:rPr>
                <w:b/>
                <w:i/>
                <w:sz w:val="24"/>
                <w:szCs w:val="24"/>
              </w:rPr>
              <w:t>Владеть:</w:t>
            </w:r>
            <w:r w:rsidRPr="00390A6B">
              <w:rPr>
                <w:i/>
                <w:sz w:val="24"/>
                <w:szCs w:val="24"/>
              </w:rPr>
              <w:t xml:space="preserve"> </w:t>
            </w:r>
            <w:r w:rsidRPr="00390A6B">
              <w:rPr>
                <w:sz w:val="24"/>
                <w:szCs w:val="24"/>
              </w:rPr>
              <w:t xml:space="preserve">основными приемами и методами планирования научно-практических исследований по фитооптимизации урбосреды. </w:t>
            </w:r>
          </w:p>
        </w:tc>
      </w:tr>
      <w:tr w:rsidR="009F7824" w:rsidRPr="00390A6B" w:rsidTr="009F7824">
        <w:trPr>
          <w:trHeight w:val="698"/>
        </w:trPr>
        <w:tc>
          <w:tcPr>
            <w:tcW w:w="2117" w:type="dxa"/>
            <w:vMerge/>
            <w:tcBorders>
              <w:left w:val="double" w:sz="4" w:space="0" w:color="auto"/>
              <w:bottom w:val="single" w:sz="4" w:space="0" w:color="000000"/>
            </w:tcBorders>
          </w:tcPr>
          <w:p w:rsidR="009F7824" w:rsidRPr="00390A6B" w:rsidRDefault="009F7824" w:rsidP="00002719">
            <w:pPr>
              <w:ind w:right="31"/>
              <w:rPr>
                <w:sz w:val="24"/>
                <w:szCs w:val="24"/>
              </w:rPr>
            </w:pPr>
          </w:p>
        </w:tc>
        <w:tc>
          <w:tcPr>
            <w:tcW w:w="3680" w:type="dxa"/>
            <w:tcBorders>
              <w:top w:val="single" w:sz="4" w:space="0" w:color="000000"/>
              <w:bottom w:val="single" w:sz="4" w:space="0" w:color="000000"/>
            </w:tcBorders>
          </w:tcPr>
          <w:p w:rsidR="009F7824" w:rsidRPr="00390A6B" w:rsidRDefault="009F7824" w:rsidP="00002719">
            <w:pPr>
              <w:rPr>
                <w:sz w:val="24"/>
                <w:szCs w:val="24"/>
              </w:rPr>
            </w:pPr>
            <w:r w:rsidRPr="00390A6B">
              <w:rPr>
                <w:sz w:val="24"/>
                <w:szCs w:val="24"/>
              </w:rPr>
              <w:t>ПК-2.2 Владеет понятийным аппаратом фундаментальных основ дисциплин (модулей), определяющих направленность (профиль) программы магистратуры</w:t>
            </w:r>
          </w:p>
        </w:tc>
        <w:tc>
          <w:tcPr>
            <w:tcW w:w="3528" w:type="dxa"/>
            <w:vMerge/>
            <w:tcBorders>
              <w:bottom w:val="single" w:sz="4" w:space="0" w:color="000000"/>
              <w:right w:val="double" w:sz="4" w:space="0" w:color="auto"/>
            </w:tcBorders>
          </w:tcPr>
          <w:p w:rsidR="009F7824" w:rsidRPr="00390A6B" w:rsidRDefault="009F7824" w:rsidP="00002719">
            <w:pPr>
              <w:autoSpaceDE w:val="0"/>
              <w:autoSpaceDN w:val="0"/>
              <w:adjustRightInd w:val="0"/>
              <w:jc w:val="both"/>
              <w:rPr>
                <w:b/>
                <w:i/>
                <w:sz w:val="24"/>
                <w:szCs w:val="24"/>
              </w:rPr>
            </w:pPr>
          </w:p>
        </w:tc>
      </w:tr>
    </w:tbl>
    <w:p w:rsidR="00002719" w:rsidRPr="00390A6B" w:rsidRDefault="00002719" w:rsidP="00002719">
      <w:pPr>
        <w:spacing w:after="0" w:line="360" w:lineRule="auto"/>
        <w:jc w:val="both"/>
        <w:rPr>
          <w:rFonts w:ascii="Times New Roman" w:eastAsia="Times New Roman" w:hAnsi="Times New Roman" w:cs="Times New Roman"/>
          <w:sz w:val="24"/>
          <w:szCs w:val="24"/>
          <w:lang w:eastAsia="ru-RU"/>
        </w:rPr>
      </w:pPr>
    </w:p>
    <w:p w:rsidR="00002719" w:rsidRPr="00390A6B" w:rsidRDefault="00002719" w:rsidP="00002719">
      <w:pPr>
        <w:spacing w:after="0" w:line="240" w:lineRule="auto"/>
        <w:ind w:firstLine="709"/>
        <w:jc w:val="both"/>
        <w:rPr>
          <w:rFonts w:ascii="Times New Roman" w:eastAsia="Times New Roman" w:hAnsi="Times New Roman" w:cs="Times New Roman"/>
          <w:b/>
          <w:sz w:val="24"/>
          <w:szCs w:val="24"/>
          <w:lang w:eastAsia="ru-RU"/>
        </w:rPr>
      </w:pPr>
    </w:p>
    <w:p w:rsidR="00002719" w:rsidRPr="00390A6B" w:rsidRDefault="00002719" w:rsidP="00002719">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p>
    <w:p w:rsidR="00002719" w:rsidRPr="00390A6B" w:rsidRDefault="00002719" w:rsidP="00002719">
      <w:pPr>
        <w:autoSpaceDE w:val="0"/>
        <w:autoSpaceDN w:val="0"/>
        <w:adjustRightInd w:val="0"/>
        <w:spacing w:after="0" w:line="240" w:lineRule="auto"/>
        <w:ind w:firstLine="709"/>
        <w:jc w:val="both"/>
        <w:rPr>
          <w:rFonts w:ascii="Times New Roman" w:eastAsia="Calibri" w:hAnsi="Times New Roman" w:cs="Times New Roman"/>
          <w:sz w:val="24"/>
          <w:szCs w:val="24"/>
        </w:rPr>
      </w:pPr>
      <w:r w:rsidRPr="00390A6B">
        <w:rPr>
          <w:rFonts w:ascii="Times New Roman" w:eastAsia="Times New Roman" w:hAnsi="Times New Roman" w:cs="Times New Roman"/>
          <w:sz w:val="24"/>
          <w:szCs w:val="24"/>
          <w:lang w:eastAsia="ru-RU"/>
        </w:rPr>
        <w:t xml:space="preserve">Дисциплина </w:t>
      </w:r>
      <w:r w:rsidRPr="00390A6B">
        <w:rPr>
          <w:rFonts w:ascii="Times New Roman" w:eastAsia="Calibri" w:hAnsi="Times New Roman" w:cs="Times New Roman"/>
          <w:bCs/>
          <w:sz w:val="24"/>
          <w:szCs w:val="24"/>
        </w:rPr>
        <w:t>«Популяционная экология растений»</w:t>
      </w:r>
      <w:r w:rsidRPr="00390A6B">
        <w:rPr>
          <w:rFonts w:ascii="Times New Roman" w:eastAsia="Calibri" w:hAnsi="Times New Roman" w:cs="Times New Roman"/>
          <w:sz w:val="24"/>
          <w:szCs w:val="24"/>
        </w:rPr>
        <w:t xml:space="preserve"> </w:t>
      </w:r>
      <w:r w:rsidRPr="00390A6B">
        <w:rPr>
          <w:rFonts w:ascii="Times New Roman" w:eastAsia="Times New Roman" w:hAnsi="Times New Roman" w:cs="Times New Roman"/>
          <w:sz w:val="24"/>
          <w:szCs w:val="24"/>
          <w:lang w:eastAsia="ru-RU"/>
        </w:rPr>
        <w:t xml:space="preserve">относится к базовой части блока 1 «Дисциплины (модули)» направления подготовки 06.04.01 «Биология», профиль «Экология растений». </w:t>
      </w:r>
    </w:p>
    <w:p w:rsidR="00002719" w:rsidRPr="00390A6B" w:rsidRDefault="00002719" w:rsidP="00002719">
      <w:pPr>
        <w:autoSpaceDE w:val="0"/>
        <w:autoSpaceDN w:val="0"/>
        <w:adjustRightInd w:val="0"/>
        <w:spacing w:after="0" w:line="240" w:lineRule="auto"/>
        <w:ind w:firstLine="709"/>
        <w:jc w:val="both"/>
        <w:rPr>
          <w:rFonts w:ascii="Times New Roman" w:eastAsia="Calibri" w:hAnsi="Times New Roman" w:cs="Times New Roman"/>
          <w:sz w:val="24"/>
          <w:szCs w:val="24"/>
        </w:rPr>
      </w:pPr>
      <w:r w:rsidRPr="00390A6B">
        <w:rPr>
          <w:rFonts w:ascii="Times New Roman" w:eastAsia="Times New Roman" w:hAnsi="Times New Roman" w:cs="Times New Roman"/>
          <w:sz w:val="24"/>
          <w:szCs w:val="24"/>
          <w:lang w:eastAsia="ru-RU"/>
        </w:rPr>
        <w:t xml:space="preserve">Дисциплина </w:t>
      </w:r>
      <w:r w:rsidRPr="00390A6B">
        <w:rPr>
          <w:rFonts w:ascii="Times New Roman" w:eastAsia="Calibri" w:hAnsi="Times New Roman" w:cs="Times New Roman"/>
          <w:bCs/>
          <w:sz w:val="24"/>
          <w:szCs w:val="24"/>
        </w:rPr>
        <w:t>«Популяционная экология растений»</w:t>
      </w:r>
      <w:r w:rsidRPr="00390A6B">
        <w:rPr>
          <w:rFonts w:ascii="Times New Roman" w:eastAsia="Calibri" w:hAnsi="Times New Roman" w:cs="Times New Roman"/>
          <w:sz w:val="24"/>
          <w:szCs w:val="24"/>
        </w:rPr>
        <w:t xml:space="preserve"> </w:t>
      </w:r>
      <w:r w:rsidRPr="00390A6B">
        <w:rPr>
          <w:rFonts w:ascii="Times New Roman" w:eastAsia="Times New Roman" w:hAnsi="Times New Roman" w:cs="Times New Roman"/>
          <w:sz w:val="24"/>
          <w:szCs w:val="24"/>
          <w:lang w:eastAsia="ru-RU"/>
        </w:rPr>
        <w:t>логически и содержательно-методически взаимосвязана со следующими дисциплинами: «Экологическая анатомия растений», «Экология роста растений».</w:t>
      </w:r>
    </w:p>
    <w:p w:rsidR="00002719" w:rsidRPr="00390A6B" w:rsidRDefault="00002719" w:rsidP="00002719">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работы по интродукции растений.</w:t>
      </w:r>
    </w:p>
    <w:p w:rsidR="00002719" w:rsidRPr="00390A6B" w:rsidRDefault="00002719" w:rsidP="00002719">
      <w:pPr>
        <w:spacing w:after="0" w:line="240" w:lineRule="auto"/>
        <w:ind w:firstLine="709"/>
        <w:jc w:val="both"/>
        <w:rPr>
          <w:rFonts w:ascii="Times New Roman" w:eastAsia="Times New Roman" w:hAnsi="Times New Roman" w:cs="Times New Roman"/>
          <w:sz w:val="24"/>
          <w:szCs w:val="24"/>
          <w:lang w:eastAsia="ru-RU"/>
        </w:rPr>
      </w:pPr>
    </w:p>
    <w:p w:rsidR="00002719" w:rsidRPr="00390A6B" w:rsidRDefault="00002719" w:rsidP="00002719">
      <w:pPr>
        <w:suppressLineNumbers/>
        <w:spacing w:after="12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002719" w:rsidRPr="00390A6B" w:rsidRDefault="00002719" w:rsidP="00002719">
      <w:pPr>
        <w:suppressLineNumbers/>
        <w:spacing w:after="0" w:line="240" w:lineRule="auto"/>
        <w:jc w:val="both"/>
        <w:rPr>
          <w:rFonts w:ascii="Times New Roman" w:eastAsia="Times New Roman" w:hAnsi="Times New Roman" w:cs="Times New Roman"/>
          <w:b/>
          <w:sz w:val="24"/>
          <w:szCs w:val="24"/>
          <w:lang w:eastAsia="ru-RU"/>
        </w:rPr>
      </w:pPr>
    </w:p>
    <w:p w:rsidR="00002719" w:rsidRPr="00390A6B" w:rsidRDefault="00002719" w:rsidP="00002719">
      <w:pPr>
        <w:suppressLineNumbers/>
        <w:spacing w:after="12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4.1. Структура дисциплины</w:t>
      </w:r>
    </w:p>
    <w:p w:rsidR="00002719" w:rsidRPr="00390A6B" w:rsidRDefault="00002719" w:rsidP="00002719">
      <w:pPr>
        <w:suppressLineNumbers/>
        <w:spacing w:after="12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3 зачетные единицы (108 часа)</w:t>
      </w:r>
    </w:p>
    <w:tbl>
      <w:tblPr>
        <w:tblW w:w="5000" w:type="pct"/>
        <w:tblCellMar>
          <w:left w:w="0" w:type="dxa"/>
          <w:right w:w="0" w:type="dxa"/>
        </w:tblCellMar>
        <w:tblLook w:val="0000" w:firstRow="0" w:lastRow="0" w:firstColumn="0" w:lastColumn="0" w:noHBand="0" w:noVBand="0"/>
      </w:tblPr>
      <w:tblGrid>
        <w:gridCol w:w="5202"/>
        <w:gridCol w:w="2064"/>
        <w:gridCol w:w="2064"/>
      </w:tblGrid>
      <w:tr w:rsidR="00002719" w:rsidRPr="00390A6B" w:rsidTr="00002719">
        <w:trPr>
          <w:trHeight w:val="219"/>
        </w:trPr>
        <w:tc>
          <w:tcPr>
            <w:tcW w:w="2788"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002719" w:rsidRPr="00390A6B" w:rsidRDefault="00002719" w:rsidP="00002719">
            <w:pPr>
              <w:spacing w:beforeAutospacing="1" w:after="0" w:afterAutospacing="1"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Трудоемкость, часов</w:t>
            </w:r>
          </w:p>
        </w:tc>
      </w:tr>
      <w:tr w:rsidR="00002719" w:rsidRPr="00390A6B" w:rsidTr="00002719">
        <w:trPr>
          <w:trHeight w:val="219"/>
        </w:trPr>
        <w:tc>
          <w:tcPr>
            <w:tcW w:w="2788" w:type="pct"/>
            <w:vMerge/>
            <w:tcBorders>
              <w:left w:val="single" w:sz="12" w:space="0" w:color="auto"/>
              <w:right w:val="single" w:sz="8" w:space="0" w:color="auto"/>
            </w:tcBorders>
            <w:shd w:val="clear" w:color="auto" w:fill="auto"/>
            <w:tcMar>
              <w:top w:w="0" w:type="dxa"/>
              <w:left w:w="108" w:type="dxa"/>
              <w:bottom w:w="0" w:type="dxa"/>
              <w:right w:w="108" w:type="dxa"/>
            </w:tcMar>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002719" w:rsidRPr="00390A6B" w:rsidRDefault="00002719" w:rsidP="00002719">
            <w:pPr>
              <w:shd w:val="clear" w:color="auto" w:fill="FFFFFF"/>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color w:val="000000"/>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002719" w:rsidRPr="00390A6B" w:rsidRDefault="00002719" w:rsidP="00002719">
            <w:pPr>
              <w:shd w:val="clear" w:color="auto" w:fill="FFFFFF"/>
              <w:spacing w:after="0" w:line="240" w:lineRule="auto"/>
              <w:jc w:val="center"/>
              <w:rPr>
                <w:rFonts w:ascii="Times New Roman" w:eastAsia="Times New Roman" w:hAnsi="Times New Roman" w:cs="Times New Roman"/>
                <w:color w:val="000000"/>
                <w:spacing w:val="-1"/>
                <w:sz w:val="24"/>
                <w:szCs w:val="24"/>
                <w:lang w:eastAsia="ru-RU"/>
              </w:rPr>
            </w:pPr>
            <w:r w:rsidRPr="00390A6B">
              <w:rPr>
                <w:rFonts w:ascii="Times New Roman" w:eastAsia="Times New Roman" w:hAnsi="Times New Roman" w:cs="Times New Roman"/>
                <w:color w:val="000000"/>
                <w:spacing w:val="-1"/>
                <w:sz w:val="24"/>
                <w:szCs w:val="24"/>
                <w:lang w:eastAsia="ru-RU"/>
              </w:rPr>
              <w:t>Очно-заочная</w:t>
            </w:r>
          </w:p>
        </w:tc>
      </w:tr>
      <w:tr w:rsidR="00002719" w:rsidRPr="00390A6B" w:rsidTr="00002719">
        <w:trPr>
          <w:trHeight w:val="234"/>
        </w:trPr>
        <w:tc>
          <w:tcPr>
            <w:tcW w:w="2788" w:type="pct"/>
            <w:vMerge/>
            <w:tcBorders>
              <w:left w:val="single" w:sz="12" w:space="0" w:color="auto"/>
              <w:bottom w:val="single" w:sz="8" w:space="0" w:color="auto"/>
              <w:right w:val="single" w:sz="8" w:space="0" w:color="auto"/>
            </w:tcBorders>
            <w:vAlign w:val="center"/>
          </w:tcPr>
          <w:p w:rsidR="00002719" w:rsidRPr="00390A6B" w:rsidRDefault="00002719" w:rsidP="00002719">
            <w:pPr>
              <w:spacing w:beforeAutospacing="1" w:after="0" w:afterAutospacing="1"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8" w:space="0" w:color="auto"/>
              <w:left w:val="nil"/>
              <w:bottom w:val="single" w:sz="8" w:space="0" w:color="auto"/>
              <w:right w:val="single" w:sz="8" w:space="0" w:color="auto"/>
            </w:tcBorders>
          </w:tcPr>
          <w:p w:rsidR="00002719" w:rsidRPr="00390A6B" w:rsidRDefault="00002719" w:rsidP="00002719">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2-й семестр</w:t>
            </w:r>
          </w:p>
        </w:tc>
        <w:tc>
          <w:tcPr>
            <w:tcW w:w="1106" w:type="pct"/>
            <w:tcBorders>
              <w:top w:val="single" w:sz="8" w:space="0" w:color="auto"/>
              <w:left w:val="nil"/>
              <w:bottom w:val="single" w:sz="8" w:space="0" w:color="auto"/>
              <w:right w:val="single" w:sz="8" w:space="0" w:color="auto"/>
            </w:tcBorders>
          </w:tcPr>
          <w:p w:rsidR="00002719" w:rsidRPr="00390A6B" w:rsidRDefault="00002719" w:rsidP="00002719">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3-й семестр</w:t>
            </w:r>
          </w:p>
        </w:tc>
      </w:tr>
      <w:tr w:rsidR="00002719" w:rsidRPr="00390A6B" w:rsidTr="00002719">
        <w:tc>
          <w:tcPr>
            <w:tcW w:w="2788" w:type="pct"/>
            <w:tcBorders>
              <w:top w:val="nil"/>
              <w:left w:val="single" w:sz="12" w:space="0" w:color="auto"/>
              <w:bottom w:val="single" w:sz="4" w:space="0" w:color="auto"/>
              <w:right w:val="single" w:sz="8" w:space="0" w:color="auto"/>
            </w:tcBorders>
            <w:shd w:val="clear" w:color="auto" w:fill="D9D9D9"/>
            <w:tcMar>
              <w:top w:w="0" w:type="dxa"/>
              <w:left w:w="108" w:type="dxa"/>
              <w:bottom w:w="0" w:type="dxa"/>
              <w:right w:w="108" w:type="dxa"/>
            </w:tcMar>
          </w:tcPr>
          <w:p w:rsidR="00002719" w:rsidRPr="00390A6B" w:rsidRDefault="00002719" w:rsidP="00002719">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Контактная аудиторная работа обучающихся с преподавателем:</w:t>
            </w:r>
          </w:p>
        </w:tc>
        <w:tc>
          <w:tcPr>
            <w:tcW w:w="1106" w:type="pct"/>
            <w:tcBorders>
              <w:top w:val="nil"/>
              <w:left w:val="nil"/>
              <w:bottom w:val="single" w:sz="4" w:space="0" w:color="auto"/>
              <w:right w:val="single" w:sz="8" w:space="0" w:color="auto"/>
            </w:tcBorders>
            <w:shd w:val="clear" w:color="auto" w:fill="D9D9D9"/>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48</w:t>
            </w:r>
          </w:p>
        </w:tc>
        <w:tc>
          <w:tcPr>
            <w:tcW w:w="1106" w:type="pct"/>
            <w:tcBorders>
              <w:top w:val="nil"/>
              <w:left w:val="nil"/>
              <w:bottom w:val="single" w:sz="4" w:space="0" w:color="auto"/>
              <w:right w:val="single" w:sz="8" w:space="0" w:color="auto"/>
            </w:tcBorders>
            <w:shd w:val="clear" w:color="auto" w:fill="E0E0E0"/>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54</w:t>
            </w:r>
          </w:p>
        </w:tc>
      </w:tr>
      <w:tr w:rsidR="00002719" w:rsidRPr="00390A6B" w:rsidTr="00002719">
        <w:tc>
          <w:tcPr>
            <w:tcW w:w="2788" w:type="pct"/>
            <w:tcBorders>
              <w:top w:val="single" w:sz="4"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002719" w:rsidRPr="00390A6B" w:rsidRDefault="00002719" w:rsidP="00002719">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Лекции (Л)</w:t>
            </w:r>
          </w:p>
        </w:tc>
        <w:tc>
          <w:tcPr>
            <w:tcW w:w="1106" w:type="pct"/>
            <w:tcBorders>
              <w:top w:val="single" w:sz="4" w:space="0" w:color="auto"/>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16</w:t>
            </w:r>
          </w:p>
        </w:tc>
        <w:tc>
          <w:tcPr>
            <w:tcW w:w="1106" w:type="pct"/>
            <w:tcBorders>
              <w:top w:val="single" w:sz="4" w:space="0" w:color="auto"/>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18</w:t>
            </w:r>
          </w:p>
        </w:tc>
      </w:tr>
      <w:tr w:rsidR="00002719" w:rsidRPr="00390A6B" w:rsidTr="00002719">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002719" w:rsidRPr="00390A6B" w:rsidRDefault="00002719" w:rsidP="00002719">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Практические занятия (ПЗ)</w:t>
            </w: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32</w:t>
            </w: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36</w:t>
            </w:r>
          </w:p>
        </w:tc>
      </w:tr>
      <w:tr w:rsidR="00002719" w:rsidRPr="00390A6B" w:rsidTr="00002719">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002719" w:rsidRPr="00390A6B" w:rsidRDefault="00002719" w:rsidP="00002719">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Лабораторные занятия (ЛЗ)</w:t>
            </w: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p>
        </w:tc>
      </w:tr>
      <w:tr w:rsidR="00002719" w:rsidRPr="00390A6B" w:rsidTr="00002719">
        <w:tc>
          <w:tcPr>
            <w:tcW w:w="2788" w:type="pct"/>
            <w:tcBorders>
              <w:top w:val="nil"/>
              <w:left w:val="single" w:sz="12" w:space="0" w:color="auto"/>
              <w:bottom w:val="single" w:sz="8" w:space="0" w:color="auto"/>
              <w:right w:val="single" w:sz="8" w:space="0" w:color="auto"/>
            </w:tcBorders>
            <w:shd w:val="clear" w:color="auto" w:fill="E0E0E0"/>
            <w:tcMar>
              <w:top w:w="0" w:type="dxa"/>
              <w:left w:w="108" w:type="dxa"/>
              <w:bottom w:w="0" w:type="dxa"/>
              <w:right w:w="108" w:type="dxa"/>
            </w:tcMar>
          </w:tcPr>
          <w:p w:rsidR="00002719" w:rsidRPr="00390A6B" w:rsidRDefault="00002719" w:rsidP="00002719">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Cs/>
                <w:color w:val="000000"/>
                <w:sz w:val="24"/>
                <w:szCs w:val="24"/>
                <w:lang w:eastAsia="ru-RU"/>
              </w:rPr>
              <w:t>Самостоятельная работа (СРС):</w:t>
            </w:r>
          </w:p>
        </w:tc>
        <w:tc>
          <w:tcPr>
            <w:tcW w:w="1106" w:type="pct"/>
            <w:tcBorders>
              <w:top w:val="nil"/>
              <w:left w:val="nil"/>
              <w:bottom w:val="single" w:sz="8" w:space="0" w:color="auto"/>
              <w:right w:val="single" w:sz="8" w:space="0" w:color="auto"/>
            </w:tcBorders>
            <w:shd w:val="clear" w:color="auto" w:fill="E0E0E0"/>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60</w:t>
            </w:r>
          </w:p>
        </w:tc>
        <w:tc>
          <w:tcPr>
            <w:tcW w:w="1106" w:type="pct"/>
            <w:tcBorders>
              <w:top w:val="nil"/>
              <w:left w:val="nil"/>
              <w:bottom w:val="single" w:sz="8" w:space="0" w:color="auto"/>
              <w:right w:val="single" w:sz="8" w:space="0" w:color="auto"/>
            </w:tcBorders>
            <w:shd w:val="clear" w:color="auto" w:fill="E0E0E0"/>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54</w:t>
            </w:r>
          </w:p>
        </w:tc>
      </w:tr>
      <w:tr w:rsidR="00002719" w:rsidRPr="00390A6B" w:rsidTr="00002719">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002719" w:rsidRPr="00390A6B" w:rsidRDefault="00002719" w:rsidP="00002719">
            <w:pPr>
              <w:spacing w:after="0" w:line="240" w:lineRule="auto"/>
              <w:rPr>
                <w:rFonts w:ascii="Times New Roman" w:eastAsia="Times New Roman" w:hAnsi="Times New Roman" w:cs="Times New Roman"/>
                <w:color w:val="000000"/>
                <w:sz w:val="24"/>
                <w:szCs w:val="24"/>
                <w:vertAlign w:val="superscript"/>
                <w:lang w:eastAsia="ru-RU"/>
              </w:rPr>
            </w:pPr>
            <w:r w:rsidRPr="00390A6B">
              <w:rPr>
                <w:rFonts w:ascii="Times New Roman" w:eastAsia="Times New Roman" w:hAnsi="Times New Roman" w:cs="Times New Roman"/>
                <w:color w:val="000000"/>
                <w:sz w:val="24"/>
                <w:szCs w:val="24"/>
                <w:lang w:eastAsia="ru-RU"/>
              </w:rPr>
              <w:t>Курсовой проект (КП), курсовая работа (КР)</w:t>
            </w: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p>
        </w:tc>
      </w:tr>
      <w:tr w:rsidR="00002719" w:rsidRPr="00390A6B" w:rsidTr="00002719">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002719" w:rsidRPr="00390A6B" w:rsidRDefault="00002719" w:rsidP="00002719">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Расчетно-графическое задание (РГЗ)</w:t>
            </w: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rPr>
                <w:rFonts w:ascii="Times New Roman" w:eastAsia="Times New Roman" w:hAnsi="Times New Roman" w:cs="Times New Roman"/>
                <w:color w:val="000000"/>
                <w:sz w:val="24"/>
                <w:szCs w:val="24"/>
                <w:lang w:eastAsia="ru-RU"/>
              </w:rPr>
            </w:pPr>
          </w:p>
        </w:tc>
      </w:tr>
      <w:tr w:rsidR="00002719" w:rsidRPr="00390A6B" w:rsidTr="00002719">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002719" w:rsidRPr="00390A6B" w:rsidRDefault="00002719" w:rsidP="00002719">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Доклад (Д)</w:t>
            </w: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r>
      <w:tr w:rsidR="00002719" w:rsidRPr="00390A6B" w:rsidTr="00002719">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002719" w:rsidRPr="00390A6B" w:rsidRDefault="00002719" w:rsidP="00002719">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Эссе (Э)</w:t>
            </w: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r>
      <w:tr w:rsidR="00002719" w:rsidRPr="00390A6B" w:rsidTr="00002719">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002719" w:rsidRPr="00390A6B" w:rsidRDefault="00002719" w:rsidP="00002719">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iCs/>
                <w:color w:val="000000"/>
                <w:sz w:val="24"/>
                <w:szCs w:val="24"/>
                <w:lang w:eastAsia="ru-RU"/>
              </w:rPr>
              <w:t>Самостоятельное изучение разделов</w:t>
            </w: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r>
      <w:tr w:rsidR="00002719" w:rsidRPr="00390A6B" w:rsidTr="00002719">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002719" w:rsidRPr="00390A6B" w:rsidRDefault="00002719" w:rsidP="00002719">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Контрольная работа (К)</w:t>
            </w: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p>
        </w:tc>
      </w:tr>
      <w:tr w:rsidR="00002719" w:rsidRPr="00390A6B" w:rsidTr="00002719">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002719" w:rsidRPr="00390A6B" w:rsidRDefault="00002719" w:rsidP="00002719">
            <w:pPr>
              <w:spacing w:after="0" w:line="240" w:lineRule="auto"/>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Промежуточная аттестация</w:t>
            </w:r>
          </w:p>
        </w:tc>
        <w:tc>
          <w:tcPr>
            <w:tcW w:w="1106" w:type="pct"/>
            <w:tcBorders>
              <w:top w:val="nil"/>
              <w:left w:val="nil"/>
              <w:bottom w:val="single" w:sz="8" w:space="0" w:color="auto"/>
              <w:right w:val="single" w:sz="8" w:space="0" w:color="auto"/>
            </w:tcBorders>
            <w:shd w:val="clear" w:color="auto" w:fill="D9D9D9"/>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зачет</w:t>
            </w:r>
          </w:p>
        </w:tc>
        <w:tc>
          <w:tcPr>
            <w:tcW w:w="1106" w:type="pct"/>
            <w:tcBorders>
              <w:top w:val="nil"/>
              <w:left w:val="nil"/>
              <w:bottom w:val="single" w:sz="8" w:space="0" w:color="auto"/>
              <w:right w:val="single" w:sz="8" w:space="0" w:color="auto"/>
            </w:tcBorders>
            <w:shd w:val="clear" w:color="auto" w:fill="D9D9D9"/>
          </w:tcPr>
          <w:p w:rsidR="00002719" w:rsidRPr="00390A6B" w:rsidRDefault="00002719" w:rsidP="00002719">
            <w:pPr>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зачет</w:t>
            </w:r>
          </w:p>
        </w:tc>
      </w:tr>
    </w:tbl>
    <w:p w:rsidR="00002719" w:rsidRPr="00390A6B" w:rsidRDefault="00002719" w:rsidP="00002719">
      <w:pPr>
        <w:spacing w:after="0" w:line="360" w:lineRule="auto"/>
        <w:jc w:val="both"/>
        <w:rPr>
          <w:rFonts w:ascii="Times New Roman" w:eastAsia="Times New Roman" w:hAnsi="Times New Roman" w:cs="Times New Roman"/>
          <w:b/>
          <w:sz w:val="24"/>
          <w:szCs w:val="24"/>
          <w:lang w:eastAsia="ru-RU"/>
        </w:rPr>
      </w:pPr>
    </w:p>
    <w:p w:rsidR="00002719" w:rsidRPr="00390A6B" w:rsidRDefault="00002719" w:rsidP="00002719">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002719" w:rsidRPr="00390A6B" w:rsidRDefault="00002719" w:rsidP="00002719">
      <w:pPr>
        <w:spacing w:after="0" w:line="240" w:lineRule="auto"/>
        <w:jc w:val="both"/>
        <w:rPr>
          <w:rFonts w:ascii="Times New Roman" w:eastAsia="Times New Roman" w:hAnsi="Times New Roman" w:cs="Times New Roman"/>
          <w:sz w:val="24"/>
          <w:szCs w:val="24"/>
          <w:lang w:eastAsia="ar-SA"/>
        </w:rPr>
      </w:pPr>
    </w:p>
    <w:p w:rsidR="00002719" w:rsidRPr="00390A6B" w:rsidRDefault="00002719" w:rsidP="00002719">
      <w:pPr>
        <w:spacing w:after="0" w:line="240" w:lineRule="auto"/>
        <w:jc w:val="both"/>
        <w:rPr>
          <w:rFonts w:ascii="Times New Roman" w:eastAsia="Times New Roman" w:hAnsi="Times New Roman" w:cs="Times New Roman"/>
          <w:sz w:val="24"/>
          <w:szCs w:val="24"/>
          <w:lang w:eastAsia="ar-SA"/>
        </w:rPr>
      </w:pPr>
      <w:r w:rsidRPr="00390A6B">
        <w:rPr>
          <w:rFonts w:ascii="Times New Roman" w:eastAsia="Times New Roman" w:hAnsi="Times New Roman" w:cs="Times New Roman"/>
          <w:sz w:val="24"/>
          <w:szCs w:val="24"/>
          <w:lang w:eastAsia="ar-SA"/>
        </w:rPr>
        <w:t>4.2.</w:t>
      </w:r>
      <w:r w:rsidR="00A42D08" w:rsidRPr="00390A6B">
        <w:rPr>
          <w:rFonts w:ascii="Times New Roman" w:eastAsia="Times New Roman" w:hAnsi="Times New Roman" w:cs="Times New Roman"/>
          <w:sz w:val="24"/>
          <w:szCs w:val="24"/>
          <w:lang w:eastAsia="ar-SA"/>
        </w:rPr>
        <w:t xml:space="preserve"> Содержание разделов дисциплины</w:t>
      </w:r>
    </w:p>
    <w:tbl>
      <w:tblPr>
        <w:tblStyle w:val="200"/>
        <w:tblW w:w="5000" w:type="pct"/>
        <w:tblLayout w:type="fixed"/>
        <w:tblLook w:val="01E0" w:firstRow="1" w:lastRow="1" w:firstColumn="1" w:lastColumn="1" w:noHBand="0" w:noVBand="0"/>
      </w:tblPr>
      <w:tblGrid>
        <w:gridCol w:w="703"/>
        <w:gridCol w:w="2163"/>
        <w:gridCol w:w="5198"/>
        <w:gridCol w:w="1261"/>
      </w:tblGrid>
      <w:tr w:rsidR="00002719" w:rsidRPr="00390A6B" w:rsidTr="00002719">
        <w:tc>
          <w:tcPr>
            <w:tcW w:w="377" w:type="pct"/>
            <w:tcBorders>
              <w:top w:val="double" w:sz="4" w:space="0" w:color="auto"/>
              <w:left w:val="double" w:sz="4" w:space="0" w:color="auto"/>
            </w:tcBorders>
          </w:tcPr>
          <w:p w:rsidR="00002719" w:rsidRPr="00390A6B" w:rsidRDefault="00002719" w:rsidP="00002719">
            <w:pPr>
              <w:jc w:val="both"/>
              <w:rPr>
                <w:sz w:val="24"/>
                <w:szCs w:val="24"/>
              </w:rPr>
            </w:pPr>
            <w:r w:rsidRPr="00390A6B">
              <w:rPr>
                <w:sz w:val="24"/>
                <w:szCs w:val="24"/>
              </w:rPr>
              <w:t>№ раздела</w:t>
            </w:r>
          </w:p>
        </w:tc>
        <w:tc>
          <w:tcPr>
            <w:tcW w:w="1160" w:type="pct"/>
            <w:tcBorders>
              <w:top w:val="double" w:sz="4" w:space="0" w:color="auto"/>
            </w:tcBorders>
          </w:tcPr>
          <w:p w:rsidR="00002719" w:rsidRPr="00390A6B" w:rsidRDefault="00002719" w:rsidP="00002719">
            <w:pPr>
              <w:jc w:val="both"/>
              <w:rPr>
                <w:sz w:val="24"/>
                <w:szCs w:val="24"/>
              </w:rPr>
            </w:pPr>
            <w:r w:rsidRPr="00390A6B">
              <w:rPr>
                <w:sz w:val="24"/>
                <w:szCs w:val="24"/>
              </w:rPr>
              <w:t xml:space="preserve">Наименование раздела </w:t>
            </w:r>
          </w:p>
        </w:tc>
        <w:tc>
          <w:tcPr>
            <w:tcW w:w="2787" w:type="pct"/>
            <w:tcBorders>
              <w:top w:val="double" w:sz="4" w:space="0" w:color="auto"/>
            </w:tcBorders>
          </w:tcPr>
          <w:p w:rsidR="00002719" w:rsidRPr="00390A6B" w:rsidRDefault="00002719" w:rsidP="00002719">
            <w:pPr>
              <w:jc w:val="both"/>
              <w:rPr>
                <w:sz w:val="24"/>
                <w:szCs w:val="24"/>
              </w:rPr>
            </w:pPr>
            <w:r w:rsidRPr="00390A6B">
              <w:rPr>
                <w:sz w:val="24"/>
                <w:szCs w:val="24"/>
              </w:rPr>
              <w:t>Содержание раздела</w:t>
            </w:r>
          </w:p>
        </w:tc>
        <w:tc>
          <w:tcPr>
            <w:tcW w:w="676" w:type="pct"/>
            <w:tcBorders>
              <w:top w:val="double" w:sz="4" w:space="0" w:color="auto"/>
              <w:right w:val="double" w:sz="4" w:space="0" w:color="auto"/>
            </w:tcBorders>
          </w:tcPr>
          <w:p w:rsidR="00002719" w:rsidRPr="00390A6B" w:rsidRDefault="00002719" w:rsidP="00002719">
            <w:pPr>
              <w:jc w:val="center"/>
              <w:rPr>
                <w:sz w:val="24"/>
                <w:szCs w:val="24"/>
              </w:rPr>
            </w:pPr>
            <w:r w:rsidRPr="00390A6B">
              <w:rPr>
                <w:sz w:val="24"/>
                <w:szCs w:val="24"/>
              </w:rPr>
              <w:t>Форма текущего контроля</w:t>
            </w:r>
          </w:p>
        </w:tc>
      </w:tr>
      <w:tr w:rsidR="00002719" w:rsidRPr="00390A6B" w:rsidTr="00002719">
        <w:trPr>
          <w:trHeight w:val="407"/>
        </w:trPr>
        <w:tc>
          <w:tcPr>
            <w:tcW w:w="377" w:type="pct"/>
            <w:tcBorders>
              <w:left w:val="double" w:sz="4" w:space="0" w:color="auto"/>
            </w:tcBorders>
            <w:shd w:val="clear" w:color="auto" w:fill="D9D9D9"/>
          </w:tcPr>
          <w:p w:rsidR="00002719" w:rsidRPr="00390A6B" w:rsidRDefault="00002719" w:rsidP="00002719">
            <w:pPr>
              <w:jc w:val="both"/>
              <w:rPr>
                <w:sz w:val="24"/>
                <w:szCs w:val="24"/>
              </w:rPr>
            </w:pPr>
            <w:r w:rsidRPr="00390A6B">
              <w:rPr>
                <w:sz w:val="24"/>
                <w:szCs w:val="24"/>
              </w:rPr>
              <w:t>1</w:t>
            </w:r>
          </w:p>
        </w:tc>
        <w:tc>
          <w:tcPr>
            <w:tcW w:w="1160" w:type="pct"/>
            <w:shd w:val="clear" w:color="auto" w:fill="D9D9D9"/>
          </w:tcPr>
          <w:p w:rsidR="00002719" w:rsidRPr="00390A6B" w:rsidRDefault="00002719" w:rsidP="00002719">
            <w:pPr>
              <w:jc w:val="both"/>
              <w:rPr>
                <w:sz w:val="24"/>
                <w:szCs w:val="24"/>
              </w:rPr>
            </w:pPr>
            <w:r w:rsidRPr="00390A6B">
              <w:rPr>
                <w:sz w:val="24"/>
                <w:szCs w:val="24"/>
              </w:rPr>
              <w:t>2</w:t>
            </w:r>
          </w:p>
        </w:tc>
        <w:tc>
          <w:tcPr>
            <w:tcW w:w="2787" w:type="pct"/>
            <w:shd w:val="clear" w:color="auto" w:fill="D9D9D9"/>
          </w:tcPr>
          <w:p w:rsidR="00002719" w:rsidRPr="00390A6B" w:rsidRDefault="00002719" w:rsidP="00002719">
            <w:pPr>
              <w:tabs>
                <w:tab w:val="num" w:pos="756"/>
              </w:tabs>
              <w:ind w:firstLine="708"/>
              <w:jc w:val="both"/>
              <w:rPr>
                <w:spacing w:val="-3"/>
                <w:sz w:val="24"/>
                <w:szCs w:val="24"/>
              </w:rPr>
            </w:pPr>
            <w:r w:rsidRPr="00390A6B">
              <w:rPr>
                <w:spacing w:val="-3"/>
                <w:sz w:val="24"/>
                <w:szCs w:val="24"/>
              </w:rPr>
              <w:t>3</w:t>
            </w:r>
          </w:p>
        </w:tc>
        <w:tc>
          <w:tcPr>
            <w:tcW w:w="676" w:type="pct"/>
            <w:tcBorders>
              <w:right w:val="double" w:sz="4" w:space="0" w:color="auto"/>
            </w:tcBorders>
            <w:shd w:val="clear" w:color="auto" w:fill="D9D9D9"/>
          </w:tcPr>
          <w:p w:rsidR="00002719" w:rsidRPr="00390A6B" w:rsidRDefault="00002719" w:rsidP="00002719">
            <w:pPr>
              <w:ind w:firstLine="33"/>
              <w:jc w:val="center"/>
              <w:rPr>
                <w:spacing w:val="-3"/>
                <w:sz w:val="24"/>
                <w:szCs w:val="24"/>
              </w:rPr>
            </w:pPr>
            <w:r w:rsidRPr="00390A6B">
              <w:rPr>
                <w:spacing w:val="-3"/>
                <w:sz w:val="24"/>
                <w:szCs w:val="24"/>
              </w:rPr>
              <w:t>4</w:t>
            </w:r>
          </w:p>
        </w:tc>
      </w:tr>
      <w:tr w:rsidR="00002719" w:rsidRPr="00390A6B" w:rsidTr="00002719">
        <w:trPr>
          <w:trHeight w:val="1593"/>
        </w:trPr>
        <w:tc>
          <w:tcPr>
            <w:tcW w:w="377" w:type="pct"/>
            <w:tcBorders>
              <w:left w:val="double" w:sz="4" w:space="0" w:color="auto"/>
            </w:tcBorders>
            <w:shd w:val="clear" w:color="auto" w:fill="auto"/>
          </w:tcPr>
          <w:p w:rsidR="00002719" w:rsidRPr="00390A6B" w:rsidRDefault="00002719" w:rsidP="00002719">
            <w:pPr>
              <w:jc w:val="both"/>
              <w:rPr>
                <w:sz w:val="24"/>
                <w:szCs w:val="24"/>
              </w:rPr>
            </w:pPr>
            <w:r w:rsidRPr="00390A6B">
              <w:rPr>
                <w:sz w:val="24"/>
                <w:szCs w:val="24"/>
              </w:rPr>
              <w:t>1</w:t>
            </w:r>
          </w:p>
        </w:tc>
        <w:tc>
          <w:tcPr>
            <w:tcW w:w="1160"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jc w:val="center"/>
              <w:rPr>
                <w:sz w:val="24"/>
                <w:szCs w:val="24"/>
              </w:rPr>
            </w:pPr>
            <w:r w:rsidRPr="00390A6B">
              <w:rPr>
                <w:color w:val="000000"/>
                <w:sz w:val="24"/>
                <w:szCs w:val="24"/>
                <w:u w:val="single"/>
                <w:shd w:val="clear" w:color="auto" w:fill="FFFFFF"/>
              </w:rPr>
              <w:t>Демографические исследования популяций растений.</w:t>
            </w:r>
          </w:p>
        </w:tc>
        <w:tc>
          <w:tcPr>
            <w:tcW w:w="2787" w:type="pct"/>
          </w:tcPr>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Пространственная структура, гетерогенность и демографический подход к изучению популяций растений.</w:t>
            </w:r>
          </w:p>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Периодизация онтогенеза высших растений.</w:t>
            </w:r>
          </w:p>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Демографические индексы и возрастные спектры.</w:t>
            </w:r>
          </w:p>
        </w:tc>
        <w:tc>
          <w:tcPr>
            <w:tcW w:w="676" w:type="pct"/>
            <w:tcBorders>
              <w:right w:val="double" w:sz="4" w:space="0" w:color="auto"/>
            </w:tcBorders>
            <w:shd w:val="clear" w:color="auto" w:fill="auto"/>
          </w:tcPr>
          <w:p w:rsidR="00002719" w:rsidRPr="00390A6B" w:rsidRDefault="00002719" w:rsidP="00002719">
            <w:pPr>
              <w:ind w:firstLine="33"/>
              <w:jc w:val="center"/>
              <w:rPr>
                <w:spacing w:val="-3"/>
                <w:sz w:val="24"/>
                <w:szCs w:val="24"/>
              </w:rPr>
            </w:pPr>
            <w:r w:rsidRPr="00390A6B">
              <w:rPr>
                <w:spacing w:val="-3"/>
                <w:sz w:val="24"/>
                <w:szCs w:val="24"/>
              </w:rPr>
              <w:t>Самостоятельное изучение лит-ры</w:t>
            </w:r>
          </w:p>
          <w:p w:rsidR="00002719" w:rsidRPr="00390A6B" w:rsidRDefault="00002719" w:rsidP="00002719">
            <w:pPr>
              <w:ind w:firstLine="33"/>
              <w:jc w:val="center"/>
              <w:rPr>
                <w:spacing w:val="-3"/>
                <w:sz w:val="24"/>
                <w:szCs w:val="24"/>
              </w:rPr>
            </w:pPr>
            <w:r w:rsidRPr="00390A6B">
              <w:rPr>
                <w:spacing w:val="-3"/>
                <w:sz w:val="24"/>
                <w:szCs w:val="24"/>
              </w:rPr>
              <w:t>ПР</w:t>
            </w:r>
          </w:p>
        </w:tc>
      </w:tr>
      <w:tr w:rsidR="00002719" w:rsidRPr="00390A6B" w:rsidTr="00002719">
        <w:trPr>
          <w:trHeight w:val="70"/>
        </w:trPr>
        <w:tc>
          <w:tcPr>
            <w:tcW w:w="377" w:type="pct"/>
            <w:tcBorders>
              <w:left w:val="double" w:sz="4" w:space="0" w:color="auto"/>
            </w:tcBorders>
            <w:shd w:val="clear" w:color="auto" w:fill="auto"/>
          </w:tcPr>
          <w:p w:rsidR="00002719" w:rsidRPr="00390A6B" w:rsidRDefault="00002719" w:rsidP="00002719">
            <w:pPr>
              <w:jc w:val="both"/>
              <w:rPr>
                <w:sz w:val="24"/>
                <w:szCs w:val="24"/>
              </w:rPr>
            </w:pPr>
            <w:r w:rsidRPr="00390A6B">
              <w:rPr>
                <w:sz w:val="24"/>
                <w:szCs w:val="24"/>
              </w:rPr>
              <w:t>2</w:t>
            </w:r>
          </w:p>
        </w:tc>
        <w:tc>
          <w:tcPr>
            <w:tcW w:w="1160"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jc w:val="center"/>
              <w:rPr>
                <w:sz w:val="24"/>
                <w:szCs w:val="24"/>
              </w:rPr>
            </w:pPr>
            <w:r w:rsidRPr="00390A6B">
              <w:rPr>
                <w:color w:val="000000"/>
                <w:sz w:val="24"/>
                <w:szCs w:val="24"/>
                <w:u w:val="single"/>
                <w:shd w:val="clear" w:color="auto" w:fill="FFFFFF"/>
              </w:rPr>
              <w:t>Полевые и лабораторные методы исследования жизненных процессов популяций растений.</w:t>
            </w:r>
          </w:p>
        </w:tc>
        <w:tc>
          <w:tcPr>
            <w:tcW w:w="2787" w:type="pct"/>
          </w:tcPr>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Статистическая обработка данных популяционных исследования.</w:t>
            </w:r>
          </w:p>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Изучение показателей продуктивности популяции.</w:t>
            </w:r>
          </w:p>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Оценка типа популяционного поведения. Адаптивные стратегии растений.</w:t>
            </w:r>
          </w:p>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Оценка жизненности фитопопуляции.</w:t>
            </w:r>
          </w:p>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Оценка антропогенного действия на популяцию.</w:t>
            </w:r>
          </w:p>
        </w:tc>
        <w:tc>
          <w:tcPr>
            <w:tcW w:w="676" w:type="pct"/>
            <w:tcBorders>
              <w:right w:val="double" w:sz="4" w:space="0" w:color="auto"/>
            </w:tcBorders>
            <w:shd w:val="clear" w:color="auto" w:fill="auto"/>
          </w:tcPr>
          <w:p w:rsidR="00002719" w:rsidRPr="00390A6B" w:rsidRDefault="00002719" w:rsidP="00002719">
            <w:pPr>
              <w:ind w:firstLine="33"/>
              <w:jc w:val="center"/>
              <w:rPr>
                <w:spacing w:val="-3"/>
                <w:sz w:val="24"/>
                <w:szCs w:val="24"/>
              </w:rPr>
            </w:pPr>
            <w:r w:rsidRPr="00390A6B">
              <w:rPr>
                <w:spacing w:val="-3"/>
                <w:sz w:val="24"/>
                <w:szCs w:val="24"/>
              </w:rPr>
              <w:t>Эссе</w:t>
            </w:r>
          </w:p>
          <w:p w:rsidR="00002719" w:rsidRPr="00390A6B" w:rsidRDefault="00002719" w:rsidP="00002719">
            <w:pPr>
              <w:ind w:firstLine="33"/>
              <w:jc w:val="center"/>
              <w:rPr>
                <w:spacing w:val="-3"/>
                <w:sz w:val="24"/>
                <w:szCs w:val="24"/>
              </w:rPr>
            </w:pPr>
            <w:r w:rsidRPr="00390A6B">
              <w:rPr>
                <w:spacing w:val="-3"/>
                <w:sz w:val="24"/>
                <w:szCs w:val="24"/>
              </w:rPr>
              <w:t>ПР</w:t>
            </w:r>
          </w:p>
        </w:tc>
      </w:tr>
      <w:tr w:rsidR="00002719" w:rsidRPr="00390A6B" w:rsidTr="00002719">
        <w:trPr>
          <w:trHeight w:val="70"/>
        </w:trPr>
        <w:tc>
          <w:tcPr>
            <w:tcW w:w="377" w:type="pct"/>
            <w:tcBorders>
              <w:left w:val="double" w:sz="4" w:space="0" w:color="auto"/>
            </w:tcBorders>
            <w:shd w:val="clear" w:color="auto" w:fill="auto"/>
          </w:tcPr>
          <w:p w:rsidR="00002719" w:rsidRPr="00390A6B" w:rsidRDefault="00002719" w:rsidP="00002719">
            <w:pPr>
              <w:jc w:val="both"/>
              <w:rPr>
                <w:sz w:val="24"/>
                <w:szCs w:val="24"/>
              </w:rPr>
            </w:pPr>
            <w:r w:rsidRPr="00390A6B">
              <w:rPr>
                <w:sz w:val="24"/>
                <w:szCs w:val="24"/>
              </w:rPr>
              <w:t>3</w:t>
            </w:r>
          </w:p>
        </w:tc>
        <w:tc>
          <w:tcPr>
            <w:tcW w:w="1160"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jc w:val="center"/>
              <w:rPr>
                <w:sz w:val="24"/>
                <w:szCs w:val="24"/>
              </w:rPr>
            </w:pPr>
            <w:r w:rsidRPr="00390A6B">
              <w:rPr>
                <w:color w:val="000000"/>
                <w:sz w:val="24"/>
                <w:szCs w:val="24"/>
                <w:u w:val="single"/>
                <w:shd w:val="clear" w:color="auto" w:fill="FFFFFF"/>
              </w:rPr>
              <w:t>Популяционные исследования в ботанике.</w:t>
            </w:r>
          </w:p>
        </w:tc>
        <w:tc>
          <w:tcPr>
            <w:tcW w:w="2787" w:type="pct"/>
          </w:tcPr>
          <w:p w:rsidR="00002719" w:rsidRPr="00390A6B" w:rsidRDefault="00002719" w:rsidP="00002719">
            <w:pPr>
              <w:widowControl w:val="0"/>
              <w:jc w:val="both"/>
              <w:rPr>
                <w:color w:val="000000"/>
                <w:sz w:val="24"/>
                <w:szCs w:val="24"/>
                <w:u w:val="single"/>
                <w:shd w:val="clear" w:color="auto" w:fill="FFFFFF"/>
              </w:rPr>
            </w:pPr>
            <w:r w:rsidRPr="00390A6B">
              <w:rPr>
                <w:color w:val="000000"/>
                <w:sz w:val="24"/>
                <w:szCs w:val="24"/>
                <w:u w:val="single"/>
                <w:shd w:val="clear" w:color="auto" w:fill="FFFFFF"/>
              </w:rPr>
              <w:t>Демографические исследования популяций растений.</w:t>
            </w:r>
          </w:p>
          <w:p w:rsidR="00002719" w:rsidRPr="00390A6B" w:rsidRDefault="00002719" w:rsidP="00002719">
            <w:pPr>
              <w:jc w:val="both"/>
              <w:rPr>
                <w:sz w:val="24"/>
                <w:szCs w:val="24"/>
                <w:lang w:eastAsia="ar-SA"/>
              </w:rPr>
            </w:pPr>
            <w:r w:rsidRPr="00390A6B">
              <w:rPr>
                <w:rFonts w:eastAsia="Calibri"/>
                <w:color w:val="000000"/>
                <w:sz w:val="24"/>
                <w:szCs w:val="24"/>
                <w:u w:val="single"/>
                <w:shd w:val="clear" w:color="auto" w:fill="FFFFFF"/>
              </w:rPr>
              <w:t>Полевые и лабораторные методы исследования жизненных процессов популяций растений.</w:t>
            </w:r>
          </w:p>
        </w:tc>
        <w:tc>
          <w:tcPr>
            <w:tcW w:w="676" w:type="pct"/>
            <w:tcBorders>
              <w:right w:val="double" w:sz="4" w:space="0" w:color="auto"/>
            </w:tcBorders>
            <w:shd w:val="clear" w:color="auto" w:fill="auto"/>
          </w:tcPr>
          <w:p w:rsidR="00002719" w:rsidRPr="00390A6B" w:rsidRDefault="00002719" w:rsidP="00002719">
            <w:pPr>
              <w:ind w:firstLine="33"/>
              <w:jc w:val="center"/>
              <w:rPr>
                <w:spacing w:val="-3"/>
                <w:sz w:val="24"/>
                <w:szCs w:val="24"/>
              </w:rPr>
            </w:pPr>
            <w:r w:rsidRPr="00390A6B">
              <w:rPr>
                <w:spacing w:val="-3"/>
                <w:sz w:val="24"/>
                <w:szCs w:val="24"/>
              </w:rPr>
              <w:t>Самостоятельное изучение лит-ры</w:t>
            </w:r>
          </w:p>
          <w:p w:rsidR="00002719" w:rsidRPr="00390A6B" w:rsidRDefault="00002719" w:rsidP="00002719">
            <w:pPr>
              <w:ind w:firstLine="33"/>
              <w:jc w:val="center"/>
              <w:rPr>
                <w:spacing w:val="-3"/>
                <w:sz w:val="24"/>
                <w:szCs w:val="24"/>
              </w:rPr>
            </w:pPr>
            <w:r w:rsidRPr="00390A6B">
              <w:rPr>
                <w:spacing w:val="-3"/>
                <w:sz w:val="24"/>
                <w:szCs w:val="24"/>
              </w:rPr>
              <w:t>ПР</w:t>
            </w:r>
          </w:p>
        </w:tc>
      </w:tr>
    </w:tbl>
    <w:p w:rsidR="00A42D08" w:rsidRPr="00390A6B" w:rsidRDefault="00A42D08" w:rsidP="00002719">
      <w:pPr>
        <w:spacing w:after="0" w:line="240" w:lineRule="auto"/>
        <w:jc w:val="center"/>
        <w:rPr>
          <w:rFonts w:ascii="Times New Roman" w:eastAsia="Times New Roman" w:hAnsi="Times New Roman" w:cs="Times New Roman"/>
          <w:b/>
          <w:sz w:val="24"/>
          <w:szCs w:val="24"/>
          <w:bdr w:val="none" w:sz="0" w:space="0" w:color="auto" w:frame="1"/>
          <w:lang w:eastAsia="ru-RU"/>
        </w:rPr>
      </w:pPr>
    </w:p>
    <w:p w:rsidR="00002719" w:rsidRPr="00390A6B" w:rsidRDefault="00002719" w:rsidP="00A42D08">
      <w:pPr>
        <w:spacing w:after="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bdr w:val="none" w:sz="0" w:space="0" w:color="auto" w:frame="1"/>
          <w:lang w:eastAsia="ru-RU"/>
        </w:rPr>
        <w:t xml:space="preserve"> </w:t>
      </w:r>
      <w:r w:rsidRPr="00390A6B">
        <w:rPr>
          <w:rFonts w:ascii="Times New Roman" w:eastAsia="Times New Roman" w:hAnsi="Times New Roman" w:cs="Times New Roman"/>
          <w:b/>
          <w:bCs/>
          <w:sz w:val="24"/>
          <w:szCs w:val="24"/>
          <w:lang w:eastAsia="ru-RU"/>
        </w:rPr>
        <w:t>ОЧНАЯ</w:t>
      </w:r>
      <w:r w:rsidRPr="00390A6B">
        <w:rPr>
          <w:rFonts w:ascii="Times New Roman" w:eastAsia="Times New Roman" w:hAnsi="Times New Roman" w:cs="Times New Roman"/>
          <w:b/>
          <w:bCs/>
          <w:spacing w:val="-1"/>
          <w:sz w:val="24"/>
          <w:szCs w:val="24"/>
          <w:lang w:eastAsia="ru-RU"/>
        </w:rPr>
        <w:t xml:space="preserve"> ФОРМА ОБУЧЕНИЯ</w:t>
      </w:r>
    </w:p>
    <w:p w:rsidR="00002719" w:rsidRPr="00390A6B" w:rsidRDefault="00A42D08"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002719" w:rsidRPr="00390A6B" w:rsidTr="00002719">
        <w:trPr>
          <w:trHeight w:val="126"/>
        </w:trPr>
        <w:tc>
          <w:tcPr>
            <w:tcW w:w="0" w:type="auto"/>
            <w:vMerge w:val="restart"/>
          </w:tcPr>
          <w:p w:rsidR="00002719" w:rsidRPr="00390A6B" w:rsidRDefault="00002719" w:rsidP="00002719">
            <w:pPr>
              <w:suppressLineNumbers/>
              <w:jc w:val="center"/>
              <w:rPr>
                <w:snapToGrid w:val="0"/>
                <w:sz w:val="24"/>
                <w:szCs w:val="24"/>
              </w:rPr>
            </w:pPr>
            <w:r w:rsidRPr="00390A6B">
              <w:rPr>
                <w:snapToGrid w:val="0"/>
                <w:sz w:val="24"/>
                <w:szCs w:val="24"/>
              </w:rPr>
              <w:t>№</w:t>
            </w:r>
          </w:p>
          <w:p w:rsidR="00002719" w:rsidRPr="00390A6B" w:rsidRDefault="00002719" w:rsidP="00002719">
            <w:pPr>
              <w:suppressLineNumbers/>
              <w:jc w:val="center"/>
              <w:rPr>
                <w:snapToGrid w:val="0"/>
                <w:sz w:val="24"/>
                <w:szCs w:val="24"/>
              </w:rPr>
            </w:pPr>
            <w:r w:rsidRPr="00390A6B">
              <w:rPr>
                <w:snapToGrid w:val="0"/>
                <w:sz w:val="24"/>
                <w:szCs w:val="24"/>
              </w:rPr>
              <w:t>раз-</w:t>
            </w:r>
          </w:p>
          <w:p w:rsidR="00002719" w:rsidRPr="00390A6B" w:rsidRDefault="00002719" w:rsidP="00002719">
            <w:pPr>
              <w:suppressLineNumbers/>
              <w:jc w:val="center"/>
              <w:rPr>
                <w:snapToGrid w:val="0"/>
                <w:sz w:val="24"/>
                <w:szCs w:val="24"/>
              </w:rPr>
            </w:pPr>
            <w:r w:rsidRPr="00390A6B">
              <w:rPr>
                <w:snapToGrid w:val="0"/>
                <w:sz w:val="24"/>
                <w:szCs w:val="24"/>
              </w:rPr>
              <w:t>дела</w:t>
            </w:r>
          </w:p>
        </w:tc>
        <w:tc>
          <w:tcPr>
            <w:tcW w:w="0" w:type="auto"/>
            <w:vMerge w:val="restart"/>
          </w:tcPr>
          <w:p w:rsidR="00002719" w:rsidRPr="00390A6B" w:rsidRDefault="00002719" w:rsidP="00002719">
            <w:pPr>
              <w:suppressLineNumbers/>
              <w:jc w:val="center"/>
              <w:rPr>
                <w:snapToGrid w:val="0"/>
                <w:sz w:val="24"/>
                <w:szCs w:val="24"/>
              </w:rPr>
            </w:pPr>
            <w:r w:rsidRPr="00390A6B">
              <w:rPr>
                <w:snapToGrid w:val="0"/>
                <w:sz w:val="24"/>
                <w:szCs w:val="24"/>
              </w:rPr>
              <w:t xml:space="preserve">Наименование разделов </w:t>
            </w:r>
            <w:r w:rsidRPr="00390A6B">
              <w:rPr>
                <w:snapToGrid w:val="0"/>
                <w:sz w:val="24"/>
                <w:szCs w:val="24"/>
              </w:rPr>
              <w:br/>
            </w:r>
          </w:p>
        </w:tc>
        <w:tc>
          <w:tcPr>
            <w:tcW w:w="4184" w:type="dxa"/>
            <w:gridSpan w:val="5"/>
          </w:tcPr>
          <w:p w:rsidR="00002719" w:rsidRPr="00390A6B" w:rsidRDefault="00002719" w:rsidP="00002719">
            <w:pPr>
              <w:suppressLineNumbers/>
              <w:jc w:val="center"/>
              <w:rPr>
                <w:snapToGrid w:val="0"/>
                <w:sz w:val="24"/>
                <w:szCs w:val="24"/>
              </w:rPr>
            </w:pPr>
            <w:r w:rsidRPr="00390A6B">
              <w:rPr>
                <w:snapToGrid w:val="0"/>
                <w:sz w:val="24"/>
                <w:szCs w:val="24"/>
              </w:rPr>
              <w:t>Количество часов</w:t>
            </w:r>
          </w:p>
        </w:tc>
      </w:tr>
      <w:tr w:rsidR="00002719" w:rsidRPr="00390A6B" w:rsidTr="00002719">
        <w:trPr>
          <w:trHeight w:val="126"/>
        </w:trPr>
        <w:tc>
          <w:tcPr>
            <w:tcW w:w="0" w:type="auto"/>
            <w:vMerge/>
          </w:tcPr>
          <w:p w:rsidR="00002719" w:rsidRPr="00390A6B" w:rsidRDefault="00002719" w:rsidP="00002719">
            <w:pPr>
              <w:suppressLineNumbers/>
              <w:jc w:val="center"/>
              <w:rPr>
                <w:snapToGrid w:val="0"/>
                <w:sz w:val="24"/>
                <w:szCs w:val="24"/>
              </w:rPr>
            </w:pPr>
          </w:p>
        </w:tc>
        <w:tc>
          <w:tcPr>
            <w:tcW w:w="0" w:type="auto"/>
            <w:vMerge/>
          </w:tcPr>
          <w:p w:rsidR="00002719" w:rsidRPr="00390A6B" w:rsidRDefault="00002719" w:rsidP="00002719">
            <w:pPr>
              <w:suppressLineNumbers/>
              <w:jc w:val="center"/>
              <w:rPr>
                <w:snapToGrid w:val="0"/>
                <w:sz w:val="24"/>
                <w:szCs w:val="24"/>
              </w:rPr>
            </w:pPr>
          </w:p>
        </w:tc>
        <w:tc>
          <w:tcPr>
            <w:tcW w:w="4184" w:type="dxa"/>
            <w:gridSpan w:val="5"/>
          </w:tcPr>
          <w:p w:rsidR="00002719" w:rsidRPr="00390A6B" w:rsidRDefault="00002719" w:rsidP="00002719">
            <w:pPr>
              <w:suppressLineNumbers/>
              <w:jc w:val="center"/>
              <w:rPr>
                <w:snapToGrid w:val="0"/>
                <w:sz w:val="24"/>
                <w:szCs w:val="24"/>
              </w:rPr>
            </w:pPr>
            <w:r w:rsidRPr="00390A6B">
              <w:rPr>
                <w:snapToGrid w:val="0"/>
                <w:sz w:val="24"/>
                <w:szCs w:val="24"/>
              </w:rPr>
              <w:t>Контактная работа обучающихся</w:t>
            </w:r>
          </w:p>
        </w:tc>
      </w:tr>
      <w:tr w:rsidR="00002719" w:rsidRPr="00390A6B" w:rsidTr="00002719">
        <w:trPr>
          <w:trHeight w:val="442"/>
        </w:trPr>
        <w:tc>
          <w:tcPr>
            <w:tcW w:w="0" w:type="auto"/>
            <w:vMerge/>
          </w:tcPr>
          <w:p w:rsidR="00002719" w:rsidRPr="00390A6B" w:rsidRDefault="00002719" w:rsidP="00002719">
            <w:pPr>
              <w:suppressLineNumbers/>
              <w:jc w:val="center"/>
              <w:rPr>
                <w:snapToGrid w:val="0"/>
                <w:sz w:val="24"/>
                <w:szCs w:val="24"/>
              </w:rPr>
            </w:pPr>
          </w:p>
        </w:tc>
        <w:tc>
          <w:tcPr>
            <w:tcW w:w="0" w:type="auto"/>
            <w:vMerge/>
          </w:tcPr>
          <w:p w:rsidR="00002719" w:rsidRPr="00390A6B" w:rsidRDefault="00002719" w:rsidP="00002719">
            <w:pPr>
              <w:suppressLineNumbers/>
              <w:jc w:val="center"/>
              <w:rPr>
                <w:snapToGrid w:val="0"/>
                <w:sz w:val="24"/>
                <w:szCs w:val="24"/>
              </w:rPr>
            </w:pPr>
          </w:p>
        </w:tc>
        <w:tc>
          <w:tcPr>
            <w:tcW w:w="0" w:type="auto"/>
            <w:vMerge w:val="restart"/>
          </w:tcPr>
          <w:p w:rsidR="00002719" w:rsidRPr="00390A6B" w:rsidRDefault="00002719" w:rsidP="00002719">
            <w:pPr>
              <w:suppressLineNumbers/>
              <w:jc w:val="center"/>
              <w:rPr>
                <w:snapToGrid w:val="0"/>
                <w:sz w:val="24"/>
                <w:szCs w:val="24"/>
              </w:rPr>
            </w:pPr>
            <w:r w:rsidRPr="00390A6B">
              <w:rPr>
                <w:snapToGrid w:val="0"/>
                <w:sz w:val="24"/>
                <w:szCs w:val="24"/>
              </w:rPr>
              <w:t>Всего</w:t>
            </w:r>
          </w:p>
        </w:tc>
        <w:tc>
          <w:tcPr>
            <w:tcW w:w="2292" w:type="dxa"/>
            <w:gridSpan w:val="3"/>
          </w:tcPr>
          <w:p w:rsidR="00002719" w:rsidRPr="00390A6B" w:rsidRDefault="00002719" w:rsidP="00002719">
            <w:pPr>
              <w:suppressLineNumbers/>
              <w:jc w:val="center"/>
              <w:rPr>
                <w:snapToGrid w:val="0"/>
                <w:sz w:val="24"/>
                <w:szCs w:val="24"/>
              </w:rPr>
            </w:pPr>
            <w:r w:rsidRPr="00390A6B">
              <w:rPr>
                <w:snapToGrid w:val="0"/>
                <w:sz w:val="24"/>
                <w:szCs w:val="24"/>
              </w:rPr>
              <w:t>Аудиторная</w:t>
            </w:r>
          </w:p>
          <w:p w:rsidR="00002719" w:rsidRPr="00390A6B" w:rsidRDefault="00002719" w:rsidP="00002719">
            <w:pPr>
              <w:suppressLineNumbers/>
              <w:jc w:val="center"/>
              <w:rPr>
                <w:snapToGrid w:val="0"/>
                <w:sz w:val="24"/>
                <w:szCs w:val="24"/>
              </w:rPr>
            </w:pPr>
            <w:r w:rsidRPr="00390A6B">
              <w:rPr>
                <w:snapToGrid w:val="0"/>
                <w:sz w:val="24"/>
                <w:szCs w:val="24"/>
              </w:rPr>
              <w:t>работа</w:t>
            </w:r>
          </w:p>
        </w:tc>
        <w:tc>
          <w:tcPr>
            <w:tcW w:w="1133" w:type="dxa"/>
            <w:vMerge w:val="restart"/>
          </w:tcPr>
          <w:p w:rsidR="00002719" w:rsidRPr="00390A6B" w:rsidRDefault="00002719" w:rsidP="00002719">
            <w:pPr>
              <w:suppressLineNumbers/>
              <w:jc w:val="center"/>
              <w:rPr>
                <w:snapToGrid w:val="0"/>
                <w:sz w:val="24"/>
                <w:szCs w:val="24"/>
              </w:rPr>
            </w:pPr>
            <w:r w:rsidRPr="00390A6B">
              <w:rPr>
                <w:snapToGrid w:val="0"/>
                <w:sz w:val="24"/>
                <w:szCs w:val="24"/>
              </w:rPr>
              <w:t>Внеауд.</w:t>
            </w:r>
          </w:p>
          <w:p w:rsidR="00002719" w:rsidRPr="00390A6B" w:rsidRDefault="00002719" w:rsidP="00002719">
            <w:pPr>
              <w:suppressLineNumbers/>
              <w:jc w:val="center"/>
              <w:rPr>
                <w:snapToGrid w:val="0"/>
                <w:sz w:val="24"/>
                <w:szCs w:val="24"/>
              </w:rPr>
            </w:pPr>
            <w:r w:rsidRPr="00390A6B">
              <w:rPr>
                <w:snapToGrid w:val="0"/>
                <w:sz w:val="24"/>
                <w:szCs w:val="24"/>
              </w:rPr>
              <w:t>работа</w:t>
            </w:r>
          </w:p>
          <w:p w:rsidR="00002719" w:rsidRPr="00390A6B" w:rsidRDefault="00002719" w:rsidP="00002719">
            <w:pPr>
              <w:suppressLineNumbers/>
              <w:jc w:val="center"/>
              <w:rPr>
                <w:snapToGrid w:val="0"/>
                <w:sz w:val="24"/>
                <w:szCs w:val="24"/>
              </w:rPr>
            </w:pPr>
            <w:r w:rsidRPr="00390A6B">
              <w:rPr>
                <w:snapToGrid w:val="0"/>
                <w:sz w:val="24"/>
                <w:szCs w:val="24"/>
              </w:rPr>
              <w:t>СР</w:t>
            </w:r>
          </w:p>
        </w:tc>
      </w:tr>
      <w:tr w:rsidR="00002719" w:rsidRPr="00390A6B" w:rsidTr="00002719">
        <w:trPr>
          <w:trHeight w:val="130"/>
        </w:trPr>
        <w:tc>
          <w:tcPr>
            <w:tcW w:w="0" w:type="auto"/>
            <w:vMerge/>
          </w:tcPr>
          <w:p w:rsidR="00002719" w:rsidRPr="00390A6B" w:rsidRDefault="00002719" w:rsidP="00002719">
            <w:pPr>
              <w:suppressLineNumbers/>
              <w:jc w:val="center"/>
              <w:rPr>
                <w:snapToGrid w:val="0"/>
                <w:sz w:val="24"/>
                <w:szCs w:val="24"/>
              </w:rPr>
            </w:pPr>
          </w:p>
        </w:tc>
        <w:tc>
          <w:tcPr>
            <w:tcW w:w="0" w:type="auto"/>
            <w:vMerge/>
          </w:tcPr>
          <w:p w:rsidR="00002719" w:rsidRPr="00390A6B" w:rsidRDefault="00002719" w:rsidP="00002719">
            <w:pPr>
              <w:suppressLineNumbers/>
              <w:jc w:val="center"/>
              <w:rPr>
                <w:snapToGrid w:val="0"/>
                <w:sz w:val="24"/>
                <w:szCs w:val="24"/>
              </w:rPr>
            </w:pPr>
          </w:p>
        </w:tc>
        <w:tc>
          <w:tcPr>
            <w:tcW w:w="0" w:type="auto"/>
            <w:vMerge/>
          </w:tcPr>
          <w:p w:rsidR="00002719" w:rsidRPr="00390A6B" w:rsidRDefault="00002719" w:rsidP="00002719">
            <w:pPr>
              <w:suppressLineNumbers/>
              <w:jc w:val="center"/>
              <w:rPr>
                <w:snapToGrid w:val="0"/>
                <w:sz w:val="24"/>
                <w:szCs w:val="24"/>
              </w:rPr>
            </w:pPr>
          </w:p>
        </w:tc>
        <w:tc>
          <w:tcPr>
            <w:tcW w:w="713" w:type="dxa"/>
          </w:tcPr>
          <w:p w:rsidR="00002719" w:rsidRPr="00390A6B" w:rsidRDefault="00002719" w:rsidP="00002719">
            <w:pPr>
              <w:suppressLineNumbers/>
              <w:jc w:val="center"/>
              <w:rPr>
                <w:snapToGrid w:val="0"/>
                <w:sz w:val="24"/>
                <w:szCs w:val="24"/>
              </w:rPr>
            </w:pPr>
            <w:r w:rsidRPr="00390A6B">
              <w:rPr>
                <w:snapToGrid w:val="0"/>
                <w:sz w:val="24"/>
                <w:szCs w:val="24"/>
              </w:rPr>
              <w:t>Л</w:t>
            </w:r>
          </w:p>
        </w:tc>
        <w:tc>
          <w:tcPr>
            <w:tcW w:w="717" w:type="dxa"/>
          </w:tcPr>
          <w:p w:rsidR="00002719" w:rsidRPr="00390A6B" w:rsidRDefault="00002719" w:rsidP="00002719">
            <w:pPr>
              <w:suppressLineNumbers/>
              <w:jc w:val="center"/>
              <w:rPr>
                <w:snapToGrid w:val="0"/>
                <w:sz w:val="24"/>
                <w:szCs w:val="24"/>
              </w:rPr>
            </w:pPr>
            <w:r w:rsidRPr="00390A6B">
              <w:rPr>
                <w:snapToGrid w:val="0"/>
                <w:sz w:val="24"/>
                <w:szCs w:val="24"/>
              </w:rPr>
              <w:t>ПЗ</w:t>
            </w:r>
          </w:p>
        </w:tc>
        <w:tc>
          <w:tcPr>
            <w:tcW w:w="862" w:type="dxa"/>
          </w:tcPr>
          <w:p w:rsidR="00002719" w:rsidRPr="00390A6B" w:rsidRDefault="00002719" w:rsidP="00002719">
            <w:pPr>
              <w:suppressLineNumbers/>
              <w:jc w:val="center"/>
              <w:rPr>
                <w:snapToGrid w:val="0"/>
                <w:sz w:val="24"/>
                <w:szCs w:val="24"/>
              </w:rPr>
            </w:pPr>
            <w:r w:rsidRPr="00390A6B">
              <w:rPr>
                <w:snapToGrid w:val="0"/>
                <w:sz w:val="24"/>
                <w:szCs w:val="24"/>
              </w:rPr>
              <w:t>ЛЗ</w:t>
            </w:r>
          </w:p>
        </w:tc>
        <w:tc>
          <w:tcPr>
            <w:tcW w:w="1133" w:type="dxa"/>
            <w:vMerge/>
          </w:tcPr>
          <w:p w:rsidR="00002719" w:rsidRPr="00390A6B" w:rsidRDefault="00002719" w:rsidP="00002719">
            <w:pPr>
              <w:suppressLineNumbers/>
              <w:jc w:val="center"/>
              <w:rPr>
                <w:snapToGrid w:val="0"/>
                <w:sz w:val="24"/>
                <w:szCs w:val="24"/>
              </w:rPr>
            </w:pPr>
          </w:p>
        </w:tc>
      </w:tr>
      <w:tr w:rsidR="00002719" w:rsidRPr="00390A6B" w:rsidTr="00002719">
        <w:trPr>
          <w:trHeight w:val="48"/>
        </w:trPr>
        <w:tc>
          <w:tcPr>
            <w:tcW w:w="0" w:type="auto"/>
            <w:shd w:val="clear" w:color="auto" w:fill="D9D9D9"/>
          </w:tcPr>
          <w:p w:rsidR="00002719" w:rsidRPr="00390A6B" w:rsidRDefault="00002719" w:rsidP="00002719">
            <w:pPr>
              <w:suppressLineNumbers/>
              <w:jc w:val="center"/>
              <w:rPr>
                <w:snapToGrid w:val="0"/>
                <w:sz w:val="24"/>
                <w:szCs w:val="24"/>
              </w:rPr>
            </w:pPr>
            <w:r w:rsidRPr="00390A6B">
              <w:rPr>
                <w:snapToGrid w:val="0"/>
                <w:sz w:val="24"/>
                <w:szCs w:val="24"/>
              </w:rPr>
              <w:t>1</w:t>
            </w:r>
          </w:p>
        </w:tc>
        <w:tc>
          <w:tcPr>
            <w:tcW w:w="0" w:type="auto"/>
            <w:shd w:val="clear" w:color="auto" w:fill="D9D9D9"/>
          </w:tcPr>
          <w:p w:rsidR="00002719" w:rsidRPr="00390A6B" w:rsidRDefault="00002719" w:rsidP="00002719">
            <w:pPr>
              <w:suppressLineNumbers/>
              <w:tabs>
                <w:tab w:val="center" w:pos="4677"/>
                <w:tab w:val="right" w:pos="9355"/>
              </w:tabs>
              <w:jc w:val="center"/>
              <w:rPr>
                <w:snapToGrid w:val="0"/>
                <w:sz w:val="24"/>
                <w:szCs w:val="24"/>
              </w:rPr>
            </w:pPr>
            <w:r w:rsidRPr="00390A6B">
              <w:rPr>
                <w:snapToGrid w:val="0"/>
                <w:sz w:val="24"/>
                <w:szCs w:val="24"/>
              </w:rPr>
              <w:t>2</w:t>
            </w:r>
          </w:p>
        </w:tc>
        <w:tc>
          <w:tcPr>
            <w:tcW w:w="0" w:type="auto"/>
            <w:shd w:val="clear" w:color="auto" w:fill="D9D9D9"/>
          </w:tcPr>
          <w:p w:rsidR="00002719" w:rsidRPr="00390A6B" w:rsidRDefault="00002719" w:rsidP="00002719">
            <w:pPr>
              <w:suppressLineNumbers/>
              <w:jc w:val="center"/>
              <w:rPr>
                <w:snapToGrid w:val="0"/>
                <w:sz w:val="24"/>
                <w:szCs w:val="24"/>
              </w:rPr>
            </w:pPr>
            <w:r w:rsidRPr="00390A6B">
              <w:rPr>
                <w:snapToGrid w:val="0"/>
                <w:sz w:val="24"/>
                <w:szCs w:val="24"/>
              </w:rPr>
              <w:t>3</w:t>
            </w:r>
          </w:p>
        </w:tc>
        <w:tc>
          <w:tcPr>
            <w:tcW w:w="713" w:type="dxa"/>
            <w:shd w:val="clear" w:color="auto" w:fill="D9D9D9"/>
          </w:tcPr>
          <w:p w:rsidR="00002719" w:rsidRPr="00390A6B" w:rsidRDefault="00002719" w:rsidP="00002719">
            <w:pPr>
              <w:suppressLineNumbers/>
              <w:jc w:val="center"/>
              <w:rPr>
                <w:snapToGrid w:val="0"/>
                <w:sz w:val="24"/>
                <w:szCs w:val="24"/>
              </w:rPr>
            </w:pPr>
            <w:r w:rsidRPr="00390A6B">
              <w:rPr>
                <w:snapToGrid w:val="0"/>
                <w:sz w:val="24"/>
                <w:szCs w:val="24"/>
              </w:rPr>
              <w:t>4</w:t>
            </w:r>
          </w:p>
        </w:tc>
        <w:tc>
          <w:tcPr>
            <w:tcW w:w="717" w:type="dxa"/>
            <w:shd w:val="clear" w:color="auto" w:fill="D9D9D9"/>
          </w:tcPr>
          <w:p w:rsidR="00002719" w:rsidRPr="00390A6B" w:rsidRDefault="00002719" w:rsidP="00002719">
            <w:pPr>
              <w:suppressLineNumbers/>
              <w:jc w:val="center"/>
              <w:rPr>
                <w:snapToGrid w:val="0"/>
                <w:sz w:val="24"/>
                <w:szCs w:val="24"/>
              </w:rPr>
            </w:pPr>
            <w:r w:rsidRPr="00390A6B">
              <w:rPr>
                <w:snapToGrid w:val="0"/>
                <w:sz w:val="24"/>
                <w:szCs w:val="24"/>
              </w:rPr>
              <w:t>5</w:t>
            </w:r>
          </w:p>
        </w:tc>
        <w:tc>
          <w:tcPr>
            <w:tcW w:w="862" w:type="dxa"/>
            <w:shd w:val="clear" w:color="auto" w:fill="D9D9D9"/>
          </w:tcPr>
          <w:p w:rsidR="00002719" w:rsidRPr="00390A6B" w:rsidRDefault="00002719" w:rsidP="00002719">
            <w:pPr>
              <w:suppressLineNumbers/>
              <w:jc w:val="center"/>
              <w:rPr>
                <w:snapToGrid w:val="0"/>
                <w:sz w:val="24"/>
                <w:szCs w:val="24"/>
              </w:rPr>
            </w:pPr>
            <w:r w:rsidRPr="00390A6B">
              <w:rPr>
                <w:snapToGrid w:val="0"/>
                <w:sz w:val="24"/>
                <w:szCs w:val="24"/>
              </w:rPr>
              <w:t>6</w:t>
            </w:r>
          </w:p>
        </w:tc>
        <w:tc>
          <w:tcPr>
            <w:tcW w:w="1133" w:type="dxa"/>
            <w:shd w:val="clear" w:color="auto" w:fill="D9D9D9"/>
          </w:tcPr>
          <w:p w:rsidR="00002719" w:rsidRPr="00390A6B" w:rsidRDefault="00002719" w:rsidP="00002719">
            <w:pPr>
              <w:suppressLineNumbers/>
              <w:jc w:val="center"/>
              <w:rPr>
                <w:snapToGrid w:val="0"/>
                <w:sz w:val="24"/>
                <w:szCs w:val="24"/>
              </w:rPr>
            </w:pPr>
            <w:r w:rsidRPr="00390A6B">
              <w:rPr>
                <w:snapToGrid w:val="0"/>
                <w:sz w:val="24"/>
                <w:szCs w:val="24"/>
              </w:rPr>
              <w:t>7</w:t>
            </w:r>
          </w:p>
        </w:tc>
      </w:tr>
      <w:tr w:rsidR="00002719" w:rsidRPr="00390A6B" w:rsidTr="00002719">
        <w:trPr>
          <w:trHeight w:val="278"/>
        </w:trPr>
        <w:tc>
          <w:tcPr>
            <w:tcW w:w="0" w:type="auto"/>
          </w:tcPr>
          <w:p w:rsidR="00002719" w:rsidRPr="00390A6B" w:rsidRDefault="00002719" w:rsidP="00002719">
            <w:pPr>
              <w:keepNext/>
              <w:keepLines/>
              <w:suppressLineNumbers/>
              <w:jc w:val="center"/>
              <w:rPr>
                <w:snapToGrid w:val="0"/>
                <w:sz w:val="24"/>
                <w:szCs w:val="24"/>
              </w:rPr>
            </w:pPr>
            <w:r w:rsidRPr="00390A6B">
              <w:rPr>
                <w:snapToGrid w:val="0"/>
                <w:sz w:val="24"/>
                <w:szCs w:val="24"/>
              </w:rPr>
              <w:t>1</w:t>
            </w:r>
          </w:p>
        </w:tc>
        <w:tc>
          <w:tcPr>
            <w:tcW w:w="0" w:type="auto"/>
          </w:tcPr>
          <w:p w:rsidR="00002719" w:rsidRPr="00390A6B" w:rsidRDefault="00002719" w:rsidP="00002719">
            <w:pPr>
              <w:jc w:val="both"/>
              <w:rPr>
                <w:sz w:val="24"/>
                <w:szCs w:val="24"/>
              </w:rPr>
            </w:pPr>
            <w:r w:rsidRPr="00390A6B">
              <w:rPr>
                <w:color w:val="000000"/>
                <w:sz w:val="24"/>
                <w:szCs w:val="24"/>
                <w:u w:val="single"/>
                <w:shd w:val="clear" w:color="auto" w:fill="FFFFFF"/>
              </w:rPr>
              <w:t>Демографические исследования популяций растений.</w:t>
            </w:r>
          </w:p>
        </w:tc>
        <w:tc>
          <w:tcPr>
            <w:tcW w:w="0" w:type="auto"/>
          </w:tcPr>
          <w:p w:rsidR="00002719" w:rsidRPr="00390A6B" w:rsidRDefault="00002719" w:rsidP="00002719">
            <w:pPr>
              <w:keepNext/>
              <w:keepLines/>
              <w:suppressLineNumbers/>
              <w:jc w:val="center"/>
              <w:rPr>
                <w:snapToGrid w:val="0"/>
                <w:sz w:val="24"/>
                <w:szCs w:val="24"/>
              </w:rPr>
            </w:pPr>
            <w:r w:rsidRPr="00390A6B">
              <w:rPr>
                <w:snapToGrid w:val="0"/>
                <w:sz w:val="24"/>
                <w:szCs w:val="24"/>
              </w:rPr>
              <w:t>34</w:t>
            </w:r>
          </w:p>
        </w:tc>
        <w:tc>
          <w:tcPr>
            <w:tcW w:w="713" w:type="dxa"/>
          </w:tcPr>
          <w:p w:rsidR="00002719" w:rsidRPr="00390A6B" w:rsidRDefault="00002719" w:rsidP="00002719">
            <w:pPr>
              <w:jc w:val="center"/>
              <w:rPr>
                <w:sz w:val="24"/>
                <w:szCs w:val="24"/>
              </w:rPr>
            </w:pPr>
            <w:r w:rsidRPr="00390A6B">
              <w:rPr>
                <w:sz w:val="24"/>
                <w:szCs w:val="24"/>
              </w:rPr>
              <w:t>4</w:t>
            </w:r>
          </w:p>
        </w:tc>
        <w:tc>
          <w:tcPr>
            <w:tcW w:w="717" w:type="dxa"/>
          </w:tcPr>
          <w:p w:rsidR="00002719" w:rsidRPr="00390A6B" w:rsidRDefault="00002719" w:rsidP="00002719">
            <w:pPr>
              <w:jc w:val="center"/>
              <w:rPr>
                <w:sz w:val="24"/>
                <w:szCs w:val="24"/>
              </w:rPr>
            </w:pPr>
            <w:r w:rsidRPr="00390A6B">
              <w:rPr>
                <w:sz w:val="24"/>
                <w:szCs w:val="24"/>
              </w:rPr>
              <w:t>10</w:t>
            </w:r>
          </w:p>
        </w:tc>
        <w:tc>
          <w:tcPr>
            <w:tcW w:w="862" w:type="dxa"/>
          </w:tcPr>
          <w:p w:rsidR="00002719" w:rsidRPr="00390A6B" w:rsidRDefault="00002719" w:rsidP="00002719">
            <w:pPr>
              <w:jc w:val="center"/>
              <w:rPr>
                <w:sz w:val="24"/>
                <w:szCs w:val="24"/>
              </w:rPr>
            </w:pPr>
          </w:p>
        </w:tc>
        <w:tc>
          <w:tcPr>
            <w:tcW w:w="1133" w:type="dxa"/>
          </w:tcPr>
          <w:p w:rsidR="00002719" w:rsidRPr="00390A6B" w:rsidRDefault="00002719" w:rsidP="00002719">
            <w:pPr>
              <w:jc w:val="center"/>
              <w:rPr>
                <w:sz w:val="24"/>
                <w:szCs w:val="24"/>
              </w:rPr>
            </w:pPr>
            <w:r w:rsidRPr="00390A6B">
              <w:rPr>
                <w:sz w:val="24"/>
                <w:szCs w:val="24"/>
              </w:rPr>
              <w:t>20</w:t>
            </w:r>
          </w:p>
        </w:tc>
      </w:tr>
      <w:tr w:rsidR="00002719" w:rsidRPr="00390A6B" w:rsidTr="00002719">
        <w:trPr>
          <w:trHeight w:val="268"/>
        </w:trPr>
        <w:tc>
          <w:tcPr>
            <w:tcW w:w="0" w:type="auto"/>
          </w:tcPr>
          <w:p w:rsidR="00002719" w:rsidRPr="00390A6B" w:rsidRDefault="00002719" w:rsidP="00002719">
            <w:pPr>
              <w:keepNext/>
              <w:keepLines/>
              <w:suppressLineNumbers/>
              <w:jc w:val="center"/>
              <w:rPr>
                <w:snapToGrid w:val="0"/>
                <w:sz w:val="24"/>
                <w:szCs w:val="24"/>
              </w:rPr>
            </w:pPr>
            <w:r w:rsidRPr="00390A6B">
              <w:rPr>
                <w:snapToGrid w:val="0"/>
                <w:sz w:val="24"/>
                <w:szCs w:val="24"/>
              </w:rPr>
              <w:t>2</w:t>
            </w:r>
          </w:p>
        </w:tc>
        <w:tc>
          <w:tcPr>
            <w:tcW w:w="0" w:type="auto"/>
          </w:tcPr>
          <w:p w:rsidR="00002719" w:rsidRPr="00390A6B" w:rsidRDefault="00002719" w:rsidP="00002719">
            <w:pPr>
              <w:jc w:val="both"/>
              <w:rPr>
                <w:sz w:val="24"/>
                <w:szCs w:val="24"/>
              </w:rPr>
            </w:pPr>
            <w:r w:rsidRPr="00390A6B">
              <w:rPr>
                <w:color w:val="000000"/>
                <w:sz w:val="24"/>
                <w:szCs w:val="24"/>
                <w:u w:val="single"/>
                <w:shd w:val="clear" w:color="auto" w:fill="FFFFFF"/>
              </w:rPr>
              <w:t>Полевые и лабораторные методы исследования жизненных процессов популяций растений.</w:t>
            </w:r>
          </w:p>
        </w:tc>
        <w:tc>
          <w:tcPr>
            <w:tcW w:w="0" w:type="auto"/>
          </w:tcPr>
          <w:p w:rsidR="00002719" w:rsidRPr="00390A6B" w:rsidRDefault="00002719" w:rsidP="00002719">
            <w:pPr>
              <w:keepNext/>
              <w:keepLines/>
              <w:suppressLineNumbers/>
              <w:jc w:val="center"/>
              <w:rPr>
                <w:snapToGrid w:val="0"/>
                <w:sz w:val="24"/>
                <w:szCs w:val="24"/>
              </w:rPr>
            </w:pPr>
            <w:r w:rsidRPr="00390A6B">
              <w:rPr>
                <w:snapToGrid w:val="0"/>
                <w:sz w:val="24"/>
                <w:szCs w:val="24"/>
              </w:rPr>
              <w:t>36</w:t>
            </w:r>
          </w:p>
        </w:tc>
        <w:tc>
          <w:tcPr>
            <w:tcW w:w="713" w:type="dxa"/>
          </w:tcPr>
          <w:p w:rsidR="00002719" w:rsidRPr="00390A6B" w:rsidRDefault="00002719" w:rsidP="00002719">
            <w:pPr>
              <w:jc w:val="center"/>
              <w:rPr>
                <w:sz w:val="24"/>
                <w:szCs w:val="24"/>
              </w:rPr>
            </w:pPr>
            <w:r w:rsidRPr="00390A6B">
              <w:rPr>
                <w:sz w:val="24"/>
                <w:szCs w:val="24"/>
              </w:rPr>
              <w:t>6</w:t>
            </w:r>
          </w:p>
        </w:tc>
        <w:tc>
          <w:tcPr>
            <w:tcW w:w="717" w:type="dxa"/>
          </w:tcPr>
          <w:p w:rsidR="00002719" w:rsidRPr="00390A6B" w:rsidRDefault="00002719" w:rsidP="00002719">
            <w:pPr>
              <w:jc w:val="center"/>
              <w:rPr>
                <w:sz w:val="24"/>
                <w:szCs w:val="24"/>
              </w:rPr>
            </w:pPr>
            <w:r w:rsidRPr="00390A6B">
              <w:rPr>
                <w:sz w:val="24"/>
                <w:szCs w:val="24"/>
              </w:rPr>
              <w:t>10</w:t>
            </w:r>
          </w:p>
        </w:tc>
        <w:tc>
          <w:tcPr>
            <w:tcW w:w="862" w:type="dxa"/>
          </w:tcPr>
          <w:p w:rsidR="00002719" w:rsidRPr="00390A6B" w:rsidRDefault="00002719" w:rsidP="00002719">
            <w:pPr>
              <w:jc w:val="center"/>
              <w:rPr>
                <w:sz w:val="24"/>
                <w:szCs w:val="24"/>
              </w:rPr>
            </w:pPr>
          </w:p>
        </w:tc>
        <w:tc>
          <w:tcPr>
            <w:tcW w:w="1133" w:type="dxa"/>
          </w:tcPr>
          <w:p w:rsidR="00002719" w:rsidRPr="00390A6B" w:rsidRDefault="00002719" w:rsidP="00002719">
            <w:pPr>
              <w:jc w:val="center"/>
              <w:rPr>
                <w:sz w:val="24"/>
                <w:szCs w:val="24"/>
              </w:rPr>
            </w:pPr>
            <w:r w:rsidRPr="00390A6B">
              <w:rPr>
                <w:sz w:val="24"/>
                <w:szCs w:val="24"/>
              </w:rPr>
              <w:t>20</w:t>
            </w:r>
          </w:p>
        </w:tc>
      </w:tr>
      <w:tr w:rsidR="00002719" w:rsidRPr="00390A6B" w:rsidTr="00002719">
        <w:trPr>
          <w:trHeight w:val="262"/>
        </w:trPr>
        <w:tc>
          <w:tcPr>
            <w:tcW w:w="0" w:type="auto"/>
          </w:tcPr>
          <w:p w:rsidR="00002719" w:rsidRPr="00390A6B" w:rsidRDefault="00002719" w:rsidP="00002719">
            <w:pPr>
              <w:keepNext/>
              <w:keepLines/>
              <w:suppressLineNumbers/>
              <w:jc w:val="center"/>
              <w:rPr>
                <w:snapToGrid w:val="0"/>
                <w:sz w:val="24"/>
                <w:szCs w:val="24"/>
              </w:rPr>
            </w:pPr>
            <w:r w:rsidRPr="00390A6B">
              <w:rPr>
                <w:snapToGrid w:val="0"/>
                <w:sz w:val="24"/>
                <w:szCs w:val="24"/>
              </w:rPr>
              <w:t>3</w:t>
            </w:r>
          </w:p>
        </w:tc>
        <w:tc>
          <w:tcPr>
            <w:tcW w:w="0" w:type="auto"/>
          </w:tcPr>
          <w:p w:rsidR="00002719" w:rsidRPr="00390A6B" w:rsidRDefault="00002719" w:rsidP="00002719">
            <w:pPr>
              <w:jc w:val="both"/>
              <w:rPr>
                <w:sz w:val="24"/>
                <w:szCs w:val="24"/>
              </w:rPr>
            </w:pPr>
            <w:r w:rsidRPr="00390A6B">
              <w:rPr>
                <w:color w:val="000000"/>
                <w:sz w:val="24"/>
                <w:szCs w:val="24"/>
                <w:u w:val="single"/>
                <w:shd w:val="clear" w:color="auto" w:fill="FFFFFF"/>
              </w:rPr>
              <w:t>Популяционные исследования в ботанике.</w:t>
            </w:r>
          </w:p>
        </w:tc>
        <w:tc>
          <w:tcPr>
            <w:tcW w:w="0" w:type="auto"/>
          </w:tcPr>
          <w:p w:rsidR="00002719" w:rsidRPr="00390A6B" w:rsidRDefault="00002719" w:rsidP="00002719">
            <w:pPr>
              <w:keepNext/>
              <w:keepLines/>
              <w:suppressLineNumbers/>
              <w:jc w:val="center"/>
              <w:rPr>
                <w:snapToGrid w:val="0"/>
                <w:sz w:val="24"/>
                <w:szCs w:val="24"/>
              </w:rPr>
            </w:pPr>
            <w:r w:rsidRPr="00390A6B">
              <w:rPr>
                <w:snapToGrid w:val="0"/>
                <w:sz w:val="24"/>
                <w:szCs w:val="24"/>
              </w:rPr>
              <w:t>38</w:t>
            </w:r>
          </w:p>
        </w:tc>
        <w:tc>
          <w:tcPr>
            <w:tcW w:w="713" w:type="dxa"/>
          </w:tcPr>
          <w:p w:rsidR="00002719" w:rsidRPr="00390A6B" w:rsidRDefault="00002719" w:rsidP="00002719">
            <w:pPr>
              <w:jc w:val="center"/>
              <w:rPr>
                <w:sz w:val="24"/>
                <w:szCs w:val="24"/>
              </w:rPr>
            </w:pPr>
            <w:r w:rsidRPr="00390A6B">
              <w:rPr>
                <w:sz w:val="24"/>
                <w:szCs w:val="24"/>
              </w:rPr>
              <w:t>6</w:t>
            </w:r>
          </w:p>
        </w:tc>
        <w:tc>
          <w:tcPr>
            <w:tcW w:w="717" w:type="dxa"/>
          </w:tcPr>
          <w:p w:rsidR="00002719" w:rsidRPr="00390A6B" w:rsidRDefault="00002719" w:rsidP="00002719">
            <w:pPr>
              <w:jc w:val="center"/>
              <w:rPr>
                <w:sz w:val="24"/>
                <w:szCs w:val="24"/>
              </w:rPr>
            </w:pPr>
            <w:r w:rsidRPr="00390A6B">
              <w:rPr>
                <w:sz w:val="24"/>
                <w:szCs w:val="24"/>
              </w:rPr>
              <w:t>12</w:t>
            </w:r>
          </w:p>
        </w:tc>
        <w:tc>
          <w:tcPr>
            <w:tcW w:w="862" w:type="dxa"/>
          </w:tcPr>
          <w:p w:rsidR="00002719" w:rsidRPr="00390A6B" w:rsidRDefault="00002719" w:rsidP="00002719">
            <w:pPr>
              <w:jc w:val="center"/>
              <w:rPr>
                <w:sz w:val="24"/>
                <w:szCs w:val="24"/>
              </w:rPr>
            </w:pPr>
          </w:p>
        </w:tc>
        <w:tc>
          <w:tcPr>
            <w:tcW w:w="1133" w:type="dxa"/>
          </w:tcPr>
          <w:p w:rsidR="00002719" w:rsidRPr="00390A6B" w:rsidRDefault="00002719" w:rsidP="00002719">
            <w:pPr>
              <w:jc w:val="center"/>
              <w:rPr>
                <w:sz w:val="24"/>
                <w:szCs w:val="24"/>
              </w:rPr>
            </w:pPr>
            <w:r w:rsidRPr="00390A6B">
              <w:rPr>
                <w:sz w:val="24"/>
                <w:szCs w:val="24"/>
              </w:rPr>
              <w:t>20</w:t>
            </w:r>
          </w:p>
        </w:tc>
      </w:tr>
      <w:tr w:rsidR="00002719" w:rsidRPr="00390A6B" w:rsidTr="00002719">
        <w:trPr>
          <w:trHeight w:val="157"/>
        </w:trPr>
        <w:tc>
          <w:tcPr>
            <w:tcW w:w="0" w:type="auto"/>
            <w:gridSpan w:val="2"/>
          </w:tcPr>
          <w:p w:rsidR="00002719" w:rsidRPr="00390A6B" w:rsidRDefault="00002719" w:rsidP="00002719">
            <w:pPr>
              <w:jc w:val="right"/>
              <w:rPr>
                <w:sz w:val="24"/>
                <w:szCs w:val="24"/>
              </w:rPr>
            </w:pPr>
            <w:r w:rsidRPr="00390A6B">
              <w:rPr>
                <w:sz w:val="24"/>
                <w:szCs w:val="24"/>
              </w:rPr>
              <w:t>ИТОГО:</w:t>
            </w:r>
          </w:p>
        </w:tc>
        <w:tc>
          <w:tcPr>
            <w:tcW w:w="0" w:type="auto"/>
          </w:tcPr>
          <w:p w:rsidR="00002719" w:rsidRPr="00390A6B" w:rsidRDefault="00002719" w:rsidP="00002719">
            <w:pPr>
              <w:jc w:val="center"/>
              <w:rPr>
                <w:sz w:val="24"/>
                <w:szCs w:val="24"/>
              </w:rPr>
            </w:pPr>
            <w:r w:rsidRPr="00390A6B">
              <w:rPr>
                <w:sz w:val="24"/>
                <w:szCs w:val="24"/>
              </w:rPr>
              <w:t>108</w:t>
            </w:r>
          </w:p>
        </w:tc>
        <w:tc>
          <w:tcPr>
            <w:tcW w:w="713" w:type="dxa"/>
          </w:tcPr>
          <w:p w:rsidR="00002719" w:rsidRPr="00390A6B" w:rsidRDefault="00002719" w:rsidP="00002719">
            <w:pPr>
              <w:jc w:val="center"/>
              <w:rPr>
                <w:sz w:val="24"/>
                <w:szCs w:val="24"/>
              </w:rPr>
            </w:pPr>
            <w:r w:rsidRPr="00390A6B">
              <w:rPr>
                <w:sz w:val="24"/>
                <w:szCs w:val="24"/>
              </w:rPr>
              <w:t>16</w:t>
            </w:r>
          </w:p>
        </w:tc>
        <w:tc>
          <w:tcPr>
            <w:tcW w:w="717" w:type="dxa"/>
          </w:tcPr>
          <w:p w:rsidR="00002719" w:rsidRPr="00390A6B" w:rsidRDefault="00002719" w:rsidP="00002719">
            <w:pPr>
              <w:jc w:val="center"/>
              <w:rPr>
                <w:sz w:val="24"/>
                <w:szCs w:val="24"/>
              </w:rPr>
            </w:pPr>
            <w:r w:rsidRPr="00390A6B">
              <w:rPr>
                <w:sz w:val="24"/>
                <w:szCs w:val="24"/>
              </w:rPr>
              <w:t>32</w:t>
            </w:r>
          </w:p>
        </w:tc>
        <w:tc>
          <w:tcPr>
            <w:tcW w:w="862" w:type="dxa"/>
          </w:tcPr>
          <w:p w:rsidR="00002719" w:rsidRPr="00390A6B" w:rsidRDefault="00002719" w:rsidP="00002719">
            <w:pPr>
              <w:jc w:val="center"/>
              <w:rPr>
                <w:sz w:val="24"/>
                <w:szCs w:val="24"/>
              </w:rPr>
            </w:pPr>
          </w:p>
        </w:tc>
        <w:tc>
          <w:tcPr>
            <w:tcW w:w="1133" w:type="dxa"/>
          </w:tcPr>
          <w:p w:rsidR="00002719" w:rsidRPr="00390A6B" w:rsidRDefault="00002719" w:rsidP="00002719">
            <w:pPr>
              <w:jc w:val="center"/>
              <w:rPr>
                <w:sz w:val="24"/>
                <w:szCs w:val="24"/>
              </w:rPr>
            </w:pPr>
            <w:r w:rsidRPr="00390A6B">
              <w:rPr>
                <w:sz w:val="24"/>
                <w:szCs w:val="24"/>
              </w:rPr>
              <w:t>60</w:t>
            </w:r>
          </w:p>
        </w:tc>
      </w:tr>
    </w:tbl>
    <w:p w:rsidR="00002719" w:rsidRPr="00390A6B" w:rsidRDefault="00002719" w:rsidP="00002719">
      <w:pPr>
        <w:spacing w:after="0" w:line="360" w:lineRule="auto"/>
        <w:jc w:val="both"/>
        <w:rPr>
          <w:rFonts w:ascii="Times New Roman" w:eastAsia="Times New Roman" w:hAnsi="Times New Roman" w:cs="Times New Roman"/>
          <w:b/>
          <w:sz w:val="24"/>
          <w:szCs w:val="24"/>
          <w:lang w:eastAsia="ru-RU"/>
        </w:rPr>
      </w:pPr>
    </w:p>
    <w:p w:rsidR="00002719" w:rsidRPr="00390A6B" w:rsidRDefault="00002719" w:rsidP="00A42D08">
      <w:pPr>
        <w:widowControl w:val="0"/>
        <w:tabs>
          <w:tab w:val="left" w:pos="0"/>
        </w:tabs>
        <w:spacing w:after="48" w:line="240" w:lineRule="exact"/>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4.4. С</w:t>
      </w:r>
      <w:r w:rsidR="00A42D08" w:rsidRPr="00390A6B">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002719" w:rsidRPr="00390A6B" w:rsidTr="00002719">
        <w:trPr>
          <w:trHeight w:val="629"/>
        </w:trPr>
        <w:tc>
          <w:tcPr>
            <w:tcW w:w="373"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w:t>
            </w:r>
          </w:p>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w:t>
            </w:r>
          </w:p>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дела</w:t>
            </w:r>
          </w:p>
        </w:tc>
        <w:tc>
          <w:tcPr>
            <w:tcW w:w="1595"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Оценочное средство </w:t>
            </w:r>
          </w:p>
        </w:tc>
        <w:tc>
          <w:tcPr>
            <w:tcW w:w="45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Кол-во часов </w:t>
            </w:r>
          </w:p>
        </w:tc>
        <w:tc>
          <w:tcPr>
            <w:tcW w:w="522"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Код </w:t>
            </w:r>
          </w:p>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компетенции(й) </w:t>
            </w:r>
          </w:p>
        </w:tc>
      </w:tr>
      <w:tr w:rsidR="00002719" w:rsidRPr="00390A6B" w:rsidTr="00002719">
        <w:tc>
          <w:tcPr>
            <w:tcW w:w="373" w:type="pct"/>
            <w:shd w:val="clear" w:color="auto" w:fill="D9D9D9"/>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217" w:type="pct"/>
            <w:shd w:val="clear" w:color="auto" w:fill="D9D9D9"/>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836" w:type="pct"/>
            <w:shd w:val="clear" w:color="auto" w:fill="D9D9D9"/>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457" w:type="pct"/>
            <w:shd w:val="clear" w:color="auto" w:fill="D9D9D9"/>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522" w:type="pct"/>
            <w:shd w:val="clear" w:color="auto" w:fill="D9D9D9"/>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r>
      <w:tr w:rsidR="00002719" w:rsidRPr="00390A6B" w:rsidTr="00002719">
        <w:trPr>
          <w:trHeight w:val="48"/>
        </w:trPr>
        <w:tc>
          <w:tcPr>
            <w:tcW w:w="373" w:type="pct"/>
            <w:vMerge w:val="restar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595" w:type="pct"/>
            <w:vMerge w:val="restart"/>
          </w:tcPr>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Структура природных популяций</w:t>
            </w:r>
          </w:p>
        </w:tc>
        <w:tc>
          <w:tcPr>
            <w:tcW w:w="121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эссе</w:t>
            </w:r>
          </w:p>
        </w:tc>
        <w:tc>
          <w:tcPr>
            <w:tcW w:w="836" w:type="pct"/>
            <w:vMerge w:val="restar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эссе</w:t>
            </w:r>
          </w:p>
        </w:tc>
        <w:tc>
          <w:tcPr>
            <w:tcW w:w="457" w:type="pct"/>
            <w:vMerge w:val="restar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20</w:t>
            </w:r>
          </w:p>
        </w:tc>
        <w:tc>
          <w:tcPr>
            <w:tcW w:w="522" w:type="pct"/>
            <w:vMerge w:val="restart"/>
          </w:tcPr>
          <w:p w:rsidR="00002719" w:rsidRPr="00AF7002" w:rsidRDefault="00AF7002" w:rsidP="000027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02719" w:rsidRPr="00AF7002">
              <w:rPr>
                <w:rFonts w:ascii="Times New Roman" w:eastAsia="Times New Roman" w:hAnsi="Times New Roman" w:cs="Times New Roman"/>
                <w:sz w:val="24"/>
                <w:szCs w:val="24"/>
                <w:lang w:eastAsia="ru-RU"/>
              </w:rPr>
              <w:t>К-2</w:t>
            </w:r>
          </w:p>
          <w:p w:rsidR="00002719" w:rsidRPr="00AF7002" w:rsidRDefault="00002719" w:rsidP="00002719">
            <w:pPr>
              <w:spacing w:after="0" w:line="240" w:lineRule="auto"/>
              <w:jc w:val="center"/>
              <w:rPr>
                <w:rFonts w:ascii="Times New Roman" w:eastAsia="Times New Roman" w:hAnsi="Times New Roman" w:cs="Times New Roman"/>
                <w:sz w:val="24"/>
                <w:szCs w:val="24"/>
                <w:lang w:eastAsia="ru-RU"/>
              </w:rPr>
            </w:pPr>
          </w:p>
        </w:tc>
      </w:tr>
      <w:tr w:rsidR="00002719" w:rsidRPr="00390A6B" w:rsidTr="00002719">
        <w:trPr>
          <w:trHeight w:val="48"/>
        </w:trPr>
        <w:tc>
          <w:tcPr>
            <w:tcW w:w="373"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1595" w:type="pct"/>
            <w:vMerge/>
          </w:tcPr>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p>
        </w:tc>
        <w:tc>
          <w:tcPr>
            <w:tcW w:w="121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457"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522" w:type="pct"/>
            <w:vMerge/>
          </w:tcPr>
          <w:p w:rsidR="00002719" w:rsidRPr="00AF7002" w:rsidRDefault="00002719" w:rsidP="00002719">
            <w:pPr>
              <w:spacing w:after="0" w:line="240" w:lineRule="auto"/>
              <w:jc w:val="center"/>
              <w:rPr>
                <w:rFonts w:ascii="Times New Roman" w:eastAsia="Times New Roman" w:hAnsi="Times New Roman" w:cs="Times New Roman"/>
                <w:sz w:val="24"/>
                <w:szCs w:val="24"/>
                <w:lang w:eastAsia="ru-RU"/>
              </w:rPr>
            </w:pPr>
          </w:p>
        </w:tc>
      </w:tr>
      <w:tr w:rsidR="00002719" w:rsidRPr="00390A6B" w:rsidTr="00002719">
        <w:tc>
          <w:tcPr>
            <w:tcW w:w="373" w:type="pct"/>
            <w:vMerge w:val="restar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1595" w:type="pct"/>
            <w:vMerge w:val="restart"/>
          </w:tcPr>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Динамика природных популяций</w:t>
            </w:r>
          </w:p>
        </w:tc>
        <w:tc>
          <w:tcPr>
            <w:tcW w:w="121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и требования к</w:t>
            </w:r>
          </w:p>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структуре докладов</w:t>
            </w:r>
          </w:p>
        </w:tc>
        <w:tc>
          <w:tcPr>
            <w:tcW w:w="457" w:type="pct"/>
            <w:vMerge w:val="restar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20</w:t>
            </w:r>
          </w:p>
        </w:tc>
        <w:tc>
          <w:tcPr>
            <w:tcW w:w="522" w:type="pct"/>
            <w:vMerge w:val="restart"/>
          </w:tcPr>
          <w:p w:rsidR="00002719" w:rsidRPr="00AF7002" w:rsidRDefault="00AF7002" w:rsidP="000027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p w:rsidR="00002719" w:rsidRPr="00AF7002" w:rsidRDefault="00002719" w:rsidP="00AF7002">
            <w:pPr>
              <w:spacing w:after="0" w:line="240" w:lineRule="auto"/>
              <w:jc w:val="center"/>
              <w:rPr>
                <w:rFonts w:ascii="Times New Roman" w:eastAsia="Times New Roman" w:hAnsi="Times New Roman" w:cs="Times New Roman"/>
                <w:sz w:val="24"/>
                <w:szCs w:val="24"/>
                <w:lang w:eastAsia="ru-RU"/>
              </w:rPr>
            </w:pPr>
          </w:p>
        </w:tc>
      </w:tr>
      <w:tr w:rsidR="00002719" w:rsidRPr="00390A6B" w:rsidTr="00002719">
        <w:tc>
          <w:tcPr>
            <w:tcW w:w="373"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1595"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121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457"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522" w:type="pct"/>
            <w:vMerge/>
          </w:tcPr>
          <w:p w:rsidR="00002719" w:rsidRPr="00AF7002" w:rsidRDefault="00002719" w:rsidP="00002719">
            <w:pPr>
              <w:spacing w:after="0" w:line="240" w:lineRule="auto"/>
              <w:jc w:val="center"/>
              <w:rPr>
                <w:rFonts w:ascii="Times New Roman" w:eastAsia="Times New Roman" w:hAnsi="Times New Roman" w:cs="Times New Roman"/>
                <w:sz w:val="24"/>
                <w:szCs w:val="24"/>
                <w:lang w:eastAsia="ru-RU"/>
              </w:rPr>
            </w:pPr>
          </w:p>
        </w:tc>
      </w:tr>
      <w:tr w:rsidR="00002719" w:rsidRPr="00390A6B" w:rsidTr="00002719">
        <w:trPr>
          <w:trHeight w:val="779"/>
        </w:trPr>
        <w:tc>
          <w:tcPr>
            <w:tcW w:w="373"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1595" w:type="pct"/>
          </w:tcPr>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Межпопуляционные взаимодействия</w:t>
            </w:r>
          </w:p>
        </w:tc>
        <w:tc>
          <w:tcPr>
            <w:tcW w:w="121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20</w:t>
            </w:r>
          </w:p>
        </w:tc>
        <w:tc>
          <w:tcPr>
            <w:tcW w:w="522" w:type="pct"/>
          </w:tcPr>
          <w:p w:rsidR="00002719" w:rsidRPr="00AF7002" w:rsidRDefault="00002719" w:rsidP="00002719">
            <w:pPr>
              <w:spacing w:after="0" w:line="240" w:lineRule="auto"/>
              <w:jc w:val="center"/>
              <w:rPr>
                <w:rFonts w:ascii="Times New Roman" w:eastAsia="Times New Roman" w:hAnsi="Times New Roman" w:cs="Times New Roman"/>
                <w:sz w:val="24"/>
                <w:szCs w:val="24"/>
                <w:lang w:eastAsia="ru-RU"/>
              </w:rPr>
            </w:pPr>
            <w:r w:rsidRPr="00AF7002">
              <w:rPr>
                <w:rFonts w:ascii="Times New Roman" w:eastAsia="Times New Roman" w:hAnsi="Times New Roman" w:cs="Times New Roman"/>
                <w:sz w:val="24"/>
                <w:szCs w:val="24"/>
                <w:lang w:eastAsia="ru-RU"/>
              </w:rPr>
              <w:t>ПК-2</w:t>
            </w:r>
          </w:p>
          <w:p w:rsidR="00002719" w:rsidRPr="00AF7002" w:rsidRDefault="00002719" w:rsidP="00002719">
            <w:pPr>
              <w:spacing w:after="0" w:line="240" w:lineRule="auto"/>
              <w:jc w:val="center"/>
              <w:rPr>
                <w:rFonts w:ascii="Times New Roman" w:eastAsia="Times New Roman" w:hAnsi="Times New Roman" w:cs="Times New Roman"/>
                <w:sz w:val="24"/>
                <w:szCs w:val="24"/>
                <w:lang w:eastAsia="ru-RU"/>
              </w:rPr>
            </w:pPr>
          </w:p>
        </w:tc>
      </w:tr>
      <w:tr w:rsidR="00002719" w:rsidRPr="00390A6B" w:rsidTr="00002719">
        <w:tc>
          <w:tcPr>
            <w:tcW w:w="4021" w:type="pct"/>
            <w:gridSpan w:val="4"/>
          </w:tcPr>
          <w:p w:rsidR="00002719" w:rsidRPr="00390A6B" w:rsidRDefault="00002719" w:rsidP="00002719">
            <w:pPr>
              <w:spacing w:after="0" w:line="240" w:lineRule="auto"/>
              <w:jc w:val="right"/>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ВСЕГО ЧАСОВ:</w:t>
            </w:r>
          </w:p>
        </w:tc>
        <w:tc>
          <w:tcPr>
            <w:tcW w:w="45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60</w:t>
            </w:r>
          </w:p>
        </w:tc>
        <w:tc>
          <w:tcPr>
            <w:tcW w:w="522" w:type="pct"/>
          </w:tcPr>
          <w:p w:rsidR="00002719" w:rsidRPr="00390A6B" w:rsidRDefault="00002719" w:rsidP="00002719">
            <w:pPr>
              <w:spacing w:after="0" w:line="240" w:lineRule="auto"/>
              <w:rPr>
                <w:rFonts w:ascii="Times New Roman" w:eastAsia="Times New Roman" w:hAnsi="Times New Roman" w:cs="Times New Roman"/>
                <w:sz w:val="24"/>
                <w:szCs w:val="24"/>
                <w:lang w:eastAsia="ru-RU"/>
              </w:rPr>
            </w:pPr>
          </w:p>
        </w:tc>
      </w:tr>
    </w:tbl>
    <w:p w:rsidR="00002719" w:rsidRPr="00390A6B" w:rsidRDefault="00002719" w:rsidP="00002719">
      <w:pPr>
        <w:widowControl w:val="0"/>
        <w:tabs>
          <w:tab w:val="left" w:pos="0"/>
        </w:tabs>
        <w:spacing w:after="48" w:line="240" w:lineRule="exact"/>
        <w:rPr>
          <w:rFonts w:ascii="Times New Roman" w:eastAsia="Times New Roman" w:hAnsi="Times New Roman" w:cs="Times New Roman"/>
          <w:b/>
          <w:bCs/>
          <w:sz w:val="24"/>
          <w:szCs w:val="24"/>
          <w:lang w:eastAsia="ru-RU"/>
        </w:rPr>
      </w:pPr>
    </w:p>
    <w:p w:rsidR="00002719" w:rsidRPr="00390A6B" w:rsidRDefault="00A42D08"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4.5. Лабораторные занятия</w:t>
      </w:r>
    </w:p>
    <w:p w:rsidR="00002719" w:rsidRPr="00390A6B" w:rsidRDefault="00002719" w:rsidP="00002719">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предусмотрены рабочим учебным планом</w:t>
      </w:r>
    </w:p>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p>
    <w:p w:rsidR="00002719" w:rsidRPr="00390A6B" w:rsidRDefault="00002719" w:rsidP="00002719">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4.6. Практические занятия (семинары)</w:t>
      </w:r>
    </w:p>
    <w:tbl>
      <w:tblPr>
        <w:tblStyle w:val="540"/>
        <w:tblW w:w="5000" w:type="pct"/>
        <w:tblLook w:val="04A0" w:firstRow="1" w:lastRow="0" w:firstColumn="1" w:lastColumn="0" w:noHBand="0" w:noVBand="1"/>
      </w:tblPr>
      <w:tblGrid>
        <w:gridCol w:w="1000"/>
        <w:gridCol w:w="993"/>
        <w:gridCol w:w="6399"/>
        <w:gridCol w:w="933"/>
      </w:tblGrid>
      <w:tr w:rsidR="00002719" w:rsidRPr="00390A6B" w:rsidTr="00002719">
        <w:tc>
          <w:tcPr>
            <w:tcW w:w="501" w:type="pct"/>
            <w:tcBorders>
              <w:top w:val="double" w:sz="4" w:space="0" w:color="auto"/>
              <w:left w:val="double" w:sz="4" w:space="0" w:color="auto"/>
            </w:tcBorders>
          </w:tcPr>
          <w:p w:rsidR="00002719" w:rsidRPr="00390A6B" w:rsidRDefault="00002719" w:rsidP="00002719">
            <w:pPr>
              <w:jc w:val="center"/>
              <w:rPr>
                <w:sz w:val="24"/>
                <w:szCs w:val="24"/>
              </w:rPr>
            </w:pPr>
            <w:r w:rsidRPr="00390A6B">
              <w:rPr>
                <w:sz w:val="24"/>
                <w:szCs w:val="24"/>
              </w:rPr>
              <w:t>№ занятия</w:t>
            </w:r>
          </w:p>
        </w:tc>
        <w:tc>
          <w:tcPr>
            <w:tcW w:w="498" w:type="pct"/>
            <w:tcBorders>
              <w:top w:val="double" w:sz="4" w:space="0" w:color="auto"/>
            </w:tcBorders>
          </w:tcPr>
          <w:p w:rsidR="00002719" w:rsidRPr="00390A6B" w:rsidRDefault="00002719" w:rsidP="00002719">
            <w:pPr>
              <w:jc w:val="center"/>
              <w:rPr>
                <w:sz w:val="24"/>
                <w:szCs w:val="24"/>
              </w:rPr>
            </w:pPr>
            <w:r w:rsidRPr="00390A6B">
              <w:rPr>
                <w:sz w:val="24"/>
                <w:szCs w:val="24"/>
              </w:rPr>
              <w:t>№ раздела</w:t>
            </w:r>
          </w:p>
        </w:tc>
        <w:tc>
          <w:tcPr>
            <w:tcW w:w="3466" w:type="pct"/>
            <w:tcBorders>
              <w:top w:val="double" w:sz="4" w:space="0" w:color="auto"/>
            </w:tcBorders>
          </w:tcPr>
          <w:p w:rsidR="00002719" w:rsidRPr="00390A6B" w:rsidRDefault="00002719" w:rsidP="00002719">
            <w:pPr>
              <w:jc w:val="center"/>
              <w:rPr>
                <w:sz w:val="24"/>
                <w:szCs w:val="24"/>
              </w:rPr>
            </w:pPr>
            <w:r w:rsidRPr="00390A6B">
              <w:rPr>
                <w:sz w:val="24"/>
                <w:szCs w:val="24"/>
              </w:rPr>
              <w:t>Тема</w:t>
            </w:r>
          </w:p>
        </w:tc>
        <w:tc>
          <w:tcPr>
            <w:tcW w:w="535" w:type="pct"/>
            <w:tcBorders>
              <w:top w:val="double" w:sz="4" w:space="0" w:color="auto"/>
              <w:right w:val="double" w:sz="4" w:space="0" w:color="auto"/>
            </w:tcBorders>
          </w:tcPr>
          <w:p w:rsidR="00002719" w:rsidRPr="00390A6B" w:rsidRDefault="00002719" w:rsidP="00002719">
            <w:pPr>
              <w:jc w:val="center"/>
              <w:rPr>
                <w:sz w:val="24"/>
                <w:szCs w:val="24"/>
              </w:rPr>
            </w:pPr>
            <w:r w:rsidRPr="00390A6B">
              <w:rPr>
                <w:sz w:val="24"/>
                <w:szCs w:val="24"/>
              </w:rPr>
              <w:t>Кол-во часов</w:t>
            </w:r>
          </w:p>
        </w:tc>
      </w:tr>
      <w:tr w:rsidR="00002719" w:rsidRPr="00390A6B" w:rsidTr="00002719">
        <w:tc>
          <w:tcPr>
            <w:tcW w:w="501" w:type="pct"/>
            <w:tcBorders>
              <w:left w:val="double" w:sz="4" w:space="0" w:color="auto"/>
            </w:tcBorders>
            <w:shd w:val="clear" w:color="auto" w:fill="D9D9D9"/>
          </w:tcPr>
          <w:p w:rsidR="00002719" w:rsidRPr="00390A6B" w:rsidRDefault="00002719" w:rsidP="00002719">
            <w:pPr>
              <w:jc w:val="center"/>
              <w:rPr>
                <w:sz w:val="24"/>
                <w:szCs w:val="24"/>
              </w:rPr>
            </w:pPr>
            <w:r w:rsidRPr="00390A6B">
              <w:rPr>
                <w:sz w:val="24"/>
                <w:szCs w:val="24"/>
              </w:rPr>
              <w:t>1</w:t>
            </w:r>
          </w:p>
        </w:tc>
        <w:tc>
          <w:tcPr>
            <w:tcW w:w="498" w:type="pct"/>
            <w:shd w:val="clear" w:color="auto" w:fill="D9D9D9"/>
          </w:tcPr>
          <w:p w:rsidR="00002719" w:rsidRPr="00390A6B" w:rsidRDefault="00002719" w:rsidP="00002719">
            <w:pPr>
              <w:jc w:val="center"/>
              <w:rPr>
                <w:sz w:val="24"/>
                <w:szCs w:val="24"/>
              </w:rPr>
            </w:pPr>
            <w:r w:rsidRPr="00390A6B">
              <w:rPr>
                <w:sz w:val="24"/>
                <w:szCs w:val="24"/>
              </w:rPr>
              <w:t>2</w:t>
            </w:r>
          </w:p>
        </w:tc>
        <w:tc>
          <w:tcPr>
            <w:tcW w:w="3466" w:type="pct"/>
            <w:shd w:val="clear" w:color="auto" w:fill="D9D9D9"/>
          </w:tcPr>
          <w:p w:rsidR="00002719" w:rsidRPr="00390A6B" w:rsidRDefault="00002719" w:rsidP="00002719">
            <w:pPr>
              <w:jc w:val="center"/>
              <w:rPr>
                <w:sz w:val="24"/>
                <w:szCs w:val="24"/>
              </w:rPr>
            </w:pPr>
            <w:r w:rsidRPr="00390A6B">
              <w:rPr>
                <w:sz w:val="24"/>
                <w:szCs w:val="24"/>
              </w:rPr>
              <w:t>3</w:t>
            </w:r>
          </w:p>
        </w:tc>
        <w:tc>
          <w:tcPr>
            <w:tcW w:w="535" w:type="pct"/>
            <w:tcBorders>
              <w:right w:val="double" w:sz="4" w:space="0" w:color="auto"/>
            </w:tcBorders>
            <w:shd w:val="clear" w:color="auto" w:fill="D9D9D9"/>
          </w:tcPr>
          <w:p w:rsidR="00002719" w:rsidRPr="00390A6B" w:rsidRDefault="00002719" w:rsidP="00002719">
            <w:pPr>
              <w:jc w:val="center"/>
              <w:rPr>
                <w:sz w:val="24"/>
                <w:szCs w:val="24"/>
              </w:rPr>
            </w:pPr>
            <w:r w:rsidRPr="00390A6B">
              <w:rPr>
                <w:sz w:val="24"/>
                <w:szCs w:val="24"/>
              </w:rPr>
              <w:t>4</w:t>
            </w:r>
          </w:p>
        </w:tc>
      </w:tr>
      <w:tr w:rsidR="00002719" w:rsidRPr="00390A6B" w:rsidTr="00002719">
        <w:tc>
          <w:tcPr>
            <w:tcW w:w="501" w:type="pct"/>
            <w:tcBorders>
              <w:left w:val="double" w:sz="4" w:space="0" w:color="auto"/>
            </w:tcBorders>
          </w:tcPr>
          <w:p w:rsidR="00002719" w:rsidRPr="00390A6B" w:rsidRDefault="00002719" w:rsidP="00002719">
            <w:pPr>
              <w:jc w:val="center"/>
              <w:rPr>
                <w:sz w:val="24"/>
                <w:szCs w:val="24"/>
              </w:rPr>
            </w:pPr>
            <w:r w:rsidRPr="00390A6B">
              <w:rPr>
                <w:sz w:val="24"/>
                <w:szCs w:val="24"/>
              </w:rPr>
              <w:t>1</w:t>
            </w:r>
          </w:p>
        </w:tc>
        <w:tc>
          <w:tcPr>
            <w:tcW w:w="498" w:type="pct"/>
          </w:tcPr>
          <w:p w:rsidR="00002719" w:rsidRPr="00390A6B" w:rsidRDefault="00002719" w:rsidP="00002719">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Пространственная структура, гетерогенность и демографический подход к изучению популяций растений.</w:t>
            </w:r>
          </w:p>
        </w:tc>
        <w:tc>
          <w:tcPr>
            <w:tcW w:w="535" w:type="pct"/>
            <w:tcBorders>
              <w:right w:val="double" w:sz="4" w:space="0" w:color="auto"/>
            </w:tcBorders>
          </w:tcPr>
          <w:p w:rsidR="00002719" w:rsidRPr="00390A6B" w:rsidRDefault="00002719" w:rsidP="00002719">
            <w:pPr>
              <w:jc w:val="center"/>
              <w:rPr>
                <w:sz w:val="24"/>
                <w:szCs w:val="24"/>
              </w:rPr>
            </w:pPr>
            <w:r w:rsidRPr="00390A6B">
              <w:rPr>
                <w:sz w:val="24"/>
                <w:szCs w:val="24"/>
              </w:rPr>
              <w:t>4</w:t>
            </w:r>
          </w:p>
        </w:tc>
      </w:tr>
      <w:tr w:rsidR="00002719" w:rsidRPr="00390A6B" w:rsidTr="00002719">
        <w:tc>
          <w:tcPr>
            <w:tcW w:w="501" w:type="pct"/>
            <w:tcBorders>
              <w:left w:val="double" w:sz="4" w:space="0" w:color="auto"/>
            </w:tcBorders>
          </w:tcPr>
          <w:p w:rsidR="00002719" w:rsidRPr="00390A6B" w:rsidRDefault="00002719" w:rsidP="00002719">
            <w:pPr>
              <w:jc w:val="center"/>
              <w:rPr>
                <w:sz w:val="24"/>
                <w:szCs w:val="24"/>
              </w:rPr>
            </w:pPr>
            <w:r w:rsidRPr="00390A6B">
              <w:rPr>
                <w:sz w:val="24"/>
                <w:szCs w:val="24"/>
              </w:rPr>
              <w:t>2</w:t>
            </w:r>
          </w:p>
        </w:tc>
        <w:tc>
          <w:tcPr>
            <w:tcW w:w="498" w:type="pct"/>
          </w:tcPr>
          <w:p w:rsidR="00002719" w:rsidRPr="00390A6B" w:rsidRDefault="00002719" w:rsidP="00002719">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002719" w:rsidRPr="00390A6B" w:rsidRDefault="00002719" w:rsidP="00002719">
            <w:pPr>
              <w:widowControl w:val="0"/>
              <w:rPr>
                <w:color w:val="000000"/>
                <w:sz w:val="24"/>
                <w:szCs w:val="24"/>
              </w:rPr>
            </w:pPr>
            <w:r w:rsidRPr="00390A6B">
              <w:rPr>
                <w:color w:val="000000"/>
                <w:sz w:val="24"/>
                <w:szCs w:val="24"/>
                <w:u w:val="single"/>
                <w:shd w:val="clear" w:color="auto" w:fill="FFFFFF"/>
              </w:rPr>
              <w:t>Периодизация онтогенеза высших растений.</w:t>
            </w:r>
          </w:p>
          <w:p w:rsidR="00002719" w:rsidRPr="00390A6B" w:rsidRDefault="00002719" w:rsidP="00002719">
            <w:pPr>
              <w:widowControl w:val="0"/>
              <w:rPr>
                <w:color w:val="000000"/>
                <w:sz w:val="24"/>
                <w:szCs w:val="24"/>
              </w:rPr>
            </w:pPr>
            <w:r w:rsidRPr="00390A6B">
              <w:rPr>
                <w:color w:val="000000"/>
                <w:sz w:val="24"/>
                <w:szCs w:val="24"/>
                <w:u w:val="single"/>
                <w:shd w:val="clear" w:color="auto" w:fill="FFFFFF"/>
              </w:rPr>
              <w:t>Демографические индексы и возрастные спектры.</w:t>
            </w:r>
          </w:p>
        </w:tc>
        <w:tc>
          <w:tcPr>
            <w:tcW w:w="535" w:type="pct"/>
            <w:tcBorders>
              <w:right w:val="double" w:sz="4" w:space="0" w:color="auto"/>
            </w:tcBorders>
          </w:tcPr>
          <w:p w:rsidR="00002719" w:rsidRPr="00390A6B" w:rsidRDefault="00002719" w:rsidP="00002719">
            <w:pPr>
              <w:jc w:val="center"/>
              <w:rPr>
                <w:sz w:val="24"/>
                <w:szCs w:val="24"/>
              </w:rPr>
            </w:pPr>
            <w:r w:rsidRPr="00390A6B">
              <w:rPr>
                <w:sz w:val="24"/>
                <w:szCs w:val="24"/>
              </w:rPr>
              <w:t>4</w:t>
            </w:r>
          </w:p>
        </w:tc>
      </w:tr>
      <w:tr w:rsidR="00002719" w:rsidRPr="00390A6B" w:rsidTr="00002719">
        <w:tc>
          <w:tcPr>
            <w:tcW w:w="501" w:type="pct"/>
            <w:tcBorders>
              <w:left w:val="double" w:sz="4" w:space="0" w:color="auto"/>
            </w:tcBorders>
          </w:tcPr>
          <w:p w:rsidR="00002719" w:rsidRPr="00390A6B" w:rsidRDefault="00002719" w:rsidP="00002719">
            <w:pPr>
              <w:jc w:val="center"/>
              <w:rPr>
                <w:sz w:val="24"/>
                <w:szCs w:val="24"/>
              </w:rPr>
            </w:pPr>
            <w:r w:rsidRPr="00390A6B">
              <w:rPr>
                <w:sz w:val="24"/>
                <w:szCs w:val="24"/>
              </w:rPr>
              <w:t>3</w:t>
            </w:r>
          </w:p>
        </w:tc>
        <w:tc>
          <w:tcPr>
            <w:tcW w:w="498" w:type="pct"/>
          </w:tcPr>
          <w:p w:rsidR="00002719" w:rsidRPr="00390A6B" w:rsidRDefault="00002719" w:rsidP="00002719">
            <w:pPr>
              <w:jc w:val="center"/>
              <w:rPr>
                <w:sz w:val="24"/>
                <w:szCs w:val="24"/>
              </w:rPr>
            </w:pPr>
            <w:r w:rsidRPr="00390A6B">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Статистическая обработка данных популяционных исследования.</w:t>
            </w:r>
          </w:p>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Изучение показателей продуктивности популяции.</w:t>
            </w:r>
          </w:p>
        </w:tc>
        <w:tc>
          <w:tcPr>
            <w:tcW w:w="535" w:type="pct"/>
            <w:tcBorders>
              <w:right w:val="double" w:sz="4" w:space="0" w:color="auto"/>
            </w:tcBorders>
          </w:tcPr>
          <w:p w:rsidR="00002719" w:rsidRPr="00390A6B" w:rsidRDefault="00002719" w:rsidP="00002719">
            <w:pPr>
              <w:jc w:val="center"/>
              <w:rPr>
                <w:sz w:val="24"/>
                <w:szCs w:val="24"/>
              </w:rPr>
            </w:pPr>
            <w:r w:rsidRPr="00390A6B">
              <w:rPr>
                <w:sz w:val="24"/>
                <w:szCs w:val="24"/>
              </w:rPr>
              <w:t>4</w:t>
            </w:r>
          </w:p>
        </w:tc>
      </w:tr>
      <w:tr w:rsidR="00002719" w:rsidRPr="00390A6B" w:rsidTr="00002719">
        <w:tc>
          <w:tcPr>
            <w:tcW w:w="501" w:type="pct"/>
            <w:tcBorders>
              <w:left w:val="double" w:sz="4" w:space="0" w:color="auto"/>
            </w:tcBorders>
          </w:tcPr>
          <w:p w:rsidR="00002719" w:rsidRPr="00390A6B" w:rsidRDefault="00002719" w:rsidP="00002719">
            <w:pPr>
              <w:jc w:val="center"/>
              <w:rPr>
                <w:sz w:val="24"/>
                <w:szCs w:val="24"/>
              </w:rPr>
            </w:pPr>
            <w:r w:rsidRPr="00390A6B">
              <w:rPr>
                <w:sz w:val="24"/>
                <w:szCs w:val="24"/>
              </w:rPr>
              <w:t>4</w:t>
            </w:r>
          </w:p>
        </w:tc>
        <w:tc>
          <w:tcPr>
            <w:tcW w:w="498" w:type="pct"/>
          </w:tcPr>
          <w:p w:rsidR="00002719" w:rsidRPr="00390A6B" w:rsidRDefault="00002719" w:rsidP="00002719">
            <w:pPr>
              <w:jc w:val="center"/>
              <w:rPr>
                <w:sz w:val="24"/>
                <w:szCs w:val="24"/>
              </w:rPr>
            </w:pPr>
            <w:r w:rsidRPr="00390A6B">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002719" w:rsidRPr="00390A6B" w:rsidRDefault="00002719" w:rsidP="00002719">
            <w:pPr>
              <w:widowControl w:val="0"/>
              <w:rPr>
                <w:color w:val="000000"/>
                <w:sz w:val="24"/>
                <w:szCs w:val="24"/>
              </w:rPr>
            </w:pPr>
            <w:r w:rsidRPr="00390A6B">
              <w:rPr>
                <w:color w:val="000000"/>
                <w:sz w:val="24"/>
                <w:szCs w:val="24"/>
                <w:u w:val="single"/>
                <w:shd w:val="clear" w:color="auto" w:fill="FFFFFF"/>
              </w:rPr>
              <w:t>Оценка типа популяционного поведения. Адаптивные стратегии растений.</w:t>
            </w:r>
          </w:p>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Оценка жизненности фитопопуляции.</w:t>
            </w:r>
          </w:p>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Оценка антропогенного действия на популяцию.</w:t>
            </w:r>
          </w:p>
        </w:tc>
        <w:tc>
          <w:tcPr>
            <w:tcW w:w="535" w:type="pct"/>
            <w:tcBorders>
              <w:right w:val="double" w:sz="4" w:space="0" w:color="auto"/>
            </w:tcBorders>
          </w:tcPr>
          <w:p w:rsidR="00002719" w:rsidRPr="00390A6B" w:rsidRDefault="00002719" w:rsidP="00002719">
            <w:pPr>
              <w:jc w:val="center"/>
              <w:rPr>
                <w:sz w:val="24"/>
                <w:szCs w:val="24"/>
              </w:rPr>
            </w:pPr>
            <w:r w:rsidRPr="00390A6B">
              <w:rPr>
                <w:sz w:val="24"/>
                <w:szCs w:val="24"/>
              </w:rPr>
              <w:t>6</w:t>
            </w:r>
          </w:p>
        </w:tc>
      </w:tr>
      <w:tr w:rsidR="00002719" w:rsidRPr="00390A6B" w:rsidTr="00002719">
        <w:tc>
          <w:tcPr>
            <w:tcW w:w="501" w:type="pct"/>
            <w:tcBorders>
              <w:left w:val="double" w:sz="4" w:space="0" w:color="auto"/>
            </w:tcBorders>
          </w:tcPr>
          <w:p w:rsidR="00002719" w:rsidRPr="00390A6B" w:rsidRDefault="00002719" w:rsidP="00002719">
            <w:pPr>
              <w:jc w:val="center"/>
              <w:rPr>
                <w:sz w:val="24"/>
                <w:szCs w:val="24"/>
              </w:rPr>
            </w:pPr>
            <w:r w:rsidRPr="00390A6B">
              <w:rPr>
                <w:sz w:val="24"/>
                <w:szCs w:val="24"/>
              </w:rPr>
              <w:t>5</w:t>
            </w:r>
          </w:p>
        </w:tc>
        <w:tc>
          <w:tcPr>
            <w:tcW w:w="498" w:type="pct"/>
          </w:tcPr>
          <w:p w:rsidR="00002719" w:rsidRPr="00390A6B" w:rsidRDefault="00002719" w:rsidP="00002719">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002719" w:rsidRPr="00390A6B" w:rsidRDefault="00002719" w:rsidP="00002719">
            <w:pPr>
              <w:widowControl w:val="0"/>
              <w:rPr>
                <w:color w:val="000000"/>
                <w:sz w:val="24"/>
                <w:szCs w:val="24"/>
                <w:shd w:val="clear" w:color="auto" w:fill="FFFFFF"/>
              </w:rPr>
            </w:pPr>
            <w:r w:rsidRPr="00390A6B">
              <w:rPr>
                <w:color w:val="000000"/>
                <w:sz w:val="24"/>
                <w:szCs w:val="24"/>
                <w:u w:val="single"/>
                <w:shd w:val="clear" w:color="auto" w:fill="FFFFFF"/>
              </w:rPr>
              <w:t>Демографические исследования популяций растений.</w:t>
            </w:r>
          </w:p>
        </w:tc>
        <w:tc>
          <w:tcPr>
            <w:tcW w:w="535" w:type="pct"/>
            <w:tcBorders>
              <w:right w:val="double" w:sz="4" w:space="0" w:color="auto"/>
            </w:tcBorders>
          </w:tcPr>
          <w:p w:rsidR="00002719" w:rsidRPr="00390A6B" w:rsidRDefault="00002719" w:rsidP="00002719">
            <w:pPr>
              <w:jc w:val="center"/>
              <w:rPr>
                <w:sz w:val="24"/>
                <w:szCs w:val="24"/>
              </w:rPr>
            </w:pPr>
            <w:r w:rsidRPr="00390A6B">
              <w:rPr>
                <w:sz w:val="24"/>
                <w:szCs w:val="24"/>
              </w:rPr>
              <w:t>6</w:t>
            </w:r>
          </w:p>
        </w:tc>
      </w:tr>
      <w:tr w:rsidR="00002719" w:rsidRPr="00390A6B" w:rsidTr="00002719">
        <w:tc>
          <w:tcPr>
            <w:tcW w:w="501" w:type="pct"/>
            <w:tcBorders>
              <w:left w:val="double" w:sz="4" w:space="0" w:color="auto"/>
            </w:tcBorders>
          </w:tcPr>
          <w:p w:rsidR="00002719" w:rsidRPr="00390A6B" w:rsidRDefault="00002719" w:rsidP="00002719">
            <w:pPr>
              <w:jc w:val="center"/>
              <w:rPr>
                <w:sz w:val="24"/>
                <w:szCs w:val="24"/>
              </w:rPr>
            </w:pPr>
            <w:r w:rsidRPr="00390A6B">
              <w:rPr>
                <w:sz w:val="24"/>
                <w:szCs w:val="24"/>
              </w:rPr>
              <w:t>6</w:t>
            </w:r>
          </w:p>
        </w:tc>
        <w:tc>
          <w:tcPr>
            <w:tcW w:w="498" w:type="pct"/>
          </w:tcPr>
          <w:p w:rsidR="00002719" w:rsidRPr="00390A6B" w:rsidRDefault="00002719" w:rsidP="00002719">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002719" w:rsidRPr="00390A6B" w:rsidRDefault="00002719" w:rsidP="00002719">
            <w:pPr>
              <w:jc w:val="both"/>
              <w:rPr>
                <w:sz w:val="24"/>
                <w:szCs w:val="24"/>
                <w:lang w:eastAsia="ar-SA"/>
              </w:rPr>
            </w:pPr>
            <w:r w:rsidRPr="00390A6B">
              <w:rPr>
                <w:rFonts w:eastAsia="Calibri"/>
                <w:color w:val="000000"/>
                <w:sz w:val="24"/>
                <w:szCs w:val="24"/>
                <w:u w:val="single"/>
                <w:shd w:val="clear" w:color="auto" w:fill="FFFFFF"/>
              </w:rPr>
              <w:t>Полевые и лабораторные методы исследования жизненных процессов популяций растений.</w:t>
            </w:r>
          </w:p>
        </w:tc>
        <w:tc>
          <w:tcPr>
            <w:tcW w:w="535" w:type="pct"/>
            <w:tcBorders>
              <w:right w:val="double" w:sz="4" w:space="0" w:color="auto"/>
            </w:tcBorders>
          </w:tcPr>
          <w:p w:rsidR="00002719" w:rsidRPr="00390A6B" w:rsidRDefault="00002719" w:rsidP="00002719">
            <w:pPr>
              <w:jc w:val="center"/>
              <w:rPr>
                <w:sz w:val="24"/>
                <w:szCs w:val="24"/>
              </w:rPr>
            </w:pPr>
            <w:r w:rsidRPr="00390A6B">
              <w:rPr>
                <w:sz w:val="24"/>
                <w:szCs w:val="24"/>
              </w:rPr>
              <w:t>6</w:t>
            </w:r>
          </w:p>
        </w:tc>
      </w:tr>
      <w:tr w:rsidR="00002719" w:rsidRPr="00390A6B" w:rsidTr="00002719">
        <w:tc>
          <w:tcPr>
            <w:tcW w:w="4465" w:type="pct"/>
            <w:gridSpan w:val="3"/>
            <w:tcBorders>
              <w:left w:val="double" w:sz="4" w:space="0" w:color="auto"/>
            </w:tcBorders>
          </w:tcPr>
          <w:p w:rsidR="00002719" w:rsidRPr="00390A6B" w:rsidRDefault="00002719" w:rsidP="00002719">
            <w:pPr>
              <w:jc w:val="right"/>
              <w:rPr>
                <w:sz w:val="24"/>
                <w:szCs w:val="24"/>
              </w:rPr>
            </w:pPr>
            <w:r w:rsidRPr="00390A6B">
              <w:rPr>
                <w:sz w:val="24"/>
                <w:szCs w:val="24"/>
              </w:rPr>
              <w:t>ИТОГО:</w:t>
            </w:r>
          </w:p>
        </w:tc>
        <w:tc>
          <w:tcPr>
            <w:tcW w:w="535" w:type="pct"/>
            <w:tcBorders>
              <w:right w:val="double" w:sz="4" w:space="0" w:color="auto"/>
            </w:tcBorders>
          </w:tcPr>
          <w:p w:rsidR="00002719" w:rsidRPr="00390A6B" w:rsidRDefault="00002719" w:rsidP="00002719">
            <w:pPr>
              <w:jc w:val="center"/>
              <w:rPr>
                <w:sz w:val="24"/>
                <w:szCs w:val="24"/>
              </w:rPr>
            </w:pPr>
            <w:r w:rsidRPr="00390A6B">
              <w:rPr>
                <w:sz w:val="24"/>
                <w:szCs w:val="24"/>
              </w:rPr>
              <w:t>32</w:t>
            </w:r>
          </w:p>
        </w:tc>
      </w:tr>
    </w:tbl>
    <w:p w:rsidR="00002719" w:rsidRPr="00390A6B" w:rsidRDefault="00002719" w:rsidP="00002719">
      <w:pPr>
        <w:spacing w:after="0" w:line="360" w:lineRule="auto"/>
        <w:jc w:val="both"/>
        <w:rPr>
          <w:rFonts w:ascii="Times New Roman" w:eastAsia="Times New Roman" w:hAnsi="Times New Roman" w:cs="Times New Roman"/>
          <w:sz w:val="24"/>
          <w:szCs w:val="24"/>
          <w:bdr w:val="none" w:sz="0" w:space="0" w:color="auto" w:frame="1"/>
          <w:lang w:eastAsia="ru-RU"/>
        </w:rPr>
      </w:pPr>
    </w:p>
    <w:p w:rsidR="00002719" w:rsidRPr="00390A6B" w:rsidRDefault="00002719" w:rsidP="00002719">
      <w:pPr>
        <w:spacing w:after="0" w:line="240" w:lineRule="auto"/>
        <w:jc w:val="center"/>
        <w:rPr>
          <w:rFonts w:ascii="Times New Roman" w:eastAsia="Times New Roman" w:hAnsi="Times New Roman" w:cs="Times New Roman"/>
          <w:b/>
          <w:sz w:val="24"/>
          <w:szCs w:val="24"/>
          <w:bdr w:val="none" w:sz="0" w:space="0" w:color="auto" w:frame="1"/>
          <w:lang w:eastAsia="ru-RU"/>
        </w:rPr>
      </w:pPr>
      <w:r w:rsidRPr="00390A6B">
        <w:rPr>
          <w:rFonts w:ascii="Times New Roman" w:eastAsia="Times New Roman" w:hAnsi="Times New Roman" w:cs="Times New Roman"/>
          <w:b/>
          <w:bCs/>
          <w:sz w:val="24"/>
          <w:szCs w:val="24"/>
          <w:lang w:eastAsia="ru-RU"/>
        </w:rPr>
        <w:t>ОЧНО-ЗАОЧНАЯ</w:t>
      </w:r>
      <w:r w:rsidRPr="00390A6B">
        <w:rPr>
          <w:rFonts w:ascii="Times New Roman" w:eastAsia="Times New Roman" w:hAnsi="Times New Roman" w:cs="Times New Roman"/>
          <w:b/>
          <w:bCs/>
          <w:spacing w:val="-1"/>
          <w:sz w:val="24"/>
          <w:szCs w:val="24"/>
          <w:lang w:eastAsia="ru-RU"/>
        </w:rPr>
        <w:t xml:space="preserve"> ФОРМА ОБУЧЕНИЯ</w:t>
      </w:r>
    </w:p>
    <w:p w:rsidR="00002719" w:rsidRPr="00390A6B" w:rsidRDefault="00A42D08"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002719" w:rsidRPr="00390A6B" w:rsidTr="00002719">
        <w:trPr>
          <w:trHeight w:val="126"/>
        </w:trPr>
        <w:tc>
          <w:tcPr>
            <w:tcW w:w="0" w:type="auto"/>
            <w:vMerge w:val="restart"/>
          </w:tcPr>
          <w:p w:rsidR="00002719" w:rsidRPr="00390A6B" w:rsidRDefault="00002719" w:rsidP="00002719">
            <w:pPr>
              <w:suppressLineNumbers/>
              <w:jc w:val="center"/>
              <w:rPr>
                <w:snapToGrid w:val="0"/>
                <w:sz w:val="24"/>
                <w:szCs w:val="24"/>
              </w:rPr>
            </w:pPr>
            <w:r w:rsidRPr="00390A6B">
              <w:rPr>
                <w:snapToGrid w:val="0"/>
                <w:sz w:val="24"/>
                <w:szCs w:val="24"/>
              </w:rPr>
              <w:t>№</w:t>
            </w:r>
          </w:p>
          <w:p w:rsidR="00002719" w:rsidRPr="00390A6B" w:rsidRDefault="00002719" w:rsidP="00002719">
            <w:pPr>
              <w:suppressLineNumbers/>
              <w:jc w:val="center"/>
              <w:rPr>
                <w:snapToGrid w:val="0"/>
                <w:sz w:val="24"/>
                <w:szCs w:val="24"/>
              </w:rPr>
            </w:pPr>
            <w:r w:rsidRPr="00390A6B">
              <w:rPr>
                <w:snapToGrid w:val="0"/>
                <w:sz w:val="24"/>
                <w:szCs w:val="24"/>
              </w:rPr>
              <w:t>раз-</w:t>
            </w:r>
          </w:p>
          <w:p w:rsidR="00002719" w:rsidRPr="00390A6B" w:rsidRDefault="00002719" w:rsidP="00002719">
            <w:pPr>
              <w:suppressLineNumbers/>
              <w:jc w:val="center"/>
              <w:rPr>
                <w:snapToGrid w:val="0"/>
                <w:sz w:val="24"/>
                <w:szCs w:val="24"/>
              </w:rPr>
            </w:pPr>
            <w:r w:rsidRPr="00390A6B">
              <w:rPr>
                <w:snapToGrid w:val="0"/>
                <w:sz w:val="24"/>
                <w:szCs w:val="24"/>
              </w:rPr>
              <w:t>дела</w:t>
            </w:r>
          </w:p>
        </w:tc>
        <w:tc>
          <w:tcPr>
            <w:tcW w:w="0" w:type="auto"/>
            <w:vMerge w:val="restart"/>
          </w:tcPr>
          <w:p w:rsidR="00002719" w:rsidRPr="00390A6B" w:rsidRDefault="00002719" w:rsidP="00002719">
            <w:pPr>
              <w:suppressLineNumbers/>
              <w:jc w:val="center"/>
              <w:rPr>
                <w:snapToGrid w:val="0"/>
                <w:sz w:val="24"/>
                <w:szCs w:val="24"/>
              </w:rPr>
            </w:pPr>
            <w:r w:rsidRPr="00390A6B">
              <w:rPr>
                <w:snapToGrid w:val="0"/>
                <w:sz w:val="24"/>
                <w:szCs w:val="24"/>
              </w:rPr>
              <w:t xml:space="preserve">Наименование разделов </w:t>
            </w:r>
            <w:r w:rsidRPr="00390A6B">
              <w:rPr>
                <w:snapToGrid w:val="0"/>
                <w:sz w:val="24"/>
                <w:szCs w:val="24"/>
              </w:rPr>
              <w:br/>
            </w:r>
          </w:p>
        </w:tc>
        <w:tc>
          <w:tcPr>
            <w:tcW w:w="4184" w:type="dxa"/>
            <w:gridSpan w:val="5"/>
          </w:tcPr>
          <w:p w:rsidR="00002719" w:rsidRPr="00390A6B" w:rsidRDefault="00002719" w:rsidP="00002719">
            <w:pPr>
              <w:suppressLineNumbers/>
              <w:ind w:left="-57"/>
              <w:jc w:val="center"/>
              <w:rPr>
                <w:snapToGrid w:val="0"/>
                <w:sz w:val="24"/>
                <w:szCs w:val="24"/>
              </w:rPr>
            </w:pPr>
            <w:r w:rsidRPr="00390A6B">
              <w:rPr>
                <w:snapToGrid w:val="0"/>
                <w:sz w:val="24"/>
                <w:szCs w:val="24"/>
              </w:rPr>
              <w:t>Количество часов</w:t>
            </w:r>
          </w:p>
        </w:tc>
      </w:tr>
      <w:tr w:rsidR="00002719" w:rsidRPr="00390A6B" w:rsidTr="00002719">
        <w:trPr>
          <w:trHeight w:val="126"/>
        </w:trPr>
        <w:tc>
          <w:tcPr>
            <w:tcW w:w="0" w:type="auto"/>
            <w:vMerge/>
          </w:tcPr>
          <w:p w:rsidR="00002719" w:rsidRPr="00390A6B" w:rsidRDefault="00002719" w:rsidP="00002719">
            <w:pPr>
              <w:suppressLineNumbers/>
              <w:jc w:val="center"/>
              <w:rPr>
                <w:snapToGrid w:val="0"/>
                <w:sz w:val="24"/>
                <w:szCs w:val="24"/>
              </w:rPr>
            </w:pPr>
          </w:p>
        </w:tc>
        <w:tc>
          <w:tcPr>
            <w:tcW w:w="0" w:type="auto"/>
            <w:vMerge/>
          </w:tcPr>
          <w:p w:rsidR="00002719" w:rsidRPr="00390A6B" w:rsidRDefault="00002719" w:rsidP="00002719">
            <w:pPr>
              <w:suppressLineNumbers/>
              <w:jc w:val="center"/>
              <w:rPr>
                <w:snapToGrid w:val="0"/>
                <w:sz w:val="24"/>
                <w:szCs w:val="24"/>
              </w:rPr>
            </w:pPr>
          </w:p>
        </w:tc>
        <w:tc>
          <w:tcPr>
            <w:tcW w:w="4184" w:type="dxa"/>
            <w:gridSpan w:val="5"/>
          </w:tcPr>
          <w:p w:rsidR="00002719" w:rsidRPr="00390A6B" w:rsidRDefault="00002719" w:rsidP="00002719">
            <w:pPr>
              <w:suppressLineNumbers/>
              <w:ind w:left="-57"/>
              <w:jc w:val="center"/>
              <w:rPr>
                <w:snapToGrid w:val="0"/>
                <w:sz w:val="24"/>
                <w:szCs w:val="24"/>
              </w:rPr>
            </w:pPr>
            <w:r w:rsidRPr="00390A6B">
              <w:rPr>
                <w:snapToGrid w:val="0"/>
                <w:sz w:val="24"/>
                <w:szCs w:val="24"/>
              </w:rPr>
              <w:t>Контактная работа обучающихся</w:t>
            </w:r>
          </w:p>
        </w:tc>
      </w:tr>
      <w:tr w:rsidR="00002719" w:rsidRPr="00390A6B" w:rsidTr="00002719">
        <w:trPr>
          <w:trHeight w:val="442"/>
        </w:trPr>
        <w:tc>
          <w:tcPr>
            <w:tcW w:w="0" w:type="auto"/>
            <w:vMerge/>
          </w:tcPr>
          <w:p w:rsidR="00002719" w:rsidRPr="00390A6B" w:rsidRDefault="00002719" w:rsidP="00002719">
            <w:pPr>
              <w:suppressLineNumbers/>
              <w:jc w:val="center"/>
              <w:rPr>
                <w:snapToGrid w:val="0"/>
                <w:sz w:val="24"/>
                <w:szCs w:val="24"/>
              </w:rPr>
            </w:pPr>
          </w:p>
        </w:tc>
        <w:tc>
          <w:tcPr>
            <w:tcW w:w="0" w:type="auto"/>
            <w:vMerge/>
          </w:tcPr>
          <w:p w:rsidR="00002719" w:rsidRPr="00390A6B" w:rsidRDefault="00002719" w:rsidP="00002719">
            <w:pPr>
              <w:suppressLineNumbers/>
              <w:jc w:val="center"/>
              <w:rPr>
                <w:snapToGrid w:val="0"/>
                <w:sz w:val="24"/>
                <w:szCs w:val="24"/>
              </w:rPr>
            </w:pPr>
          </w:p>
        </w:tc>
        <w:tc>
          <w:tcPr>
            <w:tcW w:w="0" w:type="auto"/>
            <w:vMerge w:val="restart"/>
          </w:tcPr>
          <w:p w:rsidR="00002719" w:rsidRPr="00390A6B" w:rsidRDefault="00002719" w:rsidP="00002719">
            <w:pPr>
              <w:suppressLineNumbers/>
              <w:jc w:val="center"/>
              <w:rPr>
                <w:snapToGrid w:val="0"/>
                <w:sz w:val="24"/>
                <w:szCs w:val="24"/>
              </w:rPr>
            </w:pPr>
            <w:r w:rsidRPr="00390A6B">
              <w:rPr>
                <w:snapToGrid w:val="0"/>
                <w:sz w:val="24"/>
                <w:szCs w:val="24"/>
              </w:rPr>
              <w:t>Всего</w:t>
            </w:r>
          </w:p>
        </w:tc>
        <w:tc>
          <w:tcPr>
            <w:tcW w:w="2292" w:type="dxa"/>
            <w:gridSpan w:val="3"/>
          </w:tcPr>
          <w:p w:rsidR="00002719" w:rsidRPr="00390A6B" w:rsidRDefault="00002719" w:rsidP="00002719">
            <w:pPr>
              <w:suppressLineNumbers/>
              <w:jc w:val="center"/>
              <w:rPr>
                <w:snapToGrid w:val="0"/>
                <w:sz w:val="24"/>
                <w:szCs w:val="24"/>
              </w:rPr>
            </w:pPr>
            <w:r w:rsidRPr="00390A6B">
              <w:rPr>
                <w:snapToGrid w:val="0"/>
                <w:sz w:val="24"/>
                <w:szCs w:val="24"/>
              </w:rPr>
              <w:t>Аудиторная</w:t>
            </w:r>
          </w:p>
          <w:p w:rsidR="00002719" w:rsidRPr="00390A6B" w:rsidRDefault="00002719" w:rsidP="00002719">
            <w:pPr>
              <w:suppressLineNumbers/>
              <w:jc w:val="center"/>
              <w:rPr>
                <w:snapToGrid w:val="0"/>
                <w:sz w:val="24"/>
                <w:szCs w:val="24"/>
              </w:rPr>
            </w:pPr>
            <w:r w:rsidRPr="00390A6B">
              <w:rPr>
                <w:snapToGrid w:val="0"/>
                <w:sz w:val="24"/>
                <w:szCs w:val="24"/>
              </w:rPr>
              <w:t>работа</w:t>
            </w:r>
          </w:p>
        </w:tc>
        <w:tc>
          <w:tcPr>
            <w:tcW w:w="1133" w:type="dxa"/>
            <w:vMerge w:val="restart"/>
          </w:tcPr>
          <w:p w:rsidR="00002719" w:rsidRPr="00390A6B" w:rsidRDefault="00002719" w:rsidP="00002719">
            <w:pPr>
              <w:suppressLineNumbers/>
              <w:ind w:left="-57"/>
              <w:jc w:val="center"/>
              <w:rPr>
                <w:snapToGrid w:val="0"/>
                <w:sz w:val="24"/>
                <w:szCs w:val="24"/>
              </w:rPr>
            </w:pPr>
            <w:r w:rsidRPr="00390A6B">
              <w:rPr>
                <w:snapToGrid w:val="0"/>
                <w:sz w:val="24"/>
                <w:szCs w:val="24"/>
              </w:rPr>
              <w:t>Внеауд.</w:t>
            </w:r>
          </w:p>
          <w:p w:rsidR="00002719" w:rsidRPr="00390A6B" w:rsidRDefault="00002719" w:rsidP="00002719">
            <w:pPr>
              <w:suppressLineNumbers/>
              <w:ind w:left="-57"/>
              <w:jc w:val="center"/>
              <w:rPr>
                <w:snapToGrid w:val="0"/>
                <w:sz w:val="24"/>
                <w:szCs w:val="24"/>
              </w:rPr>
            </w:pPr>
            <w:r w:rsidRPr="00390A6B">
              <w:rPr>
                <w:snapToGrid w:val="0"/>
                <w:sz w:val="24"/>
                <w:szCs w:val="24"/>
              </w:rPr>
              <w:t>работа</w:t>
            </w:r>
          </w:p>
          <w:p w:rsidR="00002719" w:rsidRPr="00390A6B" w:rsidRDefault="00002719" w:rsidP="00002719">
            <w:pPr>
              <w:suppressLineNumbers/>
              <w:ind w:left="-57"/>
              <w:jc w:val="center"/>
              <w:rPr>
                <w:snapToGrid w:val="0"/>
                <w:sz w:val="24"/>
                <w:szCs w:val="24"/>
              </w:rPr>
            </w:pPr>
            <w:r w:rsidRPr="00390A6B">
              <w:rPr>
                <w:snapToGrid w:val="0"/>
                <w:sz w:val="24"/>
                <w:szCs w:val="24"/>
              </w:rPr>
              <w:t>СР</w:t>
            </w:r>
          </w:p>
        </w:tc>
      </w:tr>
      <w:tr w:rsidR="00002719" w:rsidRPr="00390A6B" w:rsidTr="00002719">
        <w:trPr>
          <w:trHeight w:val="130"/>
        </w:trPr>
        <w:tc>
          <w:tcPr>
            <w:tcW w:w="0" w:type="auto"/>
            <w:vMerge/>
          </w:tcPr>
          <w:p w:rsidR="00002719" w:rsidRPr="00390A6B" w:rsidRDefault="00002719" w:rsidP="00002719">
            <w:pPr>
              <w:suppressLineNumbers/>
              <w:jc w:val="center"/>
              <w:rPr>
                <w:snapToGrid w:val="0"/>
                <w:sz w:val="24"/>
                <w:szCs w:val="24"/>
              </w:rPr>
            </w:pPr>
          </w:p>
        </w:tc>
        <w:tc>
          <w:tcPr>
            <w:tcW w:w="0" w:type="auto"/>
            <w:vMerge/>
          </w:tcPr>
          <w:p w:rsidR="00002719" w:rsidRPr="00390A6B" w:rsidRDefault="00002719" w:rsidP="00002719">
            <w:pPr>
              <w:suppressLineNumbers/>
              <w:jc w:val="center"/>
              <w:rPr>
                <w:snapToGrid w:val="0"/>
                <w:sz w:val="24"/>
                <w:szCs w:val="24"/>
              </w:rPr>
            </w:pPr>
          </w:p>
        </w:tc>
        <w:tc>
          <w:tcPr>
            <w:tcW w:w="0" w:type="auto"/>
            <w:vMerge/>
          </w:tcPr>
          <w:p w:rsidR="00002719" w:rsidRPr="00390A6B" w:rsidRDefault="00002719" w:rsidP="00002719">
            <w:pPr>
              <w:suppressLineNumbers/>
              <w:jc w:val="center"/>
              <w:rPr>
                <w:snapToGrid w:val="0"/>
                <w:sz w:val="24"/>
                <w:szCs w:val="24"/>
              </w:rPr>
            </w:pPr>
          </w:p>
        </w:tc>
        <w:tc>
          <w:tcPr>
            <w:tcW w:w="713" w:type="dxa"/>
          </w:tcPr>
          <w:p w:rsidR="00002719" w:rsidRPr="00390A6B" w:rsidRDefault="00002719" w:rsidP="00002719">
            <w:pPr>
              <w:suppressLineNumbers/>
              <w:jc w:val="center"/>
              <w:rPr>
                <w:snapToGrid w:val="0"/>
                <w:sz w:val="24"/>
                <w:szCs w:val="24"/>
              </w:rPr>
            </w:pPr>
            <w:r w:rsidRPr="00390A6B">
              <w:rPr>
                <w:snapToGrid w:val="0"/>
                <w:sz w:val="24"/>
                <w:szCs w:val="24"/>
              </w:rPr>
              <w:t>Л</w:t>
            </w:r>
          </w:p>
        </w:tc>
        <w:tc>
          <w:tcPr>
            <w:tcW w:w="717" w:type="dxa"/>
          </w:tcPr>
          <w:p w:rsidR="00002719" w:rsidRPr="00390A6B" w:rsidRDefault="00002719" w:rsidP="00002719">
            <w:pPr>
              <w:suppressLineNumbers/>
              <w:ind w:left="-57"/>
              <w:jc w:val="center"/>
              <w:rPr>
                <w:snapToGrid w:val="0"/>
                <w:sz w:val="24"/>
                <w:szCs w:val="24"/>
              </w:rPr>
            </w:pPr>
            <w:r w:rsidRPr="00390A6B">
              <w:rPr>
                <w:snapToGrid w:val="0"/>
                <w:sz w:val="24"/>
                <w:szCs w:val="24"/>
              </w:rPr>
              <w:t>ПЗ</w:t>
            </w:r>
          </w:p>
        </w:tc>
        <w:tc>
          <w:tcPr>
            <w:tcW w:w="862" w:type="dxa"/>
          </w:tcPr>
          <w:p w:rsidR="00002719" w:rsidRPr="00390A6B" w:rsidRDefault="00002719" w:rsidP="00002719">
            <w:pPr>
              <w:suppressLineNumbers/>
              <w:jc w:val="center"/>
              <w:rPr>
                <w:snapToGrid w:val="0"/>
                <w:sz w:val="24"/>
                <w:szCs w:val="24"/>
              </w:rPr>
            </w:pPr>
            <w:r w:rsidRPr="00390A6B">
              <w:rPr>
                <w:snapToGrid w:val="0"/>
                <w:sz w:val="24"/>
                <w:szCs w:val="24"/>
              </w:rPr>
              <w:t>ЛЗ</w:t>
            </w:r>
          </w:p>
        </w:tc>
        <w:tc>
          <w:tcPr>
            <w:tcW w:w="1133" w:type="dxa"/>
            <w:vMerge/>
          </w:tcPr>
          <w:p w:rsidR="00002719" w:rsidRPr="00390A6B" w:rsidRDefault="00002719" w:rsidP="00002719">
            <w:pPr>
              <w:suppressLineNumbers/>
              <w:jc w:val="center"/>
              <w:rPr>
                <w:snapToGrid w:val="0"/>
                <w:sz w:val="24"/>
                <w:szCs w:val="24"/>
              </w:rPr>
            </w:pPr>
          </w:p>
        </w:tc>
      </w:tr>
      <w:tr w:rsidR="00002719" w:rsidRPr="00390A6B" w:rsidTr="00002719">
        <w:trPr>
          <w:trHeight w:val="301"/>
        </w:trPr>
        <w:tc>
          <w:tcPr>
            <w:tcW w:w="0" w:type="auto"/>
            <w:shd w:val="clear" w:color="auto" w:fill="D9D9D9"/>
          </w:tcPr>
          <w:p w:rsidR="00002719" w:rsidRPr="00390A6B" w:rsidRDefault="00002719" w:rsidP="00002719">
            <w:pPr>
              <w:suppressLineNumbers/>
              <w:jc w:val="center"/>
              <w:rPr>
                <w:snapToGrid w:val="0"/>
                <w:sz w:val="24"/>
                <w:szCs w:val="24"/>
              </w:rPr>
            </w:pPr>
            <w:r w:rsidRPr="00390A6B">
              <w:rPr>
                <w:snapToGrid w:val="0"/>
                <w:sz w:val="24"/>
                <w:szCs w:val="24"/>
              </w:rPr>
              <w:t>1</w:t>
            </w:r>
          </w:p>
        </w:tc>
        <w:tc>
          <w:tcPr>
            <w:tcW w:w="0" w:type="auto"/>
            <w:shd w:val="clear" w:color="auto" w:fill="D9D9D9"/>
          </w:tcPr>
          <w:p w:rsidR="00002719" w:rsidRPr="00390A6B" w:rsidRDefault="00002719" w:rsidP="00002719">
            <w:pPr>
              <w:suppressLineNumbers/>
              <w:tabs>
                <w:tab w:val="center" w:pos="4677"/>
                <w:tab w:val="right" w:pos="9355"/>
              </w:tabs>
              <w:jc w:val="center"/>
              <w:rPr>
                <w:snapToGrid w:val="0"/>
                <w:sz w:val="24"/>
                <w:szCs w:val="24"/>
              </w:rPr>
            </w:pPr>
            <w:r w:rsidRPr="00390A6B">
              <w:rPr>
                <w:snapToGrid w:val="0"/>
                <w:sz w:val="24"/>
                <w:szCs w:val="24"/>
              </w:rPr>
              <w:t>2</w:t>
            </w:r>
          </w:p>
        </w:tc>
        <w:tc>
          <w:tcPr>
            <w:tcW w:w="0" w:type="auto"/>
            <w:shd w:val="clear" w:color="auto" w:fill="D9D9D9"/>
          </w:tcPr>
          <w:p w:rsidR="00002719" w:rsidRPr="00390A6B" w:rsidRDefault="00002719" w:rsidP="00002719">
            <w:pPr>
              <w:suppressLineNumbers/>
              <w:jc w:val="center"/>
              <w:rPr>
                <w:snapToGrid w:val="0"/>
                <w:sz w:val="24"/>
                <w:szCs w:val="24"/>
              </w:rPr>
            </w:pPr>
            <w:r w:rsidRPr="00390A6B">
              <w:rPr>
                <w:snapToGrid w:val="0"/>
                <w:sz w:val="24"/>
                <w:szCs w:val="24"/>
              </w:rPr>
              <w:t>3</w:t>
            </w:r>
          </w:p>
        </w:tc>
        <w:tc>
          <w:tcPr>
            <w:tcW w:w="713" w:type="dxa"/>
            <w:shd w:val="clear" w:color="auto" w:fill="D9D9D9"/>
          </w:tcPr>
          <w:p w:rsidR="00002719" w:rsidRPr="00390A6B" w:rsidRDefault="00002719" w:rsidP="00002719">
            <w:pPr>
              <w:suppressLineNumbers/>
              <w:jc w:val="center"/>
              <w:rPr>
                <w:snapToGrid w:val="0"/>
                <w:sz w:val="24"/>
                <w:szCs w:val="24"/>
              </w:rPr>
            </w:pPr>
            <w:r w:rsidRPr="00390A6B">
              <w:rPr>
                <w:snapToGrid w:val="0"/>
                <w:sz w:val="24"/>
                <w:szCs w:val="24"/>
              </w:rPr>
              <w:t>4</w:t>
            </w:r>
          </w:p>
        </w:tc>
        <w:tc>
          <w:tcPr>
            <w:tcW w:w="717" w:type="dxa"/>
            <w:shd w:val="clear" w:color="auto" w:fill="D9D9D9"/>
          </w:tcPr>
          <w:p w:rsidR="00002719" w:rsidRPr="00390A6B" w:rsidRDefault="00002719" w:rsidP="00002719">
            <w:pPr>
              <w:suppressLineNumbers/>
              <w:jc w:val="center"/>
              <w:rPr>
                <w:snapToGrid w:val="0"/>
                <w:sz w:val="24"/>
                <w:szCs w:val="24"/>
              </w:rPr>
            </w:pPr>
            <w:r w:rsidRPr="00390A6B">
              <w:rPr>
                <w:snapToGrid w:val="0"/>
                <w:sz w:val="24"/>
                <w:szCs w:val="24"/>
              </w:rPr>
              <w:t>5</w:t>
            </w:r>
          </w:p>
        </w:tc>
        <w:tc>
          <w:tcPr>
            <w:tcW w:w="862" w:type="dxa"/>
            <w:shd w:val="clear" w:color="auto" w:fill="D9D9D9"/>
          </w:tcPr>
          <w:p w:rsidR="00002719" w:rsidRPr="00390A6B" w:rsidRDefault="00002719" w:rsidP="00002719">
            <w:pPr>
              <w:suppressLineNumbers/>
              <w:jc w:val="center"/>
              <w:rPr>
                <w:snapToGrid w:val="0"/>
                <w:sz w:val="24"/>
                <w:szCs w:val="24"/>
              </w:rPr>
            </w:pPr>
            <w:r w:rsidRPr="00390A6B">
              <w:rPr>
                <w:snapToGrid w:val="0"/>
                <w:sz w:val="24"/>
                <w:szCs w:val="24"/>
              </w:rPr>
              <w:t>6</w:t>
            </w:r>
          </w:p>
        </w:tc>
        <w:tc>
          <w:tcPr>
            <w:tcW w:w="1133" w:type="dxa"/>
            <w:shd w:val="clear" w:color="auto" w:fill="D9D9D9"/>
          </w:tcPr>
          <w:p w:rsidR="00002719" w:rsidRPr="00390A6B" w:rsidRDefault="00002719" w:rsidP="00002719">
            <w:pPr>
              <w:suppressLineNumbers/>
              <w:jc w:val="center"/>
              <w:rPr>
                <w:snapToGrid w:val="0"/>
                <w:sz w:val="24"/>
                <w:szCs w:val="24"/>
              </w:rPr>
            </w:pPr>
            <w:r w:rsidRPr="00390A6B">
              <w:rPr>
                <w:snapToGrid w:val="0"/>
                <w:sz w:val="24"/>
                <w:szCs w:val="24"/>
              </w:rPr>
              <w:t>7</w:t>
            </w:r>
          </w:p>
        </w:tc>
      </w:tr>
      <w:tr w:rsidR="00002719" w:rsidRPr="00390A6B" w:rsidTr="00002719">
        <w:trPr>
          <w:trHeight w:val="278"/>
        </w:trPr>
        <w:tc>
          <w:tcPr>
            <w:tcW w:w="0" w:type="auto"/>
          </w:tcPr>
          <w:p w:rsidR="00002719" w:rsidRPr="00390A6B" w:rsidRDefault="00002719" w:rsidP="00002719">
            <w:pPr>
              <w:keepNext/>
              <w:keepLines/>
              <w:suppressLineNumbers/>
              <w:jc w:val="center"/>
              <w:rPr>
                <w:snapToGrid w:val="0"/>
                <w:sz w:val="24"/>
                <w:szCs w:val="24"/>
              </w:rPr>
            </w:pPr>
            <w:r w:rsidRPr="00390A6B">
              <w:rPr>
                <w:snapToGrid w:val="0"/>
                <w:sz w:val="24"/>
                <w:szCs w:val="24"/>
              </w:rPr>
              <w:t>1</w:t>
            </w:r>
          </w:p>
        </w:tc>
        <w:tc>
          <w:tcPr>
            <w:tcW w:w="0" w:type="auto"/>
          </w:tcPr>
          <w:p w:rsidR="00002719" w:rsidRPr="00390A6B" w:rsidRDefault="00002719" w:rsidP="00002719">
            <w:pPr>
              <w:ind w:left="5"/>
              <w:jc w:val="both"/>
              <w:rPr>
                <w:sz w:val="24"/>
                <w:szCs w:val="24"/>
              </w:rPr>
            </w:pPr>
            <w:r w:rsidRPr="00390A6B">
              <w:rPr>
                <w:color w:val="000000"/>
                <w:sz w:val="24"/>
                <w:szCs w:val="24"/>
                <w:u w:val="single"/>
                <w:shd w:val="clear" w:color="auto" w:fill="FFFFFF"/>
              </w:rPr>
              <w:t>Демографические исследования популяций растений.</w:t>
            </w:r>
          </w:p>
        </w:tc>
        <w:tc>
          <w:tcPr>
            <w:tcW w:w="0" w:type="auto"/>
          </w:tcPr>
          <w:p w:rsidR="00002719" w:rsidRPr="00390A6B" w:rsidRDefault="00002719" w:rsidP="00002719">
            <w:pPr>
              <w:keepNext/>
              <w:keepLines/>
              <w:suppressLineNumbers/>
              <w:jc w:val="center"/>
              <w:rPr>
                <w:snapToGrid w:val="0"/>
                <w:sz w:val="24"/>
                <w:szCs w:val="24"/>
              </w:rPr>
            </w:pPr>
            <w:r w:rsidRPr="00390A6B">
              <w:rPr>
                <w:snapToGrid w:val="0"/>
                <w:sz w:val="24"/>
                <w:szCs w:val="24"/>
              </w:rPr>
              <w:t>36</w:t>
            </w:r>
          </w:p>
        </w:tc>
        <w:tc>
          <w:tcPr>
            <w:tcW w:w="713" w:type="dxa"/>
          </w:tcPr>
          <w:p w:rsidR="00002719" w:rsidRPr="00390A6B" w:rsidRDefault="00002719" w:rsidP="00002719">
            <w:pPr>
              <w:jc w:val="center"/>
              <w:rPr>
                <w:sz w:val="24"/>
                <w:szCs w:val="24"/>
              </w:rPr>
            </w:pPr>
            <w:r w:rsidRPr="00390A6B">
              <w:rPr>
                <w:sz w:val="24"/>
                <w:szCs w:val="24"/>
              </w:rPr>
              <w:t>6</w:t>
            </w:r>
          </w:p>
        </w:tc>
        <w:tc>
          <w:tcPr>
            <w:tcW w:w="717" w:type="dxa"/>
          </w:tcPr>
          <w:p w:rsidR="00002719" w:rsidRPr="00390A6B" w:rsidRDefault="00002719" w:rsidP="00002719">
            <w:pPr>
              <w:jc w:val="center"/>
              <w:rPr>
                <w:sz w:val="24"/>
                <w:szCs w:val="24"/>
              </w:rPr>
            </w:pPr>
            <w:r w:rsidRPr="00390A6B">
              <w:rPr>
                <w:sz w:val="24"/>
                <w:szCs w:val="24"/>
              </w:rPr>
              <w:t>12</w:t>
            </w:r>
          </w:p>
        </w:tc>
        <w:tc>
          <w:tcPr>
            <w:tcW w:w="862" w:type="dxa"/>
          </w:tcPr>
          <w:p w:rsidR="00002719" w:rsidRPr="00390A6B" w:rsidRDefault="00002719" w:rsidP="00002719">
            <w:pPr>
              <w:jc w:val="center"/>
              <w:rPr>
                <w:sz w:val="24"/>
                <w:szCs w:val="24"/>
              </w:rPr>
            </w:pPr>
          </w:p>
        </w:tc>
        <w:tc>
          <w:tcPr>
            <w:tcW w:w="1133" w:type="dxa"/>
          </w:tcPr>
          <w:p w:rsidR="00002719" w:rsidRPr="00390A6B" w:rsidRDefault="00002719" w:rsidP="00002719">
            <w:pPr>
              <w:jc w:val="center"/>
              <w:rPr>
                <w:sz w:val="24"/>
                <w:szCs w:val="24"/>
              </w:rPr>
            </w:pPr>
            <w:r w:rsidRPr="00390A6B">
              <w:rPr>
                <w:sz w:val="24"/>
                <w:szCs w:val="24"/>
              </w:rPr>
              <w:t>18</w:t>
            </w:r>
          </w:p>
        </w:tc>
      </w:tr>
      <w:tr w:rsidR="00002719" w:rsidRPr="00390A6B" w:rsidTr="00002719">
        <w:trPr>
          <w:trHeight w:val="268"/>
        </w:trPr>
        <w:tc>
          <w:tcPr>
            <w:tcW w:w="0" w:type="auto"/>
          </w:tcPr>
          <w:p w:rsidR="00002719" w:rsidRPr="00390A6B" w:rsidRDefault="00002719" w:rsidP="00002719">
            <w:pPr>
              <w:keepNext/>
              <w:keepLines/>
              <w:suppressLineNumbers/>
              <w:jc w:val="center"/>
              <w:rPr>
                <w:snapToGrid w:val="0"/>
                <w:sz w:val="24"/>
                <w:szCs w:val="24"/>
              </w:rPr>
            </w:pPr>
            <w:r w:rsidRPr="00390A6B">
              <w:rPr>
                <w:snapToGrid w:val="0"/>
                <w:sz w:val="24"/>
                <w:szCs w:val="24"/>
              </w:rPr>
              <w:t>2</w:t>
            </w:r>
          </w:p>
        </w:tc>
        <w:tc>
          <w:tcPr>
            <w:tcW w:w="0" w:type="auto"/>
          </w:tcPr>
          <w:p w:rsidR="00002719" w:rsidRPr="00390A6B" w:rsidRDefault="00002719" w:rsidP="00002719">
            <w:pPr>
              <w:ind w:left="5"/>
              <w:jc w:val="both"/>
              <w:rPr>
                <w:sz w:val="24"/>
                <w:szCs w:val="24"/>
              </w:rPr>
            </w:pPr>
            <w:r w:rsidRPr="00390A6B">
              <w:rPr>
                <w:color w:val="000000"/>
                <w:sz w:val="24"/>
                <w:szCs w:val="24"/>
                <w:u w:val="single"/>
                <w:shd w:val="clear" w:color="auto" w:fill="FFFFFF"/>
              </w:rPr>
              <w:t>Полевые и лабораторные методы исследования жизненных процессов популяций растений.</w:t>
            </w:r>
          </w:p>
        </w:tc>
        <w:tc>
          <w:tcPr>
            <w:tcW w:w="0" w:type="auto"/>
          </w:tcPr>
          <w:p w:rsidR="00002719" w:rsidRPr="00390A6B" w:rsidRDefault="00002719" w:rsidP="00002719">
            <w:pPr>
              <w:keepNext/>
              <w:keepLines/>
              <w:suppressLineNumbers/>
              <w:jc w:val="center"/>
              <w:rPr>
                <w:snapToGrid w:val="0"/>
                <w:sz w:val="24"/>
                <w:szCs w:val="24"/>
              </w:rPr>
            </w:pPr>
            <w:r w:rsidRPr="00390A6B">
              <w:rPr>
                <w:snapToGrid w:val="0"/>
                <w:sz w:val="24"/>
                <w:szCs w:val="24"/>
              </w:rPr>
              <w:t>36</w:t>
            </w:r>
          </w:p>
        </w:tc>
        <w:tc>
          <w:tcPr>
            <w:tcW w:w="713" w:type="dxa"/>
          </w:tcPr>
          <w:p w:rsidR="00002719" w:rsidRPr="00390A6B" w:rsidRDefault="00002719" w:rsidP="00002719">
            <w:pPr>
              <w:jc w:val="center"/>
              <w:rPr>
                <w:sz w:val="24"/>
                <w:szCs w:val="24"/>
              </w:rPr>
            </w:pPr>
            <w:r w:rsidRPr="00390A6B">
              <w:rPr>
                <w:sz w:val="24"/>
                <w:szCs w:val="24"/>
              </w:rPr>
              <w:t>6</w:t>
            </w:r>
          </w:p>
        </w:tc>
        <w:tc>
          <w:tcPr>
            <w:tcW w:w="717" w:type="dxa"/>
          </w:tcPr>
          <w:p w:rsidR="00002719" w:rsidRPr="00390A6B" w:rsidRDefault="00002719" w:rsidP="00002719">
            <w:pPr>
              <w:jc w:val="center"/>
              <w:rPr>
                <w:sz w:val="24"/>
                <w:szCs w:val="24"/>
              </w:rPr>
            </w:pPr>
            <w:r w:rsidRPr="00390A6B">
              <w:rPr>
                <w:sz w:val="24"/>
                <w:szCs w:val="24"/>
              </w:rPr>
              <w:t>12</w:t>
            </w:r>
          </w:p>
        </w:tc>
        <w:tc>
          <w:tcPr>
            <w:tcW w:w="862" w:type="dxa"/>
          </w:tcPr>
          <w:p w:rsidR="00002719" w:rsidRPr="00390A6B" w:rsidRDefault="00002719" w:rsidP="00002719">
            <w:pPr>
              <w:jc w:val="center"/>
              <w:rPr>
                <w:sz w:val="24"/>
                <w:szCs w:val="24"/>
              </w:rPr>
            </w:pPr>
          </w:p>
        </w:tc>
        <w:tc>
          <w:tcPr>
            <w:tcW w:w="1133" w:type="dxa"/>
          </w:tcPr>
          <w:p w:rsidR="00002719" w:rsidRPr="00390A6B" w:rsidRDefault="00002719" w:rsidP="00002719">
            <w:pPr>
              <w:jc w:val="center"/>
              <w:rPr>
                <w:sz w:val="24"/>
                <w:szCs w:val="24"/>
              </w:rPr>
            </w:pPr>
            <w:r w:rsidRPr="00390A6B">
              <w:rPr>
                <w:sz w:val="24"/>
                <w:szCs w:val="24"/>
              </w:rPr>
              <w:t>18</w:t>
            </w:r>
          </w:p>
        </w:tc>
      </w:tr>
      <w:tr w:rsidR="00002719" w:rsidRPr="00390A6B" w:rsidTr="00002719">
        <w:trPr>
          <w:trHeight w:val="262"/>
        </w:trPr>
        <w:tc>
          <w:tcPr>
            <w:tcW w:w="0" w:type="auto"/>
          </w:tcPr>
          <w:p w:rsidR="00002719" w:rsidRPr="00390A6B" w:rsidRDefault="00002719" w:rsidP="00002719">
            <w:pPr>
              <w:keepNext/>
              <w:keepLines/>
              <w:suppressLineNumbers/>
              <w:jc w:val="center"/>
              <w:rPr>
                <w:snapToGrid w:val="0"/>
                <w:sz w:val="24"/>
                <w:szCs w:val="24"/>
              </w:rPr>
            </w:pPr>
            <w:r w:rsidRPr="00390A6B">
              <w:rPr>
                <w:snapToGrid w:val="0"/>
                <w:sz w:val="24"/>
                <w:szCs w:val="24"/>
              </w:rPr>
              <w:t>3</w:t>
            </w:r>
          </w:p>
        </w:tc>
        <w:tc>
          <w:tcPr>
            <w:tcW w:w="0" w:type="auto"/>
          </w:tcPr>
          <w:p w:rsidR="00002719" w:rsidRPr="00390A6B" w:rsidRDefault="00002719" w:rsidP="00002719">
            <w:pPr>
              <w:ind w:left="5"/>
              <w:jc w:val="both"/>
              <w:rPr>
                <w:sz w:val="24"/>
                <w:szCs w:val="24"/>
              </w:rPr>
            </w:pPr>
            <w:r w:rsidRPr="00390A6B">
              <w:rPr>
                <w:color w:val="000000"/>
                <w:sz w:val="24"/>
                <w:szCs w:val="24"/>
                <w:u w:val="single"/>
                <w:shd w:val="clear" w:color="auto" w:fill="FFFFFF"/>
              </w:rPr>
              <w:t>Популяционные исследования в ботанике.</w:t>
            </w:r>
          </w:p>
        </w:tc>
        <w:tc>
          <w:tcPr>
            <w:tcW w:w="0" w:type="auto"/>
          </w:tcPr>
          <w:p w:rsidR="00002719" w:rsidRPr="00390A6B" w:rsidRDefault="00002719" w:rsidP="00002719">
            <w:pPr>
              <w:keepNext/>
              <w:keepLines/>
              <w:suppressLineNumbers/>
              <w:jc w:val="center"/>
              <w:rPr>
                <w:snapToGrid w:val="0"/>
                <w:sz w:val="24"/>
                <w:szCs w:val="24"/>
              </w:rPr>
            </w:pPr>
            <w:r w:rsidRPr="00390A6B">
              <w:rPr>
                <w:snapToGrid w:val="0"/>
                <w:sz w:val="24"/>
                <w:szCs w:val="24"/>
              </w:rPr>
              <w:t>36</w:t>
            </w:r>
          </w:p>
        </w:tc>
        <w:tc>
          <w:tcPr>
            <w:tcW w:w="713" w:type="dxa"/>
          </w:tcPr>
          <w:p w:rsidR="00002719" w:rsidRPr="00390A6B" w:rsidRDefault="00002719" w:rsidP="00002719">
            <w:pPr>
              <w:jc w:val="center"/>
              <w:rPr>
                <w:sz w:val="24"/>
                <w:szCs w:val="24"/>
              </w:rPr>
            </w:pPr>
            <w:r w:rsidRPr="00390A6B">
              <w:rPr>
                <w:sz w:val="24"/>
                <w:szCs w:val="24"/>
              </w:rPr>
              <w:t>6</w:t>
            </w:r>
          </w:p>
        </w:tc>
        <w:tc>
          <w:tcPr>
            <w:tcW w:w="717" w:type="dxa"/>
          </w:tcPr>
          <w:p w:rsidR="00002719" w:rsidRPr="00390A6B" w:rsidRDefault="00002719" w:rsidP="00002719">
            <w:pPr>
              <w:jc w:val="center"/>
              <w:rPr>
                <w:sz w:val="24"/>
                <w:szCs w:val="24"/>
              </w:rPr>
            </w:pPr>
            <w:r w:rsidRPr="00390A6B">
              <w:rPr>
                <w:sz w:val="24"/>
                <w:szCs w:val="24"/>
              </w:rPr>
              <w:t>12</w:t>
            </w:r>
          </w:p>
        </w:tc>
        <w:tc>
          <w:tcPr>
            <w:tcW w:w="862" w:type="dxa"/>
          </w:tcPr>
          <w:p w:rsidR="00002719" w:rsidRPr="00390A6B" w:rsidRDefault="00002719" w:rsidP="00002719">
            <w:pPr>
              <w:jc w:val="center"/>
              <w:rPr>
                <w:sz w:val="24"/>
                <w:szCs w:val="24"/>
              </w:rPr>
            </w:pPr>
          </w:p>
        </w:tc>
        <w:tc>
          <w:tcPr>
            <w:tcW w:w="1133" w:type="dxa"/>
          </w:tcPr>
          <w:p w:rsidR="00002719" w:rsidRPr="00390A6B" w:rsidRDefault="00002719" w:rsidP="00002719">
            <w:pPr>
              <w:jc w:val="center"/>
              <w:rPr>
                <w:sz w:val="24"/>
                <w:szCs w:val="24"/>
              </w:rPr>
            </w:pPr>
            <w:r w:rsidRPr="00390A6B">
              <w:rPr>
                <w:sz w:val="24"/>
                <w:szCs w:val="24"/>
              </w:rPr>
              <w:t>18</w:t>
            </w:r>
          </w:p>
        </w:tc>
      </w:tr>
      <w:tr w:rsidR="00002719" w:rsidRPr="00390A6B" w:rsidTr="00002719">
        <w:trPr>
          <w:trHeight w:val="157"/>
        </w:trPr>
        <w:tc>
          <w:tcPr>
            <w:tcW w:w="0" w:type="auto"/>
            <w:gridSpan w:val="2"/>
          </w:tcPr>
          <w:p w:rsidR="00002719" w:rsidRPr="00390A6B" w:rsidRDefault="00002719" w:rsidP="00002719">
            <w:pPr>
              <w:jc w:val="right"/>
              <w:rPr>
                <w:sz w:val="24"/>
                <w:szCs w:val="24"/>
              </w:rPr>
            </w:pPr>
            <w:r w:rsidRPr="00390A6B">
              <w:rPr>
                <w:sz w:val="24"/>
                <w:szCs w:val="24"/>
              </w:rPr>
              <w:t>ИТОГО:</w:t>
            </w:r>
          </w:p>
        </w:tc>
        <w:tc>
          <w:tcPr>
            <w:tcW w:w="0" w:type="auto"/>
          </w:tcPr>
          <w:p w:rsidR="00002719" w:rsidRPr="00390A6B" w:rsidRDefault="00002719" w:rsidP="00002719">
            <w:pPr>
              <w:jc w:val="center"/>
              <w:rPr>
                <w:sz w:val="24"/>
                <w:szCs w:val="24"/>
              </w:rPr>
            </w:pPr>
            <w:r w:rsidRPr="00390A6B">
              <w:rPr>
                <w:sz w:val="24"/>
                <w:szCs w:val="24"/>
              </w:rPr>
              <w:t>108</w:t>
            </w:r>
          </w:p>
        </w:tc>
        <w:tc>
          <w:tcPr>
            <w:tcW w:w="713" w:type="dxa"/>
          </w:tcPr>
          <w:p w:rsidR="00002719" w:rsidRPr="00390A6B" w:rsidRDefault="00002719" w:rsidP="00002719">
            <w:pPr>
              <w:jc w:val="center"/>
              <w:rPr>
                <w:sz w:val="24"/>
                <w:szCs w:val="24"/>
              </w:rPr>
            </w:pPr>
            <w:r w:rsidRPr="00390A6B">
              <w:rPr>
                <w:sz w:val="24"/>
                <w:szCs w:val="24"/>
              </w:rPr>
              <w:t>18</w:t>
            </w:r>
          </w:p>
        </w:tc>
        <w:tc>
          <w:tcPr>
            <w:tcW w:w="717" w:type="dxa"/>
          </w:tcPr>
          <w:p w:rsidR="00002719" w:rsidRPr="00390A6B" w:rsidRDefault="00002719" w:rsidP="00002719">
            <w:pPr>
              <w:jc w:val="center"/>
              <w:rPr>
                <w:sz w:val="24"/>
                <w:szCs w:val="24"/>
              </w:rPr>
            </w:pPr>
            <w:r w:rsidRPr="00390A6B">
              <w:rPr>
                <w:sz w:val="24"/>
                <w:szCs w:val="24"/>
              </w:rPr>
              <w:t>36</w:t>
            </w:r>
          </w:p>
        </w:tc>
        <w:tc>
          <w:tcPr>
            <w:tcW w:w="862" w:type="dxa"/>
          </w:tcPr>
          <w:p w:rsidR="00002719" w:rsidRPr="00390A6B" w:rsidRDefault="00002719" w:rsidP="00002719">
            <w:pPr>
              <w:jc w:val="center"/>
              <w:rPr>
                <w:sz w:val="24"/>
                <w:szCs w:val="24"/>
              </w:rPr>
            </w:pPr>
          </w:p>
        </w:tc>
        <w:tc>
          <w:tcPr>
            <w:tcW w:w="1133" w:type="dxa"/>
          </w:tcPr>
          <w:p w:rsidR="00002719" w:rsidRPr="00390A6B" w:rsidRDefault="00002719" w:rsidP="00002719">
            <w:pPr>
              <w:jc w:val="center"/>
              <w:rPr>
                <w:sz w:val="24"/>
                <w:szCs w:val="24"/>
              </w:rPr>
            </w:pPr>
            <w:r w:rsidRPr="00390A6B">
              <w:rPr>
                <w:sz w:val="24"/>
                <w:szCs w:val="24"/>
              </w:rPr>
              <w:t>54</w:t>
            </w:r>
          </w:p>
        </w:tc>
      </w:tr>
    </w:tbl>
    <w:p w:rsidR="00002719" w:rsidRPr="00390A6B" w:rsidRDefault="00002719" w:rsidP="00002719">
      <w:pPr>
        <w:spacing w:after="0" w:line="360" w:lineRule="auto"/>
        <w:jc w:val="both"/>
        <w:rPr>
          <w:rFonts w:ascii="Times New Roman" w:eastAsia="Times New Roman" w:hAnsi="Times New Roman" w:cs="Times New Roman"/>
          <w:b/>
          <w:sz w:val="24"/>
          <w:szCs w:val="24"/>
          <w:lang w:eastAsia="ru-RU"/>
        </w:rPr>
      </w:pPr>
    </w:p>
    <w:p w:rsidR="00002719" w:rsidRPr="00390A6B" w:rsidRDefault="00002719" w:rsidP="00A42D08">
      <w:pPr>
        <w:widowControl w:val="0"/>
        <w:tabs>
          <w:tab w:val="left" w:pos="0"/>
        </w:tabs>
        <w:spacing w:after="48" w:line="240" w:lineRule="exact"/>
        <w:rPr>
          <w:rFonts w:ascii="Times New Roman" w:eastAsia="Times New Roman" w:hAnsi="Times New Roman" w:cs="Times New Roman"/>
          <w:bCs/>
          <w:sz w:val="24"/>
          <w:szCs w:val="24"/>
          <w:lang w:eastAsia="ru-RU"/>
        </w:rPr>
      </w:pPr>
      <w:r w:rsidRPr="00390A6B">
        <w:rPr>
          <w:rFonts w:ascii="Times New Roman" w:eastAsia="Times New Roman" w:hAnsi="Times New Roman" w:cs="Times New Roman"/>
          <w:bCs/>
          <w:sz w:val="24"/>
          <w:szCs w:val="24"/>
          <w:lang w:eastAsia="ru-RU"/>
        </w:rPr>
        <w:t>4.4. С</w:t>
      </w:r>
      <w:r w:rsidR="00A42D08" w:rsidRPr="00390A6B">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002719" w:rsidRPr="00390A6B" w:rsidTr="00002719">
        <w:trPr>
          <w:trHeight w:val="629"/>
        </w:trPr>
        <w:tc>
          <w:tcPr>
            <w:tcW w:w="373"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w:t>
            </w:r>
          </w:p>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w:t>
            </w:r>
          </w:p>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дела</w:t>
            </w:r>
          </w:p>
        </w:tc>
        <w:tc>
          <w:tcPr>
            <w:tcW w:w="1595"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Оценочное средство </w:t>
            </w:r>
          </w:p>
        </w:tc>
        <w:tc>
          <w:tcPr>
            <w:tcW w:w="45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Кол-во часов </w:t>
            </w:r>
          </w:p>
        </w:tc>
        <w:tc>
          <w:tcPr>
            <w:tcW w:w="522"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Код </w:t>
            </w:r>
          </w:p>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компетенции(й) </w:t>
            </w:r>
          </w:p>
        </w:tc>
      </w:tr>
      <w:tr w:rsidR="00002719" w:rsidRPr="00390A6B" w:rsidTr="00002719">
        <w:tc>
          <w:tcPr>
            <w:tcW w:w="373" w:type="pct"/>
            <w:shd w:val="clear" w:color="auto" w:fill="D9D9D9"/>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217" w:type="pct"/>
            <w:shd w:val="clear" w:color="auto" w:fill="D9D9D9"/>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836" w:type="pct"/>
            <w:shd w:val="clear" w:color="auto" w:fill="D9D9D9"/>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457" w:type="pct"/>
            <w:shd w:val="clear" w:color="auto" w:fill="D9D9D9"/>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p>
        </w:tc>
        <w:tc>
          <w:tcPr>
            <w:tcW w:w="522" w:type="pct"/>
            <w:shd w:val="clear" w:color="auto" w:fill="D9D9D9"/>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p>
        </w:tc>
      </w:tr>
      <w:tr w:rsidR="00002719" w:rsidRPr="00390A6B" w:rsidTr="00002719">
        <w:trPr>
          <w:trHeight w:val="48"/>
        </w:trPr>
        <w:tc>
          <w:tcPr>
            <w:tcW w:w="373" w:type="pct"/>
            <w:vMerge w:val="restar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p>
        </w:tc>
        <w:tc>
          <w:tcPr>
            <w:tcW w:w="1595" w:type="pct"/>
            <w:vMerge w:val="restart"/>
          </w:tcPr>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Структура природных популяций</w:t>
            </w:r>
          </w:p>
        </w:tc>
        <w:tc>
          <w:tcPr>
            <w:tcW w:w="121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эссе</w:t>
            </w:r>
          </w:p>
        </w:tc>
        <w:tc>
          <w:tcPr>
            <w:tcW w:w="836" w:type="pct"/>
            <w:vMerge w:val="restar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эссе</w:t>
            </w:r>
          </w:p>
        </w:tc>
        <w:tc>
          <w:tcPr>
            <w:tcW w:w="457" w:type="pct"/>
            <w:vMerge w:val="restar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18</w:t>
            </w:r>
          </w:p>
        </w:tc>
        <w:tc>
          <w:tcPr>
            <w:tcW w:w="522" w:type="pct"/>
            <w:vMerge w:val="restart"/>
          </w:tcPr>
          <w:p w:rsidR="00002719" w:rsidRPr="00390A6B" w:rsidRDefault="00AF7002" w:rsidP="000027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02719" w:rsidRPr="00390A6B">
              <w:rPr>
                <w:rFonts w:ascii="Times New Roman" w:eastAsia="Times New Roman" w:hAnsi="Times New Roman" w:cs="Times New Roman"/>
                <w:sz w:val="24"/>
                <w:szCs w:val="24"/>
                <w:lang w:eastAsia="ru-RU"/>
              </w:rPr>
              <w:t>К-2</w:t>
            </w:r>
          </w:p>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r>
      <w:tr w:rsidR="00002719" w:rsidRPr="00390A6B" w:rsidTr="00002719">
        <w:trPr>
          <w:trHeight w:val="48"/>
        </w:trPr>
        <w:tc>
          <w:tcPr>
            <w:tcW w:w="373"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1595" w:type="pct"/>
            <w:vMerge/>
          </w:tcPr>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p>
        </w:tc>
        <w:tc>
          <w:tcPr>
            <w:tcW w:w="121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457"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522"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r>
      <w:tr w:rsidR="00002719" w:rsidRPr="00390A6B" w:rsidTr="00002719">
        <w:tc>
          <w:tcPr>
            <w:tcW w:w="373" w:type="pct"/>
            <w:vMerge w:val="restar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w:t>
            </w:r>
          </w:p>
        </w:tc>
        <w:tc>
          <w:tcPr>
            <w:tcW w:w="1595" w:type="pct"/>
            <w:vMerge w:val="restart"/>
          </w:tcPr>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Динамика природных популяций</w:t>
            </w:r>
          </w:p>
        </w:tc>
        <w:tc>
          <w:tcPr>
            <w:tcW w:w="121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Тематика и требования к</w:t>
            </w:r>
          </w:p>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структуре докладов</w:t>
            </w:r>
          </w:p>
        </w:tc>
        <w:tc>
          <w:tcPr>
            <w:tcW w:w="457" w:type="pct"/>
            <w:vMerge w:val="restar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18</w:t>
            </w:r>
          </w:p>
        </w:tc>
        <w:tc>
          <w:tcPr>
            <w:tcW w:w="522" w:type="pct"/>
            <w:vMerge w:val="restar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ПК-2</w:t>
            </w:r>
          </w:p>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r>
      <w:tr w:rsidR="00002719" w:rsidRPr="00390A6B" w:rsidTr="00002719">
        <w:tc>
          <w:tcPr>
            <w:tcW w:w="373"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1595"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121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КСР</w:t>
            </w:r>
          </w:p>
        </w:tc>
        <w:tc>
          <w:tcPr>
            <w:tcW w:w="836"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457"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c>
          <w:tcPr>
            <w:tcW w:w="522" w:type="pct"/>
            <w:vMerge/>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r>
      <w:tr w:rsidR="00002719" w:rsidRPr="00390A6B" w:rsidTr="00002719">
        <w:trPr>
          <w:trHeight w:val="779"/>
        </w:trPr>
        <w:tc>
          <w:tcPr>
            <w:tcW w:w="373"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tc>
        <w:tc>
          <w:tcPr>
            <w:tcW w:w="1595" w:type="pct"/>
          </w:tcPr>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Межпопуляционные взаимодействия</w:t>
            </w:r>
          </w:p>
        </w:tc>
        <w:tc>
          <w:tcPr>
            <w:tcW w:w="121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Подготовка к дискуссии</w:t>
            </w:r>
          </w:p>
        </w:tc>
        <w:tc>
          <w:tcPr>
            <w:tcW w:w="836"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18</w:t>
            </w:r>
          </w:p>
        </w:tc>
        <w:tc>
          <w:tcPr>
            <w:tcW w:w="522"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ПК-2</w:t>
            </w:r>
          </w:p>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p>
        </w:tc>
      </w:tr>
      <w:tr w:rsidR="00002719" w:rsidRPr="00390A6B" w:rsidTr="00002719">
        <w:tc>
          <w:tcPr>
            <w:tcW w:w="4021" w:type="pct"/>
            <w:gridSpan w:val="4"/>
          </w:tcPr>
          <w:p w:rsidR="00002719" w:rsidRPr="00390A6B" w:rsidRDefault="00002719" w:rsidP="00002719">
            <w:pPr>
              <w:spacing w:after="0" w:line="240" w:lineRule="auto"/>
              <w:jc w:val="right"/>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ВСЕГО ЧАСОВ:</w:t>
            </w:r>
          </w:p>
        </w:tc>
        <w:tc>
          <w:tcPr>
            <w:tcW w:w="457" w:type="pct"/>
          </w:tcPr>
          <w:p w:rsidR="00002719" w:rsidRPr="00390A6B" w:rsidRDefault="00002719" w:rsidP="00002719">
            <w:pPr>
              <w:spacing w:after="0" w:line="240" w:lineRule="auto"/>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54</w:t>
            </w:r>
          </w:p>
        </w:tc>
        <w:tc>
          <w:tcPr>
            <w:tcW w:w="522" w:type="pct"/>
          </w:tcPr>
          <w:p w:rsidR="00002719" w:rsidRPr="00390A6B" w:rsidRDefault="00002719" w:rsidP="00002719">
            <w:pPr>
              <w:spacing w:after="0" w:line="240" w:lineRule="auto"/>
              <w:rPr>
                <w:rFonts w:ascii="Times New Roman" w:eastAsia="Times New Roman" w:hAnsi="Times New Roman" w:cs="Times New Roman"/>
                <w:sz w:val="24"/>
                <w:szCs w:val="24"/>
                <w:lang w:eastAsia="ru-RU"/>
              </w:rPr>
            </w:pPr>
          </w:p>
        </w:tc>
      </w:tr>
    </w:tbl>
    <w:p w:rsidR="00002719" w:rsidRPr="00390A6B" w:rsidRDefault="00002719" w:rsidP="00002719">
      <w:pPr>
        <w:widowControl w:val="0"/>
        <w:tabs>
          <w:tab w:val="left" w:pos="0"/>
        </w:tabs>
        <w:spacing w:after="48" w:line="360" w:lineRule="auto"/>
        <w:rPr>
          <w:rFonts w:ascii="Times New Roman" w:eastAsia="Times New Roman" w:hAnsi="Times New Roman" w:cs="Times New Roman"/>
          <w:b/>
          <w:bCs/>
          <w:sz w:val="24"/>
          <w:szCs w:val="24"/>
          <w:lang w:eastAsia="ru-RU"/>
        </w:rPr>
      </w:pPr>
    </w:p>
    <w:p w:rsidR="00002719" w:rsidRPr="00390A6B" w:rsidRDefault="00A42D08"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4.5. Лабораторные занятия</w:t>
      </w:r>
    </w:p>
    <w:p w:rsidR="00A42D08" w:rsidRPr="00390A6B" w:rsidRDefault="00002719" w:rsidP="00A42D08">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w:t>
      </w:r>
      <w:r w:rsidR="00A42D08" w:rsidRPr="00390A6B">
        <w:rPr>
          <w:rFonts w:ascii="Times New Roman" w:eastAsia="Times New Roman" w:hAnsi="Times New Roman" w:cs="Times New Roman"/>
          <w:sz w:val="24"/>
          <w:szCs w:val="24"/>
          <w:lang w:eastAsia="ru-RU"/>
        </w:rPr>
        <w:t>смотрены рабочим учебным планом</w:t>
      </w:r>
    </w:p>
    <w:p w:rsidR="00002719" w:rsidRPr="00390A6B" w:rsidRDefault="00002719" w:rsidP="00002719">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4.6. Практические з</w:t>
      </w:r>
      <w:r w:rsidR="00A42D08" w:rsidRPr="00390A6B">
        <w:rPr>
          <w:rFonts w:ascii="Times New Roman" w:eastAsia="Times New Roman" w:hAnsi="Times New Roman" w:cs="Times New Roman"/>
          <w:sz w:val="24"/>
          <w:szCs w:val="24"/>
          <w:lang w:eastAsia="ru-RU"/>
        </w:rPr>
        <w:t>анятия (семинары)</w:t>
      </w:r>
    </w:p>
    <w:tbl>
      <w:tblPr>
        <w:tblStyle w:val="540"/>
        <w:tblW w:w="5000" w:type="pct"/>
        <w:tblLook w:val="04A0" w:firstRow="1" w:lastRow="0" w:firstColumn="1" w:lastColumn="0" w:noHBand="0" w:noVBand="1"/>
      </w:tblPr>
      <w:tblGrid>
        <w:gridCol w:w="1000"/>
        <w:gridCol w:w="993"/>
        <w:gridCol w:w="6399"/>
        <w:gridCol w:w="933"/>
      </w:tblGrid>
      <w:tr w:rsidR="00002719" w:rsidRPr="00390A6B" w:rsidTr="00002719">
        <w:tc>
          <w:tcPr>
            <w:tcW w:w="501" w:type="pct"/>
            <w:tcBorders>
              <w:top w:val="double" w:sz="4" w:space="0" w:color="auto"/>
              <w:left w:val="double" w:sz="4" w:space="0" w:color="auto"/>
            </w:tcBorders>
          </w:tcPr>
          <w:p w:rsidR="00002719" w:rsidRPr="00390A6B" w:rsidRDefault="00002719" w:rsidP="00002719">
            <w:pPr>
              <w:jc w:val="center"/>
              <w:rPr>
                <w:sz w:val="24"/>
                <w:szCs w:val="24"/>
              </w:rPr>
            </w:pPr>
            <w:r w:rsidRPr="00390A6B">
              <w:rPr>
                <w:sz w:val="24"/>
                <w:szCs w:val="24"/>
              </w:rPr>
              <w:t>№ занятия</w:t>
            </w:r>
          </w:p>
        </w:tc>
        <w:tc>
          <w:tcPr>
            <w:tcW w:w="498" w:type="pct"/>
            <w:tcBorders>
              <w:top w:val="double" w:sz="4" w:space="0" w:color="auto"/>
            </w:tcBorders>
          </w:tcPr>
          <w:p w:rsidR="00002719" w:rsidRPr="00390A6B" w:rsidRDefault="00002719" w:rsidP="00002719">
            <w:pPr>
              <w:jc w:val="center"/>
              <w:rPr>
                <w:sz w:val="24"/>
                <w:szCs w:val="24"/>
              </w:rPr>
            </w:pPr>
            <w:r w:rsidRPr="00390A6B">
              <w:rPr>
                <w:sz w:val="24"/>
                <w:szCs w:val="24"/>
              </w:rPr>
              <w:t>№ раздела</w:t>
            </w:r>
          </w:p>
        </w:tc>
        <w:tc>
          <w:tcPr>
            <w:tcW w:w="3466" w:type="pct"/>
            <w:tcBorders>
              <w:top w:val="double" w:sz="4" w:space="0" w:color="auto"/>
            </w:tcBorders>
          </w:tcPr>
          <w:p w:rsidR="00002719" w:rsidRPr="00390A6B" w:rsidRDefault="00002719" w:rsidP="00002719">
            <w:pPr>
              <w:jc w:val="center"/>
              <w:rPr>
                <w:sz w:val="24"/>
                <w:szCs w:val="24"/>
              </w:rPr>
            </w:pPr>
            <w:r w:rsidRPr="00390A6B">
              <w:rPr>
                <w:sz w:val="24"/>
                <w:szCs w:val="24"/>
              </w:rPr>
              <w:t>Тема</w:t>
            </w:r>
          </w:p>
        </w:tc>
        <w:tc>
          <w:tcPr>
            <w:tcW w:w="535" w:type="pct"/>
            <w:tcBorders>
              <w:top w:val="double" w:sz="4" w:space="0" w:color="auto"/>
              <w:right w:val="double" w:sz="4" w:space="0" w:color="auto"/>
            </w:tcBorders>
          </w:tcPr>
          <w:p w:rsidR="00002719" w:rsidRPr="00390A6B" w:rsidRDefault="00002719" w:rsidP="00002719">
            <w:pPr>
              <w:jc w:val="center"/>
              <w:rPr>
                <w:sz w:val="24"/>
                <w:szCs w:val="24"/>
              </w:rPr>
            </w:pPr>
            <w:r w:rsidRPr="00390A6B">
              <w:rPr>
                <w:sz w:val="24"/>
                <w:szCs w:val="24"/>
              </w:rPr>
              <w:t>Кол-во часов</w:t>
            </w:r>
          </w:p>
        </w:tc>
      </w:tr>
      <w:tr w:rsidR="00002719" w:rsidRPr="00390A6B" w:rsidTr="00002719">
        <w:tc>
          <w:tcPr>
            <w:tcW w:w="501" w:type="pct"/>
            <w:tcBorders>
              <w:left w:val="double" w:sz="4" w:space="0" w:color="auto"/>
            </w:tcBorders>
            <w:shd w:val="clear" w:color="auto" w:fill="D9D9D9"/>
          </w:tcPr>
          <w:p w:rsidR="00002719" w:rsidRPr="00390A6B" w:rsidRDefault="00002719" w:rsidP="00002719">
            <w:pPr>
              <w:jc w:val="center"/>
              <w:rPr>
                <w:sz w:val="24"/>
                <w:szCs w:val="24"/>
              </w:rPr>
            </w:pPr>
            <w:r w:rsidRPr="00390A6B">
              <w:rPr>
                <w:sz w:val="24"/>
                <w:szCs w:val="24"/>
              </w:rPr>
              <w:t>1</w:t>
            </w:r>
          </w:p>
        </w:tc>
        <w:tc>
          <w:tcPr>
            <w:tcW w:w="498" w:type="pct"/>
            <w:shd w:val="clear" w:color="auto" w:fill="D9D9D9"/>
          </w:tcPr>
          <w:p w:rsidR="00002719" w:rsidRPr="00390A6B" w:rsidRDefault="00002719" w:rsidP="00002719">
            <w:pPr>
              <w:jc w:val="center"/>
              <w:rPr>
                <w:sz w:val="24"/>
                <w:szCs w:val="24"/>
              </w:rPr>
            </w:pPr>
            <w:r w:rsidRPr="00390A6B">
              <w:rPr>
                <w:sz w:val="24"/>
                <w:szCs w:val="24"/>
              </w:rPr>
              <w:t>2</w:t>
            </w:r>
          </w:p>
        </w:tc>
        <w:tc>
          <w:tcPr>
            <w:tcW w:w="3466" w:type="pct"/>
            <w:shd w:val="clear" w:color="auto" w:fill="D9D9D9"/>
          </w:tcPr>
          <w:p w:rsidR="00002719" w:rsidRPr="00390A6B" w:rsidRDefault="00002719" w:rsidP="00002719">
            <w:pPr>
              <w:jc w:val="center"/>
              <w:rPr>
                <w:sz w:val="24"/>
                <w:szCs w:val="24"/>
              </w:rPr>
            </w:pPr>
            <w:r w:rsidRPr="00390A6B">
              <w:rPr>
                <w:sz w:val="24"/>
                <w:szCs w:val="24"/>
              </w:rPr>
              <w:t>3</w:t>
            </w:r>
          </w:p>
        </w:tc>
        <w:tc>
          <w:tcPr>
            <w:tcW w:w="535" w:type="pct"/>
            <w:tcBorders>
              <w:right w:val="double" w:sz="4" w:space="0" w:color="auto"/>
            </w:tcBorders>
            <w:shd w:val="clear" w:color="auto" w:fill="D9D9D9"/>
          </w:tcPr>
          <w:p w:rsidR="00002719" w:rsidRPr="00390A6B" w:rsidRDefault="00002719" w:rsidP="00002719">
            <w:pPr>
              <w:jc w:val="center"/>
              <w:rPr>
                <w:sz w:val="24"/>
                <w:szCs w:val="24"/>
              </w:rPr>
            </w:pPr>
            <w:r w:rsidRPr="00390A6B">
              <w:rPr>
                <w:sz w:val="24"/>
                <w:szCs w:val="24"/>
              </w:rPr>
              <w:t>4</w:t>
            </w:r>
          </w:p>
        </w:tc>
      </w:tr>
      <w:tr w:rsidR="00002719" w:rsidRPr="00390A6B" w:rsidTr="00002719">
        <w:tc>
          <w:tcPr>
            <w:tcW w:w="501" w:type="pct"/>
            <w:tcBorders>
              <w:left w:val="double" w:sz="4" w:space="0" w:color="auto"/>
            </w:tcBorders>
          </w:tcPr>
          <w:p w:rsidR="00002719" w:rsidRPr="00390A6B" w:rsidRDefault="00002719" w:rsidP="00002719">
            <w:pPr>
              <w:jc w:val="center"/>
              <w:rPr>
                <w:sz w:val="24"/>
                <w:szCs w:val="24"/>
              </w:rPr>
            </w:pPr>
            <w:r w:rsidRPr="00390A6B">
              <w:rPr>
                <w:sz w:val="24"/>
                <w:szCs w:val="24"/>
              </w:rPr>
              <w:t>1</w:t>
            </w:r>
          </w:p>
        </w:tc>
        <w:tc>
          <w:tcPr>
            <w:tcW w:w="498" w:type="pct"/>
          </w:tcPr>
          <w:p w:rsidR="00002719" w:rsidRPr="00390A6B" w:rsidRDefault="00002719" w:rsidP="00002719">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Пространственная структура, гетерогенность и демографический подход к изучению популяций растений.</w:t>
            </w:r>
          </w:p>
        </w:tc>
        <w:tc>
          <w:tcPr>
            <w:tcW w:w="535" w:type="pct"/>
            <w:tcBorders>
              <w:right w:val="double" w:sz="4" w:space="0" w:color="auto"/>
            </w:tcBorders>
          </w:tcPr>
          <w:p w:rsidR="00002719" w:rsidRPr="00390A6B" w:rsidRDefault="00002719" w:rsidP="00002719">
            <w:pPr>
              <w:jc w:val="center"/>
              <w:rPr>
                <w:sz w:val="24"/>
                <w:szCs w:val="24"/>
              </w:rPr>
            </w:pPr>
            <w:r w:rsidRPr="00390A6B">
              <w:rPr>
                <w:sz w:val="24"/>
                <w:szCs w:val="24"/>
              </w:rPr>
              <w:t>6</w:t>
            </w:r>
          </w:p>
        </w:tc>
      </w:tr>
      <w:tr w:rsidR="00002719" w:rsidRPr="00390A6B" w:rsidTr="00002719">
        <w:tc>
          <w:tcPr>
            <w:tcW w:w="501" w:type="pct"/>
            <w:tcBorders>
              <w:left w:val="double" w:sz="4" w:space="0" w:color="auto"/>
            </w:tcBorders>
          </w:tcPr>
          <w:p w:rsidR="00002719" w:rsidRPr="00390A6B" w:rsidRDefault="00002719" w:rsidP="00002719">
            <w:pPr>
              <w:jc w:val="center"/>
              <w:rPr>
                <w:sz w:val="24"/>
                <w:szCs w:val="24"/>
              </w:rPr>
            </w:pPr>
            <w:r w:rsidRPr="00390A6B">
              <w:rPr>
                <w:sz w:val="24"/>
                <w:szCs w:val="24"/>
              </w:rPr>
              <w:t>2</w:t>
            </w:r>
          </w:p>
        </w:tc>
        <w:tc>
          <w:tcPr>
            <w:tcW w:w="498" w:type="pct"/>
          </w:tcPr>
          <w:p w:rsidR="00002719" w:rsidRPr="00390A6B" w:rsidRDefault="00002719" w:rsidP="00002719">
            <w:pPr>
              <w:jc w:val="center"/>
              <w:rPr>
                <w:sz w:val="24"/>
                <w:szCs w:val="24"/>
              </w:rPr>
            </w:pPr>
            <w:r w:rsidRPr="00390A6B">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002719" w:rsidRPr="00390A6B" w:rsidRDefault="00002719" w:rsidP="00002719">
            <w:pPr>
              <w:widowControl w:val="0"/>
              <w:rPr>
                <w:color w:val="000000"/>
                <w:sz w:val="24"/>
                <w:szCs w:val="24"/>
              </w:rPr>
            </w:pPr>
            <w:r w:rsidRPr="00390A6B">
              <w:rPr>
                <w:color w:val="000000"/>
                <w:sz w:val="24"/>
                <w:szCs w:val="24"/>
                <w:u w:val="single"/>
                <w:shd w:val="clear" w:color="auto" w:fill="FFFFFF"/>
              </w:rPr>
              <w:t>Периодизация онтогенеза высших растений.</w:t>
            </w:r>
          </w:p>
          <w:p w:rsidR="00002719" w:rsidRPr="00390A6B" w:rsidRDefault="00002719" w:rsidP="00002719">
            <w:pPr>
              <w:widowControl w:val="0"/>
              <w:rPr>
                <w:color w:val="000000"/>
                <w:sz w:val="24"/>
                <w:szCs w:val="24"/>
              </w:rPr>
            </w:pPr>
            <w:r w:rsidRPr="00390A6B">
              <w:rPr>
                <w:color w:val="000000"/>
                <w:sz w:val="24"/>
                <w:szCs w:val="24"/>
                <w:u w:val="single"/>
                <w:shd w:val="clear" w:color="auto" w:fill="FFFFFF"/>
              </w:rPr>
              <w:t>Демографические индексы и возрастные спектры.</w:t>
            </w:r>
          </w:p>
        </w:tc>
        <w:tc>
          <w:tcPr>
            <w:tcW w:w="535" w:type="pct"/>
            <w:tcBorders>
              <w:right w:val="double" w:sz="4" w:space="0" w:color="auto"/>
            </w:tcBorders>
          </w:tcPr>
          <w:p w:rsidR="00002719" w:rsidRPr="00390A6B" w:rsidRDefault="00002719" w:rsidP="00002719">
            <w:pPr>
              <w:jc w:val="center"/>
              <w:rPr>
                <w:sz w:val="24"/>
                <w:szCs w:val="24"/>
              </w:rPr>
            </w:pPr>
            <w:r w:rsidRPr="00390A6B">
              <w:rPr>
                <w:sz w:val="24"/>
                <w:szCs w:val="24"/>
              </w:rPr>
              <w:t>6</w:t>
            </w:r>
          </w:p>
        </w:tc>
      </w:tr>
      <w:tr w:rsidR="00002719" w:rsidRPr="00390A6B" w:rsidTr="00002719">
        <w:tc>
          <w:tcPr>
            <w:tcW w:w="501" w:type="pct"/>
            <w:tcBorders>
              <w:left w:val="double" w:sz="4" w:space="0" w:color="auto"/>
            </w:tcBorders>
          </w:tcPr>
          <w:p w:rsidR="00002719" w:rsidRPr="00390A6B" w:rsidRDefault="00002719" w:rsidP="00002719">
            <w:pPr>
              <w:jc w:val="center"/>
              <w:rPr>
                <w:sz w:val="24"/>
                <w:szCs w:val="24"/>
              </w:rPr>
            </w:pPr>
            <w:r w:rsidRPr="00390A6B">
              <w:rPr>
                <w:sz w:val="24"/>
                <w:szCs w:val="24"/>
              </w:rPr>
              <w:t>3</w:t>
            </w:r>
          </w:p>
        </w:tc>
        <w:tc>
          <w:tcPr>
            <w:tcW w:w="498" w:type="pct"/>
          </w:tcPr>
          <w:p w:rsidR="00002719" w:rsidRPr="00390A6B" w:rsidRDefault="00002719" w:rsidP="00002719">
            <w:pPr>
              <w:jc w:val="center"/>
              <w:rPr>
                <w:sz w:val="24"/>
                <w:szCs w:val="24"/>
              </w:rPr>
            </w:pPr>
            <w:r w:rsidRPr="00390A6B">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Статистическая обработка данных популяционных исследования.</w:t>
            </w:r>
          </w:p>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Изучение показателей продуктивности популяции.</w:t>
            </w:r>
          </w:p>
        </w:tc>
        <w:tc>
          <w:tcPr>
            <w:tcW w:w="535" w:type="pct"/>
            <w:tcBorders>
              <w:right w:val="double" w:sz="4" w:space="0" w:color="auto"/>
            </w:tcBorders>
          </w:tcPr>
          <w:p w:rsidR="00002719" w:rsidRPr="00390A6B" w:rsidRDefault="00002719" w:rsidP="00002719">
            <w:pPr>
              <w:jc w:val="center"/>
              <w:rPr>
                <w:sz w:val="24"/>
                <w:szCs w:val="24"/>
              </w:rPr>
            </w:pPr>
            <w:r w:rsidRPr="00390A6B">
              <w:rPr>
                <w:sz w:val="24"/>
                <w:szCs w:val="24"/>
              </w:rPr>
              <w:t>6</w:t>
            </w:r>
          </w:p>
        </w:tc>
      </w:tr>
      <w:tr w:rsidR="00002719" w:rsidRPr="00390A6B" w:rsidTr="00002719">
        <w:tc>
          <w:tcPr>
            <w:tcW w:w="501" w:type="pct"/>
            <w:tcBorders>
              <w:left w:val="double" w:sz="4" w:space="0" w:color="auto"/>
            </w:tcBorders>
          </w:tcPr>
          <w:p w:rsidR="00002719" w:rsidRPr="00390A6B" w:rsidRDefault="00002719" w:rsidP="00002719">
            <w:pPr>
              <w:jc w:val="center"/>
              <w:rPr>
                <w:sz w:val="24"/>
                <w:szCs w:val="24"/>
              </w:rPr>
            </w:pPr>
            <w:r w:rsidRPr="00390A6B">
              <w:rPr>
                <w:sz w:val="24"/>
                <w:szCs w:val="24"/>
              </w:rPr>
              <w:t>4</w:t>
            </w:r>
          </w:p>
        </w:tc>
        <w:tc>
          <w:tcPr>
            <w:tcW w:w="498" w:type="pct"/>
          </w:tcPr>
          <w:p w:rsidR="00002719" w:rsidRPr="00390A6B" w:rsidRDefault="00002719" w:rsidP="00002719">
            <w:pPr>
              <w:jc w:val="center"/>
              <w:rPr>
                <w:sz w:val="24"/>
                <w:szCs w:val="24"/>
              </w:rPr>
            </w:pPr>
            <w:r w:rsidRPr="00390A6B">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002719" w:rsidRPr="00390A6B" w:rsidRDefault="00002719" w:rsidP="00002719">
            <w:pPr>
              <w:widowControl w:val="0"/>
              <w:rPr>
                <w:color w:val="000000"/>
                <w:sz w:val="24"/>
                <w:szCs w:val="24"/>
              </w:rPr>
            </w:pPr>
            <w:r w:rsidRPr="00390A6B">
              <w:rPr>
                <w:color w:val="000000"/>
                <w:sz w:val="24"/>
                <w:szCs w:val="24"/>
                <w:u w:val="single"/>
                <w:shd w:val="clear" w:color="auto" w:fill="FFFFFF"/>
              </w:rPr>
              <w:t>Оценка типа популяционного поведения. Адаптивные стратегии растений.</w:t>
            </w:r>
          </w:p>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Оценка жизненности фитопопуляции.</w:t>
            </w:r>
          </w:p>
          <w:p w:rsidR="00002719" w:rsidRPr="00390A6B" w:rsidRDefault="00002719" w:rsidP="00002719">
            <w:pPr>
              <w:widowControl w:val="0"/>
              <w:jc w:val="both"/>
              <w:rPr>
                <w:color w:val="000000"/>
                <w:sz w:val="24"/>
                <w:szCs w:val="24"/>
              </w:rPr>
            </w:pPr>
            <w:r w:rsidRPr="00390A6B">
              <w:rPr>
                <w:color w:val="000000"/>
                <w:sz w:val="24"/>
                <w:szCs w:val="24"/>
                <w:u w:val="single"/>
                <w:shd w:val="clear" w:color="auto" w:fill="FFFFFF"/>
              </w:rPr>
              <w:t>Оценка антропогенного действия на популяцию.</w:t>
            </w:r>
          </w:p>
        </w:tc>
        <w:tc>
          <w:tcPr>
            <w:tcW w:w="535" w:type="pct"/>
            <w:tcBorders>
              <w:right w:val="double" w:sz="4" w:space="0" w:color="auto"/>
            </w:tcBorders>
          </w:tcPr>
          <w:p w:rsidR="00002719" w:rsidRPr="00390A6B" w:rsidRDefault="00002719" w:rsidP="00002719">
            <w:pPr>
              <w:jc w:val="center"/>
              <w:rPr>
                <w:sz w:val="24"/>
                <w:szCs w:val="24"/>
              </w:rPr>
            </w:pPr>
            <w:r w:rsidRPr="00390A6B">
              <w:rPr>
                <w:sz w:val="24"/>
                <w:szCs w:val="24"/>
              </w:rPr>
              <w:t>6</w:t>
            </w:r>
          </w:p>
        </w:tc>
      </w:tr>
      <w:tr w:rsidR="00002719" w:rsidRPr="00390A6B" w:rsidTr="00002719">
        <w:tc>
          <w:tcPr>
            <w:tcW w:w="501" w:type="pct"/>
            <w:tcBorders>
              <w:left w:val="double" w:sz="4" w:space="0" w:color="auto"/>
            </w:tcBorders>
          </w:tcPr>
          <w:p w:rsidR="00002719" w:rsidRPr="00390A6B" w:rsidRDefault="00002719" w:rsidP="00002719">
            <w:pPr>
              <w:jc w:val="center"/>
              <w:rPr>
                <w:sz w:val="24"/>
                <w:szCs w:val="24"/>
              </w:rPr>
            </w:pPr>
            <w:r w:rsidRPr="00390A6B">
              <w:rPr>
                <w:sz w:val="24"/>
                <w:szCs w:val="24"/>
              </w:rPr>
              <w:t>5</w:t>
            </w:r>
          </w:p>
        </w:tc>
        <w:tc>
          <w:tcPr>
            <w:tcW w:w="498" w:type="pct"/>
          </w:tcPr>
          <w:p w:rsidR="00002719" w:rsidRPr="00390A6B" w:rsidRDefault="00002719" w:rsidP="00002719">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002719" w:rsidRPr="00390A6B" w:rsidRDefault="00002719" w:rsidP="00002719">
            <w:pPr>
              <w:widowControl w:val="0"/>
              <w:rPr>
                <w:color w:val="000000"/>
                <w:sz w:val="24"/>
                <w:szCs w:val="24"/>
                <w:shd w:val="clear" w:color="auto" w:fill="FFFFFF"/>
              </w:rPr>
            </w:pPr>
            <w:r w:rsidRPr="00390A6B">
              <w:rPr>
                <w:color w:val="000000"/>
                <w:sz w:val="24"/>
                <w:szCs w:val="24"/>
                <w:u w:val="single"/>
                <w:shd w:val="clear" w:color="auto" w:fill="FFFFFF"/>
              </w:rPr>
              <w:t>Демографические исследования популяций растений.</w:t>
            </w:r>
          </w:p>
        </w:tc>
        <w:tc>
          <w:tcPr>
            <w:tcW w:w="535" w:type="pct"/>
            <w:tcBorders>
              <w:right w:val="double" w:sz="4" w:space="0" w:color="auto"/>
            </w:tcBorders>
          </w:tcPr>
          <w:p w:rsidR="00002719" w:rsidRPr="00390A6B" w:rsidRDefault="00002719" w:rsidP="00002719">
            <w:pPr>
              <w:jc w:val="center"/>
              <w:rPr>
                <w:sz w:val="24"/>
                <w:szCs w:val="24"/>
              </w:rPr>
            </w:pPr>
            <w:r w:rsidRPr="00390A6B">
              <w:rPr>
                <w:sz w:val="24"/>
                <w:szCs w:val="24"/>
              </w:rPr>
              <w:t>6</w:t>
            </w:r>
          </w:p>
        </w:tc>
      </w:tr>
      <w:tr w:rsidR="00002719" w:rsidRPr="00390A6B" w:rsidTr="00002719">
        <w:tc>
          <w:tcPr>
            <w:tcW w:w="501" w:type="pct"/>
            <w:tcBorders>
              <w:left w:val="double" w:sz="4" w:space="0" w:color="auto"/>
            </w:tcBorders>
          </w:tcPr>
          <w:p w:rsidR="00002719" w:rsidRPr="00390A6B" w:rsidRDefault="00002719" w:rsidP="00002719">
            <w:pPr>
              <w:jc w:val="center"/>
              <w:rPr>
                <w:sz w:val="24"/>
                <w:szCs w:val="24"/>
              </w:rPr>
            </w:pPr>
            <w:r w:rsidRPr="00390A6B">
              <w:rPr>
                <w:sz w:val="24"/>
                <w:szCs w:val="24"/>
              </w:rPr>
              <w:t>6</w:t>
            </w:r>
          </w:p>
        </w:tc>
        <w:tc>
          <w:tcPr>
            <w:tcW w:w="498" w:type="pct"/>
          </w:tcPr>
          <w:p w:rsidR="00002719" w:rsidRPr="00390A6B" w:rsidRDefault="00002719" w:rsidP="00002719">
            <w:pPr>
              <w:jc w:val="center"/>
              <w:rPr>
                <w:sz w:val="24"/>
                <w:szCs w:val="24"/>
              </w:rPr>
            </w:pPr>
            <w:r w:rsidRPr="00390A6B">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002719" w:rsidRPr="00390A6B" w:rsidRDefault="00002719" w:rsidP="00002719">
            <w:pPr>
              <w:jc w:val="both"/>
              <w:rPr>
                <w:sz w:val="24"/>
                <w:szCs w:val="24"/>
                <w:lang w:eastAsia="ar-SA"/>
              </w:rPr>
            </w:pPr>
            <w:r w:rsidRPr="00390A6B">
              <w:rPr>
                <w:rFonts w:eastAsia="Calibri"/>
                <w:color w:val="000000"/>
                <w:sz w:val="24"/>
                <w:szCs w:val="24"/>
                <w:u w:val="single"/>
                <w:shd w:val="clear" w:color="auto" w:fill="FFFFFF"/>
              </w:rPr>
              <w:t>Полевые и лабораторные методы исследования жизненных процессов популяций растений.</w:t>
            </w:r>
          </w:p>
        </w:tc>
        <w:tc>
          <w:tcPr>
            <w:tcW w:w="535" w:type="pct"/>
            <w:tcBorders>
              <w:right w:val="double" w:sz="4" w:space="0" w:color="auto"/>
            </w:tcBorders>
          </w:tcPr>
          <w:p w:rsidR="00002719" w:rsidRPr="00390A6B" w:rsidRDefault="00002719" w:rsidP="00002719">
            <w:pPr>
              <w:jc w:val="center"/>
              <w:rPr>
                <w:sz w:val="24"/>
                <w:szCs w:val="24"/>
              </w:rPr>
            </w:pPr>
            <w:r w:rsidRPr="00390A6B">
              <w:rPr>
                <w:sz w:val="24"/>
                <w:szCs w:val="24"/>
              </w:rPr>
              <w:t>6</w:t>
            </w:r>
          </w:p>
        </w:tc>
      </w:tr>
      <w:tr w:rsidR="00002719" w:rsidRPr="00390A6B" w:rsidTr="00002719">
        <w:tc>
          <w:tcPr>
            <w:tcW w:w="4465" w:type="pct"/>
            <w:gridSpan w:val="3"/>
            <w:tcBorders>
              <w:left w:val="double" w:sz="4" w:space="0" w:color="auto"/>
            </w:tcBorders>
          </w:tcPr>
          <w:p w:rsidR="00002719" w:rsidRPr="00390A6B" w:rsidRDefault="00002719" w:rsidP="00002719">
            <w:pPr>
              <w:jc w:val="right"/>
              <w:rPr>
                <w:sz w:val="24"/>
                <w:szCs w:val="24"/>
              </w:rPr>
            </w:pPr>
            <w:r w:rsidRPr="00390A6B">
              <w:rPr>
                <w:sz w:val="24"/>
                <w:szCs w:val="24"/>
              </w:rPr>
              <w:t>ИТОГО:</w:t>
            </w:r>
          </w:p>
        </w:tc>
        <w:tc>
          <w:tcPr>
            <w:tcW w:w="535" w:type="pct"/>
            <w:tcBorders>
              <w:right w:val="double" w:sz="4" w:space="0" w:color="auto"/>
            </w:tcBorders>
          </w:tcPr>
          <w:p w:rsidR="00002719" w:rsidRPr="00390A6B" w:rsidRDefault="00002719" w:rsidP="00002719">
            <w:pPr>
              <w:jc w:val="center"/>
              <w:rPr>
                <w:sz w:val="24"/>
                <w:szCs w:val="24"/>
              </w:rPr>
            </w:pPr>
            <w:r w:rsidRPr="00390A6B">
              <w:rPr>
                <w:sz w:val="24"/>
                <w:szCs w:val="24"/>
              </w:rPr>
              <w:t>36</w:t>
            </w:r>
          </w:p>
        </w:tc>
      </w:tr>
    </w:tbl>
    <w:p w:rsidR="00002719" w:rsidRPr="00390A6B" w:rsidRDefault="00002719" w:rsidP="00002719">
      <w:pPr>
        <w:spacing w:after="0" w:line="360" w:lineRule="auto"/>
        <w:jc w:val="both"/>
        <w:rPr>
          <w:rFonts w:ascii="Times New Roman" w:eastAsia="Times New Roman" w:hAnsi="Times New Roman" w:cs="Times New Roman"/>
          <w:b/>
          <w:sz w:val="24"/>
          <w:szCs w:val="24"/>
          <w:lang w:eastAsia="ru-RU"/>
        </w:rPr>
      </w:pPr>
    </w:p>
    <w:p w:rsidR="00002719" w:rsidRPr="00390A6B" w:rsidRDefault="00002719" w:rsidP="00002719">
      <w:pPr>
        <w:suppressLineNumbers/>
        <w:spacing w:after="12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4.7. Курсовой проект (курсовая работа)</w:t>
      </w:r>
    </w:p>
    <w:p w:rsidR="00002719" w:rsidRPr="00390A6B" w:rsidRDefault="00002719" w:rsidP="00002719">
      <w:pPr>
        <w:spacing w:after="0" w:line="36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предусмотрен рабочим учебным планом</w:t>
      </w:r>
    </w:p>
    <w:p w:rsidR="00002719" w:rsidRPr="00390A6B" w:rsidRDefault="00002719" w:rsidP="00002719">
      <w:pPr>
        <w:suppressLineNumbers/>
        <w:spacing w:after="0" w:line="240" w:lineRule="auto"/>
        <w:ind w:firstLine="709"/>
        <w:jc w:val="both"/>
        <w:rPr>
          <w:rFonts w:ascii="Times New Roman" w:eastAsia="Times New Roman" w:hAnsi="Times New Roman" w:cs="Times New Roman"/>
          <w:sz w:val="24"/>
          <w:szCs w:val="24"/>
          <w:lang w:eastAsia="ru-RU"/>
        </w:rPr>
      </w:pPr>
    </w:p>
    <w:p w:rsidR="00002719" w:rsidRPr="00390A6B" w:rsidRDefault="00002719" w:rsidP="00002719">
      <w:pPr>
        <w:suppressLineNumbers/>
        <w:spacing w:after="12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p>
    <w:p w:rsidR="00002719" w:rsidRPr="00390A6B" w:rsidRDefault="00002719" w:rsidP="00002719">
      <w:pPr>
        <w:spacing w:after="14" w:line="240" w:lineRule="auto"/>
        <w:ind w:firstLine="54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p w:rsidR="00002719" w:rsidRPr="00390A6B" w:rsidRDefault="00002719" w:rsidP="00992127">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002719" w:rsidRPr="00390A6B" w:rsidRDefault="00002719" w:rsidP="00992127">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 ФГБОУ ВО «Чеченский государственный университет», 2019. – 292 с.</w:t>
      </w:r>
    </w:p>
    <w:p w:rsidR="00002719" w:rsidRPr="00390A6B" w:rsidRDefault="00002719" w:rsidP="00992127">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002719" w:rsidRPr="00390A6B" w:rsidRDefault="00002719" w:rsidP="00992127">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002719" w:rsidRPr="00390A6B" w:rsidRDefault="00002719" w:rsidP="00992127">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390A6B">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390A6B">
        <w:rPr>
          <w:rFonts w:ascii="Times New Roman" w:eastAsia="Times New Roman" w:hAnsi="Times New Roman" w:cs="Times New Roman"/>
          <w:b/>
          <w:iCs/>
          <w:spacing w:val="1"/>
          <w:sz w:val="24"/>
          <w:szCs w:val="24"/>
          <w:lang w:eastAsia="ru-RU"/>
        </w:rPr>
        <w:t xml:space="preserve"> </w:t>
      </w:r>
      <w:r w:rsidRPr="00390A6B">
        <w:rPr>
          <w:rFonts w:ascii="Times New Roman" w:eastAsia="Times New Roman" w:hAnsi="Times New Roman" w:cs="Times New Roman"/>
          <w:iCs/>
          <w:spacing w:val="1"/>
          <w:sz w:val="24"/>
          <w:szCs w:val="24"/>
          <w:lang w:eastAsia="ru-RU"/>
        </w:rPr>
        <w:t xml:space="preserve">Изд-во ЧГУ, 2014. </w:t>
      </w:r>
      <w:r w:rsidRPr="00390A6B">
        <w:rPr>
          <w:rFonts w:ascii="Times New Roman" w:eastAsia="Times New Roman" w:hAnsi="Times New Roman" w:cs="Times New Roman"/>
          <w:i/>
          <w:iCs/>
          <w:spacing w:val="1"/>
          <w:sz w:val="24"/>
          <w:szCs w:val="24"/>
          <w:lang w:eastAsia="ru-RU"/>
        </w:rPr>
        <w:t xml:space="preserve">– </w:t>
      </w:r>
      <w:r w:rsidRPr="00390A6B">
        <w:rPr>
          <w:rFonts w:ascii="Times New Roman" w:eastAsia="Times New Roman" w:hAnsi="Times New Roman" w:cs="Times New Roman"/>
          <w:iCs/>
          <w:spacing w:val="1"/>
          <w:sz w:val="24"/>
          <w:szCs w:val="24"/>
          <w:lang w:eastAsia="ru-RU"/>
        </w:rPr>
        <w:t>162 с.</w:t>
      </w:r>
    </w:p>
    <w:p w:rsidR="00002719" w:rsidRPr="00390A6B" w:rsidRDefault="00002719" w:rsidP="00992127">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390A6B">
        <w:rPr>
          <w:rFonts w:ascii="Times New Roman" w:eastAsia="Times New Roman" w:hAnsi="Times New Roman" w:cs="Times New Roman"/>
          <w:i/>
          <w:sz w:val="24"/>
          <w:szCs w:val="24"/>
          <w:lang w:eastAsia="ru-RU"/>
        </w:rPr>
        <w:t xml:space="preserve"> </w:t>
      </w:r>
      <w:r w:rsidRPr="00390A6B">
        <w:rPr>
          <w:rFonts w:ascii="Times New Roman" w:eastAsia="Times New Roman" w:hAnsi="Times New Roman" w:cs="Times New Roman"/>
          <w:sz w:val="24"/>
          <w:szCs w:val="24"/>
          <w:lang w:eastAsia="ru-RU"/>
        </w:rPr>
        <w:t>2015. – 140 с.</w:t>
      </w:r>
    </w:p>
    <w:p w:rsidR="00002719" w:rsidRPr="00390A6B" w:rsidRDefault="00002719" w:rsidP="00992127">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390A6B">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390A6B">
        <w:rPr>
          <w:rFonts w:ascii="Times New Roman" w:eastAsia="Times New Roman" w:hAnsi="Times New Roman" w:cs="Times New Roman"/>
          <w:i/>
          <w:iCs/>
          <w:spacing w:val="1"/>
          <w:sz w:val="24"/>
          <w:szCs w:val="24"/>
          <w:lang w:eastAsia="ru-RU"/>
        </w:rPr>
        <w:t xml:space="preserve">– </w:t>
      </w:r>
      <w:r w:rsidRPr="00390A6B">
        <w:rPr>
          <w:rFonts w:ascii="Times New Roman" w:eastAsia="Times New Roman" w:hAnsi="Times New Roman" w:cs="Times New Roman"/>
          <w:iCs/>
          <w:spacing w:val="1"/>
          <w:sz w:val="24"/>
          <w:szCs w:val="24"/>
          <w:lang w:eastAsia="ru-RU"/>
        </w:rPr>
        <w:t>96 с.</w:t>
      </w:r>
    </w:p>
    <w:p w:rsidR="00002719" w:rsidRPr="00390A6B" w:rsidRDefault="00002719" w:rsidP="00002719">
      <w:pPr>
        <w:suppressLineNumbers/>
        <w:spacing w:after="120" w:line="240" w:lineRule="auto"/>
        <w:ind w:firstLine="709"/>
        <w:jc w:val="both"/>
        <w:rPr>
          <w:rFonts w:ascii="Times New Roman" w:eastAsia="Times New Roman" w:hAnsi="Times New Roman" w:cs="Times New Roman"/>
          <w:b/>
          <w:sz w:val="24"/>
          <w:szCs w:val="24"/>
          <w:lang w:eastAsia="ru-RU"/>
        </w:rPr>
      </w:pPr>
    </w:p>
    <w:p w:rsidR="00002719" w:rsidRPr="00390A6B" w:rsidRDefault="00002719" w:rsidP="00002719">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Поддержка самостоятельной работы:</w:t>
      </w:r>
    </w:p>
    <w:p w:rsidR="00002719" w:rsidRPr="00390A6B" w:rsidRDefault="00E9252E" w:rsidP="00002719">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173" w:anchor="14" w:history="1">
        <w:r w:rsidR="00002719" w:rsidRPr="00390A6B">
          <w:rPr>
            <w:rFonts w:ascii="Times New Roman" w:eastAsia="Times New Roman" w:hAnsi="Times New Roman" w:cs="Times New Roman"/>
            <w:sz w:val="24"/>
            <w:szCs w:val="24"/>
            <w:u w:val="single"/>
            <w:lang w:eastAsia="ru-RU"/>
          </w:rPr>
          <w:t>Полнотекстовая БД диссертаций РГБ</w:t>
        </w:r>
      </w:hyperlink>
    </w:p>
    <w:p w:rsidR="00002719" w:rsidRPr="00390A6B" w:rsidRDefault="00E9252E" w:rsidP="00002719">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174" w:anchor="18" w:history="1">
        <w:r w:rsidR="00002719" w:rsidRPr="00390A6B">
          <w:rPr>
            <w:rFonts w:ascii="Times New Roman" w:eastAsia="Times New Roman" w:hAnsi="Times New Roman" w:cs="Times New Roman"/>
            <w:sz w:val="24"/>
            <w:szCs w:val="24"/>
            <w:u w:val="single"/>
            <w:lang w:eastAsia="ru-RU"/>
          </w:rPr>
          <w:t>Научная электронная библиотека РФФИ (Elibrary)</w:t>
        </w:r>
      </w:hyperlink>
    </w:p>
    <w:p w:rsidR="00002719" w:rsidRPr="00390A6B" w:rsidRDefault="00002719" w:rsidP="00002719">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 xml:space="preserve">Электронные базы данных по физиологии </w:t>
      </w:r>
      <w:r w:rsidRPr="00390A6B">
        <w:rPr>
          <w:rFonts w:ascii="Times New Roman" w:eastAsia="Times New Roman" w:hAnsi="Times New Roman" w:cs="Times New Roman"/>
          <w:sz w:val="24"/>
          <w:szCs w:val="24"/>
          <w:u w:val="single"/>
          <w:lang w:val="en-GB" w:eastAsia="ru-RU"/>
        </w:rPr>
        <w:t>PubMed</w:t>
      </w:r>
      <w:r w:rsidRPr="00390A6B">
        <w:rPr>
          <w:rFonts w:ascii="Times New Roman" w:eastAsia="Times New Roman" w:hAnsi="Times New Roman" w:cs="Times New Roman"/>
          <w:sz w:val="24"/>
          <w:szCs w:val="24"/>
          <w:u w:val="single"/>
          <w:lang w:eastAsia="ru-RU"/>
        </w:rPr>
        <w:t xml:space="preserve"> и </w:t>
      </w:r>
      <w:r w:rsidRPr="00390A6B">
        <w:rPr>
          <w:rFonts w:ascii="Times New Roman" w:eastAsia="Times New Roman" w:hAnsi="Times New Roman" w:cs="Times New Roman"/>
          <w:sz w:val="24"/>
          <w:szCs w:val="24"/>
          <w:u w:val="single"/>
          <w:lang w:val="en-GB" w:eastAsia="ru-RU"/>
        </w:rPr>
        <w:t>Medline</w:t>
      </w:r>
      <w:r w:rsidRPr="00390A6B">
        <w:rPr>
          <w:rFonts w:ascii="Times New Roman" w:eastAsia="Times New Roman" w:hAnsi="Times New Roman" w:cs="Times New Roman"/>
          <w:sz w:val="24"/>
          <w:szCs w:val="24"/>
          <w:u w:val="single"/>
          <w:lang w:eastAsia="ru-RU"/>
        </w:rPr>
        <w:t xml:space="preserve"> </w:t>
      </w:r>
    </w:p>
    <w:p w:rsidR="00002719" w:rsidRPr="00390A6B" w:rsidRDefault="00E9252E" w:rsidP="00002719">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175" w:anchor="22" w:history="1">
        <w:r w:rsidR="00002719" w:rsidRPr="00390A6B">
          <w:rPr>
            <w:rFonts w:ascii="Times New Roman" w:eastAsia="Times New Roman" w:hAnsi="Times New Roman" w:cs="Times New Roman"/>
            <w:sz w:val="24"/>
            <w:szCs w:val="24"/>
            <w:u w:val="single"/>
            <w:lang w:eastAsia="ru-RU"/>
          </w:rPr>
          <w:t>БД издательства ELSEVIER</w:t>
        </w:r>
      </w:hyperlink>
    </w:p>
    <w:p w:rsidR="00002719" w:rsidRPr="00390A6B" w:rsidRDefault="00E9252E" w:rsidP="00002719">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176" w:anchor="27" w:history="1">
        <w:r w:rsidR="00002719" w:rsidRPr="00390A6B">
          <w:rPr>
            <w:rFonts w:ascii="Times New Roman" w:eastAsia="Times New Roman" w:hAnsi="Times New Roman" w:cs="Times New Roman"/>
            <w:sz w:val="24"/>
            <w:szCs w:val="24"/>
            <w:u w:val="single"/>
            <w:lang w:eastAsia="ru-RU"/>
          </w:rPr>
          <w:t>Oxford University Press</w:t>
        </w:r>
      </w:hyperlink>
    </w:p>
    <w:p w:rsidR="00002719" w:rsidRPr="00390A6B" w:rsidRDefault="00002719" w:rsidP="00002719">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val="en-US" w:eastAsia="ru-RU"/>
        </w:rPr>
        <w:t>Жу</w:t>
      </w:r>
      <w:r w:rsidRPr="00390A6B">
        <w:rPr>
          <w:rFonts w:ascii="Times New Roman" w:eastAsia="Times New Roman" w:hAnsi="Times New Roman" w:cs="Times New Roman"/>
          <w:sz w:val="24"/>
          <w:szCs w:val="24"/>
          <w:u w:val="single"/>
          <w:lang w:eastAsia="ru-RU"/>
        </w:rPr>
        <w:t xml:space="preserve">рналы </w:t>
      </w:r>
      <w:r w:rsidRPr="00390A6B">
        <w:rPr>
          <w:rFonts w:ascii="Times New Roman" w:eastAsia="Times New Roman" w:hAnsi="Times New Roman" w:cs="Times New Roman"/>
          <w:sz w:val="24"/>
          <w:szCs w:val="24"/>
          <w:u w:val="single"/>
          <w:lang w:val="en-US" w:eastAsia="ru-RU"/>
        </w:rPr>
        <w:t>NATURE PG</w:t>
      </w:r>
    </w:p>
    <w:p w:rsidR="00002719" w:rsidRPr="00390A6B" w:rsidRDefault="00002719" w:rsidP="00002719">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Реферативный журнал ВИНИТИ «Биология»</w:t>
      </w:r>
    </w:p>
    <w:p w:rsidR="00002719" w:rsidRPr="00390A6B" w:rsidRDefault="00E9252E" w:rsidP="00002719">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177" w:anchor="28" w:history="1">
        <w:r w:rsidR="00002719" w:rsidRPr="00390A6B">
          <w:rPr>
            <w:rFonts w:ascii="Times New Roman" w:eastAsia="Times New Roman" w:hAnsi="Times New Roman" w:cs="Times New Roman"/>
            <w:sz w:val="24"/>
            <w:szCs w:val="24"/>
            <w:u w:val="single"/>
            <w:lang w:eastAsia="ru-RU"/>
          </w:rPr>
          <w:t>Университетская библиотека ONLINE</w:t>
        </w:r>
      </w:hyperlink>
    </w:p>
    <w:p w:rsidR="00002719" w:rsidRPr="00390A6B" w:rsidRDefault="00E9252E" w:rsidP="00002719">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178" w:anchor="29" w:history="1">
        <w:r w:rsidR="00002719" w:rsidRPr="00390A6B">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002719" w:rsidRPr="00390A6B" w:rsidRDefault="00002719" w:rsidP="00002719">
      <w:pPr>
        <w:spacing w:after="0" w:line="360" w:lineRule="auto"/>
        <w:ind w:firstLine="709"/>
        <w:jc w:val="both"/>
        <w:rPr>
          <w:rFonts w:ascii="Times New Roman" w:eastAsia="Times New Roman" w:hAnsi="Times New Roman" w:cs="Times New Roman"/>
          <w:b/>
          <w:sz w:val="24"/>
          <w:szCs w:val="24"/>
          <w:lang w:eastAsia="ru-RU"/>
        </w:rPr>
      </w:pPr>
    </w:p>
    <w:p w:rsidR="00002719" w:rsidRPr="00390A6B" w:rsidRDefault="00002719" w:rsidP="00002719">
      <w:pPr>
        <w:spacing w:after="0" w:line="36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6. ФОНД ОЦЕНОЧНЫХ СРЕДСТВ ДЛЯ ПРОВЕДЕНИЯ ПРОМЕЖУТОЧНОЙ АТТЕСТАЦИИ ОБУЧАЮЩИХСЯ ПО ДИСЦИПЛИНЕ (МОДУЛЮ)</w:t>
      </w:r>
    </w:p>
    <w:p w:rsidR="00002719" w:rsidRPr="00390A6B" w:rsidRDefault="00002719" w:rsidP="00002719">
      <w:pPr>
        <w:spacing w:after="0" w:line="360" w:lineRule="auto"/>
        <w:ind w:firstLine="709"/>
        <w:jc w:val="both"/>
        <w:rPr>
          <w:rFonts w:ascii="Times New Roman" w:eastAsia="Times New Roman" w:hAnsi="Times New Roman" w:cs="Times New Roman"/>
          <w:b/>
          <w:sz w:val="24"/>
          <w:szCs w:val="24"/>
          <w:lang w:eastAsia="ru-RU"/>
        </w:rPr>
      </w:pPr>
    </w:p>
    <w:p w:rsidR="00002719" w:rsidRPr="00390A6B" w:rsidRDefault="00002719" w:rsidP="00002719">
      <w:pPr>
        <w:tabs>
          <w:tab w:val="left" w:pos="5700"/>
        </w:tabs>
        <w:spacing w:after="0" w:line="240" w:lineRule="auto"/>
        <w:jc w:val="center"/>
        <w:rPr>
          <w:rFonts w:ascii="Times New Roman" w:eastAsia="Calibri" w:hAnsi="Times New Roman" w:cs="Times New Roman"/>
          <w:b/>
          <w:sz w:val="24"/>
          <w:szCs w:val="24"/>
        </w:rPr>
      </w:pPr>
      <w:r w:rsidRPr="00390A6B">
        <w:rPr>
          <w:rFonts w:ascii="Times New Roman" w:eastAsia="Calibri" w:hAnsi="Times New Roman" w:cs="Times New Roman"/>
          <w:b/>
          <w:sz w:val="24"/>
          <w:szCs w:val="24"/>
        </w:rPr>
        <w:t xml:space="preserve">Образцы тестов для текущего контроля </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b/>
          <w:bCs/>
          <w:sz w:val="24"/>
          <w:szCs w:val="24"/>
          <w:bdr w:val="none" w:sz="0" w:space="0" w:color="auto" w:frame="1"/>
          <w:lang w:eastAsia="ru-RU"/>
        </w:rPr>
        <w:t>Тесты</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Закон толерантности сформулировал</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1)Ю. Либих</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2)В. Шелфорд</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4)Э. Зюсс</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Ярко выраженная форма симбиоза, при которой присутствие каждого из двух видов становится для другого обязательным, называется</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1)мутуализмом</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2)комменсализмом</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3)протокооперацией</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4)аменсализмом</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Возрастной структурой популяции называется</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1)количество старых особей</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2)количественное соотношение различных возрастных групп</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3)количество новорожденных особей</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4)количественное соотношение женских и мужских особей</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Рост популяции, численность которой увеличивается лавинообразно, называется</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1)изменчивым</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2)стабильным</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3)экспоненциальным</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4)логистическим</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 Искусственное расселение вида в новый район распространения – это</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1)акклиматизация</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2)расселение</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3)реакклиматизация</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4)миграция</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 В пищевой цепи «растение – тля – божья коровка – динокампус» консументом первого порядка является</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1)растение</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2)синица</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3)тля</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4)личинка динокампуса в теле божьей коровки</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7. Графическую модель, показывающую количество энергии в пищевой цепи на каждом трофическом уровне, называют пирамидой</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1)потребности</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2)энергии</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3)численности</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hyperlink r:id="rId179" w:tooltip="Биомасса" w:history="1">
        <w:r w:rsidRPr="00390A6B">
          <w:rPr>
            <w:rFonts w:ascii="Times New Roman" w:eastAsia="Times New Roman" w:hAnsi="Times New Roman" w:cs="Times New Roman"/>
            <w:sz w:val="24"/>
            <w:szCs w:val="24"/>
            <w:u w:val="single"/>
            <w:bdr w:val="none" w:sz="0" w:space="0" w:color="auto" w:frame="1"/>
            <w:lang w:eastAsia="ru-RU"/>
          </w:rPr>
          <w:t>биомассы</w:t>
        </w:r>
      </w:hyperlink>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8. Человек, употребляющий растительную пищу (вегетерианец), является</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1)консументом 2-го порядка</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2)продуцентом</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3)консументом 1-го порядка</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4)редуцентом</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9. Восстановление леса или степи на месте заброшенной пашни является типичным примером</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1)первичной сукцессии</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2)антропегенной сукцессии</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3)вторичной сукцессии</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4)флуктуации</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 В биогеоценоз должны входит</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1)достаточно консументов и редуцентов</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2)достаточно продуцентов и редуцентов</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3)достаточно продуцентов и консументов</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4)продуценты, консументы и редуценты</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11. Основная причина неустойчивости агросистем состоит в</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1)небольших размерах таких систем</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2)неудачном территориальном размещении агроэкосистем</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3)монокультуре агроэкосистем и полной зависимости от человека</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4)плохих почвах, на которых размещают агроэкосистемы</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12. По отношению к фактору освещенности для растений не характерна</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экологическая группа</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1)теневыносливые</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2)тенелюбивые</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3)светолюбивые</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4)сумеречные</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13. К биотическим факторам относят</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1)влажность воздуха</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2)пищу</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3)почвенно-грунтовые факторы</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4)температуру</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14. Абиотические экологические факторы характеризуют влияние на живые организмы</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1)неорганической среды</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2)их жизнедеятельности</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3)научно-технического прогресса</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4)пищевых ресурсов</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15. Для характеристики живых организмов, способных выдерживать значительные колебания значений экологического фактора, используют приставку</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1)эври-</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2)мезо-</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3)ксеро-</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4)стено-</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 Изменение поведения организма в ответ на изменение факторов среды называется</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1)мимикрией</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2)этологической адаптацией</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3)физиологической адаптацией</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4)морфологической адаптацией</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17. Растения, у которых почки возобновления находятся на некотором расстоянии от поверхности почвы (выше 25 см). Эта жизненная форма растений абсолютно доминирует (96%) во влажных тропических лесах (гилеях), а также значительно представлена в субтропических лесных формациях (65%). Жизненная форма таких растений носит название</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1)терофит</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2)криптофит</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3)хамефит</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4)фанерофит</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18. К криптофитам относится</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1)брусника</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2)сосна</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3)тюльпан</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4)одуванчик</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19. К автохтонным микроорганизмам почвы относят</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1)постоянно присутствующих в сообществе, разлагающих свежую органику</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2)присутствующих «всплесками»</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3)постоянно присутствующих в сообществе, разлагающих гумус</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4)микроорганизмов с высокими скоростями роста</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20. Наибольшую угрозу для большинства диких видов в настоящее время представляет</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1)уничтожение, разделение и сужение ареалов их обитания</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2)интродукция чужеродных видов в сообщество</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u w:val="single"/>
          <w:bdr w:val="none" w:sz="0" w:space="0" w:color="auto" w:frame="1"/>
          <w:lang w:eastAsia="ru-RU"/>
        </w:rPr>
      </w:pPr>
      <w:r w:rsidRPr="00390A6B">
        <w:rPr>
          <w:rFonts w:ascii="Times New Roman" w:eastAsia="Times New Roman" w:hAnsi="Times New Roman" w:cs="Times New Roman"/>
          <w:sz w:val="24"/>
          <w:szCs w:val="24"/>
          <w:lang w:eastAsia="ru-RU"/>
        </w:rPr>
        <w:t>3)</w:t>
      </w:r>
      <w:hyperlink r:id="rId180" w:tooltip="Браконьерство" w:history="1">
        <w:r w:rsidRPr="00390A6B">
          <w:rPr>
            <w:rFonts w:ascii="Times New Roman" w:eastAsia="Times New Roman" w:hAnsi="Times New Roman" w:cs="Times New Roman"/>
            <w:sz w:val="24"/>
            <w:szCs w:val="24"/>
            <w:u w:val="single"/>
            <w:bdr w:val="none" w:sz="0" w:space="0" w:color="auto" w:frame="1"/>
            <w:lang w:eastAsia="ru-RU"/>
          </w:rPr>
          <w:t>браконьерство</w:t>
        </w:r>
      </w:hyperlink>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4)природные катастрофические явления.</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002719" w:rsidRPr="00390A6B" w:rsidRDefault="00002719" w:rsidP="00992127">
      <w:pPr>
        <w:widowControl w:val="0"/>
        <w:spacing w:after="0" w:line="240" w:lineRule="auto"/>
        <w:jc w:val="center"/>
        <w:rPr>
          <w:rFonts w:ascii="Times New Roman" w:eastAsia="Calibri" w:hAnsi="Times New Roman" w:cs="Times New Roman"/>
          <w:b/>
          <w:iCs/>
          <w:sz w:val="24"/>
          <w:szCs w:val="24"/>
        </w:rPr>
      </w:pPr>
      <w:r w:rsidRPr="00390A6B">
        <w:rPr>
          <w:rFonts w:ascii="Times New Roman" w:eastAsia="Calibri" w:hAnsi="Times New Roman" w:cs="Times New Roman"/>
          <w:b/>
          <w:bCs/>
          <w:sz w:val="24"/>
          <w:szCs w:val="24"/>
        </w:rPr>
        <w:t xml:space="preserve">Типовое контрольное задание </w:t>
      </w:r>
      <w:r w:rsidRPr="00390A6B">
        <w:rPr>
          <w:rFonts w:ascii="Times New Roman" w:eastAsia="Calibri" w:hAnsi="Times New Roman" w:cs="Times New Roman"/>
          <w:b/>
          <w:iCs/>
          <w:sz w:val="24"/>
          <w:szCs w:val="24"/>
        </w:rPr>
        <w:t>(контрольная</w:t>
      </w:r>
      <w:r w:rsidR="00992127" w:rsidRPr="00390A6B">
        <w:rPr>
          <w:rFonts w:ascii="Times New Roman" w:eastAsia="Calibri" w:hAnsi="Times New Roman" w:cs="Times New Roman"/>
          <w:b/>
          <w:iCs/>
          <w:sz w:val="24"/>
          <w:szCs w:val="24"/>
        </w:rPr>
        <w:t xml:space="preserve"> работа)</w:t>
      </w:r>
    </w:p>
    <w:p w:rsidR="00002719" w:rsidRPr="00390A6B" w:rsidRDefault="00002719" w:rsidP="000E041D">
      <w:pPr>
        <w:numPr>
          <w:ilvl w:val="0"/>
          <w:numId w:val="76"/>
        </w:numPr>
        <w:autoSpaceDE w:val="0"/>
        <w:autoSpaceDN w:val="0"/>
        <w:adjustRightInd w:val="0"/>
        <w:spacing w:after="0" w:line="240" w:lineRule="auto"/>
        <w:contextualSpacing/>
        <w:rPr>
          <w:rFonts w:ascii="Times New Roman" w:eastAsia="Calibri" w:hAnsi="Times New Roman" w:cs="Times New Roman"/>
          <w:sz w:val="24"/>
          <w:szCs w:val="24"/>
        </w:rPr>
      </w:pPr>
      <w:r w:rsidRPr="00390A6B">
        <w:rPr>
          <w:rFonts w:ascii="Times New Roman" w:eastAsia="Calibri" w:hAnsi="Times New Roman" w:cs="Times New Roman"/>
          <w:sz w:val="24"/>
          <w:szCs w:val="24"/>
        </w:rPr>
        <w:t>Генетическая неоднородность популяции, причины и формы проявления.</w:t>
      </w:r>
    </w:p>
    <w:p w:rsidR="00002719" w:rsidRPr="00390A6B" w:rsidRDefault="00002719" w:rsidP="000E041D">
      <w:pPr>
        <w:numPr>
          <w:ilvl w:val="0"/>
          <w:numId w:val="76"/>
        </w:numPr>
        <w:autoSpaceDE w:val="0"/>
        <w:autoSpaceDN w:val="0"/>
        <w:adjustRightInd w:val="0"/>
        <w:spacing w:after="0" w:line="240" w:lineRule="auto"/>
        <w:contextualSpacing/>
        <w:rPr>
          <w:rFonts w:ascii="Times New Roman" w:eastAsia="Calibri" w:hAnsi="Times New Roman" w:cs="Times New Roman"/>
          <w:sz w:val="24"/>
          <w:szCs w:val="24"/>
        </w:rPr>
      </w:pPr>
      <w:r w:rsidRPr="00390A6B">
        <w:rPr>
          <w:rFonts w:ascii="Times New Roman" w:eastAsia="Calibri" w:hAnsi="Times New Roman" w:cs="Times New Roman"/>
          <w:sz w:val="24"/>
          <w:szCs w:val="24"/>
        </w:rPr>
        <w:t>Границы популяции, их условность и относительность.</w:t>
      </w:r>
    </w:p>
    <w:p w:rsidR="00002719" w:rsidRPr="00390A6B" w:rsidRDefault="00002719" w:rsidP="000E041D">
      <w:pPr>
        <w:numPr>
          <w:ilvl w:val="0"/>
          <w:numId w:val="76"/>
        </w:numPr>
        <w:autoSpaceDE w:val="0"/>
        <w:autoSpaceDN w:val="0"/>
        <w:adjustRightInd w:val="0"/>
        <w:spacing w:after="0" w:line="240" w:lineRule="auto"/>
        <w:contextualSpacing/>
        <w:rPr>
          <w:rFonts w:ascii="Times New Roman" w:eastAsia="Calibri" w:hAnsi="Times New Roman" w:cs="Times New Roman"/>
          <w:sz w:val="24"/>
          <w:szCs w:val="24"/>
        </w:rPr>
      </w:pPr>
      <w:r w:rsidRPr="00390A6B">
        <w:rPr>
          <w:rFonts w:ascii="Times New Roman" w:eastAsia="Calibri" w:hAnsi="Times New Roman" w:cs="Times New Roman"/>
          <w:sz w:val="24"/>
          <w:szCs w:val="24"/>
        </w:rPr>
        <w:t>Статические характеристики популяции: общая численность, плотность, структура (размерная, возрастная, половая).</w:t>
      </w:r>
    </w:p>
    <w:p w:rsidR="00002719" w:rsidRPr="00390A6B" w:rsidRDefault="00002719" w:rsidP="000E041D">
      <w:pPr>
        <w:numPr>
          <w:ilvl w:val="0"/>
          <w:numId w:val="76"/>
        </w:numPr>
        <w:autoSpaceDE w:val="0"/>
        <w:autoSpaceDN w:val="0"/>
        <w:adjustRightInd w:val="0"/>
        <w:spacing w:after="0" w:line="240" w:lineRule="auto"/>
        <w:contextualSpacing/>
        <w:rPr>
          <w:rFonts w:ascii="Times New Roman" w:eastAsia="Calibri" w:hAnsi="Times New Roman" w:cs="Times New Roman"/>
          <w:sz w:val="24"/>
          <w:szCs w:val="24"/>
        </w:rPr>
      </w:pPr>
      <w:r w:rsidRPr="00390A6B">
        <w:rPr>
          <w:rFonts w:ascii="Times New Roman" w:eastAsia="Calibri" w:hAnsi="Times New Roman" w:cs="Times New Roman"/>
          <w:sz w:val="24"/>
          <w:szCs w:val="24"/>
        </w:rPr>
        <w:t>Способы вычисления статические характеристики популяции.</w:t>
      </w:r>
    </w:p>
    <w:p w:rsidR="00002719" w:rsidRPr="00390A6B" w:rsidRDefault="00002719" w:rsidP="000E041D">
      <w:pPr>
        <w:numPr>
          <w:ilvl w:val="0"/>
          <w:numId w:val="76"/>
        </w:numPr>
        <w:autoSpaceDE w:val="0"/>
        <w:autoSpaceDN w:val="0"/>
        <w:adjustRightInd w:val="0"/>
        <w:spacing w:after="0" w:line="240" w:lineRule="auto"/>
        <w:contextualSpacing/>
        <w:rPr>
          <w:rFonts w:ascii="Times New Roman" w:eastAsia="Calibri" w:hAnsi="Times New Roman" w:cs="Times New Roman"/>
          <w:sz w:val="24"/>
          <w:szCs w:val="24"/>
        </w:rPr>
      </w:pPr>
      <w:r w:rsidRPr="00390A6B">
        <w:rPr>
          <w:rFonts w:ascii="Times New Roman" w:eastAsia="Calibri" w:hAnsi="Times New Roman" w:cs="Times New Roman"/>
          <w:sz w:val="24"/>
          <w:szCs w:val="24"/>
        </w:rPr>
        <w:t>Связь между размерами организмов и плотностью популяции. Примеры несоответствия.</w:t>
      </w:r>
    </w:p>
    <w:p w:rsidR="00002719" w:rsidRPr="00390A6B" w:rsidRDefault="00002719" w:rsidP="000E041D">
      <w:pPr>
        <w:numPr>
          <w:ilvl w:val="0"/>
          <w:numId w:val="7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Пространственная структура популяции, основные понятия.</w:t>
      </w:r>
    </w:p>
    <w:p w:rsidR="00002719" w:rsidRPr="00390A6B" w:rsidRDefault="00002719" w:rsidP="000E041D">
      <w:pPr>
        <w:numPr>
          <w:ilvl w:val="0"/>
          <w:numId w:val="7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Случайное распределение особей в пространстве, основные показатели и характеристика.</w:t>
      </w:r>
    </w:p>
    <w:p w:rsidR="00002719" w:rsidRPr="00390A6B" w:rsidRDefault="00002719" w:rsidP="000E041D">
      <w:pPr>
        <w:numPr>
          <w:ilvl w:val="0"/>
          <w:numId w:val="7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Экологические факторы и среда обитания</w:t>
      </w:r>
    </w:p>
    <w:p w:rsidR="00002719" w:rsidRPr="00390A6B" w:rsidRDefault="00002719" w:rsidP="000E041D">
      <w:pPr>
        <w:numPr>
          <w:ilvl w:val="0"/>
          <w:numId w:val="7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Жизненные формы растений</w:t>
      </w:r>
    </w:p>
    <w:p w:rsidR="00002719" w:rsidRPr="00390A6B" w:rsidRDefault="00002719" w:rsidP="000E041D">
      <w:pPr>
        <w:numPr>
          <w:ilvl w:val="0"/>
          <w:numId w:val="7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Мезофиты, ксерофиты, гидрофиты.</w:t>
      </w:r>
    </w:p>
    <w:p w:rsidR="00002719" w:rsidRPr="00390A6B" w:rsidRDefault="00002719" w:rsidP="000E041D">
      <w:pPr>
        <w:numPr>
          <w:ilvl w:val="0"/>
          <w:numId w:val="7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Гелиофиты и сциофиты</w:t>
      </w:r>
    </w:p>
    <w:p w:rsidR="00002719" w:rsidRPr="00390A6B" w:rsidRDefault="00002719" w:rsidP="000E041D">
      <w:pPr>
        <w:numPr>
          <w:ilvl w:val="0"/>
          <w:numId w:val="7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Гекистотермофиты.</w:t>
      </w:r>
    </w:p>
    <w:p w:rsidR="00002719" w:rsidRPr="00390A6B" w:rsidRDefault="00002719" w:rsidP="000E041D">
      <w:pPr>
        <w:numPr>
          <w:ilvl w:val="0"/>
          <w:numId w:val="7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Галофиты, петрофиты.</w:t>
      </w:r>
    </w:p>
    <w:p w:rsidR="00002719" w:rsidRPr="00390A6B" w:rsidRDefault="00002719" w:rsidP="000E041D">
      <w:pPr>
        <w:numPr>
          <w:ilvl w:val="0"/>
          <w:numId w:val="7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Биотические и антропогенные факторы среды</w:t>
      </w:r>
    </w:p>
    <w:p w:rsidR="00002719" w:rsidRPr="00390A6B" w:rsidRDefault="00002719" w:rsidP="000E041D">
      <w:pPr>
        <w:numPr>
          <w:ilvl w:val="0"/>
          <w:numId w:val="76"/>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Антропогенные факторы среды</w:t>
      </w:r>
    </w:p>
    <w:p w:rsidR="00002719" w:rsidRPr="00390A6B" w:rsidRDefault="00002719" w:rsidP="00002719">
      <w:pPr>
        <w:autoSpaceDE w:val="0"/>
        <w:autoSpaceDN w:val="0"/>
        <w:adjustRightInd w:val="0"/>
        <w:spacing w:after="0" w:line="240" w:lineRule="auto"/>
        <w:ind w:left="720"/>
        <w:contextualSpacing/>
        <w:rPr>
          <w:rFonts w:ascii="Times New Roman" w:eastAsia="Times New Roman" w:hAnsi="Times New Roman" w:cs="Times New Roman"/>
          <w:sz w:val="24"/>
          <w:szCs w:val="24"/>
          <w:lang w:eastAsia="ru-RU"/>
        </w:rPr>
      </w:pPr>
    </w:p>
    <w:p w:rsidR="00002719" w:rsidRPr="00390A6B" w:rsidRDefault="00002719" w:rsidP="00992127">
      <w:pPr>
        <w:widowControl w:val="0"/>
        <w:spacing w:after="0" w:line="240" w:lineRule="auto"/>
        <w:jc w:val="center"/>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Примерный переч</w:t>
      </w:r>
      <w:r w:rsidR="00992127" w:rsidRPr="00390A6B">
        <w:rPr>
          <w:rFonts w:ascii="Times New Roman" w:eastAsia="Times New Roman" w:hAnsi="Times New Roman" w:cs="Times New Roman"/>
          <w:b/>
          <w:sz w:val="24"/>
          <w:szCs w:val="24"/>
          <w:lang w:eastAsia="ru-RU"/>
        </w:rPr>
        <w:t>ень вопросов к зачету</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w:t>
      </w:r>
      <w:r w:rsidRPr="00390A6B">
        <w:rPr>
          <w:rFonts w:ascii="Times New Roman" w:eastAsia="Times New Roman" w:hAnsi="Times New Roman" w:cs="Times New Roman"/>
          <w:sz w:val="24"/>
          <w:szCs w:val="24"/>
          <w:lang w:eastAsia="ru-RU"/>
        </w:rPr>
        <w:tab/>
        <w:t xml:space="preserve"> Место популяционной экологии растений в системе наук об охране</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биоразнообразия.</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2. </w:t>
      </w:r>
      <w:r w:rsidRPr="00390A6B">
        <w:rPr>
          <w:rFonts w:ascii="Times New Roman" w:eastAsia="Times New Roman" w:hAnsi="Times New Roman" w:cs="Times New Roman"/>
          <w:sz w:val="24"/>
          <w:szCs w:val="24"/>
          <w:lang w:eastAsia="ru-RU"/>
        </w:rPr>
        <w:tab/>
        <w:t>Популяционные аспекты стратегий жизни растений.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3. </w:t>
      </w:r>
      <w:r w:rsidRPr="00390A6B">
        <w:rPr>
          <w:rFonts w:ascii="Times New Roman" w:eastAsia="Times New Roman" w:hAnsi="Times New Roman" w:cs="Times New Roman"/>
          <w:sz w:val="24"/>
          <w:szCs w:val="24"/>
          <w:lang w:eastAsia="ru-RU"/>
        </w:rPr>
        <w:tab/>
        <w:t>Популяционные критерии оценки состояния редких и исчезающих видов</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растений.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w:t>
      </w:r>
      <w:r w:rsidRPr="00390A6B">
        <w:rPr>
          <w:rFonts w:ascii="Times New Roman" w:eastAsia="Times New Roman" w:hAnsi="Times New Roman" w:cs="Times New Roman"/>
          <w:sz w:val="24"/>
          <w:szCs w:val="24"/>
          <w:lang w:eastAsia="ru-RU"/>
        </w:rPr>
        <w:tab/>
        <w:t xml:space="preserve"> Популяционные критерии выделения особо охраняемых природных</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территорий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w:t>
      </w:r>
      <w:r w:rsidRPr="00390A6B">
        <w:rPr>
          <w:rFonts w:ascii="Times New Roman" w:eastAsia="Times New Roman" w:hAnsi="Times New Roman" w:cs="Times New Roman"/>
          <w:sz w:val="24"/>
          <w:szCs w:val="24"/>
          <w:lang w:eastAsia="ru-RU"/>
        </w:rPr>
        <w:tab/>
        <w:t xml:space="preserve"> Популяционно-генетические подходы мониторинга и охраны редких и</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исчезающих видов флоры.</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6. </w:t>
      </w:r>
      <w:r w:rsidRPr="00390A6B">
        <w:rPr>
          <w:rFonts w:ascii="Times New Roman" w:eastAsia="Times New Roman" w:hAnsi="Times New Roman" w:cs="Times New Roman"/>
          <w:sz w:val="24"/>
          <w:szCs w:val="24"/>
          <w:lang w:eastAsia="ru-RU"/>
        </w:rPr>
        <w:tab/>
        <w:t>Основные направления популяционно-онтогенетического подхода в</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изучении популяций растений. История развития онтогенетического метода.</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Вклад российских ученых в развитие популяционно-онтогенетического подхода.</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7. </w:t>
      </w:r>
      <w:r w:rsidRPr="00390A6B">
        <w:rPr>
          <w:rFonts w:ascii="Times New Roman" w:eastAsia="Times New Roman" w:hAnsi="Times New Roman" w:cs="Times New Roman"/>
          <w:sz w:val="24"/>
          <w:szCs w:val="24"/>
          <w:lang w:eastAsia="ru-RU"/>
        </w:rPr>
        <w:tab/>
        <w:t>Периодизация онтогенеза растений. Критерии выделения возраста и</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возрастных состояний растений.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8.</w:t>
      </w:r>
      <w:r w:rsidRPr="00390A6B">
        <w:rPr>
          <w:rFonts w:ascii="Times New Roman" w:eastAsia="Times New Roman" w:hAnsi="Times New Roman" w:cs="Times New Roman"/>
          <w:sz w:val="24"/>
          <w:szCs w:val="24"/>
          <w:lang w:eastAsia="ru-RU"/>
        </w:rPr>
        <w:tab/>
        <w:t>Поливариантность развития растений. Классификация типов</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поливариантности (структурный и динамический). Морфологическая</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поливариантность развития вегетативной и генеративной сфер.</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9.</w:t>
      </w:r>
      <w:r w:rsidRPr="00390A6B">
        <w:rPr>
          <w:rFonts w:ascii="Times New Roman" w:eastAsia="Times New Roman" w:hAnsi="Times New Roman" w:cs="Times New Roman"/>
          <w:sz w:val="24"/>
          <w:szCs w:val="24"/>
          <w:lang w:eastAsia="ru-RU"/>
        </w:rPr>
        <w:tab/>
        <w:t>Полный, неполный, сокращенный онтогенез. Большой и малый жизненные</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циклы.</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10.</w:t>
      </w:r>
      <w:r w:rsidRPr="00390A6B">
        <w:rPr>
          <w:rFonts w:ascii="Times New Roman" w:eastAsia="Times New Roman" w:hAnsi="Times New Roman" w:cs="Times New Roman"/>
          <w:sz w:val="24"/>
          <w:szCs w:val="24"/>
          <w:lang w:eastAsia="ru-RU"/>
        </w:rPr>
        <w:tab/>
        <w:t>Особенности онтогенеза растений и животных.</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11.</w:t>
      </w:r>
      <w:r w:rsidRPr="00390A6B">
        <w:rPr>
          <w:rFonts w:ascii="Times New Roman" w:eastAsia="Times New Roman" w:hAnsi="Times New Roman" w:cs="Times New Roman"/>
          <w:sz w:val="24"/>
          <w:szCs w:val="24"/>
          <w:lang w:eastAsia="ru-RU"/>
        </w:rPr>
        <w:tab/>
        <w:t>Понятия о популяциях, ценопопуляциях, элементах ценопопуляций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растений. Основные направления и задачи ценопопуляционных исследований.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12.</w:t>
      </w:r>
      <w:r w:rsidRPr="00390A6B">
        <w:rPr>
          <w:rFonts w:ascii="Times New Roman" w:eastAsia="Times New Roman" w:hAnsi="Times New Roman" w:cs="Times New Roman"/>
          <w:sz w:val="24"/>
          <w:szCs w:val="24"/>
          <w:lang w:eastAsia="ru-RU"/>
        </w:rPr>
        <w:tab/>
        <w:t>Понятие об индивидуальных и популяционных оптимумах. Оценка</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состояния ценопопуляций растений по организменным и популяционным</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характеристикам.</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13.</w:t>
      </w:r>
      <w:r w:rsidRPr="00390A6B">
        <w:rPr>
          <w:rFonts w:ascii="Times New Roman" w:eastAsia="Times New Roman" w:hAnsi="Times New Roman" w:cs="Times New Roman"/>
          <w:sz w:val="24"/>
          <w:szCs w:val="24"/>
          <w:lang w:eastAsia="ru-RU"/>
        </w:rPr>
        <w:tab/>
        <w:t>Неоднородность особей в пределах ценопопуляций (возрастная, половая,</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виталитетная).</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14.</w:t>
      </w:r>
      <w:r w:rsidRPr="00390A6B">
        <w:rPr>
          <w:rFonts w:ascii="Times New Roman" w:eastAsia="Times New Roman" w:hAnsi="Times New Roman" w:cs="Times New Roman"/>
          <w:sz w:val="24"/>
          <w:szCs w:val="24"/>
          <w:lang w:eastAsia="ru-RU"/>
        </w:rPr>
        <w:tab/>
        <w:t xml:space="preserve">Учение о ценопопуляциях растений. История развития метода. </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15.</w:t>
      </w:r>
      <w:r w:rsidRPr="00390A6B">
        <w:rPr>
          <w:rFonts w:ascii="Times New Roman" w:eastAsia="Times New Roman" w:hAnsi="Times New Roman" w:cs="Times New Roman"/>
          <w:sz w:val="24"/>
          <w:szCs w:val="24"/>
          <w:lang w:eastAsia="ru-RU"/>
        </w:rPr>
        <w:tab/>
        <w:t>Основные направления и задачи ценопопуляционных исследований.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16.</w:t>
      </w:r>
      <w:r w:rsidRPr="00390A6B">
        <w:rPr>
          <w:rFonts w:ascii="Times New Roman" w:eastAsia="Times New Roman" w:hAnsi="Times New Roman" w:cs="Times New Roman"/>
          <w:sz w:val="24"/>
          <w:szCs w:val="24"/>
          <w:lang w:eastAsia="ru-RU"/>
        </w:rPr>
        <w:tab/>
        <w:t>Основные понятия и термины в ценопопуляционных исследованиях.</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17.</w:t>
      </w:r>
      <w:r w:rsidRPr="00390A6B">
        <w:rPr>
          <w:rFonts w:ascii="Times New Roman" w:eastAsia="Times New Roman" w:hAnsi="Times New Roman" w:cs="Times New Roman"/>
          <w:sz w:val="24"/>
          <w:szCs w:val="24"/>
          <w:lang w:eastAsia="ru-RU"/>
        </w:rPr>
        <w:tab/>
        <w:t>Понятия о популяциях, ценопопуляциях, элементах ценопопуляций.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18.</w:t>
      </w:r>
      <w:r w:rsidRPr="00390A6B">
        <w:rPr>
          <w:rFonts w:ascii="Times New Roman" w:eastAsia="Times New Roman" w:hAnsi="Times New Roman" w:cs="Times New Roman"/>
          <w:sz w:val="24"/>
          <w:szCs w:val="24"/>
          <w:lang w:eastAsia="ru-RU"/>
        </w:rPr>
        <w:tab/>
        <w:t>Демографические характеристики ценопопуляций.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19.</w:t>
      </w:r>
      <w:r w:rsidRPr="00390A6B">
        <w:rPr>
          <w:rFonts w:ascii="Times New Roman" w:eastAsia="Times New Roman" w:hAnsi="Times New Roman" w:cs="Times New Roman"/>
          <w:sz w:val="24"/>
          <w:szCs w:val="24"/>
          <w:lang w:eastAsia="ru-RU"/>
        </w:rPr>
        <w:tab/>
        <w:t>Биолого-морфологические методы в исследовании ценопопуляций.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20.</w:t>
      </w:r>
      <w:r w:rsidRPr="00390A6B">
        <w:rPr>
          <w:rFonts w:ascii="Times New Roman" w:eastAsia="Times New Roman" w:hAnsi="Times New Roman" w:cs="Times New Roman"/>
          <w:sz w:val="24"/>
          <w:szCs w:val="24"/>
          <w:lang w:eastAsia="ru-RU"/>
        </w:rPr>
        <w:tab/>
        <w:t>Эколого-фитоценотический подход в исследованиях ценопопуляций и их</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элементов.</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21.</w:t>
      </w:r>
      <w:r w:rsidRPr="00390A6B">
        <w:rPr>
          <w:rFonts w:ascii="Times New Roman" w:eastAsia="Times New Roman" w:hAnsi="Times New Roman" w:cs="Times New Roman"/>
          <w:sz w:val="24"/>
          <w:szCs w:val="24"/>
          <w:lang w:eastAsia="ru-RU"/>
        </w:rPr>
        <w:tab/>
        <w:t>Дифференциация элементов популяции по жизненному состоянию.</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22.</w:t>
      </w:r>
      <w:r w:rsidRPr="00390A6B">
        <w:rPr>
          <w:rFonts w:ascii="Times New Roman" w:eastAsia="Times New Roman" w:hAnsi="Times New Roman" w:cs="Times New Roman"/>
          <w:sz w:val="24"/>
          <w:szCs w:val="24"/>
          <w:lang w:eastAsia="ru-RU"/>
        </w:rPr>
        <w:tab/>
        <w:t>Методы исследования жизненности ценопопуляций и их элементов.</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23.</w:t>
      </w:r>
      <w:r w:rsidRPr="00390A6B">
        <w:rPr>
          <w:rFonts w:ascii="Times New Roman" w:eastAsia="Times New Roman" w:hAnsi="Times New Roman" w:cs="Times New Roman"/>
          <w:sz w:val="24"/>
          <w:szCs w:val="24"/>
          <w:lang w:eastAsia="ru-RU"/>
        </w:rPr>
        <w:tab/>
        <w:t>Статистические методы.</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24.</w:t>
      </w:r>
      <w:r w:rsidRPr="00390A6B">
        <w:rPr>
          <w:rFonts w:ascii="Times New Roman" w:eastAsia="Times New Roman" w:hAnsi="Times New Roman" w:cs="Times New Roman"/>
          <w:sz w:val="24"/>
          <w:szCs w:val="24"/>
          <w:lang w:eastAsia="ru-RU"/>
        </w:rPr>
        <w:tab/>
        <w:t>Возрастная структура ценопопуляций.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25.</w:t>
      </w:r>
      <w:r w:rsidRPr="00390A6B">
        <w:rPr>
          <w:rFonts w:ascii="Times New Roman" w:eastAsia="Times New Roman" w:hAnsi="Times New Roman" w:cs="Times New Roman"/>
          <w:sz w:val="24"/>
          <w:szCs w:val="24"/>
          <w:lang w:eastAsia="ru-RU"/>
        </w:rPr>
        <w:tab/>
        <w:t>Типы возрастных спектров ценопопуляций.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26.</w:t>
      </w:r>
      <w:r w:rsidRPr="00390A6B">
        <w:rPr>
          <w:rFonts w:ascii="Times New Roman" w:eastAsia="Times New Roman" w:hAnsi="Times New Roman" w:cs="Times New Roman"/>
          <w:sz w:val="24"/>
          <w:szCs w:val="24"/>
          <w:lang w:eastAsia="ru-RU"/>
        </w:rPr>
        <w:tab/>
        <w:t>Базовый спектр.</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27.</w:t>
      </w:r>
      <w:r w:rsidRPr="00390A6B">
        <w:rPr>
          <w:rFonts w:ascii="Times New Roman" w:eastAsia="Times New Roman" w:hAnsi="Times New Roman" w:cs="Times New Roman"/>
          <w:sz w:val="24"/>
          <w:szCs w:val="24"/>
          <w:lang w:eastAsia="ru-RU"/>
        </w:rPr>
        <w:tab/>
        <w:t>Пространственная структура ценопопуляций (вертикальная</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игоризонтальная).</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28.</w:t>
      </w:r>
      <w:r w:rsidRPr="00390A6B">
        <w:rPr>
          <w:rFonts w:ascii="Times New Roman" w:eastAsia="Times New Roman" w:hAnsi="Times New Roman" w:cs="Times New Roman"/>
          <w:sz w:val="24"/>
          <w:szCs w:val="24"/>
          <w:lang w:eastAsia="ru-RU"/>
        </w:rPr>
        <w:tab/>
        <w:t>Типы скопления особей в ценопопуляциях (моноцентрические,</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полицентрические: диффузные, компактно-локальные).</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29.</w:t>
      </w:r>
      <w:r w:rsidRPr="00390A6B">
        <w:rPr>
          <w:rFonts w:ascii="Times New Roman" w:eastAsia="Times New Roman" w:hAnsi="Times New Roman" w:cs="Times New Roman"/>
          <w:sz w:val="24"/>
          <w:szCs w:val="24"/>
          <w:lang w:eastAsia="ru-RU"/>
        </w:rPr>
        <w:tab/>
        <w:t>Способы поддержания ценопопуляций (вегетативный, семенной).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Факторы, влияющие на процесс самоподдержания.</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30.</w:t>
      </w:r>
      <w:r w:rsidRPr="00390A6B">
        <w:rPr>
          <w:rFonts w:ascii="Times New Roman" w:eastAsia="Times New Roman" w:hAnsi="Times New Roman" w:cs="Times New Roman"/>
          <w:sz w:val="24"/>
          <w:szCs w:val="24"/>
          <w:lang w:eastAsia="ru-RU"/>
        </w:rPr>
        <w:tab/>
        <w:t>Динамика ценопопуляций: сукцессии ифлуктуации.</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31.</w:t>
      </w:r>
      <w:r w:rsidRPr="00390A6B">
        <w:rPr>
          <w:rFonts w:ascii="Times New Roman" w:eastAsia="Times New Roman" w:hAnsi="Times New Roman" w:cs="Times New Roman"/>
          <w:sz w:val="24"/>
          <w:szCs w:val="24"/>
          <w:lang w:eastAsia="ru-RU"/>
        </w:rPr>
        <w:tab/>
        <w:t>Метод картирования особей.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32.</w:t>
      </w:r>
      <w:r w:rsidRPr="00390A6B">
        <w:rPr>
          <w:rFonts w:ascii="Times New Roman" w:eastAsia="Times New Roman" w:hAnsi="Times New Roman" w:cs="Times New Roman"/>
          <w:sz w:val="24"/>
          <w:szCs w:val="24"/>
          <w:lang w:eastAsia="ru-RU"/>
        </w:rPr>
        <w:tab/>
        <w:t>Метод «круговых диаграмм».</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33.</w:t>
      </w:r>
      <w:r w:rsidRPr="00390A6B">
        <w:rPr>
          <w:rFonts w:ascii="Times New Roman" w:eastAsia="Times New Roman" w:hAnsi="Times New Roman" w:cs="Times New Roman"/>
          <w:sz w:val="24"/>
          <w:szCs w:val="24"/>
          <w:lang w:eastAsia="ru-RU"/>
        </w:rPr>
        <w:tab/>
        <w:t>Методы исследования устойчивости растений и растительных сообществ к</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антропогенному воздействию.</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34.</w:t>
      </w:r>
      <w:r w:rsidRPr="00390A6B">
        <w:rPr>
          <w:rFonts w:ascii="Times New Roman" w:eastAsia="Times New Roman" w:hAnsi="Times New Roman" w:cs="Times New Roman"/>
          <w:sz w:val="24"/>
          <w:szCs w:val="24"/>
          <w:lang w:eastAsia="ru-RU"/>
        </w:rPr>
        <w:tab/>
        <w:t>Метод построения градиента ухудшения условий обитания по IVC по</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размерному спектру особей.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35.</w:t>
      </w:r>
      <w:r w:rsidRPr="00390A6B">
        <w:rPr>
          <w:rFonts w:ascii="Times New Roman" w:eastAsia="Times New Roman" w:hAnsi="Times New Roman" w:cs="Times New Roman"/>
          <w:sz w:val="24"/>
          <w:szCs w:val="24"/>
          <w:lang w:eastAsia="ru-RU"/>
        </w:rPr>
        <w:tab/>
        <w:t>Понятие о индивидуальных и популяционных оптимумах.</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36.</w:t>
      </w:r>
      <w:r w:rsidRPr="00390A6B">
        <w:rPr>
          <w:rFonts w:ascii="Times New Roman" w:eastAsia="Times New Roman" w:hAnsi="Times New Roman" w:cs="Times New Roman"/>
          <w:sz w:val="24"/>
          <w:szCs w:val="24"/>
          <w:lang w:eastAsia="ru-RU"/>
        </w:rPr>
        <w:tab/>
        <w:t>Оценка состояния ценопопуляций по организменным и</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популяционным характеристикам.</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37.</w:t>
      </w:r>
      <w:r w:rsidRPr="00390A6B">
        <w:rPr>
          <w:rFonts w:ascii="Times New Roman" w:eastAsia="Times New Roman" w:hAnsi="Times New Roman" w:cs="Times New Roman"/>
          <w:sz w:val="24"/>
          <w:szCs w:val="24"/>
          <w:lang w:eastAsia="ru-RU"/>
        </w:rPr>
        <w:tab/>
        <w:t>Методы оценки состояния ценопопуляций, предложенные Ю.А. Злобиным.</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38.</w:t>
      </w:r>
      <w:r w:rsidRPr="00390A6B">
        <w:rPr>
          <w:rFonts w:ascii="Times New Roman" w:eastAsia="Times New Roman" w:hAnsi="Times New Roman" w:cs="Times New Roman"/>
          <w:sz w:val="24"/>
          <w:szCs w:val="24"/>
          <w:lang w:eastAsia="ru-RU"/>
        </w:rPr>
        <w:tab/>
        <w:t>Методы оценки состояния ценопопуляций, предложенные Л.Б.</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Заугольновой с соавт.</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39.</w:t>
      </w:r>
      <w:r w:rsidRPr="00390A6B">
        <w:rPr>
          <w:rFonts w:ascii="Times New Roman" w:eastAsia="Times New Roman" w:hAnsi="Times New Roman" w:cs="Times New Roman"/>
          <w:sz w:val="24"/>
          <w:szCs w:val="24"/>
          <w:lang w:eastAsia="ru-RU"/>
        </w:rPr>
        <w:tab/>
        <w:t>Методы оценки состояния ценопопуляций, предложенные Л.В.</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Животовским (ординация «дельта-омега»).</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40.</w:t>
      </w:r>
      <w:r w:rsidRPr="00390A6B">
        <w:rPr>
          <w:rFonts w:ascii="Times New Roman" w:eastAsia="Times New Roman" w:hAnsi="Times New Roman" w:cs="Times New Roman"/>
          <w:sz w:val="24"/>
          <w:szCs w:val="24"/>
          <w:lang w:eastAsia="ru-RU"/>
        </w:rPr>
        <w:tab/>
        <w:t>Методы оценки состояния ценопопуляций, предложенные А.А.Урановым.</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41.</w:t>
      </w:r>
      <w:r w:rsidRPr="00390A6B">
        <w:rPr>
          <w:rFonts w:ascii="Times New Roman" w:eastAsia="Times New Roman" w:hAnsi="Times New Roman" w:cs="Times New Roman"/>
          <w:sz w:val="24"/>
          <w:szCs w:val="24"/>
          <w:lang w:eastAsia="ru-RU"/>
        </w:rPr>
        <w:tab/>
        <w:t>Методы мониторинговых исследований ценопопуляций.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42.</w:t>
      </w:r>
      <w:r w:rsidRPr="00390A6B">
        <w:rPr>
          <w:rFonts w:ascii="Times New Roman" w:eastAsia="Times New Roman" w:hAnsi="Times New Roman" w:cs="Times New Roman"/>
          <w:sz w:val="24"/>
          <w:szCs w:val="24"/>
          <w:lang w:eastAsia="ru-RU"/>
        </w:rPr>
        <w:tab/>
        <w:t>Методы оценки виталитетной структуры ценопопуляций.</w:t>
      </w:r>
    </w:p>
    <w:p w:rsidR="00002719" w:rsidRPr="00390A6B" w:rsidRDefault="00002719" w:rsidP="00002719">
      <w:pPr>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43</w:t>
      </w:r>
      <w:r w:rsidRPr="00390A6B">
        <w:rPr>
          <w:rFonts w:ascii="Times New Roman" w:eastAsia="Times New Roman" w:hAnsi="Times New Roman" w:cs="Times New Roman"/>
          <w:sz w:val="24"/>
          <w:szCs w:val="24"/>
          <w:lang w:eastAsia="ru-RU"/>
        </w:rPr>
        <w:tab/>
        <w:t>Раметы и гаметы, как элементарные единицы популяции.</w:t>
      </w:r>
    </w:p>
    <w:p w:rsidR="00002719" w:rsidRPr="00390A6B" w:rsidRDefault="00002719" w:rsidP="00002719">
      <w:pPr>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44</w:t>
      </w:r>
      <w:r w:rsidRPr="00390A6B">
        <w:rPr>
          <w:rFonts w:ascii="Times New Roman" w:eastAsia="Times New Roman" w:hAnsi="Times New Roman" w:cs="Times New Roman"/>
          <w:sz w:val="24"/>
          <w:szCs w:val="24"/>
          <w:lang w:eastAsia="ru-RU"/>
        </w:rPr>
        <w:tab/>
        <w:t>Влияние способа воспроизводства на пространственную и возрастную</w:t>
      </w:r>
    </w:p>
    <w:p w:rsidR="00002719" w:rsidRPr="00390A6B" w:rsidRDefault="00002719" w:rsidP="00002719">
      <w:pPr>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структуру популяции.</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45</w:t>
      </w:r>
      <w:r w:rsidRPr="00390A6B">
        <w:rPr>
          <w:rFonts w:ascii="Times New Roman" w:eastAsia="Times New Roman" w:hAnsi="Times New Roman" w:cs="Times New Roman"/>
          <w:sz w:val="24"/>
          <w:szCs w:val="24"/>
          <w:lang w:eastAsia="ru-RU"/>
        </w:rPr>
        <w:tab/>
        <w:t>Периодизация онтогенеза растений. Возрастные состояния.</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46.</w:t>
      </w:r>
      <w:r w:rsidRPr="00390A6B">
        <w:rPr>
          <w:rFonts w:ascii="Times New Roman" w:eastAsia="Times New Roman" w:hAnsi="Times New Roman" w:cs="Times New Roman"/>
          <w:sz w:val="24"/>
          <w:szCs w:val="24"/>
          <w:lang w:eastAsia="ru-RU"/>
        </w:rPr>
        <w:tab/>
        <w:t>Онтогенетическая пластичность как адаптация к условиям жизни.</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47.</w:t>
      </w:r>
      <w:r w:rsidRPr="00390A6B">
        <w:rPr>
          <w:rFonts w:ascii="Times New Roman" w:eastAsia="Times New Roman" w:hAnsi="Times New Roman" w:cs="Times New Roman"/>
          <w:sz w:val="24"/>
          <w:szCs w:val="24"/>
          <w:lang w:eastAsia="ru-RU"/>
        </w:rPr>
        <w:tab/>
        <w:t>Возрастная структура, как отражение жизненности популяции.</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48.</w:t>
      </w:r>
      <w:r w:rsidRPr="00390A6B">
        <w:rPr>
          <w:rFonts w:ascii="Times New Roman" w:eastAsia="Times New Roman" w:hAnsi="Times New Roman" w:cs="Times New Roman"/>
          <w:sz w:val="24"/>
          <w:szCs w:val="24"/>
          <w:lang w:eastAsia="ru-RU"/>
        </w:rPr>
        <w:tab/>
        <w:t>Половая структура популяции и ее изменчивость на градиентах среды.</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49.</w:t>
      </w:r>
      <w:r w:rsidRPr="00390A6B">
        <w:rPr>
          <w:rFonts w:ascii="Times New Roman" w:eastAsia="Times New Roman" w:hAnsi="Times New Roman" w:cs="Times New Roman"/>
          <w:sz w:val="24"/>
          <w:szCs w:val="24"/>
          <w:lang w:eastAsia="ru-RU"/>
        </w:rPr>
        <w:tab/>
        <w:t>Факторы, определяющие пространственное распределении растений в</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ценопопуляциях.</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50.</w:t>
      </w:r>
      <w:r w:rsidRPr="00390A6B">
        <w:rPr>
          <w:rFonts w:ascii="Times New Roman" w:eastAsia="Times New Roman" w:hAnsi="Times New Roman" w:cs="Times New Roman"/>
          <w:sz w:val="24"/>
          <w:szCs w:val="24"/>
          <w:lang w:eastAsia="ru-RU"/>
        </w:rPr>
        <w:tab/>
        <w:t>Механизмы регуляции плотности популяции.</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51.</w:t>
      </w:r>
      <w:r w:rsidRPr="00390A6B">
        <w:rPr>
          <w:rFonts w:ascii="Times New Roman" w:eastAsia="Times New Roman" w:hAnsi="Times New Roman" w:cs="Times New Roman"/>
          <w:sz w:val="24"/>
          <w:szCs w:val="24"/>
          <w:lang w:eastAsia="ru-RU"/>
        </w:rPr>
        <w:tab/>
        <w:t>Типы роста популяций и их особенности в приложении к популяциям</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растений.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52.</w:t>
      </w:r>
      <w:r w:rsidRPr="00390A6B">
        <w:rPr>
          <w:rFonts w:ascii="Times New Roman" w:eastAsia="Times New Roman" w:hAnsi="Times New Roman" w:cs="Times New Roman"/>
          <w:sz w:val="24"/>
          <w:szCs w:val="24"/>
          <w:lang w:eastAsia="ru-RU"/>
        </w:rPr>
        <w:tab/>
        <w:t>Модели роста популяций растений разных жизненных форм и стратегий.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53.</w:t>
      </w:r>
      <w:r w:rsidRPr="00390A6B">
        <w:rPr>
          <w:rFonts w:ascii="Times New Roman" w:eastAsia="Times New Roman" w:hAnsi="Times New Roman" w:cs="Times New Roman"/>
          <w:sz w:val="24"/>
          <w:szCs w:val="24"/>
          <w:lang w:eastAsia="ru-RU"/>
        </w:rPr>
        <w:tab/>
        <w:t>Популяционные волны.</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54.</w:t>
      </w:r>
      <w:r w:rsidRPr="00390A6B">
        <w:rPr>
          <w:rFonts w:ascii="Times New Roman" w:eastAsia="Times New Roman" w:hAnsi="Times New Roman" w:cs="Times New Roman"/>
          <w:sz w:val="24"/>
          <w:szCs w:val="24"/>
          <w:lang w:eastAsia="ru-RU"/>
        </w:rPr>
        <w:tab/>
        <w:t>Механизмы регуляции численности популяций.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55.</w:t>
      </w:r>
      <w:r w:rsidRPr="00390A6B">
        <w:rPr>
          <w:rFonts w:ascii="Times New Roman" w:eastAsia="Times New Roman" w:hAnsi="Times New Roman" w:cs="Times New Roman"/>
          <w:sz w:val="24"/>
          <w:szCs w:val="24"/>
          <w:lang w:eastAsia="ru-RU"/>
        </w:rPr>
        <w:tab/>
        <w:t>Онтогенетические тактики и стратегии растений.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56.</w:t>
      </w:r>
      <w:r w:rsidRPr="00390A6B">
        <w:rPr>
          <w:rFonts w:ascii="Times New Roman" w:eastAsia="Times New Roman" w:hAnsi="Times New Roman" w:cs="Times New Roman"/>
          <w:sz w:val="24"/>
          <w:szCs w:val="24"/>
          <w:lang w:eastAsia="ru-RU"/>
        </w:rPr>
        <w:tab/>
        <w:t>Проявления стратегий жизни на организменном и популяционном уровнях.</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57.</w:t>
      </w:r>
      <w:r w:rsidRPr="00390A6B">
        <w:rPr>
          <w:rFonts w:ascii="Times New Roman" w:eastAsia="Times New Roman" w:hAnsi="Times New Roman" w:cs="Times New Roman"/>
          <w:sz w:val="24"/>
          <w:szCs w:val="24"/>
          <w:lang w:eastAsia="ru-RU"/>
        </w:rPr>
        <w:tab/>
        <w:t>Современные методы оценки состояния ценопопуляций.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58.</w:t>
      </w:r>
      <w:r w:rsidRPr="00390A6B">
        <w:rPr>
          <w:rFonts w:ascii="Times New Roman" w:eastAsia="Times New Roman" w:hAnsi="Times New Roman" w:cs="Times New Roman"/>
          <w:sz w:val="24"/>
          <w:szCs w:val="24"/>
          <w:lang w:eastAsia="ru-RU"/>
        </w:rPr>
        <w:tab/>
        <w:t>Мониторинг популяций редких видов растений.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59.</w:t>
      </w:r>
      <w:r w:rsidRPr="00390A6B">
        <w:rPr>
          <w:rFonts w:ascii="Times New Roman" w:eastAsia="Times New Roman" w:hAnsi="Times New Roman" w:cs="Times New Roman"/>
          <w:sz w:val="24"/>
          <w:szCs w:val="24"/>
          <w:lang w:eastAsia="ru-RU"/>
        </w:rPr>
        <w:tab/>
        <w:t>Популяционно-генетические методы изучения фитопопуляций.</w:t>
      </w:r>
    </w:p>
    <w:p w:rsidR="00002719" w:rsidRPr="00390A6B" w:rsidRDefault="00002719" w:rsidP="00002719">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60.</w:t>
      </w:r>
      <w:r w:rsidRPr="00390A6B">
        <w:rPr>
          <w:rFonts w:ascii="Times New Roman" w:eastAsia="Times New Roman" w:hAnsi="Times New Roman" w:cs="Times New Roman"/>
          <w:sz w:val="24"/>
          <w:szCs w:val="24"/>
          <w:lang w:eastAsia="ru-RU"/>
        </w:rPr>
        <w:tab/>
        <w:t>Генетический мониторинг и охрана популяций.</w:t>
      </w:r>
    </w:p>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p>
    <w:p w:rsidR="00002719" w:rsidRPr="00390A6B" w:rsidRDefault="00002719" w:rsidP="00002719">
      <w:pPr>
        <w:spacing w:after="0" w:line="240" w:lineRule="auto"/>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Критерии</w:t>
      </w:r>
      <w:r w:rsidRPr="00390A6B">
        <w:rPr>
          <w:rFonts w:ascii="Times New Roman" w:eastAsia="Times New Roman" w:hAnsi="Times New Roman" w:cs="Times New Roman"/>
          <w:b/>
          <w:sz w:val="24"/>
          <w:szCs w:val="24"/>
          <w:lang w:eastAsia="ru-RU"/>
        </w:rPr>
        <w:t xml:space="preserve"> оценки компетенций</w:t>
      </w:r>
    </w:p>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p>
    <w:tbl>
      <w:tblPr>
        <w:tblStyle w:val="41"/>
        <w:tblW w:w="4426" w:type="pct"/>
        <w:jc w:val="center"/>
        <w:tblLook w:val="04A0" w:firstRow="1" w:lastRow="0" w:firstColumn="1" w:lastColumn="0" w:noHBand="0" w:noVBand="1"/>
      </w:tblPr>
      <w:tblGrid>
        <w:gridCol w:w="1075"/>
        <w:gridCol w:w="7197"/>
      </w:tblGrid>
      <w:tr w:rsidR="00002719" w:rsidRPr="00390A6B" w:rsidTr="00002719">
        <w:trPr>
          <w:jc w:val="center"/>
        </w:trPr>
        <w:tc>
          <w:tcPr>
            <w:tcW w:w="650" w:type="pct"/>
          </w:tcPr>
          <w:p w:rsidR="00002719" w:rsidRPr="00390A6B" w:rsidRDefault="00002719" w:rsidP="00002719">
            <w:pPr>
              <w:jc w:val="center"/>
              <w:rPr>
                <w:sz w:val="24"/>
                <w:szCs w:val="24"/>
              </w:rPr>
            </w:pPr>
            <w:r w:rsidRPr="00390A6B">
              <w:rPr>
                <w:sz w:val="24"/>
                <w:szCs w:val="24"/>
              </w:rPr>
              <w:t>1</w:t>
            </w:r>
          </w:p>
        </w:tc>
        <w:tc>
          <w:tcPr>
            <w:tcW w:w="4350" w:type="pct"/>
          </w:tcPr>
          <w:p w:rsidR="00002719" w:rsidRPr="00390A6B" w:rsidRDefault="00002719" w:rsidP="00002719">
            <w:pPr>
              <w:rPr>
                <w:sz w:val="24"/>
                <w:szCs w:val="24"/>
              </w:rPr>
            </w:pPr>
            <w:r w:rsidRPr="00390A6B">
              <w:rPr>
                <w:sz w:val="24"/>
                <w:szCs w:val="24"/>
              </w:rPr>
              <w:t xml:space="preserve">Посещение лекций. </w:t>
            </w:r>
          </w:p>
        </w:tc>
      </w:tr>
      <w:tr w:rsidR="00002719" w:rsidRPr="00390A6B" w:rsidTr="00002719">
        <w:trPr>
          <w:jc w:val="center"/>
        </w:trPr>
        <w:tc>
          <w:tcPr>
            <w:tcW w:w="650" w:type="pct"/>
          </w:tcPr>
          <w:p w:rsidR="00002719" w:rsidRPr="00390A6B" w:rsidRDefault="00002719" w:rsidP="00002719">
            <w:pPr>
              <w:jc w:val="center"/>
              <w:rPr>
                <w:sz w:val="24"/>
                <w:szCs w:val="24"/>
              </w:rPr>
            </w:pPr>
            <w:r w:rsidRPr="00390A6B">
              <w:rPr>
                <w:sz w:val="24"/>
                <w:szCs w:val="24"/>
              </w:rPr>
              <w:t>2</w:t>
            </w:r>
          </w:p>
        </w:tc>
        <w:tc>
          <w:tcPr>
            <w:tcW w:w="4350" w:type="pct"/>
          </w:tcPr>
          <w:p w:rsidR="00002719" w:rsidRPr="00390A6B" w:rsidRDefault="00002719" w:rsidP="00002719">
            <w:pPr>
              <w:rPr>
                <w:sz w:val="24"/>
                <w:szCs w:val="24"/>
              </w:rPr>
            </w:pPr>
            <w:r w:rsidRPr="00390A6B">
              <w:rPr>
                <w:sz w:val="24"/>
                <w:szCs w:val="24"/>
              </w:rPr>
              <w:t>Результаты устного опроса.</w:t>
            </w:r>
          </w:p>
        </w:tc>
      </w:tr>
      <w:tr w:rsidR="00002719" w:rsidRPr="00390A6B" w:rsidTr="00002719">
        <w:trPr>
          <w:jc w:val="center"/>
        </w:trPr>
        <w:tc>
          <w:tcPr>
            <w:tcW w:w="650" w:type="pct"/>
          </w:tcPr>
          <w:p w:rsidR="00002719" w:rsidRPr="00390A6B" w:rsidRDefault="00002719" w:rsidP="00002719">
            <w:pPr>
              <w:jc w:val="center"/>
              <w:rPr>
                <w:sz w:val="24"/>
                <w:szCs w:val="24"/>
              </w:rPr>
            </w:pPr>
            <w:r w:rsidRPr="00390A6B">
              <w:rPr>
                <w:sz w:val="24"/>
                <w:szCs w:val="24"/>
              </w:rPr>
              <w:t>3</w:t>
            </w:r>
          </w:p>
        </w:tc>
        <w:tc>
          <w:tcPr>
            <w:tcW w:w="4350" w:type="pct"/>
          </w:tcPr>
          <w:p w:rsidR="00002719" w:rsidRPr="00390A6B" w:rsidRDefault="00002719" w:rsidP="00002719">
            <w:pPr>
              <w:rPr>
                <w:sz w:val="24"/>
                <w:szCs w:val="24"/>
              </w:rPr>
            </w:pPr>
            <w:r w:rsidRPr="00390A6B">
              <w:rPr>
                <w:sz w:val="24"/>
                <w:szCs w:val="24"/>
              </w:rPr>
              <w:t>Выполнение тестов.</w:t>
            </w:r>
          </w:p>
        </w:tc>
      </w:tr>
      <w:tr w:rsidR="00002719" w:rsidRPr="00390A6B" w:rsidTr="00002719">
        <w:trPr>
          <w:jc w:val="center"/>
        </w:trPr>
        <w:tc>
          <w:tcPr>
            <w:tcW w:w="650" w:type="pct"/>
          </w:tcPr>
          <w:p w:rsidR="00002719" w:rsidRPr="00390A6B" w:rsidRDefault="00002719" w:rsidP="00002719">
            <w:pPr>
              <w:jc w:val="center"/>
              <w:rPr>
                <w:sz w:val="24"/>
                <w:szCs w:val="24"/>
              </w:rPr>
            </w:pPr>
            <w:r w:rsidRPr="00390A6B">
              <w:rPr>
                <w:sz w:val="24"/>
                <w:szCs w:val="24"/>
              </w:rPr>
              <w:t>4</w:t>
            </w:r>
          </w:p>
        </w:tc>
        <w:tc>
          <w:tcPr>
            <w:tcW w:w="4350" w:type="pct"/>
          </w:tcPr>
          <w:p w:rsidR="00002719" w:rsidRPr="00390A6B" w:rsidRDefault="00002719" w:rsidP="00002719">
            <w:pPr>
              <w:rPr>
                <w:sz w:val="24"/>
                <w:szCs w:val="24"/>
              </w:rPr>
            </w:pPr>
            <w:r w:rsidRPr="00390A6B">
              <w:rPr>
                <w:sz w:val="24"/>
                <w:szCs w:val="24"/>
              </w:rPr>
              <w:t xml:space="preserve">Написание и защита реферата. </w:t>
            </w:r>
          </w:p>
        </w:tc>
      </w:tr>
    </w:tbl>
    <w:p w:rsidR="00002719" w:rsidRPr="00390A6B" w:rsidRDefault="00002719" w:rsidP="00002719">
      <w:pPr>
        <w:spacing w:after="0" w:line="240" w:lineRule="auto"/>
        <w:rPr>
          <w:rFonts w:ascii="Times New Roman" w:eastAsia="Times New Roman" w:hAnsi="Times New Roman" w:cs="Times New Roman"/>
          <w:sz w:val="24"/>
          <w:szCs w:val="24"/>
          <w:lang w:eastAsia="ru-RU"/>
        </w:rPr>
      </w:pPr>
    </w:p>
    <w:p w:rsidR="00002719" w:rsidRPr="00390A6B" w:rsidRDefault="00002719" w:rsidP="00002719">
      <w:pPr>
        <w:spacing w:after="0" w:line="240" w:lineRule="auto"/>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Шкала оценивания</w:t>
      </w:r>
    </w:p>
    <w:p w:rsidR="00002719" w:rsidRPr="00390A6B" w:rsidRDefault="00002719" w:rsidP="00002719">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sz w:val="24"/>
          <w:szCs w:val="24"/>
          <w:lang w:eastAsia="ru-RU"/>
        </w:rPr>
        <w:t>Оценивание проводится по системе «зачтено/не зачтено».</w:t>
      </w:r>
    </w:p>
    <w:p w:rsidR="00002719" w:rsidRPr="00390A6B" w:rsidRDefault="00002719" w:rsidP="00002719">
      <w:pPr>
        <w:spacing w:after="0" w:line="240" w:lineRule="auto"/>
        <w:jc w:val="both"/>
        <w:rPr>
          <w:rFonts w:ascii="Times New Roman" w:eastAsia="Times New Roman" w:hAnsi="Times New Roman" w:cs="Times New Roman"/>
          <w:b/>
          <w:sz w:val="24"/>
          <w:szCs w:val="24"/>
          <w:lang w:eastAsia="ru-RU"/>
        </w:rPr>
      </w:pPr>
    </w:p>
    <w:p w:rsidR="00002719" w:rsidRPr="00390A6B" w:rsidRDefault="00002719" w:rsidP="00002719">
      <w:pPr>
        <w:spacing w:after="0" w:line="240" w:lineRule="auto"/>
        <w:ind w:firstLine="71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002719" w:rsidRPr="00390A6B" w:rsidRDefault="00002719" w:rsidP="00992127">
      <w:pPr>
        <w:spacing w:after="0" w:line="240" w:lineRule="auto"/>
        <w:ind w:firstLine="710"/>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w:t>
      </w:r>
      <w:r w:rsidR="00992127" w:rsidRPr="00390A6B">
        <w:rPr>
          <w:rFonts w:ascii="Times New Roman" w:eastAsia="Times New Roman" w:hAnsi="Times New Roman" w:cs="Times New Roman"/>
          <w:sz w:val="24"/>
          <w:szCs w:val="24"/>
          <w:lang w:eastAsia="ru-RU"/>
        </w:rPr>
        <w:t xml:space="preserve">ный ответ на вопросы к зачету. </w:t>
      </w: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002719" w:rsidRPr="00390A6B" w:rsidTr="00002719">
        <w:trPr>
          <w:trHeight w:val="43"/>
          <w:jc w:val="center"/>
        </w:trPr>
        <w:tc>
          <w:tcPr>
            <w:tcW w:w="2606"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ind w:firstLine="709"/>
              <w:rPr>
                <w:rFonts w:ascii="Times New Roman" w:hAnsi="Times New Roman"/>
                <w:sz w:val="24"/>
                <w:szCs w:val="24"/>
              </w:rPr>
            </w:pPr>
            <w:r w:rsidRPr="00390A6B">
              <w:rPr>
                <w:rFonts w:ascii="Times New Roman" w:hAnsi="Times New Roman"/>
                <w:sz w:val="24"/>
                <w:szCs w:val="24"/>
              </w:rPr>
              <w:t xml:space="preserve">Отлично </w:t>
            </w:r>
          </w:p>
        </w:tc>
        <w:tc>
          <w:tcPr>
            <w:tcW w:w="2394"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ind w:firstLine="709"/>
              <w:rPr>
                <w:rFonts w:ascii="Times New Roman" w:hAnsi="Times New Roman"/>
                <w:sz w:val="24"/>
                <w:szCs w:val="24"/>
              </w:rPr>
            </w:pPr>
            <w:r w:rsidRPr="00390A6B">
              <w:rPr>
                <w:rFonts w:ascii="Times New Roman" w:hAnsi="Times New Roman"/>
                <w:sz w:val="24"/>
                <w:szCs w:val="24"/>
              </w:rPr>
              <w:t>91-100% правильных ответов</w:t>
            </w:r>
          </w:p>
        </w:tc>
      </w:tr>
      <w:tr w:rsidR="00002719" w:rsidRPr="00390A6B" w:rsidTr="00002719">
        <w:trPr>
          <w:trHeight w:val="264"/>
          <w:jc w:val="center"/>
        </w:trPr>
        <w:tc>
          <w:tcPr>
            <w:tcW w:w="2606"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ind w:firstLine="709"/>
              <w:rPr>
                <w:rFonts w:ascii="Times New Roman" w:hAnsi="Times New Roman"/>
                <w:sz w:val="24"/>
                <w:szCs w:val="24"/>
              </w:rPr>
            </w:pPr>
            <w:r w:rsidRPr="00390A6B">
              <w:rPr>
                <w:rFonts w:ascii="Times New Roman" w:hAnsi="Times New Roman"/>
                <w:sz w:val="24"/>
                <w:szCs w:val="24"/>
              </w:rPr>
              <w:t xml:space="preserve">Хорошо </w:t>
            </w:r>
          </w:p>
        </w:tc>
        <w:tc>
          <w:tcPr>
            <w:tcW w:w="2394"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ind w:firstLine="709"/>
              <w:rPr>
                <w:rFonts w:ascii="Times New Roman" w:hAnsi="Times New Roman"/>
                <w:sz w:val="24"/>
                <w:szCs w:val="24"/>
              </w:rPr>
            </w:pPr>
            <w:r w:rsidRPr="00390A6B">
              <w:rPr>
                <w:rFonts w:ascii="Times New Roman" w:hAnsi="Times New Roman"/>
                <w:sz w:val="24"/>
                <w:szCs w:val="24"/>
              </w:rPr>
              <w:t>81-90% правильных ответов</w:t>
            </w:r>
          </w:p>
        </w:tc>
      </w:tr>
      <w:tr w:rsidR="00002719" w:rsidRPr="00390A6B" w:rsidTr="00002719">
        <w:trPr>
          <w:trHeight w:val="264"/>
          <w:jc w:val="center"/>
        </w:trPr>
        <w:tc>
          <w:tcPr>
            <w:tcW w:w="2606"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ind w:firstLine="709"/>
              <w:rPr>
                <w:rFonts w:ascii="Times New Roman" w:hAnsi="Times New Roman"/>
                <w:sz w:val="24"/>
                <w:szCs w:val="24"/>
              </w:rPr>
            </w:pPr>
            <w:r w:rsidRPr="00390A6B">
              <w:rPr>
                <w:rFonts w:ascii="Times New Roman" w:hAnsi="Times New Roman"/>
                <w:sz w:val="24"/>
                <w:szCs w:val="24"/>
              </w:rPr>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ind w:firstLine="709"/>
              <w:rPr>
                <w:rFonts w:ascii="Times New Roman" w:hAnsi="Times New Roman"/>
                <w:sz w:val="24"/>
                <w:szCs w:val="24"/>
              </w:rPr>
            </w:pPr>
            <w:r w:rsidRPr="00390A6B">
              <w:rPr>
                <w:rFonts w:ascii="Times New Roman" w:hAnsi="Times New Roman"/>
                <w:sz w:val="24"/>
                <w:szCs w:val="24"/>
              </w:rPr>
              <w:t>51-80% правильных ответов</w:t>
            </w:r>
          </w:p>
        </w:tc>
      </w:tr>
      <w:tr w:rsidR="00002719" w:rsidRPr="00390A6B" w:rsidTr="00002719">
        <w:trPr>
          <w:trHeight w:val="264"/>
          <w:jc w:val="center"/>
        </w:trPr>
        <w:tc>
          <w:tcPr>
            <w:tcW w:w="2606"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ind w:firstLine="709"/>
              <w:rPr>
                <w:rFonts w:ascii="Times New Roman" w:hAnsi="Times New Roman"/>
                <w:sz w:val="24"/>
                <w:szCs w:val="24"/>
              </w:rPr>
            </w:pPr>
            <w:r w:rsidRPr="00390A6B">
              <w:rPr>
                <w:rFonts w:ascii="Times New Roman" w:hAnsi="Times New Roman"/>
                <w:sz w:val="24"/>
                <w:szCs w:val="24"/>
              </w:rPr>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tcPr>
          <w:p w:rsidR="00002719" w:rsidRPr="00390A6B" w:rsidRDefault="00002719" w:rsidP="00002719">
            <w:pPr>
              <w:ind w:firstLine="709"/>
              <w:rPr>
                <w:rFonts w:ascii="Times New Roman" w:hAnsi="Times New Roman"/>
                <w:sz w:val="24"/>
                <w:szCs w:val="24"/>
              </w:rPr>
            </w:pPr>
            <w:r w:rsidRPr="00390A6B">
              <w:rPr>
                <w:rFonts w:ascii="Times New Roman" w:hAnsi="Times New Roman"/>
                <w:sz w:val="24"/>
                <w:szCs w:val="24"/>
              </w:rPr>
              <w:t>10-50% правильных ответов</w:t>
            </w:r>
          </w:p>
        </w:tc>
      </w:tr>
    </w:tbl>
    <w:p w:rsidR="00002719" w:rsidRPr="00390A6B" w:rsidRDefault="00002719" w:rsidP="00002719">
      <w:pPr>
        <w:autoSpaceDE w:val="0"/>
        <w:autoSpaceDN w:val="0"/>
        <w:adjustRightInd w:val="0"/>
        <w:spacing w:after="0" w:line="240" w:lineRule="auto"/>
        <w:ind w:left="720"/>
        <w:contextualSpacing/>
        <w:rPr>
          <w:rFonts w:ascii="Times New Roman" w:eastAsia="Times New Roman" w:hAnsi="Times New Roman" w:cs="Times New Roman"/>
          <w:sz w:val="24"/>
          <w:szCs w:val="24"/>
          <w:lang w:eastAsia="ru-RU"/>
        </w:rPr>
      </w:pPr>
    </w:p>
    <w:p w:rsidR="00002719" w:rsidRPr="00390A6B" w:rsidRDefault="00002719" w:rsidP="00002719">
      <w:pPr>
        <w:spacing w:after="0" w:line="240" w:lineRule="auto"/>
        <w:ind w:firstLine="709"/>
        <w:jc w:val="both"/>
        <w:rPr>
          <w:rFonts w:ascii="Times New Roman" w:eastAsia="Calibri" w:hAnsi="Times New Roman" w:cs="Times New Roman"/>
          <w:b/>
          <w:sz w:val="24"/>
          <w:szCs w:val="24"/>
        </w:rPr>
      </w:pPr>
      <w:r w:rsidRPr="00390A6B">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002719" w:rsidRPr="00390A6B" w:rsidRDefault="00002719" w:rsidP="00002719">
      <w:pPr>
        <w:spacing w:after="0" w:line="240" w:lineRule="auto"/>
        <w:ind w:firstLine="709"/>
        <w:jc w:val="both"/>
        <w:rPr>
          <w:rFonts w:ascii="Times New Roman" w:eastAsia="Calibri" w:hAnsi="Times New Roman" w:cs="Times New Roman"/>
          <w:b/>
          <w:sz w:val="24"/>
          <w:szCs w:val="24"/>
        </w:rPr>
      </w:pPr>
    </w:p>
    <w:p w:rsidR="00002719" w:rsidRPr="00390A6B" w:rsidRDefault="00002719" w:rsidP="00002719">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002719" w:rsidRPr="00390A6B" w:rsidRDefault="00002719" w:rsidP="00002719">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Для лиц с нарушением слуха</w:t>
      </w:r>
      <w:r w:rsidRPr="00390A6B">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002719" w:rsidRPr="00390A6B" w:rsidRDefault="00002719" w:rsidP="00002719">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Для лиц с нарушением зрения</w:t>
      </w:r>
      <w:r w:rsidRPr="00390A6B">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002719" w:rsidRPr="00390A6B" w:rsidRDefault="00002719" w:rsidP="00002719">
      <w:pPr>
        <w:spacing w:after="0" w:line="240" w:lineRule="auto"/>
        <w:ind w:firstLine="709"/>
        <w:jc w:val="both"/>
        <w:rPr>
          <w:rFonts w:ascii="Times New Roman" w:eastAsia="Calibri" w:hAnsi="Times New Roman" w:cs="Times New Roman"/>
          <w:sz w:val="24"/>
          <w:szCs w:val="24"/>
        </w:rPr>
      </w:pPr>
      <w:r w:rsidRPr="00390A6B">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390A6B">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002719" w:rsidRPr="00390A6B" w:rsidRDefault="00002719" w:rsidP="000027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002719" w:rsidRPr="00390A6B" w:rsidRDefault="00002719" w:rsidP="00002719">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002719" w:rsidRPr="00390A6B" w:rsidRDefault="00002719" w:rsidP="00002719">
      <w:pPr>
        <w:keepNext/>
        <w:keepLines/>
        <w:tabs>
          <w:tab w:val="center" w:pos="966"/>
          <w:tab w:val="center" w:pos="3354"/>
        </w:tabs>
        <w:spacing w:after="0" w:line="240" w:lineRule="auto"/>
        <w:outlineLvl w:val="2"/>
        <w:rPr>
          <w:rFonts w:ascii="Times New Roman" w:eastAsia="Times New Roman" w:hAnsi="Times New Roman" w:cs="Times New Roman"/>
          <w:b/>
          <w:sz w:val="24"/>
          <w:szCs w:val="24"/>
          <w:lang w:eastAsia="ru-RU"/>
        </w:rPr>
      </w:pPr>
    </w:p>
    <w:p w:rsidR="00002719" w:rsidRPr="00390A6B" w:rsidRDefault="00002719" w:rsidP="00002719">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390A6B">
        <w:rPr>
          <w:rFonts w:ascii="Times New Roman" w:eastAsia="Calibri" w:hAnsi="Times New Roman" w:cs="Times New Roman"/>
          <w:color w:val="FF0000"/>
          <w:sz w:val="24"/>
          <w:szCs w:val="24"/>
          <w:lang w:eastAsia="ru-RU"/>
        </w:rPr>
        <w:tab/>
      </w:r>
      <w:r w:rsidRPr="00390A6B">
        <w:rPr>
          <w:rFonts w:ascii="Times New Roman" w:eastAsia="Times New Roman" w:hAnsi="Times New Roman" w:cs="Times New Roman"/>
          <w:sz w:val="24"/>
          <w:szCs w:val="24"/>
          <w:lang w:eastAsia="ru-RU"/>
        </w:rPr>
        <w:t xml:space="preserve">8.1. Основная учебная литература </w:t>
      </w:r>
    </w:p>
    <w:p w:rsidR="00002719" w:rsidRPr="00390A6B" w:rsidRDefault="00002719" w:rsidP="000E041D">
      <w:pPr>
        <w:numPr>
          <w:ilvl w:val="0"/>
          <w:numId w:val="74"/>
        </w:numPr>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Злобин Ю. А. Популяционная экология растений: современно состояние, точки роста: монография. – Сумы: Университетская книга, 2009. –263 с.</w:t>
      </w:r>
    </w:p>
    <w:p w:rsidR="00002719" w:rsidRPr="00390A6B" w:rsidRDefault="00002719" w:rsidP="000E041D">
      <w:pPr>
        <w:numPr>
          <w:ilvl w:val="0"/>
          <w:numId w:val="74"/>
        </w:numPr>
        <w:suppressLineNumbers/>
        <w:spacing w:after="12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Сергейчик С. А. Растения и экология. – Минск: Издво Ураджай, 1997. – 223 с.</w:t>
      </w:r>
    </w:p>
    <w:p w:rsidR="00002719" w:rsidRPr="00390A6B" w:rsidRDefault="00002719" w:rsidP="000E041D">
      <w:pPr>
        <w:widowControl w:val="0"/>
        <w:numPr>
          <w:ilvl w:val="0"/>
          <w:numId w:val="74"/>
        </w:num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 xml:space="preserve">Березина Н. А., Афанасьева Н. Б. Экология растений. – М.: Академия, 2009. </w:t>
      </w:r>
      <w:r w:rsidRPr="00390A6B">
        <w:rPr>
          <w:rFonts w:ascii="Times New Roman" w:eastAsia="Calibri" w:hAnsi="Times New Roman" w:cs="Times New Roman"/>
          <w:noProof/>
          <w:color w:val="000000"/>
          <w:sz w:val="24"/>
          <w:szCs w:val="24"/>
          <w:lang w:eastAsia="ru-RU"/>
        </w:rPr>
        <w:t>–</w:t>
      </w:r>
      <w:r w:rsidRPr="00390A6B">
        <w:rPr>
          <w:rFonts w:ascii="Times New Roman" w:eastAsia="Calibri" w:hAnsi="Times New Roman" w:cs="Times New Roman"/>
          <w:color w:val="000000"/>
          <w:sz w:val="24"/>
          <w:szCs w:val="24"/>
          <w:lang w:eastAsia="ru-RU"/>
        </w:rPr>
        <w:t xml:space="preserve"> 400 с. </w:t>
      </w:r>
    </w:p>
    <w:p w:rsidR="00002719" w:rsidRPr="00390A6B" w:rsidRDefault="00002719" w:rsidP="000E041D">
      <w:pPr>
        <w:widowControl w:val="0"/>
        <w:numPr>
          <w:ilvl w:val="0"/>
          <w:numId w:val="74"/>
        </w:numPr>
        <w:shd w:val="clear" w:color="auto" w:fill="FFFFFF"/>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 xml:space="preserve">Зитте П., Вайлер В., Кадерайт Й. В., Брезински А., Кернер К. Ботаника. Экология. – Т. 4. – М.: Издательский центр «Академия», 2007. – 256 с. </w:t>
      </w:r>
    </w:p>
    <w:p w:rsidR="00002719" w:rsidRPr="00390A6B" w:rsidRDefault="00002719" w:rsidP="000E041D">
      <w:pPr>
        <w:widowControl w:val="0"/>
        <w:numPr>
          <w:ilvl w:val="0"/>
          <w:numId w:val="74"/>
        </w:num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 xml:space="preserve">Культиасов И. М. Экология растений. – М.: МГУ, 2007. – 380 </w:t>
      </w:r>
    </w:p>
    <w:p w:rsidR="00002719" w:rsidRPr="00390A6B" w:rsidRDefault="00002719" w:rsidP="000E041D">
      <w:pPr>
        <w:widowControl w:val="0"/>
        <w:numPr>
          <w:ilvl w:val="0"/>
          <w:numId w:val="74"/>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 xml:space="preserve">Экология [Электронный ресурс]: Учебное пособие / Л.Н. Ердаков, О.Н. Чернышова. – М.: НИЦ Инфра-М, 2013. - 360 с. – Режим доступа: </w:t>
      </w:r>
      <w:hyperlink r:id="rId181" w:history="1">
        <w:r w:rsidRPr="00390A6B">
          <w:rPr>
            <w:rFonts w:ascii="Times New Roman" w:eastAsia="Calibri" w:hAnsi="Times New Roman" w:cs="Times New Roman"/>
            <w:color w:val="0000FF"/>
            <w:sz w:val="24"/>
            <w:szCs w:val="24"/>
            <w:u w:val="single"/>
            <w:lang w:eastAsia="ru-RU"/>
          </w:rPr>
          <w:t>http://www.znanium.com/bookread.php?book=368481</w:t>
        </w:r>
      </w:hyperlink>
    </w:p>
    <w:p w:rsidR="00002719" w:rsidRPr="00390A6B" w:rsidRDefault="00002719" w:rsidP="000E041D">
      <w:pPr>
        <w:widowControl w:val="0"/>
        <w:numPr>
          <w:ilvl w:val="0"/>
          <w:numId w:val="74"/>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 xml:space="preserve">Демина М.И. Гербаризация растений (сбор, техника и методика заготовки растительного материала) [Электронный ресурс]: учебное пособие/ Демина М.И., Соловьев А.В., Чечеткина Н.В. – Электрон. текстовые данные. – М.: Российский государственный аграрный заочный университет, 2012. –  177 c. – Режим доступа: </w:t>
      </w:r>
      <w:hyperlink r:id="rId182" w:history="1">
        <w:r w:rsidRPr="00390A6B">
          <w:rPr>
            <w:rFonts w:ascii="Times New Roman" w:eastAsia="Calibri" w:hAnsi="Times New Roman" w:cs="Times New Roman"/>
            <w:color w:val="0000FF"/>
            <w:sz w:val="24"/>
            <w:szCs w:val="24"/>
            <w:u w:val="single"/>
            <w:lang w:eastAsia="ru-RU"/>
          </w:rPr>
          <w:t>http://www.iprbookshop.ru/20644</w:t>
        </w:r>
      </w:hyperlink>
      <w:r w:rsidRPr="00390A6B">
        <w:rPr>
          <w:rFonts w:ascii="Times New Roman" w:eastAsia="Calibri" w:hAnsi="Times New Roman" w:cs="Times New Roman"/>
          <w:color w:val="000000"/>
          <w:sz w:val="24"/>
          <w:szCs w:val="24"/>
          <w:lang w:eastAsia="ru-RU"/>
        </w:rPr>
        <w:t>.</w:t>
      </w:r>
    </w:p>
    <w:p w:rsidR="00002719" w:rsidRPr="00390A6B" w:rsidRDefault="00002719" w:rsidP="000E041D">
      <w:pPr>
        <w:widowControl w:val="0"/>
        <w:numPr>
          <w:ilvl w:val="0"/>
          <w:numId w:val="74"/>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390A6B">
        <w:rPr>
          <w:rFonts w:ascii="Times New Roman" w:eastAsia="Calibri" w:hAnsi="Times New Roman" w:cs="Times New Roman"/>
          <w:color w:val="000000"/>
          <w:sz w:val="24"/>
          <w:szCs w:val="24"/>
          <w:lang w:eastAsia="ru-RU"/>
        </w:rPr>
        <w:t>Маневич А.Н. Иллюстрированный гербарий [Электронный ресурс]/ Маневич А.Н., Маневич И.А. – Электрон. текстовые данные. – М.: Белый город, 2011</w:t>
      </w:r>
    </w:p>
    <w:p w:rsidR="00002719" w:rsidRPr="00390A6B" w:rsidRDefault="00002719" w:rsidP="00002719">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p>
    <w:p w:rsidR="00002719" w:rsidRPr="00390A6B" w:rsidRDefault="00002719" w:rsidP="00002719">
      <w:pPr>
        <w:keepNext/>
        <w:keepLines/>
        <w:spacing w:after="0" w:line="240" w:lineRule="auto"/>
        <w:ind w:hanging="10"/>
        <w:outlineLvl w:val="2"/>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8.2. Дополнительная учебная литература</w:t>
      </w:r>
    </w:p>
    <w:p w:rsidR="00002719" w:rsidRPr="00390A6B" w:rsidRDefault="00002719"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Авдеева Н.В., Кременецкая Т.В., Золотов Г.В. Методы экологических исследований: практикум /; Ряз. гос. ун-т имени С.А. Есенина. – Рязань, 2011. – 404 с.</w:t>
      </w:r>
    </w:p>
    <w:p w:rsidR="00002719" w:rsidRPr="00390A6B" w:rsidRDefault="00002719"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Фомина, Н.В. Методы экологических исследований: методические указания по прохождению учебной практики [Электронный ресурс]; Краснояр. гос. аграр. ун-т. – Красноярск, 2017. – 44 с.</w:t>
      </w:r>
    </w:p>
    <w:p w:rsidR="00002719" w:rsidRPr="00390A6B" w:rsidRDefault="00002719"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Рассадина, Е.В., Климентова, Е.Г., Антонова Ж.А. Современная экология и глобальные экологические проблемы: методические указания для самостоятельной работы. – Ульяновск: УлГУ, 2017. –38с.</w:t>
      </w:r>
    </w:p>
    <w:p w:rsidR="00002719" w:rsidRPr="00390A6B" w:rsidRDefault="00002719"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Акселевич В. И., Торгунакова Е. В. Экология и безопасность: учебник. – СПб.: Издательство Санкт-Петербургского университета управления и экономики, 2011. – 336 с.</w:t>
      </w:r>
    </w:p>
    <w:p w:rsidR="00002719" w:rsidRPr="00390A6B" w:rsidRDefault="00002719" w:rsidP="00992127">
      <w:pPr>
        <w:numPr>
          <w:ilvl w:val="0"/>
          <w:numId w:val="47"/>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Умаева А.М., Тайсумов М.А.,Абумуслимов А.А., Абдурзакова А.С., Астамирова М.А., Мантаев Х.З. Экология с основами биологии: учебное пособие. – Грозный: АН ЧР, 2010. – 232 с.</w:t>
      </w:r>
    </w:p>
    <w:p w:rsidR="00002719" w:rsidRPr="00390A6B" w:rsidRDefault="00002719" w:rsidP="00002719">
      <w:pPr>
        <w:spacing w:after="0" w:line="240" w:lineRule="auto"/>
        <w:ind w:left="426"/>
        <w:contextualSpacing/>
        <w:jc w:val="both"/>
        <w:rPr>
          <w:rFonts w:ascii="Times New Roman" w:eastAsia="Times New Roman" w:hAnsi="Times New Roman" w:cs="Times New Roman"/>
          <w:sz w:val="24"/>
          <w:szCs w:val="24"/>
          <w:lang w:eastAsia="ru-RU"/>
        </w:rPr>
      </w:pPr>
    </w:p>
    <w:p w:rsidR="00002719" w:rsidRPr="00390A6B" w:rsidRDefault="00002719" w:rsidP="00002719">
      <w:pPr>
        <w:spacing w:after="0" w:line="240" w:lineRule="auto"/>
        <w:ind w:hanging="10"/>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8.3. Периодические издания </w:t>
      </w:r>
    </w:p>
    <w:p w:rsidR="00002719" w:rsidRPr="00390A6B" w:rsidRDefault="00E9252E" w:rsidP="00002719">
      <w:pPr>
        <w:shd w:val="clear" w:color="auto" w:fill="FFFFFF"/>
        <w:spacing w:after="0" w:line="240" w:lineRule="auto"/>
        <w:jc w:val="both"/>
        <w:rPr>
          <w:rFonts w:ascii="Times New Roman" w:eastAsia="Times New Roman" w:hAnsi="Times New Roman" w:cs="Times New Roman"/>
          <w:sz w:val="24"/>
          <w:szCs w:val="24"/>
          <w:lang w:eastAsia="ru-RU"/>
        </w:rPr>
      </w:pPr>
      <w:hyperlink r:id="rId183" w:tooltip="Ботанический журнал" w:history="1">
        <w:r w:rsidR="00002719" w:rsidRPr="00390A6B">
          <w:rPr>
            <w:rFonts w:ascii="Times New Roman" w:eastAsia="Times New Roman" w:hAnsi="Times New Roman" w:cs="Times New Roman"/>
            <w:sz w:val="24"/>
            <w:szCs w:val="24"/>
            <w:u w:val="single"/>
            <w:lang w:eastAsia="ru-RU"/>
          </w:rPr>
          <w:t>Ботанический журнал</w:t>
        </w:r>
      </w:hyperlink>
      <w:r w:rsidR="00002719" w:rsidRPr="00390A6B">
        <w:rPr>
          <w:rFonts w:ascii="Times New Roman" w:eastAsia="Times New Roman" w:hAnsi="Times New Roman" w:cs="Times New Roman"/>
          <w:sz w:val="24"/>
          <w:szCs w:val="24"/>
          <w:lang w:eastAsia="ru-RU"/>
        </w:rPr>
        <w:t> </w:t>
      </w:r>
      <w:hyperlink r:id="rId184" w:tooltip="РАН" w:history="1">
        <w:r w:rsidR="00002719" w:rsidRPr="00390A6B">
          <w:rPr>
            <w:rFonts w:ascii="Times New Roman" w:eastAsia="Times New Roman" w:hAnsi="Times New Roman" w:cs="Times New Roman"/>
            <w:sz w:val="24"/>
            <w:szCs w:val="24"/>
            <w:u w:val="single"/>
            <w:lang w:eastAsia="ru-RU"/>
          </w:rPr>
          <w:t>РАН</w:t>
        </w:r>
      </w:hyperlink>
      <w:r w:rsidR="00002719" w:rsidRPr="00390A6B">
        <w:rPr>
          <w:rFonts w:ascii="Times New Roman" w:eastAsia="Times New Roman" w:hAnsi="Times New Roman" w:cs="Times New Roman"/>
          <w:sz w:val="24"/>
          <w:szCs w:val="24"/>
          <w:lang w:eastAsia="ru-RU"/>
        </w:rPr>
        <w:t xml:space="preserve"> (1916–) </w:t>
      </w:r>
      <w:hyperlink r:id="rId185" w:history="1">
        <w:r w:rsidR="00002719" w:rsidRPr="00390A6B">
          <w:rPr>
            <w:rFonts w:ascii="Times New Roman" w:eastAsia="Times New Roman" w:hAnsi="Times New Roman" w:cs="Times New Roman"/>
            <w:sz w:val="24"/>
            <w:szCs w:val="24"/>
            <w:u w:val="single"/>
            <w:lang w:eastAsia="ru-RU"/>
          </w:rPr>
          <w:t>https://ru.wikipedia.org/wiki/</w:t>
        </w:r>
      </w:hyperlink>
    </w:p>
    <w:p w:rsidR="00002719" w:rsidRPr="00390A6B" w:rsidRDefault="00E9252E" w:rsidP="00002719">
      <w:pPr>
        <w:shd w:val="clear" w:color="auto" w:fill="FFFFFF"/>
        <w:spacing w:after="0" w:line="240" w:lineRule="auto"/>
        <w:jc w:val="both"/>
        <w:rPr>
          <w:rFonts w:ascii="Times New Roman" w:eastAsia="Times New Roman" w:hAnsi="Times New Roman" w:cs="Times New Roman"/>
          <w:sz w:val="24"/>
          <w:szCs w:val="24"/>
          <w:lang w:eastAsia="ru-RU"/>
        </w:rPr>
      </w:pPr>
      <w:hyperlink r:id="rId186" w:tooltip="Ботанические записки (страница отсутствует)" w:history="1">
        <w:r w:rsidR="00002719" w:rsidRPr="00390A6B">
          <w:rPr>
            <w:rFonts w:ascii="Times New Roman" w:eastAsia="Times New Roman" w:hAnsi="Times New Roman" w:cs="Times New Roman"/>
            <w:sz w:val="24"/>
            <w:szCs w:val="24"/>
            <w:u w:val="single"/>
            <w:lang w:eastAsia="ru-RU"/>
          </w:rPr>
          <w:t>Ботанические записки</w:t>
        </w:r>
      </w:hyperlink>
      <w:r w:rsidR="00002719" w:rsidRPr="00390A6B">
        <w:rPr>
          <w:rFonts w:ascii="Times New Roman" w:eastAsia="Times New Roman" w:hAnsi="Times New Roman" w:cs="Times New Roman"/>
          <w:sz w:val="24"/>
          <w:szCs w:val="24"/>
          <w:lang w:eastAsia="ru-RU"/>
        </w:rPr>
        <w:t> (</w:t>
      </w:r>
      <w:r w:rsidR="00002719" w:rsidRPr="00390A6B">
        <w:rPr>
          <w:rFonts w:ascii="Times New Roman" w:eastAsia="Times New Roman" w:hAnsi="Times New Roman" w:cs="Times New Roman"/>
          <w:i/>
          <w:iCs/>
          <w:sz w:val="24"/>
          <w:szCs w:val="24"/>
          <w:lang w:eastAsia="ru-RU"/>
        </w:rPr>
        <w:t>Scripta Botanica</w:t>
      </w:r>
      <w:r w:rsidR="00002719" w:rsidRPr="00390A6B">
        <w:rPr>
          <w:rFonts w:ascii="Times New Roman" w:eastAsia="Times New Roman" w:hAnsi="Times New Roman" w:cs="Times New Roman"/>
          <w:sz w:val="24"/>
          <w:szCs w:val="24"/>
          <w:lang w:eastAsia="ru-RU"/>
        </w:rPr>
        <w:t xml:space="preserve">). </w:t>
      </w:r>
      <w:hyperlink r:id="rId187" w:history="1">
        <w:r w:rsidR="00002719" w:rsidRPr="00390A6B">
          <w:rPr>
            <w:rFonts w:ascii="Times New Roman" w:eastAsia="Times New Roman" w:hAnsi="Times New Roman" w:cs="Times New Roman"/>
            <w:sz w:val="24"/>
            <w:szCs w:val="24"/>
            <w:u w:val="single"/>
            <w:lang w:eastAsia="ru-RU"/>
          </w:rPr>
          <w:t>https://ru.wikipedia.org/w/index.php</w:t>
        </w:r>
      </w:hyperlink>
    </w:p>
    <w:p w:rsidR="00002719" w:rsidRPr="00390A6B" w:rsidRDefault="00E9252E" w:rsidP="00002719">
      <w:pPr>
        <w:shd w:val="clear" w:color="auto" w:fill="FFFFFF"/>
        <w:spacing w:after="0" w:line="240" w:lineRule="auto"/>
        <w:jc w:val="both"/>
        <w:rPr>
          <w:rFonts w:ascii="Times New Roman" w:eastAsia="Times New Roman" w:hAnsi="Times New Roman" w:cs="Times New Roman"/>
          <w:sz w:val="24"/>
          <w:szCs w:val="24"/>
          <w:lang w:eastAsia="ru-RU"/>
        </w:rPr>
      </w:pPr>
      <w:hyperlink r:id="rId188" w:tooltip="Новости систематики высших растений (страница отсутствует)" w:history="1">
        <w:r w:rsidR="00002719" w:rsidRPr="00390A6B">
          <w:rPr>
            <w:rFonts w:ascii="Times New Roman" w:eastAsia="Times New Roman" w:hAnsi="Times New Roman" w:cs="Times New Roman"/>
            <w:sz w:val="24"/>
            <w:szCs w:val="24"/>
            <w:u w:val="single"/>
            <w:lang w:eastAsia="ru-RU"/>
          </w:rPr>
          <w:t>Новости систематики высших растений</w:t>
        </w:r>
      </w:hyperlink>
      <w:r w:rsidR="00002719" w:rsidRPr="00390A6B">
        <w:rPr>
          <w:rFonts w:ascii="Times New Roman" w:eastAsia="Times New Roman" w:hAnsi="Times New Roman" w:cs="Times New Roman"/>
          <w:sz w:val="24"/>
          <w:szCs w:val="24"/>
          <w:lang w:eastAsia="ru-RU"/>
        </w:rPr>
        <w:t xml:space="preserve"> </w:t>
      </w:r>
      <w:hyperlink r:id="rId189" w:history="1">
        <w:r w:rsidR="00002719" w:rsidRPr="00390A6B">
          <w:rPr>
            <w:rFonts w:ascii="Times New Roman" w:eastAsia="Times New Roman" w:hAnsi="Times New Roman" w:cs="Times New Roman"/>
            <w:sz w:val="24"/>
            <w:szCs w:val="24"/>
            <w:u w:val="single"/>
            <w:lang w:eastAsia="ru-RU"/>
          </w:rPr>
          <w:t>https://ru.wikipedia.org/w/index.php</w:t>
        </w:r>
      </w:hyperlink>
    </w:p>
    <w:p w:rsidR="00002719" w:rsidRPr="00390A6B" w:rsidRDefault="00E9252E" w:rsidP="00002719">
      <w:pPr>
        <w:shd w:val="clear" w:color="auto" w:fill="FFFFFF"/>
        <w:spacing w:after="0" w:line="240" w:lineRule="auto"/>
        <w:jc w:val="both"/>
        <w:rPr>
          <w:rFonts w:ascii="Times New Roman" w:eastAsia="Times New Roman" w:hAnsi="Times New Roman" w:cs="Times New Roman"/>
          <w:sz w:val="24"/>
          <w:szCs w:val="24"/>
          <w:lang w:eastAsia="ru-RU"/>
        </w:rPr>
      </w:pPr>
      <w:hyperlink r:id="rId190" w:tooltip="Новости систематики низших растений (страница отсутствует)" w:history="1">
        <w:r w:rsidR="00002719" w:rsidRPr="00390A6B">
          <w:rPr>
            <w:rFonts w:ascii="Times New Roman" w:eastAsia="Times New Roman" w:hAnsi="Times New Roman" w:cs="Times New Roman"/>
            <w:sz w:val="24"/>
            <w:szCs w:val="24"/>
            <w:u w:val="single"/>
            <w:lang w:eastAsia="ru-RU"/>
          </w:rPr>
          <w:t>Новости систематики низших растений</w:t>
        </w:r>
      </w:hyperlink>
      <w:r w:rsidR="00002719" w:rsidRPr="00390A6B">
        <w:rPr>
          <w:rFonts w:ascii="Times New Roman" w:eastAsia="Times New Roman" w:hAnsi="Times New Roman" w:cs="Times New Roman"/>
          <w:sz w:val="24"/>
          <w:szCs w:val="24"/>
          <w:lang w:eastAsia="ru-RU"/>
        </w:rPr>
        <w:t xml:space="preserve">  </w:t>
      </w:r>
      <w:hyperlink r:id="rId191" w:history="1">
        <w:r w:rsidR="00002719" w:rsidRPr="00390A6B">
          <w:rPr>
            <w:rFonts w:ascii="Times New Roman" w:eastAsia="Times New Roman" w:hAnsi="Times New Roman" w:cs="Times New Roman"/>
            <w:sz w:val="24"/>
            <w:szCs w:val="24"/>
            <w:u w:val="single"/>
            <w:lang w:eastAsia="ru-RU"/>
          </w:rPr>
          <w:t>https://ru.wikipedia.org/w/index.php</w:t>
        </w:r>
      </w:hyperlink>
    </w:p>
    <w:p w:rsidR="00002719" w:rsidRPr="00390A6B" w:rsidRDefault="00E9252E" w:rsidP="00002719">
      <w:pPr>
        <w:shd w:val="clear" w:color="auto" w:fill="FFFFFF"/>
        <w:spacing w:after="0" w:line="240" w:lineRule="auto"/>
        <w:jc w:val="both"/>
        <w:rPr>
          <w:rFonts w:ascii="Times New Roman" w:eastAsia="Times New Roman" w:hAnsi="Times New Roman" w:cs="Times New Roman"/>
          <w:sz w:val="24"/>
          <w:szCs w:val="24"/>
          <w:lang w:eastAsia="ru-RU"/>
        </w:rPr>
      </w:pPr>
      <w:hyperlink r:id="rId192" w:tooltip="Фиторазнообразие Восточной Европы (страница отсутствует)" w:history="1">
        <w:r w:rsidR="00002719" w:rsidRPr="00390A6B">
          <w:rPr>
            <w:rFonts w:ascii="Times New Roman" w:eastAsia="Times New Roman" w:hAnsi="Times New Roman" w:cs="Times New Roman"/>
            <w:sz w:val="24"/>
            <w:szCs w:val="24"/>
            <w:u w:val="single"/>
            <w:lang w:eastAsia="ru-RU"/>
          </w:rPr>
          <w:t>Фиторазнообразие Восточной Европы</w:t>
        </w:r>
      </w:hyperlink>
      <w:r w:rsidR="00002719" w:rsidRPr="00390A6B">
        <w:rPr>
          <w:rFonts w:ascii="Times New Roman" w:eastAsia="Times New Roman" w:hAnsi="Times New Roman" w:cs="Times New Roman"/>
          <w:sz w:val="24"/>
          <w:szCs w:val="24"/>
          <w:lang w:eastAsia="ru-RU"/>
        </w:rPr>
        <w:t xml:space="preserve"> ИЭВБ РАН  </w:t>
      </w:r>
      <w:hyperlink r:id="rId193" w:history="1">
        <w:r w:rsidR="00002719" w:rsidRPr="00390A6B">
          <w:rPr>
            <w:rFonts w:ascii="Times New Roman" w:eastAsia="Times New Roman" w:hAnsi="Times New Roman" w:cs="Times New Roman"/>
            <w:sz w:val="24"/>
            <w:szCs w:val="24"/>
            <w:u w:val="single"/>
            <w:lang w:eastAsia="ru-RU"/>
          </w:rPr>
          <w:t>https://ru.wikipedia.org/w/index.php</w:t>
        </w:r>
      </w:hyperlink>
    </w:p>
    <w:p w:rsidR="00002719" w:rsidRPr="00390A6B" w:rsidRDefault="00E9252E" w:rsidP="00002719">
      <w:pPr>
        <w:spacing w:after="0" w:line="240" w:lineRule="auto"/>
        <w:rPr>
          <w:rFonts w:ascii="Times New Roman" w:eastAsia="Times New Roman" w:hAnsi="Times New Roman" w:cs="Times New Roman"/>
          <w:sz w:val="24"/>
          <w:szCs w:val="24"/>
          <w:lang w:eastAsia="ru-RU"/>
        </w:rPr>
      </w:pPr>
      <w:hyperlink r:id="rId194" w:history="1">
        <w:r w:rsidR="00002719" w:rsidRPr="00390A6B">
          <w:rPr>
            <w:rFonts w:ascii="Times New Roman" w:eastAsia="Times New Roman" w:hAnsi="Times New Roman" w:cs="Times New Roman"/>
            <w:color w:val="0000FF"/>
            <w:sz w:val="24"/>
            <w:szCs w:val="24"/>
            <w:u w:val="single"/>
            <w:lang w:eastAsia="ru-RU"/>
          </w:rPr>
          <w:t>http://www.library.ru/2/catalogs/periodical/</w:t>
        </w:r>
      </w:hyperlink>
    </w:p>
    <w:p w:rsidR="00002719" w:rsidRPr="00390A6B" w:rsidRDefault="00002719" w:rsidP="00002719">
      <w:pPr>
        <w:keepLines/>
        <w:spacing w:after="0" w:line="240" w:lineRule="auto"/>
        <w:textAlignment w:val="baseline"/>
        <w:outlineLvl w:val="0"/>
        <w:rPr>
          <w:rFonts w:ascii="Times New Roman" w:eastAsia="Times New Roman" w:hAnsi="Times New Roman" w:cs="Times New Roman"/>
          <w:b/>
          <w:bCs/>
          <w:color w:val="365F91"/>
          <w:sz w:val="24"/>
          <w:szCs w:val="24"/>
          <w:lang w:eastAsia="ru-RU"/>
        </w:rPr>
      </w:pPr>
      <w:r w:rsidRPr="00390A6B">
        <w:rPr>
          <w:rFonts w:ascii="Times New Roman" w:eastAsia="Times New Roman" w:hAnsi="Times New Roman" w:cs="Times New Roman"/>
          <w:bCs/>
          <w:color w:val="365F91"/>
          <w:sz w:val="24"/>
          <w:szCs w:val="24"/>
          <w:lang w:eastAsia="ru-RU"/>
        </w:rPr>
        <w:t>Ботанический журнал</w:t>
      </w:r>
      <w:r w:rsidRPr="00390A6B">
        <w:rPr>
          <w:rFonts w:ascii="Times New Roman" w:eastAsia="Times New Roman" w:hAnsi="Times New Roman" w:cs="Times New Roman"/>
          <w:b/>
          <w:bCs/>
          <w:color w:val="365F91"/>
          <w:sz w:val="24"/>
          <w:szCs w:val="24"/>
          <w:lang w:eastAsia="ru-RU"/>
        </w:rPr>
        <w:t xml:space="preserve"> </w:t>
      </w:r>
      <w:hyperlink r:id="rId195" w:history="1">
        <w:r w:rsidRPr="00390A6B">
          <w:rPr>
            <w:rFonts w:ascii="Times New Roman" w:eastAsia="Times New Roman" w:hAnsi="Times New Roman" w:cs="Times New Roman"/>
            <w:b/>
            <w:bCs/>
            <w:color w:val="0000FF"/>
            <w:sz w:val="24"/>
            <w:szCs w:val="24"/>
            <w:u w:val="single"/>
            <w:bdr w:val="none" w:sz="0" w:space="0" w:color="auto" w:frame="1"/>
            <w:lang w:eastAsia="ru-RU"/>
          </w:rPr>
          <w:t>main@naukaspb.spb.ru</w:t>
        </w:r>
      </w:hyperlink>
      <w:r w:rsidRPr="00390A6B">
        <w:rPr>
          <w:rFonts w:ascii="Times New Roman" w:eastAsia="Times New Roman" w:hAnsi="Times New Roman" w:cs="Times New Roman"/>
          <w:b/>
          <w:bCs/>
          <w:color w:val="365F91"/>
          <w:sz w:val="24"/>
          <w:szCs w:val="24"/>
          <w:lang w:eastAsia="ru-RU"/>
        </w:rPr>
        <w:t xml:space="preserve"> </w:t>
      </w:r>
    </w:p>
    <w:p w:rsidR="00002719" w:rsidRPr="00390A6B" w:rsidRDefault="00002719" w:rsidP="00002719">
      <w:pPr>
        <w:spacing w:after="0" w:line="360" w:lineRule="auto"/>
        <w:jc w:val="both"/>
        <w:rPr>
          <w:rFonts w:ascii="Times New Roman" w:eastAsia="Times New Roman" w:hAnsi="Times New Roman" w:cs="Times New Roman"/>
          <w:sz w:val="24"/>
          <w:szCs w:val="24"/>
          <w:lang w:eastAsia="ru-RU"/>
        </w:rPr>
      </w:pPr>
    </w:p>
    <w:p w:rsidR="00002719" w:rsidRPr="00390A6B" w:rsidRDefault="00002719" w:rsidP="00002719">
      <w:pPr>
        <w:spacing w:after="0" w:line="240" w:lineRule="auto"/>
        <w:ind w:firstLine="709"/>
        <w:jc w:val="both"/>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002719" w:rsidRPr="00390A6B" w:rsidRDefault="00002719" w:rsidP="00002719">
      <w:pPr>
        <w:contextualSpacing/>
        <w:jc w:val="both"/>
        <w:rPr>
          <w:rFonts w:ascii="Times New Roman" w:eastAsia="Times New Roman" w:hAnsi="Times New Roman" w:cs="Times New Roman"/>
          <w:sz w:val="24"/>
          <w:szCs w:val="24"/>
          <w:shd w:val="clear" w:color="auto" w:fill="FFFFFF"/>
          <w:lang w:eastAsia="ru-RU"/>
        </w:rPr>
      </w:pPr>
    </w:p>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Интернет-ресурсы</w:t>
      </w:r>
    </w:p>
    <w:p w:rsidR="00002719" w:rsidRPr="00390A6B" w:rsidRDefault="00002719" w:rsidP="00992127">
      <w:pPr>
        <w:numPr>
          <w:ilvl w:val="0"/>
          <w:numId w:val="22"/>
        </w:numPr>
        <w:spacing w:after="0" w:line="240" w:lineRule="auto"/>
        <w:contextualSpacing/>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Электронно-библиотечная система «IPRbooks» </w:t>
      </w:r>
      <w:hyperlink r:id="rId196" w:history="1">
        <w:r w:rsidRPr="00390A6B">
          <w:rPr>
            <w:rFonts w:ascii="Times New Roman" w:eastAsia="Times New Roman" w:hAnsi="Times New Roman" w:cs="Times New Roman"/>
            <w:sz w:val="24"/>
            <w:szCs w:val="24"/>
            <w:lang w:eastAsia="ru-RU"/>
          </w:rPr>
          <w:t>http://www.iprbookshop.ru/index.ph</w:t>
        </w:r>
      </w:hyperlink>
    </w:p>
    <w:p w:rsidR="00002719"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197" w:history="1">
        <w:r w:rsidR="00002719" w:rsidRPr="00390A6B">
          <w:rPr>
            <w:rFonts w:ascii="Times New Roman" w:eastAsia="Times New Roman" w:hAnsi="Times New Roman" w:cs="Times New Roman"/>
            <w:sz w:val="24"/>
            <w:szCs w:val="24"/>
            <w:u w:val="single"/>
            <w:lang w:eastAsia="ru-RU"/>
          </w:rPr>
          <w:t>www.pubmed.gov</w:t>
        </w:r>
      </w:hyperlink>
      <w:r w:rsidR="00002719" w:rsidRPr="00390A6B">
        <w:rPr>
          <w:rFonts w:ascii="Times New Roman" w:eastAsia="Times New Roman" w:hAnsi="Times New Roman" w:cs="Times New Roman"/>
          <w:sz w:val="24"/>
          <w:szCs w:val="24"/>
          <w:lang w:eastAsia="ru-RU"/>
        </w:rPr>
        <w:t xml:space="preserve">  </w:t>
      </w:r>
    </w:p>
    <w:p w:rsidR="00002719"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198" w:history="1">
        <w:r w:rsidR="00002719" w:rsidRPr="00390A6B">
          <w:rPr>
            <w:rFonts w:ascii="Times New Roman" w:eastAsia="Times New Roman" w:hAnsi="Times New Roman" w:cs="Times New Roman"/>
            <w:sz w:val="24"/>
            <w:szCs w:val="24"/>
            <w:u w:val="single"/>
            <w:lang w:eastAsia="ru-RU"/>
          </w:rPr>
          <w:t>www.medline.ru</w:t>
        </w:r>
      </w:hyperlink>
      <w:r w:rsidR="00002719" w:rsidRPr="00390A6B">
        <w:rPr>
          <w:rFonts w:ascii="Times New Roman" w:eastAsia="Times New Roman" w:hAnsi="Times New Roman" w:cs="Times New Roman"/>
          <w:sz w:val="24"/>
          <w:szCs w:val="24"/>
          <w:lang w:eastAsia="ru-RU"/>
        </w:rPr>
        <w:t xml:space="preserve">  </w:t>
      </w:r>
    </w:p>
    <w:p w:rsidR="00002719"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199" w:history="1">
        <w:r w:rsidR="00002719" w:rsidRPr="00390A6B">
          <w:rPr>
            <w:rFonts w:ascii="Times New Roman" w:eastAsia="Times New Roman" w:hAnsi="Times New Roman" w:cs="Times New Roman"/>
            <w:sz w:val="24"/>
            <w:szCs w:val="24"/>
            <w:u w:val="single"/>
            <w:lang w:eastAsia="ru-RU"/>
          </w:rPr>
          <w:t>www.elibrary.ru</w:t>
        </w:r>
      </w:hyperlink>
      <w:r w:rsidR="00002719" w:rsidRPr="00390A6B">
        <w:rPr>
          <w:rFonts w:ascii="Times New Roman" w:eastAsia="Times New Roman" w:hAnsi="Times New Roman" w:cs="Times New Roman"/>
          <w:sz w:val="24"/>
          <w:szCs w:val="24"/>
          <w:lang w:eastAsia="ru-RU"/>
        </w:rPr>
        <w:t xml:space="preserve">  </w:t>
      </w:r>
    </w:p>
    <w:p w:rsidR="00002719" w:rsidRPr="00390A6B" w:rsidRDefault="00E9252E" w:rsidP="00992127">
      <w:pPr>
        <w:numPr>
          <w:ilvl w:val="0"/>
          <w:numId w:val="22"/>
        </w:numPr>
        <w:spacing w:after="0" w:line="240" w:lineRule="auto"/>
        <w:contextualSpacing/>
        <w:rPr>
          <w:rFonts w:ascii="Times New Roman" w:eastAsia="Times New Roman" w:hAnsi="Times New Roman" w:cs="Times New Roman"/>
          <w:sz w:val="24"/>
          <w:szCs w:val="24"/>
          <w:lang w:eastAsia="ru-RU"/>
        </w:rPr>
      </w:pPr>
      <w:hyperlink r:id="rId200" w:history="1">
        <w:r w:rsidR="00002719" w:rsidRPr="00390A6B">
          <w:rPr>
            <w:rFonts w:ascii="Times New Roman" w:eastAsia="Times New Roman" w:hAnsi="Times New Roman" w:cs="Times New Roman"/>
            <w:sz w:val="24"/>
            <w:szCs w:val="24"/>
            <w:u w:val="single"/>
            <w:lang w:eastAsia="ru-RU"/>
          </w:rPr>
          <w:t>http://vk.com/humeco</w:t>
        </w:r>
      </w:hyperlink>
      <w:r w:rsidR="00002719" w:rsidRPr="00390A6B">
        <w:rPr>
          <w:rFonts w:ascii="Times New Roman" w:eastAsia="Times New Roman" w:hAnsi="Times New Roman" w:cs="Times New Roman"/>
          <w:sz w:val="24"/>
          <w:szCs w:val="24"/>
          <w:lang w:eastAsia="ru-RU"/>
        </w:rPr>
        <w:t xml:space="preserve">   </w:t>
      </w:r>
    </w:p>
    <w:p w:rsidR="00002719" w:rsidRPr="00390A6B" w:rsidRDefault="00002719" w:rsidP="00002719">
      <w:pPr>
        <w:spacing w:after="0" w:line="360" w:lineRule="auto"/>
        <w:ind w:left="720"/>
        <w:contextualSpacing/>
        <w:rPr>
          <w:rFonts w:ascii="Times New Roman" w:eastAsia="Times New Roman" w:hAnsi="Times New Roman" w:cs="Times New Roman"/>
          <w:sz w:val="24"/>
          <w:szCs w:val="24"/>
          <w:lang w:eastAsia="ru-RU"/>
        </w:rPr>
      </w:pPr>
    </w:p>
    <w:p w:rsidR="00002719" w:rsidRPr="00390A6B" w:rsidRDefault="00002719" w:rsidP="00002719">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10.</w:t>
      </w:r>
      <w:r w:rsidRPr="00390A6B">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002719" w:rsidRPr="00390A6B" w:rsidRDefault="00002719" w:rsidP="00002719">
      <w:pPr>
        <w:suppressLineNumbers/>
        <w:spacing w:after="0" w:line="240" w:lineRule="auto"/>
        <w:rPr>
          <w:rFonts w:ascii="Times New Roman" w:eastAsia="Times New Roman" w:hAnsi="Times New Roman" w:cs="Times New Roman"/>
          <w:b/>
          <w:sz w:val="24"/>
          <w:szCs w:val="24"/>
          <w:lang w:eastAsia="ru-RU"/>
        </w:rPr>
      </w:pPr>
    </w:p>
    <w:p w:rsidR="00002719" w:rsidRPr="00390A6B" w:rsidRDefault="00002719" w:rsidP="00002719">
      <w:pPr>
        <w:spacing w:after="0" w:line="240" w:lineRule="auto"/>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sz w:val="24"/>
          <w:szCs w:val="24"/>
          <w:lang w:eastAsia="ru-RU"/>
        </w:rPr>
        <w:t>1. Конспект лекции</w:t>
      </w:r>
      <w:r w:rsidRPr="00390A6B">
        <w:rPr>
          <w:rFonts w:ascii="Times New Roman" w:eastAsia="Times New Roman" w:hAnsi="Times New Roman" w:cs="Times New Roman"/>
          <w:color w:val="000000"/>
          <w:sz w:val="24"/>
          <w:szCs w:val="24"/>
          <w:lang w:eastAsia="ru-RU"/>
        </w:rPr>
        <w:t xml:space="preserve"> </w:t>
      </w:r>
    </w:p>
    <w:p w:rsidR="00002719" w:rsidRPr="00390A6B" w:rsidRDefault="00002719" w:rsidP="00002719">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002719" w:rsidRPr="00390A6B" w:rsidRDefault="00002719" w:rsidP="00002719">
      <w:pPr>
        <w:suppressLineNumber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Практические занятия</w:t>
      </w:r>
    </w:p>
    <w:p w:rsidR="00002719" w:rsidRPr="00390A6B" w:rsidRDefault="00002719" w:rsidP="00002719">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002719" w:rsidRPr="00390A6B" w:rsidRDefault="00002719" w:rsidP="00002719">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002719" w:rsidRPr="00390A6B" w:rsidRDefault="00002719" w:rsidP="00002719">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002719" w:rsidRPr="00390A6B" w:rsidRDefault="00002719" w:rsidP="00002719">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002719" w:rsidRPr="00390A6B" w:rsidRDefault="00002719" w:rsidP="00002719">
      <w:pPr>
        <w:suppressLineNumbers/>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002719" w:rsidRPr="00390A6B" w:rsidRDefault="00002719" w:rsidP="00002719">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Дискуссия</w:t>
      </w:r>
    </w:p>
    <w:p w:rsidR="00002719" w:rsidRPr="00390A6B" w:rsidRDefault="00002719" w:rsidP="00002719">
      <w:pPr>
        <w:suppressLineNumbers/>
        <w:spacing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002719" w:rsidRPr="00390A6B" w:rsidRDefault="00002719" w:rsidP="00002719">
      <w:pPr>
        <w:suppressLineNumbers/>
        <w:spacing w:line="240" w:lineRule="auto"/>
        <w:contextualSpacing/>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Стадии проведения дискуссии</w:t>
      </w:r>
    </w:p>
    <w:p w:rsidR="00002719" w:rsidRPr="00390A6B" w:rsidRDefault="00002719" w:rsidP="00002719">
      <w:p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Завязка:</w:t>
      </w:r>
    </w:p>
    <w:p w:rsidR="00002719" w:rsidRPr="00390A6B" w:rsidRDefault="00002719" w:rsidP="00002719">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вступительное слово о важности и злободневности темы;</w:t>
      </w:r>
    </w:p>
    <w:p w:rsidR="00002719" w:rsidRPr="00390A6B" w:rsidRDefault="00002719" w:rsidP="00002719">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002719" w:rsidRPr="00390A6B" w:rsidRDefault="00002719" w:rsidP="00002719">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002719" w:rsidRPr="00390A6B" w:rsidRDefault="00002719" w:rsidP="00002719">
      <w:pPr>
        <w:suppressLineNumbers/>
        <w:spacing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002719" w:rsidRPr="00390A6B" w:rsidRDefault="00002719" w:rsidP="00002719">
      <w:pPr>
        <w:suppressLineNumbers/>
        <w:spacing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002719" w:rsidRPr="00390A6B" w:rsidRDefault="00002719" w:rsidP="00002719">
      <w:pPr>
        <w:suppressLineNumbers/>
        <w:spacing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002719" w:rsidRPr="00390A6B" w:rsidRDefault="00002719" w:rsidP="00002719">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Эссе</w:t>
      </w:r>
    </w:p>
    <w:p w:rsidR="00002719" w:rsidRPr="00390A6B" w:rsidRDefault="00002719" w:rsidP="00002719">
      <w:pPr>
        <w:suppressLineNumbers/>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002719" w:rsidRPr="00390A6B" w:rsidRDefault="00002719" w:rsidP="00002719">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002719" w:rsidRPr="00390A6B" w:rsidRDefault="00002719" w:rsidP="00002719">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002719" w:rsidRPr="00390A6B" w:rsidRDefault="00002719" w:rsidP="00002719">
      <w:pPr>
        <w:suppressLineNumbers/>
        <w:spacing w:after="0" w:line="240" w:lineRule="auto"/>
        <w:contextualSpacing/>
        <w:jc w:val="center"/>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Структура эссе</w:t>
      </w:r>
    </w:p>
    <w:p w:rsidR="00002719" w:rsidRPr="00390A6B" w:rsidRDefault="00002719" w:rsidP="00002719">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Титульный лист; </w:t>
      </w:r>
    </w:p>
    <w:p w:rsidR="00002719" w:rsidRPr="00390A6B" w:rsidRDefault="00002719" w:rsidP="00002719">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Введение – суть и обоснование выбора данной темы;</w:t>
      </w:r>
    </w:p>
    <w:p w:rsidR="00002719" w:rsidRPr="00390A6B" w:rsidRDefault="00002719" w:rsidP="00002719">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002719" w:rsidRPr="00390A6B" w:rsidRDefault="00002719" w:rsidP="00002719">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002719" w:rsidRPr="00390A6B" w:rsidRDefault="00002719" w:rsidP="00002719">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 Реферат</w:t>
      </w:r>
    </w:p>
    <w:p w:rsidR="00002719" w:rsidRPr="00390A6B" w:rsidRDefault="00002719" w:rsidP="00002719">
      <w:pPr>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390A6B">
        <w:rPr>
          <w:rFonts w:ascii="Times New Roman" w:eastAsia="Times New Roman" w:hAnsi="Times New Roman" w:cs="Times New Roman"/>
          <w:color w:val="000000"/>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002719" w:rsidRPr="00390A6B" w:rsidRDefault="00002719" w:rsidP="0000271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bCs/>
          <w:color w:val="000000"/>
          <w:sz w:val="24"/>
          <w:szCs w:val="24"/>
          <w:lang w:eastAsia="ru-RU"/>
        </w:rPr>
        <w:t>Структура реферата</w:t>
      </w:r>
    </w:p>
    <w:p w:rsidR="00002719" w:rsidRPr="00390A6B" w:rsidRDefault="00002719" w:rsidP="0000271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1. Титульный лист.</w:t>
      </w:r>
    </w:p>
    <w:p w:rsidR="00002719" w:rsidRPr="00390A6B" w:rsidRDefault="00002719" w:rsidP="0000271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002719" w:rsidRPr="00390A6B" w:rsidRDefault="00002719" w:rsidP="0000271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3. После оглавления следует введение. Объем введения составляет 1,5-2 страницы.</w:t>
      </w:r>
    </w:p>
    <w:p w:rsidR="00002719" w:rsidRPr="00390A6B" w:rsidRDefault="00002719" w:rsidP="0000271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002719" w:rsidRPr="00390A6B" w:rsidRDefault="00002719" w:rsidP="0000271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002719" w:rsidRPr="00390A6B" w:rsidRDefault="00002719" w:rsidP="0000271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6. Приложение может включать графики, таблицы, расчеты.</w:t>
      </w:r>
    </w:p>
    <w:p w:rsidR="00002719" w:rsidRPr="00390A6B" w:rsidRDefault="00002719" w:rsidP="0000271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002719" w:rsidRPr="00390A6B" w:rsidRDefault="00002719" w:rsidP="00002719">
      <w:pPr>
        <w:suppressAutoHyphens/>
        <w:spacing w:after="0" w:line="256" w:lineRule="auto"/>
        <w:jc w:val="center"/>
        <w:rPr>
          <w:rFonts w:ascii="Times New Roman" w:eastAsia="Calibri" w:hAnsi="Times New Roman" w:cs="Times New Roman"/>
          <w:bCs/>
          <w:sz w:val="24"/>
          <w:szCs w:val="24"/>
        </w:rPr>
      </w:pPr>
    </w:p>
    <w:p w:rsidR="00002719" w:rsidRPr="00390A6B" w:rsidRDefault="00002719" w:rsidP="00002719">
      <w:pPr>
        <w:suppressAutoHyphens/>
        <w:spacing w:after="0" w:line="256" w:lineRule="auto"/>
        <w:jc w:val="center"/>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002719" w:rsidRPr="00390A6B" w:rsidTr="0000271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iCs/>
                <w:sz w:val="24"/>
                <w:szCs w:val="24"/>
              </w:rPr>
            </w:pPr>
            <w:r w:rsidRPr="00390A6B">
              <w:rPr>
                <w:rFonts w:ascii="Times New Roman" w:eastAsia="Calibri" w:hAnsi="Times New Roman" w:cs="Times New Roman"/>
                <w:bCs/>
                <w:iCs/>
                <w:sz w:val="24"/>
                <w:szCs w:val="24"/>
              </w:rPr>
              <w:t>Количество страниц</w:t>
            </w:r>
          </w:p>
        </w:tc>
      </w:tr>
      <w:tr w:rsidR="00002719" w:rsidRPr="00390A6B" w:rsidTr="0000271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002719" w:rsidRPr="00390A6B" w:rsidTr="0000271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002719" w:rsidRPr="00390A6B" w:rsidTr="0000271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i/>
                <w:iCs/>
                <w:sz w:val="24"/>
                <w:szCs w:val="24"/>
              </w:rPr>
            </w:pPr>
            <w:r w:rsidRPr="00390A6B">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w:t>
            </w:r>
          </w:p>
        </w:tc>
      </w:tr>
      <w:tr w:rsidR="00002719" w:rsidRPr="00390A6B" w:rsidTr="0000271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8-15</w:t>
            </w:r>
          </w:p>
        </w:tc>
      </w:tr>
      <w:tr w:rsidR="00002719" w:rsidRPr="00390A6B" w:rsidTr="0000271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1-2</w:t>
            </w:r>
          </w:p>
        </w:tc>
      </w:tr>
      <w:tr w:rsidR="00002719" w:rsidRPr="00390A6B" w:rsidTr="0000271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1-2</w:t>
            </w:r>
          </w:p>
        </w:tc>
      </w:tr>
      <w:tr w:rsidR="00002719" w:rsidRPr="00390A6B" w:rsidTr="0000271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002719" w:rsidRPr="00390A6B" w:rsidRDefault="00002719" w:rsidP="00002719">
            <w:pPr>
              <w:suppressAutoHyphens/>
              <w:spacing w:after="0" w:line="240" w:lineRule="auto"/>
              <w:jc w:val="both"/>
              <w:rPr>
                <w:rFonts w:ascii="Times New Roman" w:eastAsia="Calibri" w:hAnsi="Times New Roman" w:cs="Times New Roman"/>
                <w:bCs/>
                <w:sz w:val="24"/>
                <w:szCs w:val="24"/>
              </w:rPr>
            </w:pPr>
            <w:r w:rsidRPr="00390A6B">
              <w:rPr>
                <w:rFonts w:ascii="Times New Roman" w:eastAsia="Calibri" w:hAnsi="Times New Roman" w:cs="Times New Roman"/>
                <w:bCs/>
                <w:sz w:val="24"/>
                <w:szCs w:val="24"/>
              </w:rPr>
              <w:t>Без ограничений</w:t>
            </w:r>
          </w:p>
        </w:tc>
      </w:tr>
    </w:tbl>
    <w:p w:rsidR="00002719" w:rsidRPr="00390A6B" w:rsidRDefault="00002719" w:rsidP="00002719">
      <w:pPr>
        <w:spacing w:after="0" w:line="240" w:lineRule="auto"/>
        <w:ind w:firstLine="709"/>
        <w:jc w:val="both"/>
        <w:rPr>
          <w:rFonts w:ascii="Times New Roman" w:eastAsia="Times New Roman" w:hAnsi="Times New Roman" w:cs="Times New Roman"/>
          <w:sz w:val="24"/>
          <w:szCs w:val="24"/>
          <w:lang w:eastAsia="ru-RU"/>
        </w:rPr>
      </w:pPr>
    </w:p>
    <w:p w:rsidR="00002719" w:rsidRPr="00390A6B" w:rsidRDefault="00002719" w:rsidP="00002719">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002719" w:rsidRPr="00390A6B" w:rsidRDefault="00002719" w:rsidP="00002719">
      <w:pPr>
        <w:suppressLineNumbers/>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6. Электронная презентация</w:t>
      </w:r>
    </w:p>
    <w:p w:rsidR="00002719" w:rsidRPr="00390A6B" w:rsidRDefault="00002719" w:rsidP="00002719">
      <w:pPr>
        <w:suppressLineNumbers/>
        <w:spacing w:after="0" w:line="240" w:lineRule="auto"/>
        <w:ind w:left="66" w:firstLine="643"/>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002719" w:rsidRPr="00390A6B" w:rsidRDefault="00002719" w:rsidP="00002719">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Общие требования к оформлению презентаций</w:t>
      </w:r>
    </w:p>
    <w:p w:rsidR="00002719" w:rsidRPr="00390A6B" w:rsidRDefault="00002719" w:rsidP="00002719">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002719" w:rsidRPr="00390A6B" w:rsidRDefault="00002719" w:rsidP="00002719">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Количество слайдов должно быть не более 20.</w:t>
      </w:r>
    </w:p>
    <w:p w:rsidR="00002719" w:rsidRPr="00390A6B" w:rsidRDefault="00002719" w:rsidP="00002719">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002719" w:rsidRPr="00390A6B" w:rsidRDefault="00002719" w:rsidP="00002719">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002719" w:rsidRPr="00390A6B" w:rsidRDefault="00002719" w:rsidP="00002719">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Примерный порядок слайдов</w:t>
      </w:r>
    </w:p>
    <w:p w:rsidR="00002719" w:rsidRPr="00390A6B" w:rsidRDefault="00002719" w:rsidP="00002719">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002719" w:rsidRPr="00390A6B" w:rsidRDefault="00002719" w:rsidP="00002719">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002719" w:rsidRPr="00390A6B" w:rsidRDefault="00002719" w:rsidP="00002719">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3 слайд – Цели и задачи работы.</w:t>
      </w:r>
    </w:p>
    <w:p w:rsidR="00002719" w:rsidRPr="00390A6B" w:rsidRDefault="00002719" w:rsidP="00002719">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4 слайд – Методы, применяемые в работе.</w:t>
      </w:r>
    </w:p>
    <w:p w:rsidR="00002719" w:rsidRPr="00390A6B" w:rsidRDefault="00002719" w:rsidP="00002719">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5…n слайд – Основная часть.</w:t>
      </w:r>
    </w:p>
    <w:p w:rsidR="00002719" w:rsidRPr="00390A6B" w:rsidRDefault="00002719" w:rsidP="00002719">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n+1 слайд – Заключение (выводы).</w:t>
      </w:r>
    </w:p>
    <w:p w:rsidR="00002719" w:rsidRPr="00390A6B" w:rsidRDefault="00002719" w:rsidP="00002719">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n+2 слайд – Список основных использованных источников.</w:t>
      </w:r>
    </w:p>
    <w:p w:rsidR="00002719" w:rsidRPr="00390A6B" w:rsidRDefault="00002719" w:rsidP="00002719">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002719" w:rsidRPr="00390A6B" w:rsidRDefault="00002719" w:rsidP="00002719">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Правила шрифтового оформления</w:t>
      </w:r>
    </w:p>
    <w:p w:rsidR="00002719" w:rsidRPr="00390A6B" w:rsidRDefault="00002719" w:rsidP="00002719">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002719" w:rsidRPr="00390A6B" w:rsidRDefault="00002719" w:rsidP="00002719">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002719" w:rsidRPr="00390A6B" w:rsidRDefault="00002719" w:rsidP="00002719">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002719" w:rsidRPr="00390A6B" w:rsidRDefault="00002719" w:rsidP="00002719">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Не рекомендуется использовать более 2-3 типов шрифта.</w:t>
      </w:r>
    </w:p>
    <w:p w:rsidR="00002719" w:rsidRPr="00390A6B" w:rsidRDefault="00002719" w:rsidP="00002719">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002719" w:rsidRPr="00390A6B" w:rsidRDefault="00002719" w:rsidP="00002719">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Правила выбора цветовой гаммы</w:t>
      </w:r>
    </w:p>
    <w:p w:rsidR="00002719" w:rsidRPr="00390A6B" w:rsidRDefault="00002719" w:rsidP="00002719">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002719" w:rsidRPr="00390A6B" w:rsidRDefault="00002719" w:rsidP="00002719">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002719" w:rsidRPr="00390A6B" w:rsidRDefault="00002719" w:rsidP="00002719">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002719" w:rsidRPr="00390A6B" w:rsidRDefault="00002719" w:rsidP="00002719">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002719" w:rsidRPr="00390A6B" w:rsidRDefault="00002719" w:rsidP="00002719">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Графическая информация</w:t>
      </w:r>
    </w:p>
    <w:p w:rsidR="00002719" w:rsidRPr="00390A6B" w:rsidRDefault="00002719" w:rsidP="00002719">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002719" w:rsidRPr="00390A6B" w:rsidRDefault="00002719" w:rsidP="00002719">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002719" w:rsidRPr="00390A6B" w:rsidRDefault="00002719" w:rsidP="00002719">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002719" w:rsidRPr="00390A6B" w:rsidRDefault="00002719" w:rsidP="00002719">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Соотношение текст-картинки – 2/3 (текста меньше чем картинок).</w:t>
      </w:r>
    </w:p>
    <w:p w:rsidR="00002719" w:rsidRPr="00390A6B" w:rsidRDefault="00002719" w:rsidP="00002719">
      <w:pPr>
        <w:suppressLineNumbers/>
        <w:spacing w:after="0" w:line="240" w:lineRule="auto"/>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u w:val="single"/>
          <w:lang w:eastAsia="ru-RU"/>
        </w:rPr>
        <w:t>Анимация</w:t>
      </w:r>
    </w:p>
    <w:p w:rsidR="00002719" w:rsidRPr="00390A6B" w:rsidRDefault="00002719" w:rsidP="00002719">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Анимация используется только в случае необходимости.</w:t>
      </w:r>
    </w:p>
    <w:p w:rsidR="00002719" w:rsidRPr="00390A6B" w:rsidRDefault="00002719" w:rsidP="00002719">
      <w:pPr>
        <w:suppressLineNumbers/>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Магистрант создает слайд-презентацию в программе MS PowerPoint.</w:t>
      </w:r>
    </w:p>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7. Зачет</w:t>
      </w:r>
    </w:p>
    <w:p w:rsidR="00002719" w:rsidRPr="00390A6B" w:rsidRDefault="00002719" w:rsidP="00002719">
      <w:pPr>
        <w:spacing w:after="0" w:line="240" w:lineRule="auto"/>
        <w:ind w:firstLine="709"/>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002719" w:rsidRPr="00390A6B" w:rsidRDefault="00002719" w:rsidP="00002719">
      <w:pPr>
        <w:spacing w:after="0" w:line="360" w:lineRule="auto"/>
        <w:ind w:firstLine="709"/>
        <w:jc w:val="both"/>
        <w:rPr>
          <w:rFonts w:ascii="Times New Roman" w:eastAsia="Times New Roman" w:hAnsi="Times New Roman" w:cs="Times New Roman"/>
          <w:sz w:val="24"/>
          <w:szCs w:val="24"/>
          <w:lang w:eastAsia="ru-RU"/>
        </w:rPr>
      </w:pPr>
    </w:p>
    <w:p w:rsidR="00002719" w:rsidRPr="00390A6B" w:rsidRDefault="00002719" w:rsidP="00002719">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002719" w:rsidRPr="00390A6B" w:rsidRDefault="00002719" w:rsidP="00002719">
      <w:pPr>
        <w:spacing w:after="16" w:line="248" w:lineRule="auto"/>
        <w:ind w:right="13"/>
        <w:jc w:val="both"/>
        <w:rPr>
          <w:rFonts w:ascii="Times New Roman" w:eastAsia="Times New Roman" w:hAnsi="Times New Roman" w:cs="Times New Roman"/>
          <w:color w:val="000000"/>
          <w:sz w:val="24"/>
          <w:szCs w:val="24"/>
          <w:lang w:eastAsia="ru-RU"/>
        </w:rPr>
      </w:pPr>
    </w:p>
    <w:p w:rsidR="00002719" w:rsidRPr="00390A6B" w:rsidRDefault="00002719" w:rsidP="00002719">
      <w:pPr>
        <w:spacing w:after="16" w:line="248" w:lineRule="auto"/>
        <w:ind w:right="13"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002719" w:rsidRPr="00390A6B" w:rsidRDefault="00002719" w:rsidP="00002719">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мультимедийные средства обучения: </w:t>
      </w:r>
    </w:p>
    <w:p w:rsidR="00002719" w:rsidRPr="00390A6B" w:rsidRDefault="00002719" w:rsidP="00002719">
      <w:pPr>
        <w:spacing w:after="16" w:line="248" w:lineRule="auto"/>
        <w:ind w:right="13" w:firstLine="709"/>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002719" w:rsidRPr="00390A6B" w:rsidRDefault="00002719" w:rsidP="00002719">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390A6B">
        <w:rPr>
          <w:rFonts w:ascii="Times New Roman" w:eastAsia="Times New Roman" w:hAnsi="Times New Roman" w:cs="Times New Roman"/>
          <w:color w:val="000000"/>
          <w:sz w:val="24"/>
          <w:szCs w:val="24"/>
          <w:lang w:eastAsia="ru-RU"/>
        </w:rPr>
        <w:t xml:space="preserve">интерактивные технологии: дискуссии в рамках практических занятий. </w:t>
      </w:r>
    </w:p>
    <w:p w:rsidR="00002719" w:rsidRPr="00390A6B" w:rsidRDefault="00002719" w:rsidP="00002719">
      <w:pPr>
        <w:spacing w:after="0" w:line="360" w:lineRule="auto"/>
        <w:jc w:val="both"/>
        <w:rPr>
          <w:rFonts w:ascii="Times New Roman" w:eastAsia="Times New Roman" w:hAnsi="Times New Roman" w:cs="Times New Roman"/>
          <w:sz w:val="24"/>
          <w:szCs w:val="24"/>
          <w:lang w:eastAsia="ru-RU"/>
        </w:rPr>
      </w:pPr>
    </w:p>
    <w:p w:rsidR="00002719" w:rsidRPr="00390A6B" w:rsidRDefault="00002719" w:rsidP="00002719">
      <w:pPr>
        <w:spacing w:after="0" w:line="36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Перечень лицензионного программного обеспечения</w:t>
      </w:r>
    </w:p>
    <w:p w:rsidR="00002719" w:rsidRPr="00390A6B" w:rsidRDefault="00002719" w:rsidP="00992127">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390A6B">
        <w:rPr>
          <w:rFonts w:ascii="Times New Roman" w:eastAsia="Times New Roman" w:hAnsi="Times New Roman" w:cs="Times New Roman"/>
          <w:sz w:val="24"/>
          <w:szCs w:val="24"/>
          <w:lang w:eastAsia="ru-RU"/>
        </w:rPr>
        <w:t>Договор</w:t>
      </w:r>
      <w:r w:rsidRPr="00390A6B">
        <w:rPr>
          <w:rFonts w:ascii="Times New Roman" w:eastAsia="Times New Roman" w:hAnsi="Times New Roman" w:cs="Times New Roman"/>
          <w:sz w:val="24"/>
          <w:szCs w:val="24"/>
          <w:lang w:val="en-US" w:eastAsia="ru-RU"/>
        </w:rPr>
        <w:t xml:space="preserve"> №658/2018 </w:t>
      </w:r>
      <w:r w:rsidRPr="00390A6B">
        <w:rPr>
          <w:rFonts w:ascii="Times New Roman" w:eastAsia="Times New Roman" w:hAnsi="Times New Roman" w:cs="Times New Roman"/>
          <w:sz w:val="24"/>
          <w:szCs w:val="24"/>
          <w:lang w:eastAsia="ru-RU"/>
        </w:rPr>
        <w:t>от</w:t>
      </w:r>
      <w:r w:rsidRPr="00390A6B">
        <w:rPr>
          <w:rFonts w:ascii="Times New Roman" w:eastAsia="Times New Roman" w:hAnsi="Times New Roman" w:cs="Times New Roman"/>
          <w:sz w:val="24"/>
          <w:szCs w:val="24"/>
          <w:lang w:val="en-US" w:eastAsia="ru-RU"/>
        </w:rPr>
        <w:t xml:space="preserve"> 24.04.2018 </w:t>
      </w:r>
      <w:r w:rsidRPr="00390A6B">
        <w:rPr>
          <w:rFonts w:ascii="Times New Roman" w:eastAsia="Times New Roman" w:hAnsi="Times New Roman" w:cs="Times New Roman"/>
          <w:sz w:val="24"/>
          <w:szCs w:val="24"/>
          <w:lang w:eastAsia="ru-RU"/>
        </w:rPr>
        <w:t>с</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ООО</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Софтекс</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на</w:t>
      </w:r>
      <w:r w:rsidRPr="00390A6B">
        <w:rPr>
          <w:rFonts w:ascii="Times New Roman" w:eastAsia="Times New Roman" w:hAnsi="Times New Roman" w:cs="Times New Roman"/>
          <w:sz w:val="24"/>
          <w:szCs w:val="24"/>
          <w:lang w:val="en-US" w:eastAsia="ru-RU"/>
        </w:rPr>
        <w:t xml:space="preserve"> </w:t>
      </w:r>
      <w:r w:rsidRPr="00390A6B">
        <w:rPr>
          <w:rFonts w:ascii="Times New Roman" w:eastAsia="Times New Roman" w:hAnsi="Times New Roman" w:cs="Times New Roman"/>
          <w:sz w:val="24"/>
          <w:szCs w:val="24"/>
          <w:lang w:eastAsia="ru-RU"/>
        </w:rPr>
        <w:t>ПО</w:t>
      </w:r>
      <w:r w:rsidRPr="00390A6B">
        <w:rPr>
          <w:rFonts w:ascii="Times New Roman" w:eastAsia="Times New Roman" w:hAnsi="Times New Roman" w:cs="Times New Roman"/>
          <w:sz w:val="24"/>
          <w:szCs w:val="24"/>
          <w:lang w:val="en-US" w:eastAsia="ru-RU"/>
        </w:rPr>
        <w:t xml:space="preserve"> Kaspersky Endpoint Security Educational Renewal.</w:t>
      </w:r>
    </w:p>
    <w:p w:rsidR="00002719" w:rsidRPr="00390A6B" w:rsidRDefault="00002719"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№298 от 21.03.2018 с АО «Антиплагиат» на ПО «Антиплагиат. ВУЗ»</w:t>
      </w:r>
    </w:p>
    <w:p w:rsidR="00002719" w:rsidRPr="00390A6B" w:rsidRDefault="00002719"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002719" w:rsidRPr="00390A6B" w:rsidRDefault="00002719" w:rsidP="00992127">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Договор №1741 от 15.012018 с ООО «Минтерком» на ПО «Росметод»</w:t>
      </w:r>
    </w:p>
    <w:p w:rsidR="00002719" w:rsidRPr="00390A6B" w:rsidRDefault="00002719" w:rsidP="00002719">
      <w:pPr>
        <w:keepNext/>
        <w:keepLines/>
        <w:spacing w:after="0" w:line="360" w:lineRule="auto"/>
        <w:ind w:firstLine="709"/>
        <w:jc w:val="both"/>
        <w:outlineLvl w:val="1"/>
        <w:rPr>
          <w:rFonts w:ascii="Times New Roman" w:eastAsia="Times New Roman" w:hAnsi="Times New Roman" w:cs="Times New Roman"/>
          <w:sz w:val="24"/>
          <w:szCs w:val="24"/>
          <w:lang w:eastAsia="ru-RU"/>
        </w:rPr>
      </w:pPr>
    </w:p>
    <w:p w:rsidR="00002719" w:rsidRPr="00390A6B" w:rsidRDefault="00002719" w:rsidP="00002719">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002719" w:rsidRPr="00390A6B" w:rsidRDefault="00002719" w:rsidP="00002719">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390A6B">
        <w:rPr>
          <w:rFonts w:ascii="Times New Roman" w:eastAsia="Times New Roman" w:hAnsi="Times New Roman" w:cs="Times New Roman"/>
          <w:b/>
          <w:sz w:val="24"/>
          <w:szCs w:val="24"/>
          <w:lang w:eastAsia="ru-RU"/>
        </w:rPr>
        <w:t xml:space="preserve"> </w:t>
      </w:r>
    </w:p>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002719" w:rsidRPr="00390A6B" w:rsidRDefault="00002719" w:rsidP="00992127">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002719" w:rsidRPr="00390A6B" w:rsidRDefault="00002719" w:rsidP="00992127">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390A6B">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002719" w:rsidRPr="00390A6B" w:rsidRDefault="00002719" w:rsidP="00002719">
      <w:pPr>
        <w:spacing w:after="0" w:line="240" w:lineRule="auto"/>
        <w:jc w:val="both"/>
        <w:rPr>
          <w:rFonts w:ascii="Times New Roman" w:eastAsia="Times New Roman" w:hAnsi="Times New Roman" w:cs="Times New Roman"/>
          <w:i/>
          <w:sz w:val="24"/>
          <w:szCs w:val="24"/>
          <w:lang w:eastAsia="ru-RU"/>
        </w:rPr>
      </w:pPr>
    </w:p>
    <w:p w:rsidR="00002719" w:rsidRPr="00390A6B" w:rsidRDefault="00002719" w:rsidP="00002719">
      <w:pPr>
        <w:spacing w:after="0" w:line="240" w:lineRule="auto"/>
        <w:jc w:val="both"/>
        <w:rPr>
          <w:rFonts w:ascii="Times New Roman" w:eastAsia="Times New Roman" w:hAnsi="Times New Roman" w:cs="Times New Roman"/>
          <w:i/>
          <w:sz w:val="24"/>
          <w:szCs w:val="24"/>
          <w:lang w:eastAsia="ru-RU"/>
        </w:rPr>
      </w:pPr>
      <w:r w:rsidRPr="00390A6B">
        <w:rPr>
          <w:rFonts w:ascii="Times New Roman" w:eastAsia="Times New Roman" w:hAnsi="Times New Roman" w:cs="Times New Roman"/>
          <w:i/>
          <w:sz w:val="24"/>
          <w:szCs w:val="24"/>
          <w:lang w:eastAsia="ru-RU"/>
        </w:rPr>
        <w:t xml:space="preserve">Учебно-лабораторное оборудование </w:t>
      </w:r>
    </w:p>
    <w:p w:rsidR="00002719" w:rsidRPr="00390A6B" w:rsidRDefault="00002719" w:rsidP="00002719">
      <w:pPr>
        <w:spacing w:after="0" w:line="240" w:lineRule="auto"/>
        <w:ind w:firstLine="709"/>
        <w:jc w:val="both"/>
        <w:rPr>
          <w:rFonts w:ascii="Times New Roman" w:eastAsia="Times New Roman" w:hAnsi="Times New Roman" w:cs="Times New Roman"/>
          <w:sz w:val="24"/>
          <w:szCs w:val="24"/>
          <w:lang w:eastAsia="ru-RU"/>
        </w:rPr>
      </w:pPr>
    </w:p>
    <w:p w:rsidR="00002719" w:rsidRPr="00390A6B" w:rsidRDefault="00002719" w:rsidP="000E041D">
      <w:pPr>
        <w:numPr>
          <w:ilvl w:val="0"/>
          <w:numId w:val="75"/>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002719" w:rsidRPr="00390A6B" w:rsidRDefault="00002719" w:rsidP="000E041D">
      <w:pPr>
        <w:numPr>
          <w:ilvl w:val="0"/>
          <w:numId w:val="75"/>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лаборатория экологии растений и животных 4-34.</w:t>
      </w:r>
    </w:p>
    <w:p w:rsidR="00002719" w:rsidRPr="00390A6B" w:rsidRDefault="00002719" w:rsidP="00002719">
      <w:pPr>
        <w:widowControl w:val="0"/>
        <w:tabs>
          <w:tab w:val="left" w:pos="12420"/>
        </w:tabs>
        <w:spacing w:after="0" w:line="240" w:lineRule="auto"/>
        <w:jc w:val="both"/>
        <w:rPr>
          <w:rFonts w:ascii="Times New Roman" w:eastAsia="Times New Roman" w:hAnsi="Times New Roman" w:cs="Times New Roman"/>
          <w:b/>
          <w:bCs/>
          <w:sz w:val="24"/>
          <w:szCs w:val="24"/>
          <w:lang w:eastAsia="ru-RU"/>
        </w:rPr>
      </w:pPr>
    </w:p>
    <w:p w:rsidR="00002719" w:rsidRPr="00390A6B" w:rsidRDefault="00002719" w:rsidP="00002719">
      <w:pPr>
        <w:widowControl w:val="0"/>
        <w:tabs>
          <w:tab w:val="left" w:pos="12420"/>
        </w:tabs>
        <w:spacing w:after="0" w:line="240" w:lineRule="auto"/>
        <w:ind w:firstLine="278"/>
        <w:jc w:val="center"/>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002719" w:rsidRPr="00390A6B" w:rsidRDefault="00002719" w:rsidP="00002719">
      <w:pPr>
        <w:widowControl w:val="0"/>
        <w:tabs>
          <w:tab w:val="left" w:pos="12420"/>
        </w:tabs>
        <w:spacing w:after="0" w:line="240" w:lineRule="auto"/>
        <w:contextualSpacing/>
        <w:jc w:val="center"/>
        <w:rPr>
          <w:rFonts w:ascii="Times New Roman" w:eastAsia="Times New Roman" w:hAnsi="Times New Roman" w:cs="Times New Roman"/>
          <w:b/>
          <w:bCs/>
          <w:sz w:val="24"/>
          <w:szCs w:val="24"/>
          <w:lang w:eastAsia="ru-RU"/>
        </w:rPr>
      </w:pPr>
      <w:r w:rsidRPr="00390A6B">
        <w:rPr>
          <w:rFonts w:ascii="Times New Roman" w:eastAsia="Times New Roman" w:hAnsi="Times New Roman" w:cs="Times New Roman"/>
          <w:b/>
          <w:bCs/>
          <w:sz w:val="24"/>
          <w:szCs w:val="24"/>
          <w:lang w:eastAsia="ru-RU"/>
        </w:rPr>
        <w:t>лаборатории</w:t>
      </w:r>
    </w:p>
    <w:p w:rsidR="00002719" w:rsidRPr="00390A6B" w:rsidRDefault="00002719" w:rsidP="00002719">
      <w:pPr>
        <w:widowControl w:val="0"/>
        <w:tabs>
          <w:tab w:val="left" w:pos="12420"/>
        </w:tabs>
        <w:spacing w:after="0" w:line="240" w:lineRule="auto"/>
        <w:contextualSpacing/>
        <w:jc w:val="both"/>
        <w:rPr>
          <w:rFonts w:ascii="Times New Roman" w:eastAsia="Times New Roman" w:hAnsi="Times New Roman" w:cs="Times New Roman"/>
          <w:bCs/>
          <w:sz w:val="24"/>
          <w:szCs w:val="24"/>
          <w:lang w:eastAsia="ru-RU"/>
        </w:rPr>
      </w:pPr>
    </w:p>
    <w:tbl>
      <w:tblPr>
        <w:tblStyle w:val="161"/>
        <w:tblW w:w="970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0"/>
        <w:gridCol w:w="3223"/>
        <w:gridCol w:w="776"/>
        <w:gridCol w:w="5170"/>
      </w:tblGrid>
      <w:tr w:rsidR="00002719" w:rsidRPr="00390A6B" w:rsidTr="00002719">
        <w:trPr>
          <w:trHeight w:val="752"/>
        </w:trPr>
        <w:tc>
          <w:tcPr>
            <w:tcW w:w="486" w:type="dxa"/>
          </w:tcPr>
          <w:p w:rsidR="00002719" w:rsidRPr="00390A6B" w:rsidRDefault="00002719" w:rsidP="00002719">
            <w:pPr>
              <w:jc w:val="both"/>
              <w:rPr>
                <w:sz w:val="24"/>
                <w:szCs w:val="24"/>
              </w:rPr>
            </w:pPr>
            <w:r w:rsidRPr="00390A6B">
              <w:rPr>
                <w:sz w:val="24"/>
                <w:szCs w:val="24"/>
              </w:rPr>
              <w:t>№</w:t>
            </w:r>
          </w:p>
          <w:p w:rsidR="00002719" w:rsidRPr="00390A6B" w:rsidRDefault="00002719" w:rsidP="00002719">
            <w:pPr>
              <w:jc w:val="both"/>
              <w:rPr>
                <w:sz w:val="24"/>
                <w:szCs w:val="24"/>
              </w:rPr>
            </w:pPr>
            <w:r w:rsidRPr="00390A6B">
              <w:rPr>
                <w:sz w:val="24"/>
                <w:szCs w:val="24"/>
              </w:rPr>
              <w:t>п/п</w:t>
            </w:r>
          </w:p>
        </w:tc>
        <w:tc>
          <w:tcPr>
            <w:tcW w:w="3240" w:type="dxa"/>
          </w:tcPr>
          <w:p w:rsidR="00002719" w:rsidRPr="00390A6B" w:rsidRDefault="00002719" w:rsidP="00002719">
            <w:pPr>
              <w:jc w:val="center"/>
              <w:rPr>
                <w:sz w:val="24"/>
                <w:szCs w:val="24"/>
              </w:rPr>
            </w:pPr>
            <w:r w:rsidRPr="00390A6B">
              <w:rPr>
                <w:sz w:val="24"/>
                <w:szCs w:val="24"/>
              </w:rPr>
              <w:t>Наименование комплекса, установки, системы</w:t>
            </w:r>
          </w:p>
        </w:tc>
        <w:tc>
          <w:tcPr>
            <w:tcW w:w="777" w:type="dxa"/>
          </w:tcPr>
          <w:p w:rsidR="00002719" w:rsidRPr="00390A6B" w:rsidRDefault="00002719" w:rsidP="00002719">
            <w:pPr>
              <w:jc w:val="both"/>
              <w:rPr>
                <w:sz w:val="24"/>
                <w:szCs w:val="24"/>
              </w:rPr>
            </w:pPr>
            <w:r w:rsidRPr="00390A6B">
              <w:rPr>
                <w:sz w:val="24"/>
                <w:szCs w:val="24"/>
              </w:rPr>
              <w:t>Кол-во</w:t>
            </w:r>
          </w:p>
        </w:tc>
        <w:tc>
          <w:tcPr>
            <w:tcW w:w="5206" w:type="dxa"/>
          </w:tcPr>
          <w:p w:rsidR="00002719" w:rsidRPr="00390A6B" w:rsidRDefault="00002719" w:rsidP="00002719">
            <w:pPr>
              <w:jc w:val="center"/>
              <w:rPr>
                <w:sz w:val="24"/>
                <w:szCs w:val="24"/>
              </w:rPr>
            </w:pPr>
            <w:r w:rsidRPr="00390A6B">
              <w:rPr>
                <w:sz w:val="24"/>
                <w:szCs w:val="24"/>
              </w:rPr>
              <w:t>Назначение</w:t>
            </w:r>
          </w:p>
        </w:tc>
      </w:tr>
      <w:tr w:rsidR="00002719" w:rsidRPr="00390A6B" w:rsidTr="00002719">
        <w:trPr>
          <w:trHeight w:val="1593"/>
        </w:trPr>
        <w:tc>
          <w:tcPr>
            <w:tcW w:w="486" w:type="dxa"/>
          </w:tcPr>
          <w:p w:rsidR="00002719" w:rsidRPr="00390A6B" w:rsidRDefault="00002719" w:rsidP="00002719">
            <w:pPr>
              <w:jc w:val="both"/>
              <w:rPr>
                <w:sz w:val="24"/>
                <w:szCs w:val="24"/>
              </w:rPr>
            </w:pPr>
            <w:r w:rsidRPr="00390A6B">
              <w:rPr>
                <w:sz w:val="24"/>
                <w:szCs w:val="24"/>
              </w:rPr>
              <w:t>1</w:t>
            </w:r>
          </w:p>
        </w:tc>
        <w:tc>
          <w:tcPr>
            <w:tcW w:w="3240" w:type="dxa"/>
          </w:tcPr>
          <w:p w:rsidR="00002719" w:rsidRPr="00390A6B" w:rsidRDefault="00002719" w:rsidP="00002719">
            <w:pPr>
              <w:jc w:val="both"/>
              <w:rPr>
                <w:sz w:val="24"/>
                <w:szCs w:val="24"/>
              </w:rPr>
            </w:pPr>
            <w:r w:rsidRPr="00390A6B">
              <w:rPr>
                <w:sz w:val="24"/>
                <w:szCs w:val="24"/>
              </w:rPr>
              <w:t>Компьютер</w:t>
            </w:r>
          </w:p>
          <w:p w:rsidR="00002719" w:rsidRPr="00390A6B" w:rsidRDefault="00002719" w:rsidP="00002719">
            <w:pPr>
              <w:jc w:val="both"/>
              <w:rPr>
                <w:sz w:val="24"/>
                <w:szCs w:val="24"/>
              </w:rPr>
            </w:pPr>
          </w:p>
        </w:tc>
        <w:tc>
          <w:tcPr>
            <w:tcW w:w="777" w:type="dxa"/>
          </w:tcPr>
          <w:p w:rsidR="00002719" w:rsidRPr="00390A6B" w:rsidRDefault="00002719" w:rsidP="00002719">
            <w:pPr>
              <w:jc w:val="center"/>
              <w:rPr>
                <w:sz w:val="24"/>
                <w:szCs w:val="24"/>
              </w:rPr>
            </w:pPr>
            <w:r w:rsidRPr="00390A6B">
              <w:rPr>
                <w:sz w:val="24"/>
                <w:szCs w:val="24"/>
              </w:rPr>
              <w:t>1</w:t>
            </w:r>
          </w:p>
        </w:tc>
        <w:tc>
          <w:tcPr>
            <w:tcW w:w="5206" w:type="dxa"/>
          </w:tcPr>
          <w:p w:rsidR="00002719" w:rsidRPr="00390A6B" w:rsidRDefault="00002719" w:rsidP="00992127">
            <w:pPr>
              <w:numPr>
                <w:ilvl w:val="0"/>
                <w:numId w:val="33"/>
              </w:numPr>
              <w:ind w:left="0"/>
              <w:contextualSpacing/>
              <w:jc w:val="both"/>
              <w:rPr>
                <w:sz w:val="24"/>
                <w:szCs w:val="24"/>
              </w:rPr>
            </w:pPr>
            <w:r w:rsidRPr="00390A6B">
              <w:rPr>
                <w:color w:val="212529"/>
                <w:sz w:val="24"/>
                <w:szCs w:val="24"/>
                <w:shd w:val="clear" w:color="auto" w:fill="FFFFFF"/>
              </w:rPr>
              <w:t>Моделирование самых разных биологических систем, организация и хранение всевозможной информации, документооборот, обучение, экологические ГИС, Интернет-технологии.</w:t>
            </w:r>
          </w:p>
        </w:tc>
      </w:tr>
    </w:tbl>
    <w:p w:rsidR="00002719" w:rsidRPr="00390A6B" w:rsidRDefault="00002719" w:rsidP="00002719">
      <w:pPr>
        <w:spacing w:after="0" w:line="240" w:lineRule="auto"/>
        <w:jc w:val="both"/>
        <w:rPr>
          <w:rFonts w:ascii="Times New Roman" w:eastAsia="Times New Roman" w:hAnsi="Times New Roman" w:cs="Times New Roman"/>
          <w:sz w:val="24"/>
          <w:szCs w:val="24"/>
          <w:lang w:eastAsia="ru-RU"/>
        </w:rPr>
      </w:pPr>
    </w:p>
    <w:p w:rsidR="00002719" w:rsidRPr="00390A6B" w:rsidRDefault="00002719" w:rsidP="00002719">
      <w:pPr>
        <w:spacing w:after="0" w:line="240" w:lineRule="auto"/>
        <w:jc w:val="both"/>
        <w:rPr>
          <w:rFonts w:ascii="Times New Roman" w:eastAsia="Times New Roman" w:hAnsi="Times New Roman" w:cs="Times New Roman"/>
          <w:i/>
          <w:sz w:val="24"/>
          <w:szCs w:val="24"/>
          <w:lang w:eastAsia="ru-RU"/>
        </w:rPr>
      </w:pPr>
      <w:r w:rsidRPr="00390A6B">
        <w:rPr>
          <w:rFonts w:ascii="Times New Roman" w:eastAsia="Times New Roman" w:hAnsi="Times New Roman" w:cs="Times New Roman"/>
          <w:i/>
          <w:sz w:val="24"/>
          <w:szCs w:val="24"/>
          <w:lang w:eastAsia="ru-RU"/>
        </w:rPr>
        <w:t xml:space="preserve">Технические средства обучения:  </w:t>
      </w:r>
    </w:p>
    <w:p w:rsidR="00002719" w:rsidRPr="00390A6B" w:rsidRDefault="00002719" w:rsidP="00002719">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002719" w:rsidRPr="00390A6B" w:rsidRDefault="00002719" w:rsidP="00002719">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val="en-US" w:eastAsia="ru-RU"/>
        </w:rPr>
        <w:t xml:space="preserve">AdbeRdr11000_ru_RU.exe (36.5 </w:t>
      </w:r>
      <w:r w:rsidRPr="00390A6B">
        <w:rPr>
          <w:rFonts w:ascii="Times New Roman" w:eastAsia="Calibri" w:hAnsi="Times New Roman" w:cs="Times New Roman"/>
          <w:sz w:val="24"/>
          <w:szCs w:val="24"/>
          <w:lang w:eastAsia="ru-RU"/>
        </w:rPr>
        <w:t>Мб</w:t>
      </w:r>
      <w:r w:rsidRPr="00390A6B">
        <w:rPr>
          <w:rFonts w:ascii="Times New Roman" w:eastAsia="Calibri" w:hAnsi="Times New Roman" w:cs="Times New Roman"/>
          <w:sz w:val="24"/>
          <w:szCs w:val="24"/>
          <w:lang w:val="en-US" w:eastAsia="ru-RU"/>
        </w:rPr>
        <w:t>);</w:t>
      </w:r>
    </w:p>
    <w:p w:rsidR="00002719" w:rsidRPr="00390A6B" w:rsidRDefault="00002719" w:rsidP="00002719">
      <w:pPr>
        <w:numPr>
          <w:ilvl w:val="0"/>
          <w:numId w:val="12"/>
        </w:numPr>
        <w:spacing w:after="0" w:line="240" w:lineRule="auto"/>
        <w:contextualSpacing/>
        <w:jc w:val="both"/>
        <w:rPr>
          <w:rFonts w:ascii="Times New Roman" w:eastAsia="Calibri" w:hAnsi="Times New Roman" w:cs="Times New Roman"/>
          <w:sz w:val="24"/>
          <w:szCs w:val="24"/>
          <w:lang w:eastAsia="ru-RU"/>
        </w:rPr>
      </w:pPr>
      <w:r w:rsidRPr="00390A6B">
        <w:rPr>
          <w:rFonts w:ascii="Times New Roman" w:eastAsia="Calibri" w:hAnsi="Times New Roman" w:cs="Times New Roman"/>
          <w:sz w:val="24"/>
          <w:szCs w:val="24"/>
          <w:lang w:val="en-US" w:eastAsia="ru-RU"/>
        </w:rPr>
        <w:t xml:space="preserve">FineReader.exe (58 </w:t>
      </w:r>
      <w:r w:rsidRPr="00390A6B">
        <w:rPr>
          <w:rFonts w:ascii="Times New Roman" w:eastAsia="Calibri" w:hAnsi="Times New Roman" w:cs="Times New Roman"/>
          <w:sz w:val="24"/>
          <w:szCs w:val="24"/>
          <w:lang w:eastAsia="ru-RU"/>
        </w:rPr>
        <w:t>Мб</w:t>
      </w:r>
      <w:r w:rsidRPr="00390A6B">
        <w:rPr>
          <w:rFonts w:ascii="Times New Roman" w:eastAsia="Calibri" w:hAnsi="Times New Roman" w:cs="Times New Roman"/>
          <w:sz w:val="24"/>
          <w:szCs w:val="24"/>
          <w:lang w:val="en-US" w:eastAsia="ru-RU"/>
        </w:rPr>
        <w:t>)</w:t>
      </w:r>
      <w:r w:rsidRPr="00390A6B">
        <w:rPr>
          <w:rFonts w:ascii="Times New Roman" w:eastAsia="Calibri" w:hAnsi="Times New Roman" w:cs="Times New Roman"/>
          <w:sz w:val="24"/>
          <w:szCs w:val="24"/>
          <w:lang w:eastAsia="ru-RU"/>
        </w:rPr>
        <w:t>;</w:t>
      </w:r>
    </w:p>
    <w:p w:rsidR="00002719" w:rsidRPr="00390A6B" w:rsidRDefault="00002719" w:rsidP="00002719">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390A6B">
        <w:rPr>
          <w:rFonts w:ascii="Times New Roman" w:eastAsia="Calibri" w:hAnsi="Times New Roman" w:cs="Times New Roman"/>
          <w:sz w:val="24"/>
          <w:szCs w:val="24"/>
          <w:lang w:val="en-US" w:eastAsia="ru-RU"/>
        </w:rPr>
        <w:t xml:space="preserve">MS_Office_2013_RePack.  exe (589.3 </w:t>
      </w:r>
      <w:r w:rsidRPr="00390A6B">
        <w:rPr>
          <w:rFonts w:ascii="Times New Roman" w:eastAsia="Calibri" w:hAnsi="Times New Roman" w:cs="Times New Roman"/>
          <w:sz w:val="24"/>
          <w:szCs w:val="24"/>
          <w:lang w:eastAsia="ru-RU"/>
        </w:rPr>
        <w:t>Мб</w:t>
      </w:r>
      <w:r w:rsidRPr="00390A6B">
        <w:rPr>
          <w:rFonts w:ascii="Times New Roman" w:eastAsia="Calibri" w:hAnsi="Times New Roman" w:cs="Times New Roman"/>
          <w:sz w:val="24"/>
          <w:szCs w:val="24"/>
          <w:lang w:val="en-US" w:eastAsia="ru-RU"/>
        </w:rPr>
        <w:t>);</w:t>
      </w:r>
    </w:p>
    <w:p w:rsidR="00002719" w:rsidRPr="00390A6B" w:rsidRDefault="00002719" w:rsidP="00002719">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Calibri" w:hAnsi="Times New Roman" w:cs="Times New Roman"/>
          <w:sz w:val="24"/>
          <w:szCs w:val="24"/>
          <w:lang w:eastAsia="ru-RU"/>
        </w:rPr>
        <w:t>Антивирус Касперского. zip (535.7 Мб);</w:t>
      </w:r>
    </w:p>
    <w:p w:rsidR="00002719" w:rsidRPr="00390A6B" w:rsidRDefault="00002719" w:rsidP="00002719">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Программы для работы с мультимедиа контентом;  </w:t>
      </w:r>
    </w:p>
    <w:p w:rsidR="00002719" w:rsidRPr="00390A6B" w:rsidRDefault="00002719" w:rsidP="00002719">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проектор, интерактивная доска, колонки;</w:t>
      </w:r>
    </w:p>
    <w:p w:rsidR="00002719" w:rsidRPr="00390A6B" w:rsidRDefault="00002719" w:rsidP="00002719">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002719" w:rsidRPr="00390A6B" w:rsidRDefault="00002719" w:rsidP="00002719">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B636A3" w:rsidRPr="00390A6B" w:rsidRDefault="00B636A3"/>
    <w:p w:rsidR="00992127" w:rsidRPr="00390A6B" w:rsidRDefault="00992127"/>
    <w:p w:rsidR="00992127" w:rsidRPr="00390A6B" w:rsidRDefault="00992127"/>
    <w:p w:rsidR="00992127" w:rsidRPr="00390A6B" w:rsidRDefault="00992127"/>
    <w:p w:rsidR="00671899" w:rsidRPr="00671899" w:rsidRDefault="00671899" w:rsidP="00671899">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671899">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671899" w:rsidRPr="00671899" w:rsidRDefault="00671899" w:rsidP="00671899">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671899">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671899" w:rsidRPr="00671899" w:rsidRDefault="00671899" w:rsidP="00671899">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671899">
        <w:rPr>
          <w:rFonts w:ascii="Times New Roman" w:eastAsia="Calibri" w:hAnsi="Times New Roman" w:cs="Times New Roman"/>
          <w:sz w:val="28"/>
          <w:szCs w:val="28"/>
          <w:shd w:val="clear" w:color="auto" w:fill="FFFFFF"/>
          <w:lang w:val="x-none" w:eastAsia="x-none"/>
        </w:rPr>
        <w:t>учреждение высшего образования</w:t>
      </w:r>
    </w:p>
    <w:p w:rsidR="00671899" w:rsidRPr="00671899" w:rsidRDefault="00671899" w:rsidP="00671899">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671899">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671899">
        <w:rPr>
          <w:rFonts w:ascii="Times New Roman" w:eastAsia="Calibri" w:hAnsi="Times New Roman" w:cs="Times New Roman"/>
          <w:sz w:val="28"/>
          <w:szCs w:val="28"/>
          <w:shd w:val="clear" w:color="auto" w:fill="FFFFFF"/>
          <w:lang w:eastAsia="x-none"/>
        </w:rPr>
        <w:t xml:space="preserve"> </w:t>
      </w:r>
    </w:p>
    <w:p w:rsidR="00671899" w:rsidRPr="00671899" w:rsidRDefault="00671899" w:rsidP="00671899">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671899">
        <w:rPr>
          <w:rFonts w:ascii="Times New Roman" w:eastAsia="Calibri" w:hAnsi="Times New Roman" w:cs="Times New Roman"/>
          <w:sz w:val="28"/>
          <w:szCs w:val="28"/>
          <w:shd w:val="clear" w:color="auto" w:fill="FFFFFF"/>
          <w:lang w:eastAsia="x-none"/>
        </w:rPr>
        <w:t>ИМЕНИ АХМАТА АБДУЛХАМИДОВИЧА КАДЫРОВА</w:t>
      </w:r>
      <w:r w:rsidRPr="00671899">
        <w:rPr>
          <w:rFonts w:ascii="Times New Roman" w:eastAsia="Calibri" w:hAnsi="Times New Roman" w:cs="Times New Roman"/>
          <w:sz w:val="28"/>
          <w:szCs w:val="28"/>
          <w:shd w:val="clear" w:color="auto" w:fill="FFFFFF"/>
          <w:lang w:val="x-none" w:eastAsia="x-none"/>
        </w:rPr>
        <w:t>»</w:t>
      </w:r>
    </w:p>
    <w:p w:rsidR="00671899" w:rsidRPr="00671899" w:rsidRDefault="00671899" w:rsidP="00671899">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671899">
        <w:rPr>
          <w:rFonts w:ascii="Times New Roman" w:eastAsia="Calibri" w:hAnsi="Times New Roman" w:cs="Times New Roman"/>
          <w:sz w:val="28"/>
          <w:szCs w:val="28"/>
          <w:shd w:val="clear" w:color="auto" w:fill="FFFFFF"/>
          <w:lang w:val="x-none" w:eastAsia="x-none"/>
        </w:rPr>
        <w:t>______________________________________________________________</w:t>
      </w:r>
    </w:p>
    <w:p w:rsidR="00671899" w:rsidRPr="00671899" w:rsidRDefault="00671899" w:rsidP="00671899">
      <w:pPr>
        <w:suppressLineNumbers/>
        <w:spacing w:after="0" w:line="240" w:lineRule="auto"/>
        <w:rPr>
          <w:rFonts w:ascii="Times New Roman" w:eastAsia="Times New Roman" w:hAnsi="Times New Roman" w:cs="Times New Roman"/>
          <w:sz w:val="28"/>
          <w:szCs w:val="24"/>
          <w:lang w:eastAsia="ru-RU"/>
        </w:rPr>
      </w:pPr>
    </w:p>
    <w:p w:rsidR="00671899" w:rsidRPr="00671899" w:rsidRDefault="00671899" w:rsidP="00671899">
      <w:pPr>
        <w:spacing w:after="0" w:line="240" w:lineRule="auto"/>
        <w:jc w:val="center"/>
        <w:rPr>
          <w:rFonts w:ascii="Times New Roman" w:eastAsia="Calibri" w:hAnsi="Times New Roman" w:cs="Times New Roman"/>
          <w:sz w:val="28"/>
          <w:szCs w:val="28"/>
          <w:lang w:eastAsia="ru-RU"/>
        </w:rPr>
      </w:pPr>
      <w:r w:rsidRPr="00671899">
        <w:rPr>
          <w:rFonts w:ascii="Times New Roman" w:eastAsia="Calibri" w:hAnsi="Times New Roman" w:cs="Times New Roman"/>
          <w:sz w:val="28"/>
          <w:szCs w:val="28"/>
          <w:lang w:eastAsia="ru-RU"/>
        </w:rPr>
        <w:t>БИОЛОГО-ХИМИЧЕСКИЙ ФАКУЛЬТЕТ</w:t>
      </w:r>
    </w:p>
    <w:p w:rsidR="008F032F" w:rsidRPr="00390A6B" w:rsidRDefault="008F032F" w:rsidP="008F032F">
      <w:pPr>
        <w:keepNext/>
        <w:spacing w:after="0" w:line="240" w:lineRule="auto"/>
        <w:jc w:val="center"/>
        <w:outlineLvl w:val="3"/>
        <w:rPr>
          <w:rFonts w:ascii="Times New Roman" w:eastAsia="Times New Roman" w:hAnsi="Times New Roman" w:cs="Times New Roman"/>
          <w:bCs/>
          <w:sz w:val="28"/>
          <w:szCs w:val="28"/>
          <w:lang w:eastAsia="ru-RU"/>
        </w:rPr>
      </w:pPr>
      <w:r w:rsidRPr="00390A6B">
        <w:rPr>
          <w:rFonts w:ascii="Times New Roman" w:eastAsia="Times New Roman" w:hAnsi="Times New Roman" w:cs="Times New Roman"/>
          <w:bCs/>
          <w:sz w:val="28"/>
          <w:szCs w:val="28"/>
          <w:lang w:eastAsia="ru-RU"/>
        </w:rPr>
        <w:t>Кафедра «Ботаника, зоология и биоэкология»</w:t>
      </w:r>
    </w:p>
    <w:p w:rsidR="008F032F" w:rsidRPr="00390A6B" w:rsidRDefault="008F032F" w:rsidP="008F032F">
      <w:pPr>
        <w:suppressLineNumbers/>
        <w:spacing w:after="0" w:line="240" w:lineRule="auto"/>
        <w:jc w:val="right"/>
        <w:rPr>
          <w:rFonts w:ascii="Times New Roman" w:eastAsia="Times New Roman" w:hAnsi="Times New Roman" w:cs="Times New Roman"/>
          <w:sz w:val="28"/>
          <w:szCs w:val="28"/>
          <w:lang w:eastAsia="ru-RU"/>
        </w:rPr>
      </w:pPr>
    </w:p>
    <w:p w:rsidR="008F032F" w:rsidRPr="00390A6B" w:rsidRDefault="008F032F" w:rsidP="008F032F">
      <w:pPr>
        <w:suppressLineNumbers/>
        <w:spacing w:after="0" w:line="240" w:lineRule="auto"/>
        <w:jc w:val="right"/>
        <w:rPr>
          <w:rFonts w:ascii="Times New Roman" w:eastAsia="Times New Roman" w:hAnsi="Times New Roman" w:cs="Times New Roman"/>
          <w:sz w:val="28"/>
          <w:szCs w:val="28"/>
          <w:lang w:eastAsia="ru-RU"/>
        </w:rPr>
      </w:pPr>
    </w:p>
    <w:p w:rsidR="008F032F" w:rsidRPr="00390A6B" w:rsidRDefault="008F032F" w:rsidP="008F032F">
      <w:pPr>
        <w:suppressLineNumbers/>
        <w:spacing w:after="0" w:line="240" w:lineRule="auto"/>
        <w:jc w:val="right"/>
        <w:rPr>
          <w:rFonts w:ascii="Times New Roman" w:eastAsia="Times New Roman" w:hAnsi="Times New Roman" w:cs="Times New Roman"/>
          <w:sz w:val="28"/>
          <w:szCs w:val="28"/>
          <w:lang w:eastAsia="ru-RU"/>
        </w:rPr>
      </w:pPr>
    </w:p>
    <w:p w:rsidR="008F032F" w:rsidRPr="00390A6B" w:rsidRDefault="008F032F" w:rsidP="008F032F">
      <w:pPr>
        <w:suppressLineNumbers/>
        <w:spacing w:after="0" w:line="240" w:lineRule="auto"/>
        <w:jc w:val="center"/>
        <w:rPr>
          <w:rFonts w:ascii="Times New Roman" w:eastAsia="Times New Roman" w:hAnsi="Times New Roman" w:cs="Times New Roman"/>
          <w:sz w:val="28"/>
          <w:szCs w:val="28"/>
          <w:lang w:eastAsia="ru-RU"/>
        </w:rPr>
      </w:pPr>
    </w:p>
    <w:p w:rsidR="008F032F" w:rsidRPr="00390A6B" w:rsidRDefault="008F032F" w:rsidP="008F032F">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390A6B">
        <w:rPr>
          <w:rFonts w:ascii="Times New Roman" w:eastAsia="Times New Roman" w:hAnsi="Times New Roman" w:cs="Times New Roman"/>
          <w:b/>
          <w:bCs/>
          <w:sz w:val="28"/>
          <w:szCs w:val="28"/>
          <w:lang w:eastAsia="ru-RU"/>
        </w:rPr>
        <w:t>РАБОЧАЯ ПРОГРАММА</w:t>
      </w:r>
    </w:p>
    <w:p w:rsidR="008F032F" w:rsidRPr="00390A6B" w:rsidRDefault="008F032F" w:rsidP="008F032F">
      <w:pPr>
        <w:keepNext/>
        <w:spacing w:before="120" w:after="60" w:line="240" w:lineRule="auto"/>
        <w:jc w:val="center"/>
        <w:outlineLvl w:val="3"/>
        <w:rPr>
          <w:rFonts w:ascii="Times New Roman" w:eastAsia="Times New Roman" w:hAnsi="Times New Roman" w:cs="Times New Roman"/>
          <w:b/>
          <w:bCs/>
          <w:sz w:val="28"/>
          <w:szCs w:val="28"/>
          <w:lang w:eastAsia="ru-RU"/>
        </w:rPr>
      </w:pPr>
      <w:r w:rsidRPr="00390A6B">
        <w:rPr>
          <w:rFonts w:ascii="Times New Roman" w:eastAsia="Times New Roman" w:hAnsi="Times New Roman" w:cs="Times New Roman"/>
          <w:b/>
          <w:bCs/>
          <w:sz w:val="28"/>
          <w:szCs w:val="28"/>
          <w:lang w:eastAsia="ru-RU"/>
        </w:rPr>
        <w:t>УЧЕБНОЙ ДИСЦИПЛИНЫ</w:t>
      </w:r>
    </w:p>
    <w:p w:rsidR="008F032F" w:rsidRPr="00390A6B" w:rsidRDefault="00671899" w:rsidP="008F032F">
      <w:pPr>
        <w:autoSpaceDE w:val="0"/>
        <w:autoSpaceDN w:val="0"/>
        <w:adjustRightInd w:val="0"/>
        <w:spacing w:after="0" w:line="240" w:lineRule="auto"/>
        <w:jc w:val="center"/>
        <w:rPr>
          <w:rFonts w:ascii="Times New Roman" w:eastAsia="Calibri" w:hAnsi="Times New Roman" w:cs="Times New Roman"/>
          <w:sz w:val="28"/>
          <w:szCs w:val="28"/>
        </w:rPr>
      </w:pPr>
      <w:r w:rsidRPr="00390A6B">
        <w:rPr>
          <w:rFonts w:ascii="Times New Roman" w:eastAsia="Calibri" w:hAnsi="Times New Roman" w:cs="Times New Roman"/>
          <w:b/>
          <w:bCs/>
          <w:sz w:val="28"/>
          <w:szCs w:val="28"/>
        </w:rPr>
        <w:t>«Урбанофлора и зеленая архитектура»</w:t>
      </w:r>
    </w:p>
    <w:p w:rsidR="008F032F" w:rsidRPr="00390A6B" w:rsidRDefault="008F032F" w:rsidP="008F032F">
      <w:pPr>
        <w:spacing w:after="0" w:line="240" w:lineRule="auto"/>
        <w:rPr>
          <w:rFonts w:ascii="Times New Roman" w:eastAsia="Times New Roman" w:hAnsi="Times New Roman" w:cs="Times New Roman"/>
          <w:b/>
          <w:i/>
          <w:sz w:val="28"/>
          <w:szCs w:val="28"/>
          <w:lang w:eastAsia="ru-RU"/>
        </w:rPr>
      </w:pPr>
    </w:p>
    <w:p w:rsidR="008F032F" w:rsidRPr="00390A6B" w:rsidRDefault="008F032F" w:rsidP="008F032F">
      <w:pPr>
        <w:spacing w:after="0" w:line="240" w:lineRule="auto"/>
        <w:rPr>
          <w:rFonts w:ascii="Times New Roman" w:eastAsia="Times New Roman" w:hAnsi="Times New Roman" w:cs="Times New Roman"/>
          <w:sz w:val="28"/>
          <w:szCs w:val="28"/>
          <w:lang w:eastAsia="ru-RU"/>
        </w:rPr>
      </w:pPr>
    </w:p>
    <w:p w:rsidR="008F032F" w:rsidRPr="00390A6B" w:rsidRDefault="008F032F" w:rsidP="008F032F">
      <w:pPr>
        <w:spacing w:after="0" w:line="240" w:lineRule="auto"/>
        <w:rPr>
          <w:rFonts w:ascii="Times New Roman" w:eastAsia="Times New Roman" w:hAnsi="Times New Roman" w:cs="Times New Roman"/>
          <w:sz w:val="28"/>
          <w:szCs w:val="28"/>
          <w:lang w:eastAsia="ru-RU"/>
        </w:rPr>
      </w:pPr>
    </w:p>
    <w:p w:rsidR="008F032F" w:rsidRPr="00390A6B" w:rsidRDefault="008F032F" w:rsidP="008F032F">
      <w:pPr>
        <w:spacing w:after="0" w:line="240" w:lineRule="auto"/>
        <w:rPr>
          <w:rFonts w:ascii="Times New Roman" w:eastAsia="Times New Roman" w:hAnsi="Times New Roman" w:cs="Times New Roman"/>
          <w:sz w:val="28"/>
          <w:szCs w:val="28"/>
          <w:lang w:eastAsia="ru-RU"/>
        </w:rPr>
      </w:pPr>
    </w:p>
    <w:tbl>
      <w:tblPr>
        <w:tblStyle w:val="TableGrid9"/>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8F032F" w:rsidRPr="00390A6B" w:rsidTr="008F032F">
        <w:trPr>
          <w:trHeight w:val="331"/>
        </w:trPr>
        <w:tc>
          <w:tcPr>
            <w:tcW w:w="2500" w:type="pct"/>
            <w:tcBorders>
              <w:top w:val="single" w:sz="4" w:space="0" w:color="000000"/>
              <w:left w:val="single" w:sz="4" w:space="0" w:color="000000"/>
              <w:bottom w:val="single" w:sz="4" w:space="0" w:color="000000"/>
              <w:right w:val="single" w:sz="4" w:space="0" w:color="000000"/>
            </w:tcBorders>
          </w:tcPr>
          <w:p w:rsidR="008F032F" w:rsidRPr="00390A6B" w:rsidRDefault="008F032F" w:rsidP="008F032F">
            <w:pPr>
              <w:jc w:val="both"/>
              <w:rPr>
                <w:rFonts w:ascii="Times New Roman" w:hAnsi="Times New Roman"/>
                <w:sz w:val="28"/>
                <w:szCs w:val="28"/>
              </w:rPr>
            </w:pPr>
            <w:r w:rsidRPr="00390A6B">
              <w:rPr>
                <w:rFonts w:ascii="Times New Roman" w:hAnsi="Times New Roman"/>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8F032F" w:rsidRPr="00390A6B" w:rsidRDefault="008F032F" w:rsidP="008F032F">
            <w:pPr>
              <w:spacing w:line="259" w:lineRule="auto"/>
              <w:rPr>
                <w:rFonts w:ascii="Times New Roman" w:hAnsi="Times New Roman"/>
                <w:sz w:val="28"/>
                <w:szCs w:val="28"/>
              </w:rPr>
            </w:pPr>
            <w:r w:rsidRPr="00390A6B">
              <w:rPr>
                <w:rFonts w:ascii="Times New Roman" w:hAnsi="Times New Roman"/>
                <w:sz w:val="28"/>
                <w:szCs w:val="28"/>
              </w:rPr>
              <w:t xml:space="preserve">Биология </w:t>
            </w:r>
          </w:p>
        </w:tc>
      </w:tr>
      <w:tr w:rsidR="008F032F" w:rsidRPr="00390A6B" w:rsidTr="008F032F">
        <w:trPr>
          <w:trHeight w:val="163"/>
        </w:trPr>
        <w:tc>
          <w:tcPr>
            <w:tcW w:w="2500" w:type="pct"/>
            <w:tcBorders>
              <w:top w:val="single" w:sz="4" w:space="0" w:color="000000"/>
              <w:left w:val="single" w:sz="4" w:space="0" w:color="000000"/>
              <w:bottom w:val="single" w:sz="4" w:space="0" w:color="000000"/>
              <w:right w:val="single" w:sz="4" w:space="0" w:color="000000"/>
            </w:tcBorders>
          </w:tcPr>
          <w:p w:rsidR="008F032F" w:rsidRPr="00390A6B" w:rsidRDefault="008F032F" w:rsidP="008F032F">
            <w:pPr>
              <w:jc w:val="both"/>
              <w:rPr>
                <w:rFonts w:ascii="Times New Roman" w:hAnsi="Times New Roman"/>
                <w:sz w:val="28"/>
                <w:szCs w:val="28"/>
              </w:rPr>
            </w:pPr>
            <w:r w:rsidRPr="00390A6B">
              <w:rPr>
                <w:rFonts w:ascii="Times New Roman" w:hAnsi="Times New Roman"/>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8F032F" w:rsidRPr="00390A6B" w:rsidRDefault="008F032F" w:rsidP="008F032F">
            <w:pPr>
              <w:spacing w:line="259" w:lineRule="auto"/>
              <w:rPr>
                <w:rFonts w:ascii="Times New Roman" w:hAnsi="Times New Roman"/>
                <w:sz w:val="28"/>
                <w:szCs w:val="28"/>
              </w:rPr>
            </w:pPr>
            <w:r w:rsidRPr="00390A6B">
              <w:rPr>
                <w:rFonts w:ascii="Times New Roman" w:hAnsi="Times New Roman"/>
                <w:sz w:val="28"/>
                <w:szCs w:val="28"/>
              </w:rPr>
              <w:t xml:space="preserve">06.04.01 </w:t>
            </w:r>
          </w:p>
        </w:tc>
      </w:tr>
      <w:tr w:rsidR="008F032F" w:rsidRPr="00390A6B" w:rsidTr="008F032F">
        <w:trPr>
          <w:trHeight w:val="249"/>
        </w:trPr>
        <w:tc>
          <w:tcPr>
            <w:tcW w:w="2500" w:type="pct"/>
            <w:tcBorders>
              <w:top w:val="single" w:sz="4" w:space="0" w:color="000000"/>
              <w:left w:val="single" w:sz="4" w:space="0" w:color="000000"/>
              <w:bottom w:val="single" w:sz="4" w:space="0" w:color="000000"/>
              <w:right w:val="single" w:sz="4" w:space="0" w:color="000000"/>
            </w:tcBorders>
          </w:tcPr>
          <w:p w:rsidR="008F032F" w:rsidRPr="00390A6B" w:rsidRDefault="008F032F" w:rsidP="008F032F">
            <w:pPr>
              <w:jc w:val="both"/>
              <w:rPr>
                <w:rFonts w:ascii="Times New Roman" w:hAnsi="Times New Roman"/>
                <w:sz w:val="28"/>
                <w:szCs w:val="28"/>
              </w:rPr>
            </w:pPr>
            <w:r w:rsidRPr="00390A6B">
              <w:rPr>
                <w:rFonts w:ascii="Times New Roman" w:hAnsi="Times New Roman"/>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8F032F" w:rsidRPr="00390A6B" w:rsidRDefault="008F032F" w:rsidP="008F032F">
            <w:pPr>
              <w:spacing w:line="259" w:lineRule="auto"/>
              <w:jc w:val="both"/>
              <w:rPr>
                <w:rFonts w:ascii="Times New Roman" w:hAnsi="Times New Roman"/>
                <w:sz w:val="28"/>
                <w:szCs w:val="28"/>
              </w:rPr>
            </w:pPr>
            <w:r w:rsidRPr="00390A6B">
              <w:rPr>
                <w:rFonts w:ascii="Times New Roman" w:hAnsi="Times New Roman"/>
                <w:sz w:val="28"/>
                <w:szCs w:val="28"/>
              </w:rPr>
              <w:t>Экология растений</w:t>
            </w:r>
          </w:p>
        </w:tc>
      </w:tr>
      <w:tr w:rsidR="008F032F" w:rsidRPr="00390A6B" w:rsidTr="008F032F">
        <w:trPr>
          <w:trHeight w:val="334"/>
        </w:trPr>
        <w:tc>
          <w:tcPr>
            <w:tcW w:w="2500" w:type="pct"/>
            <w:tcBorders>
              <w:top w:val="single" w:sz="4" w:space="0" w:color="000000"/>
              <w:left w:val="single" w:sz="4" w:space="0" w:color="000000"/>
              <w:bottom w:val="single" w:sz="4" w:space="0" w:color="000000"/>
              <w:right w:val="single" w:sz="4" w:space="0" w:color="000000"/>
            </w:tcBorders>
          </w:tcPr>
          <w:p w:rsidR="008F032F" w:rsidRPr="00390A6B" w:rsidRDefault="008F032F" w:rsidP="008F032F">
            <w:pPr>
              <w:jc w:val="both"/>
              <w:rPr>
                <w:rFonts w:ascii="Times New Roman" w:hAnsi="Times New Roman"/>
                <w:sz w:val="28"/>
                <w:szCs w:val="28"/>
              </w:rPr>
            </w:pPr>
            <w:r w:rsidRPr="00390A6B">
              <w:rPr>
                <w:rFonts w:ascii="Times New Roman" w:hAnsi="Times New Roman"/>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8F032F" w:rsidRPr="00390A6B" w:rsidRDefault="008F032F" w:rsidP="008F032F">
            <w:pPr>
              <w:spacing w:line="259" w:lineRule="auto"/>
              <w:rPr>
                <w:rFonts w:ascii="Times New Roman" w:hAnsi="Times New Roman"/>
                <w:sz w:val="28"/>
                <w:szCs w:val="28"/>
              </w:rPr>
            </w:pPr>
            <w:r w:rsidRPr="00390A6B">
              <w:rPr>
                <w:rFonts w:ascii="Times New Roman" w:hAnsi="Times New Roman"/>
                <w:sz w:val="28"/>
                <w:szCs w:val="28"/>
              </w:rPr>
              <w:t>Магистр</w:t>
            </w:r>
          </w:p>
        </w:tc>
      </w:tr>
      <w:tr w:rsidR="008F032F" w:rsidRPr="00390A6B" w:rsidTr="008F032F">
        <w:trPr>
          <w:trHeight w:val="331"/>
        </w:trPr>
        <w:tc>
          <w:tcPr>
            <w:tcW w:w="2500" w:type="pct"/>
            <w:tcBorders>
              <w:top w:val="single" w:sz="4" w:space="0" w:color="000000"/>
              <w:left w:val="single" w:sz="4" w:space="0" w:color="000000"/>
              <w:bottom w:val="single" w:sz="4" w:space="0" w:color="000000"/>
              <w:right w:val="single" w:sz="4" w:space="0" w:color="000000"/>
            </w:tcBorders>
          </w:tcPr>
          <w:p w:rsidR="008F032F" w:rsidRPr="00390A6B" w:rsidRDefault="008F032F" w:rsidP="008F032F">
            <w:pPr>
              <w:jc w:val="both"/>
              <w:rPr>
                <w:rFonts w:ascii="Times New Roman" w:hAnsi="Times New Roman"/>
                <w:sz w:val="28"/>
                <w:szCs w:val="28"/>
              </w:rPr>
            </w:pPr>
            <w:r w:rsidRPr="00390A6B">
              <w:rPr>
                <w:rFonts w:ascii="Times New Roman" w:hAnsi="Times New Roman"/>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8F032F" w:rsidRPr="00390A6B" w:rsidRDefault="008F032F" w:rsidP="008F032F">
            <w:pPr>
              <w:spacing w:line="259" w:lineRule="auto"/>
              <w:rPr>
                <w:rFonts w:ascii="Times New Roman" w:hAnsi="Times New Roman"/>
                <w:sz w:val="28"/>
                <w:szCs w:val="28"/>
              </w:rPr>
            </w:pPr>
            <w:r w:rsidRPr="00390A6B">
              <w:rPr>
                <w:rFonts w:ascii="Times New Roman" w:hAnsi="Times New Roman"/>
                <w:sz w:val="28"/>
                <w:szCs w:val="28"/>
              </w:rPr>
              <w:t xml:space="preserve">Очная/очно-заочная </w:t>
            </w:r>
          </w:p>
        </w:tc>
      </w:tr>
      <w:tr w:rsidR="008F032F" w:rsidRPr="00390A6B" w:rsidTr="008F032F">
        <w:trPr>
          <w:trHeight w:val="331"/>
        </w:trPr>
        <w:tc>
          <w:tcPr>
            <w:tcW w:w="2500" w:type="pct"/>
            <w:tcBorders>
              <w:top w:val="single" w:sz="4" w:space="0" w:color="000000"/>
              <w:left w:val="single" w:sz="4" w:space="0" w:color="000000"/>
              <w:bottom w:val="single" w:sz="4" w:space="0" w:color="000000"/>
              <w:right w:val="single" w:sz="4" w:space="0" w:color="000000"/>
            </w:tcBorders>
          </w:tcPr>
          <w:p w:rsidR="008F032F" w:rsidRPr="00390A6B" w:rsidRDefault="008F032F" w:rsidP="008F032F">
            <w:pPr>
              <w:jc w:val="both"/>
              <w:rPr>
                <w:rFonts w:ascii="Times New Roman" w:hAnsi="Times New Roman"/>
                <w:sz w:val="28"/>
                <w:szCs w:val="28"/>
              </w:rPr>
            </w:pPr>
            <w:r w:rsidRPr="00390A6B">
              <w:rPr>
                <w:rFonts w:ascii="Times New Roman" w:hAnsi="Times New Roman"/>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8F032F" w:rsidRPr="00390A6B" w:rsidRDefault="008F032F" w:rsidP="008F032F">
            <w:pPr>
              <w:spacing w:line="259" w:lineRule="auto"/>
              <w:rPr>
                <w:rFonts w:ascii="Times New Roman" w:hAnsi="Times New Roman"/>
                <w:sz w:val="28"/>
                <w:szCs w:val="28"/>
              </w:rPr>
            </w:pPr>
            <w:r w:rsidRPr="00390A6B">
              <w:rPr>
                <w:rFonts w:ascii="Times New Roman" w:hAnsi="Times New Roman"/>
                <w:sz w:val="28"/>
                <w:szCs w:val="28"/>
              </w:rPr>
              <w:t>Б1.В.05</w:t>
            </w:r>
          </w:p>
        </w:tc>
      </w:tr>
    </w:tbl>
    <w:p w:rsidR="008F032F" w:rsidRPr="00390A6B" w:rsidRDefault="008F032F" w:rsidP="008F032F">
      <w:pPr>
        <w:spacing w:after="0" w:line="240" w:lineRule="auto"/>
        <w:rPr>
          <w:rFonts w:ascii="Times New Roman" w:eastAsia="Times New Roman" w:hAnsi="Times New Roman" w:cs="Times New Roman"/>
          <w:sz w:val="28"/>
          <w:szCs w:val="28"/>
          <w:lang w:eastAsia="ru-RU"/>
        </w:rPr>
      </w:pPr>
    </w:p>
    <w:p w:rsidR="008F032F" w:rsidRPr="00390A6B" w:rsidRDefault="008F032F" w:rsidP="008F032F">
      <w:pPr>
        <w:spacing w:after="0" w:line="240" w:lineRule="auto"/>
        <w:rPr>
          <w:rFonts w:ascii="Times New Roman" w:eastAsia="Times New Roman" w:hAnsi="Times New Roman" w:cs="Times New Roman"/>
          <w:sz w:val="28"/>
          <w:szCs w:val="28"/>
          <w:lang w:eastAsia="ru-RU"/>
        </w:rPr>
      </w:pPr>
    </w:p>
    <w:p w:rsidR="008F032F" w:rsidRPr="00390A6B" w:rsidRDefault="008F032F" w:rsidP="008F032F">
      <w:pPr>
        <w:spacing w:after="0" w:line="240" w:lineRule="auto"/>
        <w:rPr>
          <w:rFonts w:ascii="Times New Roman" w:eastAsia="Times New Roman" w:hAnsi="Times New Roman" w:cs="Times New Roman"/>
          <w:sz w:val="28"/>
          <w:szCs w:val="28"/>
          <w:lang w:eastAsia="ru-RU"/>
        </w:rPr>
      </w:pPr>
    </w:p>
    <w:p w:rsidR="008F032F" w:rsidRPr="00390A6B" w:rsidRDefault="008F032F" w:rsidP="008F032F">
      <w:pPr>
        <w:spacing w:after="0" w:line="240" w:lineRule="auto"/>
        <w:rPr>
          <w:rFonts w:ascii="Times New Roman" w:eastAsia="Times New Roman" w:hAnsi="Times New Roman" w:cs="Times New Roman"/>
          <w:sz w:val="28"/>
          <w:szCs w:val="28"/>
          <w:lang w:eastAsia="ru-RU"/>
        </w:rPr>
      </w:pPr>
    </w:p>
    <w:p w:rsidR="008F032F" w:rsidRPr="00390A6B" w:rsidRDefault="008F032F" w:rsidP="008F032F">
      <w:pPr>
        <w:spacing w:after="0" w:line="240" w:lineRule="auto"/>
        <w:rPr>
          <w:rFonts w:ascii="Times New Roman" w:eastAsia="Times New Roman" w:hAnsi="Times New Roman" w:cs="Times New Roman"/>
          <w:sz w:val="28"/>
          <w:szCs w:val="28"/>
          <w:lang w:eastAsia="ru-RU"/>
        </w:rPr>
      </w:pPr>
    </w:p>
    <w:p w:rsidR="008F032F" w:rsidRPr="00390A6B" w:rsidRDefault="008F032F" w:rsidP="008F032F">
      <w:pPr>
        <w:spacing w:after="0" w:line="240" w:lineRule="auto"/>
        <w:rPr>
          <w:rFonts w:ascii="Times New Roman" w:eastAsia="Times New Roman" w:hAnsi="Times New Roman" w:cs="Times New Roman"/>
          <w:sz w:val="28"/>
          <w:szCs w:val="28"/>
          <w:lang w:eastAsia="ru-RU"/>
        </w:rPr>
      </w:pPr>
    </w:p>
    <w:p w:rsidR="008F032F" w:rsidRPr="00390A6B" w:rsidRDefault="008F032F" w:rsidP="008F032F">
      <w:pPr>
        <w:spacing w:after="0" w:line="240" w:lineRule="auto"/>
        <w:jc w:val="center"/>
        <w:rPr>
          <w:rFonts w:ascii="Times New Roman" w:eastAsia="Times New Roman" w:hAnsi="Times New Roman" w:cs="Times New Roman"/>
          <w:sz w:val="28"/>
          <w:szCs w:val="28"/>
          <w:lang w:eastAsia="ru-RU"/>
        </w:rPr>
      </w:pPr>
    </w:p>
    <w:p w:rsidR="008F032F" w:rsidRPr="00390A6B" w:rsidRDefault="008F032F" w:rsidP="008F032F">
      <w:pPr>
        <w:spacing w:after="0" w:line="240" w:lineRule="auto"/>
        <w:jc w:val="center"/>
        <w:rPr>
          <w:rFonts w:ascii="Times New Roman" w:eastAsia="Times New Roman" w:hAnsi="Times New Roman" w:cs="Times New Roman"/>
          <w:sz w:val="28"/>
          <w:szCs w:val="28"/>
          <w:lang w:eastAsia="ru-RU"/>
        </w:rPr>
      </w:pPr>
    </w:p>
    <w:p w:rsidR="008F032F" w:rsidRPr="00390A6B" w:rsidRDefault="008F032F" w:rsidP="008F032F">
      <w:pPr>
        <w:spacing w:after="0" w:line="240" w:lineRule="auto"/>
        <w:rPr>
          <w:rFonts w:ascii="Times New Roman" w:eastAsia="Times New Roman" w:hAnsi="Times New Roman" w:cs="Times New Roman"/>
          <w:sz w:val="28"/>
          <w:szCs w:val="28"/>
          <w:lang w:eastAsia="ru-RU"/>
        </w:rPr>
      </w:pPr>
    </w:p>
    <w:p w:rsidR="008F032F" w:rsidRDefault="008F032F" w:rsidP="008F032F">
      <w:pPr>
        <w:spacing w:after="0" w:line="240" w:lineRule="auto"/>
        <w:rPr>
          <w:rFonts w:ascii="Times New Roman" w:eastAsia="Times New Roman" w:hAnsi="Times New Roman" w:cs="Times New Roman"/>
          <w:sz w:val="28"/>
          <w:szCs w:val="28"/>
          <w:lang w:eastAsia="ru-RU"/>
        </w:rPr>
      </w:pPr>
    </w:p>
    <w:p w:rsidR="00671899" w:rsidRDefault="00671899" w:rsidP="008F032F">
      <w:pPr>
        <w:spacing w:after="0" w:line="240" w:lineRule="auto"/>
        <w:rPr>
          <w:rFonts w:ascii="Times New Roman" w:eastAsia="Times New Roman" w:hAnsi="Times New Roman" w:cs="Times New Roman"/>
          <w:sz w:val="28"/>
          <w:szCs w:val="28"/>
          <w:lang w:eastAsia="ru-RU"/>
        </w:rPr>
      </w:pPr>
    </w:p>
    <w:p w:rsidR="00671899" w:rsidRPr="00390A6B" w:rsidRDefault="00671899" w:rsidP="008F032F">
      <w:pPr>
        <w:spacing w:after="0" w:line="240" w:lineRule="auto"/>
        <w:rPr>
          <w:rFonts w:ascii="Times New Roman" w:eastAsia="Times New Roman" w:hAnsi="Times New Roman" w:cs="Times New Roman"/>
          <w:sz w:val="28"/>
          <w:szCs w:val="28"/>
          <w:lang w:eastAsia="ru-RU"/>
        </w:rPr>
      </w:pPr>
    </w:p>
    <w:p w:rsidR="008F032F" w:rsidRPr="00390A6B" w:rsidRDefault="008F032F" w:rsidP="008F032F">
      <w:pPr>
        <w:spacing w:after="0" w:line="240" w:lineRule="auto"/>
        <w:rPr>
          <w:rFonts w:ascii="Times New Roman" w:eastAsia="Times New Roman" w:hAnsi="Times New Roman" w:cs="Times New Roman"/>
          <w:sz w:val="28"/>
          <w:szCs w:val="28"/>
          <w:lang w:eastAsia="ru-RU"/>
        </w:rPr>
      </w:pPr>
    </w:p>
    <w:p w:rsidR="0015036F" w:rsidRPr="00390A6B" w:rsidRDefault="00671899" w:rsidP="008F032F">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Грозный, 2022</w:t>
      </w:r>
      <w:r w:rsidR="008D02D8">
        <w:rPr>
          <w:rFonts w:ascii="Times New Roman" w:eastAsia="Times New Roman" w:hAnsi="Times New Roman" w:cs="Times New Roman"/>
          <w:sz w:val="28"/>
          <w:szCs w:val="28"/>
          <w:lang w:eastAsia="ru-RU"/>
        </w:rPr>
        <w:t xml:space="preserve"> г.</w:t>
      </w:r>
    </w:p>
    <w:p w:rsidR="008F032F" w:rsidRPr="00390A6B" w:rsidRDefault="008F032F" w:rsidP="008F032F">
      <w:pPr>
        <w:spacing w:after="0" w:line="240" w:lineRule="auto"/>
        <w:contextualSpacing/>
        <w:jc w:val="center"/>
        <w:rPr>
          <w:rFonts w:ascii="Times New Roman" w:eastAsia="Times New Roman" w:hAnsi="Times New Roman" w:cs="Times New Roman"/>
          <w:sz w:val="28"/>
          <w:szCs w:val="28"/>
          <w:lang w:eastAsia="ru-RU"/>
        </w:rPr>
      </w:pPr>
    </w:p>
    <w:p w:rsidR="008F032F" w:rsidRPr="00390A6B" w:rsidRDefault="008F032F" w:rsidP="008F032F">
      <w:pPr>
        <w:spacing w:after="0" w:line="240" w:lineRule="auto"/>
        <w:contextualSpacing/>
        <w:jc w:val="center"/>
        <w:rPr>
          <w:rFonts w:ascii="Times New Roman" w:eastAsia="Times New Roman" w:hAnsi="Times New Roman" w:cs="Times New Roman"/>
          <w:sz w:val="28"/>
          <w:szCs w:val="28"/>
          <w:lang w:eastAsia="ru-RU"/>
        </w:rPr>
      </w:pPr>
    </w:p>
    <w:p w:rsidR="008F032F" w:rsidRPr="00390A6B" w:rsidRDefault="008F032F" w:rsidP="008F032F">
      <w:pPr>
        <w:autoSpaceDE w:val="0"/>
        <w:autoSpaceDN w:val="0"/>
        <w:adjustRightInd w:val="0"/>
        <w:spacing w:after="0" w:line="240" w:lineRule="auto"/>
        <w:jc w:val="both"/>
        <w:rPr>
          <w:rFonts w:ascii="Times New Roman" w:eastAsia="Calibri" w:hAnsi="Times New Roman" w:cs="Times New Roman"/>
          <w:sz w:val="24"/>
          <w:szCs w:val="24"/>
        </w:rPr>
      </w:pPr>
      <w:r w:rsidRPr="00390A6B">
        <w:rPr>
          <w:rFonts w:ascii="Times New Roman" w:eastAsia="Times New Roman" w:hAnsi="Times New Roman" w:cs="Times New Roman"/>
          <w:sz w:val="24"/>
          <w:szCs w:val="24"/>
          <w:lang w:eastAsia="ru-RU"/>
        </w:rPr>
        <w:t xml:space="preserve">Ирисханова З.И. Рабочая программа учебной </w:t>
      </w:r>
      <w:r w:rsidRPr="00390A6B">
        <w:rPr>
          <w:rFonts w:ascii="Times New Roman" w:eastAsia="Calibri" w:hAnsi="Times New Roman" w:cs="Times New Roman"/>
          <w:bCs/>
          <w:sz w:val="24"/>
          <w:szCs w:val="24"/>
        </w:rPr>
        <w:t>«Урбанофлора и зеленая архитектура»</w:t>
      </w:r>
    </w:p>
    <w:p w:rsidR="008F032F" w:rsidRPr="00390A6B" w:rsidRDefault="008F032F" w:rsidP="008F032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0A6B">
        <w:rPr>
          <w:rFonts w:ascii="Times New Roman" w:eastAsia="Times New Roman" w:hAnsi="Times New Roman" w:cs="Times New Roman"/>
          <w:sz w:val="24"/>
          <w:szCs w:val="24"/>
          <w:lang w:eastAsia="ru-RU"/>
        </w:rPr>
        <w:t xml:space="preserve"> [Текст] / сост. Ирисханова З.И. – Грозный: ФГБОУ ВО «Чеченский государственный университет им. А.А. Кадырова», 2022.</w:t>
      </w:r>
    </w:p>
    <w:p w:rsidR="008F032F" w:rsidRPr="00390A6B" w:rsidRDefault="008F032F" w:rsidP="008F032F">
      <w:pPr>
        <w:suppressLineNumbers/>
        <w:spacing w:after="0" w:line="240" w:lineRule="auto"/>
        <w:ind w:firstLine="851"/>
        <w:rPr>
          <w:rFonts w:ascii="Times New Roman" w:eastAsia="Times New Roman" w:hAnsi="Times New Roman" w:cs="Times New Roman"/>
          <w:sz w:val="24"/>
          <w:szCs w:val="24"/>
          <w:lang w:eastAsia="ru-RU"/>
        </w:rPr>
      </w:pPr>
    </w:p>
    <w:p w:rsidR="008F032F" w:rsidRPr="00390A6B" w:rsidRDefault="008F032F" w:rsidP="008F032F">
      <w:pPr>
        <w:suppressLineNumbers/>
        <w:spacing w:after="0" w:line="240" w:lineRule="auto"/>
        <w:ind w:firstLine="851"/>
        <w:jc w:val="both"/>
        <w:rPr>
          <w:rFonts w:ascii="Times New Roman" w:eastAsia="Times New Roman" w:hAnsi="Times New Roman" w:cs="Times New Roman"/>
          <w:sz w:val="24"/>
          <w:szCs w:val="24"/>
          <w:lang w:eastAsia="ru-RU"/>
        </w:rPr>
      </w:pPr>
    </w:p>
    <w:p w:rsidR="008F032F" w:rsidRPr="00390A6B" w:rsidRDefault="008F032F" w:rsidP="008F032F">
      <w:pPr>
        <w:suppressLineNumbers/>
        <w:spacing w:after="0" w:line="240" w:lineRule="auto"/>
        <w:ind w:firstLine="851"/>
        <w:jc w:val="both"/>
        <w:rPr>
          <w:rFonts w:ascii="Times New Roman" w:eastAsia="Times New Roman" w:hAnsi="Times New Roman" w:cs="Times New Roman"/>
          <w:sz w:val="24"/>
          <w:szCs w:val="24"/>
          <w:lang w:eastAsia="ru-RU"/>
        </w:rPr>
      </w:pPr>
    </w:p>
    <w:p w:rsidR="008F032F" w:rsidRPr="00390A6B" w:rsidRDefault="008F032F" w:rsidP="008F032F">
      <w:pPr>
        <w:suppressLineNumbers/>
        <w:spacing w:after="0" w:line="240" w:lineRule="auto"/>
        <w:ind w:firstLine="851"/>
        <w:jc w:val="both"/>
        <w:rPr>
          <w:rFonts w:ascii="Times New Roman" w:eastAsia="Times New Roman" w:hAnsi="Times New Roman" w:cs="Times New Roman"/>
          <w:sz w:val="24"/>
          <w:szCs w:val="24"/>
          <w:lang w:eastAsia="ru-RU"/>
        </w:rPr>
      </w:pPr>
    </w:p>
    <w:p w:rsidR="008F032F" w:rsidRPr="00390A6B" w:rsidRDefault="008F032F" w:rsidP="008F032F">
      <w:pPr>
        <w:suppressLineNumbers/>
        <w:spacing w:after="0" w:line="240" w:lineRule="auto"/>
        <w:ind w:firstLine="851"/>
        <w:jc w:val="both"/>
        <w:rPr>
          <w:rFonts w:ascii="Times New Roman" w:eastAsia="Times New Roman" w:hAnsi="Times New Roman" w:cs="Times New Roman"/>
          <w:sz w:val="24"/>
          <w:szCs w:val="24"/>
          <w:lang w:eastAsia="ru-RU"/>
        </w:rPr>
      </w:pPr>
    </w:p>
    <w:p w:rsidR="008F032F" w:rsidRPr="00390A6B" w:rsidRDefault="008F032F" w:rsidP="008F032F">
      <w:pPr>
        <w:suppressLineNumbers/>
        <w:spacing w:after="0" w:line="240" w:lineRule="auto"/>
        <w:ind w:firstLine="851"/>
        <w:jc w:val="both"/>
        <w:rPr>
          <w:rFonts w:ascii="Times New Roman" w:eastAsia="Times New Roman" w:hAnsi="Times New Roman" w:cs="Times New Roman"/>
          <w:sz w:val="24"/>
          <w:szCs w:val="24"/>
          <w:lang w:eastAsia="ru-RU"/>
        </w:rPr>
      </w:pPr>
    </w:p>
    <w:p w:rsidR="008F032F" w:rsidRPr="00390A6B" w:rsidRDefault="008F032F" w:rsidP="008F032F">
      <w:pPr>
        <w:suppressLineNumbers/>
        <w:spacing w:after="0" w:line="240" w:lineRule="auto"/>
        <w:ind w:firstLine="851"/>
        <w:jc w:val="both"/>
        <w:rPr>
          <w:rFonts w:ascii="Times New Roman" w:eastAsia="Times New Roman" w:hAnsi="Times New Roman" w:cs="Times New Roman"/>
          <w:sz w:val="24"/>
          <w:szCs w:val="24"/>
          <w:lang w:eastAsia="ru-RU"/>
        </w:rPr>
      </w:pPr>
    </w:p>
    <w:p w:rsidR="008F032F" w:rsidRPr="00390A6B" w:rsidRDefault="008F032F" w:rsidP="008F032F">
      <w:pPr>
        <w:suppressLineNumbers/>
        <w:spacing w:after="0" w:line="240" w:lineRule="auto"/>
        <w:ind w:firstLine="851"/>
        <w:jc w:val="both"/>
        <w:rPr>
          <w:rFonts w:ascii="Times New Roman" w:eastAsia="Times New Roman" w:hAnsi="Times New Roman" w:cs="Times New Roman"/>
          <w:sz w:val="24"/>
          <w:szCs w:val="24"/>
          <w:lang w:eastAsia="ru-RU"/>
        </w:rPr>
      </w:pPr>
    </w:p>
    <w:p w:rsidR="008F032F" w:rsidRPr="00390A6B" w:rsidRDefault="008F032F" w:rsidP="008F032F">
      <w:pPr>
        <w:suppressLineNumbers/>
        <w:spacing w:after="0" w:line="240" w:lineRule="auto"/>
        <w:ind w:firstLine="851"/>
        <w:jc w:val="both"/>
        <w:rPr>
          <w:rFonts w:ascii="Times New Roman" w:eastAsia="Times New Roman" w:hAnsi="Times New Roman" w:cs="Times New Roman"/>
          <w:sz w:val="24"/>
          <w:szCs w:val="24"/>
          <w:lang w:eastAsia="ru-RU"/>
        </w:rPr>
      </w:pPr>
    </w:p>
    <w:p w:rsidR="008F032F" w:rsidRPr="00390A6B" w:rsidRDefault="008F032F" w:rsidP="008F032F">
      <w:pPr>
        <w:suppressLineNumbers/>
        <w:spacing w:after="0" w:line="240" w:lineRule="auto"/>
        <w:ind w:firstLine="851"/>
        <w:jc w:val="both"/>
        <w:rPr>
          <w:rFonts w:ascii="Times New Roman" w:eastAsia="Times New Roman" w:hAnsi="Times New Roman" w:cs="Times New Roman"/>
          <w:sz w:val="24"/>
          <w:szCs w:val="24"/>
          <w:lang w:eastAsia="ru-RU"/>
        </w:rPr>
      </w:pPr>
    </w:p>
    <w:p w:rsidR="008F032F" w:rsidRPr="00390A6B" w:rsidRDefault="008F032F" w:rsidP="008F032F">
      <w:pPr>
        <w:suppressLineNumbers/>
        <w:spacing w:after="0" w:line="240" w:lineRule="auto"/>
        <w:ind w:firstLine="851"/>
        <w:jc w:val="both"/>
        <w:rPr>
          <w:rFonts w:ascii="Times New Roman" w:eastAsia="Times New Roman" w:hAnsi="Times New Roman" w:cs="Times New Roman"/>
          <w:sz w:val="24"/>
          <w:szCs w:val="24"/>
          <w:lang w:eastAsia="ru-RU"/>
        </w:rPr>
      </w:pPr>
    </w:p>
    <w:p w:rsidR="008F032F" w:rsidRPr="00390A6B" w:rsidRDefault="008F032F" w:rsidP="008F032F">
      <w:pPr>
        <w:spacing w:after="0" w:line="240" w:lineRule="auto"/>
        <w:ind w:firstLine="709"/>
        <w:jc w:val="both"/>
        <w:rPr>
          <w:rFonts w:ascii="Times New Roman" w:eastAsia="Times New Roman" w:hAnsi="Times New Roman" w:cs="Times New Roman"/>
          <w:sz w:val="24"/>
          <w:szCs w:val="24"/>
          <w:u w:val="single"/>
          <w:lang w:eastAsia="ru-RU"/>
        </w:rPr>
      </w:pPr>
      <w:r w:rsidRPr="00390A6B">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671899">
        <w:rPr>
          <w:rFonts w:ascii="Times New Roman" w:eastAsia="Times New Roman" w:hAnsi="Times New Roman" w:cs="Times New Roman"/>
          <w:sz w:val="24"/>
          <w:szCs w:val="24"/>
          <w:lang w:eastAsia="ru-RU"/>
        </w:rPr>
        <w:t xml:space="preserve"> </w:t>
      </w:r>
      <w:r w:rsidR="00671899" w:rsidRPr="002D4A48">
        <w:rPr>
          <w:rFonts w:ascii="Times New Roman" w:eastAsia="Times New Roman" w:hAnsi="Times New Roman" w:cs="Times New Roman"/>
          <w:color w:val="000000"/>
          <w:sz w:val="24"/>
          <w:szCs w:val="24"/>
          <w:lang w:eastAsia="ru-RU"/>
        </w:rPr>
        <w:t xml:space="preserve">(протокол </w:t>
      </w:r>
      <w:r w:rsidR="00671899">
        <w:rPr>
          <w:rFonts w:ascii="Times New Roman" w:eastAsia="Times New Roman" w:hAnsi="Times New Roman" w:cs="Times New Roman"/>
          <w:color w:val="000000"/>
          <w:sz w:val="24"/>
          <w:szCs w:val="24"/>
          <w:lang w:eastAsia="ru-RU"/>
        </w:rPr>
        <w:t>№ 1 от 02 сентября 2022г.)</w:t>
      </w:r>
      <w:r w:rsidRPr="00390A6B">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 </w:t>
      </w:r>
      <w:r w:rsidR="00667CA7" w:rsidRPr="00390A6B">
        <w:rPr>
          <w:rFonts w:ascii="Times New Roman" w:eastAsia="Times New Roman" w:hAnsi="Times New Roman" w:cs="Times New Roman"/>
          <w:sz w:val="24"/>
          <w:szCs w:val="24"/>
          <w:lang w:eastAsia="ru-RU"/>
        </w:rPr>
        <w:t>от 11.08.2020 г. №934 с учетом профиля «Экология растений»,</w:t>
      </w:r>
      <w:r w:rsidRPr="00390A6B">
        <w:rPr>
          <w:rFonts w:ascii="Times New Roman" w:eastAsia="Times New Roman" w:hAnsi="Times New Roman" w:cs="Times New Roman"/>
          <w:sz w:val="24"/>
          <w:szCs w:val="24"/>
          <w:lang w:eastAsia="ru-RU"/>
        </w:rPr>
        <w:t xml:space="preserve"> а также на основании рабочего учебного плана по данному направлению подготовки.</w:t>
      </w:r>
    </w:p>
    <w:p w:rsidR="008F032F" w:rsidRPr="00390A6B" w:rsidRDefault="008F032F" w:rsidP="008F032F">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F032F" w:rsidRPr="00390A6B" w:rsidRDefault="008F032F" w:rsidP="008F032F">
      <w:pPr>
        <w:suppressLineNumbers/>
        <w:spacing w:before="240" w:after="60" w:line="240" w:lineRule="auto"/>
        <w:outlineLvl w:val="5"/>
        <w:rPr>
          <w:rFonts w:ascii="Times New Roman" w:eastAsia="Times New Roman" w:hAnsi="Times New Roman" w:cs="Times New Roman"/>
          <w:sz w:val="24"/>
          <w:szCs w:val="24"/>
          <w:lang w:eastAsia="ru-RU"/>
        </w:rPr>
      </w:pPr>
    </w:p>
    <w:p w:rsidR="008F032F" w:rsidRPr="00390A6B" w:rsidRDefault="008F032F" w:rsidP="008F032F">
      <w:pPr>
        <w:suppressLineNumbers/>
        <w:spacing w:before="240" w:after="60" w:line="240" w:lineRule="auto"/>
        <w:outlineLvl w:val="5"/>
        <w:rPr>
          <w:rFonts w:ascii="Times New Roman" w:eastAsia="Times New Roman" w:hAnsi="Times New Roman" w:cs="Times New Roman"/>
          <w:sz w:val="24"/>
          <w:szCs w:val="24"/>
          <w:lang w:eastAsia="ru-RU"/>
        </w:rPr>
      </w:pPr>
    </w:p>
    <w:p w:rsidR="008F032F" w:rsidRPr="00390A6B" w:rsidRDefault="008F032F" w:rsidP="008F032F">
      <w:pPr>
        <w:spacing w:after="0" w:line="360" w:lineRule="auto"/>
        <w:ind w:firstLine="284"/>
        <w:jc w:val="right"/>
        <w:rPr>
          <w:rFonts w:ascii="Times New Roman" w:eastAsia="Times New Roman" w:hAnsi="Times New Roman" w:cs="Times New Roman"/>
          <w:sz w:val="24"/>
          <w:szCs w:val="24"/>
          <w:lang w:eastAsia="ru-RU"/>
        </w:rPr>
      </w:pPr>
    </w:p>
    <w:p w:rsidR="008F032F" w:rsidRPr="00390A6B" w:rsidRDefault="008F032F" w:rsidP="008F032F">
      <w:pPr>
        <w:spacing w:after="0" w:line="360" w:lineRule="auto"/>
        <w:ind w:firstLine="284"/>
        <w:jc w:val="right"/>
        <w:rPr>
          <w:rFonts w:ascii="Times New Roman" w:eastAsia="Times New Roman" w:hAnsi="Times New Roman" w:cs="Times New Roman"/>
          <w:sz w:val="24"/>
          <w:szCs w:val="24"/>
          <w:lang w:eastAsia="ru-RU"/>
        </w:rPr>
      </w:pPr>
    </w:p>
    <w:p w:rsidR="008F032F" w:rsidRPr="00390A6B" w:rsidRDefault="008F032F" w:rsidP="008F032F">
      <w:pPr>
        <w:spacing w:after="0" w:line="360" w:lineRule="auto"/>
        <w:ind w:firstLine="284"/>
        <w:jc w:val="center"/>
        <w:rPr>
          <w:rFonts w:ascii="Times New Roman" w:eastAsia="Times New Roman" w:hAnsi="Times New Roman" w:cs="Times New Roman"/>
          <w:sz w:val="24"/>
          <w:szCs w:val="24"/>
          <w:lang w:eastAsia="ru-RU"/>
        </w:rPr>
      </w:pPr>
    </w:p>
    <w:p w:rsidR="008F032F" w:rsidRPr="00390A6B" w:rsidRDefault="008F032F" w:rsidP="008F032F">
      <w:pPr>
        <w:spacing w:after="0" w:line="360" w:lineRule="auto"/>
        <w:ind w:firstLine="284"/>
        <w:jc w:val="center"/>
        <w:rPr>
          <w:rFonts w:ascii="Times New Roman" w:eastAsia="Times New Roman" w:hAnsi="Times New Roman" w:cs="Times New Roman"/>
          <w:sz w:val="24"/>
          <w:szCs w:val="24"/>
          <w:lang w:eastAsia="ru-RU"/>
        </w:rPr>
      </w:pPr>
    </w:p>
    <w:p w:rsidR="008F032F" w:rsidRPr="00390A6B" w:rsidRDefault="008F032F" w:rsidP="008F032F">
      <w:pPr>
        <w:spacing w:after="0" w:line="360" w:lineRule="auto"/>
        <w:rPr>
          <w:rFonts w:ascii="Times New Roman" w:eastAsia="Times New Roman" w:hAnsi="Times New Roman" w:cs="Times New Roman"/>
          <w:sz w:val="24"/>
          <w:szCs w:val="24"/>
          <w:lang w:eastAsia="ru-RU"/>
        </w:rPr>
      </w:pPr>
    </w:p>
    <w:p w:rsidR="008F032F" w:rsidRPr="00390A6B" w:rsidRDefault="008F032F" w:rsidP="008F032F">
      <w:pPr>
        <w:spacing w:after="0" w:line="360" w:lineRule="auto"/>
        <w:rPr>
          <w:rFonts w:ascii="Times New Roman" w:eastAsia="Times New Roman" w:hAnsi="Times New Roman" w:cs="Times New Roman"/>
          <w:sz w:val="24"/>
          <w:szCs w:val="24"/>
          <w:lang w:eastAsia="ru-RU"/>
        </w:rPr>
      </w:pPr>
    </w:p>
    <w:p w:rsidR="008F032F" w:rsidRPr="00390A6B" w:rsidRDefault="008F032F" w:rsidP="008F032F">
      <w:pPr>
        <w:spacing w:after="0" w:line="360" w:lineRule="auto"/>
        <w:rPr>
          <w:rFonts w:ascii="Times New Roman" w:eastAsia="Times New Roman" w:hAnsi="Times New Roman" w:cs="Times New Roman"/>
          <w:sz w:val="24"/>
          <w:szCs w:val="24"/>
          <w:lang w:eastAsia="ru-RU"/>
        </w:rPr>
      </w:pPr>
    </w:p>
    <w:p w:rsidR="008F032F" w:rsidRDefault="008F032F" w:rsidP="008F032F">
      <w:pPr>
        <w:spacing w:after="0" w:line="360" w:lineRule="auto"/>
        <w:rPr>
          <w:rFonts w:ascii="Times New Roman" w:eastAsia="Times New Roman" w:hAnsi="Times New Roman" w:cs="Times New Roman"/>
          <w:sz w:val="24"/>
          <w:szCs w:val="24"/>
          <w:lang w:eastAsia="ru-RU"/>
        </w:rPr>
      </w:pPr>
    </w:p>
    <w:p w:rsidR="00A16062" w:rsidRDefault="00A16062" w:rsidP="008F032F">
      <w:pPr>
        <w:spacing w:after="0" w:line="360" w:lineRule="auto"/>
        <w:rPr>
          <w:rFonts w:ascii="Times New Roman" w:eastAsia="Times New Roman" w:hAnsi="Times New Roman" w:cs="Times New Roman"/>
          <w:sz w:val="24"/>
          <w:szCs w:val="24"/>
          <w:lang w:eastAsia="ru-RU"/>
        </w:rPr>
      </w:pPr>
    </w:p>
    <w:p w:rsidR="00A16062" w:rsidRPr="00390A6B" w:rsidRDefault="00A16062" w:rsidP="008F032F">
      <w:pPr>
        <w:spacing w:after="0" w:line="360" w:lineRule="auto"/>
        <w:rPr>
          <w:rFonts w:ascii="Times New Roman" w:eastAsia="Times New Roman" w:hAnsi="Times New Roman" w:cs="Times New Roman"/>
          <w:sz w:val="24"/>
          <w:szCs w:val="24"/>
          <w:lang w:eastAsia="ru-RU"/>
        </w:rPr>
      </w:pPr>
    </w:p>
    <w:p w:rsidR="008F032F" w:rsidRPr="00390A6B" w:rsidRDefault="008F032F" w:rsidP="008F032F">
      <w:pPr>
        <w:spacing w:after="0" w:line="360" w:lineRule="auto"/>
        <w:rPr>
          <w:rFonts w:ascii="Times New Roman" w:eastAsia="Times New Roman" w:hAnsi="Times New Roman" w:cs="Times New Roman"/>
          <w:sz w:val="24"/>
          <w:szCs w:val="24"/>
          <w:lang w:eastAsia="ru-RU"/>
        </w:rPr>
      </w:pPr>
    </w:p>
    <w:p w:rsidR="008F032F" w:rsidRPr="00390A6B" w:rsidRDefault="008F032F" w:rsidP="008F032F">
      <w:pPr>
        <w:spacing w:after="0" w:line="360" w:lineRule="auto"/>
        <w:rPr>
          <w:rFonts w:ascii="Times New Roman" w:eastAsia="Times New Roman" w:hAnsi="Times New Roman" w:cs="Times New Roman"/>
          <w:sz w:val="24"/>
          <w:szCs w:val="24"/>
          <w:lang w:eastAsia="ru-RU"/>
        </w:rPr>
      </w:pPr>
    </w:p>
    <w:p w:rsidR="008F032F" w:rsidRPr="00390A6B" w:rsidRDefault="008F032F" w:rsidP="008F032F">
      <w:pPr>
        <w:spacing w:after="0" w:line="360" w:lineRule="auto"/>
        <w:rPr>
          <w:rFonts w:ascii="Times New Roman" w:eastAsia="Times New Roman" w:hAnsi="Times New Roman" w:cs="Times New Roman"/>
          <w:sz w:val="24"/>
          <w:szCs w:val="24"/>
          <w:lang w:eastAsia="ru-RU"/>
        </w:rPr>
      </w:pPr>
    </w:p>
    <w:p w:rsidR="008F032F" w:rsidRPr="00390A6B" w:rsidRDefault="008F032F" w:rsidP="008F032F">
      <w:pPr>
        <w:spacing w:after="0" w:line="360" w:lineRule="auto"/>
        <w:rPr>
          <w:rFonts w:ascii="Times New Roman" w:eastAsia="Times New Roman" w:hAnsi="Times New Roman" w:cs="Times New Roman"/>
          <w:sz w:val="24"/>
          <w:szCs w:val="24"/>
          <w:lang w:eastAsia="ru-RU"/>
        </w:rPr>
      </w:pPr>
    </w:p>
    <w:tbl>
      <w:tblPr>
        <w:tblStyle w:val="2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8F032F" w:rsidRPr="00390A6B" w:rsidTr="008F032F">
        <w:tc>
          <w:tcPr>
            <w:tcW w:w="9345" w:type="dxa"/>
          </w:tcPr>
          <w:tbl>
            <w:tblPr>
              <w:tblStyle w:val="5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8F032F" w:rsidRPr="00390A6B" w:rsidTr="008F032F">
              <w:tc>
                <w:tcPr>
                  <w:tcW w:w="9345" w:type="dxa"/>
                </w:tcPr>
                <w:p w:rsidR="008F032F" w:rsidRPr="00390A6B" w:rsidRDefault="008F032F" w:rsidP="008F032F">
                  <w:pPr>
                    <w:suppressLineNumbers/>
                    <w:rPr>
                      <w:sz w:val="24"/>
                      <w:szCs w:val="24"/>
                    </w:rPr>
                  </w:pPr>
                  <w:r w:rsidRPr="00390A6B">
                    <w:rPr>
                      <w:sz w:val="24"/>
                      <w:szCs w:val="24"/>
                    </w:rPr>
                    <w:t>© Ирисханова З.И., 2022</w:t>
                  </w:r>
                </w:p>
              </w:tc>
            </w:tr>
            <w:tr w:rsidR="008F032F" w:rsidRPr="00390A6B" w:rsidTr="008F032F">
              <w:tc>
                <w:tcPr>
                  <w:tcW w:w="9345" w:type="dxa"/>
                </w:tcPr>
                <w:p w:rsidR="008F032F" w:rsidRPr="00390A6B" w:rsidRDefault="008F032F" w:rsidP="008F032F">
                  <w:pPr>
                    <w:suppressLineNumbers/>
                    <w:rPr>
                      <w:sz w:val="24"/>
                      <w:szCs w:val="24"/>
                    </w:rPr>
                  </w:pPr>
                  <w:r w:rsidRPr="00390A6B">
                    <w:rPr>
                      <w:sz w:val="24"/>
                      <w:szCs w:val="24"/>
                    </w:rPr>
                    <w:t>© ФГБОУ ВО «Чеченский государственный университет им. А.А. Кадырова», 2022</w:t>
                  </w:r>
                </w:p>
              </w:tc>
            </w:tr>
          </w:tbl>
          <w:p w:rsidR="008F032F" w:rsidRPr="00390A6B" w:rsidRDefault="008F032F" w:rsidP="008F032F">
            <w:pPr>
              <w:rPr>
                <w:sz w:val="24"/>
                <w:szCs w:val="24"/>
              </w:rPr>
            </w:pPr>
          </w:p>
        </w:tc>
      </w:tr>
    </w:tbl>
    <w:p w:rsidR="008F032F" w:rsidRPr="00390A6B" w:rsidRDefault="008F032F" w:rsidP="008F032F">
      <w:pPr>
        <w:suppressLineNumbers/>
        <w:spacing w:after="0" w:line="240" w:lineRule="auto"/>
        <w:jc w:val="center"/>
        <w:rPr>
          <w:rFonts w:ascii="Times New Roman" w:eastAsia="Times New Roman" w:hAnsi="Times New Roman" w:cs="Times New Roman"/>
          <w:b/>
          <w:sz w:val="24"/>
          <w:szCs w:val="24"/>
          <w:lang w:eastAsia="ru-RU"/>
        </w:rPr>
      </w:pPr>
    </w:p>
    <w:p w:rsidR="008B73AE" w:rsidRPr="008B73AE" w:rsidRDefault="008B73AE" w:rsidP="008B73AE">
      <w:pPr>
        <w:suppressLineNumbers/>
        <w:spacing w:after="0" w:line="240" w:lineRule="auto"/>
        <w:jc w:val="center"/>
        <w:rPr>
          <w:rFonts w:ascii="Times New Roman" w:eastAsia="Times New Roman" w:hAnsi="Times New Roman" w:cs="Times New Roman"/>
          <w:b/>
          <w:sz w:val="24"/>
          <w:szCs w:val="24"/>
          <w:lang w:eastAsia="ru-RU"/>
        </w:rPr>
      </w:pPr>
    </w:p>
    <w:p w:rsidR="008B73AE" w:rsidRPr="008B73AE" w:rsidRDefault="008B73AE" w:rsidP="008B73AE">
      <w:pPr>
        <w:suppressLineNumbers/>
        <w:spacing w:after="0" w:line="240" w:lineRule="auto"/>
        <w:rPr>
          <w:rFonts w:ascii="Times New Roman" w:eastAsia="Times New Roman" w:hAnsi="Times New Roman" w:cs="Times New Roman"/>
          <w:b/>
          <w:sz w:val="24"/>
          <w:szCs w:val="24"/>
          <w:lang w:eastAsia="ru-RU"/>
        </w:rPr>
      </w:pPr>
    </w:p>
    <w:p w:rsidR="008B73AE" w:rsidRPr="008B73AE" w:rsidRDefault="008B73AE" w:rsidP="008B73AE">
      <w:pPr>
        <w:suppressLineNumbers/>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СОДЕРЖАНИЕ</w:t>
      </w:r>
    </w:p>
    <w:p w:rsidR="008B73AE" w:rsidRPr="008B73AE" w:rsidRDefault="008B73AE" w:rsidP="008B73AE">
      <w:pPr>
        <w:suppressLineNumbers/>
        <w:spacing w:after="0" w:line="360" w:lineRule="auto"/>
        <w:jc w:val="center"/>
        <w:rPr>
          <w:rFonts w:ascii="Times New Roman" w:eastAsia="Times New Roman" w:hAnsi="Times New Roman" w:cs="Times New Roman"/>
          <w:sz w:val="24"/>
          <w:szCs w:val="24"/>
          <w:lang w:eastAsia="ru-RU"/>
        </w:rPr>
      </w:pPr>
    </w:p>
    <w:tbl>
      <w:tblPr>
        <w:tblStyle w:val="69"/>
        <w:tblW w:w="5000" w:type="pct"/>
        <w:tblLook w:val="04A0" w:firstRow="1" w:lastRow="0" w:firstColumn="1" w:lastColumn="0" w:noHBand="0" w:noVBand="1"/>
      </w:tblPr>
      <w:tblGrid>
        <w:gridCol w:w="621"/>
        <w:gridCol w:w="678"/>
        <w:gridCol w:w="7343"/>
        <w:gridCol w:w="703"/>
      </w:tblGrid>
      <w:tr w:rsidR="008B73AE" w:rsidRPr="008B73AE" w:rsidTr="008B73AE">
        <w:tc>
          <w:tcPr>
            <w:tcW w:w="332" w:type="pct"/>
          </w:tcPr>
          <w:p w:rsidR="008B73AE" w:rsidRPr="008B73AE" w:rsidRDefault="008B73AE" w:rsidP="008B73AE">
            <w:pPr>
              <w:suppressLineNumbers/>
              <w:jc w:val="center"/>
              <w:rPr>
                <w:sz w:val="24"/>
                <w:szCs w:val="24"/>
              </w:rPr>
            </w:pPr>
            <w:r w:rsidRPr="008B73AE">
              <w:rPr>
                <w:sz w:val="24"/>
                <w:szCs w:val="24"/>
              </w:rPr>
              <w:t>1</w:t>
            </w:r>
          </w:p>
        </w:tc>
        <w:tc>
          <w:tcPr>
            <w:tcW w:w="4292" w:type="pct"/>
            <w:gridSpan w:val="2"/>
          </w:tcPr>
          <w:p w:rsidR="008B73AE" w:rsidRPr="008B73AE" w:rsidRDefault="008B73AE" w:rsidP="008B73AE">
            <w:pPr>
              <w:suppressLineNumbers/>
              <w:jc w:val="both"/>
              <w:rPr>
                <w:sz w:val="24"/>
                <w:szCs w:val="24"/>
              </w:rPr>
            </w:pPr>
            <w:r w:rsidRPr="008B73AE">
              <w:rPr>
                <w:sz w:val="24"/>
                <w:szCs w:val="24"/>
              </w:rPr>
              <w:t>Цели и задачи освоения дисциплины</w:t>
            </w:r>
          </w:p>
        </w:tc>
        <w:tc>
          <w:tcPr>
            <w:tcW w:w="376" w:type="pct"/>
          </w:tcPr>
          <w:p w:rsidR="008B73AE" w:rsidRPr="008B73AE" w:rsidRDefault="008B73AE" w:rsidP="008B73AE">
            <w:pPr>
              <w:suppressLineNumbers/>
              <w:jc w:val="center"/>
              <w:rPr>
                <w:sz w:val="24"/>
                <w:szCs w:val="24"/>
              </w:rPr>
            </w:pPr>
            <w:r w:rsidRPr="008B73AE">
              <w:rPr>
                <w:sz w:val="24"/>
                <w:szCs w:val="24"/>
              </w:rPr>
              <w:t>4</w:t>
            </w:r>
          </w:p>
        </w:tc>
      </w:tr>
      <w:tr w:rsidR="008B73AE" w:rsidRPr="008B73AE" w:rsidTr="008B73AE">
        <w:tc>
          <w:tcPr>
            <w:tcW w:w="332" w:type="pct"/>
          </w:tcPr>
          <w:p w:rsidR="008B73AE" w:rsidRPr="008B73AE" w:rsidRDefault="008B73AE" w:rsidP="008B73AE">
            <w:pPr>
              <w:suppressLineNumbers/>
              <w:jc w:val="center"/>
              <w:rPr>
                <w:sz w:val="24"/>
                <w:szCs w:val="24"/>
              </w:rPr>
            </w:pPr>
            <w:r w:rsidRPr="008B73AE">
              <w:rPr>
                <w:sz w:val="24"/>
                <w:szCs w:val="24"/>
              </w:rPr>
              <w:t>2</w:t>
            </w:r>
          </w:p>
        </w:tc>
        <w:tc>
          <w:tcPr>
            <w:tcW w:w="4292" w:type="pct"/>
            <w:gridSpan w:val="2"/>
          </w:tcPr>
          <w:p w:rsidR="008B73AE" w:rsidRPr="008B73AE" w:rsidRDefault="008B73AE" w:rsidP="008B73AE">
            <w:pPr>
              <w:suppressLineNumbers/>
              <w:jc w:val="both"/>
              <w:rPr>
                <w:sz w:val="24"/>
                <w:szCs w:val="24"/>
              </w:rPr>
            </w:pPr>
            <w:r w:rsidRPr="008B73AE">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c>
          <w:tcPr>
            <w:tcW w:w="376" w:type="pct"/>
          </w:tcPr>
          <w:p w:rsidR="008B73AE" w:rsidRPr="008B73AE" w:rsidRDefault="008B73AE" w:rsidP="008B73AE">
            <w:pPr>
              <w:suppressLineNumbers/>
              <w:jc w:val="center"/>
              <w:rPr>
                <w:sz w:val="24"/>
                <w:szCs w:val="24"/>
              </w:rPr>
            </w:pPr>
            <w:r w:rsidRPr="008B73AE">
              <w:rPr>
                <w:sz w:val="24"/>
                <w:szCs w:val="24"/>
              </w:rPr>
              <w:t>4</w:t>
            </w:r>
          </w:p>
        </w:tc>
      </w:tr>
      <w:tr w:rsidR="008B73AE" w:rsidRPr="008B73AE" w:rsidTr="008B73AE">
        <w:tc>
          <w:tcPr>
            <w:tcW w:w="332" w:type="pct"/>
          </w:tcPr>
          <w:p w:rsidR="008B73AE" w:rsidRPr="008B73AE" w:rsidRDefault="008B73AE" w:rsidP="008B73AE">
            <w:pPr>
              <w:suppressLineNumbers/>
              <w:jc w:val="center"/>
              <w:rPr>
                <w:sz w:val="24"/>
                <w:szCs w:val="24"/>
              </w:rPr>
            </w:pPr>
            <w:r w:rsidRPr="008B73AE">
              <w:rPr>
                <w:sz w:val="24"/>
                <w:szCs w:val="24"/>
              </w:rPr>
              <w:t>3</w:t>
            </w:r>
          </w:p>
        </w:tc>
        <w:tc>
          <w:tcPr>
            <w:tcW w:w="4292" w:type="pct"/>
            <w:gridSpan w:val="2"/>
          </w:tcPr>
          <w:p w:rsidR="008B73AE" w:rsidRPr="008B73AE" w:rsidRDefault="008B73AE" w:rsidP="008B73AE">
            <w:pPr>
              <w:suppressLineNumbers/>
              <w:jc w:val="both"/>
              <w:rPr>
                <w:sz w:val="24"/>
                <w:szCs w:val="24"/>
              </w:rPr>
            </w:pPr>
            <w:r w:rsidRPr="008B73AE">
              <w:rPr>
                <w:sz w:val="24"/>
                <w:szCs w:val="24"/>
              </w:rPr>
              <w:t>Место дисциплины в структуре образовательной программы</w:t>
            </w:r>
          </w:p>
        </w:tc>
        <w:tc>
          <w:tcPr>
            <w:tcW w:w="376" w:type="pct"/>
          </w:tcPr>
          <w:p w:rsidR="008B73AE" w:rsidRPr="008B73AE" w:rsidRDefault="008B73AE" w:rsidP="008B73AE">
            <w:pPr>
              <w:suppressLineNumbers/>
              <w:jc w:val="center"/>
              <w:rPr>
                <w:sz w:val="24"/>
                <w:szCs w:val="24"/>
              </w:rPr>
            </w:pPr>
            <w:r w:rsidRPr="008B73AE">
              <w:rPr>
                <w:sz w:val="24"/>
                <w:szCs w:val="24"/>
              </w:rPr>
              <w:t>5</w:t>
            </w:r>
          </w:p>
        </w:tc>
      </w:tr>
      <w:tr w:rsidR="008B73AE" w:rsidRPr="008B73AE" w:rsidTr="008B73AE">
        <w:tc>
          <w:tcPr>
            <w:tcW w:w="332" w:type="pct"/>
          </w:tcPr>
          <w:p w:rsidR="008B73AE" w:rsidRPr="008B73AE" w:rsidRDefault="008B73AE" w:rsidP="008B73AE">
            <w:pPr>
              <w:suppressLineNumbers/>
              <w:jc w:val="center"/>
              <w:rPr>
                <w:sz w:val="24"/>
                <w:szCs w:val="24"/>
              </w:rPr>
            </w:pPr>
            <w:r w:rsidRPr="008B73AE">
              <w:rPr>
                <w:sz w:val="24"/>
                <w:szCs w:val="24"/>
              </w:rPr>
              <w:t>4</w:t>
            </w:r>
          </w:p>
        </w:tc>
        <w:tc>
          <w:tcPr>
            <w:tcW w:w="4292" w:type="pct"/>
            <w:gridSpan w:val="2"/>
          </w:tcPr>
          <w:p w:rsidR="008B73AE" w:rsidRPr="008B73AE" w:rsidRDefault="008B73AE" w:rsidP="008B73AE">
            <w:pPr>
              <w:suppressLineNumbers/>
              <w:jc w:val="both"/>
              <w:rPr>
                <w:sz w:val="24"/>
                <w:szCs w:val="24"/>
              </w:rPr>
            </w:pPr>
            <w:r w:rsidRPr="008B73AE">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c>
          <w:tcPr>
            <w:tcW w:w="376" w:type="pct"/>
          </w:tcPr>
          <w:p w:rsidR="008B73AE" w:rsidRPr="008B73AE" w:rsidRDefault="008B73AE" w:rsidP="008B73AE">
            <w:pPr>
              <w:suppressLineNumbers/>
              <w:jc w:val="center"/>
              <w:rPr>
                <w:sz w:val="24"/>
                <w:szCs w:val="24"/>
              </w:rPr>
            </w:pPr>
            <w:r w:rsidRPr="008B73AE">
              <w:rPr>
                <w:sz w:val="24"/>
                <w:szCs w:val="24"/>
              </w:rPr>
              <w:t>6</w:t>
            </w:r>
          </w:p>
        </w:tc>
      </w:tr>
      <w:tr w:rsidR="008B73AE" w:rsidRPr="008B73AE" w:rsidTr="008B73AE">
        <w:tc>
          <w:tcPr>
            <w:tcW w:w="332" w:type="pct"/>
          </w:tcPr>
          <w:p w:rsidR="008B73AE" w:rsidRPr="008B73AE" w:rsidRDefault="008B73AE" w:rsidP="008B73AE">
            <w:pPr>
              <w:suppressLineNumbers/>
              <w:jc w:val="center"/>
              <w:rPr>
                <w:sz w:val="24"/>
                <w:szCs w:val="24"/>
              </w:rPr>
            </w:pPr>
          </w:p>
        </w:tc>
        <w:tc>
          <w:tcPr>
            <w:tcW w:w="363" w:type="pct"/>
          </w:tcPr>
          <w:p w:rsidR="008B73AE" w:rsidRPr="008B73AE" w:rsidRDefault="008B73AE" w:rsidP="008B73AE">
            <w:pPr>
              <w:suppressLineNumbers/>
              <w:jc w:val="center"/>
              <w:rPr>
                <w:sz w:val="24"/>
                <w:szCs w:val="24"/>
              </w:rPr>
            </w:pPr>
            <w:r w:rsidRPr="008B73AE">
              <w:rPr>
                <w:sz w:val="24"/>
                <w:szCs w:val="24"/>
              </w:rPr>
              <w:t>4.1</w:t>
            </w:r>
          </w:p>
        </w:tc>
        <w:tc>
          <w:tcPr>
            <w:tcW w:w="3929" w:type="pct"/>
          </w:tcPr>
          <w:p w:rsidR="008B73AE" w:rsidRPr="008B73AE" w:rsidRDefault="008B73AE" w:rsidP="008B73AE">
            <w:pPr>
              <w:suppressLineNumbers/>
              <w:jc w:val="both"/>
              <w:rPr>
                <w:sz w:val="24"/>
                <w:szCs w:val="24"/>
              </w:rPr>
            </w:pPr>
            <w:r w:rsidRPr="008B73AE">
              <w:rPr>
                <w:sz w:val="24"/>
                <w:szCs w:val="24"/>
              </w:rPr>
              <w:t xml:space="preserve">Структура дисциплины </w:t>
            </w:r>
          </w:p>
        </w:tc>
        <w:tc>
          <w:tcPr>
            <w:tcW w:w="376" w:type="pct"/>
          </w:tcPr>
          <w:p w:rsidR="008B73AE" w:rsidRPr="008B73AE" w:rsidRDefault="008B73AE" w:rsidP="008B73AE">
            <w:pPr>
              <w:suppressLineNumbers/>
              <w:jc w:val="center"/>
              <w:rPr>
                <w:sz w:val="24"/>
                <w:szCs w:val="24"/>
              </w:rPr>
            </w:pPr>
            <w:r w:rsidRPr="008B73AE">
              <w:rPr>
                <w:sz w:val="24"/>
                <w:szCs w:val="24"/>
              </w:rPr>
              <w:t>6</w:t>
            </w:r>
          </w:p>
        </w:tc>
      </w:tr>
      <w:tr w:rsidR="008B73AE" w:rsidRPr="008B73AE" w:rsidTr="008B73AE">
        <w:tc>
          <w:tcPr>
            <w:tcW w:w="332" w:type="pct"/>
          </w:tcPr>
          <w:p w:rsidR="008B73AE" w:rsidRPr="008B73AE" w:rsidRDefault="008B73AE" w:rsidP="008B73AE">
            <w:pPr>
              <w:suppressLineNumbers/>
              <w:jc w:val="center"/>
              <w:rPr>
                <w:sz w:val="24"/>
                <w:szCs w:val="24"/>
              </w:rPr>
            </w:pPr>
          </w:p>
        </w:tc>
        <w:tc>
          <w:tcPr>
            <w:tcW w:w="363" w:type="pct"/>
          </w:tcPr>
          <w:p w:rsidR="008B73AE" w:rsidRPr="008B73AE" w:rsidRDefault="008B73AE" w:rsidP="008B73AE">
            <w:pPr>
              <w:suppressLineNumbers/>
              <w:jc w:val="center"/>
              <w:rPr>
                <w:sz w:val="24"/>
                <w:szCs w:val="24"/>
              </w:rPr>
            </w:pPr>
            <w:r w:rsidRPr="008B73AE">
              <w:rPr>
                <w:sz w:val="24"/>
                <w:szCs w:val="24"/>
              </w:rPr>
              <w:t>4.2</w:t>
            </w:r>
          </w:p>
        </w:tc>
        <w:tc>
          <w:tcPr>
            <w:tcW w:w="3929" w:type="pct"/>
          </w:tcPr>
          <w:p w:rsidR="008B73AE" w:rsidRPr="008B73AE" w:rsidRDefault="008B73AE" w:rsidP="008B73AE">
            <w:pPr>
              <w:suppressLineNumbers/>
              <w:jc w:val="both"/>
              <w:rPr>
                <w:sz w:val="24"/>
                <w:szCs w:val="24"/>
              </w:rPr>
            </w:pPr>
            <w:r w:rsidRPr="008B73AE">
              <w:rPr>
                <w:sz w:val="24"/>
                <w:szCs w:val="24"/>
              </w:rPr>
              <w:t>Содержание разделов дисциплины</w:t>
            </w:r>
          </w:p>
        </w:tc>
        <w:tc>
          <w:tcPr>
            <w:tcW w:w="376" w:type="pct"/>
          </w:tcPr>
          <w:p w:rsidR="008B73AE" w:rsidRPr="008B73AE" w:rsidRDefault="008B73AE" w:rsidP="008B73AE">
            <w:pPr>
              <w:suppressLineNumbers/>
              <w:jc w:val="center"/>
              <w:rPr>
                <w:sz w:val="24"/>
                <w:szCs w:val="24"/>
              </w:rPr>
            </w:pPr>
            <w:r w:rsidRPr="008B73AE">
              <w:rPr>
                <w:sz w:val="24"/>
                <w:szCs w:val="24"/>
              </w:rPr>
              <w:t>6</w:t>
            </w:r>
          </w:p>
        </w:tc>
      </w:tr>
      <w:tr w:rsidR="008B73AE" w:rsidRPr="008B73AE" w:rsidTr="008B73AE">
        <w:tc>
          <w:tcPr>
            <w:tcW w:w="332" w:type="pct"/>
          </w:tcPr>
          <w:p w:rsidR="008B73AE" w:rsidRPr="008B73AE" w:rsidRDefault="008B73AE" w:rsidP="008B73AE">
            <w:pPr>
              <w:suppressLineNumbers/>
              <w:jc w:val="center"/>
              <w:rPr>
                <w:sz w:val="24"/>
                <w:szCs w:val="24"/>
              </w:rPr>
            </w:pPr>
          </w:p>
        </w:tc>
        <w:tc>
          <w:tcPr>
            <w:tcW w:w="363" w:type="pct"/>
          </w:tcPr>
          <w:p w:rsidR="008B73AE" w:rsidRPr="008B73AE" w:rsidRDefault="008B73AE" w:rsidP="008B73AE">
            <w:pPr>
              <w:suppressLineNumbers/>
              <w:jc w:val="center"/>
              <w:rPr>
                <w:sz w:val="24"/>
                <w:szCs w:val="24"/>
              </w:rPr>
            </w:pPr>
            <w:r w:rsidRPr="008B73AE">
              <w:rPr>
                <w:sz w:val="24"/>
                <w:szCs w:val="24"/>
              </w:rPr>
              <w:t>4.3</w:t>
            </w:r>
          </w:p>
        </w:tc>
        <w:tc>
          <w:tcPr>
            <w:tcW w:w="3929" w:type="pct"/>
          </w:tcPr>
          <w:p w:rsidR="008B73AE" w:rsidRPr="008B73AE" w:rsidRDefault="008B73AE" w:rsidP="008B73AE">
            <w:pPr>
              <w:suppressLineNumbers/>
              <w:jc w:val="both"/>
              <w:rPr>
                <w:sz w:val="24"/>
                <w:szCs w:val="24"/>
              </w:rPr>
            </w:pPr>
            <w:r w:rsidRPr="008B73AE">
              <w:rPr>
                <w:sz w:val="24"/>
                <w:szCs w:val="24"/>
              </w:rPr>
              <w:t>Разделы дисциплины</w:t>
            </w:r>
          </w:p>
        </w:tc>
        <w:tc>
          <w:tcPr>
            <w:tcW w:w="376" w:type="pct"/>
          </w:tcPr>
          <w:p w:rsidR="008B73AE" w:rsidRPr="008B73AE" w:rsidRDefault="008B73AE" w:rsidP="008B73AE">
            <w:pPr>
              <w:suppressLineNumbers/>
              <w:jc w:val="center"/>
              <w:rPr>
                <w:sz w:val="24"/>
                <w:szCs w:val="24"/>
              </w:rPr>
            </w:pPr>
            <w:r w:rsidRPr="008B73AE">
              <w:rPr>
                <w:sz w:val="24"/>
                <w:szCs w:val="24"/>
              </w:rPr>
              <w:t>7</w:t>
            </w:r>
          </w:p>
        </w:tc>
      </w:tr>
      <w:tr w:rsidR="008B73AE" w:rsidRPr="008B73AE" w:rsidTr="008B73AE">
        <w:tc>
          <w:tcPr>
            <w:tcW w:w="332" w:type="pct"/>
          </w:tcPr>
          <w:p w:rsidR="008B73AE" w:rsidRPr="008B73AE" w:rsidRDefault="008B73AE" w:rsidP="008B73AE">
            <w:pPr>
              <w:suppressLineNumbers/>
              <w:jc w:val="center"/>
              <w:rPr>
                <w:sz w:val="24"/>
                <w:szCs w:val="24"/>
              </w:rPr>
            </w:pPr>
          </w:p>
        </w:tc>
        <w:tc>
          <w:tcPr>
            <w:tcW w:w="363" w:type="pct"/>
          </w:tcPr>
          <w:p w:rsidR="008B73AE" w:rsidRPr="008B73AE" w:rsidRDefault="008B73AE" w:rsidP="008B73AE">
            <w:pPr>
              <w:suppressLineNumbers/>
              <w:jc w:val="center"/>
              <w:rPr>
                <w:sz w:val="24"/>
                <w:szCs w:val="24"/>
              </w:rPr>
            </w:pPr>
            <w:r w:rsidRPr="008B73AE">
              <w:rPr>
                <w:sz w:val="24"/>
                <w:szCs w:val="24"/>
              </w:rPr>
              <w:t>4.4</w:t>
            </w:r>
          </w:p>
        </w:tc>
        <w:tc>
          <w:tcPr>
            <w:tcW w:w="3929" w:type="pct"/>
          </w:tcPr>
          <w:p w:rsidR="008B73AE" w:rsidRPr="008B73AE" w:rsidRDefault="008B73AE" w:rsidP="008B73AE">
            <w:pPr>
              <w:suppressLineNumbers/>
              <w:jc w:val="both"/>
              <w:rPr>
                <w:sz w:val="24"/>
                <w:szCs w:val="24"/>
              </w:rPr>
            </w:pPr>
            <w:r w:rsidRPr="008B73AE">
              <w:rPr>
                <w:sz w:val="24"/>
                <w:szCs w:val="24"/>
              </w:rPr>
              <w:t>Самостоятельная работа студентов</w:t>
            </w:r>
          </w:p>
        </w:tc>
        <w:tc>
          <w:tcPr>
            <w:tcW w:w="376" w:type="pct"/>
          </w:tcPr>
          <w:p w:rsidR="008B73AE" w:rsidRPr="008B73AE" w:rsidRDefault="008B73AE" w:rsidP="008B73AE">
            <w:pPr>
              <w:suppressLineNumbers/>
              <w:jc w:val="center"/>
              <w:rPr>
                <w:sz w:val="24"/>
                <w:szCs w:val="24"/>
              </w:rPr>
            </w:pPr>
            <w:r w:rsidRPr="008B73AE">
              <w:rPr>
                <w:sz w:val="24"/>
                <w:szCs w:val="24"/>
              </w:rPr>
              <w:t>8</w:t>
            </w:r>
          </w:p>
        </w:tc>
      </w:tr>
      <w:tr w:rsidR="008B73AE" w:rsidRPr="008B73AE" w:rsidTr="008B73AE">
        <w:tc>
          <w:tcPr>
            <w:tcW w:w="332" w:type="pct"/>
          </w:tcPr>
          <w:p w:rsidR="008B73AE" w:rsidRPr="008B73AE" w:rsidRDefault="008B73AE" w:rsidP="008B73AE">
            <w:pPr>
              <w:suppressLineNumbers/>
              <w:jc w:val="center"/>
              <w:rPr>
                <w:sz w:val="24"/>
                <w:szCs w:val="24"/>
              </w:rPr>
            </w:pPr>
          </w:p>
        </w:tc>
        <w:tc>
          <w:tcPr>
            <w:tcW w:w="363" w:type="pct"/>
          </w:tcPr>
          <w:p w:rsidR="008B73AE" w:rsidRPr="008B73AE" w:rsidRDefault="008B73AE" w:rsidP="008B73AE">
            <w:pPr>
              <w:suppressLineNumbers/>
              <w:jc w:val="center"/>
              <w:rPr>
                <w:sz w:val="24"/>
                <w:szCs w:val="24"/>
              </w:rPr>
            </w:pPr>
            <w:r w:rsidRPr="008B73AE">
              <w:rPr>
                <w:sz w:val="24"/>
                <w:szCs w:val="24"/>
              </w:rPr>
              <w:t>4.5</w:t>
            </w:r>
          </w:p>
        </w:tc>
        <w:tc>
          <w:tcPr>
            <w:tcW w:w="3929" w:type="pct"/>
          </w:tcPr>
          <w:p w:rsidR="008B73AE" w:rsidRPr="008B73AE" w:rsidRDefault="008B73AE" w:rsidP="008B73AE">
            <w:pPr>
              <w:suppressLineNumbers/>
              <w:jc w:val="both"/>
              <w:rPr>
                <w:sz w:val="24"/>
                <w:szCs w:val="24"/>
              </w:rPr>
            </w:pPr>
            <w:r w:rsidRPr="008B73AE">
              <w:rPr>
                <w:sz w:val="24"/>
                <w:szCs w:val="24"/>
              </w:rPr>
              <w:t>Лабораторные занятия</w:t>
            </w:r>
          </w:p>
        </w:tc>
        <w:tc>
          <w:tcPr>
            <w:tcW w:w="376" w:type="pct"/>
          </w:tcPr>
          <w:p w:rsidR="008B73AE" w:rsidRPr="008B73AE" w:rsidRDefault="008B73AE" w:rsidP="008B73AE">
            <w:pPr>
              <w:suppressLineNumbers/>
              <w:jc w:val="center"/>
              <w:rPr>
                <w:sz w:val="24"/>
                <w:szCs w:val="24"/>
              </w:rPr>
            </w:pPr>
            <w:r w:rsidRPr="008B73AE">
              <w:rPr>
                <w:sz w:val="24"/>
                <w:szCs w:val="24"/>
              </w:rPr>
              <w:t>9</w:t>
            </w:r>
          </w:p>
        </w:tc>
      </w:tr>
      <w:tr w:rsidR="008B73AE" w:rsidRPr="008B73AE" w:rsidTr="008B73AE">
        <w:tc>
          <w:tcPr>
            <w:tcW w:w="332" w:type="pct"/>
          </w:tcPr>
          <w:p w:rsidR="008B73AE" w:rsidRPr="008B73AE" w:rsidRDefault="008B73AE" w:rsidP="008B73AE">
            <w:pPr>
              <w:suppressLineNumbers/>
              <w:jc w:val="center"/>
              <w:rPr>
                <w:sz w:val="24"/>
                <w:szCs w:val="24"/>
              </w:rPr>
            </w:pPr>
          </w:p>
        </w:tc>
        <w:tc>
          <w:tcPr>
            <w:tcW w:w="363" w:type="pct"/>
          </w:tcPr>
          <w:p w:rsidR="008B73AE" w:rsidRPr="008B73AE" w:rsidRDefault="008B73AE" w:rsidP="008B73AE">
            <w:pPr>
              <w:suppressLineNumbers/>
              <w:jc w:val="center"/>
              <w:rPr>
                <w:sz w:val="24"/>
                <w:szCs w:val="24"/>
              </w:rPr>
            </w:pPr>
            <w:r w:rsidRPr="008B73AE">
              <w:rPr>
                <w:sz w:val="24"/>
                <w:szCs w:val="24"/>
              </w:rPr>
              <w:t>4.6</w:t>
            </w:r>
          </w:p>
        </w:tc>
        <w:tc>
          <w:tcPr>
            <w:tcW w:w="3929" w:type="pct"/>
          </w:tcPr>
          <w:p w:rsidR="008B73AE" w:rsidRPr="008B73AE" w:rsidRDefault="008B73AE" w:rsidP="008B73AE">
            <w:pPr>
              <w:suppressLineNumbers/>
              <w:jc w:val="both"/>
              <w:rPr>
                <w:sz w:val="24"/>
                <w:szCs w:val="24"/>
              </w:rPr>
            </w:pPr>
            <w:r w:rsidRPr="008B73AE">
              <w:rPr>
                <w:sz w:val="24"/>
                <w:szCs w:val="24"/>
              </w:rPr>
              <w:t>Практические занятия (семинары)</w:t>
            </w:r>
          </w:p>
        </w:tc>
        <w:tc>
          <w:tcPr>
            <w:tcW w:w="376" w:type="pct"/>
          </w:tcPr>
          <w:p w:rsidR="008B73AE" w:rsidRPr="008B73AE" w:rsidRDefault="008B73AE" w:rsidP="008B73AE">
            <w:pPr>
              <w:suppressLineNumbers/>
              <w:jc w:val="center"/>
              <w:rPr>
                <w:sz w:val="24"/>
                <w:szCs w:val="24"/>
              </w:rPr>
            </w:pPr>
            <w:r w:rsidRPr="008B73AE">
              <w:rPr>
                <w:sz w:val="24"/>
                <w:szCs w:val="24"/>
              </w:rPr>
              <w:t>9</w:t>
            </w:r>
          </w:p>
        </w:tc>
      </w:tr>
      <w:tr w:rsidR="008B73AE" w:rsidRPr="008B73AE" w:rsidTr="008B73AE">
        <w:tc>
          <w:tcPr>
            <w:tcW w:w="332" w:type="pct"/>
          </w:tcPr>
          <w:p w:rsidR="008B73AE" w:rsidRPr="008B73AE" w:rsidRDefault="008B73AE" w:rsidP="008B73AE">
            <w:pPr>
              <w:suppressLineNumbers/>
              <w:jc w:val="center"/>
              <w:rPr>
                <w:sz w:val="24"/>
                <w:szCs w:val="24"/>
              </w:rPr>
            </w:pPr>
          </w:p>
        </w:tc>
        <w:tc>
          <w:tcPr>
            <w:tcW w:w="363" w:type="pct"/>
          </w:tcPr>
          <w:p w:rsidR="008B73AE" w:rsidRPr="008B73AE" w:rsidRDefault="008B73AE" w:rsidP="008B73AE">
            <w:pPr>
              <w:suppressLineNumbers/>
              <w:jc w:val="center"/>
              <w:rPr>
                <w:sz w:val="24"/>
                <w:szCs w:val="24"/>
              </w:rPr>
            </w:pPr>
            <w:r w:rsidRPr="008B73AE">
              <w:rPr>
                <w:sz w:val="24"/>
                <w:szCs w:val="24"/>
              </w:rPr>
              <w:t>4.7</w:t>
            </w:r>
          </w:p>
        </w:tc>
        <w:tc>
          <w:tcPr>
            <w:tcW w:w="3929" w:type="pct"/>
          </w:tcPr>
          <w:p w:rsidR="008B73AE" w:rsidRPr="008B73AE" w:rsidRDefault="008B73AE" w:rsidP="008B73AE">
            <w:pPr>
              <w:suppressLineNumbers/>
              <w:jc w:val="both"/>
              <w:rPr>
                <w:sz w:val="24"/>
                <w:szCs w:val="24"/>
              </w:rPr>
            </w:pPr>
            <w:r w:rsidRPr="008B73AE">
              <w:rPr>
                <w:sz w:val="24"/>
                <w:szCs w:val="24"/>
              </w:rPr>
              <w:t>Курсовой проект (курсовая работа)</w:t>
            </w:r>
          </w:p>
        </w:tc>
        <w:tc>
          <w:tcPr>
            <w:tcW w:w="376" w:type="pct"/>
          </w:tcPr>
          <w:p w:rsidR="008B73AE" w:rsidRPr="008B73AE" w:rsidRDefault="008B73AE" w:rsidP="008B73AE">
            <w:pPr>
              <w:suppressLineNumbers/>
              <w:jc w:val="center"/>
              <w:rPr>
                <w:sz w:val="24"/>
                <w:szCs w:val="24"/>
              </w:rPr>
            </w:pPr>
            <w:r w:rsidRPr="008B73AE">
              <w:rPr>
                <w:sz w:val="24"/>
                <w:szCs w:val="24"/>
              </w:rPr>
              <w:t>11</w:t>
            </w:r>
          </w:p>
        </w:tc>
      </w:tr>
      <w:tr w:rsidR="008B73AE" w:rsidRPr="008B73AE" w:rsidTr="008B73AE">
        <w:tc>
          <w:tcPr>
            <w:tcW w:w="332" w:type="pct"/>
          </w:tcPr>
          <w:p w:rsidR="008B73AE" w:rsidRPr="008B73AE" w:rsidRDefault="008B73AE" w:rsidP="008B73AE">
            <w:pPr>
              <w:suppressLineNumbers/>
              <w:jc w:val="center"/>
              <w:rPr>
                <w:sz w:val="24"/>
                <w:szCs w:val="24"/>
              </w:rPr>
            </w:pPr>
            <w:r w:rsidRPr="008B73AE">
              <w:rPr>
                <w:sz w:val="24"/>
                <w:szCs w:val="24"/>
              </w:rPr>
              <w:t>5</w:t>
            </w:r>
          </w:p>
        </w:tc>
        <w:tc>
          <w:tcPr>
            <w:tcW w:w="4292" w:type="pct"/>
            <w:gridSpan w:val="2"/>
          </w:tcPr>
          <w:p w:rsidR="008B73AE" w:rsidRPr="008B73AE" w:rsidRDefault="008B73AE" w:rsidP="008B73AE">
            <w:pPr>
              <w:suppressLineNumbers/>
              <w:jc w:val="both"/>
              <w:rPr>
                <w:sz w:val="24"/>
                <w:szCs w:val="24"/>
              </w:rPr>
            </w:pPr>
            <w:r w:rsidRPr="008B73AE">
              <w:rPr>
                <w:sz w:val="24"/>
                <w:szCs w:val="24"/>
              </w:rPr>
              <w:t>Перечень учебно-методического обеспечения для самостоятельной работы обучающихся по дисциплине</w:t>
            </w:r>
          </w:p>
        </w:tc>
        <w:tc>
          <w:tcPr>
            <w:tcW w:w="376" w:type="pct"/>
          </w:tcPr>
          <w:p w:rsidR="008B73AE" w:rsidRPr="008B73AE" w:rsidRDefault="008B73AE" w:rsidP="008B73AE">
            <w:pPr>
              <w:suppressLineNumbers/>
              <w:jc w:val="center"/>
              <w:rPr>
                <w:sz w:val="24"/>
                <w:szCs w:val="24"/>
              </w:rPr>
            </w:pPr>
            <w:r w:rsidRPr="008B73AE">
              <w:rPr>
                <w:sz w:val="24"/>
                <w:szCs w:val="24"/>
              </w:rPr>
              <w:t>11</w:t>
            </w:r>
          </w:p>
        </w:tc>
      </w:tr>
      <w:tr w:rsidR="008B73AE" w:rsidRPr="008B73AE" w:rsidTr="008B73AE">
        <w:tc>
          <w:tcPr>
            <w:tcW w:w="332" w:type="pct"/>
          </w:tcPr>
          <w:p w:rsidR="008B73AE" w:rsidRPr="008B73AE" w:rsidRDefault="008B73AE" w:rsidP="008B73AE">
            <w:pPr>
              <w:suppressLineNumbers/>
              <w:jc w:val="center"/>
              <w:rPr>
                <w:sz w:val="24"/>
                <w:szCs w:val="24"/>
              </w:rPr>
            </w:pPr>
            <w:r w:rsidRPr="008B73AE">
              <w:rPr>
                <w:sz w:val="24"/>
                <w:szCs w:val="24"/>
              </w:rPr>
              <w:t>6</w:t>
            </w:r>
          </w:p>
        </w:tc>
        <w:tc>
          <w:tcPr>
            <w:tcW w:w="4292" w:type="pct"/>
            <w:gridSpan w:val="2"/>
          </w:tcPr>
          <w:p w:rsidR="008B73AE" w:rsidRPr="008B73AE" w:rsidRDefault="008B73AE" w:rsidP="008B73AE">
            <w:pPr>
              <w:suppressLineNumbers/>
              <w:jc w:val="both"/>
              <w:rPr>
                <w:sz w:val="24"/>
                <w:szCs w:val="24"/>
              </w:rPr>
            </w:pPr>
            <w:r w:rsidRPr="008B73AE">
              <w:rPr>
                <w:sz w:val="24"/>
                <w:szCs w:val="24"/>
              </w:rPr>
              <w:t>Фонд оценочных средств для проведения промежуточной аттестации обучающихся по дисциплине (модулю)</w:t>
            </w:r>
          </w:p>
        </w:tc>
        <w:tc>
          <w:tcPr>
            <w:tcW w:w="376" w:type="pct"/>
          </w:tcPr>
          <w:p w:rsidR="008B73AE" w:rsidRPr="008B73AE" w:rsidRDefault="008B73AE" w:rsidP="008B73AE">
            <w:pPr>
              <w:suppressLineNumbers/>
              <w:jc w:val="center"/>
              <w:rPr>
                <w:sz w:val="24"/>
                <w:szCs w:val="24"/>
              </w:rPr>
            </w:pPr>
            <w:r w:rsidRPr="008B73AE">
              <w:rPr>
                <w:sz w:val="24"/>
                <w:szCs w:val="24"/>
              </w:rPr>
              <w:t>12</w:t>
            </w:r>
          </w:p>
        </w:tc>
      </w:tr>
      <w:tr w:rsidR="008B73AE" w:rsidRPr="008B73AE" w:rsidTr="008B73AE">
        <w:tc>
          <w:tcPr>
            <w:tcW w:w="332" w:type="pct"/>
          </w:tcPr>
          <w:p w:rsidR="008B73AE" w:rsidRPr="008B73AE" w:rsidRDefault="008B73AE" w:rsidP="008B73AE">
            <w:pPr>
              <w:suppressLineNumbers/>
              <w:jc w:val="center"/>
              <w:rPr>
                <w:sz w:val="24"/>
                <w:szCs w:val="24"/>
              </w:rPr>
            </w:pPr>
            <w:r w:rsidRPr="008B73AE">
              <w:rPr>
                <w:sz w:val="24"/>
                <w:szCs w:val="24"/>
              </w:rPr>
              <w:t>7</w:t>
            </w:r>
          </w:p>
        </w:tc>
        <w:tc>
          <w:tcPr>
            <w:tcW w:w="4292" w:type="pct"/>
            <w:gridSpan w:val="2"/>
          </w:tcPr>
          <w:p w:rsidR="008B73AE" w:rsidRPr="008B73AE" w:rsidRDefault="008B73AE" w:rsidP="008B73AE">
            <w:pPr>
              <w:suppressLineNumbers/>
              <w:jc w:val="both"/>
              <w:rPr>
                <w:sz w:val="24"/>
                <w:szCs w:val="24"/>
              </w:rPr>
            </w:pPr>
            <w:r w:rsidRPr="008B73AE">
              <w:rPr>
                <w:sz w:val="24"/>
                <w:szCs w:val="24"/>
              </w:rPr>
              <w:t xml:space="preserve">Особенности реализации дисциплины для инвалидов илиц с ограниченными возможностями здоровья </w:t>
            </w:r>
          </w:p>
        </w:tc>
        <w:tc>
          <w:tcPr>
            <w:tcW w:w="376" w:type="pct"/>
          </w:tcPr>
          <w:p w:rsidR="008B73AE" w:rsidRPr="008B73AE" w:rsidRDefault="008B73AE" w:rsidP="008B73AE">
            <w:pPr>
              <w:suppressLineNumbers/>
              <w:jc w:val="center"/>
              <w:rPr>
                <w:sz w:val="24"/>
                <w:szCs w:val="24"/>
              </w:rPr>
            </w:pPr>
            <w:r w:rsidRPr="008B73AE">
              <w:rPr>
                <w:sz w:val="24"/>
                <w:szCs w:val="24"/>
              </w:rPr>
              <w:t>17</w:t>
            </w:r>
          </w:p>
        </w:tc>
      </w:tr>
      <w:tr w:rsidR="008B73AE" w:rsidRPr="008B73AE" w:rsidTr="008B73AE">
        <w:tc>
          <w:tcPr>
            <w:tcW w:w="332" w:type="pct"/>
          </w:tcPr>
          <w:p w:rsidR="008B73AE" w:rsidRPr="008B73AE" w:rsidRDefault="008B73AE" w:rsidP="008B73AE">
            <w:pPr>
              <w:suppressLineNumbers/>
              <w:jc w:val="center"/>
              <w:rPr>
                <w:sz w:val="24"/>
                <w:szCs w:val="24"/>
              </w:rPr>
            </w:pPr>
            <w:r w:rsidRPr="008B73AE">
              <w:rPr>
                <w:sz w:val="24"/>
                <w:szCs w:val="24"/>
              </w:rPr>
              <w:t>8</w:t>
            </w:r>
          </w:p>
        </w:tc>
        <w:tc>
          <w:tcPr>
            <w:tcW w:w="4292" w:type="pct"/>
            <w:gridSpan w:val="2"/>
          </w:tcPr>
          <w:p w:rsidR="008B73AE" w:rsidRPr="008B73AE" w:rsidRDefault="008B73AE" w:rsidP="008B73AE">
            <w:pPr>
              <w:suppressLineNumbers/>
              <w:jc w:val="both"/>
              <w:rPr>
                <w:sz w:val="24"/>
                <w:szCs w:val="24"/>
              </w:rPr>
            </w:pPr>
            <w:r w:rsidRPr="008B73AE">
              <w:rPr>
                <w:sz w:val="24"/>
                <w:szCs w:val="24"/>
              </w:rPr>
              <w:t>Перечень основной и дополнительной учебной литературы, необходимой для освоения дисциплины</w:t>
            </w:r>
          </w:p>
        </w:tc>
        <w:tc>
          <w:tcPr>
            <w:tcW w:w="376" w:type="pct"/>
          </w:tcPr>
          <w:p w:rsidR="008B73AE" w:rsidRPr="008B73AE" w:rsidRDefault="008B73AE" w:rsidP="008B73AE">
            <w:pPr>
              <w:suppressLineNumbers/>
              <w:jc w:val="center"/>
              <w:rPr>
                <w:sz w:val="24"/>
                <w:szCs w:val="24"/>
              </w:rPr>
            </w:pPr>
            <w:r w:rsidRPr="008B73AE">
              <w:rPr>
                <w:sz w:val="24"/>
                <w:szCs w:val="24"/>
              </w:rPr>
              <w:t>17</w:t>
            </w:r>
          </w:p>
        </w:tc>
      </w:tr>
      <w:tr w:rsidR="008B73AE" w:rsidRPr="008B73AE" w:rsidTr="008B73AE">
        <w:tc>
          <w:tcPr>
            <w:tcW w:w="332" w:type="pct"/>
          </w:tcPr>
          <w:p w:rsidR="008B73AE" w:rsidRPr="008B73AE" w:rsidRDefault="008B73AE" w:rsidP="008B73AE">
            <w:pPr>
              <w:suppressLineNumbers/>
              <w:jc w:val="center"/>
              <w:rPr>
                <w:sz w:val="24"/>
                <w:szCs w:val="24"/>
              </w:rPr>
            </w:pPr>
          </w:p>
        </w:tc>
        <w:tc>
          <w:tcPr>
            <w:tcW w:w="363" w:type="pct"/>
          </w:tcPr>
          <w:p w:rsidR="008B73AE" w:rsidRPr="008B73AE" w:rsidRDefault="008B73AE" w:rsidP="008B73AE">
            <w:pPr>
              <w:suppressLineNumbers/>
              <w:jc w:val="center"/>
              <w:rPr>
                <w:sz w:val="24"/>
                <w:szCs w:val="24"/>
              </w:rPr>
            </w:pPr>
            <w:r w:rsidRPr="008B73AE">
              <w:rPr>
                <w:sz w:val="24"/>
                <w:szCs w:val="24"/>
              </w:rPr>
              <w:t>8.1</w:t>
            </w:r>
          </w:p>
        </w:tc>
        <w:tc>
          <w:tcPr>
            <w:tcW w:w="3929" w:type="pct"/>
          </w:tcPr>
          <w:p w:rsidR="008B73AE" w:rsidRPr="008B73AE" w:rsidRDefault="008B73AE" w:rsidP="008B73AE">
            <w:pPr>
              <w:suppressLineNumbers/>
              <w:jc w:val="both"/>
              <w:rPr>
                <w:sz w:val="24"/>
                <w:szCs w:val="24"/>
              </w:rPr>
            </w:pPr>
            <w:r w:rsidRPr="008B73AE">
              <w:rPr>
                <w:sz w:val="24"/>
                <w:szCs w:val="24"/>
              </w:rPr>
              <w:t>Основная литература</w:t>
            </w:r>
          </w:p>
        </w:tc>
        <w:tc>
          <w:tcPr>
            <w:tcW w:w="376" w:type="pct"/>
          </w:tcPr>
          <w:p w:rsidR="008B73AE" w:rsidRPr="008B73AE" w:rsidRDefault="008B73AE" w:rsidP="008B73AE">
            <w:pPr>
              <w:suppressLineNumbers/>
              <w:jc w:val="center"/>
              <w:rPr>
                <w:sz w:val="24"/>
                <w:szCs w:val="24"/>
              </w:rPr>
            </w:pPr>
            <w:r w:rsidRPr="008B73AE">
              <w:rPr>
                <w:sz w:val="24"/>
                <w:szCs w:val="24"/>
              </w:rPr>
              <w:t>17</w:t>
            </w:r>
          </w:p>
        </w:tc>
      </w:tr>
      <w:tr w:rsidR="008B73AE" w:rsidRPr="008B73AE" w:rsidTr="008B73AE">
        <w:tc>
          <w:tcPr>
            <w:tcW w:w="332" w:type="pct"/>
          </w:tcPr>
          <w:p w:rsidR="008B73AE" w:rsidRPr="008B73AE" w:rsidRDefault="008B73AE" w:rsidP="008B73AE">
            <w:pPr>
              <w:suppressLineNumbers/>
              <w:jc w:val="center"/>
              <w:rPr>
                <w:sz w:val="24"/>
                <w:szCs w:val="24"/>
              </w:rPr>
            </w:pPr>
          </w:p>
        </w:tc>
        <w:tc>
          <w:tcPr>
            <w:tcW w:w="363" w:type="pct"/>
          </w:tcPr>
          <w:p w:rsidR="008B73AE" w:rsidRPr="008B73AE" w:rsidRDefault="008B73AE" w:rsidP="008B73AE">
            <w:pPr>
              <w:suppressLineNumbers/>
              <w:jc w:val="center"/>
              <w:rPr>
                <w:sz w:val="24"/>
                <w:szCs w:val="24"/>
              </w:rPr>
            </w:pPr>
            <w:r w:rsidRPr="008B73AE">
              <w:rPr>
                <w:sz w:val="24"/>
                <w:szCs w:val="24"/>
              </w:rPr>
              <w:t>8.2</w:t>
            </w:r>
          </w:p>
        </w:tc>
        <w:tc>
          <w:tcPr>
            <w:tcW w:w="3929" w:type="pct"/>
          </w:tcPr>
          <w:p w:rsidR="008B73AE" w:rsidRPr="008B73AE" w:rsidRDefault="008B73AE" w:rsidP="008B73AE">
            <w:pPr>
              <w:suppressLineNumbers/>
              <w:jc w:val="both"/>
              <w:rPr>
                <w:sz w:val="24"/>
                <w:szCs w:val="24"/>
              </w:rPr>
            </w:pPr>
            <w:r w:rsidRPr="008B73AE">
              <w:rPr>
                <w:sz w:val="24"/>
                <w:szCs w:val="24"/>
              </w:rPr>
              <w:t>Дополнительная литература</w:t>
            </w:r>
          </w:p>
        </w:tc>
        <w:tc>
          <w:tcPr>
            <w:tcW w:w="376" w:type="pct"/>
          </w:tcPr>
          <w:p w:rsidR="008B73AE" w:rsidRPr="008B73AE" w:rsidRDefault="008B73AE" w:rsidP="008B73AE">
            <w:pPr>
              <w:suppressLineNumbers/>
              <w:jc w:val="center"/>
              <w:rPr>
                <w:sz w:val="24"/>
                <w:szCs w:val="24"/>
              </w:rPr>
            </w:pPr>
            <w:r w:rsidRPr="008B73AE">
              <w:rPr>
                <w:sz w:val="24"/>
                <w:szCs w:val="24"/>
              </w:rPr>
              <w:t>18</w:t>
            </w:r>
          </w:p>
        </w:tc>
      </w:tr>
      <w:tr w:rsidR="008B73AE" w:rsidRPr="008B73AE" w:rsidTr="008B73AE">
        <w:tc>
          <w:tcPr>
            <w:tcW w:w="332" w:type="pct"/>
          </w:tcPr>
          <w:p w:rsidR="008B73AE" w:rsidRPr="008B73AE" w:rsidRDefault="008B73AE" w:rsidP="008B73AE">
            <w:pPr>
              <w:suppressLineNumbers/>
              <w:jc w:val="center"/>
              <w:rPr>
                <w:sz w:val="24"/>
                <w:szCs w:val="24"/>
              </w:rPr>
            </w:pPr>
          </w:p>
        </w:tc>
        <w:tc>
          <w:tcPr>
            <w:tcW w:w="363" w:type="pct"/>
          </w:tcPr>
          <w:p w:rsidR="008B73AE" w:rsidRPr="008B73AE" w:rsidRDefault="008B73AE" w:rsidP="008B73AE">
            <w:pPr>
              <w:suppressLineNumbers/>
              <w:jc w:val="center"/>
              <w:rPr>
                <w:sz w:val="24"/>
                <w:szCs w:val="24"/>
              </w:rPr>
            </w:pPr>
            <w:r w:rsidRPr="008B73AE">
              <w:rPr>
                <w:sz w:val="24"/>
                <w:szCs w:val="24"/>
              </w:rPr>
              <w:t>8.3</w:t>
            </w:r>
          </w:p>
        </w:tc>
        <w:tc>
          <w:tcPr>
            <w:tcW w:w="3929" w:type="pct"/>
          </w:tcPr>
          <w:p w:rsidR="008B73AE" w:rsidRPr="008B73AE" w:rsidRDefault="008B73AE" w:rsidP="008B73AE">
            <w:pPr>
              <w:suppressLineNumbers/>
              <w:jc w:val="both"/>
              <w:rPr>
                <w:sz w:val="24"/>
                <w:szCs w:val="24"/>
              </w:rPr>
            </w:pPr>
            <w:r w:rsidRPr="008B73AE">
              <w:rPr>
                <w:sz w:val="24"/>
                <w:szCs w:val="24"/>
              </w:rPr>
              <w:t>Периодические издания</w:t>
            </w:r>
          </w:p>
        </w:tc>
        <w:tc>
          <w:tcPr>
            <w:tcW w:w="376" w:type="pct"/>
          </w:tcPr>
          <w:p w:rsidR="008B73AE" w:rsidRPr="008B73AE" w:rsidRDefault="008B73AE" w:rsidP="008B73AE">
            <w:pPr>
              <w:suppressLineNumbers/>
              <w:jc w:val="center"/>
              <w:rPr>
                <w:sz w:val="24"/>
                <w:szCs w:val="24"/>
              </w:rPr>
            </w:pPr>
            <w:r w:rsidRPr="008B73AE">
              <w:rPr>
                <w:sz w:val="24"/>
                <w:szCs w:val="24"/>
              </w:rPr>
              <w:t>18</w:t>
            </w:r>
          </w:p>
        </w:tc>
      </w:tr>
      <w:tr w:rsidR="008B73AE" w:rsidRPr="008B73AE" w:rsidTr="008B73AE">
        <w:tc>
          <w:tcPr>
            <w:tcW w:w="332" w:type="pct"/>
          </w:tcPr>
          <w:p w:rsidR="008B73AE" w:rsidRPr="008B73AE" w:rsidRDefault="008B73AE" w:rsidP="008B73AE">
            <w:pPr>
              <w:suppressLineNumbers/>
              <w:jc w:val="center"/>
              <w:rPr>
                <w:sz w:val="24"/>
                <w:szCs w:val="24"/>
              </w:rPr>
            </w:pPr>
            <w:r w:rsidRPr="008B73AE">
              <w:rPr>
                <w:sz w:val="24"/>
                <w:szCs w:val="24"/>
              </w:rPr>
              <w:t>9</w:t>
            </w:r>
          </w:p>
        </w:tc>
        <w:tc>
          <w:tcPr>
            <w:tcW w:w="4292" w:type="pct"/>
            <w:gridSpan w:val="2"/>
          </w:tcPr>
          <w:p w:rsidR="008B73AE" w:rsidRPr="008B73AE" w:rsidRDefault="008B73AE" w:rsidP="008B73AE">
            <w:pPr>
              <w:suppressLineNumbers/>
              <w:jc w:val="both"/>
              <w:rPr>
                <w:sz w:val="24"/>
                <w:szCs w:val="24"/>
              </w:rPr>
            </w:pPr>
            <w:r w:rsidRPr="008B73AE">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c>
          <w:tcPr>
            <w:tcW w:w="376" w:type="pct"/>
          </w:tcPr>
          <w:p w:rsidR="008B73AE" w:rsidRPr="008B73AE" w:rsidRDefault="008B73AE" w:rsidP="008B73AE">
            <w:pPr>
              <w:suppressLineNumbers/>
              <w:jc w:val="center"/>
              <w:rPr>
                <w:sz w:val="24"/>
                <w:szCs w:val="24"/>
              </w:rPr>
            </w:pPr>
            <w:r w:rsidRPr="008B73AE">
              <w:rPr>
                <w:sz w:val="24"/>
                <w:szCs w:val="24"/>
              </w:rPr>
              <w:t>18</w:t>
            </w:r>
          </w:p>
        </w:tc>
      </w:tr>
      <w:tr w:rsidR="008B73AE" w:rsidRPr="008B73AE" w:rsidTr="008B73AE">
        <w:tc>
          <w:tcPr>
            <w:tcW w:w="332" w:type="pct"/>
          </w:tcPr>
          <w:p w:rsidR="008B73AE" w:rsidRPr="008B73AE" w:rsidRDefault="008B73AE" w:rsidP="008B73AE">
            <w:pPr>
              <w:suppressLineNumbers/>
              <w:jc w:val="center"/>
              <w:rPr>
                <w:sz w:val="24"/>
                <w:szCs w:val="24"/>
              </w:rPr>
            </w:pPr>
            <w:r w:rsidRPr="008B73AE">
              <w:rPr>
                <w:sz w:val="24"/>
                <w:szCs w:val="24"/>
              </w:rPr>
              <w:t>10</w:t>
            </w:r>
          </w:p>
        </w:tc>
        <w:tc>
          <w:tcPr>
            <w:tcW w:w="4292" w:type="pct"/>
            <w:gridSpan w:val="2"/>
          </w:tcPr>
          <w:p w:rsidR="008B73AE" w:rsidRPr="008B73AE" w:rsidRDefault="008B73AE" w:rsidP="008B73AE">
            <w:pPr>
              <w:suppressLineNumbers/>
              <w:jc w:val="both"/>
              <w:rPr>
                <w:sz w:val="24"/>
                <w:szCs w:val="24"/>
              </w:rPr>
            </w:pPr>
            <w:r w:rsidRPr="008B73AE">
              <w:rPr>
                <w:sz w:val="24"/>
                <w:szCs w:val="24"/>
              </w:rPr>
              <w:t>Методические указания для обучающихся по освоению дисциплины</w:t>
            </w:r>
          </w:p>
        </w:tc>
        <w:tc>
          <w:tcPr>
            <w:tcW w:w="376" w:type="pct"/>
          </w:tcPr>
          <w:p w:rsidR="008B73AE" w:rsidRPr="008B73AE" w:rsidRDefault="008B73AE" w:rsidP="008B73AE">
            <w:pPr>
              <w:suppressLineNumbers/>
              <w:jc w:val="center"/>
              <w:rPr>
                <w:sz w:val="24"/>
                <w:szCs w:val="24"/>
              </w:rPr>
            </w:pPr>
            <w:r w:rsidRPr="008B73AE">
              <w:rPr>
                <w:sz w:val="24"/>
                <w:szCs w:val="24"/>
              </w:rPr>
              <w:t>18</w:t>
            </w:r>
          </w:p>
        </w:tc>
      </w:tr>
      <w:tr w:rsidR="008B73AE" w:rsidRPr="008B73AE" w:rsidTr="008B73AE">
        <w:tc>
          <w:tcPr>
            <w:tcW w:w="332" w:type="pct"/>
          </w:tcPr>
          <w:p w:rsidR="008B73AE" w:rsidRPr="008B73AE" w:rsidRDefault="008B73AE" w:rsidP="008B73AE">
            <w:pPr>
              <w:suppressLineNumbers/>
              <w:jc w:val="center"/>
              <w:rPr>
                <w:sz w:val="24"/>
                <w:szCs w:val="24"/>
              </w:rPr>
            </w:pPr>
            <w:r w:rsidRPr="008B73AE">
              <w:rPr>
                <w:sz w:val="24"/>
                <w:szCs w:val="24"/>
              </w:rPr>
              <w:t>11</w:t>
            </w:r>
          </w:p>
        </w:tc>
        <w:tc>
          <w:tcPr>
            <w:tcW w:w="4292" w:type="pct"/>
            <w:gridSpan w:val="2"/>
          </w:tcPr>
          <w:p w:rsidR="008B73AE" w:rsidRPr="008B73AE" w:rsidRDefault="008B73AE" w:rsidP="008B73AE">
            <w:pPr>
              <w:jc w:val="both"/>
              <w:rPr>
                <w:sz w:val="24"/>
                <w:szCs w:val="24"/>
              </w:rPr>
            </w:pPr>
            <w:r w:rsidRPr="008B73AE">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c>
          <w:tcPr>
            <w:tcW w:w="376" w:type="pct"/>
          </w:tcPr>
          <w:p w:rsidR="008B73AE" w:rsidRPr="008B73AE" w:rsidRDefault="008B73AE" w:rsidP="008B73AE">
            <w:pPr>
              <w:suppressLineNumbers/>
              <w:jc w:val="center"/>
              <w:rPr>
                <w:sz w:val="24"/>
                <w:szCs w:val="24"/>
              </w:rPr>
            </w:pPr>
            <w:r w:rsidRPr="008B73AE">
              <w:rPr>
                <w:sz w:val="24"/>
                <w:szCs w:val="24"/>
              </w:rPr>
              <w:t>23</w:t>
            </w:r>
          </w:p>
        </w:tc>
      </w:tr>
      <w:tr w:rsidR="008B73AE" w:rsidRPr="008B73AE" w:rsidTr="008B73AE">
        <w:tc>
          <w:tcPr>
            <w:tcW w:w="332" w:type="pct"/>
          </w:tcPr>
          <w:p w:rsidR="008B73AE" w:rsidRPr="008B73AE" w:rsidRDefault="008B73AE" w:rsidP="008B73AE">
            <w:pPr>
              <w:suppressLineNumbers/>
              <w:jc w:val="center"/>
              <w:rPr>
                <w:sz w:val="24"/>
                <w:szCs w:val="24"/>
              </w:rPr>
            </w:pPr>
            <w:r w:rsidRPr="008B73AE">
              <w:rPr>
                <w:sz w:val="24"/>
                <w:szCs w:val="24"/>
              </w:rPr>
              <w:t>12</w:t>
            </w:r>
          </w:p>
        </w:tc>
        <w:tc>
          <w:tcPr>
            <w:tcW w:w="4292" w:type="pct"/>
            <w:gridSpan w:val="2"/>
          </w:tcPr>
          <w:p w:rsidR="008B73AE" w:rsidRPr="008B73AE" w:rsidRDefault="008B73AE" w:rsidP="008B73AE">
            <w:pPr>
              <w:jc w:val="both"/>
              <w:rPr>
                <w:sz w:val="24"/>
                <w:szCs w:val="24"/>
              </w:rPr>
            </w:pPr>
            <w:r w:rsidRPr="008B73AE">
              <w:rPr>
                <w:sz w:val="24"/>
                <w:szCs w:val="24"/>
              </w:rPr>
              <w:t>Описание материально-технической базы, необходимой для осуществления образовательного процесса по дисциплине</w:t>
            </w:r>
          </w:p>
        </w:tc>
        <w:tc>
          <w:tcPr>
            <w:tcW w:w="376" w:type="pct"/>
          </w:tcPr>
          <w:p w:rsidR="008B73AE" w:rsidRPr="008B73AE" w:rsidRDefault="008B73AE" w:rsidP="008B73AE">
            <w:pPr>
              <w:suppressLineNumbers/>
              <w:jc w:val="center"/>
              <w:rPr>
                <w:sz w:val="24"/>
                <w:szCs w:val="24"/>
              </w:rPr>
            </w:pPr>
            <w:r w:rsidRPr="008B73AE">
              <w:rPr>
                <w:sz w:val="24"/>
                <w:szCs w:val="24"/>
              </w:rPr>
              <w:t>23</w:t>
            </w:r>
          </w:p>
        </w:tc>
      </w:tr>
    </w:tbl>
    <w:p w:rsidR="008B73AE" w:rsidRPr="008B73AE" w:rsidRDefault="008B73AE" w:rsidP="008B73AE">
      <w:pPr>
        <w:suppressLineNumbers/>
        <w:spacing w:after="0" w:line="240" w:lineRule="auto"/>
        <w:jc w:val="center"/>
        <w:rPr>
          <w:rFonts w:ascii="Times New Roman" w:eastAsia="Times New Roman" w:hAnsi="Times New Roman" w:cs="Times New Roman"/>
          <w:sz w:val="24"/>
          <w:szCs w:val="24"/>
          <w:lang w:eastAsia="ru-RU"/>
        </w:rPr>
      </w:pPr>
    </w:p>
    <w:p w:rsidR="008B73AE" w:rsidRPr="008B73AE" w:rsidRDefault="008B73AE" w:rsidP="008B73AE">
      <w:pPr>
        <w:suppressLineNumbers/>
        <w:spacing w:after="0" w:line="240" w:lineRule="auto"/>
        <w:jc w:val="center"/>
        <w:rPr>
          <w:rFonts w:ascii="Times New Roman" w:eastAsia="Times New Roman" w:hAnsi="Times New Roman" w:cs="Times New Roman"/>
          <w:b/>
          <w:sz w:val="24"/>
          <w:szCs w:val="24"/>
          <w:lang w:eastAsia="ru-RU"/>
        </w:rPr>
      </w:pPr>
    </w:p>
    <w:p w:rsidR="008B73AE" w:rsidRPr="008B73AE" w:rsidRDefault="008B73AE" w:rsidP="008B73AE">
      <w:pPr>
        <w:suppressLineNumbers/>
        <w:spacing w:after="0" w:line="240" w:lineRule="auto"/>
        <w:jc w:val="center"/>
        <w:rPr>
          <w:rFonts w:ascii="Times New Roman" w:eastAsia="Times New Roman" w:hAnsi="Times New Roman" w:cs="Times New Roman"/>
          <w:b/>
          <w:sz w:val="24"/>
          <w:szCs w:val="24"/>
          <w:lang w:eastAsia="ru-RU"/>
        </w:rPr>
      </w:pPr>
    </w:p>
    <w:p w:rsidR="008B73AE" w:rsidRPr="008B73AE" w:rsidRDefault="008B73AE" w:rsidP="008B73AE">
      <w:pPr>
        <w:suppressLineNumbers/>
        <w:spacing w:after="0" w:line="240" w:lineRule="auto"/>
        <w:jc w:val="center"/>
        <w:rPr>
          <w:rFonts w:ascii="Times New Roman" w:eastAsia="Times New Roman" w:hAnsi="Times New Roman" w:cs="Times New Roman"/>
          <w:b/>
          <w:sz w:val="24"/>
          <w:szCs w:val="24"/>
          <w:lang w:eastAsia="ru-RU"/>
        </w:rPr>
      </w:pPr>
    </w:p>
    <w:p w:rsidR="008B73AE" w:rsidRPr="008B73AE" w:rsidRDefault="008B73AE" w:rsidP="008B73AE">
      <w:pPr>
        <w:suppressLineNumbers/>
        <w:spacing w:after="0" w:line="240" w:lineRule="auto"/>
        <w:jc w:val="center"/>
        <w:rPr>
          <w:rFonts w:ascii="Times New Roman" w:eastAsia="Times New Roman" w:hAnsi="Times New Roman" w:cs="Times New Roman"/>
          <w:b/>
          <w:sz w:val="24"/>
          <w:szCs w:val="24"/>
          <w:lang w:eastAsia="ru-RU"/>
        </w:rPr>
      </w:pPr>
    </w:p>
    <w:p w:rsidR="008B73AE" w:rsidRPr="008B73AE" w:rsidRDefault="008B73AE" w:rsidP="008B73AE">
      <w:pPr>
        <w:suppressLineNumbers/>
        <w:spacing w:after="0" w:line="240" w:lineRule="auto"/>
        <w:jc w:val="center"/>
        <w:rPr>
          <w:rFonts w:ascii="Times New Roman" w:eastAsia="Times New Roman" w:hAnsi="Times New Roman" w:cs="Times New Roman"/>
          <w:b/>
          <w:sz w:val="24"/>
          <w:szCs w:val="24"/>
          <w:lang w:eastAsia="ru-RU"/>
        </w:rPr>
      </w:pPr>
    </w:p>
    <w:p w:rsidR="008B73AE" w:rsidRPr="008B73AE" w:rsidRDefault="008B73AE" w:rsidP="008B73AE">
      <w:pPr>
        <w:suppressLineNumbers/>
        <w:spacing w:after="0" w:line="240" w:lineRule="auto"/>
        <w:jc w:val="center"/>
        <w:rPr>
          <w:rFonts w:ascii="Times New Roman" w:eastAsia="Times New Roman" w:hAnsi="Times New Roman" w:cs="Times New Roman"/>
          <w:b/>
          <w:sz w:val="24"/>
          <w:szCs w:val="24"/>
          <w:lang w:eastAsia="ru-RU"/>
        </w:rPr>
      </w:pPr>
    </w:p>
    <w:p w:rsidR="008B73AE" w:rsidRPr="008B73AE" w:rsidRDefault="008B73AE" w:rsidP="008B73AE">
      <w:pPr>
        <w:suppressLineNumbers/>
        <w:spacing w:after="0" w:line="240" w:lineRule="auto"/>
        <w:jc w:val="center"/>
        <w:rPr>
          <w:rFonts w:ascii="Times New Roman" w:eastAsia="Times New Roman" w:hAnsi="Times New Roman" w:cs="Times New Roman"/>
          <w:b/>
          <w:sz w:val="24"/>
          <w:szCs w:val="24"/>
          <w:lang w:eastAsia="ru-RU"/>
        </w:rPr>
      </w:pPr>
    </w:p>
    <w:p w:rsidR="008B73AE" w:rsidRPr="008B73AE" w:rsidRDefault="008B73AE" w:rsidP="008B73AE">
      <w:pPr>
        <w:suppressLineNumbers/>
        <w:spacing w:after="0" w:line="240" w:lineRule="auto"/>
        <w:jc w:val="center"/>
        <w:rPr>
          <w:rFonts w:ascii="Times New Roman" w:eastAsia="Times New Roman" w:hAnsi="Times New Roman" w:cs="Times New Roman"/>
          <w:b/>
          <w:sz w:val="24"/>
          <w:szCs w:val="24"/>
          <w:lang w:eastAsia="ru-RU"/>
        </w:rPr>
      </w:pPr>
    </w:p>
    <w:p w:rsidR="008B73AE" w:rsidRDefault="008B73AE" w:rsidP="008B73AE">
      <w:pPr>
        <w:suppressLineNumbers/>
        <w:spacing w:after="0" w:line="240" w:lineRule="auto"/>
        <w:jc w:val="center"/>
        <w:rPr>
          <w:rFonts w:ascii="Times New Roman" w:eastAsia="Times New Roman" w:hAnsi="Times New Roman" w:cs="Times New Roman"/>
          <w:b/>
          <w:sz w:val="24"/>
          <w:szCs w:val="24"/>
          <w:lang w:eastAsia="ru-RU"/>
        </w:rPr>
      </w:pPr>
    </w:p>
    <w:p w:rsidR="008D3973" w:rsidRPr="008B73AE" w:rsidRDefault="008D3973" w:rsidP="008B73AE">
      <w:pPr>
        <w:suppressLineNumbers/>
        <w:spacing w:after="0" w:line="240" w:lineRule="auto"/>
        <w:jc w:val="center"/>
        <w:rPr>
          <w:rFonts w:ascii="Times New Roman" w:eastAsia="Times New Roman" w:hAnsi="Times New Roman" w:cs="Times New Roman"/>
          <w:b/>
          <w:sz w:val="24"/>
          <w:szCs w:val="24"/>
          <w:lang w:eastAsia="ru-RU"/>
        </w:rPr>
      </w:pPr>
    </w:p>
    <w:p w:rsidR="008B73AE" w:rsidRDefault="008B73AE" w:rsidP="008B73AE">
      <w:pPr>
        <w:suppressLineNumbers/>
        <w:spacing w:after="0" w:line="240" w:lineRule="auto"/>
        <w:jc w:val="center"/>
        <w:rPr>
          <w:rFonts w:ascii="Times New Roman" w:eastAsia="Times New Roman" w:hAnsi="Times New Roman" w:cs="Times New Roman"/>
          <w:b/>
          <w:sz w:val="24"/>
          <w:szCs w:val="24"/>
          <w:lang w:eastAsia="ru-RU"/>
        </w:rPr>
      </w:pPr>
    </w:p>
    <w:p w:rsidR="008B73AE" w:rsidRPr="008B73AE" w:rsidRDefault="008B73AE" w:rsidP="008B73AE">
      <w:pPr>
        <w:suppressLineNumbers/>
        <w:spacing w:after="0" w:line="240" w:lineRule="auto"/>
        <w:jc w:val="center"/>
        <w:rPr>
          <w:rFonts w:ascii="Times New Roman" w:eastAsia="Times New Roman" w:hAnsi="Times New Roman" w:cs="Times New Roman"/>
          <w:b/>
          <w:sz w:val="24"/>
          <w:szCs w:val="24"/>
          <w:lang w:eastAsia="ru-RU"/>
        </w:rPr>
      </w:pPr>
    </w:p>
    <w:p w:rsidR="008B73AE" w:rsidRPr="008B73AE" w:rsidRDefault="008B73AE" w:rsidP="008B73AE">
      <w:pPr>
        <w:suppressLineNumbers/>
        <w:spacing w:after="0" w:line="240" w:lineRule="auto"/>
        <w:jc w:val="center"/>
        <w:rPr>
          <w:rFonts w:ascii="Times New Roman" w:eastAsia="Times New Roman" w:hAnsi="Times New Roman" w:cs="Times New Roman"/>
          <w:b/>
          <w:sz w:val="24"/>
          <w:szCs w:val="24"/>
          <w:lang w:eastAsia="ru-RU"/>
        </w:rPr>
      </w:pPr>
    </w:p>
    <w:p w:rsidR="008B73AE" w:rsidRPr="008B73AE" w:rsidRDefault="008B73AE" w:rsidP="008B73AE">
      <w:pPr>
        <w:suppressLineNumbers/>
        <w:spacing w:after="0" w:line="240" w:lineRule="auto"/>
        <w:jc w:val="center"/>
        <w:rPr>
          <w:rFonts w:ascii="Times New Roman" w:eastAsia="Times New Roman" w:hAnsi="Times New Roman" w:cs="Times New Roman"/>
          <w:b/>
          <w:sz w:val="24"/>
          <w:szCs w:val="24"/>
          <w:lang w:eastAsia="ru-RU"/>
        </w:rPr>
      </w:pPr>
    </w:p>
    <w:p w:rsidR="008B73AE" w:rsidRPr="008B73AE" w:rsidRDefault="008B73AE" w:rsidP="008B73AE">
      <w:pPr>
        <w:spacing w:after="0" w:line="240" w:lineRule="auto"/>
        <w:ind w:left="71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Pr="008B73AE">
        <w:rPr>
          <w:rFonts w:ascii="Times New Roman" w:eastAsia="Times New Roman" w:hAnsi="Times New Roman" w:cs="Times New Roman"/>
          <w:b/>
          <w:sz w:val="24"/>
          <w:szCs w:val="24"/>
          <w:lang w:eastAsia="ru-RU"/>
        </w:rPr>
        <w:t>ЦЕЛИ И ЗАДАЧИ ДИСЦИПЛИНЫ</w:t>
      </w:r>
    </w:p>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p>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Цель дисциплины:</w:t>
      </w:r>
      <w:r w:rsidRPr="008B73AE">
        <w:rPr>
          <w:rFonts w:ascii="Times New Roman" w:eastAsia="Times New Roman" w:hAnsi="Times New Roman" w:cs="Times New Roman"/>
          <w:sz w:val="24"/>
          <w:szCs w:val="24"/>
          <w:lang w:eastAsia="ru-RU"/>
        </w:rPr>
        <w:tab/>
      </w:r>
    </w:p>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b/>
          <w:sz w:val="24"/>
          <w:szCs w:val="24"/>
          <w:lang w:eastAsia="ru-RU"/>
        </w:rPr>
        <w:t>-</w:t>
      </w:r>
      <w:r w:rsidRPr="008B73AE">
        <w:rPr>
          <w:rFonts w:ascii="Times New Roman" w:eastAsia="Times New Roman" w:hAnsi="Times New Roman" w:cs="Times New Roman"/>
          <w:sz w:val="24"/>
          <w:szCs w:val="24"/>
          <w:lang w:eastAsia="ru-RU"/>
        </w:rPr>
        <w:t xml:space="preserve"> формирование у магистров комплекса научных знаний по вопросам, связанным с изучением состава, структуры, функционирования, генезиса и тенденций развития флор населенных пунктов;</w:t>
      </w:r>
    </w:p>
    <w:p w:rsidR="008B73AE" w:rsidRPr="008B73AE" w:rsidRDefault="008B73AE" w:rsidP="008B73AE">
      <w:pPr>
        <w:widowControl w:val="0"/>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закрепления практических навыков описания и полевого изучения растительного покрова;</w:t>
      </w:r>
    </w:p>
    <w:p w:rsidR="008B73AE" w:rsidRPr="008B73AE" w:rsidRDefault="008B73AE" w:rsidP="008B73AE">
      <w:pPr>
        <w:widowControl w:val="0"/>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получение знаний, касающихся генезиса и тенденций развития флор населенных пунктов;</w:t>
      </w:r>
    </w:p>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приобретение первичных навыков зеленой архитектуры.</w:t>
      </w:r>
    </w:p>
    <w:p w:rsidR="008B73AE" w:rsidRPr="008B73AE" w:rsidRDefault="008B73AE" w:rsidP="008B73AE">
      <w:pPr>
        <w:spacing w:after="36" w:line="240" w:lineRule="auto"/>
        <w:jc w:val="both"/>
        <w:rPr>
          <w:rFonts w:ascii="Times New Roman" w:eastAsia="Times New Roman" w:hAnsi="Times New Roman" w:cs="Times New Roman"/>
          <w:sz w:val="24"/>
          <w:szCs w:val="24"/>
          <w:lang w:eastAsia="ru-RU"/>
        </w:rPr>
      </w:pPr>
    </w:p>
    <w:p w:rsidR="008B73AE" w:rsidRPr="008B73AE" w:rsidRDefault="008B73AE" w:rsidP="008B73AE">
      <w:pPr>
        <w:spacing w:after="36"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Задачи дисциплины:</w:t>
      </w:r>
    </w:p>
    <w:p w:rsidR="008B73AE" w:rsidRPr="008B73AE" w:rsidRDefault="008B73AE" w:rsidP="008B73AE">
      <w:pPr>
        <w:spacing w:after="36"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изучить историю формирования растительного покрова урбанизированных территорий;</w:t>
      </w:r>
    </w:p>
    <w:p w:rsidR="008B73AE" w:rsidRPr="008B73AE" w:rsidRDefault="008B73AE" w:rsidP="008B73AE">
      <w:pPr>
        <w:spacing w:after="36"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изучить особенности анализа состава и фракционирования урбанофлор;</w:t>
      </w:r>
    </w:p>
    <w:p w:rsidR="008B73AE" w:rsidRPr="008B73AE" w:rsidRDefault="008B73AE" w:rsidP="008B73AE">
      <w:pPr>
        <w:spacing w:after="36"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познакомиться с адаптивными стратегиями городских растений;</w:t>
      </w:r>
    </w:p>
    <w:p w:rsidR="008B73AE" w:rsidRPr="008B73AE" w:rsidRDefault="008B73AE" w:rsidP="008B73AE">
      <w:pPr>
        <w:spacing w:after="36" w:line="240" w:lineRule="auto"/>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уметь выявлять способы и направления заноса растлений на урбанизированную территорию;</w:t>
      </w:r>
    </w:p>
    <w:p w:rsidR="008B73AE" w:rsidRPr="008B73AE" w:rsidRDefault="008B73AE" w:rsidP="008B73AE">
      <w:pPr>
        <w:spacing w:after="36"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  ознакомиться с первичными навыками планирования ландшафтной архитектуры. </w:t>
      </w:r>
    </w:p>
    <w:p w:rsidR="008B73AE" w:rsidRPr="008B73AE" w:rsidRDefault="008B73AE" w:rsidP="008B73AE">
      <w:pPr>
        <w:spacing w:after="0" w:line="240" w:lineRule="auto"/>
        <w:jc w:val="both"/>
        <w:rPr>
          <w:rFonts w:ascii="Times New Roman" w:eastAsia="Times New Roman" w:hAnsi="Times New Roman" w:cs="Times New Roman"/>
          <w:b/>
          <w:sz w:val="24"/>
          <w:szCs w:val="24"/>
          <w:lang w:eastAsia="ru-RU"/>
        </w:rPr>
      </w:pPr>
    </w:p>
    <w:p w:rsidR="008B73AE" w:rsidRPr="008B73AE" w:rsidRDefault="008B73AE" w:rsidP="008B73AE">
      <w:pPr>
        <w:ind w:firstLine="709"/>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8B73AE" w:rsidRPr="008B73AE" w:rsidRDefault="008B73AE" w:rsidP="008B73AE">
      <w:pPr>
        <w:spacing w:after="1" w:line="249" w:lineRule="auto"/>
        <w:ind w:left="-15" w:right="51" w:firstLine="542"/>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 ПК-2</w:t>
      </w:r>
    </w:p>
    <w:p w:rsidR="008B73AE" w:rsidRPr="008B73AE" w:rsidRDefault="008B73AE" w:rsidP="008B73AE">
      <w:pPr>
        <w:spacing w:after="1" w:line="249" w:lineRule="auto"/>
        <w:ind w:left="-15" w:right="51" w:firstLine="542"/>
        <w:jc w:val="both"/>
        <w:rPr>
          <w:rFonts w:ascii="Times New Roman" w:eastAsia="Times New Roman" w:hAnsi="Times New Roman" w:cs="Times New Roman"/>
          <w:b/>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5387"/>
        <w:gridCol w:w="1852"/>
      </w:tblGrid>
      <w:tr w:rsidR="008B73AE" w:rsidRPr="008B73AE" w:rsidTr="000779FA">
        <w:trPr>
          <w:trHeight w:val="873"/>
        </w:trPr>
        <w:tc>
          <w:tcPr>
            <w:tcW w:w="2405" w:type="dxa"/>
          </w:tcPr>
          <w:p w:rsidR="008B73AE" w:rsidRPr="008B73AE" w:rsidRDefault="008B73AE" w:rsidP="008B73AE">
            <w:pPr>
              <w:spacing w:after="1" w:line="249" w:lineRule="auto"/>
              <w:ind w:left="-15" w:right="51" w:firstLine="542"/>
              <w:jc w:val="both"/>
              <w:rPr>
                <w:rFonts w:ascii="Times New Roman" w:eastAsia="Times New Roman" w:hAnsi="Times New Roman" w:cs="Times New Roman"/>
                <w:b/>
                <w:sz w:val="24"/>
                <w:szCs w:val="24"/>
                <w:lang w:eastAsia="ru-RU"/>
              </w:rPr>
            </w:pPr>
          </w:p>
          <w:p w:rsidR="008B73AE" w:rsidRPr="008B73AE" w:rsidRDefault="008B73AE" w:rsidP="008B73AE">
            <w:pPr>
              <w:spacing w:after="1" w:line="249" w:lineRule="auto"/>
              <w:ind w:left="-15" w:right="51" w:firstLine="542"/>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Группа компетенций</w:t>
            </w:r>
          </w:p>
        </w:tc>
        <w:tc>
          <w:tcPr>
            <w:tcW w:w="5387" w:type="dxa"/>
          </w:tcPr>
          <w:p w:rsidR="008B73AE" w:rsidRPr="008B73AE" w:rsidRDefault="008B73AE" w:rsidP="008B73AE">
            <w:pPr>
              <w:spacing w:after="1" w:line="249" w:lineRule="auto"/>
              <w:ind w:left="-15" w:right="51" w:firstLine="542"/>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Категория компетенций</w:t>
            </w:r>
          </w:p>
        </w:tc>
        <w:tc>
          <w:tcPr>
            <w:tcW w:w="1852" w:type="dxa"/>
          </w:tcPr>
          <w:p w:rsidR="008B73AE" w:rsidRPr="008B73AE" w:rsidRDefault="008B73AE" w:rsidP="008B73AE">
            <w:pPr>
              <w:spacing w:after="1" w:line="249" w:lineRule="auto"/>
              <w:ind w:left="-15" w:right="51" w:firstLine="542"/>
              <w:jc w:val="both"/>
              <w:rPr>
                <w:rFonts w:ascii="Times New Roman" w:eastAsia="Times New Roman" w:hAnsi="Times New Roman" w:cs="Times New Roman"/>
                <w:b/>
                <w:sz w:val="24"/>
                <w:szCs w:val="24"/>
                <w:lang w:eastAsia="ru-RU"/>
              </w:rPr>
            </w:pPr>
          </w:p>
          <w:p w:rsidR="008B73AE" w:rsidRPr="008B73AE" w:rsidRDefault="008B73AE" w:rsidP="008B73AE">
            <w:pPr>
              <w:spacing w:after="1" w:line="249" w:lineRule="auto"/>
              <w:ind w:left="-15" w:right="51" w:firstLine="542"/>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Код</w:t>
            </w:r>
          </w:p>
        </w:tc>
      </w:tr>
      <w:tr w:rsidR="008B73AE" w:rsidRPr="008B73AE" w:rsidTr="000779FA">
        <w:trPr>
          <w:trHeight w:val="1879"/>
        </w:trPr>
        <w:tc>
          <w:tcPr>
            <w:tcW w:w="2405" w:type="dxa"/>
          </w:tcPr>
          <w:p w:rsidR="008B73AE" w:rsidRPr="008B73AE" w:rsidRDefault="008B73AE" w:rsidP="008B73AE">
            <w:pPr>
              <w:spacing w:after="1" w:line="249" w:lineRule="auto"/>
              <w:ind w:left="-15" w:right="51" w:firstLine="542"/>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Профессиональные компетенции</w:t>
            </w:r>
          </w:p>
        </w:tc>
        <w:tc>
          <w:tcPr>
            <w:tcW w:w="5387" w:type="dxa"/>
          </w:tcPr>
          <w:p w:rsidR="008B73AE" w:rsidRPr="008B73AE" w:rsidRDefault="000779FA" w:rsidP="008B73AE">
            <w:pPr>
              <w:spacing w:after="1" w:line="249" w:lineRule="auto"/>
              <w:ind w:left="-15" w:right="51" w:firstLine="5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Способен </w:t>
            </w:r>
            <w:r w:rsidR="008B73AE" w:rsidRPr="008B73AE">
              <w:rPr>
                <w:rFonts w:ascii="Times New Roman" w:eastAsia="Times New Roman" w:hAnsi="Times New Roman" w:cs="Times New Roman"/>
                <w:sz w:val="24"/>
                <w:szCs w:val="24"/>
                <w:lang w:eastAsia="ru-RU"/>
              </w:rPr>
              <w:t>творчески использова</w:t>
            </w:r>
            <w:r>
              <w:rPr>
                <w:rFonts w:ascii="Times New Roman" w:eastAsia="Times New Roman" w:hAnsi="Times New Roman" w:cs="Times New Roman"/>
                <w:sz w:val="24"/>
                <w:szCs w:val="24"/>
                <w:lang w:eastAsia="ru-RU"/>
              </w:rPr>
              <w:t xml:space="preserve">ть в научной и производственно-технологической деятельности знания фундаментальных и прикладных </w:t>
            </w:r>
            <w:r w:rsidR="008B73AE" w:rsidRPr="008B73AE">
              <w:rPr>
                <w:rFonts w:ascii="Times New Roman" w:eastAsia="Times New Roman" w:hAnsi="Times New Roman" w:cs="Times New Roman"/>
                <w:sz w:val="24"/>
                <w:szCs w:val="24"/>
                <w:lang w:eastAsia="ru-RU"/>
              </w:rPr>
              <w:t>разде</w:t>
            </w:r>
            <w:r>
              <w:rPr>
                <w:rFonts w:ascii="Times New Roman" w:eastAsia="Times New Roman" w:hAnsi="Times New Roman" w:cs="Times New Roman"/>
                <w:sz w:val="24"/>
                <w:szCs w:val="24"/>
                <w:lang w:eastAsia="ru-RU"/>
              </w:rPr>
              <w:t xml:space="preserve">лов дисциплин </w:t>
            </w:r>
            <w:r w:rsidR="008B73AE" w:rsidRPr="008B73AE">
              <w:rPr>
                <w:rFonts w:ascii="Times New Roman" w:eastAsia="Times New Roman" w:hAnsi="Times New Roman" w:cs="Times New Roman"/>
                <w:sz w:val="24"/>
                <w:szCs w:val="24"/>
                <w:lang w:eastAsia="ru-RU"/>
              </w:rPr>
              <w:t>(модуле</w:t>
            </w:r>
            <w:r>
              <w:rPr>
                <w:rFonts w:ascii="Times New Roman" w:eastAsia="Times New Roman" w:hAnsi="Times New Roman" w:cs="Times New Roman"/>
                <w:sz w:val="24"/>
                <w:szCs w:val="24"/>
                <w:lang w:eastAsia="ru-RU"/>
              </w:rPr>
              <w:t xml:space="preserve">й), определяющих направленность (профиль) </w:t>
            </w:r>
            <w:r w:rsidR="008B73AE" w:rsidRPr="008B73AE">
              <w:rPr>
                <w:rFonts w:ascii="Times New Roman" w:eastAsia="Times New Roman" w:hAnsi="Times New Roman" w:cs="Times New Roman"/>
                <w:sz w:val="24"/>
                <w:szCs w:val="24"/>
                <w:lang w:eastAsia="ru-RU"/>
              </w:rPr>
              <w:t>программы магистратуры</w:t>
            </w:r>
          </w:p>
        </w:tc>
        <w:tc>
          <w:tcPr>
            <w:tcW w:w="1852" w:type="dxa"/>
          </w:tcPr>
          <w:p w:rsidR="008B73AE" w:rsidRPr="008B73AE" w:rsidRDefault="008B73AE" w:rsidP="008B73AE">
            <w:pPr>
              <w:spacing w:after="1" w:line="249" w:lineRule="auto"/>
              <w:ind w:left="-15" w:right="51" w:firstLine="542"/>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ПК-2</w:t>
            </w:r>
          </w:p>
        </w:tc>
      </w:tr>
    </w:tbl>
    <w:p w:rsidR="008B73AE" w:rsidRPr="008B73AE" w:rsidRDefault="008B73AE" w:rsidP="008B73AE">
      <w:pPr>
        <w:widowControl w:val="0"/>
        <w:spacing w:after="0" w:line="240" w:lineRule="auto"/>
        <w:ind w:firstLine="709"/>
        <w:jc w:val="both"/>
        <w:rPr>
          <w:rFonts w:ascii="Times New Roman" w:eastAsia="Courier New" w:hAnsi="Times New Roman" w:cs="Times New Roman"/>
          <w:color w:val="000000"/>
          <w:sz w:val="24"/>
          <w:szCs w:val="24"/>
          <w:lang w:eastAsia="ru-RU" w:bidi="ru-RU"/>
        </w:rPr>
      </w:pPr>
    </w:p>
    <w:p w:rsidR="00D232C6" w:rsidRPr="00D232C6" w:rsidRDefault="008B73AE" w:rsidP="008B73AE">
      <w:pPr>
        <w:widowControl w:val="0"/>
        <w:spacing w:after="0" w:line="240" w:lineRule="auto"/>
        <w:ind w:firstLine="709"/>
        <w:jc w:val="both"/>
        <w:rPr>
          <w:rFonts w:ascii="Times New Roman" w:eastAsia="Courier New" w:hAnsi="Times New Roman" w:cs="Times New Roman"/>
          <w:b/>
          <w:i/>
          <w:color w:val="000000"/>
          <w:sz w:val="24"/>
          <w:szCs w:val="24"/>
          <w:lang w:eastAsia="ru-RU" w:bidi="ru-RU"/>
        </w:rPr>
      </w:pPr>
      <w:r w:rsidRPr="008B73AE">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8B73AE">
        <w:rPr>
          <w:rFonts w:ascii="Times New Roman" w:eastAsia="Courier New" w:hAnsi="Times New Roman" w:cs="Times New Roman"/>
          <w:b/>
          <w:i/>
          <w:color w:val="000000"/>
          <w:sz w:val="24"/>
          <w:szCs w:val="24"/>
          <w:lang w:eastAsia="ru-RU" w:bidi="ru-RU"/>
        </w:rPr>
        <w:t xml:space="preserve"> должен:</w:t>
      </w:r>
    </w:p>
    <w:p w:rsidR="00D232C6" w:rsidRPr="000779FA" w:rsidRDefault="00D232C6" w:rsidP="008B73AE">
      <w:pPr>
        <w:widowControl w:val="0"/>
        <w:spacing w:after="0" w:line="240" w:lineRule="auto"/>
        <w:ind w:firstLine="709"/>
        <w:jc w:val="both"/>
        <w:rPr>
          <w:rFonts w:ascii="Times New Roman" w:eastAsia="Courier New" w:hAnsi="Times New Roman" w:cs="Times New Roman"/>
          <w:color w:val="000000"/>
          <w:sz w:val="24"/>
          <w:szCs w:val="24"/>
          <w:u w:val="single"/>
          <w:lang w:eastAsia="ru-RU" w:bidi="ru-RU"/>
        </w:rPr>
      </w:pPr>
    </w:p>
    <w:tbl>
      <w:tblPr>
        <w:tblW w:w="9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3261"/>
        <w:gridCol w:w="4413"/>
      </w:tblGrid>
      <w:tr w:rsidR="008B73AE" w:rsidRPr="008B73AE" w:rsidTr="00D232C6">
        <w:trPr>
          <w:trHeight w:val="698"/>
        </w:trPr>
        <w:tc>
          <w:tcPr>
            <w:tcW w:w="2263" w:type="dxa"/>
            <w:tcBorders>
              <w:bottom w:val="single" w:sz="4" w:space="0" w:color="000000"/>
            </w:tcBorders>
          </w:tcPr>
          <w:p w:rsidR="008B73AE" w:rsidRPr="008B73AE" w:rsidRDefault="008B73AE" w:rsidP="008B73AE">
            <w:pPr>
              <w:spacing w:after="1" w:line="249" w:lineRule="auto"/>
              <w:ind w:left="-15" w:right="51" w:firstLine="542"/>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Код компетенции</w:t>
            </w:r>
          </w:p>
        </w:tc>
        <w:tc>
          <w:tcPr>
            <w:tcW w:w="3261" w:type="dxa"/>
          </w:tcPr>
          <w:p w:rsidR="008B73AE" w:rsidRPr="008B73AE" w:rsidRDefault="008B73AE" w:rsidP="008B73AE">
            <w:pPr>
              <w:spacing w:after="1" w:line="249" w:lineRule="auto"/>
              <w:ind w:left="-15" w:right="51" w:firstLine="542"/>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Код и наименование индикатора компетенции</w:t>
            </w:r>
          </w:p>
        </w:tc>
        <w:tc>
          <w:tcPr>
            <w:tcW w:w="4413" w:type="dxa"/>
            <w:tcBorders>
              <w:bottom w:val="single" w:sz="4" w:space="0" w:color="000000"/>
            </w:tcBorders>
          </w:tcPr>
          <w:p w:rsidR="008B73AE" w:rsidRPr="008B73AE" w:rsidRDefault="008B73AE" w:rsidP="008B73AE">
            <w:pPr>
              <w:spacing w:after="1" w:line="249" w:lineRule="auto"/>
              <w:ind w:left="-15" w:right="51" w:firstLine="542"/>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Результаты обучения по дисциплине</w:t>
            </w:r>
          </w:p>
        </w:tc>
      </w:tr>
      <w:tr w:rsidR="000779FA" w:rsidRPr="008B73AE" w:rsidTr="000779FA">
        <w:trPr>
          <w:trHeight w:val="2541"/>
        </w:trPr>
        <w:tc>
          <w:tcPr>
            <w:tcW w:w="2263" w:type="dxa"/>
            <w:vMerge w:val="restart"/>
          </w:tcPr>
          <w:p w:rsidR="000779FA" w:rsidRPr="008B73AE" w:rsidRDefault="000779FA" w:rsidP="008B73AE">
            <w:pPr>
              <w:spacing w:after="1" w:line="249" w:lineRule="auto"/>
              <w:ind w:left="-15" w:right="51" w:firstLine="542"/>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ПК-2 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3261" w:type="dxa"/>
          </w:tcPr>
          <w:p w:rsidR="000779FA" w:rsidRPr="008B73AE" w:rsidRDefault="000779FA" w:rsidP="008B73AE">
            <w:pPr>
              <w:spacing w:after="1" w:line="249" w:lineRule="auto"/>
              <w:ind w:left="-15" w:right="51" w:firstLine="542"/>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ПК-2.1 Использует теоретические и практические основы дисциплин в профессиональной деятельности, в соответствии с направленностью (профилем) программы магистратуры</w:t>
            </w:r>
          </w:p>
        </w:tc>
        <w:tc>
          <w:tcPr>
            <w:tcW w:w="4413" w:type="dxa"/>
            <w:vMerge w:val="restart"/>
          </w:tcPr>
          <w:p w:rsidR="000779FA" w:rsidRPr="008B73AE" w:rsidRDefault="000779FA" w:rsidP="008B73AE">
            <w:pPr>
              <w:spacing w:after="0" w:line="240" w:lineRule="auto"/>
              <w:ind w:left="5"/>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i/>
                <w:sz w:val="24"/>
                <w:szCs w:val="24"/>
                <w:lang w:eastAsia="ru-RU"/>
              </w:rPr>
              <w:t>Знать:</w:t>
            </w:r>
            <w:r w:rsidRPr="008B73AE">
              <w:rPr>
                <w:rFonts w:ascii="Times New Roman" w:eastAsia="Times New Roman" w:hAnsi="Times New Roman" w:cs="Times New Roman"/>
                <w:b/>
                <w:sz w:val="24"/>
                <w:szCs w:val="24"/>
                <w:lang w:eastAsia="ru-RU"/>
              </w:rPr>
              <w:t xml:space="preserve"> </w:t>
            </w:r>
            <w:r w:rsidRPr="008B73AE">
              <w:rPr>
                <w:rFonts w:ascii="Times New Roman" w:eastAsia="Times New Roman" w:hAnsi="Times New Roman" w:cs="Times New Roman"/>
                <w:sz w:val="24"/>
                <w:szCs w:val="24"/>
                <w:lang w:eastAsia="ru-RU"/>
              </w:rPr>
              <w:t>характер взаимоотношений растений со средой обитания, разнообразие экологических групп растений; анатомические особенности, характерные для различных экологических групп растений.</w:t>
            </w:r>
          </w:p>
          <w:p w:rsidR="000779FA" w:rsidRPr="008B73AE" w:rsidRDefault="000779FA" w:rsidP="008B73AE">
            <w:pPr>
              <w:spacing w:after="0" w:line="240" w:lineRule="auto"/>
              <w:ind w:left="5"/>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i/>
                <w:sz w:val="24"/>
                <w:szCs w:val="24"/>
                <w:lang w:eastAsia="ru-RU"/>
              </w:rPr>
              <w:t>Уметь:</w:t>
            </w:r>
            <w:r w:rsidRPr="008B73AE">
              <w:rPr>
                <w:rFonts w:ascii="Times New Roman" w:eastAsia="Times New Roman" w:hAnsi="Times New Roman" w:cs="Times New Roman"/>
                <w:b/>
                <w:sz w:val="24"/>
                <w:szCs w:val="24"/>
                <w:lang w:eastAsia="ru-RU"/>
              </w:rPr>
              <w:t xml:space="preserve"> </w:t>
            </w:r>
            <w:r w:rsidRPr="008B73AE">
              <w:rPr>
                <w:rFonts w:ascii="Times New Roman" w:eastAsia="Times New Roman" w:hAnsi="Times New Roman" w:cs="Times New Roman"/>
                <w:sz w:val="24"/>
                <w:szCs w:val="24"/>
                <w:lang w:eastAsia="ru-RU"/>
              </w:rPr>
              <w:t>оценивать влияние факторов среды на анатомическое строение растений.</w:t>
            </w:r>
          </w:p>
          <w:p w:rsidR="000779FA" w:rsidRPr="008B73AE" w:rsidRDefault="000779FA" w:rsidP="008B73AE">
            <w:pPr>
              <w:spacing w:after="1" w:line="249" w:lineRule="auto"/>
              <w:ind w:left="-15" w:right="51" w:firstLine="542"/>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b/>
                <w:i/>
                <w:sz w:val="24"/>
                <w:szCs w:val="24"/>
                <w:lang w:eastAsia="ru-RU"/>
              </w:rPr>
              <w:t>Владеть:</w:t>
            </w:r>
            <w:r w:rsidRPr="008B73AE">
              <w:rPr>
                <w:rFonts w:ascii="Times New Roman" w:eastAsia="Times New Roman" w:hAnsi="Times New Roman" w:cs="Times New Roman"/>
                <w:b/>
                <w:sz w:val="24"/>
                <w:szCs w:val="24"/>
                <w:lang w:eastAsia="ru-RU"/>
              </w:rPr>
              <w:t xml:space="preserve"> </w:t>
            </w:r>
            <w:r w:rsidRPr="008B73AE">
              <w:rPr>
                <w:rFonts w:ascii="Times New Roman" w:eastAsia="Times New Roman" w:hAnsi="Times New Roman" w:cs="Times New Roman"/>
                <w:sz w:val="24"/>
                <w:szCs w:val="24"/>
                <w:lang w:eastAsia="ru-RU"/>
              </w:rPr>
              <w:t>способностью творчески использовать в научной и производственно-технологической деятельности знания фундаментальных и прикладных разделов экологической анатомии растений.</w:t>
            </w:r>
          </w:p>
        </w:tc>
      </w:tr>
      <w:tr w:rsidR="000779FA" w:rsidRPr="008B73AE" w:rsidTr="000779FA">
        <w:trPr>
          <w:trHeight w:val="2967"/>
        </w:trPr>
        <w:tc>
          <w:tcPr>
            <w:tcW w:w="2263" w:type="dxa"/>
            <w:vMerge/>
            <w:tcBorders>
              <w:bottom w:val="single" w:sz="4" w:space="0" w:color="auto"/>
            </w:tcBorders>
          </w:tcPr>
          <w:p w:rsidR="000779FA" w:rsidRPr="008B73AE" w:rsidRDefault="000779FA" w:rsidP="008B73AE">
            <w:pPr>
              <w:spacing w:after="1" w:line="249" w:lineRule="auto"/>
              <w:ind w:left="-15" w:right="51" w:firstLine="542"/>
              <w:jc w:val="both"/>
              <w:rPr>
                <w:rFonts w:ascii="Times New Roman" w:eastAsia="Times New Roman" w:hAnsi="Times New Roman" w:cs="Times New Roman"/>
                <w:sz w:val="24"/>
                <w:szCs w:val="24"/>
                <w:lang w:eastAsia="ru-RU"/>
              </w:rPr>
            </w:pPr>
          </w:p>
        </w:tc>
        <w:tc>
          <w:tcPr>
            <w:tcW w:w="3261" w:type="dxa"/>
          </w:tcPr>
          <w:p w:rsidR="000779FA" w:rsidRPr="008B73AE" w:rsidRDefault="000779FA" w:rsidP="008B73AE">
            <w:pPr>
              <w:spacing w:after="1" w:line="249" w:lineRule="auto"/>
              <w:ind w:left="-15" w:right="51" w:firstLine="542"/>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ПК-2.2 Владеет понятийным аппаратом фундаментальных основ дисциплин (модулей), определяющих направленность (профиль) программы магистратуры</w:t>
            </w:r>
          </w:p>
        </w:tc>
        <w:tc>
          <w:tcPr>
            <w:tcW w:w="4413" w:type="dxa"/>
            <w:vMerge/>
            <w:tcBorders>
              <w:bottom w:val="single" w:sz="4" w:space="0" w:color="auto"/>
            </w:tcBorders>
          </w:tcPr>
          <w:p w:rsidR="000779FA" w:rsidRPr="008B73AE" w:rsidRDefault="000779FA" w:rsidP="008B73AE">
            <w:pPr>
              <w:spacing w:after="1" w:line="249" w:lineRule="auto"/>
              <w:ind w:left="-15" w:right="51" w:firstLine="542"/>
              <w:jc w:val="both"/>
              <w:rPr>
                <w:rFonts w:ascii="Times New Roman" w:eastAsia="Times New Roman" w:hAnsi="Times New Roman" w:cs="Times New Roman"/>
                <w:b/>
                <w:sz w:val="24"/>
                <w:szCs w:val="24"/>
                <w:lang w:eastAsia="ru-RU"/>
              </w:rPr>
            </w:pPr>
          </w:p>
        </w:tc>
      </w:tr>
    </w:tbl>
    <w:p w:rsidR="008B73AE" w:rsidRPr="008B73AE" w:rsidRDefault="008B73AE" w:rsidP="008B73AE">
      <w:pPr>
        <w:spacing w:after="0" w:line="240" w:lineRule="auto"/>
        <w:rPr>
          <w:rFonts w:ascii="Times New Roman" w:eastAsia="Times New Roman" w:hAnsi="Times New Roman" w:cs="Times New Roman"/>
          <w:sz w:val="24"/>
          <w:szCs w:val="24"/>
          <w:lang w:eastAsia="ru-RU"/>
        </w:rPr>
      </w:pPr>
    </w:p>
    <w:p w:rsidR="008B73AE" w:rsidRPr="008B73AE" w:rsidRDefault="008B73AE" w:rsidP="008B73AE">
      <w:pPr>
        <w:spacing w:after="0" w:line="240" w:lineRule="auto"/>
        <w:ind w:firstLine="709"/>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p w:rsidR="008B73AE" w:rsidRPr="008B73AE" w:rsidRDefault="008B73AE" w:rsidP="008B73AE">
      <w:pPr>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Дисциплина </w:t>
      </w:r>
      <w:r w:rsidRPr="008B73AE">
        <w:rPr>
          <w:rFonts w:ascii="Times New Roman" w:eastAsia="Calibri" w:hAnsi="Times New Roman" w:cs="Times New Roman"/>
          <w:bCs/>
          <w:sz w:val="24"/>
          <w:szCs w:val="24"/>
        </w:rPr>
        <w:t xml:space="preserve">«Урбанофлора и зеленая архитектура» </w:t>
      </w:r>
      <w:r w:rsidRPr="008B73AE">
        <w:rPr>
          <w:rFonts w:ascii="Times New Roman" w:eastAsia="Times New Roman" w:hAnsi="Times New Roman" w:cs="Times New Roman"/>
          <w:sz w:val="24"/>
          <w:szCs w:val="24"/>
          <w:lang w:eastAsia="ru-RU"/>
        </w:rPr>
        <w:t xml:space="preserve">относится к базовой части блока 1 «Дисциплины (модули)» направления подготовки 06.04.01 «Биология», профиль «Экология (экология растений)». </w:t>
      </w:r>
    </w:p>
    <w:p w:rsidR="008B73AE" w:rsidRPr="008B73AE" w:rsidRDefault="008B73AE" w:rsidP="008B73AE">
      <w:pPr>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Дисциплина </w:t>
      </w:r>
      <w:r w:rsidRPr="008B73AE">
        <w:rPr>
          <w:rFonts w:ascii="Times New Roman" w:eastAsia="Calibri" w:hAnsi="Times New Roman" w:cs="Times New Roman"/>
          <w:bCs/>
          <w:sz w:val="24"/>
          <w:szCs w:val="24"/>
        </w:rPr>
        <w:t xml:space="preserve">«Урбанофлора и зеленая архитектура» </w:t>
      </w:r>
      <w:r w:rsidRPr="008B73AE">
        <w:rPr>
          <w:rFonts w:ascii="Times New Roman" w:eastAsia="Times New Roman" w:hAnsi="Times New Roman" w:cs="Times New Roman"/>
          <w:sz w:val="24"/>
          <w:szCs w:val="24"/>
          <w:lang w:eastAsia="ru-RU"/>
        </w:rPr>
        <w:t>логически и содержательно-методически взаимосвязана со следующими дисциплинами: «Урбоэкология», «Экология роста растений», «Региональная экология».</w:t>
      </w:r>
    </w:p>
    <w:p w:rsidR="00D232C6" w:rsidRPr="008B73AE" w:rsidRDefault="008B73AE" w:rsidP="008B73AE">
      <w:pPr>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w:t>
      </w:r>
      <w:r w:rsidR="00D232C6">
        <w:rPr>
          <w:rFonts w:ascii="Times New Roman" w:eastAsia="Times New Roman" w:hAnsi="Times New Roman" w:cs="Times New Roman"/>
          <w:sz w:val="24"/>
          <w:szCs w:val="24"/>
          <w:lang w:eastAsia="ru-RU"/>
        </w:rPr>
        <w:t>работы по интродукции растений.</w:t>
      </w:r>
    </w:p>
    <w:p w:rsidR="008B73AE" w:rsidRPr="008B73AE" w:rsidRDefault="008B73AE" w:rsidP="008B73AE">
      <w:pPr>
        <w:spacing w:after="0" w:line="240" w:lineRule="auto"/>
        <w:ind w:firstLine="709"/>
        <w:jc w:val="both"/>
        <w:rPr>
          <w:rFonts w:ascii="Times New Roman" w:eastAsia="Times New Roman" w:hAnsi="Times New Roman" w:cs="Times New Roman"/>
          <w:sz w:val="24"/>
          <w:szCs w:val="24"/>
          <w:lang w:eastAsia="ru-RU"/>
        </w:rPr>
      </w:pPr>
    </w:p>
    <w:p w:rsidR="008B73AE" w:rsidRPr="008B73AE" w:rsidRDefault="008B73AE" w:rsidP="008B73AE">
      <w:pPr>
        <w:suppressLineNumbers/>
        <w:spacing w:after="120" w:line="240" w:lineRule="auto"/>
        <w:ind w:firstLine="709"/>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8B73AE" w:rsidRPr="008B73AE" w:rsidRDefault="008B73AE" w:rsidP="008B73AE">
      <w:pPr>
        <w:suppressLineNumbers/>
        <w:spacing w:after="0" w:line="240" w:lineRule="auto"/>
        <w:jc w:val="both"/>
        <w:rPr>
          <w:rFonts w:ascii="Times New Roman" w:eastAsia="Times New Roman" w:hAnsi="Times New Roman" w:cs="Times New Roman"/>
          <w:b/>
          <w:sz w:val="24"/>
          <w:szCs w:val="24"/>
          <w:lang w:eastAsia="ru-RU"/>
        </w:rPr>
      </w:pPr>
    </w:p>
    <w:p w:rsidR="008B73AE" w:rsidRPr="008B73AE" w:rsidRDefault="008B73AE" w:rsidP="008B73AE">
      <w:pPr>
        <w:suppressLineNumbers/>
        <w:spacing w:after="12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4.1. Структура дисциплины</w:t>
      </w:r>
    </w:p>
    <w:p w:rsidR="008B73AE" w:rsidRPr="008B73AE" w:rsidRDefault="008B73AE" w:rsidP="008B73AE">
      <w:pPr>
        <w:suppressLineNumbers/>
        <w:spacing w:after="12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4 зачетные единицы (144).</w:t>
      </w:r>
    </w:p>
    <w:tbl>
      <w:tblPr>
        <w:tblW w:w="5000" w:type="pct"/>
        <w:tblCellMar>
          <w:left w:w="0" w:type="dxa"/>
          <w:right w:w="0" w:type="dxa"/>
        </w:tblCellMar>
        <w:tblLook w:val="0000" w:firstRow="0" w:lastRow="0" w:firstColumn="0" w:lastColumn="0" w:noHBand="0" w:noVBand="0"/>
      </w:tblPr>
      <w:tblGrid>
        <w:gridCol w:w="5202"/>
        <w:gridCol w:w="2064"/>
        <w:gridCol w:w="2064"/>
      </w:tblGrid>
      <w:tr w:rsidR="008B73AE" w:rsidRPr="008B73AE" w:rsidTr="008B73AE">
        <w:trPr>
          <w:trHeight w:val="219"/>
        </w:trPr>
        <w:tc>
          <w:tcPr>
            <w:tcW w:w="2788"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8B73AE" w:rsidRPr="008B73AE" w:rsidRDefault="008B73AE" w:rsidP="008B73AE">
            <w:pPr>
              <w:spacing w:beforeAutospacing="1" w:after="0" w:afterAutospacing="1"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Трудоемкость, часов</w:t>
            </w:r>
          </w:p>
        </w:tc>
      </w:tr>
      <w:tr w:rsidR="008B73AE" w:rsidRPr="008B73AE" w:rsidTr="008B73AE">
        <w:trPr>
          <w:trHeight w:val="219"/>
        </w:trPr>
        <w:tc>
          <w:tcPr>
            <w:tcW w:w="2788" w:type="pct"/>
            <w:vMerge/>
            <w:tcBorders>
              <w:left w:val="single" w:sz="12" w:space="0" w:color="auto"/>
              <w:right w:val="single" w:sz="8" w:space="0" w:color="auto"/>
            </w:tcBorders>
            <w:shd w:val="clear" w:color="auto" w:fill="auto"/>
            <w:tcMar>
              <w:top w:w="0" w:type="dxa"/>
              <w:left w:w="108" w:type="dxa"/>
              <w:bottom w:w="0" w:type="dxa"/>
              <w:right w:w="108" w:type="dxa"/>
            </w:tcMar>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8B73AE" w:rsidRPr="008B73AE" w:rsidRDefault="008B73AE" w:rsidP="008B73AE">
            <w:pPr>
              <w:shd w:val="clear" w:color="auto" w:fill="FFFFFF"/>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8B73AE" w:rsidRPr="008B73AE" w:rsidRDefault="008B73AE" w:rsidP="008B73AE">
            <w:pPr>
              <w:shd w:val="clear" w:color="auto" w:fill="FFFFFF"/>
              <w:spacing w:after="0" w:line="240" w:lineRule="auto"/>
              <w:jc w:val="center"/>
              <w:rPr>
                <w:rFonts w:ascii="Times New Roman" w:eastAsia="Times New Roman" w:hAnsi="Times New Roman" w:cs="Times New Roman"/>
                <w:spacing w:val="-1"/>
                <w:sz w:val="24"/>
                <w:szCs w:val="24"/>
                <w:lang w:eastAsia="ru-RU"/>
              </w:rPr>
            </w:pPr>
            <w:r w:rsidRPr="008B73AE">
              <w:rPr>
                <w:rFonts w:ascii="Times New Roman" w:eastAsia="Times New Roman" w:hAnsi="Times New Roman" w:cs="Times New Roman"/>
                <w:spacing w:val="-1"/>
                <w:sz w:val="24"/>
                <w:szCs w:val="24"/>
                <w:lang w:eastAsia="ru-RU"/>
              </w:rPr>
              <w:t>Очно-заочная</w:t>
            </w:r>
          </w:p>
        </w:tc>
      </w:tr>
      <w:tr w:rsidR="008B73AE" w:rsidRPr="008B73AE" w:rsidTr="008B73AE">
        <w:trPr>
          <w:trHeight w:val="234"/>
        </w:trPr>
        <w:tc>
          <w:tcPr>
            <w:tcW w:w="2788" w:type="pct"/>
            <w:vMerge/>
            <w:tcBorders>
              <w:left w:val="single" w:sz="12" w:space="0" w:color="auto"/>
              <w:bottom w:val="single" w:sz="8" w:space="0" w:color="auto"/>
              <w:right w:val="single" w:sz="8" w:space="0" w:color="auto"/>
            </w:tcBorders>
            <w:vAlign w:val="center"/>
          </w:tcPr>
          <w:p w:rsidR="008B73AE" w:rsidRPr="008B73AE" w:rsidRDefault="008B73AE" w:rsidP="008B73AE">
            <w:pPr>
              <w:spacing w:beforeAutospacing="1" w:after="0" w:afterAutospacing="1" w:line="240" w:lineRule="auto"/>
              <w:jc w:val="center"/>
              <w:rPr>
                <w:rFonts w:ascii="Times New Roman" w:eastAsia="Times New Roman" w:hAnsi="Times New Roman" w:cs="Times New Roman"/>
                <w:sz w:val="24"/>
                <w:szCs w:val="24"/>
                <w:lang w:eastAsia="ru-RU"/>
              </w:rPr>
            </w:pPr>
          </w:p>
        </w:tc>
        <w:tc>
          <w:tcPr>
            <w:tcW w:w="1106" w:type="pct"/>
            <w:tcBorders>
              <w:top w:val="single" w:sz="8" w:space="0" w:color="auto"/>
              <w:left w:val="nil"/>
              <w:bottom w:val="single" w:sz="8" w:space="0" w:color="auto"/>
              <w:right w:val="single" w:sz="8" w:space="0" w:color="auto"/>
            </w:tcBorders>
          </w:tcPr>
          <w:p w:rsidR="008B73AE" w:rsidRPr="008B73AE" w:rsidRDefault="008B73AE" w:rsidP="008B73AE">
            <w:pPr>
              <w:spacing w:beforeAutospacing="1" w:after="0" w:afterAutospacing="1"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1-й семестр</w:t>
            </w:r>
          </w:p>
        </w:tc>
        <w:tc>
          <w:tcPr>
            <w:tcW w:w="1106" w:type="pct"/>
            <w:tcBorders>
              <w:top w:val="single" w:sz="8" w:space="0" w:color="auto"/>
              <w:left w:val="nil"/>
              <w:bottom w:val="single" w:sz="8" w:space="0" w:color="auto"/>
              <w:right w:val="single" w:sz="8" w:space="0" w:color="auto"/>
            </w:tcBorders>
          </w:tcPr>
          <w:p w:rsidR="008B73AE" w:rsidRPr="008B73AE" w:rsidRDefault="008B73AE" w:rsidP="008B73AE">
            <w:pPr>
              <w:spacing w:beforeAutospacing="1" w:after="0" w:afterAutospacing="1"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1-й семестр</w:t>
            </w:r>
          </w:p>
        </w:tc>
      </w:tr>
      <w:tr w:rsidR="008B73AE" w:rsidRPr="008B73AE" w:rsidTr="008B73AE">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Контактная аудиторная работа обучающихся с преподавателем:</w:t>
            </w:r>
          </w:p>
        </w:tc>
        <w:tc>
          <w:tcPr>
            <w:tcW w:w="1106" w:type="pct"/>
            <w:tcBorders>
              <w:top w:val="nil"/>
              <w:left w:val="nil"/>
              <w:bottom w:val="single" w:sz="8" w:space="0" w:color="auto"/>
              <w:right w:val="single" w:sz="8" w:space="0" w:color="auto"/>
            </w:tcBorders>
            <w:shd w:val="clear" w:color="auto" w:fill="D9D9D9"/>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51</w:t>
            </w:r>
          </w:p>
        </w:tc>
        <w:tc>
          <w:tcPr>
            <w:tcW w:w="1106" w:type="pct"/>
            <w:tcBorders>
              <w:top w:val="nil"/>
              <w:left w:val="nil"/>
              <w:bottom w:val="single" w:sz="8" w:space="0" w:color="auto"/>
              <w:right w:val="single" w:sz="8" w:space="0" w:color="auto"/>
            </w:tcBorders>
            <w:shd w:val="clear" w:color="auto" w:fill="E0E0E0"/>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51</w:t>
            </w:r>
          </w:p>
        </w:tc>
      </w:tr>
      <w:tr w:rsidR="008B73AE" w:rsidRPr="008B73AE" w:rsidTr="008D3973">
        <w:tc>
          <w:tcPr>
            <w:tcW w:w="2788" w:type="pct"/>
            <w:tcBorders>
              <w:top w:val="nil"/>
              <w:left w:val="single" w:sz="12" w:space="0" w:color="auto"/>
              <w:bottom w:val="single" w:sz="4" w:space="0" w:color="auto"/>
              <w:right w:val="single" w:sz="8" w:space="0" w:color="auto"/>
            </w:tcBorders>
            <w:shd w:val="clear" w:color="auto" w:fill="auto"/>
            <w:tcMar>
              <w:top w:w="0" w:type="dxa"/>
              <w:left w:w="108" w:type="dxa"/>
              <w:bottom w:w="0" w:type="dxa"/>
              <w:right w:w="108" w:type="dxa"/>
            </w:tcMar>
          </w:tcPr>
          <w:p w:rsidR="008B73AE" w:rsidRPr="008B73AE" w:rsidRDefault="008B73AE" w:rsidP="008B73AE">
            <w:pPr>
              <w:spacing w:after="0" w:line="240" w:lineRule="auto"/>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Лекции (Л)</w:t>
            </w:r>
          </w:p>
        </w:tc>
        <w:tc>
          <w:tcPr>
            <w:tcW w:w="1106" w:type="pct"/>
            <w:tcBorders>
              <w:top w:val="nil"/>
              <w:left w:val="nil"/>
              <w:bottom w:val="single" w:sz="4" w:space="0" w:color="auto"/>
              <w:right w:val="single" w:sz="8"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17</w:t>
            </w:r>
          </w:p>
        </w:tc>
        <w:tc>
          <w:tcPr>
            <w:tcW w:w="1106" w:type="pct"/>
            <w:tcBorders>
              <w:top w:val="nil"/>
              <w:left w:val="nil"/>
              <w:bottom w:val="single" w:sz="4" w:space="0" w:color="auto"/>
              <w:right w:val="single" w:sz="8"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17</w:t>
            </w:r>
          </w:p>
        </w:tc>
      </w:tr>
      <w:tr w:rsidR="008B73AE" w:rsidRPr="008B73AE" w:rsidTr="008D3973">
        <w:tc>
          <w:tcPr>
            <w:tcW w:w="278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B73AE" w:rsidRPr="008B73AE" w:rsidRDefault="008B73AE" w:rsidP="008B73AE">
            <w:pPr>
              <w:spacing w:after="0" w:line="240" w:lineRule="auto"/>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Практические занятия (ПЗ)</w:t>
            </w:r>
          </w:p>
        </w:tc>
        <w:tc>
          <w:tcPr>
            <w:tcW w:w="1106" w:type="pct"/>
            <w:tcBorders>
              <w:top w:val="single" w:sz="4" w:space="0" w:color="auto"/>
              <w:left w:val="single" w:sz="4" w:space="0" w:color="auto"/>
              <w:bottom w:val="single" w:sz="4" w:space="0" w:color="auto"/>
              <w:right w:val="single" w:sz="4"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34</w:t>
            </w:r>
          </w:p>
        </w:tc>
        <w:tc>
          <w:tcPr>
            <w:tcW w:w="1106" w:type="pct"/>
            <w:tcBorders>
              <w:top w:val="single" w:sz="4" w:space="0" w:color="auto"/>
              <w:left w:val="single" w:sz="4" w:space="0" w:color="auto"/>
              <w:bottom w:val="single" w:sz="4" w:space="0" w:color="auto"/>
              <w:right w:val="single" w:sz="4"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34</w:t>
            </w:r>
          </w:p>
        </w:tc>
      </w:tr>
      <w:tr w:rsidR="008B73AE" w:rsidRPr="008B73AE" w:rsidTr="008D3973">
        <w:tc>
          <w:tcPr>
            <w:tcW w:w="278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B73AE" w:rsidRPr="008B73AE" w:rsidRDefault="008B73AE" w:rsidP="008B73AE">
            <w:pPr>
              <w:spacing w:after="0" w:line="240" w:lineRule="auto"/>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Лабораторные занятия (ЛЗ)</w:t>
            </w:r>
          </w:p>
        </w:tc>
        <w:tc>
          <w:tcPr>
            <w:tcW w:w="1106" w:type="pct"/>
            <w:tcBorders>
              <w:top w:val="single" w:sz="4" w:space="0" w:color="auto"/>
              <w:left w:val="single" w:sz="4" w:space="0" w:color="auto"/>
              <w:bottom w:val="single" w:sz="4" w:space="0" w:color="auto"/>
              <w:right w:val="single" w:sz="4"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4" w:space="0" w:color="auto"/>
              <w:left w:val="single" w:sz="4" w:space="0" w:color="auto"/>
              <w:bottom w:val="single" w:sz="4" w:space="0" w:color="auto"/>
              <w:right w:val="single" w:sz="4"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r>
      <w:tr w:rsidR="008B73AE" w:rsidRPr="008B73AE" w:rsidTr="008D3973">
        <w:tc>
          <w:tcPr>
            <w:tcW w:w="2788" w:type="pct"/>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rsidR="008B73AE" w:rsidRPr="008B73AE" w:rsidRDefault="008B73AE" w:rsidP="008B73AE">
            <w:pPr>
              <w:spacing w:after="0" w:line="240" w:lineRule="auto"/>
              <w:rPr>
                <w:rFonts w:ascii="Times New Roman" w:eastAsia="Times New Roman" w:hAnsi="Times New Roman" w:cs="Times New Roman"/>
                <w:sz w:val="24"/>
                <w:szCs w:val="24"/>
                <w:lang w:eastAsia="ru-RU"/>
              </w:rPr>
            </w:pPr>
            <w:r w:rsidRPr="008B73AE">
              <w:rPr>
                <w:rFonts w:ascii="Times New Roman" w:eastAsia="Times New Roman" w:hAnsi="Times New Roman" w:cs="Times New Roman"/>
                <w:bCs/>
                <w:sz w:val="24"/>
                <w:szCs w:val="24"/>
                <w:lang w:eastAsia="ru-RU"/>
              </w:rPr>
              <w:t>Самостоятельная работа (СРС):</w:t>
            </w:r>
          </w:p>
        </w:tc>
        <w:tc>
          <w:tcPr>
            <w:tcW w:w="1106" w:type="pct"/>
            <w:tcBorders>
              <w:top w:val="single" w:sz="4" w:space="0" w:color="auto"/>
              <w:left w:val="single" w:sz="4" w:space="0" w:color="auto"/>
              <w:bottom w:val="single" w:sz="4" w:space="0" w:color="auto"/>
              <w:right w:val="single" w:sz="4" w:space="0" w:color="auto"/>
            </w:tcBorders>
            <w:shd w:val="clear" w:color="auto" w:fill="E0E0E0"/>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39</w:t>
            </w:r>
          </w:p>
        </w:tc>
        <w:tc>
          <w:tcPr>
            <w:tcW w:w="1106" w:type="pct"/>
            <w:tcBorders>
              <w:top w:val="single" w:sz="4" w:space="0" w:color="auto"/>
              <w:left w:val="single" w:sz="4" w:space="0" w:color="auto"/>
              <w:bottom w:val="single" w:sz="4" w:space="0" w:color="auto"/>
              <w:right w:val="single" w:sz="4" w:space="0" w:color="auto"/>
            </w:tcBorders>
            <w:shd w:val="clear" w:color="auto" w:fill="E0E0E0"/>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57</w:t>
            </w:r>
          </w:p>
        </w:tc>
      </w:tr>
      <w:tr w:rsidR="008B73AE" w:rsidRPr="008B73AE" w:rsidTr="008D3973">
        <w:tc>
          <w:tcPr>
            <w:tcW w:w="2788" w:type="pct"/>
            <w:tcBorders>
              <w:top w:val="single" w:sz="4"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B73AE" w:rsidRPr="008B73AE" w:rsidRDefault="008B73AE" w:rsidP="008B73AE">
            <w:pPr>
              <w:spacing w:after="0" w:line="240" w:lineRule="auto"/>
              <w:rPr>
                <w:rFonts w:ascii="Times New Roman" w:eastAsia="Times New Roman" w:hAnsi="Times New Roman" w:cs="Times New Roman"/>
                <w:sz w:val="24"/>
                <w:szCs w:val="24"/>
                <w:vertAlign w:val="superscript"/>
                <w:lang w:eastAsia="ru-RU"/>
              </w:rPr>
            </w:pPr>
            <w:r w:rsidRPr="008B73AE">
              <w:rPr>
                <w:rFonts w:ascii="Times New Roman" w:eastAsia="Times New Roman" w:hAnsi="Times New Roman" w:cs="Times New Roman"/>
                <w:sz w:val="24"/>
                <w:szCs w:val="24"/>
                <w:lang w:eastAsia="ru-RU"/>
              </w:rPr>
              <w:t>Курсовой проект (КП), курсовая работа (КР)</w:t>
            </w:r>
          </w:p>
        </w:tc>
        <w:tc>
          <w:tcPr>
            <w:tcW w:w="1106" w:type="pct"/>
            <w:tcBorders>
              <w:top w:val="single" w:sz="4" w:space="0" w:color="auto"/>
              <w:left w:val="nil"/>
              <w:bottom w:val="single" w:sz="8" w:space="0" w:color="auto"/>
              <w:right w:val="single" w:sz="8"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4" w:space="0" w:color="auto"/>
              <w:left w:val="nil"/>
              <w:bottom w:val="single" w:sz="8" w:space="0" w:color="auto"/>
              <w:right w:val="single" w:sz="8"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r>
      <w:tr w:rsidR="008B73AE" w:rsidRPr="008B73AE" w:rsidTr="008B73A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B73AE" w:rsidRPr="008B73AE" w:rsidRDefault="008B73AE" w:rsidP="008B73AE">
            <w:pPr>
              <w:spacing w:after="0" w:line="240" w:lineRule="auto"/>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Расчетно-графическое задание (РГЗ)</w:t>
            </w:r>
          </w:p>
        </w:tc>
        <w:tc>
          <w:tcPr>
            <w:tcW w:w="1106" w:type="pct"/>
            <w:tcBorders>
              <w:top w:val="nil"/>
              <w:left w:val="nil"/>
              <w:bottom w:val="single" w:sz="8" w:space="0" w:color="auto"/>
              <w:right w:val="single" w:sz="8" w:space="0" w:color="auto"/>
            </w:tcBorders>
          </w:tcPr>
          <w:p w:rsidR="008B73AE" w:rsidRPr="008B73AE" w:rsidRDefault="008B73AE" w:rsidP="008B73AE">
            <w:pPr>
              <w:spacing w:after="0" w:line="240" w:lineRule="auto"/>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w:t>
            </w:r>
          </w:p>
        </w:tc>
        <w:tc>
          <w:tcPr>
            <w:tcW w:w="1106" w:type="pct"/>
            <w:tcBorders>
              <w:top w:val="nil"/>
              <w:left w:val="nil"/>
              <w:bottom w:val="single" w:sz="8" w:space="0" w:color="auto"/>
              <w:right w:val="single" w:sz="8" w:space="0" w:color="auto"/>
            </w:tcBorders>
          </w:tcPr>
          <w:p w:rsidR="008B73AE" w:rsidRPr="008B73AE" w:rsidRDefault="008B73AE" w:rsidP="008B73AE">
            <w:pPr>
              <w:spacing w:after="0" w:line="240" w:lineRule="auto"/>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w:t>
            </w:r>
          </w:p>
        </w:tc>
      </w:tr>
      <w:tr w:rsidR="008B73AE" w:rsidRPr="008B73AE" w:rsidTr="008B73A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B73AE" w:rsidRPr="008B73AE" w:rsidRDefault="008B73AE" w:rsidP="008B73AE">
            <w:pPr>
              <w:spacing w:after="0" w:line="240" w:lineRule="auto"/>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Доклад (Д)</w:t>
            </w:r>
          </w:p>
        </w:tc>
        <w:tc>
          <w:tcPr>
            <w:tcW w:w="1106" w:type="pct"/>
            <w:tcBorders>
              <w:top w:val="nil"/>
              <w:left w:val="nil"/>
              <w:bottom w:val="single" w:sz="8" w:space="0" w:color="auto"/>
              <w:right w:val="single" w:sz="8"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r>
      <w:tr w:rsidR="008B73AE" w:rsidRPr="008B73AE" w:rsidTr="008B73A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B73AE" w:rsidRPr="008B73AE" w:rsidRDefault="008B73AE" w:rsidP="008B73AE">
            <w:pPr>
              <w:spacing w:after="0" w:line="240" w:lineRule="auto"/>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Эссе (Э)</w:t>
            </w:r>
          </w:p>
        </w:tc>
        <w:tc>
          <w:tcPr>
            <w:tcW w:w="1106" w:type="pct"/>
            <w:tcBorders>
              <w:top w:val="nil"/>
              <w:left w:val="nil"/>
              <w:bottom w:val="single" w:sz="8" w:space="0" w:color="auto"/>
              <w:right w:val="single" w:sz="8"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r>
      <w:tr w:rsidR="008B73AE" w:rsidRPr="008B73AE" w:rsidTr="008B73A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B73AE" w:rsidRPr="008B73AE" w:rsidRDefault="008B73AE" w:rsidP="008B73AE">
            <w:pPr>
              <w:spacing w:after="0" w:line="240" w:lineRule="auto"/>
              <w:rPr>
                <w:rFonts w:ascii="Times New Roman" w:eastAsia="Times New Roman" w:hAnsi="Times New Roman" w:cs="Times New Roman"/>
                <w:sz w:val="24"/>
                <w:szCs w:val="24"/>
                <w:lang w:eastAsia="ru-RU"/>
              </w:rPr>
            </w:pPr>
            <w:r w:rsidRPr="008B73AE">
              <w:rPr>
                <w:rFonts w:ascii="Times New Roman" w:eastAsia="Times New Roman" w:hAnsi="Times New Roman" w:cs="Times New Roman"/>
                <w:iCs/>
                <w:sz w:val="24"/>
                <w:szCs w:val="24"/>
                <w:lang w:eastAsia="ru-RU"/>
              </w:rPr>
              <w:t>Самостоятельное изучение разделов</w:t>
            </w:r>
          </w:p>
        </w:tc>
        <w:tc>
          <w:tcPr>
            <w:tcW w:w="1106" w:type="pct"/>
            <w:tcBorders>
              <w:top w:val="nil"/>
              <w:left w:val="nil"/>
              <w:bottom w:val="single" w:sz="8" w:space="0" w:color="auto"/>
              <w:right w:val="single" w:sz="8"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r>
      <w:tr w:rsidR="008B73AE" w:rsidRPr="008B73AE" w:rsidTr="00D232C6">
        <w:trPr>
          <w:trHeight w:val="412"/>
        </w:trPr>
        <w:tc>
          <w:tcPr>
            <w:tcW w:w="2788" w:type="pct"/>
            <w:tcBorders>
              <w:top w:val="nil"/>
              <w:left w:val="single" w:sz="12" w:space="0" w:color="auto"/>
              <w:bottom w:val="single" w:sz="4" w:space="0" w:color="auto"/>
              <w:right w:val="single" w:sz="8" w:space="0" w:color="auto"/>
            </w:tcBorders>
            <w:shd w:val="clear" w:color="auto" w:fill="auto"/>
            <w:tcMar>
              <w:top w:w="0" w:type="dxa"/>
              <w:left w:w="108" w:type="dxa"/>
              <w:bottom w:w="0" w:type="dxa"/>
              <w:right w:w="108" w:type="dxa"/>
            </w:tcMar>
          </w:tcPr>
          <w:p w:rsidR="008B73AE" w:rsidRPr="008B73AE" w:rsidRDefault="008B73AE" w:rsidP="008B73AE">
            <w:pPr>
              <w:spacing w:after="0" w:line="240" w:lineRule="auto"/>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Контрольная работа (К)</w:t>
            </w:r>
          </w:p>
        </w:tc>
        <w:tc>
          <w:tcPr>
            <w:tcW w:w="1106" w:type="pct"/>
            <w:tcBorders>
              <w:top w:val="nil"/>
              <w:left w:val="nil"/>
              <w:bottom w:val="single" w:sz="4" w:space="0" w:color="auto"/>
              <w:right w:val="single" w:sz="8"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4" w:space="0" w:color="auto"/>
              <w:right w:val="single" w:sz="8" w:space="0" w:color="auto"/>
            </w:tcBorders>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r>
      <w:tr w:rsidR="008B73AE" w:rsidRPr="008B73AE" w:rsidTr="00D232C6">
        <w:tc>
          <w:tcPr>
            <w:tcW w:w="2788"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8B73AE" w:rsidRPr="008B73AE" w:rsidRDefault="008B73AE" w:rsidP="008B73AE">
            <w:pPr>
              <w:spacing w:after="0" w:line="240" w:lineRule="auto"/>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Промежуточная аттестация</w:t>
            </w:r>
          </w:p>
        </w:tc>
        <w:tc>
          <w:tcPr>
            <w:tcW w:w="1106" w:type="pct"/>
            <w:tcBorders>
              <w:top w:val="single" w:sz="4" w:space="0" w:color="auto"/>
              <w:left w:val="single" w:sz="4" w:space="0" w:color="auto"/>
              <w:bottom w:val="single" w:sz="4" w:space="0" w:color="auto"/>
              <w:right w:val="single" w:sz="4" w:space="0" w:color="auto"/>
            </w:tcBorders>
            <w:shd w:val="clear" w:color="auto" w:fill="D9D9D9"/>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экзамен,54</w:t>
            </w:r>
          </w:p>
        </w:tc>
        <w:tc>
          <w:tcPr>
            <w:tcW w:w="1106" w:type="pct"/>
            <w:tcBorders>
              <w:top w:val="single" w:sz="4" w:space="0" w:color="auto"/>
              <w:left w:val="single" w:sz="4" w:space="0" w:color="auto"/>
              <w:bottom w:val="single" w:sz="4" w:space="0" w:color="auto"/>
              <w:right w:val="single" w:sz="4" w:space="0" w:color="auto"/>
            </w:tcBorders>
            <w:shd w:val="clear" w:color="auto" w:fill="D9D9D9"/>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экзамен,36</w:t>
            </w:r>
          </w:p>
        </w:tc>
      </w:tr>
    </w:tbl>
    <w:p w:rsidR="008B73AE" w:rsidRPr="008B73AE" w:rsidRDefault="008B73AE" w:rsidP="008B73AE">
      <w:pPr>
        <w:spacing w:after="0" w:line="360" w:lineRule="auto"/>
        <w:jc w:val="both"/>
        <w:rPr>
          <w:rFonts w:ascii="Times New Roman" w:eastAsia="Times New Roman" w:hAnsi="Times New Roman" w:cs="Times New Roman"/>
          <w:b/>
          <w:sz w:val="24"/>
          <w:szCs w:val="24"/>
          <w:lang w:eastAsia="ru-RU"/>
        </w:rPr>
      </w:pPr>
    </w:p>
    <w:p w:rsidR="008B73AE" w:rsidRPr="008B73AE" w:rsidRDefault="008B73AE" w:rsidP="008B73AE">
      <w:pPr>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8B73AE" w:rsidRPr="008B73AE" w:rsidRDefault="008B73AE" w:rsidP="008B73AE">
      <w:pPr>
        <w:spacing w:after="0" w:line="240" w:lineRule="auto"/>
        <w:jc w:val="both"/>
        <w:rPr>
          <w:rFonts w:ascii="Times New Roman" w:eastAsia="Times New Roman" w:hAnsi="Times New Roman" w:cs="Times New Roman"/>
          <w:sz w:val="24"/>
          <w:szCs w:val="24"/>
          <w:lang w:eastAsia="ar-SA"/>
        </w:rPr>
      </w:pPr>
    </w:p>
    <w:p w:rsidR="008B73AE" w:rsidRPr="008B73AE" w:rsidRDefault="008B73AE" w:rsidP="008B73AE">
      <w:pPr>
        <w:spacing w:after="0" w:line="240" w:lineRule="auto"/>
        <w:jc w:val="both"/>
        <w:rPr>
          <w:rFonts w:ascii="Times New Roman" w:eastAsia="Times New Roman" w:hAnsi="Times New Roman" w:cs="Times New Roman"/>
          <w:sz w:val="24"/>
          <w:szCs w:val="24"/>
          <w:lang w:eastAsia="ar-SA"/>
        </w:rPr>
      </w:pPr>
      <w:r w:rsidRPr="008B73AE">
        <w:rPr>
          <w:rFonts w:ascii="Times New Roman" w:eastAsia="Times New Roman" w:hAnsi="Times New Roman" w:cs="Times New Roman"/>
          <w:sz w:val="24"/>
          <w:szCs w:val="24"/>
          <w:lang w:eastAsia="ar-SA"/>
        </w:rPr>
        <w:t>4.2.</w:t>
      </w:r>
      <w:r w:rsidR="00D232C6">
        <w:rPr>
          <w:rFonts w:ascii="Times New Roman" w:eastAsia="Times New Roman" w:hAnsi="Times New Roman" w:cs="Times New Roman"/>
          <w:sz w:val="24"/>
          <w:szCs w:val="24"/>
          <w:lang w:eastAsia="ar-SA"/>
        </w:rPr>
        <w:t xml:space="preserve"> Содержание разделов дисциплины</w:t>
      </w:r>
    </w:p>
    <w:tbl>
      <w:tblPr>
        <w:tblStyle w:val="200"/>
        <w:tblW w:w="5000" w:type="pct"/>
        <w:tblLayout w:type="fixed"/>
        <w:tblLook w:val="01E0" w:firstRow="1" w:lastRow="1" w:firstColumn="1" w:lastColumn="1" w:noHBand="0" w:noVBand="0"/>
      </w:tblPr>
      <w:tblGrid>
        <w:gridCol w:w="703"/>
        <w:gridCol w:w="2717"/>
        <w:gridCol w:w="4646"/>
        <w:gridCol w:w="1259"/>
      </w:tblGrid>
      <w:tr w:rsidR="008B73AE" w:rsidRPr="008B73AE" w:rsidTr="008B73AE">
        <w:tc>
          <w:tcPr>
            <w:tcW w:w="377" w:type="pct"/>
            <w:tcBorders>
              <w:top w:val="double" w:sz="4" w:space="0" w:color="auto"/>
              <w:left w:val="double" w:sz="4" w:space="0" w:color="auto"/>
            </w:tcBorders>
          </w:tcPr>
          <w:p w:rsidR="008B73AE" w:rsidRPr="008B73AE" w:rsidRDefault="008B73AE" w:rsidP="008B73AE">
            <w:pPr>
              <w:jc w:val="center"/>
              <w:rPr>
                <w:sz w:val="24"/>
                <w:szCs w:val="24"/>
              </w:rPr>
            </w:pPr>
            <w:r w:rsidRPr="008B73AE">
              <w:rPr>
                <w:sz w:val="24"/>
                <w:szCs w:val="24"/>
              </w:rPr>
              <w:t>№ раздела</w:t>
            </w:r>
          </w:p>
        </w:tc>
        <w:tc>
          <w:tcPr>
            <w:tcW w:w="1457" w:type="pct"/>
            <w:tcBorders>
              <w:top w:val="double" w:sz="4" w:space="0" w:color="auto"/>
            </w:tcBorders>
          </w:tcPr>
          <w:p w:rsidR="008B73AE" w:rsidRPr="008B73AE" w:rsidRDefault="008B73AE" w:rsidP="008B73AE">
            <w:pPr>
              <w:jc w:val="center"/>
              <w:rPr>
                <w:sz w:val="24"/>
                <w:szCs w:val="24"/>
              </w:rPr>
            </w:pPr>
            <w:r w:rsidRPr="008B73AE">
              <w:rPr>
                <w:sz w:val="24"/>
                <w:szCs w:val="24"/>
              </w:rPr>
              <w:t xml:space="preserve">Наименование раздела </w:t>
            </w:r>
          </w:p>
        </w:tc>
        <w:tc>
          <w:tcPr>
            <w:tcW w:w="2491" w:type="pct"/>
            <w:tcBorders>
              <w:top w:val="double" w:sz="4" w:space="0" w:color="auto"/>
            </w:tcBorders>
          </w:tcPr>
          <w:p w:rsidR="008B73AE" w:rsidRPr="008B73AE" w:rsidRDefault="008B73AE" w:rsidP="008B73AE">
            <w:pPr>
              <w:jc w:val="center"/>
              <w:rPr>
                <w:sz w:val="24"/>
                <w:szCs w:val="24"/>
              </w:rPr>
            </w:pPr>
            <w:r w:rsidRPr="008B73AE">
              <w:rPr>
                <w:sz w:val="24"/>
                <w:szCs w:val="24"/>
              </w:rPr>
              <w:t>Содержание раздела</w:t>
            </w:r>
          </w:p>
        </w:tc>
        <w:tc>
          <w:tcPr>
            <w:tcW w:w="675" w:type="pct"/>
            <w:tcBorders>
              <w:top w:val="double" w:sz="4" w:space="0" w:color="auto"/>
              <w:right w:val="double" w:sz="4" w:space="0" w:color="auto"/>
            </w:tcBorders>
          </w:tcPr>
          <w:p w:rsidR="008B73AE" w:rsidRPr="008B73AE" w:rsidRDefault="008B73AE" w:rsidP="008B73AE">
            <w:pPr>
              <w:jc w:val="center"/>
              <w:rPr>
                <w:sz w:val="24"/>
                <w:szCs w:val="24"/>
              </w:rPr>
            </w:pPr>
            <w:r w:rsidRPr="008B73AE">
              <w:rPr>
                <w:sz w:val="24"/>
                <w:szCs w:val="24"/>
              </w:rPr>
              <w:t xml:space="preserve">Форма текущего контроля </w:t>
            </w:r>
          </w:p>
        </w:tc>
      </w:tr>
      <w:tr w:rsidR="008B73AE" w:rsidRPr="008B73AE" w:rsidTr="008B73AE">
        <w:trPr>
          <w:trHeight w:val="407"/>
        </w:trPr>
        <w:tc>
          <w:tcPr>
            <w:tcW w:w="377" w:type="pct"/>
            <w:tcBorders>
              <w:left w:val="double" w:sz="4" w:space="0" w:color="auto"/>
            </w:tcBorders>
            <w:shd w:val="clear" w:color="auto" w:fill="D9D9D9"/>
          </w:tcPr>
          <w:p w:rsidR="008B73AE" w:rsidRPr="008B73AE" w:rsidRDefault="008B73AE" w:rsidP="008B73AE">
            <w:pPr>
              <w:jc w:val="center"/>
              <w:rPr>
                <w:sz w:val="24"/>
                <w:szCs w:val="24"/>
              </w:rPr>
            </w:pPr>
            <w:r w:rsidRPr="008B73AE">
              <w:rPr>
                <w:sz w:val="24"/>
                <w:szCs w:val="24"/>
              </w:rPr>
              <w:t>1</w:t>
            </w:r>
          </w:p>
        </w:tc>
        <w:tc>
          <w:tcPr>
            <w:tcW w:w="1457" w:type="pct"/>
            <w:shd w:val="clear" w:color="auto" w:fill="D9D9D9"/>
          </w:tcPr>
          <w:p w:rsidR="008B73AE" w:rsidRPr="008B73AE" w:rsidRDefault="008B73AE" w:rsidP="008B73AE">
            <w:pPr>
              <w:jc w:val="center"/>
              <w:rPr>
                <w:sz w:val="24"/>
                <w:szCs w:val="24"/>
              </w:rPr>
            </w:pPr>
            <w:r w:rsidRPr="008B73AE">
              <w:rPr>
                <w:sz w:val="24"/>
                <w:szCs w:val="24"/>
              </w:rPr>
              <w:t>2</w:t>
            </w:r>
          </w:p>
        </w:tc>
        <w:tc>
          <w:tcPr>
            <w:tcW w:w="2491" w:type="pct"/>
            <w:shd w:val="clear" w:color="auto" w:fill="D9D9D9"/>
          </w:tcPr>
          <w:p w:rsidR="008B73AE" w:rsidRPr="008B73AE" w:rsidRDefault="008B73AE" w:rsidP="008B73AE">
            <w:pPr>
              <w:tabs>
                <w:tab w:val="num" w:pos="756"/>
              </w:tabs>
              <w:ind w:firstLine="708"/>
              <w:jc w:val="center"/>
              <w:rPr>
                <w:spacing w:val="-3"/>
                <w:sz w:val="24"/>
                <w:szCs w:val="24"/>
              </w:rPr>
            </w:pPr>
            <w:r w:rsidRPr="008B73AE">
              <w:rPr>
                <w:spacing w:val="-3"/>
                <w:sz w:val="24"/>
                <w:szCs w:val="24"/>
              </w:rPr>
              <w:t>3</w:t>
            </w:r>
          </w:p>
        </w:tc>
        <w:tc>
          <w:tcPr>
            <w:tcW w:w="675" w:type="pct"/>
            <w:tcBorders>
              <w:right w:val="double" w:sz="4" w:space="0" w:color="auto"/>
            </w:tcBorders>
            <w:shd w:val="clear" w:color="auto" w:fill="D9D9D9"/>
          </w:tcPr>
          <w:p w:rsidR="008B73AE" w:rsidRPr="008B73AE" w:rsidRDefault="008B73AE" w:rsidP="008B73AE">
            <w:pPr>
              <w:ind w:firstLine="33"/>
              <w:jc w:val="center"/>
              <w:rPr>
                <w:spacing w:val="-3"/>
                <w:sz w:val="24"/>
                <w:szCs w:val="24"/>
              </w:rPr>
            </w:pPr>
            <w:r w:rsidRPr="008B73AE">
              <w:rPr>
                <w:spacing w:val="-3"/>
                <w:sz w:val="24"/>
                <w:szCs w:val="24"/>
              </w:rPr>
              <w:t>4</w:t>
            </w:r>
          </w:p>
        </w:tc>
      </w:tr>
      <w:tr w:rsidR="008B73AE" w:rsidRPr="008B73AE" w:rsidTr="008B73AE">
        <w:trPr>
          <w:trHeight w:val="1114"/>
        </w:trPr>
        <w:tc>
          <w:tcPr>
            <w:tcW w:w="377" w:type="pct"/>
            <w:tcBorders>
              <w:left w:val="double" w:sz="4" w:space="0" w:color="auto"/>
            </w:tcBorders>
            <w:shd w:val="clear" w:color="auto" w:fill="auto"/>
          </w:tcPr>
          <w:p w:rsidR="008B73AE" w:rsidRPr="008B73AE" w:rsidRDefault="008B73AE" w:rsidP="008B73AE">
            <w:pPr>
              <w:jc w:val="center"/>
              <w:rPr>
                <w:sz w:val="24"/>
                <w:szCs w:val="24"/>
              </w:rPr>
            </w:pPr>
            <w:r w:rsidRPr="008B73AE">
              <w:rPr>
                <w:sz w:val="24"/>
                <w:szCs w:val="24"/>
              </w:rPr>
              <w:t>1</w:t>
            </w:r>
          </w:p>
        </w:tc>
        <w:tc>
          <w:tcPr>
            <w:tcW w:w="1457" w:type="pct"/>
            <w:tcBorders>
              <w:top w:val="single" w:sz="4" w:space="0" w:color="000000"/>
              <w:left w:val="single" w:sz="4" w:space="0" w:color="000000"/>
              <w:bottom w:val="single" w:sz="4" w:space="0" w:color="000000"/>
              <w:right w:val="single" w:sz="4" w:space="0" w:color="000000"/>
            </w:tcBorders>
          </w:tcPr>
          <w:p w:rsidR="008B73AE" w:rsidRPr="008B73AE" w:rsidRDefault="008B73AE" w:rsidP="008B73AE">
            <w:pPr>
              <w:widowControl w:val="0"/>
              <w:rPr>
                <w:sz w:val="24"/>
                <w:szCs w:val="24"/>
                <w:shd w:val="clear" w:color="auto" w:fill="FFFFFF"/>
              </w:rPr>
            </w:pPr>
            <w:r w:rsidRPr="008B73AE">
              <w:rPr>
                <w:sz w:val="24"/>
                <w:szCs w:val="24"/>
                <w:shd w:val="clear" w:color="auto" w:fill="FFFFFF"/>
              </w:rPr>
              <w:t xml:space="preserve">История, флорогенез и специфика городской флоры. </w:t>
            </w:r>
          </w:p>
          <w:p w:rsidR="008B73AE" w:rsidRPr="008B73AE" w:rsidRDefault="008B73AE" w:rsidP="008B73AE">
            <w:pPr>
              <w:ind w:left="5"/>
              <w:jc w:val="center"/>
              <w:rPr>
                <w:sz w:val="24"/>
                <w:szCs w:val="24"/>
              </w:rPr>
            </w:pPr>
          </w:p>
        </w:tc>
        <w:tc>
          <w:tcPr>
            <w:tcW w:w="2491" w:type="pct"/>
          </w:tcPr>
          <w:p w:rsidR="008B73AE" w:rsidRPr="008B73AE" w:rsidRDefault="008B73AE" w:rsidP="008B73AE">
            <w:pPr>
              <w:widowControl w:val="0"/>
              <w:rPr>
                <w:sz w:val="24"/>
                <w:szCs w:val="24"/>
              </w:rPr>
            </w:pPr>
            <w:r w:rsidRPr="008B73AE">
              <w:rPr>
                <w:sz w:val="24"/>
                <w:szCs w:val="24"/>
                <w:shd w:val="clear" w:color="auto" w:fill="FFFFFF"/>
              </w:rPr>
              <w:t>История возникновения и изучения урбанофлор.</w:t>
            </w:r>
          </w:p>
          <w:p w:rsidR="008B73AE" w:rsidRPr="008B73AE" w:rsidRDefault="008B73AE" w:rsidP="008B73AE">
            <w:pPr>
              <w:tabs>
                <w:tab w:val="left" w:pos="374"/>
              </w:tabs>
              <w:jc w:val="both"/>
              <w:rPr>
                <w:sz w:val="24"/>
                <w:szCs w:val="24"/>
              </w:rPr>
            </w:pPr>
            <w:r w:rsidRPr="008B73AE">
              <w:rPr>
                <w:sz w:val="24"/>
                <w:szCs w:val="24"/>
              </w:rPr>
              <w:t>Флора и растительность города.</w:t>
            </w:r>
          </w:p>
        </w:tc>
        <w:tc>
          <w:tcPr>
            <w:tcW w:w="675" w:type="pct"/>
            <w:tcBorders>
              <w:right w:val="double" w:sz="4" w:space="0" w:color="auto"/>
            </w:tcBorders>
            <w:shd w:val="clear" w:color="auto" w:fill="auto"/>
          </w:tcPr>
          <w:p w:rsidR="008B73AE" w:rsidRPr="008B73AE" w:rsidRDefault="008B73AE" w:rsidP="008B73AE">
            <w:pPr>
              <w:ind w:firstLine="33"/>
              <w:jc w:val="center"/>
              <w:rPr>
                <w:spacing w:val="-3"/>
                <w:sz w:val="24"/>
                <w:szCs w:val="24"/>
              </w:rPr>
            </w:pPr>
            <w:r w:rsidRPr="008B73AE">
              <w:rPr>
                <w:spacing w:val="-3"/>
                <w:sz w:val="24"/>
                <w:szCs w:val="24"/>
              </w:rPr>
              <w:t>Самостоятельное изучение лит-ры</w:t>
            </w:r>
          </w:p>
          <w:p w:rsidR="008B73AE" w:rsidRPr="008B73AE" w:rsidRDefault="008B73AE" w:rsidP="008B73AE">
            <w:pPr>
              <w:ind w:firstLine="33"/>
              <w:jc w:val="center"/>
              <w:rPr>
                <w:spacing w:val="-3"/>
                <w:sz w:val="24"/>
                <w:szCs w:val="24"/>
              </w:rPr>
            </w:pPr>
            <w:r w:rsidRPr="008B73AE">
              <w:rPr>
                <w:spacing w:val="-3"/>
                <w:sz w:val="24"/>
                <w:szCs w:val="24"/>
              </w:rPr>
              <w:t>ПР</w:t>
            </w:r>
          </w:p>
        </w:tc>
      </w:tr>
      <w:tr w:rsidR="008B73AE" w:rsidRPr="008B73AE" w:rsidTr="008B73AE">
        <w:trPr>
          <w:trHeight w:val="70"/>
        </w:trPr>
        <w:tc>
          <w:tcPr>
            <w:tcW w:w="377" w:type="pct"/>
            <w:tcBorders>
              <w:left w:val="double" w:sz="4" w:space="0" w:color="auto"/>
            </w:tcBorders>
            <w:shd w:val="clear" w:color="auto" w:fill="auto"/>
          </w:tcPr>
          <w:p w:rsidR="008B73AE" w:rsidRPr="008B73AE" w:rsidRDefault="008B73AE" w:rsidP="008B73AE">
            <w:pPr>
              <w:jc w:val="center"/>
              <w:rPr>
                <w:sz w:val="24"/>
                <w:szCs w:val="24"/>
              </w:rPr>
            </w:pPr>
            <w:r w:rsidRPr="008B73AE">
              <w:rPr>
                <w:sz w:val="24"/>
                <w:szCs w:val="24"/>
              </w:rPr>
              <w:t>2</w:t>
            </w:r>
          </w:p>
        </w:tc>
        <w:tc>
          <w:tcPr>
            <w:tcW w:w="1457" w:type="pct"/>
            <w:tcBorders>
              <w:top w:val="single" w:sz="4" w:space="0" w:color="000000"/>
              <w:left w:val="single" w:sz="4" w:space="0" w:color="000000"/>
              <w:bottom w:val="single" w:sz="4" w:space="0" w:color="000000"/>
              <w:right w:val="single" w:sz="4" w:space="0" w:color="000000"/>
            </w:tcBorders>
          </w:tcPr>
          <w:p w:rsidR="008B73AE" w:rsidRPr="008B73AE" w:rsidRDefault="008B73AE" w:rsidP="008B73AE">
            <w:pPr>
              <w:widowControl w:val="0"/>
              <w:rPr>
                <w:sz w:val="24"/>
                <w:szCs w:val="24"/>
              </w:rPr>
            </w:pPr>
            <w:r w:rsidRPr="008B73AE">
              <w:rPr>
                <w:sz w:val="24"/>
                <w:szCs w:val="24"/>
                <w:shd w:val="clear" w:color="auto" w:fill="FFFFFF"/>
              </w:rPr>
              <w:t>Специфика и компоненты городской флоры, ее место в системе других флор.</w:t>
            </w:r>
          </w:p>
        </w:tc>
        <w:tc>
          <w:tcPr>
            <w:tcW w:w="2491" w:type="pct"/>
          </w:tcPr>
          <w:p w:rsidR="008B73AE" w:rsidRPr="008B73AE" w:rsidRDefault="008B73AE" w:rsidP="008B73AE">
            <w:pPr>
              <w:autoSpaceDE w:val="0"/>
              <w:autoSpaceDN w:val="0"/>
              <w:adjustRightInd w:val="0"/>
              <w:jc w:val="both"/>
              <w:rPr>
                <w:rFonts w:eastAsia="Calibri"/>
                <w:sz w:val="24"/>
                <w:szCs w:val="24"/>
              </w:rPr>
            </w:pPr>
            <w:r w:rsidRPr="008B73AE">
              <w:rPr>
                <w:rFonts w:eastAsia="Calibri"/>
                <w:sz w:val="24"/>
                <w:szCs w:val="24"/>
              </w:rPr>
              <w:t>Характеристика городской флоры и ее экологическая оценка. Эколого-ценотический анализ растительности города.</w:t>
            </w:r>
          </w:p>
        </w:tc>
        <w:tc>
          <w:tcPr>
            <w:tcW w:w="675" w:type="pct"/>
            <w:tcBorders>
              <w:right w:val="double" w:sz="4" w:space="0" w:color="auto"/>
            </w:tcBorders>
            <w:shd w:val="clear" w:color="auto" w:fill="auto"/>
          </w:tcPr>
          <w:p w:rsidR="008B73AE" w:rsidRPr="008B73AE" w:rsidRDefault="008B73AE" w:rsidP="008B73AE">
            <w:pPr>
              <w:ind w:firstLine="33"/>
              <w:jc w:val="center"/>
              <w:rPr>
                <w:spacing w:val="-3"/>
                <w:sz w:val="24"/>
                <w:szCs w:val="24"/>
              </w:rPr>
            </w:pPr>
            <w:r w:rsidRPr="008B73AE">
              <w:rPr>
                <w:spacing w:val="-3"/>
                <w:sz w:val="24"/>
                <w:szCs w:val="24"/>
              </w:rPr>
              <w:t>Эссе</w:t>
            </w:r>
          </w:p>
          <w:p w:rsidR="008B73AE" w:rsidRPr="008B73AE" w:rsidRDefault="008B73AE" w:rsidP="008B73AE">
            <w:pPr>
              <w:ind w:firstLine="33"/>
              <w:jc w:val="center"/>
              <w:rPr>
                <w:spacing w:val="-3"/>
                <w:sz w:val="24"/>
                <w:szCs w:val="24"/>
              </w:rPr>
            </w:pPr>
            <w:r w:rsidRPr="008B73AE">
              <w:rPr>
                <w:spacing w:val="-3"/>
                <w:sz w:val="24"/>
                <w:szCs w:val="24"/>
              </w:rPr>
              <w:t>ПР</w:t>
            </w:r>
          </w:p>
        </w:tc>
      </w:tr>
      <w:tr w:rsidR="008B73AE" w:rsidRPr="008B73AE" w:rsidTr="008B73AE">
        <w:trPr>
          <w:trHeight w:val="70"/>
        </w:trPr>
        <w:tc>
          <w:tcPr>
            <w:tcW w:w="377" w:type="pct"/>
            <w:tcBorders>
              <w:left w:val="double" w:sz="4" w:space="0" w:color="auto"/>
            </w:tcBorders>
            <w:shd w:val="clear" w:color="auto" w:fill="auto"/>
          </w:tcPr>
          <w:p w:rsidR="008B73AE" w:rsidRPr="008B73AE" w:rsidRDefault="008B73AE" w:rsidP="008B73AE">
            <w:pPr>
              <w:jc w:val="center"/>
              <w:rPr>
                <w:sz w:val="24"/>
                <w:szCs w:val="24"/>
              </w:rPr>
            </w:pPr>
            <w:r w:rsidRPr="008B73AE">
              <w:rPr>
                <w:sz w:val="24"/>
                <w:szCs w:val="24"/>
              </w:rPr>
              <w:t>3</w:t>
            </w:r>
          </w:p>
        </w:tc>
        <w:tc>
          <w:tcPr>
            <w:tcW w:w="1457" w:type="pct"/>
            <w:tcBorders>
              <w:top w:val="single" w:sz="4" w:space="0" w:color="000000"/>
              <w:left w:val="single" w:sz="4" w:space="0" w:color="000000"/>
              <w:bottom w:val="single" w:sz="4" w:space="0" w:color="000000"/>
              <w:right w:val="single" w:sz="4" w:space="0" w:color="000000"/>
            </w:tcBorders>
          </w:tcPr>
          <w:p w:rsidR="008B73AE" w:rsidRPr="008B73AE" w:rsidRDefault="008B73AE" w:rsidP="008B73AE">
            <w:pPr>
              <w:widowControl w:val="0"/>
              <w:rPr>
                <w:sz w:val="24"/>
                <w:szCs w:val="24"/>
              </w:rPr>
            </w:pPr>
            <w:r w:rsidRPr="008B73AE">
              <w:rPr>
                <w:sz w:val="24"/>
                <w:szCs w:val="24"/>
                <w:shd w:val="clear" w:color="auto" w:fill="FFFFFF"/>
              </w:rPr>
              <w:t>Адаптивные стратегии растений городской флоры.</w:t>
            </w:r>
          </w:p>
        </w:tc>
        <w:tc>
          <w:tcPr>
            <w:tcW w:w="2491" w:type="pct"/>
          </w:tcPr>
          <w:p w:rsidR="008B73AE" w:rsidRPr="008B73AE" w:rsidRDefault="008B73AE" w:rsidP="008B73AE">
            <w:pPr>
              <w:jc w:val="both"/>
              <w:rPr>
                <w:sz w:val="24"/>
                <w:szCs w:val="24"/>
                <w:bdr w:val="none" w:sz="0" w:space="0" w:color="auto" w:frame="1"/>
              </w:rPr>
            </w:pPr>
            <w:r w:rsidRPr="008B73AE">
              <w:rPr>
                <w:sz w:val="24"/>
                <w:szCs w:val="24"/>
                <w:bdr w:val="none" w:sz="0" w:space="0" w:color="auto" w:frame="1"/>
              </w:rPr>
              <w:t>Адаптивные и негативные процессы, наблюдаемые в урбоценозах. Адаптация растений к антропогенным нагрузкам.</w:t>
            </w:r>
          </w:p>
        </w:tc>
        <w:tc>
          <w:tcPr>
            <w:tcW w:w="675" w:type="pct"/>
            <w:tcBorders>
              <w:right w:val="double" w:sz="4" w:space="0" w:color="auto"/>
            </w:tcBorders>
            <w:shd w:val="clear" w:color="auto" w:fill="auto"/>
          </w:tcPr>
          <w:p w:rsidR="008B73AE" w:rsidRPr="008B73AE" w:rsidRDefault="008B73AE" w:rsidP="008B73AE">
            <w:pPr>
              <w:ind w:firstLine="33"/>
              <w:jc w:val="center"/>
              <w:rPr>
                <w:spacing w:val="-3"/>
                <w:sz w:val="24"/>
                <w:szCs w:val="24"/>
              </w:rPr>
            </w:pPr>
            <w:r w:rsidRPr="008B73AE">
              <w:rPr>
                <w:spacing w:val="-3"/>
                <w:sz w:val="24"/>
                <w:szCs w:val="24"/>
              </w:rPr>
              <w:t>Самостоятельное изучение лит-ры</w:t>
            </w:r>
          </w:p>
          <w:p w:rsidR="008B73AE" w:rsidRPr="008B73AE" w:rsidRDefault="008B73AE" w:rsidP="008B73AE">
            <w:pPr>
              <w:ind w:firstLine="33"/>
              <w:jc w:val="center"/>
              <w:rPr>
                <w:spacing w:val="-3"/>
                <w:sz w:val="24"/>
                <w:szCs w:val="24"/>
              </w:rPr>
            </w:pPr>
            <w:r w:rsidRPr="008B73AE">
              <w:rPr>
                <w:spacing w:val="-3"/>
                <w:sz w:val="24"/>
                <w:szCs w:val="24"/>
              </w:rPr>
              <w:t>ПР</w:t>
            </w:r>
          </w:p>
        </w:tc>
      </w:tr>
      <w:tr w:rsidR="008B73AE" w:rsidRPr="008B73AE" w:rsidTr="008B73AE">
        <w:trPr>
          <w:trHeight w:val="70"/>
        </w:trPr>
        <w:tc>
          <w:tcPr>
            <w:tcW w:w="377" w:type="pct"/>
            <w:tcBorders>
              <w:left w:val="double" w:sz="4" w:space="0" w:color="auto"/>
            </w:tcBorders>
            <w:shd w:val="clear" w:color="auto" w:fill="auto"/>
          </w:tcPr>
          <w:p w:rsidR="008B73AE" w:rsidRPr="008B73AE" w:rsidRDefault="008B73AE" w:rsidP="008B73AE">
            <w:pPr>
              <w:jc w:val="center"/>
              <w:rPr>
                <w:sz w:val="24"/>
                <w:szCs w:val="24"/>
              </w:rPr>
            </w:pPr>
            <w:r w:rsidRPr="008B73AE">
              <w:rPr>
                <w:sz w:val="24"/>
                <w:szCs w:val="24"/>
              </w:rPr>
              <w:t>4</w:t>
            </w:r>
          </w:p>
        </w:tc>
        <w:tc>
          <w:tcPr>
            <w:tcW w:w="1457" w:type="pct"/>
            <w:tcBorders>
              <w:top w:val="single" w:sz="4" w:space="0" w:color="000000"/>
              <w:left w:val="single" w:sz="4" w:space="0" w:color="000000"/>
              <w:bottom w:val="single" w:sz="4" w:space="0" w:color="000000"/>
              <w:right w:val="single" w:sz="4" w:space="0" w:color="000000"/>
            </w:tcBorders>
          </w:tcPr>
          <w:p w:rsidR="008B73AE" w:rsidRPr="008B73AE" w:rsidRDefault="008B73AE" w:rsidP="008B73AE">
            <w:pPr>
              <w:widowControl w:val="0"/>
              <w:rPr>
                <w:sz w:val="24"/>
                <w:szCs w:val="24"/>
              </w:rPr>
            </w:pPr>
            <w:r w:rsidRPr="008B73AE">
              <w:rPr>
                <w:sz w:val="24"/>
                <w:szCs w:val="24"/>
                <w:shd w:val="clear" w:color="auto" w:fill="FFFFFF"/>
              </w:rPr>
              <w:t>Система городских зеленых насаждений и зонирование городских территорий.</w:t>
            </w:r>
          </w:p>
        </w:tc>
        <w:tc>
          <w:tcPr>
            <w:tcW w:w="2491" w:type="pct"/>
          </w:tcPr>
          <w:p w:rsidR="008B73AE" w:rsidRPr="008B73AE" w:rsidRDefault="008B73AE" w:rsidP="008B73AE">
            <w:pPr>
              <w:jc w:val="both"/>
              <w:rPr>
                <w:sz w:val="24"/>
                <w:szCs w:val="24"/>
                <w:bdr w:val="none" w:sz="0" w:space="0" w:color="auto" w:frame="1"/>
              </w:rPr>
            </w:pPr>
            <w:r w:rsidRPr="008B73AE">
              <w:rPr>
                <w:sz w:val="24"/>
                <w:szCs w:val="24"/>
                <w:bdr w:val="none" w:sz="0" w:space="0" w:color="auto" w:frame="1"/>
              </w:rPr>
              <w:t>Принципы формирования системы озелененных территорий города. Особенности урбанофлоры и пути ее антропогенной трансформации.</w:t>
            </w:r>
          </w:p>
        </w:tc>
        <w:tc>
          <w:tcPr>
            <w:tcW w:w="675" w:type="pct"/>
            <w:tcBorders>
              <w:right w:val="double" w:sz="4" w:space="0" w:color="auto"/>
            </w:tcBorders>
            <w:shd w:val="clear" w:color="auto" w:fill="auto"/>
          </w:tcPr>
          <w:p w:rsidR="008B73AE" w:rsidRPr="008B73AE" w:rsidRDefault="008B73AE" w:rsidP="008B73AE">
            <w:pPr>
              <w:ind w:firstLine="33"/>
              <w:jc w:val="center"/>
              <w:rPr>
                <w:spacing w:val="-3"/>
                <w:sz w:val="24"/>
                <w:szCs w:val="24"/>
              </w:rPr>
            </w:pPr>
            <w:r w:rsidRPr="008B73AE">
              <w:rPr>
                <w:spacing w:val="-3"/>
                <w:sz w:val="24"/>
                <w:szCs w:val="24"/>
              </w:rPr>
              <w:t>Самостоятельное изучение лит-ры</w:t>
            </w:r>
          </w:p>
          <w:p w:rsidR="008B73AE" w:rsidRPr="008B73AE" w:rsidRDefault="008B73AE" w:rsidP="008B73AE">
            <w:pPr>
              <w:ind w:firstLine="33"/>
              <w:jc w:val="center"/>
              <w:rPr>
                <w:spacing w:val="-3"/>
                <w:sz w:val="24"/>
                <w:szCs w:val="24"/>
              </w:rPr>
            </w:pPr>
            <w:r w:rsidRPr="008B73AE">
              <w:rPr>
                <w:spacing w:val="-3"/>
                <w:sz w:val="24"/>
                <w:szCs w:val="24"/>
              </w:rPr>
              <w:t>ПР</w:t>
            </w:r>
          </w:p>
        </w:tc>
      </w:tr>
      <w:tr w:rsidR="008B73AE" w:rsidRPr="008B73AE" w:rsidTr="008B73AE">
        <w:trPr>
          <w:trHeight w:val="70"/>
        </w:trPr>
        <w:tc>
          <w:tcPr>
            <w:tcW w:w="377" w:type="pct"/>
            <w:tcBorders>
              <w:left w:val="double" w:sz="4" w:space="0" w:color="auto"/>
            </w:tcBorders>
            <w:shd w:val="clear" w:color="auto" w:fill="auto"/>
          </w:tcPr>
          <w:p w:rsidR="008B73AE" w:rsidRPr="008B73AE" w:rsidRDefault="008B73AE" w:rsidP="008B73AE">
            <w:pPr>
              <w:jc w:val="center"/>
              <w:rPr>
                <w:sz w:val="24"/>
                <w:szCs w:val="24"/>
              </w:rPr>
            </w:pPr>
            <w:r w:rsidRPr="008B73AE">
              <w:rPr>
                <w:sz w:val="24"/>
                <w:szCs w:val="24"/>
              </w:rPr>
              <w:t>5</w:t>
            </w:r>
          </w:p>
        </w:tc>
        <w:tc>
          <w:tcPr>
            <w:tcW w:w="1457" w:type="pct"/>
            <w:tcBorders>
              <w:top w:val="single" w:sz="4" w:space="0" w:color="000000"/>
              <w:left w:val="single" w:sz="4" w:space="0" w:color="000000"/>
              <w:bottom w:val="single" w:sz="4" w:space="0" w:color="000000"/>
              <w:right w:val="single" w:sz="4" w:space="0" w:color="000000"/>
            </w:tcBorders>
          </w:tcPr>
          <w:p w:rsidR="008B73AE" w:rsidRPr="008B73AE" w:rsidRDefault="008B73AE" w:rsidP="008B73AE">
            <w:pPr>
              <w:widowControl w:val="0"/>
              <w:rPr>
                <w:sz w:val="24"/>
                <w:szCs w:val="24"/>
              </w:rPr>
            </w:pPr>
            <w:r w:rsidRPr="008B73AE">
              <w:rPr>
                <w:sz w:val="24"/>
                <w:szCs w:val="24"/>
                <w:shd w:val="clear" w:color="auto" w:fill="FFFFFF"/>
              </w:rPr>
              <w:t>Лесопарки и заповедные ландшафты.</w:t>
            </w:r>
          </w:p>
        </w:tc>
        <w:tc>
          <w:tcPr>
            <w:tcW w:w="2491" w:type="pct"/>
          </w:tcPr>
          <w:p w:rsidR="008B73AE" w:rsidRPr="008B73AE" w:rsidRDefault="008B73AE" w:rsidP="008B73AE">
            <w:pPr>
              <w:jc w:val="both"/>
              <w:rPr>
                <w:sz w:val="24"/>
                <w:szCs w:val="24"/>
                <w:bdr w:val="none" w:sz="0" w:space="0" w:color="auto" w:frame="1"/>
              </w:rPr>
            </w:pPr>
            <w:r w:rsidRPr="008B73AE">
              <w:rPr>
                <w:sz w:val="24"/>
                <w:szCs w:val="24"/>
                <w:bdr w:val="none" w:sz="0" w:space="0" w:color="auto" w:frame="1"/>
              </w:rPr>
              <w:t>Типизация урбанизированных территорий. Представление о классификации городских ландшафтов.</w:t>
            </w:r>
          </w:p>
        </w:tc>
        <w:tc>
          <w:tcPr>
            <w:tcW w:w="675" w:type="pct"/>
            <w:tcBorders>
              <w:right w:val="double" w:sz="4" w:space="0" w:color="auto"/>
            </w:tcBorders>
            <w:shd w:val="clear" w:color="auto" w:fill="auto"/>
          </w:tcPr>
          <w:p w:rsidR="008B73AE" w:rsidRPr="008B73AE" w:rsidRDefault="008B73AE" w:rsidP="008B73AE">
            <w:pPr>
              <w:ind w:firstLine="33"/>
              <w:jc w:val="center"/>
              <w:rPr>
                <w:spacing w:val="-3"/>
                <w:sz w:val="24"/>
                <w:szCs w:val="24"/>
              </w:rPr>
            </w:pPr>
            <w:r w:rsidRPr="008B73AE">
              <w:rPr>
                <w:spacing w:val="-3"/>
                <w:sz w:val="24"/>
                <w:szCs w:val="24"/>
              </w:rPr>
              <w:t>Самостоятельное изучение лит-ры</w:t>
            </w:r>
          </w:p>
          <w:p w:rsidR="008B73AE" w:rsidRPr="008B73AE" w:rsidRDefault="008B73AE" w:rsidP="008B73AE">
            <w:pPr>
              <w:ind w:firstLine="33"/>
              <w:jc w:val="center"/>
              <w:rPr>
                <w:spacing w:val="-3"/>
                <w:sz w:val="24"/>
                <w:szCs w:val="24"/>
              </w:rPr>
            </w:pPr>
            <w:r w:rsidRPr="008B73AE">
              <w:rPr>
                <w:spacing w:val="-3"/>
                <w:sz w:val="24"/>
                <w:szCs w:val="24"/>
              </w:rPr>
              <w:t>ПР</w:t>
            </w:r>
          </w:p>
        </w:tc>
      </w:tr>
      <w:tr w:rsidR="008B73AE" w:rsidRPr="008B73AE" w:rsidTr="008B73AE">
        <w:trPr>
          <w:trHeight w:val="70"/>
        </w:trPr>
        <w:tc>
          <w:tcPr>
            <w:tcW w:w="377" w:type="pct"/>
            <w:tcBorders>
              <w:left w:val="double" w:sz="4" w:space="0" w:color="auto"/>
            </w:tcBorders>
            <w:shd w:val="clear" w:color="auto" w:fill="auto"/>
          </w:tcPr>
          <w:p w:rsidR="008B73AE" w:rsidRPr="008B73AE" w:rsidRDefault="008B73AE" w:rsidP="008B73AE">
            <w:pPr>
              <w:jc w:val="center"/>
              <w:rPr>
                <w:sz w:val="24"/>
                <w:szCs w:val="24"/>
              </w:rPr>
            </w:pPr>
            <w:r w:rsidRPr="008B73AE">
              <w:rPr>
                <w:sz w:val="24"/>
                <w:szCs w:val="24"/>
              </w:rPr>
              <w:t>6</w:t>
            </w:r>
          </w:p>
        </w:tc>
        <w:tc>
          <w:tcPr>
            <w:tcW w:w="1457" w:type="pct"/>
            <w:tcBorders>
              <w:top w:val="single" w:sz="4" w:space="0" w:color="000000"/>
              <w:left w:val="single" w:sz="4" w:space="0" w:color="000000"/>
              <w:bottom w:val="single" w:sz="4" w:space="0" w:color="000000"/>
              <w:right w:val="single" w:sz="4" w:space="0" w:color="000000"/>
            </w:tcBorders>
          </w:tcPr>
          <w:p w:rsidR="008B73AE" w:rsidRPr="008B73AE" w:rsidRDefault="008B73AE" w:rsidP="008B73AE">
            <w:pPr>
              <w:widowControl w:val="0"/>
              <w:rPr>
                <w:sz w:val="24"/>
                <w:szCs w:val="24"/>
                <w:shd w:val="clear" w:color="auto" w:fill="FFFFFF"/>
              </w:rPr>
            </w:pPr>
            <w:r w:rsidRPr="008B73AE">
              <w:rPr>
                <w:sz w:val="24"/>
                <w:szCs w:val="24"/>
                <w:shd w:val="clear" w:color="auto" w:fill="FFFFFF"/>
              </w:rPr>
              <w:t xml:space="preserve">Анализ флор урбанизированных территорий. </w:t>
            </w:r>
          </w:p>
        </w:tc>
        <w:tc>
          <w:tcPr>
            <w:tcW w:w="2491" w:type="pct"/>
          </w:tcPr>
          <w:p w:rsidR="008B73AE" w:rsidRPr="008B73AE" w:rsidRDefault="008B73AE" w:rsidP="008B73AE">
            <w:pPr>
              <w:jc w:val="both"/>
              <w:rPr>
                <w:sz w:val="24"/>
                <w:szCs w:val="24"/>
                <w:bdr w:val="none" w:sz="0" w:space="0" w:color="auto" w:frame="1"/>
              </w:rPr>
            </w:pPr>
            <w:r w:rsidRPr="008B73AE">
              <w:rPr>
                <w:sz w:val="24"/>
                <w:szCs w:val="24"/>
                <w:shd w:val="clear" w:color="auto" w:fill="FFFFFF"/>
              </w:rPr>
              <w:t>Устойчивость урбанофлор к техногенному воздействию</w:t>
            </w:r>
          </w:p>
        </w:tc>
        <w:tc>
          <w:tcPr>
            <w:tcW w:w="675" w:type="pct"/>
            <w:tcBorders>
              <w:right w:val="double" w:sz="4" w:space="0" w:color="auto"/>
            </w:tcBorders>
            <w:shd w:val="clear" w:color="auto" w:fill="auto"/>
          </w:tcPr>
          <w:p w:rsidR="008B73AE" w:rsidRPr="008B73AE" w:rsidRDefault="008B73AE" w:rsidP="008B73AE">
            <w:pPr>
              <w:ind w:firstLine="33"/>
              <w:jc w:val="center"/>
              <w:rPr>
                <w:spacing w:val="-3"/>
                <w:sz w:val="24"/>
                <w:szCs w:val="24"/>
              </w:rPr>
            </w:pPr>
            <w:r w:rsidRPr="008B73AE">
              <w:rPr>
                <w:spacing w:val="-3"/>
                <w:sz w:val="24"/>
                <w:szCs w:val="24"/>
              </w:rPr>
              <w:t>Самостоятельное изучение лит-ры</w:t>
            </w:r>
          </w:p>
          <w:p w:rsidR="008B73AE" w:rsidRPr="008B73AE" w:rsidRDefault="008B73AE" w:rsidP="008B73AE">
            <w:pPr>
              <w:ind w:firstLine="33"/>
              <w:jc w:val="center"/>
              <w:rPr>
                <w:spacing w:val="-3"/>
                <w:sz w:val="24"/>
                <w:szCs w:val="24"/>
              </w:rPr>
            </w:pPr>
            <w:r w:rsidRPr="008B73AE">
              <w:rPr>
                <w:spacing w:val="-3"/>
                <w:sz w:val="24"/>
                <w:szCs w:val="24"/>
              </w:rPr>
              <w:t>ПР</w:t>
            </w:r>
          </w:p>
        </w:tc>
      </w:tr>
      <w:tr w:rsidR="008B73AE" w:rsidRPr="008B73AE" w:rsidTr="008B73AE">
        <w:trPr>
          <w:trHeight w:val="70"/>
        </w:trPr>
        <w:tc>
          <w:tcPr>
            <w:tcW w:w="377" w:type="pct"/>
            <w:tcBorders>
              <w:left w:val="double" w:sz="4" w:space="0" w:color="auto"/>
            </w:tcBorders>
            <w:shd w:val="clear" w:color="auto" w:fill="auto"/>
          </w:tcPr>
          <w:p w:rsidR="008B73AE" w:rsidRPr="008B73AE" w:rsidRDefault="008B73AE" w:rsidP="008B73AE">
            <w:pPr>
              <w:jc w:val="center"/>
              <w:rPr>
                <w:sz w:val="24"/>
                <w:szCs w:val="24"/>
              </w:rPr>
            </w:pPr>
            <w:r w:rsidRPr="008B73AE">
              <w:rPr>
                <w:sz w:val="24"/>
                <w:szCs w:val="24"/>
              </w:rPr>
              <w:t>7</w:t>
            </w:r>
          </w:p>
        </w:tc>
        <w:tc>
          <w:tcPr>
            <w:tcW w:w="1457" w:type="pct"/>
            <w:tcBorders>
              <w:top w:val="single" w:sz="4" w:space="0" w:color="000000"/>
              <w:left w:val="single" w:sz="4" w:space="0" w:color="000000"/>
              <w:bottom w:val="single" w:sz="4" w:space="0" w:color="000000"/>
              <w:right w:val="single" w:sz="4" w:space="0" w:color="000000"/>
            </w:tcBorders>
          </w:tcPr>
          <w:p w:rsidR="008B73AE" w:rsidRPr="008B73AE" w:rsidRDefault="008B73AE" w:rsidP="008B73AE">
            <w:pPr>
              <w:widowControl w:val="0"/>
              <w:rPr>
                <w:sz w:val="24"/>
                <w:szCs w:val="24"/>
                <w:shd w:val="clear" w:color="auto" w:fill="FFFFFF"/>
              </w:rPr>
            </w:pPr>
            <w:r w:rsidRPr="008B73AE">
              <w:rPr>
                <w:sz w:val="24"/>
                <w:szCs w:val="24"/>
                <w:shd w:val="clear" w:color="auto" w:fill="FFFFFF"/>
              </w:rPr>
              <w:t>Урбанофлора г. Грозный и ее анализ.</w:t>
            </w:r>
          </w:p>
        </w:tc>
        <w:tc>
          <w:tcPr>
            <w:tcW w:w="2491" w:type="pct"/>
          </w:tcPr>
          <w:p w:rsidR="008B73AE" w:rsidRPr="008B73AE" w:rsidRDefault="008B73AE" w:rsidP="008B73AE">
            <w:pPr>
              <w:jc w:val="both"/>
              <w:rPr>
                <w:sz w:val="24"/>
                <w:szCs w:val="24"/>
                <w:shd w:val="clear" w:color="auto" w:fill="FFFFFF"/>
              </w:rPr>
            </w:pPr>
            <w:r w:rsidRPr="008B73AE">
              <w:rPr>
                <w:sz w:val="24"/>
                <w:szCs w:val="24"/>
                <w:shd w:val="clear" w:color="auto" w:fill="FFFFFF"/>
              </w:rPr>
              <w:t xml:space="preserve">Инвентаризация флоры города Грозного. Систематическая и географическая структура. </w:t>
            </w:r>
          </w:p>
        </w:tc>
        <w:tc>
          <w:tcPr>
            <w:tcW w:w="675" w:type="pct"/>
            <w:tcBorders>
              <w:right w:val="double" w:sz="4" w:space="0" w:color="auto"/>
            </w:tcBorders>
            <w:shd w:val="clear" w:color="auto" w:fill="auto"/>
          </w:tcPr>
          <w:p w:rsidR="008B73AE" w:rsidRPr="008B73AE" w:rsidRDefault="008B73AE" w:rsidP="008B73AE">
            <w:pPr>
              <w:ind w:firstLine="33"/>
              <w:jc w:val="center"/>
              <w:rPr>
                <w:spacing w:val="-3"/>
                <w:sz w:val="24"/>
                <w:szCs w:val="24"/>
              </w:rPr>
            </w:pPr>
            <w:r w:rsidRPr="008B73AE">
              <w:rPr>
                <w:spacing w:val="-3"/>
                <w:sz w:val="24"/>
                <w:szCs w:val="24"/>
              </w:rPr>
              <w:t>Самостоятельное изучение лит-ры</w:t>
            </w:r>
          </w:p>
          <w:p w:rsidR="008B73AE" w:rsidRPr="008B73AE" w:rsidRDefault="008B73AE" w:rsidP="008B73AE">
            <w:pPr>
              <w:ind w:firstLine="33"/>
              <w:jc w:val="center"/>
              <w:rPr>
                <w:spacing w:val="-3"/>
                <w:sz w:val="24"/>
                <w:szCs w:val="24"/>
              </w:rPr>
            </w:pPr>
            <w:r w:rsidRPr="008B73AE">
              <w:rPr>
                <w:spacing w:val="-3"/>
                <w:sz w:val="24"/>
                <w:szCs w:val="24"/>
              </w:rPr>
              <w:t>ПР</w:t>
            </w:r>
          </w:p>
        </w:tc>
      </w:tr>
      <w:tr w:rsidR="008B73AE" w:rsidRPr="008B73AE" w:rsidTr="008B73AE">
        <w:trPr>
          <w:trHeight w:val="70"/>
        </w:trPr>
        <w:tc>
          <w:tcPr>
            <w:tcW w:w="377" w:type="pct"/>
            <w:tcBorders>
              <w:left w:val="double" w:sz="4" w:space="0" w:color="auto"/>
            </w:tcBorders>
            <w:shd w:val="clear" w:color="auto" w:fill="auto"/>
          </w:tcPr>
          <w:p w:rsidR="008B73AE" w:rsidRPr="008B73AE" w:rsidRDefault="008B73AE" w:rsidP="008B73AE">
            <w:pPr>
              <w:jc w:val="center"/>
              <w:rPr>
                <w:sz w:val="24"/>
                <w:szCs w:val="24"/>
              </w:rPr>
            </w:pPr>
            <w:r w:rsidRPr="008B73AE">
              <w:rPr>
                <w:sz w:val="24"/>
                <w:szCs w:val="24"/>
              </w:rPr>
              <w:t>8</w:t>
            </w:r>
          </w:p>
        </w:tc>
        <w:tc>
          <w:tcPr>
            <w:tcW w:w="1457" w:type="pct"/>
            <w:tcBorders>
              <w:top w:val="single" w:sz="4" w:space="0" w:color="000000"/>
              <w:left w:val="single" w:sz="4" w:space="0" w:color="000000"/>
              <w:bottom w:val="single" w:sz="4" w:space="0" w:color="000000"/>
              <w:right w:val="single" w:sz="4" w:space="0" w:color="000000"/>
            </w:tcBorders>
          </w:tcPr>
          <w:p w:rsidR="008B73AE" w:rsidRPr="008B73AE" w:rsidRDefault="008B73AE" w:rsidP="008B73AE">
            <w:pPr>
              <w:widowControl w:val="0"/>
              <w:rPr>
                <w:sz w:val="24"/>
                <w:szCs w:val="24"/>
                <w:shd w:val="clear" w:color="auto" w:fill="FFFFFF"/>
              </w:rPr>
            </w:pPr>
            <w:r w:rsidRPr="008B73AE">
              <w:rPr>
                <w:rFonts w:eastAsia="Calibri"/>
                <w:sz w:val="24"/>
                <w:szCs w:val="24"/>
                <w:shd w:val="clear" w:color="auto" w:fill="FFFFFF"/>
              </w:rPr>
              <w:t>Проектирование городских зеленых насаждений.</w:t>
            </w:r>
          </w:p>
        </w:tc>
        <w:tc>
          <w:tcPr>
            <w:tcW w:w="2491" w:type="pct"/>
          </w:tcPr>
          <w:p w:rsidR="008B73AE" w:rsidRPr="008B73AE" w:rsidRDefault="008B73AE" w:rsidP="008B73AE">
            <w:pPr>
              <w:jc w:val="both"/>
              <w:rPr>
                <w:sz w:val="24"/>
                <w:szCs w:val="24"/>
                <w:shd w:val="clear" w:color="auto" w:fill="FFFFFF"/>
              </w:rPr>
            </w:pPr>
            <w:r w:rsidRPr="008B73AE">
              <w:rPr>
                <w:sz w:val="24"/>
                <w:szCs w:val="24"/>
                <w:shd w:val="clear" w:color="auto" w:fill="FFFFFF"/>
              </w:rPr>
              <w:t>Предпроектная оценка объектов ландшафтного искусства. Эстетические свойства зеленых насаждений. Виды архитектурно-ландшафтной организации растительного материала.</w:t>
            </w:r>
          </w:p>
        </w:tc>
        <w:tc>
          <w:tcPr>
            <w:tcW w:w="675" w:type="pct"/>
            <w:tcBorders>
              <w:right w:val="double" w:sz="4" w:space="0" w:color="auto"/>
            </w:tcBorders>
            <w:shd w:val="clear" w:color="auto" w:fill="auto"/>
          </w:tcPr>
          <w:p w:rsidR="008B73AE" w:rsidRPr="008B73AE" w:rsidRDefault="008B73AE" w:rsidP="008B73AE">
            <w:pPr>
              <w:ind w:firstLine="33"/>
              <w:jc w:val="center"/>
              <w:rPr>
                <w:spacing w:val="-3"/>
                <w:sz w:val="24"/>
                <w:szCs w:val="24"/>
              </w:rPr>
            </w:pPr>
            <w:r w:rsidRPr="008B73AE">
              <w:rPr>
                <w:spacing w:val="-3"/>
                <w:sz w:val="24"/>
                <w:szCs w:val="24"/>
              </w:rPr>
              <w:t>Самостоятельное изучение лит-ры</w:t>
            </w:r>
          </w:p>
          <w:p w:rsidR="008B73AE" w:rsidRPr="008B73AE" w:rsidRDefault="008B73AE" w:rsidP="008B73AE">
            <w:pPr>
              <w:ind w:firstLine="33"/>
              <w:jc w:val="center"/>
              <w:rPr>
                <w:spacing w:val="-3"/>
                <w:sz w:val="24"/>
                <w:szCs w:val="24"/>
              </w:rPr>
            </w:pPr>
            <w:r w:rsidRPr="008B73AE">
              <w:rPr>
                <w:spacing w:val="-3"/>
                <w:sz w:val="24"/>
                <w:szCs w:val="24"/>
              </w:rPr>
              <w:t>ПР</w:t>
            </w:r>
          </w:p>
        </w:tc>
      </w:tr>
    </w:tbl>
    <w:p w:rsidR="008B73AE" w:rsidRPr="008B73AE" w:rsidRDefault="008B73AE" w:rsidP="008B73AE">
      <w:pPr>
        <w:spacing w:after="0" w:line="360" w:lineRule="auto"/>
        <w:jc w:val="both"/>
        <w:rPr>
          <w:rFonts w:ascii="Times New Roman" w:eastAsia="Times New Roman" w:hAnsi="Times New Roman" w:cs="Times New Roman"/>
          <w:b/>
          <w:sz w:val="24"/>
          <w:szCs w:val="24"/>
          <w:lang w:eastAsia="ru-RU"/>
        </w:rPr>
      </w:pPr>
    </w:p>
    <w:p w:rsidR="008B73AE" w:rsidRPr="00014FBF" w:rsidRDefault="008B73AE" w:rsidP="00014FBF">
      <w:pPr>
        <w:spacing w:after="0" w:line="240" w:lineRule="auto"/>
        <w:jc w:val="center"/>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bdr w:val="none" w:sz="0" w:space="0" w:color="auto" w:frame="1"/>
          <w:lang w:eastAsia="ru-RU"/>
        </w:rPr>
        <w:t xml:space="preserve"> </w:t>
      </w:r>
      <w:r w:rsidRPr="008B73AE">
        <w:rPr>
          <w:rFonts w:ascii="Times New Roman" w:eastAsia="Times New Roman" w:hAnsi="Times New Roman" w:cs="Times New Roman"/>
          <w:b/>
          <w:bCs/>
          <w:sz w:val="24"/>
          <w:szCs w:val="24"/>
          <w:lang w:eastAsia="ru-RU"/>
        </w:rPr>
        <w:t>ОЧНАЯ</w:t>
      </w:r>
      <w:r w:rsidRPr="008B73AE">
        <w:rPr>
          <w:rFonts w:ascii="Times New Roman" w:eastAsia="Times New Roman" w:hAnsi="Times New Roman" w:cs="Times New Roman"/>
          <w:b/>
          <w:bCs/>
          <w:spacing w:val="-1"/>
          <w:sz w:val="24"/>
          <w:szCs w:val="24"/>
          <w:lang w:eastAsia="ru-RU"/>
        </w:rPr>
        <w:t xml:space="preserve"> ФОРМА ОБУЧЕНИЯ</w:t>
      </w:r>
    </w:p>
    <w:p w:rsidR="008B73AE" w:rsidRPr="00014FBF" w:rsidRDefault="00014FBF" w:rsidP="008B73A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8B73AE" w:rsidRPr="008B73AE" w:rsidTr="008B73AE">
        <w:trPr>
          <w:trHeight w:val="126"/>
        </w:trPr>
        <w:tc>
          <w:tcPr>
            <w:tcW w:w="0" w:type="auto"/>
            <w:vMerge w:val="restart"/>
          </w:tcPr>
          <w:p w:rsidR="008B73AE" w:rsidRPr="008B73AE" w:rsidRDefault="008B73AE" w:rsidP="008B73AE">
            <w:pPr>
              <w:suppressLineNumbers/>
              <w:jc w:val="center"/>
              <w:rPr>
                <w:snapToGrid w:val="0"/>
                <w:sz w:val="24"/>
                <w:szCs w:val="24"/>
              </w:rPr>
            </w:pPr>
            <w:r w:rsidRPr="008B73AE">
              <w:rPr>
                <w:snapToGrid w:val="0"/>
                <w:sz w:val="24"/>
                <w:szCs w:val="24"/>
              </w:rPr>
              <w:t>№</w:t>
            </w:r>
          </w:p>
          <w:p w:rsidR="008B73AE" w:rsidRPr="008B73AE" w:rsidRDefault="008B73AE" w:rsidP="008B73AE">
            <w:pPr>
              <w:suppressLineNumbers/>
              <w:jc w:val="center"/>
              <w:rPr>
                <w:snapToGrid w:val="0"/>
                <w:sz w:val="24"/>
                <w:szCs w:val="24"/>
              </w:rPr>
            </w:pPr>
            <w:r w:rsidRPr="008B73AE">
              <w:rPr>
                <w:snapToGrid w:val="0"/>
                <w:sz w:val="24"/>
                <w:szCs w:val="24"/>
              </w:rPr>
              <w:t>раз-</w:t>
            </w:r>
          </w:p>
          <w:p w:rsidR="008B73AE" w:rsidRPr="008B73AE" w:rsidRDefault="008B73AE" w:rsidP="008B73AE">
            <w:pPr>
              <w:suppressLineNumbers/>
              <w:jc w:val="center"/>
              <w:rPr>
                <w:snapToGrid w:val="0"/>
                <w:sz w:val="24"/>
                <w:szCs w:val="24"/>
              </w:rPr>
            </w:pPr>
            <w:r w:rsidRPr="008B73AE">
              <w:rPr>
                <w:snapToGrid w:val="0"/>
                <w:sz w:val="24"/>
                <w:szCs w:val="24"/>
              </w:rPr>
              <w:t>дела</w:t>
            </w:r>
          </w:p>
        </w:tc>
        <w:tc>
          <w:tcPr>
            <w:tcW w:w="0" w:type="auto"/>
            <w:vMerge w:val="restart"/>
          </w:tcPr>
          <w:p w:rsidR="008B73AE" w:rsidRPr="008B73AE" w:rsidRDefault="008B73AE" w:rsidP="008B73AE">
            <w:pPr>
              <w:suppressLineNumbers/>
              <w:jc w:val="center"/>
              <w:rPr>
                <w:snapToGrid w:val="0"/>
                <w:sz w:val="24"/>
                <w:szCs w:val="24"/>
              </w:rPr>
            </w:pPr>
            <w:r w:rsidRPr="008B73AE">
              <w:rPr>
                <w:snapToGrid w:val="0"/>
                <w:sz w:val="24"/>
                <w:szCs w:val="24"/>
              </w:rPr>
              <w:t xml:space="preserve">Наименование разделов </w:t>
            </w:r>
            <w:r w:rsidRPr="008B73AE">
              <w:rPr>
                <w:snapToGrid w:val="0"/>
                <w:sz w:val="24"/>
                <w:szCs w:val="24"/>
              </w:rPr>
              <w:br/>
            </w:r>
          </w:p>
        </w:tc>
        <w:tc>
          <w:tcPr>
            <w:tcW w:w="4184" w:type="dxa"/>
            <w:gridSpan w:val="5"/>
          </w:tcPr>
          <w:p w:rsidR="008B73AE" w:rsidRPr="008B73AE" w:rsidRDefault="008B73AE" w:rsidP="008B73AE">
            <w:pPr>
              <w:suppressLineNumbers/>
              <w:ind w:left="-57"/>
              <w:jc w:val="center"/>
              <w:rPr>
                <w:snapToGrid w:val="0"/>
                <w:sz w:val="24"/>
                <w:szCs w:val="24"/>
              </w:rPr>
            </w:pPr>
            <w:r w:rsidRPr="008B73AE">
              <w:rPr>
                <w:snapToGrid w:val="0"/>
                <w:sz w:val="24"/>
                <w:szCs w:val="24"/>
              </w:rPr>
              <w:t>Количество часов</w:t>
            </w:r>
          </w:p>
        </w:tc>
      </w:tr>
      <w:tr w:rsidR="008B73AE" w:rsidRPr="008B73AE" w:rsidTr="008B73AE">
        <w:trPr>
          <w:trHeight w:val="126"/>
        </w:trPr>
        <w:tc>
          <w:tcPr>
            <w:tcW w:w="0" w:type="auto"/>
            <w:vMerge/>
          </w:tcPr>
          <w:p w:rsidR="008B73AE" w:rsidRPr="008B73AE" w:rsidRDefault="008B73AE" w:rsidP="008B73AE">
            <w:pPr>
              <w:suppressLineNumbers/>
              <w:jc w:val="center"/>
              <w:rPr>
                <w:snapToGrid w:val="0"/>
                <w:sz w:val="24"/>
                <w:szCs w:val="24"/>
              </w:rPr>
            </w:pPr>
          </w:p>
        </w:tc>
        <w:tc>
          <w:tcPr>
            <w:tcW w:w="0" w:type="auto"/>
            <w:vMerge/>
          </w:tcPr>
          <w:p w:rsidR="008B73AE" w:rsidRPr="008B73AE" w:rsidRDefault="008B73AE" w:rsidP="008B73AE">
            <w:pPr>
              <w:suppressLineNumbers/>
              <w:jc w:val="center"/>
              <w:rPr>
                <w:snapToGrid w:val="0"/>
                <w:sz w:val="24"/>
                <w:szCs w:val="24"/>
              </w:rPr>
            </w:pPr>
          </w:p>
        </w:tc>
        <w:tc>
          <w:tcPr>
            <w:tcW w:w="4184" w:type="dxa"/>
            <w:gridSpan w:val="5"/>
          </w:tcPr>
          <w:p w:rsidR="008B73AE" w:rsidRPr="008B73AE" w:rsidRDefault="008B73AE" w:rsidP="008B73AE">
            <w:pPr>
              <w:suppressLineNumbers/>
              <w:ind w:left="-57"/>
              <w:jc w:val="center"/>
              <w:rPr>
                <w:snapToGrid w:val="0"/>
                <w:sz w:val="24"/>
                <w:szCs w:val="24"/>
              </w:rPr>
            </w:pPr>
            <w:r w:rsidRPr="008B73AE">
              <w:rPr>
                <w:snapToGrid w:val="0"/>
                <w:sz w:val="24"/>
                <w:szCs w:val="24"/>
              </w:rPr>
              <w:t>Контактная работа обучающихся</w:t>
            </w:r>
          </w:p>
        </w:tc>
      </w:tr>
      <w:tr w:rsidR="008B73AE" w:rsidRPr="008B73AE" w:rsidTr="008B73AE">
        <w:trPr>
          <w:trHeight w:val="442"/>
        </w:trPr>
        <w:tc>
          <w:tcPr>
            <w:tcW w:w="0" w:type="auto"/>
            <w:vMerge/>
          </w:tcPr>
          <w:p w:rsidR="008B73AE" w:rsidRPr="008B73AE" w:rsidRDefault="008B73AE" w:rsidP="008B73AE">
            <w:pPr>
              <w:suppressLineNumbers/>
              <w:jc w:val="center"/>
              <w:rPr>
                <w:snapToGrid w:val="0"/>
                <w:sz w:val="24"/>
                <w:szCs w:val="24"/>
              </w:rPr>
            </w:pPr>
          </w:p>
        </w:tc>
        <w:tc>
          <w:tcPr>
            <w:tcW w:w="0" w:type="auto"/>
            <w:vMerge/>
          </w:tcPr>
          <w:p w:rsidR="008B73AE" w:rsidRPr="008B73AE" w:rsidRDefault="008B73AE" w:rsidP="008B73AE">
            <w:pPr>
              <w:suppressLineNumbers/>
              <w:jc w:val="center"/>
              <w:rPr>
                <w:snapToGrid w:val="0"/>
                <w:sz w:val="24"/>
                <w:szCs w:val="24"/>
              </w:rPr>
            </w:pPr>
          </w:p>
        </w:tc>
        <w:tc>
          <w:tcPr>
            <w:tcW w:w="0" w:type="auto"/>
            <w:vMerge w:val="restart"/>
          </w:tcPr>
          <w:p w:rsidR="008B73AE" w:rsidRPr="008B73AE" w:rsidRDefault="008B73AE" w:rsidP="008B73AE">
            <w:pPr>
              <w:suppressLineNumbers/>
              <w:jc w:val="center"/>
              <w:rPr>
                <w:snapToGrid w:val="0"/>
                <w:sz w:val="24"/>
                <w:szCs w:val="24"/>
              </w:rPr>
            </w:pPr>
            <w:r w:rsidRPr="008B73AE">
              <w:rPr>
                <w:snapToGrid w:val="0"/>
                <w:sz w:val="24"/>
                <w:szCs w:val="24"/>
              </w:rPr>
              <w:t>Всего</w:t>
            </w:r>
          </w:p>
        </w:tc>
        <w:tc>
          <w:tcPr>
            <w:tcW w:w="2292" w:type="dxa"/>
            <w:gridSpan w:val="3"/>
          </w:tcPr>
          <w:p w:rsidR="008B73AE" w:rsidRPr="008B73AE" w:rsidRDefault="008B73AE" w:rsidP="008B73AE">
            <w:pPr>
              <w:suppressLineNumbers/>
              <w:jc w:val="center"/>
              <w:rPr>
                <w:snapToGrid w:val="0"/>
                <w:sz w:val="24"/>
                <w:szCs w:val="24"/>
              </w:rPr>
            </w:pPr>
            <w:r w:rsidRPr="008B73AE">
              <w:rPr>
                <w:snapToGrid w:val="0"/>
                <w:sz w:val="24"/>
                <w:szCs w:val="24"/>
              </w:rPr>
              <w:t>Аудиторная</w:t>
            </w:r>
          </w:p>
          <w:p w:rsidR="008B73AE" w:rsidRPr="008B73AE" w:rsidRDefault="008B73AE" w:rsidP="008B73AE">
            <w:pPr>
              <w:suppressLineNumbers/>
              <w:jc w:val="center"/>
              <w:rPr>
                <w:snapToGrid w:val="0"/>
                <w:sz w:val="24"/>
                <w:szCs w:val="24"/>
              </w:rPr>
            </w:pPr>
            <w:r w:rsidRPr="008B73AE">
              <w:rPr>
                <w:snapToGrid w:val="0"/>
                <w:sz w:val="24"/>
                <w:szCs w:val="24"/>
              </w:rPr>
              <w:t>работа</w:t>
            </w:r>
          </w:p>
        </w:tc>
        <w:tc>
          <w:tcPr>
            <w:tcW w:w="1133" w:type="dxa"/>
            <w:vMerge w:val="restart"/>
          </w:tcPr>
          <w:p w:rsidR="008B73AE" w:rsidRPr="008B73AE" w:rsidRDefault="008B73AE" w:rsidP="008B73AE">
            <w:pPr>
              <w:suppressLineNumbers/>
              <w:ind w:left="-57"/>
              <w:jc w:val="center"/>
              <w:rPr>
                <w:snapToGrid w:val="0"/>
                <w:sz w:val="24"/>
                <w:szCs w:val="24"/>
              </w:rPr>
            </w:pPr>
            <w:r w:rsidRPr="008B73AE">
              <w:rPr>
                <w:snapToGrid w:val="0"/>
                <w:sz w:val="24"/>
                <w:szCs w:val="24"/>
              </w:rPr>
              <w:t>Внеауд.</w:t>
            </w:r>
          </w:p>
          <w:p w:rsidR="008B73AE" w:rsidRPr="008B73AE" w:rsidRDefault="008B73AE" w:rsidP="008B73AE">
            <w:pPr>
              <w:suppressLineNumbers/>
              <w:ind w:left="-57"/>
              <w:jc w:val="center"/>
              <w:rPr>
                <w:snapToGrid w:val="0"/>
                <w:sz w:val="24"/>
                <w:szCs w:val="24"/>
              </w:rPr>
            </w:pPr>
            <w:r w:rsidRPr="008B73AE">
              <w:rPr>
                <w:snapToGrid w:val="0"/>
                <w:sz w:val="24"/>
                <w:szCs w:val="24"/>
              </w:rPr>
              <w:t>работа</w:t>
            </w:r>
          </w:p>
          <w:p w:rsidR="008B73AE" w:rsidRPr="008B73AE" w:rsidRDefault="008B73AE" w:rsidP="008B73AE">
            <w:pPr>
              <w:suppressLineNumbers/>
              <w:ind w:left="-57"/>
              <w:jc w:val="center"/>
              <w:rPr>
                <w:snapToGrid w:val="0"/>
                <w:sz w:val="24"/>
                <w:szCs w:val="24"/>
              </w:rPr>
            </w:pPr>
            <w:r w:rsidRPr="008B73AE">
              <w:rPr>
                <w:snapToGrid w:val="0"/>
                <w:sz w:val="24"/>
                <w:szCs w:val="24"/>
              </w:rPr>
              <w:t>СР</w:t>
            </w:r>
          </w:p>
        </w:tc>
      </w:tr>
      <w:tr w:rsidR="008B73AE" w:rsidRPr="008B73AE" w:rsidTr="008B73AE">
        <w:trPr>
          <w:trHeight w:val="130"/>
        </w:trPr>
        <w:tc>
          <w:tcPr>
            <w:tcW w:w="0" w:type="auto"/>
            <w:vMerge/>
          </w:tcPr>
          <w:p w:rsidR="008B73AE" w:rsidRPr="008B73AE" w:rsidRDefault="008B73AE" w:rsidP="008B73AE">
            <w:pPr>
              <w:suppressLineNumbers/>
              <w:jc w:val="center"/>
              <w:rPr>
                <w:snapToGrid w:val="0"/>
                <w:sz w:val="24"/>
                <w:szCs w:val="24"/>
              </w:rPr>
            </w:pPr>
          </w:p>
        </w:tc>
        <w:tc>
          <w:tcPr>
            <w:tcW w:w="0" w:type="auto"/>
            <w:vMerge/>
          </w:tcPr>
          <w:p w:rsidR="008B73AE" w:rsidRPr="008B73AE" w:rsidRDefault="008B73AE" w:rsidP="008B73AE">
            <w:pPr>
              <w:suppressLineNumbers/>
              <w:jc w:val="center"/>
              <w:rPr>
                <w:snapToGrid w:val="0"/>
                <w:sz w:val="24"/>
                <w:szCs w:val="24"/>
              </w:rPr>
            </w:pPr>
          </w:p>
        </w:tc>
        <w:tc>
          <w:tcPr>
            <w:tcW w:w="0" w:type="auto"/>
            <w:vMerge/>
          </w:tcPr>
          <w:p w:rsidR="008B73AE" w:rsidRPr="008B73AE" w:rsidRDefault="008B73AE" w:rsidP="008B73AE">
            <w:pPr>
              <w:suppressLineNumbers/>
              <w:jc w:val="center"/>
              <w:rPr>
                <w:snapToGrid w:val="0"/>
                <w:sz w:val="24"/>
                <w:szCs w:val="24"/>
              </w:rPr>
            </w:pPr>
          </w:p>
        </w:tc>
        <w:tc>
          <w:tcPr>
            <w:tcW w:w="713" w:type="dxa"/>
          </w:tcPr>
          <w:p w:rsidR="008B73AE" w:rsidRPr="008B73AE" w:rsidRDefault="008B73AE" w:rsidP="008B73AE">
            <w:pPr>
              <w:suppressLineNumbers/>
              <w:jc w:val="center"/>
              <w:rPr>
                <w:snapToGrid w:val="0"/>
                <w:sz w:val="24"/>
                <w:szCs w:val="24"/>
              </w:rPr>
            </w:pPr>
            <w:r w:rsidRPr="008B73AE">
              <w:rPr>
                <w:snapToGrid w:val="0"/>
                <w:sz w:val="24"/>
                <w:szCs w:val="24"/>
              </w:rPr>
              <w:t>Л</w:t>
            </w:r>
          </w:p>
        </w:tc>
        <w:tc>
          <w:tcPr>
            <w:tcW w:w="717" w:type="dxa"/>
          </w:tcPr>
          <w:p w:rsidR="008B73AE" w:rsidRPr="008B73AE" w:rsidRDefault="008B73AE" w:rsidP="008B73AE">
            <w:pPr>
              <w:suppressLineNumbers/>
              <w:ind w:left="-57"/>
              <w:jc w:val="center"/>
              <w:rPr>
                <w:snapToGrid w:val="0"/>
                <w:sz w:val="24"/>
                <w:szCs w:val="24"/>
              </w:rPr>
            </w:pPr>
            <w:r w:rsidRPr="008B73AE">
              <w:rPr>
                <w:snapToGrid w:val="0"/>
                <w:sz w:val="24"/>
                <w:szCs w:val="24"/>
              </w:rPr>
              <w:t>ПЗ</w:t>
            </w:r>
          </w:p>
        </w:tc>
        <w:tc>
          <w:tcPr>
            <w:tcW w:w="862" w:type="dxa"/>
          </w:tcPr>
          <w:p w:rsidR="008B73AE" w:rsidRPr="008B73AE" w:rsidRDefault="008B73AE" w:rsidP="008B73AE">
            <w:pPr>
              <w:suppressLineNumbers/>
              <w:jc w:val="center"/>
              <w:rPr>
                <w:snapToGrid w:val="0"/>
                <w:sz w:val="24"/>
                <w:szCs w:val="24"/>
              </w:rPr>
            </w:pPr>
            <w:r w:rsidRPr="008B73AE">
              <w:rPr>
                <w:snapToGrid w:val="0"/>
                <w:sz w:val="24"/>
                <w:szCs w:val="24"/>
              </w:rPr>
              <w:t>ЛЗ</w:t>
            </w:r>
          </w:p>
        </w:tc>
        <w:tc>
          <w:tcPr>
            <w:tcW w:w="1133" w:type="dxa"/>
            <w:vMerge/>
          </w:tcPr>
          <w:p w:rsidR="008B73AE" w:rsidRPr="008B73AE" w:rsidRDefault="008B73AE" w:rsidP="008B73AE">
            <w:pPr>
              <w:suppressLineNumbers/>
              <w:jc w:val="center"/>
              <w:rPr>
                <w:snapToGrid w:val="0"/>
                <w:sz w:val="24"/>
                <w:szCs w:val="24"/>
              </w:rPr>
            </w:pPr>
          </w:p>
        </w:tc>
      </w:tr>
      <w:tr w:rsidR="008B73AE" w:rsidRPr="008B73AE" w:rsidTr="008B73AE">
        <w:trPr>
          <w:trHeight w:val="48"/>
        </w:trPr>
        <w:tc>
          <w:tcPr>
            <w:tcW w:w="0" w:type="auto"/>
            <w:shd w:val="clear" w:color="auto" w:fill="D9D9D9"/>
          </w:tcPr>
          <w:p w:rsidR="008B73AE" w:rsidRPr="008B73AE" w:rsidRDefault="008B73AE" w:rsidP="008B73AE">
            <w:pPr>
              <w:suppressLineNumbers/>
              <w:jc w:val="center"/>
              <w:rPr>
                <w:snapToGrid w:val="0"/>
                <w:sz w:val="24"/>
                <w:szCs w:val="24"/>
              </w:rPr>
            </w:pPr>
            <w:r w:rsidRPr="008B73AE">
              <w:rPr>
                <w:snapToGrid w:val="0"/>
                <w:sz w:val="24"/>
                <w:szCs w:val="24"/>
              </w:rPr>
              <w:t>1</w:t>
            </w:r>
          </w:p>
        </w:tc>
        <w:tc>
          <w:tcPr>
            <w:tcW w:w="0" w:type="auto"/>
            <w:shd w:val="clear" w:color="auto" w:fill="D9D9D9"/>
          </w:tcPr>
          <w:p w:rsidR="008B73AE" w:rsidRPr="008B73AE" w:rsidRDefault="008B73AE" w:rsidP="008B73AE">
            <w:pPr>
              <w:suppressLineNumbers/>
              <w:tabs>
                <w:tab w:val="center" w:pos="4677"/>
                <w:tab w:val="right" w:pos="9355"/>
              </w:tabs>
              <w:jc w:val="center"/>
              <w:rPr>
                <w:snapToGrid w:val="0"/>
                <w:sz w:val="24"/>
                <w:szCs w:val="24"/>
              </w:rPr>
            </w:pPr>
            <w:r w:rsidRPr="008B73AE">
              <w:rPr>
                <w:snapToGrid w:val="0"/>
                <w:sz w:val="24"/>
                <w:szCs w:val="24"/>
              </w:rPr>
              <w:t>2</w:t>
            </w:r>
          </w:p>
        </w:tc>
        <w:tc>
          <w:tcPr>
            <w:tcW w:w="0" w:type="auto"/>
            <w:shd w:val="clear" w:color="auto" w:fill="D9D9D9"/>
          </w:tcPr>
          <w:p w:rsidR="008B73AE" w:rsidRPr="008B73AE" w:rsidRDefault="008B73AE" w:rsidP="008B73AE">
            <w:pPr>
              <w:suppressLineNumbers/>
              <w:jc w:val="center"/>
              <w:rPr>
                <w:snapToGrid w:val="0"/>
                <w:sz w:val="24"/>
                <w:szCs w:val="24"/>
              </w:rPr>
            </w:pPr>
            <w:r w:rsidRPr="008B73AE">
              <w:rPr>
                <w:snapToGrid w:val="0"/>
                <w:sz w:val="24"/>
                <w:szCs w:val="24"/>
              </w:rPr>
              <w:t>3</w:t>
            </w:r>
          </w:p>
        </w:tc>
        <w:tc>
          <w:tcPr>
            <w:tcW w:w="713" w:type="dxa"/>
            <w:shd w:val="clear" w:color="auto" w:fill="D9D9D9"/>
          </w:tcPr>
          <w:p w:rsidR="008B73AE" w:rsidRPr="008B73AE" w:rsidRDefault="008B73AE" w:rsidP="008B73AE">
            <w:pPr>
              <w:suppressLineNumbers/>
              <w:jc w:val="center"/>
              <w:rPr>
                <w:snapToGrid w:val="0"/>
                <w:sz w:val="24"/>
                <w:szCs w:val="24"/>
              </w:rPr>
            </w:pPr>
            <w:r w:rsidRPr="008B73AE">
              <w:rPr>
                <w:snapToGrid w:val="0"/>
                <w:sz w:val="24"/>
                <w:szCs w:val="24"/>
              </w:rPr>
              <w:t>4</w:t>
            </w:r>
          </w:p>
        </w:tc>
        <w:tc>
          <w:tcPr>
            <w:tcW w:w="717" w:type="dxa"/>
            <w:shd w:val="clear" w:color="auto" w:fill="D9D9D9"/>
          </w:tcPr>
          <w:p w:rsidR="008B73AE" w:rsidRPr="008B73AE" w:rsidRDefault="008B73AE" w:rsidP="008B73AE">
            <w:pPr>
              <w:suppressLineNumbers/>
              <w:jc w:val="center"/>
              <w:rPr>
                <w:snapToGrid w:val="0"/>
                <w:sz w:val="24"/>
                <w:szCs w:val="24"/>
              </w:rPr>
            </w:pPr>
            <w:r w:rsidRPr="008B73AE">
              <w:rPr>
                <w:snapToGrid w:val="0"/>
                <w:sz w:val="24"/>
                <w:szCs w:val="24"/>
              </w:rPr>
              <w:t>5</w:t>
            </w:r>
          </w:p>
        </w:tc>
        <w:tc>
          <w:tcPr>
            <w:tcW w:w="862" w:type="dxa"/>
            <w:shd w:val="clear" w:color="auto" w:fill="D9D9D9"/>
          </w:tcPr>
          <w:p w:rsidR="008B73AE" w:rsidRPr="008B73AE" w:rsidRDefault="008B73AE" w:rsidP="008B73AE">
            <w:pPr>
              <w:suppressLineNumbers/>
              <w:jc w:val="center"/>
              <w:rPr>
                <w:snapToGrid w:val="0"/>
                <w:sz w:val="24"/>
                <w:szCs w:val="24"/>
              </w:rPr>
            </w:pPr>
            <w:r w:rsidRPr="008B73AE">
              <w:rPr>
                <w:snapToGrid w:val="0"/>
                <w:sz w:val="24"/>
                <w:szCs w:val="24"/>
              </w:rPr>
              <w:t>6</w:t>
            </w:r>
          </w:p>
        </w:tc>
        <w:tc>
          <w:tcPr>
            <w:tcW w:w="1133" w:type="dxa"/>
            <w:shd w:val="clear" w:color="auto" w:fill="D9D9D9"/>
          </w:tcPr>
          <w:p w:rsidR="008B73AE" w:rsidRPr="008B73AE" w:rsidRDefault="008B73AE" w:rsidP="008B73AE">
            <w:pPr>
              <w:suppressLineNumbers/>
              <w:jc w:val="center"/>
              <w:rPr>
                <w:snapToGrid w:val="0"/>
                <w:sz w:val="24"/>
                <w:szCs w:val="24"/>
              </w:rPr>
            </w:pPr>
            <w:r w:rsidRPr="008B73AE">
              <w:rPr>
                <w:snapToGrid w:val="0"/>
                <w:sz w:val="24"/>
                <w:szCs w:val="24"/>
              </w:rPr>
              <w:t>7</w:t>
            </w:r>
          </w:p>
        </w:tc>
      </w:tr>
      <w:tr w:rsidR="008B73AE" w:rsidRPr="008B73AE" w:rsidTr="008B73AE">
        <w:trPr>
          <w:trHeight w:val="278"/>
        </w:trPr>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w:t>
            </w:r>
          </w:p>
        </w:tc>
        <w:tc>
          <w:tcPr>
            <w:tcW w:w="0" w:type="auto"/>
          </w:tcPr>
          <w:p w:rsidR="008B73AE" w:rsidRPr="008B73AE" w:rsidRDefault="008B73AE" w:rsidP="008B73AE">
            <w:pPr>
              <w:widowControl w:val="0"/>
              <w:rPr>
                <w:sz w:val="24"/>
                <w:szCs w:val="24"/>
                <w:shd w:val="clear" w:color="auto" w:fill="FFFFFF"/>
              </w:rPr>
            </w:pPr>
            <w:r w:rsidRPr="008B73AE">
              <w:rPr>
                <w:sz w:val="24"/>
                <w:szCs w:val="24"/>
                <w:shd w:val="clear" w:color="auto" w:fill="FFFFFF"/>
              </w:rPr>
              <w:t xml:space="preserve">История, флорогенез и специфика городской флоры. </w:t>
            </w:r>
          </w:p>
          <w:p w:rsidR="008B73AE" w:rsidRPr="008B73AE" w:rsidRDefault="008B73AE" w:rsidP="008B73AE">
            <w:pPr>
              <w:ind w:left="5"/>
              <w:jc w:val="center"/>
              <w:rPr>
                <w:sz w:val="24"/>
                <w:szCs w:val="24"/>
              </w:rPr>
            </w:pPr>
          </w:p>
        </w:tc>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10</w:t>
            </w:r>
          </w:p>
        </w:tc>
        <w:tc>
          <w:tcPr>
            <w:tcW w:w="713" w:type="dxa"/>
          </w:tcPr>
          <w:p w:rsidR="008B73AE" w:rsidRPr="008B73AE" w:rsidRDefault="008B73AE" w:rsidP="008B73AE">
            <w:pPr>
              <w:jc w:val="center"/>
              <w:rPr>
                <w:sz w:val="24"/>
                <w:szCs w:val="24"/>
              </w:rPr>
            </w:pPr>
            <w:r w:rsidRPr="008B73AE">
              <w:rPr>
                <w:sz w:val="24"/>
                <w:szCs w:val="24"/>
              </w:rPr>
              <w:t>2</w:t>
            </w:r>
          </w:p>
        </w:tc>
        <w:tc>
          <w:tcPr>
            <w:tcW w:w="717" w:type="dxa"/>
          </w:tcPr>
          <w:p w:rsidR="008B73AE" w:rsidRPr="008B73AE" w:rsidRDefault="008B73AE" w:rsidP="008B73AE">
            <w:pPr>
              <w:jc w:val="center"/>
              <w:rPr>
                <w:sz w:val="24"/>
                <w:szCs w:val="24"/>
              </w:rPr>
            </w:pPr>
            <w:r w:rsidRPr="008B73AE">
              <w:rPr>
                <w:sz w:val="24"/>
                <w:szCs w:val="24"/>
              </w:rPr>
              <w:t>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4</w:t>
            </w:r>
          </w:p>
        </w:tc>
      </w:tr>
      <w:tr w:rsidR="008B73AE" w:rsidRPr="008B73AE" w:rsidTr="008B73AE">
        <w:trPr>
          <w:trHeight w:val="268"/>
        </w:trPr>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2</w:t>
            </w:r>
          </w:p>
        </w:tc>
        <w:tc>
          <w:tcPr>
            <w:tcW w:w="0" w:type="auto"/>
          </w:tcPr>
          <w:p w:rsidR="008B73AE" w:rsidRPr="008B73AE" w:rsidRDefault="008B73AE" w:rsidP="008B73AE">
            <w:pPr>
              <w:widowControl w:val="0"/>
              <w:rPr>
                <w:sz w:val="24"/>
                <w:szCs w:val="24"/>
              </w:rPr>
            </w:pPr>
            <w:r w:rsidRPr="008B73AE">
              <w:rPr>
                <w:sz w:val="24"/>
                <w:szCs w:val="24"/>
                <w:shd w:val="clear" w:color="auto" w:fill="FFFFFF"/>
              </w:rPr>
              <w:t>Специфика и компоненты городской флоры, ее место в системе других флор.</w:t>
            </w:r>
          </w:p>
          <w:p w:rsidR="008B73AE" w:rsidRPr="008B73AE" w:rsidRDefault="008B73AE" w:rsidP="008B73AE">
            <w:pPr>
              <w:ind w:left="5"/>
              <w:jc w:val="center"/>
              <w:rPr>
                <w:sz w:val="24"/>
                <w:szCs w:val="24"/>
              </w:rPr>
            </w:pPr>
          </w:p>
        </w:tc>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10</w:t>
            </w:r>
          </w:p>
        </w:tc>
        <w:tc>
          <w:tcPr>
            <w:tcW w:w="713" w:type="dxa"/>
          </w:tcPr>
          <w:p w:rsidR="008B73AE" w:rsidRPr="008B73AE" w:rsidRDefault="008B73AE" w:rsidP="008B73AE">
            <w:pPr>
              <w:jc w:val="center"/>
              <w:rPr>
                <w:sz w:val="24"/>
                <w:szCs w:val="24"/>
              </w:rPr>
            </w:pPr>
            <w:r w:rsidRPr="008B73AE">
              <w:rPr>
                <w:sz w:val="24"/>
                <w:szCs w:val="24"/>
              </w:rPr>
              <w:t>2</w:t>
            </w:r>
          </w:p>
        </w:tc>
        <w:tc>
          <w:tcPr>
            <w:tcW w:w="717" w:type="dxa"/>
          </w:tcPr>
          <w:p w:rsidR="008B73AE" w:rsidRPr="008B73AE" w:rsidRDefault="008B73AE" w:rsidP="008B73AE">
            <w:pPr>
              <w:jc w:val="center"/>
              <w:rPr>
                <w:sz w:val="24"/>
                <w:szCs w:val="24"/>
              </w:rPr>
            </w:pPr>
            <w:r w:rsidRPr="008B73AE">
              <w:rPr>
                <w:sz w:val="24"/>
                <w:szCs w:val="24"/>
              </w:rPr>
              <w:t>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4</w:t>
            </w:r>
          </w:p>
        </w:tc>
      </w:tr>
      <w:tr w:rsidR="008B73AE" w:rsidRPr="008B73AE" w:rsidTr="008B73AE">
        <w:trPr>
          <w:trHeight w:val="262"/>
        </w:trPr>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3</w:t>
            </w:r>
          </w:p>
        </w:tc>
        <w:tc>
          <w:tcPr>
            <w:tcW w:w="0" w:type="auto"/>
          </w:tcPr>
          <w:p w:rsidR="008B73AE" w:rsidRPr="008B73AE" w:rsidRDefault="008B73AE" w:rsidP="008B73AE">
            <w:pPr>
              <w:widowControl w:val="0"/>
              <w:rPr>
                <w:sz w:val="24"/>
                <w:szCs w:val="24"/>
              </w:rPr>
            </w:pPr>
            <w:r w:rsidRPr="008B73AE">
              <w:rPr>
                <w:sz w:val="24"/>
                <w:szCs w:val="24"/>
                <w:shd w:val="clear" w:color="auto" w:fill="FFFFFF"/>
              </w:rPr>
              <w:t>Адаптивные стратегии растений городской флоры.</w:t>
            </w:r>
          </w:p>
        </w:tc>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10</w:t>
            </w:r>
          </w:p>
        </w:tc>
        <w:tc>
          <w:tcPr>
            <w:tcW w:w="713" w:type="dxa"/>
          </w:tcPr>
          <w:p w:rsidR="008B73AE" w:rsidRPr="008B73AE" w:rsidRDefault="008B73AE" w:rsidP="008B73AE">
            <w:pPr>
              <w:jc w:val="center"/>
              <w:rPr>
                <w:sz w:val="24"/>
                <w:szCs w:val="24"/>
              </w:rPr>
            </w:pPr>
            <w:r w:rsidRPr="008B73AE">
              <w:rPr>
                <w:sz w:val="24"/>
                <w:szCs w:val="24"/>
              </w:rPr>
              <w:t>2</w:t>
            </w:r>
          </w:p>
        </w:tc>
        <w:tc>
          <w:tcPr>
            <w:tcW w:w="717" w:type="dxa"/>
          </w:tcPr>
          <w:p w:rsidR="008B73AE" w:rsidRPr="008B73AE" w:rsidRDefault="008B73AE" w:rsidP="008B73AE">
            <w:pPr>
              <w:jc w:val="center"/>
              <w:rPr>
                <w:sz w:val="24"/>
                <w:szCs w:val="24"/>
              </w:rPr>
            </w:pPr>
            <w:r w:rsidRPr="008B73AE">
              <w:rPr>
                <w:sz w:val="24"/>
                <w:szCs w:val="24"/>
              </w:rPr>
              <w:t>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4</w:t>
            </w:r>
          </w:p>
        </w:tc>
      </w:tr>
      <w:tr w:rsidR="008B73AE" w:rsidRPr="008B73AE" w:rsidTr="008B73AE">
        <w:trPr>
          <w:trHeight w:val="262"/>
        </w:trPr>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4</w:t>
            </w:r>
          </w:p>
        </w:tc>
        <w:tc>
          <w:tcPr>
            <w:tcW w:w="0" w:type="auto"/>
          </w:tcPr>
          <w:p w:rsidR="008B73AE" w:rsidRPr="008B73AE" w:rsidRDefault="008B73AE" w:rsidP="008B73AE">
            <w:pPr>
              <w:widowControl w:val="0"/>
              <w:rPr>
                <w:sz w:val="24"/>
                <w:szCs w:val="24"/>
              </w:rPr>
            </w:pPr>
            <w:r w:rsidRPr="008B73AE">
              <w:rPr>
                <w:sz w:val="24"/>
                <w:szCs w:val="24"/>
                <w:shd w:val="clear" w:color="auto" w:fill="FFFFFF"/>
              </w:rPr>
              <w:t>Система городских зеленых насаждений и зонирование городских территорий.</w:t>
            </w:r>
          </w:p>
        </w:tc>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11</w:t>
            </w:r>
          </w:p>
        </w:tc>
        <w:tc>
          <w:tcPr>
            <w:tcW w:w="713" w:type="dxa"/>
          </w:tcPr>
          <w:p w:rsidR="008B73AE" w:rsidRPr="008B73AE" w:rsidRDefault="008B73AE" w:rsidP="008B73AE">
            <w:pPr>
              <w:jc w:val="center"/>
              <w:rPr>
                <w:sz w:val="24"/>
                <w:szCs w:val="24"/>
              </w:rPr>
            </w:pPr>
            <w:r w:rsidRPr="008B73AE">
              <w:rPr>
                <w:sz w:val="24"/>
                <w:szCs w:val="24"/>
              </w:rPr>
              <w:t>2</w:t>
            </w:r>
          </w:p>
        </w:tc>
        <w:tc>
          <w:tcPr>
            <w:tcW w:w="717" w:type="dxa"/>
          </w:tcPr>
          <w:p w:rsidR="008B73AE" w:rsidRPr="008B73AE" w:rsidRDefault="008B73AE" w:rsidP="008B73AE">
            <w:pPr>
              <w:jc w:val="center"/>
              <w:rPr>
                <w:sz w:val="24"/>
                <w:szCs w:val="24"/>
              </w:rPr>
            </w:pPr>
            <w:r w:rsidRPr="008B73AE">
              <w:rPr>
                <w:sz w:val="24"/>
                <w:szCs w:val="24"/>
              </w:rPr>
              <w:t>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5</w:t>
            </w:r>
          </w:p>
        </w:tc>
      </w:tr>
      <w:tr w:rsidR="008B73AE" w:rsidRPr="008B73AE" w:rsidTr="008B73AE">
        <w:trPr>
          <w:trHeight w:val="262"/>
        </w:trPr>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5</w:t>
            </w:r>
          </w:p>
        </w:tc>
        <w:tc>
          <w:tcPr>
            <w:tcW w:w="0" w:type="auto"/>
          </w:tcPr>
          <w:p w:rsidR="008B73AE" w:rsidRPr="008B73AE" w:rsidRDefault="008B73AE" w:rsidP="008B73AE">
            <w:pPr>
              <w:widowControl w:val="0"/>
              <w:rPr>
                <w:sz w:val="24"/>
                <w:szCs w:val="24"/>
              </w:rPr>
            </w:pPr>
            <w:r w:rsidRPr="008B73AE">
              <w:rPr>
                <w:sz w:val="24"/>
                <w:szCs w:val="24"/>
                <w:shd w:val="clear" w:color="auto" w:fill="FFFFFF"/>
              </w:rPr>
              <w:t>Лесопарки и заповедные ландшафты.</w:t>
            </w:r>
          </w:p>
        </w:tc>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10</w:t>
            </w:r>
          </w:p>
        </w:tc>
        <w:tc>
          <w:tcPr>
            <w:tcW w:w="713" w:type="dxa"/>
          </w:tcPr>
          <w:p w:rsidR="008B73AE" w:rsidRPr="008B73AE" w:rsidRDefault="008B73AE" w:rsidP="008B73AE">
            <w:pPr>
              <w:jc w:val="center"/>
              <w:rPr>
                <w:sz w:val="24"/>
                <w:szCs w:val="24"/>
              </w:rPr>
            </w:pPr>
            <w:r w:rsidRPr="008B73AE">
              <w:rPr>
                <w:sz w:val="24"/>
                <w:szCs w:val="24"/>
              </w:rPr>
              <w:t>2</w:t>
            </w:r>
          </w:p>
        </w:tc>
        <w:tc>
          <w:tcPr>
            <w:tcW w:w="717" w:type="dxa"/>
          </w:tcPr>
          <w:p w:rsidR="008B73AE" w:rsidRPr="008B73AE" w:rsidRDefault="008B73AE" w:rsidP="008B73AE">
            <w:pPr>
              <w:jc w:val="center"/>
              <w:rPr>
                <w:sz w:val="24"/>
                <w:szCs w:val="24"/>
              </w:rPr>
            </w:pPr>
            <w:r w:rsidRPr="008B73AE">
              <w:rPr>
                <w:sz w:val="24"/>
                <w:szCs w:val="24"/>
              </w:rPr>
              <w:t>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4</w:t>
            </w:r>
          </w:p>
        </w:tc>
      </w:tr>
      <w:tr w:rsidR="008B73AE" w:rsidRPr="008B73AE" w:rsidTr="008B73AE">
        <w:trPr>
          <w:trHeight w:val="262"/>
        </w:trPr>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6</w:t>
            </w:r>
          </w:p>
        </w:tc>
        <w:tc>
          <w:tcPr>
            <w:tcW w:w="0" w:type="auto"/>
          </w:tcPr>
          <w:p w:rsidR="008B73AE" w:rsidRPr="008B73AE" w:rsidRDefault="008B73AE" w:rsidP="008B73AE">
            <w:pPr>
              <w:widowControl w:val="0"/>
              <w:rPr>
                <w:sz w:val="24"/>
                <w:szCs w:val="24"/>
                <w:shd w:val="clear" w:color="auto" w:fill="FFFFFF"/>
              </w:rPr>
            </w:pPr>
            <w:r w:rsidRPr="008B73AE">
              <w:rPr>
                <w:sz w:val="24"/>
                <w:szCs w:val="24"/>
                <w:shd w:val="clear" w:color="auto" w:fill="FFFFFF"/>
              </w:rPr>
              <w:t xml:space="preserve">Анализ флор урбанизированных территорий. </w:t>
            </w:r>
          </w:p>
        </w:tc>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12</w:t>
            </w:r>
          </w:p>
        </w:tc>
        <w:tc>
          <w:tcPr>
            <w:tcW w:w="713" w:type="dxa"/>
          </w:tcPr>
          <w:p w:rsidR="008B73AE" w:rsidRPr="008B73AE" w:rsidRDefault="008B73AE" w:rsidP="008B73AE">
            <w:pPr>
              <w:jc w:val="center"/>
              <w:rPr>
                <w:sz w:val="24"/>
                <w:szCs w:val="24"/>
              </w:rPr>
            </w:pPr>
            <w:r w:rsidRPr="008B73AE">
              <w:rPr>
                <w:sz w:val="24"/>
                <w:szCs w:val="24"/>
              </w:rPr>
              <w:t>2</w:t>
            </w:r>
          </w:p>
        </w:tc>
        <w:tc>
          <w:tcPr>
            <w:tcW w:w="717" w:type="dxa"/>
          </w:tcPr>
          <w:p w:rsidR="008B73AE" w:rsidRPr="008B73AE" w:rsidRDefault="008B73AE" w:rsidP="008B73AE">
            <w:pPr>
              <w:jc w:val="center"/>
              <w:rPr>
                <w:sz w:val="24"/>
                <w:szCs w:val="24"/>
              </w:rPr>
            </w:pPr>
            <w:r w:rsidRPr="008B73AE">
              <w:rPr>
                <w:sz w:val="24"/>
                <w:szCs w:val="24"/>
              </w:rPr>
              <w:t>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6</w:t>
            </w:r>
          </w:p>
        </w:tc>
      </w:tr>
      <w:tr w:rsidR="008B73AE" w:rsidRPr="008B73AE" w:rsidTr="008B73AE">
        <w:trPr>
          <w:trHeight w:val="262"/>
        </w:trPr>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7</w:t>
            </w:r>
          </w:p>
        </w:tc>
        <w:tc>
          <w:tcPr>
            <w:tcW w:w="0" w:type="auto"/>
          </w:tcPr>
          <w:p w:rsidR="008B73AE" w:rsidRPr="008B73AE" w:rsidRDefault="008B73AE" w:rsidP="008B73AE">
            <w:pPr>
              <w:widowControl w:val="0"/>
              <w:rPr>
                <w:sz w:val="24"/>
                <w:szCs w:val="24"/>
                <w:shd w:val="clear" w:color="auto" w:fill="FFFFFF"/>
              </w:rPr>
            </w:pPr>
            <w:r w:rsidRPr="008B73AE">
              <w:rPr>
                <w:sz w:val="24"/>
                <w:szCs w:val="24"/>
                <w:shd w:val="clear" w:color="auto" w:fill="FFFFFF"/>
              </w:rPr>
              <w:t>Урбанофлора г. Грозный и ее анализ.</w:t>
            </w:r>
          </w:p>
        </w:tc>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14</w:t>
            </w:r>
          </w:p>
        </w:tc>
        <w:tc>
          <w:tcPr>
            <w:tcW w:w="713" w:type="dxa"/>
          </w:tcPr>
          <w:p w:rsidR="008B73AE" w:rsidRPr="008B73AE" w:rsidRDefault="008B73AE" w:rsidP="008B73AE">
            <w:pPr>
              <w:jc w:val="center"/>
              <w:rPr>
                <w:sz w:val="24"/>
                <w:szCs w:val="24"/>
              </w:rPr>
            </w:pPr>
            <w:r w:rsidRPr="008B73AE">
              <w:rPr>
                <w:sz w:val="24"/>
                <w:szCs w:val="24"/>
              </w:rPr>
              <w:t>2</w:t>
            </w:r>
          </w:p>
        </w:tc>
        <w:tc>
          <w:tcPr>
            <w:tcW w:w="717" w:type="dxa"/>
          </w:tcPr>
          <w:p w:rsidR="008B73AE" w:rsidRPr="008B73AE" w:rsidRDefault="008B73AE" w:rsidP="008B73AE">
            <w:pPr>
              <w:jc w:val="center"/>
              <w:rPr>
                <w:sz w:val="24"/>
                <w:szCs w:val="24"/>
              </w:rPr>
            </w:pPr>
            <w:r w:rsidRPr="008B73AE">
              <w:rPr>
                <w:sz w:val="24"/>
                <w:szCs w:val="24"/>
              </w:rPr>
              <w:t>6</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6</w:t>
            </w:r>
          </w:p>
        </w:tc>
      </w:tr>
      <w:tr w:rsidR="008B73AE" w:rsidRPr="008B73AE" w:rsidTr="008B73AE">
        <w:trPr>
          <w:trHeight w:val="157"/>
        </w:trPr>
        <w:tc>
          <w:tcPr>
            <w:tcW w:w="0" w:type="auto"/>
          </w:tcPr>
          <w:p w:rsidR="008B73AE" w:rsidRPr="008B73AE" w:rsidRDefault="008B73AE" w:rsidP="008B73AE">
            <w:pPr>
              <w:keepLines/>
              <w:suppressLineNumbers/>
              <w:jc w:val="center"/>
              <w:rPr>
                <w:snapToGrid w:val="0"/>
                <w:sz w:val="24"/>
                <w:szCs w:val="24"/>
              </w:rPr>
            </w:pPr>
            <w:r w:rsidRPr="008B73AE">
              <w:rPr>
                <w:snapToGrid w:val="0"/>
                <w:sz w:val="24"/>
                <w:szCs w:val="24"/>
              </w:rPr>
              <w:t>8</w:t>
            </w:r>
          </w:p>
        </w:tc>
        <w:tc>
          <w:tcPr>
            <w:tcW w:w="0" w:type="auto"/>
          </w:tcPr>
          <w:p w:rsidR="008B73AE" w:rsidRPr="008B73AE" w:rsidRDefault="008B73AE" w:rsidP="008B73AE">
            <w:pPr>
              <w:widowControl w:val="0"/>
              <w:rPr>
                <w:sz w:val="24"/>
                <w:szCs w:val="24"/>
                <w:shd w:val="clear" w:color="auto" w:fill="FFFFFF"/>
              </w:rPr>
            </w:pPr>
            <w:r w:rsidRPr="008B73AE">
              <w:rPr>
                <w:rFonts w:eastAsia="Calibri"/>
                <w:sz w:val="24"/>
                <w:szCs w:val="24"/>
                <w:shd w:val="clear" w:color="auto" w:fill="FFFFFF"/>
              </w:rPr>
              <w:t>Проектирование городских зеленых насаждений.</w:t>
            </w:r>
          </w:p>
        </w:tc>
        <w:tc>
          <w:tcPr>
            <w:tcW w:w="0" w:type="auto"/>
          </w:tcPr>
          <w:p w:rsidR="008B73AE" w:rsidRPr="008B73AE" w:rsidRDefault="008B73AE" w:rsidP="008B73AE">
            <w:pPr>
              <w:jc w:val="center"/>
              <w:rPr>
                <w:sz w:val="24"/>
                <w:szCs w:val="24"/>
              </w:rPr>
            </w:pPr>
            <w:r w:rsidRPr="008B73AE">
              <w:rPr>
                <w:sz w:val="24"/>
                <w:szCs w:val="24"/>
              </w:rPr>
              <w:t>13</w:t>
            </w:r>
          </w:p>
        </w:tc>
        <w:tc>
          <w:tcPr>
            <w:tcW w:w="713" w:type="dxa"/>
          </w:tcPr>
          <w:p w:rsidR="008B73AE" w:rsidRPr="008B73AE" w:rsidRDefault="008B73AE" w:rsidP="008B73AE">
            <w:pPr>
              <w:jc w:val="center"/>
              <w:rPr>
                <w:sz w:val="24"/>
                <w:szCs w:val="24"/>
              </w:rPr>
            </w:pPr>
            <w:r w:rsidRPr="008B73AE">
              <w:rPr>
                <w:sz w:val="24"/>
                <w:szCs w:val="24"/>
              </w:rPr>
              <w:t>3</w:t>
            </w:r>
          </w:p>
        </w:tc>
        <w:tc>
          <w:tcPr>
            <w:tcW w:w="717" w:type="dxa"/>
          </w:tcPr>
          <w:p w:rsidR="008B73AE" w:rsidRPr="008B73AE" w:rsidRDefault="008B73AE" w:rsidP="008B73AE">
            <w:pPr>
              <w:jc w:val="center"/>
              <w:rPr>
                <w:sz w:val="24"/>
                <w:szCs w:val="24"/>
              </w:rPr>
            </w:pPr>
            <w:r w:rsidRPr="008B73AE">
              <w:rPr>
                <w:sz w:val="24"/>
                <w:szCs w:val="24"/>
              </w:rPr>
              <w:t>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6</w:t>
            </w:r>
          </w:p>
        </w:tc>
      </w:tr>
      <w:tr w:rsidR="008B73AE" w:rsidRPr="008B73AE" w:rsidTr="008B73AE">
        <w:trPr>
          <w:trHeight w:val="157"/>
        </w:trPr>
        <w:tc>
          <w:tcPr>
            <w:tcW w:w="0" w:type="auto"/>
            <w:gridSpan w:val="2"/>
          </w:tcPr>
          <w:p w:rsidR="008B73AE" w:rsidRPr="008B73AE" w:rsidRDefault="008B73AE" w:rsidP="008B73AE">
            <w:pPr>
              <w:jc w:val="right"/>
              <w:rPr>
                <w:sz w:val="24"/>
                <w:szCs w:val="24"/>
              </w:rPr>
            </w:pPr>
            <w:r w:rsidRPr="008B73AE">
              <w:rPr>
                <w:sz w:val="24"/>
                <w:szCs w:val="24"/>
              </w:rPr>
              <w:t>ИТОГО:</w:t>
            </w:r>
          </w:p>
        </w:tc>
        <w:tc>
          <w:tcPr>
            <w:tcW w:w="0" w:type="auto"/>
          </w:tcPr>
          <w:p w:rsidR="008B73AE" w:rsidRPr="008B73AE" w:rsidRDefault="008B73AE" w:rsidP="008B73AE">
            <w:pPr>
              <w:jc w:val="center"/>
              <w:rPr>
                <w:sz w:val="24"/>
                <w:szCs w:val="24"/>
              </w:rPr>
            </w:pPr>
            <w:r w:rsidRPr="008B73AE">
              <w:rPr>
                <w:sz w:val="24"/>
                <w:szCs w:val="24"/>
              </w:rPr>
              <w:t>90</w:t>
            </w:r>
          </w:p>
        </w:tc>
        <w:tc>
          <w:tcPr>
            <w:tcW w:w="713" w:type="dxa"/>
          </w:tcPr>
          <w:p w:rsidR="008B73AE" w:rsidRPr="008B73AE" w:rsidRDefault="008B73AE" w:rsidP="008B73AE">
            <w:pPr>
              <w:jc w:val="center"/>
              <w:rPr>
                <w:sz w:val="24"/>
                <w:szCs w:val="24"/>
              </w:rPr>
            </w:pPr>
            <w:r w:rsidRPr="008B73AE">
              <w:rPr>
                <w:sz w:val="24"/>
                <w:szCs w:val="24"/>
              </w:rPr>
              <w:t>17</w:t>
            </w:r>
          </w:p>
        </w:tc>
        <w:tc>
          <w:tcPr>
            <w:tcW w:w="717" w:type="dxa"/>
          </w:tcPr>
          <w:p w:rsidR="008B73AE" w:rsidRPr="008B73AE" w:rsidRDefault="008B73AE" w:rsidP="008B73AE">
            <w:pPr>
              <w:jc w:val="center"/>
              <w:rPr>
                <w:sz w:val="24"/>
                <w:szCs w:val="24"/>
              </w:rPr>
            </w:pPr>
            <w:r w:rsidRPr="008B73AE">
              <w:rPr>
                <w:sz w:val="24"/>
                <w:szCs w:val="24"/>
              </w:rPr>
              <w:t>34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39</w:t>
            </w:r>
          </w:p>
        </w:tc>
      </w:tr>
    </w:tbl>
    <w:p w:rsidR="008B73AE" w:rsidRPr="008B73AE" w:rsidRDefault="008B73AE" w:rsidP="008B73AE">
      <w:pPr>
        <w:spacing w:after="0" w:line="360" w:lineRule="auto"/>
        <w:jc w:val="both"/>
        <w:rPr>
          <w:rFonts w:ascii="Times New Roman" w:eastAsia="Times New Roman" w:hAnsi="Times New Roman" w:cs="Times New Roman"/>
          <w:b/>
          <w:sz w:val="24"/>
          <w:szCs w:val="24"/>
          <w:lang w:eastAsia="ru-RU"/>
        </w:rPr>
      </w:pPr>
    </w:p>
    <w:p w:rsidR="008B73AE" w:rsidRPr="00014FBF" w:rsidRDefault="008B73AE" w:rsidP="00014FBF">
      <w:pPr>
        <w:widowControl w:val="0"/>
        <w:tabs>
          <w:tab w:val="left" w:pos="0"/>
        </w:tabs>
        <w:spacing w:after="48" w:line="240" w:lineRule="exact"/>
        <w:rPr>
          <w:rFonts w:ascii="Times New Roman" w:eastAsia="Times New Roman" w:hAnsi="Times New Roman" w:cs="Times New Roman"/>
          <w:bCs/>
          <w:sz w:val="24"/>
          <w:szCs w:val="24"/>
          <w:lang w:eastAsia="ru-RU"/>
        </w:rPr>
      </w:pPr>
      <w:r w:rsidRPr="008B73AE">
        <w:rPr>
          <w:rFonts w:ascii="Times New Roman" w:eastAsia="Times New Roman" w:hAnsi="Times New Roman" w:cs="Times New Roman"/>
          <w:bCs/>
          <w:sz w:val="24"/>
          <w:szCs w:val="24"/>
          <w:lang w:eastAsia="ru-RU"/>
        </w:rPr>
        <w:t>4.4. С</w:t>
      </w:r>
      <w:r w:rsidR="00014FBF">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8B73AE" w:rsidRPr="008B73AE" w:rsidTr="008B73AE">
        <w:trPr>
          <w:trHeight w:val="629"/>
        </w:trPr>
        <w:tc>
          <w:tcPr>
            <w:tcW w:w="373"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w:t>
            </w:r>
          </w:p>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раз-</w:t>
            </w:r>
          </w:p>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дела</w:t>
            </w:r>
          </w:p>
        </w:tc>
        <w:tc>
          <w:tcPr>
            <w:tcW w:w="1595"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Оценочное средство </w:t>
            </w:r>
          </w:p>
        </w:tc>
        <w:tc>
          <w:tcPr>
            <w:tcW w:w="45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Кол-во часов </w:t>
            </w:r>
          </w:p>
        </w:tc>
        <w:tc>
          <w:tcPr>
            <w:tcW w:w="522"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Код </w:t>
            </w:r>
          </w:p>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компетенции(й) </w:t>
            </w:r>
          </w:p>
        </w:tc>
      </w:tr>
      <w:tr w:rsidR="008B73AE" w:rsidRPr="008B73AE" w:rsidTr="008B73AE">
        <w:tc>
          <w:tcPr>
            <w:tcW w:w="373" w:type="pct"/>
            <w:shd w:val="clear" w:color="auto" w:fill="D9D9D9"/>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1</w:t>
            </w:r>
          </w:p>
        </w:tc>
        <w:tc>
          <w:tcPr>
            <w:tcW w:w="1217" w:type="pct"/>
            <w:shd w:val="clear" w:color="auto" w:fill="D9D9D9"/>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2</w:t>
            </w:r>
          </w:p>
        </w:tc>
        <w:tc>
          <w:tcPr>
            <w:tcW w:w="836" w:type="pct"/>
            <w:shd w:val="clear" w:color="auto" w:fill="D9D9D9"/>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3</w:t>
            </w:r>
          </w:p>
        </w:tc>
        <w:tc>
          <w:tcPr>
            <w:tcW w:w="457" w:type="pct"/>
            <w:shd w:val="clear" w:color="auto" w:fill="D9D9D9"/>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4</w:t>
            </w:r>
          </w:p>
        </w:tc>
        <w:tc>
          <w:tcPr>
            <w:tcW w:w="522" w:type="pct"/>
            <w:shd w:val="clear" w:color="auto" w:fill="D9D9D9"/>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5</w:t>
            </w:r>
          </w:p>
        </w:tc>
      </w:tr>
      <w:tr w:rsidR="008B73AE" w:rsidRPr="008B73AE" w:rsidTr="008B73AE">
        <w:trPr>
          <w:trHeight w:val="48"/>
        </w:trPr>
        <w:tc>
          <w:tcPr>
            <w:tcW w:w="373" w:type="pct"/>
            <w:vMerge w:val="restar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1</w:t>
            </w:r>
          </w:p>
        </w:tc>
        <w:tc>
          <w:tcPr>
            <w:tcW w:w="1595" w:type="pct"/>
            <w:vMerge w:val="restart"/>
          </w:tcPr>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История возникновения  и изучения урбанофлоры.</w:t>
            </w:r>
          </w:p>
        </w:tc>
        <w:tc>
          <w:tcPr>
            <w:tcW w:w="121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Подготовка эссе</w:t>
            </w:r>
          </w:p>
        </w:tc>
        <w:tc>
          <w:tcPr>
            <w:tcW w:w="836" w:type="pct"/>
            <w:vMerge w:val="restar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Тематика эссе</w:t>
            </w:r>
          </w:p>
        </w:tc>
        <w:tc>
          <w:tcPr>
            <w:tcW w:w="457" w:type="pct"/>
            <w:vMerge w:val="restar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12</w:t>
            </w:r>
          </w:p>
        </w:tc>
        <w:tc>
          <w:tcPr>
            <w:tcW w:w="522" w:type="pct"/>
            <w:vMerge w:val="restart"/>
          </w:tcPr>
          <w:p w:rsidR="008B73AE" w:rsidRPr="008B73AE" w:rsidRDefault="008D3973" w:rsidP="008B73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8B73AE" w:rsidRPr="008B73AE" w:rsidTr="008B73AE">
        <w:trPr>
          <w:trHeight w:val="48"/>
        </w:trPr>
        <w:tc>
          <w:tcPr>
            <w:tcW w:w="373"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1595" w:type="pct"/>
            <w:vMerge/>
          </w:tcPr>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p>
        </w:tc>
        <w:tc>
          <w:tcPr>
            <w:tcW w:w="121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КСР</w:t>
            </w:r>
          </w:p>
        </w:tc>
        <w:tc>
          <w:tcPr>
            <w:tcW w:w="836"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457"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522"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r>
      <w:tr w:rsidR="008B73AE" w:rsidRPr="008B73AE" w:rsidTr="008B73AE">
        <w:tc>
          <w:tcPr>
            <w:tcW w:w="373" w:type="pct"/>
            <w:vMerge w:val="restar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2</w:t>
            </w:r>
          </w:p>
        </w:tc>
        <w:tc>
          <w:tcPr>
            <w:tcW w:w="1595" w:type="pct"/>
            <w:vMerge w:val="restart"/>
          </w:tcPr>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Специфика и компоненты городской флоры, ее место в системе других флор.</w:t>
            </w:r>
          </w:p>
        </w:tc>
        <w:tc>
          <w:tcPr>
            <w:tcW w:w="121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Тематика и требования к</w:t>
            </w:r>
          </w:p>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структуре докладов</w:t>
            </w:r>
          </w:p>
        </w:tc>
        <w:tc>
          <w:tcPr>
            <w:tcW w:w="457" w:type="pct"/>
            <w:vMerge w:val="restar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12</w:t>
            </w:r>
          </w:p>
        </w:tc>
        <w:tc>
          <w:tcPr>
            <w:tcW w:w="522" w:type="pct"/>
            <w:vMerge w:val="restart"/>
          </w:tcPr>
          <w:p w:rsidR="008B73AE" w:rsidRPr="008B73AE" w:rsidRDefault="008D3973" w:rsidP="008B73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8B73AE" w:rsidRPr="008B73AE" w:rsidTr="008B73AE">
        <w:tc>
          <w:tcPr>
            <w:tcW w:w="373"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1595"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121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КСР</w:t>
            </w:r>
          </w:p>
        </w:tc>
        <w:tc>
          <w:tcPr>
            <w:tcW w:w="836"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457"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522"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r>
      <w:tr w:rsidR="008B73AE" w:rsidRPr="008B73AE" w:rsidTr="008B73AE">
        <w:trPr>
          <w:trHeight w:val="779"/>
        </w:trPr>
        <w:tc>
          <w:tcPr>
            <w:tcW w:w="373"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3</w:t>
            </w:r>
          </w:p>
        </w:tc>
        <w:tc>
          <w:tcPr>
            <w:tcW w:w="1595" w:type="pct"/>
          </w:tcPr>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Адаптивные стратегии растений городской флоры.</w:t>
            </w:r>
          </w:p>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p>
        </w:tc>
        <w:tc>
          <w:tcPr>
            <w:tcW w:w="121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Подготовка к дискуссии</w:t>
            </w:r>
          </w:p>
        </w:tc>
        <w:tc>
          <w:tcPr>
            <w:tcW w:w="836"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15</w:t>
            </w:r>
          </w:p>
        </w:tc>
        <w:tc>
          <w:tcPr>
            <w:tcW w:w="522" w:type="pct"/>
          </w:tcPr>
          <w:p w:rsidR="008B73AE" w:rsidRPr="008B73AE" w:rsidRDefault="008D3973" w:rsidP="008B73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8B73AE" w:rsidRPr="008B73AE" w:rsidTr="008B73AE">
        <w:tc>
          <w:tcPr>
            <w:tcW w:w="4021" w:type="pct"/>
            <w:gridSpan w:val="4"/>
          </w:tcPr>
          <w:p w:rsidR="008B73AE" w:rsidRPr="008B73AE" w:rsidRDefault="008B73AE" w:rsidP="008B73AE">
            <w:pPr>
              <w:spacing w:after="0" w:line="240" w:lineRule="auto"/>
              <w:jc w:val="right"/>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ВСЕГО ЧАСОВ:</w:t>
            </w:r>
          </w:p>
        </w:tc>
        <w:tc>
          <w:tcPr>
            <w:tcW w:w="45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39</w:t>
            </w:r>
          </w:p>
        </w:tc>
        <w:tc>
          <w:tcPr>
            <w:tcW w:w="522" w:type="pct"/>
          </w:tcPr>
          <w:p w:rsidR="008B73AE" w:rsidRPr="008B73AE" w:rsidRDefault="008B73AE" w:rsidP="008B73AE">
            <w:pPr>
              <w:spacing w:after="0" w:line="240" w:lineRule="auto"/>
              <w:rPr>
                <w:rFonts w:ascii="Times New Roman" w:eastAsia="Times New Roman" w:hAnsi="Times New Roman" w:cs="Times New Roman"/>
                <w:sz w:val="24"/>
                <w:szCs w:val="24"/>
                <w:lang w:eastAsia="ru-RU"/>
              </w:rPr>
            </w:pPr>
          </w:p>
        </w:tc>
      </w:tr>
    </w:tbl>
    <w:p w:rsidR="008B73AE" w:rsidRPr="008B73AE" w:rsidRDefault="008B73AE" w:rsidP="008B73AE">
      <w:pPr>
        <w:widowControl w:val="0"/>
        <w:tabs>
          <w:tab w:val="left" w:pos="0"/>
        </w:tabs>
        <w:spacing w:after="48" w:line="240" w:lineRule="exact"/>
        <w:rPr>
          <w:rFonts w:ascii="Times New Roman" w:eastAsia="Times New Roman" w:hAnsi="Times New Roman" w:cs="Times New Roman"/>
          <w:b/>
          <w:bCs/>
          <w:sz w:val="24"/>
          <w:szCs w:val="24"/>
          <w:lang w:eastAsia="ru-RU"/>
        </w:rPr>
      </w:pPr>
    </w:p>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4.5. Лабораторные занятия</w:t>
      </w:r>
    </w:p>
    <w:p w:rsidR="008B73AE" w:rsidRPr="008B73AE" w:rsidRDefault="00014FBF" w:rsidP="00014FB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B73AE" w:rsidRPr="008B73AE">
        <w:rPr>
          <w:rFonts w:ascii="Times New Roman" w:eastAsia="Times New Roman" w:hAnsi="Times New Roman" w:cs="Times New Roman"/>
          <w:sz w:val="24"/>
          <w:szCs w:val="24"/>
          <w:lang w:eastAsia="ru-RU"/>
        </w:rPr>
        <w:t>Не предусмотрены рабочим учебным планом</w:t>
      </w:r>
    </w:p>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p>
    <w:p w:rsidR="008B73AE" w:rsidRPr="008B73AE" w:rsidRDefault="008B73AE" w:rsidP="008B73AE">
      <w:pPr>
        <w:spacing w:after="0" w:line="36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4.6. Практические занятия (семинары)</w:t>
      </w:r>
    </w:p>
    <w:tbl>
      <w:tblPr>
        <w:tblStyle w:val="69"/>
        <w:tblW w:w="5000" w:type="pct"/>
        <w:tblLook w:val="04A0" w:firstRow="1" w:lastRow="0" w:firstColumn="1" w:lastColumn="0" w:noHBand="0" w:noVBand="1"/>
      </w:tblPr>
      <w:tblGrid>
        <w:gridCol w:w="1000"/>
        <w:gridCol w:w="993"/>
        <w:gridCol w:w="6399"/>
        <w:gridCol w:w="933"/>
      </w:tblGrid>
      <w:tr w:rsidR="008B73AE" w:rsidRPr="008B73AE" w:rsidTr="008B73AE">
        <w:tc>
          <w:tcPr>
            <w:tcW w:w="501" w:type="pct"/>
            <w:tcBorders>
              <w:top w:val="double" w:sz="4" w:space="0" w:color="auto"/>
              <w:left w:val="double" w:sz="4" w:space="0" w:color="auto"/>
            </w:tcBorders>
          </w:tcPr>
          <w:p w:rsidR="008B73AE" w:rsidRPr="008B73AE" w:rsidRDefault="008B73AE" w:rsidP="008B73AE">
            <w:pPr>
              <w:jc w:val="center"/>
              <w:rPr>
                <w:sz w:val="24"/>
                <w:szCs w:val="24"/>
              </w:rPr>
            </w:pPr>
            <w:r w:rsidRPr="008B73AE">
              <w:rPr>
                <w:sz w:val="24"/>
                <w:szCs w:val="24"/>
              </w:rPr>
              <w:t>№ занятия</w:t>
            </w:r>
          </w:p>
        </w:tc>
        <w:tc>
          <w:tcPr>
            <w:tcW w:w="498" w:type="pct"/>
            <w:tcBorders>
              <w:top w:val="double" w:sz="4" w:space="0" w:color="auto"/>
            </w:tcBorders>
          </w:tcPr>
          <w:p w:rsidR="008B73AE" w:rsidRPr="008B73AE" w:rsidRDefault="008B73AE" w:rsidP="008B73AE">
            <w:pPr>
              <w:jc w:val="center"/>
              <w:rPr>
                <w:sz w:val="24"/>
                <w:szCs w:val="24"/>
              </w:rPr>
            </w:pPr>
            <w:r w:rsidRPr="008B73AE">
              <w:rPr>
                <w:sz w:val="24"/>
                <w:szCs w:val="24"/>
              </w:rPr>
              <w:t>№ раздела</w:t>
            </w:r>
          </w:p>
        </w:tc>
        <w:tc>
          <w:tcPr>
            <w:tcW w:w="3466" w:type="pct"/>
            <w:tcBorders>
              <w:top w:val="double" w:sz="4" w:space="0" w:color="auto"/>
            </w:tcBorders>
          </w:tcPr>
          <w:p w:rsidR="008B73AE" w:rsidRPr="008B73AE" w:rsidRDefault="008B73AE" w:rsidP="008B73AE">
            <w:pPr>
              <w:jc w:val="center"/>
              <w:rPr>
                <w:sz w:val="24"/>
                <w:szCs w:val="24"/>
              </w:rPr>
            </w:pPr>
            <w:r w:rsidRPr="008B73AE">
              <w:rPr>
                <w:sz w:val="24"/>
                <w:szCs w:val="24"/>
              </w:rPr>
              <w:t>Тема</w:t>
            </w:r>
          </w:p>
        </w:tc>
        <w:tc>
          <w:tcPr>
            <w:tcW w:w="535" w:type="pct"/>
            <w:tcBorders>
              <w:top w:val="double" w:sz="4" w:space="0" w:color="auto"/>
              <w:right w:val="double" w:sz="4" w:space="0" w:color="auto"/>
            </w:tcBorders>
          </w:tcPr>
          <w:p w:rsidR="008B73AE" w:rsidRPr="008B73AE" w:rsidRDefault="008B73AE" w:rsidP="008B73AE">
            <w:pPr>
              <w:jc w:val="center"/>
              <w:rPr>
                <w:sz w:val="24"/>
                <w:szCs w:val="24"/>
              </w:rPr>
            </w:pPr>
            <w:r w:rsidRPr="008B73AE">
              <w:rPr>
                <w:sz w:val="24"/>
                <w:szCs w:val="24"/>
              </w:rPr>
              <w:t>Кол-во часов</w:t>
            </w:r>
          </w:p>
        </w:tc>
      </w:tr>
      <w:tr w:rsidR="008B73AE" w:rsidRPr="008B73AE" w:rsidTr="008B73AE">
        <w:tc>
          <w:tcPr>
            <w:tcW w:w="501" w:type="pct"/>
            <w:tcBorders>
              <w:left w:val="double" w:sz="4" w:space="0" w:color="auto"/>
            </w:tcBorders>
            <w:shd w:val="clear" w:color="auto" w:fill="D9D9D9"/>
          </w:tcPr>
          <w:p w:rsidR="008B73AE" w:rsidRPr="008B73AE" w:rsidRDefault="008B73AE" w:rsidP="008B73AE">
            <w:pPr>
              <w:jc w:val="center"/>
              <w:rPr>
                <w:sz w:val="24"/>
                <w:szCs w:val="24"/>
              </w:rPr>
            </w:pPr>
            <w:r w:rsidRPr="008B73AE">
              <w:rPr>
                <w:sz w:val="24"/>
                <w:szCs w:val="24"/>
              </w:rPr>
              <w:t>1</w:t>
            </w:r>
          </w:p>
        </w:tc>
        <w:tc>
          <w:tcPr>
            <w:tcW w:w="498" w:type="pct"/>
            <w:shd w:val="clear" w:color="auto" w:fill="D9D9D9"/>
          </w:tcPr>
          <w:p w:rsidR="008B73AE" w:rsidRPr="008B73AE" w:rsidRDefault="008B73AE" w:rsidP="008B73AE">
            <w:pPr>
              <w:jc w:val="center"/>
              <w:rPr>
                <w:sz w:val="24"/>
                <w:szCs w:val="24"/>
              </w:rPr>
            </w:pPr>
            <w:r w:rsidRPr="008B73AE">
              <w:rPr>
                <w:sz w:val="24"/>
                <w:szCs w:val="24"/>
              </w:rPr>
              <w:t>2</w:t>
            </w:r>
          </w:p>
        </w:tc>
        <w:tc>
          <w:tcPr>
            <w:tcW w:w="3466" w:type="pct"/>
            <w:shd w:val="clear" w:color="auto" w:fill="D9D9D9"/>
          </w:tcPr>
          <w:p w:rsidR="008B73AE" w:rsidRPr="008B73AE" w:rsidRDefault="008B73AE" w:rsidP="008B73AE">
            <w:pPr>
              <w:jc w:val="center"/>
              <w:rPr>
                <w:sz w:val="24"/>
                <w:szCs w:val="24"/>
              </w:rPr>
            </w:pPr>
            <w:r w:rsidRPr="008B73AE">
              <w:rPr>
                <w:sz w:val="24"/>
                <w:szCs w:val="24"/>
              </w:rPr>
              <w:t>3</w:t>
            </w:r>
          </w:p>
        </w:tc>
        <w:tc>
          <w:tcPr>
            <w:tcW w:w="535" w:type="pct"/>
            <w:tcBorders>
              <w:right w:val="double" w:sz="4" w:space="0" w:color="auto"/>
            </w:tcBorders>
            <w:shd w:val="clear" w:color="auto" w:fill="D9D9D9"/>
          </w:tcPr>
          <w:p w:rsidR="008B73AE" w:rsidRPr="008B73AE" w:rsidRDefault="008B73AE" w:rsidP="008B73AE">
            <w:pPr>
              <w:jc w:val="center"/>
              <w:rPr>
                <w:sz w:val="24"/>
                <w:szCs w:val="24"/>
              </w:rPr>
            </w:pPr>
            <w:r w:rsidRPr="008B73AE">
              <w:rPr>
                <w:sz w:val="24"/>
                <w:szCs w:val="24"/>
              </w:rPr>
              <w:t>4</w:t>
            </w:r>
          </w:p>
        </w:tc>
      </w:tr>
      <w:tr w:rsidR="008B73AE" w:rsidRPr="008B73AE" w:rsidTr="008B73AE">
        <w:tc>
          <w:tcPr>
            <w:tcW w:w="501" w:type="pct"/>
            <w:tcBorders>
              <w:left w:val="double" w:sz="4" w:space="0" w:color="auto"/>
            </w:tcBorders>
          </w:tcPr>
          <w:p w:rsidR="008B73AE" w:rsidRPr="008B73AE" w:rsidRDefault="008B73AE" w:rsidP="008B73AE">
            <w:pPr>
              <w:jc w:val="center"/>
              <w:rPr>
                <w:sz w:val="24"/>
                <w:szCs w:val="24"/>
              </w:rPr>
            </w:pPr>
            <w:r w:rsidRPr="008B73AE">
              <w:rPr>
                <w:sz w:val="24"/>
                <w:szCs w:val="24"/>
              </w:rPr>
              <w:t>1</w:t>
            </w:r>
          </w:p>
        </w:tc>
        <w:tc>
          <w:tcPr>
            <w:tcW w:w="498" w:type="pct"/>
          </w:tcPr>
          <w:p w:rsidR="008B73AE" w:rsidRPr="008B73AE" w:rsidRDefault="008B73AE" w:rsidP="008B73AE">
            <w:pPr>
              <w:jc w:val="center"/>
              <w:rPr>
                <w:sz w:val="24"/>
                <w:szCs w:val="24"/>
              </w:rPr>
            </w:pPr>
            <w:r w:rsidRPr="008B73AE">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B73AE" w:rsidRPr="008B73AE" w:rsidRDefault="008B73AE" w:rsidP="008B73AE">
            <w:pPr>
              <w:autoSpaceDE w:val="0"/>
              <w:autoSpaceDN w:val="0"/>
              <w:adjustRightInd w:val="0"/>
              <w:jc w:val="both"/>
              <w:rPr>
                <w:rFonts w:eastAsia="Calibri"/>
                <w:sz w:val="24"/>
                <w:szCs w:val="24"/>
              </w:rPr>
            </w:pPr>
            <w:r w:rsidRPr="008B73AE">
              <w:rPr>
                <w:rFonts w:eastAsia="Calibri"/>
                <w:sz w:val="24"/>
                <w:szCs w:val="24"/>
              </w:rPr>
              <w:t>Характеристика городской флоры и ее экологическая оценка. Эколого-ценотический анализ растительности города.</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4</w:t>
            </w:r>
          </w:p>
        </w:tc>
      </w:tr>
      <w:tr w:rsidR="008B73AE" w:rsidRPr="008B73AE" w:rsidTr="008B73AE">
        <w:tc>
          <w:tcPr>
            <w:tcW w:w="501" w:type="pct"/>
            <w:tcBorders>
              <w:left w:val="double" w:sz="4" w:space="0" w:color="auto"/>
            </w:tcBorders>
          </w:tcPr>
          <w:p w:rsidR="008B73AE" w:rsidRPr="008B73AE" w:rsidRDefault="008B73AE" w:rsidP="008B73AE">
            <w:pPr>
              <w:jc w:val="center"/>
              <w:rPr>
                <w:sz w:val="24"/>
                <w:szCs w:val="24"/>
              </w:rPr>
            </w:pPr>
            <w:r w:rsidRPr="008B73AE">
              <w:rPr>
                <w:sz w:val="24"/>
                <w:szCs w:val="24"/>
              </w:rPr>
              <w:t>3</w:t>
            </w:r>
          </w:p>
        </w:tc>
        <w:tc>
          <w:tcPr>
            <w:tcW w:w="498" w:type="pct"/>
          </w:tcPr>
          <w:p w:rsidR="008B73AE" w:rsidRPr="008B73AE" w:rsidRDefault="008B73AE" w:rsidP="008B73AE">
            <w:pPr>
              <w:jc w:val="center"/>
              <w:rPr>
                <w:sz w:val="24"/>
                <w:szCs w:val="24"/>
              </w:rPr>
            </w:pPr>
            <w:r w:rsidRPr="008B73AE">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B73AE" w:rsidRPr="008B73AE" w:rsidRDefault="008B73AE" w:rsidP="008B73AE">
            <w:pPr>
              <w:jc w:val="both"/>
              <w:rPr>
                <w:sz w:val="24"/>
                <w:szCs w:val="24"/>
                <w:bdr w:val="none" w:sz="0" w:space="0" w:color="auto" w:frame="1"/>
              </w:rPr>
            </w:pPr>
            <w:r w:rsidRPr="008B73AE">
              <w:rPr>
                <w:sz w:val="24"/>
                <w:szCs w:val="24"/>
                <w:bdr w:val="none" w:sz="0" w:space="0" w:color="auto" w:frame="1"/>
              </w:rPr>
              <w:t>Адаптивные и негативные процессы, наблюдаемые в урбоценозах. Адаптация растений к антропогенным нагрузкам.</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6</w:t>
            </w:r>
          </w:p>
        </w:tc>
      </w:tr>
      <w:tr w:rsidR="008B73AE" w:rsidRPr="008B73AE" w:rsidTr="008B73AE">
        <w:tc>
          <w:tcPr>
            <w:tcW w:w="501" w:type="pct"/>
            <w:tcBorders>
              <w:left w:val="double" w:sz="4" w:space="0" w:color="auto"/>
            </w:tcBorders>
          </w:tcPr>
          <w:p w:rsidR="008B73AE" w:rsidRPr="008B73AE" w:rsidRDefault="008B73AE" w:rsidP="008B73AE">
            <w:pPr>
              <w:jc w:val="center"/>
              <w:rPr>
                <w:sz w:val="24"/>
                <w:szCs w:val="24"/>
              </w:rPr>
            </w:pPr>
            <w:r w:rsidRPr="008B73AE">
              <w:rPr>
                <w:sz w:val="24"/>
                <w:szCs w:val="24"/>
              </w:rPr>
              <w:t>4</w:t>
            </w:r>
          </w:p>
        </w:tc>
        <w:tc>
          <w:tcPr>
            <w:tcW w:w="498" w:type="pct"/>
          </w:tcPr>
          <w:p w:rsidR="008B73AE" w:rsidRPr="008B73AE" w:rsidRDefault="008B73AE" w:rsidP="008B73AE">
            <w:pPr>
              <w:jc w:val="center"/>
              <w:rPr>
                <w:sz w:val="24"/>
                <w:szCs w:val="24"/>
              </w:rPr>
            </w:pPr>
            <w:r w:rsidRPr="008B73AE">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B73AE" w:rsidRPr="008B73AE" w:rsidRDefault="008B73AE" w:rsidP="008B73AE">
            <w:pPr>
              <w:jc w:val="both"/>
              <w:rPr>
                <w:sz w:val="24"/>
                <w:szCs w:val="24"/>
                <w:bdr w:val="none" w:sz="0" w:space="0" w:color="auto" w:frame="1"/>
              </w:rPr>
            </w:pPr>
            <w:r w:rsidRPr="008B73AE">
              <w:rPr>
                <w:sz w:val="24"/>
                <w:szCs w:val="24"/>
                <w:bdr w:val="none" w:sz="0" w:space="0" w:color="auto" w:frame="1"/>
              </w:rPr>
              <w:t>Принципы формирования системы озелененных территорий города. Особенности урбанофлоры и пути ее антропогенной трансформации.</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6</w:t>
            </w:r>
          </w:p>
        </w:tc>
      </w:tr>
      <w:tr w:rsidR="008B73AE" w:rsidRPr="008B73AE" w:rsidTr="008B73AE">
        <w:tc>
          <w:tcPr>
            <w:tcW w:w="501" w:type="pct"/>
            <w:tcBorders>
              <w:left w:val="double" w:sz="4" w:space="0" w:color="auto"/>
            </w:tcBorders>
          </w:tcPr>
          <w:p w:rsidR="008B73AE" w:rsidRPr="008B73AE" w:rsidRDefault="008B73AE" w:rsidP="008B73AE">
            <w:pPr>
              <w:jc w:val="center"/>
              <w:rPr>
                <w:sz w:val="24"/>
                <w:szCs w:val="24"/>
              </w:rPr>
            </w:pPr>
            <w:r w:rsidRPr="008B73AE">
              <w:rPr>
                <w:sz w:val="24"/>
                <w:szCs w:val="24"/>
              </w:rPr>
              <w:t>5</w:t>
            </w:r>
          </w:p>
        </w:tc>
        <w:tc>
          <w:tcPr>
            <w:tcW w:w="498" w:type="pct"/>
          </w:tcPr>
          <w:p w:rsidR="008B73AE" w:rsidRPr="008B73AE" w:rsidRDefault="008B73AE" w:rsidP="008B73AE">
            <w:pPr>
              <w:jc w:val="center"/>
              <w:rPr>
                <w:sz w:val="24"/>
                <w:szCs w:val="24"/>
              </w:rPr>
            </w:pPr>
            <w:r w:rsidRPr="008B73AE">
              <w:rPr>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B73AE" w:rsidRPr="008B73AE" w:rsidRDefault="008B73AE" w:rsidP="008B73AE">
            <w:pPr>
              <w:jc w:val="both"/>
              <w:rPr>
                <w:sz w:val="24"/>
                <w:szCs w:val="24"/>
                <w:bdr w:val="none" w:sz="0" w:space="0" w:color="auto" w:frame="1"/>
              </w:rPr>
            </w:pPr>
            <w:r w:rsidRPr="008B73AE">
              <w:rPr>
                <w:sz w:val="24"/>
                <w:szCs w:val="24"/>
                <w:bdr w:val="none" w:sz="0" w:space="0" w:color="auto" w:frame="1"/>
              </w:rPr>
              <w:t>Типизация урбанизированных территорий. Представление о классификации городских ландшафтов.</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4</w:t>
            </w:r>
          </w:p>
        </w:tc>
      </w:tr>
      <w:tr w:rsidR="008B73AE" w:rsidRPr="008B73AE" w:rsidTr="008B73AE">
        <w:tc>
          <w:tcPr>
            <w:tcW w:w="501" w:type="pct"/>
            <w:tcBorders>
              <w:left w:val="double" w:sz="4" w:space="0" w:color="auto"/>
            </w:tcBorders>
          </w:tcPr>
          <w:p w:rsidR="008B73AE" w:rsidRPr="008B73AE" w:rsidRDefault="008B73AE" w:rsidP="008B73AE">
            <w:pPr>
              <w:jc w:val="center"/>
              <w:rPr>
                <w:sz w:val="24"/>
                <w:szCs w:val="24"/>
              </w:rPr>
            </w:pPr>
            <w:r w:rsidRPr="008B73AE">
              <w:rPr>
                <w:sz w:val="24"/>
                <w:szCs w:val="24"/>
              </w:rPr>
              <w:t>6</w:t>
            </w:r>
          </w:p>
        </w:tc>
        <w:tc>
          <w:tcPr>
            <w:tcW w:w="498" w:type="pct"/>
          </w:tcPr>
          <w:p w:rsidR="008B73AE" w:rsidRPr="008B73AE" w:rsidRDefault="008B73AE" w:rsidP="008B73AE">
            <w:pPr>
              <w:jc w:val="center"/>
              <w:rPr>
                <w:sz w:val="24"/>
                <w:szCs w:val="24"/>
              </w:rPr>
            </w:pPr>
            <w:r w:rsidRPr="008B73AE">
              <w:rPr>
                <w:sz w:val="24"/>
                <w:szCs w:val="24"/>
              </w:rPr>
              <w:t>6</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B73AE" w:rsidRPr="008B73AE" w:rsidRDefault="008B73AE" w:rsidP="008B73AE">
            <w:pPr>
              <w:jc w:val="both"/>
              <w:rPr>
                <w:sz w:val="24"/>
                <w:szCs w:val="24"/>
                <w:bdr w:val="none" w:sz="0" w:space="0" w:color="auto" w:frame="1"/>
              </w:rPr>
            </w:pPr>
            <w:r w:rsidRPr="008B73AE">
              <w:rPr>
                <w:sz w:val="24"/>
                <w:szCs w:val="24"/>
                <w:shd w:val="clear" w:color="auto" w:fill="FFFFFF"/>
              </w:rPr>
              <w:t>Устойчивость урбанофлор к техногенному воздействию</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4</w:t>
            </w:r>
          </w:p>
        </w:tc>
      </w:tr>
      <w:tr w:rsidR="008B73AE" w:rsidRPr="008B73AE" w:rsidTr="008B73AE">
        <w:tc>
          <w:tcPr>
            <w:tcW w:w="501" w:type="pct"/>
            <w:tcBorders>
              <w:left w:val="double" w:sz="4" w:space="0" w:color="auto"/>
            </w:tcBorders>
          </w:tcPr>
          <w:p w:rsidR="008B73AE" w:rsidRPr="008B73AE" w:rsidRDefault="008B73AE" w:rsidP="008B73AE">
            <w:pPr>
              <w:jc w:val="center"/>
              <w:rPr>
                <w:sz w:val="24"/>
                <w:szCs w:val="24"/>
              </w:rPr>
            </w:pPr>
            <w:r w:rsidRPr="008B73AE">
              <w:rPr>
                <w:sz w:val="24"/>
                <w:szCs w:val="24"/>
              </w:rPr>
              <w:t>7</w:t>
            </w:r>
          </w:p>
        </w:tc>
        <w:tc>
          <w:tcPr>
            <w:tcW w:w="498" w:type="pct"/>
          </w:tcPr>
          <w:p w:rsidR="008B73AE" w:rsidRPr="008B73AE" w:rsidRDefault="008B73AE" w:rsidP="008B73AE">
            <w:pPr>
              <w:jc w:val="center"/>
              <w:rPr>
                <w:sz w:val="24"/>
                <w:szCs w:val="24"/>
              </w:rPr>
            </w:pPr>
            <w:r w:rsidRPr="008B73AE">
              <w:rPr>
                <w:sz w:val="24"/>
                <w:szCs w:val="24"/>
              </w:rPr>
              <w:t>7</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B73AE" w:rsidRPr="008B73AE" w:rsidRDefault="008B73AE" w:rsidP="008B73AE">
            <w:pPr>
              <w:jc w:val="both"/>
              <w:rPr>
                <w:sz w:val="24"/>
                <w:szCs w:val="24"/>
                <w:shd w:val="clear" w:color="auto" w:fill="FFFFFF"/>
              </w:rPr>
            </w:pPr>
            <w:r w:rsidRPr="008B73AE">
              <w:rPr>
                <w:sz w:val="24"/>
                <w:szCs w:val="24"/>
                <w:shd w:val="clear" w:color="auto" w:fill="FFFFFF"/>
              </w:rPr>
              <w:t xml:space="preserve">Инвентаризация флоры города Грозного. Систематическая и географическая структура. </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6</w:t>
            </w:r>
          </w:p>
        </w:tc>
      </w:tr>
      <w:tr w:rsidR="008B73AE" w:rsidRPr="008B73AE" w:rsidTr="008B73AE">
        <w:tc>
          <w:tcPr>
            <w:tcW w:w="501" w:type="pct"/>
            <w:tcBorders>
              <w:left w:val="double" w:sz="4" w:space="0" w:color="auto"/>
            </w:tcBorders>
          </w:tcPr>
          <w:p w:rsidR="008B73AE" w:rsidRPr="008B73AE" w:rsidRDefault="008B73AE" w:rsidP="008B73AE">
            <w:pPr>
              <w:jc w:val="center"/>
              <w:rPr>
                <w:sz w:val="24"/>
                <w:szCs w:val="24"/>
              </w:rPr>
            </w:pPr>
            <w:r w:rsidRPr="008B73AE">
              <w:rPr>
                <w:sz w:val="24"/>
                <w:szCs w:val="24"/>
              </w:rPr>
              <w:t>8</w:t>
            </w:r>
          </w:p>
        </w:tc>
        <w:tc>
          <w:tcPr>
            <w:tcW w:w="498" w:type="pct"/>
          </w:tcPr>
          <w:p w:rsidR="008B73AE" w:rsidRPr="008B73AE" w:rsidRDefault="008B73AE" w:rsidP="008B73AE">
            <w:pPr>
              <w:jc w:val="center"/>
              <w:rPr>
                <w:sz w:val="24"/>
                <w:szCs w:val="24"/>
              </w:rPr>
            </w:pPr>
            <w:r w:rsidRPr="008B73AE">
              <w:rPr>
                <w:sz w:val="24"/>
                <w:szCs w:val="24"/>
              </w:rPr>
              <w:t>8</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B73AE" w:rsidRPr="008B73AE" w:rsidRDefault="008B73AE" w:rsidP="008B73AE">
            <w:pPr>
              <w:jc w:val="both"/>
              <w:rPr>
                <w:sz w:val="24"/>
                <w:szCs w:val="24"/>
                <w:shd w:val="clear" w:color="auto" w:fill="FFFFFF"/>
              </w:rPr>
            </w:pPr>
            <w:r w:rsidRPr="008B73AE">
              <w:rPr>
                <w:sz w:val="24"/>
                <w:szCs w:val="24"/>
                <w:shd w:val="clear" w:color="auto" w:fill="FFFFFF"/>
              </w:rPr>
              <w:t>Предпроектная оценка объектов ландшафтного искусства. Эстетические свойства зеленых насаждений. Виды архитектурно-ландшафтной организации растительного материала.</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4</w:t>
            </w:r>
          </w:p>
        </w:tc>
      </w:tr>
      <w:tr w:rsidR="008B73AE" w:rsidRPr="008B73AE" w:rsidTr="008B73AE">
        <w:tc>
          <w:tcPr>
            <w:tcW w:w="4465" w:type="pct"/>
            <w:gridSpan w:val="3"/>
            <w:tcBorders>
              <w:left w:val="double" w:sz="4" w:space="0" w:color="auto"/>
            </w:tcBorders>
          </w:tcPr>
          <w:p w:rsidR="008B73AE" w:rsidRPr="008B73AE" w:rsidRDefault="008B73AE" w:rsidP="008B73AE">
            <w:pPr>
              <w:jc w:val="right"/>
              <w:rPr>
                <w:sz w:val="24"/>
                <w:szCs w:val="24"/>
              </w:rPr>
            </w:pPr>
            <w:r w:rsidRPr="008B73AE">
              <w:rPr>
                <w:sz w:val="24"/>
                <w:szCs w:val="24"/>
              </w:rPr>
              <w:t>ИТОГО:</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34</w:t>
            </w:r>
          </w:p>
        </w:tc>
      </w:tr>
    </w:tbl>
    <w:p w:rsidR="008B73AE" w:rsidRPr="008B73AE" w:rsidRDefault="008B73AE" w:rsidP="008B73AE">
      <w:pPr>
        <w:spacing w:after="0" w:line="360" w:lineRule="auto"/>
        <w:jc w:val="both"/>
        <w:rPr>
          <w:rFonts w:ascii="Times New Roman" w:eastAsia="Times New Roman" w:hAnsi="Times New Roman" w:cs="Times New Roman"/>
          <w:sz w:val="24"/>
          <w:szCs w:val="24"/>
          <w:bdr w:val="none" w:sz="0" w:space="0" w:color="auto" w:frame="1"/>
          <w:lang w:eastAsia="ru-RU"/>
        </w:rPr>
      </w:pPr>
    </w:p>
    <w:p w:rsidR="008B73AE" w:rsidRPr="008B73AE" w:rsidRDefault="008B73AE" w:rsidP="008B73AE">
      <w:pPr>
        <w:spacing w:after="0" w:line="240" w:lineRule="auto"/>
        <w:jc w:val="center"/>
        <w:rPr>
          <w:rFonts w:ascii="Times New Roman" w:eastAsia="Times New Roman" w:hAnsi="Times New Roman" w:cs="Times New Roman"/>
          <w:b/>
          <w:sz w:val="24"/>
          <w:szCs w:val="24"/>
          <w:bdr w:val="none" w:sz="0" w:space="0" w:color="auto" w:frame="1"/>
          <w:lang w:eastAsia="ru-RU"/>
        </w:rPr>
      </w:pPr>
      <w:r w:rsidRPr="008B73AE">
        <w:rPr>
          <w:rFonts w:ascii="Times New Roman" w:eastAsia="Times New Roman" w:hAnsi="Times New Roman" w:cs="Times New Roman"/>
          <w:b/>
          <w:bCs/>
          <w:sz w:val="24"/>
          <w:szCs w:val="24"/>
          <w:lang w:eastAsia="ru-RU"/>
        </w:rPr>
        <w:t>ОЧНО-ЗАОЧНАЯ</w:t>
      </w:r>
      <w:r w:rsidRPr="008B73AE">
        <w:rPr>
          <w:rFonts w:ascii="Times New Roman" w:eastAsia="Times New Roman" w:hAnsi="Times New Roman" w:cs="Times New Roman"/>
          <w:b/>
          <w:bCs/>
          <w:spacing w:val="-1"/>
          <w:sz w:val="24"/>
          <w:szCs w:val="24"/>
          <w:lang w:eastAsia="ru-RU"/>
        </w:rPr>
        <w:t xml:space="preserve"> ФОРМА ОБУЧЕНИЯ</w:t>
      </w:r>
    </w:p>
    <w:p w:rsidR="008B73AE" w:rsidRPr="00014FBF"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4.3. Разде</w:t>
      </w:r>
      <w:r w:rsidR="00014FBF">
        <w:rPr>
          <w:rFonts w:ascii="Times New Roman" w:eastAsia="Times New Roman" w:hAnsi="Times New Roman" w:cs="Times New Roman"/>
          <w:sz w:val="24"/>
          <w:szCs w:val="24"/>
          <w:lang w:eastAsia="ru-RU"/>
        </w:rPr>
        <w:t>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8B73AE" w:rsidRPr="008B73AE" w:rsidTr="008B73AE">
        <w:trPr>
          <w:trHeight w:val="126"/>
        </w:trPr>
        <w:tc>
          <w:tcPr>
            <w:tcW w:w="0" w:type="auto"/>
            <w:vMerge w:val="restart"/>
          </w:tcPr>
          <w:p w:rsidR="008B73AE" w:rsidRPr="008B73AE" w:rsidRDefault="008B73AE" w:rsidP="008B73AE">
            <w:pPr>
              <w:suppressLineNumbers/>
              <w:jc w:val="center"/>
              <w:rPr>
                <w:snapToGrid w:val="0"/>
                <w:sz w:val="24"/>
                <w:szCs w:val="24"/>
              </w:rPr>
            </w:pPr>
            <w:r w:rsidRPr="008B73AE">
              <w:rPr>
                <w:snapToGrid w:val="0"/>
                <w:sz w:val="24"/>
                <w:szCs w:val="24"/>
              </w:rPr>
              <w:t>№</w:t>
            </w:r>
          </w:p>
          <w:p w:rsidR="008B73AE" w:rsidRPr="008B73AE" w:rsidRDefault="008B73AE" w:rsidP="008B73AE">
            <w:pPr>
              <w:suppressLineNumbers/>
              <w:jc w:val="center"/>
              <w:rPr>
                <w:snapToGrid w:val="0"/>
                <w:sz w:val="24"/>
                <w:szCs w:val="24"/>
              </w:rPr>
            </w:pPr>
            <w:r w:rsidRPr="008B73AE">
              <w:rPr>
                <w:snapToGrid w:val="0"/>
                <w:sz w:val="24"/>
                <w:szCs w:val="24"/>
              </w:rPr>
              <w:t>раз-</w:t>
            </w:r>
          </w:p>
          <w:p w:rsidR="008B73AE" w:rsidRPr="008B73AE" w:rsidRDefault="008B73AE" w:rsidP="008B73AE">
            <w:pPr>
              <w:suppressLineNumbers/>
              <w:jc w:val="center"/>
              <w:rPr>
                <w:snapToGrid w:val="0"/>
                <w:sz w:val="24"/>
                <w:szCs w:val="24"/>
              </w:rPr>
            </w:pPr>
            <w:r w:rsidRPr="008B73AE">
              <w:rPr>
                <w:snapToGrid w:val="0"/>
                <w:sz w:val="24"/>
                <w:szCs w:val="24"/>
              </w:rPr>
              <w:t>дела</w:t>
            </w:r>
          </w:p>
        </w:tc>
        <w:tc>
          <w:tcPr>
            <w:tcW w:w="0" w:type="auto"/>
            <w:vMerge w:val="restart"/>
          </w:tcPr>
          <w:p w:rsidR="008B73AE" w:rsidRPr="008B73AE" w:rsidRDefault="008B73AE" w:rsidP="008B73AE">
            <w:pPr>
              <w:suppressLineNumbers/>
              <w:jc w:val="center"/>
              <w:rPr>
                <w:snapToGrid w:val="0"/>
                <w:sz w:val="24"/>
                <w:szCs w:val="24"/>
              </w:rPr>
            </w:pPr>
            <w:r w:rsidRPr="008B73AE">
              <w:rPr>
                <w:snapToGrid w:val="0"/>
                <w:sz w:val="24"/>
                <w:szCs w:val="24"/>
              </w:rPr>
              <w:t xml:space="preserve">Наименование разделов </w:t>
            </w:r>
            <w:r w:rsidRPr="008B73AE">
              <w:rPr>
                <w:snapToGrid w:val="0"/>
                <w:sz w:val="24"/>
                <w:szCs w:val="24"/>
              </w:rPr>
              <w:br/>
            </w:r>
          </w:p>
        </w:tc>
        <w:tc>
          <w:tcPr>
            <w:tcW w:w="4184" w:type="dxa"/>
            <w:gridSpan w:val="5"/>
          </w:tcPr>
          <w:p w:rsidR="008B73AE" w:rsidRPr="008B73AE" w:rsidRDefault="008B73AE" w:rsidP="008B73AE">
            <w:pPr>
              <w:suppressLineNumbers/>
              <w:ind w:left="-57"/>
              <w:jc w:val="center"/>
              <w:rPr>
                <w:snapToGrid w:val="0"/>
                <w:sz w:val="24"/>
                <w:szCs w:val="24"/>
              </w:rPr>
            </w:pPr>
            <w:r w:rsidRPr="008B73AE">
              <w:rPr>
                <w:snapToGrid w:val="0"/>
                <w:sz w:val="24"/>
                <w:szCs w:val="24"/>
              </w:rPr>
              <w:t>Количество часов</w:t>
            </w:r>
          </w:p>
        </w:tc>
      </w:tr>
      <w:tr w:rsidR="008B73AE" w:rsidRPr="008B73AE" w:rsidTr="008B73AE">
        <w:trPr>
          <w:trHeight w:val="126"/>
        </w:trPr>
        <w:tc>
          <w:tcPr>
            <w:tcW w:w="0" w:type="auto"/>
            <w:vMerge/>
          </w:tcPr>
          <w:p w:rsidR="008B73AE" w:rsidRPr="008B73AE" w:rsidRDefault="008B73AE" w:rsidP="008B73AE">
            <w:pPr>
              <w:suppressLineNumbers/>
              <w:jc w:val="center"/>
              <w:rPr>
                <w:snapToGrid w:val="0"/>
                <w:sz w:val="24"/>
                <w:szCs w:val="24"/>
              </w:rPr>
            </w:pPr>
          </w:p>
        </w:tc>
        <w:tc>
          <w:tcPr>
            <w:tcW w:w="0" w:type="auto"/>
            <w:vMerge/>
          </w:tcPr>
          <w:p w:rsidR="008B73AE" w:rsidRPr="008B73AE" w:rsidRDefault="008B73AE" w:rsidP="008B73AE">
            <w:pPr>
              <w:suppressLineNumbers/>
              <w:jc w:val="center"/>
              <w:rPr>
                <w:snapToGrid w:val="0"/>
                <w:sz w:val="24"/>
                <w:szCs w:val="24"/>
              </w:rPr>
            </w:pPr>
          </w:p>
        </w:tc>
        <w:tc>
          <w:tcPr>
            <w:tcW w:w="4184" w:type="dxa"/>
            <w:gridSpan w:val="5"/>
          </w:tcPr>
          <w:p w:rsidR="008B73AE" w:rsidRPr="008B73AE" w:rsidRDefault="008B73AE" w:rsidP="008B73AE">
            <w:pPr>
              <w:suppressLineNumbers/>
              <w:ind w:left="-57"/>
              <w:jc w:val="center"/>
              <w:rPr>
                <w:snapToGrid w:val="0"/>
                <w:sz w:val="24"/>
                <w:szCs w:val="24"/>
              </w:rPr>
            </w:pPr>
            <w:r w:rsidRPr="008B73AE">
              <w:rPr>
                <w:snapToGrid w:val="0"/>
                <w:sz w:val="24"/>
                <w:szCs w:val="24"/>
              </w:rPr>
              <w:t>Контактная работа обучающихся</w:t>
            </w:r>
          </w:p>
        </w:tc>
      </w:tr>
      <w:tr w:rsidR="008B73AE" w:rsidRPr="008B73AE" w:rsidTr="008B73AE">
        <w:trPr>
          <w:trHeight w:val="442"/>
        </w:trPr>
        <w:tc>
          <w:tcPr>
            <w:tcW w:w="0" w:type="auto"/>
            <w:vMerge/>
          </w:tcPr>
          <w:p w:rsidR="008B73AE" w:rsidRPr="008B73AE" w:rsidRDefault="008B73AE" w:rsidP="008B73AE">
            <w:pPr>
              <w:suppressLineNumbers/>
              <w:jc w:val="center"/>
              <w:rPr>
                <w:snapToGrid w:val="0"/>
                <w:sz w:val="24"/>
                <w:szCs w:val="24"/>
              </w:rPr>
            </w:pPr>
          </w:p>
        </w:tc>
        <w:tc>
          <w:tcPr>
            <w:tcW w:w="0" w:type="auto"/>
            <w:vMerge/>
          </w:tcPr>
          <w:p w:rsidR="008B73AE" w:rsidRPr="008B73AE" w:rsidRDefault="008B73AE" w:rsidP="008B73AE">
            <w:pPr>
              <w:suppressLineNumbers/>
              <w:jc w:val="center"/>
              <w:rPr>
                <w:snapToGrid w:val="0"/>
                <w:sz w:val="24"/>
                <w:szCs w:val="24"/>
              </w:rPr>
            </w:pPr>
          </w:p>
        </w:tc>
        <w:tc>
          <w:tcPr>
            <w:tcW w:w="0" w:type="auto"/>
            <w:vMerge w:val="restart"/>
          </w:tcPr>
          <w:p w:rsidR="008B73AE" w:rsidRPr="008B73AE" w:rsidRDefault="008B73AE" w:rsidP="008B73AE">
            <w:pPr>
              <w:suppressLineNumbers/>
              <w:jc w:val="center"/>
              <w:rPr>
                <w:snapToGrid w:val="0"/>
                <w:sz w:val="24"/>
                <w:szCs w:val="24"/>
              </w:rPr>
            </w:pPr>
            <w:r w:rsidRPr="008B73AE">
              <w:rPr>
                <w:snapToGrid w:val="0"/>
                <w:sz w:val="24"/>
                <w:szCs w:val="24"/>
              </w:rPr>
              <w:t>Всего</w:t>
            </w:r>
          </w:p>
        </w:tc>
        <w:tc>
          <w:tcPr>
            <w:tcW w:w="2292" w:type="dxa"/>
            <w:gridSpan w:val="3"/>
          </w:tcPr>
          <w:p w:rsidR="008B73AE" w:rsidRPr="008B73AE" w:rsidRDefault="008B73AE" w:rsidP="008B73AE">
            <w:pPr>
              <w:suppressLineNumbers/>
              <w:jc w:val="center"/>
              <w:rPr>
                <w:snapToGrid w:val="0"/>
                <w:sz w:val="24"/>
                <w:szCs w:val="24"/>
              </w:rPr>
            </w:pPr>
            <w:r w:rsidRPr="008B73AE">
              <w:rPr>
                <w:snapToGrid w:val="0"/>
                <w:sz w:val="24"/>
                <w:szCs w:val="24"/>
              </w:rPr>
              <w:t>Аудиторная</w:t>
            </w:r>
          </w:p>
          <w:p w:rsidR="008B73AE" w:rsidRPr="008B73AE" w:rsidRDefault="008B73AE" w:rsidP="008B73AE">
            <w:pPr>
              <w:suppressLineNumbers/>
              <w:jc w:val="center"/>
              <w:rPr>
                <w:snapToGrid w:val="0"/>
                <w:sz w:val="24"/>
                <w:szCs w:val="24"/>
              </w:rPr>
            </w:pPr>
            <w:r w:rsidRPr="008B73AE">
              <w:rPr>
                <w:snapToGrid w:val="0"/>
                <w:sz w:val="24"/>
                <w:szCs w:val="24"/>
              </w:rPr>
              <w:t>работа</w:t>
            </w:r>
          </w:p>
        </w:tc>
        <w:tc>
          <w:tcPr>
            <w:tcW w:w="1133" w:type="dxa"/>
            <w:vMerge w:val="restart"/>
          </w:tcPr>
          <w:p w:rsidR="008B73AE" w:rsidRPr="008B73AE" w:rsidRDefault="008B73AE" w:rsidP="008B73AE">
            <w:pPr>
              <w:suppressLineNumbers/>
              <w:ind w:left="-57"/>
              <w:jc w:val="center"/>
              <w:rPr>
                <w:snapToGrid w:val="0"/>
                <w:sz w:val="24"/>
                <w:szCs w:val="24"/>
              </w:rPr>
            </w:pPr>
            <w:r w:rsidRPr="008B73AE">
              <w:rPr>
                <w:snapToGrid w:val="0"/>
                <w:sz w:val="24"/>
                <w:szCs w:val="24"/>
              </w:rPr>
              <w:t>Внеауд.</w:t>
            </w:r>
          </w:p>
          <w:p w:rsidR="008B73AE" w:rsidRPr="008B73AE" w:rsidRDefault="008B73AE" w:rsidP="008B73AE">
            <w:pPr>
              <w:suppressLineNumbers/>
              <w:ind w:left="-57"/>
              <w:jc w:val="center"/>
              <w:rPr>
                <w:snapToGrid w:val="0"/>
                <w:sz w:val="24"/>
                <w:szCs w:val="24"/>
              </w:rPr>
            </w:pPr>
            <w:r w:rsidRPr="008B73AE">
              <w:rPr>
                <w:snapToGrid w:val="0"/>
                <w:sz w:val="24"/>
                <w:szCs w:val="24"/>
              </w:rPr>
              <w:t>работа</w:t>
            </w:r>
          </w:p>
          <w:p w:rsidR="008B73AE" w:rsidRPr="008B73AE" w:rsidRDefault="008B73AE" w:rsidP="008B73AE">
            <w:pPr>
              <w:suppressLineNumbers/>
              <w:ind w:left="-57"/>
              <w:jc w:val="center"/>
              <w:rPr>
                <w:snapToGrid w:val="0"/>
                <w:sz w:val="24"/>
                <w:szCs w:val="24"/>
              </w:rPr>
            </w:pPr>
            <w:r w:rsidRPr="008B73AE">
              <w:rPr>
                <w:snapToGrid w:val="0"/>
                <w:sz w:val="24"/>
                <w:szCs w:val="24"/>
              </w:rPr>
              <w:t>СР</w:t>
            </w:r>
          </w:p>
        </w:tc>
      </w:tr>
      <w:tr w:rsidR="008B73AE" w:rsidRPr="008B73AE" w:rsidTr="008B73AE">
        <w:trPr>
          <w:trHeight w:val="130"/>
        </w:trPr>
        <w:tc>
          <w:tcPr>
            <w:tcW w:w="0" w:type="auto"/>
            <w:vMerge/>
          </w:tcPr>
          <w:p w:rsidR="008B73AE" w:rsidRPr="008B73AE" w:rsidRDefault="008B73AE" w:rsidP="008B73AE">
            <w:pPr>
              <w:suppressLineNumbers/>
              <w:jc w:val="center"/>
              <w:rPr>
                <w:snapToGrid w:val="0"/>
                <w:sz w:val="24"/>
                <w:szCs w:val="24"/>
              </w:rPr>
            </w:pPr>
          </w:p>
        </w:tc>
        <w:tc>
          <w:tcPr>
            <w:tcW w:w="0" w:type="auto"/>
            <w:vMerge/>
          </w:tcPr>
          <w:p w:rsidR="008B73AE" w:rsidRPr="008B73AE" w:rsidRDefault="008B73AE" w:rsidP="008B73AE">
            <w:pPr>
              <w:suppressLineNumbers/>
              <w:jc w:val="center"/>
              <w:rPr>
                <w:snapToGrid w:val="0"/>
                <w:sz w:val="24"/>
                <w:szCs w:val="24"/>
              </w:rPr>
            </w:pPr>
          </w:p>
        </w:tc>
        <w:tc>
          <w:tcPr>
            <w:tcW w:w="0" w:type="auto"/>
            <w:vMerge/>
          </w:tcPr>
          <w:p w:rsidR="008B73AE" w:rsidRPr="008B73AE" w:rsidRDefault="008B73AE" w:rsidP="008B73AE">
            <w:pPr>
              <w:suppressLineNumbers/>
              <w:jc w:val="center"/>
              <w:rPr>
                <w:snapToGrid w:val="0"/>
                <w:sz w:val="24"/>
                <w:szCs w:val="24"/>
              </w:rPr>
            </w:pPr>
          </w:p>
        </w:tc>
        <w:tc>
          <w:tcPr>
            <w:tcW w:w="713" w:type="dxa"/>
          </w:tcPr>
          <w:p w:rsidR="008B73AE" w:rsidRPr="008B73AE" w:rsidRDefault="008B73AE" w:rsidP="008B73AE">
            <w:pPr>
              <w:suppressLineNumbers/>
              <w:jc w:val="center"/>
              <w:rPr>
                <w:snapToGrid w:val="0"/>
                <w:sz w:val="24"/>
                <w:szCs w:val="24"/>
              </w:rPr>
            </w:pPr>
            <w:r w:rsidRPr="008B73AE">
              <w:rPr>
                <w:snapToGrid w:val="0"/>
                <w:sz w:val="24"/>
                <w:szCs w:val="24"/>
              </w:rPr>
              <w:t>Л</w:t>
            </w:r>
          </w:p>
        </w:tc>
        <w:tc>
          <w:tcPr>
            <w:tcW w:w="717" w:type="dxa"/>
          </w:tcPr>
          <w:p w:rsidR="008B73AE" w:rsidRPr="008B73AE" w:rsidRDefault="008B73AE" w:rsidP="008B73AE">
            <w:pPr>
              <w:suppressLineNumbers/>
              <w:ind w:left="-57"/>
              <w:jc w:val="center"/>
              <w:rPr>
                <w:snapToGrid w:val="0"/>
                <w:sz w:val="24"/>
                <w:szCs w:val="24"/>
              </w:rPr>
            </w:pPr>
            <w:r w:rsidRPr="008B73AE">
              <w:rPr>
                <w:snapToGrid w:val="0"/>
                <w:sz w:val="24"/>
                <w:szCs w:val="24"/>
              </w:rPr>
              <w:t>ПЗ</w:t>
            </w:r>
          </w:p>
        </w:tc>
        <w:tc>
          <w:tcPr>
            <w:tcW w:w="862" w:type="dxa"/>
          </w:tcPr>
          <w:p w:rsidR="008B73AE" w:rsidRPr="008B73AE" w:rsidRDefault="008B73AE" w:rsidP="008B73AE">
            <w:pPr>
              <w:suppressLineNumbers/>
              <w:jc w:val="center"/>
              <w:rPr>
                <w:snapToGrid w:val="0"/>
                <w:sz w:val="24"/>
                <w:szCs w:val="24"/>
              </w:rPr>
            </w:pPr>
            <w:r w:rsidRPr="008B73AE">
              <w:rPr>
                <w:snapToGrid w:val="0"/>
                <w:sz w:val="24"/>
                <w:szCs w:val="24"/>
              </w:rPr>
              <w:t>ЛЗ</w:t>
            </w:r>
          </w:p>
        </w:tc>
        <w:tc>
          <w:tcPr>
            <w:tcW w:w="1133" w:type="dxa"/>
            <w:vMerge/>
          </w:tcPr>
          <w:p w:rsidR="008B73AE" w:rsidRPr="008B73AE" w:rsidRDefault="008B73AE" w:rsidP="008B73AE">
            <w:pPr>
              <w:suppressLineNumbers/>
              <w:jc w:val="center"/>
              <w:rPr>
                <w:snapToGrid w:val="0"/>
                <w:sz w:val="24"/>
                <w:szCs w:val="24"/>
              </w:rPr>
            </w:pPr>
          </w:p>
        </w:tc>
      </w:tr>
      <w:tr w:rsidR="008B73AE" w:rsidRPr="008B73AE" w:rsidTr="008B73AE">
        <w:trPr>
          <w:trHeight w:val="48"/>
        </w:trPr>
        <w:tc>
          <w:tcPr>
            <w:tcW w:w="0" w:type="auto"/>
            <w:shd w:val="clear" w:color="auto" w:fill="D9D9D9"/>
          </w:tcPr>
          <w:p w:rsidR="008B73AE" w:rsidRPr="008B73AE" w:rsidRDefault="008B73AE" w:rsidP="008B73AE">
            <w:pPr>
              <w:suppressLineNumbers/>
              <w:jc w:val="center"/>
              <w:rPr>
                <w:snapToGrid w:val="0"/>
                <w:sz w:val="24"/>
                <w:szCs w:val="24"/>
              </w:rPr>
            </w:pPr>
            <w:r w:rsidRPr="008B73AE">
              <w:rPr>
                <w:snapToGrid w:val="0"/>
                <w:sz w:val="24"/>
                <w:szCs w:val="24"/>
              </w:rPr>
              <w:t>1</w:t>
            </w:r>
          </w:p>
        </w:tc>
        <w:tc>
          <w:tcPr>
            <w:tcW w:w="0" w:type="auto"/>
            <w:shd w:val="clear" w:color="auto" w:fill="D9D9D9"/>
          </w:tcPr>
          <w:p w:rsidR="008B73AE" w:rsidRPr="008B73AE" w:rsidRDefault="008B73AE" w:rsidP="008B73AE">
            <w:pPr>
              <w:suppressLineNumbers/>
              <w:tabs>
                <w:tab w:val="center" w:pos="4677"/>
                <w:tab w:val="right" w:pos="9355"/>
              </w:tabs>
              <w:jc w:val="center"/>
              <w:rPr>
                <w:snapToGrid w:val="0"/>
                <w:sz w:val="24"/>
                <w:szCs w:val="24"/>
              </w:rPr>
            </w:pPr>
            <w:r w:rsidRPr="008B73AE">
              <w:rPr>
                <w:snapToGrid w:val="0"/>
                <w:sz w:val="24"/>
                <w:szCs w:val="24"/>
              </w:rPr>
              <w:t>2</w:t>
            </w:r>
          </w:p>
        </w:tc>
        <w:tc>
          <w:tcPr>
            <w:tcW w:w="0" w:type="auto"/>
            <w:shd w:val="clear" w:color="auto" w:fill="D9D9D9"/>
          </w:tcPr>
          <w:p w:rsidR="008B73AE" w:rsidRPr="008B73AE" w:rsidRDefault="008B73AE" w:rsidP="008B73AE">
            <w:pPr>
              <w:suppressLineNumbers/>
              <w:jc w:val="center"/>
              <w:rPr>
                <w:snapToGrid w:val="0"/>
                <w:sz w:val="24"/>
                <w:szCs w:val="24"/>
              </w:rPr>
            </w:pPr>
            <w:r w:rsidRPr="008B73AE">
              <w:rPr>
                <w:snapToGrid w:val="0"/>
                <w:sz w:val="24"/>
                <w:szCs w:val="24"/>
              </w:rPr>
              <w:t>3</w:t>
            </w:r>
          </w:p>
        </w:tc>
        <w:tc>
          <w:tcPr>
            <w:tcW w:w="713" w:type="dxa"/>
            <w:shd w:val="clear" w:color="auto" w:fill="D9D9D9"/>
          </w:tcPr>
          <w:p w:rsidR="008B73AE" w:rsidRPr="008B73AE" w:rsidRDefault="008B73AE" w:rsidP="008B73AE">
            <w:pPr>
              <w:suppressLineNumbers/>
              <w:jc w:val="center"/>
              <w:rPr>
                <w:snapToGrid w:val="0"/>
                <w:sz w:val="24"/>
                <w:szCs w:val="24"/>
              </w:rPr>
            </w:pPr>
            <w:r w:rsidRPr="008B73AE">
              <w:rPr>
                <w:snapToGrid w:val="0"/>
                <w:sz w:val="24"/>
                <w:szCs w:val="24"/>
              </w:rPr>
              <w:t>4</w:t>
            </w:r>
          </w:p>
        </w:tc>
        <w:tc>
          <w:tcPr>
            <w:tcW w:w="717" w:type="dxa"/>
            <w:shd w:val="clear" w:color="auto" w:fill="D9D9D9"/>
          </w:tcPr>
          <w:p w:rsidR="008B73AE" w:rsidRPr="008B73AE" w:rsidRDefault="008B73AE" w:rsidP="008B73AE">
            <w:pPr>
              <w:suppressLineNumbers/>
              <w:jc w:val="center"/>
              <w:rPr>
                <w:snapToGrid w:val="0"/>
                <w:sz w:val="24"/>
                <w:szCs w:val="24"/>
              </w:rPr>
            </w:pPr>
            <w:r w:rsidRPr="008B73AE">
              <w:rPr>
                <w:snapToGrid w:val="0"/>
                <w:sz w:val="24"/>
                <w:szCs w:val="24"/>
              </w:rPr>
              <w:t>5</w:t>
            </w:r>
          </w:p>
        </w:tc>
        <w:tc>
          <w:tcPr>
            <w:tcW w:w="862" w:type="dxa"/>
            <w:shd w:val="clear" w:color="auto" w:fill="D9D9D9"/>
          </w:tcPr>
          <w:p w:rsidR="008B73AE" w:rsidRPr="008B73AE" w:rsidRDefault="008B73AE" w:rsidP="008B73AE">
            <w:pPr>
              <w:suppressLineNumbers/>
              <w:jc w:val="center"/>
              <w:rPr>
                <w:snapToGrid w:val="0"/>
                <w:sz w:val="24"/>
                <w:szCs w:val="24"/>
              </w:rPr>
            </w:pPr>
            <w:r w:rsidRPr="008B73AE">
              <w:rPr>
                <w:snapToGrid w:val="0"/>
                <w:sz w:val="24"/>
                <w:szCs w:val="24"/>
              </w:rPr>
              <w:t>6</w:t>
            </w:r>
          </w:p>
        </w:tc>
        <w:tc>
          <w:tcPr>
            <w:tcW w:w="1133" w:type="dxa"/>
            <w:shd w:val="clear" w:color="auto" w:fill="D9D9D9"/>
          </w:tcPr>
          <w:p w:rsidR="008B73AE" w:rsidRPr="008B73AE" w:rsidRDefault="008B73AE" w:rsidP="008B73AE">
            <w:pPr>
              <w:suppressLineNumbers/>
              <w:jc w:val="center"/>
              <w:rPr>
                <w:snapToGrid w:val="0"/>
                <w:sz w:val="24"/>
                <w:szCs w:val="24"/>
              </w:rPr>
            </w:pPr>
            <w:r w:rsidRPr="008B73AE">
              <w:rPr>
                <w:snapToGrid w:val="0"/>
                <w:sz w:val="24"/>
                <w:szCs w:val="24"/>
              </w:rPr>
              <w:t>7</w:t>
            </w:r>
          </w:p>
        </w:tc>
      </w:tr>
      <w:tr w:rsidR="008B73AE" w:rsidRPr="008B73AE" w:rsidTr="008B73AE">
        <w:trPr>
          <w:trHeight w:val="278"/>
        </w:trPr>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w:t>
            </w:r>
          </w:p>
        </w:tc>
        <w:tc>
          <w:tcPr>
            <w:tcW w:w="0" w:type="auto"/>
          </w:tcPr>
          <w:p w:rsidR="008B73AE" w:rsidRPr="008B73AE" w:rsidRDefault="008B73AE" w:rsidP="008B73AE">
            <w:pPr>
              <w:widowControl w:val="0"/>
              <w:rPr>
                <w:sz w:val="24"/>
                <w:szCs w:val="24"/>
                <w:shd w:val="clear" w:color="auto" w:fill="FFFFFF"/>
              </w:rPr>
            </w:pPr>
            <w:r w:rsidRPr="008B73AE">
              <w:rPr>
                <w:sz w:val="24"/>
                <w:szCs w:val="24"/>
                <w:shd w:val="clear" w:color="auto" w:fill="FFFFFF"/>
              </w:rPr>
              <w:t xml:space="preserve">История, флорогенез и специфика городской флоры. </w:t>
            </w:r>
          </w:p>
        </w:tc>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10</w:t>
            </w:r>
          </w:p>
        </w:tc>
        <w:tc>
          <w:tcPr>
            <w:tcW w:w="713" w:type="dxa"/>
          </w:tcPr>
          <w:p w:rsidR="008B73AE" w:rsidRPr="008B73AE" w:rsidRDefault="008B73AE" w:rsidP="008B73AE">
            <w:pPr>
              <w:jc w:val="center"/>
              <w:rPr>
                <w:sz w:val="24"/>
                <w:szCs w:val="24"/>
              </w:rPr>
            </w:pPr>
            <w:r w:rsidRPr="008B73AE">
              <w:rPr>
                <w:sz w:val="24"/>
                <w:szCs w:val="24"/>
              </w:rPr>
              <w:t>2</w:t>
            </w:r>
          </w:p>
        </w:tc>
        <w:tc>
          <w:tcPr>
            <w:tcW w:w="717" w:type="dxa"/>
          </w:tcPr>
          <w:p w:rsidR="008B73AE" w:rsidRPr="008B73AE" w:rsidRDefault="008B73AE" w:rsidP="008B73AE">
            <w:pPr>
              <w:jc w:val="center"/>
              <w:rPr>
                <w:sz w:val="24"/>
                <w:szCs w:val="24"/>
              </w:rPr>
            </w:pPr>
            <w:r w:rsidRPr="008B73AE">
              <w:rPr>
                <w:sz w:val="24"/>
                <w:szCs w:val="24"/>
              </w:rPr>
              <w:t>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4</w:t>
            </w:r>
          </w:p>
        </w:tc>
      </w:tr>
      <w:tr w:rsidR="008B73AE" w:rsidRPr="008B73AE" w:rsidTr="008B73AE">
        <w:trPr>
          <w:trHeight w:val="268"/>
        </w:trPr>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2</w:t>
            </w:r>
          </w:p>
        </w:tc>
        <w:tc>
          <w:tcPr>
            <w:tcW w:w="0" w:type="auto"/>
          </w:tcPr>
          <w:p w:rsidR="008B73AE" w:rsidRPr="008B73AE" w:rsidRDefault="008B73AE" w:rsidP="008B73AE">
            <w:pPr>
              <w:widowControl w:val="0"/>
              <w:rPr>
                <w:sz w:val="24"/>
                <w:szCs w:val="24"/>
              </w:rPr>
            </w:pPr>
            <w:r w:rsidRPr="008B73AE">
              <w:rPr>
                <w:sz w:val="24"/>
                <w:szCs w:val="24"/>
                <w:shd w:val="clear" w:color="auto" w:fill="FFFFFF"/>
              </w:rPr>
              <w:t>Специфика и компоненты городской флоры, ее место в системе других флор.</w:t>
            </w:r>
          </w:p>
        </w:tc>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12</w:t>
            </w:r>
          </w:p>
        </w:tc>
        <w:tc>
          <w:tcPr>
            <w:tcW w:w="713" w:type="dxa"/>
          </w:tcPr>
          <w:p w:rsidR="008B73AE" w:rsidRPr="008B73AE" w:rsidRDefault="008B73AE" w:rsidP="008B73AE">
            <w:pPr>
              <w:jc w:val="center"/>
              <w:rPr>
                <w:sz w:val="24"/>
                <w:szCs w:val="24"/>
              </w:rPr>
            </w:pPr>
            <w:r w:rsidRPr="008B73AE">
              <w:rPr>
                <w:sz w:val="24"/>
                <w:szCs w:val="24"/>
              </w:rPr>
              <w:t>2</w:t>
            </w:r>
          </w:p>
        </w:tc>
        <w:tc>
          <w:tcPr>
            <w:tcW w:w="717" w:type="dxa"/>
          </w:tcPr>
          <w:p w:rsidR="008B73AE" w:rsidRPr="008B73AE" w:rsidRDefault="008B73AE" w:rsidP="008B73AE">
            <w:pPr>
              <w:jc w:val="center"/>
              <w:rPr>
                <w:sz w:val="24"/>
                <w:szCs w:val="24"/>
              </w:rPr>
            </w:pPr>
            <w:r w:rsidRPr="008B73AE">
              <w:rPr>
                <w:sz w:val="24"/>
                <w:szCs w:val="24"/>
              </w:rPr>
              <w:t>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6</w:t>
            </w:r>
          </w:p>
        </w:tc>
      </w:tr>
      <w:tr w:rsidR="008B73AE" w:rsidRPr="008B73AE" w:rsidTr="008B73AE">
        <w:trPr>
          <w:trHeight w:val="262"/>
        </w:trPr>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3</w:t>
            </w:r>
          </w:p>
        </w:tc>
        <w:tc>
          <w:tcPr>
            <w:tcW w:w="0" w:type="auto"/>
          </w:tcPr>
          <w:p w:rsidR="008B73AE" w:rsidRPr="008B73AE" w:rsidRDefault="008B73AE" w:rsidP="008B73AE">
            <w:pPr>
              <w:widowControl w:val="0"/>
              <w:rPr>
                <w:sz w:val="24"/>
                <w:szCs w:val="24"/>
              </w:rPr>
            </w:pPr>
            <w:r w:rsidRPr="008B73AE">
              <w:rPr>
                <w:sz w:val="24"/>
                <w:szCs w:val="24"/>
                <w:shd w:val="clear" w:color="auto" w:fill="FFFFFF"/>
              </w:rPr>
              <w:t>Адаптивные стратегии растений городской флоры.</w:t>
            </w:r>
          </w:p>
        </w:tc>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14</w:t>
            </w:r>
          </w:p>
        </w:tc>
        <w:tc>
          <w:tcPr>
            <w:tcW w:w="713" w:type="dxa"/>
          </w:tcPr>
          <w:p w:rsidR="008B73AE" w:rsidRPr="008B73AE" w:rsidRDefault="008B73AE" w:rsidP="008B73AE">
            <w:pPr>
              <w:jc w:val="center"/>
              <w:rPr>
                <w:sz w:val="24"/>
                <w:szCs w:val="24"/>
              </w:rPr>
            </w:pPr>
            <w:r w:rsidRPr="008B73AE">
              <w:rPr>
                <w:sz w:val="24"/>
                <w:szCs w:val="24"/>
              </w:rPr>
              <w:t>2</w:t>
            </w:r>
          </w:p>
        </w:tc>
        <w:tc>
          <w:tcPr>
            <w:tcW w:w="717" w:type="dxa"/>
          </w:tcPr>
          <w:p w:rsidR="008B73AE" w:rsidRPr="008B73AE" w:rsidRDefault="008B73AE" w:rsidP="008B73AE">
            <w:pPr>
              <w:jc w:val="center"/>
              <w:rPr>
                <w:sz w:val="24"/>
                <w:szCs w:val="24"/>
              </w:rPr>
            </w:pPr>
            <w:r w:rsidRPr="008B73AE">
              <w:rPr>
                <w:sz w:val="24"/>
                <w:szCs w:val="24"/>
              </w:rPr>
              <w:t>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8</w:t>
            </w:r>
          </w:p>
        </w:tc>
      </w:tr>
      <w:tr w:rsidR="008B73AE" w:rsidRPr="008B73AE" w:rsidTr="008B73AE">
        <w:trPr>
          <w:trHeight w:val="262"/>
        </w:trPr>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4</w:t>
            </w:r>
          </w:p>
        </w:tc>
        <w:tc>
          <w:tcPr>
            <w:tcW w:w="0" w:type="auto"/>
          </w:tcPr>
          <w:p w:rsidR="008B73AE" w:rsidRPr="008B73AE" w:rsidRDefault="008B73AE" w:rsidP="008B73AE">
            <w:pPr>
              <w:widowControl w:val="0"/>
              <w:rPr>
                <w:sz w:val="24"/>
                <w:szCs w:val="24"/>
              </w:rPr>
            </w:pPr>
            <w:r w:rsidRPr="008B73AE">
              <w:rPr>
                <w:sz w:val="24"/>
                <w:szCs w:val="24"/>
                <w:shd w:val="clear" w:color="auto" w:fill="FFFFFF"/>
              </w:rPr>
              <w:t>Система городских зеленых насаждений и зонирование городских территорий.</w:t>
            </w:r>
          </w:p>
        </w:tc>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14</w:t>
            </w:r>
          </w:p>
        </w:tc>
        <w:tc>
          <w:tcPr>
            <w:tcW w:w="713" w:type="dxa"/>
          </w:tcPr>
          <w:p w:rsidR="008B73AE" w:rsidRPr="008B73AE" w:rsidRDefault="008B73AE" w:rsidP="008B73AE">
            <w:pPr>
              <w:jc w:val="center"/>
              <w:rPr>
                <w:sz w:val="24"/>
                <w:szCs w:val="24"/>
              </w:rPr>
            </w:pPr>
            <w:r w:rsidRPr="008B73AE">
              <w:rPr>
                <w:sz w:val="24"/>
                <w:szCs w:val="24"/>
              </w:rPr>
              <w:t>2</w:t>
            </w:r>
          </w:p>
        </w:tc>
        <w:tc>
          <w:tcPr>
            <w:tcW w:w="717" w:type="dxa"/>
          </w:tcPr>
          <w:p w:rsidR="008B73AE" w:rsidRPr="008B73AE" w:rsidRDefault="008B73AE" w:rsidP="008B73AE">
            <w:pPr>
              <w:jc w:val="center"/>
              <w:rPr>
                <w:sz w:val="24"/>
                <w:szCs w:val="24"/>
              </w:rPr>
            </w:pPr>
            <w:r w:rsidRPr="008B73AE">
              <w:rPr>
                <w:sz w:val="24"/>
                <w:szCs w:val="24"/>
              </w:rPr>
              <w:t>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8</w:t>
            </w:r>
          </w:p>
        </w:tc>
      </w:tr>
      <w:tr w:rsidR="008B73AE" w:rsidRPr="008B73AE" w:rsidTr="008B73AE">
        <w:trPr>
          <w:trHeight w:val="262"/>
        </w:trPr>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5</w:t>
            </w:r>
          </w:p>
        </w:tc>
        <w:tc>
          <w:tcPr>
            <w:tcW w:w="0" w:type="auto"/>
          </w:tcPr>
          <w:p w:rsidR="008B73AE" w:rsidRPr="008B73AE" w:rsidRDefault="008B73AE" w:rsidP="008B73AE">
            <w:pPr>
              <w:widowControl w:val="0"/>
              <w:rPr>
                <w:sz w:val="24"/>
                <w:szCs w:val="24"/>
              </w:rPr>
            </w:pPr>
            <w:r w:rsidRPr="008B73AE">
              <w:rPr>
                <w:sz w:val="24"/>
                <w:szCs w:val="24"/>
                <w:shd w:val="clear" w:color="auto" w:fill="FFFFFF"/>
              </w:rPr>
              <w:t>Лесопарки и заповедные ландшафты.</w:t>
            </w:r>
          </w:p>
        </w:tc>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14</w:t>
            </w:r>
          </w:p>
        </w:tc>
        <w:tc>
          <w:tcPr>
            <w:tcW w:w="713" w:type="dxa"/>
          </w:tcPr>
          <w:p w:rsidR="008B73AE" w:rsidRPr="008B73AE" w:rsidRDefault="008B73AE" w:rsidP="008B73AE">
            <w:pPr>
              <w:jc w:val="center"/>
              <w:rPr>
                <w:sz w:val="24"/>
                <w:szCs w:val="24"/>
              </w:rPr>
            </w:pPr>
            <w:r w:rsidRPr="008B73AE">
              <w:rPr>
                <w:sz w:val="24"/>
                <w:szCs w:val="24"/>
              </w:rPr>
              <w:t>2</w:t>
            </w:r>
          </w:p>
        </w:tc>
        <w:tc>
          <w:tcPr>
            <w:tcW w:w="717" w:type="dxa"/>
          </w:tcPr>
          <w:p w:rsidR="008B73AE" w:rsidRPr="008B73AE" w:rsidRDefault="008B73AE" w:rsidP="008B73AE">
            <w:pPr>
              <w:jc w:val="center"/>
              <w:rPr>
                <w:sz w:val="24"/>
                <w:szCs w:val="24"/>
              </w:rPr>
            </w:pPr>
            <w:r w:rsidRPr="008B73AE">
              <w:rPr>
                <w:sz w:val="24"/>
                <w:szCs w:val="24"/>
              </w:rPr>
              <w:t>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8</w:t>
            </w:r>
          </w:p>
        </w:tc>
      </w:tr>
      <w:tr w:rsidR="008B73AE" w:rsidRPr="008B73AE" w:rsidTr="008B73AE">
        <w:trPr>
          <w:trHeight w:val="262"/>
        </w:trPr>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6</w:t>
            </w:r>
          </w:p>
        </w:tc>
        <w:tc>
          <w:tcPr>
            <w:tcW w:w="0" w:type="auto"/>
          </w:tcPr>
          <w:p w:rsidR="008B73AE" w:rsidRPr="008B73AE" w:rsidRDefault="008B73AE" w:rsidP="008B73AE">
            <w:pPr>
              <w:widowControl w:val="0"/>
              <w:rPr>
                <w:sz w:val="24"/>
                <w:szCs w:val="24"/>
                <w:shd w:val="clear" w:color="auto" w:fill="FFFFFF"/>
              </w:rPr>
            </w:pPr>
            <w:r w:rsidRPr="008B73AE">
              <w:rPr>
                <w:sz w:val="24"/>
                <w:szCs w:val="24"/>
                <w:shd w:val="clear" w:color="auto" w:fill="FFFFFF"/>
              </w:rPr>
              <w:t xml:space="preserve">Анализ флор урбанизированных территорий. </w:t>
            </w:r>
          </w:p>
        </w:tc>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14</w:t>
            </w:r>
          </w:p>
        </w:tc>
        <w:tc>
          <w:tcPr>
            <w:tcW w:w="713" w:type="dxa"/>
          </w:tcPr>
          <w:p w:rsidR="008B73AE" w:rsidRPr="008B73AE" w:rsidRDefault="008B73AE" w:rsidP="008B73AE">
            <w:pPr>
              <w:jc w:val="center"/>
              <w:rPr>
                <w:sz w:val="24"/>
                <w:szCs w:val="24"/>
              </w:rPr>
            </w:pPr>
            <w:r w:rsidRPr="008B73AE">
              <w:rPr>
                <w:sz w:val="24"/>
                <w:szCs w:val="24"/>
              </w:rPr>
              <w:t>2</w:t>
            </w:r>
          </w:p>
        </w:tc>
        <w:tc>
          <w:tcPr>
            <w:tcW w:w="717" w:type="dxa"/>
          </w:tcPr>
          <w:p w:rsidR="008B73AE" w:rsidRPr="008B73AE" w:rsidRDefault="008B73AE" w:rsidP="008B73AE">
            <w:pPr>
              <w:jc w:val="center"/>
              <w:rPr>
                <w:sz w:val="24"/>
                <w:szCs w:val="24"/>
              </w:rPr>
            </w:pPr>
            <w:r w:rsidRPr="008B73AE">
              <w:rPr>
                <w:sz w:val="24"/>
                <w:szCs w:val="24"/>
              </w:rPr>
              <w:t>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8</w:t>
            </w:r>
          </w:p>
        </w:tc>
      </w:tr>
      <w:tr w:rsidR="008B73AE" w:rsidRPr="008B73AE" w:rsidTr="008B73AE">
        <w:trPr>
          <w:trHeight w:val="262"/>
        </w:trPr>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7</w:t>
            </w:r>
          </w:p>
        </w:tc>
        <w:tc>
          <w:tcPr>
            <w:tcW w:w="0" w:type="auto"/>
          </w:tcPr>
          <w:p w:rsidR="008B73AE" w:rsidRPr="008B73AE" w:rsidRDefault="008B73AE" w:rsidP="008B73AE">
            <w:pPr>
              <w:widowControl w:val="0"/>
              <w:rPr>
                <w:sz w:val="24"/>
                <w:szCs w:val="24"/>
                <w:shd w:val="clear" w:color="auto" w:fill="FFFFFF"/>
              </w:rPr>
            </w:pPr>
            <w:r w:rsidRPr="008B73AE">
              <w:rPr>
                <w:sz w:val="24"/>
                <w:szCs w:val="24"/>
                <w:shd w:val="clear" w:color="auto" w:fill="FFFFFF"/>
              </w:rPr>
              <w:t>Урбанофлора г. Грозный и ее анализ.</w:t>
            </w:r>
          </w:p>
        </w:tc>
        <w:tc>
          <w:tcPr>
            <w:tcW w:w="0" w:type="auto"/>
          </w:tcPr>
          <w:p w:rsidR="008B73AE" w:rsidRPr="008B73AE" w:rsidRDefault="008B73AE" w:rsidP="008B73AE">
            <w:pPr>
              <w:keepNext/>
              <w:keepLines/>
              <w:suppressLineNumbers/>
              <w:jc w:val="center"/>
              <w:rPr>
                <w:snapToGrid w:val="0"/>
                <w:sz w:val="24"/>
                <w:szCs w:val="24"/>
              </w:rPr>
            </w:pPr>
            <w:r w:rsidRPr="008B73AE">
              <w:rPr>
                <w:snapToGrid w:val="0"/>
                <w:sz w:val="24"/>
                <w:szCs w:val="24"/>
              </w:rPr>
              <w:t>16</w:t>
            </w:r>
          </w:p>
        </w:tc>
        <w:tc>
          <w:tcPr>
            <w:tcW w:w="713" w:type="dxa"/>
          </w:tcPr>
          <w:p w:rsidR="008B73AE" w:rsidRPr="008B73AE" w:rsidRDefault="008B73AE" w:rsidP="008B73AE">
            <w:pPr>
              <w:jc w:val="center"/>
              <w:rPr>
                <w:sz w:val="24"/>
                <w:szCs w:val="24"/>
              </w:rPr>
            </w:pPr>
            <w:r w:rsidRPr="008B73AE">
              <w:rPr>
                <w:sz w:val="24"/>
                <w:szCs w:val="24"/>
              </w:rPr>
              <w:t>2</w:t>
            </w:r>
          </w:p>
        </w:tc>
        <w:tc>
          <w:tcPr>
            <w:tcW w:w="717" w:type="dxa"/>
          </w:tcPr>
          <w:p w:rsidR="008B73AE" w:rsidRPr="008B73AE" w:rsidRDefault="008B73AE" w:rsidP="008B73AE">
            <w:pPr>
              <w:jc w:val="center"/>
              <w:rPr>
                <w:sz w:val="24"/>
                <w:szCs w:val="24"/>
              </w:rPr>
            </w:pPr>
            <w:r w:rsidRPr="008B73AE">
              <w:rPr>
                <w:sz w:val="24"/>
                <w:szCs w:val="24"/>
              </w:rPr>
              <w:t>6</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8</w:t>
            </w:r>
          </w:p>
        </w:tc>
      </w:tr>
      <w:tr w:rsidR="008B73AE" w:rsidRPr="008B73AE" w:rsidTr="008B73AE">
        <w:trPr>
          <w:trHeight w:val="157"/>
        </w:trPr>
        <w:tc>
          <w:tcPr>
            <w:tcW w:w="0" w:type="auto"/>
          </w:tcPr>
          <w:p w:rsidR="008B73AE" w:rsidRPr="008B73AE" w:rsidRDefault="008B73AE" w:rsidP="008B73AE">
            <w:pPr>
              <w:keepLines/>
              <w:suppressLineNumbers/>
              <w:jc w:val="center"/>
              <w:rPr>
                <w:snapToGrid w:val="0"/>
                <w:sz w:val="24"/>
                <w:szCs w:val="24"/>
              </w:rPr>
            </w:pPr>
            <w:r w:rsidRPr="008B73AE">
              <w:rPr>
                <w:snapToGrid w:val="0"/>
                <w:sz w:val="24"/>
                <w:szCs w:val="24"/>
              </w:rPr>
              <w:t>8</w:t>
            </w:r>
          </w:p>
        </w:tc>
        <w:tc>
          <w:tcPr>
            <w:tcW w:w="0" w:type="auto"/>
          </w:tcPr>
          <w:p w:rsidR="008B73AE" w:rsidRPr="008B73AE" w:rsidRDefault="008B73AE" w:rsidP="008B73AE">
            <w:pPr>
              <w:widowControl w:val="0"/>
              <w:rPr>
                <w:sz w:val="24"/>
                <w:szCs w:val="24"/>
                <w:shd w:val="clear" w:color="auto" w:fill="FFFFFF"/>
              </w:rPr>
            </w:pPr>
            <w:r w:rsidRPr="008B73AE">
              <w:rPr>
                <w:rFonts w:eastAsia="Calibri"/>
                <w:sz w:val="24"/>
                <w:szCs w:val="24"/>
                <w:shd w:val="clear" w:color="auto" w:fill="FFFFFF"/>
              </w:rPr>
              <w:t>Проектирование городских зеленых насаждений.</w:t>
            </w:r>
          </w:p>
        </w:tc>
        <w:tc>
          <w:tcPr>
            <w:tcW w:w="0" w:type="auto"/>
          </w:tcPr>
          <w:p w:rsidR="008B73AE" w:rsidRPr="008B73AE" w:rsidRDefault="008B73AE" w:rsidP="008B73AE">
            <w:pPr>
              <w:jc w:val="center"/>
              <w:rPr>
                <w:sz w:val="24"/>
                <w:szCs w:val="24"/>
              </w:rPr>
            </w:pPr>
            <w:r w:rsidRPr="008B73AE">
              <w:rPr>
                <w:sz w:val="24"/>
                <w:szCs w:val="24"/>
              </w:rPr>
              <w:t>14</w:t>
            </w:r>
          </w:p>
        </w:tc>
        <w:tc>
          <w:tcPr>
            <w:tcW w:w="713" w:type="dxa"/>
          </w:tcPr>
          <w:p w:rsidR="008B73AE" w:rsidRPr="008B73AE" w:rsidRDefault="008B73AE" w:rsidP="008B73AE">
            <w:pPr>
              <w:jc w:val="center"/>
              <w:rPr>
                <w:sz w:val="24"/>
                <w:szCs w:val="24"/>
              </w:rPr>
            </w:pPr>
            <w:r w:rsidRPr="008B73AE">
              <w:rPr>
                <w:sz w:val="24"/>
                <w:szCs w:val="24"/>
              </w:rPr>
              <w:t>3</w:t>
            </w:r>
          </w:p>
        </w:tc>
        <w:tc>
          <w:tcPr>
            <w:tcW w:w="717" w:type="dxa"/>
          </w:tcPr>
          <w:p w:rsidR="008B73AE" w:rsidRPr="008B73AE" w:rsidRDefault="008B73AE" w:rsidP="008B73AE">
            <w:pPr>
              <w:jc w:val="center"/>
              <w:rPr>
                <w:sz w:val="24"/>
                <w:szCs w:val="24"/>
              </w:rPr>
            </w:pPr>
            <w:r w:rsidRPr="008B73AE">
              <w:rPr>
                <w:sz w:val="24"/>
                <w:szCs w:val="24"/>
              </w:rPr>
              <w:t>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7</w:t>
            </w:r>
          </w:p>
        </w:tc>
      </w:tr>
      <w:tr w:rsidR="008B73AE" w:rsidRPr="008B73AE" w:rsidTr="008B73AE">
        <w:trPr>
          <w:trHeight w:val="157"/>
        </w:trPr>
        <w:tc>
          <w:tcPr>
            <w:tcW w:w="0" w:type="auto"/>
            <w:gridSpan w:val="2"/>
          </w:tcPr>
          <w:p w:rsidR="008B73AE" w:rsidRPr="008B73AE" w:rsidRDefault="008B73AE" w:rsidP="008B73AE">
            <w:pPr>
              <w:jc w:val="right"/>
              <w:rPr>
                <w:sz w:val="24"/>
                <w:szCs w:val="24"/>
              </w:rPr>
            </w:pPr>
            <w:r w:rsidRPr="008B73AE">
              <w:rPr>
                <w:sz w:val="24"/>
                <w:szCs w:val="24"/>
              </w:rPr>
              <w:t>ИТОГО:</w:t>
            </w:r>
          </w:p>
        </w:tc>
        <w:tc>
          <w:tcPr>
            <w:tcW w:w="0" w:type="auto"/>
          </w:tcPr>
          <w:p w:rsidR="008B73AE" w:rsidRPr="008B73AE" w:rsidRDefault="008B73AE" w:rsidP="008B73AE">
            <w:pPr>
              <w:jc w:val="center"/>
              <w:rPr>
                <w:sz w:val="24"/>
                <w:szCs w:val="24"/>
              </w:rPr>
            </w:pPr>
            <w:r w:rsidRPr="008B73AE">
              <w:rPr>
                <w:sz w:val="24"/>
                <w:szCs w:val="24"/>
              </w:rPr>
              <w:t>108</w:t>
            </w:r>
          </w:p>
        </w:tc>
        <w:tc>
          <w:tcPr>
            <w:tcW w:w="713" w:type="dxa"/>
          </w:tcPr>
          <w:p w:rsidR="008B73AE" w:rsidRPr="008B73AE" w:rsidRDefault="008B73AE" w:rsidP="008B73AE">
            <w:pPr>
              <w:jc w:val="center"/>
              <w:rPr>
                <w:sz w:val="24"/>
                <w:szCs w:val="24"/>
              </w:rPr>
            </w:pPr>
            <w:r w:rsidRPr="008B73AE">
              <w:rPr>
                <w:sz w:val="24"/>
                <w:szCs w:val="24"/>
              </w:rPr>
              <w:t>17</w:t>
            </w:r>
          </w:p>
        </w:tc>
        <w:tc>
          <w:tcPr>
            <w:tcW w:w="717" w:type="dxa"/>
          </w:tcPr>
          <w:p w:rsidR="008B73AE" w:rsidRPr="008B73AE" w:rsidRDefault="008B73AE" w:rsidP="008B73AE">
            <w:pPr>
              <w:jc w:val="center"/>
              <w:rPr>
                <w:sz w:val="24"/>
                <w:szCs w:val="24"/>
              </w:rPr>
            </w:pPr>
            <w:r w:rsidRPr="008B73AE">
              <w:rPr>
                <w:sz w:val="24"/>
                <w:szCs w:val="24"/>
              </w:rPr>
              <w:t>34</w:t>
            </w:r>
          </w:p>
        </w:tc>
        <w:tc>
          <w:tcPr>
            <w:tcW w:w="862" w:type="dxa"/>
          </w:tcPr>
          <w:p w:rsidR="008B73AE" w:rsidRPr="008B73AE" w:rsidRDefault="008B73AE" w:rsidP="008B73AE">
            <w:pPr>
              <w:jc w:val="center"/>
              <w:rPr>
                <w:sz w:val="24"/>
                <w:szCs w:val="24"/>
              </w:rPr>
            </w:pPr>
          </w:p>
        </w:tc>
        <w:tc>
          <w:tcPr>
            <w:tcW w:w="1133" w:type="dxa"/>
          </w:tcPr>
          <w:p w:rsidR="008B73AE" w:rsidRPr="008B73AE" w:rsidRDefault="008B73AE" w:rsidP="008B73AE">
            <w:pPr>
              <w:jc w:val="center"/>
              <w:rPr>
                <w:sz w:val="24"/>
                <w:szCs w:val="24"/>
              </w:rPr>
            </w:pPr>
            <w:r w:rsidRPr="008B73AE">
              <w:rPr>
                <w:sz w:val="24"/>
                <w:szCs w:val="24"/>
              </w:rPr>
              <w:t>57</w:t>
            </w:r>
          </w:p>
        </w:tc>
      </w:tr>
    </w:tbl>
    <w:p w:rsidR="008B73AE" w:rsidRPr="008B73AE" w:rsidRDefault="008B73AE" w:rsidP="008B73AE">
      <w:pPr>
        <w:spacing w:after="0" w:line="360" w:lineRule="auto"/>
        <w:jc w:val="both"/>
        <w:rPr>
          <w:rFonts w:ascii="Times New Roman" w:eastAsia="Times New Roman" w:hAnsi="Times New Roman" w:cs="Times New Roman"/>
          <w:b/>
          <w:sz w:val="24"/>
          <w:szCs w:val="24"/>
          <w:lang w:eastAsia="ru-RU"/>
        </w:rPr>
      </w:pPr>
    </w:p>
    <w:p w:rsidR="008B73AE" w:rsidRPr="008B73AE" w:rsidRDefault="008B73AE" w:rsidP="008B73AE">
      <w:pPr>
        <w:widowControl w:val="0"/>
        <w:tabs>
          <w:tab w:val="left" w:pos="0"/>
        </w:tabs>
        <w:spacing w:after="48" w:line="240" w:lineRule="exact"/>
        <w:rPr>
          <w:rFonts w:ascii="Times New Roman" w:eastAsia="Times New Roman" w:hAnsi="Times New Roman" w:cs="Times New Roman"/>
          <w:bCs/>
          <w:sz w:val="24"/>
          <w:szCs w:val="24"/>
          <w:lang w:eastAsia="ru-RU"/>
        </w:rPr>
      </w:pPr>
      <w:r w:rsidRPr="008B73AE">
        <w:rPr>
          <w:rFonts w:ascii="Times New Roman" w:eastAsia="Times New Roman" w:hAnsi="Times New Roman" w:cs="Times New Roman"/>
          <w:bCs/>
          <w:sz w:val="24"/>
          <w:szCs w:val="24"/>
          <w:lang w:eastAsia="ru-RU"/>
        </w:rPr>
        <w:t>4.4. Самостоятельная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8B73AE" w:rsidRPr="008B73AE" w:rsidTr="008B73AE">
        <w:trPr>
          <w:trHeight w:val="629"/>
        </w:trPr>
        <w:tc>
          <w:tcPr>
            <w:tcW w:w="373"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w:t>
            </w:r>
          </w:p>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раз-</w:t>
            </w:r>
          </w:p>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дела</w:t>
            </w:r>
          </w:p>
        </w:tc>
        <w:tc>
          <w:tcPr>
            <w:tcW w:w="1595"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Оценочное средство </w:t>
            </w:r>
          </w:p>
        </w:tc>
        <w:tc>
          <w:tcPr>
            <w:tcW w:w="45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Кол-во часов </w:t>
            </w:r>
          </w:p>
        </w:tc>
        <w:tc>
          <w:tcPr>
            <w:tcW w:w="522"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Код </w:t>
            </w:r>
          </w:p>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компетенции(й) </w:t>
            </w:r>
          </w:p>
        </w:tc>
      </w:tr>
      <w:tr w:rsidR="008B73AE" w:rsidRPr="008B73AE" w:rsidTr="008B73AE">
        <w:tc>
          <w:tcPr>
            <w:tcW w:w="373" w:type="pct"/>
            <w:shd w:val="clear" w:color="auto" w:fill="D9D9D9"/>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1</w:t>
            </w:r>
          </w:p>
        </w:tc>
        <w:tc>
          <w:tcPr>
            <w:tcW w:w="1217" w:type="pct"/>
            <w:shd w:val="clear" w:color="auto" w:fill="D9D9D9"/>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2</w:t>
            </w:r>
          </w:p>
        </w:tc>
        <w:tc>
          <w:tcPr>
            <w:tcW w:w="836" w:type="pct"/>
            <w:shd w:val="clear" w:color="auto" w:fill="D9D9D9"/>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3</w:t>
            </w:r>
          </w:p>
        </w:tc>
        <w:tc>
          <w:tcPr>
            <w:tcW w:w="457" w:type="pct"/>
            <w:shd w:val="clear" w:color="auto" w:fill="D9D9D9"/>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4</w:t>
            </w:r>
          </w:p>
        </w:tc>
        <w:tc>
          <w:tcPr>
            <w:tcW w:w="522" w:type="pct"/>
            <w:shd w:val="clear" w:color="auto" w:fill="D9D9D9"/>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5</w:t>
            </w:r>
          </w:p>
        </w:tc>
      </w:tr>
      <w:tr w:rsidR="008B73AE" w:rsidRPr="008B73AE" w:rsidTr="008B73AE">
        <w:trPr>
          <w:trHeight w:val="48"/>
        </w:trPr>
        <w:tc>
          <w:tcPr>
            <w:tcW w:w="373" w:type="pct"/>
            <w:vMerge w:val="restar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1</w:t>
            </w:r>
          </w:p>
        </w:tc>
        <w:tc>
          <w:tcPr>
            <w:tcW w:w="1595" w:type="pct"/>
            <w:vMerge w:val="restart"/>
          </w:tcPr>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История возникновения и изучения урбанофлоры.</w:t>
            </w:r>
          </w:p>
        </w:tc>
        <w:tc>
          <w:tcPr>
            <w:tcW w:w="121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Подготовка эссе</w:t>
            </w:r>
          </w:p>
        </w:tc>
        <w:tc>
          <w:tcPr>
            <w:tcW w:w="836" w:type="pct"/>
            <w:vMerge w:val="restar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Тематика эссе</w:t>
            </w:r>
          </w:p>
        </w:tc>
        <w:tc>
          <w:tcPr>
            <w:tcW w:w="457" w:type="pct"/>
            <w:vMerge w:val="restar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17</w:t>
            </w:r>
          </w:p>
        </w:tc>
        <w:tc>
          <w:tcPr>
            <w:tcW w:w="522" w:type="pct"/>
            <w:vMerge w:val="restart"/>
          </w:tcPr>
          <w:p w:rsidR="008B73AE" w:rsidRPr="008B73AE" w:rsidRDefault="00093E80" w:rsidP="008B73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8B73AE" w:rsidRPr="008B73AE" w:rsidTr="008B73AE">
        <w:trPr>
          <w:trHeight w:val="48"/>
        </w:trPr>
        <w:tc>
          <w:tcPr>
            <w:tcW w:w="373"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1595" w:type="pct"/>
            <w:vMerge/>
          </w:tcPr>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p>
        </w:tc>
        <w:tc>
          <w:tcPr>
            <w:tcW w:w="121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КСР</w:t>
            </w:r>
          </w:p>
        </w:tc>
        <w:tc>
          <w:tcPr>
            <w:tcW w:w="836"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457"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522"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r>
      <w:tr w:rsidR="008B73AE" w:rsidRPr="008B73AE" w:rsidTr="008B73AE">
        <w:tc>
          <w:tcPr>
            <w:tcW w:w="373" w:type="pct"/>
            <w:vMerge w:val="restar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2</w:t>
            </w:r>
          </w:p>
        </w:tc>
        <w:tc>
          <w:tcPr>
            <w:tcW w:w="1595" w:type="pct"/>
            <w:vMerge w:val="restart"/>
          </w:tcPr>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Специфика и компоненты городской флоры, ее место в системе других флор.</w:t>
            </w:r>
          </w:p>
        </w:tc>
        <w:tc>
          <w:tcPr>
            <w:tcW w:w="121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Тематика и требования к</w:t>
            </w:r>
          </w:p>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структуре докладов</w:t>
            </w:r>
          </w:p>
        </w:tc>
        <w:tc>
          <w:tcPr>
            <w:tcW w:w="457" w:type="pct"/>
            <w:vMerge w:val="restar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20</w:t>
            </w:r>
          </w:p>
        </w:tc>
        <w:tc>
          <w:tcPr>
            <w:tcW w:w="522" w:type="pct"/>
            <w:vMerge w:val="restart"/>
          </w:tcPr>
          <w:p w:rsidR="008B73AE" w:rsidRPr="008B73AE" w:rsidRDefault="00093E80" w:rsidP="008B73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8B73AE" w:rsidRPr="008B73AE" w:rsidTr="008B73AE">
        <w:tc>
          <w:tcPr>
            <w:tcW w:w="373"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1595"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121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КСР</w:t>
            </w:r>
          </w:p>
        </w:tc>
        <w:tc>
          <w:tcPr>
            <w:tcW w:w="836"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457"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c>
          <w:tcPr>
            <w:tcW w:w="522" w:type="pct"/>
            <w:vMerge/>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p>
        </w:tc>
      </w:tr>
      <w:tr w:rsidR="008B73AE" w:rsidRPr="008B73AE" w:rsidTr="008B73AE">
        <w:trPr>
          <w:trHeight w:val="779"/>
        </w:trPr>
        <w:tc>
          <w:tcPr>
            <w:tcW w:w="373"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3</w:t>
            </w:r>
          </w:p>
        </w:tc>
        <w:tc>
          <w:tcPr>
            <w:tcW w:w="1595" w:type="pct"/>
          </w:tcPr>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Адаптивные стратегии растений городской флоры.</w:t>
            </w:r>
          </w:p>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p>
        </w:tc>
        <w:tc>
          <w:tcPr>
            <w:tcW w:w="121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Подготовка к дискуссии</w:t>
            </w:r>
          </w:p>
        </w:tc>
        <w:tc>
          <w:tcPr>
            <w:tcW w:w="836"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20</w:t>
            </w:r>
          </w:p>
        </w:tc>
        <w:tc>
          <w:tcPr>
            <w:tcW w:w="522" w:type="pct"/>
          </w:tcPr>
          <w:p w:rsidR="008B73AE" w:rsidRPr="008B73AE" w:rsidRDefault="00093E80" w:rsidP="008B73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8B73AE" w:rsidRPr="008B73AE" w:rsidTr="008B73AE">
        <w:tc>
          <w:tcPr>
            <w:tcW w:w="4021" w:type="pct"/>
            <w:gridSpan w:val="4"/>
          </w:tcPr>
          <w:p w:rsidR="008B73AE" w:rsidRPr="008B73AE" w:rsidRDefault="008B73AE" w:rsidP="008B73AE">
            <w:pPr>
              <w:spacing w:after="0" w:line="240" w:lineRule="auto"/>
              <w:jc w:val="right"/>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ВСЕГО ЧАСОВ:</w:t>
            </w:r>
          </w:p>
        </w:tc>
        <w:tc>
          <w:tcPr>
            <w:tcW w:w="457" w:type="pct"/>
          </w:tcPr>
          <w:p w:rsidR="008B73AE" w:rsidRPr="008B73AE" w:rsidRDefault="008B73AE" w:rsidP="008B73AE">
            <w:pPr>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57</w:t>
            </w:r>
          </w:p>
        </w:tc>
        <w:tc>
          <w:tcPr>
            <w:tcW w:w="522" w:type="pct"/>
          </w:tcPr>
          <w:p w:rsidR="008B73AE" w:rsidRPr="008B73AE" w:rsidRDefault="008B73AE" w:rsidP="008B73AE">
            <w:pPr>
              <w:spacing w:after="0" w:line="240" w:lineRule="auto"/>
              <w:rPr>
                <w:rFonts w:ascii="Times New Roman" w:eastAsia="Times New Roman" w:hAnsi="Times New Roman" w:cs="Times New Roman"/>
                <w:sz w:val="24"/>
                <w:szCs w:val="24"/>
                <w:lang w:eastAsia="ru-RU"/>
              </w:rPr>
            </w:pPr>
          </w:p>
        </w:tc>
      </w:tr>
    </w:tbl>
    <w:p w:rsidR="008B73AE" w:rsidRPr="008B73AE" w:rsidRDefault="008B73AE" w:rsidP="008B73AE">
      <w:pPr>
        <w:widowControl w:val="0"/>
        <w:tabs>
          <w:tab w:val="left" w:pos="0"/>
        </w:tabs>
        <w:spacing w:after="48" w:line="360" w:lineRule="auto"/>
        <w:rPr>
          <w:rFonts w:ascii="Times New Roman" w:eastAsia="Times New Roman" w:hAnsi="Times New Roman" w:cs="Times New Roman"/>
          <w:b/>
          <w:bCs/>
          <w:sz w:val="24"/>
          <w:szCs w:val="24"/>
          <w:lang w:eastAsia="ru-RU"/>
        </w:rPr>
      </w:pPr>
    </w:p>
    <w:p w:rsidR="008B73AE" w:rsidRPr="008B73AE" w:rsidRDefault="00014FBF" w:rsidP="008B73A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p w:rsidR="008B73AE" w:rsidRPr="008B73AE" w:rsidRDefault="008B73AE" w:rsidP="008B73AE">
      <w:pPr>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Не предусмотрены рабочим учебным планом</w:t>
      </w:r>
    </w:p>
    <w:p w:rsidR="008B73AE" w:rsidRPr="008B73AE" w:rsidRDefault="008B73AE" w:rsidP="008B73AE">
      <w:pPr>
        <w:spacing w:after="0" w:line="240" w:lineRule="auto"/>
        <w:ind w:firstLine="709"/>
        <w:jc w:val="both"/>
        <w:rPr>
          <w:rFonts w:ascii="Times New Roman" w:eastAsia="Times New Roman" w:hAnsi="Times New Roman" w:cs="Times New Roman"/>
          <w:sz w:val="24"/>
          <w:szCs w:val="24"/>
          <w:lang w:eastAsia="ru-RU"/>
        </w:rPr>
      </w:pPr>
    </w:p>
    <w:p w:rsidR="008B73AE" w:rsidRPr="008B73AE" w:rsidRDefault="008B73AE" w:rsidP="008B73AE">
      <w:pPr>
        <w:spacing w:after="0" w:line="36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4.6. Практические занятия (семинары)</w:t>
      </w:r>
    </w:p>
    <w:tbl>
      <w:tblPr>
        <w:tblStyle w:val="69"/>
        <w:tblW w:w="5000" w:type="pct"/>
        <w:tblLook w:val="04A0" w:firstRow="1" w:lastRow="0" w:firstColumn="1" w:lastColumn="0" w:noHBand="0" w:noVBand="1"/>
      </w:tblPr>
      <w:tblGrid>
        <w:gridCol w:w="1000"/>
        <w:gridCol w:w="993"/>
        <w:gridCol w:w="6399"/>
        <w:gridCol w:w="933"/>
      </w:tblGrid>
      <w:tr w:rsidR="008B73AE" w:rsidRPr="008B73AE" w:rsidTr="008B73AE">
        <w:tc>
          <w:tcPr>
            <w:tcW w:w="501" w:type="pct"/>
            <w:tcBorders>
              <w:top w:val="double" w:sz="4" w:space="0" w:color="auto"/>
              <w:left w:val="double" w:sz="4" w:space="0" w:color="auto"/>
            </w:tcBorders>
          </w:tcPr>
          <w:p w:rsidR="008B73AE" w:rsidRPr="008B73AE" w:rsidRDefault="008B73AE" w:rsidP="008B73AE">
            <w:pPr>
              <w:jc w:val="center"/>
              <w:rPr>
                <w:sz w:val="24"/>
                <w:szCs w:val="24"/>
              </w:rPr>
            </w:pPr>
            <w:r w:rsidRPr="008B73AE">
              <w:rPr>
                <w:sz w:val="24"/>
                <w:szCs w:val="24"/>
              </w:rPr>
              <w:t>№ занятия</w:t>
            </w:r>
          </w:p>
        </w:tc>
        <w:tc>
          <w:tcPr>
            <w:tcW w:w="498" w:type="pct"/>
            <w:tcBorders>
              <w:top w:val="double" w:sz="4" w:space="0" w:color="auto"/>
            </w:tcBorders>
          </w:tcPr>
          <w:p w:rsidR="008B73AE" w:rsidRPr="008B73AE" w:rsidRDefault="008B73AE" w:rsidP="008B73AE">
            <w:pPr>
              <w:jc w:val="center"/>
              <w:rPr>
                <w:sz w:val="24"/>
                <w:szCs w:val="24"/>
              </w:rPr>
            </w:pPr>
            <w:r w:rsidRPr="008B73AE">
              <w:rPr>
                <w:sz w:val="24"/>
                <w:szCs w:val="24"/>
              </w:rPr>
              <w:t>№ раздела</w:t>
            </w:r>
          </w:p>
        </w:tc>
        <w:tc>
          <w:tcPr>
            <w:tcW w:w="3466" w:type="pct"/>
            <w:tcBorders>
              <w:top w:val="double" w:sz="4" w:space="0" w:color="auto"/>
            </w:tcBorders>
          </w:tcPr>
          <w:p w:rsidR="008B73AE" w:rsidRPr="008B73AE" w:rsidRDefault="008B73AE" w:rsidP="008B73AE">
            <w:pPr>
              <w:jc w:val="center"/>
              <w:rPr>
                <w:sz w:val="24"/>
                <w:szCs w:val="24"/>
              </w:rPr>
            </w:pPr>
            <w:r w:rsidRPr="008B73AE">
              <w:rPr>
                <w:sz w:val="24"/>
                <w:szCs w:val="24"/>
              </w:rPr>
              <w:t>Тема</w:t>
            </w:r>
          </w:p>
        </w:tc>
        <w:tc>
          <w:tcPr>
            <w:tcW w:w="535" w:type="pct"/>
            <w:tcBorders>
              <w:top w:val="double" w:sz="4" w:space="0" w:color="auto"/>
              <w:right w:val="double" w:sz="4" w:space="0" w:color="auto"/>
            </w:tcBorders>
          </w:tcPr>
          <w:p w:rsidR="008B73AE" w:rsidRPr="008B73AE" w:rsidRDefault="008B73AE" w:rsidP="008B73AE">
            <w:pPr>
              <w:jc w:val="center"/>
              <w:rPr>
                <w:sz w:val="24"/>
                <w:szCs w:val="24"/>
              </w:rPr>
            </w:pPr>
            <w:r w:rsidRPr="008B73AE">
              <w:rPr>
                <w:sz w:val="24"/>
                <w:szCs w:val="24"/>
              </w:rPr>
              <w:t>Кол-во часов</w:t>
            </w:r>
          </w:p>
        </w:tc>
      </w:tr>
      <w:tr w:rsidR="008B73AE" w:rsidRPr="008B73AE" w:rsidTr="008B73AE">
        <w:tc>
          <w:tcPr>
            <w:tcW w:w="501" w:type="pct"/>
            <w:tcBorders>
              <w:left w:val="double" w:sz="4" w:space="0" w:color="auto"/>
            </w:tcBorders>
            <w:shd w:val="clear" w:color="auto" w:fill="D9D9D9"/>
          </w:tcPr>
          <w:p w:rsidR="008B73AE" w:rsidRPr="008B73AE" w:rsidRDefault="008B73AE" w:rsidP="008B73AE">
            <w:pPr>
              <w:jc w:val="center"/>
              <w:rPr>
                <w:sz w:val="24"/>
                <w:szCs w:val="24"/>
              </w:rPr>
            </w:pPr>
            <w:r w:rsidRPr="008B73AE">
              <w:rPr>
                <w:sz w:val="24"/>
                <w:szCs w:val="24"/>
              </w:rPr>
              <w:t>1</w:t>
            </w:r>
          </w:p>
        </w:tc>
        <w:tc>
          <w:tcPr>
            <w:tcW w:w="498" w:type="pct"/>
            <w:shd w:val="clear" w:color="auto" w:fill="D9D9D9"/>
          </w:tcPr>
          <w:p w:rsidR="008B73AE" w:rsidRPr="008B73AE" w:rsidRDefault="008B73AE" w:rsidP="008B73AE">
            <w:pPr>
              <w:jc w:val="center"/>
              <w:rPr>
                <w:sz w:val="24"/>
                <w:szCs w:val="24"/>
              </w:rPr>
            </w:pPr>
            <w:r w:rsidRPr="008B73AE">
              <w:rPr>
                <w:sz w:val="24"/>
                <w:szCs w:val="24"/>
              </w:rPr>
              <w:t>2</w:t>
            </w:r>
          </w:p>
        </w:tc>
        <w:tc>
          <w:tcPr>
            <w:tcW w:w="3466" w:type="pct"/>
            <w:shd w:val="clear" w:color="auto" w:fill="D9D9D9"/>
          </w:tcPr>
          <w:p w:rsidR="008B73AE" w:rsidRPr="008B73AE" w:rsidRDefault="008B73AE" w:rsidP="008B73AE">
            <w:pPr>
              <w:jc w:val="center"/>
              <w:rPr>
                <w:sz w:val="24"/>
                <w:szCs w:val="24"/>
              </w:rPr>
            </w:pPr>
            <w:r w:rsidRPr="008B73AE">
              <w:rPr>
                <w:sz w:val="24"/>
                <w:szCs w:val="24"/>
              </w:rPr>
              <w:t>3</w:t>
            </w:r>
          </w:p>
        </w:tc>
        <w:tc>
          <w:tcPr>
            <w:tcW w:w="535" w:type="pct"/>
            <w:tcBorders>
              <w:right w:val="double" w:sz="4" w:space="0" w:color="auto"/>
            </w:tcBorders>
            <w:shd w:val="clear" w:color="auto" w:fill="D9D9D9"/>
          </w:tcPr>
          <w:p w:rsidR="008B73AE" w:rsidRPr="008B73AE" w:rsidRDefault="008B73AE" w:rsidP="008B73AE">
            <w:pPr>
              <w:jc w:val="center"/>
              <w:rPr>
                <w:sz w:val="24"/>
                <w:szCs w:val="24"/>
              </w:rPr>
            </w:pPr>
            <w:r w:rsidRPr="008B73AE">
              <w:rPr>
                <w:sz w:val="24"/>
                <w:szCs w:val="24"/>
              </w:rPr>
              <w:t>4</w:t>
            </w:r>
          </w:p>
        </w:tc>
      </w:tr>
      <w:tr w:rsidR="008B73AE" w:rsidRPr="008B73AE" w:rsidTr="008B73AE">
        <w:tc>
          <w:tcPr>
            <w:tcW w:w="501" w:type="pct"/>
            <w:tcBorders>
              <w:left w:val="double" w:sz="4" w:space="0" w:color="auto"/>
            </w:tcBorders>
          </w:tcPr>
          <w:p w:rsidR="008B73AE" w:rsidRPr="008B73AE" w:rsidRDefault="008B73AE" w:rsidP="008B73AE">
            <w:pPr>
              <w:jc w:val="center"/>
              <w:rPr>
                <w:sz w:val="24"/>
                <w:szCs w:val="24"/>
              </w:rPr>
            </w:pPr>
            <w:r w:rsidRPr="008B73AE">
              <w:rPr>
                <w:sz w:val="24"/>
                <w:szCs w:val="24"/>
              </w:rPr>
              <w:t>1</w:t>
            </w:r>
          </w:p>
        </w:tc>
        <w:tc>
          <w:tcPr>
            <w:tcW w:w="498" w:type="pct"/>
          </w:tcPr>
          <w:p w:rsidR="008B73AE" w:rsidRPr="008B73AE" w:rsidRDefault="008B73AE" w:rsidP="008B73AE">
            <w:pPr>
              <w:jc w:val="center"/>
              <w:rPr>
                <w:sz w:val="24"/>
                <w:szCs w:val="24"/>
              </w:rPr>
            </w:pPr>
            <w:r w:rsidRPr="008B73AE">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B73AE" w:rsidRPr="008B73AE" w:rsidRDefault="008B73AE" w:rsidP="008B73AE">
            <w:pPr>
              <w:autoSpaceDE w:val="0"/>
              <w:autoSpaceDN w:val="0"/>
              <w:adjustRightInd w:val="0"/>
              <w:jc w:val="both"/>
              <w:rPr>
                <w:rFonts w:eastAsia="Calibri"/>
                <w:sz w:val="24"/>
                <w:szCs w:val="24"/>
              </w:rPr>
            </w:pPr>
            <w:r w:rsidRPr="008B73AE">
              <w:rPr>
                <w:rFonts w:eastAsia="Calibri"/>
                <w:sz w:val="24"/>
                <w:szCs w:val="24"/>
              </w:rPr>
              <w:t>Характеристика городской флоры и ее экологическая оценка. Эколого-ценотический анализ растительности города.</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4</w:t>
            </w:r>
          </w:p>
        </w:tc>
      </w:tr>
      <w:tr w:rsidR="008B73AE" w:rsidRPr="008B73AE" w:rsidTr="008B73AE">
        <w:tc>
          <w:tcPr>
            <w:tcW w:w="501" w:type="pct"/>
            <w:tcBorders>
              <w:left w:val="double" w:sz="4" w:space="0" w:color="auto"/>
            </w:tcBorders>
          </w:tcPr>
          <w:p w:rsidR="008B73AE" w:rsidRPr="008B73AE" w:rsidRDefault="008B73AE" w:rsidP="008B73AE">
            <w:pPr>
              <w:jc w:val="center"/>
              <w:rPr>
                <w:sz w:val="24"/>
                <w:szCs w:val="24"/>
              </w:rPr>
            </w:pPr>
            <w:r w:rsidRPr="008B73AE">
              <w:rPr>
                <w:sz w:val="24"/>
                <w:szCs w:val="24"/>
              </w:rPr>
              <w:t>3</w:t>
            </w:r>
          </w:p>
        </w:tc>
        <w:tc>
          <w:tcPr>
            <w:tcW w:w="498" w:type="pct"/>
          </w:tcPr>
          <w:p w:rsidR="008B73AE" w:rsidRPr="008B73AE" w:rsidRDefault="008B73AE" w:rsidP="008B73AE">
            <w:pPr>
              <w:jc w:val="center"/>
              <w:rPr>
                <w:sz w:val="24"/>
                <w:szCs w:val="24"/>
              </w:rPr>
            </w:pPr>
            <w:r w:rsidRPr="008B73AE">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B73AE" w:rsidRPr="008B73AE" w:rsidRDefault="008B73AE" w:rsidP="008B73AE">
            <w:pPr>
              <w:jc w:val="both"/>
              <w:rPr>
                <w:sz w:val="24"/>
                <w:szCs w:val="24"/>
                <w:bdr w:val="none" w:sz="0" w:space="0" w:color="auto" w:frame="1"/>
              </w:rPr>
            </w:pPr>
            <w:r w:rsidRPr="008B73AE">
              <w:rPr>
                <w:sz w:val="24"/>
                <w:szCs w:val="24"/>
                <w:bdr w:val="none" w:sz="0" w:space="0" w:color="auto" w:frame="1"/>
              </w:rPr>
              <w:t>Адаптивные и негативные процессы, наблюдаемые в урбоценозах. Адаптация растений к антропогенным нагрузкам.</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6</w:t>
            </w:r>
          </w:p>
        </w:tc>
      </w:tr>
      <w:tr w:rsidR="008B73AE" w:rsidRPr="008B73AE" w:rsidTr="008B73AE">
        <w:tc>
          <w:tcPr>
            <w:tcW w:w="501" w:type="pct"/>
            <w:tcBorders>
              <w:left w:val="double" w:sz="4" w:space="0" w:color="auto"/>
            </w:tcBorders>
          </w:tcPr>
          <w:p w:rsidR="008B73AE" w:rsidRPr="008B73AE" w:rsidRDefault="008B73AE" w:rsidP="008B73AE">
            <w:pPr>
              <w:jc w:val="center"/>
              <w:rPr>
                <w:sz w:val="24"/>
                <w:szCs w:val="24"/>
              </w:rPr>
            </w:pPr>
            <w:r w:rsidRPr="008B73AE">
              <w:rPr>
                <w:sz w:val="24"/>
                <w:szCs w:val="24"/>
              </w:rPr>
              <w:t>4</w:t>
            </w:r>
          </w:p>
        </w:tc>
        <w:tc>
          <w:tcPr>
            <w:tcW w:w="498" w:type="pct"/>
          </w:tcPr>
          <w:p w:rsidR="008B73AE" w:rsidRPr="008B73AE" w:rsidRDefault="008B73AE" w:rsidP="008B73AE">
            <w:pPr>
              <w:jc w:val="center"/>
              <w:rPr>
                <w:sz w:val="24"/>
                <w:szCs w:val="24"/>
              </w:rPr>
            </w:pPr>
            <w:r w:rsidRPr="008B73AE">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B73AE" w:rsidRPr="008B73AE" w:rsidRDefault="008B73AE" w:rsidP="008B73AE">
            <w:pPr>
              <w:jc w:val="both"/>
              <w:rPr>
                <w:sz w:val="24"/>
                <w:szCs w:val="24"/>
                <w:bdr w:val="none" w:sz="0" w:space="0" w:color="auto" w:frame="1"/>
              </w:rPr>
            </w:pPr>
            <w:r w:rsidRPr="008B73AE">
              <w:rPr>
                <w:sz w:val="24"/>
                <w:szCs w:val="24"/>
                <w:bdr w:val="none" w:sz="0" w:space="0" w:color="auto" w:frame="1"/>
              </w:rPr>
              <w:t>Принципы формирования системы озелененных территорий города. Особенности урбанофлоры и пути ее антропогенной трансформации.</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6</w:t>
            </w:r>
          </w:p>
        </w:tc>
      </w:tr>
      <w:tr w:rsidR="008B73AE" w:rsidRPr="008B73AE" w:rsidTr="008B73AE">
        <w:tc>
          <w:tcPr>
            <w:tcW w:w="501" w:type="pct"/>
            <w:tcBorders>
              <w:left w:val="double" w:sz="4" w:space="0" w:color="auto"/>
            </w:tcBorders>
          </w:tcPr>
          <w:p w:rsidR="008B73AE" w:rsidRPr="008B73AE" w:rsidRDefault="008B73AE" w:rsidP="008B73AE">
            <w:pPr>
              <w:jc w:val="center"/>
              <w:rPr>
                <w:sz w:val="24"/>
                <w:szCs w:val="24"/>
              </w:rPr>
            </w:pPr>
            <w:r w:rsidRPr="008B73AE">
              <w:rPr>
                <w:sz w:val="24"/>
                <w:szCs w:val="24"/>
              </w:rPr>
              <w:t>5</w:t>
            </w:r>
          </w:p>
        </w:tc>
        <w:tc>
          <w:tcPr>
            <w:tcW w:w="498" w:type="pct"/>
          </w:tcPr>
          <w:p w:rsidR="008B73AE" w:rsidRPr="008B73AE" w:rsidRDefault="008B73AE" w:rsidP="008B73AE">
            <w:pPr>
              <w:jc w:val="center"/>
              <w:rPr>
                <w:sz w:val="24"/>
                <w:szCs w:val="24"/>
              </w:rPr>
            </w:pPr>
            <w:r w:rsidRPr="008B73AE">
              <w:rPr>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B73AE" w:rsidRPr="008B73AE" w:rsidRDefault="008B73AE" w:rsidP="008B73AE">
            <w:pPr>
              <w:jc w:val="both"/>
              <w:rPr>
                <w:sz w:val="24"/>
                <w:szCs w:val="24"/>
                <w:bdr w:val="none" w:sz="0" w:space="0" w:color="auto" w:frame="1"/>
              </w:rPr>
            </w:pPr>
            <w:r w:rsidRPr="008B73AE">
              <w:rPr>
                <w:sz w:val="24"/>
                <w:szCs w:val="24"/>
                <w:bdr w:val="none" w:sz="0" w:space="0" w:color="auto" w:frame="1"/>
              </w:rPr>
              <w:t>Типизация урбанизированных территорий. Представление о классификации городских ландшафтов.</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4</w:t>
            </w:r>
          </w:p>
        </w:tc>
      </w:tr>
      <w:tr w:rsidR="008B73AE" w:rsidRPr="008B73AE" w:rsidTr="008B73AE">
        <w:tc>
          <w:tcPr>
            <w:tcW w:w="501" w:type="pct"/>
            <w:tcBorders>
              <w:left w:val="double" w:sz="4" w:space="0" w:color="auto"/>
            </w:tcBorders>
          </w:tcPr>
          <w:p w:rsidR="008B73AE" w:rsidRPr="008B73AE" w:rsidRDefault="008B73AE" w:rsidP="008B73AE">
            <w:pPr>
              <w:jc w:val="center"/>
              <w:rPr>
                <w:sz w:val="24"/>
                <w:szCs w:val="24"/>
              </w:rPr>
            </w:pPr>
            <w:r w:rsidRPr="008B73AE">
              <w:rPr>
                <w:sz w:val="24"/>
                <w:szCs w:val="24"/>
              </w:rPr>
              <w:t>6</w:t>
            </w:r>
          </w:p>
        </w:tc>
        <w:tc>
          <w:tcPr>
            <w:tcW w:w="498" w:type="pct"/>
          </w:tcPr>
          <w:p w:rsidR="008B73AE" w:rsidRPr="008B73AE" w:rsidRDefault="008B73AE" w:rsidP="008B73AE">
            <w:pPr>
              <w:jc w:val="center"/>
              <w:rPr>
                <w:sz w:val="24"/>
                <w:szCs w:val="24"/>
              </w:rPr>
            </w:pPr>
            <w:r w:rsidRPr="008B73AE">
              <w:rPr>
                <w:sz w:val="24"/>
                <w:szCs w:val="24"/>
              </w:rPr>
              <w:t>6</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B73AE" w:rsidRPr="008B73AE" w:rsidRDefault="008B73AE" w:rsidP="008B73AE">
            <w:pPr>
              <w:jc w:val="both"/>
              <w:rPr>
                <w:sz w:val="24"/>
                <w:szCs w:val="24"/>
                <w:bdr w:val="none" w:sz="0" w:space="0" w:color="auto" w:frame="1"/>
              </w:rPr>
            </w:pPr>
            <w:r w:rsidRPr="008B73AE">
              <w:rPr>
                <w:sz w:val="24"/>
                <w:szCs w:val="24"/>
                <w:shd w:val="clear" w:color="auto" w:fill="FFFFFF"/>
              </w:rPr>
              <w:t>Устойчивость урбанофлор к техногенному воздействию</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4</w:t>
            </w:r>
          </w:p>
        </w:tc>
      </w:tr>
      <w:tr w:rsidR="008B73AE" w:rsidRPr="008B73AE" w:rsidTr="008B73AE">
        <w:tc>
          <w:tcPr>
            <w:tcW w:w="501" w:type="pct"/>
            <w:tcBorders>
              <w:left w:val="double" w:sz="4" w:space="0" w:color="auto"/>
            </w:tcBorders>
          </w:tcPr>
          <w:p w:rsidR="008B73AE" w:rsidRPr="008B73AE" w:rsidRDefault="008B73AE" w:rsidP="008B73AE">
            <w:pPr>
              <w:jc w:val="center"/>
              <w:rPr>
                <w:sz w:val="24"/>
                <w:szCs w:val="24"/>
              </w:rPr>
            </w:pPr>
            <w:r w:rsidRPr="008B73AE">
              <w:rPr>
                <w:sz w:val="24"/>
                <w:szCs w:val="24"/>
              </w:rPr>
              <w:t>7</w:t>
            </w:r>
          </w:p>
        </w:tc>
        <w:tc>
          <w:tcPr>
            <w:tcW w:w="498" w:type="pct"/>
          </w:tcPr>
          <w:p w:rsidR="008B73AE" w:rsidRPr="008B73AE" w:rsidRDefault="008B73AE" w:rsidP="008B73AE">
            <w:pPr>
              <w:jc w:val="center"/>
              <w:rPr>
                <w:sz w:val="24"/>
                <w:szCs w:val="24"/>
              </w:rPr>
            </w:pPr>
            <w:r w:rsidRPr="008B73AE">
              <w:rPr>
                <w:sz w:val="24"/>
                <w:szCs w:val="24"/>
              </w:rPr>
              <w:t>7</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B73AE" w:rsidRPr="008B73AE" w:rsidRDefault="008B73AE" w:rsidP="008B73AE">
            <w:pPr>
              <w:jc w:val="both"/>
              <w:rPr>
                <w:sz w:val="24"/>
                <w:szCs w:val="24"/>
                <w:shd w:val="clear" w:color="auto" w:fill="FFFFFF"/>
              </w:rPr>
            </w:pPr>
            <w:r w:rsidRPr="008B73AE">
              <w:rPr>
                <w:sz w:val="24"/>
                <w:szCs w:val="24"/>
                <w:shd w:val="clear" w:color="auto" w:fill="FFFFFF"/>
              </w:rPr>
              <w:t xml:space="preserve">Инвентаризация флоры города Грозного. Систематическая и географическая структура. </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6</w:t>
            </w:r>
          </w:p>
        </w:tc>
      </w:tr>
      <w:tr w:rsidR="008B73AE" w:rsidRPr="008B73AE" w:rsidTr="008B73AE">
        <w:tc>
          <w:tcPr>
            <w:tcW w:w="501" w:type="pct"/>
            <w:tcBorders>
              <w:left w:val="double" w:sz="4" w:space="0" w:color="auto"/>
            </w:tcBorders>
          </w:tcPr>
          <w:p w:rsidR="008B73AE" w:rsidRPr="008B73AE" w:rsidRDefault="008B73AE" w:rsidP="008B73AE">
            <w:pPr>
              <w:jc w:val="center"/>
              <w:rPr>
                <w:sz w:val="24"/>
                <w:szCs w:val="24"/>
              </w:rPr>
            </w:pPr>
            <w:r w:rsidRPr="008B73AE">
              <w:rPr>
                <w:sz w:val="24"/>
                <w:szCs w:val="24"/>
              </w:rPr>
              <w:t>8</w:t>
            </w:r>
          </w:p>
        </w:tc>
        <w:tc>
          <w:tcPr>
            <w:tcW w:w="498" w:type="pct"/>
          </w:tcPr>
          <w:p w:rsidR="008B73AE" w:rsidRPr="008B73AE" w:rsidRDefault="008B73AE" w:rsidP="008B73AE">
            <w:pPr>
              <w:jc w:val="center"/>
              <w:rPr>
                <w:sz w:val="24"/>
                <w:szCs w:val="24"/>
              </w:rPr>
            </w:pPr>
            <w:r w:rsidRPr="008B73AE">
              <w:rPr>
                <w:sz w:val="24"/>
                <w:szCs w:val="24"/>
              </w:rPr>
              <w:t>8</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B73AE" w:rsidRPr="008B73AE" w:rsidRDefault="008B73AE" w:rsidP="008B73AE">
            <w:pPr>
              <w:jc w:val="both"/>
              <w:rPr>
                <w:sz w:val="24"/>
                <w:szCs w:val="24"/>
                <w:shd w:val="clear" w:color="auto" w:fill="FFFFFF"/>
              </w:rPr>
            </w:pPr>
            <w:r w:rsidRPr="008B73AE">
              <w:rPr>
                <w:sz w:val="24"/>
                <w:szCs w:val="24"/>
                <w:shd w:val="clear" w:color="auto" w:fill="FFFFFF"/>
              </w:rPr>
              <w:t>Предпроектная оценка объектов ландшафтного искусства. Эстетические свойства зеленых насаждений. Виды архитектурно-ландшафтной организации растительного материала.</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4</w:t>
            </w:r>
          </w:p>
        </w:tc>
      </w:tr>
      <w:tr w:rsidR="008B73AE" w:rsidRPr="008B73AE" w:rsidTr="008B73AE">
        <w:tc>
          <w:tcPr>
            <w:tcW w:w="4465" w:type="pct"/>
            <w:gridSpan w:val="3"/>
            <w:tcBorders>
              <w:left w:val="double" w:sz="4" w:space="0" w:color="auto"/>
            </w:tcBorders>
          </w:tcPr>
          <w:p w:rsidR="008B73AE" w:rsidRPr="008B73AE" w:rsidRDefault="008B73AE" w:rsidP="008B73AE">
            <w:pPr>
              <w:jc w:val="right"/>
              <w:rPr>
                <w:sz w:val="24"/>
                <w:szCs w:val="24"/>
              </w:rPr>
            </w:pPr>
            <w:r w:rsidRPr="008B73AE">
              <w:rPr>
                <w:sz w:val="24"/>
                <w:szCs w:val="24"/>
              </w:rPr>
              <w:t>ИТОГО:</w:t>
            </w:r>
          </w:p>
        </w:tc>
        <w:tc>
          <w:tcPr>
            <w:tcW w:w="535" w:type="pct"/>
            <w:tcBorders>
              <w:right w:val="double" w:sz="4" w:space="0" w:color="auto"/>
            </w:tcBorders>
          </w:tcPr>
          <w:p w:rsidR="008B73AE" w:rsidRPr="008B73AE" w:rsidRDefault="008B73AE" w:rsidP="008B73AE">
            <w:pPr>
              <w:jc w:val="center"/>
              <w:rPr>
                <w:sz w:val="24"/>
                <w:szCs w:val="24"/>
              </w:rPr>
            </w:pPr>
            <w:r w:rsidRPr="008B73AE">
              <w:rPr>
                <w:sz w:val="24"/>
                <w:szCs w:val="24"/>
              </w:rPr>
              <w:t>34</w:t>
            </w:r>
          </w:p>
        </w:tc>
      </w:tr>
    </w:tbl>
    <w:p w:rsidR="008B73AE" w:rsidRPr="008B73AE" w:rsidRDefault="008B73AE" w:rsidP="008B73AE">
      <w:pPr>
        <w:spacing w:after="0" w:line="360" w:lineRule="auto"/>
        <w:jc w:val="both"/>
        <w:rPr>
          <w:rFonts w:ascii="Times New Roman" w:eastAsia="Times New Roman" w:hAnsi="Times New Roman" w:cs="Times New Roman"/>
          <w:b/>
          <w:sz w:val="24"/>
          <w:szCs w:val="24"/>
          <w:lang w:eastAsia="ru-RU"/>
        </w:rPr>
      </w:pPr>
    </w:p>
    <w:p w:rsidR="008B73AE" w:rsidRPr="008B73AE" w:rsidRDefault="008B73AE" w:rsidP="008B73AE">
      <w:pPr>
        <w:suppressLineNumbers/>
        <w:spacing w:after="12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4.7. Курсовой проект (курсовая работа)</w:t>
      </w:r>
    </w:p>
    <w:p w:rsidR="008B73AE" w:rsidRPr="008B73AE" w:rsidRDefault="008B73AE" w:rsidP="008B73AE">
      <w:pPr>
        <w:spacing w:after="0" w:line="36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Не предусмотрен рабочим учебным планом</w:t>
      </w:r>
    </w:p>
    <w:p w:rsidR="008B73AE" w:rsidRPr="008B73AE" w:rsidRDefault="008B73AE" w:rsidP="008B73AE">
      <w:pPr>
        <w:suppressLineNumbers/>
        <w:spacing w:after="0" w:line="240" w:lineRule="auto"/>
        <w:ind w:firstLine="709"/>
        <w:jc w:val="both"/>
        <w:rPr>
          <w:rFonts w:ascii="Times New Roman" w:eastAsia="Times New Roman" w:hAnsi="Times New Roman" w:cs="Times New Roman"/>
          <w:sz w:val="24"/>
          <w:szCs w:val="24"/>
          <w:lang w:eastAsia="ru-RU"/>
        </w:rPr>
      </w:pPr>
    </w:p>
    <w:p w:rsidR="008B73AE" w:rsidRPr="008B73AE" w:rsidRDefault="008B73AE" w:rsidP="008B73AE">
      <w:pPr>
        <w:suppressLineNumbers/>
        <w:spacing w:after="120" w:line="240" w:lineRule="auto"/>
        <w:ind w:firstLine="709"/>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p>
    <w:p w:rsidR="008B73AE" w:rsidRPr="008B73AE" w:rsidRDefault="008B73AE" w:rsidP="008B73AE">
      <w:pPr>
        <w:suppressLineNumbers/>
        <w:spacing w:after="120" w:line="240" w:lineRule="auto"/>
        <w:ind w:firstLine="709"/>
        <w:jc w:val="both"/>
        <w:rPr>
          <w:rFonts w:ascii="Times New Roman" w:eastAsia="Times New Roman" w:hAnsi="Times New Roman" w:cs="Times New Roman"/>
          <w:b/>
          <w:sz w:val="24"/>
          <w:szCs w:val="24"/>
          <w:lang w:eastAsia="ru-RU"/>
        </w:rPr>
      </w:pPr>
    </w:p>
    <w:p w:rsidR="008B73AE" w:rsidRPr="008B73AE" w:rsidRDefault="008B73AE" w:rsidP="008B73AE">
      <w:pPr>
        <w:spacing w:after="14" w:line="240" w:lineRule="auto"/>
        <w:ind w:firstLine="540"/>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p w:rsidR="008B73AE" w:rsidRPr="008B73AE" w:rsidRDefault="008B73AE" w:rsidP="008B73AE">
      <w:pPr>
        <w:spacing w:after="14" w:line="248" w:lineRule="auto"/>
        <w:ind w:firstLine="540"/>
        <w:jc w:val="both"/>
        <w:rPr>
          <w:rFonts w:ascii="Times New Roman" w:eastAsia="Times New Roman" w:hAnsi="Times New Roman" w:cs="Times New Roman"/>
          <w:sz w:val="24"/>
          <w:szCs w:val="24"/>
          <w:lang w:eastAsia="ru-RU"/>
        </w:rPr>
      </w:pPr>
    </w:p>
    <w:p w:rsidR="008B73AE" w:rsidRPr="008B73AE" w:rsidRDefault="008B73AE" w:rsidP="008B73AE">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8B73AE" w:rsidRPr="008B73AE" w:rsidRDefault="008B73AE" w:rsidP="008B73AE">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ИздательствоФГБОУ ВО «Чеченский государственный университет», 2019. – 292 с.</w:t>
      </w:r>
    </w:p>
    <w:p w:rsidR="008B73AE" w:rsidRPr="008B73AE" w:rsidRDefault="008B73AE" w:rsidP="008B73AE">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8B73AE" w:rsidRPr="008B73AE" w:rsidRDefault="008B73AE" w:rsidP="008B73AE">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8B73AE" w:rsidRPr="008B73AE" w:rsidRDefault="008B73AE" w:rsidP="008B73AE">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8B73AE">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8B73AE">
        <w:rPr>
          <w:rFonts w:ascii="Times New Roman" w:eastAsia="Times New Roman" w:hAnsi="Times New Roman" w:cs="Times New Roman"/>
          <w:b/>
          <w:iCs/>
          <w:spacing w:val="1"/>
          <w:sz w:val="24"/>
          <w:szCs w:val="24"/>
          <w:lang w:eastAsia="ru-RU"/>
        </w:rPr>
        <w:t xml:space="preserve"> </w:t>
      </w:r>
      <w:r w:rsidRPr="008B73AE">
        <w:rPr>
          <w:rFonts w:ascii="Times New Roman" w:eastAsia="Times New Roman" w:hAnsi="Times New Roman" w:cs="Times New Roman"/>
          <w:iCs/>
          <w:spacing w:val="1"/>
          <w:sz w:val="24"/>
          <w:szCs w:val="24"/>
          <w:lang w:eastAsia="ru-RU"/>
        </w:rPr>
        <w:t xml:space="preserve">Изд-во ЧГУ, 2014. </w:t>
      </w:r>
      <w:r w:rsidRPr="008B73AE">
        <w:rPr>
          <w:rFonts w:ascii="Times New Roman" w:eastAsia="Times New Roman" w:hAnsi="Times New Roman" w:cs="Times New Roman"/>
          <w:i/>
          <w:iCs/>
          <w:spacing w:val="1"/>
          <w:sz w:val="24"/>
          <w:szCs w:val="24"/>
          <w:lang w:eastAsia="ru-RU"/>
        </w:rPr>
        <w:t xml:space="preserve">– </w:t>
      </w:r>
      <w:r w:rsidRPr="008B73AE">
        <w:rPr>
          <w:rFonts w:ascii="Times New Roman" w:eastAsia="Times New Roman" w:hAnsi="Times New Roman" w:cs="Times New Roman"/>
          <w:iCs/>
          <w:spacing w:val="1"/>
          <w:sz w:val="24"/>
          <w:szCs w:val="24"/>
          <w:lang w:eastAsia="ru-RU"/>
        </w:rPr>
        <w:t>162 с.</w:t>
      </w:r>
    </w:p>
    <w:p w:rsidR="008B73AE" w:rsidRPr="008B73AE" w:rsidRDefault="008B73AE" w:rsidP="008B73AE">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8B73AE">
        <w:rPr>
          <w:rFonts w:ascii="Times New Roman" w:eastAsia="Times New Roman" w:hAnsi="Times New Roman" w:cs="Times New Roman"/>
          <w:i/>
          <w:sz w:val="24"/>
          <w:szCs w:val="24"/>
          <w:lang w:eastAsia="ru-RU"/>
        </w:rPr>
        <w:t xml:space="preserve"> </w:t>
      </w:r>
      <w:r w:rsidRPr="008B73AE">
        <w:rPr>
          <w:rFonts w:ascii="Times New Roman" w:eastAsia="Times New Roman" w:hAnsi="Times New Roman" w:cs="Times New Roman"/>
          <w:sz w:val="24"/>
          <w:szCs w:val="24"/>
          <w:lang w:eastAsia="ru-RU"/>
        </w:rPr>
        <w:t>2015. – 140 с.</w:t>
      </w:r>
    </w:p>
    <w:p w:rsidR="008B73AE" w:rsidRPr="008B73AE" w:rsidRDefault="008B73AE" w:rsidP="008B73AE">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8B73AE">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8B73AE">
        <w:rPr>
          <w:rFonts w:ascii="Times New Roman" w:eastAsia="Times New Roman" w:hAnsi="Times New Roman" w:cs="Times New Roman"/>
          <w:i/>
          <w:iCs/>
          <w:spacing w:val="1"/>
          <w:sz w:val="24"/>
          <w:szCs w:val="24"/>
          <w:lang w:eastAsia="ru-RU"/>
        </w:rPr>
        <w:t xml:space="preserve">– </w:t>
      </w:r>
      <w:r w:rsidRPr="008B73AE">
        <w:rPr>
          <w:rFonts w:ascii="Times New Roman" w:eastAsia="Times New Roman" w:hAnsi="Times New Roman" w:cs="Times New Roman"/>
          <w:iCs/>
          <w:spacing w:val="1"/>
          <w:sz w:val="24"/>
          <w:szCs w:val="24"/>
          <w:lang w:eastAsia="ru-RU"/>
        </w:rPr>
        <w:t>96 с.</w:t>
      </w:r>
    </w:p>
    <w:p w:rsidR="008B73AE" w:rsidRPr="008B73AE" w:rsidRDefault="008B73AE" w:rsidP="008B73AE">
      <w:pPr>
        <w:widowControl w:val="0"/>
        <w:spacing w:after="0" w:line="240" w:lineRule="auto"/>
        <w:ind w:left="720"/>
        <w:jc w:val="both"/>
        <w:rPr>
          <w:rFonts w:ascii="Times New Roman" w:eastAsia="Times New Roman" w:hAnsi="Times New Roman" w:cs="Times New Roman"/>
          <w:iCs/>
          <w:spacing w:val="1"/>
          <w:sz w:val="24"/>
          <w:szCs w:val="24"/>
          <w:lang w:eastAsia="ru-RU"/>
        </w:rPr>
      </w:pPr>
    </w:p>
    <w:p w:rsidR="008B73AE" w:rsidRPr="008B73AE" w:rsidRDefault="008B73AE" w:rsidP="008B73AE">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Поддержка самостоятельной работы:</w:t>
      </w:r>
    </w:p>
    <w:p w:rsidR="008B73AE" w:rsidRPr="008B73AE" w:rsidRDefault="00E9252E" w:rsidP="008B73AE">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201" w:anchor="14" w:history="1">
        <w:r w:rsidR="008B73AE" w:rsidRPr="008B73AE">
          <w:rPr>
            <w:rFonts w:ascii="Times New Roman" w:eastAsia="Times New Roman" w:hAnsi="Times New Roman" w:cs="Times New Roman"/>
            <w:sz w:val="24"/>
            <w:szCs w:val="24"/>
            <w:u w:val="single"/>
            <w:lang w:eastAsia="ru-RU"/>
          </w:rPr>
          <w:t>Полнотекстовая БД диссертаций РГБ</w:t>
        </w:r>
      </w:hyperlink>
    </w:p>
    <w:p w:rsidR="008B73AE" w:rsidRPr="008B73AE" w:rsidRDefault="00E9252E" w:rsidP="008B73A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02" w:anchor="18" w:history="1">
        <w:r w:rsidR="008B73AE" w:rsidRPr="008B73AE">
          <w:rPr>
            <w:rFonts w:ascii="Times New Roman" w:eastAsia="Times New Roman" w:hAnsi="Times New Roman" w:cs="Times New Roman"/>
            <w:sz w:val="24"/>
            <w:szCs w:val="24"/>
            <w:u w:val="single"/>
            <w:lang w:eastAsia="ru-RU"/>
          </w:rPr>
          <w:t>Научная электронная библиотека РФФИ (Elibrary)</w:t>
        </w:r>
      </w:hyperlink>
    </w:p>
    <w:p w:rsidR="008B73AE" w:rsidRPr="008B73AE" w:rsidRDefault="008B73AE" w:rsidP="008B73AE">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8B73AE">
        <w:rPr>
          <w:rFonts w:ascii="Times New Roman" w:eastAsia="Times New Roman" w:hAnsi="Times New Roman" w:cs="Times New Roman"/>
          <w:sz w:val="24"/>
          <w:szCs w:val="24"/>
          <w:u w:val="single"/>
          <w:lang w:eastAsia="ru-RU"/>
        </w:rPr>
        <w:t xml:space="preserve">Электронные базы данных по физиологии </w:t>
      </w:r>
      <w:r w:rsidRPr="008B73AE">
        <w:rPr>
          <w:rFonts w:ascii="Times New Roman" w:eastAsia="Times New Roman" w:hAnsi="Times New Roman" w:cs="Times New Roman"/>
          <w:sz w:val="24"/>
          <w:szCs w:val="24"/>
          <w:u w:val="single"/>
          <w:lang w:val="en-GB" w:eastAsia="ru-RU"/>
        </w:rPr>
        <w:t>PubMed</w:t>
      </w:r>
      <w:r w:rsidRPr="008B73AE">
        <w:rPr>
          <w:rFonts w:ascii="Times New Roman" w:eastAsia="Times New Roman" w:hAnsi="Times New Roman" w:cs="Times New Roman"/>
          <w:sz w:val="24"/>
          <w:szCs w:val="24"/>
          <w:u w:val="single"/>
          <w:lang w:eastAsia="ru-RU"/>
        </w:rPr>
        <w:t xml:space="preserve"> и </w:t>
      </w:r>
      <w:r w:rsidRPr="008B73AE">
        <w:rPr>
          <w:rFonts w:ascii="Times New Roman" w:eastAsia="Times New Roman" w:hAnsi="Times New Roman" w:cs="Times New Roman"/>
          <w:sz w:val="24"/>
          <w:szCs w:val="24"/>
          <w:u w:val="single"/>
          <w:lang w:val="en-GB" w:eastAsia="ru-RU"/>
        </w:rPr>
        <w:t>Medline</w:t>
      </w:r>
      <w:r w:rsidRPr="008B73AE">
        <w:rPr>
          <w:rFonts w:ascii="Times New Roman" w:eastAsia="Times New Roman" w:hAnsi="Times New Roman" w:cs="Times New Roman"/>
          <w:sz w:val="24"/>
          <w:szCs w:val="24"/>
          <w:u w:val="single"/>
          <w:lang w:eastAsia="ru-RU"/>
        </w:rPr>
        <w:t xml:space="preserve"> </w:t>
      </w:r>
    </w:p>
    <w:p w:rsidR="008B73AE" w:rsidRPr="008B73AE" w:rsidRDefault="00E9252E" w:rsidP="008B73A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03" w:anchor="22" w:history="1">
        <w:r w:rsidR="008B73AE" w:rsidRPr="008B73AE">
          <w:rPr>
            <w:rFonts w:ascii="Times New Roman" w:eastAsia="Times New Roman" w:hAnsi="Times New Roman" w:cs="Times New Roman"/>
            <w:sz w:val="24"/>
            <w:szCs w:val="24"/>
            <w:u w:val="single"/>
            <w:lang w:eastAsia="ru-RU"/>
          </w:rPr>
          <w:t>БД издательства ELSEVIER</w:t>
        </w:r>
      </w:hyperlink>
    </w:p>
    <w:p w:rsidR="008B73AE" w:rsidRPr="008B73AE" w:rsidRDefault="00E9252E" w:rsidP="008B73A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04" w:anchor="27" w:history="1">
        <w:r w:rsidR="008B73AE" w:rsidRPr="008B73AE">
          <w:rPr>
            <w:rFonts w:ascii="Times New Roman" w:eastAsia="Times New Roman" w:hAnsi="Times New Roman" w:cs="Times New Roman"/>
            <w:sz w:val="24"/>
            <w:szCs w:val="24"/>
            <w:u w:val="single"/>
            <w:lang w:eastAsia="ru-RU"/>
          </w:rPr>
          <w:t>Oxford University Press</w:t>
        </w:r>
      </w:hyperlink>
    </w:p>
    <w:p w:rsidR="008B73AE" w:rsidRPr="008B73AE" w:rsidRDefault="008B73AE" w:rsidP="008B73AE">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8B73AE">
        <w:rPr>
          <w:rFonts w:ascii="Times New Roman" w:eastAsia="Times New Roman" w:hAnsi="Times New Roman" w:cs="Times New Roman"/>
          <w:sz w:val="24"/>
          <w:szCs w:val="24"/>
          <w:u w:val="single"/>
          <w:lang w:val="en-US" w:eastAsia="ru-RU"/>
        </w:rPr>
        <w:t>Жу</w:t>
      </w:r>
      <w:r w:rsidRPr="008B73AE">
        <w:rPr>
          <w:rFonts w:ascii="Times New Roman" w:eastAsia="Times New Roman" w:hAnsi="Times New Roman" w:cs="Times New Roman"/>
          <w:sz w:val="24"/>
          <w:szCs w:val="24"/>
          <w:u w:val="single"/>
          <w:lang w:eastAsia="ru-RU"/>
        </w:rPr>
        <w:t xml:space="preserve">рналы </w:t>
      </w:r>
      <w:r w:rsidRPr="008B73AE">
        <w:rPr>
          <w:rFonts w:ascii="Times New Roman" w:eastAsia="Times New Roman" w:hAnsi="Times New Roman" w:cs="Times New Roman"/>
          <w:sz w:val="24"/>
          <w:szCs w:val="24"/>
          <w:u w:val="single"/>
          <w:lang w:val="en-US" w:eastAsia="ru-RU"/>
        </w:rPr>
        <w:t>NATURE PG</w:t>
      </w:r>
    </w:p>
    <w:p w:rsidR="008B73AE" w:rsidRPr="008B73AE" w:rsidRDefault="008B73AE" w:rsidP="008B73AE">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8B73AE">
        <w:rPr>
          <w:rFonts w:ascii="Times New Roman" w:eastAsia="Times New Roman" w:hAnsi="Times New Roman" w:cs="Times New Roman"/>
          <w:sz w:val="24"/>
          <w:szCs w:val="24"/>
          <w:u w:val="single"/>
          <w:lang w:eastAsia="ru-RU"/>
        </w:rPr>
        <w:t>Реферативный журнал ВИНИТИ «Биология»</w:t>
      </w:r>
    </w:p>
    <w:p w:rsidR="008B73AE" w:rsidRPr="008B73AE" w:rsidRDefault="00E9252E" w:rsidP="008B73A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05" w:anchor="28" w:history="1">
        <w:r w:rsidR="008B73AE" w:rsidRPr="008B73AE">
          <w:rPr>
            <w:rFonts w:ascii="Times New Roman" w:eastAsia="Times New Roman" w:hAnsi="Times New Roman" w:cs="Times New Roman"/>
            <w:sz w:val="24"/>
            <w:szCs w:val="24"/>
            <w:u w:val="single"/>
            <w:lang w:eastAsia="ru-RU"/>
          </w:rPr>
          <w:t>Университетская библиотека ONLINE</w:t>
        </w:r>
      </w:hyperlink>
    </w:p>
    <w:p w:rsidR="008B73AE" w:rsidRPr="008B73AE" w:rsidRDefault="00E9252E" w:rsidP="008B73AE">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206" w:anchor="29" w:history="1">
        <w:r w:rsidR="008B73AE" w:rsidRPr="008B73AE">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8B73AE" w:rsidRPr="008B73AE" w:rsidRDefault="008B73AE" w:rsidP="008B73AE">
      <w:pPr>
        <w:spacing w:after="0" w:line="360" w:lineRule="auto"/>
        <w:ind w:firstLine="709"/>
        <w:jc w:val="both"/>
        <w:rPr>
          <w:rFonts w:ascii="Times New Roman" w:eastAsia="Times New Roman" w:hAnsi="Times New Roman" w:cs="Times New Roman"/>
          <w:b/>
          <w:sz w:val="24"/>
          <w:szCs w:val="24"/>
          <w:lang w:eastAsia="ru-RU"/>
        </w:rPr>
      </w:pPr>
    </w:p>
    <w:p w:rsidR="008B73AE" w:rsidRPr="008B73AE" w:rsidRDefault="008B73AE" w:rsidP="008B73AE">
      <w:pPr>
        <w:spacing w:after="0" w:line="240" w:lineRule="auto"/>
        <w:ind w:firstLine="709"/>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6. ФОНД ОЦЕНОЧНЫХ СРЕДСТВ ДЛЯ ПРОВЕДЕНИЯ ПРОМЕЖУТОЧНОЙ АТТЕСТАЦИИ ОБУЧАЮЩИХСЯ ПО ДИСЦИПЛИНЕ (МОДУЛЮ)</w:t>
      </w:r>
    </w:p>
    <w:p w:rsidR="008B73AE" w:rsidRPr="008B73AE" w:rsidRDefault="008B73AE" w:rsidP="008B73AE">
      <w:pPr>
        <w:tabs>
          <w:tab w:val="left" w:pos="5700"/>
        </w:tabs>
        <w:spacing w:after="0" w:line="240" w:lineRule="auto"/>
        <w:jc w:val="center"/>
        <w:rPr>
          <w:rFonts w:ascii="Times New Roman" w:eastAsia="Calibri" w:hAnsi="Times New Roman" w:cs="Times New Roman"/>
          <w:b/>
          <w:sz w:val="24"/>
          <w:szCs w:val="24"/>
        </w:rPr>
      </w:pPr>
    </w:p>
    <w:p w:rsidR="008B73AE" w:rsidRPr="008B73AE" w:rsidRDefault="008B73AE" w:rsidP="008B73AE">
      <w:pPr>
        <w:tabs>
          <w:tab w:val="left" w:pos="5700"/>
        </w:tabs>
        <w:spacing w:after="0" w:line="240" w:lineRule="auto"/>
        <w:jc w:val="center"/>
        <w:rPr>
          <w:rFonts w:ascii="Times New Roman" w:eastAsia="Calibri" w:hAnsi="Times New Roman" w:cs="Times New Roman"/>
          <w:b/>
          <w:sz w:val="24"/>
          <w:szCs w:val="24"/>
        </w:rPr>
      </w:pPr>
      <w:r w:rsidRPr="008B73AE">
        <w:rPr>
          <w:rFonts w:ascii="Times New Roman" w:eastAsia="Calibri" w:hAnsi="Times New Roman" w:cs="Times New Roman"/>
          <w:b/>
          <w:sz w:val="24"/>
          <w:szCs w:val="24"/>
        </w:rPr>
        <w:t>Образц</w:t>
      </w:r>
      <w:r w:rsidR="00014FBF">
        <w:rPr>
          <w:rFonts w:ascii="Times New Roman" w:eastAsia="Calibri" w:hAnsi="Times New Roman" w:cs="Times New Roman"/>
          <w:b/>
          <w:sz w:val="24"/>
          <w:szCs w:val="24"/>
        </w:rPr>
        <w:t xml:space="preserve">ы тестов для текущего контроля </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Урбанофлористика – это наука, изучающая растительную оболочку</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Бассейна реки Б. Земного шара В. Горного массива Г. Населенного пункта</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Урбанофлора – это совокупность видов растений,</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Спонтанно произрастающих в пределах административных границ населенного пункта</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Б. Произрастающих в территориях наибольшей сейсмоопасности</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 Обитающих на сенокосных угодьях</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 Произрастающих в агроценозах</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Флора малого населенного пункта называется</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Урбанофлора Б. Флора адвентиков В. Пагофлора Г.Флора техногенных субстратов</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Флора транспортных путей носит другое название</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Урбанофлора Б. Флора адвентиков В. Пагофлора Г.Флора техногенных субстратов</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Среди этих предложений выбери то, которое не относится к значению растений в городской экосистеме</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Стабилизация ветрового режима</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Б. Поглощение растениями пылевых частиц и вредных газов, выделение в воздух фитонцидов</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 Снижение шума, поглощение шумовых волн и создание благоприятных для здоровья зон</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 Закрепление грунтов и снижение эрозии почв</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Д. Формирование условий для жизни лесных птиц и животных</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Е. Создание эстетичных ландшафтов и комфортных условий жизни для людей</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Пополнение урбанофлор наиболее активно началось в период</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Создания крупных мегаполисов в Древнем Мире</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Б. Образования первых поселений неолитического человека</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 Появления человека как биологического вида</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 Эпохи великих географических открытий</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Какое из последствий не относится к многообразию проявления антропогена на территории населенных пунктов?</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Уничтожение растительного покрова, исчезновение видов</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Б. Создание культурной растительности</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 Расширение ареалов эндемичных видов</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 Синантропизация растительного покрова, адвентизация, проникновение чужеземных видов</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Изменение состава и структуры растительности под влиянием антропогенного фактора носит название</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Аустрализация Б. Ориентализация В. Синантропизация</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 Урбанизация Д. Индустриализация Е. Мелиорация</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События, не происходящие благодаря синантропизации растительного покрова</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Обеднение видового состава флоры Земного шара в целом и регионов в частности</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Б. Замещение оригинальных видов космополитными</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 Замещение аллохтонных элементов автохтонных</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 Конвергенция растительных сообществ</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Д. Уменьшение стабильности и продуктивности растительного покрова</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 отечественной флористике виды, приуроченные к останцам естественных сообществ, не принято называть</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Регрессирующими Б. Остаточными В. Индифферентными</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 Индигенофитами Д. Аборигенными</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Выбери лишнее в списке слово-термин</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Аборигенный Б. Синантропный В. Антропотолерантный</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 Аборигенный Д. Антропофитный Е. Сорный Ж. Апофитный</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Растения города, нормально произрастающие в естественном растительном покрове или виды местной флоры, выходящие на вторично преобразованные экотопы и успешно в них развивающиеся, наиболее антропотолерантные виды местной флоры называют</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Антропофитными Б. Апофитными В. Синантропофитными</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 Адвентивными Д. Интродуцированными</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Виды, тяготеющие к естественным сообществам, называют</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А.Синантропофитными Б.Адвентивными В.Индигенофитными Г.Интродуцированными</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 формуле Синатропофиты = Апофиты + …………. + Адвентивы пропущен термин</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Аборигены Б. Антропофиты В. Интродуценты Г. Индуценты</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Фракции флоры по А. С. Зернову и О. П. Хубиевой (2008) выглядят так</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Аборигенная и естественная Б. Аборигенная и антропогенная</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 Синантропная и интродуцированная Г. Гемерофитная и апофитная</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К преднемеренно занесенным на территорию Кавказа одичавшим видам эргазиофитам</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можно отнести</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Рябину обыкновенную Б. Амброзию полыннолистную</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 Просо посевное Г. Ель колючую</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По времени заноса на территорию города принято выделять следующие группы адвентиков</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Ксенофиты и эргазиофиты Б. Археофиты и неофиты</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 Эфемерофиты и колонофиты Г. Эпекофиты и агриофиты</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По способу заноса все адвентики принято делить на</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Эпекофиты и агриофиты Б. Ксенофиты и эргазиофиты</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 Археофиты и неофиты Г. Эфемерофиты и колонофиты</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По степени натурализации адвентики можно разделять на следующие группы</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А. Эпекофиты, эфемерофиты и агриофиты </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Б. Ксенофиты и эргазиофиты </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В. Археофиты и неофиты </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 Синантропофиты и индигенофиты</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Время появления археофитов следует считать до</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А. Великих географических открытий </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Б. Великой Французской революции</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В. Великой Октябрьской революции </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 Первой мировой войны</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Василек синий, крапива жгучая, конопля сорная, ярутка полевая, марь белая – примеры растений, которые относят к группе</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Эргазиофитов Б. Археофитов В. Неофитов Г. Кенофитов</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На территории Дагестана кенофитами можно назвать</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Мятлик луговой, клевер пашенный, лапчатку прямостоячую, марь многолистную</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Б. Паслен сладко-горький, бурачек пустынный, крестовник весенний, тростник южный</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 Акалифу южную, меркуриалис лесной, паслен рогатый и амброзию полыннолистную</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 Василек синий, крапиву жгучую, коноплю сорную, марь белую</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Эта сорная трава на территории американского континента появилась в период ее колонизации. Индейцы назвали ее «следом белого человека», так как после появления колонизаторов вдоль дорог стали появляться розетки этого растения. О каком растении идет речь в тексте?</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Золотая розга обыкновенная Б. Лаконос американский</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 Элодея канадская Г. Водяной гиацинт Д. Подорожник большой</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Эти виды появились в Америке после ее колонизации европейцами</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Эйхорния и золотая розга обыкновенная</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Б. Каштан зубчатый и клен сахарный</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 Мелколепестник канадский и лаконос американский</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 Зверобой продырявленный, подорожник большой и щавель кислый</w:t>
      </w:r>
    </w:p>
    <w:p w:rsidR="008B73AE" w:rsidRPr="008B73AE" w:rsidRDefault="008B73AE" w:rsidP="000E041D">
      <w:pPr>
        <w:numPr>
          <w:ilvl w:val="0"/>
          <w:numId w:val="82"/>
        </w:numPr>
        <w:shd w:val="clear" w:color="auto" w:fill="FFFFFF"/>
        <w:spacing w:after="0" w:line="240" w:lineRule="auto"/>
        <w:ind w:left="0" w:firstLine="0"/>
        <w:contextualSpacing/>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Эти виды не проникли в Европу из Америки</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 Мелколепестник канадский, ромашка ромашковидная (пахучая)</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Б. Амброзия полыннолистная, паслен носатый</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 Эхиноцистис лобата, золотая розга обыкновенная</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 Айлант высочайший, опунция</w:t>
      </w:r>
    </w:p>
    <w:p w:rsidR="008B73AE" w:rsidRPr="008B73AE" w:rsidRDefault="008B73AE" w:rsidP="008B73A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73AE" w:rsidRPr="008B73AE" w:rsidRDefault="008B73AE" w:rsidP="008B73AE">
      <w:pPr>
        <w:widowControl w:val="0"/>
        <w:spacing w:after="0" w:line="240" w:lineRule="auto"/>
        <w:jc w:val="center"/>
        <w:rPr>
          <w:rFonts w:ascii="Times New Roman" w:eastAsia="Calibri" w:hAnsi="Times New Roman" w:cs="Times New Roman"/>
          <w:b/>
          <w:iCs/>
          <w:sz w:val="24"/>
          <w:szCs w:val="24"/>
        </w:rPr>
      </w:pPr>
      <w:r w:rsidRPr="008B73AE">
        <w:rPr>
          <w:rFonts w:ascii="Times New Roman" w:eastAsia="Calibri" w:hAnsi="Times New Roman" w:cs="Times New Roman"/>
          <w:b/>
          <w:bCs/>
          <w:sz w:val="24"/>
          <w:szCs w:val="24"/>
        </w:rPr>
        <w:t xml:space="preserve">Типовое контрольное задание </w:t>
      </w:r>
      <w:r w:rsidRPr="008B73AE">
        <w:rPr>
          <w:rFonts w:ascii="Times New Roman" w:eastAsia="Calibri" w:hAnsi="Times New Roman" w:cs="Times New Roman"/>
          <w:b/>
          <w:iCs/>
          <w:sz w:val="24"/>
          <w:szCs w:val="24"/>
        </w:rPr>
        <w:t>(контрольная работа)</w:t>
      </w:r>
    </w:p>
    <w:p w:rsidR="008B73AE" w:rsidRPr="008B73AE" w:rsidRDefault="008B73AE" w:rsidP="008B73AE">
      <w:pPr>
        <w:spacing w:after="0" w:line="240" w:lineRule="auto"/>
        <w:rPr>
          <w:rFonts w:ascii="Times New Roman" w:eastAsia="Times New Roman" w:hAnsi="Times New Roman" w:cs="Times New Roman"/>
          <w:sz w:val="24"/>
          <w:szCs w:val="24"/>
          <w:lang w:eastAsia="ru-RU"/>
        </w:rPr>
      </w:pP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История возникновения и изучения урбанофлор</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Городская среда «глазами» растений.</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Роль зеленых насаждений в охране и улучшении окружающей среды города.</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Оздоровление среды.</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Возникновение флор населенных пунктов. Урбанофлоры со времен Древнего мира по настоящее время.</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Лесопарки и заповедные ландшафты</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Предназначение парков, история их создания на урботерриториях. Санитарно- гигиенические и эстетические требования к созданию парковых зон в городах.</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Виды парков (национальные, природные, лесопарки, питомники). Особенности флор парковых зон городов.</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Сады Средневековья. Парки Европы. Японский сад.</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Мемориальные парки. Мегалитические сооружения. Основы ландшафтной композиции. Ландшафтная архитектура и дизайн.</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Устойчивость урбанофлор к техногенному воздействию</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Урбанофлора Грозного и ее анализ</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Аллохтонные тенденции во флоре Грозного</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Проектирование городских зеленых насаждений</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Предпроектная оценка объектов ландшафтного искусства и территории по факторам. Эстетика и зрительное восприятие зеленых насаждений.</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Топиарное искусство. Зеленые насаждения в жарком и холодном климате.</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Архитектурные объекты среди зеленых насаждений. Аллеи. Виды покрытий.</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Лестницы, фонтаны, водоемы, пляжи, набережные.</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Малые архитектурные формы. Площадки отдыха.</w:t>
      </w:r>
    </w:p>
    <w:p w:rsidR="008B73AE" w:rsidRPr="008B73AE" w:rsidRDefault="008B73AE" w:rsidP="000E041D">
      <w:pPr>
        <w:numPr>
          <w:ilvl w:val="0"/>
          <w:numId w:val="83"/>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Альпинарии. Учебные тропы. Архитектурно-художественные и инженерные элементы территорий зеленых насаждений.</w:t>
      </w:r>
    </w:p>
    <w:p w:rsidR="008B73AE" w:rsidRPr="008B73AE" w:rsidRDefault="008B73AE" w:rsidP="008B73AE">
      <w:pPr>
        <w:autoSpaceDE w:val="0"/>
        <w:autoSpaceDN w:val="0"/>
        <w:adjustRightInd w:val="0"/>
        <w:spacing w:after="0" w:line="240" w:lineRule="auto"/>
        <w:jc w:val="center"/>
        <w:rPr>
          <w:rFonts w:ascii="Times New Roman" w:eastAsia="Calibri" w:hAnsi="Times New Roman" w:cs="Times New Roman"/>
          <w:sz w:val="24"/>
          <w:szCs w:val="24"/>
        </w:rPr>
      </w:pPr>
    </w:p>
    <w:p w:rsidR="008B73AE" w:rsidRPr="008B73AE" w:rsidRDefault="008B73AE" w:rsidP="008B73AE">
      <w:pPr>
        <w:widowControl w:val="0"/>
        <w:spacing w:after="0" w:line="240" w:lineRule="auto"/>
        <w:jc w:val="center"/>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Примерный перечень вопросов к зачету</w:t>
      </w:r>
    </w:p>
    <w:p w:rsidR="008B73AE" w:rsidRPr="008B73AE" w:rsidRDefault="008B73AE" w:rsidP="008B73AE">
      <w:pPr>
        <w:autoSpaceDE w:val="0"/>
        <w:autoSpaceDN w:val="0"/>
        <w:adjustRightInd w:val="0"/>
        <w:spacing w:after="0" w:line="240" w:lineRule="auto"/>
        <w:jc w:val="center"/>
        <w:rPr>
          <w:rFonts w:ascii="Times New Roman" w:eastAsia="Calibri" w:hAnsi="Times New Roman" w:cs="Times New Roman"/>
          <w:sz w:val="24"/>
          <w:szCs w:val="24"/>
        </w:rPr>
      </w:pP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Урбанофлористика – ее место и роль в современной ботанике.</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Зеленые насаждения в жарком и холодном климате.</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Архитектурные объекты среди зеленых насаждений.</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Учебные экологические тропы: предназначение и создание.</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Архитектурно-художественные элементы территорий зеленых насаждений.</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Инженерные элементы территорий зеленых насаждений.</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Городская среда «глазами» растений.</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Роль зеленых насаждений в охране и улучшении окружающей среды города. Оздоровление среды.</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Возникновение флор населенных пунктов. Урбанофлоры со времен Древнего мира по настоящее время.</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 Зеленые насаждения в жарком  и холодном  климате.</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Особенности урбанофлоры и пути ее антропогенной трансформации.</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История возникновения и изучения урбанофлор.</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Роль зеленых насаждений в охране и улучшении окружающей среды города.</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Оздоровление и фитооптимизация городской среды.</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Синантропизация флоры  и ее последствия.</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Специфика и компоненты городской флоры, ее место в системе других флор.</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Компоненты урбанофлоры: аборигенный, адвентивный.</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Характеристика адвентивных видов.</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Зависимость фиторазнообразия города от различных факторов.</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Адаптивные стратегии растений  в урбанизированной среде.</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Система городских зеленых насаждений и зонирование городских территорий.</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Типология городских ландшафтов.</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Селитебная, техногенная, урбано-аграрная, садово-парковая, цеметерная, аквальная зоны города и их особенности во флористическом отношении.</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Зонирование городских территорий и планирование городской среды.</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Принципы функционирования  и основные элементы системы озеленения территорий города.</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Насаждения общего, ограниченного и специального назначения.</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Нормирование и размещение зеленых насаждений города. </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Отечественная практика озеленения городов. </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Озеленение зарубежных городов.</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Открытые пространства в структуре городов и агломераций.</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Эстетические и санитарно-рекреационные предпосылки создания городского ландшафта.</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Лесопарки и заповедные ландшафты.</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Предназначение парков, история их создания на урботерриториях. </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Санитарно- гигиенические и эстетические требования к созданию парковых зон в городах.</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Виды парков (национальные, природные, лесопарки, питомники). Особенности флор парковых зон городов.</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Основы ландшафтной композиции. </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Устойчивость урбанофлор к техногенному воздействию.</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Аллохтонный компонент городских флор.</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Проектирование городских зеленых насаждений.</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Предпроектная оценка объектов ландшафтного искусства и территории по факторам. </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Эстетика и зрительное восприятие зеленых насаждений.</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Различная архитектурно-ландшафтной организации растительного материала.</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Пейзажная организация зеленых насаждений. </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Топиарное  искусство. </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Предназначение парков, история их создания на урботерриториях. </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Особенности флор парковых зон городов.</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Синантропизация растительного покрова.</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Адвентизация (проникновение чужеземных видов). </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sz w:val="24"/>
          <w:szCs w:val="24"/>
          <w:lang w:eastAsia="ru-RU"/>
        </w:rPr>
        <w:t xml:space="preserve">История, флорогенез и специфика городской флоры. </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sz w:val="24"/>
          <w:szCs w:val="24"/>
          <w:lang w:eastAsia="ru-RU"/>
        </w:rPr>
        <w:t xml:space="preserve"> Специфика и компоненты городской флоры.</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sz w:val="24"/>
          <w:szCs w:val="24"/>
          <w:lang w:eastAsia="ru-RU"/>
        </w:rPr>
        <w:t xml:space="preserve">Система городских зеленых насаждений. </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sz w:val="24"/>
          <w:szCs w:val="24"/>
          <w:lang w:eastAsia="ru-RU"/>
        </w:rPr>
        <w:t xml:space="preserve"> Природные особенности, влияющие на формирование и развитие городских зеленых насаждений.</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sz w:val="24"/>
          <w:szCs w:val="24"/>
          <w:lang w:eastAsia="ru-RU"/>
        </w:rPr>
        <w:t xml:space="preserve"> Санитарно-защитные зоны между промышленными и жилыми районами.</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sz w:val="24"/>
          <w:szCs w:val="24"/>
          <w:lang w:eastAsia="ru-RU"/>
        </w:rPr>
        <w:t xml:space="preserve"> Зонирование городских земель.</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sz w:val="24"/>
          <w:szCs w:val="24"/>
          <w:lang w:eastAsia="ru-RU"/>
        </w:rPr>
        <w:t>Раритетный компонент урбанофлоры.</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 xml:space="preserve"> Хозяйственное значение видов урбанофлоры.</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Экологическая структура урбанофлоры  по отношению к абиотическим факторам  среды.</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Особо охраняемые природные территории в урбанизированной среде.</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Основные методологические подходы  в изучении урбанофлор.</w:t>
      </w:r>
    </w:p>
    <w:p w:rsidR="008B73AE" w:rsidRPr="008B73AE" w:rsidRDefault="008B73AE" w:rsidP="000E041D">
      <w:pPr>
        <w:numPr>
          <w:ilvl w:val="0"/>
          <w:numId w:val="81"/>
        </w:numPr>
        <w:shd w:val="clear" w:color="auto" w:fill="FFFFFF"/>
        <w:spacing w:after="0" w:line="240" w:lineRule="auto"/>
        <w:ind w:left="0" w:firstLine="0"/>
        <w:contextualSpacing/>
        <w:rPr>
          <w:rFonts w:ascii="Times New Roman" w:eastAsia="Times New Roman" w:hAnsi="Times New Roman" w:cs="Times New Roman"/>
          <w:color w:val="000000"/>
          <w:sz w:val="24"/>
          <w:szCs w:val="24"/>
          <w:lang w:eastAsia="ru-RU"/>
        </w:rPr>
      </w:pPr>
      <w:r w:rsidRPr="008B73AE">
        <w:rPr>
          <w:rFonts w:ascii="Times New Roman" w:eastAsia="Times New Roman" w:hAnsi="Times New Roman" w:cs="Times New Roman"/>
          <w:color w:val="000000"/>
          <w:sz w:val="24"/>
          <w:szCs w:val="24"/>
          <w:lang w:eastAsia="ru-RU"/>
        </w:rPr>
        <w:t>Географические элементы урбанофлор и их миграционные пути.</w:t>
      </w:r>
    </w:p>
    <w:p w:rsidR="008B73AE" w:rsidRPr="008B73AE" w:rsidRDefault="008B73AE" w:rsidP="008B73AE">
      <w:pPr>
        <w:widowControl w:val="0"/>
        <w:spacing w:after="0" w:line="240" w:lineRule="auto"/>
        <w:ind w:firstLine="709"/>
        <w:jc w:val="both"/>
        <w:rPr>
          <w:rFonts w:ascii="Times New Roman" w:eastAsia="Times New Roman" w:hAnsi="Times New Roman" w:cs="Times New Roman"/>
          <w:b/>
          <w:sz w:val="24"/>
          <w:szCs w:val="24"/>
          <w:lang w:eastAsia="ru-RU"/>
        </w:rPr>
      </w:pPr>
    </w:p>
    <w:p w:rsidR="008B73AE" w:rsidRPr="008B73AE" w:rsidRDefault="008B73AE" w:rsidP="008B73AE">
      <w:pPr>
        <w:spacing w:after="0" w:line="240" w:lineRule="auto"/>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sz w:val="24"/>
          <w:szCs w:val="24"/>
          <w:lang w:eastAsia="ru-RU"/>
        </w:rPr>
        <w:t>Критерии</w:t>
      </w:r>
      <w:r w:rsidRPr="008B73AE">
        <w:rPr>
          <w:rFonts w:ascii="Times New Roman" w:eastAsia="Times New Roman" w:hAnsi="Times New Roman" w:cs="Times New Roman"/>
          <w:b/>
          <w:sz w:val="24"/>
          <w:szCs w:val="24"/>
          <w:lang w:eastAsia="ru-RU"/>
        </w:rPr>
        <w:t xml:space="preserve"> оценки компетенций</w:t>
      </w:r>
    </w:p>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p>
    <w:tbl>
      <w:tblPr>
        <w:tblStyle w:val="41"/>
        <w:tblW w:w="4426" w:type="pct"/>
        <w:jc w:val="center"/>
        <w:tblLook w:val="04A0" w:firstRow="1" w:lastRow="0" w:firstColumn="1" w:lastColumn="0" w:noHBand="0" w:noVBand="1"/>
      </w:tblPr>
      <w:tblGrid>
        <w:gridCol w:w="1075"/>
        <w:gridCol w:w="7197"/>
      </w:tblGrid>
      <w:tr w:rsidR="008B73AE" w:rsidRPr="008B73AE" w:rsidTr="008B73AE">
        <w:trPr>
          <w:jc w:val="center"/>
        </w:trPr>
        <w:tc>
          <w:tcPr>
            <w:tcW w:w="650" w:type="pct"/>
          </w:tcPr>
          <w:p w:rsidR="008B73AE" w:rsidRPr="008B73AE" w:rsidRDefault="008B73AE" w:rsidP="008B73AE">
            <w:pPr>
              <w:jc w:val="center"/>
              <w:rPr>
                <w:sz w:val="24"/>
                <w:szCs w:val="24"/>
              </w:rPr>
            </w:pPr>
            <w:r w:rsidRPr="008B73AE">
              <w:rPr>
                <w:sz w:val="24"/>
                <w:szCs w:val="24"/>
              </w:rPr>
              <w:t>1</w:t>
            </w:r>
          </w:p>
        </w:tc>
        <w:tc>
          <w:tcPr>
            <w:tcW w:w="4350" w:type="pct"/>
          </w:tcPr>
          <w:p w:rsidR="008B73AE" w:rsidRPr="008B73AE" w:rsidRDefault="008B73AE" w:rsidP="008B73AE">
            <w:pPr>
              <w:rPr>
                <w:sz w:val="24"/>
                <w:szCs w:val="24"/>
              </w:rPr>
            </w:pPr>
            <w:r w:rsidRPr="008B73AE">
              <w:rPr>
                <w:sz w:val="24"/>
                <w:szCs w:val="24"/>
              </w:rPr>
              <w:t xml:space="preserve">Посещение лекций. </w:t>
            </w:r>
          </w:p>
        </w:tc>
      </w:tr>
      <w:tr w:rsidR="008B73AE" w:rsidRPr="008B73AE" w:rsidTr="008B73AE">
        <w:trPr>
          <w:jc w:val="center"/>
        </w:trPr>
        <w:tc>
          <w:tcPr>
            <w:tcW w:w="650" w:type="pct"/>
          </w:tcPr>
          <w:p w:rsidR="008B73AE" w:rsidRPr="008B73AE" w:rsidRDefault="008B73AE" w:rsidP="008B73AE">
            <w:pPr>
              <w:jc w:val="center"/>
              <w:rPr>
                <w:sz w:val="24"/>
                <w:szCs w:val="24"/>
              </w:rPr>
            </w:pPr>
            <w:r w:rsidRPr="008B73AE">
              <w:rPr>
                <w:sz w:val="24"/>
                <w:szCs w:val="24"/>
              </w:rPr>
              <w:t>2</w:t>
            </w:r>
          </w:p>
        </w:tc>
        <w:tc>
          <w:tcPr>
            <w:tcW w:w="4350" w:type="pct"/>
          </w:tcPr>
          <w:p w:rsidR="008B73AE" w:rsidRPr="008B73AE" w:rsidRDefault="008B73AE" w:rsidP="008B73AE">
            <w:pPr>
              <w:rPr>
                <w:sz w:val="24"/>
                <w:szCs w:val="24"/>
              </w:rPr>
            </w:pPr>
            <w:r w:rsidRPr="008B73AE">
              <w:rPr>
                <w:sz w:val="24"/>
                <w:szCs w:val="24"/>
              </w:rPr>
              <w:t>Результаты устного опроса.</w:t>
            </w:r>
          </w:p>
        </w:tc>
      </w:tr>
      <w:tr w:rsidR="008B73AE" w:rsidRPr="008B73AE" w:rsidTr="008B73AE">
        <w:trPr>
          <w:jc w:val="center"/>
        </w:trPr>
        <w:tc>
          <w:tcPr>
            <w:tcW w:w="650" w:type="pct"/>
          </w:tcPr>
          <w:p w:rsidR="008B73AE" w:rsidRPr="008B73AE" w:rsidRDefault="008B73AE" w:rsidP="008B73AE">
            <w:pPr>
              <w:jc w:val="center"/>
              <w:rPr>
                <w:sz w:val="24"/>
                <w:szCs w:val="24"/>
              </w:rPr>
            </w:pPr>
            <w:r w:rsidRPr="008B73AE">
              <w:rPr>
                <w:sz w:val="24"/>
                <w:szCs w:val="24"/>
              </w:rPr>
              <w:t>3</w:t>
            </w:r>
          </w:p>
        </w:tc>
        <w:tc>
          <w:tcPr>
            <w:tcW w:w="4350" w:type="pct"/>
          </w:tcPr>
          <w:p w:rsidR="008B73AE" w:rsidRPr="008B73AE" w:rsidRDefault="008B73AE" w:rsidP="008B73AE">
            <w:pPr>
              <w:rPr>
                <w:sz w:val="24"/>
                <w:szCs w:val="24"/>
              </w:rPr>
            </w:pPr>
            <w:r w:rsidRPr="008B73AE">
              <w:rPr>
                <w:sz w:val="24"/>
                <w:szCs w:val="24"/>
              </w:rPr>
              <w:t>Выполнение тестов.</w:t>
            </w:r>
          </w:p>
        </w:tc>
      </w:tr>
      <w:tr w:rsidR="008B73AE" w:rsidRPr="008B73AE" w:rsidTr="008B73AE">
        <w:trPr>
          <w:jc w:val="center"/>
        </w:trPr>
        <w:tc>
          <w:tcPr>
            <w:tcW w:w="650" w:type="pct"/>
          </w:tcPr>
          <w:p w:rsidR="008B73AE" w:rsidRPr="008B73AE" w:rsidRDefault="008B73AE" w:rsidP="008B73AE">
            <w:pPr>
              <w:jc w:val="center"/>
              <w:rPr>
                <w:sz w:val="24"/>
                <w:szCs w:val="24"/>
              </w:rPr>
            </w:pPr>
            <w:r w:rsidRPr="008B73AE">
              <w:rPr>
                <w:sz w:val="24"/>
                <w:szCs w:val="24"/>
              </w:rPr>
              <w:t>4</w:t>
            </w:r>
          </w:p>
        </w:tc>
        <w:tc>
          <w:tcPr>
            <w:tcW w:w="4350" w:type="pct"/>
          </w:tcPr>
          <w:p w:rsidR="008B73AE" w:rsidRPr="008B73AE" w:rsidRDefault="008B73AE" w:rsidP="008B73AE">
            <w:pPr>
              <w:rPr>
                <w:sz w:val="24"/>
                <w:szCs w:val="24"/>
              </w:rPr>
            </w:pPr>
            <w:r w:rsidRPr="008B73AE">
              <w:rPr>
                <w:sz w:val="24"/>
                <w:szCs w:val="24"/>
              </w:rPr>
              <w:t xml:space="preserve">Написание и защита реферата. </w:t>
            </w:r>
          </w:p>
        </w:tc>
      </w:tr>
    </w:tbl>
    <w:p w:rsidR="008B73AE" w:rsidRPr="008B73AE" w:rsidRDefault="008B73AE" w:rsidP="008B73AE">
      <w:pPr>
        <w:spacing w:after="0" w:line="240" w:lineRule="auto"/>
        <w:rPr>
          <w:rFonts w:ascii="Times New Roman" w:eastAsia="Times New Roman" w:hAnsi="Times New Roman" w:cs="Times New Roman"/>
          <w:sz w:val="24"/>
          <w:szCs w:val="24"/>
          <w:lang w:eastAsia="ru-RU"/>
        </w:rPr>
      </w:pPr>
    </w:p>
    <w:p w:rsidR="008B73AE" w:rsidRPr="008B73AE" w:rsidRDefault="008B73AE" w:rsidP="008B73AE">
      <w:pPr>
        <w:spacing w:after="0" w:line="240" w:lineRule="auto"/>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Шкала оценивания</w:t>
      </w:r>
    </w:p>
    <w:p w:rsidR="008B73AE" w:rsidRPr="008B73AE" w:rsidRDefault="008B73AE" w:rsidP="008B73AE">
      <w:pPr>
        <w:spacing w:after="0" w:line="240" w:lineRule="auto"/>
        <w:ind w:firstLine="709"/>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sz w:val="24"/>
          <w:szCs w:val="24"/>
          <w:lang w:eastAsia="ru-RU"/>
        </w:rPr>
        <w:t>Оценивание проводится по системе «зачтено/не зачтено».</w:t>
      </w:r>
    </w:p>
    <w:p w:rsidR="008B73AE" w:rsidRPr="008B73AE" w:rsidRDefault="008B73AE" w:rsidP="008B73AE">
      <w:pPr>
        <w:spacing w:after="0" w:line="240" w:lineRule="auto"/>
        <w:jc w:val="both"/>
        <w:rPr>
          <w:rFonts w:ascii="Times New Roman" w:eastAsia="Times New Roman" w:hAnsi="Times New Roman" w:cs="Times New Roman"/>
          <w:b/>
          <w:sz w:val="24"/>
          <w:szCs w:val="24"/>
          <w:lang w:eastAsia="ru-RU"/>
        </w:rPr>
      </w:pPr>
    </w:p>
    <w:p w:rsidR="008B73AE" w:rsidRPr="008B73AE" w:rsidRDefault="008B73AE" w:rsidP="008B73AE">
      <w:pPr>
        <w:spacing w:after="0" w:line="240" w:lineRule="auto"/>
        <w:ind w:firstLine="710"/>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8B73AE" w:rsidRPr="008B73AE" w:rsidRDefault="008B73AE" w:rsidP="008B73AE">
      <w:pPr>
        <w:spacing w:after="0" w:line="240" w:lineRule="auto"/>
        <w:ind w:firstLine="710"/>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p>
    <w:p w:rsidR="008B73AE" w:rsidRPr="008B73AE" w:rsidRDefault="008B73AE" w:rsidP="008B73AE">
      <w:pPr>
        <w:spacing w:after="0" w:line="240" w:lineRule="auto"/>
        <w:ind w:firstLine="710"/>
        <w:jc w:val="both"/>
        <w:rPr>
          <w:rFonts w:ascii="Times New Roman" w:eastAsia="Times New Roman" w:hAnsi="Times New Roman" w:cs="Times New Roman"/>
          <w:sz w:val="24"/>
          <w:szCs w:val="24"/>
          <w:lang w:eastAsia="ru-RU"/>
        </w:rPr>
      </w:pP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8B73AE" w:rsidRPr="008B73AE" w:rsidTr="008B73AE">
        <w:trPr>
          <w:trHeight w:val="43"/>
          <w:jc w:val="center"/>
        </w:trPr>
        <w:tc>
          <w:tcPr>
            <w:tcW w:w="2606" w:type="pct"/>
            <w:tcBorders>
              <w:top w:val="single" w:sz="4" w:space="0" w:color="000000"/>
              <w:left w:val="single" w:sz="4" w:space="0" w:color="000000"/>
              <w:bottom w:val="single" w:sz="4" w:space="0" w:color="000000"/>
              <w:right w:val="single" w:sz="4" w:space="0" w:color="000000"/>
            </w:tcBorders>
            <w:hideMark/>
          </w:tcPr>
          <w:p w:rsidR="008B73AE" w:rsidRPr="008B73AE" w:rsidRDefault="008B73AE" w:rsidP="008B73AE">
            <w:pPr>
              <w:ind w:firstLine="709"/>
              <w:rPr>
                <w:sz w:val="24"/>
                <w:szCs w:val="24"/>
              </w:rPr>
            </w:pPr>
            <w:r w:rsidRPr="008B73AE">
              <w:rPr>
                <w:sz w:val="24"/>
                <w:szCs w:val="24"/>
              </w:rPr>
              <w:t xml:space="preserve">Отлично </w:t>
            </w:r>
          </w:p>
        </w:tc>
        <w:tc>
          <w:tcPr>
            <w:tcW w:w="2394" w:type="pct"/>
            <w:tcBorders>
              <w:top w:val="single" w:sz="4" w:space="0" w:color="000000"/>
              <w:left w:val="single" w:sz="4" w:space="0" w:color="000000"/>
              <w:bottom w:val="single" w:sz="4" w:space="0" w:color="000000"/>
              <w:right w:val="single" w:sz="4" w:space="0" w:color="000000"/>
            </w:tcBorders>
            <w:hideMark/>
          </w:tcPr>
          <w:p w:rsidR="008B73AE" w:rsidRPr="008B73AE" w:rsidRDefault="008B73AE" w:rsidP="008B73AE">
            <w:pPr>
              <w:ind w:firstLine="709"/>
              <w:rPr>
                <w:sz w:val="24"/>
                <w:szCs w:val="24"/>
              </w:rPr>
            </w:pPr>
            <w:r w:rsidRPr="008B73AE">
              <w:rPr>
                <w:sz w:val="24"/>
                <w:szCs w:val="24"/>
              </w:rPr>
              <w:t>91-100% правильных ответов</w:t>
            </w:r>
          </w:p>
        </w:tc>
      </w:tr>
      <w:tr w:rsidR="008B73AE" w:rsidRPr="008B73AE" w:rsidTr="008B73AE">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8B73AE" w:rsidRPr="008B73AE" w:rsidRDefault="008B73AE" w:rsidP="008B73AE">
            <w:pPr>
              <w:ind w:firstLine="709"/>
              <w:rPr>
                <w:sz w:val="24"/>
                <w:szCs w:val="24"/>
              </w:rPr>
            </w:pPr>
            <w:r w:rsidRPr="008B73AE">
              <w:rPr>
                <w:sz w:val="24"/>
                <w:szCs w:val="24"/>
              </w:rPr>
              <w:t xml:space="preserve">Хорошо </w:t>
            </w:r>
          </w:p>
        </w:tc>
        <w:tc>
          <w:tcPr>
            <w:tcW w:w="2394" w:type="pct"/>
            <w:tcBorders>
              <w:top w:val="single" w:sz="4" w:space="0" w:color="000000"/>
              <w:left w:val="single" w:sz="4" w:space="0" w:color="000000"/>
              <w:bottom w:val="single" w:sz="4" w:space="0" w:color="000000"/>
              <w:right w:val="single" w:sz="4" w:space="0" w:color="000000"/>
            </w:tcBorders>
            <w:hideMark/>
          </w:tcPr>
          <w:p w:rsidR="008B73AE" w:rsidRPr="008B73AE" w:rsidRDefault="008B73AE" w:rsidP="008B73AE">
            <w:pPr>
              <w:ind w:firstLine="709"/>
              <w:rPr>
                <w:sz w:val="24"/>
                <w:szCs w:val="24"/>
              </w:rPr>
            </w:pPr>
            <w:r w:rsidRPr="008B73AE">
              <w:rPr>
                <w:sz w:val="24"/>
                <w:szCs w:val="24"/>
              </w:rPr>
              <w:t>81-90% правильных ответов</w:t>
            </w:r>
          </w:p>
        </w:tc>
      </w:tr>
      <w:tr w:rsidR="008B73AE" w:rsidRPr="008B73AE" w:rsidTr="008B73AE">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8B73AE" w:rsidRPr="008B73AE" w:rsidRDefault="008B73AE" w:rsidP="008B73AE">
            <w:pPr>
              <w:ind w:firstLine="709"/>
              <w:rPr>
                <w:sz w:val="24"/>
                <w:szCs w:val="24"/>
              </w:rPr>
            </w:pPr>
            <w:r w:rsidRPr="008B73AE">
              <w:rPr>
                <w:sz w:val="24"/>
                <w:szCs w:val="24"/>
              </w:rPr>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8B73AE" w:rsidRPr="008B73AE" w:rsidRDefault="008B73AE" w:rsidP="008B73AE">
            <w:pPr>
              <w:ind w:firstLine="709"/>
              <w:rPr>
                <w:sz w:val="24"/>
                <w:szCs w:val="24"/>
              </w:rPr>
            </w:pPr>
            <w:r w:rsidRPr="008B73AE">
              <w:rPr>
                <w:sz w:val="24"/>
                <w:szCs w:val="24"/>
              </w:rPr>
              <w:t>51-80% правильных ответов</w:t>
            </w:r>
          </w:p>
        </w:tc>
      </w:tr>
      <w:tr w:rsidR="008B73AE" w:rsidRPr="008B73AE" w:rsidTr="008B73AE">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8B73AE" w:rsidRPr="008B73AE" w:rsidRDefault="008B73AE" w:rsidP="008B73AE">
            <w:pPr>
              <w:ind w:firstLine="709"/>
              <w:rPr>
                <w:sz w:val="24"/>
                <w:szCs w:val="24"/>
              </w:rPr>
            </w:pPr>
            <w:r w:rsidRPr="008B73AE">
              <w:rPr>
                <w:sz w:val="24"/>
                <w:szCs w:val="24"/>
              </w:rPr>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8B73AE" w:rsidRPr="008B73AE" w:rsidRDefault="008B73AE" w:rsidP="008B73AE">
            <w:pPr>
              <w:ind w:firstLine="709"/>
              <w:rPr>
                <w:sz w:val="24"/>
                <w:szCs w:val="24"/>
              </w:rPr>
            </w:pPr>
            <w:r w:rsidRPr="008B73AE">
              <w:rPr>
                <w:sz w:val="24"/>
                <w:szCs w:val="24"/>
              </w:rPr>
              <w:t>10-50% правильных ответов</w:t>
            </w:r>
          </w:p>
        </w:tc>
      </w:tr>
    </w:tbl>
    <w:p w:rsidR="008B73AE" w:rsidRPr="008B73AE" w:rsidRDefault="008B73AE" w:rsidP="008B73AE">
      <w:pPr>
        <w:spacing w:after="0" w:line="240" w:lineRule="auto"/>
        <w:ind w:firstLine="710"/>
        <w:jc w:val="both"/>
        <w:rPr>
          <w:rFonts w:ascii="Times New Roman" w:eastAsia="Times New Roman" w:hAnsi="Times New Roman" w:cs="Times New Roman"/>
          <w:sz w:val="24"/>
          <w:szCs w:val="24"/>
          <w:lang w:eastAsia="ru-RU"/>
        </w:rPr>
      </w:pPr>
    </w:p>
    <w:p w:rsidR="008B73AE" w:rsidRPr="008B73AE" w:rsidRDefault="008B73AE" w:rsidP="008B73AE">
      <w:pPr>
        <w:spacing w:after="0" w:line="240" w:lineRule="auto"/>
        <w:ind w:firstLine="709"/>
        <w:jc w:val="both"/>
        <w:rPr>
          <w:rFonts w:ascii="Times New Roman" w:eastAsia="Calibri" w:hAnsi="Times New Roman" w:cs="Times New Roman"/>
          <w:b/>
          <w:sz w:val="24"/>
          <w:szCs w:val="24"/>
        </w:rPr>
      </w:pPr>
      <w:r w:rsidRPr="008B73AE">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8B73AE" w:rsidRPr="008B73AE" w:rsidRDefault="008B73AE" w:rsidP="008B73AE">
      <w:pPr>
        <w:spacing w:after="0" w:line="240" w:lineRule="auto"/>
        <w:ind w:firstLine="709"/>
        <w:jc w:val="both"/>
        <w:rPr>
          <w:rFonts w:ascii="Times New Roman" w:eastAsia="Calibri" w:hAnsi="Times New Roman" w:cs="Times New Roman"/>
          <w:b/>
          <w:sz w:val="24"/>
          <w:szCs w:val="24"/>
        </w:rPr>
      </w:pPr>
    </w:p>
    <w:p w:rsidR="008B73AE" w:rsidRPr="008B73AE" w:rsidRDefault="008B73AE" w:rsidP="008B73AE">
      <w:pPr>
        <w:spacing w:after="0" w:line="240" w:lineRule="auto"/>
        <w:ind w:firstLine="709"/>
        <w:jc w:val="both"/>
        <w:rPr>
          <w:rFonts w:ascii="Times New Roman" w:eastAsia="Calibri" w:hAnsi="Times New Roman" w:cs="Times New Roman"/>
          <w:sz w:val="24"/>
          <w:szCs w:val="24"/>
        </w:rPr>
      </w:pPr>
      <w:r w:rsidRPr="008B73AE">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8B73AE" w:rsidRPr="008B73AE" w:rsidRDefault="008B73AE" w:rsidP="008B73AE">
      <w:pPr>
        <w:spacing w:after="0" w:line="240" w:lineRule="auto"/>
        <w:ind w:firstLine="709"/>
        <w:jc w:val="both"/>
        <w:rPr>
          <w:rFonts w:ascii="Times New Roman" w:eastAsia="Calibri" w:hAnsi="Times New Roman" w:cs="Times New Roman"/>
          <w:sz w:val="24"/>
          <w:szCs w:val="24"/>
        </w:rPr>
      </w:pPr>
      <w:r w:rsidRPr="008B73AE">
        <w:rPr>
          <w:rFonts w:ascii="Times New Roman" w:eastAsia="Calibri" w:hAnsi="Times New Roman" w:cs="Times New Roman"/>
          <w:i/>
          <w:sz w:val="24"/>
          <w:szCs w:val="24"/>
        </w:rPr>
        <w:t>Для лиц с нарушением слуха</w:t>
      </w:r>
      <w:r w:rsidRPr="008B73AE">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8B73AE" w:rsidRPr="008B73AE" w:rsidRDefault="008B73AE" w:rsidP="008B73AE">
      <w:pPr>
        <w:spacing w:after="0" w:line="240" w:lineRule="auto"/>
        <w:ind w:firstLine="709"/>
        <w:jc w:val="both"/>
        <w:rPr>
          <w:rFonts w:ascii="Times New Roman" w:eastAsia="Calibri" w:hAnsi="Times New Roman" w:cs="Times New Roman"/>
          <w:sz w:val="24"/>
          <w:szCs w:val="24"/>
        </w:rPr>
      </w:pPr>
      <w:r w:rsidRPr="008B73AE">
        <w:rPr>
          <w:rFonts w:ascii="Times New Roman" w:eastAsia="Calibri" w:hAnsi="Times New Roman" w:cs="Times New Roman"/>
          <w:i/>
          <w:sz w:val="24"/>
          <w:szCs w:val="24"/>
        </w:rPr>
        <w:t>Для лиц с нарушением зрения</w:t>
      </w:r>
      <w:r w:rsidRPr="008B73AE">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8B73AE" w:rsidRPr="008B73AE" w:rsidRDefault="008B73AE" w:rsidP="008B73AE">
      <w:pPr>
        <w:spacing w:after="0" w:line="240" w:lineRule="auto"/>
        <w:ind w:firstLine="709"/>
        <w:jc w:val="both"/>
        <w:rPr>
          <w:rFonts w:ascii="Times New Roman" w:eastAsia="Calibri" w:hAnsi="Times New Roman" w:cs="Times New Roman"/>
          <w:sz w:val="24"/>
          <w:szCs w:val="24"/>
        </w:rPr>
      </w:pPr>
      <w:r w:rsidRPr="008B73AE">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8B73AE">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8B73AE" w:rsidRPr="008B73AE" w:rsidRDefault="008B73AE" w:rsidP="008B73AE">
      <w:pPr>
        <w:spacing w:after="0" w:line="240" w:lineRule="auto"/>
        <w:ind w:firstLine="709"/>
        <w:jc w:val="both"/>
        <w:rPr>
          <w:rFonts w:ascii="Times New Roman" w:eastAsia="Times New Roman" w:hAnsi="Times New Roman" w:cs="Times New Roman"/>
          <w:sz w:val="24"/>
          <w:szCs w:val="24"/>
          <w:lang w:eastAsia="ru-RU"/>
        </w:rPr>
      </w:pPr>
    </w:p>
    <w:p w:rsidR="008B73AE" w:rsidRPr="008B73AE" w:rsidRDefault="008B73AE" w:rsidP="008B73AE">
      <w:pPr>
        <w:spacing w:after="0" w:line="240" w:lineRule="auto"/>
        <w:ind w:firstLine="709"/>
        <w:jc w:val="both"/>
        <w:rPr>
          <w:rFonts w:ascii="Times New Roman" w:eastAsia="Times New Roman" w:hAnsi="Times New Roman" w:cs="Times New Roman"/>
          <w:b/>
          <w:sz w:val="24"/>
          <w:szCs w:val="24"/>
          <w:lang w:eastAsia="ru-RU"/>
        </w:rPr>
      </w:pPr>
    </w:p>
    <w:p w:rsidR="008B73AE" w:rsidRPr="008B73AE" w:rsidRDefault="008B73AE" w:rsidP="008B73AE">
      <w:pPr>
        <w:spacing w:after="0" w:line="240" w:lineRule="auto"/>
        <w:ind w:firstLine="709"/>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8B73AE" w:rsidRPr="008B73AE" w:rsidRDefault="008B73AE" w:rsidP="008B73AE">
      <w:pPr>
        <w:spacing w:after="0" w:line="240" w:lineRule="auto"/>
        <w:rPr>
          <w:rFonts w:ascii="Times New Roman" w:eastAsia="Times New Roman" w:hAnsi="Times New Roman" w:cs="Times New Roman"/>
          <w:sz w:val="24"/>
          <w:szCs w:val="24"/>
          <w:lang w:eastAsia="ru-RU"/>
        </w:rPr>
      </w:pPr>
    </w:p>
    <w:p w:rsidR="008B73AE" w:rsidRPr="008B73AE" w:rsidRDefault="008B73AE" w:rsidP="008B73AE">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8B73AE">
        <w:rPr>
          <w:rFonts w:ascii="Times New Roman" w:eastAsia="Calibri" w:hAnsi="Times New Roman" w:cs="Times New Roman"/>
          <w:sz w:val="24"/>
          <w:szCs w:val="24"/>
          <w:lang w:eastAsia="ru-RU"/>
        </w:rPr>
        <w:tab/>
      </w:r>
      <w:r w:rsidRPr="008B73AE">
        <w:rPr>
          <w:rFonts w:ascii="Times New Roman" w:eastAsia="Times New Roman" w:hAnsi="Times New Roman" w:cs="Times New Roman"/>
          <w:sz w:val="24"/>
          <w:szCs w:val="24"/>
          <w:lang w:eastAsia="ru-RU"/>
        </w:rPr>
        <w:t xml:space="preserve">8.1. Основная учебная литература  </w:t>
      </w:r>
    </w:p>
    <w:p w:rsidR="008B73AE" w:rsidRPr="008B73AE" w:rsidRDefault="008B73AE" w:rsidP="000E041D">
      <w:pPr>
        <w:numPr>
          <w:ilvl w:val="0"/>
          <w:numId w:val="7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8B73AE" w:rsidRPr="008B73AE" w:rsidRDefault="008B73AE" w:rsidP="000E041D">
      <w:pPr>
        <w:numPr>
          <w:ilvl w:val="0"/>
          <w:numId w:val="78"/>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 ФГБОУ ВО «Чеченский государственный университет», 2019. – 292 с.</w:t>
      </w:r>
    </w:p>
    <w:p w:rsidR="008B73AE" w:rsidRPr="008B73AE" w:rsidRDefault="008B73AE" w:rsidP="000E041D">
      <w:pPr>
        <w:keepNext/>
        <w:keepLines/>
        <w:numPr>
          <w:ilvl w:val="0"/>
          <w:numId w:val="78"/>
        </w:numPr>
        <w:tabs>
          <w:tab w:val="center" w:pos="966"/>
          <w:tab w:val="center" w:pos="3354"/>
        </w:tabs>
        <w:spacing w:after="0" w:line="240" w:lineRule="auto"/>
        <w:contextualSpacing/>
        <w:outlineLvl w:val="2"/>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Лунц Л. Б. Городское зеленое строительство: Учебник для вузов. – Москва, 1974. –  275 с.</w:t>
      </w:r>
    </w:p>
    <w:p w:rsidR="008B73AE" w:rsidRPr="008B73AE" w:rsidRDefault="008B73AE" w:rsidP="008B73AE">
      <w:pPr>
        <w:keepNext/>
        <w:keepLines/>
        <w:spacing w:after="0" w:line="240" w:lineRule="auto"/>
        <w:ind w:hanging="10"/>
        <w:outlineLvl w:val="2"/>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8.2. Дополнительная учебная литература</w:t>
      </w:r>
    </w:p>
    <w:p w:rsidR="008B73AE" w:rsidRPr="008B73AE" w:rsidRDefault="008B73AE" w:rsidP="000E041D">
      <w:pPr>
        <w:keepNext/>
        <w:keepLines/>
        <w:numPr>
          <w:ilvl w:val="0"/>
          <w:numId w:val="79"/>
        </w:numPr>
        <w:tabs>
          <w:tab w:val="center" w:pos="966"/>
          <w:tab w:val="center" w:pos="3354"/>
        </w:tabs>
        <w:spacing w:after="0" w:line="240" w:lineRule="auto"/>
        <w:contextualSpacing/>
        <w:jc w:val="both"/>
        <w:outlineLvl w:val="2"/>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Экология [Электронный ресурс]: Учебное пособие / Л.Н. Ердаков, О.Н. Чернышова. – М.: НИЦ Инфра-М, 2013. - 360 с. – Режим доступа: </w:t>
      </w:r>
      <w:hyperlink r:id="rId207" w:history="1">
        <w:r w:rsidRPr="008B73AE">
          <w:rPr>
            <w:rFonts w:ascii="Times New Roman" w:eastAsia="Times New Roman" w:hAnsi="Times New Roman" w:cs="Times New Roman"/>
            <w:sz w:val="24"/>
            <w:szCs w:val="24"/>
            <w:u w:val="single"/>
            <w:lang w:eastAsia="ru-RU"/>
          </w:rPr>
          <w:t>http://www.znanium.com/bookread.php?book=368481</w:t>
        </w:r>
      </w:hyperlink>
    </w:p>
    <w:p w:rsidR="008B73AE" w:rsidRPr="008B73AE" w:rsidRDefault="008B73AE" w:rsidP="000E041D">
      <w:pPr>
        <w:keepNext/>
        <w:keepLines/>
        <w:numPr>
          <w:ilvl w:val="0"/>
          <w:numId w:val="79"/>
        </w:numPr>
        <w:tabs>
          <w:tab w:val="center" w:pos="966"/>
          <w:tab w:val="center" w:pos="3354"/>
        </w:tabs>
        <w:spacing w:after="0" w:line="240" w:lineRule="auto"/>
        <w:contextualSpacing/>
        <w:jc w:val="both"/>
        <w:outlineLvl w:val="2"/>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Фитооптимизация урбосреды: электронное учебное пособие. [Электронный ресурс] –  Электрон. дан. – Кемерово: КемГУ, 2015. – 173 с. – Режим доступа: </w:t>
      </w:r>
      <w:hyperlink r:id="rId208" w:history="1">
        <w:r w:rsidRPr="008B73AE">
          <w:rPr>
            <w:rFonts w:ascii="Times New Roman" w:eastAsia="Times New Roman" w:hAnsi="Times New Roman" w:cs="Times New Roman"/>
            <w:sz w:val="24"/>
            <w:szCs w:val="24"/>
            <w:u w:val="single"/>
            <w:lang w:eastAsia="ru-RU"/>
          </w:rPr>
          <w:t>http://e.lanbook.com/book/80086</w:t>
        </w:r>
      </w:hyperlink>
    </w:p>
    <w:p w:rsidR="008B73AE" w:rsidRPr="008B73AE" w:rsidRDefault="008B73AE" w:rsidP="000E041D">
      <w:pPr>
        <w:keepNext/>
        <w:keepLines/>
        <w:numPr>
          <w:ilvl w:val="0"/>
          <w:numId w:val="79"/>
        </w:numPr>
        <w:tabs>
          <w:tab w:val="center" w:pos="966"/>
          <w:tab w:val="center" w:pos="3354"/>
        </w:tabs>
        <w:spacing w:after="0" w:line="240" w:lineRule="auto"/>
        <w:contextualSpacing/>
        <w:jc w:val="both"/>
        <w:outlineLvl w:val="2"/>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Демина М.И. Гербаризация растений (сбор, техника и методика заготовки растительного материала) [Электронный ресурс]: учебное пособие/ Демина М.И., Соловьев А.В., Чечеткина Н.В. – Электрон. текстовые данные. – М.: Российский государственный аграрный заочный университет, 2012. – 177 c. – Режим доступа: </w:t>
      </w:r>
      <w:hyperlink r:id="rId209" w:history="1">
        <w:r w:rsidRPr="008B73AE">
          <w:rPr>
            <w:rFonts w:ascii="Times New Roman" w:eastAsia="Times New Roman" w:hAnsi="Times New Roman" w:cs="Times New Roman"/>
            <w:sz w:val="24"/>
            <w:szCs w:val="24"/>
            <w:u w:val="single"/>
            <w:lang w:eastAsia="ru-RU"/>
          </w:rPr>
          <w:t>http://www.iprbookshop.ru/20644</w:t>
        </w:r>
      </w:hyperlink>
      <w:r w:rsidRPr="008B73AE">
        <w:rPr>
          <w:rFonts w:ascii="Times New Roman" w:eastAsia="Times New Roman" w:hAnsi="Times New Roman" w:cs="Times New Roman"/>
          <w:sz w:val="24"/>
          <w:szCs w:val="24"/>
          <w:lang w:eastAsia="ru-RU"/>
        </w:rPr>
        <w:t>.</w:t>
      </w:r>
    </w:p>
    <w:p w:rsidR="008B73AE" w:rsidRPr="008B73AE" w:rsidRDefault="008B73AE" w:rsidP="000E041D">
      <w:pPr>
        <w:keepNext/>
        <w:keepLines/>
        <w:numPr>
          <w:ilvl w:val="0"/>
          <w:numId w:val="79"/>
        </w:numPr>
        <w:tabs>
          <w:tab w:val="center" w:pos="966"/>
          <w:tab w:val="center" w:pos="3354"/>
        </w:tabs>
        <w:spacing w:after="0" w:line="240" w:lineRule="auto"/>
        <w:contextualSpacing/>
        <w:jc w:val="both"/>
        <w:outlineLvl w:val="2"/>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Маневич А.Н. Иллюстрированный гербарий [Электронный ресурс]/ Маневич А.Н., Маневич И.А. – Электрон. текстовые данные. – М.: Белый город, 2011. – 82 c. –  Режим доступа: </w:t>
      </w:r>
      <w:hyperlink r:id="rId210" w:history="1">
        <w:r w:rsidRPr="008B73AE">
          <w:rPr>
            <w:rFonts w:ascii="Times New Roman" w:eastAsia="Times New Roman" w:hAnsi="Times New Roman" w:cs="Times New Roman"/>
            <w:sz w:val="24"/>
            <w:szCs w:val="24"/>
            <w:u w:val="single"/>
            <w:lang w:eastAsia="ru-RU"/>
          </w:rPr>
          <w:t>http://www.iprbookshop.ru/51291</w:t>
        </w:r>
      </w:hyperlink>
      <w:r w:rsidRPr="008B73AE">
        <w:rPr>
          <w:rFonts w:ascii="Times New Roman" w:eastAsia="Times New Roman" w:hAnsi="Times New Roman" w:cs="Times New Roman"/>
          <w:sz w:val="24"/>
          <w:szCs w:val="24"/>
          <w:lang w:eastAsia="ru-RU"/>
        </w:rPr>
        <w:t>.</w:t>
      </w:r>
    </w:p>
    <w:p w:rsidR="008B73AE" w:rsidRPr="008B73AE" w:rsidRDefault="008B73AE" w:rsidP="008B73AE">
      <w:pPr>
        <w:spacing w:after="0" w:line="240" w:lineRule="auto"/>
        <w:ind w:left="426"/>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 </w:t>
      </w:r>
    </w:p>
    <w:p w:rsidR="008B73AE" w:rsidRPr="008B73AE" w:rsidRDefault="008B73AE" w:rsidP="008B73AE">
      <w:pPr>
        <w:spacing w:after="0" w:line="240" w:lineRule="auto"/>
        <w:ind w:hanging="10"/>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8.3. Периодические издания </w:t>
      </w:r>
    </w:p>
    <w:p w:rsidR="008B73AE" w:rsidRPr="008B73AE" w:rsidRDefault="00E9252E" w:rsidP="008B73AE">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211" w:tooltip="Ботанический журнал" w:history="1">
        <w:r w:rsidR="008B73AE" w:rsidRPr="008B73AE">
          <w:rPr>
            <w:rFonts w:ascii="Times New Roman" w:eastAsia="Courier New" w:hAnsi="Times New Roman" w:cs="Times New Roman"/>
            <w:sz w:val="24"/>
            <w:szCs w:val="24"/>
            <w:lang w:eastAsia="ru-RU" w:bidi="ru-RU"/>
          </w:rPr>
          <w:t>Ботанический журнал</w:t>
        </w:r>
      </w:hyperlink>
      <w:r w:rsidR="008B73AE" w:rsidRPr="008B73AE">
        <w:rPr>
          <w:rFonts w:ascii="Times New Roman" w:eastAsia="Courier New" w:hAnsi="Times New Roman" w:cs="Times New Roman"/>
          <w:sz w:val="24"/>
          <w:szCs w:val="24"/>
          <w:lang w:eastAsia="ru-RU" w:bidi="ru-RU"/>
        </w:rPr>
        <w:t> </w:t>
      </w:r>
      <w:hyperlink r:id="rId212" w:tooltip="РАН" w:history="1">
        <w:r w:rsidR="008B73AE" w:rsidRPr="008B73AE">
          <w:rPr>
            <w:rFonts w:ascii="Times New Roman" w:eastAsia="Courier New" w:hAnsi="Times New Roman" w:cs="Times New Roman"/>
            <w:sz w:val="24"/>
            <w:szCs w:val="24"/>
            <w:lang w:eastAsia="ru-RU" w:bidi="ru-RU"/>
          </w:rPr>
          <w:t>РАН</w:t>
        </w:r>
      </w:hyperlink>
      <w:r w:rsidR="008B73AE" w:rsidRPr="008B73AE">
        <w:rPr>
          <w:rFonts w:ascii="Times New Roman" w:eastAsia="Courier New" w:hAnsi="Times New Roman" w:cs="Times New Roman"/>
          <w:sz w:val="24"/>
          <w:szCs w:val="24"/>
          <w:lang w:eastAsia="ru-RU" w:bidi="ru-RU"/>
        </w:rPr>
        <w:t> (1916</w:t>
      </w:r>
      <w:r w:rsidR="008B73AE" w:rsidRPr="008B73AE">
        <w:rPr>
          <w:rFonts w:ascii="Times New Roman" w:eastAsia="Times New Roman" w:hAnsi="Times New Roman" w:cs="Times New Roman"/>
          <w:noProof/>
          <w:sz w:val="24"/>
          <w:szCs w:val="24"/>
          <w:lang w:eastAsia="ru-RU"/>
        </w:rPr>
        <w:t>–</w:t>
      </w:r>
      <w:r w:rsidR="008B73AE" w:rsidRPr="008B73AE">
        <w:rPr>
          <w:rFonts w:ascii="Times New Roman" w:eastAsia="Courier New" w:hAnsi="Times New Roman" w:cs="Times New Roman"/>
          <w:sz w:val="24"/>
          <w:szCs w:val="24"/>
          <w:lang w:eastAsia="ru-RU" w:bidi="ru-RU"/>
        </w:rPr>
        <w:t xml:space="preserve">) </w:t>
      </w:r>
      <w:hyperlink r:id="rId213" w:history="1">
        <w:r w:rsidR="008B73AE" w:rsidRPr="008B73AE">
          <w:rPr>
            <w:rFonts w:ascii="Times New Roman" w:eastAsia="Courier New" w:hAnsi="Times New Roman" w:cs="Times New Roman"/>
            <w:sz w:val="24"/>
            <w:szCs w:val="24"/>
            <w:lang w:eastAsia="ru-RU" w:bidi="ru-RU"/>
          </w:rPr>
          <w:t>https://ru.wikipedia.org/wiki/</w:t>
        </w:r>
      </w:hyperlink>
    </w:p>
    <w:p w:rsidR="008B73AE" w:rsidRPr="008B73AE" w:rsidRDefault="00E9252E" w:rsidP="008B73AE">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214" w:tooltip="Ботанические записки (страница отсутствует)" w:history="1">
        <w:r w:rsidR="008B73AE" w:rsidRPr="008B73AE">
          <w:rPr>
            <w:rFonts w:ascii="Times New Roman" w:eastAsia="Courier New" w:hAnsi="Times New Roman" w:cs="Times New Roman"/>
            <w:sz w:val="24"/>
            <w:szCs w:val="24"/>
            <w:lang w:eastAsia="ru-RU" w:bidi="ru-RU"/>
          </w:rPr>
          <w:t>Ботанические записки</w:t>
        </w:r>
      </w:hyperlink>
      <w:r w:rsidR="008B73AE" w:rsidRPr="008B73AE">
        <w:rPr>
          <w:rFonts w:ascii="Times New Roman" w:eastAsia="Courier New" w:hAnsi="Times New Roman" w:cs="Times New Roman"/>
          <w:sz w:val="24"/>
          <w:szCs w:val="24"/>
          <w:lang w:eastAsia="ru-RU" w:bidi="ru-RU"/>
        </w:rPr>
        <w:t> (</w:t>
      </w:r>
      <w:r w:rsidR="008B73AE" w:rsidRPr="008B73AE">
        <w:rPr>
          <w:rFonts w:ascii="Times New Roman" w:eastAsia="Courier New" w:hAnsi="Times New Roman" w:cs="Times New Roman"/>
          <w:i/>
          <w:iCs/>
          <w:sz w:val="24"/>
          <w:szCs w:val="24"/>
          <w:lang w:eastAsia="ru-RU" w:bidi="ru-RU"/>
        </w:rPr>
        <w:t>Scripta Botanica</w:t>
      </w:r>
      <w:r w:rsidR="008B73AE" w:rsidRPr="008B73AE">
        <w:rPr>
          <w:rFonts w:ascii="Times New Roman" w:eastAsia="Courier New" w:hAnsi="Times New Roman" w:cs="Times New Roman"/>
          <w:sz w:val="24"/>
          <w:szCs w:val="24"/>
          <w:lang w:eastAsia="ru-RU" w:bidi="ru-RU"/>
        </w:rPr>
        <w:t xml:space="preserve">). </w:t>
      </w:r>
      <w:hyperlink r:id="rId215" w:history="1">
        <w:r w:rsidR="008B73AE" w:rsidRPr="008B73AE">
          <w:rPr>
            <w:rFonts w:ascii="Times New Roman" w:eastAsia="Courier New" w:hAnsi="Times New Roman" w:cs="Times New Roman"/>
            <w:sz w:val="24"/>
            <w:szCs w:val="24"/>
            <w:lang w:eastAsia="ru-RU" w:bidi="ru-RU"/>
          </w:rPr>
          <w:t>https://ru.wikipedia.org/w/index.php</w:t>
        </w:r>
      </w:hyperlink>
    </w:p>
    <w:p w:rsidR="008B73AE" w:rsidRPr="008B73AE" w:rsidRDefault="00E9252E" w:rsidP="008B73AE">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216" w:tooltip="Новости систематики высших растений (страница отсутствует)" w:history="1">
        <w:r w:rsidR="008B73AE" w:rsidRPr="008B73AE">
          <w:rPr>
            <w:rFonts w:ascii="Times New Roman" w:eastAsia="Courier New" w:hAnsi="Times New Roman" w:cs="Times New Roman"/>
            <w:sz w:val="24"/>
            <w:szCs w:val="24"/>
            <w:lang w:eastAsia="ru-RU" w:bidi="ru-RU"/>
          </w:rPr>
          <w:t>Новости систематики высших растений</w:t>
        </w:r>
      </w:hyperlink>
      <w:r w:rsidR="008B73AE" w:rsidRPr="008B73AE">
        <w:rPr>
          <w:rFonts w:ascii="Times New Roman" w:eastAsia="Courier New" w:hAnsi="Times New Roman" w:cs="Times New Roman"/>
          <w:sz w:val="24"/>
          <w:szCs w:val="24"/>
          <w:lang w:eastAsia="ru-RU" w:bidi="ru-RU"/>
        </w:rPr>
        <w:t xml:space="preserve"> </w:t>
      </w:r>
      <w:hyperlink r:id="rId217" w:history="1">
        <w:r w:rsidR="008B73AE" w:rsidRPr="008B73AE">
          <w:rPr>
            <w:rFonts w:ascii="Times New Roman" w:eastAsia="Courier New" w:hAnsi="Times New Roman" w:cs="Times New Roman"/>
            <w:sz w:val="24"/>
            <w:szCs w:val="24"/>
            <w:lang w:eastAsia="ru-RU" w:bidi="ru-RU"/>
          </w:rPr>
          <w:t>https://ru.wikipedia.org/w/index.php</w:t>
        </w:r>
      </w:hyperlink>
    </w:p>
    <w:p w:rsidR="008B73AE" w:rsidRPr="008B73AE" w:rsidRDefault="00E9252E" w:rsidP="008B73AE">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218" w:tooltip="Новости систематики низших растений (страница отсутствует)" w:history="1">
        <w:r w:rsidR="008B73AE" w:rsidRPr="008B73AE">
          <w:rPr>
            <w:rFonts w:ascii="Times New Roman" w:eastAsia="Courier New" w:hAnsi="Times New Roman" w:cs="Times New Roman"/>
            <w:sz w:val="24"/>
            <w:szCs w:val="24"/>
            <w:lang w:eastAsia="ru-RU" w:bidi="ru-RU"/>
          </w:rPr>
          <w:t>Новости систематики низших растений</w:t>
        </w:r>
      </w:hyperlink>
      <w:r w:rsidR="008B73AE" w:rsidRPr="008B73AE">
        <w:rPr>
          <w:rFonts w:ascii="Times New Roman" w:eastAsia="Courier New" w:hAnsi="Times New Roman" w:cs="Times New Roman"/>
          <w:sz w:val="24"/>
          <w:szCs w:val="24"/>
          <w:lang w:eastAsia="ru-RU" w:bidi="ru-RU"/>
        </w:rPr>
        <w:t xml:space="preserve">  </w:t>
      </w:r>
      <w:hyperlink r:id="rId219" w:history="1">
        <w:r w:rsidR="008B73AE" w:rsidRPr="008B73AE">
          <w:rPr>
            <w:rFonts w:ascii="Times New Roman" w:eastAsia="Courier New" w:hAnsi="Times New Roman" w:cs="Times New Roman"/>
            <w:sz w:val="24"/>
            <w:szCs w:val="24"/>
            <w:lang w:eastAsia="ru-RU" w:bidi="ru-RU"/>
          </w:rPr>
          <w:t>https://ru.wikipedia.org/w/index.php</w:t>
        </w:r>
      </w:hyperlink>
    </w:p>
    <w:p w:rsidR="008B73AE" w:rsidRPr="008B73AE" w:rsidRDefault="00E9252E" w:rsidP="008B73AE">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220" w:tooltip="Фиторазнообразие Восточной Европы (страница отсутствует)" w:history="1">
        <w:r w:rsidR="008B73AE" w:rsidRPr="008B73AE">
          <w:rPr>
            <w:rFonts w:ascii="Times New Roman" w:eastAsia="Courier New" w:hAnsi="Times New Roman" w:cs="Times New Roman"/>
            <w:sz w:val="24"/>
            <w:szCs w:val="24"/>
            <w:lang w:eastAsia="ru-RU" w:bidi="ru-RU"/>
          </w:rPr>
          <w:t>Фиторазнообразие Восточной Европы</w:t>
        </w:r>
      </w:hyperlink>
      <w:r w:rsidR="008B73AE" w:rsidRPr="008B73AE">
        <w:rPr>
          <w:rFonts w:ascii="Times New Roman" w:eastAsia="Courier New" w:hAnsi="Times New Roman" w:cs="Times New Roman"/>
          <w:sz w:val="24"/>
          <w:szCs w:val="24"/>
          <w:lang w:eastAsia="ru-RU" w:bidi="ru-RU"/>
        </w:rPr>
        <w:t xml:space="preserve"> ИЭВБ РАН  </w:t>
      </w:r>
      <w:hyperlink r:id="rId221" w:history="1">
        <w:r w:rsidR="008B73AE" w:rsidRPr="008B73AE">
          <w:rPr>
            <w:rFonts w:ascii="Times New Roman" w:eastAsia="Courier New" w:hAnsi="Times New Roman" w:cs="Times New Roman"/>
            <w:sz w:val="24"/>
            <w:szCs w:val="24"/>
            <w:lang w:eastAsia="ru-RU" w:bidi="ru-RU"/>
          </w:rPr>
          <w:t>https://ru.wikipedia.org/w/index.php</w:t>
        </w:r>
      </w:hyperlink>
    </w:p>
    <w:p w:rsidR="008B73AE" w:rsidRPr="008B73AE" w:rsidRDefault="00E9252E" w:rsidP="008B73AE">
      <w:pPr>
        <w:spacing w:after="0" w:line="240" w:lineRule="auto"/>
        <w:rPr>
          <w:rFonts w:ascii="Times New Roman" w:eastAsia="Courier New" w:hAnsi="Times New Roman" w:cs="Times New Roman"/>
          <w:sz w:val="24"/>
          <w:szCs w:val="24"/>
          <w:lang w:eastAsia="ru-RU" w:bidi="ru-RU"/>
        </w:rPr>
      </w:pPr>
      <w:hyperlink r:id="rId222" w:history="1">
        <w:r w:rsidR="008B73AE" w:rsidRPr="008B73AE">
          <w:rPr>
            <w:rFonts w:ascii="Times New Roman" w:eastAsia="Courier New" w:hAnsi="Times New Roman" w:cs="Times New Roman"/>
            <w:sz w:val="24"/>
            <w:szCs w:val="24"/>
            <w:u w:val="single"/>
            <w:lang w:eastAsia="ru-RU" w:bidi="ru-RU"/>
          </w:rPr>
          <w:t>http://www.library.ru/2/catalogs/periodical/</w:t>
        </w:r>
      </w:hyperlink>
    </w:p>
    <w:p w:rsidR="008B73AE" w:rsidRPr="008B73AE" w:rsidRDefault="008B73AE" w:rsidP="008B73AE">
      <w:pPr>
        <w:spacing w:after="0" w:line="240" w:lineRule="auto"/>
        <w:textAlignment w:val="baseline"/>
        <w:outlineLvl w:val="0"/>
        <w:rPr>
          <w:rFonts w:ascii="Times New Roman" w:eastAsia="Times New Roman" w:hAnsi="Times New Roman" w:cs="Times New Roman"/>
          <w:b/>
          <w:bCs/>
          <w:kern w:val="32"/>
          <w:sz w:val="24"/>
          <w:szCs w:val="24"/>
          <w:lang w:eastAsia="ru-RU"/>
        </w:rPr>
      </w:pPr>
      <w:r w:rsidRPr="008B73AE">
        <w:rPr>
          <w:rFonts w:ascii="Times New Roman" w:eastAsia="Times New Roman" w:hAnsi="Times New Roman" w:cs="Times New Roman"/>
          <w:bCs/>
          <w:kern w:val="32"/>
          <w:sz w:val="24"/>
          <w:szCs w:val="24"/>
          <w:lang w:eastAsia="ru-RU"/>
        </w:rPr>
        <w:t>Ботанический журнал</w:t>
      </w:r>
      <w:r w:rsidRPr="008B73AE">
        <w:rPr>
          <w:rFonts w:ascii="Times New Roman" w:eastAsia="Times New Roman" w:hAnsi="Times New Roman" w:cs="Times New Roman"/>
          <w:b/>
          <w:bCs/>
          <w:kern w:val="32"/>
          <w:sz w:val="24"/>
          <w:szCs w:val="24"/>
          <w:lang w:eastAsia="ru-RU"/>
        </w:rPr>
        <w:t xml:space="preserve"> </w:t>
      </w:r>
      <w:hyperlink r:id="rId223" w:history="1">
        <w:r w:rsidRPr="008B73AE">
          <w:rPr>
            <w:rFonts w:ascii="Times New Roman" w:eastAsia="Times New Roman" w:hAnsi="Times New Roman" w:cs="Times New Roman"/>
            <w:b/>
            <w:bCs/>
            <w:kern w:val="32"/>
            <w:sz w:val="24"/>
            <w:szCs w:val="24"/>
            <w:u w:val="single"/>
            <w:bdr w:val="none" w:sz="0" w:space="0" w:color="auto" w:frame="1"/>
            <w:lang w:eastAsia="ru-RU"/>
          </w:rPr>
          <w:t>main@naukaspb.spb.ru</w:t>
        </w:r>
      </w:hyperlink>
      <w:r w:rsidRPr="008B73AE">
        <w:rPr>
          <w:rFonts w:ascii="Times New Roman" w:eastAsia="Times New Roman" w:hAnsi="Times New Roman" w:cs="Times New Roman"/>
          <w:b/>
          <w:bCs/>
          <w:kern w:val="32"/>
          <w:sz w:val="24"/>
          <w:szCs w:val="24"/>
          <w:lang w:eastAsia="ru-RU"/>
        </w:rPr>
        <w:t xml:space="preserve"> </w:t>
      </w:r>
    </w:p>
    <w:p w:rsidR="008B73AE" w:rsidRPr="008B73AE" w:rsidRDefault="008B73AE" w:rsidP="008B73AE">
      <w:pPr>
        <w:spacing w:after="0" w:line="360" w:lineRule="auto"/>
        <w:jc w:val="both"/>
        <w:rPr>
          <w:rFonts w:ascii="Times New Roman" w:eastAsia="Times New Roman" w:hAnsi="Times New Roman" w:cs="Times New Roman"/>
          <w:sz w:val="24"/>
          <w:szCs w:val="24"/>
          <w:lang w:eastAsia="ru-RU"/>
        </w:rPr>
      </w:pPr>
    </w:p>
    <w:p w:rsidR="008B73AE" w:rsidRPr="008B73AE" w:rsidRDefault="008B73AE" w:rsidP="008B73AE">
      <w:pPr>
        <w:spacing w:after="0" w:line="240" w:lineRule="auto"/>
        <w:ind w:firstLine="709"/>
        <w:jc w:val="both"/>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8B73AE" w:rsidRPr="008B73AE" w:rsidRDefault="008B73AE" w:rsidP="008B73AE">
      <w:pPr>
        <w:contextualSpacing/>
        <w:jc w:val="both"/>
        <w:rPr>
          <w:rFonts w:ascii="Times New Roman" w:eastAsia="Times New Roman" w:hAnsi="Times New Roman" w:cs="Times New Roman"/>
          <w:sz w:val="24"/>
          <w:szCs w:val="24"/>
          <w:shd w:val="clear" w:color="auto" w:fill="FFFFFF"/>
          <w:lang w:eastAsia="ru-RU"/>
        </w:rPr>
      </w:pPr>
    </w:p>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Интернет-ресурсы</w:t>
      </w:r>
    </w:p>
    <w:p w:rsidR="008B73AE" w:rsidRPr="008B73AE" w:rsidRDefault="008B73AE" w:rsidP="008B73AE">
      <w:pPr>
        <w:numPr>
          <w:ilvl w:val="0"/>
          <w:numId w:val="22"/>
        </w:numPr>
        <w:spacing w:after="0" w:line="240" w:lineRule="auto"/>
        <w:contextualSpacing/>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Электронно-библиотечная система «IPRbooks» </w:t>
      </w:r>
      <w:hyperlink r:id="rId224" w:history="1">
        <w:r w:rsidRPr="008B73AE">
          <w:rPr>
            <w:rFonts w:ascii="Times New Roman" w:eastAsia="Times New Roman" w:hAnsi="Times New Roman" w:cs="Times New Roman"/>
            <w:sz w:val="24"/>
            <w:szCs w:val="24"/>
            <w:lang w:eastAsia="ru-RU"/>
          </w:rPr>
          <w:t>http://www.iprbookshop.ru/index.ph</w:t>
        </w:r>
      </w:hyperlink>
    </w:p>
    <w:p w:rsidR="008B73AE" w:rsidRPr="008B73AE" w:rsidRDefault="00E9252E" w:rsidP="008B73AE">
      <w:pPr>
        <w:numPr>
          <w:ilvl w:val="0"/>
          <w:numId w:val="22"/>
        </w:numPr>
        <w:spacing w:after="0" w:line="240" w:lineRule="auto"/>
        <w:contextualSpacing/>
        <w:rPr>
          <w:rFonts w:ascii="Times New Roman" w:eastAsia="Times New Roman" w:hAnsi="Times New Roman" w:cs="Times New Roman"/>
          <w:sz w:val="24"/>
          <w:szCs w:val="24"/>
          <w:lang w:eastAsia="ru-RU"/>
        </w:rPr>
      </w:pPr>
      <w:hyperlink r:id="rId225" w:history="1">
        <w:r w:rsidR="008B73AE" w:rsidRPr="008B73AE">
          <w:rPr>
            <w:rFonts w:ascii="Times New Roman" w:eastAsia="Times New Roman" w:hAnsi="Times New Roman" w:cs="Times New Roman"/>
            <w:sz w:val="24"/>
            <w:szCs w:val="24"/>
            <w:lang w:eastAsia="ru-RU"/>
          </w:rPr>
          <w:t>www.pubmed.gov</w:t>
        </w:r>
      </w:hyperlink>
      <w:r w:rsidR="008B73AE" w:rsidRPr="008B73AE">
        <w:rPr>
          <w:rFonts w:ascii="Times New Roman" w:eastAsia="Times New Roman" w:hAnsi="Times New Roman" w:cs="Times New Roman"/>
          <w:sz w:val="24"/>
          <w:szCs w:val="24"/>
          <w:lang w:eastAsia="ru-RU"/>
        </w:rPr>
        <w:t xml:space="preserve">  </w:t>
      </w:r>
    </w:p>
    <w:p w:rsidR="008B73AE" w:rsidRPr="008B73AE" w:rsidRDefault="00E9252E" w:rsidP="008B73AE">
      <w:pPr>
        <w:numPr>
          <w:ilvl w:val="0"/>
          <w:numId w:val="22"/>
        </w:numPr>
        <w:spacing w:after="0" w:line="240" w:lineRule="auto"/>
        <w:contextualSpacing/>
        <w:rPr>
          <w:rFonts w:ascii="Times New Roman" w:eastAsia="Times New Roman" w:hAnsi="Times New Roman" w:cs="Times New Roman"/>
          <w:sz w:val="24"/>
          <w:szCs w:val="24"/>
          <w:lang w:eastAsia="ru-RU"/>
        </w:rPr>
      </w:pPr>
      <w:hyperlink r:id="rId226" w:history="1">
        <w:r w:rsidR="008B73AE" w:rsidRPr="008B73AE">
          <w:rPr>
            <w:rFonts w:ascii="Times New Roman" w:eastAsia="Times New Roman" w:hAnsi="Times New Roman" w:cs="Times New Roman"/>
            <w:sz w:val="24"/>
            <w:szCs w:val="24"/>
            <w:lang w:eastAsia="ru-RU"/>
          </w:rPr>
          <w:t>www.medline.ru</w:t>
        </w:r>
      </w:hyperlink>
      <w:r w:rsidR="008B73AE" w:rsidRPr="008B73AE">
        <w:rPr>
          <w:rFonts w:ascii="Times New Roman" w:eastAsia="Times New Roman" w:hAnsi="Times New Roman" w:cs="Times New Roman"/>
          <w:sz w:val="24"/>
          <w:szCs w:val="24"/>
          <w:lang w:eastAsia="ru-RU"/>
        </w:rPr>
        <w:t xml:space="preserve">  </w:t>
      </w:r>
    </w:p>
    <w:p w:rsidR="008B73AE" w:rsidRPr="008B73AE" w:rsidRDefault="00E9252E" w:rsidP="008B73AE">
      <w:pPr>
        <w:numPr>
          <w:ilvl w:val="0"/>
          <w:numId w:val="22"/>
        </w:numPr>
        <w:spacing w:after="0" w:line="240" w:lineRule="auto"/>
        <w:contextualSpacing/>
        <w:rPr>
          <w:rFonts w:ascii="Times New Roman" w:eastAsia="Times New Roman" w:hAnsi="Times New Roman" w:cs="Times New Roman"/>
          <w:sz w:val="24"/>
          <w:szCs w:val="24"/>
          <w:lang w:eastAsia="ru-RU"/>
        </w:rPr>
      </w:pPr>
      <w:hyperlink r:id="rId227" w:history="1">
        <w:r w:rsidR="008B73AE" w:rsidRPr="008B73AE">
          <w:rPr>
            <w:rFonts w:ascii="Times New Roman" w:eastAsia="Times New Roman" w:hAnsi="Times New Roman" w:cs="Times New Roman"/>
            <w:sz w:val="24"/>
            <w:szCs w:val="24"/>
            <w:lang w:eastAsia="ru-RU"/>
          </w:rPr>
          <w:t>www.elibrary.ru</w:t>
        </w:r>
      </w:hyperlink>
      <w:r w:rsidR="008B73AE" w:rsidRPr="008B73AE">
        <w:rPr>
          <w:rFonts w:ascii="Times New Roman" w:eastAsia="Times New Roman" w:hAnsi="Times New Roman" w:cs="Times New Roman"/>
          <w:sz w:val="24"/>
          <w:szCs w:val="24"/>
          <w:lang w:eastAsia="ru-RU"/>
        </w:rPr>
        <w:t xml:space="preserve">  </w:t>
      </w:r>
    </w:p>
    <w:p w:rsidR="008B73AE" w:rsidRPr="008B73AE" w:rsidRDefault="00E9252E" w:rsidP="008B73AE">
      <w:pPr>
        <w:numPr>
          <w:ilvl w:val="0"/>
          <w:numId w:val="22"/>
        </w:numPr>
        <w:spacing w:after="0" w:line="240" w:lineRule="auto"/>
        <w:contextualSpacing/>
        <w:rPr>
          <w:rFonts w:ascii="Times New Roman" w:eastAsia="Times New Roman" w:hAnsi="Times New Roman" w:cs="Times New Roman"/>
          <w:sz w:val="24"/>
          <w:szCs w:val="24"/>
          <w:lang w:eastAsia="ru-RU"/>
        </w:rPr>
      </w:pPr>
      <w:hyperlink r:id="rId228" w:history="1">
        <w:r w:rsidR="008B73AE" w:rsidRPr="008B73AE">
          <w:rPr>
            <w:rFonts w:ascii="Times New Roman" w:eastAsia="Times New Roman" w:hAnsi="Times New Roman" w:cs="Times New Roman"/>
            <w:sz w:val="24"/>
            <w:szCs w:val="24"/>
            <w:lang w:eastAsia="ru-RU"/>
          </w:rPr>
          <w:t>http://vk.com/humeco</w:t>
        </w:r>
      </w:hyperlink>
      <w:r w:rsidR="008B73AE" w:rsidRPr="008B73AE">
        <w:rPr>
          <w:rFonts w:ascii="Times New Roman" w:eastAsia="Times New Roman" w:hAnsi="Times New Roman" w:cs="Times New Roman"/>
          <w:sz w:val="24"/>
          <w:szCs w:val="24"/>
          <w:lang w:eastAsia="ru-RU"/>
        </w:rPr>
        <w:t xml:space="preserve">   </w:t>
      </w:r>
    </w:p>
    <w:p w:rsidR="008B73AE" w:rsidRPr="008B73AE" w:rsidRDefault="008B73AE" w:rsidP="008B73AE">
      <w:pPr>
        <w:spacing w:after="0" w:line="360" w:lineRule="auto"/>
        <w:ind w:left="720"/>
        <w:contextualSpacing/>
        <w:rPr>
          <w:rFonts w:ascii="Times New Roman" w:eastAsia="Times New Roman" w:hAnsi="Times New Roman" w:cs="Times New Roman"/>
          <w:sz w:val="24"/>
          <w:szCs w:val="24"/>
          <w:lang w:eastAsia="ru-RU"/>
        </w:rPr>
      </w:pPr>
    </w:p>
    <w:p w:rsidR="008B73AE" w:rsidRPr="008B73AE" w:rsidRDefault="008B73AE" w:rsidP="008B73AE">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10.</w:t>
      </w:r>
      <w:r w:rsidRPr="008B73AE">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8B73AE" w:rsidRPr="008B73AE" w:rsidRDefault="008B73AE" w:rsidP="008B73AE">
      <w:pPr>
        <w:suppressLineNumbers/>
        <w:spacing w:after="0" w:line="240" w:lineRule="auto"/>
        <w:rPr>
          <w:rFonts w:ascii="Times New Roman" w:eastAsia="Times New Roman" w:hAnsi="Times New Roman" w:cs="Times New Roman"/>
          <w:sz w:val="24"/>
          <w:szCs w:val="24"/>
          <w:lang w:eastAsia="ru-RU"/>
        </w:rPr>
      </w:pPr>
    </w:p>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1. Конспект лекции </w:t>
      </w:r>
    </w:p>
    <w:p w:rsidR="008B73AE" w:rsidRPr="008B73AE" w:rsidRDefault="008B73AE" w:rsidP="008B73AE">
      <w:pPr>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8B73AE" w:rsidRPr="008B73AE" w:rsidRDefault="008B73AE" w:rsidP="008B73AE">
      <w:pPr>
        <w:suppressLineNumbers/>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2. Практические занятия</w:t>
      </w:r>
    </w:p>
    <w:p w:rsidR="008B73AE" w:rsidRPr="008B73AE" w:rsidRDefault="008B73AE" w:rsidP="008B73AE">
      <w:pPr>
        <w:suppressLineNumbers/>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8B73AE" w:rsidRPr="008B73AE" w:rsidRDefault="008B73AE" w:rsidP="008B73AE">
      <w:pPr>
        <w:suppressLineNumbers/>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8B73AE" w:rsidRPr="008B73AE" w:rsidRDefault="008B73AE" w:rsidP="008B73AE">
      <w:pPr>
        <w:suppressLineNumbers/>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8B73AE" w:rsidRPr="008B73AE" w:rsidRDefault="008B73AE" w:rsidP="008B73AE">
      <w:pPr>
        <w:suppressLineNumbers/>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8B73AE" w:rsidRPr="008B73AE" w:rsidRDefault="008B73AE" w:rsidP="008B73AE">
      <w:pPr>
        <w:suppressLineNumbers/>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8B73AE" w:rsidRPr="008B73AE" w:rsidRDefault="008B73AE" w:rsidP="008B73AE">
      <w:pPr>
        <w:suppressLineNumbers/>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3. Дискуссия</w:t>
      </w:r>
    </w:p>
    <w:p w:rsidR="008B73AE" w:rsidRPr="008B73AE" w:rsidRDefault="008B73AE" w:rsidP="008B73AE">
      <w:pPr>
        <w:suppressLineNumbers/>
        <w:spacing w:line="240" w:lineRule="auto"/>
        <w:ind w:firstLine="709"/>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8B73AE" w:rsidRPr="008B73AE" w:rsidRDefault="008B73AE" w:rsidP="008B73AE">
      <w:pPr>
        <w:suppressLineNumbers/>
        <w:spacing w:line="240" w:lineRule="auto"/>
        <w:contextualSpacing/>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Стадии проведения дискуссии</w:t>
      </w:r>
    </w:p>
    <w:p w:rsidR="008B73AE" w:rsidRPr="008B73AE" w:rsidRDefault="008B73AE" w:rsidP="008B73AE">
      <w:pPr>
        <w:suppressLineNumbers/>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Завязка:</w:t>
      </w:r>
    </w:p>
    <w:p w:rsidR="008B73AE" w:rsidRPr="008B73AE" w:rsidRDefault="008B73AE" w:rsidP="008B73AE">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вступительное слово о важности и злободневности темы;</w:t>
      </w:r>
    </w:p>
    <w:p w:rsidR="008B73AE" w:rsidRPr="008B73AE" w:rsidRDefault="008B73AE" w:rsidP="008B73AE">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8B73AE" w:rsidRPr="008B73AE" w:rsidRDefault="008B73AE" w:rsidP="008B73AE">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8B73AE" w:rsidRPr="008B73AE" w:rsidRDefault="008B73AE" w:rsidP="008B73AE">
      <w:pPr>
        <w:suppressLineNumbers/>
        <w:spacing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8B73AE" w:rsidRPr="008B73AE" w:rsidRDefault="008B73AE" w:rsidP="008B73AE">
      <w:pPr>
        <w:suppressLineNumbers/>
        <w:spacing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8B73AE" w:rsidRPr="008B73AE" w:rsidRDefault="008B73AE" w:rsidP="008B73AE">
      <w:pPr>
        <w:suppressLineNumbers/>
        <w:spacing w:line="240" w:lineRule="auto"/>
        <w:ind w:firstLine="709"/>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8B73AE" w:rsidRPr="008B73AE" w:rsidRDefault="008B73AE" w:rsidP="008B73AE">
      <w:pPr>
        <w:suppressLineNumbers/>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4. Эссе</w:t>
      </w:r>
    </w:p>
    <w:p w:rsidR="008B73AE" w:rsidRPr="008B73AE" w:rsidRDefault="008B73AE" w:rsidP="008B73AE">
      <w:pPr>
        <w:suppressLineNumbers/>
        <w:ind w:firstLine="709"/>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8B73AE" w:rsidRPr="008B73AE" w:rsidRDefault="008B73AE" w:rsidP="008B73AE">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8B73AE" w:rsidRPr="008B73AE" w:rsidRDefault="008B73AE" w:rsidP="008B73AE">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8B73AE" w:rsidRPr="008B73AE" w:rsidRDefault="008B73AE" w:rsidP="008B73AE">
      <w:pPr>
        <w:suppressLineNumbers/>
        <w:spacing w:after="0" w:line="240" w:lineRule="auto"/>
        <w:contextualSpacing/>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Структура эссе</w:t>
      </w:r>
    </w:p>
    <w:p w:rsidR="008B73AE" w:rsidRPr="008B73AE" w:rsidRDefault="008B73AE" w:rsidP="008B73AE">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Титульный лист; </w:t>
      </w:r>
    </w:p>
    <w:p w:rsidR="008B73AE" w:rsidRPr="008B73AE" w:rsidRDefault="008B73AE" w:rsidP="008B73AE">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Введение – суть и обоснование выбора данной темы;</w:t>
      </w:r>
    </w:p>
    <w:p w:rsidR="008B73AE" w:rsidRPr="008B73AE" w:rsidRDefault="008B73AE" w:rsidP="008B73AE">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8B73AE" w:rsidRPr="008B73AE" w:rsidRDefault="008B73AE" w:rsidP="008B73AE">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8B73AE" w:rsidRPr="008B73AE" w:rsidRDefault="008B73AE" w:rsidP="008B73AE">
      <w:pPr>
        <w:suppressLineNumbers/>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5. Реферат</w:t>
      </w:r>
    </w:p>
    <w:p w:rsidR="008B73AE" w:rsidRPr="008B73AE" w:rsidRDefault="008B73AE" w:rsidP="008B73AE">
      <w:pPr>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shd w:val="clear" w:color="auto" w:fill="FFFFFF"/>
          <w:lang w:eastAsia="ru-RU"/>
        </w:rPr>
        <w:t xml:space="preserve">Реферат (от лат. referrer </w:t>
      </w:r>
      <w:r w:rsidRPr="008B73AE">
        <w:rPr>
          <w:rFonts w:ascii="Times New Roman" w:eastAsia="Times New Roman" w:hAnsi="Times New Roman" w:cs="Times New Roman"/>
          <w:sz w:val="24"/>
          <w:szCs w:val="24"/>
          <w:lang w:eastAsia="ru-RU"/>
        </w:rPr>
        <w:t>–</w:t>
      </w:r>
      <w:r w:rsidRPr="008B73AE">
        <w:rPr>
          <w:rFonts w:ascii="Times New Roman" w:eastAsia="Times New Roman" w:hAnsi="Times New Roman" w:cs="Times New Roman"/>
          <w:sz w:val="24"/>
          <w:szCs w:val="24"/>
          <w:shd w:val="clear" w:color="auto" w:fill="FFFFFF"/>
          <w:lang w:eastAsia="ru-RU"/>
        </w:rPr>
        <w:t xml:space="preserve"> докладывать, сообщать) </w:t>
      </w:r>
      <w:r w:rsidRPr="008B73AE">
        <w:rPr>
          <w:rFonts w:ascii="Times New Roman" w:eastAsia="Times New Roman" w:hAnsi="Times New Roman" w:cs="Times New Roman"/>
          <w:sz w:val="24"/>
          <w:szCs w:val="24"/>
          <w:lang w:eastAsia="ru-RU"/>
        </w:rPr>
        <w:t>–</w:t>
      </w:r>
      <w:r w:rsidRPr="008B73AE">
        <w:rPr>
          <w:rFonts w:ascii="Times New Roman" w:eastAsia="Times New Roman" w:hAnsi="Times New Roman" w:cs="Times New Roman"/>
          <w:sz w:val="24"/>
          <w:szCs w:val="24"/>
          <w:shd w:val="clear" w:color="auto" w:fill="FFFFFF"/>
          <w:lang w:eastAsia="ru-RU"/>
        </w:rPr>
        <w:t xml:space="preserve">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8B73AE">
        <w:rPr>
          <w:rFonts w:ascii="Times New Roman" w:eastAsia="Times New Roman" w:hAnsi="Times New Roman" w:cs="Times New Roman"/>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8B73AE" w:rsidRPr="008B73AE" w:rsidRDefault="008B73AE" w:rsidP="008B73AE">
      <w:pPr>
        <w:shd w:val="clear" w:color="auto" w:fill="FFFFFF"/>
        <w:spacing w:after="0" w:line="240" w:lineRule="auto"/>
        <w:jc w:val="center"/>
        <w:rPr>
          <w:rFonts w:ascii="Times New Roman" w:eastAsia="Times New Roman" w:hAnsi="Times New Roman" w:cs="Times New Roman"/>
          <w:sz w:val="24"/>
          <w:szCs w:val="24"/>
          <w:lang w:eastAsia="ru-RU"/>
        </w:rPr>
      </w:pPr>
      <w:r w:rsidRPr="008B73AE">
        <w:rPr>
          <w:rFonts w:ascii="Times New Roman" w:eastAsia="Times New Roman" w:hAnsi="Times New Roman" w:cs="Times New Roman"/>
          <w:bCs/>
          <w:sz w:val="24"/>
          <w:szCs w:val="24"/>
          <w:lang w:eastAsia="ru-RU"/>
        </w:rPr>
        <w:t>Структура реферата</w:t>
      </w:r>
    </w:p>
    <w:p w:rsidR="008B73AE" w:rsidRPr="008B73AE" w:rsidRDefault="008B73AE" w:rsidP="008B73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1. Титульный лист.</w:t>
      </w:r>
    </w:p>
    <w:p w:rsidR="008B73AE" w:rsidRPr="008B73AE" w:rsidRDefault="008B73AE" w:rsidP="008B73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8B73AE" w:rsidRPr="008B73AE" w:rsidRDefault="008B73AE" w:rsidP="008B73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3. После оглавления следует введение. Объем введения составляет 1,5-2 страницы.</w:t>
      </w:r>
    </w:p>
    <w:p w:rsidR="008B73AE" w:rsidRPr="008B73AE" w:rsidRDefault="008B73AE" w:rsidP="008B73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8B73AE" w:rsidRPr="008B73AE" w:rsidRDefault="008B73AE" w:rsidP="008B73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8B73AE" w:rsidRPr="008B73AE" w:rsidRDefault="008B73AE" w:rsidP="008B73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6. Приложение может включать графики, таблицы, расчеты.</w:t>
      </w:r>
    </w:p>
    <w:p w:rsidR="008B73AE" w:rsidRPr="008B73AE" w:rsidRDefault="008B73AE" w:rsidP="008B73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8B73AE" w:rsidRPr="008B73AE" w:rsidRDefault="008B73AE" w:rsidP="008B73AE">
      <w:pPr>
        <w:suppressAutoHyphens/>
        <w:spacing w:after="0" w:line="256" w:lineRule="auto"/>
        <w:jc w:val="center"/>
        <w:rPr>
          <w:rFonts w:ascii="Times New Roman" w:eastAsia="Calibri" w:hAnsi="Times New Roman" w:cs="Times New Roman"/>
          <w:bCs/>
          <w:sz w:val="24"/>
          <w:szCs w:val="24"/>
        </w:rPr>
      </w:pPr>
    </w:p>
    <w:p w:rsidR="008B73AE" w:rsidRPr="008B73AE" w:rsidRDefault="008B73AE" w:rsidP="008B73AE">
      <w:pPr>
        <w:suppressAutoHyphens/>
        <w:spacing w:after="0" w:line="256" w:lineRule="auto"/>
        <w:jc w:val="center"/>
        <w:rPr>
          <w:rFonts w:ascii="Times New Roman" w:eastAsia="Calibri" w:hAnsi="Times New Roman" w:cs="Times New Roman"/>
          <w:bCs/>
          <w:sz w:val="24"/>
          <w:szCs w:val="24"/>
        </w:rPr>
      </w:pPr>
      <w:r w:rsidRPr="008B73AE">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8B73AE" w:rsidRPr="008B73AE" w:rsidTr="008B73A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sz w:val="24"/>
                <w:szCs w:val="24"/>
              </w:rPr>
            </w:pPr>
            <w:r w:rsidRPr="008B73AE">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iCs/>
                <w:sz w:val="24"/>
                <w:szCs w:val="24"/>
              </w:rPr>
            </w:pPr>
            <w:r w:rsidRPr="008B73AE">
              <w:rPr>
                <w:rFonts w:ascii="Times New Roman" w:eastAsia="Calibri" w:hAnsi="Times New Roman" w:cs="Times New Roman"/>
                <w:bCs/>
                <w:iCs/>
                <w:sz w:val="24"/>
                <w:szCs w:val="24"/>
              </w:rPr>
              <w:t>Количество страниц</w:t>
            </w:r>
          </w:p>
        </w:tc>
      </w:tr>
      <w:tr w:rsidR="008B73AE" w:rsidRPr="008B73AE" w:rsidTr="008B73A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sz w:val="24"/>
                <w:szCs w:val="24"/>
              </w:rPr>
            </w:pPr>
            <w:r w:rsidRPr="008B73AE">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sz w:val="24"/>
                <w:szCs w:val="24"/>
              </w:rPr>
            </w:pPr>
            <w:r w:rsidRPr="008B73AE">
              <w:rPr>
                <w:rFonts w:ascii="Times New Roman" w:eastAsia="Calibri" w:hAnsi="Times New Roman" w:cs="Times New Roman"/>
                <w:bCs/>
                <w:sz w:val="24"/>
                <w:szCs w:val="24"/>
              </w:rPr>
              <w:t>1</w:t>
            </w:r>
          </w:p>
        </w:tc>
      </w:tr>
      <w:tr w:rsidR="008B73AE" w:rsidRPr="008B73AE" w:rsidTr="008B73A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sz w:val="24"/>
                <w:szCs w:val="24"/>
              </w:rPr>
            </w:pPr>
            <w:r w:rsidRPr="008B73AE">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sz w:val="24"/>
                <w:szCs w:val="24"/>
              </w:rPr>
            </w:pPr>
            <w:r w:rsidRPr="008B73AE">
              <w:rPr>
                <w:rFonts w:ascii="Times New Roman" w:eastAsia="Calibri" w:hAnsi="Times New Roman" w:cs="Times New Roman"/>
                <w:bCs/>
                <w:sz w:val="24"/>
                <w:szCs w:val="24"/>
              </w:rPr>
              <w:t>1</w:t>
            </w:r>
          </w:p>
        </w:tc>
      </w:tr>
      <w:tr w:rsidR="008B73AE" w:rsidRPr="008B73AE" w:rsidTr="008B73A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i/>
                <w:iCs/>
                <w:sz w:val="24"/>
                <w:szCs w:val="24"/>
              </w:rPr>
            </w:pPr>
            <w:r w:rsidRPr="008B73AE">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sz w:val="24"/>
                <w:szCs w:val="24"/>
              </w:rPr>
            </w:pPr>
            <w:r w:rsidRPr="008B73AE">
              <w:rPr>
                <w:rFonts w:ascii="Times New Roman" w:eastAsia="Calibri" w:hAnsi="Times New Roman" w:cs="Times New Roman"/>
                <w:bCs/>
                <w:sz w:val="24"/>
                <w:szCs w:val="24"/>
              </w:rPr>
              <w:t>1</w:t>
            </w:r>
          </w:p>
        </w:tc>
      </w:tr>
      <w:tr w:rsidR="008B73AE" w:rsidRPr="008B73AE" w:rsidTr="008B73A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sz w:val="24"/>
                <w:szCs w:val="24"/>
              </w:rPr>
            </w:pPr>
            <w:r w:rsidRPr="008B73AE">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sz w:val="24"/>
                <w:szCs w:val="24"/>
              </w:rPr>
            </w:pPr>
            <w:r w:rsidRPr="008B73AE">
              <w:rPr>
                <w:rFonts w:ascii="Times New Roman" w:eastAsia="Calibri" w:hAnsi="Times New Roman" w:cs="Times New Roman"/>
                <w:bCs/>
                <w:sz w:val="24"/>
                <w:szCs w:val="24"/>
              </w:rPr>
              <w:t>8-15</w:t>
            </w:r>
          </w:p>
        </w:tc>
      </w:tr>
      <w:tr w:rsidR="008B73AE" w:rsidRPr="008B73AE" w:rsidTr="008B73A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sz w:val="24"/>
                <w:szCs w:val="24"/>
              </w:rPr>
            </w:pPr>
            <w:r w:rsidRPr="008B73AE">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sz w:val="24"/>
                <w:szCs w:val="24"/>
              </w:rPr>
            </w:pPr>
            <w:r w:rsidRPr="008B73AE">
              <w:rPr>
                <w:rFonts w:ascii="Times New Roman" w:eastAsia="Calibri" w:hAnsi="Times New Roman" w:cs="Times New Roman"/>
                <w:bCs/>
                <w:sz w:val="24"/>
                <w:szCs w:val="24"/>
              </w:rPr>
              <w:t>1-2</w:t>
            </w:r>
          </w:p>
        </w:tc>
      </w:tr>
      <w:tr w:rsidR="008B73AE" w:rsidRPr="008B73AE" w:rsidTr="008B73A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sz w:val="24"/>
                <w:szCs w:val="24"/>
              </w:rPr>
            </w:pPr>
            <w:r w:rsidRPr="008B73AE">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sz w:val="24"/>
                <w:szCs w:val="24"/>
              </w:rPr>
            </w:pPr>
            <w:r w:rsidRPr="008B73AE">
              <w:rPr>
                <w:rFonts w:ascii="Times New Roman" w:eastAsia="Calibri" w:hAnsi="Times New Roman" w:cs="Times New Roman"/>
                <w:bCs/>
                <w:sz w:val="24"/>
                <w:szCs w:val="24"/>
              </w:rPr>
              <w:t>1-2</w:t>
            </w:r>
          </w:p>
        </w:tc>
      </w:tr>
      <w:tr w:rsidR="008B73AE" w:rsidRPr="008B73AE" w:rsidTr="008B73A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sz w:val="24"/>
                <w:szCs w:val="24"/>
              </w:rPr>
            </w:pPr>
            <w:r w:rsidRPr="008B73AE">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B73AE" w:rsidRPr="008B73AE" w:rsidRDefault="008B73AE" w:rsidP="008B73AE">
            <w:pPr>
              <w:suppressAutoHyphens/>
              <w:spacing w:after="0" w:line="240" w:lineRule="auto"/>
              <w:jc w:val="both"/>
              <w:rPr>
                <w:rFonts w:ascii="Times New Roman" w:eastAsia="Calibri" w:hAnsi="Times New Roman" w:cs="Times New Roman"/>
                <w:bCs/>
                <w:sz w:val="24"/>
                <w:szCs w:val="24"/>
              </w:rPr>
            </w:pPr>
            <w:r w:rsidRPr="008B73AE">
              <w:rPr>
                <w:rFonts w:ascii="Times New Roman" w:eastAsia="Calibri" w:hAnsi="Times New Roman" w:cs="Times New Roman"/>
                <w:bCs/>
                <w:sz w:val="24"/>
                <w:szCs w:val="24"/>
              </w:rPr>
              <w:t>Без ограничений</w:t>
            </w:r>
          </w:p>
        </w:tc>
      </w:tr>
    </w:tbl>
    <w:p w:rsidR="008B73AE" w:rsidRPr="008B73AE" w:rsidRDefault="008B73AE" w:rsidP="008B73AE">
      <w:pPr>
        <w:spacing w:after="0" w:line="240" w:lineRule="auto"/>
        <w:ind w:firstLine="709"/>
        <w:jc w:val="both"/>
        <w:rPr>
          <w:rFonts w:ascii="Times New Roman" w:eastAsia="Times New Roman" w:hAnsi="Times New Roman" w:cs="Times New Roman"/>
          <w:sz w:val="24"/>
          <w:szCs w:val="24"/>
          <w:lang w:eastAsia="ru-RU"/>
        </w:rPr>
      </w:pPr>
    </w:p>
    <w:p w:rsidR="008B73AE" w:rsidRPr="008B73AE" w:rsidRDefault="008B73AE" w:rsidP="008B73AE">
      <w:pPr>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8B73AE" w:rsidRPr="008B73AE" w:rsidRDefault="008B73AE" w:rsidP="008B73AE">
      <w:pPr>
        <w:suppressLineNumbers/>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6. Электронная презентация</w:t>
      </w:r>
    </w:p>
    <w:p w:rsidR="008B73AE" w:rsidRPr="008B73AE" w:rsidRDefault="008B73AE" w:rsidP="008B73AE">
      <w:pPr>
        <w:suppressLineNumbers/>
        <w:spacing w:after="0" w:line="240" w:lineRule="auto"/>
        <w:ind w:left="66" w:firstLine="643"/>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8B73AE" w:rsidRPr="008B73AE" w:rsidRDefault="008B73AE" w:rsidP="008B73AE">
      <w:pPr>
        <w:suppressLineNumbers/>
        <w:spacing w:after="0" w:line="240" w:lineRule="auto"/>
        <w:rPr>
          <w:rFonts w:ascii="Times New Roman" w:eastAsia="Times New Roman" w:hAnsi="Times New Roman" w:cs="Times New Roman"/>
          <w:sz w:val="24"/>
          <w:szCs w:val="24"/>
          <w:u w:val="single"/>
          <w:lang w:eastAsia="ru-RU"/>
        </w:rPr>
      </w:pPr>
      <w:r w:rsidRPr="008B73AE">
        <w:rPr>
          <w:rFonts w:ascii="Times New Roman" w:eastAsia="Times New Roman" w:hAnsi="Times New Roman" w:cs="Times New Roman"/>
          <w:sz w:val="24"/>
          <w:szCs w:val="24"/>
          <w:u w:val="single"/>
          <w:lang w:eastAsia="ru-RU"/>
        </w:rPr>
        <w:t>Общие требования к оформлению презентаций</w:t>
      </w:r>
    </w:p>
    <w:p w:rsidR="008B73AE" w:rsidRPr="008B73AE" w:rsidRDefault="008B73AE" w:rsidP="008B73AE">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8B73AE" w:rsidRPr="008B73AE" w:rsidRDefault="008B73AE" w:rsidP="008B73AE">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Количество слайдов должно быть не более 20.</w:t>
      </w:r>
    </w:p>
    <w:p w:rsidR="008B73AE" w:rsidRPr="008B73AE" w:rsidRDefault="008B73AE" w:rsidP="008B73AE">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8B73AE" w:rsidRPr="008B73AE" w:rsidRDefault="008B73AE" w:rsidP="008B73AE">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8B73AE" w:rsidRPr="008B73AE" w:rsidRDefault="008B73AE" w:rsidP="008B73AE">
      <w:pPr>
        <w:suppressLineNumbers/>
        <w:spacing w:after="0" w:line="240" w:lineRule="auto"/>
        <w:rPr>
          <w:rFonts w:ascii="Times New Roman" w:eastAsia="Times New Roman" w:hAnsi="Times New Roman" w:cs="Times New Roman"/>
          <w:sz w:val="24"/>
          <w:szCs w:val="24"/>
          <w:u w:val="single"/>
          <w:lang w:eastAsia="ru-RU"/>
        </w:rPr>
      </w:pPr>
      <w:r w:rsidRPr="008B73AE">
        <w:rPr>
          <w:rFonts w:ascii="Times New Roman" w:eastAsia="Times New Roman" w:hAnsi="Times New Roman" w:cs="Times New Roman"/>
          <w:sz w:val="24"/>
          <w:szCs w:val="24"/>
          <w:u w:val="single"/>
          <w:lang w:eastAsia="ru-RU"/>
        </w:rPr>
        <w:t>Примерный порядок слайдов</w:t>
      </w:r>
    </w:p>
    <w:p w:rsidR="008B73AE" w:rsidRPr="008B73AE" w:rsidRDefault="008B73AE" w:rsidP="008B73A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8B73AE" w:rsidRPr="008B73AE" w:rsidRDefault="008B73AE" w:rsidP="008B73A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8B73AE" w:rsidRPr="008B73AE" w:rsidRDefault="008B73AE" w:rsidP="008B73A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3 слайд – Цели и задачи работы.</w:t>
      </w:r>
    </w:p>
    <w:p w:rsidR="008B73AE" w:rsidRPr="008B73AE" w:rsidRDefault="008B73AE" w:rsidP="008B73A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4 слайд – Методы, применяемые в работе.</w:t>
      </w:r>
    </w:p>
    <w:p w:rsidR="008B73AE" w:rsidRPr="008B73AE" w:rsidRDefault="008B73AE" w:rsidP="008B73A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5…n слайд – Основная часть.</w:t>
      </w:r>
    </w:p>
    <w:p w:rsidR="008B73AE" w:rsidRPr="008B73AE" w:rsidRDefault="008B73AE" w:rsidP="008B73A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n+1 слайд – Заключение (выводы).</w:t>
      </w:r>
    </w:p>
    <w:p w:rsidR="008B73AE" w:rsidRPr="008B73AE" w:rsidRDefault="008B73AE" w:rsidP="008B73A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n+2 слайд – Список основных использованных источников.</w:t>
      </w:r>
    </w:p>
    <w:p w:rsidR="008B73AE" w:rsidRPr="008B73AE" w:rsidRDefault="008B73AE" w:rsidP="008B73A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8B73AE" w:rsidRPr="008B73AE" w:rsidRDefault="008B73AE" w:rsidP="008B73AE">
      <w:pPr>
        <w:suppressLineNumbers/>
        <w:spacing w:after="0" w:line="240" w:lineRule="auto"/>
        <w:rPr>
          <w:rFonts w:ascii="Times New Roman" w:eastAsia="Times New Roman" w:hAnsi="Times New Roman" w:cs="Times New Roman"/>
          <w:sz w:val="24"/>
          <w:szCs w:val="24"/>
          <w:u w:val="single"/>
          <w:lang w:eastAsia="ru-RU"/>
        </w:rPr>
      </w:pPr>
      <w:r w:rsidRPr="008B73AE">
        <w:rPr>
          <w:rFonts w:ascii="Times New Roman" w:eastAsia="Times New Roman" w:hAnsi="Times New Roman" w:cs="Times New Roman"/>
          <w:sz w:val="24"/>
          <w:szCs w:val="24"/>
          <w:u w:val="single"/>
          <w:lang w:eastAsia="ru-RU"/>
        </w:rPr>
        <w:t>Правила шрифтового оформления</w:t>
      </w:r>
    </w:p>
    <w:p w:rsidR="008B73AE" w:rsidRPr="008B73AE" w:rsidRDefault="008B73AE" w:rsidP="008B73AE">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8B73AE" w:rsidRPr="008B73AE" w:rsidRDefault="008B73AE" w:rsidP="008B73AE">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8B73AE" w:rsidRPr="008B73AE" w:rsidRDefault="008B73AE" w:rsidP="008B73AE">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8B73AE" w:rsidRPr="008B73AE" w:rsidRDefault="008B73AE" w:rsidP="008B73AE">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Не рекомендуется использовать более 2-3 типов шрифта.</w:t>
      </w:r>
    </w:p>
    <w:p w:rsidR="008B73AE" w:rsidRPr="008B73AE" w:rsidRDefault="008B73AE" w:rsidP="008B73AE">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8B73AE" w:rsidRPr="008B73AE" w:rsidRDefault="008B73AE" w:rsidP="008B73AE">
      <w:pPr>
        <w:suppressLineNumbers/>
        <w:spacing w:after="0" w:line="240" w:lineRule="auto"/>
        <w:rPr>
          <w:rFonts w:ascii="Times New Roman" w:eastAsia="Times New Roman" w:hAnsi="Times New Roman" w:cs="Times New Roman"/>
          <w:sz w:val="24"/>
          <w:szCs w:val="24"/>
          <w:u w:val="single"/>
          <w:lang w:eastAsia="ru-RU"/>
        </w:rPr>
      </w:pPr>
      <w:r w:rsidRPr="008B73AE">
        <w:rPr>
          <w:rFonts w:ascii="Times New Roman" w:eastAsia="Times New Roman" w:hAnsi="Times New Roman" w:cs="Times New Roman"/>
          <w:sz w:val="24"/>
          <w:szCs w:val="24"/>
          <w:u w:val="single"/>
          <w:lang w:eastAsia="ru-RU"/>
        </w:rPr>
        <w:t>Правила выбора цветовой гаммы</w:t>
      </w:r>
    </w:p>
    <w:p w:rsidR="008B73AE" w:rsidRPr="008B73AE" w:rsidRDefault="008B73AE" w:rsidP="008B73AE">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8B73AE" w:rsidRPr="008B73AE" w:rsidRDefault="008B73AE" w:rsidP="008B73AE">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8B73AE" w:rsidRPr="008B73AE" w:rsidRDefault="008B73AE" w:rsidP="008B73AE">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8B73AE" w:rsidRPr="008B73AE" w:rsidRDefault="008B73AE" w:rsidP="008B73AE">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8B73AE" w:rsidRPr="008B73AE" w:rsidRDefault="008B73AE" w:rsidP="008B73AE">
      <w:pPr>
        <w:suppressLineNumbers/>
        <w:spacing w:after="0" w:line="240" w:lineRule="auto"/>
        <w:rPr>
          <w:rFonts w:ascii="Times New Roman" w:eastAsia="Times New Roman" w:hAnsi="Times New Roman" w:cs="Times New Roman"/>
          <w:sz w:val="24"/>
          <w:szCs w:val="24"/>
          <w:u w:val="single"/>
          <w:lang w:eastAsia="ru-RU"/>
        </w:rPr>
      </w:pPr>
      <w:r w:rsidRPr="008B73AE">
        <w:rPr>
          <w:rFonts w:ascii="Times New Roman" w:eastAsia="Times New Roman" w:hAnsi="Times New Roman" w:cs="Times New Roman"/>
          <w:sz w:val="24"/>
          <w:szCs w:val="24"/>
          <w:u w:val="single"/>
          <w:lang w:eastAsia="ru-RU"/>
        </w:rPr>
        <w:t>Графическая информация</w:t>
      </w:r>
    </w:p>
    <w:p w:rsidR="008B73AE" w:rsidRPr="008B73AE" w:rsidRDefault="008B73AE" w:rsidP="008B73AE">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8B73AE" w:rsidRPr="008B73AE" w:rsidRDefault="008B73AE" w:rsidP="008B73AE">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8B73AE" w:rsidRPr="008B73AE" w:rsidRDefault="008B73AE" w:rsidP="008B73AE">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8B73AE" w:rsidRPr="008B73AE" w:rsidRDefault="008B73AE" w:rsidP="008B73AE">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Соотношение текст-картинки – 2/3 (текста меньше чем картинок).</w:t>
      </w:r>
    </w:p>
    <w:p w:rsidR="008B73AE" w:rsidRPr="008B73AE" w:rsidRDefault="008B73AE" w:rsidP="008B73AE">
      <w:pPr>
        <w:suppressLineNumbers/>
        <w:spacing w:after="0" w:line="240" w:lineRule="auto"/>
        <w:rPr>
          <w:rFonts w:ascii="Times New Roman" w:eastAsia="Times New Roman" w:hAnsi="Times New Roman" w:cs="Times New Roman"/>
          <w:sz w:val="24"/>
          <w:szCs w:val="24"/>
          <w:u w:val="single"/>
          <w:lang w:eastAsia="ru-RU"/>
        </w:rPr>
      </w:pPr>
      <w:r w:rsidRPr="008B73AE">
        <w:rPr>
          <w:rFonts w:ascii="Times New Roman" w:eastAsia="Times New Roman" w:hAnsi="Times New Roman" w:cs="Times New Roman"/>
          <w:sz w:val="24"/>
          <w:szCs w:val="24"/>
          <w:u w:val="single"/>
          <w:lang w:eastAsia="ru-RU"/>
        </w:rPr>
        <w:t>Анимация</w:t>
      </w:r>
    </w:p>
    <w:p w:rsidR="008B73AE" w:rsidRPr="008B73AE" w:rsidRDefault="008B73AE" w:rsidP="008B73AE">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Анимация используется только в случае необходимости.</w:t>
      </w:r>
    </w:p>
    <w:p w:rsidR="008B73AE" w:rsidRPr="008B73AE" w:rsidRDefault="008B73AE" w:rsidP="008B73AE">
      <w:pPr>
        <w:suppressLineNumbers/>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Магистрант создает слайд-презентацию в программе MS PowerPoint.</w:t>
      </w:r>
    </w:p>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7. Зачет</w:t>
      </w:r>
    </w:p>
    <w:p w:rsidR="008B73AE" w:rsidRPr="008B73AE" w:rsidRDefault="008B73AE" w:rsidP="008B73AE">
      <w:pPr>
        <w:spacing w:after="0" w:line="240" w:lineRule="auto"/>
        <w:ind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8B73AE" w:rsidRPr="008B73AE" w:rsidRDefault="008B73AE" w:rsidP="008B73AE">
      <w:pPr>
        <w:spacing w:after="0" w:line="360" w:lineRule="auto"/>
        <w:ind w:firstLine="709"/>
        <w:jc w:val="both"/>
        <w:rPr>
          <w:rFonts w:ascii="Times New Roman" w:eastAsia="Times New Roman" w:hAnsi="Times New Roman" w:cs="Times New Roman"/>
          <w:sz w:val="24"/>
          <w:szCs w:val="24"/>
          <w:lang w:eastAsia="ru-RU"/>
        </w:rPr>
      </w:pPr>
    </w:p>
    <w:p w:rsidR="008B73AE" w:rsidRPr="008B73AE" w:rsidRDefault="008B73AE" w:rsidP="008B73AE">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B73AE" w:rsidRPr="008B73AE" w:rsidRDefault="008B73AE" w:rsidP="008B73AE">
      <w:pPr>
        <w:spacing w:after="16" w:line="248" w:lineRule="auto"/>
        <w:ind w:right="13"/>
        <w:jc w:val="both"/>
        <w:rPr>
          <w:rFonts w:ascii="Times New Roman" w:eastAsia="Times New Roman" w:hAnsi="Times New Roman" w:cs="Times New Roman"/>
          <w:sz w:val="24"/>
          <w:szCs w:val="24"/>
          <w:lang w:eastAsia="ru-RU"/>
        </w:rPr>
      </w:pPr>
    </w:p>
    <w:p w:rsidR="008B73AE" w:rsidRPr="008B73AE" w:rsidRDefault="008B73AE" w:rsidP="008B73AE">
      <w:pPr>
        <w:spacing w:after="16" w:line="248" w:lineRule="auto"/>
        <w:ind w:right="13"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8B73AE" w:rsidRPr="008B73AE" w:rsidRDefault="008B73AE" w:rsidP="008B73AE">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мультимедийные средства обучения: </w:t>
      </w:r>
    </w:p>
    <w:p w:rsidR="008B73AE" w:rsidRPr="008B73AE" w:rsidRDefault="008B73AE" w:rsidP="008B73AE">
      <w:pPr>
        <w:spacing w:after="16" w:line="248" w:lineRule="auto"/>
        <w:ind w:right="13" w:firstLine="709"/>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8B73AE" w:rsidRPr="008B73AE" w:rsidRDefault="008B73AE" w:rsidP="008B73AE">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интерактивные технологии: дискуссии в рамках практических занятий. </w:t>
      </w:r>
    </w:p>
    <w:p w:rsidR="008B73AE" w:rsidRPr="008B73AE" w:rsidRDefault="008B73AE" w:rsidP="008B73AE">
      <w:pPr>
        <w:spacing w:after="0" w:line="360" w:lineRule="auto"/>
        <w:jc w:val="both"/>
        <w:rPr>
          <w:rFonts w:ascii="Times New Roman" w:eastAsia="Times New Roman" w:hAnsi="Times New Roman" w:cs="Times New Roman"/>
          <w:sz w:val="24"/>
          <w:szCs w:val="24"/>
          <w:lang w:eastAsia="ru-RU"/>
        </w:rPr>
      </w:pPr>
    </w:p>
    <w:p w:rsidR="008B73AE" w:rsidRPr="008B73AE" w:rsidRDefault="008B73AE" w:rsidP="008B73AE">
      <w:pPr>
        <w:spacing w:after="0" w:line="36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Перечень лицензионного программного обеспечения</w:t>
      </w:r>
    </w:p>
    <w:p w:rsidR="008B73AE" w:rsidRPr="008B73AE" w:rsidRDefault="008B73AE" w:rsidP="008B73AE">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8B73AE">
        <w:rPr>
          <w:rFonts w:ascii="Times New Roman" w:eastAsia="Times New Roman" w:hAnsi="Times New Roman" w:cs="Times New Roman"/>
          <w:sz w:val="24"/>
          <w:szCs w:val="24"/>
          <w:lang w:eastAsia="ru-RU"/>
        </w:rPr>
        <w:t>Договор</w:t>
      </w:r>
      <w:r w:rsidRPr="008B73AE">
        <w:rPr>
          <w:rFonts w:ascii="Times New Roman" w:eastAsia="Times New Roman" w:hAnsi="Times New Roman" w:cs="Times New Roman"/>
          <w:sz w:val="24"/>
          <w:szCs w:val="24"/>
          <w:lang w:val="en-US" w:eastAsia="ru-RU"/>
        </w:rPr>
        <w:t xml:space="preserve"> №658/2018 </w:t>
      </w:r>
      <w:r w:rsidRPr="008B73AE">
        <w:rPr>
          <w:rFonts w:ascii="Times New Roman" w:eastAsia="Times New Roman" w:hAnsi="Times New Roman" w:cs="Times New Roman"/>
          <w:sz w:val="24"/>
          <w:szCs w:val="24"/>
          <w:lang w:eastAsia="ru-RU"/>
        </w:rPr>
        <w:t>от</w:t>
      </w:r>
      <w:r w:rsidRPr="008B73AE">
        <w:rPr>
          <w:rFonts w:ascii="Times New Roman" w:eastAsia="Times New Roman" w:hAnsi="Times New Roman" w:cs="Times New Roman"/>
          <w:sz w:val="24"/>
          <w:szCs w:val="24"/>
          <w:lang w:val="en-US" w:eastAsia="ru-RU"/>
        </w:rPr>
        <w:t xml:space="preserve"> 24.04.2018 </w:t>
      </w:r>
      <w:r w:rsidRPr="008B73AE">
        <w:rPr>
          <w:rFonts w:ascii="Times New Roman" w:eastAsia="Times New Roman" w:hAnsi="Times New Roman" w:cs="Times New Roman"/>
          <w:sz w:val="24"/>
          <w:szCs w:val="24"/>
          <w:lang w:eastAsia="ru-RU"/>
        </w:rPr>
        <w:t>с</w:t>
      </w:r>
      <w:r w:rsidRPr="008B73AE">
        <w:rPr>
          <w:rFonts w:ascii="Times New Roman" w:eastAsia="Times New Roman" w:hAnsi="Times New Roman" w:cs="Times New Roman"/>
          <w:sz w:val="24"/>
          <w:szCs w:val="24"/>
          <w:lang w:val="en-US" w:eastAsia="ru-RU"/>
        </w:rPr>
        <w:t xml:space="preserve"> </w:t>
      </w:r>
      <w:r w:rsidRPr="008B73AE">
        <w:rPr>
          <w:rFonts w:ascii="Times New Roman" w:eastAsia="Times New Roman" w:hAnsi="Times New Roman" w:cs="Times New Roman"/>
          <w:sz w:val="24"/>
          <w:szCs w:val="24"/>
          <w:lang w:eastAsia="ru-RU"/>
        </w:rPr>
        <w:t>ООО</w:t>
      </w:r>
      <w:r w:rsidRPr="008B73AE">
        <w:rPr>
          <w:rFonts w:ascii="Times New Roman" w:eastAsia="Times New Roman" w:hAnsi="Times New Roman" w:cs="Times New Roman"/>
          <w:sz w:val="24"/>
          <w:szCs w:val="24"/>
          <w:lang w:val="en-US" w:eastAsia="ru-RU"/>
        </w:rPr>
        <w:t xml:space="preserve"> «</w:t>
      </w:r>
      <w:r w:rsidRPr="008B73AE">
        <w:rPr>
          <w:rFonts w:ascii="Times New Roman" w:eastAsia="Times New Roman" w:hAnsi="Times New Roman" w:cs="Times New Roman"/>
          <w:sz w:val="24"/>
          <w:szCs w:val="24"/>
          <w:lang w:eastAsia="ru-RU"/>
        </w:rPr>
        <w:t>Софтекс</w:t>
      </w:r>
      <w:r w:rsidRPr="008B73AE">
        <w:rPr>
          <w:rFonts w:ascii="Times New Roman" w:eastAsia="Times New Roman" w:hAnsi="Times New Roman" w:cs="Times New Roman"/>
          <w:sz w:val="24"/>
          <w:szCs w:val="24"/>
          <w:lang w:val="en-US" w:eastAsia="ru-RU"/>
        </w:rPr>
        <w:t xml:space="preserve">» </w:t>
      </w:r>
      <w:r w:rsidRPr="008B73AE">
        <w:rPr>
          <w:rFonts w:ascii="Times New Roman" w:eastAsia="Times New Roman" w:hAnsi="Times New Roman" w:cs="Times New Roman"/>
          <w:sz w:val="24"/>
          <w:szCs w:val="24"/>
          <w:lang w:eastAsia="ru-RU"/>
        </w:rPr>
        <w:t>на</w:t>
      </w:r>
      <w:r w:rsidRPr="008B73AE">
        <w:rPr>
          <w:rFonts w:ascii="Times New Roman" w:eastAsia="Times New Roman" w:hAnsi="Times New Roman" w:cs="Times New Roman"/>
          <w:sz w:val="24"/>
          <w:szCs w:val="24"/>
          <w:lang w:val="en-US" w:eastAsia="ru-RU"/>
        </w:rPr>
        <w:t xml:space="preserve"> </w:t>
      </w:r>
      <w:r w:rsidRPr="008B73AE">
        <w:rPr>
          <w:rFonts w:ascii="Times New Roman" w:eastAsia="Times New Roman" w:hAnsi="Times New Roman" w:cs="Times New Roman"/>
          <w:sz w:val="24"/>
          <w:szCs w:val="24"/>
          <w:lang w:eastAsia="ru-RU"/>
        </w:rPr>
        <w:t>ПО</w:t>
      </w:r>
      <w:r w:rsidRPr="008B73AE">
        <w:rPr>
          <w:rFonts w:ascii="Times New Roman" w:eastAsia="Times New Roman" w:hAnsi="Times New Roman" w:cs="Times New Roman"/>
          <w:sz w:val="24"/>
          <w:szCs w:val="24"/>
          <w:lang w:val="en-US" w:eastAsia="ru-RU"/>
        </w:rPr>
        <w:t xml:space="preserve"> Kaspersky Endpoint Security Educational Renewal.</w:t>
      </w:r>
    </w:p>
    <w:p w:rsidR="008B73AE" w:rsidRPr="008B73AE" w:rsidRDefault="008B73AE" w:rsidP="008B73AE">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Договор №298 от 21.03.2018 с АО «Антиплагиат» на ПО «Антиплагиат. ВУЗ»</w:t>
      </w:r>
    </w:p>
    <w:p w:rsidR="008B73AE" w:rsidRPr="008B73AE" w:rsidRDefault="008B73AE" w:rsidP="008B73AE">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8B73AE" w:rsidRPr="008B73AE" w:rsidRDefault="008B73AE" w:rsidP="008B73AE">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Договор №1741 от 15.012018 с ООО «Минтерком» на ПО «Росметод»</w:t>
      </w:r>
    </w:p>
    <w:p w:rsidR="008B73AE" w:rsidRPr="008B73AE" w:rsidRDefault="008B73AE" w:rsidP="008B73AE">
      <w:pPr>
        <w:spacing w:after="0" w:line="240" w:lineRule="auto"/>
        <w:ind w:left="720"/>
        <w:contextualSpacing/>
        <w:jc w:val="both"/>
        <w:rPr>
          <w:rFonts w:ascii="Times New Roman" w:eastAsia="Times New Roman" w:hAnsi="Times New Roman" w:cs="Times New Roman"/>
          <w:sz w:val="24"/>
          <w:szCs w:val="24"/>
          <w:lang w:eastAsia="ru-RU"/>
        </w:rPr>
      </w:pPr>
    </w:p>
    <w:p w:rsidR="008B73AE" w:rsidRPr="008B73AE" w:rsidRDefault="008B73AE" w:rsidP="008B73AE">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8B73AE" w:rsidRPr="008B73AE" w:rsidRDefault="008B73AE" w:rsidP="008B73AE">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8B73AE">
        <w:rPr>
          <w:rFonts w:ascii="Times New Roman" w:eastAsia="Times New Roman" w:hAnsi="Times New Roman" w:cs="Times New Roman"/>
          <w:b/>
          <w:sz w:val="24"/>
          <w:szCs w:val="24"/>
          <w:lang w:eastAsia="ru-RU"/>
        </w:rPr>
        <w:t xml:space="preserve"> </w:t>
      </w:r>
    </w:p>
    <w:p w:rsidR="008B73AE" w:rsidRPr="008B73AE" w:rsidRDefault="008B73AE" w:rsidP="008B73AE">
      <w:pPr>
        <w:spacing w:after="0" w:line="240" w:lineRule="auto"/>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8B73AE" w:rsidRPr="008B73AE" w:rsidRDefault="008B73AE" w:rsidP="008B73AE">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8B73AE">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8B73AE" w:rsidRPr="008B73AE" w:rsidRDefault="008B73AE" w:rsidP="008B73AE">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8B73AE">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8B73AE" w:rsidRPr="008B73AE" w:rsidRDefault="008B73AE" w:rsidP="008B73AE">
      <w:pPr>
        <w:spacing w:after="0" w:line="240" w:lineRule="auto"/>
        <w:jc w:val="both"/>
        <w:rPr>
          <w:rFonts w:ascii="Times New Roman" w:eastAsia="Times New Roman" w:hAnsi="Times New Roman" w:cs="Times New Roman"/>
          <w:i/>
          <w:sz w:val="24"/>
          <w:szCs w:val="24"/>
          <w:lang w:eastAsia="ru-RU"/>
        </w:rPr>
      </w:pPr>
    </w:p>
    <w:p w:rsidR="008B73AE" w:rsidRPr="008B73AE" w:rsidRDefault="008B73AE" w:rsidP="008B73AE">
      <w:pPr>
        <w:spacing w:after="0" w:line="240" w:lineRule="auto"/>
        <w:jc w:val="both"/>
        <w:rPr>
          <w:rFonts w:ascii="Times New Roman" w:eastAsia="Times New Roman" w:hAnsi="Times New Roman" w:cs="Times New Roman"/>
          <w:i/>
          <w:sz w:val="24"/>
          <w:szCs w:val="24"/>
          <w:lang w:eastAsia="ru-RU"/>
        </w:rPr>
      </w:pPr>
      <w:r w:rsidRPr="008B73AE">
        <w:rPr>
          <w:rFonts w:ascii="Times New Roman" w:eastAsia="Times New Roman" w:hAnsi="Times New Roman" w:cs="Times New Roman"/>
          <w:i/>
          <w:sz w:val="24"/>
          <w:szCs w:val="24"/>
          <w:lang w:eastAsia="ru-RU"/>
        </w:rPr>
        <w:t xml:space="preserve">Учебно-лабораторное оборудование </w:t>
      </w:r>
    </w:p>
    <w:p w:rsidR="008B73AE" w:rsidRPr="008B73AE" w:rsidRDefault="008B73AE" w:rsidP="008B73AE">
      <w:pPr>
        <w:spacing w:after="0" w:line="240" w:lineRule="auto"/>
        <w:ind w:firstLine="709"/>
        <w:jc w:val="both"/>
        <w:rPr>
          <w:rFonts w:ascii="Times New Roman" w:eastAsia="Times New Roman" w:hAnsi="Times New Roman" w:cs="Times New Roman"/>
          <w:sz w:val="24"/>
          <w:szCs w:val="24"/>
          <w:lang w:eastAsia="ru-RU"/>
        </w:rPr>
      </w:pPr>
    </w:p>
    <w:p w:rsidR="008B73AE" w:rsidRPr="008B73AE" w:rsidRDefault="008B73AE" w:rsidP="000E041D">
      <w:pPr>
        <w:numPr>
          <w:ilvl w:val="0"/>
          <w:numId w:val="80"/>
        </w:numPr>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8B73AE" w:rsidRPr="008B73AE" w:rsidRDefault="008B73AE" w:rsidP="000E041D">
      <w:pPr>
        <w:numPr>
          <w:ilvl w:val="0"/>
          <w:numId w:val="80"/>
        </w:numPr>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Calibri" w:hAnsi="Times New Roman" w:cs="Times New Roman"/>
          <w:sz w:val="24"/>
          <w:szCs w:val="24"/>
          <w:lang w:eastAsia="ru-RU"/>
        </w:rPr>
        <w:t xml:space="preserve">лаборатория физиологии растений </w:t>
      </w:r>
      <w:r w:rsidRPr="008B73AE">
        <w:rPr>
          <w:rFonts w:ascii="Times New Roman" w:eastAsia="Times New Roman" w:hAnsi="Times New Roman" w:cs="Times New Roman"/>
          <w:bCs/>
          <w:sz w:val="24"/>
          <w:szCs w:val="24"/>
          <w:lang w:eastAsia="ru-RU"/>
        </w:rPr>
        <w:t>2-29.</w:t>
      </w:r>
    </w:p>
    <w:p w:rsidR="008B73AE" w:rsidRDefault="008B73AE" w:rsidP="00014FBF">
      <w:pPr>
        <w:spacing w:after="0" w:line="240" w:lineRule="auto"/>
        <w:ind w:left="1669"/>
        <w:contextualSpacing/>
        <w:jc w:val="both"/>
        <w:rPr>
          <w:rFonts w:ascii="Times New Roman" w:eastAsia="Times New Roman" w:hAnsi="Times New Roman" w:cs="Times New Roman"/>
          <w:sz w:val="24"/>
          <w:szCs w:val="24"/>
          <w:lang w:eastAsia="ru-RU"/>
        </w:rPr>
      </w:pPr>
    </w:p>
    <w:p w:rsidR="00014FBF" w:rsidRPr="008B73AE" w:rsidRDefault="00014FBF" w:rsidP="00014FBF">
      <w:pPr>
        <w:spacing w:after="0" w:line="240" w:lineRule="auto"/>
        <w:ind w:left="1669"/>
        <w:contextualSpacing/>
        <w:jc w:val="both"/>
        <w:rPr>
          <w:rFonts w:ascii="Times New Roman" w:eastAsia="Times New Roman" w:hAnsi="Times New Roman" w:cs="Times New Roman"/>
          <w:sz w:val="24"/>
          <w:szCs w:val="24"/>
          <w:lang w:eastAsia="ru-RU"/>
        </w:rPr>
      </w:pPr>
    </w:p>
    <w:p w:rsidR="008B73AE" w:rsidRPr="008B73AE" w:rsidRDefault="008B73AE" w:rsidP="008B73AE">
      <w:pPr>
        <w:widowControl w:val="0"/>
        <w:tabs>
          <w:tab w:val="left" w:pos="12420"/>
        </w:tabs>
        <w:spacing w:after="0" w:line="240" w:lineRule="auto"/>
        <w:ind w:firstLine="278"/>
        <w:jc w:val="center"/>
        <w:rPr>
          <w:rFonts w:ascii="Times New Roman" w:eastAsia="Times New Roman" w:hAnsi="Times New Roman" w:cs="Times New Roman"/>
          <w:b/>
          <w:bCs/>
          <w:sz w:val="24"/>
          <w:szCs w:val="24"/>
          <w:lang w:eastAsia="ru-RU"/>
        </w:rPr>
      </w:pPr>
      <w:r w:rsidRPr="008B73AE">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8B73AE" w:rsidRPr="008B73AE" w:rsidRDefault="008B73AE" w:rsidP="008B73AE">
      <w:pPr>
        <w:widowControl w:val="0"/>
        <w:tabs>
          <w:tab w:val="left" w:pos="12420"/>
        </w:tabs>
        <w:spacing w:after="0" w:line="240" w:lineRule="auto"/>
        <w:ind w:firstLine="278"/>
        <w:jc w:val="center"/>
        <w:rPr>
          <w:rFonts w:ascii="Times New Roman" w:eastAsia="Times New Roman" w:hAnsi="Times New Roman" w:cs="Times New Roman"/>
          <w:b/>
          <w:bCs/>
          <w:sz w:val="24"/>
          <w:szCs w:val="24"/>
          <w:lang w:eastAsia="ru-RU"/>
        </w:rPr>
      </w:pPr>
      <w:r w:rsidRPr="008B73AE">
        <w:rPr>
          <w:rFonts w:ascii="Times New Roman" w:eastAsia="Times New Roman" w:hAnsi="Times New Roman" w:cs="Times New Roman"/>
          <w:b/>
          <w:bCs/>
          <w:sz w:val="24"/>
          <w:szCs w:val="24"/>
          <w:lang w:eastAsia="ru-RU"/>
        </w:rPr>
        <w:t>лаборатории</w:t>
      </w:r>
    </w:p>
    <w:p w:rsidR="008B73AE" w:rsidRPr="008B73AE" w:rsidRDefault="008B73AE" w:rsidP="008B73AE">
      <w:pPr>
        <w:widowControl w:val="0"/>
        <w:tabs>
          <w:tab w:val="left" w:pos="12420"/>
        </w:tabs>
        <w:spacing w:after="0" w:line="240" w:lineRule="auto"/>
        <w:ind w:firstLine="278"/>
        <w:jc w:val="both"/>
        <w:rPr>
          <w:rFonts w:ascii="Times New Roman" w:eastAsia="Times New Roman" w:hAnsi="Times New Roman" w:cs="Times New Roman"/>
          <w:b/>
          <w:bCs/>
          <w:sz w:val="24"/>
          <w:szCs w:val="24"/>
          <w:lang w:eastAsia="ru-RU"/>
        </w:rPr>
      </w:pPr>
    </w:p>
    <w:tbl>
      <w:tblPr>
        <w:tblStyle w:val="26"/>
        <w:tblW w:w="935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0"/>
        <w:gridCol w:w="3431"/>
        <w:gridCol w:w="696"/>
        <w:gridCol w:w="4684"/>
      </w:tblGrid>
      <w:tr w:rsidR="008B73AE" w:rsidRPr="008B73AE" w:rsidTr="008B73AE">
        <w:tc>
          <w:tcPr>
            <w:tcW w:w="495" w:type="dxa"/>
          </w:tcPr>
          <w:p w:rsidR="008B73AE" w:rsidRPr="008B73AE" w:rsidRDefault="008B73AE" w:rsidP="008B73AE">
            <w:pPr>
              <w:jc w:val="both"/>
              <w:rPr>
                <w:sz w:val="24"/>
                <w:szCs w:val="24"/>
              </w:rPr>
            </w:pPr>
            <w:r w:rsidRPr="008B73AE">
              <w:rPr>
                <w:sz w:val="24"/>
                <w:szCs w:val="24"/>
              </w:rPr>
              <w:t>№</w:t>
            </w:r>
          </w:p>
          <w:p w:rsidR="008B73AE" w:rsidRPr="008B73AE" w:rsidRDefault="008B73AE" w:rsidP="008B73AE">
            <w:pPr>
              <w:jc w:val="both"/>
              <w:rPr>
                <w:sz w:val="24"/>
                <w:szCs w:val="24"/>
              </w:rPr>
            </w:pPr>
            <w:r w:rsidRPr="008B73AE">
              <w:rPr>
                <w:sz w:val="24"/>
                <w:szCs w:val="24"/>
              </w:rPr>
              <w:t>п/п</w:t>
            </w:r>
          </w:p>
        </w:tc>
        <w:tc>
          <w:tcPr>
            <w:tcW w:w="3441" w:type="dxa"/>
          </w:tcPr>
          <w:p w:rsidR="008B73AE" w:rsidRPr="008B73AE" w:rsidRDefault="008B73AE" w:rsidP="008B73AE">
            <w:pPr>
              <w:jc w:val="center"/>
              <w:rPr>
                <w:sz w:val="24"/>
                <w:szCs w:val="24"/>
              </w:rPr>
            </w:pPr>
            <w:r w:rsidRPr="008B73AE">
              <w:rPr>
                <w:sz w:val="24"/>
                <w:szCs w:val="24"/>
              </w:rPr>
              <w:t>Наименование комплекса, установки, системы</w:t>
            </w:r>
          </w:p>
        </w:tc>
        <w:tc>
          <w:tcPr>
            <w:tcW w:w="691" w:type="dxa"/>
          </w:tcPr>
          <w:p w:rsidR="008B73AE" w:rsidRPr="008B73AE" w:rsidRDefault="008B73AE" w:rsidP="008B73AE">
            <w:pPr>
              <w:jc w:val="both"/>
              <w:rPr>
                <w:sz w:val="24"/>
                <w:szCs w:val="24"/>
              </w:rPr>
            </w:pPr>
            <w:r w:rsidRPr="008B73AE">
              <w:rPr>
                <w:sz w:val="24"/>
                <w:szCs w:val="24"/>
              </w:rPr>
              <w:t>Кол-во</w:t>
            </w:r>
          </w:p>
        </w:tc>
        <w:tc>
          <w:tcPr>
            <w:tcW w:w="4724" w:type="dxa"/>
          </w:tcPr>
          <w:p w:rsidR="008B73AE" w:rsidRPr="008B73AE" w:rsidRDefault="008B73AE" w:rsidP="008B73AE">
            <w:pPr>
              <w:jc w:val="center"/>
              <w:rPr>
                <w:sz w:val="24"/>
                <w:szCs w:val="24"/>
              </w:rPr>
            </w:pPr>
            <w:r w:rsidRPr="008B73AE">
              <w:rPr>
                <w:sz w:val="24"/>
                <w:szCs w:val="24"/>
              </w:rPr>
              <w:t>Назначение</w:t>
            </w:r>
          </w:p>
        </w:tc>
      </w:tr>
      <w:tr w:rsidR="008B73AE" w:rsidRPr="008B73AE" w:rsidTr="008B73AE">
        <w:tc>
          <w:tcPr>
            <w:tcW w:w="495" w:type="dxa"/>
          </w:tcPr>
          <w:p w:rsidR="008B73AE" w:rsidRPr="008B73AE" w:rsidRDefault="008B73AE" w:rsidP="008B73AE">
            <w:pPr>
              <w:jc w:val="both"/>
              <w:rPr>
                <w:sz w:val="24"/>
                <w:szCs w:val="24"/>
              </w:rPr>
            </w:pPr>
            <w:r w:rsidRPr="008B73AE">
              <w:rPr>
                <w:sz w:val="24"/>
                <w:szCs w:val="24"/>
              </w:rPr>
              <w:t>1</w:t>
            </w:r>
          </w:p>
        </w:tc>
        <w:tc>
          <w:tcPr>
            <w:tcW w:w="3441" w:type="dxa"/>
          </w:tcPr>
          <w:p w:rsidR="008B73AE" w:rsidRPr="008B73AE" w:rsidRDefault="008B73AE" w:rsidP="008B73AE">
            <w:pPr>
              <w:jc w:val="both"/>
              <w:rPr>
                <w:sz w:val="24"/>
                <w:szCs w:val="24"/>
              </w:rPr>
            </w:pPr>
            <w:r w:rsidRPr="008B73AE">
              <w:rPr>
                <w:sz w:val="24"/>
                <w:szCs w:val="24"/>
              </w:rPr>
              <w:t>Спектрофотометр (в комплекте с компьютером)</w:t>
            </w:r>
          </w:p>
        </w:tc>
        <w:tc>
          <w:tcPr>
            <w:tcW w:w="691" w:type="dxa"/>
          </w:tcPr>
          <w:p w:rsidR="008B73AE" w:rsidRPr="008B73AE" w:rsidRDefault="008B73AE" w:rsidP="008B73AE">
            <w:pPr>
              <w:jc w:val="center"/>
              <w:rPr>
                <w:sz w:val="24"/>
                <w:szCs w:val="24"/>
              </w:rPr>
            </w:pPr>
            <w:r w:rsidRPr="008B73AE">
              <w:rPr>
                <w:sz w:val="24"/>
                <w:szCs w:val="24"/>
              </w:rPr>
              <w:t>1</w:t>
            </w:r>
          </w:p>
        </w:tc>
        <w:tc>
          <w:tcPr>
            <w:tcW w:w="4724" w:type="dxa"/>
          </w:tcPr>
          <w:p w:rsidR="008B73AE" w:rsidRPr="008B73AE" w:rsidRDefault="008B73AE" w:rsidP="008B73AE">
            <w:pPr>
              <w:jc w:val="both"/>
              <w:rPr>
                <w:sz w:val="24"/>
                <w:szCs w:val="24"/>
              </w:rPr>
            </w:pPr>
            <w:r w:rsidRPr="008B73AE">
              <w:rPr>
                <w:sz w:val="24"/>
                <w:szCs w:val="24"/>
                <w:shd w:val="clear" w:color="auto" w:fill="FFFFFF"/>
              </w:rPr>
              <w:t>Предназначенный для измерения коэффициентов пропускания жидких и твердых веществ в спектральном диапазоне 190-1100 нм.ска</w:t>
            </w:r>
          </w:p>
        </w:tc>
      </w:tr>
      <w:tr w:rsidR="008B73AE" w:rsidRPr="008B73AE" w:rsidTr="008B73AE">
        <w:tc>
          <w:tcPr>
            <w:tcW w:w="495" w:type="dxa"/>
          </w:tcPr>
          <w:p w:rsidR="008B73AE" w:rsidRPr="008B73AE" w:rsidRDefault="008B73AE" w:rsidP="008B73AE">
            <w:pPr>
              <w:jc w:val="both"/>
              <w:rPr>
                <w:sz w:val="24"/>
                <w:szCs w:val="24"/>
              </w:rPr>
            </w:pPr>
            <w:r w:rsidRPr="008B73AE">
              <w:rPr>
                <w:sz w:val="24"/>
                <w:szCs w:val="24"/>
              </w:rPr>
              <w:t>2</w:t>
            </w:r>
          </w:p>
        </w:tc>
        <w:tc>
          <w:tcPr>
            <w:tcW w:w="3441" w:type="dxa"/>
          </w:tcPr>
          <w:p w:rsidR="008B73AE" w:rsidRPr="008B73AE" w:rsidRDefault="008B73AE" w:rsidP="008B73AE">
            <w:pPr>
              <w:jc w:val="both"/>
              <w:rPr>
                <w:sz w:val="24"/>
                <w:szCs w:val="24"/>
              </w:rPr>
            </w:pPr>
            <w:r w:rsidRPr="008B73AE">
              <w:rPr>
                <w:sz w:val="24"/>
                <w:szCs w:val="24"/>
              </w:rPr>
              <w:t>Сканер НР Scan Jet 3770C VSB</w:t>
            </w:r>
          </w:p>
        </w:tc>
        <w:tc>
          <w:tcPr>
            <w:tcW w:w="691" w:type="dxa"/>
          </w:tcPr>
          <w:p w:rsidR="008B73AE" w:rsidRPr="008B73AE" w:rsidRDefault="008B73AE" w:rsidP="008B73AE">
            <w:pPr>
              <w:jc w:val="center"/>
              <w:rPr>
                <w:sz w:val="24"/>
                <w:szCs w:val="24"/>
              </w:rPr>
            </w:pPr>
            <w:r w:rsidRPr="008B73AE">
              <w:rPr>
                <w:sz w:val="24"/>
                <w:szCs w:val="24"/>
              </w:rPr>
              <w:t>1</w:t>
            </w:r>
          </w:p>
        </w:tc>
        <w:tc>
          <w:tcPr>
            <w:tcW w:w="4724" w:type="dxa"/>
          </w:tcPr>
          <w:p w:rsidR="008B73AE" w:rsidRPr="008B73AE" w:rsidRDefault="008B73AE" w:rsidP="008B73AE">
            <w:pPr>
              <w:jc w:val="both"/>
              <w:rPr>
                <w:sz w:val="24"/>
                <w:szCs w:val="24"/>
              </w:rPr>
            </w:pPr>
            <w:r w:rsidRPr="008B73AE">
              <w:rPr>
                <w:sz w:val="24"/>
                <w:szCs w:val="24"/>
                <w:shd w:val="clear" w:color="auto" w:fill="FFFFFF"/>
              </w:rPr>
              <w:t>Считывают с бумаги, пленки или иных твердых носителей “аналоговые” тексты или изображения и преобразуют их в цифровой формат.</w:t>
            </w:r>
          </w:p>
        </w:tc>
      </w:tr>
      <w:tr w:rsidR="008B73AE" w:rsidRPr="008B73AE" w:rsidTr="008B73AE">
        <w:tc>
          <w:tcPr>
            <w:tcW w:w="495" w:type="dxa"/>
          </w:tcPr>
          <w:p w:rsidR="008B73AE" w:rsidRPr="008B73AE" w:rsidRDefault="008B73AE" w:rsidP="008B73AE">
            <w:pPr>
              <w:jc w:val="both"/>
              <w:rPr>
                <w:sz w:val="24"/>
                <w:szCs w:val="24"/>
              </w:rPr>
            </w:pPr>
            <w:r w:rsidRPr="008B73AE">
              <w:rPr>
                <w:sz w:val="24"/>
                <w:szCs w:val="24"/>
              </w:rPr>
              <w:t>3</w:t>
            </w:r>
          </w:p>
        </w:tc>
        <w:tc>
          <w:tcPr>
            <w:tcW w:w="3441" w:type="dxa"/>
          </w:tcPr>
          <w:p w:rsidR="008B73AE" w:rsidRPr="008B73AE" w:rsidRDefault="008B73AE" w:rsidP="008B73AE">
            <w:pPr>
              <w:jc w:val="both"/>
              <w:outlineLvl w:val="4"/>
              <w:rPr>
                <w:sz w:val="24"/>
                <w:szCs w:val="24"/>
              </w:rPr>
            </w:pPr>
            <w:r w:rsidRPr="008B73AE">
              <w:rPr>
                <w:sz w:val="24"/>
                <w:szCs w:val="24"/>
              </w:rPr>
              <w:t>Зонд ЗП-ГКХ с насосом пробоотборником</w:t>
            </w:r>
          </w:p>
        </w:tc>
        <w:tc>
          <w:tcPr>
            <w:tcW w:w="691" w:type="dxa"/>
          </w:tcPr>
          <w:p w:rsidR="008B73AE" w:rsidRPr="008B73AE" w:rsidRDefault="008B73AE" w:rsidP="008B73AE">
            <w:pPr>
              <w:jc w:val="center"/>
              <w:rPr>
                <w:sz w:val="24"/>
                <w:szCs w:val="24"/>
              </w:rPr>
            </w:pPr>
            <w:r w:rsidRPr="008B73AE">
              <w:rPr>
                <w:sz w:val="24"/>
                <w:szCs w:val="24"/>
              </w:rPr>
              <w:t>1</w:t>
            </w:r>
          </w:p>
        </w:tc>
        <w:tc>
          <w:tcPr>
            <w:tcW w:w="4724" w:type="dxa"/>
          </w:tcPr>
          <w:p w:rsidR="008B73AE" w:rsidRPr="008B73AE" w:rsidRDefault="008B73AE" w:rsidP="008B73AE">
            <w:pPr>
              <w:jc w:val="both"/>
              <w:rPr>
                <w:sz w:val="24"/>
                <w:szCs w:val="24"/>
              </w:rPr>
            </w:pPr>
            <w:r w:rsidRPr="008B73AE">
              <w:rPr>
                <w:sz w:val="24"/>
                <w:szCs w:val="24"/>
              </w:rPr>
              <w:t>Используется для отбора проб газовых сред из труднодоступных мест с дальнейшим их анализом с использованием индикаторных трубок в сочетании с насосом-пробоотборником НП-3М.</w:t>
            </w:r>
          </w:p>
        </w:tc>
      </w:tr>
      <w:tr w:rsidR="008B73AE" w:rsidRPr="008B73AE" w:rsidTr="008B73AE">
        <w:tc>
          <w:tcPr>
            <w:tcW w:w="495" w:type="dxa"/>
          </w:tcPr>
          <w:p w:rsidR="008B73AE" w:rsidRPr="008B73AE" w:rsidRDefault="008B73AE" w:rsidP="008B73AE">
            <w:pPr>
              <w:jc w:val="both"/>
              <w:rPr>
                <w:sz w:val="24"/>
                <w:szCs w:val="24"/>
              </w:rPr>
            </w:pPr>
            <w:r w:rsidRPr="008B73AE">
              <w:rPr>
                <w:sz w:val="24"/>
                <w:szCs w:val="24"/>
              </w:rPr>
              <w:t>4</w:t>
            </w:r>
          </w:p>
        </w:tc>
        <w:tc>
          <w:tcPr>
            <w:tcW w:w="3441" w:type="dxa"/>
          </w:tcPr>
          <w:p w:rsidR="008B73AE" w:rsidRPr="008B73AE" w:rsidRDefault="008B73AE" w:rsidP="008B73AE">
            <w:pPr>
              <w:jc w:val="both"/>
              <w:outlineLvl w:val="4"/>
              <w:rPr>
                <w:sz w:val="24"/>
                <w:szCs w:val="24"/>
              </w:rPr>
            </w:pPr>
            <w:r w:rsidRPr="008B73AE">
              <w:rPr>
                <w:sz w:val="24"/>
                <w:szCs w:val="24"/>
              </w:rPr>
              <w:t>Комплект -лаборатория Пчелка -Р</w:t>
            </w:r>
          </w:p>
        </w:tc>
        <w:tc>
          <w:tcPr>
            <w:tcW w:w="691" w:type="dxa"/>
          </w:tcPr>
          <w:p w:rsidR="008B73AE" w:rsidRPr="008B73AE" w:rsidRDefault="008B73AE" w:rsidP="008B73AE">
            <w:pPr>
              <w:jc w:val="center"/>
              <w:rPr>
                <w:sz w:val="24"/>
                <w:szCs w:val="24"/>
              </w:rPr>
            </w:pPr>
            <w:r w:rsidRPr="008B73AE">
              <w:rPr>
                <w:sz w:val="24"/>
                <w:szCs w:val="24"/>
              </w:rPr>
              <w:t>1</w:t>
            </w:r>
          </w:p>
        </w:tc>
        <w:tc>
          <w:tcPr>
            <w:tcW w:w="4724" w:type="dxa"/>
          </w:tcPr>
          <w:p w:rsidR="008B73AE" w:rsidRPr="008B73AE" w:rsidRDefault="008B73AE" w:rsidP="008B73AE">
            <w:pPr>
              <w:jc w:val="both"/>
              <w:rPr>
                <w:sz w:val="24"/>
                <w:szCs w:val="24"/>
              </w:rPr>
            </w:pPr>
            <w:r w:rsidRPr="008B73AE">
              <w:rPr>
                <w:sz w:val="24"/>
                <w:szCs w:val="24"/>
              </w:rPr>
              <w:t>Предназначен для экспресс-контроля химических загрязнений окружающей среды (воздуха, воды, почвы).</w:t>
            </w:r>
          </w:p>
        </w:tc>
      </w:tr>
      <w:tr w:rsidR="008B73AE" w:rsidRPr="008B73AE" w:rsidTr="008B73AE">
        <w:tc>
          <w:tcPr>
            <w:tcW w:w="495" w:type="dxa"/>
          </w:tcPr>
          <w:p w:rsidR="008B73AE" w:rsidRPr="008B73AE" w:rsidRDefault="008B73AE" w:rsidP="008B73AE">
            <w:pPr>
              <w:jc w:val="both"/>
              <w:rPr>
                <w:sz w:val="24"/>
                <w:szCs w:val="24"/>
              </w:rPr>
            </w:pPr>
            <w:r w:rsidRPr="008B73AE">
              <w:rPr>
                <w:sz w:val="24"/>
                <w:szCs w:val="24"/>
              </w:rPr>
              <w:t>5</w:t>
            </w:r>
          </w:p>
        </w:tc>
        <w:tc>
          <w:tcPr>
            <w:tcW w:w="3441" w:type="dxa"/>
          </w:tcPr>
          <w:p w:rsidR="008B73AE" w:rsidRPr="008B73AE" w:rsidRDefault="008B73AE" w:rsidP="008B73AE">
            <w:pPr>
              <w:jc w:val="both"/>
              <w:outlineLvl w:val="4"/>
              <w:rPr>
                <w:sz w:val="24"/>
                <w:szCs w:val="24"/>
              </w:rPr>
            </w:pPr>
            <w:r w:rsidRPr="008B73AE">
              <w:rPr>
                <w:sz w:val="24"/>
                <w:szCs w:val="24"/>
              </w:rPr>
              <w:t>Комплект -лаборатория Пчелка -У/почва</w:t>
            </w:r>
          </w:p>
        </w:tc>
        <w:tc>
          <w:tcPr>
            <w:tcW w:w="691" w:type="dxa"/>
          </w:tcPr>
          <w:p w:rsidR="008B73AE" w:rsidRPr="008B73AE" w:rsidRDefault="008B73AE" w:rsidP="008B73AE">
            <w:pPr>
              <w:jc w:val="center"/>
              <w:rPr>
                <w:sz w:val="24"/>
                <w:szCs w:val="24"/>
              </w:rPr>
            </w:pPr>
            <w:r w:rsidRPr="008B73AE">
              <w:rPr>
                <w:sz w:val="24"/>
                <w:szCs w:val="24"/>
              </w:rPr>
              <w:t>1</w:t>
            </w:r>
          </w:p>
        </w:tc>
        <w:tc>
          <w:tcPr>
            <w:tcW w:w="4724" w:type="dxa"/>
          </w:tcPr>
          <w:p w:rsidR="008B73AE" w:rsidRPr="008B73AE" w:rsidRDefault="008B73AE" w:rsidP="008B73AE">
            <w:pPr>
              <w:jc w:val="both"/>
              <w:rPr>
                <w:sz w:val="24"/>
                <w:szCs w:val="24"/>
              </w:rPr>
            </w:pPr>
            <w:r w:rsidRPr="008B73AE">
              <w:rPr>
                <w:sz w:val="24"/>
                <w:szCs w:val="24"/>
              </w:rPr>
              <w:t>Предназначена для методического сопровождения и оснащения необходимыми тестовыми средствами, реагентами и оборудованием экологического практикума и учебно-исследовательских работ.</w:t>
            </w:r>
          </w:p>
        </w:tc>
      </w:tr>
      <w:tr w:rsidR="008B73AE" w:rsidRPr="008B73AE" w:rsidTr="008B73AE">
        <w:tc>
          <w:tcPr>
            <w:tcW w:w="495" w:type="dxa"/>
          </w:tcPr>
          <w:p w:rsidR="008B73AE" w:rsidRPr="008B73AE" w:rsidRDefault="008B73AE" w:rsidP="008B73AE">
            <w:pPr>
              <w:jc w:val="both"/>
              <w:rPr>
                <w:sz w:val="24"/>
                <w:szCs w:val="24"/>
              </w:rPr>
            </w:pPr>
            <w:r w:rsidRPr="008B73AE">
              <w:rPr>
                <w:sz w:val="24"/>
                <w:szCs w:val="24"/>
              </w:rPr>
              <w:t>6</w:t>
            </w:r>
          </w:p>
        </w:tc>
        <w:tc>
          <w:tcPr>
            <w:tcW w:w="3441" w:type="dxa"/>
          </w:tcPr>
          <w:p w:rsidR="008B73AE" w:rsidRPr="008B73AE" w:rsidRDefault="008B73AE" w:rsidP="008B73AE">
            <w:pPr>
              <w:jc w:val="both"/>
              <w:outlineLvl w:val="4"/>
              <w:rPr>
                <w:sz w:val="24"/>
                <w:szCs w:val="24"/>
              </w:rPr>
            </w:pPr>
            <w:r w:rsidRPr="008B73AE">
              <w:rPr>
                <w:sz w:val="24"/>
                <w:szCs w:val="24"/>
              </w:rPr>
              <w:t>Комплект -лаборатория Пчелка -У/хим</w:t>
            </w:r>
          </w:p>
        </w:tc>
        <w:tc>
          <w:tcPr>
            <w:tcW w:w="691" w:type="dxa"/>
          </w:tcPr>
          <w:p w:rsidR="008B73AE" w:rsidRPr="008B73AE" w:rsidRDefault="008B73AE" w:rsidP="008B73AE">
            <w:pPr>
              <w:jc w:val="center"/>
              <w:rPr>
                <w:sz w:val="24"/>
                <w:szCs w:val="24"/>
              </w:rPr>
            </w:pPr>
            <w:r w:rsidRPr="008B73AE">
              <w:rPr>
                <w:sz w:val="24"/>
                <w:szCs w:val="24"/>
              </w:rPr>
              <w:t>1</w:t>
            </w:r>
          </w:p>
        </w:tc>
        <w:tc>
          <w:tcPr>
            <w:tcW w:w="4724" w:type="dxa"/>
          </w:tcPr>
          <w:p w:rsidR="008B73AE" w:rsidRPr="008B73AE" w:rsidRDefault="008B73AE" w:rsidP="008B73AE">
            <w:pPr>
              <w:jc w:val="both"/>
              <w:rPr>
                <w:sz w:val="24"/>
                <w:szCs w:val="24"/>
              </w:rPr>
            </w:pPr>
            <w:r w:rsidRPr="008B73AE">
              <w:rPr>
                <w:sz w:val="24"/>
                <w:szCs w:val="24"/>
              </w:rPr>
              <w:t>Позволяет выполнять демонстрационные эксперименты с использованием полностью готовых тестовых средств и химических реагентов, актуальные исследования химических параметров окружающей среды.</w:t>
            </w:r>
          </w:p>
        </w:tc>
      </w:tr>
      <w:tr w:rsidR="008B73AE" w:rsidRPr="008B73AE" w:rsidTr="008B73AE">
        <w:tc>
          <w:tcPr>
            <w:tcW w:w="495" w:type="dxa"/>
          </w:tcPr>
          <w:p w:rsidR="008B73AE" w:rsidRPr="008B73AE" w:rsidRDefault="008B73AE" w:rsidP="008B73AE">
            <w:pPr>
              <w:jc w:val="both"/>
              <w:rPr>
                <w:sz w:val="24"/>
                <w:szCs w:val="24"/>
              </w:rPr>
            </w:pPr>
            <w:r w:rsidRPr="008B73AE">
              <w:rPr>
                <w:sz w:val="24"/>
                <w:szCs w:val="24"/>
              </w:rPr>
              <w:t>7</w:t>
            </w:r>
          </w:p>
        </w:tc>
        <w:tc>
          <w:tcPr>
            <w:tcW w:w="3441" w:type="dxa"/>
          </w:tcPr>
          <w:p w:rsidR="008B73AE" w:rsidRPr="008B73AE" w:rsidRDefault="008B73AE" w:rsidP="008B73AE">
            <w:pPr>
              <w:jc w:val="both"/>
              <w:outlineLvl w:val="4"/>
              <w:rPr>
                <w:sz w:val="24"/>
                <w:szCs w:val="24"/>
                <w:lang w:val="en-US"/>
              </w:rPr>
            </w:pPr>
            <w:r w:rsidRPr="008B73AE">
              <w:rPr>
                <w:sz w:val="24"/>
                <w:szCs w:val="24"/>
              </w:rPr>
              <w:t>Копир</w:t>
            </w:r>
            <w:r w:rsidRPr="008B73AE">
              <w:rPr>
                <w:sz w:val="24"/>
                <w:szCs w:val="24"/>
                <w:lang w:val="en-US"/>
              </w:rPr>
              <w:t>.Canon PC D340 A4</w:t>
            </w:r>
          </w:p>
        </w:tc>
        <w:tc>
          <w:tcPr>
            <w:tcW w:w="691" w:type="dxa"/>
          </w:tcPr>
          <w:p w:rsidR="008B73AE" w:rsidRPr="008B73AE" w:rsidRDefault="008B73AE" w:rsidP="008B73AE">
            <w:pPr>
              <w:jc w:val="center"/>
              <w:rPr>
                <w:sz w:val="24"/>
                <w:szCs w:val="24"/>
              </w:rPr>
            </w:pPr>
            <w:r w:rsidRPr="008B73AE">
              <w:rPr>
                <w:sz w:val="24"/>
                <w:szCs w:val="24"/>
              </w:rPr>
              <w:t>1</w:t>
            </w:r>
          </w:p>
        </w:tc>
        <w:tc>
          <w:tcPr>
            <w:tcW w:w="4724" w:type="dxa"/>
          </w:tcPr>
          <w:p w:rsidR="008B73AE" w:rsidRPr="008B73AE" w:rsidRDefault="008B73AE" w:rsidP="008B73AE">
            <w:pPr>
              <w:jc w:val="both"/>
              <w:rPr>
                <w:sz w:val="24"/>
                <w:szCs w:val="24"/>
              </w:rPr>
            </w:pPr>
            <w:r w:rsidRPr="008B73AE">
              <w:rPr>
                <w:sz w:val="24"/>
                <w:szCs w:val="24"/>
              </w:rPr>
              <w:t xml:space="preserve">Предназначен для получения копий документов, фотографий, рисунков и других двухмерных изображений на </w:t>
            </w:r>
            <w:hyperlink r:id="rId229" w:tooltip="Бумага" w:history="1">
              <w:r w:rsidRPr="008B73AE">
                <w:rPr>
                  <w:sz w:val="24"/>
                  <w:szCs w:val="24"/>
                </w:rPr>
                <w:t>бумаге</w:t>
              </w:r>
            </w:hyperlink>
            <w:r w:rsidRPr="008B73AE">
              <w:rPr>
                <w:sz w:val="24"/>
                <w:szCs w:val="24"/>
              </w:rPr>
              <w:t xml:space="preserve"> и других материалах.</w:t>
            </w:r>
          </w:p>
        </w:tc>
      </w:tr>
      <w:tr w:rsidR="008B73AE" w:rsidRPr="008B73AE" w:rsidTr="008B73AE">
        <w:tc>
          <w:tcPr>
            <w:tcW w:w="495" w:type="dxa"/>
          </w:tcPr>
          <w:p w:rsidR="008B73AE" w:rsidRPr="008B73AE" w:rsidRDefault="008B73AE" w:rsidP="008B73AE">
            <w:pPr>
              <w:jc w:val="both"/>
              <w:rPr>
                <w:sz w:val="24"/>
                <w:szCs w:val="24"/>
              </w:rPr>
            </w:pPr>
            <w:r w:rsidRPr="008B73AE">
              <w:rPr>
                <w:sz w:val="24"/>
                <w:szCs w:val="24"/>
              </w:rPr>
              <w:t>8</w:t>
            </w:r>
          </w:p>
        </w:tc>
        <w:tc>
          <w:tcPr>
            <w:tcW w:w="3441" w:type="dxa"/>
          </w:tcPr>
          <w:p w:rsidR="008B73AE" w:rsidRPr="008B73AE" w:rsidRDefault="008B73AE" w:rsidP="008B73AE">
            <w:pPr>
              <w:jc w:val="both"/>
              <w:outlineLvl w:val="4"/>
              <w:rPr>
                <w:sz w:val="24"/>
                <w:szCs w:val="24"/>
              </w:rPr>
            </w:pPr>
            <w:r w:rsidRPr="008B73AE">
              <w:rPr>
                <w:sz w:val="24"/>
                <w:szCs w:val="24"/>
              </w:rPr>
              <w:t>Люксметр+УФ-Радиометр ТКА-ПКМ-06</w:t>
            </w:r>
          </w:p>
        </w:tc>
        <w:tc>
          <w:tcPr>
            <w:tcW w:w="691" w:type="dxa"/>
          </w:tcPr>
          <w:p w:rsidR="008B73AE" w:rsidRPr="008B73AE" w:rsidRDefault="008B73AE" w:rsidP="008B73AE">
            <w:pPr>
              <w:jc w:val="center"/>
              <w:rPr>
                <w:sz w:val="24"/>
                <w:szCs w:val="24"/>
              </w:rPr>
            </w:pPr>
            <w:r w:rsidRPr="008B73AE">
              <w:rPr>
                <w:sz w:val="24"/>
                <w:szCs w:val="24"/>
              </w:rPr>
              <w:t>1</w:t>
            </w:r>
          </w:p>
        </w:tc>
        <w:tc>
          <w:tcPr>
            <w:tcW w:w="4724" w:type="dxa"/>
          </w:tcPr>
          <w:p w:rsidR="008B73AE" w:rsidRPr="008B73AE" w:rsidRDefault="008B73AE" w:rsidP="008B73AE">
            <w:pPr>
              <w:jc w:val="both"/>
              <w:rPr>
                <w:sz w:val="24"/>
                <w:szCs w:val="24"/>
              </w:rPr>
            </w:pPr>
            <w:r w:rsidRPr="008B73AE">
              <w:rPr>
                <w:sz w:val="24"/>
                <w:szCs w:val="24"/>
              </w:rPr>
              <w:t xml:space="preserve">Прибор предназначен для </w:t>
            </w:r>
            <w:hyperlink r:id="rId230" w:anchor="metod" w:tgtFrame="_blank" w:history="1">
              <w:r w:rsidRPr="008B73AE">
                <w:rPr>
                  <w:sz w:val="24"/>
                  <w:szCs w:val="24"/>
                </w:rPr>
                <w:t>измерения</w:t>
              </w:r>
            </w:hyperlink>
            <w:r w:rsidRPr="008B73AE">
              <w:rPr>
                <w:sz w:val="24"/>
                <w:szCs w:val="24"/>
              </w:rPr>
              <w:t xml:space="preserve"> освещённости в видимой области спектра.</w:t>
            </w:r>
          </w:p>
        </w:tc>
      </w:tr>
      <w:tr w:rsidR="008B73AE" w:rsidRPr="008B73AE" w:rsidTr="008B73AE">
        <w:tc>
          <w:tcPr>
            <w:tcW w:w="495" w:type="dxa"/>
          </w:tcPr>
          <w:p w:rsidR="008B73AE" w:rsidRPr="008B73AE" w:rsidRDefault="008B73AE" w:rsidP="008B73AE">
            <w:pPr>
              <w:jc w:val="both"/>
              <w:rPr>
                <w:sz w:val="24"/>
                <w:szCs w:val="24"/>
              </w:rPr>
            </w:pPr>
            <w:r w:rsidRPr="008B73AE">
              <w:rPr>
                <w:sz w:val="24"/>
                <w:szCs w:val="24"/>
              </w:rPr>
              <w:t>9</w:t>
            </w:r>
          </w:p>
        </w:tc>
        <w:tc>
          <w:tcPr>
            <w:tcW w:w="3441" w:type="dxa"/>
          </w:tcPr>
          <w:p w:rsidR="008B73AE" w:rsidRPr="008B73AE" w:rsidRDefault="008B73AE" w:rsidP="008B73AE">
            <w:pPr>
              <w:jc w:val="both"/>
              <w:rPr>
                <w:sz w:val="24"/>
                <w:szCs w:val="24"/>
              </w:rPr>
            </w:pPr>
            <w:r w:rsidRPr="008B73AE">
              <w:rPr>
                <w:sz w:val="24"/>
                <w:szCs w:val="24"/>
              </w:rPr>
              <w:t>Люксметр+ЯркомерТКА-ПКМ-02</w:t>
            </w:r>
          </w:p>
        </w:tc>
        <w:tc>
          <w:tcPr>
            <w:tcW w:w="691" w:type="dxa"/>
          </w:tcPr>
          <w:p w:rsidR="008B73AE" w:rsidRPr="008B73AE" w:rsidRDefault="008B73AE" w:rsidP="008B73AE">
            <w:pPr>
              <w:jc w:val="center"/>
              <w:rPr>
                <w:sz w:val="24"/>
                <w:szCs w:val="24"/>
              </w:rPr>
            </w:pPr>
            <w:r w:rsidRPr="008B73AE">
              <w:rPr>
                <w:sz w:val="24"/>
                <w:szCs w:val="24"/>
              </w:rPr>
              <w:t>1</w:t>
            </w:r>
          </w:p>
        </w:tc>
        <w:tc>
          <w:tcPr>
            <w:tcW w:w="4724" w:type="dxa"/>
          </w:tcPr>
          <w:p w:rsidR="008B73AE" w:rsidRPr="008B73AE" w:rsidRDefault="008B73AE" w:rsidP="008B73AE">
            <w:pPr>
              <w:jc w:val="both"/>
              <w:rPr>
                <w:sz w:val="24"/>
                <w:szCs w:val="24"/>
              </w:rPr>
            </w:pPr>
            <w:r w:rsidRPr="008B73AE">
              <w:rPr>
                <w:sz w:val="24"/>
                <w:szCs w:val="24"/>
              </w:rPr>
              <w:t xml:space="preserve">Прибор предназначен для </w:t>
            </w:r>
            <w:hyperlink r:id="rId231" w:anchor="metod" w:tgtFrame="_blank" w:history="1">
              <w:r w:rsidRPr="008B73AE">
                <w:rPr>
                  <w:sz w:val="24"/>
                  <w:szCs w:val="24"/>
                </w:rPr>
                <w:t>измерения</w:t>
              </w:r>
            </w:hyperlink>
            <w:r w:rsidRPr="008B73AE">
              <w:rPr>
                <w:sz w:val="24"/>
                <w:szCs w:val="24"/>
              </w:rPr>
              <w:t xml:space="preserve"> яркости протяжённых самосветящихся объектов накладным методом (экранов мониторов) и освещённости в видимой области спектра (380 ÷ 760) нм.</w:t>
            </w:r>
          </w:p>
        </w:tc>
      </w:tr>
      <w:tr w:rsidR="008B73AE" w:rsidRPr="008B73AE" w:rsidTr="008B73AE">
        <w:tc>
          <w:tcPr>
            <w:tcW w:w="495" w:type="dxa"/>
          </w:tcPr>
          <w:p w:rsidR="008B73AE" w:rsidRPr="008B73AE" w:rsidRDefault="008B73AE" w:rsidP="008B73AE">
            <w:pPr>
              <w:jc w:val="both"/>
              <w:rPr>
                <w:sz w:val="24"/>
                <w:szCs w:val="24"/>
              </w:rPr>
            </w:pPr>
            <w:r w:rsidRPr="008B73AE">
              <w:rPr>
                <w:sz w:val="24"/>
                <w:szCs w:val="24"/>
              </w:rPr>
              <w:t>10</w:t>
            </w:r>
          </w:p>
        </w:tc>
        <w:tc>
          <w:tcPr>
            <w:tcW w:w="3441" w:type="dxa"/>
          </w:tcPr>
          <w:p w:rsidR="008B73AE" w:rsidRPr="008B73AE" w:rsidRDefault="008B73AE" w:rsidP="008B73AE">
            <w:pPr>
              <w:jc w:val="both"/>
              <w:outlineLvl w:val="4"/>
              <w:rPr>
                <w:sz w:val="24"/>
                <w:szCs w:val="24"/>
              </w:rPr>
            </w:pPr>
            <w:r w:rsidRPr="008B73AE">
              <w:rPr>
                <w:sz w:val="24"/>
                <w:szCs w:val="24"/>
              </w:rPr>
              <w:t>Микроскоп МИКМЕД -5</w:t>
            </w:r>
          </w:p>
        </w:tc>
        <w:tc>
          <w:tcPr>
            <w:tcW w:w="691" w:type="dxa"/>
          </w:tcPr>
          <w:p w:rsidR="008B73AE" w:rsidRPr="008B73AE" w:rsidRDefault="008B73AE" w:rsidP="008B73AE">
            <w:pPr>
              <w:jc w:val="center"/>
              <w:rPr>
                <w:sz w:val="24"/>
                <w:szCs w:val="24"/>
              </w:rPr>
            </w:pPr>
            <w:r w:rsidRPr="008B73AE">
              <w:rPr>
                <w:sz w:val="24"/>
                <w:szCs w:val="24"/>
              </w:rPr>
              <w:t>1</w:t>
            </w:r>
          </w:p>
        </w:tc>
        <w:tc>
          <w:tcPr>
            <w:tcW w:w="4724" w:type="dxa"/>
          </w:tcPr>
          <w:p w:rsidR="008B73AE" w:rsidRPr="008B73AE" w:rsidRDefault="008B73AE" w:rsidP="008B73AE">
            <w:pPr>
              <w:jc w:val="both"/>
              <w:rPr>
                <w:sz w:val="24"/>
                <w:szCs w:val="24"/>
              </w:rPr>
            </w:pPr>
            <w:r w:rsidRPr="008B73AE">
              <w:rPr>
                <w:sz w:val="24"/>
                <w:szCs w:val="24"/>
              </w:rPr>
              <w:t>Используется для лабораторной диагностики и обеспечивает наблюдение объектов в проходящем свете при освещении по методу светлого поля.</w:t>
            </w:r>
          </w:p>
        </w:tc>
      </w:tr>
      <w:tr w:rsidR="008B73AE" w:rsidRPr="008B73AE" w:rsidTr="008B73AE">
        <w:tc>
          <w:tcPr>
            <w:tcW w:w="495" w:type="dxa"/>
          </w:tcPr>
          <w:p w:rsidR="008B73AE" w:rsidRPr="008B73AE" w:rsidRDefault="008B73AE" w:rsidP="008B73AE">
            <w:pPr>
              <w:jc w:val="both"/>
              <w:rPr>
                <w:sz w:val="24"/>
                <w:szCs w:val="24"/>
              </w:rPr>
            </w:pPr>
            <w:r w:rsidRPr="008B73AE">
              <w:rPr>
                <w:sz w:val="24"/>
                <w:szCs w:val="24"/>
              </w:rPr>
              <w:t>11</w:t>
            </w:r>
          </w:p>
        </w:tc>
        <w:tc>
          <w:tcPr>
            <w:tcW w:w="3441" w:type="dxa"/>
          </w:tcPr>
          <w:p w:rsidR="008B73AE" w:rsidRPr="008B73AE" w:rsidRDefault="008B73AE" w:rsidP="008B73AE">
            <w:pPr>
              <w:jc w:val="both"/>
              <w:outlineLvl w:val="4"/>
              <w:rPr>
                <w:sz w:val="24"/>
                <w:szCs w:val="24"/>
              </w:rPr>
            </w:pPr>
            <w:r w:rsidRPr="008B73AE">
              <w:rPr>
                <w:sz w:val="24"/>
                <w:szCs w:val="24"/>
              </w:rPr>
              <w:t>Микроскоп монокулярный Микромед</w:t>
            </w:r>
          </w:p>
        </w:tc>
        <w:tc>
          <w:tcPr>
            <w:tcW w:w="691" w:type="dxa"/>
          </w:tcPr>
          <w:p w:rsidR="008B73AE" w:rsidRPr="008B73AE" w:rsidRDefault="008B73AE" w:rsidP="008B73AE">
            <w:pPr>
              <w:jc w:val="center"/>
              <w:rPr>
                <w:sz w:val="24"/>
                <w:szCs w:val="24"/>
              </w:rPr>
            </w:pPr>
            <w:r w:rsidRPr="008B73AE">
              <w:rPr>
                <w:sz w:val="24"/>
                <w:szCs w:val="24"/>
              </w:rPr>
              <w:t>1</w:t>
            </w:r>
          </w:p>
        </w:tc>
        <w:tc>
          <w:tcPr>
            <w:tcW w:w="4724" w:type="dxa"/>
          </w:tcPr>
          <w:p w:rsidR="008B73AE" w:rsidRPr="008B73AE" w:rsidRDefault="008B73AE" w:rsidP="008B73AE">
            <w:pPr>
              <w:jc w:val="both"/>
              <w:rPr>
                <w:sz w:val="24"/>
                <w:szCs w:val="24"/>
              </w:rPr>
            </w:pPr>
            <w:r w:rsidRPr="008B73AE">
              <w:rPr>
                <w:sz w:val="24"/>
                <w:szCs w:val="24"/>
              </w:rPr>
              <w:t>Предназначен для наблюдения и морфологических исследований препаратов в проходящем свете по методу светлого поля. Можно изучать окрашенные и неокрашенные биологические объекты в виде мазков и срезов.</w:t>
            </w:r>
          </w:p>
        </w:tc>
      </w:tr>
      <w:tr w:rsidR="008B73AE" w:rsidRPr="008B73AE" w:rsidTr="008B73AE">
        <w:tc>
          <w:tcPr>
            <w:tcW w:w="495" w:type="dxa"/>
          </w:tcPr>
          <w:p w:rsidR="008B73AE" w:rsidRPr="008B73AE" w:rsidRDefault="008B73AE" w:rsidP="008B73AE">
            <w:pPr>
              <w:jc w:val="both"/>
              <w:rPr>
                <w:sz w:val="24"/>
                <w:szCs w:val="24"/>
              </w:rPr>
            </w:pPr>
            <w:r w:rsidRPr="008B73AE">
              <w:rPr>
                <w:sz w:val="24"/>
                <w:szCs w:val="24"/>
              </w:rPr>
              <w:t>12</w:t>
            </w:r>
          </w:p>
        </w:tc>
        <w:tc>
          <w:tcPr>
            <w:tcW w:w="3441" w:type="dxa"/>
          </w:tcPr>
          <w:p w:rsidR="008B73AE" w:rsidRPr="008B73AE" w:rsidRDefault="008B73AE" w:rsidP="008B73AE">
            <w:pPr>
              <w:jc w:val="both"/>
              <w:outlineLvl w:val="4"/>
              <w:rPr>
                <w:sz w:val="24"/>
                <w:szCs w:val="24"/>
              </w:rPr>
            </w:pPr>
            <w:r w:rsidRPr="008B73AE">
              <w:rPr>
                <w:sz w:val="24"/>
                <w:szCs w:val="24"/>
              </w:rPr>
              <w:t>Микротом замораживающий МЗ-2</w:t>
            </w:r>
          </w:p>
        </w:tc>
        <w:tc>
          <w:tcPr>
            <w:tcW w:w="691" w:type="dxa"/>
          </w:tcPr>
          <w:p w:rsidR="008B73AE" w:rsidRPr="008B73AE" w:rsidRDefault="008B73AE" w:rsidP="008B73AE">
            <w:pPr>
              <w:jc w:val="center"/>
              <w:rPr>
                <w:sz w:val="24"/>
                <w:szCs w:val="24"/>
              </w:rPr>
            </w:pPr>
            <w:r w:rsidRPr="008B73AE">
              <w:rPr>
                <w:sz w:val="24"/>
                <w:szCs w:val="24"/>
              </w:rPr>
              <w:t>1</w:t>
            </w:r>
          </w:p>
        </w:tc>
        <w:tc>
          <w:tcPr>
            <w:tcW w:w="4724" w:type="dxa"/>
          </w:tcPr>
          <w:p w:rsidR="008B73AE" w:rsidRPr="008B73AE" w:rsidRDefault="008B73AE" w:rsidP="008B73AE">
            <w:pPr>
              <w:jc w:val="both"/>
              <w:rPr>
                <w:sz w:val="24"/>
                <w:szCs w:val="24"/>
              </w:rPr>
            </w:pPr>
            <w:r w:rsidRPr="008B73AE">
              <w:rPr>
                <w:sz w:val="24"/>
                <w:szCs w:val="24"/>
              </w:rPr>
              <w:t>Предназначен для производства срезов замороженных животных или растительных тканей с целью их микроскопического исследования.</w:t>
            </w:r>
          </w:p>
        </w:tc>
      </w:tr>
      <w:tr w:rsidR="008B73AE" w:rsidRPr="008B73AE" w:rsidTr="008B73AE">
        <w:trPr>
          <w:trHeight w:val="1102"/>
        </w:trPr>
        <w:tc>
          <w:tcPr>
            <w:tcW w:w="495" w:type="dxa"/>
          </w:tcPr>
          <w:p w:rsidR="008B73AE" w:rsidRPr="008B73AE" w:rsidRDefault="008B73AE" w:rsidP="008B73AE">
            <w:pPr>
              <w:jc w:val="both"/>
              <w:rPr>
                <w:sz w:val="24"/>
                <w:szCs w:val="24"/>
              </w:rPr>
            </w:pPr>
            <w:r w:rsidRPr="008B73AE">
              <w:rPr>
                <w:sz w:val="24"/>
                <w:szCs w:val="24"/>
              </w:rPr>
              <w:t>13</w:t>
            </w:r>
          </w:p>
        </w:tc>
        <w:tc>
          <w:tcPr>
            <w:tcW w:w="3441" w:type="dxa"/>
          </w:tcPr>
          <w:p w:rsidR="008B73AE" w:rsidRPr="008B73AE" w:rsidRDefault="008B73AE" w:rsidP="008B73AE">
            <w:pPr>
              <w:jc w:val="both"/>
              <w:outlineLvl w:val="4"/>
              <w:rPr>
                <w:sz w:val="24"/>
                <w:szCs w:val="24"/>
              </w:rPr>
            </w:pPr>
            <w:r w:rsidRPr="008B73AE">
              <w:rPr>
                <w:sz w:val="24"/>
                <w:szCs w:val="24"/>
              </w:rPr>
              <w:t>Объект микрометр ОМП 01353665</w:t>
            </w:r>
          </w:p>
        </w:tc>
        <w:tc>
          <w:tcPr>
            <w:tcW w:w="691" w:type="dxa"/>
          </w:tcPr>
          <w:p w:rsidR="008B73AE" w:rsidRPr="008B73AE" w:rsidRDefault="008B73AE" w:rsidP="008B73AE">
            <w:pPr>
              <w:jc w:val="center"/>
              <w:rPr>
                <w:sz w:val="24"/>
                <w:szCs w:val="24"/>
              </w:rPr>
            </w:pPr>
            <w:r w:rsidRPr="008B73AE">
              <w:rPr>
                <w:sz w:val="24"/>
                <w:szCs w:val="24"/>
              </w:rPr>
              <w:t>1</w:t>
            </w:r>
          </w:p>
        </w:tc>
        <w:tc>
          <w:tcPr>
            <w:tcW w:w="4724" w:type="dxa"/>
          </w:tcPr>
          <w:p w:rsidR="008B73AE" w:rsidRPr="008B73AE" w:rsidRDefault="008B73AE" w:rsidP="008B73AE">
            <w:pPr>
              <w:jc w:val="both"/>
              <w:rPr>
                <w:sz w:val="24"/>
                <w:szCs w:val="24"/>
              </w:rPr>
            </w:pPr>
            <w:r w:rsidRPr="008B73AE">
              <w:rPr>
                <w:sz w:val="24"/>
                <w:szCs w:val="24"/>
              </w:rPr>
              <w:t>Необходим для определения увеличения линейного поля зрения микроскопов, проекторов, цены деления окулярных шкал и сеток.</w:t>
            </w:r>
          </w:p>
        </w:tc>
      </w:tr>
      <w:tr w:rsidR="008B73AE" w:rsidRPr="008B73AE" w:rsidTr="008B73AE">
        <w:tc>
          <w:tcPr>
            <w:tcW w:w="495" w:type="dxa"/>
          </w:tcPr>
          <w:p w:rsidR="008B73AE" w:rsidRPr="008B73AE" w:rsidRDefault="008B73AE" w:rsidP="008B73AE">
            <w:pPr>
              <w:jc w:val="both"/>
              <w:rPr>
                <w:sz w:val="24"/>
                <w:szCs w:val="24"/>
              </w:rPr>
            </w:pPr>
            <w:r w:rsidRPr="008B73AE">
              <w:rPr>
                <w:sz w:val="24"/>
                <w:szCs w:val="24"/>
              </w:rPr>
              <w:t>14</w:t>
            </w:r>
          </w:p>
        </w:tc>
        <w:tc>
          <w:tcPr>
            <w:tcW w:w="3441" w:type="dxa"/>
          </w:tcPr>
          <w:p w:rsidR="008B73AE" w:rsidRPr="008B73AE" w:rsidRDefault="008B73AE" w:rsidP="008B73AE">
            <w:pPr>
              <w:jc w:val="both"/>
              <w:outlineLvl w:val="4"/>
              <w:rPr>
                <w:sz w:val="24"/>
                <w:szCs w:val="24"/>
              </w:rPr>
            </w:pPr>
            <w:r w:rsidRPr="008B73AE">
              <w:rPr>
                <w:sz w:val="24"/>
                <w:szCs w:val="24"/>
              </w:rPr>
              <w:t>Окуляр 01353669</w:t>
            </w:r>
          </w:p>
        </w:tc>
        <w:tc>
          <w:tcPr>
            <w:tcW w:w="691" w:type="dxa"/>
          </w:tcPr>
          <w:p w:rsidR="008B73AE" w:rsidRPr="008B73AE" w:rsidRDefault="008B73AE" w:rsidP="008B73AE">
            <w:pPr>
              <w:jc w:val="center"/>
              <w:rPr>
                <w:sz w:val="24"/>
                <w:szCs w:val="24"/>
              </w:rPr>
            </w:pPr>
            <w:r w:rsidRPr="008B73AE">
              <w:rPr>
                <w:sz w:val="24"/>
                <w:szCs w:val="24"/>
              </w:rPr>
              <w:t>1</w:t>
            </w:r>
          </w:p>
        </w:tc>
        <w:tc>
          <w:tcPr>
            <w:tcW w:w="4724" w:type="dxa"/>
          </w:tcPr>
          <w:p w:rsidR="008B73AE" w:rsidRPr="008B73AE" w:rsidRDefault="008B73AE" w:rsidP="008B73AE">
            <w:pPr>
              <w:jc w:val="both"/>
              <w:rPr>
                <w:sz w:val="24"/>
                <w:szCs w:val="24"/>
              </w:rPr>
            </w:pPr>
            <w:r w:rsidRPr="008B73AE">
              <w:rPr>
                <w:sz w:val="24"/>
                <w:szCs w:val="24"/>
              </w:rPr>
              <w:t xml:space="preserve">Предназначена для рассматривания изображения, формируемого </w:t>
            </w:r>
            <w:hyperlink r:id="rId232" w:tooltip="Объектив" w:history="1">
              <w:r w:rsidRPr="008B73AE">
                <w:rPr>
                  <w:sz w:val="24"/>
                  <w:szCs w:val="24"/>
                </w:rPr>
                <w:t>объективом</w:t>
              </w:r>
            </w:hyperlink>
            <w:r w:rsidRPr="008B73AE">
              <w:rPr>
                <w:sz w:val="24"/>
                <w:szCs w:val="24"/>
              </w:rPr>
              <w:t xml:space="preserve"> или главным </w:t>
            </w:r>
            <w:hyperlink r:id="rId233" w:tooltip="Зеркало" w:history="1">
              <w:r w:rsidRPr="008B73AE">
                <w:rPr>
                  <w:sz w:val="24"/>
                  <w:szCs w:val="24"/>
                </w:rPr>
                <w:t>зеркалом</w:t>
              </w:r>
            </w:hyperlink>
            <w:r w:rsidRPr="008B73AE">
              <w:rPr>
                <w:sz w:val="24"/>
                <w:szCs w:val="24"/>
              </w:rPr>
              <w:t xml:space="preserve"> прибора.</w:t>
            </w:r>
          </w:p>
        </w:tc>
      </w:tr>
      <w:tr w:rsidR="008B73AE" w:rsidRPr="008B73AE" w:rsidTr="008B73AE">
        <w:tc>
          <w:tcPr>
            <w:tcW w:w="495" w:type="dxa"/>
          </w:tcPr>
          <w:p w:rsidR="008B73AE" w:rsidRPr="008B73AE" w:rsidRDefault="008B73AE" w:rsidP="008B73AE">
            <w:pPr>
              <w:jc w:val="both"/>
              <w:rPr>
                <w:sz w:val="24"/>
                <w:szCs w:val="24"/>
              </w:rPr>
            </w:pPr>
            <w:r w:rsidRPr="008B73AE">
              <w:rPr>
                <w:sz w:val="24"/>
                <w:szCs w:val="24"/>
              </w:rPr>
              <w:t>15</w:t>
            </w:r>
          </w:p>
        </w:tc>
        <w:tc>
          <w:tcPr>
            <w:tcW w:w="3441" w:type="dxa"/>
          </w:tcPr>
          <w:p w:rsidR="008B73AE" w:rsidRPr="008B73AE" w:rsidRDefault="008B73AE" w:rsidP="008B73AE">
            <w:pPr>
              <w:jc w:val="both"/>
              <w:rPr>
                <w:sz w:val="24"/>
                <w:szCs w:val="24"/>
              </w:rPr>
            </w:pPr>
            <w:r w:rsidRPr="008B73AE">
              <w:rPr>
                <w:sz w:val="24"/>
                <w:szCs w:val="24"/>
              </w:rPr>
              <w:t>Окуляр с линейкой К 1001383936</w:t>
            </w:r>
          </w:p>
        </w:tc>
        <w:tc>
          <w:tcPr>
            <w:tcW w:w="691" w:type="dxa"/>
          </w:tcPr>
          <w:p w:rsidR="008B73AE" w:rsidRPr="008B73AE" w:rsidRDefault="008B73AE" w:rsidP="008B73AE">
            <w:pPr>
              <w:jc w:val="center"/>
              <w:rPr>
                <w:sz w:val="24"/>
                <w:szCs w:val="24"/>
              </w:rPr>
            </w:pPr>
            <w:r w:rsidRPr="008B73AE">
              <w:rPr>
                <w:sz w:val="24"/>
                <w:szCs w:val="24"/>
              </w:rPr>
              <w:t>1</w:t>
            </w:r>
          </w:p>
        </w:tc>
        <w:tc>
          <w:tcPr>
            <w:tcW w:w="4724" w:type="dxa"/>
          </w:tcPr>
          <w:p w:rsidR="008B73AE" w:rsidRPr="008B73AE" w:rsidRDefault="008B73AE" w:rsidP="008B73AE">
            <w:pPr>
              <w:jc w:val="both"/>
              <w:rPr>
                <w:sz w:val="24"/>
                <w:szCs w:val="24"/>
              </w:rPr>
            </w:pPr>
            <w:r w:rsidRPr="008B73AE">
              <w:rPr>
                <w:sz w:val="24"/>
                <w:szCs w:val="24"/>
              </w:rPr>
              <w:t xml:space="preserve">Предназначена для рассматривания изображения, формируемого </w:t>
            </w:r>
            <w:hyperlink r:id="rId234" w:tooltip="Объектив" w:history="1">
              <w:r w:rsidRPr="008B73AE">
                <w:rPr>
                  <w:sz w:val="24"/>
                  <w:szCs w:val="24"/>
                </w:rPr>
                <w:t>объективом</w:t>
              </w:r>
            </w:hyperlink>
            <w:r w:rsidRPr="008B73AE">
              <w:rPr>
                <w:sz w:val="24"/>
                <w:szCs w:val="24"/>
              </w:rPr>
              <w:t xml:space="preserve"> или главным </w:t>
            </w:r>
            <w:hyperlink r:id="rId235" w:tooltip="Зеркало" w:history="1">
              <w:r w:rsidRPr="008B73AE">
                <w:rPr>
                  <w:sz w:val="24"/>
                  <w:szCs w:val="24"/>
                </w:rPr>
                <w:t>зеркалом</w:t>
              </w:r>
            </w:hyperlink>
            <w:r w:rsidRPr="008B73AE">
              <w:rPr>
                <w:sz w:val="24"/>
                <w:szCs w:val="24"/>
              </w:rPr>
              <w:t xml:space="preserve"> прибора.</w:t>
            </w:r>
          </w:p>
        </w:tc>
      </w:tr>
    </w:tbl>
    <w:p w:rsidR="008B73AE" w:rsidRPr="008B73AE" w:rsidRDefault="008B73AE" w:rsidP="008B73AE">
      <w:pPr>
        <w:widowControl w:val="0"/>
        <w:tabs>
          <w:tab w:val="left" w:pos="12420"/>
        </w:tabs>
        <w:spacing w:after="0" w:line="240" w:lineRule="auto"/>
        <w:contextualSpacing/>
        <w:jc w:val="both"/>
        <w:rPr>
          <w:rFonts w:ascii="Times New Roman" w:eastAsia="Times New Roman" w:hAnsi="Times New Roman" w:cs="Times New Roman"/>
          <w:bCs/>
          <w:sz w:val="24"/>
          <w:szCs w:val="24"/>
          <w:lang w:eastAsia="ru-RU"/>
        </w:rPr>
      </w:pPr>
    </w:p>
    <w:p w:rsidR="008B73AE" w:rsidRPr="008B73AE" w:rsidRDefault="008B73AE" w:rsidP="008B73AE">
      <w:pPr>
        <w:spacing w:after="0" w:line="240" w:lineRule="auto"/>
        <w:jc w:val="both"/>
        <w:rPr>
          <w:rFonts w:ascii="Times New Roman" w:eastAsia="Times New Roman" w:hAnsi="Times New Roman" w:cs="Times New Roman"/>
          <w:i/>
          <w:sz w:val="24"/>
          <w:szCs w:val="24"/>
          <w:lang w:eastAsia="ru-RU"/>
        </w:rPr>
      </w:pPr>
      <w:r w:rsidRPr="008B73AE">
        <w:rPr>
          <w:rFonts w:ascii="Times New Roman" w:eastAsia="Times New Roman" w:hAnsi="Times New Roman" w:cs="Times New Roman"/>
          <w:i/>
          <w:sz w:val="24"/>
          <w:szCs w:val="24"/>
          <w:lang w:eastAsia="ru-RU"/>
        </w:rPr>
        <w:t xml:space="preserve">Технические средства обучения:  </w:t>
      </w:r>
    </w:p>
    <w:p w:rsidR="008B73AE" w:rsidRPr="008B73AE" w:rsidRDefault="008B73AE" w:rsidP="008B73AE">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8B73AE" w:rsidRPr="008B73AE" w:rsidRDefault="008B73AE" w:rsidP="008B73AE">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8B73AE">
        <w:rPr>
          <w:rFonts w:ascii="Times New Roman" w:eastAsia="Calibri" w:hAnsi="Times New Roman" w:cs="Times New Roman"/>
          <w:sz w:val="24"/>
          <w:szCs w:val="24"/>
          <w:lang w:val="en-US" w:eastAsia="ru-RU"/>
        </w:rPr>
        <w:t xml:space="preserve">AdbeRdr11000_ru_RU.exe (36.5 </w:t>
      </w:r>
      <w:r w:rsidRPr="008B73AE">
        <w:rPr>
          <w:rFonts w:ascii="Times New Roman" w:eastAsia="Calibri" w:hAnsi="Times New Roman" w:cs="Times New Roman"/>
          <w:sz w:val="24"/>
          <w:szCs w:val="24"/>
          <w:lang w:eastAsia="ru-RU"/>
        </w:rPr>
        <w:t>Мб</w:t>
      </w:r>
      <w:r w:rsidRPr="008B73AE">
        <w:rPr>
          <w:rFonts w:ascii="Times New Roman" w:eastAsia="Calibri" w:hAnsi="Times New Roman" w:cs="Times New Roman"/>
          <w:sz w:val="24"/>
          <w:szCs w:val="24"/>
          <w:lang w:val="en-US" w:eastAsia="ru-RU"/>
        </w:rPr>
        <w:t>);</w:t>
      </w:r>
    </w:p>
    <w:p w:rsidR="008B73AE" w:rsidRPr="008B73AE" w:rsidRDefault="008B73AE" w:rsidP="008B73AE">
      <w:pPr>
        <w:numPr>
          <w:ilvl w:val="0"/>
          <w:numId w:val="12"/>
        </w:numPr>
        <w:spacing w:after="0" w:line="240" w:lineRule="auto"/>
        <w:contextualSpacing/>
        <w:jc w:val="both"/>
        <w:rPr>
          <w:rFonts w:ascii="Times New Roman" w:eastAsia="Calibri" w:hAnsi="Times New Roman" w:cs="Times New Roman"/>
          <w:sz w:val="24"/>
          <w:szCs w:val="24"/>
          <w:lang w:eastAsia="ru-RU"/>
        </w:rPr>
      </w:pPr>
      <w:r w:rsidRPr="008B73AE">
        <w:rPr>
          <w:rFonts w:ascii="Times New Roman" w:eastAsia="Calibri" w:hAnsi="Times New Roman" w:cs="Times New Roman"/>
          <w:sz w:val="24"/>
          <w:szCs w:val="24"/>
          <w:lang w:val="en-US" w:eastAsia="ru-RU"/>
        </w:rPr>
        <w:t xml:space="preserve">FineReader.exe (58 </w:t>
      </w:r>
      <w:r w:rsidRPr="008B73AE">
        <w:rPr>
          <w:rFonts w:ascii="Times New Roman" w:eastAsia="Calibri" w:hAnsi="Times New Roman" w:cs="Times New Roman"/>
          <w:sz w:val="24"/>
          <w:szCs w:val="24"/>
          <w:lang w:eastAsia="ru-RU"/>
        </w:rPr>
        <w:t>Мб</w:t>
      </w:r>
      <w:r w:rsidRPr="008B73AE">
        <w:rPr>
          <w:rFonts w:ascii="Times New Roman" w:eastAsia="Calibri" w:hAnsi="Times New Roman" w:cs="Times New Roman"/>
          <w:sz w:val="24"/>
          <w:szCs w:val="24"/>
          <w:lang w:val="en-US" w:eastAsia="ru-RU"/>
        </w:rPr>
        <w:t>)</w:t>
      </w:r>
      <w:r w:rsidRPr="008B73AE">
        <w:rPr>
          <w:rFonts w:ascii="Times New Roman" w:eastAsia="Calibri" w:hAnsi="Times New Roman" w:cs="Times New Roman"/>
          <w:sz w:val="24"/>
          <w:szCs w:val="24"/>
          <w:lang w:eastAsia="ru-RU"/>
        </w:rPr>
        <w:t>;</w:t>
      </w:r>
    </w:p>
    <w:p w:rsidR="008B73AE" w:rsidRPr="008B73AE" w:rsidRDefault="008B73AE" w:rsidP="008B73AE">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8B73AE">
        <w:rPr>
          <w:rFonts w:ascii="Times New Roman" w:eastAsia="Calibri" w:hAnsi="Times New Roman" w:cs="Times New Roman"/>
          <w:sz w:val="24"/>
          <w:szCs w:val="24"/>
          <w:lang w:val="en-US" w:eastAsia="ru-RU"/>
        </w:rPr>
        <w:t xml:space="preserve">MS_Office_2013_RePack.  exe (589.3 </w:t>
      </w:r>
      <w:r w:rsidRPr="008B73AE">
        <w:rPr>
          <w:rFonts w:ascii="Times New Roman" w:eastAsia="Calibri" w:hAnsi="Times New Roman" w:cs="Times New Roman"/>
          <w:sz w:val="24"/>
          <w:szCs w:val="24"/>
          <w:lang w:eastAsia="ru-RU"/>
        </w:rPr>
        <w:t>Мб</w:t>
      </w:r>
      <w:r w:rsidRPr="008B73AE">
        <w:rPr>
          <w:rFonts w:ascii="Times New Roman" w:eastAsia="Calibri" w:hAnsi="Times New Roman" w:cs="Times New Roman"/>
          <w:sz w:val="24"/>
          <w:szCs w:val="24"/>
          <w:lang w:val="en-US" w:eastAsia="ru-RU"/>
        </w:rPr>
        <w:t>);</w:t>
      </w:r>
    </w:p>
    <w:p w:rsidR="008B73AE" w:rsidRPr="008B73AE" w:rsidRDefault="008B73AE" w:rsidP="008B73AE">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Calibri" w:hAnsi="Times New Roman" w:cs="Times New Roman"/>
          <w:sz w:val="24"/>
          <w:szCs w:val="24"/>
          <w:lang w:eastAsia="ru-RU"/>
        </w:rPr>
        <w:t>Антивирус Касперского. zip (535.7 Мб);</w:t>
      </w:r>
    </w:p>
    <w:p w:rsidR="008B73AE" w:rsidRPr="008B73AE" w:rsidRDefault="008B73AE" w:rsidP="008B73AE">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Программы для работы с мультимедиа контентом;  </w:t>
      </w:r>
    </w:p>
    <w:p w:rsidR="008B73AE" w:rsidRPr="008B73AE" w:rsidRDefault="008B73AE" w:rsidP="008B73AE">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проектор, интерактивная доска, колонки;</w:t>
      </w:r>
    </w:p>
    <w:p w:rsidR="008B73AE" w:rsidRPr="008B73AE" w:rsidRDefault="008B73AE" w:rsidP="008B73AE">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8B73AE" w:rsidRPr="008B73AE" w:rsidRDefault="008B73AE" w:rsidP="008B73AE">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8B73AE">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A16062" w:rsidRDefault="00A16062" w:rsidP="00390A6B">
      <w:pPr>
        <w:shd w:val="clear" w:color="auto" w:fill="FFFFFF" w:themeFill="background1"/>
      </w:pPr>
    </w:p>
    <w:p w:rsidR="00014FBF" w:rsidRDefault="00014FBF" w:rsidP="00390A6B">
      <w:pPr>
        <w:shd w:val="clear" w:color="auto" w:fill="FFFFFF" w:themeFill="background1"/>
      </w:pPr>
    </w:p>
    <w:p w:rsidR="00014FBF" w:rsidRDefault="00014FBF" w:rsidP="00390A6B">
      <w:pPr>
        <w:shd w:val="clear" w:color="auto" w:fill="FFFFFF" w:themeFill="background1"/>
      </w:pPr>
    </w:p>
    <w:p w:rsidR="00014FBF" w:rsidRDefault="00014FBF" w:rsidP="00390A6B">
      <w:pPr>
        <w:shd w:val="clear" w:color="auto" w:fill="FFFFFF" w:themeFill="background1"/>
      </w:pPr>
    </w:p>
    <w:p w:rsidR="00014FBF" w:rsidRDefault="00014FBF" w:rsidP="00390A6B">
      <w:pPr>
        <w:shd w:val="clear" w:color="auto" w:fill="FFFFFF" w:themeFill="background1"/>
      </w:pPr>
    </w:p>
    <w:p w:rsidR="00014FBF" w:rsidRDefault="00014FBF" w:rsidP="00390A6B">
      <w:pPr>
        <w:shd w:val="clear" w:color="auto" w:fill="FFFFFF" w:themeFill="background1"/>
      </w:pPr>
    </w:p>
    <w:p w:rsidR="00724133" w:rsidRPr="00724133" w:rsidRDefault="00724133" w:rsidP="00724133">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724133">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724133" w:rsidRPr="00724133" w:rsidRDefault="00724133" w:rsidP="00724133">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724133">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724133" w:rsidRPr="00724133" w:rsidRDefault="00724133" w:rsidP="00724133">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724133">
        <w:rPr>
          <w:rFonts w:ascii="Times New Roman" w:eastAsia="Calibri" w:hAnsi="Times New Roman" w:cs="Times New Roman"/>
          <w:sz w:val="28"/>
          <w:szCs w:val="28"/>
          <w:shd w:val="clear" w:color="auto" w:fill="FFFFFF"/>
          <w:lang w:val="x-none" w:eastAsia="x-none"/>
        </w:rPr>
        <w:t>учреждение высшего образования</w:t>
      </w:r>
    </w:p>
    <w:p w:rsidR="00724133" w:rsidRPr="00724133" w:rsidRDefault="00724133" w:rsidP="00724133">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724133">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724133">
        <w:rPr>
          <w:rFonts w:ascii="Times New Roman" w:eastAsia="Calibri" w:hAnsi="Times New Roman" w:cs="Times New Roman"/>
          <w:sz w:val="28"/>
          <w:szCs w:val="28"/>
          <w:shd w:val="clear" w:color="auto" w:fill="FFFFFF"/>
          <w:lang w:eastAsia="x-none"/>
        </w:rPr>
        <w:t xml:space="preserve"> </w:t>
      </w:r>
    </w:p>
    <w:p w:rsidR="00724133" w:rsidRPr="00724133" w:rsidRDefault="00724133" w:rsidP="00724133">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724133">
        <w:rPr>
          <w:rFonts w:ascii="Times New Roman" w:eastAsia="Calibri" w:hAnsi="Times New Roman" w:cs="Times New Roman"/>
          <w:sz w:val="28"/>
          <w:szCs w:val="28"/>
          <w:shd w:val="clear" w:color="auto" w:fill="FFFFFF"/>
          <w:lang w:eastAsia="x-none"/>
        </w:rPr>
        <w:t>ИМЕНИ АХМАТА АБДУЛХАМИДОВИЧА КАДЫРОВА</w:t>
      </w:r>
      <w:r w:rsidRPr="00724133">
        <w:rPr>
          <w:rFonts w:ascii="Times New Roman" w:eastAsia="Calibri" w:hAnsi="Times New Roman" w:cs="Times New Roman"/>
          <w:sz w:val="28"/>
          <w:szCs w:val="28"/>
          <w:shd w:val="clear" w:color="auto" w:fill="FFFFFF"/>
          <w:lang w:val="x-none" w:eastAsia="x-none"/>
        </w:rPr>
        <w:t>»</w:t>
      </w:r>
    </w:p>
    <w:p w:rsidR="00724133" w:rsidRPr="00724133" w:rsidRDefault="00724133" w:rsidP="00724133">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724133">
        <w:rPr>
          <w:rFonts w:ascii="Times New Roman" w:eastAsia="Calibri" w:hAnsi="Times New Roman" w:cs="Times New Roman"/>
          <w:sz w:val="28"/>
          <w:szCs w:val="28"/>
          <w:shd w:val="clear" w:color="auto" w:fill="FFFFFF"/>
          <w:lang w:val="x-none" w:eastAsia="x-none"/>
        </w:rPr>
        <w:t>______________________________________________________________</w:t>
      </w:r>
    </w:p>
    <w:p w:rsidR="00724133" w:rsidRPr="00724133" w:rsidRDefault="00724133" w:rsidP="00724133">
      <w:pPr>
        <w:suppressLineNumbers/>
        <w:spacing w:after="0" w:line="240" w:lineRule="auto"/>
        <w:rPr>
          <w:rFonts w:ascii="Times New Roman" w:eastAsia="Times New Roman" w:hAnsi="Times New Roman" w:cs="Times New Roman"/>
          <w:sz w:val="28"/>
          <w:szCs w:val="24"/>
          <w:lang w:eastAsia="ru-RU"/>
        </w:rPr>
      </w:pPr>
    </w:p>
    <w:p w:rsidR="008073E2" w:rsidRPr="00724133" w:rsidRDefault="00724133" w:rsidP="00724133">
      <w:pPr>
        <w:spacing w:after="0" w:line="240" w:lineRule="auto"/>
        <w:jc w:val="center"/>
        <w:rPr>
          <w:rFonts w:ascii="Times New Roman" w:eastAsia="Calibri" w:hAnsi="Times New Roman" w:cs="Times New Roman"/>
          <w:sz w:val="28"/>
          <w:szCs w:val="28"/>
          <w:lang w:eastAsia="ru-RU"/>
        </w:rPr>
      </w:pPr>
      <w:r w:rsidRPr="00724133">
        <w:rPr>
          <w:rFonts w:ascii="Times New Roman" w:eastAsia="Calibri" w:hAnsi="Times New Roman" w:cs="Times New Roman"/>
          <w:sz w:val="28"/>
          <w:szCs w:val="28"/>
          <w:lang w:eastAsia="ru-RU"/>
        </w:rPr>
        <w:t>БИОЛОГО-ХИМИЧЕСКИЙ ФАКУЛЬТЕТ</w:t>
      </w:r>
    </w:p>
    <w:p w:rsidR="008073E2" w:rsidRPr="008073E2" w:rsidRDefault="008073E2" w:rsidP="008073E2">
      <w:pPr>
        <w:suppressLineNumbers/>
        <w:spacing w:after="0" w:line="240" w:lineRule="auto"/>
        <w:jc w:val="center"/>
        <w:rPr>
          <w:rFonts w:ascii="Times New Roman" w:eastAsia="Times New Roman" w:hAnsi="Times New Roman" w:cs="Times New Roman"/>
          <w:sz w:val="28"/>
          <w:szCs w:val="28"/>
          <w:lang w:eastAsia="ru-RU"/>
        </w:rPr>
      </w:pPr>
      <w:r w:rsidRPr="008073E2">
        <w:rPr>
          <w:rFonts w:ascii="Times New Roman" w:eastAsia="Times New Roman" w:hAnsi="Times New Roman" w:cs="Times New Roman"/>
          <w:bCs/>
          <w:sz w:val="28"/>
          <w:szCs w:val="28"/>
          <w:lang w:eastAsia="ru-RU"/>
        </w:rPr>
        <w:t>Кафедра «Ботаника, зоология и биоэкология»</w:t>
      </w:r>
    </w:p>
    <w:p w:rsidR="008073E2" w:rsidRPr="008073E2" w:rsidRDefault="008073E2" w:rsidP="008073E2">
      <w:pPr>
        <w:suppressLineNumbers/>
        <w:spacing w:after="0" w:line="240" w:lineRule="auto"/>
        <w:jc w:val="right"/>
        <w:rPr>
          <w:rFonts w:ascii="Times New Roman" w:eastAsia="Times New Roman" w:hAnsi="Times New Roman" w:cs="Times New Roman"/>
          <w:sz w:val="28"/>
          <w:szCs w:val="28"/>
          <w:lang w:eastAsia="ru-RU"/>
        </w:rPr>
      </w:pPr>
    </w:p>
    <w:p w:rsidR="008073E2" w:rsidRPr="008073E2" w:rsidRDefault="008073E2" w:rsidP="008073E2">
      <w:pPr>
        <w:suppressLineNumbers/>
        <w:spacing w:after="0" w:line="240" w:lineRule="auto"/>
        <w:jc w:val="right"/>
        <w:rPr>
          <w:rFonts w:ascii="Times New Roman" w:eastAsia="Times New Roman" w:hAnsi="Times New Roman" w:cs="Times New Roman"/>
          <w:sz w:val="28"/>
          <w:szCs w:val="28"/>
          <w:lang w:eastAsia="ru-RU"/>
        </w:rPr>
      </w:pPr>
    </w:p>
    <w:p w:rsidR="008073E2" w:rsidRPr="008073E2" w:rsidRDefault="008073E2" w:rsidP="008073E2">
      <w:pPr>
        <w:suppressLineNumbers/>
        <w:spacing w:after="0" w:line="240" w:lineRule="auto"/>
        <w:jc w:val="right"/>
        <w:rPr>
          <w:rFonts w:ascii="Times New Roman" w:eastAsia="Times New Roman" w:hAnsi="Times New Roman" w:cs="Times New Roman"/>
          <w:sz w:val="28"/>
          <w:szCs w:val="28"/>
          <w:lang w:eastAsia="ru-RU"/>
        </w:rPr>
      </w:pPr>
    </w:p>
    <w:p w:rsidR="008073E2" w:rsidRPr="008073E2" w:rsidRDefault="008073E2" w:rsidP="008073E2">
      <w:pPr>
        <w:suppressLineNumbers/>
        <w:spacing w:after="0" w:line="240" w:lineRule="auto"/>
        <w:jc w:val="right"/>
        <w:rPr>
          <w:rFonts w:ascii="Times New Roman" w:eastAsia="Times New Roman" w:hAnsi="Times New Roman" w:cs="Times New Roman"/>
          <w:sz w:val="28"/>
          <w:szCs w:val="28"/>
          <w:lang w:eastAsia="ru-RU"/>
        </w:rPr>
      </w:pPr>
    </w:p>
    <w:p w:rsidR="008073E2" w:rsidRPr="008073E2" w:rsidRDefault="008073E2" w:rsidP="008073E2">
      <w:pPr>
        <w:suppressLineNumbers/>
        <w:spacing w:after="0" w:line="240" w:lineRule="auto"/>
        <w:jc w:val="center"/>
        <w:rPr>
          <w:rFonts w:ascii="Times New Roman" w:eastAsia="Times New Roman" w:hAnsi="Times New Roman" w:cs="Times New Roman"/>
          <w:sz w:val="28"/>
          <w:szCs w:val="28"/>
          <w:lang w:eastAsia="ru-RU"/>
        </w:rPr>
      </w:pPr>
    </w:p>
    <w:p w:rsidR="008073E2" w:rsidRPr="008073E2" w:rsidRDefault="008073E2" w:rsidP="008073E2">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8073E2">
        <w:rPr>
          <w:rFonts w:ascii="Times New Roman" w:eastAsia="Times New Roman" w:hAnsi="Times New Roman" w:cs="Times New Roman"/>
          <w:b/>
          <w:bCs/>
          <w:sz w:val="28"/>
          <w:szCs w:val="28"/>
          <w:lang w:eastAsia="ru-RU"/>
        </w:rPr>
        <w:t>РАБОЧАЯ ПРОГРАММА</w:t>
      </w:r>
    </w:p>
    <w:p w:rsidR="008073E2" w:rsidRPr="008073E2" w:rsidRDefault="008073E2" w:rsidP="008073E2">
      <w:pPr>
        <w:keepNext/>
        <w:spacing w:before="120" w:after="60" w:line="240" w:lineRule="auto"/>
        <w:jc w:val="center"/>
        <w:outlineLvl w:val="3"/>
        <w:rPr>
          <w:rFonts w:ascii="Times New Roman" w:eastAsia="Times New Roman" w:hAnsi="Times New Roman" w:cs="Times New Roman"/>
          <w:b/>
          <w:bCs/>
          <w:sz w:val="28"/>
          <w:szCs w:val="28"/>
          <w:lang w:eastAsia="ru-RU"/>
        </w:rPr>
      </w:pPr>
      <w:r w:rsidRPr="008073E2">
        <w:rPr>
          <w:rFonts w:ascii="Times New Roman" w:eastAsia="Times New Roman" w:hAnsi="Times New Roman" w:cs="Times New Roman"/>
          <w:b/>
          <w:bCs/>
          <w:sz w:val="28"/>
          <w:szCs w:val="28"/>
          <w:lang w:eastAsia="ru-RU"/>
        </w:rPr>
        <w:t>УЧЕБНОЙ ДИСЦИПЛИНЫ</w:t>
      </w:r>
    </w:p>
    <w:p w:rsidR="008073E2" w:rsidRPr="008073E2" w:rsidRDefault="008073E2" w:rsidP="008073E2">
      <w:pPr>
        <w:autoSpaceDE w:val="0"/>
        <w:autoSpaceDN w:val="0"/>
        <w:adjustRightInd w:val="0"/>
        <w:spacing w:after="0" w:line="240" w:lineRule="auto"/>
        <w:jc w:val="center"/>
        <w:rPr>
          <w:rFonts w:ascii="Times New Roman" w:eastAsia="Calibri" w:hAnsi="Times New Roman" w:cs="Times New Roman"/>
          <w:b/>
          <w:sz w:val="28"/>
          <w:szCs w:val="28"/>
        </w:rPr>
      </w:pPr>
      <w:r w:rsidRPr="008073E2">
        <w:rPr>
          <w:rFonts w:ascii="Times New Roman" w:eastAsia="Calibri" w:hAnsi="Times New Roman" w:cs="Times New Roman"/>
          <w:b/>
          <w:bCs/>
          <w:sz w:val="28"/>
          <w:szCs w:val="28"/>
        </w:rPr>
        <w:t>«</w:t>
      </w:r>
      <w:r w:rsidR="00724133">
        <w:rPr>
          <w:rFonts w:ascii="Times New Roman" w:eastAsia="Calibri" w:hAnsi="Times New Roman" w:cs="Times New Roman"/>
          <w:b/>
          <w:bCs/>
          <w:sz w:val="28"/>
          <w:szCs w:val="28"/>
        </w:rPr>
        <w:t>П</w:t>
      </w:r>
      <w:r w:rsidR="00724133" w:rsidRPr="008073E2">
        <w:rPr>
          <w:rFonts w:ascii="Times New Roman" w:eastAsia="Calibri" w:hAnsi="Times New Roman" w:cs="Times New Roman"/>
          <w:b/>
          <w:bCs/>
          <w:sz w:val="28"/>
          <w:szCs w:val="28"/>
        </w:rPr>
        <w:t>ромышленная ботаника»</w:t>
      </w:r>
    </w:p>
    <w:p w:rsidR="008073E2" w:rsidRPr="008073E2" w:rsidRDefault="008073E2" w:rsidP="008073E2">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8073E2" w:rsidRPr="008073E2" w:rsidRDefault="008073E2" w:rsidP="008073E2">
      <w:pPr>
        <w:spacing w:after="0" w:line="240" w:lineRule="auto"/>
        <w:rPr>
          <w:rFonts w:ascii="Times New Roman" w:eastAsia="Times New Roman" w:hAnsi="Times New Roman" w:cs="Times New Roman"/>
          <w:b/>
          <w:i/>
          <w:sz w:val="28"/>
          <w:szCs w:val="28"/>
          <w:lang w:eastAsia="ru-RU"/>
        </w:rPr>
      </w:pPr>
    </w:p>
    <w:p w:rsidR="008073E2" w:rsidRPr="008073E2" w:rsidRDefault="008073E2" w:rsidP="008073E2">
      <w:pPr>
        <w:spacing w:after="0" w:line="240" w:lineRule="auto"/>
        <w:rPr>
          <w:rFonts w:ascii="Times New Roman" w:eastAsia="Times New Roman" w:hAnsi="Times New Roman" w:cs="Times New Roman"/>
          <w:sz w:val="28"/>
          <w:szCs w:val="28"/>
          <w:lang w:eastAsia="ru-RU"/>
        </w:rPr>
      </w:pPr>
    </w:p>
    <w:p w:rsidR="008073E2" w:rsidRPr="008073E2" w:rsidRDefault="008073E2" w:rsidP="008073E2">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8073E2" w:rsidRPr="008073E2" w:rsidTr="008073E2">
        <w:trPr>
          <w:trHeight w:val="331"/>
        </w:trPr>
        <w:tc>
          <w:tcPr>
            <w:tcW w:w="2500"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jc w:val="both"/>
              <w:rPr>
                <w:sz w:val="28"/>
                <w:szCs w:val="28"/>
              </w:rPr>
            </w:pPr>
            <w:r w:rsidRPr="008073E2">
              <w:rPr>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spacing w:line="259" w:lineRule="auto"/>
              <w:rPr>
                <w:sz w:val="28"/>
                <w:szCs w:val="28"/>
              </w:rPr>
            </w:pPr>
            <w:r w:rsidRPr="008073E2">
              <w:rPr>
                <w:sz w:val="28"/>
                <w:szCs w:val="28"/>
              </w:rPr>
              <w:t xml:space="preserve">Биология </w:t>
            </w:r>
          </w:p>
        </w:tc>
      </w:tr>
      <w:tr w:rsidR="008073E2" w:rsidRPr="008073E2" w:rsidTr="008073E2">
        <w:trPr>
          <w:trHeight w:val="163"/>
        </w:trPr>
        <w:tc>
          <w:tcPr>
            <w:tcW w:w="2500"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jc w:val="both"/>
              <w:rPr>
                <w:sz w:val="28"/>
                <w:szCs w:val="28"/>
              </w:rPr>
            </w:pPr>
            <w:r w:rsidRPr="008073E2">
              <w:rPr>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spacing w:line="259" w:lineRule="auto"/>
              <w:rPr>
                <w:sz w:val="28"/>
                <w:szCs w:val="28"/>
              </w:rPr>
            </w:pPr>
            <w:r w:rsidRPr="008073E2">
              <w:rPr>
                <w:sz w:val="28"/>
                <w:szCs w:val="28"/>
              </w:rPr>
              <w:t xml:space="preserve">06.04.01 </w:t>
            </w:r>
          </w:p>
        </w:tc>
      </w:tr>
      <w:tr w:rsidR="008073E2" w:rsidRPr="008073E2" w:rsidTr="008073E2">
        <w:trPr>
          <w:trHeight w:val="249"/>
        </w:trPr>
        <w:tc>
          <w:tcPr>
            <w:tcW w:w="2500"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jc w:val="both"/>
              <w:rPr>
                <w:sz w:val="28"/>
                <w:szCs w:val="28"/>
              </w:rPr>
            </w:pPr>
            <w:r w:rsidRPr="008073E2">
              <w:rPr>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spacing w:line="259" w:lineRule="auto"/>
              <w:jc w:val="both"/>
              <w:rPr>
                <w:sz w:val="28"/>
                <w:szCs w:val="28"/>
              </w:rPr>
            </w:pPr>
            <w:r w:rsidRPr="008073E2">
              <w:rPr>
                <w:sz w:val="28"/>
                <w:szCs w:val="28"/>
              </w:rPr>
              <w:t>Экология растений</w:t>
            </w:r>
          </w:p>
        </w:tc>
      </w:tr>
      <w:tr w:rsidR="008073E2" w:rsidRPr="008073E2" w:rsidTr="008073E2">
        <w:trPr>
          <w:trHeight w:val="334"/>
        </w:trPr>
        <w:tc>
          <w:tcPr>
            <w:tcW w:w="2500"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jc w:val="both"/>
              <w:rPr>
                <w:sz w:val="28"/>
                <w:szCs w:val="28"/>
              </w:rPr>
            </w:pPr>
            <w:r w:rsidRPr="008073E2">
              <w:rPr>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spacing w:line="259" w:lineRule="auto"/>
              <w:rPr>
                <w:sz w:val="28"/>
                <w:szCs w:val="28"/>
              </w:rPr>
            </w:pPr>
            <w:r w:rsidRPr="008073E2">
              <w:rPr>
                <w:sz w:val="28"/>
                <w:szCs w:val="28"/>
              </w:rPr>
              <w:t>Магистр</w:t>
            </w:r>
          </w:p>
        </w:tc>
      </w:tr>
      <w:tr w:rsidR="008073E2" w:rsidRPr="008073E2" w:rsidTr="008073E2">
        <w:trPr>
          <w:trHeight w:val="331"/>
        </w:trPr>
        <w:tc>
          <w:tcPr>
            <w:tcW w:w="2500"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jc w:val="both"/>
              <w:rPr>
                <w:sz w:val="28"/>
                <w:szCs w:val="28"/>
              </w:rPr>
            </w:pPr>
            <w:r w:rsidRPr="008073E2">
              <w:rPr>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spacing w:line="259" w:lineRule="auto"/>
              <w:rPr>
                <w:sz w:val="28"/>
                <w:szCs w:val="28"/>
              </w:rPr>
            </w:pPr>
            <w:r w:rsidRPr="008073E2">
              <w:rPr>
                <w:sz w:val="28"/>
                <w:szCs w:val="28"/>
              </w:rPr>
              <w:t xml:space="preserve">Очная/очно-заочная </w:t>
            </w:r>
          </w:p>
        </w:tc>
      </w:tr>
      <w:tr w:rsidR="008073E2" w:rsidRPr="008073E2" w:rsidTr="008073E2">
        <w:trPr>
          <w:trHeight w:val="331"/>
        </w:trPr>
        <w:tc>
          <w:tcPr>
            <w:tcW w:w="2500"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jc w:val="both"/>
              <w:rPr>
                <w:sz w:val="28"/>
                <w:szCs w:val="28"/>
              </w:rPr>
            </w:pPr>
            <w:r w:rsidRPr="008073E2">
              <w:rPr>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spacing w:line="259" w:lineRule="auto"/>
              <w:rPr>
                <w:sz w:val="28"/>
                <w:szCs w:val="28"/>
              </w:rPr>
            </w:pPr>
            <w:r w:rsidRPr="008073E2">
              <w:rPr>
                <w:sz w:val="28"/>
                <w:szCs w:val="28"/>
              </w:rPr>
              <w:t>Б1.В.06</w:t>
            </w:r>
          </w:p>
        </w:tc>
      </w:tr>
    </w:tbl>
    <w:p w:rsidR="008073E2" w:rsidRPr="008073E2" w:rsidRDefault="008073E2" w:rsidP="008073E2">
      <w:pPr>
        <w:spacing w:after="0" w:line="240" w:lineRule="auto"/>
        <w:rPr>
          <w:rFonts w:ascii="Times New Roman" w:eastAsia="Times New Roman" w:hAnsi="Times New Roman" w:cs="Times New Roman"/>
          <w:sz w:val="28"/>
          <w:szCs w:val="28"/>
          <w:lang w:eastAsia="ru-RU"/>
        </w:rPr>
      </w:pPr>
    </w:p>
    <w:p w:rsidR="008073E2" w:rsidRPr="008073E2" w:rsidRDefault="008073E2" w:rsidP="008073E2">
      <w:pPr>
        <w:spacing w:after="0" w:line="240" w:lineRule="auto"/>
        <w:rPr>
          <w:rFonts w:ascii="Times New Roman" w:eastAsia="Times New Roman" w:hAnsi="Times New Roman" w:cs="Times New Roman"/>
          <w:sz w:val="28"/>
          <w:szCs w:val="28"/>
          <w:lang w:eastAsia="ru-RU"/>
        </w:rPr>
      </w:pPr>
    </w:p>
    <w:p w:rsidR="008073E2" w:rsidRPr="008073E2" w:rsidRDefault="008073E2" w:rsidP="008073E2">
      <w:pPr>
        <w:spacing w:after="0" w:line="240" w:lineRule="auto"/>
        <w:rPr>
          <w:rFonts w:ascii="Times New Roman" w:eastAsia="Times New Roman" w:hAnsi="Times New Roman" w:cs="Times New Roman"/>
          <w:sz w:val="28"/>
          <w:szCs w:val="28"/>
          <w:lang w:eastAsia="ru-RU"/>
        </w:rPr>
      </w:pPr>
    </w:p>
    <w:p w:rsidR="008073E2" w:rsidRPr="008073E2" w:rsidRDefault="008073E2" w:rsidP="008073E2">
      <w:pPr>
        <w:spacing w:after="0" w:line="240" w:lineRule="auto"/>
        <w:rPr>
          <w:rFonts w:ascii="Times New Roman" w:eastAsia="Times New Roman" w:hAnsi="Times New Roman" w:cs="Times New Roman"/>
          <w:sz w:val="28"/>
          <w:szCs w:val="28"/>
          <w:lang w:eastAsia="ru-RU"/>
        </w:rPr>
      </w:pPr>
    </w:p>
    <w:p w:rsidR="008073E2" w:rsidRPr="008073E2" w:rsidRDefault="008073E2" w:rsidP="008073E2">
      <w:pPr>
        <w:spacing w:after="0" w:line="240" w:lineRule="auto"/>
        <w:rPr>
          <w:rFonts w:ascii="Times New Roman" w:eastAsia="Times New Roman" w:hAnsi="Times New Roman" w:cs="Times New Roman"/>
          <w:sz w:val="28"/>
          <w:szCs w:val="28"/>
          <w:lang w:eastAsia="ru-RU"/>
        </w:rPr>
      </w:pPr>
    </w:p>
    <w:p w:rsidR="008073E2" w:rsidRDefault="008073E2" w:rsidP="008073E2">
      <w:pPr>
        <w:spacing w:after="0" w:line="240" w:lineRule="auto"/>
        <w:rPr>
          <w:rFonts w:ascii="Times New Roman" w:eastAsia="Times New Roman" w:hAnsi="Times New Roman" w:cs="Times New Roman"/>
          <w:sz w:val="28"/>
          <w:szCs w:val="28"/>
          <w:lang w:eastAsia="ru-RU"/>
        </w:rPr>
      </w:pPr>
    </w:p>
    <w:p w:rsidR="00724133" w:rsidRDefault="00724133" w:rsidP="008073E2">
      <w:pPr>
        <w:spacing w:after="0" w:line="240" w:lineRule="auto"/>
        <w:rPr>
          <w:rFonts w:ascii="Times New Roman" w:eastAsia="Times New Roman" w:hAnsi="Times New Roman" w:cs="Times New Roman"/>
          <w:sz w:val="28"/>
          <w:szCs w:val="28"/>
          <w:lang w:eastAsia="ru-RU"/>
        </w:rPr>
      </w:pPr>
    </w:p>
    <w:p w:rsidR="00724133" w:rsidRPr="008073E2" w:rsidRDefault="00724133" w:rsidP="008073E2">
      <w:pPr>
        <w:spacing w:after="0" w:line="240" w:lineRule="auto"/>
        <w:rPr>
          <w:rFonts w:ascii="Times New Roman" w:eastAsia="Times New Roman" w:hAnsi="Times New Roman" w:cs="Times New Roman"/>
          <w:sz w:val="28"/>
          <w:szCs w:val="28"/>
          <w:lang w:eastAsia="ru-RU"/>
        </w:rPr>
      </w:pPr>
    </w:p>
    <w:p w:rsidR="008073E2" w:rsidRPr="008073E2" w:rsidRDefault="008073E2" w:rsidP="008073E2">
      <w:pPr>
        <w:suppressLineNumbers/>
        <w:spacing w:after="0" w:line="240" w:lineRule="auto"/>
        <w:jc w:val="center"/>
        <w:rPr>
          <w:rFonts w:ascii="Times New Roman" w:eastAsia="Times New Roman" w:hAnsi="Times New Roman" w:cs="Times New Roman"/>
          <w:sz w:val="28"/>
          <w:szCs w:val="28"/>
          <w:lang w:eastAsia="ru-RU"/>
        </w:rPr>
      </w:pPr>
    </w:p>
    <w:p w:rsidR="008073E2" w:rsidRPr="008073E2" w:rsidRDefault="008073E2" w:rsidP="008073E2">
      <w:pPr>
        <w:suppressLineNumbers/>
        <w:spacing w:after="0" w:line="240" w:lineRule="auto"/>
        <w:jc w:val="center"/>
        <w:rPr>
          <w:rFonts w:ascii="Times New Roman" w:eastAsia="Times New Roman" w:hAnsi="Times New Roman" w:cs="Times New Roman"/>
          <w:sz w:val="28"/>
          <w:szCs w:val="28"/>
          <w:lang w:eastAsia="ru-RU"/>
        </w:rPr>
      </w:pPr>
    </w:p>
    <w:p w:rsidR="008073E2" w:rsidRPr="008073E2" w:rsidRDefault="008073E2" w:rsidP="008073E2">
      <w:pPr>
        <w:suppressLineNumbers/>
        <w:spacing w:after="0" w:line="240" w:lineRule="auto"/>
        <w:rPr>
          <w:rFonts w:ascii="Times New Roman" w:eastAsia="Times New Roman" w:hAnsi="Times New Roman" w:cs="Times New Roman"/>
          <w:sz w:val="28"/>
          <w:szCs w:val="28"/>
          <w:lang w:eastAsia="ru-RU"/>
        </w:rPr>
      </w:pPr>
    </w:p>
    <w:p w:rsidR="008073E2" w:rsidRPr="008073E2" w:rsidRDefault="008073E2" w:rsidP="008073E2">
      <w:pPr>
        <w:spacing w:after="0" w:line="240" w:lineRule="auto"/>
        <w:jc w:val="center"/>
        <w:rPr>
          <w:rFonts w:ascii="Times New Roman" w:eastAsia="Times New Roman" w:hAnsi="Times New Roman" w:cs="Times New Roman"/>
          <w:sz w:val="28"/>
          <w:szCs w:val="28"/>
          <w:lang w:eastAsia="ru-RU"/>
        </w:rPr>
      </w:pPr>
    </w:p>
    <w:p w:rsidR="008073E2" w:rsidRPr="008073E2" w:rsidRDefault="008073E2" w:rsidP="008073E2">
      <w:pPr>
        <w:spacing w:after="0" w:line="240" w:lineRule="auto"/>
        <w:rPr>
          <w:rFonts w:ascii="Times New Roman" w:eastAsia="Times New Roman" w:hAnsi="Times New Roman" w:cs="Times New Roman"/>
          <w:sz w:val="28"/>
          <w:szCs w:val="28"/>
          <w:lang w:eastAsia="ru-RU"/>
        </w:rPr>
      </w:pPr>
    </w:p>
    <w:p w:rsidR="008073E2" w:rsidRPr="008073E2" w:rsidRDefault="008073E2" w:rsidP="008073E2">
      <w:pPr>
        <w:spacing w:after="0" w:line="240" w:lineRule="auto"/>
        <w:contextualSpacing/>
        <w:jc w:val="center"/>
        <w:rPr>
          <w:rFonts w:ascii="Times New Roman" w:eastAsia="Times New Roman" w:hAnsi="Times New Roman" w:cs="Times New Roman"/>
          <w:sz w:val="28"/>
          <w:szCs w:val="28"/>
          <w:lang w:eastAsia="ru-RU"/>
        </w:rPr>
      </w:pPr>
      <w:r w:rsidRPr="008073E2">
        <w:rPr>
          <w:rFonts w:ascii="Times New Roman" w:eastAsia="Times New Roman" w:hAnsi="Times New Roman" w:cs="Times New Roman"/>
          <w:sz w:val="28"/>
          <w:szCs w:val="28"/>
          <w:lang w:eastAsia="ru-RU"/>
        </w:rPr>
        <w:t xml:space="preserve"> Грозный, 2022</w:t>
      </w:r>
      <w:r w:rsidR="00724133">
        <w:rPr>
          <w:rFonts w:ascii="Times New Roman" w:eastAsia="Times New Roman" w:hAnsi="Times New Roman" w:cs="Times New Roman"/>
          <w:sz w:val="28"/>
          <w:szCs w:val="28"/>
          <w:lang w:eastAsia="ru-RU"/>
        </w:rPr>
        <w:t xml:space="preserve"> г.</w:t>
      </w:r>
    </w:p>
    <w:p w:rsidR="008073E2" w:rsidRPr="008073E2" w:rsidRDefault="008073E2" w:rsidP="008073E2">
      <w:pPr>
        <w:spacing w:after="0" w:line="240" w:lineRule="auto"/>
        <w:rPr>
          <w:rFonts w:ascii="Times New Roman" w:eastAsia="Times New Roman" w:hAnsi="Times New Roman" w:cs="Times New Roman"/>
          <w:sz w:val="28"/>
          <w:szCs w:val="28"/>
          <w:lang w:eastAsia="ru-RU"/>
        </w:rPr>
      </w:pPr>
    </w:p>
    <w:p w:rsidR="008073E2" w:rsidRPr="008073E2" w:rsidRDefault="008073E2" w:rsidP="008073E2">
      <w:pPr>
        <w:autoSpaceDE w:val="0"/>
        <w:autoSpaceDN w:val="0"/>
        <w:adjustRightInd w:val="0"/>
        <w:spacing w:after="0" w:line="240" w:lineRule="auto"/>
        <w:jc w:val="both"/>
        <w:rPr>
          <w:rFonts w:ascii="Times New Roman" w:eastAsia="Calibri" w:hAnsi="Times New Roman" w:cs="Times New Roman"/>
          <w:b/>
          <w:sz w:val="24"/>
          <w:szCs w:val="24"/>
        </w:rPr>
      </w:pPr>
      <w:r w:rsidRPr="008073E2">
        <w:rPr>
          <w:rFonts w:ascii="Times New Roman" w:eastAsia="Times New Roman" w:hAnsi="Times New Roman" w:cs="Times New Roman"/>
          <w:sz w:val="24"/>
          <w:szCs w:val="24"/>
          <w:lang w:eastAsia="ru-RU"/>
        </w:rPr>
        <w:t xml:space="preserve">Ирисханова З.И. Рабочая программа учебной дисциплины </w:t>
      </w:r>
      <w:r w:rsidRPr="008073E2">
        <w:rPr>
          <w:rFonts w:ascii="Times New Roman" w:eastAsia="Calibri" w:hAnsi="Times New Roman" w:cs="Times New Roman"/>
          <w:bCs/>
          <w:sz w:val="24"/>
          <w:szCs w:val="24"/>
        </w:rPr>
        <w:t>«Промышленная ботаника»</w:t>
      </w:r>
    </w:p>
    <w:p w:rsidR="008073E2" w:rsidRPr="008073E2" w:rsidRDefault="008073E2" w:rsidP="008073E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 [Текст] / сост. Ирисханова З.И. – Грозный: ФГБОУ ВО «Чеченский государственный университет им. А.А. Кадырова», 2022.</w:t>
      </w:r>
    </w:p>
    <w:p w:rsidR="008073E2" w:rsidRPr="008073E2" w:rsidRDefault="008073E2" w:rsidP="008073E2">
      <w:pPr>
        <w:suppressLineNumbers/>
        <w:spacing w:after="0" w:line="240" w:lineRule="auto"/>
        <w:ind w:firstLine="851"/>
        <w:rPr>
          <w:rFonts w:ascii="Times New Roman" w:eastAsia="Times New Roman" w:hAnsi="Times New Roman" w:cs="Times New Roman"/>
          <w:sz w:val="24"/>
          <w:szCs w:val="24"/>
          <w:lang w:eastAsia="ru-RU"/>
        </w:rPr>
      </w:pPr>
    </w:p>
    <w:p w:rsidR="008073E2" w:rsidRPr="008073E2" w:rsidRDefault="008073E2" w:rsidP="008073E2">
      <w:pPr>
        <w:suppressLineNumbers/>
        <w:spacing w:after="0" w:line="240" w:lineRule="auto"/>
        <w:ind w:firstLine="851"/>
        <w:jc w:val="both"/>
        <w:rPr>
          <w:rFonts w:ascii="Times New Roman" w:eastAsia="Times New Roman" w:hAnsi="Times New Roman" w:cs="Times New Roman"/>
          <w:sz w:val="24"/>
          <w:szCs w:val="24"/>
          <w:lang w:eastAsia="ru-RU"/>
        </w:rPr>
      </w:pPr>
    </w:p>
    <w:p w:rsidR="008073E2" w:rsidRPr="008073E2" w:rsidRDefault="008073E2" w:rsidP="008073E2">
      <w:pPr>
        <w:suppressLineNumbers/>
        <w:spacing w:after="0" w:line="240" w:lineRule="auto"/>
        <w:ind w:firstLine="851"/>
        <w:jc w:val="both"/>
        <w:rPr>
          <w:rFonts w:ascii="Times New Roman" w:eastAsia="Times New Roman" w:hAnsi="Times New Roman" w:cs="Times New Roman"/>
          <w:sz w:val="24"/>
          <w:szCs w:val="24"/>
          <w:lang w:eastAsia="ru-RU"/>
        </w:rPr>
      </w:pPr>
    </w:p>
    <w:p w:rsidR="008073E2" w:rsidRPr="008073E2" w:rsidRDefault="008073E2" w:rsidP="008073E2">
      <w:pPr>
        <w:suppressLineNumbers/>
        <w:spacing w:after="0" w:line="240" w:lineRule="auto"/>
        <w:ind w:firstLine="851"/>
        <w:jc w:val="both"/>
        <w:rPr>
          <w:rFonts w:ascii="Times New Roman" w:eastAsia="Times New Roman" w:hAnsi="Times New Roman" w:cs="Times New Roman"/>
          <w:sz w:val="24"/>
          <w:szCs w:val="24"/>
          <w:lang w:eastAsia="ru-RU"/>
        </w:rPr>
      </w:pPr>
    </w:p>
    <w:p w:rsidR="008073E2" w:rsidRPr="008073E2" w:rsidRDefault="008073E2" w:rsidP="008073E2">
      <w:pPr>
        <w:suppressLineNumbers/>
        <w:spacing w:after="0" w:line="240" w:lineRule="auto"/>
        <w:ind w:firstLine="851"/>
        <w:jc w:val="both"/>
        <w:rPr>
          <w:rFonts w:ascii="Times New Roman" w:eastAsia="Times New Roman" w:hAnsi="Times New Roman" w:cs="Times New Roman"/>
          <w:sz w:val="24"/>
          <w:szCs w:val="24"/>
          <w:lang w:eastAsia="ru-RU"/>
        </w:rPr>
      </w:pPr>
    </w:p>
    <w:p w:rsidR="008073E2" w:rsidRPr="008073E2" w:rsidRDefault="008073E2" w:rsidP="008073E2">
      <w:pPr>
        <w:suppressLineNumbers/>
        <w:spacing w:after="0" w:line="240" w:lineRule="auto"/>
        <w:ind w:firstLine="851"/>
        <w:jc w:val="both"/>
        <w:rPr>
          <w:rFonts w:ascii="Times New Roman" w:eastAsia="Times New Roman" w:hAnsi="Times New Roman" w:cs="Times New Roman"/>
          <w:sz w:val="24"/>
          <w:szCs w:val="24"/>
          <w:lang w:eastAsia="ru-RU"/>
        </w:rPr>
      </w:pPr>
    </w:p>
    <w:p w:rsidR="008073E2" w:rsidRPr="008073E2" w:rsidRDefault="008073E2" w:rsidP="008073E2">
      <w:pPr>
        <w:suppressLineNumbers/>
        <w:spacing w:after="0" w:line="240" w:lineRule="auto"/>
        <w:ind w:firstLine="851"/>
        <w:jc w:val="both"/>
        <w:rPr>
          <w:rFonts w:ascii="Times New Roman" w:eastAsia="Times New Roman" w:hAnsi="Times New Roman" w:cs="Times New Roman"/>
          <w:sz w:val="24"/>
          <w:szCs w:val="24"/>
          <w:lang w:eastAsia="ru-RU"/>
        </w:rPr>
      </w:pPr>
    </w:p>
    <w:p w:rsidR="008073E2" w:rsidRPr="008073E2" w:rsidRDefault="008073E2" w:rsidP="008073E2">
      <w:pPr>
        <w:suppressLineNumbers/>
        <w:spacing w:after="0" w:line="240" w:lineRule="auto"/>
        <w:ind w:firstLine="851"/>
        <w:jc w:val="both"/>
        <w:rPr>
          <w:rFonts w:ascii="Times New Roman" w:eastAsia="Times New Roman" w:hAnsi="Times New Roman" w:cs="Times New Roman"/>
          <w:sz w:val="24"/>
          <w:szCs w:val="24"/>
          <w:lang w:eastAsia="ru-RU"/>
        </w:rPr>
      </w:pPr>
    </w:p>
    <w:p w:rsidR="008073E2" w:rsidRPr="008073E2" w:rsidRDefault="008073E2" w:rsidP="008073E2">
      <w:pPr>
        <w:suppressLineNumbers/>
        <w:spacing w:after="0" w:line="240" w:lineRule="auto"/>
        <w:ind w:firstLine="851"/>
        <w:jc w:val="both"/>
        <w:rPr>
          <w:rFonts w:ascii="Times New Roman" w:eastAsia="Times New Roman" w:hAnsi="Times New Roman" w:cs="Times New Roman"/>
          <w:sz w:val="24"/>
          <w:szCs w:val="24"/>
          <w:lang w:eastAsia="ru-RU"/>
        </w:rPr>
      </w:pPr>
    </w:p>
    <w:p w:rsidR="008073E2" w:rsidRPr="008073E2" w:rsidRDefault="008073E2" w:rsidP="008073E2">
      <w:pPr>
        <w:suppressLineNumbers/>
        <w:spacing w:after="0" w:line="240" w:lineRule="auto"/>
        <w:ind w:firstLine="851"/>
        <w:jc w:val="both"/>
        <w:rPr>
          <w:rFonts w:ascii="Times New Roman" w:eastAsia="Times New Roman" w:hAnsi="Times New Roman" w:cs="Times New Roman"/>
          <w:sz w:val="24"/>
          <w:szCs w:val="24"/>
          <w:lang w:eastAsia="ru-RU"/>
        </w:rPr>
      </w:pPr>
    </w:p>
    <w:p w:rsidR="008073E2" w:rsidRPr="008073E2" w:rsidRDefault="008073E2" w:rsidP="008073E2">
      <w:pPr>
        <w:suppressLineNumbers/>
        <w:spacing w:after="0" w:line="240" w:lineRule="auto"/>
        <w:ind w:firstLine="851"/>
        <w:jc w:val="both"/>
        <w:rPr>
          <w:rFonts w:ascii="Times New Roman" w:eastAsia="Times New Roman" w:hAnsi="Times New Roman" w:cs="Times New Roman"/>
          <w:sz w:val="24"/>
          <w:szCs w:val="24"/>
          <w:lang w:eastAsia="ru-RU"/>
        </w:rPr>
      </w:pPr>
    </w:p>
    <w:p w:rsidR="008073E2" w:rsidRPr="008073E2" w:rsidRDefault="008073E2" w:rsidP="008073E2">
      <w:pPr>
        <w:spacing w:after="0" w:line="240" w:lineRule="auto"/>
        <w:ind w:firstLine="709"/>
        <w:jc w:val="both"/>
        <w:rPr>
          <w:rFonts w:ascii="Times New Roman" w:eastAsia="Times New Roman" w:hAnsi="Times New Roman" w:cs="Times New Roman"/>
          <w:sz w:val="24"/>
          <w:szCs w:val="24"/>
          <w:u w:val="single"/>
          <w:lang w:eastAsia="ru-RU"/>
        </w:rPr>
      </w:pPr>
      <w:r w:rsidRPr="008073E2">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0C7285">
        <w:rPr>
          <w:rFonts w:ascii="Times New Roman" w:eastAsia="Times New Roman" w:hAnsi="Times New Roman" w:cs="Times New Roman"/>
          <w:sz w:val="24"/>
          <w:szCs w:val="24"/>
          <w:lang w:eastAsia="ru-RU"/>
        </w:rPr>
        <w:t xml:space="preserve"> </w:t>
      </w:r>
      <w:r w:rsidR="000C7285" w:rsidRPr="00BD0E93">
        <w:rPr>
          <w:rFonts w:ascii="Times New Roman" w:hAnsi="Times New Roman" w:cs="Times New Roman"/>
          <w:color w:val="000000"/>
          <w:sz w:val="24"/>
          <w:szCs w:val="24"/>
        </w:rPr>
        <w:t>(протокол № 1 от 02 сентября 2022г.)</w:t>
      </w:r>
      <w:r w:rsidRPr="008073E2">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w:t>
      </w:r>
      <w:r w:rsidRPr="00EF1E4A">
        <w:rPr>
          <w:rFonts w:ascii="Times New Roman" w:eastAsia="Times New Roman" w:hAnsi="Times New Roman" w:cs="Times New Roman"/>
          <w:sz w:val="24"/>
          <w:szCs w:val="24"/>
          <w:lang w:eastAsia="ru-RU"/>
        </w:rPr>
        <w:t xml:space="preserve">Федерации </w:t>
      </w:r>
      <w:r w:rsidR="00EF1E4A" w:rsidRPr="00EF1E4A">
        <w:rPr>
          <w:rFonts w:ascii="Times New Roman" w:hAnsi="Times New Roman" w:cs="Times New Roman"/>
          <w:sz w:val="24"/>
          <w:szCs w:val="24"/>
        </w:rPr>
        <w:t>от 11.08.2020 г. №934 с учетом профиля «Экология растений»,</w:t>
      </w:r>
      <w:r w:rsidRPr="00EF1E4A">
        <w:rPr>
          <w:rFonts w:ascii="Times New Roman" w:eastAsia="Times New Roman" w:hAnsi="Times New Roman" w:cs="Times New Roman"/>
          <w:sz w:val="24"/>
          <w:szCs w:val="24"/>
          <w:lang w:eastAsia="ru-RU"/>
        </w:rPr>
        <w:t xml:space="preserve"> а</w:t>
      </w:r>
      <w:r w:rsidRPr="008073E2">
        <w:rPr>
          <w:rFonts w:ascii="Times New Roman" w:eastAsia="Times New Roman" w:hAnsi="Times New Roman" w:cs="Times New Roman"/>
          <w:sz w:val="24"/>
          <w:szCs w:val="24"/>
          <w:lang w:eastAsia="ru-RU"/>
        </w:rPr>
        <w:t xml:space="preserve"> также на основании рабочего учебного плана по данному направлению подготовки.</w:t>
      </w:r>
    </w:p>
    <w:p w:rsidR="008073E2" w:rsidRPr="008073E2" w:rsidRDefault="008073E2" w:rsidP="008073E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073E2" w:rsidRPr="008073E2" w:rsidRDefault="008073E2" w:rsidP="008073E2">
      <w:pPr>
        <w:suppressLineNumbers/>
        <w:spacing w:before="240" w:after="60" w:line="240" w:lineRule="auto"/>
        <w:outlineLvl w:val="5"/>
        <w:rPr>
          <w:rFonts w:ascii="Times New Roman" w:eastAsia="Times New Roman" w:hAnsi="Times New Roman" w:cs="Times New Roman"/>
          <w:sz w:val="24"/>
          <w:szCs w:val="24"/>
          <w:lang w:eastAsia="ru-RU"/>
        </w:rPr>
      </w:pPr>
    </w:p>
    <w:p w:rsidR="008073E2" w:rsidRPr="008073E2" w:rsidRDefault="008073E2" w:rsidP="008073E2">
      <w:pPr>
        <w:suppressLineNumbers/>
        <w:spacing w:before="240" w:after="60" w:line="240" w:lineRule="auto"/>
        <w:outlineLvl w:val="5"/>
        <w:rPr>
          <w:rFonts w:ascii="Times New Roman" w:eastAsia="Times New Roman" w:hAnsi="Times New Roman" w:cs="Times New Roman"/>
          <w:sz w:val="24"/>
          <w:szCs w:val="24"/>
          <w:lang w:eastAsia="ru-RU"/>
        </w:rPr>
      </w:pPr>
    </w:p>
    <w:p w:rsidR="008073E2" w:rsidRPr="008073E2" w:rsidRDefault="008073E2" w:rsidP="008073E2">
      <w:pPr>
        <w:spacing w:after="0" w:line="360" w:lineRule="auto"/>
        <w:ind w:firstLine="284"/>
        <w:jc w:val="right"/>
        <w:rPr>
          <w:rFonts w:ascii="Times New Roman" w:eastAsia="Times New Roman" w:hAnsi="Times New Roman" w:cs="Times New Roman"/>
          <w:sz w:val="24"/>
          <w:szCs w:val="24"/>
          <w:lang w:eastAsia="ru-RU"/>
        </w:rPr>
      </w:pPr>
    </w:p>
    <w:p w:rsidR="008073E2" w:rsidRPr="008073E2" w:rsidRDefault="008073E2" w:rsidP="008073E2">
      <w:pPr>
        <w:spacing w:after="0" w:line="360" w:lineRule="auto"/>
        <w:ind w:firstLine="284"/>
        <w:jc w:val="right"/>
        <w:rPr>
          <w:rFonts w:ascii="Times New Roman" w:eastAsia="Times New Roman" w:hAnsi="Times New Roman" w:cs="Times New Roman"/>
          <w:sz w:val="24"/>
          <w:szCs w:val="24"/>
          <w:lang w:eastAsia="ru-RU"/>
        </w:rPr>
      </w:pPr>
    </w:p>
    <w:p w:rsidR="008073E2" w:rsidRPr="008073E2" w:rsidRDefault="008073E2" w:rsidP="008073E2">
      <w:pPr>
        <w:spacing w:after="0" w:line="360" w:lineRule="auto"/>
        <w:ind w:firstLine="284"/>
        <w:jc w:val="center"/>
        <w:rPr>
          <w:rFonts w:ascii="Times New Roman" w:eastAsia="Times New Roman" w:hAnsi="Times New Roman" w:cs="Times New Roman"/>
          <w:sz w:val="24"/>
          <w:szCs w:val="24"/>
          <w:lang w:eastAsia="ru-RU"/>
        </w:rPr>
      </w:pPr>
    </w:p>
    <w:p w:rsidR="008073E2" w:rsidRPr="008073E2" w:rsidRDefault="008073E2" w:rsidP="008073E2">
      <w:pPr>
        <w:spacing w:after="0" w:line="360" w:lineRule="auto"/>
        <w:ind w:firstLine="284"/>
        <w:jc w:val="center"/>
        <w:rPr>
          <w:rFonts w:ascii="Times New Roman" w:eastAsia="Times New Roman" w:hAnsi="Times New Roman" w:cs="Times New Roman"/>
          <w:sz w:val="24"/>
          <w:szCs w:val="24"/>
          <w:lang w:eastAsia="ru-RU"/>
        </w:rPr>
      </w:pPr>
    </w:p>
    <w:p w:rsidR="008073E2" w:rsidRPr="008073E2" w:rsidRDefault="008073E2" w:rsidP="008073E2">
      <w:pPr>
        <w:spacing w:after="0" w:line="360" w:lineRule="auto"/>
        <w:rPr>
          <w:rFonts w:ascii="Times New Roman" w:eastAsia="Times New Roman" w:hAnsi="Times New Roman" w:cs="Times New Roman"/>
          <w:sz w:val="24"/>
          <w:szCs w:val="24"/>
          <w:lang w:eastAsia="ru-RU"/>
        </w:rPr>
      </w:pPr>
    </w:p>
    <w:p w:rsidR="008073E2" w:rsidRPr="008073E2" w:rsidRDefault="008073E2" w:rsidP="008073E2">
      <w:pPr>
        <w:spacing w:after="0" w:line="360" w:lineRule="auto"/>
        <w:rPr>
          <w:rFonts w:ascii="Times New Roman" w:eastAsia="Times New Roman" w:hAnsi="Times New Roman" w:cs="Times New Roman"/>
          <w:sz w:val="24"/>
          <w:szCs w:val="24"/>
          <w:lang w:eastAsia="ru-RU"/>
        </w:rPr>
      </w:pPr>
    </w:p>
    <w:p w:rsidR="008073E2" w:rsidRPr="008073E2" w:rsidRDefault="008073E2" w:rsidP="008073E2">
      <w:pPr>
        <w:spacing w:after="0" w:line="360" w:lineRule="auto"/>
        <w:rPr>
          <w:rFonts w:ascii="Times New Roman" w:eastAsia="Times New Roman" w:hAnsi="Times New Roman" w:cs="Times New Roman"/>
          <w:sz w:val="24"/>
          <w:szCs w:val="24"/>
          <w:lang w:eastAsia="ru-RU"/>
        </w:rPr>
      </w:pPr>
    </w:p>
    <w:p w:rsidR="008073E2" w:rsidRPr="008073E2" w:rsidRDefault="008073E2" w:rsidP="008073E2">
      <w:pPr>
        <w:spacing w:after="0" w:line="360" w:lineRule="auto"/>
        <w:rPr>
          <w:rFonts w:ascii="Times New Roman" w:eastAsia="Times New Roman" w:hAnsi="Times New Roman" w:cs="Times New Roman"/>
          <w:sz w:val="24"/>
          <w:szCs w:val="24"/>
          <w:lang w:eastAsia="ru-RU"/>
        </w:rPr>
      </w:pPr>
    </w:p>
    <w:p w:rsidR="008073E2" w:rsidRPr="008073E2" w:rsidRDefault="008073E2" w:rsidP="008073E2">
      <w:pPr>
        <w:spacing w:after="0" w:line="360" w:lineRule="auto"/>
        <w:rPr>
          <w:rFonts w:ascii="Times New Roman" w:eastAsia="Times New Roman" w:hAnsi="Times New Roman" w:cs="Times New Roman"/>
          <w:sz w:val="24"/>
          <w:szCs w:val="24"/>
          <w:lang w:eastAsia="ru-RU"/>
        </w:rPr>
      </w:pPr>
    </w:p>
    <w:p w:rsidR="008073E2" w:rsidRDefault="008073E2" w:rsidP="008073E2">
      <w:pPr>
        <w:spacing w:after="0" w:line="360" w:lineRule="auto"/>
        <w:rPr>
          <w:rFonts w:ascii="Times New Roman" w:eastAsia="Times New Roman" w:hAnsi="Times New Roman" w:cs="Times New Roman"/>
          <w:sz w:val="24"/>
          <w:szCs w:val="24"/>
          <w:lang w:eastAsia="ru-RU"/>
        </w:rPr>
      </w:pPr>
    </w:p>
    <w:p w:rsidR="00EF1E4A" w:rsidRDefault="00EF1E4A" w:rsidP="008073E2">
      <w:pPr>
        <w:spacing w:after="0" w:line="360" w:lineRule="auto"/>
        <w:rPr>
          <w:rFonts w:ascii="Times New Roman" w:eastAsia="Times New Roman" w:hAnsi="Times New Roman" w:cs="Times New Roman"/>
          <w:sz w:val="24"/>
          <w:szCs w:val="24"/>
          <w:lang w:eastAsia="ru-RU"/>
        </w:rPr>
      </w:pPr>
    </w:p>
    <w:p w:rsidR="00EF1E4A" w:rsidRPr="008073E2" w:rsidRDefault="00EF1E4A" w:rsidP="008073E2">
      <w:pPr>
        <w:spacing w:after="0" w:line="360" w:lineRule="auto"/>
        <w:rPr>
          <w:rFonts w:ascii="Times New Roman" w:eastAsia="Times New Roman" w:hAnsi="Times New Roman" w:cs="Times New Roman"/>
          <w:sz w:val="24"/>
          <w:szCs w:val="24"/>
          <w:lang w:eastAsia="ru-RU"/>
        </w:rPr>
      </w:pPr>
    </w:p>
    <w:p w:rsidR="008073E2" w:rsidRPr="008073E2" w:rsidRDefault="008073E2" w:rsidP="008073E2">
      <w:pPr>
        <w:spacing w:after="0" w:line="360" w:lineRule="auto"/>
        <w:rPr>
          <w:rFonts w:ascii="Times New Roman" w:eastAsia="Times New Roman" w:hAnsi="Times New Roman" w:cs="Times New Roman"/>
          <w:sz w:val="24"/>
          <w:szCs w:val="24"/>
          <w:lang w:eastAsia="ru-RU"/>
        </w:rPr>
      </w:pPr>
    </w:p>
    <w:p w:rsidR="008073E2" w:rsidRPr="008073E2" w:rsidRDefault="008073E2" w:rsidP="008073E2">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8073E2" w:rsidRPr="008073E2" w:rsidTr="008073E2">
        <w:tc>
          <w:tcPr>
            <w:tcW w:w="9345" w:type="dxa"/>
          </w:tcPr>
          <w:tbl>
            <w:tblPr>
              <w:tblStyle w:val="7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8073E2" w:rsidRPr="008073E2" w:rsidTr="008073E2">
              <w:tc>
                <w:tcPr>
                  <w:tcW w:w="9345" w:type="dxa"/>
                </w:tcPr>
                <w:p w:rsidR="008073E2" w:rsidRPr="008073E2" w:rsidRDefault="008073E2" w:rsidP="008073E2">
                  <w:pPr>
                    <w:suppressLineNumbers/>
                    <w:rPr>
                      <w:sz w:val="24"/>
                      <w:szCs w:val="24"/>
                    </w:rPr>
                  </w:pPr>
                  <w:r w:rsidRPr="008073E2">
                    <w:rPr>
                      <w:sz w:val="24"/>
                      <w:szCs w:val="24"/>
                    </w:rPr>
                    <w:t>© Ирисханова З.И., 2022</w:t>
                  </w:r>
                </w:p>
              </w:tc>
            </w:tr>
            <w:tr w:rsidR="008073E2" w:rsidRPr="008073E2" w:rsidTr="008073E2">
              <w:tc>
                <w:tcPr>
                  <w:tcW w:w="9345" w:type="dxa"/>
                </w:tcPr>
                <w:p w:rsidR="008073E2" w:rsidRPr="008073E2" w:rsidRDefault="008073E2" w:rsidP="008073E2">
                  <w:pPr>
                    <w:suppressLineNumbers/>
                    <w:rPr>
                      <w:sz w:val="24"/>
                      <w:szCs w:val="24"/>
                    </w:rPr>
                  </w:pPr>
                  <w:r w:rsidRPr="008073E2">
                    <w:rPr>
                      <w:sz w:val="24"/>
                      <w:szCs w:val="24"/>
                    </w:rPr>
                    <w:t>© ФГБОУ ВО «Чеченский государственный университет им. А.А. Кадырова», 2022</w:t>
                  </w:r>
                </w:p>
              </w:tc>
            </w:tr>
          </w:tbl>
          <w:p w:rsidR="008073E2" w:rsidRPr="008073E2" w:rsidRDefault="008073E2" w:rsidP="008073E2">
            <w:pPr>
              <w:rPr>
                <w:sz w:val="24"/>
                <w:szCs w:val="24"/>
              </w:rPr>
            </w:pPr>
          </w:p>
        </w:tc>
      </w:tr>
    </w:tbl>
    <w:p w:rsidR="008073E2" w:rsidRPr="008073E2" w:rsidRDefault="008073E2" w:rsidP="008073E2">
      <w:pPr>
        <w:suppressLineNumbers/>
        <w:spacing w:after="0" w:line="240" w:lineRule="auto"/>
        <w:jc w:val="center"/>
        <w:rPr>
          <w:rFonts w:ascii="Times New Roman" w:eastAsia="Times New Roman" w:hAnsi="Times New Roman" w:cs="Times New Roman"/>
          <w:b/>
          <w:sz w:val="24"/>
          <w:szCs w:val="24"/>
          <w:lang w:eastAsia="ru-RU"/>
        </w:rPr>
      </w:pPr>
    </w:p>
    <w:p w:rsidR="008073E2" w:rsidRPr="008073E2" w:rsidRDefault="008073E2" w:rsidP="008073E2">
      <w:pPr>
        <w:suppressLineNumbers/>
        <w:spacing w:after="0" w:line="240" w:lineRule="auto"/>
        <w:rPr>
          <w:rFonts w:ascii="Times New Roman" w:eastAsia="Times New Roman" w:hAnsi="Times New Roman" w:cs="Times New Roman"/>
          <w:b/>
          <w:sz w:val="24"/>
          <w:szCs w:val="24"/>
          <w:lang w:eastAsia="ru-RU"/>
        </w:rPr>
      </w:pPr>
    </w:p>
    <w:p w:rsidR="008073E2" w:rsidRPr="008073E2" w:rsidRDefault="008073E2" w:rsidP="008073E2">
      <w:pPr>
        <w:suppressLineNumbers/>
        <w:spacing w:after="0" w:line="240" w:lineRule="auto"/>
        <w:rPr>
          <w:rFonts w:ascii="Times New Roman" w:eastAsia="Times New Roman" w:hAnsi="Times New Roman" w:cs="Times New Roman"/>
          <w:b/>
          <w:sz w:val="24"/>
          <w:szCs w:val="24"/>
          <w:lang w:eastAsia="ru-RU"/>
        </w:rPr>
      </w:pPr>
    </w:p>
    <w:p w:rsidR="008073E2" w:rsidRPr="008073E2" w:rsidRDefault="008073E2" w:rsidP="008073E2">
      <w:pPr>
        <w:suppressLineNumbers/>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СОДЕРЖАНИЕ</w:t>
      </w:r>
    </w:p>
    <w:p w:rsidR="008073E2" w:rsidRPr="008073E2" w:rsidRDefault="008073E2" w:rsidP="008073E2">
      <w:pPr>
        <w:suppressLineNumbers/>
        <w:spacing w:after="0" w:line="360" w:lineRule="auto"/>
        <w:jc w:val="center"/>
        <w:rPr>
          <w:rFonts w:ascii="Times New Roman" w:eastAsia="Times New Roman" w:hAnsi="Times New Roman" w:cs="Times New Roman"/>
          <w:sz w:val="24"/>
          <w:szCs w:val="24"/>
          <w:lang w:eastAsia="ru-RU"/>
        </w:rPr>
      </w:pPr>
    </w:p>
    <w:tbl>
      <w:tblPr>
        <w:tblStyle w:val="700"/>
        <w:tblW w:w="4927" w:type="pct"/>
        <w:tblLook w:val="04A0" w:firstRow="1" w:lastRow="0" w:firstColumn="1" w:lastColumn="0" w:noHBand="0" w:noVBand="1"/>
      </w:tblPr>
      <w:tblGrid>
        <w:gridCol w:w="620"/>
        <w:gridCol w:w="678"/>
        <w:gridCol w:w="7911"/>
      </w:tblGrid>
      <w:tr w:rsidR="00EF1E4A" w:rsidRPr="008073E2" w:rsidTr="00EF1E4A">
        <w:tc>
          <w:tcPr>
            <w:tcW w:w="337" w:type="pct"/>
          </w:tcPr>
          <w:p w:rsidR="00EF1E4A" w:rsidRPr="008073E2" w:rsidRDefault="00EF1E4A" w:rsidP="008073E2">
            <w:pPr>
              <w:suppressLineNumbers/>
              <w:jc w:val="center"/>
              <w:rPr>
                <w:sz w:val="24"/>
                <w:szCs w:val="24"/>
              </w:rPr>
            </w:pPr>
            <w:r w:rsidRPr="008073E2">
              <w:rPr>
                <w:sz w:val="24"/>
                <w:szCs w:val="24"/>
              </w:rPr>
              <w:t>1</w:t>
            </w:r>
          </w:p>
        </w:tc>
        <w:tc>
          <w:tcPr>
            <w:tcW w:w="4663" w:type="pct"/>
            <w:gridSpan w:val="2"/>
          </w:tcPr>
          <w:p w:rsidR="00EF1E4A" w:rsidRPr="008073E2" w:rsidRDefault="00EF1E4A" w:rsidP="008073E2">
            <w:pPr>
              <w:suppressLineNumbers/>
              <w:jc w:val="both"/>
              <w:rPr>
                <w:sz w:val="24"/>
                <w:szCs w:val="24"/>
              </w:rPr>
            </w:pPr>
            <w:r w:rsidRPr="008073E2">
              <w:rPr>
                <w:sz w:val="24"/>
                <w:szCs w:val="24"/>
              </w:rPr>
              <w:t>Цели и задачи освоения дисциплины</w:t>
            </w:r>
          </w:p>
        </w:tc>
      </w:tr>
      <w:tr w:rsidR="00EF1E4A" w:rsidRPr="008073E2" w:rsidTr="00EF1E4A">
        <w:tc>
          <w:tcPr>
            <w:tcW w:w="337" w:type="pct"/>
          </w:tcPr>
          <w:p w:rsidR="00EF1E4A" w:rsidRPr="008073E2" w:rsidRDefault="00EF1E4A" w:rsidP="008073E2">
            <w:pPr>
              <w:suppressLineNumbers/>
              <w:jc w:val="center"/>
              <w:rPr>
                <w:sz w:val="24"/>
                <w:szCs w:val="24"/>
              </w:rPr>
            </w:pPr>
            <w:r w:rsidRPr="008073E2">
              <w:rPr>
                <w:sz w:val="24"/>
                <w:szCs w:val="24"/>
              </w:rPr>
              <w:t>2</w:t>
            </w:r>
          </w:p>
        </w:tc>
        <w:tc>
          <w:tcPr>
            <w:tcW w:w="4663" w:type="pct"/>
            <w:gridSpan w:val="2"/>
          </w:tcPr>
          <w:p w:rsidR="00EF1E4A" w:rsidRPr="008073E2" w:rsidRDefault="00EF1E4A" w:rsidP="008073E2">
            <w:pPr>
              <w:suppressLineNumbers/>
              <w:jc w:val="both"/>
              <w:rPr>
                <w:sz w:val="24"/>
                <w:szCs w:val="24"/>
              </w:rPr>
            </w:pPr>
            <w:r w:rsidRPr="008073E2">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EF1E4A" w:rsidRPr="008073E2" w:rsidTr="00EF1E4A">
        <w:tc>
          <w:tcPr>
            <w:tcW w:w="337" w:type="pct"/>
          </w:tcPr>
          <w:p w:rsidR="00EF1E4A" w:rsidRPr="008073E2" w:rsidRDefault="00EF1E4A" w:rsidP="008073E2">
            <w:pPr>
              <w:suppressLineNumbers/>
              <w:jc w:val="center"/>
              <w:rPr>
                <w:sz w:val="24"/>
                <w:szCs w:val="24"/>
              </w:rPr>
            </w:pPr>
            <w:r w:rsidRPr="008073E2">
              <w:rPr>
                <w:sz w:val="24"/>
                <w:szCs w:val="24"/>
              </w:rPr>
              <w:t>3</w:t>
            </w:r>
          </w:p>
        </w:tc>
        <w:tc>
          <w:tcPr>
            <w:tcW w:w="4663" w:type="pct"/>
            <w:gridSpan w:val="2"/>
          </w:tcPr>
          <w:p w:rsidR="00EF1E4A" w:rsidRPr="008073E2" w:rsidRDefault="00EF1E4A" w:rsidP="008073E2">
            <w:pPr>
              <w:suppressLineNumbers/>
              <w:jc w:val="both"/>
              <w:rPr>
                <w:sz w:val="24"/>
                <w:szCs w:val="24"/>
              </w:rPr>
            </w:pPr>
            <w:r w:rsidRPr="008073E2">
              <w:rPr>
                <w:sz w:val="24"/>
                <w:szCs w:val="24"/>
              </w:rPr>
              <w:t>Место дисциплины в структуре образовательной программы</w:t>
            </w:r>
          </w:p>
        </w:tc>
      </w:tr>
      <w:tr w:rsidR="00EF1E4A" w:rsidRPr="008073E2" w:rsidTr="00EF1E4A">
        <w:tc>
          <w:tcPr>
            <w:tcW w:w="337" w:type="pct"/>
          </w:tcPr>
          <w:p w:rsidR="00EF1E4A" w:rsidRPr="008073E2" w:rsidRDefault="00EF1E4A" w:rsidP="008073E2">
            <w:pPr>
              <w:suppressLineNumbers/>
              <w:jc w:val="center"/>
              <w:rPr>
                <w:sz w:val="24"/>
                <w:szCs w:val="24"/>
              </w:rPr>
            </w:pPr>
            <w:r w:rsidRPr="008073E2">
              <w:rPr>
                <w:sz w:val="24"/>
                <w:szCs w:val="24"/>
              </w:rPr>
              <w:t>4</w:t>
            </w:r>
          </w:p>
        </w:tc>
        <w:tc>
          <w:tcPr>
            <w:tcW w:w="4663" w:type="pct"/>
            <w:gridSpan w:val="2"/>
          </w:tcPr>
          <w:p w:rsidR="00EF1E4A" w:rsidRPr="008073E2" w:rsidRDefault="00EF1E4A" w:rsidP="008073E2">
            <w:pPr>
              <w:suppressLineNumbers/>
              <w:jc w:val="both"/>
              <w:rPr>
                <w:sz w:val="24"/>
                <w:szCs w:val="24"/>
              </w:rPr>
            </w:pPr>
            <w:r w:rsidRPr="008073E2">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EF1E4A" w:rsidRPr="008073E2" w:rsidTr="00EF1E4A">
        <w:tc>
          <w:tcPr>
            <w:tcW w:w="337" w:type="pct"/>
          </w:tcPr>
          <w:p w:rsidR="00EF1E4A" w:rsidRPr="008073E2" w:rsidRDefault="00EF1E4A" w:rsidP="008073E2">
            <w:pPr>
              <w:suppressLineNumbers/>
              <w:jc w:val="center"/>
              <w:rPr>
                <w:sz w:val="24"/>
                <w:szCs w:val="24"/>
              </w:rPr>
            </w:pPr>
          </w:p>
        </w:tc>
        <w:tc>
          <w:tcPr>
            <w:tcW w:w="368" w:type="pct"/>
          </w:tcPr>
          <w:p w:rsidR="00EF1E4A" w:rsidRPr="008073E2" w:rsidRDefault="00EF1E4A" w:rsidP="008073E2">
            <w:pPr>
              <w:suppressLineNumbers/>
              <w:jc w:val="center"/>
              <w:rPr>
                <w:sz w:val="24"/>
                <w:szCs w:val="24"/>
              </w:rPr>
            </w:pPr>
            <w:r w:rsidRPr="008073E2">
              <w:rPr>
                <w:sz w:val="24"/>
                <w:szCs w:val="24"/>
              </w:rPr>
              <w:t>4.1</w:t>
            </w:r>
          </w:p>
        </w:tc>
        <w:tc>
          <w:tcPr>
            <w:tcW w:w="4295" w:type="pct"/>
          </w:tcPr>
          <w:p w:rsidR="00EF1E4A" w:rsidRPr="008073E2" w:rsidRDefault="00EF1E4A" w:rsidP="008073E2">
            <w:pPr>
              <w:suppressLineNumbers/>
              <w:jc w:val="both"/>
              <w:rPr>
                <w:sz w:val="24"/>
                <w:szCs w:val="24"/>
              </w:rPr>
            </w:pPr>
            <w:r w:rsidRPr="008073E2">
              <w:rPr>
                <w:sz w:val="24"/>
                <w:szCs w:val="24"/>
              </w:rPr>
              <w:t xml:space="preserve">Структура дисциплины </w:t>
            </w:r>
          </w:p>
        </w:tc>
      </w:tr>
      <w:tr w:rsidR="00EF1E4A" w:rsidRPr="008073E2" w:rsidTr="00EF1E4A">
        <w:tc>
          <w:tcPr>
            <w:tcW w:w="337" w:type="pct"/>
          </w:tcPr>
          <w:p w:rsidR="00EF1E4A" w:rsidRPr="008073E2" w:rsidRDefault="00EF1E4A" w:rsidP="008073E2">
            <w:pPr>
              <w:suppressLineNumbers/>
              <w:jc w:val="center"/>
              <w:rPr>
                <w:sz w:val="24"/>
                <w:szCs w:val="24"/>
              </w:rPr>
            </w:pPr>
          </w:p>
        </w:tc>
        <w:tc>
          <w:tcPr>
            <w:tcW w:w="368" w:type="pct"/>
          </w:tcPr>
          <w:p w:rsidR="00EF1E4A" w:rsidRPr="008073E2" w:rsidRDefault="00EF1E4A" w:rsidP="008073E2">
            <w:pPr>
              <w:suppressLineNumbers/>
              <w:jc w:val="center"/>
              <w:rPr>
                <w:sz w:val="24"/>
                <w:szCs w:val="24"/>
              </w:rPr>
            </w:pPr>
            <w:r w:rsidRPr="008073E2">
              <w:rPr>
                <w:sz w:val="24"/>
                <w:szCs w:val="24"/>
              </w:rPr>
              <w:t>4.2</w:t>
            </w:r>
          </w:p>
        </w:tc>
        <w:tc>
          <w:tcPr>
            <w:tcW w:w="4295" w:type="pct"/>
          </w:tcPr>
          <w:p w:rsidR="00EF1E4A" w:rsidRPr="008073E2" w:rsidRDefault="00EF1E4A" w:rsidP="008073E2">
            <w:pPr>
              <w:suppressLineNumbers/>
              <w:jc w:val="both"/>
              <w:rPr>
                <w:sz w:val="24"/>
                <w:szCs w:val="24"/>
              </w:rPr>
            </w:pPr>
            <w:r w:rsidRPr="008073E2">
              <w:rPr>
                <w:sz w:val="24"/>
                <w:szCs w:val="24"/>
              </w:rPr>
              <w:t>Содержание разделов дисциплины</w:t>
            </w:r>
          </w:p>
        </w:tc>
      </w:tr>
      <w:tr w:rsidR="00EF1E4A" w:rsidRPr="008073E2" w:rsidTr="00EF1E4A">
        <w:tc>
          <w:tcPr>
            <w:tcW w:w="337" w:type="pct"/>
          </w:tcPr>
          <w:p w:rsidR="00EF1E4A" w:rsidRPr="008073E2" w:rsidRDefault="00EF1E4A" w:rsidP="008073E2">
            <w:pPr>
              <w:suppressLineNumbers/>
              <w:jc w:val="center"/>
              <w:rPr>
                <w:sz w:val="24"/>
                <w:szCs w:val="24"/>
              </w:rPr>
            </w:pPr>
          </w:p>
        </w:tc>
        <w:tc>
          <w:tcPr>
            <w:tcW w:w="368" w:type="pct"/>
          </w:tcPr>
          <w:p w:rsidR="00EF1E4A" w:rsidRPr="008073E2" w:rsidRDefault="00EF1E4A" w:rsidP="008073E2">
            <w:pPr>
              <w:suppressLineNumbers/>
              <w:jc w:val="center"/>
              <w:rPr>
                <w:sz w:val="24"/>
                <w:szCs w:val="24"/>
              </w:rPr>
            </w:pPr>
            <w:r w:rsidRPr="008073E2">
              <w:rPr>
                <w:sz w:val="24"/>
                <w:szCs w:val="24"/>
              </w:rPr>
              <w:t>4.3</w:t>
            </w:r>
          </w:p>
        </w:tc>
        <w:tc>
          <w:tcPr>
            <w:tcW w:w="4295" w:type="pct"/>
          </w:tcPr>
          <w:p w:rsidR="00EF1E4A" w:rsidRPr="008073E2" w:rsidRDefault="00EF1E4A" w:rsidP="008073E2">
            <w:pPr>
              <w:suppressLineNumbers/>
              <w:jc w:val="both"/>
              <w:rPr>
                <w:sz w:val="24"/>
                <w:szCs w:val="24"/>
              </w:rPr>
            </w:pPr>
            <w:r w:rsidRPr="008073E2">
              <w:rPr>
                <w:sz w:val="24"/>
                <w:szCs w:val="24"/>
              </w:rPr>
              <w:t>Разделы дисциплины</w:t>
            </w:r>
          </w:p>
        </w:tc>
      </w:tr>
      <w:tr w:rsidR="00EF1E4A" w:rsidRPr="008073E2" w:rsidTr="00EF1E4A">
        <w:tc>
          <w:tcPr>
            <w:tcW w:w="337" w:type="pct"/>
          </w:tcPr>
          <w:p w:rsidR="00EF1E4A" w:rsidRPr="008073E2" w:rsidRDefault="00EF1E4A" w:rsidP="008073E2">
            <w:pPr>
              <w:suppressLineNumbers/>
              <w:jc w:val="center"/>
              <w:rPr>
                <w:sz w:val="24"/>
                <w:szCs w:val="24"/>
              </w:rPr>
            </w:pPr>
          </w:p>
        </w:tc>
        <w:tc>
          <w:tcPr>
            <w:tcW w:w="368" w:type="pct"/>
          </w:tcPr>
          <w:p w:rsidR="00EF1E4A" w:rsidRPr="008073E2" w:rsidRDefault="00EF1E4A" w:rsidP="008073E2">
            <w:pPr>
              <w:suppressLineNumbers/>
              <w:jc w:val="center"/>
              <w:rPr>
                <w:sz w:val="24"/>
                <w:szCs w:val="24"/>
              </w:rPr>
            </w:pPr>
            <w:r w:rsidRPr="008073E2">
              <w:rPr>
                <w:sz w:val="24"/>
                <w:szCs w:val="24"/>
              </w:rPr>
              <w:t>4.4</w:t>
            </w:r>
          </w:p>
        </w:tc>
        <w:tc>
          <w:tcPr>
            <w:tcW w:w="4295" w:type="pct"/>
          </w:tcPr>
          <w:p w:rsidR="00EF1E4A" w:rsidRPr="008073E2" w:rsidRDefault="00EF1E4A" w:rsidP="008073E2">
            <w:pPr>
              <w:suppressLineNumbers/>
              <w:jc w:val="both"/>
              <w:rPr>
                <w:sz w:val="24"/>
                <w:szCs w:val="24"/>
              </w:rPr>
            </w:pPr>
            <w:r w:rsidRPr="008073E2">
              <w:rPr>
                <w:sz w:val="24"/>
                <w:szCs w:val="24"/>
              </w:rPr>
              <w:t>Самостоятельная работа студентов</w:t>
            </w:r>
          </w:p>
        </w:tc>
      </w:tr>
      <w:tr w:rsidR="00EF1E4A" w:rsidRPr="008073E2" w:rsidTr="00EF1E4A">
        <w:tc>
          <w:tcPr>
            <w:tcW w:w="337" w:type="pct"/>
          </w:tcPr>
          <w:p w:rsidR="00EF1E4A" w:rsidRPr="008073E2" w:rsidRDefault="00EF1E4A" w:rsidP="008073E2">
            <w:pPr>
              <w:suppressLineNumbers/>
              <w:jc w:val="center"/>
              <w:rPr>
                <w:sz w:val="24"/>
                <w:szCs w:val="24"/>
              </w:rPr>
            </w:pPr>
          </w:p>
        </w:tc>
        <w:tc>
          <w:tcPr>
            <w:tcW w:w="368" w:type="pct"/>
          </w:tcPr>
          <w:p w:rsidR="00EF1E4A" w:rsidRPr="008073E2" w:rsidRDefault="00EF1E4A" w:rsidP="008073E2">
            <w:pPr>
              <w:suppressLineNumbers/>
              <w:jc w:val="center"/>
              <w:rPr>
                <w:sz w:val="24"/>
                <w:szCs w:val="24"/>
              </w:rPr>
            </w:pPr>
            <w:r w:rsidRPr="008073E2">
              <w:rPr>
                <w:sz w:val="24"/>
                <w:szCs w:val="24"/>
              </w:rPr>
              <w:t>4.5</w:t>
            </w:r>
          </w:p>
        </w:tc>
        <w:tc>
          <w:tcPr>
            <w:tcW w:w="4295" w:type="pct"/>
          </w:tcPr>
          <w:p w:rsidR="00EF1E4A" w:rsidRPr="008073E2" w:rsidRDefault="00EF1E4A" w:rsidP="008073E2">
            <w:pPr>
              <w:suppressLineNumbers/>
              <w:jc w:val="both"/>
              <w:rPr>
                <w:sz w:val="24"/>
                <w:szCs w:val="24"/>
              </w:rPr>
            </w:pPr>
            <w:r w:rsidRPr="008073E2">
              <w:rPr>
                <w:sz w:val="24"/>
                <w:szCs w:val="24"/>
              </w:rPr>
              <w:t>Лабораторные занятия</w:t>
            </w:r>
          </w:p>
        </w:tc>
      </w:tr>
      <w:tr w:rsidR="00EF1E4A" w:rsidRPr="008073E2" w:rsidTr="00EF1E4A">
        <w:tc>
          <w:tcPr>
            <w:tcW w:w="337" w:type="pct"/>
          </w:tcPr>
          <w:p w:rsidR="00EF1E4A" w:rsidRPr="008073E2" w:rsidRDefault="00EF1E4A" w:rsidP="008073E2">
            <w:pPr>
              <w:suppressLineNumbers/>
              <w:jc w:val="center"/>
              <w:rPr>
                <w:sz w:val="24"/>
                <w:szCs w:val="24"/>
              </w:rPr>
            </w:pPr>
          </w:p>
        </w:tc>
        <w:tc>
          <w:tcPr>
            <w:tcW w:w="368" w:type="pct"/>
          </w:tcPr>
          <w:p w:rsidR="00EF1E4A" w:rsidRPr="008073E2" w:rsidRDefault="00EF1E4A" w:rsidP="008073E2">
            <w:pPr>
              <w:suppressLineNumbers/>
              <w:jc w:val="center"/>
              <w:rPr>
                <w:sz w:val="24"/>
                <w:szCs w:val="24"/>
              </w:rPr>
            </w:pPr>
            <w:r w:rsidRPr="008073E2">
              <w:rPr>
                <w:sz w:val="24"/>
                <w:szCs w:val="24"/>
              </w:rPr>
              <w:t>4.6</w:t>
            </w:r>
          </w:p>
        </w:tc>
        <w:tc>
          <w:tcPr>
            <w:tcW w:w="4295" w:type="pct"/>
          </w:tcPr>
          <w:p w:rsidR="00EF1E4A" w:rsidRPr="008073E2" w:rsidRDefault="00EF1E4A" w:rsidP="008073E2">
            <w:pPr>
              <w:suppressLineNumbers/>
              <w:jc w:val="both"/>
              <w:rPr>
                <w:sz w:val="24"/>
                <w:szCs w:val="24"/>
              </w:rPr>
            </w:pPr>
            <w:r w:rsidRPr="008073E2">
              <w:rPr>
                <w:sz w:val="24"/>
                <w:szCs w:val="24"/>
              </w:rPr>
              <w:t>Практические занятия (семинары)</w:t>
            </w:r>
          </w:p>
        </w:tc>
      </w:tr>
      <w:tr w:rsidR="00EF1E4A" w:rsidRPr="008073E2" w:rsidTr="00EF1E4A">
        <w:tc>
          <w:tcPr>
            <w:tcW w:w="337" w:type="pct"/>
          </w:tcPr>
          <w:p w:rsidR="00EF1E4A" w:rsidRPr="008073E2" w:rsidRDefault="00EF1E4A" w:rsidP="008073E2">
            <w:pPr>
              <w:suppressLineNumbers/>
              <w:jc w:val="center"/>
              <w:rPr>
                <w:sz w:val="24"/>
                <w:szCs w:val="24"/>
              </w:rPr>
            </w:pPr>
          </w:p>
        </w:tc>
        <w:tc>
          <w:tcPr>
            <w:tcW w:w="368" w:type="pct"/>
          </w:tcPr>
          <w:p w:rsidR="00EF1E4A" w:rsidRPr="008073E2" w:rsidRDefault="00EF1E4A" w:rsidP="008073E2">
            <w:pPr>
              <w:suppressLineNumbers/>
              <w:jc w:val="center"/>
              <w:rPr>
                <w:sz w:val="24"/>
                <w:szCs w:val="24"/>
              </w:rPr>
            </w:pPr>
            <w:r w:rsidRPr="008073E2">
              <w:rPr>
                <w:sz w:val="24"/>
                <w:szCs w:val="24"/>
              </w:rPr>
              <w:t>4.7</w:t>
            </w:r>
          </w:p>
        </w:tc>
        <w:tc>
          <w:tcPr>
            <w:tcW w:w="4295" w:type="pct"/>
          </w:tcPr>
          <w:p w:rsidR="00EF1E4A" w:rsidRPr="008073E2" w:rsidRDefault="00EF1E4A" w:rsidP="008073E2">
            <w:pPr>
              <w:suppressLineNumbers/>
              <w:jc w:val="both"/>
              <w:rPr>
                <w:sz w:val="24"/>
                <w:szCs w:val="24"/>
              </w:rPr>
            </w:pPr>
            <w:r w:rsidRPr="008073E2">
              <w:rPr>
                <w:sz w:val="24"/>
                <w:szCs w:val="24"/>
              </w:rPr>
              <w:t>Курсовой проект (курсовая работа)</w:t>
            </w:r>
          </w:p>
        </w:tc>
      </w:tr>
      <w:tr w:rsidR="00EF1E4A" w:rsidRPr="008073E2" w:rsidTr="00EF1E4A">
        <w:tc>
          <w:tcPr>
            <w:tcW w:w="337" w:type="pct"/>
          </w:tcPr>
          <w:p w:rsidR="00EF1E4A" w:rsidRPr="008073E2" w:rsidRDefault="00EF1E4A" w:rsidP="008073E2">
            <w:pPr>
              <w:suppressLineNumbers/>
              <w:jc w:val="center"/>
              <w:rPr>
                <w:sz w:val="24"/>
                <w:szCs w:val="24"/>
              </w:rPr>
            </w:pPr>
            <w:r w:rsidRPr="008073E2">
              <w:rPr>
                <w:sz w:val="24"/>
                <w:szCs w:val="24"/>
              </w:rPr>
              <w:t>5</w:t>
            </w:r>
          </w:p>
        </w:tc>
        <w:tc>
          <w:tcPr>
            <w:tcW w:w="4663" w:type="pct"/>
            <w:gridSpan w:val="2"/>
          </w:tcPr>
          <w:p w:rsidR="00EF1E4A" w:rsidRPr="008073E2" w:rsidRDefault="00EF1E4A" w:rsidP="008073E2">
            <w:pPr>
              <w:suppressLineNumbers/>
              <w:jc w:val="both"/>
              <w:rPr>
                <w:sz w:val="24"/>
                <w:szCs w:val="24"/>
              </w:rPr>
            </w:pPr>
            <w:r w:rsidRPr="008073E2">
              <w:rPr>
                <w:sz w:val="24"/>
                <w:szCs w:val="24"/>
              </w:rPr>
              <w:t>Перечень учебно-методического обеспечения для самостоятельной работы обучающихся по дисциплине</w:t>
            </w:r>
          </w:p>
        </w:tc>
      </w:tr>
      <w:tr w:rsidR="00EF1E4A" w:rsidRPr="008073E2" w:rsidTr="00EF1E4A">
        <w:tc>
          <w:tcPr>
            <w:tcW w:w="337" w:type="pct"/>
          </w:tcPr>
          <w:p w:rsidR="00EF1E4A" w:rsidRPr="008073E2" w:rsidRDefault="00EF1E4A" w:rsidP="008073E2">
            <w:pPr>
              <w:suppressLineNumbers/>
              <w:jc w:val="center"/>
              <w:rPr>
                <w:sz w:val="24"/>
                <w:szCs w:val="24"/>
              </w:rPr>
            </w:pPr>
            <w:r w:rsidRPr="008073E2">
              <w:rPr>
                <w:sz w:val="24"/>
                <w:szCs w:val="24"/>
              </w:rPr>
              <w:t>6</w:t>
            </w:r>
          </w:p>
        </w:tc>
        <w:tc>
          <w:tcPr>
            <w:tcW w:w="4663" w:type="pct"/>
            <w:gridSpan w:val="2"/>
          </w:tcPr>
          <w:p w:rsidR="00EF1E4A" w:rsidRPr="008073E2" w:rsidRDefault="00EF1E4A" w:rsidP="008073E2">
            <w:pPr>
              <w:suppressLineNumbers/>
              <w:jc w:val="both"/>
              <w:rPr>
                <w:sz w:val="24"/>
                <w:szCs w:val="24"/>
              </w:rPr>
            </w:pPr>
            <w:r w:rsidRPr="008073E2">
              <w:rPr>
                <w:sz w:val="24"/>
                <w:szCs w:val="24"/>
              </w:rPr>
              <w:t>Фонд оценочных средств для проведения промежуточной аттестации обучающихся по дисциплине (модулю)</w:t>
            </w:r>
          </w:p>
        </w:tc>
      </w:tr>
      <w:tr w:rsidR="00EF1E4A" w:rsidRPr="008073E2" w:rsidTr="00EF1E4A">
        <w:tc>
          <w:tcPr>
            <w:tcW w:w="337" w:type="pct"/>
          </w:tcPr>
          <w:p w:rsidR="00EF1E4A" w:rsidRPr="008073E2" w:rsidRDefault="00EF1E4A" w:rsidP="008073E2">
            <w:pPr>
              <w:suppressLineNumbers/>
              <w:jc w:val="center"/>
              <w:rPr>
                <w:sz w:val="24"/>
                <w:szCs w:val="24"/>
              </w:rPr>
            </w:pPr>
            <w:r w:rsidRPr="008073E2">
              <w:rPr>
                <w:sz w:val="24"/>
                <w:szCs w:val="24"/>
              </w:rPr>
              <w:t>7</w:t>
            </w:r>
          </w:p>
        </w:tc>
        <w:tc>
          <w:tcPr>
            <w:tcW w:w="4663" w:type="pct"/>
            <w:gridSpan w:val="2"/>
          </w:tcPr>
          <w:p w:rsidR="00EF1E4A" w:rsidRPr="008073E2" w:rsidRDefault="00EF1E4A" w:rsidP="008073E2">
            <w:pPr>
              <w:suppressLineNumbers/>
              <w:jc w:val="both"/>
              <w:rPr>
                <w:sz w:val="24"/>
                <w:szCs w:val="24"/>
              </w:rPr>
            </w:pPr>
            <w:r w:rsidRPr="008073E2">
              <w:rPr>
                <w:sz w:val="24"/>
                <w:szCs w:val="24"/>
              </w:rPr>
              <w:t xml:space="preserve">Особенности реализации дисциплины для инвалидов и лиц с ограниченными возможностями здоровья </w:t>
            </w:r>
          </w:p>
        </w:tc>
      </w:tr>
      <w:tr w:rsidR="00EF1E4A" w:rsidRPr="008073E2" w:rsidTr="00EF1E4A">
        <w:tc>
          <w:tcPr>
            <w:tcW w:w="337" w:type="pct"/>
          </w:tcPr>
          <w:p w:rsidR="00EF1E4A" w:rsidRPr="008073E2" w:rsidRDefault="00EF1E4A" w:rsidP="008073E2">
            <w:pPr>
              <w:suppressLineNumbers/>
              <w:jc w:val="center"/>
              <w:rPr>
                <w:sz w:val="24"/>
                <w:szCs w:val="24"/>
              </w:rPr>
            </w:pPr>
            <w:r w:rsidRPr="008073E2">
              <w:rPr>
                <w:sz w:val="24"/>
                <w:szCs w:val="24"/>
              </w:rPr>
              <w:t>8</w:t>
            </w:r>
          </w:p>
        </w:tc>
        <w:tc>
          <w:tcPr>
            <w:tcW w:w="4663" w:type="pct"/>
            <w:gridSpan w:val="2"/>
          </w:tcPr>
          <w:p w:rsidR="00EF1E4A" w:rsidRPr="008073E2" w:rsidRDefault="00EF1E4A" w:rsidP="008073E2">
            <w:pPr>
              <w:suppressLineNumbers/>
              <w:jc w:val="both"/>
              <w:rPr>
                <w:sz w:val="24"/>
                <w:szCs w:val="24"/>
              </w:rPr>
            </w:pPr>
            <w:r w:rsidRPr="008073E2">
              <w:rPr>
                <w:sz w:val="24"/>
                <w:szCs w:val="24"/>
              </w:rPr>
              <w:t>Перечень основной и дополнительной учебной литературы, необходимой для освоения дисциплины</w:t>
            </w:r>
          </w:p>
        </w:tc>
      </w:tr>
      <w:tr w:rsidR="00EF1E4A" w:rsidRPr="008073E2" w:rsidTr="00EF1E4A">
        <w:tc>
          <w:tcPr>
            <w:tcW w:w="337" w:type="pct"/>
          </w:tcPr>
          <w:p w:rsidR="00EF1E4A" w:rsidRPr="008073E2" w:rsidRDefault="00EF1E4A" w:rsidP="008073E2">
            <w:pPr>
              <w:suppressLineNumbers/>
              <w:jc w:val="center"/>
              <w:rPr>
                <w:sz w:val="24"/>
                <w:szCs w:val="24"/>
              </w:rPr>
            </w:pPr>
          </w:p>
        </w:tc>
        <w:tc>
          <w:tcPr>
            <w:tcW w:w="368" w:type="pct"/>
          </w:tcPr>
          <w:p w:rsidR="00EF1E4A" w:rsidRPr="008073E2" w:rsidRDefault="00EF1E4A" w:rsidP="008073E2">
            <w:pPr>
              <w:suppressLineNumbers/>
              <w:jc w:val="center"/>
              <w:rPr>
                <w:sz w:val="24"/>
                <w:szCs w:val="24"/>
              </w:rPr>
            </w:pPr>
            <w:r w:rsidRPr="008073E2">
              <w:rPr>
                <w:sz w:val="24"/>
                <w:szCs w:val="24"/>
              </w:rPr>
              <w:t>8.1</w:t>
            </w:r>
          </w:p>
        </w:tc>
        <w:tc>
          <w:tcPr>
            <w:tcW w:w="4295" w:type="pct"/>
          </w:tcPr>
          <w:p w:rsidR="00EF1E4A" w:rsidRPr="008073E2" w:rsidRDefault="00EF1E4A" w:rsidP="008073E2">
            <w:pPr>
              <w:suppressLineNumbers/>
              <w:jc w:val="both"/>
              <w:rPr>
                <w:sz w:val="24"/>
                <w:szCs w:val="24"/>
              </w:rPr>
            </w:pPr>
            <w:r w:rsidRPr="008073E2">
              <w:rPr>
                <w:sz w:val="24"/>
                <w:szCs w:val="24"/>
              </w:rPr>
              <w:t>Основная литература</w:t>
            </w:r>
          </w:p>
        </w:tc>
      </w:tr>
      <w:tr w:rsidR="00EF1E4A" w:rsidRPr="008073E2" w:rsidTr="00EF1E4A">
        <w:tc>
          <w:tcPr>
            <w:tcW w:w="337" w:type="pct"/>
          </w:tcPr>
          <w:p w:rsidR="00EF1E4A" w:rsidRPr="008073E2" w:rsidRDefault="00EF1E4A" w:rsidP="008073E2">
            <w:pPr>
              <w:suppressLineNumbers/>
              <w:jc w:val="center"/>
              <w:rPr>
                <w:sz w:val="24"/>
                <w:szCs w:val="24"/>
              </w:rPr>
            </w:pPr>
          </w:p>
        </w:tc>
        <w:tc>
          <w:tcPr>
            <w:tcW w:w="368" w:type="pct"/>
          </w:tcPr>
          <w:p w:rsidR="00EF1E4A" w:rsidRPr="008073E2" w:rsidRDefault="00EF1E4A" w:rsidP="008073E2">
            <w:pPr>
              <w:suppressLineNumbers/>
              <w:jc w:val="center"/>
              <w:rPr>
                <w:sz w:val="24"/>
                <w:szCs w:val="24"/>
              </w:rPr>
            </w:pPr>
            <w:r w:rsidRPr="008073E2">
              <w:rPr>
                <w:sz w:val="24"/>
                <w:szCs w:val="24"/>
              </w:rPr>
              <w:t>8.2</w:t>
            </w:r>
          </w:p>
        </w:tc>
        <w:tc>
          <w:tcPr>
            <w:tcW w:w="4295" w:type="pct"/>
          </w:tcPr>
          <w:p w:rsidR="00EF1E4A" w:rsidRPr="008073E2" w:rsidRDefault="00EF1E4A" w:rsidP="008073E2">
            <w:pPr>
              <w:suppressLineNumbers/>
              <w:jc w:val="both"/>
              <w:rPr>
                <w:sz w:val="24"/>
                <w:szCs w:val="24"/>
              </w:rPr>
            </w:pPr>
            <w:r w:rsidRPr="008073E2">
              <w:rPr>
                <w:sz w:val="24"/>
                <w:szCs w:val="24"/>
              </w:rPr>
              <w:t>Дополнительная литература</w:t>
            </w:r>
          </w:p>
        </w:tc>
      </w:tr>
      <w:tr w:rsidR="00EF1E4A" w:rsidRPr="008073E2" w:rsidTr="00EF1E4A">
        <w:tc>
          <w:tcPr>
            <w:tcW w:w="337" w:type="pct"/>
          </w:tcPr>
          <w:p w:rsidR="00EF1E4A" w:rsidRPr="008073E2" w:rsidRDefault="00EF1E4A" w:rsidP="008073E2">
            <w:pPr>
              <w:suppressLineNumbers/>
              <w:jc w:val="center"/>
              <w:rPr>
                <w:sz w:val="24"/>
                <w:szCs w:val="24"/>
              </w:rPr>
            </w:pPr>
          </w:p>
        </w:tc>
        <w:tc>
          <w:tcPr>
            <w:tcW w:w="368" w:type="pct"/>
          </w:tcPr>
          <w:p w:rsidR="00EF1E4A" w:rsidRPr="008073E2" w:rsidRDefault="00EF1E4A" w:rsidP="008073E2">
            <w:pPr>
              <w:suppressLineNumbers/>
              <w:jc w:val="center"/>
              <w:rPr>
                <w:sz w:val="24"/>
                <w:szCs w:val="24"/>
              </w:rPr>
            </w:pPr>
            <w:r w:rsidRPr="008073E2">
              <w:rPr>
                <w:sz w:val="24"/>
                <w:szCs w:val="24"/>
              </w:rPr>
              <w:t>8.3</w:t>
            </w:r>
          </w:p>
        </w:tc>
        <w:tc>
          <w:tcPr>
            <w:tcW w:w="4295" w:type="pct"/>
          </w:tcPr>
          <w:p w:rsidR="00EF1E4A" w:rsidRPr="008073E2" w:rsidRDefault="00EF1E4A" w:rsidP="008073E2">
            <w:pPr>
              <w:suppressLineNumbers/>
              <w:jc w:val="both"/>
              <w:rPr>
                <w:sz w:val="24"/>
                <w:szCs w:val="24"/>
              </w:rPr>
            </w:pPr>
            <w:r w:rsidRPr="008073E2">
              <w:rPr>
                <w:sz w:val="24"/>
                <w:szCs w:val="24"/>
              </w:rPr>
              <w:t>Периодические издания</w:t>
            </w:r>
          </w:p>
        </w:tc>
      </w:tr>
      <w:tr w:rsidR="00EF1E4A" w:rsidRPr="008073E2" w:rsidTr="00EF1E4A">
        <w:tc>
          <w:tcPr>
            <w:tcW w:w="337" w:type="pct"/>
          </w:tcPr>
          <w:p w:rsidR="00EF1E4A" w:rsidRPr="008073E2" w:rsidRDefault="00EF1E4A" w:rsidP="008073E2">
            <w:pPr>
              <w:suppressLineNumbers/>
              <w:jc w:val="center"/>
              <w:rPr>
                <w:sz w:val="24"/>
                <w:szCs w:val="24"/>
              </w:rPr>
            </w:pPr>
            <w:r w:rsidRPr="008073E2">
              <w:rPr>
                <w:sz w:val="24"/>
                <w:szCs w:val="24"/>
              </w:rPr>
              <w:t>9</w:t>
            </w:r>
          </w:p>
        </w:tc>
        <w:tc>
          <w:tcPr>
            <w:tcW w:w="4663" w:type="pct"/>
            <w:gridSpan w:val="2"/>
          </w:tcPr>
          <w:p w:rsidR="00EF1E4A" w:rsidRPr="008073E2" w:rsidRDefault="00EF1E4A" w:rsidP="008073E2">
            <w:pPr>
              <w:suppressLineNumbers/>
              <w:jc w:val="both"/>
              <w:rPr>
                <w:sz w:val="24"/>
                <w:szCs w:val="24"/>
              </w:rPr>
            </w:pPr>
            <w:r w:rsidRPr="008073E2">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EF1E4A" w:rsidRPr="008073E2" w:rsidTr="00EF1E4A">
        <w:tc>
          <w:tcPr>
            <w:tcW w:w="337" w:type="pct"/>
          </w:tcPr>
          <w:p w:rsidR="00EF1E4A" w:rsidRPr="008073E2" w:rsidRDefault="00EF1E4A" w:rsidP="008073E2">
            <w:pPr>
              <w:suppressLineNumbers/>
              <w:jc w:val="center"/>
              <w:rPr>
                <w:sz w:val="24"/>
                <w:szCs w:val="24"/>
              </w:rPr>
            </w:pPr>
            <w:r w:rsidRPr="008073E2">
              <w:rPr>
                <w:sz w:val="24"/>
                <w:szCs w:val="24"/>
              </w:rPr>
              <w:t>10</w:t>
            </w:r>
          </w:p>
        </w:tc>
        <w:tc>
          <w:tcPr>
            <w:tcW w:w="4663" w:type="pct"/>
            <w:gridSpan w:val="2"/>
          </w:tcPr>
          <w:p w:rsidR="00EF1E4A" w:rsidRPr="008073E2" w:rsidRDefault="00EF1E4A" w:rsidP="008073E2">
            <w:pPr>
              <w:suppressLineNumbers/>
              <w:jc w:val="both"/>
              <w:rPr>
                <w:sz w:val="24"/>
                <w:szCs w:val="24"/>
              </w:rPr>
            </w:pPr>
            <w:r w:rsidRPr="008073E2">
              <w:rPr>
                <w:sz w:val="24"/>
                <w:szCs w:val="24"/>
              </w:rPr>
              <w:t>Методические указания для обучающихся по освоению дисциплины</w:t>
            </w:r>
          </w:p>
        </w:tc>
      </w:tr>
      <w:tr w:rsidR="00EF1E4A" w:rsidRPr="008073E2" w:rsidTr="00EF1E4A">
        <w:tc>
          <w:tcPr>
            <w:tcW w:w="337" w:type="pct"/>
          </w:tcPr>
          <w:p w:rsidR="00EF1E4A" w:rsidRPr="008073E2" w:rsidRDefault="00EF1E4A" w:rsidP="008073E2">
            <w:pPr>
              <w:suppressLineNumbers/>
              <w:jc w:val="center"/>
              <w:rPr>
                <w:sz w:val="24"/>
                <w:szCs w:val="24"/>
              </w:rPr>
            </w:pPr>
            <w:r w:rsidRPr="008073E2">
              <w:rPr>
                <w:sz w:val="24"/>
                <w:szCs w:val="24"/>
              </w:rPr>
              <w:t>11</w:t>
            </w:r>
          </w:p>
        </w:tc>
        <w:tc>
          <w:tcPr>
            <w:tcW w:w="4663" w:type="pct"/>
            <w:gridSpan w:val="2"/>
          </w:tcPr>
          <w:p w:rsidR="00EF1E4A" w:rsidRPr="008073E2" w:rsidRDefault="00EF1E4A" w:rsidP="008073E2">
            <w:pPr>
              <w:jc w:val="both"/>
              <w:rPr>
                <w:sz w:val="24"/>
                <w:szCs w:val="24"/>
              </w:rPr>
            </w:pPr>
            <w:r w:rsidRPr="008073E2">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EF1E4A" w:rsidRPr="008073E2" w:rsidTr="00EF1E4A">
        <w:tc>
          <w:tcPr>
            <w:tcW w:w="337" w:type="pct"/>
          </w:tcPr>
          <w:p w:rsidR="00EF1E4A" w:rsidRPr="008073E2" w:rsidRDefault="00EF1E4A" w:rsidP="008073E2">
            <w:pPr>
              <w:suppressLineNumbers/>
              <w:jc w:val="center"/>
              <w:rPr>
                <w:sz w:val="24"/>
                <w:szCs w:val="24"/>
              </w:rPr>
            </w:pPr>
            <w:r w:rsidRPr="008073E2">
              <w:rPr>
                <w:sz w:val="24"/>
                <w:szCs w:val="24"/>
              </w:rPr>
              <w:t>12</w:t>
            </w:r>
          </w:p>
        </w:tc>
        <w:tc>
          <w:tcPr>
            <w:tcW w:w="4663" w:type="pct"/>
            <w:gridSpan w:val="2"/>
          </w:tcPr>
          <w:p w:rsidR="00EF1E4A" w:rsidRPr="008073E2" w:rsidRDefault="00EF1E4A" w:rsidP="008073E2">
            <w:pPr>
              <w:jc w:val="both"/>
              <w:rPr>
                <w:sz w:val="24"/>
                <w:szCs w:val="24"/>
              </w:rPr>
            </w:pPr>
            <w:r w:rsidRPr="008073E2">
              <w:rPr>
                <w:sz w:val="24"/>
                <w:szCs w:val="24"/>
              </w:rPr>
              <w:t>Описание материально-технической базы, необходимой для осуществления образовательного процесса по дисциплине</w:t>
            </w:r>
          </w:p>
        </w:tc>
      </w:tr>
    </w:tbl>
    <w:p w:rsidR="008073E2" w:rsidRPr="008073E2" w:rsidRDefault="008073E2" w:rsidP="008073E2">
      <w:pPr>
        <w:suppressLineNumbers/>
        <w:spacing w:after="0" w:line="240" w:lineRule="auto"/>
        <w:jc w:val="center"/>
        <w:rPr>
          <w:rFonts w:ascii="Times New Roman" w:eastAsia="Times New Roman" w:hAnsi="Times New Roman" w:cs="Times New Roman"/>
          <w:sz w:val="24"/>
          <w:szCs w:val="24"/>
          <w:lang w:eastAsia="ru-RU"/>
        </w:rPr>
      </w:pPr>
    </w:p>
    <w:p w:rsidR="008073E2" w:rsidRPr="008073E2" w:rsidRDefault="008073E2" w:rsidP="008073E2">
      <w:pPr>
        <w:suppressLineNumbers/>
        <w:spacing w:after="0" w:line="240" w:lineRule="auto"/>
        <w:jc w:val="center"/>
        <w:rPr>
          <w:rFonts w:ascii="Times New Roman" w:eastAsia="Times New Roman" w:hAnsi="Times New Roman" w:cs="Times New Roman"/>
          <w:sz w:val="24"/>
          <w:szCs w:val="24"/>
          <w:lang w:eastAsia="ru-RU"/>
        </w:rPr>
      </w:pPr>
    </w:p>
    <w:p w:rsidR="008073E2" w:rsidRPr="008073E2" w:rsidRDefault="008073E2" w:rsidP="008073E2">
      <w:pPr>
        <w:suppressLineNumbers/>
        <w:spacing w:after="0" w:line="240" w:lineRule="auto"/>
        <w:jc w:val="center"/>
        <w:rPr>
          <w:rFonts w:ascii="Times New Roman" w:eastAsia="Times New Roman" w:hAnsi="Times New Roman" w:cs="Times New Roman"/>
          <w:sz w:val="24"/>
          <w:szCs w:val="24"/>
          <w:lang w:eastAsia="ru-RU"/>
        </w:rPr>
      </w:pPr>
    </w:p>
    <w:p w:rsidR="008073E2" w:rsidRPr="008073E2" w:rsidRDefault="008073E2" w:rsidP="008073E2">
      <w:pPr>
        <w:suppressLineNumbers/>
        <w:spacing w:after="0" w:line="240" w:lineRule="auto"/>
        <w:jc w:val="center"/>
        <w:rPr>
          <w:rFonts w:ascii="Times New Roman" w:eastAsia="Times New Roman" w:hAnsi="Times New Roman" w:cs="Times New Roman"/>
          <w:b/>
          <w:sz w:val="24"/>
          <w:szCs w:val="24"/>
          <w:lang w:eastAsia="ru-RU"/>
        </w:rPr>
      </w:pPr>
    </w:p>
    <w:p w:rsidR="008073E2" w:rsidRPr="008073E2" w:rsidRDefault="008073E2" w:rsidP="008073E2">
      <w:pPr>
        <w:suppressLineNumbers/>
        <w:spacing w:after="0" w:line="240" w:lineRule="auto"/>
        <w:jc w:val="center"/>
        <w:rPr>
          <w:rFonts w:ascii="Times New Roman" w:eastAsia="Times New Roman" w:hAnsi="Times New Roman" w:cs="Times New Roman"/>
          <w:b/>
          <w:sz w:val="24"/>
          <w:szCs w:val="24"/>
          <w:lang w:eastAsia="ru-RU"/>
        </w:rPr>
      </w:pPr>
    </w:p>
    <w:p w:rsidR="008073E2" w:rsidRPr="008073E2" w:rsidRDefault="008073E2" w:rsidP="008073E2">
      <w:pPr>
        <w:suppressLineNumbers/>
        <w:spacing w:after="0" w:line="240" w:lineRule="auto"/>
        <w:jc w:val="center"/>
        <w:rPr>
          <w:rFonts w:ascii="Times New Roman" w:eastAsia="Times New Roman" w:hAnsi="Times New Roman" w:cs="Times New Roman"/>
          <w:b/>
          <w:sz w:val="24"/>
          <w:szCs w:val="24"/>
          <w:lang w:eastAsia="ru-RU"/>
        </w:rPr>
      </w:pPr>
    </w:p>
    <w:p w:rsidR="008073E2" w:rsidRPr="008073E2" w:rsidRDefault="008073E2" w:rsidP="008073E2">
      <w:pPr>
        <w:suppressLineNumbers/>
        <w:spacing w:after="0" w:line="240" w:lineRule="auto"/>
        <w:jc w:val="center"/>
        <w:rPr>
          <w:rFonts w:ascii="Times New Roman" w:eastAsia="Times New Roman" w:hAnsi="Times New Roman" w:cs="Times New Roman"/>
          <w:b/>
          <w:sz w:val="24"/>
          <w:szCs w:val="24"/>
          <w:lang w:eastAsia="ru-RU"/>
        </w:rPr>
      </w:pPr>
    </w:p>
    <w:p w:rsidR="008073E2" w:rsidRPr="008073E2" w:rsidRDefault="008073E2" w:rsidP="008073E2">
      <w:pPr>
        <w:suppressLineNumbers/>
        <w:spacing w:after="0" w:line="240" w:lineRule="auto"/>
        <w:jc w:val="center"/>
        <w:rPr>
          <w:rFonts w:ascii="Times New Roman" w:eastAsia="Times New Roman" w:hAnsi="Times New Roman" w:cs="Times New Roman"/>
          <w:b/>
          <w:sz w:val="24"/>
          <w:szCs w:val="24"/>
          <w:lang w:eastAsia="ru-RU"/>
        </w:rPr>
      </w:pPr>
    </w:p>
    <w:p w:rsidR="008073E2" w:rsidRPr="008073E2" w:rsidRDefault="008073E2" w:rsidP="008073E2">
      <w:pPr>
        <w:suppressLineNumbers/>
        <w:spacing w:after="0" w:line="240" w:lineRule="auto"/>
        <w:jc w:val="center"/>
        <w:rPr>
          <w:rFonts w:ascii="Times New Roman" w:eastAsia="Times New Roman" w:hAnsi="Times New Roman" w:cs="Times New Roman"/>
          <w:b/>
          <w:sz w:val="24"/>
          <w:szCs w:val="24"/>
          <w:lang w:eastAsia="ru-RU"/>
        </w:rPr>
      </w:pPr>
    </w:p>
    <w:p w:rsidR="008073E2" w:rsidRPr="008073E2" w:rsidRDefault="008073E2" w:rsidP="008073E2">
      <w:pPr>
        <w:suppressLineNumbers/>
        <w:spacing w:after="0" w:line="240" w:lineRule="auto"/>
        <w:jc w:val="center"/>
        <w:rPr>
          <w:rFonts w:ascii="Times New Roman" w:eastAsia="Times New Roman" w:hAnsi="Times New Roman" w:cs="Times New Roman"/>
          <w:b/>
          <w:sz w:val="24"/>
          <w:szCs w:val="24"/>
          <w:lang w:eastAsia="ru-RU"/>
        </w:rPr>
      </w:pPr>
    </w:p>
    <w:p w:rsidR="008073E2" w:rsidRDefault="008073E2" w:rsidP="008073E2">
      <w:pPr>
        <w:suppressLineNumbers/>
        <w:spacing w:after="0" w:line="240" w:lineRule="auto"/>
        <w:jc w:val="center"/>
        <w:rPr>
          <w:rFonts w:ascii="Times New Roman" w:eastAsia="Times New Roman" w:hAnsi="Times New Roman" w:cs="Times New Roman"/>
          <w:b/>
          <w:sz w:val="24"/>
          <w:szCs w:val="24"/>
          <w:lang w:eastAsia="ru-RU"/>
        </w:rPr>
      </w:pPr>
    </w:p>
    <w:p w:rsidR="00EF1E4A" w:rsidRPr="008073E2" w:rsidRDefault="00EF1E4A" w:rsidP="008073E2">
      <w:pPr>
        <w:suppressLineNumbers/>
        <w:spacing w:after="0" w:line="240" w:lineRule="auto"/>
        <w:jc w:val="center"/>
        <w:rPr>
          <w:rFonts w:ascii="Times New Roman" w:eastAsia="Times New Roman" w:hAnsi="Times New Roman" w:cs="Times New Roman"/>
          <w:b/>
          <w:sz w:val="24"/>
          <w:szCs w:val="24"/>
          <w:lang w:eastAsia="ru-RU"/>
        </w:rPr>
      </w:pPr>
    </w:p>
    <w:p w:rsidR="008073E2" w:rsidRPr="008073E2" w:rsidRDefault="008073E2" w:rsidP="008073E2">
      <w:pPr>
        <w:suppressLineNumbers/>
        <w:spacing w:after="0" w:line="240" w:lineRule="auto"/>
        <w:jc w:val="center"/>
        <w:rPr>
          <w:rFonts w:ascii="Times New Roman" w:eastAsia="Times New Roman" w:hAnsi="Times New Roman" w:cs="Times New Roman"/>
          <w:b/>
          <w:sz w:val="24"/>
          <w:szCs w:val="24"/>
          <w:lang w:eastAsia="ru-RU"/>
        </w:rPr>
      </w:pPr>
    </w:p>
    <w:p w:rsidR="008073E2" w:rsidRPr="008073E2" w:rsidRDefault="008073E2" w:rsidP="008073E2">
      <w:pPr>
        <w:suppressLineNumbers/>
        <w:spacing w:after="0" w:line="240" w:lineRule="auto"/>
        <w:jc w:val="center"/>
        <w:rPr>
          <w:rFonts w:ascii="Times New Roman" w:eastAsia="Times New Roman" w:hAnsi="Times New Roman" w:cs="Times New Roman"/>
          <w:b/>
          <w:sz w:val="24"/>
          <w:szCs w:val="24"/>
          <w:lang w:eastAsia="ru-RU"/>
        </w:rPr>
      </w:pPr>
    </w:p>
    <w:p w:rsidR="008073E2" w:rsidRDefault="008073E2" w:rsidP="008073E2">
      <w:pPr>
        <w:spacing w:after="0" w:line="240" w:lineRule="auto"/>
        <w:jc w:val="both"/>
        <w:rPr>
          <w:rFonts w:ascii="Times New Roman" w:eastAsia="Times New Roman" w:hAnsi="Times New Roman" w:cs="Times New Roman"/>
          <w:b/>
          <w:sz w:val="24"/>
          <w:szCs w:val="24"/>
          <w:lang w:eastAsia="ru-RU"/>
        </w:rPr>
      </w:pPr>
    </w:p>
    <w:p w:rsidR="00093E80" w:rsidRPr="008073E2" w:rsidRDefault="00093E80" w:rsidP="008073E2">
      <w:pPr>
        <w:spacing w:after="0" w:line="240" w:lineRule="auto"/>
        <w:jc w:val="both"/>
        <w:rPr>
          <w:rFonts w:ascii="Times New Roman" w:eastAsia="Times New Roman" w:hAnsi="Times New Roman" w:cs="Times New Roman"/>
          <w:b/>
          <w:sz w:val="24"/>
          <w:szCs w:val="24"/>
          <w:lang w:eastAsia="ru-RU"/>
        </w:rPr>
      </w:pPr>
    </w:p>
    <w:p w:rsidR="008073E2" w:rsidRPr="008073E2" w:rsidRDefault="00EF1E4A" w:rsidP="00EF1E4A">
      <w:pPr>
        <w:spacing w:after="0" w:line="240" w:lineRule="auto"/>
        <w:ind w:left="71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008073E2" w:rsidRPr="008073E2">
        <w:rPr>
          <w:rFonts w:ascii="Times New Roman" w:eastAsia="Times New Roman" w:hAnsi="Times New Roman" w:cs="Times New Roman"/>
          <w:b/>
          <w:sz w:val="24"/>
          <w:szCs w:val="24"/>
          <w:lang w:eastAsia="ru-RU"/>
        </w:rPr>
        <w:t>ЦЕЛИ И ЗАДАЧИ ДИСЦИПЛИНЫ</w:t>
      </w:r>
    </w:p>
    <w:p w:rsidR="008073E2" w:rsidRPr="008073E2" w:rsidRDefault="008073E2" w:rsidP="008073E2">
      <w:pPr>
        <w:spacing w:after="0" w:line="240" w:lineRule="auto"/>
        <w:jc w:val="both"/>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ab/>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Цель дисциплины:</w:t>
      </w:r>
      <w:r w:rsidRPr="008073E2">
        <w:rPr>
          <w:rFonts w:ascii="Times New Roman" w:eastAsia="Times New Roman" w:hAnsi="Times New Roman" w:cs="Times New Roman"/>
          <w:sz w:val="24"/>
          <w:szCs w:val="24"/>
          <w:lang w:eastAsia="ru-RU"/>
        </w:rPr>
        <w:tab/>
      </w:r>
    </w:p>
    <w:p w:rsidR="008073E2" w:rsidRPr="008073E2" w:rsidRDefault="008073E2" w:rsidP="008073E2">
      <w:pPr>
        <w:spacing w:after="0" w:line="240" w:lineRule="auto"/>
        <w:jc w:val="both"/>
        <w:rPr>
          <w:rFonts w:ascii="Times New Roman" w:eastAsia="Times New Roman" w:hAnsi="Times New Roman" w:cs="Times New Roman"/>
          <w:sz w:val="24"/>
          <w:szCs w:val="24"/>
          <w:shd w:val="clear" w:color="auto" w:fill="FFFFFF"/>
          <w:lang w:eastAsia="ru-RU"/>
        </w:rPr>
      </w:pPr>
      <w:r w:rsidRPr="008073E2">
        <w:rPr>
          <w:rFonts w:ascii="Times New Roman" w:eastAsia="Times New Roman" w:hAnsi="Times New Roman" w:cs="Times New Roman"/>
          <w:b/>
          <w:sz w:val="24"/>
          <w:szCs w:val="24"/>
          <w:lang w:eastAsia="ru-RU"/>
        </w:rPr>
        <w:t>-</w:t>
      </w:r>
      <w:r w:rsidRPr="008073E2">
        <w:rPr>
          <w:rFonts w:ascii="Times New Roman" w:eastAsia="Times New Roman" w:hAnsi="Times New Roman" w:cs="Times New Roman"/>
          <w:sz w:val="24"/>
          <w:szCs w:val="24"/>
          <w:lang w:eastAsia="ru-RU"/>
        </w:rPr>
        <w:t xml:space="preserve"> </w:t>
      </w:r>
      <w:r w:rsidRPr="008073E2">
        <w:rPr>
          <w:rFonts w:ascii="Times New Roman" w:eastAsia="Times New Roman" w:hAnsi="Times New Roman" w:cs="Times New Roman"/>
          <w:sz w:val="24"/>
          <w:szCs w:val="24"/>
          <w:shd w:val="clear" w:color="auto" w:fill="FFFFFF"/>
          <w:lang w:eastAsia="ru-RU"/>
        </w:rPr>
        <w:t>ознакомить магистрантов с основами промышленной экологии;</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shd w:val="clear" w:color="auto" w:fill="FFFFFF"/>
          <w:lang w:eastAsia="ru-RU"/>
        </w:rPr>
        <w:t xml:space="preserve">- роль растений в восстановлении нарушенных ландшафтов, их огромном значении в жизни человека и многообразии возможностей для практических целей. </w:t>
      </w:r>
    </w:p>
    <w:p w:rsidR="008073E2" w:rsidRPr="008073E2" w:rsidRDefault="008073E2" w:rsidP="008073E2">
      <w:pPr>
        <w:spacing w:after="36"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Задачи дисциплины:</w:t>
      </w:r>
    </w:p>
    <w:p w:rsidR="008073E2" w:rsidRPr="008073E2" w:rsidRDefault="008073E2" w:rsidP="008073E2">
      <w:pPr>
        <w:spacing w:after="36"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изучение биоэкологических особенностей отдельных видов растений в условиях промышленной среды;</w:t>
      </w:r>
    </w:p>
    <w:p w:rsidR="008073E2" w:rsidRPr="008073E2" w:rsidRDefault="008073E2" w:rsidP="008073E2">
      <w:pPr>
        <w:spacing w:after="36"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изучение метаболизма растений под действием фитотоксикантов неорганической органической среды;</w:t>
      </w:r>
    </w:p>
    <w:p w:rsidR="008073E2" w:rsidRPr="008073E2" w:rsidRDefault="008073E2" w:rsidP="008073E2">
      <w:pPr>
        <w:spacing w:after="36"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изучение механизмов устойчивости и адаптации растений к определенным веществам технических загрязнений.</w:t>
      </w:r>
    </w:p>
    <w:p w:rsidR="008073E2" w:rsidRPr="008073E2" w:rsidRDefault="008073E2" w:rsidP="008073E2">
      <w:pPr>
        <w:spacing w:after="0" w:line="360" w:lineRule="auto"/>
        <w:ind w:firstLine="709"/>
        <w:jc w:val="both"/>
        <w:rPr>
          <w:rFonts w:ascii="Times New Roman" w:eastAsia="Times New Roman" w:hAnsi="Times New Roman" w:cs="Times New Roman"/>
          <w:sz w:val="24"/>
          <w:szCs w:val="24"/>
          <w:lang w:eastAsia="ru-RU"/>
        </w:rPr>
      </w:pPr>
    </w:p>
    <w:p w:rsidR="008073E2" w:rsidRPr="008073E2" w:rsidRDefault="008073E2" w:rsidP="008073E2">
      <w:pPr>
        <w:ind w:firstLine="709"/>
        <w:jc w:val="both"/>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8073E2" w:rsidRPr="008073E2" w:rsidRDefault="008073E2" w:rsidP="008073E2">
      <w:pPr>
        <w:spacing w:after="1" w:line="249" w:lineRule="auto"/>
        <w:ind w:left="-15" w:right="51" w:firstLine="542"/>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 ПК-2.</w:t>
      </w:r>
    </w:p>
    <w:p w:rsidR="008073E2" w:rsidRPr="008073E2" w:rsidRDefault="008073E2" w:rsidP="008073E2">
      <w:pPr>
        <w:spacing w:after="1" w:line="249" w:lineRule="auto"/>
        <w:ind w:left="-15" w:right="51" w:firstLine="542"/>
        <w:jc w:val="both"/>
        <w:rPr>
          <w:rFonts w:ascii="Times New Roman" w:eastAsia="Times New Roman" w:hAnsi="Times New Roman" w:cs="Times New Roman"/>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4677"/>
        <w:gridCol w:w="2278"/>
      </w:tblGrid>
      <w:tr w:rsidR="008073E2" w:rsidRPr="008073E2" w:rsidTr="00EF1E4A">
        <w:trPr>
          <w:trHeight w:val="731"/>
        </w:trPr>
        <w:tc>
          <w:tcPr>
            <w:tcW w:w="2689" w:type="dxa"/>
          </w:tcPr>
          <w:p w:rsidR="008073E2" w:rsidRPr="008073E2" w:rsidRDefault="008073E2" w:rsidP="008073E2">
            <w:pPr>
              <w:spacing w:after="1" w:line="249" w:lineRule="auto"/>
              <w:ind w:left="-15" w:right="51" w:firstLine="542"/>
              <w:jc w:val="both"/>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Группа компетенций</w:t>
            </w:r>
          </w:p>
        </w:tc>
        <w:tc>
          <w:tcPr>
            <w:tcW w:w="4677" w:type="dxa"/>
          </w:tcPr>
          <w:p w:rsidR="008073E2" w:rsidRPr="008073E2" w:rsidRDefault="008073E2" w:rsidP="008073E2">
            <w:pPr>
              <w:spacing w:after="1" w:line="249" w:lineRule="auto"/>
              <w:ind w:left="-15" w:right="51" w:firstLine="542"/>
              <w:jc w:val="both"/>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Категория компетенций</w:t>
            </w:r>
          </w:p>
        </w:tc>
        <w:tc>
          <w:tcPr>
            <w:tcW w:w="2278" w:type="dxa"/>
          </w:tcPr>
          <w:p w:rsidR="008073E2" w:rsidRPr="008073E2" w:rsidRDefault="008073E2" w:rsidP="008073E2">
            <w:pPr>
              <w:spacing w:after="1" w:line="249" w:lineRule="auto"/>
              <w:ind w:left="-15" w:right="51" w:firstLine="542"/>
              <w:jc w:val="both"/>
              <w:rPr>
                <w:rFonts w:ascii="Times New Roman" w:eastAsia="Times New Roman" w:hAnsi="Times New Roman" w:cs="Times New Roman"/>
                <w:b/>
                <w:sz w:val="24"/>
                <w:szCs w:val="24"/>
                <w:lang w:eastAsia="ru-RU"/>
              </w:rPr>
            </w:pPr>
          </w:p>
          <w:p w:rsidR="008073E2" w:rsidRPr="008073E2" w:rsidRDefault="008073E2" w:rsidP="008073E2">
            <w:pPr>
              <w:spacing w:after="1" w:line="249" w:lineRule="auto"/>
              <w:ind w:left="-15" w:right="51" w:firstLine="542"/>
              <w:jc w:val="both"/>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Код</w:t>
            </w:r>
          </w:p>
        </w:tc>
      </w:tr>
      <w:tr w:rsidR="008073E2" w:rsidRPr="008073E2" w:rsidTr="00EF1E4A">
        <w:trPr>
          <w:trHeight w:val="2244"/>
        </w:trPr>
        <w:tc>
          <w:tcPr>
            <w:tcW w:w="2689" w:type="dxa"/>
          </w:tcPr>
          <w:p w:rsidR="008073E2" w:rsidRPr="008073E2" w:rsidRDefault="008073E2" w:rsidP="008073E2">
            <w:pPr>
              <w:spacing w:after="1" w:line="249" w:lineRule="auto"/>
              <w:ind w:left="-15" w:right="51" w:firstLine="542"/>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Профессиональные компетенции</w:t>
            </w:r>
          </w:p>
        </w:tc>
        <w:tc>
          <w:tcPr>
            <w:tcW w:w="4677" w:type="dxa"/>
          </w:tcPr>
          <w:p w:rsidR="008073E2" w:rsidRPr="008073E2" w:rsidRDefault="008073E2" w:rsidP="008073E2">
            <w:pPr>
              <w:spacing w:after="1" w:line="249" w:lineRule="auto"/>
              <w:ind w:left="-15" w:right="51" w:firstLine="542"/>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2278" w:type="dxa"/>
          </w:tcPr>
          <w:p w:rsidR="008073E2" w:rsidRPr="008073E2" w:rsidRDefault="008073E2" w:rsidP="008073E2">
            <w:pPr>
              <w:spacing w:after="1" w:line="249" w:lineRule="auto"/>
              <w:ind w:left="-15" w:right="51" w:firstLine="542"/>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ПК-2 </w:t>
            </w:r>
          </w:p>
        </w:tc>
      </w:tr>
    </w:tbl>
    <w:p w:rsidR="008073E2" w:rsidRPr="008073E2" w:rsidRDefault="008073E2" w:rsidP="008073E2">
      <w:pPr>
        <w:spacing w:after="1" w:line="249" w:lineRule="auto"/>
        <w:ind w:left="-15" w:right="51" w:firstLine="542"/>
        <w:jc w:val="both"/>
        <w:rPr>
          <w:rFonts w:ascii="Times New Roman" w:eastAsia="Times New Roman" w:hAnsi="Times New Roman" w:cs="Times New Roman"/>
          <w:sz w:val="24"/>
          <w:szCs w:val="24"/>
          <w:lang w:eastAsia="ru-RU"/>
        </w:rPr>
      </w:pPr>
    </w:p>
    <w:p w:rsidR="008073E2" w:rsidRPr="008073E2" w:rsidRDefault="008073E2" w:rsidP="008073E2">
      <w:pPr>
        <w:spacing w:after="0" w:line="360" w:lineRule="auto"/>
        <w:jc w:val="both"/>
        <w:rPr>
          <w:rFonts w:ascii="Times New Roman" w:eastAsia="Courier New" w:hAnsi="Times New Roman" w:cs="Times New Roman"/>
          <w:b/>
          <w:i/>
          <w:color w:val="000000"/>
          <w:sz w:val="24"/>
          <w:szCs w:val="24"/>
          <w:lang w:eastAsia="ru-RU" w:bidi="ru-RU"/>
        </w:rPr>
      </w:pPr>
      <w:r w:rsidRPr="008073E2">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8073E2">
        <w:rPr>
          <w:rFonts w:ascii="Times New Roman" w:eastAsia="Courier New" w:hAnsi="Times New Roman" w:cs="Times New Roman"/>
          <w:b/>
          <w:i/>
          <w:color w:val="000000"/>
          <w:sz w:val="24"/>
          <w:szCs w:val="24"/>
          <w:lang w:eastAsia="ru-RU" w:bidi="ru-RU"/>
        </w:rPr>
        <w:t xml:space="preserve"> должен:</w:t>
      </w:r>
    </w:p>
    <w:p w:rsidR="008073E2" w:rsidRPr="008073E2" w:rsidRDefault="008073E2" w:rsidP="008073E2">
      <w:pPr>
        <w:spacing w:after="1" w:line="249" w:lineRule="auto"/>
        <w:ind w:left="-15" w:right="51" w:firstLine="542"/>
        <w:jc w:val="both"/>
        <w:rPr>
          <w:rFonts w:ascii="Times New Roman" w:eastAsia="Times New Roman" w:hAnsi="Times New Roman" w:cs="Times New Roman"/>
          <w:sz w:val="24"/>
          <w:szCs w:val="24"/>
          <w:lang w:eastAsia="ru-RU"/>
        </w:rPr>
      </w:pPr>
    </w:p>
    <w:tbl>
      <w:tblPr>
        <w:tblStyle w:val="200"/>
        <w:tblW w:w="0" w:type="auto"/>
        <w:tblLook w:val="04A0" w:firstRow="1" w:lastRow="0" w:firstColumn="1" w:lastColumn="0" w:noHBand="0" w:noVBand="1"/>
      </w:tblPr>
      <w:tblGrid>
        <w:gridCol w:w="2086"/>
        <w:gridCol w:w="2438"/>
        <w:gridCol w:w="4801"/>
      </w:tblGrid>
      <w:tr w:rsidR="008073E2" w:rsidRPr="008073E2" w:rsidTr="008073E2">
        <w:tc>
          <w:tcPr>
            <w:tcW w:w="2086" w:type="dxa"/>
            <w:tcBorders>
              <w:top w:val="double" w:sz="4" w:space="0" w:color="auto"/>
              <w:left w:val="double" w:sz="4" w:space="0" w:color="auto"/>
            </w:tcBorders>
          </w:tcPr>
          <w:p w:rsidR="008073E2" w:rsidRPr="008073E2" w:rsidRDefault="008073E2" w:rsidP="008073E2">
            <w:pPr>
              <w:jc w:val="center"/>
              <w:rPr>
                <w:sz w:val="24"/>
                <w:szCs w:val="24"/>
              </w:rPr>
            </w:pPr>
            <w:r w:rsidRPr="008073E2">
              <w:rPr>
                <w:sz w:val="24"/>
                <w:szCs w:val="24"/>
              </w:rPr>
              <w:t>Код</w:t>
            </w:r>
          </w:p>
        </w:tc>
        <w:tc>
          <w:tcPr>
            <w:tcW w:w="2462" w:type="dxa"/>
            <w:tcBorders>
              <w:top w:val="double" w:sz="4" w:space="0" w:color="auto"/>
            </w:tcBorders>
          </w:tcPr>
          <w:p w:rsidR="008073E2" w:rsidRPr="008073E2" w:rsidRDefault="008073E2" w:rsidP="008073E2">
            <w:pPr>
              <w:jc w:val="center"/>
              <w:rPr>
                <w:sz w:val="24"/>
                <w:szCs w:val="24"/>
              </w:rPr>
            </w:pPr>
            <w:r w:rsidRPr="008073E2">
              <w:rPr>
                <w:b/>
                <w:sz w:val="24"/>
                <w:szCs w:val="24"/>
              </w:rPr>
              <w:t>Код и наименование индикатора компетенции</w:t>
            </w:r>
          </w:p>
        </w:tc>
        <w:tc>
          <w:tcPr>
            <w:tcW w:w="5022" w:type="dxa"/>
            <w:tcBorders>
              <w:top w:val="double" w:sz="4" w:space="0" w:color="auto"/>
              <w:right w:val="double" w:sz="4" w:space="0" w:color="auto"/>
            </w:tcBorders>
          </w:tcPr>
          <w:p w:rsidR="008073E2" w:rsidRPr="008073E2" w:rsidRDefault="008073E2" w:rsidP="008073E2">
            <w:pPr>
              <w:ind w:firstLine="58"/>
              <w:jc w:val="center"/>
              <w:rPr>
                <w:sz w:val="24"/>
                <w:szCs w:val="24"/>
              </w:rPr>
            </w:pPr>
            <w:r w:rsidRPr="008073E2">
              <w:rPr>
                <w:b/>
                <w:sz w:val="24"/>
                <w:szCs w:val="24"/>
              </w:rPr>
              <w:t>Результаты</w:t>
            </w:r>
            <w:r w:rsidRPr="008073E2">
              <w:rPr>
                <w:b/>
                <w:spacing w:val="-13"/>
                <w:sz w:val="24"/>
                <w:szCs w:val="24"/>
              </w:rPr>
              <w:t xml:space="preserve"> </w:t>
            </w:r>
            <w:r w:rsidRPr="008073E2">
              <w:rPr>
                <w:b/>
                <w:sz w:val="24"/>
                <w:szCs w:val="24"/>
              </w:rPr>
              <w:t>обучения</w:t>
            </w:r>
            <w:r w:rsidRPr="008073E2">
              <w:rPr>
                <w:b/>
                <w:spacing w:val="-67"/>
                <w:sz w:val="24"/>
                <w:szCs w:val="24"/>
              </w:rPr>
              <w:t xml:space="preserve"> </w:t>
            </w:r>
            <w:r w:rsidRPr="008073E2">
              <w:rPr>
                <w:b/>
                <w:sz w:val="24"/>
                <w:szCs w:val="24"/>
              </w:rPr>
              <w:t>по</w:t>
            </w:r>
            <w:r w:rsidRPr="008073E2">
              <w:rPr>
                <w:b/>
                <w:spacing w:val="-5"/>
                <w:sz w:val="24"/>
                <w:szCs w:val="24"/>
              </w:rPr>
              <w:t xml:space="preserve"> </w:t>
            </w:r>
            <w:r w:rsidRPr="008073E2">
              <w:rPr>
                <w:b/>
                <w:sz w:val="24"/>
                <w:szCs w:val="24"/>
              </w:rPr>
              <w:t>дисциплине</w:t>
            </w:r>
          </w:p>
        </w:tc>
      </w:tr>
      <w:tr w:rsidR="008073E2" w:rsidRPr="008073E2" w:rsidTr="008073E2">
        <w:tc>
          <w:tcPr>
            <w:tcW w:w="2086" w:type="dxa"/>
            <w:vMerge w:val="restart"/>
            <w:tcBorders>
              <w:top w:val="single" w:sz="4" w:space="0" w:color="000000"/>
              <w:left w:val="double" w:sz="4" w:space="0" w:color="auto"/>
              <w:right w:val="single" w:sz="4" w:space="0" w:color="000000"/>
            </w:tcBorders>
          </w:tcPr>
          <w:p w:rsidR="008073E2" w:rsidRPr="008073E2" w:rsidRDefault="008073E2" w:rsidP="008073E2">
            <w:pPr>
              <w:jc w:val="center"/>
              <w:rPr>
                <w:sz w:val="24"/>
                <w:szCs w:val="24"/>
              </w:rPr>
            </w:pPr>
            <w:r w:rsidRPr="008073E2">
              <w:rPr>
                <w:sz w:val="24"/>
                <w:szCs w:val="24"/>
              </w:rPr>
              <w:t>ПК-2 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2462" w:type="dxa"/>
            <w:tcBorders>
              <w:top w:val="single" w:sz="4" w:space="0" w:color="000000"/>
              <w:left w:val="single" w:sz="4" w:space="0" w:color="000000"/>
              <w:bottom w:val="double" w:sz="4" w:space="0" w:color="auto"/>
              <w:right w:val="single" w:sz="4" w:space="0" w:color="000000"/>
            </w:tcBorders>
          </w:tcPr>
          <w:p w:rsidR="008073E2" w:rsidRPr="008073E2" w:rsidRDefault="008073E2" w:rsidP="008073E2">
            <w:pPr>
              <w:jc w:val="center"/>
              <w:rPr>
                <w:sz w:val="24"/>
                <w:szCs w:val="24"/>
              </w:rPr>
            </w:pPr>
            <w:r w:rsidRPr="008073E2">
              <w:rPr>
                <w:sz w:val="24"/>
                <w:szCs w:val="24"/>
              </w:rPr>
              <w:t>ПК-2.1 Использует теоретические и практические основы дисциплин в профессиональной деятельности, в соответствии с направленностью (профилем) программы магистратуры</w:t>
            </w:r>
          </w:p>
        </w:tc>
        <w:tc>
          <w:tcPr>
            <w:tcW w:w="5022" w:type="dxa"/>
            <w:tcBorders>
              <w:top w:val="single" w:sz="4" w:space="0" w:color="000000"/>
              <w:left w:val="single" w:sz="4" w:space="0" w:color="000000"/>
              <w:bottom w:val="double" w:sz="4" w:space="0" w:color="auto"/>
              <w:right w:val="double" w:sz="4" w:space="0" w:color="auto"/>
            </w:tcBorders>
          </w:tcPr>
          <w:p w:rsidR="008073E2" w:rsidRPr="008073E2" w:rsidRDefault="008073E2" w:rsidP="008073E2">
            <w:pPr>
              <w:jc w:val="both"/>
              <w:rPr>
                <w:b/>
                <w:sz w:val="24"/>
                <w:szCs w:val="24"/>
              </w:rPr>
            </w:pPr>
            <w:r w:rsidRPr="008073E2">
              <w:rPr>
                <w:b/>
                <w:i/>
                <w:sz w:val="24"/>
                <w:szCs w:val="24"/>
              </w:rPr>
              <w:t>Знать:</w:t>
            </w:r>
            <w:r w:rsidRPr="008073E2">
              <w:rPr>
                <w:sz w:val="24"/>
                <w:szCs w:val="24"/>
              </w:rPr>
              <w:t xml:space="preserve"> характер взаимоотношений растений со средой обитания, разнообразие экологических групп растений; анатомические особенности, характерные для различных экологических групп растений.</w:t>
            </w:r>
          </w:p>
          <w:p w:rsidR="008073E2" w:rsidRPr="008073E2" w:rsidRDefault="008073E2" w:rsidP="008073E2">
            <w:pPr>
              <w:jc w:val="both"/>
              <w:rPr>
                <w:b/>
                <w:sz w:val="24"/>
                <w:szCs w:val="24"/>
              </w:rPr>
            </w:pPr>
            <w:r w:rsidRPr="008073E2">
              <w:rPr>
                <w:b/>
                <w:i/>
                <w:sz w:val="24"/>
                <w:szCs w:val="24"/>
              </w:rPr>
              <w:t>Уметь:</w:t>
            </w:r>
            <w:r w:rsidRPr="008073E2">
              <w:rPr>
                <w:b/>
                <w:sz w:val="24"/>
                <w:szCs w:val="24"/>
              </w:rPr>
              <w:t xml:space="preserve"> </w:t>
            </w:r>
            <w:r w:rsidRPr="008073E2">
              <w:rPr>
                <w:sz w:val="24"/>
                <w:szCs w:val="24"/>
              </w:rPr>
              <w:t>оценивать влияние факторов среды на анатомическое строение растений.</w:t>
            </w:r>
          </w:p>
          <w:p w:rsidR="008073E2" w:rsidRPr="008073E2" w:rsidRDefault="008073E2" w:rsidP="008073E2">
            <w:pPr>
              <w:jc w:val="both"/>
              <w:rPr>
                <w:b/>
                <w:i/>
                <w:sz w:val="24"/>
                <w:szCs w:val="24"/>
              </w:rPr>
            </w:pPr>
            <w:r w:rsidRPr="008073E2">
              <w:rPr>
                <w:b/>
                <w:i/>
                <w:sz w:val="24"/>
                <w:szCs w:val="24"/>
              </w:rPr>
              <w:t xml:space="preserve">Владеть: </w:t>
            </w:r>
            <w:r w:rsidRPr="008073E2">
              <w:rPr>
                <w:sz w:val="24"/>
                <w:szCs w:val="24"/>
              </w:rPr>
              <w:t>способностью творчески использовать в научной и производственно-технологической деятельности знания фундаментальных и прикладных разделов экологической анатомии растений.</w:t>
            </w:r>
          </w:p>
        </w:tc>
      </w:tr>
      <w:tr w:rsidR="008073E2" w:rsidRPr="008073E2" w:rsidTr="008073E2">
        <w:tc>
          <w:tcPr>
            <w:tcW w:w="2086" w:type="dxa"/>
            <w:vMerge/>
            <w:tcBorders>
              <w:left w:val="double" w:sz="4" w:space="0" w:color="auto"/>
              <w:bottom w:val="double" w:sz="4" w:space="0" w:color="auto"/>
              <w:right w:val="single" w:sz="4" w:space="0" w:color="000000"/>
            </w:tcBorders>
          </w:tcPr>
          <w:p w:rsidR="008073E2" w:rsidRPr="008073E2" w:rsidRDefault="008073E2" w:rsidP="008073E2">
            <w:pPr>
              <w:jc w:val="center"/>
              <w:rPr>
                <w:sz w:val="24"/>
                <w:szCs w:val="24"/>
              </w:rPr>
            </w:pPr>
          </w:p>
        </w:tc>
        <w:tc>
          <w:tcPr>
            <w:tcW w:w="2462" w:type="dxa"/>
            <w:tcBorders>
              <w:top w:val="single" w:sz="4" w:space="0" w:color="000000"/>
              <w:left w:val="single" w:sz="4" w:space="0" w:color="000000"/>
              <w:bottom w:val="double" w:sz="4" w:space="0" w:color="auto"/>
              <w:right w:val="single" w:sz="4" w:space="0" w:color="000000"/>
            </w:tcBorders>
          </w:tcPr>
          <w:p w:rsidR="008073E2" w:rsidRPr="008073E2" w:rsidRDefault="008073E2" w:rsidP="008073E2">
            <w:pPr>
              <w:jc w:val="center"/>
              <w:rPr>
                <w:sz w:val="24"/>
                <w:szCs w:val="24"/>
              </w:rPr>
            </w:pPr>
            <w:r w:rsidRPr="008073E2">
              <w:rPr>
                <w:sz w:val="24"/>
                <w:szCs w:val="24"/>
              </w:rPr>
              <w:t>ПК-2.2 Владеет понятийным аппаратом фундаментальных основ дисциплин (модулей), определяющих направленность (профиль) программы магистратуры</w:t>
            </w:r>
          </w:p>
        </w:tc>
        <w:tc>
          <w:tcPr>
            <w:tcW w:w="5022" w:type="dxa"/>
            <w:tcBorders>
              <w:top w:val="single" w:sz="4" w:space="0" w:color="000000"/>
              <w:left w:val="single" w:sz="4" w:space="0" w:color="000000"/>
              <w:bottom w:val="double" w:sz="4" w:space="0" w:color="auto"/>
              <w:right w:val="double" w:sz="4" w:space="0" w:color="auto"/>
            </w:tcBorders>
          </w:tcPr>
          <w:p w:rsidR="008073E2" w:rsidRPr="008073E2" w:rsidRDefault="008073E2" w:rsidP="008073E2">
            <w:pPr>
              <w:jc w:val="both"/>
              <w:rPr>
                <w:b/>
                <w:sz w:val="24"/>
                <w:szCs w:val="24"/>
              </w:rPr>
            </w:pPr>
            <w:r w:rsidRPr="008073E2">
              <w:rPr>
                <w:b/>
                <w:i/>
                <w:sz w:val="24"/>
                <w:szCs w:val="24"/>
              </w:rPr>
              <w:t>Знать:</w:t>
            </w:r>
            <w:r w:rsidRPr="008073E2">
              <w:rPr>
                <w:b/>
                <w:sz w:val="24"/>
                <w:szCs w:val="24"/>
              </w:rPr>
              <w:t xml:space="preserve"> </w:t>
            </w:r>
            <w:r w:rsidRPr="008073E2">
              <w:rPr>
                <w:sz w:val="24"/>
                <w:szCs w:val="24"/>
              </w:rPr>
              <w:t>методические основы проектирования; о состоянии биоразнообразия региона и регионального природоохранного законодательства; об антропогенном воздействии на окружающую среду; состояние и особенности использования рекреационных ресурсов.</w:t>
            </w:r>
          </w:p>
          <w:p w:rsidR="008073E2" w:rsidRPr="008073E2" w:rsidRDefault="008073E2" w:rsidP="008073E2">
            <w:pPr>
              <w:jc w:val="both"/>
              <w:rPr>
                <w:b/>
                <w:i/>
                <w:sz w:val="24"/>
                <w:szCs w:val="24"/>
              </w:rPr>
            </w:pPr>
            <w:r w:rsidRPr="008073E2">
              <w:rPr>
                <w:b/>
                <w:i/>
                <w:sz w:val="24"/>
                <w:szCs w:val="24"/>
              </w:rPr>
              <w:t xml:space="preserve">Уметь: </w:t>
            </w:r>
            <w:r w:rsidRPr="008073E2">
              <w:rPr>
                <w:sz w:val="24"/>
                <w:szCs w:val="24"/>
              </w:rPr>
              <w:t>проводить мониторинг состояния окружающей среды; пользоваться в практической деятельности механизмами управления и регулирования, применять на практике основополагающие законы по охране окружающей среды; выполнять полевые и лабораторные биологические, экологические исследования, использовать современную аппаратуру и вычислительные комплексы.</w:t>
            </w:r>
          </w:p>
          <w:p w:rsidR="008073E2" w:rsidRPr="008073E2" w:rsidRDefault="008073E2" w:rsidP="008073E2">
            <w:pPr>
              <w:jc w:val="both"/>
              <w:rPr>
                <w:sz w:val="24"/>
                <w:szCs w:val="24"/>
              </w:rPr>
            </w:pPr>
            <w:r w:rsidRPr="008073E2">
              <w:rPr>
                <w:b/>
                <w:i/>
                <w:sz w:val="24"/>
                <w:szCs w:val="24"/>
              </w:rPr>
              <w:t>Владеть:</w:t>
            </w:r>
            <w:r w:rsidRPr="008073E2">
              <w:rPr>
                <w:sz w:val="24"/>
                <w:szCs w:val="24"/>
              </w:rPr>
              <w:t xml:space="preserve"> навыками практического определения состояния окружающей среды.</w:t>
            </w:r>
          </w:p>
        </w:tc>
      </w:tr>
    </w:tbl>
    <w:p w:rsidR="008073E2" w:rsidRPr="008073E2" w:rsidRDefault="008073E2" w:rsidP="008073E2">
      <w:pPr>
        <w:spacing w:after="0" w:line="360" w:lineRule="auto"/>
        <w:jc w:val="both"/>
        <w:rPr>
          <w:rFonts w:ascii="Times New Roman" w:eastAsia="Times New Roman" w:hAnsi="Times New Roman" w:cs="Times New Roman"/>
          <w:sz w:val="24"/>
          <w:szCs w:val="24"/>
          <w:lang w:eastAsia="ru-RU"/>
        </w:rPr>
      </w:pPr>
    </w:p>
    <w:p w:rsidR="008073E2" w:rsidRPr="008073E2" w:rsidRDefault="008073E2" w:rsidP="008073E2">
      <w:pPr>
        <w:spacing w:after="0" w:line="240" w:lineRule="auto"/>
        <w:ind w:firstLine="709"/>
        <w:jc w:val="both"/>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p>
    <w:p w:rsidR="008073E2" w:rsidRPr="008073E2" w:rsidRDefault="008073E2" w:rsidP="008073E2">
      <w:pPr>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Дисциплина </w:t>
      </w:r>
      <w:r w:rsidRPr="008073E2">
        <w:rPr>
          <w:rFonts w:ascii="Times New Roman" w:eastAsia="Calibri" w:hAnsi="Times New Roman" w:cs="Times New Roman"/>
          <w:bCs/>
          <w:sz w:val="24"/>
          <w:szCs w:val="24"/>
        </w:rPr>
        <w:t xml:space="preserve">«Промышленная ботаника» </w:t>
      </w:r>
      <w:r w:rsidRPr="008073E2">
        <w:rPr>
          <w:rFonts w:ascii="Times New Roman" w:eastAsia="Times New Roman" w:hAnsi="Times New Roman" w:cs="Times New Roman"/>
          <w:sz w:val="24"/>
          <w:szCs w:val="24"/>
          <w:lang w:eastAsia="ru-RU"/>
        </w:rPr>
        <w:t xml:space="preserve">относится к базовой части блока 1 «Дисциплины (модули)» направления подготовки 06.04.01 «Биология», профиль «Экология растений». </w:t>
      </w:r>
    </w:p>
    <w:p w:rsidR="008073E2" w:rsidRPr="008073E2" w:rsidRDefault="008073E2" w:rsidP="008073E2">
      <w:pPr>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Дисциплина </w:t>
      </w:r>
      <w:r w:rsidRPr="008073E2">
        <w:rPr>
          <w:rFonts w:ascii="Times New Roman" w:eastAsia="Calibri" w:hAnsi="Times New Roman" w:cs="Times New Roman"/>
          <w:bCs/>
          <w:sz w:val="24"/>
          <w:szCs w:val="24"/>
        </w:rPr>
        <w:t xml:space="preserve">«Промышленная ботаника» </w:t>
      </w:r>
      <w:r w:rsidRPr="008073E2">
        <w:rPr>
          <w:rFonts w:ascii="Times New Roman" w:eastAsia="Times New Roman" w:hAnsi="Times New Roman" w:cs="Times New Roman"/>
          <w:sz w:val="24"/>
          <w:szCs w:val="24"/>
          <w:lang w:eastAsia="ru-RU"/>
        </w:rPr>
        <w:t>логически и содержательно-методически взаимосвязана со следующими дисциплинами: «Прикладная экология», «Экология роста растений».</w:t>
      </w:r>
    </w:p>
    <w:p w:rsidR="008073E2" w:rsidRPr="008073E2" w:rsidRDefault="008073E2" w:rsidP="008073E2">
      <w:pPr>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работы по интродукции растений.</w:t>
      </w:r>
    </w:p>
    <w:p w:rsidR="008073E2" w:rsidRPr="008073E2" w:rsidRDefault="008073E2" w:rsidP="008073E2">
      <w:pPr>
        <w:spacing w:after="0" w:line="240" w:lineRule="auto"/>
        <w:ind w:firstLine="709"/>
        <w:jc w:val="both"/>
        <w:rPr>
          <w:rFonts w:ascii="Times New Roman" w:eastAsia="Times New Roman" w:hAnsi="Times New Roman" w:cs="Times New Roman"/>
          <w:sz w:val="24"/>
          <w:szCs w:val="24"/>
          <w:lang w:eastAsia="ru-RU"/>
        </w:rPr>
      </w:pPr>
    </w:p>
    <w:p w:rsidR="008073E2" w:rsidRPr="008073E2" w:rsidRDefault="008073E2" w:rsidP="008073E2">
      <w:pPr>
        <w:suppressLineNumbers/>
        <w:spacing w:after="120" w:line="240" w:lineRule="auto"/>
        <w:ind w:firstLine="709"/>
        <w:jc w:val="both"/>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8073E2" w:rsidRPr="008073E2" w:rsidRDefault="008073E2" w:rsidP="008073E2">
      <w:pPr>
        <w:suppressLineNumbers/>
        <w:spacing w:after="0" w:line="240" w:lineRule="auto"/>
        <w:jc w:val="both"/>
        <w:rPr>
          <w:rFonts w:ascii="Times New Roman" w:eastAsia="Times New Roman" w:hAnsi="Times New Roman" w:cs="Times New Roman"/>
          <w:b/>
          <w:sz w:val="24"/>
          <w:szCs w:val="24"/>
          <w:lang w:eastAsia="ru-RU"/>
        </w:rPr>
      </w:pPr>
    </w:p>
    <w:p w:rsidR="008073E2" w:rsidRPr="008073E2" w:rsidRDefault="008073E2" w:rsidP="008073E2">
      <w:pPr>
        <w:suppressLineNumbers/>
        <w:spacing w:after="12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4.1. Структура дисциплины</w:t>
      </w:r>
    </w:p>
    <w:p w:rsidR="008073E2" w:rsidRPr="008073E2" w:rsidRDefault="008073E2" w:rsidP="008073E2">
      <w:pPr>
        <w:suppressLineNumbers/>
        <w:spacing w:after="12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4 зачетные единицы.</w:t>
      </w:r>
    </w:p>
    <w:tbl>
      <w:tblPr>
        <w:tblW w:w="5000" w:type="pct"/>
        <w:tblCellMar>
          <w:left w:w="0" w:type="dxa"/>
          <w:right w:w="0" w:type="dxa"/>
        </w:tblCellMar>
        <w:tblLook w:val="0000" w:firstRow="0" w:lastRow="0" w:firstColumn="0" w:lastColumn="0" w:noHBand="0" w:noVBand="0"/>
      </w:tblPr>
      <w:tblGrid>
        <w:gridCol w:w="5202"/>
        <w:gridCol w:w="2064"/>
        <w:gridCol w:w="2064"/>
      </w:tblGrid>
      <w:tr w:rsidR="008073E2" w:rsidRPr="008073E2" w:rsidTr="008073E2">
        <w:trPr>
          <w:trHeight w:val="219"/>
        </w:trPr>
        <w:tc>
          <w:tcPr>
            <w:tcW w:w="2788"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8073E2" w:rsidRPr="008073E2" w:rsidRDefault="008073E2" w:rsidP="008073E2">
            <w:pPr>
              <w:spacing w:beforeAutospacing="1" w:after="0" w:afterAutospacing="1"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Трудоемкость, часов</w:t>
            </w:r>
          </w:p>
        </w:tc>
      </w:tr>
      <w:tr w:rsidR="008073E2" w:rsidRPr="008073E2" w:rsidTr="008073E2">
        <w:trPr>
          <w:trHeight w:val="219"/>
        </w:trPr>
        <w:tc>
          <w:tcPr>
            <w:tcW w:w="2788" w:type="pct"/>
            <w:vMerge/>
            <w:tcBorders>
              <w:left w:val="single" w:sz="12" w:space="0" w:color="auto"/>
              <w:right w:val="single" w:sz="8" w:space="0" w:color="auto"/>
            </w:tcBorders>
            <w:shd w:val="clear" w:color="auto" w:fill="auto"/>
            <w:tcMar>
              <w:top w:w="0" w:type="dxa"/>
              <w:left w:w="108" w:type="dxa"/>
              <w:bottom w:w="0" w:type="dxa"/>
              <w:right w:w="108" w:type="dxa"/>
            </w:tcMar>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8073E2" w:rsidRPr="008073E2" w:rsidRDefault="008073E2" w:rsidP="008073E2">
            <w:pPr>
              <w:shd w:val="clear" w:color="auto" w:fill="FFFFFF"/>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8073E2" w:rsidRPr="008073E2" w:rsidRDefault="008073E2" w:rsidP="008073E2">
            <w:pPr>
              <w:shd w:val="clear" w:color="auto" w:fill="FFFFFF"/>
              <w:spacing w:after="0" w:line="240" w:lineRule="auto"/>
              <w:jc w:val="center"/>
              <w:rPr>
                <w:rFonts w:ascii="Times New Roman" w:eastAsia="Times New Roman" w:hAnsi="Times New Roman" w:cs="Times New Roman"/>
                <w:spacing w:val="-1"/>
                <w:sz w:val="24"/>
                <w:szCs w:val="24"/>
                <w:lang w:eastAsia="ru-RU"/>
              </w:rPr>
            </w:pPr>
            <w:r w:rsidRPr="008073E2">
              <w:rPr>
                <w:rFonts w:ascii="Times New Roman" w:eastAsia="Times New Roman" w:hAnsi="Times New Roman" w:cs="Times New Roman"/>
                <w:spacing w:val="-1"/>
                <w:sz w:val="24"/>
                <w:szCs w:val="24"/>
                <w:lang w:eastAsia="ru-RU"/>
              </w:rPr>
              <w:t>Очно-заочная</w:t>
            </w:r>
          </w:p>
        </w:tc>
      </w:tr>
      <w:tr w:rsidR="008073E2" w:rsidRPr="008073E2" w:rsidTr="00EF1E4A">
        <w:trPr>
          <w:trHeight w:val="234"/>
        </w:trPr>
        <w:tc>
          <w:tcPr>
            <w:tcW w:w="2788" w:type="pct"/>
            <w:vMerge/>
            <w:tcBorders>
              <w:left w:val="single" w:sz="12" w:space="0" w:color="auto"/>
              <w:bottom w:val="single" w:sz="4" w:space="0" w:color="auto"/>
              <w:right w:val="single" w:sz="8" w:space="0" w:color="auto"/>
            </w:tcBorders>
            <w:vAlign w:val="center"/>
          </w:tcPr>
          <w:p w:rsidR="008073E2" w:rsidRPr="008073E2" w:rsidRDefault="008073E2" w:rsidP="008073E2">
            <w:pPr>
              <w:spacing w:beforeAutospacing="1" w:after="0" w:afterAutospacing="1" w:line="240" w:lineRule="auto"/>
              <w:jc w:val="center"/>
              <w:rPr>
                <w:rFonts w:ascii="Times New Roman" w:eastAsia="Times New Roman" w:hAnsi="Times New Roman" w:cs="Times New Roman"/>
                <w:sz w:val="24"/>
                <w:szCs w:val="24"/>
                <w:lang w:eastAsia="ru-RU"/>
              </w:rPr>
            </w:pPr>
          </w:p>
        </w:tc>
        <w:tc>
          <w:tcPr>
            <w:tcW w:w="1106" w:type="pct"/>
            <w:tcBorders>
              <w:top w:val="single" w:sz="8" w:space="0" w:color="auto"/>
              <w:left w:val="nil"/>
              <w:bottom w:val="single" w:sz="4" w:space="0" w:color="auto"/>
              <w:right w:val="single" w:sz="8" w:space="0" w:color="auto"/>
            </w:tcBorders>
          </w:tcPr>
          <w:p w:rsidR="008073E2" w:rsidRPr="008073E2" w:rsidRDefault="008073E2" w:rsidP="008073E2">
            <w:pPr>
              <w:spacing w:beforeAutospacing="1" w:after="0" w:afterAutospacing="1"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2-й семестр</w:t>
            </w:r>
          </w:p>
        </w:tc>
        <w:tc>
          <w:tcPr>
            <w:tcW w:w="1106" w:type="pct"/>
            <w:tcBorders>
              <w:top w:val="single" w:sz="8" w:space="0" w:color="auto"/>
              <w:left w:val="nil"/>
              <w:bottom w:val="single" w:sz="4" w:space="0" w:color="auto"/>
              <w:right w:val="single" w:sz="8" w:space="0" w:color="auto"/>
            </w:tcBorders>
          </w:tcPr>
          <w:p w:rsidR="008073E2" w:rsidRPr="008073E2" w:rsidRDefault="008073E2" w:rsidP="008073E2">
            <w:pPr>
              <w:spacing w:beforeAutospacing="1" w:after="0" w:afterAutospacing="1"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3-й семестр</w:t>
            </w:r>
          </w:p>
        </w:tc>
      </w:tr>
      <w:tr w:rsidR="008073E2" w:rsidRPr="008073E2" w:rsidTr="00EF1E4A">
        <w:tc>
          <w:tcPr>
            <w:tcW w:w="2788"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Контактная аудиторная работа обучающихся с преподавателем:</w:t>
            </w:r>
          </w:p>
        </w:tc>
        <w:tc>
          <w:tcPr>
            <w:tcW w:w="1106" w:type="pct"/>
            <w:tcBorders>
              <w:top w:val="single" w:sz="4" w:space="0" w:color="auto"/>
              <w:left w:val="single" w:sz="4" w:space="0" w:color="auto"/>
              <w:bottom w:val="single" w:sz="4" w:space="0" w:color="auto"/>
              <w:right w:val="single" w:sz="4" w:space="0" w:color="auto"/>
            </w:tcBorders>
            <w:shd w:val="clear" w:color="auto" w:fill="D9D9D9"/>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48</w:t>
            </w:r>
          </w:p>
        </w:tc>
        <w:tc>
          <w:tcPr>
            <w:tcW w:w="1106" w:type="pct"/>
            <w:tcBorders>
              <w:top w:val="single" w:sz="4" w:space="0" w:color="auto"/>
              <w:left w:val="single" w:sz="4" w:space="0" w:color="auto"/>
              <w:bottom w:val="single" w:sz="4" w:space="0" w:color="auto"/>
              <w:right w:val="single" w:sz="4" w:space="0" w:color="auto"/>
            </w:tcBorders>
            <w:shd w:val="clear" w:color="auto" w:fill="E0E0E0"/>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48</w:t>
            </w:r>
          </w:p>
        </w:tc>
      </w:tr>
      <w:tr w:rsidR="008073E2" w:rsidRPr="008073E2" w:rsidTr="00EF1E4A">
        <w:tc>
          <w:tcPr>
            <w:tcW w:w="278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073E2" w:rsidRPr="008073E2" w:rsidRDefault="008073E2" w:rsidP="008073E2">
            <w:pPr>
              <w:spacing w:after="0" w:line="240" w:lineRule="auto"/>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Лекции (Л)</w:t>
            </w:r>
          </w:p>
        </w:tc>
        <w:tc>
          <w:tcPr>
            <w:tcW w:w="1106" w:type="pct"/>
            <w:tcBorders>
              <w:top w:val="single" w:sz="4" w:space="0" w:color="auto"/>
              <w:left w:val="single" w:sz="4" w:space="0" w:color="auto"/>
              <w:bottom w:val="single" w:sz="4" w:space="0" w:color="auto"/>
              <w:right w:val="single" w:sz="4"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16</w:t>
            </w:r>
          </w:p>
        </w:tc>
        <w:tc>
          <w:tcPr>
            <w:tcW w:w="1106" w:type="pct"/>
            <w:tcBorders>
              <w:top w:val="single" w:sz="4" w:space="0" w:color="auto"/>
              <w:left w:val="single" w:sz="4" w:space="0" w:color="auto"/>
              <w:bottom w:val="single" w:sz="4" w:space="0" w:color="auto"/>
              <w:right w:val="single" w:sz="4"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14</w:t>
            </w:r>
          </w:p>
        </w:tc>
      </w:tr>
      <w:tr w:rsidR="008073E2" w:rsidRPr="008073E2" w:rsidTr="00EF1E4A">
        <w:tc>
          <w:tcPr>
            <w:tcW w:w="2788" w:type="pct"/>
            <w:tcBorders>
              <w:top w:val="single" w:sz="4"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073E2" w:rsidRPr="008073E2" w:rsidRDefault="008073E2" w:rsidP="008073E2">
            <w:pPr>
              <w:spacing w:after="0" w:line="240" w:lineRule="auto"/>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Практические занятия (ПЗ)</w:t>
            </w:r>
          </w:p>
        </w:tc>
        <w:tc>
          <w:tcPr>
            <w:tcW w:w="1106" w:type="pct"/>
            <w:tcBorders>
              <w:top w:val="single" w:sz="4" w:space="0" w:color="auto"/>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32</w:t>
            </w:r>
          </w:p>
        </w:tc>
        <w:tc>
          <w:tcPr>
            <w:tcW w:w="1106" w:type="pct"/>
            <w:tcBorders>
              <w:top w:val="single" w:sz="4" w:space="0" w:color="auto"/>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34</w:t>
            </w:r>
          </w:p>
        </w:tc>
      </w:tr>
      <w:tr w:rsidR="008073E2" w:rsidRPr="008073E2" w:rsidTr="008073E2">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073E2" w:rsidRPr="008073E2" w:rsidRDefault="008073E2" w:rsidP="008073E2">
            <w:pPr>
              <w:spacing w:after="0" w:line="240" w:lineRule="auto"/>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Лабораторные занятия (ЛЗ)</w:t>
            </w:r>
          </w:p>
        </w:tc>
        <w:tc>
          <w:tcPr>
            <w:tcW w:w="1106" w:type="pct"/>
            <w:tcBorders>
              <w:top w:val="nil"/>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r>
      <w:tr w:rsidR="008073E2" w:rsidRPr="008073E2" w:rsidTr="008073E2">
        <w:tc>
          <w:tcPr>
            <w:tcW w:w="2788" w:type="pct"/>
            <w:tcBorders>
              <w:top w:val="nil"/>
              <w:left w:val="single" w:sz="12" w:space="0" w:color="auto"/>
              <w:bottom w:val="single" w:sz="8" w:space="0" w:color="auto"/>
              <w:right w:val="single" w:sz="8" w:space="0" w:color="auto"/>
            </w:tcBorders>
            <w:shd w:val="clear" w:color="auto" w:fill="E0E0E0"/>
            <w:tcMar>
              <w:top w:w="0" w:type="dxa"/>
              <w:left w:w="108" w:type="dxa"/>
              <w:bottom w:w="0" w:type="dxa"/>
              <w:right w:w="108" w:type="dxa"/>
            </w:tcMar>
          </w:tcPr>
          <w:p w:rsidR="008073E2" w:rsidRPr="008073E2" w:rsidRDefault="008073E2" w:rsidP="008073E2">
            <w:pPr>
              <w:spacing w:after="0" w:line="240" w:lineRule="auto"/>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sz w:val="24"/>
                <w:szCs w:val="24"/>
                <w:lang w:eastAsia="ru-RU"/>
              </w:rPr>
              <w:t>Самостоятельная работа (СРС):</w:t>
            </w:r>
          </w:p>
        </w:tc>
        <w:tc>
          <w:tcPr>
            <w:tcW w:w="1106" w:type="pct"/>
            <w:tcBorders>
              <w:top w:val="nil"/>
              <w:left w:val="nil"/>
              <w:bottom w:val="single" w:sz="8" w:space="0" w:color="auto"/>
              <w:right w:val="single" w:sz="8" w:space="0" w:color="auto"/>
            </w:tcBorders>
            <w:shd w:val="clear" w:color="auto" w:fill="E0E0E0"/>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40</w:t>
            </w:r>
          </w:p>
        </w:tc>
        <w:tc>
          <w:tcPr>
            <w:tcW w:w="1106" w:type="pct"/>
            <w:tcBorders>
              <w:top w:val="nil"/>
              <w:left w:val="nil"/>
              <w:bottom w:val="single" w:sz="8" w:space="0" w:color="auto"/>
              <w:right w:val="single" w:sz="8" w:space="0" w:color="auto"/>
            </w:tcBorders>
            <w:shd w:val="clear" w:color="auto" w:fill="E0E0E0"/>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60</w:t>
            </w:r>
          </w:p>
        </w:tc>
      </w:tr>
      <w:tr w:rsidR="008073E2" w:rsidRPr="008073E2" w:rsidTr="008073E2">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073E2" w:rsidRPr="008073E2" w:rsidRDefault="008073E2" w:rsidP="008073E2">
            <w:pPr>
              <w:spacing w:after="0" w:line="240" w:lineRule="auto"/>
              <w:rPr>
                <w:rFonts w:ascii="Times New Roman" w:eastAsia="Times New Roman" w:hAnsi="Times New Roman" w:cs="Times New Roman"/>
                <w:sz w:val="24"/>
                <w:szCs w:val="24"/>
                <w:vertAlign w:val="superscript"/>
                <w:lang w:eastAsia="ru-RU"/>
              </w:rPr>
            </w:pPr>
            <w:r w:rsidRPr="008073E2">
              <w:rPr>
                <w:rFonts w:ascii="Times New Roman" w:eastAsia="Times New Roman" w:hAnsi="Times New Roman" w:cs="Times New Roman"/>
                <w:sz w:val="24"/>
                <w:szCs w:val="24"/>
                <w:lang w:eastAsia="ru-RU"/>
              </w:rPr>
              <w:t>Курсовой проект (КП), курсовая работа (КР)</w:t>
            </w:r>
          </w:p>
        </w:tc>
        <w:tc>
          <w:tcPr>
            <w:tcW w:w="1106" w:type="pct"/>
            <w:tcBorders>
              <w:top w:val="nil"/>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r>
      <w:tr w:rsidR="008073E2" w:rsidRPr="008073E2" w:rsidTr="008073E2">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073E2" w:rsidRPr="008073E2" w:rsidRDefault="008073E2" w:rsidP="008073E2">
            <w:pPr>
              <w:spacing w:after="0" w:line="240" w:lineRule="auto"/>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Расчетно-графическое задание (РГЗ)</w:t>
            </w:r>
          </w:p>
        </w:tc>
        <w:tc>
          <w:tcPr>
            <w:tcW w:w="1106" w:type="pct"/>
            <w:tcBorders>
              <w:top w:val="nil"/>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r>
      <w:tr w:rsidR="008073E2" w:rsidRPr="008073E2" w:rsidTr="008073E2">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073E2" w:rsidRPr="008073E2" w:rsidRDefault="008073E2" w:rsidP="008073E2">
            <w:pPr>
              <w:spacing w:after="0" w:line="240" w:lineRule="auto"/>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Доклад (Д)</w:t>
            </w:r>
          </w:p>
        </w:tc>
        <w:tc>
          <w:tcPr>
            <w:tcW w:w="1106" w:type="pct"/>
            <w:tcBorders>
              <w:top w:val="nil"/>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6</w:t>
            </w:r>
          </w:p>
        </w:tc>
        <w:tc>
          <w:tcPr>
            <w:tcW w:w="1106" w:type="pct"/>
            <w:tcBorders>
              <w:top w:val="nil"/>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6</w:t>
            </w:r>
          </w:p>
        </w:tc>
      </w:tr>
      <w:tr w:rsidR="008073E2" w:rsidRPr="008073E2" w:rsidTr="008073E2">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073E2" w:rsidRPr="008073E2" w:rsidRDefault="008073E2" w:rsidP="008073E2">
            <w:pPr>
              <w:spacing w:after="0" w:line="240" w:lineRule="auto"/>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Эссе (Э)</w:t>
            </w:r>
          </w:p>
        </w:tc>
        <w:tc>
          <w:tcPr>
            <w:tcW w:w="1106" w:type="pct"/>
            <w:tcBorders>
              <w:top w:val="nil"/>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6</w:t>
            </w:r>
          </w:p>
        </w:tc>
        <w:tc>
          <w:tcPr>
            <w:tcW w:w="1106" w:type="pct"/>
            <w:tcBorders>
              <w:top w:val="nil"/>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6</w:t>
            </w:r>
          </w:p>
        </w:tc>
      </w:tr>
      <w:tr w:rsidR="008073E2" w:rsidRPr="008073E2" w:rsidTr="008073E2">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073E2" w:rsidRPr="008073E2" w:rsidRDefault="008073E2" w:rsidP="008073E2">
            <w:pPr>
              <w:spacing w:after="0" w:line="240" w:lineRule="auto"/>
              <w:rPr>
                <w:rFonts w:ascii="Times New Roman" w:eastAsia="Times New Roman" w:hAnsi="Times New Roman" w:cs="Times New Roman"/>
                <w:sz w:val="24"/>
                <w:szCs w:val="24"/>
                <w:lang w:eastAsia="ru-RU"/>
              </w:rPr>
            </w:pPr>
            <w:r w:rsidRPr="008073E2">
              <w:rPr>
                <w:rFonts w:ascii="Times New Roman" w:eastAsia="Times New Roman" w:hAnsi="Times New Roman" w:cs="Times New Roman"/>
                <w:iCs/>
                <w:sz w:val="24"/>
                <w:szCs w:val="24"/>
                <w:lang w:eastAsia="ru-RU"/>
              </w:rPr>
              <w:t>Самостоятельное изучение разделов</w:t>
            </w:r>
          </w:p>
        </w:tc>
        <w:tc>
          <w:tcPr>
            <w:tcW w:w="1106" w:type="pct"/>
            <w:tcBorders>
              <w:top w:val="nil"/>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6</w:t>
            </w:r>
          </w:p>
        </w:tc>
        <w:tc>
          <w:tcPr>
            <w:tcW w:w="1106" w:type="pct"/>
            <w:tcBorders>
              <w:top w:val="nil"/>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6</w:t>
            </w:r>
          </w:p>
        </w:tc>
      </w:tr>
      <w:tr w:rsidR="008073E2" w:rsidRPr="008073E2" w:rsidTr="008073E2">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8073E2" w:rsidRPr="008073E2" w:rsidRDefault="008073E2" w:rsidP="008073E2">
            <w:pPr>
              <w:spacing w:after="0" w:line="240" w:lineRule="auto"/>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Контрольная работа (К)</w:t>
            </w:r>
          </w:p>
        </w:tc>
        <w:tc>
          <w:tcPr>
            <w:tcW w:w="1106" w:type="pct"/>
            <w:tcBorders>
              <w:top w:val="nil"/>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r>
      <w:tr w:rsidR="008073E2" w:rsidRPr="008073E2" w:rsidTr="008073E2">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8073E2" w:rsidRPr="008073E2" w:rsidRDefault="008073E2" w:rsidP="008073E2">
            <w:pPr>
              <w:spacing w:after="0" w:line="240" w:lineRule="auto"/>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Промежуточная аттестация</w:t>
            </w:r>
          </w:p>
        </w:tc>
        <w:tc>
          <w:tcPr>
            <w:tcW w:w="1106" w:type="pct"/>
            <w:tcBorders>
              <w:top w:val="nil"/>
              <w:left w:val="nil"/>
              <w:bottom w:val="single" w:sz="8" w:space="0" w:color="auto"/>
              <w:right w:val="single" w:sz="8" w:space="0" w:color="auto"/>
            </w:tcBorders>
            <w:shd w:val="clear" w:color="auto" w:fill="D9D9D9"/>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экзамен</w:t>
            </w:r>
          </w:p>
        </w:tc>
        <w:tc>
          <w:tcPr>
            <w:tcW w:w="1106" w:type="pct"/>
            <w:tcBorders>
              <w:top w:val="nil"/>
              <w:left w:val="nil"/>
              <w:bottom w:val="single" w:sz="8" w:space="0" w:color="auto"/>
              <w:right w:val="single" w:sz="8" w:space="0" w:color="auto"/>
            </w:tcBorders>
            <w:shd w:val="clear" w:color="auto" w:fill="D9D9D9"/>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экзамен</w:t>
            </w:r>
          </w:p>
        </w:tc>
      </w:tr>
    </w:tbl>
    <w:p w:rsidR="008073E2" w:rsidRPr="008073E2" w:rsidRDefault="008073E2" w:rsidP="008073E2">
      <w:pPr>
        <w:spacing w:after="0" w:line="360" w:lineRule="auto"/>
        <w:jc w:val="both"/>
        <w:rPr>
          <w:rFonts w:ascii="Times New Roman" w:eastAsia="Times New Roman" w:hAnsi="Times New Roman" w:cs="Times New Roman"/>
          <w:b/>
          <w:sz w:val="24"/>
          <w:szCs w:val="24"/>
          <w:lang w:eastAsia="ru-RU"/>
        </w:rPr>
      </w:pPr>
    </w:p>
    <w:p w:rsidR="008073E2" w:rsidRPr="008073E2" w:rsidRDefault="008073E2" w:rsidP="008073E2">
      <w:pPr>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8073E2" w:rsidRPr="008073E2" w:rsidRDefault="008073E2" w:rsidP="008073E2">
      <w:pPr>
        <w:spacing w:after="0" w:line="240" w:lineRule="auto"/>
        <w:jc w:val="both"/>
        <w:rPr>
          <w:rFonts w:ascii="Times New Roman" w:eastAsia="Times New Roman" w:hAnsi="Times New Roman" w:cs="Times New Roman"/>
          <w:sz w:val="24"/>
          <w:szCs w:val="24"/>
          <w:lang w:eastAsia="ar-SA"/>
        </w:rPr>
      </w:pPr>
    </w:p>
    <w:p w:rsidR="008073E2" w:rsidRPr="00EF1E4A" w:rsidRDefault="008073E2" w:rsidP="008073E2">
      <w:pPr>
        <w:spacing w:after="0" w:line="240" w:lineRule="auto"/>
        <w:jc w:val="both"/>
        <w:rPr>
          <w:rFonts w:ascii="Times New Roman" w:eastAsia="Times New Roman" w:hAnsi="Times New Roman" w:cs="Times New Roman"/>
          <w:sz w:val="24"/>
          <w:szCs w:val="24"/>
          <w:lang w:eastAsia="ar-SA"/>
        </w:rPr>
      </w:pPr>
      <w:r w:rsidRPr="008073E2">
        <w:rPr>
          <w:rFonts w:ascii="Times New Roman" w:eastAsia="Times New Roman" w:hAnsi="Times New Roman" w:cs="Times New Roman"/>
          <w:sz w:val="24"/>
          <w:szCs w:val="24"/>
          <w:lang w:eastAsia="ar-SA"/>
        </w:rPr>
        <w:t>4.2.</w:t>
      </w:r>
      <w:r w:rsidR="00EF1E4A">
        <w:rPr>
          <w:rFonts w:ascii="Times New Roman" w:eastAsia="Times New Roman" w:hAnsi="Times New Roman" w:cs="Times New Roman"/>
          <w:sz w:val="24"/>
          <w:szCs w:val="24"/>
          <w:lang w:eastAsia="ar-SA"/>
        </w:rPr>
        <w:t xml:space="preserve"> Содержание разделов дисциплины</w:t>
      </w:r>
    </w:p>
    <w:tbl>
      <w:tblPr>
        <w:tblStyle w:val="200"/>
        <w:tblW w:w="5000" w:type="pct"/>
        <w:tblLayout w:type="fixed"/>
        <w:tblLook w:val="01E0" w:firstRow="1" w:lastRow="1" w:firstColumn="1" w:lastColumn="1" w:noHBand="0" w:noVBand="0"/>
      </w:tblPr>
      <w:tblGrid>
        <w:gridCol w:w="703"/>
        <w:gridCol w:w="2993"/>
        <w:gridCol w:w="4368"/>
        <w:gridCol w:w="1261"/>
      </w:tblGrid>
      <w:tr w:rsidR="008073E2" w:rsidRPr="008073E2" w:rsidTr="008073E2">
        <w:tc>
          <w:tcPr>
            <w:tcW w:w="377" w:type="pct"/>
            <w:tcBorders>
              <w:top w:val="double" w:sz="4" w:space="0" w:color="auto"/>
              <w:left w:val="double" w:sz="4" w:space="0" w:color="auto"/>
            </w:tcBorders>
          </w:tcPr>
          <w:p w:rsidR="008073E2" w:rsidRPr="008073E2" w:rsidRDefault="008073E2" w:rsidP="008073E2">
            <w:pPr>
              <w:jc w:val="center"/>
              <w:rPr>
                <w:sz w:val="24"/>
                <w:szCs w:val="24"/>
              </w:rPr>
            </w:pPr>
            <w:r w:rsidRPr="008073E2">
              <w:rPr>
                <w:sz w:val="24"/>
                <w:szCs w:val="24"/>
              </w:rPr>
              <w:t>№ раздела</w:t>
            </w:r>
          </w:p>
        </w:tc>
        <w:tc>
          <w:tcPr>
            <w:tcW w:w="1605" w:type="pct"/>
            <w:tcBorders>
              <w:top w:val="double" w:sz="4" w:space="0" w:color="auto"/>
            </w:tcBorders>
          </w:tcPr>
          <w:p w:rsidR="008073E2" w:rsidRPr="008073E2" w:rsidRDefault="008073E2" w:rsidP="008073E2">
            <w:pPr>
              <w:jc w:val="center"/>
              <w:rPr>
                <w:sz w:val="24"/>
                <w:szCs w:val="24"/>
              </w:rPr>
            </w:pPr>
            <w:r w:rsidRPr="008073E2">
              <w:rPr>
                <w:sz w:val="24"/>
                <w:szCs w:val="24"/>
              </w:rPr>
              <w:t xml:space="preserve">Наименование раздела </w:t>
            </w:r>
          </w:p>
        </w:tc>
        <w:tc>
          <w:tcPr>
            <w:tcW w:w="2342" w:type="pct"/>
            <w:tcBorders>
              <w:top w:val="double" w:sz="4" w:space="0" w:color="auto"/>
            </w:tcBorders>
          </w:tcPr>
          <w:p w:rsidR="008073E2" w:rsidRPr="008073E2" w:rsidRDefault="008073E2" w:rsidP="008073E2">
            <w:pPr>
              <w:jc w:val="center"/>
              <w:rPr>
                <w:sz w:val="24"/>
                <w:szCs w:val="24"/>
              </w:rPr>
            </w:pPr>
            <w:r w:rsidRPr="008073E2">
              <w:rPr>
                <w:sz w:val="24"/>
                <w:szCs w:val="24"/>
              </w:rPr>
              <w:t>Содержание раздела</w:t>
            </w:r>
          </w:p>
        </w:tc>
        <w:tc>
          <w:tcPr>
            <w:tcW w:w="676" w:type="pct"/>
            <w:tcBorders>
              <w:top w:val="double" w:sz="4" w:space="0" w:color="auto"/>
              <w:right w:val="double" w:sz="4" w:space="0" w:color="auto"/>
            </w:tcBorders>
          </w:tcPr>
          <w:p w:rsidR="008073E2" w:rsidRPr="008073E2" w:rsidRDefault="008073E2" w:rsidP="008073E2">
            <w:pPr>
              <w:jc w:val="center"/>
              <w:rPr>
                <w:sz w:val="24"/>
                <w:szCs w:val="24"/>
              </w:rPr>
            </w:pPr>
            <w:r w:rsidRPr="008073E2">
              <w:rPr>
                <w:sz w:val="24"/>
                <w:szCs w:val="24"/>
              </w:rPr>
              <w:t xml:space="preserve">Форма текущего контроля </w:t>
            </w:r>
          </w:p>
        </w:tc>
      </w:tr>
      <w:tr w:rsidR="008073E2" w:rsidRPr="008073E2" w:rsidTr="008073E2">
        <w:trPr>
          <w:trHeight w:val="407"/>
        </w:trPr>
        <w:tc>
          <w:tcPr>
            <w:tcW w:w="377" w:type="pct"/>
            <w:tcBorders>
              <w:left w:val="double" w:sz="4" w:space="0" w:color="auto"/>
            </w:tcBorders>
            <w:shd w:val="clear" w:color="auto" w:fill="D9D9D9"/>
          </w:tcPr>
          <w:p w:rsidR="008073E2" w:rsidRPr="008073E2" w:rsidRDefault="008073E2" w:rsidP="008073E2">
            <w:pPr>
              <w:jc w:val="center"/>
              <w:rPr>
                <w:sz w:val="24"/>
                <w:szCs w:val="24"/>
              </w:rPr>
            </w:pPr>
            <w:r w:rsidRPr="008073E2">
              <w:rPr>
                <w:sz w:val="24"/>
                <w:szCs w:val="24"/>
              </w:rPr>
              <w:t>1</w:t>
            </w:r>
          </w:p>
        </w:tc>
        <w:tc>
          <w:tcPr>
            <w:tcW w:w="1605" w:type="pct"/>
            <w:shd w:val="clear" w:color="auto" w:fill="D9D9D9"/>
          </w:tcPr>
          <w:p w:rsidR="008073E2" w:rsidRPr="008073E2" w:rsidRDefault="008073E2" w:rsidP="008073E2">
            <w:pPr>
              <w:jc w:val="center"/>
              <w:rPr>
                <w:sz w:val="24"/>
                <w:szCs w:val="24"/>
              </w:rPr>
            </w:pPr>
            <w:r w:rsidRPr="008073E2">
              <w:rPr>
                <w:sz w:val="24"/>
                <w:szCs w:val="24"/>
              </w:rPr>
              <w:t>2</w:t>
            </w:r>
          </w:p>
        </w:tc>
        <w:tc>
          <w:tcPr>
            <w:tcW w:w="2342" w:type="pct"/>
            <w:shd w:val="clear" w:color="auto" w:fill="D9D9D9"/>
          </w:tcPr>
          <w:p w:rsidR="008073E2" w:rsidRPr="008073E2" w:rsidRDefault="008073E2" w:rsidP="008073E2">
            <w:pPr>
              <w:tabs>
                <w:tab w:val="num" w:pos="756"/>
              </w:tabs>
              <w:ind w:firstLine="708"/>
              <w:jc w:val="center"/>
              <w:rPr>
                <w:spacing w:val="-3"/>
                <w:sz w:val="24"/>
                <w:szCs w:val="24"/>
              </w:rPr>
            </w:pPr>
            <w:r w:rsidRPr="008073E2">
              <w:rPr>
                <w:spacing w:val="-3"/>
                <w:sz w:val="24"/>
                <w:szCs w:val="24"/>
              </w:rPr>
              <w:t>3</w:t>
            </w:r>
          </w:p>
        </w:tc>
        <w:tc>
          <w:tcPr>
            <w:tcW w:w="676" w:type="pct"/>
            <w:tcBorders>
              <w:right w:val="double" w:sz="4" w:space="0" w:color="auto"/>
            </w:tcBorders>
            <w:shd w:val="clear" w:color="auto" w:fill="D9D9D9"/>
          </w:tcPr>
          <w:p w:rsidR="008073E2" w:rsidRPr="008073E2" w:rsidRDefault="008073E2" w:rsidP="008073E2">
            <w:pPr>
              <w:ind w:firstLine="33"/>
              <w:jc w:val="center"/>
              <w:rPr>
                <w:spacing w:val="-3"/>
                <w:sz w:val="24"/>
                <w:szCs w:val="24"/>
              </w:rPr>
            </w:pPr>
            <w:r w:rsidRPr="008073E2">
              <w:rPr>
                <w:spacing w:val="-3"/>
                <w:sz w:val="24"/>
                <w:szCs w:val="24"/>
              </w:rPr>
              <w:t>4</w:t>
            </w:r>
          </w:p>
        </w:tc>
      </w:tr>
      <w:tr w:rsidR="008073E2" w:rsidRPr="008073E2" w:rsidTr="008073E2">
        <w:trPr>
          <w:trHeight w:val="1405"/>
        </w:trPr>
        <w:tc>
          <w:tcPr>
            <w:tcW w:w="377" w:type="pct"/>
            <w:tcBorders>
              <w:left w:val="double" w:sz="4" w:space="0" w:color="auto"/>
            </w:tcBorders>
            <w:shd w:val="clear" w:color="auto" w:fill="auto"/>
          </w:tcPr>
          <w:p w:rsidR="008073E2" w:rsidRPr="008073E2" w:rsidRDefault="008073E2" w:rsidP="008073E2">
            <w:pPr>
              <w:jc w:val="center"/>
              <w:rPr>
                <w:sz w:val="24"/>
                <w:szCs w:val="24"/>
              </w:rPr>
            </w:pPr>
            <w:r w:rsidRPr="008073E2">
              <w:rPr>
                <w:sz w:val="24"/>
                <w:szCs w:val="24"/>
              </w:rPr>
              <w:t>1</w:t>
            </w:r>
          </w:p>
        </w:tc>
        <w:tc>
          <w:tcPr>
            <w:tcW w:w="1605"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widowControl w:val="0"/>
              <w:jc w:val="both"/>
              <w:rPr>
                <w:sz w:val="24"/>
                <w:szCs w:val="24"/>
              </w:rPr>
            </w:pPr>
            <w:r w:rsidRPr="008073E2">
              <w:rPr>
                <w:sz w:val="24"/>
                <w:szCs w:val="24"/>
                <w:shd w:val="clear" w:color="auto" w:fill="FFFFFF"/>
              </w:rPr>
              <w:t>Характеристика техногенной среды промышленных предприятий и её влияние на растения.</w:t>
            </w:r>
          </w:p>
        </w:tc>
        <w:tc>
          <w:tcPr>
            <w:tcW w:w="2342" w:type="pct"/>
          </w:tcPr>
          <w:p w:rsidR="008073E2" w:rsidRPr="008073E2" w:rsidRDefault="008073E2" w:rsidP="008073E2">
            <w:pPr>
              <w:tabs>
                <w:tab w:val="left" w:pos="374"/>
              </w:tabs>
              <w:jc w:val="both"/>
              <w:rPr>
                <w:sz w:val="24"/>
                <w:szCs w:val="24"/>
              </w:rPr>
            </w:pPr>
            <w:r w:rsidRPr="008073E2">
              <w:rPr>
                <w:sz w:val="24"/>
                <w:szCs w:val="24"/>
              </w:rPr>
              <w:t>Техногенные системы и их взаимодействие с окружающей средой. Влияние промышленного загрязнения на морфологические признаки растений.</w:t>
            </w:r>
          </w:p>
        </w:tc>
        <w:tc>
          <w:tcPr>
            <w:tcW w:w="676" w:type="pct"/>
            <w:tcBorders>
              <w:right w:val="double" w:sz="4" w:space="0" w:color="auto"/>
            </w:tcBorders>
            <w:shd w:val="clear" w:color="auto" w:fill="auto"/>
          </w:tcPr>
          <w:p w:rsidR="008073E2" w:rsidRPr="008073E2" w:rsidRDefault="008073E2" w:rsidP="008073E2">
            <w:pPr>
              <w:ind w:firstLine="33"/>
              <w:jc w:val="center"/>
              <w:rPr>
                <w:spacing w:val="-3"/>
                <w:sz w:val="24"/>
                <w:szCs w:val="24"/>
              </w:rPr>
            </w:pPr>
            <w:r w:rsidRPr="008073E2">
              <w:rPr>
                <w:spacing w:val="-3"/>
                <w:sz w:val="24"/>
                <w:szCs w:val="24"/>
              </w:rPr>
              <w:t>Самостоятельное изучение лит-ры</w:t>
            </w:r>
          </w:p>
          <w:p w:rsidR="008073E2" w:rsidRPr="008073E2" w:rsidRDefault="008073E2" w:rsidP="008073E2">
            <w:pPr>
              <w:ind w:firstLine="33"/>
              <w:jc w:val="center"/>
              <w:rPr>
                <w:spacing w:val="-3"/>
                <w:sz w:val="24"/>
                <w:szCs w:val="24"/>
              </w:rPr>
            </w:pPr>
            <w:r w:rsidRPr="008073E2">
              <w:rPr>
                <w:spacing w:val="-3"/>
                <w:sz w:val="24"/>
                <w:szCs w:val="24"/>
              </w:rPr>
              <w:t>ПР</w:t>
            </w:r>
          </w:p>
        </w:tc>
      </w:tr>
      <w:tr w:rsidR="008073E2" w:rsidRPr="008073E2" w:rsidTr="008073E2">
        <w:trPr>
          <w:trHeight w:val="70"/>
        </w:trPr>
        <w:tc>
          <w:tcPr>
            <w:tcW w:w="377" w:type="pct"/>
            <w:tcBorders>
              <w:left w:val="double" w:sz="4" w:space="0" w:color="auto"/>
            </w:tcBorders>
            <w:shd w:val="clear" w:color="auto" w:fill="auto"/>
          </w:tcPr>
          <w:p w:rsidR="008073E2" w:rsidRPr="008073E2" w:rsidRDefault="008073E2" w:rsidP="008073E2">
            <w:pPr>
              <w:jc w:val="center"/>
              <w:rPr>
                <w:sz w:val="24"/>
                <w:szCs w:val="24"/>
              </w:rPr>
            </w:pPr>
            <w:r w:rsidRPr="008073E2">
              <w:rPr>
                <w:sz w:val="24"/>
                <w:szCs w:val="24"/>
              </w:rPr>
              <w:t>2</w:t>
            </w:r>
          </w:p>
        </w:tc>
        <w:tc>
          <w:tcPr>
            <w:tcW w:w="1605"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jc w:val="both"/>
              <w:rPr>
                <w:sz w:val="24"/>
                <w:szCs w:val="24"/>
              </w:rPr>
            </w:pPr>
            <w:r w:rsidRPr="008073E2">
              <w:rPr>
                <w:sz w:val="24"/>
                <w:szCs w:val="24"/>
                <w:shd w:val="clear" w:color="auto" w:fill="FFFFFF"/>
              </w:rPr>
              <w:t>Виды поллютантов, характеристика повреждений растений.</w:t>
            </w:r>
          </w:p>
        </w:tc>
        <w:tc>
          <w:tcPr>
            <w:tcW w:w="2342" w:type="pct"/>
          </w:tcPr>
          <w:p w:rsidR="008073E2" w:rsidRPr="008073E2" w:rsidRDefault="008073E2" w:rsidP="008073E2">
            <w:pPr>
              <w:jc w:val="both"/>
              <w:rPr>
                <w:sz w:val="24"/>
                <w:szCs w:val="24"/>
              </w:rPr>
            </w:pPr>
            <w:r w:rsidRPr="008073E2">
              <w:rPr>
                <w:sz w:val="24"/>
                <w:szCs w:val="24"/>
              </w:rPr>
              <w:t xml:space="preserve">Техногенные загрязнители воды, земли, почвы. Древесные растения в условиях технического загрязнения. </w:t>
            </w:r>
          </w:p>
        </w:tc>
        <w:tc>
          <w:tcPr>
            <w:tcW w:w="676" w:type="pct"/>
            <w:tcBorders>
              <w:right w:val="double" w:sz="4" w:space="0" w:color="auto"/>
            </w:tcBorders>
            <w:shd w:val="clear" w:color="auto" w:fill="auto"/>
          </w:tcPr>
          <w:p w:rsidR="008073E2" w:rsidRPr="008073E2" w:rsidRDefault="008073E2" w:rsidP="008073E2">
            <w:pPr>
              <w:ind w:firstLine="33"/>
              <w:jc w:val="center"/>
              <w:rPr>
                <w:spacing w:val="-3"/>
                <w:sz w:val="24"/>
                <w:szCs w:val="24"/>
              </w:rPr>
            </w:pPr>
            <w:r w:rsidRPr="008073E2">
              <w:rPr>
                <w:spacing w:val="-3"/>
                <w:sz w:val="24"/>
                <w:szCs w:val="24"/>
              </w:rPr>
              <w:t>Эссе</w:t>
            </w:r>
          </w:p>
          <w:p w:rsidR="008073E2" w:rsidRPr="008073E2" w:rsidRDefault="008073E2" w:rsidP="008073E2">
            <w:pPr>
              <w:ind w:firstLine="33"/>
              <w:jc w:val="center"/>
              <w:rPr>
                <w:spacing w:val="-3"/>
                <w:sz w:val="24"/>
                <w:szCs w:val="24"/>
              </w:rPr>
            </w:pPr>
            <w:r w:rsidRPr="008073E2">
              <w:rPr>
                <w:spacing w:val="-3"/>
                <w:sz w:val="24"/>
                <w:szCs w:val="24"/>
              </w:rPr>
              <w:t>ПР</w:t>
            </w:r>
          </w:p>
        </w:tc>
      </w:tr>
      <w:tr w:rsidR="008073E2" w:rsidRPr="008073E2" w:rsidTr="008073E2">
        <w:trPr>
          <w:trHeight w:val="1140"/>
        </w:trPr>
        <w:tc>
          <w:tcPr>
            <w:tcW w:w="377" w:type="pct"/>
            <w:tcBorders>
              <w:left w:val="double" w:sz="4" w:space="0" w:color="auto"/>
            </w:tcBorders>
            <w:shd w:val="clear" w:color="auto" w:fill="auto"/>
          </w:tcPr>
          <w:p w:rsidR="008073E2" w:rsidRPr="008073E2" w:rsidRDefault="008073E2" w:rsidP="008073E2">
            <w:pPr>
              <w:jc w:val="center"/>
              <w:rPr>
                <w:sz w:val="24"/>
                <w:szCs w:val="24"/>
              </w:rPr>
            </w:pPr>
            <w:r w:rsidRPr="008073E2">
              <w:rPr>
                <w:sz w:val="24"/>
                <w:szCs w:val="24"/>
              </w:rPr>
              <w:t>3</w:t>
            </w:r>
          </w:p>
        </w:tc>
        <w:tc>
          <w:tcPr>
            <w:tcW w:w="1605"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widowControl w:val="0"/>
              <w:jc w:val="both"/>
              <w:rPr>
                <w:sz w:val="24"/>
                <w:szCs w:val="24"/>
              </w:rPr>
            </w:pPr>
            <w:r w:rsidRPr="008073E2">
              <w:rPr>
                <w:sz w:val="24"/>
                <w:szCs w:val="24"/>
                <w:shd w:val="clear" w:color="auto" w:fill="FFFFFF"/>
              </w:rPr>
              <w:t>Биологический контроль за состоянием техногенной среды с помощью растений.</w:t>
            </w:r>
          </w:p>
        </w:tc>
        <w:tc>
          <w:tcPr>
            <w:tcW w:w="2342" w:type="pct"/>
          </w:tcPr>
          <w:p w:rsidR="008073E2" w:rsidRPr="008073E2" w:rsidRDefault="008073E2" w:rsidP="008073E2">
            <w:pPr>
              <w:jc w:val="both"/>
              <w:rPr>
                <w:sz w:val="24"/>
                <w:szCs w:val="24"/>
                <w:bdr w:val="none" w:sz="0" w:space="0" w:color="auto" w:frame="1"/>
              </w:rPr>
            </w:pPr>
            <w:r w:rsidRPr="008073E2">
              <w:rPr>
                <w:sz w:val="24"/>
                <w:szCs w:val="24"/>
                <w:bdr w:val="none" w:sz="0" w:space="0" w:color="auto" w:frame="1"/>
              </w:rPr>
              <w:t>Фитоиндикация состояния техногенной среды с использованием популяционных параметров травянистых видов растений.</w:t>
            </w:r>
          </w:p>
          <w:p w:rsidR="008073E2" w:rsidRPr="008073E2" w:rsidRDefault="008073E2" w:rsidP="008073E2">
            <w:pPr>
              <w:jc w:val="both"/>
              <w:rPr>
                <w:sz w:val="24"/>
                <w:szCs w:val="24"/>
                <w:bdr w:val="none" w:sz="0" w:space="0" w:color="auto" w:frame="1"/>
              </w:rPr>
            </w:pPr>
          </w:p>
        </w:tc>
        <w:tc>
          <w:tcPr>
            <w:tcW w:w="676" w:type="pct"/>
            <w:tcBorders>
              <w:right w:val="double" w:sz="4" w:space="0" w:color="auto"/>
            </w:tcBorders>
            <w:shd w:val="clear" w:color="auto" w:fill="auto"/>
          </w:tcPr>
          <w:p w:rsidR="008073E2" w:rsidRPr="008073E2" w:rsidRDefault="008073E2" w:rsidP="008073E2">
            <w:pPr>
              <w:ind w:firstLine="33"/>
              <w:jc w:val="center"/>
              <w:rPr>
                <w:spacing w:val="-3"/>
                <w:sz w:val="24"/>
                <w:szCs w:val="24"/>
              </w:rPr>
            </w:pPr>
            <w:r w:rsidRPr="008073E2">
              <w:rPr>
                <w:spacing w:val="-3"/>
                <w:sz w:val="24"/>
                <w:szCs w:val="24"/>
              </w:rPr>
              <w:t>Самостоятельное изучение лит-ры</w:t>
            </w:r>
          </w:p>
          <w:p w:rsidR="008073E2" w:rsidRPr="008073E2" w:rsidRDefault="008073E2" w:rsidP="008073E2">
            <w:pPr>
              <w:ind w:firstLine="33"/>
              <w:jc w:val="center"/>
              <w:rPr>
                <w:spacing w:val="-3"/>
                <w:sz w:val="24"/>
                <w:szCs w:val="24"/>
              </w:rPr>
            </w:pPr>
            <w:r w:rsidRPr="008073E2">
              <w:rPr>
                <w:spacing w:val="-3"/>
                <w:sz w:val="24"/>
                <w:szCs w:val="24"/>
              </w:rPr>
              <w:t>ПР</w:t>
            </w:r>
          </w:p>
        </w:tc>
      </w:tr>
      <w:tr w:rsidR="008073E2" w:rsidRPr="008073E2" w:rsidTr="008073E2">
        <w:trPr>
          <w:trHeight w:val="70"/>
        </w:trPr>
        <w:tc>
          <w:tcPr>
            <w:tcW w:w="377" w:type="pct"/>
            <w:tcBorders>
              <w:left w:val="double" w:sz="4" w:space="0" w:color="auto"/>
            </w:tcBorders>
            <w:shd w:val="clear" w:color="auto" w:fill="auto"/>
          </w:tcPr>
          <w:p w:rsidR="008073E2" w:rsidRPr="008073E2" w:rsidRDefault="008073E2" w:rsidP="008073E2">
            <w:pPr>
              <w:jc w:val="center"/>
              <w:rPr>
                <w:sz w:val="24"/>
                <w:szCs w:val="24"/>
              </w:rPr>
            </w:pPr>
            <w:r w:rsidRPr="008073E2">
              <w:rPr>
                <w:sz w:val="24"/>
                <w:szCs w:val="24"/>
              </w:rPr>
              <w:t>4</w:t>
            </w:r>
          </w:p>
        </w:tc>
        <w:tc>
          <w:tcPr>
            <w:tcW w:w="1605"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widowControl w:val="0"/>
              <w:jc w:val="both"/>
              <w:rPr>
                <w:sz w:val="24"/>
                <w:szCs w:val="24"/>
              </w:rPr>
            </w:pPr>
            <w:r w:rsidRPr="008073E2">
              <w:rPr>
                <w:sz w:val="24"/>
                <w:szCs w:val="24"/>
                <w:shd w:val="clear" w:color="auto" w:fill="FFFFFF"/>
              </w:rPr>
              <w:t>Антропогенная трансформация флоры.</w:t>
            </w:r>
          </w:p>
          <w:p w:rsidR="008073E2" w:rsidRPr="008073E2" w:rsidRDefault="008073E2" w:rsidP="008073E2">
            <w:pPr>
              <w:widowControl w:val="0"/>
              <w:jc w:val="both"/>
              <w:rPr>
                <w:sz w:val="24"/>
                <w:szCs w:val="24"/>
                <w:shd w:val="clear" w:color="auto" w:fill="FFFFFF"/>
              </w:rPr>
            </w:pPr>
          </w:p>
        </w:tc>
        <w:tc>
          <w:tcPr>
            <w:tcW w:w="2342" w:type="pct"/>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Проблема антропогенной трансформации флоры. </w:t>
            </w:r>
          </w:p>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Флора антропогенных территорий. Флористический мониторинг и прогнозирование изменений флоры. </w:t>
            </w:r>
          </w:p>
        </w:tc>
        <w:tc>
          <w:tcPr>
            <w:tcW w:w="676" w:type="pct"/>
            <w:tcBorders>
              <w:right w:val="double" w:sz="4" w:space="0" w:color="auto"/>
            </w:tcBorders>
            <w:shd w:val="clear" w:color="auto" w:fill="auto"/>
          </w:tcPr>
          <w:p w:rsidR="008073E2" w:rsidRPr="008073E2" w:rsidRDefault="008073E2" w:rsidP="008073E2">
            <w:pPr>
              <w:ind w:firstLine="33"/>
              <w:jc w:val="center"/>
              <w:rPr>
                <w:spacing w:val="-3"/>
                <w:sz w:val="24"/>
                <w:szCs w:val="24"/>
              </w:rPr>
            </w:pPr>
            <w:r w:rsidRPr="008073E2">
              <w:rPr>
                <w:spacing w:val="-3"/>
                <w:sz w:val="24"/>
                <w:szCs w:val="24"/>
              </w:rPr>
              <w:t>Самостоятельное изучение лит-ры</w:t>
            </w:r>
          </w:p>
          <w:p w:rsidR="008073E2" w:rsidRPr="008073E2" w:rsidRDefault="008073E2" w:rsidP="008073E2">
            <w:pPr>
              <w:ind w:firstLine="33"/>
              <w:jc w:val="center"/>
              <w:rPr>
                <w:spacing w:val="-3"/>
                <w:sz w:val="24"/>
                <w:szCs w:val="24"/>
              </w:rPr>
            </w:pPr>
            <w:r w:rsidRPr="008073E2">
              <w:rPr>
                <w:spacing w:val="-3"/>
                <w:sz w:val="24"/>
                <w:szCs w:val="24"/>
              </w:rPr>
              <w:t>ПР</w:t>
            </w:r>
          </w:p>
          <w:p w:rsidR="008073E2" w:rsidRPr="008073E2" w:rsidRDefault="008073E2" w:rsidP="008073E2">
            <w:pPr>
              <w:ind w:firstLine="33"/>
              <w:jc w:val="center"/>
              <w:rPr>
                <w:spacing w:val="-3"/>
                <w:sz w:val="24"/>
                <w:szCs w:val="24"/>
              </w:rPr>
            </w:pPr>
          </w:p>
        </w:tc>
      </w:tr>
      <w:tr w:rsidR="008073E2" w:rsidRPr="008073E2" w:rsidTr="008073E2">
        <w:trPr>
          <w:trHeight w:val="70"/>
        </w:trPr>
        <w:tc>
          <w:tcPr>
            <w:tcW w:w="377" w:type="pct"/>
            <w:tcBorders>
              <w:left w:val="double" w:sz="4" w:space="0" w:color="auto"/>
            </w:tcBorders>
            <w:shd w:val="clear" w:color="auto" w:fill="auto"/>
          </w:tcPr>
          <w:p w:rsidR="008073E2" w:rsidRPr="008073E2" w:rsidRDefault="008073E2" w:rsidP="008073E2">
            <w:pPr>
              <w:jc w:val="center"/>
              <w:rPr>
                <w:sz w:val="24"/>
                <w:szCs w:val="24"/>
              </w:rPr>
            </w:pPr>
            <w:r w:rsidRPr="008073E2">
              <w:rPr>
                <w:sz w:val="24"/>
                <w:szCs w:val="24"/>
              </w:rPr>
              <w:t>5</w:t>
            </w:r>
          </w:p>
        </w:tc>
        <w:tc>
          <w:tcPr>
            <w:tcW w:w="1605"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Особенности восстановления экосистем на отвалах горнодобывающей промышленности.</w:t>
            </w:r>
          </w:p>
        </w:tc>
        <w:tc>
          <w:tcPr>
            <w:tcW w:w="2342" w:type="pct"/>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Биоиндикационная оценка воздействия горнодобывающей промышленности на экосистемы. </w:t>
            </w:r>
          </w:p>
        </w:tc>
        <w:tc>
          <w:tcPr>
            <w:tcW w:w="676" w:type="pct"/>
            <w:tcBorders>
              <w:right w:val="double" w:sz="4" w:space="0" w:color="auto"/>
            </w:tcBorders>
            <w:shd w:val="clear" w:color="auto" w:fill="auto"/>
          </w:tcPr>
          <w:p w:rsidR="008073E2" w:rsidRPr="008073E2" w:rsidRDefault="008073E2" w:rsidP="008073E2">
            <w:pPr>
              <w:ind w:firstLine="33"/>
              <w:jc w:val="center"/>
              <w:rPr>
                <w:spacing w:val="-3"/>
                <w:sz w:val="24"/>
                <w:szCs w:val="24"/>
              </w:rPr>
            </w:pPr>
            <w:r w:rsidRPr="008073E2">
              <w:rPr>
                <w:spacing w:val="-3"/>
                <w:sz w:val="24"/>
                <w:szCs w:val="24"/>
              </w:rPr>
              <w:t>Самостоятельное изучение лит-ры</w:t>
            </w:r>
          </w:p>
          <w:p w:rsidR="008073E2" w:rsidRPr="008073E2" w:rsidRDefault="008073E2" w:rsidP="008073E2">
            <w:pPr>
              <w:ind w:firstLine="33"/>
              <w:jc w:val="center"/>
              <w:rPr>
                <w:spacing w:val="-3"/>
                <w:sz w:val="24"/>
                <w:szCs w:val="24"/>
              </w:rPr>
            </w:pPr>
            <w:r w:rsidRPr="008073E2">
              <w:rPr>
                <w:spacing w:val="-3"/>
                <w:sz w:val="24"/>
                <w:szCs w:val="24"/>
              </w:rPr>
              <w:t>ПР</w:t>
            </w:r>
          </w:p>
          <w:p w:rsidR="008073E2" w:rsidRPr="008073E2" w:rsidRDefault="008073E2" w:rsidP="008073E2">
            <w:pPr>
              <w:ind w:firstLine="33"/>
              <w:jc w:val="center"/>
              <w:rPr>
                <w:spacing w:val="-3"/>
                <w:sz w:val="24"/>
                <w:szCs w:val="24"/>
              </w:rPr>
            </w:pPr>
          </w:p>
        </w:tc>
      </w:tr>
      <w:tr w:rsidR="008073E2" w:rsidRPr="008073E2" w:rsidTr="008073E2">
        <w:trPr>
          <w:trHeight w:val="70"/>
        </w:trPr>
        <w:tc>
          <w:tcPr>
            <w:tcW w:w="377" w:type="pct"/>
            <w:tcBorders>
              <w:left w:val="double" w:sz="4" w:space="0" w:color="auto"/>
            </w:tcBorders>
            <w:shd w:val="clear" w:color="auto" w:fill="auto"/>
          </w:tcPr>
          <w:p w:rsidR="008073E2" w:rsidRPr="008073E2" w:rsidRDefault="008073E2" w:rsidP="008073E2">
            <w:pPr>
              <w:jc w:val="center"/>
              <w:rPr>
                <w:sz w:val="24"/>
                <w:szCs w:val="24"/>
              </w:rPr>
            </w:pPr>
            <w:r w:rsidRPr="008073E2">
              <w:rPr>
                <w:sz w:val="24"/>
                <w:szCs w:val="24"/>
              </w:rPr>
              <w:t>6</w:t>
            </w:r>
          </w:p>
        </w:tc>
        <w:tc>
          <w:tcPr>
            <w:tcW w:w="1605"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widowControl w:val="0"/>
              <w:jc w:val="both"/>
              <w:rPr>
                <w:sz w:val="24"/>
                <w:szCs w:val="24"/>
              </w:rPr>
            </w:pPr>
            <w:r w:rsidRPr="008073E2">
              <w:rPr>
                <w:sz w:val="24"/>
                <w:szCs w:val="24"/>
                <w:shd w:val="clear" w:color="auto" w:fill="FFFFFF"/>
              </w:rPr>
              <w:t>Формирование растительных сообществ в процессе само зарастания на отвалах угольных месторождений.</w:t>
            </w:r>
          </w:p>
        </w:tc>
        <w:tc>
          <w:tcPr>
            <w:tcW w:w="2342" w:type="pct"/>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Формирование и динамика сообществ. Обилие видов на разных участках отвалов. </w:t>
            </w:r>
          </w:p>
        </w:tc>
        <w:tc>
          <w:tcPr>
            <w:tcW w:w="676" w:type="pct"/>
            <w:tcBorders>
              <w:right w:val="double" w:sz="4" w:space="0" w:color="auto"/>
            </w:tcBorders>
            <w:shd w:val="clear" w:color="auto" w:fill="auto"/>
          </w:tcPr>
          <w:p w:rsidR="008073E2" w:rsidRPr="008073E2" w:rsidRDefault="008073E2" w:rsidP="008073E2">
            <w:pPr>
              <w:ind w:firstLine="33"/>
              <w:jc w:val="center"/>
              <w:rPr>
                <w:spacing w:val="-3"/>
                <w:sz w:val="24"/>
                <w:szCs w:val="24"/>
              </w:rPr>
            </w:pPr>
            <w:r w:rsidRPr="008073E2">
              <w:rPr>
                <w:spacing w:val="-3"/>
                <w:sz w:val="24"/>
                <w:szCs w:val="24"/>
              </w:rPr>
              <w:t>Самостоятельное изучение лит-ры</w:t>
            </w:r>
          </w:p>
          <w:p w:rsidR="008073E2" w:rsidRPr="008073E2" w:rsidRDefault="008073E2" w:rsidP="008073E2">
            <w:pPr>
              <w:ind w:firstLine="33"/>
              <w:jc w:val="center"/>
              <w:rPr>
                <w:spacing w:val="-3"/>
                <w:sz w:val="24"/>
                <w:szCs w:val="24"/>
              </w:rPr>
            </w:pPr>
            <w:r w:rsidRPr="008073E2">
              <w:rPr>
                <w:spacing w:val="-3"/>
                <w:sz w:val="24"/>
                <w:szCs w:val="24"/>
              </w:rPr>
              <w:t>ПР</w:t>
            </w:r>
          </w:p>
          <w:p w:rsidR="008073E2" w:rsidRPr="008073E2" w:rsidRDefault="008073E2" w:rsidP="008073E2">
            <w:pPr>
              <w:ind w:firstLine="33"/>
              <w:jc w:val="center"/>
              <w:rPr>
                <w:spacing w:val="-3"/>
                <w:sz w:val="24"/>
                <w:szCs w:val="24"/>
              </w:rPr>
            </w:pPr>
          </w:p>
        </w:tc>
      </w:tr>
      <w:tr w:rsidR="008073E2" w:rsidRPr="008073E2" w:rsidTr="008073E2">
        <w:trPr>
          <w:trHeight w:val="70"/>
        </w:trPr>
        <w:tc>
          <w:tcPr>
            <w:tcW w:w="377" w:type="pct"/>
            <w:tcBorders>
              <w:left w:val="double" w:sz="4" w:space="0" w:color="auto"/>
            </w:tcBorders>
            <w:shd w:val="clear" w:color="auto" w:fill="auto"/>
          </w:tcPr>
          <w:p w:rsidR="008073E2" w:rsidRPr="008073E2" w:rsidRDefault="008073E2" w:rsidP="008073E2">
            <w:pPr>
              <w:jc w:val="center"/>
              <w:rPr>
                <w:sz w:val="24"/>
                <w:szCs w:val="24"/>
              </w:rPr>
            </w:pPr>
            <w:r w:rsidRPr="008073E2">
              <w:rPr>
                <w:sz w:val="24"/>
                <w:szCs w:val="24"/>
              </w:rPr>
              <w:t>7</w:t>
            </w:r>
          </w:p>
        </w:tc>
        <w:tc>
          <w:tcPr>
            <w:tcW w:w="1605"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Биологическая рекультивация. </w:t>
            </w:r>
          </w:p>
          <w:p w:rsidR="008073E2" w:rsidRPr="008073E2" w:rsidRDefault="008073E2" w:rsidP="008073E2">
            <w:pPr>
              <w:widowControl w:val="0"/>
              <w:jc w:val="both"/>
              <w:rPr>
                <w:sz w:val="24"/>
                <w:szCs w:val="24"/>
                <w:shd w:val="clear" w:color="auto" w:fill="FFFFFF"/>
              </w:rPr>
            </w:pPr>
          </w:p>
        </w:tc>
        <w:tc>
          <w:tcPr>
            <w:tcW w:w="2342" w:type="pct"/>
          </w:tcPr>
          <w:p w:rsidR="008073E2" w:rsidRPr="008073E2" w:rsidRDefault="008073E2" w:rsidP="008073E2">
            <w:pPr>
              <w:widowControl w:val="0"/>
              <w:jc w:val="both"/>
              <w:rPr>
                <w:sz w:val="24"/>
                <w:szCs w:val="24"/>
              </w:rPr>
            </w:pPr>
            <w:r w:rsidRPr="008073E2">
              <w:rPr>
                <w:sz w:val="24"/>
                <w:szCs w:val="24"/>
                <w:shd w:val="clear" w:color="auto" w:fill="FFFFFF"/>
              </w:rPr>
              <w:t>Сельскохозяйственная рекультивация. Лесная рекультивация.</w:t>
            </w:r>
          </w:p>
          <w:p w:rsidR="008073E2" w:rsidRPr="008073E2" w:rsidRDefault="008073E2" w:rsidP="008073E2">
            <w:pPr>
              <w:widowControl w:val="0"/>
              <w:jc w:val="both"/>
              <w:rPr>
                <w:sz w:val="24"/>
                <w:szCs w:val="24"/>
                <w:shd w:val="clear" w:color="auto" w:fill="FFFFFF"/>
              </w:rPr>
            </w:pPr>
          </w:p>
        </w:tc>
        <w:tc>
          <w:tcPr>
            <w:tcW w:w="676" w:type="pct"/>
            <w:tcBorders>
              <w:right w:val="double" w:sz="4" w:space="0" w:color="auto"/>
            </w:tcBorders>
            <w:shd w:val="clear" w:color="auto" w:fill="auto"/>
          </w:tcPr>
          <w:p w:rsidR="008073E2" w:rsidRPr="008073E2" w:rsidRDefault="008073E2" w:rsidP="008073E2">
            <w:pPr>
              <w:ind w:firstLine="33"/>
              <w:jc w:val="center"/>
              <w:rPr>
                <w:spacing w:val="-3"/>
                <w:sz w:val="24"/>
                <w:szCs w:val="24"/>
              </w:rPr>
            </w:pPr>
            <w:r w:rsidRPr="008073E2">
              <w:rPr>
                <w:spacing w:val="-3"/>
                <w:sz w:val="24"/>
                <w:szCs w:val="24"/>
              </w:rPr>
              <w:t>Самостоятельное изучение лит-ры</w:t>
            </w:r>
          </w:p>
          <w:p w:rsidR="008073E2" w:rsidRPr="008073E2" w:rsidRDefault="008073E2" w:rsidP="008073E2">
            <w:pPr>
              <w:ind w:firstLine="33"/>
              <w:jc w:val="center"/>
              <w:rPr>
                <w:spacing w:val="-3"/>
                <w:sz w:val="24"/>
                <w:szCs w:val="24"/>
              </w:rPr>
            </w:pPr>
            <w:r w:rsidRPr="008073E2">
              <w:rPr>
                <w:spacing w:val="-3"/>
                <w:sz w:val="24"/>
                <w:szCs w:val="24"/>
              </w:rPr>
              <w:t>ПР</w:t>
            </w:r>
          </w:p>
        </w:tc>
      </w:tr>
      <w:tr w:rsidR="008073E2" w:rsidRPr="008073E2" w:rsidTr="008073E2">
        <w:trPr>
          <w:trHeight w:val="70"/>
        </w:trPr>
        <w:tc>
          <w:tcPr>
            <w:tcW w:w="377" w:type="pct"/>
            <w:tcBorders>
              <w:left w:val="double" w:sz="4" w:space="0" w:color="auto"/>
            </w:tcBorders>
            <w:shd w:val="clear" w:color="auto" w:fill="auto"/>
          </w:tcPr>
          <w:p w:rsidR="008073E2" w:rsidRPr="008073E2" w:rsidRDefault="008073E2" w:rsidP="008073E2">
            <w:pPr>
              <w:jc w:val="center"/>
              <w:rPr>
                <w:sz w:val="24"/>
                <w:szCs w:val="24"/>
              </w:rPr>
            </w:pPr>
            <w:r w:rsidRPr="008073E2">
              <w:rPr>
                <w:sz w:val="24"/>
                <w:szCs w:val="24"/>
              </w:rPr>
              <w:t>8</w:t>
            </w:r>
          </w:p>
        </w:tc>
        <w:tc>
          <w:tcPr>
            <w:tcW w:w="1605"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widowControl w:val="0"/>
              <w:jc w:val="both"/>
              <w:rPr>
                <w:sz w:val="24"/>
                <w:szCs w:val="24"/>
                <w:shd w:val="clear" w:color="auto" w:fill="FFFFFF"/>
              </w:rPr>
            </w:pPr>
            <w:r w:rsidRPr="008073E2">
              <w:rPr>
                <w:rFonts w:eastAsia="Calibri"/>
                <w:sz w:val="24"/>
                <w:szCs w:val="24"/>
                <w:shd w:val="clear" w:color="auto" w:fill="FFFFFF"/>
              </w:rPr>
              <w:t>Пути сохранения биологического биоразнообразия природной и культурной флоры.</w:t>
            </w:r>
          </w:p>
        </w:tc>
        <w:tc>
          <w:tcPr>
            <w:tcW w:w="2342" w:type="pct"/>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Современные пути сохранения биоразнообразия растений. Сохранение биоразнообразие особо охраняемых видов растений. </w:t>
            </w:r>
          </w:p>
        </w:tc>
        <w:tc>
          <w:tcPr>
            <w:tcW w:w="676" w:type="pct"/>
            <w:tcBorders>
              <w:right w:val="double" w:sz="4" w:space="0" w:color="auto"/>
            </w:tcBorders>
            <w:shd w:val="clear" w:color="auto" w:fill="auto"/>
          </w:tcPr>
          <w:p w:rsidR="008073E2" w:rsidRPr="008073E2" w:rsidRDefault="008073E2" w:rsidP="008073E2">
            <w:pPr>
              <w:ind w:firstLine="33"/>
              <w:jc w:val="center"/>
              <w:rPr>
                <w:spacing w:val="-3"/>
                <w:sz w:val="24"/>
                <w:szCs w:val="24"/>
              </w:rPr>
            </w:pPr>
            <w:r w:rsidRPr="008073E2">
              <w:rPr>
                <w:spacing w:val="-3"/>
                <w:sz w:val="24"/>
                <w:szCs w:val="24"/>
              </w:rPr>
              <w:t>Самостоятельное изучение лит-ры</w:t>
            </w:r>
          </w:p>
          <w:p w:rsidR="008073E2" w:rsidRPr="008073E2" w:rsidRDefault="008073E2" w:rsidP="008073E2">
            <w:pPr>
              <w:ind w:firstLine="33"/>
              <w:jc w:val="center"/>
              <w:rPr>
                <w:spacing w:val="-3"/>
                <w:sz w:val="24"/>
                <w:szCs w:val="24"/>
              </w:rPr>
            </w:pPr>
            <w:r w:rsidRPr="008073E2">
              <w:rPr>
                <w:spacing w:val="-3"/>
                <w:sz w:val="24"/>
                <w:szCs w:val="24"/>
              </w:rPr>
              <w:t>ПР</w:t>
            </w:r>
          </w:p>
        </w:tc>
      </w:tr>
    </w:tbl>
    <w:p w:rsidR="008073E2" w:rsidRPr="008073E2" w:rsidRDefault="008073E2" w:rsidP="008073E2">
      <w:pPr>
        <w:spacing w:after="0" w:line="360" w:lineRule="auto"/>
        <w:jc w:val="both"/>
        <w:rPr>
          <w:rFonts w:ascii="Times New Roman" w:eastAsia="Times New Roman" w:hAnsi="Times New Roman" w:cs="Times New Roman"/>
          <w:b/>
          <w:sz w:val="24"/>
          <w:szCs w:val="24"/>
          <w:lang w:eastAsia="ru-RU"/>
        </w:rPr>
      </w:pPr>
    </w:p>
    <w:p w:rsidR="008073E2" w:rsidRPr="00EF1E4A" w:rsidRDefault="008073E2" w:rsidP="00EF1E4A">
      <w:pPr>
        <w:spacing w:after="0" w:line="240" w:lineRule="auto"/>
        <w:jc w:val="center"/>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bdr w:val="none" w:sz="0" w:space="0" w:color="auto" w:frame="1"/>
          <w:lang w:eastAsia="ru-RU"/>
        </w:rPr>
        <w:t xml:space="preserve"> </w:t>
      </w:r>
      <w:r w:rsidRPr="008073E2">
        <w:rPr>
          <w:rFonts w:ascii="Times New Roman" w:eastAsia="Times New Roman" w:hAnsi="Times New Roman" w:cs="Times New Roman"/>
          <w:b/>
          <w:bCs/>
          <w:sz w:val="24"/>
          <w:szCs w:val="24"/>
          <w:lang w:eastAsia="ru-RU"/>
        </w:rPr>
        <w:t>ОЧНАЯ</w:t>
      </w:r>
      <w:r w:rsidRPr="008073E2">
        <w:rPr>
          <w:rFonts w:ascii="Times New Roman" w:eastAsia="Times New Roman" w:hAnsi="Times New Roman" w:cs="Times New Roman"/>
          <w:b/>
          <w:bCs/>
          <w:spacing w:val="-1"/>
          <w:sz w:val="24"/>
          <w:szCs w:val="24"/>
          <w:lang w:eastAsia="ru-RU"/>
        </w:rPr>
        <w:t xml:space="preserve"> ФОРМА ОБУЧЕНИЯ</w:t>
      </w:r>
    </w:p>
    <w:p w:rsidR="008073E2" w:rsidRPr="00EF1E4A" w:rsidRDefault="00EF1E4A" w:rsidP="008073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Ind w:w="108" w:type="dxa"/>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5312"/>
        <w:gridCol w:w="808"/>
        <w:gridCol w:w="465"/>
        <w:gridCol w:w="476"/>
        <w:gridCol w:w="522"/>
        <w:gridCol w:w="963"/>
      </w:tblGrid>
      <w:tr w:rsidR="008073E2" w:rsidRPr="008073E2" w:rsidTr="008073E2">
        <w:trPr>
          <w:trHeight w:val="126"/>
        </w:trPr>
        <w:tc>
          <w:tcPr>
            <w:tcW w:w="634" w:type="dxa"/>
            <w:vMerge w:val="restart"/>
          </w:tcPr>
          <w:p w:rsidR="008073E2" w:rsidRPr="008073E2" w:rsidRDefault="008073E2" w:rsidP="008073E2">
            <w:pPr>
              <w:suppressLineNumbers/>
              <w:jc w:val="center"/>
              <w:rPr>
                <w:snapToGrid w:val="0"/>
                <w:sz w:val="24"/>
                <w:szCs w:val="24"/>
              </w:rPr>
            </w:pPr>
            <w:r w:rsidRPr="008073E2">
              <w:rPr>
                <w:snapToGrid w:val="0"/>
                <w:sz w:val="24"/>
                <w:szCs w:val="24"/>
              </w:rPr>
              <w:t>№</w:t>
            </w:r>
          </w:p>
          <w:p w:rsidR="008073E2" w:rsidRPr="008073E2" w:rsidRDefault="008073E2" w:rsidP="008073E2">
            <w:pPr>
              <w:suppressLineNumbers/>
              <w:jc w:val="center"/>
              <w:rPr>
                <w:snapToGrid w:val="0"/>
                <w:sz w:val="24"/>
                <w:szCs w:val="24"/>
              </w:rPr>
            </w:pPr>
            <w:r w:rsidRPr="008073E2">
              <w:rPr>
                <w:snapToGrid w:val="0"/>
                <w:sz w:val="24"/>
                <w:szCs w:val="24"/>
              </w:rPr>
              <w:t>раз-</w:t>
            </w:r>
          </w:p>
          <w:p w:rsidR="008073E2" w:rsidRPr="008073E2" w:rsidRDefault="008073E2" w:rsidP="008073E2">
            <w:pPr>
              <w:suppressLineNumbers/>
              <w:jc w:val="center"/>
              <w:rPr>
                <w:snapToGrid w:val="0"/>
                <w:sz w:val="24"/>
                <w:szCs w:val="24"/>
              </w:rPr>
            </w:pPr>
            <w:r w:rsidRPr="008073E2">
              <w:rPr>
                <w:snapToGrid w:val="0"/>
                <w:sz w:val="24"/>
                <w:szCs w:val="24"/>
              </w:rPr>
              <w:t>дела</w:t>
            </w:r>
          </w:p>
        </w:tc>
        <w:tc>
          <w:tcPr>
            <w:tcW w:w="0" w:type="auto"/>
            <w:vMerge w:val="restart"/>
          </w:tcPr>
          <w:p w:rsidR="008073E2" w:rsidRPr="008073E2" w:rsidRDefault="008073E2" w:rsidP="008073E2">
            <w:pPr>
              <w:suppressLineNumbers/>
              <w:jc w:val="center"/>
              <w:rPr>
                <w:snapToGrid w:val="0"/>
                <w:sz w:val="24"/>
                <w:szCs w:val="24"/>
              </w:rPr>
            </w:pPr>
            <w:r w:rsidRPr="008073E2">
              <w:rPr>
                <w:snapToGrid w:val="0"/>
                <w:sz w:val="24"/>
                <w:szCs w:val="24"/>
              </w:rPr>
              <w:t xml:space="preserve">Наименование разделов </w:t>
            </w:r>
            <w:r w:rsidRPr="008073E2">
              <w:rPr>
                <w:snapToGrid w:val="0"/>
                <w:sz w:val="24"/>
                <w:szCs w:val="24"/>
              </w:rPr>
              <w:br/>
            </w:r>
          </w:p>
        </w:tc>
        <w:tc>
          <w:tcPr>
            <w:tcW w:w="3172" w:type="dxa"/>
            <w:gridSpan w:val="5"/>
          </w:tcPr>
          <w:p w:rsidR="008073E2" w:rsidRPr="008073E2" w:rsidRDefault="008073E2" w:rsidP="008073E2">
            <w:pPr>
              <w:suppressLineNumbers/>
              <w:ind w:left="-57"/>
              <w:jc w:val="center"/>
              <w:rPr>
                <w:snapToGrid w:val="0"/>
                <w:sz w:val="24"/>
                <w:szCs w:val="24"/>
              </w:rPr>
            </w:pPr>
            <w:r w:rsidRPr="008073E2">
              <w:rPr>
                <w:snapToGrid w:val="0"/>
                <w:sz w:val="24"/>
                <w:szCs w:val="24"/>
              </w:rPr>
              <w:t>Количество часов</w:t>
            </w:r>
          </w:p>
        </w:tc>
      </w:tr>
      <w:tr w:rsidR="008073E2" w:rsidRPr="008073E2" w:rsidTr="008073E2">
        <w:trPr>
          <w:trHeight w:val="126"/>
        </w:trPr>
        <w:tc>
          <w:tcPr>
            <w:tcW w:w="634" w:type="dxa"/>
            <w:vMerge/>
          </w:tcPr>
          <w:p w:rsidR="008073E2" w:rsidRPr="008073E2" w:rsidRDefault="008073E2" w:rsidP="008073E2">
            <w:pPr>
              <w:suppressLineNumbers/>
              <w:jc w:val="center"/>
              <w:rPr>
                <w:snapToGrid w:val="0"/>
                <w:sz w:val="24"/>
                <w:szCs w:val="24"/>
              </w:rPr>
            </w:pPr>
          </w:p>
        </w:tc>
        <w:tc>
          <w:tcPr>
            <w:tcW w:w="0" w:type="auto"/>
            <w:vMerge/>
          </w:tcPr>
          <w:p w:rsidR="008073E2" w:rsidRPr="008073E2" w:rsidRDefault="008073E2" w:rsidP="008073E2">
            <w:pPr>
              <w:suppressLineNumbers/>
              <w:jc w:val="center"/>
              <w:rPr>
                <w:snapToGrid w:val="0"/>
                <w:sz w:val="24"/>
                <w:szCs w:val="24"/>
              </w:rPr>
            </w:pPr>
          </w:p>
        </w:tc>
        <w:tc>
          <w:tcPr>
            <w:tcW w:w="3172" w:type="dxa"/>
            <w:gridSpan w:val="5"/>
          </w:tcPr>
          <w:p w:rsidR="008073E2" w:rsidRPr="008073E2" w:rsidRDefault="008073E2" w:rsidP="008073E2">
            <w:pPr>
              <w:suppressLineNumbers/>
              <w:ind w:left="-57"/>
              <w:jc w:val="center"/>
              <w:rPr>
                <w:snapToGrid w:val="0"/>
                <w:sz w:val="24"/>
                <w:szCs w:val="24"/>
              </w:rPr>
            </w:pPr>
            <w:r w:rsidRPr="008073E2">
              <w:rPr>
                <w:snapToGrid w:val="0"/>
                <w:sz w:val="24"/>
                <w:szCs w:val="24"/>
              </w:rPr>
              <w:t>Контактная работа обучающихся</w:t>
            </w:r>
          </w:p>
        </w:tc>
      </w:tr>
      <w:tr w:rsidR="008073E2" w:rsidRPr="008073E2" w:rsidTr="008073E2">
        <w:trPr>
          <w:trHeight w:val="442"/>
        </w:trPr>
        <w:tc>
          <w:tcPr>
            <w:tcW w:w="634" w:type="dxa"/>
            <w:vMerge/>
          </w:tcPr>
          <w:p w:rsidR="008073E2" w:rsidRPr="008073E2" w:rsidRDefault="008073E2" w:rsidP="008073E2">
            <w:pPr>
              <w:suppressLineNumbers/>
              <w:jc w:val="center"/>
              <w:rPr>
                <w:snapToGrid w:val="0"/>
                <w:sz w:val="24"/>
                <w:szCs w:val="24"/>
              </w:rPr>
            </w:pPr>
          </w:p>
        </w:tc>
        <w:tc>
          <w:tcPr>
            <w:tcW w:w="0" w:type="auto"/>
            <w:vMerge/>
          </w:tcPr>
          <w:p w:rsidR="008073E2" w:rsidRPr="008073E2" w:rsidRDefault="008073E2" w:rsidP="008073E2">
            <w:pPr>
              <w:suppressLineNumbers/>
              <w:jc w:val="center"/>
              <w:rPr>
                <w:snapToGrid w:val="0"/>
                <w:sz w:val="24"/>
                <w:szCs w:val="24"/>
              </w:rPr>
            </w:pPr>
          </w:p>
        </w:tc>
        <w:tc>
          <w:tcPr>
            <w:tcW w:w="0" w:type="auto"/>
            <w:vMerge w:val="restart"/>
          </w:tcPr>
          <w:p w:rsidR="008073E2" w:rsidRPr="008073E2" w:rsidRDefault="008073E2" w:rsidP="008073E2">
            <w:pPr>
              <w:suppressLineNumbers/>
              <w:jc w:val="center"/>
              <w:rPr>
                <w:snapToGrid w:val="0"/>
                <w:sz w:val="24"/>
                <w:szCs w:val="24"/>
              </w:rPr>
            </w:pPr>
            <w:r w:rsidRPr="008073E2">
              <w:rPr>
                <w:snapToGrid w:val="0"/>
                <w:sz w:val="24"/>
                <w:szCs w:val="24"/>
              </w:rPr>
              <w:t>Всего</w:t>
            </w:r>
          </w:p>
        </w:tc>
        <w:tc>
          <w:tcPr>
            <w:tcW w:w="1483" w:type="dxa"/>
            <w:gridSpan w:val="3"/>
          </w:tcPr>
          <w:p w:rsidR="008073E2" w:rsidRPr="008073E2" w:rsidRDefault="008073E2" w:rsidP="008073E2">
            <w:pPr>
              <w:suppressLineNumbers/>
              <w:jc w:val="center"/>
              <w:rPr>
                <w:snapToGrid w:val="0"/>
                <w:sz w:val="24"/>
                <w:szCs w:val="24"/>
              </w:rPr>
            </w:pPr>
            <w:r w:rsidRPr="008073E2">
              <w:rPr>
                <w:snapToGrid w:val="0"/>
                <w:sz w:val="24"/>
                <w:szCs w:val="24"/>
              </w:rPr>
              <w:t>Аудиторная</w:t>
            </w:r>
          </w:p>
          <w:p w:rsidR="008073E2" w:rsidRPr="008073E2" w:rsidRDefault="008073E2" w:rsidP="008073E2">
            <w:pPr>
              <w:suppressLineNumbers/>
              <w:jc w:val="center"/>
              <w:rPr>
                <w:snapToGrid w:val="0"/>
                <w:sz w:val="24"/>
                <w:szCs w:val="24"/>
              </w:rPr>
            </w:pPr>
            <w:r w:rsidRPr="008073E2">
              <w:rPr>
                <w:snapToGrid w:val="0"/>
                <w:sz w:val="24"/>
                <w:szCs w:val="24"/>
              </w:rPr>
              <w:t>работа</w:t>
            </w:r>
          </w:p>
        </w:tc>
        <w:tc>
          <w:tcPr>
            <w:tcW w:w="930" w:type="dxa"/>
            <w:vMerge w:val="restart"/>
          </w:tcPr>
          <w:p w:rsidR="008073E2" w:rsidRPr="008073E2" w:rsidRDefault="008073E2" w:rsidP="008073E2">
            <w:pPr>
              <w:suppressLineNumbers/>
              <w:ind w:left="-57"/>
              <w:jc w:val="center"/>
              <w:rPr>
                <w:snapToGrid w:val="0"/>
                <w:sz w:val="24"/>
                <w:szCs w:val="24"/>
              </w:rPr>
            </w:pPr>
            <w:r w:rsidRPr="008073E2">
              <w:rPr>
                <w:snapToGrid w:val="0"/>
                <w:sz w:val="24"/>
                <w:szCs w:val="24"/>
              </w:rPr>
              <w:t>Внеауд.</w:t>
            </w:r>
          </w:p>
          <w:p w:rsidR="008073E2" w:rsidRPr="008073E2" w:rsidRDefault="008073E2" w:rsidP="008073E2">
            <w:pPr>
              <w:suppressLineNumbers/>
              <w:ind w:left="-57"/>
              <w:jc w:val="center"/>
              <w:rPr>
                <w:snapToGrid w:val="0"/>
                <w:sz w:val="24"/>
                <w:szCs w:val="24"/>
              </w:rPr>
            </w:pPr>
            <w:r w:rsidRPr="008073E2">
              <w:rPr>
                <w:snapToGrid w:val="0"/>
                <w:sz w:val="24"/>
                <w:szCs w:val="24"/>
              </w:rPr>
              <w:t>работа</w:t>
            </w:r>
          </w:p>
          <w:p w:rsidR="008073E2" w:rsidRPr="008073E2" w:rsidRDefault="008073E2" w:rsidP="008073E2">
            <w:pPr>
              <w:suppressLineNumbers/>
              <w:ind w:left="-57"/>
              <w:jc w:val="center"/>
              <w:rPr>
                <w:snapToGrid w:val="0"/>
                <w:sz w:val="24"/>
                <w:szCs w:val="24"/>
              </w:rPr>
            </w:pPr>
            <w:r w:rsidRPr="008073E2">
              <w:rPr>
                <w:snapToGrid w:val="0"/>
                <w:sz w:val="24"/>
                <w:szCs w:val="24"/>
              </w:rPr>
              <w:t>СР</w:t>
            </w:r>
          </w:p>
        </w:tc>
      </w:tr>
      <w:tr w:rsidR="008073E2" w:rsidRPr="008073E2" w:rsidTr="008073E2">
        <w:trPr>
          <w:trHeight w:val="130"/>
        </w:trPr>
        <w:tc>
          <w:tcPr>
            <w:tcW w:w="634" w:type="dxa"/>
            <w:vMerge/>
          </w:tcPr>
          <w:p w:rsidR="008073E2" w:rsidRPr="008073E2" w:rsidRDefault="008073E2" w:rsidP="008073E2">
            <w:pPr>
              <w:suppressLineNumbers/>
              <w:jc w:val="center"/>
              <w:rPr>
                <w:snapToGrid w:val="0"/>
                <w:sz w:val="24"/>
                <w:szCs w:val="24"/>
              </w:rPr>
            </w:pPr>
          </w:p>
        </w:tc>
        <w:tc>
          <w:tcPr>
            <w:tcW w:w="0" w:type="auto"/>
            <w:vMerge/>
          </w:tcPr>
          <w:p w:rsidR="008073E2" w:rsidRPr="008073E2" w:rsidRDefault="008073E2" w:rsidP="008073E2">
            <w:pPr>
              <w:suppressLineNumbers/>
              <w:jc w:val="center"/>
              <w:rPr>
                <w:snapToGrid w:val="0"/>
                <w:sz w:val="24"/>
                <w:szCs w:val="24"/>
              </w:rPr>
            </w:pPr>
          </w:p>
        </w:tc>
        <w:tc>
          <w:tcPr>
            <w:tcW w:w="0" w:type="auto"/>
            <w:vMerge/>
          </w:tcPr>
          <w:p w:rsidR="008073E2" w:rsidRPr="008073E2" w:rsidRDefault="008073E2" w:rsidP="008073E2">
            <w:pPr>
              <w:suppressLineNumbers/>
              <w:jc w:val="center"/>
              <w:rPr>
                <w:snapToGrid w:val="0"/>
                <w:sz w:val="24"/>
                <w:szCs w:val="24"/>
              </w:rPr>
            </w:pPr>
          </w:p>
        </w:tc>
        <w:tc>
          <w:tcPr>
            <w:tcW w:w="465" w:type="dxa"/>
          </w:tcPr>
          <w:p w:rsidR="008073E2" w:rsidRPr="008073E2" w:rsidRDefault="008073E2" w:rsidP="008073E2">
            <w:pPr>
              <w:suppressLineNumbers/>
              <w:jc w:val="center"/>
              <w:rPr>
                <w:snapToGrid w:val="0"/>
                <w:sz w:val="24"/>
                <w:szCs w:val="24"/>
              </w:rPr>
            </w:pPr>
            <w:r w:rsidRPr="008073E2">
              <w:rPr>
                <w:snapToGrid w:val="0"/>
                <w:sz w:val="24"/>
                <w:szCs w:val="24"/>
              </w:rPr>
              <w:t>Л</w:t>
            </w:r>
          </w:p>
        </w:tc>
        <w:tc>
          <w:tcPr>
            <w:tcW w:w="482" w:type="dxa"/>
          </w:tcPr>
          <w:p w:rsidR="008073E2" w:rsidRPr="008073E2" w:rsidRDefault="008073E2" w:rsidP="008073E2">
            <w:pPr>
              <w:suppressLineNumbers/>
              <w:ind w:left="-57"/>
              <w:jc w:val="center"/>
              <w:rPr>
                <w:snapToGrid w:val="0"/>
                <w:sz w:val="24"/>
                <w:szCs w:val="24"/>
              </w:rPr>
            </w:pPr>
            <w:r w:rsidRPr="008073E2">
              <w:rPr>
                <w:snapToGrid w:val="0"/>
                <w:sz w:val="24"/>
                <w:szCs w:val="24"/>
              </w:rPr>
              <w:t>ПЗ</w:t>
            </w:r>
          </w:p>
        </w:tc>
        <w:tc>
          <w:tcPr>
            <w:tcW w:w="536" w:type="dxa"/>
          </w:tcPr>
          <w:p w:rsidR="008073E2" w:rsidRPr="008073E2" w:rsidRDefault="008073E2" w:rsidP="008073E2">
            <w:pPr>
              <w:suppressLineNumbers/>
              <w:jc w:val="center"/>
              <w:rPr>
                <w:snapToGrid w:val="0"/>
                <w:sz w:val="24"/>
                <w:szCs w:val="24"/>
              </w:rPr>
            </w:pPr>
            <w:r w:rsidRPr="008073E2">
              <w:rPr>
                <w:snapToGrid w:val="0"/>
                <w:sz w:val="24"/>
                <w:szCs w:val="24"/>
              </w:rPr>
              <w:t>ЛЗ</w:t>
            </w:r>
          </w:p>
        </w:tc>
        <w:tc>
          <w:tcPr>
            <w:tcW w:w="930" w:type="dxa"/>
            <w:vMerge/>
          </w:tcPr>
          <w:p w:rsidR="008073E2" w:rsidRPr="008073E2" w:rsidRDefault="008073E2" w:rsidP="008073E2">
            <w:pPr>
              <w:suppressLineNumbers/>
              <w:jc w:val="center"/>
              <w:rPr>
                <w:snapToGrid w:val="0"/>
                <w:sz w:val="24"/>
                <w:szCs w:val="24"/>
              </w:rPr>
            </w:pPr>
          </w:p>
        </w:tc>
      </w:tr>
      <w:tr w:rsidR="008073E2" w:rsidRPr="008073E2" w:rsidTr="008073E2">
        <w:trPr>
          <w:trHeight w:val="48"/>
        </w:trPr>
        <w:tc>
          <w:tcPr>
            <w:tcW w:w="634" w:type="dxa"/>
            <w:shd w:val="clear" w:color="auto" w:fill="D9D9D9"/>
          </w:tcPr>
          <w:p w:rsidR="008073E2" w:rsidRPr="008073E2" w:rsidRDefault="008073E2" w:rsidP="008073E2">
            <w:pPr>
              <w:suppressLineNumbers/>
              <w:jc w:val="center"/>
              <w:rPr>
                <w:snapToGrid w:val="0"/>
                <w:sz w:val="24"/>
                <w:szCs w:val="24"/>
              </w:rPr>
            </w:pPr>
            <w:r w:rsidRPr="008073E2">
              <w:rPr>
                <w:snapToGrid w:val="0"/>
                <w:sz w:val="24"/>
                <w:szCs w:val="24"/>
              </w:rPr>
              <w:t>1</w:t>
            </w:r>
          </w:p>
        </w:tc>
        <w:tc>
          <w:tcPr>
            <w:tcW w:w="0" w:type="auto"/>
            <w:shd w:val="clear" w:color="auto" w:fill="D9D9D9"/>
          </w:tcPr>
          <w:p w:rsidR="008073E2" w:rsidRPr="008073E2" w:rsidRDefault="008073E2" w:rsidP="008073E2">
            <w:pPr>
              <w:suppressLineNumbers/>
              <w:tabs>
                <w:tab w:val="center" w:pos="4677"/>
                <w:tab w:val="right" w:pos="9355"/>
              </w:tabs>
              <w:jc w:val="center"/>
              <w:rPr>
                <w:snapToGrid w:val="0"/>
                <w:sz w:val="24"/>
                <w:szCs w:val="24"/>
              </w:rPr>
            </w:pPr>
            <w:r w:rsidRPr="008073E2">
              <w:rPr>
                <w:snapToGrid w:val="0"/>
                <w:sz w:val="24"/>
                <w:szCs w:val="24"/>
              </w:rPr>
              <w:t>2</w:t>
            </w:r>
          </w:p>
        </w:tc>
        <w:tc>
          <w:tcPr>
            <w:tcW w:w="0" w:type="auto"/>
            <w:shd w:val="clear" w:color="auto" w:fill="D9D9D9"/>
          </w:tcPr>
          <w:p w:rsidR="008073E2" w:rsidRPr="008073E2" w:rsidRDefault="008073E2" w:rsidP="008073E2">
            <w:pPr>
              <w:suppressLineNumbers/>
              <w:jc w:val="center"/>
              <w:rPr>
                <w:snapToGrid w:val="0"/>
                <w:sz w:val="24"/>
                <w:szCs w:val="24"/>
              </w:rPr>
            </w:pPr>
            <w:r w:rsidRPr="008073E2">
              <w:rPr>
                <w:snapToGrid w:val="0"/>
                <w:sz w:val="24"/>
                <w:szCs w:val="24"/>
              </w:rPr>
              <w:t>3</w:t>
            </w:r>
          </w:p>
        </w:tc>
        <w:tc>
          <w:tcPr>
            <w:tcW w:w="465" w:type="dxa"/>
            <w:shd w:val="clear" w:color="auto" w:fill="D9D9D9"/>
          </w:tcPr>
          <w:p w:rsidR="008073E2" w:rsidRPr="008073E2" w:rsidRDefault="008073E2" w:rsidP="008073E2">
            <w:pPr>
              <w:suppressLineNumbers/>
              <w:jc w:val="center"/>
              <w:rPr>
                <w:snapToGrid w:val="0"/>
                <w:sz w:val="24"/>
                <w:szCs w:val="24"/>
              </w:rPr>
            </w:pPr>
            <w:r w:rsidRPr="008073E2">
              <w:rPr>
                <w:snapToGrid w:val="0"/>
                <w:sz w:val="24"/>
                <w:szCs w:val="24"/>
              </w:rPr>
              <w:t>4</w:t>
            </w:r>
          </w:p>
        </w:tc>
        <w:tc>
          <w:tcPr>
            <w:tcW w:w="482" w:type="dxa"/>
            <w:shd w:val="clear" w:color="auto" w:fill="D9D9D9"/>
          </w:tcPr>
          <w:p w:rsidR="008073E2" w:rsidRPr="008073E2" w:rsidRDefault="008073E2" w:rsidP="008073E2">
            <w:pPr>
              <w:suppressLineNumbers/>
              <w:jc w:val="center"/>
              <w:rPr>
                <w:snapToGrid w:val="0"/>
                <w:sz w:val="24"/>
                <w:szCs w:val="24"/>
              </w:rPr>
            </w:pPr>
            <w:r w:rsidRPr="008073E2">
              <w:rPr>
                <w:snapToGrid w:val="0"/>
                <w:sz w:val="24"/>
                <w:szCs w:val="24"/>
              </w:rPr>
              <w:t>5</w:t>
            </w:r>
          </w:p>
        </w:tc>
        <w:tc>
          <w:tcPr>
            <w:tcW w:w="536" w:type="dxa"/>
            <w:shd w:val="clear" w:color="auto" w:fill="D9D9D9"/>
          </w:tcPr>
          <w:p w:rsidR="008073E2" w:rsidRPr="008073E2" w:rsidRDefault="008073E2" w:rsidP="008073E2">
            <w:pPr>
              <w:suppressLineNumbers/>
              <w:jc w:val="center"/>
              <w:rPr>
                <w:snapToGrid w:val="0"/>
                <w:sz w:val="24"/>
                <w:szCs w:val="24"/>
              </w:rPr>
            </w:pPr>
            <w:r w:rsidRPr="008073E2">
              <w:rPr>
                <w:snapToGrid w:val="0"/>
                <w:sz w:val="24"/>
                <w:szCs w:val="24"/>
              </w:rPr>
              <w:t>6</w:t>
            </w:r>
          </w:p>
        </w:tc>
        <w:tc>
          <w:tcPr>
            <w:tcW w:w="930" w:type="dxa"/>
            <w:shd w:val="clear" w:color="auto" w:fill="D9D9D9"/>
          </w:tcPr>
          <w:p w:rsidR="008073E2" w:rsidRPr="008073E2" w:rsidRDefault="008073E2" w:rsidP="008073E2">
            <w:pPr>
              <w:suppressLineNumbers/>
              <w:jc w:val="center"/>
              <w:rPr>
                <w:snapToGrid w:val="0"/>
                <w:sz w:val="24"/>
                <w:szCs w:val="24"/>
              </w:rPr>
            </w:pPr>
            <w:r w:rsidRPr="008073E2">
              <w:rPr>
                <w:snapToGrid w:val="0"/>
                <w:sz w:val="24"/>
                <w:szCs w:val="24"/>
              </w:rPr>
              <w:t>7</w:t>
            </w:r>
          </w:p>
        </w:tc>
      </w:tr>
      <w:tr w:rsidR="008073E2" w:rsidRPr="008073E2" w:rsidTr="008073E2">
        <w:trPr>
          <w:trHeight w:val="278"/>
        </w:trPr>
        <w:tc>
          <w:tcPr>
            <w:tcW w:w="634" w:type="dxa"/>
          </w:tcPr>
          <w:p w:rsidR="008073E2" w:rsidRPr="008073E2" w:rsidRDefault="008073E2" w:rsidP="008073E2">
            <w:pPr>
              <w:keepNext/>
              <w:keepLines/>
              <w:suppressLineNumbers/>
              <w:jc w:val="center"/>
              <w:rPr>
                <w:snapToGrid w:val="0"/>
                <w:sz w:val="24"/>
                <w:szCs w:val="24"/>
              </w:rPr>
            </w:pPr>
            <w:r w:rsidRPr="008073E2">
              <w:rPr>
                <w:snapToGrid w:val="0"/>
                <w:sz w:val="24"/>
                <w:szCs w:val="24"/>
              </w:rPr>
              <w:t>1</w:t>
            </w:r>
          </w:p>
        </w:tc>
        <w:tc>
          <w:tcPr>
            <w:tcW w:w="0" w:type="auto"/>
          </w:tcPr>
          <w:p w:rsidR="008073E2" w:rsidRPr="008073E2" w:rsidRDefault="008073E2" w:rsidP="008073E2">
            <w:pPr>
              <w:widowControl w:val="0"/>
              <w:jc w:val="both"/>
              <w:rPr>
                <w:sz w:val="24"/>
                <w:szCs w:val="24"/>
              </w:rPr>
            </w:pPr>
            <w:r w:rsidRPr="008073E2">
              <w:rPr>
                <w:sz w:val="24"/>
                <w:szCs w:val="24"/>
                <w:shd w:val="clear" w:color="auto" w:fill="FFFFFF"/>
              </w:rPr>
              <w:t>Характеристика техногенной среды промышленных предприятий и её влияние на растения.</w:t>
            </w:r>
          </w:p>
        </w:tc>
        <w:tc>
          <w:tcPr>
            <w:tcW w:w="0" w:type="auto"/>
          </w:tcPr>
          <w:p w:rsidR="008073E2" w:rsidRPr="008073E2" w:rsidRDefault="008073E2" w:rsidP="008073E2">
            <w:pPr>
              <w:keepNext/>
              <w:keepLines/>
              <w:suppressLineNumbers/>
              <w:jc w:val="center"/>
              <w:rPr>
                <w:snapToGrid w:val="0"/>
                <w:sz w:val="24"/>
                <w:szCs w:val="24"/>
              </w:rPr>
            </w:pPr>
            <w:r w:rsidRPr="008073E2">
              <w:rPr>
                <w:snapToGrid w:val="0"/>
                <w:sz w:val="24"/>
                <w:szCs w:val="24"/>
              </w:rPr>
              <w:t>10</w:t>
            </w:r>
          </w:p>
        </w:tc>
        <w:tc>
          <w:tcPr>
            <w:tcW w:w="465" w:type="dxa"/>
          </w:tcPr>
          <w:p w:rsidR="008073E2" w:rsidRPr="008073E2" w:rsidRDefault="008073E2" w:rsidP="008073E2">
            <w:pPr>
              <w:jc w:val="center"/>
              <w:rPr>
                <w:sz w:val="24"/>
                <w:szCs w:val="24"/>
              </w:rPr>
            </w:pPr>
            <w:r w:rsidRPr="008073E2">
              <w:rPr>
                <w:sz w:val="24"/>
                <w:szCs w:val="24"/>
              </w:rPr>
              <w:t>2</w:t>
            </w:r>
          </w:p>
        </w:tc>
        <w:tc>
          <w:tcPr>
            <w:tcW w:w="482" w:type="dxa"/>
          </w:tcPr>
          <w:p w:rsidR="008073E2" w:rsidRPr="008073E2" w:rsidRDefault="008073E2" w:rsidP="008073E2">
            <w:pPr>
              <w:jc w:val="center"/>
              <w:rPr>
                <w:sz w:val="24"/>
                <w:szCs w:val="24"/>
              </w:rPr>
            </w:pPr>
            <w:r w:rsidRPr="008073E2">
              <w:rPr>
                <w:sz w:val="24"/>
                <w:szCs w:val="24"/>
              </w:rPr>
              <w:t>4</w:t>
            </w:r>
          </w:p>
        </w:tc>
        <w:tc>
          <w:tcPr>
            <w:tcW w:w="536" w:type="dxa"/>
          </w:tcPr>
          <w:p w:rsidR="008073E2" w:rsidRPr="008073E2" w:rsidRDefault="008073E2" w:rsidP="008073E2">
            <w:pPr>
              <w:jc w:val="center"/>
              <w:rPr>
                <w:sz w:val="24"/>
                <w:szCs w:val="24"/>
              </w:rPr>
            </w:pPr>
          </w:p>
        </w:tc>
        <w:tc>
          <w:tcPr>
            <w:tcW w:w="930" w:type="dxa"/>
          </w:tcPr>
          <w:p w:rsidR="008073E2" w:rsidRPr="008073E2" w:rsidRDefault="008073E2" w:rsidP="008073E2">
            <w:pPr>
              <w:jc w:val="center"/>
              <w:rPr>
                <w:sz w:val="24"/>
                <w:szCs w:val="24"/>
              </w:rPr>
            </w:pPr>
            <w:r w:rsidRPr="008073E2">
              <w:rPr>
                <w:sz w:val="24"/>
                <w:szCs w:val="24"/>
              </w:rPr>
              <w:t>4</w:t>
            </w:r>
          </w:p>
        </w:tc>
      </w:tr>
      <w:tr w:rsidR="008073E2" w:rsidRPr="008073E2" w:rsidTr="008073E2">
        <w:trPr>
          <w:trHeight w:val="268"/>
        </w:trPr>
        <w:tc>
          <w:tcPr>
            <w:tcW w:w="634" w:type="dxa"/>
          </w:tcPr>
          <w:p w:rsidR="008073E2" w:rsidRPr="008073E2" w:rsidRDefault="008073E2" w:rsidP="008073E2">
            <w:pPr>
              <w:keepNext/>
              <w:keepLines/>
              <w:suppressLineNumbers/>
              <w:jc w:val="center"/>
              <w:rPr>
                <w:snapToGrid w:val="0"/>
                <w:sz w:val="24"/>
                <w:szCs w:val="24"/>
              </w:rPr>
            </w:pPr>
            <w:r w:rsidRPr="008073E2">
              <w:rPr>
                <w:snapToGrid w:val="0"/>
                <w:sz w:val="24"/>
                <w:szCs w:val="24"/>
              </w:rPr>
              <w:t>2</w:t>
            </w:r>
          </w:p>
        </w:tc>
        <w:tc>
          <w:tcPr>
            <w:tcW w:w="0" w:type="auto"/>
          </w:tcPr>
          <w:p w:rsidR="008073E2" w:rsidRPr="008073E2" w:rsidRDefault="008073E2" w:rsidP="008073E2">
            <w:pPr>
              <w:ind w:left="5"/>
              <w:jc w:val="both"/>
              <w:rPr>
                <w:sz w:val="24"/>
                <w:szCs w:val="24"/>
              </w:rPr>
            </w:pPr>
            <w:r w:rsidRPr="008073E2">
              <w:rPr>
                <w:sz w:val="24"/>
                <w:szCs w:val="24"/>
                <w:shd w:val="clear" w:color="auto" w:fill="FFFFFF"/>
              </w:rPr>
              <w:t>Виды поллютантов, характеристика повреждений растений.</w:t>
            </w:r>
          </w:p>
        </w:tc>
        <w:tc>
          <w:tcPr>
            <w:tcW w:w="0" w:type="auto"/>
          </w:tcPr>
          <w:p w:rsidR="008073E2" w:rsidRPr="008073E2" w:rsidRDefault="008073E2" w:rsidP="008073E2">
            <w:pPr>
              <w:keepNext/>
              <w:keepLines/>
              <w:suppressLineNumbers/>
              <w:jc w:val="center"/>
              <w:rPr>
                <w:snapToGrid w:val="0"/>
                <w:sz w:val="24"/>
                <w:szCs w:val="24"/>
              </w:rPr>
            </w:pPr>
            <w:r w:rsidRPr="008073E2">
              <w:rPr>
                <w:snapToGrid w:val="0"/>
                <w:sz w:val="24"/>
                <w:szCs w:val="24"/>
              </w:rPr>
              <w:t>10</w:t>
            </w:r>
          </w:p>
        </w:tc>
        <w:tc>
          <w:tcPr>
            <w:tcW w:w="465" w:type="dxa"/>
          </w:tcPr>
          <w:p w:rsidR="008073E2" w:rsidRPr="008073E2" w:rsidRDefault="008073E2" w:rsidP="008073E2">
            <w:pPr>
              <w:jc w:val="center"/>
              <w:rPr>
                <w:sz w:val="24"/>
                <w:szCs w:val="24"/>
              </w:rPr>
            </w:pPr>
            <w:r w:rsidRPr="008073E2">
              <w:rPr>
                <w:sz w:val="24"/>
                <w:szCs w:val="24"/>
              </w:rPr>
              <w:t>2</w:t>
            </w:r>
          </w:p>
        </w:tc>
        <w:tc>
          <w:tcPr>
            <w:tcW w:w="482" w:type="dxa"/>
          </w:tcPr>
          <w:p w:rsidR="008073E2" w:rsidRPr="008073E2" w:rsidRDefault="008073E2" w:rsidP="008073E2">
            <w:pPr>
              <w:jc w:val="center"/>
              <w:rPr>
                <w:sz w:val="24"/>
                <w:szCs w:val="24"/>
              </w:rPr>
            </w:pPr>
            <w:r w:rsidRPr="008073E2">
              <w:rPr>
                <w:sz w:val="24"/>
                <w:szCs w:val="24"/>
              </w:rPr>
              <w:t>4</w:t>
            </w:r>
          </w:p>
        </w:tc>
        <w:tc>
          <w:tcPr>
            <w:tcW w:w="536" w:type="dxa"/>
          </w:tcPr>
          <w:p w:rsidR="008073E2" w:rsidRPr="008073E2" w:rsidRDefault="008073E2" w:rsidP="008073E2">
            <w:pPr>
              <w:jc w:val="center"/>
              <w:rPr>
                <w:sz w:val="24"/>
                <w:szCs w:val="24"/>
              </w:rPr>
            </w:pPr>
          </w:p>
        </w:tc>
        <w:tc>
          <w:tcPr>
            <w:tcW w:w="930" w:type="dxa"/>
          </w:tcPr>
          <w:p w:rsidR="008073E2" w:rsidRPr="008073E2" w:rsidRDefault="008073E2" w:rsidP="008073E2">
            <w:pPr>
              <w:jc w:val="center"/>
              <w:rPr>
                <w:sz w:val="24"/>
                <w:szCs w:val="24"/>
              </w:rPr>
            </w:pPr>
            <w:r w:rsidRPr="008073E2">
              <w:rPr>
                <w:sz w:val="24"/>
                <w:szCs w:val="24"/>
              </w:rPr>
              <w:t>4</w:t>
            </w:r>
          </w:p>
        </w:tc>
      </w:tr>
      <w:tr w:rsidR="008073E2" w:rsidRPr="008073E2" w:rsidTr="008073E2">
        <w:trPr>
          <w:trHeight w:val="262"/>
        </w:trPr>
        <w:tc>
          <w:tcPr>
            <w:tcW w:w="634" w:type="dxa"/>
          </w:tcPr>
          <w:p w:rsidR="008073E2" w:rsidRPr="008073E2" w:rsidRDefault="008073E2" w:rsidP="008073E2">
            <w:pPr>
              <w:keepNext/>
              <w:keepLines/>
              <w:suppressLineNumbers/>
              <w:jc w:val="center"/>
              <w:rPr>
                <w:snapToGrid w:val="0"/>
                <w:sz w:val="24"/>
                <w:szCs w:val="24"/>
              </w:rPr>
            </w:pPr>
            <w:r w:rsidRPr="008073E2">
              <w:rPr>
                <w:snapToGrid w:val="0"/>
                <w:sz w:val="24"/>
                <w:szCs w:val="24"/>
              </w:rPr>
              <w:t>3</w:t>
            </w:r>
          </w:p>
        </w:tc>
        <w:tc>
          <w:tcPr>
            <w:tcW w:w="0" w:type="auto"/>
          </w:tcPr>
          <w:p w:rsidR="008073E2" w:rsidRPr="008073E2" w:rsidRDefault="008073E2" w:rsidP="008073E2">
            <w:pPr>
              <w:widowControl w:val="0"/>
              <w:jc w:val="both"/>
              <w:rPr>
                <w:sz w:val="24"/>
                <w:szCs w:val="24"/>
              </w:rPr>
            </w:pPr>
            <w:r w:rsidRPr="008073E2">
              <w:rPr>
                <w:sz w:val="24"/>
                <w:szCs w:val="24"/>
                <w:shd w:val="clear" w:color="auto" w:fill="FFFFFF"/>
              </w:rPr>
              <w:t>Биологический контроль за состоянием техногенной среды с помощью растений.</w:t>
            </w:r>
          </w:p>
        </w:tc>
        <w:tc>
          <w:tcPr>
            <w:tcW w:w="0" w:type="auto"/>
          </w:tcPr>
          <w:p w:rsidR="008073E2" w:rsidRPr="008073E2" w:rsidRDefault="008073E2" w:rsidP="008073E2">
            <w:pPr>
              <w:keepNext/>
              <w:keepLines/>
              <w:suppressLineNumbers/>
              <w:jc w:val="center"/>
              <w:rPr>
                <w:snapToGrid w:val="0"/>
                <w:sz w:val="24"/>
                <w:szCs w:val="24"/>
              </w:rPr>
            </w:pPr>
            <w:r w:rsidRPr="008073E2">
              <w:rPr>
                <w:snapToGrid w:val="0"/>
                <w:sz w:val="24"/>
                <w:szCs w:val="24"/>
              </w:rPr>
              <w:t>10</w:t>
            </w:r>
          </w:p>
        </w:tc>
        <w:tc>
          <w:tcPr>
            <w:tcW w:w="465" w:type="dxa"/>
          </w:tcPr>
          <w:p w:rsidR="008073E2" w:rsidRPr="008073E2" w:rsidRDefault="008073E2" w:rsidP="008073E2">
            <w:pPr>
              <w:jc w:val="center"/>
              <w:rPr>
                <w:sz w:val="24"/>
                <w:szCs w:val="24"/>
              </w:rPr>
            </w:pPr>
            <w:r w:rsidRPr="008073E2">
              <w:rPr>
                <w:sz w:val="24"/>
                <w:szCs w:val="24"/>
              </w:rPr>
              <w:t>2</w:t>
            </w:r>
          </w:p>
        </w:tc>
        <w:tc>
          <w:tcPr>
            <w:tcW w:w="482" w:type="dxa"/>
          </w:tcPr>
          <w:p w:rsidR="008073E2" w:rsidRPr="008073E2" w:rsidRDefault="008073E2" w:rsidP="008073E2">
            <w:pPr>
              <w:jc w:val="center"/>
              <w:rPr>
                <w:sz w:val="24"/>
                <w:szCs w:val="24"/>
              </w:rPr>
            </w:pPr>
            <w:r w:rsidRPr="008073E2">
              <w:rPr>
                <w:sz w:val="24"/>
                <w:szCs w:val="24"/>
              </w:rPr>
              <w:t>4</w:t>
            </w:r>
          </w:p>
        </w:tc>
        <w:tc>
          <w:tcPr>
            <w:tcW w:w="536" w:type="dxa"/>
          </w:tcPr>
          <w:p w:rsidR="008073E2" w:rsidRPr="008073E2" w:rsidRDefault="008073E2" w:rsidP="008073E2">
            <w:pPr>
              <w:jc w:val="center"/>
              <w:rPr>
                <w:sz w:val="24"/>
                <w:szCs w:val="24"/>
              </w:rPr>
            </w:pPr>
          </w:p>
        </w:tc>
        <w:tc>
          <w:tcPr>
            <w:tcW w:w="930" w:type="dxa"/>
          </w:tcPr>
          <w:p w:rsidR="008073E2" w:rsidRPr="008073E2" w:rsidRDefault="008073E2" w:rsidP="008073E2">
            <w:pPr>
              <w:jc w:val="center"/>
              <w:rPr>
                <w:sz w:val="24"/>
                <w:szCs w:val="24"/>
              </w:rPr>
            </w:pPr>
            <w:r w:rsidRPr="008073E2">
              <w:rPr>
                <w:sz w:val="24"/>
                <w:szCs w:val="24"/>
              </w:rPr>
              <w:t>4</w:t>
            </w:r>
          </w:p>
        </w:tc>
      </w:tr>
      <w:tr w:rsidR="008073E2" w:rsidRPr="008073E2" w:rsidTr="008073E2">
        <w:trPr>
          <w:trHeight w:val="262"/>
        </w:trPr>
        <w:tc>
          <w:tcPr>
            <w:tcW w:w="634" w:type="dxa"/>
          </w:tcPr>
          <w:p w:rsidR="008073E2" w:rsidRPr="008073E2" w:rsidRDefault="008073E2" w:rsidP="008073E2">
            <w:pPr>
              <w:keepNext/>
              <w:keepLines/>
              <w:suppressLineNumbers/>
              <w:jc w:val="center"/>
              <w:rPr>
                <w:snapToGrid w:val="0"/>
                <w:sz w:val="24"/>
                <w:szCs w:val="24"/>
              </w:rPr>
            </w:pPr>
            <w:r w:rsidRPr="008073E2">
              <w:rPr>
                <w:snapToGrid w:val="0"/>
                <w:sz w:val="24"/>
                <w:szCs w:val="24"/>
              </w:rPr>
              <w:t>4</w:t>
            </w:r>
          </w:p>
        </w:tc>
        <w:tc>
          <w:tcPr>
            <w:tcW w:w="0" w:type="auto"/>
          </w:tcPr>
          <w:p w:rsidR="008073E2" w:rsidRPr="008073E2" w:rsidRDefault="008073E2" w:rsidP="008073E2">
            <w:pPr>
              <w:widowControl w:val="0"/>
              <w:jc w:val="both"/>
              <w:rPr>
                <w:sz w:val="24"/>
                <w:szCs w:val="24"/>
              </w:rPr>
            </w:pPr>
            <w:r w:rsidRPr="008073E2">
              <w:rPr>
                <w:sz w:val="24"/>
                <w:szCs w:val="24"/>
                <w:shd w:val="clear" w:color="auto" w:fill="FFFFFF"/>
              </w:rPr>
              <w:t>Антропогенная трансформация флоры.</w:t>
            </w:r>
          </w:p>
        </w:tc>
        <w:tc>
          <w:tcPr>
            <w:tcW w:w="0" w:type="auto"/>
          </w:tcPr>
          <w:p w:rsidR="008073E2" w:rsidRPr="008073E2" w:rsidRDefault="008073E2" w:rsidP="008073E2">
            <w:pPr>
              <w:keepNext/>
              <w:keepLines/>
              <w:suppressLineNumbers/>
              <w:jc w:val="center"/>
              <w:rPr>
                <w:snapToGrid w:val="0"/>
                <w:sz w:val="24"/>
                <w:szCs w:val="24"/>
              </w:rPr>
            </w:pPr>
            <w:r w:rsidRPr="008073E2">
              <w:rPr>
                <w:snapToGrid w:val="0"/>
                <w:sz w:val="24"/>
                <w:szCs w:val="24"/>
              </w:rPr>
              <w:t>10</w:t>
            </w:r>
          </w:p>
        </w:tc>
        <w:tc>
          <w:tcPr>
            <w:tcW w:w="465" w:type="dxa"/>
          </w:tcPr>
          <w:p w:rsidR="008073E2" w:rsidRPr="008073E2" w:rsidRDefault="008073E2" w:rsidP="008073E2">
            <w:pPr>
              <w:jc w:val="center"/>
              <w:rPr>
                <w:sz w:val="24"/>
                <w:szCs w:val="24"/>
              </w:rPr>
            </w:pPr>
            <w:r w:rsidRPr="008073E2">
              <w:rPr>
                <w:sz w:val="24"/>
                <w:szCs w:val="24"/>
              </w:rPr>
              <w:t>2</w:t>
            </w:r>
          </w:p>
        </w:tc>
        <w:tc>
          <w:tcPr>
            <w:tcW w:w="482" w:type="dxa"/>
          </w:tcPr>
          <w:p w:rsidR="008073E2" w:rsidRPr="008073E2" w:rsidRDefault="008073E2" w:rsidP="008073E2">
            <w:pPr>
              <w:jc w:val="center"/>
              <w:rPr>
                <w:sz w:val="24"/>
                <w:szCs w:val="24"/>
              </w:rPr>
            </w:pPr>
            <w:r w:rsidRPr="008073E2">
              <w:rPr>
                <w:sz w:val="24"/>
                <w:szCs w:val="24"/>
              </w:rPr>
              <w:t>4</w:t>
            </w:r>
          </w:p>
        </w:tc>
        <w:tc>
          <w:tcPr>
            <w:tcW w:w="536" w:type="dxa"/>
          </w:tcPr>
          <w:p w:rsidR="008073E2" w:rsidRPr="008073E2" w:rsidRDefault="008073E2" w:rsidP="008073E2">
            <w:pPr>
              <w:jc w:val="center"/>
              <w:rPr>
                <w:sz w:val="24"/>
                <w:szCs w:val="24"/>
              </w:rPr>
            </w:pPr>
          </w:p>
        </w:tc>
        <w:tc>
          <w:tcPr>
            <w:tcW w:w="930" w:type="dxa"/>
          </w:tcPr>
          <w:p w:rsidR="008073E2" w:rsidRPr="008073E2" w:rsidRDefault="008073E2" w:rsidP="008073E2">
            <w:pPr>
              <w:jc w:val="center"/>
              <w:rPr>
                <w:sz w:val="24"/>
                <w:szCs w:val="24"/>
              </w:rPr>
            </w:pPr>
            <w:r w:rsidRPr="008073E2">
              <w:rPr>
                <w:sz w:val="24"/>
                <w:szCs w:val="24"/>
              </w:rPr>
              <w:t>4</w:t>
            </w:r>
          </w:p>
        </w:tc>
      </w:tr>
      <w:tr w:rsidR="008073E2" w:rsidRPr="008073E2" w:rsidTr="008073E2">
        <w:trPr>
          <w:trHeight w:val="262"/>
        </w:trPr>
        <w:tc>
          <w:tcPr>
            <w:tcW w:w="634" w:type="dxa"/>
          </w:tcPr>
          <w:p w:rsidR="008073E2" w:rsidRPr="008073E2" w:rsidRDefault="008073E2" w:rsidP="008073E2">
            <w:pPr>
              <w:keepNext/>
              <w:keepLines/>
              <w:suppressLineNumbers/>
              <w:jc w:val="center"/>
              <w:rPr>
                <w:snapToGrid w:val="0"/>
                <w:sz w:val="24"/>
                <w:szCs w:val="24"/>
              </w:rPr>
            </w:pPr>
            <w:r w:rsidRPr="008073E2">
              <w:rPr>
                <w:snapToGrid w:val="0"/>
                <w:sz w:val="24"/>
                <w:szCs w:val="24"/>
              </w:rPr>
              <w:t>5</w:t>
            </w:r>
          </w:p>
        </w:tc>
        <w:tc>
          <w:tcPr>
            <w:tcW w:w="0" w:type="auto"/>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Особенности восстановления экосистем на отвалах горнодобывающей промышленности.</w:t>
            </w:r>
          </w:p>
        </w:tc>
        <w:tc>
          <w:tcPr>
            <w:tcW w:w="0" w:type="auto"/>
          </w:tcPr>
          <w:p w:rsidR="008073E2" w:rsidRPr="008073E2" w:rsidRDefault="008073E2" w:rsidP="008073E2">
            <w:pPr>
              <w:keepNext/>
              <w:keepLines/>
              <w:suppressLineNumbers/>
              <w:jc w:val="center"/>
              <w:rPr>
                <w:snapToGrid w:val="0"/>
                <w:sz w:val="24"/>
                <w:szCs w:val="24"/>
              </w:rPr>
            </w:pPr>
            <w:r w:rsidRPr="008073E2">
              <w:rPr>
                <w:snapToGrid w:val="0"/>
                <w:sz w:val="24"/>
                <w:szCs w:val="24"/>
              </w:rPr>
              <w:t>10</w:t>
            </w:r>
          </w:p>
        </w:tc>
        <w:tc>
          <w:tcPr>
            <w:tcW w:w="465" w:type="dxa"/>
          </w:tcPr>
          <w:p w:rsidR="008073E2" w:rsidRPr="008073E2" w:rsidRDefault="008073E2" w:rsidP="008073E2">
            <w:pPr>
              <w:jc w:val="center"/>
              <w:rPr>
                <w:sz w:val="24"/>
                <w:szCs w:val="24"/>
              </w:rPr>
            </w:pPr>
            <w:r w:rsidRPr="008073E2">
              <w:rPr>
                <w:sz w:val="24"/>
                <w:szCs w:val="24"/>
              </w:rPr>
              <w:t>2</w:t>
            </w:r>
          </w:p>
        </w:tc>
        <w:tc>
          <w:tcPr>
            <w:tcW w:w="482" w:type="dxa"/>
          </w:tcPr>
          <w:p w:rsidR="008073E2" w:rsidRPr="008073E2" w:rsidRDefault="008073E2" w:rsidP="008073E2">
            <w:pPr>
              <w:jc w:val="center"/>
              <w:rPr>
                <w:sz w:val="24"/>
                <w:szCs w:val="24"/>
              </w:rPr>
            </w:pPr>
            <w:r w:rsidRPr="008073E2">
              <w:rPr>
                <w:sz w:val="24"/>
                <w:szCs w:val="24"/>
              </w:rPr>
              <w:t>4</w:t>
            </w:r>
          </w:p>
        </w:tc>
        <w:tc>
          <w:tcPr>
            <w:tcW w:w="536" w:type="dxa"/>
          </w:tcPr>
          <w:p w:rsidR="008073E2" w:rsidRPr="008073E2" w:rsidRDefault="008073E2" w:rsidP="008073E2">
            <w:pPr>
              <w:jc w:val="center"/>
              <w:rPr>
                <w:sz w:val="24"/>
                <w:szCs w:val="24"/>
              </w:rPr>
            </w:pPr>
          </w:p>
        </w:tc>
        <w:tc>
          <w:tcPr>
            <w:tcW w:w="930" w:type="dxa"/>
          </w:tcPr>
          <w:p w:rsidR="008073E2" w:rsidRPr="008073E2" w:rsidRDefault="008073E2" w:rsidP="008073E2">
            <w:pPr>
              <w:jc w:val="center"/>
              <w:rPr>
                <w:sz w:val="24"/>
                <w:szCs w:val="24"/>
              </w:rPr>
            </w:pPr>
            <w:r w:rsidRPr="008073E2">
              <w:rPr>
                <w:sz w:val="24"/>
                <w:szCs w:val="24"/>
              </w:rPr>
              <w:t>4</w:t>
            </w:r>
          </w:p>
        </w:tc>
      </w:tr>
      <w:tr w:rsidR="008073E2" w:rsidRPr="008073E2" w:rsidTr="008073E2">
        <w:trPr>
          <w:trHeight w:val="262"/>
        </w:trPr>
        <w:tc>
          <w:tcPr>
            <w:tcW w:w="634" w:type="dxa"/>
          </w:tcPr>
          <w:p w:rsidR="008073E2" w:rsidRPr="008073E2" w:rsidRDefault="008073E2" w:rsidP="008073E2">
            <w:pPr>
              <w:keepNext/>
              <w:keepLines/>
              <w:suppressLineNumbers/>
              <w:jc w:val="center"/>
              <w:rPr>
                <w:snapToGrid w:val="0"/>
                <w:sz w:val="24"/>
                <w:szCs w:val="24"/>
              </w:rPr>
            </w:pPr>
            <w:r w:rsidRPr="008073E2">
              <w:rPr>
                <w:snapToGrid w:val="0"/>
                <w:sz w:val="24"/>
                <w:szCs w:val="24"/>
              </w:rPr>
              <w:t>6</w:t>
            </w:r>
          </w:p>
        </w:tc>
        <w:tc>
          <w:tcPr>
            <w:tcW w:w="0" w:type="auto"/>
          </w:tcPr>
          <w:p w:rsidR="008073E2" w:rsidRPr="008073E2" w:rsidRDefault="008073E2" w:rsidP="008073E2">
            <w:pPr>
              <w:widowControl w:val="0"/>
              <w:jc w:val="both"/>
              <w:rPr>
                <w:sz w:val="24"/>
                <w:szCs w:val="24"/>
              </w:rPr>
            </w:pPr>
            <w:r w:rsidRPr="008073E2">
              <w:rPr>
                <w:sz w:val="24"/>
                <w:szCs w:val="24"/>
                <w:shd w:val="clear" w:color="auto" w:fill="FFFFFF"/>
              </w:rPr>
              <w:t>Формирование растительных сообществ в процессе самозарастания на отвалах угольных месторождений.</w:t>
            </w:r>
          </w:p>
        </w:tc>
        <w:tc>
          <w:tcPr>
            <w:tcW w:w="0" w:type="auto"/>
          </w:tcPr>
          <w:p w:rsidR="008073E2" w:rsidRPr="008073E2" w:rsidRDefault="008073E2" w:rsidP="008073E2">
            <w:pPr>
              <w:keepNext/>
              <w:keepLines/>
              <w:suppressLineNumbers/>
              <w:jc w:val="center"/>
              <w:rPr>
                <w:snapToGrid w:val="0"/>
                <w:sz w:val="24"/>
                <w:szCs w:val="24"/>
              </w:rPr>
            </w:pPr>
            <w:r w:rsidRPr="008073E2">
              <w:rPr>
                <w:snapToGrid w:val="0"/>
                <w:sz w:val="24"/>
                <w:szCs w:val="24"/>
              </w:rPr>
              <w:t>10</w:t>
            </w:r>
          </w:p>
        </w:tc>
        <w:tc>
          <w:tcPr>
            <w:tcW w:w="465" w:type="dxa"/>
          </w:tcPr>
          <w:p w:rsidR="008073E2" w:rsidRPr="008073E2" w:rsidRDefault="008073E2" w:rsidP="008073E2">
            <w:pPr>
              <w:jc w:val="center"/>
              <w:rPr>
                <w:sz w:val="24"/>
                <w:szCs w:val="24"/>
              </w:rPr>
            </w:pPr>
            <w:r w:rsidRPr="008073E2">
              <w:rPr>
                <w:sz w:val="24"/>
                <w:szCs w:val="24"/>
              </w:rPr>
              <w:t>2</w:t>
            </w:r>
          </w:p>
        </w:tc>
        <w:tc>
          <w:tcPr>
            <w:tcW w:w="482" w:type="dxa"/>
          </w:tcPr>
          <w:p w:rsidR="008073E2" w:rsidRPr="008073E2" w:rsidRDefault="008073E2" w:rsidP="008073E2">
            <w:pPr>
              <w:jc w:val="center"/>
              <w:rPr>
                <w:sz w:val="24"/>
                <w:szCs w:val="24"/>
              </w:rPr>
            </w:pPr>
            <w:r w:rsidRPr="008073E2">
              <w:rPr>
                <w:sz w:val="24"/>
                <w:szCs w:val="24"/>
              </w:rPr>
              <w:t>4</w:t>
            </w:r>
          </w:p>
        </w:tc>
        <w:tc>
          <w:tcPr>
            <w:tcW w:w="536" w:type="dxa"/>
          </w:tcPr>
          <w:p w:rsidR="008073E2" w:rsidRPr="008073E2" w:rsidRDefault="008073E2" w:rsidP="008073E2">
            <w:pPr>
              <w:jc w:val="center"/>
              <w:rPr>
                <w:sz w:val="24"/>
                <w:szCs w:val="24"/>
              </w:rPr>
            </w:pPr>
          </w:p>
        </w:tc>
        <w:tc>
          <w:tcPr>
            <w:tcW w:w="930" w:type="dxa"/>
          </w:tcPr>
          <w:p w:rsidR="008073E2" w:rsidRPr="008073E2" w:rsidRDefault="008073E2" w:rsidP="008073E2">
            <w:pPr>
              <w:jc w:val="center"/>
              <w:rPr>
                <w:sz w:val="24"/>
                <w:szCs w:val="24"/>
              </w:rPr>
            </w:pPr>
            <w:r w:rsidRPr="008073E2">
              <w:rPr>
                <w:sz w:val="24"/>
                <w:szCs w:val="24"/>
              </w:rPr>
              <w:t>4</w:t>
            </w:r>
          </w:p>
        </w:tc>
      </w:tr>
      <w:tr w:rsidR="008073E2" w:rsidRPr="008073E2" w:rsidTr="008073E2">
        <w:trPr>
          <w:trHeight w:val="262"/>
        </w:trPr>
        <w:tc>
          <w:tcPr>
            <w:tcW w:w="634" w:type="dxa"/>
          </w:tcPr>
          <w:p w:rsidR="008073E2" w:rsidRPr="008073E2" w:rsidRDefault="008073E2" w:rsidP="008073E2">
            <w:pPr>
              <w:keepNext/>
              <w:keepLines/>
              <w:suppressLineNumbers/>
              <w:jc w:val="center"/>
              <w:rPr>
                <w:snapToGrid w:val="0"/>
                <w:sz w:val="24"/>
                <w:szCs w:val="24"/>
              </w:rPr>
            </w:pPr>
            <w:r w:rsidRPr="008073E2">
              <w:rPr>
                <w:snapToGrid w:val="0"/>
                <w:sz w:val="24"/>
                <w:szCs w:val="24"/>
              </w:rPr>
              <w:t>7</w:t>
            </w:r>
          </w:p>
        </w:tc>
        <w:tc>
          <w:tcPr>
            <w:tcW w:w="0" w:type="auto"/>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Биологическая рекультивация. </w:t>
            </w:r>
          </w:p>
        </w:tc>
        <w:tc>
          <w:tcPr>
            <w:tcW w:w="0" w:type="auto"/>
          </w:tcPr>
          <w:p w:rsidR="008073E2" w:rsidRPr="008073E2" w:rsidRDefault="008073E2" w:rsidP="008073E2">
            <w:pPr>
              <w:keepNext/>
              <w:keepLines/>
              <w:suppressLineNumbers/>
              <w:jc w:val="center"/>
              <w:rPr>
                <w:snapToGrid w:val="0"/>
                <w:sz w:val="24"/>
                <w:szCs w:val="24"/>
              </w:rPr>
            </w:pPr>
            <w:r w:rsidRPr="008073E2">
              <w:rPr>
                <w:snapToGrid w:val="0"/>
                <w:sz w:val="24"/>
                <w:szCs w:val="24"/>
              </w:rPr>
              <w:t>8</w:t>
            </w:r>
          </w:p>
        </w:tc>
        <w:tc>
          <w:tcPr>
            <w:tcW w:w="465" w:type="dxa"/>
          </w:tcPr>
          <w:p w:rsidR="008073E2" w:rsidRPr="008073E2" w:rsidRDefault="008073E2" w:rsidP="008073E2">
            <w:pPr>
              <w:jc w:val="center"/>
              <w:rPr>
                <w:sz w:val="24"/>
                <w:szCs w:val="24"/>
              </w:rPr>
            </w:pPr>
            <w:r w:rsidRPr="008073E2">
              <w:rPr>
                <w:sz w:val="24"/>
                <w:szCs w:val="24"/>
              </w:rPr>
              <w:t>2</w:t>
            </w:r>
          </w:p>
        </w:tc>
        <w:tc>
          <w:tcPr>
            <w:tcW w:w="482" w:type="dxa"/>
          </w:tcPr>
          <w:p w:rsidR="008073E2" w:rsidRPr="008073E2" w:rsidRDefault="008073E2" w:rsidP="008073E2">
            <w:pPr>
              <w:jc w:val="center"/>
              <w:rPr>
                <w:sz w:val="24"/>
                <w:szCs w:val="24"/>
              </w:rPr>
            </w:pPr>
            <w:r w:rsidRPr="008073E2">
              <w:rPr>
                <w:sz w:val="24"/>
                <w:szCs w:val="24"/>
              </w:rPr>
              <w:t>4</w:t>
            </w:r>
          </w:p>
        </w:tc>
        <w:tc>
          <w:tcPr>
            <w:tcW w:w="536" w:type="dxa"/>
          </w:tcPr>
          <w:p w:rsidR="008073E2" w:rsidRPr="008073E2" w:rsidRDefault="008073E2" w:rsidP="008073E2">
            <w:pPr>
              <w:jc w:val="center"/>
              <w:rPr>
                <w:sz w:val="24"/>
                <w:szCs w:val="24"/>
              </w:rPr>
            </w:pPr>
          </w:p>
        </w:tc>
        <w:tc>
          <w:tcPr>
            <w:tcW w:w="930" w:type="dxa"/>
          </w:tcPr>
          <w:p w:rsidR="008073E2" w:rsidRPr="008073E2" w:rsidRDefault="008073E2" w:rsidP="008073E2">
            <w:pPr>
              <w:jc w:val="center"/>
              <w:rPr>
                <w:sz w:val="24"/>
                <w:szCs w:val="24"/>
              </w:rPr>
            </w:pPr>
            <w:r w:rsidRPr="008073E2">
              <w:rPr>
                <w:sz w:val="24"/>
                <w:szCs w:val="24"/>
              </w:rPr>
              <w:t>2</w:t>
            </w:r>
          </w:p>
        </w:tc>
      </w:tr>
      <w:tr w:rsidR="008073E2" w:rsidRPr="008073E2" w:rsidTr="008073E2">
        <w:trPr>
          <w:trHeight w:val="262"/>
        </w:trPr>
        <w:tc>
          <w:tcPr>
            <w:tcW w:w="634" w:type="dxa"/>
          </w:tcPr>
          <w:p w:rsidR="008073E2" w:rsidRPr="008073E2" w:rsidRDefault="008073E2" w:rsidP="008073E2">
            <w:pPr>
              <w:keepNext/>
              <w:keepLines/>
              <w:suppressLineNumbers/>
              <w:jc w:val="center"/>
              <w:rPr>
                <w:snapToGrid w:val="0"/>
                <w:sz w:val="24"/>
                <w:szCs w:val="24"/>
              </w:rPr>
            </w:pPr>
            <w:r w:rsidRPr="008073E2">
              <w:rPr>
                <w:snapToGrid w:val="0"/>
                <w:sz w:val="24"/>
                <w:szCs w:val="24"/>
              </w:rPr>
              <w:t>8</w:t>
            </w:r>
          </w:p>
        </w:tc>
        <w:tc>
          <w:tcPr>
            <w:tcW w:w="0" w:type="auto"/>
          </w:tcPr>
          <w:p w:rsidR="008073E2" w:rsidRPr="008073E2" w:rsidRDefault="008073E2" w:rsidP="008073E2">
            <w:pPr>
              <w:widowControl w:val="0"/>
              <w:jc w:val="both"/>
              <w:rPr>
                <w:sz w:val="24"/>
                <w:szCs w:val="24"/>
                <w:shd w:val="clear" w:color="auto" w:fill="FFFFFF"/>
              </w:rPr>
            </w:pPr>
            <w:r w:rsidRPr="008073E2">
              <w:rPr>
                <w:rFonts w:eastAsia="Calibri"/>
                <w:sz w:val="24"/>
                <w:szCs w:val="24"/>
                <w:shd w:val="clear" w:color="auto" w:fill="FFFFFF"/>
              </w:rPr>
              <w:t>Пути сохранения биологического биоразнообразия природной и культурной флоры.</w:t>
            </w:r>
          </w:p>
        </w:tc>
        <w:tc>
          <w:tcPr>
            <w:tcW w:w="0" w:type="auto"/>
          </w:tcPr>
          <w:p w:rsidR="008073E2" w:rsidRPr="008073E2" w:rsidRDefault="008073E2" w:rsidP="008073E2">
            <w:pPr>
              <w:keepNext/>
              <w:keepLines/>
              <w:suppressLineNumbers/>
              <w:jc w:val="center"/>
              <w:rPr>
                <w:snapToGrid w:val="0"/>
                <w:sz w:val="24"/>
                <w:szCs w:val="24"/>
              </w:rPr>
            </w:pPr>
            <w:r w:rsidRPr="008073E2">
              <w:rPr>
                <w:snapToGrid w:val="0"/>
                <w:sz w:val="24"/>
                <w:szCs w:val="24"/>
              </w:rPr>
              <w:t>8</w:t>
            </w:r>
          </w:p>
        </w:tc>
        <w:tc>
          <w:tcPr>
            <w:tcW w:w="465" w:type="dxa"/>
          </w:tcPr>
          <w:p w:rsidR="008073E2" w:rsidRPr="008073E2" w:rsidRDefault="008073E2" w:rsidP="008073E2">
            <w:pPr>
              <w:jc w:val="center"/>
              <w:rPr>
                <w:sz w:val="24"/>
                <w:szCs w:val="24"/>
              </w:rPr>
            </w:pPr>
            <w:r w:rsidRPr="008073E2">
              <w:rPr>
                <w:sz w:val="24"/>
                <w:szCs w:val="24"/>
              </w:rPr>
              <w:t>2</w:t>
            </w:r>
          </w:p>
        </w:tc>
        <w:tc>
          <w:tcPr>
            <w:tcW w:w="482" w:type="dxa"/>
          </w:tcPr>
          <w:p w:rsidR="008073E2" w:rsidRPr="008073E2" w:rsidRDefault="008073E2" w:rsidP="008073E2">
            <w:pPr>
              <w:jc w:val="center"/>
              <w:rPr>
                <w:sz w:val="24"/>
                <w:szCs w:val="24"/>
              </w:rPr>
            </w:pPr>
            <w:r w:rsidRPr="008073E2">
              <w:rPr>
                <w:sz w:val="24"/>
                <w:szCs w:val="24"/>
              </w:rPr>
              <w:t>4</w:t>
            </w:r>
          </w:p>
        </w:tc>
        <w:tc>
          <w:tcPr>
            <w:tcW w:w="536" w:type="dxa"/>
          </w:tcPr>
          <w:p w:rsidR="008073E2" w:rsidRPr="008073E2" w:rsidRDefault="008073E2" w:rsidP="008073E2">
            <w:pPr>
              <w:jc w:val="center"/>
              <w:rPr>
                <w:sz w:val="24"/>
                <w:szCs w:val="24"/>
              </w:rPr>
            </w:pPr>
          </w:p>
        </w:tc>
        <w:tc>
          <w:tcPr>
            <w:tcW w:w="930" w:type="dxa"/>
          </w:tcPr>
          <w:p w:rsidR="008073E2" w:rsidRPr="008073E2" w:rsidRDefault="008073E2" w:rsidP="008073E2">
            <w:pPr>
              <w:jc w:val="center"/>
              <w:rPr>
                <w:sz w:val="24"/>
                <w:szCs w:val="24"/>
              </w:rPr>
            </w:pPr>
            <w:r w:rsidRPr="008073E2">
              <w:rPr>
                <w:sz w:val="24"/>
                <w:szCs w:val="24"/>
              </w:rPr>
              <w:t>2</w:t>
            </w:r>
          </w:p>
        </w:tc>
      </w:tr>
      <w:tr w:rsidR="008073E2" w:rsidRPr="008073E2" w:rsidTr="008073E2">
        <w:trPr>
          <w:trHeight w:val="157"/>
        </w:trPr>
        <w:tc>
          <w:tcPr>
            <w:tcW w:w="6291" w:type="dxa"/>
            <w:gridSpan w:val="2"/>
          </w:tcPr>
          <w:p w:rsidR="008073E2" w:rsidRPr="008073E2" w:rsidRDefault="008073E2" w:rsidP="008073E2">
            <w:pPr>
              <w:jc w:val="right"/>
              <w:rPr>
                <w:sz w:val="24"/>
                <w:szCs w:val="24"/>
              </w:rPr>
            </w:pPr>
            <w:r w:rsidRPr="008073E2">
              <w:rPr>
                <w:sz w:val="24"/>
                <w:szCs w:val="24"/>
              </w:rPr>
              <w:t>ИТОГО:</w:t>
            </w:r>
          </w:p>
        </w:tc>
        <w:tc>
          <w:tcPr>
            <w:tcW w:w="0" w:type="auto"/>
          </w:tcPr>
          <w:p w:rsidR="008073E2" w:rsidRPr="008073E2" w:rsidRDefault="008073E2" w:rsidP="008073E2">
            <w:pPr>
              <w:jc w:val="center"/>
              <w:rPr>
                <w:sz w:val="24"/>
                <w:szCs w:val="24"/>
              </w:rPr>
            </w:pPr>
            <w:r w:rsidRPr="008073E2">
              <w:rPr>
                <w:sz w:val="24"/>
                <w:szCs w:val="24"/>
              </w:rPr>
              <w:t>144</w:t>
            </w:r>
          </w:p>
        </w:tc>
        <w:tc>
          <w:tcPr>
            <w:tcW w:w="465" w:type="dxa"/>
          </w:tcPr>
          <w:p w:rsidR="008073E2" w:rsidRPr="008073E2" w:rsidRDefault="008073E2" w:rsidP="008073E2">
            <w:pPr>
              <w:jc w:val="center"/>
              <w:rPr>
                <w:sz w:val="24"/>
                <w:szCs w:val="24"/>
              </w:rPr>
            </w:pPr>
            <w:r w:rsidRPr="008073E2">
              <w:rPr>
                <w:sz w:val="24"/>
                <w:szCs w:val="24"/>
              </w:rPr>
              <w:t>16</w:t>
            </w:r>
          </w:p>
        </w:tc>
        <w:tc>
          <w:tcPr>
            <w:tcW w:w="482" w:type="dxa"/>
          </w:tcPr>
          <w:p w:rsidR="008073E2" w:rsidRPr="008073E2" w:rsidRDefault="008073E2" w:rsidP="008073E2">
            <w:pPr>
              <w:jc w:val="center"/>
              <w:rPr>
                <w:sz w:val="24"/>
                <w:szCs w:val="24"/>
              </w:rPr>
            </w:pPr>
            <w:r w:rsidRPr="008073E2">
              <w:rPr>
                <w:sz w:val="24"/>
                <w:szCs w:val="24"/>
              </w:rPr>
              <w:t>32</w:t>
            </w:r>
          </w:p>
        </w:tc>
        <w:tc>
          <w:tcPr>
            <w:tcW w:w="536" w:type="dxa"/>
          </w:tcPr>
          <w:p w:rsidR="008073E2" w:rsidRPr="008073E2" w:rsidRDefault="008073E2" w:rsidP="008073E2">
            <w:pPr>
              <w:jc w:val="center"/>
              <w:rPr>
                <w:sz w:val="24"/>
                <w:szCs w:val="24"/>
              </w:rPr>
            </w:pPr>
          </w:p>
        </w:tc>
        <w:tc>
          <w:tcPr>
            <w:tcW w:w="930" w:type="dxa"/>
          </w:tcPr>
          <w:p w:rsidR="008073E2" w:rsidRPr="008073E2" w:rsidRDefault="008073E2" w:rsidP="008073E2">
            <w:pPr>
              <w:jc w:val="center"/>
              <w:rPr>
                <w:sz w:val="24"/>
                <w:szCs w:val="24"/>
              </w:rPr>
            </w:pPr>
            <w:r w:rsidRPr="008073E2">
              <w:rPr>
                <w:sz w:val="24"/>
                <w:szCs w:val="24"/>
              </w:rPr>
              <w:t>40</w:t>
            </w:r>
          </w:p>
        </w:tc>
      </w:tr>
    </w:tbl>
    <w:p w:rsidR="008073E2" w:rsidRPr="008073E2" w:rsidRDefault="008073E2" w:rsidP="008073E2">
      <w:pPr>
        <w:spacing w:after="0" w:line="360" w:lineRule="auto"/>
        <w:jc w:val="both"/>
        <w:rPr>
          <w:rFonts w:ascii="Times New Roman" w:eastAsia="Times New Roman" w:hAnsi="Times New Roman" w:cs="Times New Roman"/>
          <w:b/>
          <w:sz w:val="24"/>
          <w:szCs w:val="24"/>
          <w:lang w:eastAsia="ru-RU"/>
        </w:rPr>
      </w:pPr>
    </w:p>
    <w:p w:rsidR="008073E2" w:rsidRPr="00945DCD" w:rsidRDefault="008073E2" w:rsidP="00945DCD">
      <w:pPr>
        <w:widowControl w:val="0"/>
        <w:tabs>
          <w:tab w:val="left" w:pos="0"/>
        </w:tabs>
        <w:spacing w:after="48" w:line="240" w:lineRule="exact"/>
        <w:rPr>
          <w:rFonts w:ascii="Times New Roman" w:eastAsia="Times New Roman" w:hAnsi="Times New Roman" w:cs="Times New Roman"/>
          <w:bCs/>
          <w:sz w:val="24"/>
          <w:szCs w:val="24"/>
          <w:lang w:eastAsia="ru-RU"/>
        </w:rPr>
      </w:pPr>
      <w:r w:rsidRPr="008073E2">
        <w:rPr>
          <w:rFonts w:ascii="Times New Roman" w:eastAsia="Times New Roman" w:hAnsi="Times New Roman" w:cs="Times New Roman"/>
          <w:bCs/>
          <w:sz w:val="24"/>
          <w:szCs w:val="24"/>
          <w:lang w:eastAsia="ru-RU"/>
        </w:rPr>
        <w:t>4.4. С</w:t>
      </w:r>
      <w:r w:rsidR="00945DCD">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8073E2" w:rsidRPr="008073E2" w:rsidTr="008073E2">
        <w:trPr>
          <w:trHeight w:val="629"/>
        </w:trPr>
        <w:tc>
          <w:tcPr>
            <w:tcW w:w="373"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w:t>
            </w:r>
          </w:p>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раз-</w:t>
            </w:r>
          </w:p>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дела</w:t>
            </w:r>
          </w:p>
        </w:tc>
        <w:tc>
          <w:tcPr>
            <w:tcW w:w="1595"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Оценочное средство </w:t>
            </w:r>
          </w:p>
        </w:tc>
        <w:tc>
          <w:tcPr>
            <w:tcW w:w="45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Кол-во часов </w:t>
            </w:r>
          </w:p>
        </w:tc>
        <w:tc>
          <w:tcPr>
            <w:tcW w:w="522"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Код </w:t>
            </w:r>
          </w:p>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компетенции(й) </w:t>
            </w:r>
          </w:p>
        </w:tc>
      </w:tr>
      <w:tr w:rsidR="008073E2" w:rsidRPr="008073E2" w:rsidTr="008073E2">
        <w:tc>
          <w:tcPr>
            <w:tcW w:w="373" w:type="pct"/>
            <w:shd w:val="clear" w:color="auto" w:fill="D9D9D9"/>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w:t>
            </w:r>
          </w:p>
        </w:tc>
        <w:tc>
          <w:tcPr>
            <w:tcW w:w="1217" w:type="pct"/>
            <w:shd w:val="clear" w:color="auto" w:fill="D9D9D9"/>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2</w:t>
            </w:r>
          </w:p>
        </w:tc>
        <w:tc>
          <w:tcPr>
            <w:tcW w:w="836" w:type="pct"/>
            <w:shd w:val="clear" w:color="auto" w:fill="D9D9D9"/>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3</w:t>
            </w:r>
          </w:p>
        </w:tc>
        <w:tc>
          <w:tcPr>
            <w:tcW w:w="457" w:type="pct"/>
            <w:shd w:val="clear" w:color="auto" w:fill="D9D9D9"/>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4</w:t>
            </w:r>
          </w:p>
        </w:tc>
        <w:tc>
          <w:tcPr>
            <w:tcW w:w="522" w:type="pct"/>
            <w:shd w:val="clear" w:color="auto" w:fill="D9D9D9"/>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5</w:t>
            </w:r>
          </w:p>
        </w:tc>
      </w:tr>
      <w:tr w:rsidR="008073E2" w:rsidRPr="008073E2" w:rsidTr="008073E2">
        <w:trPr>
          <w:trHeight w:val="48"/>
        </w:trPr>
        <w:tc>
          <w:tcPr>
            <w:tcW w:w="373" w:type="pct"/>
            <w:vMerge w:val="restar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w:t>
            </w:r>
          </w:p>
        </w:tc>
        <w:tc>
          <w:tcPr>
            <w:tcW w:w="1595" w:type="pct"/>
            <w:vMerge w:val="restart"/>
          </w:tcPr>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Виды поллютантов, характеристика повреждений растений.</w:t>
            </w:r>
          </w:p>
        </w:tc>
        <w:tc>
          <w:tcPr>
            <w:tcW w:w="121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Подготовка эссе</w:t>
            </w:r>
          </w:p>
        </w:tc>
        <w:tc>
          <w:tcPr>
            <w:tcW w:w="836" w:type="pct"/>
            <w:vMerge w:val="restar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Тематика эссе</w:t>
            </w:r>
          </w:p>
        </w:tc>
        <w:tc>
          <w:tcPr>
            <w:tcW w:w="457" w:type="pct"/>
            <w:vMerge w:val="restar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14</w:t>
            </w:r>
          </w:p>
        </w:tc>
        <w:tc>
          <w:tcPr>
            <w:tcW w:w="522" w:type="pct"/>
            <w:vMerge w:val="restart"/>
          </w:tcPr>
          <w:p w:rsidR="008073E2" w:rsidRPr="008073E2" w:rsidRDefault="00093E80" w:rsidP="008073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8073E2" w:rsidRPr="008073E2" w:rsidTr="008073E2">
        <w:trPr>
          <w:trHeight w:val="48"/>
        </w:trPr>
        <w:tc>
          <w:tcPr>
            <w:tcW w:w="373"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1595" w:type="pct"/>
            <w:vMerge/>
          </w:tcPr>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p>
        </w:tc>
        <w:tc>
          <w:tcPr>
            <w:tcW w:w="121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КСР</w:t>
            </w:r>
          </w:p>
        </w:tc>
        <w:tc>
          <w:tcPr>
            <w:tcW w:w="836"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457"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522"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r>
      <w:tr w:rsidR="008073E2" w:rsidRPr="008073E2" w:rsidTr="008073E2">
        <w:tc>
          <w:tcPr>
            <w:tcW w:w="373" w:type="pct"/>
            <w:vMerge w:val="restar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2</w:t>
            </w:r>
          </w:p>
        </w:tc>
        <w:tc>
          <w:tcPr>
            <w:tcW w:w="1595" w:type="pct"/>
            <w:vMerge w:val="restart"/>
          </w:tcPr>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Особенности восстановления экосистем на отвалах горнодобывающей промышленности</w:t>
            </w:r>
          </w:p>
        </w:tc>
        <w:tc>
          <w:tcPr>
            <w:tcW w:w="121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Тематика и требования к</w:t>
            </w:r>
          </w:p>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структуре докладов</w:t>
            </w:r>
          </w:p>
        </w:tc>
        <w:tc>
          <w:tcPr>
            <w:tcW w:w="457" w:type="pct"/>
            <w:vMerge w:val="restar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14</w:t>
            </w:r>
          </w:p>
        </w:tc>
        <w:tc>
          <w:tcPr>
            <w:tcW w:w="522" w:type="pct"/>
            <w:vMerge w:val="restart"/>
          </w:tcPr>
          <w:p w:rsidR="008073E2" w:rsidRPr="008073E2" w:rsidRDefault="00093E80" w:rsidP="008073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8073E2" w:rsidRPr="008073E2" w:rsidTr="008073E2">
        <w:tc>
          <w:tcPr>
            <w:tcW w:w="373"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1595"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121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КСР</w:t>
            </w:r>
          </w:p>
        </w:tc>
        <w:tc>
          <w:tcPr>
            <w:tcW w:w="836"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457"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522"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r>
      <w:tr w:rsidR="008073E2" w:rsidRPr="008073E2" w:rsidTr="008073E2">
        <w:trPr>
          <w:trHeight w:val="779"/>
        </w:trPr>
        <w:tc>
          <w:tcPr>
            <w:tcW w:w="373"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3</w:t>
            </w:r>
          </w:p>
        </w:tc>
        <w:tc>
          <w:tcPr>
            <w:tcW w:w="1595" w:type="pct"/>
          </w:tcPr>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Пути сохранения биоразнообразия природной и культурной флоры.</w:t>
            </w:r>
          </w:p>
        </w:tc>
        <w:tc>
          <w:tcPr>
            <w:tcW w:w="121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Подготовка к дискуссии</w:t>
            </w:r>
          </w:p>
        </w:tc>
        <w:tc>
          <w:tcPr>
            <w:tcW w:w="836"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12</w:t>
            </w:r>
          </w:p>
        </w:tc>
        <w:tc>
          <w:tcPr>
            <w:tcW w:w="522" w:type="pct"/>
          </w:tcPr>
          <w:p w:rsidR="008073E2" w:rsidRPr="008073E2" w:rsidRDefault="00093E80" w:rsidP="008073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ПК-2 </w:t>
            </w:r>
          </w:p>
        </w:tc>
      </w:tr>
      <w:tr w:rsidR="008073E2" w:rsidRPr="008073E2" w:rsidTr="008073E2">
        <w:tc>
          <w:tcPr>
            <w:tcW w:w="4021" w:type="pct"/>
            <w:gridSpan w:val="4"/>
          </w:tcPr>
          <w:p w:rsidR="008073E2" w:rsidRPr="008073E2" w:rsidRDefault="008073E2" w:rsidP="008073E2">
            <w:pPr>
              <w:spacing w:after="0" w:line="240" w:lineRule="auto"/>
              <w:jc w:val="right"/>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ВСЕГО ЧАСОВ:</w:t>
            </w:r>
          </w:p>
        </w:tc>
        <w:tc>
          <w:tcPr>
            <w:tcW w:w="45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40</w:t>
            </w:r>
          </w:p>
        </w:tc>
        <w:tc>
          <w:tcPr>
            <w:tcW w:w="522" w:type="pct"/>
          </w:tcPr>
          <w:p w:rsidR="008073E2" w:rsidRPr="008073E2" w:rsidRDefault="008073E2" w:rsidP="008073E2">
            <w:pPr>
              <w:spacing w:after="0" w:line="240" w:lineRule="auto"/>
              <w:rPr>
                <w:rFonts w:ascii="Times New Roman" w:eastAsia="Times New Roman" w:hAnsi="Times New Roman" w:cs="Times New Roman"/>
                <w:sz w:val="24"/>
                <w:szCs w:val="24"/>
                <w:lang w:eastAsia="ru-RU"/>
              </w:rPr>
            </w:pPr>
          </w:p>
        </w:tc>
      </w:tr>
    </w:tbl>
    <w:p w:rsidR="008073E2" w:rsidRPr="008073E2" w:rsidRDefault="008073E2" w:rsidP="008073E2">
      <w:pPr>
        <w:widowControl w:val="0"/>
        <w:tabs>
          <w:tab w:val="left" w:pos="0"/>
        </w:tabs>
        <w:spacing w:after="48" w:line="240" w:lineRule="exact"/>
        <w:rPr>
          <w:rFonts w:ascii="Times New Roman" w:eastAsia="Times New Roman" w:hAnsi="Times New Roman" w:cs="Times New Roman"/>
          <w:b/>
          <w:bCs/>
          <w:sz w:val="24"/>
          <w:szCs w:val="24"/>
          <w:lang w:eastAsia="ru-RU"/>
        </w:rPr>
      </w:pPr>
    </w:p>
    <w:p w:rsidR="008073E2" w:rsidRPr="008073E2" w:rsidRDefault="00945DCD" w:rsidP="008073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p w:rsidR="008073E2" w:rsidRPr="008073E2" w:rsidRDefault="008073E2" w:rsidP="008073E2">
      <w:pPr>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Не предусмотрены рабочим учебным планом</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p>
    <w:p w:rsidR="008073E2" w:rsidRPr="008073E2" w:rsidRDefault="008073E2" w:rsidP="008073E2">
      <w:pPr>
        <w:spacing w:after="0" w:line="36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4.6. Практические занятия (семинары)</w:t>
      </w:r>
    </w:p>
    <w:tbl>
      <w:tblPr>
        <w:tblStyle w:val="700"/>
        <w:tblW w:w="5000" w:type="pct"/>
        <w:tblLook w:val="04A0" w:firstRow="1" w:lastRow="0" w:firstColumn="1" w:lastColumn="0" w:noHBand="0" w:noVBand="1"/>
      </w:tblPr>
      <w:tblGrid>
        <w:gridCol w:w="1000"/>
        <w:gridCol w:w="993"/>
        <w:gridCol w:w="6399"/>
        <w:gridCol w:w="933"/>
      </w:tblGrid>
      <w:tr w:rsidR="008073E2" w:rsidRPr="008073E2" w:rsidTr="008073E2">
        <w:tc>
          <w:tcPr>
            <w:tcW w:w="501" w:type="pct"/>
            <w:tcBorders>
              <w:top w:val="double" w:sz="4" w:space="0" w:color="auto"/>
              <w:left w:val="double" w:sz="4" w:space="0" w:color="auto"/>
            </w:tcBorders>
          </w:tcPr>
          <w:p w:rsidR="008073E2" w:rsidRPr="008073E2" w:rsidRDefault="008073E2" w:rsidP="008073E2">
            <w:pPr>
              <w:jc w:val="center"/>
              <w:rPr>
                <w:sz w:val="24"/>
                <w:szCs w:val="24"/>
              </w:rPr>
            </w:pPr>
            <w:r w:rsidRPr="008073E2">
              <w:rPr>
                <w:sz w:val="24"/>
                <w:szCs w:val="24"/>
              </w:rPr>
              <w:t>№ занятия</w:t>
            </w:r>
          </w:p>
        </w:tc>
        <w:tc>
          <w:tcPr>
            <w:tcW w:w="498" w:type="pct"/>
            <w:tcBorders>
              <w:top w:val="double" w:sz="4" w:space="0" w:color="auto"/>
            </w:tcBorders>
          </w:tcPr>
          <w:p w:rsidR="008073E2" w:rsidRPr="008073E2" w:rsidRDefault="008073E2" w:rsidP="008073E2">
            <w:pPr>
              <w:jc w:val="center"/>
              <w:rPr>
                <w:sz w:val="24"/>
                <w:szCs w:val="24"/>
              </w:rPr>
            </w:pPr>
            <w:r w:rsidRPr="008073E2">
              <w:rPr>
                <w:sz w:val="24"/>
                <w:szCs w:val="24"/>
              </w:rPr>
              <w:t>№ раздела</w:t>
            </w:r>
          </w:p>
        </w:tc>
        <w:tc>
          <w:tcPr>
            <w:tcW w:w="3466" w:type="pct"/>
            <w:tcBorders>
              <w:top w:val="double" w:sz="4" w:space="0" w:color="auto"/>
            </w:tcBorders>
          </w:tcPr>
          <w:p w:rsidR="008073E2" w:rsidRPr="008073E2" w:rsidRDefault="008073E2" w:rsidP="008073E2">
            <w:pPr>
              <w:jc w:val="center"/>
              <w:rPr>
                <w:sz w:val="24"/>
                <w:szCs w:val="24"/>
              </w:rPr>
            </w:pPr>
            <w:r w:rsidRPr="008073E2">
              <w:rPr>
                <w:sz w:val="24"/>
                <w:szCs w:val="24"/>
              </w:rPr>
              <w:t>Тема</w:t>
            </w:r>
          </w:p>
        </w:tc>
        <w:tc>
          <w:tcPr>
            <w:tcW w:w="535" w:type="pct"/>
            <w:tcBorders>
              <w:top w:val="double" w:sz="4" w:space="0" w:color="auto"/>
              <w:right w:val="double" w:sz="4" w:space="0" w:color="auto"/>
            </w:tcBorders>
          </w:tcPr>
          <w:p w:rsidR="008073E2" w:rsidRPr="008073E2" w:rsidRDefault="008073E2" w:rsidP="008073E2">
            <w:pPr>
              <w:jc w:val="center"/>
              <w:rPr>
                <w:sz w:val="24"/>
                <w:szCs w:val="24"/>
              </w:rPr>
            </w:pPr>
            <w:r w:rsidRPr="008073E2">
              <w:rPr>
                <w:sz w:val="24"/>
                <w:szCs w:val="24"/>
              </w:rPr>
              <w:t>Кол-во часов</w:t>
            </w:r>
          </w:p>
        </w:tc>
      </w:tr>
      <w:tr w:rsidR="008073E2" w:rsidRPr="008073E2" w:rsidTr="008073E2">
        <w:tc>
          <w:tcPr>
            <w:tcW w:w="501" w:type="pct"/>
            <w:tcBorders>
              <w:left w:val="double" w:sz="4" w:space="0" w:color="auto"/>
            </w:tcBorders>
            <w:shd w:val="clear" w:color="auto" w:fill="D9D9D9"/>
          </w:tcPr>
          <w:p w:rsidR="008073E2" w:rsidRPr="008073E2" w:rsidRDefault="008073E2" w:rsidP="008073E2">
            <w:pPr>
              <w:jc w:val="center"/>
              <w:rPr>
                <w:sz w:val="24"/>
                <w:szCs w:val="24"/>
              </w:rPr>
            </w:pPr>
            <w:r w:rsidRPr="008073E2">
              <w:rPr>
                <w:sz w:val="24"/>
                <w:szCs w:val="24"/>
              </w:rPr>
              <w:t>1</w:t>
            </w:r>
          </w:p>
        </w:tc>
        <w:tc>
          <w:tcPr>
            <w:tcW w:w="498" w:type="pct"/>
            <w:shd w:val="clear" w:color="auto" w:fill="D9D9D9"/>
          </w:tcPr>
          <w:p w:rsidR="008073E2" w:rsidRPr="008073E2" w:rsidRDefault="008073E2" w:rsidP="008073E2">
            <w:pPr>
              <w:jc w:val="center"/>
              <w:rPr>
                <w:sz w:val="24"/>
                <w:szCs w:val="24"/>
              </w:rPr>
            </w:pPr>
            <w:r w:rsidRPr="008073E2">
              <w:rPr>
                <w:sz w:val="24"/>
                <w:szCs w:val="24"/>
              </w:rPr>
              <w:t>2</w:t>
            </w:r>
          </w:p>
        </w:tc>
        <w:tc>
          <w:tcPr>
            <w:tcW w:w="3466" w:type="pct"/>
            <w:shd w:val="clear" w:color="auto" w:fill="D9D9D9"/>
          </w:tcPr>
          <w:p w:rsidR="008073E2" w:rsidRPr="008073E2" w:rsidRDefault="008073E2" w:rsidP="008073E2">
            <w:pPr>
              <w:jc w:val="center"/>
              <w:rPr>
                <w:sz w:val="24"/>
                <w:szCs w:val="24"/>
              </w:rPr>
            </w:pPr>
            <w:r w:rsidRPr="008073E2">
              <w:rPr>
                <w:sz w:val="24"/>
                <w:szCs w:val="24"/>
              </w:rPr>
              <w:t>3</w:t>
            </w:r>
          </w:p>
        </w:tc>
        <w:tc>
          <w:tcPr>
            <w:tcW w:w="535" w:type="pct"/>
            <w:tcBorders>
              <w:right w:val="double" w:sz="4" w:space="0" w:color="auto"/>
            </w:tcBorders>
            <w:shd w:val="clear" w:color="auto" w:fill="D9D9D9"/>
          </w:tcPr>
          <w:p w:rsidR="008073E2" w:rsidRPr="008073E2" w:rsidRDefault="008073E2" w:rsidP="008073E2">
            <w:pPr>
              <w:jc w:val="center"/>
              <w:rPr>
                <w:sz w:val="24"/>
                <w:szCs w:val="24"/>
              </w:rPr>
            </w:pPr>
            <w:r w:rsidRPr="008073E2">
              <w:rPr>
                <w:sz w:val="24"/>
                <w:szCs w:val="24"/>
              </w:rPr>
              <w:t>4</w:t>
            </w:r>
          </w:p>
        </w:tc>
      </w:tr>
      <w:tr w:rsidR="008073E2" w:rsidRPr="008073E2" w:rsidTr="008073E2">
        <w:tc>
          <w:tcPr>
            <w:tcW w:w="501" w:type="pct"/>
            <w:tcBorders>
              <w:left w:val="double" w:sz="4" w:space="0" w:color="auto"/>
            </w:tcBorders>
          </w:tcPr>
          <w:p w:rsidR="008073E2" w:rsidRPr="008073E2" w:rsidRDefault="008073E2" w:rsidP="008073E2">
            <w:pPr>
              <w:jc w:val="center"/>
              <w:rPr>
                <w:sz w:val="24"/>
                <w:szCs w:val="24"/>
              </w:rPr>
            </w:pPr>
            <w:r w:rsidRPr="008073E2">
              <w:rPr>
                <w:sz w:val="24"/>
                <w:szCs w:val="24"/>
              </w:rPr>
              <w:t>1</w:t>
            </w:r>
          </w:p>
        </w:tc>
        <w:tc>
          <w:tcPr>
            <w:tcW w:w="498" w:type="pct"/>
          </w:tcPr>
          <w:p w:rsidR="008073E2" w:rsidRPr="008073E2" w:rsidRDefault="008073E2" w:rsidP="008073E2">
            <w:pPr>
              <w:keepNext/>
              <w:keepLines/>
              <w:suppressLineNumbers/>
              <w:jc w:val="center"/>
              <w:rPr>
                <w:snapToGrid w:val="0"/>
                <w:sz w:val="24"/>
                <w:szCs w:val="24"/>
              </w:rPr>
            </w:pPr>
            <w:r w:rsidRPr="008073E2">
              <w:rPr>
                <w:snapToGrid w:val="0"/>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073E2" w:rsidRPr="008073E2" w:rsidRDefault="008073E2" w:rsidP="008073E2">
            <w:pPr>
              <w:jc w:val="both"/>
              <w:rPr>
                <w:sz w:val="24"/>
                <w:szCs w:val="24"/>
              </w:rPr>
            </w:pPr>
            <w:r w:rsidRPr="008073E2">
              <w:rPr>
                <w:sz w:val="24"/>
                <w:szCs w:val="24"/>
              </w:rPr>
              <w:t xml:space="preserve">Техногенные загрязнители воды, земли, почвы. Древесные растения в условиях технического загрязнения. </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4</w:t>
            </w:r>
          </w:p>
        </w:tc>
      </w:tr>
      <w:tr w:rsidR="008073E2" w:rsidRPr="008073E2" w:rsidTr="008073E2">
        <w:tc>
          <w:tcPr>
            <w:tcW w:w="501" w:type="pct"/>
            <w:tcBorders>
              <w:left w:val="double" w:sz="4" w:space="0" w:color="auto"/>
            </w:tcBorders>
          </w:tcPr>
          <w:p w:rsidR="008073E2" w:rsidRPr="008073E2" w:rsidRDefault="008073E2" w:rsidP="008073E2">
            <w:pPr>
              <w:jc w:val="center"/>
              <w:rPr>
                <w:sz w:val="24"/>
                <w:szCs w:val="24"/>
              </w:rPr>
            </w:pPr>
            <w:r w:rsidRPr="008073E2">
              <w:rPr>
                <w:sz w:val="24"/>
                <w:szCs w:val="24"/>
              </w:rPr>
              <w:t>2</w:t>
            </w:r>
          </w:p>
        </w:tc>
        <w:tc>
          <w:tcPr>
            <w:tcW w:w="498" w:type="pct"/>
          </w:tcPr>
          <w:p w:rsidR="008073E2" w:rsidRPr="008073E2" w:rsidRDefault="008073E2" w:rsidP="008073E2">
            <w:pPr>
              <w:keepNext/>
              <w:keepLines/>
              <w:suppressLineNumbers/>
              <w:jc w:val="center"/>
              <w:rPr>
                <w:snapToGrid w:val="0"/>
                <w:sz w:val="24"/>
                <w:szCs w:val="24"/>
              </w:rPr>
            </w:pPr>
            <w:r w:rsidRPr="008073E2">
              <w:rPr>
                <w:snapToGrid w:val="0"/>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073E2" w:rsidRPr="008073E2" w:rsidRDefault="008073E2" w:rsidP="008073E2">
            <w:pPr>
              <w:jc w:val="both"/>
              <w:rPr>
                <w:sz w:val="24"/>
                <w:szCs w:val="24"/>
                <w:bdr w:val="none" w:sz="0" w:space="0" w:color="auto" w:frame="1"/>
              </w:rPr>
            </w:pPr>
            <w:r w:rsidRPr="008073E2">
              <w:rPr>
                <w:sz w:val="24"/>
                <w:szCs w:val="24"/>
                <w:bdr w:val="none" w:sz="0" w:space="0" w:color="auto" w:frame="1"/>
              </w:rPr>
              <w:t>Фитоиндикация состояния техногенной среды с использованием популяционных параметров травянистых видов растений.</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4</w:t>
            </w:r>
          </w:p>
        </w:tc>
      </w:tr>
      <w:tr w:rsidR="008073E2" w:rsidRPr="008073E2" w:rsidTr="008073E2">
        <w:tc>
          <w:tcPr>
            <w:tcW w:w="501" w:type="pct"/>
            <w:tcBorders>
              <w:left w:val="double" w:sz="4" w:space="0" w:color="auto"/>
            </w:tcBorders>
          </w:tcPr>
          <w:p w:rsidR="008073E2" w:rsidRPr="008073E2" w:rsidRDefault="008073E2" w:rsidP="008073E2">
            <w:pPr>
              <w:jc w:val="center"/>
              <w:rPr>
                <w:sz w:val="24"/>
                <w:szCs w:val="24"/>
              </w:rPr>
            </w:pPr>
            <w:r w:rsidRPr="008073E2">
              <w:rPr>
                <w:sz w:val="24"/>
                <w:szCs w:val="24"/>
              </w:rPr>
              <w:t>3</w:t>
            </w:r>
          </w:p>
        </w:tc>
        <w:tc>
          <w:tcPr>
            <w:tcW w:w="498" w:type="pct"/>
          </w:tcPr>
          <w:p w:rsidR="008073E2" w:rsidRPr="008073E2" w:rsidRDefault="008073E2" w:rsidP="008073E2">
            <w:pPr>
              <w:keepNext/>
              <w:keepLines/>
              <w:suppressLineNumbers/>
              <w:jc w:val="center"/>
              <w:rPr>
                <w:snapToGrid w:val="0"/>
                <w:sz w:val="24"/>
                <w:szCs w:val="24"/>
              </w:rPr>
            </w:pPr>
            <w:r w:rsidRPr="008073E2">
              <w:rPr>
                <w:snapToGrid w:val="0"/>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Проблема антропогенной трансформации флоры. </w:t>
            </w:r>
          </w:p>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Флора антропогенных территорий. Флористический мониторинг и прогнозирование изменение флоры. </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4</w:t>
            </w:r>
          </w:p>
        </w:tc>
      </w:tr>
      <w:tr w:rsidR="008073E2" w:rsidRPr="008073E2" w:rsidTr="008073E2">
        <w:tc>
          <w:tcPr>
            <w:tcW w:w="501" w:type="pct"/>
            <w:tcBorders>
              <w:left w:val="double" w:sz="4" w:space="0" w:color="auto"/>
            </w:tcBorders>
          </w:tcPr>
          <w:p w:rsidR="008073E2" w:rsidRPr="008073E2" w:rsidRDefault="008073E2" w:rsidP="008073E2">
            <w:pPr>
              <w:jc w:val="center"/>
              <w:rPr>
                <w:sz w:val="24"/>
                <w:szCs w:val="24"/>
              </w:rPr>
            </w:pPr>
            <w:r w:rsidRPr="008073E2">
              <w:rPr>
                <w:sz w:val="24"/>
                <w:szCs w:val="24"/>
              </w:rPr>
              <w:t>4</w:t>
            </w:r>
          </w:p>
        </w:tc>
        <w:tc>
          <w:tcPr>
            <w:tcW w:w="498" w:type="pct"/>
          </w:tcPr>
          <w:p w:rsidR="008073E2" w:rsidRPr="008073E2" w:rsidRDefault="008073E2" w:rsidP="008073E2">
            <w:pPr>
              <w:keepNext/>
              <w:keepLines/>
              <w:suppressLineNumbers/>
              <w:jc w:val="center"/>
              <w:rPr>
                <w:snapToGrid w:val="0"/>
                <w:sz w:val="24"/>
                <w:szCs w:val="24"/>
              </w:rPr>
            </w:pPr>
            <w:r w:rsidRPr="008073E2">
              <w:rPr>
                <w:snapToGrid w:val="0"/>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Биоиндикационная оценка воздействия горнодобывающей промышленности на экосистемы. </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4</w:t>
            </w:r>
          </w:p>
        </w:tc>
      </w:tr>
      <w:tr w:rsidR="008073E2" w:rsidRPr="008073E2" w:rsidTr="008073E2">
        <w:tc>
          <w:tcPr>
            <w:tcW w:w="501" w:type="pct"/>
            <w:tcBorders>
              <w:left w:val="double" w:sz="4" w:space="0" w:color="auto"/>
            </w:tcBorders>
          </w:tcPr>
          <w:p w:rsidR="008073E2" w:rsidRPr="008073E2" w:rsidRDefault="008073E2" w:rsidP="008073E2">
            <w:pPr>
              <w:jc w:val="center"/>
              <w:rPr>
                <w:sz w:val="24"/>
                <w:szCs w:val="24"/>
              </w:rPr>
            </w:pPr>
            <w:r w:rsidRPr="008073E2">
              <w:rPr>
                <w:sz w:val="24"/>
                <w:szCs w:val="24"/>
              </w:rPr>
              <w:t>5</w:t>
            </w:r>
          </w:p>
        </w:tc>
        <w:tc>
          <w:tcPr>
            <w:tcW w:w="498" w:type="pct"/>
          </w:tcPr>
          <w:p w:rsidR="008073E2" w:rsidRPr="008073E2" w:rsidRDefault="008073E2" w:rsidP="008073E2">
            <w:pPr>
              <w:keepNext/>
              <w:keepLines/>
              <w:suppressLineNumbers/>
              <w:jc w:val="center"/>
              <w:rPr>
                <w:snapToGrid w:val="0"/>
                <w:sz w:val="24"/>
                <w:szCs w:val="24"/>
              </w:rPr>
            </w:pPr>
            <w:r w:rsidRPr="008073E2">
              <w:rPr>
                <w:snapToGrid w:val="0"/>
                <w:sz w:val="24"/>
                <w:szCs w:val="24"/>
              </w:rPr>
              <w:t>6</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Формирование и динамика сообществ. Обилие видов на разных участках отвалов. </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4</w:t>
            </w:r>
          </w:p>
        </w:tc>
      </w:tr>
      <w:tr w:rsidR="008073E2" w:rsidRPr="008073E2" w:rsidTr="008073E2">
        <w:tc>
          <w:tcPr>
            <w:tcW w:w="501" w:type="pct"/>
            <w:tcBorders>
              <w:left w:val="double" w:sz="4" w:space="0" w:color="auto"/>
            </w:tcBorders>
          </w:tcPr>
          <w:p w:rsidR="008073E2" w:rsidRPr="008073E2" w:rsidRDefault="008073E2" w:rsidP="008073E2">
            <w:pPr>
              <w:jc w:val="center"/>
              <w:rPr>
                <w:sz w:val="24"/>
                <w:szCs w:val="24"/>
              </w:rPr>
            </w:pPr>
            <w:r w:rsidRPr="008073E2">
              <w:rPr>
                <w:sz w:val="24"/>
                <w:szCs w:val="24"/>
              </w:rPr>
              <w:t>6</w:t>
            </w:r>
          </w:p>
        </w:tc>
        <w:tc>
          <w:tcPr>
            <w:tcW w:w="498" w:type="pct"/>
          </w:tcPr>
          <w:p w:rsidR="008073E2" w:rsidRPr="008073E2" w:rsidRDefault="008073E2" w:rsidP="008073E2">
            <w:pPr>
              <w:keepNext/>
              <w:keepLines/>
              <w:suppressLineNumbers/>
              <w:jc w:val="center"/>
              <w:rPr>
                <w:snapToGrid w:val="0"/>
                <w:sz w:val="24"/>
                <w:szCs w:val="24"/>
              </w:rPr>
            </w:pPr>
            <w:r w:rsidRPr="008073E2">
              <w:rPr>
                <w:snapToGrid w:val="0"/>
                <w:sz w:val="24"/>
                <w:szCs w:val="24"/>
              </w:rPr>
              <w:t>7</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073E2" w:rsidRPr="008073E2" w:rsidRDefault="008073E2" w:rsidP="008073E2">
            <w:pPr>
              <w:widowControl w:val="0"/>
              <w:jc w:val="both"/>
              <w:rPr>
                <w:sz w:val="24"/>
                <w:szCs w:val="24"/>
              </w:rPr>
            </w:pPr>
            <w:r w:rsidRPr="008073E2">
              <w:rPr>
                <w:sz w:val="24"/>
                <w:szCs w:val="24"/>
                <w:shd w:val="clear" w:color="auto" w:fill="FFFFFF"/>
              </w:rPr>
              <w:t>Сельскохозяйственная рекультивация. Лесная рекультивация.</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4</w:t>
            </w:r>
          </w:p>
        </w:tc>
      </w:tr>
      <w:tr w:rsidR="008073E2" w:rsidRPr="008073E2" w:rsidTr="008073E2">
        <w:tc>
          <w:tcPr>
            <w:tcW w:w="501" w:type="pct"/>
            <w:tcBorders>
              <w:left w:val="double" w:sz="4" w:space="0" w:color="auto"/>
            </w:tcBorders>
          </w:tcPr>
          <w:p w:rsidR="008073E2" w:rsidRPr="008073E2" w:rsidRDefault="008073E2" w:rsidP="008073E2">
            <w:pPr>
              <w:jc w:val="center"/>
              <w:rPr>
                <w:sz w:val="24"/>
                <w:szCs w:val="24"/>
              </w:rPr>
            </w:pPr>
            <w:r w:rsidRPr="008073E2">
              <w:rPr>
                <w:sz w:val="24"/>
                <w:szCs w:val="24"/>
              </w:rPr>
              <w:t>7</w:t>
            </w:r>
          </w:p>
        </w:tc>
        <w:tc>
          <w:tcPr>
            <w:tcW w:w="498" w:type="pct"/>
          </w:tcPr>
          <w:p w:rsidR="008073E2" w:rsidRPr="008073E2" w:rsidRDefault="008073E2" w:rsidP="008073E2">
            <w:pPr>
              <w:keepNext/>
              <w:keepLines/>
              <w:suppressLineNumbers/>
              <w:jc w:val="center"/>
              <w:rPr>
                <w:snapToGrid w:val="0"/>
                <w:sz w:val="24"/>
                <w:szCs w:val="24"/>
              </w:rPr>
            </w:pPr>
            <w:r w:rsidRPr="008073E2">
              <w:rPr>
                <w:snapToGrid w:val="0"/>
                <w:sz w:val="24"/>
                <w:szCs w:val="24"/>
              </w:rPr>
              <w:t>8</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Современные пути сохранения биоразнообразия растений. Сохранение биоразнообразие особо охраняемых видов растений. </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4</w:t>
            </w:r>
          </w:p>
        </w:tc>
      </w:tr>
      <w:tr w:rsidR="008073E2" w:rsidRPr="008073E2" w:rsidTr="008073E2">
        <w:tc>
          <w:tcPr>
            <w:tcW w:w="4465" w:type="pct"/>
            <w:gridSpan w:val="3"/>
            <w:tcBorders>
              <w:left w:val="double" w:sz="4" w:space="0" w:color="auto"/>
            </w:tcBorders>
          </w:tcPr>
          <w:p w:rsidR="008073E2" w:rsidRPr="008073E2" w:rsidRDefault="008073E2" w:rsidP="008073E2">
            <w:pPr>
              <w:jc w:val="right"/>
              <w:rPr>
                <w:sz w:val="24"/>
                <w:szCs w:val="24"/>
              </w:rPr>
            </w:pPr>
            <w:r w:rsidRPr="008073E2">
              <w:rPr>
                <w:sz w:val="24"/>
                <w:szCs w:val="24"/>
              </w:rPr>
              <w:t>ИТОГО:</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32</w:t>
            </w:r>
          </w:p>
        </w:tc>
      </w:tr>
    </w:tbl>
    <w:p w:rsidR="008073E2" w:rsidRPr="008073E2" w:rsidRDefault="008073E2" w:rsidP="008073E2">
      <w:pPr>
        <w:spacing w:after="0" w:line="360" w:lineRule="auto"/>
        <w:jc w:val="both"/>
        <w:rPr>
          <w:rFonts w:ascii="Times New Roman" w:eastAsia="Times New Roman" w:hAnsi="Times New Roman" w:cs="Times New Roman"/>
          <w:sz w:val="24"/>
          <w:szCs w:val="24"/>
          <w:bdr w:val="none" w:sz="0" w:space="0" w:color="auto" w:frame="1"/>
          <w:lang w:eastAsia="ru-RU"/>
        </w:rPr>
      </w:pPr>
    </w:p>
    <w:p w:rsidR="008073E2" w:rsidRPr="008073E2" w:rsidRDefault="008073E2" w:rsidP="008073E2">
      <w:pPr>
        <w:spacing w:after="0" w:line="240" w:lineRule="auto"/>
        <w:jc w:val="center"/>
        <w:rPr>
          <w:rFonts w:ascii="Times New Roman" w:eastAsia="Times New Roman" w:hAnsi="Times New Roman" w:cs="Times New Roman"/>
          <w:b/>
          <w:sz w:val="24"/>
          <w:szCs w:val="24"/>
          <w:bdr w:val="none" w:sz="0" w:space="0" w:color="auto" w:frame="1"/>
          <w:lang w:eastAsia="ru-RU"/>
        </w:rPr>
      </w:pPr>
      <w:r w:rsidRPr="008073E2">
        <w:rPr>
          <w:rFonts w:ascii="Times New Roman" w:eastAsia="Times New Roman" w:hAnsi="Times New Roman" w:cs="Times New Roman"/>
          <w:b/>
          <w:bCs/>
          <w:sz w:val="24"/>
          <w:szCs w:val="24"/>
          <w:lang w:eastAsia="ru-RU"/>
        </w:rPr>
        <w:t>ОЧНО-ЗАОЧНАЯ</w:t>
      </w:r>
      <w:r w:rsidRPr="008073E2">
        <w:rPr>
          <w:rFonts w:ascii="Times New Roman" w:eastAsia="Times New Roman" w:hAnsi="Times New Roman" w:cs="Times New Roman"/>
          <w:b/>
          <w:bCs/>
          <w:spacing w:val="-1"/>
          <w:sz w:val="24"/>
          <w:szCs w:val="24"/>
          <w:lang w:eastAsia="ru-RU"/>
        </w:rPr>
        <w:t xml:space="preserve"> ФОРМА ОБУЧЕНИЯ</w:t>
      </w:r>
    </w:p>
    <w:p w:rsidR="008073E2" w:rsidRPr="00945DCD" w:rsidRDefault="00945DCD" w:rsidP="008073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8073E2" w:rsidRPr="008073E2" w:rsidTr="008073E2">
        <w:trPr>
          <w:trHeight w:val="126"/>
        </w:trPr>
        <w:tc>
          <w:tcPr>
            <w:tcW w:w="0" w:type="auto"/>
            <w:vMerge w:val="restart"/>
          </w:tcPr>
          <w:p w:rsidR="008073E2" w:rsidRPr="008073E2" w:rsidRDefault="008073E2" w:rsidP="008073E2">
            <w:pPr>
              <w:suppressLineNumbers/>
              <w:jc w:val="center"/>
              <w:rPr>
                <w:snapToGrid w:val="0"/>
                <w:sz w:val="24"/>
                <w:szCs w:val="24"/>
              </w:rPr>
            </w:pPr>
            <w:r w:rsidRPr="008073E2">
              <w:rPr>
                <w:snapToGrid w:val="0"/>
                <w:sz w:val="24"/>
                <w:szCs w:val="24"/>
              </w:rPr>
              <w:t>№</w:t>
            </w:r>
          </w:p>
          <w:p w:rsidR="008073E2" w:rsidRPr="008073E2" w:rsidRDefault="008073E2" w:rsidP="008073E2">
            <w:pPr>
              <w:suppressLineNumbers/>
              <w:jc w:val="center"/>
              <w:rPr>
                <w:snapToGrid w:val="0"/>
                <w:sz w:val="24"/>
                <w:szCs w:val="24"/>
              </w:rPr>
            </w:pPr>
            <w:r w:rsidRPr="008073E2">
              <w:rPr>
                <w:snapToGrid w:val="0"/>
                <w:sz w:val="24"/>
                <w:szCs w:val="24"/>
              </w:rPr>
              <w:t>раз-</w:t>
            </w:r>
          </w:p>
          <w:p w:rsidR="008073E2" w:rsidRPr="008073E2" w:rsidRDefault="008073E2" w:rsidP="008073E2">
            <w:pPr>
              <w:suppressLineNumbers/>
              <w:jc w:val="center"/>
              <w:rPr>
                <w:snapToGrid w:val="0"/>
                <w:sz w:val="24"/>
                <w:szCs w:val="24"/>
              </w:rPr>
            </w:pPr>
            <w:r w:rsidRPr="008073E2">
              <w:rPr>
                <w:snapToGrid w:val="0"/>
                <w:sz w:val="24"/>
                <w:szCs w:val="24"/>
              </w:rPr>
              <w:t>дела</w:t>
            </w:r>
          </w:p>
        </w:tc>
        <w:tc>
          <w:tcPr>
            <w:tcW w:w="0" w:type="auto"/>
            <w:vMerge w:val="restart"/>
          </w:tcPr>
          <w:p w:rsidR="008073E2" w:rsidRPr="008073E2" w:rsidRDefault="008073E2" w:rsidP="008073E2">
            <w:pPr>
              <w:suppressLineNumbers/>
              <w:jc w:val="center"/>
              <w:rPr>
                <w:snapToGrid w:val="0"/>
                <w:sz w:val="24"/>
                <w:szCs w:val="24"/>
              </w:rPr>
            </w:pPr>
            <w:r w:rsidRPr="008073E2">
              <w:rPr>
                <w:snapToGrid w:val="0"/>
                <w:sz w:val="24"/>
                <w:szCs w:val="24"/>
              </w:rPr>
              <w:t xml:space="preserve">Наименование разделов </w:t>
            </w:r>
            <w:r w:rsidRPr="008073E2">
              <w:rPr>
                <w:snapToGrid w:val="0"/>
                <w:sz w:val="24"/>
                <w:szCs w:val="24"/>
              </w:rPr>
              <w:br/>
            </w:r>
          </w:p>
        </w:tc>
        <w:tc>
          <w:tcPr>
            <w:tcW w:w="4184" w:type="dxa"/>
            <w:gridSpan w:val="5"/>
          </w:tcPr>
          <w:p w:rsidR="008073E2" w:rsidRPr="008073E2" w:rsidRDefault="008073E2" w:rsidP="008073E2">
            <w:pPr>
              <w:suppressLineNumbers/>
              <w:jc w:val="center"/>
              <w:rPr>
                <w:snapToGrid w:val="0"/>
                <w:sz w:val="24"/>
                <w:szCs w:val="24"/>
              </w:rPr>
            </w:pPr>
            <w:r w:rsidRPr="008073E2">
              <w:rPr>
                <w:snapToGrid w:val="0"/>
                <w:sz w:val="24"/>
                <w:szCs w:val="24"/>
              </w:rPr>
              <w:t>Количество часов</w:t>
            </w:r>
          </w:p>
        </w:tc>
      </w:tr>
      <w:tr w:rsidR="008073E2" w:rsidRPr="008073E2" w:rsidTr="008073E2">
        <w:trPr>
          <w:trHeight w:val="126"/>
        </w:trPr>
        <w:tc>
          <w:tcPr>
            <w:tcW w:w="0" w:type="auto"/>
            <w:vMerge/>
          </w:tcPr>
          <w:p w:rsidR="008073E2" w:rsidRPr="008073E2" w:rsidRDefault="008073E2" w:rsidP="008073E2">
            <w:pPr>
              <w:suppressLineNumbers/>
              <w:jc w:val="center"/>
              <w:rPr>
                <w:snapToGrid w:val="0"/>
                <w:sz w:val="24"/>
                <w:szCs w:val="24"/>
              </w:rPr>
            </w:pPr>
          </w:p>
        </w:tc>
        <w:tc>
          <w:tcPr>
            <w:tcW w:w="0" w:type="auto"/>
            <w:vMerge/>
          </w:tcPr>
          <w:p w:rsidR="008073E2" w:rsidRPr="008073E2" w:rsidRDefault="008073E2" w:rsidP="008073E2">
            <w:pPr>
              <w:suppressLineNumbers/>
              <w:jc w:val="center"/>
              <w:rPr>
                <w:snapToGrid w:val="0"/>
                <w:sz w:val="24"/>
                <w:szCs w:val="24"/>
              </w:rPr>
            </w:pPr>
          </w:p>
        </w:tc>
        <w:tc>
          <w:tcPr>
            <w:tcW w:w="4184" w:type="dxa"/>
            <w:gridSpan w:val="5"/>
          </w:tcPr>
          <w:p w:rsidR="008073E2" w:rsidRPr="008073E2" w:rsidRDefault="008073E2" w:rsidP="008073E2">
            <w:pPr>
              <w:suppressLineNumbers/>
              <w:jc w:val="center"/>
              <w:rPr>
                <w:snapToGrid w:val="0"/>
                <w:sz w:val="24"/>
                <w:szCs w:val="24"/>
              </w:rPr>
            </w:pPr>
            <w:r w:rsidRPr="008073E2">
              <w:rPr>
                <w:snapToGrid w:val="0"/>
                <w:sz w:val="24"/>
                <w:szCs w:val="24"/>
              </w:rPr>
              <w:t>Контактная работа обучающихся</w:t>
            </w:r>
          </w:p>
        </w:tc>
      </w:tr>
      <w:tr w:rsidR="008073E2" w:rsidRPr="008073E2" w:rsidTr="008073E2">
        <w:trPr>
          <w:trHeight w:val="442"/>
        </w:trPr>
        <w:tc>
          <w:tcPr>
            <w:tcW w:w="0" w:type="auto"/>
            <w:vMerge/>
          </w:tcPr>
          <w:p w:rsidR="008073E2" w:rsidRPr="008073E2" w:rsidRDefault="008073E2" w:rsidP="008073E2">
            <w:pPr>
              <w:suppressLineNumbers/>
              <w:jc w:val="center"/>
              <w:rPr>
                <w:snapToGrid w:val="0"/>
                <w:sz w:val="24"/>
                <w:szCs w:val="24"/>
              </w:rPr>
            </w:pPr>
          </w:p>
        </w:tc>
        <w:tc>
          <w:tcPr>
            <w:tcW w:w="0" w:type="auto"/>
            <w:vMerge/>
          </w:tcPr>
          <w:p w:rsidR="008073E2" w:rsidRPr="008073E2" w:rsidRDefault="008073E2" w:rsidP="008073E2">
            <w:pPr>
              <w:suppressLineNumbers/>
              <w:jc w:val="center"/>
              <w:rPr>
                <w:snapToGrid w:val="0"/>
                <w:sz w:val="24"/>
                <w:szCs w:val="24"/>
              </w:rPr>
            </w:pPr>
          </w:p>
        </w:tc>
        <w:tc>
          <w:tcPr>
            <w:tcW w:w="0" w:type="auto"/>
            <w:vMerge w:val="restart"/>
          </w:tcPr>
          <w:p w:rsidR="008073E2" w:rsidRPr="008073E2" w:rsidRDefault="008073E2" w:rsidP="008073E2">
            <w:pPr>
              <w:suppressLineNumbers/>
              <w:jc w:val="center"/>
              <w:rPr>
                <w:snapToGrid w:val="0"/>
                <w:sz w:val="24"/>
                <w:szCs w:val="24"/>
              </w:rPr>
            </w:pPr>
            <w:r w:rsidRPr="008073E2">
              <w:rPr>
                <w:snapToGrid w:val="0"/>
                <w:sz w:val="24"/>
                <w:szCs w:val="24"/>
              </w:rPr>
              <w:t>Всего</w:t>
            </w:r>
          </w:p>
        </w:tc>
        <w:tc>
          <w:tcPr>
            <w:tcW w:w="2292" w:type="dxa"/>
            <w:gridSpan w:val="3"/>
          </w:tcPr>
          <w:p w:rsidR="008073E2" w:rsidRPr="008073E2" w:rsidRDefault="008073E2" w:rsidP="008073E2">
            <w:pPr>
              <w:suppressLineNumbers/>
              <w:jc w:val="center"/>
              <w:rPr>
                <w:snapToGrid w:val="0"/>
                <w:sz w:val="24"/>
                <w:szCs w:val="24"/>
              </w:rPr>
            </w:pPr>
            <w:r w:rsidRPr="008073E2">
              <w:rPr>
                <w:snapToGrid w:val="0"/>
                <w:sz w:val="24"/>
                <w:szCs w:val="24"/>
              </w:rPr>
              <w:t>Аудиторная</w:t>
            </w:r>
          </w:p>
          <w:p w:rsidR="008073E2" w:rsidRPr="008073E2" w:rsidRDefault="008073E2" w:rsidP="008073E2">
            <w:pPr>
              <w:suppressLineNumbers/>
              <w:jc w:val="center"/>
              <w:rPr>
                <w:snapToGrid w:val="0"/>
                <w:sz w:val="24"/>
                <w:szCs w:val="24"/>
              </w:rPr>
            </w:pPr>
            <w:r w:rsidRPr="008073E2">
              <w:rPr>
                <w:snapToGrid w:val="0"/>
                <w:sz w:val="24"/>
                <w:szCs w:val="24"/>
              </w:rPr>
              <w:t>работа</w:t>
            </w:r>
          </w:p>
        </w:tc>
        <w:tc>
          <w:tcPr>
            <w:tcW w:w="1133" w:type="dxa"/>
            <w:vMerge w:val="restart"/>
          </w:tcPr>
          <w:p w:rsidR="008073E2" w:rsidRPr="008073E2" w:rsidRDefault="008073E2" w:rsidP="008073E2">
            <w:pPr>
              <w:suppressLineNumbers/>
              <w:jc w:val="center"/>
              <w:rPr>
                <w:snapToGrid w:val="0"/>
                <w:sz w:val="24"/>
                <w:szCs w:val="24"/>
              </w:rPr>
            </w:pPr>
            <w:r w:rsidRPr="008073E2">
              <w:rPr>
                <w:snapToGrid w:val="0"/>
                <w:sz w:val="24"/>
                <w:szCs w:val="24"/>
              </w:rPr>
              <w:t>Внеауд.</w:t>
            </w:r>
          </w:p>
          <w:p w:rsidR="008073E2" w:rsidRPr="008073E2" w:rsidRDefault="008073E2" w:rsidP="008073E2">
            <w:pPr>
              <w:suppressLineNumbers/>
              <w:jc w:val="center"/>
              <w:rPr>
                <w:snapToGrid w:val="0"/>
                <w:sz w:val="24"/>
                <w:szCs w:val="24"/>
              </w:rPr>
            </w:pPr>
            <w:r w:rsidRPr="008073E2">
              <w:rPr>
                <w:snapToGrid w:val="0"/>
                <w:sz w:val="24"/>
                <w:szCs w:val="24"/>
              </w:rPr>
              <w:t>работа</w:t>
            </w:r>
          </w:p>
          <w:p w:rsidR="008073E2" w:rsidRPr="008073E2" w:rsidRDefault="008073E2" w:rsidP="008073E2">
            <w:pPr>
              <w:suppressLineNumbers/>
              <w:jc w:val="center"/>
              <w:rPr>
                <w:snapToGrid w:val="0"/>
                <w:sz w:val="24"/>
                <w:szCs w:val="24"/>
              </w:rPr>
            </w:pPr>
            <w:r w:rsidRPr="008073E2">
              <w:rPr>
                <w:snapToGrid w:val="0"/>
                <w:sz w:val="24"/>
                <w:szCs w:val="24"/>
              </w:rPr>
              <w:t>СР</w:t>
            </w:r>
          </w:p>
        </w:tc>
      </w:tr>
      <w:tr w:rsidR="008073E2" w:rsidRPr="008073E2" w:rsidTr="008073E2">
        <w:trPr>
          <w:trHeight w:val="130"/>
        </w:trPr>
        <w:tc>
          <w:tcPr>
            <w:tcW w:w="0" w:type="auto"/>
            <w:vMerge/>
          </w:tcPr>
          <w:p w:rsidR="008073E2" w:rsidRPr="008073E2" w:rsidRDefault="008073E2" w:rsidP="008073E2">
            <w:pPr>
              <w:suppressLineNumbers/>
              <w:jc w:val="center"/>
              <w:rPr>
                <w:snapToGrid w:val="0"/>
                <w:sz w:val="24"/>
                <w:szCs w:val="24"/>
              </w:rPr>
            </w:pPr>
          </w:p>
        </w:tc>
        <w:tc>
          <w:tcPr>
            <w:tcW w:w="0" w:type="auto"/>
            <w:vMerge/>
          </w:tcPr>
          <w:p w:rsidR="008073E2" w:rsidRPr="008073E2" w:rsidRDefault="008073E2" w:rsidP="008073E2">
            <w:pPr>
              <w:suppressLineNumbers/>
              <w:jc w:val="center"/>
              <w:rPr>
                <w:snapToGrid w:val="0"/>
                <w:sz w:val="24"/>
                <w:szCs w:val="24"/>
              </w:rPr>
            </w:pPr>
          </w:p>
        </w:tc>
        <w:tc>
          <w:tcPr>
            <w:tcW w:w="0" w:type="auto"/>
            <w:vMerge/>
          </w:tcPr>
          <w:p w:rsidR="008073E2" w:rsidRPr="008073E2" w:rsidRDefault="008073E2" w:rsidP="008073E2">
            <w:pPr>
              <w:suppressLineNumbers/>
              <w:jc w:val="center"/>
              <w:rPr>
                <w:snapToGrid w:val="0"/>
                <w:sz w:val="24"/>
                <w:szCs w:val="24"/>
              </w:rPr>
            </w:pPr>
          </w:p>
        </w:tc>
        <w:tc>
          <w:tcPr>
            <w:tcW w:w="713" w:type="dxa"/>
          </w:tcPr>
          <w:p w:rsidR="008073E2" w:rsidRPr="008073E2" w:rsidRDefault="008073E2" w:rsidP="008073E2">
            <w:pPr>
              <w:suppressLineNumbers/>
              <w:jc w:val="center"/>
              <w:rPr>
                <w:snapToGrid w:val="0"/>
                <w:sz w:val="24"/>
                <w:szCs w:val="24"/>
              </w:rPr>
            </w:pPr>
            <w:r w:rsidRPr="008073E2">
              <w:rPr>
                <w:snapToGrid w:val="0"/>
                <w:sz w:val="24"/>
                <w:szCs w:val="24"/>
              </w:rPr>
              <w:t>Л</w:t>
            </w:r>
          </w:p>
        </w:tc>
        <w:tc>
          <w:tcPr>
            <w:tcW w:w="717" w:type="dxa"/>
          </w:tcPr>
          <w:p w:rsidR="008073E2" w:rsidRPr="008073E2" w:rsidRDefault="008073E2" w:rsidP="008073E2">
            <w:pPr>
              <w:suppressLineNumbers/>
              <w:jc w:val="center"/>
              <w:rPr>
                <w:snapToGrid w:val="0"/>
                <w:sz w:val="24"/>
                <w:szCs w:val="24"/>
              </w:rPr>
            </w:pPr>
            <w:r w:rsidRPr="008073E2">
              <w:rPr>
                <w:snapToGrid w:val="0"/>
                <w:sz w:val="24"/>
                <w:szCs w:val="24"/>
              </w:rPr>
              <w:t>ПЗ</w:t>
            </w:r>
          </w:p>
        </w:tc>
        <w:tc>
          <w:tcPr>
            <w:tcW w:w="862" w:type="dxa"/>
          </w:tcPr>
          <w:p w:rsidR="008073E2" w:rsidRPr="008073E2" w:rsidRDefault="008073E2" w:rsidP="008073E2">
            <w:pPr>
              <w:suppressLineNumbers/>
              <w:jc w:val="center"/>
              <w:rPr>
                <w:snapToGrid w:val="0"/>
                <w:sz w:val="24"/>
                <w:szCs w:val="24"/>
              </w:rPr>
            </w:pPr>
            <w:r w:rsidRPr="008073E2">
              <w:rPr>
                <w:snapToGrid w:val="0"/>
                <w:sz w:val="24"/>
                <w:szCs w:val="24"/>
              </w:rPr>
              <w:t>ЛЗ</w:t>
            </w:r>
          </w:p>
        </w:tc>
        <w:tc>
          <w:tcPr>
            <w:tcW w:w="1133" w:type="dxa"/>
            <w:vMerge/>
          </w:tcPr>
          <w:p w:rsidR="008073E2" w:rsidRPr="008073E2" w:rsidRDefault="008073E2" w:rsidP="008073E2">
            <w:pPr>
              <w:suppressLineNumbers/>
              <w:jc w:val="center"/>
              <w:rPr>
                <w:snapToGrid w:val="0"/>
                <w:sz w:val="24"/>
                <w:szCs w:val="24"/>
              </w:rPr>
            </w:pPr>
          </w:p>
        </w:tc>
      </w:tr>
      <w:tr w:rsidR="008073E2" w:rsidRPr="008073E2" w:rsidTr="008073E2">
        <w:trPr>
          <w:trHeight w:val="48"/>
        </w:trPr>
        <w:tc>
          <w:tcPr>
            <w:tcW w:w="0" w:type="auto"/>
            <w:shd w:val="clear" w:color="auto" w:fill="D9D9D9"/>
          </w:tcPr>
          <w:p w:rsidR="008073E2" w:rsidRPr="008073E2" w:rsidRDefault="008073E2" w:rsidP="008073E2">
            <w:pPr>
              <w:suppressLineNumbers/>
              <w:jc w:val="center"/>
              <w:rPr>
                <w:snapToGrid w:val="0"/>
                <w:sz w:val="24"/>
                <w:szCs w:val="24"/>
              </w:rPr>
            </w:pPr>
            <w:r w:rsidRPr="008073E2">
              <w:rPr>
                <w:snapToGrid w:val="0"/>
                <w:sz w:val="24"/>
                <w:szCs w:val="24"/>
              </w:rPr>
              <w:t>1</w:t>
            </w:r>
          </w:p>
        </w:tc>
        <w:tc>
          <w:tcPr>
            <w:tcW w:w="0" w:type="auto"/>
            <w:shd w:val="clear" w:color="auto" w:fill="D9D9D9"/>
          </w:tcPr>
          <w:p w:rsidR="008073E2" w:rsidRPr="008073E2" w:rsidRDefault="008073E2" w:rsidP="008073E2">
            <w:pPr>
              <w:suppressLineNumbers/>
              <w:tabs>
                <w:tab w:val="center" w:pos="4677"/>
                <w:tab w:val="right" w:pos="9355"/>
              </w:tabs>
              <w:jc w:val="center"/>
              <w:rPr>
                <w:snapToGrid w:val="0"/>
                <w:sz w:val="24"/>
                <w:szCs w:val="24"/>
              </w:rPr>
            </w:pPr>
            <w:r w:rsidRPr="008073E2">
              <w:rPr>
                <w:snapToGrid w:val="0"/>
                <w:sz w:val="24"/>
                <w:szCs w:val="24"/>
              </w:rPr>
              <w:t>2</w:t>
            </w:r>
          </w:p>
        </w:tc>
        <w:tc>
          <w:tcPr>
            <w:tcW w:w="0" w:type="auto"/>
            <w:shd w:val="clear" w:color="auto" w:fill="D9D9D9"/>
          </w:tcPr>
          <w:p w:rsidR="008073E2" w:rsidRPr="008073E2" w:rsidRDefault="008073E2" w:rsidP="008073E2">
            <w:pPr>
              <w:suppressLineNumbers/>
              <w:jc w:val="center"/>
              <w:rPr>
                <w:snapToGrid w:val="0"/>
                <w:sz w:val="24"/>
                <w:szCs w:val="24"/>
              </w:rPr>
            </w:pPr>
            <w:r w:rsidRPr="008073E2">
              <w:rPr>
                <w:snapToGrid w:val="0"/>
                <w:sz w:val="24"/>
                <w:szCs w:val="24"/>
              </w:rPr>
              <w:t>3</w:t>
            </w:r>
          </w:p>
        </w:tc>
        <w:tc>
          <w:tcPr>
            <w:tcW w:w="713" w:type="dxa"/>
            <w:shd w:val="clear" w:color="auto" w:fill="D9D9D9"/>
          </w:tcPr>
          <w:p w:rsidR="008073E2" w:rsidRPr="008073E2" w:rsidRDefault="008073E2" w:rsidP="008073E2">
            <w:pPr>
              <w:suppressLineNumbers/>
              <w:jc w:val="center"/>
              <w:rPr>
                <w:snapToGrid w:val="0"/>
                <w:sz w:val="24"/>
                <w:szCs w:val="24"/>
              </w:rPr>
            </w:pPr>
            <w:r w:rsidRPr="008073E2">
              <w:rPr>
                <w:snapToGrid w:val="0"/>
                <w:sz w:val="24"/>
                <w:szCs w:val="24"/>
              </w:rPr>
              <w:t>4</w:t>
            </w:r>
          </w:p>
        </w:tc>
        <w:tc>
          <w:tcPr>
            <w:tcW w:w="717" w:type="dxa"/>
            <w:shd w:val="clear" w:color="auto" w:fill="D9D9D9"/>
          </w:tcPr>
          <w:p w:rsidR="008073E2" w:rsidRPr="008073E2" w:rsidRDefault="008073E2" w:rsidP="008073E2">
            <w:pPr>
              <w:suppressLineNumbers/>
              <w:jc w:val="center"/>
              <w:rPr>
                <w:snapToGrid w:val="0"/>
                <w:sz w:val="24"/>
                <w:szCs w:val="24"/>
              </w:rPr>
            </w:pPr>
            <w:r w:rsidRPr="008073E2">
              <w:rPr>
                <w:snapToGrid w:val="0"/>
                <w:sz w:val="24"/>
                <w:szCs w:val="24"/>
              </w:rPr>
              <w:t>5</w:t>
            </w:r>
          </w:p>
        </w:tc>
        <w:tc>
          <w:tcPr>
            <w:tcW w:w="862" w:type="dxa"/>
            <w:shd w:val="clear" w:color="auto" w:fill="D9D9D9"/>
          </w:tcPr>
          <w:p w:rsidR="008073E2" w:rsidRPr="008073E2" w:rsidRDefault="008073E2" w:rsidP="008073E2">
            <w:pPr>
              <w:suppressLineNumbers/>
              <w:jc w:val="center"/>
              <w:rPr>
                <w:snapToGrid w:val="0"/>
                <w:sz w:val="24"/>
                <w:szCs w:val="24"/>
              </w:rPr>
            </w:pPr>
            <w:r w:rsidRPr="008073E2">
              <w:rPr>
                <w:snapToGrid w:val="0"/>
                <w:sz w:val="24"/>
                <w:szCs w:val="24"/>
              </w:rPr>
              <w:t>6</w:t>
            </w:r>
          </w:p>
        </w:tc>
        <w:tc>
          <w:tcPr>
            <w:tcW w:w="1133" w:type="dxa"/>
            <w:shd w:val="clear" w:color="auto" w:fill="D9D9D9"/>
          </w:tcPr>
          <w:p w:rsidR="008073E2" w:rsidRPr="008073E2" w:rsidRDefault="008073E2" w:rsidP="008073E2">
            <w:pPr>
              <w:suppressLineNumbers/>
              <w:jc w:val="center"/>
              <w:rPr>
                <w:snapToGrid w:val="0"/>
                <w:sz w:val="24"/>
                <w:szCs w:val="24"/>
              </w:rPr>
            </w:pPr>
            <w:r w:rsidRPr="008073E2">
              <w:rPr>
                <w:snapToGrid w:val="0"/>
                <w:sz w:val="24"/>
                <w:szCs w:val="24"/>
              </w:rPr>
              <w:t>7</w:t>
            </w:r>
          </w:p>
        </w:tc>
      </w:tr>
      <w:tr w:rsidR="008073E2" w:rsidRPr="008073E2" w:rsidTr="008073E2">
        <w:trPr>
          <w:trHeight w:val="278"/>
        </w:trPr>
        <w:tc>
          <w:tcPr>
            <w:tcW w:w="0" w:type="auto"/>
          </w:tcPr>
          <w:p w:rsidR="008073E2" w:rsidRPr="008073E2" w:rsidRDefault="008073E2" w:rsidP="008073E2">
            <w:pPr>
              <w:keepNext/>
              <w:keepLines/>
              <w:suppressLineNumbers/>
              <w:jc w:val="center"/>
              <w:rPr>
                <w:snapToGrid w:val="0"/>
                <w:sz w:val="24"/>
                <w:szCs w:val="24"/>
              </w:rPr>
            </w:pPr>
            <w:r w:rsidRPr="008073E2">
              <w:rPr>
                <w:snapToGrid w:val="0"/>
                <w:sz w:val="24"/>
                <w:szCs w:val="24"/>
              </w:rPr>
              <w:t>1</w:t>
            </w:r>
          </w:p>
        </w:tc>
        <w:tc>
          <w:tcPr>
            <w:tcW w:w="0" w:type="auto"/>
          </w:tcPr>
          <w:p w:rsidR="008073E2" w:rsidRPr="008073E2" w:rsidRDefault="008073E2" w:rsidP="008073E2">
            <w:pPr>
              <w:widowControl w:val="0"/>
              <w:jc w:val="both"/>
              <w:rPr>
                <w:sz w:val="24"/>
                <w:szCs w:val="24"/>
              </w:rPr>
            </w:pPr>
            <w:r w:rsidRPr="008073E2">
              <w:rPr>
                <w:sz w:val="24"/>
                <w:szCs w:val="24"/>
                <w:shd w:val="clear" w:color="auto" w:fill="FFFFFF"/>
              </w:rPr>
              <w:t>Характеристика техногенной среды промышленных предприятий и её влияние на растения.</w:t>
            </w:r>
          </w:p>
        </w:tc>
        <w:tc>
          <w:tcPr>
            <w:tcW w:w="0" w:type="auto"/>
          </w:tcPr>
          <w:p w:rsidR="008073E2" w:rsidRPr="008073E2" w:rsidRDefault="008073E2" w:rsidP="008073E2">
            <w:pPr>
              <w:keepNext/>
              <w:keepLines/>
              <w:suppressLineNumbers/>
              <w:jc w:val="center"/>
              <w:rPr>
                <w:snapToGrid w:val="0"/>
                <w:sz w:val="24"/>
                <w:szCs w:val="24"/>
              </w:rPr>
            </w:pPr>
            <w:r w:rsidRPr="008073E2">
              <w:rPr>
                <w:snapToGrid w:val="0"/>
                <w:sz w:val="24"/>
                <w:szCs w:val="24"/>
              </w:rPr>
              <w:t>12</w:t>
            </w:r>
          </w:p>
        </w:tc>
        <w:tc>
          <w:tcPr>
            <w:tcW w:w="713" w:type="dxa"/>
          </w:tcPr>
          <w:p w:rsidR="008073E2" w:rsidRPr="008073E2" w:rsidRDefault="008073E2" w:rsidP="008073E2">
            <w:pPr>
              <w:jc w:val="center"/>
              <w:rPr>
                <w:sz w:val="24"/>
                <w:szCs w:val="24"/>
              </w:rPr>
            </w:pPr>
            <w:r w:rsidRPr="008073E2">
              <w:rPr>
                <w:sz w:val="24"/>
                <w:szCs w:val="24"/>
              </w:rPr>
              <w:t>2</w:t>
            </w:r>
          </w:p>
        </w:tc>
        <w:tc>
          <w:tcPr>
            <w:tcW w:w="717" w:type="dxa"/>
          </w:tcPr>
          <w:p w:rsidR="008073E2" w:rsidRPr="008073E2" w:rsidRDefault="008073E2" w:rsidP="008073E2">
            <w:pPr>
              <w:jc w:val="center"/>
              <w:rPr>
                <w:sz w:val="24"/>
                <w:szCs w:val="24"/>
              </w:rPr>
            </w:pPr>
            <w:r w:rsidRPr="008073E2">
              <w:rPr>
                <w:sz w:val="24"/>
                <w:szCs w:val="24"/>
              </w:rPr>
              <w:t>4</w:t>
            </w:r>
          </w:p>
        </w:tc>
        <w:tc>
          <w:tcPr>
            <w:tcW w:w="862" w:type="dxa"/>
          </w:tcPr>
          <w:p w:rsidR="008073E2" w:rsidRPr="008073E2" w:rsidRDefault="008073E2" w:rsidP="008073E2">
            <w:pPr>
              <w:jc w:val="center"/>
              <w:rPr>
                <w:sz w:val="24"/>
                <w:szCs w:val="24"/>
              </w:rPr>
            </w:pPr>
          </w:p>
        </w:tc>
        <w:tc>
          <w:tcPr>
            <w:tcW w:w="1133" w:type="dxa"/>
          </w:tcPr>
          <w:p w:rsidR="008073E2" w:rsidRPr="008073E2" w:rsidRDefault="008073E2" w:rsidP="008073E2">
            <w:pPr>
              <w:jc w:val="center"/>
              <w:rPr>
                <w:sz w:val="24"/>
                <w:szCs w:val="24"/>
              </w:rPr>
            </w:pPr>
            <w:r w:rsidRPr="008073E2">
              <w:rPr>
                <w:sz w:val="24"/>
                <w:szCs w:val="24"/>
              </w:rPr>
              <w:t>6</w:t>
            </w:r>
          </w:p>
        </w:tc>
      </w:tr>
      <w:tr w:rsidR="008073E2" w:rsidRPr="008073E2" w:rsidTr="008073E2">
        <w:trPr>
          <w:trHeight w:val="268"/>
        </w:trPr>
        <w:tc>
          <w:tcPr>
            <w:tcW w:w="0" w:type="auto"/>
          </w:tcPr>
          <w:p w:rsidR="008073E2" w:rsidRPr="008073E2" w:rsidRDefault="008073E2" w:rsidP="008073E2">
            <w:pPr>
              <w:keepNext/>
              <w:keepLines/>
              <w:suppressLineNumbers/>
              <w:jc w:val="center"/>
              <w:rPr>
                <w:snapToGrid w:val="0"/>
                <w:sz w:val="24"/>
                <w:szCs w:val="24"/>
              </w:rPr>
            </w:pPr>
            <w:r w:rsidRPr="008073E2">
              <w:rPr>
                <w:snapToGrid w:val="0"/>
                <w:sz w:val="24"/>
                <w:szCs w:val="24"/>
              </w:rPr>
              <w:t>2</w:t>
            </w:r>
          </w:p>
        </w:tc>
        <w:tc>
          <w:tcPr>
            <w:tcW w:w="0" w:type="auto"/>
          </w:tcPr>
          <w:p w:rsidR="008073E2" w:rsidRPr="008073E2" w:rsidRDefault="008073E2" w:rsidP="008073E2">
            <w:pPr>
              <w:jc w:val="both"/>
              <w:rPr>
                <w:sz w:val="24"/>
                <w:szCs w:val="24"/>
              </w:rPr>
            </w:pPr>
            <w:r w:rsidRPr="008073E2">
              <w:rPr>
                <w:sz w:val="24"/>
                <w:szCs w:val="24"/>
                <w:shd w:val="clear" w:color="auto" w:fill="FFFFFF"/>
              </w:rPr>
              <w:t>Виды поллютантов, характеристика повреждений растений.</w:t>
            </w:r>
          </w:p>
        </w:tc>
        <w:tc>
          <w:tcPr>
            <w:tcW w:w="0" w:type="auto"/>
          </w:tcPr>
          <w:p w:rsidR="008073E2" w:rsidRPr="008073E2" w:rsidRDefault="008073E2" w:rsidP="008073E2">
            <w:pPr>
              <w:keepNext/>
              <w:keepLines/>
              <w:suppressLineNumbers/>
              <w:jc w:val="center"/>
              <w:rPr>
                <w:snapToGrid w:val="0"/>
                <w:sz w:val="24"/>
                <w:szCs w:val="24"/>
              </w:rPr>
            </w:pPr>
            <w:r w:rsidRPr="008073E2">
              <w:rPr>
                <w:snapToGrid w:val="0"/>
                <w:sz w:val="24"/>
                <w:szCs w:val="24"/>
              </w:rPr>
              <w:t>12</w:t>
            </w:r>
          </w:p>
        </w:tc>
        <w:tc>
          <w:tcPr>
            <w:tcW w:w="713" w:type="dxa"/>
          </w:tcPr>
          <w:p w:rsidR="008073E2" w:rsidRPr="008073E2" w:rsidRDefault="008073E2" w:rsidP="008073E2">
            <w:pPr>
              <w:jc w:val="center"/>
              <w:rPr>
                <w:sz w:val="24"/>
                <w:szCs w:val="24"/>
              </w:rPr>
            </w:pPr>
            <w:r w:rsidRPr="008073E2">
              <w:rPr>
                <w:sz w:val="24"/>
                <w:szCs w:val="24"/>
              </w:rPr>
              <w:t>2</w:t>
            </w:r>
          </w:p>
        </w:tc>
        <w:tc>
          <w:tcPr>
            <w:tcW w:w="717" w:type="dxa"/>
          </w:tcPr>
          <w:p w:rsidR="008073E2" w:rsidRPr="008073E2" w:rsidRDefault="008073E2" w:rsidP="008073E2">
            <w:pPr>
              <w:jc w:val="center"/>
              <w:rPr>
                <w:sz w:val="24"/>
                <w:szCs w:val="24"/>
              </w:rPr>
            </w:pPr>
            <w:r w:rsidRPr="008073E2">
              <w:rPr>
                <w:sz w:val="24"/>
                <w:szCs w:val="24"/>
              </w:rPr>
              <w:t>4</w:t>
            </w:r>
          </w:p>
        </w:tc>
        <w:tc>
          <w:tcPr>
            <w:tcW w:w="862" w:type="dxa"/>
          </w:tcPr>
          <w:p w:rsidR="008073E2" w:rsidRPr="008073E2" w:rsidRDefault="008073E2" w:rsidP="008073E2">
            <w:pPr>
              <w:jc w:val="center"/>
              <w:rPr>
                <w:sz w:val="24"/>
                <w:szCs w:val="24"/>
              </w:rPr>
            </w:pPr>
          </w:p>
        </w:tc>
        <w:tc>
          <w:tcPr>
            <w:tcW w:w="1133" w:type="dxa"/>
          </w:tcPr>
          <w:p w:rsidR="008073E2" w:rsidRPr="008073E2" w:rsidRDefault="008073E2" w:rsidP="008073E2">
            <w:pPr>
              <w:jc w:val="center"/>
              <w:rPr>
                <w:sz w:val="24"/>
                <w:szCs w:val="24"/>
              </w:rPr>
            </w:pPr>
            <w:r w:rsidRPr="008073E2">
              <w:rPr>
                <w:sz w:val="24"/>
                <w:szCs w:val="24"/>
              </w:rPr>
              <w:t>6</w:t>
            </w:r>
          </w:p>
        </w:tc>
      </w:tr>
      <w:tr w:rsidR="008073E2" w:rsidRPr="008073E2" w:rsidTr="008073E2">
        <w:trPr>
          <w:trHeight w:val="262"/>
        </w:trPr>
        <w:tc>
          <w:tcPr>
            <w:tcW w:w="0" w:type="auto"/>
          </w:tcPr>
          <w:p w:rsidR="008073E2" w:rsidRPr="008073E2" w:rsidRDefault="008073E2" w:rsidP="008073E2">
            <w:pPr>
              <w:keepNext/>
              <w:keepLines/>
              <w:suppressLineNumbers/>
              <w:jc w:val="center"/>
              <w:rPr>
                <w:snapToGrid w:val="0"/>
                <w:sz w:val="24"/>
                <w:szCs w:val="24"/>
              </w:rPr>
            </w:pPr>
            <w:r w:rsidRPr="008073E2">
              <w:rPr>
                <w:snapToGrid w:val="0"/>
                <w:sz w:val="24"/>
                <w:szCs w:val="24"/>
              </w:rPr>
              <w:t>3</w:t>
            </w:r>
          </w:p>
        </w:tc>
        <w:tc>
          <w:tcPr>
            <w:tcW w:w="0" w:type="auto"/>
          </w:tcPr>
          <w:p w:rsidR="008073E2" w:rsidRPr="008073E2" w:rsidRDefault="008073E2" w:rsidP="008073E2">
            <w:pPr>
              <w:widowControl w:val="0"/>
              <w:jc w:val="both"/>
              <w:rPr>
                <w:sz w:val="24"/>
                <w:szCs w:val="24"/>
              </w:rPr>
            </w:pPr>
            <w:r w:rsidRPr="008073E2">
              <w:rPr>
                <w:sz w:val="24"/>
                <w:szCs w:val="24"/>
                <w:shd w:val="clear" w:color="auto" w:fill="FFFFFF"/>
              </w:rPr>
              <w:t>Биологический контроль за состоянием техногенной среды с помощью растений.</w:t>
            </w:r>
          </w:p>
        </w:tc>
        <w:tc>
          <w:tcPr>
            <w:tcW w:w="0" w:type="auto"/>
          </w:tcPr>
          <w:p w:rsidR="008073E2" w:rsidRPr="008073E2" w:rsidRDefault="008073E2" w:rsidP="008073E2">
            <w:pPr>
              <w:keepNext/>
              <w:keepLines/>
              <w:suppressLineNumbers/>
              <w:jc w:val="center"/>
              <w:rPr>
                <w:snapToGrid w:val="0"/>
                <w:sz w:val="24"/>
                <w:szCs w:val="24"/>
              </w:rPr>
            </w:pPr>
            <w:r w:rsidRPr="008073E2">
              <w:rPr>
                <w:snapToGrid w:val="0"/>
                <w:sz w:val="24"/>
                <w:szCs w:val="24"/>
              </w:rPr>
              <w:t>14</w:t>
            </w:r>
          </w:p>
        </w:tc>
        <w:tc>
          <w:tcPr>
            <w:tcW w:w="713" w:type="dxa"/>
          </w:tcPr>
          <w:p w:rsidR="008073E2" w:rsidRPr="008073E2" w:rsidRDefault="008073E2" w:rsidP="008073E2">
            <w:pPr>
              <w:jc w:val="center"/>
              <w:rPr>
                <w:sz w:val="24"/>
                <w:szCs w:val="24"/>
              </w:rPr>
            </w:pPr>
            <w:r w:rsidRPr="008073E2">
              <w:rPr>
                <w:sz w:val="24"/>
                <w:szCs w:val="24"/>
              </w:rPr>
              <w:t>2</w:t>
            </w:r>
          </w:p>
        </w:tc>
        <w:tc>
          <w:tcPr>
            <w:tcW w:w="717" w:type="dxa"/>
          </w:tcPr>
          <w:p w:rsidR="008073E2" w:rsidRPr="008073E2" w:rsidRDefault="008073E2" w:rsidP="008073E2">
            <w:pPr>
              <w:jc w:val="center"/>
              <w:rPr>
                <w:sz w:val="24"/>
                <w:szCs w:val="24"/>
              </w:rPr>
            </w:pPr>
            <w:r w:rsidRPr="008073E2">
              <w:rPr>
                <w:sz w:val="24"/>
                <w:szCs w:val="24"/>
              </w:rPr>
              <w:t>4</w:t>
            </w:r>
          </w:p>
        </w:tc>
        <w:tc>
          <w:tcPr>
            <w:tcW w:w="862" w:type="dxa"/>
          </w:tcPr>
          <w:p w:rsidR="008073E2" w:rsidRPr="008073E2" w:rsidRDefault="008073E2" w:rsidP="008073E2">
            <w:pPr>
              <w:jc w:val="center"/>
              <w:rPr>
                <w:sz w:val="24"/>
                <w:szCs w:val="24"/>
              </w:rPr>
            </w:pPr>
          </w:p>
        </w:tc>
        <w:tc>
          <w:tcPr>
            <w:tcW w:w="1133" w:type="dxa"/>
          </w:tcPr>
          <w:p w:rsidR="008073E2" w:rsidRPr="008073E2" w:rsidRDefault="008073E2" w:rsidP="008073E2">
            <w:pPr>
              <w:jc w:val="center"/>
              <w:rPr>
                <w:sz w:val="24"/>
                <w:szCs w:val="24"/>
              </w:rPr>
            </w:pPr>
            <w:r w:rsidRPr="008073E2">
              <w:rPr>
                <w:sz w:val="24"/>
                <w:szCs w:val="24"/>
              </w:rPr>
              <w:t>8</w:t>
            </w:r>
          </w:p>
        </w:tc>
      </w:tr>
      <w:tr w:rsidR="008073E2" w:rsidRPr="008073E2" w:rsidTr="008073E2">
        <w:trPr>
          <w:trHeight w:val="157"/>
        </w:trPr>
        <w:tc>
          <w:tcPr>
            <w:tcW w:w="0" w:type="auto"/>
          </w:tcPr>
          <w:p w:rsidR="008073E2" w:rsidRPr="008073E2" w:rsidRDefault="008073E2" w:rsidP="008073E2">
            <w:pPr>
              <w:keepLines/>
              <w:suppressLineNumbers/>
              <w:jc w:val="center"/>
              <w:rPr>
                <w:snapToGrid w:val="0"/>
                <w:sz w:val="24"/>
                <w:szCs w:val="24"/>
              </w:rPr>
            </w:pPr>
            <w:r w:rsidRPr="008073E2">
              <w:rPr>
                <w:snapToGrid w:val="0"/>
                <w:sz w:val="24"/>
                <w:szCs w:val="24"/>
              </w:rPr>
              <w:t>4</w:t>
            </w:r>
          </w:p>
        </w:tc>
        <w:tc>
          <w:tcPr>
            <w:tcW w:w="0" w:type="auto"/>
          </w:tcPr>
          <w:p w:rsidR="008073E2" w:rsidRPr="008073E2" w:rsidRDefault="008073E2" w:rsidP="008073E2">
            <w:pPr>
              <w:widowControl w:val="0"/>
              <w:jc w:val="both"/>
              <w:rPr>
                <w:sz w:val="24"/>
                <w:szCs w:val="24"/>
              </w:rPr>
            </w:pPr>
            <w:r w:rsidRPr="008073E2">
              <w:rPr>
                <w:sz w:val="24"/>
                <w:szCs w:val="24"/>
                <w:shd w:val="clear" w:color="auto" w:fill="FFFFFF"/>
              </w:rPr>
              <w:t>Антропогенная трансформация флоры.</w:t>
            </w:r>
          </w:p>
        </w:tc>
        <w:tc>
          <w:tcPr>
            <w:tcW w:w="0" w:type="auto"/>
          </w:tcPr>
          <w:p w:rsidR="008073E2" w:rsidRPr="008073E2" w:rsidRDefault="008073E2" w:rsidP="008073E2">
            <w:pPr>
              <w:jc w:val="center"/>
              <w:rPr>
                <w:sz w:val="24"/>
                <w:szCs w:val="24"/>
              </w:rPr>
            </w:pPr>
            <w:r w:rsidRPr="008073E2">
              <w:rPr>
                <w:sz w:val="24"/>
                <w:szCs w:val="24"/>
              </w:rPr>
              <w:t>14</w:t>
            </w:r>
          </w:p>
        </w:tc>
        <w:tc>
          <w:tcPr>
            <w:tcW w:w="713" w:type="dxa"/>
          </w:tcPr>
          <w:p w:rsidR="008073E2" w:rsidRPr="008073E2" w:rsidRDefault="008073E2" w:rsidP="008073E2">
            <w:pPr>
              <w:jc w:val="center"/>
              <w:rPr>
                <w:sz w:val="24"/>
                <w:szCs w:val="24"/>
              </w:rPr>
            </w:pPr>
            <w:r w:rsidRPr="008073E2">
              <w:rPr>
                <w:sz w:val="24"/>
                <w:szCs w:val="24"/>
              </w:rPr>
              <w:t>2</w:t>
            </w:r>
          </w:p>
        </w:tc>
        <w:tc>
          <w:tcPr>
            <w:tcW w:w="717" w:type="dxa"/>
          </w:tcPr>
          <w:p w:rsidR="008073E2" w:rsidRPr="008073E2" w:rsidRDefault="008073E2" w:rsidP="008073E2">
            <w:pPr>
              <w:jc w:val="center"/>
              <w:rPr>
                <w:sz w:val="24"/>
                <w:szCs w:val="24"/>
              </w:rPr>
            </w:pPr>
            <w:r w:rsidRPr="008073E2">
              <w:rPr>
                <w:sz w:val="24"/>
                <w:szCs w:val="24"/>
              </w:rPr>
              <w:t>4</w:t>
            </w:r>
          </w:p>
        </w:tc>
        <w:tc>
          <w:tcPr>
            <w:tcW w:w="862" w:type="dxa"/>
          </w:tcPr>
          <w:p w:rsidR="008073E2" w:rsidRPr="008073E2" w:rsidRDefault="008073E2" w:rsidP="008073E2">
            <w:pPr>
              <w:jc w:val="center"/>
              <w:rPr>
                <w:sz w:val="24"/>
                <w:szCs w:val="24"/>
              </w:rPr>
            </w:pPr>
          </w:p>
        </w:tc>
        <w:tc>
          <w:tcPr>
            <w:tcW w:w="1133" w:type="dxa"/>
          </w:tcPr>
          <w:p w:rsidR="008073E2" w:rsidRPr="008073E2" w:rsidRDefault="008073E2" w:rsidP="008073E2">
            <w:pPr>
              <w:jc w:val="center"/>
              <w:rPr>
                <w:sz w:val="24"/>
                <w:szCs w:val="24"/>
              </w:rPr>
            </w:pPr>
            <w:r w:rsidRPr="008073E2">
              <w:rPr>
                <w:sz w:val="24"/>
                <w:szCs w:val="24"/>
              </w:rPr>
              <w:t>8</w:t>
            </w:r>
          </w:p>
        </w:tc>
      </w:tr>
      <w:tr w:rsidR="008073E2" w:rsidRPr="008073E2" w:rsidTr="008073E2">
        <w:trPr>
          <w:trHeight w:val="157"/>
        </w:trPr>
        <w:tc>
          <w:tcPr>
            <w:tcW w:w="0" w:type="auto"/>
          </w:tcPr>
          <w:p w:rsidR="008073E2" w:rsidRPr="008073E2" w:rsidRDefault="008073E2" w:rsidP="008073E2">
            <w:pPr>
              <w:keepLines/>
              <w:suppressLineNumbers/>
              <w:jc w:val="center"/>
              <w:rPr>
                <w:snapToGrid w:val="0"/>
                <w:sz w:val="24"/>
                <w:szCs w:val="24"/>
              </w:rPr>
            </w:pPr>
            <w:r w:rsidRPr="008073E2">
              <w:rPr>
                <w:snapToGrid w:val="0"/>
                <w:sz w:val="24"/>
                <w:szCs w:val="24"/>
              </w:rPr>
              <w:t>5</w:t>
            </w:r>
          </w:p>
        </w:tc>
        <w:tc>
          <w:tcPr>
            <w:tcW w:w="0" w:type="auto"/>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Особенности восстановления экосистем на отвалах горнодобывающей промышленности.</w:t>
            </w:r>
          </w:p>
        </w:tc>
        <w:tc>
          <w:tcPr>
            <w:tcW w:w="0" w:type="auto"/>
          </w:tcPr>
          <w:p w:rsidR="008073E2" w:rsidRPr="008073E2" w:rsidRDefault="008073E2" w:rsidP="008073E2">
            <w:pPr>
              <w:jc w:val="center"/>
              <w:rPr>
                <w:sz w:val="24"/>
                <w:szCs w:val="24"/>
              </w:rPr>
            </w:pPr>
            <w:r w:rsidRPr="008073E2">
              <w:rPr>
                <w:sz w:val="24"/>
                <w:szCs w:val="24"/>
              </w:rPr>
              <w:t>14</w:t>
            </w:r>
          </w:p>
        </w:tc>
        <w:tc>
          <w:tcPr>
            <w:tcW w:w="713" w:type="dxa"/>
          </w:tcPr>
          <w:p w:rsidR="008073E2" w:rsidRPr="008073E2" w:rsidRDefault="008073E2" w:rsidP="008073E2">
            <w:pPr>
              <w:jc w:val="center"/>
              <w:rPr>
                <w:sz w:val="24"/>
                <w:szCs w:val="24"/>
              </w:rPr>
            </w:pPr>
            <w:r w:rsidRPr="008073E2">
              <w:rPr>
                <w:sz w:val="24"/>
                <w:szCs w:val="24"/>
              </w:rPr>
              <w:t>2</w:t>
            </w:r>
          </w:p>
        </w:tc>
        <w:tc>
          <w:tcPr>
            <w:tcW w:w="717" w:type="dxa"/>
          </w:tcPr>
          <w:p w:rsidR="008073E2" w:rsidRPr="008073E2" w:rsidRDefault="008073E2" w:rsidP="008073E2">
            <w:pPr>
              <w:jc w:val="center"/>
              <w:rPr>
                <w:sz w:val="24"/>
                <w:szCs w:val="24"/>
              </w:rPr>
            </w:pPr>
            <w:r w:rsidRPr="008073E2">
              <w:rPr>
                <w:sz w:val="24"/>
                <w:szCs w:val="24"/>
              </w:rPr>
              <w:t>4</w:t>
            </w:r>
          </w:p>
        </w:tc>
        <w:tc>
          <w:tcPr>
            <w:tcW w:w="862" w:type="dxa"/>
          </w:tcPr>
          <w:p w:rsidR="008073E2" w:rsidRPr="008073E2" w:rsidRDefault="008073E2" w:rsidP="008073E2">
            <w:pPr>
              <w:jc w:val="center"/>
              <w:rPr>
                <w:sz w:val="24"/>
                <w:szCs w:val="24"/>
              </w:rPr>
            </w:pPr>
          </w:p>
        </w:tc>
        <w:tc>
          <w:tcPr>
            <w:tcW w:w="1133" w:type="dxa"/>
          </w:tcPr>
          <w:p w:rsidR="008073E2" w:rsidRPr="008073E2" w:rsidRDefault="008073E2" w:rsidP="008073E2">
            <w:pPr>
              <w:jc w:val="center"/>
              <w:rPr>
                <w:sz w:val="24"/>
                <w:szCs w:val="24"/>
              </w:rPr>
            </w:pPr>
            <w:r w:rsidRPr="008073E2">
              <w:rPr>
                <w:sz w:val="24"/>
                <w:szCs w:val="24"/>
              </w:rPr>
              <w:t>8</w:t>
            </w:r>
          </w:p>
        </w:tc>
      </w:tr>
      <w:tr w:rsidR="008073E2" w:rsidRPr="008073E2" w:rsidTr="008073E2">
        <w:trPr>
          <w:trHeight w:val="157"/>
        </w:trPr>
        <w:tc>
          <w:tcPr>
            <w:tcW w:w="0" w:type="auto"/>
          </w:tcPr>
          <w:p w:rsidR="008073E2" w:rsidRPr="008073E2" w:rsidRDefault="008073E2" w:rsidP="008073E2">
            <w:pPr>
              <w:keepLines/>
              <w:suppressLineNumbers/>
              <w:jc w:val="center"/>
              <w:rPr>
                <w:snapToGrid w:val="0"/>
                <w:sz w:val="24"/>
                <w:szCs w:val="24"/>
              </w:rPr>
            </w:pPr>
            <w:r w:rsidRPr="008073E2">
              <w:rPr>
                <w:snapToGrid w:val="0"/>
                <w:sz w:val="24"/>
                <w:szCs w:val="24"/>
              </w:rPr>
              <w:t>6</w:t>
            </w:r>
          </w:p>
        </w:tc>
        <w:tc>
          <w:tcPr>
            <w:tcW w:w="0" w:type="auto"/>
          </w:tcPr>
          <w:p w:rsidR="008073E2" w:rsidRPr="008073E2" w:rsidRDefault="008073E2" w:rsidP="008073E2">
            <w:pPr>
              <w:widowControl w:val="0"/>
              <w:jc w:val="both"/>
              <w:rPr>
                <w:sz w:val="24"/>
                <w:szCs w:val="24"/>
              </w:rPr>
            </w:pPr>
            <w:r w:rsidRPr="008073E2">
              <w:rPr>
                <w:sz w:val="24"/>
                <w:szCs w:val="24"/>
                <w:shd w:val="clear" w:color="auto" w:fill="FFFFFF"/>
              </w:rPr>
              <w:t>Формирование растительных сообществ в процессе самозарастания на отвалах угольных месторождений.</w:t>
            </w:r>
          </w:p>
        </w:tc>
        <w:tc>
          <w:tcPr>
            <w:tcW w:w="0" w:type="auto"/>
          </w:tcPr>
          <w:p w:rsidR="008073E2" w:rsidRPr="008073E2" w:rsidRDefault="008073E2" w:rsidP="008073E2">
            <w:pPr>
              <w:jc w:val="center"/>
              <w:rPr>
                <w:sz w:val="24"/>
                <w:szCs w:val="24"/>
              </w:rPr>
            </w:pPr>
            <w:r w:rsidRPr="008073E2">
              <w:rPr>
                <w:sz w:val="24"/>
                <w:szCs w:val="24"/>
              </w:rPr>
              <w:t>14</w:t>
            </w:r>
          </w:p>
        </w:tc>
        <w:tc>
          <w:tcPr>
            <w:tcW w:w="713" w:type="dxa"/>
          </w:tcPr>
          <w:p w:rsidR="008073E2" w:rsidRPr="008073E2" w:rsidRDefault="008073E2" w:rsidP="008073E2">
            <w:pPr>
              <w:jc w:val="center"/>
              <w:rPr>
                <w:sz w:val="24"/>
                <w:szCs w:val="24"/>
              </w:rPr>
            </w:pPr>
            <w:r w:rsidRPr="008073E2">
              <w:rPr>
                <w:sz w:val="24"/>
                <w:szCs w:val="24"/>
              </w:rPr>
              <w:t>2</w:t>
            </w:r>
          </w:p>
        </w:tc>
        <w:tc>
          <w:tcPr>
            <w:tcW w:w="717" w:type="dxa"/>
          </w:tcPr>
          <w:p w:rsidR="008073E2" w:rsidRPr="008073E2" w:rsidRDefault="008073E2" w:rsidP="008073E2">
            <w:pPr>
              <w:jc w:val="center"/>
              <w:rPr>
                <w:sz w:val="24"/>
                <w:szCs w:val="24"/>
              </w:rPr>
            </w:pPr>
            <w:r w:rsidRPr="008073E2">
              <w:rPr>
                <w:sz w:val="24"/>
                <w:szCs w:val="24"/>
              </w:rPr>
              <w:t>4</w:t>
            </w:r>
          </w:p>
        </w:tc>
        <w:tc>
          <w:tcPr>
            <w:tcW w:w="862" w:type="dxa"/>
          </w:tcPr>
          <w:p w:rsidR="008073E2" w:rsidRPr="008073E2" w:rsidRDefault="008073E2" w:rsidP="008073E2">
            <w:pPr>
              <w:jc w:val="center"/>
              <w:rPr>
                <w:sz w:val="24"/>
                <w:szCs w:val="24"/>
              </w:rPr>
            </w:pPr>
          </w:p>
        </w:tc>
        <w:tc>
          <w:tcPr>
            <w:tcW w:w="1133" w:type="dxa"/>
          </w:tcPr>
          <w:p w:rsidR="008073E2" w:rsidRPr="008073E2" w:rsidRDefault="008073E2" w:rsidP="008073E2">
            <w:pPr>
              <w:jc w:val="center"/>
              <w:rPr>
                <w:sz w:val="24"/>
                <w:szCs w:val="24"/>
              </w:rPr>
            </w:pPr>
            <w:r w:rsidRPr="008073E2">
              <w:rPr>
                <w:sz w:val="24"/>
                <w:szCs w:val="24"/>
              </w:rPr>
              <w:t>8</w:t>
            </w:r>
          </w:p>
        </w:tc>
      </w:tr>
      <w:tr w:rsidR="008073E2" w:rsidRPr="008073E2" w:rsidTr="008073E2">
        <w:trPr>
          <w:trHeight w:val="157"/>
        </w:trPr>
        <w:tc>
          <w:tcPr>
            <w:tcW w:w="0" w:type="auto"/>
          </w:tcPr>
          <w:p w:rsidR="008073E2" w:rsidRPr="008073E2" w:rsidRDefault="008073E2" w:rsidP="008073E2">
            <w:pPr>
              <w:keepLines/>
              <w:suppressLineNumbers/>
              <w:jc w:val="center"/>
              <w:rPr>
                <w:snapToGrid w:val="0"/>
                <w:sz w:val="24"/>
                <w:szCs w:val="24"/>
              </w:rPr>
            </w:pPr>
            <w:r w:rsidRPr="008073E2">
              <w:rPr>
                <w:snapToGrid w:val="0"/>
                <w:sz w:val="24"/>
                <w:szCs w:val="24"/>
              </w:rPr>
              <w:t>7</w:t>
            </w:r>
          </w:p>
        </w:tc>
        <w:tc>
          <w:tcPr>
            <w:tcW w:w="0" w:type="auto"/>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Биологическая рекультивация. </w:t>
            </w:r>
          </w:p>
        </w:tc>
        <w:tc>
          <w:tcPr>
            <w:tcW w:w="0" w:type="auto"/>
          </w:tcPr>
          <w:p w:rsidR="008073E2" w:rsidRPr="008073E2" w:rsidRDefault="008073E2" w:rsidP="008073E2">
            <w:pPr>
              <w:jc w:val="center"/>
              <w:rPr>
                <w:sz w:val="24"/>
                <w:szCs w:val="24"/>
              </w:rPr>
            </w:pPr>
            <w:r w:rsidRPr="008073E2">
              <w:rPr>
                <w:sz w:val="24"/>
                <w:szCs w:val="24"/>
              </w:rPr>
              <w:t>13</w:t>
            </w:r>
          </w:p>
        </w:tc>
        <w:tc>
          <w:tcPr>
            <w:tcW w:w="713" w:type="dxa"/>
          </w:tcPr>
          <w:p w:rsidR="008073E2" w:rsidRPr="008073E2" w:rsidRDefault="008073E2" w:rsidP="008073E2">
            <w:pPr>
              <w:jc w:val="center"/>
              <w:rPr>
                <w:sz w:val="24"/>
                <w:szCs w:val="24"/>
              </w:rPr>
            </w:pPr>
            <w:r w:rsidRPr="008073E2">
              <w:rPr>
                <w:sz w:val="24"/>
                <w:szCs w:val="24"/>
              </w:rPr>
              <w:t>1</w:t>
            </w:r>
          </w:p>
        </w:tc>
        <w:tc>
          <w:tcPr>
            <w:tcW w:w="717" w:type="dxa"/>
          </w:tcPr>
          <w:p w:rsidR="008073E2" w:rsidRPr="008073E2" w:rsidRDefault="008073E2" w:rsidP="008073E2">
            <w:pPr>
              <w:jc w:val="center"/>
              <w:rPr>
                <w:sz w:val="24"/>
                <w:szCs w:val="24"/>
              </w:rPr>
            </w:pPr>
            <w:r w:rsidRPr="008073E2">
              <w:rPr>
                <w:sz w:val="24"/>
                <w:szCs w:val="24"/>
              </w:rPr>
              <w:t>4</w:t>
            </w:r>
          </w:p>
        </w:tc>
        <w:tc>
          <w:tcPr>
            <w:tcW w:w="862" w:type="dxa"/>
          </w:tcPr>
          <w:p w:rsidR="008073E2" w:rsidRPr="008073E2" w:rsidRDefault="008073E2" w:rsidP="008073E2">
            <w:pPr>
              <w:jc w:val="center"/>
              <w:rPr>
                <w:sz w:val="24"/>
                <w:szCs w:val="24"/>
              </w:rPr>
            </w:pPr>
          </w:p>
        </w:tc>
        <w:tc>
          <w:tcPr>
            <w:tcW w:w="1133" w:type="dxa"/>
          </w:tcPr>
          <w:p w:rsidR="008073E2" w:rsidRPr="008073E2" w:rsidRDefault="008073E2" w:rsidP="008073E2">
            <w:pPr>
              <w:jc w:val="center"/>
              <w:rPr>
                <w:sz w:val="24"/>
                <w:szCs w:val="24"/>
              </w:rPr>
            </w:pPr>
            <w:r w:rsidRPr="008073E2">
              <w:rPr>
                <w:sz w:val="24"/>
                <w:szCs w:val="24"/>
              </w:rPr>
              <w:t>8</w:t>
            </w:r>
          </w:p>
        </w:tc>
      </w:tr>
      <w:tr w:rsidR="008073E2" w:rsidRPr="008073E2" w:rsidTr="008073E2">
        <w:trPr>
          <w:trHeight w:val="157"/>
        </w:trPr>
        <w:tc>
          <w:tcPr>
            <w:tcW w:w="0" w:type="auto"/>
          </w:tcPr>
          <w:p w:rsidR="008073E2" w:rsidRPr="008073E2" w:rsidRDefault="008073E2" w:rsidP="008073E2">
            <w:pPr>
              <w:keepLines/>
              <w:suppressLineNumbers/>
              <w:jc w:val="center"/>
              <w:rPr>
                <w:snapToGrid w:val="0"/>
                <w:sz w:val="24"/>
                <w:szCs w:val="24"/>
              </w:rPr>
            </w:pPr>
            <w:r w:rsidRPr="008073E2">
              <w:rPr>
                <w:snapToGrid w:val="0"/>
                <w:sz w:val="24"/>
                <w:szCs w:val="24"/>
              </w:rPr>
              <w:t>8</w:t>
            </w:r>
          </w:p>
        </w:tc>
        <w:tc>
          <w:tcPr>
            <w:tcW w:w="0" w:type="auto"/>
          </w:tcPr>
          <w:p w:rsidR="008073E2" w:rsidRPr="008073E2" w:rsidRDefault="008073E2" w:rsidP="008073E2">
            <w:pPr>
              <w:widowControl w:val="0"/>
              <w:jc w:val="both"/>
              <w:rPr>
                <w:sz w:val="24"/>
                <w:szCs w:val="24"/>
                <w:shd w:val="clear" w:color="auto" w:fill="FFFFFF"/>
              </w:rPr>
            </w:pPr>
            <w:r w:rsidRPr="008073E2">
              <w:rPr>
                <w:rFonts w:eastAsia="Calibri"/>
                <w:sz w:val="24"/>
                <w:szCs w:val="24"/>
                <w:shd w:val="clear" w:color="auto" w:fill="FFFFFF"/>
              </w:rPr>
              <w:t>Пути сохранения биологического биоразнообразия природной и культурной флоры.</w:t>
            </w:r>
          </w:p>
        </w:tc>
        <w:tc>
          <w:tcPr>
            <w:tcW w:w="0" w:type="auto"/>
          </w:tcPr>
          <w:p w:rsidR="008073E2" w:rsidRPr="008073E2" w:rsidRDefault="008073E2" w:rsidP="008073E2">
            <w:pPr>
              <w:jc w:val="center"/>
              <w:rPr>
                <w:sz w:val="24"/>
                <w:szCs w:val="24"/>
              </w:rPr>
            </w:pPr>
            <w:r w:rsidRPr="008073E2">
              <w:rPr>
                <w:sz w:val="24"/>
                <w:szCs w:val="24"/>
              </w:rPr>
              <w:t>13</w:t>
            </w:r>
          </w:p>
        </w:tc>
        <w:tc>
          <w:tcPr>
            <w:tcW w:w="713" w:type="dxa"/>
          </w:tcPr>
          <w:p w:rsidR="008073E2" w:rsidRPr="008073E2" w:rsidRDefault="008073E2" w:rsidP="008073E2">
            <w:pPr>
              <w:jc w:val="center"/>
              <w:rPr>
                <w:sz w:val="24"/>
                <w:szCs w:val="24"/>
              </w:rPr>
            </w:pPr>
            <w:r w:rsidRPr="008073E2">
              <w:rPr>
                <w:sz w:val="24"/>
                <w:szCs w:val="24"/>
              </w:rPr>
              <w:t>1</w:t>
            </w:r>
          </w:p>
        </w:tc>
        <w:tc>
          <w:tcPr>
            <w:tcW w:w="717" w:type="dxa"/>
          </w:tcPr>
          <w:p w:rsidR="008073E2" w:rsidRPr="008073E2" w:rsidRDefault="008073E2" w:rsidP="008073E2">
            <w:pPr>
              <w:jc w:val="center"/>
              <w:rPr>
                <w:sz w:val="24"/>
                <w:szCs w:val="24"/>
              </w:rPr>
            </w:pPr>
            <w:r w:rsidRPr="008073E2">
              <w:rPr>
                <w:sz w:val="24"/>
                <w:szCs w:val="24"/>
              </w:rPr>
              <w:t>6</w:t>
            </w:r>
          </w:p>
        </w:tc>
        <w:tc>
          <w:tcPr>
            <w:tcW w:w="862" w:type="dxa"/>
          </w:tcPr>
          <w:p w:rsidR="008073E2" w:rsidRPr="008073E2" w:rsidRDefault="008073E2" w:rsidP="008073E2">
            <w:pPr>
              <w:jc w:val="center"/>
              <w:rPr>
                <w:sz w:val="24"/>
                <w:szCs w:val="24"/>
              </w:rPr>
            </w:pPr>
          </w:p>
        </w:tc>
        <w:tc>
          <w:tcPr>
            <w:tcW w:w="1133" w:type="dxa"/>
          </w:tcPr>
          <w:p w:rsidR="008073E2" w:rsidRPr="008073E2" w:rsidRDefault="008073E2" w:rsidP="008073E2">
            <w:pPr>
              <w:jc w:val="center"/>
              <w:rPr>
                <w:sz w:val="24"/>
                <w:szCs w:val="24"/>
              </w:rPr>
            </w:pPr>
            <w:r w:rsidRPr="008073E2">
              <w:rPr>
                <w:sz w:val="24"/>
                <w:szCs w:val="24"/>
              </w:rPr>
              <w:t>8</w:t>
            </w:r>
          </w:p>
        </w:tc>
      </w:tr>
      <w:tr w:rsidR="008073E2" w:rsidRPr="008073E2" w:rsidTr="008073E2">
        <w:trPr>
          <w:trHeight w:val="157"/>
        </w:trPr>
        <w:tc>
          <w:tcPr>
            <w:tcW w:w="0" w:type="auto"/>
            <w:gridSpan w:val="2"/>
          </w:tcPr>
          <w:p w:rsidR="008073E2" w:rsidRPr="008073E2" w:rsidRDefault="008073E2" w:rsidP="008073E2">
            <w:pPr>
              <w:jc w:val="right"/>
              <w:rPr>
                <w:sz w:val="24"/>
                <w:szCs w:val="24"/>
              </w:rPr>
            </w:pPr>
            <w:r w:rsidRPr="008073E2">
              <w:rPr>
                <w:sz w:val="24"/>
                <w:szCs w:val="24"/>
              </w:rPr>
              <w:t>ИТОГО:</w:t>
            </w:r>
          </w:p>
        </w:tc>
        <w:tc>
          <w:tcPr>
            <w:tcW w:w="0" w:type="auto"/>
          </w:tcPr>
          <w:p w:rsidR="008073E2" w:rsidRPr="008073E2" w:rsidRDefault="008073E2" w:rsidP="008073E2">
            <w:pPr>
              <w:jc w:val="center"/>
              <w:rPr>
                <w:sz w:val="24"/>
                <w:szCs w:val="24"/>
              </w:rPr>
            </w:pPr>
            <w:r w:rsidRPr="008073E2">
              <w:rPr>
                <w:sz w:val="24"/>
                <w:szCs w:val="24"/>
              </w:rPr>
              <w:t>144</w:t>
            </w:r>
          </w:p>
        </w:tc>
        <w:tc>
          <w:tcPr>
            <w:tcW w:w="713" w:type="dxa"/>
          </w:tcPr>
          <w:p w:rsidR="008073E2" w:rsidRPr="008073E2" w:rsidRDefault="008073E2" w:rsidP="008073E2">
            <w:pPr>
              <w:jc w:val="center"/>
              <w:rPr>
                <w:sz w:val="24"/>
                <w:szCs w:val="24"/>
              </w:rPr>
            </w:pPr>
            <w:r w:rsidRPr="008073E2">
              <w:rPr>
                <w:sz w:val="24"/>
                <w:szCs w:val="24"/>
              </w:rPr>
              <w:t>14</w:t>
            </w:r>
          </w:p>
        </w:tc>
        <w:tc>
          <w:tcPr>
            <w:tcW w:w="717" w:type="dxa"/>
          </w:tcPr>
          <w:p w:rsidR="008073E2" w:rsidRPr="008073E2" w:rsidRDefault="008073E2" w:rsidP="008073E2">
            <w:pPr>
              <w:jc w:val="center"/>
              <w:rPr>
                <w:sz w:val="24"/>
                <w:szCs w:val="24"/>
              </w:rPr>
            </w:pPr>
            <w:r w:rsidRPr="008073E2">
              <w:rPr>
                <w:sz w:val="24"/>
                <w:szCs w:val="24"/>
              </w:rPr>
              <w:t>34</w:t>
            </w:r>
          </w:p>
        </w:tc>
        <w:tc>
          <w:tcPr>
            <w:tcW w:w="862" w:type="dxa"/>
          </w:tcPr>
          <w:p w:rsidR="008073E2" w:rsidRPr="008073E2" w:rsidRDefault="008073E2" w:rsidP="008073E2">
            <w:pPr>
              <w:rPr>
                <w:sz w:val="24"/>
                <w:szCs w:val="24"/>
              </w:rPr>
            </w:pPr>
          </w:p>
        </w:tc>
        <w:tc>
          <w:tcPr>
            <w:tcW w:w="1133" w:type="dxa"/>
          </w:tcPr>
          <w:p w:rsidR="008073E2" w:rsidRPr="008073E2" w:rsidRDefault="008073E2" w:rsidP="008073E2">
            <w:pPr>
              <w:jc w:val="center"/>
              <w:rPr>
                <w:sz w:val="24"/>
                <w:szCs w:val="24"/>
              </w:rPr>
            </w:pPr>
            <w:r w:rsidRPr="008073E2">
              <w:rPr>
                <w:sz w:val="24"/>
                <w:szCs w:val="24"/>
              </w:rPr>
              <w:t>60</w:t>
            </w:r>
          </w:p>
        </w:tc>
      </w:tr>
    </w:tbl>
    <w:p w:rsidR="008073E2" w:rsidRPr="008073E2" w:rsidRDefault="008073E2" w:rsidP="008073E2">
      <w:pPr>
        <w:widowControl w:val="0"/>
        <w:tabs>
          <w:tab w:val="left" w:pos="0"/>
        </w:tabs>
        <w:spacing w:after="48" w:line="240" w:lineRule="exact"/>
        <w:rPr>
          <w:rFonts w:ascii="Times New Roman" w:eastAsia="Times New Roman" w:hAnsi="Times New Roman" w:cs="Times New Roman"/>
          <w:b/>
          <w:sz w:val="24"/>
          <w:szCs w:val="24"/>
          <w:lang w:eastAsia="ru-RU"/>
        </w:rPr>
      </w:pPr>
    </w:p>
    <w:p w:rsidR="008073E2" w:rsidRPr="00945DCD" w:rsidRDefault="008073E2" w:rsidP="00945DCD">
      <w:pPr>
        <w:widowControl w:val="0"/>
        <w:tabs>
          <w:tab w:val="left" w:pos="0"/>
        </w:tabs>
        <w:spacing w:after="48" w:line="240" w:lineRule="exact"/>
        <w:rPr>
          <w:rFonts w:ascii="Times New Roman" w:eastAsia="Times New Roman" w:hAnsi="Times New Roman" w:cs="Times New Roman"/>
          <w:bCs/>
          <w:sz w:val="24"/>
          <w:szCs w:val="24"/>
          <w:lang w:eastAsia="ru-RU"/>
        </w:rPr>
      </w:pPr>
      <w:r w:rsidRPr="008073E2">
        <w:rPr>
          <w:rFonts w:ascii="Times New Roman" w:eastAsia="Times New Roman" w:hAnsi="Times New Roman" w:cs="Times New Roman"/>
          <w:bCs/>
          <w:sz w:val="24"/>
          <w:szCs w:val="24"/>
          <w:lang w:eastAsia="ru-RU"/>
        </w:rPr>
        <w:t>4.4. С</w:t>
      </w:r>
      <w:r w:rsidR="00945DCD">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8073E2" w:rsidRPr="008073E2" w:rsidTr="008073E2">
        <w:trPr>
          <w:trHeight w:val="629"/>
        </w:trPr>
        <w:tc>
          <w:tcPr>
            <w:tcW w:w="373"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w:t>
            </w:r>
          </w:p>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раз-</w:t>
            </w:r>
          </w:p>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дела</w:t>
            </w:r>
          </w:p>
        </w:tc>
        <w:tc>
          <w:tcPr>
            <w:tcW w:w="1595"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Оценочное средство </w:t>
            </w:r>
          </w:p>
        </w:tc>
        <w:tc>
          <w:tcPr>
            <w:tcW w:w="45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Кол-во часов </w:t>
            </w:r>
          </w:p>
        </w:tc>
        <w:tc>
          <w:tcPr>
            <w:tcW w:w="522"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Код </w:t>
            </w:r>
          </w:p>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компетенции(й) </w:t>
            </w:r>
          </w:p>
        </w:tc>
      </w:tr>
      <w:tr w:rsidR="008073E2" w:rsidRPr="008073E2" w:rsidTr="008073E2">
        <w:tc>
          <w:tcPr>
            <w:tcW w:w="373" w:type="pct"/>
            <w:shd w:val="clear" w:color="auto" w:fill="D9D9D9"/>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w:t>
            </w:r>
          </w:p>
        </w:tc>
        <w:tc>
          <w:tcPr>
            <w:tcW w:w="1217" w:type="pct"/>
            <w:shd w:val="clear" w:color="auto" w:fill="D9D9D9"/>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2</w:t>
            </w:r>
          </w:p>
        </w:tc>
        <w:tc>
          <w:tcPr>
            <w:tcW w:w="836" w:type="pct"/>
            <w:shd w:val="clear" w:color="auto" w:fill="D9D9D9"/>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3</w:t>
            </w:r>
          </w:p>
        </w:tc>
        <w:tc>
          <w:tcPr>
            <w:tcW w:w="457" w:type="pct"/>
            <w:shd w:val="clear" w:color="auto" w:fill="D9D9D9"/>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4</w:t>
            </w:r>
          </w:p>
        </w:tc>
        <w:tc>
          <w:tcPr>
            <w:tcW w:w="522" w:type="pct"/>
            <w:shd w:val="clear" w:color="auto" w:fill="D9D9D9"/>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5</w:t>
            </w:r>
          </w:p>
        </w:tc>
      </w:tr>
      <w:tr w:rsidR="008073E2" w:rsidRPr="008073E2" w:rsidTr="008073E2">
        <w:trPr>
          <w:trHeight w:val="48"/>
        </w:trPr>
        <w:tc>
          <w:tcPr>
            <w:tcW w:w="373" w:type="pct"/>
            <w:vMerge w:val="restar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w:t>
            </w:r>
          </w:p>
        </w:tc>
        <w:tc>
          <w:tcPr>
            <w:tcW w:w="1595" w:type="pct"/>
            <w:vMerge w:val="restart"/>
          </w:tcPr>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Виды поллютантов, характеристика повреждений растений.</w:t>
            </w:r>
          </w:p>
        </w:tc>
        <w:tc>
          <w:tcPr>
            <w:tcW w:w="121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Подготовка эссе</w:t>
            </w:r>
          </w:p>
        </w:tc>
        <w:tc>
          <w:tcPr>
            <w:tcW w:w="836" w:type="pct"/>
            <w:vMerge w:val="restar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Тематика эссе</w:t>
            </w:r>
          </w:p>
        </w:tc>
        <w:tc>
          <w:tcPr>
            <w:tcW w:w="457" w:type="pct"/>
            <w:vMerge w:val="restar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20</w:t>
            </w:r>
          </w:p>
        </w:tc>
        <w:tc>
          <w:tcPr>
            <w:tcW w:w="522" w:type="pct"/>
            <w:vMerge w:val="restart"/>
          </w:tcPr>
          <w:p w:rsidR="008073E2" w:rsidRPr="008073E2" w:rsidRDefault="00093E80" w:rsidP="008073E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8073E2" w:rsidRPr="008073E2" w:rsidTr="008073E2">
        <w:trPr>
          <w:trHeight w:val="48"/>
        </w:trPr>
        <w:tc>
          <w:tcPr>
            <w:tcW w:w="373"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1595" w:type="pct"/>
            <w:vMerge/>
          </w:tcPr>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p>
        </w:tc>
        <w:tc>
          <w:tcPr>
            <w:tcW w:w="121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КСР</w:t>
            </w:r>
          </w:p>
        </w:tc>
        <w:tc>
          <w:tcPr>
            <w:tcW w:w="836"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457"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522"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r>
      <w:tr w:rsidR="008073E2" w:rsidRPr="008073E2" w:rsidTr="008073E2">
        <w:tc>
          <w:tcPr>
            <w:tcW w:w="373" w:type="pct"/>
            <w:vMerge w:val="restar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2</w:t>
            </w:r>
          </w:p>
        </w:tc>
        <w:tc>
          <w:tcPr>
            <w:tcW w:w="1595" w:type="pct"/>
            <w:vMerge w:val="restart"/>
          </w:tcPr>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Особенности восстановления экосистем на отвалах горнодобывающей промышленности</w:t>
            </w:r>
          </w:p>
        </w:tc>
        <w:tc>
          <w:tcPr>
            <w:tcW w:w="121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Тематика и требования к</w:t>
            </w:r>
          </w:p>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структуре докладов</w:t>
            </w:r>
          </w:p>
        </w:tc>
        <w:tc>
          <w:tcPr>
            <w:tcW w:w="457" w:type="pct"/>
            <w:vMerge w:val="restar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20</w:t>
            </w:r>
          </w:p>
        </w:tc>
        <w:tc>
          <w:tcPr>
            <w:tcW w:w="522" w:type="pct"/>
            <w:vMerge w:val="restart"/>
          </w:tcPr>
          <w:p w:rsidR="008073E2" w:rsidRPr="008073E2" w:rsidRDefault="00093E80" w:rsidP="008073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8073E2" w:rsidRPr="008073E2" w:rsidTr="008073E2">
        <w:tc>
          <w:tcPr>
            <w:tcW w:w="373"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1595"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121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КСР</w:t>
            </w:r>
          </w:p>
        </w:tc>
        <w:tc>
          <w:tcPr>
            <w:tcW w:w="836"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457"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c>
          <w:tcPr>
            <w:tcW w:w="522" w:type="pct"/>
            <w:vMerge/>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p>
        </w:tc>
      </w:tr>
      <w:tr w:rsidR="008073E2" w:rsidRPr="008073E2" w:rsidTr="008073E2">
        <w:trPr>
          <w:trHeight w:val="779"/>
        </w:trPr>
        <w:tc>
          <w:tcPr>
            <w:tcW w:w="373"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3</w:t>
            </w:r>
          </w:p>
        </w:tc>
        <w:tc>
          <w:tcPr>
            <w:tcW w:w="1595" w:type="pct"/>
          </w:tcPr>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Пути сохранения биоразнообразия природной и культурной флоры.</w:t>
            </w:r>
          </w:p>
        </w:tc>
        <w:tc>
          <w:tcPr>
            <w:tcW w:w="121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Подготовка к дискуссии</w:t>
            </w:r>
          </w:p>
        </w:tc>
        <w:tc>
          <w:tcPr>
            <w:tcW w:w="836"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20</w:t>
            </w:r>
          </w:p>
        </w:tc>
        <w:tc>
          <w:tcPr>
            <w:tcW w:w="522" w:type="pct"/>
          </w:tcPr>
          <w:p w:rsidR="008073E2" w:rsidRPr="008073E2" w:rsidRDefault="00093E80" w:rsidP="008073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8073E2" w:rsidRPr="008073E2" w:rsidTr="008073E2">
        <w:tc>
          <w:tcPr>
            <w:tcW w:w="4021" w:type="pct"/>
            <w:gridSpan w:val="4"/>
          </w:tcPr>
          <w:p w:rsidR="008073E2" w:rsidRPr="008073E2" w:rsidRDefault="008073E2" w:rsidP="008073E2">
            <w:pPr>
              <w:spacing w:after="0" w:line="240" w:lineRule="auto"/>
              <w:jc w:val="right"/>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ВСЕГО ЧАСОВ:</w:t>
            </w:r>
          </w:p>
        </w:tc>
        <w:tc>
          <w:tcPr>
            <w:tcW w:w="457" w:type="pct"/>
          </w:tcPr>
          <w:p w:rsidR="008073E2" w:rsidRPr="008073E2" w:rsidRDefault="008073E2" w:rsidP="008073E2">
            <w:pPr>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60</w:t>
            </w:r>
          </w:p>
        </w:tc>
        <w:tc>
          <w:tcPr>
            <w:tcW w:w="522" w:type="pct"/>
          </w:tcPr>
          <w:p w:rsidR="008073E2" w:rsidRPr="008073E2" w:rsidRDefault="008073E2" w:rsidP="008073E2">
            <w:pPr>
              <w:spacing w:after="0" w:line="240" w:lineRule="auto"/>
              <w:rPr>
                <w:rFonts w:ascii="Times New Roman" w:eastAsia="Times New Roman" w:hAnsi="Times New Roman" w:cs="Times New Roman"/>
                <w:sz w:val="24"/>
                <w:szCs w:val="24"/>
                <w:lang w:eastAsia="ru-RU"/>
              </w:rPr>
            </w:pPr>
          </w:p>
        </w:tc>
      </w:tr>
    </w:tbl>
    <w:p w:rsidR="008073E2" w:rsidRPr="008073E2" w:rsidRDefault="008073E2" w:rsidP="008073E2">
      <w:pPr>
        <w:widowControl w:val="0"/>
        <w:tabs>
          <w:tab w:val="left" w:pos="0"/>
        </w:tabs>
        <w:spacing w:after="48" w:line="360" w:lineRule="auto"/>
        <w:rPr>
          <w:rFonts w:ascii="Times New Roman" w:eastAsia="Times New Roman" w:hAnsi="Times New Roman" w:cs="Times New Roman"/>
          <w:b/>
          <w:bCs/>
          <w:sz w:val="24"/>
          <w:szCs w:val="24"/>
          <w:lang w:eastAsia="ru-RU"/>
        </w:rPr>
      </w:pPr>
    </w:p>
    <w:p w:rsidR="008073E2" w:rsidRPr="008073E2" w:rsidRDefault="00945DCD" w:rsidP="008073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p w:rsidR="008073E2" w:rsidRPr="008073E2" w:rsidRDefault="008073E2" w:rsidP="008073E2">
      <w:pPr>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Не предусмотрены рабочим учебным планом</w:t>
      </w:r>
    </w:p>
    <w:p w:rsidR="008073E2" w:rsidRPr="008073E2" w:rsidRDefault="008073E2" w:rsidP="008073E2">
      <w:pPr>
        <w:spacing w:after="0" w:line="360" w:lineRule="auto"/>
        <w:jc w:val="both"/>
        <w:rPr>
          <w:rFonts w:ascii="Times New Roman" w:eastAsia="Times New Roman" w:hAnsi="Times New Roman" w:cs="Times New Roman"/>
          <w:sz w:val="24"/>
          <w:szCs w:val="24"/>
          <w:lang w:eastAsia="ru-RU"/>
        </w:rPr>
      </w:pPr>
    </w:p>
    <w:p w:rsidR="008073E2" w:rsidRPr="008073E2" w:rsidRDefault="008073E2" w:rsidP="008073E2">
      <w:pPr>
        <w:spacing w:after="0" w:line="36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4.6. Практические занятия (семинары)</w:t>
      </w:r>
    </w:p>
    <w:tbl>
      <w:tblPr>
        <w:tblStyle w:val="700"/>
        <w:tblW w:w="5000" w:type="pct"/>
        <w:tblLook w:val="04A0" w:firstRow="1" w:lastRow="0" w:firstColumn="1" w:lastColumn="0" w:noHBand="0" w:noVBand="1"/>
      </w:tblPr>
      <w:tblGrid>
        <w:gridCol w:w="1000"/>
        <w:gridCol w:w="993"/>
        <w:gridCol w:w="6399"/>
        <w:gridCol w:w="933"/>
      </w:tblGrid>
      <w:tr w:rsidR="008073E2" w:rsidRPr="008073E2" w:rsidTr="008073E2">
        <w:tc>
          <w:tcPr>
            <w:tcW w:w="501" w:type="pct"/>
            <w:tcBorders>
              <w:top w:val="double" w:sz="4" w:space="0" w:color="auto"/>
              <w:left w:val="double" w:sz="4" w:space="0" w:color="auto"/>
            </w:tcBorders>
          </w:tcPr>
          <w:p w:rsidR="008073E2" w:rsidRPr="008073E2" w:rsidRDefault="008073E2" w:rsidP="008073E2">
            <w:pPr>
              <w:jc w:val="center"/>
              <w:rPr>
                <w:sz w:val="24"/>
                <w:szCs w:val="24"/>
              </w:rPr>
            </w:pPr>
            <w:r w:rsidRPr="008073E2">
              <w:rPr>
                <w:sz w:val="24"/>
                <w:szCs w:val="24"/>
              </w:rPr>
              <w:t>№ занятия</w:t>
            </w:r>
          </w:p>
        </w:tc>
        <w:tc>
          <w:tcPr>
            <w:tcW w:w="498" w:type="pct"/>
            <w:tcBorders>
              <w:top w:val="double" w:sz="4" w:space="0" w:color="auto"/>
            </w:tcBorders>
          </w:tcPr>
          <w:p w:rsidR="008073E2" w:rsidRPr="008073E2" w:rsidRDefault="008073E2" w:rsidP="008073E2">
            <w:pPr>
              <w:jc w:val="center"/>
              <w:rPr>
                <w:sz w:val="24"/>
                <w:szCs w:val="24"/>
              </w:rPr>
            </w:pPr>
            <w:r w:rsidRPr="008073E2">
              <w:rPr>
                <w:sz w:val="24"/>
                <w:szCs w:val="24"/>
              </w:rPr>
              <w:t>№ раздела</w:t>
            </w:r>
          </w:p>
        </w:tc>
        <w:tc>
          <w:tcPr>
            <w:tcW w:w="3466" w:type="pct"/>
            <w:tcBorders>
              <w:top w:val="double" w:sz="4" w:space="0" w:color="auto"/>
            </w:tcBorders>
          </w:tcPr>
          <w:p w:rsidR="008073E2" w:rsidRPr="008073E2" w:rsidRDefault="008073E2" w:rsidP="008073E2">
            <w:pPr>
              <w:jc w:val="center"/>
              <w:rPr>
                <w:sz w:val="24"/>
                <w:szCs w:val="24"/>
              </w:rPr>
            </w:pPr>
            <w:r w:rsidRPr="008073E2">
              <w:rPr>
                <w:sz w:val="24"/>
                <w:szCs w:val="24"/>
              </w:rPr>
              <w:t>Тема</w:t>
            </w:r>
          </w:p>
        </w:tc>
        <w:tc>
          <w:tcPr>
            <w:tcW w:w="535" w:type="pct"/>
            <w:tcBorders>
              <w:top w:val="double" w:sz="4" w:space="0" w:color="auto"/>
              <w:right w:val="double" w:sz="4" w:space="0" w:color="auto"/>
            </w:tcBorders>
          </w:tcPr>
          <w:p w:rsidR="008073E2" w:rsidRPr="008073E2" w:rsidRDefault="008073E2" w:rsidP="008073E2">
            <w:pPr>
              <w:jc w:val="center"/>
              <w:rPr>
                <w:sz w:val="24"/>
                <w:szCs w:val="24"/>
              </w:rPr>
            </w:pPr>
            <w:r w:rsidRPr="008073E2">
              <w:rPr>
                <w:sz w:val="24"/>
                <w:szCs w:val="24"/>
              </w:rPr>
              <w:t>Кол-во часов</w:t>
            </w:r>
          </w:p>
        </w:tc>
      </w:tr>
      <w:tr w:rsidR="008073E2" w:rsidRPr="008073E2" w:rsidTr="008073E2">
        <w:tc>
          <w:tcPr>
            <w:tcW w:w="501" w:type="pct"/>
            <w:tcBorders>
              <w:left w:val="double" w:sz="4" w:space="0" w:color="auto"/>
            </w:tcBorders>
            <w:shd w:val="clear" w:color="auto" w:fill="D9D9D9"/>
          </w:tcPr>
          <w:p w:rsidR="008073E2" w:rsidRPr="008073E2" w:rsidRDefault="008073E2" w:rsidP="008073E2">
            <w:pPr>
              <w:jc w:val="center"/>
              <w:rPr>
                <w:sz w:val="24"/>
                <w:szCs w:val="24"/>
              </w:rPr>
            </w:pPr>
            <w:r w:rsidRPr="008073E2">
              <w:rPr>
                <w:sz w:val="24"/>
                <w:szCs w:val="24"/>
              </w:rPr>
              <w:t>1</w:t>
            </w:r>
          </w:p>
        </w:tc>
        <w:tc>
          <w:tcPr>
            <w:tcW w:w="498" w:type="pct"/>
            <w:shd w:val="clear" w:color="auto" w:fill="D9D9D9"/>
          </w:tcPr>
          <w:p w:rsidR="008073E2" w:rsidRPr="008073E2" w:rsidRDefault="008073E2" w:rsidP="008073E2">
            <w:pPr>
              <w:jc w:val="center"/>
              <w:rPr>
                <w:sz w:val="24"/>
                <w:szCs w:val="24"/>
              </w:rPr>
            </w:pPr>
            <w:r w:rsidRPr="008073E2">
              <w:rPr>
                <w:sz w:val="24"/>
                <w:szCs w:val="24"/>
              </w:rPr>
              <w:t>2</w:t>
            </w:r>
          </w:p>
        </w:tc>
        <w:tc>
          <w:tcPr>
            <w:tcW w:w="3466" w:type="pct"/>
            <w:shd w:val="clear" w:color="auto" w:fill="D9D9D9"/>
          </w:tcPr>
          <w:p w:rsidR="008073E2" w:rsidRPr="008073E2" w:rsidRDefault="008073E2" w:rsidP="008073E2">
            <w:pPr>
              <w:jc w:val="center"/>
              <w:rPr>
                <w:sz w:val="24"/>
                <w:szCs w:val="24"/>
              </w:rPr>
            </w:pPr>
            <w:r w:rsidRPr="008073E2">
              <w:rPr>
                <w:sz w:val="24"/>
                <w:szCs w:val="24"/>
              </w:rPr>
              <w:t>3</w:t>
            </w:r>
          </w:p>
        </w:tc>
        <w:tc>
          <w:tcPr>
            <w:tcW w:w="535" w:type="pct"/>
            <w:tcBorders>
              <w:right w:val="double" w:sz="4" w:space="0" w:color="auto"/>
            </w:tcBorders>
            <w:shd w:val="clear" w:color="auto" w:fill="D9D9D9"/>
          </w:tcPr>
          <w:p w:rsidR="008073E2" w:rsidRPr="008073E2" w:rsidRDefault="008073E2" w:rsidP="008073E2">
            <w:pPr>
              <w:jc w:val="center"/>
              <w:rPr>
                <w:sz w:val="24"/>
                <w:szCs w:val="24"/>
              </w:rPr>
            </w:pPr>
            <w:r w:rsidRPr="008073E2">
              <w:rPr>
                <w:sz w:val="24"/>
                <w:szCs w:val="24"/>
              </w:rPr>
              <w:t>4</w:t>
            </w:r>
          </w:p>
        </w:tc>
      </w:tr>
      <w:tr w:rsidR="008073E2" w:rsidRPr="008073E2" w:rsidTr="008073E2">
        <w:tc>
          <w:tcPr>
            <w:tcW w:w="501" w:type="pct"/>
            <w:tcBorders>
              <w:left w:val="double" w:sz="4" w:space="0" w:color="auto"/>
            </w:tcBorders>
          </w:tcPr>
          <w:p w:rsidR="008073E2" w:rsidRPr="008073E2" w:rsidRDefault="008073E2" w:rsidP="008073E2">
            <w:pPr>
              <w:jc w:val="center"/>
              <w:rPr>
                <w:sz w:val="24"/>
                <w:szCs w:val="24"/>
              </w:rPr>
            </w:pPr>
            <w:r w:rsidRPr="008073E2">
              <w:rPr>
                <w:sz w:val="24"/>
                <w:szCs w:val="24"/>
              </w:rPr>
              <w:t>1</w:t>
            </w:r>
          </w:p>
        </w:tc>
        <w:tc>
          <w:tcPr>
            <w:tcW w:w="498" w:type="pct"/>
          </w:tcPr>
          <w:p w:rsidR="008073E2" w:rsidRPr="008073E2" w:rsidRDefault="008073E2" w:rsidP="008073E2">
            <w:pPr>
              <w:keepNext/>
              <w:keepLines/>
              <w:suppressLineNumbers/>
              <w:jc w:val="center"/>
              <w:rPr>
                <w:snapToGrid w:val="0"/>
                <w:sz w:val="24"/>
                <w:szCs w:val="24"/>
              </w:rPr>
            </w:pPr>
            <w:r w:rsidRPr="008073E2">
              <w:rPr>
                <w:snapToGrid w:val="0"/>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073E2" w:rsidRPr="008073E2" w:rsidRDefault="008073E2" w:rsidP="008073E2">
            <w:pPr>
              <w:jc w:val="both"/>
              <w:rPr>
                <w:sz w:val="24"/>
                <w:szCs w:val="24"/>
              </w:rPr>
            </w:pPr>
            <w:r w:rsidRPr="008073E2">
              <w:rPr>
                <w:sz w:val="24"/>
                <w:szCs w:val="24"/>
              </w:rPr>
              <w:t xml:space="preserve">Техногенные загрязнители воды, земли, почвы. Древесные растения в условиях технического загрязнения. </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4</w:t>
            </w:r>
          </w:p>
        </w:tc>
      </w:tr>
      <w:tr w:rsidR="008073E2" w:rsidRPr="008073E2" w:rsidTr="008073E2">
        <w:tc>
          <w:tcPr>
            <w:tcW w:w="501" w:type="pct"/>
            <w:tcBorders>
              <w:left w:val="double" w:sz="4" w:space="0" w:color="auto"/>
            </w:tcBorders>
          </w:tcPr>
          <w:p w:rsidR="008073E2" w:rsidRPr="008073E2" w:rsidRDefault="008073E2" w:rsidP="008073E2">
            <w:pPr>
              <w:jc w:val="center"/>
              <w:rPr>
                <w:sz w:val="24"/>
                <w:szCs w:val="24"/>
              </w:rPr>
            </w:pPr>
            <w:r w:rsidRPr="008073E2">
              <w:rPr>
                <w:sz w:val="24"/>
                <w:szCs w:val="24"/>
              </w:rPr>
              <w:t>2</w:t>
            </w:r>
          </w:p>
        </w:tc>
        <w:tc>
          <w:tcPr>
            <w:tcW w:w="498" w:type="pct"/>
          </w:tcPr>
          <w:p w:rsidR="008073E2" w:rsidRPr="008073E2" w:rsidRDefault="008073E2" w:rsidP="008073E2">
            <w:pPr>
              <w:keepNext/>
              <w:keepLines/>
              <w:suppressLineNumbers/>
              <w:jc w:val="center"/>
              <w:rPr>
                <w:snapToGrid w:val="0"/>
                <w:sz w:val="24"/>
                <w:szCs w:val="24"/>
              </w:rPr>
            </w:pPr>
            <w:r w:rsidRPr="008073E2">
              <w:rPr>
                <w:snapToGrid w:val="0"/>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073E2" w:rsidRPr="008073E2" w:rsidRDefault="008073E2" w:rsidP="008073E2">
            <w:pPr>
              <w:jc w:val="both"/>
              <w:rPr>
                <w:sz w:val="24"/>
                <w:szCs w:val="24"/>
                <w:bdr w:val="none" w:sz="0" w:space="0" w:color="auto" w:frame="1"/>
              </w:rPr>
            </w:pPr>
            <w:r w:rsidRPr="008073E2">
              <w:rPr>
                <w:sz w:val="24"/>
                <w:szCs w:val="24"/>
                <w:bdr w:val="none" w:sz="0" w:space="0" w:color="auto" w:frame="1"/>
              </w:rPr>
              <w:t>Фитоиндикация состояния техногенной среды с использованием популяционных параметров травянистых видов растений.</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4</w:t>
            </w:r>
          </w:p>
        </w:tc>
      </w:tr>
      <w:tr w:rsidR="008073E2" w:rsidRPr="008073E2" w:rsidTr="008073E2">
        <w:tc>
          <w:tcPr>
            <w:tcW w:w="501" w:type="pct"/>
            <w:tcBorders>
              <w:left w:val="double" w:sz="4" w:space="0" w:color="auto"/>
            </w:tcBorders>
          </w:tcPr>
          <w:p w:rsidR="008073E2" w:rsidRPr="008073E2" w:rsidRDefault="008073E2" w:rsidP="008073E2">
            <w:pPr>
              <w:jc w:val="center"/>
              <w:rPr>
                <w:sz w:val="24"/>
                <w:szCs w:val="24"/>
              </w:rPr>
            </w:pPr>
            <w:r w:rsidRPr="008073E2">
              <w:rPr>
                <w:sz w:val="24"/>
                <w:szCs w:val="24"/>
              </w:rPr>
              <w:t>3</w:t>
            </w:r>
          </w:p>
        </w:tc>
        <w:tc>
          <w:tcPr>
            <w:tcW w:w="498" w:type="pct"/>
          </w:tcPr>
          <w:p w:rsidR="008073E2" w:rsidRPr="008073E2" w:rsidRDefault="008073E2" w:rsidP="008073E2">
            <w:pPr>
              <w:keepNext/>
              <w:keepLines/>
              <w:suppressLineNumbers/>
              <w:jc w:val="center"/>
              <w:rPr>
                <w:snapToGrid w:val="0"/>
                <w:sz w:val="24"/>
                <w:szCs w:val="24"/>
              </w:rPr>
            </w:pPr>
            <w:r w:rsidRPr="008073E2">
              <w:rPr>
                <w:snapToGrid w:val="0"/>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Проблема антропогенной трансформации флоры. </w:t>
            </w:r>
          </w:p>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Флора антропогенных территорий. Флористический мониторинг и прогнозирование изменение флоры. </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4</w:t>
            </w:r>
          </w:p>
        </w:tc>
      </w:tr>
      <w:tr w:rsidR="008073E2" w:rsidRPr="008073E2" w:rsidTr="008073E2">
        <w:tc>
          <w:tcPr>
            <w:tcW w:w="501" w:type="pct"/>
            <w:tcBorders>
              <w:left w:val="double" w:sz="4" w:space="0" w:color="auto"/>
            </w:tcBorders>
          </w:tcPr>
          <w:p w:rsidR="008073E2" w:rsidRPr="008073E2" w:rsidRDefault="008073E2" w:rsidP="008073E2">
            <w:pPr>
              <w:jc w:val="center"/>
              <w:rPr>
                <w:sz w:val="24"/>
                <w:szCs w:val="24"/>
              </w:rPr>
            </w:pPr>
            <w:r w:rsidRPr="008073E2">
              <w:rPr>
                <w:sz w:val="24"/>
                <w:szCs w:val="24"/>
              </w:rPr>
              <w:t>4</w:t>
            </w:r>
          </w:p>
        </w:tc>
        <w:tc>
          <w:tcPr>
            <w:tcW w:w="498" w:type="pct"/>
          </w:tcPr>
          <w:p w:rsidR="008073E2" w:rsidRPr="008073E2" w:rsidRDefault="008073E2" w:rsidP="008073E2">
            <w:pPr>
              <w:keepNext/>
              <w:keepLines/>
              <w:suppressLineNumbers/>
              <w:jc w:val="center"/>
              <w:rPr>
                <w:snapToGrid w:val="0"/>
                <w:sz w:val="24"/>
                <w:szCs w:val="24"/>
              </w:rPr>
            </w:pPr>
            <w:r w:rsidRPr="008073E2">
              <w:rPr>
                <w:snapToGrid w:val="0"/>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Биоиндикационная оценка воздействия горнодобывающей промышленности на экосистемы. </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4</w:t>
            </w:r>
          </w:p>
        </w:tc>
      </w:tr>
      <w:tr w:rsidR="008073E2" w:rsidRPr="008073E2" w:rsidTr="008073E2">
        <w:tc>
          <w:tcPr>
            <w:tcW w:w="501" w:type="pct"/>
            <w:tcBorders>
              <w:left w:val="double" w:sz="4" w:space="0" w:color="auto"/>
            </w:tcBorders>
          </w:tcPr>
          <w:p w:rsidR="008073E2" w:rsidRPr="008073E2" w:rsidRDefault="008073E2" w:rsidP="008073E2">
            <w:pPr>
              <w:jc w:val="center"/>
              <w:rPr>
                <w:sz w:val="24"/>
                <w:szCs w:val="24"/>
              </w:rPr>
            </w:pPr>
            <w:r w:rsidRPr="008073E2">
              <w:rPr>
                <w:sz w:val="24"/>
                <w:szCs w:val="24"/>
              </w:rPr>
              <w:t>5</w:t>
            </w:r>
          </w:p>
        </w:tc>
        <w:tc>
          <w:tcPr>
            <w:tcW w:w="498" w:type="pct"/>
          </w:tcPr>
          <w:p w:rsidR="008073E2" w:rsidRPr="008073E2" w:rsidRDefault="008073E2" w:rsidP="008073E2">
            <w:pPr>
              <w:keepNext/>
              <w:keepLines/>
              <w:suppressLineNumbers/>
              <w:jc w:val="center"/>
              <w:rPr>
                <w:snapToGrid w:val="0"/>
                <w:sz w:val="24"/>
                <w:szCs w:val="24"/>
              </w:rPr>
            </w:pPr>
            <w:r w:rsidRPr="008073E2">
              <w:rPr>
                <w:snapToGrid w:val="0"/>
                <w:sz w:val="24"/>
                <w:szCs w:val="24"/>
              </w:rPr>
              <w:t>6</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Формирование и динамика сообществ. Обилие видов на разных участках отвалов. </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6</w:t>
            </w:r>
          </w:p>
        </w:tc>
      </w:tr>
      <w:tr w:rsidR="008073E2" w:rsidRPr="008073E2" w:rsidTr="008073E2">
        <w:tc>
          <w:tcPr>
            <w:tcW w:w="501" w:type="pct"/>
            <w:tcBorders>
              <w:left w:val="double" w:sz="4" w:space="0" w:color="auto"/>
            </w:tcBorders>
          </w:tcPr>
          <w:p w:rsidR="008073E2" w:rsidRPr="008073E2" w:rsidRDefault="008073E2" w:rsidP="008073E2">
            <w:pPr>
              <w:jc w:val="center"/>
              <w:rPr>
                <w:sz w:val="24"/>
                <w:szCs w:val="24"/>
              </w:rPr>
            </w:pPr>
            <w:r w:rsidRPr="008073E2">
              <w:rPr>
                <w:sz w:val="24"/>
                <w:szCs w:val="24"/>
              </w:rPr>
              <w:t>6</w:t>
            </w:r>
          </w:p>
        </w:tc>
        <w:tc>
          <w:tcPr>
            <w:tcW w:w="498" w:type="pct"/>
          </w:tcPr>
          <w:p w:rsidR="008073E2" w:rsidRPr="008073E2" w:rsidRDefault="008073E2" w:rsidP="008073E2">
            <w:pPr>
              <w:keepNext/>
              <w:keepLines/>
              <w:suppressLineNumbers/>
              <w:jc w:val="center"/>
              <w:rPr>
                <w:snapToGrid w:val="0"/>
                <w:sz w:val="24"/>
                <w:szCs w:val="24"/>
              </w:rPr>
            </w:pPr>
            <w:r w:rsidRPr="008073E2">
              <w:rPr>
                <w:snapToGrid w:val="0"/>
                <w:sz w:val="24"/>
                <w:szCs w:val="24"/>
              </w:rPr>
              <w:t>7</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073E2" w:rsidRPr="008073E2" w:rsidRDefault="008073E2" w:rsidP="008073E2">
            <w:pPr>
              <w:widowControl w:val="0"/>
              <w:jc w:val="both"/>
              <w:rPr>
                <w:sz w:val="24"/>
                <w:szCs w:val="24"/>
              </w:rPr>
            </w:pPr>
            <w:r w:rsidRPr="008073E2">
              <w:rPr>
                <w:sz w:val="24"/>
                <w:szCs w:val="24"/>
                <w:shd w:val="clear" w:color="auto" w:fill="FFFFFF"/>
              </w:rPr>
              <w:t>Сельскохозяйственная рекультивация. Лесная рекультивация.</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6</w:t>
            </w:r>
          </w:p>
        </w:tc>
      </w:tr>
      <w:tr w:rsidR="008073E2" w:rsidRPr="008073E2" w:rsidTr="008073E2">
        <w:tc>
          <w:tcPr>
            <w:tcW w:w="501" w:type="pct"/>
            <w:tcBorders>
              <w:left w:val="double" w:sz="4" w:space="0" w:color="auto"/>
            </w:tcBorders>
          </w:tcPr>
          <w:p w:rsidR="008073E2" w:rsidRPr="008073E2" w:rsidRDefault="008073E2" w:rsidP="008073E2">
            <w:pPr>
              <w:jc w:val="center"/>
              <w:rPr>
                <w:sz w:val="24"/>
                <w:szCs w:val="24"/>
              </w:rPr>
            </w:pPr>
            <w:r w:rsidRPr="008073E2">
              <w:rPr>
                <w:sz w:val="24"/>
                <w:szCs w:val="24"/>
              </w:rPr>
              <w:t>7</w:t>
            </w:r>
          </w:p>
        </w:tc>
        <w:tc>
          <w:tcPr>
            <w:tcW w:w="498" w:type="pct"/>
          </w:tcPr>
          <w:p w:rsidR="008073E2" w:rsidRPr="008073E2" w:rsidRDefault="008073E2" w:rsidP="008073E2">
            <w:pPr>
              <w:keepNext/>
              <w:keepLines/>
              <w:suppressLineNumbers/>
              <w:jc w:val="center"/>
              <w:rPr>
                <w:snapToGrid w:val="0"/>
                <w:sz w:val="24"/>
                <w:szCs w:val="24"/>
              </w:rPr>
            </w:pPr>
            <w:r w:rsidRPr="008073E2">
              <w:rPr>
                <w:snapToGrid w:val="0"/>
                <w:sz w:val="24"/>
                <w:szCs w:val="24"/>
              </w:rPr>
              <w:t>8</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8073E2" w:rsidRPr="008073E2" w:rsidRDefault="008073E2" w:rsidP="008073E2">
            <w:pPr>
              <w:widowControl w:val="0"/>
              <w:jc w:val="both"/>
              <w:rPr>
                <w:sz w:val="24"/>
                <w:szCs w:val="24"/>
                <w:shd w:val="clear" w:color="auto" w:fill="FFFFFF"/>
              </w:rPr>
            </w:pPr>
            <w:r w:rsidRPr="008073E2">
              <w:rPr>
                <w:sz w:val="24"/>
                <w:szCs w:val="24"/>
                <w:shd w:val="clear" w:color="auto" w:fill="FFFFFF"/>
              </w:rPr>
              <w:t xml:space="preserve">Современные пути сохранения биоразнообразия растений. Сохранение биоразнообразие особо охраняемых видов растений. </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6</w:t>
            </w:r>
          </w:p>
        </w:tc>
      </w:tr>
      <w:tr w:rsidR="008073E2" w:rsidRPr="008073E2" w:rsidTr="008073E2">
        <w:trPr>
          <w:trHeight w:val="150"/>
        </w:trPr>
        <w:tc>
          <w:tcPr>
            <w:tcW w:w="4465" w:type="pct"/>
            <w:gridSpan w:val="3"/>
            <w:tcBorders>
              <w:left w:val="double" w:sz="4" w:space="0" w:color="auto"/>
            </w:tcBorders>
          </w:tcPr>
          <w:p w:rsidR="008073E2" w:rsidRPr="008073E2" w:rsidRDefault="008073E2" w:rsidP="008073E2">
            <w:pPr>
              <w:jc w:val="right"/>
              <w:rPr>
                <w:sz w:val="24"/>
                <w:szCs w:val="24"/>
              </w:rPr>
            </w:pPr>
            <w:r w:rsidRPr="008073E2">
              <w:rPr>
                <w:sz w:val="24"/>
                <w:szCs w:val="24"/>
              </w:rPr>
              <w:t>ИТОГО:</w:t>
            </w:r>
          </w:p>
        </w:tc>
        <w:tc>
          <w:tcPr>
            <w:tcW w:w="535" w:type="pct"/>
            <w:tcBorders>
              <w:right w:val="double" w:sz="4" w:space="0" w:color="auto"/>
            </w:tcBorders>
          </w:tcPr>
          <w:p w:rsidR="008073E2" w:rsidRPr="008073E2" w:rsidRDefault="008073E2" w:rsidP="008073E2">
            <w:pPr>
              <w:jc w:val="center"/>
              <w:rPr>
                <w:sz w:val="24"/>
                <w:szCs w:val="24"/>
              </w:rPr>
            </w:pPr>
            <w:r w:rsidRPr="008073E2">
              <w:rPr>
                <w:sz w:val="24"/>
                <w:szCs w:val="24"/>
              </w:rPr>
              <w:t>34</w:t>
            </w:r>
          </w:p>
        </w:tc>
      </w:tr>
    </w:tbl>
    <w:p w:rsidR="008073E2" w:rsidRPr="008073E2" w:rsidRDefault="008073E2" w:rsidP="008073E2">
      <w:pPr>
        <w:spacing w:after="0" w:line="360" w:lineRule="auto"/>
        <w:jc w:val="both"/>
        <w:rPr>
          <w:rFonts w:ascii="Times New Roman" w:eastAsia="Times New Roman" w:hAnsi="Times New Roman" w:cs="Times New Roman"/>
          <w:b/>
          <w:sz w:val="24"/>
          <w:szCs w:val="24"/>
          <w:lang w:eastAsia="ru-RU"/>
        </w:rPr>
      </w:pPr>
    </w:p>
    <w:p w:rsidR="008073E2" w:rsidRPr="008073E2" w:rsidRDefault="008073E2" w:rsidP="008073E2">
      <w:pPr>
        <w:suppressLineNumbers/>
        <w:spacing w:after="12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4.7. Курсовой проект (курсовая работа)</w:t>
      </w:r>
    </w:p>
    <w:p w:rsidR="008073E2" w:rsidRPr="008073E2" w:rsidRDefault="008073E2" w:rsidP="008073E2">
      <w:pPr>
        <w:spacing w:after="0" w:line="36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Не предусмотрен рабочим учебным планом</w:t>
      </w:r>
    </w:p>
    <w:p w:rsidR="008073E2" w:rsidRPr="008073E2" w:rsidRDefault="008073E2" w:rsidP="008073E2">
      <w:pPr>
        <w:suppressLineNumbers/>
        <w:spacing w:after="0" w:line="240" w:lineRule="auto"/>
        <w:ind w:firstLine="709"/>
        <w:jc w:val="both"/>
        <w:rPr>
          <w:rFonts w:ascii="Times New Roman" w:eastAsia="Times New Roman" w:hAnsi="Times New Roman" w:cs="Times New Roman"/>
          <w:sz w:val="24"/>
          <w:szCs w:val="24"/>
          <w:lang w:eastAsia="ru-RU"/>
        </w:rPr>
      </w:pPr>
    </w:p>
    <w:p w:rsidR="008073E2" w:rsidRPr="008073E2" w:rsidRDefault="008073E2" w:rsidP="008073E2">
      <w:pPr>
        <w:suppressLineNumbers/>
        <w:spacing w:after="120" w:line="240" w:lineRule="auto"/>
        <w:ind w:firstLine="709"/>
        <w:jc w:val="both"/>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p>
    <w:p w:rsidR="008073E2" w:rsidRPr="008073E2" w:rsidRDefault="008073E2" w:rsidP="008073E2">
      <w:pPr>
        <w:spacing w:after="14" w:line="240" w:lineRule="auto"/>
        <w:ind w:firstLine="540"/>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p w:rsidR="008073E2" w:rsidRPr="008073E2" w:rsidRDefault="008073E2" w:rsidP="008073E2">
      <w:pPr>
        <w:spacing w:after="14" w:line="248" w:lineRule="auto"/>
        <w:ind w:firstLine="540"/>
        <w:jc w:val="both"/>
        <w:rPr>
          <w:rFonts w:ascii="Times New Roman" w:eastAsia="Times New Roman" w:hAnsi="Times New Roman" w:cs="Times New Roman"/>
          <w:sz w:val="24"/>
          <w:szCs w:val="24"/>
          <w:lang w:eastAsia="ru-RU"/>
        </w:rPr>
      </w:pPr>
    </w:p>
    <w:p w:rsidR="008073E2" w:rsidRPr="008073E2" w:rsidRDefault="008073E2" w:rsidP="000E041D">
      <w:pPr>
        <w:numPr>
          <w:ilvl w:val="0"/>
          <w:numId w:val="84"/>
        </w:numPr>
        <w:shd w:val="clear" w:color="auto" w:fill="FFFFFF"/>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8073E2" w:rsidRPr="008073E2" w:rsidRDefault="008073E2" w:rsidP="000E041D">
      <w:pPr>
        <w:numPr>
          <w:ilvl w:val="0"/>
          <w:numId w:val="84"/>
        </w:numPr>
        <w:shd w:val="clear" w:color="auto" w:fill="FFFFFF"/>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ИздательствоФГБОУ ВО «Чеченский государственный университет», 2019. – 292 с.</w:t>
      </w:r>
    </w:p>
    <w:p w:rsidR="008073E2" w:rsidRPr="008073E2" w:rsidRDefault="008073E2" w:rsidP="000E041D">
      <w:pPr>
        <w:widowControl w:val="0"/>
        <w:numPr>
          <w:ilvl w:val="0"/>
          <w:numId w:val="84"/>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8073E2" w:rsidRPr="008073E2" w:rsidRDefault="008073E2" w:rsidP="000E041D">
      <w:pPr>
        <w:widowControl w:val="0"/>
        <w:numPr>
          <w:ilvl w:val="0"/>
          <w:numId w:val="84"/>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8073E2" w:rsidRPr="008073E2" w:rsidRDefault="008073E2" w:rsidP="000E041D">
      <w:pPr>
        <w:widowControl w:val="0"/>
        <w:numPr>
          <w:ilvl w:val="0"/>
          <w:numId w:val="84"/>
        </w:numPr>
        <w:spacing w:after="0" w:line="240" w:lineRule="auto"/>
        <w:jc w:val="both"/>
        <w:rPr>
          <w:rFonts w:ascii="Times New Roman" w:eastAsia="Times New Roman" w:hAnsi="Times New Roman" w:cs="Times New Roman"/>
          <w:iCs/>
          <w:spacing w:val="1"/>
          <w:sz w:val="24"/>
          <w:szCs w:val="24"/>
          <w:lang w:eastAsia="ru-RU"/>
        </w:rPr>
      </w:pPr>
      <w:r w:rsidRPr="008073E2">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8073E2">
        <w:rPr>
          <w:rFonts w:ascii="Times New Roman" w:eastAsia="Times New Roman" w:hAnsi="Times New Roman" w:cs="Times New Roman"/>
          <w:b/>
          <w:iCs/>
          <w:spacing w:val="1"/>
          <w:sz w:val="24"/>
          <w:szCs w:val="24"/>
          <w:lang w:eastAsia="ru-RU"/>
        </w:rPr>
        <w:t xml:space="preserve"> </w:t>
      </w:r>
      <w:r w:rsidRPr="008073E2">
        <w:rPr>
          <w:rFonts w:ascii="Times New Roman" w:eastAsia="Times New Roman" w:hAnsi="Times New Roman" w:cs="Times New Roman"/>
          <w:iCs/>
          <w:spacing w:val="1"/>
          <w:sz w:val="24"/>
          <w:szCs w:val="24"/>
          <w:lang w:eastAsia="ru-RU"/>
        </w:rPr>
        <w:t xml:space="preserve">Изд-во ЧГУ, 2014. </w:t>
      </w:r>
      <w:r w:rsidRPr="008073E2">
        <w:rPr>
          <w:rFonts w:ascii="Times New Roman" w:eastAsia="Times New Roman" w:hAnsi="Times New Roman" w:cs="Times New Roman"/>
          <w:i/>
          <w:iCs/>
          <w:spacing w:val="1"/>
          <w:sz w:val="24"/>
          <w:szCs w:val="24"/>
          <w:lang w:eastAsia="ru-RU"/>
        </w:rPr>
        <w:t xml:space="preserve">– </w:t>
      </w:r>
      <w:r w:rsidRPr="008073E2">
        <w:rPr>
          <w:rFonts w:ascii="Times New Roman" w:eastAsia="Times New Roman" w:hAnsi="Times New Roman" w:cs="Times New Roman"/>
          <w:iCs/>
          <w:spacing w:val="1"/>
          <w:sz w:val="24"/>
          <w:szCs w:val="24"/>
          <w:lang w:eastAsia="ru-RU"/>
        </w:rPr>
        <w:t>162 с.</w:t>
      </w:r>
    </w:p>
    <w:p w:rsidR="008073E2" w:rsidRPr="008073E2" w:rsidRDefault="008073E2" w:rsidP="000E041D">
      <w:pPr>
        <w:widowControl w:val="0"/>
        <w:numPr>
          <w:ilvl w:val="0"/>
          <w:numId w:val="84"/>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8073E2">
        <w:rPr>
          <w:rFonts w:ascii="Times New Roman" w:eastAsia="Times New Roman" w:hAnsi="Times New Roman" w:cs="Times New Roman"/>
          <w:i/>
          <w:sz w:val="24"/>
          <w:szCs w:val="24"/>
          <w:lang w:eastAsia="ru-RU"/>
        </w:rPr>
        <w:t xml:space="preserve"> </w:t>
      </w:r>
      <w:r w:rsidRPr="008073E2">
        <w:rPr>
          <w:rFonts w:ascii="Times New Roman" w:eastAsia="Times New Roman" w:hAnsi="Times New Roman" w:cs="Times New Roman"/>
          <w:sz w:val="24"/>
          <w:szCs w:val="24"/>
          <w:lang w:eastAsia="ru-RU"/>
        </w:rPr>
        <w:t>2015. – 140 с.</w:t>
      </w:r>
    </w:p>
    <w:p w:rsidR="008073E2" w:rsidRPr="008073E2" w:rsidRDefault="008073E2" w:rsidP="000E041D">
      <w:pPr>
        <w:widowControl w:val="0"/>
        <w:numPr>
          <w:ilvl w:val="0"/>
          <w:numId w:val="84"/>
        </w:numPr>
        <w:spacing w:after="0" w:line="240" w:lineRule="auto"/>
        <w:jc w:val="both"/>
        <w:rPr>
          <w:rFonts w:ascii="Times New Roman" w:eastAsia="Times New Roman" w:hAnsi="Times New Roman" w:cs="Times New Roman"/>
          <w:iCs/>
          <w:spacing w:val="1"/>
          <w:sz w:val="24"/>
          <w:szCs w:val="24"/>
          <w:lang w:eastAsia="ru-RU"/>
        </w:rPr>
      </w:pPr>
      <w:r w:rsidRPr="008073E2">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8073E2">
        <w:rPr>
          <w:rFonts w:ascii="Times New Roman" w:eastAsia="Times New Roman" w:hAnsi="Times New Roman" w:cs="Times New Roman"/>
          <w:i/>
          <w:iCs/>
          <w:spacing w:val="1"/>
          <w:sz w:val="24"/>
          <w:szCs w:val="24"/>
          <w:lang w:eastAsia="ru-RU"/>
        </w:rPr>
        <w:t xml:space="preserve">– </w:t>
      </w:r>
      <w:r w:rsidRPr="008073E2">
        <w:rPr>
          <w:rFonts w:ascii="Times New Roman" w:eastAsia="Times New Roman" w:hAnsi="Times New Roman" w:cs="Times New Roman"/>
          <w:iCs/>
          <w:spacing w:val="1"/>
          <w:sz w:val="24"/>
          <w:szCs w:val="24"/>
          <w:lang w:eastAsia="ru-RU"/>
        </w:rPr>
        <w:t>96 с.</w:t>
      </w:r>
    </w:p>
    <w:p w:rsidR="008073E2" w:rsidRPr="008073E2" w:rsidRDefault="008073E2" w:rsidP="008073E2">
      <w:pPr>
        <w:spacing w:after="0" w:line="240" w:lineRule="auto"/>
        <w:ind w:left="780"/>
        <w:contextualSpacing/>
        <w:jc w:val="both"/>
        <w:rPr>
          <w:rFonts w:ascii="Times New Roman" w:eastAsia="Times New Roman" w:hAnsi="Times New Roman" w:cs="Times New Roman"/>
          <w:sz w:val="24"/>
          <w:szCs w:val="24"/>
          <w:lang w:eastAsia="ru-RU"/>
        </w:rPr>
      </w:pPr>
    </w:p>
    <w:p w:rsidR="008073E2" w:rsidRPr="008073E2" w:rsidRDefault="008073E2" w:rsidP="008073E2">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Поддержка самостоятельной работы:</w:t>
      </w:r>
    </w:p>
    <w:p w:rsidR="008073E2" w:rsidRPr="008073E2" w:rsidRDefault="00E9252E" w:rsidP="008073E2">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236" w:anchor="14" w:history="1">
        <w:r w:rsidR="008073E2" w:rsidRPr="008073E2">
          <w:rPr>
            <w:rFonts w:ascii="Times New Roman" w:eastAsia="Times New Roman" w:hAnsi="Times New Roman" w:cs="Times New Roman"/>
            <w:sz w:val="24"/>
            <w:szCs w:val="24"/>
            <w:u w:val="single"/>
            <w:lang w:eastAsia="ru-RU"/>
          </w:rPr>
          <w:t>Полнотекстовая БД диссертаций РГБ</w:t>
        </w:r>
      </w:hyperlink>
    </w:p>
    <w:p w:rsidR="008073E2" w:rsidRPr="008073E2" w:rsidRDefault="00E9252E" w:rsidP="008073E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37" w:anchor="18" w:history="1">
        <w:r w:rsidR="008073E2" w:rsidRPr="008073E2">
          <w:rPr>
            <w:rFonts w:ascii="Times New Roman" w:eastAsia="Times New Roman" w:hAnsi="Times New Roman" w:cs="Times New Roman"/>
            <w:sz w:val="24"/>
            <w:szCs w:val="24"/>
            <w:u w:val="single"/>
            <w:lang w:eastAsia="ru-RU"/>
          </w:rPr>
          <w:t>Научная электронная библиотека РФФИ (Elibrary)</w:t>
        </w:r>
      </w:hyperlink>
    </w:p>
    <w:p w:rsidR="008073E2" w:rsidRPr="008073E2" w:rsidRDefault="008073E2" w:rsidP="008073E2">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8073E2">
        <w:rPr>
          <w:rFonts w:ascii="Times New Roman" w:eastAsia="Times New Roman" w:hAnsi="Times New Roman" w:cs="Times New Roman"/>
          <w:sz w:val="24"/>
          <w:szCs w:val="24"/>
          <w:u w:val="single"/>
          <w:lang w:eastAsia="ru-RU"/>
        </w:rPr>
        <w:t xml:space="preserve">Электронные базы данных по физиологии </w:t>
      </w:r>
      <w:r w:rsidRPr="008073E2">
        <w:rPr>
          <w:rFonts w:ascii="Times New Roman" w:eastAsia="Times New Roman" w:hAnsi="Times New Roman" w:cs="Times New Roman"/>
          <w:sz w:val="24"/>
          <w:szCs w:val="24"/>
          <w:u w:val="single"/>
          <w:lang w:val="en-GB" w:eastAsia="ru-RU"/>
        </w:rPr>
        <w:t>PubMed</w:t>
      </w:r>
      <w:r w:rsidRPr="008073E2">
        <w:rPr>
          <w:rFonts w:ascii="Times New Roman" w:eastAsia="Times New Roman" w:hAnsi="Times New Roman" w:cs="Times New Roman"/>
          <w:sz w:val="24"/>
          <w:szCs w:val="24"/>
          <w:u w:val="single"/>
          <w:lang w:eastAsia="ru-RU"/>
        </w:rPr>
        <w:t xml:space="preserve"> и </w:t>
      </w:r>
      <w:r w:rsidRPr="008073E2">
        <w:rPr>
          <w:rFonts w:ascii="Times New Roman" w:eastAsia="Times New Roman" w:hAnsi="Times New Roman" w:cs="Times New Roman"/>
          <w:sz w:val="24"/>
          <w:szCs w:val="24"/>
          <w:u w:val="single"/>
          <w:lang w:val="en-GB" w:eastAsia="ru-RU"/>
        </w:rPr>
        <w:t>Medline</w:t>
      </w:r>
      <w:r w:rsidRPr="008073E2">
        <w:rPr>
          <w:rFonts w:ascii="Times New Roman" w:eastAsia="Times New Roman" w:hAnsi="Times New Roman" w:cs="Times New Roman"/>
          <w:sz w:val="24"/>
          <w:szCs w:val="24"/>
          <w:u w:val="single"/>
          <w:lang w:eastAsia="ru-RU"/>
        </w:rPr>
        <w:t xml:space="preserve"> </w:t>
      </w:r>
    </w:p>
    <w:p w:rsidR="008073E2" w:rsidRPr="008073E2" w:rsidRDefault="00E9252E" w:rsidP="008073E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38" w:anchor="22" w:history="1">
        <w:r w:rsidR="008073E2" w:rsidRPr="008073E2">
          <w:rPr>
            <w:rFonts w:ascii="Times New Roman" w:eastAsia="Times New Roman" w:hAnsi="Times New Roman" w:cs="Times New Roman"/>
            <w:sz w:val="24"/>
            <w:szCs w:val="24"/>
            <w:u w:val="single"/>
            <w:lang w:eastAsia="ru-RU"/>
          </w:rPr>
          <w:t>БД издательства ELSEVIER</w:t>
        </w:r>
      </w:hyperlink>
    </w:p>
    <w:p w:rsidR="008073E2" w:rsidRPr="008073E2" w:rsidRDefault="00E9252E" w:rsidP="008073E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39" w:anchor="27" w:history="1">
        <w:r w:rsidR="008073E2" w:rsidRPr="008073E2">
          <w:rPr>
            <w:rFonts w:ascii="Times New Roman" w:eastAsia="Times New Roman" w:hAnsi="Times New Roman" w:cs="Times New Roman"/>
            <w:sz w:val="24"/>
            <w:szCs w:val="24"/>
            <w:u w:val="single"/>
            <w:lang w:eastAsia="ru-RU"/>
          </w:rPr>
          <w:t>Oxford University Press</w:t>
        </w:r>
      </w:hyperlink>
    </w:p>
    <w:p w:rsidR="008073E2" w:rsidRPr="008073E2" w:rsidRDefault="008073E2" w:rsidP="008073E2">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8073E2">
        <w:rPr>
          <w:rFonts w:ascii="Times New Roman" w:eastAsia="Times New Roman" w:hAnsi="Times New Roman" w:cs="Times New Roman"/>
          <w:sz w:val="24"/>
          <w:szCs w:val="24"/>
          <w:u w:val="single"/>
          <w:lang w:val="en-US" w:eastAsia="ru-RU"/>
        </w:rPr>
        <w:t>Жу</w:t>
      </w:r>
      <w:r w:rsidRPr="008073E2">
        <w:rPr>
          <w:rFonts w:ascii="Times New Roman" w:eastAsia="Times New Roman" w:hAnsi="Times New Roman" w:cs="Times New Roman"/>
          <w:sz w:val="24"/>
          <w:szCs w:val="24"/>
          <w:u w:val="single"/>
          <w:lang w:eastAsia="ru-RU"/>
        </w:rPr>
        <w:t xml:space="preserve">рналы </w:t>
      </w:r>
      <w:r w:rsidRPr="008073E2">
        <w:rPr>
          <w:rFonts w:ascii="Times New Roman" w:eastAsia="Times New Roman" w:hAnsi="Times New Roman" w:cs="Times New Roman"/>
          <w:sz w:val="24"/>
          <w:szCs w:val="24"/>
          <w:u w:val="single"/>
          <w:lang w:val="en-US" w:eastAsia="ru-RU"/>
        </w:rPr>
        <w:t>NATURE PG</w:t>
      </w:r>
    </w:p>
    <w:p w:rsidR="008073E2" w:rsidRPr="008073E2" w:rsidRDefault="008073E2" w:rsidP="008073E2">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8073E2">
        <w:rPr>
          <w:rFonts w:ascii="Times New Roman" w:eastAsia="Times New Roman" w:hAnsi="Times New Roman" w:cs="Times New Roman"/>
          <w:sz w:val="24"/>
          <w:szCs w:val="24"/>
          <w:u w:val="single"/>
          <w:lang w:eastAsia="ru-RU"/>
        </w:rPr>
        <w:t>Реферативный журнал ВИНИТИ «Биология»</w:t>
      </w:r>
    </w:p>
    <w:p w:rsidR="008073E2" w:rsidRPr="008073E2" w:rsidRDefault="00E9252E" w:rsidP="008073E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40" w:anchor="28" w:history="1">
        <w:r w:rsidR="008073E2" w:rsidRPr="008073E2">
          <w:rPr>
            <w:rFonts w:ascii="Times New Roman" w:eastAsia="Times New Roman" w:hAnsi="Times New Roman" w:cs="Times New Roman"/>
            <w:sz w:val="24"/>
            <w:szCs w:val="24"/>
            <w:u w:val="single"/>
            <w:lang w:eastAsia="ru-RU"/>
          </w:rPr>
          <w:t>Университетская библиотека ONLINE</w:t>
        </w:r>
      </w:hyperlink>
    </w:p>
    <w:p w:rsidR="008073E2" w:rsidRPr="008073E2" w:rsidRDefault="00E9252E" w:rsidP="008073E2">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241" w:anchor="29" w:history="1">
        <w:r w:rsidR="008073E2" w:rsidRPr="008073E2">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8073E2" w:rsidRPr="008073E2" w:rsidRDefault="008073E2" w:rsidP="008073E2">
      <w:pPr>
        <w:spacing w:after="0" w:line="360" w:lineRule="auto"/>
        <w:ind w:firstLine="709"/>
        <w:jc w:val="both"/>
        <w:rPr>
          <w:rFonts w:ascii="Times New Roman" w:eastAsia="Times New Roman" w:hAnsi="Times New Roman" w:cs="Times New Roman"/>
          <w:b/>
          <w:sz w:val="24"/>
          <w:szCs w:val="24"/>
          <w:lang w:eastAsia="ru-RU"/>
        </w:rPr>
      </w:pPr>
    </w:p>
    <w:p w:rsidR="008073E2" w:rsidRPr="008073E2" w:rsidRDefault="008073E2" w:rsidP="008073E2">
      <w:pPr>
        <w:spacing w:after="0" w:line="360" w:lineRule="auto"/>
        <w:ind w:firstLine="709"/>
        <w:jc w:val="both"/>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6.</w:t>
      </w:r>
      <w:r w:rsidRPr="008073E2">
        <w:rPr>
          <w:rFonts w:ascii="Times New Roman" w:eastAsia="Times New Roman" w:hAnsi="Times New Roman" w:cs="Times New Roman"/>
          <w:sz w:val="24"/>
          <w:szCs w:val="24"/>
          <w:lang w:eastAsia="ru-RU"/>
        </w:rPr>
        <w:t xml:space="preserve"> </w:t>
      </w:r>
      <w:r w:rsidRPr="008073E2">
        <w:rPr>
          <w:rFonts w:ascii="Times New Roman" w:eastAsia="Times New Roman" w:hAnsi="Times New Roman" w:cs="Times New Roman"/>
          <w:b/>
          <w:sz w:val="24"/>
          <w:szCs w:val="24"/>
          <w:lang w:eastAsia="ru-RU"/>
        </w:rPr>
        <w:t>ФОНД ОЦЕНОЧНЫХ СРЕДСТВ ДЛЯ ПРОВЕДЕНИЯ ПРОМЕЖУТОЧНОЙ АТТЕСТАЦИИ ОБУЧАЮЩИХСЯ ПО ДИСЦИПЛИНЕ (МОДУЛЮ)</w:t>
      </w:r>
    </w:p>
    <w:p w:rsidR="008073E2" w:rsidRPr="008073E2" w:rsidRDefault="008073E2" w:rsidP="008073E2">
      <w:pPr>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8073E2" w:rsidRPr="008073E2" w:rsidRDefault="008073E2" w:rsidP="008073E2">
      <w:pPr>
        <w:tabs>
          <w:tab w:val="left" w:pos="5700"/>
        </w:tabs>
        <w:spacing w:after="0" w:line="240" w:lineRule="auto"/>
        <w:jc w:val="center"/>
        <w:rPr>
          <w:rFonts w:ascii="Times New Roman" w:eastAsia="Calibri" w:hAnsi="Times New Roman" w:cs="Times New Roman"/>
          <w:b/>
          <w:sz w:val="24"/>
          <w:szCs w:val="24"/>
        </w:rPr>
      </w:pPr>
      <w:r w:rsidRPr="008073E2">
        <w:rPr>
          <w:rFonts w:ascii="Times New Roman" w:eastAsia="Calibri" w:hAnsi="Times New Roman" w:cs="Times New Roman"/>
          <w:b/>
          <w:sz w:val="24"/>
          <w:szCs w:val="24"/>
        </w:rPr>
        <w:t xml:space="preserve">Образцы тестов для текущего контроля </w:t>
      </w:r>
    </w:p>
    <w:p w:rsidR="008073E2" w:rsidRPr="008073E2" w:rsidRDefault="008073E2" w:rsidP="000E041D">
      <w:pPr>
        <w:numPr>
          <w:ilvl w:val="0"/>
          <w:numId w:val="88"/>
        </w:numPr>
        <w:shd w:val="clear" w:color="auto" w:fill="FFFFFF"/>
        <w:spacing w:after="0" w:line="240" w:lineRule="auto"/>
        <w:ind w:left="0"/>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Рекультивация земель – это комплекс мероприятий, направленных на:</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а) восстановление рельефа местности;</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б) предотвращение заболачивания;</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в) восстановление водного баланса;</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г) восстановление продуктивности.</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2. Восстановление коренных экосистем определяется термином;</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а) реабилитация;</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б) фитомелиорация;</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в) реставрация;</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г) рекультивация.</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3. Рекультивация нарушенных земель проводится:</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а) в 1 этап;</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б) в 2 этапа;</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в) в 3 этапа;</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г) без этапов.</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4. Рекультивация земель включает этапы:</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а) подготовительный и основной;</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б) главный и второстепенный;</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в) горнотехнический и биологический;</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г) механический и ручной.</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5. На стадии пионерной группировки преобладающей эколого-ценотической группой растений является:</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а) лесная;</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б) луговая;</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в) лугово-степная;</w:t>
      </w:r>
    </w:p>
    <w:p w:rsidR="008073E2" w:rsidRPr="008073E2" w:rsidRDefault="008073E2"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г) сорная</w:t>
      </w:r>
    </w:p>
    <w:p w:rsidR="00945DCD" w:rsidRPr="008073E2" w:rsidRDefault="00945DCD" w:rsidP="008073E2">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8073E2" w:rsidRDefault="008073E2" w:rsidP="008073E2">
      <w:pPr>
        <w:suppressLineNumbers/>
        <w:spacing w:after="0" w:line="240" w:lineRule="auto"/>
        <w:jc w:val="center"/>
        <w:rPr>
          <w:rFonts w:ascii="Times New Roman" w:eastAsia="Calibri" w:hAnsi="Times New Roman" w:cs="Times New Roman"/>
          <w:b/>
          <w:sz w:val="24"/>
          <w:szCs w:val="24"/>
        </w:rPr>
      </w:pPr>
      <w:r w:rsidRPr="008073E2">
        <w:rPr>
          <w:rFonts w:ascii="Times New Roman" w:eastAsia="Calibri" w:hAnsi="Times New Roman" w:cs="Times New Roman"/>
          <w:b/>
          <w:sz w:val="24"/>
          <w:szCs w:val="24"/>
        </w:rPr>
        <w:t>Комплект ситуационных задач</w:t>
      </w:r>
    </w:p>
    <w:p w:rsidR="00945DCD" w:rsidRPr="008073E2" w:rsidRDefault="00945DCD" w:rsidP="008073E2">
      <w:pPr>
        <w:suppressLineNumbers/>
        <w:spacing w:after="0" w:line="240" w:lineRule="auto"/>
        <w:jc w:val="center"/>
        <w:rPr>
          <w:rFonts w:ascii="Times New Roman" w:eastAsia="Calibri" w:hAnsi="Times New Roman" w:cs="Times New Roman"/>
          <w:b/>
          <w:sz w:val="24"/>
          <w:szCs w:val="24"/>
        </w:rPr>
      </w:pPr>
    </w:p>
    <w:p w:rsidR="008073E2" w:rsidRPr="008073E2" w:rsidRDefault="008073E2" w:rsidP="008073E2">
      <w:pPr>
        <w:autoSpaceDE w:val="0"/>
        <w:autoSpaceDN w:val="0"/>
        <w:adjustRightInd w:val="0"/>
        <w:spacing w:after="0" w:line="240" w:lineRule="auto"/>
        <w:jc w:val="both"/>
        <w:rPr>
          <w:rFonts w:ascii="Times New Roman" w:eastAsia="Calibri" w:hAnsi="Times New Roman" w:cs="Times New Roman"/>
          <w:sz w:val="24"/>
          <w:szCs w:val="24"/>
        </w:rPr>
      </w:pPr>
      <w:r w:rsidRPr="008073E2">
        <w:rPr>
          <w:rFonts w:ascii="Times New Roman" w:eastAsia="Calibri" w:hAnsi="Times New Roman" w:cs="Times New Roman"/>
          <w:sz w:val="24"/>
          <w:szCs w:val="24"/>
        </w:rPr>
        <w:t>Используя данные по действительной восстановительной стоимости основных типов естественных растительных сообществ, рассчитайте компенсационную стоимость и размер ущерба от уничтожения городских зеленых насаждений.</w:t>
      </w:r>
    </w:p>
    <w:p w:rsidR="008073E2" w:rsidRPr="008073E2" w:rsidRDefault="008073E2" w:rsidP="008073E2">
      <w:pPr>
        <w:autoSpaceDE w:val="0"/>
        <w:autoSpaceDN w:val="0"/>
        <w:adjustRightInd w:val="0"/>
        <w:spacing w:after="0" w:line="240" w:lineRule="auto"/>
        <w:jc w:val="both"/>
        <w:rPr>
          <w:rFonts w:ascii="Times New Roman" w:eastAsia="Calibri" w:hAnsi="Times New Roman" w:cs="Times New Roman"/>
          <w:sz w:val="24"/>
          <w:szCs w:val="24"/>
        </w:rPr>
      </w:pPr>
    </w:p>
    <w:p w:rsidR="008073E2" w:rsidRPr="008073E2" w:rsidRDefault="008073E2" w:rsidP="008073E2">
      <w:pPr>
        <w:autoSpaceDE w:val="0"/>
        <w:autoSpaceDN w:val="0"/>
        <w:adjustRightInd w:val="0"/>
        <w:spacing w:after="0" w:line="240" w:lineRule="auto"/>
        <w:jc w:val="both"/>
        <w:rPr>
          <w:rFonts w:ascii="Times New Roman" w:eastAsia="Calibri" w:hAnsi="Times New Roman" w:cs="Times New Roman"/>
          <w:sz w:val="24"/>
          <w:szCs w:val="24"/>
        </w:rPr>
      </w:pPr>
      <w:r w:rsidRPr="008073E2">
        <w:rPr>
          <w:rFonts w:ascii="Times New Roman" w:eastAsia="Calibri" w:hAnsi="Times New Roman" w:cs="Times New Roman"/>
          <w:sz w:val="24"/>
          <w:szCs w:val="24"/>
        </w:rPr>
        <w:t>ЗАДАЧА 1.</w:t>
      </w:r>
    </w:p>
    <w:p w:rsidR="008073E2" w:rsidRPr="008073E2" w:rsidRDefault="008073E2" w:rsidP="008073E2">
      <w:pPr>
        <w:autoSpaceDE w:val="0"/>
        <w:autoSpaceDN w:val="0"/>
        <w:adjustRightInd w:val="0"/>
        <w:spacing w:after="0" w:line="240" w:lineRule="auto"/>
        <w:jc w:val="both"/>
        <w:rPr>
          <w:rFonts w:ascii="Times New Roman" w:eastAsia="Calibri" w:hAnsi="Times New Roman" w:cs="Times New Roman"/>
          <w:sz w:val="24"/>
          <w:szCs w:val="24"/>
        </w:rPr>
      </w:pPr>
      <w:r w:rsidRPr="008073E2">
        <w:rPr>
          <w:rFonts w:ascii="Times New Roman" w:eastAsia="Calibri" w:hAnsi="Times New Roman" w:cs="Times New Roman"/>
          <w:sz w:val="24"/>
          <w:szCs w:val="24"/>
        </w:rPr>
        <w:t>Браконьерами было вырублено 2 ели европейские диаметром 5, 10 см и 2 сосны обыкновенные диаметром 10, 20 см. Рассчитайте компенсационную стоимость и размер ущерба от уничтожения городских зеленых насаждений.</w:t>
      </w:r>
      <w:r w:rsidRPr="008073E2">
        <w:rPr>
          <w:rFonts w:ascii="Times New Roman" w:eastAsia="Calibri" w:hAnsi="Times New Roman" w:cs="Times New Roman"/>
          <w:sz w:val="24"/>
          <w:szCs w:val="24"/>
        </w:rPr>
        <w:cr/>
      </w:r>
    </w:p>
    <w:p w:rsidR="008073E2" w:rsidRPr="008073E2" w:rsidRDefault="008073E2" w:rsidP="008073E2">
      <w:pPr>
        <w:autoSpaceDE w:val="0"/>
        <w:autoSpaceDN w:val="0"/>
        <w:adjustRightInd w:val="0"/>
        <w:spacing w:after="0" w:line="240" w:lineRule="auto"/>
        <w:jc w:val="both"/>
        <w:rPr>
          <w:rFonts w:ascii="Times New Roman" w:eastAsia="Calibri" w:hAnsi="Times New Roman" w:cs="Times New Roman"/>
          <w:sz w:val="24"/>
          <w:szCs w:val="24"/>
        </w:rPr>
      </w:pPr>
      <w:r w:rsidRPr="008073E2">
        <w:rPr>
          <w:rFonts w:ascii="Times New Roman" w:eastAsia="Calibri" w:hAnsi="Times New Roman" w:cs="Times New Roman"/>
          <w:sz w:val="24"/>
          <w:szCs w:val="24"/>
        </w:rPr>
        <w:t>ЗАДАЧА 2.</w:t>
      </w:r>
    </w:p>
    <w:p w:rsidR="008073E2" w:rsidRPr="008073E2" w:rsidRDefault="008073E2" w:rsidP="008073E2">
      <w:pPr>
        <w:autoSpaceDE w:val="0"/>
        <w:autoSpaceDN w:val="0"/>
        <w:adjustRightInd w:val="0"/>
        <w:spacing w:after="0" w:line="240" w:lineRule="auto"/>
        <w:jc w:val="both"/>
        <w:rPr>
          <w:rFonts w:ascii="Times New Roman" w:eastAsia="Calibri" w:hAnsi="Times New Roman" w:cs="Times New Roman"/>
          <w:sz w:val="24"/>
          <w:szCs w:val="24"/>
        </w:rPr>
      </w:pPr>
      <w:r w:rsidRPr="008073E2">
        <w:rPr>
          <w:rFonts w:ascii="Times New Roman" w:eastAsia="Calibri" w:hAnsi="Times New Roman" w:cs="Times New Roman"/>
          <w:sz w:val="24"/>
          <w:szCs w:val="24"/>
        </w:rPr>
        <w:t>На территории парка вырублена 1 береза диаметром 25 см. Рассчитайте компенсационную стоимость и размер ущерба от уничтожения городских зеленых насаждений.</w:t>
      </w:r>
    </w:p>
    <w:p w:rsidR="008073E2" w:rsidRPr="008073E2" w:rsidRDefault="008073E2" w:rsidP="008073E2">
      <w:pPr>
        <w:autoSpaceDE w:val="0"/>
        <w:autoSpaceDN w:val="0"/>
        <w:adjustRightInd w:val="0"/>
        <w:spacing w:after="0" w:line="240" w:lineRule="auto"/>
        <w:jc w:val="both"/>
        <w:rPr>
          <w:rFonts w:ascii="Times New Roman" w:eastAsia="Calibri" w:hAnsi="Times New Roman" w:cs="Times New Roman"/>
          <w:sz w:val="24"/>
          <w:szCs w:val="24"/>
        </w:rPr>
      </w:pPr>
    </w:p>
    <w:p w:rsidR="008073E2" w:rsidRPr="008073E2" w:rsidRDefault="008073E2" w:rsidP="008073E2">
      <w:pPr>
        <w:autoSpaceDE w:val="0"/>
        <w:autoSpaceDN w:val="0"/>
        <w:adjustRightInd w:val="0"/>
        <w:spacing w:after="0" w:line="240" w:lineRule="auto"/>
        <w:jc w:val="both"/>
        <w:rPr>
          <w:rFonts w:ascii="Times New Roman" w:eastAsia="Calibri" w:hAnsi="Times New Roman" w:cs="Times New Roman"/>
          <w:sz w:val="24"/>
          <w:szCs w:val="24"/>
        </w:rPr>
      </w:pPr>
      <w:r w:rsidRPr="008073E2">
        <w:rPr>
          <w:rFonts w:ascii="Times New Roman" w:eastAsia="Calibri" w:hAnsi="Times New Roman" w:cs="Times New Roman"/>
          <w:sz w:val="24"/>
          <w:szCs w:val="24"/>
        </w:rPr>
        <w:t>ЗАДАЧА 3.</w:t>
      </w:r>
    </w:p>
    <w:p w:rsidR="008073E2" w:rsidRPr="008073E2" w:rsidRDefault="008073E2" w:rsidP="008073E2">
      <w:pPr>
        <w:autoSpaceDE w:val="0"/>
        <w:autoSpaceDN w:val="0"/>
        <w:adjustRightInd w:val="0"/>
        <w:spacing w:after="0" w:line="240" w:lineRule="auto"/>
        <w:jc w:val="both"/>
        <w:rPr>
          <w:rFonts w:ascii="Times New Roman" w:eastAsia="Calibri" w:hAnsi="Times New Roman" w:cs="Times New Roman"/>
          <w:sz w:val="24"/>
          <w:szCs w:val="24"/>
        </w:rPr>
      </w:pPr>
      <w:r w:rsidRPr="008073E2">
        <w:rPr>
          <w:rFonts w:ascii="Times New Roman" w:eastAsia="Calibri" w:hAnsi="Times New Roman" w:cs="Times New Roman"/>
          <w:sz w:val="24"/>
          <w:szCs w:val="24"/>
        </w:rPr>
        <w:t>Поврежден газон на площади 10 м</w:t>
      </w:r>
      <w:r w:rsidRPr="008073E2">
        <w:rPr>
          <w:rFonts w:ascii="Times New Roman" w:eastAsia="Calibri" w:hAnsi="Times New Roman" w:cs="Times New Roman"/>
          <w:sz w:val="24"/>
          <w:szCs w:val="24"/>
          <w:vertAlign w:val="superscript"/>
        </w:rPr>
        <w:t>2</w:t>
      </w:r>
      <w:r w:rsidRPr="008073E2">
        <w:rPr>
          <w:rFonts w:ascii="Times New Roman" w:eastAsia="Calibri" w:hAnsi="Times New Roman" w:cs="Times New Roman"/>
          <w:sz w:val="24"/>
          <w:szCs w:val="24"/>
        </w:rPr>
        <w:t>. Рассчитайте компенсационную</w:t>
      </w:r>
    </w:p>
    <w:p w:rsidR="008073E2" w:rsidRPr="008073E2" w:rsidRDefault="008073E2" w:rsidP="008073E2">
      <w:pPr>
        <w:autoSpaceDE w:val="0"/>
        <w:autoSpaceDN w:val="0"/>
        <w:adjustRightInd w:val="0"/>
        <w:spacing w:after="0" w:line="240" w:lineRule="auto"/>
        <w:jc w:val="both"/>
        <w:rPr>
          <w:rFonts w:ascii="Times New Roman" w:eastAsia="Calibri" w:hAnsi="Times New Roman" w:cs="Times New Roman"/>
          <w:sz w:val="24"/>
          <w:szCs w:val="24"/>
        </w:rPr>
      </w:pPr>
      <w:r w:rsidRPr="008073E2">
        <w:rPr>
          <w:rFonts w:ascii="Times New Roman" w:eastAsia="Calibri" w:hAnsi="Times New Roman" w:cs="Times New Roman"/>
          <w:sz w:val="24"/>
          <w:szCs w:val="24"/>
        </w:rPr>
        <w:t>стоимость и размер ущерба от уничтожения городских зеленых насаждений.</w:t>
      </w:r>
    </w:p>
    <w:p w:rsidR="008073E2" w:rsidRPr="008073E2" w:rsidRDefault="008073E2" w:rsidP="008073E2">
      <w:pPr>
        <w:autoSpaceDE w:val="0"/>
        <w:autoSpaceDN w:val="0"/>
        <w:adjustRightInd w:val="0"/>
        <w:spacing w:after="0" w:line="240" w:lineRule="auto"/>
        <w:jc w:val="both"/>
        <w:rPr>
          <w:rFonts w:ascii="Times New Roman" w:eastAsia="Calibri" w:hAnsi="Times New Roman" w:cs="Times New Roman"/>
          <w:sz w:val="24"/>
          <w:szCs w:val="24"/>
        </w:rPr>
      </w:pPr>
    </w:p>
    <w:p w:rsidR="008073E2" w:rsidRPr="008073E2" w:rsidRDefault="008073E2" w:rsidP="008073E2">
      <w:pPr>
        <w:autoSpaceDE w:val="0"/>
        <w:autoSpaceDN w:val="0"/>
        <w:adjustRightInd w:val="0"/>
        <w:spacing w:after="0" w:line="240" w:lineRule="auto"/>
        <w:jc w:val="both"/>
        <w:rPr>
          <w:rFonts w:ascii="Times New Roman" w:eastAsia="Calibri" w:hAnsi="Times New Roman" w:cs="Times New Roman"/>
          <w:sz w:val="24"/>
          <w:szCs w:val="24"/>
        </w:rPr>
      </w:pPr>
      <w:r w:rsidRPr="008073E2">
        <w:rPr>
          <w:rFonts w:ascii="Times New Roman" w:eastAsia="Calibri" w:hAnsi="Times New Roman" w:cs="Times New Roman"/>
          <w:sz w:val="24"/>
          <w:szCs w:val="24"/>
        </w:rPr>
        <w:t>ЗАДАЧА 4.</w:t>
      </w:r>
    </w:p>
    <w:p w:rsidR="008073E2" w:rsidRPr="008073E2" w:rsidRDefault="008073E2" w:rsidP="008073E2">
      <w:pPr>
        <w:autoSpaceDE w:val="0"/>
        <w:autoSpaceDN w:val="0"/>
        <w:adjustRightInd w:val="0"/>
        <w:spacing w:after="0" w:line="240" w:lineRule="auto"/>
        <w:jc w:val="both"/>
        <w:rPr>
          <w:rFonts w:ascii="Times New Roman" w:eastAsia="Calibri" w:hAnsi="Times New Roman" w:cs="Times New Roman"/>
          <w:sz w:val="24"/>
          <w:szCs w:val="24"/>
        </w:rPr>
      </w:pPr>
      <w:r w:rsidRPr="008073E2">
        <w:rPr>
          <w:rFonts w:ascii="Times New Roman" w:eastAsia="Calibri" w:hAnsi="Times New Roman" w:cs="Times New Roman"/>
          <w:sz w:val="24"/>
          <w:szCs w:val="24"/>
        </w:rPr>
        <w:t>Поврежден цветник на площади 2 м</w:t>
      </w:r>
      <w:r w:rsidRPr="008073E2">
        <w:rPr>
          <w:rFonts w:ascii="Times New Roman" w:eastAsia="Calibri" w:hAnsi="Times New Roman" w:cs="Times New Roman"/>
          <w:sz w:val="24"/>
          <w:szCs w:val="24"/>
          <w:vertAlign w:val="superscript"/>
        </w:rPr>
        <w:t>2</w:t>
      </w:r>
      <w:r w:rsidRPr="008073E2">
        <w:rPr>
          <w:rFonts w:ascii="Times New Roman" w:eastAsia="Calibri" w:hAnsi="Times New Roman" w:cs="Times New Roman"/>
          <w:sz w:val="24"/>
          <w:szCs w:val="24"/>
        </w:rPr>
        <w:t>, вырублены 2 растения магонии падуболистной. Рассчитайте компенсационную стоимость и размер ущерба от уничтожения городских зеленых насаждений.</w:t>
      </w:r>
    </w:p>
    <w:p w:rsidR="008073E2" w:rsidRPr="008073E2" w:rsidRDefault="008073E2" w:rsidP="008073E2">
      <w:pPr>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8073E2" w:rsidRDefault="008073E2" w:rsidP="008073E2">
      <w:pPr>
        <w:widowControl w:val="0"/>
        <w:spacing w:after="0" w:line="240" w:lineRule="auto"/>
        <w:jc w:val="center"/>
        <w:rPr>
          <w:rFonts w:ascii="Times New Roman" w:eastAsia="Calibri" w:hAnsi="Times New Roman" w:cs="Times New Roman"/>
          <w:b/>
          <w:iCs/>
          <w:sz w:val="24"/>
          <w:szCs w:val="24"/>
        </w:rPr>
      </w:pPr>
      <w:r w:rsidRPr="008073E2">
        <w:rPr>
          <w:rFonts w:ascii="Times New Roman" w:eastAsia="Calibri" w:hAnsi="Times New Roman" w:cs="Times New Roman"/>
          <w:b/>
          <w:bCs/>
          <w:sz w:val="24"/>
          <w:szCs w:val="24"/>
        </w:rPr>
        <w:t xml:space="preserve">Типовое контрольное задание </w:t>
      </w:r>
      <w:r w:rsidRPr="008073E2">
        <w:rPr>
          <w:rFonts w:ascii="Times New Roman" w:eastAsia="Calibri" w:hAnsi="Times New Roman" w:cs="Times New Roman"/>
          <w:b/>
          <w:iCs/>
          <w:sz w:val="24"/>
          <w:szCs w:val="24"/>
        </w:rPr>
        <w:t>(контрольная работа)</w:t>
      </w:r>
    </w:p>
    <w:p w:rsidR="00945DCD" w:rsidRPr="008073E2" w:rsidRDefault="00945DCD" w:rsidP="008073E2">
      <w:pPr>
        <w:widowControl w:val="0"/>
        <w:spacing w:after="0" w:line="240" w:lineRule="auto"/>
        <w:jc w:val="center"/>
        <w:rPr>
          <w:rFonts w:ascii="Times New Roman" w:eastAsia="Calibri" w:hAnsi="Times New Roman" w:cs="Times New Roman"/>
          <w:b/>
          <w:iCs/>
          <w:sz w:val="24"/>
          <w:szCs w:val="24"/>
        </w:rPr>
      </w:pP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Тема 1: Введение. Характеристика техногенной среды промышленных</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предприятий и её влияние на растения.</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1. Какой объект и предмет изучает промышленная ботаника?</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2. Какие цели и задачи решает промышленная ботаника как наука?</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3. Основоположники научного направления в России.</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4. Какое практическое значение имеет дисциплина промышленная ботаника?</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Тема 2: Виды поллютантов, характеристика повреждений растений.</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1. Что такое поллютанты?</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2. Классификация загрязнителей атмосферы строится по какому принципу?</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3. Дайте характеристику основных загрязнителей.</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4. Каково влияние кислых газов на растения?</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5. Охарактеризуйте характер основных повреждений.</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Тема 4. Антропогенная трансформация флоры.</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1. Как формируется антропогенная флора?</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2. Редкие и исчезающие виды растений Чеченской Республики в условиях техногенного ландшафта.</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3. Зональные особенности.</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r w:rsidRPr="008073E2">
        <w:rPr>
          <w:rFonts w:ascii="Times New Roman" w:eastAsia="Calibri" w:hAnsi="Times New Roman" w:cs="Times New Roman"/>
          <w:sz w:val="24"/>
          <w:szCs w:val="24"/>
        </w:rPr>
        <w:t>4. Первичные сукцессии на отвалах</w:t>
      </w:r>
    </w:p>
    <w:p w:rsidR="008073E2" w:rsidRPr="008073E2" w:rsidRDefault="008073E2" w:rsidP="008073E2">
      <w:pPr>
        <w:autoSpaceDE w:val="0"/>
        <w:autoSpaceDN w:val="0"/>
        <w:adjustRightInd w:val="0"/>
        <w:spacing w:after="0" w:line="240" w:lineRule="auto"/>
        <w:rPr>
          <w:rFonts w:ascii="Times New Roman" w:eastAsia="Calibri" w:hAnsi="Times New Roman" w:cs="Times New Roman"/>
          <w:sz w:val="24"/>
          <w:szCs w:val="24"/>
        </w:rPr>
      </w:pPr>
    </w:p>
    <w:p w:rsidR="008073E2" w:rsidRDefault="008073E2" w:rsidP="008073E2">
      <w:pPr>
        <w:widowControl w:val="0"/>
        <w:spacing w:after="0" w:line="240" w:lineRule="auto"/>
        <w:jc w:val="center"/>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Примерный перечень вопросов к зачету</w:t>
      </w:r>
    </w:p>
    <w:p w:rsidR="00945DCD" w:rsidRPr="008073E2" w:rsidRDefault="00945DCD" w:rsidP="008073E2">
      <w:pPr>
        <w:widowControl w:val="0"/>
        <w:spacing w:after="0" w:line="240" w:lineRule="auto"/>
        <w:jc w:val="center"/>
        <w:rPr>
          <w:rFonts w:ascii="Times New Roman" w:eastAsia="Times New Roman" w:hAnsi="Times New Roman" w:cs="Times New Roman"/>
          <w:b/>
          <w:sz w:val="24"/>
          <w:szCs w:val="24"/>
          <w:lang w:eastAsia="ru-RU"/>
        </w:rPr>
      </w:pPr>
    </w:p>
    <w:p w:rsidR="008073E2" w:rsidRPr="008073E2" w:rsidRDefault="008073E2" w:rsidP="008073E2">
      <w:pPr>
        <w:spacing w:after="0" w:line="240" w:lineRule="auto"/>
        <w:jc w:val="both"/>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Cs/>
          <w:sz w:val="24"/>
          <w:szCs w:val="24"/>
          <w:shd w:val="clear" w:color="auto" w:fill="FFFFFF"/>
          <w:lang w:eastAsia="ru-RU"/>
        </w:rPr>
        <w:t xml:space="preserve">1. Современная концепция развития промышленной ботаники. </w:t>
      </w:r>
    </w:p>
    <w:p w:rsidR="008073E2" w:rsidRPr="008073E2" w:rsidRDefault="008073E2" w:rsidP="008073E2">
      <w:pPr>
        <w:spacing w:after="0" w:line="240" w:lineRule="auto"/>
        <w:jc w:val="both"/>
        <w:rPr>
          <w:rFonts w:ascii="Times New Roman" w:eastAsia="Times New Roman" w:hAnsi="Times New Roman" w:cs="Times New Roman"/>
          <w:bCs/>
          <w:kern w:val="36"/>
          <w:sz w:val="24"/>
          <w:szCs w:val="24"/>
          <w:lang w:eastAsia="ru-RU"/>
        </w:rPr>
      </w:pPr>
      <w:r w:rsidRPr="008073E2">
        <w:rPr>
          <w:rFonts w:ascii="Times New Roman" w:eastAsia="Times New Roman" w:hAnsi="Times New Roman" w:cs="Times New Roman"/>
          <w:bCs/>
          <w:kern w:val="36"/>
          <w:sz w:val="24"/>
          <w:szCs w:val="24"/>
          <w:lang w:eastAsia="ru-RU"/>
        </w:rPr>
        <w:t>1. Влияние основных загрязнителей природной среды на растения</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2. Пути загрязнения морей и океанов.</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sz w:val="24"/>
          <w:szCs w:val="24"/>
          <w:lang w:eastAsia="ru-RU"/>
        </w:rPr>
        <w:t>3. Влияние соединения серы.</w:t>
      </w:r>
      <w:r w:rsidRPr="008073E2">
        <w:rPr>
          <w:rFonts w:ascii="Times New Roman" w:eastAsia="Times New Roman" w:hAnsi="Times New Roman" w:cs="Times New Roman"/>
          <w:sz w:val="24"/>
          <w:szCs w:val="24"/>
          <w:lang w:eastAsia="ru-RU"/>
        </w:rPr>
        <w:t xml:space="preserve"> </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sz w:val="24"/>
          <w:szCs w:val="24"/>
          <w:lang w:eastAsia="ru-RU"/>
        </w:rPr>
        <w:t>4. Влияние окислов азота</w:t>
      </w:r>
      <w:r w:rsidRPr="008073E2">
        <w:rPr>
          <w:rFonts w:ascii="Times New Roman" w:eastAsia="Times New Roman" w:hAnsi="Times New Roman" w:cs="Times New Roman"/>
          <w:sz w:val="24"/>
          <w:szCs w:val="24"/>
          <w:lang w:eastAsia="ru-RU"/>
        </w:rPr>
        <w:t>.</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sz w:val="24"/>
          <w:szCs w:val="24"/>
          <w:lang w:eastAsia="ru-RU"/>
        </w:rPr>
        <w:t>5. Влияние кислот</w:t>
      </w:r>
      <w:r w:rsidRPr="008073E2">
        <w:rPr>
          <w:rFonts w:ascii="Times New Roman" w:eastAsia="Times New Roman" w:hAnsi="Times New Roman" w:cs="Times New Roman"/>
          <w:sz w:val="24"/>
          <w:szCs w:val="24"/>
          <w:lang w:eastAsia="ru-RU"/>
        </w:rPr>
        <w:t>.</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sz w:val="24"/>
          <w:szCs w:val="24"/>
          <w:lang w:eastAsia="ru-RU"/>
        </w:rPr>
        <w:t>6. Влияние озона</w:t>
      </w:r>
      <w:r w:rsidRPr="008073E2">
        <w:rPr>
          <w:rFonts w:ascii="Times New Roman" w:eastAsia="Times New Roman" w:hAnsi="Times New Roman" w:cs="Times New Roman"/>
          <w:sz w:val="24"/>
          <w:szCs w:val="24"/>
          <w:lang w:eastAsia="ru-RU"/>
        </w:rPr>
        <w:t xml:space="preserve">. </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sz w:val="24"/>
          <w:szCs w:val="24"/>
          <w:lang w:eastAsia="ru-RU"/>
        </w:rPr>
        <w:t>7. Влияние фтора и его соединений</w:t>
      </w:r>
      <w:r w:rsidRPr="008073E2">
        <w:rPr>
          <w:rFonts w:ascii="Times New Roman" w:eastAsia="Times New Roman" w:hAnsi="Times New Roman" w:cs="Times New Roman"/>
          <w:sz w:val="24"/>
          <w:szCs w:val="24"/>
          <w:lang w:eastAsia="ru-RU"/>
        </w:rPr>
        <w:t xml:space="preserve">. </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sz w:val="24"/>
          <w:szCs w:val="24"/>
          <w:lang w:eastAsia="ru-RU"/>
        </w:rPr>
        <w:t>8. Влияние хлора и его соединений</w:t>
      </w:r>
      <w:r w:rsidRPr="008073E2">
        <w:rPr>
          <w:rFonts w:ascii="Times New Roman" w:eastAsia="Times New Roman" w:hAnsi="Times New Roman" w:cs="Times New Roman"/>
          <w:sz w:val="24"/>
          <w:szCs w:val="24"/>
          <w:lang w:eastAsia="ru-RU"/>
        </w:rPr>
        <w:t xml:space="preserve">. </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sz w:val="24"/>
          <w:szCs w:val="24"/>
          <w:lang w:eastAsia="ru-RU"/>
        </w:rPr>
        <w:t>9. Влияние аммиака</w:t>
      </w:r>
      <w:r w:rsidRPr="008073E2">
        <w:rPr>
          <w:rFonts w:ascii="Times New Roman" w:eastAsia="Times New Roman" w:hAnsi="Times New Roman" w:cs="Times New Roman"/>
          <w:sz w:val="24"/>
          <w:szCs w:val="24"/>
          <w:lang w:eastAsia="ru-RU"/>
        </w:rPr>
        <w:t xml:space="preserve">. </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sz w:val="24"/>
          <w:szCs w:val="24"/>
          <w:lang w:eastAsia="ru-RU"/>
        </w:rPr>
        <w:t>10. Влияние удобрений</w:t>
      </w:r>
      <w:r w:rsidRPr="008073E2">
        <w:rPr>
          <w:rFonts w:ascii="Times New Roman" w:eastAsia="Times New Roman" w:hAnsi="Times New Roman" w:cs="Times New Roman"/>
          <w:sz w:val="24"/>
          <w:szCs w:val="24"/>
          <w:lang w:eastAsia="ru-RU"/>
        </w:rPr>
        <w:t xml:space="preserve">. </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sz w:val="24"/>
          <w:szCs w:val="24"/>
          <w:lang w:eastAsia="ru-RU"/>
        </w:rPr>
        <w:t>11. Влияние оксида углерода</w:t>
      </w:r>
      <w:r w:rsidRPr="008073E2">
        <w:rPr>
          <w:rFonts w:ascii="Times New Roman" w:eastAsia="Times New Roman" w:hAnsi="Times New Roman" w:cs="Times New Roman"/>
          <w:sz w:val="24"/>
          <w:szCs w:val="24"/>
          <w:lang w:eastAsia="ru-RU"/>
        </w:rPr>
        <w:t xml:space="preserve">. </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sz w:val="24"/>
          <w:szCs w:val="24"/>
          <w:lang w:eastAsia="ru-RU"/>
        </w:rPr>
        <w:t>12. Влияние тяжелых металлов</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13. Антропогенные факторы</w:t>
      </w:r>
      <w:r w:rsidRPr="008073E2">
        <w:rPr>
          <w:rFonts w:ascii="Times New Roman" w:eastAsia="Times New Roman" w:hAnsi="Times New Roman" w:cs="Times New Roman"/>
          <w:vanish/>
          <w:sz w:val="24"/>
          <w:szCs w:val="24"/>
          <w:lang w:eastAsia="ru-RU"/>
        </w:rPr>
        <w:t>Начало формыКонец формы</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14. Классификация антропогенных факторов.</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15. Категории антропогенных факторов</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16. Типы антропогенных воздействий</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17. Виды антропогенных влияний</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18. Отрицательные последствия антропогенных факторов</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19. Положительные последствия антропогенных факторов</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20. Загрязнение окружающей среды аэротехногенными выбросами.</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21. Поведение техногенных веществ в осадках, снежном покрове, почве, подстилке.</w:t>
      </w:r>
    </w:p>
    <w:p w:rsidR="008073E2" w:rsidRPr="008073E2" w:rsidRDefault="008073E2" w:rsidP="008073E2">
      <w:pPr>
        <w:spacing w:after="0" w:line="240" w:lineRule="auto"/>
        <w:jc w:val="both"/>
        <w:rPr>
          <w:rFonts w:ascii="Times New Roman" w:eastAsia="Times New Roman" w:hAnsi="Times New Roman" w:cs="Times New Roman"/>
          <w:bCs/>
          <w:kern w:val="36"/>
          <w:sz w:val="24"/>
          <w:szCs w:val="24"/>
          <w:lang w:eastAsia="ru-RU"/>
        </w:rPr>
      </w:pPr>
      <w:r w:rsidRPr="008073E2">
        <w:rPr>
          <w:rFonts w:ascii="Times New Roman" w:eastAsia="Times New Roman" w:hAnsi="Times New Roman" w:cs="Times New Roman"/>
          <w:sz w:val="24"/>
          <w:szCs w:val="24"/>
          <w:lang w:eastAsia="ru-RU"/>
        </w:rPr>
        <w:t xml:space="preserve">22. </w:t>
      </w:r>
      <w:r w:rsidRPr="008073E2">
        <w:rPr>
          <w:rFonts w:ascii="Times New Roman" w:eastAsia="Times New Roman" w:hAnsi="Times New Roman" w:cs="Times New Roman"/>
          <w:bCs/>
          <w:kern w:val="36"/>
          <w:sz w:val="24"/>
          <w:szCs w:val="24"/>
          <w:lang w:eastAsia="ru-RU"/>
        </w:rPr>
        <w:t>Растения — индикаторы загрязненности окружающей среды</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23. </w:t>
      </w:r>
      <w:r w:rsidRPr="008073E2">
        <w:rPr>
          <w:rFonts w:ascii="Times New Roman" w:eastAsia="Times New Roman" w:hAnsi="Times New Roman" w:cs="Times New Roman"/>
          <w:bCs/>
          <w:sz w:val="24"/>
          <w:szCs w:val="24"/>
          <w:lang w:eastAsia="ru-RU"/>
        </w:rPr>
        <w:t>Индикаторы присутствия сернистого газа</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24. </w:t>
      </w:r>
      <w:r w:rsidRPr="008073E2">
        <w:rPr>
          <w:rFonts w:ascii="Times New Roman" w:eastAsia="Times New Roman" w:hAnsi="Times New Roman" w:cs="Times New Roman"/>
          <w:bCs/>
          <w:sz w:val="24"/>
          <w:szCs w:val="24"/>
          <w:lang w:eastAsia="ru-RU"/>
        </w:rPr>
        <w:t>Индикаторы присутствия фтора</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25. </w:t>
      </w:r>
      <w:r w:rsidRPr="008073E2">
        <w:rPr>
          <w:rFonts w:ascii="Times New Roman" w:eastAsia="Times New Roman" w:hAnsi="Times New Roman" w:cs="Times New Roman"/>
          <w:bCs/>
          <w:sz w:val="24"/>
          <w:szCs w:val="24"/>
          <w:lang w:eastAsia="ru-RU"/>
        </w:rPr>
        <w:t>Индикаторы присутствия тяжелых металлов</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26. </w:t>
      </w:r>
      <w:r w:rsidRPr="008073E2">
        <w:rPr>
          <w:rFonts w:ascii="Times New Roman" w:eastAsia="Times New Roman" w:hAnsi="Times New Roman" w:cs="Times New Roman"/>
          <w:bCs/>
          <w:sz w:val="24"/>
          <w:szCs w:val="24"/>
          <w:lang w:eastAsia="ru-RU"/>
        </w:rPr>
        <w:t>Индикаторы выхлопных газов автомобилей</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27. </w:t>
      </w:r>
      <w:r w:rsidRPr="008073E2">
        <w:rPr>
          <w:rFonts w:ascii="Times New Roman" w:eastAsia="Times New Roman" w:hAnsi="Times New Roman" w:cs="Times New Roman"/>
          <w:bCs/>
          <w:sz w:val="24"/>
          <w:szCs w:val="24"/>
          <w:lang w:eastAsia="ru-RU"/>
        </w:rPr>
        <w:t>Индикаторы смога</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28. </w:t>
      </w:r>
      <w:r w:rsidRPr="008073E2">
        <w:rPr>
          <w:rFonts w:ascii="Times New Roman" w:eastAsia="Times New Roman" w:hAnsi="Times New Roman" w:cs="Times New Roman"/>
          <w:bCs/>
          <w:sz w:val="24"/>
          <w:szCs w:val="24"/>
          <w:lang w:eastAsia="ru-RU"/>
        </w:rPr>
        <w:t>Индикаторы озона</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29. </w:t>
      </w:r>
      <w:r w:rsidRPr="008073E2">
        <w:rPr>
          <w:rFonts w:ascii="Times New Roman" w:eastAsia="Times New Roman" w:hAnsi="Times New Roman" w:cs="Times New Roman"/>
          <w:bCs/>
          <w:sz w:val="24"/>
          <w:szCs w:val="24"/>
          <w:lang w:eastAsia="ru-RU"/>
        </w:rPr>
        <w:t>Индикаторы радиоактивности</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30. </w:t>
      </w:r>
      <w:r w:rsidRPr="008073E2">
        <w:rPr>
          <w:rFonts w:ascii="Times New Roman" w:eastAsia="Times New Roman" w:hAnsi="Times New Roman" w:cs="Times New Roman"/>
          <w:bCs/>
          <w:sz w:val="24"/>
          <w:szCs w:val="24"/>
          <w:lang w:eastAsia="ru-RU"/>
        </w:rPr>
        <w:t>Микроорганизмы — индикаторы загрязненности</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31. Естественная растительность заводских территорий индустриального центра</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32. Состояние растительности промплощадок заводов по четырем категориям биотопов. </w:t>
      </w:r>
    </w:p>
    <w:p w:rsidR="008073E2" w:rsidRPr="008073E2" w:rsidRDefault="008073E2" w:rsidP="008073E2">
      <w:pPr>
        <w:spacing w:after="0" w:line="240" w:lineRule="auto"/>
        <w:jc w:val="both"/>
        <w:rPr>
          <w:rFonts w:ascii="Times New Roman" w:eastAsia="Times New Roman" w:hAnsi="Times New Roman" w:cs="Times New Roman"/>
          <w:kern w:val="36"/>
          <w:sz w:val="24"/>
          <w:szCs w:val="24"/>
          <w:lang w:eastAsia="ru-RU"/>
        </w:rPr>
      </w:pPr>
      <w:r w:rsidRPr="008073E2">
        <w:rPr>
          <w:rFonts w:ascii="Times New Roman" w:eastAsia="Times New Roman" w:hAnsi="Times New Roman" w:cs="Times New Roman"/>
          <w:sz w:val="24"/>
          <w:szCs w:val="24"/>
          <w:lang w:eastAsia="ru-RU"/>
        </w:rPr>
        <w:t xml:space="preserve">33. </w:t>
      </w:r>
      <w:r w:rsidRPr="008073E2">
        <w:rPr>
          <w:rFonts w:ascii="Times New Roman" w:eastAsia="Times New Roman" w:hAnsi="Times New Roman" w:cs="Times New Roman"/>
          <w:kern w:val="36"/>
          <w:sz w:val="24"/>
          <w:szCs w:val="24"/>
          <w:lang w:eastAsia="ru-RU"/>
        </w:rPr>
        <w:t>Крупнейшие техногенные катастрофы в современной России.</w:t>
      </w:r>
    </w:p>
    <w:p w:rsidR="008073E2" w:rsidRPr="008073E2" w:rsidRDefault="008073E2" w:rsidP="008073E2">
      <w:pPr>
        <w:spacing w:after="0" w:line="240" w:lineRule="auto"/>
        <w:jc w:val="both"/>
        <w:rPr>
          <w:rFonts w:ascii="Times New Roman" w:eastAsia="Times New Roman" w:hAnsi="Times New Roman" w:cs="Times New Roman"/>
          <w:bCs/>
          <w:kern w:val="36"/>
          <w:sz w:val="24"/>
          <w:szCs w:val="24"/>
          <w:lang w:eastAsia="ru-RU"/>
        </w:rPr>
      </w:pPr>
      <w:r w:rsidRPr="008073E2">
        <w:rPr>
          <w:rFonts w:ascii="Times New Roman" w:eastAsia="Times New Roman" w:hAnsi="Times New Roman" w:cs="Times New Roman"/>
          <w:kern w:val="36"/>
          <w:sz w:val="24"/>
          <w:szCs w:val="24"/>
          <w:lang w:eastAsia="ru-RU"/>
        </w:rPr>
        <w:t xml:space="preserve">34. </w:t>
      </w:r>
      <w:r w:rsidRPr="008073E2">
        <w:rPr>
          <w:rFonts w:ascii="Times New Roman" w:eastAsia="Times New Roman" w:hAnsi="Times New Roman" w:cs="Times New Roman"/>
          <w:bCs/>
          <w:kern w:val="36"/>
          <w:sz w:val="24"/>
          <w:szCs w:val="24"/>
          <w:lang w:eastAsia="ru-RU"/>
        </w:rPr>
        <w:t>Роль растений в детоксикации вредных загрязнителей окружающей среды</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kern w:val="36"/>
          <w:sz w:val="24"/>
          <w:szCs w:val="24"/>
          <w:lang w:eastAsia="ru-RU"/>
        </w:rPr>
        <w:t xml:space="preserve">35. </w:t>
      </w:r>
      <w:r w:rsidRPr="008073E2">
        <w:rPr>
          <w:rFonts w:ascii="Times New Roman" w:eastAsia="Times New Roman" w:hAnsi="Times New Roman" w:cs="Times New Roman"/>
          <w:bCs/>
          <w:sz w:val="24"/>
          <w:szCs w:val="24"/>
          <w:lang w:eastAsia="ru-RU"/>
        </w:rPr>
        <w:t>Растения очищают атмосферу</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kern w:val="36"/>
          <w:sz w:val="24"/>
          <w:szCs w:val="24"/>
          <w:lang w:eastAsia="ru-RU"/>
        </w:rPr>
        <w:t xml:space="preserve">36. </w:t>
      </w:r>
      <w:r w:rsidRPr="008073E2">
        <w:rPr>
          <w:rFonts w:ascii="Times New Roman" w:eastAsia="Times New Roman" w:hAnsi="Times New Roman" w:cs="Times New Roman"/>
          <w:iCs/>
          <w:sz w:val="24"/>
          <w:szCs w:val="24"/>
          <w:lang w:eastAsia="ru-RU"/>
        </w:rPr>
        <w:t>Растения и круговорот кислорода</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kern w:val="36"/>
          <w:sz w:val="24"/>
          <w:szCs w:val="24"/>
          <w:lang w:eastAsia="ru-RU"/>
        </w:rPr>
        <w:t xml:space="preserve">37. </w:t>
      </w:r>
      <w:r w:rsidRPr="008073E2">
        <w:rPr>
          <w:rFonts w:ascii="Times New Roman" w:eastAsia="Times New Roman" w:hAnsi="Times New Roman" w:cs="Times New Roman"/>
          <w:iCs/>
          <w:sz w:val="24"/>
          <w:szCs w:val="24"/>
          <w:lang w:eastAsia="ru-RU"/>
        </w:rPr>
        <w:t>Растения и круговорот углекислого газа</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kern w:val="36"/>
          <w:sz w:val="24"/>
          <w:szCs w:val="24"/>
          <w:lang w:eastAsia="ru-RU"/>
        </w:rPr>
        <w:t xml:space="preserve">38. </w:t>
      </w:r>
      <w:r w:rsidRPr="008073E2">
        <w:rPr>
          <w:rFonts w:ascii="Times New Roman" w:eastAsia="Times New Roman" w:hAnsi="Times New Roman" w:cs="Times New Roman"/>
          <w:iCs/>
          <w:sz w:val="24"/>
          <w:szCs w:val="24"/>
          <w:lang w:eastAsia="ru-RU"/>
        </w:rPr>
        <w:t>Растения и сернистый газ</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kern w:val="36"/>
          <w:sz w:val="24"/>
          <w:szCs w:val="24"/>
          <w:lang w:eastAsia="ru-RU"/>
        </w:rPr>
        <w:t>39.</w:t>
      </w:r>
      <w:r w:rsidRPr="008073E2">
        <w:rPr>
          <w:rFonts w:ascii="Times New Roman" w:eastAsia="Times New Roman" w:hAnsi="Times New Roman" w:cs="Times New Roman"/>
          <w:iCs/>
          <w:sz w:val="24"/>
          <w:szCs w:val="24"/>
          <w:lang w:eastAsia="ru-RU"/>
        </w:rPr>
        <w:t xml:space="preserve"> Растения и сероводород</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kern w:val="36"/>
          <w:sz w:val="24"/>
          <w:szCs w:val="24"/>
          <w:lang w:eastAsia="ru-RU"/>
        </w:rPr>
        <w:t xml:space="preserve">40. </w:t>
      </w:r>
      <w:r w:rsidRPr="008073E2">
        <w:rPr>
          <w:rFonts w:ascii="Times New Roman" w:eastAsia="Times New Roman" w:hAnsi="Times New Roman" w:cs="Times New Roman"/>
          <w:iCs/>
          <w:sz w:val="24"/>
          <w:szCs w:val="24"/>
          <w:lang w:eastAsia="ru-RU"/>
        </w:rPr>
        <w:t>Растения, хлор и его соединения</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kern w:val="36"/>
          <w:sz w:val="24"/>
          <w:szCs w:val="24"/>
          <w:lang w:eastAsia="ru-RU"/>
        </w:rPr>
        <w:t xml:space="preserve">41. </w:t>
      </w:r>
      <w:r w:rsidRPr="008073E2">
        <w:rPr>
          <w:rFonts w:ascii="Times New Roman" w:eastAsia="Times New Roman" w:hAnsi="Times New Roman" w:cs="Times New Roman"/>
          <w:iCs/>
          <w:sz w:val="24"/>
          <w:szCs w:val="24"/>
          <w:lang w:eastAsia="ru-RU"/>
        </w:rPr>
        <w:t>Растения и окислы азота</w:t>
      </w:r>
    </w:p>
    <w:p w:rsidR="008073E2" w:rsidRPr="008073E2" w:rsidRDefault="008073E2" w:rsidP="008073E2">
      <w:pPr>
        <w:spacing w:after="0" w:line="240" w:lineRule="auto"/>
        <w:jc w:val="both"/>
        <w:rPr>
          <w:rFonts w:ascii="Times New Roman" w:eastAsia="Times New Roman" w:hAnsi="Times New Roman" w:cs="Times New Roman"/>
          <w:iCs/>
          <w:sz w:val="24"/>
          <w:szCs w:val="24"/>
          <w:lang w:eastAsia="ru-RU"/>
        </w:rPr>
      </w:pPr>
      <w:r w:rsidRPr="008073E2">
        <w:rPr>
          <w:rFonts w:ascii="Times New Roman" w:eastAsia="Times New Roman" w:hAnsi="Times New Roman" w:cs="Times New Roman"/>
          <w:kern w:val="36"/>
          <w:sz w:val="24"/>
          <w:szCs w:val="24"/>
          <w:lang w:eastAsia="ru-RU"/>
        </w:rPr>
        <w:t xml:space="preserve">42. </w:t>
      </w:r>
      <w:r w:rsidRPr="008073E2">
        <w:rPr>
          <w:rFonts w:ascii="Times New Roman" w:eastAsia="Times New Roman" w:hAnsi="Times New Roman" w:cs="Times New Roman"/>
          <w:iCs/>
          <w:sz w:val="24"/>
          <w:szCs w:val="24"/>
          <w:lang w:eastAsia="ru-RU"/>
        </w:rPr>
        <w:t>Растения и аммиак</w:t>
      </w:r>
    </w:p>
    <w:p w:rsidR="008073E2" w:rsidRPr="008073E2" w:rsidRDefault="008073E2" w:rsidP="008073E2">
      <w:pPr>
        <w:spacing w:after="0" w:line="240" w:lineRule="auto"/>
        <w:jc w:val="both"/>
        <w:rPr>
          <w:rFonts w:ascii="Times New Roman" w:eastAsia="Times New Roman" w:hAnsi="Times New Roman" w:cs="Times New Roman"/>
          <w:iCs/>
          <w:sz w:val="24"/>
          <w:szCs w:val="24"/>
          <w:lang w:eastAsia="ru-RU"/>
        </w:rPr>
      </w:pPr>
      <w:r w:rsidRPr="008073E2">
        <w:rPr>
          <w:rFonts w:ascii="Times New Roman" w:eastAsia="Times New Roman" w:hAnsi="Times New Roman" w:cs="Times New Roman"/>
          <w:iCs/>
          <w:sz w:val="24"/>
          <w:szCs w:val="24"/>
          <w:lang w:eastAsia="ru-RU"/>
        </w:rPr>
        <w:t>43.  Растения и угарный газ.</w:t>
      </w:r>
    </w:p>
    <w:p w:rsidR="008073E2" w:rsidRPr="008073E2" w:rsidRDefault="008073E2" w:rsidP="008073E2">
      <w:pPr>
        <w:spacing w:after="0" w:line="240" w:lineRule="auto"/>
        <w:jc w:val="both"/>
        <w:rPr>
          <w:rFonts w:ascii="Times New Roman" w:eastAsia="Times New Roman" w:hAnsi="Times New Roman" w:cs="Times New Roman"/>
          <w:iCs/>
          <w:sz w:val="24"/>
          <w:szCs w:val="24"/>
          <w:lang w:eastAsia="ru-RU"/>
        </w:rPr>
      </w:pPr>
      <w:r w:rsidRPr="008073E2">
        <w:rPr>
          <w:rFonts w:ascii="Times New Roman" w:eastAsia="Times New Roman" w:hAnsi="Times New Roman" w:cs="Times New Roman"/>
          <w:iCs/>
          <w:sz w:val="24"/>
          <w:szCs w:val="24"/>
          <w:lang w:eastAsia="ru-RU"/>
        </w:rPr>
        <w:t>44. Растения и свинец</w:t>
      </w:r>
    </w:p>
    <w:p w:rsidR="008073E2" w:rsidRPr="008073E2" w:rsidRDefault="008073E2" w:rsidP="008073E2">
      <w:pPr>
        <w:spacing w:after="0" w:line="240" w:lineRule="auto"/>
        <w:jc w:val="both"/>
        <w:rPr>
          <w:rFonts w:ascii="Times New Roman" w:eastAsia="Times New Roman" w:hAnsi="Times New Roman" w:cs="Times New Roman"/>
          <w:iCs/>
          <w:sz w:val="24"/>
          <w:szCs w:val="24"/>
          <w:lang w:eastAsia="ru-RU"/>
        </w:rPr>
      </w:pPr>
      <w:r w:rsidRPr="008073E2">
        <w:rPr>
          <w:rFonts w:ascii="Times New Roman" w:eastAsia="Times New Roman" w:hAnsi="Times New Roman" w:cs="Times New Roman"/>
          <w:iCs/>
          <w:sz w:val="24"/>
          <w:szCs w:val="24"/>
          <w:lang w:eastAsia="ru-RU"/>
        </w:rPr>
        <w:t>45. Растения и пыль.</w:t>
      </w:r>
    </w:p>
    <w:p w:rsidR="008073E2" w:rsidRPr="008073E2" w:rsidRDefault="008073E2" w:rsidP="008073E2">
      <w:pPr>
        <w:spacing w:after="0" w:line="240" w:lineRule="auto"/>
        <w:jc w:val="both"/>
        <w:rPr>
          <w:rFonts w:ascii="Times New Roman" w:eastAsia="Times New Roman" w:hAnsi="Times New Roman" w:cs="Times New Roman"/>
          <w:bCs/>
          <w:sz w:val="24"/>
          <w:szCs w:val="24"/>
          <w:lang w:eastAsia="ru-RU"/>
        </w:rPr>
      </w:pPr>
      <w:r w:rsidRPr="008073E2">
        <w:rPr>
          <w:rFonts w:ascii="Times New Roman" w:eastAsia="Times New Roman" w:hAnsi="Times New Roman" w:cs="Times New Roman"/>
          <w:iCs/>
          <w:sz w:val="24"/>
          <w:szCs w:val="24"/>
          <w:lang w:eastAsia="ru-RU"/>
        </w:rPr>
        <w:t xml:space="preserve">46. </w:t>
      </w:r>
      <w:r w:rsidRPr="008073E2">
        <w:rPr>
          <w:rFonts w:ascii="Times New Roman" w:eastAsia="Times New Roman" w:hAnsi="Times New Roman" w:cs="Times New Roman"/>
          <w:bCs/>
          <w:kern w:val="36"/>
          <w:sz w:val="24"/>
          <w:szCs w:val="24"/>
          <w:lang w:eastAsia="ru-RU"/>
        </w:rPr>
        <w:t xml:space="preserve">Устойчивость растений к фитотоксикантам. </w:t>
      </w:r>
      <w:r w:rsidRPr="008073E2">
        <w:rPr>
          <w:rFonts w:ascii="Times New Roman" w:eastAsia="Times New Roman" w:hAnsi="Times New Roman" w:cs="Times New Roman"/>
          <w:bCs/>
          <w:sz w:val="24"/>
          <w:szCs w:val="24"/>
          <w:lang w:eastAsia="ru-RU"/>
        </w:rPr>
        <w:t>Естественная устойчивость</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sz w:val="24"/>
          <w:szCs w:val="24"/>
          <w:lang w:eastAsia="ru-RU"/>
        </w:rPr>
        <w:t>47. Повышение устойчивости растений к фитотоксикантам</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kern w:val="36"/>
          <w:sz w:val="24"/>
          <w:szCs w:val="24"/>
          <w:lang w:eastAsia="ru-RU"/>
        </w:rPr>
        <w:t xml:space="preserve">48. </w:t>
      </w:r>
      <w:r w:rsidRPr="008073E2">
        <w:rPr>
          <w:rFonts w:ascii="Times New Roman" w:eastAsia="Times New Roman" w:hAnsi="Times New Roman" w:cs="Times New Roman"/>
          <w:bCs/>
          <w:iCs/>
          <w:sz w:val="24"/>
          <w:szCs w:val="24"/>
          <w:lang w:eastAsia="ru-RU"/>
        </w:rPr>
        <w:t>Селекционные методы и Агротехнические приемы</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kern w:val="36"/>
          <w:sz w:val="24"/>
          <w:szCs w:val="24"/>
          <w:lang w:eastAsia="ru-RU"/>
        </w:rPr>
        <w:t xml:space="preserve">49. </w:t>
      </w:r>
      <w:r w:rsidRPr="008073E2">
        <w:rPr>
          <w:rFonts w:ascii="Times New Roman" w:eastAsia="Times New Roman" w:hAnsi="Times New Roman" w:cs="Times New Roman"/>
          <w:bCs/>
          <w:iCs/>
          <w:sz w:val="24"/>
          <w:szCs w:val="24"/>
          <w:lang w:eastAsia="ru-RU"/>
        </w:rPr>
        <w:t>Физиологически активные вещества</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50.</w:t>
      </w:r>
      <w:r w:rsidRPr="008073E2">
        <w:rPr>
          <w:rFonts w:ascii="Times New Roman" w:eastAsia="Times New Roman" w:hAnsi="Times New Roman" w:cs="Times New Roman"/>
          <w:bCs/>
          <w:iCs/>
          <w:sz w:val="24"/>
          <w:szCs w:val="24"/>
          <w:lang w:eastAsia="ru-RU"/>
        </w:rPr>
        <w:t xml:space="preserve"> Нейтрализаторы фитотоксикантов</w:t>
      </w:r>
    </w:p>
    <w:p w:rsidR="008073E2" w:rsidRPr="008073E2" w:rsidRDefault="008073E2" w:rsidP="008073E2">
      <w:pPr>
        <w:spacing w:after="0" w:line="240" w:lineRule="auto"/>
        <w:jc w:val="both"/>
        <w:rPr>
          <w:rFonts w:ascii="Times New Roman" w:eastAsia="Times New Roman" w:hAnsi="Times New Roman" w:cs="Times New Roman"/>
          <w:bCs/>
          <w:kern w:val="36"/>
          <w:sz w:val="24"/>
          <w:szCs w:val="24"/>
          <w:lang w:eastAsia="ru-RU"/>
        </w:rPr>
      </w:pPr>
      <w:r w:rsidRPr="008073E2">
        <w:rPr>
          <w:rFonts w:ascii="Times New Roman" w:eastAsia="Times New Roman" w:hAnsi="Times New Roman" w:cs="Times New Roman"/>
          <w:sz w:val="24"/>
          <w:szCs w:val="24"/>
          <w:lang w:eastAsia="ru-RU"/>
        </w:rPr>
        <w:t xml:space="preserve">51. </w:t>
      </w:r>
      <w:r w:rsidRPr="008073E2">
        <w:rPr>
          <w:rFonts w:ascii="Times New Roman" w:eastAsia="Times New Roman" w:hAnsi="Times New Roman" w:cs="Times New Roman"/>
          <w:bCs/>
          <w:kern w:val="36"/>
          <w:sz w:val="24"/>
          <w:szCs w:val="24"/>
          <w:lang w:eastAsia="ru-RU"/>
        </w:rPr>
        <w:t>Растения вместо ядохимикатов</w:t>
      </w:r>
    </w:p>
    <w:p w:rsidR="008073E2" w:rsidRPr="008073E2" w:rsidRDefault="008073E2" w:rsidP="008073E2">
      <w:pPr>
        <w:spacing w:after="0" w:line="240" w:lineRule="auto"/>
        <w:jc w:val="both"/>
        <w:rPr>
          <w:rFonts w:ascii="Times New Roman" w:eastAsia="Times New Roman" w:hAnsi="Times New Roman" w:cs="Times New Roman"/>
          <w:bCs/>
          <w:sz w:val="24"/>
          <w:szCs w:val="24"/>
          <w:lang w:eastAsia="ru-RU"/>
        </w:rPr>
      </w:pPr>
      <w:r w:rsidRPr="008073E2">
        <w:rPr>
          <w:rFonts w:ascii="Times New Roman" w:eastAsia="Times New Roman" w:hAnsi="Times New Roman" w:cs="Times New Roman"/>
          <w:bCs/>
          <w:sz w:val="24"/>
          <w:szCs w:val="24"/>
          <w:lang w:eastAsia="ru-RU"/>
        </w:rPr>
        <w:t>52. Растения, которых боятся животные</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sz w:val="24"/>
          <w:szCs w:val="24"/>
          <w:lang w:eastAsia="ru-RU"/>
        </w:rPr>
        <w:t>53. Растения вместо гербицидов</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54. Губители микробов — антибиотики и фитонциды</w:t>
      </w:r>
    </w:p>
    <w:p w:rsidR="008073E2" w:rsidRPr="008073E2" w:rsidRDefault="008073E2" w:rsidP="008073E2">
      <w:pPr>
        <w:spacing w:after="0" w:line="240" w:lineRule="auto"/>
        <w:jc w:val="both"/>
        <w:rPr>
          <w:rFonts w:ascii="Times New Roman" w:eastAsia="Times New Roman" w:hAnsi="Times New Roman" w:cs="Times New Roman"/>
          <w:bCs/>
          <w:kern w:val="36"/>
          <w:sz w:val="24"/>
          <w:szCs w:val="24"/>
          <w:lang w:eastAsia="ru-RU"/>
        </w:rPr>
      </w:pPr>
      <w:r w:rsidRPr="008073E2">
        <w:rPr>
          <w:rFonts w:ascii="Times New Roman" w:eastAsia="Times New Roman" w:hAnsi="Times New Roman" w:cs="Times New Roman"/>
          <w:sz w:val="24"/>
          <w:szCs w:val="24"/>
          <w:lang w:eastAsia="ru-RU"/>
        </w:rPr>
        <w:t xml:space="preserve">55. </w:t>
      </w:r>
      <w:r w:rsidRPr="008073E2">
        <w:rPr>
          <w:rFonts w:ascii="Times New Roman" w:eastAsia="Times New Roman" w:hAnsi="Times New Roman" w:cs="Times New Roman"/>
          <w:bCs/>
          <w:kern w:val="36"/>
          <w:sz w:val="24"/>
          <w:szCs w:val="24"/>
          <w:lang w:eastAsia="ru-RU"/>
        </w:rPr>
        <w:t>Проблемы озеленения территорий</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kern w:val="36"/>
          <w:sz w:val="24"/>
          <w:szCs w:val="24"/>
          <w:lang w:eastAsia="ru-RU"/>
        </w:rPr>
        <w:t xml:space="preserve">56. </w:t>
      </w:r>
      <w:r w:rsidRPr="008073E2">
        <w:rPr>
          <w:rFonts w:ascii="Times New Roman" w:eastAsia="Times New Roman" w:hAnsi="Times New Roman" w:cs="Times New Roman"/>
          <w:bCs/>
          <w:sz w:val="24"/>
          <w:szCs w:val="24"/>
          <w:lang w:eastAsia="ru-RU"/>
        </w:rPr>
        <w:t>Леса будущего</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57. </w:t>
      </w:r>
      <w:r w:rsidRPr="008073E2">
        <w:rPr>
          <w:rFonts w:ascii="Times New Roman" w:eastAsia="Times New Roman" w:hAnsi="Times New Roman" w:cs="Times New Roman"/>
          <w:bCs/>
          <w:sz w:val="24"/>
          <w:szCs w:val="24"/>
          <w:lang w:eastAsia="ru-RU"/>
        </w:rPr>
        <w:t>Озеленение пустынь</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58. </w:t>
      </w:r>
      <w:r w:rsidRPr="008073E2">
        <w:rPr>
          <w:rFonts w:ascii="Times New Roman" w:eastAsia="Times New Roman" w:hAnsi="Times New Roman" w:cs="Times New Roman"/>
          <w:bCs/>
          <w:sz w:val="24"/>
          <w:szCs w:val="24"/>
          <w:lang w:eastAsia="ru-RU"/>
        </w:rPr>
        <w:t>Озеленение горных склонов</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59. </w:t>
      </w:r>
      <w:r w:rsidRPr="008073E2">
        <w:rPr>
          <w:rFonts w:ascii="Times New Roman" w:eastAsia="Times New Roman" w:hAnsi="Times New Roman" w:cs="Times New Roman"/>
          <w:bCs/>
          <w:sz w:val="24"/>
          <w:szCs w:val="24"/>
          <w:lang w:eastAsia="ru-RU"/>
        </w:rPr>
        <w:t>Озеленение побережий водоемов</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60. </w:t>
      </w:r>
      <w:r w:rsidRPr="008073E2">
        <w:rPr>
          <w:rFonts w:ascii="Times New Roman" w:eastAsia="Times New Roman" w:hAnsi="Times New Roman" w:cs="Times New Roman"/>
          <w:bCs/>
          <w:sz w:val="24"/>
          <w:szCs w:val="24"/>
          <w:lang w:eastAsia="ru-RU"/>
        </w:rPr>
        <w:t>Озеленение дорог</w:t>
      </w:r>
    </w:p>
    <w:p w:rsidR="008073E2" w:rsidRPr="008073E2" w:rsidRDefault="008073E2" w:rsidP="008073E2">
      <w:pPr>
        <w:widowControl w:val="0"/>
        <w:spacing w:after="0" w:line="240" w:lineRule="auto"/>
        <w:ind w:firstLine="709"/>
        <w:jc w:val="both"/>
        <w:rPr>
          <w:rFonts w:ascii="Times New Roman" w:eastAsia="Times New Roman" w:hAnsi="Times New Roman" w:cs="Times New Roman"/>
          <w:b/>
          <w:sz w:val="24"/>
          <w:szCs w:val="24"/>
          <w:lang w:eastAsia="ru-RU"/>
        </w:rPr>
      </w:pPr>
    </w:p>
    <w:p w:rsidR="008073E2" w:rsidRPr="008073E2" w:rsidRDefault="008073E2" w:rsidP="008073E2">
      <w:pPr>
        <w:spacing w:after="0" w:line="240" w:lineRule="auto"/>
        <w:jc w:val="both"/>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sz w:val="24"/>
          <w:szCs w:val="24"/>
          <w:lang w:eastAsia="ru-RU"/>
        </w:rPr>
        <w:t>Критерии</w:t>
      </w:r>
      <w:r w:rsidRPr="008073E2">
        <w:rPr>
          <w:rFonts w:ascii="Times New Roman" w:eastAsia="Times New Roman" w:hAnsi="Times New Roman" w:cs="Times New Roman"/>
          <w:b/>
          <w:sz w:val="24"/>
          <w:szCs w:val="24"/>
          <w:lang w:eastAsia="ru-RU"/>
        </w:rPr>
        <w:t xml:space="preserve"> оценки компетенций</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p>
    <w:tbl>
      <w:tblPr>
        <w:tblStyle w:val="41"/>
        <w:tblW w:w="4426" w:type="pct"/>
        <w:jc w:val="center"/>
        <w:tblLook w:val="04A0" w:firstRow="1" w:lastRow="0" w:firstColumn="1" w:lastColumn="0" w:noHBand="0" w:noVBand="1"/>
      </w:tblPr>
      <w:tblGrid>
        <w:gridCol w:w="1075"/>
        <w:gridCol w:w="7197"/>
      </w:tblGrid>
      <w:tr w:rsidR="008073E2" w:rsidRPr="008073E2" w:rsidTr="008073E2">
        <w:trPr>
          <w:jc w:val="center"/>
        </w:trPr>
        <w:tc>
          <w:tcPr>
            <w:tcW w:w="650" w:type="pct"/>
          </w:tcPr>
          <w:p w:rsidR="008073E2" w:rsidRPr="008073E2" w:rsidRDefault="008073E2" w:rsidP="008073E2">
            <w:pPr>
              <w:jc w:val="center"/>
              <w:rPr>
                <w:sz w:val="24"/>
                <w:szCs w:val="24"/>
              </w:rPr>
            </w:pPr>
            <w:r w:rsidRPr="008073E2">
              <w:rPr>
                <w:sz w:val="24"/>
                <w:szCs w:val="24"/>
              </w:rPr>
              <w:t>1</w:t>
            </w:r>
          </w:p>
        </w:tc>
        <w:tc>
          <w:tcPr>
            <w:tcW w:w="4350" w:type="pct"/>
          </w:tcPr>
          <w:p w:rsidR="008073E2" w:rsidRPr="008073E2" w:rsidRDefault="008073E2" w:rsidP="008073E2">
            <w:pPr>
              <w:rPr>
                <w:sz w:val="24"/>
                <w:szCs w:val="24"/>
              </w:rPr>
            </w:pPr>
            <w:r w:rsidRPr="008073E2">
              <w:rPr>
                <w:sz w:val="24"/>
                <w:szCs w:val="24"/>
              </w:rPr>
              <w:t xml:space="preserve">Посещение лекций. </w:t>
            </w:r>
          </w:p>
        </w:tc>
      </w:tr>
      <w:tr w:rsidR="008073E2" w:rsidRPr="008073E2" w:rsidTr="008073E2">
        <w:trPr>
          <w:jc w:val="center"/>
        </w:trPr>
        <w:tc>
          <w:tcPr>
            <w:tcW w:w="650" w:type="pct"/>
          </w:tcPr>
          <w:p w:rsidR="008073E2" w:rsidRPr="008073E2" w:rsidRDefault="008073E2" w:rsidP="008073E2">
            <w:pPr>
              <w:jc w:val="center"/>
              <w:rPr>
                <w:sz w:val="24"/>
                <w:szCs w:val="24"/>
              </w:rPr>
            </w:pPr>
            <w:r w:rsidRPr="008073E2">
              <w:rPr>
                <w:sz w:val="24"/>
                <w:szCs w:val="24"/>
              </w:rPr>
              <w:t>2</w:t>
            </w:r>
          </w:p>
        </w:tc>
        <w:tc>
          <w:tcPr>
            <w:tcW w:w="4350" w:type="pct"/>
          </w:tcPr>
          <w:p w:rsidR="008073E2" w:rsidRPr="008073E2" w:rsidRDefault="008073E2" w:rsidP="008073E2">
            <w:pPr>
              <w:rPr>
                <w:sz w:val="24"/>
                <w:szCs w:val="24"/>
              </w:rPr>
            </w:pPr>
            <w:r w:rsidRPr="008073E2">
              <w:rPr>
                <w:sz w:val="24"/>
                <w:szCs w:val="24"/>
              </w:rPr>
              <w:t>Результаты устного опроса.</w:t>
            </w:r>
          </w:p>
        </w:tc>
      </w:tr>
      <w:tr w:rsidR="008073E2" w:rsidRPr="008073E2" w:rsidTr="008073E2">
        <w:trPr>
          <w:jc w:val="center"/>
        </w:trPr>
        <w:tc>
          <w:tcPr>
            <w:tcW w:w="650" w:type="pct"/>
          </w:tcPr>
          <w:p w:rsidR="008073E2" w:rsidRPr="008073E2" w:rsidRDefault="008073E2" w:rsidP="008073E2">
            <w:pPr>
              <w:jc w:val="center"/>
              <w:rPr>
                <w:sz w:val="24"/>
                <w:szCs w:val="24"/>
              </w:rPr>
            </w:pPr>
            <w:r w:rsidRPr="008073E2">
              <w:rPr>
                <w:sz w:val="24"/>
                <w:szCs w:val="24"/>
              </w:rPr>
              <w:t>3</w:t>
            </w:r>
          </w:p>
        </w:tc>
        <w:tc>
          <w:tcPr>
            <w:tcW w:w="4350" w:type="pct"/>
          </w:tcPr>
          <w:p w:rsidR="008073E2" w:rsidRPr="008073E2" w:rsidRDefault="008073E2" w:rsidP="008073E2">
            <w:pPr>
              <w:rPr>
                <w:sz w:val="24"/>
                <w:szCs w:val="24"/>
              </w:rPr>
            </w:pPr>
            <w:r w:rsidRPr="008073E2">
              <w:rPr>
                <w:sz w:val="24"/>
                <w:szCs w:val="24"/>
              </w:rPr>
              <w:t>Выполнение тестов.</w:t>
            </w:r>
          </w:p>
        </w:tc>
      </w:tr>
      <w:tr w:rsidR="008073E2" w:rsidRPr="008073E2" w:rsidTr="008073E2">
        <w:trPr>
          <w:jc w:val="center"/>
        </w:trPr>
        <w:tc>
          <w:tcPr>
            <w:tcW w:w="650" w:type="pct"/>
          </w:tcPr>
          <w:p w:rsidR="008073E2" w:rsidRPr="008073E2" w:rsidRDefault="008073E2" w:rsidP="008073E2">
            <w:pPr>
              <w:jc w:val="center"/>
              <w:rPr>
                <w:sz w:val="24"/>
                <w:szCs w:val="24"/>
              </w:rPr>
            </w:pPr>
            <w:r w:rsidRPr="008073E2">
              <w:rPr>
                <w:sz w:val="24"/>
                <w:szCs w:val="24"/>
              </w:rPr>
              <w:t>4</w:t>
            </w:r>
          </w:p>
        </w:tc>
        <w:tc>
          <w:tcPr>
            <w:tcW w:w="4350" w:type="pct"/>
          </w:tcPr>
          <w:p w:rsidR="008073E2" w:rsidRPr="008073E2" w:rsidRDefault="008073E2" w:rsidP="008073E2">
            <w:pPr>
              <w:rPr>
                <w:sz w:val="24"/>
                <w:szCs w:val="24"/>
              </w:rPr>
            </w:pPr>
            <w:r w:rsidRPr="008073E2">
              <w:rPr>
                <w:sz w:val="24"/>
                <w:szCs w:val="24"/>
              </w:rPr>
              <w:t xml:space="preserve">Написание и защита реферата. </w:t>
            </w:r>
          </w:p>
        </w:tc>
      </w:tr>
    </w:tbl>
    <w:p w:rsidR="008073E2" w:rsidRPr="008073E2" w:rsidRDefault="008073E2" w:rsidP="008073E2">
      <w:pPr>
        <w:spacing w:after="0" w:line="240" w:lineRule="auto"/>
        <w:rPr>
          <w:rFonts w:ascii="Times New Roman" w:eastAsia="Times New Roman" w:hAnsi="Times New Roman" w:cs="Times New Roman"/>
          <w:sz w:val="24"/>
          <w:szCs w:val="24"/>
          <w:lang w:eastAsia="ru-RU"/>
        </w:rPr>
      </w:pPr>
    </w:p>
    <w:p w:rsidR="008073E2" w:rsidRPr="008073E2" w:rsidRDefault="008073E2" w:rsidP="008073E2">
      <w:pPr>
        <w:spacing w:after="0" w:line="240" w:lineRule="auto"/>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Шкала оценивания</w:t>
      </w:r>
    </w:p>
    <w:p w:rsidR="008073E2" w:rsidRPr="008073E2" w:rsidRDefault="008073E2" w:rsidP="008073E2">
      <w:pPr>
        <w:spacing w:after="0" w:line="240" w:lineRule="auto"/>
        <w:ind w:firstLine="709"/>
        <w:jc w:val="both"/>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sz w:val="24"/>
          <w:szCs w:val="24"/>
          <w:lang w:eastAsia="ru-RU"/>
        </w:rPr>
        <w:t>Оценивание проводится по системе «зачтено/не зачтено».</w:t>
      </w:r>
    </w:p>
    <w:p w:rsidR="008073E2" w:rsidRPr="008073E2" w:rsidRDefault="008073E2" w:rsidP="008073E2">
      <w:pPr>
        <w:spacing w:after="0" w:line="240" w:lineRule="auto"/>
        <w:jc w:val="both"/>
        <w:rPr>
          <w:rFonts w:ascii="Times New Roman" w:eastAsia="Times New Roman" w:hAnsi="Times New Roman" w:cs="Times New Roman"/>
          <w:b/>
          <w:sz w:val="24"/>
          <w:szCs w:val="24"/>
          <w:lang w:eastAsia="ru-RU"/>
        </w:rPr>
      </w:pPr>
    </w:p>
    <w:p w:rsidR="008073E2" w:rsidRPr="008073E2" w:rsidRDefault="008073E2" w:rsidP="008073E2">
      <w:pPr>
        <w:spacing w:after="0" w:line="240" w:lineRule="auto"/>
        <w:ind w:firstLine="710"/>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8073E2" w:rsidRPr="008073E2" w:rsidRDefault="008073E2" w:rsidP="008073E2">
      <w:pPr>
        <w:spacing w:after="0" w:line="240" w:lineRule="auto"/>
        <w:ind w:firstLine="710"/>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p>
    <w:p w:rsidR="008073E2" w:rsidRPr="008073E2" w:rsidRDefault="008073E2" w:rsidP="008073E2">
      <w:pPr>
        <w:suppressLineNumbers/>
        <w:spacing w:after="0" w:line="240" w:lineRule="auto"/>
        <w:ind w:firstLine="709"/>
        <w:jc w:val="both"/>
        <w:rPr>
          <w:rFonts w:ascii="Times New Roman" w:eastAsia="Times New Roman" w:hAnsi="Times New Roman" w:cs="Times New Roman"/>
          <w:sz w:val="24"/>
          <w:szCs w:val="24"/>
          <w:lang w:eastAsia="ru-RU"/>
        </w:rPr>
      </w:pP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8073E2" w:rsidRPr="008073E2" w:rsidTr="008073E2">
        <w:trPr>
          <w:trHeight w:val="43"/>
          <w:jc w:val="center"/>
        </w:trPr>
        <w:tc>
          <w:tcPr>
            <w:tcW w:w="2606"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ind w:firstLine="709"/>
              <w:rPr>
                <w:sz w:val="24"/>
                <w:szCs w:val="24"/>
              </w:rPr>
            </w:pPr>
            <w:r w:rsidRPr="008073E2">
              <w:rPr>
                <w:sz w:val="24"/>
                <w:szCs w:val="24"/>
              </w:rPr>
              <w:t xml:space="preserve">Отлично </w:t>
            </w:r>
          </w:p>
        </w:tc>
        <w:tc>
          <w:tcPr>
            <w:tcW w:w="2394"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ind w:firstLine="709"/>
              <w:rPr>
                <w:sz w:val="24"/>
                <w:szCs w:val="24"/>
              </w:rPr>
            </w:pPr>
            <w:r w:rsidRPr="008073E2">
              <w:rPr>
                <w:sz w:val="24"/>
                <w:szCs w:val="24"/>
              </w:rPr>
              <w:t>91-100% правильных ответов</w:t>
            </w:r>
          </w:p>
        </w:tc>
      </w:tr>
      <w:tr w:rsidR="008073E2" w:rsidRPr="008073E2" w:rsidTr="008073E2">
        <w:trPr>
          <w:trHeight w:val="264"/>
          <w:jc w:val="center"/>
        </w:trPr>
        <w:tc>
          <w:tcPr>
            <w:tcW w:w="2606"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ind w:firstLine="709"/>
              <w:rPr>
                <w:sz w:val="24"/>
                <w:szCs w:val="24"/>
              </w:rPr>
            </w:pPr>
            <w:r w:rsidRPr="008073E2">
              <w:rPr>
                <w:sz w:val="24"/>
                <w:szCs w:val="24"/>
              </w:rPr>
              <w:t xml:space="preserve">Хорошо </w:t>
            </w:r>
          </w:p>
        </w:tc>
        <w:tc>
          <w:tcPr>
            <w:tcW w:w="2394"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ind w:firstLine="709"/>
              <w:rPr>
                <w:sz w:val="24"/>
                <w:szCs w:val="24"/>
              </w:rPr>
            </w:pPr>
            <w:r w:rsidRPr="008073E2">
              <w:rPr>
                <w:sz w:val="24"/>
                <w:szCs w:val="24"/>
              </w:rPr>
              <w:t>81-90% правильных ответов</w:t>
            </w:r>
          </w:p>
        </w:tc>
      </w:tr>
      <w:tr w:rsidR="008073E2" w:rsidRPr="008073E2" w:rsidTr="008073E2">
        <w:trPr>
          <w:trHeight w:val="264"/>
          <w:jc w:val="center"/>
        </w:trPr>
        <w:tc>
          <w:tcPr>
            <w:tcW w:w="2606"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ind w:firstLine="709"/>
              <w:rPr>
                <w:sz w:val="24"/>
                <w:szCs w:val="24"/>
              </w:rPr>
            </w:pPr>
            <w:r w:rsidRPr="008073E2">
              <w:rPr>
                <w:sz w:val="24"/>
                <w:szCs w:val="24"/>
              </w:rPr>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ind w:firstLine="709"/>
              <w:rPr>
                <w:sz w:val="24"/>
                <w:szCs w:val="24"/>
              </w:rPr>
            </w:pPr>
            <w:r w:rsidRPr="008073E2">
              <w:rPr>
                <w:sz w:val="24"/>
                <w:szCs w:val="24"/>
              </w:rPr>
              <w:t>51-80% правильных ответов</w:t>
            </w:r>
          </w:p>
        </w:tc>
      </w:tr>
      <w:tr w:rsidR="008073E2" w:rsidRPr="008073E2" w:rsidTr="008073E2">
        <w:trPr>
          <w:trHeight w:val="264"/>
          <w:jc w:val="center"/>
        </w:trPr>
        <w:tc>
          <w:tcPr>
            <w:tcW w:w="2606"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ind w:firstLine="709"/>
              <w:rPr>
                <w:sz w:val="24"/>
                <w:szCs w:val="24"/>
              </w:rPr>
            </w:pPr>
            <w:r w:rsidRPr="008073E2">
              <w:rPr>
                <w:sz w:val="24"/>
                <w:szCs w:val="24"/>
              </w:rPr>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tcPr>
          <w:p w:rsidR="008073E2" w:rsidRPr="008073E2" w:rsidRDefault="008073E2" w:rsidP="008073E2">
            <w:pPr>
              <w:ind w:firstLine="709"/>
              <w:rPr>
                <w:sz w:val="24"/>
                <w:szCs w:val="24"/>
              </w:rPr>
            </w:pPr>
            <w:r w:rsidRPr="008073E2">
              <w:rPr>
                <w:sz w:val="24"/>
                <w:szCs w:val="24"/>
              </w:rPr>
              <w:t>10-50% правильных ответов</w:t>
            </w:r>
          </w:p>
        </w:tc>
      </w:tr>
    </w:tbl>
    <w:p w:rsidR="008073E2" w:rsidRPr="008073E2" w:rsidRDefault="008073E2" w:rsidP="008073E2">
      <w:pPr>
        <w:spacing w:after="0" w:line="240" w:lineRule="auto"/>
        <w:ind w:firstLine="710"/>
        <w:jc w:val="both"/>
        <w:rPr>
          <w:rFonts w:ascii="Times New Roman" w:eastAsia="Times New Roman" w:hAnsi="Times New Roman" w:cs="Times New Roman"/>
          <w:sz w:val="24"/>
          <w:szCs w:val="24"/>
          <w:lang w:eastAsia="ru-RU"/>
        </w:rPr>
      </w:pPr>
    </w:p>
    <w:p w:rsidR="008073E2" w:rsidRPr="008073E2" w:rsidRDefault="008073E2" w:rsidP="008073E2">
      <w:pPr>
        <w:spacing w:after="0" w:line="240" w:lineRule="auto"/>
        <w:ind w:firstLine="710"/>
        <w:jc w:val="both"/>
        <w:rPr>
          <w:rFonts w:ascii="Times New Roman" w:eastAsia="Times New Roman" w:hAnsi="Times New Roman" w:cs="Times New Roman"/>
          <w:sz w:val="24"/>
          <w:szCs w:val="24"/>
          <w:lang w:eastAsia="ru-RU"/>
        </w:rPr>
      </w:pPr>
    </w:p>
    <w:p w:rsidR="008073E2" w:rsidRPr="008073E2" w:rsidRDefault="008073E2" w:rsidP="008073E2">
      <w:pPr>
        <w:spacing w:after="0" w:line="240" w:lineRule="auto"/>
        <w:ind w:firstLine="709"/>
        <w:jc w:val="both"/>
        <w:rPr>
          <w:rFonts w:ascii="Times New Roman" w:eastAsia="Calibri" w:hAnsi="Times New Roman" w:cs="Times New Roman"/>
          <w:b/>
          <w:sz w:val="24"/>
          <w:szCs w:val="24"/>
        </w:rPr>
      </w:pPr>
      <w:r w:rsidRPr="008073E2">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8073E2" w:rsidRPr="008073E2" w:rsidRDefault="008073E2" w:rsidP="008073E2">
      <w:pPr>
        <w:spacing w:after="0" w:line="240" w:lineRule="auto"/>
        <w:ind w:firstLine="709"/>
        <w:jc w:val="both"/>
        <w:rPr>
          <w:rFonts w:ascii="Times New Roman" w:eastAsia="Calibri" w:hAnsi="Times New Roman" w:cs="Times New Roman"/>
          <w:b/>
          <w:sz w:val="24"/>
          <w:szCs w:val="24"/>
        </w:rPr>
      </w:pPr>
    </w:p>
    <w:p w:rsidR="008073E2" w:rsidRPr="008073E2" w:rsidRDefault="008073E2" w:rsidP="008073E2">
      <w:pPr>
        <w:spacing w:after="0" w:line="240" w:lineRule="auto"/>
        <w:ind w:firstLine="709"/>
        <w:jc w:val="both"/>
        <w:rPr>
          <w:rFonts w:ascii="Times New Roman" w:eastAsia="Calibri" w:hAnsi="Times New Roman" w:cs="Times New Roman"/>
          <w:sz w:val="24"/>
          <w:szCs w:val="24"/>
        </w:rPr>
      </w:pPr>
      <w:r w:rsidRPr="008073E2">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8073E2" w:rsidRPr="008073E2" w:rsidRDefault="008073E2" w:rsidP="008073E2">
      <w:pPr>
        <w:spacing w:after="0" w:line="240" w:lineRule="auto"/>
        <w:ind w:firstLine="709"/>
        <w:jc w:val="both"/>
        <w:rPr>
          <w:rFonts w:ascii="Times New Roman" w:eastAsia="Calibri" w:hAnsi="Times New Roman" w:cs="Times New Roman"/>
          <w:sz w:val="24"/>
          <w:szCs w:val="24"/>
        </w:rPr>
      </w:pPr>
      <w:r w:rsidRPr="008073E2">
        <w:rPr>
          <w:rFonts w:ascii="Times New Roman" w:eastAsia="Calibri" w:hAnsi="Times New Roman" w:cs="Times New Roman"/>
          <w:i/>
          <w:sz w:val="24"/>
          <w:szCs w:val="24"/>
        </w:rPr>
        <w:t>Для лиц с нарушением слуха</w:t>
      </w:r>
      <w:r w:rsidRPr="008073E2">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8073E2" w:rsidRPr="008073E2" w:rsidRDefault="008073E2" w:rsidP="008073E2">
      <w:pPr>
        <w:spacing w:after="0" w:line="240" w:lineRule="auto"/>
        <w:ind w:firstLine="709"/>
        <w:jc w:val="both"/>
        <w:rPr>
          <w:rFonts w:ascii="Times New Roman" w:eastAsia="Calibri" w:hAnsi="Times New Roman" w:cs="Times New Roman"/>
          <w:sz w:val="24"/>
          <w:szCs w:val="24"/>
        </w:rPr>
      </w:pPr>
      <w:r w:rsidRPr="008073E2">
        <w:rPr>
          <w:rFonts w:ascii="Times New Roman" w:eastAsia="Calibri" w:hAnsi="Times New Roman" w:cs="Times New Roman"/>
          <w:i/>
          <w:sz w:val="24"/>
          <w:szCs w:val="24"/>
        </w:rPr>
        <w:t>Для лиц с нарушением зрения</w:t>
      </w:r>
      <w:r w:rsidRPr="008073E2">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8073E2" w:rsidRPr="008073E2" w:rsidRDefault="008073E2" w:rsidP="008073E2">
      <w:pPr>
        <w:spacing w:after="0" w:line="240" w:lineRule="auto"/>
        <w:ind w:firstLine="709"/>
        <w:jc w:val="both"/>
        <w:rPr>
          <w:rFonts w:ascii="Times New Roman" w:eastAsia="Calibri" w:hAnsi="Times New Roman" w:cs="Times New Roman"/>
          <w:sz w:val="24"/>
          <w:szCs w:val="24"/>
        </w:rPr>
      </w:pPr>
      <w:r w:rsidRPr="008073E2">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8073E2">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8073E2" w:rsidRPr="008073E2" w:rsidRDefault="008073E2" w:rsidP="008073E2">
      <w:pPr>
        <w:spacing w:after="0" w:line="240" w:lineRule="auto"/>
        <w:ind w:firstLine="710"/>
        <w:jc w:val="both"/>
        <w:rPr>
          <w:rFonts w:ascii="Times New Roman" w:eastAsia="Times New Roman" w:hAnsi="Times New Roman" w:cs="Times New Roman"/>
          <w:sz w:val="24"/>
          <w:szCs w:val="24"/>
          <w:lang w:eastAsia="ru-RU"/>
        </w:rPr>
      </w:pPr>
    </w:p>
    <w:p w:rsidR="008073E2" w:rsidRPr="008073E2" w:rsidRDefault="008073E2" w:rsidP="008073E2">
      <w:pPr>
        <w:spacing w:after="0" w:line="240" w:lineRule="auto"/>
        <w:ind w:firstLine="709"/>
        <w:jc w:val="both"/>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8073E2" w:rsidRPr="008073E2" w:rsidRDefault="008073E2" w:rsidP="008073E2">
      <w:pPr>
        <w:spacing w:after="0" w:line="240" w:lineRule="auto"/>
        <w:rPr>
          <w:rFonts w:ascii="Times New Roman" w:eastAsia="Times New Roman" w:hAnsi="Times New Roman" w:cs="Times New Roman"/>
          <w:sz w:val="24"/>
          <w:szCs w:val="24"/>
          <w:lang w:eastAsia="ru-RU"/>
        </w:rPr>
      </w:pPr>
    </w:p>
    <w:p w:rsidR="008073E2" w:rsidRPr="008073E2" w:rsidRDefault="008073E2" w:rsidP="008073E2">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8073E2">
        <w:rPr>
          <w:rFonts w:ascii="Times New Roman" w:eastAsia="Calibri" w:hAnsi="Times New Roman" w:cs="Times New Roman"/>
          <w:sz w:val="24"/>
          <w:szCs w:val="24"/>
          <w:lang w:eastAsia="ru-RU"/>
        </w:rPr>
        <w:tab/>
      </w:r>
      <w:r w:rsidRPr="008073E2">
        <w:rPr>
          <w:rFonts w:ascii="Times New Roman" w:eastAsia="Times New Roman" w:hAnsi="Times New Roman" w:cs="Times New Roman"/>
          <w:sz w:val="24"/>
          <w:szCs w:val="24"/>
          <w:lang w:eastAsia="ru-RU"/>
        </w:rPr>
        <w:t>8.1. Основная учебная литература</w:t>
      </w:r>
    </w:p>
    <w:p w:rsidR="008073E2" w:rsidRPr="008073E2" w:rsidRDefault="008073E2" w:rsidP="008073E2">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p>
    <w:p w:rsidR="008073E2" w:rsidRPr="008073E2" w:rsidRDefault="008073E2" w:rsidP="000E041D">
      <w:pPr>
        <w:numPr>
          <w:ilvl w:val="0"/>
          <w:numId w:val="85"/>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8073E2">
        <w:rPr>
          <w:rFonts w:ascii="Times New Roman" w:eastAsia="Calibri" w:hAnsi="Times New Roman" w:cs="Times New Roman"/>
          <w:sz w:val="24"/>
          <w:szCs w:val="24"/>
          <w:lang w:eastAsia="ru-RU"/>
        </w:rPr>
        <w:t xml:space="preserve">Демина М.И. Ботаника (органография и размножение растений) [Электронный ресурс]: учебное пособие/ Демина М.И., Соловьев А.В., Чечеткина Н.В. – Электрон. текстовые данные. – М.: Российский государственный аграрный заочный университет, 2011. – 139 c. – Режим доступа: </w:t>
      </w:r>
      <w:hyperlink r:id="rId242" w:history="1">
        <w:r w:rsidRPr="008073E2">
          <w:rPr>
            <w:rFonts w:ascii="Times New Roman" w:eastAsia="Calibri" w:hAnsi="Times New Roman" w:cs="Times New Roman"/>
            <w:sz w:val="24"/>
            <w:szCs w:val="24"/>
            <w:u w:val="single"/>
            <w:lang w:eastAsia="ru-RU"/>
          </w:rPr>
          <w:t>http://www.iprbookshop.ru/20655</w:t>
        </w:r>
      </w:hyperlink>
      <w:r w:rsidRPr="008073E2">
        <w:rPr>
          <w:rFonts w:ascii="Times New Roman" w:eastAsia="Calibri" w:hAnsi="Times New Roman" w:cs="Times New Roman"/>
          <w:sz w:val="24"/>
          <w:szCs w:val="24"/>
          <w:lang w:eastAsia="ru-RU"/>
        </w:rPr>
        <w:t>.</w:t>
      </w:r>
    </w:p>
    <w:p w:rsidR="008073E2" w:rsidRPr="008073E2" w:rsidRDefault="008073E2" w:rsidP="000E041D">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Кондратюк Е. Н., Тарабрин В. П., Бакланов В. И.; [и др.]; Промышленная ботаника. – Киев: Наукова думка, 1980. – 259 с.</w:t>
      </w:r>
    </w:p>
    <w:p w:rsidR="008073E2" w:rsidRPr="008073E2" w:rsidRDefault="008073E2" w:rsidP="000E041D">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 Наумова Л. Г. Экологическая ботаника. Часть </w:t>
      </w:r>
      <w:r w:rsidRPr="008073E2">
        <w:rPr>
          <w:rFonts w:ascii="Times New Roman" w:eastAsia="Times New Roman" w:hAnsi="Times New Roman" w:cs="Times New Roman"/>
          <w:sz w:val="24"/>
          <w:szCs w:val="24"/>
          <w:lang w:val="en-US" w:eastAsia="ru-RU"/>
        </w:rPr>
        <w:t>II</w:t>
      </w:r>
      <w:r w:rsidRPr="008073E2">
        <w:rPr>
          <w:rFonts w:ascii="Times New Roman" w:eastAsia="Times New Roman" w:hAnsi="Times New Roman" w:cs="Times New Roman"/>
          <w:sz w:val="24"/>
          <w:szCs w:val="24"/>
          <w:lang w:eastAsia="ru-RU"/>
        </w:rPr>
        <w:t>. Фитоценология. Учебное пособие- экстерн для магистров биологического и экологического направлений. - Уфа: Вагант, 2012. - 38 с.</w:t>
      </w:r>
    </w:p>
    <w:p w:rsidR="008073E2" w:rsidRPr="008073E2" w:rsidRDefault="008073E2" w:rsidP="000E041D">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Экология [Электронный ресурс]: Учебное пособие / Л.Н. Ердаков, О.Н. Чернышова. – М.: НИЦ Инфра-М, 2013. - 360 с. – Режим доступа: </w:t>
      </w:r>
      <w:hyperlink r:id="rId243" w:history="1">
        <w:r w:rsidRPr="008073E2">
          <w:rPr>
            <w:rFonts w:ascii="Times New Roman" w:eastAsia="Times New Roman" w:hAnsi="Times New Roman" w:cs="Times New Roman"/>
            <w:sz w:val="24"/>
            <w:szCs w:val="24"/>
            <w:u w:val="single"/>
            <w:lang w:eastAsia="ru-RU"/>
          </w:rPr>
          <w:t>http://www.znanium.com/bookread.php?book=368481</w:t>
        </w:r>
      </w:hyperlink>
    </w:p>
    <w:p w:rsidR="008073E2" w:rsidRPr="008073E2" w:rsidRDefault="008073E2" w:rsidP="000E041D">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Демина М.И. Гербаризация растений (сбор, техника и методика заготовки растительного материала) [Электронный ресурс]: учебное пособие/ Демина М.И., Соловьев А.В., Чечеткина Н.В. – Электрон. текстовые данные. – М.: Российский государственный аграрный заочный университет, 2012. –  177 c. – Режим доступа: </w:t>
      </w:r>
      <w:hyperlink r:id="rId244" w:history="1">
        <w:r w:rsidRPr="008073E2">
          <w:rPr>
            <w:rFonts w:ascii="Times New Roman" w:eastAsia="Times New Roman" w:hAnsi="Times New Roman" w:cs="Times New Roman"/>
            <w:sz w:val="24"/>
            <w:szCs w:val="24"/>
            <w:u w:val="single"/>
            <w:lang w:eastAsia="ru-RU"/>
          </w:rPr>
          <w:t>http://www.iprbookshop.ru/20644</w:t>
        </w:r>
      </w:hyperlink>
      <w:r w:rsidRPr="008073E2">
        <w:rPr>
          <w:rFonts w:ascii="Times New Roman" w:eastAsia="Times New Roman" w:hAnsi="Times New Roman" w:cs="Times New Roman"/>
          <w:sz w:val="24"/>
          <w:szCs w:val="24"/>
          <w:lang w:eastAsia="ru-RU"/>
        </w:rPr>
        <w:t>.</w:t>
      </w:r>
    </w:p>
    <w:p w:rsidR="008073E2" w:rsidRPr="008073E2" w:rsidRDefault="008073E2" w:rsidP="000E041D">
      <w:pPr>
        <w:numPr>
          <w:ilvl w:val="0"/>
          <w:numId w:val="85"/>
        </w:numPr>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Маневич А.Н. Иллюстрированный гербарий [Электронный ресурс]/ Маневич А.Н., Маневич И.А. – Электрон. текстовые данные. – М.: Белый город, 2011. –  82 c. –  Режим доступа: </w:t>
      </w:r>
      <w:hyperlink r:id="rId245" w:history="1">
        <w:r w:rsidRPr="008073E2">
          <w:rPr>
            <w:rFonts w:ascii="Times New Roman" w:eastAsia="Times New Roman" w:hAnsi="Times New Roman" w:cs="Times New Roman"/>
            <w:sz w:val="24"/>
            <w:szCs w:val="24"/>
            <w:u w:val="single"/>
            <w:lang w:eastAsia="ru-RU"/>
          </w:rPr>
          <w:t>http://www.iprbookshop.ru/51291</w:t>
        </w:r>
      </w:hyperlink>
      <w:r w:rsidRPr="008073E2">
        <w:rPr>
          <w:rFonts w:ascii="Times New Roman" w:eastAsia="Times New Roman" w:hAnsi="Times New Roman" w:cs="Times New Roman"/>
          <w:sz w:val="24"/>
          <w:szCs w:val="24"/>
          <w:lang w:eastAsia="ru-RU"/>
        </w:rPr>
        <w:t>.</w:t>
      </w:r>
    </w:p>
    <w:p w:rsidR="008073E2" w:rsidRPr="008073E2" w:rsidRDefault="008073E2" w:rsidP="008073E2">
      <w:pPr>
        <w:keepNext/>
        <w:keepLines/>
        <w:spacing w:after="0" w:line="240" w:lineRule="auto"/>
        <w:ind w:hanging="10"/>
        <w:outlineLvl w:val="2"/>
        <w:rPr>
          <w:rFonts w:ascii="Times New Roman" w:eastAsia="Times New Roman" w:hAnsi="Times New Roman" w:cs="Times New Roman"/>
          <w:sz w:val="24"/>
          <w:szCs w:val="24"/>
          <w:lang w:eastAsia="ru-RU"/>
        </w:rPr>
      </w:pPr>
    </w:p>
    <w:p w:rsidR="008073E2" w:rsidRPr="008073E2" w:rsidRDefault="008073E2" w:rsidP="008073E2">
      <w:pPr>
        <w:keepNext/>
        <w:keepLines/>
        <w:spacing w:after="0" w:line="240" w:lineRule="auto"/>
        <w:ind w:hanging="10"/>
        <w:outlineLvl w:val="2"/>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8.2. Дополнительная учебная литература</w:t>
      </w:r>
    </w:p>
    <w:p w:rsidR="008073E2" w:rsidRPr="008073E2" w:rsidRDefault="008073E2" w:rsidP="008073E2">
      <w:pPr>
        <w:widowControl w:val="0"/>
        <w:numPr>
          <w:ilvl w:val="0"/>
          <w:numId w:val="39"/>
        </w:numPr>
        <w:autoSpaceDE w:val="0"/>
        <w:autoSpaceDN w:val="0"/>
        <w:adjustRightInd w:val="0"/>
        <w:spacing w:after="0" w:line="240" w:lineRule="auto"/>
        <w:ind w:left="0" w:firstLine="709"/>
        <w:jc w:val="both"/>
        <w:rPr>
          <w:rFonts w:ascii="Times New Roman" w:eastAsia="Calibri" w:hAnsi="Times New Roman" w:cs="Times New Roman"/>
          <w:sz w:val="24"/>
          <w:szCs w:val="24"/>
          <w:lang w:eastAsia="ru-RU"/>
        </w:rPr>
      </w:pPr>
      <w:r w:rsidRPr="008073E2">
        <w:rPr>
          <w:rFonts w:ascii="Times New Roman" w:eastAsia="Calibri" w:hAnsi="Times New Roman" w:cs="Times New Roman"/>
          <w:sz w:val="24"/>
          <w:szCs w:val="24"/>
          <w:lang w:eastAsia="ru-RU"/>
        </w:rPr>
        <w:t xml:space="preserve">Березина Н. А., Афанасьева Н. Б. Экология растений. – М.: Академия, 2009. – 400 с. </w:t>
      </w:r>
    </w:p>
    <w:p w:rsidR="008073E2" w:rsidRPr="008073E2" w:rsidRDefault="008073E2" w:rsidP="008073E2">
      <w:pPr>
        <w:widowControl w:val="0"/>
        <w:numPr>
          <w:ilvl w:val="0"/>
          <w:numId w:val="39"/>
        </w:numPr>
        <w:shd w:val="clear" w:color="auto" w:fill="FFFFFF"/>
        <w:autoSpaceDE w:val="0"/>
        <w:autoSpaceDN w:val="0"/>
        <w:adjustRightInd w:val="0"/>
        <w:spacing w:after="0" w:line="240" w:lineRule="auto"/>
        <w:ind w:left="0" w:firstLine="709"/>
        <w:jc w:val="both"/>
        <w:rPr>
          <w:rFonts w:ascii="Times New Roman" w:eastAsia="Calibri" w:hAnsi="Times New Roman" w:cs="Times New Roman"/>
          <w:sz w:val="24"/>
          <w:szCs w:val="24"/>
          <w:lang w:eastAsia="ru-RU"/>
        </w:rPr>
      </w:pPr>
      <w:r w:rsidRPr="008073E2">
        <w:rPr>
          <w:rFonts w:ascii="Times New Roman" w:eastAsia="Calibri" w:hAnsi="Times New Roman" w:cs="Times New Roman"/>
          <w:sz w:val="24"/>
          <w:szCs w:val="24"/>
          <w:lang w:eastAsia="ru-RU"/>
        </w:rPr>
        <w:t xml:space="preserve">Зитте П., Вайлер В., Кадерайт Й. В., Брезински А., Кернер К. Ботаника. Экология. – Т. 4. – М.: Издательский центр «Академия», 2007. – 256 с. </w:t>
      </w:r>
    </w:p>
    <w:p w:rsidR="008073E2" w:rsidRPr="008073E2" w:rsidRDefault="008073E2" w:rsidP="008073E2">
      <w:pPr>
        <w:widowControl w:val="0"/>
        <w:numPr>
          <w:ilvl w:val="0"/>
          <w:numId w:val="39"/>
        </w:numPr>
        <w:autoSpaceDE w:val="0"/>
        <w:autoSpaceDN w:val="0"/>
        <w:adjustRightInd w:val="0"/>
        <w:spacing w:after="0" w:line="240" w:lineRule="auto"/>
        <w:ind w:left="0" w:firstLine="709"/>
        <w:jc w:val="both"/>
        <w:rPr>
          <w:rFonts w:ascii="Times New Roman" w:eastAsia="Calibri" w:hAnsi="Times New Roman" w:cs="Times New Roman"/>
          <w:sz w:val="24"/>
          <w:szCs w:val="24"/>
          <w:lang w:eastAsia="ru-RU"/>
        </w:rPr>
      </w:pPr>
      <w:r w:rsidRPr="008073E2">
        <w:rPr>
          <w:rFonts w:ascii="Times New Roman" w:eastAsia="Calibri" w:hAnsi="Times New Roman" w:cs="Times New Roman"/>
          <w:sz w:val="24"/>
          <w:szCs w:val="24"/>
          <w:lang w:eastAsia="ru-RU"/>
        </w:rPr>
        <w:t>Культиасов И. М. Экология растений. – М.: МГУ, 2007. – 380 с.</w:t>
      </w:r>
    </w:p>
    <w:p w:rsidR="008073E2" w:rsidRPr="008073E2" w:rsidRDefault="008073E2" w:rsidP="008073E2">
      <w:pPr>
        <w:widowControl w:val="0"/>
        <w:numPr>
          <w:ilvl w:val="0"/>
          <w:numId w:val="39"/>
        </w:numPr>
        <w:autoSpaceDE w:val="0"/>
        <w:autoSpaceDN w:val="0"/>
        <w:adjustRightInd w:val="0"/>
        <w:spacing w:after="0" w:line="240" w:lineRule="auto"/>
        <w:ind w:left="0" w:firstLine="709"/>
        <w:jc w:val="both"/>
        <w:rPr>
          <w:rFonts w:ascii="Times New Roman" w:eastAsia="Calibri" w:hAnsi="Times New Roman" w:cs="Times New Roman"/>
          <w:sz w:val="24"/>
          <w:szCs w:val="24"/>
          <w:lang w:eastAsia="ru-RU"/>
        </w:rPr>
      </w:pPr>
      <w:r w:rsidRPr="008073E2">
        <w:rPr>
          <w:rFonts w:ascii="Times New Roman" w:eastAsia="Calibri"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8073E2">
        <w:rPr>
          <w:rFonts w:ascii="Times New Roman" w:eastAsia="Calibri" w:hAnsi="Times New Roman" w:cs="Times New Roman"/>
          <w:i/>
          <w:sz w:val="24"/>
          <w:szCs w:val="24"/>
          <w:lang w:eastAsia="ru-RU"/>
        </w:rPr>
        <w:t xml:space="preserve"> </w:t>
      </w:r>
      <w:r w:rsidRPr="008073E2">
        <w:rPr>
          <w:rFonts w:ascii="Times New Roman" w:eastAsia="Calibri" w:hAnsi="Times New Roman" w:cs="Times New Roman"/>
          <w:sz w:val="24"/>
          <w:szCs w:val="24"/>
          <w:lang w:eastAsia="ru-RU"/>
        </w:rPr>
        <w:t>2015. – 140 с</w:t>
      </w:r>
    </w:p>
    <w:p w:rsidR="008073E2" w:rsidRPr="008073E2" w:rsidRDefault="008073E2" w:rsidP="008073E2">
      <w:pPr>
        <w:widowControl w:val="0"/>
        <w:numPr>
          <w:ilvl w:val="0"/>
          <w:numId w:val="39"/>
        </w:numPr>
        <w:autoSpaceDE w:val="0"/>
        <w:autoSpaceDN w:val="0"/>
        <w:adjustRightInd w:val="0"/>
        <w:spacing w:after="0" w:line="240" w:lineRule="auto"/>
        <w:ind w:left="0" w:firstLine="709"/>
        <w:jc w:val="both"/>
        <w:rPr>
          <w:rFonts w:ascii="Times New Roman" w:eastAsia="Calibri" w:hAnsi="Times New Roman" w:cs="Times New Roman"/>
          <w:sz w:val="24"/>
          <w:szCs w:val="24"/>
          <w:lang w:eastAsia="ru-RU"/>
        </w:rPr>
      </w:pPr>
      <w:r w:rsidRPr="008073E2">
        <w:rPr>
          <w:rFonts w:ascii="Times New Roman" w:eastAsia="Calibri" w:hAnsi="Times New Roman" w:cs="Times New Roman"/>
          <w:sz w:val="24"/>
          <w:szCs w:val="24"/>
          <w:lang w:eastAsia="ru-RU"/>
        </w:rPr>
        <w:t>Эржапова Р.С., Эржапова Э.С., Алихаджиев М.Х. Морфология растений: учебное пособие. – Грозный, Издательство ФГБОУ ВО «Чеченский государственный университет», 2015. – 96 с</w:t>
      </w:r>
    </w:p>
    <w:p w:rsidR="008073E2" w:rsidRPr="008073E2" w:rsidRDefault="008073E2" w:rsidP="008073E2">
      <w:pPr>
        <w:widowControl w:val="0"/>
        <w:autoSpaceDE w:val="0"/>
        <w:autoSpaceDN w:val="0"/>
        <w:adjustRightInd w:val="0"/>
        <w:spacing w:after="0" w:line="240" w:lineRule="auto"/>
        <w:ind w:left="709"/>
        <w:jc w:val="both"/>
        <w:rPr>
          <w:rFonts w:ascii="Times New Roman" w:eastAsia="Calibri" w:hAnsi="Times New Roman" w:cs="Times New Roman"/>
          <w:sz w:val="24"/>
          <w:szCs w:val="24"/>
          <w:lang w:eastAsia="ru-RU"/>
        </w:rPr>
      </w:pPr>
    </w:p>
    <w:p w:rsidR="008073E2" w:rsidRPr="008073E2" w:rsidRDefault="008073E2" w:rsidP="008073E2">
      <w:pPr>
        <w:spacing w:after="0" w:line="240" w:lineRule="auto"/>
        <w:ind w:hanging="10"/>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8.3. Периодические издания </w:t>
      </w:r>
    </w:p>
    <w:p w:rsidR="008073E2" w:rsidRPr="008073E2" w:rsidRDefault="008073E2" w:rsidP="008073E2">
      <w:pPr>
        <w:spacing w:after="0" w:line="240" w:lineRule="auto"/>
        <w:ind w:hanging="10"/>
        <w:rPr>
          <w:rFonts w:ascii="Times New Roman" w:eastAsia="Times New Roman" w:hAnsi="Times New Roman" w:cs="Times New Roman"/>
          <w:sz w:val="24"/>
          <w:szCs w:val="24"/>
          <w:lang w:eastAsia="ru-RU"/>
        </w:rPr>
      </w:pPr>
    </w:p>
    <w:p w:rsidR="008073E2" w:rsidRPr="008073E2" w:rsidRDefault="00E9252E" w:rsidP="008073E2">
      <w:pPr>
        <w:shd w:val="clear" w:color="auto" w:fill="FFFFFF"/>
        <w:spacing w:after="0" w:line="240" w:lineRule="auto"/>
        <w:jc w:val="both"/>
        <w:rPr>
          <w:rFonts w:ascii="Times New Roman" w:eastAsia="Times New Roman" w:hAnsi="Times New Roman" w:cs="Times New Roman"/>
          <w:sz w:val="24"/>
          <w:szCs w:val="24"/>
          <w:lang w:eastAsia="ru-RU"/>
        </w:rPr>
      </w:pPr>
      <w:hyperlink r:id="rId246" w:tooltip="Ботанический журнал" w:history="1">
        <w:r w:rsidR="008073E2" w:rsidRPr="008073E2">
          <w:rPr>
            <w:rFonts w:ascii="Times New Roman" w:eastAsia="Times New Roman" w:hAnsi="Times New Roman" w:cs="Times New Roman"/>
            <w:sz w:val="24"/>
            <w:szCs w:val="24"/>
            <w:lang w:eastAsia="ru-RU"/>
          </w:rPr>
          <w:t>Ботанический журнал</w:t>
        </w:r>
      </w:hyperlink>
      <w:r w:rsidR="008073E2" w:rsidRPr="008073E2">
        <w:rPr>
          <w:rFonts w:ascii="Times New Roman" w:eastAsia="Times New Roman" w:hAnsi="Times New Roman" w:cs="Times New Roman"/>
          <w:sz w:val="24"/>
          <w:szCs w:val="24"/>
          <w:lang w:eastAsia="ru-RU"/>
        </w:rPr>
        <w:t> </w:t>
      </w:r>
      <w:hyperlink r:id="rId247" w:tooltip="РАН" w:history="1">
        <w:r w:rsidR="008073E2" w:rsidRPr="008073E2">
          <w:rPr>
            <w:rFonts w:ascii="Times New Roman" w:eastAsia="Times New Roman" w:hAnsi="Times New Roman" w:cs="Times New Roman"/>
            <w:sz w:val="24"/>
            <w:szCs w:val="24"/>
            <w:lang w:eastAsia="ru-RU"/>
          </w:rPr>
          <w:t>РАН</w:t>
        </w:r>
      </w:hyperlink>
      <w:r w:rsidR="008073E2" w:rsidRPr="008073E2">
        <w:rPr>
          <w:rFonts w:ascii="Times New Roman" w:eastAsia="Times New Roman" w:hAnsi="Times New Roman" w:cs="Times New Roman"/>
          <w:sz w:val="24"/>
          <w:szCs w:val="24"/>
          <w:lang w:eastAsia="ru-RU"/>
        </w:rPr>
        <w:t> (1916</w:t>
      </w:r>
      <w:r w:rsidR="008073E2" w:rsidRPr="008073E2">
        <w:rPr>
          <w:rFonts w:ascii="Times New Roman" w:eastAsia="Times New Roman" w:hAnsi="Times New Roman" w:cs="Times New Roman"/>
          <w:noProof/>
          <w:sz w:val="24"/>
          <w:szCs w:val="24"/>
          <w:lang w:eastAsia="ru-RU"/>
        </w:rPr>
        <w:t>–</w:t>
      </w:r>
      <w:r w:rsidR="008073E2" w:rsidRPr="008073E2">
        <w:rPr>
          <w:rFonts w:ascii="Times New Roman" w:eastAsia="Times New Roman" w:hAnsi="Times New Roman" w:cs="Times New Roman"/>
          <w:sz w:val="24"/>
          <w:szCs w:val="24"/>
          <w:lang w:eastAsia="ru-RU"/>
        </w:rPr>
        <w:t xml:space="preserve">) </w:t>
      </w:r>
      <w:hyperlink r:id="rId248" w:history="1">
        <w:r w:rsidR="008073E2" w:rsidRPr="008073E2">
          <w:rPr>
            <w:rFonts w:ascii="Times New Roman" w:eastAsia="Times New Roman" w:hAnsi="Times New Roman" w:cs="Times New Roman"/>
            <w:sz w:val="24"/>
            <w:szCs w:val="24"/>
            <w:lang w:eastAsia="ru-RU"/>
          </w:rPr>
          <w:t>https://ru.wikipedia.org/wiki/</w:t>
        </w:r>
      </w:hyperlink>
    </w:p>
    <w:p w:rsidR="008073E2" w:rsidRPr="008073E2" w:rsidRDefault="00E9252E" w:rsidP="008073E2">
      <w:pPr>
        <w:shd w:val="clear" w:color="auto" w:fill="FFFFFF"/>
        <w:spacing w:after="0" w:line="240" w:lineRule="auto"/>
        <w:jc w:val="both"/>
        <w:rPr>
          <w:rFonts w:ascii="Times New Roman" w:eastAsia="Times New Roman" w:hAnsi="Times New Roman" w:cs="Times New Roman"/>
          <w:sz w:val="24"/>
          <w:szCs w:val="24"/>
          <w:lang w:eastAsia="ru-RU"/>
        </w:rPr>
      </w:pPr>
      <w:hyperlink r:id="rId249" w:tooltip="Ботанические записки (страница отсутствует)" w:history="1">
        <w:r w:rsidR="008073E2" w:rsidRPr="008073E2">
          <w:rPr>
            <w:rFonts w:ascii="Times New Roman" w:eastAsia="Times New Roman" w:hAnsi="Times New Roman" w:cs="Times New Roman"/>
            <w:sz w:val="24"/>
            <w:szCs w:val="24"/>
            <w:lang w:eastAsia="ru-RU"/>
          </w:rPr>
          <w:t>Ботанические записки</w:t>
        </w:r>
      </w:hyperlink>
      <w:r w:rsidR="008073E2" w:rsidRPr="008073E2">
        <w:rPr>
          <w:rFonts w:ascii="Times New Roman" w:eastAsia="Times New Roman" w:hAnsi="Times New Roman" w:cs="Times New Roman"/>
          <w:sz w:val="24"/>
          <w:szCs w:val="24"/>
          <w:lang w:eastAsia="ru-RU"/>
        </w:rPr>
        <w:t> (</w:t>
      </w:r>
      <w:r w:rsidR="008073E2" w:rsidRPr="008073E2">
        <w:rPr>
          <w:rFonts w:ascii="Times New Roman" w:eastAsia="Times New Roman" w:hAnsi="Times New Roman" w:cs="Times New Roman"/>
          <w:i/>
          <w:iCs/>
          <w:sz w:val="24"/>
          <w:szCs w:val="24"/>
          <w:lang w:eastAsia="ru-RU"/>
        </w:rPr>
        <w:t>Scripta Botanica</w:t>
      </w:r>
      <w:r w:rsidR="008073E2" w:rsidRPr="008073E2">
        <w:rPr>
          <w:rFonts w:ascii="Times New Roman" w:eastAsia="Times New Roman" w:hAnsi="Times New Roman" w:cs="Times New Roman"/>
          <w:sz w:val="24"/>
          <w:szCs w:val="24"/>
          <w:lang w:eastAsia="ru-RU"/>
        </w:rPr>
        <w:t xml:space="preserve">). </w:t>
      </w:r>
      <w:hyperlink r:id="rId250" w:history="1">
        <w:r w:rsidR="008073E2" w:rsidRPr="008073E2">
          <w:rPr>
            <w:rFonts w:ascii="Times New Roman" w:eastAsia="Times New Roman" w:hAnsi="Times New Roman" w:cs="Times New Roman"/>
            <w:sz w:val="24"/>
            <w:szCs w:val="24"/>
            <w:lang w:eastAsia="ru-RU"/>
          </w:rPr>
          <w:t>https://ru.wikipedia.org/w/index.php</w:t>
        </w:r>
      </w:hyperlink>
    </w:p>
    <w:p w:rsidR="008073E2" w:rsidRPr="008073E2" w:rsidRDefault="00E9252E" w:rsidP="008073E2">
      <w:pPr>
        <w:shd w:val="clear" w:color="auto" w:fill="FFFFFF"/>
        <w:spacing w:after="0" w:line="240" w:lineRule="auto"/>
        <w:jc w:val="both"/>
        <w:rPr>
          <w:rFonts w:ascii="Times New Roman" w:eastAsia="Times New Roman" w:hAnsi="Times New Roman" w:cs="Times New Roman"/>
          <w:sz w:val="24"/>
          <w:szCs w:val="24"/>
          <w:lang w:eastAsia="ru-RU"/>
        </w:rPr>
      </w:pPr>
      <w:hyperlink r:id="rId251" w:tooltip="Новости систематики высших растений (страница отсутствует)" w:history="1">
        <w:r w:rsidR="008073E2" w:rsidRPr="008073E2">
          <w:rPr>
            <w:rFonts w:ascii="Times New Roman" w:eastAsia="Times New Roman" w:hAnsi="Times New Roman" w:cs="Times New Roman"/>
            <w:sz w:val="24"/>
            <w:szCs w:val="24"/>
            <w:lang w:eastAsia="ru-RU"/>
          </w:rPr>
          <w:t>Новости систематики высших растений</w:t>
        </w:r>
      </w:hyperlink>
      <w:r w:rsidR="008073E2" w:rsidRPr="008073E2">
        <w:rPr>
          <w:rFonts w:ascii="Times New Roman" w:eastAsia="Times New Roman" w:hAnsi="Times New Roman" w:cs="Times New Roman"/>
          <w:sz w:val="24"/>
          <w:szCs w:val="24"/>
          <w:lang w:eastAsia="ru-RU"/>
        </w:rPr>
        <w:t xml:space="preserve"> </w:t>
      </w:r>
      <w:hyperlink r:id="rId252" w:history="1">
        <w:r w:rsidR="008073E2" w:rsidRPr="008073E2">
          <w:rPr>
            <w:rFonts w:ascii="Times New Roman" w:eastAsia="Times New Roman" w:hAnsi="Times New Roman" w:cs="Times New Roman"/>
            <w:sz w:val="24"/>
            <w:szCs w:val="24"/>
            <w:lang w:eastAsia="ru-RU"/>
          </w:rPr>
          <w:t>https://ru.wikipedia.org/w/index.php</w:t>
        </w:r>
      </w:hyperlink>
    </w:p>
    <w:p w:rsidR="008073E2" w:rsidRPr="008073E2" w:rsidRDefault="00E9252E" w:rsidP="008073E2">
      <w:pPr>
        <w:shd w:val="clear" w:color="auto" w:fill="FFFFFF"/>
        <w:spacing w:after="0" w:line="240" w:lineRule="auto"/>
        <w:jc w:val="both"/>
        <w:rPr>
          <w:rFonts w:ascii="Times New Roman" w:eastAsia="Times New Roman" w:hAnsi="Times New Roman" w:cs="Times New Roman"/>
          <w:sz w:val="24"/>
          <w:szCs w:val="24"/>
          <w:lang w:eastAsia="ru-RU"/>
        </w:rPr>
      </w:pPr>
      <w:hyperlink r:id="rId253" w:tooltip="Новости систематики низших растений (страница отсутствует)" w:history="1">
        <w:r w:rsidR="008073E2" w:rsidRPr="008073E2">
          <w:rPr>
            <w:rFonts w:ascii="Times New Roman" w:eastAsia="Times New Roman" w:hAnsi="Times New Roman" w:cs="Times New Roman"/>
            <w:sz w:val="24"/>
            <w:szCs w:val="24"/>
            <w:lang w:eastAsia="ru-RU"/>
          </w:rPr>
          <w:t>Новости систематики низших растений</w:t>
        </w:r>
      </w:hyperlink>
      <w:r w:rsidR="008073E2" w:rsidRPr="008073E2">
        <w:rPr>
          <w:rFonts w:ascii="Times New Roman" w:eastAsia="Times New Roman" w:hAnsi="Times New Roman" w:cs="Times New Roman"/>
          <w:sz w:val="24"/>
          <w:szCs w:val="24"/>
          <w:lang w:eastAsia="ru-RU"/>
        </w:rPr>
        <w:t xml:space="preserve">  </w:t>
      </w:r>
      <w:hyperlink r:id="rId254" w:history="1">
        <w:r w:rsidR="008073E2" w:rsidRPr="008073E2">
          <w:rPr>
            <w:rFonts w:ascii="Times New Roman" w:eastAsia="Times New Roman" w:hAnsi="Times New Roman" w:cs="Times New Roman"/>
            <w:sz w:val="24"/>
            <w:szCs w:val="24"/>
            <w:lang w:eastAsia="ru-RU"/>
          </w:rPr>
          <w:t>https://ru.wikipedia.org/w/index.php</w:t>
        </w:r>
      </w:hyperlink>
    </w:p>
    <w:p w:rsidR="008073E2" w:rsidRPr="008073E2" w:rsidRDefault="00E9252E" w:rsidP="008073E2">
      <w:pPr>
        <w:shd w:val="clear" w:color="auto" w:fill="FFFFFF"/>
        <w:spacing w:after="0" w:line="240" w:lineRule="auto"/>
        <w:jc w:val="both"/>
        <w:rPr>
          <w:rFonts w:ascii="Times New Roman" w:eastAsia="Times New Roman" w:hAnsi="Times New Roman" w:cs="Times New Roman"/>
          <w:sz w:val="24"/>
          <w:szCs w:val="24"/>
          <w:lang w:eastAsia="ru-RU"/>
        </w:rPr>
      </w:pPr>
      <w:hyperlink r:id="rId255" w:tooltip="Фиторазнообразие Восточной Европы (страница отсутствует)" w:history="1">
        <w:r w:rsidR="008073E2" w:rsidRPr="008073E2">
          <w:rPr>
            <w:rFonts w:ascii="Times New Roman" w:eastAsia="Times New Roman" w:hAnsi="Times New Roman" w:cs="Times New Roman"/>
            <w:sz w:val="24"/>
            <w:szCs w:val="24"/>
            <w:lang w:eastAsia="ru-RU"/>
          </w:rPr>
          <w:t>Фиторазнообразие Восточной Европы</w:t>
        </w:r>
      </w:hyperlink>
      <w:r w:rsidR="008073E2" w:rsidRPr="008073E2">
        <w:rPr>
          <w:rFonts w:ascii="Times New Roman" w:eastAsia="Times New Roman" w:hAnsi="Times New Roman" w:cs="Times New Roman"/>
          <w:sz w:val="24"/>
          <w:szCs w:val="24"/>
          <w:lang w:eastAsia="ru-RU"/>
        </w:rPr>
        <w:t xml:space="preserve"> ИЭВБ РАН  </w:t>
      </w:r>
      <w:hyperlink r:id="rId256" w:history="1">
        <w:r w:rsidR="008073E2" w:rsidRPr="008073E2">
          <w:rPr>
            <w:rFonts w:ascii="Times New Roman" w:eastAsia="Times New Roman" w:hAnsi="Times New Roman" w:cs="Times New Roman"/>
            <w:sz w:val="24"/>
            <w:szCs w:val="24"/>
            <w:lang w:eastAsia="ru-RU"/>
          </w:rPr>
          <w:t>https://ru.wikipedia.org/w/index.php</w:t>
        </w:r>
      </w:hyperlink>
    </w:p>
    <w:p w:rsidR="008073E2" w:rsidRPr="008073E2" w:rsidRDefault="00E9252E" w:rsidP="008073E2">
      <w:pPr>
        <w:spacing w:after="0" w:line="240" w:lineRule="auto"/>
        <w:rPr>
          <w:rFonts w:ascii="Times New Roman" w:eastAsia="Times New Roman" w:hAnsi="Times New Roman" w:cs="Times New Roman"/>
          <w:sz w:val="24"/>
          <w:szCs w:val="24"/>
          <w:lang w:eastAsia="ru-RU"/>
        </w:rPr>
      </w:pPr>
      <w:hyperlink r:id="rId257" w:history="1">
        <w:r w:rsidR="008073E2" w:rsidRPr="008073E2">
          <w:rPr>
            <w:rFonts w:ascii="Times New Roman" w:eastAsia="Times New Roman" w:hAnsi="Times New Roman" w:cs="Times New Roman"/>
            <w:sz w:val="24"/>
            <w:szCs w:val="24"/>
            <w:u w:val="single"/>
            <w:lang w:eastAsia="ru-RU"/>
          </w:rPr>
          <w:t>http://www.library.ru/2/catalogs/periodical/</w:t>
        </w:r>
      </w:hyperlink>
    </w:p>
    <w:p w:rsidR="008073E2" w:rsidRPr="008073E2" w:rsidRDefault="008073E2" w:rsidP="008073E2">
      <w:pPr>
        <w:keepLines/>
        <w:spacing w:after="0" w:line="240" w:lineRule="auto"/>
        <w:textAlignment w:val="baseline"/>
        <w:outlineLvl w:val="0"/>
        <w:rPr>
          <w:rFonts w:ascii="Times New Roman" w:eastAsia="Times New Roman" w:hAnsi="Times New Roman" w:cs="Times New Roman"/>
          <w:b/>
          <w:bCs/>
          <w:sz w:val="24"/>
          <w:szCs w:val="24"/>
          <w:lang w:eastAsia="ru-RU"/>
        </w:rPr>
      </w:pPr>
      <w:r w:rsidRPr="008073E2">
        <w:rPr>
          <w:rFonts w:ascii="Times New Roman" w:eastAsia="Times New Roman" w:hAnsi="Times New Roman" w:cs="Times New Roman"/>
          <w:bCs/>
          <w:sz w:val="24"/>
          <w:szCs w:val="24"/>
          <w:lang w:eastAsia="ru-RU"/>
        </w:rPr>
        <w:t>Ботанический журнал</w:t>
      </w:r>
      <w:r w:rsidRPr="008073E2">
        <w:rPr>
          <w:rFonts w:ascii="Times New Roman" w:eastAsia="Times New Roman" w:hAnsi="Times New Roman" w:cs="Times New Roman"/>
          <w:b/>
          <w:bCs/>
          <w:sz w:val="24"/>
          <w:szCs w:val="24"/>
          <w:lang w:eastAsia="ru-RU"/>
        </w:rPr>
        <w:t xml:space="preserve"> </w:t>
      </w:r>
      <w:hyperlink r:id="rId258" w:history="1">
        <w:r w:rsidRPr="008073E2">
          <w:rPr>
            <w:rFonts w:ascii="Times New Roman" w:eastAsia="Times New Roman" w:hAnsi="Times New Roman" w:cs="Times New Roman"/>
            <w:b/>
            <w:bCs/>
            <w:sz w:val="24"/>
            <w:szCs w:val="24"/>
            <w:u w:val="single"/>
            <w:bdr w:val="none" w:sz="0" w:space="0" w:color="auto" w:frame="1"/>
            <w:lang w:eastAsia="ru-RU"/>
          </w:rPr>
          <w:t>main@naukaspb.spb.ru</w:t>
        </w:r>
      </w:hyperlink>
      <w:r w:rsidRPr="008073E2">
        <w:rPr>
          <w:rFonts w:ascii="Times New Roman" w:eastAsia="Times New Roman" w:hAnsi="Times New Roman" w:cs="Times New Roman"/>
          <w:b/>
          <w:bCs/>
          <w:sz w:val="24"/>
          <w:szCs w:val="24"/>
          <w:lang w:eastAsia="ru-RU"/>
        </w:rPr>
        <w:t xml:space="preserve"> </w:t>
      </w:r>
    </w:p>
    <w:p w:rsidR="008073E2" w:rsidRPr="008073E2" w:rsidRDefault="008073E2" w:rsidP="008073E2">
      <w:pPr>
        <w:spacing w:after="0" w:line="360" w:lineRule="auto"/>
        <w:jc w:val="both"/>
        <w:rPr>
          <w:rFonts w:ascii="Times New Roman" w:eastAsia="Times New Roman" w:hAnsi="Times New Roman" w:cs="Times New Roman"/>
          <w:sz w:val="24"/>
          <w:szCs w:val="24"/>
          <w:lang w:eastAsia="ru-RU"/>
        </w:rPr>
      </w:pPr>
    </w:p>
    <w:p w:rsidR="008073E2" w:rsidRPr="008073E2" w:rsidRDefault="008073E2" w:rsidP="008073E2">
      <w:pPr>
        <w:spacing w:after="0" w:line="240" w:lineRule="auto"/>
        <w:ind w:firstLine="709"/>
        <w:jc w:val="both"/>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8073E2" w:rsidRPr="008073E2" w:rsidRDefault="008073E2" w:rsidP="008073E2">
      <w:pPr>
        <w:contextualSpacing/>
        <w:jc w:val="both"/>
        <w:rPr>
          <w:rFonts w:ascii="Times New Roman" w:eastAsia="Times New Roman" w:hAnsi="Times New Roman" w:cs="Times New Roman"/>
          <w:sz w:val="24"/>
          <w:szCs w:val="24"/>
          <w:shd w:val="clear" w:color="auto" w:fill="FFFFFF"/>
          <w:lang w:eastAsia="ru-RU"/>
        </w:rPr>
      </w:pP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Интернет-ресурсы</w:t>
      </w:r>
    </w:p>
    <w:p w:rsidR="008073E2" w:rsidRPr="008073E2" w:rsidRDefault="008073E2" w:rsidP="008073E2">
      <w:pPr>
        <w:numPr>
          <w:ilvl w:val="0"/>
          <w:numId w:val="22"/>
        </w:numPr>
        <w:spacing w:after="0" w:line="240" w:lineRule="auto"/>
        <w:contextualSpacing/>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Электронно-библиотечная система «IPRbooks» </w:t>
      </w:r>
      <w:hyperlink r:id="rId259" w:history="1">
        <w:r w:rsidRPr="008073E2">
          <w:rPr>
            <w:rFonts w:ascii="Times New Roman" w:eastAsia="Times New Roman" w:hAnsi="Times New Roman" w:cs="Times New Roman"/>
            <w:sz w:val="24"/>
            <w:szCs w:val="24"/>
            <w:lang w:eastAsia="ru-RU"/>
          </w:rPr>
          <w:t>http://www.iprbookshop.ru/index.ph</w:t>
        </w:r>
      </w:hyperlink>
    </w:p>
    <w:p w:rsidR="008073E2" w:rsidRPr="008073E2" w:rsidRDefault="00E9252E" w:rsidP="008073E2">
      <w:pPr>
        <w:numPr>
          <w:ilvl w:val="0"/>
          <w:numId w:val="22"/>
        </w:numPr>
        <w:spacing w:after="0" w:line="240" w:lineRule="auto"/>
        <w:contextualSpacing/>
        <w:rPr>
          <w:rFonts w:ascii="Times New Roman" w:eastAsia="Times New Roman" w:hAnsi="Times New Roman" w:cs="Times New Roman"/>
          <w:sz w:val="24"/>
          <w:szCs w:val="24"/>
          <w:lang w:eastAsia="ru-RU"/>
        </w:rPr>
      </w:pPr>
      <w:hyperlink r:id="rId260" w:history="1">
        <w:r w:rsidR="008073E2" w:rsidRPr="008073E2">
          <w:rPr>
            <w:rFonts w:ascii="Times New Roman" w:eastAsia="Times New Roman" w:hAnsi="Times New Roman" w:cs="Times New Roman"/>
            <w:sz w:val="24"/>
            <w:szCs w:val="24"/>
            <w:lang w:eastAsia="ru-RU"/>
          </w:rPr>
          <w:t>www.pubmed.gov</w:t>
        </w:r>
      </w:hyperlink>
      <w:r w:rsidR="008073E2" w:rsidRPr="008073E2">
        <w:rPr>
          <w:rFonts w:ascii="Times New Roman" w:eastAsia="Times New Roman" w:hAnsi="Times New Roman" w:cs="Times New Roman"/>
          <w:sz w:val="24"/>
          <w:szCs w:val="24"/>
          <w:lang w:eastAsia="ru-RU"/>
        </w:rPr>
        <w:t xml:space="preserve">  </w:t>
      </w:r>
    </w:p>
    <w:p w:rsidR="008073E2" w:rsidRPr="008073E2" w:rsidRDefault="00E9252E" w:rsidP="008073E2">
      <w:pPr>
        <w:numPr>
          <w:ilvl w:val="0"/>
          <w:numId w:val="22"/>
        </w:numPr>
        <w:spacing w:after="0" w:line="240" w:lineRule="auto"/>
        <w:contextualSpacing/>
        <w:rPr>
          <w:rFonts w:ascii="Times New Roman" w:eastAsia="Times New Roman" w:hAnsi="Times New Roman" w:cs="Times New Roman"/>
          <w:sz w:val="24"/>
          <w:szCs w:val="24"/>
          <w:lang w:eastAsia="ru-RU"/>
        </w:rPr>
      </w:pPr>
      <w:hyperlink r:id="rId261" w:history="1">
        <w:r w:rsidR="008073E2" w:rsidRPr="008073E2">
          <w:rPr>
            <w:rFonts w:ascii="Times New Roman" w:eastAsia="Times New Roman" w:hAnsi="Times New Roman" w:cs="Times New Roman"/>
            <w:sz w:val="24"/>
            <w:szCs w:val="24"/>
            <w:lang w:eastAsia="ru-RU"/>
          </w:rPr>
          <w:t>www.medline.ru</w:t>
        </w:r>
      </w:hyperlink>
      <w:r w:rsidR="008073E2" w:rsidRPr="008073E2">
        <w:rPr>
          <w:rFonts w:ascii="Times New Roman" w:eastAsia="Times New Roman" w:hAnsi="Times New Roman" w:cs="Times New Roman"/>
          <w:sz w:val="24"/>
          <w:szCs w:val="24"/>
          <w:lang w:eastAsia="ru-RU"/>
        </w:rPr>
        <w:t xml:space="preserve">  </w:t>
      </w:r>
    </w:p>
    <w:p w:rsidR="008073E2" w:rsidRPr="008073E2" w:rsidRDefault="00E9252E" w:rsidP="008073E2">
      <w:pPr>
        <w:numPr>
          <w:ilvl w:val="0"/>
          <w:numId w:val="22"/>
        </w:numPr>
        <w:spacing w:after="0" w:line="240" w:lineRule="auto"/>
        <w:contextualSpacing/>
        <w:rPr>
          <w:rFonts w:ascii="Times New Roman" w:eastAsia="Times New Roman" w:hAnsi="Times New Roman" w:cs="Times New Roman"/>
          <w:sz w:val="24"/>
          <w:szCs w:val="24"/>
          <w:lang w:eastAsia="ru-RU"/>
        </w:rPr>
      </w:pPr>
      <w:hyperlink r:id="rId262" w:history="1">
        <w:r w:rsidR="008073E2" w:rsidRPr="008073E2">
          <w:rPr>
            <w:rFonts w:ascii="Times New Roman" w:eastAsia="Times New Roman" w:hAnsi="Times New Roman" w:cs="Times New Roman"/>
            <w:sz w:val="24"/>
            <w:szCs w:val="24"/>
            <w:lang w:eastAsia="ru-RU"/>
          </w:rPr>
          <w:t>www.elibrary.ru</w:t>
        </w:r>
      </w:hyperlink>
      <w:r w:rsidR="008073E2" w:rsidRPr="008073E2">
        <w:rPr>
          <w:rFonts w:ascii="Times New Roman" w:eastAsia="Times New Roman" w:hAnsi="Times New Roman" w:cs="Times New Roman"/>
          <w:sz w:val="24"/>
          <w:szCs w:val="24"/>
          <w:lang w:eastAsia="ru-RU"/>
        </w:rPr>
        <w:t xml:space="preserve">  </w:t>
      </w:r>
    </w:p>
    <w:p w:rsidR="008073E2" w:rsidRPr="008073E2" w:rsidRDefault="00E9252E" w:rsidP="008073E2">
      <w:pPr>
        <w:numPr>
          <w:ilvl w:val="0"/>
          <w:numId w:val="22"/>
        </w:numPr>
        <w:spacing w:after="0" w:line="240" w:lineRule="auto"/>
        <w:contextualSpacing/>
        <w:rPr>
          <w:rFonts w:ascii="Times New Roman" w:eastAsia="Times New Roman" w:hAnsi="Times New Roman" w:cs="Times New Roman"/>
          <w:sz w:val="24"/>
          <w:szCs w:val="24"/>
          <w:lang w:eastAsia="ru-RU"/>
        </w:rPr>
      </w:pPr>
      <w:hyperlink r:id="rId263" w:history="1">
        <w:r w:rsidR="008073E2" w:rsidRPr="008073E2">
          <w:rPr>
            <w:rFonts w:ascii="Times New Roman" w:eastAsia="Times New Roman" w:hAnsi="Times New Roman" w:cs="Times New Roman"/>
            <w:sz w:val="24"/>
            <w:szCs w:val="24"/>
            <w:lang w:eastAsia="ru-RU"/>
          </w:rPr>
          <w:t>http://vk.com/humeco</w:t>
        </w:r>
      </w:hyperlink>
      <w:r w:rsidR="008073E2" w:rsidRPr="008073E2">
        <w:rPr>
          <w:rFonts w:ascii="Times New Roman" w:eastAsia="Times New Roman" w:hAnsi="Times New Roman" w:cs="Times New Roman"/>
          <w:sz w:val="24"/>
          <w:szCs w:val="24"/>
          <w:lang w:eastAsia="ru-RU"/>
        </w:rPr>
        <w:t xml:space="preserve">   </w:t>
      </w:r>
    </w:p>
    <w:p w:rsidR="008073E2" w:rsidRPr="008073E2" w:rsidRDefault="008073E2" w:rsidP="008073E2">
      <w:pPr>
        <w:spacing w:after="0" w:line="360" w:lineRule="auto"/>
        <w:ind w:left="720"/>
        <w:contextualSpacing/>
        <w:rPr>
          <w:rFonts w:ascii="Times New Roman" w:eastAsia="Times New Roman" w:hAnsi="Times New Roman" w:cs="Times New Roman"/>
          <w:sz w:val="24"/>
          <w:szCs w:val="24"/>
          <w:lang w:eastAsia="ru-RU"/>
        </w:rPr>
      </w:pPr>
    </w:p>
    <w:p w:rsidR="008073E2" w:rsidRPr="008073E2" w:rsidRDefault="008073E2" w:rsidP="008073E2">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10.</w:t>
      </w:r>
      <w:r w:rsidRPr="008073E2">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8073E2" w:rsidRPr="008073E2" w:rsidRDefault="008073E2" w:rsidP="008073E2">
      <w:pPr>
        <w:suppressLineNumbers/>
        <w:spacing w:after="0" w:line="240" w:lineRule="auto"/>
        <w:rPr>
          <w:rFonts w:ascii="Times New Roman" w:eastAsia="Times New Roman" w:hAnsi="Times New Roman" w:cs="Times New Roman"/>
          <w:sz w:val="24"/>
          <w:szCs w:val="24"/>
          <w:lang w:eastAsia="ru-RU"/>
        </w:rPr>
      </w:pP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1. Конспект лекции </w:t>
      </w:r>
    </w:p>
    <w:p w:rsidR="008073E2" w:rsidRPr="008073E2" w:rsidRDefault="008073E2" w:rsidP="008073E2">
      <w:pPr>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8073E2" w:rsidRPr="008073E2" w:rsidRDefault="008073E2" w:rsidP="008073E2">
      <w:pPr>
        <w:suppressLineNumbers/>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2. Практические занятия</w:t>
      </w:r>
    </w:p>
    <w:p w:rsidR="008073E2" w:rsidRPr="008073E2" w:rsidRDefault="008073E2" w:rsidP="008073E2">
      <w:pPr>
        <w:suppressLineNumbers/>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8073E2" w:rsidRPr="008073E2" w:rsidRDefault="008073E2" w:rsidP="008073E2">
      <w:pPr>
        <w:suppressLineNumbers/>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8073E2" w:rsidRPr="008073E2" w:rsidRDefault="008073E2" w:rsidP="008073E2">
      <w:pPr>
        <w:suppressLineNumbers/>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8073E2" w:rsidRPr="008073E2" w:rsidRDefault="008073E2" w:rsidP="008073E2">
      <w:pPr>
        <w:suppressLineNumbers/>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8073E2" w:rsidRPr="008073E2" w:rsidRDefault="008073E2" w:rsidP="008073E2">
      <w:pPr>
        <w:suppressLineNumbers/>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8073E2" w:rsidRPr="008073E2" w:rsidRDefault="008073E2" w:rsidP="008073E2">
      <w:pPr>
        <w:suppressLineNumbers/>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3. Дискуссия</w:t>
      </w:r>
    </w:p>
    <w:p w:rsidR="008073E2" w:rsidRPr="008073E2" w:rsidRDefault="008073E2" w:rsidP="008073E2">
      <w:pPr>
        <w:suppressLineNumbers/>
        <w:spacing w:line="240" w:lineRule="auto"/>
        <w:ind w:firstLine="709"/>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8073E2" w:rsidRPr="008073E2" w:rsidRDefault="008073E2" w:rsidP="008073E2">
      <w:pPr>
        <w:suppressLineNumbers/>
        <w:spacing w:line="240" w:lineRule="auto"/>
        <w:contextualSpacing/>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Стадии проведения дискуссии</w:t>
      </w:r>
    </w:p>
    <w:p w:rsidR="008073E2" w:rsidRPr="008073E2" w:rsidRDefault="008073E2" w:rsidP="008073E2">
      <w:pPr>
        <w:suppressLineNumbers/>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Завязка:</w:t>
      </w:r>
    </w:p>
    <w:p w:rsidR="008073E2" w:rsidRPr="008073E2" w:rsidRDefault="008073E2" w:rsidP="008073E2">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вступительное слово о важности и злободневности темы;</w:t>
      </w:r>
    </w:p>
    <w:p w:rsidR="008073E2" w:rsidRPr="008073E2" w:rsidRDefault="008073E2" w:rsidP="008073E2">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8073E2" w:rsidRPr="008073E2" w:rsidRDefault="008073E2" w:rsidP="008073E2">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8073E2" w:rsidRPr="008073E2" w:rsidRDefault="008073E2" w:rsidP="008073E2">
      <w:pPr>
        <w:suppressLineNumbers/>
        <w:spacing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8073E2" w:rsidRPr="008073E2" w:rsidRDefault="008073E2" w:rsidP="008073E2">
      <w:pPr>
        <w:suppressLineNumbers/>
        <w:spacing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8073E2" w:rsidRPr="008073E2" w:rsidRDefault="008073E2" w:rsidP="008073E2">
      <w:pPr>
        <w:suppressLineNumbers/>
        <w:spacing w:line="240" w:lineRule="auto"/>
        <w:ind w:firstLine="709"/>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8073E2" w:rsidRPr="008073E2" w:rsidRDefault="008073E2" w:rsidP="008073E2">
      <w:pPr>
        <w:suppressLineNumbers/>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4. Эссе</w:t>
      </w:r>
    </w:p>
    <w:p w:rsidR="008073E2" w:rsidRPr="008073E2" w:rsidRDefault="008073E2" w:rsidP="008073E2">
      <w:pPr>
        <w:suppressLineNumbers/>
        <w:ind w:firstLine="709"/>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8073E2" w:rsidRPr="008073E2" w:rsidRDefault="008073E2" w:rsidP="008073E2">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8073E2" w:rsidRPr="008073E2" w:rsidRDefault="008073E2" w:rsidP="008073E2">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8073E2" w:rsidRPr="008073E2" w:rsidRDefault="008073E2" w:rsidP="008073E2">
      <w:pPr>
        <w:suppressLineNumbers/>
        <w:spacing w:after="0" w:line="240" w:lineRule="auto"/>
        <w:contextualSpacing/>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Структура эссе</w:t>
      </w:r>
    </w:p>
    <w:p w:rsidR="008073E2" w:rsidRPr="008073E2" w:rsidRDefault="008073E2" w:rsidP="008073E2">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Титульный лист; </w:t>
      </w:r>
    </w:p>
    <w:p w:rsidR="008073E2" w:rsidRPr="008073E2" w:rsidRDefault="008073E2" w:rsidP="008073E2">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Введение – суть и обоснование выбора данной темы;</w:t>
      </w:r>
    </w:p>
    <w:p w:rsidR="008073E2" w:rsidRPr="008073E2" w:rsidRDefault="008073E2" w:rsidP="008073E2">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8073E2" w:rsidRPr="008073E2" w:rsidRDefault="008073E2" w:rsidP="008073E2">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8073E2" w:rsidRPr="008073E2" w:rsidRDefault="008073E2" w:rsidP="008073E2">
      <w:pPr>
        <w:suppressLineNumbers/>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5. Реферат</w:t>
      </w:r>
    </w:p>
    <w:p w:rsidR="008073E2" w:rsidRPr="008073E2" w:rsidRDefault="008073E2" w:rsidP="008073E2">
      <w:pPr>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8073E2">
        <w:rPr>
          <w:rFonts w:ascii="Times New Roman" w:eastAsia="Times New Roman" w:hAnsi="Times New Roman" w:cs="Times New Roman"/>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8073E2" w:rsidRPr="008073E2" w:rsidRDefault="008073E2" w:rsidP="008073E2">
      <w:pPr>
        <w:shd w:val="clear" w:color="auto" w:fill="FFFFFF"/>
        <w:spacing w:after="0" w:line="240" w:lineRule="auto"/>
        <w:jc w:val="center"/>
        <w:rPr>
          <w:rFonts w:ascii="Times New Roman" w:eastAsia="Times New Roman" w:hAnsi="Times New Roman" w:cs="Times New Roman"/>
          <w:sz w:val="24"/>
          <w:szCs w:val="24"/>
          <w:lang w:eastAsia="ru-RU"/>
        </w:rPr>
      </w:pPr>
      <w:r w:rsidRPr="008073E2">
        <w:rPr>
          <w:rFonts w:ascii="Times New Roman" w:eastAsia="Times New Roman" w:hAnsi="Times New Roman" w:cs="Times New Roman"/>
          <w:bCs/>
          <w:sz w:val="24"/>
          <w:szCs w:val="24"/>
          <w:lang w:eastAsia="ru-RU"/>
        </w:rPr>
        <w:t>Структура реферата</w:t>
      </w:r>
    </w:p>
    <w:p w:rsidR="008073E2" w:rsidRPr="008073E2" w:rsidRDefault="008073E2" w:rsidP="008073E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 Титульный лист.</w:t>
      </w:r>
    </w:p>
    <w:p w:rsidR="008073E2" w:rsidRPr="008073E2" w:rsidRDefault="008073E2" w:rsidP="008073E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8073E2" w:rsidRPr="008073E2" w:rsidRDefault="008073E2" w:rsidP="008073E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3. После оглавления следует введение. Объем введения составляет 1,5-2 страницы.</w:t>
      </w:r>
    </w:p>
    <w:p w:rsidR="008073E2" w:rsidRPr="008073E2" w:rsidRDefault="008073E2" w:rsidP="008073E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8073E2" w:rsidRPr="008073E2" w:rsidRDefault="008073E2" w:rsidP="008073E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8073E2" w:rsidRPr="008073E2" w:rsidRDefault="008073E2" w:rsidP="008073E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6. Приложение может включать графики, таблицы, расчеты.</w:t>
      </w:r>
    </w:p>
    <w:p w:rsidR="008073E2" w:rsidRPr="008073E2" w:rsidRDefault="008073E2" w:rsidP="008073E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8073E2" w:rsidRPr="008073E2" w:rsidRDefault="008073E2" w:rsidP="008073E2">
      <w:pPr>
        <w:suppressAutoHyphens/>
        <w:spacing w:after="0" w:line="256" w:lineRule="auto"/>
        <w:jc w:val="center"/>
        <w:rPr>
          <w:rFonts w:ascii="Times New Roman" w:eastAsia="Calibri" w:hAnsi="Times New Roman" w:cs="Times New Roman"/>
          <w:bCs/>
          <w:sz w:val="24"/>
          <w:szCs w:val="24"/>
        </w:rPr>
      </w:pPr>
    </w:p>
    <w:p w:rsidR="008073E2" w:rsidRPr="008073E2" w:rsidRDefault="008073E2" w:rsidP="008073E2">
      <w:pPr>
        <w:suppressAutoHyphens/>
        <w:spacing w:after="0" w:line="256" w:lineRule="auto"/>
        <w:jc w:val="center"/>
        <w:rPr>
          <w:rFonts w:ascii="Times New Roman" w:eastAsia="Calibri" w:hAnsi="Times New Roman" w:cs="Times New Roman"/>
          <w:bCs/>
          <w:sz w:val="24"/>
          <w:szCs w:val="24"/>
        </w:rPr>
      </w:pPr>
      <w:r w:rsidRPr="008073E2">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8073E2" w:rsidRPr="008073E2" w:rsidTr="008073E2">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sz w:val="24"/>
                <w:szCs w:val="24"/>
              </w:rPr>
            </w:pPr>
            <w:r w:rsidRPr="008073E2">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iCs/>
                <w:sz w:val="24"/>
                <w:szCs w:val="24"/>
              </w:rPr>
            </w:pPr>
            <w:r w:rsidRPr="008073E2">
              <w:rPr>
                <w:rFonts w:ascii="Times New Roman" w:eastAsia="Calibri" w:hAnsi="Times New Roman" w:cs="Times New Roman"/>
                <w:bCs/>
                <w:iCs/>
                <w:sz w:val="24"/>
                <w:szCs w:val="24"/>
              </w:rPr>
              <w:t>Количество страниц</w:t>
            </w:r>
          </w:p>
        </w:tc>
      </w:tr>
      <w:tr w:rsidR="008073E2" w:rsidRPr="008073E2" w:rsidTr="008073E2">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sz w:val="24"/>
                <w:szCs w:val="24"/>
              </w:rPr>
            </w:pPr>
            <w:r w:rsidRPr="008073E2">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sz w:val="24"/>
                <w:szCs w:val="24"/>
              </w:rPr>
            </w:pPr>
            <w:r w:rsidRPr="008073E2">
              <w:rPr>
                <w:rFonts w:ascii="Times New Roman" w:eastAsia="Calibri" w:hAnsi="Times New Roman" w:cs="Times New Roman"/>
                <w:bCs/>
                <w:sz w:val="24"/>
                <w:szCs w:val="24"/>
              </w:rPr>
              <w:t>1</w:t>
            </w:r>
          </w:p>
        </w:tc>
      </w:tr>
      <w:tr w:rsidR="008073E2" w:rsidRPr="008073E2" w:rsidTr="008073E2">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sz w:val="24"/>
                <w:szCs w:val="24"/>
              </w:rPr>
            </w:pPr>
            <w:r w:rsidRPr="008073E2">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sz w:val="24"/>
                <w:szCs w:val="24"/>
              </w:rPr>
            </w:pPr>
            <w:r w:rsidRPr="008073E2">
              <w:rPr>
                <w:rFonts w:ascii="Times New Roman" w:eastAsia="Calibri" w:hAnsi="Times New Roman" w:cs="Times New Roman"/>
                <w:bCs/>
                <w:sz w:val="24"/>
                <w:szCs w:val="24"/>
              </w:rPr>
              <w:t>1</w:t>
            </w:r>
          </w:p>
        </w:tc>
      </w:tr>
      <w:tr w:rsidR="008073E2" w:rsidRPr="008073E2" w:rsidTr="008073E2">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i/>
                <w:iCs/>
                <w:sz w:val="24"/>
                <w:szCs w:val="24"/>
              </w:rPr>
            </w:pPr>
            <w:r w:rsidRPr="008073E2">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sz w:val="24"/>
                <w:szCs w:val="24"/>
              </w:rPr>
            </w:pPr>
            <w:r w:rsidRPr="008073E2">
              <w:rPr>
                <w:rFonts w:ascii="Times New Roman" w:eastAsia="Calibri" w:hAnsi="Times New Roman" w:cs="Times New Roman"/>
                <w:bCs/>
                <w:sz w:val="24"/>
                <w:szCs w:val="24"/>
              </w:rPr>
              <w:t>1</w:t>
            </w:r>
          </w:p>
        </w:tc>
      </w:tr>
      <w:tr w:rsidR="008073E2" w:rsidRPr="008073E2" w:rsidTr="008073E2">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sz w:val="24"/>
                <w:szCs w:val="24"/>
              </w:rPr>
            </w:pPr>
            <w:r w:rsidRPr="008073E2">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sz w:val="24"/>
                <w:szCs w:val="24"/>
              </w:rPr>
            </w:pPr>
            <w:r w:rsidRPr="008073E2">
              <w:rPr>
                <w:rFonts w:ascii="Times New Roman" w:eastAsia="Calibri" w:hAnsi="Times New Roman" w:cs="Times New Roman"/>
                <w:bCs/>
                <w:sz w:val="24"/>
                <w:szCs w:val="24"/>
              </w:rPr>
              <w:t>8-15</w:t>
            </w:r>
          </w:p>
        </w:tc>
      </w:tr>
      <w:tr w:rsidR="008073E2" w:rsidRPr="008073E2" w:rsidTr="008073E2">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sz w:val="24"/>
                <w:szCs w:val="24"/>
              </w:rPr>
            </w:pPr>
            <w:r w:rsidRPr="008073E2">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sz w:val="24"/>
                <w:szCs w:val="24"/>
              </w:rPr>
            </w:pPr>
            <w:r w:rsidRPr="008073E2">
              <w:rPr>
                <w:rFonts w:ascii="Times New Roman" w:eastAsia="Calibri" w:hAnsi="Times New Roman" w:cs="Times New Roman"/>
                <w:bCs/>
                <w:sz w:val="24"/>
                <w:szCs w:val="24"/>
              </w:rPr>
              <w:t>1-2</w:t>
            </w:r>
          </w:p>
        </w:tc>
      </w:tr>
      <w:tr w:rsidR="008073E2" w:rsidRPr="008073E2" w:rsidTr="008073E2">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sz w:val="24"/>
                <w:szCs w:val="24"/>
              </w:rPr>
            </w:pPr>
            <w:r w:rsidRPr="008073E2">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sz w:val="24"/>
                <w:szCs w:val="24"/>
              </w:rPr>
            </w:pPr>
            <w:r w:rsidRPr="008073E2">
              <w:rPr>
                <w:rFonts w:ascii="Times New Roman" w:eastAsia="Calibri" w:hAnsi="Times New Roman" w:cs="Times New Roman"/>
                <w:bCs/>
                <w:sz w:val="24"/>
                <w:szCs w:val="24"/>
              </w:rPr>
              <w:t>1-2</w:t>
            </w:r>
          </w:p>
        </w:tc>
      </w:tr>
      <w:tr w:rsidR="008073E2" w:rsidRPr="008073E2" w:rsidTr="008073E2">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sz w:val="24"/>
                <w:szCs w:val="24"/>
              </w:rPr>
            </w:pPr>
            <w:r w:rsidRPr="008073E2">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8073E2" w:rsidRPr="008073E2" w:rsidRDefault="008073E2" w:rsidP="008073E2">
            <w:pPr>
              <w:suppressAutoHyphens/>
              <w:spacing w:after="0" w:line="240" w:lineRule="auto"/>
              <w:jc w:val="both"/>
              <w:rPr>
                <w:rFonts w:ascii="Times New Roman" w:eastAsia="Calibri" w:hAnsi="Times New Roman" w:cs="Times New Roman"/>
                <w:bCs/>
                <w:sz w:val="24"/>
                <w:szCs w:val="24"/>
              </w:rPr>
            </w:pPr>
            <w:r w:rsidRPr="008073E2">
              <w:rPr>
                <w:rFonts w:ascii="Times New Roman" w:eastAsia="Calibri" w:hAnsi="Times New Roman" w:cs="Times New Roman"/>
                <w:bCs/>
                <w:sz w:val="24"/>
                <w:szCs w:val="24"/>
              </w:rPr>
              <w:t>Без ограничений</w:t>
            </w:r>
          </w:p>
        </w:tc>
      </w:tr>
    </w:tbl>
    <w:p w:rsidR="008073E2" w:rsidRPr="008073E2" w:rsidRDefault="008073E2" w:rsidP="008073E2">
      <w:pPr>
        <w:spacing w:after="0" w:line="240" w:lineRule="auto"/>
        <w:ind w:firstLine="709"/>
        <w:jc w:val="both"/>
        <w:rPr>
          <w:rFonts w:ascii="Times New Roman" w:eastAsia="Times New Roman" w:hAnsi="Times New Roman" w:cs="Times New Roman"/>
          <w:sz w:val="24"/>
          <w:szCs w:val="24"/>
          <w:lang w:eastAsia="ru-RU"/>
        </w:rPr>
      </w:pPr>
    </w:p>
    <w:p w:rsidR="008073E2" w:rsidRPr="008073E2" w:rsidRDefault="008073E2" w:rsidP="008073E2">
      <w:pPr>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8073E2" w:rsidRPr="008073E2" w:rsidRDefault="008073E2" w:rsidP="008073E2">
      <w:pPr>
        <w:suppressLineNumbers/>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6. Электронная презентация</w:t>
      </w:r>
    </w:p>
    <w:p w:rsidR="008073E2" w:rsidRPr="008073E2" w:rsidRDefault="008073E2" w:rsidP="008073E2">
      <w:pPr>
        <w:suppressLineNumbers/>
        <w:spacing w:after="0" w:line="240" w:lineRule="auto"/>
        <w:ind w:left="66" w:firstLine="643"/>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8073E2" w:rsidRPr="008073E2" w:rsidRDefault="008073E2" w:rsidP="008073E2">
      <w:pPr>
        <w:suppressLineNumbers/>
        <w:spacing w:after="0" w:line="240" w:lineRule="auto"/>
        <w:rPr>
          <w:rFonts w:ascii="Times New Roman" w:eastAsia="Times New Roman" w:hAnsi="Times New Roman" w:cs="Times New Roman"/>
          <w:sz w:val="24"/>
          <w:szCs w:val="24"/>
          <w:u w:val="single"/>
          <w:lang w:eastAsia="ru-RU"/>
        </w:rPr>
      </w:pPr>
      <w:r w:rsidRPr="008073E2">
        <w:rPr>
          <w:rFonts w:ascii="Times New Roman" w:eastAsia="Times New Roman" w:hAnsi="Times New Roman" w:cs="Times New Roman"/>
          <w:sz w:val="24"/>
          <w:szCs w:val="24"/>
          <w:u w:val="single"/>
          <w:lang w:eastAsia="ru-RU"/>
        </w:rPr>
        <w:t>Общие требования к оформлению презентаций</w:t>
      </w:r>
    </w:p>
    <w:p w:rsidR="008073E2" w:rsidRPr="008073E2" w:rsidRDefault="008073E2" w:rsidP="008073E2">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8073E2" w:rsidRPr="008073E2" w:rsidRDefault="008073E2" w:rsidP="008073E2">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Количество слайдов должно быть не более 20.</w:t>
      </w:r>
    </w:p>
    <w:p w:rsidR="008073E2" w:rsidRPr="008073E2" w:rsidRDefault="008073E2" w:rsidP="008073E2">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8073E2" w:rsidRPr="008073E2" w:rsidRDefault="008073E2" w:rsidP="008073E2">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8073E2" w:rsidRPr="008073E2" w:rsidRDefault="008073E2" w:rsidP="008073E2">
      <w:pPr>
        <w:suppressLineNumbers/>
        <w:spacing w:after="0" w:line="240" w:lineRule="auto"/>
        <w:rPr>
          <w:rFonts w:ascii="Times New Roman" w:eastAsia="Times New Roman" w:hAnsi="Times New Roman" w:cs="Times New Roman"/>
          <w:sz w:val="24"/>
          <w:szCs w:val="24"/>
          <w:u w:val="single"/>
          <w:lang w:eastAsia="ru-RU"/>
        </w:rPr>
      </w:pPr>
      <w:r w:rsidRPr="008073E2">
        <w:rPr>
          <w:rFonts w:ascii="Times New Roman" w:eastAsia="Times New Roman" w:hAnsi="Times New Roman" w:cs="Times New Roman"/>
          <w:sz w:val="24"/>
          <w:szCs w:val="24"/>
          <w:u w:val="single"/>
          <w:lang w:eastAsia="ru-RU"/>
        </w:rPr>
        <w:t>Примерный порядок слайдов</w:t>
      </w:r>
    </w:p>
    <w:p w:rsidR="008073E2" w:rsidRPr="008073E2" w:rsidRDefault="008073E2" w:rsidP="008073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8073E2" w:rsidRPr="008073E2" w:rsidRDefault="008073E2" w:rsidP="008073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8073E2" w:rsidRPr="008073E2" w:rsidRDefault="008073E2" w:rsidP="008073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3 слайд – Цели и задачи работы.</w:t>
      </w:r>
    </w:p>
    <w:p w:rsidR="008073E2" w:rsidRPr="008073E2" w:rsidRDefault="008073E2" w:rsidP="008073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4 слайд – Методы, применяемые в работе.</w:t>
      </w:r>
    </w:p>
    <w:p w:rsidR="008073E2" w:rsidRPr="008073E2" w:rsidRDefault="008073E2" w:rsidP="008073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5…n слайд – Основная часть.</w:t>
      </w:r>
    </w:p>
    <w:p w:rsidR="008073E2" w:rsidRPr="008073E2" w:rsidRDefault="008073E2" w:rsidP="008073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n+1 слайд – Заключение (выводы).</w:t>
      </w:r>
    </w:p>
    <w:p w:rsidR="008073E2" w:rsidRPr="008073E2" w:rsidRDefault="008073E2" w:rsidP="008073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n+2 слайд – Список основных использованных источников.</w:t>
      </w:r>
    </w:p>
    <w:p w:rsidR="008073E2" w:rsidRPr="008073E2" w:rsidRDefault="008073E2" w:rsidP="008073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8073E2" w:rsidRPr="008073E2" w:rsidRDefault="008073E2" w:rsidP="008073E2">
      <w:pPr>
        <w:suppressLineNumbers/>
        <w:spacing w:after="0" w:line="240" w:lineRule="auto"/>
        <w:rPr>
          <w:rFonts w:ascii="Times New Roman" w:eastAsia="Times New Roman" w:hAnsi="Times New Roman" w:cs="Times New Roman"/>
          <w:sz w:val="24"/>
          <w:szCs w:val="24"/>
          <w:u w:val="single"/>
          <w:lang w:eastAsia="ru-RU"/>
        </w:rPr>
      </w:pPr>
      <w:r w:rsidRPr="008073E2">
        <w:rPr>
          <w:rFonts w:ascii="Times New Roman" w:eastAsia="Times New Roman" w:hAnsi="Times New Roman" w:cs="Times New Roman"/>
          <w:sz w:val="24"/>
          <w:szCs w:val="24"/>
          <w:u w:val="single"/>
          <w:lang w:eastAsia="ru-RU"/>
        </w:rPr>
        <w:t>Правила шрифтового оформления</w:t>
      </w:r>
    </w:p>
    <w:p w:rsidR="008073E2" w:rsidRPr="008073E2" w:rsidRDefault="008073E2" w:rsidP="008073E2">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8073E2" w:rsidRPr="008073E2" w:rsidRDefault="008073E2" w:rsidP="008073E2">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8073E2" w:rsidRPr="008073E2" w:rsidRDefault="008073E2" w:rsidP="008073E2">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8073E2" w:rsidRPr="008073E2" w:rsidRDefault="008073E2" w:rsidP="008073E2">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Не рекомендуется использовать более 2-3 типов шрифта.</w:t>
      </w:r>
    </w:p>
    <w:p w:rsidR="008073E2" w:rsidRPr="008073E2" w:rsidRDefault="008073E2" w:rsidP="008073E2">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8073E2" w:rsidRPr="008073E2" w:rsidRDefault="008073E2" w:rsidP="008073E2">
      <w:pPr>
        <w:suppressLineNumbers/>
        <w:spacing w:after="0" w:line="240" w:lineRule="auto"/>
        <w:rPr>
          <w:rFonts w:ascii="Times New Roman" w:eastAsia="Times New Roman" w:hAnsi="Times New Roman" w:cs="Times New Roman"/>
          <w:sz w:val="24"/>
          <w:szCs w:val="24"/>
          <w:u w:val="single"/>
          <w:lang w:eastAsia="ru-RU"/>
        </w:rPr>
      </w:pPr>
      <w:r w:rsidRPr="008073E2">
        <w:rPr>
          <w:rFonts w:ascii="Times New Roman" w:eastAsia="Times New Roman" w:hAnsi="Times New Roman" w:cs="Times New Roman"/>
          <w:sz w:val="24"/>
          <w:szCs w:val="24"/>
          <w:u w:val="single"/>
          <w:lang w:eastAsia="ru-RU"/>
        </w:rPr>
        <w:t>Правила выбора цветовой гаммы</w:t>
      </w:r>
    </w:p>
    <w:p w:rsidR="008073E2" w:rsidRPr="008073E2" w:rsidRDefault="008073E2" w:rsidP="008073E2">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8073E2" w:rsidRPr="008073E2" w:rsidRDefault="008073E2" w:rsidP="008073E2">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8073E2" w:rsidRPr="008073E2" w:rsidRDefault="008073E2" w:rsidP="008073E2">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8073E2" w:rsidRPr="008073E2" w:rsidRDefault="008073E2" w:rsidP="008073E2">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8073E2" w:rsidRPr="008073E2" w:rsidRDefault="008073E2" w:rsidP="008073E2">
      <w:pPr>
        <w:suppressLineNumbers/>
        <w:spacing w:after="0" w:line="240" w:lineRule="auto"/>
        <w:rPr>
          <w:rFonts w:ascii="Times New Roman" w:eastAsia="Times New Roman" w:hAnsi="Times New Roman" w:cs="Times New Roman"/>
          <w:sz w:val="24"/>
          <w:szCs w:val="24"/>
          <w:u w:val="single"/>
          <w:lang w:eastAsia="ru-RU"/>
        </w:rPr>
      </w:pPr>
      <w:r w:rsidRPr="008073E2">
        <w:rPr>
          <w:rFonts w:ascii="Times New Roman" w:eastAsia="Times New Roman" w:hAnsi="Times New Roman" w:cs="Times New Roman"/>
          <w:sz w:val="24"/>
          <w:szCs w:val="24"/>
          <w:u w:val="single"/>
          <w:lang w:eastAsia="ru-RU"/>
        </w:rPr>
        <w:t>Графическая информация</w:t>
      </w:r>
    </w:p>
    <w:p w:rsidR="008073E2" w:rsidRPr="008073E2" w:rsidRDefault="008073E2" w:rsidP="008073E2">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8073E2" w:rsidRPr="008073E2" w:rsidRDefault="008073E2" w:rsidP="008073E2">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8073E2" w:rsidRPr="008073E2" w:rsidRDefault="008073E2" w:rsidP="008073E2">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8073E2" w:rsidRPr="008073E2" w:rsidRDefault="008073E2" w:rsidP="008073E2">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Соотношение текст-картинки – 2/3 (текста меньше чем картинок).</w:t>
      </w:r>
    </w:p>
    <w:p w:rsidR="008073E2" w:rsidRPr="008073E2" w:rsidRDefault="008073E2" w:rsidP="008073E2">
      <w:pPr>
        <w:suppressLineNumbers/>
        <w:spacing w:after="0" w:line="240" w:lineRule="auto"/>
        <w:rPr>
          <w:rFonts w:ascii="Times New Roman" w:eastAsia="Times New Roman" w:hAnsi="Times New Roman" w:cs="Times New Roman"/>
          <w:sz w:val="24"/>
          <w:szCs w:val="24"/>
          <w:u w:val="single"/>
          <w:lang w:eastAsia="ru-RU"/>
        </w:rPr>
      </w:pPr>
      <w:r w:rsidRPr="008073E2">
        <w:rPr>
          <w:rFonts w:ascii="Times New Roman" w:eastAsia="Times New Roman" w:hAnsi="Times New Roman" w:cs="Times New Roman"/>
          <w:sz w:val="24"/>
          <w:szCs w:val="24"/>
          <w:u w:val="single"/>
          <w:lang w:eastAsia="ru-RU"/>
        </w:rPr>
        <w:t>Анимация</w:t>
      </w:r>
    </w:p>
    <w:p w:rsidR="008073E2" w:rsidRPr="008073E2" w:rsidRDefault="008073E2" w:rsidP="008073E2">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Анимация используется только в случае необходимости.</w:t>
      </w:r>
    </w:p>
    <w:p w:rsidR="008073E2" w:rsidRPr="008073E2" w:rsidRDefault="008073E2" w:rsidP="008073E2">
      <w:pPr>
        <w:suppressLineNumbers/>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Магистрант создает слайд-презентацию в программе MS PowerPoint.</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7. Зачет</w:t>
      </w:r>
    </w:p>
    <w:p w:rsidR="008073E2" w:rsidRPr="008073E2" w:rsidRDefault="008073E2" w:rsidP="008073E2">
      <w:pPr>
        <w:spacing w:after="0" w:line="240" w:lineRule="auto"/>
        <w:ind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8073E2" w:rsidRPr="008073E2" w:rsidRDefault="008073E2" w:rsidP="008073E2">
      <w:pPr>
        <w:spacing w:after="0" w:line="360" w:lineRule="auto"/>
        <w:ind w:firstLine="709"/>
        <w:jc w:val="both"/>
        <w:rPr>
          <w:rFonts w:ascii="Times New Roman" w:eastAsia="Times New Roman" w:hAnsi="Times New Roman" w:cs="Times New Roman"/>
          <w:sz w:val="24"/>
          <w:szCs w:val="24"/>
          <w:lang w:eastAsia="ru-RU"/>
        </w:rPr>
      </w:pPr>
    </w:p>
    <w:p w:rsidR="008073E2" w:rsidRPr="008073E2" w:rsidRDefault="008073E2" w:rsidP="008073E2">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073E2" w:rsidRPr="008073E2" w:rsidRDefault="008073E2" w:rsidP="008073E2">
      <w:pPr>
        <w:spacing w:after="16" w:line="248" w:lineRule="auto"/>
        <w:ind w:right="13"/>
        <w:jc w:val="both"/>
        <w:rPr>
          <w:rFonts w:ascii="Times New Roman" w:eastAsia="Times New Roman" w:hAnsi="Times New Roman" w:cs="Times New Roman"/>
          <w:sz w:val="24"/>
          <w:szCs w:val="24"/>
          <w:lang w:eastAsia="ru-RU"/>
        </w:rPr>
      </w:pPr>
    </w:p>
    <w:p w:rsidR="008073E2" w:rsidRPr="008073E2" w:rsidRDefault="008073E2" w:rsidP="008073E2">
      <w:pPr>
        <w:spacing w:after="16" w:line="248" w:lineRule="auto"/>
        <w:ind w:right="13"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8073E2" w:rsidRPr="008073E2" w:rsidRDefault="008073E2" w:rsidP="008073E2">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мультимедийные средства обучения: </w:t>
      </w:r>
    </w:p>
    <w:p w:rsidR="008073E2" w:rsidRPr="008073E2" w:rsidRDefault="008073E2" w:rsidP="008073E2">
      <w:pPr>
        <w:spacing w:after="16" w:line="248" w:lineRule="auto"/>
        <w:ind w:right="13" w:firstLine="709"/>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8073E2" w:rsidRPr="008073E2" w:rsidRDefault="008073E2" w:rsidP="008073E2">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интерактивные технологии: дискуссии в рамках практических занятий. </w:t>
      </w:r>
    </w:p>
    <w:p w:rsidR="008073E2" w:rsidRPr="008073E2" w:rsidRDefault="008073E2" w:rsidP="008073E2">
      <w:pPr>
        <w:spacing w:after="0" w:line="360" w:lineRule="auto"/>
        <w:jc w:val="both"/>
        <w:rPr>
          <w:rFonts w:ascii="Times New Roman" w:eastAsia="Times New Roman" w:hAnsi="Times New Roman" w:cs="Times New Roman"/>
          <w:sz w:val="24"/>
          <w:szCs w:val="24"/>
          <w:lang w:eastAsia="ru-RU"/>
        </w:rPr>
      </w:pPr>
    </w:p>
    <w:p w:rsidR="008073E2" w:rsidRPr="008073E2" w:rsidRDefault="008073E2" w:rsidP="008073E2">
      <w:pPr>
        <w:spacing w:after="0" w:line="36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Перечень лицензионного программного обеспечения</w:t>
      </w:r>
    </w:p>
    <w:p w:rsidR="008073E2" w:rsidRPr="008073E2" w:rsidRDefault="008073E2" w:rsidP="008073E2">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8073E2">
        <w:rPr>
          <w:rFonts w:ascii="Times New Roman" w:eastAsia="Times New Roman" w:hAnsi="Times New Roman" w:cs="Times New Roman"/>
          <w:sz w:val="24"/>
          <w:szCs w:val="24"/>
          <w:lang w:eastAsia="ru-RU"/>
        </w:rPr>
        <w:t>Договор</w:t>
      </w:r>
      <w:r w:rsidRPr="008073E2">
        <w:rPr>
          <w:rFonts w:ascii="Times New Roman" w:eastAsia="Times New Roman" w:hAnsi="Times New Roman" w:cs="Times New Roman"/>
          <w:sz w:val="24"/>
          <w:szCs w:val="24"/>
          <w:lang w:val="en-US" w:eastAsia="ru-RU"/>
        </w:rPr>
        <w:t xml:space="preserve"> №658/2018 </w:t>
      </w:r>
      <w:r w:rsidRPr="008073E2">
        <w:rPr>
          <w:rFonts w:ascii="Times New Roman" w:eastAsia="Times New Roman" w:hAnsi="Times New Roman" w:cs="Times New Roman"/>
          <w:sz w:val="24"/>
          <w:szCs w:val="24"/>
          <w:lang w:eastAsia="ru-RU"/>
        </w:rPr>
        <w:t>от</w:t>
      </w:r>
      <w:r w:rsidRPr="008073E2">
        <w:rPr>
          <w:rFonts w:ascii="Times New Roman" w:eastAsia="Times New Roman" w:hAnsi="Times New Roman" w:cs="Times New Roman"/>
          <w:sz w:val="24"/>
          <w:szCs w:val="24"/>
          <w:lang w:val="en-US" w:eastAsia="ru-RU"/>
        </w:rPr>
        <w:t xml:space="preserve"> 24.04.2018 </w:t>
      </w:r>
      <w:r w:rsidRPr="008073E2">
        <w:rPr>
          <w:rFonts w:ascii="Times New Roman" w:eastAsia="Times New Roman" w:hAnsi="Times New Roman" w:cs="Times New Roman"/>
          <w:sz w:val="24"/>
          <w:szCs w:val="24"/>
          <w:lang w:eastAsia="ru-RU"/>
        </w:rPr>
        <w:t>с</w:t>
      </w:r>
      <w:r w:rsidRPr="008073E2">
        <w:rPr>
          <w:rFonts w:ascii="Times New Roman" w:eastAsia="Times New Roman" w:hAnsi="Times New Roman" w:cs="Times New Roman"/>
          <w:sz w:val="24"/>
          <w:szCs w:val="24"/>
          <w:lang w:val="en-US" w:eastAsia="ru-RU"/>
        </w:rPr>
        <w:t xml:space="preserve"> </w:t>
      </w:r>
      <w:r w:rsidRPr="008073E2">
        <w:rPr>
          <w:rFonts w:ascii="Times New Roman" w:eastAsia="Times New Roman" w:hAnsi="Times New Roman" w:cs="Times New Roman"/>
          <w:sz w:val="24"/>
          <w:szCs w:val="24"/>
          <w:lang w:eastAsia="ru-RU"/>
        </w:rPr>
        <w:t>ООО</w:t>
      </w:r>
      <w:r w:rsidRPr="008073E2">
        <w:rPr>
          <w:rFonts w:ascii="Times New Roman" w:eastAsia="Times New Roman" w:hAnsi="Times New Roman" w:cs="Times New Roman"/>
          <w:sz w:val="24"/>
          <w:szCs w:val="24"/>
          <w:lang w:val="en-US" w:eastAsia="ru-RU"/>
        </w:rPr>
        <w:t xml:space="preserve"> «</w:t>
      </w:r>
      <w:r w:rsidRPr="008073E2">
        <w:rPr>
          <w:rFonts w:ascii="Times New Roman" w:eastAsia="Times New Roman" w:hAnsi="Times New Roman" w:cs="Times New Roman"/>
          <w:sz w:val="24"/>
          <w:szCs w:val="24"/>
          <w:lang w:eastAsia="ru-RU"/>
        </w:rPr>
        <w:t>Софтекс</w:t>
      </w:r>
      <w:r w:rsidRPr="008073E2">
        <w:rPr>
          <w:rFonts w:ascii="Times New Roman" w:eastAsia="Times New Roman" w:hAnsi="Times New Roman" w:cs="Times New Roman"/>
          <w:sz w:val="24"/>
          <w:szCs w:val="24"/>
          <w:lang w:val="en-US" w:eastAsia="ru-RU"/>
        </w:rPr>
        <w:t xml:space="preserve">» </w:t>
      </w:r>
      <w:r w:rsidRPr="008073E2">
        <w:rPr>
          <w:rFonts w:ascii="Times New Roman" w:eastAsia="Times New Roman" w:hAnsi="Times New Roman" w:cs="Times New Roman"/>
          <w:sz w:val="24"/>
          <w:szCs w:val="24"/>
          <w:lang w:eastAsia="ru-RU"/>
        </w:rPr>
        <w:t>на</w:t>
      </w:r>
      <w:r w:rsidRPr="008073E2">
        <w:rPr>
          <w:rFonts w:ascii="Times New Roman" w:eastAsia="Times New Roman" w:hAnsi="Times New Roman" w:cs="Times New Roman"/>
          <w:sz w:val="24"/>
          <w:szCs w:val="24"/>
          <w:lang w:val="en-US" w:eastAsia="ru-RU"/>
        </w:rPr>
        <w:t xml:space="preserve"> </w:t>
      </w:r>
      <w:r w:rsidRPr="008073E2">
        <w:rPr>
          <w:rFonts w:ascii="Times New Roman" w:eastAsia="Times New Roman" w:hAnsi="Times New Roman" w:cs="Times New Roman"/>
          <w:sz w:val="24"/>
          <w:szCs w:val="24"/>
          <w:lang w:eastAsia="ru-RU"/>
        </w:rPr>
        <w:t>ПО</w:t>
      </w:r>
      <w:r w:rsidRPr="008073E2">
        <w:rPr>
          <w:rFonts w:ascii="Times New Roman" w:eastAsia="Times New Roman" w:hAnsi="Times New Roman" w:cs="Times New Roman"/>
          <w:sz w:val="24"/>
          <w:szCs w:val="24"/>
          <w:lang w:val="en-US" w:eastAsia="ru-RU"/>
        </w:rPr>
        <w:t xml:space="preserve"> Kaspersky Endpoint Security Educational Renewal.</w:t>
      </w:r>
    </w:p>
    <w:p w:rsidR="008073E2" w:rsidRPr="008073E2" w:rsidRDefault="008073E2" w:rsidP="008073E2">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Договор №298 от 21.03.2018 с АО «Антиплагиат» на ПО «Антиплагиат. ВУЗ»</w:t>
      </w:r>
    </w:p>
    <w:p w:rsidR="008073E2" w:rsidRPr="008073E2" w:rsidRDefault="008073E2" w:rsidP="008073E2">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8073E2" w:rsidRDefault="008073E2" w:rsidP="008073E2">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Договор №1741 от 15.012018 с ООО «Минтерком» на ПО «Росметод»</w:t>
      </w:r>
    </w:p>
    <w:p w:rsidR="00945DCD" w:rsidRDefault="00945DCD" w:rsidP="00945DCD">
      <w:pPr>
        <w:spacing w:after="0" w:line="240" w:lineRule="auto"/>
        <w:ind w:left="720"/>
        <w:contextualSpacing/>
        <w:jc w:val="both"/>
        <w:rPr>
          <w:rFonts w:ascii="Times New Roman" w:eastAsia="Times New Roman" w:hAnsi="Times New Roman" w:cs="Times New Roman"/>
          <w:sz w:val="24"/>
          <w:szCs w:val="24"/>
          <w:lang w:eastAsia="ru-RU"/>
        </w:rPr>
      </w:pPr>
    </w:p>
    <w:p w:rsidR="00945DCD" w:rsidRPr="008073E2" w:rsidRDefault="00945DCD" w:rsidP="00945DCD">
      <w:pPr>
        <w:spacing w:after="0" w:line="240" w:lineRule="auto"/>
        <w:ind w:left="720"/>
        <w:contextualSpacing/>
        <w:jc w:val="both"/>
        <w:rPr>
          <w:rFonts w:ascii="Times New Roman" w:eastAsia="Times New Roman" w:hAnsi="Times New Roman" w:cs="Times New Roman"/>
          <w:sz w:val="24"/>
          <w:szCs w:val="24"/>
          <w:lang w:eastAsia="ru-RU"/>
        </w:rPr>
      </w:pPr>
    </w:p>
    <w:p w:rsidR="008073E2" w:rsidRPr="008073E2" w:rsidRDefault="008073E2" w:rsidP="008073E2">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8073E2" w:rsidRPr="008073E2" w:rsidRDefault="008073E2" w:rsidP="008073E2">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8073E2">
        <w:rPr>
          <w:rFonts w:ascii="Times New Roman" w:eastAsia="Times New Roman" w:hAnsi="Times New Roman" w:cs="Times New Roman"/>
          <w:b/>
          <w:sz w:val="24"/>
          <w:szCs w:val="24"/>
          <w:lang w:eastAsia="ru-RU"/>
        </w:rPr>
        <w:t xml:space="preserve"> </w:t>
      </w:r>
    </w:p>
    <w:p w:rsidR="008073E2" w:rsidRPr="008073E2" w:rsidRDefault="008073E2" w:rsidP="008073E2">
      <w:pPr>
        <w:spacing w:after="0" w:line="240" w:lineRule="auto"/>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8073E2" w:rsidRPr="008073E2" w:rsidRDefault="008073E2" w:rsidP="008073E2">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8073E2">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8073E2" w:rsidRPr="008073E2" w:rsidRDefault="008073E2" w:rsidP="008073E2">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8073E2">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8073E2" w:rsidRPr="008073E2" w:rsidRDefault="008073E2" w:rsidP="008073E2">
      <w:pPr>
        <w:spacing w:after="0" w:line="240" w:lineRule="auto"/>
        <w:jc w:val="both"/>
        <w:rPr>
          <w:rFonts w:ascii="Times New Roman" w:eastAsia="Times New Roman" w:hAnsi="Times New Roman" w:cs="Times New Roman"/>
          <w:i/>
          <w:sz w:val="24"/>
          <w:szCs w:val="24"/>
          <w:lang w:eastAsia="ru-RU"/>
        </w:rPr>
      </w:pPr>
    </w:p>
    <w:p w:rsidR="008073E2" w:rsidRPr="008073E2" w:rsidRDefault="008073E2" w:rsidP="008073E2">
      <w:pPr>
        <w:spacing w:after="0" w:line="240" w:lineRule="auto"/>
        <w:jc w:val="both"/>
        <w:rPr>
          <w:rFonts w:ascii="Times New Roman" w:eastAsia="Times New Roman" w:hAnsi="Times New Roman" w:cs="Times New Roman"/>
          <w:i/>
          <w:sz w:val="24"/>
          <w:szCs w:val="24"/>
          <w:lang w:eastAsia="ru-RU"/>
        </w:rPr>
      </w:pPr>
      <w:r w:rsidRPr="008073E2">
        <w:rPr>
          <w:rFonts w:ascii="Times New Roman" w:eastAsia="Times New Roman" w:hAnsi="Times New Roman" w:cs="Times New Roman"/>
          <w:i/>
          <w:sz w:val="24"/>
          <w:szCs w:val="24"/>
          <w:lang w:eastAsia="ru-RU"/>
        </w:rPr>
        <w:t xml:space="preserve">Учебно-лабораторное оборудование </w:t>
      </w:r>
    </w:p>
    <w:p w:rsidR="008073E2" w:rsidRPr="008073E2" w:rsidRDefault="008073E2" w:rsidP="008073E2">
      <w:pPr>
        <w:spacing w:after="0" w:line="240" w:lineRule="auto"/>
        <w:ind w:firstLine="709"/>
        <w:jc w:val="both"/>
        <w:rPr>
          <w:rFonts w:ascii="Times New Roman" w:eastAsia="Times New Roman" w:hAnsi="Times New Roman" w:cs="Times New Roman"/>
          <w:sz w:val="24"/>
          <w:szCs w:val="24"/>
          <w:lang w:eastAsia="ru-RU"/>
        </w:rPr>
      </w:pPr>
    </w:p>
    <w:p w:rsidR="008073E2" w:rsidRPr="008073E2" w:rsidRDefault="008073E2" w:rsidP="000E041D">
      <w:pPr>
        <w:numPr>
          <w:ilvl w:val="0"/>
          <w:numId w:val="87"/>
        </w:numPr>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8073E2" w:rsidRPr="008073E2" w:rsidRDefault="008073E2" w:rsidP="000E041D">
      <w:pPr>
        <w:numPr>
          <w:ilvl w:val="0"/>
          <w:numId w:val="87"/>
        </w:numPr>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аудитория для проведения занятий лекционного и практического типа, групповых и индивидуальных консультаций, текущего контроля и промежуточных аттестаций (Фитоценология, Почвоведение) 4-28;</w:t>
      </w:r>
    </w:p>
    <w:p w:rsidR="008073E2" w:rsidRPr="008073E2" w:rsidRDefault="008073E2" w:rsidP="008073E2">
      <w:pPr>
        <w:widowControl w:val="0"/>
        <w:tabs>
          <w:tab w:val="left" w:pos="12420"/>
        </w:tabs>
        <w:spacing w:after="0" w:line="240" w:lineRule="auto"/>
        <w:ind w:left="709"/>
        <w:jc w:val="both"/>
        <w:rPr>
          <w:rFonts w:ascii="Times New Roman" w:eastAsia="Times New Roman" w:hAnsi="Times New Roman" w:cs="Times New Roman"/>
          <w:b/>
          <w:bCs/>
          <w:sz w:val="24"/>
          <w:szCs w:val="24"/>
          <w:lang w:eastAsia="ru-RU"/>
        </w:rPr>
      </w:pPr>
    </w:p>
    <w:p w:rsidR="008073E2" w:rsidRPr="008073E2" w:rsidRDefault="008073E2" w:rsidP="008073E2">
      <w:pPr>
        <w:widowControl w:val="0"/>
        <w:tabs>
          <w:tab w:val="left" w:pos="12420"/>
        </w:tabs>
        <w:spacing w:after="0" w:line="240" w:lineRule="auto"/>
        <w:ind w:left="1669"/>
        <w:contextualSpacing/>
        <w:jc w:val="center"/>
        <w:rPr>
          <w:rFonts w:ascii="Times New Roman" w:eastAsia="Times New Roman" w:hAnsi="Times New Roman" w:cs="Times New Roman"/>
          <w:b/>
          <w:bCs/>
          <w:sz w:val="24"/>
          <w:szCs w:val="24"/>
          <w:lang w:eastAsia="ru-RU"/>
        </w:rPr>
      </w:pPr>
      <w:r w:rsidRPr="008073E2">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8073E2" w:rsidRPr="008073E2" w:rsidRDefault="008073E2" w:rsidP="008073E2">
      <w:pPr>
        <w:widowControl w:val="0"/>
        <w:tabs>
          <w:tab w:val="left" w:pos="12420"/>
        </w:tabs>
        <w:spacing w:after="0" w:line="240" w:lineRule="auto"/>
        <w:ind w:left="1669"/>
        <w:contextualSpacing/>
        <w:jc w:val="center"/>
        <w:rPr>
          <w:rFonts w:ascii="Times New Roman" w:eastAsia="Times New Roman" w:hAnsi="Times New Roman" w:cs="Times New Roman"/>
          <w:b/>
          <w:bCs/>
          <w:sz w:val="24"/>
          <w:szCs w:val="24"/>
          <w:lang w:eastAsia="ru-RU"/>
        </w:rPr>
      </w:pPr>
      <w:r w:rsidRPr="008073E2">
        <w:rPr>
          <w:rFonts w:ascii="Times New Roman" w:eastAsia="Times New Roman" w:hAnsi="Times New Roman" w:cs="Times New Roman"/>
          <w:b/>
          <w:bCs/>
          <w:sz w:val="24"/>
          <w:szCs w:val="24"/>
          <w:lang w:eastAsia="ru-RU"/>
        </w:rPr>
        <w:t>лаборатории</w:t>
      </w:r>
    </w:p>
    <w:p w:rsidR="008073E2" w:rsidRPr="008073E2" w:rsidRDefault="008073E2" w:rsidP="008073E2">
      <w:pPr>
        <w:widowControl w:val="0"/>
        <w:tabs>
          <w:tab w:val="left" w:pos="12420"/>
        </w:tabs>
        <w:spacing w:after="0" w:line="240" w:lineRule="auto"/>
        <w:ind w:left="1669"/>
        <w:contextualSpacing/>
        <w:jc w:val="both"/>
        <w:rPr>
          <w:rFonts w:ascii="Times New Roman" w:eastAsia="Times New Roman" w:hAnsi="Times New Roman" w:cs="Times New Roman"/>
          <w:bCs/>
          <w:sz w:val="24"/>
          <w:szCs w:val="24"/>
          <w:lang w:eastAsia="ru-RU"/>
        </w:rPr>
      </w:pPr>
    </w:p>
    <w:tbl>
      <w:tblPr>
        <w:tblStyle w:val="161"/>
        <w:tblW w:w="970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0"/>
        <w:gridCol w:w="3218"/>
        <w:gridCol w:w="1047"/>
        <w:gridCol w:w="4904"/>
      </w:tblGrid>
      <w:tr w:rsidR="008073E2" w:rsidRPr="008073E2" w:rsidTr="008073E2">
        <w:trPr>
          <w:trHeight w:val="752"/>
        </w:trPr>
        <w:tc>
          <w:tcPr>
            <w:tcW w:w="392" w:type="dxa"/>
          </w:tcPr>
          <w:p w:rsidR="008073E2" w:rsidRPr="008073E2" w:rsidRDefault="008073E2" w:rsidP="008073E2">
            <w:pPr>
              <w:jc w:val="both"/>
              <w:rPr>
                <w:sz w:val="24"/>
                <w:szCs w:val="24"/>
              </w:rPr>
            </w:pPr>
            <w:r w:rsidRPr="008073E2">
              <w:rPr>
                <w:sz w:val="24"/>
                <w:szCs w:val="24"/>
              </w:rPr>
              <w:t>№</w:t>
            </w:r>
          </w:p>
          <w:p w:rsidR="008073E2" w:rsidRPr="008073E2" w:rsidRDefault="008073E2" w:rsidP="008073E2">
            <w:pPr>
              <w:jc w:val="both"/>
              <w:rPr>
                <w:sz w:val="24"/>
                <w:szCs w:val="24"/>
              </w:rPr>
            </w:pPr>
            <w:r w:rsidRPr="008073E2">
              <w:rPr>
                <w:sz w:val="24"/>
                <w:szCs w:val="24"/>
              </w:rPr>
              <w:t>п/п</w:t>
            </w:r>
          </w:p>
        </w:tc>
        <w:tc>
          <w:tcPr>
            <w:tcW w:w="3270" w:type="dxa"/>
          </w:tcPr>
          <w:p w:rsidR="008073E2" w:rsidRPr="008073E2" w:rsidRDefault="008073E2" w:rsidP="008073E2">
            <w:pPr>
              <w:jc w:val="center"/>
              <w:rPr>
                <w:sz w:val="24"/>
                <w:szCs w:val="24"/>
              </w:rPr>
            </w:pPr>
            <w:r w:rsidRPr="008073E2">
              <w:rPr>
                <w:sz w:val="24"/>
                <w:szCs w:val="24"/>
              </w:rPr>
              <w:t>Наименование комплекса, установки, системы</w:t>
            </w:r>
          </w:p>
        </w:tc>
        <w:tc>
          <w:tcPr>
            <w:tcW w:w="1059" w:type="dxa"/>
          </w:tcPr>
          <w:p w:rsidR="008073E2" w:rsidRPr="008073E2" w:rsidRDefault="008073E2" w:rsidP="008073E2">
            <w:pPr>
              <w:jc w:val="both"/>
              <w:rPr>
                <w:sz w:val="24"/>
                <w:szCs w:val="24"/>
              </w:rPr>
            </w:pPr>
            <w:r w:rsidRPr="008073E2">
              <w:rPr>
                <w:sz w:val="24"/>
                <w:szCs w:val="24"/>
              </w:rPr>
              <w:t>Кол-во</w:t>
            </w:r>
          </w:p>
        </w:tc>
        <w:tc>
          <w:tcPr>
            <w:tcW w:w="4988" w:type="dxa"/>
          </w:tcPr>
          <w:p w:rsidR="008073E2" w:rsidRPr="008073E2" w:rsidRDefault="008073E2" w:rsidP="008073E2">
            <w:pPr>
              <w:jc w:val="center"/>
              <w:rPr>
                <w:sz w:val="24"/>
                <w:szCs w:val="24"/>
              </w:rPr>
            </w:pPr>
            <w:r w:rsidRPr="008073E2">
              <w:rPr>
                <w:sz w:val="24"/>
                <w:szCs w:val="24"/>
              </w:rPr>
              <w:t>Назначение</w:t>
            </w:r>
          </w:p>
        </w:tc>
      </w:tr>
      <w:tr w:rsidR="008073E2" w:rsidRPr="008073E2" w:rsidTr="008073E2">
        <w:trPr>
          <w:trHeight w:val="1138"/>
        </w:trPr>
        <w:tc>
          <w:tcPr>
            <w:tcW w:w="392" w:type="dxa"/>
          </w:tcPr>
          <w:p w:rsidR="008073E2" w:rsidRPr="008073E2" w:rsidRDefault="008073E2" w:rsidP="008073E2">
            <w:pPr>
              <w:jc w:val="both"/>
              <w:rPr>
                <w:sz w:val="24"/>
                <w:szCs w:val="24"/>
              </w:rPr>
            </w:pPr>
            <w:r w:rsidRPr="008073E2">
              <w:rPr>
                <w:sz w:val="24"/>
                <w:szCs w:val="24"/>
              </w:rPr>
              <w:t>1</w:t>
            </w:r>
          </w:p>
        </w:tc>
        <w:tc>
          <w:tcPr>
            <w:tcW w:w="3270" w:type="dxa"/>
          </w:tcPr>
          <w:p w:rsidR="008073E2" w:rsidRPr="008073E2" w:rsidRDefault="008073E2" w:rsidP="008073E2">
            <w:pPr>
              <w:jc w:val="both"/>
              <w:rPr>
                <w:sz w:val="24"/>
                <w:szCs w:val="24"/>
              </w:rPr>
            </w:pPr>
            <w:r w:rsidRPr="008073E2">
              <w:rPr>
                <w:sz w:val="24"/>
                <w:szCs w:val="24"/>
              </w:rPr>
              <w:t>Интерактивная доска</w:t>
            </w:r>
          </w:p>
          <w:p w:rsidR="008073E2" w:rsidRPr="008073E2" w:rsidRDefault="008073E2" w:rsidP="008073E2">
            <w:pPr>
              <w:jc w:val="both"/>
              <w:rPr>
                <w:sz w:val="24"/>
                <w:szCs w:val="24"/>
              </w:rPr>
            </w:pPr>
          </w:p>
        </w:tc>
        <w:tc>
          <w:tcPr>
            <w:tcW w:w="1059" w:type="dxa"/>
          </w:tcPr>
          <w:p w:rsidR="008073E2" w:rsidRPr="008073E2" w:rsidRDefault="008073E2" w:rsidP="008073E2">
            <w:pPr>
              <w:jc w:val="center"/>
              <w:rPr>
                <w:sz w:val="24"/>
                <w:szCs w:val="24"/>
              </w:rPr>
            </w:pPr>
            <w:r w:rsidRPr="008073E2">
              <w:rPr>
                <w:sz w:val="24"/>
                <w:szCs w:val="24"/>
              </w:rPr>
              <w:t>1</w:t>
            </w:r>
          </w:p>
        </w:tc>
        <w:tc>
          <w:tcPr>
            <w:tcW w:w="4988" w:type="dxa"/>
          </w:tcPr>
          <w:p w:rsidR="008073E2" w:rsidRPr="008073E2" w:rsidRDefault="008073E2" w:rsidP="008073E2">
            <w:pPr>
              <w:contextualSpacing/>
              <w:jc w:val="both"/>
              <w:rPr>
                <w:sz w:val="24"/>
                <w:szCs w:val="24"/>
              </w:rPr>
            </w:pPr>
            <w:r w:rsidRPr="008073E2">
              <w:rPr>
                <w:sz w:val="24"/>
                <w:szCs w:val="24"/>
              </w:rPr>
              <w:t>Презентации, демонстрации и создание моделей. Усиливает подачу материала, позволяя преподавателям эффективно работать с веб-сайтами и другими ресурсами.</w:t>
            </w:r>
          </w:p>
        </w:tc>
      </w:tr>
      <w:tr w:rsidR="008073E2" w:rsidRPr="008073E2" w:rsidTr="008073E2">
        <w:trPr>
          <w:trHeight w:val="922"/>
        </w:trPr>
        <w:tc>
          <w:tcPr>
            <w:tcW w:w="392" w:type="dxa"/>
          </w:tcPr>
          <w:p w:rsidR="008073E2" w:rsidRPr="008073E2" w:rsidRDefault="008073E2" w:rsidP="008073E2">
            <w:pPr>
              <w:jc w:val="both"/>
              <w:rPr>
                <w:sz w:val="24"/>
                <w:szCs w:val="24"/>
              </w:rPr>
            </w:pPr>
            <w:r w:rsidRPr="008073E2">
              <w:rPr>
                <w:sz w:val="24"/>
                <w:szCs w:val="24"/>
              </w:rPr>
              <w:t>2</w:t>
            </w:r>
          </w:p>
        </w:tc>
        <w:tc>
          <w:tcPr>
            <w:tcW w:w="3270" w:type="dxa"/>
          </w:tcPr>
          <w:p w:rsidR="008073E2" w:rsidRPr="008073E2" w:rsidRDefault="008073E2" w:rsidP="008073E2">
            <w:pPr>
              <w:jc w:val="both"/>
              <w:rPr>
                <w:sz w:val="24"/>
                <w:szCs w:val="24"/>
              </w:rPr>
            </w:pPr>
            <w:r w:rsidRPr="008073E2">
              <w:rPr>
                <w:sz w:val="24"/>
                <w:szCs w:val="24"/>
              </w:rPr>
              <w:t>Проектор</w:t>
            </w:r>
          </w:p>
          <w:p w:rsidR="008073E2" w:rsidRPr="008073E2" w:rsidRDefault="008073E2" w:rsidP="008073E2">
            <w:pPr>
              <w:jc w:val="both"/>
              <w:rPr>
                <w:sz w:val="24"/>
                <w:szCs w:val="24"/>
              </w:rPr>
            </w:pPr>
          </w:p>
        </w:tc>
        <w:tc>
          <w:tcPr>
            <w:tcW w:w="1059" w:type="dxa"/>
          </w:tcPr>
          <w:p w:rsidR="008073E2" w:rsidRPr="008073E2" w:rsidRDefault="008073E2" w:rsidP="008073E2">
            <w:pPr>
              <w:jc w:val="center"/>
              <w:rPr>
                <w:sz w:val="24"/>
                <w:szCs w:val="24"/>
              </w:rPr>
            </w:pPr>
            <w:r w:rsidRPr="008073E2">
              <w:rPr>
                <w:sz w:val="24"/>
                <w:szCs w:val="24"/>
              </w:rPr>
              <w:t>1</w:t>
            </w:r>
          </w:p>
        </w:tc>
        <w:tc>
          <w:tcPr>
            <w:tcW w:w="4988" w:type="dxa"/>
          </w:tcPr>
          <w:p w:rsidR="008073E2" w:rsidRPr="008073E2" w:rsidRDefault="008073E2" w:rsidP="008073E2">
            <w:pPr>
              <w:jc w:val="both"/>
              <w:rPr>
                <w:sz w:val="24"/>
                <w:szCs w:val="24"/>
              </w:rPr>
            </w:pPr>
            <w:r w:rsidRPr="008073E2">
              <w:rPr>
                <w:sz w:val="24"/>
                <w:szCs w:val="24"/>
                <w:shd w:val="clear" w:color="auto" w:fill="FFFFFF"/>
              </w:rPr>
              <w:t xml:space="preserve">Создания </w:t>
            </w:r>
            <w:hyperlink r:id="rId264" w:tooltip="Действительное изображение" w:history="1">
              <w:r w:rsidRPr="008073E2">
                <w:rPr>
                  <w:sz w:val="24"/>
                  <w:szCs w:val="24"/>
                  <w:shd w:val="clear" w:color="auto" w:fill="FFFFFF"/>
                </w:rPr>
                <w:t>действительного изображения</w:t>
              </w:r>
            </w:hyperlink>
            <w:r w:rsidRPr="008073E2">
              <w:rPr>
                <w:sz w:val="24"/>
                <w:szCs w:val="24"/>
                <w:shd w:val="clear" w:color="auto" w:fill="FFFFFF"/>
              </w:rPr>
              <w:t> плоского предмета небольшого размера на большом экране.</w:t>
            </w:r>
          </w:p>
        </w:tc>
      </w:tr>
      <w:tr w:rsidR="008073E2" w:rsidRPr="008073E2" w:rsidTr="008073E2">
        <w:trPr>
          <w:trHeight w:val="922"/>
        </w:trPr>
        <w:tc>
          <w:tcPr>
            <w:tcW w:w="392" w:type="dxa"/>
          </w:tcPr>
          <w:p w:rsidR="008073E2" w:rsidRPr="008073E2" w:rsidRDefault="008073E2" w:rsidP="008073E2">
            <w:pPr>
              <w:jc w:val="both"/>
              <w:rPr>
                <w:sz w:val="24"/>
                <w:szCs w:val="24"/>
              </w:rPr>
            </w:pPr>
            <w:r w:rsidRPr="008073E2">
              <w:rPr>
                <w:sz w:val="24"/>
                <w:szCs w:val="24"/>
              </w:rPr>
              <w:t>3</w:t>
            </w:r>
          </w:p>
        </w:tc>
        <w:tc>
          <w:tcPr>
            <w:tcW w:w="3270" w:type="dxa"/>
          </w:tcPr>
          <w:p w:rsidR="008073E2" w:rsidRPr="008073E2" w:rsidRDefault="008073E2" w:rsidP="008073E2">
            <w:pPr>
              <w:jc w:val="both"/>
              <w:rPr>
                <w:sz w:val="24"/>
                <w:szCs w:val="24"/>
              </w:rPr>
            </w:pPr>
            <w:r w:rsidRPr="008073E2">
              <w:rPr>
                <w:sz w:val="24"/>
                <w:szCs w:val="24"/>
              </w:rPr>
              <w:t>Компьютер</w:t>
            </w:r>
          </w:p>
        </w:tc>
        <w:tc>
          <w:tcPr>
            <w:tcW w:w="1059" w:type="dxa"/>
          </w:tcPr>
          <w:p w:rsidR="008073E2" w:rsidRPr="008073E2" w:rsidRDefault="008073E2" w:rsidP="008073E2">
            <w:pPr>
              <w:jc w:val="center"/>
              <w:rPr>
                <w:sz w:val="24"/>
                <w:szCs w:val="24"/>
              </w:rPr>
            </w:pPr>
            <w:r w:rsidRPr="008073E2">
              <w:rPr>
                <w:sz w:val="24"/>
                <w:szCs w:val="24"/>
              </w:rPr>
              <w:t>1</w:t>
            </w:r>
          </w:p>
        </w:tc>
        <w:tc>
          <w:tcPr>
            <w:tcW w:w="4988" w:type="dxa"/>
          </w:tcPr>
          <w:p w:rsidR="008073E2" w:rsidRPr="008073E2" w:rsidRDefault="008073E2" w:rsidP="008073E2">
            <w:pPr>
              <w:jc w:val="both"/>
              <w:rPr>
                <w:sz w:val="24"/>
                <w:szCs w:val="24"/>
              </w:rPr>
            </w:pPr>
            <w:r w:rsidRPr="008073E2">
              <w:rPr>
                <w:sz w:val="24"/>
                <w:szCs w:val="24"/>
                <w:shd w:val="clear" w:color="auto" w:fill="FFFFFF"/>
              </w:rPr>
              <w:t>Моделирование самых разных биологических систем, организация и хранение всевозможной информации, документооборот, обучение, экологические ГИС, Интернет-технологии.</w:t>
            </w:r>
          </w:p>
        </w:tc>
      </w:tr>
    </w:tbl>
    <w:p w:rsidR="008073E2" w:rsidRPr="008073E2" w:rsidRDefault="008073E2" w:rsidP="008073E2">
      <w:pPr>
        <w:spacing w:after="0" w:line="240" w:lineRule="auto"/>
        <w:jc w:val="both"/>
        <w:rPr>
          <w:rFonts w:ascii="Times New Roman" w:eastAsia="Times New Roman" w:hAnsi="Times New Roman" w:cs="Times New Roman"/>
          <w:i/>
          <w:sz w:val="24"/>
          <w:szCs w:val="24"/>
          <w:lang w:eastAsia="ru-RU"/>
        </w:rPr>
      </w:pPr>
    </w:p>
    <w:p w:rsidR="008073E2" w:rsidRPr="008073E2" w:rsidRDefault="008073E2" w:rsidP="008073E2">
      <w:pPr>
        <w:spacing w:after="0" w:line="240" w:lineRule="auto"/>
        <w:jc w:val="both"/>
        <w:rPr>
          <w:rFonts w:ascii="Times New Roman" w:eastAsia="Times New Roman" w:hAnsi="Times New Roman" w:cs="Times New Roman"/>
          <w:i/>
          <w:sz w:val="24"/>
          <w:szCs w:val="24"/>
          <w:lang w:eastAsia="ru-RU"/>
        </w:rPr>
      </w:pPr>
      <w:r w:rsidRPr="008073E2">
        <w:rPr>
          <w:rFonts w:ascii="Times New Roman" w:eastAsia="Times New Roman" w:hAnsi="Times New Roman" w:cs="Times New Roman"/>
          <w:i/>
          <w:sz w:val="24"/>
          <w:szCs w:val="24"/>
          <w:lang w:eastAsia="ru-RU"/>
        </w:rPr>
        <w:t xml:space="preserve">Технические средства обучения:  </w:t>
      </w:r>
    </w:p>
    <w:p w:rsidR="008073E2" w:rsidRPr="008073E2" w:rsidRDefault="008073E2" w:rsidP="008073E2">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8073E2" w:rsidRPr="008073E2" w:rsidRDefault="008073E2" w:rsidP="008073E2">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8073E2">
        <w:rPr>
          <w:rFonts w:ascii="Times New Roman" w:eastAsia="Calibri" w:hAnsi="Times New Roman" w:cs="Times New Roman"/>
          <w:sz w:val="24"/>
          <w:szCs w:val="24"/>
          <w:lang w:val="en-US" w:eastAsia="ru-RU"/>
        </w:rPr>
        <w:t xml:space="preserve">AdbeRdr11000_ru_RU.exe (36.5 </w:t>
      </w:r>
      <w:r w:rsidRPr="008073E2">
        <w:rPr>
          <w:rFonts w:ascii="Times New Roman" w:eastAsia="Calibri" w:hAnsi="Times New Roman" w:cs="Times New Roman"/>
          <w:sz w:val="24"/>
          <w:szCs w:val="24"/>
          <w:lang w:eastAsia="ru-RU"/>
        </w:rPr>
        <w:t>Мб</w:t>
      </w:r>
      <w:r w:rsidRPr="008073E2">
        <w:rPr>
          <w:rFonts w:ascii="Times New Roman" w:eastAsia="Calibri" w:hAnsi="Times New Roman" w:cs="Times New Roman"/>
          <w:sz w:val="24"/>
          <w:szCs w:val="24"/>
          <w:lang w:val="en-US" w:eastAsia="ru-RU"/>
        </w:rPr>
        <w:t>);</w:t>
      </w:r>
    </w:p>
    <w:p w:rsidR="008073E2" w:rsidRPr="008073E2" w:rsidRDefault="008073E2" w:rsidP="008073E2">
      <w:pPr>
        <w:numPr>
          <w:ilvl w:val="0"/>
          <w:numId w:val="12"/>
        </w:numPr>
        <w:spacing w:after="0" w:line="240" w:lineRule="auto"/>
        <w:contextualSpacing/>
        <w:jc w:val="both"/>
        <w:rPr>
          <w:rFonts w:ascii="Times New Roman" w:eastAsia="Calibri" w:hAnsi="Times New Roman" w:cs="Times New Roman"/>
          <w:sz w:val="24"/>
          <w:szCs w:val="24"/>
          <w:lang w:eastAsia="ru-RU"/>
        </w:rPr>
      </w:pPr>
      <w:r w:rsidRPr="008073E2">
        <w:rPr>
          <w:rFonts w:ascii="Times New Roman" w:eastAsia="Calibri" w:hAnsi="Times New Roman" w:cs="Times New Roman"/>
          <w:sz w:val="24"/>
          <w:szCs w:val="24"/>
          <w:lang w:val="en-US" w:eastAsia="ru-RU"/>
        </w:rPr>
        <w:t xml:space="preserve">FineReader.exe (58 </w:t>
      </w:r>
      <w:r w:rsidRPr="008073E2">
        <w:rPr>
          <w:rFonts w:ascii="Times New Roman" w:eastAsia="Calibri" w:hAnsi="Times New Roman" w:cs="Times New Roman"/>
          <w:sz w:val="24"/>
          <w:szCs w:val="24"/>
          <w:lang w:eastAsia="ru-RU"/>
        </w:rPr>
        <w:t>Мб</w:t>
      </w:r>
      <w:r w:rsidRPr="008073E2">
        <w:rPr>
          <w:rFonts w:ascii="Times New Roman" w:eastAsia="Calibri" w:hAnsi="Times New Roman" w:cs="Times New Roman"/>
          <w:sz w:val="24"/>
          <w:szCs w:val="24"/>
          <w:lang w:val="en-US" w:eastAsia="ru-RU"/>
        </w:rPr>
        <w:t>)</w:t>
      </w:r>
      <w:r w:rsidRPr="008073E2">
        <w:rPr>
          <w:rFonts w:ascii="Times New Roman" w:eastAsia="Calibri" w:hAnsi="Times New Roman" w:cs="Times New Roman"/>
          <w:sz w:val="24"/>
          <w:szCs w:val="24"/>
          <w:lang w:eastAsia="ru-RU"/>
        </w:rPr>
        <w:t>;</w:t>
      </w:r>
    </w:p>
    <w:p w:rsidR="008073E2" w:rsidRPr="008073E2" w:rsidRDefault="008073E2" w:rsidP="008073E2">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8073E2">
        <w:rPr>
          <w:rFonts w:ascii="Times New Roman" w:eastAsia="Calibri" w:hAnsi="Times New Roman" w:cs="Times New Roman"/>
          <w:sz w:val="24"/>
          <w:szCs w:val="24"/>
          <w:lang w:val="en-US" w:eastAsia="ru-RU"/>
        </w:rPr>
        <w:t xml:space="preserve">MS_Office_2013_RePack.  exe (589.3 </w:t>
      </w:r>
      <w:r w:rsidRPr="008073E2">
        <w:rPr>
          <w:rFonts w:ascii="Times New Roman" w:eastAsia="Calibri" w:hAnsi="Times New Roman" w:cs="Times New Roman"/>
          <w:sz w:val="24"/>
          <w:szCs w:val="24"/>
          <w:lang w:eastAsia="ru-RU"/>
        </w:rPr>
        <w:t>Мб</w:t>
      </w:r>
      <w:r w:rsidRPr="008073E2">
        <w:rPr>
          <w:rFonts w:ascii="Times New Roman" w:eastAsia="Calibri" w:hAnsi="Times New Roman" w:cs="Times New Roman"/>
          <w:sz w:val="24"/>
          <w:szCs w:val="24"/>
          <w:lang w:val="en-US" w:eastAsia="ru-RU"/>
        </w:rPr>
        <w:t>);</w:t>
      </w:r>
    </w:p>
    <w:p w:rsidR="008073E2" w:rsidRPr="008073E2" w:rsidRDefault="008073E2" w:rsidP="008073E2">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Calibri" w:hAnsi="Times New Roman" w:cs="Times New Roman"/>
          <w:sz w:val="24"/>
          <w:szCs w:val="24"/>
          <w:lang w:eastAsia="ru-RU"/>
        </w:rPr>
        <w:t>Антивирус Касперского. zip (535.7 Мб);</w:t>
      </w:r>
    </w:p>
    <w:p w:rsidR="008073E2" w:rsidRPr="008073E2" w:rsidRDefault="008073E2" w:rsidP="008073E2">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Программы для работы с мультимедиа контентом;  </w:t>
      </w:r>
    </w:p>
    <w:p w:rsidR="008073E2" w:rsidRPr="008073E2" w:rsidRDefault="008073E2" w:rsidP="008073E2">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проектор, интерактивная доска, колонки;</w:t>
      </w:r>
    </w:p>
    <w:p w:rsidR="008073E2" w:rsidRPr="008073E2" w:rsidRDefault="008073E2" w:rsidP="008073E2">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8073E2" w:rsidRPr="008073E2" w:rsidRDefault="008073E2" w:rsidP="008073E2">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8073E2">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014FBF" w:rsidRDefault="00014FBF" w:rsidP="00390A6B">
      <w:pPr>
        <w:shd w:val="clear" w:color="auto" w:fill="FFFFFF" w:themeFill="background1"/>
      </w:pPr>
    </w:p>
    <w:p w:rsidR="00945DCD" w:rsidRDefault="00945DCD" w:rsidP="00390A6B">
      <w:pPr>
        <w:shd w:val="clear" w:color="auto" w:fill="FFFFFF" w:themeFill="background1"/>
      </w:pPr>
    </w:p>
    <w:p w:rsidR="00945DCD" w:rsidRDefault="00945DCD" w:rsidP="00390A6B">
      <w:pPr>
        <w:shd w:val="clear" w:color="auto" w:fill="FFFFFF" w:themeFill="background1"/>
      </w:pPr>
    </w:p>
    <w:p w:rsidR="00945DCD" w:rsidRDefault="00945DCD" w:rsidP="00390A6B">
      <w:pPr>
        <w:shd w:val="clear" w:color="auto" w:fill="FFFFFF" w:themeFill="background1"/>
      </w:pPr>
    </w:p>
    <w:p w:rsidR="000434FB" w:rsidRPr="000434FB" w:rsidRDefault="000434FB" w:rsidP="000434FB">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0434FB">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0434FB" w:rsidRPr="000434FB" w:rsidRDefault="000434FB" w:rsidP="000434FB">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0434FB">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0434FB" w:rsidRPr="000434FB" w:rsidRDefault="000434FB" w:rsidP="000434FB">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0434FB">
        <w:rPr>
          <w:rFonts w:ascii="Times New Roman" w:eastAsia="Calibri" w:hAnsi="Times New Roman" w:cs="Times New Roman"/>
          <w:sz w:val="28"/>
          <w:szCs w:val="28"/>
          <w:shd w:val="clear" w:color="auto" w:fill="FFFFFF"/>
          <w:lang w:val="x-none" w:eastAsia="x-none"/>
        </w:rPr>
        <w:t>учреждение высшего образования</w:t>
      </w:r>
    </w:p>
    <w:p w:rsidR="000434FB" w:rsidRPr="000434FB" w:rsidRDefault="000434FB" w:rsidP="000434FB">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0434FB">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0434FB">
        <w:rPr>
          <w:rFonts w:ascii="Times New Roman" w:eastAsia="Calibri" w:hAnsi="Times New Roman" w:cs="Times New Roman"/>
          <w:sz w:val="28"/>
          <w:szCs w:val="28"/>
          <w:shd w:val="clear" w:color="auto" w:fill="FFFFFF"/>
          <w:lang w:eastAsia="x-none"/>
        </w:rPr>
        <w:t xml:space="preserve"> </w:t>
      </w:r>
    </w:p>
    <w:p w:rsidR="000434FB" w:rsidRPr="000434FB" w:rsidRDefault="000434FB" w:rsidP="000434FB">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0434FB">
        <w:rPr>
          <w:rFonts w:ascii="Times New Roman" w:eastAsia="Calibri" w:hAnsi="Times New Roman" w:cs="Times New Roman"/>
          <w:sz w:val="28"/>
          <w:szCs w:val="28"/>
          <w:shd w:val="clear" w:color="auto" w:fill="FFFFFF"/>
          <w:lang w:eastAsia="x-none"/>
        </w:rPr>
        <w:t>ИМЕНИ АХМАТА АБДУЛХАМИДОВИЧА КАДЫРОВА</w:t>
      </w:r>
      <w:r w:rsidRPr="000434FB">
        <w:rPr>
          <w:rFonts w:ascii="Times New Roman" w:eastAsia="Calibri" w:hAnsi="Times New Roman" w:cs="Times New Roman"/>
          <w:sz w:val="28"/>
          <w:szCs w:val="28"/>
          <w:shd w:val="clear" w:color="auto" w:fill="FFFFFF"/>
          <w:lang w:val="x-none" w:eastAsia="x-none"/>
        </w:rPr>
        <w:t>»</w:t>
      </w:r>
    </w:p>
    <w:p w:rsidR="000434FB" w:rsidRPr="000434FB" w:rsidRDefault="000434FB" w:rsidP="000434FB">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0434FB">
        <w:rPr>
          <w:rFonts w:ascii="Times New Roman" w:eastAsia="Calibri" w:hAnsi="Times New Roman" w:cs="Times New Roman"/>
          <w:sz w:val="28"/>
          <w:szCs w:val="28"/>
          <w:shd w:val="clear" w:color="auto" w:fill="FFFFFF"/>
          <w:lang w:val="x-none" w:eastAsia="x-none"/>
        </w:rPr>
        <w:t>______________________________________________________________</w:t>
      </w:r>
    </w:p>
    <w:p w:rsidR="000434FB" w:rsidRPr="000434FB" w:rsidRDefault="000434FB" w:rsidP="000434FB">
      <w:pPr>
        <w:suppressLineNumbers/>
        <w:spacing w:after="0" w:line="240" w:lineRule="auto"/>
        <w:rPr>
          <w:rFonts w:ascii="Times New Roman" w:eastAsia="Times New Roman" w:hAnsi="Times New Roman" w:cs="Times New Roman"/>
          <w:sz w:val="28"/>
          <w:szCs w:val="24"/>
          <w:lang w:eastAsia="ru-RU"/>
        </w:rPr>
      </w:pPr>
    </w:p>
    <w:p w:rsidR="00133C80" w:rsidRPr="000434FB" w:rsidRDefault="000434FB" w:rsidP="000434FB">
      <w:pPr>
        <w:spacing w:after="0" w:line="240" w:lineRule="auto"/>
        <w:jc w:val="center"/>
        <w:rPr>
          <w:rFonts w:ascii="Times New Roman" w:eastAsia="Calibri" w:hAnsi="Times New Roman" w:cs="Times New Roman"/>
          <w:sz w:val="28"/>
          <w:szCs w:val="28"/>
          <w:lang w:eastAsia="ru-RU"/>
        </w:rPr>
      </w:pPr>
      <w:r w:rsidRPr="000434FB">
        <w:rPr>
          <w:rFonts w:ascii="Times New Roman" w:eastAsia="Calibri" w:hAnsi="Times New Roman" w:cs="Times New Roman"/>
          <w:sz w:val="28"/>
          <w:szCs w:val="28"/>
          <w:lang w:eastAsia="ru-RU"/>
        </w:rPr>
        <w:t>БИОЛОГО-ХИМИЧЕСКИЙ ФАКУЛЬТЕТ</w:t>
      </w:r>
    </w:p>
    <w:p w:rsidR="00133C80" w:rsidRPr="00133C80" w:rsidRDefault="00133C80" w:rsidP="00133C80">
      <w:pPr>
        <w:keepNext/>
        <w:spacing w:after="0" w:line="240" w:lineRule="auto"/>
        <w:jc w:val="center"/>
        <w:outlineLvl w:val="3"/>
        <w:rPr>
          <w:rFonts w:ascii="Times New Roman" w:eastAsia="Times New Roman" w:hAnsi="Times New Roman" w:cs="Times New Roman"/>
          <w:bCs/>
          <w:sz w:val="28"/>
          <w:szCs w:val="28"/>
          <w:lang w:eastAsia="ru-RU"/>
        </w:rPr>
      </w:pPr>
      <w:r w:rsidRPr="00133C80">
        <w:rPr>
          <w:rFonts w:ascii="Times New Roman" w:eastAsia="Times New Roman" w:hAnsi="Times New Roman" w:cs="Times New Roman"/>
          <w:bCs/>
          <w:sz w:val="28"/>
          <w:szCs w:val="28"/>
          <w:lang w:eastAsia="ru-RU"/>
        </w:rPr>
        <w:t>Кафедра «Ботаника, зоология и биоэкология»</w:t>
      </w:r>
    </w:p>
    <w:p w:rsidR="00133C80" w:rsidRPr="00133C80" w:rsidRDefault="00133C80" w:rsidP="00133C80">
      <w:pPr>
        <w:suppressLineNumbers/>
        <w:spacing w:after="0" w:line="240" w:lineRule="auto"/>
        <w:jc w:val="right"/>
        <w:rPr>
          <w:rFonts w:ascii="Times New Roman" w:eastAsia="Times New Roman" w:hAnsi="Times New Roman" w:cs="Times New Roman"/>
          <w:sz w:val="28"/>
          <w:szCs w:val="28"/>
          <w:lang w:eastAsia="ru-RU"/>
        </w:rPr>
      </w:pPr>
    </w:p>
    <w:p w:rsidR="00133C80" w:rsidRPr="00133C80" w:rsidRDefault="00133C80" w:rsidP="00133C80">
      <w:pPr>
        <w:suppressLineNumbers/>
        <w:spacing w:after="0" w:line="240" w:lineRule="auto"/>
        <w:jc w:val="right"/>
        <w:rPr>
          <w:rFonts w:ascii="Times New Roman" w:eastAsia="Times New Roman" w:hAnsi="Times New Roman" w:cs="Times New Roman"/>
          <w:sz w:val="28"/>
          <w:szCs w:val="28"/>
          <w:lang w:eastAsia="ru-RU"/>
        </w:rPr>
      </w:pPr>
    </w:p>
    <w:p w:rsidR="00133C80" w:rsidRPr="00133C80" w:rsidRDefault="00133C80" w:rsidP="00133C80">
      <w:pPr>
        <w:suppressLineNumbers/>
        <w:spacing w:after="0" w:line="240" w:lineRule="auto"/>
        <w:jc w:val="right"/>
        <w:rPr>
          <w:rFonts w:ascii="Times New Roman" w:eastAsia="Times New Roman" w:hAnsi="Times New Roman" w:cs="Times New Roman"/>
          <w:sz w:val="28"/>
          <w:szCs w:val="28"/>
          <w:lang w:eastAsia="ru-RU"/>
        </w:rPr>
      </w:pPr>
    </w:p>
    <w:p w:rsidR="00133C80" w:rsidRPr="00133C80" w:rsidRDefault="00133C80" w:rsidP="00133C80">
      <w:pPr>
        <w:suppressLineNumbers/>
        <w:spacing w:after="0" w:line="240" w:lineRule="auto"/>
        <w:jc w:val="right"/>
        <w:rPr>
          <w:rFonts w:ascii="Times New Roman" w:eastAsia="Times New Roman" w:hAnsi="Times New Roman" w:cs="Times New Roman"/>
          <w:sz w:val="28"/>
          <w:szCs w:val="28"/>
          <w:lang w:eastAsia="ru-RU"/>
        </w:rPr>
      </w:pPr>
    </w:p>
    <w:p w:rsidR="00133C80" w:rsidRPr="00133C80" w:rsidRDefault="00133C80" w:rsidP="00133C80">
      <w:pPr>
        <w:suppressLineNumbers/>
        <w:spacing w:after="0" w:line="240" w:lineRule="auto"/>
        <w:jc w:val="center"/>
        <w:rPr>
          <w:rFonts w:ascii="Times New Roman" w:eastAsia="Times New Roman" w:hAnsi="Times New Roman" w:cs="Times New Roman"/>
          <w:sz w:val="28"/>
          <w:szCs w:val="28"/>
          <w:lang w:eastAsia="ru-RU"/>
        </w:rPr>
      </w:pPr>
    </w:p>
    <w:p w:rsidR="00133C80" w:rsidRPr="00133C80" w:rsidRDefault="00133C80" w:rsidP="00133C80">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133C80">
        <w:rPr>
          <w:rFonts w:ascii="Times New Roman" w:eastAsia="Times New Roman" w:hAnsi="Times New Roman" w:cs="Times New Roman"/>
          <w:b/>
          <w:bCs/>
          <w:sz w:val="28"/>
          <w:szCs w:val="28"/>
          <w:lang w:eastAsia="ru-RU"/>
        </w:rPr>
        <w:t>РАБОЧАЯ ПРОГРАММА</w:t>
      </w:r>
    </w:p>
    <w:p w:rsidR="00133C80" w:rsidRPr="00133C80" w:rsidRDefault="00133C80" w:rsidP="00133C80">
      <w:pPr>
        <w:keepNext/>
        <w:spacing w:before="120" w:after="60" w:line="240" w:lineRule="auto"/>
        <w:jc w:val="center"/>
        <w:outlineLvl w:val="3"/>
        <w:rPr>
          <w:rFonts w:ascii="Times New Roman" w:eastAsia="Times New Roman" w:hAnsi="Times New Roman" w:cs="Times New Roman"/>
          <w:b/>
          <w:bCs/>
          <w:sz w:val="28"/>
          <w:szCs w:val="28"/>
          <w:lang w:eastAsia="ru-RU"/>
        </w:rPr>
      </w:pPr>
      <w:r w:rsidRPr="00133C80">
        <w:rPr>
          <w:rFonts w:ascii="Times New Roman" w:eastAsia="Times New Roman" w:hAnsi="Times New Roman" w:cs="Times New Roman"/>
          <w:b/>
          <w:bCs/>
          <w:sz w:val="28"/>
          <w:szCs w:val="28"/>
          <w:lang w:eastAsia="ru-RU"/>
        </w:rPr>
        <w:t>УЧЕБНОЙ ДИСЦИПЛИНЫ</w:t>
      </w:r>
    </w:p>
    <w:p w:rsidR="00133C80" w:rsidRPr="00133C80" w:rsidRDefault="000434FB" w:rsidP="00133C8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33C80">
        <w:rPr>
          <w:rFonts w:ascii="Times New Roman" w:eastAsia="Times New Roman" w:hAnsi="Times New Roman" w:cs="Times New Roman"/>
          <w:b/>
          <w:bCs/>
          <w:sz w:val="28"/>
          <w:szCs w:val="28"/>
          <w:lang w:eastAsia="ru-RU"/>
        </w:rPr>
        <w:t>«Агроэкология»</w:t>
      </w:r>
    </w:p>
    <w:p w:rsidR="00133C80" w:rsidRPr="00133C80" w:rsidRDefault="00133C80" w:rsidP="00133C80">
      <w:pPr>
        <w:spacing w:after="0" w:line="240" w:lineRule="auto"/>
        <w:rPr>
          <w:rFonts w:ascii="Times New Roman" w:eastAsia="Times New Roman" w:hAnsi="Times New Roman" w:cs="Times New Roman"/>
          <w:b/>
          <w:i/>
          <w:sz w:val="28"/>
          <w:szCs w:val="28"/>
          <w:lang w:eastAsia="ru-RU"/>
        </w:rPr>
      </w:pPr>
    </w:p>
    <w:p w:rsidR="00133C80" w:rsidRPr="00133C80" w:rsidRDefault="00133C80" w:rsidP="00133C80">
      <w:pPr>
        <w:spacing w:after="0" w:line="240" w:lineRule="auto"/>
        <w:rPr>
          <w:rFonts w:ascii="Times New Roman" w:eastAsia="Times New Roman" w:hAnsi="Times New Roman" w:cs="Times New Roman"/>
          <w:sz w:val="28"/>
          <w:szCs w:val="28"/>
          <w:lang w:eastAsia="ru-RU"/>
        </w:rPr>
      </w:pPr>
    </w:p>
    <w:p w:rsidR="00133C80" w:rsidRPr="00133C80" w:rsidRDefault="00133C80" w:rsidP="00133C80">
      <w:pPr>
        <w:spacing w:after="0" w:line="240" w:lineRule="auto"/>
        <w:rPr>
          <w:rFonts w:ascii="Times New Roman" w:eastAsia="Times New Roman" w:hAnsi="Times New Roman" w:cs="Times New Roman"/>
          <w:sz w:val="28"/>
          <w:szCs w:val="28"/>
          <w:lang w:eastAsia="ru-RU"/>
        </w:rPr>
      </w:pPr>
    </w:p>
    <w:p w:rsidR="00133C80" w:rsidRPr="00133C80" w:rsidRDefault="00133C80" w:rsidP="00133C80">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133C80" w:rsidRPr="00133C80" w:rsidTr="00133C80">
        <w:trPr>
          <w:trHeight w:val="331"/>
        </w:trPr>
        <w:tc>
          <w:tcPr>
            <w:tcW w:w="2500"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jc w:val="both"/>
              <w:rPr>
                <w:sz w:val="28"/>
                <w:szCs w:val="28"/>
              </w:rPr>
            </w:pPr>
            <w:r w:rsidRPr="00133C80">
              <w:rPr>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spacing w:line="259" w:lineRule="auto"/>
              <w:rPr>
                <w:sz w:val="28"/>
                <w:szCs w:val="28"/>
              </w:rPr>
            </w:pPr>
            <w:r w:rsidRPr="00133C80">
              <w:rPr>
                <w:sz w:val="28"/>
                <w:szCs w:val="28"/>
              </w:rPr>
              <w:t xml:space="preserve">Биология </w:t>
            </w:r>
          </w:p>
        </w:tc>
      </w:tr>
      <w:tr w:rsidR="00133C80" w:rsidRPr="00133C80" w:rsidTr="00133C80">
        <w:trPr>
          <w:trHeight w:val="163"/>
        </w:trPr>
        <w:tc>
          <w:tcPr>
            <w:tcW w:w="2500"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jc w:val="both"/>
              <w:rPr>
                <w:sz w:val="28"/>
                <w:szCs w:val="28"/>
              </w:rPr>
            </w:pPr>
            <w:r w:rsidRPr="00133C80">
              <w:rPr>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spacing w:line="259" w:lineRule="auto"/>
              <w:rPr>
                <w:sz w:val="28"/>
                <w:szCs w:val="28"/>
              </w:rPr>
            </w:pPr>
            <w:r w:rsidRPr="00133C80">
              <w:rPr>
                <w:sz w:val="28"/>
                <w:szCs w:val="28"/>
              </w:rPr>
              <w:t xml:space="preserve">06.04.01 </w:t>
            </w:r>
          </w:p>
        </w:tc>
      </w:tr>
      <w:tr w:rsidR="00133C80" w:rsidRPr="00133C80" w:rsidTr="00133C80">
        <w:trPr>
          <w:trHeight w:val="249"/>
        </w:trPr>
        <w:tc>
          <w:tcPr>
            <w:tcW w:w="2500"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jc w:val="both"/>
              <w:rPr>
                <w:sz w:val="28"/>
                <w:szCs w:val="28"/>
              </w:rPr>
            </w:pPr>
            <w:r w:rsidRPr="00133C80">
              <w:rPr>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spacing w:line="259" w:lineRule="auto"/>
              <w:jc w:val="both"/>
              <w:rPr>
                <w:sz w:val="28"/>
                <w:szCs w:val="28"/>
              </w:rPr>
            </w:pPr>
            <w:r w:rsidRPr="00133C80">
              <w:rPr>
                <w:sz w:val="28"/>
                <w:szCs w:val="28"/>
              </w:rPr>
              <w:t>Экология растений</w:t>
            </w:r>
          </w:p>
        </w:tc>
      </w:tr>
      <w:tr w:rsidR="00133C80" w:rsidRPr="00133C80" w:rsidTr="00133C80">
        <w:trPr>
          <w:trHeight w:val="334"/>
        </w:trPr>
        <w:tc>
          <w:tcPr>
            <w:tcW w:w="2500"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jc w:val="both"/>
              <w:rPr>
                <w:sz w:val="28"/>
                <w:szCs w:val="28"/>
              </w:rPr>
            </w:pPr>
            <w:r w:rsidRPr="00133C80">
              <w:rPr>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spacing w:line="259" w:lineRule="auto"/>
              <w:rPr>
                <w:sz w:val="28"/>
                <w:szCs w:val="28"/>
              </w:rPr>
            </w:pPr>
            <w:r w:rsidRPr="00133C80">
              <w:rPr>
                <w:sz w:val="28"/>
                <w:szCs w:val="28"/>
              </w:rPr>
              <w:t>Магистр</w:t>
            </w:r>
          </w:p>
        </w:tc>
      </w:tr>
      <w:tr w:rsidR="00133C80" w:rsidRPr="00133C80" w:rsidTr="00133C80">
        <w:trPr>
          <w:trHeight w:val="331"/>
        </w:trPr>
        <w:tc>
          <w:tcPr>
            <w:tcW w:w="2500"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jc w:val="both"/>
              <w:rPr>
                <w:sz w:val="28"/>
                <w:szCs w:val="28"/>
              </w:rPr>
            </w:pPr>
            <w:r w:rsidRPr="00133C80">
              <w:rPr>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spacing w:line="259" w:lineRule="auto"/>
              <w:rPr>
                <w:sz w:val="28"/>
                <w:szCs w:val="28"/>
              </w:rPr>
            </w:pPr>
            <w:r w:rsidRPr="00133C80">
              <w:rPr>
                <w:sz w:val="28"/>
                <w:szCs w:val="28"/>
              </w:rPr>
              <w:t xml:space="preserve">Очная/очно-заочная </w:t>
            </w:r>
          </w:p>
        </w:tc>
      </w:tr>
      <w:tr w:rsidR="00133C80" w:rsidRPr="00133C80" w:rsidTr="00133C80">
        <w:trPr>
          <w:trHeight w:val="331"/>
        </w:trPr>
        <w:tc>
          <w:tcPr>
            <w:tcW w:w="2500"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rPr>
                <w:sz w:val="28"/>
                <w:szCs w:val="28"/>
              </w:rPr>
            </w:pPr>
            <w:r w:rsidRPr="00133C80">
              <w:rPr>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rPr>
                <w:sz w:val="28"/>
                <w:szCs w:val="28"/>
              </w:rPr>
            </w:pPr>
            <w:r w:rsidRPr="00133C80">
              <w:rPr>
                <w:sz w:val="28"/>
                <w:szCs w:val="28"/>
              </w:rPr>
              <w:t>Б1.В.07</w:t>
            </w:r>
          </w:p>
        </w:tc>
      </w:tr>
    </w:tbl>
    <w:p w:rsidR="00133C80" w:rsidRPr="00133C80" w:rsidRDefault="00133C80" w:rsidP="00133C80">
      <w:pPr>
        <w:spacing w:after="0" w:line="240" w:lineRule="auto"/>
        <w:rPr>
          <w:rFonts w:ascii="Times New Roman" w:eastAsia="Times New Roman" w:hAnsi="Times New Roman" w:cs="Times New Roman"/>
          <w:sz w:val="28"/>
          <w:szCs w:val="28"/>
          <w:lang w:eastAsia="ru-RU"/>
        </w:rPr>
      </w:pPr>
    </w:p>
    <w:p w:rsidR="00133C80" w:rsidRPr="00133C80" w:rsidRDefault="00133C80" w:rsidP="00133C80">
      <w:pPr>
        <w:spacing w:after="0" w:line="240" w:lineRule="auto"/>
        <w:rPr>
          <w:rFonts w:ascii="Times New Roman" w:eastAsia="Times New Roman" w:hAnsi="Times New Roman" w:cs="Times New Roman"/>
          <w:sz w:val="28"/>
          <w:szCs w:val="28"/>
          <w:lang w:eastAsia="ru-RU"/>
        </w:rPr>
      </w:pPr>
    </w:p>
    <w:p w:rsidR="00133C80" w:rsidRPr="00133C80" w:rsidRDefault="00133C80" w:rsidP="00133C80">
      <w:pPr>
        <w:spacing w:after="0" w:line="240" w:lineRule="auto"/>
        <w:rPr>
          <w:rFonts w:ascii="Times New Roman" w:eastAsia="Times New Roman" w:hAnsi="Times New Roman" w:cs="Times New Roman"/>
          <w:sz w:val="28"/>
          <w:szCs w:val="28"/>
          <w:lang w:eastAsia="ru-RU"/>
        </w:rPr>
      </w:pPr>
    </w:p>
    <w:p w:rsidR="00133C80" w:rsidRPr="00133C80" w:rsidRDefault="00133C80" w:rsidP="00133C80">
      <w:pPr>
        <w:spacing w:after="0" w:line="240" w:lineRule="auto"/>
        <w:rPr>
          <w:rFonts w:ascii="Times New Roman" w:eastAsia="Times New Roman" w:hAnsi="Times New Roman" w:cs="Times New Roman"/>
          <w:sz w:val="28"/>
          <w:szCs w:val="28"/>
          <w:lang w:eastAsia="ru-RU"/>
        </w:rPr>
      </w:pPr>
    </w:p>
    <w:p w:rsidR="00133C80" w:rsidRPr="00133C80" w:rsidRDefault="00133C80" w:rsidP="00133C80">
      <w:pPr>
        <w:spacing w:after="0" w:line="240" w:lineRule="auto"/>
        <w:rPr>
          <w:rFonts w:ascii="Times New Roman" w:eastAsia="Times New Roman" w:hAnsi="Times New Roman" w:cs="Times New Roman"/>
          <w:sz w:val="28"/>
          <w:szCs w:val="28"/>
          <w:lang w:eastAsia="ru-RU"/>
        </w:rPr>
      </w:pPr>
    </w:p>
    <w:p w:rsidR="00133C80" w:rsidRPr="00133C80" w:rsidRDefault="00133C80" w:rsidP="00133C80">
      <w:pPr>
        <w:spacing w:after="0" w:line="240" w:lineRule="auto"/>
        <w:rPr>
          <w:rFonts w:ascii="Times New Roman" w:eastAsia="Times New Roman" w:hAnsi="Times New Roman" w:cs="Times New Roman"/>
          <w:sz w:val="28"/>
          <w:szCs w:val="28"/>
          <w:lang w:eastAsia="ru-RU"/>
        </w:rPr>
      </w:pPr>
    </w:p>
    <w:p w:rsidR="00133C80" w:rsidRPr="00133C80" w:rsidRDefault="00133C80" w:rsidP="00133C80">
      <w:pPr>
        <w:suppressLineNumbers/>
        <w:spacing w:after="0" w:line="240" w:lineRule="auto"/>
        <w:jc w:val="center"/>
        <w:rPr>
          <w:rFonts w:ascii="Times New Roman" w:eastAsia="Times New Roman" w:hAnsi="Times New Roman" w:cs="Times New Roman"/>
          <w:sz w:val="28"/>
          <w:szCs w:val="28"/>
          <w:lang w:eastAsia="ru-RU"/>
        </w:rPr>
      </w:pPr>
    </w:p>
    <w:p w:rsidR="00133C80" w:rsidRPr="00133C80" w:rsidRDefault="00133C80" w:rsidP="00133C80">
      <w:pPr>
        <w:suppressLineNumbers/>
        <w:spacing w:after="0" w:line="240" w:lineRule="auto"/>
        <w:jc w:val="center"/>
        <w:rPr>
          <w:rFonts w:ascii="Times New Roman" w:eastAsia="Times New Roman" w:hAnsi="Times New Roman" w:cs="Times New Roman"/>
          <w:sz w:val="28"/>
          <w:szCs w:val="28"/>
          <w:lang w:eastAsia="ru-RU"/>
        </w:rPr>
      </w:pPr>
    </w:p>
    <w:p w:rsidR="00133C80" w:rsidRPr="00133C80" w:rsidRDefault="00133C80" w:rsidP="00133C80">
      <w:pPr>
        <w:suppressLineNumbers/>
        <w:spacing w:after="0" w:line="240" w:lineRule="auto"/>
        <w:rPr>
          <w:rFonts w:ascii="Times New Roman" w:eastAsia="Times New Roman" w:hAnsi="Times New Roman" w:cs="Times New Roman"/>
          <w:sz w:val="28"/>
          <w:szCs w:val="28"/>
          <w:lang w:eastAsia="ru-RU"/>
        </w:rPr>
      </w:pPr>
    </w:p>
    <w:p w:rsidR="00133C80" w:rsidRDefault="00133C80" w:rsidP="00133C80">
      <w:pPr>
        <w:spacing w:after="0" w:line="240" w:lineRule="auto"/>
        <w:jc w:val="center"/>
        <w:rPr>
          <w:rFonts w:ascii="Times New Roman" w:eastAsia="Times New Roman" w:hAnsi="Times New Roman" w:cs="Times New Roman"/>
          <w:sz w:val="28"/>
          <w:szCs w:val="28"/>
          <w:lang w:eastAsia="ru-RU"/>
        </w:rPr>
      </w:pPr>
    </w:p>
    <w:p w:rsidR="000434FB" w:rsidRPr="00133C80" w:rsidRDefault="000434FB" w:rsidP="00133C80">
      <w:pPr>
        <w:spacing w:after="0" w:line="240" w:lineRule="auto"/>
        <w:jc w:val="center"/>
        <w:rPr>
          <w:rFonts w:ascii="Times New Roman" w:eastAsia="Times New Roman" w:hAnsi="Times New Roman" w:cs="Times New Roman"/>
          <w:sz w:val="28"/>
          <w:szCs w:val="28"/>
          <w:lang w:eastAsia="ru-RU"/>
        </w:rPr>
      </w:pPr>
    </w:p>
    <w:p w:rsidR="00133C80" w:rsidRPr="00133C80" w:rsidRDefault="00133C80" w:rsidP="00133C80">
      <w:pPr>
        <w:spacing w:after="0" w:line="240" w:lineRule="auto"/>
        <w:rPr>
          <w:rFonts w:ascii="Times New Roman" w:eastAsia="Times New Roman" w:hAnsi="Times New Roman" w:cs="Times New Roman"/>
          <w:sz w:val="28"/>
          <w:szCs w:val="28"/>
          <w:lang w:eastAsia="ru-RU"/>
        </w:rPr>
      </w:pPr>
    </w:p>
    <w:p w:rsidR="00133C80" w:rsidRPr="00133C80" w:rsidRDefault="00133C80" w:rsidP="00133C80">
      <w:pPr>
        <w:spacing w:after="0" w:line="240" w:lineRule="auto"/>
        <w:contextualSpacing/>
        <w:jc w:val="center"/>
        <w:rPr>
          <w:rFonts w:ascii="Times New Roman" w:eastAsia="Times New Roman" w:hAnsi="Times New Roman" w:cs="Times New Roman"/>
          <w:sz w:val="28"/>
          <w:szCs w:val="28"/>
          <w:lang w:eastAsia="ru-RU"/>
        </w:rPr>
      </w:pPr>
      <w:r w:rsidRPr="00133C80">
        <w:rPr>
          <w:rFonts w:ascii="Times New Roman" w:eastAsia="Times New Roman" w:hAnsi="Times New Roman" w:cs="Times New Roman"/>
          <w:sz w:val="28"/>
          <w:szCs w:val="28"/>
          <w:lang w:eastAsia="ru-RU"/>
        </w:rPr>
        <w:t xml:space="preserve"> Грозный, 2022</w:t>
      </w:r>
      <w:r w:rsidR="000434FB">
        <w:rPr>
          <w:rFonts w:ascii="Times New Roman" w:eastAsia="Times New Roman" w:hAnsi="Times New Roman" w:cs="Times New Roman"/>
          <w:sz w:val="28"/>
          <w:szCs w:val="28"/>
          <w:lang w:eastAsia="ru-RU"/>
        </w:rPr>
        <w:t xml:space="preserve"> г.</w:t>
      </w:r>
    </w:p>
    <w:p w:rsidR="00133C80" w:rsidRPr="00133C80" w:rsidRDefault="00133C80" w:rsidP="00133C8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Ирисханова З.И. Рабочая программа учебной дисциплины </w:t>
      </w:r>
      <w:r w:rsidRPr="00133C80">
        <w:rPr>
          <w:rFonts w:ascii="Times New Roman" w:eastAsia="Times New Roman" w:hAnsi="Times New Roman" w:cs="Times New Roman"/>
          <w:bCs/>
          <w:sz w:val="24"/>
          <w:szCs w:val="24"/>
          <w:lang w:eastAsia="ru-RU"/>
        </w:rPr>
        <w:t>«Агроэкология»</w:t>
      </w:r>
      <w:r w:rsidRPr="00133C80">
        <w:rPr>
          <w:rFonts w:ascii="Times New Roman" w:eastAsia="Times New Roman" w:hAnsi="Times New Roman" w:cs="Times New Roman"/>
          <w:sz w:val="24"/>
          <w:szCs w:val="24"/>
          <w:lang w:eastAsia="ru-RU"/>
        </w:rPr>
        <w:t xml:space="preserve"> [Текст] / сост. Ирисханова З.И. – Грозный: ФГБОУ ВО «Чеченский государственный университет им. А.А. Кадырова», 2022.</w:t>
      </w:r>
    </w:p>
    <w:p w:rsidR="00133C80" w:rsidRPr="00133C80" w:rsidRDefault="00133C80" w:rsidP="00133C80">
      <w:pPr>
        <w:suppressLineNumbers/>
        <w:spacing w:after="0" w:line="240" w:lineRule="auto"/>
        <w:ind w:firstLine="851"/>
        <w:rPr>
          <w:rFonts w:ascii="Times New Roman" w:eastAsia="Times New Roman" w:hAnsi="Times New Roman" w:cs="Times New Roman"/>
          <w:sz w:val="24"/>
          <w:szCs w:val="24"/>
          <w:lang w:eastAsia="ru-RU"/>
        </w:rPr>
      </w:pPr>
    </w:p>
    <w:p w:rsidR="00133C80" w:rsidRPr="00133C80" w:rsidRDefault="00133C80" w:rsidP="00133C80">
      <w:pPr>
        <w:suppressLineNumbers/>
        <w:spacing w:after="0" w:line="240" w:lineRule="auto"/>
        <w:ind w:firstLine="851"/>
        <w:jc w:val="both"/>
        <w:rPr>
          <w:rFonts w:ascii="Times New Roman" w:eastAsia="Times New Roman" w:hAnsi="Times New Roman" w:cs="Times New Roman"/>
          <w:sz w:val="24"/>
          <w:szCs w:val="24"/>
          <w:lang w:eastAsia="ru-RU"/>
        </w:rPr>
      </w:pPr>
    </w:p>
    <w:p w:rsidR="00133C80" w:rsidRPr="00133C80" w:rsidRDefault="00133C80" w:rsidP="00133C80">
      <w:pPr>
        <w:suppressLineNumbers/>
        <w:spacing w:after="0" w:line="240" w:lineRule="auto"/>
        <w:ind w:firstLine="851"/>
        <w:jc w:val="both"/>
        <w:rPr>
          <w:rFonts w:ascii="Times New Roman" w:eastAsia="Times New Roman" w:hAnsi="Times New Roman" w:cs="Times New Roman"/>
          <w:sz w:val="24"/>
          <w:szCs w:val="24"/>
          <w:lang w:eastAsia="ru-RU"/>
        </w:rPr>
      </w:pPr>
    </w:p>
    <w:p w:rsidR="00133C80" w:rsidRPr="00133C80" w:rsidRDefault="00133C80" w:rsidP="00133C80">
      <w:pPr>
        <w:suppressLineNumbers/>
        <w:spacing w:after="0" w:line="240" w:lineRule="auto"/>
        <w:ind w:firstLine="851"/>
        <w:jc w:val="both"/>
        <w:rPr>
          <w:rFonts w:ascii="Times New Roman" w:eastAsia="Times New Roman" w:hAnsi="Times New Roman" w:cs="Times New Roman"/>
          <w:sz w:val="24"/>
          <w:szCs w:val="24"/>
          <w:lang w:eastAsia="ru-RU"/>
        </w:rPr>
      </w:pPr>
    </w:p>
    <w:p w:rsidR="00133C80" w:rsidRPr="00133C80" w:rsidRDefault="00133C80" w:rsidP="00133C80">
      <w:pPr>
        <w:suppressLineNumbers/>
        <w:spacing w:after="0" w:line="240" w:lineRule="auto"/>
        <w:ind w:firstLine="851"/>
        <w:jc w:val="both"/>
        <w:rPr>
          <w:rFonts w:ascii="Times New Roman" w:eastAsia="Times New Roman" w:hAnsi="Times New Roman" w:cs="Times New Roman"/>
          <w:sz w:val="24"/>
          <w:szCs w:val="24"/>
          <w:lang w:eastAsia="ru-RU"/>
        </w:rPr>
      </w:pPr>
    </w:p>
    <w:p w:rsidR="00133C80" w:rsidRPr="00133C80" w:rsidRDefault="00133C80" w:rsidP="00133C80">
      <w:pPr>
        <w:suppressLineNumbers/>
        <w:spacing w:after="0" w:line="240" w:lineRule="auto"/>
        <w:ind w:firstLine="851"/>
        <w:jc w:val="both"/>
        <w:rPr>
          <w:rFonts w:ascii="Times New Roman" w:eastAsia="Times New Roman" w:hAnsi="Times New Roman" w:cs="Times New Roman"/>
          <w:sz w:val="24"/>
          <w:szCs w:val="24"/>
          <w:lang w:eastAsia="ru-RU"/>
        </w:rPr>
      </w:pPr>
    </w:p>
    <w:p w:rsidR="00133C80" w:rsidRPr="00133C80" w:rsidRDefault="00133C80" w:rsidP="00133C80">
      <w:pPr>
        <w:suppressLineNumbers/>
        <w:spacing w:after="0" w:line="240" w:lineRule="auto"/>
        <w:ind w:firstLine="851"/>
        <w:jc w:val="both"/>
        <w:rPr>
          <w:rFonts w:ascii="Times New Roman" w:eastAsia="Times New Roman" w:hAnsi="Times New Roman" w:cs="Times New Roman"/>
          <w:sz w:val="24"/>
          <w:szCs w:val="24"/>
          <w:lang w:eastAsia="ru-RU"/>
        </w:rPr>
      </w:pPr>
    </w:p>
    <w:p w:rsidR="00133C80" w:rsidRPr="00133C80" w:rsidRDefault="00133C80" w:rsidP="00133C80">
      <w:pPr>
        <w:suppressLineNumbers/>
        <w:spacing w:after="0" w:line="240" w:lineRule="auto"/>
        <w:ind w:firstLine="851"/>
        <w:jc w:val="both"/>
        <w:rPr>
          <w:rFonts w:ascii="Times New Roman" w:eastAsia="Times New Roman" w:hAnsi="Times New Roman" w:cs="Times New Roman"/>
          <w:sz w:val="24"/>
          <w:szCs w:val="24"/>
          <w:lang w:eastAsia="ru-RU"/>
        </w:rPr>
      </w:pPr>
    </w:p>
    <w:p w:rsidR="00133C80" w:rsidRPr="00133C80" w:rsidRDefault="00133C80" w:rsidP="00133C80">
      <w:pPr>
        <w:suppressLineNumbers/>
        <w:spacing w:after="0" w:line="240" w:lineRule="auto"/>
        <w:ind w:firstLine="851"/>
        <w:jc w:val="both"/>
        <w:rPr>
          <w:rFonts w:ascii="Times New Roman" w:eastAsia="Times New Roman" w:hAnsi="Times New Roman" w:cs="Times New Roman"/>
          <w:sz w:val="24"/>
          <w:szCs w:val="24"/>
          <w:lang w:eastAsia="ru-RU"/>
        </w:rPr>
      </w:pPr>
    </w:p>
    <w:p w:rsidR="00133C80" w:rsidRPr="00133C80" w:rsidRDefault="00133C80" w:rsidP="00133C80">
      <w:pPr>
        <w:suppressLineNumbers/>
        <w:spacing w:after="0" w:line="240" w:lineRule="auto"/>
        <w:ind w:firstLine="851"/>
        <w:jc w:val="both"/>
        <w:rPr>
          <w:rFonts w:ascii="Times New Roman" w:eastAsia="Times New Roman" w:hAnsi="Times New Roman" w:cs="Times New Roman"/>
          <w:sz w:val="24"/>
          <w:szCs w:val="24"/>
          <w:lang w:eastAsia="ru-RU"/>
        </w:rPr>
      </w:pPr>
    </w:p>
    <w:p w:rsidR="00133C80" w:rsidRPr="00133C80" w:rsidRDefault="00133C80" w:rsidP="00133C80">
      <w:pPr>
        <w:suppressLineNumbers/>
        <w:spacing w:after="0" w:line="240" w:lineRule="auto"/>
        <w:ind w:firstLine="851"/>
        <w:jc w:val="both"/>
        <w:rPr>
          <w:rFonts w:ascii="Times New Roman" w:eastAsia="Times New Roman" w:hAnsi="Times New Roman" w:cs="Times New Roman"/>
          <w:sz w:val="24"/>
          <w:szCs w:val="24"/>
          <w:lang w:eastAsia="ru-RU"/>
        </w:rPr>
      </w:pPr>
    </w:p>
    <w:p w:rsidR="00133C80" w:rsidRPr="00133C80" w:rsidRDefault="00133C80" w:rsidP="00133C80">
      <w:pPr>
        <w:spacing w:after="0" w:line="240" w:lineRule="auto"/>
        <w:ind w:firstLine="709"/>
        <w:jc w:val="both"/>
        <w:rPr>
          <w:rFonts w:ascii="Times New Roman" w:eastAsia="Times New Roman" w:hAnsi="Times New Roman" w:cs="Times New Roman"/>
          <w:sz w:val="24"/>
          <w:szCs w:val="24"/>
          <w:u w:val="single"/>
          <w:lang w:eastAsia="ru-RU"/>
        </w:rPr>
      </w:pPr>
      <w:r w:rsidRPr="00133C80">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0434FB">
        <w:rPr>
          <w:rFonts w:ascii="Times New Roman" w:eastAsia="Times New Roman" w:hAnsi="Times New Roman" w:cs="Times New Roman"/>
          <w:sz w:val="24"/>
          <w:szCs w:val="24"/>
          <w:lang w:eastAsia="ru-RU"/>
        </w:rPr>
        <w:t xml:space="preserve"> </w:t>
      </w:r>
      <w:r w:rsidR="000434FB" w:rsidRPr="000434FB">
        <w:rPr>
          <w:rFonts w:ascii="Times New Roman" w:eastAsia="Times New Roman" w:hAnsi="Times New Roman" w:cs="Times New Roman"/>
          <w:color w:val="000000"/>
          <w:sz w:val="24"/>
          <w:szCs w:val="24"/>
          <w:lang w:eastAsia="ru-RU"/>
        </w:rPr>
        <w:t>(протокол № 1 от 02 сентября 2022г.)</w:t>
      </w:r>
      <w:r w:rsidRPr="00133C80">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w:t>
      </w:r>
      <w:r w:rsidRPr="000434FB">
        <w:rPr>
          <w:rFonts w:ascii="Times New Roman" w:eastAsia="Times New Roman" w:hAnsi="Times New Roman" w:cs="Times New Roman"/>
          <w:sz w:val="24"/>
          <w:szCs w:val="24"/>
          <w:lang w:eastAsia="ru-RU"/>
        </w:rPr>
        <w:t xml:space="preserve">Федерации </w:t>
      </w:r>
      <w:r w:rsidRPr="000434FB">
        <w:rPr>
          <w:rFonts w:ascii="Times New Roman" w:hAnsi="Times New Roman" w:cs="Times New Roman"/>
          <w:sz w:val="24"/>
          <w:szCs w:val="24"/>
        </w:rPr>
        <w:t>от 11.08.2020 г. №934 с учетом профиля «Экология растений»</w:t>
      </w:r>
      <w:r w:rsidRPr="000434FB">
        <w:rPr>
          <w:rFonts w:ascii="Times New Roman" w:eastAsia="Times New Roman" w:hAnsi="Times New Roman" w:cs="Times New Roman"/>
          <w:sz w:val="24"/>
          <w:szCs w:val="24"/>
          <w:lang w:eastAsia="ru-RU"/>
        </w:rPr>
        <w:t xml:space="preserve"> а</w:t>
      </w:r>
      <w:r w:rsidRPr="00133C80">
        <w:rPr>
          <w:rFonts w:ascii="Times New Roman" w:eastAsia="Times New Roman" w:hAnsi="Times New Roman" w:cs="Times New Roman"/>
          <w:sz w:val="24"/>
          <w:szCs w:val="24"/>
          <w:lang w:eastAsia="ru-RU"/>
        </w:rPr>
        <w:t xml:space="preserve"> также на основании рабочего учебного плана по данному направлению подготовки.</w:t>
      </w:r>
    </w:p>
    <w:p w:rsidR="00133C80" w:rsidRPr="00133C80" w:rsidRDefault="00133C80" w:rsidP="00133C8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133C80" w:rsidRPr="00133C80" w:rsidRDefault="00133C80" w:rsidP="00133C80">
      <w:pPr>
        <w:suppressLineNumbers/>
        <w:spacing w:before="240" w:after="60" w:line="240" w:lineRule="auto"/>
        <w:outlineLvl w:val="5"/>
        <w:rPr>
          <w:rFonts w:ascii="Times New Roman" w:eastAsia="Times New Roman" w:hAnsi="Times New Roman" w:cs="Times New Roman"/>
          <w:sz w:val="24"/>
          <w:szCs w:val="24"/>
          <w:lang w:eastAsia="ru-RU"/>
        </w:rPr>
      </w:pPr>
    </w:p>
    <w:p w:rsidR="00133C80" w:rsidRPr="00133C80" w:rsidRDefault="00133C80" w:rsidP="00133C80">
      <w:pPr>
        <w:suppressLineNumbers/>
        <w:spacing w:before="240" w:after="60" w:line="240" w:lineRule="auto"/>
        <w:outlineLvl w:val="5"/>
        <w:rPr>
          <w:rFonts w:ascii="Times New Roman" w:eastAsia="Times New Roman" w:hAnsi="Times New Roman" w:cs="Times New Roman"/>
          <w:sz w:val="24"/>
          <w:szCs w:val="24"/>
          <w:lang w:eastAsia="ru-RU"/>
        </w:rPr>
      </w:pPr>
    </w:p>
    <w:p w:rsidR="00133C80" w:rsidRPr="00133C80" w:rsidRDefault="00133C80" w:rsidP="00133C80">
      <w:pPr>
        <w:spacing w:after="0" w:line="360" w:lineRule="auto"/>
        <w:ind w:firstLine="284"/>
        <w:jc w:val="right"/>
        <w:rPr>
          <w:rFonts w:ascii="Times New Roman" w:eastAsia="Times New Roman" w:hAnsi="Times New Roman" w:cs="Times New Roman"/>
          <w:sz w:val="24"/>
          <w:szCs w:val="24"/>
          <w:lang w:eastAsia="ru-RU"/>
        </w:rPr>
      </w:pPr>
    </w:p>
    <w:p w:rsidR="00133C80" w:rsidRPr="00133C80" w:rsidRDefault="00133C80" w:rsidP="00133C80">
      <w:pPr>
        <w:spacing w:after="0" w:line="360" w:lineRule="auto"/>
        <w:ind w:firstLine="284"/>
        <w:jc w:val="right"/>
        <w:rPr>
          <w:rFonts w:ascii="Times New Roman" w:eastAsia="Times New Roman" w:hAnsi="Times New Roman" w:cs="Times New Roman"/>
          <w:sz w:val="24"/>
          <w:szCs w:val="24"/>
          <w:lang w:eastAsia="ru-RU"/>
        </w:rPr>
      </w:pPr>
    </w:p>
    <w:p w:rsidR="00133C80" w:rsidRPr="00133C80" w:rsidRDefault="00133C80" w:rsidP="00133C80">
      <w:pPr>
        <w:spacing w:after="0" w:line="360" w:lineRule="auto"/>
        <w:ind w:firstLine="284"/>
        <w:jc w:val="center"/>
        <w:rPr>
          <w:rFonts w:ascii="Times New Roman" w:eastAsia="Times New Roman" w:hAnsi="Times New Roman" w:cs="Times New Roman"/>
          <w:sz w:val="24"/>
          <w:szCs w:val="24"/>
          <w:lang w:eastAsia="ru-RU"/>
        </w:rPr>
      </w:pPr>
    </w:p>
    <w:p w:rsidR="00133C80" w:rsidRPr="00133C80" w:rsidRDefault="00133C80" w:rsidP="00133C80">
      <w:pPr>
        <w:spacing w:after="0" w:line="360" w:lineRule="auto"/>
        <w:ind w:firstLine="284"/>
        <w:jc w:val="center"/>
        <w:rPr>
          <w:rFonts w:ascii="Times New Roman" w:eastAsia="Times New Roman" w:hAnsi="Times New Roman" w:cs="Times New Roman"/>
          <w:sz w:val="24"/>
          <w:szCs w:val="24"/>
          <w:lang w:eastAsia="ru-RU"/>
        </w:rPr>
      </w:pPr>
    </w:p>
    <w:p w:rsidR="00133C80" w:rsidRPr="00133C80" w:rsidRDefault="00133C80" w:rsidP="00133C80">
      <w:pPr>
        <w:spacing w:after="0" w:line="360" w:lineRule="auto"/>
        <w:rPr>
          <w:rFonts w:ascii="Times New Roman" w:eastAsia="Times New Roman" w:hAnsi="Times New Roman" w:cs="Times New Roman"/>
          <w:sz w:val="24"/>
          <w:szCs w:val="24"/>
          <w:lang w:eastAsia="ru-RU"/>
        </w:rPr>
      </w:pPr>
    </w:p>
    <w:p w:rsidR="00133C80" w:rsidRPr="00133C80" w:rsidRDefault="00133C80" w:rsidP="00133C80">
      <w:pPr>
        <w:spacing w:after="0" w:line="360" w:lineRule="auto"/>
        <w:rPr>
          <w:rFonts w:ascii="Times New Roman" w:eastAsia="Times New Roman" w:hAnsi="Times New Roman" w:cs="Times New Roman"/>
          <w:sz w:val="24"/>
          <w:szCs w:val="24"/>
          <w:lang w:eastAsia="ru-RU"/>
        </w:rPr>
      </w:pPr>
    </w:p>
    <w:p w:rsidR="00133C80" w:rsidRDefault="00133C80" w:rsidP="00133C80">
      <w:pPr>
        <w:spacing w:after="0" w:line="360" w:lineRule="auto"/>
        <w:rPr>
          <w:rFonts w:ascii="Times New Roman" w:eastAsia="Times New Roman" w:hAnsi="Times New Roman" w:cs="Times New Roman"/>
          <w:sz w:val="24"/>
          <w:szCs w:val="24"/>
          <w:lang w:eastAsia="ru-RU"/>
        </w:rPr>
      </w:pPr>
    </w:p>
    <w:p w:rsidR="000434FB" w:rsidRDefault="000434FB" w:rsidP="00133C80">
      <w:pPr>
        <w:spacing w:after="0" w:line="360" w:lineRule="auto"/>
        <w:rPr>
          <w:rFonts w:ascii="Times New Roman" w:eastAsia="Times New Roman" w:hAnsi="Times New Roman" w:cs="Times New Roman"/>
          <w:sz w:val="24"/>
          <w:szCs w:val="24"/>
          <w:lang w:eastAsia="ru-RU"/>
        </w:rPr>
      </w:pPr>
    </w:p>
    <w:p w:rsidR="000434FB" w:rsidRDefault="000434FB" w:rsidP="00133C80">
      <w:pPr>
        <w:spacing w:after="0" w:line="360" w:lineRule="auto"/>
        <w:rPr>
          <w:rFonts w:ascii="Times New Roman" w:eastAsia="Times New Roman" w:hAnsi="Times New Roman" w:cs="Times New Roman"/>
          <w:sz w:val="24"/>
          <w:szCs w:val="24"/>
          <w:lang w:eastAsia="ru-RU"/>
        </w:rPr>
      </w:pPr>
    </w:p>
    <w:p w:rsidR="000434FB" w:rsidRPr="00133C80" w:rsidRDefault="000434FB" w:rsidP="00133C80">
      <w:pPr>
        <w:spacing w:after="0" w:line="360" w:lineRule="auto"/>
        <w:rPr>
          <w:rFonts w:ascii="Times New Roman" w:eastAsia="Times New Roman" w:hAnsi="Times New Roman" w:cs="Times New Roman"/>
          <w:sz w:val="24"/>
          <w:szCs w:val="24"/>
          <w:lang w:eastAsia="ru-RU"/>
        </w:rPr>
      </w:pPr>
    </w:p>
    <w:p w:rsidR="00133C80" w:rsidRPr="00133C80" w:rsidRDefault="00133C80" w:rsidP="00133C80">
      <w:pPr>
        <w:spacing w:after="0" w:line="360" w:lineRule="auto"/>
        <w:rPr>
          <w:rFonts w:ascii="Times New Roman" w:eastAsia="Times New Roman" w:hAnsi="Times New Roman" w:cs="Times New Roman"/>
          <w:sz w:val="24"/>
          <w:szCs w:val="24"/>
          <w:lang w:eastAsia="ru-RU"/>
        </w:rPr>
      </w:pPr>
    </w:p>
    <w:p w:rsidR="00133C80" w:rsidRPr="00133C80" w:rsidRDefault="00133C80" w:rsidP="00133C80">
      <w:pPr>
        <w:spacing w:after="0" w:line="360" w:lineRule="auto"/>
        <w:rPr>
          <w:rFonts w:ascii="Times New Roman" w:eastAsia="Times New Roman" w:hAnsi="Times New Roman" w:cs="Times New Roman"/>
          <w:sz w:val="24"/>
          <w:szCs w:val="24"/>
          <w:lang w:eastAsia="ru-RU"/>
        </w:rPr>
      </w:pPr>
    </w:p>
    <w:p w:rsidR="00133C80" w:rsidRPr="00133C80" w:rsidRDefault="00133C80" w:rsidP="00133C80">
      <w:pPr>
        <w:spacing w:after="0" w:line="360" w:lineRule="auto"/>
        <w:rPr>
          <w:rFonts w:ascii="Times New Roman" w:eastAsia="Times New Roman" w:hAnsi="Times New Roman" w:cs="Times New Roman"/>
          <w:sz w:val="24"/>
          <w:szCs w:val="24"/>
          <w:lang w:eastAsia="ru-RU"/>
        </w:rPr>
      </w:pPr>
    </w:p>
    <w:p w:rsidR="00133C80" w:rsidRPr="00133C80" w:rsidRDefault="00133C80" w:rsidP="00133C80">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133C80" w:rsidRPr="00133C80" w:rsidTr="00133C80">
        <w:tc>
          <w:tcPr>
            <w:tcW w:w="9345" w:type="dxa"/>
          </w:tcPr>
          <w:tbl>
            <w:tblPr>
              <w:tblStyle w:val="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133C80" w:rsidRPr="00133C80" w:rsidTr="00133C80">
              <w:tc>
                <w:tcPr>
                  <w:tcW w:w="9345" w:type="dxa"/>
                </w:tcPr>
                <w:p w:rsidR="00133C80" w:rsidRPr="00133C80" w:rsidRDefault="00133C80" w:rsidP="00133C80">
                  <w:pPr>
                    <w:suppressLineNumbers/>
                    <w:rPr>
                      <w:sz w:val="24"/>
                      <w:szCs w:val="24"/>
                    </w:rPr>
                  </w:pPr>
                  <w:r w:rsidRPr="00133C80">
                    <w:rPr>
                      <w:sz w:val="24"/>
                      <w:szCs w:val="24"/>
                    </w:rPr>
                    <w:t>© Ирисханова З.И., 2022</w:t>
                  </w:r>
                </w:p>
              </w:tc>
            </w:tr>
            <w:tr w:rsidR="00133C80" w:rsidRPr="00133C80" w:rsidTr="00133C80">
              <w:tc>
                <w:tcPr>
                  <w:tcW w:w="9345" w:type="dxa"/>
                </w:tcPr>
                <w:p w:rsidR="00133C80" w:rsidRPr="00133C80" w:rsidRDefault="00133C80" w:rsidP="00133C80">
                  <w:pPr>
                    <w:suppressLineNumbers/>
                    <w:rPr>
                      <w:sz w:val="24"/>
                      <w:szCs w:val="24"/>
                    </w:rPr>
                  </w:pPr>
                  <w:r w:rsidRPr="00133C80">
                    <w:rPr>
                      <w:sz w:val="24"/>
                      <w:szCs w:val="24"/>
                    </w:rPr>
                    <w:t>© ФГБОУ ВО «Чеченский государственный университет им. А.А. Кадырова», 2022</w:t>
                  </w:r>
                </w:p>
              </w:tc>
            </w:tr>
          </w:tbl>
          <w:p w:rsidR="00133C80" w:rsidRPr="00133C80" w:rsidRDefault="00133C80" w:rsidP="00133C80">
            <w:pPr>
              <w:rPr>
                <w:sz w:val="24"/>
                <w:szCs w:val="24"/>
              </w:rPr>
            </w:pPr>
          </w:p>
        </w:tc>
      </w:tr>
    </w:tbl>
    <w:p w:rsidR="00133C80" w:rsidRPr="00133C80" w:rsidRDefault="00133C80" w:rsidP="00133C80">
      <w:pPr>
        <w:suppressLineNumbers/>
        <w:spacing w:after="0" w:line="240" w:lineRule="auto"/>
        <w:jc w:val="center"/>
        <w:rPr>
          <w:rFonts w:ascii="Times New Roman" w:eastAsia="Times New Roman" w:hAnsi="Times New Roman" w:cs="Times New Roman"/>
          <w:b/>
          <w:sz w:val="24"/>
          <w:szCs w:val="24"/>
          <w:lang w:eastAsia="ru-RU"/>
        </w:rPr>
      </w:pPr>
    </w:p>
    <w:p w:rsidR="00133C80" w:rsidRPr="00133C80" w:rsidRDefault="00133C80" w:rsidP="00133C80">
      <w:pPr>
        <w:suppressLineNumbers/>
        <w:spacing w:after="0" w:line="240" w:lineRule="auto"/>
        <w:rPr>
          <w:rFonts w:ascii="Times New Roman" w:eastAsia="Times New Roman" w:hAnsi="Times New Roman" w:cs="Times New Roman"/>
          <w:b/>
          <w:sz w:val="24"/>
          <w:szCs w:val="24"/>
          <w:lang w:eastAsia="ru-RU"/>
        </w:rPr>
      </w:pPr>
    </w:p>
    <w:p w:rsidR="00133C80" w:rsidRPr="00133C80" w:rsidRDefault="00133C80" w:rsidP="00133C80">
      <w:pPr>
        <w:suppressLineNumbers/>
        <w:spacing w:after="0" w:line="240" w:lineRule="auto"/>
        <w:rPr>
          <w:rFonts w:ascii="Times New Roman" w:eastAsia="Times New Roman" w:hAnsi="Times New Roman" w:cs="Times New Roman"/>
          <w:b/>
          <w:sz w:val="24"/>
          <w:szCs w:val="24"/>
          <w:lang w:eastAsia="ru-RU"/>
        </w:rPr>
      </w:pPr>
    </w:p>
    <w:p w:rsidR="00133C80" w:rsidRPr="00133C80" w:rsidRDefault="00133C80" w:rsidP="00133C80">
      <w:pPr>
        <w:suppressLineNumbers/>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СОДЕРЖАНИЕ</w:t>
      </w:r>
    </w:p>
    <w:p w:rsidR="00133C80" w:rsidRPr="00133C80" w:rsidRDefault="00133C80" w:rsidP="00133C80">
      <w:pPr>
        <w:suppressLineNumbers/>
        <w:spacing w:after="0" w:line="360" w:lineRule="auto"/>
        <w:jc w:val="center"/>
        <w:rPr>
          <w:rFonts w:ascii="Times New Roman" w:eastAsia="Times New Roman" w:hAnsi="Times New Roman" w:cs="Times New Roman"/>
          <w:sz w:val="24"/>
          <w:szCs w:val="24"/>
          <w:lang w:eastAsia="ru-RU"/>
        </w:rPr>
      </w:pPr>
    </w:p>
    <w:tbl>
      <w:tblPr>
        <w:tblStyle w:val="73"/>
        <w:tblW w:w="4927" w:type="pct"/>
        <w:tblLook w:val="04A0" w:firstRow="1" w:lastRow="0" w:firstColumn="1" w:lastColumn="0" w:noHBand="0" w:noVBand="1"/>
      </w:tblPr>
      <w:tblGrid>
        <w:gridCol w:w="620"/>
        <w:gridCol w:w="678"/>
        <w:gridCol w:w="7911"/>
      </w:tblGrid>
      <w:tr w:rsidR="000434FB" w:rsidRPr="00133C80" w:rsidTr="000434FB">
        <w:tc>
          <w:tcPr>
            <w:tcW w:w="337" w:type="pct"/>
          </w:tcPr>
          <w:p w:rsidR="000434FB" w:rsidRPr="00133C80" w:rsidRDefault="000434FB" w:rsidP="00133C80">
            <w:pPr>
              <w:suppressLineNumbers/>
              <w:jc w:val="center"/>
              <w:rPr>
                <w:sz w:val="24"/>
                <w:szCs w:val="24"/>
              </w:rPr>
            </w:pPr>
            <w:r w:rsidRPr="00133C80">
              <w:rPr>
                <w:sz w:val="24"/>
                <w:szCs w:val="24"/>
              </w:rPr>
              <w:t>1</w:t>
            </w:r>
          </w:p>
        </w:tc>
        <w:tc>
          <w:tcPr>
            <w:tcW w:w="4663" w:type="pct"/>
            <w:gridSpan w:val="2"/>
          </w:tcPr>
          <w:p w:rsidR="000434FB" w:rsidRPr="00133C80" w:rsidRDefault="000434FB" w:rsidP="00133C80">
            <w:pPr>
              <w:suppressLineNumbers/>
              <w:jc w:val="both"/>
              <w:rPr>
                <w:sz w:val="24"/>
                <w:szCs w:val="24"/>
              </w:rPr>
            </w:pPr>
            <w:r w:rsidRPr="00133C80">
              <w:rPr>
                <w:sz w:val="24"/>
                <w:szCs w:val="24"/>
              </w:rPr>
              <w:t>Цели и задачи освоения дисциплины</w:t>
            </w:r>
          </w:p>
        </w:tc>
      </w:tr>
      <w:tr w:rsidR="000434FB" w:rsidRPr="00133C80" w:rsidTr="000434FB">
        <w:tc>
          <w:tcPr>
            <w:tcW w:w="337" w:type="pct"/>
          </w:tcPr>
          <w:p w:rsidR="000434FB" w:rsidRPr="00133C80" w:rsidRDefault="000434FB" w:rsidP="00133C80">
            <w:pPr>
              <w:suppressLineNumbers/>
              <w:jc w:val="center"/>
              <w:rPr>
                <w:sz w:val="24"/>
                <w:szCs w:val="24"/>
              </w:rPr>
            </w:pPr>
            <w:r w:rsidRPr="00133C80">
              <w:rPr>
                <w:sz w:val="24"/>
                <w:szCs w:val="24"/>
              </w:rPr>
              <w:t>2</w:t>
            </w:r>
          </w:p>
        </w:tc>
        <w:tc>
          <w:tcPr>
            <w:tcW w:w="4663" w:type="pct"/>
            <w:gridSpan w:val="2"/>
          </w:tcPr>
          <w:p w:rsidR="000434FB" w:rsidRPr="00133C80" w:rsidRDefault="000434FB" w:rsidP="00133C80">
            <w:pPr>
              <w:suppressLineNumbers/>
              <w:jc w:val="both"/>
              <w:rPr>
                <w:sz w:val="24"/>
                <w:szCs w:val="24"/>
              </w:rPr>
            </w:pPr>
            <w:r w:rsidRPr="00133C80">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0434FB" w:rsidRPr="00133C80" w:rsidTr="000434FB">
        <w:tc>
          <w:tcPr>
            <w:tcW w:w="337" w:type="pct"/>
          </w:tcPr>
          <w:p w:rsidR="000434FB" w:rsidRPr="00133C80" w:rsidRDefault="000434FB" w:rsidP="00133C80">
            <w:pPr>
              <w:suppressLineNumbers/>
              <w:jc w:val="center"/>
              <w:rPr>
                <w:sz w:val="24"/>
                <w:szCs w:val="24"/>
              </w:rPr>
            </w:pPr>
            <w:r w:rsidRPr="00133C80">
              <w:rPr>
                <w:sz w:val="24"/>
                <w:szCs w:val="24"/>
              </w:rPr>
              <w:t>3</w:t>
            </w:r>
          </w:p>
        </w:tc>
        <w:tc>
          <w:tcPr>
            <w:tcW w:w="4663" w:type="pct"/>
            <w:gridSpan w:val="2"/>
          </w:tcPr>
          <w:p w:rsidR="000434FB" w:rsidRPr="00133C80" w:rsidRDefault="000434FB" w:rsidP="00133C80">
            <w:pPr>
              <w:suppressLineNumbers/>
              <w:jc w:val="both"/>
              <w:rPr>
                <w:sz w:val="24"/>
                <w:szCs w:val="24"/>
              </w:rPr>
            </w:pPr>
            <w:r w:rsidRPr="00133C80">
              <w:rPr>
                <w:sz w:val="24"/>
                <w:szCs w:val="24"/>
              </w:rPr>
              <w:t>Место дисциплины в структуре образовательной программы</w:t>
            </w:r>
          </w:p>
        </w:tc>
      </w:tr>
      <w:tr w:rsidR="000434FB" w:rsidRPr="00133C80" w:rsidTr="000434FB">
        <w:tc>
          <w:tcPr>
            <w:tcW w:w="337" w:type="pct"/>
          </w:tcPr>
          <w:p w:rsidR="000434FB" w:rsidRPr="00133C80" w:rsidRDefault="000434FB" w:rsidP="00133C80">
            <w:pPr>
              <w:suppressLineNumbers/>
              <w:jc w:val="center"/>
              <w:rPr>
                <w:sz w:val="24"/>
                <w:szCs w:val="24"/>
              </w:rPr>
            </w:pPr>
            <w:r w:rsidRPr="00133C80">
              <w:rPr>
                <w:sz w:val="24"/>
                <w:szCs w:val="24"/>
              </w:rPr>
              <w:t>4</w:t>
            </w:r>
          </w:p>
        </w:tc>
        <w:tc>
          <w:tcPr>
            <w:tcW w:w="4663" w:type="pct"/>
            <w:gridSpan w:val="2"/>
          </w:tcPr>
          <w:p w:rsidR="000434FB" w:rsidRPr="00133C80" w:rsidRDefault="000434FB" w:rsidP="00133C80">
            <w:pPr>
              <w:suppressLineNumbers/>
              <w:jc w:val="both"/>
              <w:rPr>
                <w:sz w:val="24"/>
                <w:szCs w:val="24"/>
              </w:rPr>
            </w:pPr>
            <w:r w:rsidRPr="00133C80">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0434FB" w:rsidRPr="00133C80" w:rsidTr="000434FB">
        <w:tc>
          <w:tcPr>
            <w:tcW w:w="337" w:type="pct"/>
          </w:tcPr>
          <w:p w:rsidR="000434FB" w:rsidRPr="00133C80" w:rsidRDefault="000434FB" w:rsidP="00133C80">
            <w:pPr>
              <w:suppressLineNumbers/>
              <w:jc w:val="center"/>
              <w:rPr>
                <w:sz w:val="24"/>
                <w:szCs w:val="24"/>
              </w:rPr>
            </w:pPr>
          </w:p>
        </w:tc>
        <w:tc>
          <w:tcPr>
            <w:tcW w:w="368" w:type="pct"/>
          </w:tcPr>
          <w:p w:rsidR="000434FB" w:rsidRPr="00133C80" w:rsidRDefault="000434FB" w:rsidP="00133C80">
            <w:pPr>
              <w:suppressLineNumbers/>
              <w:jc w:val="center"/>
              <w:rPr>
                <w:sz w:val="24"/>
                <w:szCs w:val="24"/>
              </w:rPr>
            </w:pPr>
            <w:r w:rsidRPr="00133C80">
              <w:rPr>
                <w:sz w:val="24"/>
                <w:szCs w:val="24"/>
              </w:rPr>
              <w:t>4.1</w:t>
            </w:r>
          </w:p>
        </w:tc>
        <w:tc>
          <w:tcPr>
            <w:tcW w:w="4295" w:type="pct"/>
          </w:tcPr>
          <w:p w:rsidR="000434FB" w:rsidRPr="00133C80" w:rsidRDefault="000434FB" w:rsidP="00133C80">
            <w:pPr>
              <w:suppressLineNumbers/>
              <w:jc w:val="both"/>
              <w:rPr>
                <w:sz w:val="24"/>
                <w:szCs w:val="24"/>
              </w:rPr>
            </w:pPr>
            <w:r w:rsidRPr="00133C80">
              <w:rPr>
                <w:sz w:val="24"/>
                <w:szCs w:val="24"/>
              </w:rPr>
              <w:t xml:space="preserve">Структура дисциплины </w:t>
            </w:r>
          </w:p>
        </w:tc>
      </w:tr>
      <w:tr w:rsidR="000434FB" w:rsidRPr="00133C80" w:rsidTr="000434FB">
        <w:tc>
          <w:tcPr>
            <w:tcW w:w="337" w:type="pct"/>
          </w:tcPr>
          <w:p w:rsidR="000434FB" w:rsidRPr="00133C80" w:rsidRDefault="000434FB" w:rsidP="00133C80">
            <w:pPr>
              <w:suppressLineNumbers/>
              <w:jc w:val="center"/>
              <w:rPr>
                <w:sz w:val="24"/>
                <w:szCs w:val="24"/>
              </w:rPr>
            </w:pPr>
          </w:p>
        </w:tc>
        <w:tc>
          <w:tcPr>
            <w:tcW w:w="368" w:type="pct"/>
          </w:tcPr>
          <w:p w:rsidR="000434FB" w:rsidRPr="00133C80" w:rsidRDefault="000434FB" w:rsidP="00133C80">
            <w:pPr>
              <w:suppressLineNumbers/>
              <w:jc w:val="center"/>
              <w:rPr>
                <w:sz w:val="24"/>
                <w:szCs w:val="24"/>
              </w:rPr>
            </w:pPr>
            <w:r w:rsidRPr="00133C80">
              <w:rPr>
                <w:sz w:val="24"/>
                <w:szCs w:val="24"/>
              </w:rPr>
              <w:t>4.2</w:t>
            </w:r>
          </w:p>
        </w:tc>
        <w:tc>
          <w:tcPr>
            <w:tcW w:w="4295" w:type="pct"/>
          </w:tcPr>
          <w:p w:rsidR="000434FB" w:rsidRPr="00133C80" w:rsidRDefault="000434FB" w:rsidP="00133C80">
            <w:pPr>
              <w:suppressLineNumbers/>
              <w:jc w:val="both"/>
              <w:rPr>
                <w:sz w:val="24"/>
                <w:szCs w:val="24"/>
              </w:rPr>
            </w:pPr>
            <w:r w:rsidRPr="00133C80">
              <w:rPr>
                <w:sz w:val="24"/>
                <w:szCs w:val="24"/>
              </w:rPr>
              <w:t>Содержание разделов дисциплины</w:t>
            </w:r>
          </w:p>
        </w:tc>
      </w:tr>
      <w:tr w:rsidR="000434FB" w:rsidRPr="00133C80" w:rsidTr="000434FB">
        <w:tc>
          <w:tcPr>
            <w:tcW w:w="337" w:type="pct"/>
          </w:tcPr>
          <w:p w:rsidR="000434FB" w:rsidRPr="00133C80" w:rsidRDefault="000434FB" w:rsidP="00133C80">
            <w:pPr>
              <w:suppressLineNumbers/>
              <w:jc w:val="center"/>
              <w:rPr>
                <w:sz w:val="24"/>
                <w:szCs w:val="24"/>
              </w:rPr>
            </w:pPr>
          </w:p>
        </w:tc>
        <w:tc>
          <w:tcPr>
            <w:tcW w:w="368" w:type="pct"/>
          </w:tcPr>
          <w:p w:rsidR="000434FB" w:rsidRPr="00133C80" w:rsidRDefault="000434FB" w:rsidP="00133C80">
            <w:pPr>
              <w:suppressLineNumbers/>
              <w:jc w:val="center"/>
              <w:rPr>
                <w:sz w:val="24"/>
                <w:szCs w:val="24"/>
              </w:rPr>
            </w:pPr>
            <w:r w:rsidRPr="00133C80">
              <w:rPr>
                <w:sz w:val="24"/>
                <w:szCs w:val="24"/>
              </w:rPr>
              <w:t>4.3</w:t>
            </w:r>
          </w:p>
        </w:tc>
        <w:tc>
          <w:tcPr>
            <w:tcW w:w="4295" w:type="pct"/>
          </w:tcPr>
          <w:p w:rsidR="000434FB" w:rsidRPr="00133C80" w:rsidRDefault="000434FB" w:rsidP="00133C80">
            <w:pPr>
              <w:suppressLineNumbers/>
              <w:jc w:val="both"/>
              <w:rPr>
                <w:sz w:val="24"/>
                <w:szCs w:val="24"/>
              </w:rPr>
            </w:pPr>
            <w:r w:rsidRPr="00133C80">
              <w:rPr>
                <w:sz w:val="24"/>
                <w:szCs w:val="24"/>
              </w:rPr>
              <w:t>Разделы дисциплины</w:t>
            </w:r>
          </w:p>
        </w:tc>
      </w:tr>
      <w:tr w:rsidR="000434FB" w:rsidRPr="00133C80" w:rsidTr="000434FB">
        <w:tc>
          <w:tcPr>
            <w:tcW w:w="337" w:type="pct"/>
          </w:tcPr>
          <w:p w:rsidR="000434FB" w:rsidRPr="00133C80" w:rsidRDefault="000434FB" w:rsidP="00133C80">
            <w:pPr>
              <w:suppressLineNumbers/>
              <w:jc w:val="center"/>
              <w:rPr>
                <w:sz w:val="24"/>
                <w:szCs w:val="24"/>
              </w:rPr>
            </w:pPr>
          </w:p>
        </w:tc>
        <w:tc>
          <w:tcPr>
            <w:tcW w:w="368" w:type="pct"/>
          </w:tcPr>
          <w:p w:rsidR="000434FB" w:rsidRPr="00133C80" w:rsidRDefault="000434FB" w:rsidP="00133C80">
            <w:pPr>
              <w:suppressLineNumbers/>
              <w:jc w:val="center"/>
              <w:rPr>
                <w:sz w:val="24"/>
                <w:szCs w:val="24"/>
              </w:rPr>
            </w:pPr>
            <w:r w:rsidRPr="00133C80">
              <w:rPr>
                <w:sz w:val="24"/>
                <w:szCs w:val="24"/>
              </w:rPr>
              <w:t>4.4</w:t>
            </w:r>
          </w:p>
        </w:tc>
        <w:tc>
          <w:tcPr>
            <w:tcW w:w="4295" w:type="pct"/>
          </w:tcPr>
          <w:p w:rsidR="000434FB" w:rsidRPr="00133C80" w:rsidRDefault="000434FB" w:rsidP="00133C80">
            <w:pPr>
              <w:suppressLineNumbers/>
              <w:jc w:val="both"/>
              <w:rPr>
                <w:sz w:val="24"/>
                <w:szCs w:val="24"/>
              </w:rPr>
            </w:pPr>
            <w:r w:rsidRPr="00133C80">
              <w:rPr>
                <w:sz w:val="24"/>
                <w:szCs w:val="24"/>
              </w:rPr>
              <w:t>Самостоятельная работа студентов</w:t>
            </w:r>
          </w:p>
        </w:tc>
      </w:tr>
      <w:tr w:rsidR="000434FB" w:rsidRPr="00133C80" w:rsidTr="000434FB">
        <w:tc>
          <w:tcPr>
            <w:tcW w:w="337" w:type="pct"/>
          </w:tcPr>
          <w:p w:rsidR="000434FB" w:rsidRPr="00133C80" w:rsidRDefault="000434FB" w:rsidP="00133C80">
            <w:pPr>
              <w:suppressLineNumbers/>
              <w:jc w:val="center"/>
              <w:rPr>
                <w:sz w:val="24"/>
                <w:szCs w:val="24"/>
              </w:rPr>
            </w:pPr>
          </w:p>
        </w:tc>
        <w:tc>
          <w:tcPr>
            <w:tcW w:w="368" w:type="pct"/>
          </w:tcPr>
          <w:p w:rsidR="000434FB" w:rsidRPr="00133C80" w:rsidRDefault="000434FB" w:rsidP="00133C80">
            <w:pPr>
              <w:suppressLineNumbers/>
              <w:jc w:val="center"/>
              <w:rPr>
                <w:sz w:val="24"/>
                <w:szCs w:val="24"/>
              </w:rPr>
            </w:pPr>
            <w:r w:rsidRPr="00133C80">
              <w:rPr>
                <w:sz w:val="24"/>
                <w:szCs w:val="24"/>
              </w:rPr>
              <w:t>4.5</w:t>
            </w:r>
          </w:p>
        </w:tc>
        <w:tc>
          <w:tcPr>
            <w:tcW w:w="4295" w:type="pct"/>
          </w:tcPr>
          <w:p w:rsidR="000434FB" w:rsidRPr="00133C80" w:rsidRDefault="000434FB" w:rsidP="00133C80">
            <w:pPr>
              <w:suppressLineNumbers/>
              <w:jc w:val="both"/>
              <w:rPr>
                <w:sz w:val="24"/>
                <w:szCs w:val="24"/>
              </w:rPr>
            </w:pPr>
            <w:r w:rsidRPr="00133C80">
              <w:rPr>
                <w:sz w:val="24"/>
                <w:szCs w:val="24"/>
              </w:rPr>
              <w:t>Лабораторные занятия</w:t>
            </w:r>
          </w:p>
        </w:tc>
      </w:tr>
      <w:tr w:rsidR="000434FB" w:rsidRPr="00133C80" w:rsidTr="000434FB">
        <w:tc>
          <w:tcPr>
            <w:tcW w:w="337" w:type="pct"/>
          </w:tcPr>
          <w:p w:rsidR="000434FB" w:rsidRPr="00133C80" w:rsidRDefault="000434FB" w:rsidP="00133C80">
            <w:pPr>
              <w:suppressLineNumbers/>
              <w:jc w:val="center"/>
              <w:rPr>
                <w:sz w:val="24"/>
                <w:szCs w:val="24"/>
              </w:rPr>
            </w:pPr>
          </w:p>
        </w:tc>
        <w:tc>
          <w:tcPr>
            <w:tcW w:w="368" w:type="pct"/>
          </w:tcPr>
          <w:p w:rsidR="000434FB" w:rsidRPr="00133C80" w:rsidRDefault="000434FB" w:rsidP="00133C80">
            <w:pPr>
              <w:suppressLineNumbers/>
              <w:jc w:val="center"/>
              <w:rPr>
                <w:sz w:val="24"/>
                <w:szCs w:val="24"/>
              </w:rPr>
            </w:pPr>
            <w:r w:rsidRPr="00133C80">
              <w:rPr>
                <w:sz w:val="24"/>
                <w:szCs w:val="24"/>
              </w:rPr>
              <w:t>4.6</w:t>
            </w:r>
          </w:p>
        </w:tc>
        <w:tc>
          <w:tcPr>
            <w:tcW w:w="4295" w:type="pct"/>
          </w:tcPr>
          <w:p w:rsidR="000434FB" w:rsidRPr="00133C80" w:rsidRDefault="000434FB" w:rsidP="00133C80">
            <w:pPr>
              <w:suppressLineNumbers/>
              <w:jc w:val="both"/>
              <w:rPr>
                <w:sz w:val="24"/>
                <w:szCs w:val="24"/>
              </w:rPr>
            </w:pPr>
            <w:r w:rsidRPr="00133C80">
              <w:rPr>
                <w:sz w:val="24"/>
                <w:szCs w:val="24"/>
              </w:rPr>
              <w:t>Практические занятия (семинары)</w:t>
            </w:r>
          </w:p>
        </w:tc>
      </w:tr>
      <w:tr w:rsidR="000434FB" w:rsidRPr="00133C80" w:rsidTr="000434FB">
        <w:tc>
          <w:tcPr>
            <w:tcW w:w="337" w:type="pct"/>
          </w:tcPr>
          <w:p w:rsidR="000434FB" w:rsidRPr="00133C80" w:rsidRDefault="000434FB" w:rsidP="00133C80">
            <w:pPr>
              <w:suppressLineNumbers/>
              <w:jc w:val="center"/>
              <w:rPr>
                <w:sz w:val="24"/>
                <w:szCs w:val="24"/>
              </w:rPr>
            </w:pPr>
          </w:p>
        </w:tc>
        <w:tc>
          <w:tcPr>
            <w:tcW w:w="368" w:type="pct"/>
          </w:tcPr>
          <w:p w:rsidR="000434FB" w:rsidRPr="00133C80" w:rsidRDefault="000434FB" w:rsidP="00133C80">
            <w:pPr>
              <w:suppressLineNumbers/>
              <w:jc w:val="center"/>
              <w:rPr>
                <w:sz w:val="24"/>
                <w:szCs w:val="24"/>
              </w:rPr>
            </w:pPr>
            <w:r w:rsidRPr="00133C80">
              <w:rPr>
                <w:sz w:val="24"/>
                <w:szCs w:val="24"/>
              </w:rPr>
              <w:t>4.7</w:t>
            </w:r>
          </w:p>
        </w:tc>
        <w:tc>
          <w:tcPr>
            <w:tcW w:w="4295" w:type="pct"/>
          </w:tcPr>
          <w:p w:rsidR="000434FB" w:rsidRPr="00133C80" w:rsidRDefault="000434FB" w:rsidP="00133C80">
            <w:pPr>
              <w:suppressLineNumbers/>
              <w:jc w:val="both"/>
              <w:rPr>
                <w:sz w:val="24"/>
                <w:szCs w:val="24"/>
              </w:rPr>
            </w:pPr>
            <w:r w:rsidRPr="00133C80">
              <w:rPr>
                <w:sz w:val="24"/>
                <w:szCs w:val="24"/>
              </w:rPr>
              <w:t>Курсовой проект (курсовая работа)</w:t>
            </w:r>
          </w:p>
        </w:tc>
      </w:tr>
      <w:tr w:rsidR="000434FB" w:rsidRPr="00133C80" w:rsidTr="000434FB">
        <w:tc>
          <w:tcPr>
            <w:tcW w:w="337" w:type="pct"/>
          </w:tcPr>
          <w:p w:rsidR="000434FB" w:rsidRPr="00133C80" w:rsidRDefault="000434FB" w:rsidP="00133C80">
            <w:pPr>
              <w:suppressLineNumbers/>
              <w:jc w:val="center"/>
              <w:rPr>
                <w:sz w:val="24"/>
                <w:szCs w:val="24"/>
              </w:rPr>
            </w:pPr>
            <w:r w:rsidRPr="00133C80">
              <w:rPr>
                <w:sz w:val="24"/>
                <w:szCs w:val="24"/>
              </w:rPr>
              <w:t>5</w:t>
            </w:r>
          </w:p>
        </w:tc>
        <w:tc>
          <w:tcPr>
            <w:tcW w:w="4663" w:type="pct"/>
            <w:gridSpan w:val="2"/>
          </w:tcPr>
          <w:p w:rsidR="000434FB" w:rsidRPr="00133C80" w:rsidRDefault="000434FB" w:rsidP="00133C80">
            <w:pPr>
              <w:suppressLineNumbers/>
              <w:jc w:val="both"/>
              <w:rPr>
                <w:sz w:val="24"/>
                <w:szCs w:val="24"/>
              </w:rPr>
            </w:pPr>
            <w:r w:rsidRPr="00133C80">
              <w:rPr>
                <w:sz w:val="24"/>
                <w:szCs w:val="24"/>
              </w:rPr>
              <w:t>Перечень учебно-методического обеспечения для самостоятельной работы обучающихся по дисциплине</w:t>
            </w:r>
          </w:p>
        </w:tc>
      </w:tr>
      <w:tr w:rsidR="000434FB" w:rsidRPr="00133C80" w:rsidTr="000434FB">
        <w:tc>
          <w:tcPr>
            <w:tcW w:w="337" w:type="pct"/>
          </w:tcPr>
          <w:p w:rsidR="000434FB" w:rsidRPr="00133C80" w:rsidRDefault="000434FB" w:rsidP="00133C80">
            <w:pPr>
              <w:suppressLineNumbers/>
              <w:jc w:val="center"/>
              <w:rPr>
                <w:sz w:val="24"/>
                <w:szCs w:val="24"/>
              </w:rPr>
            </w:pPr>
            <w:r w:rsidRPr="00133C80">
              <w:rPr>
                <w:sz w:val="24"/>
                <w:szCs w:val="24"/>
              </w:rPr>
              <w:t>6</w:t>
            </w:r>
          </w:p>
        </w:tc>
        <w:tc>
          <w:tcPr>
            <w:tcW w:w="4663" w:type="pct"/>
            <w:gridSpan w:val="2"/>
          </w:tcPr>
          <w:p w:rsidR="000434FB" w:rsidRPr="00133C80" w:rsidRDefault="000434FB" w:rsidP="00133C80">
            <w:pPr>
              <w:suppressLineNumbers/>
              <w:jc w:val="both"/>
              <w:rPr>
                <w:sz w:val="24"/>
                <w:szCs w:val="24"/>
              </w:rPr>
            </w:pPr>
            <w:r w:rsidRPr="00133C80">
              <w:rPr>
                <w:sz w:val="24"/>
                <w:szCs w:val="24"/>
              </w:rPr>
              <w:t>Фонд оценочных средств для проведения промежуточной аттестации обучающихся по дисциплине (модулю)</w:t>
            </w:r>
          </w:p>
        </w:tc>
      </w:tr>
      <w:tr w:rsidR="000434FB" w:rsidRPr="00133C80" w:rsidTr="000434FB">
        <w:tc>
          <w:tcPr>
            <w:tcW w:w="337" w:type="pct"/>
          </w:tcPr>
          <w:p w:rsidR="000434FB" w:rsidRPr="00133C80" w:rsidRDefault="000434FB" w:rsidP="00133C80">
            <w:pPr>
              <w:suppressLineNumbers/>
              <w:jc w:val="center"/>
              <w:rPr>
                <w:sz w:val="24"/>
                <w:szCs w:val="24"/>
              </w:rPr>
            </w:pPr>
            <w:r w:rsidRPr="00133C80">
              <w:rPr>
                <w:sz w:val="24"/>
                <w:szCs w:val="24"/>
              </w:rPr>
              <w:t>7</w:t>
            </w:r>
          </w:p>
        </w:tc>
        <w:tc>
          <w:tcPr>
            <w:tcW w:w="4663" w:type="pct"/>
            <w:gridSpan w:val="2"/>
          </w:tcPr>
          <w:p w:rsidR="000434FB" w:rsidRPr="00133C80" w:rsidRDefault="000434FB" w:rsidP="00133C80">
            <w:pPr>
              <w:suppressLineNumbers/>
              <w:jc w:val="both"/>
              <w:rPr>
                <w:sz w:val="24"/>
                <w:szCs w:val="24"/>
              </w:rPr>
            </w:pPr>
            <w:r w:rsidRPr="00133C80">
              <w:rPr>
                <w:sz w:val="24"/>
                <w:szCs w:val="24"/>
              </w:rPr>
              <w:t>Особенности реализации дисциплины для инвалидов и лиц с ограниченными возможностями здоровья</w:t>
            </w:r>
          </w:p>
        </w:tc>
      </w:tr>
      <w:tr w:rsidR="000434FB" w:rsidRPr="00133C80" w:rsidTr="000434FB">
        <w:tc>
          <w:tcPr>
            <w:tcW w:w="337" w:type="pct"/>
          </w:tcPr>
          <w:p w:rsidR="000434FB" w:rsidRPr="00133C80" w:rsidRDefault="000434FB" w:rsidP="00133C80">
            <w:pPr>
              <w:suppressLineNumbers/>
              <w:jc w:val="center"/>
              <w:rPr>
                <w:sz w:val="24"/>
                <w:szCs w:val="24"/>
              </w:rPr>
            </w:pPr>
            <w:r w:rsidRPr="00133C80">
              <w:rPr>
                <w:sz w:val="24"/>
                <w:szCs w:val="24"/>
              </w:rPr>
              <w:t>8</w:t>
            </w:r>
          </w:p>
        </w:tc>
        <w:tc>
          <w:tcPr>
            <w:tcW w:w="4663" w:type="pct"/>
            <w:gridSpan w:val="2"/>
          </w:tcPr>
          <w:p w:rsidR="000434FB" w:rsidRPr="00133C80" w:rsidRDefault="000434FB" w:rsidP="00133C80">
            <w:pPr>
              <w:suppressLineNumbers/>
              <w:jc w:val="both"/>
              <w:rPr>
                <w:sz w:val="24"/>
                <w:szCs w:val="24"/>
              </w:rPr>
            </w:pPr>
            <w:r w:rsidRPr="00133C80">
              <w:rPr>
                <w:sz w:val="24"/>
                <w:szCs w:val="24"/>
              </w:rPr>
              <w:t>Перечень основной и дополнительной учебной литературы, необходимой для освоения дисциплины</w:t>
            </w:r>
          </w:p>
        </w:tc>
      </w:tr>
      <w:tr w:rsidR="000434FB" w:rsidRPr="00133C80" w:rsidTr="000434FB">
        <w:tc>
          <w:tcPr>
            <w:tcW w:w="337" w:type="pct"/>
          </w:tcPr>
          <w:p w:rsidR="000434FB" w:rsidRPr="00133C80" w:rsidRDefault="000434FB" w:rsidP="00133C80">
            <w:pPr>
              <w:suppressLineNumbers/>
              <w:jc w:val="center"/>
              <w:rPr>
                <w:sz w:val="24"/>
                <w:szCs w:val="24"/>
              </w:rPr>
            </w:pPr>
          </w:p>
        </w:tc>
        <w:tc>
          <w:tcPr>
            <w:tcW w:w="368" w:type="pct"/>
          </w:tcPr>
          <w:p w:rsidR="000434FB" w:rsidRPr="00133C80" w:rsidRDefault="000434FB" w:rsidP="00133C80">
            <w:pPr>
              <w:suppressLineNumbers/>
              <w:jc w:val="center"/>
              <w:rPr>
                <w:sz w:val="24"/>
                <w:szCs w:val="24"/>
              </w:rPr>
            </w:pPr>
            <w:r w:rsidRPr="00133C80">
              <w:rPr>
                <w:sz w:val="24"/>
                <w:szCs w:val="24"/>
              </w:rPr>
              <w:t>8.1</w:t>
            </w:r>
          </w:p>
        </w:tc>
        <w:tc>
          <w:tcPr>
            <w:tcW w:w="4295" w:type="pct"/>
          </w:tcPr>
          <w:p w:rsidR="000434FB" w:rsidRPr="00133C80" w:rsidRDefault="000434FB" w:rsidP="00133C80">
            <w:pPr>
              <w:suppressLineNumbers/>
              <w:jc w:val="both"/>
              <w:rPr>
                <w:sz w:val="24"/>
                <w:szCs w:val="24"/>
              </w:rPr>
            </w:pPr>
            <w:r w:rsidRPr="00133C80">
              <w:rPr>
                <w:sz w:val="24"/>
                <w:szCs w:val="24"/>
              </w:rPr>
              <w:t>Основная литература</w:t>
            </w:r>
          </w:p>
        </w:tc>
      </w:tr>
      <w:tr w:rsidR="000434FB" w:rsidRPr="00133C80" w:rsidTr="000434FB">
        <w:tc>
          <w:tcPr>
            <w:tcW w:w="337" w:type="pct"/>
          </w:tcPr>
          <w:p w:rsidR="000434FB" w:rsidRPr="00133C80" w:rsidRDefault="000434FB" w:rsidP="00133C80">
            <w:pPr>
              <w:suppressLineNumbers/>
              <w:jc w:val="center"/>
              <w:rPr>
                <w:sz w:val="24"/>
                <w:szCs w:val="24"/>
              </w:rPr>
            </w:pPr>
          </w:p>
        </w:tc>
        <w:tc>
          <w:tcPr>
            <w:tcW w:w="368" w:type="pct"/>
          </w:tcPr>
          <w:p w:rsidR="000434FB" w:rsidRPr="00133C80" w:rsidRDefault="000434FB" w:rsidP="00133C80">
            <w:pPr>
              <w:suppressLineNumbers/>
              <w:jc w:val="center"/>
              <w:rPr>
                <w:sz w:val="24"/>
                <w:szCs w:val="24"/>
              </w:rPr>
            </w:pPr>
            <w:r w:rsidRPr="00133C80">
              <w:rPr>
                <w:sz w:val="24"/>
                <w:szCs w:val="24"/>
              </w:rPr>
              <w:t>8.2</w:t>
            </w:r>
          </w:p>
        </w:tc>
        <w:tc>
          <w:tcPr>
            <w:tcW w:w="4295" w:type="pct"/>
          </w:tcPr>
          <w:p w:rsidR="000434FB" w:rsidRPr="00133C80" w:rsidRDefault="000434FB" w:rsidP="00133C80">
            <w:pPr>
              <w:suppressLineNumbers/>
              <w:jc w:val="both"/>
              <w:rPr>
                <w:sz w:val="24"/>
                <w:szCs w:val="24"/>
              </w:rPr>
            </w:pPr>
            <w:r w:rsidRPr="00133C80">
              <w:rPr>
                <w:sz w:val="24"/>
                <w:szCs w:val="24"/>
              </w:rPr>
              <w:t>Дополнительная литература</w:t>
            </w:r>
          </w:p>
        </w:tc>
      </w:tr>
      <w:tr w:rsidR="000434FB" w:rsidRPr="00133C80" w:rsidTr="000434FB">
        <w:tc>
          <w:tcPr>
            <w:tcW w:w="337" w:type="pct"/>
          </w:tcPr>
          <w:p w:rsidR="000434FB" w:rsidRPr="00133C80" w:rsidRDefault="000434FB" w:rsidP="00133C80">
            <w:pPr>
              <w:suppressLineNumbers/>
              <w:jc w:val="center"/>
              <w:rPr>
                <w:sz w:val="24"/>
                <w:szCs w:val="24"/>
              </w:rPr>
            </w:pPr>
          </w:p>
        </w:tc>
        <w:tc>
          <w:tcPr>
            <w:tcW w:w="368" w:type="pct"/>
          </w:tcPr>
          <w:p w:rsidR="000434FB" w:rsidRPr="00133C80" w:rsidRDefault="000434FB" w:rsidP="00133C80">
            <w:pPr>
              <w:suppressLineNumbers/>
              <w:jc w:val="center"/>
              <w:rPr>
                <w:sz w:val="24"/>
                <w:szCs w:val="24"/>
              </w:rPr>
            </w:pPr>
            <w:r w:rsidRPr="00133C80">
              <w:rPr>
                <w:sz w:val="24"/>
                <w:szCs w:val="24"/>
              </w:rPr>
              <w:t>8.3</w:t>
            </w:r>
          </w:p>
        </w:tc>
        <w:tc>
          <w:tcPr>
            <w:tcW w:w="4295" w:type="pct"/>
          </w:tcPr>
          <w:p w:rsidR="000434FB" w:rsidRPr="00133C80" w:rsidRDefault="000434FB" w:rsidP="00133C80">
            <w:pPr>
              <w:suppressLineNumbers/>
              <w:jc w:val="both"/>
              <w:rPr>
                <w:sz w:val="24"/>
                <w:szCs w:val="24"/>
              </w:rPr>
            </w:pPr>
            <w:r w:rsidRPr="00133C80">
              <w:rPr>
                <w:sz w:val="24"/>
                <w:szCs w:val="24"/>
              </w:rPr>
              <w:t>Периодические издания</w:t>
            </w:r>
          </w:p>
        </w:tc>
      </w:tr>
      <w:tr w:rsidR="000434FB" w:rsidRPr="00133C80" w:rsidTr="000434FB">
        <w:tc>
          <w:tcPr>
            <w:tcW w:w="337" w:type="pct"/>
          </w:tcPr>
          <w:p w:rsidR="000434FB" w:rsidRPr="00133C80" w:rsidRDefault="000434FB" w:rsidP="00133C80">
            <w:pPr>
              <w:suppressLineNumbers/>
              <w:jc w:val="center"/>
              <w:rPr>
                <w:sz w:val="24"/>
                <w:szCs w:val="24"/>
              </w:rPr>
            </w:pPr>
            <w:r w:rsidRPr="00133C80">
              <w:rPr>
                <w:sz w:val="24"/>
                <w:szCs w:val="24"/>
              </w:rPr>
              <w:t>9</w:t>
            </w:r>
          </w:p>
        </w:tc>
        <w:tc>
          <w:tcPr>
            <w:tcW w:w="4663" w:type="pct"/>
            <w:gridSpan w:val="2"/>
          </w:tcPr>
          <w:p w:rsidR="000434FB" w:rsidRPr="00133C80" w:rsidRDefault="000434FB" w:rsidP="00133C80">
            <w:pPr>
              <w:suppressLineNumbers/>
              <w:jc w:val="both"/>
              <w:rPr>
                <w:sz w:val="24"/>
                <w:szCs w:val="24"/>
              </w:rPr>
            </w:pPr>
            <w:r w:rsidRPr="00133C80">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0434FB" w:rsidRPr="00133C80" w:rsidTr="000434FB">
        <w:tc>
          <w:tcPr>
            <w:tcW w:w="337" w:type="pct"/>
          </w:tcPr>
          <w:p w:rsidR="000434FB" w:rsidRPr="00133C80" w:rsidRDefault="000434FB" w:rsidP="00133C80">
            <w:pPr>
              <w:suppressLineNumbers/>
              <w:jc w:val="center"/>
              <w:rPr>
                <w:sz w:val="24"/>
                <w:szCs w:val="24"/>
              </w:rPr>
            </w:pPr>
            <w:r w:rsidRPr="00133C80">
              <w:rPr>
                <w:sz w:val="24"/>
                <w:szCs w:val="24"/>
              </w:rPr>
              <w:t>10</w:t>
            </w:r>
          </w:p>
        </w:tc>
        <w:tc>
          <w:tcPr>
            <w:tcW w:w="4663" w:type="pct"/>
            <w:gridSpan w:val="2"/>
          </w:tcPr>
          <w:p w:rsidR="000434FB" w:rsidRPr="00133C80" w:rsidRDefault="000434FB" w:rsidP="00133C80">
            <w:pPr>
              <w:suppressLineNumbers/>
              <w:jc w:val="both"/>
              <w:rPr>
                <w:sz w:val="24"/>
                <w:szCs w:val="24"/>
              </w:rPr>
            </w:pPr>
            <w:r w:rsidRPr="00133C80">
              <w:rPr>
                <w:sz w:val="24"/>
                <w:szCs w:val="24"/>
              </w:rPr>
              <w:t>Методические указания для обучающихся по освоению дисциплины</w:t>
            </w:r>
          </w:p>
        </w:tc>
      </w:tr>
      <w:tr w:rsidR="000434FB" w:rsidRPr="00133C80" w:rsidTr="000434FB">
        <w:tc>
          <w:tcPr>
            <w:tcW w:w="337" w:type="pct"/>
          </w:tcPr>
          <w:p w:rsidR="000434FB" w:rsidRPr="00133C80" w:rsidRDefault="000434FB" w:rsidP="00133C80">
            <w:pPr>
              <w:suppressLineNumbers/>
              <w:jc w:val="center"/>
              <w:rPr>
                <w:sz w:val="24"/>
                <w:szCs w:val="24"/>
              </w:rPr>
            </w:pPr>
            <w:r w:rsidRPr="00133C80">
              <w:rPr>
                <w:sz w:val="24"/>
                <w:szCs w:val="24"/>
              </w:rPr>
              <w:t>11</w:t>
            </w:r>
          </w:p>
        </w:tc>
        <w:tc>
          <w:tcPr>
            <w:tcW w:w="4663" w:type="pct"/>
            <w:gridSpan w:val="2"/>
          </w:tcPr>
          <w:p w:rsidR="000434FB" w:rsidRPr="00133C80" w:rsidRDefault="000434FB" w:rsidP="00133C80">
            <w:pPr>
              <w:jc w:val="both"/>
              <w:rPr>
                <w:sz w:val="24"/>
                <w:szCs w:val="24"/>
              </w:rPr>
            </w:pPr>
            <w:r w:rsidRPr="00133C80">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0434FB" w:rsidRPr="00133C80" w:rsidTr="000434FB">
        <w:tc>
          <w:tcPr>
            <w:tcW w:w="337" w:type="pct"/>
          </w:tcPr>
          <w:p w:rsidR="000434FB" w:rsidRPr="00133C80" w:rsidRDefault="000434FB" w:rsidP="00133C80">
            <w:pPr>
              <w:suppressLineNumbers/>
              <w:jc w:val="center"/>
              <w:rPr>
                <w:sz w:val="24"/>
                <w:szCs w:val="24"/>
              </w:rPr>
            </w:pPr>
            <w:r w:rsidRPr="00133C80">
              <w:rPr>
                <w:sz w:val="24"/>
                <w:szCs w:val="24"/>
              </w:rPr>
              <w:t>12</w:t>
            </w:r>
          </w:p>
        </w:tc>
        <w:tc>
          <w:tcPr>
            <w:tcW w:w="4663" w:type="pct"/>
            <w:gridSpan w:val="2"/>
          </w:tcPr>
          <w:p w:rsidR="000434FB" w:rsidRPr="00133C80" w:rsidRDefault="000434FB" w:rsidP="00133C80">
            <w:pPr>
              <w:jc w:val="both"/>
              <w:rPr>
                <w:sz w:val="24"/>
                <w:szCs w:val="24"/>
              </w:rPr>
            </w:pPr>
            <w:r w:rsidRPr="00133C80">
              <w:rPr>
                <w:sz w:val="24"/>
                <w:szCs w:val="24"/>
              </w:rPr>
              <w:t>Описание материально-технической базы, необходимой для осуществления образовательного процесса по дисциплине</w:t>
            </w:r>
          </w:p>
        </w:tc>
      </w:tr>
    </w:tbl>
    <w:p w:rsidR="00133C80" w:rsidRPr="00133C80" w:rsidRDefault="00133C80" w:rsidP="00133C80">
      <w:pPr>
        <w:suppressLineNumbers/>
        <w:spacing w:after="0" w:line="240" w:lineRule="auto"/>
        <w:jc w:val="center"/>
        <w:rPr>
          <w:rFonts w:ascii="Times New Roman" w:eastAsia="Times New Roman" w:hAnsi="Times New Roman" w:cs="Times New Roman"/>
          <w:sz w:val="24"/>
          <w:szCs w:val="24"/>
          <w:lang w:eastAsia="ru-RU"/>
        </w:rPr>
      </w:pPr>
    </w:p>
    <w:p w:rsidR="00133C80" w:rsidRPr="00133C80" w:rsidRDefault="00133C80" w:rsidP="00133C80">
      <w:pPr>
        <w:suppressLineNumbers/>
        <w:spacing w:after="0" w:line="240" w:lineRule="auto"/>
        <w:jc w:val="center"/>
        <w:rPr>
          <w:rFonts w:ascii="Times New Roman" w:eastAsia="Times New Roman" w:hAnsi="Times New Roman" w:cs="Times New Roman"/>
          <w:sz w:val="24"/>
          <w:szCs w:val="24"/>
          <w:lang w:eastAsia="ru-RU"/>
        </w:rPr>
      </w:pPr>
    </w:p>
    <w:p w:rsidR="00133C80" w:rsidRPr="00133C80" w:rsidRDefault="00133C80" w:rsidP="00133C80">
      <w:pPr>
        <w:suppressLineNumbers/>
        <w:spacing w:after="0" w:line="240" w:lineRule="auto"/>
        <w:jc w:val="center"/>
        <w:rPr>
          <w:rFonts w:ascii="Times New Roman" w:eastAsia="Times New Roman" w:hAnsi="Times New Roman" w:cs="Times New Roman"/>
          <w:sz w:val="24"/>
          <w:szCs w:val="24"/>
          <w:lang w:eastAsia="ru-RU"/>
        </w:rPr>
      </w:pPr>
    </w:p>
    <w:p w:rsidR="00133C80" w:rsidRPr="00133C80" w:rsidRDefault="00133C80" w:rsidP="00133C80">
      <w:pPr>
        <w:suppressLineNumbers/>
        <w:spacing w:after="0" w:line="240" w:lineRule="auto"/>
        <w:jc w:val="center"/>
        <w:rPr>
          <w:rFonts w:ascii="Times New Roman" w:eastAsia="Times New Roman" w:hAnsi="Times New Roman" w:cs="Times New Roman"/>
          <w:b/>
          <w:sz w:val="24"/>
          <w:szCs w:val="24"/>
          <w:lang w:eastAsia="ru-RU"/>
        </w:rPr>
      </w:pPr>
    </w:p>
    <w:p w:rsidR="00133C80" w:rsidRPr="00133C80" w:rsidRDefault="00133C80" w:rsidP="00133C80">
      <w:pPr>
        <w:suppressLineNumbers/>
        <w:spacing w:after="0" w:line="240" w:lineRule="auto"/>
        <w:jc w:val="center"/>
        <w:rPr>
          <w:rFonts w:ascii="Times New Roman" w:eastAsia="Times New Roman" w:hAnsi="Times New Roman" w:cs="Times New Roman"/>
          <w:b/>
          <w:sz w:val="24"/>
          <w:szCs w:val="24"/>
          <w:lang w:eastAsia="ru-RU"/>
        </w:rPr>
      </w:pPr>
    </w:p>
    <w:p w:rsidR="00133C80" w:rsidRPr="00133C80" w:rsidRDefault="00133C80" w:rsidP="00133C80">
      <w:pPr>
        <w:suppressLineNumbers/>
        <w:spacing w:after="0" w:line="240" w:lineRule="auto"/>
        <w:jc w:val="center"/>
        <w:rPr>
          <w:rFonts w:ascii="Times New Roman" w:eastAsia="Times New Roman" w:hAnsi="Times New Roman" w:cs="Times New Roman"/>
          <w:b/>
          <w:sz w:val="24"/>
          <w:szCs w:val="24"/>
          <w:lang w:eastAsia="ru-RU"/>
        </w:rPr>
      </w:pPr>
    </w:p>
    <w:p w:rsidR="00133C80" w:rsidRPr="00133C80" w:rsidRDefault="00133C80" w:rsidP="00133C80">
      <w:pPr>
        <w:suppressLineNumbers/>
        <w:spacing w:after="0" w:line="240" w:lineRule="auto"/>
        <w:jc w:val="center"/>
        <w:rPr>
          <w:rFonts w:ascii="Times New Roman" w:eastAsia="Times New Roman" w:hAnsi="Times New Roman" w:cs="Times New Roman"/>
          <w:b/>
          <w:sz w:val="24"/>
          <w:szCs w:val="24"/>
          <w:lang w:eastAsia="ru-RU"/>
        </w:rPr>
      </w:pPr>
    </w:p>
    <w:p w:rsidR="00133C80" w:rsidRPr="00133C80" w:rsidRDefault="00133C80" w:rsidP="00133C80">
      <w:pPr>
        <w:suppressLineNumbers/>
        <w:spacing w:after="0" w:line="240" w:lineRule="auto"/>
        <w:jc w:val="center"/>
        <w:rPr>
          <w:rFonts w:ascii="Times New Roman" w:eastAsia="Times New Roman" w:hAnsi="Times New Roman" w:cs="Times New Roman"/>
          <w:b/>
          <w:sz w:val="24"/>
          <w:szCs w:val="24"/>
          <w:lang w:eastAsia="ru-RU"/>
        </w:rPr>
      </w:pPr>
    </w:p>
    <w:p w:rsidR="00133C80" w:rsidRDefault="00133C80" w:rsidP="00133C80">
      <w:pPr>
        <w:suppressLineNumbers/>
        <w:spacing w:after="0" w:line="240" w:lineRule="auto"/>
        <w:jc w:val="center"/>
        <w:rPr>
          <w:rFonts w:ascii="Times New Roman" w:eastAsia="Times New Roman" w:hAnsi="Times New Roman" w:cs="Times New Roman"/>
          <w:b/>
          <w:sz w:val="24"/>
          <w:szCs w:val="24"/>
          <w:lang w:eastAsia="ru-RU"/>
        </w:rPr>
      </w:pPr>
    </w:p>
    <w:p w:rsidR="000434FB" w:rsidRPr="00133C80" w:rsidRDefault="000434FB" w:rsidP="00133C80">
      <w:pPr>
        <w:suppressLineNumbers/>
        <w:spacing w:after="0" w:line="240" w:lineRule="auto"/>
        <w:jc w:val="center"/>
        <w:rPr>
          <w:rFonts w:ascii="Times New Roman" w:eastAsia="Times New Roman" w:hAnsi="Times New Roman" w:cs="Times New Roman"/>
          <w:b/>
          <w:sz w:val="24"/>
          <w:szCs w:val="24"/>
          <w:lang w:eastAsia="ru-RU"/>
        </w:rPr>
      </w:pPr>
    </w:p>
    <w:p w:rsidR="00133C80" w:rsidRDefault="00133C80" w:rsidP="00133C80">
      <w:pPr>
        <w:suppressLineNumbers/>
        <w:spacing w:after="0" w:line="240" w:lineRule="auto"/>
        <w:jc w:val="center"/>
        <w:rPr>
          <w:rFonts w:ascii="Times New Roman" w:eastAsia="Times New Roman" w:hAnsi="Times New Roman" w:cs="Times New Roman"/>
          <w:b/>
          <w:sz w:val="24"/>
          <w:szCs w:val="24"/>
          <w:lang w:eastAsia="ru-RU"/>
        </w:rPr>
      </w:pPr>
    </w:p>
    <w:p w:rsidR="002B3738" w:rsidRPr="00133C80" w:rsidRDefault="002B3738" w:rsidP="00133C80">
      <w:pPr>
        <w:suppressLineNumbers/>
        <w:spacing w:after="0" w:line="240" w:lineRule="auto"/>
        <w:jc w:val="center"/>
        <w:rPr>
          <w:rFonts w:ascii="Times New Roman" w:eastAsia="Times New Roman" w:hAnsi="Times New Roman" w:cs="Times New Roman"/>
          <w:b/>
          <w:sz w:val="24"/>
          <w:szCs w:val="24"/>
          <w:lang w:eastAsia="ru-RU"/>
        </w:rPr>
      </w:pPr>
    </w:p>
    <w:p w:rsidR="00133C80" w:rsidRPr="00133C80" w:rsidRDefault="00133C80" w:rsidP="00133C80">
      <w:pPr>
        <w:suppressLineNumbers/>
        <w:spacing w:after="0" w:line="240" w:lineRule="auto"/>
        <w:jc w:val="center"/>
        <w:rPr>
          <w:rFonts w:ascii="Times New Roman" w:eastAsia="Times New Roman" w:hAnsi="Times New Roman" w:cs="Times New Roman"/>
          <w:b/>
          <w:sz w:val="24"/>
          <w:szCs w:val="24"/>
          <w:lang w:eastAsia="ru-RU"/>
        </w:rPr>
      </w:pPr>
    </w:p>
    <w:p w:rsidR="00133C80" w:rsidRPr="00133C80" w:rsidRDefault="00133C80" w:rsidP="00133C80">
      <w:pPr>
        <w:suppressLineNumbers/>
        <w:spacing w:after="0" w:line="240" w:lineRule="auto"/>
        <w:jc w:val="center"/>
        <w:rPr>
          <w:rFonts w:ascii="Times New Roman" w:eastAsia="Times New Roman" w:hAnsi="Times New Roman" w:cs="Times New Roman"/>
          <w:b/>
          <w:sz w:val="24"/>
          <w:szCs w:val="24"/>
          <w:lang w:eastAsia="ru-RU"/>
        </w:rPr>
      </w:pPr>
    </w:p>
    <w:p w:rsidR="00133C80" w:rsidRPr="00133C80" w:rsidRDefault="00133C80" w:rsidP="00133C80">
      <w:pPr>
        <w:suppressLineNumbers/>
        <w:spacing w:after="0" w:line="240" w:lineRule="auto"/>
        <w:jc w:val="center"/>
        <w:rPr>
          <w:rFonts w:ascii="Times New Roman" w:eastAsia="Times New Roman" w:hAnsi="Times New Roman" w:cs="Times New Roman"/>
          <w:b/>
          <w:sz w:val="24"/>
          <w:szCs w:val="24"/>
          <w:lang w:eastAsia="ru-RU"/>
        </w:rPr>
      </w:pPr>
    </w:p>
    <w:p w:rsidR="00133C80" w:rsidRPr="00133C80" w:rsidRDefault="00133C80" w:rsidP="00133C80">
      <w:pPr>
        <w:spacing w:after="0" w:line="240" w:lineRule="auto"/>
        <w:jc w:val="both"/>
        <w:rPr>
          <w:rFonts w:ascii="Times New Roman" w:eastAsia="Times New Roman" w:hAnsi="Times New Roman" w:cs="Times New Roman"/>
          <w:b/>
          <w:sz w:val="24"/>
          <w:szCs w:val="24"/>
          <w:lang w:eastAsia="ru-RU"/>
        </w:rPr>
      </w:pPr>
    </w:p>
    <w:p w:rsidR="00133C80" w:rsidRPr="00133C80" w:rsidRDefault="000434FB" w:rsidP="000434FB">
      <w:pPr>
        <w:spacing w:after="0" w:line="240" w:lineRule="auto"/>
        <w:ind w:left="71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00133C80" w:rsidRPr="00133C80">
        <w:rPr>
          <w:rFonts w:ascii="Times New Roman" w:eastAsia="Times New Roman" w:hAnsi="Times New Roman" w:cs="Times New Roman"/>
          <w:b/>
          <w:sz w:val="24"/>
          <w:szCs w:val="24"/>
          <w:lang w:eastAsia="ru-RU"/>
        </w:rPr>
        <w:t>ЦЕЛИ И ЗАДАЧИ ДИСЦИПЛИНЫ</w:t>
      </w:r>
    </w:p>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ab/>
      </w:r>
    </w:p>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Цель дисциплины:</w:t>
      </w:r>
      <w:r w:rsidRPr="00133C80">
        <w:rPr>
          <w:rFonts w:ascii="Times New Roman" w:eastAsia="Times New Roman" w:hAnsi="Times New Roman" w:cs="Times New Roman"/>
          <w:sz w:val="24"/>
          <w:szCs w:val="24"/>
          <w:lang w:eastAsia="ru-RU"/>
        </w:rPr>
        <w:tab/>
      </w:r>
    </w:p>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 повысить знания магистрантов по фито-санитарному надзору, надзору в области безопасного обращения с пестицидами, агрохимикатами и семенного контроля; </w:t>
      </w:r>
    </w:p>
    <w:p w:rsidR="00133C80" w:rsidRPr="00133C80" w:rsidRDefault="00133C80" w:rsidP="00133C80">
      <w:pPr>
        <w:spacing w:after="36"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формирование знаний и умений по агроэкосистемам, экологическим проблемам сельского хозяйства и методам их решений</w:t>
      </w:r>
    </w:p>
    <w:p w:rsidR="00133C80" w:rsidRPr="00133C80" w:rsidRDefault="00133C80" w:rsidP="00133C80">
      <w:pPr>
        <w:spacing w:after="36" w:line="240" w:lineRule="auto"/>
        <w:jc w:val="both"/>
        <w:rPr>
          <w:rFonts w:ascii="Times New Roman" w:eastAsia="Times New Roman" w:hAnsi="Times New Roman" w:cs="Times New Roman"/>
          <w:sz w:val="24"/>
          <w:szCs w:val="24"/>
          <w:lang w:eastAsia="ru-RU"/>
        </w:rPr>
      </w:pPr>
    </w:p>
    <w:p w:rsidR="00133C80" w:rsidRPr="00133C80" w:rsidRDefault="00133C80" w:rsidP="00133C80">
      <w:pPr>
        <w:spacing w:after="36"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Задачи дисциплины:</w:t>
      </w:r>
    </w:p>
    <w:p w:rsidR="00133C80" w:rsidRPr="00133C80" w:rsidRDefault="00133C80" w:rsidP="00133C80">
      <w:pPr>
        <w:autoSpaceDE w:val="0"/>
        <w:autoSpaceDN w:val="0"/>
        <w:adjustRightInd w:val="0"/>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 учебно-воспитательная; </w:t>
      </w:r>
    </w:p>
    <w:p w:rsidR="00133C80" w:rsidRPr="00133C80" w:rsidRDefault="00133C80" w:rsidP="00133C80">
      <w:pPr>
        <w:autoSpaceDE w:val="0"/>
        <w:autoSpaceDN w:val="0"/>
        <w:adjustRightInd w:val="0"/>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осуществление взаимосвязи между усвоением знаний и овладением практическим навыками;</w:t>
      </w:r>
    </w:p>
    <w:p w:rsidR="00133C80" w:rsidRPr="00133C80" w:rsidRDefault="00133C80" w:rsidP="00133C80">
      <w:pPr>
        <w:autoSpaceDE w:val="0"/>
        <w:autoSpaceDN w:val="0"/>
        <w:adjustRightInd w:val="0"/>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 формирование естественнонаучного мировоззрения; </w:t>
      </w:r>
    </w:p>
    <w:p w:rsidR="00133C80" w:rsidRPr="00133C80" w:rsidRDefault="00133C80" w:rsidP="00133C80">
      <w:pPr>
        <w:autoSpaceDE w:val="0"/>
        <w:autoSpaceDN w:val="0"/>
        <w:adjustRightInd w:val="0"/>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 получение знаний об агроэкосистемах; </w:t>
      </w:r>
    </w:p>
    <w:p w:rsidR="00133C80" w:rsidRPr="00133C80" w:rsidRDefault="00133C80" w:rsidP="00133C80">
      <w:pPr>
        <w:autoSpaceDE w:val="0"/>
        <w:autoSpaceDN w:val="0"/>
        <w:adjustRightInd w:val="0"/>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 закрепление навыков проведения лабораторных и полевых исследований; </w:t>
      </w:r>
    </w:p>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овладение студентами понятийной и терминологической базы агроэкологии.</w:t>
      </w:r>
    </w:p>
    <w:p w:rsidR="00133C80" w:rsidRPr="00133C80" w:rsidRDefault="00133C80" w:rsidP="00133C80">
      <w:pPr>
        <w:spacing w:after="0" w:line="360" w:lineRule="auto"/>
        <w:ind w:firstLine="709"/>
        <w:jc w:val="both"/>
        <w:rPr>
          <w:rFonts w:ascii="Times New Roman" w:eastAsia="Times New Roman" w:hAnsi="Times New Roman" w:cs="Times New Roman"/>
          <w:sz w:val="24"/>
          <w:szCs w:val="24"/>
          <w:lang w:eastAsia="ru-RU"/>
        </w:rPr>
      </w:pPr>
    </w:p>
    <w:p w:rsidR="00133C80" w:rsidRPr="00133C80" w:rsidRDefault="00133C80" w:rsidP="00133C80">
      <w:pPr>
        <w:ind w:firstLine="709"/>
        <w:jc w:val="both"/>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133C80" w:rsidRPr="00133C80" w:rsidRDefault="00133C80" w:rsidP="00133C80">
      <w:pPr>
        <w:ind w:firstLine="709"/>
        <w:jc w:val="both"/>
        <w:rPr>
          <w:rFonts w:ascii="Times New Roman" w:eastAsia="Times New Roman" w:hAnsi="Times New Roman" w:cs="Times New Roman"/>
          <w:b/>
          <w:sz w:val="24"/>
          <w:szCs w:val="24"/>
          <w:lang w:eastAsia="ru-RU"/>
        </w:rPr>
      </w:pPr>
    </w:p>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 ПК-1; ПК-2.</w:t>
      </w:r>
    </w:p>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5245"/>
        <w:gridCol w:w="2136"/>
      </w:tblGrid>
      <w:tr w:rsidR="00133C80" w:rsidRPr="00133C80" w:rsidTr="000434FB">
        <w:trPr>
          <w:trHeight w:val="873"/>
        </w:trPr>
        <w:tc>
          <w:tcPr>
            <w:tcW w:w="2263" w:type="dxa"/>
          </w:tcPr>
          <w:p w:rsidR="00133C80" w:rsidRPr="00133C80" w:rsidRDefault="00133C80" w:rsidP="00133C80">
            <w:pPr>
              <w:spacing w:after="1" w:line="249" w:lineRule="auto"/>
              <w:ind w:left="-15" w:right="51" w:firstLine="542"/>
              <w:jc w:val="both"/>
              <w:rPr>
                <w:rFonts w:ascii="Times New Roman" w:eastAsia="Times New Roman" w:hAnsi="Times New Roman" w:cs="Times New Roman"/>
                <w:b/>
                <w:sz w:val="24"/>
                <w:szCs w:val="24"/>
                <w:lang w:eastAsia="ru-RU"/>
              </w:rPr>
            </w:pPr>
          </w:p>
          <w:p w:rsidR="00133C80" w:rsidRPr="00133C80" w:rsidRDefault="00133C80" w:rsidP="00133C80">
            <w:pPr>
              <w:spacing w:after="1" w:line="249" w:lineRule="auto"/>
              <w:ind w:left="-15" w:right="51" w:firstLine="542"/>
              <w:jc w:val="both"/>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Группа компетенций</w:t>
            </w:r>
          </w:p>
        </w:tc>
        <w:tc>
          <w:tcPr>
            <w:tcW w:w="5245" w:type="dxa"/>
          </w:tcPr>
          <w:p w:rsidR="00133C80" w:rsidRPr="00133C80" w:rsidRDefault="00133C80" w:rsidP="00133C80">
            <w:pPr>
              <w:spacing w:after="1" w:line="249" w:lineRule="auto"/>
              <w:ind w:left="-15" w:right="51" w:firstLine="542"/>
              <w:jc w:val="both"/>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Категория компетенций</w:t>
            </w:r>
          </w:p>
        </w:tc>
        <w:tc>
          <w:tcPr>
            <w:tcW w:w="2136" w:type="dxa"/>
          </w:tcPr>
          <w:p w:rsidR="00133C80" w:rsidRPr="00133C80" w:rsidRDefault="00133C80" w:rsidP="00133C80">
            <w:pPr>
              <w:spacing w:after="1" w:line="249" w:lineRule="auto"/>
              <w:ind w:left="-15" w:right="51" w:firstLine="542"/>
              <w:jc w:val="both"/>
              <w:rPr>
                <w:rFonts w:ascii="Times New Roman" w:eastAsia="Times New Roman" w:hAnsi="Times New Roman" w:cs="Times New Roman"/>
                <w:b/>
                <w:sz w:val="24"/>
                <w:szCs w:val="24"/>
                <w:lang w:eastAsia="ru-RU"/>
              </w:rPr>
            </w:pPr>
          </w:p>
          <w:p w:rsidR="00133C80" w:rsidRPr="00133C80" w:rsidRDefault="00133C80" w:rsidP="00133C80">
            <w:pPr>
              <w:spacing w:after="1" w:line="249" w:lineRule="auto"/>
              <w:ind w:left="-15" w:right="51" w:firstLine="542"/>
              <w:jc w:val="both"/>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Код</w:t>
            </w:r>
          </w:p>
        </w:tc>
      </w:tr>
      <w:tr w:rsidR="00133C80" w:rsidRPr="00133C80" w:rsidTr="000434FB">
        <w:trPr>
          <w:trHeight w:val="1815"/>
        </w:trPr>
        <w:tc>
          <w:tcPr>
            <w:tcW w:w="2263" w:type="dxa"/>
          </w:tcPr>
          <w:p w:rsidR="00133C80" w:rsidRPr="00133C80" w:rsidRDefault="00133C80" w:rsidP="00133C80">
            <w:pPr>
              <w:spacing w:after="1" w:line="249" w:lineRule="auto"/>
              <w:ind w:left="-15" w:right="51" w:firstLine="542"/>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Профессиональные компетенции</w:t>
            </w:r>
          </w:p>
        </w:tc>
        <w:tc>
          <w:tcPr>
            <w:tcW w:w="5245" w:type="dxa"/>
          </w:tcPr>
          <w:p w:rsidR="00133C80" w:rsidRPr="00133C80" w:rsidRDefault="00133C80" w:rsidP="00133C80">
            <w:pPr>
              <w:spacing w:after="1" w:line="249" w:lineRule="auto"/>
              <w:ind w:left="-15" w:right="51" w:firstLine="542"/>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Способен применять методические основы проектирования, выполнения полевых и лабораторных, использовать современную аппаратуру и вычислительные комплексы (в соответствии с направленностью (профилем) программы магистратуры)</w:t>
            </w:r>
          </w:p>
        </w:tc>
        <w:tc>
          <w:tcPr>
            <w:tcW w:w="2136" w:type="dxa"/>
          </w:tcPr>
          <w:p w:rsidR="00133C80" w:rsidRPr="00133C80" w:rsidRDefault="00133C80" w:rsidP="00133C80">
            <w:pPr>
              <w:spacing w:after="1" w:line="249" w:lineRule="auto"/>
              <w:ind w:left="-15" w:right="51" w:firstLine="542"/>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ПК-1 </w:t>
            </w:r>
          </w:p>
        </w:tc>
      </w:tr>
      <w:tr w:rsidR="00133C80" w:rsidRPr="00133C80" w:rsidTr="000434FB">
        <w:trPr>
          <w:trHeight w:val="1815"/>
        </w:trPr>
        <w:tc>
          <w:tcPr>
            <w:tcW w:w="2263" w:type="dxa"/>
          </w:tcPr>
          <w:p w:rsidR="00133C80" w:rsidRPr="00133C80" w:rsidRDefault="00133C80" w:rsidP="00133C80">
            <w:pPr>
              <w:spacing w:after="1" w:line="249" w:lineRule="auto"/>
              <w:ind w:left="-15" w:right="51" w:firstLine="542"/>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Профессиональные компетенции</w:t>
            </w:r>
          </w:p>
        </w:tc>
        <w:tc>
          <w:tcPr>
            <w:tcW w:w="5245" w:type="dxa"/>
          </w:tcPr>
          <w:p w:rsidR="00133C80" w:rsidRPr="00133C80" w:rsidRDefault="00133C80" w:rsidP="00133C80">
            <w:pPr>
              <w:spacing w:after="1" w:line="249" w:lineRule="auto"/>
              <w:ind w:left="-15" w:right="51" w:firstLine="542"/>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2136" w:type="dxa"/>
          </w:tcPr>
          <w:p w:rsidR="00133C80" w:rsidRPr="00133C80" w:rsidRDefault="00133C80" w:rsidP="00133C80">
            <w:pPr>
              <w:spacing w:after="1" w:line="249" w:lineRule="auto"/>
              <w:ind w:left="-15" w:right="51" w:firstLine="542"/>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ПК-2</w:t>
            </w:r>
          </w:p>
        </w:tc>
      </w:tr>
    </w:tbl>
    <w:p w:rsidR="00133C80" w:rsidRPr="00133C80" w:rsidRDefault="00133C80" w:rsidP="00133C80">
      <w:pPr>
        <w:spacing w:after="0" w:line="360" w:lineRule="auto"/>
        <w:jc w:val="both"/>
        <w:rPr>
          <w:rFonts w:ascii="Times New Roman" w:eastAsia="Times New Roman" w:hAnsi="Times New Roman" w:cs="Times New Roman"/>
          <w:sz w:val="24"/>
          <w:szCs w:val="24"/>
          <w:lang w:eastAsia="ru-RU"/>
        </w:rPr>
      </w:pPr>
    </w:p>
    <w:p w:rsidR="00133C80" w:rsidRPr="00133C80" w:rsidRDefault="00133C80" w:rsidP="00133C80">
      <w:pPr>
        <w:spacing w:after="0" w:line="360" w:lineRule="auto"/>
        <w:jc w:val="both"/>
        <w:rPr>
          <w:rFonts w:ascii="Times New Roman" w:eastAsia="Courier New" w:hAnsi="Times New Roman" w:cs="Times New Roman"/>
          <w:b/>
          <w:i/>
          <w:color w:val="000000"/>
          <w:sz w:val="24"/>
          <w:szCs w:val="24"/>
          <w:lang w:eastAsia="ru-RU" w:bidi="ru-RU"/>
        </w:rPr>
      </w:pPr>
      <w:r w:rsidRPr="00133C80">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133C80">
        <w:rPr>
          <w:rFonts w:ascii="Times New Roman" w:eastAsia="Courier New" w:hAnsi="Times New Roman" w:cs="Times New Roman"/>
          <w:b/>
          <w:i/>
          <w:color w:val="000000"/>
          <w:sz w:val="24"/>
          <w:szCs w:val="24"/>
          <w:lang w:eastAsia="ru-RU" w:bidi="ru-RU"/>
        </w:rPr>
        <w:t xml:space="preserve"> должен:</w:t>
      </w:r>
    </w:p>
    <w:p w:rsidR="00133C80" w:rsidRPr="00133C80" w:rsidRDefault="00133C80" w:rsidP="00133C80">
      <w:pPr>
        <w:spacing w:after="0" w:line="360" w:lineRule="auto"/>
        <w:jc w:val="both"/>
        <w:rPr>
          <w:rFonts w:ascii="Times New Roman" w:eastAsia="Courier New" w:hAnsi="Times New Roman" w:cs="Times New Roman"/>
          <w:b/>
          <w:color w:val="000000"/>
          <w:sz w:val="24"/>
          <w:szCs w:val="24"/>
          <w:lang w:eastAsia="ru-RU" w:bidi="ru-RU"/>
        </w:rPr>
      </w:pPr>
    </w:p>
    <w:tbl>
      <w:tblPr>
        <w:tblStyle w:val="200"/>
        <w:tblW w:w="0" w:type="auto"/>
        <w:tblLook w:val="04A0" w:firstRow="1" w:lastRow="0" w:firstColumn="1" w:lastColumn="0" w:noHBand="0" w:noVBand="1"/>
      </w:tblPr>
      <w:tblGrid>
        <w:gridCol w:w="2117"/>
        <w:gridCol w:w="2830"/>
        <w:gridCol w:w="4378"/>
      </w:tblGrid>
      <w:tr w:rsidR="00133C80" w:rsidRPr="00133C80" w:rsidTr="002B54E7">
        <w:tc>
          <w:tcPr>
            <w:tcW w:w="2117" w:type="dxa"/>
            <w:tcBorders>
              <w:top w:val="double" w:sz="4" w:space="0" w:color="auto"/>
              <w:left w:val="double" w:sz="4" w:space="0" w:color="auto"/>
            </w:tcBorders>
          </w:tcPr>
          <w:p w:rsidR="00133C80" w:rsidRPr="00133C80" w:rsidRDefault="00133C80" w:rsidP="00133C80">
            <w:pPr>
              <w:jc w:val="center"/>
              <w:rPr>
                <w:b/>
                <w:sz w:val="24"/>
                <w:szCs w:val="24"/>
              </w:rPr>
            </w:pPr>
            <w:r w:rsidRPr="00133C80">
              <w:rPr>
                <w:b/>
                <w:sz w:val="24"/>
                <w:szCs w:val="24"/>
              </w:rPr>
              <w:t>Коды компетенции</w:t>
            </w:r>
          </w:p>
        </w:tc>
        <w:tc>
          <w:tcPr>
            <w:tcW w:w="2830" w:type="dxa"/>
            <w:tcBorders>
              <w:top w:val="double" w:sz="4" w:space="0" w:color="auto"/>
            </w:tcBorders>
          </w:tcPr>
          <w:p w:rsidR="00133C80" w:rsidRPr="00133C80" w:rsidRDefault="00133C80" w:rsidP="00133C80">
            <w:pPr>
              <w:jc w:val="center"/>
              <w:rPr>
                <w:sz w:val="24"/>
                <w:szCs w:val="24"/>
              </w:rPr>
            </w:pPr>
            <w:r w:rsidRPr="00133C80">
              <w:rPr>
                <w:b/>
                <w:sz w:val="24"/>
                <w:szCs w:val="24"/>
              </w:rPr>
              <w:t>Код и</w:t>
            </w:r>
            <w:r w:rsidRPr="00133C80">
              <w:rPr>
                <w:b/>
                <w:spacing w:val="1"/>
                <w:sz w:val="24"/>
                <w:szCs w:val="24"/>
              </w:rPr>
              <w:t xml:space="preserve"> </w:t>
            </w:r>
            <w:r w:rsidRPr="00133C80">
              <w:rPr>
                <w:b/>
                <w:w w:val="95"/>
                <w:sz w:val="24"/>
                <w:szCs w:val="24"/>
              </w:rPr>
              <w:t>наименование</w:t>
            </w:r>
            <w:r w:rsidRPr="00133C80">
              <w:rPr>
                <w:b/>
                <w:spacing w:val="1"/>
                <w:w w:val="95"/>
                <w:sz w:val="24"/>
                <w:szCs w:val="24"/>
              </w:rPr>
              <w:t xml:space="preserve"> </w:t>
            </w:r>
            <w:r w:rsidRPr="00133C80">
              <w:rPr>
                <w:b/>
                <w:sz w:val="24"/>
                <w:szCs w:val="24"/>
              </w:rPr>
              <w:t>индикатора</w:t>
            </w:r>
            <w:r w:rsidRPr="00133C80">
              <w:rPr>
                <w:b/>
                <w:spacing w:val="1"/>
                <w:sz w:val="24"/>
                <w:szCs w:val="24"/>
              </w:rPr>
              <w:t xml:space="preserve"> </w:t>
            </w:r>
            <w:r w:rsidRPr="00133C80">
              <w:rPr>
                <w:b/>
                <w:sz w:val="24"/>
                <w:szCs w:val="24"/>
              </w:rPr>
              <w:t>компетенции</w:t>
            </w:r>
          </w:p>
        </w:tc>
        <w:tc>
          <w:tcPr>
            <w:tcW w:w="4378" w:type="dxa"/>
            <w:tcBorders>
              <w:top w:val="double" w:sz="4" w:space="0" w:color="auto"/>
              <w:right w:val="double" w:sz="4" w:space="0" w:color="auto"/>
            </w:tcBorders>
          </w:tcPr>
          <w:p w:rsidR="00133C80" w:rsidRPr="00133C80" w:rsidRDefault="00133C80" w:rsidP="00133C80">
            <w:pPr>
              <w:ind w:firstLine="58"/>
              <w:jc w:val="center"/>
              <w:rPr>
                <w:sz w:val="24"/>
                <w:szCs w:val="24"/>
              </w:rPr>
            </w:pPr>
            <w:r w:rsidRPr="00133C80">
              <w:rPr>
                <w:b/>
                <w:sz w:val="24"/>
                <w:szCs w:val="24"/>
              </w:rPr>
              <w:t>Результаты</w:t>
            </w:r>
            <w:r w:rsidRPr="00133C80">
              <w:rPr>
                <w:b/>
                <w:spacing w:val="-13"/>
                <w:sz w:val="24"/>
                <w:szCs w:val="24"/>
              </w:rPr>
              <w:t xml:space="preserve"> </w:t>
            </w:r>
            <w:r w:rsidRPr="00133C80">
              <w:rPr>
                <w:b/>
                <w:sz w:val="24"/>
                <w:szCs w:val="24"/>
              </w:rPr>
              <w:t>обучения</w:t>
            </w:r>
            <w:r w:rsidRPr="00133C80">
              <w:rPr>
                <w:b/>
                <w:spacing w:val="-67"/>
                <w:sz w:val="24"/>
                <w:szCs w:val="24"/>
              </w:rPr>
              <w:t xml:space="preserve"> </w:t>
            </w:r>
            <w:r w:rsidRPr="00133C80">
              <w:rPr>
                <w:b/>
                <w:sz w:val="24"/>
                <w:szCs w:val="24"/>
              </w:rPr>
              <w:t>по</w:t>
            </w:r>
            <w:r w:rsidRPr="00133C80">
              <w:rPr>
                <w:b/>
                <w:spacing w:val="-5"/>
                <w:sz w:val="24"/>
                <w:szCs w:val="24"/>
              </w:rPr>
              <w:t xml:space="preserve"> </w:t>
            </w:r>
            <w:r w:rsidRPr="00133C80">
              <w:rPr>
                <w:b/>
                <w:sz w:val="24"/>
                <w:szCs w:val="24"/>
              </w:rPr>
              <w:t>дисциплине</w:t>
            </w:r>
          </w:p>
        </w:tc>
      </w:tr>
      <w:tr w:rsidR="00133C80" w:rsidRPr="00133C80" w:rsidTr="002B54E7">
        <w:trPr>
          <w:trHeight w:val="689"/>
        </w:trPr>
        <w:tc>
          <w:tcPr>
            <w:tcW w:w="2117" w:type="dxa"/>
            <w:tcBorders>
              <w:top w:val="double" w:sz="4" w:space="0" w:color="auto"/>
              <w:left w:val="double" w:sz="4" w:space="0" w:color="auto"/>
            </w:tcBorders>
          </w:tcPr>
          <w:p w:rsidR="00133C80" w:rsidRPr="00133C80" w:rsidRDefault="00133C80" w:rsidP="00133C80">
            <w:pPr>
              <w:rPr>
                <w:sz w:val="24"/>
                <w:szCs w:val="24"/>
              </w:rPr>
            </w:pPr>
            <w:r w:rsidRPr="00133C80">
              <w:rPr>
                <w:sz w:val="24"/>
                <w:szCs w:val="24"/>
              </w:rPr>
              <w:t>ПК-1 Способен применять методические основы проектирования, выполнения полевых и лабораторных, использовать современную аппаратуру и вычислительные комплексы (в соответствии с направленностью (профилем) программы магистратуры)</w:t>
            </w:r>
          </w:p>
        </w:tc>
        <w:tc>
          <w:tcPr>
            <w:tcW w:w="2830" w:type="dxa"/>
            <w:tcBorders>
              <w:top w:val="double" w:sz="4" w:space="0" w:color="auto"/>
            </w:tcBorders>
          </w:tcPr>
          <w:p w:rsidR="00133C80" w:rsidRPr="00133C80" w:rsidRDefault="00133C80" w:rsidP="00133C80">
            <w:pPr>
              <w:rPr>
                <w:sz w:val="24"/>
                <w:szCs w:val="24"/>
              </w:rPr>
            </w:pPr>
            <w:r w:rsidRPr="00133C80">
              <w:rPr>
                <w:sz w:val="24"/>
                <w:szCs w:val="24"/>
              </w:rPr>
              <w:t>ПК-1.2 Использует современную аппаратуру и вычислительную технику в научно-исследовательской деятельности и при выполнении полевых  и лабораторных работ</w:t>
            </w:r>
          </w:p>
        </w:tc>
        <w:tc>
          <w:tcPr>
            <w:tcW w:w="4378" w:type="dxa"/>
            <w:tcBorders>
              <w:top w:val="double" w:sz="4" w:space="0" w:color="auto"/>
              <w:right w:val="double" w:sz="4" w:space="0" w:color="auto"/>
            </w:tcBorders>
          </w:tcPr>
          <w:p w:rsidR="00133C80" w:rsidRPr="00133C80" w:rsidRDefault="00133C80" w:rsidP="00133C80">
            <w:pPr>
              <w:jc w:val="both"/>
              <w:rPr>
                <w:b/>
                <w:i/>
                <w:sz w:val="24"/>
                <w:szCs w:val="24"/>
              </w:rPr>
            </w:pPr>
            <w:r w:rsidRPr="00133C80">
              <w:rPr>
                <w:b/>
                <w:i/>
                <w:sz w:val="24"/>
                <w:szCs w:val="24"/>
              </w:rPr>
              <w:t xml:space="preserve">Знать: </w:t>
            </w:r>
            <w:r w:rsidRPr="00133C80">
              <w:rPr>
                <w:sz w:val="24"/>
                <w:szCs w:val="24"/>
              </w:rPr>
              <w:t>характер взаимоотношений растений со средой обитания, разнообразие экологических групп растений; анатомические особенности, характерные для различных экологических групп растений.</w:t>
            </w:r>
          </w:p>
          <w:p w:rsidR="00133C80" w:rsidRPr="00133C80" w:rsidRDefault="00133C80" w:rsidP="00133C80">
            <w:pPr>
              <w:jc w:val="both"/>
              <w:rPr>
                <w:b/>
                <w:i/>
                <w:sz w:val="24"/>
                <w:szCs w:val="24"/>
              </w:rPr>
            </w:pPr>
            <w:r w:rsidRPr="00133C80">
              <w:rPr>
                <w:b/>
                <w:i/>
                <w:sz w:val="24"/>
                <w:szCs w:val="24"/>
              </w:rPr>
              <w:t xml:space="preserve">Уметь: </w:t>
            </w:r>
            <w:r w:rsidRPr="00133C80">
              <w:rPr>
                <w:sz w:val="24"/>
                <w:szCs w:val="24"/>
              </w:rPr>
              <w:t>оценивать влияние факторов среды на анатомическое строение растений.</w:t>
            </w:r>
          </w:p>
          <w:p w:rsidR="00133C80" w:rsidRPr="00133C80" w:rsidRDefault="00133C80" w:rsidP="00133C80">
            <w:pPr>
              <w:ind w:firstLine="58"/>
              <w:jc w:val="both"/>
              <w:rPr>
                <w:sz w:val="24"/>
                <w:szCs w:val="24"/>
              </w:rPr>
            </w:pPr>
            <w:r w:rsidRPr="00133C80">
              <w:rPr>
                <w:b/>
                <w:i/>
                <w:sz w:val="24"/>
                <w:szCs w:val="24"/>
              </w:rPr>
              <w:t xml:space="preserve">Владеть: </w:t>
            </w:r>
            <w:r w:rsidRPr="00133C80">
              <w:rPr>
                <w:sz w:val="24"/>
                <w:szCs w:val="24"/>
              </w:rPr>
              <w:t>способностью творчески использовать в научной и производственно-технологической деятельности знания фундаментальных и прикладных разделов экологической анатомии растений.</w:t>
            </w:r>
          </w:p>
        </w:tc>
      </w:tr>
      <w:tr w:rsidR="002B54E7" w:rsidRPr="00133C80" w:rsidTr="002B54E7">
        <w:trPr>
          <w:trHeight w:val="698"/>
        </w:trPr>
        <w:tc>
          <w:tcPr>
            <w:tcW w:w="2117" w:type="dxa"/>
            <w:vMerge w:val="restart"/>
            <w:tcBorders>
              <w:top w:val="single" w:sz="4" w:space="0" w:color="000000"/>
              <w:left w:val="double" w:sz="4" w:space="0" w:color="auto"/>
              <w:right w:val="single" w:sz="4" w:space="0" w:color="000000"/>
            </w:tcBorders>
          </w:tcPr>
          <w:p w:rsidR="002B54E7" w:rsidRPr="00133C80" w:rsidRDefault="002B54E7" w:rsidP="00133C80">
            <w:pPr>
              <w:ind w:right="31"/>
              <w:rPr>
                <w:sz w:val="24"/>
                <w:szCs w:val="24"/>
              </w:rPr>
            </w:pPr>
            <w:r w:rsidRPr="00133C80">
              <w:rPr>
                <w:sz w:val="24"/>
                <w:szCs w:val="24"/>
              </w:rPr>
              <w:t>ПК-2. 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2830" w:type="dxa"/>
            <w:tcBorders>
              <w:top w:val="single" w:sz="4" w:space="0" w:color="000000"/>
              <w:left w:val="single" w:sz="4" w:space="0" w:color="000000"/>
              <w:bottom w:val="single" w:sz="4" w:space="0" w:color="000000"/>
              <w:right w:val="single" w:sz="4" w:space="0" w:color="000000"/>
            </w:tcBorders>
          </w:tcPr>
          <w:p w:rsidR="002B54E7" w:rsidRPr="00133C80" w:rsidRDefault="002B54E7" w:rsidP="00133C80">
            <w:pPr>
              <w:rPr>
                <w:sz w:val="24"/>
                <w:szCs w:val="24"/>
              </w:rPr>
            </w:pPr>
            <w:r w:rsidRPr="00133C80">
              <w:rPr>
                <w:sz w:val="24"/>
                <w:szCs w:val="24"/>
              </w:rPr>
              <w:t>ПК-2.1 Использует теоретические и практические основы дисциплин в профессиональной деятельности, в соответствии с направленностью (профилем) программы магистратуры</w:t>
            </w:r>
          </w:p>
        </w:tc>
        <w:tc>
          <w:tcPr>
            <w:tcW w:w="4378" w:type="dxa"/>
            <w:vMerge w:val="restart"/>
            <w:tcBorders>
              <w:top w:val="single" w:sz="4" w:space="0" w:color="000000"/>
              <w:left w:val="single" w:sz="4" w:space="0" w:color="000000"/>
              <w:right w:val="double" w:sz="4" w:space="0" w:color="auto"/>
            </w:tcBorders>
          </w:tcPr>
          <w:p w:rsidR="002B54E7" w:rsidRPr="002B54E7" w:rsidRDefault="002B54E7" w:rsidP="00133C80">
            <w:pPr>
              <w:ind w:left="5"/>
              <w:jc w:val="both"/>
              <w:rPr>
                <w:sz w:val="24"/>
                <w:szCs w:val="24"/>
              </w:rPr>
            </w:pPr>
            <w:r w:rsidRPr="002B54E7">
              <w:rPr>
                <w:b/>
                <w:i/>
                <w:sz w:val="24"/>
                <w:szCs w:val="24"/>
              </w:rPr>
              <w:t xml:space="preserve">Знать: </w:t>
            </w:r>
            <w:r w:rsidRPr="002B54E7">
              <w:rPr>
                <w:sz w:val="24"/>
                <w:szCs w:val="24"/>
              </w:rPr>
              <w:t xml:space="preserve">основные принципы планирования оценки экологического состояния техногенных ландшафтов на основе использования федеральных и местных законов и   нормативных документов по содержанию токсичных элементов и веществ в почве и в органах растений. </w:t>
            </w:r>
          </w:p>
          <w:p w:rsidR="002B54E7" w:rsidRPr="002B54E7" w:rsidRDefault="002B54E7" w:rsidP="00133C80">
            <w:pPr>
              <w:ind w:left="5"/>
              <w:jc w:val="both"/>
              <w:rPr>
                <w:b/>
                <w:i/>
                <w:sz w:val="24"/>
                <w:szCs w:val="24"/>
              </w:rPr>
            </w:pPr>
            <w:r w:rsidRPr="002B54E7">
              <w:rPr>
                <w:b/>
                <w:i/>
                <w:sz w:val="24"/>
                <w:szCs w:val="24"/>
              </w:rPr>
              <w:t xml:space="preserve">Уметь: </w:t>
            </w:r>
            <w:r w:rsidRPr="002B54E7">
              <w:rPr>
                <w:sz w:val="24"/>
                <w:szCs w:val="24"/>
              </w:rPr>
              <w:t>планировать научно-практические исследования состояния техногенных ландшафтов в зависимости от поставленных целей и задач.</w:t>
            </w:r>
          </w:p>
          <w:p w:rsidR="002B54E7" w:rsidRPr="002B54E7" w:rsidRDefault="002B54E7" w:rsidP="00133C80">
            <w:pPr>
              <w:ind w:left="5"/>
              <w:jc w:val="both"/>
              <w:rPr>
                <w:b/>
                <w:i/>
                <w:sz w:val="24"/>
                <w:szCs w:val="24"/>
              </w:rPr>
            </w:pPr>
            <w:r w:rsidRPr="002B54E7">
              <w:rPr>
                <w:b/>
                <w:i/>
                <w:sz w:val="24"/>
                <w:szCs w:val="24"/>
              </w:rPr>
              <w:t xml:space="preserve">Владеть: </w:t>
            </w:r>
            <w:r w:rsidRPr="002B54E7">
              <w:rPr>
                <w:sz w:val="24"/>
                <w:szCs w:val="24"/>
              </w:rPr>
              <w:t>основными приемами и методами планирования научно-исследовательских и поисковых исследований</w:t>
            </w:r>
            <w:r w:rsidRPr="002B54E7">
              <w:rPr>
                <w:i/>
                <w:sz w:val="24"/>
                <w:szCs w:val="24"/>
              </w:rPr>
              <w:t>.</w:t>
            </w:r>
          </w:p>
          <w:p w:rsidR="002B54E7" w:rsidRPr="002B54E7" w:rsidRDefault="002B54E7" w:rsidP="00133C80">
            <w:pPr>
              <w:autoSpaceDE w:val="0"/>
              <w:autoSpaceDN w:val="0"/>
              <w:adjustRightInd w:val="0"/>
              <w:jc w:val="both"/>
              <w:rPr>
                <w:b/>
                <w:i/>
                <w:sz w:val="24"/>
                <w:szCs w:val="24"/>
              </w:rPr>
            </w:pPr>
          </w:p>
        </w:tc>
      </w:tr>
      <w:tr w:rsidR="002B54E7" w:rsidRPr="00133C80" w:rsidTr="002B54E7">
        <w:trPr>
          <w:trHeight w:val="698"/>
        </w:trPr>
        <w:tc>
          <w:tcPr>
            <w:tcW w:w="2117" w:type="dxa"/>
            <w:vMerge/>
            <w:tcBorders>
              <w:left w:val="double" w:sz="4" w:space="0" w:color="auto"/>
              <w:bottom w:val="single" w:sz="4" w:space="0" w:color="000000"/>
              <w:right w:val="single" w:sz="4" w:space="0" w:color="000000"/>
            </w:tcBorders>
          </w:tcPr>
          <w:p w:rsidR="002B54E7" w:rsidRPr="00133C80" w:rsidRDefault="002B54E7" w:rsidP="00133C80">
            <w:pPr>
              <w:ind w:right="31"/>
              <w:rPr>
                <w:sz w:val="24"/>
                <w:szCs w:val="24"/>
              </w:rPr>
            </w:pPr>
          </w:p>
        </w:tc>
        <w:tc>
          <w:tcPr>
            <w:tcW w:w="2830" w:type="dxa"/>
            <w:tcBorders>
              <w:top w:val="single" w:sz="4" w:space="0" w:color="000000"/>
              <w:left w:val="single" w:sz="4" w:space="0" w:color="000000"/>
              <w:bottom w:val="single" w:sz="4" w:space="0" w:color="000000"/>
              <w:right w:val="single" w:sz="4" w:space="0" w:color="000000"/>
            </w:tcBorders>
          </w:tcPr>
          <w:p w:rsidR="002B54E7" w:rsidRPr="00133C80" w:rsidRDefault="002B54E7" w:rsidP="00133C80">
            <w:pPr>
              <w:rPr>
                <w:sz w:val="24"/>
                <w:szCs w:val="24"/>
              </w:rPr>
            </w:pPr>
            <w:r w:rsidRPr="00133C80">
              <w:rPr>
                <w:sz w:val="24"/>
                <w:szCs w:val="24"/>
              </w:rPr>
              <w:t>ПК-2.2 Владеет понятийным аппаратом фундаментальных основ дисциплин (модулей), определяющих направленность (профиль) программы магистратуры</w:t>
            </w:r>
          </w:p>
        </w:tc>
        <w:tc>
          <w:tcPr>
            <w:tcW w:w="4378" w:type="dxa"/>
            <w:vMerge/>
            <w:tcBorders>
              <w:left w:val="single" w:sz="4" w:space="0" w:color="000000"/>
              <w:bottom w:val="single" w:sz="4" w:space="0" w:color="000000"/>
              <w:right w:val="double" w:sz="4" w:space="0" w:color="auto"/>
            </w:tcBorders>
          </w:tcPr>
          <w:p w:rsidR="002B54E7" w:rsidRPr="00133C80" w:rsidRDefault="002B54E7" w:rsidP="002B54E7">
            <w:pPr>
              <w:ind w:left="5"/>
              <w:jc w:val="both"/>
              <w:rPr>
                <w:b/>
                <w:i/>
                <w:sz w:val="24"/>
                <w:szCs w:val="24"/>
              </w:rPr>
            </w:pPr>
          </w:p>
        </w:tc>
      </w:tr>
    </w:tbl>
    <w:p w:rsidR="00133C80" w:rsidRPr="00133C80" w:rsidRDefault="00133C80" w:rsidP="00133C80">
      <w:pPr>
        <w:spacing w:after="0" w:line="360" w:lineRule="auto"/>
        <w:jc w:val="both"/>
        <w:rPr>
          <w:rFonts w:ascii="Times New Roman" w:eastAsia="Times New Roman" w:hAnsi="Times New Roman" w:cs="Times New Roman"/>
          <w:sz w:val="24"/>
          <w:szCs w:val="24"/>
          <w:lang w:eastAsia="ru-RU"/>
        </w:rPr>
      </w:pPr>
    </w:p>
    <w:p w:rsidR="00133C80" w:rsidRPr="00133C80" w:rsidRDefault="00133C80" w:rsidP="00133C80">
      <w:pPr>
        <w:spacing w:after="0" w:line="240" w:lineRule="auto"/>
        <w:ind w:firstLine="709"/>
        <w:jc w:val="both"/>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p w:rsidR="00133C80" w:rsidRPr="00133C80" w:rsidRDefault="00133C80" w:rsidP="00133C80">
      <w:pPr>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Дисциплина </w:t>
      </w:r>
      <w:r w:rsidRPr="00133C80">
        <w:rPr>
          <w:rFonts w:ascii="Times New Roman" w:eastAsia="Times New Roman" w:hAnsi="Times New Roman" w:cs="Times New Roman"/>
          <w:bCs/>
          <w:sz w:val="24"/>
          <w:szCs w:val="24"/>
          <w:lang w:eastAsia="ru-RU"/>
        </w:rPr>
        <w:t>«Агроэкология»</w:t>
      </w:r>
      <w:r w:rsidRPr="00133C80">
        <w:rPr>
          <w:rFonts w:ascii="Times New Roman" w:eastAsia="Times New Roman" w:hAnsi="Times New Roman" w:cs="Times New Roman"/>
          <w:sz w:val="24"/>
          <w:szCs w:val="24"/>
          <w:lang w:eastAsia="ru-RU"/>
        </w:rPr>
        <w:t xml:space="preserve"> относится к базовой части блока 1 «Дисциплины (модули)» направления подготовки 06.04.01 «Биология», профиль «Экология растений». </w:t>
      </w:r>
    </w:p>
    <w:p w:rsidR="00133C80" w:rsidRPr="00133C80" w:rsidRDefault="00133C80" w:rsidP="00133C8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33C80">
        <w:rPr>
          <w:rFonts w:ascii="Times New Roman" w:eastAsia="Calibri" w:hAnsi="Times New Roman" w:cs="Times New Roman"/>
          <w:sz w:val="24"/>
          <w:szCs w:val="24"/>
          <w:lang w:eastAsia="ru-RU"/>
        </w:rPr>
        <w:t xml:space="preserve">Дисциплина </w:t>
      </w:r>
      <w:r w:rsidRPr="00133C80">
        <w:rPr>
          <w:rFonts w:ascii="Times New Roman" w:eastAsia="Calibri" w:hAnsi="Times New Roman" w:cs="Times New Roman"/>
          <w:bCs/>
          <w:sz w:val="24"/>
          <w:szCs w:val="24"/>
          <w:lang w:eastAsia="ru-RU"/>
        </w:rPr>
        <w:t>«Агроэкология»</w:t>
      </w:r>
      <w:r w:rsidRPr="00133C80">
        <w:rPr>
          <w:rFonts w:ascii="Times New Roman" w:eastAsia="Calibri" w:hAnsi="Times New Roman" w:cs="Times New Roman"/>
          <w:sz w:val="24"/>
          <w:szCs w:val="24"/>
          <w:lang w:eastAsia="ru-RU"/>
        </w:rPr>
        <w:t xml:space="preserve"> логически и содержательно-методически взаимосвязана со следующими дисциплинами: «Региональная экология», «Экология растений», «Методы экологических исследований».</w:t>
      </w:r>
    </w:p>
    <w:p w:rsidR="00133C80" w:rsidRPr="00133C80" w:rsidRDefault="00133C80" w:rsidP="00133C80">
      <w:pPr>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работы по интродукции растений.</w:t>
      </w:r>
    </w:p>
    <w:p w:rsidR="00133C80" w:rsidRPr="00133C80" w:rsidRDefault="00133C80" w:rsidP="00133C80">
      <w:pPr>
        <w:spacing w:after="0" w:line="240" w:lineRule="auto"/>
        <w:ind w:firstLine="709"/>
        <w:jc w:val="both"/>
        <w:rPr>
          <w:rFonts w:ascii="Times New Roman" w:eastAsia="Times New Roman" w:hAnsi="Times New Roman" w:cs="Times New Roman"/>
          <w:sz w:val="24"/>
          <w:szCs w:val="24"/>
          <w:lang w:eastAsia="ru-RU"/>
        </w:rPr>
      </w:pPr>
    </w:p>
    <w:p w:rsidR="00133C80" w:rsidRPr="00133C80" w:rsidRDefault="00133C80" w:rsidP="00133C80">
      <w:pPr>
        <w:suppressLineNumbers/>
        <w:spacing w:after="120" w:line="240" w:lineRule="auto"/>
        <w:ind w:firstLine="709"/>
        <w:jc w:val="both"/>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133C80" w:rsidRPr="00133C80" w:rsidRDefault="00133C80" w:rsidP="00133C80">
      <w:pPr>
        <w:suppressLineNumbers/>
        <w:spacing w:after="0" w:line="240" w:lineRule="auto"/>
        <w:jc w:val="both"/>
        <w:rPr>
          <w:rFonts w:ascii="Times New Roman" w:eastAsia="Times New Roman" w:hAnsi="Times New Roman" w:cs="Times New Roman"/>
          <w:b/>
          <w:sz w:val="24"/>
          <w:szCs w:val="24"/>
          <w:lang w:eastAsia="ru-RU"/>
        </w:rPr>
      </w:pPr>
    </w:p>
    <w:p w:rsidR="00133C80" w:rsidRPr="00133C80" w:rsidRDefault="00133C80" w:rsidP="00133C80">
      <w:pPr>
        <w:suppressLineNumbers/>
        <w:spacing w:after="12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4.1. Структура дисциплины</w:t>
      </w:r>
    </w:p>
    <w:p w:rsidR="00133C80" w:rsidRPr="00133C80" w:rsidRDefault="00133C80" w:rsidP="00133C80">
      <w:pPr>
        <w:suppressLineNumbers/>
        <w:spacing w:after="12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4 зачетные единицы (144).</w:t>
      </w:r>
    </w:p>
    <w:tbl>
      <w:tblPr>
        <w:tblW w:w="5000" w:type="pct"/>
        <w:tblCellMar>
          <w:left w:w="0" w:type="dxa"/>
          <w:right w:w="0" w:type="dxa"/>
        </w:tblCellMar>
        <w:tblLook w:val="0000" w:firstRow="0" w:lastRow="0" w:firstColumn="0" w:lastColumn="0" w:noHBand="0" w:noVBand="0"/>
      </w:tblPr>
      <w:tblGrid>
        <w:gridCol w:w="5202"/>
        <w:gridCol w:w="2064"/>
        <w:gridCol w:w="2064"/>
      </w:tblGrid>
      <w:tr w:rsidR="00133C80" w:rsidRPr="00133C80" w:rsidTr="00133C80">
        <w:trPr>
          <w:trHeight w:val="219"/>
        </w:trPr>
        <w:tc>
          <w:tcPr>
            <w:tcW w:w="2788"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133C80" w:rsidRPr="00133C80" w:rsidRDefault="00133C80" w:rsidP="00133C80">
            <w:pPr>
              <w:spacing w:beforeAutospacing="1" w:after="0" w:afterAutospacing="1"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Трудоемкость, часов</w:t>
            </w:r>
          </w:p>
        </w:tc>
      </w:tr>
      <w:tr w:rsidR="00133C80" w:rsidRPr="00133C80" w:rsidTr="00133C80">
        <w:trPr>
          <w:trHeight w:val="219"/>
        </w:trPr>
        <w:tc>
          <w:tcPr>
            <w:tcW w:w="2788" w:type="pct"/>
            <w:vMerge/>
            <w:tcBorders>
              <w:left w:val="single" w:sz="12" w:space="0" w:color="auto"/>
              <w:right w:val="single" w:sz="8" w:space="0" w:color="auto"/>
            </w:tcBorders>
            <w:shd w:val="clear" w:color="auto" w:fill="auto"/>
            <w:tcMar>
              <w:top w:w="0" w:type="dxa"/>
              <w:left w:w="108" w:type="dxa"/>
              <w:bottom w:w="0" w:type="dxa"/>
              <w:right w:w="108" w:type="dxa"/>
            </w:tcMar>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133C80" w:rsidRPr="00133C80" w:rsidRDefault="00133C80" w:rsidP="00133C80">
            <w:pPr>
              <w:shd w:val="clear" w:color="auto" w:fill="FFFFFF"/>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133C80" w:rsidRPr="00133C80" w:rsidRDefault="00133C80" w:rsidP="00133C80">
            <w:pPr>
              <w:shd w:val="clear" w:color="auto" w:fill="FFFFFF"/>
              <w:spacing w:after="0" w:line="240" w:lineRule="auto"/>
              <w:jc w:val="center"/>
              <w:rPr>
                <w:rFonts w:ascii="Times New Roman" w:eastAsia="Times New Roman" w:hAnsi="Times New Roman" w:cs="Times New Roman"/>
                <w:spacing w:val="-1"/>
                <w:sz w:val="24"/>
                <w:szCs w:val="24"/>
                <w:lang w:eastAsia="ru-RU"/>
              </w:rPr>
            </w:pPr>
            <w:r w:rsidRPr="00133C80">
              <w:rPr>
                <w:rFonts w:ascii="Times New Roman" w:eastAsia="Times New Roman" w:hAnsi="Times New Roman" w:cs="Times New Roman"/>
                <w:spacing w:val="-1"/>
                <w:sz w:val="24"/>
                <w:szCs w:val="24"/>
                <w:lang w:eastAsia="ru-RU"/>
              </w:rPr>
              <w:t>Очно-заочная</w:t>
            </w:r>
          </w:p>
        </w:tc>
      </w:tr>
      <w:tr w:rsidR="00133C80" w:rsidRPr="00133C80" w:rsidTr="00133C80">
        <w:trPr>
          <w:trHeight w:val="234"/>
        </w:trPr>
        <w:tc>
          <w:tcPr>
            <w:tcW w:w="2788" w:type="pct"/>
            <w:vMerge/>
            <w:tcBorders>
              <w:left w:val="single" w:sz="12" w:space="0" w:color="auto"/>
              <w:bottom w:val="single" w:sz="4" w:space="0" w:color="auto"/>
              <w:right w:val="single" w:sz="8" w:space="0" w:color="auto"/>
            </w:tcBorders>
            <w:vAlign w:val="center"/>
          </w:tcPr>
          <w:p w:rsidR="00133C80" w:rsidRPr="00133C80" w:rsidRDefault="00133C80" w:rsidP="00133C80">
            <w:pPr>
              <w:spacing w:beforeAutospacing="1" w:after="0" w:afterAutospacing="1" w:line="240" w:lineRule="auto"/>
              <w:jc w:val="center"/>
              <w:rPr>
                <w:rFonts w:ascii="Times New Roman" w:eastAsia="Times New Roman" w:hAnsi="Times New Roman" w:cs="Times New Roman"/>
                <w:sz w:val="24"/>
                <w:szCs w:val="24"/>
                <w:lang w:eastAsia="ru-RU"/>
              </w:rPr>
            </w:pPr>
          </w:p>
        </w:tc>
        <w:tc>
          <w:tcPr>
            <w:tcW w:w="1106" w:type="pct"/>
            <w:tcBorders>
              <w:top w:val="single" w:sz="8" w:space="0" w:color="auto"/>
              <w:left w:val="nil"/>
              <w:bottom w:val="single" w:sz="4" w:space="0" w:color="auto"/>
              <w:right w:val="single" w:sz="8" w:space="0" w:color="auto"/>
            </w:tcBorders>
          </w:tcPr>
          <w:p w:rsidR="00133C80" w:rsidRPr="00133C80" w:rsidRDefault="00133C80" w:rsidP="00133C80">
            <w:pPr>
              <w:spacing w:beforeAutospacing="1" w:after="0" w:afterAutospacing="1"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3-й семестр</w:t>
            </w:r>
          </w:p>
        </w:tc>
        <w:tc>
          <w:tcPr>
            <w:tcW w:w="1106" w:type="pct"/>
            <w:tcBorders>
              <w:top w:val="single" w:sz="8" w:space="0" w:color="auto"/>
              <w:left w:val="nil"/>
              <w:bottom w:val="single" w:sz="4" w:space="0" w:color="auto"/>
              <w:right w:val="single" w:sz="8" w:space="0" w:color="auto"/>
            </w:tcBorders>
          </w:tcPr>
          <w:p w:rsidR="00133C80" w:rsidRPr="00133C80" w:rsidRDefault="00133C80" w:rsidP="00133C80">
            <w:pPr>
              <w:spacing w:beforeAutospacing="1" w:after="0" w:afterAutospacing="1"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4-й семестр</w:t>
            </w:r>
          </w:p>
        </w:tc>
      </w:tr>
      <w:tr w:rsidR="00133C80" w:rsidRPr="00133C80" w:rsidTr="00133C80">
        <w:tc>
          <w:tcPr>
            <w:tcW w:w="2788" w:type="pct"/>
            <w:tcBorders>
              <w:top w:val="single" w:sz="4" w:space="0" w:color="auto"/>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Контактная аудиторная работа обучающихся с преподавателем:</w:t>
            </w:r>
          </w:p>
        </w:tc>
        <w:tc>
          <w:tcPr>
            <w:tcW w:w="1106" w:type="pct"/>
            <w:tcBorders>
              <w:top w:val="single" w:sz="4" w:space="0" w:color="auto"/>
              <w:left w:val="nil"/>
              <w:bottom w:val="single" w:sz="8" w:space="0" w:color="auto"/>
              <w:right w:val="single" w:sz="8" w:space="0" w:color="auto"/>
            </w:tcBorders>
            <w:shd w:val="clear" w:color="auto" w:fill="D9D9D9"/>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54</w:t>
            </w:r>
          </w:p>
        </w:tc>
        <w:tc>
          <w:tcPr>
            <w:tcW w:w="1106" w:type="pct"/>
            <w:tcBorders>
              <w:top w:val="single" w:sz="4" w:space="0" w:color="auto"/>
              <w:left w:val="nil"/>
              <w:bottom w:val="single" w:sz="8" w:space="0" w:color="auto"/>
              <w:right w:val="single" w:sz="8" w:space="0" w:color="auto"/>
            </w:tcBorders>
            <w:shd w:val="clear" w:color="auto" w:fill="E0E0E0"/>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42</w:t>
            </w:r>
          </w:p>
        </w:tc>
      </w:tr>
      <w:tr w:rsidR="00133C80" w:rsidRPr="00133C80" w:rsidTr="00133C80">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133C80" w:rsidRPr="00133C80" w:rsidRDefault="00133C80" w:rsidP="00133C80">
            <w:pPr>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Лекции (Л)</w:t>
            </w: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18</w:t>
            </w: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14</w:t>
            </w:r>
          </w:p>
        </w:tc>
      </w:tr>
      <w:tr w:rsidR="00133C80" w:rsidRPr="00133C80" w:rsidTr="00133C80">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133C80" w:rsidRPr="00133C80" w:rsidRDefault="00133C80" w:rsidP="00133C80">
            <w:pPr>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Практические занятия (ПЗ)</w:t>
            </w: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36</w:t>
            </w: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28</w:t>
            </w:r>
          </w:p>
        </w:tc>
      </w:tr>
      <w:tr w:rsidR="00133C80" w:rsidRPr="00133C80" w:rsidTr="00133C80">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133C80" w:rsidRPr="00133C80" w:rsidRDefault="00133C80" w:rsidP="00133C80">
            <w:pPr>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Лабораторные занятия (ЛЗ)</w:t>
            </w: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r>
      <w:tr w:rsidR="00133C80" w:rsidRPr="00133C80" w:rsidTr="00133C80">
        <w:tc>
          <w:tcPr>
            <w:tcW w:w="2788" w:type="pct"/>
            <w:tcBorders>
              <w:top w:val="nil"/>
              <w:left w:val="single" w:sz="12" w:space="0" w:color="auto"/>
              <w:bottom w:val="single" w:sz="8" w:space="0" w:color="auto"/>
              <w:right w:val="single" w:sz="8" w:space="0" w:color="auto"/>
            </w:tcBorders>
            <w:shd w:val="clear" w:color="auto" w:fill="E0E0E0"/>
            <w:tcMar>
              <w:top w:w="0" w:type="dxa"/>
              <w:left w:w="108" w:type="dxa"/>
              <w:bottom w:w="0" w:type="dxa"/>
              <w:right w:w="108" w:type="dxa"/>
            </w:tcMar>
          </w:tcPr>
          <w:p w:rsidR="00133C80" w:rsidRPr="00133C80" w:rsidRDefault="00133C80" w:rsidP="00133C80">
            <w:pPr>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bCs/>
                <w:sz w:val="24"/>
                <w:szCs w:val="24"/>
                <w:lang w:eastAsia="ru-RU"/>
              </w:rPr>
              <w:t>Самостоятельная работа (СРС):</w:t>
            </w:r>
          </w:p>
        </w:tc>
        <w:tc>
          <w:tcPr>
            <w:tcW w:w="1106" w:type="pct"/>
            <w:tcBorders>
              <w:top w:val="nil"/>
              <w:left w:val="nil"/>
              <w:bottom w:val="single" w:sz="8" w:space="0" w:color="auto"/>
              <w:right w:val="single" w:sz="8" w:space="0" w:color="auto"/>
            </w:tcBorders>
            <w:shd w:val="clear" w:color="auto" w:fill="E0E0E0"/>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90</w:t>
            </w:r>
          </w:p>
        </w:tc>
        <w:tc>
          <w:tcPr>
            <w:tcW w:w="1106" w:type="pct"/>
            <w:tcBorders>
              <w:top w:val="nil"/>
              <w:left w:val="nil"/>
              <w:bottom w:val="single" w:sz="8" w:space="0" w:color="auto"/>
              <w:right w:val="single" w:sz="8" w:space="0" w:color="auto"/>
            </w:tcBorders>
            <w:shd w:val="clear" w:color="auto" w:fill="E0E0E0"/>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102</w:t>
            </w:r>
          </w:p>
        </w:tc>
      </w:tr>
      <w:tr w:rsidR="00133C80" w:rsidRPr="00133C80" w:rsidTr="00133C80">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133C80" w:rsidRPr="00133C80" w:rsidRDefault="00133C80" w:rsidP="00133C80">
            <w:pPr>
              <w:spacing w:after="0" w:line="240" w:lineRule="auto"/>
              <w:rPr>
                <w:rFonts w:ascii="Times New Roman" w:eastAsia="Times New Roman" w:hAnsi="Times New Roman" w:cs="Times New Roman"/>
                <w:sz w:val="24"/>
                <w:szCs w:val="24"/>
                <w:vertAlign w:val="superscript"/>
                <w:lang w:eastAsia="ru-RU"/>
              </w:rPr>
            </w:pPr>
            <w:r w:rsidRPr="00133C80">
              <w:rPr>
                <w:rFonts w:ascii="Times New Roman" w:eastAsia="Times New Roman" w:hAnsi="Times New Roman" w:cs="Times New Roman"/>
                <w:sz w:val="24"/>
                <w:szCs w:val="24"/>
                <w:lang w:eastAsia="ru-RU"/>
              </w:rPr>
              <w:t>Курсовой проект (КП), курсовая работа (КР)</w:t>
            </w: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r>
      <w:tr w:rsidR="00133C80" w:rsidRPr="00133C80" w:rsidTr="00133C80">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133C80" w:rsidRPr="00133C80" w:rsidRDefault="00133C80" w:rsidP="00133C80">
            <w:pPr>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Расчетно-графическое задание (РГЗ)</w:t>
            </w: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rPr>
                <w:rFonts w:ascii="Times New Roman" w:eastAsia="Times New Roman" w:hAnsi="Times New Roman" w:cs="Times New Roman"/>
                <w:sz w:val="24"/>
                <w:szCs w:val="24"/>
                <w:lang w:eastAsia="ru-RU"/>
              </w:rPr>
            </w:pPr>
          </w:p>
        </w:tc>
      </w:tr>
      <w:tr w:rsidR="00133C80" w:rsidRPr="00133C80" w:rsidTr="00133C80">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133C80" w:rsidRPr="00133C80" w:rsidRDefault="00133C80" w:rsidP="00133C80">
            <w:pPr>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Доклад (Д)</w:t>
            </w: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r>
      <w:tr w:rsidR="00133C80" w:rsidRPr="00133C80" w:rsidTr="00133C80">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133C80" w:rsidRPr="00133C80" w:rsidRDefault="00133C80" w:rsidP="00133C80">
            <w:pPr>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Эссе (Э)</w:t>
            </w: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r>
      <w:tr w:rsidR="00133C80" w:rsidRPr="00133C80" w:rsidTr="00133C80">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133C80" w:rsidRPr="00133C80" w:rsidRDefault="00133C80" w:rsidP="00133C80">
            <w:pPr>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iCs/>
                <w:sz w:val="24"/>
                <w:szCs w:val="24"/>
                <w:lang w:eastAsia="ru-RU"/>
              </w:rPr>
              <w:t>Самостоятельное изучение разделов</w:t>
            </w: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r>
      <w:tr w:rsidR="00133C80" w:rsidRPr="00133C80" w:rsidTr="00133C80">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133C80" w:rsidRPr="00133C80" w:rsidRDefault="00133C80" w:rsidP="00133C80">
            <w:pPr>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Контрольная работа (К)</w:t>
            </w: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r>
      <w:tr w:rsidR="00133C80" w:rsidRPr="00133C80" w:rsidTr="00133C80">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133C80" w:rsidRPr="00133C80" w:rsidRDefault="00133C80" w:rsidP="00133C80">
            <w:pPr>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Промежуточная аттестация</w:t>
            </w:r>
          </w:p>
        </w:tc>
        <w:tc>
          <w:tcPr>
            <w:tcW w:w="1106" w:type="pct"/>
            <w:tcBorders>
              <w:top w:val="nil"/>
              <w:left w:val="nil"/>
              <w:bottom w:val="single" w:sz="8" w:space="0" w:color="auto"/>
              <w:right w:val="single" w:sz="8" w:space="0" w:color="auto"/>
            </w:tcBorders>
            <w:shd w:val="clear" w:color="auto" w:fill="D9D9D9"/>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зачет</w:t>
            </w:r>
          </w:p>
        </w:tc>
        <w:tc>
          <w:tcPr>
            <w:tcW w:w="1106" w:type="pct"/>
            <w:tcBorders>
              <w:top w:val="nil"/>
              <w:left w:val="nil"/>
              <w:bottom w:val="single" w:sz="8" w:space="0" w:color="auto"/>
              <w:right w:val="single" w:sz="8" w:space="0" w:color="auto"/>
            </w:tcBorders>
            <w:shd w:val="clear" w:color="auto" w:fill="D9D9D9"/>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зачет</w:t>
            </w:r>
          </w:p>
        </w:tc>
      </w:tr>
    </w:tbl>
    <w:p w:rsidR="00133C80" w:rsidRPr="00133C80" w:rsidRDefault="00133C80" w:rsidP="00133C80">
      <w:pPr>
        <w:spacing w:after="0" w:line="360" w:lineRule="auto"/>
        <w:jc w:val="both"/>
        <w:rPr>
          <w:rFonts w:ascii="Times New Roman" w:eastAsia="Times New Roman" w:hAnsi="Times New Roman" w:cs="Times New Roman"/>
          <w:b/>
          <w:sz w:val="24"/>
          <w:szCs w:val="24"/>
          <w:lang w:eastAsia="ru-RU"/>
        </w:rPr>
      </w:pPr>
    </w:p>
    <w:p w:rsidR="00133C80" w:rsidRPr="00133C80" w:rsidRDefault="00133C80" w:rsidP="00133C80">
      <w:pPr>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133C80" w:rsidRPr="00133C80" w:rsidRDefault="00133C80" w:rsidP="00133C80">
      <w:pPr>
        <w:spacing w:after="0" w:line="240" w:lineRule="auto"/>
        <w:jc w:val="both"/>
        <w:rPr>
          <w:rFonts w:ascii="Times New Roman" w:eastAsia="Times New Roman" w:hAnsi="Times New Roman" w:cs="Times New Roman"/>
          <w:sz w:val="24"/>
          <w:szCs w:val="24"/>
          <w:lang w:eastAsia="ar-SA"/>
        </w:rPr>
      </w:pPr>
    </w:p>
    <w:p w:rsidR="00133C80" w:rsidRPr="00133C80" w:rsidRDefault="00133C80" w:rsidP="00133C80">
      <w:pPr>
        <w:spacing w:after="0" w:line="240" w:lineRule="auto"/>
        <w:jc w:val="both"/>
        <w:rPr>
          <w:rFonts w:ascii="Times New Roman" w:eastAsia="Times New Roman" w:hAnsi="Times New Roman" w:cs="Times New Roman"/>
          <w:sz w:val="24"/>
          <w:szCs w:val="24"/>
          <w:lang w:eastAsia="ar-SA"/>
        </w:rPr>
      </w:pPr>
      <w:r w:rsidRPr="00133C80">
        <w:rPr>
          <w:rFonts w:ascii="Times New Roman" w:eastAsia="Times New Roman" w:hAnsi="Times New Roman" w:cs="Times New Roman"/>
          <w:sz w:val="24"/>
          <w:szCs w:val="24"/>
          <w:lang w:eastAsia="ar-SA"/>
        </w:rPr>
        <w:t>4.2. Содержание разделов дисциплины</w:t>
      </w:r>
    </w:p>
    <w:tbl>
      <w:tblPr>
        <w:tblStyle w:val="200"/>
        <w:tblW w:w="5000" w:type="pct"/>
        <w:tblLayout w:type="fixed"/>
        <w:tblLook w:val="01E0" w:firstRow="1" w:lastRow="1" w:firstColumn="1" w:lastColumn="1" w:noHBand="0" w:noVBand="0"/>
      </w:tblPr>
      <w:tblGrid>
        <w:gridCol w:w="703"/>
        <w:gridCol w:w="2165"/>
        <w:gridCol w:w="5198"/>
        <w:gridCol w:w="1259"/>
      </w:tblGrid>
      <w:tr w:rsidR="00133C80" w:rsidRPr="00133C80" w:rsidTr="002B54E7">
        <w:tc>
          <w:tcPr>
            <w:tcW w:w="377" w:type="pct"/>
            <w:tcBorders>
              <w:top w:val="double" w:sz="4" w:space="0" w:color="auto"/>
              <w:left w:val="double" w:sz="4" w:space="0" w:color="auto"/>
            </w:tcBorders>
          </w:tcPr>
          <w:p w:rsidR="00133C80" w:rsidRPr="00133C80" w:rsidRDefault="00133C80" w:rsidP="00133C80">
            <w:pPr>
              <w:jc w:val="center"/>
              <w:rPr>
                <w:sz w:val="24"/>
                <w:szCs w:val="24"/>
              </w:rPr>
            </w:pPr>
            <w:r w:rsidRPr="00133C80">
              <w:rPr>
                <w:sz w:val="24"/>
                <w:szCs w:val="24"/>
              </w:rPr>
              <w:t>№ раздела</w:t>
            </w:r>
          </w:p>
        </w:tc>
        <w:tc>
          <w:tcPr>
            <w:tcW w:w="1161" w:type="pct"/>
            <w:tcBorders>
              <w:top w:val="double" w:sz="4" w:space="0" w:color="auto"/>
            </w:tcBorders>
          </w:tcPr>
          <w:p w:rsidR="00133C80" w:rsidRPr="00133C80" w:rsidRDefault="00133C80" w:rsidP="00133C80">
            <w:pPr>
              <w:jc w:val="center"/>
              <w:rPr>
                <w:sz w:val="24"/>
                <w:szCs w:val="24"/>
              </w:rPr>
            </w:pPr>
            <w:r w:rsidRPr="00133C80">
              <w:rPr>
                <w:sz w:val="24"/>
                <w:szCs w:val="24"/>
              </w:rPr>
              <w:t xml:space="preserve">Наименование раздела </w:t>
            </w:r>
          </w:p>
        </w:tc>
        <w:tc>
          <w:tcPr>
            <w:tcW w:w="2787" w:type="pct"/>
            <w:tcBorders>
              <w:top w:val="double" w:sz="4" w:space="0" w:color="auto"/>
            </w:tcBorders>
          </w:tcPr>
          <w:p w:rsidR="00133C80" w:rsidRPr="00133C80" w:rsidRDefault="00133C80" w:rsidP="00133C80">
            <w:pPr>
              <w:jc w:val="center"/>
              <w:rPr>
                <w:sz w:val="24"/>
                <w:szCs w:val="24"/>
              </w:rPr>
            </w:pPr>
            <w:r w:rsidRPr="00133C80">
              <w:rPr>
                <w:sz w:val="24"/>
                <w:szCs w:val="24"/>
              </w:rPr>
              <w:t>Содержание раздела</w:t>
            </w:r>
          </w:p>
        </w:tc>
        <w:tc>
          <w:tcPr>
            <w:tcW w:w="675" w:type="pct"/>
            <w:tcBorders>
              <w:top w:val="double" w:sz="4" w:space="0" w:color="auto"/>
              <w:right w:val="double" w:sz="4" w:space="0" w:color="auto"/>
            </w:tcBorders>
          </w:tcPr>
          <w:p w:rsidR="00133C80" w:rsidRPr="00133C80" w:rsidRDefault="00133C80" w:rsidP="00133C80">
            <w:pPr>
              <w:jc w:val="center"/>
              <w:rPr>
                <w:sz w:val="24"/>
                <w:szCs w:val="24"/>
              </w:rPr>
            </w:pPr>
            <w:r w:rsidRPr="00133C80">
              <w:rPr>
                <w:sz w:val="24"/>
                <w:szCs w:val="24"/>
              </w:rPr>
              <w:t xml:space="preserve">Форма текущего контроля </w:t>
            </w:r>
          </w:p>
        </w:tc>
      </w:tr>
      <w:tr w:rsidR="00133C80" w:rsidRPr="00133C80" w:rsidTr="002B54E7">
        <w:trPr>
          <w:trHeight w:val="407"/>
        </w:trPr>
        <w:tc>
          <w:tcPr>
            <w:tcW w:w="377" w:type="pct"/>
            <w:tcBorders>
              <w:left w:val="double" w:sz="4" w:space="0" w:color="auto"/>
            </w:tcBorders>
            <w:shd w:val="clear" w:color="auto" w:fill="D9D9D9"/>
          </w:tcPr>
          <w:p w:rsidR="00133C80" w:rsidRPr="00133C80" w:rsidRDefault="00133C80" w:rsidP="00133C80">
            <w:pPr>
              <w:jc w:val="center"/>
              <w:rPr>
                <w:sz w:val="24"/>
                <w:szCs w:val="24"/>
              </w:rPr>
            </w:pPr>
            <w:r w:rsidRPr="00133C80">
              <w:rPr>
                <w:sz w:val="24"/>
                <w:szCs w:val="24"/>
              </w:rPr>
              <w:t>1</w:t>
            </w:r>
          </w:p>
        </w:tc>
        <w:tc>
          <w:tcPr>
            <w:tcW w:w="1161" w:type="pct"/>
            <w:shd w:val="clear" w:color="auto" w:fill="D9D9D9"/>
          </w:tcPr>
          <w:p w:rsidR="00133C80" w:rsidRPr="00133C80" w:rsidRDefault="00133C80" w:rsidP="00133C80">
            <w:pPr>
              <w:jc w:val="center"/>
              <w:rPr>
                <w:sz w:val="24"/>
                <w:szCs w:val="24"/>
              </w:rPr>
            </w:pPr>
            <w:r w:rsidRPr="00133C80">
              <w:rPr>
                <w:sz w:val="24"/>
                <w:szCs w:val="24"/>
              </w:rPr>
              <w:t>2</w:t>
            </w:r>
          </w:p>
        </w:tc>
        <w:tc>
          <w:tcPr>
            <w:tcW w:w="2787" w:type="pct"/>
            <w:shd w:val="clear" w:color="auto" w:fill="D9D9D9"/>
          </w:tcPr>
          <w:p w:rsidR="00133C80" w:rsidRPr="00133C80" w:rsidRDefault="00133C80" w:rsidP="00133C80">
            <w:pPr>
              <w:tabs>
                <w:tab w:val="num" w:pos="756"/>
              </w:tabs>
              <w:ind w:firstLine="708"/>
              <w:jc w:val="center"/>
              <w:rPr>
                <w:spacing w:val="-3"/>
                <w:sz w:val="24"/>
                <w:szCs w:val="24"/>
              </w:rPr>
            </w:pPr>
            <w:r w:rsidRPr="00133C80">
              <w:rPr>
                <w:spacing w:val="-3"/>
                <w:sz w:val="24"/>
                <w:szCs w:val="24"/>
              </w:rPr>
              <w:t>3</w:t>
            </w:r>
          </w:p>
        </w:tc>
        <w:tc>
          <w:tcPr>
            <w:tcW w:w="675" w:type="pct"/>
            <w:tcBorders>
              <w:right w:val="double" w:sz="4" w:space="0" w:color="auto"/>
            </w:tcBorders>
            <w:shd w:val="clear" w:color="auto" w:fill="D9D9D9"/>
          </w:tcPr>
          <w:p w:rsidR="00133C80" w:rsidRPr="00133C80" w:rsidRDefault="00133C80" w:rsidP="00133C80">
            <w:pPr>
              <w:ind w:firstLine="33"/>
              <w:jc w:val="center"/>
              <w:rPr>
                <w:spacing w:val="-3"/>
                <w:sz w:val="24"/>
                <w:szCs w:val="24"/>
              </w:rPr>
            </w:pPr>
            <w:r w:rsidRPr="00133C80">
              <w:rPr>
                <w:spacing w:val="-3"/>
                <w:sz w:val="24"/>
                <w:szCs w:val="24"/>
              </w:rPr>
              <w:t>4</w:t>
            </w:r>
          </w:p>
        </w:tc>
      </w:tr>
      <w:tr w:rsidR="00133C80" w:rsidRPr="00133C80" w:rsidTr="002B54E7">
        <w:trPr>
          <w:trHeight w:val="852"/>
        </w:trPr>
        <w:tc>
          <w:tcPr>
            <w:tcW w:w="377" w:type="pct"/>
            <w:tcBorders>
              <w:left w:val="double" w:sz="4" w:space="0" w:color="auto"/>
            </w:tcBorders>
            <w:shd w:val="clear" w:color="auto" w:fill="auto"/>
          </w:tcPr>
          <w:p w:rsidR="00133C80" w:rsidRPr="00133C80" w:rsidRDefault="00133C80" w:rsidP="00133C80">
            <w:pPr>
              <w:jc w:val="center"/>
              <w:rPr>
                <w:sz w:val="24"/>
                <w:szCs w:val="24"/>
              </w:rPr>
            </w:pPr>
            <w:r w:rsidRPr="00133C80">
              <w:rPr>
                <w:sz w:val="24"/>
                <w:szCs w:val="24"/>
              </w:rPr>
              <w:t>1</w:t>
            </w:r>
          </w:p>
        </w:tc>
        <w:tc>
          <w:tcPr>
            <w:tcW w:w="1161"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widowControl w:val="0"/>
              <w:jc w:val="center"/>
              <w:rPr>
                <w:spacing w:val="2"/>
                <w:sz w:val="24"/>
                <w:szCs w:val="24"/>
              </w:rPr>
            </w:pPr>
            <w:r w:rsidRPr="00133C80">
              <w:rPr>
                <w:spacing w:val="2"/>
                <w:sz w:val="24"/>
                <w:szCs w:val="24"/>
              </w:rPr>
              <w:t>Введение в агроэкологию.</w:t>
            </w:r>
          </w:p>
          <w:p w:rsidR="00133C80" w:rsidRPr="00133C80" w:rsidRDefault="00133C80" w:rsidP="00133C80">
            <w:pPr>
              <w:jc w:val="center"/>
              <w:rPr>
                <w:sz w:val="24"/>
                <w:szCs w:val="24"/>
              </w:rPr>
            </w:pPr>
          </w:p>
        </w:tc>
        <w:tc>
          <w:tcPr>
            <w:tcW w:w="2787" w:type="pct"/>
          </w:tcPr>
          <w:p w:rsidR="00133C80" w:rsidRPr="00133C80" w:rsidRDefault="00133C80" w:rsidP="00133C80">
            <w:pPr>
              <w:tabs>
                <w:tab w:val="left" w:pos="374"/>
              </w:tabs>
              <w:jc w:val="both"/>
              <w:rPr>
                <w:sz w:val="24"/>
                <w:szCs w:val="24"/>
              </w:rPr>
            </w:pPr>
            <w:r w:rsidRPr="00133C80">
              <w:rPr>
                <w:sz w:val="24"/>
                <w:szCs w:val="24"/>
              </w:rPr>
              <w:t xml:space="preserve">Агроэкосистемы и их особенности. Компонентный состав агроэкосистем. Флористический состав агроэкосистем. </w:t>
            </w:r>
          </w:p>
        </w:tc>
        <w:tc>
          <w:tcPr>
            <w:tcW w:w="675" w:type="pct"/>
            <w:tcBorders>
              <w:right w:val="double" w:sz="4" w:space="0" w:color="auto"/>
            </w:tcBorders>
            <w:shd w:val="clear" w:color="auto" w:fill="auto"/>
          </w:tcPr>
          <w:p w:rsidR="00133C80" w:rsidRPr="00133C80" w:rsidRDefault="00133C80" w:rsidP="00133C80">
            <w:pPr>
              <w:ind w:firstLine="33"/>
              <w:jc w:val="center"/>
              <w:rPr>
                <w:spacing w:val="-3"/>
                <w:sz w:val="24"/>
                <w:szCs w:val="24"/>
              </w:rPr>
            </w:pPr>
            <w:r w:rsidRPr="00133C80">
              <w:rPr>
                <w:spacing w:val="-3"/>
                <w:sz w:val="24"/>
                <w:szCs w:val="24"/>
              </w:rPr>
              <w:t>Самостоятельное изучение лит-ры</w:t>
            </w:r>
          </w:p>
          <w:p w:rsidR="00133C80" w:rsidRPr="00133C80" w:rsidRDefault="00133C80" w:rsidP="00133C80">
            <w:pPr>
              <w:ind w:firstLine="33"/>
              <w:jc w:val="center"/>
              <w:rPr>
                <w:spacing w:val="-3"/>
                <w:sz w:val="24"/>
                <w:szCs w:val="24"/>
              </w:rPr>
            </w:pPr>
            <w:r w:rsidRPr="00133C80">
              <w:rPr>
                <w:spacing w:val="-3"/>
                <w:sz w:val="24"/>
                <w:szCs w:val="24"/>
              </w:rPr>
              <w:t>ПР</w:t>
            </w:r>
          </w:p>
        </w:tc>
      </w:tr>
      <w:tr w:rsidR="00133C80" w:rsidRPr="00133C80" w:rsidTr="002B54E7">
        <w:trPr>
          <w:trHeight w:val="1380"/>
        </w:trPr>
        <w:tc>
          <w:tcPr>
            <w:tcW w:w="377" w:type="pct"/>
            <w:tcBorders>
              <w:left w:val="double" w:sz="4" w:space="0" w:color="auto"/>
            </w:tcBorders>
            <w:shd w:val="clear" w:color="auto" w:fill="auto"/>
          </w:tcPr>
          <w:p w:rsidR="00133C80" w:rsidRPr="00133C80" w:rsidRDefault="00133C80" w:rsidP="00133C80">
            <w:pPr>
              <w:jc w:val="center"/>
              <w:rPr>
                <w:sz w:val="24"/>
                <w:szCs w:val="24"/>
              </w:rPr>
            </w:pPr>
            <w:r w:rsidRPr="00133C80">
              <w:rPr>
                <w:sz w:val="24"/>
                <w:szCs w:val="24"/>
              </w:rPr>
              <w:t>2</w:t>
            </w:r>
          </w:p>
        </w:tc>
        <w:tc>
          <w:tcPr>
            <w:tcW w:w="1161"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widowControl w:val="0"/>
              <w:jc w:val="center"/>
              <w:rPr>
                <w:spacing w:val="2"/>
                <w:sz w:val="24"/>
                <w:szCs w:val="24"/>
              </w:rPr>
            </w:pPr>
            <w:r w:rsidRPr="00133C80">
              <w:rPr>
                <w:spacing w:val="2"/>
                <w:sz w:val="24"/>
                <w:szCs w:val="24"/>
              </w:rPr>
              <w:t>Агроэкосистемы.</w:t>
            </w:r>
          </w:p>
          <w:p w:rsidR="00133C80" w:rsidRPr="00133C80" w:rsidRDefault="00133C80" w:rsidP="00133C80">
            <w:pPr>
              <w:widowControl w:val="0"/>
              <w:jc w:val="center"/>
              <w:rPr>
                <w:spacing w:val="2"/>
                <w:sz w:val="24"/>
                <w:szCs w:val="24"/>
              </w:rPr>
            </w:pPr>
            <w:r w:rsidRPr="00133C80">
              <w:rPr>
                <w:spacing w:val="2"/>
                <w:sz w:val="24"/>
                <w:szCs w:val="24"/>
              </w:rPr>
              <w:t>Экологические проблемы аграрного производства.</w:t>
            </w:r>
          </w:p>
        </w:tc>
        <w:tc>
          <w:tcPr>
            <w:tcW w:w="2787" w:type="pct"/>
          </w:tcPr>
          <w:p w:rsidR="00133C80" w:rsidRPr="00133C80" w:rsidRDefault="00133C80" w:rsidP="00133C80">
            <w:pPr>
              <w:jc w:val="both"/>
              <w:rPr>
                <w:sz w:val="24"/>
                <w:szCs w:val="24"/>
              </w:rPr>
            </w:pPr>
            <w:r w:rsidRPr="00133C80">
              <w:rPr>
                <w:sz w:val="24"/>
                <w:szCs w:val="24"/>
              </w:rPr>
              <w:t xml:space="preserve">Агроэкосистемы. Основные экологические проблемы сельского хозяйства. Химическое загрязнение почв. Пестициды. Эрозия почв. Проблемы малых рек. </w:t>
            </w:r>
          </w:p>
        </w:tc>
        <w:tc>
          <w:tcPr>
            <w:tcW w:w="675" w:type="pct"/>
            <w:tcBorders>
              <w:right w:val="double" w:sz="4" w:space="0" w:color="auto"/>
            </w:tcBorders>
            <w:shd w:val="clear" w:color="auto" w:fill="auto"/>
          </w:tcPr>
          <w:p w:rsidR="00133C80" w:rsidRPr="00133C80" w:rsidRDefault="00133C80" w:rsidP="00133C80">
            <w:pPr>
              <w:ind w:firstLine="33"/>
              <w:jc w:val="center"/>
              <w:rPr>
                <w:spacing w:val="-3"/>
                <w:sz w:val="24"/>
                <w:szCs w:val="24"/>
              </w:rPr>
            </w:pPr>
            <w:r w:rsidRPr="00133C80">
              <w:rPr>
                <w:spacing w:val="-3"/>
                <w:sz w:val="24"/>
                <w:szCs w:val="24"/>
              </w:rPr>
              <w:t>Эссе</w:t>
            </w:r>
          </w:p>
          <w:p w:rsidR="00133C80" w:rsidRPr="00133C80" w:rsidRDefault="00133C80" w:rsidP="00133C80">
            <w:pPr>
              <w:ind w:firstLine="33"/>
              <w:jc w:val="center"/>
              <w:rPr>
                <w:spacing w:val="-3"/>
                <w:sz w:val="24"/>
                <w:szCs w:val="24"/>
              </w:rPr>
            </w:pPr>
            <w:r w:rsidRPr="00133C80">
              <w:rPr>
                <w:spacing w:val="-3"/>
                <w:sz w:val="24"/>
                <w:szCs w:val="24"/>
              </w:rPr>
              <w:t>ПР</w:t>
            </w:r>
          </w:p>
        </w:tc>
      </w:tr>
      <w:tr w:rsidR="00133C80" w:rsidRPr="00133C80" w:rsidTr="002B54E7">
        <w:trPr>
          <w:trHeight w:val="70"/>
        </w:trPr>
        <w:tc>
          <w:tcPr>
            <w:tcW w:w="377" w:type="pct"/>
            <w:tcBorders>
              <w:left w:val="double" w:sz="4" w:space="0" w:color="auto"/>
            </w:tcBorders>
            <w:shd w:val="clear" w:color="auto" w:fill="auto"/>
          </w:tcPr>
          <w:p w:rsidR="00133C80" w:rsidRPr="00133C80" w:rsidRDefault="00133C80" w:rsidP="00133C80">
            <w:pPr>
              <w:jc w:val="center"/>
              <w:rPr>
                <w:sz w:val="24"/>
                <w:szCs w:val="24"/>
              </w:rPr>
            </w:pPr>
            <w:r w:rsidRPr="00133C80">
              <w:rPr>
                <w:sz w:val="24"/>
                <w:szCs w:val="24"/>
              </w:rPr>
              <w:t>3</w:t>
            </w:r>
          </w:p>
        </w:tc>
        <w:tc>
          <w:tcPr>
            <w:tcW w:w="1161"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jc w:val="center"/>
              <w:rPr>
                <w:sz w:val="24"/>
                <w:szCs w:val="24"/>
              </w:rPr>
            </w:pPr>
            <w:r w:rsidRPr="00133C80">
              <w:rPr>
                <w:sz w:val="24"/>
                <w:szCs w:val="24"/>
              </w:rPr>
              <w:t>Экологический мониторинг агроэкосистем.</w:t>
            </w:r>
          </w:p>
        </w:tc>
        <w:tc>
          <w:tcPr>
            <w:tcW w:w="2787" w:type="pct"/>
          </w:tcPr>
          <w:p w:rsidR="00133C80" w:rsidRPr="00133C80" w:rsidRDefault="00133C80" w:rsidP="00133C80">
            <w:pPr>
              <w:jc w:val="both"/>
              <w:rPr>
                <w:sz w:val="24"/>
                <w:szCs w:val="24"/>
                <w:bdr w:val="none" w:sz="0" w:space="0" w:color="auto" w:frame="1"/>
              </w:rPr>
            </w:pPr>
            <w:r w:rsidRPr="00133C80">
              <w:rPr>
                <w:sz w:val="24"/>
                <w:szCs w:val="24"/>
                <w:bdr w:val="none" w:sz="0" w:space="0" w:color="auto" w:frame="1"/>
              </w:rPr>
              <w:t xml:space="preserve">Компоненты агроэкологического мониторинга. Классификация экологического мониторинга.  Эколого-токсикологическая оценка агроэкосистем. Особенности проведения агроэкологического мониторинга на мелиорированных землях. </w:t>
            </w:r>
          </w:p>
        </w:tc>
        <w:tc>
          <w:tcPr>
            <w:tcW w:w="675" w:type="pct"/>
            <w:tcBorders>
              <w:right w:val="double" w:sz="4" w:space="0" w:color="auto"/>
            </w:tcBorders>
            <w:shd w:val="clear" w:color="auto" w:fill="auto"/>
          </w:tcPr>
          <w:p w:rsidR="00133C80" w:rsidRPr="00133C80" w:rsidRDefault="00133C80" w:rsidP="00133C80">
            <w:pPr>
              <w:ind w:firstLine="33"/>
              <w:jc w:val="center"/>
              <w:rPr>
                <w:spacing w:val="-3"/>
                <w:sz w:val="24"/>
                <w:szCs w:val="24"/>
              </w:rPr>
            </w:pPr>
            <w:r w:rsidRPr="00133C80">
              <w:rPr>
                <w:spacing w:val="-3"/>
                <w:sz w:val="24"/>
                <w:szCs w:val="24"/>
              </w:rPr>
              <w:t>Самостоятельное изучение лит-ры</w:t>
            </w:r>
          </w:p>
          <w:p w:rsidR="00133C80" w:rsidRPr="00133C80" w:rsidRDefault="00133C80" w:rsidP="00133C80">
            <w:pPr>
              <w:ind w:firstLine="33"/>
              <w:jc w:val="center"/>
              <w:rPr>
                <w:spacing w:val="-3"/>
                <w:sz w:val="24"/>
                <w:szCs w:val="24"/>
              </w:rPr>
            </w:pPr>
            <w:r w:rsidRPr="00133C80">
              <w:rPr>
                <w:spacing w:val="-3"/>
                <w:sz w:val="24"/>
                <w:szCs w:val="24"/>
              </w:rPr>
              <w:t>ПР</w:t>
            </w:r>
          </w:p>
        </w:tc>
      </w:tr>
    </w:tbl>
    <w:p w:rsidR="00133C80" w:rsidRPr="00133C80" w:rsidRDefault="00133C80" w:rsidP="00133C80">
      <w:pPr>
        <w:spacing w:after="0" w:line="360" w:lineRule="auto"/>
        <w:jc w:val="both"/>
        <w:rPr>
          <w:rFonts w:ascii="Times New Roman" w:eastAsia="Times New Roman" w:hAnsi="Times New Roman" w:cs="Times New Roman"/>
          <w:b/>
          <w:sz w:val="24"/>
          <w:szCs w:val="24"/>
          <w:lang w:eastAsia="ru-RU"/>
        </w:rPr>
      </w:pPr>
    </w:p>
    <w:p w:rsidR="00133C80" w:rsidRPr="00133C80" w:rsidRDefault="00133C80" w:rsidP="00133C80">
      <w:pPr>
        <w:spacing w:after="0" w:line="240" w:lineRule="auto"/>
        <w:jc w:val="center"/>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sz w:val="24"/>
          <w:szCs w:val="24"/>
          <w:bdr w:val="none" w:sz="0" w:space="0" w:color="auto" w:frame="1"/>
          <w:lang w:eastAsia="ru-RU"/>
        </w:rPr>
        <w:t xml:space="preserve"> </w:t>
      </w:r>
      <w:r w:rsidRPr="00133C80">
        <w:rPr>
          <w:rFonts w:ascii="Times New Roman" w:eastAsia="Times New Roman" w:hAnsi="Times New Roman" w:cs="Times New Roman"/>
          <w:b/>
          <w:bCs/>
          <w:sz w:val="24"/>
          <w:szCs w:val="24"/>
          <w:lang w:eastAsia="ru-RU"/>
        </w:rPr>
        <w:t>ОЧНАЯ</w:t>
      </w:r>
      <w:r w:rsidRPr="00133C80">
        <w:rPr>
          <w:rFonts w:ascii="Times New Roman" w:eastAsia="Times New Roman" w:hAnsi="Times New Roman" w:cs="Times New Roman"/>
          <w:b/>
          <w:bCs/>
          <w:spacing w:val="-1"/>
          <w:sz w:val="24"/>
          <w:szCs w:val="24"/>
          <w:lang w:eastAsia="ru-RU"/>
        </w:rPr>
        <w:t xml:space="preserve"> ФОРМА ОБУЧЕНИЯ</w:t>
      </w:r>
    </w:p>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133C80" w:rsidRPr="00133C80" w:rsidTr="002B54E7">
        <w:trPr>
          <w:trHeight w:val="126"/>
        </w:trPr>
        <w:tc>
          <w:tcPr>
            <w:tcW w:w="0" w:type="auto"/>
            <w:vMerge w:val="restart"/>
          </w:tcPr>
          <w:p w:rsidR="00B37121" w:rsidRDefault="00B37121" w:rsidP="00133C80">
            <w:pPr>
              <w:suppressLineNumbers/>
              <w:jc w:val="center"/>
              <w:rPr>
                <w:snapToGrid w:val="0"/>
                <w:sz w:val="24"/>
                <w:szCs w:val="24"/>
              </w:rPr>
            </w:pPr>
          </w:p>
          <w:p w:rsidR="00133C80" w:rsidRPr="00133C80" w:rsidRDefault="00133C80" w:rsidP="00133C80">
            <w:pPr>
              <w:suppressLineNumbers/>
              <w:jc w:val="center"/>
              <w:rPr>
                <w:snapToGrid w:val="0"/>
                <w:sz w:val="24"/>
                <w:szCs w:val="24"/>
              </w:rPr>
            </w:pPr>
            <w:r w:rsidRPr="00133C80">
              <w:rPr>
                <w:snapToGrid w:val="0"/>
                <w:sz w:val="24"/>
                <w:szCs w:val="24"/>
              </w:rPr>
              <w:t>№</w:t>
            </w:r>
          </w:p>
          <w:p w:rsidR="00133C80" w:rsidRPr="00133C80" w:rsidRDefault="00133C80" w:rsidP="00133C80">
            <w:pPr>
              <w:suppressLineNumbers/>
              <w:jc w:val="center"/>
              <w:rPr>
                <w:snapToGrid w:val="0"/>
                <w:sz w:val="24"/>
                <w:szCs w:val="24"/>
              </w:rPr>
            </w:pPr>
            <w:r w:rsidRPr="00133C80">
              <w:rPr>
                <w:snapToGrid w:val="0"/>
                <w:sz w:val="24"/>
                <w:szCs w:val="24"/>
              </w:rPr>
              <w:t>раз-</w:t>
            </w:r>
          </w:p>
          <w:p w:rsidR="00133C80" w:rsidRPr="00133C80" w:rsidRDefault="00133C80" w:rsidP="00133C80">
            <w:pPr>
              <w:suppressLineNumbers/>
              <w:jc w:val="center"/>
              <w:rPr>
                <w:snapToGrid w:val="0"/>
                <w:sz w:val="24"/>
                <w:szCs w:val="24"/>
              </w:rPr>
            </w:pPr>
            <w:r w:rsidRPr="00133C80">
              <w:rPr>
                <w:snapToGrid w:val="0"/>
                <w:sz w:val="24"/>
                <w:szCs w:val="24"/>
              </w:rPr>
              <w:t>дела</w:t>
            </w:r>
          </w:p>
        </w:tc>
        <w:tc>
          <w:tcPr>
            <w:tcW w:w="0" w:type="auto"/>
            <w:vMerge w:val="restart"/>
          </w:tcPr>
          <w:p w:rsidR="00133C80" w:rsidRPr="00133C80" w:rsidRDefault="00133C80" w:rsidP="00133C80">
            <w:pPr>
              <w:suppressLineNumbers/>
              <w:jc w:val="center"/>
              <w:rPr>
                <w:snapToGrid w:val="0"/>
                <w:sz w:val="24"/>
                <w:szCs w:val="24"/>
              </w:rPr>
            </w:pPr>
            <w:r w:rsidRPr="00133C80">
              <w:rPr>
                <w:snapToGrid w:val="0"/>
                <w:sz w:val="24"/>
                <w:szCs w:val="24"/>
              </w:rPr>
              <w:t xml:space="preserve">Наименование разделов </w:t>
            </w:r>
            <w:r w:rsidRPr="00133C80">
              <w:rPr>
                <w:snapToGrid w:val="0"/>
                <w:sz w:val="24"/>
                <w:szCs w:val="24"/>
              </w:rPr>
              <w:br/>
            </w:r>
          </w:p>
        </w:tc>
        <w:tc>
          <w:tcPr>
            <w:tcW w:w="4233" w:type="dxa"/>
            <w:gridSpan w:val="5"/>
          </w:tcPr>
          <w:p w:rsidR="00133C80" w:rsidRPr="00133C80" w:rsidRDefault="00133C80" w:rsidP="00133C80">
            <w:pPr>
              <w:suppressLineNumbers/>
              <w:ind w:left="-57"/>
              <w:jc w:val="center"/>
              <w:rPr>
                <w:snapToGrid w:val="0"/>
                <w:sz w:val="24"/>
                <w:szCs w:val="24"/>
              </w:rPr>
            </w:pPr>
            <w:r w:rsidRPr="00133C80">
              <w:rPr>
                <w:snapToGrid w:val="0"/>
                <w:sz w:val="24"/>
                <w:szCs w:val="24"/>
              </w:rPr>
              <w:t>Количество часов</w:t>
            </w:r>
          </w:p>
        </w:tc>
      </w:tr>
      <w:tr w:rsidR="00133C80" w:rsidRPr="00133C80" w:rsidTr="002B54E7">
        <w:trPr>
          <w:trHeight w:val="126"/>
        </w:trPr>
        <w:tc>
          <w:tcPr>
            <w:tcW w:w="0" w:type="auto"/>
            <w:vMerge/>
          </w:tcPr>
          <w:p w:rsidR="00133C80" w:rsidRPr="00133C80" w:rsidRDefault="00133C80" w:rsidP="00133C80">
            <w:pPr>
              <w:suppressLineNumbers/>
              <w:jc w:val="center"/>
              <w:rPr>
                <w:snapToGrid w:val="0"/>
                <w:sz w:val="24"/>
                <w:szCs w:val="24"/>
              </w:rPr>
            </w:pPr>
          </w:p>
        </w:tc>
        <w:tc>
          <w:tcPr>
            <w:tcW w:w="0" w:type="auto"/>
            <w:vMerge/>
          </w:tcPr>
          <w:p w:rsidR="00133C80" w:rsidRPr="00133C80" w:rsidRDefault="00133C80" w:rsidP="00133C80">
            <w:pPr>
              <w:suppressLineNumbers/>
              <w:jc w:val="center"/>
              <w:rPr>
                <w:snapToGrid w:val="0"/>
                <w:sz w:val="24"/>
                <w:szCs w:val="24"/>
              </w:rPr>
            </w:pPr>
          </w:p>
        </w:tc>
        <w:tc>
          <w:tcPr>
            <w:tcW w:w="4233" w:type="dxa"/>
            <w:gridSpan w:val="5"/>
          </w:tcPr>
          <w:p w:rsidR="00133C80" w:rsidRPr="00133C80" w:rsidRDefault="00133C80" w:rsidP="00133C80">
            <w:pPr>
              <w:suppressLineNumbers/>
              <w:ind w:left="-57"/>
              <w:jc w:val="center"/>
              <w:rPr>
                <w:snapToGrid w:val="0"/>
                <w:sz w:val="24"/>
                <w:szCs w:val="24"/>
              </w:rPr>
            </w:pPr>
            <w:r w:rsidRPr="00133C80">
              <w:rPr>
                <w:snapToGrid w:val="0"/>
                <w:sz w:val="24"/>
                <w:szCs w:val="24"/>
              </w:rPr>
              <w:t>Контактная работа обучающихся</w:t>
            </w:r>
          </w:p>
        </w:tc>
      </w:tr>
      <w:tr w:rsidR="00133C80" w:rsidRPr="00133C80" w:rsidTr="00133C80">
        <w:trPr>
          <w:trHeight w:val="442"/>
        </w:trPr>
        <w:tc>
          <w:tcPr>
            <w:tcW w:w="0" w:type="auto"/>
            <w:vMerge/>
          </w:tcPr>
          <w:p w:rsidR="00133C80" w:rsidRPr="00133C80" w:rsidRDefault="00133C80" w:rsidP="00133C80">
            <w:pPr>
              <w:suppressLineNumbers/>
              <w:jc w:val="center"/>
              <w:rPr>
                <w:snapToGrid w:val="0"/>
                <w:sz w:val="24"/>
                <w:szCs w:val="24"/>
              </w:rPr>
            </w:pPr>
          </w:p>
        </w:tc>
        <w:tc>
          <w:tcPr>
            <w:tcW w:w="0" w:type="auto"/>
            <w:vMerge/>
          </w:tcPr>
          <w:p w:rsidR="00133C80" w:rsidRPr="00133C80" w:rsidRDefault="00133C80" w:rsidP="00133C80">
            <w:pPr>
              <w:suppressLineNumbers/>
              <w:jc w:val="center"/>
              <w:rPr>
                <w:snapToGrid w:val="0"/>
                <w:sz w:val="24"/>
                <w:szCs w:val="24"/>
              </w:rPr>
            </w:pPr>
          </w:p>
        </w:tc>
        <w:tc>
          <w:tcPr>
            <w:tcW w:w="0" w:type="auto"/>
            <w:vMerge w:val="restart"/>
          </w:tcPr>
          <w:p w:rsidR="00133C80" w:rsidRPr="00133C80" w:rsidRDefault="00133C80" w:rsidP="00133C80">
            <w:pPr>
              <w:suppressLineNumbers/>
              <w:jc w:val="center"/>
              <w:rPr>
                <w:snapToGrid w:val="0"/>
                <w:sz w:val="24"/>
                <w:szCs w:val="24"/>
              </w:rPr>
            </w:pPr>
            <w:r w:rsidRPr="00133C80">
              <w:rPr>
                <w:snapToGrid w:val="0"/>
                <w:sz w:val="24"/>
                <w:szCs w:val="24"/>
              </w:rPr>
              <w:t>Всего</w:t>
            </w:r>
          </w:p>
        </w:tc>
        <w:tc>
          <w:tcPr>
            <w:tcW w:w="2292" w:type="dxa"/>
            <w:gridSpan w:val="3"/>
          </w:tcPr>
          <w:p w:rsidR="00133C80" w:rsidRPr="00133C80" w:rsidRDefault="00133C80" w:rsidP="00133C80">
            <w:pPr>
              <w:suppressLineNumbers/>
              <w:jc w:val="center"/>
              <w:rPr>
                <w:snapToGrid w:val="0"/>
                <w:sz w:val="24"/>
                <w:szCs w:val="24"/>
              </w:rPr>
            </w:pPr>
            <w:r w:rsidRPr="00133C80">
              <w:rPr>
                <w:snapToGrid w:val="0"/>
                <w:sz w:val="24"/>
                <w:szCs w:val="24"/>
              </w:rPr>
              <w:t>Аудиторная</w:t>
            </w:r>
          </w:p>
          <w:p w:rsidR="00133C80" w:rsidRPr="00133C80" w:rsidRDefault="00133C80" w:rsidP="00133C80">
            <w:pPr>
              <w:suppressLineNumbers/>
              <w:jc w:val="center"/>
              <w:rPr>
                <w:snapToGrid w:val="0"/>
                <w:sz w:val="24"/>
                <w:szCs w:val="24"/>
              </w:rPr>
            </w:pPr>
            <w:r w:rsidRPr="00133C80">
              <w:rPr>
                <w:snapToGrid w:val="0"/>
                <w:sz w:val="24"/>
                <w:szCs w:val="24"/>
              </w:rPr>
              <w:t>работа</w:t>
            </w:r>
          </w:p>
        </w:tc>
        <w:tc>
          <w:tcPr>
            <w:tcW w:w="1133" w:type="dxa"/>
            <w:vMerge w:val="restart"/>
          </w:tcPr>
          <w:p w:rsidR="00133C80" w:rsidRPr="00133C80" w:rsidRDefault="00133C80" w:rsidP="00133C80">
            <w:pPr>
              <w:suppressLineNumbers/>
              <w:ind w:left="-57"/>
              <w:jc w:val="center"/>
              <w:rPr>
                <w:snapToGrid w:val="0"/>
                <w:sz w:val="24"/>
                <w:szCs w:val="24"/>
              </w:rPr>
            </w:pPr>
            <w:r w:rsidRPr="00133C80">
              <w:rPr>
                <w:snapToGrid w:val="0"/>
                <w:sz w:val="24"/>
                <w:szCs w:val="24"/>
              </w:rPr>
              <w:t>Внеауд.</w:t>
            </w:r>
          </w:p>
          <w:p w:rsidR="00133C80" w:rsidRPr="00133C80" w:rsidRDefault="00133C80" w:rsidP="00133C80">
            <w:pPr>
              <w:suppressLineNumbers/>
              <w:ind w:left="-57"/>
              <w:jc w:val="center"/>
              <w:rPr>
                <w:snapToGrid w:val="0"/>
                <w:sz w:val="24"/>
                <w:szCs w:val="24"/>
              </w:rPr>
            </w:pPr>
            <w:r w:rsidRPr="00133C80">
              <w:rPr>
                <w:snapToGrid w:val="0"/>
                <w:sz w:val="24"/>
                <w:szCs w:val="24"/>
              </w:rPr>
              <w:t>работа</w:t>
            </w:r>
          </w:p>
          <w:p w:rsidR="00133C80" w:rsidRPr="00133C80" w:rsidRDefault="00133C80" w:rsidP="00133C80">
            <w:pPr>
              <w:suppressLineNumbers/>
              <w:ind w:left="-57"/>
              <w:jc w:val="center"/>
              <w:rPr>
                <w:snapToGrid w:val="0"/>
                <w:sz w:val="24"/>
                <w:szCs w:val="24"/>
              </w:rPr>
            </w:pPr>
            <w:r w:rsidRPr="00133C80">
              <w:rPr>
                <w:snapToGrid w:val="0"/>
                <w:sz w:val="24"/>
                <w:szCs w:val="24"/>
              </w:rPr>
              <w:t>СР</w:t>
            </w:r>
          </w:p>
        </w:tc>
      </w:tr>
      <w:tr w:rsidR="00133C80" w:rsidRPr="00133C80" w:rsidTr="00133C80">
        <w:trPr>
          <w:trHeight w:val="130"/>
        </w:trPr>
        <w:tc>
          <w:tcPr>
            <w:tcW w:w="0" w:type="auto"/>
            <w:vMerge/>
          </w:tcPr>
          <w:p w:rsidR="00133C80" w:rsidRPr="00133C80" w:rsidRDefault="00133C80" w:rsidP="00133C80">
            <w:pPr>
              <w:suppressLineNumbers/>
              <w:jc w:val="center"/>
              <w:rPr>
                <w:snapToGrid w:val="0"/>
                <w:sz w:val="24"/>
                <w:szCs w:val="24"/>
              </w:rPr>
            </w:pPr>
          </w:p>
        </w:tc>
        <w:tc>
          <w:tcPr>
            <w:tcW w:w="0" w:type="auto"/>
            <w:vMerge/>
          </w:tcPr>
          <w:p w:rsidR="00133C80" w:rsidRPr="00133C80" w:rsidRDefault="00133C80" w:rsidP="00133C80">
            <w:pPr>
              <w:suppressLineNumbers/>
              <w:jc w:val="center"/>
              <w:rPr>
                <w:snapToGrid w:val="0"/>
                <w:sz w:val="24"/>
                <w:szCs w:val="24"/>
              </w:rPr>
            </w:pPr>
          </w:p>
        </w:tc>
        <w:tc>
          <w:tcPr>
            <w:tcW w:w="0" w:type="auto"/>
            <w:vMerge/>
          </w:tcPr>
          <w:p w:rsidR="00133C80" w:rsidRPr="00133C80" w:rsidRDefault="00133C80" w:rsidP="00133C80">
            <w:pPr>
              <w:suppressLineNumbers/>
              <w:jc w:val="center"/>
              <w:rPr>
                <w:snapToGrid w:val="0"/>
                <w:sz w:val="24"/>
                <w:szCs w:val="24"/>
              </w:rPr>
            </w:pPr>
          </w:p>
        </w:tc>
        <w:tc>
          <w:tcPr>
            <w:tcW w:w="713" w:type="dxa"/>
          </w:tcPr>
          <w:p w:rsidR="00133C80" w:rsidRPr="00133C80" w:rsidRDefault="00133C80" w:rsidP="00133C80">
            <w:pPr>
              <w:suppressLineNumbers/>
              <w:jc w:val="center"/>
              <w:rPr>
                <w:snapToGrid w:val="0"/>
                <w:sz w:val="24"/>
                <w:szCs w:val="24"/>
              </w:rPr>
            </w:pPr>
            <w:r w:rsidRPr="00133C80">
              <w:rPr>
                <w:snapToGrid w:val="0"/>
                <w:sz w:val="24"/>
                <w:szCs w:val="24"/>
              </w:rPr>
              <w:t>Л</w:t>
            </w:r>
          </w:p>
        </w:tc>
        <w:tc>
          <w:tcPr>
            <w:tcW w:w="717" w:type="dxa"/>
          </w:tcPr>
          <w:p w:rsidR="00133C80" w:rsidRPr="00133C80" w:rsidRDefault="00133C80" w:rsidP="00133C80">
            <w:pPr>
              <w:suppressLineNumbers/>
              <w:ind w:left="-57"/>
              <w:jc w:val="center"/>
              <w:rPr>
                <w:snapToGrid w:val="0"/>
                <w:sz w:val="24"/>
                <w:szCs w:val="24"/>
              </w:rPr>
            </w:pPr>
            <w:r w:rsidRPr="00133C80">
              <w:rPr>
                <w:snapToGrid w:val="0"/>
                <w:sz w:val="24"/>
                <w:szCs w:val="24"/>
              </w:rPr>
              <w:t>ПЗ</w:t>
            </w:r>
          </w:p>
        </w:tc>
        <w:tc>
          <w:tcPr>
            <w:tcW w:w="862" w:type="dxa"/>
          </w:tcPr>
          <w:p w:rsidR="00133C80" w:rsidRPr="00133C80" w:rsidRDefault="00133C80" w:rsidP="00133C80">
            <w:pPr>
              <w:suppressLineNumbers/>
              <w:jc w:val="center"/>
              <w:rPr>
                <w:snapToGrid w:val="0"/>
                <w:sz w:val="24"/>
                <w:szCs w:val="24"/>
              </w:rPr>
            </w:pPr>
            <w:r w:rsidRPr="00133C80">
              <w:rPr>
                <w:snapToGrid w:val="0"/>
                <w:sz w:val="24"/>
                <w:szCs w:val="24"/>
              </w:rPr>
              <w:t>ЛЗ</w:t>
            </w:r>
          </w:p>
        </w:tc>
        <w:tc>
          <w:tcPr>
            <w:tcW w:w="1133" w:type="dxa"/>
            <w:vMerge/>
          </w:tcPr>
          <w:p w:rsidR="00133C80" w:rsidRPr="00133C80" w:rsidRDefault="00133C80" w:rsidP="00133C80">
            <w:pPr>
              <w:suppressLineNumbers/>
              <w:jc w:val="center"/>
              <w:rPr>
                <w:snapToGrid w:val="0"/>
                <w:sz w:val="24"/>
                <w:szCs w:val="24"/>
              </w:rPr>
            </w:pPr>
          </w:p>
        </w:tc>
      </w:tr>
      <w:tr w:rsidR="00133C80" w:rsidRPr="00133C80" w:rsidTr="00133C80">
        <w:trPr>
          <w:trHeight w:val="48"/>
        </w:trPr>
        <w:tc>
          <w:tcPr>
            <w:tcW w:w="0" w:type="auto"/>
            <w:shd w:val="clear" w:color="auto" w:fill="D9D9D9"/>
          </w:tcPr>
          <w:p w:rsidR="00133C80" w:rsidRPr="00133C80" w:rsidRDefault="00133C80" w:rsidP="00133C80">
            <w:pPr>
              <w:suppressLineNumbers/>
              <w:jc w:val="center"/>
              <w:rPr>
                <w:snapToGrid w:val="0"/>
                <w:sz w:val="24"/>
                <w:szCs w:val="24"/>
              </w:rPr>
            </w:pPr>
            <w:r w:rsidRPr="00133C80">
              <w:rPr>
                <w:snapToGrid w:val="0"/>
                <w:sz w:val="24"/>
                <w:szCs w:val="24"/>
              </w:rPr>
              <w:t>1</w:t>
            </w:r>
          </w:p>
        </w:tc>
        <w:tc>
          <w:tcPr>
            <w:tcW w:w="0" w:type="auto"/>
            <w:shd w:val="clear" w:color="auto" w:fill="D9D9D9"/>
          </w:tcPr>
          <w:p w:rsidR="00133C80" w:rsidRPr="00133C80" w:rsidRDefault="00133C80" w:rsidP="00133C80">
            <w:pPr>
              <w:suppressLineNumbers/>
              <w:tabs>
                <w:tab w:val="center" w:pos="4677"/>
                <w:tab w:val="right" w:pos="9355"/>
              </w:tabs>
              <w:jc w:val="center"/>
              <w:rPr>
                <w:snapToGrid w:val="0"/>
                <w:sz w:val="24"/>
                <w:szCs w:val="24"/>
              </w:rPr>
            </w:pPr>
            <w:r w:rsidRPr="00133C80">
              <w:rPr>
                <w:snapToGrid w:val="0"/>
                <w:sz w:val="24"/>
                <w:szCs w:val="24"/>
              </w:rPr>
              <w:t>2</w:t>
            </w:r>
          </w:p>
        </w:tc>
        <w:tc>
          <w:tcPr>
            <w:tcW w:w="0" w:type="auto"/>
            <w:shd w:val="clear" w:color="auto" w:fill="D9D9D9"/>
          </w:tcPr>
          <w:p w:rsidR="00133C80" w:rsidRPr="00133C80" w:rsidRDefault="00133C80" w:rsidP="00133C80">
            <w:pPr>
              <w:suppressLineNumbers/>
              <w:jc w:val="center"/>
              <w:rPr>
                <w:snapToGrid w:val="0"/>
                <w:sz w:val="24"/>
                <w:szCs w:val="24"/>
              </w:rPr>
            </w:pPr>
            <w:r w:rsidRPr="00133C80">
              <w:rPr>
                <w:snapToGrid w:val="0"/>
                <w:sz w:val="24"/>
                <w:szCs w:val="24"/>
              </w:rPr>
              <w:t>3</w:t>
            </w:r>
          </w:p>
        </w:tc>
        <w:tc>
          <w:tcPr>
            <w:tcW w:w="713" w:type="dxa"/>
            <w:shd w:val="clear" w:color="auto" w:fill="D9D9D9"/>
          </w:tcPr>
          <w:p w:rsidR="00133C80" w:rsidRPr="00133C80" w:rsidRDefault="00133C80" w:rsidP="00133C80">
            <w:pPr>
              <w:suppressLineNumbers/>
              <w:jc w:val="center"/>
              <w:rPr>
                <w:snapToGrid w:val="0"/>
                <w:sz w:val="24"/>
                <w:szCs w:val="24"/>
              </w:rPr>
            </w:pPr>
            <w:r w:rsidRPr="00133C80">
              <w:rPr>
                <w:snapToGrid w:val="0"/>
                <w:sz w:val="24"/>
                <w:szCs w:val="24"/>
              </w:rPr>
              <w:t>4</w:t>
            </w:r>
          </w:p>
        </w:tc>
        <w:tc>
          <w:tcPr>
            <w:tcW w:w="717" w:type="dxa"/>
            <w:shd w:val="clear" w:color="auto" w:fill="D9D9D9"/>
          </w:tcPr>
          <w:p w:rsidR="00133C80" w:rsidRPr="00133C80" w:rsidRDefault="00133C80" w:rsidP="00133C80">
            <w:pPr>
              <w:suppressLineNumbers/>
              <w:jc w:val="center"/>
              <w:rPr>
                <w:snapToGrid w:val="0"/>
                <w:sz w:val="24"/>
                <w:szCs w:val="24"/>
              </w:rPr>
            </w:pPr>
            <w:r w:rsidRPr="00133C80">
              <w:rPr>
                <w:snapToGrid w:val="0"/>
                <w:sz w:val="24"/>
                <w:szCs w:val="24"/>
              </w:rPr>
              <w:t>5</w:t>
            </w:r>
          </w:p>
        </w:tc>
        <w:tc>
          <w:tcPr>
            <w:tcW w:w="862" w:type="dxa"/>
            <w:shd w:val="clear" w:color="auto" w:fill="D9D9D9"/>
          </w:tcPr>
          <w:p w:rsidR="00133C80" w:rsidRPr="00133C80" w:rsidRDefault="00133C80" w:rsidP="00133C80">
            <w:pPr>
              <w:suppressLineNumbers/>
              <w:jc w:val="center"/>
              <w:rPr>
                <w:snapToGrid w:val="0"/>
                <w:sz w:val="24"/>
                <w:szCs w:val="24"/>
              </w:rPr>
            </w:pPr>
            <w:r w:rsidRPr="00133C80">
              <w:rPr>
                <w:snapToGrid w:val="0"/>
                <w:sz w:val="24"/>
                <w:szCs w:val="24"/>
              </w:rPr>
              <w:t>6</w:t>
            </w:r>
          </w:p>
        </w:tc>
        <w:tc>
          <w:tcPr>
            <w:tcW w:w="1133" w:type="dxa"/>
            <w:shd w:val="clear" w:color="auto" w:fill="D9D9D9"/>
          </w:tcPr>
          <w:p w:rsidR="00133C80" w:rsidRPr="00133C80" w:rsidRDefault="00133C80" w:rsidP="00133C80">
            <w:pPr>
              <w:suppressLineNumbers/>
              <w:jc w:val="center"/>
              <w:rPr>
                <w:snapToGrid w:val="0"/>
                <w:sz w:val="24"/>
                <w:szCs w:val="24"/>
              </w:rPr>
            </w:pPr>
            <w:r w:rsidRPr="00133C80">
              <w:rPr>
                <w:snapToGrid w:val="0"/>
                <w:sz w:val="24"/>
                <w:szCs w:val="24"/>
              </w:rPr>
              <w:t>7</w:t>
            </w:r>
          </w:p>
        </w:tc>
      </w:tr>
      <w:tr w:rsidR="00133C80" w:rsidRPr="00133C80" w:rsidTr="00133C80">
        <w:trPr>
          <w:trHeight w:val="278"/>
        </w:trPr>
        <w:tc>
          <w:tcPr>
            <w:tcW w:w="0" w:type="auto"/>
          </w:tcPr>
          <w:p w:rsidR="00133C80" w:rsidRPr="00133C80" w:rsidRDefault="00133C80" w:rsidP="00133C80">
            <w:pPr>
              <w:keepNext/>
              <w:keepLines/>
              <w:suppressLineNumbers/>
              <w:jc w:val="center"/>
              <w:rPr>
                <w:snapToGrid w:val="0"/>
                <w:sz w:val="24"/>
                <w:szCs w:val="24"/>
              </w:rPr>
            </w:pPr>
            <w:r w:rsidRPr="00133C80">
              <w:rPr>
                <w:snapToGrid w:val="0"/>
                <w:sz w:val="24"/>
                <w:szCs w:val="24"/>
              </w:rPr>
              <w:t>1</w:t>
            </w:r>
          </w:p>
        </w:tc>
        <w:tc>
          <w:tcPr>
            <w:tcW w:w="0" w:type="auto"/>
          </w:tcPr>
          <w:p w:rsidR="00133C80" w:rsidRPr="00133C80" w:rsidRDefault="00133C80" w:rsidP="00133C80">
            <w:pPr>
              <w:widowControl w:val="0"/>
              <w:rPr>
                <w:spacing w:val="2"/>
                <w:sz w:val="24"/>
                <w:szCs w:val="24"/>
              </w:rPr>
            </w:pPr>
            <w:r w:rsidRPr="00133C80">
              <w:rPr>
                <w:spacing w:val="2"/>
                <w:sz w:val="24"/>
                <w:szCs w:val="24"/>
              </w:rPr>
              <w:t xml:space="preserve">Введение в агроэкологию. </w:t>
            </w:r>
          </w:p>
        </w:tc>
        <w:tc>
          <w:tcPr>
            <w:tcW w:w="0" w:type="auto"/>
          </w:tcPr>
          <w:p w:rsidR="00133C80" w:rsidRPr="00133C80" w:rsidRDefault="00133C80" w:rsidP="00133C80">
            <w:pPr>
              <w:keepNext/>
              <w:keepLines/>
              <w:suppressLineNumbers/>
              <w:jc w:val="center"/>
              <w:rPr>
                <w:snapToGrid w:val="0"/>
                <w:sz w:val="24"/>
                <w:szCs w:val="24"/>
              </w:rPr>
            </w:pPr>
            <w:r w:rsidRPr="00133C80">
              <w:rPr>
                <w:snapToGrid w:val="0"/>
                <w:sz w:val="24"/>
                <w:szCs w:val="24"/>
              </w:rPr>
              <w:t>48</w:t>
            </w:r>
          </w:p>
        </w:tc>
        <w:tc>
          <w:tcPr>
            <w:tcW w:w="713" w:type="dxa"/>
          </w:tcPr>
          <w:p w:rsidR="00133C80" w:rsidRPr="00133C80" w:rsidRDefault="00133C80" w:rsidP="00133C80">
            <w:pPr>
              <w:jc w:val="center"/>
              <w:rPr>
                <w:sz w:val="24"/>
                <w:szCs w:val="24"/>
              </w:rPr>
            </w:pPr>
            <w:r w:rsidRPr="00133C80">
              <w:rPr>
                <w:sz w:val="24"/>
                <w:szCs w:val="24"/>
              </w:rPr>
              <w:t>6</w:t>
            </w:r>
          </w:p>
        </w:tc>
        <w:tc>
          <w:tcPr>
            <w:tcW w:w="717" w:type="dxa"/>
          </w:tcPr>
          <w:p w:rsidR="00133C80" w:rsidRPr="00133C80" w:rsidRDefault="00133C80" w:rsidP="00133C80">
            <w:pPr>
              <w:jc w:val="center"/>
              <w:rPr>
                <w:sz w:val="24"/>
                <w:szCs w:val="24"/>
              </w:rPr>
            </w:pPr>
            <w:r w:rsidRPr="00133C80">
              <w:rPr>
                <w:sz w:val="24"/>
                <w:szCs w:val="24"/>
              </w:rPr>
              <w:t>12</w:t>
            </w:r>
          </w:p>
        </w:tc>
        <w:tc>
          <w:tcPr>
            <w:tcW w:w="862" w:type="dxa"/>
          </w:tcPr>
          <w:p w:rsidR="00133C80" w:rsidRPr="00133C80" w:rsidRDefault="00133C80" w:rsidP="00133C80">
            <w:pPr>
              <w:jc w:val="center"/>
              <w:rPr>
                <w:sz w:val="24"/>
                <w:szCs w:val="24"/>
              </w:rPr>
            </w:pPr>
          </w:p>
        </w:tc>
        <w:tc>
          <w:tcPr>
            <w:tcW w:w="1133" w:type="dxa"/>
          </w:tcPr>
          <w:p w:rsidR="00133C80" w:rsidRPr="00133C80" w:rsidRDefault="00133C80" w:rsidP="00133C80">
            <w:pPr>
              <w:jc w:val="center"/>
              <w:rPr>
                <w:sz w:val="24"/>
                <w:szCs w:val="24"/>
              </w:rPr>
            </w:pPr>
            <w:r w:rsidRPr="00133C80">
              <w:rPr>
                <w:sz w:val="24"/>
                <w:szCs w:val="24"/>
              </w:rPr>
              <w:t>30</w:t>
            </w:r>
          </w:p>
        </w:tc>
      </w:tr>
      <w:tr w:rsidR="00133C80" w:rsidRPr="00133C80" w:rsidTr="00133C80">
        <w:trPr>
          <w:trHeight w:val="268"/>
        </w:trPr>
        <w:tc>
          <w:tcPr>
            <w:tcW w:w="0" w:type="auto"/>
          </w:tcPr>
          <w:p w:rsidR="00133C80" w:rsidRPr="00133C80" w:rsidRDefault="00133C80" w:rsidP="00133C80">
            <w:pPr>
              <w:keepNext/>
              <w:keepLines/>
              <w:suppressLineNumbers/>
              <w:jc w:val="center"/>
              <w:rPr>
                <w:snapToGrid w:val="0"/>
                <w:sz w:val="24"/>
                <w:szCs w:val="24"/>
              </w:rPr>
            </w:pPr>
            <w:r w:rsidRPr="00133C80">
              <w:rPr>
                <w:snapToGrid w:val="0"/>
                <w:sz w:val="24"/>
                <w:szCs w:val="24"/>
              </w:rPr>
              <w:t>2</w:t>
            </w:r>
          </w:p>
        </w:tc>
        <w:tc>
          <w:tcPr>
            <w:tcW w:w="0" w:type="auto"/>
          </w:tcPr>
          <w:p w:rsidR="00133C80" w:rsidRPr="00133C80" w:rsidRDefault="00133C80" w:rsidP="00133C80">
            <w:pPr>
              <w:widowControl w:val="0"/>
              <w:jc w:val="both"/>
              <w:rPr>
                <w:spacing w:val="2"/>
                <w:sz w:val="24"/>
                <w:szCs w:val="24"/>
              </w:rPr>
            </w:pPr>
            <w:r w:rsidRPr="00133C80">
              <w:rPr>
                <w:spacing w:val="2"/>
                <w:sz w:val="24"/>
                <w:szCs w:val="24"/>
              </w:rPr>
              <w:t>Агроэкосистемы. Экологические проблемы аграрного производства.</w:t>
            </w:r>
          </w:p>
        </w:tc>
        <w:tc>
          <w:tcPr>
            <w:tcW w:w="0" w:type="auto"/>
          </w:tcPr>
          <w:p w:rsidR="00133C80" w:rsidRPr="00133C80" w:rsidRDefault="00133C80" w:rsidP="00133C80">
            <w:pPr>
              <w:keepNext/>
              <w:keepLines/>
              <w:suppressLineNumbers/>
              <w:jc w:val="center"/>
              <w:rPr>
                <w:snapToGrid w:val="0"/>
                <w:sz w:val="24"/>
                <w:szCs w:val="24"/>
              </w:rPr>
            </w:pPr>
            <w:r w:rsidRPr="00133C80">
              <w:rPr>
                <w:snapToGrid w:val="0"/>
                <w:sz w:val="24"/>
                <w:szCs w:val="24"/>
              </w:rPr>
              <w:t>48</w:t>
            </w:r>
          </w:p>
        </w:tc>
        <w:tc>
          <w:tcPr>
            <w:tcW w:w="713" w:type="dxa"/>
          </w:tcPr>
          <w:p w:rsidR="00133C80" w:rsidRPr="00133C80" w:rsidRDefault="00133C80" w:rsidP="00133C80">
            <w:pPr>
              <w:jc w:val="center"/>
              <w:rPr>
                <w:sz w:val="24"/>
                <w:szCs w:val="24"/>
              </w:rPr>
            </w:pPr>
            <w:r w:rsidRPr="00133C80">
              <w:rPr>
                <w:sz w:val="24"/>
                <w:szCs w:val="24"/>
              </w:rPr>
              <w:t>6</w:t>
            </w:r>
          </w:p>
        </w:tc>
        <w:tc>
          <w:tcPr>
            <w:tcW w:w="717" w:type="dxa"/>
          </w:tcPr>
          <w:p w:rsidR="00133C80" w:rsidRPr="00133C80" w:rsidRDefault="00133C80" w:rsidP="00133C80">
            <w:pPr>
              <w:jc w:val="center"/>
              <w:rPr>
                <w:sz w:val="24"/>
                <w:szCs w:val="24"/>
              </w:rPr>
            </w:pPr>
            <w:r w:rsidRPr="00133C80">
              <w:rPr>
                <w:sz w:val="24"/>
                <w:szCs w:val="24"/>
              </w:rPr>
              <w:t>12</w:t>
            </w:r>
          </w:p>
        </w:tc>
        <w:tc>
          <w:tcPr>
            <w:tcW w:w="862" w:type="dxa"/>
          </w:tcPr>
          <w:p w:rsidR="00133C80" w:rsidRPr="00133C80" w:rsidRDefault="00133C80" w:rsidP="00133C80">
            <w:pPr>
              <w:jc w:val="center"/>
              <w:rPr>
                <w:sz w:val="24"/>
                <w:szCs w:val="24"/>
              </w:rPr>
            </w:pPr>
          </w:p>
        </w:tc>
        <w:tc>
          <w:tcPr>
            <w:tcW w:w="1133" w:type="dxa"/>
          </w:tcPr>
          <w:p w:rsidR="00133C80" w:rsidRPr="00133C80" w:rsidRDefault="00133C80" w:rsidP="00133C80">
            <w:pPr>
              <w:jc w:val="center"/>
              <w:rPr>
                <w:sz w:val="24"/>
                <w:szCs w:val="24"/>
              </w:rPr>
            </w:pPr>
            <w:r w:rsidRPr="00133C80">
              <w:rPr>
                <w:sz w:val="24"/>
                <w:szCs w:val="24"/>
              </w:rPr>
              <w:t>30</w:t>
            </w:r>
          </w:p>
        </w:tc>
      </w:tr>
      <w:tr w:rsidR="00133C80" w:rsidRPr="00133C80" w:rsidTr="00133C80">
        <w:trPr>
          <w:trHeight w:val="262"/>
        </w:trPr>
        <w:tc>
          <w:tcPr>
            <w:tcW w:w="0" w:type="auto"/>
          </w:tcPr>
          <w:p w:rsidR="00133C80" w:rsidRPr="00133C80" w:rsidRDefault="00133C80" w:rsidP="00133C80">
            <w:pPr>
              <w:keepNext/>
              <w:keepLines/>
              <w:suppressLineNumbers/>
              <w:jc w:val="center"/>
              <w:rPr>
                <w:snapToGrid w:val="0"/>
                <w:sz w:val="24"/>
                <w:szCs w:val="24"/>
              </w:rPr>
            </w:pPr>
            <w:r w:rsidRPr="00133C80">
              <w:rPr>
                <w:snapToGrid w:val="0"/>
                <w:sz w:val="24"/>
                <w:szCs w:val="24"/>
              </w:rPr>
              <w:t>3</w:t>
            </w:r>
          </w:p>
        </w:tc>
        <w:tc>
          <w:tcPr>
            <w:tcW w:w="0" w:type="auto"/>
          </w:tcPr>
          <w:p w:rsidR="00133C80" w:rsidRPr="00133C80" w:rsidRDefault="00133C80" w:rsidP="00133C80">
            <w:pPr>
              <w:ind w:left="5"/>
              <w:rPr>
                <w:sz w:val="24"/>
                <w:szCs w:val="24"/>
              </w:rPr>
            </w:pPr>
            <w:r w:rsidRPr="00133C80">
              <w:rPr>
                <w:sz w:val="24"/>
                <w:szCs w:val="24"/>
              </w:rPr>
              <w:t>Экологический мониторинг агроэкосистем.</w:t>
            </w:r>
          </w:p>
        </w:tc>
        <w:tc>
          <w:tcPr>
            <w:tcW w:w="0" w:type="auto"/>
          </w:tcPr>
          <w:p w:rsidR="00133C80" w:rsidRPr="00133C80" w:rsidRDefault="00133C80" w:rsidP="00133C80">
            <w:pPr>
              <w:keepNext/>
              <w:keepLines/>
              <w:suppressLineNumbers/>
              <w:jc w:val="center"/>
              <w:rPr>
                <w:snapToGrid w:val="0"/>
                <w:sz w:val="24"/>
                <w:szCs w:val="24"/>
              </w:rPr>
            </w:pPr>
            <w:r w:rsidRPr="00133C80">
              <w:rPr>
                <w:snapToGrid w:val="0"/>
                <w:sz w:val="24"/>
                <w:szCs w:val="24"/>
              </w:rPr>
              <w:t>48</w:t>
            </w:r>
          </w:p>
        </w:tc>
        <w:tc>
          <w:tcPr>
            <w:tcW w:w="713" w:type="dxa"/>
          </w:tcPr>
          <w:p w:rsidR="00133C80" w:rsidRPr="00133C80" w:rsidRDefault="00133C80" w:rsidP="00133C80">
            <w:pPr>
              <w:jc w:val="center"/>
              <w:rPr>
                <w:sz w:val="24"/>
                <w:szCs w:val="24"/>
              </w:rPr>
            </w:pPr>
            <w:r w:rsidRPr="00133C80">
              <w:rPr>
                <w:sz w:val="24"/>
                <w:szCs w:val="24"/>
              </w:rPr>
              <w:t>6</w:t>
            </w:r>
          </w:p>
        </w:tc>
        <w:tc>
          <w:tcPr>
            <w:tcW w:w="717" w:type="dxa"/>
          </w:tcPr>
          <w:p w:rsidR="00133C80" w:rsidRPr="00133C80" w:rsidRDefault="00133C80" w:rsidP="00133C80">
            <w:pPr>
              <w:jc w:val="center"/>
              <w:rPr>
                <w:sz w:val="24"/>
                <w:szCs w:val="24"/>
              </w:rPr>
            </w:pPr>
            <w:r w:rsidRPr="00133C80">
              <w:rPr>
                <w:sz w:val="24"/>
                <w:szCs w:val="24"/>
              </w:rPr>
              <w:t>12</w:t>
            </w:r>
          </w:p>
        </w:tc>
        <w:tc>
          <w:tcPr>
            <w:tcW w:w="862" w:type="dxa"/>
          </w:tcPr>
          <w:p w:rsidR="00133C80" w:rsidRPr="00133C80" w:rsidRDefault="00133C80" w:rsidP="00133C80">
            <w:pPr>
              <w:jc w:val="center"/>
              <w:rPr>
                <w:sz w:val="24"/>
                <w:szCs w:val="24"/>
              </w:rPr>
            </w:pPr>
          </w:p>
        </w:tc>
        <w:tc>
          <w:tcPr>
            <w:tcW w:w="1133" w:type="dxa"/>
          </w:tcPr>
          <w:p w:rsidR="00133C80" w:rsidRPr="00133C80" w:rsidRDefault="00133C80" w:rsidP="00133C80">
            <w:pPr>
              <w:jc w:val="center"/>
              <w:rPr>
                <w:sz w:val="24"/>
                <w:szCs w:val="24"/>
              </w:rPr>
            </w:pPr>
            <w:r w:rsidRPr="00133C80">
              <w:rPr>
                <w:sz w:val="24"/>
                <w:szCs w:val="24"/>
              </w:rPr>
              <w:t>30</w:t>
            </w:r>
          </w:p>
        </w:tc>
      </w:tr>
      <w:tr w:rsidR="00133C80" w:rsidRPr="00133C80" w:rsidTr="00133C80">
        <w:trPr>
          <w:trHeight w:val="157"/>
        </w:trPr>
        <w:tc>
          <w:tcPr>
            <w:tcW w:w="0" w:type="auto"/>
            <w:gridSpan w:val="2"/>
          </w:tcPr>
          <w:p w:rsidR="00133C80" w:rsidRPr="00133C80" w:rsidRDefault="00133C80" w:rsidP="00133C80">
            <w:pPr>
              <w:jc w:val="right"/>
              <w:rPr>
                <w:sz w:val="24"/>
                <w:szCs w:val="24"/>
              </w:rPr>
            </w:pPr>
            <w:r w:rsidRPr="00133C80">
              <w:rPr>
                <w:sz w:val="24"/>
                <w:szCs w:val="24"/>
              </w:rPr>
              <w:t>ИТОГО:</w:t>
            </w:r>
          </w:p>
        </w:tc>
        <w:tc>
          <w:tcPr>
            <w:tcW w:w="0" w:type="auto"/>
          </w:tcPr>
          <w:p w:rsidR="00133C80" w:rsidRPr="00133C80" w:rsidRDefault="00133C80" w:rsidP="00133C80">
            <w:pPr>
              <w:jc w:val="center"/>
              <w:rPr>
                <w:sz w:val="24"/>
                <w:szCs w:val="24"/>
              </w:rPr>
            </w:pPr>
            <w:r w:rsidRPr="00133C80">
              <w:rPr>
                <w:sz w:val="24"/>
                <w:szCs w:val="24"/>
              </w:rPr>
              <w:t>144</w:t>
            </w:r>
          </w:p>
        </w:tc>
        <w:tc>
          <w:tcPr>
            <w:tcW w:w="713" w:type="dxa"/>
          </w:tcPr>
          <w:p w:rsidR="00133C80" w:rsidRPr="00133C80" w:rsidRDefault="00133C80" w:rsidP="00133C80">
            <w:pPr>
              <w:jc w:val="center"/>
              <w:rPr>
                <w:sz w:val="24"/>
                <w:szCs w:val="24"/>
              </w:rPr>
            </w:pPr>
            <w:r w:rsidRPr="00133C80">
              <w:rPr>
                <w:sz w:val="24"/>
                <w:szCs w:val="24"/>
              </w:rPr>
              <w:t>18</w:t>
            </w:r>
          </w:p>
        </w:tc>
        <w:tc>
          <w:tcPr>
            <w:tcW w:w="717" w:type="dxa"/>
          </w:tcPr>
          <w:p w:rsidR="00133C80" w:rsidRPr="00133C80" w:rsidRDefault="00133C80" w:rsidP="00133C80">
            <w:pPr>
              <w:jc w:val="center"/>
              <w:rPr>
                <w:sz w:val="24"/>
                <w:szCs w:val="24"/>
              </w:rPr>
            </w:pPr>
            <w:r w:rsidRPr="00133C80">
              <w:rPr>
                <w:sz w:val="24"/>
                <w:szCs w:val="24"/>
              </w:rPr>
              <w:t>36</w:t>
            </w:r>
          </w:p>
        </w:tc>
        <w:tc>
          <w:tcPr>
            <w:tcW w:w="862" w:type="dxa"/>
          </w:tcPr>
          <w:p w:rsidR="00133C80" w:rsidRPr="00133C80" w:rsidRDefault="00133C80" w:rsidP="00133C80">
            <w:pPr>
              <w:jc w:val="center"/>
              <w:rPr>
                <w:sz w:val="24"/>
                <w:szCs w:val="24"/>
              </w:rPr>
            </w:pPr>
          </w:p>
        </w:tc>
        <w:tc>
          <w:tcPr>
            <w:tcW w:w="1133" w:type="dxa"/>
          </w:tcPr>
          <w:p w:rsidR="00133C80" w:rsidRPr="00133C80" w:rsidRDefault="00133C80" w:rsidP="00133C80">
            <w:pPr>
              <w:jc w:val="center"/>
              <w:rPr>
                <w:sz w:val="24"/>
                <w:szCs w:val="24"/>
              </w:rPr>
            </w:pPr>
            <w:r w:rsidRPr="00133C80">
              <w:rPr>
                <w:sz w:val="24"/>
                <w:szCs w:val="24"/>
              </w:rPr>
              <w:t>90</w:t>
            </w:r>
          </w:p>
        </w:tc>
      </w:tr>
    </w:tbl>
    <w:p w:rsidR="00133C80" w:rsidRPr="00133C80" w:rsidRDefault="00133C80" w:rsidP="00133C80">
      <w:pPr>
        <w:spacing w:after="0" w:line="360" w:lineRule="auto"/>
        <w:jc w:val="both"/>
        <w:rPr>
          <w:rFonts w:ascii="Times New Roman" w:eastAsia="Times New Roman" w:hAnsi="Times New Roman" w:cs="Times New Roman"/>
          <w:b/>
          <w:sz w:val="24"/>
          <w:szCs w:val="24"/>
          <w:lang w:eastAsia="ru-RU"/>
        </w:rPr>
      </w:pPr>
    </w:p>
    <w:p w:rsidR="00133C80" w:rsidRPr="00133C80" w:rsidRDefault="00133C80" w:rsidP="00133C80">
      <w:pPr>
        <w:widowControl w:val="0"/>
        <w:tabs>
          <w:tab w:val="left" w:pos="0"/>
        </w:tabs>
        <w:spacing w:after="48" w:line="240" w:lineRule="exact"/>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4.4. С</w:t>
      </w:r>
      <w:r w:rsidR="00864390">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133C80" w:rsidRPr="00133C80" w:rsidTr="00133C80">
        <w:trPr>
          <w:trHeight w:val="629"/>
        </w:trPr>
        <w:tc>
          <w:tcPr>
            <w:tcW w:w="373"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w:t>
            </w:r>
          </w:p>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раз-</w:t>
            </w:r>
          </w:p>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дела</w:t>
            </w:r>
          </w:p>
        </w:tc>
        <w:tc>
          <w:tcPr>
            <w:tcW w:w="1595"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Оценочное средство </w:t>
            </w:r>
          </w:p>
        </w:tc>
        <w:tc>
          <w:tcPr>
            <w:tcW w:w="45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Кол-во часов </w:t>
            </w:r>
          </w:p>
        </w:tc>
        <w:tc>
          <w:tcPr>
            <w:tcW w:w="522"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Код </w:t>
            </w:r>
          </w:p>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компетенции(й) </w:t>
            </w:r>
          </w:p>
        </w:tc>
      </w:tr>
      <w:tr w:rsidR="00133C80" w:rsidRPr="00133C80" w:rsidTr="00133C80">
        <w:tc>
          <w:tcPr>
            <w:tcW w:w="373" w:type="pct"/>
            <w:shd w:val="clear" w:color="auto" w:fill="D9D9D9"/>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1</w:t>
            </w:r>
          </w:p>
        </w:tc>
        <w:tc>
          <w:tcPr>
            <w:tcW w:w="1217" w:type="pct"/>
            <w:shd w:val="clear" w:color="auto" w:fill="D9D9D9"/>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2</w:t>
            </w:r>
          </w:p>
        </w:tc>
        <w:tc>
          <w:tcPr>
            <w:tcW w:w="836" w:type="pct"/>
            <w:shd w:val="clear" w:color="auto" w:fill="D9D9D9"/>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w:t>
            </w:r>
          </w:p>
        </w:tc>
        <w:tc>
          <w:tcPr>
            <w:tcW w:w="457" w:type="pct"/>
            <w:shd w:val="clear" w:color="auto" w:fill="D9D9D9"/>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4</w:t>
            </w:r>
          </w:p>
        </w:tc>
        <w:tc>
          <w:tcPr>
            <w:tcW w:w="522" w:type="pct"/>
            <w:shd w:val="clear" w:color="auto" w:fill="D9D9D9"/>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5</w:t>
            </w:r>
          </w:p>
        </w:tc>
      </w:tr>
      <w:tr w:rsidR="00133C80" w:rsidRPr="00133C80" w:rsidTr="00133C80">
        <w:trPr>
          <w:trHeight w:val="48"/>
        </w:trPr>
        <w:tc>
          <w:tcPr>
            <w:tcW w:w="373" w:type="pct"/>
            <w:vMerge w:val="restar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1</w:t>
            </w:r>
          </w:p>
        </w:tc>
        <w:tc>
          <w:tcPr>
            <w:tcW w:w="1595" w:type="pct"/>
            <w:vMerge w:val="restart"/>
          </w:tcPr>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Абиотические компоненты агроэкосистем.</w:t>
            </w:r>
          </w:p>
        </w:tc>
        <w:tc>
          <w:tcPr>
            <w:tcW w:w="121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Подготовка эссе</w:t>
            </w:r>
          </w:p>
        </w:tc>
        <w:tc>
          <w:tcPr>
            <w:tcW w:w="836" w:type="pct"/>
            <w:vMerge w:val="restar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Тематика эссе</w:t>
            </w:r>
          </w:p>
        </w:tc>
        <w:tc>
          <w:tcPr>
            <w:tcW w:w="457" w:type="pct"/>
            <w:vMerge w:val="restar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30</w:t>
            </w:r>
          </w:p>
        </w:tc>
        <w:tc>
          <w:tcPr>
            <w:tcW w:w="522" w:type="pct"/>
            <w:vMerge w:val="restart"/>
          </w:tcPr>
          <w:p w:rsidR="00133C80" w:rsidRDefault="00262D7F" w:rsidP="00133C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262D7F" w:rsidRPr="00262D7F" w:rsidRDefault="00262D7F" w:rsidP="00133C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133C80" w:rsidRPr="00133C80" w:rsidTr="00133C80">
        <w:trPr>
          <w:trHeight w:val="48"/>
        </w:trPr>
        <w:tc>
          <w:tcPr>
            <w:tcW w:w="373"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1595" w:type="pct"/>
            <w:vMerge/>
          </w:tcPr>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p>
        </w:tc>
        <w:tc>
          <w:tcPr>
            <w:tcW w:w="121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КСР</w:t>
            </w:r>
          </w:p>
        </w:tc>
        <w:tc>
          <w:tcPr>
            <w:tcW w:w="836"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457"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522" w:type="pct"/>
            <w:vMerge/>
          </w:tcPr>
          <w:p w:rsidR="00133C80" w:rsidRPr="00262D7F" w:rsidRDefault="00133C80" w:rsidP="00133C80">
            <w:pPr>
              <w:spacing w:after="0" w:line="240" w:lineRule="auto"/>
              <w:jc w:val="center"/>
              <w:rPr>
                <w:rFonts w:ascii="Times New Roman" w:eastAsia="Times New Roman" w:hAnsi="Times New Roman" w:cs="Times New Roman"/>
                <w:sz w:val="24"/>
                <w:szCs w:val="24"/>
                <w:lang w:eastAsia="ru-RU"/>
              </w:rPr>
            </w:pPr>
          </w:p>
        </w:tc>
      </w:tr>
      <w:tr w:rsidR="00133C80" w:rsidRPr="00133C80" w:rsidTr="00133C80">
        <w:tc>
          <w:tcPr>
            <w:tcW w:w="373" w:type="pct"/>
            <w:vMerge w:val="restar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2</w:t>
            </w:r>
          </w:p>
        </w:tc>
        <w:tc>
          <w:tcPr>
            <w:tcW w:w="1595" w:type="pct"/>
            <w:vMerge w:val="restart"/>
          </w:tcPr>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Организация биоценоза агроэкосистемы.</w:t>
            </w:r>
          </w:p>
        </w:tc>
        <w:tc>
          <w:tcPr>
            <w:tcW w:w="121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Тематика и требования к</w:t>
            </w:r>
          </w:p>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структуре докладов</w:t>
            </w:r>
          </w:p>
        </w:tc>
        <w:tc>
          <w:tcPr>
            <w:tcW w:w="457" w:type="pct"/>
            <w:vMerge w:val="restar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30</w:t>
            </w:r>
          </w:p>
        </w:tc>
        <w:tc>
          <w:tcPr>
            <w:tcW w:w="522" w:type="pct"/>
            <w:vMerge w:val="restart"/>
          </w:tcPr>
          <w:p w:rsidR="00262D7F" w:rsidRDefault="00262D7F" w:rsidP="00262D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133C80" w:rsidRPr="00262D7F" w:rsidRDefault="00262D7F" w:rsidP="00262D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133C80" w:rsidRPr="00133C80" w:rsidTr="00133C80">
        <w:tc>
          <w:tcPr>
            <w:tcW w:w="373"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1595"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121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КСР</w:t>
            </w:r>
          </w:p>
        </w:tc>
        <w:tc>
          <w:tcPr>
            <w:tcW w:w="836"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457"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522" w:type="pct"/>
            <w:vMerge/>
          </w:tcPr>
          <w:p w:rsidR="00133C80" w:rsidRPr="00262D7F" w:rsidRDefault="00133C80" w:rsidP="00133C80">
            <w:pPr>
              <w:spacing w:after="0" w:line="240" w:lineRule="auto"/>
              <w:jc w:val="center"/>
              <w:rPr>
                <w:rFonts w:ascii="Times New Roman" w:eastAsia="Times New Roman" w:hAnsi="Times New Roman" w:cs="Times New Roman"/>
                <w:sz w:val="24"/>
                <w:szCs w:val="24"/>
                <w:lang w:eastAsia="ru-RU"/>
              </w:rPr>
            </w:pPr>
          </w:p>
        </w:tc>
      </w:tr>
      <w:tr w:rsidR="00133C80" w:rsidRPr="00133C80" w:rsidTr="00133C80">
        <w:trPr>
          <w:trHeight w:val="779"/>
        </w:trPr>
        <w:tc>
          <w:tcPr>
            <w:tcW w:w="373"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w:t>
            </w:r>
          </w:p>
        </w:tc>
        <w:tc>
          <w:tcPr>
            <w:tcW w:w="1595" w:type="pct"/>
          </w:tcPr>
          <w:p w:rsidR="00133C80" w:rsidRPr="00133C80" w:rsidRDefault="00133C80" w:rsidP="00133C80">
            <w:pPr>
              <w:spacing w:after="0" w:line="240" w:lineRule="auto"/>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Взаимоотношения организмов в экосистемах. Консортивные связи в сообществах.</w:t>
            </w:r>
          </w:p>
        </w:tc>
        <w:tc>
          <w:tcPr>
            <w:tcW w:w="121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Подготовка к дискуссии</w:t>
            </w:r>
          </w:p>
        </w:tc>
        <w:tc>
          <w:tcPr>
            <w:tcW w:w="836"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30</w:t>
            </w:r>
          </w:p>
        </w:tc>
        <w:tc>
          <w:tcPr>
            <w:tcW w:w="522" w:type="pct"/>
          </w:tcPr>
          <w:p w:rsidR="00262D7F" w:rsidRDefault="00262D7F" w:rsidP="00262D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133C80" w:rsidRPr="00262D7F" w:rsidRDefault="00262D7F" w:rsidP="00262D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133C80" w:rsidRPr="00133C80" w:rsidTr="00133C80">
        <w:tc>
          <w:tcPr>
            <w:tcW w:w="4021" w:type="pct"/>
            <w:gridSpan w:val="4"/>
          </w:tcPr>
          <w:p w:rsidR="00133C80" w:rsidRPr="00133C80" w:rsidRDefault="00133C80" w:rsidP="00133C80">
            <w:pPr>
              <w:spacing w:after="0" w:line="240" w:lineRule="auto"/>
              <w:jc w:val="right"/>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ВСЕГО ЧАСОВ:</w:t>
            </w:r>
          </w:p>
        </w:tc>
        <w:tc>
          <w:tcPr>
            <w:tcW w:w="45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90</w:t>
            </w:r>
          </w:p>
        </w:tc>
        <w:tc>
          <w:tcPr>
            <w:tcW w:w="522" w:type="pct"/>
          </w:tcPr>
          <w:p w:rsidR="00133C80" w:rsidRPr="00133C80" w:rsidRDefault="00133C80" w:rsidP="00133C80">
            <w:pPr>
              <w:spacing w:after="0" w:line="240" w:lineRule="auto"/>
              <w:rPr>
                <w:rFonts w:ascii="Times New Roman" w:eastAsia="Times New Roman" w:hAnsi="Times New Roman" w:cs="Times New Roman"/>
                <w:sz w:val="24"/>
                <w:szCs w:val="24"/>
                <w:lang w:eastAsia="ru-RU"/>
              </w:rPr>
            </w:pPr>
          </w:p>
        </w:tc>
      </w:tr>
    </w:tbl>
    <w:p w:rsidR="00133C80" w:rsidRPr="00133C80" w:rsidRDefault="00133C80" w:rsidP="00133C80">
      <w:pPr>
        <w:widowControl w:val="0"/>
        <w:tabs>
          <w:tab w:val="left" w:pos="0"/>
        </w:tabs>
        <w:spacing w:after="48" w:line="240" w:lineRule="exact"/>
        <w:rPr>
          <w:rFonts w:ascii="Times New Roman" w:eastAsia="Times New Roman" w:hAnsi="Times New Roman" w:cs="Times New Roman"/>
          <w:b/>
          <w:bCs/>
          <w:sz w:val="24"/>
          <w:szCs w:val="24"/>
          <w:lang w:eastAsia="ru-RU"/>
        </w:rPr>
      </w:pPr>
    </w:p>
    <w:p w:rsidR="00133C80" w:rsidRPr="00133C80" w:rsidRDefault="00864390" w:rsidP="00133C8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p w:rsidR="00133C80" w:rsidRPr="00133C80" w:rsidRDefault="00133C80" w:rsidP="00133C80">
      <w:pPr>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Не предусмотрены рабочим учебным планом</w:t>
      </w:r>
    </w:p>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p>
    <w:p w:rsidR="00133C80" w:rsidRPr="00133C80" w:rsidRDefault="00133C80" w:rsidP="00133C80">
      <w:pPr>
        <w:spacing w:after="0" w:line="36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4.6. Практические занятия (семинары)</w:t>
      </w:r>
    </w:p>
    <w:p w:rsidR="00133C80" w:rsidRPr="00133C80" w:rsidRDefault="00133C80" w:rsidP="00133C80">
      <w:pPr>
        <w:spacing w:after="0" w:line="360" w:lineRule="auto"/>
        <w:jc w:val="both"/>
        <w:rPr>
          <w:rFonts w:ascii="Times New Roman" w:eastAsia="Times New Roman" w:hAnsi="Times New Roman" w:cs="Times New Roman"/>
          <w:sz w:val="24"/>
          <w:szCs w:val="24"/>
          <w:lang w:eastAsia="ru-RU"/>
        </w:rPr>
      </w:pPr>
    </w:p>
    <w:tbl>
      <w:tblPr>
        <w:tblStyle w:val="73"/>
        <w:tblW w:w="5000" w:type="pct"/>
        <w:tblLook w:val="04A0" w:firstRow="1" w:lastRow="0" w:firstColumn="1" w:lastColumn="0" w:noHBand="0" w:noVBand="1"/>
      </w:tblPr>
      <w:tblGrid>
        <w:gridCol w:w="1000"/>
        <w:gridCol w:w="993"/>
        <w:gridCol w:w="6399"/>
        <w:gridCol w:w="933"/>
      </w:tblGrid>
      <w:tr w:rsidR="00133C80" w:rsidRPr="00133C80" w:rsidTr="00133C80">
        <w:tc>
          <w:tcPr>
            <w:tcW w:w="501" w:type="pct"/>
            <w:tcBorders>
              <w:top w:val="double" w:sz="4" w:space="0" w:color="auto"/>
              <w:left w:val="double" w:sz="4" w:space="0" w:color="auto"/>
            </w:tcBorders>
          </w:tcPr>
          <w:p w:rsidR="00133C80" w:rsidRPr="00133C80" w:rsidRDefault="00133C80" w:rsidP="00133C80">
            <w:pPr>
              <w:jc w:val="center"/>
              <w:rPr>
                <w:sz w:val="24"/>
                <w:szCs w:val="24"/>
              </w:rPr>
            </w:pPr>
            <w:r w:rsidRPr="00133C80">
              <w:rPr>
                <w:sz w:val="24"/>
                <w:szCs w:val="24"/>
              </w:rPr>
              <w:t>№ занятия</w:t>
            </w:r>
          </w:p>
        </w:tc>
        <w:tc>
          <w:tcPr>
            <w:tcW w:w="498" w:type="pct"/>
            <w:tcBorders>
              <w:top w:val="double" w:sz="4" w:space="0" w:color="auto"/>
            </w:tcBorders>
          </w:tcPr>
          <w:p w:rsidR="00133C80" w:rsidRPr="00133C80" w:rsidRDefault="00133C80" w:rsidP="00133C80">
            <w:pPr>
              <w:jc w:val="center"/>
              <w:rPr>
                <w:sz w:val="24"/>
                <w:szCs w:val="24"/>
              </w:rPr>
            </w:pPr>
            <w:r w:rsidRPr="00133C80">
              <w:rPr>
                <w:sz w:val="24"/>
                <w:szCs w:val="24"/>
              </w:rPr>
              <w:t>№ раздела</w:t>
            </w:r>
          </w:p>
        </w:tc>
        <w:tc>
          <w:tcPr>
            <w:tcW w:w="3466" w:type="pct"/>
            <w:tcBorders>
              <w:top w:val="double" w:sz="4" w:space="0" w:color="auto"/>
            </w:tcBorders>
          </w:tcPr>
          <w:p w:rsidR="00133C80" w:rsidRPr="00133C80" w:rsidRDefault="00133C80" w:rsidP="00133C80">
            <w:pPr>
              <w:jc w:val="center"/>
              <w:rPr>
                <w:sz w:val="24"/>
                <w:szCs w:val="24"/>
              </w:rPr>
            </w:pPr>
            <w:r w:rsidRPr="00133C80">
              <w:rPr>
                <w:sz w:val="24"/>
                <w:szCs w:val="24"/>
              </w:rPr>
              <w:t>Тема</w:t>
            </w:r>
          </w:p>
        </w:tc>
        <w:tc>
          <w:tcPr>
            <w:tcW w:w="535" w:type="pct"/>
            <w:tcBorders>
              <w:top w:val="double" w:sz="4" w:space="0" w:color="auto"/>
              <w:right w:val="double" w:sz="4" w:space="0" w:color="auto"/>
            </w:tcBorders>
          </w:tcPr>
          <w:p w:rsidR="00133C80" w:rsidRPr="00133C80" w:rsidRDefault="00133C80" w:rsidP="00133C80">
            <w:pPr>
              <w:jc w:val="center"/>
              <w:rPr>
                <w:sz w:val="24"/>
                <w:szCs w:val="24"/>
              </w:rPr>
            </w:pPr>
            <w:r w:rsidRPr="00133C80">
              <w:rPr>
                <w:sz w:val="24"/>
                <w:szCs w:val="24"/>
              </w:rPr>
              <w:t>Кол-во часов</w:t>
            </w:r>
          </w:p>
        </w:tc>
      </w:tr>
      <w:tr w:rsidR="00133C80" w:rsidRPr="00133C80" w:rsidTr="00133C80">
        <w:tc>
          <w:tcPr>
            <w:tcW w:w="501" w:type="pct"/>
            <w:tcBorders>
              <w:left w:val="double" w:sz="4" w:space="0" w:color="auto"/>
            </w:tcBorders>
            <w:shd w:val="clear" w:color="auto" w:fill="D9D9D9"/>
          </w:tcPr>
          <w:p w:rsidR="00133C80" w:rsidRPr="00133C80" w:rsidRDefault="00133C80" w:rsidP="00133C80">
            <w:pPr>
              <w:jc w:val="center"/>
              <w:rPr>
                <w:sz w:val="24"/>
                <w:szCs w:val="24"/>
              </w:rPr>
            </w:pPr>
            <w:r w:rsidRPr="00133C80">
              <w:rPr>
                <w:sz w:val="24"/>
                <w:szCs w:val="24"/>
              </w:rPr>
              <w:t>1</w:t>
            </w:r>
          </w:p>
        </w:tc>
        <w:tc>
          <w:tcPr>
            <w:tcW w:w="498" w:type="pct"/>
            <w:shd w:val="clear" w:color="auto" w:fill="D9D9D9"/>
          </w:tcPr>
          <w:p w:rsidR="00133C80" w:rsidRPr="00133C80" w:rsidRDefault="00133C80" w:rsidP="00133C80">
            <w:pPr>
              <w:jc w:val="center"/>
              <w:rPr>
                <w:sz w:val="24"/>
                <w:szCs w:val="24"/>
              </w:rPr>
            </w:pPr>
            <w:r w:rsidRPr="00133C80">
              <w:rPr>
                <w:sz w:val="24"/>
                <w:szCs w:val="24"/>
              </w:rPr>
              <w:t>2</w:t>
            </w:r>
          </w:p>
        </w:tc>
        <w:tc>
          <w:tcPr>
            <w:tcW w:w="3466" w:type="pct"/>
            <w:shd w:val="clear" w:color="auto" w:fill="D9D9D9"/>
          </w:tcPr>
          <w:p w:rsidR="00133C80" w:rsidRPr="00133C80" w:rsidRDefault="00133C80" w:rsidP="00133C80">
            <w:pPr>
              <w:jc w:val="center"/>
              <w:rPr>
                <w:sz w:val="24"/>
                <w:szCs w:val="24"/>
              </w:rPr>
            </w:pPr>
            <w:r w:rsidRPr="00133C80">
              <w:rPr>
                <w:sz w:val="24"/>
                <w:szCs w:val="24"/>
              </w:rPr>
              <w:t>3</w:t>
            </w:r>
          </w:p>
        </w:tc>
        <w:tc>
          <w:tcPr>
            <w:tcW w:w="535" w:type="pct"/>
            <w:tcBorders>
              <w:right w:val="double" w:sz="4" w:space="0" w:color="auto"/>
            </w:tcBorders>
            <w:shd w:val="clear" w:color="auto" w:fill="D9D9D9"/>
          </w:tcPr>
          <w:p w:rsidR="00133C80" w:rsidRPr="00133C80" w:rsidRDefault="00133C80" w:rsidP="00133C80">
            <w:pPr>
              <w:jc w:val="center"/>
              <w:rPr>
                <w:sz w:val="24"/>
                <w:szCs w:val="24"/>
              </w:rPr>
            </w:pPr>
            <w:r w:rsidRPr="00133C80">
              <w:rPr>
                <w:sz w:val="24"/>
                <w:szCs w:val="24"/>
              </w:rPr>
              <w:t>4</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1</w:t>
            </w:r>
          </w:p>
        </w:tc>
        <w:tc>
          <w:tcPr>
            <w:tcW w:w="498" w:type="pct"/>
          </w:tcPr>
          <w:p w:rsidR="00133C80" w:rsidRPr="00133C80" w:rsidRDefault="00133C80" w:rsidP="00133C80">
            <w:pPr>
              <w:jc w:val="center"/>
              <w:rPr>
                <w:sz w:val="24"/>
                <w:szCs w:val="24"/>
              </w:rPr>
            </w:pPr>
            <w:r w:rsidRPr="00133C80">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tabs>
                <w:tab w:val="left" w:pos="374"/>
              </w:tabs>
              <w:jc w:val="both"/>
              <w:rPr>
                <w:sz w:val="24"/>
                <w:szCs w:val="24"/>
              </w:rPr>
            </w:pPr>
            <w:r w:rsidRPr="00133C80">
              <w:rPr>
                <w:sz w:val="24"/>
                <w:szCs w:val="24"/>
              </w:rPr>
              <w:t xml:space="preserve">Агроэкосистемы и их особенности. </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2</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2</w:t>
            </w:r>
          </w:p>
        </w:tc>
        <w:tc>
          <w:tcPr>
            <w:tcW w:w="498" w:type="pct"/>
          </w:tcPr>
          <w:p w:rsidR="00133C80" w:rsidRPr="00133C80" w:rsidRDefault="00133C80" w:rsidP="00133C80">
            <w:pPr>
              <w:jc w:val="center"/>
              <w:rPr>
                <w:sz w:val="24"/>
                <w:szCs w:val="24"/>
              </w:rPr>
            </w:pPr>
            <w:r w:rsidRPr="00133C80">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tabs>
                <w:tab w:val="left" w:pos="374"/>
              </w:tabs>
              <w:jc w:val="both"/>
              <w:rPr>
                <w:sz w:val="24"/>
                <w:szCs w:val="24"/>
              </w:rPr>
            </w:pPr>
            <w:r w:rsidRPr="00133C80">
              <w:rPr>
                <w:sz w:val="24"/>
                <w:szCs w:val="24"/>
              </w:rPr>
              <w:t>Компонентный состав агроэкосистем.</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2</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3</w:t>
            </w:r>
          </w:p>
        </w:tc>
        <w:tc>
          <w:tcPr>
            <w:tcW w:w="498" w:type="pct"/>
          </w:tcPr>
          <w:p w:rsidR="00133C80" w:rsidRPr="00133C80" w:rsidRDefault="00133C80" w:rsidP="00133C80">
            <w:pPr>
              <w:jc w:val="center"/>
              <w:rPr>
                <w:sz w:val="24"/>
                <w:szCs w:val="24"/>
              </w:rPr>
            </w:pPr>
            <w:r w:rsidRPr="00133C80">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tabs>
                <w:tab w:val="left" w:pos="374"/>
              </w:tabs>
              <w:jc w:val="both"/>
              <w:rPr>
                <w:sz w:val="24"/>
                <w:szCs w:val="24"/>
              </w:rPr>
            </w:pPr>
            <w:r w:rsidRPr="00133C80">
              <w:rPr>
                <w:sz w:val="24"/>
                <w:szCs w:val="24"/>
              </w:rPr>
              <w:t>Флористический состав агроэкосистем.</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4</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4</w:t>
            </w:r>
          </w:p>
        </w:tc>
        <w:tc>
          <w:tcPr>
            <w:tcW w:w="498" w:type="pct"/>
          </w:tcPr>
          <w:p w:rsidR="00133C80" w:rsidRPr="00133C80" w:rsidRDefault="00133C80" w:rsidP="00133C80">
            <w:pPr>
              <w:jc w:val="center"/>
              <w:rPr>
                <w:sz w:val="24"/>
                <w:szCs w:val="24"/>
              </w:rPr>
            </w:pPr>
            <w:r w:rsidRPr="00133C80">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rPr>
            </w:pPr>
            <w:r w:rsidRPr="00133C80">
              <w:rPr>
                <w:sz w:val="24"/>
                <w:szCs w:val="24"/>
              </w:rPr>
              <w:t xml:space="preserve">Агроэкосистемы. </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4</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5</w:t>
            </w:r>
          </w:p>
        </w:tc>
        <w:tc>
          <w:tcPr>
            <w:tcW w:w="498" w:type="pct"/>
          </w:tcPr>
          <w:p w:rsidR="00133C80" w:rsidRPr="00133C80" w:rsidRDefault="00133C80" w:rsidP="00133C80">
            <w:pPr>
              <w:jc w:val="center"/>
              <w:rPr>
                <w:sz w:val="24"/>
                <w:szCs w:val="24"/>
              </w:rPr>
            </w:pPr>
            <w:r w:rsidRPr="00133C80">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rPr>
            </w:pPr>
            <w:r w:rsidRPr="00133C80">
              <w:rPr>
                <w:sz w:val="24"/>
                <w:szCs w:val="24"/>
              </w:rPr>
              <w:t>Основные экологические проблемы сельского хозяйства.</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4</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6</w:t>
            </w:r>
          </w:p>
        </w:tc>
        <w:tc>
          <w:tcPr>
            <w:tcW w:w="498" w:type="pct"/>
          </w:tcPr>
          <w:p w:rsidR="00133C80" w:rsidRPr="00133C80" w:rsidRDefault="00133C80" w:rsidP="00133C80">
            <w:pPr>
              <w:jc w:val="center"/>
              <w:rPr>
                <w:sz w:val="24"/>
                <w:szCs w:val="24"/>
              </w:rPr>
            </w:pPr>
            <w:r w:rsidRPr="00133C80">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rPr>
            </w:pPr>
            <w:r w:rsidRPr="00133C80">
              <w:rPr>
                <w:sz w:val="24"/>
                <w:szCs w:val="24"/>
              </w:rPr>
              <w:t>Химическое загрязнение почв. Пестициды.</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4</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7</w:t>
            </w:r>
          </w:p>
        </w:tc>
        <w:tc>
          <w:tcPr>
            <w:tcW w:w="498" w:type="pct"/>
          </w:tcPr>
          <w:p w:rsidR="00133C80" w:rsidRPr="00133C80" w:rsidRDefault="00133C80" w:rsidP="00133C80">
            <w:pPr>
              <w:jc w:val="center"/>
              <w:rPr>
                <w:sz w:val="24"/>
                <w:szCs w:val="24"/>
              </w:rPr>
            </w:pPr>
            <w:r w:rsidRPr="00133C80">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rPr>
            </w:pPr>
            <w:r w:rsidRPr="00133C80">
              <w:rPr>
                <w:sz w:val="24"/>
                <w:szCs w:val="24"/>
              </w:rPr>
              <w:t>Эрозия почв.</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4</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8</w:t>
            </w:r>
          </w:p>
        </w:tc>
        <w:tc>
          <w:tcPr>
            <w:tcW w:w="498" w:type="pct"/>
          </w:tcPr>
          <w:p w:rsidR="00133C80" w:rsidRPr="00133C80" w:rsidRDefault="00133C80" w:rsidP="00133C80">
            <w:pPr>
              <w:jc w:val="center"/>
              <w:rPr>
                <w:sz w:val="24"/>
                <w:szCs w:val="24"/>
              </w:rPr>
            </w:pPr>
            <w:r w:rsidRPr="00133C80">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rPr>
            </w:pPr>
            <w:r w:rsidRPr="00133C80">
              <w:rPr>
                <w:sz w:val="24"/>
                <w:szCs w:val="24"/>
              </w:rPr>
              <w:t>Проблемы малых рек.</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4</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9</w:t>
            </w:r>
          </w:p>
        </w:tc>
        <w:tc>
          <w:tcPr>
            <w:tcW w:w="498" w:type="pct"/>
          </w:tcPr>
          <w:p w:rsidR="00133C80" w:rsidRPr="00133C80" w:rsidRDefault="00133C80" w:rsidP="00133C80">
            <w:pPr>
              <w:jc w:val="center"/>
              <w:rPr>
                <w:sz w:val="24"/>
                <w:szCs w:val="24"/>
              </w:rPr>
            </w:pPr>
            <w:r w:rsidRPr="00133C80">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bdr w:val="none" w:sz="0" w:space="0" w:color="auto" w:frame="1"/>
              </w:rPr>
            </w:pPr>
            <w:r w:rsidRPr="00133C80">
              <w:rPr>
                <w:sz w:val="24"/>
                <w:szCs w:val="24"/>
                <w:bdr w:val="none" w:sz="0" w:space="0" w:color="auto" w:frame="1"/>
              </w:rPr>
              <w:t xml:space="preserve">Компоненты агроэкологического мониторинга. </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4</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10</w:t>
            </w:r>
          </w:p>
        </w:tc>
        <w:tc>
          <w:tcPr>
            <w:tcW w:w="498" w:type="pct"/>
          </w:tcPr>
          <w:p w:rsidR="00133C80" w:rsidRPr="00133C80" w:rsidRDefault="00133C80" w:rsidP="00133C80">
            <w:pPr>
              <w:jc w:val="center"/>
              <w:rPr>
                <w:sz w:val="24"/>
                <w:szCs w:val="24"/>
              </w:rPr>
            </w:pPr>
            <w:r w:rsidRPr="00133C80">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bdr w:val="none" w:sz="0" w:space="0" w:color="auto" w:frame="1"/>
              </w:rPr>
            </w:pPr>
            <w:r w:rsidRPr="00133C80">
              <w:rPr>
                <w:sz w:val="24"/>
                <w:szCs w:val="24"/>
                <w:bdr w:val="none" w:sz="0" w:space="0" w:color="auto" w:frame="1"/>
              </w:rPr>
              <w:t>Эколого-токсикологическая оценка агроэкосистем.</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4</w:t>
            </w:r>
          </w:p>
        </w:tc>
      </w:tr>
      <w:tr w:rsidR="00133C80" w:rsidRPr="00133C80" w:rsidTr="00133C80">
        <w:tc>
          <w:tcPr>
            <w:tcW w:w="4465" w:type="pct"/>
            <w:gridSpan w:val="3"/>
            <w:tcBorders>
              <w:left w:val="double" w:sz="4" w:space="0" w:color="auto"/>
            </w:tcBorders>
          </w:tcPr>
          <w:p w:rsidR="00133C80" w:rsidRPr="00133C80" w:rsidRDefault="00133C80" w:rsidP="00133C80">
            <w:pPr>
              <w:jc w:val="right"/>
              <w:rPr>
                <w:sz w:val="24"/>
                <w:szCs w:val="24"/>
              </w:rPr>
            </w:pPr>
            <w:r w:rsidRPr="00133C80">
              <w:rPr>
                <w:sz w:val="24"/>
                <w:szCs w:val="24"/>
              </w:rPr>
              <w:t>ИТОГО:</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36</w:t>
            </w:r>
          </w:p>
        </w:tc>
      </w:tr>
    </w:tbl>
    <w:p w:rsidR="00133C80" w:rsidRPr="00133C80" w:rsidRDefault="00133C80" w:rsidP="00133C80">
      <w:pPr>
        <w:spacing w:after="0" w:line="240" w:lineRule="auto"/>
        <w:jc w:val="center"/>
        <w:rPr>
          <w:rFonts w:ascii="Times New Roman" w:eastAsia="Times New Roman" w:hAnsi="Times New Roman" w:cs="Times New Roman"/>
          <w:b/>
          <w:bCs/>
          <w:sz w:val="24"/>
          <w:szCs w:val="24"/>
          <w:lang w:eastAsia="ru-RU"/>
        </w:rPr>
      </w:pPr>
    </w:p>
    <w:p w:rsidR="00133C80" w:rsidRPr="00133C80" w:rsidRDefault="00133C80" w:rsidP="00133C80">
      <w:pPr>
        <w:spacing w:after="0" w:line="240" w:lineRule="auto"/>
        <w:jc w:val="center"/>
        <w:rPr>
          <w:rFonts w:ascii="Times New Roman" w:eastAsia="Times New Roman" w:hAnsi="Times New Roman" w:cs="Times New Roman"/>
          <w:b/>
          <w:sz w:val="24"/>
          <w:szCs w:val="24"/>
          <w:bdr w:val="none" w:sz="0" w:space="0" w:color="auto" w:frame="1"/>
          <w:lang w:eastAsia="ru-RU"/>
        </w:rPr>
      </w:pPr>
      <w:r w:rsidRPr="00133C80">
        <w:rPr>
          <w:rFonts w:ascii="Times New Roman" w:eastAsia="Times New Roman" w:hAnsi="Times New Roman" w:cs="Times New Roman"/>
          <w:b/>
          <w:bCs/>
          <w:sz w:val="24"/>
          <w:szCs w:val="24"/>
          <w:lang w:eastAsia="ru-RU"/>
        </w:rPr>
        <w:t>ОЧНО-ЗАОЧНАЯ</w:t>
      </w:r>
      <w:r w:rsidRPr="00133C80">
        <w:rPr>
          <w:rFonts w:ascii="Times New Roman" w:eastAsia="Times New Roman" w:hAnsi="Times New Roman" w:cs="Times New Roman"/>
          <w:b/>
          <w:bCs/>
          <w:spacing w:val="-1"/>
          <w:sz w:val="24"/>
          <w:szCs w:val="24"/>
          <w:lang w:eastAsia="ru-RU"/>
        </w:rPr>
        <w:t xml:space="preserve"> ФОРМА ОБУЧЕНИЯ</w:t>
      </w:r>
    </w:p>
    <w:p w:rsidR="00133C80" w:rsidRPr="00864390" w:rsidRDefault="00864390" w:rsidP="00133C8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133C80" w:rsidRPr="00133C80" w:rsidTr="00133C80">
        <w:trPr>
          <w:trHeight w:val="126"/>
        </w:trPr>
        <w:tc>
          <w:tcPr>
            <w:tcW w:w="0" w:type="auto"/>
            <w:vMerge w:val="restart"/>
          </w:tcPr>
          <w:p w:rsidR="00133C80" w:rsidRPr="00133C80" w:rsidRDefault="00133C80" w:rsidP="00133C80">
            <w:pPr>
              <w:suppressLineNumbers/>
              <w:jc w:val="center"/>
              <w:rPr>
                <w:snapToGrid w:val="0"/>
                <w:sz w:val="24"/>
                <w:szCs w:val="24"/>
              </w:rPr>
            </w:pPr>
            <w:r w:rsidRPr="00133C80">
              <w:rPr>
                <w:snapToGrid w:val="0"/>
                <w:sz w:val="24"/>
                <w:szCs w:val="24"/>
              </w:rPr>
              <w:t>№</w:t>
            </w:r>
          </w:p>
          <w:p w:rsidR="00133C80" w:rsidRPr="00133C80" w:rsidRDefault="00133C80" w:rsidP="00133C80">
            <w:pPr>
              <w:suppressLineNumbers/>
              <w:jc w:val="center"/>
              <w:rPr>
                <w:snapToGrid w:val="0"/>
                <w:sz w:val="24"/>
                <w:szCs w:val="24"/>
              </w:rPr>
            </w:pPr>
            <w:r w:rsidRPr="00133C80">
              <w:rPr>
                <w:snapToGrid w:val="0"/>
                <w:sz w:val="24"/>
                <w:szCs w:val="24"/>
              </w:rPr>
              <w:t>раз-</w:t>
            </w:r>
          </w:p>
          <w:p w:rsidR="00133C80" w:rsidRPr="00133C80" w:rsidRDefault="00133C80" w:rsidP="00133C80">
            <w:pPr>
              <w:suppressLineNumbers/>
              <w:jc w:val="center"/>
              <w:rPr>
                <w:snapToGrid w:val="0"/>
                <w:sz w:val="24"/>
                <w:szCs w:val="24"/>
              </w:rPr>
            </w:pPr>
            <w:r w:rsidRPr="00133C80">
              <w:rPr>
                <w:snapToGrid w:val="0"/>
                <w:sz w:val="24"/>
                <w:szCs w:val="24"/>
              </w:rPr>
              <w:t>дела</w:t>
            </w:r>
          </w:p>
        </w:tc>
        <w:tc>
          <w:tcPr>
            <w:tcW w:w="0" w:type="auto"/>
            <w:vMerge w:val="restart"/>
          </w:tcPr>
          <w:p w:rsidR="00133C80" w:rsidRPr="00133C80" w:rsidRDefault="00133C80" w:rsidP="00133C80">
            <w:pPr>
              <w:suppressLineNumbers/>
              <w:jc w:val="center"/>
              <w:rPr>
                <w:snapToGrid w:val="0"/>
                <w:sz w:val="24"/>
                <w:szCs w:val="24"/>
              </w:rPr>
            </w:pPr>
            <w:r w:rsidRPr="00133C80">
              <w:rPr>
                <w:snapToGrid w:val="0"/>
                <w:sz w:val="24"/>
                <w:szCs w:val="24"/>
              </w:rPr>
              <w:t xml:space="preserve">Наименование разделов </w:t>
            </w:r>
            <w:r w:rsidRPr="00133C80">
              <w:rPr>
                <w:snapToGrid w:val="0"/>
                <w:sz w:val="24"/>
                <w:szCs w:val="24"/>
              </w:rPr>
              <w:br/>
            </w:r>
          </w:p>
        </w:tc>
        <w:tc>
          <w:tcPr>
            <w:tcW w:w="4184" w:type="dxa"/>
            <w:gridSpan w:val="5"/>
          </w:tcPr>
          <w:p w:rsidR="00133C80" w:rsidRPr="00133C80" w:rsidRDefault="00133C80" w:rsidP="00133C80">
            <w:pPr>
              <w:suppressLineNumbers/>
              <w:ind w:left="-57"/>
              <w:jc w:val="center"/>
              <w:rPr>
                <w:snapToGrid w:val="0"/>
                <w:sz w:val="24"/>
                <w:szCs w:val="24"/>
              </w:rPr>
            </w:pPr>
            <w:r w:rsidRPr="00133C80">
              <w:rPr>
                <w:snapToGrid w:val="0"/>
                <w:sz w:val="24"/>
                <w:szCs w:val="24"/>
              </w:rPr>
              <w:t>Количество часов</w:t>
            </w:r>
          </w:p>
        </w:tc>
      </w:tr>
      <w:tr w:rsidR="00133C80" w:rsidRPr="00133C80" w:rsidTr="00133C80">
        <w:trPr>
          <w:trHeight w:val="126"/>
        </w:trPr>
        <w:tc>
          <w:tcPr>
            <w:tcW w:w="0" w:type="auto"/>
            <w:vMerge/>
          </w:tcPr>
          <w:p w:rsidR="00133C80" w:rsidRPr="00133C80" w:rsidRDefault="00133C80" w:rsidP="00133C80">
            <w:pPr>
              <w:suppressLineNumbers/>
              <w:jc w:val="center"/>
              <w:rPr>
                <w:snapToGrid w:val="0"/>
                <w:sz w:val="24"/>
                <w:szCs w:val="24"/>
              </w:rPr>
            </w:pPr>
          </w:p>
        </w:tc>
        <w:tc>
          <w:tcPr>
            <w:tcW w:w="0" w:type="auto"/>
            <w:vMerge/>
          </w:tcPr>
          <w:p w:rsidR="00133C80" w:rsidRPr="00133C80" w:rsidRDefault="00133C80" w:rsidP="00133C80">
            <w:pPr>
              <w:suppressLineNumbers/>
              <w:jc w:val="center"/>
              <w:rPr>
                <w:snapToGrid w:val="0"/>
                <w:sz w:val="24"/>
                <w:szCs w:val="24"/>
              </w:rPr>
            </w:pPr>
          </w:p>
        </w:tc>
        <w:tc>
          <w:tcPr>
            <w:tcW w:w="4184" w:type="dxa"/>
            <w:gridSpan w:val="5"/>
          </w:tcPr>
          <w:p w:rsidR="00133C80" w:rsidRPr="00133C80" w:rsidRDefault="00133C80" w:rsidP="00133C80">
            <w:pPr>
              <w:suppressLineNumbers/>
              <w:ind w:left="-57"/>
              <w:jc w:val="center"/>
              <w:rPr>
                <w:snapToGrid w:val="0"/>
                <w:sz w:val="24"/>
                <w:szCs w:val="24"/>
              </w:rPr>
            </w:pPr>
            <w:r w:rsidRPr="00133C80">
              <w:rPr>
                <w:snapToGrid w:val="0"/>
                <w:sz w:val="24"/>
                <w:szCs w:val="24"/>
              </w:rPr>
              <w:t>Контактная работа обучающихся</w:t>
            </w:r>
          </w:p>
        </w:tc>
      </w:tr>
      <w:tr w:rsidR="00133C80" w:rsidRPr="00133C80" w:rsidTr="00133C80">
        <w:trPr>
          <w:trHeight w:val="442"/>
        </w:trPr>
        <w:tc>
          <w:tcPr>
            <w:tcW w:w="0" w:type="auto"/>
            <w:vMerge/>
          </w:tcPr>
          <w:p w:rsidR="00133C80" w:rsidRPr="00133C80" w:rsidRDefault="00133C80" w:rsidP="00133C80">
            <w:pPr>
              <w:suppressLineNumbers/>
              <w:jc w:val="center"/>
              <w:rPr>
                <w:snapToGrid w:val="0"/>
                <w:sz w:val="24"/>
                <w:szCs w:val="24"/>
              </w:rPr>
            </w:pPr>
          </w:p>
        </w:tc>
        <w:tc>
          <w:tcPr>
            <w:tcW w:w="0" w:type="auto"/>
            <w:vMerge/>
          </w:tcPr>
          <w:p w:rsidR="00133C80" w:rsidRPr="00133C80" w:rsidRDefault="00133C80" w:rsidP="00133C80">
            <w:pPr>
              <w:suppressLineNumbers/>
              <w:jc w:val="center"/>
              <w:rPr>
                <w:snapToGrid w:val="0"/>
                <w:sz w:val="24"/>
                <w:szCs w:val="24"/>
              </w:rPr>
            </w:pPr>
          </w:p>
        </w:tc>
        <w:tc>
          <w:tcPr>
            <w:tcW w:w="0" w:type="auto"/>
            <w:vMerge w:val="restart"/>
          </w:tcPr>
          <w:p w:rsidR="00133C80" w:rsidRPr="00133C80" w:rsidRDefault="00133C80" w:rsidP="00133C80">
            <w:pPr>
              <w:suppressLineNumbers/>
              <w:jc w:val="center"/>
              <w:rPr>
                <w:snapToGrid w:val="0"/>
                <w:sz w:val="24"/>
                <w:szCs w:val="24"/>
              </w:rPr>
            </w:pPr>
            <w:r w:rsidRPr="00133C80">
              <w:rPr>
                <w:snapToGrid w:val="0"/>
                <w:sz w:val="24"/>
                <w:szCs w:val="24"/>
              </w:rPr>
              <w:t>Всего</w:t>
            </w:r>
          </w:p>
        </w:tc>
        <w:tc>
          <w:tcPr>
            <w:tcW w:w="2292" w:type="dxa"/>
            <w:gridSpan w:val="3"/>
          </w:tcPr>
          <w:p w:rsidR="00133C80" w:rsidRPr="00133C80" w:rsidRDefault="00133C80" w:rsidP="00133C80">
            <w:pPr>
              <w:suppressLineNumbers/>
              <w:jc w:val="center"/>
              <w:rPr>
                <w:snapToGrid w:val="0"/>
                <w:sz w:val="24"/>
                <w:szCs w:val="24"/>
              </w:rPr>
            </w:pPr>
            <w:r w:rsidRPr="00133C80">
              <w:rPr>
                <w:snapToGrid w:val="0"/>
                <w:sz w:val="24"/>
                <w:szCs w:val="24"/>
              </w:rPr>
              <w:t>Аудиторная</w:t>
            </w:r>
          </w:p>
          <w:p w:rsidR="00133C80" w:rsidRPr="00133C80" w:rsidRDefault="00133C80" w:rsidP="00133C80">
            <w:pPr>
              <w:suppressLineNumbers/>
              <w:jc w:val="center"/>
              <w:rPr>
                <w:snapToGrid w:val="0"/>
                <w:sz w:val="24"/>
                <w:szCs w:val="24"/>
              </w:rPr>
            </w:pPr>
            <w:r w:rsidRPr="00133C80">
              <w:rPr>
                <w:snapToGrid w:val="0"/>
                <w:sz w:val="24"/>
                <w:szCs w:val="24"/>
              </w:rPr>
              <w:t>работа</w:t>
            </w:r>
          </w:p>
        </w:tc>
        <w:tc>
          <w:tcPr>
            <w:tcW w:w="1133" w:type="dxa"/>
            <w:vMerge w:val="restart"/>
          </w:tcPr>
          <w:p w:rsidR="00133C80" w:rsidRPr="00133C80" w:rsidRDefault="00133C80" w:rsidP="00133C80">
            <w:pPr>
              <w:suppressLineNumbers/>
              <w:ind w:left="-57"/>
              <w:jc w:val="center"/>
              <w:rPr>
                <w:snapToGrid w:val="0"/>
                <w:sz w:val="24"/>
                <w:szCs w:val="24"/>
              </w:rPr>
            </w:pPr>
            <w:r w:rsidRPr="00133C80">
              <w:rPr>
                <w:snapToGrid w:val="0"/>
                <w:sz w:val="24"/>
                <w:szCs w:val="24"/>
              </w:rPr>
              <w:t>Внеауд.</w:t>
            </w:r>
          </w:p>
          <w:p w:rsidR="00133C80" w:rsidRPr="00133C80" w:rsidRDefault="00133C80" w:rsidP="00133C80">
            <w:pPr>
              <w:suppressLineNumbers/>
              <w:ind w:left="-57"/>
              <w:jc w:val="center"/>
              <w:rPr>
                <w:snapToGrid w:val="0"/>
                <w:sz w:val="24"/>
                <w:szCs w:val="24"/>
              </w:rPr>
            </w:pPr>
            <w:r w:rsidRPr="00133C80">
              <w:rPr>
                <w:snapToGrid w:val="0"/>
                <w:sz w:val="24"/>
                <w:szCs w:val="24"/>
              </w:rPr>
              <w:t>работа</w:t>
            </w:r>
          </w:p>
          <w:p w:rsidR="00133C80" w:rsidRPr="00133C80" w:rsidRDefault="00133C80" w:rsidP="00133C80">
            <w:pPr>
              <w:suppressLineNumbers/>
              <w:ind w:left="-57"/>
              <w:jc w:val="center"/>
              <w:rPr>
                <w:snapToGrid w:val="0"/>
                <w:sz w:val="24"/>
                <w:szCs w:val="24"/>
              </w:rPr>
            </w:pPr>
            <w:r w:rsidRPr="00133C80">
              <w:rPr>
                <w:snapToGrid w:val="0"/>
                <w:sz w:val="24"/>
                <w:szCs w:val="24"/>
              </w:rPr>
              <w:t>СР</w:t>
            </w:r>
          </w:p>
        </w:tc>
      </w:tr>
      <w:tr w:rsidR="00133C80" w:rsidRPr="00133C80" w:rsidTr="00133C80">
        <w:trPr>
          <w:trHeight w:val="130"/>
        </w:trPr>
        <w:tc>
          <w:tcPr>
            <w:tcW w:w="0" w:type="auto"/>
            <w:vMerge/>
          </w:tcPr>
          <w:p w:rsidR="00133C80" w:rsidRPr="00133C80" w:rsidRDefault="00133C80" w:rsidP="00133C80">
            <w:pPr>
              <w:suppressLineNumbers/>
              <w:jc w:val="center"/>
              <w:rPr>
                <w:snapToGrid w:val="0"/>
                <w:sz w:val="24"/>
                <w:szCs w:val="24"/>
              </w:rPr>
            </w:pPr>
          </w:p>
        </w:tc>
        <w:tc>
          <w:tcPr>
            <w:tcW w:w="0" w:type="auto"/>
            <w:vMerge/>
          </w:tcPr>
          <w:p w:rsidR="00133C80" w:rsidRPr="00133C80" w:rsidRDefault="00133C80" w:rsidP="00133C80">
            <w:pPr>
              <w:suppressLineNumbers/>
              <w:jc w:val="center"/>
              <w:rPr>
                <w:snapToGrid w:val="0"/>
                <w:sz w:val="24"/>
                <w:szCs w:val="24"/>
              </w:rPr>
            </w:pPr>
          </w:p>
        </w:tc>
        <w:tc>
          <w:tcPr>
            <w:tcW w:w="0" w:type="auto"/>
            <w:vMerge/>
          </w:tcPr>
          <w:p w:rsidR="00133C80" w:rsidRPr="00133C80" w:rsidRDefault="00133C80" w:rsidP="00133C80">
            <w:pPr>
              <w:suppressLineNumbers/>
              <w:jc w:val="center"/>
              <w:rPr>
                <w:snapToGrid w:val="0"/>
                <w:sz w:val="24"/>
                <w:szCs w:val="24"/>
              </w:rPr>
            </w:pPr>
          </w:p>
        </w:tc>
        <w:tc>
          <w:tcPr>
            <w:tcW w:w="713" w:type="dxa"/>
          </w:tcPr>
          <w:p w:rsidR="00133C80" w:rsidRPr="00133C80" w:rsidRDefault="00133C80" w:rsidP="00133C80">
            <w:pPr>
              <w:suppressLineNumbers/>
              <w:jc w:val="center"/>
              <w:rPr>
                <w:snapToGrid w:val="0"/>
                <w:sz w:val="24"/>
                <w:szCs w:val="24"/>
              </w:rPr>
            </w:pPr>
            <w:r w:rsidRPr="00133C80">
              <w:rPr>
                <w:snapToGrid w:val="0"/>
                <w:sz w:val="24"/>
                <w:szCs w:val="24"/>
              </w:rPr>
              <w:t>Л</w:t>
            </w:r>
          </w:p>
        </w:tc>
        <w:tc>
          <w:tcPr>
            <w:tcW w:w="717" w:type="dxa"/>
          </w:tcPr>
          <w:p w:rsidR="00133C80" w:rsidRPr="00133C80" w:rsidRDefault="00133C80" w:rsidP="00133C80">
            <w:pPr>
              <w:suppressLineNumbers/>
              <w:ind w:left="-57"/>
              <w:jc w:val="center"/>
              <w:rPr>
                <w:snapToGrid w:val="0"/>
                <w:sz w:val="24"/>
                <w:szCs w:val="24"/>
              </w:rPr>
            </w:pPr>
            <w:r w:rsidRPr="00133C80">
              <w:rPr>
                <w:snapToGrid w:val="0"/>
                <w:sz w:val="24"/>
                <w:szCs w:val="24"/>
              </w:rPr>
              <w:t>ПЗ</w:t>
            </w:r>
          </w:p>
        </w:tc>
        <w:tc>
          <w:tcPr>
            <w:tcW w:w="862" w:type="dxa"/>
          </w:tcPr>
          <w:p w:rsidR="00133C80" w:rsidRPr="00133C80" w:rsidRDefault="00133C80" w:rsidP="00133C80">
            <w:pPr>
              <w:suppressLineNumbers/>
              <w:jc w:val="center"/>
              <w:rPr>
                <w:snapToGrid w:val="0"/>
                <w:sz w:val="24"/>
                <w:szCs w:val="24"/>
              </w:rPr>
            </w:pPr>
            <w:r w:rsidRPr="00133C80">
              <w:rPr>
                <w:snapToGrid w:val="0"/>
                <w:sz w:val="24"/>
                <w:szCs w:val="24"/>
              </w:rPr>
              <w:t>ЛЗ</w:t>
            </w:r>
          </w:p>
        </w:tc>
        <w:tc>
          <w:tcPr>
            <w:tcW w:w="1133" w:type="dxa"/>
            <w:vMerge/>
          </w:tcPr>
          <w:p w:rsidR="00133C80" w:rsidRPr="00133C80" w:rsidRDefault="00133C80" w:rsidP="00133C80">
            <w:pPr>
              <w:suppressLineNumbers/>
              <w:jc w:val="center"/>
              <w:rPr>
                <w:snapToGrid w:val="0"/>
                <w:sz w:val="24"/>
                <w:szCs w:val="24"/>
              </w:rPr>
            </w:pPr>
          </w:p>
        </w:tc>
      </w:tr>
      <w:tr w:rsidR="00133C80" w:rsidRPr="00133C80" w:rsidTr="00133C80">
        <w:trPr>
          <w:trHeight w:val="48"/>
        </w:trPr>
        <w:tc>
          <w:tcPr>
            <w:tcW w:w="0" w:type="auto"/>
            <w:shd w:val="clear" w:color="auto" w:fill="D9D9D9"/>
          </w:tcPr>
          <w:p w:rsidR="00133C80" w:rsidRPr="00133C80" w:rsidRDefault="00133C80" w:rsidP="00133C80">
            <w:pPr>
              <w:suppressLineNumbers/>
              <w:jc w:val="center"/>
              <w:rPr>
                <w:snapToGrid w:val="0"/>
                <w:sz w:val="24"/>
                <w:szCs w:val="24"/>
              </w:rPr>
            </w:pPr>
            <w:r w:rsidRPr="00133C80">
              <w:rPr>
                <w:snapToGrid w:val="0"/>
                <w:sz w:val="24"/>
                <w:szCs w:val="24"/>
              </w:rPr>
              <w:t>1</w:t>
            </w:r>
          </w:p>
        </w:tc>
        <w:tc>
          <w:tcPr>
            <w:tcW w:w="0" w:type="auto"/>
            <w:shd w:val="clear" w:color="auto" w:fill="D9D9D9"/>
          </w:tcPr>
          <w:p w:rsidR="00133C80" w:rsidRPr="00133C80" w:rsidRDefault="00133C80" w:rsidP="00133C80">
            <w:pPr>
              <w:suppressLineNumbers/>
              <w:tabs>
                <w:tab w:val="center" w:pos="4677"/>
                <w:tab w:val="right" w:pos="9355"/>
              </w:tabs>
              <w:jc w:val="center"/>
              <w:rPr>
                <w:snapToGrid w:val="0"/>
                <w:sz w:val="24"/>
                <w:szCs w:val="24"/>
              </w:rPr>
            </w:pPr>
            <w:r w:rsidRPr="00133C80">
              <w:rPr>
                <w:snapToGrid w:val="0"/>
                <w:sz w:val="24"/>
                <w:szCs w:val="24"/>
              </w:rPr>
              <w:t>2</w:t>
            </w:r>
          </w:p>
        </w:tc>
        <w:tc>
          <w:tcPr>
            <w:tcW w:w="0" w:type="auto"/>
            <w:shd w:val="clear" w:color="auto" w:fill="D9D9D9"/>
          </w:tcPr>
          <w:p w:rsidR="00133C80" w:rsidRPr="00133C80" w:rsidRDefault="00133C80" w:rsidP="00133C80">
            <w:pPr>
              <w:suppressLineNumbers/>
              <w:jc w:val="center"/>
              <w:rPr>
                <w:snapToGrid w:val="0"/>
                <w:sz w:val="24"/>
                <w:szCs w:val="24"/>
              </w:rPr>
            </w:pPr>
            <w:r w:rsidRPr="00133C80">
              <w:rPr>
                <w:snapToGrid w:val="0"/>
                <w:sz w:val="24"/>
                <w:szCs w:val="24"/>
              </w:rPr>
              <w:t>3</w:t>
            </w:r>
          </w:p>
        </w:tc>
        <w:tc>
          <w:tcPr>
            <w:tcW w:w="713" w:type="dxa"/>
            <w:shd w:val="clear" w:color="auto" w:fill="D9D9D9"/>
          </w:tcPr>
          <w:p w:rsidR="00133C80" w:rsidRPr="00133C80" w:rsidRDefault="00133C80" w:rsidP="00133C80">
            <w:pPr>
              <w:suppressLineNumbers/>
              <w:jc w:val="center"/>
              <w:rPr>
                <w:snapToGrid w:val="0"/>
                <w:sz w:val="24"/>
                <w:szCs w:val="24"/>
              </w:rPr>
            </w:pPr>
            <w:r w:rsidRPr="00133C80">
              <w:rPr>
                <w:snapToGrid w:val="0"/>
                <w:sz w:val="24"/>
                <w:szCs w:val="24"/>
              </w:rPr>
              <w:t>4</w:t>
            </w:r>
          </w:p>
        </w:tc>
        <w:tc>
          <w:tcPr>
            <w:tcW w:w="717" w:type="dxa"/>
            <w:shd w:val="clear" w:color="auto" w:fill="D9D9D9"/>
          </w:tcPr>
          <w:p w:rsidR="00133C80" w:rsidRPr="00133C80" w:rsidRDefault="00133C80" w:rsidP="00133C80">
            <w:pPr>
              <w:suppressLineNumbers/>
              <w:jc w:val="center"/>
              <w:rPr>
                <w:snapToGrid w:val="0"/>
                <w:sz w:val="24"/>
                <w:szCs w:val="24"/>
              </w:rPr>
            </w:pPr>
            <w:r w:rsidRPr="00133C80">
              <w:rPr>
                <w:snapToGrid w:val="0"/>
                <w:sz w:val="24"/>
                <w:szCs w:val="24"/>
              </w:rPr>
              <w:t>5</w:t>
            </w:r>
          </w:p>
        </w:tc>
        <w:tc>
          <w:tcPr>
            <w:tcW w:w="862" w:type="dxa"/>
            <w:shd w:val="clear" w:color="auto" w:fill="D9D9D9"/>
          </w:tcPr>
          <w:p w:rsidR="00133C80" w:rsidRPr="00133C80" w:rsidRDefault="00133C80" w:rsidP="00133C80">
            <w:pPr>
              <w:suppressLineNumbers/>
              <w:jc w:val="center"/>
              <w:rPr>
                <w:snapToGrid w:val="0"/>
                <w:sz w:val="24"/>
                <w:szCs w:val="24"/>
              </w:rPr>
            </w:pPr>
            <w:r w:rsidRPr="00133C80">
              <w:rPr>
                <w:snapToGrid w:val="0"/>
                <w:sz w:val="24"/>
                <w:szCs w:val="24"/>
              </w:rPr>
              <w:t>6</w:t>
            </w:r>
          </w:p>
        </w:tc>
        <w:tc>
          <w:tcPr>
            <w:tcW w:w="1133" w:type="dxa"/>
            <w:shd w:val="clear" w:color="auto" w:fill="D9D9D9"/>
          </w:tcPr>
          <w:p w:rsidR="00133C80" w:rsidRPr="00133C80" w:rsidRDefault="00133C80" w:rsidP="00133C80">
            <w:pPr>
              <w:suppressLineNumbers/>
              <w:jc w:val="center"/>
              <w:rPr>
                <w:snapToGrid w:val="0"/>
                <w:sz w:val="24"/>
                <w:szCs w:val="24"/>
              </w:rPr>
            </w:pPr>
            <w:r w:rsidRPr="00133C80">
              <w:rPr>
                <w:snapToGrid w:val="0"/>
                <w:sz w:val="24"/>
                <w:szCs w:val="24"/>
              </w:rPr>
              <w:t>7</w:t>
            </w:r>
          </w:p>
        </w:tc>
      </w:tr>
      <w:tr w:rsidR="00133C80" w:rsidRPr="00133C80" w:rsidTr="00133C80">
        <w:trPr>
          <w:trHeight w:val="278"/>
        </w:trPr>
        <w:tc>
          <w:tcPr>
            <w:tcW w:w="0" w:type="auto"/>
          </w:tcPr>
          <w:p w:rsidR="00133C80" w:rsidRPr="00133C80" w:rsidRDefault="00133C80" w:rsidP="00133C80">
            <w:pPr>
              <w:keepNext/>
              <w:keepLines/>
              <w:suppressLineNumbers/>
              <w:jc w:val="center"/>
              <w:rPr>
                <w:snapToGrid w:val="0"/>
                <w:sz w:val="24"/>
                <w:szCs w:val="24"/>
              </w:rPr>
            </w:pPr>
            <w:r w:rsidRPr="00133C80">
              <w:rPr>
                <w:snapToGrid w:val="0"/>
                <w:sz w:val="24"/>
                <w:szCs w:val="24"/>
              </w:rPr>
              <w:t>1</w:t>
            </w:r>
          </w:p>
        </w:tc>
        <w:tc>
          <w:tcPr>
            <w:tcW w:w="0" w:type="auto"/>
          </w:tcPr>
          <w:p w:rsidR="00133C80" w:rsidRPr="00133C80" w:rsidRDefault="00133C80" w:rsidP="00133C80">
            <w:pPr>
              <w:widowControl w:val="0"/>
              <w:rPr>
                <w:spacing w:val="2"/>
                <w:sz w:val="24"/>
                <w:szCs w:val="24"/>
              </w:rPr>
            </w:pPr>
            <w:r w:rsidRPr="00133C80">
              <w:rPr>
                <w:spacing w:val="2"/>
                <w:sz w:val="24"/>
                <w:szCs w:val="24"/>
              </w:rPr>
              <w:t xml:space="preserve">Введение в агроэкологию. </w:t>
            </w:r>
          </w:p>
          <w:p w:rsidR="00133C80" w:rsidRPr="00133C80" w:rsidRDefault="00133C80" w:rsidP="00133C80">
            <w:pPr>
              <w:ind w:left="5"/>
              <w:rPr>
                <w:sz w:val="24"/>
                <w:szCs w:val="24"/>
              </w:rPr>
            </w:pPr>
          </w:p>
        </w:tc>
        <w:tc>
          <w:tcPr>
            <w:tcW w:w="0" w:type="auto"/>
          </w:tcPr>
          <w:p w:rsidR="00133C80" w:rsidRPr="00133C80" w:rsidRDefault="00133C80" w:rsidP="00133C80">
            <w:pPr>
              <w:keepNext/>
              <w:keepLines/>
              <w:suppressLineNumbers/>
              <w:jc w:val="center"/>
              <w:rPr>
                <w:snapToGrid w:val="0"/>
                <w:sz w:val="24"/>
                <w:szCs w:val="24"/>
              </w:rPr>
            </w:pPr>
            <w:r w:rsidRPr="00133C80">
              <w:rPr>
                <w:snapToGrid w:val="0"/>
                <w:sz w:val="24"/>
                <w:szCs w:val="24"/>
              </w:rPr>
              <w:t>48</w:t>
            </w:r>
          </w:p>
        </w:tc>
        <w:tc>
          <w:tcPr>
            <w:tcW w:w="713" w:type="dxa"/>
          </w:tcPr>
          <w:p w:rsidR="00133C80" w:rsidRPr="00133C80" w:rsidRDefault="00133C80" w:rsidP="00133C80">
            <w:pPr>
              <w:jc w:val="center"/>
              <w:rPr>
                <w:sz w:val="24"/>
                <w:szCs w:val="24"/>
              </w:rPr>
            </w:pPr>
            <w:r w:rsidRPr="00133C80">
              <w:rPr>
                <w:sz w:val="24"/>
                <w:szCs w:val="24"/>
              </w:rPr>
              <w:t>4</w:t>
            </w:r>
          </w:p>
        </w:tc>
        <w:tc>
          <w:tcPr>
            <w:tcW w:w="717" w:type="dxa"/>
          </w:tcPr>
          <w:p w:rsidR="00133C80" w:rsidRPr="00133C80" w:rsidRDefault="00133C80" w:rsidP="00133C80">
            <w:pPr>
              <w:jc w:val="center"/>
              <w:rPr>
                <w:sz w:val="24"/>
                <w:szCs w:val="24"/>
              </w:rPr>
            </w:pPr>
            <w:r w:rsidRPr="00133C80">
              <w:rPr>
                <w:sz w:val="24"/>
                <w:szCs w:val="24"/>
              </w:rPr>
              <w:t>10</w:t>
            </w:r>
          </w:p>
        </w:tc>
        <w:tc>
          <w:tcPr>
            <w:tcW w:w="862" w:type="dxa"/>
          </w:tcPr>
          <w:p w:rsidR="00133C80" w:rsidRPr="00133C80" w:rsidRDefault="00133C80" w:rsidP="00133C80">
            <w:pPr>
              <w:jc w:val="center"/>
              <w:rPr>
                <w:sz w:val="24"/>
                <w:szCs w:val="24"/>
              </w:rPr>
            </w:pPr>
          </w:p>
        </w:tc>
        <w:tc>
          <w:tcPr>
            <w:tcW w:w="1133" w:type="dxa"/>
          </w:tcPr>
          <w:p w:rsidR="00133C80" w:rsidRPr="00133C80" w:rsidRDefault="00133C80" w:rsidP="00133C80">
            <w:pPr>
              <w:jc w:val="center"/>
              <w:rPr>
                <w:sz w:val="24"/>
                <w:szCs w:val="24"/>
              </w:rPr>
            </w:pPr>
            <w:r w:rsidRPr="00133C80">
              <w:rPr>
                <w:sz w:val="24"/>
                <w:szCs w:val="24"/>
              </w:rPr>
              <w:t>34</w:t>
            </w:r>
          </w:p>
        </w:tc>
      </w:tr>
      <w:tr w:rsidR="00133C80" w:rsidRPr="00133C80" w:rsidTr="00133C80">
        <w:trPr>
          <w:trHeight w:val="268"/>
        </w:trPr>
        <w:tc>
          <w:tcPr>
            <w:tcW w:w="0" w:type="auto"/>
          </w:tcPr>
          <w:p w:rsidR="00133C80" w:rsidRPr="00133C80" w:rsidRDefault="00133C80" w:rsidP="00133C80">
            <w:pPr>
              <w:keepNext/>
              <w:keepLines/>
              <w:suppressLineNumbers/>
              <w:jc w:val="center"/>
              <w:rPr>
                <w:snapToGrid w:val="0"/>
                <w:sz w:val="24"/>
                <w:szCs w:val="24"/>
              </w:rPr>
            </w:pPr>
            <w:r w:rsidRPr="00133C80">
              <w:rPr>
                <w:snapToGrid w:val="0"/>
                <w:sz w:val="24"/>
                <w:szCs w:val="24"/>
              </w:rPr>
              <w:t>2</w:t>
            </w:r>
          </w:p>
        </w:tc>
        <w:tc>
          <w:tcPr>
            <w:tcW w:w="0" w:type="auto"/>
          </w:tcPr>
          <w:p w:rsidR="00133C80" w:rsidRPr="00133C80" w:rsidRDefault="00133C80" w:rsidP="00133C80">
            <w:pPr>
              <w:widowControl w:val="0"/>
              <w:rPr>
                <w:spacing w:val="2"/>
                <w:sz w:val="24"/>
                <w:szCs w:val="24"/>
              </w:rPr>
            </w:pPr>
            <w:r w:rsidRPr="00133C80">
              <w:rPr>
                <w:spacing w:val="2"/>
                <w:sz w:val="24"/>
                <w:szCs w:val="24"/>
              </w:rPr>
              <w:t>Агроэкосистемы.</w:t>
            </w:r>
          </w:p>
          <w:p w:rsidR="00133C80" w:rsidRPr="00133C80" w:rsidRDefault="00133C80" w:rsidP="00133C80">
            <w:pPr>
              <w:widowControl w:val="0"/>
              <w:rPr>
                <w:spacing w:val="2"/>
                <w:sz w:val="24"/>
                <w:szCs w:val="24"/>
              </w:rPr>
            </w:pPr>
            <w:r w:rsidRPr="00133C80">
              <w:rPr>
                <w:spacing w:val="2"/>
                <w:sz w:val="24"/>
                <w:szCs w:val="24"/>
              </w:rPr>
              <w:t>Экологические проблемы аграрного производства.</w:t>
            </w:r>
          </w:p>
        </w:tc>
        <w:tc>
          <w:tcPr>
            <w:tcW w:w="0" w:type="auto"/>
          </w:tcPr>
          <w:p w:rsidR="00133C80" w:rsidRPr="00133C80" w:rsidRDefault="00133C80" w:rsidP="00133C80">
            <w:pPr>
              <w:keepNext/>
              <w:keepLines/>
              <w:suppressLineNumbers/>
              <w:jc w:val="center"/>
              <w:rPr>
                <w:snapToGrid w:val="0"/>
                <w:sz w:val="24"/>
                <w:szCs w:val="24"/>
              </w:rPr>
            </w:pPr>
            <w:r w:rsidRPr="00133C80">
              <w:rPr>
                <w:snapToGrid w:val="0"/>
                <w:sz w:val="24"/>
                <w:szCs w:val="24"/>
              </w:rPr>
              <w:t>48</w:t>
            </w:r>
          </w:p>
        </w:tc>
        <w:tc>
          <w:tcPr>
            <w:tcW w:w="713" w:type="dxa"/>
          </w:tcPr>
          <w:p w:rsidR="00133C80" w:rsidRPr="00133C80" w:rsidRDefault="00133C80" w:rsidP="00133C80">
            <w:pPr>
              <w:jc w:val="center"/>
              <w:rPr>
                <w:sz w:val="24"/>
                <w:szCs w:val="24"/>
              </w:rPr>
            </w:pPr>
            <w:r w:rsidRPr="00133C80">
              <w:rPr>
                <w:sz w:val="24"/>
                <w:szCs w:val="24"/>
              </w:rPr>
              <w:t>4</w:t>
            </w:r>
          </w:p>
        </w:tc>
        <w:tc>
          <w:tcPr>
            <w:tcW w:w="717" w:type="dxa"/>
          </w:tcPr>
          <w:p w:rsidR="00133C80" w:rsidRPr="00133C80" w:rsidRDefault="00133C80" w:rsidP="00133C80">
            <w:pPr>
              <w:jc w:val="center"/>
              <w:rPr>
                <w:sz w:val="24"/>
                <w:szCs w:val="24"/>
              </w:rPr>
            </w:pPr>
            <w:r w:rsidRPr="00133C80">
              <w:rPr>
                <w:sz w:val="24"/>
                <w:szCs w:val="24"/>
              </w:rPr>
              <w:t>10</w:t>
            </w:r>
          </w:p>
        </w:tc>
        <w:tc>
          <w:tcPr>
            <w:tcW w:w="862" w:type="dxa"/>
          </w:tcPr>
          <w:p w:rsidR="00133C80" w:rsidRPr="00133C80" w:rsidRDefault="00133C80" w:rsidP="00133C80">
            <w:pPr>
              <w:jc w:val="center"/>
              <w:rPr>
                <w:sz w:val="24"/>
                <w:szCs w:val="24"/>
              </w:rPr>
            </w:pPr>
          </w:p>
        </w:tc>
        <w:tc>
          <w:tcPr>
            <w:tcW w:w="1133" w:type="dxa"/>
          </w:tcPr>
          <w:p w:rsidR="00133C80" w:rsidRPr="00133C80" w:rsidRDefault="00133C80" w:rsidP="00133C80">
            <w:pPr>
              <w:jc w:val="center"/>
              <w:rPr>
                <w:sz w:val="24"/>
                <w:szCs w:val="24"/>
              </w:rPr>
            </w:pPr>
            <w:r w:rsidRPr="00133C80">
              <w:rPr>
                <w:sz w:val="24"/>
                <w:szCs w:val="24"/>
              </w:rPr>
              <w:t>34</w:t>
            </w:r>
          </w:p>
        </w:tc>
      </w:tr>
      <w:tr w:rsidR="00133C80" w:rsidRPr="00133C80" w:rsidTr="00133C80">
        <w:trPr>
          <w:trHeight w:val="262"/>
        </w:trPr>
        <w:tc>
          <w:tcPr>
            <w:tcW w:w="0" w:type="auto"/>
          </w:tcPr>
          <w:p w:rsidR="00133C80" w:rsidRPr="00133C80" w:rsidRDefault="00133C80" w:rsidP="00133C80">
            <w:pPr>
              <w:keepNext/>
              <w:keepLines/>
              <w:suppressLineNumbers/>
              <w:jc w:val="center"/>
              <w:rPr>
                <w:snapToGrid w:val="0"/>
                <w:sz w:val="24"/>
                <w:szCs w:val="24"/>
              </w:rPr>
            </w:pPr>
            <w:r w:rsidRPr="00133C80">
              <w:rPr>
                <w:snapToGrid w:val="0"/>
                <w:sz w:val="24"/>
                <w:szCs w:val="24"/>
              </w:rPr>
              <w:t>3</w:t>
            </w:r>
          </w:p>
        </w:tc>
        <w:tc>
          <w:tcPr>
            <w:tcW w:w="0" w:type="auto"/>
          </w:tcPr>
          <w:p w:rsidR="00133C80" w:rsidRPr="00133C80" w:rsidRDefault="00133C80" w:rsidP="00133C80">
            <w:pPr>
              <w:ind w:left="5"/>
              <w:rPr>
                <w:sz w:val="24"/>
                <w:szCs w:val="24"/>
              </w:rPr>
            </w:pPr>
            <w:r w:rsidRPr="00133C80">
              <w:rPr>
                <w:sz w:val="24"/>
                <w:szCs w:val="24"/>
              </w:rPr>
              <w:t>Экологический мониторинг агроэкосистем.</w:t>
            </w:r>
          </w:p>
        </w:tc>
        <w:tc>
          <w:tcPr>
            <w:tcW w:w="0" w:type="auto"/>
          </w:tcPr>
          <w:p w:rsidR="00133C80" w:rsidRPr="00133C80" w:rsidRDefault="00133C80" w:rsidP="00133C80">
            <w:pPr>
              <w:keepNext/>
              <w:keepLines/>
              <w:suppressLineNumbers/>
              <w:jc w:val="center"/>
              <w:rPr>
                <w:snapToGrid w:val="0"/>
                <w:sz w:val="24"/>
                <w:szCs w:val="24"/>
              </w:rPr>
            </w:pPr>
            <w:r w:rsidRPr="00133C80">
              <w:rPr>
                <w:snapToGrid w:val="0"/>
                <w:sz w:val="24"/>
                <w:szCs w:val="24"/>
              </w:rPr>
              <w:t>48</w:t>
            </w:r>
          </w:p>
        </w:tc>
        <w:tc>
          <w:tcPr>
            <w:tcW w:w="713" w:type="dxa"/>
          </w:tcPr>
          <w:p w:rsidR="00133C80" w:rsidRPr="00133C80" w:rsidRDefault="00133C80" w:rsidP="00133C80">
            <w:pPr>
              <w:jc w:val="center"/>
              <w:rPr>
                <w:sz w:val="24"/>
                <w:szCs w:val="24"/>
              </w:rPr>
            </w:pPr>
            <w:r w:rsidRPr="00133C80">
              <w:rPr>
                <w:sz w:val="24"/>
                <w:szCs w:val="24"/>
              </w:rPr>
              <w:t>6</w:t>
            </w:r>
          </w:p>
        </w:tc>
        <w:tc>
          <w:tcPr>
            <w:tcW w:w="717" w:type="dxa"/>
          </w:tcPr>
          <w:p w:rsidR="00133C80" w:rsidRPr="00133C80" w:rsidRDefault="00133C80" w:rsidP="00133C80">
            <w:pPr>
              <w:jc w:val="center"/>
              <w:rPr>
                <w:sz w:val="24"/>
                <w:szCs w:val="24"/>
              </w:rPr>
            </w:pPr>
            <w:r w:rsidRPr="00133C80">
              <w:rPr>
                <w:sz w:val="24"/>
                <w:szCs w:val="24"/>
              </w:rPr>
              <w:t>8</w:t>
            </w:r>
          </w:p>
        </w:tc>
        <w:tc>
          <w:tcPr>
            <w:tcW w:w="862" w:type="dxa"/>
          </w:tcPr>
          <w:p w:rsidR="00133C80" w:rsidRPr="00133C80" w:rsidRDefault="00133C80" w:rsidP="00133C80">
            <w:pPr>
              <w:jc w:val="center"/>
              <w:rPr>
                <w:sz w:val="24"/>
                <w:szCs w:val="24"/>
              </w:rPr>
            </w:pPr>
          </w:p>
        </w:tc>
        <w:tc>
          <w:tcPr>
            <w:tcW w:w="1133" w:type="dxa"/>
          </w:tcPr>
          <w:p w:rsidR="00133C80" w:rsidRPr="00133C80" w:rsidRDefault="00133C80" w:rsidP="00133C80">
            <w:pPr>
              <w:jc w:val="center"/>
              <w:rPr>
                <w:sz w:val="24"/>
                <w:szCs w:val="24"/>
              </w:rPr>
            </w:pPr>
            <w:r w:rsidRPr="00133C80">
              <w:rPr>
                <w:sz w:val="24"/>
                <w:szCs w:val="24"/>
              </w:rPr>
              <w:t>34</w:t>
            </w:r>
          </w:p>
        </w:tc>
      </w:tr>
      <w:tr w:rsidR="00133C80" w:rsidRPr="00133C80" w:rsidTr="00133C80">
        <w:trPr>
          <w:trHeight w:val="157"/>
        </w:trPr>
        <w:tc>
          <w:tcPr>
            <w:tcW w:w="0" w:type="auto"/>
            <w:gridSpan w:val="2"/>
          </w:tcPr>
          <w:p w:rsidR="00133C80" w:rsidRPr="00133C80" w:rsidRDefault="00133C80" w:rsidP="00133C80">
            <w:pPr>
              <w:jc w:val="right"/>
              <w:rPr>
                <w:sz w:val="24"/>
                <w:szCs w:val="24"/>
              </w:rPr>
            </w:pPr>
            <w:r w:rsidRPr="00133C80">
              <w:rPr>
                <w:sz w:val="24"/>
                <w:szCs w:val="24"/>
              </w:rPr>
              <w:t>ИТОГО:</w:t>
            </w:r>
          </w:p>
        </w:tc>
        <w:tc>
          <w:tcPr>
            <w:tcW w:w="0" w:type="auto"/>
          </w:tcPr>
          <w:p w:rsidR="00133C80" w:rsidRPr="00133C80" w:rsidRDefault="00133C80" w:rsidP="00133C80">
            <w:pPr>
              <w:jc w:val="center"/>
              <w:rPr>
                <w:sz w:val="24"/>
                <w:szCs w:val="24"/>
              </w:rPr>
            </w:pPr>
            <w:r w:rsidRPr="00133C80">
              <w:rPr>
                <w:sz w:val="24"/>
                <w:szCs w:val="24"/>
              </w:rPr>
              <w:t>144</w:t>
            </w:r>
          </w:p>
        </w:tc>
        <w:tc>
          <w:tcPr>
            <w:tcW w:w="713" w:type="dxa"/>
          </w:tcPr>
          <w:p w:rsidR="00133C80" w:rsidRPr="00133C80" w:rsidRDefault="00133C80" w:rsidP="00133C80">
            <w:pPr>
              <w:jc w:val="center"/>
              <w:rPr>
                <w:sz w:val="24"/>
                <w:szCs w:val="24"/>
              </w:rPr>
            </w:pPr>
            <w:r w:rsidRPr="00133C80">
              <w:rPr>
                <w:sz w:val="24"/>
                <w:szCs w:val="24"/>
              </w:rPr>
              <w:t>14</w:t>
            </w:r>
          </w:p>
        </w:tc>
        <w:tc>
          <w:tcPr>
            <w:tcW w:w="717" w:type="dxa"/>
          </w:tcPr>
          <w:p w:rsidR="00133C80" w:rsidRPr="00133C80" w:rsidRDefault="00133C80" w:rsidP="00133C80">
            <w:pPr>
              <w:jc w:val="center"/>
              <w:rPr>
                <w:sz w:val="24"/>
                <w:szCs w:val="24"/>
              </w:rPr>
            </w:pPr>
            <w:r w:rsidRPr="00133C80">
              <w:rPr>
                <w:sz w:val="24"/>
                <w:szCs w:val="24"/>
              </w:rPr>
              <w:t>28</w:t>
            </w:r>
          </w:p>
        </w:tc>
        <w:tc>
          <w:tcPr>
            <w:tcW w:w="862" w:type="dxa"/>
          </w:tcPr>
          <w:p w:rsidR="00133C80" w:rsidRPr="00133C80" w:rsidRDefault="00133C80" w:rsidP="00133C80">
            <w:pPr>
              <w:jc w:val="center"/>
              <w:rPr>
                <w:sz w:val="24"/>
                <w:szCs w:val="24"/>
              </w:rPr>
            </w:pPr>
          </w:p>
        </w:tc>
        <w:tc>
          <w:tcPr>
            <w:tcW w:w="1133" w:type="dxa"/>
          </w:tcPr>
          <w:p w:rsidR="00133C80" w:rsidRPr="00133C80" w:rsidRDefault="00133C80" w:rsidP="00133C80">
            <w:pPr>
              <w:jc w:val="center"/>
              <w:rPr>
                <w:sz w:val="24"/>
                <w:szCs w:val="24"/>
              </w:rPr>
            </w:pPr>
            <w:r w:rsidRPr="00133C80">
              <w:rPr>
                <w:sz w:val="24"/>
                <w:szCs w:val="24"/>
              </w:rPr>
              <w:t>102</w:t>
            </w:r>
          </w:p>
        </w:tc>
      </w:tr>
    </w:tbl>
    <w:p w:rsidR="00133C80" w:rsidRPr="00133C80" w:rsidRDefault="00133C80" w:rsidP="00133C80">
      <w:pPr>
        <w:spacing w:after="0" w:line="360" w:lineRule="auto"/>
        <w:jc w:val="both"/>
        <w:rPr>
          <w:rFonts w:ascii="Times New Roman" w:eastAsia="Times New Roman" w:hAnsi="Times New Roman" w:cs="Times New Roman"/>
          <w:b/>
          <w:sz w:val="24"/>
          <w:szCs w:val="24"/>
          <w:lang w:eastAsia="ru-RU"/>
        </w:rPr>
      </w:pPr>
    </w:p>
    <w:p w:rsidR="00133C80" w:rsidRPr="00864390" w:rsidRDefault="00133C80" w:rsidP="00864390">
      <w:pPr>
        <w:widowControl w:val="0"/>
        <w:tabs>
          <w:tab w:val="left" w:pos="0"/>
        </w:tabs>
        <w:spacing w:after="48" w:line="240" w:lineRule="exact"/>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4.4. С</w:t>
      </w:r>
      <w:r w:rsidR="00864390">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133C80" w:rsidRPr="00133C80" w:rsidTr="00133C80">
        <w:trPr>
          <w:trHeight w:val="629"/>
        </w:trPr>
        <w:tc>
          <w:tcPr>
            <w:tcW w:w="373"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w:t>
            </w:r>
          </w:p>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раз-</w:t>
            </w:r>
          </w:p>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дела</w:t>
            </w:r>
          </w:p>
        </w:tc>
        <w:tc>
          <w:tcPr>
            <w:tcW w:w="1595"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Оценочное средство </w:t>
            </w:r>
          </w:p>
        </w:tc>
        <w:tc>
          <w:tcPr>
            <w:tcW w:w="45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Кол-во часов </w:t>
            </w:r>
          </w:p>
        </w:tc>
        <w:tc>
          <w:tcPr>
            <w:tcW w:w="522"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Код </w:t>
            </w:r>
          </w:p>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компетенции(й) </w:t>
            </w:r>
          </w:p>
        </w:tc>
      </w:tr>
      <w:tr w:rsidR="00133C80" w:rsidRPr="00133C80" w:rsidTr="00133C80">
        <w:tc>
          <w:tcPr>
            <w:tcW w:w="373" w:type="pct"/>
            <w:shd w:val="clear" w:color="auto" w:fill="D9D9D9"/>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1</w:t>
            </w:r>
          </w:p>
        </w:tc>
        <w:tc>
          <w:tcPr>
            <w:tcW w:w="1217" w:type="pct"/>
            <w:shd w:val="clear" w:color="auto" w:fill="D9D9D9"/>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2</w:t>
            </w:r>
          </w:p>
        </w:tc>
        <w:tc>
          <w:tcPr>
            <w:tcW w:w="836" w:type="pct"/>
            <w:shd w:val="clear" w:color="auto" w:fill="D9D9D9"/>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w:t>
            </w:r>
          </w:p>
        </w:tc>
        <w:tc>
          <w:tcPr>
            <w:tcW w:w="457" w:type="pct"/>
            <w:shd w:val="clear" w:color="auto" w:fill="D9D9D9"/>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4</w:t>
            </w:r>
          </w:p>
        </w:tc>
        <w:tc>
          <w:tcPr>
            <w:tcW w:w="522" w:type="pct"/>
            <w:shd w:val="clear" w:color="auto" w:fill="D9D9D9"/>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5</w:t>
            </w:r>
          </w:p>
        </w:tc>
      </w:tr>
      <w:tr w:rsidR="00133C80" w:rsidRPr="00133C80" w:rsidTr="00133C80">
        <w:trPr>
          <w:trHeight w:val="48"/>
        </w:trPr>
        <w:tc>
          <w:tcPr>
            <w:tcW w:w="373" w:type="pct"/>
            <w:vMerge w:val="restar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1</w:t>
            </w:r>
          </w:p>
        </w:tc>
        <w:tc>
          <w:tcPr>
            <w:tcW w:w="1595" w:type="pct"/>
            <w:vMerge w:val="restart"/>
          </w:tcPr>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Абиотические компоненты агроэкосистем.</w:t>
            </w:r>
          </w:p>
        </w:tc>
        <w:tc>
          <w:tcPr>
            <w:tcW w:w="121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Подготовка эссе</w:t>
            </w:r>
          </w:p>
        </w:tc>
        <w:tc>
          <w:tcPr>
            <w:tcW w:w="836" w:type="pct"/>
            <w:vMerge w:val="restar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Тематика эссе</w:t>
            </w:r>
          </w:p>
        </w:tc>
        <w:tc>
          <w:tcPr>
            <w:tcW w:w="457" w:type="pct"/>
            <w:vMerge w:val="restar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34</w:t>
            </w:r>
          </w:p>
        </w:tc>
        <w:tc>
          <w:tcPr>
            <w:tcW w:w="522" w:type="pct"/>
            <w:vMerge w:val="restart"/>
          </w:tcPr>
          <w:p w:rsidR="00262D7F" w:rsidRDefault="00262D7F" w:rsidP="00262D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133C80" w:rsidRPr="00133C80" w:rsidRDefault="00262D7F" w:rsidP="00262D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133C80" w:rsidRPr="00133C80" w:rsidTr="00133C80">
        <w:trPr>
          <w:trHeight w:val="48"/>
        </w:trPr>
        <w:tc>
          <w:tcPr>
            <w:tcW w:w="373"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1595" w:type="pct"/>
            <w:vMerge/>
          </w:tcPr>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p>
        </w:tc>
        <w:tc>
          <w:tcPr>
            <w:tcW w:w="121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КСР</w:t>
            </w:r>
          </w:p>
        </w:tc>
        <w:tc>
          <w:tcPr>
            <w:tcW w:w="836"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457"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522"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r>
      <w:tr w:rsidR="00133C80" w:rsidRPr="00133C80" w:rsidTr="00133C80">
        <w:tc>
          <w:tcPr>
            <w:tcW w:w="373" w:type="pct"/>
            <w:vMerge w:val="restar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2</w:t>
            </w:r>
          </w:p>
        </w:tc>
        <w:tc>
          <w:tcPr>
            <w:tcW w:w="1595" w:type="pct"/>
            <w:vMerge w:val="restart"/>
          </w:tcPr>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Организация биоценоза агроэкосистемы.</w:t>
            </w:r>
          </w:p>
        </w:tc>
        <w:tc>
          <w:tcPr>
            <w:tcW w:w="121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Тематика и требования к</w:t>
            </w:r>
          </w:p>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структуре докладов</w:t>
            </w:r>
          </w:p>
        </w:tc>
        <w:tc>
          <w:tcPr>
            <w:tcW w:w="457" w:type="pct"/>
            <w:vMerge w:val="restar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34</w:t>
            </w:r>
          </w:p>
        </w:tc>
        <w:tc>
          <w:tcPr>
            <w:tcW w:w="522" w:type="pct"/>
            <w:vMerge w:val="restart"/>
          </w:tcPr>
          <w:p w:rsidR="00262D7F" w:rsidRDefault="00262D7F" w:rsidP="00262D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133C80" w:rsidRPr="00133C80" w:rsidRDefault="00262D7F" w:rsidP="00262D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133C80" w:rsidRPr="00133C80" w:rsidTr="00133C80">
        <w:tc>
          <w:tcPr>
            <w:tcW w:w="373"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1595"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121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КСР</w:t>
            </w:r>
          </w:p>
        </w:tc>
        <w:tc>
          <w:tcPr>
            <w:tcW w:w="836"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457"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c>
          <w:tcPr>
            <w:tcW w:w="522" w:type="pct"/>
            <w:vMerge/>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p>
        </w:tc>
      </w:tr>
      <w:tr w:rsidR="00133C80" w:rsidRPr="00133C80" w:rsidTr="00133C80">
        <w:trPr>
          <w:trHeight w:val="779"/>
        </w:trPr>
        <w:tc>
          <w:tcPr>
            <w:tcW w:w="373"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w:t>
            </w:r>
          </w:p>
        </w:tc>
        <w:tc>
          <w:tcPr>
            <w:tcW w:w="1595" w:type="pct"/>
          </w:tcPr>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Взаимоотношения организмов в экосистемах. Консортивные связи в сообществах.</w:t>
            </w:r>
          </w:p>
        </w:tc>
        <w:tc>
          <w:tcPr>
            <w:tcW w:w="121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Подготовка к дискуссии</w:t>
            </w:r>
          </w:p>
        </w:tc>
        <w:tc>
          <w:tcPr>
            <w:tcW w:w="836"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34</w:t>
            </w:r>
          </w:p>
        </w:tc>
        <w:tc>
          <w:tcPr>
            <w:tcW w:w="522" w:type="pct"/>
          </w:tcPr>
          <w:p w:rsidR="00262D7F" w:rsidRDefault="00262D7F" w:rsidP="00262D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133C80" w:rsidRPr="00133C80" w:rsidRDefault="00262D7F" w:rsidP="00262D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133C80" w:rsidRPr="00133C80" w:rsidTr="00133C80">
        <w:tc>
          <w:tcPr>
            <w:tcW w:w="4021" w:type="pct"/>
            <w:gridSpan w:val="4"/>
          </w:tcPr>
          <w:p w:rsidR="00133C80" w:rsidRPr="00133C80" w:rsidRDefault="00133C80" w:rsidP="00133C80">
            <w:pPr>
              <w:spacing w:after="0" w:line="240" w:lineRule="auto"/>
              <w:jc w:val="right"/>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ВСЕГО ЧАСОВ:</w:t>
            </w:r>
          </w:p>
        </w:tc>
        <w:tc>
          <w:tcPr>
            <w:tcW w:w="457" w:type="pct"/>
          </w:tcPr>
          <w:p w:rsidR="00133C80" w:rsidRPr="00133C80" w:rsidRDefault="00133C80" w:rsidP="00133C80">
            <w:pPr>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102</w:t>
            </w:r>
          </w:p>
        </w:tc>
        <w:tc>
          <w:tcPr>
            <w:tcW w:w="522" w:type="pct"/>
          </w:tcPr>
          <w:p w:rsidR="00133C80" w:rsidRPr="00133C80" w:rsidRDefault="00133C80" w:rsidP="00133C80">
            <w:pPr>
              <w:spacing w:after="0" w:line="240" w:lineRule="auto"/>
              <w:rPr>
                <w:rFonts w:ascii="Times New Roman" w:eastAsia="Times New Roman" w:hAnsi="Times New Roman" w:cs="Times New Roman"/>
                <w:sz w:val="24"/>
                <w:szCs w:val="24"/>
                <w:lang w:eastAsia="ru-RU"/>
              </w:rPr>
            </w:pPr>
          </w:p>
        </w:tc>
      </w:tr>
    </w:tbl>
    <w:p w:rsidR="00133C80" w:rsidRPr="00133C80" w:rsidRDefault="00133C80" w:rsidP="00133C80">
      <w:pPr>
        <w:widowControl w:val="0"/>
        <w:tabs>
          <w:tab w:val="left" w:pos="0"/>
        </w:tabs>
        <w:spacing w:after="48" w:line="360" w:lineRule="auto"/>
        <w:rPr>
          <w:rFonts w:ascii="Times New Roman" w:eastAsia="Times New Roman" w:hAnsi="Times New Roman" w:cs="Times New Roman"/>
          <w:b/>
          <w:bCs/>
          <w:sz w:val="24"/>
          <w:szCs w:val="24"/>
          <w:lang w:eastAsia="ru-RU"/>
        </w:rPr>
      </w:pPr>
    </w:p>
    <w:p w:rsidR="00133C80" w:rsidRPr="00133C80" w:rsidRDefault="00864390" w:rsidP="00133C8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p w:rsidR="00133C80" w:rsidRPr="00133C80" w:rsidRDefault="00133C80" w:rsidP="00133C80">
      <w:pPr>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Не предусмотрены рабочим учебным планом</w:t>
      </w:r>
    </w:p>
    <w:p w:rsidR="00133C80" w:rsidRPr="00133C80" w:rsidRDefault="00133C80" w:rsidP="00133C80">
      <w:pPr>
        <w:spacing w:after="0" w:line="360" w:lineRule="auto"/>
        <w:jc w:val="both"/>
        <w:rPr>
          <w:rFonts w:ascii="Times New Roman" w:eastAsia="Times New Roman" w:hAnsi="Times New Roman" w:cs="Times New Roman"/>
          <w:sz w:val="24"/>
          <w:szCs w:val="24"/>
          <w:lang w:eastAsia="ru-RU"/>
        </w:rPr>
      </w:pPr>
    </w:p>
    <w:p w:rsidR="00133C80" w:rsidRPr="00133C80" w:rsidRDefault="00133C80" w:rsidP="00133C80">
      <w:pPr>
        <w:spacing w:after="0" w:line="36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4.6. </w:t>
      </w:r>
      <w:r w:rsidR="00864390">
        <w:rPr>
          <w:rFonts w:ascii="Times New Roman" w:eastAsia="Times New Roman" w:hAnsi="Times New Roman" w:cs="Times New Roman"/>
          <w:sz w:val="24"/>
          <w:szCs w:val="24"/>
          <w:lang w:eastAsia="ru-RU"/>
        </w:rPr>
        <w:t>Практические занятия (семинары)</w:t>
      </w:r>
    </w:p>
    <w:tbl>
      <w:tblPr>
        <w:tblStyle w:val="73"/>
        <w:tblW w:w="5000" w:type="pct"/>
        <w:tblLook w:val="04A0" w:firstRow="1" w:lastRow="0" w:firstColumn="1" w:lastColumn="0" w:noHBand="0" w:noVBand="1"/>
      </w:tblPr>
      <w:tblGrid>
        <w:gridCol w:w="1000"/>
        <w:gridCol w:w="993"/>
        <w:gridCol w:w="6399"/>
        <w:gridCol w:w="933"/>
      </w:tblGrid>
      <w:tr w:rsidR="00133C80" w:rsidRPr="00133C80" w:rsidTr="00133C80">
        <w:tc>
          <w:tcPr>
            <w:tcW w:w="501" w:type="pct"/>
            <w:tcBorders>
              <w:top w:val="double" w:sz="4" w:space="0" w:color="auto"/>
              <w:left w:val="double" w:sz="4" w:space="0" w:color="auto"/>
            </w:tcBorders>
          </w:tcPr>
          <w:p w:rsidR="00133C80" w:rsidRPr="00133C80" w:rsidRDefault="00133C80" w:rsidP="00133C80">
            <w:pPr>
              <w:jc w:val="center"/>
              <w:rPr>
                <w:sz w:val="24"/>
                <w:szCs w:val="24"/>
              </w:rPr>
            </w:pPr>
            <w:r w:rsidRPr="00133C80">
              <w:rPr>
                <w:sz w:val="24"/>
                <w:szCs w:val="24"/>
              </w:rPr>
              <w:t>№ занятия</w:t>
            </w:r>
          </w:p>
        </w:tc>
        <w:tc>
          <w:tcPr>
            <w:tcW w:w="498" w:type="pct"/>
            <w:tcBorders>
              <w:top w:val="double" w:sz="4" w:space="0" w:color="auto"/>
            </w:tcBorders>
          </w:tcPr>
          <w:p w:rsidR="00133C80" w:rsidRPr="00133C80" w:rsidRDefault="00133C80" w:rsidP="00133C80">
            <w:pPr>
              <w:jc w:val="center"/>
              <w:rPr>
                <w:sz w:val="24"/>
                <w:szCs w:val="24"/>
              </w:rPr>
            </w:pPr>
            <w:r w:rsidRPr="00133C80">
              <w:rPr>
                <w:sz w:val="24"/>
                <w:szCs w:val="24"/>
              </w:rPr>
              <w:t>№ раздела</w:t>
            </w:r>
          </w:p>
        </w:tc>
        <w:tc>
          <w:tcPr>
            <w:tcW w:w="3466" w:type="pct"/>
            <w:tcBorders>
              <w:top w:val="double" w:sz="4" w:space="0" w:color="auto"/>
            </w:tcBorders>
          </w:tcPr>
          <w:p w:rsidR="00133C80" w:rsidRPr="00133C80" w:rsidRDefault="00133C80" w:rsidP="00133C80">
            <w:pPr>
              <w:jc w:val="center"/>
              <w:rPr>
                <w:sz w:val="24"/>
                <w:szCs w:val="24"/>
              </w:rPr>
            </w:pPr>
            <w:r w:rsidRPr="00133C80">
              <w:rPr>
                <w:sz w:val="24"/>
                <w:szCs w:val="24"/>
              </w:rPr>
              <w:t>Тема</w:t>
            </w:r>
          </w:p>
        </w:tc>
        <w:tc>
          <w:tcPr>
            <w:tcW w:w="535" w:type="pct"/>
            <w:tcBorders>
              <w:top w:val="double" w:sz="4" w:space="0" w:color="auto"/>
              <w:right w:val="double" w:sz="4" w:space="0" w:color="auto"/>
            </w:tcBorders>
          </w:tcPr>
          <w:p w:rsidR="00133C80" w:rsidRPr="00133C80" w:rsidRDefault="00133C80" w:rsidP="00133C80">
            <w:pPr>
              <w:jc w:val="center"/>
              <w:rPr>
                <w:sz w:val="24"/>
                <w:szCs w:val="24"/>
              </w:rPr>
            </w:pPr>
            <w:r w:rsidRPr="00133C80">
              <w:rPr>
                <w:sz w:val="24"/>
                <w:szCs w:val="24"/>
              </w:rPr>
              <w:t>Кол-во часов</w:t>
            </w:r>
          </w:p>
        </w:tc>
      </w:tr>
      <w:tr w:rsidR="00133C80" w:rsidRPr="00133C80" w:rsidTr="00133C80">
        <w:tc>
          <w:tcPr>
            <w:tcW w:w="501" w:type="pct"/>
            <w:tcBorders>
              <w:left w:val="double" w:sz="4" w:space="0" w:color="auto"/>
            </w:tcBorders>
            <w:shd w:val="clear" w:color="auto" w:fill="D9D9D9"/>
          </w:tcPr>
          <w:p w:rsidR="00133C80" w:rsidRPr="00133C80" w:rsidRDefault="00133C80" w:rsidP="00133C80">
            <w:pPr>
              <w:jc w:val="center"/>
              <w:rPr>
                <w:sz w:val="24"/>
                <w:szCs w:val="24"/>
              </w:rPr>
            </w:pPr>
            <w:r w:rsidRPr="00133C80">
              <w:rPr>
                <w:sz w:val="24"/>
                <w:szCs w:val="24"/>
              </w:rPr>
              <w:t>1</w:t>
            </w:r>
          </w:p>
        </w:tc>
        <w:tc>
          <w:tcPr>
            <w:tcW w:w="498" w:type="pct"/>
            <w:shd w:val="clear" w:color="auto" w:fill="D9D9D9"/>
          </w:tcPr>
          <w:p w:rsidR="00133C80" w:rsidRPr="00133C80" w:rsidRDefault="00133C80" w:rsidP="00133C80">
            <w:pPr>
              <w:jc w:val="center"/>
              <w:rPr>
                <w:sz w:val="24"/>
                <w:szCs w:val="24"/>
              </w:rPr>
            </w:pPr>
            <w:r w:rsidRPr="00133C80">
              <w:rPr>
                <w:sz w:val="24"/>
                <w:szCs w:val="24"/>
              </w:rPr>
              <w:t>2</w:t>
            </w:r>
          </w:p>
        </w:tc>
        <w:tc>
          <w:tcPr>
            <w:tcW w:w="3466" w:type="pct"/>
            <w:shd w:val="clear" w:color="auto" w:fill="D9D9D9"/>
          </w:tcPr>
          <w:p w:rsidR="00133C80" w:rsidRPr="00133C80" w:rsidRDefault="00133C80" w:rsidP="00133C80">
            <w:pPr>
              <w:jc w:val="center"/>
              <w:rPr>
                <w:sz w:val="24"/>
                <w:szCs w:val="24"/>
              </w:rPr>
            </w:pPr>
            <w:r w:rsidRPr="00133C80">
              <w:rPr>
                <w:sz w:val="24"/>
                <w:szCs w:val="24"/>
              </w:rPr>
              <w:t>3</w:t>
            </w:r>
          </w:p>
        </w:tc>
        <w:tc>
          <w:tcPr>
            <w:tcW w:w="535" w:type="pct"/>
            <w:tcBorders>
              <w:right w:val="double" w:sz="4" w:space="0" w:color="auto"/>
            </w:tcBorders>
            <w:shd w:val="clear" w:color="auto" w:fill="D9D9D9"/>
          </w:tcPr>
          <w:p w:rsidR="00133C80" w:rsidRPr="00133C80" w:rsidRDefault="00133C80" w:rsidP="00133C80">
            <w:pPr>
              <w:jc w:val="center"/>
              <w:rPr>
                <w:sz w:val="24"/>
                <w:szCs w:val="24"/>
              </w:rPr>
            </w:pPr>
            <w:r w:rsidRPr="00133C80">
              <w:rPr>
                <w:sz w:val="24"/>
                <w:szCs w:val="24"/>
              </w:rPr>
              <w:t>4</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1</w:t>
            </w:r>
          </w:p>
        </w:tc>
        <w:tc>
          <w:tcPr>
            <w:tcW w:w="498" w:type="pct"/>
          </w:tcPr>
          <w:p w:rsidR="00133C80" w:rsidRPr="00133C80" w:rsidRDefault="00133C80" w:rsidP="00133C80">
            <w:pPr>
              <w:jc w:val="center"/>
              <w:rPr>
                <w:sz w:val="24"/>
                <w:szCs w:val="24"/>
              </w:rPr>
            </w:pPr>
            <w:r w:rsidRPr="00133C80">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tabs>
                <w:tab w:val="left" w:pos="374"/>
              </w:tabs>
              <w:jc w:val="both"/>
              <w:rPr>
                <w:sz w:val="24"/>
                <w:szCs w:val="24"/>
              </w:rPr>
            </w:pPr>
            <w:r w:rsidRPr="00133C80">
              <w:rPr>
                <w:sz w:val="24"/>
                <w:szCs w:val="24"/>
              </w:rPr>
              <w:t xml:space="preserve">Агроэкосистемы и их особенности. </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2</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2</w:t>
            </w:r>
          </w:p>
        </w:tc>
        <w:tc>
          <w:tcPr>
            <w:tcW w:w="498" w:type="pct"/>
          </w:tcPr>
          <w:p w:rsidR="00133C80" w:rsidRPr="00133C80" w:rsidRDefault="00133C80" w:rsidP="00133C80">
            <w:pPr>
              <w:jc w:val="center"/>
              <w:rPr>
                <w:sz w:val="24"/>
                <w:szCs w:val="24"/>
              </w:rPr>
            </w:pPr>
            <w:r w:rsidRPr="00133C80">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tabs>
                <w:tab w:val="left" w:pos="374"/>
              </w:tabs>
              <w:jc w:val="both"/>
              <w:rPr>
                <w:sz w:val="24"/>
                <w:szCs w:val="24"/>
              </w:rPr>
            </w:pPr>
            <w:r w:rsidRPr="00133C80">
              <w:rPr>
                <w:sz w:val="24"/>
                <w:szCs w:val="24"/>
              </w:rPr>
              <w:t>Компонентный состав агроэкосистем.</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2</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3</w:t>
            </w:r>
          </w:p>
        </w:tc>
        <w:tc>
          <w:tcPr>
            <w:tcW w:w="498" w:type="pct"/>
          </w:tcPr>
          <w:p w:rsidR="00133C80" w:rsidRPr="00133C80" w:rsidRDefault="00133C80" w:rsidP="00133C80">
            <w:pPr>
              <w:jc w:val="center"/>
              <w:rPr>
                <w:sz w:val="24"/>
                <w:szCs w:val="24"/>
              </w:rPr>
            </w:pPr>
            <w:r w:rsidRPr="00133C80">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tabs>
                <w:tab w:val="left" w:pos="374"/>
              </w:tabs>
              <w:jc w:val="both"/>
              <w:rPr>
                <w:sz w:val="24"/>
                <w:szCs w:val="24"/>
              </w:rPr>
            </w:pPr>
            <w:r w:rsidRPr="00133C80">
              <w:rPr>
                <w:sz w:val="24"/>
                <w:szCs w:val="24"/>
              </w:rPr>
              <w:t>Флористический состав агроэкосистем..</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2</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4</w:t>
            </w:r>
          </w:p>
        </w:tc>
        <w:tc>
          <w:tcPr>
            <w:tcW w:w="498" w:type="pct"/>
          </w:tcPr>
          <w:p w:rsidR="00133C80" w:rsidRPr="00133C80" w:rsidRDefault="00133C80" w:rsidP="00133C80">
            <w:pPr>
              <w:jc w:val="center"/>
              <w:rPr>
                <w:sz w:val="24"/>
                <w:szCs w:val="24"/>
              </w:rPr>
            </w:pPr>
            <w:r w:rsidRPr="00133C80">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rPr>
            </w:pPr>
            <w:r w:rsidRPr="00133C80">
              <w:rPr>
                <w:sz w:val="24"/>
                <w:szCs w:val="24"/>
              </w:rPr>
              <w:t xml:space="preserve">Агроэкосистемы. Урбосистемы. </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2</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5</w:t>
            </w:r>
          </w:p>
        </w:tc>
        <w:tc>
          <w:tcPr>
            <w:tcW w:w="498" w:type="pct"/>
          </w:tcPr>
          <w:p w:rsidR="00133C80" w:rsidRPr="00133C80" w:rsidRDefault="00133C80" w:rsidP="00133C80">
            <w:pPr>
              <w:jc w:val="center"/>
              <w:rPr>
                <w:sz w:val="24"/>
                <w:szCs w:val="24"/>
              </w:rPr>
            </w:pPr>
            <w:r w:rsidRPr="00133C80">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rPr>
            </w:pPr>
            <w:r w:rsidRPr="00133C80">
              <w:rPr>
                <w:sz w:val="24"/>
                <w:szCs w:val="24"/>
              </w:rPr>
              <w:t>Основные экологические проблемы сельского хозяйства.</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2</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6</w:t>
            </w:r>
          </w:p>
        </w:tc>
        <w:tc>
          <w:tcPr>
            <w:tcW w:w="498" w:type="pct"/>
          </w:tcPr>
          <w:p w:rsidR="00133C80" w:rsidRPr="00133C80" w:rsidRDefault="00133C80" w:rsidP="00133C80">
            <w:pPr>
              <w:jc w:val="center"/>
              <w:rPr>
                <w:sz w:val="24"/>
                <w:szCs w:val="24"/>
              </w:rPr>
            </w:pPr>
            <w:r w:rsidRPr="00133C80">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rPr>
            </w:pPr>
            <w:r w:rsidRPr="00133C80">
              <w:rPr>
                <w:sz w:val="24"/>
                <w:szCs w:val="24"/>
              </w:rPr>
              <w:t>Химическое загрязнение почв. Пестициды.</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2</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7</w:t>
            </w:r>
          </w:p>
        </w:tc>
        <w:tc>
          <w:tcPr>
            <w:tcW w:w="498" w:type="pct"/>
          </w:tcPr>
          <w:p w:rsidR="00133C80" w:rsidRPr="00133C80" w:rsidRDefault="00133C80" w:rsidP="00133C80">
            <w:pPr>
              <w:jc w:val="center"/>
              <w:rPr>
                <w:sz w:val="24"/>
                <w:szCs w:val="24"/>
              </w:rPr>
            </w:pPr>
            <w:r w:rsidRPr="00133C80">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rPr>
            </w:pPr>
            <w:r w:rsidRPr="00133C80">
              <w:rPr>
                <w:sz w:val="24"/>
                <w:szCs w:val="24"/>
              </w:rPr>
              <w:t>Эрозия почв.</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2</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8</w:t>
            </w:r>
          </w:p>
        </w:tc>
        <w:tc>
          <w:tcPr>
            <w:tcW w:w="498" w:type="pct"/>
          </w:tcPr>
          <w:p w:rsidR="00133C80" w:rsidRPr="00133C80" w:rsidRDefault="00133C80" w:rsidP="00133C80">
            <w:pPr>
              <w:jc w:val="center"/>
              <w:rPr>
                <w:sz w:val="24"/>
                <w:szCs w:val="24"/>
              </w:rPr>
            </w:pPr>
            <w:r w:rsidRPr="00133C80">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rPr>
            </w:pPr>
            <w:r w:rsidRPr="00133C80">
              <w:rPr>
                <w:sz w:val="24"/>
                <w:szCs w:val="24"/>
              </w:rPr>
              <w:t>Проблемы малых рек.</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2</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9</w:t>
            </w:r>
          </w:p>
        </w:tc>
        <w:tc>
          <w:tcPr>
            <w:tcW w:w="498" w:type="pct"/>
          </w:tcPr>
          <w:p w:rsidR="00133C80" w:rsidRPr="00133C80" w:rsidRDefault="00133C80" w:rsidP="00133C80">
            <w:pPr>
              <w:jc w:val="center"/>
              <w:rPr>
                <w:sz w:val="24"/>
                <w:szCs w:val="24"/>
              </w:rPr>
            </w:pPr>
            <w:r w:rsidRPr="00133C80">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bdr w:val="none" w:sz="0" w:space="0" w:color="auto" w:frame="1"/>
              </w:rPr>
            </w:pPr>
            <w:r w:rsidRPr="00133C80">
              <w:rPr>
                <w:sz w:val="24"/>
                <w:szCs w:val="24"/>
                <w:bdr w:val="none" w:sz="0" w:space="0" w:color="auto" w:frame="1"/>
              </w:rPr>
              <w:t xml:space="preserve">Компоненты агроэкологического мониторинга. </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2</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10</w:t>
            </w:r>
          </w:p>
        </w:tc>
        <w:tc>
          <w:tcPr>
            <w:tcW w:w="498" w:type="pct"/>
          </w:tcPr>
          <w:p w:rsidR="00133C80" w:rsidRPr="00133C80" w:rsidRDefault="00133C80" w:rsidP="00133C80">
            <w:pPr>
              <w:jc w:val="center"/>
              <w:rPr>
                <w:sz w:val="24"/>
                <w:szCs w:val="24"/>
              </w:rPr>
            </w:pPr>
            <w:r w:rsidRPr="00133C80">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bdr w:val="none" w:sz="0" w:space="0" w:color="auto" w:frame="1"/>
              </w:rPr>
            </w:pPr>
            <w:r w:rsidRPr="00133C80">
              <w:rPr>
                <w:sz w:val="24"/>
                <w:szCs w:val="24"/>
                <w:bdr w:val="none" w:sz="0" w:space="0" w:color="auto" w:frame="1"/>
              </w:rPr>
              <w:t>Эколого-токсикологическая оценка агроэкосистем.</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2</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11</w:t>
            </w:r>
          </w:p>
        </w:tc>
        <w:tc>
          <w:tcPr>
            <w:tcW w:w="498" w:type="pct"/>
          </w:tcPr>
          <w:p w:rsidR="00133C80" w:rsidRPr="00133C80" w:rsidRDefault="00133C80" w:rsidP="00133C80">
            <w:pPr>
              <w:jc w:val="center"/>
              <w:rPr>
                <w:sz w:val="24"/>
                <w:szCs w:val="24"/>
              </w:rPr>
            </w:pPr>
            <w:r w:rsidRPr="00133C80">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bdr w:val="none" w:sz="0" w:space="0" w:color="auto" w:frame="1"/>
              </w:rPr>
            </w:pPr>
            <w:r w:rsidRPr="00133C80">
              <w:rPr>
                <w:sz w:val="24"/>
                <w:szCs w:val="24"/>
                <w:bdr w:val="none" w:sz="0" w:space="0" w:color="auto" w:frame="1"/>
              </w:rPr>
              <w:t>Особенности проведения агроэкологического мониторинга на мелиорированных землях.</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4</w:t>
            </w:r>
          </w:p>
        </w:tc>
      </w:tr>
      <w:tr w:rsidR="00133C80" w:rsidRPr="00133C80" w:rsidTr="00133C80">
        <w:tc>
          <w:tcPr>
            <w:tcW w:w="501" w:type="pct"/>
            <w:tcBorders>
              <w:left w:val="double" w:sz="4" w:space="0" w:color="auto"/>
            </w:tcBorders>
          </w:tcPr>
          <w:p w:rsidR="00133C80" w:rsidRPr="00133C80" w:rsidRDefault="00133C80" w:rsidP="00133C80">
            <w:pPr>
              <w:jc w:val="center"/>
              <w:rPr>
                <w:sz w:val="24"/>
                <w:szCs w:val="24"/>
              </w:rPr>
            </w:pPr>
            <w:r w:rsidRPr="00133C80">
              <w:rPr>
                <w:sz w:val="24"/>
                <w:szCs w:val="24"/>
              </w:rPr>
              <w:t>12</w:t>
            </w:r>
          </w:p>
        </w:tc>
        <w:tc>
          <w:tcPr>
            <w:tcW w:w="498" w:type="pct"/>
          </w:tcPr>
          <w:p w:rsidR="00133C80" w:rsidRPr="00133C80" w:rsidRDefault="00133C80" w:rsidP="00133C80">
            <w:pPr>
              <w:jc w:val="center"/>
              <w:rPr>
                <w:sz w:val="24"/>
                <w:szCs w:val="24"/>
              </w:rPr>
            </w:pPr>
            <w:r w:rsidRPr="00133C80">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133C80" w:rsidRPr="00133C80" w:rsidRDefault="00133C80" w:rsidP="00133C80">
            <w:pPr>
              <w:jc w:val="both"/>
              <w:rPr>
                <w:sz w:val="24"/>
                <w:szCs w:val="24"/>
                <w:bdr w:val="none" w:sz="0" w:space="0" w:color="auto" w:frame="1"/>
              </w:rPr>
            </w:pPr>
            <w:r w:rsidRPr="00133C80">
              <w:rPr>
                <w:sz w:val="24"/>
                <w:szCs w:val="24"/>
                <w:bdr w:val="none" w:sz="0" w:space="0" w:color="auto" w:frame="1"/>
              </w:rPr>
              <w:t xml:space="preserve">Классификация экологического мониторинга. </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4</w:t>
            </w:r>
          </w:p>
        </w:tc>
      </w:tr>
      <w:tr w:rsidR="00133C80" w:rsidRPr="00133C80" w:rsidTr="00133C80">
        <w:tc>
          <w:tcPr>
            <w:tcW w:w="4465" w:type="pct"/>
            <w:gridSpan w:val="3"/>
            <w:tcBorders>
              <w:left w:val="double" w:sz="4" w:space="0" w:color="auto"/>
            </w:tcBorders>
          </w:tcPr>
          <w:p w:rsidR="00133C80" w:rsidRPr="00133C80" w:rsidRDefault="00133C80" w:rsidP="00133C80">
            <w:pPr>
              <w:jc w:val="right"/>
              <w:rPr>
                <w:sz w:val="24"/>
                <w:szCs w:val="24"/>
              </w:rPr>
            </w:pPr>
            <w:r w:rsidRPr="00133C80">
              <w:rPr>
                <w:sz w:val="24"/>
                <w:szCs w:val="24"/>
              </w:rPr>
              <w:t>ИТОГО:</w:t>
            </w:r>
          </w:p>
        </w:tc>
        <w:tc>
          <w:tcPr>
            <w:tcW w:w="535" w:type="pct"/>
            <w:tcBorders>
              <w:right w:val="double" w:sz="4" w:space="0" w:color="auto"/>
            </w:tcBorders>
          </w:tcPr>
          <w:p w:rsidR="00133C80" w:rsidRPr="00133C80" w:rsidRDefault="00133C80" w:rsidP="00133C80">
            <w:pPr>
              <w:jc w:val="center"/>
              <w:rPr>
                <w:sz w:val="24"/>
                <w:szCs w:val="24"/>
              </w:rPr>
            </w:pPr>
            <w:r w:rsidRPr="00133C80">
              <w:rPr>
                <w:sz w:val="24"/>
                <w:szCs w:val="24"/>
              </w:rPr>
              <w:t>28</w:t>
            </w:r>
          </w:p>
        </w:tc>
      </w:tr>
    </w:tbl>
    <w:p w:rsidR="00133C80" w:rsidRPr="00133C80" w:rsidRDefault="00133C80" w:rsidP="00133C80">
      <w:pPr>
        <w:spacing w:after="0" w:line="360" w:lineRule="auto"/>
        <w:jc w:val="both"/>
        <w:rPr>
          <w:rFonts w:ascii="Times New Roman" w:eastAsia="Times New Roman" w:hAnsi="Times New Roman" w:cs="Times New Roman"/>
          <w:b/>
          <w:sz w:val="24"/>
          <w:szCs w:val="24"/>
          <w:lang w:eastAsia="ru-RU"/>
        </w:rPr>
      </w:pPr>
    </w:p>
    <w:p w:rsidR="00133C80" w:rsidRPr="00133C80" w:rsidRDefault="00133C80" w:rsidP="00133C80">
      <w:pPr>
        <w:suppressLineNumbers/>
        <w:spacing w:after="12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4.7. Курсовой проект (курсовая работа)</w:t>
      </w:r>
    </w:p>
    <w:p w:rsidR="00133C80" w:rsidRPr="00133C80" w:rsidRDefault="00133C80" w:rsidP="00133C80">
      <w:pPr>
        <w:spacing w:after="0" w:line="36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Не предусмотрен рабочим учебным планом</w:t>
      </w:r>
    </w:p>
    <w:p w:rsidR="00133C80" w:rsidRPr="00133C80" w:rsidRDefault="00133C80" w:rsidP="00133C80">
      <w:pPr>
        <w:suppressLineNumbers/>
        <w:spacing w:after="0" w:line="240" w:lineRule="auto"/>
        <w:ind w:firstLine="709"/>
        <w:jc w:val="both"/>
        <w:rPr>
          <w:rFonts w:ascii="Times New Roman" w:eastAsia="Times New Roman" w:hAnsi="Times New Roman" w:cs="Times New Roman"/>
          <w:sz w:val="24"/>
          <w:szCs w:val="24"/>
          <w:lang w:eastAsia="ru-RU"/>
        </w:rPr>
      </w:pPr>
    </w:p>
    <w:p w:rsidR="00133C80" w:rsidRPr="00133C80" w:rsidRDefault="00133C80" w:rsidP="00133C80">
      <w:pPr>
        <w:suppressLineNumbers/>
        <w:spacing w:after="120" w:line="240" w:lineRule="auto"/>
        <w:ind w:firstLine="709"/>
        <w:jc w:val="both"/>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p>
    <w:p w:rsidR="00133C80" w:rsidRPr="00133C80" w:rsidRDefault="00133C80" w:rsidP="00133C80">
      <w:pPr>
        <w:spacing w:after="14" w:line="240" w:lineRule="auto"/>
        <w:ind w:firstLine="540"/>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p w:rsidR="00133C80" w:rsidRPr="00133C80" w:rsidRDefault="00133C80" w:rsidP="00133C80">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133C80" w:rsidRPr="00133C80" w:rsidRDefault="00133C80" w:rsidP="00133C80">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Алихаджиев М.Х., Эржапова Р.С. Флора города Грозный. Монография. / М.Х. Алихаджиев, Р.С. Эржапова. – Грозный: ИздательствоФГБОУ ВО «Чеченский государственный университет», 2019. – 292 с.</w:t>
      </w:r>
    </w:p>
    <w:p w:rsidR="00133C80" w:rsidRPr="00133C80" w:rsidRDefault="00133C80" w:rsidP="00133C80">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133C80" w:rsidRPr="00133C80" w:rsidRDefault="00133C80" w:rsidP="00133C80">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133C80" w:rsidRPr="00133C80" w:rsidRDefault="00133C80" w:rsidP="00133C80">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133C80">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133C80">
        <w:rPr>
          <w:rFonts w:ascii="Times New Roman" w:eastAsia="Times New Roman" w:hAnsi="Times New Roman" w:cs="Times New Roman"/>
          <w:b/>
          <w:iCs/>
          <w:spacing w:val="1"/>
          <w:sz w:val="24"/>
          <w:szCs w:val="24"/>
          <w:lang w:eastAsia="ru-RU"/>
        </w:rPr>
        <w:t xml:space="preserve"> </w:t>
      </w:r>
      <w:r w:rsidRPr="00133C80">
        <w:rPr>
          <w:rFonts w:ascii="Times New Roman" w:eastAsia="Times New Roman" w:hAnsi="Times New Roman" w:cs="Times New Roman"/>
          <w:iCs/>
          <w:spacing w:val="1"/>
          <w:sz w:val="24"/>
          <w:szCs w:val="24"/>
          <w:lang w:eastAsia="ru-RU"/>
        </w:rPr>
        <w:t xml:space="preserve">Изд-во ЧГУ, 2014. </w:t>
      </w:r>
      <w:r w:rsidRPr="00133C80">
        <w:rPr>
          <w:rFonts w:ascii="Times New Roman" w:eastAsia="Times New Roman" w:hAnsi="Times New Roman" w:cs="Times New Roman"/>
          <w:i/>
          <w:iCs/>
          <w:spacing w:val="1"/>
          <w:sz w:val="24"/>
          <w:szCs w:val="24"/>
          <w:lang w:eastAsia="ru-RU"/>
        </w:rPr>
        <w:t xml:space="preserve">– </w:t>
      </w:r>
      <w:r w:rsidRPr="00133C80">
        <w:rPr>
          <w:rFonts w:ascii="Times New Roman" w:eastAsia="Times New Roman" w:hAnsi="Times New Roman" w:cs="Times New Roman"/>
          <w:iCs/>
          <w:spacing w:val="1"/>
          <w:sz w:val="24"/>
          <w:szCs w:val="24"/>
          <w:lang w:eastAsia="ru-RU"/>
        </w:rPr>
        <w:t>162 с.</w:t>
      </w:r>
    </w:p>
    <w:p w:rsidR="00133C80" w:rsidRPr="00133C80" w:rsidRDefault="00133C80" w:rsidP="00133C80">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133C80">
        <w:rPr>
          <w:rFonts w:ascii="Times New Roman" w:eastAsia="Times New Roman" w:hAnsi="Times New Roman" w:cs="Times New Roman"/>
          <w:i/>
          <w:sz w:val="24"/>
          <w:szCs w:val="24"/>
          <w:lang w:eastAsia="ru-RU"/>
        </w:rPr>
        <w:t xml:space="preserve"> </w:t>
      </w:r>
      <w:r w:rsidRPr="00133C80">
        <w:rPr>
          <w:rFonts w:ascii="Times New Roman" w:eastAsia="Times New Roman" w:hAnsi="Times New Roman" w:cs="Times New Roman"/>
          <w:sz w:val="24"/>
          <w:szCs w:val="24"/>
          <w:lang w:eastAsia="ru-RU"/>
        </w:rPr>
        <w:t>2015. – 140 с.</w:t>
      </w:r>
    </w:p>
    <w:p w:rsidR="00133C80" w:rsidRPr="00133C80" w:rsidRDefault="00133C80" w:rsidP="00133C80">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133C80">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133C80">
        <w:rPr>
          <w:rFonts w:ascii="Times New Roman" w:eastAsia="Times New Roman" w:hAnsi="Times New Roman" w:cs="Times New Roman"/>
          <w:i/>
          <w:iCs/>
          <w:spacing w:val="1"/>
          <w:sz w:val="24"/>
          <w:szCs w:val="24"/>
          <w:lang w:eastAsia="ru-RU"/>
        </w:rPr>
        <w:t xml:space="preserve">– </w:t>
      </w:r>
      <w:r w:rsidRPr="00133C80">
        <w:rPr>
          <w:rFonts w:ascii="Times New Roman" w:eastAsia="Times New Roman" w:hAnsi="Times New Roman" w:cs="Times New Roman"/>
          <w:iCs/>
          <w:spacing w:val="1"/>
          <w:sz w:val="24"/>
          <w:szCs w:val="24"/>
          <w:lang w:eastAsia="ru-RU"/>
        </w:rPr>
        <w:t>96 с.</w:t>
      </w:r>
    </w:p>
    <w:p w:rsidR="00133C80" w:rsidRPr="00133C80" w:rsidRDefault="00133C80" w:rsidP="00133C80">
      <w:pPr>
        <w:spacing w:after="14" w:line="248" w:lineRule="auto"/>
        <w:ind w:firstLine="540"/>
        <w:jc w:val="both"/>
        <w:rPr>
          <w:rFonts w:ascii="Times New Roman" w:eastAsia="Times New Roman" w:hAnsi="Times New Roman" w:cs="Times New Roman"/>
          <w:sz w:val="24"/>
          <w:szCs w:val="24"/>
          <w:lang w:eastAsia="ru-RU"/>
        </w:rPr>
      </w:pPr>
    </w:p>
    <w:p w:rsidR="00133C80" w:rsidRPr="00133C80" w:rsidRDefault="00133C80" w:rsidP="00133C80">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Поддержка самостоятельной работы:</w:t>
      </w:r>
    </w:p>
    <w:p w:rsidR="00133C80" w:rsidRPr="00133C80" w:rsidRDefault="00E9252E" w:rsidP="00133C80">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265" w:anchor="14" w:history="1">
        <w:r w:rsidR="00133C80" w:rsidRPr="00133C80">
          <w:rPr>
            <w:rFonts w:ascii="Times New Roman" w:eastAsia="Times New Roman" w:hAnsi="Times New Roman" w:cs="Times New Roman"/>
            <w:sz w:val="24"/>
            <w:szCs w:val="24"/>
            <w:u w:val="single"/>
            <w:lang w:eastAsia="ru-RU"/>
          </w:rPr>
          <w:t>Полнотекстовая БД диссертаций РГБ</w:t>
        </w:r>
      </w:hyperlink>
    </w:p>
    <w:p w:rsidR="00133C80" w:rsidRPr="00133C80" w:rsidRDefault="00E9252E" w:rsidP="00133C8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66" w:anchor="18" w:history="1">
        <w:r w:rsidR="00133C80" w:rsidRPr="00133C80">
          <w:rPr>
            <w:rFonts w:ascii="Times New Roman" w:eastAsia="Times New Roman" w:hAnsi="Times New Roman" w:cs="Times New Roman"/>
            <w:sz w:val="24"/>
            <w:szCs w:val="24"/>
            <w:u w:val="single"/>
            <w:lang w:eastAsia="ru-RU"/>
          </w:rPr>
          <w:t>Научная электронная библиотека РФФИ (Elibrary)</w:t>
        </w:r>
      </w:hyperlink>
    </w:p>
    <w:p w:rsidR="00133C80" w:rsidRPr="00133C80" w:rsidRDefault="00133C80" w:rsidP="00133C80">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133C80">
        <w:rPr>
          <w:rFonts w:ascii="Times New Roman" w:eastAsia="Times New Roman" w:hAnsi="Times New Roman" w:cs="Times New Roman"/>
          <w:sz w:val="24"/>
          <w:szCs w:val="24"/>
          <w:u w:val="single"/>
          <w:lang w:eastAsia="ru-RU"/>
        </w:rPr>
        <w:t xml:space="preserve">Электронные базы данных по физиологии </w:t>
      </w:r>
      <w:r w:rsidRPr="00133C80">
        <w:rPr>
          <w:rFonts w:ascii="Times New Roman" w:eastAsia="Times New Roman" w:hAnsi="Times New Roman" w:cs="Times New Roman"/>
          <w:sz w:val="24"/>
          <w:szCs w:val="24"/>
          <w:u w:val="single"/>
          <w:lang w:val="en-GB" w:eastAsia="ru-RU"/>
        </w:rPr>
        <w:t>PubMed</w:t>
      </w:r>
      <w:r w:rsidRPr="00133C80">
        <w:rPr>
          <w:rFonts w:ascii="Times New Roman" w:eastAsia="Times New Roman" w:hAnsi="Times New Roman" w:cs="Times New Roman"/>
          <w:sz w:val="24"/>
          <w:szCs w:val="24"/>
          <w:u w:val="single"/>
          <w:lang w:eastAsia="ru-RU"/>
        </w:rPr>
        <w:t xml:space="preserve"> и </w:t>
      </w:r>
      <w:r w:rsidRPr="00133C80">
        <w:rPr>
          <w:rFonts w:ascii="Times New Roman" w:eastAsia="Times New Roman" w:hAnsi="Times New Roman" w:cs="Times New Roman"/>
          <w:sz w:val="24"/>
          <w:szCs w:val="24"/>
          <w:u w:val="single"/>
          <w:lang w:val="en-GB" w:eastAsia="ru-RU"/>
        </w:rPr>
        <w:t>Medline</w:t>
      </w:r>
      <w:r w:rsidRPr="00133C80">
        <w:rPr>
          <w:rFonts w:ascii="Times New Roman" w:eastAsia="Times New Roman" w:hAnsi="Times New Roman" w:cs="Times New Roman"/>
          <w:sz w:val="24"/>
          <w:szCs w:val="24"/>
          <w:u w:val="single"/>
          <w:lang w:eastAsia="ru-RU"/>
        </w:rPr>
        <w:t xml:space="preserve"> </w:t>
      </w:r>
    </w:p>
    <w:p w:rsidR="00133C80" w:rsidRPr="00133C80" w:rsidRDefault="00E9252E" w:rsidP="00133C8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67" w:anchor="22" w:history="1">
        <w:r w:rsidR="00133C80" w:rsidRPr="00133C80">
          <w:rPr>
            <w:rFonts w:ascii="Times New Roman" w:eastAsia="Times New Roman" w:hAnsi="Times New Roman" w:cs="Times New Roman"/>
            <w:sz w:val="24"/>
            <w:szCs w:val="24"/>
            <w:u w:val="single"/>
            <w:lang w:eastAsia="ru-RU"/>
          </w:rPr>
          <w:t>БД издательства ELSEVIER</w:t>
        </w:r>
      </w:hyperlink>
    </w:p>
    <w:p w:rsidR="00133C80" w:rsidRPr="00133C80" w:rsidRDefault="00E9252E" w:rsidP="00133C8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68" w:anchor="27" w:history="1">
        <w:r w:rsidR="00133C80" w:rsidRPr="00133C80">
          <w:rPr>
            <w:rFonts w:ascii="Times New Roman" w:eastAsia="Times New Roman" w:hAnsi="Times New Roman" w:cs="Times New Roman"/>
            <w:sz w:val="24"/>
            <w:szCs w:val="24"/>
            <w:u w:val="single"/>
            <w:lang w:eastAsia="ru-RU"/>
          </w:rPr>
          <w:t>Oxford University Press</w:t>
        </w:r>
      </w:hyperlink>
    </w:p>
    <w:p w:rsidR="00133C80" w:rsidRPr="00133C80" w:rsidRDefault="00133C80" w:rsidP="00133C80">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133C80">
        <w:rPr>
          <w:rFonts w:ascii="Times New Roman" w:eastAsia="Times New Roman" w:hAnsi="Times New Roman" w:cs="Times New Roman"/>
          <w:sz w:val="24"/>
          <w:szCs w:val="24"/>
          <w:u w:val="single"/>
          <w:lang w:val="en-US" w:eastAsia="ru-RU"/>
        </w:rPr>
        <w:t>Жу</w:t>
      </w:r>
      <w:r w:rsidRPr="00133C80">
        <w:rPr>
          <w:rFonts w:ascii="Times New Roman" w:eastAsia="Times New Roman" w:hAnsi="Times New Roman" w:cs="Times New Roman"/>
          <w:sz w:val="24"/>
          <w:szCs w:val="24"/>
          <w:u w:val="single"/>
          <w:lang w:eastAsia="ru-RU"/>
        </w:rPr>
        <w:t xml:space="preserve">рналы </w:t>
      </w:r>
      <w:r w:rsidRPr="00133C80">
        <w:rPr>
          <w:rFonts w:ascii="Times New Roman" w:eastAsia="Times New Roman" w:hAnsi="Times New Roman" w:cs="Times New Roman"/>
          <w:sz w:val="24"/>
          <w:szCs w:val="24"/>
          <w:u w:val="single"/>
          <w:lang w:val="en-US" w:eastAsia="ru-RU"/>
        </w:rPr>
        <w:t>NATURE PG</w:t>
      </w:r>
    </w:p>
    <w:p w:rsidR="00133C80" w:rsidRPr="00133C80" w:rsidRDefault="00133C80" w:rsidP="00133C80">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133C80">
        <w:rPr>
          <w:rFonts w:ascii="Times New Roman" w:eastAsia="Times New Roman" w:hAnsi="Times New Roman" w:cs="Times New Roman"/>
          <w:sz w:val="24"/>
          <w:szCs w:val="24"/>
          <w:u w:val="single"/>
          <w:lang w:eastAsia="ru-RU"/>
        </w:rPr>
        <w:t>Реферативный журнал ВИНИТИ «Биология»</w:t>
      </w:r>
    </w:p>
    <w:p w:rsidR="00133C80" w:rsidRPr="00133C80" w:rsidRDefault="00E9252E" w:rsidP="00133C80">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69" w:anchor="28" w:history="1">
        <w:r w:rsidR="00133C80" w:rsidRPr="00133C80">
          <w:rPr>
            <w:rFonts w:ascii="Times New Roman" w:eastAsia="Times New Roman" w:hAnsi="Times New Roman" w:cs="Times New Roman"/>
            <w:sz w:val="24"/>
            <w:szCs w:val="24"/>
            <w:u w:val="single"/>
            <w:lang w:eastAsia="ru-RU"/>
          </w:rPr>
          <w:t>Университетская библиотека ONLINE</w:t>
        </w:r>
      </w:hyperlink>
    </w:p>
    <w:p w:rsidR="00864390" w:rsidRDefault="00E9252E" w:rsidP="00864390">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270" w:anchor="29" w:history="1">
        <w:r w:rsidR="00133C80" w:rsidRPr="00133C80">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864390" w:rsidRPr="00864390" w:rsidRDefault="00864390" w:rsidP="00864390">
      <w:pPr>
        <w:spacing w:after="0" w:line="240" w:lineRule="auto"/>
        <w:ind w:left="714"/>
        <w:rPr>
          <w:rFonts w:ascii="Times New Roman" w:eastAsia="Times New Roman" w:hAnsi="Times New Roman" w:cs="Times New Roman"/>
          <w:sz w:val="24"/>
          <w:szCs w:val="24"/>
          <w:lang w:eastAsia="ru-RU"/>
        </w:rPr>
      </w:pPr>
    </w:p>
    <w:p w:rsidR="00133C80" w:rsidRPr="00133C80" w:rsidRDefault="00133C80" w:rsidP="00133C80">
      <w:pPr>
        <w:spacing w:after="0" w:line="360" w:lineRule="auto"/>
        <w:ind w:firstLine="709"/>
        <w:jc w:val="both"/>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6.</w:t>
      </w:r>
      <w:r w:rsidRPr="00133C80">
        <w:rPr>
          <w:rFonts w:ascii="Times New Roman" w:eastAsia="Times New Roman" w:hAnsi="Times New Roman" w:cs="Times New Roman"/>
          <w:sz w:val="24"/>
          <w:szCs w:val="24"/>
          <w:lang w:eastAsia="ru-RU"/>
        </w:rPr>
        <w:t xml:space="preserve"> </w:t>
      </w:r>
      <w:r w:rsidRPr="00133C80">
        <w:rPr>
          <w:rFonts w:ascii="Times New Roman" w:eastAsia="Times New Roman" w:hAnsi="Times New Roman" w:cs="Times New Roman"/>
          <w:b/>
          <w:sz w:val="24"/>
          <w:szCs w:val="24"/>
          <w:lang w:eastAsia="ru-RU"/>
        </w:rPr>
        <w:t>ФОНД ОЦЕНОЧНЫХ СРЕДСТВ ДЛЯ ПРОВЕДЕНИЯ ПРОМЕЖУТОЧНОЙ АТТЕСТАЦИИ ОБУЧАЮЩИХСЯ ПО ДИСЦИПЛИНЕ (МОДУЛЮ)</w:t>
      </w:r>
    </w:p>
    <w:p w:rsidR="00133C80" w:rsidRPr="00133C80" w:rsidRDefault="00133C80" w:rsidP="00133C80">
      <w:pPr>
        <w:tabs>
          <w:tab w:val="left" w:pos="5700"/>
        </w:tabs>
        <w:spacing w:after="0" w:line="240" w:lineRule="auto"/>
        <w:jc w:val="center"/>
        <w:rPr>
          <w:rFonts w:ascii="Times New Roman" w:eastAsia="Calibri" w:hAnsi="Times New Roman" w:cs="Times New Roman"/>
          <w:b/>
          <w:sz w:val="24"/>
          <w:szCs w:val="24"/>
        </w:rPr>
      </w:pPr>
    </w:p>
    <w:p w:rsidR="00133C80" w:rsidRPr="00133C80" w:rsidRDefault="00133C80" w:rsidP="00133C80">
      <w:pPr>
        <w:tabs>
          <w:tab w:val="left" w:pos="5700"/>
        </w:tabs>
        <w:spacing w:after="0" w:line="240" w:lineRule="auto"/>
        <w:jc w:val="center"/>
        <w:rPr>
          <w:rFonts w:ascii="Times New Roman" w:eastAsia="Calibri" w:hAnsi="Times New Roman" w:cs="Times New Roman"/>
          <w:b/>
          <w:sz w:val="24"/>
          <w:szCs w:val="24"/>
        </w:rPr>
      </w:pPr>
      <w:r w:rsidRPr="00133C80">
        <w:rPr>
          <w:rFonts w:ascii="Times New Roman" w:eastAsia="Calibri" w:hAnsi="Times New Roman" w:cs="Times New Roman"/>
          <w:b/>
          <w:sz w:val="24"/>
          <w:szCs w:val="24"/>
        </w:rPr>
        <w:t xml:space="preserve">Образцы тестов для текущего контроля </w:t>
      </w:r>
    </w:p>
    <w:p w:rsidR="00133C80" w:rsidRPr="00133C80" w:rsidRDefault="00133C80" w:rsidP="00133C80">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133C80">
        <w:rPr>
          <w:rFonts w:ascii="Times New Roman" w:eastAsia="Times New Roman" w:hAnsi="Times New Roman" w:cs="Times New Roman"/>
          <w:b/>
          <w:bCs/>
          <w:sz w:val="24"/>
          <w:szCs w:val="24"/>
          <w:bdr w:val="none" w:sz="0" w:space="0" w:color="auto" w:frame="1"/>
          <w:lang w:eastAsia="ru-RU"/>
        </w:rPr>
        <w:t>Тесты</w:t>
      </w:r>
    </w:p>
    <w:p w:rsidR="00133C80" w:rsidRPr="00133C80" w:rsidRDefault="00133C80" w:rsidP="000E041D">
      <w:pPr>
        <w:numPr>
          <w:ilvl w:val="0"/>
          <w:numId w:val="91"/>
        </w:numPr>
        <w:shd w:val="clear" w:color="auto" w:fill="FFFFFF"/>
        <w:spacing w:after="0" w:line="240" w:lineRule="auto"/>
        <w:ind w:left="0" w:hanging="425"/>
        <w:jc w:val="both"/>
        <w:textAlignment w:val="baseline"/>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Агроэкология – это</w:t>
      </w:r>
    </w:p>
    <w:p w:rsidR="00133C80" w:rsidRPr="00133C80" w:rsidRDefault="00133C80" w:rsidP="000E041D">
      <w:pPr>
        <w:numPr>
          <w:ilvl w:val="0"/>
          <w:numId w:val="115"/>
        </w:numPr>
        <w:shd w:val="clear" w:color="auto" w:fill="FFFFFF"/>
        <w:spacing w:after="0" w:line="240" w:lineRule="auto"/>
        <w:ind w:left="0"/>
        <w:jc w:val="both"/>
        <w:textAlignment w:val="baseline"/>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наука, которая занимается оценкой возможных отрицательных последствий вызванных вмешательством хозяйственной деятельности человека в экосистему</w:t>
      </w:r>
    </w:p>
    <w:p w:rsidR="00133C80" w:rsidRPr="00133C80" w:rsidRDefault="00133C80" w:rsidP="000E041D">
      <w:pPr>
        <w:numPr>
          <w:ilvl w:val="0"/>
          <w:numId w:val="115"/>
        </w:numPr>
        <w:shd w:val="clear" w:color="auto" w:fill="FFFFFF"/>
        <w:spacing w:after="0" w:line="240" w:lineRule="auto"/>
        <w:ind w:left="0"/>
        <w:jc w:val="both"/>
        <w:textAlignment w:val="baseline"/>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сохранение и рациональное использования природных ресурсов</w:t>
      </w:r>
    </w:p>
    <w:p w:rsidR="00133C80" w:rsidRPr="00133C80" w:rsidRDefault="00133C80" w:rsidP="000E041D">
      <w:pPr>
        <w:numPr>
          <w:ilvl w:val="0"/>
          <w:numId w:val="115"/>
        </w:numPr>
        <w:shd w:val="clear" w:color="auto" w:fill="FFFFFF"/>
        <w:spacing w:after="0" w:line="240" w:lineRule="auto"/>
        <w:ind w:left="0"/>
        <w:jc w:val="both"/>
        <w:textAlignment w:val="baseline"/>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сельскохозяйственная экология, исследующих возможности сельскохозяйственного использования земель для получения растениеводческой и животноводческой продукции при одновременном сохранении сельскохозяйственных ресурсов</w:t>
      </w:r>
    </w:p>
    <w:p w:rsidR="00133C80" w:rsidRPr="00133C80" w:rsidRDefault="00133C80" w:rsidP="000E041D">
      <w:pPr>
        <w:numPr>
          <w:ilvl w:val="0"/>
          <w:numId w:val="115"/>
        </w:numPr>
        <w:shd w:val="clear" w:color="auto" w:fill="FFFFFF"/>
        <w:spacing w:after="0" w:line="240" w:lineRule="auto"/>
        <w:ind w:left="0"/>
        <w:jc w:val="both"/>
        <w:textAlignment w:val="baseline"/>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b/>
          <w:sz w:val="24"/>
          <w:szCs w:val="24"/>
          <w:lang w:eastAsia="ru-RU" w:bidi="ru-RU"/>
        </w:rPr>
        <w:t>комплекс наук, исследующих возможности сельскохозяйственного использования земель для получения растениеводческой и животноводческой продукции при одновременном сохранении сельскохозяйственных ресурсов, биологического разнообразия и защите экологической среды обитания человека и производимой продукции от сельскохозяйственного загрязнения</w:t>
      </w:r>
    </w:p>
    <w:p w:rsidR="00133C80" w:rsidRPr="00133C80" w:rsidRDefault="00133C80" w:rsidP="000E041D">
      <w:pPr>
        <w:numPr>
          <w:ilvl w:val="0"/>
          <w:numId w:val="91"/>
        </w:numPr>
        <w:shd w:val="clear" w:color="auto" w:fill="FFFFFF"/>
        <w:spacing w:after="0" w:line="240" w:lineRule="auto"/>
        <w:ind w:left="0" w:hanging="425"/>
        <w:jc w:val="both"/>
        <w:textAlignment w:val="baseline"/>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Предтечи современной агроэкологии</w:t>
      </w:r>
    </w:p>
    <w:p w:rsidR="00133C80" w:rsidRPr="00133C80" w:rsidRDefault="00133C80" w:rsidP="000E041D">
      <w:pPr>
        <w:numPr>
          <w:ilvl w:val="0"/>
          <w:numId w:val="116"/>
        </w:numPr>
        <w:shd w:val="clear" w:color="auto" w:fill="FFFFFF"/>
        <w:spacing w:after="0" w:line="240" w:lineRule="auto"/>
        <w:ind w:left="0"/>
        <w:jc w:val="both"/>
        <w:textAlignment w:val="baseline"/>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Ч.Р. Дарвин</w:t>
      </w:r>
    </w:p>
    <w:p w:rsidR="00133C80" w:rsidRPr="00133C80" w:rsidRDefault="00133C80" w:rsidP="000E041D">
      <w:pPr>
        <w:numPr>
          <w:ilvl w:val="0"/>
          <w:numId w:val="116"/>
        </w:numPr>
        <w:shd w:val="clear" w:color="auto" w:fill="FFFFFF"/>
        <w:spacing w:after="0" w:line="240" w:lineRule="auto"/>
        <w:ind w:left="0"/>
        <w:jc w:val="both"/>
        <w:textAlignment w:val="baseline"/>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А. Т. Болотов и В. Р. Вильямс</w:t>
      </w:r>
    </w:p>
    <w:p w:rsidR="00133C80" w:rsidRPr="00133C80" w:rsidRDefault="00133C80" w:rsidP="000E041D">
      <w:pPr>
        <w:numPr>
          <w:ilvl w:val="0"/>
          <w:numId w:val="116"/>
        </w:numPr>
        <w:shd w:val="clear" w:color="auto" w:fill="FFFFFF"/>
        <w:spacing w:after="0" w:line="240" w:lineRule="auto"/>
        <w:ind w:left="0"/>
        <w:jc w:val="both"/>
        <w:textAlignment w:val="baseline"/>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Э. Жофруа, А. Ричардс</w:t>
      </w:r>
    </w:p>
    <w:p w:rsidR="00133C80" w:rsidRPr="00133C80" w:rsidRDefault="00133C80" w:rsidP="000E041D">
      <w:pPr>
        <w:numPr>
          <w:ilvl w:val="0"/>
          <w:numId w:val="116"/>
        </w:numPr>
        <w:shd w:val="clear" w:color="auto" w:fill="FFFFFF"/>
        <w:spacing w:after="0" w:line="240" w:lineRule="auto"/>
        <w:ind w:left="0"/>
        <w:jc w:val="both"/>
        <w:textAlignment w:val="baseline"/>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 И. Вавилов, С. С. Четвериков</w:t>
      </w:r>
    </w:p>
    <w:p w:rsidR="00133C80" w:rsidRPr="00133C80" w:rsidRDefault="00133C80" w:rsidP="000E041D">
      <w:pPr>
        <w:numPr>
          <w:ilvl w:val="0"/>
          <w:numId w:val="91"/>
        </w:numPr>
        <w:shd w:val="clear" w:color="auto" w:fill="FFFFFF"/>
        <w:spacing w:after="0" w:line="240" w:lineRule="auto"/>
        <w:ind w:left="0" w:hanging="425"/>
        <w:jc w:val="both"/>
        <w:textAlignment w:val="baseline"/>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Агроэкология сформировалась как раздел экологии</w:t>
      </w:r>
    </w:p>
    <w:p w:rsidR="00133C80" w:rsidRPr="00133C80" w:rsidRDefault="00133C80" w:rsidP="000E041D">
      <w:pPr>
        <w:numPr>
          <w:ilvl w:val="0"/>
          <w:numId w:val="114"/>
        </w:numPr>
        <w:shd w:val="clear" w:color="auto" w:fill="FFFFFF"/>
        <w:spacing w:after="0" w:line="240" w:lineRule="auto"/>
        <w:ind w:left="0"/>
        <w:jc w:val="both"/>
        <w:textAlignment w:val="baseline"/>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во второй половине ХIХ века</w:t>
      </w:r>
    </w:p>
    <w:p w:rsidR="00133C80" w:rsidRPr="00133C80" w:rsidRDefault="00133C80" w:rsidP="000E041D">
      <w:pPr>
        <w:numPr>
          <w:ilvl w:val="0"/>
          <w:numId w:val="114"/>
        </w:numPr>
        <w:shd w:val="clear" w:color="auto" w:fill="FFFFFF"/>
        <w:spacing w:after="0" w:line="240" w:lineRule="auto"/>
        <w:ind w:left="0"/>
        <w:jc w:val="both"/>
        <w:textAlignment w:val="baseline"/>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 первой половине ХХ века</w:t>
      </w:r>
    </w:p>
    <w:p w:rsidR="00133C80" w:rsidRPr="00133C80" w:rsidRDefault="00133C80" w:rsidP="000E041D">
      <w:pPr>
        <w:numPr>
          <w:ilvl w:val="0"/>
          <w:numId w:val="114"/>
        </w:numPr>
        <w:shd w:val="clear" w:color="auto" w:fill="FFFFFF"/>
        <w:spacing w:after="0" w:line="240" w:lineRule="auto"/>
        <w:ind w:left="0"/>
        <w:jc w:val="both"/>
        <w:textAlignment w:val="baseline"/>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во второй половине ХYIII века</w:t>
      </w:r>
    </w:p>
    <w:p w:rsidR="00133C80" w:rsidRPr="00133C80" w:rsidRDefault="00133C80" w:rsidP="000E041D">
      <w:pPr>
        <w:numPr>
          <w:ilvl w:val="0"/>
          <w:numId w:val="114"/>
        </w:numPr>
        <w:shd w:val="clear" w:color="auto" w:fill="FFFFFF"/>
        <w:spacing w:after="0" w:line="240" w:lineRule="auto"/>
        <w:ind w:left="0"/>
        <w:jc w:val="both"/>
        <w:textAlignment w:val="baseline"/>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во второй половине ХХ века</w:t>
      </w:r>
    </w:p>
    <w:p w:rsidR="00133C80" w:rsidRPr="00133C80" w:rsidRDefault="00133C80" w:rsidP="000E041D">
      <w:pPr>
        <w:numPr>
          <w:ilvl w:val="0"/>
          <w:numId w:val="91"/>
        </w:numPr>
        <w:shd w:val="clear" w:color="auto" w:fill="FFFFFF"/>
        <w:spacing w:after="0" w:line="240" w:lineRule="auto"/>
        <w:ind w:left="0" w:hanging="425"/>
        <w:jc w:val="both"/>
        <w:textAlignment w:val="baseline"/>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Главная задача агроэкологии</w:t>
      </w:r>
    </w:p>
    <w:p w:rsidR="00133C80" w:rsidRPr="00133C80" w:rsidRDefault="00133C80" w:rsidP="000E041D">
      <w:pPr>
        <w:numPr>
          <w:ilvl w:val="0"/>
          <w:numId w:val="113"/>
        </w:numPr>
        <w:shd w:val="clear" w:color="auto" w:fill="FFFFFF"/>
        <w:spacing w:after="0" w:line="240" w:lineRule="auto"/>
        <w:ind w:left="0"/>
        <w:jc w:val="both"/>
        <w:textAlignment w:val="baseline"/>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замена значительной части антропогенной энергии внутренней энергией биологических процессов</w:t>
      </w:r>
    </w:p>
    <w:p w:rsidR="00133C80" w:rsidRPr="00133C80" w:rsidRDefault="00133C80" w:rsidP="000E041D">
      <w:pPr>
        <w:numPr>
          <w:ilvl w:val="0"/>
          <w:numId w:val="113"/>
        </w:numPr>
        <w:shd w:val="clear" w:color="auto" w:fill="FFFFFF"/>
        <w:spacing w:after="0" w:line="240" w:lineRule="auto"/>
        <w:ind w:left="0"/>
        <w:jc w:val="both"/>
        <w:textAlignment w:val="baseline"/>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активизация биологического потенциала агроэкосистем</w:t>
      </w:r>
    </w:p>
    <w:p w:rsidR="00133C80" w:rsidRPr="00133C80" w:rsidRDefault="00133C80" w:rsidP="000E041D">
      <w:pPr>
        <w:numPr>
          <w:ilvl w:val="0"/>
          <w:numId w:val="113"/>
        </w:numPr>
        <w:shd w:val="clear" w:color="auto" w:fill="FFFFFF"/>
        <w:spacing w:after="0" w:line="240" w:lineRule="auto"/>
        <w:ind w:left="0"/>
        <w:jc w:val="both"/>
        <w:textAlignment w:val="baseline"/>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активизация биологического потенциала агроэкосистем и составляющих их элементов на всех уровнях (от отдельного растения и животного до всей агроэкосистемы) и замена значительной части антропогенной энергии внутренней энергией биологических процессов</w:t>
      </w:r>
    </w:p>
    <w:p w:rsidR="00133C80" w:rsidRPr="00133C80" w:rsidRDefault="00133C80" w:rsidP="000E041D">
      <w:pPr>
        <w:numPr>
          <w:ilvl w:val="0"/>
          <w:numId w:val="113"/>
        </w:numPr>
        <w:shd w:val="clear" w:color="auto" w:fill="FFFFFF"/>
        <w:spacing w:after="0" w:line="240" w:lineRule="auto"/>
        <w:ind w:left="0"/>
        <w:jc w:val="both"/>
        <w:textAlignment w:val="baseline"/>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исследования по контурно-мелиоративному и биологическом земледелию, селекции культур, устойчивых к вредителям</w:t>
      </w:r>
    </w:p>
    <w:p w:rsidR="00133C80" w:rsidRPr="00133C80" w:rsidRDefault="00133C80" w:rsidP="000E041D">
      <w:pPr>
        <w:widowControl w:val="0"/>
        <w:numPr>
          <w:ilvl w:val="0"/>
          <w:numId w:val="91"/>
        </w:numPr>
        <w:tabs>
          <w:tab w:val="left" w:pos="426"/>
          <w:tab w:val="left" w:pos="1134"/>
        </w:tabs>
        <w:autoSpaceDE w:val="0"/>
        <w:autoSpaceDN w:val="0"/>
        <w:spacing w:after="0" w:line="240" w:lineRule="auto"/>
        <w:ind w:left="0" w:hanging="425"/>
        <w:jc w:val="both"/>
        <w:outlineLvl w:val="0"/>
        <w:rPr>
          <w:rFonts w:ascii="Times New Roman" w:eastAsia="Times New Roman" w:hAnsi="Times New Roman" w:cs="Times New Roman"/>
          <w:b/>
          <w:bCs/>
          <w:sz w:val="24"/>
          <w:szCs w:val="24"/>
          <w:lang w:eastAsia="ru-RU"/>
        </w:rPr>
      </w:pPr>
      <w:r w:rsidRPr="00133C80">
        <w:rPr>
          <w:rFonts w:ascii="Times New Roman" w:eastAsia="Times New Roman" w:hAnsi="Times New Roman" w:cs="Times New Roman"/>
          <w:b/>
          <w:bCs/>
          <w:sz w:val="24"/>
          <w:szCs w:val="24"/>
          <w:lang w:eastAsia="ru-RU"/>
        </w:rPr>
        <w:t>Агроэкосистема</w:t>
      </w:r>
      <w:r w:rsidRPr="00133C80">
        <w:rPr>
          <w:rFonts w:ascii="Times New Roman" w:eastAsia="Times New Roman" w:hAnsi="Times New Roman" w:cs="Times New Roman"/>
          <w:b/>
          <w:bCs/>
          <w:spacing w:val="-1"/>
          <w:sz w:val="24"/>
          <w:szCs w:val="24"/>
          <w:lang w:eastAsia="ru-RU"/>
        </w:rPr>
        <w:t xml:space="preserve"> </w:t>
      </w:r>
      <w:r w:rsidRPr="00133C80">
        <w:rPr>
          <w:rFonts w:ascii="Times New Roman" w:eastAsia="Times New Roman" w:hAnsi="Times New Roman" w:cs="Times New Roman"/>
          <w:b/>
          <w:bCs/>
          <w:sz w:val="24"/>
          <w:szCs w:val="24"/>
          <w:lang w:eastAsia="ru-RU"/>
        </w:rPr>
        <w:t>это</w:t>
      </w:r>
    </w:p>
    <w:p w:rsidR="00133C80" w:rsidRPr="00133C80" w:rsidRDefault="00133C80" w:rsidP="000E041D">
      <w:pPr>
        <w:widowControl w:val="0"/>
        <w:numPr>
          <w:ilvl w:val="0"/>
          <w:numId w:val="112"/>
        </w:numPr>
        <w:tabs>
          <w:tab w:val="left" w:pos="426"/>
          <w:tab w:val="left" w:pos="1134"/>
        </w:tabs>
        <w:autoSpaceDE w:val="0"/>
        <w:autoSpaceDN w:val="0"/>
        <w:spacing w:after="0" w:line="240" w:lineRule="auto"/>
        <w:ind w:left="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искусственно созданная экосистема сельскохозяйственных ландшафтов (полей, искусственных пастбищ, огородов, садов, виноградников, лесных насаждений и</w:t>
      </w:r>
      <w:r w:rsidRPr="00133C80">
        <w:rPr>
          <w:rFonts w:ascii="Times New Roman" w:eastAsia="Times New Roman" w:hAnsi="Times New Roman" w:cs="Times New Roman"/>
          <w:spacing w:val="-23"/>
          <w:sz w:val="24"/>
          <w:szCs w:val="24"/>
          <w:lang w:eastAsia="ru-RU"/>
        </w:rPr>
        <w:t xml:space="preserve"> </w:t>
      </w:r>
      <w:r w:rsidRPr="00133C80">
        <w:rPr>
          <w:rFonts w:ascii="Times New Roman" w:eastAsia="Times New Roman" w:hAnsi="Times New Roman" w:cs="Times New Roman"/>
          <w:sz w:val="24"/>
          <w:szCs w:val="24"/>
          <w:lang w:eastAsia="ru-RU"/>
        </w:rPr>
        <w:t>т.п.</w:t>
      </w:r>
    </w:p>
    <w:p w:rsidR="00133C80" w:rsidRPr="00133C80" w:rsidRDefault="00133C80" w:rsidP="000E041D">
      <w:pPr>
        <w:widowControl w:val="0"/>
        <w:numPr>
          <w:ilvl w:val="0"/>
          <w:numId w:val="112"/>
        </w:numPr>
        <w:tabs>
          <w:tab w:val="left" w:pos="426"/>
          <w:tab w:val="left" w:pos="1134"/>
        </w:tabs>
        <w:autoSpaceDE w:val="0"/>
        <w:autoSpaceDN w:val="0"/>
        <w:spacing w:after="0" w:line="240" w:lineRule="auto"/>
        <w:ind w:left="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созданная человеком экосистема сельскохозяйственных ландшафтов (полей, искусственных пастбищ, огородов, садов, виноградников, лесных насаждений и</w:t>
      </w:r>
      <w:r w:rsidRPr="00133C80">
        <w:rPr>
          <w:rFonts w:ascii="Times New Roman" w:eastAsia="Times New Roman" w:hAnsi="Times New Roman" w:cs="Times New Roman"/>
          <w:spacing w:val="-23"/>
          <w:sz w:val="24"/>
          <w:szCs w:val="24"/>
          <w:lang w:eastAsia="ru-RU"/>
        </w:rPr>
        <w:t xml:space="preserve"> </w:t>
      </w:r>
      <w:r w:rsidRPr="00133C80">
        <w:rPr>
          <w:rFonts w:ascii="Times New Roman" w:eastAsia="Times New Roman" w:hAnsi="Times New Roman" w:cs="Times New Roman"/>
          <w:sz w:val="24"/>
          <w:szCs w:val="24"/>
          <w:lang w:eastAsia="ru-RU"/>
        </w:rPr>
        <w:t>т.п.</w:t>
      </w:r>
    </w:p>
    <w:p w:rsidR="00133C80" w:rsidRPr="00133C80" w:rsidRDefault="00133C80" w:rsidP="000E041D">
      <w:pPr>
        <w:widowControl w:val="0"/>
        <w:numPr>
          <w:ilvl w:val="0"/>
          <w:numId w:val="112"/>
        </w:numPr>
        <w:tabs>
          <w:tab w:val="left" w:pos="426"/>
          <w:tab w:val="left" w:pos="1134"/>
        </w:tabs>
        <w:autoSpaceDE w:val="0"/>
        <w:autoSpaceDN w:val="0"/>
        <w:spacing w:after="0" w:line="240" w:lineRule="auto"/>
        <w:ind w:left="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искусственно созданная человеком экосистема сельскохозяйственных ландшафтов (полей, искусственных пастбищ, огородов, садов, виноградников, лесных насаждений и т.п.</w:t>
      </w:r>
    </w:p>
    <w:p w:rsidR="00133C80" w:rsidRPr="00133C80" w:rsidRDefault="00133C80" w:rsidP="000E041D">
      <w:pPr>
        <w:widowControl w:val="0"/>
        <w:numPr>
          <w:ilvl w:val="0"/>
          <w:numId w:val="112"/>
        </w:numPr>
        <w:tabs>
          <w:tab w:val="left" w:pos="426"/>
          <w:tab w:val="left" w:pos="1134"/>
        </w:tabs>
        <w:autoSpaceDE w:val="0"/>
        <w:autoSpaceDN w:val="0"/>
        <w:spacing w:after="0" w:line="240" w:lineRule="auto"/>
        <w:ind w:left="0"/>
        <w:contextualSpacing/>
        <w:jc w:val="both"/>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искусственно созданная и регулярно поддерживаемая человеком экосистема сельскохозяйственных ландшафтов (полей, искусственных пастбищ, огородов, садов, виноградников, лесных насаждений и</w:t>
      </w:r>
      <w:r w:rsidRPr="00133C80">
        <w:rPr>
          <w:rFonts w:ascii="Times New Roman" w:eastAsia="Times New Roman" w:hAnsi="Times New Roman" w:cs="Times New Roman"/>
          <w:b/>
          <w:spacing w:val="-1"/>
          <w:sz w:val="24"/>
          <w:szCs w:val="24"/>
          <w:lang w:eastAsia="ru-RU"/>
        </w:rPr>
        <w:t xml:space="preserve"> </w:t>
      </w:r>
      <w:r w:rsidRPr="00133C80">
        <w:rPr>
          <w:rFonts w:ascii="Times New Roman" w:eastAsia="Times New Roman" w:hAnsi="Times New Roman" w:cs="Times New Roman"/>
          <w:b/>
          <w:sz w:val="24"/>
          <w:szCs w:val="24"/>
          <w:lang w:eastAsia="ru-RU"/>
        </w:rPr>
        <w:t>т.п.</w:t>
      </w:r>
    </w:p>
    <w:p w:rsidR="00133C80" w:rsidRPr="00133C80" w:rsidRDefault="00133C80" w:rsidP="00133C80">
      <w:pPr>
        <w:widowControl w:val="0"/>
        <w:tabs>
          <w:tab w:val="left" w:pos="426"/>
          <w:tab w:val="left" w:pos="1134"/>
        </w:tabs>
        <w:autoSpaceDE w:val="0"/>
        <w:autoSpaceDN w:val="0"/>
        <w:spacing w:after="0" w:line="240" w:lineRule="auto"/>
        <w:jc w:val="both"/>
        <w:rPr>
          <w:rFonts w:ascii="Times New Roman" w:eastAsia="Times New Roman" w:hAnsi="Times New Roman" w:cs="Times New Roman"/>
          <w:b/>
          <w:sz w:val="24"/>
          <w:szCs w:val="24"/>
          <w:lang w:eastAsia="ru-RU"/>
        </w:rPr>
      </w:pP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Основной объект изучения</w:t>
      </w:r>
      <w:r w:rsidRPr="00133C80">
        <w:rPr>
          <w:rFonts w:ascii="Times New Roman" w:eastAsia="Times New Roman" w:hAnsi="Times New Roman" w:cs="Times New Roman"/>
          <w:b/>
          <w:bCs/>
          <w:spacing w:val="-2"/>
          <w:sz w:val="24"/>
          <w:szCs w:val="24"/>
          <w:lang w:eastAsia="ru-RU" w:bidi="ru-RU"/>
        </w:rPr>
        <w:t xml:space="preserve"> </w:t>
      </w:r>
      <w:r w:rsidRPr="00133C80">
        <w:rPr>
          <w:rFonts w:ascii="Times New Roman" w:eastAsia="Times New Roman" w:hAnsi="Times New Roman" w:cs="Times New Roman"/>
          <w:b/>
          <w:bCs/>
          <w:sz w:val="24"/>
          <w:szCs w:val="24"/>
          <w:lang w:eastAsia="ru-RU" w:bidi="ru-RU"/>
        </w:rPr>
        <w:t>агроэкологии</w:t>
      </w:r>
    </w:p>
    <w:p w:rsidR="00133C80" w:rsidRPr="00133C80" w:rsidRDefault="00133C80" w:rsidP="000E041D">
      <w:pPr>
        <w:widowControl w:val="0"/>
        <w:numPr>
          <w:ilvl w:val="0"/>
          <w:numId w:val="107"/>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экосистема</w:t>
      </w:r>
    </w:p>
    <w:p w:rsidR="00133C80" w:rsidRPr="00133C80" w:rsidRDefault="00133C80" w:rsidP="000E041D">
      <w:pPr>
        <w:widowControl w:val="0"/>
        <w:numPr>
          <w:ilvl w:val="0"/>
          <w:numId w:val="107"/>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биоценоз</w:t>
      </w:r>
    </w:p>
    <w:p w:rsidR="00133C80" w:rsidRPr="00133C80" w:rsidRDefault="00133C80" w:rsidP="000E041D">
      <w:pPr>
        <w:widowControl w:val="0"/>
        <w:numPr>
          <w:ilvl w:val="0"/>
          <w:numId w:val="107"/>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популяция</w:t>
      </w:r>
    </w:p>
    <w:p w:rsidR="00133C80" w:rsidRPr="00133C80" w:rsidRDefault="00133C80" w:rsidP="000E041D">
      <w:pPr>
        <w:widowControl w:val="0"/>
        <w:numPr>
          <w:ilvl w:val="0"/>
          <w:numId w:val="107"/>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b/>
          <w:sz w:val="24"/>
          <w:szCs w:val="24"/>
          <w:lang w:eastAsia="ru-RU" w:bidi="ru-RU"/>
        </w:rPr>
        <w:t>агроэкосистема</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Основой агроэкосистемы</w:t>
      </w:r>
      <w:r w:rsidRPr="00133C80">
        <w:rPr>
          <w:rFonts w:ascii="Times New Roman" w:eastAsia="Times New Roman" w:hAnsi="Times New Roman" w:cs="Times New Roman"/>
          <w:b/>
          <w:bCs/>
          <w:spacing w:val="-1"/>
          <w:sz w:val="24"/>
          <w:szCs w:val="24"/>
          <w:lang w:eastAsia="ru-RU" w:bidi="ru-RU"/>
        </w:rPr>
        <w:t xml:space="preserve"> </w:t>
      </w:r>
      <w:r w:rsidRPr="00133C80">
        <w:rPr>
          <w:rFonts w:ascii="Times New Roman" w:eastAsia="Times New Roman" w:hAnsi="Times New Roman" w:cs="Times New Roman"/>
          <w:b/>
          <w:bCs/>
          <w:sz w:val="24"/>
          <w:szCs w:val="24"/>
          <w:lang w:eastAsia="ru-RU" w:bidi="ru-RU"/>
        </w:rPr>
        <w:t>является</w:t>
      </w:r>
    </w:p>
    <w:p w:rsidR="00133C80" w:rsidRPr="00133C80" w:rsidRDefault="00133C80" w:rsidP="000E041D">
      <w:pPr>
        <w:widowControl w:val="0"/>
        <w:numPr>
          <w:ilvl w:val="0"/>
          <w:numId w:val="107"/>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искусственный</w:t>
      </w:r>
      <w:r w:rsidRPr="00133C80">
        <w:rPr>
          <w:rFonts w:ascii="Times New Roman" w:eastAsia="Times New Roman" w:hAnsi="Times New Roman" w:cs="Times New Roman"/>
          <w:spacing w:val="-1"/>
          <w:sz w:val="24"/>
          <w:szCs w:val="24"/>
          <w:lang w:eastAsia="ru-RU" w:bidi="ru-RU"/>
        </w:rPr>
        <w:t xml:space="preserve"> </w:t>
      </w:r>
      <w:r w:rsidRPr="00133C80">
        <w:rPr>
          <w:rFonts w:ascii="Times New Roman" w:eastAsia="Times New Roman" w:hAnsi="Times New Roman" w:cs="Times New Roman"/>
          <w:sz w:val="24"/>
          <w:szCs w:val="24"/>
          <w:lang w:eastAsia="ru-RU" w:bidi="ru-RU"/>
        </w:rPr>
        <w:t>фитоценоз</w:t>
      </w:r>
    </w:p>
    <w:p w:rsidR="00133C80" w:rsidRPr="00133C80" w:rsidRDefault="00133C80" w:rsidP="000E041D">
      <w:pPr>
        <w:widowControl w:val="0"/>
        <w:numPr>
          <w:ilvl w:val="0"/>
          <w:numId w:val="107"/>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популяция</w:t>
      </w:r>
    </w:p>
    <w:p w:rsidR="00133C80" w:rsidRPr="00133C80" w:rsidRDefault="00133C80" w:rsidP="000E041D">
      <w:pPr>
        <w:widowControl w:val="0"/>
        <w:numPr>
          <w:ilvl w:val="0"/>
          <w:numId w:val="107"/>
        </w:numPr>
        <w:tabs>
          <w:tab w:val="left" w:pos="1199"/>
        </w:tabs>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искусственный фитоценоз, состоящий из сельскохозяйственных растений, который обычно дополняется сообществом животных — насекомых, птиц, млекопитающих, земноводных</w:t>
      </w:r>
    </w:p>
    <w:p w:rsidR="00133C80" w:rsidRPr="00133C80" w:rsidRDefault="00133C80" w:rsidP="000E041D">
      <w:pPr>
        <w:widowControl w:val="0"/>
        <w:numPr>
          <w:ilvl w:val="0"/>
          <w:numId w:val="107"/>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гомеостаз</w:t>
      </w:r>
    </w:p>
    <w:p w:rsidR="00133C80" w:rsidRPr="00133C80" w:rsidRDefault="00133C80" w:rsidP="00133C80">
      <w:pPr>
        <w:widowControl w:val="0"/>
        <w:autoSpaceDE w:val="0"/>
        <w:autoSpaceDN w:val="0"/>
        <w:spacing w:after="0" w:line="240" w:lineRule="auto"/>
        <w:ind w:hanging="1353"/>
        <w:jc w:val="both"/>
        <w:rPr>
          <w:rFonts w:ascii="Times New Roman" w:eastAsia="Times New Roman" w:hAnsi="Times New Roman" w:cs="Times New Roman"/>
          <w:i/>
          <w:sz w:val="24"/>
          <w:szCs w:val="24"/>
          <w:lang w:eastAsia="ru-RU" w:bidi="ru-RU"/>
        </w:rPr>
      </w:pP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В агроэкосистемах к числу основных экологических проблем относят</w:t>
      </w:r>
      <w:r w:rsidRPr="00133C80">
        <w:rPr>
          <w:rFonts w:ascii="Times New Roman" w:eastAsia="Times New Roman" w:hAnsi="Times New Roman" w:cs="Times New Roman"/>
          <w:b/>
          <w:bCs/>
          <w:spacing w:val="-9"/>
          <w:sz w:val="24"/>
          <w:szCs w:val="24"/>
          <w:lang w:eastAsia="ru-RU" w:bidi="ru-RU"/>
        </w:rPr>
        <w:t xml:space="preserve"> </w:t>
      </w:r>
      <w:r w:rsidRPr="00133C80">
        <w:rPr>
          <w:rFonts w:ascii="Times New Roman" w:eastAsia="Times New Roman" w:hAnsi="Times New Roman" w:cs="Times New Roman"/>
          <w:b/>
          <w:bCs/>
          <w:sz w:val="24"/>
          <w:szCs w:val="24"/>
          <w:lang w:eastAsia="ru-RU" w:bidi="ru-RU"/>
        </w:rPr>
        <w:t>процессы</w:t>
      </w:r>
    </w:p>
    <w:p w:rsidR="00133C80" w:rsidRPr="00133C80" w:rsidRDefault="00133C80" w:rsidP="000E041D">
      <w:pPr>
        <w:widowControl w:val="0"/>
        <w:numPr>
          <w:ilvl w:val="0"/>
          <w:numId w:val="108"/>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эрозии и дефляции; загрязнение почв и природных вод химическими</w:t>
      </w:r>
      <w:r w:rsidRPr="00133C80">
        <w:rPr>
          <w:rFonts w:ascii="Times New Roman" w:eastAsia="Times New Roman" w:hAnsi="Times New Roman" w:cs="Times New Roman"/>
          <w:spacing w:val="-38"/>
          <w:sz w:val="24"/>
          <w:szCs w:val="24"/>
          <w:lang w:eastAsia="ru-RU" w:bidi="ru-RU"/>
        </w:rPr>
        <w:t xml:space="preserve"> </w:t>
      </w:r>
      <w:r w:rsidRPr="00133C80">
        <w:rPr>
          <w:rFonts w:ascii="Times New Roman" w:eastAsia="Times New Roman" w:hAnsi="Times New Roman" w:cs="Times New Roman"/>
          <w:sz w:val="24"/>
          <w:szCs w:val="24"/>
          <w:lang w:eastAsia="ru-RU" w:bidi="ru-RU"/>
        </w:rPr>
        <w:t>веществами, вымываемыми из минеральных удобрений и ядохимикатов</w:t>
      </w:r>
    </w:p>
    <w:p w:rsidR="00133C80" w:rsidRPr="00133C80" w:rsidRDefault="00133C80" w:rsidP="000E041D">
      <w:pPr>
        <w:widowControl w:val="0"/>
        <w:numPr>
          <w:ilvl w:val="0"/>
          <w:numId w:val="108"/>
        </w:numPr>
        <w:tabs>
          <w:tab w:val="left" w:pos="1199"/>
        </w:tabs>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эрозии и дефляции; загрязнение почв и природных вод химическими веществами, вымываемыми из минеральных удобрений и ядохимикатов; эвтрофирование</w:t>
      </w:r>
      <w:r w:rsidRPr="00133C80">
        <w:rPr>
          <w:rFonts w:ascii="Times New Roman" w:eastAsia="Times New Roman" w:hAnsi="Times New Roman" w:cs="Times New Roman"/>
          <w:b/>
          <w:spacing w:val="-36"/>
          <w:sz w:val="24"/>
          <w:szCs w:val="24"/>
          <w:lang w:eastAsia="ru-RU" w:bidi="ru-RU"/>
        </w:rPr>
        <w:t xml:space="preserve"> </w:t>
      </w:r>
      <w:r w:rsidRPr="00133C80">
        <w:rPr>
          <w:rFonts w:ascii="Times New Roman" w:eastAsia="Times New Roman" w:hAnsi="Times New Roman" w:cs="Times New Roman"/>
          <w:b/>
          <w:sz w:val="24"/>
          <w:szCs w:val="24"/>
          <w:lang w:eastAsia="ru-RU" w:bidi="ru-RU"/>
        </w:rPr>
        <w:t>водоемов; уплотнение, подкисление и понижение биологической активности почв; изменение видового состава, численности и распределения флоры</w:t>
      </w:r>
    </w:p>
    <w:p w:rsidR="00133C80" w:rsidRPr="00133C80" w:rsidRDefault="00133C80" w:rsidP="000E041D">
      <w:pPr>
        <w:widowControl w:val="0"/>
        <w:numPr>
          <w:ilvl w:val="0"/>
          <w:numId w:val="108"/>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эрозии и дефляции; изменение видового состава, численности и распределения флоры и т. д.</w:t>
      </w:r>
    </w:p>
    <w:p w:rsidR="00133C80" w:rsidRPr="00133C80" w:rsidRDefault="00133C80" w:rsidP="000E041D">
      <w:pPr>
        <w:widowControl w:val="0"/>
        <w:numPr>
          <w:ilvl w:val="0"/>
          <w:numId w:val="108"/>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уплотнение, подкисление и понижение биологической активности почв; изменение видового состава, численности и распределения флоры и</w:t>
      </w:r>
      <w:r w:rsidRPr="00133C80">
        <w:rPr>
          <w:rFonts w:ascii="Times New Roman" w:eastAsia="Times New Roman" w:hAnsi="Times New Roman" w:cs="Times New Roman"/>
          <w:spacing w:val="-3"/>
          <w:sz w:val="24"/>
          <w:szCs w:val="24"/>
          <w:lang w:eastAsia="ru-RU" w:bidi="ru-RU"/>
        </w:rPr>
        <w:t xml:space="preserve"> </w:t>
      </w:r>
      <w:r w:rsidRPr="00133C80">
        <w:rPr>
          <w:rFonts w:ascii="Times New Roman" w:eastAsia="Times New Roman" w:hAnsi="Times New Roman" w:cs="Times New Roman"/>
          <w:sz w:val="24"/>
          <w:szCs w:val="24"/>
          <w:lang w:eastAsia="ru-RU" w:bidi="ru-RU"/>
        </w:rPr>
        <w:t>фауны</w:t>
      </w:r>
    </w:p>
    <w:p w:rsidR="00133C80" w:rsidRPr="00133C80" w:rsidRDefault="00133C80" w:rsidP="00133C80">
      <w:pPr>
        <w:widowControl w:val="0"/>
        <w:autoSpaceDE w:val="0"/>
        <w:autoSpaceDN w:val="0"/>
        <w:spacing w:after="0" w:line="240" w:lineRule="auto"/>
        <w:ind w:hanging="1353"/>
        <w:jc w:val="both"/>
        <w:rPr>
          <w:rFonts w:ascii="Times New Roman" w:eastAsia="Times New Roman" w:hAnsi="Times New Roman" w:cs="Times New Roman"/>
          <w:sz w:val="24"/>
          <w:szCs w:val="24"/>
          <w:lang w:eastAsia="ru-RU" w:bidi="ru-RU"/>
        </w:rPr>
      </w:pP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Эрозией называется</w:t>
      </w:r>
    </w:p>
    <w:p w:rsidR="00133C80" w:rsidRPr="00133C80" w:rsidRDefault="00133C80" w:rsidP="000E041D">
      <w:pPr>
        <w:widowControl w:val="0"/>
        <w:numPr>
          <w:ilvl w:val="0"/>
          <w:numId w:val="109"/>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процесс намыва почвы</w:t>
      </w:r>
      <w:r w:rsidRPr="00133C80">
        <w:rPr>
          <w:rFonts w:ascii="Times New Roman" w:eastAsia="Times New Roman" w:hAnsi="Times New Roman" w:cs="Times New Roman"/>
          <w:spacing w:val="-13"/>
          <w:sz w:val="24"/>
          <w:szCs w:val="24"/>
          <w:lang w:eastAsia="ru-RU" w:bidi="ru-RU"/>
        </w:rPr>
        <w:t xml:space="preserve"> </w:t>
      </w:r>
      <w:r w:rsidRPr="00133C80">
        <w:rPr>
          <w:rFonts w:ascii="Times New Roman" w:eastAsia="Times New Roman" w:hAnsi="Times New Roman" w:cs="Times New Roman"/>
          <w:sz w:val="24"/>
          <w:szCs w:val="24"/>
          <w:lang w:eastAsia="ru-RU" w:bidi="ru-RU"/>
        </w:rPr>
        <w:t>текущей</w:t>
      </w:r>
      <w:r w:rsidRPr="00133C80">
        <w:rPr>
          <w:rFonts w:ascii="Times New Roman" w:eastAsia="Times New Roman" w:hAnsi="Times New Roman" w:cs="Times New Roman"/>
          <w:spacing w:val="-4"/>
          <w:sz w:val="24"/>
          <w:szCs w:val="24"/>
          <w:lang w:eastAsia="ru-RU" w:bidi="ru-RU"/>
        </w:rPr>
        <w:t xml:space="preserve"> </w:t>
      </w:r>
      <w:r w:rsidRPr="00133C80">
        <w:rPr>
          <w:rFonts w:ascii="Times New Roman" w:eastAsia="Times New Roman" w:hAnsi="Times New Roman" w:cs="Times New Roman"/>
          <w:sz w:val="24"/>
          <w:szCs w:val="24"/>
          <w:lang w:eastAsia="ru-RU" w:bidi="ru-RU"/>
        </w:rPr>
        <w:t>водой</w:t>
      </w:r>
    </w:p>
    <w:p w:rsidR="00133C80" w:rsidRPr="00133C80" w:rsidRDefault="00133C80" w:rsidP="000E041D">
      <w:pPr>
        <w:widowControl w:val="0"/>
        <w:numPr>
          <w:ilvl w:val="0"/>
          <w:numId w:val="109"/>
        </w:numPr>
        <w:tabs>
          <w:tab w:val="left" w:pos="1199"/>
        </w:tabs>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процесс смыва почвы текущей</w:t>
      </w:r>
      <w:r w:rsidRPr="00133C80">
        <w:rPr>
          <w:rFonts w:ascii="Times New Roman" w:eastAsia="Times New Roman" w:hAnsi="Times New Roman" w:cs="Times New Roman"/>
          <w:b/>
          <w:spacing w:val="-11"/>
          <w:sz w:val="24"/>
          <w:szCs w:val="24"/>
          <w:lang w:eastAsia="ru-RU" w:bidi="ru-RU"/>
        </w:rPr>
        <w:t xml:space="preserve"> </w:t>
      </w:r>
      <w:r w:rsidRPr="00133C80">
        <w:rPr>
          <w:rFonts w:ascii="Times New Roman" w:eastAsia="Times New Roman" w:hAnsi="Times New Roman" w:cs="Times New Roman"/>
          <w:b/>
          <w:sz w:val="24"/>
          <w:szCs w:val="24"/>
          <w:lang w:eastAsia="ru-RU" w:bidi="ru-RU"/>
        </w:rPr>
        <w:t>водой</w:t>
      </w:r>
    </w:p>
    <w:p w:rsidR="00133C80" w:rsidRPr="00133C80" w:rsidRDefault="00133C80" w:rsidP="000E041D">
      <w:pPr>
        <w:widowControl w:val="0"/>
        <w:numPr>
          <w:ilvl w:val="0"/>
          <w:numId w:val="109"/>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процесс смыва и намыва почвы текущей</w:t>
      </w:r>
      <w:r w:rsidRPr="00133C80">
        <w:rPr>
          <w:rFonts w:ascii="Times New Roman" w:eastAsia="Times New Roman" w:hAnsi="Times New Roman" w:cs="Times New Roman"/>
          <w:spacing w:val="-5"/>
          <w:sz w:val="24"/>
          <w:szCs w:val="24"/>
          <w:lang w:eastAsia="ru-RU" w:bidi="ru-RU"/>
        </w:rPr>
        <w:t xml:space="preserve"> </w:t>
      </w:r>
      <w:r w:rsidRPr="00133C80">
        <w:rPr>
          <w:rFonts w:ascii="Times New Roman" w:eastAsia="Times New Roman" w:hAnsi="Times New Roman" w:cs="Times New Roman"/>
          <w:sz w:val="24"/>
          <w:szCs w:val="24"/>
          <w:lang w:eastAsia="ru-RU" w:bidi="ru-RU"/>
        </w:rPr>
        <w:t>водой</w:t>
      </w:r>
    </w:p>
    <w:p w:rsidR="00133C80" w:rsidRPr="00133C80" w:rsidRDefault="00133C80" w:rsidP="000E041D">
      <w:pPr>
        <w:widowControl w:val="0"/>
        <w:numPr>
          <w:ilvl w:val="0"/>
          <w:numId w:val="109"/>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процесс смыва почвы текущей водой а также</w:t>
      </w:r>
      <w:r w:rsidRPr="00133C80">
        <w:rPr>
          <w:rFonts w:ascii="Times New Roman" w:eastAsia="Times New Roman" w:hAnsi="Times New Roman" w:cs="Times New Roman"/>
          <w:spacing w:val="-3"/>
          <w:sz w:val="24"/>
          <w:szCs w:val="24"/>
          <w:lang w:eastAsia="ru-RU" w:bidi="ru-RU"/>
        </w:rPr>
        <w:t xml:space="preserve"> </w:t>
      </w:r>
      <w:r w:rsidRPr="00133C80">
        <w:rPr>
          <w:rFonts w:ascii="Times New Roman" w:eastAsia="Times New Roman" w:hAnsi="Times New Roman" w:cs="Times New Roman"/>
          <w:sz w:val="24"/>
          <w:szCs w:val="24"/>
          <w:lang w:eastAsia="ru-RU" w:bidi="ru-RU"/>
        </w:rPr>
        <w:t>биомониторинг</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Дефляцией</w:t>
      </w:r>
      <w:r w:rsidRPr="00133C80">
        <w:rPr>
          <w:rFonts w:ascii="Times New Roman" w:eastAsia="Times New Roman" w:hAnsi="Times New Roman" w:cs="Times New Roman"/>
          <w:b/>
          <w:bCs/>
          <w:spacing w:val="-1"/>
          <w:sz w:val="24"/>
          <w:szCs w:val="24"/>
          <w:lang w:eastAsia="ru-RU" w:bidi="ru-RU"/>
        </w:rPr>
        <w:t xml:space="preserve"> </w:t>
      </w:r>
      <w:r w:rsidRPr="00133C80">
        <w:rPr>
          <w:rFonts w:ascii="Times New Roman" w:eastAsia="Times New Roman" w:hAnsi="Times New Roman" w:cs="Times New Roman"/>
          <w:b/>
          <w:bCs/>
          <w:sz w:val="24"/>
          <w:szCs w:val="24"/>
          <w:lang w:eastAsia="ru-RU" w:bidi="ru-RU"/>
        </w:rPr>
        <w:t>называется</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процесс смыва почвы текущей</w:t>
      </w:r>
      <w:r w:rsidRPr="00133C80">
        <w:rPr>
          <w:rFonts w:ascii="Times New Roman" w:eastAsia="Times New Roman" w:hAnsi="Times New Roman" w:cs="Times New Roman"/>
          <w:spacing w:val="-4"/>
          <w:sz w:val="24"/>
          <w:szCs w:val="24"/>
          <w:lang w:eastAsia="ru-RU" w:bidi="ru-RU"/>
        </w:rPr>
        <w:t xml:space="preserve"> </w:t>
      </w:r>
      <w:r w:rsidRPr="00133C80">
        <w:rPr>
          <w:rFonts w:ascii="Times New Roman" w:eastAsia="Times New Roman" w:hAnsi="Times New Roman" w:cs="Times New Roman"/>
          <w:sz w:val="24"/>
          <w:szCs w:val="24"/>
          <w:lang w:eastAsia="ru-RU" w:bidi="ru-RU"/>
        </w:rPr>
        <w:t>водой</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процесс смыва и сдува</w:t>
      </w:r>
      <w:r w:rsidRPr="00133C80">
        <w:rPr>
          <w:rFonts w:ascii="Times New Roman" w:eastAsia="Times New Roman" w:hAnsi="Times New Roman" w:cs="Times New Roman"/>
          <w:spacing w:val="-2"/>
          <w:sz w:val="24"/>
          <w:szCs w:val="24"/>
          <w:lang w:eastAsia="ru-RU" w:bidi="ru-RU"/>
        </w:rPr>
        <w:t xml:space="preserve"> </w:t>
      </w:r>
      <w:r w:rsidRPr="00133C80">
        <w:rPr>
          <w:rFonts w:ascii="Times New Roman" w:eastAsia="Times New Roman" w:hAnsi="Times New Roman" w:cs="Times New Roman"/>
          <w:sz w:val="24"/>
          <w:szCs w:val="24"/>
          <w:lang w:eastAsia="ru-RU" w:bidi="ru-RU"/>
        </w:rPr>
        <w:t>почвы</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процесс смыва почвы</w:t>
      </w:r>
      <w:r w:rsidRPr="00133C80">
        <w:rPr>
          <w:rFonts w:ascii="Times New Roman" w:eastAsia="Times New Roman" w:hAnsi="Times New Roman" w:cs="Times New Roman"/>
          <w:spacing w:val="-13"/>
          <w:sz w:val="24"/>
          <w:szCs w:val="24"/>
          <w:lang w:eastAsia="ru-RU" w:bidi="ru-RU"/>
        </w:rPr>
        <w:t xml:space="preserve"> </w:t>
      </w:r>
      <w:r w:rsidRPr="00133C80">
        <w:rPr>
          <w:rFonts w:ascii="Times New Roman" w:eastAsia="Times New Roman" w:hAnsi="Times New Roman" w:cs="Times New Roman"/>
          <w:sz w:val="24"/>
          <w:szCs w:val="24"/>
          <w:lang w:eastAsia="ru-RU" w:bidi="ru-RU"/>
        </w:rPr>
        <w:t>подземными</w:t>
      </w:r>
      <w:r w:rsidRPr="00133C80">
        <w:rPr>
          <w:rFonts w:ascii="Times New Roman" w:eastAsia="Times New Roman" w:hAnsi="Times New Roman" w:cs="Times New Roman"/>
          <w:spacing w:val="-3"/>
          <w:sz w:val="24"/>
          <w:szCs w:val="24"/>
          <w:lang w:eastAsia="ru-RU" w:bidi="ru-RU"/>
        </w:rPr>
        <w:t xml:space="preserve"> </w:t>
      </w:r>
      <w:r w:rsidRPr="00133C80">
        <w:rPr>
          <w:rFonts w:ascii="Times New Roman" w:eastAsia="Times New Roman" w:hAnsi="Times New Roman" w:cs="Times New Roman"/>
          <w:sz w:val="24"/>
          <w:szCs w:val="24"/>
          <w:lang w:eastAsia="ru-RU" w:bidi="ru-RU"/>
        </w:rPr>
        <w:t>водами</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b/>
          <w:sz w:val="24"/>
          <w:szCs w:val="24"/>
          <w:lang w:eastAsia="ru-RU" w:bidi="ru-RU"/>
        </w:rPr>
        <w:t xml:space="preserve"> </w:t>
      </w:r>
      <w:r w:rsidRPr="00133C80">
        <w:rPr>
          <w:rFonts w:ascii="Times New Roman" w:eastAsia="Times New Roman" w:hAnsi="Times New Roman" w:cs="Times New Roman"/>
          <w:b/>
          <w:spacing w:val="-20"/>
          <w:sz w:val="24"/>
          <w:szCs w:val="24"/>
          <w:lang w:eastAsia="ru-RU" w:bidi="ru-RU"/>
        </w:rPr>
        <w:t xml:space="preserve"> </w:t>
      </w:r>
      <w:r w:rsidRPr="00133C80">
        <w:rPr>
          <w:rFonts w:ascii="Times New Roman" w:eastAsia="Times New Roman" w:hAnsi="Times New Roman" w:cs="Times New Roman"/>
          <w:b/>
          <w:sz w:val="24"/>
          <w:szCs w:val="24"/>
          <w:lang w:eastAsia="ru-RU" w:bidi="ru-RU"/>
        </w:rPr>
        <w:t>процесс сдува почвы</w:t>
      </w:r>
      <w:r w:rsidRPr="00133C80">
        <w:rPr>
          <w:rFonts w:ascii="Times New Roman" w:eastAsia="Times New Roman" w:hAnsi="Times New Roman" w:cs="Times New Roman"/>
          <w:b/>
          <w:spacing w:val="-1"/>
          <w:sz w:val="24"/>
          <w:szCs w:val="24"/>
          <w:lang w:eastAsia="ru-RU" w:bidi="ru-RU"/>
        </w:rPr>
        <w:t xml:space="preserve"> </w:t>
      </w:r>
      <w:r w:rsidRPr="00133C80">
        <w:rPr>
          <w:rFonts w:ascii="Times New Roman" w:eastAsia="Times New Roman" w:hAnsi="Times New Roman" w:cs="Times New Roman"/>
          <w:b/>
          <w:sz w:val="24"/>
          <w:szCs w:val="24"/>
          <w:lang w:eastAsia="ru-RU" w:bidi="ru-RU"/>
        </w:rPr>
        <w:t>ветром</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Эрозию при стоке воды подразделяют</w:t>
      </w:r>
      <w:r w:rsidRPr="00133C80">
        <w:rPr>
          <w:rFonts w:ascii="Times New Roman" w:eastAsia="Times New Roman" w:hAnsi="Times New Roman" w:cs="Times New Roman"/>
          <w:b/>
          <w:bCs/>
          <w:spacing w:val="-3"/>
          <w:sz w:val="24"/>
          <w:szCs w:val="24"/>
          <w:lang w:eastAsia="ru-RU" w:bidi="ru-RU"/>
        </w:rPr>
        <w:t xml:space="preserve"> </w:t>
      </w:r>
      <w:r w:rsidRPr="00133C80">
        <w:rPr>
          <w:rFonts w:ascii="Times New Roman" w:eastAsia="Times New Roman" w:hAnsi="Times New Roman" w:cs="Times New Roman"/>
          <w:b/>
          <w:bCs/>
          <w:sz w:val="24"/>
          <w:szCs w:val="24"/>
          <w:lang w:eastAsia="ru-RU" w:bidi="ru-RU"/>
        </w:rPr>
        <w:t>на</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ирригационную, общую и</w:t>
      </w:r>
      <w:r w:rsidRPr="00133C80">
        <w:rPr>
          <w:rFonts w:ascii="Times New Roman" w:eastAsia="Times New Roman" w:hAnsi="Times New Roman" w:cs="Times New Roman"/>
          <w:spacing w:val="-1"/>
          <w:sz w:val="24"/>
          <w:szCs w:val="24"/>
          <w:lang w:eastAsia="ru-RU" w:bidi="ru-RU"/>
        </w:rPr>
        <w:t xml:space="preserve"> </w:t>
      </w:r>
      <w:r w:rsidRPr="00133C80">
        <w:rPr>
          <w:rFonts w:ascii="Times New Roman" w:eastAsia="Times New Roman" w:hAnsi="Times New Roman" w:cs="Times New Roman"/>
          <w:sz w:val="24"/>
          <w:szCs w:val="24"/>
          <w:lang w:eastAsia="ru-RU" w:bidi="ru-RU"/>
        </w:rPr>
        <w:t>типичную</w:t>
      </w:r>
    </w:p>
    <w:p w:rsidR="00133C80" w:rsidRPr="00133C80" w:rsidRDefault="00133C80" w:rsidP="000E041D">
      <w:pPr>
        <w:widowControl w:val="0"/>
        <w:numPr>
          <w:ilvl w:val="0"/>
          <w:numId w:val="110"/>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поверхностную, линейную и</w:t>
      </w:r>
      <w:r w:rsidRPr="00133C80">
        <w:rPr>
          <w:rFonts w:ascii="Times New Roman" w:eastAsia="Times New Roman" w:hAnsi="Times New Roman" w:cs="Times New Roman"/>
          <w:b/>
          <w:spacing w:val="4"/>
          <w:sz w:val="24"/>
          <w:szCs w:val="24"/>
          <w:lang w:eastAsia="ru-RU" w:bidi="ru-RU"/>
        </w:rPr>
        <w:t xml:space="preserve"> </w:t>
      </w:r>
      <w:r w:rsidRPr="00133C80">
        <w:rPr>
          <w:rFonts w:ascii="Times New Roman" w:eastAsia="Times New Roman" w:hAnsi="Times New Roman" w:cs="Times New Roman"/>
          <w:b/>
          <w:sz w:val="24"/>
          <w:szCs w:val="24"/>
          <w:lang w:eastAsia="ru-RU" w:bidi="ru-RU"/>
        </w:rPr>
        <w:t>ирригационную</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все ответы</w:t>
      </w:r>
      <w:r w:rsidRPr="00133C80">
        <w:rPr>
          <w:rFonts w:ascii="Times New Roman" w:eastAsia="Times New Roman" w:hAnsi="Times New Roman" w:cs="Times New Roman"/>
          <w:spacing w:val="-2"/>
          <w:sz w:val="24"/>
          <w:szCs w:val="24"/>
          <w:lang w:eastAsia="ru-RU" w:bidi="ru-RU"/>
        </w:rPr>
        <w:t xml:space="preserve"> </w:t>
      </w:r>
      <w:r w:rsidRPr="00133C80">
        <w:rPr>
          <w:rFonts w:ascii="Times New Roman" w:eastAsia="Times New Roman" w:hAnsi="Times New Roman" w:cs="Times New Roman"/>
          <w:sz w:val="24"/>
          <w:szCs w:val="24"/>
          <w:lang w:eastAsia="ru-RU" w:bidi="ru-RU"/>
        </w:rPr>
        <w:t>верны</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все ответы не</w:t>
      </w:r>
      <w:r w:rsidRPr="00133C80">
        <w:rPr>
          <w:rFonts w:ascii="Times New Roman" w:eastAsia="Times New Roman" w:hAnsi="Times New Roman" w:cs="Times New Roman"/>
          <w:spacing w:val="-3"/>
          <w:sz w:val="24"/>
          <w:szCs w:val="24"/>
          <w:lang w:eastAsia="ru-RU" w:bidi="ru-RU"/>
        </w:rPr>
        <w:t xml:space="preserve"> </w:t>
      </w:r>
      <w:r w:rsidRPr="00133C80">
        <w:rPr>
          <w:rFonts w:ascii="Times New Roman" w:eastAsia="Times New Roman" w:hAnsi="Times New Roman" w:cs="Times New Roman"/>
          <w:sz w:val="24"/>
          <w:szCs w:val="24"/>
          <w:lang w:eastAsia="ru-RU" w:bidi="ru-RU"/>
        </w:rPr>
        <w:t>верны</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Дегумификация почв</w:t>
      </w:r>
      <w:r w:rsidRPr="00133C80">
        <w:rPr>
          <w:rFonts w:ascii="Times New Roman" w:eastAsia="Times New Roman" w:hAnsi="Times New Roman" w:cs="Times New Roman"/>
          <w:b/>
          <w:bCs/>
          <w:spacing w:val="-2"/>
          <w:sz w:val="24"/>
          <w:szCs w:val="24"/>
          <w:lang w:eastAsia="ru-RU" w:bidi="ru-RU"/>
        </w:rPr>
        <w:t xml:space="preserve"> </w:t>
      </w:r>
      <w:r w:rsidRPr="00133C80">
        <w:rPr>
          <w:rFonts w:ascii="Times New Roman" w:eastAsia="Times New Roman" w:hAnsi="Times New Roman" w:cs="Times New Roman"/>
          <w:b/>
          <w:bCs/>
          <w:sz w:val="24"/>
          <w:szCs w:val="24"/>
          <w:lang w:eastAsia="ru-RU" w:bidi="ru-RU"/>
        </w:rPr>
        <w:t>это</w:t>
      </w:r>
    </w:p>
    <w:p w:rsidR="00133C80" w:rsidRPr="00133C80" w:rsidRDefault="00133C80" w:rsidP="000E041D">
      <w:pPr>
        <w:widowControl w:val="0"/>
        <w:numPr>
          <w:ilvl w:val="0"/>
          <w:numId w:val="110"/>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процесс потери почвами</w:t>
      </w:r>
      <w:r w:rsidRPr="00133C80">
        <w:rPr>
          <w:rFonts w:ascii="Times New Roman" w:eastAsia="Times New Roman" w:hAnsi="Times New Roman" w:cs="Times New Roman"/>
          <w:b/>
          <w:spacing w:val="-4"/>
          <w:sz w:val="24"/>
          <w:szCs w:val="24"/>
          <w:lang w:eastAsia="ru-RU" w:bidi="ru-RU"/>
        </w:rPr>
        <w:t xml:space="preserve"> </w:t>
      </w:r>
      <w:r w:rsidRPr="00133C80">
        <w:rPr>
          <w:rFonts w:ascii="Times New Roman" w:eastAsia="Times New Roman" w:hAnsi="Times New Roman" w:cs="Times New Roman"/>
          <w:b/>
          <w:sz w:val="24"/>
          <w:szCs w:val="24"/>
          <w:lang w:eastAsia="ru-RU" w:bidi="ru-RU"/>
        </w:rPr>
        <w:t>гумуса</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процесс потери почвами</w:t>
      </w:r>
      <w:r w:rsidRPr="00133C80">
        <w:rPr>
          <w:rFonts w:ascii="Times New Roman" w:eastAsia="Times New Roman" w:hAnsi="Times New Roman" w:cs="Times New Roman"/>
          <w:spacing w:val="-1"/>
          <w:sz w:val="24"/>
          <w:szCs w:val="24"/>
          <w:lang w:eastAsia="ru-RU" w:bidi="ru-RU"/>
        </w:rPr>
        <w:t xml:space="preserve"> </w:t>
      </w:r>
      <w:r w:rsidRPr="00133C80">
        <w:rPr>
          <w:rFonts w:ascii="Times New Roman" w:eastAsia="Times New Roman" w:hAnsi="Times New Roman" w:cs="Times New Roman"/>
          <w:sz w:val="24"/>
          <w:szCs w:val="24"/>
          <w:lang w:eastAsia="ru-RU" w:bidi="ru-RU"/>
        </w:rPr>
        <w:t>воды</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процесс потери почвами минеральных веществ</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нет верных ответов</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Загрязнением почв</w:t>
      </w:r>
      <w:r w:rsidRPr="00133C80">
        <w:rPr>
          <w:rFonts w:ascii="Times New Roman" w:eastAsia="Times New Roman" w:hAnsi="Times New Roman" w:cs="Times New Roman"/>
          <w:b/>
          <w:bCs/>
          <w:spacing w:val="-3"/>
          <w:sz w:val="24"/>
          <w:szCs w:val="24"/>
          <w:lang w:eastAsia="ru-RU" w:bidi="ru-RU"/>
        </w:rPr>
        <w:t xml:space="preserve"> </w:t>
      </w:r>
      <w:r w:rsidRPr="00133C80">
        <w:rPr>
          <w:rFonts w:ascii="Times New Roman" w:eastAsia="Times New Roman" w:hAnsi="Times New Roman" w:cs="Times New Roman"/>
          <w:b/>
          <w:bCs/>
          <w:sz w:val="24"/>
          <w:szCs w:val="24"/>
          <w:lang w:eastAsia="ru-RU" w:bidi="ru-RU"/>
        </w:rPr>
        <w:t>называется</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внесение в почвенный покров новых, нехарактерных для него</w:t>
      </w:r>
      <w:r w:rsidRPr="00133C80">
        <w:rPr>
          <w:rFonts w:ascii="Times New Roman" w:eastAsia="Times New Roman" w:hAnsi="Times New Roman" w:cs="Times New Roman"/>
          <w:spacing w:val="-10"/>
          <w:sz w:val="24"/>
          <w:szCs w:val="24"/>
          <w:lang w:eastAsia="ru-RU" w:bidi="ru-RU"/>
        </w:rPr>
        <w:t xml:space="preserve"> </w:t>
      </w:r>
      <w:r w:rsidRPr="00133C80">
        <w:rPr>
          <w:rFonts w:ascii="Times New Roman" w:eastAsia="Times New Roman" w:hAnsi="Times New Roman" w:cs="Times New Roman"/>
          <w:sz w:val="24"/>
          <w:szCs w:val="24"/>
          <w:lang w:eastAsia="ru-RU" w:bidi="ru-RU"/>
        </w:rPr>
        <w:t>веществ</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генетическая неоднородность</w:t>
      </w:r>
      <w:r w:rsidRPr="00133C80">
        <w:rPr>
          <w:rFonts w:ascii="Times New Roman" w:eastAsia="Times New Roman" w:hAnsi="Times New Roman" w:cs="Times New Roman"/>
          <w:spacing w:val="2"/>
          <w:sz w:val="24"/>
          <w:szCs w:val="24"/>
          <w:lang w:eastAsia="ru-RU" w:bidi="ru-RU"/>
        </w:rPr>
        <w:t xml:space="preserve"> </w:t>
      </w:r>
      <w:r w:rsidRPr="00133C80">
        <w:rPr>
          <w:rFonts w:ascii="Times New Roman" w:eastAsia="Times New Roman" w:hAnsi="Times New Roman" w:cs="Times New Roman"/>
          <w:sz w:val="24"/>
          <w:szCs w:val="24"/>
          <w:lang w:eastAsia="ru-RU" w:bidi="ru-RU"/>
        </w:rPr>
        <w:t>растений</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существенное превышение концентраций веществ, встречающихся в</w:t>
      </w:r>
      <w:r w:rsidRPr="00133C80">
        <w:rPr>
          <w:rFonts w:ascii="Times New Roman" w:eastAsia="Times New Roman" w:hAnsi="Times New Roman" w:cs="Times New Roman"/>
          <w:spacing w:val="-5"/>
          <w:sz w:val="24"/>
          <w:szCs w:val="24"/>
          <w:lang w:eastAsia="ru-RU" w:bidi="ru-RU"/>
        </w:rPr>
        <w:t xml:space="preserve"> </w:t>
      </w:r>
      <w:r w:rsidRPr="00133C80">
        <w:rPr>
          <w:rFonts w:ascii="Times New Roman" w:eastAsia="Times New Roman" w:hAnsi="Times New Roman" w:cs="Times New Roman"/>
          <w:sz w:val="24"/>
          <w:szCs w:val="24"/>
          <w:lang w:eastAsia="ru-RU" w:bidi="ru-RU"/>
        </w:rPr>
        <w:t>почве</w:t>
      </w:r>
    </w:p>
    <w:p w:rsidR="00133C80" w:rsidRPr="00133C80" w:rsidRDefault="00133C80" w:rsidP="000E041D">
      <w:pPr>
        <w:widowControl w:val="0"/>
        <w:numPr>
          <w:ilvl w:val="0"/>
          <w:numId w:val="110"/>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 xml:space="preserve">  первый и третий ответы</w:t>
      </w:r>
      <w:r w:rsidRPr="00133C80">
        <w:rPr>
          <w:rFonts w:ascii="Times New Roman" w:eastAsia="Times New Roman" w:hAnsi="Times New Roman" w:cs="Times New Roman"/>
          <w:b/>
          <w:spacing w:val="-1"/>
          <w:sz w:val="24"/>
          <w:szCs w:val="24"/>
          <w:lang w:eastAsia="ru-RU" w:bidi="ru-RU"/>
        </w:rPr>
        <w:t xml:space="preserve"> </w:t>
      </w:r>
      <w:r w:rsidRPr="00133C80">
        <w:rPr>
          <w:rFonts w:ascii="Times New Roman" w:eastAsia="Times New Roman" w:hAnsi="Times New Roman" w:cs="Times New Roman"/>
          <w:b/>
          <w:sz w:val="24"/>
          <w:szCs w:val="24"/>
          <w:lang w:eastAsia="ru-RU" w:bidi="ru-RU"/>
        </w:rPr>
        <w:t>верны</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Под мелиорацией понимается</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система организационно-хозяйственных и технических мероприятий, направленных на улучшение земель в целях получения высоких</w:t>
      </w:r>
      <w:r w:rsidRPr="00133C80">
        <w:rPr>
          <w:rFonts w:ascii="Times New Roman" w:eastAsia="Times New Roman" w:hAnsi="Times New Roman" w:cs="Times New Roman"/>
          <w:spacing w:val="-6"/>
          <w:sz w:val="24"/>
          <w:szCs w:val="24"/>
          <w:lang w:eastAsia="ru-RU" w:bidi="ru-RU"/>
        </w:rPr>
        <w:t xml:space="preserve"> </w:t>
      </w:r>
      <w:r w:rsidRPr="00133C80">
        <w:rPr>
          <w:rFonts w:ascii="Times New Roman" w:eastAsia="Times New Roman" w:hAnsi="Times New Roman" w:cs="Times New Roman"/>
          <w:sz w:val="24"/>
          <w:szCs w:val="24"/>
          <w:lang w:eastAsia="ru-RU" w:bidi="ru-RU"/>
        </w:rPr>
        <w:t>урожаев</w:t>
      </w:r>
    </w:p>
    <w:p w:rsidR="00133C80" w:rsidRPr="00133C80" w:rsidRDefault="00133C80" w:rsidP="000E041D">
      <w:pPr>
        <w:widowControl w:val="0"/>
        <w:numPr>
          <w:ilvl w:val="0"/>
          <w:numId w:val="110"/>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система организационно-хозяйственных и технических мероприятий, направленных на улучшение земель в целях создания наиболее благоприятных условий для развития сельского хозяйства или общего оздоровления природной</w:t>
      </w:r>
      <w:r w:rsidRPr="00133C80">
        <w:rPr>
          <w:rFonts w:ascii="Times New Roman" w:eastAsia="Times New Roman" w:hAnsi="Times New Roman" w:cs="Times New Roman"/>
          <w:b/>
          <w:spacing w:val="-6"/>
          <w:sz w:val="24"/>
          <w:szCs w:val="24"/>
          <w:lang w:eastAsia="ru-RU" w:bidi="ru-RU"/>
        </w:rPr>
        <w:t xml:space="preserve"> </w:t>
      </w:r>
      <w:r w:rsidRPr="00133C80">
        <w:rPr>
          <w:rFonts w:ascii="Times New Roman" w:eastAsia="Times New Roman" w:hAnsi="Times New Roman" w:cs="Times New Roman"/>
          <w:b/>
          <w:sz w:val="24"/>
          <w:szCs w:val="24"/>
          <w:lang w:eastAsia="ru-RU" w:bidi="ru-RU"/>
        </w:rPr>
        <w:t>среды</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система организационно-хозяйственных и технических мероприятий, направленных на улучшение условий для развития сельского</w:t>
      </w:r>
      <w:r w:rsidRPr="00133C80">
        <w:rPr>
          <w:rFonts w:ascii="Times New Roman" w:eastAsia="Times New Roman" w:hAnsi="Times New Roman" w:cs="Times New Roman"/>
          <w:spacing w:val="-6"/>
          <w:sz w:val="24"/>
          <w:szCs w:val="24"/>
          <w:lang w:eastAsia="ru-RU" w:bidi="ru-RU"/>
        </w:rPr>
        <w:t xml:space="preserve"> </w:t>
      </w:r>
      <w:r w:rsidRPr="00133C80">
        <w:rPr>
          <w:rFonts w:ascii="Times New Roman" w:eastAsia="Times New Roman" w:hAnsi="Times New Roman" w:cs="Times New Roman"/>
          <w:sz w:val="24"/>
          <w:szCs w:val="24"/>
          <w:lang w:eastAsia="ru-RU" w:bidi="ru-RU"/>
        </w:rPr>
        <w:t>хозяйства</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нет верных ответов</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Реплантация</w:t>
      </w:r>
      <w:r w:rsidRPr="00133C80">
        <w:rPr>
          <w:rFonts w:ascii="Times New Roman" w:eastAsia="Times New Roman" w:hAnsi="Times New Roman" w:cs="Times New Roman"/>
          <w:b/>
          <w:bCs/>
          <w:spacing w:val="-1"/>
          <w:sz w:val="24"/>
          <w:szCs w:val="24"/>
          <w:lang w:eastAsia="ru-RU" w:bidi="ru-RU"/>
        </w:rPr>
        <w:t xml:space="preserve"> </w:t>
      </w:r>
      <w:r w:rsidRPr="00133C80">
        <w:rPr>
          <w:rFonts w:ascii="Times New Roman" w:eastAsia="Times New Roman" w:hAnsi="Times New Roman" w:cs="Times New Roman"/>
          <w:b/>
          <w:bCs/>
          <w:sz w:val="24"/>
          <w:szCs w:val="24"/>
          <w:lang w:eastAsia="ru-RU" w:bidi="ru-RU"/>
        </w:rPr>
        <w:t>это</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нанесение на эродированные почвы слоя</w:t>
      </w:r>
      <w:r w:rsidRPr="00133C80">
        <w:rPr>
          <w:rFonts w:ascii="Times New Roman" w:eastAsia="Times New Roman" w:hAnsi="Times New Roman" w:cs="Times New Roman"/>
          <w:spacing w:val="-7"/>
          <w:sz w:val="24"/>
          <w:szCs w:val="24"/>
          <w:lang w:eastAsia="ru-RU" w:bidi="ru-RU"/>
        </w:rPr>
        <w:t xml:space="preserve"> </w:t>
      </w:r>
      <w:r w:rsidRPr="00133C80">
        <w:rPr>
          <w:rFonts w:ascii="Times New Roman" w:eastAsia="Times New Roman" w:hAnsi="Times New Roman" w:cs="Times New Roman"/>
          <w:sz w:val="24"/>
          <w:szCs w:val="24"/>
          <w:lang w:eastAsia="ru-RU" w:bidi="ru-RU"/>
        </w:rPr>
        <w:t>песка</w:t>
      </w:r>
    </w:p>
    <w:p w:rsidR="00133C80" w:rsidRPr="00133C80" w:rsidRDefault="00133C80" w:rsidP="000E041D">
      <w:pPr>
        <w:widowControl w:val="0"/>
        <w:numPr>
          <w:ilvl w:val="0"/>
          <w:numId w:val="110"/>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нанесение на эродированные почвы слоя почвы с большим содержанием</w:t>
      </w:r>
      <w:r w:rsidRPr="00133C80">
        <w:rPr>
          <w:rFonts w:ascii="Times New Roman" w:eastAsia="Times New Roman" w:hAnsi="Times New Roman" w:cs="Times New Roman"/>
          <w:b/>
          <w:spacing w:val="-13"/>
          <w:sz w:val="24"/>
          <w:szCs w:val="24"/>
          <w:lang w:eastAsia="ru-RU" w:bidi="ru-RU"/>
        </w:rPr>
        <w:t xml:space="preserve"> </w:t>
      </w:r>
      <w:r w:rsidRPr="00133C80">
        <w:rPr>
          <w:rFonts w:ascii="Times New Roman" w:eastAsia="Times New Roman" w:hAnsi="Times New Roman" w:cs="Times New Roman"/>
          <w:b/>
          <w:sz w:val="24"/>
          <w:szCs w:val="24"/>
          <w:lang w:eastAsia="ru-RU" w:bidi="ru-RU"/>
        </w:rPr>
        <w:t>гумуса</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нанесение на эродированные почвы слоя</w:t>
      </w:r>
      <w:r w:rsidRPr="00133C80">
        <w:rPr>
          <w:rFonts w:ascii="Times New Roman" w:eastAsia="Times New Roman" w:hAnsi="Times New Roman" w:cs="Times New Roman"/>
          <w:spacing w:val="-6"/>
          <w:sz w:val="24"/>
          <w:szCs w:val="24"/>
          <w:lang w:eastAsia="ru-RU" w:bidi="ru-RU"/>
        </w:rPr>
        <w:t xml:space="preserve"> </w:t>
      </w:r>
      <w:r w:rsidRPr="00133C80">
        <w:rPr>
          <w:rFonts w:ascii="Times New Roman" w:eastAsia="Times New Roman" w:hAnsi="Times New Roman" w:cs="Times New Roman"/>
          <w:sz w:val="24"/>
          <w:szCs w:val="24"/>
          <w:lang w:eastAsia="ru-RU" w:bidi="ru-RU"/>
        </w:rPr>
        <w:t>глины</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нанесение на эродированные почвы слоя песка и</w:t>
      </w:r>
      <w:r w:rsidRPr="00133C80">
        <w:rPr>
          <w:rFonts w:ascii="Times New Roman" w:eastAsia="Times New Roman" w:hAnsi="Times New Roman" w:cs="Times New Roman"/>
          <w:spacing w:val="-5"/>
          <w:sz w:val="24"/>
          <w:szCs w:val="24"/>
          <w:lang w:eastAsia="ru-RU" w:bidi="ru-RU"/>
        </w:rPr>
        <w:t xml:space="preserve"> </w:t>
      </w:r>
      <w:r w:rsidRPr="00133C80">
        <w:rPr>
          <w:rFonts w:ascii="Times New Roman" w:eastAsia="Times New Roman" w:hAnsi="Times New Roman" w:cs="Times New Roman"/>
          <w:sz w:val="24"/>
          <w:szCs w:val="24"/>
          <w:lang w:eastAsia="ru-RU" w:bidi="ru-RU"/>
        </w:rPr>
        <w:t>глины</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Для улучшения механического состава и структуры почв</w:t>
      </w:r>
      <w:r w:rsidRPr="00133C80">
        <w:rPr>
          <w:rFonts w:ascii="Times New Roman" w:eastAsia="Times New Roman" w:hAnsi="Times New Roman" w:cs="Times New Roman"/>
          <w:b/>
          <w:bCs/>
          <w:spacing w:val="-4"/>
          <w:sz w:val="24"/>
          <w:szCs w:val="24"/>
          <w:lang w:eastAsia="ru-RU" w:bidi="ru-RU"/>
        </w:rPr>
        <w:t xml:space="preserve"> </w:t>
      </w:r>
      <w:r w:rsidRPr="00133C80">
        <w:rPr>
          <w:rFonts w:ascii="Times New Roman" w:eastAsia="Times New Roman" w:hAnsi="Times New Roman" w:cs="Times New Roman"/>
          <w:b/>
          <w:bCs/>
          <w:sz w:val="24"/>
          <w:szCs w:val="24"/>
          <w:lang w:eastAsia="ru-RU" w:bidi="ru-RU"/>
        </w:rPr>
        <w:t>используют</w:t>
      </w:r>
    </w:p>
    <w:p w:rsidR="00133C80" w:rsidRPr="00133C80" w:rsidRDefault="00133C80" w:rsidP="000E041D">
      <w:pPr>
        <w:widowControl w:val="0"/>
        <w:numPr>
          <w:ilvl w:val="0"/>
          <w:numId w:val="110"/>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пескование и</w:t>
      </w:r>
      <w:r w:rsidRPr="00133C80">
        <w:rPr>
          <w:rFonts w:ascii="Times New Roman" w:eastAsia="Times New Roman" w:hAnsi="Times New Roman" w:cs="Times New Roman"/>
          <w:b/>
          <w:spacing w:val="-3"/>
          <w:sz w:val="24"/>
          <w:szCs w:val="24"/>
          <w:lang w:eastAsia="ru-RU" w:bidi="ru-RU"/>
        </w:rPr>
        <w:t xml:space="preserve"> </w:t>
      </w:r>
      <w:r w:rsidRPr="00133C80">
        <w:rPr>
          <w:rFonts w:ascii="Times New Roman" w:eastAsia="Times New Roman" w:hAnsi="Times New Roman" w:cs="Times New Roman"/>
          <w:b/>
          <w:sz w:val="24"/>
          <w:szCs w:val="24"/>
          <w:lang w:eastAsia="ru-RU" w:bidi="ru-RU"/>
        </w:rPr>
        <w:t>глинование</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уплотнение верхнего слоя</w:t>
      </w:r>
      <w:r w:rsidRPr="00133C80">
        <w:rPr>
          <w:rFonts w:ascii="Times New Roman" w:eastAsia="Times New Roman" w:hAnsi="Times New Roman" w:cs="Times New Roman"/>
          <w:spacing w:val="-4"/>
          <w:sz w:val="24"/>
          <w:szCs w:val="24"/>
          <w:lang w:eastAsia="ru-RU" w:bidi="ru-RU"/>
        </w:rPr>
        <w:t xml:space="preserve"> </w:t>
      </w:r>
      <w:r w:rsidRPr="00133C80">
        <w:rPr>
          <w:rFonts w:ascii="Times New Roman" w:eastAsia="Times New Roman" w:hAnsi="Times New Roman" w:cs="Times New Roman"/>
          <w:sz w:val="24"/>
          <w:szCs w:val="24"/>
          <w:lang w:eastAsia="ru-RU" w:bidi="ru-RU"/>
        </w:rPr>
        <w:t>почвы</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подтопление</w:t>
      </w:r>
      <w:r w:rsidRPr="00133C80">
        <w:rPr>
          <w:rFonts w:ascii="Times New Roman" w:eastAsia="Times New Roman" w:hAnsi="Times New Roman" w:cs="Times New Roman"/>
          <w:spacing w:val="-2"/>
          <w:sz w:val="24"/>
          <w:szCs w:val="24"/>
          <w:lang w:eastAsia="ru-RU" w:bidi="ru-RU"/>
        </w:rPr>
        <w:t xml:space="preserve"> </w:t>
      </w:r>
      <w:r w:rsidRPr="00133C80">
        <w:rPr>
          <w:rFonts w:ascii="Times New Roman" w:eastAsia="Times New Roman" w:hAnsi="Times New Roman" w:cs="Times New Roman"/>
          <w:sz w:val="24"/>
          <w:szCs w:val="24"/>
          <w:lang w:eastAsia="ru-RU" w:bidi="ru-RU"/>
        </w:rPr>
        <w:t>территории</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нет верных ответов</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Неблагоприятные для агрофитоценозов последствия, возникающие при механизации сельскохозяйственного</w:t>
      </w:r>
      <w:r w:rsidRPr="00133C80">
        <w:rPr>
          <w:rFonts w:ascii="Times New Roman" w:eastAsia="Times New Roman" w:hAnsi="Times New Roman" w:cs="Times New Roman"/>
          <w:b/>
          <w:bCs/>
          <w:spacing w:val="-1"/>
          <w:sz w:val="24"/>
          <w:szCs w:val="24"/>
          <w:lang w:eastAsia="ru-RU" w:bidi="ru-RU"/>
        </w:rPr>
        <w:t xml:space="preserve"> </w:t>
      </w:r>
      <w:r w:rsidRPr="00133C80">
        <w:rPr>
          <w:rFonts w:ascii="Times New Roman" w:eastAsia="Times New Roman" w:hAnsi="Times New Roman" w:cs="Times New Roman"/>
          <w:b/>
          <w:bCs/>
          <w:sz w:val="24"/>
          <w:szCs w:val="24"/>
          <w:lang w:eastAsia="ru-RU" w:bidi="ru-RU"/>
        </w:rPr>
        <w:t>производства</w:t>
      </w:r>
    </w:p>
    <w:p w:rsidR="00133C80" w:rsidRPr="00133C80" w:rsidRDefault="00133C80" w:rsidP="000E041D">
      <w:pPr>
        <w:widowControl w:val="0"/>
        <w:numPr>
          <w:ilvl w:val="0"/>
          <w:numId w:val="110"/>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все ответы</w:t>
      </w:r>
      <w:r w:rsidRPr="00133C80">
        <w:rPr>
          <w:rFonts w:ascii="Times New Roman" w:eastAsia="Times New Roman" w:hAnsi="Times New Roman" w:cs="Times New Roman"/>
          <w:b/>
          <w:spacing w:val="-2"/>
          <w:sz w:val="24"/>
          <w:szCs w:val="24"/>
          <w:lang w:eastAsia="ru-RU" w:bidi="ru-RU"/>
        </w:rPr>
        <w:t xml:space="preserve"> </w:t>
      </w:r>
      <w:r w:rsidRPr="00133C80">
        <w:rPr>
          <w:rFonts w:ascii="Times New Roman" w:eastAsia="Times New Roman" w:hAnsi="Times New Roman" w:cs="Times New Roman"/>
          <w:b/>
          <w:sz w:val="24"/>
          <w:szCs w:val="24"/>
          <w:lang w:eastAsia="ru-RU" w:bidi="ru-RU"/>
        </w:rPr>
        <w:t>верны</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химическое, механическое и акустическое загрязнение атмосферы;</w:t>
      </w:r>
      <w:r w:rsidRPr="00133C80">
        <w:rPr>
          <w:rFonts w:ascii="Times New Roman" w:eastAsia="Times New Roman" w:hAnsi="Times New Roman" w:cs="Times New Roman"/>
          <w:spacing w:val="-6"/>
          <w:sz w:val="24"/>
          <w:szCs w:val="24"/>
          <w:lang w:eastAsia="ru-RU" w:bidi="ru-RU"/>
        </w:rPr>
        <w:t xml:space="preserve"> </w:t>
      </w:r>
      <w:r w:rsidRPr="00133C80">
        <w:rPr>
          <w:rFonts w:ascii="Times New Roman" w:eastAsia="Times New Roman" w:hAnsi="Times New Roman" w:cs="Times New Roman"/>
          <w:sz w:val="24"/>
          <w:szCs w:val="24"/>
          <w:lang w:eastAsia="ru-RU" w:bidi="ru-RU"/>
        </w:rPr>
        <w:t>загрязнение</w:t>
      </w:r>
    </w:p>
    <w:p w:rsidR="00133C80" w:rsidRPr="00133C80" w:rsidRDefault="00133C80" w:rsidP="000E041D">
      <w:pPr>
        <w:widowControl w:val="0"/>
        <w:numPr>
          <w:ilvl w:val="0"/>
          <w:numId w:val="110"/>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окружающей среды жидкими нефтепродуктами; уплотняющее и разрушающее действие на почву в результате давления, динамического воздействия и вибрации</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развитие водной, ветровой и технической эрозии; образование плужной подошвы; увеличение тягового усилия, в результате уплотнения</w:t>
      </w:r>
      <w:r w:rsidRPr="00133C80">
        <w:rPr>
          <w:rFonts w:ascii="Times New Roman" w:eastAsia="Times New Roman" w:hAnsi="Times New Roman" w:cs="Times New Roman"/>
          <w:spacing w:val="-4"/>
          <w:sz w:val="24"/>
          <w:szCs w:val="24"/>
          <w:lang w:eastAsia="ru-RU" w:bidi="ru-RU"/>
        </w:rPr>
        <w:t xml:space="preserve"> </w:t>
      </w:r>
      <w:r w:rsidRPr="00133C80">
        <w:rPr>
          <w:rFonts w:ascii="Times New Roman" w:eastAsia="Times New Roman" w:hAnsi="Times New Roman" w:cs="Times New Roman"/>
          <w:sz w:val="24"/>
          <w:szCs w:val="24"/>
          <w:lang w:eastAsia="ru-RU" w:bidi="ru-RU"/>
        </w:rPr>
        <w:t>почвы</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загрязнение воды и почвы химическими веществами и болезнетворными организмами; отрицательное воздействие пестицидов на экологические</w:t>
      </w:r>
      <w:r w:rsidRPr="00133C80">
        <w:rPr>
          <w:rFonts w:ascii="Times New Roman" w:eastAsia="Times New Roman" w:hAnsi="Times New Roman" w:cs="Times New Roman"/>
          <w:spacing w:val="-7"/>
          <w:sz w:val="24"/>
          <w:szCs w:val="24"/>
          <w:lang w:eastAsia="ru-RU" w:bidi="ru-RU"/>
        </w:rPr>
        <w:t xml:space="preserve"> </w:t>
      </w:r>
      <w:r w:rsidRPr="00133C80">
        <w:rPr>
          <w:rFonts w:ascii="Times New Roman" w:eastAsia="Times New Roman" w:hAnsi="Times New Roman" w:cs="Times New Roman"/>
          <w:sz w:val="24"/>
          <w:szCs w:val="24"/>
          <w:lang w:eastAsia="ru-RU" w:bidi="ru-RU"/>
        </w:rPr>
        <w:t>системы</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Неблагоприятные для агрофитоценозов последствия, возникающие при механизации сельскохозяйственного</w:t>
      </w:r>
      <w:r w:rsidRPr="00133C80">
        <w:rPr>
          <w:rFonts w:ascii="Times New Roman" w:eastAsia="Times New Roman" w:hAnsi="Times New Roman" w:cs="Times New Roman"/>
          <w:b/>
          <w:bCs/>
          <w:spacing w:val="-1"/>
          <w:sz w:val="24"/>
          <w:szCs w:val="24"/>
          <w:lang w:eastAsia="ru-RU" w:bidi="ru-RU"/>
        </w:rPr>
        <w:t xml:space="preserve"> </w:t>
      </w:r>
      <w:r w:rsidRPr="00133C80">
        <w:rPr>
          <w:rFonts w:ascii="Times New Roman" w:eastAsia="Times New Roman" w:hAnsi="Times New Roman" w:cs="Times New Roman"/>
          <w:b/>
          <w:bCs/>
          <w:sz w:val="24"/>
          <w:szCs w:val="24"/>
          <w:lang w:eastAsia="ru-RU" w:bidi="ru-RU"/>
        </w:rPr>
        <w:t>производства</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загрязнение окружающей среды металлопродукцией, нефтепродуктами, механическое нарушение</w:t>
      </w:r>
      <w:r w:rsidRPr="00133C80">
        <w:rPr>
          <w:rFonts w:ascii="Times New Roman" w:eastAsia="Times New Roman" w:hAnsi="Times New Roman" w:cs="Times New Roman"/>
          <w:spacing w:val="-2"/>
          <w:sz w:val="24"/>
          <w:szCs w:val="24"/>
          <w:lang w:eastAsia="ru-RU" w:bidi="ru-RU"/>
        </w:rPr>
        <w:t xml:space="preserve"> </w:t>
      </w:r>
      <w:r w:rsidRPr="00133C80">
        <w:rPr>
          <w:rFonts w:ascii="Times New Roman" w:eastAsia="Times New Roman" w:hAnsi="Times New Roman" w:cs="Times New Roman"/>
          <w:sz w:val="24"/>
          <w:szCs w:val="24"/>
          <w:lang w:eastAsia="ru-RU" w:bidi="ru-RU"/>
        </w:rPr>
        <w:t>почв</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уничтожение плодородного слоя почв, эрозия, переувлажнение</w:t>
      </w:r>
      <w:r w:rsidRPr="00133C80">
        <w:rPr>
          <w:rFonts w:ascii="Times New Roman" w:eastAsia="Times New Roman" w:hAnsi="Times New Roman" w:cs="Times New Roman"/>
          <w:spacing w:val="-31"/>
          <w:sz w:val="24"/>
          <w:szCs w:val="24"/>
          <w:lang w:eastAsia="ru-RU" w:bidi="ru-RU"/>
        </w:rPr>
        <w:t xml:space="preserve"> </w:t>
      </w:r>
      <w:r w:rsidRPr="00133C80">
        <w:rPr>
          <w:rFonts w:ascii="Times New Roman" w:eastAsia="Times New Roman" w:hAnsi="Times New Roman" w:cs="Times New Roman"/>
          <w:sz w:val="24"/>
          <w:szCs w:val="24"/>
          <w:lang w:eastAsia="ru-RU" w:bidi="ru-RU"/>
        </w:rPr>
        <w:t>и</w:t>
      </w:r>
      <w:r w:rsidRPr="00133C80">
        <w:rPr>
          <w:rFonts w:ascii="Times New Roman" w:eastAsia="Times New Roman" w:hAnsi="Times New Roman" w:cs="Times New Roman"/>
          <w:spacing w:val="-3"/>
          <w:sz w:val="24"/>
          <w:szCs w:val="24"/>
          <w:lang w:eastAsia="ru-RU" w:bidi="ru-RU"/>
        </w:rPr>
        <w:t xml:space="preserve"> </w:t>
      </w:r>
      <w:r w:rsidRPr="00133C80">
        <w:rPr>
          <w:rFonts w:ascii="Times New Roman" w:eastAsia="Times New Roman" w:hAnsi="Times New Roman" w:cs="Times New Roman"/>
          <w:sz w:val="24"/>
          <w:szCs w:val="24"/>
          <w:lang w:eastAsia="ru-RU" w:bidi="ru-RU"/>
        </w:rPr>
        <w:t xml:space="preserve">переосушение </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pacing w:val="-20"/>
          <w:sz w:val="24"/>
          <w:szCs w:val="24"/>
          <w:lang w:eastAsia="ru-RU" w:bidi="ru-RU"/>
        </w:rPr>
        <w:t xml:space="preserve"> </w:t>
      </w:r>
      <w:r w:rsidRPr="00133C80">
        <w:rPr>
          <w:rFonts w:ascii="Times New Roman" w:eastAsia="Times New Roman" w:hAnsi="Times New Roman" w:cs="Times New Roman"/>
          <w:b/>
          <w:sz w:val="24"/>
          <w:szCs w:val="24"/>
          <w:lang w:eastAsia="ru-RU" w:bidi="ru-RU"/>
        </w:rPr>
        <w:t>все ответы</w:t>
      </w:r>
      <w:r w:rsidRPr="00133C80">
        <w:rPr>
          <w:rFonts w:ascii="Times New Roman" w:eastAsia="Times New Roman" w:hAnsi="Times New Roman" w:cs="Times New Roman"/>
          <w:b/>
          <w:spacing w:val="-2"/>
          <w:sz w:val="24"/>
          <w:szCs w:val="24"/>
          <w:lang w:eastAsia="ru-RU" w:bidi="ru-RU"/>
        </w:rPr>
        <w:t xml:space="preserve"> </w:t>
      </w:r>
      <w:r w:rsidRPr="00133C80">
        <w:rPr>
          <w:rFonts w:ascii="Times New Roman" w:eastAsia="Times New Roman" w:hAnsi="Times New Roman" w:cs="Times New Roman"/>
          <w:b/>
          <w:sz w:val="24"/>
          <w:szCs w:val="24"/>
          <w:lang w:eastAsia="ru-RU" w:bidi="ru-RU"/>
        </w:rPr>
        <w:t>верны</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загрязнение и заражение окружающей среды навозом, загрязнение среды при промывке оборудования и корнеплодов для корма, загрязнение воздушного бассейна газами, образующимися в процессе жизнедеятельности животных и разложения</w:t>
      </w:r>
      <w:r w:rsidRPr="00133C80">
        <w:rPr>
          <w:rFonts w:ascii="Times New Roman" w:eastAsia="Times New Roman" w:hAnsi="Times New Roman" w:cs="Times New Roman"/>
          <w:spacing w:val="-10"/>
          <w:sz w:val="24"/>
          <w:szCs w:val="24"/>
          <w:lang w:eastAsia="ru-RU" w:bidi="ru-RU"/>
        </w:rPr>
        <w:t xml:space="preserve"> </w:t>
      </w:r>
      <w:r w:rsidRPr="00133C80">
        <w:rPr>
          <w:rFonts w:ascii="Times New Roman" w:eastAsia="Times New Roman" w:hAnsi="Times New Roman" w:cs="Times New Roman"/>
          <w:sz w:val="24"/>
          <w:szCs w:val="24"/>
          <w:lang w:eastAsia="ru-RU" w:bidi="ru-RU"/>
        </w:rPr>
        <w:t>навоза</w:t>
      </w:r>
    </w:p>
    <w:p w:rsidR="00133C80" w:rsidRPr="00133C80" w:rsidRDefault="00133C80" w:rsidP="00133C80">
      <w:pPr>
        <w:widowControl w:val="0"/>
        <w:autoSpaceDE w:val="0"/>
        <w:autoSpaceDN w:val="0"/>
        <w:spacing w:after="0" w:line="240" w:lineRule="auto"/>
        <w:ind w:hanging="1353"/>
        <w:jc w:val="both"/>
        <w:rPr>
          <w:rFonts w:ascii="Times New Roman" w:eastAsia="Times New Roman" w:hAnsi="Times New Roman" w:cs="Times New Roman"/>
          <w:sz w:val="24"/>
          <w:szCs w:val="24"/>
          <w:lang w:eastAsia="ru-RU" w:bidi="ru-RU"/>
        </w:rPr>
      </w:pP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Экологические издержки экстенсивного земледелия связаны</w:t>
      </w:r>
      <w:r w:rsidRPr="00133C80">
        <w:rPr>
          <w:rFonts w:ascii="Times New Roman" w:eastAsia="Times New Roman" w:hAnsi="Times New Roman" w:cs="Times New Roman"/>
          <w:b/>
          <w:bCs/>
          <w:spacing w:val="-3"/>
          <w:sz w:val="24"/>
          <w:szCs w:val="24"/>
          <w:lang w:eastAsia="ru-RU" w:bidi="ru-RU"/>
        </w:rPr>
        <w:t xml:space="preserve"> </w:t>
      </w:r>
      <w:r w:rsidRPr="00133C80">
        <w:rPr>
          <w:rFonts w:ascii="Times New Roman" w:eastAsia="Times New Roman" w:hAnsi="Times New Roman" w:cs="Times New Roman"/>
          <w:b/>
          <w:bCs/>
          <w:sz w:val="24"/>
          <w:szCs w:val="24"/>
          <w:lang w:eastAsia="ru-RU" w:bidi="ru-RU"/>
        </w:rPr>
        <w:t>с</w:t>
      </w:r>
    </w:p>
    <w:p w:rsidR="00133C80" w:rsidRPr="00133C80" w:rsidRDefault="00133C80" w:rsidP="000E041D">
      <w:pPr>
        <w:widowControl w:val="0"/>
        <w:numPr>
          <w:ilvl w:val="0"/>
          <w:numId w:val="110"/>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все ответы</w:t>
      </w:r>
      <w:r w:rsidRPr="00133C80">
        <w:rPr>
          <w:rFonts w:ascii="Times New Roman" w:eastAsia="Times New Roman" w:hAnsi="Times New Roman" w:cs="Times New Roman"/>
          <w:b/>
          <w:spacing w:val="-2"/>
          <w:sz w:val="24"/>
          <w:szCs w:val="24"/>
          <w:lang w:eastAsia="ru-RU" w:bidi="ru-RU"/>
        </w:rPr>
        <w:t xml:space="preserve"> </w:t>
      </w:r>
      <w:r w:rsidRPr="00133C80">
        <w:rPr>
          <w:rFonts w:ascii="Times New Roman" w:eastAsia="Times New Roman" w:hAnsi="Times New Roman" w:cs="Times New Roman"/>
          <w:b/>
          <w:sz w:val="24"/>
          <w:szCs w:val="24"/>
          <w:lang w:eastAsia="ru-RU" w:bidi="ru-RU"/>
        </w:rPr>
        <w:t>верны</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несовершенством структуры посевных площадей и нерациональным</w:t>
      </w:r>
      <w:r w:rsidRPr="00133C80">
        <w:rPr>
          <w:rFonts w:ascii="Times New Roman" w:eastAsia="Times New Roman" w:hAnsi="Times New Roman" w:cs="Times New Roman"/>
          <w:spacing w:val="-32"/>
          <w:sz w:val="24"/>
          <w:szCs w:val="24"/>
          <w:lang w:eastAsia="ru-RU" w:bidi="ru-RU"/>
        </w:rPr>
        <w:t xml:space="preserve"> </w:t>
      </w:r>
      <w:r w:rsidRPr="00133C80">
        <w:rPr>
          <w:rFonts w:ascii="Times New Roman" w:eastAsia="Times New Roman" w:hAnsi="Times New Roman" w:cs="Times New Roman"/>
          <w:sz w:val="24"/>
          <w:szCs w:val="24"/>
          <w:lang w:eastAsia="ru-RU" w:bidi="ru-RU"/>
        </w:rPr>
        <w:t>размещением культур</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шаблонной организацией территорий и севооборотов и технологической</w:t>
      </w:r>
      <w:r w:rsidRPr="00133C80">
        <w:rPr>
          <w:rFonts w:ascii="Times New Roman" w:eastAsia="Times New Roman" w:hAnsi="Times New Roman" w:cs="Times New Roman"/>
          <w:spacing w:val="-8"/>
          <w:sz w:val="24"/>
          <w:szCs w:val="24"/>
          <w:lang w:eastAsia="ru-RU" w:bidi="ru-RU"/>
        </w:rPr>
        <w:t xml:space="preserve"> </w:t>
      </w:r>
      <w:r w:rsidRPr="00133C80">
        <w:rPr>
          <w:rFonts w:ascii="Times New Roman" w:eastAsia="Times New Roman" w:hAnsi="Times New Roman" w:cs="Times New Roman"/>
          <w:sz w:val="24"/>
          <w:szCs w:val="24"/>
          <w:lang w:eastAsia="ru-RU" w:bidi="ru-RU"/>
        </w:rPr>
        <w:t>отсталостью</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разрушающим воздействием на почвы тяжелой техники и неграмотным применением удобрений и</w:t>
      </w:r>
      <w:r w:rsidRPr="00133C80">
        <w:rPr>
          <w:rFonts w:ascii="Times New Roman" w:eastAsia="Times New Roman" w:hAnsi="Times New Roman" w:cs="Times New Roman"/>
          <w:spacing w:val="-1"/>
          <w:sz w:val="24"/>
          <w:szCs w:val="24"/>
          <w:lang w:eastAsia="ru-RU" w:bidi="ru-RU"/>
        </w:rPr>
        <w:t xml:space="preserve"> </w:t>
      </w:r>
      <w:r w:rsidRPr="00133C80">
        <w:rPr>
          <w:rFonts w:ascii="Times New Roman" w:eastAsia="Times New Roman" w:hAnsi="Times New Roman" w:cs="Times New Roman"/>
          <w:sz w:val="24"/>
          <w:szCs w:val="24"/>
          <w:lang w:eastAsia="ru-RU" w:bidi="ru-RU"/>
        </w:rPr>
        <w:t>ядохимикатов</w:t>
      </w:r>
    </w:p>
    <w:p w:rsidR="00133C80" w:rsidRPr="00133C80" w:rsidRDefault="00133C80" w:rsidP="00133C80">
      <w:pPr>
        <w:widowControl w:val="0"/>
        <w:autoSpaceDE w:val="0"/>
        <w:autoSpaceDN w:val="0"/>
        <w:spacing w:after="0" w:line="240" w:lineRule="auto"/>
        <w:ind w:hanging="1353"/>
        <w:jc w:val="both"/>
        <w:rPr>
          <w:rFonts w:ascii="Times New Roman" w:eastAsia="Times New Roman" w:hAnsi="Times New Roman" w:cs="Times New Roman"/>
          <w:sz w:val="24"/>
          <w:szCs w:val="24"/>
          <w:lang w:eastAsia="ru-RU" w:bidi="ru-RU"/>
        </w:rPr>
      </w:pP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Основные экологические функции</w:t>
      </w:r>
      <w:r w:rsidRPr="00133C80">
        <w:rPr>
          <w:rFonts w:ascii="Times New Roman" w:eastAsia="Times New Roman" w:hAnsi="Times New Roman" w:cs="Times New Roman"/>
          <w:b/>
          <w:bCs/>
          <w:spacing w:val="-4"/>
          <w:sz w:val="24"/>
          <w:szCs w:val="24"/>
          <w:lang w:eastAsia="ru-RU" w:bidi="ru-RU"/>
        </w:rPr>
        <w:t xml:space="preserve"> </w:t>
      </w:r>
      <w:r w:rsidRPr="00133C80">
        <w:rPr>
          <w:rFonts w:ascii="Times New Roman" w:eastAsia="Times New Roman" w:hAnsi="Times New Roman" w:cs="Times New Roman"/>
          <w:b/>
          <w:bCs/>
          <w:sz w:val="24"/>
          <w:szCs w:val="24"/>
          <w:lang w:eastAsia="ru-RU" w:bidi="ru-RU"/>
        </w:rPr>
        <w:t>почв</w:t>
      </w:r>
    </w:p>
    <w:p w:rsidR="00133C80" w:rsidRPr="00133C80" w:rsidRDefault="00133C80" w:rsidP="000E041D">
      <w:pPr>
        <w:widowControl w:val="0"/>
        <w:numPr>
          <w:ilvl w:val="0"/>
          <w:numId w:val="110"/>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все ответы</w:t>
      </w:r>
      <w:r w:rsidRPr="00133C80">
        <w:rPr>
          <w:rFonts w:ascii="Times New Roman" w:eastAsia="Times New Roman" w:hAnsi="Times New Roman" w:cs="Times New Roman"/>
          <w:b/>
          <w:spacing w:val="-2"/>
          <w:sz w:val="24"/>
          <w:szCs w:val="24"/>
          <w:lang w:eastAsia="ru-RU" w:bidi="ru-RU"/>
        </w:rPr>
        <w:t xml:space="preserve"> </w:t>
      </w:r>
      <w:r w:rsidRPr="00133C80">
        <w:rPr>
          <w:rFonts w:ascii="Times New Roman" w:eastAsia="Times New Roman" w:hAnsi="Times New Roman" w:cs="Times New Roman"/>
          <w:b/>
          <w:sz w:val="24"/>
          <w:szCs w:val="24"/>
          <w:lang w:eastAsia="ru-RU" w:bidi="ru-RU"/>
        </w:rPr>
        <w:t>верны</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обеспечение жизни на Земле, обусловленное плодородием почв и регулирование всех потоков вещества в</w:t>
      </w:r>
      <w:r w:rsidRPr="00133C80">
        <w:rPr>
          <w:rFonts w:ascii="Times New Roman" w:eastAsia="Times New Roman" w:hAnsi="Times New Roman" w:cs="Times New Roman"/>
          <w:spacing w:val="-4"/>
          <w:sz w:val="24"/>
          <w:szCs w:val="24"/>
          <w:lang w:eastAsia="ru-RU" w:bidi="ru-RU"/>
        </w:rPr>
        <w:t xml:space="preserve"> </w:t>
      </w:r>
      <w:r w:rsidRPr="00133C80">
        <w:rPr>
          <w:rFonts w:ascii="Times New Roman" w:eastAsia="Times New Roman" w:hAnsi="Times New Roman" w:cs="Times New Roman"/>
          <w:sz w:val="24"/>
          <w:szCs w:val="24"/>
          <w:lang w:eastAsia="ru-RU" w:bidi="ru-RU"/>
        </w:rPr>
        <w:t>биосфере</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регулирование состава атмосферы и гидросферы, а так же накопление в поверхностной части коры выветривания, в почвенных органогенных горизонтах специфического органического вещества – гумуса и связанной с ним химической</w:t>
      </w:r>
      <w:r w:rsidRPr="00133C80">
        <w:rPr>
          <w:rFonts w:ascii="Times New Roman" w:eastAsia="Times New Roman" w:hAnsi="Times New Roman" w:cs="Times New Roman"/>
          <w:spacing w:val="-12"/>
          <w:sz w:val="24"/>
          <w:szCs w:val="24"/>
          <w:lang w:eastAsia="ru-RU" w:bidi="ru-RU"/>
        </w:rPr>
        <w:t xml:space="preserve"> </w:t>
      </w:r>
      <w:r w:rsidRPr="00133C80">
        <w:rPr>
          <w:rFonts w:ascii="Times New Roman" w:eastAsia="Times New Roman" w:hAnsi="Times New Roman" w:cs="Times New Roman"/>
          <w:sz w:val="24"/>
          <w:szCs w:val="24"/>
          <w:lang w:eastAsia="ru-RU" w:bidi="ru-RU"/>
        </w:rPr>
        <w:t>энергии</w:t>
      </w:r>
    </w:p>
    <w:p w:rsidR="00133C80" w:rsidRPr="00133C80" w:rsidRDefault="00133C80" w:rsidP="000E041D">
      <w:pPr>
        <w:widowControl w:val="0"/>
        <w:numPr>
          <w:ilvl w:val="0"/>
          <w:numId w:val="110"/>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защитная роль почвы по отношению к литосфере, генерирование и сохранение биологического</w:t>
      </w:r>
      <w:r w:rsidRPr="00133C80">
        <w:rPr>
          <w:rFonts w:ascii="Times New Roman" w:eastAsia="Times New Roman" w:hAnsi="Times New Roman" w:cs="Times New Roman"/>
          <w:spacing w:val="-1"/>
          <w:sz w:val="24"/>
          <w:szCs w:val="24"/>
          <w:lang w:eastAsia="ru-RU" w:bidi="ru-RU"/>
        </w:rPr>
        <w:t xml:space="preserve"> </w:t>
      </w:r>
      <w:r w:rsidRPr="00133C80">
        <w:rPr>
          <w:rFonts w:ascii="Times New Roman" w:eastAsia="Times New Roman" w:hAnsi="Times New Roman" w:cs="Times New Roman"/>
          <w:sz w:val="24"/>
          <w:szCs w:val="24"/>
          <w:lang w:eastAsia="ru-RU" w:bidi="ru-RU"/>
        </w:rPr>
        <w:t>разнообразия</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На экологическое состояние биогеоценозов и агрофитоценозов оказывают почвенные</w:t>
      </w:r>
      <w:r w:rsidRPr="00133C80">
        <w:rPr>
          <w:rFonts w:ascii="Times New Roman" w:eastAsia="Times New Roman" w:hAnsi="Times New Roman" w:cs="Times New Roman"/>
          <w:b/>
          <w:bCs/>
          <w:spacing w:val="-3"/>
          <w:sz w:val="24"/>
          <w:szCs w:val="24"/>
          <w:lang w:eastAsia="ru-RU" w:bidi="ru-RU"/>
        </w:rPr>
        <w:t xml:space="preserve"> </w:t>
      </w:r>
      <w:r w:rsidRPr="00133C80">
        <w:rPr>
          <w:rFonts w:ascii="Times New Roman" w:eastAsia="Times New Roman" w:hAnsi="Times New Roman" w:cs="Times New Roman"/>
          <w:b/>
          <w:bCs/>
          <w:sz w:val="24"/>
          <w:szCs w:val="24"/>
          <w:lang w:eastAsia="ru-RU" w:bidi="ru-RU"/>
        </w:rPr>
        <w:t>процессы</w:t>
      </w:r>
    </w:p>
    <w:p w:rsidR="00133C80" w:rsidRPr="00133C80" w:rsidRDefault="00133C80" w:rsidP="000E041D">
      <w:pPr>
        <w:widowControl w:val="0"/>
        <w:numPr>
          <w:ilvl w:val="0"/>
          <w:numId w:val="111"/>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окультуривание, развитие водной и ветровой</w:t>
      </w:r>
      <w:r w:rsidRPr="00133C80">
        <w:rPr>
          <w:rFonts w:ascii="Times New Roman" w:eastAsia="Times New Roman" w:hAnsi="Times New Roman" w:cs="Times New Roman"/>
          <w:spacing w:val="-3"/>
          <w:sz w:val="24"/>
          <w:szCs w:val="24"/>
          <w:lang w:eastAsia="ru-RU" w:bidi="ru-RU"/>
        </w:rPr>
        <w:t xml:space="preserve"> </w:t>
      </w:r>
      <w:r w:rsidRPr="00133C80">
        <w:rPr>
          <w:rFonts w:ascii="Times New Roman" w:eastAsia="Times New Roman" w:hAnsi="Times New Roman" w:cs="Times New Roman"/>
          <w:sz w:val="24"/>
          <w:szCs w:val="24"/>
          <w:lang w:eastAsia="ru-RU" w:bidi="ru-RU"/>
        </w:rPr>
        <w:t>эрозии</w:t>
      </w:r>
    </w:p>
    <w:p w:rsidR="00133C80" w:rsidRPr="00133C80" w:rsidRDefault="00133C80" w:rsidP="000E041D">
      <w:pPr>
        <w:widowControl w:val="0"/>
        <w:numPr>
          <w:ilvl w:val="0"/>
          <w:numId w:val="111"/>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орошение,</w:t>
      </w:r>
      <w:r w:rsidRPr="00133C80">
        <w:rPr>
          <w:rFonts w:ascii="Times New Roman" w:eastAsia="Times New Roman" w:hAnsi="Times New Roman" w:cs="Times New Roman"/>
          <w:spacing w:val="7"/>
          <w:sz w:val="24"/>
          <w:szCs w:val="24"/>
          <w:lang w:eastAsia="ru-RU" w:bidi="ru-RU"/>
        </w:rPr>
        <w:t xml:space="preserve"> </w:t>
      </w:r>
      <w:r w:rsidRPr="00133C80">
        <w:rPr>
          <w:rFonts w:ascii="Times New Roman" w:eastAsia="Times New Roman" w:hAnsi="Times New Roman" w:cs="Times New Roman"/>
          <w:spacing w:val="-3"/>
          <w:sz w:val="24"/>
          <w:szCs w:val="24"/>
          <w:lang w:eastAsia="ru-RU" w:bidi="ru-RU"/>
        </w:rPr>
        <w:t>осушение</w:t>
      </w:r>
      <w:r w:rsidRPr="00133C80">
        <w:rPr>
          <w:rFonts w:ascii="Times New Roman" w:eastAsia="Times New Roman" w:hAnsi="Times New Roman" w:cs="Times New Roman"/>
          <w:sz w:val="24"/>
          <w:szCs w:val="24"/>
          <w:lang w:eastAsia="ru-RU" w:bidi="ru-RU"/>
        </w:rPr>
        <w:t xml:space="preserve"> </w:t>
      </w:r>
    </w:p>
    <w:p w:rsidR="00133C80" w:rsidRPr="00133C80" w:rsidRDefault="00133C80" w:rsidP="000E041D">
      <w:pPr>
        <w:widowControl w:val="0"/>
        <w:numPr>
          <w:ilvl w:val="0"/>
          <w:numId w:val="111"/>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b/>
          <w:sz w:val="24"/>
          <w:szCs w:val="24"/>
          <w:lang w:eastAsia="ru-RU" w:bidi="ru-RU"/>
        </w:rPr>
        <w:t xml:space="preserve"> </w:t>
      </w:r>
      <w:r w:rsidRPr="00133C80">
        <w:rPr>
          <w:rFonts w:ascii="Times New Roman" w:eastAsia="Times New Roman" w:hAnsi="Times New Roman" w:cs="Times New Roman"/>
          <w:b/>
          <w:spacing w:val="-20"/>
          <w:sz w:val="24"/>
          <w:szCs w:val="24"/>
          <w:lang w:eastAsia="ru-RU" w:bidi="ru-RU"/>
        </w:rPr>
        <w:t xml:space="preserve"> </w:t>
      </w:r>
      <w:r w:rsidRPr="00133C80">
        <w:rPr>
          <w:rFonts w:ascii="Times New Roman" w:eastAsia="Times New Roman" w:hAnsi="Times New Roman" w:cs="Times New Roman"/>
          <w:b/>
          <w:sz w:val="24"/>
          <w:szCs w:val="24"/>
          <w:lang w:eastAsia="ru-RU" w:bidi="ru-RU"/>
        </w:rPr>
        <w:t>все ответы</w:t>
      </w:r>
      <w:r w:rsidRPr="00133C80">
        <w:rPr>
          <w:rFonts w:ascii="Times New Roman" w:eastAsia="Times New Roman" w:hAnsi="Times New Roman" w:cs="Times New Roman"/>
          <w:b/>
          <w:spacing w:val="-3"/>
          <w:sz w:val="24"/>
          <w:szCs w:val="24"/>
          <w:lang w:eastAsia="ru-RU" w:bidi="ru-RU"/>
        </w:rPr>
        <w:t xml:space="preserve"> </w:t>
      </w:r>
      <w:r w:rsidRPr="00133C80">
        <w:rPr>
          <w:rFonts w:ascii="Times New Roman" w:eastAsia="Times New Roman" w:hAnsi="Times New Roman" w:cs="Times New Roman"/>
          <w:b/>
          <w:sz w:val="24"/>
          <w:szCs w:val="24"/>
          <w:lang w:eastAsia="ru-RU" w:bidi="ru-RU"/>
        </w:rPr>
        <w:t>верны</w:t>
      </w:r>
    </w:p>
    <w:p w:rsidR="00133C80" w:rsidRPr="00133C80" w:rsidRDefault="00133C80" w:rsidP="000E041D">
      <w:pPr>
        <w:widowControl w:val="0"/>
        <w:numPr>
          <w:ilvl w:val="0"/>
          <w:numId w:val="111"/>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зафосфачивание, подкисление, подщелачивание, уплотнение, выравнивание мезо- и микрорельефа, выпаханность, почвоутомление, подтопление, поднятие и опускание уровня грунтовых вод, химическая мелиорация, удобрение и истощение</w:t>
      </w:r>
      <w:r w:rsidRPr="00133C80">
        <w:rPr>
          <w:rFonts w:ascii="Times New Roman" w:eastAsia="Times New Roman" w:hAnsi="Times New Roman" w:cs="Times New Roman"/>
          <w:spacing w:val="-9"/>
          <w:sz w:val="24"/>
          <w:szCs w:val="24"/>
          <w:lang w:eastAsia="ru-RU" w:bidi="ru-RU"/>
        </w:rPr>
        <w:t xml:space="preserve"> </w:t>
      </w:r>
      <w:r w:rsidRPr="00133C80">
        <w:rPr>
          <w:rFonts w:ascii="Times New Roman" w:eastAsia="Times New Roman" w:hAnsi="Times New Roman" w:cs="Times New Roman"/>
          <w:sz w:val="24"/>
          <w:szCs w:val="24"/>
          <w:lang w:eastAsia="ru-RU" w:bidi="ru-RU"/>
        </w:rPr>
        <w:t>почв</w:t>
      </w:r>
    </w:p>
    <w:p w:rsidR="00133C80" w:rsidRPr="00133C80" w:rsidRDefault="00133C80" w:rsidP="00133C80">
      <w:pPr>
        <w:widowControl w:val="0"/>
        <w:autoSpaceDE w:val="0"/>
        <w:autoSpaceDN w:val="0"/>
        <w:spacing w:after="0" w:line="240" w:lineRule="auto"/>
        <w:ind w:hanging="1353"/>
        <w:jc w:val="both"/>
        <w:rPr>
          <w:rFonts w:ascii="Times New Roman" w:eastAsia="Times New Roman" w:hAnsi="Times New Roman" w:cs="Times New Roman"/>
          <w:sz w:val="24"/>
          <w:szCs w:val="24"/>
          <w:lang w:eastAsia="ru-RU" w:bidi="ru-RU"/>
        </w:rPr>
      </w:pP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Почвенные режимы</w:t>
      </w:r>
      <w:r w:rsidRPr="00133C80">
        <w:rPr>
          <w:rFonts w:ascii="Times New Roman" w:eastAsia="Times New Roman" w:hAnsi="Times New Roman" w:cs="Times New Roman"/>
          <w:b/>
          <w:bCs/>
          <w:spacing w:val="-4"/>
          <w:sz w:val="24"/>
          <w:szCs w:val="24"/>
          <w:lang w:eastAsia="ru-RU" w:bidi="ru-RU"/>
        </w:rPr>
        <w:t xml:space="preserve"> </w:t>
      </w:r>
      <w:r w:rsidRPr="00133C80">
        <w:rPr>
          <w:rFonts w:ascii="Times New Roman" w:eastAsia="Times New Roman" w:hAnsi="Times New Roman" w:cs="Times New Roman"/>
          <w:b/>
          <w:bCs/>
          <w:sz w:val="24"/>
          <w:szCs w:val="24"/>
          <w:lang w:eastAsia="ru-RU" w:bidi="ru-RU"/>
        </w:rPr>
        <w:t>это</w:t>
      </w:r>
    </w:p>
    <w:p w:rsidR="00133C80" w:rsidRPr="00133C80" w:rsidRDefault="00133C80" w:rsidP="000E041D">
      <w:pPr>
        <w:widowControl w:val="0"/>
        <w:numPr>
          <w:ilvl w:val="0"/>
          <w:numId w:val="111"/>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закономерное изменение свойств почв во времени и в пространстве (по горизонтали и</w:t>
      </w:r>
      <w:r w:rsidRPr="00133C80">
        <w:rPr>
          <w:rFonts w:ascii="Times New Roman" w:eastAsia="Times New Roman" w:hAnsi="Times New Roman" w:cs="Times New Roman"/>
          <w:spacing w:val="-37"/>
          <w:sz w:val="24"/>
          <w:szCs w:val="24"/>
          <w:lang w:eastAsia="ru-RU" w:bidi="ru-RU"/>
        </w:rPr>
        <w:t xml:space="preserve"> </w:t>
      </w:r>
      <w:r w:rsidRPr="00133C80">
        <w:rPr>
          <w:rFonts w:ascii="Times New Roman" w:eastAsia="Times New Roman" w:hAnsi="Times New Roman" w:cs="Times New Roman"/>
          <w:sz w:val="24"/>
          <w:szCs w:val="24"/>
          <w:lang w:eastAsia="ru-RU" w:bidi="ru-RU"/>
        </w:rPr>
        <w:t>по вертикали)</w:t>
      </w:r>
    </w:p>
    <w:p w:rsidR="00133C80" w:rsidRPr="00133C80" w:rsidRDefault="00133C80" w:rsidP="000E041D">
      <w:pPr>
        <w:widowControl w:val="0"/>
        <w:numPr>
          <w:ilvl w:val="0"/>
          <w:numId w:val="111"/>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закономерное изменение свойств почв и процессов во</w:t>
      </w:r>
      <w:r w:rsidRPr="00133C80">
        <w:rPr>
          <w:rFonts w:ascii="Times New Roman" w:eastAsia="Times New Roman" w:hAnsi="Times New Roman" w:cs="Times New Roman"/>
          <w:spacing w:val="-7"/>
          <w:sz w:val="24"/>
          <w:szCs w:val="24"/>
          <w:lang w:eastAsia="ru-RU" w:bidi="ru-RU"/>
        </w:rPr>
        <w:t xml:space="preserve"> </w:t>
      </w:r>
      <w:r w:rsidRPr="00133C80">
        <w:rPr>
          <w:rFonts w:ascii="Times New Roman" w:eastAsia="Times New Roman" w:hAnsi="Times New Roman" w:cs="Times New Roman"/>
          <w:sz w:val="24"/>
          <w:szCs w:val="24"/>
          <w:lang w:eastAsia="ru-RU" w:bidi="ru-RU"/>
        </w:rPr>
        <w:t>времени</w:t>
      </w:r>
    </w:p>
    <w:p w:rsidR="00133C80" w:rsidRPr="00133C80" w:rsidRDefault="00133C80" w:rsidP="000E041D">
      <w:pPr>
        <w:widowControl w:val="0"/>
        <w:numPr>
          <w:ilvl w:val="0"/>
          <w:numId w:val="111"/>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закономерное изменение свойств почв и процессов во времени и в пространстве</w:t>
      </w:r>
      <w:r w:rsidRPr="00133C80">
        <w:rPr>
          <w:rFonts w:ascii="Times New Roman" w:eastAsia="Times New Roman" w:hAnsi="Times New Roman" w:cs="Times New Roman"/>
          <w:b/>
          <w:spacing w:val="-34"/>
          <w:sz w:val="24"/>
          <w:szCs w:val="24"/>
          <w:lang w:eastAsia="ru-RU" w:bidi="ru-RU"/>
        </w:rPr>
        <w:t xml:space="preserve"> </w:t>
      </w:r>
      <w:r w:rsidRPr="00133C80">
        <w:rPr>
          <w:rFonts w:ascii="Times New Roman" w:eastAsia="Times New Roman" w:hAnsi="Times New Roman" w:cs="Times New Roman"/>
          <w:b/>
          <w:sz w:val="24"/>
          <w:szCs w:val="24"/>
          <w:lang w:eastAsia="ru-RU" w:bidi="ru-RU"/>
        </w:rPr>
        <w:t>(по горизонтали и по</w:t>
      </w:r>
      <w:r w:rsidRPr="00133C80">
        <w:rPr>
          <w:rFonts w:ascii="Times New Roman" w:eastAsia="Times New Roman" w:hAnsi="Times New Roman" w:cs="Times New Roman"/>
          <w:b/>
          <w:spacing w:val="-2"/>
          <w:sz w:val="24"/>
          <w:szCs w:val="24"/>
          <w:lang w:eastAsia="ru-RU" w:bidi="ru-RU"/>
        </w:rPr>
        <w:t xml:space="preserve"> </w:t>
      </w:r>
      <w:r w:rsidRPr="00133C80">
        <w:rPr>
          <w:rFonts w:ascii="Times New Roman" w:eastAsia="Times New Roman" w:hAnsi="Times New Roman" w:cs="Times New Roman"/>
          <w:b/>
          <w:sz w:val="24"/>
          <w:szCs w:val="24"/>
          <w:lang w:eastAsia="ru-RU" w:bidi="ru-RU"/>
        </w:rPr>
        <w:t>вертикали)</w:t>
      </w:r>
    </w:p>
    <w:p w:rsidR="00133C80" w:rsidRPr="00133C80" w:rsidRDefault="00133C80" w:rsidP="000E041D">
      <w:pPr>
        <w:widowControl w:val="0"/>
        <w:numPr>
          <w:ilvl w:val="0"/>
          <w:numId w:val="111"/>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первый и второй ответы верны</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Выделяют следующее почвенные</w:t>
      </w:r>
      <w:r w:rsidRPr="00133C80">
        <w:rPr>
          <w:rFonts w:ascii="Times New Roman" w:eastAsia="Times New Roman" w:hAnsi="Times New Roman" w:cs="Times New Roman"/>
          <w:b/>
          <w:bCs/>
          <w:spacing w:val="1"/>
          <w:sz w:val="24"/>
          <w:szCs w:val="24"/>
          <w:lang w:eastAsia="ru-RU" w:bidi="ru-RU"/>
        </w:rPr>
        <w:t xml:space="preserve"> </w:t>
      </w:r>
      <w:r w:rsidRPr="00133C80">
        <w:rPr>
          <w:rFonts w:ascii="Times New Roman" w:eastAsia="Times New Roman" w:hAnsi="Times New Roman" w:cs="Times New Roman"/>
          <w:b/>
          <w:bCs/>
          <w:sz w:val="24"/>
          <w:szCs w:val="24"/>
          <w:lang w:eastAsia="ru-RU" w:bidi="ru-RU"/>
        </w:rPr>
        <w:t>режимы</w:t>
      </w:r>
    </w:p>
    <w:p w:rsidR="00133C80" w:rsidRPr="00133C80" w:rsidRDefault="00133C80" w:rsidP="000E041D">
      <w:pPr>
        <w:widowControl w:val="0"/>
        <w:numPr>
          <w:ilvl w:val="0"/>
          <w:numId w:val="111"/>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водный и</w:t>
      </w:r>
      <w:r w:rsidRPr="00133C80">
        <w:rPr>
          <w:rFonts w:ascii="Times New Roman" w:eastAsia="Times New Roman" w:hAnsi="Times New Roman" w:cs="Times New Roman"/>
          <w:spacing w:val="-1"/>
          <w:sz w:val="24"/>
          <w:szCs w:val="24"/>
          <w:lang w:eastAsia="ru-RU" w:bidi="ru-RU"/>
        </w:rPr>
        <w:t xml:space="preserve"> </w:t>
      </w:r>
      <w:r w:rsidRPr="00133C80">
        <w:rPr>
          <w:rFonts w:ascii="Times New Roman" w:eastAsia="Times New Roman" w:hAnsi="Times New Roman" w:cs="Times New Roman"/>
          <w:sz w:val="24"/>
          <w:szCs w:val="24"/>
          <w:lang w:eastAsia="ru-RU" w:bidi="ru-RU"/>
        </w:rPr>
        <w:t>воздушный</w:t>
      </w:r>
    </w:p>
    <w:p w:rsidR="00133C80" w:rsidRPr="00133C80" w:rsidRDefault="00133C80" w:rsidP="000E041D">
      <w:pPr>
        <w:widowControl w:val="0"/>
        <w:numPr>
          <w:ilvl w:val="0"/>
          <w:numId w:val="111"/>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 xml:space="preserve">  водный, воздушный, тепловой, кислотно-основной, окислительно-восстановительный, солевой, питательный и</w:t>
      </w:r>
      <w:r w:rsidRPr="00133C80">
        <w:rPr>
          <w:rFonts w:ascii="Times New Roman" w:eastAsia="Times New Roman" w:hAnsi="Times New Roman" w:cs="Times New Roman"/>
          <w:b/>
          <w:spacing w:val="-3"/>
          <w:sz w:val="24"/>
          <w:szCs w:val="24"/>
          <w:lang w:eastAsia="ru-RU" w:bidi="ru-RU"/>
        </w:rPr>
        <w:t xml:space="preserve"> </w:t>
      </w:r>
      <w:r w:rsidRPr="00133C80">
        <w:rPr>
          <w:rFonts w:ascii="Times New Roman" w:eastAsia="Times New Roman" w:hAnsi="Times New Roman" w:cs="Times New Roman"/>
          <w:b/>
          <w:sz w:val="24"/>
          <w:szCs w:val="24"/>
          <w:lang w:eastAsia="ru-RU" w:bidi="ru-RU"/>
        </w:rPr>
        <w:t>т.д.</w:t>
      </w:r>
    </w:p>
    <w:p w:rsidR="00133C80" w:rsidRPr="00133C80" w:rsidRDefault="00133C80" w:rsidP="000E041D">
      <w:pPr>
        <w:widowControl w:val="0"/>
        <w:numPr>
          <w:ilvl w:val="0"/>
          <w:numId w:val="111"/>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водный, воздушный, тепловой, кислотно-основной, окислительно-восстановительный, солевой, питательный, разрушительный и</w:t>
      </w:r>
      <w:r w:rsidRPr="00133C80">
        <w:rPr>
          <w:rFonts w:ascii="Times New Roman" w:eastAsia="Times New Roman" w:hAnsi="Times New Roman" w:cs="Times New Roman"/>
          <w:spacing w:val="-5"/>
          <w:sz w:val="24"/>
          <w:szCs w:val="24"/>
          <w:lang w:eastAsia="ru-RU" w:bidi="ru-RU"/>
        </w:rPr>
        <w:t xml:space="preserve"> </w:t>
      </w:r>
      <w:r w:rsidRPr="00133C80">
        <w:rPr>
          <w:rFonts w:ascii="Times New Roman" w:eastAsia="Times New Roman" w:hAnsi="Times New Roman" w:cs="Times New Roman"/>
          <w:sz w:val="24"/>
          <w:szCs w:val="24"/>
          <w:lang w:eastAsia="ru-RU" w:bidi="ru-RU"/>
        </w:rPr>
        <w:t>склеивающий</w:t>
      </w:r>
    </w:p>
    <w:p w:rsidR="00133C80" w:rsidRPr="00133C80" w:rsidRDefault="00133C80" w:rsidP="000E041D">
      <w:pPr>
        <w:widowControl w:val="0"/>
        <w:numPr>
          <w:ilvl w:val="0"/>
          <w:numId w:val="111"/>
        </w:numPr>
        <w:tabs>
          <w:tab w:val="left" w:pos="1199"/>
        </w:tabs>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водный, воздушный, тепловой, кислотно-основной, окислительно-восстановительный, солевой, обволакивающий, заземляющий и</w:t>
      </w:r>
      <w:r w:rsidRPr="00133C80">
        <w:rPr>
          <w:rFonts w:ascii="Times New Roman" w:eastAsia="Times New Roman" w:hAnsi="Times New Roman" w:cs="Times New Roman"/>
          <w:spacing w:val="-3"/>
          <w:sz w:val="24"/>
          <w:szCs w:val="24"/>
          <w:lang w:eastAsia="ru-RU" w:bidi="ru-RU"/>
        </w:rPr>
        <w:t xml:space="preserve"> </w:t>
      </w:r>
      <w:r w:rsidRPr="00133C80">
        <w:rPr>
          <w:rFonts w:ascii="Times New Roman" w:eastAsia="Times New Roman" w:hAnsi="Times New Roman" w:cs="Times New Roman"/>
          <w:sz w:val="24"/>
          <w:szCs w:val="24"/>
          <w:lang w:eastAsia="ru-RU" w:bidi="ru-RU"/>
        </w:rPr>
        <w:t>т.п.</w:t>
      </w:r>
    </w:p>
    <w:p w:rsidR="00133C80" w:rsidRPr="00133C80" w:rsidRDefault="00133C80" w:rsidP="00133C80">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Выделяются следующие типы водного</w:t>
      </w:r>
      <w:r w:rsidRPr="00133C80">
        <w:rPr>
          <w:rFonts w:ascii="Times New Roman" w:eastAsia="Times New Roman" w:hAnsi="Times New Roman" w:cs="Times New Roman"/>
          <w:b/>
          <w:bCs/>
          <w:spacing w:val="-2"/>
          <w:sz w:val="24"/>
          <w:szCs w:val="24"/>
          <w:lang w:eastAsia="ru-RU" w:bidi="ru-RU"/>
        </w:rPr>
        <w:t xml:space="preserve"> </w:t>
      </w:r>
      <w:r w:rsidRPr="00133C80">
        <w:rPr>
          <w:rFonts w:ascii="Times New Roman" w:eastAsia="Times New Roman" w:hAnsi="Times New Roman" w:cs="Times New Roman"/>
          <w:b/>
          <w:bCs/>
          <w:sz w:val="24"/>
          <w:szCs w:val="24"/>
          <w:lang w:eastAsia="ru-RU" w:bidi="ru-RU"/>
        </w:rPr>
        <w:t>режима</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деструктивный, реструктивный</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кислотный</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нет правильных ответов</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мерзлотный, промывной, периодически промывной, непромывной, деструктивно- выпотной, ирригационный</w:t>
      </w:r>
    </w:p>
    <w:p w:rsidR="00133C80" w:rsidRPr="00133C80" w:rsidRDefault="00133C80" w:rsidP="00133C80">
      <w:pPr>
        <w:widowControl w:val="0"/>
        <w:autoSpaceDE w:val="0"/>
        <w:autoSpaceDN w:val="0"/>
        <w:spacing w:after="0" w:line="240" w:lineRule="auto"/>
        <w:ind w:hanging="1353"/>
        <w:jc w:val="both"/>
        <w:rPr>
          <w:rFonts w:ascii="Times New Roman" w:eastAsia="Times New Roman" w:hAnsi="Times New Roman" w:cs="Times New Roman"/>
          <w:sz w:val="24"/>
          <w:szCs w:val="24"/>
          <w:lang w:eastAsia="ru-RU" w:bidi="ru-RU"/>
        </w:rPr>
      </w:pP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Под свойствами почв</w:t>
      </w:r>
      <w:r w:rsidRPr="00133C80">
        <w:rPr>
          <w:rFonts w:ascii="Times New Roman" w:eastAsia="Times New Roman" w:hAnsi="Times New Roman" w:cs="Times New Roman"/>
          <w:b/>
          <w:bCs/>
          <w:spacing w:val="-4"/>
          <w:sz w:val="24"/>
          <w:szCs w:val="24"/>
          <w:lang w:eastAsia="ru-RU" w:bidi="ru-RU"/>
        </w:rPr>
        <w:t xml:space="preserve"> </w:t>
      </w:r>
      <w:r w:rsidRPr="00133C80">
        <w:rPr>
          <w:rFonts w:ascii="Times New Roman" w:eastAsia="Times New Roman" w:hAnsi="Times New Roman" w:cs="Times New Roman"/>
          <w:b/>
          <w:bCs/>
          <w:sz w:val="24"/>
          <w:szCs w:val="24"/>
          <w:lang w:eastAsia="ru-RU" w:bidi="ru-RU"/>
        </w:rPr>
        <w:t>понимаются</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нет верных ответов</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статические показатели (содержание неподвижных форм фосфатов и т.д.)</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статистические показатели</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статические показатели (рН, содержание подвижных форм фосфатов, калия и т.д.), характеризующие состояние почв</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Почвенные процессы -</w:t>
      </w:r>
      <w:r w:rsidRPr="00133C80">
        <w:rPr>
          <w:rFonts w:ascii="Times New Roman" w:eastAsia="Times New Roman" w:hAnsi="Times New Roman" w:cs="Times New Roman"/>
          <w:b/>
          <w:bCs/>
          <w:spacing w:val="-4"/>
          <w:sz w:val="24"/>
          <w:szCs w:val="24"/>
          <w:lang w:eastAsia="ru-RU" w:bidi="ru-RU"/>
        </w:rPr>
        <w:t xml:space="preserve"> </w:t>
      </w:r>
      <w:r w:rsidRPr="00133C80">
        <w:rPr>
          <w:rFonts w:ascii="Times New Roman" w:eastAsia="Times New Roman" w:hAnsi="Times New Roman" w:cs="Times New Roman"/>
          <w:b/>
          <w:bCs/>
          <w:sz w:val="24"/>
          <w:szCs w:val="24"/>
          <w:lang w:eastAsia="ru-RU" w:bidi="ru-RU"/>
        </w:rPr>
        <w:t>это</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перемещение в почвах вносимых в них азота, фосфора, калия, органических остатков, трансформация микроэлементов и тяжелых металлов и т.д.</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превращение в почвах вносимых в них азота, фосфора, калия, органических остатков, трансформация микроэлементов и тяжелых металлов и т.д.</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накопление в почвах вносимых в них азота, фосфора, калия, органических остатков, трансформация микроэлементов и тяжелых металлов и т.д.</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накопление в почвах вносимых в них азота, фосфора, калия, органических остатков, накопление микроэлементов и тяжелых металлов и т.д.</w:t>
      </w:r>
    </w:p>
    <w:p w:rsidR="00133C80" w:rsidRPr="00133C80" w:rsidRDefault="00133C80" w:rsidP="00133C80">
      <w:pPr>
        <w:widowControl w:val="0"/>
        <w:autoSpaceDE w:val="0"/>
        <w:autoSpaceDN w:val="0"/>
        <w:spacing w:after="0" w:line="240" w:lineRule="auto"/>
        <w:ind w:hanging="1353"/>
        <w:jc w:val="both"/>
        <w:rPr>
          <w:rFonts w:ascii="Times New Roman" w:eastAsia="Times New Roman" w:hAnsi="Times New Roman" w:cs="Times New Roman"/>
          <w:sz w:val="24"/>
          <w:szCs w:val="24"/>
          <w:lang w:eastAsia="ru-RU" w:bidi="ru-RU"/>
        </w:rPr>
      </w:pP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К почвообразовательным процессам</w:t>
      </w:r>
      <w:r w:rsidRPr="00133C80">
        <w:rPr>
          <w:rFonts w:ascii="Times New Roman" w:eastAsia="Times New Roman" w:hAnsi="Times New Roman" w:cs="Times New Roman"/>
          <w:b/>
          <w:bCs/>
          <w:spacing w:val="-1"/>
          <w:sz w:val="24"/>
          <w:szCs w:val="24"/>
          <w:lang w:eastAsia="ru-RU" w:bidi="ru-RU"/>
        </w:rPr>
        <w:t xml:space="preserve"> </w:t>
      </w:r>
      <w:r w:rsidRPr="00133C80">
        <w:rPr>
          <w:rFonts w:ascii="Times New Roman" w:eastAsia="Times New Roman" w:hAnsi="Times New Roman" w:cs="Times New Roman"/>
          <w:b/>
          <w:bCs/>
          <w:sz w:val="24"/>
          <w:szCs w:val="24"/>
          <w:lang w:eastAsia="ru-RU" w:bidi="ru-RU"/>
        </w:rPr>
        <w:t>относятся</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оподзоливание, оглеение, засоление</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осолонцовывание, гумусонакопление, торфонакопление и т.д.</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Первый и второй ответы верны</w:t>
      </w:r>
    </w:p>
    <w:p w:rsidR="00133C80" w:rsidRPr="00133C80" w:rsidRDefault="00133C80" w:rsidP="000E041D">
      <w:pPr>
        <w:widowControl w:val="0"/>
        <w:numPr>
          <w:ilvl w:val="0"/>
          <w:numId w:val="10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Нет верных ответов</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Режимы почв –</w:t>
      </w:r>
      <w:r w:rsidRPr="00133C80">
        <w:rPr>
          <w:rFonts w:ascii="Times New Roman" w:eastAsia="Times New Roman" w:hAnsi="Times New Roman" w:cs="Times New Roman"/>
          <w:b/>
          <w:bCs/>
          <w:spacing w:val="-3"/>
          <w:sz w:val="24"/>
          <w:szCs w:val="24"/>
          <w:lang w:eastAsia="ru-RU" w:bidi="ru-RU"/>
        </w:rPr>
        <w:t xml:space="preserve"> </w:t>
      </w:r>
      <w:r w:rsidRPr="00133C80">
        <w:rPr>
          <w:rFonts w:ascii="Times New Roman" w:eastAsia="Times New Roman" w:hAnsi="Times New Roman" w:cs="Times New Roman"/>
          <w:b/>
          <w:bCs/>
          <w:sz w:val="24"/>
          <w:szCs w:val="24"/>
          <w:lang w:eastAsia="ru-RU" w:bidi="ru-RU"/>
        </w:rPr>
        <w:t>это</w:t>
      </w:r>
    </w:p>
    <w:p w:rsidR="00133C80" w:rsidRPr="00133C80" w:rsidRDefault="00133C80" w:rsidP="000E041D">
      <w:pPr>
        <w:widowControl w:val="0"/>
        <w:numPr>
          <w:ilvl w:val="0"/>
          <w:numId w:val="105"/>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изменение свойств и процессов в конкретном месте</w:t>
      </w:r>
    </w:p>
    <w:p w:rsidR="00133C80" w:rsidRPr="00133C80" w:rsidRDefault="00133C80" w:rsidP="000E041D">
      <w:pPr>
        <w:widowControl w:val="0"/>
        <w:numPr>
          <w:ilvl w:val="0"/>
          <w:numId w:val="105"/>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 xml:space="preserve">  закономерное изменение свойств и процессов во времени и в пространстве</w:t>
      </w:r>
    </w:p>
    <w:p w:rsidR="00133C80" w:rsidRPr="00133C80" w:rsidRDefault="00133C80" w:rsidP="000E041D">
      <w:pPr>
        <w:widowControl w:val="0"/>
        <w:numPr>
          <w:ilvl w:val="0"/>
          <w:numId w:val="105"/>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изменение процессов во времени и в пространстве</w:t>
      </w:r>
    </w:p>
    <w:p w:rsidR="00133C80" w:rsidRPr="00133C80" w:rsidRDefault="00133C80" w:rsidP="000E041D">
      <w:pPr>
        <w:widowControl w:val="0"/>
        <w:numPr>
          <w:ilvl w:val="0"/>
          <w:numId w:val="105"/>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все ответы верны</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Выделяют следующие почвенные режимы</w:t>
      </w:r>
    </w:p>
    <w:p w:rsidR="00133C80" w:rsidRPr="00133C80" w:rsidRDefault="00133C80" w:rsidP="000E041D">
      <w:pPr>
        <w:widowControl w:val="0"/>
        <w:numPr>
          <w:ilvl w:val="0"/>
          <w:numId w:val="105"/>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водный, воздушный, тепловой, фосфатный, калийный и азотный</w:t>
      </w:r>
    </w:p>
    <w:p w:rsidR="00133C80" w:rsidRPr="00133C80" w:rsidRDefault="00133C80" w:rsidP="000E041D">
      <w:pPr>
        <w:widowControl w:val="0"/>
        <w:numPr>
          <w:ilvl w:val="0"/>
          <w:numId w:val="105"/>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 xml:space="preserve">  водный, воздушный, тепловой, фосфатный, калийный, азотный, кислотно-основной, окислительно-восстановительный и т.д.</w:t>
      </w:r>
    </w:p>
    <w:p w:rsidR="00133C80" w:rsidRPr="00133C80" w:rsidRDefault="00133C80" w:rsidP="000E041D">
      <w:pPr>
        <w:widowControl w:val="0"/>
        <w:numPr>
          <w:ilvl w:val="0"/>
          <w:numId w:val="105"/>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водный, воздушный и тепловой</w:t>
      </w:r>
    </w:p>
    <w:p w:rsidR="00133C80" w:rsidRPr="00133C80" w:rsidRDefault="00133C80" w:rsidP="000E041D">
      <w:pPr>
        <w:widowControl w:val="0"/>
        <w:numPr>
          <w:ilvl w:val="0"/>
          <w:numId w:val="105"/>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Нет верных ответов</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Модели плодородия почв отличаются для разных типов почв, групп почв</w:t>
      </w:r>
      <w:r w:rsidRPr="00133C80">
        <w:rPr>
          <w:rFonts w:ascii="Times New Roman" w:eastAsia="Times New Roman" w:hAnsi="Times New Roman" w:cs="Times New Roman"/>
          <w:b/>
          <w:bCs/>
          <w:spacing w:val="-9"/>
          <w:sz w:val="24"/>
          <w:szCs w:val="24"/>
          <w:lang w:eastAsia="ru-RU" w:bidi="ru-RU"/>
        </w:rPr>
        <w:t xml:space="preserve"> </w:t>
      </w:r>
      <w:r w:rsidRPr="00133C80">
        <w:rPr>
          <w:rFonts w:ascii="Times New Roman" w:eastAsia="Times New Roman" w:hAnsi="Times New Roman" w:cs="Times New Roman"/>
          <w:b/>
          <w:bCs/>
          <w:sz w:val="24"/>
          <w:szCs w:val="24"/>
          <w:lang w:eastAsia="ru-RU" w:bidi="ru-RU"/>
        </w:rPr>
        <w:t>по</w:t>
      </w:r>
    </w:p>
    <w:p w:rsidR="00133C80" w:rsidRPr="00133C80" w:rsidRDefault="00133C80" w:rsidP="000E041D">
      <w:pPr>
        <w:widowControl w:val="0"/>
        <w:numPr>
          <w:ilvl w:val="0"/>
          <w:numId w:val="104"/>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для всех регионов и всех уровней ведения сельскохозяйственного производства.</w:t>
      </w:r>
    </w:p>
    <w:p w:rsidR="00133C80" w:rsidRPr="00133C80" w:rsidRDefault="00133C80" w:rsidP="000E041D">
      <w:pPr>
        <w:widowControl w:val="0"/>
        <w:numPr>
          <w:ilvl w:val="0"/>
          <w:numId w:val="104"/>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только для отдельных групп растений</w:t>
      </w:r>
    </w:p>
    <w:p w:rsidR="00133C80" w:rsidRPr="00133C80" w:rsidRDefault="00133C80" w:rsidP="000E041D">
      <w:pPr>
        <w:widowControl w:val="0"/>
        <w:numPr>
          <w:ilvl w:val="0"/>
          <w:numId w:val="104"/>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гранулометрическому составу, гумусированности, эродированности, оглеенности и т.д., для отдельных групп растений, для различных регионов и определенного уровня ведения сельскохозяйственного производства</w:t>
      </w:r>
    </w:p>
    <w:p w:rsidR="00133C80" w:rsidRPr="00133C80" w:rsidRDefault="00133C80" w:rsidP="000E041D">
      <w:pPr>
        <w:widowControl w:val="0"/>
        <w:numPr>
          <w:ilvl w:val="0"/>
          <w:numId w:val="104"/>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Все три ответа верны</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Создавая почву для получения планируемого урожая, необходимо</w:t>
      </w:r>
      <w:r w:rsidRPr="00133C80">
        <w:rPr>
          <w:rFonts w:ascii="Times New Roman" w:eastAsia="Times New Roman" w:hAnsi="Times New Roman" w:cs="Times New Roman"/>
          <w:b/>
          <w:bCs/>
          <w:spacing w:val="-13"/>
          <w:sz w:val="24"/>
          <w:szCs w:val="24"/>
          <w:lang w:eastAsia="ru-RU" w:bidi="ru-RU"/>
        </w:rPr>
        <w:t xml:space="preserve"> </w:t>
      </w:r>
      <w:r w:rsidRPr="00133C80">
        <w:rPr>
          <w:rFonts w:ascii="Times New Roman" w:eastAsia="Times New Roman" w:hAnsi="Times New Roman" w:cs="Times New Roman"/>
          <w:b/>
          <w:bCs/>
          <w:sz w:val="24"/>
          <w:szCs w:val="24"/>
          <w:lang w:eastAsia="ru-RU" w:bidi="ru-RU"/>
        </w:rPr>
        <w:t>предусматривать</w:t>
      </w:r>
    </w:p>
    <w:p w:rsidR="00133C80" w:rsidRPr="00133C80" w:rsidRDefault="00133C80" w:rsidP="000E041D">
      <w:pPr>
        <w:widowControl w:val="0"/>
        <w:numPr>
          <w:ilvl w:val="0"/>
          <w:numId w:val="103"/>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 xml:space="preserve"> получение урожая приемлемого количества, экологическую целесообразность получения планируемого урожая и соблюдение условия повышения плодородия почв с сохранением экологического равновесия</w:t>
      </w:r>
    </w:p>
    <w:p w:rsidR="00133C80" w:rsidRPr="00133C80" w:rsidRDefault="00133C80" w:rsidP="000E041D">
      <w:pPr>
        <w:widowControl w:val="0"/>
        <w:numPr>
          <w:ilvl w:val="0"/>
          <w:numId w:val="103"/>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повышения урожайности и сохранения экологического равновесия</w:t>
      </w:r>
    </w:p>
    <w:p w:rsidR="00133C80" w:rsidRPr="00133C80" w:rsidRDefault="00133C80" w:rsidP="000E041D">
      <w:pPr>
        <w:widowControl w:val="0"/>
        <w:numPr>
          <w:ilvl w:val="0"/>
          <w:numId w:val="103"/>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сохранения экологического равновесия</w:t>
      </w:r>
    </w:p>
    <w:p w:rsidR="00133C80" w:rsidRPr="00133C80" w:rsidRDefault="00133C80" w:rsidP="000E041D">
      <w:pPr>
        <w:widowControl w:val="0"/>
        <w:numPr>
          <w:ilvl w:val="0"/>
          <w:numId w:val="103"/>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нет верных ответов</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Биотехносфера – это</w:t>
      </w:r>
    </w:p>
    <w:p w:rsidR="00133C80" w:rsidRPr="00133C80" w:rsidRDefault="00133C80" w:rsidP="000E041D">
      <w:pPr>
        <w:widowControl w:val="0"/>
        <w:numPr>
          <w:ilvl w:val="0"/>
          <w:numId w:val="102"/>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область нашей планеты, в которой существует живое вещество и созданные человеком урбано-технические объекты</w:t>
      </w:r>
    </w:p>
    <w:p w:rsidR="00133C80" w:rsidRPr="00133C80" w:rsidRDefault="00133C80" w:rsidP="000E041D">
      <w:pPr>
        <w:widowControl w:val="0"/>
        <w:numPr>
          <w:ilvl w:val="0"/>
          <w:numId w:val="102"/>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область нашей планеты, в которой существует живое вещество и созданные человеком урбано-технические объекты и где проявляется их взаимодействие и влияние на окружающую среду</w:t>
      </w:r>
    </w:p>
    <w:p w:rsidR="00133C80" w:rsidRPr="00133C80" w:rsidRDefault="00133C80" w:rsidP="000E041D">
      <w:pPr>
        <w:widowControl w:val="0"/>
        <w:numPr>
          <w:ilvl w:val="0"/>
          <w:numId w:val="102"/>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первый и второй ответы не верны</w:t>
      </w:r>
    </w:p>
    <w:p w:rsidR="00133C80" w:rsidRPr="00133C80" w:rsidRDefault="00133C80" w:rsidP="000E041D">
      <w:pPr>
        <w:widowControl w:val="0"/>
        <w:numPr>
          <w:ilvl w:val="0"/>
          <w:numId w:val="102"/>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область нашей планеты, в которой существуют созданные человеком урбано-технические объекты и где проявляется их влияние на окружающую среду</w:t>
      </w:r>
    </w:p>
    <w:p w:rsidR="00133C80" w:rsidRPr="00133C80" w:rsidRDefault="00133C80" w:rsidP="00133C80">
      <w:pPr>
        <w:widowControl w:val="0"/>
        <w:autoSpaceDE w:val="0"/>
        <w:autoSpaceDN w:val="0"/>
        <w:spacing w:after="0" w:line="240" w:lineRule="auto"/>
        <w:ind w:hanging="1353"/>
        <w:jc w:val="both"/>
        <w:rPr>
          <w:rFonts w:ascii="Times New Roman" w:eastAsia="Times New Roman" w:hAnsi="Times New Roman" w:cs="Times New Roman"/>
          <w:sz w:val="24"/>
          <w:szCs w:val="24"/>
          <w:lang w:eastAsia="ru-RU" w:bidi="ru-RU"/>
        </w:rPr>
      </w:pP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Основные функции общественного производства, которые реализуются в биотехносфере</w:t>
      </w:r>
    </w:p>
    <w:p w:rsidR="00133C80" w:rsidRPr="00133C80" w:rsidRDefault="00133C80" w:rsidP="000E041D">
      <w:pPr>
        <w:widowControl w:val="0"/>
        <w:numPr>
          <w:ilvl w:val="0"/>
          <w:numId w:val="101"/>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Человек в первом звене биологического круговорота выполняет автотрофную функцию (увеличивая продуктивность агрофитоценозов)</w:t>
      </w:r>
    </w:p>
    <w:p w:rsidR="00133C80" w:rsidRPr="00133C80" w:rsidRDefault="00133C80" w:rsidP="000E041D">
      <w:pPr>
        <w:widowControl w:val="0"/>
        <w:numPr>
          <w:ilvl w:val="0"/>
          <w:numId w:val="101"/>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Человек расширяет гетеротрофное звено биологического круговорота вещества и потока энергии (удлиняет пищевые цепи и увеличивает количество функционирующего в них живого вещества)</w:t>
      </w:r>
    </w:p>
    <w:p w:rsidR="00133C80" w:rsidRPr="00133C80" w:rsidRDefault="00133C80" w:rsidP="000E041D">
      <w:pPr>
        <w:widowControl w:val="0"/>
        <w:numPr>
          <w:ilvl w:val="0"/>
          <w:numId w:val="101"/>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 xml:space="preserve">  первый и второй ответы верны</w:t>
      </w:r>
    </w:p>
    <w:p w:rsidR="00133C80" w:rsidRPr="00133C80" w:rsidRDefault="00133C80" w:rsidP="000E041D">
      <w:pPr>
        <w:widowControl w:val="0"/>
        <w:numPr>
          <w:ilvl w:val="0"/>
          <w:numId w:val="101"/>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нет верных ответов</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Основные функции общественного производства, которые реализуются в биотехносфере</w:t>
      </w:r>
      <w:r w:rsidRPr="00133C80">
        <w:rPr>
          <w:rFonts w:ascii="Times New Roman" w:eastAsia="Times New Roman" w:hAnsi="Times New Roman" w:cs="Times New Roman"/>
          <w:b/>
          <w:bCs/>
          <w:spacing w:val="-2"/>
          <w:sz w:val="24"/>
          <w:szCs w:val="24"/>
          <w:lang w:eastAsia="ru-RU" w:bidi="ru-RU"/>
        </w:rPr>
        <w:t xml:space="preserve"> </w:t>
      </w:r>
      <w:r w:rsidRPr="00133C80">
        <w:rPr>
          <w:rFonts w:ascii="Times New Roman" w:eastAsia="Times New Roman" w:hAnsi="Times New Roman" w:cs="Times New Roman"/>
          <w:b/>
          <w:bCs/>
          <w:sz w:val="24"/>
          <w:szCs w:val="24"/>
          <w:lang w:eastAsia="ru-RU" w:bidi="ru-RU"/>
        </w:rPr>
        <w:t>следующие</w:t>
      </w:r>
    </w:p>
    <w:p w:rsidR="00133C80" w:rsidRPr="00133C80" w:rsidRDefault="00133C80" w:rsidP="000E041D">
      <w:pPr>
        <w:widowControl w:val="0"/>
        <w:numPr>
          <w:ilvl w:val="0"/>
          <w:numId w:val="100"/>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нарушение ландшафта</w:t>
      </w:r>
    </w:p>
    <w:p w:rsidR="00133C80" w:rsidRPr="00133C80" w:rsidRDefault="00133C80" w:rsidP="000E041D">
      <w:pPr>
        <w:widowControl w:val="0"/>
        <w:numPr>
          <w:ilvl w:val="0"/>
          <w:numId w:val="100"/>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 xml:space="preserve">  человек выполняет роль деструктора органических вещств, берет на себя функции физико-химического и биологического выветривания</w:t>
      </w:r>
    </w:p>
    <w:p w:rsidR="00133C80" w:rsidRPr="00133C80" w:rsidRDefault="00133C80" w:rsidP="000E041D">
      <w:pPr>
        <w:widowControl w:val="0"/>
        <w:numPr>
          <w:ilvl w:val="0"/>
          <w:numId w:val="100"/>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обогащение флоры</w:t>
      </w:r>
    </w:p>
    <w:p w:rsidR="00133C80" w:rsidRPr="00133C80" w:rsidRDefault="00133C80" w:rsidP="000E041D">
      <w:pPr>
        <w:widowControl w:val="0"/>
        <w:numPr>
          <w:ilvl w:val="0"/>
          <w:numId w:val="100"/>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создание ландшафта</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В агрофитоценозах, в отличие от естественных</w:t>
      </w:r>
      <w:r w:rsidRPr="00133C80">
        <w:rPr>
          <w:rFonts w:ascii="Times New Roman" w:eastAsia="Times New Roman" w:hAnsi="Times New Roman" w:cs="Times New Roman"/>
          <w:b/>
          <w:bCs/>
          <w:spacing w:val="-3"/>
          <w:sz w:val="24"/>
          <w:szCs w:val="24"/>
          <w:lang w:eastAsia="ru-RU" w:bidi="ru-RU"/>
        </w:rPr>
        <w:t xml:space="preserve"> </w:t>
      </w:r>
      <w:r w:rsidRPr="00133C80">
        <w:rPr>
          <w:rFonts w:ascii="Times New Roman" w:eastAsia="Times New Roman" w:hAnsi="Times New Roman" w:cs="Times New Roman"/>
          <w:b/>
          <w:bCs/>
          <w:sz w:val="24"/>
          <w:szCs w:val="24"/>
          <w:lang w:eastAsia="ru-RU" w:bidi="ru-RU"/>
        </w:rPr>
        <w:t>сообществ</w:t>
      </w:r>
    </w:p>
    <w:p w:rsidR="00133C80" w:rsidRPr="00133C80" w:rsidRDefault="00133C80" w:rsidP="000E041D">
      <w:pPr>
        <w:widowControl w:val="0"/>
        <w:numPr>
          <w:ilvl w:val="0"/>
          <w:numId w:val="99"/>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восстанавливаются взаимосвязи, смягчающие постоянное антропогенное воздействие</w:t>
      </w:r>
    </w:p>
    <w:p w:rsidR="00133C80" w:rsidRPr="00133C80" w:rsidRDefault="00133C80" w:rsidP="000E041D">
      <w:pPr>
        <w:widowControl w:val="0"/>
        <w:numPr>
          <w:ilvl w:val="0"/>
          <w:numId w:val="99"/>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нет верных ответов</w:t>
      </w:r>
    </w:p>
    <w:p w:rsidR="00133C80" w:rsidRPr="00133C80" w:rsidRDefault="00133C80" w:rsidP="000E041D">
      <w:pPr>
        <w:widowControl w:val="0"/>
        <w:numPr>
          <w:ilvl w:val="0"/>
          <w:numId w:val="99"/>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нарушаются взаимосвязи, они испытывают постоянное антропогенное воздействие</w:t>
      </w:r>
    </w:p>
    <w:p w:rsidR="00133C80" w:rsidRPr="00133C80" w:rsidRDefault="00133C80" w:rsidP="000E041D">
      <w:pPr>
        <w:widowControl w:val="0"/>
        <w:numPr>
          <w:ilvl w:val="0"/>
          <w:numId w:val="99"/>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верный ответ №1</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Процессы деградации почв почв и ландшафтов чаще</w:t>
      </w:r>
      <w:r w:rsidRPr="00133C80">
        <w:rPr>
          <w:rFonts w:ascii="Times New Roman" w:eastAsia="Times New Roman" w:hAnsi="Times New Roman" w:cs="Times New Roman"/>
          <w:b/>
          <w:bCs/>
          <w:spacing w:val="-6"/>
          <w:sz w:val="24"/>
          <w:szCs w:val="24"/>
          <w:lang w:eastAsia="ru-RU" w:bidi="ru-RU"/>
        </w:rPr>
        <w:t xml:space="preserve"> </w:t>
      </w:r>
      <w:r w:rsidRPr="00133C80">
        <w:rPr>
          <w:rFonts w:ascii="Times New Roman" w:eastAsia="Times New Roman" w:hAnsi="Times New Roman" w:cs="Times New Roman"/>
          <w:b/>
          <w:bCs/>
          <w:sz w:val="24"/>
          <w:szCs w:val="24"/>
          <w:lang w:eastAsia="ru-RU" w:bidi="ru-RU"/>
        </w:rPr>
        <w:t>соответствуют</w:t>
      </w:r>
    </w:p>
    <w:p w:rsidR="00133C80" w:rsidRPr="00133C80" w:rsidRDefault="00133C80" w:rsidP="000E041D">
      <w:pPr>
        <w:widowControl w:val="0"/>
        <w:numPr>
          <w:ilvl w:val="0"/>
          <w:numId w:val="98"/>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увеличению энтропии системы, а также ее недолговечности и ненадежности</w:t>
      </w:r>
    </w:p>
    <w:p w:rsidR="00133C80" w:rsidRPr="00133C80" w:rsidRDefault="00133C80" w:rsidP="000E041D">
      <w:pPr>
        <w:widowControl w:val="0"/>
        <w:numPr>
          <w:ilvl w:val="0"/>
          <w:numId w:val="98"/>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увеличению энтропии или меры беспорядка системы, а также ее долговечности и надежности</w:t>
      </w:r>
    </w:p>
    <w:p w:rsidR="00133C80" w:rsidRPr="00133C80" w:rsidRDefault="00133C80" w:rsidP="000E041D">
      <w:pPr>
        <w:widowControl w:val="0"/>
        <w:numPr>
          <w:ilvl w:val="0"/>
          <w:numId w:val="98"/>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увеличению беспорядка системы, а также ее долговечности и надежности</w:t>
      </w:r>
    </w:p>
    <w:p w:rsidR="00133C80" w:rsidRPr="00133C80" w:rsidRDefault="00133C80" w:rsidP="000E041D">
      <w:pPr>
        <w:widowControl w:val="0"/>
        <w:numPr>
          <w:ilvl w:val="0"/>
          <w:numId w:val="98"/>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все три ответа верны</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Правило меры преобразования природных</w:t>
      </w:r>
      <w:r w:rsidRPr="00133C80">
        <w:rPr>
          <w:rFonts w:ascii="Times New Roman" w:eastAsia="Times New Roman" w:hAnsi="Times New Roman" w:cs="Times New Roman"/>
          <w:b/>
          <w:bCs/>
          <w:spacing w:val="-2"/>
          <w:sz w:val="24"/>
          <w:szCs w:val="24"/>
          <w:lang w:eastAsia="ru-RU" w:bidi="ru-RU"/>
        </w:rPr>
        <w:t xml:space="preserve"> </w:t>
      </w:r>
      <w:r w:rsidRPr="00133C80">
        <w:rPr>
          <w:rFonts w:ascii="Times New Roman" w:eastAsia="Times New Roman" w:hAnsi="Times New Roman" w:cs="Times New Roman"/>
          <w:b/>
          <w:bCs/>
          <w:sz w:val="24"/>
          <w:szCs w:val="24"/>
          <w:lang w:eastAsia="ru-RU" w:bidi="ru-RU"/>
        </w:rPr>
        <w:t>систем</w:t>
      </w:r>
    </w:p>
    <w:p w:rsidR="00133C80" w:rsidRPr="00133C80" w:rsidRDefault="00133C80" w:rsidP="000E041D">
      <w:pPr>
        <w:widowControl w:val="0"/>
        <w:numPr>
          <w:ilvl w:val="0"/>
          <w:numId w:val="97"/>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разрещает при их эксплуатации переходить некоторые пределы, за которыми теряется их способность к самоподдержанию (самоорганизации и саморегулированию)</w:t>
      </w:r>
    </w:p>
    <w:p w:rsidR="00133C80" w:rsidRPr="00133C80" w:rsidRDefault="00133C80" w:rsidP="000E041D">
      <w:pPr>
        <w:widowControl w:val="0"/>
        <w:numPr>
          <w:ilvl w:val="0"/>
          <w:numId w:val="97"/>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 xml:space="preserve">  запрещает при их эксплуатации переходить некоторые пределы, за которыми теряется их способность к самоподдержанию (самоорганизации и саморегулированию)</w:t>
      </w:r>
    </w:p>
    <w:p w:rsidR="00133C80" w:rsidRPr="00133C80" w:rsidRDefault="00133C80" w:rsidP="000E041D">
      <w:pPr>
        <w:widowControl w:val="0"/>
        <w:numPr>
          <w:ilvl w:val="0"/>
          <w:numId w:val="97"/>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не запрещает при их эксплуатации переходить некоторые пределы, за которыми теряется их способность к самоподдержанию (самоорганизации и саморегулированию)</w:t>
      </w:r>
    </w:p>
    <w:p w:rsidR="00133C80" w:rsidRPr="00133C80" w:rsidRDefault="00133C80" w:rsidP="000E041D">
      <w:pPr>
        <w:widowControl w:val="0"/>
        <w:numPr>
          <w:ilvl w:val="0"/>
          <w:numId w:val="97"/>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нет верных ответов</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Правило цепных реакций «жесткого» управления природой</w:t>
      </w:r>
      <w:r w:rsidRPr="00133C80">
        <w:rPr>
          <w:rFonts w:ascii="Times New Roman" w:eastAsia="Times New Roman" w:hAnsi="Times New Roman" w:cs="Times New Roman"/>
          <w:b/>
          <w:bCs/>
          <w:spacing w:val="-5"/>
          <w:sz w:val="24"/>
          <w:szCs w:val="24"/>
          <w:lang w:eastAsia="ru-RU" w:bidi="ru-RU"/>
        </w:rPr>
        <w:t xml:space="preserve"> </w:t>
      </w:r>
      <w:r w:rsidRPr="00133C80">
        <w:rPr>
          <w:rFonts w:ascii="Times New Roman" w:eastAsia="Times New Roman" w:hAnsi="Times New Roman" w:cs="Times New Roman"/>
          <w:b/>
          <w:bCs/>
          <w:sz w:val="24"/>
          <w:szCs w:val="24"/>
          <w:lang w:eastAsia="ru-RU" w:bidi="ru-RU"/>
        </w:rPr>
        <w:t>свидетельствует</w:t>
      </w:r>
    </w:p>
    <w:p w:rsidR="00133C80" w:rsidRPr="00133C80" w:rsidRDefault="00133C80" w:rsidP="000E041D">
      <w:pPr>
        <w:widowControl w:val="0"/>
        <w:numPr>
          <w:ilvl w:val="0"/>
          <w:numId w:val="92"/>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создание объектов, меняющих природные процессы,не ведет к природным цепным реакциям, значительная часть которых оказывается экологически, социально и экономически неприемлемыми в длительном интервале времени</w:t>
      </w:r>
    </w:p>
    <w:p w:rsidR="00133C80" w:rsidRPr="00133C80" w:rsidRDefault="00133C80" w:rsidP="000E041D">
      <w:pPr>
        <w:widowControl w:val="0"/>
        <w:numPr>
          <w:ilvl w:val="0"/>
          <w:numId w:val="94"/>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создание объектов, меняющих природные процессы, ведет к природным цепным реакциям, значительная часть которых оказывается экологически, социально и экономически приемлемыми только в длительном интервале времени</w:t>
      </w:r>
    </w:p>
    <w:p w:rsidR="00133C80" w:rsidRPr="00133C80" w:rsidRDefault="00133C80" w:rsidP="000E041D">
      <w:pPr>
        <w:widowControl w:val="0"/>
        <w:numPr>
          <w:ilvl w:val="0"/>
          <w:numId w:val="93"/>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создание объектов, меняющих природные процессы, ведет к природным цепным реакциям, значительная часть которых оказывается экологически, социально и экономически неприемлемыми в длительном интервале времени</w:t>
      </w:r>
    </w:p>
    <w:p w:rsidR="00133C80" w:rsidRPr="00133C80" w:rsidRDefault="00133C80" w:rsidP="000E041D">
      <w:pPr>
        <w:widowControl w:val="0"/>
        <w:numPr>
          <w:ilvl w:val="0"/>
          <w:numId w:val="94"/>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верны первый и третий ответы</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Закон компенсации факторов Э.Рюбеля свидетельствует о том,</w:t>
      </w:r>
      <w:r w:rsidRPr="00133C80">
        <w:rPr>
          <w:rFonts w:ascii="Times New Roman" w:eastAsia="Times New Roman" w:hAnsi="Times New Roman" w:cs="Times New Roman"/>
          <w:b/>
          <w:bCs/>
          <w:spacing w:val="-4"/>
          <w:sz w:val="24"/>
          <w:szCs w:val="24"/>
          <w:lang w:eastAsia="ru-RU" w:bidi="ru-RU"/>
        </w:rPr>
        <w:t xml:space="preserve"> </w:t>
      </w:r>
      <w:r w:rsidRPr="00133C80">
        <w:rPr>
          <w:rFonts w:ascii="Times New Roman" w:eastAsia="Times New Roman" w:hAnsi="Times New Roman" w:cs="Times New Roman"/>
          <w:b/>
          <w:bCs/>
          <w:spacing w:val="-2"/>
          <w:sz w:val="24"/>
          <w:szCs w:val="24"/>
          <w:lang w:eastAsia="ru-RU" w:bidi="ru-RU"/>
        </w:rPr>
        <w:t>что</w:t>
      </w:r>
    </w:p>
    <w:p w:rsidR="00133C80" w:rsidRPr="00133C80" w:rsidRDefault="00133C80" w:rsidP="000E041D">
      <w:pPr>
        <w:widowControl w:val="0"/>
        <w:numPr>
          <w:ilvl w:val="0"/>
          <w:numId w:val="95"/>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отсутствие или недостаток некоторых экологических факторов может быть компенсирован любым фактором</w:t>
      </w:r>
    </w:p>
    <w:p w:rsidR="00133C80" w:rsidRPr="00133C80" w:rsidRDefault="00133C80" w:rsidP="000E041D">
      <w:pPr>
        <w:widowControl w:val="0"/>
        <w:numPr>
          <w:ilvl w:val="0"/>
          <w:numId w:val="95"/>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отсутствие или недостаток некоторых экологических факторов не может быть компенсирован другим близким фактором</w:t>
      </w:r>
    </w:p>
    <w:p w:rsidR="00133C80" w:rsidRPr="00133C80" w:rsidRDefault="00133C80" w:rsidP="000E041D">
      <w:pPr>
        <w:widowControl w:val="0"/>
        <w:numPr>
          <w:ilvl w:val="0"/>
          <w:numId w:val="95"/>
        </w:numPr>
        <w:autoSpaceDE w:val="0"/>
        <w:autoSpaceDN w:val="0"/>
        <w:spacing w:after="0" w:line="240" w:lineRule="auto"/>
        <w:ind w:left="0"/>
        <w:jc w:val="both"/>
        <w:rPr>
          <w:rFonts w:ascii="Times New Roman" w:eastAsia="Times New Roman" w:hAnsi="Times New Roman" w:cs="Times New Roman"/>
          <w:b/>
          <w:sz w:val="24"/>
          <w:szCs w:val="24"/>
          <w:lang w:eastAsia="ru-RU" w:bidi="ru-RU"/>
        </w:rPr>
      </w:pPr>
      <w:r w:rsidRPr="00133C80">
        <w:rPr>
          <w:rFonts w:ascii="Times New Roman" w:eastAsia="Times New Roman" w:hAnsi="Times New Roman" w:cs="Times New Roman"/>
          <w:b/>
          <w:sz w:val="24"/>
          <w:szCs w:val="24"/>
          <w:lang w:eastAsia="ru-RU" w:bidi="ru-RU"/>
        </w:rPr>
        <w:t>отсутствие или недостаток некоторых экологических факторов может быть компенсирован другим близким фактором</w:t>
      </w:r>
    </w:p>
    <w:p w:rsidR="00133C80" w:rsidRPr="00133C80" w:rsidRDefault="00133C80" w:rsidP="000E041D">
      <w:pPr>
        <w:widowControl w:val="0"/>
        <w:numPr>
          <w:ilvl w:val="0"/>
          <w:numId w:val="95"/>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нет верных ответов</w:t>
      </w:r>
    </w:p>
    <w:p w:rsidR="00133C80" w:rsidRPr="00133C80" w:rsidRDefault="00133C80" w:rsidP="000E041D">
      <w:pPr>
        <w:widowControl w:val="0"/>
        <w:numPr>
          <w:ilvl w:val="0"/>
          <w:numId w:val="91"/>
        </w:numPr>
        <w:tabs>
          <w:tab w:val="left" w:pos="1199"/>
        </w:tabs>
        <w:autoSpaceDE w:val="0"/>
        <w:autoSpaceDN w:val="0"/>
        <w:spacing w:after="0" w:line="240" w:lineRule="auto"/>
        <w:ind w:left="0" w:hanging="1353"/>
        <w:jc w:val="both"/>
        <w:outlineLvl w:val="0"/>
        <w:rPr>
          <w:rFonts w:ascii="Times New Roman" w:eastAsia="Times New Roman" w:hAnsi="Times New Roman" w:cs="Times New Roman"/>
          <w:b/>
          <w:bCs/>
          <w:sz w:val="24"/>
          <w:szCs w:val="24"/>
          <w:lang w:eastAsia="ru-RU" w:bidi="ru-RU"/>
        </w:rPr>
      </w:pPr>
      <w:r w:rsidRPr="00133C80">
        <w:rPr>
          <w:rFonts w:ascii="Times New Roman" w:eastAsia="Times New Roman" w:hAnsi="Times New Roman" w:cs="Times New Roman"/>
          <w:b/>
          <w:bCs/>
          <w:sz w:val="24"/>
          <w:szCs w:val="24"/>
          <w:lang w:eastAsia="ru-RU" w:bidi="ru-RU"/>
        </w:rPr>
        <w:t>Лимитирующими рост и развитие растений являются те факторы почвенного плодородия,</w:t>
      </w:r>
      <w:r w:rsidRPr="00133C80">
        <w:rPr>
          <w:rFonts w:ascii="Times New Roman" w:eastAsia="Times New Roman" w:hAnsi="Times New Roman" w:cs="Times New Roman"/>
          <w:b/>
          <w:bCs/>
          <w:spacing w:val="-1"/>
          <w:sz w:val="24"/>
          <w:szCs w:val="24"/>
          <w:lang w:eastAsia="ru-RU" w:bidi="ru-RU"/>
        </w:rPr>
        <w:t xml:space="preserve"> </w:t>
      </w:r>
      <w:r w:rsidRPr="00133C80">
        <w:rPr>
          <w:rFonts w:ascii="Times New Roman" w:eastAsia="Times New Roman" w:hAnsi="Times New Roman" w:cs="Times New Roman"/>
          <w:b/>
          <w:bCs/>
          <w:sz w:val="24"/>
          <w:szCs w:val="24"/>
          <w:lang w:eastAsia="ru-RU" w:bidi="ru-RU"/>
        </w:rPr>
        <w:t>которые</w:t>
      </w:r>
    </w:p>
    <w:p w:rsidR="00133C80" w:rsidRPr="00133C80" w:rsidRDefault="00133C80" w:rsidP="000E041D">
      <w:pPr>
        <w:widowControl w:val="0"/>
        <w:numPr>
          <w:ilvl w:val="0"/>
          <w:numId w:val="9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все ответы не верны</w:t>
      </w:r>
    </w:p>
    <w:p w:rsidR="00133C80" w:rsidRPr="00133C80" w:rsidRDefault="00133C80" w:rsidP="000E041D">
      <w:pPr>
        <w:widowControl w:val="0"/>
        <w:numPr>
          <w:ilvl w:val="0"/>
          <w:numId w:val="9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обусловливают наименьшие затраты энергии</w:t>
      </w:r>
    </w:p>
    <w:p w:rsidR="00133C80" w:rsidRPr="00133C80" w:rsidRDefault="00133C80" w:rsidP="000E041D">
      <w:pPr>
        <w:widowControl w:val="0"/>
        <w:numPr>
          <w:ilvl w:val="0"/>
          <w:numId w:val="9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sz w:val="24"/>
          <w:szCs w:val="24"/>
          <w:lang w:eastAsia="ru-RU" w:bidi="ru-RU"/>
        </w:rPr>
        <w:t>обусловливают наименьшие затраты энергии при развитии на этих почвах растений</w:t>
      </w:r>
    </w:p>
    <w:p w:rsidR="00133C80" w:rsidRPr="00133C80" w:rsidRDefault="00133C80" w:rsidP="000E041D">
      <w:pPr>
        <w:widowControl w:val="0"/>
        <w:numPr>
          <w:ilvl w:val="0"/>
          <w:numId w:val="96"/>
        </w:numPr>
        <w:autoSpaceDE w:val="0"/>
        <w:autoSpaceDN w:val="0"/>
        <w:spacing w:after="0" w:line="240" w:lineRule="auto"/>
        <w:ind w:left="0"/>
        <w:jc w:val="both"/>
        <w:rPr>
          <w:rFonts w:ascii="Times New Roman" w:eastAsia="Times New Roman" w:hAnsi="Times New Roman" w:cs="Times New Roman"/>
          <w:sz w:val="24"/>
          <w:szCs w:val="24"/>
          <w:lang w:eastAsia="ru-RU" w:bidi="ru-RU"/>
        </w:rPr>
      </w:pPr>
      <w:r w:rsidRPr="00133C80">
        <w:rPr>
          <w:rFonts w:ascii="Times New Roman" w:eastAsia="Times New Roman" w:hAnsi="Times New Roman" w:cs="Times New Roman"/>
          <w:b/>
          <w:sz w:val="24"/>
          <w:szCs w:val="24"/>
          <w:lang w:eastAsia="ru-RU" w:bidi="ru-RU"/>
        </w:rPr>
        <w:t>обусловливают наибольшие затраты энергии при развитии на этих почвах растений</w:t>
      </w:r>
    </w:p>
    <w:p w:rsidR="00133C80" w:rsidRPr="00133C80" w:rsidRDefault="00133C80" w:rsidP="00133C80">
      <w:pPr>
        <w:spacing w:after="0" w:line="360" w:lineRule="auto"/>
        <w:ind w:firstLine="709"/>
        <w:jc w:val="both"/>
        <w:rPr>
          <w:rFonts w:ascii="Times New Roman" w:eastAsia="Times New Roman" w:hAnsi="Times New Roman" w:cs="Times New Roman"/>
          <w:b/>
          <w:sz w:val="24"/>
          <w:szCs w:val="24"/>
          <w:lang w:eastAsia="ru-RU"/>
        </w:rPr>
      </w:pPr>
    </w:p>
    <w:p w:rsidR="00133C80" w:rsidRPr="00133C80" w:rsidRDefault="00133C80" w:rsidP="00133C80">
      <w:pPr>
        <w:widowControl w:val="0"/>
        <w:spacing w:after="0" w:line="240" w:lineRule="auto"/>
        <w:jc w:val="center"/>
        <w:rPr>
          <w:rFonts w:ascii="Times New Roman" w:eastAsia="Calibri" w:hAnsi="Times New Roman" w:cs="Times New Roman"/>
          <w:b/>
          <w:iCs/>
          <w:sz w:val="24"/>
          <w:szCs w:val="24"/>
        </w:rPr>
      </w:pPr>
      <w:r w:rsidRPr="00133C80">
        <w:rPr>
          <w:rFonts w:ascii="Times New Roman" w:eastAsia="Calibri" w:hAnsi="Times New Roman" w:cs="Times New Roman"/>
          <w:b/>
          <w:bCs/>
          <w:sz w:val="24"/>
          <w:szCs w:val="24"/>
        </w:rPr>
        <w:t xml:space="preserve">Типовое контрольное задание </w:t>
      </w:r>
      <w:r w:rsidRPr="00133C80">
        <w:rPr>
          <w:rFonts w:ascii="Times New Roman" w:eastAsia="Calibri" w:hAnsi="Times New Roman" w:cs="Times New Roman"/>
          <w:b/>
          <w:iCs/>
          <w:sz w:val="24"/>
          <w:szCs w:val="24"/>
        </w:rPr>
        <w:t>(контрольная работа)</w:t>
      </w:r>
    </w:p>
    <w:p w:rsidR="00133C80" w:rsidRPr="00133C80" w:rsidRDefault="00133C80" w:rsidP="00133C8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1 Виды и задачи экологии.</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2 Биосфера и человек.</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3 Экологические законы, правила и принципы.</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4 Экология и здоровье человека.</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5 Основные виды антропогенного воздействия на биосферу.</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6 Влияние природно-экологических на здоровье человека.</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7 Влияние социально-экологических факторов на здоровье человека.</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8 Природопользование и его виды.</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 xml:space="preserve">9 Основные принципы природопользования и охрана окружающей среды. </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Природные ресурсы и их классификация.</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10 Экономический механизм природопользования.</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11 Плата за загрязнение и за использование природных ресурсов.</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12 Лицензии и договора на комплексное природопользование. Экологические</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фонды</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и экологическое страхование.</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13 Экологическое стимулирование охраны окружающей природной среды.</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Развитие рынка экологических услуг.</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14 Агробиоценозы, их особенности и современное состояние. Отличительные</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признаки или особенности агроэкосистем от природных экосистем.</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15 Экологические противоречия агроэкосистем.</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16 Функционирование агроэкосистем в условиях техногинеза.</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17 Круговорот веществ и потоков энергии в агроэкосистемах.</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18 Типы, структура, функции агроэкосистем.</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19 Биогенное загрязнение вод в условиях интенсификации аграрного производства.</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20 Значение воды в природе и жизни человека.</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21 Водные ресурсы Земли.</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22 Антропогенное загрязнение гидросферы.</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23 Экологические последствия загрязнения гидросферы.</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24 Рациональное использование водных ресурсов.</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25 Водный кодекс России.</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26 Значение атмосферного воздуха для жизни на земле.</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27 Основные источники загрязнения атмосферы.</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28 Экологические последствия загрязнение атмосферы.</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29 Атмосферный воздух под охраной закона.</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30 Мероприятия по охране атмосферного воздуха.</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31 Пути уменьшения загрязнения атмосферы транспортной и с.-х. техникой.</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32 Экологические проблемы мелиорации.</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33 Применение минеральных удобрений.</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34 Применение химических средств защиты растений.</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35 Экологические проблемы механизации.</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36 Альтернативные системы земледелия и их экологическое значение.</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37 Значение почвенного покрова земли.</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38 Деградация и загрязнение земель.</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39 Рекультивация земель.</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40 Природоохранная деятельность в сельском хозяйстве.</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41 Земля под охраной закона.</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42 Агроэкологический мониторинг.</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43 Значение леса в природе и жизни человека.</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44 Лесные ресурсы Земли.</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45 Антропогенные воздействия на леса и другие растительные сообщества.</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Экологические последствия воздействия человека на растительный и животный</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мир.</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bCs/>
          <w:sz w:val="24"/>
          <w:szCs w:val="24"/>
          <w:lang w:eastAsia="ru-RU"/>
        </w:rPr>
        <w:t>46 Мероприятие по охране животного мира и рыбных запасов.</w:t>
      </w:r>
    </w:p>
    <w:p w:rsidR="00133C80" w:rsidRPr="00133C80" w:rsidRDefault="00133C80" w:rsidP="00133C8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133C80" w:rsidRPr="00133C80" w:rsidRDefault="00133C80" w:rsidP="00133C80">
      <w:pPr>
        <w:widowControl w:val="0"/>
        <w:spacing w:after="0" w:line="240" w:lineRule="auto"/>
        <w:jc w:val="center"/>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 xml:space="preserve">Примерный перечень вопросов к зачету </w:t>
      </w:r>
    </w:p>
    <w:p w:rsidR="00133C80" w:rsidRPr="00133C80" w:rsidRDefault="00133C80" w:rsidP="00133C80">
      <w:pPr>
        <w:widowControl w:val="0"/>
        <w:spacing w:after="0" w:line="240" w:lineRule="auto"/>
        <w:jc w:val="center"/>
        <w:rPr>
          <w:rFonts w:ascii="Times New Roman" w:eastAsia="Times New Roman" w:hAnsi="Times New Roman" w:cs="Times New Roman"/>
          <w:b/>
          <w:sz w:val="24"/>
          <w:szCs w:val="24"/>
          <w:lang w:eastAsia="ru-RU"/>
        </w:rPr>
      </w:pP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Агроэкология и особенности агросистем.</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Влияние абиотических факторов на культурные растения.</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Сорняки. Классификации сорняков. Адаптации сорняков к среде обитания.</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Экологические требования сорняков к среде обитания.</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Классификации почвенной фауны.</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Адаптации педобионтов к жизни в почве.</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Роль почвенных животных в агросистемах.</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Приспособления почвенных обитателей к абиотическим факторам среды.</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Почва — центральное звено в агросистеме.</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Деструкция органического вещества в почве. Цикл углерода.</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Разложение сложных безазотистых веществ.</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Деградация почв. Эрозия. Законы земледелия.</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Новая концепция развития сельского хозяйства.</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Растения как важнейшая составная часть биосферы, виды растительных ресурсов.</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Глобальные последствия загрязнения атмосферы.</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Основные факторы и последствия антропогенного влияния на почвы.</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Основные принципы адаптивно-ландшафтной системы земледелия.</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Роль почв, как резервуара аккумуляции атмосферного углерода.</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Сценарии возможного потепления климата.</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Антропогенная трансформация органического вещества почв в агроэкосистемах.</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Биологическое загрязнение почв. </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Экологические последствия применения азотных удобрений. </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Виды и задачи экологии.</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Биосфера и человек.</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Экологические законы, правила и принципы.</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Экология и здоровье человека.</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Основные виды антропогенного воздействия на биосферу.</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Влияние природно-экологических на здоровье человека.</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Влияние социально-экологических факторов на здоровье человека.</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Природопользование и его виды.</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Основные принципы природопользования и охрана окружающей среды. Природные ресурсы и их классификация.</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Экономический механизм природопользования.</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Плата за загрязнение и за использование природных ресурсов.</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Лицензии и договора на комплексное природопользование. Экологические фонды и экологическое страхование.</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Экологическое стимулирование охраны окружающей природной среды. Развитие рынка экологических услуг.</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Агробиоценозы, их особенности и современное состояние. Отличительные признаки или особенности агроэкосистем от природных экосистем.</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Экологические противоречия агроэкосистем.</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Функционирование агроэкосистем в условиях техногинеза.</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Круговорот веществ и потоков энергии в агроэкосистемах. Типы, структура, функции агроэкосистем.</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Биогенное загрязнение вод в условиях интенсификации аграрного производства. Значение воды в природе и жизни человека. Водные ресурсы Земли.</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Антропогенное загрязнение гидросферы.</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Экологические последствия загрязнения гидросферы.</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Рациональное использование водных ресурсов.</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Водный кодекс России.</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Значение атмосферного воздуха для жизни на земле.</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Основные источники загрязнения атмосферы.</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Экологические последствия загрязнение атмосферы.</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Атмосферный воздух под охраной закона.</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Мероприятия по охране атмосферного воздуха.</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Пути уменьшения загрязнения атмосферы транспортной и с.-х. техникой.</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32 Экологические проблемы мелиорации.</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Применение минеральных удобрений.</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Применение химических средств защиты растений. Экологические проблемы механизации.</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Альтернативные системы земледелия и их экологическое значение.</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Значение почвенного покрова земли.</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Деградация и загрязнение земель. Рекультивация земель.</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Природоохранная деятельность в сельском хозяйстве. Земля под охраной закона. </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Агроэкологический мониторинг.</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Значение леса в природе и жизни человека. Лесные ресурсы Земли.</w:t>
      </w:r>
    </w:p>
    <w:p w:rsidR="00133C80" w:rsidRPr="00133C80" w:rsidRDefault="00133C80" w:rsidP="000E041D">
      <w:pPr>
        <w:numPr>
          <w:ilvl w:val="0"/>
          <w:numId w:val="117"/>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Антропогенные воздействия на леса и другие растительные сообщества. Экологические последствия воздействия человека на растительный и животный мир.</w:t>
      </w:r>
    </w:p>
    <w:p w:rsidR="00133C80" w:rsidRPr="00133C80" w:rsidRDefault="00133C80" w:rsidP="00133C80">
      <w:pPr>
        <w:widowControl w:val="0"/>
        <w:spacing w:after="0" w:line="240" w:lineRule="auto"/>
        <w:ind w:firstLine="709"/>
        <w:jc w:val="both"/>
        <w:rPr>
          <w:rFonts w:ascii="Times New Roman" w:eastAsia="Times New Roman" w:hAnsi="Times New Roman" w:cs="Times New Roman"/>
          <w:b/>
          <w:sz w:val="24"/>
          <w:szCs w:val="24"/>
          <w:lang w:eastAsia="ru-RU"/>
        </w:rPr>
      </w:pPr>
    </w:p>
    <w:p w:rsidR="00133C80" w:rsidRPr="00133C80" w:rsidRDefault="00133C80" w:rsidP="00133C80">
      <w:pPr>
        <w:spacing w:after="0" w:line="240" w:lineRule="auto"/>
        <w:jc w:val="both"/>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sz w:val="24"/>
          <w:szCs w:val="24"/>
          <w:lang w:eastAsia="ru-RU"/>
        </w:rPr>
        <w:t>Критерии</w:t>
      </w:r>
      <w:r w:rsidRPr="00133C80">
        <w:rPr>
          <w:rFonts w:ascii="Times New Roman" w:eastAsia="Times New Roman" w:hAnsi="Times New Roman" w:cs="Times New Roman"/>
          <w:b/>
          <w:sz w:val="24"/>
          <w:szCs w:val="24"/>
          <w:lang w:eastAsia="ru-RU"/>
        </w:rPr>
        <w:t xml:space="preserve"> оценки компетенций</w:t>
      </w:r>
    </w:p>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p>
    <w:tbl>
      <w:tblPr>
        <w:tblStyle w:val="41"/>
        <w:tblW w:w="4426" w:type="pct"/>
        <w:jc w:val="center"/>
        <w:tblLook w:val="04A0" w:firstRow="1" w:lastRow="0" w:firstColumn="1" w:lastColumn="0" w:noHBand="0" w:noVBand="1"/>
      </w:tblPr>
      <w:tblGrid>
        <w:gridCol w:w="1075"/>
        <w:gridCol w:w="7197"/>
      </w:tblGrid>
      <w:tr w:rsidR="00133C80" w:rsidRPr="00133C80" w:rsidTr="00133C80">
        <w:trPr>
          <w:jc w:val="center"/>
        </w:trPr>
        <w:tc>
          <w:tcPr>
            <w:tcW w:w="650" w:type="pct"/>
          </w:tcPr>
          <w:p w:rsidR="00133C80" w:rsidRPr="00133C80" w:rsidRDefault="00133C80" w:rsidP="00133C80">
            <w:pPr>
              <w:jc w:val="center"/>
              <w:rPr>
                <w:sz w:val="24"/>
                <w:szCs w:val="24"/>
              </w:rPr>
            </w:pPr>
            <w:r w:rsidRPr="00133C80">
              <w:rPr>
                <w:sz w:val="24"/>
                <w:szCs w:val="24"/>
              </w:rPr>
              <w:t>1</w:t>
            </w:r>
          </w:p>
        </w:tc>
        <w:tc>
          <w:tcPr>
            <w:tcW w:w="4350" w:type="pct"/>
          </w:tcPr>
          <w:p w:rsidR="00133C80" w:rsidRPr="00133C80" w:rsidRDefault="00133C80" w:rsidP="00133C80">
            <w:pPr>
              <w:rPr>
                <w:sz w:val="24"/>
                <w:szCs w:val="24"/>
              </w:rPr>
            </w:pPr>
            <w:r w:rsidRPr="00133C80">
              <w:rPr>
                <w:sz w:val="24"/>
                <w:szCs w:val="24"/>
              </w:rPr>
              <w:t xml:space="preserve">Посещение лекций. </w:t>
            </w:r>
          </w:p>
        </w:tc>
      </w:tr>
      <w:tr w:rsidR="00133C80" w:rsidRPr="00133C80" w:rsidTr="00133C80">
        <w:trPr>
          <w:jc w:val="center"/>
        </w:trPr>
        <w:tc>
          <w:tcPr>
            <w:tcW w:w="650" w:type="pct"/>
          </w:tcPr>
          <w:p w:rsidR="00133C80" w:rsidRPr="00133C80" w:rsidRDefault="00133C80" w:rsidP="00133C80">
            <w:pPr>
              <w:jc w:val="center"/>
              <w:rPr>
                <w:sz w:val="24"/>
                <w:szCs w:val="24"/>
              </w:rPr>
            </w:pPr>
            <w:r w:rsidRPr="00133C80">
              <w:rPr>
                <w:sz w:val="24"/>
                <w:szCs w:val="24"/>
              </w:rPr>
              <w:t>2</w:t>
            </w:r>
          </w:p>
        </w:tc>
        <w:tc>
          <w:tcPr>
            <w:tcW w:w="4350" w:type="pct"/>
          </w:tcPr>
          <w:p w:rsidR="00133C80" w:rsidRPr="00133C80" w:rsidRDefault="00133C80" w:rsidP="00133C80">
            <w:pPr>
              <w:rPr>
                <w:sz w:val="24"/>
                <w:szCs w:val="24"/>
              </w:rPr>
            </w:pPr>
            <w:r w:rsidRPr="00133C80">
              <w:rPr>
                <w:sz w:val="24"/>
                <w:szCs w:val="24"/>
              </w:rPr>
              <w:t>Результаты устного опроса.</w:t>
            </w:r>
          </w:p>
        </w:tc>
      </w:tr>
      <w:tr w:rsidR="00133C80" w:rsidRPr="00133C80" w:rsidTr="00133C80">
        <w:trPr>
          <w:jc w:val="center"/>
        </w:trPr>
        <w:tc>
          <w:tcPr>
            <w:tcW w:w="650" w:type="pct"/>
          </w:tcPr>
          <w:p w:rsidR="00133C80" w:rsidRPr="00133C80" w:rsidRDefault="00133C80" w:rsidP="00133C80">
            <w:pPr>
              <w:jc w:val="center"/>
              <w:rPr>
                <w:sz w:val="24"/>
                <w:szCs w:val="24"/>
              </w:rPr>
            </w:pPr>
            <w:r w:rsidRPr="00133C80">
              <w:rPr>
                <w:sz w:val="24"/>
                <w:szCs w:val="24"/>
              </w:rPr>
              <w:t>3</w:t>
            </w:r>
          </w:p>
        </w:tc>
        <w:tc>
          <w:tcPr>
            <w:tcW w:w="4350" w:type="pct"/>
          </w:tcPr>
          <w:p w:rsidR="00133C80" w:rsidRPr="00133C80" w:rsidRDefault="00133C80" w:rsidP="00133C80">
            <w:pPr>
              <w:rPr>
                <w:sz w:val="24"/>
                <w:szCs w:val="24"/>
              </w:rPr>
            </w:pPr>
            <w:r w:rsidRPr="00133C80">
              <w:rPr>
                <w:sz w:val="24"/>
                <w:szCs w:val="24"/>
              </w:rPr>
              <w:t>Выполнение тестов.</w:t>
            </w:r>
          </w:p>
        </w:tc>
      </w:tr>
      <w:tr w:rsidR="00133C80" w:rsidRPr="00133C80" w:rsidTr="00133C80">
        <w:trPr>
          <w:jc w:val="center"/>
        </w:trPr>
        <w:tc>
          <w:tcPr>
            <w:tcW w:w="650" w:type="pct"/>
          </w:tcPr>
          <w:p w:rsidR="00133C80" w:rsidRPr="00133C80" w:rsidRDefault="00133C80" w:rsidP="00133C80">
            <w:pPr>
              <w:jc w:val="center"/>
              <w:rPr>
                <w:sz w:val="24"/>
                <w:szCs w:val="24"/>
              </w:rPr>
            </w:pPr>
            <w:r w:rsidRPr="00133C80">
              <w:rPr>
                <w:sz w:val="24"/>
                <w:szCs w:val="24"/>
              </w:rPr>
              <w:t>4</w:t>
            </w:r>
          </w:p>
        </w:tc>
        <w:tc>
          <w:tcPr>
            <w:tcW w:w="4350" w:type="pct"/>
          </w:tcPr>
          <w:p w:rsidR="00133C80" w:rsidRPr="00133C80" w:rsidRDefault="00133C80" w:rsidP="00133C80">
            <w:pPr>
              <w:rPr>
                <w:sz w:val="24"/>
                <w:szCs w:val="24"/>
              </w:rPr>
            </w:pPr>
            <w:r w:rsidRPr="00133C80">
              <w:rPr>
                <w:sz w:val="24"/>
                <w:szCs w:val="24"/>
              </w:rPr>
              <w:t xml:space="preserve">Написание и защита реферата. </w:t>
            </w:r>
          </w:p>
        </w:tc>
      </w:tr>
    </w:tbl>
    <w:p w:rsidR="00133C80" w:rsidRPr="00133C80" w:rsidRDefault="00133C80" w:rsidP="00133C80">
      <w:pPr>
        <w:spacing w:after="0" w:line="240" w:lineRule="auto"/>
        <w:rPr>
          <w:rFonts w:ascii="Times New Roman" w:eastAsia="Times New Roman" w:hAnsi="Times New Roman" w:cs="Times New Roman"/>
          <w:sz w:val="24"/>
          <w:szCs w:val="24"/>
          <w:lang w:eastAsia="ru-RU"/>
        </w:rPr>
      </w:pPr>
    </w:p>
    <w:p w:rsidR="00133C80" w:rsidRPr="00133C80" w:rsidRDefault="00133C80" w:rsidP="00133C80">
      <w:pPr>
        <w:spacing w:after="0" w:line="240" w:lineRule="auto"/>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Шкала оценивания</w:t>
      </w:r>
    </w:p>
    <w:p w:rsidR="00133C80" w:rsidRPr="00133C80" w:rsidRDefault="00133C80" w:rsidP="00133C80">
      <w:pPr>
        <w:spacing w:after="0" w:line="240" w:lineRule="auto"/>
        <w:ind w:firstLine="709"/>
        <w:jc w:val="both"/>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sz w:val="24"/>
          <w:szCs w:val="24"/>
          <w:lang w:eastAsia="ru-RU"/>
        </w:rPr>
        <w:t>Оценивание проводится по системе «зачтено/не зачтено».</w:t>
      </w:r>
    </w:p>
    <w:p w:rsidR="00133C80" w:rsidRPr="00133C80" w:rsidRDefault="00133C80" w:rsidP="00133C80">
      <w:pPr>
        <w:spacing w:after="0" w:line="240" w:lineRule="auto"/>
        <w:jc w:val="both"/>
        <w:rPr>
          <w:rFonts w:ascii="Times New Roman" w:eastAsia="Times New Roman" w:hAnsi="Times New Roman" w:cs="Times New Roman"/>
          <w:b/>
          <w:sz w:val="24"/>
          <w:szCs w:val="24"/>
          <w:lang w:eastAsia="ru-RU"/>
        </w:rPr>
      </w:pPr>
    </w:p>
    <w:p w:rsidR="00133C80" w:rsidRPr="00133C80" w:rsidRDefault="00133C80" w:rsidP="00133C80">
      <w:pPr>
        <w:spacing w:after="0" w:line="240" w:lineRule="auto"/>
        <w:ind w:firstLine="710"/>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133C80" w:rsidRPr="00133C80" w:rsidRDefault="00133C80" w:rsidP="00133C80">
      <w:pPr>
        <w:spacing w:after="0" w:line="240" w:lineRule="auto"/>
        <w:ind w:firstLine="710"/>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p>
    <w:p w:rsidR="00133C80" w:rsidRPr="00133C80" w:rsidRDefault="00133C80" w:rsidP="00133C80">
      <w:pPr>
        <w:suppressLineNumbers/>
        <w:spacing w:after="0" w:line="240" w:lineRule="auto"/>
        <w:ind w:firstLine="709"/>
        <w:jc w:val="both"/>
        <w:rPr>
          <w:rFonts w:ascii="Times New Roman" w:eastAsia="Times New Roman" w:hAnsi="Times New Roman" w:cs="Times New Roman"/>
          <w:sz w:val="24"/>
          <w:szCs w:val="24"/>
          <w:lang w:eastAsia="ru-RU"/>
        </w:rPr>
      </w:pP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133C80" w:rsidRPr="00133C80" w:rsidTr="00133C80">
        <w:trPr>
          <w:trHeight w:val="43"/>
          <w:jc w:val="center"/>
        </w:trPr>
        <w:tc>
          <w:tcPr>
            <w:tcW w:w="2606"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ind w:firstLine="709"/>
              <w:rPr>
                <w:sz w:val="24"/>
                <w:szCs w:val="24"/>
              </w:rPr>
            </w:pPr>
            <w:r w:rsidRPr="00133C80">
              <w:rPr>
                <w:sz w:val="24"/>
                <w:szCs w:val="24"/>
              </w:rPr>
              <w:t xml:space="preserve">Отлично </w:t>
            </w:r>
          </w:p>
        </w:tc>
        <w:tc>
          <w:tcPr>
            <w:tcW w:w="2394"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ind w:firstLine="709"/>
              <w:rPr>
                <w:sz w:val="24"/>
                <w:szCs w:val="24"/>
              </w:rPr>
            </w:pPr>
            <w:r w:rsidRPr="00133C80">
              <w:rPr>
                <w:sz w:val="24"/>
                <w:szCs w:val="24"/>
              </w:rPr>
              <w:t>91-100% правильных ответов</w:t>
            </w:r>
          </w:p>
        </w:tc>
      </w:tr>
      <w:tr w:rsidR="00133C80" w:rsidRPr="00133C80" w:rsidTr="00133C80">
        <w:trPr>
          <w:trHeight w:val="264"/>
          <w:jc w:val="center"/>
        </w:trPr>
        <w:tc>
          <w:tcPr>
            <w:tcW w:w="2606"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ind w:firstLine="709"/>
              <w:rPr>
                <w:sz w:val="24"/>
                <w:szCs w:val="24"/>
              </w:rPr>
            </w:pPr>
            <w:r w:rsidRPr="00133C80">
              <w:rPr>
                <w:sz w:val="24"/>
                <w:szCs w:val="24"/>
              </w:rPr>
              <w:t xml:space="preserve">Хорошо </w:t>
            </w:r>
          </w:p>
        </w:tc>
        <w:tc>
          <w:tcPr>
            <w:tcW w:w="2394"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ind w:firstLine="709"/>
              <w:rPr>
                <w:sz w:val="24"/>
                <w:szCs w:val="24"/>
              </w:rPr>
            </w:pPr>
            <w:r w:rsidRPr="00133C80">
              <w:rPr>
                <w:sz w:val="24"/>
                <w:szCs w:val="24"/>
              </w:rPr>
              <w:t>81-90% правильных ответов</w:t>
            </w:r>
          </w:p>
        </w:tc>
      </w:tr>
      <w:tr w:rsidR="00133C80" w:rsidRPr="00133C80" w:rsidTr="00133C80">
        <w:trPr>
          <w:trHeight w:val="264"/>
          <w:jc w:val="center"/>
        </w:trPr>
        <w:tc>
          <w:tcPr>
            <w:tcW w:w="2606"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ind w:firstLine="709"/>
              <w:rPr>
                <w:sz w:val="24"/>
                <w:szCs w:val="24"/>
              </w:rPr>
            </w:pPr>
            <w:r w:rsidRPr="00133C80">
              <w:rPr>
                <w:sz w:val="24"/>
                <w:szCs w:val="24"/>
              </w:rPr>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ind w:firstLine="709"/>
              <w:rPr>
                <w:sz w:val="24"/>
                <w:szCs w:val="24"/>
              </w:rPr>
            </w:pPr>
            <w:r w:rsidRPr="00133C80">
              <w:rPr>
                <w:sz w:val="24"/>
                <w:szCs w:val="24"/>
              </w:rPr>
              <w:t>51-80% правильных ответов</w:t>
            </w:r>
          </w:p>
        </w:tc>
      </w:tr>
      <w:tr w:rsidR="00133C80" w:rsidRPr="00133C80" w:rsidTr="00133C80">
        <w:trPr>
          <w:trHeight w:val="264"/>
          <w:jc w:val="center"/>
        </w:trPr>
        <w:tc>
          <w:tcPr>
            <w:tcW w:w="2606"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ind w:firstLine="709"/>
              <w:rPr>
                <w:sz w:val="24"/>
                <w:szCs w:val="24"/>
              </w:rPr>
            </w:pPr>
            <w:r w:rsidRPr="00133C80">
              <w:rPr>
                <w:sz w:val="24"/>
                <w:szCs w:val="24"/>
              </w:rPr>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tcPr>
          <w:p w:rsidR="00133C80" w:rsidRPr="00133C80" w:rsidRDefault="00133C80" w:rsidP="00133C80">
            <w:pPr>
              <w:ind w:firstLine="709"/>
              <w:rPr>
                <w:sz w:val="24"/>
                <w:szCs w:val="24"/>
              </w:rPr>
            </w:pPr>
            <w:r w:rsidRPr="00133C80">
              <w:rPr>
                <w:sz w:val="24"/>
                <w:szCs w:val="24"/>
              </w:rPr>
              <w:t>10-50% правильных ответов</w:t>
            </w:r>
          </w:p>
        </w:tc>
      </w:tr>
    </w:tbl>
    <w:p w:rsidR="00133C80" w:rsidRPr="00133C80" w:rsidRDefault="00133C80" w:rsidP="00133C80">
      <w:pPr>
        <w:spacing w:after="0" w:line="240" w:lineRule="auto"/>
        <w:ind w:firstLine="709"/>
        <w:jc w:val="both"/>
        <w:rPr>
          <w:rFonts w:ascii="Times New Roman" w:eastAsia="Calibri" w:hAnsi="Times New Roman" w:cs="Times New Roman"/>
          <w:b/>
          <w:sz w:val="24"/>
          <w:szCs w:val="24"/>
        </w:rPr>
      </w:pPr>
    </w:p>
    <w:p w:rsidR="00133C80" w:rsidRPr="00133C80" w:rsidRDefault="00133C80" w:rsidP="00133C80">
      <w:pPr>
        <w:spacing w:after="0" w:line="240" w:lineRule="auto"/>
        <w:ind w:firstLine="709"/>
        <w:jc w:val="both"/>
        <w:rPr>
          <w:rFonts w:ascii="Times New Roman" w:eastAsia="Calibri" w:hAnsi="Times New Roman" w:cs="Times New Roman"/>
          <w:b/>
          <w:sz w:val="24"/>
          <w:szCs w:val="24"/>
        </w:rPr>
      </w:pPr>
    </w:p>
    <w:p w:rsidR="00133C80" w:rsidRPr="00133C80" w:rsidRDefault="00133C80" w:rsidP="00133C80">
      <w:pPr>
        <w:spacing w:after="0" w:line="240" w:lineRule="auto"/>
        <w:ind w:firstLine="709"/>
        <w:jc w:val="both"/>
        <w:rPr>
          <w:rFonts w:ascii="Times New Roman" w:eastAsia="Calibri" w:hAnsi="Times New Roman" w:cs="Times New Roman"/>
          <w:b/>
          <w:sz w:val="24"/>
          <w:szCs w:val="24"/>
        </w:rPr>
      </w:pPr>
      <w:r w:rsidRPr="00133C80">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133C80" w:rsidRPr="00133C80" w:rsidRDefault="00133C80" w:rsidP="00133C80">
      <w:pPr>
        <w:spacing w:after="0" w:line="240" w:lineRule="auto"/>
        <w:ind w:firstLine="709"/>
        <w:jc w:val="both"/>
        <w:rPr>
          <w:rFonts w:ascii="Times New Roman" w:eastAsia="Calibri" w:hAnsi="Times New Roman" w:cs="Times New Roman"/>
          <w:b/>
          <w:sz w:val="24"/>
          <w:szCs w:val="24"/>
        </w:rPr>
      </w:pPr>
    </w:p>
    <w:p w:rsidR="00133C80" w:rsidRPr="00133C80" w:rsidRDefault="00133C80" w:rsidP="00133C80">
      <w:pPr>
        <w:spacing w:after="0" w:line="240" w:lineRule="auto"/>
        <w:ind w:firstLine="709"/>
        <w:jc w:val="both"/>
        <w:rPr>
          <w:rFonts w:ascii="Times New Roman" w:eastAsia="Calibri" w:hAnsi="Times New Roman" w:cs="Times New Roman"/>
          <w:sz w:val="24"/>
          <w:szCs w:val="24"/>
        </w:rPr>
      </w:pPr>
      <w:r w:rsidRPr="00133C80">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133C80" w:rsidRPr="00133C80" w:rsidRDefault="00133C80" w:rsidP="00133C80">
      <w:pPr>
        <w:spacing w:after="0" w:line="240" w:lineRule="auto"/>
        <w:ind w:firstLine="709"/>
        <w:jc w:val="both"/>
        <w:rPr>
          <w:rFonts w:ascii="Times New Roman" w:eastAsia="Calibri" w:hAnsi="Times New Roman" w:cs="Times New Roman"/>
          <w:sz w:val="24"/>
          <w:szCs w:val="24"/>
        </w:rPr>
      </w:pPr>
      <w:r w:rsidRPr="00133C80">
        <w:rPr>
          <w:rFonts w:ascii="Times New Roman" w:eastAsia="Calibri" w:hAnsi="Times New Roman" w:cs="Times New Roman"/>
          <w:i/>
          <w:sz w:val="24"/>
          <w:szCs w:val="24"/>
        </w:rPr>
        <w:t>Для лиц с нарушением слуха</w:t>
      </w:r>
      <w:r w:rsidRPr="00133C80">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133C80" w:rsidRPr="00133C80" w:rsidRDefault="00133C80" w:rsidP="00133C80">
      <w:pPr>
        <w:spacing w:after="0" w:line="240" w:lineRule="auto"/>
        <w:ind w:firstLine="709"/>
        <w:jc w:val="both"/>
        <w:rPr>
          <w:rFonts w:ascii="Times New Roman" w:eastAsia="Calibri" w:hAnsi="Times New Roman" w:cs="Times New Roman"/>
          <w:sz w:val="24"/>
          <w:szCs w:val="24"/>
        </w:rPr>
      </w:pPr>
      <w:r w:rsidRPr="00133C80">
        <w:rPr>
          <w:rFonts w:ascii="Times New Roman" w:eastAsia="Calibri" w:hAnsi="Times New Roman" w:cs="Times New Roman"/>
          <w:i/>
          <w:sz w:val="24"/>
          <w:szCs w:val="24"/>
        </w:rPr>
        <w:t>Для лиц с нарушением зрения</w:t>
      </w:r>
      <w:r w:rsidRPr="00133C80">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133C80" w:rsidRPr="00133C80" w:rsidRDefault="00133C80" w:rsidP="00133C80">
      <w:pPr>
        <w:spacing w:after="0" w:line="240" w:lineRule="auto"/>
        <w:ind w:firstLine="709"/>
        <w:jc w:val="both"/>
        <w:rPr>
          <w:rFonts w:ascii="Times New Roman" w:eastAsia="Calibri" w:hAnsi="Times New Roman" w:cs="Times New Roman"/>
          <w:sz w:val="24"/>
          <w:szCs w:val="24"/>
        </w:rPr>
      </w:pPr>
      <w:r w:rsidRPr="00133C80">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133C80">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133C80" w:rsidRPr="00133C80" w:rsidRDefault="00133C80" w:rsidP="00133C80">
      <w:pPr>
        <w:spacing w:after="0" w:line="360" w:lineRule="auto"/>
        <w:ind w:firstLine="709"/>
        <w:jc w:val="both"/>
        <w:rPr>
          <w:rFonts w:ascii="Times New Roman" w:eastAsia="Times New Roman" w:hAnsi="Times New Roman" w:cs="Times New Roman"/>
          <w:b/>
          <w:sz w:val="24"/>
          <w:szCs w:val="24"/>
          <w:lang w:eastAsia="ru-RU"/>
        </w:rPr>
      </w:pPr>
    </w:p>
    <w:p w:rsidR="00133C80" w:rsidRPr="00133C80" w:rsidRDefault="00133C80" w:rsidP="00133C80">
      <w:pPr>
        <w:spacing w:after="0" w:line="240" w:lineRule="auto"/>
        <w:ind w:firstLine="709"/>
        <w:jc w:val="both"/>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133C80" w:rsidRPr="00133C80" w:rsidRDefault="00133C80" w:rsidP="00133C80">
      <w:pPr>
        <w:spacing w:after="0" w:line="240" w:lineRule="auto"/>
        <w:rPr>
          <w:rFonts w:ascii="Times New Roman" w:eastAsia="Times New Roman" w:hAnsi="Times New Roman" w:cs="Times New Roman"/>
          <w:sz w:val="24"/>
          <w:szCs w:val="24"/>
          <w:lang w:eastAsia="ru-RU"/>
        </w:rPr>
      </w:pPr>
    </w:p>
    <w:p w:rsidR="00133C80" w:rsidRPr="00FB0AD8" w:rsidRDefault="00133C80" w:rsidP="00FB0AD8">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133C80">
        <w:rPr>
          <w:rFonts w:ascii="Times New Roman" w:eastAsia="Calibri" w:hAnsi="Times New Roman" w:cs="Times New Roman"/>
          <w:sz w:val="24"/>
          <w:szCs w:val="24"/>
          <w:lang w:eastAsia="ru-RU"/>
        </w:rPr>
        <w:tab/>
      </w:r>
      <w:r w:rsidRPr="00133C80">
        <w:rPr>
          <w:rFonts w:ascii="Times New Roman" w:eastAsia="Times New Roman" w:hAnsi="Times New Roman" w:cs="Times New Roman"/>
          <w:sz w:val="24"/>
          <w:szCs w:val="24"/>
          <w:lang w:eastAsia="ru-RU"/>
        </w:rPr>
        <w:t xml:space="preserve">8.1. Основная учебная литература  </w:t>
      </w:r>
    </w:p>
    <w:p w:rsidR="00133C80" w:rsidRPr="00133C80" w:rsidRDefault="00133C80" w:rsidP="000E041D">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Б.И. Кочуров, С.Г. Харина. Агроэкология: учебное пособие. – Москва: РУСАЙНС, 2018. –200 с.</w:t>
      </w:r>
    </w:p>
    <w:p w:rsidR="00133C80" w:rsidRPr="00133C80" w:rsidRDefault="00133C80" w:rsidP="000E041D">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.Криворотов С.Б., Манилова О.Ю. Оценка экологического состояния атмосферной среды города Кропоткина с помощью метода лихеноиндикации. Краснодар: КубГАУ, 2015. 200 с. (8 экз.- 199 с.)</w:t>
      </w:r>
    </w:p>
    <w:p w:rsidR="00133C80" w:rsidRPr="00133C80" w:rsidRDefault="00133C80" w:rsidP="000E041D">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Талах М. В. Горлачев В. Ю. Экология растений: курс лекций / М. В. Талах; В. Ю. Горлачев; КамГУ им. Витуса Беринга. – Петропавловск-Камчатский: КамГУ им. Витуса Беринга, 2013. – 184 с.</w:t>
      </w:r>
    </w:p>
    <w:p w:rsidR="00133C80" w:rsidRPr="00133C80" w:rsidRDefault="00133C80" w:rsidP="000E041D">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 Березина Н. А.,. Афанасьева Н.Б. Экология растений: учеб. пособие для студ. высш. учеб. Заведений. –М.: Издательский центр «Академия», 2009. – 400 с.</w:t>
      </w:r>
    </w:p>
    <w:p w:rsidR="00133C80" w:rsidRPr="00133C80" w:rsidRDefault="00133C80" w:rsidP="000E041D">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Фардеева М.Б., Шафигуллина Н.Р. Экология растений и методы фитоиндикации. Учебное пособие к теоретическим и практическим занятиям: – Казань: Казанский федеральный университет, 2018, - 150с.</w:t>
      </w:r>
    </w:p>
    <w:p w:rsidR="00133C80" w:rsidRPr="00133C80" w:rsidRDefault="00133C80" w:rsidP="000E041D">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Экология [Электронный ресурс]: Учебное пособие / Л.Н. Ердаков, О.Н. Чернышова. – М.: НИЦ Инфра-М, 2013. - 360 с. – Режим доступа: </w:t>
      </w:r>
      <w:hyperlink r:id="rId271" w:history="1">
        <w:r w:rsidRPr="00133C80">
          <w:rPr>
            <w:rFonts w:ascii="Times New Roman" w:eastAsia="Times New Roman" w:hAnsi="Times New Roman" w:cs="Times New Roman"/>
            <w:sz w:val="24"/>
            <w:szCs w:val="24"/>
            <w:u w:val="single"/>
            <w:lang w:eastAsia="ru-RU"/>
          </w:rPr>
          <w:t>http://www.znanium.com/bookread.php?book=368481</w:t>
        </w:r>
      </w:hyperlink>
    </w:p>
    <w:p w:rsidR="00133C80" w:rsidRPr="00133C80" w:rsidRDefault="00133C80" w:rsidP="000E041D">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Демина М.И. Гербаризация растений (сбор, техника и методика заготовки растительного материала) [Электронный ресурс]: учебное пособие/ Демина М.И., Соловьев А.В., Чечеткина Н.В. – Электрон. текстовые данные. – М.: Российский государственный аграрный заочный университет, 2012. –  177 c. – Режим доступа: </w:t>
      </w:r>
      <w:hyperlink r:id="rId272" w:history="1">
        <w:r w:rsidRPr="00133C80">
          <w:rPr>
            <w:rFonts w:ascii="Times New Roman" w:eastAsia="Times New Roman" w:hAnsi="Times New Roman" w:cs="Times New Roman"/>
            <w:sz w:val="24"/>
            <w:szCs w:val="24"/>
            <w:u w:val="single"/>
            <w:lang w:eastAsia="ru-RU"/>
          </w:rPr>
          <w:t>http://www.iprbookshop.ru/20644</w:t>
        </w:r>
      </w:hyperlink>
      <w:r w:rsidRPr="00133C80">
        <w:rPr>
          <w:rFonts w:ascii="Times New Roman" w:eastAsia="Times New Roman" w:hAnsi="Times New Roman" w:cs="Times New Roman"/>
          <w:sz w:val="24"/>
          <w:szCs w:val="24"/>
          <w:lang w:eastAsia="ru-RU"/>
        </w:rPr>
        <w:t>.</w:t>
      </w:r>
    </w:p>
    <w:p w:rsidR="00133C80" w:rsidRPr="00133C80" w:rsidRDefault="00133C80" w:rsidP="000E041D">
      <w:pPr>
        <w:numPr>
          <w:ilvl w:val="0"/>
          <w:numId w:val="89"/>
        </w:numPr>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Маневич А.Н. Иллюстрированный гербарий [Электронный ресурс]/ Маневич А.Н., Маневич И.А. – Электрон. текстовые данные. – М.: Белый город, 2011. –  82 c. –  Режим доступа: </w:t>
      </w:r>
      <w:hyperlink r:id="rId273" w:history="1">
        <w:r w:rsidRPr="00133C80">
          <w:rPr>
            <w:rFonts w:ascii="Times New Roman" w:eastAsia="Times New Roman" w:hAnsi="Times New Roman" w:cs="Times New Roman"/>
            <w:sz w:val="24"/>
            <w:szCs w:val="24"/>
            <w:u w:val="single"/>
            <w:lang w:eastAsia="ru-RU"/>
          </w:rPr>
          <w:t>http://www.iprbookshop.ru/51291</w:t>
        </w:r>
      </w:hyperlink>
    </w:p>
    <w:p w:rsidR="00133C80" w:rsidRPr="00133C80" w:rsidRDefault="00133C80" w:rsidP="00133C80">
      <w:pPr>
        <w:spacing w:after="0" w:line="240" w:lineRule="auto"/>
        <w:ind w:left="1074"/>
        <w:contextualSpacing/>
        <w:jc w:val="both"/>
        <w:rPr>
          <w:rFonts w:ascii="Times New Roman" w:eastAsia="Times New Roman" w:hAnsi="Times New Roman" w:cs="Times New Roman"/>
          <w:sz w:val="24"/>
          <w:szCs w:val="24"/>
          <w:lang w:eastAsia="ru-RU"/>
        </w:rPr>
      </w:pPr>
    </w:p>
    <w:p w:rsidR="00133C80" w:rsidRPr="00133C80" w:rsidRDefault="00133C80" w:rsidP="00133C80">
      <w:pPr>
        <w:spacing w:after="0" w:line="240" w:lineRule="auto"/>
        <w:ind w:left="714"/>
        <w:contextualSpacing/>
        <w:jc w:val="both"/>
        <w:rPr>
          <w:rFonts w:ascii="Times New Roman" w:eastAsia="Times New Roman" w:hAnsi="Times New Roman" w:cs="Times New Roman"/>
          <w:sz w:val="24"/>
          <w:szCs w:val="24"/>
          <w:lang w:val="en-US" w:eastAsia="ru-RU"/>
        </w:rPr>
      </w:pPr>
      <w:r w:rsidRPr="00133C80">
        <w:rPr>
          <w:rFonts w:ascii="Times New Roman" w:eastAsia="Times New Roman" w:hAnsi="Times New Roman" w:cs="Times New Roman"/>
          <w:sz w:val="24"/>
          <w:szCs w:val="24"/>
          <w:lang w:eastAsia="ru-RU"/>
        </w:rPr>
        <w:t>8.2. Дополнительная учебная литература</w:t>
      </w:r>
    </w:p>
    <w:p w:rsidR="00133C80" w:rsidRPr="00133C80" w:rsidRDefault="00133C80" w:rsidP="000E041D">
      <w:pPr>
        <w:numPr>
          <w:ilvl w:val="0"/>
          <w:numId w:val="86"/>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Розенберг Г.С.., Рянский Ф.Н., Лазарева Н.В., Саксонов С.В., Симонов Ю.В., Хасаев Г.Р Общая и прикладная экология: учеб. пособие. - Самара - Тольятти: Изд-во Самар. гос. экон. ун-та, 2016. – 452 с.</w:t>
      </w:r>
    </w:p>
    <w:p w:rsidR="00133C80" w:rsidRPr="00133C80" w:rsidRDefault="00133C80" w:rsidP="000E041D">
      <w:pPr>
        <w:numPr>
          <w:ilvl w:val="0"/>
          <w:numId w:val="86"/>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Туполева А.Н.. Прикладная экология. Учебное пособие. – Казань: Изд-во. Казан. гос. техн. ун-та им. А.Н. Туполева, 2008. – 155с.</w:t>
      </w:r>
    </w:p>
    <w:p w:rsidR="00133C80" w:rsidRPr="00133C80" w:rsidRDefault="00133C80" w:rsidP="000E041D">
      <w:pPr>
        <w:numPr>
          <w:ilvl w:val="0"/>
          <w:numId w:val="86"/>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133C80" w:rsidRPr="00133C80" w:rsidRDefault="00133C80" w:rsidP="00133C80">
      <w:pPr>
        <w:spacing w:after="0" w:line="240" w:lineRule="auto"/>
        <w:ind w:left="720"/>
        <w:contextualSpacing/>
        <w:rPr>
          <w:rFonts w:ascii="Times New Roman" w:eastAsia="Times New Roman" w:hAnsi="Times New Roman" w:cs="Times New Roman"/>
          <w:sz w:val="24"/>
          <w:szCs w:val="24"/>
          <w:lang w:eastAsia="ru-RU"/>
        </w:rPr>
      </w:pPr>
    </w:p>
    <w:p w:rsidR="00133C80" w:rsidRPr="00133C80" w:rsidRDefault="00133C80" w:rsidP="00133C80">
      <w:pPr>
        <w:spacing w:after="0" w:line="240" w:lineRule="auto"/>
        <w:ind w:hanging="10"/>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8.3. Периодические издания </w:t>
      </w:r>
    </w:p>
    <w:p w:rsidR="00133C80" w:rsidRPr="00133C80" w:rsidRDefault="00E9252E" w:rsidP="00133C80">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274" w:tooltip="Ботанический журнал" w:history="1">
        <w:r w:rsidR="00133C80" w:rsidRPr="00133C80">
          <w:rPr>
            <w:rFonts w:ascii="Times New Roman" w:eastAsia="Courier New" w:hAnsi="Times New Roman" w:cs="Times New Roman"/>
            <w:sz w:val="24"/>
            <w:szCs w:val="24"/>
            <w:lang w:eastAsia="ru-RU" w:bidi="ru-RU"/>
          </w:rPr>
          <w:t>Ботанический журнал</w:t>
        </w:r>
      </w:hyperlink>
      <w:r w:rsidR="00133C80" w:rsidRPr="00133C80">
        <w:rPr>
          <w:rFonts w:ascii="Times New Roman" w:eastAsia="Courier New" w:hAnsi="Times New Roman" w:cs="Times New Roman"/>
          <w:sz w:val="24"/>
          <w:szCs w:val="24"/>
          <w:lang w:eastAsia="ru-RU" w:bidi="ru-RU"/>
        </w:rPr>
        <w:t> </w:t>
      </w:r>
      <w:hyperlink r:id="rId275" w:tooltip="РАН" w:history="1">
        <w:r w:rsidR="00133C80" w:rsidRPr="00133C80">
          <w:rPr>
            <w:rFonts w:ascii="Times New Roman" w:eastAsia="Courier New" w:hAnsi="Times New Roman" w:cs="Times New Roman"/>
            <w:sz w:val="24"/>
            <w:szCs w:val="24"/>
            <w:lang w:eastAsia="ru-RU" w:bidi="ru-RU"/>
          </w:rPr>
          <w:t>РАН</w:t>
        </w:r>
      </w:hyperlink>
      <w:r w:rsidR="00133C80" w:rsidRPr="00133C80">
        <w:rPr>
          <w:rFonts w:ascii="Times New Roman" w:eastAsia="Courier New" w:hAnsi="Times New Roman" w:cs="Times New Roman"/>
          <w:sz w:val="24"/>
          <w:szCs w:val="24"/>
          <w:lang w:eastAsia="ru-RU" w:bidi="ru-RU"/>
        </w:rPr>
        <w:t xml:space="preserve"> (1916—) </w:t>
      </w:r>
      <w:hyperlink r:id="rId276" w:history="1">
        <w:r w:rsidR="00133C80" w:rsidRPr="00133C80">
          <w:rPr>
            <w:rFonts w:ascii="Times New Roman" w:eastAsia="Courier New" w:hAnsi="Times New Roman" w:cs="Times New Roman"/>
            <w:sz w:val="24"/>
            <w:szCs w:val="24"/>
            <w:lang w:eastAsia="ru-RU" w:bidi="ru-RU"/>
          </w:rPr>
          <w:t>https://ru.wikipedia.org/wiki/</w:t>
        </w:r>
      </w:hyperlink>
    </w:p>
    <w:p w:rsidR="00133C80" w:rsidRPr="00133C80" w:rsidRDefault="00E9252E" w:rsidP="00133C80">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277" w:tooltip="Ботанические записки (страница отсутствует)" w:history="1">
        <w:r w:rsidR="00133C80" w:rsidRPr="00133C80">
          <w:rPr>
            <w:rFonts w:ascii="Times New Roman" w:eastAsia="Courier New" w:hAnsi="Times New Roman" w:cs="Times New Roman"/>
            <w:sz w:val="24"/>
            <w:szCs w:val="24"/>
            <w:lang w:eastAsia="ru-RU" w:bidi="ru-RU"/>
          </w:rPr>
          <w:t>Ботанические записки</w:t>
        </w:r>
      </w:hyperlink>
      <w:r w:rsidR="00133C80" w:rsidRPr="00133C80">
        <w:rPr>
          <w:rFonts w:ascii="Times New Roman" w:eastAsia="Courier New" w:hAnsi="Times New Roman" w:cs="Times New Roman"/>
          <w:sz w:val="24"/>
          <w:szCs w:val="24"/>
          <w:lang w:eastAsia="ru-RU" w:bidi="ru-RU"/>
        </w:rPr>
        <w:t> (</w:t>
      </w:r>
      <w:r w:rsidR="00133C80" w:rsidRPr="00133C80">
        <w:rPr>
          <w:rFonts w:ascii="Times New Roman" w:eastAsia="Courier New" w:hAnsi="Times New Roman" w:cs="Times New Roman"/>
          <w:i/>
          <w:iCs/>
          <w:sz w:val="24"/>
          <w:szCs w:val="24"/>
          <w:lang w:eastAsia="ru-RU" w:bidi="ru-RU"/>
        </w:rPr>
        <w:t>Scripta Botanica</w:t>
      </w:r>
      <w:r w:rsidR="00133C80" w:rsidRPr="00133C80">
        <w:rPr>
          <w:rFonts w:ascii="Times New Roman" w:eastAsia="Courier New" w:hAnsi="Times New Roman" w:cs="Times New Roman"/>
          <w:sz w:val="24"/>
          <w:szCs w:val="24"/>
          <w:lang w:eastAsia="ru-RU" w:bidi="ru-RU"/>
        </w:rPr>
        <w:t xml:space="preserve">). </w:t>
      </w:r>
      <w:hyperlink r:id="rId278" w:history="1">
        <w:r w:rsidR="00133C80" w:rsidRPr="00133C80">
          <w:rPr>
            <w:rFonts w:ascii="Times New Roman" w:eastAsia="Courier New" w:hAnsi="Times New Roman" w:cs="Times New Roman"/>
            <w:sz w:val="24"/>
            <w:szCs w:val="24"/>
            <w:lang w:eastAsia="ru-RU" w:bidi="ru-RU"/>
          </w:rPr>
          <w:t>https://ru.wikipedia.org/w/index.php</w:t>
        </w:r>
      </w:hyperlink>
    </w:p>
    <w:p w:rsidR="00133C80" w:rsidRPr="00133C80" w:rsidRDefault="00E9252E" w:rsidP="00133C80">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279" w:tooltip="Новости систематики высших растений (страница отсутствует)" w:history="1">
        <w:r w:rsidR="00133C80" w:rsidRPr="00133C80">
          <w:rPr>
            <w:rFonts w:ascii="Times New Roman" w:eastAsia="Courier New" w:hAnsi="Times New Roman" w:cs="Times New Roman"/>
            <w:sz w:val="24"/>
            <w:szCs w:val="24"/>
            <w:lang w:eastAsia="ru-RU" w:bidi="ru-RU"/>
          </w:rPr>
          <w:t>Новости систематики высших растений</w:t>
        </w:r>
      </w:hyperlink>
      <w:r w:rsidR="00133C80" w:rsidRPr="00133C80">
        <w:rPr>
          <w:rFonts w:ascii="Times New Roman" w:eastAsia="Courier New" w:hAnsi="Times New Roman" w:cs="Times New Roman"/>
          <w:sz w:val="24"/>
          <w:szCs w:val="24"/>
          <w:lang w:eastAsia="ru-RU" w:bidi="ru-RU"/>
        </w:rPr>
        <w:t xml:space="preserve"> </w:t>
      </w:r>
      <w:hyperlink r:id="rId280" w:history="1">
        <w:r w:rsidR="00133C80" w:rsidRPr="00133C80">
          <w:rPr>
            <w:rFonts w:ascii="Times New Roman" w:eastAsia="Courier New" w:hAnsi="Times New Roman" w:cs="Times New Roman"/>
            <w:sz w:val="24"/>
            <w:szCs w:val="24"/>
            <w:lang w:eastAsia="ru-RU" w:bidi="ru-RU"/>
          </w:rPr>
          <w:t>https://ru.wikipedia.org/w/index.php</w:t>
        </w:r>
      </w:hyperlink>
    </w:p>
    <w:p w:rsidR="00133C80" w:rsidRPr="00133C80" w:rsidRDefault="00E9252E" w:rsidP="00133C80">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281" w:tooltip="Новости систематики низших растений (страница отсутствует)" w:history="1">
        <w:r w:rsidR="00133C80" w:rsidRPr="00133C80">
          <w:rPr>
            <w:rFonts w:ascii="Times New Roman" w:eastAsia="Courier New" w:hAnsi="Times New Roman" w:cs="Times New Roman"/>
            <w:sz w:val="24"/>
            <w:szCs w:val="24"/>
            <w:lang w:eastAsia="ru-RU" w:bidi="ru-RU"/>
          </w:rPr>
          <w:t>Новости систематики низших растений</w:t>
        </w:r>
      </w:hyperlink>
      <w:r w:rsidR="00133C80" w:rsidRPr="00133C80">
        <w:rPr>
          <w:rFonts w:ascii="Times New Roman" w:eastAsia="Courier New" w:hAnsi="Times New Roman" w:cs="Times New Roman"/>
          <w:sz w:val="24"/>
          <w:szCs w:val="24"/>
          <w:lang w:eastAsia="ru-RU" w:bidi="ru-RU"/>
        </w:rPr>
        <w:t xml:space="preserve">  </w:t>
      </w:r>
      <w:hyperlink r:id="rId282" w:history="1">
        <w:r w:rsidR="00133C80" w:rsidRPr="00133C80">
          <w:rPr>
            <w:rFonts w:ascii="Times New Roman" w:eastAsia="Courier New" w:hAnsi="Times New Roman" w:cs="Times New Roman"/>
            <w:sz w:val="24"/>
            <w:szCs w:val="24"/>
            <w:lang w:eastAsia="ru-RU" w:bidi="ru-RU"/>
          </w:rPr>
          <w:t>https://ru.wikipedia.org/w/index.php</w:t>
        </w:r>
      </w:hyperlink>
    </w:p>
    <w:p w:rsidR="00133C80" w:rsidRPr="00133C80" w:rsidRDefault="00E9252E" w:rsidP="00133C80">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283" w:tooltip="Фиторазнообразие Восточной Европы (страница отсутствует)" w:history="1">
        <w:r w:rsidR="00133C80" w:rsidRPr="00133C80">
          <w:rPr>
            <w:rFonts w:ascii="Times New Roman" w:eastAsia="Courier New" w:hAnsi="Times New Roman" w:cs="Times New Roman"/>
            <w:sz w:val="24"/>
            <w:szCs w:val="24"/>
            <w:lang w:eastAsia="ru-RU" w:bidi="ru-RU"/>
          </w:rPr>
          <w:t>Фиторазнообразие Восточной Европы</w:t>
        </w:r>
      </w:hyperlink>
      <w:r w:rsidR="00133C80" w:rsidRPr="00133C80">
        <w:rPr>
          <w:rFonts w:ascii="Times New Roman" w:eastAsia="Courier New" w:hAnsi="Times New Roman" w:cs="Times New Roman"/>
          <w:sz w:val="24"/>
          <w:szCs w:val="24"/>
          <w:lang w:eastAsia="ru-RU" w:bidi="ru-RU"/>
        </w:rPr>
        <w:t xml:space="preserve"> ИЭВБ РАН  </w:t>
      </w:r>
      <w:hyperlink r:id="rId284" w:history="1">
        <w:r w:rsidR="00133C80" w:rsidRPr="00133C80">
          <w:rPr>
            <w:rFonts w:ascii="Times New Roman" w:eastAsia="Courier New" w:hAnsi="Times New Roman" w:cs="Times New Roman"/>
            <w:sz w:val="24"/>
            <w:szCs w:val="24"/>
            <w:lang w:eastAsia="ru-RU" w:bidi="ru-RU"/>
          </w:rPr>
          <w:t>https://ru.wikipedia.org/w/index.php</w:t>
        </w:r>
      </w:hyperlink>
    </w:p>
    <w:p w:rsidR="00133C80" w:rsidRPr="00133C80" w:rsidRDefault="00E9252E" w:rsidP="00133C80">
      <w:pPr>
        <w:spacing w:after="0" w:line="240" w:lineRule="auto"/>
        <w:rPr>
          <w:rFonts w:ascii="Times New Roman" w:eastAsia="Courier New" w:hAnsi="Times New Roman" w:cs="Times New Roman"/>
          <w:sz w:val="24"/>
          <w:szCs w:val="24"/>
          <w:lang w:eastAsia="ru-RU" w:bidi="ru-RU"/>
        </w:rPr>
      </w:pPr>
      <w:hyperlink r:id="rId285" w:history="1">
        <w:r w:rsidR="00133C80" w:rsidRPr="00133C80">
          <w:rPr>
            <w:rFonts w:ascii="Times New Roman" w:eastAsia="Courier New" w:hAnsi="Times New Roman" w:cs="Times New Roman"/>
            <w:sz w:val="24"/>
            <w:szCs w:val="24"/>
            <w:u w:val="single"/>
            <w:lang w:eastAsia="ru-RU" w:bidi="ru-RU"/>
          </w:rPr>
          <w:t>http://www.library.ru/2/catalogs/periodical/</w:t>
        </w:r>
      </w:hyperlink>
    </w:p>
    <w:p w:rsidR="00133C80" w:rsidRPr="00133C80" w:rsidRDefault="00133C80" w:rsidP="00133C80">
      <w:pPr>
        <w:spacing w:after="0" w:line="240" w:lineRule="auto"/>
        <w:textAlignment w:val="baseline"/>
        <w:outlineLvl w:val="0"/>
        <w:rPr>
          <w:rFonts w:ascii="Times New Roman" w:eastAsia="Times New Roman" w:hAnsi="Times New Roman" w:cs="Times New Roman"/>
          <w:b/>
          <w:bCs/>
          <w:kern w:val="32"/>
          <w:sz w:val="24"/>
          <w:szCs w:val="24"/>
          <w:lang w:eastAsia="ru-RU"/>
        </w:rPr>
      </w:pPr>
      <w:r w:rsidRPr="00133C80">
        <w:rPr>
          <w:rFonts w:ascii="Times New Roman" w:eastAsia="Times New Roman" w:hAnsi="Times New Roman" w:cs="Times New Roman"/>
          <w:bCs/>
          <w:kern w:val="32"/>
          <w:sz w:val="24"/>
          <w:szCs w:val="24"/>
          <w:lang w:eastAsia="ru-RU"/>
        </w:rPr>
        <w:t>Ботанический журнал</w:t>
      </w:r>
      <w:r w:rsidRPr="00133C80">
        <w:rPr>
          <w:rFonts w:ascii="Times New Roman" w:eastAsia="Times New Roman" w:hAnsi="Times New Roman" w:cs="Times New Roman"/>
          <w:b/>
          <w:bCs/>
          <w:kern w:val="32"/>
          <w:sz w:val="24"/>
          <w:szCs w:val="24"/>
          <w:lang w:eastAsia="ru-RU"/>
        </w:rPr>
        <w:t xml:space="preserve"> </w:t>
      </w:r>
      <w:hyperlink r:id="rId286" w:history="1">
        <w:r w:rsidRPr="00133C80">
          <w:rPr>
            <w:rFonts w:ascii="Times New Roman" w:eastAsia="Times New Roman" w:hAnsi="Times New Roman" w:cs="Times New Roman"/>
            <w:b/>
            <w:bCs/>
            <w:kern w:val="32"/>
            <w:sz w:val="24"/>
            <w:szCs w:val="24"/>
            <w:u w:val="single"/>
            <w:bdr w:val="none" w:sz="0" w:space="0" w:color="auto" w:frame="1"/>
            <w:lang w:eastAsia="ru-RU"/>
          </w:rPr>
          <w:t>main@naukaspb.spb.ru</w:t>
        </w:r>
      </w:hyperlink>
      <w:r w:rsidRPr="00133C80">
        <w:rPr>
          <w:rFonts w:ascii="Times New Roman" w:eastAsia="Times New Roman" w:hAnsi="Times New Roman" w:cs="Times New Roman"/>
          <w:b/>
          <w:bCs/>
          <w:kern w:val="32"/>
          <w:sz w:val="24"/>
          <w:szCs w:val="24"/>
          <w:lang w:eastAsia="ru-RU"/>
        </w:rPr>
        <w:t xml:space="preserve"> </w:t>
      </w:r>
    </w:p>
    <w:p w:rsidR="00133C80" w:rsidRPr="00133C80" w:rsidRDefault="00133C80" w:rsidP="00133C80">
      <w:pPr>
        <w:spacing w:after="0" w:line="240" w:lineRule="auto"/>
        <w:ind w:left="786"/>
        <w:contextualSpacing/>
        <w:jc w:val="both"/>
        <w:rPr>
          <w:rFonts w:ascii="Times New Roman" w:eastAsia="Times New Roman" w:hAnsi="Times New Roman" w:cs="Times New Roman"/>
          <w:sz w:val="24"/>
          <w:szCs w:val="24"/>
          <w:lang w:eastAsia="ru-RU"/>
        </w:rPr>
      </w:pPr>
    </w:p>
    <w:p w:rsidR="00133C80" w:rsidRPr="00133C80" w:rsidRDefault="00133C80" w:rsidP="00133C80">
      <w:pPr>
        <w:spacing w:after="0" w:line="240" w:lineRule="auto"/>
        <w:ind w:firstLine="709"/>
        <w:jc w:val="both"/>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133C80" w:rsidRPr="00133C80" w:rsidRDefault="00133C80" w:rsidP="00133C80">
      <w:pPr>
        <w:contextualSpacing/>
        <w:jc w:val="both"/>
        <w:rPr>
          <w:rFonts w:ascii="Times New Roman" w:eastAsia="Times New Roman" w:hAnsi="Times New Roman" w:cs="Times New Roman"/>
          <w:sz w:val="24"/>
          <w:szCs w:val="24"/>
          <w:shd w:val="clear" w:color="auto" w:fill="FFFFFF"/>
          <w:lang w:eastAsia="ru-RU"/>
        </w:rPr>
      </w:pPr>
    </w:p>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Интернет-ресурсы</w:t>
      </w:r>
    </w:p>
    <w:p w:rsidR="00133C80" w:rsidRPr="00133C80" w:rsidRDefault="00133C80" w:rsidP="00133C80">
      <w:pPr>
        <w:numPr>
          <w:ilvl w:val="0"/>
          <w:numId w:val="22"/>
        </w:numPr>
        <w:spacing w:after="0" w:line="240" w:lineRule="auto"/>
        <w:contextualSpacing/>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Электронно-библиотечная система «IPRbooks» </w:t>
      </w:r>
      <w:hyperlink r:id="rId287" w:history="1">
        <w:r w:rsidRPr="00133C80">
          <w:rPr>
            <w:rFonts w:ascii="Times New Roman" w:eastAsia="Times New Roman" w:hAnsi="Times New Roman" w:cs="Times New Roman"/>
            <w:sz w:val="24"/>
            <w:szCs w:val="24"/>
            <w:lang w:eastAsia="ru-RU"/>
          </w:rPr>
          <w:t>http://www.iprbookshop.ru/index.ph</w:t>
        </w:r>
      </w:hyperlink>
    </w:p>
    <w:p w:rsidR="00133C80" w:rsidRPr="00133C80" w:rsidRDefault="00E9252E" w:rsidP="00133C80">
      <w:pPr>
        <w:numPr>
          <w:ilvl w:val="0"/>
          <w:numId w:val="22"/>
        </w:numPr>
        <w:spacing w:after="0" w:line="240" w:lineRule="auto"/>
        <w:contextualSpacing/>
        <w:rPr>
          <w:rFonts w:ascii="Times New Roman" w:eastAsia="Times New Roman" w:hAnsi="Times New Roman" w:cs="Times New Roman"/>
          <w:sz w:val="24"/>
          <w:szCs w:val="24"/>
          <w:lang w:eastAsia="ru-RU"/>
        </w:rPr>
      </w:pPr>
      <w:hyperlink r:id="rId288" w:history="1">
        <w:r w:rsidR="00133C80" w:rsidRPr="00133C80">
          <w:rPr>
            <w:rFonts w:ascii="Times New Roman" w:eastAsia="Times New Roman" w:hAnsi="Times New Roman" w:cs="Times New Roman"/>
            <w:sz w:val="24"/>
            <w:szCs w:val="24"/>
            <w:lang w:eastAsia="ru-RU"/>
          </w:rPr>
          <w:t>www.pubmed.gov</w:t>
        </w:r>
      </w:hyperlink>
      <w:r w:rsidR="00133C80" w:rsidRPr="00133C80">
        <w:rPr>
          <w:rFonts w:ascii="Times New Roman" w:eastAsia="Times New Roman" w:hAnsi="Times New Roman" w:cs="Times New Roman"/>
          <w:sz w:val="24"/>
          <w:szCs w:val="24"/>
          <w:lang w:eastAsia="ru-RU"/>
        </w:rPr>
        <w:t xml:space="preserve">  </w:t>
      </w:r>
    </w:p>
    <w:p w:rsidR="00133C80" w:rsidRPr="00133C80" w:rsidRDefault="00E9252E" w:rsidP="00133C80">
      <w:pPr>
        <w:numPr>
          <w:ilvl w:val="0"/>
          <w:numId w:val="22"/>
        </w:numPr>
        <w:spacing w:after="0" w:line="240" w:lineRule="auto"/>
        <w:contextualSpacing/>
        <w:rPr>
          <w:rFonts w:ascii="Times New Roman" w:eastAsia="Times New Roman" w:hAnsi="Times New Roman" w:cs="Times New Roman"/>
          <w:sz w:val="24"/>
          <w:szCs w:val="24"/>
          <w:lang w:eastAsia="ru-RU"/>
        </w:rPr>
      </w:pPr>
      <w:hyperlink r:id="rId289" w:history="1">
        <w:r w:rsidR="00133C80" w:rsidRPr="00133C80">
          <w:rPr>
            <w:rFonts w:ascii="Times New Roman" w:eastAsia="Times New Roman" w:hAnsi="Times New Roman" w:cs="Times New Roman"/>
            <w:sz w:val="24"/>
            <w:szCs w:val="24"/>
            <w:lang w:eastAsia="ru-RU"/>
          </w:rPr>
          <w:t>www.medline.ru</w:t>
        </w:r>
      </w:hyperlink>
      <w:r w:rsidR="00133C80" w:rsidRPr="00133C80">
        <w:rPr>
          <w:rFonts w:ascii="Times New Roman" w:eastAsia="Times New Roman" w:hAnsi="Times New Roman" w:cs="Times New Roman"/>
          <w:sz w:val="24"/>
          <w:szCs w:val="24"/>
          <w:lang w:eastAsia="ru-RU"/>
        </w:rPr>
        <w:t xml:space="preserve">  </w:t>
      </w:r>
    </w:p>
    <w:p w:rsidR="00133C80" w:rsidRPr="00133C80" w:rsidRDefault="00E9252E" w:rsidP="00133C80">
      <w:pPr>
        <w:numPr>
          <w:ilvl w:val="0"/>
          <w:numId w:val="22"/>
        </w:numPr>
        <w:spacing w:after="0" w:line="240" w:lineRule="auto"/>
        <w:contextualSpacing/>
        <w:rPr>
          <w:rFonts w:ascii="Times New Roman" w:eastAsia="Times New Roman" w:hAnsi="Times New Roman" w:cs="Times New Roman"/>
          <w:sz w:val="24"/>
          <w:szCs w:val="24"/>
          <w:lang w:eastAsia="ru-RU"/>
        </w:rPr>
      </w:pPr>
      <w:hyperlink r:id="rId290" w:history="1">
        <w:r w:rsidR="00133C80" w:rsidRPr="00133C80">
          <w:rPr>
            <w:rFonts w:ascii="Times New Roman" w:eastAsia="Times New Roman" w:hAnsi="Times New Roman" w:cs="Times New Roman"/>
            <w:sz w:val="24"/>
            <w:szCs w:val="24"/>
            <w:lang w:eastAsia="ru-RU"/>
          </w:rPr>
          <w:t>www.elibrary.ru</w:t>
        </w:r>
      </w:hyperlink>
      <w:r w:rsidR="00133C80" w:rsidRPr="00133C80">
        <w:rPr>
          <w:rFonts w:ascii="Times New Roman" w:eastAsia="Times New Roman" w:hAnsi="Times New Roman" w:cs="Times New Roman"/>
          <w:sz w:val="24"/>
          <w:szCs w:val="24"/>
          <w:lang w:eastAsia="ru-RU"/>
        </w:rPr>
        <w:t xml:space="preserve">  </w:t>
      </w:r>
    </w:p>
    <w:p w:rsidR="00133C80" w:rsidRPr="00FB0AD8" w:rsidRDefault="00E9252E" w:rsidP="00FB0AD8">
      <w:pPr>
        <w:numPr>
          <w:ilvl w:val="0"/>
          <w:numId w:val="22"/>
        </w:numPr>
        <w:spacing w:after="0" w:line="240" w:lineRule="auto"/>
        <w:contextualSpacing/>
        <w:rPr>
          <w:rFonts w:ascii="Times New Roman" w:eastAsia="Times New Roman" w:hAnsi="Times New Roman" w:cs="Times New Roman"/>
          <w:sz w:val="24"/>
          <w:szCs w:val="24"/>
          <w:lang w:eastAsia="ru-RU"/>
        </w:rPr>
      </w:pPr>
      <w:hyperlink r:id="rId291" w:history="1">
        <w:r w:rsidR="00133C80" w:rsidRPr="00133C80">
          <w:rPr>
            <w:rFonts w:ascii="Times New Roman" w:eastAsia="Times New Roman" w:hAnsi="Times New Roman" w:cs="Times New Roman"/>
            <w:sz w:val="24"/>
            <w:szCs w:val="24"/>
            <w:lang w:eastAsia="ru-RU"/>
          </w:rPr>
          <w:t>http://vk.com/humeco</w:t>
        </w:r>
      </w:hyperlink>
      <w:r w:rsidR="00133C80" w:rsidRPr="00133C80">
        <w:rPr>
          <w:rFonts w:ascii="Times New Roman" w:eastAsia="Times New Roman" w:hAnsi="Times New Roman" w:cs="Times New Roman"/>
          <w:sz w:val="24"/>
          <w:szCs w:val="24"/>
          <w:lang w:eastAsia="ru-RU"/>
        </w:rPr>
        <w:t xml:space="preserve">   </w:t>
      </w:r>
    </w:p>
    <w:p w:rsidR="00133C80" w:rsidRPr="00133C80" w:rsidRDefault="00133C80" w:rsidP="00133C80">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10.</w:t>
      </w:r>
      <w:r w:rsidRPr="00133C80">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133C80" w:rsidRPr="00133C80" w:rsidRDefault="00133C80" w:rsidP="00133C80">
      <w:pPr>
        <w:suppressLineNumbers/>
        <w:spacing w:after="0" w:line="240" w:lineRule="auto"/>
        <w:rPr>
          <w:rFonts w:ascii="Times New Roman" w:eastAsia="Times New Roman" w:hAnsi="Times New Roman" w:cs="Times New Roman"/>
          <w:sz w:val="24"/>
          <w:szCs w:val="24"/>
          <w:lang w:eastAsia="ru-RU"/>
        </w:rPr>
      </w:pPr>
    </w:p>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1. Конспект лекции </w:t>
      </w:r>
    </w:p>
    <w:p w:rsidR="00133C80" w:rsidRPr="00133C80" w:rsidRDefault="00133C80" w:rsidP="00133C80">
      <w:pPr>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133C80" w:rsidRPr="00133C80" w:rsidRDefault="00133C80" w:rsidP="00133C80">
      <w:pPr>
        <w:suppressLineNumbers/>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2. Практические занятия</w:t>
      </w:r>
    </w:p>
    <w:p w:rsidR="00133C80" w:rsidRPr="00133C80" w:rsidRDefault="00133C80" w:rsidP="00133C80">
      <w:pPr>
        <w:suppressLineNumbers/>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133C80" w:rsidRPr="00133C80" w:rsidRDefault="00133C80" w:rsidP="00133C80">
      <w:pPr>
        <w:suppressLineNumbers/>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133C80" w:rsidRPr="00133C80" w:rsidRDefault="00133C80" w:rsidP="00133C80">
      <w:pPr>
        <w:suppressLineNumbers/>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133C80" w:rsidRPr="00133C80" w:rsidRDefault="00133C80" w:rsidP="00133C80">
      <w:pPr>
        <w:suppressLineNumbers/>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133C80" w:rsidRPr="00133C80" w:rsidRDefault="00133C80" w:rsidP="00133C80">
      <w:pPr>
        <w:suppressLineNumbers/>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133C80" w:rsidRPr="00133C80" w:rsidRDefault="00133C80" w:rsidP="00133C80">
      <w:pPr>
        <w:suppressLineNumbers/>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 Дискуссия</w:t>
      </w:r>
    </w:p>
    <w:p w:rsidR="00133C80" w:rsidRPr="00133C80" w:rsidRDefault="00133C80" w:rsidP="00133C80">
      <w:pPr>
        <w:suppressLineNumbers/>
        <w:spacing w:line="240" w:lineRule="auto"/>
        <w:ind w:firstLine="709"/>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133C80" w:rsidRPr="00133C80" w:rsidRDefault="00133C80" w:rsidP="00133C80">
      <w:pPr>
        <w:suppressLineNumbers/>
        <w:spacing w:line="240" w:lineRule="auto"/>
        <w:contextualSpacing/>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Стадии проведения дискуссии</w:t>
      </w:r>
    </w:p>
    <w:p w:rsidR="00133C80" w:rsidRPr="00133C80" w:rsidRDefault="00133C80" w:rsidP="00133C80">
      <w:pPr>
        <w:suppressLineNumbers/>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Завязка:</w:t>
      </w:r>
    </w:p>
    <w:p w:rsidR="00133C80" w:rsidRPr="00133C80" w:rsidRDefault="00133C80" w:rsidP="00133C80">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вступительное слово о важности и злободневности темы;</w:t>
      </w:r>
    </w:p>
    <w:p w:rsidR="00133C80" w:rsidRPr="00133C80" w:rsidRDefault="00133C80" w:rsidP="00133C80">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133C80" w:rsidRPr="00133C80" w:rsidRDefault="00133C80" w:rsidP="00133C80">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133C80" w:rsidRPr="00133C80" w:rsidRDefault="00133C80" w:rsidP="00133C80">
      <w:pPr>
        <w:suppressLineNumbers/>
        <w:spacing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133C80" w:rsidRPr="00133C80" w:rsidRDefault="00133C80" w:rsidP="00133C80">
      <w:pPr>
        <w:suppressLineNumbers/>
        <w:spacing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133C80" w:rsidRPr="00133C80" w:rsidRDefault="00133C80" w:rsidP="00133C80">
      <w:pPr>
        <w:suppressLineNumbers/>
        <w:spacing w:line="240" w:lineRule="auto"/>
        <w:ind w:firstLine="709"/>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133C80" w:rsidRPr="00133C80" w:rsidRDefault="00133C80" w:rsidP="00133C80">
      <w:pPr>
        <w:suppressLineNumbers/>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4. Эссе</w:t>
      </w:r>
    </w:p>
    <w:p w:rsidR="00133C80" w:rsidRPr="00133C80" w:rsidRDefault="00133C80" w:rsidP="00133C80">
      <w:pPr>
        <w:suppressLineNumbers/>
        <w:ind w:firstLine="709"/>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133C80" w:rsidRPr="00133C80" w:rsidRDefault="00133C80" w:rsidP="00133C80">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133C80" w:rsidRPr="00133C80" w:rsidRDefault="00133C80" w:rsidP="00133C80">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133C80" w:rsidRPr="00133C80" w:rsidRDefault="00133C80" w:rsidP="00133C80">
      <w:pPr>
        <w:suppressLineNumbers/>
        <w:spacing w:after="0" w:line="240" w:lineRule="auto"/>
        <w:contextualSpacing/>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Структура эссе</w:t>
      </w:r>
    </w:p>
    <w:p w:rsidR="00133C80" w:rsidRPr="00133C80" w:rsidRDefault="00133C80" w:rsidP="00133C80">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Титульный лист; </w:t>
      </w:r>
    </w:p>
    <w:p w:rsidR="00133C80" w:rsidRPr="00133C80" w:rsidRDefault="00133C80" w:rsidP="00133C80">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Введение – суть и обоснование выбора данной темы;</w:t>
      </w:r>
    </w:p>
    <w:p w:rsidR="00133C80" w:rsidRPr="00133C80" w:rsidRDefault="00133C80" w:rsidP="00133C80">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133C80" w:rsidRPr="00133C80" w:rsidRDefault="00133C80" w:rsidP="00133C80">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133C80" w:rsidRPr="00133C80" w:rsidRDefault="00133C80" w:rsidP="00133C80">
      <w:pPr>
        <w:suppressLineNumbers/>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5. Реферат</w:t>
      </w:r>
    </w:p>
    <w:p w:rsidR="00133C80" w:rsidRPr="00133C80" w:rsidRDefault="00133C80" w:rsidP="00133C80">
      <w:pPr>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133C80">
        <w:rPr>
          <w:rFonts w:ascii="Times New Roman" w:eastAsia="Times New Roman" w:hAnsi="Times New Roman" w:cs="Times New Roman"/>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133C80" w:rsidRPr="00133C80" w:rsidRDefault="00133C80" w:rsidP="00133C80">
      <w:pPr>
        <w:shd w:val="clear" w:color="auto" w:fill="FFFFFF"/>
        <w:spacing w:after="0" w:line="240" w:lineRule="auto"/>
        <w:jc w:val="center"/>
        <w:rPr>
          <w:rFonts w:ascii="Times New Roman" w:eastAsia="Times New Roman" w:hAnsi="Times New Roman" w:cs="Times New Roman"/>
          <w:sz w:val="24"/>
          <w:szCs w:val="24"/>
          <w:lang w:eastAsia="ru-RU"/>
        </w:rPr>
      </w:pPr>
      <w:r w:rsidRPr="00133C80">
        <w:rPr>
          <w:rFonts w:ascii="Times New Roman" w:eastAsia="Times New Roman" w:hAnsi="Times New Roman" w:cs="Times New Roman"/>
          <w:bCs/>
          <w:sz w:val="24"/>
          <w:szCs w:val="24"/>
          <w:lang w:eastAsia="ru-RU"/>
        </w:rPr>
        <w:t>Структура реферата</w:t>
      </w:r>
    </w:p>
    <w:p w:rsidR="00133C80" w:rsidRPr="00133C80" w:rsidRDefault="00133C80" w:rsidP="00133C8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1. Титульный лист.</w:t>
      </w:r>
    </w:p>
    <w:p w:rsidR="00133C80" w:rsidRPr="00133C80" w:rsidRDefault="00133C80" w:rsidP="00133C8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133C80" w:rsidRPr="00133C80" w:rsidRDefault="00133C80" w:rsidP="00133C8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 После оглавления следует введение. Объем введения составляет 1,5-2 страницы.</w:t>
      </w:r>
    </w:p>
    <w:p w:rsidR="00133C80" w:rsidRPr="00133C80" w:rsidRDefault="00133C80" w:rsidP="00133C8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133C80" w:rsidRPr="00133C80" w:rsidRDefault="00133C80" w:rsidP="00133C8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133C80" w:rsidRPr="00133C80" w:rsidRDefault="00133C80" w:rsidP="00133C8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6. Приложение может включать графики, таблицы, расчеты.</w:t>
      </w:r>
    </w:p>
    <w:p w:rsidR="00133C80" w:rsidRPr="00133C80" w:rsidRDefault="00133C80" w:rsidP="00133C8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133C80" w:rsidRPr="00133C80" w:rsidRDefault="00133C80" w:rsidP="00133C80">
      <w:pPr>
        <w:suppressAutoHyphens/>
        <w:spacing w:after="0" w:line="256" w:lineRule="auto"/>
        <w:jc w:val="center"/>
        <w:rPr>
          <w:rFonts w:ascii="Times New Roman" w:eastAsia="Calibri" w:hAnsi="Times New Roman" w:cs="Times New Roman"/>
          <w:bCs/>
          <w:sz w:val="24"/>
          <w:szCs w:val="24"/>
        </w:rPr>
      </w:pPr>
    </w:p>
    <w:p w:rsidR="00133C80" w:rsidRPr="00133C80" w:rsidRDefault="00133C80" w:rsidP="00133C80">
      <w:pPr>
        <w:suppressAutoHyphens/>
        <w:spacing w:after="0" w:line="256" w:lineRule="auto"/>
        <w:jc w:val="center"/>
        <w:rPr>
          <w:rFonts w:ascii="Times New Roman" w:eastAsia="Calibri" w:hAnsi="Times New Roman" w:cs="Times New Roman"/>
          <w:bCs/>
          <w:sz w:val="24"/>
          <w:szCs w:val="24"/>
        </w:rPr>
      </w:pPr>
      <w:r w:rsidRPr="00133C80">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133C80" w:rsidRPr="00133C80" w:rsidTr="00133C8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sz w:val="24"/>
                <w:szCs w:val="24"/>
              </w:rPr>
            </w:pPr>
            <w:r w:rsidRPr="00133C80">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iCs/>
                <w:sz w:val="24"/>
                <w:szCs w:val="24"/>
              </w:rPr>
            </w:pPr>
            <w:r w:rsidRPr="00133C80">
              <w:rPr>
                <w:rFonts w:ascii="Times New Roman" w:eastAsia="Calibri" w:hAnsi="Times New Roman" w:cs="Times New Roman"/>
                <w:bCs/>
                <w:iCs/>
                <w:sz w:val="24"/>
                <w:szCs w:val="24"/>
              </w:rPr>
              <w:t>Количество страниц</w:t>
            </w:r>
          </w:p>
        </w:tc>
      </w:tr>
      <w:tr w:rsidR="00133C80" w:rsidRPr="00133C80" w:rsidTr="00133C8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sz w:val="24"/>
                <w:szCs w:val="24"/>
              </w:rPr>
            </w:pPr>
            <w:r w:rsidRPr="00133C80">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sz w:val="24"/>
                <w:szCs w:val="24"/>
              </w:rPr>
            </w:pPr>
            <w:r w:rsidRPr="00133C80">
              <w:rPr>
                <w:rFonts w:ascii="Times New Roman" w:eastAsia="Calibri" w:hAnsi="Times New Roman" w:cs="Times New Roman"/>
                <w:bCs/>
                <w:sz w:val="24"/>
                <w:szCs w:val="24"/>
              </w:rPr>
              <w:t>1</w:t>
            </w:r>
          </w:p>
        </w:tc>
      </w:tr>
      <w:tr w:rsidR="00133C80" w:rsidRPr="00133C80" w:rsidTr="00133C8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sz w:val="24"/>
                <w:szCs w:val="24"/>
              </w:rPr>
            </w:pPr>
            <w:r w:rsidRPr="00133C80">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sz w:val="24"/>
                <w:szCs w:val="24"/>
              </w:rPr>
            </w:pPr>
            <w:r w:rsidRPr="00133C80">
              <w:rPr>
                <w:rFonts w:ascii="Times New Roman" w:eastAsia="Calibri" w:hAnsi="Times New Roman" w:cs="Times New Roman"/>
                <w:bCs/>
                <w:sz w:val="24"/>
                <w:szCs w:val="24"/>
              </w:rPr>
              <w:t>1</w:t>
            </w:r>
          </w:p>
        </w:tc>
      </w:tr>
      <w:tr w:rsidR="00133C80" w:rsidRPr="00133C80" w:rsidTr="00133C8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i/>
                <w:iCs/>
                <w:sz w:val="24"/>
                <w:szCs w:val="24"/>
              </w:rPr>
            </w:pPr>
            <w:r w:rsidRPr="00133C80">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sz w:val="24"/>
                <w:szCs w:val="24"/>
              </w:rPr>
            </w:pPr>
            <w:r w:rsidRPr="00133C80">
              <w:rPr>
                <w:rFonts w:ascii="Times New Roman" w:eastAsia="Calibri" w:hAnsi="Times New Roman" w:cs="Times New Roman"/>
                <w:bCs/>
                <w:sz w:val="24"/>
                <w:szCs w:val="24"/>
              </w:rPr>
              <w:t>1</w:t>
            </w:r>
          </w:p>
        </w:tc>
      </w:tr>
      <w:tr w:rsidR="00133C80" w:rsidRPr="00133C80" w:rsidTr="00133C8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sz w:val="24"/>
                <w:szCs w:val="24"/>
              </w:rPr>
            </w:pPr>
            <w:r w:rsidRPr="00133C80">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sz w:val="24"/>
                <w:szCs w:val="24"/>
              </w:rPr>
            </w:pPr>
            <w:r w:rsidRPr="00133C80">
              <w:rPr>
                <w:rFonts w:ascii="Times New Roman" w:eastAsia="Calibri" w:hAnsi="Times New Roman" w:cs="Times New Roman"/>
                <w:bCs/>
                <w:sz w:val="24"/>
                <w:szCs w:val="24"/>
              </w:rPr>
              <w:t>8-15</w:t>
            </w:r>
          </w:p>
        </w:tc>
      </w:tr>
      <w:tr w:rsidR="00133C80" w:rsidRPr="00133C80" w:rsidTr="00133C8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sz w:val="24"/>
                <w:szCs w:val="24"/>
              </w:rPr>
            </w:pPr>
            <w:r w:rsidRPr="00133C80">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sz w:val="24"/>
                <w:szCs w:val="24"/>
              </w:rPr>
            </w:pPr>
            <w:r w:rsidRPr="00133C80">
              <w:rPr>
                <w:rFonts w:ascii="Times New Roman" w:eastAsia="Calibri" w:hAnsi="Times New Roman" w:cs="Times New Roman"/>
                <w:bCs/>
                <w:sz w:val="24"/>
                <w:szCs w:val="24"/>
              </w:rPr>
              <w:t>1-2</w:t>
            </w:r>
          </w:p>
        </w:tc>
      </w:tr>
      <w:tr w:rsidR="00133C80" w:rsidRPr="00133C80" w:rsidTr="00133C8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sz w:val="24"/>
                <w:szCs w:val="24"/>
              </w:rPr>
            </w:pPr>
            <w:r w:rsidRPr="00133C80">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sz w:val="24"/>
                <w:szCs w:val="24"/>
              </w:rPr>
            </w:pPr>
            <w:r w:rsidRPr="00133C80">
              <w:rPr>
                <w:rFonts w:ascii="Times New Roman" w:eastAsia="Calibri" w:hAnsi="Times New Roman" w:cs="Times New Roman"/>
                <w:bCs/>
                <w:sz w:val="24"/>
                <w:szCs w:val="24"/>
              </w:rPr>
              <w:t>1-2</w:t>
            </w:r>
          </w:p>
        </w:tc>
      </w:tr>
      <w:tr w:rsidR="00133C80" w:rsidRPr="00133C80" w:rsidTr="00133C80">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sz w:val="24"/>
                <w:szCs w:val="24"/>
              </w:rPr>
            </w:pPr>
            <w:r w:rsidRPr="00133C80">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133C80" w:rsidRPr="00133C80" w:rsidRDefault="00133C80" w:rsidP="00133C80">
            <w:pPr>
              <w:suppressAutoHyphens/>
              <w:spacing w:after="0" w:line="240" w:lineRule="auto"/>
              <w:jc w:val="both"/>
              <w:rPr>
                <w:rFonts w:ascii="Times New Roman" w:eastAsia="Calibri" w:hAnsi="Times New Roman" w:cs="Times New Roman"/>
                <w:bCs/>
                <w:sz w:val="24"/>
                <w:szCs w:val="24"/>
              </w:rPr>
            </w:pPr>
            <w:r w:rsidRPr="00133C80">
              <w:rPr>
                <w:rFonts w:ascii="Times New Roman" w:eastAsia="Calibri" w:hAnsi="Times New Roman" w:cs="Times New Roman"/>
                <w:bCs/>
                <w:sz w:val="24"/>
                <w:szCs w:val="24"/>
              </w:rPr>
              <w:t>Без ограничений</w:t>
            </w:r>
          </w:p>
        </w:tc>
      </w:tr>
    </w:tbl>
    <w:p w:rsidR="00133C80" w:rsidRPr="00133C80" w:rsidRDefault="00133C80" w:rsidP="00133C80">
      <w:pPr>
        <w:spacing w:after="0" w:line="240" w:lineRule="auto"/>
        <w:ind w:firstLine="709"/>
        <w:jc w:val="both"/>
        <w:rPr>
          <w:rFonts w:ascii="Times New Roman" w:eastAsia="Times New Roman" w:hAnsi="Times New Roman" w:cs="Times New Roman"/>
          <w:sz w:val="24"/>
          <w:szCs w:val="24"/>
          <w:lang w:eastAsia="ru-RU"/>
        </w:rPr>
      </w:pPr>
    </w:p>
    <w:p w:rsidR="00133C80" w:rsidRPr="00133C80" w:rsidRDefault="00133C80" w:rsidP="00133C80">
      <w:pPr>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133C80" w:rsidRPr="00133C80" w:rsidRDefault="00133C80" w:rsidP="00133C80">
      <w:pPr>
        <w:suppressLineNumbers/>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6. Электронная презентация</w:t>
      </w:r>
    </w:p>
    <w:p w:rsidR="00133C80" w:rsidRPr="00133C80" w:rsidRDefault="00133C80" w:rsidP="00133C80">
      <w:pPr>
        <w:suppressLineNumbers/>
        <w:spacing w:after="0" w:line="240" w:lineRule="auto"/>
        <w:ind w:left="66" w:firstLine="643"/>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133C80" w:rsidRPr="00133C80" w:rsidRDefault="00133C80" w:rsidP="00133C80">
      <w:pPr>
        <w:suppressLineNumbers/>
        <w:spacing w:after="0" w:line="240" w:lineRule="auto"/>
        <w:rPr>
          <w:rFonts w:ascii="Times New Roman" w:eastAsia="Times New Roman" w:hAnsi="Times New Roman" w:cs="Times New Roman"/>
          <w:sz w:val="24"/>
          <w:szCs w:val="24"/>
          <w:u w:val="single"/>
          <w:lang w:eastAsia="ru-RU"/>
        </w:rPr>
      </w:pPr>
      <w:r w:rsidRPr="00133C80">
        <w:rPr>
          <w:rFonts w:ascii="Times New Roman" w:eastAsia="Times New Roman" w:hAnsi="Times New Roman" w:cs="Times New Roman"/>
          <w:sz w:val="24"/>
          <w:szCs w:val="24"/>
          <w:u w:val="single"/>
          <w:lang w:eastAsia="ru-RU"/>
        </w:rPr>
        <w:t>Общие требования к оформлению презентаций</w:t>
      </w:r>
    </w:p>
    <w:p w:rsidR="00133C80" w:rsidRPr="00133C80" w:rsidRDefault="00133C80" w:rsidP="00133C80">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133C80" w:rsidRPr="00133C80" w:rsidRDefault="00133C80" w:rsidP="00133C80">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Количество слайдов должно быть не более 20.</w:t>
      </w:r>
    </w:p>
    <w:p w:rsidR="00133C80" w:rsidRPr="00133C80" w:rsidRDefault="00133C80" w:rsidP="00133C80">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133C80" w:rsidRPr="00133C80" w:rsidRDefault="00133C80" w:rsidP="00133C80">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133C80" w:rsidRPr="00133C80" w:rsidRDefault="00133C80" w:rsidP="00133C80">
      <w:pPr>
        <w:suppressLineNumbers/>
        <w:spacing w:after="0" w:line="240" w:lineRule="auto"/>
        <w:rPr>
          <w:rFonts w:ascii="Times New Roman" w:eastAsia="Times New Roman" w:hAnsi="Times New Roman" w:cs="Times New Roman"/>
          <w:sz w:val="24"/>
          <w:szCs w:val="24"/>
          <w:u w:val="single"/>
          <w:lang w:eastAsia="ru-RU"/>
        </w:rPr>
      </w:pPr>
      <w:r w:rsidRPr="00133C80">
        <w:rPr>
          <w:rFonts w:ascii="Times New Roman" w:eastAsia="Times New Roman" w:hAnsi="Times New Roman" w:cs="Times New Roman"/>
          <w:sz w:val="24"/>
          <w:szCs w:val="24"/>
          <w:u w:val="single"/>
          <w:lang w:eastAsia="ru-RU"/>
        </w:rPr>
        <w:t>Примерный порядок слайдов</w:t>
      </w:r>
    </w:p>
    <w:p w:rsidR="00133C80" w:rsidRPr="00133C80" w:rsidRDefault="00133C80" w:rsidP="00133C8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133C80" w:rsidRPr="00133C80" w:rsidRDefault="00133C80" w:rsidP="00133C8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133C80" w:rsidRPr="00133C80" w:rsidRDefault="00133C80" w:rsidP="00133C8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3 слайд – Цели и задачи работы.</w:t>
      </w:r>
    </w:p>
    <w:p w:rsidR="00133C80" w:rsidRPr="00133C80" w:rsidRDefault="00133C80" w:rsidP="00133C8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4 слайд – Методы, применяемые в работе.</w:t>
      </w:r>
    </w:p>
    <w:p w:rsidR="00133C80" w:rsidRPr="00133C80" w:rsidRDefault="00133C80" w:rsidP="00133C8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5…n слайд – Основная часть.</w:t>
      </w:r>
    </w:p>
    <w:p w:rsidR="00133C80" w:rsidRPr="00133C80" w:rsidRDefault="00133C80" w:rsidP="00133C8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n+1 слайд – Заключение (выводы).</w:t>
      </w:r>
    </w:p>
    <w:p w:rsidR="00133C80" w:rsidRPr="00133C80" w:rsidRDefault="00133C80" w:rsidP="00133C8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n+2 слайд – Список основных использованных источников.</w:t>
      </w:r>
    </w:p>
    <w:p w:rsidR="00133C80" w:rsidRPr="00133C80" w:rsidRDefault="00133C80" w:rsidP="00133C80">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133C80" w:rsidRPr="00133C80" w:rsidRDefault="00133C80" w:rsidP="00133C80">
      <w:pPr>
        <w:suppressLineNumbers/>
        <w:spacing w:after="0" w:line="240" w:lineRule="auto"/>
        <w:rPr>
          <w:rFonts w:ascii="Times New Roman" w:eastAsia="Times New Roman" w:hAnsi="Times New Roman" w:cs="Times New Roman"/>
          <w:sz w:val="24"/>
          <w:szCs w:val="24"/>
          <w:u w:val="single"/>
          <w:lang w:eastAsia="ru-RU"/>
        </w:rPr>
      </w:pPr>
      <w:r w:rsidRPr="00133C80">
        <w:rPr>
          <w:rFonts w:ascii="Times New Roman" w:eastAsia="Times New Roman" w:hAnsi="Times New Roman" w:cs="Times New Roman"/>
          <w:sz w:val="24"/>
          <w:szCs w:val="24"/>
          <w:u w:val="single"/>
          <w:lang w:eastAsia="ru-RU"/>
        </w:rPr>
        <w:t>Правила шрифтового оформления</w:t>
      </w:r>
    </w:p>
    <w:p w:rsidR="00133C80" w:rsidRPr="00133C80" w:rsidRDefault="00133C80" w:rsidP="00133C80">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133C80" w:rsidRPr="00133C80" w:rsidRDefault="00133C80" w:rsidP="00133C80">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133C80" w:rsidRPr="00133C80" w:rsidRDefault="00133C80" w:rsidP="00133C80">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133C80" w:rsidRPr="00133C80" w:rsidRDefault="00133C80" w:rsidP="00133C80">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Не рекомендуется использовать более 2-3 типов шрифта.</w:t>
      </w:r>
    </w:p>
    <w:p w:rsidR="00133C80" w:rsidRPr="00133C80" w:rsidRDefault="00133C80" w:rsidP="00133C80">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133C80" w:rsidRPr="00133C80" w:rsidRDefault="00133C80" w:rsidP="00133C80">
      <w:pPr>
        <w:suppressLineNumbers/>
        <w:spacing w:after="0" w:line="240" w:lineRule="auto"/>
        <w:rPr>
          <w:rFonts w:ascii="Times New Roman" w:eastAsia="Times New Roman" w:hAnsi="Times New Roman" w:cs="Times New Roman"/>
          <w:sz w:val="24"/>
          <w:szCs w:val="24"/>
          <w:u w:val="single"/>
          <w:lang w:eastAsia="ru-RU"/>
        </w:rPr>
      </w:pPr>
      <w:r w:rsidRPr="00133C80">
        <w:rPr>
          <w:rFonts w:ascii="Times New Roman" w:eastAsia="Times New Roman" w:hAnsi="Times New Roman" w:cs="Times New Roman"/>
          <w:sz w:val="24"/>
          <w:szCs w:val="24"/>
          <w:u w:val="single"/>
          <w:lang w:eastAsia="ru-RU"/>
        </w:rPr>
        <w:t>Правила выбора цветовой гаммы</w:t>
      </w:r>
    </w:p>
    <w:p w:rsidR="00133C80" w:rsidRPr="00133C80" w:rsidRDefault="00133C80" w:rsidP="00133C80">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133C80" w:rsidRPr="00133C80" w:rsidRDefault="00133C80" w:rsidP="00133C80">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133C80" w:rsidRPr="00133C80" w:rsidRDefault="00133C80" w:rsidP="00133C80">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133C80" w:rsidRPr="00133C80" w:rsidRDefault="00133C80" w:rsidP="00133C80">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133C80" w:rsidRPr="00133C80" w:rsidRDefault="00133C80" w:rsidP="00133C80">
      <w:pPr>
        <w:suppressLineNumbers/>
        <w:spacing w:after="0" w:line="240" w:lineRule="auto"/>
        <w:rPr>
          <w:rFonts w:ascii="Times New Roman" w:eastAsia="Times New Roman" w:hAnsi="Times New Roman" w:cs="Times New Roman"/>
          <w:sz w:val="24"/>
          <w:szCs w:val="24"/>
          <w:u w:val="single"/>
          <w:lang w:eastAsia="ru-RU"/>
        </w:rPr>
      </w:pPr>
      <w:r w:rsidRPr="00133C80">
        <w:rPr>
          <w:rFonts w:ascii="Times New Roman" w:eastAsia="Times New Roman" w:hAnsi="Times New Roman" w:cs="Times New Roman"/>
          <w:sz w:val="24"/>
          <w:szCs w:val="24"/>
          <w:u w:val="single"/>
          <w:lang w:eastAsia="ru-RU"/>
        </w:rPr>
        <w:t>Графическая информация</w:t>
      </w:r>
    </w:p>
    <w:p w:rsidR="00133C80" w:rsidRPr="00133C80" w:rsidRDefault="00133C80" w:rsidP="00133C80">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133C80" w:rsidRPr="00133C80" w:rsidRDefault="00133C80" w:rsidP="00133C80">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133C80" w:rsidRPr="00133C80" w:rsidRDefault="00133C80" w:rsidP="00133C80">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133C80" w:rsidRPr="00133C80" w:rsidRDefault="00133C80" w:rsidP="00133C80">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Соотношение текст-картинки – 2/3 (текста меньше чем картинок).</w:t>
      </w:r>
    </w:p>
    <w:p w:rsidR="00133C80" w:rsidRPr="00133C80" w:rsidRDefault="00133C80" w:rsidP="00133C80">
      <w:pPr>
        <w:suppressLineNumbers/>
        <w:spacing w:after="0" w:line="240" w:lineRule="auto"/>
        <w:rPr>
          <w:rFonts w:ascii="Times New Roman" w:eastAsia="Times New Roman" w:hAnsi="Times New Roman" w:cs="Times New Roman"/>
          <w:sz w:val="24"/>
          <w:szCs w:val="24"/>
          <w:u w:val="single"/>
          <w:lang w:eastAsia="ru-RU"/>
        </w:rPr>
      </w:pPr>
      <w:r w:rsidRPr="00133C80">
        <w:rPr>
          <w:rFonts w:ascii="Times New Roman" w:eastAsia="Times New Roman" w:hAnsi="Times New Roman" w:cs="Times New Roman"/>
          <w:sz w:val="24"/>
          <w:szCs w:val="24"/>
          <w:u w:val="single"/>
          <w:lang w:eastAsia="ru-RU"/>
        </w:rPr>
        <w:t>Анимация</w:t>
      </w:r>
    </w:p>
    <w:p w:rsidR="00133C80" w:rsidRPr="00133C80" w:rsidRDefault="00133C80" w:rsidP="00133C80">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Анимация используется только в случае необходимости.</w:t>
      </w:r>
    </w:p>
    <w:p w:rsidR="00133C80" w:rsidRPr="00133C80" w:rsidRDefault="00133C80" w:rsidP="00133C80">
      <w:pPr>
        <w:suppressLineNumbers/>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Магистрант создает слайд-презентацию в программе MS PowerPoint.</w:t>
      </w:r>
    </w:p>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7. Зачет</w:t>
      </w:r>
    </w:p>
    <w:p w:rsidR="00133C80" w:rsidRPr="00133C80" w:rsidRDefault="00133C80" w:rsidP="00133C80">
      <w:pPr>
        <w:spacing w:after="0" w:line="240" w:lineRule="auto"/>
        <w:ind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133C80" w:rsidRPr="00133C80" w:rsidRDefault="00133C80" w:rsidP="00133C80">
      <w:pPr>
        <w:spacing w:after="0" w:line="360" w:lineRule="auto"/>
        <w:ind w:firstLine="709"/>
        <w:jc w:val="both"/>
        <w:rPr>
          <w:rFonts w:ascii="Times New Roman" w:eastAsia="Times New Roman" w:hAnsi="Times New Roman" w:cs="Times New Roman"/>
          <w:sz w:val="24"/>
          <w:szCs w:val="24"/>
          <w:lang w:eastAsia="ru-RU"/>
        </w:rPr>
      </w:pPr>
    </w:p>
    <w:p w:rsidR="00133C80" w:rsidRPr="00133C80" w:rsidRDefault="00133C80" w:rsidP="00133C80">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133C80" w:rsidRPr="00133C80" w:rsidRDefault="00133C80" w:rsidP="00133C80">
      <w:pPr>
        <w:spacing w:after="16" w:line="248" w:lineRule="auto"/>
        <w:ind w:right="13"/>
        <w:jc w:val="both"/>
        <w:rPr>
          <w:rFonts w:ascii="Times New Roman" w:eastAsia="Times New Roman" w:hAnsi="Times New Roman" w:cs="Times New Roman"/>
          <w:sz w:val="24"/>
          <w:szCs w:val="24"/>
          <w:lang w:eastAsia="ru-RU"/>
        </w:rPr>
      </w:pPr>
    </w:p>
    <w:p w:rsidR="00133C80" w:rsidRPr="00133C80" w:rsidRDefault="00133C80" w:rsidP="00133C80">
      <w:pPr>
        <w:spacing w:after="16" w:line="248" w:lineRule="auto"/>
        <w:ind w:right="13"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133C80" w:rsidRPr="00133C80" w:rsidRDefault="00133C80" w:rsidP="00133C80">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мультимедийные средства обучения: </w:t>
      </w:r>
    </w:p>
    <w:p w:rsidR="00133C80" w:rsidRPr="00133C80" w:rsidRDefault="00133C80" w:rsidP="00133C80">
      <w:pPr>
        <w:spacing w:after="16" w:line="248" w:lineRule="auto"/>
        <w:ind w:right="13" w:firstLine="709"/>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133C80" w:rsidRPr="00133C80" w:rsidRDefault="00133C80" w:rsidP="00133C80">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интерактивные технологии: дискуссии в рамках практических занятий. </w:t>
      </w:r>
    </w:p>
    <w:p w:rsidR="00133C80" w:rsidRPr="00133C80" w:rsidRDefault="00133C80" w:rsidP="00133C80">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133C80">
        <w:rPr>
          <w:rFonts w:ascii="Times New Roman" w:eastAsia="Times New Roman" w:hAnsi="Times New Roman" w:cs="Times New Roman"/>
          <w:sz w:val="24"/>
          <w:szCs w:val="24"/>
          <w:lang w:eastAsia="ru-RU"/>
        </w:rPr>
        <w:t>Договор</w:t>
      </w:r>
      <w:r w:rsidRPr="00133C80">
        <w:rPr>
          <w:rFonts w:ascii="Times New Roman" w:eastAsia="Times New Roman" w:hAnsi="Times New Roman" w:cs="Times New Roman"/>
          <w:sz w:val="24"/>
          <w:szCs w:val="24"/>
          <w:lang w:val="en-US" w:eastAsia="ru-RU"/>
        </w:rPr>
        <w:t xml:space="preserve"> №658/2018 </w:t>
      </w:r>
      <w:r w:rsidRPr="00133C80">
        <w:rPr>
          <w:rFonts w:ascii="Times New Roman" w:eastAsia="Times New Roman" w:hAnsi="Times New Roman" w:cs="Times New Roman"/>
          <w:sz w:val="24"/>
          <w:szCs w:val="24"/>
          <w:lang w:eastAsia="ru-RU"/>
        </w:rPr>
        <w:t>от</w:t>
      </w:r>
      <w:r w:rsidRPr="00133C80">
        <w:rPr>
          <w:rFonts w:ascii="Times New Roman" w:eastAsia="Times New Roman" w:hAnsi="Times New Roman" w:cs="Times New Roman"/>
          <w:sz w:val="24"/>
          <w:szCs w:val="24"/>
          <w:lang w:val="en-US" w:eastAsia="ru-RU"/>
        </w:rPr>
        <w:t xml:space="preserve"> 24.04.2018 </w:t>
      </w:r>
      <w:r w:rsidRPr="00133C80">
        <w:rPr>
          <w:rFonts w:ascii="Times New Roman" w:eastAsia="Times New Roman" w:hAnsi="Times New Roman" w:cs="Times New Roman"/>
          <w:sz w:val="24"/>
          <w:szCs w:val="24"/>
          <w:lang w:eastAsia="ru-RU"/>
        </w:rPr>
        <w:t>с</w:t>
      </w:r>
      <w:r w:rsidRPr="00133C80">
        <w:rPr>
          <w:rFonts w:ascii="Times New Roman" w:eastAsia="Times New Roman" w:hAnsi="Times New Roman" w:cs="Times New Roman"/>
          <w:sz w:val="24"/>
          <w:szCs w:val="24"/>
          <w:lang w:val="en-US" w:eastAsia="ru-RU"/>
        </w:rPr>
        <w:t xml:space="preserve"> </w:t>
      </w:r>
      <w:r w:rsidRPr="00133C80">
        <w:rPr>
          <w:rFonts w:ascii="Times New Roman" w:eastAsia="Times New Roman" w:hAnsi="Times New Roman" w:cs="Times New Roman"/>
          <w:sz w:val="24"/>
          <w:szCs w:val="24"/>
          <w:lang w:eastAsia="ru-RU"/>
        </w:rPr>
        <w:t>ООО</w:t>
      </w:r>
      <w:r w:rsidRPr="00133C80">
        <w:rPr>
          <w:rFonts w:ascii="Times New Roman" w:eastAsia="Times New Roman" w:hAnsi="Times New Roman" w:cs="Times New Roman"/>
          <w:sz w:val="24"/>
          <w:szCs w:val="24"/>
          <w:lang w:val="en-US" w:eastAsia="ru-RU"/>
        </w:rPr>
        <w:t xml:space="preserve"> «</w:t>
      </w:r>
      <w:r w:rsidRPr="00133C80">
        <w:rPr>
          <w:rFonts w:ascii="Times New Roman" w:eastAsia="Times New Roman" w:hAnsi="Times New Roman" w:cs="Times New Roman"/>
          <w:sz w:val="24"/>
          <w:szCs w:val="24"/>
          <w:lang w:eastAsia="ru-RU"/>
        </w:rPr>
        <w:t>Софтекс</w:t>
      </w:r>
      <w:r w:rsidRPr="00133C80">
        <w:rPr>
          <w:rFonts w:ascii="Times New Roman" w:eastAsia="Times New Roman" w:hAnsi="Times New Roman" w:cs="Times New Roman"/>
          <w:sz w:val="24"/>
          <w:szCs w:val="24"/>
          <w:lang w:val="en-US" w:eastAsia="ru-RU"/>
        </w:rPr>
        <w:t xml:space="preserve">» </w:t>
      </w:r>
      <w:r w:rsidRPr="00133C80">
        <w:rPr>
          <w:rFonts w:ascii="Times New Roman" w:eastAsia="Times New Roman" w:hAnsi="Times New Roman" w:cs="Times New Roman"/>
          <w:sz w:val="24"/>
          <w:szCs w:val="24"/>
          <w:lang w:eastAsia="ru-RU"/>
        </w:rPr>
        <w:t>на</w:t>
      </w:r>
      <w:r w:rsidRPr="00133C80">
        <w:rPr>
          <w:rFonts w:ascii="Times New Roman" w:eastAsia="Times New Roman" w:hAnsi="Times New Roman" w:cs="Times New Roman"/>
          <w:sz w:val="24"/>
          <w:szCs w:val="24"/>
          <w:lang w:val="en-US" w:eastAsia="ru-RU"/>
        </w:rPr>
        <w:t xml:space="preserve"> </w:t>
      </w:r>
      <w:r w:rsidRPr="00133C80">
        <w:rPr>
          <w:rFonts w:ascii="Times New Roman" w:eastAsia="Times New Roman" w:hAnsi="Times New Roman" w:cs="Times New Roman"/>
          <w:sz w:val="24"/>
          <w:szCs w:val="24"/>
          <w:lang w:eastAsia="ru-RU"/>
        </w:rPr>
        <w:t>ПО</w:t>
      </w:r>
      <w:r w:rsidRPr="00133C80">
        <w:rPr>
          <w:rFonts w:ascii="Times New Roman" w:eastAsia="Times New Roman" w:hAnsi="Times New Roman" w:cs="Times New Roman"/>
          <w:sz w:val="24"/>
          <w:szCs w:val="24"/>
          <w:lang w:val="en-US" w:eastAsia="ru-RU"/>
        </w:rPr>
        <w:t xml:space="preserve"> Kaspersky Endpoint Security Educational Renewal.</w:t>
      </w:r>
    </w:p>
    <w:p w:rsidR="00133C80" w:rsidRPr="00133C80" w:rsidRDefault="00133C80" w:rsidP="00133C80">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Договор №298 от 21.03.2018 с АО «Антиплагиат» на ПО «Антиплагиат. ВУЗ»</w:t>
      </w:r>
    </w:p>
    <w:p w:rsidR="00133C80" w:rsidRPr="00133C80" w:rsidRDefault="00133C80" w:rsidP="00133C80">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133C80" w:rsidRPr="00133C80" w:rsidRDefault="00133C80" w:rsidP="00133C80">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Договор №1741 от 15.012018 с ООО «Минтерком» на ПО «Росметод»</w:t>
      </w:r>
    </w:p>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p>
    <w:p w:rsidR="00133C80" w:rsidRPr="00133C80" w:rsidRDefault="00133C80" w:rsidP="00133C80">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133C80" w:rsidRPr="00133C80" w:rsidRDefault="00133C80" w:rsidP="00133C80">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133C80">
        <w:rPr>
          <w:rFonts w:ascii="Times New Roman" w:eastAsia="Times New Roman" w:hAnsi="Times New Roman" w:cs="Times New Roman"/>
          <w:b/>
          <w:sz w:val="24"/>
          <w:szCs w:val="24"/>
          <w:lang w:eastAsia="ru-RU"/>
        </w:rPr>
        <w:t xml:space="preserve"> </w:t>
      </w:r>
    </w:p>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133C80" w:rsidRPr="00133C80" w:rsidRDefault="00133C80" w:rsidP="00133C80">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133C80">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133C80" w:rsidRPr="00133C80" w:rsidRDefault="00133C80" w:rsidP="00133C80">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133C80">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133C80" w:rsidRPr="00133C80" w:rsidRDefault="00133C80" w:rsidP="00133C80">
      <w:pPr>
        <w:spacing w:after="0" w:line="240" w:lineRule="auto"/>
        <w:jc w:val="both"/>
        <w:rPr>
          <w:rFonts w:ascii="Times New Roman" w:eastAsia="Times New Roman" w:hAnsi="Times New Roman" w:cs="Times New Roman"/>
          <w:i/>
          <w:sz w:val="24"/>
          <w:szCs w:val="24"/>
          <w:lang w:eastAsia="ru-RU"/>
        </w:rPr>
      </w:pPr>
    </w:p>
    <w:p w:rsidR="00133C80" w:rsidRPr="00133C80" w:rsidRDefault="00133C80" w:rsidP="00133C80">
      <w:pPr>
        <w:spacing w:after="0" w:line="240" w:lineRule="auto"/>
        <w:jc w:val="both"/>
        <w:rPr>
          <w:rFonts w:ascii="Times New Roman" w:eastAsia="Times New Roman" w:hAnsi="Times New Roman" w:cs="Times New Roman"/>
          <w:i/>
          <w:sz w:val="24"/>
          <w:szCs w:val="24"/>
          <w:lang w:eastAsia="ru-RU"/>
        </w:rPr>
      </w:pPr>
      <w:r w:rsidRPr="00133C80">
        <w:rPr>
          <w:rFonts w:ascii="Times New Roman" w:eastAsia="Times New Roman" w:hAnsi="Times New Roman" w:cs="Times New Roman"/>
          <w:i/>
          <w:sz w:val="24"/>
          <w:szCs w:val="24"/>
          <w:lang w:eastAsia="ru-RU"/>
        </w:rPr>
        <w:t xml:space="preserve">Учебно-лабораторное оборудование </w:t>
      </w:r>
    </w:p>
    <w:p w:rsidR="00133C80" w:rsidRPr="00133C80" w:rsidRDefault="00133C80" w:rsidP="00133C80">
      <w:pPr>
        <w:spacing w:after="0" w:line="240" w:lineRule="auto"/>
        <w:ind w:firstLine="709"/>
        <w:jc w:val="both"/>
        <w:rPr>
          <w:rFonts w:ascii="Times New Roman" w:eastAsia="Times New Roman" w:hAnsi="Times New Roman" w:cs="Times New Roman"/>
          <w:sz w:val="24"/>
          <w:szCs w:val="24"/>
          <w:lang w:eastAsia="ru-RU"/>
        </w:rPr>
      </w:pPr>
    </w:p>
    <w:p w:rsidR="00133C80" w:rsidRPr="00133C80" w:rsidRDefault="00133C80" w:rsidP="000E041D">
      <w:pPr>
        <w:numPr>
          <w:ilvl w:val="0"/>
          <w:numId w:val="90"/>
        </w:numPr>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133C80" w:rsidRPr="00133C80" w:rsidRDefault="00133C80" w:rsidP="000E041D">
      <w:pPr>
        <w:widowControl w:val="0"/>
        <w:numPr>
          <w:ilvl w:val="0"/>
          <w:numId w:val="90"/>
        </w:numPr>
        <w:tabs>
          <w:tab w:val="left" w:pos="12420"/>
        </w:tabs>
        <w:spacing w:after="0" w:line="240" w:lineRule="auto"/>
        <w:contextualSpacing/>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sz w:val="24"/>
          <w:szCs w:val="24"/>
          <w:lang w:eastAsia="ru-RU"/>
        </w:rPr>
        <w:t>аудитория для проведения занятий лекционного и практического типа, групповых и индивидуальных консультаций, текущего контроля и</w:t>
      </w:r>
    </w:p>
    <w:p w:rsidR="00133C80" w:rsidRPr="00133C80" w:rsidRDefault="00133C80" w:rsidP="00133C80">
      <w:pPr>
        <w:widowControl w:val="0"/>
        <w:tabs>
          <w:tab w:val="left" w:pos="12420"/>
        </w:tabs>
        <w:spacing w:after="0" w:line="240" w:lineRule="auto"/>
        <w:ind w:left="1669"/>
        <w:contextualSpacing/>
        <w:jc w:val="both"/>
        <w:rPr>
          <w:rFonts w:ascii="Times New Roman" w:eastAsia="Times New Roman" w:hAnsi="Times New Roman" w:cs="Times New Roman"/>
          <w:bCs/>
          <w:sz w:val="24"/>
          <w:szCs w:val="24"/>
          <w:lang w:eastAsia="ru-RU"/>
        </w:rPr>
      </w:pPr>
      <w:r w:rsidRPr="00133C80">
        <w:rPr>
          <w:rFonts w:ascii="Times New Roman" w:eastAsia="Times New Roman" w:hAnsi="Times New Roman" w:cs="Times New Roman"/>
          <w:sz w:val="24"/>
          <w:szCs w:val="24"/>
          <w:lang w:eastAsia="ru-RU"/>
        </w:rPr>
        <w:t>промежуточных аттестаций (Фитоценология, Почвоведение) 4-28.</w:t>
      </w:r>
    </w:p>
    <w:p w:rsidR="00133C80" w:rsidRPr="00133C80" w:rsidRDefault="00133C80" w:rsidP="00133C80">
      <w:pPr>
        <w:widowControl w:val="0"/>
        <w:tabs>
          <w:tab w:val="left" w:pos="12420"/>
        </w:tabs>
        <w:spacing w:after="0" w:line="240" w:lineRule="auto"/>
        <w:ind w:left="1669"/>
        <w:contextualSpacing/>
        <w:jc w:val="both"/>
        <w:rPr>
          <w:rFonts w:ascii="Times New Roman" w:eastAsia="Times New Roman" w:hAnsi="Times New Roman" w:cs="Times New Roman"/>
          <w:b/>
          <w:bCs/>
          <w:sz w:val="24"/>
          <w:szCs w:val="24"/>
          <w:lang w:eastAsia="ru-RU"/>
        </w:rPr>
      </w:pPr>
    </w:p>
    <w:p w:rsidR="00133C80" w:rsidRPr="00133C80" w:rsidRDefault="00133C80" w:rsidP="00133C80">
      <w:pPr>
        <w:widowControl w:val="0"/>
        <w:tabs>
          <w:tab w:val="left" w:pos="12420"/>
        </w:tabs>
        <w:spacing w:after="0" w:line="240" w:lineRule="auto"/>
        <w:jc w:val="center"/>
        <w:rPr>
          <w:rFonts w:ascii="Times New Roman" w:eastAsia="Times New Roman" w:hAnsi="Times New Roman" w:cs="Times New Roman"/>
          <w:b/>
          <w:bCs/>
          <w:sz w:val="24"/>
          <w:szCs w:val="24"/>
          <w:lang w:eastAsia="ru-RU"/>
        </w:rPr>
      </w:pPr>
      <w:r w:rsidRPr="00133C80">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133C80" w:rsidRPr="00133C80" w:rsidRDefault="00133C80" w:rsidP="00133C80">
      <w:pPr>
        <w:widowControl w:val="0"/>
        <w:tabs>
          <w:tab w:val="left" w:pos="12420"/>
        </w:tabs>
        <w:spacing w:after="0" w:line="240" w:lineRule="auto"/>
        <w:ind w:left="1669"/>
        <w:contextualSpacing/>
        <w:jc w:val="center"/>
        <w:rPr>
          <w:rFonts w:ascii="Times New Roman" w:eastAsia="Times New Roman" w:hAnsi="Times New Roman" w:cs="Times New Roman"/>
          <w:b/>
          <w:bCs/>
          <w:sz w:val="24"/>
          <w:szCs w:val="24"/>
          <w:lang w:eastAsia="ru-RU"/>
        </w:rPr>
      </w:pPr>
      <w:r w:rsidRPr="00133C80">
        <w:rPr>
          <w:rFonts w:ascii="Times New Roman" w:eastAsia="Times New Roman" w:hAnsi="Times New Roman" w:cs="Times New Roman"/>
          <w:b/>
          <w:bCs/>
          <w:sz w:val="24"/>
          <w:szCs w:val="24"/>
          <w:lang w:eastAsia="ru-RU"/>
        </w:rPr>
        <w:t>лаборатории</w:t>
      </w:r>
    </w:p>
    <w:p w:rsidR="00133C80" w:rsidRPr="00133C80" w:rsidRDefault="00133C80" w:rsidP="00133C80">
      <w:pPr>
        <w:widowControl w:val="0"/>
        <w:tabs>
          <w:tab w:val="left" w:pos="12420"/>
        </w:tabs>
        <w:spacing w:after="0" w:line="240" w:lineRule="auto"/>
        <w:ind w:left="1669"/>
        <w:contextualSpacing/>
        <w:jc w:val="both"/>
        <w:rPr>
          <w:rFonts w:ascii="Times New Roman" w:eastAsia="Times New Roman" w:hAnsi="Times New Roman" w:cs="Times New Roman"/>
          <w:bCs/>
          <w:sz w:val="24"/>
          <w:szCs w:val="24"/>
          <w:lang w:eastAsia="ru-RU"/>
        </w:rPr>
      </w:pPr>
    </w:p>
    <w:tbl>
      <w:tblPr>
        <w:tblStyle w:val="161"/>
        <w:tblW w:w="970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0"/>
        <w:gridCol w:w="3218"/>
        <w:gridCol w:w="1047"/>
        <w:gridCol w:w="4904"/>
      </w:tblGrid>
      <w:tr w:rsidR="00133C80" w:rsidRPr="00133C80" w:rsidTr="00133C80">
        <w:trPr>
          <w:trHeight w:val="752"/>
        </w:trPr>
        <w:tc>
          <w:tcPr>
            <w:tcW w:w="392" w:type="dxa"/>
          </w:tcPr>
          <w:p w:rsidR="00133C80" w:rsidRPr="00133C80" w:rsidRDefault="00133C80" w:rsidP="00133C80">
            <w:pPr>
              <w:jc w:val="both"/>
              <w:rPr>
                <w:sz w:val="24"/>
                <w:szCs w:val="24"/>
              </w:rPr>
            </w:pPr>
            <w:r w:rsidRPr="00133C80">
              <w:rPr>
                <w:sz w:val="24"/>
                <w:szCs w:val="24"/>
              </w:rPr>
              <w:t>№</w:t>
            </w:r>
          </w:p>
          <w:p w:rsidR="00133C80" w:rsidRPr="00133C80" w:rsidRDefault="00133C80" w:rsidP="00133C80">
            <w:pPr>
              <w:jc w:val="both"/>
              <w:rPr>
                <w:sz w:val="24"/>
                <w:szCs w:val="24"/>
              </w:rPr>
            </w:pPr>
            <w:r w:rsidRPr="00133C80">
              <w:rPr>
                <w:sz w:val="24"/>
                <w:szCs w:val="24"/>
              </w:rPr>
              <w:t>п/п</w:t>
            </w:r>
          </w:p>
        </w:tc>
        <w:tc>
          <w:tcPr>
            <w:tcW w:w="3270" w:type="dxa"/>
          </w:tcPr>
          <w:p w:rsidR="00133C80" w:rsidRPr="00133C80" w:rsidRDefault="00133C80" w:rsidP="00133C80">
            <w:pPr>
              <w:jc w:val="center"/>
              <w:rPr>
                <w:sz w:val="24"/>
                <w:szCs w:val="24"/>
              </w:rPr>
            </w:pPr>
            <w:r w:rsidRPr="00133C80">
              <w:rPr>
                <w:sz w:val="24"/>
                <w:szCs w:val="24"/>
              </w:rPr>
              <w:t>Наименование комплекса, установки, системы</w:t>
            </w:r>
          </w:p>
        </w:tc>
        <w:tc>
          <w:tcPr>
            <w:tcW w:w="1059" w:type="dxa"/>
          </w:tcPr>
          <w:p w:rsidR="00133C80" w:rsidRPr="00133C80" w:rsidRDefault="00133C80" w:rsidP="00133C80">
            <w:pPr>
              <w:jc w:val="both"/>
              <w:rPr>
                <w:sz w:val="24"/>
                <w:szCs w:val="24"/>
              </w:rPr>
            </w:pPr>
            <w:r w:rsidRPr="00133C80">
              <w:rPr>
                <w:sz w:val="24"/>
                <w:szCs w:val="24"/>
              </w:rPr>
              <w:t>Кол-во</w:t>
            </w:r>
          </w:p>
        </w:tc>
        <w:tc>
          <w:tcPr>
            <w:tcW w:w="4988" w:type="dxa"/>
          </w:tcPr>
          <w:p w:rsidR="00133C80" w:rsidRPr="00133C80" w:rsidRDefault="00133C80" w:rsidP="00133C80">
            <w:pPr>
              <w:jc w:val="center"/>
              <w:rPr>
                <w:sz w:val="24"/>
                <w:szCs w:val="24"/>
              </w:rPr>
            </w:pPr>
            <w:r w:rsidRPr="00133C80">
              <w:rPr>
                <w:sz w:val="24"/>
                <w:szCs w:val="24"/>
              </w:rPr>
              <w:t>Назначение</w:t>
            </w:r>
          </w:p>
        </w:tc>
      </w:tr>
      <w:tr w:rsidR="00133C80" w:rsidRPr="00133C80" w:rsidTr="00133C80">
        <w:trPr>
          <w:trHeight w:val="1182"/>
        </w:trPr>
        <w:tc>
          <w:tcPr>
            <w:tcW w:w="392" w:type="dxa"/>
          </w:tcPr>
          <w:p w:rsidR="00133C80" w:rsidRPr="00133C80" w:rsidRDefault="00133C80" w:rsidP="00133C80">
            <w:pPr>
              <w:jc w:val="both"/>
              <w:rPr>
                <w:sz w:val="24"/>
                <w:szCs w:val="24"/>
              </w:rPr>
            </w:pPr>
            <w:r w:rsidRPr="00133C80">
              <w:rPr>
                <w:sz w:val="24"/>
                <w:szCs w:val="24"/>
              </w:rPr>
              <w:t>1</w:t>
            </w:r>
          </w:p>
        </w:tc>
        <w:tc>
          <w:tcPr>
            <w:tcW w:w="3270" w:type="dxa"/>
          </w:tcPr>
          <w:p w:rsidR="00133C80" w:rsidRPr="00133C80" w:rsidRDefault="00133C80" w:rsidP="00133C80">
            <w:pPr>
              <w:jc w:val="both"/>
              <w:rPr>
                <w:sz w:val="24"/>
                <w:szCs w:val="24"/>
              </w:rPr>
            </w:pPr>
            <w:r w:rsidRPr="00133C80">
              <w:rPr>
                <w:sz w:val="24"/>
                <w:szCs w:val="24"/>
              </w:rPr>
              <w:t>Интерактивная доска</w:t>
            </w:r>
          </w:p>
          <w:p w:rsidR="00133C80" w:rsidRPr="00133C80" w:rsidRDefault="00133C80" w:rsidP="00133C80">
            <w:pPr>
              <w:jc w:val="both"/>
              <w:rPr>
                <w:sz w:val="24"/>
                <w:szCs w:val="24"/>
              </w:rPr>
            </w:pPr>
          </w:p>
        </w:tc>
        <w:tc>
          <w:tcPr>
            <w:tcW w:w="1059" w:type="dxa"/>
          </w:tcPr>
          <w:p w:rsidR="00133C80" w:rsidRPr="00133C80" w:rsidRDefault="00133C80" w:rsidP="00133C80">
            <w:pPr>
              <w:jc w:val="center"/>
              <w:rPr>
                <w:sz w:val="24"/>
                <w:szCs w:val="24"/>
              </w:rPr>
            </w:pPr>
            <w:r w:rsidRPr="00133C80">
              <w:rPr>
                <w:sz w:val="24"/>
                <w:szCs w:val="24"/>
              </w:rPr>
              <w:t>1</w:t>
            </w:r>
          </w:p>
        </w:tc>
        <w:tc>
          <w:tcPr>
            <w:tcW w:w="4988" w:type="dxa"/>
          </w:tcPr>
          <w:p w:rsidR="00133C80" w:rsidRPr="00133C80" w:rsidRDefault="00133C80" w:rsidP="00133C80">
            <w:pPr>
              <w:contextualSpacing/>
              <w:jc w:val="both"/>
              <w:rPr>
                <w:sz w:val="24"/>
                <w:szCs w:val="24"/>
              </w:rPr>
            </w:pPr>
            <w:r w:rsidRPr="00133C80">
              <w:rPr>
                <w:sz w:val="24"/>
                <w:szCs w:val="24"/>
              </w:rPr>
              <w:t>Презентации, демонстрации и создание моделей. Усиливает подачу материала, позволяя преподавателям эффективно работать с веб-сайтами и другими ресурсами.</w:t>
            </w:r>
          </w:p>
        </w:tc>
      </w:tr>
      <w:tr w:rsidR="00133C80" w:rsidRPr="00133C80" w:rsidTr="00133C80">
        <w:trPr>
          <w:trHeight w:val="922"/>
        </w:trPr>
        <w:tc>
          <w:tcPr>
            <w:tcW w:w="392" w:type="dxa"/>
          </w:tcPr>
          <w:p w:rsidR="00133C80" w:rsidRPr="00133C80" w:rsidRDefault="00133C80" w:rsidP="00133C80">
            <w:pPr>
              <w:jc w:val="both"/>
              <w:rPr>
                <w:sz w:val="24"/>
                <w:szCs w:val="24"/>
              </w:rPr>
            </w:pPr>
            <w:r w:rsidRPr="00133C80">
              <w:rPr>
                <w:sz w:val="24"/>
                <w:szCs w:val="24"/>
              </w:rPr>
              <w:t>2</w:t>
            </w:r>
          </w:p>
        </w:tc>
        <w:tc>
          <w:tcPr>
            <w:tcW w:w="3270" w:type="dxa"/>
          </w:tcPr>
          <w:p w:rsidR="00133C80" w:rsidRPr="00133C80" w:rsidRDefault="00133C80" w:rsidP="00133C80">
            <w:pPr>
              <w:jc w:val="both"/>
              <w:rPr>
                <w:sz w:val="24"/>
                <w:szCs w:val="24"/>
              </w:rPr>
            </w:pPr>
            <w:r w:rsidRPr="00133C80">
              <w:rPr>
                <w:sz w:val="24"/>
                <w:szCs w:val="24"/>
              </w:rPr>
              <w:t>Проектор</w:t>
            </w:r>
          </w:p>
          <w:p w:rsidR="00133C80" w:rsidRPr="00133C80" w:rsidRDefault="00133C80" w:rsidP="00133C80">
            <w:pPr>
              <w:jc w:val="both"/>
              <w:rPr>
                <w:sz w:val="24"/>
                <w:szCs w:val="24"/>
              </w:rPr>
            </w:pPr>
          </w:p>
        </w:tc>
        <w:tc>
          <w:tcPr>
            <w:tcW w:w="1059" w:type="dxa"/>
          </w:tcPr>
          <w:p w:rsidR="00133C80" w:rsidRPr="00133C80" w:rsidRDefault="00133C80" w:rsidP="00133C80">
            <w:pPr>
              <w:jc w:val="center"/>
              <w:rPr>
                <w:sz w:val="24"/>
                <w:szCs w:val="24"/>
              </w:rPr>
            </w:pPr>
            <w:r w:rsidRPr="00133C80">
              <w:rPr>
                <w:sz w:val="24"/>
                <w:szCs w:val="24"/>
              </w:rPr>
              <w:t>1</w:t>
            </w:r>
          </w:p>
        </w:tc>
        <w:tc>
          <w:tcPr>
            <w:tcW w:w="4988" w:type="dxa"/>
          </w:tcPr>
          <w:p w:rsidR="00133C80" w:rsidRPr="00133C80" w:rsidRDefault="00133C80" w:rsidP="00133C80">
            <w:pPr>
              <w:jc w:val="both"/>
              <w:rPr>
                <w:sz w:val="24"/>
                <w:szCs w:val="24"/>
              </w:rPr>
            </w:pPr>
            <w:r w:rsidRPr="00133C80">
              <w:rPr>
                <w:sz w:val="24"/>
                <w:szCs w:val="24"/>
                <w:shd w:val="clear" w:color="auto" w:fill="FFFFFF"/>
              </w:rPr>
              <w:t xml:space="preserve">Создания </w:t>
            </w:r>
            <w:hyperlink r:id="rId292" w:tooltip="Действительное изображение" w:history="1">
              <w:r w:rsidRPr="00133C80">
                <w:rPr>
                  <w:sz w:val="24"/>
                  <w:szCs w:val="24"/>
                  <w:shd w:val="clear" w:color="auto" w:fill="FFFFFF"/>
                </w:rPr>
                <w:t>действительного изображения</w:t>
              </w:r>
            </w:hyperlink>
            <w:r w:rsidRPr="00133C80">
              <w:rPr>
                <w:sz w:val="24"/>
                <w:szCs w:val="24"/>
                <w:shd w:val="clear" w:color="auto" w:fill="FFFFFF"/>
              </w:rPr>
              <w:t> плоского предмета небольшого размера на большом экране.</w:t>
            </w:r>
          </w:p>
        </w:tc>
      </w:tr>
      <w:tr w:rsidR="00133C80" w:rsidRPr="00133C80" w:rsidTr="00133C80">
        <w:trPr>
          <w:trHeight w:val="922"/>
        </w:trPr>
        <w:tc>
          <w:tcPr>
            <w:tcW w:w="392" w:type="dxa"/>
          </w:tcPr>
          <w:p w:rsidR="00133C80" w:rsidRPr="00133C80" w:rsidRDefault="00133C80" w:rsidP="00133C80">
            <w:pPr>
              <w:jc w:val="both"/>
              <w:rPr>
                <w:sz w:val="24"/>
                <w:szCs w:val="24"/>
              </w:rPr>
            </w:pPr>
            <w:r w:rsidRPr="00133C80">
              <w:rPr>
                <w:sz w:val="24"/>
                <w:szCs w:val="24"/>
              </w:rPr>
              <w:t>3</w:t>
            </w:r>
          </w:p>
        </w:tc>
        <w:tc>
          <w:tcPr>
            <w:tcW w:w="3270" w:type="dxa"/>
          </w:tcPr>
          <w:p w:rsidR="00133C80" w:rsidRPr="00133C80" w:rsidRDefault="00133C80" w:rsidP="00133C80">
            <w:pPr>
              <w:jc w:val="both"/>
              <w:rPr>
                <w:sz w:val="24"/>
                <w:szCs w:val="24"/>
              </w:rPr>
            </w:pPr>
            <w:r w:rsidRPr="00133C80">
              <w:rPr>
                <w:sz w:val="24"/>
                <w:szCs w:val="24"/>
              </w:rPr>
              <w:t>Компьютер</w:t>
            </w:r>
          </w:p>
        </w:tc>
        <w:tc>
          <w:tcPr>
            <w:tcW w:w="1059" w:type="dxa"/>
          </w:tcPr>
          <w:p w:rsidR="00133C80" w:rsidRPr="00133C80" w:rsidRDefault="00133C80" w:rsidP="00133C80">
            <w:pPr>
              <w:jc w:val="center"/>
              <w:rPr>
                <w:sz w:val="24"/>
                <w:szCs w:val="24"/>
              </w:rPr>
            </w:pPr>
            <w:r w:rsidRPr="00133C80">
              <w:rPr>
                <w:sz w:val="24"/>
                <w:szCs w:val="24"/>
              </w:rPr>
              <w:t>1</w:t>
            </w:r>
          </w:p>
        </w:tc>
        <w:tc>
          <w:tcPr>
            <w:tcW w:w="4988" w:type="dxa"/>
          </w:tcPr>
          <w:p w:rsidR="00133C80" w:rsidRPr="00133C80" w:rsidRDefault="00133C80" w:rsidP="00133C80">
            <w:pPr>
              <w:jc w:val="both"/>
              <w:rPr>
                <w:sz w:val="24"/>
                <w:szCs w:val="24"/>
              </w:rPr>
            </w:pPr>
            <w:r w:rsidRPr="00133C80">
              <w:rPr>
                <w:sz w:val="24"/>
                <w:szCs w:val="24"/>
                <w:shd w:val="clear" w:color="auto" w:fill="FFFFFF"/>
              </w:rPr>
              <w:t>Моделирование самых разных биологических систем, организация и хранение всевозможной информации, документооборот, обучение, экологические ГИС, Интернет-технологии.</w:t>
            </w:r>
          </w:p>
        </w:tc>
      </w:tr>
    </w:tbl>
    <w:p w:rsidR="00133C80" w:rsidRPr="00133C80" w:rsidRDefault="00133C80" w:rsidP="00133C80">
      <w:pPr>
        <w:spacing w:after="0" w:line="240" w:lineRule="auto"/>
        <w:jc w:val="both"/>
        <w:rPr>
          <w:rFonts w:ascii="Times New Roman" w:eastAsia="Times New Roman" w:hAnsi="Times New Roman" w:cs="Times New Roman"/>
          <w:i/>
          <w:sz w:val="24"/>
          <w:szCs w:val="24"/>
          <w:lang w:eastAsia="ru-RU"/>
        </w:rPr>
      </w:pPr>
    </w:p>
    <w:p w:rsidR="00133C80" w:rsidRPr="00133C80" w:rsidRDefault="00133C80" w:rsidP="00133C80">
      <w:pPr>
        <w:spacing w:after="0" w:line="240" w:lineRule="auto"/>
        <w:jc w:val="both"/>
        <w:rPr>
          <w:rFonts w:ascii="Times New Roman" w:eastAsia="Times New Roman" w:hAnsi="Times New Roman" w:cs="Times New Roman"/>
          <w:i/>
          <w:sz w:val="24"/>
          <w:szCs w:val="24"/>
          <w:lang w:eastAsia="ru-RU"/>
        </w:rPr>
      </w:pPr>
      <w:r w:rsidRPr="00133C80">
        <w:rPr>
          <w:rFonts w:ascii="Times New Roman" w:eastAsia="Times New Roman" w:hAnsi="Times New Roman" w:cs="Times New Roman"/>
          <w:i/>
          <w:sz w:val="24"/>
          <w:szCs w:val="24"/>
          <w:lang w:eastAsia="ru-RU"/>
        </w:rPr>
        <w:t xml:space="preserve">Технические средства обучения:  </w:t>
      </w:r>
    </w:p>
    <w:p w:rsidR="00133C80" w:rsidRPr="00133C80" w:rsidRDefault="00133C80" w:rsidP="00133C80">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133C80" w:rsidRPr="00133C80" w:rsidRDefault="00133C80" w:rsidP="00133C80">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133C80">
        <w:rPr>
          <w:rFonts w:ascii="Times New Roman" w:eastAsia="Calibri" w:hAnsi="Times New Roman" w:cs="Times New Roman"/>
          <w:sz w:val="24"/>
          <w:szCs w:val="24"/>
          <w:lang w:val="en-US" w:eastAsia="ru-RU"/>
        </w:rPr>
        <w:t xml:space="preserve">AdbeRdr11000_ru_RU.exe (36.5 </w:t>
      </w:r>
      <w:r w:rsidRPr="00133C80">
        <w:rPr>
          <w:rFonts w:ascii="Times New Roman" w:eastAsia="Calibri" w:hAnsi="Times New Roman" w:cs="Times New Roman"/>
          <w:sz w:val="24"/>
          <w:szCs w:val="24"/>
          <w:lang w:eastAsia="ru-RU"/>
        </w:rPr>
        <w:t>Мб</w:t>
      </w:r>
      <w:r w:rsidRPr="00133C80">
        <w:rPr>
          <w:rFonts w:ascii="Times New Roman" w:eastAsia="Calibri" w:hAnsi="Times New Roman" w:cs="Times New Roman"/>
          <w:sz w:val="24"/>
          <w:szCs w:val="24"/>
          <w:lang w:val="en-US" w:eastAsia="ru-RU"/>
        </w:rPr>
        <w:t>);</w:t>
      </w:r>
    </w:p>
    <w:p w:rsidR="00133C80" w:rsidRPr="00133C80" w:rsidRDefault="00133C80" w:rsidP="00133C80">
      <w:pPr>
        <w:numPr>
          <w:ilvl w:val="0"/>
          <w:numId w:val="12"/>
        </w:numPr>
        <w:spacing w:after="0" w:line="240" w:lineRule="auto"/>
        <w:contextualSpacing/>
        <w:jc w:val="both"/>
        <w:rPr>
          <w:rFonts w:ascii="Times New Roman" w:eastAsia="Calibri" w:hAnsi="Times New Roman" w:cs="Times New Roman"/>
          <w:sz w:val="24"/>
          <w:szCs w:val="24"/>
          <w:lang w:eastAsia="ru-RU"/>
        </w:rPr>
      </w:pPr>
      <w:r w:rsidRPr="00133C80">
        <w:rPr>
          <w:rFonts w:ascii="Times New Roman" w:eastAsia="Calibri" w:hAnsi="Times New Roman" w:cs="Times New Roman"/>
          <w:sz w:val="24"/>
          <w:szCs w:val="24"/>
          <w:lang w:val="en-US" w:eastAsia="ru-RU"/>
        </w:rPr>
        <w:t xml:space="preserve">FineReader.exe (58 </w:t>
      </w:r>
      <w:r w:rsidRPr="00133C80">
        <w:rPr>
          <w:rFonts w:ascii="Times New Roman" w:eastAsia="Calibri" w:hAnsi="Times New Roman" w:cs="Times New Roman"/>
          <w:sz w:val="24"/>
          <w:szCs w:val="24"/>
          <w:lang w:eastAsia="ru-RU"/>
        </w:rPr>
        <w:t>Мб</w:t>
      </w:r>
      <w:r w:rsidRPr="00133C80">
        <w:rPr>
          <w:rFonts w:ascii="Times New Roman" w:eastAsia="Calibri" w:hAnsi="Times New Roman" w:cs="Times New Roman"/>
          <w:sz w:val="24"/>
          <w:szCs w:val="24"/>
          <w:lang w:val="en-US" w:eastAsia="ru-RU"/>
        </w:rPr>
        <w:t>)</w:t>
      </w:r>
      <w:r w:rsidRPr="00133C80">
        <w:rPr>
          <w:rFonts w:ascii="Times New Roman" w:eastAsia="Calibri" w:hAnsi="Times New Roman" w:cs="Times New Roman"/>
          <w:sz w:val="24"/>
          <w:szCs w:val="24"/>
          <w:lang w:eastAsia="ru-RU"/>
        </w:rPr>
        <w:t>;</w:t>
      </w:r>
    </w:p>
    <w:p w:rsidR="00133C80" w:rsidRPr="00133C80" w:rsidRDefault="00133C80" w:rsidP="00133C80">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133C80">
        <w:rPr>
          <w:rFonts w:ascii="Times New Roman" w:eastAsia="Calibri" w:hAnsi="Times New Roman" w:cs="Times New Roman"/>
          <w:sz w:val="24"/>
          <w:szCs w:val="24"/>
          <w:lang w:val="en-US" w:eastAsia="ru-RU"/>
        </w:rPr>
        <w:t xml:space="preserve">MS_Office_2013_RePack. exe (589.3 </w:t>
      </w:r>
      <w:r w:rsidRPr="00133C80">
        <w:rPr>
          <w:rFonts w:ascii="Times New Roman" w:eastAsia="Calibri" w:hAnsi="Times New Roman" w:cs="Times New Roman"/>
          <w:sz w:val="24"/>
          <w:szCs w:val="24"/>
          <w:lang w:eastAsia="ru-RU"/>
        </w:rPr>
        <w:t>Мб</w:t>
      </w:r>
      <w:r w:rsidRPr="00133C80">
        <w:rPr>
          <w:rFonts w:ascii="Times New Roman" w:eastAsia="Calibri" w:hAnsi="Times New Roman" w:cs="Times New Roman"/>
          <w:sz w:val="24"/>
          <w:szCs w:val="24"/>
          <w:lang w:val="en-US" w:eastAsia="ru-RU"/>
        </w:rPr>
        <w:t>);</w:t>
      </w:r>
    </w:p>
    <w:p w:rsidR="00133C80" w:rsidRPr="00133C80" w:rsidRDefault="00133C80" w:rsidP="00133C80">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Calibri" w:hAnsi="Times New Roman" w:cs="Times New Roman"/>
          <w:sz w:val="24"/>
          <w:szCs w:val="24"/>
          <w:lang w:eastAsia="ru-RU"/>
        </w:rPr>
        <w:t>Антивирус Касперского. zip (535.7 Мб);</w:t>
      </w:r>
    </w:p>
    <w:p w:rsidR="00133C80" w:rsidRPr="00133C80" w:rsidRDefault="00133C80" w:rsidP="00133C80">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Программы для работы с мультимедиа контентом;  </w:t>
      </w:r>
    </w:p>
    <w:p w:rsidR="00133C80" w:rsidRPr="00133C80" w:rsidRDefault="00133C80" w:rsidP="00133C80">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проектор, интерактивная доска, колонки;</w:t>
      </w:r>
    </w:p>
    <w:p w:rsidR="00133C80" w:rsidRPr="00133C80" w:rsidRDefault="00133C80" w:rsidP="00133C80">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133C80" w:rsidRPr="00133C80" w:rsidRDefault="00133C80" w:rsidP="00133C80">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133C80">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133C80" w:rsidRPr="00133C80" w:rsidRDefault="00133C80" w:rsidP="00133C80">
      <w:pPr>
        <w:spacing w:after="0" w:line="240" w:lineRule="auto"/>
        <w:jc w:val="both"/>
        <w:rPr>
          <w:rFonts w:ascii="Times New Roman" w:eastAsia="Times New Roman" w:hAnsi="Times New Roman" w:cs="Times New Roman"/>
          <w:sz w:val="24"/>
          <w:szCs w:val="24"/>
          <w:lang w:eastAsia="ru-RU"/>
        </w:rPr>
      </w:pPr>
    </w:p>
    <w:p w:rsidR="00945DCD" w:rsidRDefault="00945DCD" w:rsidP="00390A6B">
      <w:pPr>
        <w:shd w:val="clear" w:color="auto" w:fill="FFFFFF" w:themeFill="background1"/>
      </w:pPr>
    </w:p>
    <w:p w:rsidR="00FB0AD8" w:rsidRDefault="00FB0AD8" w:rsidP="00390A6B">
      <w:pPr>
        <w:shd w:val="clear" w:color="auto" w:fill="FFFFFF" w:themeFill="background1"/>
      </w:pPr>
    </w:p>
    <w:p w:rsidR="00FB0AD8" w:rsidRDefault="00FB0AD8" w:rsidP="00390A6B">
      <w:pPr>
        <w:shd w:val="clear" w:color="auto" w:fill="FFFFFF" w:themeFill="background1"/>
      </w:pPr>
    </w:p>
    <w:p w:rsidR="00FB0AD8" w:rsidRDefault="00FB0AD8" w:rsidP="00390A6B">
      <w:pPr>
        <w:shd w:val="clear" w:color="auto" w:fill="FFFFFF" w:themeFill="background1"/>
      </w:pPr>
    </w:p>
    <w:p w:rsidR="00FB0AD8" w:rsidRDefault="00FB0AD8" w:rsidP="00390A6B">
      <w:pPr>
        <w:shd w:val="clear" w:color="auto" w:fill="FFFFFF" w:themeFill="background1"/>
      </w:pPr>
    </w:p>
    <w:p w:rsidR="00FB0AD8" w:rsidRDefault="00FB0AD8" w:rsidP="00390A6B">
      <w:pPr>
        <w:shd w:val="clear" w:color="auto" w:fill="FFFFFF" w:themeFill="background1"/>
      </w:pPr>
    </w:p>
    <w:p w:rsidR="00FB0AD8" w:rsidRDefault="00FB0AD8" w:rsidP="00390A6B">
      <w:pPr>
        <w:shd w:val="clear" w:color="auto" w:fill="FFFFFF" w:themeFill="background1"/>
      </w:pPr>
    </w:p>
    <w:p w:rsidR="00FB0AD8" w:rsidRDefault="00FB0AD8" w:rsidP="00390A6B">
      <w:pPr>
        <w:shd w:val="clear" w:color="auto" w:fill="FFFFFF" w:themeFill="background1"/>
      </w:pPr>
    </w:p>
    <w:p w:rsidR="00FB0AD8" w:rsidRDefault="00FB0AD8" w:rsidP="00390A6B">
      <w:pPr>
        <w:shd w:val="clear" w:color="auto" w:fill="FFFFFF" w:themeFill="background1"/>
      </w:pPr>
    </w:p>
    <w:p w:rsidR="00FB0AD8" w:rsidRDefault="00FB0AD8" w:rsidP="00390A6B">
      <w:pPr>
        <w:shd w:val="clear" w:color="auto" w:fill="FFFFFF" w:themeFill="background1"/>
      </w:pPr>
    </w:p>
    <w:p w:rsidR="00FB0AD8" w:rsidRDefault="00FB0AD8" w:rsidP="00390A6B">
      <w:pPr>
        <w:shd w:val="clear" w:color="auto" w:fill="FFFFFF" w:themeFill="background1"/>
      </w:pPr>
    </w:p>
    <w:p w:rsidR="00FB0AD8" w:rsidRDefault="00FB0AD8" w:rsidP="00390A6B">
      <w:pPr>
        <w:shd w:val="clear" w:color="auto" w:fill="FFFFFF" w:themeFill="background1"/>
      </w:pPr>
    </w:p>
    <w:p w:rsidR="00FB0AD8" w:rsidRDefault="00FB0AD8" w:rsidP="00390A6B">
      <w:pPr>
        <w:shd w:val="clear" w:color="auto" w:fill="FFFFFF" w:themeFill="background1"/>
      </w:pPr>
    </w:p>
    <w:p w:rsidR="00FB0AD8" w:rsidRDefault="00FB0AD8" w:rsidP="00390A6B">
      <w:pPr>
        <w:shd w:val="clear" w:color="auto" w:fill="FFFFFF" w:themeFill="background1"/>
      </w:pPr>
    </w:p>
    <w:p w:rsidR="00FB0AD8" w:rsidRDefault="00FB0AD8" w:rsidP="00390A6B">
      <w:pPr>
        <w:shd w:val="clear" w:color="auto" w:fill="FFFFFF" w:themeFill="background1"/>
      </w:pPr>
    </w:p>
    <w:p w:rsidR="00A276FE" w:rsidRPr="00A276FE" w:rsidRDefault="00A276FE" w:rsidP="00A276FE">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A276FE">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A276FE" w:rsidRPr="00A276FE" w:rsidRDefault="00A276FE" w:rsidP="00A276FE">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A276FE">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A276FE" w:rsidRPr="00A276FE" w:rsidRDefault="00A276FE" w:rsidP="00A276FE">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A276FE">
        <w:rPr>
          <w:rFonts w:ascii="Times New Roman" w:eastAsia="Calibri" w:hAnsi="Times New Roman" w:cs="Times New Roman"/>
          <w:sz w:val="28"/>
          <w:szCs w:val="28"/>
          <w:shd w:val="clear" w:color="auto" w:fill="FFFFFF"/>
          <w:lang w:val="x-none" w:eastAsia="x-none"/>
        </w:rPr>
        <w:t>учреждение высшего образования</w:t>
      </w:r>
    </w:p>
    <w:p w:rsidR="00A276FE" w:rsidRPr="00A276FE" w:rsidRDefault="00A276FE" w:rsidP="00A276FE">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A276FE">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A276FE">
        <w:rPr>
          <w:rFonts w:ascii="Times New Roman" w:eastAsia="Calibri" w:hAnsi="Times New Roman" w:cs="Times New Roman"/>
          <w:sz w:val="28"/>
          <w:szCs w:val="28"/>
          <w:shd w:val="clear" w:color="auto" w:fill="FFFFFF"/>
          <w:lang w:eastAsia="x-none"/>
        </w:rPr>
        <w:t xml:space="preserve"> </w:t>
      </w:r>
    </w:p>
    <w:p w:rsidR="00A276FE" w:rsidRPr="00A276FE" w:rsidRDefault="00A276FE" w:rsidP="00A276FE">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A276FE">
        <w:rPr>
          <w:rFonts w:ascii="Times New Roman" w:eastAsia="Calibri" w:hAnsi="Times New Roman" w:cs="Times New Roman"/>
          <w:sz w:val="28"/>
          <w:szCs w:val="28"/>
          <w:shd w:val="clear" w:color="auto" w:fill="FFFFFF"/>
          <w:lang w:eastAsia="x-none"/>
        </w:rPr>
        <w:t>ИМЕНИ АХМАТА АБДУЛХАМИДОВИЧА КАДЫРОВА</w:t>
      </w:r>
      <w:r w:rsidRPr="00A276FE">
        <w:rPr>
          <w:rFonts w:ascii="Times New Roman" w:eastAsia="Calibri" w:hAnsi="Times New Roman" w:cs="Times New Roman"/>
          <w:sz w:val="28"/>
          <w:szCs w:val="28"/>
          <w:shd w:val="clear" w:color="auto" w:fill="FFFFFF"/>
          <w:lang w:val="x-none" w:eastAsia="x-none"/>
        </w:rPr>
        <w:t>»</w:t>
      </w:r>
    </w:p>
    <w:p w:rsidR="00A276FE" w:rsidRPr="00A276FE" w:rsidRDefault="00A276FE" w:rsidP="00A276FE">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A276FE">
        <w:rPr>
          <w:rFonts w:ascii="Times New Roman" w:eastAsia="Calibri" w:hAnsi="Times New Roman" w:cs="Times New Roman"/>
          <w:sz w:val="28"/>
          <w:szCs w:val="28"/>
          <w:shd w:val="clear" w:color="auto" w:fill="FFFFFF"/>
          <w:lang w:val="x-none" w:eastAsia="x-none"/>
        </w:rPr>
        <w:t>______________________________________________________________</w:t>
      </w:r>
    </w:p>
    <w:p w:rsidR="00A276FE" w:rsidRPr="00A276FE" w:rsidRDefault="00A276FE" w:rsidP="00A276FE">
      <w:pPr>
        <w:suppressLineNumbers/>
        <w:spacing w:after="0" w:line="240" w:lineRule="auto"/>
        <w:rPr>
          <w:rFonts w:ascii="Times New Roman" w:eastAsia="Times New Roman" w:hAnsi="Times New Roman" w:cs="Times New Roman"/>
          <w:sz w:val="28"/>
          <w:szCs w:val="24"/>
          <w:lang w:eastAsia="ru-RU"/>
        </w:rPr>
      </w:pPr>
    </w:p>
    <w:p w:rsidR="00A276FE" w:rsidRPr="00A276FE" w:rsidRDefault="00A276FE" w:rsidP="00A276FE">
      <w:pPr>
        <w:spacing w:after="0" w:line="240" w:lineRule="auto"/>
        <w:jc w:val="center"/>
        <w:rPr>
          <w:rFonts w:ascii="Times New Roman" w:eastAsia="Calibri" w:hAnsi="Times New Roman" w:cs="Times New Roman"/>
          <w:sz w:val="28"/>
          <w:szCs w:val="28"/>
          <w:lang w:eastAsia="ru-RU"/>
        </w:rPr>
      </w:pPr>
      <w:r w:rsidRPr="00A276FE">
        <w:rPr>
          <w:rFonts w:ascii="Times New Roman" w:eastAsia="Calibri" w:hAnsi="Times New Roman" w:cs="Times New Roman"/>
          <w:sz w:val="28"/>
          <w:szCs w:val="28"/>
          <w:lang w:eastAsia="ru-RU"/>
        </w:rPr>
        <w:t>БИОЛОГО-ХИМИЧЕСКИЙ ФАКУЛЬТЕТ</w:t>
      </w:r>
    </w:p>
    <w:p w:rsidR="00A276FE" w:rsidRPr="00A276FE" w:rsidRDefault="00A276FE" w:rsidP="00A276FE">
      <w:pPr>
        <w:keepNext/>
        <w:spacing w:after="0" w:line="240" w:lineRule="auto"/>
        <w:jc w:val="center"/>
        <w:outlineLvl w:val="3"/>
        <w:rPr>
          <w:rFonts w:ascii="Times New Roman" w:eastAsia="Times New Roman" w:hAnsi="Times New Roman" w:cs="Times New Roman"/>
          <w:bCs/>
          <w:sz w:val="28"/>
          <w:szCs w:val="28"/>
          <w:lang w:eastAsia="ru-RU"/>
        </w:rPr>
      </w:pPr>
      <w:r w:rsidRPr="00A276FE">
        <w:rPr>
          <w:rFonts w:ascii="Times New Roman" w:eastAsia="Times New Roman" w:hAnsi="Times New Roman" w:cs="Times New Roman"/>
          <w:bCs/>
          <w:sz w:val="28"/>
          <w:szCs w:val="28"/>
          <w:lang w:eastAsia="ru-RU"/>
        </w:rPr>
        <w:t>Кафедра «Ботаника, зоология и биоэкология»</w:t>
      </w:r>
    </w:p>
    <w:p w:rsidR="00A276FE" w:rsidRPr="00A276FE" w:rsidRDefault="00A276FE" w:rsidP="00A276FE">
      <w:pPr>
        <w:suppressLineNumbers/>
        <w:spacing w:after="0" w:line="240" w:lineRule="auto"/>
        <w:jc w:val="right"/>
        <w:rPr>
          <w:rFonts w:ascii="Times New Roman" w:eastAsia="Times New Roman" w:hAnsi="Times New Roman" w:cs="Times New Roman"/>
          <w:sz w:val="28"/>
          <w:szCs w:val="28"/>
          <w:lang w:eastAsia="ru-RU"/>
        </w:rPr>
      </w:pPr>
    </w:p>
    <w:p w:rsidR="00A276FE" w:rsidRPr="00A276FE" w:rsidRDefault="00A276FE" w:rsidP="00A276FE">
      <w:pPr>
        <w:suppressLineNumbers/>
        <w:spacing w:after="0" w:line="240" w:lineRule="auto"/>
        <w:jc w:val="right"/>
        <w:rPr>
          <w:rFonts w:ascii="Times New Roman" w:eastAsia="Times New Roman" w:hAnsi="Times New Roman" w:cs="Times New Roman"/>
          <w:sz w:val="28"/>
          <w:szCs w:val="28"/>
          <w:lang w:eastAsia="ru-RU"/>
        </w:rPr>
      </w:pPr>
    </w:p>
    <w:p w:rsidR="00A276FE" w:rsidRPr="00A276FE" w:rsidRDefault="00A276FE" w:rsidP="00A276FE">
      <w:pPr>
        <w:suppressLineNumbers/>
        <w:spacing w:after="0" w:line="240" w:lineRule="auto"/>
        <w:jc w:val="right"/>
        <w:rPr>
          <w:rFonts w:ascii="Times New Roman" w:eastAsia="Times New Roman" w:hAnsi="Times New Roman" w:cs="Times New Roman"/>
          <w:sz w:val="28"/>
          <w:szCs w:val="28"/>
          <w:lang w:eastAsia="ru-RU"/>
        </w:rPr>
      </w:pPr>
    </w:p>
    <w:p w:rsidR="00A276FE" w:rsidRPr="00A276FE" w:rsidRDefault="00A276FE" w:rsidP="00A276FE">
      <w:pPr>
        <w:suppressLineNumbers/>
        <w:spacing w:after="0" w:line="240" w:lineRule="auto"/>
        <w:jc w:val="right"/>
        <w:rPr>
          <w:rFonts w:ascii="Times New Roman" w:eastAsia="Times New Roman" w:hAnsi="Times New Roman" w:cs="Times New Roman"/>
          <w:sz w:val="28"/>
          <w:szCs w:val="28"/>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sz w:val="28"/>
          <w:szCs w:val="28"/>
          <w:lang w:eastAsia="ru-RU"/>
        </w:rPr>
      </w:pPr>
    </w:p>
    <w:p w:rsidR="00A276FE" w:rsidRPr="00A276FE" w:rsidRDefault="00A276FE" w:rsidP="00A276FE">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A276FE">
        <w:rPr>
          <w:rFonts w:ascii="Times New Roman" w:eastAsia="Times New Roman" w:hAnsi="Times New Roman" w:cs="Times New Roman"/>
          <w:b/>
          <w:bCs/>
          <w:sz w:val="28"/>
          <w:szCs w:val="28"/>
          <w:lang w:eastAsia="ru-RU"/>
        </w:rPr>
        <w:t>РАБОЧАЯ ПРОГРАММА</w:t>
      </w:r>
    </w:p>
    <w:p w:rsidR="00A276FE" w:rsidRPr="00A276FE" w:rsidRDefault="00A276FE" w:rsidP="00A276FE">
      <w:pPr>
        <w:keepNext/>
        <w:spacing w:before="120" w:after="60" w:line="240" w:lineRule="auto"/>
        <w:jc w:val="center"/>
        <w:outlineLvl w:val="3"/>
        <w:rPr>
          <w:rFonts w:ascii="Times New Roman" w:eastAsia="Times New Roman" w:hAnsi="Times New Roman" w:cs="Times New Roman"/>
          <w:b/>
          <w:bCs/>
          <w:sz w:val="28"/>
          <w:szCs w:val="28"/>
          <w:lang w:eastAsia="ru-RU"/>
        </w:rPr>
      </w:pPr>
      <w:r w:rsidRPr="00A276FE">
        <w:rPr>
          <w:rFonts w:ascii="Times New Roman" w:eastAsia="Times New Roman" w:hAnsi="Times New Roman" w:cs="Times New Roman"/>
          <w:b/>
          <w:bCs/>
          <w:sz w:val="28"/>
          <w:szCs w:val="28"/>
          <w:lang w:eastAsia="ru-RU"/>
        </w:rPr>
        <w:t>УЧЕБНОЙ ДИСЦИПЛИНЫ</w:t>
      </w:r>
    </w:p>
    <w:p w:rsidR="00A276FE" w:rsidRPr="00A276FE" w:rsidRDefault="00A276FE" w:rsidP="00A276FE">
      <w:pPr>
        <w:autoSpaceDE w:val="0"/>
        <w:autoSpaceDN w:val="0"/>
        <w:adjustRightInd w:val="0"/>
        <w:spacing w:after="0" w:line="240" w:lineRule="auto"/>
        <w:jc w:val="center"/>
        <w:rPr>
          <w:rFonts w:ascii="Times New Roman" w:eastAsia="Calibri" w:hAnsi="Times New Roman" w:cs="Times New Roman"/>
          <w:b/>
          <w:sz w:val="28"/>
          <w:szCs w:val="28"/>
        </w:rPr>
      </w:pPr>
      <w:r w:rsidRPr="00A276FE">
        <w:rPr>
          <w:rFonts w:ascii="Times New Roman" w:eastAsia="Calibri" w:hAnsi="Times New Roman" w:cs="Times New Roman"/>
          <w:b/>
          <w:bCs/>
          <w:sz w:val="28"/>
          <w:szCs w:val="28"/>
        </w:rPr>
        <w:t>«Фитосозология»</w:t>
      </w:r>
    </w:p>
    <w:p w:rsidR="00A276FE" w:rsidRPr="00A276FE" w:rsidRDefault="00A276FE" w:rsidP="00A276FE">
      <w:pPr>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A276FE" w:rsidRPr="00A276FE" w:rsidRDefault="00A276FE" w:rsidP="00A276FE">
      <w:pPr>
        <w:spacing w:after="0" w:line="240" w:lineRule="auto"/>
        <w:rPr>
          <w:rFonts w:ascii="Times New Roman" w:eastAsia="Times New Roman" w:hAnsi="Times New Roman" w:cs="Times New Roman"/>
          <w:b/>
          <w:i/>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A276FE" w:rsidRPr="00A276FE" w:rsidTr="00A276FE">
        <w:trPr>
          <w:trHeight w:val="331"/>
        </w:trPr>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jc w:val="both"/>
              <w:rPr>
                <w:sz w:val="28"/>
                <w:szCs w:val="28"/>
              </w:rPr>
            </w:pPr>
            <w:r w:rsidRPr="00A276FE">
              <w:rPr>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spacing w:line="259" w:lineRule="auto"/>
              <w:rPr>
                <w:sz w:val="28"/>
                <w:szCs w:val="28"/>
              </w:rPr>
            </w:pPr>
            <w:r w:rsidRPr="00A276FE">
              <w:rPr>
                <w:sz w:val="28"/>
                <w:szCs w:val="28"/>
              </w:rPr>
              <w:t xml:space="preserve">Биология </w:t>
            </w:r>
          </w:p>
        </w:tc>
      </w:tr>
      <w:tr w:rsidR="00A276FE" w:rsidRPr="00A276FE" w:rsidTr="00A276FE">
        <w:trPr>
          <w:trHeight w:val="163"/>
        </w:trPr>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jc w:val="both"/>
              <w:rPr>
                <w:sz w:val="28"/>
                <w:szCs w:val="28"/>
              </w:rPr>
            </w:pPr>
            <w:r w:rsidRPr="00A276FE">
              <w:rPr>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spacing w:line="259" w:lineRule="auto"/>
              <w:rPr>
                <w:sz w:val="28"/>
                <w:szCs w:val="28"/>
              </w:rPr>
            </w:pPr>
            <w:r w:rsidRPr="00A276FE">
              <w:rPr>
                <w:sz w:val="28"/>
                <w:szCs w:val="28"/>
              </w:rPr>
              <w:t xml:space="preserve">06.04.01 </w:t>
            </w:r>
          </w:p>
        </w:tc>
      </w:tr>
      <w:tr w:rsidR="00A276FE" w:rsidRPr="00A276FE" w:rsidTr="00A276FE">
        <w:trPr>
          <w:trHeight w:val="249"/>
        </w:trPr>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jc w:val="both"/>
              <w:rPr>
                <w:sz w:val="28"/>
                <w:szCs w:val="28"/>
              </w:rPr>
            </w:pPr>
            <w:r w:rsidRPr="00A276FE">
              <w:rPr>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spacing w:line="259" w:lineRule="auto"/>
              <w:jc w:val="both"/>
              <w:rPr>
                <w:sz w:val="28"/>
                <w:szCs w:val="28"/>
              </w:rPr>
            </w:pPr>
            <w:r w:rsidRPr="00A276FE">
              <w:rPr>
                <w:sz w:val="28"/>
                <w:szCs w:val="28"/>
              </w:rPr>
              <w:t>Экология растений</w:t>
            </w:r>
          </w:p>
        </w:tc>
      </w:tr>
      <w:tr w:rsidR="00A276FE" w:rsidRPr="00A276FE" w:rsidTr="00A276FE">
        <w:trPr>
          <w:trHeight w:val="334"/>
        </w:trPr>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jc w:val="both"/>
              <w:rPr>
                <w:sz w:val="28"/>
                <w:szCs w:val="28"/>
              </w:rPr>
            </w:pPr>
            <w:r w:rsidRPr="00A276FE">
              <w:rPr>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spacing w:line="259" w:lineRule="auto"/>
              <w:rPr>
                <w:sz w:val="28"/>
                <w:szCs w:val="28"/>
              </w:rPr>
            </w:pPr>
            <w:r w:rsidRPr="00A276FE">
              <w:rPr>
                <w:sz w:val="28"/>
                <w:szCs w:val="28"/>
              </w:rPr>
              <w:t>Магистр</w:t>
            </w:r>
          </w:p>
        </w:tc>
      </w:tr>
      <w:tr w:rsidR="00A276FE" w:rsidRPr="00A276FE" w:rsidTr="00A276FE">
        <w:trPr>
          <w:trHeight w:val="331"/>
        </w:trPr>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jc w:val="both"/>
              <w:rPr>
                <w:sz w:val="28"/>
                <w:szCs w:val="28"/>
              </w:rPr>
            </w:pPr>
            <w:r w:rsidRPr="00A276FE">
              <w:rPr>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spacing w:line="259" w:lineRule="auto"/>
              <w:rPr>
                <w:sz w:val="28"/>
                <w:szCs w:val="28"/>
              </w:rPr>
            </w:pPr>
            <w:r w:rsidRPr="00A276FE">
              <w:rPr>
                <w:sz w:val="28"/>
                <w:szCs w:val="28"/>
              </w:rPr>
              <w:t xml:space="preserve">Очная/очно-заочная </w:t>
            </w:r>
          </w:p>
        </w:tc>
      </w:tr>
      <w:tr w:rsidR="00A276FE" w:rsidRPr="00A276FE" w:rsidTr="00A276FE">
        <w:trPr>
          <w:trHeight w:val="331"/>
        </w:trPr>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jc w:val="both"/>
              <w:rPr>
                <w:sz w:val="28"/>
                <w:szCs w:val="28"/>
              </w:rPr>
            </w:pPr>
            <w:r w:rsidRPr="00A276FE">
              <w:rPr>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spacing w:line="259" w:lineRule="auto"/>
              <w:rPr>
                <w:sz w:val="28"/>
                <w:szCs w:val="28"/>
              </w:rPr>
            </w:pPr>
            <w:r w:rsidRPr="00A276FE">
              <w:rPr>
                <w:sz w:val="28"/>
                <w:szCs w:val="28"/>
              </w:rPr>
              <w:t>Б1.В.08</w:t>
            </w:r>
          </w:p>
        </w:tc>
      </w:tr>
    </w:tbl>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Default="00A276FE" w:rsidP="00A276FE">
      <w:pPr>
        <w:suppressLineNumbers/>
        <w:spacing w:after="0" w:line="240" w:lineRule="auto"/>
        <w:jc w:val="center"/>
        <w:rPr>
          <w:rFonts w:ascii="Times New Roman" w:eastAsia="Times New Roman" w:hAnsi="Times New Roman" w:cs="Times New Roman"/>
          <w:sz w:val="28"/>
          <w:szCs w:val="28"/>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sz w:val="28"/>
          <w:szCs w:val="28"/>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sz w:val="28"/>
          <w:szCs w:val="28"/>
          <w:lang w:eastAsia="ru-RU"/>
        </w:rPr>
      </w:pPr>
    </w:p>
    <w:p w:rsidR="00A276FE" w:rsidRPr="00A276FE" w:rsidRDefault="00A276FE" w:rsidP="00A276FE">
      <w:pPr>
        <w:suppressLineNumbers/>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jc w:val="center"/>
        <w:rPr>
          <w:rFonts w:ascii="Times New Roman" w:eastAsia="Times New Roman" w:hAnsi="Times New Roman" w:cs="Times New Roman"/>
          <w:sz w:val="28"/>
          <w:szCs w:val="28"/>
          <w:lang w:eastAsia="ru-RU"/>
        </w:rPr>
      </w:pPr>
    </w:p>
    <w:p w:rsidR="00A276FE" w:rsidRPr="00A276FE" w:rsidRDefault="00A276FE" w:rsidP="00A276FE">
      <w:pPr>
        <w:spacing w:after="0" w:line="240" w:lineRule="auto"/>
        <w:jc w:val="center"/>
        <w:rPr>
          <w:rFonts w:ascii="Times New Roman" w:eastAsia="Times New Roman" w:hAnsi="Times New Roman" w:cs="Times New Roman"/>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contextualSpacing/>
        <w:jc w:val="center"/>
        <w:rPr>
          <w:rFonts w:ascii="Times New Roman" w:eastAsia="Times New Roman" w:hAnsi="Times New Roman" w:cs="Times New Roman"/>
          <w:sz w:val="28"/>
          <w:szCs w:val="28"/>
          <w:lang w:eastAsia="ru-RU"/>
        </w:rPr>
      </w:pPr>
      <w:r w:rsidRPr="00A276FE">
        <w:rPr>
          <w:rFonts w:ascii="Times New Roman" w:eastAsia="Times New Roman" w:hAnsi="Times New Roman" w:cs="Times New Roman"/>
          <w:sz w:val="28"/>
          <w:szCs w:val="28"/>
          <w:lang w:eastAsia="ru-RU"/>
        </w:rPr>
        <w:t xml:space="preserve"> Грозный, 2022</w:t>
      </w:r>
      <w:r>
        <w:rPr>
          <w:rFonts w:ascii="Times New Roman" w:eastAsia="Times New Roman" w:hAnsi="Times New Roman" w:cs="Times New Roman"/>
          <w:sz w:val="28"/>
          <w:szCs w:val="28"/>
          <w:lang w:eastAsia="ru-RU"/>
        </w:rPr>
        <w:t xml:space="preserve"> г.</w:t>
      </w:r>
    </w:p>
    <w:p w:rsidR="00A276FE" w:rsidRPr="00A276FE" w:rsidRDefault="00A276FE" w:rsidP="00A276FE">
      <w:pPr>
        <w:autoSpaceDE w:val="0"/>
        <w:autoSpaceDN w:val="0"/>
        <w:adjustRightInd w:val="0"/>
        <w:spacing w:after="0" w:line="240" w:lineRule="auto"/>
        <w:jc w:val="both"/>
        <w:rPr>
          <w:rFonts w:ascii="Times New Roman" w:eastAsia="Calibri" w:hAnsi="Times New Roman" w:cs="Times New Roman"/>
          <w:b/>
          <w:sz w:val="24"/>
          <w:szCs w:val="24"/>
        </w:rPr>
      </w:pPr>
      <w:r w:rsidRPr="00A276FE">
        <w:rPr>
          <w:rFonts w:ascii="Times New Roman" w:eastAsia="Times New Roman" w:hAnsi="Times New Roman" w:cs="Times New Roman"/>
          <w:sz w:val="24"/>
          <w:szCs w:val="24"/>
          <w:lang w:eastAsia="ru-RU"/>
        </w:rPr>
        <w:t xml:space="preserve">Ирисханова З.И. Рабочая программа учебной дисциплины </w:t>
      </w:r>
      <w:r w:rsidRPr="00A276FE">
        <w:rPr>
          <w:rFonts w:ascii="Times New Roman" w:eastAsia="Calibri" w:hAnsi="Times New Roman" w:cs="Times New Roman"/>
          <w:bCs/>
          <w:sz w:val="24"/>
          <w:szCs w:val="24"/>
        </w:rPr>
        <w:t>«Фитосозология»</w:t>
      </w:r>
    </w:p>
    <w:p w:rsidR="00A276FE" w:rsidRPr="00A276FE" w:rsidRDefault="00A276FE" w:rsidP="00A276F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 [Текст] / сост. Ирисханова З.И. – Грозный: ФГБОУ ВО «Чеченский государственный университет им. А.А. Кадырова», 2022.</w:t>
      </w:r>
    </w:p>
    <w:p w:rsidR="00A276FE" w:rsidRPr="00A276FE" w:rsidRDefault="00A276FE" w:rsidP="00A276FE">
      <w:pPr>
        <w:suppressLineNumbers/>
        <w:spacing w:after="0" w:line="240" w:lineRule="auto"/>
        <w:ind w:firstLine="851"/>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C26121">
        <w:rPr>
          <w:rFonts w:ascii="Times New Roman" w:eastAsia="Times New Roman" w:hAnsi="Times New Roman" w:cs="Times New Roman"/>
          <w:sz w:val="24"/>
          <w:szCs w:val="24"/>
          <w:lang w:eastAsia="ru-RU"/>
        </w:rPr>
        <w:t xml:space="preserve"> </w:t>
      </w:r>
      <w:r w:rsidR="00C26121" w:rsidRPr="00C26121">
        <w:rPr>
          <w:rFonts w:ascii="Times New Roman" w:eastAsia="Times New Roman" w:hAnsi="Times New Roman" w:cs="Times New Roman"/>
          <w:color w:val="000000"/>
          <w:sz w:val="24"/>
          <w:szCs w:val="24"/>
          <w:lang w:eastAsia="ru-RU"/>
        </w:rPr>
        <w:t>(протокол № 1 от 02 сентября 2022г.)</w:t>
      </w:r>
      <w:r w:rsidRPr="00A276FE">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 </w:t>
      </w:r>
      <w:r w:rsidR="00C26121" w:rsidRPr="00C26121">
        <w:rPr>
          <w:rFonts w:ascii="Times New Roman" w:eastAsia="Times New Roman" w:hAnsi="Times New Roman" w:cs="Times New Roman"/>
          <w:sz w:val="24"/>
          <w:szCs w:val="24"/>
          <w:lang w:eastAsia="ru-RU"/>
        </w:rPr>
        <w:t>от 11.08.2020 г. №934 с учетом профиля «Экология растений»</w:t>
      </w:r>
      <w:r w:rsidRPr="00A276FE">
        <w:rPr>
          <w:rFonts w:ascii="Times New Roman" w:eastAsia="Times New Roman" w:hAnsi="Times New Roman" w:cs="Times New Roman"/>
          <w:sz w:val="24"/>
          <w:szCs w:val="24"/>
          <w:lang w:eastAsia="ru-RU"/>
        </w:rPr>
        <w:t>, а также на основании рабочего учебного плана по данному направлению подготовки.</w:t>
      </w:r>
    </w:p>
    <w:p w:rsidR="00A276FE" w:rsidRPr="00A276FE" w:rsidRDefault="00A276FE" w:rsidP="00A276F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276FE" w:rsidRPr="00A276FE" w:rsidRDefault="00A276FE" w:rsidP="00A276FE">
      <w:pPr>
        <w:suppressLineNumbers/>
        <w:spacing w:before="240" w:after="60" w:line="240" w:lineRule="auto"/>
        <w:outlineLvl w:val="5"/>
        <w:rPr>
          <w:rFonts w:ascii="Times New Roman" w:eastAsia="Times New Roman" w:hAnsi="Times New Roman" w:cs="Times New Roman"/>
          <w:sz w:val="24"/>
          <w:szCs w:val="24"/>
          <w:lang w:eastAsia="ru-RU"/>
        </w:rPr>
      </w:pPr>
    </w:p>
    <w:p w:rsidR="00A276FE" w:rsidRPr="00A276FE" w:rsidRDefault="00A276FE" w:rsidP="00A276FE">
      <w:pPr>
        <w:suppressLineNumbers/>
        <w:spacing w:before="240" w:after="60" w:line="240" w:lineRule="auto"/>
        <w:outlineLvl w:val="5"/>
        <w:rPr>
          <w:rFonts w:ascii="Times New Roman" w:eastAsia="Times New Roman" w:hAnsi="Times New Roman" w:cs="Times New Roman"/>
          <w:sz w:val="24"/>
          <w:szCs w:val="24"/>
          <w:lang w:eastAsia="ru-RU"/>
        </w:rPr>
      </w:pPr>
    </w:p>
    <w:p w:rsidR="00A276FE" w:rsidRPr="00A276FE" w:rsidRDefault="00A276FE" w:rsidP="00A276FE">
      <w:pPr>
        <w:spacing w:after="0" w:line="360" w:lineRule="auto"/>
        <w:ind w:firstLine="284"/>
        <w:jc w:val="right"/>
        <w:rPr>
          <w:rFonts w:ascii="Times New Roman" w:eastAsia="Times New Roman" w:hAnsi="Times New Roman" w:cs="Times New Roman"/>
          <w:sz w:val="24"/>
          <w:szCs w:val="24"/>
          <w:lang w:eastAsia="ru-RU"/>
        </w:rPr>
      </w:pPr>
    </w:p>
    <w:p w:rsidR="00A276FE" w:rsidRPr="00A276FE" w:rsidRDefault="00A276FE" w:rsidP="00A276FE">
      <w:pPr>
        <w:spacing w:after="0" w:line="360" w:lineRule="auto"/>
        <w:ind w:firstLine="284"/>
        <w:jc w:val="right"/>
        <w:rPr>
          <w:rFonts w:ascii="Times New Roman" w:eastAsia="Times New Roman" w:hAnsi="Times New Roman" w:cs="Times New Roman"/>
          <w:sz w:val="24"/>
          <w:szCs w:val="24"/>
          <w:lang w:eastAsia="ru-RU"/>
        </w:rPr>
      </w:pPr>
    </w:p>
    <w:p w:rsidR="00A276FE" w:rsidRPr="00A276FE" w:rsidRDefault="00A276FE" w:rsidP="00A276FE">
      <w:pPr>
        <w:spacing w:after="0" w:line="360" w:lineRule="auto"/>
        <w:ind w:firstLine="284"/>
        <w:jc w:val="center"/>
        <w:rPr>
          <w:rFonts w:ascii="Times New Roman" w:eastAsia="Times New Roman" w:hAnsi="Times New Roman" w:cs="Times New Roman"/>
          <w:sz w:val="24"/>
          <w:szCs w:val="24"/>
          <w:lang w:eastAsia="ru-RU"/>
        </w:rPr>
      </w:pPr>
    </w:p>
    <w:p w:rsidR="00A276FE" w:rsidRPr="00A276FE" w:rsidRDefault="00A276FE" w:rsidP="00A276FE">
      <w:pPr>
        <w:spacing w:after="0" w:line="360" w:lineRule="auto"/>
        <w:ind w:firstLine="284"/>
        <w:jc w:val="center"/>
        <w:rPr>
          <w:rFonts w:ascii="Times New Roman" w:eastAsia="Times New Roman" w:hAnsi="Times New Roman" w:cs="Times New Roman"/>
          <w:sz w:val="24"/>
          <w:szCs w:val="24"/>
          <w:lang w:eastAsia="ru-RU"/>
        </w:rPr>
      </w:pPr>
    </w:p>
    <w:p w:rsidR="00A276FE" w:rsidRPr="00A276FE" w:rsidRDefault="00A276FE" w:rsidP="00A276FE">
      <w:pPr>
        <w:spacing w:after="0" w:line="360" w:lineRule="auto"/>
        <w:rPr>
          <w:rFonts w:ascii="Times New Roman" w:eastAsia="Times New Roman" w:hAnsi="Times New Roman" w:cs="Times New Roman"/>
          <w:sz w:val="24"/>
          <w:szCs w:val="24"/>
          <w:lang w:eastAsia="ru-RU"/>
        </w:rPr>
      </w:pPr>
    </w:p>
    <w:p w:rsidR="00A276FE" w:rsidRPr="00A276FE" w:rsidRDefault="00A276FE" w:rsidP="00A276FE">
      <w:pPr>
        <w:spacing w:after="0" w:line="360" w:lineRule="auto"/>
        <w:rPr>
          <w:rFonts w:ascii="Times New Roman" w:eastAsia="Times New Roman" w:hAnsi="Times New Roman" w:cs="Times New Roman"/>
          <w:sz w:val="24"/>
          <w:szCs w:val="24"/>
          <w:lang w:eastAsia="ru-RU"/>
        </w:rPr>
      </w:pPr>
    </w:p>
    <w:p w:rsidR="00A276FE" w:rsidRPr="00A276FE" w:rsidRDefault="00A276FE" w:rsidP="00A276FE">
      <w:pPr>
        <w:spacing w:after="0" w:line="360" w:lineRule="auto"/>
        <w:rPr>
          <w:rFonts w:ascii="Times New Roman" w:eastAsia="Times New Roman" w:hAnsi="Times New Roman" w:cs="Times New Roman"/>
          <w:sz w:val="24"/>
          <w:szCs w:val="24"/>
          <w:lang w:eastAsia="ru-RU"/>
        </w:rPr>
      </w:pPr>
    </w:p>
    <w:p w:rsidR="00A276FE" w:rsidRDefault="00A276FE" w:rsidP="00A276FE">
      <w:pPr>
        <w:spacing w:after="0" w:line="360" w:lineRule="auto"/>
        <w:rPr>
          <w:rFonts w:ascii="Times New Roman" w:eastAsia="Times New Roman" w:hAnsi="Times New Roman" w:cs="Times New Roman"/>
          <w:sz w:val="24"/>
          <w:szCs w:val="24"/>
          <w:lang w:eastAsia="ru-RU"/>
        </w:rPr>
      </w:pPr>
    </w:p>
    <w:p w:rsidR="00C26121" w:rsidRDefault="00C26121" w:rsidP="00A276FE">
      <w:pPr>
        <w:spacing w:after="0" w:line="360" w:lineRule="auto"/>
        <w:rPr>
          <w:rFonts w:ascii="Times New Roman" w:eastAsia="Times New Roman" w:hAnsi="Times New Roman" w:cs="Times New Roman"/>
          <w:sz w:val="24"/>
          <w:szCs w:val="24"/>
          <w:lang w:eastAsia="ru-RU"/>
        </w:rPr>
      </w:pPr>
    </w:p>
    <w:p w:rsidR="00C26121" w:rsidRPr="00A276FE" w:rsidRDefault="00C26121" w:rsidP="00A276FE">
      <w:pPr>
        <w:spacing w:after="0" w:line="360" w:lineRule="auto"/>
        <w:rPr>
          <w:rFonts w:ascii="Times New Roman" w:eastAsia="Times New Roman" w:hAnsi="Times New Roman" w:cs="Times New Roman"/>
          <w:sz w:val="24"/>
          <w:szCs w:val="24"/>
          <w:lang w:eastAsia="ru-RU"/>
        </w:rPr>
      </w:pPr>
    </w:p>
    <w:p w:rsidR="00A276FE" w:rsidRPr="00A276FE" w:rsidRDefault="00A276FE" w:rsidP="00A276FE">
      <w:pPr>
        <w:spacing w:after="0" w:line="360" w:lineRule="auto"/>
        <w:rPr>
          <w:rFonts w:ascii="Times New Roman" w:eastAsia="Times New Roman" w:hAnsi="Times New Roman" w:cs="Times New Roman"/>
          <w:sz w:val="24"/>
          <w:szCs w:val="24"/>
          <w:lang w:eastAsia="ru-RU"/>
        </w:rPr>
      </w:pPr>
    </w:p>
    <w:p w:rsidR="00A276FE" w:rsidRPr="00A276FE" w:rsidRDefault="00A276FE" w:rsidP="00A276FE">
      <w:pPr>
        <w:spacing w:after="0" w:line="360" w:lineRule="auto"/>
        <w:rPr>
          <w:rFonts w:ascii="Times New Roman" w:eastAsia="Times New Roman" w:hAnsi="Times New Roman" w:cs="Times New Roman"/>
          <w:sz w:val="24"/>
          <w:szCs w:val="24"/>
          <w:lang w:eastAsia="ru-RU"/>
        </w:rPr>
      </w:pPr>
    </w:p>
    <w:p w:rsidR="00A276FE" w:rsidRPr="00A276FE" w:rsidRDefault="00A276FE" w:rsidP="00A276FE">
      <w:pPr>
        <w:spacing w:after="0" w:line="360" w:lineRule="auto"/>
        <w:rPr>
          <w:rFonts w:ascii="Times New Roman" w:eastAsia="Times New Roman" w:hAnsi="Times New Roman" w:cs="Times New Roman"/>
          <w:sz w:val="24"/>
          <w:szCs w:val="24"/>
          <w:lang w:eastAsia="ru-RU"/>
        </w:rPr>
      </w:pPr>
    </w:p>
    <w:p w:rsidR="00A276FE" w:rsidRPr="00A276FE" w:rsidRDefault="00A276FE" w:rsidP="00A276FE">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A276FE" w:rsidRPr="00A276FE" w:rsidTr="00A276FE">
        <w:tc>
          <w:tcPr>
            <w:tcW w:w="9345" w:type="dxa"/>
          </w:tcPr>
          <w:tbl>
            <w:tblPr>
              <w:tblStyle w:val="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A276FE" w:rsidRPr="00A276FE" w:rsidTr="00A276FE">
              <w:tc>
                <w:tcPr>
                  <w:tcW w:w="9345" w:type="dxa"/>
                </w:tcPr>
                <w:p w:rsidR="00A276FE" w:rsidRPr="00A276FE" w:rsidRDefault="00A276FE" w:rsidP="00A276FE">
                  <w:pPr>
                    <w:suppressLineNumbers/>
                    <w:rPr>
                      <w:sz w:val="24"/>
                      <w:szCs w:val="24"/>
                    </w:rPr>
                  </w:pPr>
                  <w:r w:rsidRPr="00A276FE">
                    <w:rPr>
                      <w:sz w:val="24"/>
                      <w:szCs w:val="24"/>
                    </w:rPr>
                    <w:t>© Ирисханова З.И., 2022</w:t>
                  </w:r>
                </w:p>
              </w:tc>
            </w:tr>
            <w:tr w:rsidR="00A276FE" w:rsidRPr="00A276FE" w:rsidTr="00A276FE">
              <w:tc>
                <w:tcPr>
                  <w:tcW w:w="9345" w:type="dxa"/>
                </w:tcPr>
                <w:p w:rsidR="00A276FE" w:rsidRPr="00A276FE" w:rsidRDefault="00A276FE" w:rsidP="00A276FE">
                  <w:pPr>
                    <w:suppressLineNumbers/>
                    <w:rPr>
                      <w:sz w:val="24"/>
                      <w:szCs w:val="24"/>
                    </w:rPr>
                  </w:pPr>
                  <w:r w:rsidRPr="00A276FE">
                    <w:rPr>
                      <w:sz w:val="24"/>
                      <w:szCs w:val="24"/>
                    </w:rPr>
                    <w:t>© ФГБОУ ВО «Чеченский государственный университет им. А.А. Кадырова», 2022</w:t>
                  </w:r>
                </w:p>
              </w:tc>
            </w:tr>
          </w:tbl>
          <w:p w:rsidR="00A276FE" w:rsidRPr="00A276FE" w:rsidRDefault="00A276FE" w:rsidP="00A276FE">
            <w:pPr>
              <w:rPr>
                <w:sz w:val="24"/>
                <w:szCs w:val="24"/>
              </w:rPr>
            </w:pPr>
          </w:p>
        </w:tc>
      </w:tr>
    </w:tbl>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СОДЕРЖАНИЕ</w:t>
      </w:r>
    </w:p>
    <w:p w:rsidR="00A276FE" w:rsidRPr="00A276FE" w:rsidRDefault="00A276FE" w:rsidP="00A276FE">
      <w:pPr>
        <w:suppressLineNumbers/>
        <w:spacing w:after="0" w:line="360" w:lineRule="auto"/>
        <w:jc w:val="center"/>
        <w:rPr>
          <w:rFonts w:ascii="Times New Roman" w:eastAsia="Times New Roman" w:hAnsi="Times New Roman" w:cs="Times New Roman"/>
          <w:sz w:val="24"/>
          <w:szCs w:val="24"/>
          <w:lang w:eastAsia="ru-RU"/>
        </w:rPr>
      </w:pPr>
    </w:p>
    <w:tbl>
      <w:tblPr>
        <w:tblStyle w:val="74"/>
        <w:tblW w:w="4927" w:type="pct"/>
        <w:tblLook w:val="04A0" w:firstRow="1" w:lastRow="0" w:firstColumn="1" w:lastColumn="0" w:noHBand="0" w:noVBand="1"/>
      </w:tblPr>
      <w:tblGrid>
        <w:gridCol w:w="620"/>
        <w:gridCol w:w="678"/>
        <w:gridCol w:w="7911"/>
      </w:tblGrid>
      <w:tr w:rsidR="00C26121" w:rsidRPr="00A276FE" w:rsidTr="00C26121">
        <w:tc>
          <w:tcPr>
            <w:tcW w:w="337" w:type="pct"/>
          </w:tcPr>
          <w:p w:rsidR="00C26121" w:rsidRPr="00A276FE" w:rsidRDefault="00C26121" w:rsidP="00A276FE">
            <w:pPr>
              <w:suppressLineNumbers/>
              <w:jc w:val="center"/>
              <w:rPr>
                <w:sz w:val="24"/>
                <w:szCs w:val="24"/>
              </w:rPr>
            </w:pPr>
            <w:r w:rsidRPr="00A276FE">
              <w:rPr>
                <w:sz w:val="24"/>
                <w:szCs w:val="24"/>
              </w:rPr>
              <w:t>1</w:t>
            </w:r>
          </w:p>
        </w:tc>
        <w:tc>
          <w:tcPr>
            <w:tcW w:w="4663" w:type="pct"/>
            <w:gridSpan w:val="2"/>
          </w:tcPr>
          <w:p w:rsidR="00C26121" w:rsidRPr="00A276FE" w:rsidRDefault="00C26121" w:rsidP="00A276FE">
            <w:pPr>
              <w:suppressLineNumbers/>
              <w:jc w:val="both"/>
              <w:rPr>
                <w:sz w:val="24"/>
                <w:szCs w:val="24"/>
              </w:rPr>
            </w:pPr>
            <w:r w:rsidRPr="00A276FE">
              <w:rPr>
                <w:sz w:val="24"/>
                <w:szCs w:val="24"/>
              </w:rPr>
              <w:t>Цели и задачи освоения дисциплины</w:t>
            </w:r>
          </w:p>
        </w:tc>
      </w:tr>
      <w:tr w:rsidR="00C26121" w:rsidRPr="00A276FE" w:rsidTr="00C26121">
        <w:tc>
          <w:tcPr>
            <w:tcW w:w="337" w:type="pct"/>
          </w:tcPr>
          <w:p w:rsidR="00C26121" w:rsidRPr="00A276FE" w:rsidRDefault="00C26121" w:rsidP="00A276FE">
            <w:pPr>
              <w:suppressLineNumbers/>
              <w:jc w:val="center"/>
              <w:rPr>
                <w:sz w:val="24"/>
                <w:szCs w:val="24"/>
              </w:rPr>
            </w:pPr>
            <w:r w:rsidRPr="00A276FE">
              <w:rPr>
                <w:sz w:val="24"/>
                <w:szCs w:val="24"/>
              </w:rPr>
              <w:t>2</w:t>
            </w:r>
          </w:p>
        </w:tc>
        <w:tc>
          <w:tcPr>
            <w:tcW w:w="4663" w:type="pct"/>
            <w:gridSpan w:val="2"/>
          </w:tcPr>
          <w:p w:rsidR="00C26121" w:rsidRPr="00A276FE" w:rsidRDefault="00C26121" w:rsidP="00A276FE">
            <w:pPr>
              <w:suppressLineNumbers/>
              <w:jc w:val="both"/>
              <w:rPr>
                <w:sz w:val="24"/>
                <w:szCs w:val="24"/>
              </w:rPr>
            </w:pPr>
            <w:r w:rsidRPr="00A276FE">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C26121" w:rsidRPr="00A276FE" w:rsidTr="00C26121">
        <w:tc>
          <w:tcPr>
            <w:tcW w:w="337" w:type="pct"/>
          </w:tcPr>
          <w:p w:rsidR="00C26121" w:rsidRPr="00A276FE" w:rsidRDefault="00C26121" w:rsidP="00A276FE">
            <w:pPr>
              <w:suppressLineNumbers/>
              <w:jc w:val="center"/>
              <w:rPr>
                <w:sz w:val="24"/>
                <w:szCs w:val="24"/>
              </w:rPr>
            </w:pPr>
            <w:r w:rsidRPr="00A276FE">
              <w:rPr>
                <w:sz w:val="24"/>
                <w:szCs w:val="24"/>
              </w:rPr>
              <w:t>3</w:t>
            </w:r>
          </w:p>
        </w:tc>
        <w:tc>
          <w:tcPr>
            <w:tcW w:w="4663" w:type="pct"/>
            <w:gridSpan w:val="2"/>
          </w:tcPr>
          <w:p w:rsidR="00C26121" w:rsidRPr="00A276FE" w:rsidRDefault="00C26121" w:rsidP="00A276FE">
            <w:pPr>
              <w:suppressLineNumbers/>
              <w:jc w:val="both"/>
              <w:rPr>
                <w:sz w:val="24"/>
                <w:szCs w:val="24"/>
              </w:rPr>
            </w:pPr>
            <w:r w:rsidRPr="00A276FE">
              <w:rPr>
                <w:sz w:val="24"/>
                <w:szCs w:val="24"/>
              </w:rPr>
              <w:t>Место дисциплины в структуре образовательной программы</w:t>
            </w:r>
          </w:p>
        </w:tc>
      </w:tr>
      <w:tr w:rsidR="00C26121" w:rsidRPr="00A276FE" w:rsidTr="00C26121">
        <w:tc>
          <w:tcPr>
            <w:tcW w:w="337" w:type="pct"/>
          </w:tcPr>
          <w:p w:rsidR="00C26121" w:rsidRPr="00A276FE" w:rsidRDefault="00C26121" w:rsidP="00A276FE">
            <w:pPr>
              <w:suppressLineNumbers/>
              <w:jc w:val="center"/>
              <w:rPr>
                <w:sz w:val="24"/>
                <w:szCs w:val="24"/>
              </w:rPr>
            </w:pPr>
            <w:r w:rsidRPr="00A276FE">
              <w:rPr>
                <w:sz w:val="24"/>
                <w:szCs w:val="24"/>
              </w:rPr>
              <w:t>4</w:t>
            </w:r>
          </w:p>
        </w:tc>
        <w:tc>
          <w:tcPr>
            <w:tcW w:w="4663" w:type="pct"/>
            <w:gridSpan w:val="2"/>
          </w:tcPr>
          <w:p w:rsidR="00C26121" w:rsidRPr="00A276FE" w:rsidRDefault="00C26121" w:rsidP="00A276FE">
            <w:pPr>
              <w:suppressLineNumbers/>
              <w:jc w:val="both"/>
              <w:rPr>
                <w:sz w:val="24"/>
                <w:szCs w:val="24"/>
              </w:rPr>
            </w:pPr>
            <w:r w:rsidRPr="00A276FE">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C26121" w:rsidRPr="00A276FE" w:rsidTr="00C26121">
        <w:tc>
          <w:tcPr>
            <w:tcW w:w="337" w:type="pct"/>
          </w:tcPr>
          <w:p w:rsidR="00C26121" w:rsidRPr="00A276FE" w:rsidRDefault="00C26121" w:rsidP="00A276FE">
            <w:pPr>
              <w:suppressLineNumbers/>
              <w:jc w:val="center"/>
              <w:rPr>
                <w:sz w:val="24"/>
                <w:szCs w:val="24"/>
              </w:rPr>
            </w:pPr>
          </w:p>
        </w:tc>
        <w:tc>
          <w:tcPr>
            <w:tcW w:w="368" w:type="pct"/>
          </w:tcPr>
          <w:p w:rsidR="00C26121" w:rsidRPr="00A276FE" w:rsidRDefault="00C26121" w:rsidP="00A276FE">
            <w:pPr>
              <w:suppressLineNumbers/>
              <w:jc w:val="center"/>
              <w:rPr>
                <w:sz w:val="24"/>
                <w:szCs w:val="24"/>
              </w:rPr>
            </w:pPr>
            <w:r w:rsidRPr="00A276FE">
              <w:rPr>
                <w:sz w:val="24"/>
                <w:szCs w:val="24"/>
              </w:rPr>
              <w:t>4.1</w:t>
            </w:r>
          </w:p>
        </w:tc>
        <w:tc>
          <w:tcPr>
            <w:tcW w:w="4295" w:type="pct"/>
          </w:tcPr>
          <w:p w:rsidR="00C26121" w:rsidRPr="00A276FE" w:rsidRDefault="00C26121" w:rsidP="00A276FE">
            <w:pPr>
              <w:suppressLineNumbers/>
              <w:jc w:val="both"/>
              <w:rPr>
                <w:sz w:val="24"/>
                <w:szCs w:val="24"/>
              </w:rPr>
            </w:pPr>
            <w:r w:rsidRPr="00A276FE">
              <w:rPr>
                <w:sz w:val="24"/>
                <w:szCs w:val="24"/>
              </w:rPr>
              <w:t xml:space="preserve">Структура дисциплины </w:t>
            </w:r>
          </w:p>
        </w:tc>
      </w:tr>
      <w:tr w:rsidR="00C26121" w:rsidRPr="00A276FE" w:rsidTr="00C26121">
        <w:tc>
          <w:tcPr>
            <w:tcW w:w="337" w:type="pct"/>
          </w:tcPr>
          <w:p w:rsidR="00C26121" w:rsidRPr="00A276FE" w:rsidRDefault="00C26121" w:rsidP="00A276FE">
            <w:pPr>
              <w:suppressLineNumbers/>
              <w:jc w:val="center"/>
              <w:rPr>
                <w:sz w:val="24"/>
                <w:szCs w:val="24"/>
              </w:rPr>
            </w:pPr>
          </w:p>
        </w:tc>
        <w:tc>
          <w:tcPr>
            <w:tcW w:w="368" w:type="pct"/>
          </w:tcPr>
          <w:p w:rsidR="00C26121" w:rsidRPr="00A276FE" w:rsidRDefault="00C26121" w:rsidP="00A276FE">
            <w:pPr>
              <w:suppressLineNumbers/>
              <w:jc w:val="center"/>
              <w:rPr>
                <w:sz w:val="24"/>
                <w:szCs w:val="24"/>
              </w:rPr>
            </w:pPr>
            <w:r w:rsidRPr="00A276FE">
              <w:rPr>
                <w:sz w:val="24"/>
                <w:szCs w:val="24"/>
              </w:rPr>
              <w:t>4.2</w:t>
            </w:r>
          </w:p>
        </w:tc>
        <w:tc>
          <w:tcPr>
            <w:tcW w:w="4295" w:type="pct"/>
          </w:tcPr>
          <w:p w:rsidR="00C26121" w:rsidRPr="00A276FE" w:rsidRDefault="00C26121" w:rsidP="00A276FE">
            <w:pPr>
              <w:suppressLineNumbers/>
              <w:jc w:val="both"/>
              <w:rPr>
                <w:sz w:val="24"/>
                <w:szCs w:val="24"/>
              </w:rPr>
            </w:pPr>
            <w:r w:rsidRPr="00A276FE">
              <w:rPr>
                <w:sz w:val="24"/>
                <w:szCs w:val="24"/>
              </w:rPr>
              <w:t>Содержание разделов дисциплины</w:t>
            </w:r>
          </w:p>
        </w:tc>
      </w:tr>
      <w:tr w:rsidR="00C26121" w:rsidRPr="00A276FE" w:rsidTr="00C26121">
        <w:tc>
          <w:tcPr>
            <w:tcW w:w="337" w:type="pct"/>
          </w:tcPr>
          <w:p w:rsidR="00C26121" w:rsidRPr="00A276FE" w:rsidRDefault="00C26121" w:rsidP="00A276FE">
            <w:pPr>
              <w:suppressLineNumbers/>
              <w:jc w:val="center"/>
              <w:rPr>
                <w:sz w:val="24"/>
                <w:szCs w:val="24"/>
              </w:rPr>
            </w:pPr>
          </w:p>
        </w:tc>
        <w:tc>
          <w:tcPr>
            <w:tcW w:w="368" w:type="pct"/>
          </w:tcPr>
          <w:p w:rsidR="00C26121" w:rsidRPr="00A276FE" w:rsidRDefault="00C26121" w:rsidP="00A276FE">
            <w:pPr>
              <w:suppressLineNumbers/>
              <w:jc w:val="center"/>
              <w:rPr>
                <w:sz w:val="24"/>
                <w:szCs w:val="24"/>
              </w:rPr>
            </w:pPr>
            <w:r w:rsidRPr="00A276FE">
              <w:rPr>
                <w:sz w:val="24"/>
                <w:szCs w:val="24"/>
              </w:rPr>
              <w:t>4.3</w:t>
            </w:r>
          </w:p>
        </w:tc>
        <w:tc>
          <w:tcPr>
            <w:tcW w:w="4295" w:type="pct"/>
          </w:tcPr>
          <w:p w:rsidR="00C26121" w:rsidRPr="00A276FE" w:rsidRDefault="00C26121" w:rsidP="00A276FE">
            <w:pPr>
              <w:suppressLineNumbers/>
              <w:jc w:val="both"/>
              <w:rPr>
                <w:sz w:val="24"/>
                <w:szCs w:val="24"/>
              </w:rPr>
            </w:pPr>
            <w:r w:rsidRPr="00A276FE">
              <w:rPr>
                <w:sz w:val="24"/>
                <w:szCs w:val="24"/>
              </w:rPr>
              <w:t>Разделы дисциплины</w:t>
            </w:r>
          </w:p>
        </w:tc>
      </w:tr>
      <w:tr w:rsidR="00C26121" w:rsidRPr="00A276FE" w:rsidTr="00C26121">
        <w:tc>
          <w:tcPr>
            <w:tcW w:w="337" w:type="pct"/>
          </w:tcPr>
          <w:p w:rsidR="00C26121" w:rsidRPr="00A276FE" w:rsidRDefault="00C26121" w:rsidP="00A276FE">
            <w:pPr>
              <w:suppressLineNumbers/>
              <w:jc w:val="center"/>
              <w:rPr>
                <w:sz w:val="24"/>
                <w:szCs w:val="24"/>
              </w:rPr>
            </w:pPr>
          </w:p>
        </w:tc>
        <w:tc>
          <w:tcPr>
            <w:tcW w:w="368" w:type="pct"/>
          </w:tcPr>
          <w:p w:rsidR="00C26121" w:rsidRPr="00A276FE" w:rsidRDefault="00C26121" w:rsidP="00A276FE">
            <w:pPr>
              <w:suppressLineNumbers/>
              <w:jc w:val="center"/>
              <w:rPr>
                <w:sz w:val="24"/>
                <w:szCs w:val="24"/>
              </w:rPr>
            </w:pPr>
            <w:r w:rsidRPr="00A276FE">
              <w:rPr>
                <w:sz w:val="24"/>
                <w:szCs w:val="24"/>
              </w:rPr>
              <w:t>4.4</w:t>
            </w:r>
          </w:p>
        </w:tc>
        <w:tc>
          <w:tcPr>
            <w:tcW w:w="4295" w:type="pct"/>
          </w:tcPr>
          <w:p w:rsidR="00C26121" w:rsidRPr="00A276FE" w:rsidRDefault="00C26121" w:rsidP="00A276FE">
            <w:pPr>
              <w:suppressLineNumbers/>
              <w:jc w:val="both"/>
              <w:rPr>
                <w:sz w:val="24"/>
                <w:szCs w:val="24"/>
              </w:rPr>
            </w:pPr>
            <w:r w:rsidRPr="00A276FE">
              <w:rPr>
                <w:sz w:val="24"/>
                <w:szCs w:val="24"/>
              </w:rPr>
              <w:t>Самостоятельная работа студентов</w:t>
            </w:r>
          </w:p>
        </w:tc>
      </w:tr>
      <w:tr w:rsidR="00C26121" w:rsidRPr="00A276FE" w:rsidTr="00C26121">
        <w:tc>
          <w:tcPr>
            <w:tcW w:w="337" w:type="pct"/>
          </w:tcPr>
          <w:p w:rsidR="00C26121" w:rsidRPr="00A276FE" w:rsidRDefault="00C26121" w:rsidP="00A276FE">
            <w:pPr>
              <w:suppressLineNumbers/>
              <w:jc w:val="center"/>
              <w:rPr>
                <w:sz w:val="24"/>
                <w:szCs w:val="24"/>
              </w:rPr>
            </w:pPr>
          </w:p>
        </w:tc>
        <w:tc>
          <w:tcPr>
            <w:tcW w:w="368" w:type="pct"/>
          </w:tcPr>
          <w:p w:rsidR="00C26121" w:rsidRPr="00A276FE" w:rsidRDefault="00C26121" w:rsidP="00A276FE">
            <w:pPr>
              <w:suppressLineNumbers/>
              <w:jc w:val="center"/>
              <w:rPr>
                <w:sz w:val="24"/>
                <w:szCs w:val="24"/>
              </w:rPr>
            </w:pPr>
            <w:r w:rsidRPr="00A276FE">
              <w:rPr>
                <w:sz w:val="24"/>
                <w:szCs w:val="24"/>
              </w:rPr>
              <w:t>4.5</w:t>
            </w:r>
          </w:p>
        </w:tc>
        <w:tc>
          <w:tcPr>
            <w:tcW w:w="4295" w:type="pct"/>
          </w:tcPr>
          <w:p w:rsidR="00C26121" w:rsidRPr="00A276FE" w:rsidRDefault="00C26121" w:rsidP="00A276FE">
            <w:pPr>
              <w:suppressLineNumbers/>
              <w:jc w:val="both"/>
              <w:rPr>
                <w:sz w:val="24"/>
                <w:szCs w:val="24"/>
              </w:rPr>
            </w:pPr>
            <w:r w:rsidRPr="00A276FE">
              <w:rPr>
                <w:sz w:val="24"/>
                <w:szCs w:val="24"/>
              </w:rPr>
              <w:t>Лабораторные занятия</w:t>
            </w:r>
          </w:p>
        </w:tc>
      </w:tr>
      <w:tr w:rsidR="00C26121" w:rsidRPr="00A276FE" w:rsidTr="00C26121">
        <w:tc>
          <w:tcPr>
            <w:tcW w:w="337" w:type="pct"/>
          </w:tcPr>
          <w:p w:rsidR="00C26121" w:rsidRPr="00A276FE" w:rsidRDefault="00C26121" w:rsidP="00A276FE">
            <w:pPr>
              <w:suppressLineNumbers/>
              <w:jc w:val="center"/>
              <w:rPr>
                <w:sz w:val="24"/>
                <w:szCs w:val="24"/>
              </w:rPr>
            </w:pPr>
          </w:p>
        </w:tc>
        <w:tc>
          <w:tcPr>
            <w:tcW w:w="368" w:type="pct"/>
          </w:tcPr>
          <w:p w:rsidR="00C26121" w:rsidRPr="00A276FE" w:rsidRDefault="00C26121" w:rsidP="00A276FE">
            <w:pPr>
              <w:suppressLineNumbers/>
              <w:jc w:val="center"/>
              <w:rPr>
                <w:sz w:val="24"/>
                <w:szCs w:val="24"/>
              </w:rPr>
            </w:pPr>
            <w:r w:rsidRPr="00A276FE">
              <w:rPr>
                <w:sz w:val="24"/>
                <w:szCs w:val="24"/>
              </w:rPr>
              <w:t>4.6</w:t>
            </w:r>
          </w:p>
        </w:tc>
        <w:tc>
          <w:tcPr>
            <w:tcW w:w="4295" w:type="pct"/>
          </w:tcPr>
          <w:p w:rsidR="00C26121" w:rsidRPr="00A276FE" w:rsidRDefault="00C26121" w:rsidP="00A276FE">
            <w:pPr>
              <w:suppressLineNumbers/>
              <w:jc w:val="both"/>
              <w:rPr>
                <w:sz w:val="24"/>
                <w:szCs w:val="24"/>
              </w:rPr>
            </w:pPr>
            <w:r w:rsidRPr="00A276FE">
              <w:rPr>
                <w:sz w:val="24"/>
                <w:szCs w:val="24"/>
              </w:rPr>
              <w:t>Практические занятия (семинары)</w:t>
            </w:r>
          </w:p>
        </w:tc>
      </w:tr>
      <w:tr w:rsidR="00C26121" w:rsidRPr="00A276FE" w:rsidTr="00C26121">
        <w:tc>
          <w:tcPr>
            <w:tcW w:w="337" w:type="pct"/>
          </w:tcPr>
          <w:p w:rsidR="00C26121" w:rsidRPr="00A276FE" w:rsidRDefault="00C26121" w:rsidP="00A276FE">
            <w:pPr>
              <w:suppressLineNumbers/>
              <w:jc w:val="center"/>
              <w:rPr>
                <w:sz w:val="24"/>
                <w:szCs w:val="24"/>
              </w:rPr>
            </w:pPr>
          </w:p>
        </w:tc>
        <w:tc>
          <w:tcPr>
            <w:tcW w:w="368" w:type="pct"/>
          </w:tcPr>
          <w:p w:rsidR="00C26121" w:rsidRPr="00A276FE" w:rsidRDefault="00C26121" w:rsidP="00A276FE">
            <w:pPr>
              <w:suppressLineNumbers/>
              <w:jc w:val="center"/>
              <w:rPr>
                <w:sz w:val="24"/>
                <w:szCs w:val="24"/>
              </w:rPr>
            </w:pPr>
            <w:r w:rsidRPr="00A276FE">
              <w:rPr>
                <w:sz w:val="24"/>
                <w:szCs w:val="24"/>
              </w:rPr>
              <w:t>4.7</w:t>
            </w:r>
          </w:p>
        </w:tc>
        <w:tc>
          <w:tcPr>
            <w:tcW w:w="4295" w:type="pct"/>
          </w:tcPr>
          <w:p w:rsidR="00C26121" w:rsidRPr="00A276FE" w:rsidRDefault="00C26121" w:rsidP="00A276FE">
            <w:pPr>
              <w:suppressLineNumbers/>
              <w:jc w:val="both"/>
              <w:rPr>
                <w:sz w:val="24"/>
                <w:szCs w:val="24"/>
              </w:rPr>
            </w:pPr>
            <w:r w:rsidRPr="00A276FE">
              <w:rPr>
                <w:sz w:val="24"/>
                <w:szCs w:val="24"/>
              </w:rPr>
              <w:t>Курсовой проект (курсовая работа)</w:t>
            </w:r>
          </w:p>
        </w:tc>
      </w:tr>
      <w:tr w:rsidR="00C26121" w:rsidRPr="00A276FE" w:rsidTr="00C26121">
        <w:tc>
          <w:tcPr>
            <w:tcW w:w="337" w:type="pct"/>
          </w:tcPr>
          <w:p w:rsidR="00C26121" w:rsidRPr="00A276FE" w:rsidRDefault="00C26121" w:rsidP="00A276FE">
            <w:pPr>
              <w:suppressLineNumbers/>
              <w:jc w:val="center"/>
              <w:rPr>
                <w:sz w:val="24"/>
                <w:szCs w:val="24"/>
              </w:rPr>
            </w:pPr>
            <w:r w:rsidRPr="00A276FE">
              <w:rPr>
                <w:sz w:val="24"/>
                <w:szCs w:val="24"/>
              </w:rPr>
              <w:t>5</w:t>
            </w:r>
          </w:p>
        </w:tc>
        <w:tc>
          <w:tcPr>
            <w:tcW w:w="4663" w:type="pct"/>
            <w:gridSpan w:val="2"/>
          </w:tcPr>
          <w:p w:rsidR="00C26121" w:rsidRPr="00A276FE" w:rsidRDefault="00C26121" w:rsidP="00A276FE">
            <w:pPr>
              <w:suppressLineNumbers/>
              <w:jc w:val="both"/>
              <w:rPr>
                <w:sz w:val="24"/>
                <w:szCs w:val="24"/>
              </w:rPr>
            </w:pPr>
            <w:r w:rsidRPr="00A276FE">
              <w:rPr>
                <w:sz w:val="24"/>
                <w:szCs w:val="24"/>
              </w:rPr>
              <w:t>Перечень учебно-методического обеспечения для самостоятельной работы обучающихся по дисциплине</w:t>
            </w:r>
          </w:p>
        </w:tc>
      </w:tr>
      <w:tr w:rsidR="00C26121" w:rsidRPr="00A276FE" w:rsidTr="00C26121">
        <w:tc>
          <w:tcPr>
            <w:tcW w:w="337" w:type="pct"/>
          </w:tcPr>
          <w:p w:rsidR="00C26121" w:rsidRPr="00A276FE" w:rsidRDefault="00C26121" w:rsidP="00A276FE">
            <w:pPr>
              <w:suppressLineNumbers/>
              <w:jc w:val="center"/>
              <w:rPr>
                <w:sz w:val="24"/>
                <w:szCs w:val="24"/>
              </w:rPr>
            </w:pPr>
            <w:r w:rsidRPr="00A276FE">
              <w:rPr>
                <w:sz w:val="24"/>
                <w:szCs w:val="24"/>
              </w:rPr>
              <w:t>6</w:t>
            </w:r>
          </w:p>
        </w:tc>
        <w:tc>
          <w:tcPr>
            <w:tcW w:w="4663" w:type="pct"/>
            <w:gridSpan w:val="2"/>
          </w:tcPr>
          <w:p w:rsidR="00C26121" w:rsidRPr="00A276FE" w:rsidRDefault="00C26121" w:rsidP="00A276FE">
            <w:pPr>
              <w:suppressLineNumbers/>
              <w:jc w:val="both"/>
              <w:rPr>
                <w:sz w:val="24"/>
                <w:szCs w:val="24"/>
              </w:rPr>
            </w:pPr>
            <w:r w:rsidRPr="00A276FE">
              <w:rPr>
                <w:sz w:val="24"/>
                <w:szCs w:val="24"/>
              </w:rPr>
              <w:t>Фонд оценочных средств для проведения промежуточной аттестации обучающихся по дисциплине (модулю)</w:t>
            </w:r>
          </w:p>
        </w:tc>
      </w:tr>
      <w:tr w:rsidR="00C26121" w:rsidRPr="00A276FE" w:rsidTr="00C26121">
        <w:tc>
          <w:tcPr>
            <w:tcW w:w="337" w:type="pct"/>
          </w:tcPr>
          <w:p w:rsidR="00C26121" w:rsidRPr="00A276FE" w:rsidRDefault="00C26121" w:rsidP="00A276FE">
            <w:pPr>
              <w:suppressLineNumbers/>
              <w:jc w:val="center"/>
              <w:rPr>
                <w:sz w:val="24"/>
                <w:szCs w:val="24"/>
              </w:rPr>
            </w:pPr>
            <w:r w:rsidRPr="00A276FE">
              <w:rPr>
                <w:sz w:val="24"/>
                <w:szCs w:val="24"/>
              </w:rPr>
              <w:t>7</w:t>
            </w:r>
          </w:p>
        </w:tc>
        <w:tc>
          <w:tcPr>
            <w:tcW w:w="4663" w:type="pct"/>
            <w:gridSpan w:val="2"/>
          </w:tcPr>
          <w:p w:rsidR="00C26121" w:rsidRPr="00A276FE" w:rsidRDefault="00C26121" w:rsidP="00A276FE">
            <w:pPr>
              <w:suppressLineNumbers/>
              <w:jc w:val="both"/>
              <w:rPr>
                <w:sz w:val="24"/>
                <w:szCs w:val="24"/>
              </w:rPr>
            </w:pPr>
            <w:r w:rsidRPr="00A276FE">
              <w:rPr>
                <w:sz w:val="24"/>
                <w:szCs w:val="24"/>
              </w:rPr>
              <w:t>Особенности реализации дисциплины для инвалидов и лиц с ограниченными возможностями здоровья</w:t>
            </w:r>
          </w:p>
        </w:tc>
      </w:tr>
      <w:tr w:rsidR="00C26121" w:rsidRPr="00A276FE" w:rsidTr="00C26121">
        <w:tc>
          <w:tcPr>
            <w:tcW w:w="337" w:type="pct"/>
          </w:tcPr>
          <w:p w:rsidR="00C26121" w:rsidRPr="00A276FE" w:rsidRDefault="00C26121" w:rsidP="00A276FE">
            <w:pPr>
              <w:suppressLineNumbers/>
              <w:jc w:val="center"/>
              <w:rPr>
                <w:sz w:val="24"/>
                <w:szCs w:val="24"/>
              </w:rPr>
            </w:pPr>
            <w:r w:rsidRPr="00A276FE">
              <w:rPr>
                <w:sz w:val="24"/>
                <w:szCs w:val="24"/>
              </w:rPr>
              <w:t>8</w:t>
            </w:r>
          </w:p>
        </w:tc>
        <w:tc>
          <w:tcPr>
            <w:tcW w:w="4663" w:type="pct"/>
            <w:gridSpan w:val="2"/>
          </w:tcPr>
          <w:p w:rsidR="00C26121" w:rsidRPr="00A276FE" w:rsidRDefault="00C26121" w:rsidP="00A276FE">
            <w:pPr>
              <w:suppressLineNumbers/>
              <w:jc w:val="both"/>
              <w:rPr>
                <w:sz w:val="24"/>
                <w:szCs w:val="24"/>
              </w:rPr>
            </w:pPr>
            <w:r w:rsidRPr="00A276FE">
              <w:rPr>
                <w:sz w:val="24"/>
                <w:szCs w:val="24"/>
              </w:rPr>
              <w:t>Перечень основной и дополнительной учебной литературы, необходимой для освоения дисциплины</w:t>
            </w:r>
          </w:p>
        </w:tc>
      </w:tr>
      <w:tr w:rsidR="00C26121" w:rsidRPr="00A276FE" w:rsidTr="00C26121">
        <w:tc>
          <w:tcPr>
            <w:tcW w:w="337" w:type="pct"/>
          </w:tcPr>
          <w:p w:rsidR="00C26121" w:rsidRPr="00A276FE" w:rsidRDefault="00C26121" w:rsidP="00A276FE">
            <w:pPr>
              <w:suppressLineNumbers/>
              <w:jc w:val="center"/>
              <w:rPr>
                <w:sz w:val="24"/>
                <w:szCs w:val="24"/>
              </w:rPr>
            </w:pPr>
          </w:p>
        </w:tc>
        <w:tc>
          <w:tcPr>
            <w:tcW w:w="368" w:type="pct"/>
          </w:tcPr>
          <w:p w:rsidR="00C26121" w:rsidRPr="00A276FE" w:rsidRDefault="00C26121" w:rsidP="00A276FE">
            <w:pPr>
              <w:suppressLineNumbers/>
              <w:jc w:val="center"/>
              <w:rPr>
                <w:sz w:val="24"/>
                <w:szCs w:val="24"/>
              </w:rPr>
            </w:pPr>
            <w:r w:rsidRPr="00A276FE">
              <w:rPr>
                <w:sz w:val="24"/>
                <w:szCs w:val="24"/>
              </w:rPr>
              <w:t>8.1</w:t>
            </w:r>
          </w:p>
        </w:tc>
        <w:tc>
          <w:tcPr>
            <w:tcW w:w="4295" w:type="pct"/>
          </w:tcPr>
          <w:p w:rsidR="00C26121" w:rsidRPr="00A276FE" w:rsidRDefault="00C26121" w:rsidP="00A276FE">
            <w:pPr>
              <w:suppressLineNumbers/>
              <w:jc w:val="both"/>
              <w:rPr>
                <w:sz w:val="24"/>
                <w:szCs w:val="24"/>
              </w:rPr>
            </w:pPr>
            <w:r w:rsidRPr="00A276FE">
              <w:rPr>
                <w:sz w:val="24"/>
                <w:szCs w:val="24"/>
              </w:rPr>
              <w:t>Основная литература</w:t>
            </w:r>
          </w:p>
        </w:tc>
      </w:tr>
      <w:tr w:rsidR="00C26121" w:rsidRPr="00A276FE" w:rsidTr="00C26121">
        <w:tc>
          <w:tcPr>
            <w:tcW w:w="337" w:type="pct"/>
          </w:tcPr>
          <w:p w:rsidR="00C26121" w:rsidRPr="00A276FE" w:rsidRDefault="00C26121" w:rsidP="00A276FE">
            <w:pPr>
              <w:suppressLineNumbers/>
              <w:jc w:val="center"/>
              <w:rPr>
                <w:sz w:val="24"/>
                <w:szCs w:val="24"/>
              </w:rPr>
            </w:pPr>
          </w:p>
        </w:tc>
        <w:tc>
          <w:tcPr>
            <w:tcW w:w="368" w:type="pct"/>
          </w:tcPr>
          <w:p w:rsidR="00C26121" w:rsidRPr="00A276FE" w:rsidRDefault="00C26121" w:rsidP="00A276FE">
            <w:pPr>
              <w:suppressLineNumbers/>
              <w:jc w:val="center"/>
              <w:rPr>
                <w:sz w:val="24"/>
                <w:szCs w:val="24"/>
              </w:rPr>
            </w:pPr>
            <w:r w:rsidRPr="00A276FE">
              <w:rPr>
                <w:sz w:val="24"/>
                <w:szCs w:val="24"/>
              </w:rPr>
              <w:t>8.2</w:t>
            </w:r>
          </w:p>
        </w:tc>
        <w:tc>
          <w:tcPr>
            <w:tcW w:w="4295" w:type="pct"/>
          </w:tcPr>
          <w:p w:rsidR="00C26121" w:rsidRPr="00A276FE" w:rsidRDefault="00C26121" w:rsidP="00A276FE">
            <w:pPr>
              <w:suppressLineNumbers/>
              <w:jc w:val="both"/>
              <w:rPr>
                <w:sz w:val="24"/>
                <w:szCs w:val="24"/>
              </w:rPr>
            </w:pPr>
            <w:r w:rsidRPr="00A276FE">
              <w:rPr>
                <w:sz w:val="24"/>
                <w:szCs w:val="24"/>
              </w:rPr>
              <w:t>Дополнительная литература</w:t>
            </w:r>
          </w:p>
        </w:tc>
      </w:tr>
      <w:tr w:rsidR="00C26121" w:rsidRPr="00A276FE" w:rsidTr="00C26121">
        <w:tc>
          <w:tcPr>
            <w:tcW w:w="337" w:type="pct"/>
          </w:tcPr>
          <w:p w:rsidR="00C26121" w:rsidRPr="00A276FE" w:rsidRDefault="00C26121" w:rsidP="00A276FE">
            <w:pPr>
              <w:suppressLineNumbers/>
              <w:jc w:val="center"/>
              <w:rPr>
                <w:sz w:val="24"/>
                <w:szCs w:val="24"/>
              </w:rPr>
            </w:pPr>
          </w:p>
        </w:tc>
        <w:tc>
          <w:tcPr>
            <w:tcW w:w="368" w:type="pct"/>
          </w:tcPr>
          <w:p w:rsidR="00C26121" w:rsidRPr="00A276FE" w:rsidRDefault="00C26121" w:rsidP="00A276FE">
            <w:pPr>
              <w:suppressLineNumbers/>
              <w:jc w:val="center"/>
              <w:rPr>
                <w:sz w:val="24"/>
                <w:szCs w:val="24"/>
              </w:rPr>
            </w:pPr>
            <w:r w:rsidRPr="00A276FE">
              <w:rPr>
                <w:sz w:val="24"/>
                <w:szCs w:val="24"/>
              </w:rPr>
              <w:t>8.3</w:t>
            </w:r>
          </w:p>
        </w:tc>
        <w:tc>
          <w:tcPr>
            <w:tcW w:w="4295" w:type="pct"/>
          </w:tcPr>
          <w:p w:rsidR="00C26121" w:rsidRPr="00A276FE" w:rsidRDefault="00C26121" w:rsidP="00A276FE">
            <w:pPr>
              <w:suppressLineNumbers/>
              <w:jc w:val="both"/>
              <w:rPr>
                <w:sz w:val="24"/>
                <w:szCs w:val="24"/>
              </w:rPr>
            </w:pPr>
            <w:r w:rsidRPr="00A276FE">
              <w:rPr>
                <w:sz w:val="24"/>
                <w:szCs w:val="24"/>
              </w:rPr>
              <w:t>Периодические издания</w:t>
            </w:r>
          </w:p>
        </w:tc>
      </w:tr>
      <w:tr w:rsidR="00C26121" w:rsidRPr="00A276FE" w:rsidTr="00C26121">
        <w:tc>
          <w:tcPr>
            <w:tcW w:w="337" w:type="pct"/>
          </w:tcPr>
          <w:p w:rsidR="00C26121" w:rsidRPr="00A276FE" w:rsidRDefault="00C26121" w:rsidP="00A276FE">
            <w:pPr>
              <w:suppressLineNumbers/>
              <w:jc w:val="center"/>
              <w:rPr>
                <w:sz w:val="24"/>
                <w:szCs w:val="24"/>
              </w:rPr>
            </w:pPr>
            <w:r w:rsidRPr="00A276FE">
              <w:rPr>
                <w:sz w:val="24"/>
                <w:szCs w:val="24"/>
              </w:rPr>
              <w:t>9</w:t>
            </w:r>
          </w:p>
        </w:tc>
        <w:tc>
          <w:tcPr>
            <w:tcW w:w="4663" w:type="pct"/>
            <w:gridSpan w:val="2"/>
          </w:tcPr>
          <w:p w:rsidR="00C26121" w:rsidRPr="00A276FE" w:rsidRDefault="00C26121" w:rsidP="00A276FE">
            <w:pPr>
              <w:suppressLineNumbers/>
              <w:jc w:val="both"/>
              <w:rPr>
                <w:sz w:val="24"/>
                <w:szCs w:val="24"/>
              </w:rPr>
            </w:pPr>
            <w:r w:rsidRPr="00A276FE">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C26121" w:rsidRPr="00A276FE" w:rsidTr="00C26121">
        <w:tc>
          <w:tcPr>
            <w:tcW w:w="337" w:type="pct"/>
          </w:tcPr>
          <w:p w:rsidR="00C26121" w:rsidRPr="00A276FE" w:rsidRDefault="00C26121" w:rsidP="00A276FE">
            <w:pPr>
              <w:suppressLineNumbers/>
              <w:jc w:val="center"/>
              <w:rPr>
                <w:sz w:val="24"/>
                <w:szCs w:val="24"/>
              </w:rPr>
            </w:pPr>
            <w:r w:rsidRPr="00A276FE">
              <w:rPr>
                <w:sz w:val="24"/>
                <w:szCs w:val="24"/>
              </w:rPr>
              <w:t>10</w:t>
            </w:r>
          </w:p>
        </w:tc>
        <w:tc>
          <w:tcPr>
            <w:tcW w:w="4663" w:type="pct"/>
            <w:gridSpan w:val="2"/>
          </w:tcPr>
          <w:p w:rsidR="00C26121" w:rsidRPr="00A276FE" w:rsidRDefault="00C26121" w:rsidP="00A276FE">
            <w:pPr>
              <w:suppressLineNumbers/>
              <w:jc w:val="both"/>
              <w:rPr>
                <w:sz w:val="24"/>
                <w:szCs w:val="24"/>
              </w:rPr>
            </w:pPr>
            <w:r w:rsidRPr="00A276FE">
              <w:rPr>
                <w:sz w:val="24"/>
                <w:szCs w:val="24"/>
              </w:rPr>
              <w:t>Методические указания для обучающихся по освоению дисциплины</w:t>
            </w:r>
          </w:p>
        </w:tc>
      </w:tr>
      <w:tr w:rsidR="00C26121" w:rsidRPr="00A276FE" w:rsidTr="00C26121">
        <w:tc>
          <w:tcPr>
            <w:tcW w:w="337" w:type="pct"/>
          </w:tcPr>
          <w:p w:rsidR="00C26121" w:rsidRPr="00A276FE" w:rsidRDefault="00C26121" w:rsidP="00A276FE">
            <w:pPr>
              <w:suppressLineNumbers/>
              <w:jc w:val="center"/>
              <w:rPr>
                <w:sz w:val="24"/>
                <w:szCs w:val="24"/>
              </w:rPr>
            </w:pPr>
            <w:r w:rsidRPr="00A276FE">
              <w:rPr>
                <w:sz w:val="24"/>
                <w:szCs w:val="24"/>
              </w:rPr>
              <w:t>11</w:t>
            </w:r>
          </w:p>
        </w:tc>
        <w:tc>
          <w:tcPr>
            <w:tcW w:w="4663" w:type="pct"/>
            <w:gridSpan w:val="2"/>
          </w:tcPr>
          <w:p w:rsidR="00C26121" w:rsidRPr="00A276FE" w:rsidRDefault="00C26121" w:rsidP="00A276FE">
            <w:pPr>
              <w:jc w:val="both"/>
              <w:rPr>
                <w:sz w:val="24"/>
                <w:szCs w:val="24"/>
              </w:rPr>
            </w:pPr>
            <w:r w:rsidRPr="00A276FE">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C26121" w:rsidRPr="00A276FE" w:rsidTr="00C26121">
        <w:tc>
          <w:tcPr>
            <w:tcW w:w="337" w:type="pct"/>
          </w:tcPr>
          <w:p w:rsidR="00C26121" w:rsidRPr="00A276FE" w:rsidRDefault="00C26121" w:rsidP="00A276FE">
            <w:pPr>
              <w:suppressLineNumbers/>
              <w:jc w:val="center"/>
              <w:rPr>
                <w:sz w:val="24"/>
                <w:szCs w:val="24"/>
              </w:rPr>
            </w:pPr>
            <w:r w:rsidRPr="00A276FE">
              <w:rPr>
                <w:sz w:val="24"/>
                <w:szCs w:val="24"/>
              </w:rPr>
              <w:t>12</w:t>
            </w:r>
          </w:p>
        </w:tc>
        <w:tc>
          <w:tcPr>
            <w:tcW w:w="4663" w:type="pct"/>
            <w:gridSpan w:val="2"/>
          </w:tcPr>
          <w:p w:rsidR="00C26121" w:rsidRPr="00A276FE" w:rsidRDefault="00C26121" w:rsidP="00A276FE">
            <w:pPr>
              <w:jc w:val="both"/>
              <w:rPr>
                <w:sz w:val="24"/>
                <w:szCs w:val="24"/>
              </w:rPr>
            </w:pPr>
            <w:r w:rsidRPr="00A276FE">
              <w:rPr>
                <w:sz w:val="24"/>
                <w:szCs w:val="24"/>
              </w:rPr>
              <w:t>Описание материально-технической базы, необходимой для осуществления образовательного процесса по дисциплине</w:t>
            </w:r>
          </w:p>
        </w:tc>
      </w:tr>
    </w:tbl>
    <w:p w:rsidR="00A276FE" w:rsidRPr="00A276FE" w:rsidRDefault="00A276FE" w:rsidP="00A276FE">
      <w:pPr>
        <w:suppressLineNumbers/>
        <w:spacing w:after="0" w:line="240" w:lineRule="auto"/>
        <w:jc w:val="center"/>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F927D0" w:rsidRPr="00A276FE" w:rsidRDefault="00F927D0"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C26121" w:rsidRPr="00A276FE" w:rsidRDefault="00C26121"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pacing w:after="0" w:line="240" w:lineRule="auto"/>
        <w:jc w:val="both"/>
        <w:rPr>
          <w:rFonts w:ascii="Times New Roman" w:eastAsia="Times New Roman" w:hAnsi="Times New Roman" w:cs="Times New Roman"/>
          <w:b/>
          <w:sz w:val="24"/>
          <w:szCs w:val="24"/>
          <w:lang w:eastAsia="ru-RU"/>
        </w:rPr>
      </w:pPr>
    </w:p>
    <w:p w:rsidR="00A276FE" w:rsidRPr="00A276FE" w:rsidRDefault="00C26121" w:rsidP="00C26121">
      <w:pPr>
        <w:spacing w:after="0" w:line="240" w:lineRule="auto"/>
        <w:ind w:left="71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00A276FE" w:rsidRPr="00A276FE">
        <w:rPr>
          <w:rFonts w:ascii="Times New Roman" w:eastAsia="Times New Roman" w:hAnsi="Times New Roman" w:cs="Times New Roman"/>
          <w:b/>
          <w:sz w:val="24"/>
          <w:szCs w:val="24"/>
          <w:lang w:eastAsia="ru-RU"/>
        </w:rPr>
        <w:t>ЦЕЛИ И ЗАДАЧИ ДИСЦИПЛИНЫ</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ab/>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Цель дисциплины:</w:t>
      </w:r>
      <w:r w:rsidRPr="00A276FE">
        <w:rPr>
          <w:rFonts w:ascii="Times New Roman" w:eastAsia="Times New Roman" w:hAnsi="Times New Roman" w:cs="Times New Roman"/>
          <w:sz w:val="24"/>
          <w:szCs w:val="24"/>
          <w:lang w:eastAsia="ru-RU"/>
        </w:rPr>
        <w:tab/>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b/>
          <w:sz w:val="24"/>
          <w:szCs w:val="24"/>
          <w:lang w:eastAsia="ru-RU"/>
        </w:rPr>
        <w:t xml:space="preserve"> - </w:t>
      </w:r>
      <w:r w:rsidRPr="00A276FE">
        <w:rPr>
          <w:rFonts w:ascii="Times New Roman" w:eastAsia="Times New Roman" w:hAnsi="Times New Roman" w:cs="Times New Roman"/>
          <w:sz w:val="24"/>
          <w:szCs w:val="24"/>
          <w:lang w:eastAsia="ru-RU"/>
        </w:rPr>
        <w:t>ознакомление магистров с историей изучения и развития флоры Кавказа, особенностями таксономического, географического, фитоценотического и биоморфного ее состава;</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 - выявление оригинальной и древней ее составляющих;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 - сформировать представление о об охране растительного мира, теоретических основах, правовых нормах и организационных мероприятиях, направленных на сохранение видового состава и поддержания численности видов растений на уровне, обеспечивающем их существование.</w:t>
      </w:r>
    </w:p>
    <w:p w:rsidR="00A276FE" w:rsidRPr="00A276FE" w:rsidRDefault="00A276FE" w:rsidP="00A276FE">
      <w:pPr>
        <w:spacing w:after="36" w:line="240" w:lineRule="auto"/>
        <w:jc w:val="both"/>
        <w:rPr>
          <w:rFonts w:ascii="Times New Roman" w:eastAsia="Times New Roman" w:hAnsi="Times New Roman" w:cs="Times New Roman"/>
          <w:sz w:val="24"/>
          <w:szCs w:val="24"/>
          <w:lang w:eastAsia="ru-RU"/>
        </w:rPr>
      </w:pPr>
    </w:p>
    <w:p w:rsidR="00A276FE" w:rsidRPr="00A276FE" w:rsidRDefault="00A276FE" w:rsidP="00A276FE">
      <w:pPr>
        <w:spacing w:after="36"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Задачи дисциплины:</w:t>
      </w:r>
    </w:p>
    <w:p w:rsidR="00A276FE" w:rsidRPr="00A276FE" w:rsidRDefault="00A276FE" w:rsidP="00A276FE">
      <w:pPr>
        <w:spacing w:after="36"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 - понимание значимости изучения и сохранения редких и исчезающих растений;</w:t>
      </w:r>
    </w:p>
    <w:p w:rsidR="00A276FE" w:rsidRPr="00A276FE" w:rsidRDefault="00A276FE" w:rsidP="00A276FE">
      <w:pPr>
        <w:spacing w:after="36"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 - ориентирование в сложнейших и многообразнейших проблемах фитосозологии;</w:t>
      </w:r>
    </w:p>
    <w:p w:rsidR="00A276FE" w:rsidRPr="00A276FE" w:rsidRDefault="00A276FE" w:rsidP="00A276FE">
      <w:pPr>
        <w:spacing w:after="36"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 - формирование базовых знаний по организации процесса изучения, мониторинга, сохранения и восстановления фиторазнообразия. </w:t>
      </w:r>
    </w:p>
    <w:p w:rsidR="00A276FE" w:rsidRPr="00A276FE" w:rsidRDefault="00A276FE" w:rsidP="00A276FE">
      <w:pPr>
        <w:spacing w:after="0" w:line="360" w:lineRule="auto"/>
        <w:ind w:firstLine="709"/>
        <w:jc w:val="both"/>
        <w:rPr>
          <w:rFonts w:ascii="Times New Roman" w:eastAsia="Times New Roman" w:hAnsi="Times New Roman" w:cs="Times New Roman"/>
          <w:sz w:val="24"/>
          <w:szCs w:val="24"/>
          <w:lang w:eastAsia="ru-RU"/>
        </w:rPr>
      </w:pPr>
    </w:p>
    <w:p w:rsidR="00A276FE" w:rsidRPr="00A276FE" w:rsidRDefault="00A276FE" w:rsidP="00A276FE">
      <w:pPr>
        <w:ind w:firstLine="709"/>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A276FE" w:rsidRPr="00A276FE" w:rsidRDefault="00A276FE" w:rsidP="00A276FE">
      <w:pPr>
        <w:spacing w:after="1" w:line="249" w:lineRule="auto"/>
        <w:ind w:left="-15" w:right="51" w:firstLine="54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 ПК-2.</w:t>
      </w:r>
    </w:p>
    <w:p w:rsidR="00A276FE" w:rsidRPr="00A276FE" w:rsidRDefault="00A276FE" w:rsidP="00A276FE">
      <w:pPr>
        <w:spacing w:after="1" w:line="249" w:lineRule="auto"/>
        <w:ind w:left="-15" w:right="51" w:firstLine="542"/>
        <w:rPr>
          <w:rFonts w:ascii="Times New Roman" w:eastAsia="Times New Roman" w:hAnsi="Times New Roman" w:cs="Times New Roman"/>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5245"/>
        <w:gridCol w:w="2136"/>
      </w:tblGrid>
      <w:tr w:rsidR="00A276FE" w:rsidRPr="00A276FE" w:rsidTr="00432519">
        <w:trPr>
          <w:trHeight w:val="873"/>
        </w:trPr>
        <w:tc>
          <w:tcPr>
            <w:tcW w:w="2263"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p>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Группа компетенций</w:t>
            </w:r>
          </w:p>
        </w:tc>
        <w:tc>
          <w:tcPr>
            <w:tcW w:w="5245"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Категория компетенций</w:t>
            </w:r>
          </w:p>
        </w:tc>
        <w:tc>
          <w:tcPr>
            <w:tcW w:w="2136"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p>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Код</w:t>
            </w:r>
          </w:p>
        </w:tc>
      </w:tr>
      <w:tr w:rsidR="00A276FE" w:rsidRPr="00A276FE" w:rsidTr="00432519">
        <w:trPr>
          <w:trHeight w:val="873"/>
        </w:trPr>
        <w:tc>
          <w:tcPr>
            <w:tcW w:w="2263"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Профессиональные компетенции</w:t>
            </w:r>
          </w:p>
        </w:tc>
        <w:tc>
          <w:tcPr>
            <w:tcW w:w="5245" w:type="dxa"/>
          </w:tcPr>
          <w:p w:rsidR="00A276FE" w:rsidRPr="00A276FE" w:rsidRDefault="00432519" w:rsidP="00A276FE">
            <w:pPr>
              <w:spacing w:after="1" w:line="249" w:lineRule="auto"/>
              <w:ind w:left="-15" w:right="51" w:firstLine="5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Способен </w:t>
            </w:r>
            <w:r w:rsidR="00A276FE" w:rsidRPr="00A276FE">
              <w:rPr>
                <w:rFonts w:ascii="Times New Roman" w:eastAsia="Times New Roman" w:hAnsi="Times New Roman" w:cs="Times New Roman"/>
                <w:sz w:val="24"/>
                <w:szCs w:val="24"/>
                <w:lang w:eastAsia="ru-RU"/>
              </w:rPr>
              <w:t>творчески использовать в научной и производственно</w:t>
            </w:r>
            <w:r>
              <w:rPr>
                <w:rFonts w:ascii="Times New Roman" w:eastAsia="Times New Roman" w:hAnsi="Times New Roman" w:cs="Times New Roman"/>
                <w:sz w:val="24"/>
                <w:szCs w:val="24"/>
                <w:lang w:eastAsia="ru-RU"/>
              </w:rPr>
              <w:t xml:space="preserve">- технологической деятельности знания фундаментальных и прикладных разделов дисциплин </w:t>
            </w:r>
            <w:r w:rsidR="00A276FE" w:rsidRPr="00A276FE">
              <w:rPr>
                <w:rFonts w:ascii="Times New Roman" w:eastAsia="Times New Roman" w:hAnsi="Times New Roman" w:cs="Times New Roman"/>
                <w:sz w:val="24"/>
                <w:szCs w:val="24"/>
                <w:lang w:eastAsia="ru-RU"/>
              </w:rPr>
              <w:t>(модулей), определяющих направленность (профиль)</w:t>
            </w:r>
            <w:r w:rsidR="00A276FE" w:rsidRPr="00A276FE">
              <w:rPr>
                <w:rFonts w:ascii="Times New Roman" w:eastAsia="Times New Roman" w:hAnsi="Times New Roman" w:cs="Times New Roman"/>
                <w:sz w:val="24"/>
                <w:szCs w:val="24"/>
                <w:lang w:eastAsia="ru-RU"/>
              </w:rPr>
              <w:tab/>
              <w:t>программы магистратуры</w:t>
            </w:r>
          </w:p>
        </w:tc>
        <w:tc>
          <w:tcPr>
            <w:tcW w:w="2136"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ПК-2</w:t>
            </w:r>
          </w:p>
        </w:tc>
      </w:tr>
    </w:tbl>
    <w:p w:rsidR="00A276FE" w:rsidRPr="00A276FE" w:rsidRDefault="00A276FE" w:rsidP="00A276FE">
      <w:pPr>
        <w:widowControl w:val="0"/>
        <w:spacing w:after="0" w:line="240" w:lineRule="auto"/>
        <w:ind w:firstLine="709"/>
        <w:jc w:val="both"/>
        <w:rPr>
          <w:rFonts w:ascii="Times New Roman" w:eastAsia="Courier New" w:hAnsi="Times New Roman" w:cs="Times New Roman"/>
          <w:color w:val="000000"/>
          <w:sz w:val="24"/>
          <w:szCs w:val="24"/>
          <w:lang w:eastAsia="ru-RU" w:bidi="ru-RU"/>
        </w:rPr>
      </w:pPr>
    </w:p>
    <w:p w:rsidR="00A276FE" w:rsidRPr="00A276FE" w:rsidRDefault="00A276FE" w:rsidP="00A276FE">
      <w:pPr>
        <w:widowControl w:val="0"/>
        <w:spacing w:after="0" w:line="240" w:lineRule="auto"/>
        <w:ind w:firstLine="709"/>
        <w:jc w:val="both"/>
        <w:rPr>
          <w:rFonts w:ascii="Times New Roman" w:eastAsia="Courier New" w:hAnsi="Times New Roman" w:cs="Times New Roman"/>
          <w:b/>
          <w:i/>
          <w:color w:val="000000"/>
          <w:sz w:val="24"/>
          <w:szCs w:val="24"/>
          <w:lang w:eastAsia="ru-RU" w:bidi="ru-RU"/>
        </w:rPr>
      </w:pPr>
      <w:r w:rsidRPr="00A276FE">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A276FE">
        <w:rPr>
          <w:rFonts w:ascii="Times New Roman" w:eastAsia="Courier New" w:hAnsi="Times New Roman" w:cs="Times New Roman"/>
          <w:b/>
          <w:i/>
          <w:color w:val="000000"/>
          <w:sz w:val="24"/>
          <w:szCs w:val="24"/>
          <w:lang w:eastAsia="ru-RU" w:bidi="ru-RU"/>
        </w:rPr>
        <w:t xml:space="preserve"> должен:</w:t>
      </w:r>
    </w:p>
    <w:p w:rsidR="00A276FE" w:rsidRPr="00A276FE" w:rsidRDefault="00A276FE" w:rsidP="00A276FE">
      <w:pPr>
        <w:widowControl w:val="0"/>
        <w:spacing w:after="0" w:line="240" w:lineRule="auto"/>
        <w:ind w:firstLine="709"/>
        <w:jc w:val="both"/>
        <w:rPr>
          <w:rFonts w:ascii="Times New Roman" w:eastAsia="Courier New" w:hAnsi="Times New Roman" w:cs="Times New Roman"/>
          <w:color w:val="000000"/>
          <w:sz w:val="24"/>
          <w:szCs w:val="24"/>
          <w:u w:val="single"/>
          <w:lang w:eastAsia="ru-RU" w:bidi="ru-RU"/>
        </w:rPr>
      </w:pPr>
    </w:p>
    <w:tbl>
      <w:tblPr>
        <w:tblW w:w="9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3289"/>
        <w:gridCol w:w="4555"/>
      </w:tblGrid>
      <w:tr w:rsidR="00A276FE" w:rsidRPr="00A276FE" w:rsidTr="00432519">
        <w:trPr>
          <w:trHeight w:val="1550"/>
        </w:trPr>
        <w:tc>
          <w:tcPr>
            <w:tcW w:w="2093" w:type="dxa"/>
            <w:tcBorders>
              <w:bottom w:val="single" w:sz="4" w:space="0" w:color="000000"/>
            </w:tcBorders>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p>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Код компетенции</w:t>
            </w:r>
          </w:p>
        </w:tc>
        <w:tc>
          <w:tcPr>
            <w:tcW w:w="3289"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Код и наименование индикатора компетенции</w:t>
            </w:r>
          </w:p>
        </w:tc>
        <w:tc>
          <w:tcPr>
            <w:tcW w:w="4555" w:type="dxa"/>
            <w:tcBorders>
              <w:bottom w:val="single" w:sz="4" w:space="0" w:color="000000"/>
            </w:tcBorders>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Результаты обучения по дисциплине</w:t>
            </w:r>
          </w:p>
        </w:tc>
      </w:tr>
      <w:tr w:rsidR="00432519" w:rsidRPr="00A276FE" w:rsidTr="00432519">
        <w:trPr>
          <w:trHeight w:val="1550"/>
        </w:trPr>
        <w:tc>
          <w:tcPr>
            <w:tcW w:w="2093" w:type="dxa"/>
            <w:vMerge w:val="restart"/>
          </w:tcPr>
          <w:p w:rsidR="00432519" w:rsidRPr="00A276FE" w:rsidRDefault="00432519" w:rsidP="00A276FE">
            <w:pPr>
              <w:spacing w:after="1" w:line="249" w:lineRule="auto"/>
              <w:ind w:left="-15" w:right="51" w:firstLine="542"/>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ПК-2 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3289" w:type="dxa"/>
          </w:tcPr>
          <w:p w:rsidR="00432519" w:rsidRPr="00A276FE" w:rsidRDefault="00432519" w:rsidP="00A276FE">
            <w:pPr>
              <w:spacing w:after="1" w:line="249" w:lineRule="auto"/>
              <w:ind w:left="-15" w:right="51" w:firstLine="542"/>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ПК-2.1 Использует теоретические и практические основы дисциплин в профессиональной деятельности, в соответствии с направленностью (профилем) программы магистратуры</w:t>
            </w:r>
          </w:p>
        </w:tc>
        <w:tc>
          <w:tcPr>
            <w:tcW w:w="4555" w:type="dxa"/>
            <w:vMerge w:val="restart"/>
          </w:tcPr>
          <w:p w:rsidR="00432519" w:rsidRPr="00A276FE" w:rsidRDefault="00432519" w:rsidP="00A276FE">
            <w:pPr>
              <w:spacing w:after="0" w:line="240" w:lineRule="auto"/>
              <w:ind w:left="5"/>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i/>
                <w:sz w:val="24"/>
                <w:szCs w:val="24"/>
                <w:lang w:eastAsia="ru-RU"/>
              </w:rPr>
              <w:t xml:space="preserve">Знать: </w:t>
            </w:r>
            <w:r w:rsidRPr="00A276FE">
              <w:rPr>
                <w:rFonts w:ascii="Times New Roman" w:eastAsia="Times New Roman" w:hAnsi="Times New Roman" w:cs="Times New Roman"/>
                <w:sz w:val="24"/>
                <w:szCs w:val="24"/>
                <w:lang w:eastAsia="ru-RU"/>
              </w:rPr>
              <w:t xml:space="preserve">основные принципы планирования оценки экологического состояния техногенных ландшафтов на основе использования федеральных и местных законов и нормативных документов по содержанию токсичных элементов и веществ в почве и в органах растений. </w:t>
            </w:r>
          </w:p>
          <w:p w:rsidR="00432519" w:rsidRPr="00A276FE" w:rsidRDefault="00432519" w:rsidP="00A276FE">
            <w:pPr>
              <w:spacing w:after="0" w:line="240" w:lineRule="auto"/>
              <w:ind w:left="5"/>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i/>
                <w:sz w:val="24"/>
                <w:szCs w:val="24"/>
                <w:lang w:eastAsia="ru-RU"/>
              </w:rPr>
              <w:t>Уметь:</w:t>
            </w:r>
            <w:r w:rsidRPr="00A276FE">
              <w:rPr>
                <w:rFonts w:ascii="Times New Roman" w:eastAsia="Times New Roman" w:hAnsi="Times New Roman" w:cs="Times New Roman"/>
                <w:i/>
                <w:sz w:val="24"/>
                <w:szCs w:val="24"/>
                <w:lang w:eastAsia="ru-RU"/>
              </w:rPr>
              <w:t xml:space="preserve"> </w:t>
            </w:r>
            <w:r w:rsidRPr="00A276FE">
              <w:rPr>
                <w:rFonts w:ascii="Times New Roman" w:eastAsia="Times New Roman" w:hAnsi="Times New Roman" w:cs="Times New Roman"/>
                <w:sz w:val="24"/>
                <w:szCs w:val="24"/>
                <w:lang w:eastAsia="ru-RU"/>
              </w:rPr>
              <w:t>планировать научно-практические исследования состояния техногенных ландшафтов в зависимости от поставленных целей и задач.</w:t>
            </w:r>
          </w:p>
          <w:p w:rsidR="00432519" w:rsidRPr="00A276FE" w:rsidRDefault="00432519" w:rsidP="00A276FE">
            <w:pPr>
              <w:spacing w:after="1" w:line="249" w:lineRule="auto"/>
              <w:ind w:left="-15" w:right="51" w:firstLine="542"/>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b/>
                <w:i/>
                <w:sz w:val="24"/>
                <w:szCs w:val="24"/>
                <w:lang w:eastAsia="ru-RU"/>
              </w:rPr>
              <w:t>Владеть:</w:t>
            </w:r>
            <w:r w:rsidRPr="00A276FE">
              <w:rPr>
                <w:rFonts w:ascii="Times New Roman" w:eastAsia="Times New Roman" w:hAnsi="Times New Roman" w:cs="Times New Roman"/>
                <w:i/>
                <w:sz w:val="24"/>
                <w:szCs w:val="24"/>
                <w:lang w:eastAsia="ru-RU"/>
              </w:rPr>
              <w:t xml:space="preserve"> </w:t>
            </w:r>
            <w:r w:rsidRPr="00A276FE">
              <w:rPr>
                <w:rFonts w:ascii="Times New Roman" w:eastAsia="Times New Roman" w:hAnsi="Times New Roman" w:cs="Times New Roman"/>
                <w:sz w:val="24"/>
                <w:szCs w:val="24"/>
                <w:lang w:eastAsia="ru-RU"/>
              </w:rPr>
              <w:t>основными приемами и методами планирования научно-исследовательских и поисковых исследований.</w:t>
            </w:r>
          </w:p>
        </w:tc>
      </w:tr>
      <w:tr w:rsidR="00432519" w:rsidRPr="00A276FE" w:rsidTr="00432519">
        <w:trPr>
          <w:trHeight w:val="1550"/>
        </w:trPr>
        <w:tc>
          <w:tcPr>
            <w:tcW w:w="2093" w:type="dxa"/>
            <w:vMerge/>
            <w:tcBorders>
              <w:bottom w:val="single" w:sz="4" w:space="0" w:color="000000"/>
            </w:tcBorders>
          </w:tcPr>
          <w:p w:rsidR="00432519" w:rsidRPr="00A276FE" w:rsidRDefault="00432519" w:rsidP="00A276FE">
            <w:pPr>
              <w:spacing w:after="1" w:line="249" w:lineRule="auto"/>
              <w:ind w:left="-15" w:right="51" w:firstLine="542"/>
              <w:jc w:val="both"/>
              <w:rPr>
                <w:rFonts w:ascii="Times New Roman" w:eastAsia="Times New Roman" w:hAnsi="Times New Roman" w:cs="Times New Roman"/>
                <w:sz w:val="24"/>
                <w:szCs w:val="24"/>
                <w:lang w:eastAsia="ru-RU"/>
              </w:rPr>
            </w:pPr>
          </w:p>
        </w:tc>
        <w:tc>
          <w:tcPr>
            <w:tcW w:w="3289" w:type="dxa"/>
          </w:tcPr>
          <w:p w:rsidR="00432519" w:rsidRPr="00A276FE" w:rsidRDefault="00432519" w:rsidP="00A276FE">
            <w:pPr>
              <w:spacing w:after="1" w:line="249" w:lineRule="auto"/>
              <w:ind w:left="-15" w:right="51" w:firstLine="542"/>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ПК-2.2 Владеет понятийным аппаратом фундаментальных основ дисциплин (модулей), определяющих направленность (профиль) программы магистратуры</w:t>
            </w:r>
          </w:p>
        </w:tc>
        <w:tc>
          <w:tcPr>
            <w:tcW w:w="4555" w:type="dxa"/>
            <w:vMerge/>
            <w:tcBorders>
              <w:bottom w:val="single" w:sz="4" w:space="0" w:color="000000"/>
            </w:tcBorders>
          </w:tcPr>
          <w:p w:rsidR="00432519" w:rsidRPr="00A276FE" w:rsidRDefault="00432519" w:rsidP="00A276FE">
            <w:pPr>
              <w:spacing w:after="0" w:line="240" w:lineRule="auto"/>
              <w:ind w:left="5"/>
              <w:jc w:val="both"/>
              <w:rPr>
                <w:rFonts w:ascii="Times New Roman" w:eastAsia="Times New Roman" w:hAnsi="Times New Roman" w:cs="Times New Roman"/>
                <w:b/>
                <w:i/>
                <w:sz w:val="24"/>
                <w:szCs w:val="24"/>
                <w:lang w:eastAsia="ru-RU"/>
              </w:rPr>
            </w:pPr>
          </w:p>
        </w:tc>
      </w:tr>
    </w:tbl>
    <w:p w:rsidR="00A276FE" w:rsidRPr="00A276FE" w:rsidRDefault="00A276FE" w:rsidP="00A276FE">
      <w:pPr>
        <w:spacing w:after="1" w:line="249" w:lineRule="auto"/>
        <w:ind w:left="-15" w:right="51" w:firstLine="542"/>
        <w:rPr>
          <w:rFonts w:ascii="Times New Roman" w:eastAsia="Times New Roman" w:hAnsi="Times New Roman" w:cs="Times New Roman"/>
          <w:sz w:val="24"/>
          <w:szCs w:val="24"/>
          <w:lang w:eastAsia="ru-RU"/>
        </w:rPr>
      </w:pPr>
    </w:p>
    <w:p w:rsidR="00A276FE" w:rsidRPr="00A276FE" w:rsidRDefault="00A276FE" w:rsidP="00A276FE">
      <w:pPr>
        <w:spacing w:after="0" w:line="360" w:lineRule="auto"/>
        <w:jc w:val="both"/>
        <w:rPr>
          <w:rFonts w:ascii="Times New Roman" w:eastAsia="Times New Roman" w:hAnsi="Times New Roman" w:cs="Times New Roman"/>
          <w:sz w:val="24"/>
          <w:szCs w:val="24"/>
          <w:lang w:eastAsia="ru-RU"/>
        </w:rPr>
      </w:pPr>
    </w:p>
    <w:p w:rsidR="00A276FE" w:rsidRPr="00A276FE" w:rsidRDefault="00A276FE" w:rsidP="00A276FE">
      <w:pPr>
        <w:spacing w:after="0" w:line="240" w:lineRule="auto"/>
        <w:ind w:firstLine="709"/>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p>
    <w:p w:rsidR="00A276FE" w:rsidRPr="00A276FE" w:rsidRDefault="00A276FE" w:rsidP="00A276FE">
      <w:pPr>
        <w:autoSpaceDE w:val="0"/>
        <w:autoSpaceDN w:val="0"/>
        <w:adjustRightInd w:val="0"/>
        <w:spacing w:after="0" w:line="240" w:lineRule="auto"/>
        <w:jc w:val="both"/>
        <w:rPr>
          <w:rFonts w:ascii="Times New Roman" w:eastAsia="Calibri" w:hAnsi="Times New Roman" w:cs="Times New Roman"/>
          <w:b/>
          <w:sz w:val="24"/>
          <w:szCs w:val="24"/>
        </w:rPr>
      </w:pPr>
      <w:r w:rsidRPr="00A276FE">
        <w:rPr>
          <w:rFonts w:ascii="Times New Roman" w:eastAsia="Times New Roman" w:hAnsi="Times New Roman" w:cs="Times New Roman"/>
          <w:sz w:val="24"/>
          <w:szCs w:val="24"/>
          <w:lang w:eastAsia="ru-RU"/>
        </w:rPr>
        <w:t xml:space="preserve">Дисциплина </w:t>
      </w:r>
      <w:r w:rsidRPr="00A276FE">
        <w:rPr>
          <w:rFonts w:ascii="Times New Roman" w:eastAsia="Calibri" w:hAnsi="Times New Roman" w:cs="Times New Roman"/>
          <w:bCs/>
          <w:sz w:val="24"/>
          <w:szCs w:val="24"/>
        </w:rPr>
        <w:t>«Фитосозология»</w:t>
      </w:r>
      <w:r w:rsidRPr="00A276FE">
        <w:rPr>
          <w:rFonts w:ascii="Times New Roman" w:eastAsia="Calibri" w:hAnsi="Times New Roman" w:cs="Times New Roman"/>
          <w:sz w:val="24"/>
          <w:szCs w:val="24"/>
        </w:rPr>
        <w:t xml:space="preserve"> </w:t>
      </w:r>
      <w:r w:rsidRPr="00A276FE">
        <w:rPr>
          <w:rFonts w:ascii="Times New Roman" w:eastAsia="Times New Roman" w:hAnsi="Times New Roman" w:cs="Times New Roman"/>
          <w:sz w:val="24"/>
          <w:szCs w:val="24"/>
          <w:lang w:eastAsia="ru-RU"/>
        </w:rPr>
        <w:t xml:space="preserve">относится к базовой части блока 1 «Дисциплины (модули)» направления подготовки 06.04.01 «Биология», профиль «Экология растений». </w:t>
      </w:r>
    </w:p>
    <w:p w:rsidR="00A276FE" w:rsidRPr="00A276FE" w:rsidRDefault="00A276FE" w:rsidP="00A276FE">
      <w:pPr>
        <w:autoSpaceDE w:val="0"/>
        <w:autoSpaceDN w:val="0"/>
        <w:adjustRightInd w:val="0"/>
        <w:spacing w:after="0" w:line="240" w:lineRule="auto"/>
        <w:jc w:val="both"/>
        <w:rPr>
          <w:rFonts w:ascii="Times New Roman" w:eastAsia="Calibri" w:hAnsi="Times New Roman" w:cs="Times New Roman"/>
          <w:b/>
          <w:sz w:val="24"/>
          <w:szCs w:val="24"/>
        </w:rPr>
      </w:pPr>
      <w:r w:rsidRPr="00A276FE">
        <w:rPr>
          <w:rFonts w:ascii="Times New Roman" w:eastAsia="Times New Roman" w:hAnsi="Times New Roman" w:cs="Times New Roman"/>
          <w:sz w:val="24"/>
          <w:szCs w:val="24"/>
          <w:lang w:eastAsia="ru-RU"/>
        </w:rPr>
        <w:t xml:space="preserve">Дисциплина </w:t>
      </w:r>
      <w:r w:rsidRPr="00A276FE">
        <w:rPr>
          <w:rFonts w:ascii="Times New Roman" w:eastAsia="Calibri" w:hAnsi="Times New Roman" w:cs="Times New Roman"/>
          <w:bCs/>
          <w:sz w:val="24"/>
          <w:szCs w:val="24"/>
        </w:rPr>
        <w:t>«Фитосозология»</w:t>
      </w:r>
      <w:r w:rsidRPr="00A276FE">
        <w:rPr>
          <w:rFonts w:ascii="Times New Roman" w:eastAsia="Calibri" w:hAnsi="Times New Roman" w:cs="Times New Roman"/>
          <w:sz w:val="24"/>
          <w:szCs w:val="24"/>
        </w:rPr>
        <w:t xml:space="preserve"> </w:t>
      </w:r>
      <w:r w:rsidRPr="00A276FE">
        <w:rPr>
          <w:rFonts w:ascii="Times New Roman" w:eastAsia="Times New Roman" w:hAnsi="Times New Roman" w:cs="Times New Roman"/>
          <w:sz w:val="24"/>
          <w:szCs w:val="24"/>
          <w:lang w:eastAsia="ru-RU"/>
        </w:rPr>
        <w:t>логически и содержательно-методически взаимосвязана со следующими дисциплинами: «Экологическая анатомия растений», «Экология роста растений».</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работы по интродукции растений.</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120" w:line="240" w:lineRule="auto"/>
        <w:ind w:firstLine="709"/>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A276FE" w:rsidRPr="00A276FE" w:rsidRDefault="00A276FE" w:rsidP="00A276FE">
      <w:pPr>
        <w:suppressLineNumbers/>
        <w:spacing w:after="0" w:line="240" w:lineRule="auto"/>
        <w:jc w:val="both"/>
        <w:rPr>
          <w:rFonts w:ascii="Times New Roman" w:eastAsia="Times New Roman" w:hAnsi="Times New Roman" w:cs="Times New Roman"/>
          <w:b/>
          <w:sz w:val="24"/>
          <w:szCs w:val="24"/>
          <w:lang w:eastAsia="ru-RU"/>
        </w:rPr>
      </w:pPr>
    </w:p>
    <w:p w:rsidR="00A276FE" w:rsidRPr="00A276FE" w:rsidRDefault="00A276FE" w:rsidP="00A276FE">
      <w:pPr>
        <w:suppressLineNumbers/>
        <w:spacing w:after="12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4.1. Структура дисциплины</w:t>
      </w:r>
    </w:p>
    <w:p w:rsidR="00A276FE" w:rsidRPr="00A276FE" w:rsidRDefault="00A276FE" w:rsidP="00A276FE">
      <w:pPr>
        <w:suppressLineNumbers/>
        <w:spacing w:after="12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4 зачетные единицы (144 часа).</w:t>
      </w:r>
    </w:p>
    <w:tbl>
      <w:tblPr>
        <w:tblW w:w="5000" w:type="pct"/>
        <w:tblCellMar>
          <w:left w:w="0" w:type="dxa"/>
          <w:right w:w="0" w:type="dxa"/>
        </w:tblCellMar>
        <w:tblLook w:val="0000" w:firstRow="0" w:lastRow="0" w:firstColumn="0" w:lastColumn="0" w:noHBand="0" w:noVBand="0"/>
      </w:tblPr>
      <w:tblGrid>
        <w:gridCol w:w="5202"/>
        <w:gridCol w:w="2064"/>
        <w:gridCol w:w="2064"/>
      </w:tblGrid>
      <w:tr w:rsidR="00A276FE" w:rsidRPr="00A276FE" w:rsidTr="00A276FE">
        <w:trPr>
          <w:trHeight w:val="219"/>
        </w:trPr>
        <w:tc>
          <w:tcPr>
            <w:tcW w:w="2788"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A276FE" w:rsidRPr="00A276FE" w:rsidRDefault="00A276FE" w:rsidP="00A276FE">
            <w:pPr>
              <w:spacing w:beforeAutospacing="1" w:after="0" w:afterAutospacing="1"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Трудоемкость, часов</w:t>
            </w:r>
          </w:p>
        </w:tc>
      </w:tr>
      <w:tr w:rsidR="00A276FE" w:rsidRPr="00A276FE" w:rsidTr="00A276FE">
        <w:trPr>
          <w:trHeight w:val="219"/>
        </w:trPr>
        <w:tc>
          <w:tcPr>
            <w:tcW w:w="2788" w:type="pct"/>
            <w:vMerge/>
            <w:tcBorders>
              <w:left w:val="single" w:sz="12"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A276FE" w:rsidRPr="00A276FE" w:rsidRDefault="00A276FE" w:rsidP="00A276FE">
            <w:pPr>
              <w:shd w:val="clear" w:color="auto" w:fill="FFFFFF"/>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A276FE" w:rsidRPr="00A276FE" w:rsidRDefault="00A276FE" w:rsidP="00A276FE">
            <w:pPr>
              <w:shd w:val="clear" w:color="auto" w:fill="FFFFFF"/>
              <w:spacing w:after="0" w:line="240" w:lineRule="auto"/>
              <w:jc w:val="center"/>
              <w:rPr>
                <w:rFonts w:ascii="Times New Roman" w:eastAsia="Times New Roman" w:hAnsi="Times New Roman" w:cs="Times New Roman"/>
                <w:spacing w:val="-1"/>
                <w:sz w:val="24"/>
                <w:szCs w:val="24"/>
                <w:lang w:eastAsia="ru-RU"/>
              </w:rPr>
            </w:pPr>
            <w:r w:rsidRPr="00A276FE">
              <w:rPr>
                <w:rFonts w:ascii="Times New Roman" w:eastAsia="Times New Roman" w:hAnsi="Times New Roman" w:cs="Times New Roman"/>
                <w:spacing w:val="-1"/>
                <w:sz w:val="24"/>
                <w:szCs w:val="24"/>
                <w:lang w:eastAsia="ru-RU"/>
              </w:rPr>
              <w:t>Очно-заочная</w:t>
            </w:r>
          </w:p>
        </w:tc>
      </w:tr>
      <w:tr w:rsidR="00A276FE" w:rsidRPr="00A276FE" w:rsidTr="00A276FE">
        <w:trPr>
          <w:trHeight w:val="234"/>
        </w:trPr>
        <w:tc>
          <w:tcPr>
            <w:tcW w:w="2788" w:type="pct"/>
            <w:vMerge/>
            <w:tcBorders>
              <w:left w:val="single" w:sz="12" w:space="0" w:color="auto"/>
              <w:bottom w:val="single" w:sz="8" w:space="0" w:color="auto"/>
              <w:right w:val="single" w:sz="8" w:space="0" w:color="auto"/>
            </w:tcBorders>
            <w:vAlign w:val="center"/>
          </w:tcPr>
          <w:p w:rsidR="00A276FE" w:rsidRPr="00A276FE" w:rsidRDefault="00A276FE" w:rsidP="00A276FE">
            <w:pPr>
              <w:spacing w:beforeAutospacing="1" w:after="0" w:afterAutospacing="1" w:line="240" w:lineRule="auto"/>
              <w:jc w:val="center"/>
              <w:rPr>
                <w:rFonts w:ascii="Times New Roman" w:eastAsia="Times New Roman" w:hAnsi="Times New Roman" w:cs="Times New Roman"/>
                <w:sz w:val="24"/>
                <w:szCs w:val="24"/>
                <w:lang w:eastAsia="ru-RU"/>
              </w:rPr>
            </w:pPr>
          </w:p>
        </w:tc>
        <w:tc>
          <w:tcPr>
            <w:tcW w:w="1106" w:type="pct"/>
            <w:tcBorders>
              <w:top w:val="single" w:sz="8" w:space="0" w:color="auto"/>
              <w:left w:val="nil"/>
              <w:bottom w:val="single" w:sz="8" w:space="0" w:color="auto"/>
              <w:right w:val="single" w:sz="8" w:space="0" w:color="auto"/>
            </w:tcBorders>
          </w:tcPr>
          <w:p w:rsidR="00A276FE" w:rsidRPr="00A276FE" w:rsidRDefault="00A276FE" w:rsidP="00A276FE">
            <w:pPr>
              <w:spacing w:beforeAutospacing="1" w:after="0" w:afterAutospacing="1"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2-й семестр</w:t>
            </w:r>
          </w:p>
        </w:tc>
        <w:tc>
          <w:tcPr>
            <w:tcW w:w="1106" w:type="pct"/>
            <w:tcBorders>
              <w:top w:val="single" w:sz="8" w:space="0" w:color="auto"/>
              <w:left w:val="nil"/>
              <w:bottom w:val="single" w:sz="8" w:space="0" w:color="auto"/>
              <w:right w:val="single" w:sz="8" w:space="0" w:color="auto"/>
            </w:tcBorders>
          </w:tcPr>
          <w:p w:rsidR="00A276FE" w:rsidRPr="00A276FE" w:rsidRDefault="00A276FE" w:rsidP="00A276FE">
            <w:pPr>
              <w:spacing w:beforeAutospacing="1" w:after="0" w:afterAutospacing="1"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4-й семестр</w:t>
            </w: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Контактная аудиторная работа обучающихся с преподавателем:</w:t>
            </w:r>
          </w:p>
        </w:tc>
        <w:tc>
          <w:tcPr>
            <w:tcW w:w="1106" w:type="pct"/>
            <w:tcBorders>
              <w:top w:val="nil"/>
              <w:left w:val="nil"/>
              <w:bottom w:val="single" w:sz="8" w:space="0" w:color="auto"/>
              <w:right w:val="single" w:sz="8" w:space="0" w:color="auto"/>
            </w:tcBorders>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32</w:t>
            </w:r>
          </w:p>
        </w:tc>
        <w:tc>
          <w:tcPr>
            <w:tcW w:w="1106" w:type="pct"/>
            <w:tcBorders>
              <w:top w:val="nil"/>
              <w:left w:val="nil"/>
              <w:bottom w:val="single" w:sz="8" w:space="0" w:color="auto"/>
              <w:right w:val="single" w:sz="8" w:space="0" w:color="auto"/>
            </w:tcBorders>
            <w:shd w:val="clear" w:color="auto" w:fill="E0E0E0"/>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28</w:t>
            </w: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Лекции (Л)</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16</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14</w:t>
            </w: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Практические занятия (ПЗ)</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Лабораторные занятия (ЛЗ)</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16</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14</w:t>
            </w: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E0E0E0"/>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bCs/>
                <w:sz w:val="24"/>
                <w:szCs w:val="24"/>
                <w:lang w:eastAsia="ru-RU"/>
              </w:rPr>
              <w:t>Самостоятельная работа (СРС):</w:t>
            </w:r>
          </w:p>
        </w:tc>
        <w:tc>
          <w:tcPr>
            <w:tcW w:w="1106" w:type="pct"/>
            <w:tcBorders>
              <w:top w:val="nil"/>
              <w:left w:val="nil"/>
              <w:bottom w:val="single" w:sz="8" w:space="0" w:color="auto"/>
              <w:right w:val="single" w:sz="8" w:space="0" w:color="auto"/>
            </w:tcBorders>
            <w:shd w:val="clear" w:color="auto" w:fill="E0E0E0"/>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58</w:t>
            </w:r>
          </w:p>
        </w:tc>
        <w:tc>
          <w:tcPr>
            <w:tcW w:w="1106" w:type="pct"/>
            <w:tcBorders>
              <w:top w:val="nil"/>
              <w:left w:val="nil"/>
              <w:bottom w:val="single" w:sz="8" w:space="0" w:color="auto"/>
              <w:right w:val="single" w:sz="8" w:space="0" w:color="auto"/>
            </w:tcBorders>
            <w:shd w:val="clear" w:color="auto" w:fill="E0E0E0"/>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62</w:t>
            </w: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vertAlign w:val="superscript"/>
                <w:lang w:eastAsia="ru-RU"/>
              </w:rPr>
            </w:pPr>
            <w:r w:rsidRPr="00A276FE">
              <w:rPr>
                <w:rFonts w:ascii="Times New Roman" w:eastAsia="Times New Roman" w:hAnsi="Times New Roman" w:cs="Times New Roman"/>
                <w:sz w:val="24"/>
                <w:szCs w:val="24"/>
                <w:lang w:eastAsia="ru-RU"/>
              </w:rPr>
              <w:t>Курсовой проект (КП), курсовая работа (КР)</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Расчетно-графическое задание (РГЗ)</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p>
        </w:tc>
      </w:tr>
      <w:tr w:rsidR="00A276FE" w:rsidRPr="00A276FE" w:rsidTr="009B0A50">
        <w:tc>
          <w:tcPr>
            <w:tcW w:w="2788" w:type="pct"/>
            <w:tcBorders>
              <w:top w:val="nil"/>
              <w:left w:val="single" w:sz="12" w:space="0" w:color="auto"/>
              <w:bottom w:val="single" w:sz="4"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Доклад (Д)</w:t>
            </w:r>
          </w:p>
        </w:tc>
        <w:tc>
          <w:tcPr>
            <w:tcW w:w="1106" w:type="pct"/>
            <w:tcBorders>
              <w:top w:val="nil"/>
              <w:left w:val="nil"/>
              <w:bottom w:val="single" w:sz="4"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4"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9B0A50">
        <w:tc>
          <w:tcPr>
            <w:tcW w:w="278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Эссе (Э)</w:t>
            </w:r>
          </w:p>
        </w:tc>
        <w:tc>
          <w:tcPr>
            <w:tcW w:w="1106" w:type="pct"/>
            <w:tcBorders>
              <w:top w:val="single" w:sz="4" w:space="0" w:color="auto"/>
              <w:left w:val="single" w:sz="4" w:space="0" w:color="auto"/>
              <w:bottom w:val="single" w:sz="4" w:space="0" w:color="auto"/>
              <w:right w:val="single" w:sz="4"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4" w:space="0" w:color="auto"/>
              <w:left w:val="single" w:sz="4" w:space="0" w:color="auto"/>
              <w:bottom w:val="single" w:sz="4" w:space="0" w:color="auto"/>
              <w:right w:val="single" w:sz="4"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9B0A50">
        <w:tc>
          <w:tcPr>
            <w:tcW w:w="278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iCs/>
                <w:sz w:val="24"/>
                <w:szCs w:val="24"/>
                <w:lang w:eastAsia="ru-RU"/>
              </w:rPr>
              <w:t>Самостоятельное изучение разделов</w:t>
            </w:r>
          </w:p>
        </w:tc>
        <w:tc>
          <w:tcPr>
            <w:tcW w:w="1106" w:type="pct"/>
            <w:tcBorders>
              <w:top w:val="single" w:sz="4" w:space="0" w:color="auto"/>
              <w:left w:val="single" w:sz="4" w:space="0" w:color="auto"/>
              <w:bottom w:val="single" w:sz="4" w:space="0" w:color="auto"/>
              <w:right w:val="single" w:sz="4"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4" w:space="0" w:color="auto"/>
              <w:left w:val="single" w:sz="4" w:space="0" w:color="auto"/>
              <w:bottom w:val="single" w:sz="4" w:space="0" w:color="auto"/>
              <w:right w:val="single" w:sz="4"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9B0A50">
        <w:tc>
          <w:tcPr>
            <w:tcW w:w="2788" w:type="pct"/>
            <w:tcBorders>
              <w:top w:val="single" w:sz="4"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Контрольная работа (К)</w:t>
            </w:r>
          </w:p>
        </w:tc>
        <w:tc>
          <w:tcPr>
            <w:tcW w:w="1106" w:type="pct"/>
            <w:tcBorders>
              <w:top w:val="single" w:sz="4" w:space="0" w:color="auto"/>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4" w:space="0" w:color="auto"/>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Промежуточная аттестация</w:t>
            </w:r>
          </w:p>
        </w:tc>
        <w:tc>
          <w:tcPr>
            <w:tcW w:w="1106" w:type="pct"/>
            <w:tcBorders>
              <w:top w:val="nil"/>
              <w:left w:val="nil"/>
              <w:bottom w:val="single" w:sz="8" w:space="0" w:color="auto"/>
              <w:right w:val="single" w:sz="8" w:space="0" w:color="auto"/>
            </w:tcBorders>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экзамен,54</w:t>
            </w:r>
          </w:p>
        </w:tc>
        <w:tc>
          <w:tcPr>
            <w:tcW w:w="1106" w:type="pct"/>
            <w:tcBorders>
              <w:top w:val="nil"/>
              <w:left w:val="nil"/>
              <w:bottom w:val="single" w:sz="8" w:space="0" w:color="auto"/>
              <w:right w:val="single" w:sz="8" w:space="0" w:color="auto"/>
            </w:tcBorders>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экзамен,54</w:t>
            </w:r>
          </w:p>
        </w:tc>
      </w:tr>
    </w:tbl>
    <w:p w:rsidR="00A276FE" w:rsidRPr="00A276FE" w:rsidRDefault="00A276FE" w:rsidP="00A276FE">
      <w:pPr>
        <w:spacing w:after="0" w:line="360" w:lineRule="auto"/>
        <w:jc w:val="both"/>
        <w:rPr>
          <w:rFonts w:ascii="Times New Roman" w:eastAsia="Times New Roman" w:hAnsi="Times New Roman" w:cs="Times New Roman"/>
          <w:b/>
          <w:sz w:val="24"/>
          <w:szCs w:val="24"/>
          <w:lang w:eastAsia="ru-RU"/>
        </w:rPr>
      </w:pP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A276FE" w:rsidRPr="00A276FE" w:rsidRDefault="00A276FE" w:rsidP="00A276FE">
      <w:pPr>
        <w:spacing w:after="0" w:line="240" w:lineRule="auto"/>
        <w:jc w:val="both"/>
        <w:rPr>
          <w:rFonts w:ascii="Times New Roman" w:eastAsia="Times New Roman" w:hAnsi="Times New Roman" w:cs="Times New Roman"/>
          <w:sz w:val="24"/>
          <w:szCs w:val="24"/>
          <w:lang w:eastAsia="ar-SA"/>
        </w:rPr>
      </w:pPr>
    </w:p>
    <w:p w:rsidR="00A276FE" w:rsidRPr="00432519" w:rsidRDefault="00A276FE" w:rsidP="00A276FE">
      <w:pPr>
        <w:spacing w:after="0" w:line="240" w:lineRule="auto"/>
        <w:jc w:val="both"/>
        <w:rPr>
          <w:rFonts w:ascii="Times New Roman" w:eastAsia="Times New Roman" w:hAnsi="Times New Roman" w:cs="Times New Roman"/>
          <w:sz w:val="24"/>
          <w:szCs w:val="24"/>
          <w:lang w:eastAsia="ar-SA"/>
        </w:rPr>
      </w:pPr>
      <w:r w:rsidRPr="00A276FE">
        <w:rPr>
          <w:rFonts w:ascii="Times New Roman" w:eastAsia="Times New Roman" w:hAnsi="Times New Roman" w:cs="Times New Roman"/>
          <w:sz w:val="24"/>
          <w:szCs w:val="24"/>
          <w:lang w:eastAsia="ar-SA"/>
        </w:rPr>
        <w:t>4.2.</w:t>
      </w:r>
      <w:r w:rsidR="00432519">
        <w:rPr>
          <w:rFonts w:ascii="Times New Roman" w:eastAsia="Times New Roman" w:hAnsi="Times New Roman" w:cs="Times New Roman"/>
          <w:sz w:val="24"/>
          <w:szCs w:val="24"/>
          <w:lang w:eastAsia="ar-SA"/>
        </w:rPr>
        <w:t xml:space="preserve"> Содержание разделов дисциплины</w:t>
      </w:r>
    </w:p>
    <w:tbl>
      <w:tblPr>
        <w:tblStyle w:val="200"/>
        <w:tblW w:w="5000" w:type="pct"/>
        <w:tblLayout w:type="fixed"/>
        <w:tblLook w:val="01E0" w:firstRow="1" w:lastRow="1" w:firstColumn="1" w:lastColumn="1" w:noHBand="0" w:noVBand="0"/>
      </w:tblPr>
      <w:tblGrid>
        <w:gridCol w:w="703"/>
        <w:gridCol w:w="1550"/>
        <w:gridCol w:w="5811"/>
        <w:gridCol w:w="1261"/>
      </w:tblGrid>
      <w:tr w:rsidR="00A276FE" w:rsidRPr="00A276FE" w:rsidTr="00A276FE">
        <w:tc>
          <w:tcPr>
            <w:tcW w:w="377" w:type="pct"/>
            <w:tcBorders>
              <w:top w:val="double" w:sz="4" w:space="0" w:color="auto"/>
              <w:left w:val="double" w:sz="4" w:space="0" w:color="auto"/>
            </w:tcBorders>
          </w:tcPr>
          <w:p w:rsidR="00A276FE" w:rsidRPr="00A276FE" w:rsidRDefault="00A276FE" w:rsidP="00A276FE">
            <w:pPr>
              <w:jc w:val="center"/>
              <w:rPr>
                <w:sz w:val="24"/>
                <w:szCs w:val="24"/>
              </w:rPr>
            </w:pPr>
            <w:r w:rsidRPr="00A276FE">
              <w:rPr>
                <w:sz w:val="24"/>
                <w:szCs w:val="24"/>
              </w:rPr>
              <w:t>№ раздела</w:t>
            </w:r>
          </w:p>
        </w:tc>
        <w:tc>
          <w:tcPr>
            <w:tcW w:w="831" w:type="pct"/>
            <w:tcBorders>
              <w:top w:val="double" w:sz="4" w:space="0" w:color="auto"/>
            </w:tcBorders>
          </w:tcPr>
          <w:p w:rsidR="00A276FE" w:rsidRPr="00A276FE" w:rsidRDefault="00A276FE" w:rsidP="00A276FE">
            <w:pPr>
              <w:jc w:val="center"/>
              <w:rPr>
                <w:sz w:val="24"/>
                <w:szCs w:val="24"/>
              </w:rPr>
            </w:pPr>
            <w:r w:rsidRPr="00A276FE">
              <w:rPr>
                <w:sz w:val="24"/>
                <w:szCs w:val="24"/>
              </w:rPr>
              <w:t xml:space="preserve">Наименование раздела </w:t>
            </w:r>
          </w:p>
        </w:tc>
        <w:tc>
          <w:tcPr>
            <w:tcW w:w="3116" w:type="pct"/>
            <w:tcBorders>
              <w:top w:val="double" w:sz="4" w:space="0" w:color="auto"/>
            </w:tcBorders>
          </w:tcPr>
          <w:p w:rsidR="00A276FE" w:rsidRPr="00A276FE" w:rsidRDefault="00A276FE" w:rsidP="00A276FE">
            <w:pPr>
              <w:jc w:val="center"/>
              <w:rPr>
                <w:sz w:val="24"/>
                <w:szCs w:val="24"/>
              </w:rPr>
            </w:pPr>
            <w:r w:rsidRPr="00A276FE">
              <w:rPr>
                <w:sz w:val="24"/>
                <w:szCs w:val="24"/>
              </w:rPr>
              <w:t>Содержание раздела</w:t>
            </w:r>
          </w:p>
        </w:tc>
        <w:tc>
          <w:tcPr>
            <w:tcW w:w="676" w:type="pct"/>
            <w:tcBorders>
              <w:top w:val="double" w:sz="4" w:space="0" w:color="auto"/>
              <w:right w:val="double" w:sz="4" w:space="0" w:color="auto"/>
            </w:tcBorders>
          </w:tcPr>
          <w:p w:rsidR="00A276FE" w:rsidRPr="00A276FE" w:rsidRDefault="00A276FE" w:rsidP="00A276FE">
            <w:pPr>
              <w:jc w:val="center"/>
              <w:rPr>
                <w:sz w:val="24"/>
                <w:szCs w:val="24"/>
              </w:rPr>
            </w:pPr>
            <w:r w:rsidRPr="00A276FE">
              <w:rPr>
                <w:sz w:val="24"/>
                <w:szCs w:val="24"/>
              </w:rPr>
              <w:t xml:space="preserve">Форма текущего контроля </w:t>
            </w:r>
          </w:p>
        </w:tc>
      </w:tr>
      <w:tr w:rsidR="00A276FE" w:rsidRPr="00A276FE" w:rsidTr="00A276FE">
        <w:trPr>
          <w:trHeight w:val="407"/>
        </w:trPr>
        <w:tc>
          <w:tcPr>
            <w:tcW w:w="377" w:type="pct"/>
            <w:tcBorders>
              <w:left w:val="double" w:sz="4" w:space="0" w:color="auto"/>
            </w:tcBorders>
            <w:shd w:val="clear" w:color="auto" w:fill="D9D9D9"/>
          </w:tcPr>
          <w:p w:rsidR="00A276FE" w:rsidRPr="00A276FE" w:rsidRDefault="00A276FE" w:rsidP="00A276FE">
            <w:pPr>
              <w:jc w:val="center"/>
              <w:rPr>
                <w:sz w:val="24"/>
                <w:szCs w:val="24"/>
              </w:rPr>
            </w:pPr>
            <w:r w:rsidRPr="00A276FE">
              <w:rPr>
                <w:sz w:val="24"/>
                <w:szCs w:val="24"/>
              </w:rPr>
              <w:t>1</w:t>
            </w:r>
          </w:p>
        </w:tc>
        <w:tc>
          <w:tcPr>
            <w:tcW w:w="831" w:type="pct"/>
            <w:shd w:val="clear" w:color="auto" w:fill="D9D9D9"/>
          </w:tcPr>
          <w:p w:rsidR="00A276FE" w:rsidRPr="00A276FE" w:rsidRDefault="00A276FE" w:rsidP="00A276FE">
            <w:pPr>
              <w:jc w:val="center"/>
              <w:rPr>
                <w:sz w:val="24"/>
                <w:szCs w:val="24"/>
              </w:rPr>
            </w:pPr>
            <w:r w:rsidRPr="00A276FE">
              <w:rPr>
                <w:sz w:val="24"/>
                <w:szCs w:val="24"/>
              </w:rPr>
              <w:t>2</w:t>
            </w:r>
          </w:p>
        </w:tc>
        <w:tc>
          <w:tcPr>
            <w:tcW w:w="3116" w:type="pct"/>
            <w:shd w:val="clear" w:color="auto" w:fill="D9D9D9"/>
          </w:tcPr>
          <w:p w:rsidR="00A276FE" w:rsidRPr="00A276FE" w:rsidRDefault="00A276FE" w:rsidP="00A276FE">
            <w:pPr>
              <w:tabs>
                <w:tab w:val="num" w:pos="756"/>
              </w:tabs>
              <w:ind w:firstLine="708"/>
              <w:jc w:val="center"/>
              <w:rPr>
                <w:spacing w:val="-3"/>
                <w:sz w:val="24"/>
                <w:szCs w:val="24"/>
              </w:rPr>
            </w:pPr>
            <w:r w:rsidRPr="00A276FE">
              <w:rPr>
                <w:spacing w:val="-3"/>
                <w:sz w:val="24"/>
                <w:szCs w:val="24"/>
              </w:rPr>
              <w:t>3</w:t>
            </w:r>
          </w:p>
        </w:tc>
        <w:tc>
          <w:tcPr>
            <w:tcW w:w="676" w:type="pct"/>
            <w:tcBorders>
              <w:right w:val="double" w:sz="4" w:space="0" w:color="auto"/>
            </w:tcBorders>
            <w:shd w:val="clear" w:color="auto" w:fill="D9D9D9"/>
          </w:tcPr>
          <w:p w:rsidR="00A276FE" w:rsidRPr="00A276FE" w:rsidRDefault="00A276FE" w:rsidP="00A276FE">
            <w:pPr>
              <w:ind w:firstLine="33"/>
              <w:jc w:val="center"/>
              <w:rPr>
                <w:spacing w:val="-3"/>
                <w:sz w:val="24"/>
                <w:szCs w:val="24"/>
              </w:rPr>
            </w:pPr>
            <w:r w:rsidRPr="00A276FE">
              <w:rPr>
                <w:spacing w:val="-3"/>
                <w:sz w:val="24"/>
                <w:szCs w:val="24"/>
              </w:rPr>
              <w:t>4</w:t>
            </w:r>
          </w:p>
        </w:tc>
      </w:tr>
      <w:tr w:rsidR="00A276FE" w:rsidRPr="00A276FE" w:rsidTr="00A276FE">
        <w:trPr>
          <w:trHeight w:val="1408"/>
        </w:trPr>
        <w:tc>
          <w:tcPr>
            <w:tcW w:w="377" w:type="pct"/>
            <w:tcBorders>
              <w:left w:val="double" w:sz="4" w:space="0" w:color="auto"/>
            </w:tcBorders>
            <w:shd w:val="clear" w:color="auto" w:fill="auto"/>
          </w:tcPr>
          <w:p w:rsidR="00A276FE" w:rsidRPr="00A276FE" w:rsidRDefault="00A276FE" w:rsidP="00A276FE">
            <w:pPr>
              <w:jc w:val="center"/>
              <w:rPr>
                <w:sz w:val="24"/>
                <w:szCs w:val="24"/>
              </w:rPr>
            </w:pPr>
            <w:r w:rsidRPr="00A276FE">
              <w:rPr>
                <w:sz w:val="24"/>
                <w:szCs w:val="24"/>
              </w:rPr>
              <w:t>1</w:t>
            </w:r>
          </w:p>
        </w:tc>
        <w:tc>
          <w:tcPr>
            <w:tcW w:w="831"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widowControl w:val="0"/>
              <w:jc w:val="both"/>
              <w:rPr>
                <w:sz w:val="24"/>
                <w:szCs w:val="24"/>
              </w:rPr>
            </w:pPr>
            <w:r w:rsidRPr="00A276FE">
              <w:rPr>
                <w:sz w:val="24"/>
                <w:szCs w:val="24"/>
                <w:shd w:val="clear" w:color="auto" w:fill="FFFFFF"/>
              </w:rPr>
              <w:t xml:space="preserve">Охрана растений </w:t>
            </w:r>
            <w:r w:rsidRPr="00A276FE">
              <w:rPr>
                <w:i/>
                <w:iCs/>
                <w:sz w:val="24"/>
                <w:szCs w:val="24"/>
                <w:shd w:val="clear" w:color="auto" w:fill="FFFFFF"/>
                <w:lang w:val="en-US"/>
              </w:rPr>
              <w:t>ex</w:t>
            </w:r>
            <w:r w:rsidRPr="00A276FE">
              <w:rPr>
                <w:i/>
                <w:iCs/>
                <w:sz w:val="24"/>
                <w:szCs w:val="24"/>
                <w:shd w:val="clear" w:color="auto" w:fill="FFFFFF"/>
              </w:rPr>
              <w:t xml:space="preserve"> </w:t>
            </w:r>
            <w:r w:rsidRPr="00A276FE">
              <w:rPr>
                <w:i/>
                <w:iCs/>
                <w:sz w:val="24"/>
                <w:szCs w:val="24"/>
                <w:shd w:val="clear" w:color="auto" w:fill="FFFFFF"/>
                <w:lang w:val="en-US"/>
              </w:rPr>
              <w:t>situ</w:t>
            </w:r>
          </w:p>
          <w:p w:rsidR="00A276FE" w:rsidRPr="00A276FE" w:rsidRDefault="00A276FE" w:rsidP="00A276FE">
            <w:pPr>
              <w:jc w:val="center"/>
              <w:rPr>
                <w:sz w:val="24"/>
                <w:szCs w:val="24"/>
              </w:rPr>
            </w:pPr>
          </w:p>
        </w:tc>
        <w:tc>
          <w:tcPr>
            <w:tcW w:w="3116" w:type="pct"/>
          </w:tcPr>
          <w:p w:rsidR="00A276FE" w:rsidRPr="00A276FE" w:rsidRDefault="00A276FE" w:rsidP="00A276FE">
            <w:pPr>
              <w:tabs>
                <w:tab w:val="left" w:pos="374"/>
              </w:tabs>
              <w:jc w:val="both"/>
              <w:rPr>
                <w:sz w:val="24"/>
                <w:szCs w:val="24"/>
              </w:rPr>
            </w:pPr>
            <w:r w:rsidRPr="00A276FE">
              <w:rPr>
                <w:sz w:val="24"/>
                <w:szCs w:val="24"/>
              </w:rPr>
              <w:t>Сохранение биоразнообразия редких растений. Объекты и методы исследований. Районы исследований. Сохранение редких видов растений в культуре. Изучение и сохранение редких видов растений в природных местообитаниях.</w:t>
            </w:r>
          </w:p>
        </w:tc>
        <w:tc>
          <w:tcPr>
            <w:tcW w:w="676" w:type="pct"/>
            <w:tcBorders>
              <w:right w:val="double" w:sz="4" w:space="0" w:color="auto"/>
            </w:tcBorders>
            <w:shd w:val="clear" w:color="auto" w:fill="auto"/>
          </w:tcPr>
          <w:p w:rsidR="00A276FE" w:rsidRPr="00A276FE" w:rsidRDefault="00A276FE" w:rsidP="00A276FE">
            <w:pPr>
              <w:ind w:firstLine="33"/>
              <w:jc w:val="center"/>
              <w:rPr>
                <w:spacing w:val="-3"/>
                <w:sz w:val="24"/>
                <w:szCs w:val="24"/>
              </w:rPr>
            </w:pPr>
            <w:r w:rsidRPr="00A276FE">
              <w:rPr>
                <w:spacing w:val="-3"/>
                <w:sz w:val="24"/>
                <w:szCs w:val="24"/>
              </w:rPr>
              <w:t>Самостоятельное изучение лит-ры</w:t>
            </w:r>
          </w:p>
          <w:p w:rsidR="00A276FE" w:rsidRPr="00A276FE" w:rsidRDefault="00A276FE" w:rsidP="00A276FE">
            <w:pPr>
              <w:ind w:firstLine="33"/>
              <w:jc w:val="center"/>
              <w:rPr>
                <w:spacing w:val="-3"/>
                <w:sz w:val="24"/>
                <w:szCs w:val="24"/>
              </w:rPr>
            </w:pPr>
            <w:r w:rsidRPr="00A276FE">
              <w:rPr>
                <w:spacing w:val="-3"/>
                <w:sz w:val="24"/>
                <w:szCs w:val="24"/>
              </w:rPr>
              <w:t>ПР</w:t>
            </w:r>
          </w:p>
        </w:tc>
      </w:tr>
      <w:tr w:rsidR="00A276FE" w:rsidRPr="00A276FE" w:rsidTr="00A276FE">
        <w:trPr>
          <w:trHeight w:val="70"/>
        </w:trPr>
        <w:tc>
          <w:tcPr>
            <w:tcW w:w="377" w:type="pct"/>
            <w:tcBorders>
              <w:left w:val="double" w:sz="4" w:space="0" w:color="auto"/>
            </w:tcBorders>
            <w:shd w:val="clear" w:color="auto" w:fill="auto"/>
          </w:tcPr>
          <w:p w:rsidR="00A276FE" w:rsidRPr="00A276FE" w:rsidRDefault="00A276FE" w:rsidP="00A276FE">
            <w:pPr>
              <w:jc w:val="center"/>
              <w:rPr>
                <w:sz w:val="24"/>
                <w:szCs w:val="24"/>
              </w:rPr>
            </w:pPr>
            <w:r w:rsidRPr="00A276FE">
              <w:rPr>
                <w:sz w:val="24"/>
                <w:szCs w:val="24"/>
              </w:rPr>
              <w:t>2</w:t>
            </w:r>
          </w:p>
        </w:tc>
        <w:tc>
          <w:tcPr>
            <w:tcW w:w="831"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rPr>
                <w:sz w:val="24"/>
                <w:szCs w:val="24"/>
              </w:rPr>
            </w:pPr>
            <w:r w:rsidRPr="00A276FE">
              <w:rPr>
                <w:sz w:val="24"/>
                <w:szCs w:val="24"/>
                <w:shd w:val="clear" w:color="auto" w:fill="FFFFFF"/>
              </w:rPr>
              <w:t xml:space="preserve">Охрана растений </w:t>
            </w:r>
            <w:r w:rsidRPr="00A276FE">
              <w:rPr>
                <w:i/>
                <w:iCs/>
                <w:color w:val="000000"/>
                <w:sz w:val="24"/>
                <w:szCs w:val="24"/>
                <w:shd w:val="clear" w:color="auto" w:fill="FFFFFF"/>
                <w:lang w:val="en-US"/>
              </w:rPr>
              <w:t>in</w:t>
            </w:r>
            <w:r w:rsidRPr="00A276FE">
              <w:rPr>
                <w:i/>
                <w:iCs/>
                <w:color w:val="000000"/>
                <w:sz w:val="24"/>
                <w:szCs w:val="24"/>
                <w:shd w:val="clear" w:color="auto" w:fill="FFFFFF"/>
              </w:rPr>
              <w:t xml:space="preserve"> </w:t>
            </w:r>
            <w:r w:rsidRPr="00A276FE">
              <w:rPr>
                <w:i/>
                <w:iCs/>
                <w:color w:val="000000"/>
                <w:sz w:val="24"/>
                <w:szCs w:val="24"/>
                <w:shd w:val="clear" w:color="auto" w:fill="FFFFFF"/>
                <w:lang w:val="en-US"/>
              </w:rPr>
              <w:t>situ</w:t>
            </w:r>
          </w:p>
        </w:tc>
        <w:tc>
          <w:tcPr>
            <w:tcW w:w="3116" w:type="pct"/>
          </w:tcPr>
          <w:p w:rsidR="00A276FE" w:rsidRPr="00A276FE" w:rsidRDefault="00A276FE" w:rsidP="00A276FE">
            <w:pPr>
              <w:jc w:val="both"/>
              <w:rPr>
                <w:sz w:val="24"/>
                <w:szCs w:val="24"/>
              </w:rPr>
            </w:pPr>
            <w:r w:rsidRPr="00A276FE">
              <w:rPr>
                <w:sz w:val="24"/>
                <w:szCs w:val="24"/>
              </w:rPr>
              <w:t xml:space="preserve">Характеристика возрастных состояний объектов исследования. Сравнительное изучение природных ценопопуляций редких видов на охраняемых и неохраняемых территориях. Интродукционная устойчивость редких видов. Интродукция растений как основа восстановления нарушенных ценопопуляций редких растений. Реинтродукция. </w:t>
            </w:r>
          </w:p>
        </w:tc>
        <w:tc>
          <w:tcPr>
            <w:tcW w:w="676" w:type="pct"/>
            <w:tcBorders>
              <w:right w:val="double" w:sz="4" w:space="0" w:color="auto"/>
            </w:tcBorders>
            <w:shd w:val="clear" w:color="auto" w:fill="auto"/>
          </w:tcPr>
          <w:p w:rsidR="00A276FE" w:rsidRPr="00A276FE" w:rsidRDefault="00A276FE" w:rsidP="00A276FE">
            <w:pPr>
              <w:ind w:firstLine="33"/>
              <w:jc w:val="center"/>
              <w:rPr>
                <w:spacing w:val="-3"/>
                <w:sz w:val="24"/>
                <w:szCs w:val="24"/>
              </w:rPr>
            </w:pPr>
            <w:r w:rsidRPr="00A276FE">
              <w:rPr>
                <w:spacing w:val="-3"/>
                <w:sz w:val="24"/>
                <w:szCs w:val="24"/>
              </w:rPr>
              <w:t>Эссе</w:t>
            </w:r>
          </w:p>
          <w:p w:rsidR="00A276FE" w:rsidRPr="00A276FE" w:rsidRDefault="00A276FE" w:rsidP="00A276FE">
            <w:pPr>
              <w:ind w:firstLine="33"/>
              <w:jc w:val="center"/>
              <w:rPr>
                <w:spacing w:val="-3"/>
                <w:sz w:val="24"/>
                <w:szCs w:val="24"/>
              </w:rPr>
            </w:pPr>
            <w:r w:rsidRPr="00A276FE">
              <w:rPr>
                <w:spacing w:val="-3"/>
                <w:sz w:val="24"/>
                <w:szCs w:val="24"/>
              </w:rPr>
              <w:t>ПР</w:t>
            </w:r>
          </w:p>
        </w:tc>
      </w:tr>
    </w:tbl>
    <w:p w:rsidR="00A276FE" w:rsidRPr="00A276FE" w:rsidRDefault="00A276FE" w:rsidP="00A276FE">
      <w:pPr>
        <w:spacing w:after="0" w:line="360" w:lineRule="auto"/>
        <w:jc w:val="both"/>
        <w:rPr>
          <w:rFonts w:ascii="Times New Roman" w:eastAsia="Times New Roman" w:hAnsi="Times New Roman" w:cs="Times New Roman"/>
          <w:b/>
          <w:sz w:val="24"/>
          <w:szCs w:val="24"/>
          <w:lang w:eastAsia="ru-RU"/>
        </w:rPr>
      </w:pPr>
    </w:p>
    <w:p w:rsidR="00A276FE" w:rsidRPr="00432519" w:rsidRDefault="00A276FE" w:rsidP="00432519">
      <w:pPr>
        <w:spacing w:after="0" w:line="240" w:lineRule="auto"/>
        <w:jc w:val="center"/>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bdr w:val="none" w:sz="0" w:space="0" w:color="auto" w:frame="1"/>
          <w:lang w:eastAsia="ru-RU"/>
        </w:rPr>
        <w:t xml:space="preserve"> </w:t>
      </w:r>
      <w:r w:rsidRPr="00A276FE">
        <w:rPr>
          <w:rFonts w:ascii="Times New Roman" w:eastAsia="Times New Roman" w:hAnsi="Times New Roman" w:cs="Times New Roman"/>
          <w:b/>
          <w:bCs/>
          <w:sz w:val="24"/>
          <w:szCs w:val="24"/>
          <w:lang w:eastAsia="ru-RU"/>
        </w:rPr>
        <w:t>ОЧНАЯ</w:t>
      </w:r>
      <w:r w:rsidRPr="00A276FE">
        <w:rPr>
          <w:rFonts w:ascii="Times New Roman" w:eastAsia="Times New Roman" w:hAnsi="Times New Roman" w:cs="Times New Roman"/>
          <w:b/>
          <w:bCs/>
          <w:spacing w:val="-1"/>
          <w:sz w:val="24"/>
          <w:szCs w:val="24"/>
          <w:lang w:eastAsia="ru-RU"/>
        </w:rPr>
        <w:t xml:space="preserve"> ФОРМА ОБУЧЕНИЯ</w:t>
      </w:r>
    </w:p>
    <w:p w:rsidR="00A276FE" w:rsidRPr="00432519" w:rsidRDefault="00432519" w:rsidP="00A276F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9606"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634"/>
        <w:gridCol w:w="3160"/>
        <w:gridCol w:w="992"/>
        <w:gridCol w:w="851"/>
        <w:gridCol w:w="1134"/>
        <w:gridCol w:w="992"/>
        <w:gridCol w:w="1843"/>
      </w:tblGrid>
      <w:tr w:rsidR="00A276FE" w:rsidRPr="00A276FE" w:rsidTr="00A276FE">
        <w:trPr>
          <w:trHeight w:val="126"/>
        </w:trPr>
        <w:tc>
          <w:tcPr>
            <w:tcW w:w="634" w:type="dxa"/>
            <w:vMerge w:val="restart"/>
          </w:tcPr>
          <w:p w:rsidR="00A276FE" w:rsidRPr="00A276FE" w:rsidRDefault="00A276FE" w:rsidP="00A276FE">
            <w:pPr>
              <w:suppressLineNumbers/>
              <w:jc w:val="center"/>
              <w:rPr>
                <w:snapToGrid w:val="0"/>
                <w:sz w:val="24"/>
                <w:szCs w:val="24"/>
              </w:rPr>
            </w:pPr>
            <w:r w:rsidRPr="00A276FE">
              <w:rPr>
                <w:snapToGrid w:val="0"/>
                <w:sz w:val="24"/>
                <w:szCs w:val="24"/>
              </w:rPr>
              <w:t>№</w:t>
            </w:r>
          </w:p>
          <w:p w:rsidR="00A276FE" w:rsidRPr="00A276FE" w:rsidRDefault="00A276FE" w:rsidP="00A276FE">
            <w:pPr>
              <w:suppressLineNumbers/>
              <w:jc w:val="center"/>
              <w:rPr>
                <w:snapToGrid w:val="0"/>
                <w:sz w:val="24"/>
                <w:szCs w:val="24"/>
              </w:rPr>
            </w:pPr>
            <w:r w:rsidRPr="00A276FE">
              <w:rPr>
                <w:snapToGrid w:val="0"/>
                <w:sz w:val="24"/>
                <w:szCs w:val="24"/>
              </w:rPr>
              <w:t>раз-</w:t>
            </w:r>
          </w:p>
          <w:p w:rsidR="00A276FE" w:rsidRPr="00A276FE" w:rsidRDefault="00A276FE" w:rsidP="00A276FE">
            <w:pPr>
              <w:suppressLineNumbers/>
              <w:jc w:val="center"/>
              <w:rPr>
                <w:snapToGrid w:val="0"/>
                <w:sz w:val="24"/>
                <w:szCs w:val="24"/>
              </w:rPr>
            </w:pPr>
            <w:r w:rsidRPr="00A276FE">
              <w:rPr>
                <w:snapToGrid w:val="0"/>
                <w:sz w:val="24"/>
                <w:szCs w:val="24"/>
              </w:rPr>
              <w:t>дела</w:t>
            </w:r>
          </w:p>
        </w:tc>
        <w:tc>
          <w:tcPr>
            <w:tcW w:w="3160" w:type="dxa"/>
            <w:vMerge w:val="restart"/>
          </w:tcPr>
          <w:p w:rsidR="00A276FE" w:rsidRPr="00A276FE" w:rsidRDefault="00A276FE" w:rsidP="00A276FE">
            <w:pPr>
              <w:suppressLineNumbers/>
              <w:jc w:val="center"/>
              <w:rPr>
                <w:snapToGrid w:val="0"/>
                <w:sz w:val="24"/>
                <w:szCs w:val="24"/>
              </w:rPr>
            </w:pPr>
            <w:r w:rsidRPr="00A276FE">
              <w:rPr>
                <w:snapToGrid w:val="0"/>
                <w:sz w:val="24"/>
                <w:szCs w:val="24"/>
              </w:rPr>
              <w:t xml:space="preserve">Наименование разделов </w:t>
            </w:r>
            <w:r w:rsidRPr="00A276FE">
              <w:rPr>
                <w:snapToGrid w:val="0"/>
                <w:sz w:val="24"/>
                <w:szCs w:val="24"/>
              </w:rPr>
              <w:br/>
            </w:r>
          </w:p>
        </w:tc>
        <w:tc>
          <w:tcPr>
            <w:tcW w:w="5812" w:type="dxa"/>
            <w:gridSpan w:val="5"/>
          </w:tcPr>
          <w:p w:rsidR="00A276FE" w:rsidRPr="00A276FE" w:rsidRDefault="00A276FE" w:rsidP="00A276FE">
            <w:pPr>
              <w:suppressLineNumbers/>
              <w:ind w:left="-57"/>
              <w:jc w:val="center"/>
              <w:rPr>
                <w:snapToGrid w:val="0"/>
                <w:sz w:val="24"/>
                <w:szCs w:val="24"/>
              </w:rPr>
            </w:pPr>
            <w:r w:rsidRPr="00A276FE">
              <w:rPr>
                <w:snapToGrid w:val="0"/>
                <w:sz w:val="24"/>
                <w:szCs w:val="24"/>
              </w:rPr>
              <w:t>Количество часов</w:t>
            </w:r>
          </w:p>
        </w:tc>
      </w:tr>
      <w:tr w:rsidR="00A276FE" w:rsidRPr="00A276FE" w:rsidTr="00A276FE">
        <w:trPr>
          <w:trHeight w:val="126"/>
        </w:trPr>
        <w:tc>
          <w:tcPr>
            <w:tcW w:w="634" w:type="dxa"/>
            <w:vMerge/>
          </w:tcPr>
          <w:p w:rsidR="00A276FE" w:rsidRPr="00A276FE" w:rsidRDefault="00A276FE" w:rsidP="00A276FE">
            <w:pPr>
              <w:suppressLineNumbers/>
              <w:jc w:val="center"/>
              <w:rPr>
                <w:snapToGrid w:val="0"/>
                <w:sz w:val="24"/>
                <w:szCs w:val="24"/>
              </w:rPr>
            </w:pPr>
          </w:p>
        </w:tc>
        <w:tc>
          <w:tcPr>
            <w:tcW w:w="3160" w:type="dxa"/>
            <w:vMerge/>
          </w:tcPr>
          <w:p w:rsidR="00A276FE" w:rsidRPr="00A276FE" w:rsidRDefault="00A276FE" w:rsidP="00A276FE">
            <w:pPr>
              <w:suppressLineNumbers/>
              <w:jc w:val="center"/>
              <w:rPr>
                <w:snapToGrid w:val="0"/>
                <w:sz w:val="24"/>
                <w:szCs w:val="24"/>
              </w:rPr>
            </w:pPr>
          </w:p>
        </w:tc>
        <w:tc>
          <w:tcPr>
            <w:tcW w:w="5812" w:type="dxa"/>
            <w:gridSpan w:val="5"/>
          </w:tcPr>
          <w:p w:rsidR="00A276FE" w:rsidRPr="00A276FE" w:rsidRDefault="00A276FE" w:rsidP="00A276FE">
            <w:pPr>
              <w:suppressLineNumbers/>
              <w:ind w:left="-57"/>
              <w:jc w:val="center"/>
              <w:rPr>
                <w:snapToGrid w:val="0"/>
                <w:sz w:val="24"/>
                <w:szCs w:val="24"/>
              </w:rPr>
            </w:pPr>
            <w:r w:rsidRPr="00A276FE">
              <w:rPr>
                <w:snapToGrid w:val="0"/>
                <w:sz w:val="24"/>
                <w:szCs w:val="24"/>
              </w:rPr>
              <w:t>Контактная работа обучающихся</w:t>
            </w:r>
          </w:p>
        </w:tc>
      </w:tr>
      <w:tr w:rsidR="00A276FE" w:rsidRPr="00A276FE" w:rsidTr="00A276FE">
        <w:trPr>
          <w:trHeight w:val="442"/>
        </w:trPr>
        <w:tc>
          <w:tcPr>
            <w:tcW w:w="634" w:type="dxa"/>
            <w:vMerge/>
          </w:tcPr>
          <w:p w:rsidR="00A276FE" w:rsidRPr="00A276FE" w:rsidRDefault="00A276FE" w:rsidP="00A276FE">
            <w:pPr>
              <w:suppressLineNumbers/>
              <w:jc w:val="center"/>
              <w:rPr>
                <w:snapToGrid w:val="0"/>
                <w:sz w:val="24"/>
                <w:szCs w:val="24"/>
              </w:rPr>
            </w:pPr>
          </w:p>
        </w:tc>
        <w:tc>
          <w:tcPr>
            <w:tcW w:w="3160" w:type="dxa"/>
            <w:vMerge/>
          </w:tcPr>
          <w:p w:rsidR="00A276FE" w:rsidRPr="00A276FE" w:rsidRDefault="00A276FE" w:rsidP="00A276FE">
            <w:pPr>
              <w:suppressLineNumbers/>
              <w:jc w:val="center"/>
              <w:rPr>
                <w:snapToGrid w:val="0"/>
                <w:sz w:val="24"/>
                <w:szCs w:val="24"/>
              </w:rPr>
            </w:pPr>
          </w:p>
        </w:tc>
        <w:tc>
          <w:tcPr>
            <w:tcW w:w="992" w:type="dxa"/>
            <w:vMerge w:val="restart"/>
          </w:tcPr>
          <w:p w:rsidR="00A276FE" w:rsidRPr="00A276FE" w:rsidRDefault="00A276FE" w:rsidP="00A276FE">
            <w:pPr>
              <w:suppressLineNumbers/>
              <w:jc w:val="center"/>
              <w:rPr>
                <w:snapToGrid w:val="0"/>
                <w:sz w:val="24"/>
                <w:szCs w:val="24"/>
              </w:rPr>
            </w:pPr>
            <w:r w:rsidRPr="00A276FE">
              <w:rPr>
                <w:snapToGrid w:val="0"/>
                <w:sz w:val="24"/>
                <w:szCs w:val="24"/>
              </w:rPr>
              <w:t>Всего</w:t>
            </w:r>
          </w:p>
        </w:tc>
        <w:tc>
          <w:tcPr>
            <w:tcW w:w="2977" w:type="dxa"/>
            <w:gridSpan w:val="3"/>
          </w:tcPr>
          <w:p w:rsidR="00A276FE" w:rsidRPr="00A276FE" w:rsidRDefault="00A276FE" w:rsidP="00A276FE">
            <w:pPr>
              <w:suppressLineNumbers/>
              <w:jc w:val="center"/>
              <w:rPr>
                <w:snapToGrid w:val="0"/>
                <w:sz w:val="24"/>
                <w:szCs w:val="24"/>
              </w:rPr>
            </w:pPr>
            <w:r w:rsidRPr="00A276FE">
              <w:rPr>
                <w:snapToGrid w:val="0"/>
                <w:sz w:val="24"/>
                <w:szCs w:val="24"/>
              </w:rPr>
              <w:t>Аудиторная</w:t>
            </w:r>
          </w:p>
          <w:p w:rsidR="00A276FE" w:rsidRPr="00A276FE" w:rsidRDefault="00A276FE" w:rsidP="00A276FE">
            <w:pPr>
              <w:suppressLineNumbers/>
              <w:jc w:val="center"/>
              <w:rPr>
                <w:snapToGrid w:val="0"/>
                <w:sz w:val="24"/>
                <w:szCs w:val="24"/>
              </w:rPr>
            </w:pPr>
            <w:r w:rsidRPr="00A276FE">
              <w:rPr>
                <w:snapToGrid w:val="0"/>
                <w:sz w:val="24"/>
                <w:szCs w:val="24"/>
              </w:rPr>
              <w:t>работа</w:t>
            </w:r>
          </w:p>
        </w:tc>
        <w:tc>
          <w:tcPr>
            <w:tcW w:w="1843" w:type="dxa"/>
            <w:vMerge w:val="restart"/>
          </w:tcPr>
          <w:p w:rsidR="00A276FE" w:rsidRPr="00A276FE" w:rsidRDefault="00A276FE" w:rsidP="00A276FE">
            <w:pPr>
              <w:suppressLineNumbers/>
              <w:ind w:left="-57"/>
              <w:jc w:val="center"/>
              <w:rPr>
                <w:snapToGrid w:val="0"/>
                <w:sz w:val="24"/>
                <w:szCs w:val="24"/>
              </w:rPr>
            </w:pPr>
            <w:r w:rsidRPr="00A276FE">
              <w:rPr>
                <w:snapToGrid w:val="0"/>
                <w:sz w:val="24"/>
                <w:szCs w:val="24"/>
              </w:rPr>
              <w:t>Внеауд.</w:t>
            </w:r>
          </w:p>
          <w:p w:rsidR="00A276FE" w:rsidRPr="00A276FE" w:rsidRDefault="00A276FE" w:rsidP="00A276FE">
            <w:pPr>
              <w:suppressLineNumbers/>
              <w:ind w:left="-57"/>
              <w:jc w:val="center"/>
              <w:rPr>
                <w:snapToGrid w:val="0"/>
                <w:sz w:val="24"/>
                <w:szCs w:val="24"/>
              </w:rPr>
            </w:pPr>
            <w:r w:rsidRPr="00A276FE">
              <w:rPr>
                <w:snapToGrid w:val="0"/>
                <w:sz w:val="24"/>
                <w:szCs w:val="24"/>
              </w:rPr>
              <w:t>работа</w:t>
            </w:r>
          </w:p>
          <w:p w:rsidR="00A276FE" w:rsidRPr="00A276FE" w:rsidRDefault="00A276FE" w:rsidP="00A276FE">
            <w:pPr>
              <w:suppressLineNumbers/>
              <w:ind w:left="-57"/>
              <w:jc w:val="center"/>
              <w:rPr>
                <w:snapToGrid w:val="0"/>
                <w:sz w:val="24"/>
                <w:szCs w:val="24"/>
              </w:rPr>
            </w:pPr>
            <w:r w:rsidRPr="00A276FE">
              <w:rPr>
                <w:snapToGrid w:val="0"/>
                <w:sz w:val="24"/>
                <w:szCs w:val="24"/>
              </w:rPr>
              <w:t>СР</w:t>
            </w:r>
          </w:p>
        </w:tc>
      </w:tr>
      <w:tr w:rsidR="00A276FE" w:rsidRPr="00A276FE" w:rsidTr="00A276FE">
        <w:trPr>
          <w:trHeight w:val="130"/>
        </w:trPr>
        <w:tc>
          <w:tcPr>
            <w:tcW w:w="634" w:type="dxa"/>
            <w:vMerge/>
          </w:tcPr>
          <w:p w:rsidR="00A276FE" w:rsidRPr="00A276FE" w:rsidRDefault="00A276FE" w:rsidP="00A276FE">
            <w:pPr>
              <w:suppressLineNumbers/>
              <w:jc w:val="center"/>
              <w:rPr>
                <w:snapToGrid w:val="0"/>
                <w:sz w:val="24"/>
                <w:szCs w:val="24"/>
              </w:rPr>
            </w:pPr>
          </w:p>
        </w:tc>
        <w:tc>
          <w:tcPr>
            <w:tcW w:w="3160" w:type="dxa"/>
            <w:vMerge/>
          </w:tcPr>
          <w:p w:rsidR="00A276FE" w:rsidRPr="00A276FE" w:rsidRDefault="00A276FE" w:rsidP="00A276FE">
            <w:pPr>
              <w:suppressLineNumbers/>
              <w:jc w:val="center"/>
              <w:rPr>
                <w:snapToGrid w:val="0"/>
                <w:sz w:val="24"/>
                <w:szCs w:val="24"/>
              </w:rPr>
            </w:pPr>
          </w:p>
        </w:tc>
        <w:tc>
          <w:tcPr>
            <w:tcW w:w="992" w:type="dxa"/>
            <w:vMerge/>
          </w:tcPr>
          <w:p w:rsidR="00A276FE" w:rsidRPr="00A276FE" w:rsidRDefault="00A276FE" w:rsidP="00A276FE">
            <w:pPr>
              <w:suppressLineNumbers/>
              <w:jc w:val="center"/>
              <w:rPr>
                <w:snapToGrid w:val="0"/>
                <w:sz w:val="24"/>
                <w:szCs w:val="24"/>
              </w:rPr>
            </w:pPr>
          </w:p>
        </w:tc>
        <w:tc>
          <w:tcPr>
            <w:tcW w:w="851" w:type="dxa"/>
          </w:tcPr>
          <w:p w:rsidR="00A276FE" w:rsidRPr="00A276FE" w:rsidRDefault="00A276FE" w:rsidP="00A276FE">
            <w:pPr>
              <w:suppressLineNumbers/>
              <w:jc w:val="center"/>
              <w:rPr>
                <w:snapToGrid w:val="0"/>
                <w:sz w:val="24"/>
                <w:szCs w:val="24"/>
              </w:rPr>
            </w:pPr>
            <w:r w:rsidRPr="00A276FE">
              <w:rPr>
                <w:snapToGrid w:val="0"/>
                <w:sz w:val="24"/>
                <w:szCs w:val="24"/>
              </w:rPr>
              <w:t>Л</w:t>
            </w:r>
          </w:p>
        </w:tc>
        <w:tc>
          <w:tcPr>
            <w:tcW w:w="1134" w:type="dxa"/>
          </w:tcPr>
          <w:p w:rsidR="00A276FE" w:rsidRPr="00A276FE" w:rsidRDefault="00A276FE" w:rsidP="00A276FE">
            <w:pPr>
              <w:suppressLineNumbers/>
              <w:ind w:left="-57"/>
              <w:jc w:val="center"/>
              <w:rPr>
                <w:snapToGrid w:val="0"/>
                <w:sz w:val="24"/>
                <w:szCs w:val="24"/>
              </w:rPr>
            </w:pPr>
            <w:r w:rsidRPr="00A276FE">
              <w:rPr>
                <w:snapToGrid w:val="0"/>
                <w:sz w:val="24"/>
                <w:szCs w:val="24"/>
              </w:rPr>
              <w:t>ПЗ</w:t>
            </w:r>
          </w:p>
        </w:tc>
        <w:tc>
          <w:tcPr>
            <w:tcW w:w="992" w:type="dxa"/>
          </w:tcPr>
          <w:p w:rsidR="00A276FE" w:rsidRPr="00A276FE" w:rsidRDefault="00A276FE" w:rsidP="00A276FE">
            <w:pPr>
              <w:suppressLineNumbers/>
              <w:jc w:val="center"/>
              <w:rPr>
                <w:snapToGrid w:val="0"/>
                <w:sz w:val="24"/>
                <w:szCs w:val="24"/>
              </w:rPr>
            </w:pPr>
            <w:r w:rsidRPr="00A276FE">
              <w:rPr>
                <w:snapToGrid w:val="0"/>
                <w:sz w:val="24"/>
                <w:szCs w:val="24"/>
              </w:rPr>
              <w:t>ЛЗ</w:t>
            </w:r>
          </w:p>
        </w:tc>
        <w:tc>
          <w:tcPr>
            <w:tcW w:w="1843" w:type="dxa"/>
            <w:vMerge/>
          </w:tcPr>
          <w:p w:rsidR="00A276FE" w:rsidRPr="00A276FE" w:rsidRDefault="00A276FE" w:rsidP="00A276FE">
            <w:pPr>
              <w:suppressLineNumbers/>
              <w:jc w:val="center"/>
              <w:rPr>
                <w:snapToGrid w:val="0"/>
                <w:sz w:val="24"/>
                <w:szCs w:val="24"/>
              </w:rPr>
            </w:pPr>
          </w:p>
        </w:tc>
      </w:tr>
      <w:tr w:rsidR="00A276FE" w:rsidRPr="00A276FE" w:rsidTr="00A276FE">
        <w:trPr>
          <w:trHeight w:val="48"/>
        </w:trPr>
        <w:tc>
          <w:tcPr>
            <w:tcW w:w="634"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1</w:t>
            </w:r>
          </w:p>
        </w:tc>
        <w:tc>
          <w:tcPr>
            <w:tcW w:w="3160" w:type="dxa"/>
            <w:shd w:val="clear" w:color="auto" w:fill="D9D9D9"/>
          </w:tcPr>
          <w:p w:rsidR="00A276FE" w:rsidRPr="00A276FE" w:rsidRDefault="00A276FE" w:rsidP="00A276FE">
            <w:pPr>
              <w:suppressLineNumbers/>
              <w:tabs>
                <w:tab w:val="center" w:pos="4677"/>
                <w:tab w:val="right" w:pos="9355"/>
              </w:tabs>
              <w:jc w:val="center"/>
              <w:rPr>
                <w:snapToGrid w:val="0"/>
                <w:sz w:val="24"/>
                <w:szCs w:val="24"/>
              </w:rPr>
            </w:pPr>
            <w:r w:rsidRPr="00A276FE">
              <w:rPr>
                <w:snapToGrid w:val="0"/>
                <w:sz w:val="24"/>
                <w:szCs w:val="24"/>
              </w:rPr>
              <w:t>2</w:t>
            </w:r>
          </w:p>
        </w:tc>
        <w:tc>
          <w:tcPr>
            <w:tcW w:w="992"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3</w:t>
            </w:r>
          </w:p>
        </w:tc>
        <w:tc>
          <w:tcPr>
            <w:tcW w:w="851"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4</w:t>
            </w:r>
          </w:p>
        </w:tc>
        <w:tc>
          <w:tcPr>
            <w:tcW w:w="1134"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5</w:t>
            </w:r>
          </w:p>
        </w:tc>
        <w:tc>
          <w:tcPr>
            <w:tcW w:w="992"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6</w:t>
            </w:r>
          </w:p>
        </w:tc>
        <w:tc>
          <w:tcPr>
            <w:tcW w:w="1843"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7</w:t>
            </w:r>
          </w:p>
        </w:tc>
      </w:tr>
      <w:tr w:rsidR="00A276FE" w:rsidRPr="00A276FE" w:rsidTr="00A276FE">
        <w:trPr>
          <w:trHeight w:val="298"/>
        </w:trPr>
        <w:tc>
          <w:tcPr>
            <w:tcW w:w="634" w:type="dxa"/>
          </w:tcPr>
          <w:p w:rsidR="00A276FE" w:rsidRPr="00A276FE" w:rsidRDefault="00A276FE" w:rsidP="00A276FE">
            <w:pPr>
              <w:keepNext/>
              <w:keepLines/>
              <w:suppressLineNumbers/>
              <w:jc w:val="center"/>
              <w:rPr>
                <w:snapToGrid w:val="0"/>
                <w:sz w:val="24"/>
                <w:szCs w:val="24"/>
              </w:rPr>
            </w:pPr>
            <w:r w:rsidRPr="00A276FE">
              <w:rPr>
                <w:snapToGrid w:val="0"/>
                <w:sz w:val="24"/>
                <w:szCs w:val="24"/>
              </w:rPr>
              <w:t>1</w:t>
            </w:r>
          </w:p>
        </w:tc>
        <w:tc>
          <w:tcPr>
            <w:tcW w:w="3160" w:type="dxa"/>
          </w:tcPr>
          <w:p w:rsidR="00A276FE" w:rsidRPr="00A276FE" w:rsidRDefault="00A276FE" w:rsidP="00A276FE">
            <w:pPr>
              <w:widowControl w:val="0"/>
              <w:jc w:val="both"/>
              <w:rPr>
                <w:sz w:val="24"/>
                <w:szCs w:val="24"/>
              </w:rPr>
            </w:pPr>
            <w:r w:rsidRPr="00A276FE">
              <w:rPr>
                <w:sz w:val="24"/>
                <w:szCs w:val="24"/>
                <w:shd w:val="clear" w:color="auto" w:fill="FFFFFF"/>
              </w:rPr>
              <w:t xml:space="preserve">Охрана растений </w:t>
            </w:r>
            <w:r w:rsidRPr="00A276FE">
              <w:rPr>
                <w:i/>
                <w:iCs/>
                <w:sz w:val="24"/>
                <w:szCs w:val="24"/>
                <w:shd w:val="clear" w:color="auto" w:fill="FFFFFF"/>
                <w:lang w:val="en-US"/>
              </w:rPr>
              <w:t>ex</w:t>
            </w:r>
            <w:r w:rsidRPr="00A276FE">
              <w:rPr>
                <w:i/>
                <w:iCs/>
                <w:sz w:val="24"/>
                <w:szCs w:val="24"/>
                <w:shd w:val="clear" w:color="auto" w:fill="FFFFFF"/>
              </w:rPr>
              <w:t xml:space="preserve"> </w:t>
            </w:r>
            <w:r w:rsidRPr="00A276FE">
              <w:rPr>
                <w:i/>
                <w:iCs/>
                <w:sz w:val="24"/>
                <w:szCs w:val="24"/>
                <w:shd w:val="clear" w:color="auto" w:fill="FFFFFF"/>
                <w:lang w:val="en-US"/>
              </w:rPr>
              <w:t>situ</w:t>
            </w:r>
          </w:p>
        </w:tc>
        <w:tc>
          <w:tcPr>
            <w:tcW w:w="992" w:type="dxa"/>
          </w:tcPr>
          <w:p w:rsidR="00A276FE" w:rsidRPr="00A276FE" w:rsidRDefault="00A276FE" w:rsidP="00A276FE">
            <w:pPr>
              <w:keepNext/>
              <w:keepLines/>
              <w:suppressLineNumbers/>
              <w:jc w:val="center"/>
              <w:rPr>
                <w:snapToGrid w:val="0"/>
                <w:sz w:val="24"/>
                <w:szCs w:val="24"/>
              </w:rPr>
            </w:pPr>
            <w:r w:rsidRPr="00A276FE">
              <w:rPr>
                <w:snapToGrid w:val="0"/>
                <w:sz w:val="24"/>
                <w:szCs w:val="24"/>
              </w:rPr>
              <w:t>44</w:t>
            </w:r>
          </w:p>
        </w:tc>
        <w:tc>
          <w:tcPr>
            <w:tcW w:w="851" w:type="dxa"/>
          </w:tcPr>
          <w:p w:rsidR="00A276FE" w:rsidRPr="00A276FE" w:rsidRDefault="00A276FE" w:rsidP="00A276FE">
            <w:pPr>
              <w:jc w:val="center"/>
              <w:rPr>
                <w:sz w:val="24"/>
                <w:szCs w:val="24"/>
              </w:rPr>
            </w:pPr>
            <w:r w:rsidRPr="00A276FE">
              <w:rPr>
                <w:sz w:val="24"/>
                <w:szCs w:val="24"/>
              </w:rPr>
              <w:t>8</w:t>
            </w:r>
          </w:p>
        </w:tc>
        <w:tc>
          <w:tcPr>
            <w:tcW w:w="1134" w:type="dxa"/>
          </w:tcPr>
          <w:p w:rsidR="00A276FE" w:rsidRPr="00A276FE" w:rsidRDefault="00A276FE" w:rsidP="00A276FE">
            <w:pPr>
              <w:jc w:val="center"/>
              <w:rPr>
                <w:sz w:val="24"/>
                <w:szCs w:val="24"/>
              </w:rPr>
            </w:pPr>
          </w:p>
        </w:tc>
        <w:tc>
          <w:tcPr>
            <w:tcW w:w="992" w:type="dxa"/>
          </w:tcPr>
          <w:p w:rsidR="00A276FE" w:rsidRPr="00A276FE" w:rsidRDefault="00A276FE" w:rsidP="00A276FE">
            <w:pPr>
              <w:jc w:val="center"/>
              <w:rPr>
                <w:sz w:val="24"/>
                <w:szCs w:val="24"/>
              </w:rPr>
            </w:pPr>
            <w:r w:rsidRPr="00A276FE">
              <w:rPr>
                <w:sz w:val="24"/>
                <w:szCs w:val="24"/>
              </w:rPr>
              <w:t>8</w:t>
            </w:r>
          </w:p>
        </w:tc>
        <w:tc>
          <w:tcPr>
            <w:tcW w:w="1843" w:type="dxa"/>
          </w:tcPr>
          <w:p w:rsidR="00A276FE" w:rsidRPr="00A276FE" w:rsidRDefault="00A276FE" w:rsidP="00A276FE">
            <w:pPr>
              <w:jc w:val="center"/>
              <w:rPr>
                <w:sz w:val="24"/>
                <w:szCs w:val="24"/>
              </w:rPr>
            </w:pPr>
            <w:r w:rsidRPr="00A276FE">
              <w:rPr>
                <w:sz w:val="24"/>
                <w:szCs w:val="24"/>
              </w:rPr>
              <w:t>28</w:t>
            </w:r>
          </w:p>
        </w:tc>
      </w:tr>
      <w:tr w:rsidR="00A276FE" w:rsidRPr="00A276FE" w:rsidTr="00A276FE">
        <w:trPr>
          <w:trHeight w:val="268"/>
        </w:trPr>
        <w:tc>
          <w:tcPr>
            <w:tcW w:w="634" w:type="dxa"/>
          </w:tcPr>
          <w:p w:rsidR="00A276FE" w:rsidRPr="00A276FE" w:rsidRDefault="00A276FE" w:rsidP="00A276FE">
            <w:pPr>
              <w:keepNext/>
              <w:keepLines/>
              <w:suppressLineNumbers/>
              <w:jc w:val="center"/>
              <w:rPr>
                <w:snapToGrid w:val="0"/>
                <w:sz w:val="24"/>
                <w:szCs w:val="24"/>
              </w:rPr>
            </w:pPr>
            <w:r w:rsidRPr="00A276FE">
              <w:rPr>
                <w:snapToGrid w:val="0"/>
                <w:sz w:val="24"/>
                <w:szCs w:val="24"/>
              </w:rPr>
              <w:t>2</w:t>
            </w:r>
          </w:p>
        </w:tc>
        <w:tc>
          <w:tcPr>
            <w:tcW w:w="3160" w:type="dxa"/>
          </w:tcPr>
          <w:p w:rsidR="00A276FE" w:rsidRPr="00A276FE" w:rsidRDefault="00A276FE" w:rsidP="00A276FE">
            <w:pPr>
              <w:ind w:left="5"/>
              <w:rPr>
                <w:sz w:val="24"/>
                <w:szCs w:val="24"/>
              </w:rPr>
            </w:pPr>
            <w:r w:rsidRPr="00A276FE">
              <w:rPr>
                <w:sz w:val="24"/>
                <w:szCs w:val="24"/>
                <w:shd w:val="clear" w:color="auto" w:fill="FFFFFF"/>
              </w:rPr>
              <w:t xml:space="preserve">Охрана растений </w:t>
            </w:r>
            <w:r w:rsidRPr="00A276FE">
              <w:rPr>
                <w:i/>
                <w:iCs/>
                <w:color w:val="000000"/>
                <w:sz w:val="24"/>
                <w:szCs w:val="24"/>
                <w:shd w:val="clear" w:color="auto" w:fill="FFFFFF"/>
                <w:lang w:val="en-US"/>
              </w:rPr>
              <w:t>in</w:t>
            </w:r>
            <w:r w:rsidRPr="00A276FE">
              <w:rPr>
                <w:i/>
                <w:iCs/>
                <w:color w:val="000000"/>
                <w:sz w:val="24"/>
                <w:szCs w:val="24"/>
                <w:shd w:val="clear" w:color="auto" w:fill="FFFFFF"/>
              </w:rPr>
              <w:t xml:space="preserve"> </w:t>
            </w:r>
            <w:r w:rsidRPr="00A276FE">
              <w:rPr>
                <w:i/>
                <w:iCs/>
                <w:color w:val="000000"/>
                <w:sz w:val="24"/>
                <w:szCs w:val="24"/>
                <w:shd w:val="clear" w:color="auto" w:fill="FFFFFF"/>
                <w:lang w:val="en-US"/>
              </w:rPr>
              <w:t>situ</w:t>
            </w:r>
          </w:p>
        </w:tc>
        <w:tc>
          <w:tcPr>
            <w:tcW w:w="992" w:type="dxa"/>
          </w:tcPr>
          <w:p w:rsidR="00A276FE" w:rsidRPr="00A276FE" w:rsidRDefault="00A276FE" w:rsidP="00A276FE">
            <w:pPr>
              <w:keepNext/>
              <w:keepLines/>
              <w:suppressLineNumbers/>
              <w:jc w:val="center"/>
              <w:rPr>
                <w:snapToGrid w:val="0"/>
                <w:sz w:val="24"/>
                <w:szCs w:val="24"/>
              </w:rPr>
            </w:pPr>
            <w:r w:rsidRPr="00A276FE">
              <w:rPr>
                <w:snapToGrid w:val="0"/>
                <w:sz w:val="24"/>
                <w:szCs w:val="24"/>
              </w:rPr>
              <w:t>46</w:t>
            </w:r>
          </w:p>
        </w:tc>
        <w:tc>
          <w:tcPr>
            <w:tcW w:w="851" w:type="dxa"/>
          </w:tcPr>
          <w:p w:rsidR="00A276FE" w:rsidRPr="00A276FE" w:rsidRDefault="00A276FE" w:rsidP="00A276FE">
            <w:pPr>
              <w:jc w:val="center"/>
              <w:rPr>
                <w:sz w:val="24"/>
                <w:szCs w:val="24"/>
              </w:rPr>
            </w:pPr>
            <w:r w:rsidRPr="00A276FE">
              <w:rPr>
                <w:sz w:val="24"/>
                <w:szCs w:val="24"/>
              </w:rPr>
              <w:t>8</w:t>
            </w:r>
          </w:p>
        </w:tc>
        <w:tc>
          <w:tcPr>
            <w:tcW w:w="1134" w:type="dxa"/>
          </w:tcPr>
          <w:p w:rsidR="00A276FE" w:rsidRPr="00A276FE" w:rsidRDefault="00A276FE" w:rsidP="00A276FE">
            <w:pPr>
              <w:jc w:val="center"/>
              <w:rPr>
                <w:sz w:val="24"/>
                <w:szCs w:val="24"/>
              </w:rPr>
            </w:pPr>
          </w:p>
        </w:tc>
        <w:tc>
          <w:tcPr>
            <w:tcW w:w="992" w:type="dxa"/>
          </w:tcPr>
          <w:p w:rsidR="00A276FE" w:rsidRPr="00A276FE" w:rsidRDefault="00A276FE" w:rsidP="00A276FE">
            <w:pPr>
              <w:jc w:val="center"/>
              <w:rPr>
                <w:sz w:val="24"/>
                <w:szCs w:val="24"/>
              </w:rPr>
            </w:pPr>
            <w:r w:rsidRPr="00A276FE">
              <w:rPr>
                <w:sz w:val="24"/>
                <w:szCs w:val="24"/>
              </w:rPr>
              <w:t>8</w:t>
            </w:r>
          </w:p>
        </w:tc>
        <w:tc>
          <w:tcPr>
            <w:tcW w:w="1843" w:type="dxa"/>
          </w:tcPr>
          <w:p w:rsidR="00A276FE" w:rsidRPr="00A276FE" w:rsidRDefault="00A276FE" w:rsidP="00A276FE">
            <w:pPr>
              <w:jc w:val="center"/>
              <w:rPr>
                <w:sz w:val="24"/>
                <w:szCs w:val="24"/>
              </w:rPr>
            </w:pPr>
            <w:r w:rsidRPr="00A276FE">
              <w:rPr>
                <w:sz w:val="24"/>
                <w:szCs w:val="24"/>
              </w:rPr>
              <w:t>30</w:t>
            </w:r>
          </w:p>
        </w:tc>
      </w:tr>
      <w:tr w:rsidR="00A276FE" w:rsidRPr="00A276FE" w:rsidTr="00A276FE">
        <w:trPr>
          <w:trHeight w:val="157"/>
        </w:trPr>
        <w:tc>
          <w:tcPr>
            <w:tcW w:w="3794" w:type="dxa"/>
            <w:gridSpan w:val="2"/>
          </w:tcPr>
          <w:p w:rsidR="00A276FE" w:rsidRPr="00A276FE" w:rsidRDefault="00A276FE" w:rsidP="00A276FE">
            <w:pPr>
              <w:jc w:val="right"/>
              <w:rPr>
                <w:sz w:val="24"/>
                <w:szCs w:val="24"/>
              </w:rPr>
            </w:pPr>
            <w:r w:rsidRPr="00A276FE">
              <w:rPr>
                <w:sz w:val="24"/>
                <w:szCs w:val="24"/>
              </w:rPr>
              <w:t>ИТОГО:</w:t>
            </w:r>
          </w:p>
        </w:tc>
        <w:tc>
          <w:tcPr>
            <w:tcW w:w="992" w:type="dxa"/>
          </w:tcPr>
          <w:p w:rsidR="00A276FE" w:rsidRPr="00A276FE" w:rsidRDefault="00A276FE" w:rsidP="00A276FE">
            <w:pPr>
              <w:jc w:val="center"/>
              <w:rPr>
                <w:sz w:val="24"/>
                <w:szCs w:val="24"/>
              </w:rPr>
            </w:pPr>
            <w:r w:rsidRPr="00A276FE">
              <w:rPr>
                <w:sz w:val="24"/>
                <w:szCs w:val="24"/>
              </w:rPr>
              <w:t>90</w:t>
            </w:r>
          </w:p>
        </w:tc>
        <w:tc>
          <w:tcPr>
            <w:tcW w:w="851" w:type="dxa"/>
          </w:tcPr>
          <w:p w:rsidR="00A276FE" w:rsidRPr="00A276FE" w:rsidRDefault="00A276FE" w:rsidP="00A276FE">
            <w:pPr>
              <w:jc w:val="center"/>
              <w:rPr>
                <w:sz w:val="24"/>
                <w:szCs w:val="24"/>
              </w:rPr>
            </w:pPr>
            <w:r w:rsidRPr="00A276FE">
              <w:rPr>
                <w:sz w:val="24"/>
                <w:szCs w:val="24"/>
              </w:rPr>
              <w:t>16</w:t>
            </w:r>
          </w:p>
        </w:tc>
        <w:tc>
          <w:tcPr>
            <w:tcW w:w="1134" w:type="dxa"/>
          </w:tcPr>
          <w:p w:rsidR="00A276FE" w:rsidRPr="00A276FE" w:rsidRDefault="00A276FE" w:rsidP="00A276FE">
            <w:pPr>
              <w:jc w:val="center"/>
              <w:rPr>
                <w:sz w:val="24"/>
                <w:szCs w:val="24"/>
              </w:rPr>
            </w:pPr>
          </w:p>
        </w:tc>
        <w:tc>
          <w:tcPr>
            <w:tcW w:w="992" w:type="dxa"/>
          </w:tcPr>
          <w:p w:rsidR="00A276FE" w:rsidRPr="00A276FE" w:rsidRDefault="00A276FE" w:rsidP="00A276FE">
            <w:pPr>
              <w:jc w:val="center"/>
              <w:rPr>
                <w:sz w:val="24"/>
                <w:szCs w:val="24"/>
              </w:rPr>
            </w:pPr>
            <w:r w:rsidRPr="00A276FE">
              <w:rPr>
                <w:sz w:val="24"/>
                <w:szCs w:val="24"/>
              </w:rPr>
              <w:t>16</w:t>
            </w:r>
          </w:p>
        </w:tc>
        <w:tc>
          <w:tcPr>
            <w:tcW w:w="1843" w:type="dxa"/>
          </w:tcPr>
          <w:p w:rsidR="00A276FE" w:rsidRPr="00A276FE" w:rsidRDefault="00A276FE" w:rsidP="00A276FE">
            <w:pPr>
              <w:jc w:val="center"/>
              <w:rPr>
                <w:sz w:val="24"/>
                <w:szCs w:val="24"/>
              </w:rPr>
            </w:pPr>
            <w:r w:rsidRPr="00A276FE">
              <w:rPr>
                <w:sz w:val="24"/>
                <w:szCs w:val="24"/>
              </w:rPr>
              <w:t>58</w:t>
            </w:r>
          </w:p>
        </w:tc>
      </w:tr>
    </w:tbl>
    <w:p w:rsidR="00A276FE" w:rsidRPr="00A276FE" w:rsidRDefault="00A276FE" w:rsidP="00A276FE">
      <w:pPr>
        <w:spacing w:after="0" w:line="360" w:lineRule="auto"/>
        <w:jc w:val="both"/>
        <w:rPr>
          <w:rFonts w:ascii="Times New Roman" w:eastAsia="Times New Roman" w:hAnsi="Times New Roman" w:cs="Times New Roman"/>
          <w:b/>
          <w:sz w:val="24"/>
          <w:szCs w:val="24"/>
          <w:lang w:eastAsia="ru-RU"/>
        </w:rPr>
      </w:pPr>
    </w:p>
    <w:p w:rsidR="00A276FE" w:rsidRPr="00432519" w:rsidRDefault="00A276FE" w:rsidP="00432519">
      <w:pPr>
        <w:widowControl w:val="0"/>
        <w:tabs>
          <w:tab w:val="left" w:pos="0"/>
        </w:tabs>
        <w:spacing w:after="48" w:line="240" w:lineRule="exact"/>
        <w:rPr>
          <w:rFonts w:ascii="Times New Roman" w:eastAsia="Times New Roman" w:hAnsi="Times New Roman" w:cs="Times New Roman"/>
          <w:bCs/>
          <w:sz w:val="24"/>
          <w:szCs w:val="24"/>
          <w:lang w:eastAsia="ru-RU"/>
        </w:rPr>
      </w:pPr>
      <w:r w:rsidRPr="00A276FE">
        <w:rPr>
          <w:rFonts w:ascii="Times New Roman" w:eastAsia="Times New Roman" w:hAnsi="Times New Roman" w:cs="Times New Roman"/>
          <w:bCs/>
          <w:sz w:val="24"/>
          <w:szCs w:val="24"/>
          <w:lang w:eastAsia="ru-RU"/>
        </w:rPr>
        <w:t>4.4. Самостоятельная работа с</w:t>
      </w:r>
      <w:r w:rsidR="00432519">
        <w:rPr>
          <w:rFonts w:ascii="Times New Roman" w:eastAsia="Times New Roman" w:hAnsi="Times New Roman" w:cs="Times New Roman"/>
          <w:bCs/>
          <w:sz w:val="24"/>
          <w:szCs w:val="24"/>
          <w:lang w:eastAsia="ru-RU"/>
        </w:rPr>
        <w:t>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A276FE" w:rsidRPr="00A276FE" w:rsidTr="00A276FE">
        <w:trPr>
          <w:trHeight w:val="629"/>
        </w:trPr>
        <w:tc>
          <w:tcPr>
            <w:tcW w:w="373"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раз-</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дела</w:t>
            </w:r>
          </w:p>
        </w:tc>
        <w:tc>
          <w:tcPr>
            <w:tcW w:w="1595"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Оценочное средство </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Кол-во часов </w:t>
            </w:r>
          </w:p>
        </w:tc>
        <w:tc>
          <w:tcPr>
            <w:tcW w:w="522"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Код </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компетенции(й) </w:t>
            </w:r>
          </w:p>
        </w:tc>
      </w:tr>
      <w:tr w:rsidR="00A276FE" w:rsidRPr="00A276FE" w:rsidTr="00A276FE">
        <w:tc>
          <w:tcPr>
            <w:tcW w:w="373"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w:t>
            </w:r>
          </w:p>
        </w:tc>
        <w:tc>
          <w:tcPr>
            <w:tcW w:w="1217"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w:t>
            </w:r>
          </w:p>
        </w:tc>
        <w:tc>
          <w:tcPr>
            <w:tcW w:w="836"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w:t>
            </w:r>
          </w:p>
        </w:tc>
        <w:tc>
          <w:tcPr>
            <w:tcW w:w="457"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w:t>
            </w:r>
          </w:p>
        </w:tc>
        <w:tc>
          <w:tcPr>
            <w:tcW w:w="522"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w:t>
            </w:r>
          </w:p>
        </w:tc>
      </w:tr>
      <w:tr w:rsidR="00A276FE" w:rsidRPr="00A276FE" w:rsidTr="00A276FE">
        <w:trPr>
          <w:trHeight w:val="48"/>
        </w:trPr>
        <w:tc>
          <w:tcPr>
            <w:tcW w:w="373"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w:t>
            </w:r>
          </w:p>
        </w:tc>
        <w:tc>
          <w:tcPr>
            <w:tcW w:w="1595" w:type="pct"/>
            <w:vMerge w:val="restart"/>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Сохранение биоразнообразия редких растений.</w:t>
            </w: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Подготовка эссе</w:t>
            </w:r>
          </w:p>
        </w:tc>
        <w:tc>
          <w:tcPr>
            <w:tcW w:w="836"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Тематика эссе</w:t>
            </w:r>
          </w:p>
        </w:tc>
        <w:tc>
          <w:tcPr>
            <w:tcW w:w="457"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18</w:t>
            </w:r>
          </w:p>
        </w:tc>
        <w:tc>
          <w:tcPr>
            <w:tcW w:w="522" w:type="pct"/>
            <w:vMerge w:val="restart"/>
          </w:tcPr>
          <w:p w:rsidR="00A276FE" w:rsidRPr="00A276FE" w:rsidRDefault="00F927D0" w:rsidP="00A276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A276FE" w:rsidRPr="00A276FE" w:rsidTr="00A276FE">
        <w:trPr>
          <w:trHeight w:val="48"/>
        </w:trPr>
        <w:tc>
          <w:tcPr>
            <w:tcW w:w="373"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595" w:type="pct"/>
            <w:vMerge/>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КСР</w:t>
            </w:r>
          </w:p>
        </w:tc>
        <w:tc>
          <w:tcPr>
            <w:tcW w:w="836"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457"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522"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c>
          <w:tcPr>
            <w:tcW w:w="373"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w:t>
            </w:r>
          </w:p>
        </w:tc>
        <w:tc>
          <w:tcPr>
            <w:tcW w:w="1595" w:type="pct"/>
            <w:vMerge w:val="restart"/>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Изучение и сохранение редких видов растений в природных местообитаниях</w:t>
            </w: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Тематика и требования к</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структуре докладов</w:t>
            </w:r>
          </w:p>
        </w:tc>
        <w:tc>
          <w:tcPr>
            <w:tcW w:w="457"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20</w:t>
            </w:r>
          </w:p>
        </w:tc>
        <w:tc>
          <w:tcPr>
            <w:tcW w:w="522" w:type="pct"/>
            <w:vMerge w:val="restart"/>
          </w:tcPr>
          <w:p w:rsidR="00A276FE" w:rsidRPr="00A276FE" w:rsidRDefault="00F927D0" w:rsidP="00A276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A276FE" w:rsidRPr="00A276FE" w:rsidTr="00A276FE">
        <w:tc>
          <w:tcPr>
            <w:tcW w:w="373"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595"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КСР</w:t>
            </w:r>
          </w:p>
        </w:tc>
        <w:tc>
          <w:tcPr>
            <w:tcW w:w="836"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457"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522"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rPr>
          <w:trHeight w:val="779"/>
        </w:trPr>
        <w:tc>
          <w:tcPr>
            <w:tcW w:w="373"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w:t>
            </w:r>
          </w:p>
        </w:tc>
        <w:tc>
          <w:tcPr>
            <w:tcW w:w="1595" w:type="pct"/>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Сравнительное изучение природных ценопопуляций редких видов на охраняемых и неохраняемых территориях.</w:t>
            </w: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Подготовка к дискуссии</w:t>
            </w:r>
          </w:p>
        </w:tc>
        <w:tc>
          <w:tcPr>
            <w:tcW w:w="836"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20</w:t>
            </w:r>
          </w:p>
        </w:tc>
        <w:tc>
          <w:tcPr>
            <w:tcW w:w="522" w:type="pct"/>
          </w:tcPr>
          <w:p w:rsidR="00A276FE" w:rsidRPr="00A276FE" w:rsidRDefault="00F927D0" w:rsidP="00A276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A276FE" w:rsidRPr="00A276FE" w:rsidTr="00A276FE">
        <w:tc>
          <w:tcPr>
            <w:tcW w:w="4021" w:type="pct"/>
            <w:gridSpan w:val="4"/>
          </w:tcPr>
          <w:p w:rsidR="00A276FE" w:rsidRPr="00A276FE" w:rsidRDefault="00A276FE" w:rsidP="00A276FE">
            <w:pPr>
              <w:spacing w:after="0" w:line="240" w:lineRule="auto"/>
              <w:jc w:val="right"/>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ВСЕГО ЧАСОВ:</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58</w:t>
            </w:r>
          </w:p>
        </w:tc>
        <w:tc>
          <w:tcPr>
            <w:tcW w:w="522" w:type="pct"/>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p>
        </w:tc>
      </w:tr>
    </w:tbl>
    <w:p w:rsidR="00A276FE" w:rsidRPr="00A276FE" w:rsidRDefault="00A276FE" w:rsidP="00A276FE">
      <w:pPr>
        <w:widowControl w:val="0"/>
        <w:tabs>
          <w:tab w:val="left" w:pos="0"/>
        </w:tabs>
        <w:spacing w:after="48" w:line="240" w:lineRule="exact"/>
        <w:rPr>
          <w:rFonts w:ascii="Times New Roman" w:eastAsia="Times New Roman" w:hAnsi="Times New Roman" w:cs="Times New Roman"/>
          <w:b/>
          <w:bCs/>
          <w:sz w:val="24"/>
          <w:szCs w:val="24"/>
          <w:lang w:eastAsia="ru-RU"/>
        </w:rPr>
      </w:pPr>
    </w:p>
    <w:p w:rsidR="00A276FE" w:rsidRPr="00A276FE" w:rsidRDefault="00432519" w:rsidP="00A276F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tbl>
      <w:tblPr>
        <w:tblStyle w:val="74"/>
        <w:tblW w:w="5000" w:type="pct"/>
        <w:tblLook w:val="04A0" w:firstRow="1" w:lastRow="0" w:firstColumn="1" w:lastColumn="0" w:noHBand="0" w:noVBand="1"/>
      </w:tblPr>
      <w:tblGrid>
        <w:gridCol w:w="1000"/>
        <w:gridCol w:w="993"/>
        <w:gridCol w:w="6399"/>
        <w:gridCol w:w="933"/>
      </w:tblGrid>
      <w:tr w:rsidR="00A276FE" w:rsidRPr="00A276FE" w:rsidTr="00A276FE">
        <w:tc>
          <w:tcPr>
            <w:tcW w:w="501" w:type="pct"/>
            <w:tcBorders>
              <w:top w:val="double" w:sz="4" w:space="0" w:color="auto"/>
              <w:left w:val="double" w:sz="4" w:space="0" w:color="auto"/>
            </w:tcBorders>
          </w:tcPr>
          <w:p w:rsidR="00A276FE" w:rsidRPr="00A276FE" w:rsidRDefault="00A276FE" w:rsidP="00A276FE">
            <w:pPr>
              <w:jc w:val="center"/>
              <w:rPr>
                <w:sz w:val="24"/>
                <w:szCs w:val="24"/>
              </w:rPr>
            </w:pPr>
            <w:r w:rsidRPr="00A276FE">
              <w:rPr>
                <w:sz w:val="24"/>
                <w:szCs w:val="24"/>
              </w:rPr>
              <w:t>№ занятия</w:t>
            </w:r>
          </w:p>
        </w:tc>
        <w:tc>
          <w:tcPr>
            <w:tcW w:w="498" w:type="pct"/>
            <w:tcBorders>
              <w:top w:val="double" w:sz="4" w:space="0" w:color="auto"/>
            </w:tcBorders>
          </w:tcPr>
          <w:p w:rsidR="00A276FE" w:rsidRPr="00A276FE" w:rsidRDefault="00A276FE" w:rsidP="00A276FE">
            <w:pPr>
              <w:jc w:val="center"/>
              <w:rPr>
                <w:sz w:val="24"/>
                <w:szCs w:val="24"/>
              </w:rPr>
            </w:pPr>
            <w:r w:rsidRPr="00A276FE">
              <w:rPr>
                <w:sz w:val="24"/>
                <w:szCs w:val="24"/>
              </w:rPr>
              <w:t>№ раздела</w:t>
            </w:r>
          </w:p>
        </w:tc>
        <w:tc>
          <w:tcPr>
            <w:tcW w:w="3466" w:type="pct"/>
            <w:tcBorders>
              <w:top w:val="double" w:sz="4" w:space="0" w:color="auto"/>
            </w:tcBorders>
          </w:tcPr>
          <w:p w:rsidR="00A276FE" w:rsidRPr="00A276FE" w:rsidRDefault="00A276FE" w:rsidP="00A276FE">
            <w:pPr>
              <w:jc w:val="center"/>
              <w:rPr>
                <w:sz w:val="24"/>
                <w:szCs w:val="24"/>
              </w:rPr>
            </w:pPr>
            <w:r w:rsidRPr="00A276FE">
              <w:rPr>
                <w:sz w:val="24"/>
                <w:szCs w:val="24"/>
              </w:rPr>
              <w:t>Тема</w:t>
            </w:r>
          </w:p>
        </w:tc>
        <w:tc>
          <w:tcPr>
            <w:tcW w:w="535" w:type="pct"/>
            <w:tcBorders>
              <w:top w:val="double" w:sz="4" w:space="0" w:color="auto"/>
              <w:right w:val="double" w:sz="4" w:space="0" w:color="auto"/>
            </w:tcBorders>
          </w:tcPr>
          <w:p w:rsidR="00A276FE" w:rsidRPr="00A276FE" w:rsidRDefault="00A276FE" w:rsidP="00A276FE">
            <w:pPr>
              <w:jc w:val="center"/>
              <w:rPr>
                <w:sz w:val="24"/>
                <w:szCs w:val="24"/>
              </w:rPr>
            </w:pPr>
            <w:r w:rsidRPr="00A276FE">
              <w:rPr>
                <w:sz w:val="24"/>
                <w:szCs w:val="24"/>
              </w:rPr>
              <w:t>Кол-во часов</w:t>
            </w:r>
          </w:p>
        </w:tc>
      </w:tr>
      <w:tr w:rsidR="00A276FE" w:rsidRPr="00A276FE" w:rsidTr="00A276FE">
        <w:trPr>
          <w:trHeight w:val="128"/>
        </w:trPr>
        <w:tc>
          <w:tcPr>
            <w:tcW w:w="501" w:type="pct"/>
            <w:tcBorders>
              <w:left w:val="double" w:sz="4" w:space="0" w:color="auto"/>
            </w:tcBorders>
            <w:shd w:val="clear" w:color="auto" w:fill="D9D9D9"/>
          </w:tcPr>
          <w:p w:rsidR="00A276FE" w:rsidRPr="00A276FE" w:rsidRDefault="00A276FE" w:rsidP="00A276FE">
            <w:pPr>
              <w:jc w:val="center"/>
              <w:rPr>
                <w:sz w:val="24"/>
                <w:szCs w:val="24"/>
              </w:rPr>
            </w:pPr>
            <w:r w:rsidRPr="00A276FE">
              <w:rPr>
                <w:sz w:val="24"/>
                <w:szCs w:val="24"/>
              </w:rPr>
              <w:t>1</w:t>
            </w:r>
          </w:p>
        </w:tc>
        <w:tc>
          <w:tcPr>
            <w:tcW w:w="498" w:type="pct"/>
            <w:shd w:val="clear" w:color="auto" w:fill="D9D9D9"/>
          </w:tcPr>
          <w:p w:rsidR="00A276FE" w:rsidRPr="00A276FE" w:rsidRDefault="00A276FE" w:rsidP="00A276FE">
            <w:pPr>
              <w:jc w:val="center"/>
              <w:rPr>
                <w:sz w:val="24"/>
                <w:szCs w:val="24"/>
              </w:rPr>
            </w:pPr>
            <w:r w:rsidRPr="00A276FE">
              <w:rPr>
                <w:sz w:val="24"/>
                <w:szCs w:val="24"/>
              </w:rPr>
              <w:t>2</w:t>
            </w:r>
          </w:p>
        </w:tc>
        <w:tc>
          <w:tcPr>
            <w:tcW w:w="3466" w:type="pct"/>
            <w:shd w:val="clear" w:color="auto" w:fill="D9D9D9"/>
          </w:tcPr>
          <w:p w:rsidR="00A276FE" w:rsidRPr="00A276FE" w:rsidRDefault="00A276FE" w:rsidP="00A276FE">
            <w:pPr>
              <w:jc w:val="center"/>
              <w:rPr>
                <w:sz w:val="24"/>
                <w:szCs w:val="24"/>
              </w:rPr>
            </w:pPr>
            <w:r w:rsidRPr="00A276FE">
              <w:rPr>
                <w:sz w:val="24"/>
                <w:szCs w:val="24"/>
              </w:rPr>
              <w:t>3</w:t>
            </w:r>
          </w:p>
        </w:tc>
        <w:tc>
          <w:tcPr>
            <w:tcW w:w="535" w:type="pct"/>
            <w:tcBorders>
              <w:right w:val="double" w:sz="4" w:space="0" w:color="auto"/>
            </w:tcBorders>
            <w:shd w:val="clear" w:color="auto" w:fill="D9D9D9"/>
          </w:tcPr>
          <w:p w:rsidR="00A276FE" w:rsidRPr="00A276FE" w:rsidRDefault="00A276FE" w:rsidP="00A276FE">
            <w:pPr>
              <w:jc w:val="center"/>
              <w:rPr>
                <w:sz w:val="24"/>
                <w:szCs w:val="24"/>
              </w:rPr>
            </w:pPr>
            <w:r w:rsidRPr="00A276FE">
              <w:rPr>
                <w:sz w:val="24"/>
                <w:szCs w:val="24"/>
              </w:rPr>
              <w:t>4</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1</w:t>
            </w:r>
          </w:p>
        </w:tc>
        <w:tc>
          <w:tcPr>
            <w:tcW w:w="498" w:type="pct"/>
          </w:tcPr>
          <w:p w:rsidR="00A276FE" w:rsidRPr="00A276FE" w:rsidRDefault="00A276FE" w:rsidP="00A276FE">
            <w:pPr>
              <w:jc w:val="center"/>
              <w:rPr>
                <w:sz w:val="24"/>
                <w:szCs w:val="24"/>
              </w:rPr>
            </w:pPr>
            <w:r w:rsidRPr="00A276FE">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tabs>
                <w:tab w:val="left" w:pos="374"/>
              </w:tabs>
              <w:jc w:val="both"/>
              <w:rPr>
                <w:sz w:val="24"/>
                <w:szCs w:val="24"/>
              </w:rPr>
            </w:pPr>
            <w:r w:rsidRPr="00A276FE">
              <w:rPr>
                <w:sz w:val="24"/>
                <w:szCs w:val="24"/>
              </w:rPr>
              <w:t xml:space="preserve">Сохранение биоразнообразия редких растений. </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1</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2</w:t>
            </w:r>
          </w:p>
        </w:tc>
        <w:tc>
          <w:tcPr>
            <w:tcW w:w="498" w:type="pct"/>
          </w:tcPr>
          <w:p w:rsidR="00A276FE" w:rsidRPr="00A276FE" w:rsidRDefault="00A276FE" w:rsidP="00A276FE">
            <w:pPr>
              <w:jc w:val="center"/>
              <w:rPr>
                <w:sz w:val="24"/>
                <w:szCs w:val="24"/>
              </w:rPr>
            </w:pPr>
            <w:r w:rsidRPr="00A276FE">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sz w:val="24"/>
                <w:szCs w:val="24"/>
              </w:rPr>
            </w:pPr>
            <w:r w:rsidRPr="00A276FE">
              <w:rPr>
                <w:sz w:val="24"/>
                <w:szCs w:val="24"/>
              </w:rPr>
              <w:t xml:space="preserve">Объекты и методы исследований. </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1</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3</w:t>
            </w:r>
          </w:p>
        </w:tc>
        <w:tc>
          <w:tcPr>
            <w:tcW w:w="498" w:type="pct"/>
          </w:tcPr>
          <w:p w:rsidR="00A276FE" w:rsidRPr="00A276FE" w:rsidRDefault="00A276FE" w:rsidP="00A276FE">
            <w:pPr>
              <w:jc w:val="center"/>
              <w:rPr>
                <w:sz w:val="24"/>
                <w:szCs w:val="24"/>
              </w:rPr>
            </w:pPr>
            <w:r w:rsidRPr="00A276FE">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ind w:hanging="10"/>
              <w:jc w:val="both"/>
              <w:rPr>
                <w:sz w:val="24"/>
                <w:szCs w:val="24"/>
              </w:rPr>
            </w:pPr>
            <w:r w:rsidRPr="00A276FE">
              <w:rPr>
                <w:sz w:val="24"/>
                <w:szCs w:val="24"/>
              </w:rPr>
              <w:t>Районы исследований.</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4</w:t>
            </w:r>
          </w:p>
        </w:tc>
        <w:tc>
          <w:tcPr>
            <w:tcW w:w="498" w:type="pct"/>
          </w:tcPr>
          <w:p w:rsidR="00A276FE" w:rsidRPr="00A276FE" w:rsidRDefault="00A276FE" w:rsidP="00A276FE">
            <w:pPr>
              <w:jc w:val="center"/>
              <w:rPr>
                <w:sz w:val="24"/>
                <w:szCs w:val="24"/>
              </w:rPr>
            </w:pPr>
            <w:r w:rsidRPr="00A276FE">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ind w:hanging="10"/>
              <w:jc w:val="both"/>
              <w:rPr>
                <w:sz w:val="24"/>
                <w:szCs w:val="24"/>
              </w:rPr>
            </w:pPr>
            <w:r w:rsidRPr="00A276FE">
              <w:rPr>
                <w:sz w:val="24"/>
                <w:szCs w:val="24"/>
              </w:rPr>
              <w:t>Сохранение редких видов растений в культуре.</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5</w:t>
            </w:r>
          </w:p>
        </w:tc>
        <w:tc>
          <w:tcPr>
            <w:tcW w:w="498" w:type="pct"/>
          </w:tcPr>
          <w:p w:rsidR="00A276FE" w:rsidRPr="00A276FE" w:rsidRDefault="00A276FE" w:rsidP="00A276FE">
            <w:pPr>
              <w:jc w:val="center"/>
              <w:rPr>
                <w:sz w:val="24"/>
                <w:szCs w:val="24"/>
              </w:rPr>
            </w:pPr>
            <w:r w:rsidRPr="00A276FE">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bCs/>
                <w:sz w:val="24"/>
                <w:szCs w:val="24"/>
              </w:rPr>
            </w:pPr>
            <w:r w:rsidRPr="00A276FE">
              <w:rPr>
                <w:sz w:val="24"/>
                <w:szCs w:val="24"/>
              </w:rPr>
              <w:t>Изучение и сохранение редких видов растений в природных местообитаниях.</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6</w:t>
            </w:r>
          </w:p>
        </w:tc>
        <w:tc>
          <w:tcPr>
            <w:tcW w:w="498" w:type="pct"/>
          </w:tcPr>
          <w:p w:rsidR="00A276FE" w:rsidRPr="00A276FE" w:rsidRDefault="00A276FE" w:rsidP="00A276FE">
            <w:pPr>
              <w:jc w:val="center"/>
              <w:rPr>
                <w:sz w:val="24"/>
                <w:szCs w:val="24"/>
              </w:rPr>
            </w:pPr>
            <w:r w:rsidRPr="00A276FE">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bCs/>
                <w:sz w:val="24"/>
                <w:szCs w:val="24"/>
              </w:rPr>
            </w:pPr>
            <w:r w:rsidRPr="00A276FE">
              <w:rPr>
                <w:sz w:val="24"/>
                <w:szCs w:val="24"/>
              </w:rPr>
              <w:t>Характеристика возрастных состояний объектов исследования.</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7</w:t>
            </w:r>
          </w:p>
        </w:tc>
        <w:tc>
          <w:tcPr>
            <w:tcW w:w="498" w:type="pct"/>
          </w:tcPr>
          <w:p w:rsidR="00A276FE" w:rsidRPr="00A276FE" w:rsidRDefault="00A276FE" w:rsidP="00A276FE">
            <w:pPr>
              <w:jc w:val="center"/>
              <w:rPr>
                <w:sz w:val="24"/>
                <w:szCs w:val="24"/>
              </w:rPr>
            </w:pPr>
            <w:r w:rsidRPr="00A276FE">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b/>
                <w:bCs/>
                <w:sz w:val="24"/>
                <w:szCs w:val="24"/>
              </w:rPr>
            </w:pPr>
            <w:r w:rsidRPr="00A276FE">
              <w:rPr>
                <w:sz w:val="24"/>
                <w:szCs w:val="24"/>
              </w:rPr>
              <w:t>Сравнительное изучение природных ценопопуляций редких видов на охраняемых и неохраняемых территориях.</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8</w:t>
            </w:r>
          </w:p>
        </w:tc>
        <w:tc>
          <w:tcPr>
            <w:tcW w:w="498" w:type="pct"/>
          </w:tcPr>
          <w:p w:rsidR="00A276FE" w:rsidRPr="00A276FE" w:rsidRDefault="00A276FE" w:rsidP="00A276FE">
            <w:pPr>
              <w:jc w:val="center"/>
              <w:rPr>
                <w:sz w:val="24"/>
                <w:szCs w:val="24"/>
              </w:rPr>
            </w:pPr>
            <w:r w:rsidRPr="00A276FE">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sz w:val="24"/>
                <w:szCs w:val="24"/>
              </w:rPr>
            </w:pPr>
            <w:r w:rsidRPr="00A276FE">
              <w:rPr>
                <w:sz w:val="24"/>
                <w:szCs w:val="24"/>
              </w:rPr>
              <w:t>Интродукционная устойчивость редких видов.</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9</w:t>
            </w:r>
          </w:p>
        </w:tc>
        <w:tc>
          <w:tcPr>
            <w:tcW w:w="498" w:type="pct"/>
          </w:tcPr>
          <w:p w:rsidR="00A276FE" w:rsidRPr="00A276FE" w:rsidRDefault="00A276FE" w:rsidP="00A276FE">
            <w:pPr>
              <w:jc w:val="center"/>
              <w:rPr>
                <w:sz w:val="24"/>
                <w:szCs w:val="24"/>
              </w:rPr>
            </w:pPr>
            <w:r w:rsidRPr="00A276FE">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sz w:val="24"/>
                <w:szCs w:val="24"/>
              </w:rPr>
            </w:pPr>
            <w:r w:rsidRPr="00A276FE">
              <w:rPr>
                <w:sz w:val="24"/>
                <w:szCs w:val="24"/>
              </w:rPr>
              <w:t>Интродукция растений как основа восстановления нарушенных ценопопуляций редких растений. Реинтродукция.</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4465" w:type="pct"/>
            <w:gridSpan w:val="3"/>
            <w:tcBorders>
              <w:left w:val="double" w:sz="4" w:space="0" w:color="auto"/>
            </w:tcBorders>
          </w:tcPr>
          <w:p w:rsidR="00A276FE" w:rsidRPr="00A276FE" w:rsidRDefault="00A276FE" w:rsidP="00A276FE">
            <w:pPr>
              <w:jc w:val="right"/>
              <w:rPr>
                <w:sz w:val="24"/>
                <w:szCs w:val="24"/>
              </w:rPr>
            </w:pPr>
            <w:r w:rsidRPr="00A276FE">
              <w:rPr>
                <w:sz w:val="24"/>
                <w:szCs w:val="24"/>
              </w:rPr>
              <w:t>ИТОГО:</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16</w:t>
            </w:r>
          </w:p>
        </w:tc>
      </w:tr>
    </w:tbl>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p>
    <w:p w:rsidR="00A276FE" w:rsidRPr="00A276FE" w:rsidRDefault="00A276FE" w:rsidP="00A276FE">
      <w:pPr>
        <w:spacing w:after="0" w:line="36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4.6. Практические занятия (семинары)</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Не предусмотрены рабочим учебным планом</w:t>
      </w:r>
    </w:p>
    <w:p w:rsidR="00A276FE" w:rsidRPr="00A276FE" w:rsidRDefault="00A276FE" w:rsidP="00A276FE">
      <w:pPr>
        <w:spacing w:after="0" w:line="360" w:lineRule="auto"/>
        <w:jc w:val="both"/>
        <w:rPr>
          <w:rFonts w:ascii="Times New Roman" w:eastAsia="Times New Roman" w:hAnsi="Times New Roman" w:cs="Times New Roman"/>
          <w:sz w:val="24"/>
          <w:szCs w:val="24"/>
          <w:bdr w:val="none" w:sz="0" w:space="0" w:color="auto" w:frame="1"/>
          <w:lang w:eastAsia="ru-RU"/>
        </w:rPr>
      </w:pPr>
    </w:p>
    <w:p w:rsidR="00A276FE" w:rsidRPr="00A276FE" w:rsidRDefault="00A276FE" w:rsidP="00A276FE">
      <w:pPr>
        <w:spacing w:after="0" w:line="240" w:lineRule="auto"/>
        <w:jc w:val="center"/>
        <w:rPr>
          <w:rFonts w:ascii="Times New Roman" w:eastAsia="Times New Roman" w:hAnsi="Times New Roman" w:cs="Times New Roman"/>
          <w:b/>
          <w:sz w:val="24"/>
          <w:szCs w:val="24"/>
          <w:bdr w:val="none" w:sz="0" w:space="0" w:color="auto" w:frame="1"/>
          <w:lang w:eastAsia="ru-RU"/>
        </w:rPr>
      </w:pPr>
      <w:r w:rsidRPr="00A276FE">
        <w:rPr>
          <w:rFonts w:ascii="Times New Roman" w:eastAsia="Times New Roman" w:hAnsi="Times New Roman" w:cs="Times New Roman"/>
          <w:b/>
          <w:bCs/>
          <w:sz w:val="24"/>
          <w:szCs w:val="24"/>
          <w:lang w:eastAsia="ru-RU"/>
        </w:rPr>
        <w:t>ОЧНО-ЗАОЧНАЯ</w:t>
      </w:r>
      <w:r w:rsidRPr="00A276FE">
        <w:rPr>
          <w:rFonts w:ascii="Times New Roman" w:eastAsia="Times New Roman" w:hAnsi="Times New Roman" w:cs="Times New Roman"/>
          <w:b/>
          <w:bCs/>
          <w:spacing w:val="-1"/>
          <w:sz w:val="24"/>
          <w:szCs w:val="24"/>
          <w:lang w:eastAsia="ru-RU"/>
        </w:rPr>
        <w:t xml:space="preserve"> ФОРМА ОБУЧЕНИЯ</w:t>
      </w:r>
    </w:p>
    <w:p w:rsidR="00A276FE" w:rsidRPr="00A276FE" w:rsidRDefault="00432519" w:rsidP="00A276F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9606"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634"/>
        <w:gridCol w:w="3160"/>
        <w:gridCol w:w="992"/>
        <w:gridCol w:w="851"/>
        <w:gridCol w:w="1134"/>
        <w:gridCol w:w="992"/>
        <w:gridCol w:w="1843"/>
      </w:tblGrid>
      <w:tr w:rsidR="00A276FE" w:rsidRPr="00A276FE" w:rsidTr="00A276FE">
        <w:trPr>
          <w:trHeight w:val="126"/>
        </w:trPr>
        <w:tc>
          <w:tcPr>
            <w:tcW w:w="634" w:type="dxa"/>
            <w:vMerge w:val="restart"/>
          </w:tcPr>
          <w:p w:rsidR="00A276FE" w:rsidRPr="00A276FE" w:rsidRDefault="00A276FE" w:rsidP="00A276FE">
            <w:pPr>
              <w:suppressLineNumbers/>
              <w:jc w:val="center"/>
              <w:rPr>
                <w:snapToGrid w:val="0"/>
                <w:sz w:val="24"/>
                <w:szCs w:val="24"/>
              </w:rPr>
            </w:pPr>
            <w:r w:rsidRPr="00A276FE">
              <w:rPr>
                <w:snapToGrid w:val="0"/>
                <w:sz w:val="24"/>
                <w:szCs w:val="24"/>
              </w:rPr>
              <w:t>№</w:t>
            </w:r>
          </w:p>
          <w:p w:rsidR="00A276FE" w:rsidRPr="00A276FE" w:rsidRDefault="00A276FE" w:rsidP="00A276FE">
            <w:pPr>
              <w:suppressLineNumbers/>
              <w:jc w:val="center"/>
              <w:rPr>
                <w:snapToGrid w:val="0"/>
                <w:sz w:val="24"/>
                <w:szCs w:val="24"/>
              </w:rPr>
            </w:pPr>
            <w:r w:rsidRPr="00A276FE">
              <w:rPr>
                <w:snapToGrid w:val="0"/>
                <w:sz w:val="24"/>
                <w:szCs w:val="24"/>
              </w:rPr>
              <w:t>раз-</w:t>
            </w:r>
          </w:p>
          <w:p w:rsidR="00A276FE" w:rsidRPr="00A276FE" w:rsidRDefault="00A276FE" w:rsidP="00A276FE">
            <w:pPr>
              <w:suppressLineNumbers/>
              <w:jc w:val="center"/>
              <w:rPr>
                <w:snapToGrid w:val="0"/>
                <w:sz w:val="24"/>
                <w:szCs w:val="24"/>
              </w:rPr>
            </w:pPr>
            <w:r w:rsidRPr="00A276FE">
              <w:rPr>
                <w:snapToGrid w:val="0"/>
                <w:sz w:val="24"/>
                <w:szCs w:val="24"/>
              </w:rPr>
              <w:t>дела</w:t>
            </w:r>
          </w:p>
        </w:tc>
        <w:tc>
          <w:tcPr>
            <w:tcW w:w="3160" w:type="dxa"/>
            <w:vMerge w:val="restart"/>
          </w:tcPr>
          <w:p w:rsidR="00A276FE" w:rsidRPr="00A276FE" w:rsidRDefault="00A276FE" w:rsidP="00A276FE">
            <w:pPr>
              <w:suppressLineNumbers/>
              <w:jc w:val="center"/>
              <w:rPr>
                <w:snapToGrid w:val="0"/>
                <w:sz w:val="24"/>
                <w:szCs w:val="24"/>
              </w:rPr>
            </w:pPr>
            <w:r w:rsidRPr="00A276FE">
              <w:rPr>
                <w:snapToGrid w:val="0"/>
                <w:sz w:val="24"/>
                <w:szCs w:val="24"/>
              </w:rPr>
              <w:t xml:space="preserve">Наименование разделов </w:t>
            </w:r>
            <w:r w:rsidRPr="00A276FE">
              <w:rPr>
                <w:snapToGrid w:val="0"/>
                <w:sz w:val="24"/>
                <w:szCs w:val="24"/>
              </w:rPr>
              <w:br/>
            </w:r>
          </w:p>
        </w:tc>
        <w:tc>
          <w:tcPr>
            <w:tcW w:w="5812" w:type="dxa"/>
            <w:gridSpan w:val="5"/>
          </w:tcPr>
          <w:p w:rsidR="00A276FE" w:rsidRPr="00A276FE" w:rsidRDefault="00A276FE" w:rsidP="00A276FE">
            <w:pPr>
              <w:suppressLineNumbers/>
              <w:ind w:left="-57"/>
              <w:jc w:val="center"/>
              <w:rPr>
                <w:snapToGrid w:val="0"/>
                <w:sz w:val="24"/>
                <w:szCs w:val="24"/>
              </w:rPr>
            </w:pPr>
            <w:r w:rsidRPr="00A276FE">
              <w:rPr>
                <w:snapToGrid w:val="0"/>
                <w:sz w:val="24"/>
                <w:szCs w:val="24"/>
              </w:rPr>
              <w:t>Количество часов</w:t>
            </w:r>
          </w:p>
        </w:tc>
      </w:tr>
      <w:tr w:rsidR="00A276FE" w:rsidRPr="00A276FE" w:rsidTr="00A276FE">
        <w:trPr>
          <w:trHeight w:val="126"/>
        </w:trPr>
        <w:tc>
          <w:tcPr>
            <w:tcW w:w="634" w:type="dxa"/>
            <w:vMerge/>
          </w:tcPr>
          <w:p w:rsidR="00A276FE" w:rsidRPr="00A276FE" w:rsidRDefault="00A276FE" w:rsidP="00A276FE">
            <w:pPr>
              <w:suppressLineNumbers/>
              <w:jc w:val="center"/>
              <w:rPr>
                <w:snapToGrid w:val="0"/>
                <w:sz w:val="24"/>
                <w:szCs w:val="24"/>
              </w:rPr>
            </w:pPr>
          </w:p>
        </w:tc>
        <w:tc>
          <w:tcPr>
            <w:tcW w:w="3160" w:type="dxa"/>
            <w:vMerge/>
          </w:tcPr>
          <w:p w:rsidR="00A276FE" w:rsidRPr="00A276FE" w:rsidRDefault="00A276FE" w:rsidP="00A276FE">
            <w:pPr>
              <w:suppressLineNumbers/>
              <w:jc w:val="center"/>
              <w:rPr>
                <w:snapToGrid w:val="0"/>
                <w:sz w:val="24"/>
                <w:szCs w:val="24"/>
              </w:rPr>
            </w:pPr>
          </w:p>
        </w:tc>
        <w:tc>
          <w:tcPr>
            <w:tcW w:w="5812" w:type="dxa"/>
            <w:gridSpan w:val="5"/>
          </w:tcPr>
          <w:p w:rsidR="00A276FE" w:rsidRPr="00A276FE" w:rsidRDefault="00A276FE" w:rsidP="00A276FE">
            <w:pPr>
              <w:suppressLineNumbers/>
              <w:ind w:left="-57"/>
              <w:jc w:val="center"/>
              <w:rPr>
                <w:snapToGrid w:val="0"/>
                <w:sz w:val="24"/>
                <w:szCs w:val="24"/>
              </w:rPr>
            </w:pPr>
            <w:r w:rsidRPr="00A276FE">
              <w:rPr>
                <w:snapToGrid w:val="0"/>
                <w:sz w:val="24"/>
                <w:szCs w:val="24"/>
              </w:rPr>
              <w:t>Контактная работа обучающихся</w:t>
            </w:r>
          </w:p>
        </w:tc>
      </w:tr>
      <w:tr w:rsidR="00A276FE" w:rsidRPr="00A276FE" w:rsidTr="00A276FE">
        <w:trPr>
          <w:trHeight w:val="442"/>
        </w:trPr>
        <w:tc>
          <w:tcPr>
            <w:tcW w:w="634" w:type="dxa"/>
            <w:vMerge/>
          </w:tcPr>
          <w:p w:rsidR="00A276FE" w:rsidRPr="00A276FE" w:rsidRDefault="00A276FE" w:rsidP="00A276FE">
            <w:pPr>
              <w:suppressLineNumbers/>
              <w:jc w:val="center"/>
              <w:rPr>
                <w:snapToGrid w:val="0"/>
                <w:sz w:val="24"/>
                <w:szCs w:val="24"/>
              </w:rPr>
            </w:pPr>
          </w:p>
        </w:tc>
        <w:tc>
          <w:tcPr>
            <w:tcW w:w="3160" w:type="dxa"/>
            <w:vMerge/>
          </w:tcPr>
          <w:p w:rsidR="00A276FE" w:rsidRPr="00A276FE" w:rsidRDefault="00A276FE" w:rsidP="00A276FE">
            <w:pPr>
              <w:suppressLineNumbers/>
              <w:jc w:val="center"/>
              <w:rPr>
                <w:snapToGrid w:val="0"/>
                <w:sz w:val="24"/>
                <w:szCs w:val="24"/>
              </w:rPr>
            </w:pPr>
          </w:p>
        </w:tc>
        <w:tc>
          <w:tcPr>
            <w:tcW w:w="992" w:type="dxa"/>
            <w:vMerge w:val="restart"/>
          </w:tcPr>
          <w:p w:rsidR="00A276FE" w:rsidRPr="00A276FE" w:rsidRDefault="00A276FE" w:rsidP="00A276FE">
            <w:pPr>
              <w:suppressLineNumbers/>
              <w:jc w:val="center"/>
              <w:rPr>
                <w:snapToGrid w:val="0"/>
                <w:sz w:val="24"/>
                <w:szCs w:val="24"/>
              </w:rPr>
            </w:pPr>
            <w:r w:rsidRPr="00A276FE">
              <w:rPr>
                <w:snapToGrid w:val="0"/>
                <w:sz w:val="24"/>
                <w:szCs w:val="24"/>
              </w:rPr>
              <w:t>Всего</w:t>
            </w:r>
          </w:p>
        </w:tc>
        <w:tc>
          <w:tcPr>
            <w:tcW w:w="2977" w:type="dxa"/>
            <w:gridSpan w:val="3"/>
          </w:tcPr>
          <w:p w:rsidR="00A276FE" w:rsidRPr="00A276FE" w:rsidRDefault="00A276FE" w:rsidP="00A276FE">
            <w:pPr>
              <w:suppressLineNumbers/>
              <w:jc w:val="center"/>
              <w:rPr>
                <w:snapToGrid w:val="0"/>
                <w:sz w:val="24"/>
                <w:szCs w:val="24"/>
              </w:rPr>
            </w:pPr>
            <w:r w:rsidRPr="00A276FE">
              <w:rPr>
                <w:snapToGrid w:val="0"/>
                <w:sz w:val="24"/>
                <w:szCs w:val="24"/>
              </w:rPr>
              <w:t>Аудиторная</w:t>
            </w:r>
          </w:p>
          <w:p w:rsidR="00A276FE" w:rsidRPr="00A276FE" w:rsidRDefault="00A276FE" w:rsidP="00A276FE">
            <w:pPr>
              <w:suppressLineNumbers/>
              <w:jc w:val="center"/>
              <w:rPr>
                <w:snapToGrid w:val="0"/>
                <w:sz w:val="24"/>
                <w:szCs w:val="24"/>
              </w:rPr>
            </w:pPr>
            <w:r w:rsidRPr="00A276FE">
              <w:rPr>
                <w:snapToGrid w:val="0"/>
                <w:sz w:val="24"/>
                <w:szCs w:val="24"/>
              </w:rPr>
              <w:t>работа</w:t>
            </w:r>
          </w:p>
        </w:tc>
        <w:tc>
          <w:tcPr>
            <w:tcW w:w="1843" w:type="dxa"/>
            <w:vMerge w:val="restart"/>
          </w:tcPr>
          <w:p w:rsidR="00A276FE" w:rsidRPr="00A276FE" w:rsidRDefault="00A276FE" w:rsidP="00A276FE">
            <w:pPr>
              <w:suppressLineNumbers/>
              <w:ind w:left="-57"/>
              <w:jc w:val="center"/>
              <w:rPr>
                <w:snapToGrid w:val="0"/>
                <w:sz w:val="24"/>
                <w:szCs w:val="24"/>
              </w:rPr>
            </w:pPr>
            <w:r w:rsidRPr="00A276FE">
              <w:rPr>
                <w:snapToGrid w:val="0"/>
                <w:sz w:val="24"/>
                <w:szCs w:val="24"/>
              </w:rPr>
              <w:t>Внеауд.</w:t>
            </w:r>
          </w:p>
          <w:p w:rsidR="00A276FE" w:rsidRPr="00A276FE" w:rsidRDefault="00A276FE" w:rsidP="00A276FE">
            <w:pPr>
              <w:suppressLineNumbers/>
              <w:ind w:left="-57"/>
              <w:jc w:val="center"/>
              <w:rPr>
                <w:snapToGrid w:val="0"/>
                <w:sz w:val="24"/>
                <w:szCs w:val="24"/>
              </w:rPr>
            </w:pPr>
            <w:r w:rsidRPr="00A276FE">
              <w:rPr>
                <w:snapToGrid w:val="0"/>
                <w:sz w:val="24"/>
                <w:szCs w:val="24"/>
              </w:rPr>
              <w:t>работа</w:t>
            </w:r>
          </w:p>
          <w:p w:rsidR="00A276FE" w:rsidRPr="00A276FE" w:rsidRDefault="00A276FE" w:rsidP="00A276FE">
            <w:pPr>
              <w:suppressLineNumbers/>
              <w:ind w:left="-57"/>
              <w:jc w:val="center"/>
              <w:rPr>
                <w:snapToGrid w:val="0"/>
                <w:sz w:val="24"/>
                <w:szCs w:val="24"/>
              </w:rPr>
            </w:pPr>
            <w:r w:rsidRPr="00A276FE">
              <w:rPr>
                <w:snapToGrid w:val="0"/>
                <w:sz w:val="24"/>
                <w:szCs w:val="24"/>
              </w:rPr>
              <w:t>СР</w:t>
            </w:r>
          </w:p>
        </w:tc>
      </w:tr>
      <w:tr w:rsidR="00A276FE" w:rsidRPr="00A276FE" w:rsidTr="00A276FE">
        <w:trPr>
          <w:trHeight w:val="130"/>
        </w:trPr>
        <w:tc>
          <w:tcPr>
            <w:tcW w:w="634" w:type="dxa"/>
            <w:vMerge/>
          </w:tcPr>
          <w:p w:rsidR="00A276FE" w:rsidRPr="00A276FE" w:rsidRDefault="00A276FE" w:rsidP="00A276FE">
            <w:pPr>
              <w:suppressLineNumbers/>
              <w:jc w:val="center"/>
              <w:rPr>
                <w:snapToGrid w:val="0"/>
                <w:sz w:val="24"/>
                <w:szCs w:val="24"/>
              </w:rPr>
            </w:pPr>
          </w:p>
        </w:tc>
        <w:tc>
          <w:tcPr>
            <w:tcW w:w="3160" w:type="dxa"/>
            <w:vMerge/>
          </w:tcPr>
          <w:p w:rsidR="00A276FE" w:rsidRPr="00A276FE" w:rsidRDefault="00A276FE" w:rsidP="00A276FE">
            <w:pPr>
              <w:suppressLineNumbers/>
              <w:jc w:val="center"/>
              <w:rPr>
                <w:snapToGrid w:val="0"/>
                <w:sz w:val="24"/>
                <w:szCs w:val="24"/>
              </w:rPr>
            </w:pPr>
          </w:p>
        </w:tc>
        <w:tc>
          <w:tcPr>
            <w:tcW w:w="992" w:type="dxa"/>
            <w:vMerge/>
          </w:tcPr>
          <w:p w:rsidR="00A276FE" w:rsidRPr="00A276FE" w:rsidRDefault="00A276FE" w:rsidP="00A276FE">
            <w:pPr>
              <w:suppressLineNumbers/>
              <w:jc w:val="center"/>
              <w:rPr>
                <w:snapToGrid w:val="0"/>
                <w:sz w:val="24"/>
                <w:szCs w:val="24"/>
              </w:rPr>
            </w:pPr>
          </w:p>
        </w:tc>
        <w:tc>
          <w:tcPr>
            <w:tcW w:w="851" w:type="dxa"/>
          </w:tcPr>
          <w:p w:rsidR="00A276FE" w:rsidRPr="00A276FE" w:rsidRDefault="00A276FE" w:rsidP="00A276FE">
            <w:pPr>
              <w:suppressLineNumbers/>
              <w:jc w:val="center"/>
              <w:rPr>
                <w:snapToGrid w:val="0"/>
                <w:sz w:val="24"/>
                <w:szCs w:val="24"/>
              </w:rPr>
            </w:pPr>
            <w:r w:rsidRPr="00A276FE">
              <w:rPr>
                <w:snapToGrid w:val="0"/>
                <w:sz w:val="24"/>
                <w:szCs w:val="24"/>
              </w:rPr>
              <w:t>Л</w:t>
            </w:r>
          </w:p>
        </w:tc>
        <w:tc>
          <w:tcPr>
            <w:tcW w:w="1134" w:type="dxa"/>
          </w:tcPr>
          <w:p w:rsidR="00A276FE" w:rsidRPr="00A276FE" w:rsidRDefault="00A276FE" w:rsidP="00A276FE">
            <w:pPr>
              <w:suppressLineNumbers/>
              <w:ind w:left="-57"/>
              <w:jc w:val="center"/>
              <w:rPr>
                <w:snapToGrid w:val="0"/>
                <w:sz w:val="24"/>
                <w:szCs w:val="24"/>
              </w:rPr>
            </w:pPr>
            <w:r w:rsidRPr="00A276FE">
              <w:rPr>
                <w:snapToGrid w:val="0"/>
                <w:sz w:val="24"/>
                <w:szCs w:val="24"/>
              </w:rPr>
              <w:t>ПЗ</w:t>
            </w:r>
          </w:p>
        </w:tc>
        <w:tc>
          <w:tcPr>
            <w:tcW w:w="992" w:type="dxa"/>
          </w:tcPr>
          <w:p w:rsidR="00A276FE" w:rsidRPr="00A276FE" w:rsidRDefault="00A276FE" w:rsidP="00A276FE">
            <w:pPr>
              <w:suppressLineNumbers/>
              <w:jc w:val="center"/>
              <w:rPr>
                <w:snapToGrid w:val="0"/>
                <w:sz w:val="24"/>
                <w:szCs w:val="24"/>
              </w:rPr>
            </w:pPr>
            <w:r w:rsidRPr="00A276FE">
              <w:rPr>
                <w:snapToGrid w:val="0"/>
                <w:sz w:val="24"/>
                <w:szCs w:val="24"/>
              </w:rPr>
              <w:t>ЛЗ</w:t>
            </w:r>
          </w:p>
        </w:tc>
        <w:tc>
          <w:tcPr>
            <w:tcW w:w="1843" w:type="dxa"/>
            <w:vMerge/>
          </w:tcPr>
          <w:p w:rsidR="00A276FE" w:rsidRPr="00A276FE" w:rsidRDefault="00A276FE" w:rsidP="00A276FE">
            <w:pPr>
              <w:suppressLineNumbers/>
              <w:jc w:val="center"/>
              <w:rPr>
                <w:snapToGrid w:val="0"/>
                <w:sz w:val="24"/>
                <w:szCs w:val="24"/>
              </w:rPr>
            </w:pPr>
          </w:p>
        </w:tc>
      </w:tr>
      <w:tr w:rsidR="00A276FE" w:rsidRPr="00A276FE" w:rsidTr="00A276FE">
        <w:trPr>
          <w:trHeight w:val="48"/>
        </w:trPr>
        <w:tc>
          <w:tcPr>
            <w:tcW w:w="634"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1</w:t>
            </w:r>
          </w:p>
        </w:tc>
        <w:tc>
          <w:tcPr>
            <w:tcW w:w="3160" w:type="dxa"/>
            <w:shd w:val="clear" w:color="auto" w:fill="D9D9D9"/>
          </w:tcPr>
          <w:p w:rsidR="00A276FE" w:rsidRPr="00A276FE" w:rsidRDefault="00A276FE" w:rsidP="00A276FE">
            <w:pPr>
              <w:suppressLineNumbers/>
              <w:tabs>
                <w:tab w:val="center" w:pos="4677"/>
                <w:tab w:val="right" w:pos="9355"/>
              </w:tabs>
              <w:jc w:val="center"/>
              <w:rPr>
                <w:snapToGrid w:val="0"/>
                <w:sz w:val="24"/>
                <w:szCs w:val="24"/>
              </w:rPr>
            </w:pPr>
            <w:r w:rsidRPr="00A276FE">
              <w:rPr>
                <w:snapToGrid w:val="0"/>
                <w:sz w:val="24"/>
                <w:szCs w:val="24"/>
              </w:rPr>
              <w:t>2</w:t>
            </w:r>
          </w:p>
        </w:tc>
        <w:tc>
          <w:tcPr>
            <w:tcW w:w="992"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3</w:t>
            </w:r>
          </w:p>
        </w:tc>
        <w:tc>
          <w:tcPr>
            <w:tcW w:w="851"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4</w:t>
            </w:r>
          </w:p>
        </w:tc>
        <w:tc>
          <w:tcPr>
            <w:tcW w:w="1134"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5</w:t>
            </w:r>
          </w:p>
        </w:tc>
        <w:tc>
          <w:tcPr>
            <w:tcW w:w="992"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6</w:t>
            </w:r>
          </w:p>
        </w:tc>
        <w:tc>
          <w:tcPr>
            <w:tcW w:w="1843"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7</w:t>
            </w:r>
          </w:p>
        </w:tc>
      </w:tr>
      <w:tr w:rsidR="00A276FE" w:rsidRPr="00A276FE" w:rsidTr="00A276FE">
        <w:trPr>
          <w:trHeight w:val="367"/>
        </w:trPr>
        <w:tc>
          <w:tcPr>
            <w:tcW w:w="634" w:type="dxa"/>
          </w:tcPr>
          <w:p w:rsidR="00A276FE" w:rsidRPr="00A276FE" w:rsidRDefault="00A276FE" w:rsidP="00A276FE">
            <w:pPr>
              <w:keepNext/>
              <w:keepLines/>
              <w:suppressLineNumbers/>
              <w:jc w:val="center"/>
              <w:rPr>
                <w:snapToGrid w:val="0"/>
                <w:sz w:val="24"/>
                <w:szCs w:val="24"/>
              </w:rPr>
            </w:pPr>
            <w:r w:rsidRPr="00A276FE">
              <w:rPr>
                <w:snapToGrid w:val="0"/>
                <w:sz w:val="24"/>
                <w:szCs w:val="24"/>
              </w:rPr>
              <w:t>1</w:t>
            </w:r>
          </w:p>
        </w:tc>
        <w:tc>
          <w:tcPr>
            <w:tcW w:w="3160" w:type="dxa"/>
          </w:tcPr>
          <w:p w:rsidR="00A276FE" w:rsidRPr="00A276FE" w:rsidRDefault="00A276FE" w:rsidP="00A276FE">
            <w:pPr>
              <w:widowControl w:val="0"/>
              <w:jc w:val="both"/>
              <w:rPr>
                <w:sz w:val="24"/>
                <w:szCs w:val="24"/>
              </w:rPr>
            </w:pPr>
            <w:r w:rsidRPr="00A276FE">
              <w:rPr>
                <w:sz w:val="24"/>
                <w:szCs w:val="24"/>
                <w:shd w:val="clear" w:color="auto" w:fill="FFFFFF"/>
              </w:rPr>
              <w:t xml:space="preserve">Охрана растений </w:t>
            </w:r>
            <w:r w:rsidRPr="00A276FE">
              <w:rPr>
                <w:i/>
                <w:iCs/>
                <w:sz w:val="24"/>
                <w:szCs w:val="24"/>
                <w:shd w:val="clear" w:color="auto" w:fill="FFFFFF"/>
                <w:lang w:val="en-US"/>
              </w:rPr>
              <w:t>ex</w:t>
            </w:r>
            <w:r w:rsidRPr="00A276FE">
              <w:rPr>
                <w:i/>
                <w:iCs/>
                <w:sz w:val="24"/>
                <w:szCs w:val="24"/>
                <w:shd w:val="clear" w:color="auto" w:fill="FFFFFF"/>
              </w:rPr>
              <w:t xml:space="preserve"> </w:t>
            </w:r>
            <w:r w:rsidRPr="00A276FE">
              <w:rPr>
                <w:i/>
                <w:iCs/>
                <w:sz w:val="24"/>
                <w:szCs w:val="24"/>
                <w:shd w:val="clear" w:color="auto" w:fill="FFFFFF"/>
                <w:lang w:val="en-US"/>
              </w:rPr>
              <w:t>situ</w:t>
            </w:r>
          </w:p>
        </w:tc>
        <w:tc>
          <w:tcPr>
            <w:tcW w:w="992" w:type="dxa"/>
          </w:tcPr>
          <w:p w:rsidR="00A276FE" w:rsidRPr="00A276FE" w:rsidRDefault="00A276FE" w:rsidP="00A276FE">
            <w:pPr>
              <w:keepNext/>
              <w:keepLines/>
              <w:suppressLineNumbers/>
              <w:jc w:val="center"/>
              <w:rPr>
                <w:snapToGrid w:val="0"/>
                <w:sz w:val="24"/>
                <w:szCs w:val="24"/>
              </w:rPr>
            </w:pPr>
            <w:r w:rsidRPr="00A276FE">
              <w:rPr>
                <w:snapToGrid w:val="0"/>
                <w:sz w:val="24"/>
                <w:szCs w:val="24"/>
              </w:rPr>
              <w:t>42</w:t>
            </w:r>
          </w:p>
        </w:tc>
        <w:tc>
          <w:tcPr>
            <w:tcW w:w="851" w:type="dxa"/>
          </w:tcPr>
          <w:p w:rsidR="00A276FE" w:rsidRPr="00A276FE" w:rsidRDefault="00A276FE" w:rsidP="00A276FE">
            <w:pPr>
              <w:jc w:val="center"/>
              <w:rPr>
                <w:sz w:val="24"/>
                <w:szCs w:val="24"/>
              </w:rPr>
            </w:pPr>
            <w:r w:rsidRPr="00A276FE">
              <w:rPr>
                <w:sz w:val="24"/>
                <w:szCs w:val="24"/>
              </w:rPr>
              <w:t>6</w:t>
            </w:r>
          </w:p>
        </w:tc>
        <w:tc>
          <w:tcPr>
            <w:tcW w:w="1134" w:type="dxa"/>
          </w:tcPr>
          <w:p w:rsidR="00A276FE" w:rsidRPr="00A276FE" w:rsidRDefault="00A276FE" w:rsidP="00A276FE">
            <w:pPr>
              <w:jc w:val="center"/>
              <w:rPr>
                <w:sz w:val="24"/>
                <w:szCs w:val="24"/>
              </w:rPr>
            </w:pPr>
          </w:p>
        </w:tc>
        <w:tc>
          <w:tcPr>
            <w:tcW w:w="992" w:type="dxa"/>
          </w:tcPr>
          <w:p w:rsidR="00A276FE" w:rsidRPr="00A276FE" w:rsidRDefault="00A276FE" w:rsidP="00A276FE">
            <w:pPr>
              <w:jc w:val="center"/>
              <w:rPr>
                <w:sz w:val="24"/>
                <w:szCs w:val="24"/>
              </w:rPr>
            </w:pPr>
            <w:r w:rsidRPr="00A276FE">
              <w:rPr>
                <w:sz w:val="24"/>
                <w:szCs w:val="24"/>
              </w:rPr>
              <w:t>6</w:t>
            </w:r>
          </w:p>
        </w:tc>
        <w:tc>
          <w:tcPr>
            <w:tcW w:w="1843" w:type="dxa"/>
          </w:tcPr>
          <w:p w:rsidR="00A276FE" w:rsidRPr="00A276FE" w:rsidRDefault="00A276FE" w:rsidP="00A276FE">
            <w:pPr>
              <w:jc w:val="center"/>
              <w:rPr>
                <w:sz w:val="24"/>
                <w:szCs w:val="24"/>
              </w:rPr>
            </w:pPr>
            <w:r w:rsidRPr="00A276FE">
              <w:rPr>
                <w:sz w:val="24"/>
                <w:szCs w:val="24"/>
              </w:rPr>
              <w:t>30</w:t>
            </w:r>
          </w:p>
        </w:tc>
      </w:tr>
      <w:tr w:rsidR="00A276FE" w:rsidRPr="00A276FE" w:rsidTr="00A276FE">
        <w:trPr>
          <w:trHeight w:val="268"/>
        </w:trPr>
        <w:tc>
          <w:tcPr>
            <w:tcW w:w="634" w:type="dxa"/>
          </w:tcPr>
          <w:p w:rsidR="00A276FE" w:rsidRPr="00A276FE" w:rsidRDefault="00A276FE" w:rsidP="00A276FE">
            <w:pPr>
              <w:keepNext/>
              <w:keepLines/>
              <w:suppressLineNumbers/>
              <w:jc w:val="center"/>
              <w:rPr>
                <w:snapToGrid w:val="0"/>
                <w:sz w:val="24"/>
                <w:szCs w:val="24"/>
              </w:rPr>
            </w:pPr>
            <w:r w:rsidRPr="00A276FE">
              <w:rPr>
                <w:snapToGrid w:val="0"/>
                <w:sz w:val="24"/>
                <w:szCs w:val="24"/>
              </w:rPr>
              <w:t>2</w:t>
            </w:r>
          </w:p>
        </w:tc>
        <w:tc>
          <w:tcPr>
            <w:tcW w:w="3160" w:type="dxa"/>
          </w:tcPr>
          <w:p w:rsidR="00A276FE" w:rsidRPr="00A276FE" w:rsidRDefault="00A276FE" w:rsidP="00A276FE">
            <w:pPr>
              <w:ind w:left="5"/>
              <w:rPr>
                <w:sz w:val="24"/>
                <w:szCs w:val="24"/>
              </w:rPr>
            </w:pPr>
            <w:r w:rsidRPr="00A276FE">
              <w:rPr>
                <w:sz w:val="24"/>
                <w:szCs w:val="24"/>
                <w:shd w:val="clear" w:color="auto" w:fill="FFFFFF"/>
              </w:rPr>
              <w:t xml:space="preserve">Охрана растений </w:t>
            </w:r>
            <w:r w:rsidRPr="00A276FE">
              <w:rPr>
                <w:i/>
                <w:iCs/>
                <w:color w:val="000000"/>
                <w:sz w:val="24"/>
                <w:szCs w:val="24"/>
                <w:shd w:val="clear" w:color="auto" w:fill="FFFFFF"/>
                <w:lang w:val="en-US"/>
              </w:rPr>
              <w:t>in</w:t>
            </w:r>
            <w:r w:rsidRPr="00A276FE">
              <w:rPr>
                <w:i/>
                <w:iCs/>
                <w:color w:val="000000"/>
                <w:sz w:val="24"/>
                <w:szCs w:val="24"/>
                <w:shd w:val="clear" w:color="auto" w:fill="FFFFFF"/>
              </w:rPr>
              <w:t xml:space="preserve"> </w:t>
            </w:r>
            <w:r w:rsidRPr="00A276FE">
              <w:rPr>
                <w:i/>
                <w:iCs/>
                <w:color w:val="000000"/>
                <w:sz w:val="24"/>
                <w:szCs w:val="24"/>
                <w:shd w:val="clear" w:color="auto" w:fill="FFFFFF"/>
                <w:lang w:val="en-US"/>
              </w:rPr>
              <w:t>situ</w:t>
            </w:r>
          </w:p>
        </w:tc>
        <w:tc>
          <w:tcPr>
            <w:tcW w:w="992" w:type="dxa"/>
          </w:tcPr>
          <w:p w:rsidR="00A276FE" w:rsidRPr="00A276FE" w:rsidRDefault="00A276FE" w:rsidP="00A276FE">
            <w:pPr>
              <w:keepNext/>
              <w:keepLines/>
              <w:suppressLineNumbers/>
              <w:jc w:val="center"/>
              <w:rPr>
                <w:snapToGrid w:val="0"/>
                <w:sz w:val="24"/>
                <w:szCs w:val="24"/>
              </w:rPr>
            </w:pPr>
            <w:r w:rsidRPr="00A276FE">
              <w:rPr>
                <w:snapToGrid w:val="0"/>
                <w:sz w:val="24"/>
                <w:szCs w:val="24"/>
              </w:rPr>
              <w:t>48</w:t>
            </w:r>
          </w:p>
        </w:tc>
        <w:tc>
          <w:tcPr>
            <w:tcW w:w="851" w:type="dxa"/>
          </w:tcPr>
          <w:p w:rsidR="00A276FE" w:rsidRPr="00A276FE" w:rsidRDefault="00A276FE" w:rsidP="00A276FE">
            <w:pPr>
              <w:jc w:val="center"/>
              <w:rPr>
                <w:sz w:val="24"/>
                <w:szCs w:val="24"/>
              </w:rPr>
            </w:pPr>
            <w:r w:rsidRPr="00A276FE">
              <w:rPr>
                <w:sz w:val="24"/>
                <w:szCs w:val="24"/>
              </w:rPr>
              <w:t>8</w:t>
            </w:r>
          </w:p>
        </w:tc>
        <w:tc>
          <w:tcPr>
            <w:tcW w:w="1134" w:type="dxa"/>
          </w:tcPr>
          <w:p w:rsidR="00A276FE" w:rsidRPr="00A276FE" w:rsidRDefault="00A276FE" w:rsidP="00A276FE">
            <w:pPr>
              <w:jc w:val="center"/>
              <w:rPr>
                <w:sz w:val="24"/>
                <w:szCs w:val="24"/>
              </w:rPr>
            </w:pPr>
          </w:p>
        </w:tc>
        <w:tc>
          <w:tcPr>
            <w:tcW w:w="992" w:type="dxa"/>
          </w:tcPr>
          <w:p w:rsidR="00A276FE" w:rsidRPr="00A276FE" w:rsidRDefault="00A276FE" w:rsidP="00A276FE">
            <w:pPr>
              <w:jc w:val="center"/>
              <w:rPr>
                <w:sz w:val="24"/>
                <w:szCs w:val="24"/>
              </w:rPr>
            </w:pPr>
            <w:r w:rsidRPr="00A276FE">
              <w:rPr>
                <w:sz w:val="24"/>
                <w:szCs w:val="24"/>
              </w:rPr>
              <w:t>8</w:t>
            </w:r>
          </w:p>
        </w:tc>
        <w:tc>
          <w:tcPr>
            <w:tcW w:w="1843" w:type="dxa"/>
          </w:tcPr>
          <w:p w:rsidR="00A276FE" w:rsidRPr="00A276FE" w:rsidRDefault="00A276FE" w:rsidP="00A276FE">
            <w:pPr>
              <w:jc w:val="center"/>
              <w:rPr>
                <w:sz w:val="24"/>
                <w:szCs w:val="24"/>
              </w:rPr>
            </w:pPr>
            <w:r w:rsidRPr="00A276FE">
              <w:rPr>
                <w:sz w:val="24"/>
                <w:szCs w:val="24"/>
              </w:rPr>
              <w:t>32</w:t>
            </w:r>
          </w:p>
        </w:tc>
      </w:tr>
      <w:tr w:rsidR="00A276FE" w:rsidRPr="00A276FE" w:rsidTr="00A276FE">
        <w:trPr>
          <w:trHeight w:val="157"/>
        </w:trPr>
        <w:tc>
          <w:tcPr>
            <w:tcW w:w="3794" w:type="dxa"/>
            <w:gridSpan w:val="2"/>
          </w:tcPr>
          <w:p w:rsidR="00A276FE" w:rsidRPr="00A276FE" w:rsidRDefault="00A276FE" w:rsidP="00A276FE">
            <w:pPr>
              <w:jc w:val="right"/>
              <w:rPr>
                <w:sz w:val="24"/>
                <w:szCs w:val="24"/>
              </w:rPr>
            </w:pPr>
            <w:r w:rsidRPr="00A276FE">
              <w:rPr>
                <w:sz w:val="24"/>
                <w:szCs w:val="24"/>
              </w:rPr>
              <w:t>ИТОГО:</w:t>
            </w:r>
          </w:p>
        </w:tc>
        <w:tc>
          <w:tcPr>
            <w:tcW w:w="992" w:type="dxa"/>
          </w:tcPr>
          <w:p w:rsidR="00A276FE" w:rsidRPr="00A276FE" w:rsidRDefault="00A276FE" w:rsidP="00A276FE">
            <w:pPr>
              <w:jc w:val="center"/>
              <w:rPr>
                <w:sz w:val="24"/>
                <w:szCs w:val="24"/>
              </w:rPr>
            </w:pPr>
            <w:r w:rsidRPr="00A276FE">
              <w:rPr>
                <w:sz w:val="24"/>
                <w:szCs w:val="24"/>
              </w:rPr>
              <w:t>90</w:t>
            </w:r>
          </w:p>
        </w:tc>
        <w:tc>
          <w:tcPr>
            <w:tcW w:w="851" w:type="dxa"/>
          </w:tcPr>
          <w:p w:rsidR="00A276FE" w:rsidRPr="00A276FE" w:rsidRDefault="00A276FE" w:rsidP="00A276FE">
            <w:pPr>
              <w:jc w:val="center"/>
              <w:rPr>
                <w:sz w:val="24"/>
                <w:szCs w:val="24"/>
              </w:rPr>
            </w:pPr>
            <w:r w:rsidRPr="00A276FE">
              <w:rPr>
                <w:sz w:val="24"/>
                <w:szCs w:val="24"/>
              </w:rPr>
              <w:t>14</w:t>
            </w:r>
          </w:p>
        </w:tc>
        <w:tc>
          <w:tcPr>
            <w:tcW w:w="1134" w:type="dxa"/>
          </w:tcPr>
          <w:p w:rsidR="00A276FE" w:rsidRPr="00A276FE" w:rsidRDefault="00A276FE" w:rsidP="00A276FE">
            <w:pPr>
              <w:jc w:val="center"/>
              <w:rPr>
                <w:sz w:val="24"/>
                <w:szCs w:val="24"/>
              </w:rPr>
            </w:pPr>
          </w:p>
        </w:tc>
        <w:tc>
          <w:tcPr>
            <w:tcW w:w="992" w:type="dxa"/>
          </w:tcPr>
          <w:p w:rsidR="00A276FE" w:rsidRPr="00A276FE" w:rsidRDefault="00A276FE" w:rsidP="00A276FE">
            <w:pPr>
              <w:jc w:val="center"/>
              <w:rPr>
                <w:sz w:val="24"/>
                <w:szCs w:val="24"/>
              </w:rPr>
            </w:pPr>
            <w:r w:rsidRPr="00A276FE">
              <w:rPr>
                <w:sz w:val="24"/>
                <w:szCs w:val="24"/>
              </w:rPr>
              <w:t>14</w:t>
            </w:r>
          </w:p>
        </w:tc>
        <w:tc>
          <w:tcPr>
            <w:tcW w:w="1843" w:type="dxa"/>
          </w:tcPr>
          <w:p w:rsidR="00A276FE" w:rsidRPr="00A276FE" w:rsidRDefault="00A276FE" w:rsidP="00A276FE">
            <w:pPr>
              <w:jc w:val="center"/>
              <w:rPr>
                <w:sz w:val="24"/>
                <w:szCs w:val="24"/>
              </w:rPr>
            </w:pPr>
            <w:r w:rsidRPr="00A276FE">
              <w:rPr>
                <w:sz w:val="24"/>
                <w:szCs w:val="24"/>
              </w:rPr>
              <w:t>62</w:t>
            </w:r>
          </w:p>
        </w:tc>
      </w:tr>
    </w:tbl>
    <w:p w:rsidR="00A276FE" w:rsidRPr="00A276FE" w:rsidRDefault="00A276FE" w:rsidP="00A276FE">
      <w:pPr>
        <w:widowControl w:val="0"/>
        <w:tabs>
          <w:tab w:val="left" w:pos="0"/>
        </w:tabs>
        <w:spacing w:after="48" w:line="240" w:lineRule="exact"/>
        <w:rPr>
          <w:rFonts w:ascii="Times New Roman" w:eastAsia="Times New Roman" w:hAnsi="Times New Roman" w:cs="Times New Roman"/>
          <w:bCs/>
          <w:sz w:val="24"/>
          <w:szCs w:val="24"/>
          <w:lang w:eastAsia="ru-RU"/>
        </w:rPr>
      </w:pPr>
      <w:r w:rsidRPr="00A276FE">
        <w:rPr>
          <w:rFonts w:ascii="Times New Roman" w:eastAsia="Times New Roman" w:hAnsi="Times New Roman" w:cs="Times New Roman"/>
          <w:bCs/>
          <w:sz w:val="24"/>
          <w:szCs w:val="24"/>
          <w:lang w:eastAsia="ru-RU"/>
        </w:rPr>
        <w:t>4.4. С</w:t>
      </w:r>
      <w:r w:rsidR="00432519">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A276FE" w:rsidRPr="00A276FE" w:rsidTr="00A276FE">
        <w:trPr>
          <w:trHeight w:val="629"/>
        </w:trPr>
        <w:tc>
          <w:tcPr>
            <w:tcW w:w="373"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раз-</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дела</w:t>
            </w:r>
          </w:p>
        </w:tc>
        <w:tc>
          <w:tcPr>
            <w:tcW w:w="1595"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Оценочное средство </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Кол-во часов </w:t>
            </w:r>
          </w:p>
        </w:tc>
        <w:tc>
          <w:tcPr>
            <w:tcW w:w="522"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Код </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компетенции(й) </w:t>
            </w:r>
          </w:p>
        </w:tc>
      </w:tr>
      <w:tr w:rsidR="00A276FE" w:rsidRPr="00A276FE" w:rsidTr="00A276FE">
        <w:tc>
          <w:tcPr>
            <w:tcW w:w="373"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w:t>
            </w:r>
          </w:p>
        </w:tc>
        <w:tc>
          <w:tcPr>
            <w:tcW w:w="1217"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w:t>
            </w:r>
          </w:p>
        </w:tc>
        <w:tc>
          <w:tcPr>
            <w:tcW w:w="836"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w:t>
            </w:r>
          </w:p>
        </w:tc>
        <w:tc>
          <w:tcPr>
            <w:tcW w:w="457"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w:t>
            </w:r>
          </w:p>
        </w:tc>
        <w:tc>
          <w:tcPr>
            <w:tcW w:w="522"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w:t>
            </w:r>
          </w:p>
        </w:tc>
      </w:tr>
      <w:tr w:rsidR="00A276FE" w:rsidRPr="00A276FE" w:rsidTr="00A276FE">
        <w:trPr>
          <w:trHeight w:val="48"/>
        </w:trPr>
        <w:tc>
          <w:tcPr>
            <w:tcW w:w="373"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w:t>
            </w:r>
          </w:p>
        </w:tc>
        <w:tc>
          <w:tcPr>
            <w:tcW w:w="1595" w:type="pct"/>
            <w:vMerge w:val="restart"/>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Сохранение биоразнообразия редких растений.</w:t>
            </w: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Подготовка эссе</w:t>
            </w:r>
          </w:p>
        </w:tc>
        <w:tc>
          <w:tcPr>
            <w:tcW w:w="836"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Тематика эссе</w:t>
            </w:r>
          </w:p>
        </w:tc>
        <w:tc>
          <w:tcPr>
            <w:tcW w:w="457"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18</w:t>
            </w:r>
          </w:p>
        </w:tc>
        <w:tc>
          <w:tcPr>
            <w:tcW w:w="522" w:type="pct"/>
            <w:vMerge w:val="restart"/>
          </w:tcPr>
          <w:p w:rsidR="00A276FE" w:rsidRPr="00A276FE" w:rsidRDefault="00F927D0" w:rsidP="00A276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A276FE" w:rsidRPr="00A276FE" w:rsidTr="00A276FE">
        <w:trPr>
          <w:trHeight w:val="48"/>
        </w:trPr>
        <w:tc>
          <w:tcPr>
            <w:tcW w:w="373"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595" w:type="pct"/>
            <w:vMerge/>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КСР</w:t>
            </w:r>
          </w:p>
        </w:tc>
        <w:tc>
          <w:tcPr>
            <w:tcW w:w="836"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457"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522"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c>
          <w:tcPr>
            <w:tcW w:w="373"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w:t>
            </w:r>
          </w:p>
        </w:tc>
        <w:tc>
          <w:tcPr>
            <w:tcW w:w="1595" w:type="pct"/>
            <w:vMerge w:val="restart"/>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Изучение и сохранение редких видов растений в природных местообитаниях</w:t>
            </w: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Тематика и требования к</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структуре докладов</w:t>
            </w:r>
          </w:p>
        </w:tc>
        <w:tc>
          <w:tcPr>
            <w:tcW w:w="457"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22</w:t>
            </w:r>
          </w:p>
        </w:tc>
        <w:tc>
          <w:tcPr>
            <w:tcW w:w="522" w:type="pct"/>
            <w:vMerge w:val="restart"/>
          </w:tcPr>
          <w:p w:rsidR="00A276FE" w:rsidRPr="00A276FE" w:rsidRDefault="00F927D0" w:rsidP="00A276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A276FE" w:rsidRPr="00A276FE" w:rsidTr="00A276FE">
        <w:tc>
          <w:tcPr>
            <w:tcW w:w="373"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595"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КСР</w:t>
            </w:r>
          </w:p>
        </w:tc>
        <w:tc>
          <w:tcPr>
            <w:tcW w:w="836"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457"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522"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rPr>
          <w:trHeight w:val="556"/>
        </w:trPr>
        <w:tc>
          <w:tcPr>
            <w:tcW w:w="373"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w:t>
            </w:r>
          </w:p>
        </w:tc>
        <w:tc>
          <w:tcPr>
            <w:tcW w:w="1595" w:type="pct"/>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Сравнительное изучение природных ценопопуляций редких видов на охраняемых и неохраняемых территориях.</w:t>
            </w: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Подготовка к дискуссии</w:t>
            </w:r>
          </w:p>
        </w:tc>
        <w:tc>
          <w:tcPr>
            <w:tcW w:w="836"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22</w:t>
            </w:r>
          </w:p>
        </w:tc>
        <w:tc>
          <w:tcPr>
            <w:tcW w:w="522" w:type="pct"/>
          </w:tcPr>
          <w:p w:rsidR="00A276FE" w:rsidRPr="00A276FE" w:rsidRDefault="00F927D0" w:rsidP="00A276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A276FE" w:rsidRPr="00A276FE" w:rsidTr="00A276FE">
        <w:tc>
          <w:tcPr>
            <w:tcW w:w="4021" w:type="pct"/>
            <w:gridSpan w:val="4"/>
          </w:tcPr>
          <w:p w:rsidR="00A276FE" w:rsidRPr="00A276FE" w:rsidRDefault="00A276FE" w:rsidP="00A276FE">
            <w:pPr>
              <w:spacing w:after="0" w:line="240" w:lineRule="auto"/>
              <w:jc w:val="right"/>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ВСЕГО ЧАСОВ:</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62</w:t>
            </w:r>
          </w:p>
        </w:tc>
        <w:tc>
          <w:tcPr>
            <w:tcW w:w="522" w:type="pct"/>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p>
        </w:tc>
      </w:tr>
    </w:tbl>
    <w:p w:rsidR="00A276FE" w:rsidRPr="00A276FE" w:rsidRDefault="00A276FE" w:rsidP="00A276FE">
      <w:pPr>
        <w:widowControl w:val="0"/>
        <w:tabs>
          <w:tab w:val="left" w:pos="0"/>
        </w:tabs>
        <w:spacing w:after="48" w:line="240" w:lineRule="auto"/>
        <w:rPr>
          <w:rFonts w:ascii="Times New Roman" w:eastAsia="Times New Roman" w:hAnsi="Times New Roman" w:cs="Times New Roman"/>
          <w:b/>
          <w:bCs/>
          <w:sz w:val="24"/>
          <w:szCs w:val="24"/>
          <w:lang w:eastAsia="ru-RU"/>
        </w:rPr>
      </w:pPr>
    </w:p>
    <w:p w:rsidR="00A276FE" w:rsidRPr="00A276FE" w:rsidRDefault="00432519" w:rsidP="00A276F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tbl>
      <w:tblPr>
        <w:tblStyle w:val="74"/>
        <w:tblW w:w="5000" w:type="pct"/>
        <w:tblLook w:val="04A0" w:firstRow="1" w:lastRow="0" w:firstColumn="1" w:lastColumn="0" w:noHBand="0" w:noVBand="1"/>
      </w:tblPr>
      <w:tblGrid>
        <w:gridCol w:w="1000"/>
        <w:gridCol w:w="993"/>
        <w:gridCol w:w="6399"/>
        <w:gridCol w:w="933"/>
      </w:tblGrid>
      <w:tr w:rsidR="00A276FE" w:rsidRPr="00A276FE" w:rsidTr="00A276FE">
        <w:tc>
          <w:tcPr>
            <w:tcW w:w="501" w:type="pct"/>
            <w:tcBorders>
              <w:top w:val="double" w:sz="4" w:space="0" w:color="auto"/>
              <w:left w:val="double" w:sz="4" w:space="0" w:color="auto"/>
            </w:tcBorders>
          </w:tcPr>
          <w:p w:rsidR="00A276FE" w:rsidRPr="00A276FE" w:rsidRDefault="00A276FE" w:rsidP="00A276FE">
            <w:pPr>
              <w:jc w:val="center"/>
              <w:rPr>
                <w:sz w:val="24"/>
                <w:szCs w:val="24"/>
              </w:rPr>
            </w:pPr>
            <w:r w:rsidRPr="00A276FE">
              <w:rPr>
                <w:sz w:val="24"/>
                <w:szCs w:val="24"/>
              </w:rPr>
              <w:t>№ занятия</w:t>
            </w:r>
          </w:p>
        </w:tc>
        <w:tc>
          <w:tcPr>
            <w:tcW w:w="498" w:type="pct"/>
            <w:tcBorders>
              <w:top w:val="double" w:sz="4" w:space="0" w:color="auto"/>
            </w:tcBorders>
          </w:tcPr>
          <w:p w:rsidR="00A276FE" w:rsidRPr="00A276FE" w:rsidRDefault="00A276FE" w:rsidP="00A276FE">
            <w:pPr>
              <w:jc w:val="center"/>
              <w:rPr>
                <w:sz w:val="24"/>
                <w:szCs w:val="24"/>
              </w:rPr>
            </w:pPr>
            <w:r w:rsidRPr="00A276FE">
              <w:rPr>
                <w:sz w:val="24"/>
                <w:szCs w:val="24"/>
              </w:rPr>
              <w:t>№ раздела</w:t>
            </w:r>
          </w:p>
        </w:tc>
        <w:tc>
          <w:tcPr>
            <w:tcW w:w="3466" w:type="pct"/>
            <w:tcBorders>
              <w:top w:val="double" w:sz="4" w:space="0" w:color="auto"/>
            </w:tcBorders>
          </w:tcPr>
          <w:p w:rsidR="00A276FE" w:rsidRPr="00A276FE" w:rsidRDefault="00A276FE" w:rsidP="00A276FE">
            <w:pPr>
              <w:jc w:val="center"/>
              <w:rPr>
                <w:sz w:val="24"/>
                <w:szCs w:val="24"/>
              </w:rPr>
            </w:pPr>
            <w:r w:rsidRPr="00A276FE">
              <w:rPr>
                <w:sz w:val="24"/>
                <w:szCs w:val="24"/>
              </w:rPr>
              <w:t>Тема</w:t>
            </w:r>
          </w:p>
        </w:tc>
        <w:tc>
          <w:tcPr>
            <w:tcW w:w="535" w:type="pct"/>
            <w:tcBorders>
              <w:top w:val="double" w:sz="4" w:space="0" w:color="auto"/>
              <w:right w:val="double" w:sz="4" w:space="0" w:color="auto"/>
            </w:tcBorders>
          </w:tcPr>
          <w:p w:rsidR="00A276FE" w:rsidRPr="00A276FE" w:rsidRDefault="00A276FE" w:rsidP="00A276FE">
            <w:pPr>
              <w:jc w:val="center"/>
              <w:rPr>
                <w:sz w:val="24"/>
                <w:szCs w:val="24"/>
              </w:rPr>
            </w:pPr>
            <w:r w:rsidRPr="00A276FE">
              <w:rPr>
                <w:sz w:val="24"/>
                <w:szCs w:val="24"/>
              </w:rPr>
              <w:t>Кол-во часов</w:t>
            </w:r>
          </w:p>
        </w:tc>
      </w:tr>
      <w:tr w:rsidR="00A276FE" w:rsidRPr="00A276FE" w:rsidTr="00A276FE">
        <w:trPr>
          <w:trHeight w:val="128"/>
        </w:trPr>
        <w:tc>
          <w:tcPr>
            <w:tcW w:w="501" w:type="pct"/>
            <w:tcBorders>
              <w:left w:val="double" w:sz="4" w:space="0" w:color="auto"/>
            </w:tcBorders>
            <w:shd w:val="clear" w:color="auto" w:fill="D9D9D9"/>
          </w:tcPr>
          <w:p w:rsidR="00A276FE" w:rsidRPr="00A276FE" w:rsidRDefault="00A276FE" w:rsidP="00A276FE">
            <w:pPr>
              <w:jc w:val="center"/>
              <w:rPr>
                <w:sz w:val="24"/>
                <w:szCs w:val="24"/>
              </w:rPr>
            </w:pPr>
            <w:r w:rsidRPr="00A276FE">
              <w:rPr>
                <w:sz w:val="24"/>
                <w:szCs w:val="24"/>
              </w:rPr>
              <w:t>1</w:t>
            </w:r>
          </w:p>
        </w:tc>
        <w:tc>
          <w:tcPr>
            <w:tcW w:w="498" w:type="pct"/>
            <w:shd w:val="clear" w:color="auto" w:fill="D9D9D9"/>
          </w:tcPr>
          <w:p w:rsidR="00A276FE" w:rsidRPr="00A276FE" w:rsidRDefault="00A276FE" w:rsidP="00A276FE">
            <w:pPr>
              <w:jc w:val="center"/>
              <w:rPr>
                <w:sz w:val="24"/>
                <w:szCs w:val="24"/>
              </w:rPr>
            </w:pPr>
            <w:r w:rsidRPr="00A276FE">
              <w:rPr>
                <w:sz w:val="24"/>
                <w:szCs w:val="24"/>
              </w:rPr>
              <w:t>2</w:t>
            </w:r>
          </w:p>
        </w:tc>
        <w:tc>
          <w:tcPr>
            <w:tcW w:w="3466" w:type="pct"/>
            <w:shd w:val="clear" w:color="auto" w:fill="D9D9D9"/>
          </w:tcPr>
          <w:p w:rsidR="00A276FE" w:rsidRPr="00A276FE" w:rsidRDefault="00A276FE" w:rsidP="00A276FE">
            <w:pPr>
              <w:jc w:val="center"/>
              <w:rPr>
                <w:sz w:val="24"/>
                <w:szCs w:val="24"/>
              </w:rPr>
            </w:pPr>
            <w:r w:rsidRPr="00A276FE">
              <w:rPr>
                <w:sz w:val="24"/>
                <w:szCs w:val="24"/>
              </w:rPr>
              <w:t>3</w:t>
            </w:r>
          </w:p>
        </w:tc>
        <w:tc>
          <w:tcPr>
            <w:tcW w:w="535" w:type="pct"/>
            <w:tcBorders>
              <w:right w:val="double" w:sz="4" w:space="0" w:color="auto"/>
            </w:tcBorders>
            <w:shd w:val="clear" w:color="auto" w:fill="D9D9D9"/>
          </w:tcPr>
          <w:p w:rsidR="00A276FE" w:rsidRPr="00A276FE" w:rsidRDefault="00A276FE" w:rsidP="00A276FE">
            <w:pPr>
              <w:jc w:val="center"/>
              <w:rPr>
                <w:sz w:val="24"/>
                <w:szCs w:val="24"/>
              </w:rPr>
            </w:pPr>
            <w:r w:rsidRPr="00A276FE">
              <w:rPr>
                <w:sz w:val="24"/>
                <w:szCs w:val="24"/>
              </w:rPr>
              <w:t>4</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1</w:t>
            </w:r>
          </w:p>
        </w:tc>
        <w:tc>
          <w:tcPr>
            <w:tcW w:w="498" w:type="pct"/>
          </w:tcPr>
          <w:p w:rsidR="00A276FE" w:rsidRPr="00A276FE" w:rsidRDefault="00A276FE" w:rsidP="00A276FE">
            <w:pPr>
              <w:jc w:val="center"/>
              <w:rPr>
                <w:sz w:val="24"/>
                <w:szCs w:val="24"/>
              </w:rPr>
            </w:pPr>
            <w:r w:rsidRPr="00A276FE">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tabs>
                <w:tab w:val="left" w:pos="374"/>
              </w:tabs>
              <w:jc w:val="both"/>
              <w:rPr>
                <w:sz w:val="24"/>
                <w:szCs w:val="24"/>
              </w:rPr>
            </w:pPr>
            <w:r w:rsidRPr="00A276FE">
              <w:rPr>
                <w:sz w:val="24"/>
                <w:szCs w:val="24"/>
              </w:rPr>
              <w:t xml:space="preserve">Сохранение биоразнообразия редких растений. </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1</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2</w:t>
            </w:r>
          </w:p>
        </w:tc>
        <w:tc>
          <w:tcPr>
            <w:tcW w:w="498" w:type="pct"/>
          </w:tcPr>
          <w:p w:rsidR="00A276FE" w:rsidRPr="00A276FE" w:rsidRDefault="00A276FE" w:rsidP="00A276FE">
            <w:pPr>
              <w:jc w:val="center"/>
              <w:rPr>
                <w:sz w:val="24"/>
                <w:szCs w:val="24"/>
              </w:rPr>
            </w:pPr>
            <w:r w:rsidRPr="00A276FE">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sz w:val="24"/>
                <w:szCs w:val="24"/>
              </w:rPr>
            </w:pPr>
            <w:r w:rsidRPr="00A276FE">
              <w:rPr>
                <w:sz w:val="24"/>
                <w:szCs w:val="24"/>
              </w:rPr>
              <w:t xml:space="preserve">Объекты и методы исследований. </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1</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3</w:t>
            </w:r>
          </w:p>
        </w:tc>
        <w:tc>
          <w:tcPr>
            <w:tcW w:w="498" w:type="pct"/>
          </w:tcPr>
          <w:p w:rsidR="00A276FE" w:rsidRPr="00A276FE" w:rsidRDefault="00A276FE" w:rsidP="00A276FE">
            <w:pPr>
              <w:jc w:val="center"/>
              <w:rPr>
                <w:sz w:val="24"/>
                <w:szCs w:val="24"/>
              </w:rPr>
            </w:pPr>
            <w:r w:rsidRPr="00A276FE">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ind w:hanging="10"/>
              <w:jc w:val="both"/>
              <w:rPr>
                <w:sz w:val="24"/>
                <w:szCs w:val="24"/>
              </w:rPr>
            </w:pPr>
            <w:r w:rsidRPr="00A276FE">
              <w:rPr>
                <w:sz w:val="24"/>
                <w:szCs w:val="24"/>
              </w:rPr>
              <w:t>Районы исследований.</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1</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4</w:t>
            </w:r>
          </w:p>
        </w:tc>
        <w:tc>
          <w:tcPr>
            <w:tcW w:w="498" w:type="pct"/>
          </w:tcPr>
          <w:p w:rsidR="00A276FE" w:rsidRPr="00A276FE" w:rsidRDefault="00A276FE" w:rsidP="00A276FE">
            <w:pPr>
              <w:jc w:val="center"/>
              <w:rPr>
                <w:sz w:val="24"/>
                <w:szCs w:val="24"/>
              </w:rPr>
            </w:pPr>
            <w:r w:rsidRPr="00A276FE">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ind w:hanging="10"/>
              <w:jc w:val="both"/>
              <w:rPr>
                <w:sz w:val="24"/>
                <w:szCs w:val="24"/>
              </w:rPr>
            </w:pPr>
            <w:r w:rsidRPr="00A276FE">
              <w:rPr>
                <w:sz w:val="24"/>
                <w:szCs w:val="24"/>
              </w:rPr>
              <w:t>Сохранение редких видов растений в культуре.</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1</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5</w:t>
            </w:r>
          </w:p>
        </w:tc>
        <w:tc>
          <w:tcPr>
            <w:tcW w:w="498" w:type="pct"/>
          </w:tcPr>
          <w:p w:rsidR="00A276FE" w:rsidRPr="00A276FE" w:rsidRDefault="00A276FE" w:rsidP="00A276FE">
            <w:pPr>
              <w:jc w:val="center"/>
              <w:rPr>
                <w:sz w:val="24"/>
                <w:szCs w:val="24"/>
              </w:rPr>
            </w:pPr>
            <w:r w:rsidRPr="00A276FE">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bCs/>
                <w:sz w:val="24"/>
                <w:szCs w:val="24"/>
              </w:rPr>
            </w:pPr>
            <w:r w:rsidRPr="00A276FE">
              <w:rPr>
                <w:sz w:val="24"/>
                <w:szCs w:val="24"/>
              </w:rPr>
              <w:t>Изучение и сохранение редких видов растений в природных местообитаниях.</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6</w:t>
            </w:r>
          </w:p>
        </w:tc>
        <w:tc>
          <w:tcPr>
            <w:tcW w:w="498" w:type="pct"/>
          </w:tcPr>
          <w:p w:rsidR="00A276FE" w:rsidRPr="00A276FE" w:rsidRDefault="00A276FE" w:rsidP="00A276FE">
            <w:pPr>
              <w:jc w:val="center"/>
              <w:rPr>
                <w:sz w:val="24"/>
                <w:szCs w:val="24"/>
              </w:rPr>
            </w:pPr>
            <w:r w:rsidRPr="00A276FE">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bCs/>
                <w:sz w:val="24"/>
                <w:szCs w:val="24"/>
              </w:rPr>
            </w:pPr>
            <w:r w:rsidRPr="00A276FE">
              <w:rPr>
                <w:sz w:val="24"/>
                <w:szCs w:val="24"/>
              </w:rPr>
              <w:t>Характеристика возрастных состояний объектов исследования.</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7</w:t>
            </w:r>
          </w:p>
        </w:tc>
        <w:tc>
          <w:tcPr>
            <w:tcW w:w="498" w:type="pct"/>
          </w:tcPr>
          <w:p w:rsidR="00A276FE" w:rsidRPr="00A276FE" w:rsidRDefault="00A276FE" w:rsidP="00A276FE">
            <w:pPr>
              <w:jc w:val="center"/>
              <w:rPr>
                <w:sz w:val="24"/>
                <w:szCs w:val="24"/>
              </w:rPr>
            </w:pPr>
            <w:r w:rsidRPr="00A276FE">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b/>
                <w:bCs/>
                <w:sz w:val="24"/>
                <w:szCs w:val="24"/>
              </w:rPr>
            </w:pPr>
            <w:r w:rsidRPr="00A276FE">
              <w:rPr>
                <w:sz w:val="24"/>
                <w:szCs w:val="24"/>
              </w:rPr>
              <w:t>Сравнительное изучение природных ценопопуляций редких видов на охраняемых и неохраняемых территориях.</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8</w:t>
            </w:r>
          </w:p>
        </w:tc>
        <w:tc>
          <w:tcPr>
            <w:tcW w:w="498" w:type="pct"/>
          </w:tcPr>
          <w:p w:rsidR="00A276FE" w:rsidRPr="00A276FE" w:rsidRDefault="00A276FE" w:rsidP="00A276FE">
            <w:pPr>
              <w:jc w:val="center"/>
              <w:rPr>
                <w:sz w:val="24"/>
                <w:szCs w:val="24"/>
              </w:rPr>
            </w:pPr>
            <w:r w:rsidRPr="00A276FE">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sz w:val="24"/>
                <w:szCs w:val="24"/>
              </w:rPr>
            </w:pPr>
            <w:r w:rsidRPr="00A276FE">
              <w:rPr>
                <w:sz w:val="24"/>
                <w:szCs w:val="24"/>
              </w:rPr>
              <w:t>Интродукционная устойчивость редких видов.</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9</w:t>
            </w:r>
          </w:p>
        </w:tc>
        <w:tc>
          <w:tcPr>
            <w:tcW w:w="498" w:type="pct"/>
          </w:tcPr>
          <w:p w:rsidR="00A276FE" w:rsidRPr="00A276FE" w:rsidRDefault="00A276FE" w:rsidP="00A276FE">
            <w:pPr>
              <w:jc w:val="center"/>
              <w:rPr>
                <w:sz w:val="24"/>
                <w:szCs w:val="24"/>
              </w:rPr>
            </w:pPr>
            <w:r w:rsidRPr="00A276FE">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sz w:val="24"/>
                <w:szCs w:val="24"/>
              </w:rPr>
            </w:pPr>
            <w:r w:rsidRPr="00A276FE">
              <w:rPr>
                <w:sz w:val="24"/>
                <w:szCs w:val="24"/>
              </w:rPr>
              <w:t>Интродукция растений как основа восстановления нарушенных ценопопуляций редких растений. Реинтродукция.</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4465" w:type="pct"/>
            <w:gridSpan w:val="3"/>
            <w:tcBorders>
              <w:left w:val="double" w:sz="4" w:space="0" w:color="auto"/>
            </w:tcBorders>
          </w:tcPr>
          <w:p w:rsidR="00A276FE" w:rsidRPr="00A276FE" w:rsidRDefault="00A276FE" w:rsidP="00A276FE">
            <w:pPr>
              <w:jc w:val="right"/>
              <w:rPr>
                <w:sz w:val="24"/>
                <w:szCs w:val="24"/>
              </w:rPr>
            </w:pPr>
            <w:r w:rsidRPr="00A276FE">
              <w:rPr>
                <w:sz w:val="24"/>
                <w:szCs w:val="24"/>
              </w:rPr>
              <w:t>ИТОГО:</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14</w:t>
            </w:r>
          </w:p>
        </w:tc>
      </w:tr>
    </w:tbl>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p>
    <w:p w:rsidR="00A276FE" w:rsidRPr="00A276FE" w:rsidRDefault="00A276FE" w:rsidP="00A276FE">
      <w:pPr>
        <w:spacing w:after="0" w:line="36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4.6. Практические занятия (семинары)</w:t>
      </w:r>
    </w:p>
    <w:p w:rsidR="00A276FE" w:rsidRPr="00432519" w:rsidRDefault="00A276FE" w:rsidP="00432519">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Не предусмотрены рабочим учебным планом</w:t>
      </w:r>
    </w:p>
    <w:p w:rsidR="00A276FE" w:rsidRPr="00A276FE" w:rsidRDefault="00A276FE" w:rsidP="00A276FE">
      <w:pPr>
        <w:suppressLineNumbers/>
        <w:spacing w:after="12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4.7. Курсовой проект (курсовая работа)</w:t>
      </w:r>
    </w:p>
    <w:p w:rsidR="00A276FE" w:rsidRPr="00A276FE" w:rsidRDefault="00A276FE" w:rsidP="00A276FE">
      <w:pPr>
        <w:spacing w:after="0" w:line="36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Не предусмотрен рабочим учебным планом</w:t>
      </w:r>
    </w:p>
    <w:p w:rsidR="00A276FE" w:rsidRPr="00A276FE" w:rsidRDefault="00A276FE" w:rsidP="00A276FE">
      <w:pPr>
        <w:suppressLineNumbers/>
        <w:spacing w:after="0" w:line="240" w:lineRule="auto"/>
        <w:ind w:firstLine="709"/>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120" w:line="240" w:lineRule="auto"/>
        <w:ind w:firstLine="709"/>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p>
    <w:p w:rsidR="00A276FE" w:rsidRPr="00A276FE" w:rsidRDefault="00A276FE" w:rsidP="00A276FE">
      <w:pPr>
        <w:spacing w:after="14" w:line="240" w:lineRule="auto"/>
        <w:ind w:firstLine="540"/>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p w:rsidR="00A276FE" w:rsidRPr="00A276FE" w:rsidRDefault="00A276FE" w:rsidP="00A276FE">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w:t>
      </w:r>
      <w:r w:rsidRPr="00A276FE">
        <w:rPr>
          <w:rFonts w:ascii="Times New Roman" w:eastAsia="Times New Roman" w:hAnsi="Times New Roman" w:cs="Times New Roman"/>
          <w:sz w:val="24"/>
          <w:szCs w:val="24"/>
          <w:lang w:val="en-US" w:eastAsia="ru-RU"/>
        </w:rPr>
        <w:t xml:space="preserve"> </w:t>
      </w:r>
      <w:r w:rsidRPr="00A276FE">
        <w:rPr>
          <w:rFonts w:ascii="Times New Roman" w:eastAsia="Times New Roman" w:hAnsi="Times New Roman" w:cs="Times New Roman"/>
          <w:sz w:val="24"/>
          <w:szCs w:val="24"/>
          <w:lang w:eastAsia="ru-RU"/>
        </w:rPr>
        <w:t>– Грозный: Издательство ЧГУ, 2014. – 160 с.</w:t>
      </w:r>
    </w:p>
    <w:p w:rsidR="00A276FE" w:rsidRPr="00A276FE" w:rsidRDefault="00A276FE" w:rsidP="00A276FE">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ИздательствоФГБОУ ВО «Чеченский государственный университет», 2019. – 292 с.</w:t>
      </w:r>
    </w:p>
    <w:p w:rsidR="00A276FE" w:rsidRPr="00A276FE" w:rsidRDefault="00A276FE" w:rsidP="00A276FE">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A276FE" w:rsidRPr="00A276FE" w:rsidRDefault="00A276FE" w:rsidP="00A276FE">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A276FE" w:rsidRPr="00A276FE" w:rsidRDefault="00A276FE" w:rsidP="00A276FE">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A276FE">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A276FE">
        <w:rPr>
          <w:rFonts w:ascii="Times New Roman" w:eastAsia="Times New Roman" w:hAnsi="Times New Roman" w:cs="Times New Roman"/>
          <w:b/>
          <w:iCs/>
          <w:spacing w:val="1"/>
          <w:sz w:val="24"/>
          <w:szCs w:val="24"/>
          <w:lang w:eastAsia="ru-RU"/>
        </w:rPr>
        <w:t xml:space="preserve"> </w:t>
      </w:r>
      <w:r w:rsidRPr="00A276FE">
        <w:rPr>
          <w:rFonts w:ascii="Times New Roman" w:eastAsia="Times New Roman" w:hAnsi="Times New Roman" w:cs="Times New Roman"/>
          <w:iCs/>
          <w:spacing w:val="1"/>
          <w:sz w:val="24"/>
          <w:szCs w:val="24"/>
          <w:lang w:eastAsia="ru-RU"/>
        </w:rPr>
        <w:t xml:space="preserve">Изд-во ЧГУ, 2014. </w:t>
      </w:r>
      <w:r w:rsidRPr="00A276FE">
        <w:rPr>
          <w:rFonts w:ascii="Times New Roman" w:eastAsia="Times New Roman" w:hAnsi="Times New Roman" w:cs="Times New Roman"/>
          <w:i/>
          <w:iCs/>
          <w:spacing w:val="1"/>
          <w:sz w:val="24"/>
          <w:szCs w:val="24"/>
          <w:lang w:eastAsia="ru-RU"/>
        </w:rPr>
        <w:t xml:space="preserve">– </w:t>
      </w:r>
      <w:r w:rsidRPr="00A276FE">
        <w:rPr>
          <w:rFonts w:ascii="Times New Roman" w:eastAsia="Times New Roman" w:hAnsi="Times New Roman" w:cs="Times New Roman"/>
          <w:iCs/>
          <w:spacing w:val="1"/>
          <w:sz w:val="24"/>
          <w:szCs w:val="24"/>
          <w:lang w:eastAsia="ru-RU"/>
        </w:rPr>
        <w:t>162 с.</w:t>
      </w:r>
    </w:p>
    <w:p w:rsidR="00A276FE" w:rsidRPr="00A276FE" w:rsidRDefault="00A276FE" w:rsidP="00A276FE">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A276FE">
        <w:rPr>
          <w:rFonts w:ascii="Times New Roman" w:eastAsia="Times New Roman" w:hAnsi="Times New Roman" w:cs="Times New Roman"/>
          <w:i/>
          <w:sz w:val="24"/>
          <w:szCs w:val="24"/>
          <w:lang w:eastAsia="ru-RU"/>
        </w:rPr>
        <w:t xml:space="preserve"> </w:t>
      </w:r>
      <w:r w:rsidRPr="00A276FE">
        <w:rPr>
          <w:rFonts w:ascii="Times New Roman" w:eastAsia="Times New Roman" w:hAnsi="Times New Roman" w:cs="Times New Roman"/>
          <w:sz w:val="24"/>
          <w:szCs w:val="24"/>
          <w:lang w:eastAsia="ru-RU"/>
        </w:rPr>
        <w:t>2015. – 140 с.</w:t>
      </w:r>
    </w:p>
    <w:p w:rsidR="00A276FE" w:rsidRPr="00A276FE" w:rsidRDefault="00A276FE" w:rsidP="00A276FE">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A276FE">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A276FE">
        <w:rPr>
          <w:rFonts w:ascii="Times New Roman" w:eastAsia="Times New Roman" w:hAnsi="Times New Roman" w:cs="Times New Roman"/>
          <w:i/>
          <w:iCs/>
          <w:spacing w:val="1"/>
          <w:sz w:val="24"/>
          <w:szCs w:val="24"/>
          <w:lang w:eastAsia="ru-RU"/>
        </w:rPr>
        <w:t xml:space="preserve">– </w:t>
      </w:r>
      <w:r w:rsidRPr="00A276FE">
        <w:rPr>
          <w:rFonts w:ascii="Times New Roman" w:eastAsia="Times New Roman" w:hAnsi="Times New Roman" w:cs="Times New Roman"/>
          <w:iCs/>
          <w:spacing w:val="1"/>
          <w:sz w:val="24"/>
          <w:szCs w:val="24"/>
          <w:lang w:eastAsia="ru-RU"/>
        </w:rPr>
        <w:t>96 с.</w:t>
      </w:r>
    </w:p>
    <w:p w:rsidR="00A276FE" w:rsidRPr="00A276FE" w:rsidRDefault="00A276FE" w:rsidP="00A276FE">
      <w:pPr>
        <w:suppressLineNumbers/>
        <w:spacing w:after="120" w:line="240" w:lineRule="auto"/>
        <w:ind w:firstLine="709"/>
        <w:jc w:val="both"/>
        <w:rPr>
          <w:rFonts w:ascii="Times New Roman" w:eastAsia="Times New Roman" w:hAnsi="Times New Roman" w:cs="Times New Roman"/>
          <w:b/>
          <w:sz w:val="24"/>
          <w:szCs w:val="24"/>
          <w:lang w:eastAsia="ru-RU"/>
        </w:rPr>
      </w:pPr>
    </w:p>
    <w:p w:rsidR="00A276FE" w:rsidRPr="00A276FE" w:rsidRDefault="00A276FE" w:rsidP="00A276FE">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Поддержка самостоятельной работы:</w:t>
      </w:r>
    </w:p>
    <w:p w:rsidR="00A276FE" w:rsidRPr="00A276FE" w:rsidRDefault="00E9252E" w:rsidP="00A276FE">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293" w:anchor="14" w:history="1">
        <w:r w:rsidR="00A276FE" w:rsidRPr="00A276FE">
          <w:rPr>
            <w:rFonts w:ascii="Times New Roman" w:eastAsia="Times New Roman" w:hAnsi="Times New Roman" w:cs="Times New Roman"/>
            <w:sz w:val="24"/>
            <w:szCs w:val="24"/>
            <w:u w:val="single"/>
            <w:lang w:eastAsia="ru-RU"/>
          </w:rPr>
          <w:t>Полнотекстовая БД диссертаций РГБ</w:t>
        </w:r>
      </w:hyperlink>
    </w:p>
    <w:p w:rsidR="00A276FE" w:rsidRPr="00A276FE" w:rsidRDefault="00E9252E" w:rsidP="00A276F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94" w:anchor="18" w:history="1">
        <w:r w:rsidR="00A276FE" w:rsidRPr="00A276FE">
          <w:rPr>
            <w:rFonts w:ascii="Times New Roman" w:eastAsia="Times New Roman" w:hAnsi="Times New Roman" w:cs="Times New Roman"/>
            <w:sz w:val="24"/>
            <w:szCs w:val="24"/>
            <w:u w:val="single"/>
            <w:lang w:eastAsia="ru-RU"/>
          </w:rPr>
          <w:t>Научная электронная библиотека РФФИ (Elibrary)</w:t>
        </w:r>
      </w:hyperlink>
    </w:p>
    <w:p w:rsidR="00A276FE" w:rsidRPr="00A276FE" w:rsidRDefault="00A276FE" w:rsidP="00A276FE">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 xml:space="preserve">Электронные базы данных по физиологии </w:t>
      </w:r>
      <w:r w:rsidRPr="00A276FE">
        <w:rPr>
          <w:rFonts w:ascii="Times New Roman" w:eastAsia="Times New Roman" w:hAnsi="Times New Roman" w:cs="Times New Roman"/>
          <w:sz w:val="24"/>
          <w:szCs w:val="24"/>
          <w:u w:val="single"/>
          <w:lang w:val="en-GB" w:eastAsia="ru-RU"/>
        </w:rPr>
        <w:t>PubMed</w:t>
      </w:r>
      <w:r w:rsidRPr="00A276FE">
        <w:rPr>
          <w:rFonts w:ascii="Times New Roman" w:eastAsia="Times New Roman" w:hAnsi="Times New Roman" w:cs="Times New Roman"/>
          <w:sz w:val="24"/>
          <w:szCs w:val="24"/>
          <w:u w:val="single"/>
          <w:lang w:eastAsia="ru-RU"/>
        </w:rPr>
        <w:t xml:space="preserve"> и </w:t>
      </w:r>
      <w:r w:rsidRPr="00A276FE">
        <w:rPr>
          <w:rFonts w:ascii="Times New Roman" w:eastAsia="Times New Roman" w:hAnsi="Times New Roman" w:cs="Times New Roman"/>
          <w:sz w:val="24"/>
          <w:szCs w:val="24"/>
          <w:u w:val="single"/>
          <w:lang w:val="en-GB" w:eastAsia="ru-RU"/>
        </w:rPr>
        <w:t>Medline</w:t>
      </w:r>
      <w:r w:rsidRPr="00A276FE">
        <w:rPr>
          <w:rFonts w:ascii="Times New Roman" w:eastAsia="Times New Roman" w:hAnsi="Times New Roman" w:cs="Times New Roman"/>
          <w:sz w:val="24"/>
          <w:szCs w:val="24"/>
          <w:u w:val="single"/>
          <w:lang w:eastAsia="ru-RU"/>
        </w:rPr>
        <w:t xml:space="preserve"> </w:t>
      </w:r>
    </w:p>
    <w:p w:rsidR="00A276FE" w:rsidRPr="00A276FE" w:rsidRDefault="00E9252E" w:rsidP="00A276F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95" w:anchor="22" w:history="1">
        <w:r w:rsidR="00A276FE" w:rsidRPr="00A276FE">
          <w:rPr>
            <w:rFonts w:ascii="Times New Roman" w:eastAsia="Times New Roman" w:hAnsi="Times New Roman" w:cs="Times New Roman"/>
            <w:sz w:val="24"/>
            <w:szCs w:val="24"/>
            <w:u w:val="single"/>
            <w:lang w:eastAsia="ru-RU"/>
          </w:rPr>
          <w:t>БД издательства ELSEVIER</w:t>
        </w:r>
      </w:hyperlink>
    </w:p>
    <w:p w:rsidR="00A276FE" w:rsidRPr="00A276FE" w:rsidRDefault="00E9252E" w:rsidP="00A276F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96" w:anchor="27" w:history="1">
        <w:r w:rsidR="00A276FE" w:rsidRPr="00A276FE">
          <w:rPr>
            <w:rFonts w:ascii="Times New Roman" w:eastAsia="Times New Roman" w:hAnsi="Times New Roman" w:cs="Times New Roman"/>
            <w:sz w:val="24"/>
            <w:szCs w:val="24"/>
            <w:u w:val="single"/>
            <w:lang w:eastAsia="ru-RU"/>
          </w:rPr>
          <w:t>Oxford University Press</w:t>
        </w:r>
      </w:hyperlink>
    </w:p>
    <w:p w:rsidR="00A276FE" w:rsidRPr="00A276FE" w:rsidRDefault="00A276FE" w:rsidP="00A276FE">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val="en-US" w:eastAsia="ru-RU"/>
        </w:rPr>
        <w:t>Жу</w:t>
      </w:r>
      <w:r w:rsidRPr="00A276FE">
        <w:rPr>
          <w:rFonts w:ascii="Times New Roman" w:eastAsia="Times New Roman" w:hAnsi="Times New Roman" w:cs="Times New Roman"/>
          <w:sz w:val="24"/>
          <w:szCs w:val="24"/>
          <w:u w:val="single"/>
          <w:lang w:eastAsia="ru-RU"/>
        </w:rPr>
        <w:t xml:space="preserve">рналы </w:t>
      </w:r>
      <w:r w:rsidRPr="00A276FE">
        <w:rPr>
          <w:rFonts w:ascii="Times New Roman" w:eastAsia="Times New Roman" w:hAnsi="Times New Roman" w:cs="Times New Roman"/>
          <w:sz w:val="24"/>
          <w:szCs w:val="24"/>
          <w:u w:val="single"/>
          <w:lang w:val="en-US" w:eastAsia="ru-RU"/>
        </w:rPr>
        <w:t>NATURE PG</w:t>
      </w:r>
    </w:p>
    <w:p w:rsidR="00A276FE" w:rsidRPr="00A276FE" w:rsidRDefault="00A276FE" w:rsidP="00A276FE">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Реферативный журнал ВИНИТИ «Биология»</w:t>
      </w:r>
    </w:p>
    <w:p w:rsidR="00A276FE" w:rsidRPr="00A276FE" w:rsidRDefault="00E9252E" w:rsidP="00A276F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297" w:anchor="28" w:history="1">
        <w:r w:rsidR="00A276FE" w:rsidRPr="00A276FE">
          <w:rPr>
            <w:rFonts w:ascii="Times New Roman" w:eastAsia="Times New Roman" w:hAnsi="Times New Roman" w:cs="Times New Roman"/>
            <w:sz w:val="24"/>
            <w:szCs w:val="24"/>
            <w:u w:val="single"/>
            <w:lang w:eastAsia="ru-RU"/>
          </w:rPr>
          <w:t>Университетская библиотека ONLINE</w:t>
        </w:r>
      </w:hyperlink>
    </w:p>
    <w:p w:rsidR="00A276FE" w:rsidRPr="00A276FE" w:rsidRDefault="00E9252E" w:rsidP="00A276FE">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298" w:anchor="29" w:history="1">
        <w:r w:rsidR="00A276FE" w:rsidRPr="00A276FE">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A276FE" w:rsidRPr="00A276FE" w:rsidRDefault="00A276FE" w:rsidP="00A276FE">
      <w:pPr>
        <w:spacing w:after="0" w:line="360" w:lineRule="auto"/>
        <w:ind w:firstLine="709"/>
        <w:jc w:val="both"/>
        <w:rPr>
          <w:rFonts w:ascii="Times New Roman" w:eastAsia="Times New Roman" w:hAnsi="Times New Roman" w:cs="Times New Roman"/>
          <w:b/>
          <w:sz w:val="24"/>
          <w:szCs w:val="24"/>
          <w:lang w:eastAsia="ru-RU"/>
        </w:rPr>
      </w:pPr>
    </w:p>
    <w:p w:rsidR="00A276FE" w:rsidRPr="00A276FE" w:rsidRDefault="00A276FE" w:rsidP="00A276FE">
      <w:pPr>
        <w:spacing w:after="0" w:line="360" w:lineRule="auto"/>
        <w:ind w:firstLine="709"/>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6. ФОНД ОЦЕНОЧНЫХ СРЕДСТВ ДЛЯ ПРОВЕДЕНИЯ ПРОМЕЖУТОЧНОЙ АТТЕСТАЦИИ ОБУЧАЮЩИХСЯ ПО ДИСЦИПЛИНЕ (МОДУЛЮ)</w:t>
      </w:r>
    </w:p>
    <w:p w:rsidR="00A276FE" w:rsidRPr="00A276FE" w:rsidRDefault="00A276FE" w:rsidP="00A276FE">
      <w:pPr>
        <w:spacing w:after="0" w:line="360" w:lineRule="auto"/>
        <w:ind w:firstLine="709"/>
        <w:jc w:val="both"/>
        <w:rPr>
          <w:rFonts w:ascii="Times New Roman" w:eastAsia="Times New Roman" w:hAnsi="Times New Roman" w:cs="Times New Roman"/>
          <w:b/>
          <w:sz w:val="24"/>
          <w:szCs w:val="24"/>
          <w:lang w:eastAsia="ru-RU"/>
        </w:rPr>
      </w:pPr>
    </w:p>
    <w:p w:rsidR="00A276FE" w:rsidRPr="00A276FE" w:rsidRDefault="00A276FE" w:rsidP="00A276FE">
      <w:pPr>
        <w:spacing w:after="0" w:line="360" w:lineRule="auto"/>
        <w:ind w:firstLine="709"/>
        <w:jc w:val="both"/>
        <w:rPr>
          <w:rFonts w:ascii="Times New Roman" w:eastAsia="Calibri" w:hAnsi="Times New Roman" w:cs="Times New Roman"/>
          <w:b/>
          <w:sz w:val="24"/>
          <w:szCs w:val="24"/>
        </w:rPr>
      </w:pPr>
      <w:r w:rsidRPr="00A276FE">
        <w:rPr>
          <w:rFonts w:ascii="Times New Roman" w:eastAsia="Calibri" w:hAnsi="Times New Roman" w:cs="Times New Roman"/>
          <w:b/>
          <w:sz w:val="24"/>
          <w:szCs w:val="24"/>
        </w:rPr>
        <w:t>Образцы тестов для текущего контроля</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 Что такое интегрированная защита растений?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системно-экологический подход к решению проблем защиты растений от вредных организмов агроэкосистем;</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раздел агрономии, изучающий общие приемы возделывания сельскохозяйственных культур и повышения почвенного плодородия;</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 система приемов воздействия на почву для выращивания сельскохозяйственных культур и получения высоких, устойчивых урожаев;</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г) система подавления вредных организмов путем сохранения и повышения активности природных энтомофагов, микробов-антагонистов, активизации в агроэкосистемах полезной фауны и флоры.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 Перечислите экологические группы вредных организмов.</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 Какой из путей повышения продуктивности растениеводства самый эффективный?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экстенсивный путь;</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интенсивный путь;</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 конструирование высокопродуктивных, ресурсоэнергоэкономных и экологически устойчивых агроэкосистем.</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 Если в хозяйстве возделывают одну культуру, прерывая ее только паром, то она называется…</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монокультурой;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предшественником;</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 бессменной;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г) смесью.</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 Соотнесите культуры и их группы: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 пшеница;                                                  а) зерновые культуры;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 сахарная свекла;                                      б) зернобобовые культуры;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 нут;                                                            в) кормовые культуры;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 люцерна;                                                   г) технические культуры;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 клевер;                                                      д) овощные культуры.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6) томат;</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7) подсолнечник.</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6. Что такое фунгицид?</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химическое вещество для уничтожения сорной растительности;</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химическое вещество для борьбы с возбудителями грибных болезней растений;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 химическое вещество для предуборочного высушивания растений в посеве с целью механизации уборочных работ и уменьшению потерь при уборке урожая;</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г) химическое вещество, используемое для борьбы с вредными клещами.</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7. Что такое десикант?</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химическое вещество, используемое, главным образом, для отпугивания насекомых и других животных, вредящих человеку, домашним животным и полезным растениям;</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сигнальное вещество, воздействующее на хеморецепторы и привлекающее насекомых к особям противоположного пола, источнику пищи или к субстратам для откладки яиц;</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 химическое вещество для предуборочного высушивания растений в посеве с целью механизации уборочных работ и уменьшению потерь при уборке урожая;</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г) химическое вещество, используемое для борьбы с вредными клещами.</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8. Что рассчитывается по следующей формуле: </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 =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Г*Ч*М</m:t>
            </m:r>
          </m:num>
          <m:den>
            <m:r>
              <w:rPr>
                <w:rFonts w:ascii="Cambria Math" w:eastAsia="Times New Roman" w:hAnsi="Cambria Math" w:cs="Times New Roman"/>
                <w:sz w:val="24"/>
                <w:szCs w:val="24"/>
                <w:lang w:eastAsia="ru-RU"/>
              </w:rPr>
              <m:t>10000</m:t>
            </m:r>
          </m:den>
        </m:f>
      </m:oMath>
      <w:r w:rsidRPr="00A276FE">
        <w:rPr>
          <w:rFonts w:ascii="Times New Roman" w:eastAsia="Times New Roman" w:hAnsi="Times New Roman" w:cs="Times New Roman"/>
          <w:sz w:val="24"/>
          <w:szCs w:val="24"/>
          <w:lang w:eastAsia="ru-RU"/>
        </w:rPr>
        <w:t xml:space="preserve"> ?</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норму высева семян;</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биологическую урожайность;</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 норму внесения удобрений;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г) оценка состояния агроэкосистемы.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9. Отметьте методы фитоэкспертизы семян зерновых культур.</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метод влажных рулонов;</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метод влажных камер;</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 метод флотации;</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г) метод окрашивания зародышей.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10. На какую глубину нужно проводить заделку семян пшеницы?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на глубину средней длины колеоптиля сорта;</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на 3 см глубже средней длины колеоптиля сорта;</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 на 3 см меньше средней длины колеоптиля сорта.</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11. Выберите фундаментальные методы защиты: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селекционный;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агротехнический;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 биологический;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г) карантинный;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 химический.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12. Выберите оперативные методы защиты: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селекционный;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агротехнический;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 биологический;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г) карантинный;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 химический.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13. От каких видов грибных инфекций можно защитить семена протравливанием?</w:t>
      </w:r>
    </w:p>
    <w:p w:rsidR="00A276FE" w:rsidRPr="00A276FE" w:rsidRDefault="00A276FE" w:rsidP="00A276FE">
      <w:pPr>
        <w:spacing w:after="0" w:line="276" w:lineRule="auto"/>
        <w:jc w:val="both"/>
        <w:rPr>
          <w:rFonts w:ascii="Times New Roman" w:eastAsia="Times New Roman" w:hAnsi="Times New Roman" w:cs="Times New Roman"/>
          <w:sz w:val="24"/>
          <w:szCs w:val="24"/>
          <w:lang w:val="en-US" w:eastAsia="ru-RU"/>
        </w:rPr>
      </w:pPr>
      <w:r w:rsidRPr="00A276FE">
        <w:rPr>
          <w:rFonts w:ascii="Times New Roman" w:eastAsia="Times New Roman" w:hAnsi="Times New Roman" w:cs="Times New Roman"/>
          <w:sz w:val="24"/>
          <w:szCs w:val="24"/>
          <w:lang w:eastAsia="ru-RU"/>
        </w:rPr>
        <w:t>а</w:t>
      </w:r>
      <w:r w:rsidRPr="00A276FE">
        <w:rPr>
          <w:rFonts w:ascii="Times New Roman" w:eastAsia="Times New Roman" w:hAnsi="Times New Roman" w:cs="Times New Roman"/>
          <w:sz w:val="24"/>
          <w:szCs w:val="24"/>
          <w:lang w:val="en-US" w:eastAsia="ru-RU"/>
        </w:rPr>
        <w:t>) Bipolaris sorokiniana;</w:t>
      </w:r>
    </w:p>
    <w:p w:rsidR="00A276FE" w:rsidRPr="00A276FE" w:rsidRDefault="00A276FE" w:rsidP="00A276FE">
      <w:pPr>
        <w:spacing w:after="0" w:line="276" w:lineRule="auto"/>
        <w:jc w:val="both"/>
        <w:rPr>
          <w:rFonts w:ascii="Times New Roman" w:eastAsia="Times New Roman" w:hAnsi="Times New Roman" w:cs="Times New Roman"/>
          <w:sz w:val="24"/>
          <w:szCs w:val="24"/>
          <w:lang w:val="en-US" w:eastAsia="ru-RU"/>
        </w:rPr>
      </w:pPr>
      <w:r w:rsidRPr="00A276FE">
        <w:rPr>
          <w:rFonts w:ascii="Times New Roman" w:eastAsia="Times New Roman" w:hAnsi="Times New Roman" w:cs="Times New Roman"/>
          <w:sz w:val="24"/>
          <w:szCs w:val="24"/>
          <w:lang w:eastAsia="ru-RU"/>
        </w:rPr>
        <w:t>б</w:t>
      </w:r>
      <w:r w:rsidRPr="00A276FE">
        <w:rPr>
          <w:rFonts w:ascii="Times New Roman" w:eastAsia="Times New Roman" w:hAnsi="Times New Roman" w:cs="Times New Roman"/>
          <w:sz w:val="24"/>
          <w:szCs w:val="24"/>
          <w:lang w:val="en-US" w:eastAsia="ru-RU"/>
        </w:rPr>
        <w:t xml:space="preserve">) </w:t>
      </w:r>
      <w:r w:rsidRPr="00A276FE">
        <w:rPr>
          <w:rFonts w:ascii="Times New Roman" w:eastAsia="Times New Roman" w:hAnsi="Times New Roman" w:cs="Times New Roman"/>
          <w:sz w:val="24"/>
          <w:szCs w:val="24"/>
          <w:lang w:eastAsia="ru-RU"/>
        </w:rPr>
        <w:t>р</w:t>
      </w:r>
      <w:r w:rsidRPr="00A276FE">
        <w:rPr>
          <w:rFonts w:ascii="Times New Roman" w:eastAsia="Times New Roman" w:hAnsi="Times New Roman" w:cs="Times New Roman"/>
          <w:sz w:val="24"/>
          <w:szCs w:val="24"/>
          <w:lang w:val="en-US" w:eastAsia="ru-RU"/>
        </w:rPr>
        <w:t>. Fusarium;</w:t>
      </w:r>
    </w:p>
    <w:p w:rsidR="00A276FE" w:rsidRPr="00A276FE" w:rsidRDefault="00A276FE" w:rsidP="00A276FE">
      <w:pPr>
        <w:spacing w:after="0" w:line="276" w:lineRule="auto"/>
        <w:jc w:val="both"/>
        <w:rPr>
          <w:rFonts w:ascii="Times New Roman" w:eastAsia="Times New Roman" w:hAnsi="Times New Roman" w:cs="Times New Roman"/>
          <w:sz w:val="24"/>
          <w:szCs w:val="24"/>
          <w:lang w:val="en-US" w:eastAsia="ru-RU"/>
        </w:rPr>
      </w:pPr>
      <w:r w:rsidRPr="00A276FE">
        <w:rPr>
          <w:rFonts w:ascii="Times New Roman" w:eastAsia="Times New Roman" w:hAnsi="Times New Roman" w:cs="Times New Roman"/>
          <w:sz w:val="24"/>
          <w:szCs w:val="24"/>
          <w:lang w:eastAsia="ru-RU"/>
        </w:rPr>
        <w:t>в</w:t>
      </w:r>
      <w:r w:rsidRPr="00A276FE">
        <w:rPr>
          <w:rFonts w:ascii="Times New Roman" w:eastAsia="Times New Roman" w:hAnsi="Times New Roman" w:cs="Times New Roman"/>
          <w:sz w:val="24"/>
          <w:szCs w:val="24"/>
          <w:lang w:val="en-US" w:eastAsia="ru-RU"/>
        </w:rPr>
        <w:t>) Erysiphe graminis tritici;</w:t>
      </w:r>
    </w:p>
    <w:p w:rsidR="00A276FE" w:rsidRPr="00A276FE" w:rsidRDefault="00A276FE" w:rsidP="00A276FE">
      <w:pPr>
        <w:spacing w:after="0" w:line="276" w:lineRule="auto"/>
        <w:jc w:val="both"/>
        <w:rPr>
          <w:rFonts w:ascii="Times New Roman" w:eastAsia="Times New Roman" w:hAnsi="Times New Roman" w:cs="Times New Roman"/>
          <w:sz w:val="24"/>
          <w:szCs w:val="24"/>
          <w:lang w:val="en-US" w:eastAsia="ru-RU"/>
        </w:rPr>
      </w:pPr>
      <w:r w:rsidRPr="00A276FE">
        <w:rPr>
          <w:rFonts w:ascii="Times New Roman" w:eastAsia="Times New Roman" w:hAnsi="Times New Roman" w:cs="Times New Roman"/>
          <w:sz w:val="24"/>
          <w:szCs w:val="24"/>
          <w:lang w:eastAsia="ru-RU"/>
        </w:rPr>
        <w:t>г</w:t>
      </w:r>
      <w:r w:rsidRPr="00A276FE">
        <w:rPr>
          <w:rFonts w:ascii="Times New Roman" w:eastAsia="Times New Roman" w:hAnsi="Times New Roman" w:cs="Times New Roman"/>
          <w:sz w:val="24"/>
          <w:szCs w:val="24"/>
          <w:lang w:val="en-US" w:eastAsia="ru-RU"/>
        </w:rPr>
        <w:t>) Uromyces pisi.</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14. Численность какого возбудителя определяется методом флотации?</w:t>
      </w:r>
    </w:p>
    <w:p w:rsidR="00A276FE" w:rsidRPr="00A276FE" w:rsidRDefault="00A276FE" w:rsidP="00A276FE">
      <w:pPr>
        <w:spacing w:after="0" w:line="276" w:lineRule="auto"/>
        <w:jc w:val="both"/>
        <w:rPr>
          <w:rFonts w:ascii="Times New Roman" w:eastAsia="Times New Roman" w:hAnsi="Times New Roman" w:cs="Times New Roman"/>
          <w:sz w:val="24"/>
          <w:szCs w:val="24"/>
          <w:lang w:val="en-US" w:eastAsia="ru-RU"/>
        </w:rPr>
      </w:pPr>
      <w:r w:rsidRPr="00A276FE">
        <w:rPr>
          <w:rFonts w:ascii="Times New Roman" w:eastAsia="Times New Roman" w:hAnsi="Times New Roman" w:cs="Times New Roman"/>
          <w:sz w:val="24"/>
          <w:szCs w:val="24"/>
          <w:lang w:eastAsia="ru-RU"/>
        </w:rPr>
        <w:t>а</w:t>
      </w:r>
      <w:r w:rsidRPr="00A276FE">
        <w:rPr>
          <w:rFonts w:ascii="Times New Roman" w:eastAsia="Times New Roman" w:hAnsi="Times New Roman" w:cs="Times New Roman"/>
          <w:sz w:val="24"/>
          <w:szCs w:val="24"/>
          <w:lang w:val="en-US" w:eastAsia="ru-RU"/>
        </w:rPr>
        <w:t xml:space="preserve">) </w:t>
      </w:r>
      <w:r w:rsidRPr="00A276FE">
        <w:rPr>
          <w:rFonts w:ascii="Times New Roman" w:eastAsia="Times New Roman" w:hAnsi="Times New Roman" w:cs="Times New Roman"/>
          <w:sz w:val="24"/>
          <w:szCs w:val="24"/>
          <w:lang w:eastAsia="ru-RU"/>
        </w:rPr>
        <w:t>р</w:t>
      </w:r>
      <w:r w:rsidRPr="00A276FE">
        <w:rPr>
          <w:rFonts w:ascii="Times New Roman" w:eastAsia="Times New Roman" w:hAnsi="Times New Roman" w:cs="Times New Roman"/>
          <w:sz w:val="24"/>
          <w:szCs w:val="24"/>
          <w:lang w:val="en-US" w:eastAsia="ru-RU"/>
        </w:rPr>
        <w:t>. Fusarium;</w:t>
      </w:r>
    </w:p>
    <w:p w:rsidR="00A276FE" w:rsidRPr="00A276FE" w:rsidRDefault="00A276FE" w:rsidP="00A276FE">
      <w:pPr>
        <w:spacing w:after="0" w:line="276" w:lineRule="auto"/>
        <w:jc w:val="both"/>
        <w:rPr>
          <w:rFonts w:ascii="Times New Roman" w:eastAsia="Times New Roman" w:hAnsi="Times New Roman" w:cs="Times New Roman"/>
          <w:sz w:val="24"/>
          <w:szCs w:val="24"/>
          <w:lang w:val="en-US" w:eastAsia="ru-RU"/>
        </w:rPr>
      </w:pPr>
      <w:r w:rsidRPr="00A276FE">
        <w:rPr>
          <w:rFonts w:ascii="Times New Roman" w:eastAsia="Times New Roman" w:hAnsi="Times New Roman" w:cs="Times New Roman"/>
          <w:sz w:val="24"/>
          <w:szCs w:val="24"/>
          <w:lang w:eastAsia="ru-RU"/>
        </w:rPr>
        <w:t>б</w:t>
      </w:r>
      <w:r w:rsidRPr="00A276FE">
        <w:rPr>
          <w:rFonts w:ascii="Times New Roman" w:eastAsia="Times New Roman" w:hAnsi="Times New Roman" w:cs="Times New Roman"/>
          <w:sz w:val="24"/>
          <w:szCs w:val="24"/>
          <w:lang w:val="en-US" w:eastAsia="ru-RU"/>
        </w:rPr>
        <w:t>) Bipolaris sorokiniana;</w:t>
      </w:r>
    </w:p>
    <w:p w:rsidR="00A276FE" w:rsidRPr="00A276FE" w:rsidRDefault="00A276FE" w:rsidP="00A276FE">
      <w:pPr>
        <w:spacing w:after="0" w:line="276" w:lineRule="auto"/>
        <w:jc w:val="both"/>
        <w:rPr>
          <w:rFonts w:ascii="Times New Roman" w:eastAsia="Times New Roman" w:hAnsi="Times New Roman" w:cs="Times New Roman"/>
          <w:sz w:val="24"/>
          <w:szCs w:val="24"/>
          <w:lang w:val="en-US" w:eastAsia="ru-RU"/>
        </w:rPr>
      </w:pPr>
      <w:r w:rsidRPr="00A276FE">
        <w:rPr>
          <w:rFonts w:ascii="Times New Roman" w:eastAsia="Times New Roman" w:hAnsi="Times New Roman" w:cs="Times New Roman"/>
          <w:sz w:val="24"/>
          <w:szCs w:val="24"/>
          <w:lang w:eastAsia="ru-RU"/>
        </w:rPr>
        <w:t>в</w:t>
      </w:r>
      <w:r w:rsidRPr="00A276FE">
        <w:rPr>
          <w:rFonts w:ascii="Times New Roman" w:eastAsia="Times New Roman" w:hAnsi="Times New Roman" w:cs="Times New Roman"/>
          <w:sz w:val="24"/>
          <w:szCs w:val="24"/>
          <w:lang w:val="en-US" w:eastAsia="ru-RU"/>
        </w:rPr>
        <w:t>) Claviceps purpurea;</w:t>
      </w:r>
    </w:p>
    <w:p w:rsidR="00A276FE" w:rsidRPr="00A276FE" w:rsidRDefault="00A276FE" w:rsidP="00A276FE">
      <w:pPr>
        <w:spacing w:after="0" w:line="276" w:lineRule="auto"/>
        <w:jc w:val="both"/>
        <w:rPr>
          <w:rFonts w:ascii="Times New Roman" w:eastAsia="Times New Roman" w:hAnsi="Times New Roman" w:cs="Times New Roman"/>
          <w:sz w:val="24"/>
          <w:szCs w:val="24"/>
          <w:lang w:val="en-US" w:eastAsia="ru-RU"/>
        </w:rPr>
      </w:pPr>
      <w:r w:rsidRPr="00A276FE">
        <w:rPr>
          <w:rFonts w:ascii="Times New Roman" w:eastAsia="Times New Roman" w:hAnsi="Times New Roman" w:cs="Times New Roman"/>
          <w:sz w:val="24"/>
          <w:szCs w:val="24"/>
          <w:lang w:eastAsia="ru-RU"/>
        </w:rPr>
        <w:t>г</w:t>
      </w:r>
      <w:r w:rsidRPr="00A276FE">
        <w:rPr>
          <w:rFonts w:ascii="Times New Roman" w:eastAsia="Times New Roman" w:hAnsi="Times New Roman" w:cs="Times New Roman"/>
          <w:sz w:val="24"/>
          <w:szCs w:val="24"/>
          <w:lang w:val="en-US" w:eastAsia="ru-RU"/>
        </w:rPr>
        <w:t>) Septoria nodorum.</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15. Что определяют методом раскопок почвы?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фитомассу корней;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численность проволочников;</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в) численность склероциев </w:t>
      </w:r>
      <w:r w:rsidRPr="00A276FE">
        <w:rPr>
          <w:rFonts w:ascii="Times New Roman" w:eastAsia="Times New Roman" w:hAnsi="Times New Roman" w:cs="Times New Roman"/>
          <w:sz w:val="24"/>
          <w:szCs w:val="24"/>
          <w:lang w:val="en-US" w:eastAsia="ru-RU"/>
        </w:rPr>
        <w:t>Rhizoctonia</w:t>
      </w:r>
      <w:r w:rsidRPr="00A276FE">
        <w:rPr>
          <w:rFonts w:ascii="Times New Roman" w:eastAsia="Times New Roman" w:hAnsi="Times New Roman" w:cs="Times New Roman"/>
          <w:sz w:val="24"/>
          <w:szCs w:val="24"/>
          <w:lang w:eastAsia="ru-RU"/>
        </w:rPr>
        <w:t xml:space="preserve"> </w:t>
      </w:r>
      <w:r w:rsidRPr="00A276FE">
        <w:rPr>
          <w:rFonts w:ascii="Times New Roman" w:eastAsia="Times New Roman" w:hAnsi="Times New Roman" w:cs="Times New Roman"/>
          <w:sz w:val="24"/>
          <w:szCs w:val="24"/>
          <w:lang w:val="en-US" w:eastAsia="ru-RU"/>
        </w:rPr>
        <w:t>solani</w:t>
      </w:r>
      <w:r w:rsidRPr="00A276FE">
        <w:rPr>
          <w:rFonts w:ascii="Times New Roman" w:eastAsia="Times New Roman" w:hAnsi="Times New Roman" w:cs="Times New Roman"/>
          <w:sz w:val="24"/>
          <w:szCs w:val="24"/>
          <w:lang w:eastAsia="ru-RU"/>
        </w:rPr>
        <w:t>;</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г) численность колоний видов р. </w:t>
      </w:r>
      <w:r w:rsidRPr="00A276FE">
        <w:rPr>
          <w:rFonts w:ascii="Times New Roman" w:eastAsia="Times New Roman" w:hAnsi="Times New Roman" w:cs="Times New Roman"/>
          <w:sz w:val="24"/>
          <w:szCs w:val="24"/>
          <w:lang w:val="en-US" w:eastAsia="ru-RU"/>
        </w:rPr>
        <w:t>Fusarium</w:t>
      </w:r>
      <w:r w:rsidRPr="00A276FE">
        <w:rPr>
          <w:rFonts w:ascii="Times New Roman" w:eastAsia="Times New Roman" w:hAnsi="Times New Roman" w:cs="Times New Roman"/>
          <w:sz w:val="24"/>
          <w:szCs w:val="24"/>
          <w:lang w:eastAsia="ru-RU"/>
        </w:rPr>
        <w:t>.</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16. Что понимают под супрессивностью почвы?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зараженность подземных органов растений  возбудителями;</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способность почвы ограничивать паразитическую активность фитопатогенов;</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 совокупность всех видов частиц, находящихся в почве в твёрдом состоянии при естественном уровне влажности;</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г) резкое снижение урожайности сельскохозяйственных культур при их повторном или бессменном возделывании в результате накопления в почве токсических веществ, размножения фитотоксичных сапрофитов, фитопатогенов, фитофагов, сорных растений.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17. Что рассчитывается по следующей формуле:</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 = </w:t>
      </w:r>
      <m:oMath>
        <m:f>
          <m:fPr>
            <m:type m:val="lin"/>
            <m:ctrlPr>
              <w:rPr>
                <w:rFonts w:ascii="Cambria Math" w:eastAsia="Times New Roman" w:hAnsi="Cambria Math" w:cs="Times New Roman"/>
                <w:i/>
                <w:sz w:val="24"/>
                <w:szCs w:val="24"/>
                <w:lang w:eastAsia="ru-RU"/>
              </w:rPr>
            </m:ctrlPr>
          </m:fPr>
          <m:num>
            <m:nary>
              <m:naryPr>
                <m:chr m:val="∑"/>
                <m:limLoc m:val="undOvr"/>
                <m:subHide m:val="1"/>
                <m:supHide m:val="1"/>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ab</m:t>
                </m:r>
                <m:r>
                  <w:rPr>
                    <w:rFonts w:ascii="Cambria Math" w:eastAsia="Times New Roman" w:hAnsi="Cambria Math" w:cs="Times New Roman"/>
                    <w:sz w:val="24"/>
                    <w:szCs w:val="24"/>
                    <w:lang w:eastAsia="ru-RU"/>
                  </w:rPr>
                  <m:t>)</m:t>
                </m:r>
              </m:e>
            </m:nary>
            <m:r>
              <w:rPr>
                <w:rFonts w:ascii="Cambria Math" w:eastAsia="Times New Roman" w:hAnsi="Cambria Math" w:cs="Times New Roman"/>
                <w:sz w:val="24"/>
                <w:szCs w:val="24"/>
                <w:lang w:eastAsia="ru-RU"/>
              </w:rPr>
              <m:t>*100</m:t>
            </m:r>
          </m:num>
          <m:den>
            <m:r>
              <w:rPr>
                <w:rFonts w:ascii="Cambria Math" w:eastAsia="Times New Roman" w:hAnsi="Cambria Math" w:cs="Times New Roman"/>
                <w:sz w:val="24"/>
                <w:szCs w:val="24"/>
                <w:lang w:eastAsia="ru-RU"/>
              </w:rPr>
              <m:t>NK</m:t>
            </m:r>
          </m:den>
        </m:f>
      </m:oMath>
      <w:r w:rsidRPr="00A276FE">
        <w:rPr>
          <w:rFonts w:ascii="Times New Roman" w:eastAsia="Times New Roman" w:hAnsi="Times New Roman" w:cs="Times New Roman"/>
          <w:sz w:val="24"/>
          <w:szCs w:val="24"/>
          <w:lang w:eastAsia="ru-RU"/>
        </w:rPr>
        <w:t xml:space="preserve"> ?</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индекс развития болезни;</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биологическая урожайность;</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 зараженность семян спорыньей;</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г) норма высева семян.</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18. Что включает в себя агротехнический метод защиты?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инкрустация семян;</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способы обработки почвы;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 введение в биоценозы активных энтомофагов;</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г) фитосанитарный севооборот.</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19. Что включает в себя химический метод защиты?</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повышение активности природных энтомофагов;</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протравливание семенного и посадочного материала;</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 использование автоцидного пояса;</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г) выведение устойчивых сортов.</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20. Соотнесите болезнь и тип возбудителя, который ее вызывает.</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 мозаика сои;                                                     1) бактерия;</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 пыльная головня овса;                                    2) гриб;</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 бактериальный ожог;                                      3) вирус.</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г) гельминтоспориозная корневая гниль;</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 аскохитоз;</w:t>
      </w:r>
    </w:p>
    <w:p w:rsidR="00A276FE" w:rsidRPr="00A276FE" w:rsidRDefault="00A276FE" w:rsidP="00A276FE">
      <w:pPr>
        <w:spacing w:after="0" w:line="276"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е) желтая карликовость ячменя.</w:t>
      </w:r>
    </w:p>
    <w:p w:rsidR="00A276FE" w:rsidRPr="00A276FE" w:rsidRDefault="00A276FE" w:rsidP="00A276FE">
      <w:pPr>
        <w:spacing w:after="0" w:line="360" w:lineRule="auto"/>
        <w:ind w:firstLine="709"/>
        <w:jc w:val="both"/>
        <w:rPr>
          <w:rFonts w:ascii="Times New Roman" w:eastAsia="Times New Roman" w:hAnsi="Times New Roman" w:cs="Times New Roman"/>
          <w:b/>
          <w:sz w:val="24"/>
          <w:szCs w:val="24"/>
          <w:lang w:eastAsia="ru-RU"/>
        </w:rPr>
      </w:pPr>
    </w:p>
    <w:p w:rsidR="00A276FE" w:rsidRPr="00A276FE" w:rsidRDefault="00A276FE" w:rsidP="00A276FE">
      <w:pPr>
        <w:widowControl w:val="0"/>
        <w:spacing w:after="0" w:line="240" w:lineRule="auto"/>
        <w:jc w:val="center"/>
        <w:rPr>
          <w:rFonts w:ascii="Times New Roman" w:eastAsia="Calibri" w:hAnsi="Times New Roman" w:cs="Times New Roman"/>
          <w:b/>
          <w:iCs/>
          <w:sz w:val="24"/>
          <w:szCs w:val="24"/>
        </w:rPr>
      </w:pPr>
      <w:r w:rsidRPr="00A276FE">
        <w:rPr>
          <w:rFonts w:ascii="Times New Roman" w:eastAsia="Calibri" w:hAnsi="Times New Roman" w:cs="Times New Roman"/>
          <w:b/>
          <w:bCs/>
          <w:sz w:val="24"/>
          <w:szCs w:val="24"/>
        </w:rPr>
        <w:t xml:space="preserve">Типовое контрольное задание </w:t>
      </w:r>
      <w:r w:rsidRPr="00A276FE">
        <w:rPr>
          <w:rFonts w:ascii="Times New Roman" w:eastAsia="Calibri" w:hAnsi="Times New Roman" w:cs="Times New Roman"/>
          <w:b/>
          <w:iCs/>
          <w:sz w:val="24"/>
          <w:szCs w:val="24"/>
        </w:rPr>
        <w:t>(контрольная работа)</w:t>
      </w:r>
    </w:p>
    <w:p w:rsidR="00A276FE" w:rsidRPr="00A276FE" w:rsidRDefault="00A276FE" w:rsidP="00A276FE">
      <w:pPr>
        <w:widowControl w:val="0"/>
        <w:spacing w:after="0" w:line="240" w:lineRule="auto"/>
        <w:jc w:val="center"/>
        <w:rPr>
          <w:rFonts w:ascii="Times New Roman" w:eastAsia="Calibri" w:hAnsi="Times New Roman" w:cs="Times New Roman"/>
          <w:b/>
          <w:iCs/>
          <w:sz w:val="24"/>
          <w:szCs w:val="24"/>
        </w:rPr>
      </w:pP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1. Понятия о системах интегрированной защиты растений.</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2. Теоретические основы систем интегрированной защиты растений.</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3. Научные основы методологии систем интегрированной защиты растений.</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4. Взаимодействие вредных и полезных организмов в агроэкосистемах.</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5. Функциональная модель эпифитотического процесса.</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6. Мониторинг вредных организмов.</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7. Методы защиты растений.</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8. Биологический метод защиты растений.</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9. Химический метод защиты растений.</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10. Механический метод защиты растений.</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11. Физический метод защиты растений.</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12. Системы контроля почвенных и корне-клубневых, вредных организмов.</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13. Системы контроля наземно-воздушных, или листостебельных, вредных</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организмов.</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14. Системы контроля семенных вредных организмов.</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15. Системы контроля трансмиссивных вредных организмов.</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16. Принципы фитосанитарной оптимизации сельскохозяйственных культур,</w:t>
      </w:r>
    </w:p>
    <w:p w:rsidR="00A276FE" w:rsidRPr="00A276FE" w:rsidRDefault="00A276FE" w:rsidP="00A276FE">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севооборотов и агроландшафтов.</w:t>
      </w:r>
    </w:p>
    <w:p w:rsidR="00A276FE" w:rsidRPr="00A276FE" w:rsidRDefault="00A276FE" w:rsidP="00A276FE">
      <w:pPr>
        <w:spacing w:after="0" w:line="360" w:lineRule="auto"/>
        <w:ind w:firstLine="709"/>
        <w:jc w:val="both"/>
        <w:rPr>
          <w:rFonts w:ascii="Times New Roman" w:eastAsia="Times New Roman" w:hAnsi="Times New Roman" w:cs="Times New Roman"/>
          <w:b/>
          <w:sz w:val="24"/>
          <w:szCs w:val="24"/>
          <w:lang w:eastAsia="ru-RU"/>
        </w:rPr>
      </w:pPr>
    </w:p>
    <w:p w:rsidR="00A276FE" w:rsidRPr="00A276FE" w:rsidRDefault="00A276FE" w:rsidP="00A276FE">
      <w:pPr>
        <w:widowControl w:val="0"/>
        <w:spacing w:after="0" w:line="240" w:lineRule="auto"/>
        <w:jc w:val="center"/>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Примерный перечень вопросов к зачету</w:t>
      </w:r>
    </w:p>
    <w:p w:rsidR="00A276FE" w:rsidRPr="00A276FE" w:rsidRDefault="00A276FE" w:rsidP="00A276FE">
      <w:pPr>
        <w:autoSpaceDE w:val="0"/>
        <w:autoSpaceDN w:val="0"/>
        <w:adjustRightInd w:val="0"/>
        <w:spacing w:after="0" w:line="240" w:lineRule="auto"/>
        <w:jc w:val="center"/>
        <w:rPr>
          <w:rFonts w:ascii="Times New Roman" w:eastAsia="Calibri" w:hAnsi="Times New Roman" w:cs="Times New Roman"/>
          <w:sz w:val="24"/>
          <w:szCs w:val="24"/>
        </w:rPr>
      </w:pP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1. Предмет и задачи изучения.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2. Место дисциплины в системе ботанических наук, этапы развития.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3. Основные понятия и определения по дисциплине.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 Из истории охраны растений.</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5. Фитосозология как наука, задачи фитосозологии.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6. Место фитосозологии в системе созологических и биологических наук.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7. Основные понятия и определения в дисциплине.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8. Основные этапы в развитии и становлении фитосозологии. Охарактеризуйте каждый этап.</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9. Географические факторы и закономерности ботанического разнообразия.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10. Экологические и ландшафтные факторы растительного богатства.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11. История территории Северного Кавказа в геологическое время.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12. Реконструкция флорогенеза флоры Северного Кавказа.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13. Третичные, ледниковые и межледниковые миграции.</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14. О термине «редкий» вид.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15. Виды, вымирающие по естественным причинам.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16. Виды, исчезающие под воздействием антропогенных факторов.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17. Явление эндемизма. Классификация.</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18. Стеноэндемики, эвриэндемики, субэндемики.</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19. Явление реликтовости. Классификация.</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20. Категории и статусы охраны редких видов.</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21. Понятие об аборигенных и культурных растениях.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22. Интродукция растений.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23. Охрана растительных ресурсов.</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24. Виды растений, занесённые в Красную книгу ЧР.</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25. Охрана дикорастущих лекарственных растений, их естественное воспроизводство.</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26. Значение растений в жизни современного общества.</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27. Редкие виды растений северо-кавказской флоры. Особенности их экологии, биологии и распространения по территории.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28. Эндемичные виды: стеноэндемики, стеноэвриэндемики, эвриэндемики, субэндемики (конфинитные, экстензивные, дупликатные).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29. Реликтовые виды растений.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30.Третичные, гляциальные и ксеротермические реликты.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31. Гляциальные реликты бореального и кавказского происхождения.</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32. Хорологические особенности редких видов.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33. Биологические особенности редких видов.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34. Экологические особенности редких видов.</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35. Анализ эндемизма редких видов растений.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36. Анализ реликтовости редких видов растений.</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37.Понятие об особо охраняемых природных территориях, их задачи и роль в природоохранной деятельности.</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38. Вопросы охраны и рационального использования природных ресурсов.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39.Научные и практические задачи: целенаправленное комплексное исследование флоры на всей исследуемой территории.</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40. Виды растений и ботанические объекты, подлежащие охране (список растительных объектов).</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41. Приёмы и способы оценки (измерения) фиторазнообразия.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42. Основные положения программы и методики наблюдений за редкими видами растений, подлежащими охране.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43. Алгоритм мониторинговых исследований за состоянием редких и исчезающих растений.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44. Приёмы картирования ареалов и мест распространения редких и исчезающих растений.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45. Основные положения методики для определения численности и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плотности ценопопуляций.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46. Охарактеризуйте основные положения методики исследования возрастного спектра ценопопуляций.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47. Способы изучения самоподдержания ценопопуляций растений. Их сущность.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48. Методы, используемые при изучении динамики и пространственной структуры ценопопуляций. Их характеристика.</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49. Федеральные и региональные Красные книги: структура, достоинства, недостатки и проблемы создания.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50. Особоохраняемые природные территории (ООПТ). Типы ООПТ, принципы их выделения, режим охраны, природоохранная деятельность.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51. Интродукция редких видов и их охрана в ботанических садах.</w:t>
      </w:r>
    </w:p>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52. Флора лекарственных растений края. </w:t>
      </w:r>
    </w:p>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53. Пряные растения и их роль в жизни человека. </w:t>
      </w:r>
    </w:p>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54. Медоносные растения ЧР. Классификация медоносных растений. </w:t>
      </w:r>
    </w:p>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55. Дикорастущие медоносные растения. </w:t>
      </w:r>
    </w:p>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56. Кормовые корнеплоды и клубнеплоды. </w:t>
      </w:r>
    </w:p>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57. Пищевые растения, основные группы пищевых растений.</w:t>
      </w:r>
    </w:p>
    <w:p w:rsidR="00A276FE" w:rsidRPr="00A276FE" w:rsidRDefault="00A276FE" w:rsidP="00A276FE">
      <w:pPr>
        <w:spacing w:after="0" w:line="240" w:lineRule="auto"/>
        <w:ind w:left="-817" w:firstLine="817"/>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58. Кормовые растения. Основные группы кормовых растений.</w:t>
      </w:r>
    </w:p>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59. Лекарственные растения. Понятия о лекарственном сырье.</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60. Содержание, структура и отличительные особенности Красной книги Чеченской Республики (2020г.).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p>
    <w:p w:rsidR="00A276FE" w:rsidRPr="00A276FE" w:rsidRDefault="00A276FE" w:rsidP="00A276FE">
      <w:pPr>
        <w:spacing w:after="0" w:line="240" w:lineRule="auto"/>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Критерии оценки компетенций</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p>
    <w:tbl>
      <w:tblPr>
        <w:tblStyle w:val="41"/>
        <w:tblW w:w="4426" w:type="pct"/>
        <w:jc w:val="center"/>
        <w:tblLook w:val="04A0" w:firstRow="1" w:lastRow="0" w:firstColumn="1" w:lastColumn="0" w:noHBand="0" w:noVBand="1"/>
      </w:tblPr>
      <w:tblGrid>
        <w:gridCol w:w="1075"/>
        <w:gridCol w:w="7197"/>
      </w:tblGrid>
      <w:tr w:rsidR="00A276FE" w:rsidRPr="00A276FE" w:rsidTr="00A276FE">
        <w:trPr>
          <w:jc w:val="center"/>
        </w:trPr>
        <w:tc>
          <w:tcPr>
            <w:tcW w:w="650" w:type="pct"/>
          </w:tcPr>
          <w:p w:rsidR="00A276FE" w:rsidRPr="00A276FE" w:rsidRDefault="00A276FE" w:rsidP="00A276FE">
            <w:pPr>
              <w:jc w:val="center"/>
              <w:rPr>
                <w:sz w:val="24"/>
                <w:szCs w:val="24"/>
              </w:rPr>
            </w:pPr>
            <w:r w:rsidRPr="00A276FE">
              <w:rPr>
                <w:sz w:val="24"/>
                <w:szCs w:val="24"/>
              </w:rPr>
              <w:t>1</w:t>
            </w:r>
          </w:p>
        </w:tc>
        <w:tc>
          <w:tcPr>
            <w:tcW w:w="4350" w:type="pct"/>
          </w:tcPr>
          <w:p w:rsidR="00A276FE" w:rsidRPr="00A276FE" w:rsidRDefault="00A276FE" w:rsidP="00A276FE">
            <w:pPr>
              <w:rPr>
                <w:sz w:val="24"/>
                <w:szCs w:val="24"/>
              </w:rPr>
            </w:pPr>
            <w:r w:rsidRPr="00A276FE">
              <w:rPr>
                <w:sz w:val="24"/>
                <w:szCs w:val="24"/>
              </w:rPr>
              <w:t xml:space="preserve">Посещение лекций. </w:t>
            </w:r>
          </w:p>
        </w:tc>
      </w:tr>
      <w:tr w:rsidR="00A276FE" w:rsidRPr="00A276FE" w:rsidTr="00A276FE">
        <w:trPr>
          <w:jc w:val="center"/>
        </w:trPr>
        <w:tc>
          <w:tcPr>
            <w:tcW w:w="650" w:type="pct"/>
          </w:tcPr>
          <w:p w:rsidR="00A276FE" w:rsidRPr="00A276FE" w:rsidRDefault="00A276FE" w:rsidP="00A276FE">
            <w:pPr>
              <w:jc w:val="center"/>
              <w:rPr>
                <w:sz w:val="24"/>
                <w:szCs w:val="24"/>
              </w:rPr>
            </w:pPr>
            <w:r w:rsidRPr="00A276FE">
              <w:rPr>
                <w:sz w:val="24"/>
                <w:szCs w:val="24"/>
              </w:rPr>
              <w:t>2</w:t>
            </w:r>
          </w:p>
        </w:tc>
        <w:tc>
          <w:tcPr>
            <w:tcW w:w="4350" w:type="pct"/>
          </w:tcPr>
          <w:p w:rsidR="00A276FE" w:rsidRPr="00A276FE" w:rsidRDefault="00A276FE" w:rsidP="00A276FE">
            <w:pPr>
              <w:rPr>
                <w:sz w:val="24"/>
                <w:szCs w:val="24"/>
              </w:rPr>
            </w:pPr>
            <w:r w:rsidRPr="00A276FE">
              <w:rPr>
                <w:sz w:val="24"/>
                <w:szCs w:val="24"/>
              </w:rPr>
              <w:t>Результаты устного опроса.</w:t>
            </w:r>
          </w:p>
        </w:tc>
      </w:tr>
      <w:tr w:rsidR="00A276FE" w:rsidRPr="00A276FE" w:rsidTr="00A276FE">
        <w:trPr>
          <w:jc w:val="center"/>
        </w:trPr>
        <w:tc>
          <w:tcPr>
            <w:tcW w:w="650" w:type="pct"/>
          </w:tcPr>
          <w:p w:rsidR="00A276FE" w:rsidRPr="00A276FE" w:rsidRDefault="00A276FE" w:rsidP="00A276FE">
            <w:pPr>
              <w:jc w:val="center"/>
              <w:rPr>
                <w:sz w:val="24"/>
                <w:szCs w:val="24"/>
              </w:rPr>
            </w:pPr>
            <w:r w:rsidRPr="00A276FE">
              <w:rPr>
                <w:sz w:val="24"/>
                <w:szCs w:val="24"/>
              </w:rPr>
              <w:t>3</w:t>
            </w:r>
          </w:p>
        </w:tc>
        <w:tc>
          <w:tcPr>
            <w:tcW w:w="4350" w:type="pct"/>
          </w:tcPr>
          <w:p w:rsidR="00A276FE" w:rsidRPr="00A276FE" w:rsidRDefault="00A276FE" w:rsidP="00A276FE">
            <w:pPr>
              <w:rPr>
                <w:sz w:val="24"/>
                <w:szCs w:val="24"/>
              </w:rPr>
            </w:pPr>
            <w:r w:rsidRPr="00A276FE">
              <w:rPr>
                <w:sz w:val="24"/>
                <w:szCs w:val="24"/>
              </w:rPr>
              <w:t>Выполнение тестов.</w:t>
            </w:r>
          </w:p>
        </w:tc>
      </w:tr>
      <w:tr w:rsidR="00A276FE" w:rsidRPr="00A276FE" w:rsidTr="00A276FE">
        <w:trPr>
          <w:jc w:val="center"/>
        </w:trPr>
        <w:tc>
          <w:tcPr>
            <w:tcW w:w="650" w:type="pct"/>
          </w:tcPr>
          <w:p w:rsidR="00A276FE" w:rsidRPr="00A276FE" w:rsidRDefault="00A276FE" w:rsidP="00A276FE">
            <w:pPr>
              <w:jc w:val="center"/>
              <w:rPr>
                <w:sz w:val="24"/>
                <w:szCs w:val="24"/>
              </w:rPr>
            </w:pPr>
            <w:r w:rsidRPr="00A276FE">
              <w:rPr>
                <w:sz w:val="24"/>
                <w:szCs w:val="24"/>
              </w:rPr>
              <w:t>4</w:t>
            </w:r>
          </w:p>
        </w:tc>
        <w:tc>
          <w:tcPr>
            <w:tcW w:w="4350" w:type="pct"/>
          </w:tcPr>
          <w:p w:rsidR="00A276FE" w:rsidRPr="00A276FE" w:rsidRDefault="00A276FE" w:rsidP="00A276FE">
            <w:pPr>
              <w:rPr>
                <w:sz w:val="24"/>
                <w:szCs w:val="24"/>
              </w:rPr>
            </w:pPr>
            <w:r w:rsidRPr="00A276FE">
              <w:rPr>
                <w:sz w:val="24"/>
                <w:szCs w:val="24"/>
              </w:rPr>
              <w:t xml:space="preserve">Написание и защита реферата. </w:t>
            </w:r>
          </w:p>
        </w:tc>
      </w:tr>
    </w:tbl>
    <w:p w:rsidR="00A276FE" w:rsidRPr="00A276FE" w:rsidRDefault="00A276FE" w:rsidP="00A276FE">
      <w:pPr>
        <w:spacing w:after="0" w:line="240" w:lineRule="auto"/>
        <w:rPr>
          <w:rFonts w:ascii="Times New Roman" w:eastAsia="Times New Roman" w:hAnsi="Times New Roman" w:cs="Times New Roman"/>
          <w:sz w:val="24"/>
          <w:szCs w:val="24"/>
          <w:lang w:eastAsia="ru-RU"/>
        </w:rPr>
      </w:pPr>
    </w:p>
    <w:p w:rsidR="00A276FE" w:rsidRPr="00A276FE" w:rsidRDefault="00A276FE" w:rsidP="00A276FE">
      <w:pPr>
        <w:spacing w:after="0" w:line="240" w:lineRule="auto"/>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Шкала оценивания</w:t>
      </w:r>
    </w:p>
    <w:p w:rsidR="00A276FE" w:rsidRPr="00A276FE" w:rsidRDefault="00A276FE" w:rsidP="00A276FE">
      <w:pPr>
        <w:spacing w:after="0" w:line="240" w:lineRule="auto"/>
        <w:ind w:firstLine="709"/>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sz w:val="24"/>
          <w:szCs w:val="24"/>
          <w:lang w:eastAsia="ru-RU"/>
        </w:rPr>
        <w:t>Оценивание проводится по системе «зачтено/не зачтено».</w:t>
      </w:r>
    </w:p>
    <w:p w:rsidR="00A276FE" w:rsidRPr="00A276FE" w:rsidRDefault="00A276FE" w:rsidP="00A276FE">
      <w:pPr>
        <w:spacing w:after="0" w:line="240" w:lineRule="auto"/>
        <w:jc w:val="both"/>
        <w:rPr>
          <w:rFonts w:ascii="Times New Roman" w:eastAsia="Times New Roman" w:hAnsi="Times New Roman" w:cs="Times New Roman"/>
          <w:b/>
          <w:sz w:val="24"/>
          <w:szCs w:val="24"/>
          <w:lang w:eastAsia="ru-RU"/>
        </w:rPr>
      </w:pPr>
    </w:p>
    <w:p w:rsidR="00A276FE" w:rsidRPr="00A276FE" w:rsidRDefault="00A276FE" w:rsidP="00A276FE">
      <w:pPr>
        <w:spacing w:after="0" w:line="240" w:lineRule="auto"/>
        <w:ind w:firstLine="710"/>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A276FE" w:rsidRPr="00A276FE" w:rsidRDefault="00A276FE" w:rsidP="00A276FE">
      <w:pPr>
        <w:spacing w:after="0" w:line="240" w:lineRule="auto"/>
        <w:ind w:firstLine="710"/>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p>
    <w:p w:rsidR="00A276FE" w:rsidRPr="00A276FE" w:rsidRDefault="00A276FE" w:rsidP="00A276FE">
      <w:pPr>
        <w:spacing w:after="0" w:line="240" w:lineRule="auto"/>
        <w:jc w:val="both"/>
        <w:rPr>
          <w:rFonts w:ascii="Times New Roman" w:eastAsia="Times New Roman" w:hAnsi="Times New Roman" w:cs="Times New Roman"/>
          <w:b/>
          <w:sz w:val="24"/>
          <w:szCs w:val="24"/>
          <w:lang w:eastAsia="ru-RU"/>
        </w:rPr>
      </w:pP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A276FE" w:rsidRPr="00A276FE" w:rsidTr="00A276FE">
        <w:trPr>
          <w:trHeight w:val="43"/>
          <w:jc w:val="center"/>
        </w:trPr>
        <w:tc>
          <w:tcPr>
            <w:tcW w:w="2606"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rPr>
                <w:sz w:val="24"/>
                <w:szCs w:val="24"/>
              </w:rPr>
            </w:pPr>
            <w:r w:rsidRPr="00A276FE">
              <w:rPr>
                <w:sz w:val="24"/>
                <w:szCs w:val="24"/>
              </w:rPr>
              <w:t xml:space="preserve">Отлично </w:t>
            </w:r>
          </w:p>
        </w:tc>
        <w:tc>
          <w:tcPr>
            <w:tcW w:w="2394"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rPr>
                <w:sz w:val="24"/>
                <w:szCs w:val="24"/>
              </w:rPr>
            </w:pPr>
            <w:r w:rsidRPr="00A276FE">
              <w:rPr>
                <w:sz w:val="24"/>
                <w:szCs w:val="24"/>
              </w:rPr>
              <w:t>91-100% правильных ответов</w:t>
            </w:r>
          </w:p>
        </w:tc>
      </w:tr>
      <w:tr w:rsidR="00A276FE" w:rsidRPr="00A276FE" w:rsidTr="00A276FE">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rPr>
                <w:sz w:val="24"/>
                <w:szCs w:val="24"/>
              </w:rPr>
            </w:pPr>
            <w:r w:rsidRPr="00A276FE">
              <w:rPr>
                <w:sz w:val="24"/>
                <w:szCs w:val="24"/>
              </w:rPr>
              <w:t xml:space="preserve">Хорошо </w:t>
            </w:r>
          </w:p>
        </w:tc>
        <w:tc>
          <w:tcPr>
            <w:tcW w:w="2394"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rPr>
                <w:sz w:val="24"/>
                <w:szCs w:val="24"/>
              </w:rPr>
            </w:pPr>
            <w:r w:rsidRPr="00A276FE">
              <w:rPr>
                <w:sz w:val="24"/>
                <w:szCs w:val="24"/>
              </w:rPr>
              <w:t>81-90% правильных ответов</w:t>
            </w:r>
          </w:p>
        </w:tc>
      </w:tr>
      <w:tr w:rsidR="00A276FE" w:rsidRPr="00A276FE" w:rsidTr="00A276FE">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rPr>
                <w:sz w:val="24"/>
                <w:szCs w:val="24"/>
              </w:rPr>
            </w:pPr>
            <w:r w:rsidRPr="00A276FE">
              <w:rPr>
                <w:sz w:val="24"/>
                <w:szCs w:val="24"/>
              </w:rPr>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rPr>
                <w:sz w:val="24"/>
                <w:szCs w:val="24"/>
              </w:rPr>
            </w:pPr>
            <w:r w:rsidRPr="00A276FE">
              <w:rPr>
                <w:sz w:val="24"/>
                <w:szCs w:val="24"/>
              </w:rPr>
              <w:t>51-80% правильных ответов</w:t>
            </w:r>
          </w:p>
        </w:tc>
      </w:tr>
      <w:tr w:rsidR="00A276FE" w:rsidRPr="00A276FE" w:rsidTr="00A276FE">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rPr>
                <w:sz w:val="24"/>
                <w:szCs w:val="24"/>
              </w:rPr>
            </w:pPr>
            <w:r w:rsidRPr="00A276FE">
              <w:rPr>
                <w:sz w:val="24"/>
                <w:szCs w:val="24"/>
              </w:rPr>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rPr>
                <w:sz w:val="24"/>
                <w:szCs w:val="24"/>
              </w:rPr>
            </w:pPr>
            <w:r w:rsidRPr="00A276FE">
              <w:rPr>
                <w:sz w:val="24"/>
                <w:szCs w:val="24"/>
              </w:rPr>
              <w:t>10-50% правильных ответов</w:t>
            </w:r>
          </w:p>
        </w:tc>
      </w:tr>
    </w:tbl>
    <w:p w:rsidR="00A276FE" w:rsidRPr="00A276FE" w:rsidRDefault="00A276FE" w:rsidP="00A276FE">
      <w:pPr>
        <w:spacing w:after="0" w:line="240" w:lineRule="auto"/>
        <w:ind w:firstLine="709"/>
        <w:jc w:val="both"/>
        <w:rPr>
          <w:rFonts w:ascii="Times New Roman" w:eastAsia="Calibri" w:hAnsi="Times New Roman" w:cs="Times New Roman"/>
          <w:b/>
          <w:sz w:val="24"/>
          <w:szCs w:val="24"/>
        </w:rPr>
      </w:pPr>
    </w:p>
    <w:p w:rsidR="00A276FE" w:rsidRPr="00A276FE" w:rsidRDefault="00A276FE" w:rsidP="00A276FE">
      <w:pPr>
        <w:spacing w:after="0" w:line="240" w:lineRule="auto"/>
        <w:ind w:firstLine="709"/>
        <w:jc w:val="both"/>
        <w:rPr>
          <w:rFonts w:ascii="Times New Roman" w:eastAsia="Calibri" w:hAnsi="Times New Roman" w:cs="Times New Roman"/>
          <w:b/>
          <w:sz w:val="24"/>
          <w:szCs w:val="24"/>
        </w:rPr>
      </w:pPr>
    </w:p>
    <w:p w:rsidR="00A276FE" w:rsidRPr="00A276FE" w:rsidRDefault="00A276FE" w:rsidP="00A276FE">
      <w:pPr>
        <w:spacing w:after="0" w:line="240" w:lineRule="auto"/>
        <w:ind w:firstLine="709"/>
        <w:jc w:val="both"/>
        <w:rPr>
          <w:rFonts w:ascii="Times New Roman" w:eastAsia="Calibri" w:hAnsi="Times New Roman" w:cs="Times New Roman"/>
          <w:b/>
          <w:sz w:val="24"/>
          <w:szCs w:val="24"/>
        </w:rPr>
      </w:pPr>
      <w:r w:rsidRPr="00A276FE">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A276FE" w:rsidRPr="00A276FE" w:rsidRDefault="00A276FE" w:rsidP="00A276FE">
      <w:pPr>
        <w:spacing w:after="0" w:line="240" w:lineRule="auto"/>
        <w:ind w:firstLine="709"/>
        <w:jc w:val="both"/>
        <w:rPr>
          <w:rFonts w:ascii="Times New Roman" w:eastAsia="Calibri" w:hAnsi="Times New Roman" w:cs="Times New Roman"/>
          <w:b/>
          <w:sz w:val="24"/>
          <w:szCs w:val="24"/>
        </w:rPr>
      </w:pPr>
    </w:p>
    <w:p w:rsidR="00A276FE" w:rsidRPr="00A276FE" w:rsidRDefault="00A276FE" w:rsidP="00A276FE">
      <w:pPr>
        <w:spacing w:after="0" w:line="240" w:lineRule="auto"/>
        <w:ind w:firstLine="709"/>
        <w:jc w:val="both"/>
        <w:rPr>
          <w:rFonts w:ascii="Times New Roman" w:eastAsia="Calibri" w:hAnsi="Times New Roman" w:cs="Times New Roman"/>
          <w:sz w:val="24"/>
          <w:szCs w:val="24"/>
        </w:rPr>
      </w:pPr>
      <w:r w:rsidRPr="00A276FE">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A276FE" w:rsidRPr="00A276FE" w:rsidRDefault="00A276FE" w:rsidP="00A276FE">
      <w:pPr>
        <w:spacing w:after="0" w:line="240" w:lineRule="auto"/>
        <w:ind w:firstLine="709"/>
        <w:jc w:val="both"/>
        <w:rPr>
          <w:rFonts w:ascii="Times New Roman" w:eastAsia="Calibri" w:hAnsi="Times New Roman" w:cs="Times New Roman"/>
          <w:sz w:val="24"/>
          <w:szCs w:val="24"/>
        </w:rPr>
      </w:pPr>
      <w:r w:rsidRPr="00A276FE">
        <w:rPr>
          <w:rFonts w:ascii="Times New Roman" w:eastAsia="Calibri" w:hAnsi="Times New Roman" w:cs="Times New Roman"/>
          <w:i/>
          <w:sz w:val="24"/>
          <w:szCs w:val="24"/>
        </w:rPr>
        <w:t>Для лиц с нарушением слуха</w:t>
      </w:r>
      <w:r w:rsidRPr="00A276FE">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A276FE" w:rsidRPr="00A276FE" w:rsidRDefault="00A276FE" w:rsidP="00A276FE">
      <w:pPr>
        <w:spacing w:after="0" w:line="240" w:lineRule="auto"/>
        <w:ind w:firstLine="709"/>
        <w:jc w:val="both"/>
        <w:rPr>
          <w:rFonts w:ascii="Times New Roman" w:eastAsia="Calibri" w:hAnsi="Times New Roman" w:cs="Times New Roman"/>
          <w:sz w:val="24"/>
          <w:szCs w:val="24"/>
        </w:rPr>
      </w:pPr>
      <w:r w:rsidRPr="00A276FE">
        <w:rPr>
          <w:rFonts w:ascii="Times New Roman" w:eastAsia="Calibri" w:hAnsi="Times New Roman" w:cs="Times New Roman"/>
          <w:i/>
          <w:sz w:val="24"/>
          <w:szCs w:val="24"/>
        </w:rPr>
        <w:t>Для лиц с нарушением зрения</w:t>
      </w:r>
      <w:r w:rsidRPr="00A276FE">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A276FE" w:rsidRPr="00A276FE" w:rsidRDefault="00A276FE" w:rsidP="00A276FE">
      <w:pPr>
        <w:spacing w:after="0" w:line="240" w:lineRule="auto"/>
        <w:ind w:firstLine="709"/>
        <w:jc w:val="both"/>
        <w:rPr>
          <w:rFonts w:ascii="Times New Roman" w:eastAsia="Calibri" w:hAnsi="Times New Roman" w:cs="Times New Roman"/>
          <w:sz w:val="24"/>
          <w:szCs w:val="24"/>
        </w:rPr>
      </w:pPr>
      <w:r w:rsidRPr="00A276FE">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A276FE">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A276FE" w:rsidRPr="00A276FE" w:rsidRDefault="00A276FE" w:rsidP="00A276FE">
      <w:pPr>
        <w:tabs>
          <w:tab w:val="left" w:pos="3870"/>
        </w:tabs>
        <w:spacing w:after="0" w:line="360" w:lineRule="auto"/>
        <w:ind w:firstLine="709"/>
        <w:jc w:val="both"/>
        <w:rPr>
          <w:rFonts w:ascii="Times New Roman" w:eastAsia="Times New Roman" w:hAnsi="Times New Roman" w:cs="Times New Roman"/>
          <w:b/>
          <w:sz w:val="24"/>
          <w:szCs w:val="24"/>
          <w:lang w:eastAsia="ru-RU"/>
        </w:rPr>
      </w:pPr>
    </w:p>
    <w:p w:rsidR="00A276FE" w:rsidRPr="00A276FE" w:rsidRDefault="00A276FE" w:rsidP="00A276FE">
      <w:pPr>
        <w:spacing w:after="0" w:line="240" w:lineRule="auto"/>
        <w:ind w:firstLine="709"/>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A276FE" w:rsidRPr="00A276FE" w:rsidRDefault="00A276FE" w:rsidP="00A276FE">
      <w:pPr>
        <w:spacing w:after="0" w:line="240" w:lineRule="auto"/>
        <w:rPr>
          <w:rFonts w:ascii="Times New Roman" w:eastAsia="Times New Roman" w:hAnsi="Times New Roman" w:cs="Times New Roman"/>
          <w:sz w:val="24"/>
          <w:szCs w:val="24"/>
          <w:lang w:eastAsia="ru-RU"/>
        </w:rPr>
      </w:pPr>
    </w:p>
    <w:p w:rsidR="00A276FE" w:rsidRPr="00A276FE" w:rsidRDefault="00A276FE" w:rsidP="00A276FE">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A276FE">
        <w:rPr>
          <w:rFonts w:ascii="Times New Roman" w:eastAsia="Calibri" w:hAnsi="Times New Roman" w:cs="Times New Roman"/>
          <w:sz w:val="24"/>
          <w:szCs w:val="24"/>
          <w:lang w:eastAsia="ru-RU"/>
        </w:rPr>
        <w:tab/>
      </w:r>
      <w:r w:rsidRPr="00A276FE">
        <w:rPr>
          <w:rFonts w:ascii="Times New Roman" w:eastAsia="Times New Roman" w:hAnsi="Times New Roman" w:cs="Times New Roman"/>
          <w:sz w:val="24"/>
          <w:szCs w:val="24"/>
          <w:lang w:eastAsia="ru-RU"/>
        </w:rPr>
        <w:t xml:space="preserve">8.1. Основная учебная литература  </w:t>
      </w:r>
    </w:p>
    <w:p w:rsidR="00A276FE" w:rsidRPr="00A276FE" w:rsidRDefault="00A276FE" w:rsidP="00A276FE">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A276FE">
        <w:rPr>
          <w:rFonts w:ascii="Times New Roman" w:eastAsia="Calibri" w:hAnsi="Times New Roman" w:cs="Times New Roman"/>
          <w:sz w:val="24"/>
          <w:szCs w:val="24"/>
          <w:lang w:eastAsia="ru-RU"/>
        </w:rPr>
        <w:t xml:space="preserve">1.Экология [Электронный ресурс]: Учебное пособие / Л.Н. Ердаков, О.Н. Чернышова. – М.: НИЦ Инфра-М, 2013. - 360 с. – Режим доступа: </w:t>
      </w:r>
      <w:hyperlink r:id="rId299" w:history="1">
        <w:r w:rsidRPr="00A276FE">
          <w:rPr>
            <w:rFonts w:ascii="Times New Roman" w:eastAsia="Calibri" w:hAnsi="Times New Roman" w:cs="Times New Roman"/>
            <w:sz w:val="24"/>
            <w:szCs w:val="24"/>
            <w:u w:val="single"/>
            <w:lang w:eastAsia="ru-RU"/>
          </w:rPr>
          <w:t>http://www.znanium.com/bookread.php?book=368481</w:t>
        </w:r>
      </w:hyperlink>
    </w:p>
    <w:p w:rsidR="00A276FE" w:rsidRPr="00A276FE" w:rsidRDefault="00A276FE" w:rsidP="00A276FE">
      <w:pPr>
        <w:widowControl w:val="0"/>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2.Фитооптимизация урбосреды: электронное учебное пособие. [Электронный ресурс] – Электрон. дан. – Кемерово: КемГУ, 2015. – 173 с. – Режим доступа: </w:t>
      </w:r>
      <w:hyperlink r:id="rId300" w:history="1">
        <w:r w:rsidRPr="00A276FE">
          <w:rPr>
            <w:rFonts w:ascii="Times New Roman" w:eastAsia="Times New Roman" w:hAnsi="Times New Roman" w:cs="Times New Roman"/>
            <w:sz w:val="24"/>
            <w:szCs w:val="24"/>
            <w:u w:val="single"/>
            <w:lang w:eastAsia="ru-RU"/>
          </w:rPr>
          <w:t>http://e.lanbook.com/book/80086</w:t>
        </w:r>
      </w:hyperlink>
    </w:p>
    <w:p w:rsidR="00A276FE" w:rsidRPr="00A276FE" w:rsidRDefault="00A276FE" w:rsidP="00A276FE">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A276FE">
        <w:rPr>
          <w:rFonts w:ascii="Times New Roman" w:eastAsia="Calibri" w:hAnsi="Times New Roman" w:cs="Times New Roman"/>
          <w:sz w:val="24"/>
          <w:szCs w:val="24"/>
          <w:lang w:eastAsia="ru-RU"/>
        </w:rPr>
        <w:t xml:space="preserve">3.Демина М.И. Гербаризация растений (сбор, техника и методика заготовки растительного материала) [Электронный ресурс]: учебное пособие/ Демина М.И., Соловьев А.В., Чечеткина Н.В. – Электрон. текстовые данные. – М.: Российский государственный аграрный заочный университет, 2012. – 177 c. – Режим доступа: </w:t>
      </w:r>
      <w:hyperlink r:id="rId301" w:history="1">
        <w:r w:rsidRPr="00A276FE">
          <w:rPr>
            <w:rFonts w:ascii="Times New Roman" w:eastAsia="Calibri" w:hAnsi="Times New Roman" w:cs="Times New Roman"/>
            <w:sz w:val="24"/>
            <w:szCs w:val="24"/>
            <w:u w:val="single"/>
            <w:lang w:eastAsia="ru-RU"/>
          </w:rPr>
          <w:t>http://www.iprbookshop.ru/20644</w:t>
        </w:r>
      </w:hyperlink>
      <w:r w:rsidRPr="00A276FE">
        <w:rPr>
          <w:rFonts w:ascii="Times New Roman" w:eastAsia="Calibri" w:hAnsi="Times New Roman" w:cs="Times New Roman"/>
          <w:sz w:val="24"/>
          <w:szCs w:val="24"/>
          <w:lang w:eastAsia="ru-RU"/>
        </w:rPr>
        <w:t>.</w:t>
      </w:r>
    </w:p>
    <w:p w:rsidR="00A276FE" w:rsidRPr="00A276FE" w:rsidRDefault="00A276FE" w:rsidP="00A276FE">
      <w:pPr>
        <w:keepNext/>
        <w:keepLines/>
        <w:spacing w:after="0" w:line="240" w:lineRule="auto"/>
        <w:ind w:hanging="10"/>
        <w:outlineLvl w:val="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4.Маневич А.Н. Иллюстрированный гербарий [Электронный ресурс]/ Маневич А.Н., Маневич И.А. – Электрон. текстовые данные. – М.: Белый город, 2011. – 82 c. – Режим доступа: </w:t>
      </w:r>
      <w:hyperlink r:id="rId302" w:history="1">
        <w:r w:rsidRPr="00A276FE">
          <w:rPr>
            <w:rFonts w:ascii="Times New Roman" w:eastAsia="Times New Roman" w:hAnsi="Times New Roman" w:cs="Times New Roman"/>
            <w:sz w:val="24"/>
            <w:szCs w:val="24"/>
            <w:u w:val="single"/>
            <w:lang w:eastAsia="ru-RU"/>
          </w:rPr>
          <w:t>http://www.iprbookshop.ru/51291</w:t>
        </w:r>
      </w:hyperlink>
    </w:p>
    <w:p w:rsidR="00A276FE" w:rsidRPr="00A276FE" w:rsidRDefault="00A276FE" w:rsidP="00A276FE">
      <w:pPr>
        <w:keepNext/>
        <w:keepLines/>
        <w:spacing w:after="0" w:line="240" w:lineRule="auto"/>
        <w:ind w:hanging="10"/>
        <w:outlineLvl w:val="2"/>
        <w:rPr>
          <w:rFonts w:ascii="Times New Roman" w:eastAsia="Times New Roman" w:hAnsi="Times New Roman" w:cs="Times New Roman"/>
          <w:sz w:val="24"/>
          <w:szCs w:val="24"/>
          <w:lang w:eastAsia="ru-RU"/>
        </w:rPr>
      </w:pPr>
    </w:p>
    <w:p w:rsidR="00A276FE" w:rsidRPr="00A276FE" w:rsidRDefault="00A276FE" w:rsidP="00A276FE">
      <w:pPr>
        <w:keepNext/>
        <w:keepLines/>
        <w:spacing w:after="0" w:line="240" w:lineRule="auto"/>
        <w:ind w:hanging="10"/>
        <w:outlineLvl w:val="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8.2. Дополнительная учебная литература</w:t>
      </w:r>
    </w:p>
    <w:p w:rsidR="00A276FE" w:rsidRPr="00A276FE" w:rsidRDefault="00A276FE" w:rsidP="00A276FE">
      <w:pPr>
        <w:keepNext/>
        <w:keepLines/>
        <w:spacing w:after="0" w:line="240" w:lineRule="auto"/>
        <w:ind w:hanging="10"/>
        <w:outlineLvl w:val="2"/>
        <w:rPr>
          <w:rFonts w:ascii="Times New Roman" w:eastAsia="Times New Roman" w:hAnsi="Times New Roman" w:cs="Times New Roman"/>
          <w:sz w:val="24"/>
          <w:szCs w:val="24"/>
          <w:lang w:eastAsia="ru-RU"/>
        </w:rPr>
      </w:pPr>
    </w:p>
    <w:p w:rsidR="00A276FE" w:rsidRPr="00A276FE" w:rsidRDefault="00A276FE" w:rsidP="000E041D">
      <w:pPr>
        <w:numPr>
          <w:ilvl w:val="0"/>
          <w:numId w:val="118"/>
        </w:numPr>
        <w:shd w:val="clear" w:color="auto" w:fill="FFFFFF"/>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A276FE" w:rsidRPr="00A276FE" w:rsidRDefault="00A276FE" w:rsidP="000E041D">
      <w:pPr>
        <w:numPr>
          <w:ilvl w:val="0"/>
          <w:numId w:val="118"/>
        </w:numPr>
        <w:shd w:val="clear" w:color="auto" w:fill="FFFFFF"/>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ИздательствоФГБОУ ВО «Чеченский государственный университет», 2019. – 292 с.</w:t>
      </w:r>
    </w:p>
    <w:p w:rsidR="00A276FE" w:rsidRPr="00A276FE" w:rsidRDefault="00A276FE" w:rsidP="000E041D">
      <w:pPr>
        <w:widowControl w:val="0"/>
        <w:numPr>
          <w:ilvl w:val="0"/>
          <w:numId w:val="118"/>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A276FE" w:rsidRPr="00A276FE" w:rsidRDefault="00A276FE" w:rsidP="000E041D">
      <w:pPr>
        <w:widowControl w:val="0"/>
        <w:numPr>
          <w:ilvl w:val="0"/>
          <w:numId w:val="118"/>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A276FE" w:rsidRPr="00A276FE" w:rsidRDefault="00A276FE" w:rsidP="000E041D">
      <w:pPr>
        <w:widowControl w:val="0"/>
        <w:numPr>
          <w:ilvl w:val="0"/>
          <w:numId w:val="118"/>
        </w:numPr>
        <w:spacing w:after="0" w:line="240" w:lineRule="auto"/>
        <w:jc w:val="both"/>
        <w:rPr>
          <w:rFonts w:ascii="Times New Roman" w:eastAsia="Times New Roman" w:hAnsi="Times New Roman" w:cs="Times New Roman"/>
          <w:iCs/>
          <w:spacing w:val="1"/>
          <w:sz w:val="24"/>
          <w:szCs w:val="24"/>
          <w:lang w:eastAsia="ru-RU"/>
        </w:rPr>
      </w:pPr>
      <w:r w:rsidRPr="00A276FE">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A276FE">
        <w:rPr>
          <w:rFonts w:ascii="Times New Roman" w:eastAsia="Times New Roman" w:hAnsi="Times New Roman" w:cs="Times New Roman"/>
          <w:b/>
          <w:iCs/>
          <w:spacing w:val="1"/>
          <w:sz w:val="24"/>
          <w:szCs w:val="24"/>
          <w:lang w:eastAsia="ru-RU"/>
        </w:rPr>
        <w:t xml:space="preserve"> </w:t>
      </w:r>
      <w:r w:rsidRPr="00A276FE">
        <w:rPr>
          <w:rFonts w:ascii="Times New Roman" w:eastAsia="Times New Roman" w:hAnsi="Times New Roman" w:cs="Times New Roman"/>
          <w:iCs/>
          <w:spacing w:val="1"/>
          <w:sz w:val="24"/>
          <w:szCs w:val="24"/>
          <w:lang w:eastAsia="ru-RU"/>
        </w:rPr>
        <w:t xml:space="preserve">Изд-во ЧГУ, 2014. </w:t>
      </w:r>
      <w:r w:rsidRPr="00A276FE">
        <w:rPr>
          <w:rFonts w:ascii="Times New Roman" w:eastAsia="Times New Roman" w:hAnsi="Times New Roman" w:cs="Times New Roman"/>
          <w:i/>
          <w:iCs/>
          <w:spacing w:val="1"/>
          <w:sz w:val="24"/>
          <w:szCs w:val="24"/>
          <w:lang w:eastAsia="ru-RU"/>
        </w:rPr>
        <w:t xml:space="preserve">– </w:t>
      </w:r>
      <w:r w:rsidRPr="00A276FE">
        <w:rPr>
          <w:rFonts w:ascii="Times New Roman" w:eastAsia="Times New Roman" w:hAnsi="Times New Roman" w:cs="Times New Roman"/>
          <w:iCs/>
          <w:spacing w:val="1"/>
          <w:sz w:val="24"/>
          <w:szCs w:val="24"/>
          <w:lang w:eastAsia="ru-RU"/>
        </w:rPr>
        <w:t>162 с.</w:t>
      </w:r>
    </w:p>
    <w:p w:rsidR="00A276FE" w:rsidRPr="00A276FE" w:rsidRDefault="00A276FE" w:rsidP="000E041D">
      <w:pPr>
        <w:widowControl w:val="0"/>
        <w:numPr>
          <w:ilvl w:val="0"/>
          <w:numId w:val="118"/>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A276FE">
        <w:rPr>
          <w:rFonts w:ascii="Times New Roman" w:eastAsia="Times New Roman" w:hAnsi="Times New Roman" w:cs="Times New Roman"/>
          <w:i/>
          <w:sz w:val="24"/>
          <w:szCs w:val="24"/>
          <w:lang w:eastAsia="ru-RU"/>
        </w:rPr>
        <w:t xml:space="preserve"> </w:t>
      </w:r>
      <w:r w:rsidRPr="00A276FE">
        <w:rPr>
          <w:rFonts w:ascii="Times New Roman" w:eastAsia="Times New Roman" w:hAnsi="Times New Roman" w:cs="Times New Roman"/>
          <w:sz w:val="24"/>
          <w:szCs w:val="24"/>
          <w:lang w:eastAsia="ru-RU"/>
        </w:rPr>
        <w:t>2015. – 140 с.</w:t>
      </w:r>
    </w:p>
    <w:p w:rsidR="00A276FE" w:rsidRPr="00A276FE" w:rsidRDefault="00A276FE" w:rsidP="000E041D">
      <w:pPr>
        <w:widowControl w:val="0"/>
        <w:numPr>
          <w:ilvl w:val="0"/>
          <w:numId w:val="118"/>
        </w:numPr>
        <w:spacing w:after="0" w:line="240" w:lineRule="auto"/>
        <w:jc w:val="both"/>
        <w:rPr>
          <w:rFonts w:ascii="Times New Roman" w:eastAsia="Times New Roman" w:hAnsi="Times New Roman" w:cs="Times New Roman"/>
          <w:iCs/>
          <w:spacing w:val="1"/>
          <w:sz w:val="24"/>
          <w:szCs w:val="24"/>
          <w:lang w:eastAsia="ru-RU"/>
        </w:rPr>
      </w:pPr>
      <w:r w:rsidRPr="00A276FE">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A276FE">
        <w:rPr>
          <w:rFonts w:ascii="Times New Roman" w:eastAsia="Times New Roman" w:hAnsi="Times New Roman" w:cs="Times New Roman"/>
          <w:i/>
          <w:iCs/>
          <w:spacing w:val="1"/>
          <w:sz w:val="24"/>
          <w:szCs w:val="24"/>
          <w:lang w:eastAsia="ru-RU"/>
        </w:rPr>
        <w:t xml:space="preserve">– </w:t>
      </w:r>
      <w:r w:rsidRPr="00A276FE">
        <w:rPr>
          <w:rFonts w:ascii="Times New Roman" w:eastAsia="Times New Roman" w:hAnsi="Times New Roman" w:cs="Times New Roman"/>
          <w:iCs/>
          <w:spacing w:val="1"/>
          <w:sz w:val="24"/>
          <w:szCs w:val="24"/>
          <w:lang w:eastAsia="ru-RU"/>
        </w:rPr>
        <w:t>96 с.</w:t>
      </w:r>
    </w:p>
    <w:p w:rsidR="00A276FE" w:rsidRPr="00A276FE" w:rsidRDefault="00A276FE" w:rsidP="00A276FE">
      <w:pPr>
        <w:keepNext/>
        <w:keepLines/>
        <w:spacing w:after="0" w:line="240" w:lineRule="auto"/>
        <w:ind w:hanging="10"/>
        <w:outlineLvl w:val="2"/>
        <w:rPr>
          <w:rFonts w:ascii="Times New Roman" w:eastAsia="Times New Roman" w:hAnsi="Times New Roman" w:cs="Times New Roman"/>
          <w:sz w:val="24"/>
          <w:szCs w:val="24"/>
          <w:lang w:eastAsia="ru-RU"/>
        </w:rPr>
      </w:pPr>
    </w:p>
    <w:p w:rsidR="00A276FE" w:rsidRPr="00A276FE" w:rsidRDefault="00A276FE" w:rsidP="00A276FE">
      <w:pPr>
        <w:spacing w:after="0" w:line="240" w:lineRule="auto"/>
        <w:ind w:hanging="10"/>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8.3. Периодические издания </w:t>
      </w:r>
    </w:p>
    <w:p w:rsidR="00A276FE" w:rsidRPr="00A276FE" w:rsidRDefault="00E9252E" w:rsidP="00A276FE">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303" w:tooltip="Ботанический журнал" w:history="1">
        <w:r w:rsidR="00A276FE" w:rsidRPr="00A276FE">
          <w:rPr>
            <w:rFonts w:ascii="Times New Roman" w:eastAsia="Courier New" w:hAnsi="Times New Roman" w:cs="Times New Roman"/>
            <w:sz w:val="24"/>
            <w:szCs w:val="24"/>
            <w:lang w:eastAsia="ru-RU" w:bidi="ru-RU"/>
          </w:rPr>
          <w:t>Ботанический журнал</w:t>
        </w:r>
      </w:hyperlink>
      <w:r w:rsidR="00A276FE" w:rsidRPr="00A276FE">
        <w:rPr>
          <w:rFonts w:ascii="Times New Roman" w:eastAsia="Courier New" w:hAnsi="Times New Roman" w:cs="Times New Roman"/>
          <w:sz w:val="24"/>
          <w:szCs w:val="24"/>
          <w:lang w:eastAsia="ru-RU" w:bidi="ru-RU"/>
        </w:rPr>
        <w:t> </w:t>
      </w:r>
      <w:hyperlink r:id="rId304" w:tooltip="РАН" w:history="1">
        <w:r w:rsidR="00A276FE" w:rsidRPr="00A276FE">
          <w:rPr>
            <w:rFonts w:ascii="Times New Roman" w:eastAsia="Courier New" w:hAnsi="Times New Roman" w:cs="Times New Roman"/>
            <w:sz w:val="24"/>
            <w:szCs w:val="24"/>
            <w:lang w:eastAsia="ru-RU" w:bidi="ru-RU"/>
          </w:rPr>
          <w:t>РАН</w:t>
        </w:r>
      </w:hyperlink>
      <w:r w:rsidR="00A276FE" w:rsidRPr="00A276FE">
        <w:rPr>
          <w:rFonts w:ascii="Times New Roman" w:eastAsia="Courier New" w:hAnsi="Times New Roman" w:cs="Times New Roman"/>
          <w:sz w:val="24"/>
          <w:szCs w:val="24"/>
          <w:lang w:eastAsia="ru-RU" w:bidi="ru-RU"/>
        </w:rPr>
        <w:t xml:space="preserve"> (1916—) </w:t>
      </w:r>
      <w:hyperlink r:id="rId305" w:history="1">
        <w:r w:rsidR="00A276FE" w:rsidRPr="00A276FE">
          <w:rPr>
            <w:rFonts w:ascii="Times New Roman" w:eastAsia="Courier New" w:hAnsi="Times New Roman" w:cs="Times New Roman"/>
            <w:sz w:val="24"/>
            <w:szCs w:val="24"/>
            <w:lang w:eastAsia="ru-RU" w:bidi="ru-RU"/>
          </w:rPr>
          <w:t>https://ru.wikipedia.org/wiki/</w:t>
        </w:r>
      </w:hyperlink>
    </w:p>
    <w:p w:rsidR="00A276FE" w:rsidRPr="00A276FE" w:rsidRDefault="00E9252E" w:rsidP="00A276FE">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306" w:tooltip="Ботанические записки (страница отсутствует)" w:history="1">
        <w:r w:rsidR="00A276FE" w:rsidRPr="00A276FE">
          <w:rPr>
            <w:rFonts w:ascii="Times New Roman" w:eastAsia="Courier New" w:hAnsi="Times New Roman" w:cs="Times New Roman"/>
            <w:sz w:val="24"/>
            <w:szCs w:val="24"/>
            <w:lang w:eastAsia="ru-RU" w:bidi="ru-RU"/>
          </w:rPr>
          <w:t>Ботанические записки</w:t>
        </w:r>
      </w:hyperlink>
      <w:r w:rsidR="00A276FE" w:rsidRPr="00A276FE">
        <w:rPr>
          <w:rFonts w:ascii="Times New Roman" w:eastAsia="Courier New" w:hAnsi="Times New Roman" w:cs="Times New Roman"/>
          <w:sz w:val="24"/>
          <w:szCs w:val="24"/>
          <w:lang w:eastAsia="ru-RU" w:bidi="ru-RU"/>
        </w:rPr>
        <w:t> (</w:t>
      </w:r>
      <w:r w:rsidR="00A276FE" w:rsidRPr="00A276FE">
        <w:rPr>
          <w:rFonts w:ascii="Times New Roman" w:eastAsia="Courier New" w:hAnsi="Times New Roman" w:cs="Times New Roman"/>
          <w:i/>
          <w:iCs/>
          <w:sz w:val="24"/>
          <w:szCs w:val="24"/>
          <w:lang w:eastAsia="ru-RU" w:bidi="ru-RU"/>
        </w:rPr>
        <w:t>Scripta Botanica</w:t>
      </w:r>
      <w:r w:rsidR="00A276FE" w:rsidRPr="00A276FE">
        <w:rPr>
          <w:rFonts w:ascii="Times New Roman" w:eastAsia="Courier New" w:hAnsi="Times New Roman" w:cs="Times New Roman"/>
          <w:sz w:val="24"/>
          <w:szCs w:val="24"/>
          <w:lang w:eastAsia="ru-RU" w:bidi="ru-RU"/>
        </w:rPr>
        <w:t xml:space="preserve">). </w:t>
      </w:r>
      <w:hyperlink r:id="rId307" w:history="1">
        <w:r w:rsidR="00A276FE" w:rsidRPr="00A276FE">
          <w:rPr>
            <w:rFonts w:ascii="Times New Roman" w:eastAsia="Courier New" w:hAnsi="Times New Roman" w:cs="Times New Roman"/>
            <w:sz w:val="24"/>
            <w:szCs w:val="24"/>
            <w:lang w:eastAsia="ru-RU" w:bidi="ru-RU"/>
          </w:rPr>
          <w:t>https://ru.wikipedia.org/w/index.php</w:t>
        </w:r>
      </w:hyperlink>
    </w:p>
    <w:p w:rsidR="00A276FE" w:rsidRPr="00A276FE" w:rsidRDefault="00E9252E" w:rsidP="00A276FE">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308" w:tooltip="Новости систематики высших растений (страница отсутствует)" w:history="1">
        <w:r w:rsidR="00A276FE" w:rsidRPr="00A276FE">
          <w:rPr>
            <w:rFonts w:ascii="Times New Roman" w:eastAsia="Courier New" w:hAnsi="Times New Roman" w:cs="Times New Roman"/>
            <w:sz w:val="24"/>
            <w:szCs w:val="24"/>
            <w:lang w:eastAsia="ru-RU" w:bidi="ru-RU"/>
          </w:rPr>
          <w:t>Новости систематики высших растений</w:t>
        </w:r>
      </w:hyperlink>
      <w:r w:rsidR="00A276FE" w:rsidRPr="00A276FE">
        <w:rPr>
          <w:rFonts w:ascii="Times New Roman" w:eastAsia="Courier New" w:hAnsi="Times New Roman" w:cs="Times New Roman"/>
          <w:sz w:val="24"/>
          <w:szCs w:val="24"/>
          <w:lang w:eastAsia="ru-RU" w:bidi="ru-RU"/>
        </w:rPr>
        <w:t xml:space="preserve"> </w:t>
      </w:r>
      <w:hyperlink r:id="rId309" w:history="1">
        <w:r w:rsidR="00A276FE" w:rsidRPr="00A276FE">
          <w:rPr>
            <w:rFonts w:ascii="Times New Roman" w:eastAsia="Courier New" w:hAnsi="Times New Roman" w:cs="Times New Roman"/>
            <w:sz w:val="24"/>
            <w:szCs w:val="24"/>
            <w:lang w:eastAsia="ru-RU" w:bidi="ru-RU"/>
          </w:rPr>
          <w:t>https://ru.wikipedia.org/w/index.php</w:t>
        </w:r>
      </w:hyperlink>
    </w:p>
    <w:p w:rsidR="00A276FE" w:rsidRPr="00A276FE" w:rsidRDefault="00A276FE" w:rsidP="00A276FE">
      <w:pPr>
        <w:widowControl w:val="0"/>
        <w:shd w:val="clear" w:color="auto" w:fill="FFFFFF"/>
        <w:spacing w:after="0" w:line="240" w:lineRule="auto"/>
        <w:jc w:val="both"/>
        <w:rPr>
          <w:rFonts w:ascii="Times New Roman" w:eastAsia="Courier New" w:hAnsi="Times New Roman" w:cs="Times New Roman"/>
          <w:sz w:val="24"/>
          <w:szCs w:val="24"/>
          <w:lang w:eastAsia="ru-RU" w:bidi="ru-RU"/>
        </w:rPr>
      </w:pPr>
      <w:r w:rsidRPr="00A276FE">
        <w:rPr>
          <w:rFonts w:ascii="Times New Roman" w:eastAsia="Courier New" w:hAnsi="Times New Roman" w:cs="Times New Roman"/>
          <w:sz w:val="24"/>
          <w:szCs w:val="24"/>
          <w:lang w:eastAsia="ru-RU" w:bidi="ru-RU"/>
        </w:rPr>
        <w:t>растений https://ru.wikipedia.org/w/index.php</w:t>
      </w:r>
    </w:p>
    <w:p w:rsidR="00A276FE" w:rsidRPr="00A276FE" w:rsidRDefault="00E9252E" w:rsidP="00A276FE">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310" w:tooltip="Фиторазнообразие Восточной Европы (страница отсутствует)" w:history="1">
        <w:r w:rsidR="00A276FE" w:rsidRPr="00A276FE">
          <w:rPr>
            <w:rFonts w:ascii="Times New Roman" w:eastAsia="Courier New" w:hAnsi="Times New Roman" w:cs="Times New Roman"/>
            <w:sz w:val="24"/>
            <w:szCs w:val="24"/>
            <w:lang w:eastAsia="ru-RU" w:bidi="ru-RU"/>
          </w:rPr>
          <w:t>Фиторазнообразие Восточной Европы</w:t>
        </w:r>
      </w:hyperlink>
      <w:r w:rsidR="00A276FE" w:rsidRPr="00A276FE">
        <w:rPr>
          <w:rFonts w:ascii="Times New Roman" w:eastAsia="Courier New" w:hAnsi="Times New Roman" w:cs="Times New Roman"/>
          <w:sz w:val="24"/>
          <w:szCs w:val="24"/>
          <w:lang w:eastAsia="ru-RU" w:bidi="ru-RU"/>
        </w:rPr>
        <w:t xml:space="preserve"> ИЭВБ РАН  </w:t>
      </w:r>
      <w:hyperlink r:id="rId311" w:history="1">
        <w:r w:rsidR="00A276FE" w:rsidRPr="00A276FE">
          <w:rPr>
            <w:rFonts w:ascii="Times New Roman" w:eastAsia="Courier New" w:hAnsi="Times New Roman" w:cs="Times New Roman"/>
            <w:sz w:val="24"/>
            <w:szCs w:val="24"/>
            <w:lang w:eastAsia="ru-RU" w:bidi="ru-RU"/>
          </w:rPr>
          <w:t>https://ru.wikipedia.org/w/index.php</w:t>
        </w:r>
      </w:hyperlink>
    </w:p>
    <w:p w:rsidR="00A276FE" w:rsidRPr="00A276FE" w:rsidRDefault="00E9252E" w:rsidP="00A276FE">
      <w:pPr>
        <w:spacing w:after="0" w:line="240" w:lineRule="auto"/>
        <w:rPr>
          <w:rFonts w:ascii="Times New Roman" w:eastAsia="Courier New" w:hAnsi="Times New Roman" w:cs="Times New Roman"/>
          <w:sz w:val="24"/>
          <w:szCs w:val="24"/>
          <w:lang w:eastAsia="ru-RU" w:bidi="ru-RU"/>
        </w:rPr>
      </w:pPr>
      <w:hyperlink r:id="rId312" w:history="1">
        <w:r w:rsidR="00A276FE" w:rsidRPr="00A276FE">
          <w:rPr>
            <w:rFonts w:ascii="Times New Roman" w:eastAsia="Courier New" w:hAnsi="Times New Roman" w:cs="Times New Roman"/>
            <w:sz w:val="24"/>
            <w:szCs w:val="24"/>
            <w:u w:val="single"/>
            <w:lang w:eastAsia="ru-RU" w:bidi="ru-RU"/>
          </w:rPr>
          <w:t>http://www.library.ru/2/catalogs/periodical/</w:t>
        </w:r>
      </w:hyperlink>
    </w:p>
    <w:p w:rsidR="00A276FE" w:rsidRPr="00A276FE" w:rsidRDefault="00A276FE" w:rsidP="00A276FE">
      <w:pPr>
        <w:spacing w:after="0" w:line="240" w:lineRule="auto"/>
        <w:textAlignment w:val="baseline"/>
        <w:outlineLvl w:val="0"/>
        <w:rPr>
          <w:rFonts w:ascii="Times New Roman" w:eastAsia="Times New Roman" w:hAnsi="Times New Roman" w:cs="Times New Roman"/>
          <w:b/>
          <w:bCs/>
          <w:kern w:val="32"/>
          <w:sz w:val="24"/>
          <w:szCs w:val="24"/>
          <w:lang w:eastAsia="ru-RU"/>
        </w:rPr>
      </w:pPr>
      <w:r w:rsidRPr="00A276FE">
        <w:rPr>
          <w:rFonts w:ascii="Times New Roman" w:eastAsia="Times New Roman" w:hAnsi="Times New Roman" w:cs="Times New Roman"/>
          <w:bCs/>
          <w:kern w:val="32"/>
          <w:sz w:val="24"/>
          <w:szCs w:val="24"/>
          <w:lang w:eastAsia="ru-RU"/>
        </w:rPr>
        <w:t>Ботанический журнал</w:t>
      </w:r>
      <w:r w:rsidRPr="00A276FE">
        <w:rPr>
          <w:rFonts w:ascii="Times New Roman" w:eastAsia="Times New Roman" w:hAnsi="Times New Roman" w:cs="Times New Roman"/>
          <w:b/>
          <w:bCs/>
          <w:kern w:val="32"/>
          <w:sz w:val="24"/>
          <w:szCs w:val="24"/>
          <w:lang w:eastAsia="ru-RU"/>
        </w:rPr>
        <w:t xml:space="preserve"> </w:t>
      </w:r>
      <w:hyperlink r:id="rId313" w:history="1">
        <w:r w:rsidRPr="00A276FE">
          <w:rPr>
            <w:rFonts w:ascii="Times New Roman" w:eastAsia="Times New Roman" w:hAnsi="Times New Roman" w:cs="Times New Roman"/>
            <w:b/>
            <w:bCs/>
            <w:kern w:val="32"/>
            <w:sz w:val="24"/>
            <w:szCs w:val="24"/>
            <w:u w:val="single"/>
            <w:bdr w:val="none" w:sz="0" w:space="0" w:color="auto" w:frame="1"/>
            <w:lang w:eastAsia="ru-RU"/>
          </w:rPr>
          <w:t>main@naukaspb.spb.ru</w:t>
        </w:r>
      </w:hyperlink>
      <w:r w:rsidRPr="00A276FE">
        <w:rPr>
          <w:rFonts w:ascii="Times New Roman" w:eastAsia="Times New Roman" w:hAnsi="Times New Roman" w:cs="Times New Roman"/>
          <w:b/>
          <w:bCs/>
          <w:kern w:val="32"/>
          <w:sz w:val="24"/>
          <w:szCs w:val="24"/>
          <w:lang w:eastAsia="ru-RU"/>
        </w:rPr>
        <w:t xml:space="preserve"> </w:t>
      </w:r>
    </w:p>
    <w:p w:rsidR="00A276FE" w:rsidRPr="00A276FE" w:rsidRDefault="00A276FE" w:rsidP="00A276FE">
      <w:pPr>
        <w:spacing w:after="0" w:line="360" w:lineRule="auto"/>
        <w:jc w:val="both"/>
        <w:rPr>
          <w:rFonts w:ascii="Times New Roman" w:eastAsia="Times New Roman" w:hAnsi="Times New Roman" w:cs="Times New Roman"/>
          <w:sz w:val="24"/>
          <w:szCs w:val="24"/>
          <w:lang w:eastAsia="ru-RU"/>
        </w:rPr>
      </w:pPr>
    </w:p>
    <w:p w:rsidR="00A276FE" w:rsidRPr="00A276FE" w:rsidRDefault="00A276FE" w:rsidP="00A276FE">
      <w:pPr>
        <w:spacing w:after="0" w:line="240" w:lineRule="auto"/>
        <w:ind w:firstLine="709"/>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A276FE" w:rsidRPr="00A276FE" w:rsidRDefault="00A276FE" w:rsidP="00A276FE">
      <w:pPr>
        <w:contextualSpacing/>
        <w:jc w:val="both"/>
        <w:rPr>
          <w:rFonts w:ascii="Times New Roman" w:eastAsia="Times New Roman" w:hAnsi="Times New Roman" w:cs="Times New Roman"/>
          <w:b/>
          <w:sz w:val="24"/>
          <w:szCs w:val="24"/>
          <w:shd w:val="clear" w:color="auto" w:fill="FFFFFF"/>
          <w:lang w:eastAsia="ru-RU"/>
        </w:rPr>
      </w:pP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Интернет-ресурсы</w:t>
      </w:r>
    </w:p>
    <w:p w:rsidR="00A276FE" w:rsidRPr="00A276FE" w:rsidRDefault="00A276FE" w:rsidP="00A276FE">
      <w:pPr>
        <w:numPr>
          <w:ilvl w:val="0"/>
          <w:numId w:val="22"/>
        </w:numPr>
        <w:spacing w:after="0" w:line="240" w:lineRule="auto"/>
        <w:contextualSpacing/>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Электронно-библиотечная система «IPRbooks» </w:t>
      </w:r>
      <w:hyperlink r:id="rId314" w:history="1">
        <w:r w:rsidRPr="00A276FE">
          <w:rPr>
            <w:rFonts w:ascii="Times New Roman" w:eastAsia="Times New Roman" w:hAnsi="Times New Roman" w:cs="Times New Roman"/>
            <w:sz w:val="24"/>
            <w:szCs w:val="24"/>
            <w:lang w:eastAsia="ru-RU"/>
          </w:rPr>
          <w:t>http://www.iprbookshop.ru/index.ph</w:t>
        </w:r>
      </w:hyperlink>
    </w:p>
    <w:p w:rsidR="00A276FE" w:rsidRPr="00A276FE" w:rsidRDefault="00E9252E" w:rsidP="00A276FE">
      <w:pPr>
        <w:numPr>
          <w:ilvl w:val="0"/>
          <w:numId w:val="22"/>
        </w:numPr>
        <w:spacing w:after="0" w:line="240" w:lineRule="auto"/>
        <w:contextualSpacing/>
        <w:rPr>
          <w:rFonts w:ascii="Times New Roman" w:eastAsia="Times New Roman" w:hAnsi="Times New Roman" w:cs="Times New Roman"/>
          <w:sz w:val="24"/>
          <w:szCs w:val="24"/>
          <w:lang w:eastAsia="ru-RU"/>
        </w:rPr>
      </w:pPr>
      <w:hyperlink r:id="rId315" w:history="1">
        <w:r w:rsidR="00A276FE" w:rsidRPr="00A276FE">
          <w:rPr>
            <w:rFonts w:ascii="Times New Roman" w:eastAsia="Times New Roman" w:hAnsi="Times New Roman" w:cs="Times New Roman"/>
            <w:sz w:val="24"/>
            <w:szCs w:val="24"/>
            <w:u w:val="single"/>
            <w:lang w:eastAsia="ru-RU"/>
          </w:rPr>
          <w:t>www.pubmed.gov</w:t>
        </w:r>
      </w:hyperlink>
      <w:r w:rsidR="00A276FE" w:rsidRPr="00A276FE">
        <w:rPr>
          <w:rFonts w:ascii="Times New Roman" w:eastAsia="Times New Roman" w:hAnsi="Times New Roman" w:cs="Times New Roman"/>
          <w:sz w:val="24"/>
          <w:szCs w:val="24"/>
          <w:lang w:eastAsia="ru-RU"/>
        </w:rPr>
        <w:t xml:space="preserve">  </w:t>
      </w:r>
    </w:p>
    <w:p w:rsidR="00A276FE" w:rsidRPr="00A276FE" w:rsidRDefault="00E9252E" w:rsidP="00A276FE">
      <w:pPr>
        <w:numPr>
          <w:ilvl w:val="0"/>
          <w:numId w:val="22"/>
        </w:numPr>
        <w:spacing w:after="0" w:line="240" w:lineRule="auto"/>
        <w:contextualSpacing/>
        <w:rPr>
          <w:rFonts w:ascii="Times New Roman" w:eastAsia="Times New Roman" w:hAnsi="Times New Roman" w:cs="Times New Roman"/>
          <w:sz w:val="24"/>
          <w:szCs w:val="24"/>
          <w:lang w:eastAsia="ru-RU"/>
        </w:rPr>
      </w:pPr>
      <w:hyperlink r:id="rId316" w:history="1">
        <w:r w:rsidR="00A276FE" w:rsidRPr="00A276FE">
          <w:rPr>
            <w:rFonts w:ascii="Times New Roman" w:eastAsia="Times New Roman" w:hAnsi="Times New Roman" w:cs="Times New Roman"/>
            <w:sz w:val="24"/>
            <w:szCs w:val="24"/>
            <w:u w:val="single"/>
            <w:lang w:eastAsia="ru-RU"/>
          </w:rPr>
          <w:t>www.medline.ru</w:t>
        </w:r>
      </w:hyperlink>
      <w:r w:rsidR="00A276FE" w:rsidRPr="00A276FE">
        <w:rPr>
          <w:rFonts w:ascii="Times New Roman" w:eastAsia="Times New Roman" w:hAnsi="Times New Roman" w:cs="Times New Roman"/>
          <w:sz w:val="24"/>
          <w:szCs w:val="24"/>
          <w:lang w:eastAsia="ru-RU"/>
        </w:rPr>
        <w:t xml:space="preserve">  </w:t>
      </w:r>
    </w:p>
    <w:p w:rsidR="00A276FE" w:rsidRPr="00A276FE" w:rsidRDefault="00E9252E" w:rsidP="00A276FE">
      <w:pPr>
        <w:numPr>
          <w:ilvl w:val="0"/>
          <w:numId w:val="22"/>
        </w:numPr>
        <w:spacing w:after="0" w:line="240" w:lineRule="auto"/>
        <w:contextualSpacing/>
        <w:rPr>
          <w:rFonts w:ascii="Times New Roman" w:eastAsia="Times New Roman" w:hAnsi="Times New Roman" w:cs="Times New Roman"/>
          <w:sz w:val="24"/>
          <w:szCs w:val="24"/>
          <w:lang w:eastAsia="ru-RU"/>
        </w:rPr>
      </w:pPr>
      <w:hyperlink r:id="rId317" w:history="1">
        <w:r w:rsidR="00A276FE" w:rsidRPr="00A276FE">
          <w:rPr>
            <w:rFonts w:ascii="Times New Roman" w:eastAsia="Times New Roman" w:hAnsi="Times New Roman" w:cs="Times New Roman"/>
            <w:sz w:val="24"/>
            <w:szCs w:val="24"/>
            <w:u w:val="single"/>
            <w:lang w:eastAsia="ru-RU"/>
          </w:rPr>
          <w:t>www.elibrary.ru</w:t>
        </w:r>
      </w:hyperlink>
      <w:r w:rsidR="00A276FE" w:rsidRPr="00A276FE">
        <w:rPr>
          <w:rFonts w:ascii="Times New Roman" w:eastAsia="Times New Roman" w:hAnsi="Times New Roman" w:cs="Times New Roman"/>
          <w:sz w:val="24"/>
          <w:szCs w:val="24"/>
          <w:lang w:eastAsia="ru-RU"/>
        </w:rPr>
        <w:t xml:space="preserve">  </w:t>
      </w:r>
    </w:p>
    <w:p w:rsidR="00A276FE" w:rsidRPr="00A276FE" w:rsidRDefault="00E9252E" w:rsidP="00A276FE">
      <w:pPr>
        <w:numPr>
          <w:ilvl w:val="0"/>
          <w:numId w:val="22"/>
        </w:numPr>
        <w:spacing w:after="0" w:line="240" w:lineRule="auto"/>
        <w:contextualSpacing/>
        <w:rPr>
          <w:rFonts w:ascii="Times New Roman" w:eastAsia="Times New Roman" w:hAnsi="Times New Roman" w:cs="Times New Roman"/>
          <w:sz w:val="24"/>
          <w:szCs w:val="24"/>
          <w:lang w:eastAsia="ru-RU"/>
        </w:rPr>
      </w:pPr>
      <w:hyperlink r:id="rId318" w:history="1">
        <w:r w:rsidR="00A276FE" w:rsidRPr="00A276FE">
          <w:rPr>
            <w:rFonts w:ascii="Times New Roman" w:eastAsia="Times New Roman" w:hAnsi="Times New Roman" w:cs="Times New Roman"/>
            <w:sz w:val="24"/>
            <w:szCs w:val="24"/>
            <w:u w:val="single"/>
            <w:lang w:eastAsia="ru-RU"/>
          </w:rPr>
          <w:t>http://vk.com/humeco</w:t>
        </w:r>
      </w:hyperlink>
      <w:r w:rsidR="00A276FE" w:rsidRPr="00A276FE">
        <w:rPr>
          <w:rFonts w:ascii="Times New Roman" w:eastAsia="Times New Roman" w:hAnsi="Times New Roman" w:cs="Times New Roman"/>
          <w:sz w:val="24"/>
          <w:szCs w:val="24"/>
          <w:lang w:eastAsia="ru-RU"/>
        </w:rPr>
        <w:t xml:space="preserve">   </w:t>
      </w:r>
    </w:p>
    <w:p w:rsidR="00A276FE" w:rsidRPr="00A276FE" w:rsidRDefault="00A276FE" w:rsidP="00A276FE">
      <w:pPr>
        <w:spacing w:after="0" w:line="360" w:lineRule="auto"/>
        <w:ind w:left="720"/>
        <w:contextualSpacing/>
        <w:rPr>
          <w:rFonts w:ascii="Times New Roman" w:eastAsia="Times New Roman" w:hAnsi="Times New Roman" w:cs="Times New Roman"/>
          <w:sz w:val="24"/>
          <w:szCs w:val="24"/>
          <w:lang w:eastAsia="ru-RU"/>
        </w:rPr>
      </w:pPr>
    </w:p>
    <w:p w:rsidR="00A276FE" w:rsidRPr="00A276FE" w:rsidRDefault="00A276FE" w:rsidP="00A276FE">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10.</w:t>
      </w:r>
      <w:r w:rsidRPr="00A276FE">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A276FE" w:rsidRPr="00A276FE" w:rsidRDefault="00A276FE" w:rsidP="00A276FE">
      <w:pPr>
        <w:suppressLineNumbers/>
        <w:spacing w:after="0" w:line="240" w:lineRule="auto"/>
        <w:rPr>
          <w:rFonts w:ascii="Times New Roman" w:eastAsia="Times New Roman" w:hAnsi="Times New Roman" w:cs="Times New Roman"/>
          <w:sz w:val="24"/>
          <w:szCs w:val="24"/>
          <w:lang w:eastAsia="ru-RU"/>
        </w:rPr>
      </w:pP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1. Конспект лекции </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A276FE" w:rsidRPr="00A276FE" w:rsidRDefault="00A276FE" w:rsidP="00A276FE">
      <w:pPr>
        <w:suppressLineNumbers/>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 Практические занятия</w:t>
      </w:r>
    </w:p>
    <w:p w:rsidR="00A276FE" w:rsidRPr="00A276FE" w:rsidRDefault="00A276FE" w:rsidP="00A276FE">
      <w:pPr>
        <w:suppressLineNumbers/>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A276FE" w:rsidRPr="00A276FE" w:rsidRDefault="00A276FE" w:rsidP="00A276FE">
      <w:pPr>
        <w:suppressLineNumbers/>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A276FE" w:rsidRPr="00A276FE" w:rsidRDefault="00A276FE" w:rsidP="00A276FE">
      <w:pPr>
        <w:suppressLineNumbers/>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A276FE" w:rsidRPr="00A276FE" w:rsidRDefault="00A276FE" w:rsidP="00A276FE">
      <w:pPr>
        <w:suppressLineNumbers/>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A276FE" w:rsidRPr="00A276FE" w:rsidRDefault="00A276FE" w:rsidP="00A276FE">
      <w:pPr>
        <w:suppressLineNumbers/>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A276FE" w:rsidRPr="00A276FE" w:rsidRDefault="00A276FE" w:rsidP="00A276FE">
      <w:pPr>
        <w:suppressLineNumbers/>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 Дискуссия</w:t>
      </w:r>
    </w:p>
    <w:p w:rsidR="00A276FE" w:rsidRPr="00A276FE" w:rsidRDefault="00A276FE" w:rsidP="00A276FE">
      <w:pPr>
        <w:suppressLineNumbers/>
        <w:spacing w:line="240" w:lineRule="auto"/>
        <w:ind w:firstLine="709"/>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A276FE" w:rsidRPr="00A276FE" w:rsidRDefault="00A276FE" w:rsidP="00A276FE">
      <w:pPr>
        <w:suppressLineNumbers/>
        <w:spacing w:line="240" w:lineRule="auto"/>
        <w:contextualSpacing/>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Стадии проведения дискуссии</w:t>
      </w:r>
    </w:p>
    <w:p w:rsidR="00A276FE" w:rsidRPr="00A276FE" w:rsidRDefault="00A276FE" w:rsidP="00A276FE">
      <w:p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Завязка:</w:t>
      </w:r>
    </w:p>
    <w:p w:rsidR="00A276FE" w:rsidRPr="00A276FE" w:rsidRDefault="00A276FE" w:rsidP="00A276FE">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вступительное слово о важности и злободневности темы;</w:t>
      </w:r>
    </w:p>
    <w:p w:rsidR="00A276FE" w:rsidRPr="00A276FE" w:rsidRDefault="00A276FE" w:rsidP="00A276FE">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A276FE" w:rsidRPr="00A276FE" w:rsidRDefault="00A276FE" w:rsidP="00A276FE">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A276FE" w:rsidRPr="00A276FE" w:rsidRDefault="00A276FE" w:rsidP="00A276FE">
      <w:pPr>
        <w:suppressLineNumbers/>
        <w:spacing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A276FE" w:rsidRPr="00A276FE" w:rsidRDefault="00A276FE" w:rsidP="00A276FE">
      <w:pPr>
        <w:suppressLineNumbers/>
        <w:spacing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A276FE" w:rsidRPr="00A276FE" w:rsidRDefault="00A276FE" w:rsidP="00A276FE">
      <w:pPr>
        <w:suppressLineNumbers/>
        <w:spacing w:line="240" w:lineRule="auto"/>
        <w:ind w:firstLine="709"/>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A276FE" w:rsidRPr="00A276FE" w:rsidRDefault="00A276FE" w:rsidP="00A276FE">
      <w:pPr>
        <w:suppressLineNumbers/>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 Эссе</w:t>
      </w:r>
    </w:p>
    <w:p w:rsidR="00A276FE" w:rsidRPr="00A276FE" w:rsidRDefault="00A276FE" w:rsidP="00A276FE">
      <w:pPr>
        <w:suppressLineNumbers/>
        <w:ind w:firstLine="709"/>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A276FE" w:rsidRPr="00A276FE" w:rsidRDefault="00A276FE" w:rsidP="00A276FE">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A276FE" w:rsidRPr="00A276FE" w:rsidRDefault="00A276FE" w:rsidP="00A276FE">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A276FE" w:rsidRPr="00A276FE" w:rsidRDefault="00A276FE" w:rsidP="00A276FE">
      <w:pPr>
        <w:suppressLineNumbers/>
        <w:spacing w:after="0" w:line="240" w:lineRule="auto"/>
        <w:contextualSpacing/>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Структура эссе</w:t>
      </w:r>
    </w:p>
    <w:p w:rsidR="00A276FE" w:rsidRPr="00A276FE" w:rsidRDefault="00A276FE" w:rsidP="00A276FE">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Титульный лист; </w:t>
      </w:r>
    </w:p>
    <w:p w:rsidR="00A276FE" w:rsidRPr="00A276FE" w:rsidRDefault="00A276FE" w:rsidP="00A276FE">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Введение – суть и обоснование выбора данной темы;</w:t>
      </w:r>
    </w:p>
    <w:p w:rsidR="00A276FE" w:rsidRPr="00A276FE" w:rsidRDefault="00A276FE" w:rsidP="00A276FE">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A276FE" w:rsidRPr="00A276FE" w:rsidRDefault="00A276FE" w:rsidP="00A276FE">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A276FE" w:rsidRPr="00A276FE" w:rsidRDefault="00A276FE" w:rsidP="00A276FE">
      <w:pPr>
        <w:suppressLineNumbers/>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 Реферат</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A276FE">
        <w:rPr>
          <w:rFonts w:ascii="Times New Roman" w:eastAsia="Times New Roman" w:hAnsi="Times New Roman" w:cs="Times New Roman"/>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A276FE" w:rsidRPr="00A276FE" w:rsidRDefault="00A276FE" w:rsidP="00A276FE">
      <w:pPr>
        <w:shd w:val="clear" w:color="auto" w:fill="FFFFFF"/>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bCs/>
          <w:sz w:val="24"/>
          <w:szCs w:val="24"/>
          <w:lang w:eastAsia="ru-RU"/>
        </w:rPr>
        <w:t>Структура реферата</w:t>
      </w:r>
    </w:p>
    <w:p w:rsidR="00A276FE" w:rsidRPr="00A276FE" w:rsidRDefault="00A276FE" w:rsidP="00A276F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 Титульный лист.</w:t>
      </w:r>
    </w:p>
    <w:p w:rsidR="00A276FE" w:rsidRPr="00A276FE" w:rsidRDefault="00A276FE" w:rsidP="00A276F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A276FE" w:rsidRPr="00A276FE" w:rsidRDefault="00A276FE" w:rsidP="00A276F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 После оглавления следует введение. Объем введения составляет 1,5-2 страницы.</w:t>
      </w:r>
    </w:p>
    <w:p w:rsidR="00A276FE" w:rsidRPr="00A276FE" w:rsidRDefault="00A276FE" w:rsidP="00A276F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A276FE" w:rsidRPr="00A276FE" w:rsidRDefault="00A276FE" w:rsidP="00A276F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A276FE" w:rsidRPr="00A276FE" w:rsidRDefault="00A276FE" w:rsidP="00A276F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6. Приложение может включать графики, таблицы, расчеты.</w:t>
      </w:r>
    </w:p>
    <w:p w:rsidR="00A276FE" w:rsidRPr="00A276FE" w:rsidRDefault="00A276FE" w:rsidP="00A276F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A276FE" w:rsidRPr="00A276FE" w:rsidRDefault="00A276FE" w:rsidP="00A276FE">
      <w:pPr>
        <w:suppressAutoHyphens/>
        <w:spacing w:after="0" w:line="256" w:lineRule="auto"/>
        <w:jc w:val="center"/>
        <w:rPr>
          <w:rFonts w:ascii="Times New Roman" w:eastAsia="Calibri" w:hAnsi="Times New Roman" w:cs="Times New Roman"/>
          <w:bCs/>
          <w:sz w:val="24"/>
          <w:szCs w:val="24"/>
        </w:rPr>
      </w:pPr>
    </w:p>
    <w:p w:rsidR="00A276FE" w:rsidRPr="00A276FE" w:rsidRDefault="00A276FE" w:rsidP="00A276FE">
      <w:pPr>
        <w:suppressAutoHyphens/>
        <w:spacing w:after="0" w:line="256" w:lineRule="auto"/>
        <w:jc w:val="center"/>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iCs/>
                <w:sz w:val="24"/>
                <w:szCs w:val="24"/>
              </w:rPr>
            </w:pPr>
            <w:r w:rsidRPr="00A276FE">
              <w:rPr>
                <w:rFonts w:ascii="Times New Roman" w:eastAsia="Calibri" w:hAnsi="Times New Roman" w:cs="Times New Roman"/>
                <w:bCs/>
                <w:iCs/>
                <w:sz w:val="24"/>
                <w:szCs w:val="24"/>
              </w:rPr>
              <w:t>Количество страниц</w:t>
            </w:r>
          </w:p>
        </w:tc>
      </w:tr>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1</w:t>
            </w:r>
          </w:p>
        </w:tc>
      </w:tr>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1</w:t>
            </w:r>
          </w:p>
        </w:tc>
      </w:tr>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i/>
                <w:iCs/>
                <w:sz w:val="24"/>
                <w:szCs w:val="24"/>
              </w:rPr>
            </w:pPr>
            <w:r w:rsidRPr="00A276FE">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1</w:t>
            </w:r>
          </w:p>
        </w:tc>
      </w:tr>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8-15</w:t>
            </w:r>
          </w:p>
        </w:tc>
      </w:tr>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1-2</w:t>
            </w:r>
          </w:p>
        </w:tc>
      </w:tr>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1-2</w:t>
            </w:r>
          </w:p>
        </w:tc>
      </w:tr>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Без ограничений</w:t>
            </w:r>
          </w:p>
        </w:tc>
      </w:tr>
    </w:tbl>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A276FE" w:rsidRPr="00A276FE" w:rsidRDefault="00A276FE" w:rsidP="00A276FE">
      <w:pPr>
        <w:suppressLineNumbers/>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6. Электронная презентация</w:t>
      </w:r>
    </w:p>
    <w:p w:rsidR="00A276FE" w:rsidRPr="00A276FE" w:rsidRDefault="00A276FE" w:rsidP="00A276FE">
      <w:pPr>
        <w:suppressLineNumbers/>
        <w:spacing w:after="0" w:line="240" w:lineRule="auto"/>
        <w:ind w:left="66" w:firstLine="643"/>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A276FE" w:rsidRPr="00A276FE" w:rsidRDefault="00A276FE" w:rsidP="00A276FE">
      <w:pPr>
        <w:suppressLineNumbers/>
        <w:spacing w:after="0"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Общие требования к оформлению презентаций</w:t>
      </w:r>
    </w:p>
    <w:p w:rsidR="00A276FE" w:rsidRPr="00A276FE" w:rsidRDefault="00A276FE" w:rsidP="00A276FE">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A276FE" w:rsidRPr="00A276FE" w:rsidRDefault="00A276FE" w:rsidP="00A276FE">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Количество слайдов должно быть не более 20.</w:t>
      </w:r>
    </w:p>
    <w:p w:rsidR="00A276FE" w:rsidRPr="00A276FE" w:rsidRDefault="00A276FE" w:rsidP="00A276FE">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A276FE" w:rsidRPr="00A276FE" w:rsidRDefault="00A276FE" w:rsidP="00A276FE">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A276FE" w:rsidRPr="00A276FE" w:rsidRDefault="00A276FE" w:rsidP="00A276FE">
      <w:pPr>
        <w:suppressLineNumbers/>
        <w:spacing w:after="0"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Примерный порядок слайдов</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 слайд – Цели и задачи работы.</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 слайд – Методы, применяемые в работе.</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5…n слайд – Основная часть.</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n+1 слайд – Заключение (выводы).</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n+2 слайд – Список основных использованных источников.</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A276FE" w:rsidRPr="00A276FE" w:rsidRDefault="00A276FE" w:rsidP="00A276FE">
      <w:pPr>
        <w:suppressLineNumbers/>
        <w:spacing w:after="0"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Правила шрифтового оформления</w:t>
      </w:r>
    </w:p>
    <w:p w:rsidR="00A276FE" w:rsidRPr="00A276FE" w:rsidRDefault="00A276FE" w:rsidP="00A276FE">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A276FE" w:rsidRPr="00A276FE" w:rsidRDefault="00A276FE" w:rsidP="00A276FE">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A276FE" w:rsidRPr="00A276FE" w:rsidRDefault="00A276FE" w:rsidP="00A276FE">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A276FE" w:rsidRPr="00A276FE" w:rsidRDefault="00A276FE" w:rsidP="00A276FE">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Не рекомендуется использовать более 2-3 типов шрифта.</w:t>
      </w:r>
    </w:p>
    <w:p w:rsidR="00A276FE" w:rsidRPr="00A276FE" w:rsidRDefault="00A276FE" w:rsidP="00A276FE">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A276FE" w:rsidRPr="00A276FE" w:rsidRDefault="00A276FE" w:rsidP="00A276FE">
      <w:pPr>
        <w:suppressLineNumbers/>
        <w:spacing w:after="0"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Правила выбора цветовой гаммы</w:t>
      </w:r>
    </w:p>
    <w:p w:rsidR="00A276FE" w:rsidRPr="00A276FE" w:rsidRDefault="00A276FE" w:rsidP="00A276FE">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A276FE" w:rsidRPr="00A276FE" w:rsidRDefault="00A276FE" w:rsidP="00A276FE">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A276FE" w:rsidRPr="00A276FE" w:rsidRDefault="00A276FE" w:rsidP="00A276FE">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A276FE" w:rsidRPr="00A276FE" w:rsidRDefault="00A276FE" w:rsidP="00A276FE">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A276FE" w:rsidRPr="00A276FE" w:rsidRDefault="00A276FE" w:rsidP="00A276FE">
      <w:pPr>
        <w:suppressLineNumbers/>
        <w:spacing w:after="0"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Графическая информация</w:t>
      </w:r>
    </w:p>
    <w:p w:rsidR="00A276FE" w:rsidRPr="00A276FE" w:rsidRDefault="00A276FE" w:rsidP="00A276FE">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A276FE" w:rsidRPr="00A276FE" w:rsidRDefault="00A276FE" w:rsidP="00A276FE">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A276FE" w:rsidRPr="00A276FE" w:rsidRDefault="00A276FE" w:rsidP="00A276FE">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A276FE" w:rsidRPr="00A276FE" w:rsidRDefault="00A276FE" w:rsidP="00A276FE">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Соотношение текст-картинки – 2/3 (текста меньше чем картинок).</w:t>
      </w:r>
    </w:p>
    <w:p w:rsidR="00A276FE" w:rsidRPr="00A276FE" w:rsidRDefault="00A276FE" w:rsidP="00A276FE">
      <w:pPr>
        <w:suppressLineNumbers/>
        <w:spacing w:after="0"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Анимация</w:t>
      </w:r>
    </w:p>
    <w:p w:rsidR="00A276FE" w:rsidRPr="00A276FE" w:rsidRDefault="00A276FE" w:rsidP="00A276FE">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Анимация используется только в случае необходимости.</w:t>
      </w:r>
    </w:p>
    <w:p w:rsidR="00A276FE" w:rsidRPr="00A276FE" w:rsidRDefault="00A276FE" w:rsidP="00A276FE">
      <w:pPr>
        <w:suppressLineNumbers/>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Магистрант создает слайд-презентацию в программе MS PowerPoint.</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7. Зачет</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A276FE" w:rsidRPr="00A276FE" w:rsidRDefault="00A276FE" w:rsidP="00A276FE">
      <w:pPr>
        <w:spacing w:after="0" w:line="360" w:lineRule="auto"/>
        <w:ind w:firstLine="709"/>
        <w:jc w:val="both"/>
        <w:rPr>
          <w:rFonts w:ascii="Times New Roman" w:eastAsia="Times New Roman" w:hAnsi="Times New Roman" w:cs="Times New Roman"/>
          <w:sz w:val="24"/>
          <w:szCs w:val="24"/>
          <w:lang w:eastAsia="ru-RU"/>
        </w:rPr>
      </w:pPr>
    </w:p>
    <w:p w:rsidR="00A276FE" w:rsidRPr="00A276FE" w:rsidRDefault="00A276FE" w:rsidP="00A276FE">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A276FE" w:rsidRPr="00A276FE" w:rsidRDefault="00A276FE" w:rsidP="00A276FE">
      <w:pPr>
        <w:spacing w:after="16" w:line="248" w:lineRule="auto"/>
        <w:ind w:right="13"/>
        <w:jc w:val="both"/>
        <w:rPr>
          <w:rFonts w:ascii="Times New Roman" w:eastAsia="Times New Roman" w:hAnsi="Times New Roman" w:cs="Times New Roman"/>
          <w:sz w:val="24"/>
          <w:szCs w:val="24"/>
          <w:lang w:eastAsia="ru-RU"/>
        </w:rPr>
      </w:pPr>
    </w:p>
    <w:p w:rsidR="00A276FE" w:rsidRPr="00A276FE" w:rsidRDefault="00A276FE" w:rsidP="00A276FE">
      <w:pPr>
        <w:spacing w:after="16" w:line="248" w:lineRule="auto"/>
        <w:ind w:right="13"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A276FE" w:rsidRPr="00A276FE" w:rsidRDefault="00A276FE" w:rsidP="00A276FE">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мультимедийные средства обучения: </w:t>
      </w:r>
    </w:p>
    <w:p w:rsidR="00A276FE" w:rsidRPr="00A276FE" w:rsidRDefault="00A276FE" w:rsidP="00A276FE">
      <w:pPr>
        <w:spacing w:after="16" w:line="248" w:lineRule="auto"/>
        <w:ind w:right="13"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A276FE" w:rsidRPr="00A276FE" w:rsidRDefault="00A276FE" w:rsidP="00A276FE">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интерактивные технологии: дискуссии в рамках практических занятий. </w:t>
      </w:r>
    </w:p>
    <w:p w:rsidR="00A276FE" w:rsidRPr="00A276FE" w:rsidRDefault="00A276FE" w:rsidP="00A276FE">
      <w:pPr>
        <w:spacing w:after="0" w:line="360" w:lineRule="auto"/>
        <w:jc w:val="both"/>
        <w:rPr>
          <w:rFonts w:ascii="Times New Roman" w:eastAsia="Times New Roman" w:hAnsi="Times New Roman" w:cs="Times New Roman"/>
          <w:sz w:val="24"/>
          <w:szCs w:val="24"/>
          <w:lang w:eastAsia="ru-RU"/>
        </w:rPr>
      </w:pPr>
    </w:p>
    <w:p w:rsidR="00A276FE" w:rsidRPr="00A276FE" w:rsidRDefault="00A276FE" w:rsidP="00A276FE">
      <w:pPr>
        <w:spacing w:after="0" w:line="36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Перечень лицензионного программного обеспечения</w:t>
      </w:r>
    </w:p>
    <w:p w:rsidR="00A276FE" w:rsidRPr="00A276FE" w:rsidRDefault="00A276FE" w:rsidP="00A276FE">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A276FE">
        <w:rPr>
          <w:rFonts w:ascii="Times New Roman" w:eastAsia="Times New Roman" w:hAnsi="Times New Roman" w:cs="Times New Roman"/>
          <w:sz w:val="24"/>
          <w:szCs w:val="24"/>
          <w:lang w:eastAsia="ru-RU"/>
        </w:rPr>
        <w:t>Договор</w:t>
      </w:r>
      <w:r w:rsidRPr="00A276FE">
        <w:rPr>
          <w:rFonts w:ascii="Times New Roman" w:eastAsia="Times New Roman" w:hAnsi="Times New Roman" w:cs="Times New Roman"/>
          <w:sz w:val="24"/>
          <w:szCs w:val="24"/>
          <w:lang w:val="en-US" w:eastAsia="ru-RU"/>
        </w:rPr>
        <w:t xml:space="preserve"> №658/2018 </w:t>
      </w:r>
      <w:r w:rsidRPr="00A276FE">
        <w:rPr>
          <w:rFonts w:ascii="Times New Roman" w:eastAsia="Times New Roman" w:hAnsi="Times New Roman" w:cs="Times New Roman"/>
          <w:sz w:val="24"/>
          <w:szCs w:val="24"/>
          <w:lang w:eastAsia="ru-RU"/>
        </w:rPr>
        <w:t>от</w:t>
      </w:r>
      <w:r w:rsidRPr="00A276FE">
        <w:rPr>
          <w:rFonts w:ascii="Times New Roman" w:eastAsia="Times New Roman" w:hAnsi="Times New Roman" w:cs="Times New Roman"/>
          <w:sz w:val="24"/>
          <w:szCs w:val="24"/>
          <w:lang w:val="en-US" w:eastAsia="ru-RU"/>
        </w:rPr>
        <w:t xml:space="preserve"> 24.04.2018 </w:t>
      </w:r>
      <w:r w:rsidRPr="00A276FE">
        <w:rPr>
          <w:rFonts w:ascii="Times New Roman" w:eastAsia="Times New Roman" w:hAnsi="Times New Roman" w:cs="Times New Roman"/>
          <w:sz w:val="24"/>
          <w:szCs w:val="24"/>
          <w:lang w:eastAsia="ru-RU"/>
        </w:rPr>
        <w:t>с</w:t>
      </w:r>
      <w:r w:rsidRPr="00A276FE">
        <w:rPr>
          <w:rFonts w:ascii="Times New Roman" w:eastAsia="Times New Roman" w:hAnsi="Times New Roman" w:cs="Times New Roman"/>
          <w:sz w:val="24"/>
          <w:szCs w:val="24"/>
          <w:lang w:val="en-US" w:eastAsia="ru-RU"/>
        </w:rPr>
        <w:t xml:space="preserve"> </w:t>
      </w:r>
      <w:r w:rsidRPr="00A276FE">
        <w:rPr>
          <w:rFonts w:ascii="Times New Roman" w:eastAsia="Times New Roman" w:hAnsi="Times New Roman" w:cs="Times New Roman"/>
          <w:sz w:val="24"/>
          <w:szCs w:val="24"/>
          <w:lang w:eastAsia="ru-RU"/>
        </w:rPr>
        <w:t>ООО</w:t>
      </w:r>
      <w:r w:rsidRPr="00A276FE">
        <w:rPr>
          <w:rFonts w:ascii="Times New Roman" w:eastAsia="Times New Roman" w:hAnsi="Times New Roman" w:cs="Times New Roman"/>
          <w:sz w:val="24"/>
          <w:szCs w:val="24"/>
          <w:lang w:val="en-US" w:eastAsia="ru-RU"/>
        </w:rPr>
        <w:t xml:space="preserve"> «</w:t>
      </w:r>
      <w:r w:rsidRPr="00A276FE">
        <w:rPr>
          <w:rFonts w:ascii="Times New Roman" w:eastAsia="Times New Roman" w:hAnsi="Times New Roman" w:cs="Times New Roman"/>
          <w:sz w:val="24"/>
          <w:szCs w:val="24"/>
          <w:lang w:eastAsia="ru-RU"/>
        </w:rPr>
        <w:t>Софтекс</w:t>
      </w:r>
      <w:r w:rsidRPr="00A276FE">
        <w:rPr>
          <w:rFonts w:ascii="Times New Roman" w:eastAsia="Times New Roman" w:hAnsi="Times New Roman" w:cs="Times New Roman"/>
          <w:sz w:val="24"/>
          <w:szCs w:val="24"/>
          <w:lang w:val="en-US" w:eastAsia="ru-RU"/>
        </w:rPr>
        <w:t xml:space="preserve">» </w:t>
      </w:r>
      <w:r w:rsidRPr="00A276FE">
        <w:rPr>
          <w:rFonts w:ascii="Times New Roman" w:eastAsia="Times New Roman" w:hAnsi="Times New Roman" w:cs="Times New Roman"/>
          <w:sz w:val="24"/>
          <w:szCs w:val="24"/>
          <w:lang w:eastAsia="ru-RU"/>
        </w:rPr>
        <w:t>на</w:t>
      </w:r>
      <w:r w:rsidRPr="00A276FE">
        <w:rPr>
          <w:rFonts w:ascii="Times New Roman" w:eastAsia="Times New Roman" w:hAnsi="Times New Roman" w:cs="Times New Roman"/>
          <w:sz w:val="24"/>
          <w:szCs w:val="24"/>
          <w:lang w:val="en-US" w:eastAsia="ru-RU"/>
        </w:rPr>
        <w:t xml:space="preserve"> </w:t>
      </w:r>
      <w:r w:rsidRPr="00A276FE">
        <w:rPr>
          <w:rFonts w:ascii="Times New Roman" w:eastAsia="Times New Roman" w:hAnsi="Times New Roman" w:cs="Times New Roman"/>
          <w:sz w:val="24"/>
          <w:szCs w:val="24"/>
          <w:lang w:eastAsia="ru-RU"/>
        </w:rPr>
        <w:t>ПО</w:t>
      </w:r>
      <w:r w:rsidRPr="00A276FE">
        <w:rPr>
          <w:rFonts w:ascii="Times New Roman" w:eastAsia="Times New Roman" w:hAnsi="Times New Roman" w:cs="Times New Roman"/>
          <w:sz w:val="24"/>
          <w:szCs w:val="24"/>
          <w:lang w:val="en-US" w:eastAsia="ru-RU"/>
        </w:rPr>
        <w:t xml:space="preserve"> Kaspersky Endpoint Security Educational Renewal.</w:t>
      </w:r>
    </w:p>
    <w:p w:rsidR="00A276FE" w:rsidRPr="00A276FE" w:rsidRDefault="00A276FE" w:rsidP="00A276FE">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Договор №298 от 21.03.2018 с АО «Антиплагиат» на ПО «Антиплагиат. ВУЗ»</w:t>
      </w:r>
    </w:p>
    <w:p w:rsidR="00A276FE" w:rsidRPr="00A276FE" w:rsidRDefault="00A276FE" w:rsidP="00A276FE">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A276FE" w:rsidRPr="00A276FE" w:rsidRDefault="00A276FE" w:rsidP="00A276FE">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Договор №1741 от 15.012018 с ООО «Минтерком» на ПО «Росметод»</w:t>
      </w:r>
    </w:p>
    <w:p w:rsidR="00A276FE" w:rsidRPr="00A276FE" w:rsidRDefault="00A276FE" w:rsidP="00A276FE">
      <w:pPr>
        <w:keepNext/>
        <w:keepLines/>
        <w:spacing w:after="0" w:line="360" w:lineRule="auto"/>
        <w:ind w:firstLine="709"/>
        <w:jc w:val="both"/>
        <w:outlineLvl w:val="1"/>
        <w:rPr>
          <w:rFonts w:ascii="Times New Roman" w:eastAsia="Times New Roman" w:hAnsi="Times New Roman" w:cs="Times New Roman"/>
          <w:sz w:val="24"/>
          <w:szCs w:val="24"/>
          <w:lang w:eastAsia="ru-RU"/>
        </w:rPr>
      </w:pPr>
    </w:p>
    <w:p w:rsidR="00A276FE" w:rsidRPr="00A276FE" w:rsidRDefault="00A276FE" w:rsidP="00A276FE">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A276FE" w:rsidRPr="00A276FE" w:rsidRDefault="00A276FE" w:rsidP="00A276FE">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 xml:space="preserve">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A276FE" w:rsidRPr="00A276FE" w:rsidRDefault="00A276FE" w:rsidP="00A276FE">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A276FE" w:rsidRPr="00A276FE" w:rsidRDefault="00A276FE" w:rsidP="00A276FE">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A276FE" w:rsidRPr="00A276FE" w:rsidRDefault="00A276FE" w:rsidP="00A276FE">
      <w:pPr>
        <w:spacing w:after="0" w:line="240" w:lineRule="auto"/>
        <w:jc w:val="both"/>
        <w:rPr>
          <w:rFonts w:ascii="Times New Roman" w:eastAsia="Times New Roman" w:hAnsi="Times New Roman" w:cs="Times New Roman"/>
          <w:i/>
          <w:sz w:val="24"/>
          <w:szCs w:val="24"/>
          <w:lang w:eastAsia="ru-RU"/>
        </w:rPr>
      </w:pPr>
    </w:p>
    <w:p w:rsidR="00A276FE" w:rsidRPr="00A276FE" w:rsidRDefault="00A276FE" w:rsidP="00A276FE">
      <w:pPr>
        <w:spacing w:after="0" w:line="240" w:lineRule="auto"/>
        <w:jc w:val="both"/>
        <w:rPr>
          <w:rFonts w:ascii="Times New Roman" w:eastAsia="Times New Roman" w:hAnsi="Times New Roman" w:cs="Times New Roman"/>
          <w:i/>
          <w:sz w:val="24"/>
          <w:szCs w:val="24"/>
          <w:lang w:eastAsia="ru-RU"/>
        </w:rPr>
      </w:pPr>
      <w:r w:rsidRPr="00A276FE">
        <w:rPr>
          <w:rFonts w:ascii="Times New Roman" w:eastAsia="Times New Roman" w:hAnsi="Times New Roman" w:cs="Times New Roman"/>
          <w:i/>
          <w:sz w:val="24"/>
          <w:szCs w:val="24"/>
          <w:lang w:eastAsia="ru-RU"/>
        </w:rPr>
        <w:t xml:space="preserve">Учебно-лабораторное оборудование </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p>
    <w:p w:rsidR="00A276FE" w:rsidRPr="00A276FE" w:rsidRDefault="00A276FE" w:rsidP="000E041D">
      <w:pPr>
        <w:numPr>
          <w:ilvl w:val="0"/>
          <w:numId w:val="119"/>
        </w:numPr>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A276FE" w:rsidRPr="00A276FE" w:rsidRDefault="00A276FE" w:rsidP="000E041D">
      <w:pPr>
        <w:widowControl w:val="0"/>
        <w:numPr>
          <w:ilvl w:val="0"/>
          <w:numId w:val="119"/>
        </w:numPr>
        <w:tabs>
          <w:tab w:val="left" w:pos="12420"/>
        </w:tabs>
        <w:spacing w:after="0" w:line="240" w:lineRule="auto"/>
        <w:contextualSpacing/>
        <w:jc w:val="both"/>
        <w:rPr>
          <w:rFonts w:ascii="Times New Roman" w:eastAsia="Times New Roman" w:hAnsi="Times New Roman" w:cs="Times New Roman"/>
          <w:bCs/>
          <w:sz w:val="24"/>
          <w:szCs w:val="24"/>
          <w:lang w:eastAsia="ru-RU"/>
        </w:rPr>
      </w:pPr>
      <w:r w:rsidRPr="00A276FE">
        <w:rPr>
          <w:rFonts w:ascii="Times New Roman" w:eastAsia="Times New Roman" w:hAnsi="Times New Roman" w:cs="Times New Roman"/>
          <w:sz w:val="24"/>
          <w:szCs w:val="24"/>
          <w:lang w:eastAsia="ru-RU"/>
        </w:rPr>
        <w:t>аудитория для проведения занятий лекционного и практического типа, групповых и индивидуальных консультаций, текущего контроля и промежуточных аттестаций (Фитоценология, Почвоведение) 4-28.</w:t>
      </w:r>
    </w:p>
    <w:p w:rsidR="00A276FE" w:rsidRPr="00A276FE" w:rsidRDefault="00A276FE" w:rsidP="00A276FE">
      <w:pPr>
        <w:widowControl w:val="0"/>
        <w:tabs>
          <w:tab w:val="left" w:pos="12420"/>
        </w:tabs>
        <w:spacing w:after="0" w:line="240" w:lineRule="auto"/>
        <w:ind w:left="1669"/>
        <w:contextualSpacing/>
        <w:jc w:val="both"/>
        <w:rPr>
          <w:rFonts w:ascii="Times New Roman" w:eastAsia="Times New Roman" w:hAnsi="Times New Roman" w:cs="Times New Roman"/>
          <w:b/>
          <w:bCs/>
          <w:sz w:val="24"/>
          <w:szCs w:val="24"/>
          <w:lang w:eastAsia="ru-RU"/>
        </w:rPr>
      </w:pPr>
    </w:p>
    <w:p w:rsidR="00A276FE" w:rsidRPr="00A276FE" w:rsidRDefault="00A276FE" w:rsidP="00A276FE">
      <w:pPr>
        <w:widowControl w:val="0"/>
        <w:tabs>
          <w:tab w:val="left" w:pos="12420"/>
        </w:tabs>
        <w:spacing w:after="0" w:line="240" w:lineRule="auto"/>
        <w:ind w:left="1669"/>
        <w:contextualSpacing/>
        <w:jc w:val="center"/>
        <w:rPr>
          <w:rFonts w:ascii="Times New Roman" w:eastAsia="Times New Roman" w:hAnsi="Times New Roman" w:cs="Times New Roman"/>
          <w:b/>
          <w:bCs/>
          <w:sz w:val="24"/>
          <w:szCs w:val="24"/>
          <w:lang w:eastAsia="ru-RU"/>
        </w:rPr>
      </w:pPr>
      <w:r w:rsidRPr="00A276FE">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A276FE" w:rsidRPr="00A276FE" w:rsidRDefault="00A276FE" w:rsidP="00A276FE">
      <w:pPr>
        <w:widowControl w:val="0"/>
        <w:tabs>
          <w:tab w:val="left" w:pos="12420"/>
        </w:tabs>
        <w:spacing w:after="0" w:line="240" w:lineRule="auto"/>
        <w:ind w:left="1669"/>
        <w:contextualSpacing/>
        <w:jc w:val="center"/>
        <w:rPr>
          <w:rFonts w:ascii="Times New Roman" w:eastAsia="Times New Roman" w:hAnsi="Times New Roman" w:cs="Times New Roman"/>
          <w:b/>
          <w:bCs/>
          <w:sz w:val="24"/>
          <w:szCs w:val="24"/>
          <w:lang w:eastAsia="ru-RU"/>
        </w:rPr>
      </w:pPr>
      <w:r w:rsidRPr="00A276FE">
        <w:rPr>
          <w:rFonts w:ascii="Times New Roman" w:eastAsia="Times New Roman" w:hAnsi="Times New Roman" w:cs="Times New Roman"/>
          <w:b/>
          <w:bCs/>
          <w:sz w:val="24"/>
          <w:szCs w:val="24"/>
          <w:lang w:eastAsia="ru-RU"/>
        </w:rPr>
        <w:t>лаборатории</w:t>
      </w:r>
    </w:p>
    <w:p w:rsidR="00A276FE" w:rsidRPr="00A276FE" w:rsidRDefault="00A276FE" w:rsidP="00A276FE">
      <w:pPr>
        <w:widowControl w:val="0"/>
        <w:tabs>
          <w:tab w:val="left" w:pos="12420"/>
        </w:tabs>
        <w:spacing w:after="0" w:line="240" w:lineRule="auto"/>
        <w:ind w:left="1669"/>
        <w:contextualSpacing/>
        <w:jc w:val="both"/>
        <w:rPr>
          <w:rFonts w:ascii="Times New Roman" w:eastAsia="Times New Roman" w:hAnsi="Times New Roman" w:cs="Times New Roman"/>
          <w:bCs/>
          <w:sz w:val="24"/>
          <w:szCs w:val="24"/>
          <w:lang w:eastAsia="ru-RU"/>
        </w:rPr>
      </w:pPr>
    </w:p>
    <w:tbl>
      <w:tblPr>
        <w:tblStyle w:val="161"/>
        <w:tblW w:w="970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0"/>
        <w:gridCol w:w="3218"/>
        <w:gridCol w:w="1047"/>
        <w:gridCol w:w="4904"/>
      </w:tblGrid>
      <w:tr w:rsidR="00A276FE" w:rsidRPr="00A276FE" w:rsidTr="00A276FE">
        <w:trPr>
          <w:trHeight w:val="752"/>
        </w:trPr>
        <w:tc>
          <w:tcPr>
            <w:tcW w:w="392" w:type="dxa"/>
          </w:tcPr>
          <w:p w:rsidR="00A276FE" w:rsidRPr="00A276FE" w:rsidRDefault="00A276FE" w:rsidP="00A276FE">
            <w:pPr>
              <w:jc w:val="both"/>
              <w:rPr>
                <w:sz w:val="24"/>
                <w:szCs w:val="24"/>
              </w:rPr>
            </w:pPr>
            <w:r w:rsidRPr="00A276FE">
              <w:rPr>
                <w:sz w:val="24"/>
                <w:szCs w:val="24"/>
              </w:rPr>
              <w:t>№</w:t>
            </w:r>
          </w:p>
          <w:p w:rsidR="00A276FE" w:rsidRPr="00A276FE" w:rsidRDefault="00A276FE" w:rsidP="00A276FE">
            <w:pPr>
              <w:jc w:val="both"/>
              <w:rPr>
                <w:sz w:val="24"/>
                <w:szCs w:val="24"/>
              </w:rPr>
            </w:pPr>
            <w:r w:rsidRPr="00A276FE">
              <w:rPr>
                <w:sz w:val="24"/>
                <w:szCs w:val="24"/>
              </w:rPr>
              <w:t>п/п</w:t>
            </w:r>
          </w:p>
        </w:tc>
        <w:tc>
          <w:tcPr>
            <w:tcW w:w="3270" w:type="dxa"/>
          </w:tcPr>
          <w:p w:rsidR="00A276FE" w:rsidRPr="00A276FE" w:rsidRDefault="00A276FE" w:rsidP="00A276FE">
            <w:pPr>
              <w:jc w:val="center"/>
              <w:rPr>
                <w:sz w:val="24"/>
                <w:szCs w:val="24"/>
              </w:rPr>
            </w:pPr>
            <w:r w:rsidRPr="00A276FE">
              <w:rPr>
                <w:sz w:val="24"/>
                <w:szCs w:val="24"/>
              </w:rPr>
              <w:t>Наименование комплекса, установки, системы</w:t>
            </w:r>
          </w:p>
        </w:tc>
        <w:tc>
          <w:tcPr>
            <w:tcW w:w="1059" w:type="dxa"/>
          </w:tcPr>
          <w:p w:rsidR="00A276FE" w:rsidRPr="00A276FE" w:rsidRDefault="00A276FE" w:rsidP="00A276FE">
            <w:pPr>
              <w:jc w:val="both"/>
              <w:rPr>
                <w:sz w:val="24"/>
                <w:szCs w:val="24"/>
              </w:rPr>
            </w:pPr>
            <w:r w:rsidRPr="00A276FE">
              <w:rPr>
                <w:sz w:val="24"/>
                <w:szCs w:val="24"/>
              </w:rPr>
              <w:t>Кол-во</w:t>
            </w:r>
          </w:p>
        </w:tc>
        <w:tc>
          <w:tcPr>
            <w:tcW w:w="4988" w:type="dxa"/>
          </w:tcPr>
          <w:p w:rsidR="00A276FE" w:rsidRPr="00A276FE" w:rsidRDefault="00A276FE" w:rsidP="00A276FE">
            <w:pPr>
              <w:jc w:val="center"/>
              <w:rPr>
                <w:sz w:val="24"/>
                <w:szCs w:val="24"/>
              </w:rPr>
            </w:pPr>
            <w:r w:rsidRPr="00A276FE">
              <w:rPr>
                <w:sz w:val="24"/>
                <w:szCs w:val="24"/>
              </w:rPr>
              <w:t>Назначение</w:t>
            </w:r>
          </w:p>
        </w:tc>
      </w:tr>
      <w:tr w:rsidR="00A276FE" w:rsidRPr="00A276FE" w:rsidTr="00A276FE">
        <w:trPr>
          <w:trHeight w:val="1125"/>
        </w:trPr>
        <w:tc>
          <w:tcPr>
            <w:tcW w:w="392" w:type="dxa"/>
          </w:tcPr>
          <w:p w:rsidR="00A276FE" w:rsidRPr="00A276FE" w:rsidRDefault="00A276FE" w:rsidP="00A276FE">
            <w:pPr>
              <w:jc w:val="both"/>
              <w:rPr>
                <w:sz w:val="24"/>
                <w:szCs w:val="24"/>
              </w:rPr>
            </w:pPr>
            <w:r w:rsidRPr="00A276FE">
              <w:rPr>
                <w:sz w:val="24"/>
                <w:szCs w:val="24"/>
              </w:rPr>
              <w:t>1</w:t>
            </w:r>
          </w:p>
        </w:tc>
        <w:tc>
          <w:tcPr>
            <w:tcW w:w="3270" w:type="dxa"/>
          </w:tcPr>
          <w:p w:rsidR="00A276FE" w:rsidRPr="00A276FE" w:rsidRDefault="00A276FE" w:rsidP="00A276FE">
            <w:pPr>
              <w:jc w:val="both"/>
              <w:rPr>
                <w:sz w:val="24"/>
                <w:szCs w:val="24"/>
              </w:rPr>
            </w:pPr>
            <w:r w:rsidRPr="00A276FE">
              <w:rPr>
                <w:sz w:val="24"/>
                <w:szCs w:val="24"/>
              </w:rPr>
              <w:t>Интерактивная доска</w:t>
            </w:r>
          </w:p>
          <w:p w:rsidR="00A276FE" w:rsidRPr="00A276FE" w:rsidRDefault="00A276FE" w:rsidP="00A276FE">
            <w:pPr>
              <w:jc w:val="both"/>
              <w:rPr>
                <w:sz w:val="24"/>
                <w:szCs w:val="24"/>
              </w:rPr>
            </w:pPr>
          </w:p>
        </w:tc>
        <w:tc>
          <w:tcPr>
            <w:tcW w:w="1059" w:type="dxa"/>
          </w:tcPr>
          <w:p w:rsidR="00A276FE" w:rsidRPr="00A276FE" w:rsidRDefault="00A276FE" w:rsidP="00A276FE">
            <w:pPr>
              <w:jc w:val="center"/>
              <w:rPr>
                <w:sz w:val="24"/>
                <w:szCs w:val="24"/>
              </w:rPr>
            </w:pPr>
            <w:r w:rsidRPr="00A276FE">
              <w:rPr>
                <w:sz w:val="24"/>
                <w:szCs w:val="24"/>
              </w:rPr>
              <w:t>1</w:t>
            </w:r>
          </w:p>
        </w:tc>
        <w:tc>
          <w:tcPr>
            <w:tcW w:w="4988" w:type="dxa"/>
          </w:tcPr>
          <w:p w:rsidR="00A276FE" w:rsidRPr="00A276FE" w:rsidRDefault="00A276FE" w:rsidP="00A276FE">
            <w:pPr>
              <w:contextualSpacing/>
              <w:jc w:val="both"/>
              <w:rPr>
                <w:sz w:val="24"/>
                <w:szCs w:val="24"/>
              </w:rPr>
            </w:pPr>
            <w:r w:rsidRPr="00A276FE">
              <w:rPr>
                <w:sz w:val="24"/>
                <w:szCs w:val="24"/>
              </w:rPr>
              <w:t>Презентации, демонстрации и создание моделей. Усиливает подачу материала, позволяя преподавателям эффективно работать с веб-сайтами и другими ресурсами.</w:t>
            </w:r>
          </w:p>
        </w:tc>
      </w:tr>
      <w:tr w:rsidR="00A276FE" w:rsidRPr="00A276FE" w:rsidTr="00A276FE">
        <w:trPr>
          <w:trHeight w:val="922"/>
        </w:trPr>
        <w:tc>
          <w:tcPr>
            <w:tcW w:w="392" w:type="dxa"/>
          </w:tcPr>
          <w:p w:rsidR="00A276FE" w:rsidRPr="00A276FE" w:rsidRDefault="00A276FE" w:rsidP="00A276FE">
            <w:pPr>
              <w:jc w:val="both"/>
              <w:rPr>
                <w:sz w:val="24"/>
                <w:szCs w:val="24"/>
              </w:rPr>
            </w:pPr>
            <w:r w:rsidRPr="00A276FE">
              <w:rPr>
                <w:sz w:val="24"/>
                <w:szCs w:val="24"/>
              </w:rPr>
              <w:t>2</w:t>
            </w:r>
          </w:p>
        </w:tc>
        <w:tc>
          <w:tcPr>
            <w:tcW w:w="3270" w:type="dxa"/>
          </w:tcPr>
          <w:p w:rsidR="00A276FE" w:rsidRPr="00A276FE" w:rsidRDefault="00A276FE" w:rsidP="00A276FE">
            <w:pPr>
              <w:jc w:val="both"/>
              <w:rPr>
                <w:sz w:val="24"/>
                <w:szCs w:val="24"/>
              </w:rPr>
            </w:pPr>
            <w:r w:rsidRPr="00A276FE">
              <w:rPr>
                <w:sz w:val="24"/>
                <w:szCs w:val="24"/>
              </w:rPr>
              <w:t>Проектор</w:t>
            </w:r>
          </w:p>
          <w:p w:rsidR="00A276FE" w:rsidRPr="00A276FE" w:rsidRDefault="00A276FE" w:rsidP="00A276FE">
            <w:pPr>
              <w:jc w:val="both"/>
              <w:rPr>
                <w:sz w:val="24"/>
                <w:szCs w:val="24"/>
              </w:rPr>
            </w:pPr>
          </w:p>
        </w:tc>
        <w:tc>
          <w:tcPr>
            <w:tcW w:w="1059" w:type="dxa"/>
          </w:tcPr>
          <w:p w:rsidR="00A276FE" w:rsidRPr="00A276FE" w:rsidRDefault="00A276FE" w:rsidP="00A276FE">
            <w:pPr>
              <w:jc w:val="center"/>
              <w:rPr>
                <w:sz w:val="24"/>
                <w:szCs w:val="24"/>
              </w:rPr>
            </w:pPr>
            <w:r w:rsidRPr="00A276FE">
              <w:rPr>
                <w:sz w:val="24"/>
                <w:szCs w:val="24"/>
              </w:rPr>
              <w:t>1</w:t>
            </w:r>
          </w:p>
        </w:tc>
        <w:tc>
          <w:tcPr>
            <w:tcW w:w="4988" w:type="dxa"/>
          </w:tcPr>
          <w:p w:rsidR="00A276FE" w:rsidRPr="00A276FE" w:rsidRDefault="00A276FE" w:rsidP="00A276FE">
            <w:pPr>
              <w:jc w:val="both"/>
              <w:rPr>
                <w:sz w:val="24"/>
                <w:szCs w:val="24"/>
              </w:rPr>
            </w:pPr>
            <w:r w:rsidRPr="00A276FE">
              <w:rPr>
                <w:sz w:val="24"/>
                <w:szCs w:val="24"/>
                <w:shd w:val="clear" w:color="auto" w:fill="FFFFFF"/>
              </w:rPr>
              <w:t xml:space="preserve">Создание </w:t>
            </w:r>
            <w:hyperlink r:id="rId319" w:tooltip="Действительное изображение" w:history="1">
              <w:r w:rsidRPr="00A276FE">
                <w:rPr>
                  <w:sz w:val="24"/>
                  <w:szCs w:val="24"/>
                  <w:u w:val="single"/>
                  <w:shd w:val="clear" w:color="auto" w:fill="FFFFFF"/>
                </w:rPr>
                <w:t>действительного изображения</w:t>
              </w:r>
            </w:hyperlink>
            <w:r w:rsidRPr="00A276FE">
              <w:rPr>
                <w:sz w:val="24"/>
                <w:szCs w:val="24"/>
                <w:shd w:val="clear" w:color="auto" w:fill="FFFFFF"/>
              </w:rPr>
              <w:t> плоского предмета небольшого размера на большом экране.</w:t>
            </w:r>
          </w:p>
        </w:tc>
      </w:tr>
      <w:tr w:rsidR="00A276FE" w:rsidRPr="00A276FE" w:rsidTr="00A276FE">
        <w:trPr>
          <w:trHeight w:val="922"/>
        </w:trPr>
        <w:tc>
          <w:tcPr>
            <w:tcW w:w="392" w:type="dxa"/>
          </w:tcPr>
          <w:p w:rsidR="00A276FE" w:rsidRPr="00A276FE" w:rsidRDefault="00A276FE" w:rsidP="00A276FE">
            <w:pPr>
              <w:jc w:val="both"/>
              <w:rPr>
                <w:sz w:val="24"/>
                <w:szCs w:val="24"/>
              </w:rPr>
            </w:pPr>
            <w:r w:rsidRPr="00A276FE">
              <w:rPr>
                <w:sz w:val="24"/>
                <w:szCs w:val="24"/>
              </w:rPr>
              <w:t>3</w:t>
            </w:r>
          </w:p>
        </w:tc>
        <w:tc>
          <w:tcPr>
            <w:tcW w:w="3270" w:type="dxa"/>
          </w:tcPr>
          <w:p w:rsidR="00A276FE" w:rsidRPr="00A276FE" w:rsidRDefault="00A276FE" w:rsidP="00A276FE">
            <w:pPr>
              <w:jc w:val="both"/>
              <w:rPr>
                <w:sz w:val="24"/>
                <w:szCs w:val="24"/>
              </w:rPr>
            </w:pPr>
            <w:r w:rsidRPr="00A276FE">
              <w:rPr>
                <w:sz w:val="24"/>
                <w:szCs w:val="24"/>
              </w:rPr>
              <w:t>Компьютер</w:t>
            </w:r>
          </w:p>
        </w:tc>
        <w:tc>
          <w:tcPr>
            <w:tcW w:w="1059" w:type="dxa"/>
          </w:tcPr>
          <w:p w:rsidR="00A276FE" w:rsidRPr="00A276FE" w:rsidRDefault="00A276FE" w:rsidP="00A276FE">
            <w:pPr>
              <w:jc w:val="center"/>
              <w:rPr>
                <w:sz w:val="24"/>
                <w:szCs w:val="24"/>
              </w:rPr>
            </w:pPr>
            <w:r w:rsidRPr="00A276FE">
              <w:rPr>
                <w:sz w:val="24"/>
                <w:szCs w:val="24"/>
              </w:rPr>
              <w:t>1</w:t>
            </w:r>
          </w:p>
        </w:tc>
        <w:tc>
          <w:tcPr>
            <w:tcW w:w="4988" w:type="dxa"/>
          </w:tcPr>
          <w:p w:rsidR="00A276FE" w:rsidRPr="00A276FE" w:rsidRDefault="00A276FE" w:rsidP="00A276FE">
            <w:pPr>
              <w:jc w:val="both"/>
              <w:rPr>
                <w:sz w:val="24"/>
                <w:szCs w:val="24"/>
              </w:rPr>
            </w:pPr>
            <w:r w:rsidRPr="00A276FE">
              <w:rPr>
                <w:sz w:val="24"/>
                <w:szCs w:val="24"/>
                <w:shd w:val="clear" w:color="auto" w:fill="FFFFFF"/>
              </w:rPr>
              <w:t>Моделирование самых разных биологических систем, организация  хранение всевозможной информации,  документооборот, обучение, экологические ГИС, Интернет-технологии.</w:t>
            </w:r>
          </w:p>
        </w:tc>
      </w:tr>
    </w:tbl>
    <w:p w:rsidR="00A276FE" w:rsidRPr="00A276FE" w:rsidRDefault="00A276FE" w:rsidP="00A276FE">
      <w:pPr>
        <w:spacing w:after="0" w:line="240" w:lineRule="auto"/>
        <w:jc w:val="both"/>
        <w:rPr>
          <w:rFonts w:ascii="Times New Roman" w:eastAsia="Times New Roman" w:hAnsi="Times New Roman" w:cs="Times New Roman"/>
          <w:i/>
          <w:sz w:val="24"/>
          <w:szCs w:val="24"/>
          <w:lang w:eastAsia="ru-RU"/>
        </w:rPr>
      </w:pPr>
    </w:p>
    <w:p w:rsidR="00A276FE" w:rsidRPr="00A276FE" w:rsidRDefault="00A276FE" w:rsidP="00A276FE">
      <w:pPr>
        <w:spacing w:after="0" w:line="240" w:lineRule="auto"/>
        <w:jc w:val="both"/>
        <w:rPr>
          <w:rFonts w:ascii="Times New Roman" w:eastAsia="Times New Roman" w:hAnsi="Times New Roman" w:cs="Times New Roman"/>
          <w:i/>
          <w:sz w:val="24"/>
          <w:szCs w:val="24"/>
          <w:lang w:eastAsia="ru-RU"/>
        </w:rPr>
      </w:pPr>
      <w:r w:rsidRPr="00A276FE">
        <w:rPr>
          <w:rFonts w:ascii="Times New Roman" w:eastAsia="Times New Roman" w:hAnsi="Times New Roman" w:cs="Times New Roman"/>
          <w:i/>
          <w:sz w:val="24"/>
          <w:szCs w:val="24"/>
          <w:lang w:eastAsia="ru-RU"/>
        </w:rPr>
        <w:t xml:space="preserve">Технические средства обучения:  </w:t>
      </w:r>
    </w:p>
    <w:p w:rsidR="00A276FE" w:rsidRPr="00A276FE" w:rsidRDefault="00A276FE" w:rsidP="00A276FE">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A276FE" w:rsidRPr="00A276FE" w:rsidRDefault="00A276FE" w:rsidP="00A276FE">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A276FE">
        <w:rPr>
          <w:rFonts w:ascii="Times New Roman" w:eastAsia="Calibri" w:hAnsi="Times New Roman" w:cs="Times New Roman"/>
          <w:sz w:val="24"/>
          <w:szCs w:val="24"/>
          <w:lang w:val="en-US" w:eastAsia="ru-RU"/>
        </w:rPr>
        <w:t xml:space="preserve">AdbeRdr11000_ru_RU.exe (36.5 </w:t>
      </w:r>
      <w:r w:rsidRPr="00A276FE">
        <w:rPr>
          <w:rFonts w:ascii="Times New Roman" w:eastAsia="Calibri" w:hAnsi="Times New Roman" w:cs="Times New Roman"/>
          <w:sz w:val="24"/>
          <w:szCs w:val="24"/>
          <w:lang w:eastAsia="ru-RU"/>
        </w:rPr>
        <w:t>Мб</w:t>
      </w:r>
      <w:r w:rsidRPr="00A276FE">
        <w:rPr>
          <w:rFonts w:ascii="Times New Roman" w:eastAsia="Calibri" w:hAnsi="Times New Roman" w:cs="Times New Roman"/>
          <w:sz w:val="24"/>
          <w:szCs w:val="24"/>
          <w:lang w:val="en-US" w:eastAsia="ru-RU"/>
        </w:rPr>
        <w:t>);</w:t>
      </w:r>
    </w:p>
    <w:p w:rsidR="00A276FE" w:rsidRPr="00A276FE" w:rsidRDefault="00A276FE" w:rsidP="00A276FE">
      <w:pPr>
        <w:numPr>
          <w:ilvl w:val="0"/>
          <w:numId w:val="12"/>
        </w:numPr>
        <w:spacing w:after="0" w:line="240" w:lineRule="auto"/>
        <w:contextualSpacing/>
        <w:jc w:val="both"/>
        <w:rPr>
          <w:rFonts w:ascii="Times New Roman" w:eastAsia="Calibri" w:hAnsi="Times New Roman" w:cs="Times New Roman"/>
          <w:sz w:val="24"/>
          <w:szCs w:val="24"/>
          <w:lang w:eastAsia="ru-RU"/>
        </w:rPr>
      </w:pPr>
      <w:r w:rsidRPr="00A276FE">
        <w:rPr>
          <w:rFonts w:ascii="Times New Roman" w:eastAsia="Calibri" w:hAnsi="Times New Roman" w:cs="Times New Roman"/>
          <w:sz w:val="24"/>
          <w:szCs w:val="24"/>
          <w:lang w:val="en-US" w:eastAsia="ru-RU"/>
        </w:rPr>
        <w:t xml:space="preserve">FineReader.exe (58 </w:t>
      </w:r>
      <w:r w:rsidRPr="00A276FE">
        <w:rPr>
          <w:rFonts w:ascii="Times New Roman" w:eastAsia="Calibri" w:hAnsi="Times New Roman" w:cs="Times New Roman"/>
          <w:sz w:val="24"/>
          <w:szCs w:val="24"/>
          <w:lang w:eastAsia="ru-RU"/>
        </w:rPr>
        <w:t>Мб</w:t>
      </w:r>
      <w:r w:rsidRPr="00A276FE">
        <w:rPr>
          <w:rFonts w:ascii="Times New Roman" w:eastAsia="Calibri" w:hAnsi="Times New Roman" w:cs="Times New Roman"/>
          <w:sz w:val="24"/>
          <w:szCs w:val="24"/>
          <w:lang w:val="en-US" w:eastAsia="ru-RU"/>
        </w:rPr>
        <w:t>)</w:t>
      </w:r>
      <w:r w:rsidRPr="00A276FE">
        <w:rPr>
          <w:rFonts w:ascii="Times New Roman" w:eastAsia="Calibri" w:hAnsi="Times New Roman" w:cs="Times New Roman"/>
          <w:sz w:val="24"/>
          <w:szCs w:val="24"/>
          <w:lang w:eastAsia="ru-RU"/>
        </w:rPr>
        <w:t>;</w:t>
      </w:r>
    </w:p>
    <w:p w:rsidR="00A276FE" w:rsidRPr="00A276FE" w:rsidRDefault="00A276FE" w:rsidP="00A276FE">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A276FE">
        <w:rPr>
          <w:rFonts w:ascii="Times New Roman" w:eastAsia="Calibri" w:hAnsi="Times New Roman" w:cs="Times New Roman"/>
          <w:sz w:val="24"/>
          <w:szCs w:val="24"/>
          <w:lang w:val="en-US" w:eastAsia="ru-RU"/>
        </w:rPr>
        <w:t xml:space="preserve">MS_Office_2013_RePack.  exe (589.3 </w:t>
      </w:r>
      <w:r w:rsidRPr="00A276FE">
        <w:rPr>
          <w:rFonts w:ascii="Times New Roman" w:eastAsia="Calibri" w:hAnsi="Times New Roman" w:cs="Times New Roman"/>
          <w:sz w:val="24"/>
          <w:szCs w:val="24"/>
          <w:lang w:eastAsia="ru-RU"/>
        </w:rPr>
        <w:t>Мб</w:t>
      </w:r>
      <w:r w:rsidRPr="00A276FE">
        <w:rPr>
          <w:rFonts w:ascii="Times New Roman" w:eastAsia="Calibri" w:hAnsi="Times New Roman" w:cs="Times New Roman"/>
          <w:sz w:val="24"/>
          <w:szCs w:val="24"/>
          <w:lang w:val="en-US" w:eastAsia="ru-RU"/>
        </w:rPr>
        <w:t>);</w:t>
      </w:r>
    </w:p>
    <w:p w:rsidR="00A276FE" w:rsidRPr="00A276FE" w:rsidRDefault="00A276FE" w:rsidP="00A276FE">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Calibri" w:hAnsi="Times New Roman" w:cs="Times New Roman"/>
          <w:sz w:val="24"/>
          <w:szCs w:val="24"/>
          <w:lang w:eastAsia="ru-RU"/>
        </w:rPr>
        <w:t>Антивирус Касперского. zip (535.7 Мб);</w:t>
      </w:r>
    </w:p>
    <w:p w:rsidR="00A276FE" w:rsidRPr="00A276FE" w:rsidRDefault="00A276FE" w:rsidP="00A276FE">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Программы для работы с мультимедиа контентом;  </w:t>
      </w:r>
    </w:p>
    <w:p w:rsidR="00A276FE" w:rsidRPr="00A276FE" w:rsidRDefault="00A276FE" w:rsidP="00A276FE">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проектор, интерактивная доска, колонки;</w:t>
      </w:r>
    </w:p>
    <w:p w:rsidR="00A276FE" w:rsidRPr="00A276FE" w:rsidRDefault="00A276FE" w:rsidP="00A276FE">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A276FE" w:rsidRPr="00A276FE" w:rsidRDefault="00A276FE" w:rsidP="00A276FE">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FB0AD8" w:rsidRDefault="00FB0AD8" w:rsidP="00390A6B">
      <w:pPr>
        <w:shd w:val="clear" w:color="auto" w:fill="FFFFFF" w:themeFill="background1"/>
      </w:pPr>
    </w:p>
    <w:p w:rsidR="00A276FE" w:rsidRDefault="00A276FE" w:rsidP="00390A6B">
      <w:pPr>
        <w:shd w:val="clear" w:color="auto" w:fill="FFFFFF" w:themeFill="background1"/>
      </w:pPr>
    </w:p>
    <w:p w:rsidR="00A276FE" w:rsidRDefault="00A276FE" w:rsidP="00390A6B">
      <w:pPr>
        <w:shd w:val="clear" w:color="auto" w:fill="FFFFFF" w:themeFill="background1"/>
      </w:pPr>
    </w:p>
    <w:p w:rsidR="00A276FE" w:rsidRDefault="00A276FE" w:rsidP="00390A6B">
      <w:pPr>
        <w:shd w:val="clear" w:color="auto" w:fill="FFFFFF" w:themeFill="background1"/>
      </w:pPr>
    </w:p>
    <w:p w:rsidR="00A276FE" w:rsidRDefault="00A276FE" w:rsidP="00390A6B">
      <w:pPr>
        <w:shd w:val="clear" w:color="auto" w:fill="FFFFFF" w:themeFill="background1"/>
      </w:pPr>
    </w:p>
    <w:p w:rsidR="00A276FE" w:rsidRDefault="00A276FE" w:rsidP="00390A6B">
      <w:pPr>
        <w:shd w:val="clear" w:color="auto" w:fill="FFFFFF" w:themeFill="background1"/>
      </w:pPr>
    </w:p>
    <w:p w:rsidR="00A276FE" w:rsidRDefault="00A276FE" w:rsidP="00390A6B">
      <w:pPr>
        <w:shd w:val="clear" w:color="auto" w:fill="FFFFFF" w:themeFill="background1"/>
      </w:pPr>
    </w:p>
    <w:p w:rsidR="00A276FE" w:rsidRDefault="00A276FE" w:rsidP="00390A6B">
      <w:pPr>
        <w:shd w:val="clear" w:color="auto" w:fill="FFFFFF" w:themeFill="background1"/>
      </w:pPr>
    </w:p>
    <w:p w:rsidR="00432519" w:rsidRDefault="00432519" w:rsidP="00390A6B">
      <w:pPr>
        <w:shd w:val="clear" w:color="auto" w:fill="FFFFFF" w:themeFill="background1"/>
      </w:pPr>
    </w:p>
    <w:p w:rsidR="00432519" w:rsidRDefault="00432519" w:rsidP="00390A6B">
      <w:pPr>
        <w:shd w:val="clear" w:color="auto" w:fill="FFFFFF" w:themeFill="background1"/>
      </w:pPr>
    </w:p>
    <w:p w:rsidR="00432519" w:rsidRDefault="00432519" w:rsidP="00390A6B">
      <w:pPr>
        <w:shd w:val="clear" w:color="auto" w:fill="FFFFFF" w:themeFill="background1"/>
      </w:pPr>
    </w:p>
    <w:p w:rsidR="00432519" w:rsidRDefault="00432519" w:rsidP="00390A6B">
      <w:pPr>
        <w:shd w:val="clear" w:color="auto" w:fill="FFFFFF" w:themeFill="background1"/>
      </w:pPr>
    </w:p>
    <w:p w:rsidR="00432519" w:rsidRDefault="00432519" w:rsidP="00390A6B">
      <w:pPr>
        <w:shd w:val="clear" w:color="auto" w:fill="FFFFFF" w:themeFill="background1"/>
      </w:pPr>
    </w:p>
    <w:p w:rsidR="00432519" w:rsidRDefault="00432519" w:rsidP="00390A6B">
      <w:pPr>
        <w:shd w:val="clear" w:color="auto" w:fill="FFFFFF" w:themeFill="background1"/>
      </w:pPr>
    </w:p>
    <w:p w:rsidR="00432519" w:rsidRDefault="00432519" w:rsidP="00390A6B">
      <w:pPr>
        <w:shd w:val="clear" w:color="auto" w:fill="FFFFFF" w:themeFill="background1"/>
      </w:pPr>
    </w:p>
    <w:p w:rsidR="00432519" w:rsidRDefault="00432519" w:rsidP="00390A6B">
      <w:pPr>
        <w:shd w:val="clear" w:color="auto" w:fill="FFFFFF" w:themeFill="background1"/>
      </w:pPr>
    </w:p>
    <w:p w:rsidR="00432519" w:rsidRDefault="00432519" w:rsidP="00390A6B">
      <w:pPr>
        <w:shd w:val="clear" w:color="auto" w:fill="FFFFFF" w:themeFill="background1"/>
      </w:pPr>
    </w:p>
    <w:p w:rsidR="00432519" w:rsidRDefault="00432519" w:rsidP="00390A6B">
      <w:pPr>
        <w:shd w:val="clear" w:color="auto" w:fill="FFFFFF" w:themeFill="background1"/>
      </w:pPr>
    </w:p>
    <w:p w:rsidR="00432519" w:rsidRDefault="00432519" w:rsidP="00390A6B">
      <w:pPr>
        <w:shd w:val="clear" w:color="auto" w:fill="FFFFFF" w:themeFill="background1"/>
      </w:pPr>
    </w:p>
    <w:p w:rsidR="00432519" w:rsidRDefault="00432519" w:rsidP="00390A6B">
      <w:pPr>
        <w:shd w:val="clear" w:color="auto" w:fill="FFFFFF" w:themeFill="background1"/>
      </w:pPr>
    </w:p>
    <w:p w:rsidR="00432519" w:rsidRDefault="00432519" w:rsidP="00390A6B">
      <w:pPr>
        <w:shd w:val="clear" w:color="auto" w:fill="FFFFFF" w:themeFill="background1"/>
      </w:pPr>
    </w:p>
    <w:p w:rsidR="00432519" w:rsidRDefault="00432519" w:rsidP="00390A6B">
      <w:pPr>
        <w:shd w:val="clear" w:color="auto" w:fill="FFFFFF" w:themeFill="background1"/>
      </w:pPr>
    </w:p>
    <w:p w:rsidR="00432519" w:rsidRDefault="00432519" w:rsidP="00390A6B">
      <w:pPr>
        <w:shd w:val="clear" w:color="auto" w:fill="FFFFFF" w:themeFill="background1"/>
      </w:pPr>
    </w:p>
    <w:p w:rsidR="00A276FE" w:rsidRDefault="00A276FE" w:rsidP="00390A6B">
      <w:pPr>
        <w:shd w:val="clear" w:color="auto" w:fill="FFFFFF" w:themeFill="background1"/>
      </w:pPr>
    </w:p>
    <w:p w:rsidR="00A276FE" w:rsidRDefault="00A276FE" w:rsidP="00390A6B">
      <w:pPr>
        <w:shd w:val="clear" w:color="auto" w:fill="FFFFFF" w:themeFill="background1"/>
      </w:pPr>
    </w:p>
    <w:p w:rsidR="00A276FE" w:rsidRDefault="00A276FE" w:rsidP="00390A6B">
      <w:pPr>
        <w:shd w:val="clear" w:color="auto" w:fill="FFFFFF" w:themeFill="background1"/>
      </w:pPr>
    </w:p>
    <w:p w:rsidR="00A276FE" w:rsidRDefault="00A276FE" w:rsidP="00390A6B">
      <w:pPr>
        <w:shd w:val="clear" w:color="auto" w:fill="FFFFFF" w:themeFill="background1"/>
      </w:pPr>
    </w:p>
    <w:p w:rsidR="00A276FE" w:rsidRDefault="00A276FE" w:rsidP="00390A6B">
      <w:pPr>
        <w:shd w:val="clear" w:color="auto" w:fill="FFFFFF" w:themeFill="background1"/>
      </w:pPr>
    </w:p>
    <w:p w:rsidR="00A276FE" w:rsidRDefault="00A276FE" w:rsidP="00390A6B">
      <w:pPr>
        <w:shd w:val="clear" w:color="auto" w:fill="FFFFFF" w:themeFill="background1"/>
      </w:pPr>
    </w:p>
    <w:p w:rsidR="00DF0D54" w:rsidRPr="00DF0D54" w:rsidRDefault="00DF0D54" w:rsidP="00DF0D54">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DF0D54">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DF0D54" w:rsidRPr="00DF0D54" w:rsidRDefault="00DF0D54" w:rsidP="00DF0D54">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DF0D54">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DF0D54" w:rsidRPr="00DF0D54" w:rsidRDefault="00DF0D54" w:rsidP="00DF0D54">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DF0D54">
        <w:rPr>
          <w:rFonts w:ascii="Times New Roman" w:eastAsia="Calibri" w:hAnsi="Times New Roman" w:cs="Times New Roman"/>
          <w:sz w:val="28"/>
          <w:szCs w:val="28"/>
          <w:shd w:val="clear" w:color="auto" w:fill="FFFFFF"/>
          <w:lang w:val="x-none" w:eastAsia="x-none"/>
        </w:rPr>
        <w:t>учреждение высшего образования</w:t>
      </w:r>
    </w:p>
    <w:p w:rsidR="00DF0D54" w:rsidRPr="00DF0D54" w:rsidRDefault="00DF0D54" w:rsidP="00DF0D54">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DF0D54">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DF0D54">
        <w:rPr>
          <w:rFonts w:ascii="Times New Roman" w:eastAsia="Calibri" w:hAnsi="Times New Roman" w:cs="Times New Roman"/>
          <w:sz w:val="28"/>
          <w:szCs w:val="28"/>
          <w:shd w:val="clear" w:color="auto" w:fill="FFFFFF"/>
          <w:lang w:eastAsia="x-none"/>
        </w:rPr>
        <w:t xml:space="preserve"> </w:t>
      </w:r>
    </w:p>
    <w:p w:rsidR="00DF0D54" w:rsidRPr="00DF0D54" w:rsidRDefault="00DF0D54" w:rsidP="00DF0D54">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DF0D54">
        <w:rPr>
          <w:rFonts w:ascii="Times New Roman" w:eastAsia="Calibri" w:hAnsi="Times New Roman" w:cs="Times New Roman"/>
          <w:sz w:val="28"/>
          <w:szCs w:val="28"/>
          <w:shd w:val="clear" w:color="auto" w:fill="FFFFFF"/>
          <w:lang w:eastAsia="x-none"/>
        </w:rPr>
        <w:t>ИМЕНИ АХМАТА АБДУЛХАМИДОВИЧА КАДЫРОВА</w:t>
      </w:r>
      <w:r w:rsidRPr="00DF0D54">
        <w:rPr>
          <w:rFonts w:ascii="Times New Roman" w:eastAsia="Calibri" w:hAnsi="Times New Roman" w:cs="Times New Roman"/>
          <w:sz w:val="28"/>
          <w:szCs w:val="28"/>
          <w:shd w:val="clear" w:color="auto" w:fill="FFFFFF"/>
          <w:lang w:val="x-none" w:eastAsia="x-none"/>
        </w:rPr>
        <w:t>»</w:t>
      </w:r>
    </w:p>
    <w:p w:rsidR="00DF0D54" w:rsidRPr="00DF0D54" w:rsidRDefault="00DF0D54" w:rsidP="00DF0D54">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DF0D54">
        <w:rPr>
          <w:rFonts w:ascii="Times New Roman" w:eastAsia="Calibri" w:hAnsi="Times New Roman" w:cs="Times New Roman"/>
          <w:sz w:val="28"/>
          <w:szCs w:val="28"/>
          <w:shd w:val="clear" w:color="auto" w:fill="FFFFFF"/>
          <w:lang w:val="x-none" w:eastAsia="x-none"/>
        </w:rPr>
        <w:t>______________________________________________________________</w:t>
      </w:r>
    </w:p>
    <w:p w:rsidR="00DF0D54" w:rsidRPr="00DF0D54" w:rsidRDefault="00DF0D54" w:rsidP="00DF0D54">
      <w:pPr>
        <w:suppressLineNumbers/>
        <w:spacing w:after="0" w:line="240" w:lineRule="auto"/>
        <w:rPr>
          <w:rFonts w:ascii="Times New Roman" w:eastAsia="Times New Roman" w:hAnsi="Times New Roman" w:cs="Times New Roman"/>
          <w:sz w:val="28"/>
          <w:szCs w:val="24"/>
          <w:lang w:eastAsia="ru-RU"/>
        </w:rPr>
      </w:pPr>
    </w:p>
    <w:p w:rsidR="00DF0D54" w:rsidRPr="00DF0D54" w:rsidRDefault="00DF0D54" w:rsidP="00DF0D54">
      <w:pPr>
        <w:spacing w:after="0" w:line="240" w:lineRule="auto"/>
        <w:jc w:val="center"/>
        <w:rPr>
          <w:rFonts w:ascii="Times New Roman" w:eastAsia="Calibri" w:hAnsi="Times New Roman" w:cs="Times New Roman"/>
          <w:sz w:val="28"/>
          <w:szCs w:val="28"/>
          <w:lang w:eastAsia="ru-RU"/>
        </w:rPr>
      </w:pPr>
      <w:r w:rsidRPr="00DF0D54">
        <w:rPr>
          <w:rFonts w:ascii="Times New Roman" w:eastAsia="Calibri" w:hAnsi="Times New Roman" w:cs="Times New Roman"/>
          <w:sz w:val="28"/>
          <w:szCs w:val="28"/>
          <w:lang w:eastAsia="ru-RU"/>
        </w:rPr>
        <w:t>БИОЛОГО-ХИМИЧЕСКИЙ ФАКУЛЬТЕТ</w:t>
      </w:r>
    </w:p>
    <w:p w:rsidR="00A276FE" w:rsidRPr="00A276FE" w:rsidRDefault="00A276FE" w:rsidP="00A276FE">
      <w:pPr>
        <w:suppressLineNumbers/>
        <w:spacing w:after="0" w:line="240" w:lineRule="auto"/>
        <w:jc w:val="center"/>
        <w:rPr>
          <w:rFonts w:ascii="Times New Roman" w:eastAsia="Times New Roman" w:hAnsi="Times New Roman" w:cs="Times New Roman"/>
          <w:sz w:val="28"/>
          <w:szCs w:val="28"/>
          <w:lang w:eastAsia="ru-RU"/>
        </w:rPr>
      </w:pPr>
      <w:r w:rsidRPr="00A276FE">
        <w:rPr>
          <w:rFonts w:ascii="Times New Roman" w:eastAsia="Times New Roman" w:hAnsi="Times New Roman" w:cs="Times New Roman"/>
          <w:bCs/>
          <w:sz w:val="28"/>
          <w:szCs w:val="28"/>
          <w:lang w:eastAsia="ru-RU"/>
        </w:rPr>
        <w:t>Кафедра «Ботаника, зоология и биоэкология»</w:t>
      </w:r>
    </w:p>
    <w:p w:rsidR="00A276FE" w:rsidRPr="00A276FE" w:rsidRDefault="00A276FE" w:rsidP="00A276FE">
      <w:pPr>
        <w:suppressLineNumbers/>
        <w:spacing w:after="0" w:line="240" w:lineRule="auto"/>
        <w:jc w:val="right"/>
        <w:rPr>
          <w:rFonts w:ascii="Times New Roman" w:eastAsia="Times New Roman" w:hAnsi="Times New Roman" w:cs="Times New Roman"/>
          <w:sz w:val="28"/>
          <w:szCs w:val="28"/>
          <w:lang w:eastAsia="ru-RU"/>
        </w:rPr>
      </w:pPr>
    </w:p>
    <w:p w:rsidR="00A276FE" w:rsidRPr="00A276FE" w:rsidRDefault="00A276FE" w:rsidP="00A276FE">
      <w:pPr>
        <w:suppressLineNumbers/>
        <w:spacing w:after="0" w:line="240" w:lineRule="auto"/>
        <w:jc w:val="right"/>
        <w:rPr>
          <w:rFonts w:ascii="Times New Roman" w:eastAsia="Times New Roman" w:hAnsi="Times New Roman" w:cs="Times New Roman"/>
          <w:sz w:val="28"/>
          <w:szCs w:val="28"/>
          <w:lang w:eastAsia="ru-RU"/>
        </w:rPr>
      </w:pPr>
    </w:p>
    <w:p w:rsidR="00A276FE" w:rsidRPr="00A276FE" w:rsidRDefault="00A276FE" w:rsidP="00A276FE">
      <w:pPr>
        <w:suppressLineNumbers/>
        <w:spacing w:after="0" w:line="240" w:lineRule="auto"/>
        <w:jc w:val="right"/>
        <w:rPr>
          <w:rFonts w:ascii="Times New Roman" w:eastAsia="Times New Roman" w:hAnsi="Times New Roman" w:cs="Times New Roman"/>
          <w:sz w:val="28"/>
          <w:szCs w:val="28"/>
          <w:lang w:eastAsia="ru-RU"/>
        </w:rPr>
      </w:pPr>
    </w:p>
    <w:p w:rsidR="00A276FE" w:rsidRPr="00A276FE" w:rsidRDefault="00A276FE" w:rsidP="00A276FE">
      <w:pPr>
        <w:suppressLineNumbers/>
        <w:spacing w:after="0" w:line="240" w:lineRule="auto"/>
        <w:jc w:val="right"/>
        <w:rPr>
          <w:rFonts w:ascii="Times New Roman" w:eastAsia="Times New Roman" w:hAnsi="Times New Roman" w:cs="Times New Roman"/>
          <w:sz w:val="28"/>
          <w:szCs w:val="28"/>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sz w:val="28"/>
          <w:szCs w:val="28"/>
          <w:lang w:eastAsia="ru-RU"/>
        </w:rPr>
      </w:pPr>
    </w:p>
    <w:p w:rsidR="00A276FE" w:rsidRPr="00A276FE" w:rsidRDefault="00A276FE" w:rsidP="00A276FE">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A276FE">
        <w:rPr>
          <w:rFonts w:ascii="Times New Roman" w:eastAsia="Times New Roman" w:hAnsi="Times New Roman" w:cs="Times New Roman"/>
          <w:b/>
          <w:bCs/>
          <w:sz w:val="28"/>
          <w:szCs w:val="28"/>
          <w:lang w:eastAsia="ru-RU"/>
        </w:rPr>
        <w:t>РАБОЧАЯ ПРОГРАММА</w:t>
      </w:r>
    </w:p>
    <w:p w:rsidR="00A276FE" w:rsidRPr="00A276FE" w:rsidRDefault="00A276FE" w:rsidP="00A276FE">
      <w:pPr>
        <w:keepNext/>
        <w:spacing w:before="120" w:after="60" w:line="240" w:lineRule="auto"/>
        <w:jc w:val="center"/>
        <w:outlineLvl w:val="3"/>
        <w:rPr>
          <w:rFonts w:ascii="Times New Roman" w:eastAsia="Times New Roman" w:hAnsi="Times New Roman" w:cs="Times New Roman"/>
          <w:b/>
          <w:bCs/>
          <w:sz w:val="28"/>
          <w:szCs w:val="28"/>
          <w:lang w:eastAsia="ru-RU"/>
        </w:rPr>
      </w:pPr>
      <w:r w:rsidRPr="00A276FE">
        <w:rPr>
          <w:rFonts w:ascii="Times New Roman" w:eastAsia="Times New Roman" w:hAnsi="Times New Roman" w:cs="Times New Roman"/>
          <w:b/>
          <w:bCs/>
          <w:sz w:val="28"/>
          <w:szCs w:val="28"/>
          <w:lang w:eastAsia="ru-RU"/>
        </w:rPr>
        <w:t>УЧЕБНОЙ ДИСЦИПЛИНЫ</w:t>
      </w:r>
    </w:p>
    <w:p w:rsidR="00A276FE" w:rsidRPr="00A276FE" w:rsidRDefault="00DF0D54" w:rsidP="00A276FE">
      <w:pPr>
        <w:autoSpaceDE w:val="0"/>
        <w:autoSpaceDN w:val="0"/>
        <w:adjustRightInd w:val="0"/>
        <w:spacing w:after="0" w:line="240" w:lineRule="auto"/>
        <w:jc w:val="center"/>
        <w:rPr>
          <w:rFonts w:ascii="Times New Roman" w:eastAsia="Calibri" w:hAnsi="Times New Roman" w:cs="Times New Roman"/>
          <w:sz w:val="28"/>
          <w:szCs w:val="28"/>
        </w:rPr>
      </w:pPr>
      <w:r w:rsidRPr="00A276FE">
        <w:rPr>
          <w:rFonts w:ascii="Times New Roman" w:eastAsia="Calibri" w:hAnsi="Times New Roman" w:cs="Times New Roman"/>
          <w:b/>
          <w:bCs/>
          <w:sz w:val="28"/>
          <w:szCs w:val="28"/>
        </w:rPr>
        <w:t>«Фитооптимизация городской среды»</w:t>
      </w:r>
    </w:p>
    <w:p w:rsidR="00A276FE" w:rsidRPr="00A276FE" w:rsidRDefault="00A276FE" w:rsidP="00A276FE">
      <w:pPr>
        <w:spacing w:after="0" w:line="240" w:lineRule="auto"/>
        <w:rPr>
          <w:rFonts w:ascii="Times New Roman" w:eastAsia="Times New Roman" w:hAnsi="Times New Roman" w:cs="Times New Roman"/>
          <w:b/>
          <w:i/>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A276FE" w:rsidRPr="00A276FE" w:rsidTr="00A276FE">
        <w:trPr>
          <w:trHeight w:val="331"/>
        </w:trPr>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jc w:val="both"/>
              <w:rPr>
                <w:sz w:val="28"/>
                <w:szCs w:val="28"/>
              </w:rPr>
            </w:pPr>
            <w:r w:rsidRPr="00A276FE">
              <w:rPr>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spacing w:line="259" w:lineRule="auto"/>
              <w:rPr>
                <w:sz w:val="28"/>
                <w:szCs w:val="28"/>
              </w:rPr>
            </w:pPr>
            <w:r w:rsidRPr="00A276FE">
              <w:rPr>
                <w:sz w:val="28"/>
                <w:szCs w:val="28"/>
              </w:rPr>
              <w:t xml:space="preserve">Биология </w:t>
            </w:r>
          </w:p>
        </w:tc>
      </w:tr>
      <w:tr w:rsidR="00A276FE" w:rsidRPr="00A276FE" w:rsidTr="00A276FE">
        <w:trPr>
          <w:trHeight w:val="163"/>
        </w:trPr>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jc w:val="both"/>
              <w:rPr>
                <w:sz w:val="28"/>
                <w:szCs w:val="28"/>
              </w:rPr>
            </w:pPr>
            <w:r w:rsidRPr="00A276FE">
              <w:rPr>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spacing w:line="259" w:lineRule="auto"/>
              <w:rPr>
                <w:sz w:val="28"/>
                <w:szCs w:val="28"/>
              </w:rPr>
            </w:pPr>
            <w:r w:rsidRPr="00A276FE">
              <w:rPr>
                <w:sz w:val="28"/>
                <w:szCs w:val="28"/>
              </w:rPr>
              <w:t xml:space="preserve">06.04.01 </w:t>
            </w:r>
          </w:p>
        </w:tc>
      </w:tr>
      <w:tr w:rsidR="00A276FE" w:rsidRPr="00A276FE" w:rsidTr="00A276FE">
        <w:trPr>
          <w:trHeight w:val="249"/>
        </w:trPr>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jc w:val="both"/>
              <w:rPr>
                <w:sz w:val="28"/>
                <w:szCs w:val="28"/>
              </w:rPr>
            </w:pPr>
            <w:r w:rsidRPr="00A276FE">
              <w:rPr>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spacing w:line="259" w:lineRule="auto"/>
              <w:jc w:val="both"/>
              <w:rPr>
                <w:sz w:val="28"/>
                <w:szCs w:val="28"/>
              </w:rPr>
            </w:pPr>
            <w:r w:rsidRPr="00A276FE">
              <w:rPr>
                <w:sz w:val="28"/>
                <w:szCs w:val="28"/>
              </w:rPr>
              <w:t>Экология растений</w:t>
            </w:r>
          </w:p>
        </w:tc>
      </w:tr>
      <w:tr w:rsidR="00A276FE" w:rsidRPr="00A276FE" w:rsidTr="00A276FE">
        <w:trPr>
          <w:trHeight w:val="334"/>
        </w:trPr>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jc w:val="both"/>
              <w:rPr>
                <w:sz w:val="28"/>
                <w:szCs w:val="28"/>
              </w:rPr>
            </w:pPr>
            <w:r w:rsidRPr="00A276FE">
              <w:rPr>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spacing w:line="259" w:lineRule="auto"/>
              <w:rPr>
                <w:sz w:val="28"/>
                <w:szCs w:val="28"/>
              </w:rPr>
            </w:pPr>
            <w:r w:rsidRPr="00A276FE">
              <w:rPr>
                <w:sz w:val="28"/>
                <w:szCs w:val="28"/>
              </w:rPr>
              <w:t>Магистр</w:t>
            </w:r>
          </w:p>
        </w:tc>
      </w:tr>
      <w:tr w:rsidR="00A276FE" w:rsidRPr="00A276FE" w:rsidTr="00A276FE">
        <w:trPr>
          <w:trHeight w:val="331"/>
        </w:trPr>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jc w:val="both"/>
              <w:rPr>
                <w:sz w:val="28"/>
                <w:szCs w:val="28"/>
              </w:rPr>
            </w:pPr>
            <w:r w:rsidRPr="00A276FE">
              <w:rPr>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spacing w:line="259" w:lineRule="auto"/>
              <w:rPr>
                <w:sz w:val="28"/>
                <w:szCs w:val="28"/>
              </w:rPr>
            </w:pPr>
            <w:r w:rsidRPr="00A276FE">
              <w:rPr>
                <w:sz w:val="28"/>
                <w:szCs w:val="28"/>
              </w:rPr>
              <w:t xml:space="preserve">Очная/очно-заочная </w:t>
            </w:r>
          </w:p>
        </w:tc>
      </w:tr>
      <w:tr w:rsidR="00A276FE" w:rsidRPr="00A276FE" w:rsidTr="00A276FE">
        <w:trPr>
          <w:trHeight w:val="331"/>
        </w:trPr>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rPr>
                <w:sz w:val="28"/>
                <w:szCs w:val="28"/>
              </w:rPr>
            </w:pPr>
            <w:r w:rsidRPr="00A276FE">
              <w:rPr>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rPr>
                <w:sz w:val="28"/>
                <w:szCs w:val="28"/>
              </w:rPr>
            </w:pPr>
            <w:r w:rsidRPr="00A276FE">
              <w:rPr>
                <w:sz w:val="28"/>
                <w:szCs w:val="28"/>
              </w:rPr>
              <w:t>Б1.В.09</w:t>
            </w:r>
          </w:p>
        </w:tc>
      </w:tr>
    </w:tbl>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rPr>
          <w:rFonts w:ascii="Times New Roman" w:eastAsia="Times New Roman" w:hAnsi="Times New Roman" w:cs="Times New Roman"/>
          <w:sz w:val="28"/>
          <w:szCs w:val="28"/>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sz w:val="28"/>
          <w:szCs w:val="28"/>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sz w:val="28"/>
          <w:szCs w:val="28"/>
          <w:lang w:eastAsia="ru-RU"/>
        </w:rPr>
      </w:pPr>
    </w:p>
    <w:p w:rsidR="00A276FE" w:rsidRPr="00A276FE" w:rsidRDefault="00A276FE" w:rsidP="00A276FE">
      <w:pPr>
        <w:suppressLineNumbers/>
        <w:spacing w:after="0" w:line="240" w:lineRule="auto"/>
        <w:rPr>
          <w:rFonts w:ascii="Times New Roman" w:eastAsia="Times New Roman" w:hAnsi="Times New Roman" w:cs="Times New Roman"/>
          <w:sz w:val="28"/>
          <w:szCs w:val="28"/>
          <w:lang w:eastAsia="ru-RU"/>
        </w:rPr>
      </w:pPr>
    </w:p>
    <w:p w:rsidR="00A276FE" w:rsidRPr="00A276FE" w:rsidRDefault="00A276FE" w:rsidP="00A276FE">
      <w:pPr>
        <w:spacing w:after="0" w:line="240" w:lineRule="auto"/>
        <w:jc w:val="center"/>
        <w:rPr>
          <w:rFonts w:ascii="Times New Roman" w:eastAsia="Times New Roman" w:hAnsi="Times New Roman" w:cs="Times New Roman"/>
          <w:sz w:val="28"/>
          <w:szCs w:val="28"/>
          <w:lang w:eastAsia="ru-RU"/>
        </w:rPr>
      </w:pPr>
    </w:p>
    <w:p w:rsidR="00A276FE" w:rsidRPr="00A276FE" w:rsidRDefault="00A276FE" w:rsidP="00A276FE">
      <w:pPr>
        <w:spacing w:after="0" w:line="240" w:lineRule="auto"/>
        <w:jc w:val="center"/>
        <w:rPr>
          <w:rFonts w:ascii="Times New Roman" w:eastAsia="Times New Roman" w:hAnsi="Times New Roman" w:cs="Times New Roman"/>
          <w:sz w:val="28"/>
          <w:szCs w:val="28"/>
          <w:lang w:eastAsia="ru-RU"/>
        </w:rPr>
      </w:pPr>
    </w:p>
    <w:p w:rsidR="00A276FE" w:rsidRPr="00A276FE" w:rsidRDefault="00A276FE" w:rsidP="00A276FE">
      <w:pPr>
        <w:spacing w:after="0" w:line="240" w:lineRule="auto"/>
        <w:jc w:val="center"/>
        <w:rPr>
          <w:rFonts w:ascii="Times New Roman" w:eastAsia="Times New Roman" w:hAnsi="Times New Roman" w:cs="Times New Roman"/>
          <w:sz w:val="28"/>
          <w:szCs w:val="28"/>
          <w:lang w:eastAsia="ru-RU"/>
        </w:rPr>
      </w:pPr>
    </w:p>
    <w:p w:rsidR="00A276FE" w:rsidRPr="00A276FE" w:rsidRDefault="00A276FE" w:rsidP="00A276FE">
      <w:pPr>
        <w:spacing w:after="0" w:line="240" w:lineRule="auto"/>
        <w:jc w:val="center"/>
        <w:rPr>
          <w:rFonts w:ascii="Times New Roman" w:eastAsia="Times New Roman" w:hAnsi="Times New Roman" w:cs="Times New Roman"/>
          <w:sz w:val="28"/>
          <w:szCs w:val="28"/>
          <w:lang w:eastAsia="ru-RU"/>
        </w:rPr>
      </w:pPr>
    </w:p>
    <w:p w:rsidR="00A276FE" w:rsidRPr="00A276FE" w:rsidRDefault="00A276FE" w:rsidP="00A276FE">
      <w:pPr>
        <w:spacing w:after="0" w:line="240" w:lineRule="auto"/>
        <w:contextualSpacing/>
        <w:jc w:val="center"/>
        <w:rPr>
          <w:rFonts w:ascii="Times New Roman" w:eastAsia="Times New Roman" w:hAnsi="Times New Roman" w:cs="Times New Roman"/>
          <w:sz w:val="28"/>
          <w:szCs w:val="28"/>
          <w:lang w:eastAsia="ru-RU"/>
        </w:rPr>
      </w:pPr>
      <w:r w:rsidRPr="00A276FE">
        <w:rPr>
          <w:rFonts w:ascii="Times New Roman" w:eastAsia="Times New Roman" w:hAnsi="Times New Roman" w:cs="Times New Roman"/>
          <w:sz w:val="28"/>
          <w:szCs w:val="28"/>
          <w:lang w:eastAsia="ru-RU"/>
        </w:rPr>
        <w:t xml:space="preserve"> Грозный, 2022</w:t>
      </w:r>
      <w:r w:rsidR="00DF0D54">
        <w:rPr>
          <w:rFonts w:ascii="Times New Roman" w:eastAsia="Times New Roman" w:hAnsi="Times New Roman" w:cs="Times New Roman"/>
          <w:sz w:val="28"/>
          <w:szCs w:val="28"/>
          <w:lang w:eastAsia="ru-RU"/>
        </w:rPr>
        <w:t xml:space="preserve"> г.</w:t>
      </w:r>
    </w:p>
    <w:p w:rsidR="00A276FE" w:rsidRPr="00A276FE" w:rsidRDefault="00A276FE" w:rsidP="00A276FE">
      <w:pPr>
        <w:autoSpaceDE w:val="0"/>
        <w:autoSpaceDN w:val="0"/>
        <w:adjustRightInd w:val="0"/>
        <w:spacing w:after="0" w:line="240" w:lineRule="auto"/>
        <w:rPr>
          <w:rFonts w:ascii="Times New Roman" w:eastAsia="Calibri" w:hAnsi="Times New Roman" w:cs="Times New Roman"/>
          <w:sz w:val="24"/>
          <w:szCs w:val="24"/>
        </w:rPr>
      </w:pPr>
      <w:r w:rsidRPr="00A276FE">
        <w:rPr>
          <w:rFonts w:ascii="Times New Roman" w:eastAsia="Times New Roman" w:hAnsi="Times New Roman" w:cs="Times New Roman"/>
          <w:sz w:val="24"/>
          <w:szCs w:val="24"/>
          <w:lang w:eastAsia="ru-RU"/>
        </w:rPr>
        <w:t xml:space="preserve">Ирисханова З.И. Рабочая программа учебной дисциплины </w:t>
      </w:r>
      <w:r w:rsidRPr="00A276FE">
        <w:rPr>
          <w:rFonts w:ascii="Times New Roman" w:eastAsia="Calibri" w:hAnsi="Times New Roman" w:cs="Times New Roman"/>
          <w:bCs/>
          <w:sz w:val="24"/>
          <w:szCs w:val="24"/>
        </w:rPr>
        <w:t>«Фитооптимизация городской среды»</w:t>
      </w:r>
    </w:p>
    <w:p w:rsidR="00A276FE" w:rsidRPr="00A276FE" w:rsidRDefault="00A276FE" w:rsidP="00A276FE">
      <w:pPr>
        <w:autoSpaceDE w:val="0"/>
        <w:autoSpaceDN w:val="0"/>
        <w:adjustRightInd w:val="0"/>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 [Текст] / сост. Ирисханова З.И. – Грозный: ФГБОУ ВО «Чеченский государственный университет им. А.А. Кадырова т», 2022.</w:t>
      </w:r>
    </w:p>
    <w:p w:rsidR="00A276FE" w:rsidRPr="00A276FE" w:rsidRDefault="00A276FE" w:rsidP="00A276FE">
      <w:pPr>
        <w:suppressLineNumbers/>
        <w:spacing w:after="0" w:line="240" w:lineRule="auto"/>
        <w:ind w:firstLine="851"/>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ind w:firstLine="851"/>
        <w:jc w:val="both"/>
        <w:rPr>
          <w:rFonts w:ascii="Times New Roman" w:eastAsia="Times New Roman" w:hAnsi="Times New Roman" w:cs="Times New Roman"/>
          <w:sz w:val="24"/>
          <w:szCs w:val="24"/>
          <w:lang w:eastAsia="ru-RU"/>
        </w:rPr>
      </w:pP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DF0D54">
        <w:rPr>
          <w:rFonts w:ascii="Times New Roman" w:eastAsia="Times New Roman" w:hAnsi="Times New Roman" w:cs="Times New Roman"/>
          <w:sz w:val="24"/>
          <w:szCs w:val="24"/>
          <w:lang w:eastAsia="ru-RU"/>
        </w:rPr>
        <w:t xml:space="preserve"> (протокол №1 от 02 сентебря 2022г.)</w:t>
      </w:r>
      <w:r w:rsidRPr="00A276FE">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 </w:t>
      </w:r>
      <w:r w:rsidR="00432519" w:rsidRPr="00432519">
        <w:rPr>
          <w:rFonts w:ascii="Times New Roman" w:eastAsia="Times New Roman" w:hAnsi="Times New Roman" w:cs="Times New Roman"/>
          <w:sz w:val="24"/>
          <w:szCs w:val="24"/>
          <w:lang w:eastAsia="ru-RU"/>
        </w:rPr>
        <w:t>от 11.08.2020 г. №934 с учетом профиля «Экология растений»</w:t>
      </w:r>
      <w:r w:rsidR="00432519">
        <w:rPr>
          <w:rFonts w:ascii="Times New Roman" w:eastAsia="Times New Roman" w:hAnsi="Times New Roman" w:cs="Times New Roman"/>
          <w:sz w:val="24"/>
          <w:szCs w:val="24"/>
          <w:lang w:eastAsia="ru-RU"/>
        </w:rPr>
        <w:t xml:space="preserve">, </w:t>
      </w:r>
      <w:r w:rsidRPr="00A276FE">
        <w:rPr>
          <w:rFonts w:ascii="Times New Roman" w:eastAsia="Times New Roman" w:hAnsi="Times New Roman" w:cs="Times New Roman"/>
          <w:sz w:val="24"/>
          <w:szCs w:val="24"/>
          <w:lang w:eastAsia="ru-RU"/>
        </w:rPr>
        <w:t>а также на основании рабочего учебного плана по данному направлению подготовки.</w:t>
      </w:r>
    </w:p>
    <w:p w:rsidR="00A276FE" w:rsidRPr="00A276FE" w:rsidRDefault="00A276FE" w:rsidP="00A276F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276FE" w:rsidRPr="00A276FE" w:rsidRDefault="00A276FE" w:rsidP="00A276FE">
      <w:pPr>
        <w:suppressLineNumbers/>
        <w:spacing w:before="240" w:after="60" w:line="240" w:lineRule="auto"/>
        <w:outlineLvl w:val="5"/>
        <w:rPr>
          <w:rFonts w:ascii="Times New Roman" w:eastAsia="Times New Roman" w:hAnsi="Times New Roman" w:cs="Times New Roman"/>
          <w:sz w:val="24"/>
          <w:szCs w:val="24"/>
          <w:lang w:eastAsia="ru-RU"/>
        </w:rPr>
      </w:pPr>
    </w:p>
    <w:p w:rsidR="00A276FE" w:rsidRPr="00A276FE" w:rsidRDefault="00A276FE" w:rsidP="00A276FE">
      <w:pPr>
        <w:suppressLineNumbers/>
        <w:spacing w:before="240" w:after="60" w:line="240" w:lineRule="auto"/>
        <w:outlineLvl w:val="5"/>
        <w:rPr>
          <w:rFonts w:ascii="Times New Roman" w:eastAsia="Times New Roman" w:hAnsi="Times New Roman" w:cs="Times New Roman"/>
          <w:sz w:val="24"/>
          <w:szCs w:val="24"/>
          <w:lang w:eastAsia="ru-RU"/>
        </w:rPr>
      </w:pPr>
    </w:p>
    <w:p w:rsidR="00A276FE" w:rsidRPr="00A276FE" w:rsidRDefault="00A276FE" w:rsidP="00A276FE">
      <w:pPr>
        <w:spacing w:after="0" w:line="360" w:lineRule="auto"/>
        <w:ind w:firstLine="284"/>
        <w:jc w:val="right"/>
        <w:rPr>
          <w:rFonts w:ascii="Times New Roman" w:eastAsia="Times New Roman" w:hAnsi="Times New Roman" w:cs="Times New Roman"/>
          <w:sz w:val="24"/>
          <w:szCs w:val="24"/>
          <w:lang w:eastAsia="ru-RU"/>
        </w:rPr>
      </w:pPr>
    </w:p>
    <w:p w:rsidR="00A276FE" w:rsidRPr="00A276FE" w:rsidRDefault="00A276FE" w:rsidP="00A276FE">
      <w:pPr>
        <w:spacing w:after="0" w:line="360" w:lineRule="auto"/>
        <w:ind w:firstLine="284"/>
        <w:jc w:val="right"/>
        <w:rPr>
          <w:rFonts w:ascii="Times New Roman" w:eastAsia="Times New Roman" w:hAnsi="Times New Roman" w:cs="Times New Roman"/>
          <w:sz w:val="24"/>
          <w:szCs w:val="24"/>
          <w:lang w:eastAsia="ru-RU"/>
        </w:rPr>
      </w:pPr>
    </w:p>
    <w:p w:rsidR="00A276FE" w:rsidRPr="00A276FE" w:rsidRDefault="00A276FE" w:rsidP="00A276FE">
      <w:pPr>
        <w:spacing w:after="0" w:line="360" w:lineRule="auto"/>
        <w:ind w:firstLine="284"/>
        <w:jc w:val="center"/>
        <w:rPr>
          <w:rFonts w:ascii="Times New Roman" w:eastAsia="Times New Roman" w:hAnsi="Times New Roman" w:cs="Times New Roman"/>
          <w:sz w:val="24"/>
          <w:szCs w:val="24"/>
          <w:lang w:eastAsia="ru-RU"/>
        </w:rPr>
      </w:pPr>
    </w:p>
    <w:p w:rsidR="00A276FE" w:rsidRPr="00A276FE" w:rsidRDefault="00A276FE" w:rsidP="00A276FE">
      <w:pPr>
        <w:spacing w:after="0" w:line="360" w:lineRule="auto"/>
        <w:ind w:firstLine="284"/>
        <w:jc w:val="center"/>
        <w:rPr>
          <w:rFonts w:ascii="Times New Roman" w:eastAsia="Times New Roman" w:hAnsi="Times New Roman" w:cs="Times New Roman"/>
          <w:sz w:val="24"/>
          <w:szCs w:val="24"/>
          <w:lang w:eastAsia="ru-RU"/>
        </w:rPr>
      </w:pPr>
    </w:p>
    <w:p w:rsidR="00A276FE" w:rsidRPr="00A276FE" w:rsidRDefault="00A276FE" w:rsidP="00A276FE">
      <w:pPr>
        <w:spacing w:after="0" w:line="360" w:lineRule="auto"/>
        <w:rPr>
          <w:rFonts w:ascii="Times New Roman" w:eastAsia="Times New Roman" w:hAnsi="Times New Roman" w:cs="Times New Roman"/>
          <w:sz w:val="24"/>
          <w:szCs w:val="24"/>
          <w:lang w:eastAsia="ru-RU"/>
        </w:rPr>
      </w:pPr>
    </w:p>
    <w:p w:rsidR="00A276FE" w:rsidRPr="00A276FE" w:rsidRDefault="00A276FE" w:rsidP="00A276FE">
      <w:pPr>
        <w:spacing w:after="0" w:line="360" w:lineRule="auto"/>
        <w:rPr>
          <w:rFonts w:ascii="Times New Roman" w:eastAsia="Times New Roman" w:hAnsi="Times New Roman" w:cs="Times New Roman"/>
          <w:sz w:val="24"/>
          <w:szCs w:val="24"/>
          <w:lang w:eastAsia="ru-RU"/>
        </w:rPr>
      </w:pPr>
    </w:p>
    <w:p w:rsidR="00A276FE" w:rsidRPr="00A276FE" w:rsidRDefault="00A276FE" w:rsidP="00A276FE">
      <w:pPr>
        <w:spacing w:after="0" w:line="360" w:lineRule="auto"/>
        <w:rPr>
          <w:rFonts w:ascii="Times New Roman" w:eastAsia="Times New Roman" w:hAnsi="Times New Roman" w:cs="Times New Roman"/>
          <w:sz w:val="24"/>
          <w:szCs w:val="24"/>
          <w:lang w:eastAsia="ru-RU"/>
        </w:rPr>
      </w:pPr>
    </w:p>
    <w:p w:rsidR="00A276FE" w:rsidRPr="00A276FE" w:rsidRDefault="00A276FE" w:rsidP="00A276FE">
      <w:pPr>
        <w:spacing w:after="0" w:line="360" w:lineRule="auto"/>
        <w:rPr>
          <w:rFonts w:ascii="Times New Roman" w:eastAsia="Times New Roman" w:hAnsi="Times New Roman" w:cs="Times New Roman"/>
          <w:sz w:val="24"/>
          <w:szCs w:val="24"/>
          <w:lang w:eastAsia="ru-RU"/>
        </w:rPr>
      </w:pPr>
    </w:p>
    <w:p w:rsidR="00A276FE" w:rsidRDefault="00A276FE" w:rsidP="00A276FE">
      <w:pPr>
        <w:spacing w:after="0" w:line="360" w:lineRule="auto"/>
        <w:rPr>
          <w:rFonts w:ascii="Times New Roman" w:eastAsia="Times New Roman" w:hAnsi="Times New Roman" w:cs="Times New Roman"/>
          <w:sz w:val="24"/>
          <w:szCs w:val="24"/>
          <w:lang w:eastAsia="ru-RU"/>
        </w:rPr>
      </w:pPr>
    </w:p>
    <w:p w:rsidR="00EE096E" w:rsidRDefault="00EE096E" w:rsidP="00A276FE">
      <w:pPr>
        <w:spacing w:after="0" w:line="360" w:lineRule="auto"/>
        <w:rPr>
          <w:rFonts w:ascii="Times New Roman" w:eastAsia="Times New Roman" w:hAnsi="Times New Roman" w:cs="Times New Roman"/>
          <w:sz w:val="24"/>
          <w:szCs w:val="24"/>
          <w:lang w:eastAsia="ru-RU"/>
        </w:rPr>
      </w:pPr>
    </w:p>
    <w:p w:rsidR="00EE096E" w:rsidRPr="00A276FE" w:rsidRDefault="00EE096E" w:rsidP="00A276FE">
      <w:pPr>
        <w:spacing w:after="0" w:line="360" w:lineRule="auto"/>
        <w:rPr>
          <w:rFonts w:ascii="Times New Roman" w:eastAsia="Times New Roman" w:hAnsi="Times New Roman" w:cs="Times New Roman"/>
          <w:sz w:val="24"/>
          <w:szCs w:val="24"/>
          <w:lang w:eastAsia="ru-RU"/>
        </w:rPr>
      </w:pPr>
    </w:p>
    <w:p w:rsidR="00A276FE" w:rsidRPr="00A276FE" w:rsidRDefault="00A276FE" w:rsidP="00A276FE">
      <w:pPr>
        <w:spacing w:after="0" w:line="360" w:lineRule="auto"/>
        <w:rPr>
          <w:rFonts w:ascii="Times New Roman" w:eastAsia="Times New Roman" w:hAnsi="Times New Roman" w:cs="Times New Roman"/>
          <w:sz w:val="24"/>
          <w:szCs w:val="24"/>
          <w:lang w:eastAsia="ru-RU"/>
        </w:rPr>
      </w:pPr>
    </w:p>
    <w:p w:rsidR="00A276FE" w:rsidRPr="00A276FE" w:rsidRDefault="00A276FE" w:rsidP="00A276FE">
      <w:pPr>
        <w:spacing w:after="0" w:line="360" w:lineRule="auto"/>
        <w:rPr>
          <w:rFonts w:ascii="Times New Roman" w:eastAsia="Times New Roman" w:hAnsi="Times New Roman" w:cs="Times New Roman"/>
          <w:sz w:val="24"/>
          <w:szCs w:val="24"/>
          <w:lang w:eastAsia="ru-RU"/>
        </w:rPr>
      </w:pPr>
    </w:p>
    <w:p w:rsidR="00A276FE" w:rsidRPr="00A276FE" w:rsidRDefault="00A276FE" w:rsidP="00A276FE">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A276FE" w:rsidRPr="00A276FE" w:rsidTr="00A276FE">
        <w:tc>
          <w:tcPr>
            <w:tcW w:w="9345" w:type="dxa"/>
          </w:tcPr>
          <w:tbl>
            <w:tblPr>
              <w:tblStyle w:val="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A276FE" w:rsidRPr="00A276FE" w:rsidTr="00A276FE">
              <w:tc>
                <w:tcPr>
                  <w:tcW w:w="9345" w:type="dxa"/>
                </w:tcPr>
                <w:p w:rsidR="00A276FE" w:rsidRPr="00A276FE" w:rsidRDefault="00A276FE" w:rsidP="00A276FE">
                  <w:pPr>
                    <w:suppressLineNumbers/>
                    <w:rPr>
                      <w:sz w:val="24"/>
                      <w:szCs w:val="24"/>
                    </w:rPr>
                  </w:pPr>
                  <w:r w:rsidRPr="00A276FE">
                    <w:rPr>
                      <w:sz w:val="24"/>
                      <w:szCs w:val="24"/>
                    </w:rPr>
                    <w:t>© Ирисханова З.И., 2022</w:t>
                  </w:r>
                </w:p>
              </w:tc>
            </w:tr>
            <w:tr w:rsidR="00A276FE" w:rsidRPr="00A276FE" w:rsidTr="00A276FE">
              <w:tc>
                <w:tcPr>
                  <w:tcW w:w="9345" w:type="dxa"/>
                </w:tcPr>
                <w:p w:rsidR="00A276FE" w:rsidRPr="00A276FE" w:rsidRDefault="00A276FE" w:rsidP="00A276FE">
                  <w:pPr>
                    <w:suppressLineNumbers/>
                    <w:rPr>
                      <w:sz w:val="24"/>
                      <w:szCs w:val="24"/>
                    </w:rPr>
                  </w:pPr>
                  <w:r w:rsidRPr="00A276FE">
                    <w:rPr>
                      <w:sz w:val="24"/>
                      <w:szCs w:val="24"/>
                    </w:rPr>
                    <w:t>© ФГБОУ ВО «Чеченский государственный университет им. А.А. Кадырова», 2022</w:t>
                  </w:r>
                </w:p>
              </w:tc>
            </w:tr>
          </w:tbl>
          <w:p w:rsidR="00A276FE" w:rsidRPr="00A276FE" w:rsidRDefault="00A276FE" w:rsidP="00A276FE">
            <w:pPr>
              <w:rPr>
                <w:sz w:val="24"/>
                <w:szCs w:val="24"/>
              </w:rPr>
            </w:pPr>
          </w:p>
        </w:tc>
      </w:tr>
    </w:tbl>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СОДЕРЖАНИЕ</w:t>
      </w:r>
    </w:p>
    <w:p w:rsidR="00A276FE" w:rsidRPr="00A276FE" w:rsidRDefault="00A276FE" w:rsidP="00A276FE">
      <w:pPr>
        <w:suppressLineNumbers/>
        <w:spacing w:after="0" w:line="360" w:lineRule="auto"/>
        <w:jc w:val="center"/>
        <w:rPr>
          <w:rFonts w:ascii="Times New Roman" w:eastAsia="Times New Roman" w:hAnsi="Times New Roman" w:cs="Times New Roman"/>
          <w:sz w:val="24"/>
          <w:szCs w:val="24"/>
          <w:lang w:eastAsia="ru-RU"/>
        </w:rPr>
      </w:pPr>
    </w:p>
    <w:tbl>
      <w:tblPr>
        <w:tblStyle w:val="75"/>
        <w:tblW w:w="4927" w:type="pct"/>
        <w:tblLook w:val="04A0" w:firstRow="1" w:lastRow="0" w:firstColumn="1" w:lastColumn="0" w:noHBand="0" w:noVBand="1"/>
      </w:tblPr>
      <w:tblGrid>
        <w:gridCol w:w="620"/>
        <w:gridCol w:w="678"/>
        <w:gridCol w:w="7911"/>
      </w:tblGrid>
      <w:tr w:rsidR="00EE096E" w:rsidRPr="00A276FE" w:rsidTr="00EE096E">
        <w:tc>
          <w:tcPr>
            <w:tcW w:w="337" w:type="pct"/>
          </w:tcPr>
          <w:p w:rsidR="00EE096E" w:rsidRPr="00A276FE" w:rsidRDefault="00EE096E" w:rsidP="00A276FE">
            <w:pPr>
              <w:suppressLineNumbers/>
              <w:jc w:val="center"/>
              <w:rPr>
                <w:sz w:val="24"/>
                <w:szCs w:val="24"/>
              </w:rPr>
            </w:pPr>
            <w:r w:rsidRPr="00A276FE">
              <w:rPr>
                <w:sz w:val="24"/>
                <w:szCs w:val="24"/>
              </w:rPr>
              <w:t>1</w:t>
            </w:r>
          </w:p>
        </w:tc>
        <w:tc>
          <w:tcPr>
            <w:tcW w:w="4663" w:type="pct"/>
            <w:gridSpan w:val="2"/>
          </w:tcPr>
          <w:p w:rsidR="00EE096E" w:rsidRPr="00A276FE" w:rsidRDefault="00EE096E" w:rsidP="00A276FE">
            <w:pPr>
              <w:suppressLineNumbers/>
              <w:jc w:val="both"/>
              <w:rPr>
                <w:sz w:val="24"/>
                <w:szCs w:val="24"/>
              </w:rPr>
            </w:pPr>
            <w:r w:rsidRPr="00A276FE">
              <w:rPr>
                <w:sz w:val="24"/>
                <w:szCs w:val="24"/>
              </w:rPr>
              <w:t>Цели и задачи освоения дисциплины</w:t>
            </w:r>
          </w:p>
        </w:tc>
      </w:tr>
      <w:tr w:rsidR="00EE096E" w:rsidRPr="00A276FE" w:rsidTr="00EE096E">
        <w:tc>
          <w:tcPr>
            <w:tcW w:w="337" w:type="pct"/>
          </w:tcPr>
          <w:p w:rsidR="00EE096E" w:rsidRPr="00A276FE" w:rsidRDefault="00EE096E" w:rsidP="00A276FE">
            <w:pPr>
              <w:suppressLineNumbers/>
              <w:jc w:val="center"/>
              <w:rPr>
                <w:sz w:val="24"/>
                <w:szCs w:val="24"/>
              </w:rPr>
            </w:pPr>
            <w:r w:rsidRPr="00A276FE">
              <w:rPr>
                <w:sz w:val="24"/>
                <w:szCs w:val="24"/>
              </w:rPr>
              <w:t>2</w:t>
            </w:r>
          </w:p>
        </w:tc>
        <w:tc>
          <w:tcPr>
            <w:tcW w:w="4663" w:type="pct"/>
            <w:gridSpan w:val="2"/>
          </w:tcPr>
          <w:p w:rsidR="00EE096E" w:rsidRPr="00A276FE" w:rsidRDefault="00EE096E" w:rsidP="00A276FE">
            <w:pPr>
              <w:suppressLineNumbers/>
              <w:jc w:val="both"/>
              <w:rPr>
                <w:sz w:val="24"/>
                <w:szCs w:val="24"/>
              </w:rPr>
            </w:pPr>
            <w:r w:rsidRPr="00A276FE">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EE096E" w:rsidRPr="00A276FE" w:rsidTr="00EE096E">
        <w:tc>
          <w:tcPr>
            <w:tcW w:w="337" w:type="pct"/>
          </w:tcPr>
          <w:p w:rsidR="00EE096E" w:rsidRPr="00A276FE" w:rsidRDefault="00EE096E" w:rsidP="00A276FE">
            <w:pPr>
              <w:suppressLineNumbers/>
              <w:jc w:val="center"/>
              <w:rPr>
                <w:sz w:val="24"/>
                <w:szCs w:val="24"/>
              </w:rPr>
            </w:pPr>
            <w:r w:rsidRPr="00A276FE">
              <w:rPr>
                <w:sz w:val="24"/>
                <w:szCs w:val="24"/>
              </w:rPr>
              <w:t>3</w:t>
            </w:r>
          </w:p>
        </w:tc>
        <w:tc>
          <w:tcPr>
            <w:tcW w:w="4663" w:type="pct"/>
            <w:gridSpan w:val="2"/>
          </w:tcPr>
          <w:p w:rsidR="00EE096E" w:rsidRPr="00A276FE" w:rsidRDefault="00EE096E" w:rsidP="00A276FE">
            <w:pPr>
              <w:suppressLineNumbers/>
              <w:jc w:val="both"/>
              <w:rPr>
                <w:sz w:val="24"/>
                <w:szCs w:val="24"/>
              </w:rPr>
            </w:pPr>
            <w:r w:rsidRPr="00A276FE">
              <w:rPr>
                <w:sz w:val="24"/>
                <w:szCs w:val="24"/>
              </w:rPr>
              <w:t>Место дисциплины в структуре образовательной программы</w:t>
            </w:r>
          </w:p>
        </w:tc>
      </w:tr>
      <w:tr w:rsidR="00EE096E" w:rsidRPr="00A276FE" w:rsidTr="00EE096E">
        <w:tc>
          <w:tcPr>
            <w:tcW w:w="337" w:type="pct"/>
          </w:tcPr>
          <w:p w:rsidR="00EE096E" w:rsidRPr="00A276FE" w:rsidRDefault="00EE096E" w:rsidP="00A276FE">
            <w:pPr>
              <w:suppressLineNumbers/>
              <w:jc w:val="center"/>
              <w:rPr>
                <w:sz w:val="24"/>
                <w:szCs w:val="24"/>
              </w:rPr>
            </w:pPr>
            <w:r w:rsidRPr="00A276FE">
              <w:rPr>
                <w:sz w:val="24"/>
                <w:szCs w:val="24"/>
              </w:rPr>
              <w:t>4</w:t>
            </w:r>
          </w:p>
        </w:tc>
        <w:tc>
          <w:tcPr>
            <w:tcW w:w="4663" w:type="pct"/>
            <w:gridSpan w:val="2"/>
          </w:tcPr>
          <w:p w:rsidR="00EE096E" w:rsidRPr="00A276FE" w:rsidRDefault="00EE096E" w:rsidP="00A276FE">
            <w:pPr>
              <w:suppressLineNumbers/>
              <w:jc w:val="both"/>
              <w:rPr>
                <w:sz w:val="24"/>
                <w:szCs w:val="24"/>
              </w:rPr>
            </w:pPr>
            <w:r w:rsidRPr="00A276FE">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EE096E" w:rsidRPr="00A276FE" w:rsidTr="00EE096E">
        <w:tc>
          <w:tcPr>
            <w:tcW w:w="337" w:type="pct"/>
          </w:tcPr>
          <w:p w:rsidR="00EE096E" w:rsidRPr="00A276FE" w:rsidRDefault="00EE096E" w:rsidP="00A276FE">
            <w:pPr>
              <w:suppressLineNumbers/>
              <w:jc w:val="center"/>
              <w:rPr>
                <w:sz w:val="24"/>
                <w:szCs w:val="24"/>
              </w:rPr>
            </w:pPr>
          </w:p>
        </w:tc>
        <w:tc>
          <w:tcPr>
            <w:tcW w:w="368" w:type="pct"/>
          </w:tcPr>
          <w:p w:rsidR="00EE096E" w:rsidRPr="00A276FE" w:rsidRDefault="00EE096E" w:rsidP="00A276FE">
            <w:pPr>
              <w:suppressLineNumbers/>
              <w:jc w:val="center"/>
              <w:rPr>
                <w:sz w:val="24"/>
                <w:szCs w:val="24"/>
              </w:rPr>
            </w:pPr>
            <w:r w:rsidRPr="00A276FE">
              <w:rPr>
                <w:sz w:val="24"/>
                <w:szCs w:val="24"/>
              </w:rPr>
              <w:t>4.1</w:t>
            </w:r>
          </w:p>
        </w:tc>
        <w:tc>
          <w:tcPr>
            <w:tcW w:w="4295" w:type="pct"/>
          </w:tcPr>
          <w:p w:rsidR="00EE096E" w:rsidRPr="00A276FE" w:rsidRDefault="00EE096E" w:rsidP="00A276FE">
            <w:pPr>
              <w:suppressLineNumbers/>
              <w:jc w:val="both"/>
              <w:rPr>
                <w:sz w:val="24"/>
                <w:szCs w:val="24"/>
              </w:rPr>
            </w:pPr>
            <w:r w:rsidRPr="00A276FE">
              <w:rPr>
                <w:sz w:val="24"/>
                <w:szCs w:val="24"/>
              </w:rPr>
              <w:t xml:space="preserve">Структура дисциплины </w:t>
            </w:r>
          </w:p>
        </w:tc>
      </w:tr>
      <w:tr w:rsidR="00EE096E" w:rsidRPr="00A276FE" w:rsidTr="00EE096E">
        <w:tc>
          <w:tcPr>
            <w:tcW w:w="337" w:type="pct"/>
          </w:tcPr>
          <w:p w:rsidR="00EE096E" w:rsidRPr="00A276FE" w:rsidRDefault="00EE096E" w:rsidP="00A276FE">
            <w:pPr>
              <w:suppressLineNumbers/>
              <w:jc w:val="center"/>
              <w:rPr>
                <w:sz w:val="24"/>
                <w:szCs w:val="24"/>
              </w:rPr>
            </w:pPr>
          </w:p>
        </w:tc>
        <w:tc>
          <w:tcPr>
            <w:tcW w:w="368" w:type="pct"/>
          </w:tcPr>
          <w:p w:rsidR="00EE096E" w:rsidRPr="00A276FE" w:rsidRDefault="00EE096E" w:rsidP="00A276FE">
            <w:pPr>
              <w:suppressLineNumbers/>
              <w:jc w:val="center"/>
              <w:rPr>
                <w:sz w:val="24"/>
                <w:szCs w:val="24"/>
              </w:rPr>
            </w:pPr>
            <w:r w:rsidRPr="00A276FE">
              <w:rPr>
                <w:sz w:val="24"/>
                <w:szCs w:val="24"/>
              </w:rPr>
              <w:t>4.2</w:t>
            </w:r>
          </w:p>
        </w:tc>
        <w:tc>
          <w:tcPr>
            <w:tcW w:w="4295" w:type="pct"/>
          </w:tcPr>
          <w:p w:rsidR="00EE096E" w:rsidRPr="00A276FE" w:rsidRDefault="00EE096E" w:rsidP="00A276FE">
            <w:pPr>
              <w:suppressLineNumbers/>
              <w:jc w:val="both"/>
              <w:rPr>
                <w:sz w:val="24"/>
                <w:szCs w:val="24"/>
              </w:rPr>
            </w:pPr>
            <w:r w:rsidRPr="00A276FE">
              <w:rPr>
                <w:sz w:val="24"/>
                <w:szCs w:val="24"/>
              </w:rPr>
              <w:t>Содержание разделов дисциплины</w:t>
            </w:r>
          </w:p>
        </w:tc>
      </w:tr>
      <w:tr w:rsidR="00EE096E" w:rsidRPr="00A276FE" w:rsidTr="00EE096E">
        <w:tc>
          <w:tcPr>
            <w:tcW w:w="337" w:type="pct"/>
          </w:tcPr>
          <w:p w:rsidR="00EE096E" w:rsidRPr="00A276FE" w:rsidRDefault="00EE096E" w:rsidP="00A276FE">
            <w:pPr>
              <w:suppressLineNumbers/>
              <w:jc w:val="center"/>
              <w:rPr>
                <w:sz w:val="24"/>
                <w:szCs w:val="24"/>
              </w:rPr>
            </w:pPr>
          </w:p>
        </w:tc>
        <w:tc>
          <w:tcPr>
            <w:tcW w:w="368" w:type="pct"/>
          </w:tcPr>
          <w:p w:rsidR="00EE096E" w:rsidRPr="00A276FE" w:rsidRDefault="00EE096E" w:rsidP="00A276FE">
            <w:pPr>
              <w:suppressLineNumbers/>
              <w:jc w:val="center"/>
              <w:rPr>
                <w:sz w:val="24"/>
                <w:szCs w:val="24"/>
              </w:rPr>
            </w:pPr>
            <w:r w:rsidRPr="00A276FE">
              <w:rPr>
                <w:sz w:val="24"/>
                <w:szCs w:val="24"/>
              </w:rPr>
              <w:t>4.3</w:t>
            </w:r>
          </w:p>
        </w:tc>
        <w:tc>
          <w:tcPr>
            <w:tcW w:w="4295" w:type="pct"/>
          </w:tcPr>
          <w:p w:rsidR="00EE096E" w:rsidRPr="00A276FE" w:rsidRDefault="00EE096E" w:rsidP="00A276FE">
            <w:pPr>
              <w:suppressLineNumbers/>
              <w:jc w:val="both"/>
              <w:rPr>
                <w:sz w:val="24"/>
                <w:szCs w:val="24"/>
              </w:rPr>
            </w:pPr>
            <w:r w:rsidRPr="00A276FE">
              <w:rPr>
                <w:sz w:val="24"/>
                <w:szCs w:val="24"/>
              </w:rPr>
              <w:t>Разделы дисциплины</w:t>
            </w:r>
          </w:p>
        </w:tc>
      </w:tr>
      <w:tr w:rsidR="00EE096E" w:rsidRPr="00A276FE" w:rsidTr="00EE096E">
        <w:tc>
          <w:tcPr>
            <w:tcW w:w="337" w:type="pct"/>
          </w:tcPr>
          <w:p w:rsidR="00EE096E" w:rsidRPr="00A276FE" w:rsidRDefault="00EE096E" w:rsidP="00A276FE">
            <w:pPr>
              <w:suppressLineNumbers/>
              <w:jc w:val="center"/>
              <w:rPr>
                <w:sz w:val="24"/>
                <w:szCs w:val="24"/>
              </w:rPr>
            </w:pPr>
          </w:p>
        </w:tc>
        <w:tc>
          <w:tcPr>
            <w:tcW w:w="368" w:type="pct"/>
          </w:tcPr>
          <w:p w:rsidR="00EE096E" w:rsidRPr="00A276FE" w:rsidRDefault="00EE096E" w:rsidP="00A276FE">
            <w:pPr>
              <w:suppressLineNumbers/>
              <w:jc w:val="center"/>
              <w:rPr>
                <w:sz w:val="24"/>
                <w:szCs w:val="24"/>
              </w:rPr>
            </w:pPr>
            <w:r w:rsidRPr="00A276FE">
              <w:rPr>
                <w:sz w:val="24"/>
                <w:szCs w:val="24"/>
              </w:rPr>
              <w:t>4.4</w:t>
            </w:r>
          </w:p>
        </w:tc>
        <w:tc>
          <w:tcPr>
            <w:tcW w:w="4295" w:type="pct"/>
          </w:tcPr>
          <w:p w:rsidR="00EE096E" w:rsidRPr="00A276FE" w:rsidRDefault="00EE096E" w:rsidP="00A276FE">
            <w:pPr>
              <w:suppressLineNumbers/>
              <w:jc w:val="both"/>
              <w:rPr>
                <w:sz w:val="24"/>
                <w:szCs w:val="24"/>
              </w:rPr>
            </w:pPr>
            <w:r w:rsidRPr="00A276FE">
              <w:rPr>
                <w:sz w:val="24"/>
                <w:szCs w:val="24"/>
              </w:rPr>
              <w:t>Самостоятельная работа студентов</w:t>
            </w:r>
          </w:p>
        </w:tc>
      </w:tr>
      <w:tr w:rsidR="00EE096E" w:rsidRPr="00A276FE" w:rsidTr="00EE096E">
        <w:tc>
          <w:tcPr>
            <w:tcW w:w="337" w:type="pct"/>
          </w:tcPr>
          <w:p w:rsidR="00EE096E" w:rsidRPr="00A276FE" w:rsidRDefault="00EE096E" w:rsidP="00A276FE">
            <w:pPr>
              <w:suppressLineNumbers/>
              <w:jc w:val="center"/>
              <w:rPr>
                <w:sz w:val="24"/>
                <w:szCs w:val="24"/>
              </w:rPr>
            </w:pPr>
          </w:p>
        </w:tc>
        <w:tc>
          <w:tcPr>
            <w:tcW w:w="368" w:type="pct"/>
          </w:tcPr>
          <w:p w:rsidR="00EE096E" w:rsidRPr="00A276FE" w:rsidRDefault="00EE096E" w:rsidP="00A276FE">
            <w:pPr>
              <w:suppressLineNumbers/>
              <w:jc w:val="center"/>
              <w:rPr>
                <w:sz w:val="24"/>
                <w:szCs w:val="24"/>
              </w:rPr>
            </w:pPr>
            <w:r w:rsidRPr="00A276FE">
              <w:rPr>
                <w:sz w:val="24"/>
                <w:szCs w:val="24"/>
              </w:rPr>
              <w:t>4.5</w:t>
            </w:r>
          </w:p>
        </w:tc>
        <w:tc>
          <w:tcPr>
            <w:tcW w:w="4295" w:type="pct"/>
          </w:tcPr>
          <w:p w:rsidR="00EE096E" w:rsidRPr="00A276FE" w:rsidRDefault="00EE096E" w:rsidP="00A276FE">
            <w:pPr>
              <w:suppressLineNumbers/>
              <w:jc w:val="both"/>
              <w:rPr>
                <w:sz w:val="24"/>
                <w:szCs w:val="24"/>
              </w:rPr>
            </w:pPr>
            <w:r w:rsidRPr="00A276FE">
              <w:rPr>
                <w:sz w:val="24"/>
                <w:szCs w:val="24"/>
              </w:rPr>
              <w:t>Лабораторные занятия</w:t>
            </w:r>
          </w:p>
        </w:tc>
      </w:tr>
      <w:tr w:rsidR="00EE096E" w:rsidRPr="00A276FE" w:rsidTr="00EE096E">
        <w:tc>
          <w:tcPr>
            <w:tcW w:w="337" w:type="pct"/>
          </w:tcPr>
          <w:p w:rsidR="00EE096E" w:rsidRPr="00A276FE" w:rsidRDefault="00EE096E" w:rsidP="00A276FE">
            <w:pPr>
              <w:suppressLineNumbers/>
              <w:jc w:val="center"/>
              <w:rPr>
                <w:sz w:val="24"/>
                <w:szCs w:val="24"/>
              </w:rPr>
            </w:pPr>
          </w:p>
        </w:tc>
        <w:tc>
          <w:tcPr>
            <w:tcW w:w="368" w:type="pct"/>
          </w:tcPr>
          <w:p w:rsidR="00EE096E" w:rsidRPr="00A276FE" w:rsidRDefault="00EE096E" w:rsidP="00A276FE">
            <w:pPr>
              <w:suppressLineNumbers/>
              <w:jc w:val="center"/>
              <w:rPr>
                <w:sz w:val="24"/>
                <w:szCs w:val="24"/>
              </w:rPr>
            </w:pPr>
            <w:r w:rsidRPr="00A276FE">
              <w:rPr>
                <w:sz w:val="24"/>
                <w:szCs w:val="24"/>
              </w:rPr>
              <w:t>4.6</w:t>
            </w:r>
          </w:p>
        </w:tc>
        <w:tc>
          <w:tcPr>
            <w:tcW w:w="4295" w:type="pct"/>
          </w:tcPr>
          <w:p w:rsidR="00EE096E" w:rsidRPr="00A276FE" w:rsidRDefault="00EE096E" w:rsidP="00A276FE">
            <w:pPr>
              <w:suppressLineNumbers/>
              <w:jc w:val="both"/>
              <w:rPr>
                <w:sz w:val="24"/>
                <w:szCs w:val="24"/>
              </w:rPr>
            </w:pPr>
            <w:r w:rsidRPr="00A276FE">
              <w:rPr>
                <w:sz w:val="24"/>
                <w:szCs w:val="24"/>
              </w:rPr>
              <w:t>Практические занятия (семинары)</w:t>
            </w:r>
          </w:p>
        </w:tc>
      </w:tr>
      <w:tr w:rsidR="00EE096E" w:rsidRPr="00A276FE" w:rsidTr="00EE096E">
        <w:tc>
          <w:tcPr>
            <w:tcW w:w="337" w:type="pct"/>
          </w:tcPr>
          <w:p w:rsidR="00EE096E" w:rsidRPr="00A276FE" w:rsidRDefault="00EE096E" w:rsidP="00A276FE">
            <w:pPr>
              <w:suppressLineNumbers/>
              <w:jc w:val="center"/>
              <w:rPr>
                <w:sz w:val="24"/>
                <w:szCs w:val="24"/>
              </w:rPr>
            </w:pPr>
          </w:p>
        </w:tc>
        <w:tc>
          <w:tcPr>
            <w:tcW w:w="368" w:type="pct"/>
          </w:tcPr>
          <w:p w:rsidR="00EE096E" w:rsidRPr="00A276FE" w:rsidRDefault="00EE096E" w:rsidP="00A276FE">
            <w:pPr>
              <w:suppressLineNumbers/>
              <w:jc w:val="center"/>
              <w:rPr>
                <w:sz w:val="24"/>
                <w:szCs w:val="24"/>
              </w:rPr>
            </w:pPr>
            <w:r w:rsidRPr="00A276FE">
              <w:rPr>
                <w:sz w:val="24"/>
                <w:szCs w:val="24"/>
              </w:rPr>
              <w:t>4.7</w:t>
            </w:r>
          </w:p>
        </w:tc>
        <w:tc>
          <w:tcPr>
            <w:tcW w:w="4295" w:type="pct"/>
          </w:tcPr>
          <w:p w:rsidR="00EE096E" w:rsidRPr="00A276FE" w:rsidRDefault="00EE096E" w:rsidP="00A276FE">
            <w:pPr>
              <w:suppressLineNumbers/>
              <w:jc w:val="both"/>
              <w:rPr>
                <w:sz w:val="24"/>
                <w:szCs w:val="24"/>
              </w:rPr>
            </w:pPr>
            <w:r w:rsidRPr="00A276FE">
              <w:rPr>
                <w:sz w:val="24"/>
                <w:szCs w:val="24"/>
              </w:rPr>
              <w:t>Курсовой проект (курсовая работа)</w:t>
            </w:r>
          </w:p>
        </w:tc>
      </w:tr>
      <w:tr w:rsidR="00EE096E" w:rsidRPr="00A276FE" w:rsidTr="00EE096E">
        <w:tc>
          <w:tcPr>
            <w:tcW w:w="337" w:type="pct"/>
          </w:tcPr>
          <w:p w:rsidR="00EE096E" w:rsidRPr="00A276FE" w:rsidRDefault="00EE096E" w:rsidP="00A276FE">
            <w:pPr>
              <w:suppressLineNumbers/>
              <w:jc w:val="center"/>
              <w:rPr>
                <w:sz w:val="24"/>
                <w:szCs w:val="24"/>
              </w:rPr>
            </w:pPr>
            <w:r w:rsidRPr="00A276FE">
              <w:rPr>
                <w:sz w:val="24"/>
                <w:szCs w:val="24"/>
              </w:rPr>
              <w:t>5</w:t>
            </w:r>
          </w:p>
        </w:tc>
        <w:tc>
          <w:tcPr>
            <w:tcW w:w="4663" w:type="pct"/>
            <w:gridSpan w:val="2"/>
          </w:tcPr>
          <w:p w:rsidR="00EE096E" w:rsidRPr="00A276FE" w:rsidRDefault="00EE096E" w:rsidP="00A276FE">
            <w:pPr>
              <w:suppressLineNumbers/>
              <w:jc w:val="both"/>
              <w:rPr>
                <w:sz w:val="24"/>
                <w:szCs w:val="24"/>
              </w:rPr>
            </w:pPr>
            <w:r w:rsidRPr="00A276FE">
              <w:rPr>
                <w:sz w:val="24"/>
                <w:szCs w:val="24"/>
              </w:rPr>
              <w:t>Перечень учебно-методического обеспечения для самостоятельной работы обучающихся по дисциплине</w:t>
            </w:r>
          </w:p>
        </w:tc>
      </w:tr>
      <w:tr w:rsidR="00EE096E" w:rsidRPr="00A276FE" w:rsidTr="00EE096E">
        <w:tc>
          <w:tcPr>
            <w:tcW w:w="337" w:type="pct"/>
          </w:tcPr>
          <w:p w:rsidR="00EE096E" w:rsidRPr="00A276FE" w:rsidRDefault="00EE096E" w:rsidP="00A276FE">
            <w:pPr>
              <w:suppressLineNumbers/>
              <w:jc w:val="center"/>
              <w:rPr>
                <w:sz w:val="24"/>
                <w:szCs w:val="24"/>
              </w:rPr>
            </w:pPr>
            <w:r w:rsidRPr="00A276FE">
              <w:rPr>
                <w:sz w:val="24"/>
                <w:szCs w:val="24"/>
              </w:rPr>
              <w:t>6</w:t>
            </w:r>
          </w:p>
        </w:tc>
        <w:tc>
          <w:tcPr>
            <w:tcW w:w="4663" w:type="pct"/>
            <w:gridSpan w:val="2"/>
          </w:tcPr>
          <w:p w:rsidR="00EE096E" w:rsidRPr="00A276FE" w:rsidRDefault="00EE096E" w:rsidP="00A276FE">
            <w:pPr>
              <w:suppressLineNumbers/>
              <w:jc w:val="both"/>
              <w:rPr>
                <w:sz w:val="24"/>
                <w:szCs w:val="24"/>
              </w:rPr>
            </w:pPr>
            <w:r w:rsidRPr="00A276FE">
              <w:rPr>
                <w:sz w:val="24"/>
                <w:szCs w:val="24"/>
              </w:rPr>
              <w:t>Фонд оценочных средств для проведения промежуточной аттестации обучающихся по дисциплине (модулю)</w:t>
            </w:r>
          </w:p>
        </w:tc>
      </w:tr>
      <w:tr w:rsidR="00EE096E" w:rsidRPr="00A276FE" w:rsidTr="00EE096E">
        <w:tc>
          <w:tcPr>
            <w:tcW w:w="337" w:type="pct"/>
          </w:tcPr>
          <w:p w:rsidR="00EE096E" w:rsidRPr="00A276FE" w:rsidRDefault="00EE096E" w:rsidP="00A276FE">
            <w:pPr>
              <w:suppressLineNumbers/>
              <w:jc w:val="center"/>
              <w:rPr>
                <w:sz w:val="24"/>
                <w:szCs w:val="24"/>
              </w:rPr>
            </w:pPr>
            <w:r w:rsidRPr="00A276FE">
              <w:rPr>
                <w:sz w:val="24"/>
                <w:szCs w:val="24"/>
              </w:rPr>
              <w:t>7</w:t>
            </w:r>
          </w:p>
        </w:tc>
        <w:tc>
          <w:tcPr>
            <w:tcW w:w="4663" w:type="pct"/>
            <w:gridSpan w:val="2"/>
          </w:tcPr>
          <w:p w:rsidR="00EE096E" w:rsidRPr="00A276FE" w:rsidRDefault="00EE096E" w:rsidP="00A276FE">
            <w:pPr>
              <w:suppressLineNumbers/>
              <w:jc w:val="both"/>
              <w:rPr>
                <w:sz w:val="24"/>
                <w:szCs w:val="24"/>
              </w:rPr>
            </w:pPr>
            <w:r w:rsidRPr="00A276FE">
              <w:rPr>
                <w:sz w:val="24"/>
                <w:szCs w:val="24"/>
              </w:rPr>
              <w:t>Особенности реализации дисциплины для инвалидов и лиц с ограниченными возможностями здоровья</w:t>
            </w:r>
          </w:p>
        </w:tc>
      </w:tr>
      <w:tr w:rsidR="00EE096E" w:rsidRPr="00A276FE" w:rsidTr="00EE096E">
        <w:tc>
          <w:tcPr>
            <w:tcW w:w="337" w:type="pct"/>
          </w:tcPr>
          <w:p w:rsidR="00EE096E" w:rsidRPr="00A276FE" w:rsidRDefault="00EE096E" w:rsidP="00A276FE">
            <w:pPr>
              <w:suppressLineNumbers/>
              <w:jc w:val="center"/>
              <w:rPr>
                <w:sz w:val="24"/>
                <w:szCs w:val="24"/>
              </w:rPr>
            </w:pPr>
            <w:r w:rsidRPr="00A276FE">
              <w:rPr>
                <w:sz w:val="24"/>
                <w:szCs w:val="24"/>
              </w:rPr>
              <w:t>8</w:t>
            </w:r>
          </w:p>
        </w:tc>
        <w:tc>
          <w:tcPr>
            <w:tcW w:w="4663" w:type="pct"/>
            <w:gridSpan w:val="2"/>
          </w:tcPr>
          <w:p w:rsidR="00EE096E" w:rsidRPr="00A276FE" w:rsidRDefault="00EE096E" w:rsidP="00A276FE">
            <w:pPr>
              <w:suppressLineNumbers/>
              <w:jc w:val="both"/>
              <w:rPr>
                <w:sz w:val="24"/>
                <w:szCs w:val="24"/>
              </w:rPr>
            </w:pPr>
            <w:r w:rsidRPr="00A276FE">
              <w:rPr>
                <w:sz w:val="24"/>
                <w:szCs w:val="24"/>
              </w:rPr>
              <w:t>Перечень основной и дополнительной учебной литературы, необходимой для освоения дисциплины</w:t>
            </w:r>
          </w:p>
        </w:tc>
      </w:tr>
      <w:tr w:rsidR="00EE096E" w:rsidRPr="00A276FE" w:rsidTr="00EE096E">
        <w:tc>
          <w:tcPr>
            <w:tcW w:w="337" w:type="pct"/>
          </w:tcPr>
          <w:p w:rsidR="00EE096E" w:rsidRPr="00A276FE" w:rsidRDefault="00EE096E" w:rsidP="00A276FE">
            <w:pPr>
              <w:suppressLineNumbers/>
              <w:jc w:val="center"/>
              <w:rPr>
                <w:sz w:val="24"/>
                <w:szCs w:val="24"/>
              </w:rPr>
            </w:pPr>
            <w:r w:rsidRPr="00A276FE">
              <w:rPr>
                <w:sz w:val="24"/>
                <w:szCs w:val="24"/>
              </w:rPr>
              <w:t>8</w:t>
            </w:r>
          </w:p>
        </w:tc>
        <w:tc>
          <w:tcPr>
            <w:tcW w:w="4663" w:type="pct"/>
            <w:gridSpan w:val="2"/>
          </w:tcPr>
          <w:p w:rsidR="00EE096E" w:rsidRPr="00A276FE" w:rsidRDefault="00EE096E" w:rsidP="00A276FE">
            <w:pPr>
              <w:suppressLineNumbers/>
              <w:jc w:val="both"/>
              <w:rPr>
                <w:sz w:val="24"/>
                <w:szCs w:val="24"/>
              </w:rPr>
            </w:pPr>
            <w:r w:rsidRPr="00A276FE">
              <w:rPr>
                <w:sz w:val="24"/>
                <w:szCs w:val="24"/>
              </w:rPr>
              <w:t>Особенности реализации дисциплины для инвалидов и лиц с ограниченными возможностями здоровья</w:t>
            </w:r>
          </w:p>
        </w:tc>
      </w:tr>
      <w:tr w:rsidR="00EE096E" w:rsidRPr="00A276FE" w:rsidTr="00EE096E">
        <w:tc>
          <w:tcPr>
            <w:tcW w:w="337" w:type="pct"/>
          </w:tcPr>
          <w:p w:rsidR="00EE096E" w:rsidRPr="00A276FE" w:rsidRDefault="00EE096E" w:rsidP="00A276FE">
            <w:pPr>
              <w:suppressLineNumbers/>
              <w:jc w:val="center"/>
              <w:rPr>
                <w:sz w:val="24"/>
                <w:szCs w:val="24"/>
              </w:rPr>
            </w:pPr>
          </w:p>
        </w:tc>
        <w:tc>
          <w:tcPr>
            <w:tcW w:w="368" w:type="pct"/>
          </w:tcPr>
          <w:p w:rsidR="00EE096E" w:rsidRPr="00A276FE" w:rsidRDefault="00EE096E" w:rsidP="00A276FE">
            <w:pPr>
              <w:suppressLineNumbers/>
              <w:jc w:val="center"/>
              <w:rPr>
                <w:sz w:val="24"/>
                <w:szCs w:val="24"/>
              </w:rPr>
            </w:pPr>
            <w:r w:rsidRPr="00A276FE">
              <w:rPr>
                <w:sz w:val="24"/>
                <w:szCs w:val="24"/>
              </w:rPr>
              <w:t>8.1</w:t>
            </w:r>
          </w:p>
        </w:tc>
        <w:tc>
          <w:tcPr>
            <w:tcW w:w="4295" w:type="pct"/>
          </w:tcPr>
          <w:p w:rsidR="00EE096E" w:rsidRPr="00A276FE" w:rsidRDefault="00EE096E" w:rsidP="00A276FE">
            <w:pPr>
              <w:suppressLineNumbers/>
              <w:jc w:val="both"/>
              <w:rPr>
                <w:sz w:val="24"/>
                <w:szCs w:val="24"/>
              </w:rPr>
            </w:pPr>
            <w:r w:rsidRPr="00A276FE">
              <w:rPr>
                <w:sz w:val="24"/>
                <w:szCs w:val="24"/>
              </w:rPr>
              <w:t>Основная литература</w:t>
            </w:r>
          </w:p>
        </w:tc>
      </w:tr>
      <w:tr w:rsidR="00EE096E" w:rsidRPr="00A276FE" w:rsidTr="00EE096E">
        <w:tc>
          <w:tcPr>
            <w:tcW w:w="337" w:type="pct"/>
          </w:tcPr>
          <w:p w:rsidR="00EE096E" w:rsidRPr="00A276FE" w:rsidRDefault="00EE096E" w:rsidP="00A276FE">
            <w:pPr>
              <w:suppressLineNumbers/>
              <w:jc w:val="center"/>
              <w:rPr>
                <w:sz w:val="24"/>
                <w:szCs w:val="24"/>
              </w:rPr>
            </w:pPr>
          </w:p>
        </w:tc>
        <w:tc>
          <w:tcPr>
            <w:tcW w:w="368" w:type="pct"/>
          </w:tcPr>
          <w:p w:rsidR="00EE096E" w:rsidRPr="00A276FE" w:rsidRDefault="00EE096E" w:rsidP="00A276FE">
            <w:pPr>
              <w:suppressLineNumbers/>
              <w:jc w:val="center"/>
              <w:rPr>
                <w:sz w:val="24"/>
                <w:szCs w:val="24"/>
              </w:rPr>
            </w:pPr>
            <w:r w:rsidRPr="00A276FE">
              <w:rPr>
                <w:sz w:val="24"/>
                <w:szCs w:val="24"/>
              </w:rPr>
              <w:t>8.2</w:t>
            </w:r>
          </w:p>
        </w:tc>
        <w:tc>
          <w:tcPr>
            <w:tcW w:w="4295" w:type="pct"/>
          </w:tcPr>
          <w:p w:rsidR="00EE096E" w:rsidRPr="00A276FE" w:rsidRDefault="00EE096E" w:rsidP="00A276FE">
            <w:pPr>
              <w:suppressLineNumbers/>
              <w:jc w:val="both"/>
              <w:rPr>
                <w:sz w:val="24"/>
                <w:szCs w:val="24"/>
              </w:rPr>
            </w:pPr>
            <w:r w:rsidRPr="00A276FE">
              <w:rPr>
                <w:sz w:val="24"/>
                <w:szCs w:val="24"/>
              </w:rPr>
              <w:t>Дополнительная литература</w:t>
            </w:r>
          </w:p>
        </w:tc>
      </w:tr>
      <w:tr w:rsidR="00EE096E" w:rsidRPr="00A276FE" w:rsidTr="00EE096E">
        <w:tc>
          <w:tcPr>
            <w:tcW w:w="337" w:type="pct"/>
          </w:tcPr>
          <w:p w:rsidR="00EE096E" w:rsidRPr="00A276FE" w:rsidRDefault="00EE096E" w:rsidP="00A276FE">
            <w:pPr>
              <w:suppressLineNumbers/>
              <w:jc w:val="center"/>
              <w:rPr>
                <w:sz w:val="24"/>
                <w:szCs w:val="24"/>
              </w:rPr>
            </w:pPr>
          </w:p>
        </w:tc>
        <w:tc>
          <w:tcPr>
            <w:tcW w:w="368" w:type="pct"/>
          </w:tcPr>
          <w:p w:rsidR="00EE096E" w:rsidRPr="00A276FE" w:rsidRDefault="00EE096E" w:rsidP="00A276FE">
            <w:pPr>
              <w:suppressLineNumbers/>
              <w:jc w:val="center"/>
              <w:rPr>
                <w:sz w:val="24"/>
                <w:szCs w:val="24"/>
              </w:rPr>
            </w:pPr>
            <w:r w:rsidRPr="00A276FE">
              <w:rPr>
                <w:sz w:val="24"/>
                <w:szCs w:val="24"/>
              </w:rPr>
              <w:t>8.3</w:t>
            </w:r>
          </w:p>
        </w:tc>
        <w:tc>
          <w:tcPr>
            <w:tcW w:w="4295" w:type="pct"/>
          </w:tcPr>
          <w:p w:rsidR="00EE096E" w:rsidRPr="00A276FE" w:rsidRDefault="00EE096E" w:rsidP="00A276FE">
            <w:pPr>
              <w:suppressLineNumbers/>
              <w:jc w:val="both"/>
              <w:rPr>
                <w:sz w:val="24"/>
                <w:szCs w:val="24"/>
              </w:rPr>
            </w:pPr>
            <w:r w:rsidRPr="00A276FE">
              <w:rPr>
                <w:sz w:val="24"/>
                <w:szCs w:val="24"/>
              </w:rPr>
              <w:t>Периодические издания</w:t>
            </w:r>
          </w:p>
        </w:tc>
      </w:tr>
      <w:tr w:rsidR="00EE096E" w:rsidRPr="00A276FE" w:rsidTr="00EE096E">
        <w:tc>
          <w:tcPr>
            <w:tcW w:w="337" w:type="pct"/>
          </w:tcPr>
          <w:p w:rsidR="00EE096E" w:rsidRPr="00A276FE" w:rsidRDefault="00EE096E" w:rsidP="00A276FE">
            <w:pPr>
              <w:suppressLineNumbers/>
              <w:jc w:val="center"/>
              <w:rPr>
                <w:sz w:val="24"/>
                <w:szCs w:val="24"/>
              </w:rPr>
            </w:pPr>
            <w:r w:rsidRPr="00A276FE">
              <w:rPr>
                <w:sz w:val="24"/>
                <w:szCs w:val="24"/>
              </w:rPr>
              <w:t>9</w:t>
            </w:r>
          </w:p>
        </w:tc>
        <w:tc>
          <w:tcPr>
            <w:tcW w:w="4663" w:type="pct"/>
            <w:gridSpan w:val="2"/>
          </w:tcPr>
          <w:p w:rsidR="00EE096E" w:rsidRPr="00A276FE" w:rsidRDefault="00EE096E" w:rsidP="00A276FE">
            <w:pPr>
              <w:suppressLineNumbers/>
              <w:jc w:val="both"/>
              <w:rPr>
                <w:sz w:val="24"/>
                <w:szCs w:val="24"/>
              </w:rPr>
            </w:pPr>
            <w:r w:rsidRPr="00A276FE">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EE096E" w:rsidRPr="00A276FE" w:rsidTr="00EE096E">
        <w:tc>
          <w:tcPr>
            <w:tcW w:w="337" w:type="pct"/>
          </w:tcPr>
          <w:p w:rsidR="00EE096E" w:rsidRPr="00A276FE" w:rsidRDefault="00EE096E" w:rsidP="00A276FE">
            <w:pPr>
              <w:suppressLineNumbers/>
              <w:jc w:val="center"/>
              <w:rPr>
                <w:sz w:val="24"/>
                <w:szCs w:val="24"/>
              </w:rPr>
            </w:pPr>
            <w:r w:rsidRPr="00A276FE">
              <w:rPr>
                <w:sz w:val="24"/>
                <w:szCs w:val="24"/>
              </w:rPr>
              <w:t>10</w:t>
            </w:r>
          </w:p>
        </w:tc>
        <w:tc>
          <w:tcPr>
            <w:tcW w:w="4663" w:type="pct"/>
            <w:gridSpan w:val="2"/>
          </w:tcPr>
          <w:p w:rsidR="00EE096E" w:rsidRPr="00A276FE" w:rsidRDefault="00EE096E" w:rsidP="00A276FE">
            <w:pPr>
              <w:suppressLineNumbers/>
              <w:jc w:val="both"/>
              <w:rPr>
                <w:sz w:val="24"/>
                <w:szCs w:val="24"/>
              </w:rPr>
            </w:pPr>
            <w:r w:rsidRPr="00A276FE">
              <w:rPr>
                <w:sz w:val="24"/>
                <w:szCs w:val="24"/>
              </w:rPr>
              <w:t>Методические указания для обучающихся по освоению дисциплины</w:t>
            </w:r>
          </w:p>
        </w:tc>
      </w:tr>
      <w:tr w:rsidR="00EE096E" w:rsidRPr="00A276FE" w:rsidTr="00EE096E">
        <w:tc>
          <w:tcPr>
            <w:tcW w:w="337" w:type="pct"/>
          </w:tcPr>
          <w:p w:rsidR="00EE096E" w:rsidRPr="00A276FE" w:rsidRDefault="00EE096E" w:rsidP="00A276FE">
            <w:pPr>
              <w:suppressLineNumbers/>
              <w:jc w:val="center"/>
              <w:rPr>
                <w:sz w:val="24"/>
                <w:szCs w:val="24"/>
              </w:rPr>
            </w:pPr>
            <w:r w:rsidRPr="00A276FE">
              <w:rPr>
                <w:sz w:val="24"/>
                <w:szCs w:val="24"/>
              </w:rPr>
              <w:t>11</w:t>
            </w:r>
          </w:p>
        </w:tc>
        <w:tc>
          <w:tcPr>
            <w:tcW w:w="4663" w:type="pct"/>
            <w:gridSpan w:val="2"/>
          </w:tcPr>
          <w:p w:rsidR="00EE096E" w:rsidRPr="00A276FE" w:rsidRDefault="00EE096E" w:rsidP="00A276FE">
            <w:pPr>
              <w:jc w:val="both"/>
              <w:rPr>
                <w:sz w:val="24"/>
                <w:szCs w:val="24"/>
              </w:rPr>
            </w:pPr>
            <w:r w:rsidRPr="00A276FE">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EE096E" w:rsidRPr="00A276FE" w:rsidTr="00EE096E">
        <w:tc>
          <w:tcPr>
            <w:tcW w:w="337" w:type="pct"/>
          </w:tcPr>
          <w:p w:rsidR="00EE096E" w:rsidRPr="00A276FE" w:rsidRDefault="00EE096E" w:rsidP="00A276FE">
            <w:pPr>
              <w:suppressLineNumbers/>
              <w:jc w:val="center"/>
              <w:rPr>
                <w:sz w:val="24"/>
                <w:szCs w:val="24"/>
              </w:rPr>
            </w:pPr>
            <w:r w:rsidRPr="00A276FE">
              <w:rPr>
                <w:sz w:val="24"/>
                <w:szCs w:val="24"/>
              </w:rPr>
              <w:t>12</w:t>
            </w:r>
          </w:p>
        </w:tc>
        <w:tc>
          <w:tcPr>
            <w:tcW w:w="4663" w:type="pct"/>
            <w:gridSpan w:val="2"/>
          </w:tcPr>
          <w:p w:rsidR="00EE096E" w:rsidRPr="00A276FE" w:rsidRDefault="00EE096E" w:rsidP="00A276FE">
            <w:pPr>
              <w:jc w:val="both"/>
              <w:rPr>
                <w:sz w:val="24"/>
                <w:szCs w:val="24"/>
              </w:rPr>
            </w:pPr>
            <w:r w:rsidRPr="00A276FE">
              <w:rPr>
                <w:sz w:val="24"/>
                <w:szCs w:val="24"/>
              </w:rPr>
              <w:t>Описание материально-технической базы, необходимой для осуществления образовательного процесса по дисциплине</w:t>
            </w:r>
          </w:p>
        </w:tc>
      </w:tr>
    </w:tbl>
    <w:p w:rsidR="00A276FE" w:rsidRPr="00A276FE" w:rsidRDefault="00A276FE" w:rsidP="00A276FE">
      <w:pPr>
        <w:suppressLineNumbers/>
        <w:spacing w:after="0" w:line="240" w:lineRule="auto"/>
        <w:jc w:val="center"/>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EE096E" w:rsidRPr="00A276FE" w:rsidRDefault="00EE096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spacing w:after="0" w:line="240" w:lineRule="auto"/>
        <w:jc w:val="both"/>
        <w:rPr>
          <w:rFonts w:ascii="Times New Roman" w:eastAsia="Times New Roman" w:hAnsi="Times New Roman" w:cs="Times New Roman"/>
          <w:b/>
          <w:sz w:val="24"/>
          <w:szCs w:val="24"/>
          <w:lang w:eastAsia="ru-RU"/>
        </w:rPr>
      </w:pPr>
    </w:p>
    <w:p w:rsidR="00A276FE" w:rsidRPr="00A276FE" w:rsidRDefault="00EE096E" w:rsidP="00EE096E">
      <w:pPr>
        <w:spacing w:after="0" w:line="240" w:lineRule="auto"/>
        <w:ind w:left="71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00A276FE" w:rsidRPr="00A276FE">
        <w:rPr>
          <w:rFonts w:ascii="Times New Roman" w:eastAsia="Times New Roman" w:hAnsi="Times New Roman" w:cs="Times New Roman"/>
          <w:b/>
          <w:sz w:val="24"/>
          <w:szCs w:val="24"/>
          <w:lang w:eastAsia="ru-RU"/>
        </w:rPr>
        <w:t>ЦЕЛИ И ЗАДАЧИ ДИСЦИПЛИНЫ</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ab/>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Цель дисциплины:</w:t>
      </w:r>
      <w:r w:rsidRPr="00A276FE">
        <w:rPr>
          <w:rFonts w:ascii="Times New Roman" w:eastAsia="Times New Roman" w:hAnsi="Times New Roman" w:cs="Times New Roman"/>
          <w:sz w:val="24"/>
          <w:szCs w:val="24"/>
          <w:lang w:eastAsia="ru-RU"/>
        </w:rPr>
        <w:tab/>
      </w:r>
    </w:p>
    <w:p w:rsidR="00A276FE" w:rsidRPr="00A276FE" w:rsidRDefault="00A276FE" w:rsidP="00A276FE">
      <w:pPr>
        <w:spacing w:after="0" w:line="240" w:lineRule="auto"/>
        <w:jc w:val="both"/>
        <w:rPr>
          <w:rFonts w:ascii="Times New Roman" w:eastAsia="Times New Roman" w:hAnsi="Times New Roman" w:cs="Times New Roman"/>
          <w:sz w:val="24"/>
          <w:szCs w:val="24"/>
          <w:shd w:val="clear" w:color="auto" w:fill="FFFFFF"/>
          <w:lang w:eastAsia="ru-RU"/>
        </w:rPr>
      </w:pPr>
      <w:r w:rsidRPr="00A276FE">
        <w:rPr>
          <w:rFonts w:ascii="Times New Roman" w:eastAsia="Times New Roman" w:hAnsi="Times New Roman" w:cs="Times New Roman"/>
          <w:b/>
          <w:sz w:val="24"/>
          <w:szCs w:val="24"/>
          <w:lang w:eastAsia="ru-RU"/>
        </w:rPr>
        <w:t>-</w:t>
      </w:r>
      <w:r w:rsidRPr="00A276FE">
        <w:rPr>
          <w:rFonts w:ascii="Times New Roman" w:eastAsia="Times New Roman" w:hAnsi="Times New Roman" w:cs="Times New Roman"/>
          <w:sz w:val="24"/>
          <w:szCs w:val="24"/>
          <w:lang w:eastAsia="ru-RU"/>
        </w:rPr>
        <w:t xml:space="preserve"> </w:t>
      </w:r>
      <w:r w:rsidRPr="00A276FE">
        <w:rPr>
          <w:rFonts w:ascii="Times New Roman" w:eastAsia="Times New Roman" w:hAnsi="Times New Roman" w:cs="Times New Roman"/>
          <w:sz w:val="24"/>
          <w:szCs w:val="24"/>
          <w:shd w:val="clear" w:color="auto" w:fill="FFFFFF"/>
          <w:lang w:eastAsia="ru-RU"/>
        </w:rPr>
        <w:t>приобретение магистрантами научно-теоретических знаний об общих принципах и основных методах создания и ведения системы наблюдений за состоянием городской среды.</w:t>
      </w:r>
    </w:p>
    <w:p w:rsidR="00A276FE" w:rsidRPr="00A276FE" w:rsidRDefault="00A276FE" w:rsidP="00A276FE">
      <w:pPr>
        <w:spacing w:after="36"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Задачи дисциплины:</w:t>
      </w:r>
    </w:p>
    <w:p w:rsidR="00A276FE" w:rsidRPr="00A276FE" w:rsidRDefault="00A276FE" w:rsidP="00A276FE">
      <w:pPr>
        <w:spacing w:after="0" w:line="240" w:lineRule="auto"/>
        <w:rPr>
          <w:rFonts w:ascii="Times New Roman" w:eastAsia="Times New Roman" w:hAnsi="Times New Roman" w:cs="Times New Roman"/>
          <w:sz w:val="24"/>
          <w:szCs w:val="24"/>
          <w:shd w:val="clear" w:color="auto" w:fill="FFFFFF"/>
          <w:lang w:eastAsia="ru-RU"/>
        </w:rPr>
      </w:pPr>
      <w:r w:rsidRPr="00A276FE">
        <w:rPr>
          <w:rFonts w:ascii="Times New Roman" w:eastAsia="Times New Roman" w:hAnsi="Times New Roman" w:cs="Times New Roman"/>
          <w:sz w:val="24"/>
          <w:szCs w:val="24"/>
          <w:shd w:val="clear" w:color="auto" w:fill="FFFFFF"/>
          <w:lang w:eastAsia="ru-RU"/>
        </w:rPr>
        <w:t>- важнейшие методы наблюдения за состоянием городской среды, его оценки и охраны;</w:t>
      </w:r>
    </w:p>
    <w:p w:rsidR="00A276FE" w:rsidRPr="00A276FE" w:rsidRDefault="00A276FE" w:rsidP="00A276FE">
      <w:pPr>
        <w:spacing w:after="36"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методы сбора данных о состоянии растительного покрова;</w:t>
      </w:r>
    </w:p>
    <w:p w:rsidR="00A276FE" w:rsidRPr="00A276FE" w:rsidRDefault="00A276FE" w:rsidP="00A276FE">
      <w:pPr>
        <w:spacing w:after="0" w:line="240" w:lineRule="auto"/>
        <w:rPr>
          <w:rFonts w:ascii="Times New Roman" w:eastAsia="Times New Roman" w:hAnsi="Times New Roman" w:cs="Times New Roman"/>
          <w:sz w:val="24"/>
          <w:szCs w:val="24"/>
          <w:shd w:val="clear" w:color="auto" w:fill="FFFFFF"/>
          <w:lang w:eastAsia="ru-RU"/>
        </w:rPr>
      </w:pPr>
      <w:r w:rsidRPr="00A276FE">
        <w:rPr>
          <w:rFonts w:ascii="Times New Roman" w:eastAsia="Times New Roman" w:hAnsi="Times New Roman" w:cs="Times New Roman"/>
          <w:sz w:val="24"/>
          <w:szCs w:val="24"/>
          <w:shd w:val="clear" w:color="auto" w:fill="FFFFFF"/>
          <w:lang w:eastAsia="ru-RU"/>
        </w:rPr>
        <w:t>- осуществлять сбор, обработку и анализ информации с помощью современных геоинформационных технологий.</w:t>
      </w:r>
    </w:p>
    <w:p w:rsidR="00A276FE" w:rsidRPr="00A276FE" w:rsidRDefault="00A276FE" w:rsidP="00A276FE">
      <w:pPr>
        <w:spacing w:after="0" w:line="240" w:lineRule="auto"/>
        <w:rPr>
          <w:rFonts w:ascii="Times New Roman" w:eastAsia="Times New Roman" w:hAnsi="Times New Roman" w:cs="Times New Roman"/>
          <w:sz w:val="24"/>
          <w:szCs w:val="24"/>
          <w:shd w:val="clear" w:color="auto" w:fill="FFFFFF"/>
          <w:lang w:eastAsia="ru-RU"/>
        </w:rPr>
      </w:pPr>
    </w:p>
    <w:p w:rsidR="00A276FE" w:rsidRPr="00A276FE" w:rsidRDefault="00A276FE" w:rsidP="00A276FE">
      <w:pPr>
        <w:ind w:firstLine="709"/>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 ПК-1; ПК-2.</w:t>
      </w:r>
    </w:p>
    <w:p w:rsidR="00A276FE" w:rsidRPr="00A276FE" w:rsidRDefault="00A276FE" w:rsidP="00A276FE">
      <w:pPr>
        <w:spacing w:after="0" w:line="240" w:lineRule="auto"/>
        <w:rPr>
          <w:rFonts w:ascii="Times New Roman" w:eastAsia="Times New Roman" w:hAnsi="Times New Roman" w:cs="Times New Roman"/>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245"/>
        <w:gridCol w:w="1569"/>
      </w:tblGrid>
      <w:tr w:rsidR="00A276FE" w:rsidRPr="00A276FE" w:rsidTr="00EE096E">
        <w:trPr>
          <w:trHeight w:val="873"/>
        </w:trPr>
        <w:tc>
          <w:tcPr>
            <w:tcW w:w="2830"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p>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Группа компетенций</w:t>
            </w:r>
          </w:p>
        </w:tc>
        <w:tc>
          <w:tcPr>
            <w:tcW w:w="5245"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Категория компетенций</w:t>
            </w:r>
          </w:p>
        </w:tc>
        <w:tc>
          <w:tcPr>
            <w:tcW w:w="1569"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p>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Код</w:t>
            </w:r>
          </w:p>
        </w:tc>
      </w:tr>
      <w:tr w:rsidR="00A276FE" w:rsidRPr="00A276FE" w:rsidTr="00EE096E">
        <w:trPr>
          <w:trHeight w:val="873"/>
        </w:trPr>
        <w:tc>
          <w:tcPr>
            <w:tcW w:w="2830"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sz w:val="24"/>
                <w:szCs w:val="24"/>
                <w:lang w:eastAsia="ru-RU"/>
              </w:rPr>
              <w:t>Профессиональные компетенции</w:t>
            </w:r>
          </w:p>
        </w:tc>
        <w:tc>
          <w:tcPr>
            <w:tcW w:w="5245"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Способен применять методические основы проектирования, выполнения полевых и лабораторных, использовать современную аппаратуру и вычислительные комплексы (в соответствии с направленностью (профилем) программы магистратуры)</w:t>
            </w:r>
          </w:p>
        </w:tc>
        <w:tc>
          <w:tcPr>
            <w:tcW w:w="1569"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sz w:val="24"/>
                <w:szCs w:val="24"/>
                <w:lang w:eastAsia="ru-RU"/>
              </w:rPr>
              <w:t>ПК-1</w:t>
            </w:r>
          </w:p>
        </w:tc>
      </w:tr>
      <w:tr w:rsidR="00A276FE" w:rsidRPr="00A276FE" w:rsidTr="00EE096E">
        <w:trPr>
          <w:trHeight w:val="873"/>
        </w:trPr>
        <w:tc>
          <w:tcPr>
            <w:tcW w:w="2830"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Профессиональные компетенции</w:t>
            </w:r>
          </w:p>
        </w:tc>
        <w:tc>
          <w:tcPr>
            <w:tcW w:w="5245" w:type="dxa"/>
          </w:tcPr>
          <w:p w:rsidR="00A276FE" w:rsidRPr="00A276FE" w:rsidRDefault="00EE096E" w:rsidP="00A276FE">
            <w:pPr>
              <w:spacing w:after="1" w:line="249" w:lineRule="auto"/>
              <w:ind w:left="-15" w:right="51" w:firstLine="5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Способен </w:t>
            </w:r>
            <w:r w:rsidR="00A276FE" w:rsidRPr="00A276FE">
              <w:rPr>
                <w:rFonts w:ascii="Times New Roman" w:eastAsia="Times New Roman" w:hAnsi="Times New Roman" w:cs="Times New Roman"/>
                <w:sz w:val="24"/>
                <w:szCs w:val="24"/>
                <w:lang w:eastAsia="ru-RU"/>
              </w:rPr>
              <w:t>тво</w:t>
            </w:r>
            <w:r>
              <w:rPr>
                <w:rFonts w:ascii="Times New Roman" w:eastAsia="Times New Roman" w:hAnsi="Times New Roman" w:cs="Times New Roman"/>
                <w:sz w:val="24"/>
                <w:szCs w:val="24"/>
                <w:lang w:eastAsia="ru-RU"/>
              </w:rPr>
              <w:t xml:space="preserve">рчески использовать в научной и </w:t>
            </w:r>
            <w:r w:rsidR="00A276FE" w:rsidRPr="00A276FE">
              <w:rPr>
                <w:rFonts w:ascii="Times New Roman" w:eastAsia="Times New Roman" w:hAnsi="Times New Roman" w:cs="Times New Roman"/>
                <w:sz w:val="24"/>
                <w:szCs w:val="24"/>
                <w:lang w:eastAsia="ru-RU"/>
              </w:rPr>
              <w:t xml:space="preserve">производственно- </w:t>
            </w:r>
            <w:r>
              <w:rPr>
                <w:rFonts w:ascii="Times New Roman" w:eastAsia="Times New Roman" w:hAnsi="Times New Roman" w:cs="Times New Roman"/>
                <w:sz w:val="24"/>
                <w:szCs w:val="24"/>
                <w:lang w:eastAsia="ru-RU"/>
              </w:rPr>
              <w:t>технологической деятельности</w:t>
            </w:r>
            <w:r>
              <w:rPr>
                <w:rFonts w:ascii="Times New Roman" w:eastAsia="Times New Roman" w:hAnsi="Times New Roman" w:cs="Times New Roman"/>
                <w:sz w:val="24"/>
                <w:szCs w:val="24"/>
                <w:lang w:eastAsia="ru-RU"/>
              </w:rPr>
              <w:tab/>
              <w:t xml:space="preserve"> </w:t>
            </w:r>
            <w:r w:rsidR="00A276FE" w:rsidRPr="00A276FE">
              <w:rPr>
                <w:rFonts w:ascii="Times New Roman" w:eastAsia="Times New Roman" w:hAnsi="Times New Roman" w:cs="Times New Roman"/>
                <w:sz w:val="24"/>
                <w:szCs w:val="24"/>
                <w:lang w:eastAsia="ru-RU"/>
              </w:rPr>
              <w:t>знания</w:t>
            </w:r>
            <w:r>
              <w:rPr>
                <w:rFonts w:ascii="Times New Roman" w:eastAsia="Times New Roman" w:hAnsi="Times New Roman" w:cs="Times New Roman"/>
                <w:sz w:val="24"/>
                <w:szCs w:val="24"/>
                <w:lang w:eastAsia="ru-RU"/>
              </w:rPr>
              <w:t xml:space="preserve"> фундаментальных</w:t>
            </w:r>
            <w:r>
              <w:rPr>
                <w:rFonts w:ascii="Times New Roman" w:eastAsia="Times New Roman" w:hAnsi="Times New Roman" w:cs="Times New Roman"/>
                <w:sz w:val="24"/>
                <w:szCs w:val="24"/>
                <w:lang w:eastAsia="ru-RU"/>
              </w:rPr>
              <w:tab/>
              <w:t xml:space="preserve">и прикладных разделов дисциплин </w:t>
            </w:r>
            <w:r w:rsidR="00A276FE" w:rsidRPr="00A276FE">
              <w:rPr>
                <w:rFonts w:ascii="Times New Roman" w:eastAsia="Times New Roman" w:hAnsi="Times New Roman" w:cs="Times New Roman"/>
                <w:sz w:val="24"/>
                <w:szCs w:val="24"/>
                <w:lang w:eastAsia="ru-RU"/>
              </w:rPr>
              <w:t>(модуле</w:t>
            </w:r>
            <w:r>
              <w:rPr>
                <w:rFonts w:ascii="Times New Roman" w:eastAsia="Times New Roman" w:hAnsi="Times New Roman" w:cs="Times New Roman"/>
                <w:sz w:val="24"/>
                <w:szCs w:val="24"/>
                <w:lang w:eastAsia="ru-RU"/>
              </w:rPr>
              <w:t xml:space="preserve">й), определяющих направленность (профиль) </w:t>
            </w:r>
            <w:r w:rsidR="00A276FE" w:rsidRPr="00A276FE">
              <w:rPr>
                <w:rFonts w:ascii="Times New Roman" w:eastAsia="Times New Roman" w:hAnsi="Times New Roman" w:cs="Times New Roman"/>
                <w:sz w:val="24"/>
                <w:szCs w:val="24"/>
                <w:lang w:eastAsia="ru-RU"/>
              </w:rPr>
              <w:t>программы магистратуры</w:t>
            </w:r>
          </w:p>
        </w:tc>
        <w:tc>
          <w:tcPr>
            <w:tcW w:w="1569"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ПК-2</w:t>
            </w:r>
          </w:p>
        </w:tc>
      </w:tr>
    </w:tbl>
    <w:p w:rsidR="00A276FE" w:rsidRPr="00A276FE" w:rsidRDefault="00A276FE" w:rsidP="00A276FE">
      <w:pPr>
        <w:spacing w:after="0" w:line="240" w:lineRule="auto"/>
        <w:rPr>
          <w:rFonts w:ascii="Times New Roman" w:eastAsia="Times New Roman" w:hAnsi="Times New Roman" w:cs="Times New Roman"/>
          <w:sz w:val="24"/>
          <w:szCs w:val="24"/>
          <w:lang w:eastAsia="ru-RU"/>
        </w:rPr>
      </w:pPr>
    </w:p>
    <w:p w:rsidR="00A276FE" w:rsidRPr="00A276FE" w:rsidRDefault="00A276FE" w:rsidP="00A276FE">
      <w:pPr>
        <w:widowControl w:val="0"/>
        <w:spacing w:after="0" w:line="240" w:lineRule="auto"/>
        <w:ind w:firstLine="709"/>
        <w:jc w:val="both"/>
        <w:rPr>
          <w:rFonts w:ascii="Times New Roman" w:eastAsia="Courier New" w:hAnsi="Times New Roman" w:cs="Times New Roman"/>
          <w:b/>
          <w:i/>
          <w:color w:val="000000"/>
          <w:sz w:val="24"/>
          <w:szCs w:val="24"/>
          <w:lang w:eastAsia="ru-RU" w:bidi="ru-RU"/>
        </w:rPr>
      </w:pPr>
      <w:r w:rsidRPr="00A276FE">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A276FE">
        <w:rPr>
          <w:rFonts w:ascii="Times New Roman" w:eastAsia="Courier New" w:hAnsi="Times New Roman" w:cs="Times New Roman"/>
          <w:b/>
          <w:i/>
          <w:color w:val="000000"/>
          <w:sz w:val="24"/>
          <w:szCs w:val="24"/>
          <w:lang w:eastAsia="ru-RU" w:bidi="ru-RU"/>
        </w:rPr>
        <w:t xml:space="preserve"> должен:</w:t>
      </w:r>
    </w:p>
    <w:p w:rsidR="00A276FE" w:rsidRPr="00A276FE" w:rsidRDefault="00A276FE" w:rsidP="00A276FE">
      <w:pPr>
        <w:widowControl w:val="0"/>
        <w:spacing w:after="0" w:line="240" w:lineRule="auto"/>
        <w:ind w:firstLine="709"/>
        <w:jc w:val="both"/>
        <w:rPr>
          <w:rFonts w:ascii="Times New Roman" w:eastAsia="Courier New" w:hAnsi="Times New Roman" w:cs="Times New Roman"/>
          <w:color w:val="000000"/>
          <w:sz w:val="24"/>
          <w:szCs w:val="24"/>
          <w:u w:val="single"/>
          <w:lang w:eastAsia="ru-RU" w:bidi="ru-RU"/>
        </w:rPr>
      </w:pPr>
    </w:p>
    <w:tbl>
      <w:tblPr>
        <w:tblW w:w="9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551"/>
        <w:gridCol w:w="5293"/>
      </w:tblGrid>
      <w:tr w:rsidR="00A276FE" w:rsidRPr="00A276FE" w:rsidTr="00A276FE">
        <w:trPr>
          <w:trHeight w:val="1550"/>
        </w:trPr>
        <w:tc>
          <w:tcPr>
            <w:tcW w:w="2093" w:type="dxa"/>
            <w:tcBorders>
              <w:bottom w:val="single" w:sz="4" w:space="0" w:color="000000"/>
            </w:tcBorders>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p>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Код компетенции</w:t>
            </w:r>
          </w:p>
        </w:tc>
        <w:tc>
          <w:tcPr>
            <w:tcW w:w="2551"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Код и наименование индикатора компетенции</w:t>
            </w:r>
          </w:p>
        </w:tc>
        <w:tc>
          <w:tcPr>
            <w:tcW w:w="5293" w:type="dxa"/>
            <w:tcBorders>
              <w:bottom w:val="single" w:sz="4" w:space="0" w:color="000000"/>
            </w:tcBorders>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Результаты обучения по дисциплине</w:t>
            </w:r>
          </w:p>
        </w:tc>
      </w:tr>
      <w:tr w:rsidR="00A276FE" w:rsidRPr="00A276FE" w:rsidTr="00A276FE">
        <w:trPr>
          <w:trHeight w:val="1550"/>
        </w:trPr>
        <w:tc>
          <w:tcPr>
            <w:tcW w:w="2093"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sz w:val="24"/>
                <w:szCs w:val="24"/>
                <w:lang w:eastAsia="ru-RU"/>
              </w:rPr>
              <w:t>ПК-1 Способен применять методические основы проектирования, выполнения полевых и лабораторных, использовать современную аппаратуру и вычислительные комплексы (в соответствии с направленностью (профилем) программы магистратуры)</w:t>
            </w:r>
          </w:p>
        </w:tc>
        <w:tc>
          <w:tcPr>
            <w:tcW w:w="2551"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sz w:val="24"/>
                <w:szCs w:val="24"/>
                <w:lang w:eastAsia="ru-RU"/>
              </w:rPr>
              <w:t>ПК-1.1 Знает методы и средства проектирования; умеет учитывать правовые и этическте нормы  при разработке  проектов, в соотвествии с напрвленностью (профилем) магистратуры, планиреут и реализует профессиональные мероприятия с учетом требований техники безопасности и принципов биоэтики</w:t>
            </w:r>
          </w:p>
        </w:tc>
        <w:tc>
          <w:tcPr>
            <w:tcW w:w="5293" w:type="dxa"/>
          </w:tcPr>
          <w:p w:rsidR="00A276FE" w:rsidRPr="00A276FE" w:rsidRDefault="00A276FE" w:rsidP="00A276FE">
            <w:pPr>
              <w:spacing w:after="0" w:line="240" w:lineRule="auto"/>
              <w:jc w:val="both"/>
              <w:rPr>
                <w:rFonts w:ascii="Times New Roman" w:eastAsia="Times New Roman" w:hAnsi="Times New Roman" w:cs="Times New Roman"/>
                <w:b/>
                <w:i/>
                <w:sz w:val="24"/>
                <w:szCs w:val="24"/>
                <w:lang w:eastAsia="ru-RU"/>
              </w:rPr>
            </w:pPr>
            <w:r w:rsidRPr="00A276FE">
              <w:rPr>
                <w:rFonts w:ascii="Times New Roman" w:eastAsia="Times New Roman" w:hAnsi="Times New Roman" w:cs="Times New Roman"/>
                <w:b/>
                <w:i/>
                <w:sz w:val="24"/>
                <w:szCs w:val="24"/>
                <w:lang w:eastAsia="ru-RU"/>
              </w:rPr>
              <w:t xml:space="preserve">Знать: </w:t>
            </w:r>
            <w:r w:rsidRPr="00A276FE">
              <w:rPr>
                <w:rFonts w:ascii="Times New Roman" w:eastAsia="Times New Roman" w:hAnsi="Times New Roman" w:cs="Times New Roman"/>
                <w:sz w:val="24"/>
                <w:szCs w:val="24"/>
                <w:lang w:eastAsia="ru-RU"/>
              </w:rPr>
              <w:t>характер взаимоотношений растений со средой обитания, разнообразие экологических групп растений; анатомические особенности, характерные для различных экологических групп растений.</w:t>
            </w:r>
          </w:p>
          <w:p w:rsidR="00A276FE" w:rsidRPr="00A276FE" w:rsidRDefault="00A276FE" w:rsidP="00A276FE">
            <w:pPr>
              <w:spacing w:after="0" w:line="240" w:lineRule="auto"/>
              <w:jc w:val="both"/>
              <w:rPr>
                <w:rFonts w:ascii="Times New Roman" w:eastAsia="Times New Roman" w:hAnsi="Times New Roman" w:cs="Times New Roman"/>
                <w:b/>
                <w:i/>
                <w:sz w:val="24"/>
                <w:szCs w:val="24"/>
                <w:lang w:eastAsia="ru-RU"/>
              </w:rPr>
            </w:pPr>
            <w:r w:rsidRPr="00A276FE">
              <w:rPr>
                <w:rFonts w:ascii="Times New Roman" w:eastAsia="Times New Roman" w:hAnsi="Times New Roman" w:cs="Times New Roman"/>
                <w:b/>
                <w:i/>
                <w:sz w:val="24"/>
                <w:szCs w:val="24"/>
                <w:lang w:eastAsia="ru-RU"/>
              </w:rPr>
              <w:t xml:space="preserve">Уметь: </w:t>
            </w:r>
            <w:r w:rsidRPr="00A276FE">
              <w:rPr>
                <w:rFonts w:ascii="Times New Roman" w:eastAsia="Times New Roman" w:hAnsi="Times New Roman" w:cs="Times New Roman"/>
                <w:sz w:val="24"/>
                <w:szCs w:val="24"/>
                <w:lang w:eastAsia="ru-RU"/>
              </w:rPr>
              <w:t>оценивать влияние факторов среды на анатомическое строение растений.</w:t>
            </w:r>
          </w:p>
          <w:p w:rsidR="00A276FE" w:rsidRPr="00A276FE" w:rsidRDefault="00A276FE" w:rsidP="00A276FE">
            <w:pPr>
              <w:spacing w:after="1" w:line="249" w:lineRule="auto"/>
              <w:ind w:left="-15" w:right="51" w:firstLine="542"/>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i/>
                <w:sz w:val="24"/>
                <w:szCs w:val="24"/>
                <w:lang w:eastAsia="ru-RU"/>
              </w:rPr>
              <w:t xml:space="preserve">Владеть: </w:t>
            </w:r>
            <w:r w:rsidRPr="00A276FE">
              <w:rPr>
                <w:rFonts w:ascii="Times New Roman" w:eastAsia="Times New Roman" w:hAnsi="Times New Roman" w:cs="Times New Roman"/>
                <w:sz w:val="24"/>
                <w:szCs w:val="24"/>
                <w:lang w:eastAsia="ru-RU"/>
              </w:rPr>
              <w:t>способностью творчески использовать в научной и производственно-технологической деятельности знания фундаментальных и прикладных разделов экологической анатомии растений.</w:t>
            </w:r>
          </w:p>
        </w:tc>
      </w:tr>
      <w:tr w:rsidR="00A276FE" w:rsidRPr="00A276FE" w:rsidTr="00A276FE">
        <w:trPr>
          <w:trHeight w:val="1550"/>
        </w:trPr>
        <w:tc>
          <w:tcPr>
            <w:tcW w:w="2093" w:type="dxa"/>
            <w:tcBorders>
              <w:bottom w:val="single" w:sz="4" w:space="0" w:color="000000"/>
            </w:tcBorders>
          </w:tcPr>
          <w:p w:rsidR="00A276FE" w:rsidRPr="00A276FE" w:rsidRDefault="00A276FE" w:rsidP="00A276FE">
            <w:pPr>
              <w:spacing w:after="1" w:line="249" w:lineRule="auto"/>
              <w:ind w:left="-15" w:right="51" w:firstLine="542"/>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ПК-2 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2551" w:type="dxa"/>
          </w:tcPr>
          <w:p w:rsidR="00A276FE" w:rsidRPr="00A276FE" w:rsidRDefault="00A276FE" w:rsidP="00A276FE">
            <w:pPr>
              <w:spacing w:after="1" w:line="249" w:lineRule="auto"/>
              <w:ind w:left="-15" w:right="51" w:firstLine="542"/>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ПК-2.1 Использует теоретические и практические основы дисциплин в профессиональной деятельности, в соответствии с направленностью (профилем) программы магистратуры</w:t>
            </w:r>
          </w:p>
        </w:tc>
        <w:tc>
          <w:tcPr>
            <w:tcW w:w="5293" w:type="dxa"/>
            <w:tcBorders>
              <w:bottom w:val="single" w:sz="4" w:space="0" w:color="000000"/>
            </w:tcBorders>
          </w:tcPr>
          <w:p w:rsidR="00A276FE" w:rsidRPr="00A276FE" w:rsidRDefault="00A276FE" w:rsidP="00A276FE">
            <w:pPr>
              <w:spacing w:after="0" w:line="240" w:lineRule="auto"/>
              <w:ind w:left="5"/>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i/>
                <w:sz w:val="24"/>
                <w:szCs w:val="24"/>
                <w:lang w:eastAsia="ru-RU"/>
              </w:rPr>
              <w:t xml:space="preserve">Знать: </w:t>
            </w:r>
            <w:r w:rsidRPr="00A276FE">
              <w:rPr>
                <w:rFonts w:ascii="Times New Roman" w:eastAsia="Times New Roman" w:hAnsi="Times New Roman" w:cs="Times New Roman"/>
                <w:sz w:val="24"/>
                <w:szCs w:val="24"/>
                <w:lang w:eastAsia="ru-RU"/>
              </w:rPr>
              <w:t xml:space="preserve">основные принципы планирования оценки экологического состояния техногенных ландшафтов на основе использования федеральных и местных законов и нормативных документов по содержанию токсичных элементов и веществ в почве и в органах растений. </w:t>
            </w:r>
          </w:p>
          <w:p w:rsidR="00A276FE" w:rsidRPr="00A276FE" w:rsidRDefault="00A276FE" w:rsidP="00A276FE">
            <w:pPr>
              <w:spacing w:after="0" w:line="240" w:lineRule="auto"/>
              <w:ind w:left="5"/>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i/>
                <w:sz w:val="24"/>
                <w:szCs w:val="24"/>
                <w:lang w:eastAsia="ru-RU"/>
              </w:rPr>
              <w:t>Уметь:</w:t>
            </w:r>
            <w:r w:rsidRPr="00A276FE">
              <w:rPr>
                <w:rFonts w:ascii="Times New Roman" w:eastAsia="Times New Roman" w:hAnsi="Times New Roman" w:cs="Times New Roman"/>
                <w:i/>
                <w:sz w:val="24"/>
                <w:szCs w:val="24"/>
                <w:lang w:eastAsia="ru-RU"/>
              </w:rPr>
              <w:t xml:space="preserve"> </w:t>
            </w:r>
            <w:r w:rsidRPr="00A276FE">
              <w:rPr>
                <w:rFonts w:ascii="Times New Roman" w:eastAsia="Times New Roman" w:hAnsi="Times New Roman" w:cs="Times New Roman"/>
                <w:sz w:val="24"/>
                <w:szCs w:val="24"/>
                <w:lang w:eastAsia="ru-RU"/>
              </w:rPr>
              <w:t>планировать научно-практические исследования состояния техногенных ландшафтов в зависимости от поставленных целей и задач.</w:t>
            </w:r>
          </w:p>
          <w:p w:rsidR="00A276FE" w:rsidRPr="00A276FE" w:rsidRDefault="00A276FE" w:rsidP="00A276FE">
            <w:pPr>
              <w:spacing w:after="1" w:line="249" w:lineRule="auto"/>
              <w:ind w:left="-15" w:right="51" w:firstLine="542"/>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b/>
                <w:i/>
                <w:sz w:val="24"/>
                <w:szCs w:val="24"/>
                <w:lang w:eastAsia="ru-RU"/>
              </w:rPr>
              <w:t>Владеть:</w:t>
            </w:r>
            <w:r w:rsidRPr="00A276FE">
              <w:rPr>
                <w:rFonts w:ascii="Times New Roman" w:eastAsia="Times New Roman" w:hAnsi="Times New Roman" w:cs="Times New Roman"/>
                <w:i/>
                <w:sz w:val="24"/>
                <w:szCs w:val="24"/>
                <w:lang w:eastAsia="ru-RU"/>
              </w:rPr>
              <w:t xml:space="preserve"> </w:t>
            </w:r>
            <w:r w:rsidRPr="00A276FE">
              <w:rPr>
                <w:rFonts w:ascii="Times New Roman" w:eastAsia="Times New Roman" w:hAnsi="Times New Roman" w:cs="Times New Roman"/>
                <w:sz w:val="24"/>
                <w:szCs w:val="24"/>
                <w:lang w:eastAsia="ru-RU"/>
              </w:rPr>
              <w:t>основными приемами и методами планирования научно-исследовательских и поисковых исследований.</w:t>
            </w:r>
          </w:p>
        </w:tc>
      </w:tr>
    </w:tbl>
    <w:p w:rsidR="00A276FE" w:rsidRPr="00A276FE" w:rsidRDefault="00A276FE" w:rsidP="00A276FE">
      <w:pPr>
        <w:spacing w:after="0" w:line="360" w:lineRule="auto"/>
        <w:jc w:val="both"/>
        <w:rPr>
          <w:rFonts w:ascii="Times New Roman" w:eastAsia="Times New Roman" w:hAnsi="Times New Roman" w:cs="Times New Roman"/>
          <w:sz w:val="24"/>
          <w:szCs w:val="24"/>
          <w:lang w:eastAsia="ru-RU"/>
        </w:rPr>
      </w:pPr>
    </w:p>
    <w:p w:rsidR="00A276FE" w:rsidRPr="00A276FE" w:rsidRDefault="00A276FE" w:rsidP="00A276FE">
      <w:pPr>
        <w:spacing w:after="0" w:line="240" w:lineRule="auto"/>
        <w:ind w:firstLine="709"/>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A276FE" w:rsidRPr="00A276FE" w:rsidRDefault="00A276FE" w:rsidP="00A276FE">
      <w:pPr>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A276FE">
      <w:pPr>
        <w:autoSpaceDE w:val="0"/>
        <w:autoSpaceDN w:val="0"/>
        <w:adjustRightInd w:val="0"/>
        <w:spacing w:after="0" w:line="240" w:lineRule="auto"/>
        <w:jc w:val="both"/>
        <w:rPr>
          <w:rFonts w:ascii="Times New Roman" w:eastAsia="Calibri" w:hAnsi="Times New Roman" w:cs="Times New Roman"/>
          <w:sz w:val="24"/>
          <w:szCs w:val="24"/>
        </w:rPr>
      </w:pPr>
      <w:r w:rsidRPr="00A276FE">
        <w:rPr>
          <w:rFonts w:ascii="Times New Roman" w:eastAsia="Times New Roman" w:hAnsi="Times New Roman" w:cs="Times New Roman"/>
          <w:sz w:val="24"/>
          <w:szCs w:val="24"/>
          <w:lang w:eastAsia="ru-RU"/>
        </w:rPr>
        <w:t xml:space="preserve">Дисциплина </w:t>
      </w:r>
      <w:r w:rsidRPr="00A276FE">
        <w:rPr>
          <w:rFonts w:ascii="Times New Roman" w:eastAsia="Calibri" w:hAnsi="Times New Roman" w:cs="Times New Roman"/>
          <w:bCs/>
          <w:sz w:val="24"/>
          <w:szCs w:val="24"/>
        </w:rPr>
        <w:t>«Фитооптимизация городской среды»</w:t>
      </w:r>
      <w:r w:rsidRPr="00A276FE">
        <w:rPr>
          <w:rFonts w:ascii="Times New Roman" w:eastAsia="Calibri" w:hAnsi="Times New Roman" w:cs="Times New Roman"/>
          <w:sz w:val="24"/>
          <w:szCs w:val="24"/>
        </w:rPr>
        <w:t xml:space="preserve"> </w:t>
      </w:r>
      <w:r w:rsidRPr="00A276FE">
        <w:rPr>
          <w:rFonts w:ascii="Times New Roman" w:eastAsia="Times New Roman" w:hAnsi="Times New Roman" w:cs="Times New Roman"/>
          <w:sz w:val="24"/>
          <w:szCs w:val="24"/>
          <w:lang w:eastAsia="ru-RU"/>
        </w:rPr>
        <w:t xml:space="preserve">относится к базовой части блока 1 «Дисциплины (модули)» направления подготовки 06.04.01 «Биология», профиль «Экология растений». </w:t>
      </w:r>
    </w:p>
    <w:p w:rsidR="00A276FE" w:rsidRPr="00A276FE" w:rsidRDefault="00A276FE" w:rsidP="00A276FE">
      <w:pPr>
        <w:autoSpaceDE w:val="0"/>
        <w:autoSpaceDN w:val="0"/>
        <w:adjustRightInd w:val="0"/>
        <w:spacing w:after="0" w:line="240" w:lineRule="auto"/>
        <w:jc w:val="both"/>
        <w:rPr>
          <w:rFonts w:ascii="Times New Roman" w:eastAsia="Calibri" w:hAnsi="Times New Roman" w:cs="Times New Roman"/>
          <w:sz w:val="24"/>
          <w:szCs w:val="24"/>
        </w:rPr>
      </w:pPr>
      <w:r w:rsidRPr="00A276FE">
        <w:rPr>
          <w:rFonts w:ascii="Times New Roman" w:eastAsia="Times New Roman" w:hAnsi="Times New Roman" w:cs="Times New Roman"/>
          <w:sz w:val="24"/>
          <w:szCs w:val="24"/>
          <w:lang w:eastAsia="ru-RU"/>
        </w:rPr>
        <w:t xml:space="preserve">Дисциплина </w:t>
      </w:r>
      <w:r w:rsidRPr="00A276FE">
        <w:rPr>
          <w:rFonts w:ascii="Times New Roman" w:eastAsia="Calibri" w:hAnsi="Times New Roman" w:cs="Times New Roman"/>
          <w:bCs/>
          <w:sz w:val="24"/>
          <w:szCs w:val="24"/>
        </w:rPr>
        <w:t>«Фитооптимизация городской среды»</w:t>
      </w:r>
      <w:r w:rsidRPr="00A276FE">
        <w:rPr>
          <w:rFonts w:ascii="Times New Roman" w:eastAsia="Times New Roman" w:hAnsi="Times New Roman" w:cs="Times New Roman"/>
          <w:sz w:val="24"/>
          <w:szCs w:val="24"/>
          <w:lang w:eastAsia="ru-RU"/>
        </w:rPr>
        <w:t xml:space="preserve"> логически и содержательно-методически взаимосвязана со следующими дисциплинами: «Экологическая анатомия растений», «Экология роста растений», «Растительные региональные ресурсы»</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работы по интродукции растений.</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p>
    <w:p w:rsidR="00A276FE" w:rsidRPr="00A276FE" w:rsidRDefault="00A276FE" w:rsidP="00EE096E">
      <w:pPr>
        <w:suppressLineNumbers/>
        <w:spacing w:after="120" w:line="240" w:lineRule="auto"/>
        <w:ind w:firstLine="709"/>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A276FE" w:rsidRPr="00A276FE" w:rsidRDefault="00A276FE" w:rsidP="00A276FE">
      <w:pPr>
        <w:suppressLineNumbers/>
        <w:spacing w:after="12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4.1. Структура дисциплины</w:t>
      </w:r>
    </w:p>
    <w:p w:rsidR="00A276FE" w:rsidRPr="00A276FE" w:rsidRDefault="00A276FE" w:rsidP="00A276FE">
      <w:pPr>
        <w:suppressLineNumbers/>
        <w:spacing w:after="12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3 зачетные единицы (108часа).</w:t>
      </w:r>
    </w:p>
    <w:tbl>
      <w:tblPr>
        <w:tblW w:w="5000" w:type="pct"/>
        <w:tblCellMar>
          <w:left w:w="0" w:type="dxa"/>
          <w:right w:w="0" w:type="dxa"/>
        </w:tblCellMar>
        <w:tblLook w:val="0000" w:firstRow="0" w:lastRow="0" w:firstColumn="0" w:lastColumn="0" w:noHBand="0" w:noVBand="0"/>
      </w:tblPr>
      <w:tblGrid>
        <w:gridCol w:w="5202"/>
        <w:gridCol w:w="2064"/>
        <w:gridCol w:w="2064"/>
      </w:tblGrid>
      <w:tr w:rsidR="00A276FE" w:rsidRPr="00A276FE" w:rsidTr="00A276FE">
        <w:trPr>
          <w:trHeight w:val="219"/>
        </w:trPr>
        <w:tc>
          <w:tcPr>
            <w:tcW w:w="2788"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A276FE" w:rsidRPr="00A276FE" w:rsidRDefault="00A276FE" w:rsidP="00A276FE">
            <w:pPr>
              <w:spacing w:beforeAutospacing="1" w:after="0" w:afterAutospacing="1"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Трудоемкость, часов</w:t>
            </w:r>
          </w:p>
        </w:tc>
      </w:tr>
      <w:tr w:rsidR="00A276FE" w:rsidRPr="00A276FE" w:rsidTr="00A276FE">
        <w:trPr>
          <w:trHeight w:val="219"/>
        </w:trPr>
        <w:tc>
          <w:tcPr>
            <w:tcW w:w="2788" w:type="pct"/>
            <w:vMerge/>
            <w:tcBorders>
              <w:left w:val="single" w:sz="12"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A276FE" w:rsidRPr="00A276FE" w:rsidRDefault="00A276FE" w:rsidP="00A276FE">
            <w:pPr>
              <w:shd w:val="clear" w:color="auto" w:fill="FFFFFF"/>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A276FE" w:rsidRPr="00A276FE" w:rsidRDefault="00A276FE" w:rsidP="00A276FE">
            <w:pPr>
              <w:shd w:val="clear" w:color="auto" w:fill="FFFFFF"/>
              <w:spacing w:after="0" w:line="240" w:lineRule="auto"/>
              <w:jc w:val="center"/>
              <w:rPr>
                <w:rFonts w:ascii="Times New Roman" w:eastAsia="Times New Roman" w:hAnsi="Times New Roman" w:cs="Times New Roman"/>
                <w:spacing w:val="-1"/>
                <w:sz w:val="24"/>
                <w:szCs w:val="24"/>
                <w:lang w:eastAsia="ru-RU"/>
              </w:rPr>
            </w:pPr>
            <w:r w:rsidRPr="00A276FE">
              <w:rPr>
                <w:rFonts w:ascii="Times New Roman" w:eastAsia="Times New Roman" w:hAnsi="Times New Roman" w:cs="Times New Roman"/>
                <w:spacing w:val="-1"/>
                <w:sz w:val="24"/>
                <w:szCs w:val="24"/>
                <w:lang w:eastAsia="ru-RU"/>
              </w:rPr>
              <w:t>Очно-заочная</w:t>
            </w:r>
          </w:p>
        </w:tc>
      </w:tr>
      <w:tr w:rsidR="00A276FE" w:rsidRPr="00A276FE" w:rsidTr="00A276FE">
        <w:trPr>
          <w:trHeight w:val="234"/>
        </w:trPr>
        <w:tc>
          <w:tcPr>
            <w:tcW w:w="2788" w:type="pct"/>
            <w:vMerge/>
            <w:tcBorders>
              <w:left w:val="single" w:sz="12" w:space="0" w:color="auto"/>
              <w:bottom w:val="single" w:sz="8" w:space="0" w:color="auto"/>
              <w:right w:val="single" w:sz="8" w:space="0" w:color="auto"/>
            </w:tcBorders>
            <w:vAlign w:val="center"/>
          </w:tcPr>
          <w:p w:rsidR="00A276FE" w:rsidRPr="00A276FE" w:rsidRDefault="00A276FE" w:rsidP="00A276FE">
            <w:pPr>
              <w:spacing w:beforeAutospacing="1" w:after="0" w:afterAutospacing="1" w:line="240" w:lineRule="auto"/>
              <w:jc w:val="center"/>
              <w:rPr>
                <w:rFonts w:ascii="Times New Roman" w:eastAsia="Times New Roman" w:hAnsi="Times New Roman" w:cs="Times New Roman"/>
                <w:sz w:val="24"/>
                <w:szCs w:val="24"/>
                <w:lang w:eastAsia="ru-RU"/>
              </w:rPr>
            </w:pPr>
          </w:p>
        </w:tc>
        <w:tc>
          <w:tcPr>
            <w:tcW w:w="1106" w:type="pct"/>
            <w:tcBorders>
              <w:top w:val="single" w:sz="8" w:space="0" w:color="auto"/>
              <w:left w:val="nil"/>
              <w:bottom w:val="single" w:sz="8" w:space="0" w:color="auto"/>
              <w:right w:val="single" w:sz="8" w:space="0" w:color="auto"/>
            </w:tcBorders>
          </w:tcPr>
          <w:p w:rsidR="00A276FE" w:rsidRPr="00A276FE" w:rsidRDefault="00A276FE" w:rsidP="00A276FE">
            <w:pPr>
              <w:spacing w:beforeAutospacing="1" w:after="0" w:afterAutospacing="1"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3-й семестр</w:t>
            </w:r>
          </w:p>
        </w:tc>
        <w:tc>
          <w:tcPr>
            <w:tcW w:w="1106" w:type="pct"/>
            <w:tcBorders>
              <w:top w:val="single" w:sz="8" w:space="0" w:color="auto"/>
              <w:left w:val="nil"/>
              <w:bottom w:val="single" w:sz="8" w:space="0" w:color="auto"/>
              <w:right w:val="single" w:sz="8" w:space="0" w:color="auto"/>
            </w:tcBorders>
          </w:tcPr>
          <w:p w:rsidR="00A276FE" w:rsidRPr="00A276FE" w:rsidRDefault="00A276FE" w:rsidP="00A276FE">
            <w:pPr>
              <w:spacing w:beforeAutospacing="1" w:after="0" w:afterAutospacing="1"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3-й семестр</w:t>
            </w: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Контактная аудиторная работа обучающихся с преподавателем:</w:t>
            </w:r>
          </w:p>
        </w:tc>
        <w:tc>
          <w:tcPr>
            <w:tcW w:w="1106" w:type="pct"/>
            <w:tcBorders>
              <w:top w:val="nil"/>
              <w:left w:val="nil"/>
              <w:bottom w:val="single" w:sz="8" w:space="0" w:color="auto"/>
              <w:right w:val="single" w:sz="8" w:space="0" w:color="auto"/>
            </w:tcBorders>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36</w:t>
            </w:r>
          </w:p>
        </w:tc>
        <w:tc>
          <w:tcPr>
            <w:tcW w:w="1106" w:type="pct"/>
            <w:tcBorders>
              <w:top w:val="nil"/>
              <w:left w:val="nil"/>
              <w:bottom w:val="single" w:sz="8" w:space="0" w:color="auto"/>
              <w:right w:val="single" w:sz="8" w:space="0" w:color="auto"/>
            </w:tcBorders>
            <w:shd w:val="clear" w:color="auto" w:fill="E0E0E0"/>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36</w:t>
            </w: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Лекции (Л)</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18</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18</w:t>
            </w: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Практические занятия (ПЗ)</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18</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18</w:t>
            </w: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Лабораторные занятия (ЛЗ)</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E0E0E0"/>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bCs/>
                <w:sz w:val="24"/>
                <w:szCs w:val="24"/>
                <w:lang w:eastAsia="ru-RU"/>
              </w:rPr>
              <w:t>Самостоятельная работа (СРС):</w:t>
            </w:r>
          </w:p>
        </w:tc>
        <w:tc>
          <w:tcPr>
            <w:tcW w:w="1106" w:type="pct"/>
            <w:tcBorders>
              <w:top w:val="nil"/>
              <w:left w:val="nil"/>
              <w:bottom w:val="single" w:sz="8" w:space="0" w:color="auto"/>
              <w:right w:val="single" w:sz="8" w:space="0" w:color="auto"/>
            </w:tcBorders>
            <w:shd w:val="clear" w:color="auto" w:fill="E0E0E0"/>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72</w:t>
            </w:r>
          </w:p>
        </w:tc>
        <w:tc>
          <w:tcPr>
            <w:tcW w:w="1106" w:type="pct"/>
            <w:tcBorders>
              <w:top w:val="nil"/>
              <w:left w:val="nil"/>
              <w:bottom w:val="single" w:sz="8" w:space="0" w:color="auto"/>
              <w:right w:val="single" w:sz="8" w:space="0" w:color="auto"/>
            </w:tcBorders>
            <w:shd w:val="clear" w:color="auto" w:fill="E0E0E0"/>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72</w:t>
            </w: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vertAlign w:val="superscript"/>
                <w:lang w:eastAsia="ru-RU"/>
              </w:rPr>
            </w:pPr>
            <w:r w:rsidRPr="00A276FE">
              <w:rPr>
                <w:rFonts w:ascii="Times New Roman" w:eastAsia="Times New Roman" w:hAnsi="Times New Roman" w:cs="Times New Roman"/>
                <w:sz w:val="24"/>
                <w:szCs w:val="24"/>
                <w:lang w:eastAsia="ru-RU"/>
              </w:rPr>
              <w:t>Курсовой проект (КП), курсовая работа (КР)</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Расчетно-графическое задание (РГЗ)</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Доклад (Д)</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Эссе (Э)</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iCs/>
                <w:sz w:val="24"/>
                <w:szCs w:val="24"/>
                <w:lang w:eastAsia="ru-RU"/>
              </w:rPr>
              <w:t>Самостоятельное изучение разделов</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Контрольная работа (К)</w:t>
            </w: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Промежуточная аттестация</w:t>
            </w:r>
          </w:p>
        </w:tc>
        <w:tc>
          <w:tcPr>
            <w:tcW w:w="1106" w:type="pct"/>
            <w:tcBorders>
              <w:top w:val="nil"/>
              <w:left w:val="nil"/>
              <w:bottom w:val="single" w:sz="8" w:space="0" w:color="auto"/>
              <w:right w:val="single" w:sz="8" w:space="0" w:color="auto"/>
            </w:tcBorders>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зачет</w:t>
            </w:r>
          </w:p>
        </w:tc>
        <w:tc>
          <w:tcPr>
            <w:tcW w:w="1106" w:type="pct"/>
            <w:tcBorders>
              <w:top w:val="nil"/>
              <w:left w:val="nil"/>
              <w:bottom w:val="single" w:sz="8" w:space="0" w:color="auto"/>
              <w:right w:val="single" w:sz="8" w:space="0" w:color="auto"/>
            </w:tcBorders>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зачет</w:t>
            </w:r>
          </w:p>
        </w:tc>
      </w:tr>
    </w:tbl>
    <w:p w:rsidR="00A276FE" w:rsidRPr="00A276FE" w:rsidRDefault="00A276FE" w:rsidP="00A276FE">
      <w:pPr>
        <w:spacing w:after="0" w:line="360" w:lineRule="auto"/>
        <w:jc w:val="both"/>
        <w:rPr>
          <w:rFonts w:ascii="Times New Roman" w:eastAsia="Times New Roman" w:hAnsi="Times New Roman" w:cs="Times New Roman"/>
          <w:b/>
          <w:sz w:val="24"/>
          <w:szCs w:val="24"/>
          <w:lang w:eastAsia="ru-RU"/>
        </w:rPr>
      </w:pP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A276FE" w:rsidRPr="00A276FE" w:rsidRDefault="00A276FE" w:rsidP="00A276FE">
      <w:pPr>
        <w:spacing w:after="0" w:line="240" w:lineRule="auto"/>
        <w:jc w:val="both"/>
        <w:rPr>
          <w:rFonts w:ascii="Times New Roman" w:eastAsia="Times New Roman" w:hAnsi="Times New Roman" w:cs="Times New Roman"/>
          <w:sz w:val="24"/>
          <w:szCs w:val="24"/>
          <w:lang w:eastAsia="ar-SA"/>
        </w:rPr>
      </w:pPr>
    </w:p>
    <w:p w:rsidR="00A276FE" w:rsidRPr="00EE096E" w:rsidRDefault="00A276FE" w:rsidP="00A276FE">
      <w:pPr>
        <w:spacing w:after="0" w:line="240" w:lineRule="auto"/>
        <w:jc w:val="both"/>
        <w:rPr>
          <w:rFonts w:ascii="Times New Roman" w:eastAsia="Times New Roman" w:hAnsi="Times New Roman" w:cs="Times New Roman"/>
          <w:sz w:val="24"/>
          <w:szCs w:val="24"/>
          <w:lang w:eastAsia="ar-SA"/>
        </w:rPr>
      </w:pPr>
      <w:r w:rsidRPr="00A276FE">
        <w:rPr>
          <w:rFonts w:ascii="Times New Roman" w:eastAsia="Times New Roman" w:hAnsi="Times New Roman" w:cs="Times New Roman"/>
          <w:sz w:val="24"/>
          <w:szCs w:val="24"/>
          <w:lang w:eastAsia="ar-SA"/>
        </w:rPr>
        <w:t>4.2.</w:t>
      </w:r>
      <w:r w:rsidR="00EE096E">
        <w:rPr>
          <w:rFonts w:ascii="Times New Roman" w:eastAsia="Times New Roman" w:hAnsi="Times New Roman" w:cs="Times New Roman"/>
          <w:sz w:val="24"/>
          <w:szCs w:val="24"/>
          <w:lang w:eastAsia="ar-SA"/>
        </w:rPr>
        <w:t xml:space="preserve"> Содержание разделов дисциплины</w:t>
      </w:r>
    </w:p>
    <w:tbl>
      <w:tblPr>
        <w:tblStyle w:val="200"/>
        <w:tblW w:w="5000" w:type="pct"/>
        <w:tblLayout w:type="fixed"/>
        <w:tblLook w:val="01E0" w:firstRow="1" w:lastRow="1" w:firstColumn="1" w:lastColumn="1" w:noHBand="0" w:noVBand="0"/>
      </w:tblPr>
      <w:tblGrid>
        <w:gridCol w:w="658"/>
        <w:gridCol w:w="2900"/>
        <w:gridCol w:w="4508"/>
        <w:gridCol w:w="1259"/>
      </w:tblGrid>
      <w:tr w:rsidR="00A276FE" w:rsidRPr="00A276FE" w:rsidTr="00A276FE">
        <w:tc>
          <w:tcPr>
            <w:tcW w:w="353" w:type="pct"/>
            <w:tcBorders>
              <w:top w:val="double" w:sz="4" w:space="0" w:color="auto"/>
              <w:left w:val="double" w:sz="4" w:space="0" w:color="auto"/>
            </w:tcBorders>
          </w:tcPr>
          <w:p w:rsidR="00A276FE" w:rsidRPr="00A276FE" w:rsidRDefault="00A276FE" w:rsidP="00A276FE">
            <w:pPr>
              <w:jc w:val="center"/>
              <w:rPr>
                <w:sz w:val="24"/>
                <w:szCs w:val="24"/>
              </w:rPr>
            </w:pPr>
            <w:r w:rsidRPr="00A276FE">
              <w:rPr>
                <w:sz w:val="24"/>
                <w:szCs w:val="24"/>
              </w:rPr>
              <w:t>№ раздела</w:t>
            </w:r>
          </w:p>
        </w:tc>
        <w:tc>
          <w:tcPr>
            <w:tcW w:w="1555" w:type="pct"/>
            <w:tcBorders>
              <w:top w:val="double" w:sz="4" w:space="0" w:color="auto"/>
            </w:tcBorders>
          </w:tcPr>
          <w:p w:rsidR="00A276FE" w:rsidRPr="00A276FE" w:rsidRDefault="00A276FE" w:rsidP="00A276FE">
            <w:pPr>
              <w:jc w:val="center"/>
              <w:rPr>
                <w:sz w:val="24"/>
                <w:szCs w:val="24"/>
              </w:rPr>
            </w:pPr>
            <w:r w:rsidRPr="00A276FE">
              <w:rPr>
                <w:sz w:val="24"/>
                <w:szCs w:val="24"/>
              </w:rPr>
              <w:t xml:space="preserve">Наименование раздела </w:t>
            </w:r>
          </w:p>
        </w:tc>
        <w:tc>
          <w:tcPr>
            <w:tcW w:w="2417" w:type="pct"/>
            <w:tcBorders>
              <w:top w:val="double" w:sz="4" w:space="0" w:color="auto"/>
            </w:tcBorders>
          </w:tcPr>
          <w:p w:rsidR="00A276FE" w:rsidRPr="00A276FE" w:rsidRDefault="00A276FE" w:rsidP="00A276FE">
            <w:pPr>
              <w:jc w:val="center"/>
              <w:rPr>
                <w:sz w:val="24"/>
                <w:szCs w:val="24"/>
              </w:rPr>
            </w:pPr>
            <w:r w:rsidRPr="00A276FE">
              <w:rPr>
                <w:sz w:val="24"/>
                <w:szCs w:val="24"/>
              </w:rPr>
              <w:t>Содержание раздела</w:t>
            </w:r>
          </w:p>
        </w:tc>
        <w:tc>
          <w:tcPr>
            <w:tcW w:w="675" w:type="pct"/>
            <w:tcBorders>
              <w:top w:val="double" w:sz="4" w:space="0" w:color="auto"/>
              <w:right w:val="double" w:sz="4" w:space="0" w:color="auto"/>
            </w:tcBorders>
          </w:tcPr>
          <w:p w:rsidR="00A276FE" w:rsidRPr="00A276FE" w:rsidRDefault="00A276FE" w:rsidP="00A276FE">
            <w:pPr>
              <w:jc w:val="center"/>
              <w:rPr>
                <w:sz w:val="24"/>
                <w:szCs w:val="24"/>
              </w:rPr>
            </w:pPr>
            <w:r w:rsidRPr="00A276FE">
              <w:rPr>
                <w:sz w:val="24"/>
                <w:szCs w:val="24"/>
              </w:rPr>
              <w:t xml:space="preserve">Форма текущего контроля </w:t>
            </w:r>
          </w:p>
        </w:tc>
      </w:tr>
      <w:tr w:rsidR="00A276FE" w:rsidRPr="00A276FE" w:rsidTr="00A276FE">
        <w:trPr>
          <w:trHeight w:val="407"/>
        </w:trPr>
        <w:tc>
          <w:tcPr>
            <w:tcW w:w="353" w:type="pct"/>
            <w:tcBorders>
              <w:left w:val="double" w:sz="4" w:space="0" w:color="auto"/>
            </w:tcBorders>
            <w:shd w:val="clear" w:color="auto" w:fill="D9D9D9"/>
          </w:tcPr>
          <w:p w:rsidR="00A276FE" w:rsidRPr="00A276FE" w:rsidRDefault="00A276FE" w:rsidP="00A276FE">
            <w:pPr>
              <w:jc w:val="center"/>
              <w:rPr>
                <w:sz w:val="24"/>
                <w:szCs w:val="24"/>
              </w:rPr>
            </w:pPr>
            <w:r w:rsidRPr="00A276FE">
              <w:rPr>
                <w:sz w:val="24"/>
                <w:szCs w:val="24"/>
              </w:rPr>
              <w:t>1</w:t>
            </w:r>
          </w:p>
        </w:tc>
        <w:tc>
          <w:tcPr>
            <w:tcW w:w="1555" w:type="pct"/>
            <w:shd w:val="clear" w:color="auto" w:fill="D9D9D9"/>
          </w:tcPr>
          <w:p w:rsidR="00A276FE" w:rsidRPr="00A276FE" w:rsidRDefault="00A276FE" w:rsidP="00A276FE">
            <w:pPr>
              <w:jc w:val="center"/>
              <w:rPr>
                <w:sz w:val="24"/>
                <w:szCs w:val="24"/>
              </w:rPr>
            </w:pPr>
            <w:r w:rsidRPr="00A276FE">
              <w:rPr>
                <w:sz w:val="24"/>
                <w:szCs w:val="24"/>
              </w:rPr>
              <w:t>2</w:t>
            </w:r>
          </w:p>
        </w:tc>
        <w:tc>
          <w:tcPr>
            <w:tcW w:w="2417" w:type="pct"/>
            <w:shd w:val="clear" w:color="auto" w:fill="D9D9D9"/>
          </w:tcPr>
          <w:p w:rsidR="00A276FE" w:rsidRPr="00A276FE" w:rsidRDefault="00A276FE" w:rsidP="00A276FE">
            <w:pPr>
              <w:tabs>
                <w:tab w:val="num" w:pos="756"/>
              </w:tabs>
              <w:ind w:firstLine="708"/>
              <w:jc w:val="center"/>
              <w:rPr>
                <w:spacing w:val="-3"/>
                <w:sz w:val="24"/>
                <w:szCs w:val="24"/>
              </w:rPr>
            </w:pPr>
            <w:r w:rsidRPr="00A276FE">
              <w:rPr>
                <w:spacing w:val="-3"/>
                <w:sz w:val="24"/>
                <w:szCs w:val="24"/>
              </w:rPr>
              <w:t>3</w:t>
            </w:r>
          </w:p>
        </w:tc>
        <w:tc>
          <w:tcPr>
            <w:tcW w:w="675" w:type="pct"/>
            <w:tcBorders>
              <w:right w:val="double" w:sz="4" w:space="0" w:color="auto"/>
            </w:tcBorders>
            <w:shd w:val="clear" w:color="auto" w:fill="D9D9D9"/>
          </w:tcPr>
          <w:p w:rsidR="00A276FE" w:rsidRPr="00A276FE" w:rsidRDefault="00A276FE" w:rsidP="00A276FE">
            <w:pPr>
              <w:ind w:firstLine="33"/>
              <w:jc w:val="center"/>
              <w:rPr>
                <w:spacing w:val="-3"/>
                <w:sz w:val="24"/>
                <w:szCs w:val="24"/>
              </w:rPr>
            </w:pPr>
            <w:r w:rsidRPr="00A276FE">
              <w:rPr>
                <w:spacing w:val="-3"/>
                <w:sz w:val="24"/>
                <w:szCs w:val="24"/>
              </w:rPr>
              <w:t>4</w:t>
            </w:r>
          </w:p>
        </w:tc>
      </w:tr>
      <w:tr w:rsidR="00A276FE" w:rsidRPr="00A276FE" w:rsidTr="00A276FE">
        <w:trPr>
          <w:trHeight w:val="1196"/>
        </w:trPr>
        <w:tc>
          <w:tcPr>
            <w:tcW w:w="353" w:type="pct"/>
            <w:tcBorders>
              <w:left w:val="double" w:sz="4" w:space="0" w:color="auto"/>
            </w:tcBorders>
            <w:shd w:val="clear" w:color="auto" w:fill="auto"/>
          </w:tcPr>
          <w:p w:rsidR="00A276FE" w:rsidRPr="00A276FE" w:rsidRDefault="00A276FE" w:rsidP="00A276FE">
            <w:pPr>
              <w:jc w:val="center"/>
              <w:rPr>
                <w:sz w:val="24"/>
                <w:szCs w:val="24"/>
              </w:rPr>
            </w:pPr>
            <w:r w:rsidRPr="00A276FE">
              <w:rPr>
                <w:sz w:val="24"/>
                <w:szCs w:val="24"/>
              </w:rPr>
              <w:t>1</w:t>
            </w:r>
          </w:p>
        </w:tc>
        <w:tc>
          <w:tcPr>
            <w:tcW w:w="1555"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widowControl w:val="0"/>
              <w:jc w:val="both"/>
              <w:rPr>
                <w:sz w:val="24"/>
                <w:szCs w:val="24"/>
              </w:rPr>
            </w:pPr>
            <w:r w:rsidRPr="00A276FE">
              <w:rPr>
                <w:sz w:val="24"/>
                <w:szCs w:val="24"/>
              </w:rPr>
              <w:t>Введение.</w:t>
            </w:r>
          </w:p>
          <w:p w:rsidR="00A276FE" w:rsidRPr="00A276FE" w:rsidRDefault="00A276FE" w:rsidP="00A276FE">
            <w:pPr>
              <w:widowControl w:val="0"/>
              <w:jc w:val="both"/>
              <w:rPr>
                <w:sz w:val="24"/>
                <w:szCs w:val="24"/>
              </w:rPr>
            </w:pPr>
            <w:r w:rsidRPr="00A276FE">
              <w:rPr>
                <w:sz w:val="24"/>
                <w:szCs w:val="24"/>
              </w:rPr>
              <w:t>Городская флора.</w:t>
            </w:r>
          </w:p>
          <w:p w:rsidR="00A276FE" w:rsidRPr="00A276FE" w:rsidRDefault="00A276FE" w:rsidP="00A276FE">
            <w:pPr>
              <w:ind w:left="5"/>
              <w:jc w:val="both"/>
              <w:rPr>
                <w:sz w:val="24"/>
                <w:szCs w:val="24"/>
              </w:rPr>
            </w:pPr>
          </w:p>
        </w:tc>
        <w:tc>
          <w:tcPr>
            <w:tcW w:w="2417" w:type="pct"/>
          </w:tcPr>
          <w:p w:rsidR="00A276FE" w:rsidRPr="00A276FE" w:rsidRDefault="00A276FE" w:rsidP="00A276FE">
            <w:pPr>
              <w:tabs>
                <w:tab w:val="left" w:pos="374"/>
              </w:tabs>
              <w:jc w:val="both"/>
              <w:rPr>
                <w:sz w:val="24"/>
                <w:szCs w:val="24"/>
              </w:rPr>
            </w:pPr>
            <w:r w:rsidRPr="00A276FE">
              <w:rPr>
                <w:sz w:val="24"/>
                <w:szCs w:val="24"/>
              </w:rPr>
              <w:t>Введение. Городская флора. Растительность в основных зонах города.</w:t>
            </w:r>
          </w:p>
        </w:tc>
        <w:tc>
          <w:tcPr>
            <w:tcW w:w="675" w:type="pct"/>
            <w:tcBorders>
              <w:right w:val="double" w:sz="4" w:space="0" w:color="auto"/>
            </w:tcBorders>
            <w:shd w:val="clear" w:color="auto" w:fill="auto"/>
          </w:tcPr>
          <w:p w:rsidR="00A276FE" w:rsidRPr="00A276FE" w:rsidRDefault="00A276FE" w:rsidP="00A276FE">
            <w:pPr>
              <w:ind w:firstLine="33"/>
              <w:jc w:val="center"/>
              <w:rPr>
                <w:spacing w:val="-3"/>
                <w:sz w:val="24"/>
                <w:szCs w:val="24"/>
              </w:rPr>
            </w:pPr>
            <w:r w:rsidRPr="00A276FE">
              <w:rPr>
                <w:spacing w:val="-3"/>
                <w:sz w:val="24"/>
                <w:szCs w:val="24"/>
              </w:rPr>
              <w:t>Самостоятельное изучение лит-ры</w:t>
            </w:r>
          </w:p>
          <w:p w:rsidR="00A276FE" w:rsidRPr="00A276FE" w:rsidRDefault="00A276FE" w:rsidP="00A276FE">
            <w:pPr>
              <w:ind w:firstLine="33"/>
              <w:jc w:val="center"/>
              <w:rPr>
                <w:spacing w:val="-3"/>
                <w:sz w:val="24"/>
                <w:szCs w:val="24"/>
              </w:rPr>
            </w:pPr>
            <w:r w:rsidRPr="00A276FE">
              <w:rPr>
                <w:spacing w:val="-3"/>
                <w:sz w:val="24"/>
                <w:szCs w:val="24"/>
              </w:rPr>
              <w:t>ПР</w:t>
            </w:r>
          </w:p>
        </w:tc>
      </w:tr>
      <w:tr w:rsidR="00A276FE" w:rsidRPr="00A276FE" w:rsidTr="00A276FE">
        <w:trPr>
          <w:trHeight w:val="70"/>
        </w:trPr>
        <w:tc>
          <w:tcPr>
            <w:tcW w:w="353" w:type="pct"/>
            <w:tcBorders>
              <w:left w:val="double" w:sz="4" w:space="0" w:color="auto"/>
            </w:tcBorders>
            <w:shd w:val="clear" w:color="auto" w:fill="auto"/>
          </w:tcPr>
          <w:p w:rsidR="00A276FE" w:rsidRPr="00A276FE" w:rsidRDefault="00A276FE" w:rsidP="00A276FE">
            <w:pPr>
              <w:jc w:val="center"/>
              <w:rPr>
                <w:sz w:val="24"/>
                <w:szCs w:val="24"/>
              </w:rPr>
            </w:pPr>
            <w:r w:rsidRPr="00A276FE">
              <w:rPr>
                <w:sz w:val="24"/>
                <w:szCs w:val="24"/>
              </w:rPr>
              <w:t>2</w:t>
            </w:r>
          </w:p>
        </w:tc>
        <w:tc>
          <w:tcPr>
            <w:tcW w:w="1555"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widowControl w:val="0"/>
              <w:jc w:val="both"/>
              <w:rPr>
                <w:sz w:val="24"/>
                <w:szCs w:val="24"/>
              </w:rPr>
            </w:pPr>
            <w:r w:rsidRPr="00A276FE">
              <w:rPr>
                <w:sz w:val="24"/>
                <w:szCs w:val="24"/>
              </w:rPr>
              <w:t>Роль растений в формировании городской среды, в очистке от ксенобиотиков и формировании микроклимата.</w:t>
            </w:r>
          </w:p>
        </w:tc>
        <w:tc>
          <w:tcPr>
            <w:tcW w:w="2417" w:type="pct"/>
          </w:tcPr>
          <w:p w:rsidR="00A276FE" w:rsidRPr="00A276FE" w:rsidRDefault="00A276FE" w:rsidP="00A276FE">
            <w:pPr>
              <w:jc w:val="both"/>
              <w:rPr>
                <w:sz w:val="24"/>
                <w:szCs w:val="24"/>
              </w:rPr>
            </w:pPr>
            <w:r w:rsidRPr="00A276FE">
              <w:rPr>
                <w:sz w:val="24"/>
                <w:szCs w:val="24"/>
              </w:rPr>
              <w:t xml:space="preserve">Значение зеленых насаждений в формировании городской среды. Микроклимат. </w:t>
            </w:r>
          </w:p>
        </w:tc>
        <w:tc>
          <w:tcPr>
            <w:tcW w:w="675" w:type="pct"/>
            <w:tcBorders>
              <w:right w:val="double" w:sz="4" w:space="0" w:color="auto"/>
            </w:tcBorders>
            <w:shd w:val="clear" w:color="auto" w:fill="auto"/>
          </w:tcPr>
          <w:p w:rsidR="00A276FE" w:rsidRPr="00A276FE" w:rsidRDefault="00A276FE" w:rsidP="00A276FE">
            <w:pPr>
              <w:ind w:firstLine="33"/>
              <w:jc w:val="center"/>
              <w:rPr>
                <w:spacing w:val="-3"/>
                <w:sz w:val="24"/>
                <w:szCs w:val="24"/>
              </w:rPr>
            </w:pPr>
            <w:r w:rsidRPr="00A276FE">
              <w:rPr>
                <w:spacing w:val="-3"/>
                <w:sz w:val="24"/>
                <w:szCs w:val="24"/>
              </w:rPr>
              <w:t>Эссе</w:t>
            </w:r>
          </w:p>
          <w:p w:rsidR="00A276FE" w:rsidRPr="00A276FE" w:rsidRDefault="00A276FE" w:rsidP="00A276FE">
            <w:pPr>
              <w:ind w:firstLine="33"/>
              <w:jc w:val="center"/>
              <w:rPr>
                <w:spacing w:val="-3"/>
                <w:sz w:val="24"/>
                <w:szCs w:val="24"/>
              </w:rPr>
            </w:pPr>
            <w:r w:rsidRPr="00A276FE">
              <w:rPr>
                <w:spacing w:val="-3"/>
                <w:sz w:val="24"/>
                <w:szCs w:val="24"/>
              </w:rPr>
              <w:t>ПР</w:t>
            </w:r>
          </w:p>
        </w:tc>
      </w:tr>
      <w:tr w:rsidR="00A276FE" w:rsidRPr="00A276FE" w:rsidTr="00A276FE">
        <w:trPr>
          <w:trHeight w:val="70"/>
        </w:trPr>
        <w:tc>
          <w:tcPr>
            <w:tcW w:w="353" w:type="pct"/>
            <w:tcBorders>
              <w:left w:val="double" w:sz="4" w:space="0" w:color="auto"/>
            </w:tcBorders>
            <w:shd w:val="clear" w:color="auto" w:fill="auto"/>
          </w:tcPr>
          <w:p w:rsidR="00A276FE" w:rsidRPr="00A276FE" w:rsidRDefault="00A276FE" w:rsidP="00A276FE">
            <w:pPr>
              <w:jc w:val="center"/>
              <w:rPr>
                <w:sz w:val="24"/>
                <w:szCs w:val="24"/>
              </w:rPr>
            </w:pPr>
            <w:r w:rsidRPr="00A276FE">
              <w:rPr>
                <w:sz w:val="24"/>
                <w:szCs w:val="24"/>
              </w:rPr>
              <w:t>3</w:t>
            </w:r>
          </w:p>
        </w:tc>
        <w:tc>
          <w:tcPr>
            <w:tcW w:w="1555"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widowControl w:val="0"/>
              <w:jc w:val="both"/>
              <w:rPr>
                <w:sz w:val="24"/>
                <w:szCs w:val="24"/>
              </w:rPr>
            </w:pPr>
            <w:r w:rsidRPr="00A276FE">
              <w:rPr>
                <w:sz w:val="24"/>
                <w:szCs w:val="24"/>
              </w:rPr>
              <w:t>Диагностика состояния растений в условиях города.</w:t>
            </w:r>
          </w:p>
          <w:p w:rsidR="00A276FE" w:rsidRPr="00A276FE" w:rsidRDefault="00A276FE" w:rsidP="00A276FE">
            <w:pPr>
              <w:widowControl w:val="0"/>
              <w:jc w:val="both"/>
              <w:rPr>
                <w:sz w:val="24"/>
                <w:szCs w:val="24"/>
              </w:rPr>
            </w:pPr>
            <w:r w:rsidRPr="00A276FE">
              <w:rPr>
                <w:sz w:val="24"/>
                <w:szCs w:val="24"/>
              </w:rPr>
              <w:t>Зеленые насаждения города.</w:t>
            </w:r>
          </w:p>
        </w:tc>
        <w:tc>
          <w:tcPr>
            <w:tcW w:w="2417" w:type="pct"/>
          </w:tcPr>
          <w:p w:rsidR="00A276FE" w:rsidRPr="00A276FE" w:rsidRDefault="00A276FE" w:rsidP="00A276FE">
            <w:pPr>
              <w:widowControl w:val="0"/>
              <w:jc w:val="both"/>
              <w:rPr>
                <w:sz w:val="24"/>
                <w:szCs w:val="24"/>
                <w:shd w:val="clear" w:color="auto" w:fill="FFFFFF"/>
              </w:rPr>
            </w:pPr>
            <w:r w:rsidRPr="00A276FE">
              <w:rPr>
                <w:sz w:val="24"/>
                <w:szCs w:val="24"/>
                <w:shd w:val="clear" w:color="auto" w:fill="FFFFFF"/>
              </w:rPr>
              <w:t>Растительность в основных зонах города. Диагностика состояния растений. Зеленые насаждения в городах. Функции озеленения городов. Значение зеленых насаждений.</w:t>
            </w:r>
          </w:p>
        </w:tc>
        <w:tc>
          <w:tcPr>
            <w:tcW w:w="675" w:type="pct"/>
            <w:tcBorders>
              <w:right w:val="double" w:sz="4" w:space="0" w:color="auto"/>
            </w:tcBorders>
            <w:shd w:val="clear" w:color="auto" w:fill="auto"/>
          </w:tcPr>
          <w:p w:rsidR="00A276FE" w:rsidRPr="00A276FE" w:rsidRDefault="00A276FE" w:rsidP="00A276FE">
            <w:pPr>
              <w:ind w:firstLine="33"/>
              <w:jc w:val="center"/>
              <w:rPr>
                <w:spacing w:val="-3"/>
                <w:sz w:val="24"/>
                <w:szCs w:val="24"/>
              </w:rPr>
            </w:pPr>
            <w:r w:rsidRPr="00A276FE">
              <w:rPr>
                <w:spacing w:val="-3"/>
                <w:sz w:val="24"/>
                <w:szCs w:val="24"/>
              </w:rPr>
              <w:t>Самостоятельное изучение лит-ры</w:t>
            </w:r>
          </w:p>
          <w:p w:rsidR="00A276FE" w:rsidRPr="00A276FE" w:rsidRDefault="00A276FE" w:rsidP="00A276FE">
            <w:pPr>
              <w:ind w:firstLine="33"/>
              <w:jc w:val="center"/>
              <w:rPr>
                <w:spacing w:val="-3"/>
                <w:sz w:val="24"/>
                <w:szCs w:val="24"/>
              </w:rPr>
            </w:pPr>
            <w:r w:rsidRPr="00A276FE">
              <w:rPr>
                <w:spacing w:val="-3"/>
                <w:sz w:val="24"/>
                <w:szCs w:val="24"/>
              </w:rPr>
              <w:t>ПР</w:t>
            </w:r>
          </w:p>
          <w:p w:rsidR="00A276FE" w:rsidRPr="00A276FE" w:rsidRDefault="00A276FE" w:rsidP="00A276FE">
            <w:pPr>
              <w:ind w:firstLine="33"/>
              <w:jc w:val="center"/>
              <w:rPr>
                <w:spacing w:val="-3"/>
                <w:sz w:val="24"/>
                <w:szCs w:val="24"/>
              </w:rPr>
            </w:pPr>
          </w:p>
        </w:tc>
      </w:tr>
      <w:tr w:rsidR="00A276FE" w:rsidRPr="00A276FE" w:rsidTr="00A276FE">
        <w:trPr>
          <w:trHeight w:val="70"/>
        </w:trPr>
        <w:tc>
          <w:tcPr>
            <w:tcW w:w="353" w:type="pct"/>
            <w:tcBorders>
              <w:left w:val="double" w:sz="4" w:space="0" w:color="auto"/>
            </w:tcBorders>
            <w:shd w:val="clear" w:color="auto" w:fill="auto"/>
          </w:tcPr>
          <w:p w:rsidR="00A276FE" w:rsidRPr="00A276FE" w:rsidRDefault="00A276FE" w:rsidP="00A276FE">
            <w:pPr>
              <w:jc w:val="center"/>
              <w:rPr>
                <w:sz w:val="24"/>
                <w:szCs w:val="24"/>
              </w:rPr>
            </w:pPr>
            <w:r w:rsidRPr="00A276FE">
              <w:rPr>
                <w:sz w:val="24"/>
                <w:szCs w:val="24"/>
              </w:rPr>
              <w:t>4</w:t>
            </w:r>
          </w:p>
        </w:tc>
        <w:tc>
          <w:tcPr>
            <w:tcW w:w="1555"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widowControl w:val="0"/>
              <w:jc w:val="both"/>
              <w:rPr>
                <w:sz w:val="24"/>
                <w:szCs w:val="24"/>
              </w:rPr>
            </w:pPr>
            <w:r w:rsidRPr="00A276FE">
              <w:rPr>
                <w:sz w:val="24"/>
                <w:szCs w:val="24"/>
              </w:rPr>
              <w:t>Биологический контроль: оценка «здоровья» среды по со</w:t>
            </w:r>
            <w:r w:rsidRPr="00A276FE">
              <w:rPr>
                <w:sz w:val="24"/>
                <w:szCs w:val="24"/>
              </w:rPr>
              <w:softHyphen/>
              <w:t>стоянию растений.</w:t>
            </w:r>
          </w:p>
          <w:p w:rsidR="00A276FE" w:rsidRPr="00A276FE" w:rsidRDefault="00A276FE" w:rsidP="00A276FE">
            <w:pPr>
              <w:widowControl w:val="0"/>
              <w:jc w:val="both"/>
              <w:rPr>
                <w:sz w:val="24"/>
                <w:szCs w:val="24"/>
              </w:rPr>
            </w:pPr>
          </w:p>
        </w:tc>
        <w:tc>
          <w:tcPr>
            <w:tcW w:w="2417" w:type="pct"/>
          </w:tcPr>
          <w:p w:rsidR="00A276FE" w:rsidRPr="00A276FE" w:rsidRDefault="00A276FE" w:rsidP="00A276FE">
            <w:pPr>
              <w:widowControl w:val="0"/>
              <w:jc w:val="both"/>
              <w:rPr>
                <w:sz w:val="24"/>
                <w:szCs w:val="24"/>
                <w:shd w:val="clear" w:color="auto" w:fill="FFFFFF"/>
              </w:rPr>
            </w:pPr>
            <w:r w:rsidRPr="00A276FE">
              <w:rPr>
                <w:sz w:val="24"/>
                <w:szCs w:val="24"/>
                <w:shd w:val="clear" w:color="auto" w:fill="FFFFFF"/>
              </w:rPr>
              <w:t>Биологический контроль окружающей среды. Биоиндикация.</w:t>
            </w:r>
            <w:r w:rsidRPr="00A276FE">
              <w:rPr>
                <w:sz w:val="24"/>
                <w:szCs w:val="24"/>
              </w:rPr>
              <w:t xml:space="preserve"> </w:t>
            </w:r>
            <w:r w:rsidRPr="00A276FE">
              <w:rPr>
                <w:sz w:val="24"/>
                <w:szCs w:val="24"/>
                <w:shd w:val="clear" w:color="auto" w:fill="FFFFFF"/>
              </w:rPr>
              <w:t>Биотестирование.</w:t>
            </w:r>
          </w:p>
        </w:tc>
        <w:tc>
          <w:tcPr>
            <w:tcW w:w="675" w:type="pct"/>
            <w:tcBorders>
              <w:right w:val="double" w:sz="4" w:space="0" w:color="auto"/>
            </w:tcBorders>
            <w:shd w:val="clear" w:color="auto" w:fill="auto"/>
          </w:tcPr>
          <w:p w:rsidR="00A276FE" w:rsidRPr="00A276FE" w:rsidRDefault="00A276FE" w:rsidP="00A276FE">
            <w:pPr>
              <w:ind w:firstLine="33"/>
              <w:jc w:val="center"/>
              <w:rPr>
                <w:spacing w:val="-3"/>
                <w:sz w:val="24"/>
                <w:szCs w:val="24"/>
              </w:rPr>
            </w:pPr>
            <w:r w:rsidRPr="00A276FE">
              <w:rPr>
                <w:spacing w:val="-3"/>
                <w:sz w:val="24"/>
                <w:szCs w:val="24"/>
              </w:rPr>
              <w:t>Самостоятельное изучение лит-ры</w:t>
            </w:r>
          </w:p>
          <w:p w:rsidR="00A276FE" w:rsidRPr="00A276FE" w:rsidRDefault="00A276FE" w:rsidP="00A276FE">
            <w:pPr>
              <w:ind w:firstLine="33"/>
              <w:jc w:val="center"/>
              <w:rPr>
                <w:spacing w:val="-3"/>
                <w:sz w:val="24"/>
                <w:szCs w:val="24"/>
              </w:rPr>
            </w:pPr>
            <w:r w:rsidRPr="00A276FE">
              <w:rPr>
                <w:spacing w:val="-3"/>
                <w:sz w:val="24"/>
                <w:szCs w:val="24"/>
              </w:rPr>
              <w:t>ПР</w:t>
            </w:r>
          </w:p>
        </w:tc>
      </w:tr>
      <w:tr w:rsidR="00A276FE" w:rsidRPr="00A276FE" w:rsidTr="00A276FE">
        <w:trPr>
          <w:trHeight w:val="70"/>
        </w:trPr>
        <w:tc>
          <w:tcPr>
            <w:tcW w:w="353" w:type="pct"/>
            <w:tcBorders>
              <w:left w:val="double" w:sz="4" w:space="0" w:color="auto"/>
            </w:tcBorders>
            <w:shd w:val="clear" w:color="auto" w:fill="auto"/>
          </w:tcPr>
          <w:p w:rsidR="00A276FE" w:rsidRPr="00A276FE" w:rsidRDefault="00A276FE" w:rsidP="00A276FE">
            <w:pPr>
              <w:jc w:val="center"/>
              <w:rPr>
                <w:sz w:val="24"/>
                <w:szCs w:val="24"/>
              </w:rPr>
            </w:pPr>
            <w:r w:rsidRPr="00A276FE">
              <w:rPr>
                <w:sz w:val="24"/>
                <w:szCs w:val="24"/>
              </w:rPr>
              <w:t>5</w:t>
            </w:r>
          </w:p>
        </w:tc>
        <w:tc>
          <w:tcPr>
            <w:tcW w:w="1555"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widowControl w:val="0"/>
              <w:jc w:val="both"/>
              <w:rPr>
                <w:sz w:val="24"/>
                <w:szCs w:val="24"/>
              </w:rPr>
            </w:pPr>
            <w:r w:rsidRPr="00A276FE">
              <w:rPr>
                <w:sz w:val="24"/>
                <w:szCs w:val="24"/>
              </w:rPr>
              <w:t>Оптимизация среды средствами озеленения.</w:t>
            </w:r>
          </w:p>
          <w:p w:rsidR="00A276FE" w:rsidRPr="00A276FE" w:rsidRDefault="00A276FE" w:rsidP="00A276FE">
            <w:pPr>
              <w:widowControl w:val="0"/>
              <w:jc w:val="both"/>
              <w:rPr>
                <w:sz w:val="24"/>
                <w:szCs w:val="24"/>
              </w:rPr>
            </w:pPr>
            <w:r w:rsidRPr="00A276FE">
              <w:rPr>
                <w:sz w:val="24"/>
                <w:szCs w:val="24"/>
              </w:rPr>
              <w:t>Система озеленения города Грозный.</w:t>
            </w:r>
          </w:p>
          <w:p w:rsidR="00A276FE" w:rsidRPr="00A276FE" w:rsidRDefault="00A276FE" w:rsidP="00A276FE">
            <w:pPr>
              <w:widowControl w:val="0"/>
              <w:jc w:val="both"/>
              <w:rPr>
                <w:sz w:val="24"/>
                <w:szCs w:val="24"/>
              </w:rPr>
            </w:pPr>
          </w:p>
        </w:tc>
        <w:tc>
          <w:tcPr>
            <w:tcW w:w="2417" w:type="pct"/>
          </w:tcPr>
          <w:p w:rsidR="00A276FE" w:rsidRPr="00A276FE" w:rsidRDefault="00A276FE" w:rsidP="00A276FE">
            <w:pPr>
              <w:widowControl w:val="0"/>
              <w:jc w:val="both"/>
              <w:rPr>
                <w:sz w:val="24"/>
                <w:szCs w:val="24"/>
                <w:shd w:val="clear" w:color="auto" w:fill="FFFFFF"/>
              </w:rPr>
            </w:pPr>
            <w:r w:rsidRPr="00A276FE">
              <w:rPr>
                <w:sz w:val="24"/>
                <w:szCs w:val="24"/>
                <w:shd w:val="clear" w:color="auto" w:fill="FFFFFF"/>
              </w:rPr>
              <w:t>Оптимизация городской среды. Озеленения. Эффективность элементов системы городского озеленения Насаждения общего пользования. Насаждения ограниченного пользования. Насаждения специального назначения.</w:t>
            </w:r>
          </w:p>
        </w:tc>
        <w:tc>
          <w:tcPr>
            <w:tcW w:w="675" w:type="pct"/>
            <w:tcBorders>
              <w:right w:val="double" w:sz="4" w:space="0" w:color="auto"/>
            </w:tcBorders>
            <w:shd w:val="clear" w:color="auto" w:fill="auto"/>
          </w:tcPr>
          <w:p w:rsidR="00A276FE" w:rsidRPr="00A276FE" w:rsidRDefault="00A276FE" w:rsidP="00A276FE">
            <w:pPr>
              <w:ind w:firstLine="33"/>
              <w:jc w:val="center"/>
              <w:rPr>
                <w:spacing w:val="-3"/>
                <w:sz w:val="24"/>
                <w:szCs w:val="24"/>
              </w:rPr>
            </w:pPr>
            <w:r w:rsidRPr="00A276FE">
              <w:rPr>
                <w:spacing w:val="-3"/>
                <w:sz w:val="24"/>
                <w:szCs w:val="24"/>
              </w:rPr>
              <w:t>Самостоятельное изучение лит-ры</w:t>
            </w:r>
          </w:p>
          <w:p w:rsidR="00A276FE" w:rsidRPr="00A276FE" w:rsidRDefault="00A276FE" w:rsidP="00A276FE">
            <w:pPr>
              <w:ind w:firstLine="33"/>
              <w:jc w:val="center"/>
              <w:rPr>
                <w:spacing w:val="-3"/>
                <w:sz w:val="24"/>
                <w:szCs w:val="24"/>
              </w:rPr>
            </w:pPr>
            <w:r w:rsidRPr="00A276FE">
              <w:rPr>
                <w:spacing w:val="-3"/>
                <w:sz w:val="24"/>
                <w:szCs w:val="24"/>
              </w:rPr>
              <w:t>ПР</w:t>
            </w:r>
          </w:p>
          <w:p w:rsidR="00A276FE" w:rsidRPr="00A276FE" w:rsidRDefault="00A276FE" w:rsidP="00A276FE">
            <w:pPr>
              <w:ind w:firstLine="33"/>
              <w:jc w:val="center"/>
              <w:rPr>
                <w:spacing w:val="-3"/>
                <w:sz w:val="24"/>
                <w:szCs w:val="24"/>
              </w:rPr>
            </w:pPr>
          </w:p>
        </w:tc>
      </w:tr>
      <w:tr w:rsidR="00A276FE" w:rsidRPr="00A276FE" w:rsidTr="00A276FE">
        <w:trPr>
          <w:trHeight w:val="70"/>
        </w:trPr>
        <w:tc>
          <w:tcPr>
            <w:tcW w:w="353" w:type="pct"/>
            <w:tcBorders>
              <w:left w:val="double" w:sz="4" w:space="0" w:color="auto"/>
            </w:tcBorders>
            <w:shd w:val="clear" w:color="auto" w:fill="auto"/>
          </w:tcPr>
          <w:p w:rsidR="00A276FE" w:rsidRPr="00A276FE" w:rsidRDefault="00A276FE" w:rsidP="00A276FE">
            <w:pPr>
              <w:jc w:val="center"/>
              <w:rPr>
                <w:sz w:val="24"/>
                <w:szCs w:val="24"/>
              </w:rPr>
            </w:pPr>
            <w:r w:rsidRPr="00A276FE">
              <w:rPr>
                <w:sz w:val="24"/>
                <w:szCs w:val="24"/>
              </w:rPr>
              <w:t>6</w:t>
            </w:r>
          </w:p>
        </w:tc>
        <w:tc>
          <w:tcPr>
            <w:tcW w:w="1555"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widowControl w:val="0"/>
              <w:jc w:val="both"/>
              <w:rPr>
                <w:sz w:val="24"/>
                <w:szCs w:val="24"/>
              </w:rPr>
            </w:pPr>
            <w:r w:rsidRPr="00A276FE">
              <w:rPr>
                <w:sz w:val="24"/>
                <w:szCs w:val="24"/>
              </w:rPr>
              <w:t>Город как среда обита</w:t>
            </w:r>
            <w:r w:rsidRPr="00A276FE">
              <w:rPr>
                <w:sz w:val="24"/>
                <w:szCs w:val="24"/>
              </w:rPr>
              <w:softHyphen/>
              <w:t>ния для растений. Климатические, экологические и антропогенные факторы.</w:t>
            </w:r>
          </w:p>
        </w:tc>
        <w:tc>
          <w:tcPr>
            <w:tcW w:w="2417" w:type="pct"/>
          </w:tcPr>
          <w:p w:rsidR="00A276FE" w:rsidRPr="00A276FE" w:rsidRDefault="00A276FE" w:rsidP="00A276FE">
            <w:pPr>
              <w:widowControl w:val="0"/>
              <w:jc w:val="both"/>
              <w:rPr>
                <w:sz w:val="24"/>
                <w:szCs w:val="24"/>
                <w:shd w:val="clear" w:color="auto" w:fill="FFFFFF"/>
              </w:rPr>
            </w:pPr>
            <w:r w:rsidRPr="00A276FE">
              <w:rPr>
                <w:sz w:val="24"/>
                <w:szCs w:val="24"/>
                <w:shd w:val="clear" w:color="auto" w:fill="FFFFFF"/>
              </w:rPr>
              <w:t>Климатические экологические факторы.</w:t>
            </w:r>
          </w:p>
          <w:p w:rsidR="00A276FE" w:rsidRPr="00A276FE" w:rsidRDefault="00A276FE" w:rsidP="00A276FE">
            <w:pPr>
              <w:widowControl w:val="0"/>
              <w:jc w:val="both"/>
              <w:rPr>
                <w:sz w:val="24"/>
                <w:szCs w:val="24"/>
                <w:shd w:val="clear" w:color="auto" w:fill="FFFFFF"/>
              </w:rPr>
            </w:pPr>
            <w:r w:rsidRPr="00A276FE">
              <w:rPr>
                <w:sz w:val="24"/>
                <w:szCs w:val="24"/>
                <w:shd w:val="clear" w:color="auto" w:fill="FFFFFF"/>
              </w:rPr>
              <w:t>Экологические факторы. Антропогенный факторы.</w:t>
            </w:r>
          </w:p>
        </w:tc>
        <w:tc>
          <w:tcPr>
            <w:tcW w:w="675" w:type="pct"/>
            <w:tcBorders>
              <w:right w:val="double" w:sz="4" w:space="0" w:color="auto"/>
            </w:tcBorders>
            <w:shd w:val="clear" w:color="auto" w:fill="auto"/>
          </w:tcPr>
          <w:p w:rsidR="00A276FE" w:rsidRPr="00A276FE" w:rsidRDefault="00A276FE" w:rsidP="00A276FE">
            <w:pPr>
              <w:ind w:firstLine="33"/>
              <w:jc w:val="center"/>
              <w:rPr>
                <w:spacing w:val="-3"/>
                <w:sz w:val="24"/>
                <w:szCs w:val="24"/>
              </w:rPr>
            </w:pPr>
            <w:r w:rsidRPr="00A276FE">
              <w:rPr>
                <w:spacing w:val="-3"/>
                <w:sz w:val="24"/>
                <w:szCs w:val="24"/>
              </w:rPr>
              <w:t>Самостоятельное изучение лит-ры</w:t>
            </w:r>
          </w:p>
          <w:p w:rsidR="00A276FE" w:rsidRPr="00A276FE" w:rsidRDefault="00A276FE" w:rsidP="00A276FE">
            <w:pPr>
              <w:ind w:firstLine="33"/>
              <w:jc w:val="center"/>
              <w:rPr>
                <w:spacing w:val="-3"/>
                <w:sz w:val="24"/>
                <w:szCs w:val="24"/>
              </w:rPr>
            </w:pPr>
            <w:r w:rsidRPr="00A276FE">
              <w:rPr>
                <w:spacing w:val="-3"/>
                <w:sz w:val="24"/>
                <w:szCs w:val="24"/>
              </w:rPr>
              <w:t>ПР</w:t>
            </w:r>
          </w:p>
          <w:p w:rsidR="00A276FE" w:rsidRPr="00A276FE" w:rsidRDefault="00A276FE" w:rsidP="00A276FE">
            <w:pPr>
              <w:ind w:firstLine="33"/>
              <w:jc w:val="center"/>
              <w:rPr>
                <w:spacing w:val="-3"/>
                <w:sz w:val="24"/>
                <w:szCs w:val="24"/>
              </w:rPr>
            </w:pPr>
          </w:p>
        </w:tc>
      </w:tr>
      <w:tr w:rsidR="00A276FE" w:rsidRPr="00A276FE" w:rsidTr="00A276FE">
        <w:trPr>
          <w:trHeight w:val="70"/>
        </w:trPr>
        <w:tc>
          <w:tcPr>
            <w:tcW w:w="353" w:type="pct"/>
            <w:tcBorders>
              <w:left w:val="double" w:sz="4" w:space="0" w:color="auto"/>
            </w:tcBorders>
            <w:shd w:val="clear" w:color="auto" w:fill="auto"/>
          </w:tcPr>
          <w:p w:rsidR="00A276FE" w:rsidRPr="00A276FE" w:rsidRDefault="00A276FE" w:rsidP="00A276FE">
            <w:pPr>
              <w:jc w:val="center"/>
              <w:rPr>
                <w:sz w:val="24"/>
                <w:szCs w:val="24"/>
              </w:rPr>
            </w:pPr>
            <w:r w:rsidRPr="00A276FE">
              <w:rPr>
                <w:sz w:val="24"/>
                <w:szCs w:val="24"/>
              </w:rPr>
              <w:t>7</w:t>
            </w:r>
          </w:p>
        </w:tc>
        <w:tc>
          <w:tcPr>
            <w:tcW w:w="1555"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widowControl w:val="0"/>
              <w:jc w:val="both"/>
              <w:rPr>
                <w:sz w:val="24"/>
                <w:szCs w:val="24"/>
              </w:rPr>
            </w:pPr>
            <w:r w:rsidRPr="00A276FE">
              <w:rPr>
                <w:sz w:val="24"/>
                <w:szCs w:val="24"/>
              </w:rPr>
              <w:t>Растения города (видовое разнообразие, пути формирования). Роль растений в формировании городской среды.</w:t>
            </w:r>
          </w:p>
        </w:tc>
        <w:tc>
          <w:tcPr>
            <w:tcW w:w="2417" w:type="pct"/>
          </w:tcPr>
          <w:p w:rsidR="00A276FE" w:rsidRPr="00A276FE" w:rsidRDefault="00A276FE" w:rsidP="00A276FE">
            <w:pPr>
              <w:widowControl w:val="0"/>
              <w:jc w:val="both"/>
              <w:rPr>
                <w:sz w:val="24"/>
                <w:szCs w:val="24"/>
                <w:shd w:val="clear" w:color="auto" w:fill="FFFFFF"/>
              </w:rPr>
            </w:pPr>
            <w:r w:rsidRPr="00A276FE">
              <w:rPr>
                <w:sz w:val="24"/>
                <w:szCs w:val="24"/>
                <w:shd w:val="clear" w:color="auto" w:fill="FFFFFF"/>
              </w:rPr>
              <w:t xml:space="preserve"> Изучение видового разнообразия растений города. Физико-географическая характеристика исследуемого района. Фитонциды растений.</w:t>
            </w:r>
            <w:r w:rsidRPr="00A276FE">
              <w:rPr>
                <w:sz w:val="24"/>
                <w:szCs w:val="24"/>
              </w:rPr>
              <w:t xml:space="preserve"> </w:t>
            </w:r>
            <w:r w:rsidRPr="00A276FE">
              <w:rPr>
                <w:sz w:val="24"/>
                <w:szCs w:val="24"/>
                <w:shd w:val="clear" w:color="auto" w:fill="FFFFFF"/>
              </w:rPr>
              <w:t>Влияние зеленых насаждений на образование ветров.</w:t>
            </w:r>
          </w:p>
        </w:tc>
        <w:tc>
          <w:tcPr>
            <w:tcW w:w="675" w:type="pct"/>
            <w:tcBorders>
              <w:right w:val="double" w:sz="4" w:space="0" w:color="auto"/>
            </w:tcBorders>
            <w:shd w:val="clear" w:color="auto" w:fill="auto"/>
          </w:tcPr>
          <w:p w:rsidR="00A276FE" w:rsidRPr="00A276FE" w:rsidRDefault="00A276FE" w:rsidP="00A276FE">
            <w:pPr>
              <w:ind w:firstLine="33"/>
              <w:jc w:val="center"/>
              <w:rPr>
                <w:spacing w:val="-3"/>
                <w:sz w:val="24"/>
                <w:szCs w:val="24"/>
              </w:rPr>
            </w:pPr>
            <w:r w:rsidRPr="00A276FE">
              <w:rPr>
                <w:spacing w:val="-3"/>
                <w:sz w:val="24"/>
                <w:szCs w:val="24"/>
              </w:rPr>
              <w:t>Самостоятельное изучение лит-ры</w:t>
            </w:r>
          </w:p>
          <w:p w:rsidR="00A276FE" w:rsidRPr="00A276FE" w:rsidRDefault="00A276FE" w:rsidP="00A276FE">
            <w:pPr>
              <w:ind w:firstLine="33"/>
              <w:jc w:val="center"/>
              <w:rPr>
                <w:spacing w:val="-3"/>
                <w:sz w:val="24"/>
                <w:szCs w:val="24"/>
              </w:rPr>
            </w:pPr>
            <w:r w:rsidRPr="00A276FE">
              <w:rPr>
                <w:spacing w:val="-3"/>
                <w:sz w:val="24"/>
                <w:szCs w:val="24"/>
              </w:rPr>
              <w:t>ПР</w:t>
            </w:r>
          </w:p>
          <w:p w:rsidR="00A276FE" w:rsidRPr="00A276FE" w:rsidRDefault="00A276FE" w:rsidP="00A276FE">
            <w:pPr>
              <w:ind w:firstLine="33"/>
              <w:jc w:val="center"/>
              <w:rPr>
                <w:spacing w:val="-3"/>
                <w:sz w:val="24"/>
                <w:szCs w:val="24"/>
              </w:rPr>
            </w:pPr>
          </w:p>
        </w:tc>
      </w:tr>
      <w:tr w:rsidR="00A276FE" w:rsidRPr="00A276FE" w:rsidTr="00A276FE">
        <w:trPr>
          <w:trHeight w:val="70"/>
        </w:trPr>
        <w:tc>
          <w:tcPr>
            <w:tcW w:w="353" w:type="pct"/>
            <w:tcBorders>
              <w:left w:val="double" w:sz="4" w:space="0" w:color="auto"/>
            </w:tcBorders>
            <w:shd w:val="clear" w:color="auto" w:fill="auto"/>
          </w:tcPr>
          <w:p w:rsidR="00A276FE" w:rsidRPr="00A276FE" w:rsidRDefault="00A276FE" w:rsidP="00A276FE">
            <w:pPr>
              <w:jc w:val="center"/>
              <w:rPr>
                <w:sz w:val="24"/>
                <w:szCs w:val="24"/>
              </w:rPr>
            </w:pPr>
            <w:r w:rsidRPr="00A276FE">
              <w:rPr>
                <w:sz w:val="24"/>
                <w:szCs w:val="24"/>
              </w:rPr>
              <w:t>8</w:t>
            </w:r>
          </w:p>
        </w:tc>
        <w:tc>
          <w:tcPr>
            <w:tcW w:w="1555"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widowControl w:val="0"/>
              <w:jc w:val="both"/>
              <w:rPr>
                <w:sz w:val="24"/>
                <w:szCs w:val="24"/>
              </w:rPr>
            </w:pPr>
            <w:r w:rsidRPr="00A276FE">
              <w:rPr>
                <w:sz w:val="24"/>
                <w:szCs w:val="24"/>
              </w:rPr>
              <w:t>Характеристика зеленых насаждений (структура, принципы, приемы озеленения).</w:t>
            </w:r>
          </w:p>
        </w:tc>
        <w:tc>
          <w:tcPr>
            <w:tcW w:w="2417" w:type="pct"/>
          </w:tcPr>
          <w:p w:rsidR="00A276FE" w:rsidRPr="00A276FE" w:rsidRDefault="00A276FE" w:rsidP="00A276FE">
            <w:pPr>
              <w:widowControl w:val="0"/>
              <w:jc w:val="both"/>
              <w:rPr>
                <w:sz w:val="24"/>
                <w:szCs w:val="24"/>
                <w:shd w:val="clear" w:color="auto" w:fill="FFFFFF"/>
              </w:rPr>
            </w:pPr>
            <w:r w:rsidRPr="00A276FE">
              <w:rPr>
                <w:sz w:val="24"/>
                <w:szCs w:val="24"/>
                <w:shd w:val="clear" w:color="auto" w:fill="FFFFFF"/>
              </w:rPr>
              <w:t>Принципы размещения насаждений и нормы озеленения городов. Особенностям планировки и застройки участка.</w:t>
            </w:r>
          </w:p>
        </w:tc>
        <w:tc>
          <w:tcPr>
            <w:tcW w:w="675" w:type="pct"/>
            <w:tcBorders>
              <w:right w:val="double" w:sz="4" w:space="0" w:color="auto"/>
            </w:tcBorders>
            <w:shd w:val="clear" w:color="auto" w:fill="auto"/>
          </w:tcPr>
          <w:p w:rsidR="00A276FE" w:rsidRPr="00A276FE" w:rsidRDefault="00A276FE" w:rsidP="00A276FE">
            <w:pPr>
              <w:ind w:firstLine="33"/>
              <w:jc w:val="center"/>
              <w:rPr>
                <w:spacing w:val="-3"/>
                <w:sz w:val="24"/>
                <w:szCs w:val="24"/>
              </w:rPr>
            </w:pPr>
            <w:r w:rsidRPr="00A276FE">
              <w:rPr>
                <w:spacing w:val="-3"/>
                <w:sz w:val="24"/>
                <w:szCs w:val="24"/>
              </w:rPr>
              <w:t>Самостоятельное изучение лит-ры</w:t>
            </w:r>
          </w:p>
          <w:p w:rsidR="00A276FE" w:rsidRPr="00A276FE" w:rsidRDefault="00A276FE" w:rsidP="00A276FE">
            <w:pPr>
              <w:ind w:firstLine="33"/>
              <w:jc w:val="center"/>
              <w:rPr>
                <w:spacing w:val="-3"/>
                <w:sz w:val="24"/>
                <w:szCs w:val="24"/>
              </w:rPr>
            </w:pPr>
            <w:r w:rsidRPr="00A276FE">
              <w:rPr>
                <w:spacing w:val="-3"/>
                <w:sz w:val="24"/>
                <w:szCs w:val="24"/>
              </w:rPr>
              <w:t>ПР</w:t>
            </w:r>
          </w:p>
        </w:tc>
      </w:tr>
      <w:tr w:rsidR="00A276FE" w:rsidRPr="00A276FE" w:rsidTr="00A276FE">
        <w:trPr>
          <w:trHeight w:val="70"/>
        </w:trPr>
        <w:tc>
          <w:tcPr>
            <w:tcW w:w="353" w:type="pct"/>
            <w:tcBorders>
              <w:left w:val="double" w:sz="4" w:space="0" w:color="auto"/>
            </w:tcBorders>
            <w:shd w:val="clear" w:color="auto" w:fill="auto"/>
          </w:tcPr>
          <w:p w:rsidR="00A276FE" w:rsidRPr="00A276FE" w:rsidRDefault="00A276FE" w:rsidP="00A276FE">
            <w:pPr>
              <w:jc w:val="center"/>
              <w:rPr>
                <w:sz w:val="24"/>
                <w:szCs w:val="24"/>
              </w:rPr>
            </w:pPr>
            <w:r w:rsidRPr="00A276FE">
              <w:rPr>
                <w:sz w:val="24"/>
                <w:szCs w:val="24"/>
              </w:rPr>
              <w:t>9</w:t>
            </w:r>
          </w:p>
        </w:tc>
        <w:tc>
          <w:tcPr>
            <w:tcW w:w="1555"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widowControl w:val="0"/>
              <w:jc w:val="both"/>
              <w:rPr>
                <w:sz w:val="24"/>
                <w:szCs w:val="24"/>
              </w:rPr>
            </w:pPr>
            <w:r w:rsidRPr="00A276FE">
              <w:rPr>
                <w:sz w:val="24"/>
                <w:szCs w:val="24"/>
              </w:rPr>
              <w:t>Оценка здоровья среды средствами озеленения (методы). Оптимизация среды.</w:t>
            </w:r>
          </w:p>
          <w:p w:rsidR="00A276FE" w:rsidRPr="00A276FE" w:rsidRDefault="00A276FE" w:rsidP="00A276FE">
            <w:pPr>
              <w:widowControl w:val="0"/>
              <w:jc w:val="both"/>
              <w:rPr>
                <w:sz w:val="24"/>
                <w:szCs w:val="24"/>
              </w:rPr>
            </w:pPr>
          </w:p>
          <w:p w:rsidR="00A276FE" w:rsidRPr="00A276FE" w:rsidRDefault="00A276FE" w:rsidP="00A276FE">
            <w:pPr>
              <w:widowControl w:val="0"/>
              <w:jc w:val="both"/>
              <w:rPr>
                <w:sz w:val="24"/>
                <w:szCs w:val="24"/>
              </w:rPr>
            </w:pPr>
          </w:p>
        </w:tc>
        <w:tc>
          <w:tcPr>
            <w:tcW w:w="2417" w:type="pct"/>
          </w:tcPr>
          <w:p w:rsidR="00A276FE" w:rsidRPr="00A276FE" w:rsidRDefault="00A276FE" w:rsidP="00A276FE">
            <w:pPr>
              <w:widowControl w:val="0"/>
              <w:jc w:val="both"/>
              <w:rPr>
                <w:sz w:val="24"/>
                <w:szCs w:val="24"/>
                <w:shd w:val="clear" w:color="auto" w:fill="FFFFFF"/>
              </w:rPr>
            </w:pPr>
            <w:r w:rsidRPr="00A276FE">
              <w:rPr>
                <w:sz w:val="24"/>
                <w:szCs w:val="24"/>
                <w:shd w:val="clear" w:color="auto" w:fill="FFFFFF"/>
              </w:rPr>
              <w:t>Критерии оценки качества объектов озеленения.</w:t>
            </w:r>
            <w:r w:rsidRPr="00A276FE">
              <w:rPr>
                <w:sz w:val="24"/>
                <w:szCs w:val="24"/>
              </w:rPr>
              <w:t xml:space="preserve"> </w:t>
            </w:r>
            <w:r w:rsidRPr="00A276FE">
              <w:rPr>
                <w:sz w:val="24"/>
                <w:szCs w:val="24"/>
                <w:shd w:val="clear" w:color="auto" w:fill="FFFFFF"/>
              </w:rPr>
              <w:t>Санитарно-гигиенические факторы. Концепция оптимизации природного комплекса на городской территории.</w:t>
            </w:r>
            <w:r w:rsidRPr="00A276FE">
              <w:rPr>
                <w:sz w:val="24"/>
                <w:szCs w:val="24"/>
              </w:rPr>
              <w:t xml:space="preserve"> </w:t>
            </w:r>
            <w:r w:rsidRPr="00A276FE">
              <w:rPr>
                <w:sz w:val="24"/>
                <w:szCs w:val="24"/>
                <w:shd w:val="clear" w:color="auto" w:fill="FFFFFF"/>
              </w:rPr>
              <w:t>Методы и критерии оценок состояния окружающей среды.</w:t>
            </w:r>
          </w:p>
        </w:tc>
        <w:tc>
          <w:tcPr>
            <w:tcW w:w="675" w:type="pct"/>
            <w:tcBorders>
              <w:right w:val="double" w:sz="4" w:space="0" w:color="auto"/>
            </w:tcBorders>
            <w:shd w:val="clear" w:color="auto" w:fill="auto"/>
          </w:tcPr>
          <w:p w:rsidR="00A276FE" w:rsidRPr="00A276FE" w:rsidRDefault="00A276FE" w:rsidP="00A276FE">
            <w:pPr>
              <w:ind w:firstLine="33"/>
              <w:jc w:val="center"/>
              <w:rPr>
                <w:spacing w:val="-3"/>
                <w:sz w:val="24"/>
                <w:szCs w:val="24"/>
              </w:rPr>
            </w:pPr>
            <w:r w:rsidRPr="00A276FE">
              <w:rPr>
                <w:spacing w:val="-3"/>
                <w:sz w:val="24"/>
                <w:szCs w:val="24"/>
              </w:rPr>
              <w:t>Самостоятельное изучение лит-ры</w:t>
            </w:r>
          </w:p>
          <w:p w:rsidR="00A276FE" w:rsidRPr="00A276FE" w:rsidRDefault="00A276FE" w:rsidP="00A276FE">
            <w:pPr>
              <w:ind w:firstLine="33"/>
              <w:jc w:val="center"/>
              <w:rPr>
                <w:spacing w:val="-3"/>
                <w:sz w:val="24"/>
                <w:szCs w:val="24"/>
              </w:rPr>
            </w:pPr>
            <w:r w:rsidRPr="00A276FE">
              <w:rPr>
                <w:spacing w:val="-3"/>
                <w:sz w:val="24"/>
                <w:szCs w:val="24"/>
              </w:rPr>
              <w:t>ПР</w:t>
            </w:r>
          </w:p>
          <w:p w:rsidR="00A276FE" w:rsidRPr="00A276FE" w:rsidRDefault="00A276FE" w:rsidP="00A276FE">
            <w:pPr>
              <w:ind w:firstLine="33"/>
              <w:jc w:val="center"/>
              <w:rPr>
                <w:spacing w:val="-3"/>
                <w:sz w:val="24"/>
                <w:szCs w:val="24"/>
              </w:rPr>
            </w:pPr>
          </w:p>
        </w:tc>
      </w:tr>
      <w:tr w:rsidR="00A276FE" w:rsidRPr="00A276FE" w:rsidTr="00A276FE">
        <w:trPr>
          <w:trHeight w:val="70"/>
        </w:trPr>
        <w:tc>
          <w:tcPr>
            <w:tcW w:w="353" w:type="pct"/>
            <w:tcBorders>
              <w:left w:val="double" w:sz="4" w:space="0" w:color="auto"/>
            </w:tcBorders>
            <w:shd w:val="clear" w:color="auto" w:fill="auto"/>
          </w:tcPr>
          <w:p w:rsidR="00A276FE" w:rsidRPr="00A276FE" w:rsidRDefault="00A276FE" w:rsidP="00A276FE">
            <w:pPr>
              <w:jc w:val="center"/>
              <w:rPr>
                <w:sz w:val="24"/>
                <w:szCs w:val="24"/>
              </w:rPr>
            </w:pPr>
            <w:r w:rsidRPr="00A276FE">
              <w:rPr>
                <w:sz w:val="24"/>
                <w:szCs w:val="24"/>
              </w:rPr>
              <w:t>10</w:t>
            </w:r>
          </w:p>
        </w:tc>
        <w:tc>
          <w:tcPr>
            <w:tcW w:w="1555" w:type="pct"/>
            <w:tcBorders>
              <w:top w:val="single" w:sz="4" w:space="0" w:color="000000"/>
              <w:left w:val="single" w:sz="4" w:space="0" w:color="000000"/>
              <w:bottom w:val="single" w:sz="4" w:space="0" w:color="000000"/>
              <w:right w:val="single" w:sz="4" w:space="0" w:color="000000"/>
            </w:tcBorders>
          </w:tcPr>
          <w:p w:rsidR="00A276FE" w:rsidRPr="00A276FE" w:rsidRDefault="00A276FE" w:rsidP="00A276FE">
            <w:pPr>
              <w:widowControl w:val="0"/>
              <w:jc w:val="both"/>
              <w:rPr>
                <w:sz w:val="24"/>
                <w:szCs w:val="24"/>
              </w:rPr>
            </w:pPr>
            <w:r w:rsidRPr="00A276FE">
              <w:rPr>
                <w:sz w:val="24"/>
                <w:szCs w:val="24"/>
              </w:rPr>
              <w:t>Фитофильтр.</w:t>
            </w:r>
          </w:p>
          <w:p w:rsidR="00A276FE" w:rsidRPr="00A276FE" w:rsidRDefault="00A276FE" w:rsidP="00A276FE">
            <w:pPr>
              <w:widowControl w:val="0"/>
              <w:jc w:val="both"/>
              <w:rPr>
                <w:sz w:val="24"/>
                <w:szCs w:val="24"/>
              </w:rPr>
            </w:pPr>
            <w:r w:rsidRPr="00A276FE">
              <w:rPr>
                <w:sz w:val="24"/>
                <w:szCs w:val="24"/>
              </w:rPr>
              <w:t>Фитоиндикация.</w:t>
            </w:r>
          </w:p>
          <w:p w:rsidR="00A276FE" w:rsidRPr="00A276FE" w:rsidRDefault="00A276FE" w:rsidP="00A276FE">
            <w:pPr>
              <w:jc w:val="both"/>
              <w:rPr>
                <w:sz w:val="24"/>
                <w:szCs w:val="24"/>
                <w:lang w:eastAsia="ar-SA"/>
              </w:rPr>
            </w:pPr>
            <w:r w:rsidRPr="00A276FE">
              <w:rPr>
                <w:sz w:val="24"/>
                <w:szCs w:val="24"/>
              </w:rPr>
              <w:t>Фитомониторинг.</w:t>
            </w:r>
          </w:p>
          <w:p w:rsidR="00A276FE" w:rsidRPr="00A276FE" w:rsidRDefault="00A276FE" w:rsidP="00A276FE">
            <w:pPr>
              <w:widowControl w:val="0"/>
              <w:jc w:val="both"/>
              <w:rPr>
                <w:sz w:val="24"/>
                <w:szCs w:val="24"/>
              </w:rPr>
            </w:pPr>
          </w:p>
        </w:tc>
        <w:tc>
          <w:tcPr>
            <w:tcW w:w="2417" w:type="pct"/>
          </w:tcPr>
          <w:p w:rsidR="00A276FE" w:rsidRPr="00A276FE" w:rsidRDefault="00A276FE" w:rsidP="00A276FE">
            <w:pPr>
              <w:widowControl w:val="0"/>
              <w:jc w:val="both"/>
              <w:rPr>
                <w:sz w:val="24"/>
                <w:szCs w:val="24"/>
              </w:rPr>
            </w:pPr>
            <w:r w:rsidRPr="00A276FE">
              <w:rPr>
                <w:sz w:val="24"/>
                <w:szCs w:val="24"/>
              </w:rPr>
              <w:t>Фитофильтр. Фитоиндикация. Фитомониторинг. Применение фитоиндикации в оценке загрязнения окружающей среды.</w:t>
            </w:r>
          </w:p>
        </w:tc>
        <w:tc>
          <w:tcPr>
            <w:tcW w:w="675" w:type="pct"/>
            <w:tcBorders>
              <w:right w:val="double" w:sz="4" w:space="0" w:color="auto"/>
            </w:tcBorders>
            <w:shd w:val="clear" w:color="auto" w:fill="auto"/>
          </w:tcPr>
          <w:p w:rsidR="00A276FE" w:rsidRPr="00A276FE" w:rsidRDefault="00A276FE" w:rsidP="00A276FE">
            <w:pPr>
              <w:ind w:firstLine="33"/>
              <w:jc w:val="center"/>
              <w:rPr>
                <w:spacing w:val="-3"/>
                <w:sz w:val="24"/>
                <w:szCs w:val="24"/>
              </w:rPr>
            </w:pPr>
            <w:r w:rsidRPr="00A276FE">
              <w:rPr>
                <w:spacing w:val="-3"/>
                <w:sz w:val="24"/>
                <w:szCs w:val="24"/>
              </w:rPr>
              <w:t>Самостоятельное изучение лит-ры</w:t>
            </w:r>
          </w:p>
          <w:p w:rsidR="00A276FE" w:rsidRPr="00A276FE" w:rsidRDefault="00A276FE" w:rsidP="00A276FE">
            <w:pPr>
              <w:ind w:firstLine="33"/>
              <w:jc w:val="center"/>
              <w:rPr>
                <w:spacing w:val="-3"/>
                <w:sz w:val="24"/>
                <w:szCs w:val="24"/>
              </w:rPr>
            </w:pPr>
            <w:r w:rsidRPr="00A276FE">
              <w:rPr>
                <w:spacing w:val="-3"/>
                <w:sz w:val="24"/>
                <w:szCs w:val="24"/>
              </w:rPr>
              <w:t>ПР</w:t>
            </w:r>
          </w:p>
        </w:tc>
      </w:tr>
    </w:tbl>
    <w:p w:rsidR="00A276FE" w:rsidRPr="00A276FE" w:rsidRDefault="00A276FE" w:rsidP="00A276FE">
      <w:pPr>
        <w:spacing w:after="0" w:line="360" w:lineRule="auto"/>
        <w:jc w:val="both"/>
        <w:rPr>
          <w:rFonts w:ascii="Times New Roman" w:eastAsia="Times New Roman" w:hAnsi="Times New Roman" w:cs="Times New Roman"/>
          <w:b/>
          <w:sz w:val="24"/>
          <w:szCs w:val="24"/>
          <w:lang w:eastAsia="ru-RU"/>
        </w:rPr>
      </w:pPr>
    </w:p>
    <w:p w:rsidR="00A276FE" w:rsidRPr="00A276FE" w:rsidRDefault="00A276FE" w:rsidP="00EE096E">
      <w:pPr>
        <w:spacing w:after="0" w:line="240" w:lineRule="auto"/>
        <w:jc w:val="center"/>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sz w:val="24"/>
          <w:szCs w:val="24"/>
          <w:bdr w:val="none" w:sz="0" w:space="0" w:color="auto" w:frame="1"/>
          <w:lang w:eastAsia="ru-RU"/>
        </w:rPr>
        <w:t xml:space="preserve"> </w:t>
      </w:r>
      <w:r w:rsidRPr="00A276FE">
        <w:rPr>
          <w:rFonts w:ascii="Times New Roman" w:eastAsia="Times New Roman" w:hAnsi="Times New Roman" w:cs="Times New Roman"/>
          <w:b/>
          <w:bCs/>
          <w:sz w:val="24"/>
          <w:szCs w:val="24"/>
          <w:lang w:eastAsia="ru-RU"/>
        </w:rPr>
        <w:t>ОЧНАЯ</w:t>
      </w:r>
      <w:r w:rsidRPr="00A276FE">
        <w:rPr>
          <w:rFonts w:ascii="Times New Roman" w:eastAsia="Times New Roman" w:hAnsi="Times New Roman" w:cs="Times New Roman"/>
          <w:b/>
          <w:bCs/>
          <w:spacing w:val="-1"/>
          <w:sz w:val="24"/>
          <w:szCs w:val="24"/>
          <w:lang w:eastAsia="ru-RU"/>
        </w:rPr>
        <w:t xml:space="preserve"> ФОРМА ОБУЧЕНИЯ</w:t>
      </w:r>
    </w:p>
    <w:p w:rsidR="00A276FE" w:rsidRPr="00EE096E" w:rsidRDefault="00EE096E" w:rsidP="00A276F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A276FE" w:rsidRPr="00A276FE" w:rsidTr="00A276FE">
        <w:trPr>
          <w:trHeight w:val="126"/>
        </w:trPr>
        <w:tc>
          <w:tcPr>
            <w:tcW w:w="0" w:type="auto"/>
            <w:vMerge w:val="restart"/>
          </w:tcPr>
          <w:p w:rsidR="00A276FE" w:rsidRPr="00A276FE" w:rsidRDefault="00A276FE" w:rsidP="00A276FE">
            <w:pPr>
              <w:suppressLineNumbers/>
              <w:jc w:val="center"/>
              <w:rPr>
                <w:snapToGrid w:val="0"/>
                <w:sz w:val="24"/>
                <w:szCs w:val="24"/>
              </w:rPr>
            </w:pPr>
            <w:r w:rsidRPr="00A276FE">
              <w:rPr>
                <w:snapToGrid w:val="0"/>
                <w:sz w:val="24"/>
                <w:szCs w:val="24"/>
              </w:rPr>
              <w:t>№</w:t>
            </w:r>
          </w:p>
          <w:p w:rsidR="00A276FE" w:rsidRPr="00A276FE" w:rsidRDefault="00A276FE" w:rsidP="00A276FE">
            <w:pPr>
              <w:suppressLineNumbers/>
              <w:jc w:val="center"/>
              <w:rPr>
                <w:snapToGrid w:val="0"/>
                <w:sz w:val="24"/>
                <w:szCs w:val="24"/>
              </w:rPr>
            </w:pPr>
            <w:r w:rsidRPr="00A276FE">
              <w:rPr>
                <w:snapToGrid w:val="0"/>
                <w:sz w:val="24"/>
                <w:szCs w:val="24"/>
              </w:rPr>
              <w:t>раз-</w:t>
            </w:r>
          </w:p>
          <w:p w:rsidR="00A276FE" w:rsidRPr="00A276FE" w:rsidRDefault="00A276FE" w:rsidP="00A276FE">
            <w:pPr>
              <w:suppressLineNumbers/>
              <w:jc w:val="center"/>
              <w:rPr>
                <w:snapToGrid w:val="0"/>
                <w:sz w:val="24"/>
                <w:szCs w:val="24"/>
              </w:rPr>
            </w:pPr>
            <w:r w:rsidRPr="00A276FE">
              <w:rPr>
                <w:snapToGrid w:val="0"/>
                <w:sz w:val="24"/>
                <w:szCs w:val="24"/>
              </w:rPr>
              <w:t>дела</w:t>
            </w:r>
          </w:p>
        </w:tc>
        <w:tc>
          <w:tcPr>
            <w:tcW w:w="0" w:type="auto"/>
            <w:vMerge w:val="restart"/>
          </w:tcPr>
          <w:p w:rsidR="00A276FE" w:rsidRPr="00A276FE" w:rsidRDefault="00A276FE" w:rsidP="00A276FE">
            <w:pPr>
              <w:suppressLineNumbers/>
              <w:jc w:val="center"/>
              <w:rPr>
                <w:snapToGrid w:val="0"/>
                <w:sz w:val="24"/>
                <w:szCs w:val="24"/>
              </w:rPr>
            </w:pPr>
            <w:r w:rsidRPr="00A276FE">
              <w:rPr>
                <w:snapToGrid w:val="0"/>
                <w:sz w:val="24"/>
                <w:szCs w:val="24"/>
              </w:rPr>
              <w:t xml:space="preserve">Наименование разделов </w:t>
            </w:r>
            <w:r w:rsidRPr="00A276FE">
              <w:rPr>
                <w:snapToGrid w:val="0"/>
                <w:sz w:val="24"/>
                <w:szCs w:val="24"/>
              </w:rPr>
              <w:br/>
            </w:r>
          </w:p>
        </w:tc>
        <w:tc>
          <w:tcPr>
            <w:tcW w:w="4184" w:type="dxa"/>
            <w:gridSpan w:val="5"/>
          </w:tcPr>
          <w:p w:rsidR="00A276FE" w:rsidRPr="00A276FE" w:rsidRDefault="00A276FE" w:rsidP="00A276FE">
            <w:pPr>
              <w:suppressLineNumbers/>
              <w:ind w:left="-57"/>
              <w:jc w:val="center"/>
              <w:rPr>
                <w:snapToGrid w:val="0"/>
                <w:sz w:val="24"/>
                <w:szCs w:val="24"/>
              </w:rPr>
            </w:pPr>
            <w:r w:rsidRPr="00A276FE">
              <w:rPr>
                <w:snapToGrid w:val="0"/>
                <w:sz w:val="24"/>
                <w:szCs w:val="24"/>
              </w:rPr>
              <w:t>Количество часов</w:t>
            </w:r>
          </w:p>
        </w:tc>
      </w:tr>
      <w:tr w:rsidR="00A276FE" w:rsidRPr="00A276FE" w:rsidTr="00A276FE">
        <w:trPr>
          <w:trHeight w:val="126"/>
        </w:trPr>
        <w:tc>
          <w:tcPr>
            <w:tcW w:w="0" w:type="auto"/>
            <w:vMerge/>
          </w:tcPr>
          <w:p w:rsidR="00A276FE" w:rsidRPr="00A276FE" w:rsidRDefault="00A276FE" w:rsidP="00A276FE">
            <w:pPr>
              <w:suppressLineNumbers/>
              <w:jc w:val="center"/>
              <w:rPr>
                <w:snapToGrid w:val="0"/>
                <w:sz w:val="24"/>
                <w:szCs w:val="24"/>
              </w:rPr>
            </w:pPr>
          </w:p>
        </w:tc>
        <w:tc>
          <w:tcPr>
            <w:tcW w:w="0" w:type="auto"/>
            <w:vMerge/>
          </w:tcPr>
          <w:p w:rsidR="00A276FE" w:rsidRPr="00A276FE" w:rsidRDefault="00A276FE" w:rsidP="00A276FE">
            <w:pPr>
              <w:suppressLineNumbers/>
              <w:jc w:val="center"/>
              <w:rPr>
                <w:snapToGrid w:val="0"/>
                <w:sz w:val="24"/>
                <w:szCs w:val="24"/>
              </w:rPr>
            </w:pPr>
          </w:p>
        </w:tc>
        <w:tc>
          <w:tcPr>
            <w:tcW w:w="4184" w:type="dxa"/>
            <w:gridSpan w:val="5"/>
          </w:tcPr>
          <w:p w:rsidR="00A276FE" w:rsidRPr="00A276FE" w:rsidRDefault="00A276FE" w:rsidP="00A276FE">
            <w:pPr>
              <w:suppressLineNumbers/>
              <w:ind w:left="-57"/>
              <w:jc w:val="center"/>
              <w:rPr>
                <w:snapToGrid w:val="0"/>
                <w:sz w:val="24"/>
                <w:szCs w:val="24"/>
              </w:rPr>
            </w:pPr>
            <w:r w:rsidRPr="00A276FE">
              <w:rPr>
                <w:snapToGrid w:val="0"/>
                <w:sz w:val="24"/>
                <w:szCs w:val="24"/>
              </w:rPr>
              <w:t>Контактная работа обучающихся</w:t>
            </w:r>
          </w:p>
        </w:tc>
      </w:tr>
      <w:tr w:rsidR="00A276FE" w:rsidRPr="00A276FE" w:rsidTr="00A276FE">
        <w:trPr>
          <w:trHeight w:val="442"/>
        </w:trPr>
        <w:tc>
          <w:tcPr>
            <w:tcW w:w="0" w:type="auto"/>
            <w:vMerge/>
          </w:tcPr>
          <w:p w:rsidR="00A276FE" w:rsidRPr="00A276FE" w:rsidRDefault="00A276FE" w:rsidP="00A276FE">
            <w:pPr>
              <w:suppressLineNumbers/>
              <w:jc w:val="center"/>
              <w:rPr>
                <w:snapToGrid w:val="0"/>
                <w:sz w:val="24"/>
                <w:szCs w:val="24"/>
              </w:rPr>
            </w:pPr>
          </w:p>
        </w:tc>
        <w:tc>
          <w:tcPr>
            <w:tcW w:w="0" w:type="auto"/>
            <w:vMerge/>
          </w:tcPr>
          <w:p w:rsidR="00A276FE" w:rsidRPr="00A276FE" w:rsidRDefault="00A276FE" w:rsidP="00A276FE">
            <w:pPr>
              <w:suppressLineNumbers/>
              <w:jc w:val="center"/>
              <w:rPr>
                <w:snapToGrid w:val="0"/>
                <w:sz w:val="24"/>
                <w:szCs w:val="24"/>
              </w:rPr>
            </w:pPr>
          </w:p>
        </w:tc>
        <w:tc>
          <w:tcPr>
            <w:tcW w:w="0" w:type="auto"/>
            <w:vMerge w:val="restart"/>
          </w:tcPr>
          <w:p w:rsidR="00A276FE" w:rsidRPr="00A276FE" w:rsidRDefault="00A276FE" w:rsidP="00A276FE">
            <w:pPr>
              <w:suppressLineNumbers/>
              <w:jc w:val="center"/>
              <w:rPr>
                <w:snapToGrid w:val="0"/>
                <w:sz w:val="24"/>
                <w:szCs w:val="24"/>
              </w:rPr>
            </w:pPr>
            <w:r w:rsidRPr="00A276FE">
              <w:rPr>
                <w:snapToGrid w:val="0"/>
                <w:sz w:val="24"/>
                <w:szCs w:val="24"/>
              </w:rPr>
              <w:t>Всего</w:t>
            </w:r>
          </w:p>
        </w:tc>
        <w:tc>
          <w:tcPr>
            <w:tcW w:w="2292" w:type="dxa"/>
            <w:gridSpan w:val="3"/>
          </w:tcPr>
          <w:p w:rsidR="00A276FE" w:rsidRPr="00A276FE" w:rsidRDefault="00A276FE" w:rsidP="00A276FE">
            <w:pPr>
              <w:suppressLineNumbers/>
              <w:jc w:val="center"/>
              <w:rPr>
                <w:snapToGrid w:val="0"/>
                <w:sz w:val="24"/>
                <w:szCs w:val="24"/>
              </w:rPr>
            </w:pPr>
            <w:r w:rsidRPr="00A276FE">
              <w:rPr>
                <w:snapToGrid w:val="0"/>
                <w:sz w:val="24"/>
                <w:szCs w:val="24"/>
              </w:rPr>
              <w:t>Аудиторная</w:t>
            </w:r>
          </w:p>
          <w:p w:rsidR="00A276FE" w:rsidRPr="00A276FE" w:rsidRDefault="00A276FE" w:rsidP="00A276FE">
            <w:pPr>
              <w:suppressLineNumbers/>
              <w:jc w:val="center"/>
              <w:rPr>
                <w:snapToGrid w:val="0"/>
                <w:sz w:val="24"/>
                <w:szCs w:val="24"/>
              </w:rPr>
            </w:pPr>
            <w:r w:rsidRPr="00A276FE">
              <w:rPr>
                <w:snapToGrid w:val="0"/>
                <w:sz w:val="24"/>
                <w:szCs w:val="24"/>
              </w:rPr>
              <w:t>работа</w:t>
            </w:r>
          </w:p>
        </w:tc>
        <w:tc>
          <w:tcPr>
            <w:tcW w:w="1133" w:type="dxa"/>
            <w:vMerge w:val="restart"/>
          </w:tcPr>
          <w:p w:rsidR="00A276FE" w:rsidRPr="00A276FE" w:rsidRDefault="00A276FE" w:rsidP="00A276FE">
            <w:pPr>
              <w:suppressLineNumbers/>
              <w:ind w:left="-57"/>
              <w:jc w:val="center"/>
              <w:rPr>
                <w:snapToGrid w:val="0"/>
                <w:sz w:val="24"/>
                <w:szCs w:val="24"/>
              </w:rPr>
            </w:pPr>
            <w:r w:rsidRPr="00A276FE">
              <w:rPr>
                <w:snapToGrid w:val="0"/>
                <w:sz w:val="24"/>
                <w:szCs w:val="24"/>
              </w:rPr>
              <w:t>Внеауд.</w:t>
            </w:r>
          </w:p>
          <w:p w:rsidR="00A276FE" w:rsidRPr="00A276FE" w:rsidRDefault="00A276FE" w:rsidP="00A276FE">
            <w:pPr>
              <w:suppressLineNumbers/>
              <w:ind w:left="-57"/>
              <w:jc w:val="center"/>
              <w:rPr>
                <w:snapToGrid w:val="0"/>
                <w:sz w:val="24"/>
                <w:szCs w:val="24"/>
              </w:rPr>
            </w:pPr>
            <w:r w:rsidRPr="00A276FE">
              <w:rPr>
                <w:snapToGrid w:val="0"/>
                <w:sz w:val="24"/>
                <w:szCs w:val="24"/>
              </w:rPr>
              <w:t>работа</w:t>
            </w:r>
          </w:p>
          <w:p w:rsidR="00A276FE" w:rsidRPr="00A276FE" w:rsidRDefault="00A276FE" w:rsidP="00A276FE">
            <w:pPr>
              <w:suppressLineNumbers/>
              <w:ind w:left="-57"/>
              <w:jc w:val="center"/>
              <w:rPr>
                <w:snapToGrid w:val="0"/>
                <w:sz w:val="24"/>
                <w:szCs w:val="24"/>
              </w:rPr>
            </w:pPr>
            <w:r w:rsidRPr="00A276FE">
              <w:rPr>
                <w:snapToGrid w:val="0"/>
                <w:sz w:val="24"/>
                <w:szCs w:val="24"/>
              </w:rPr>
              <w:t>СР</w:t>
            </w:r>
          </w:p>
        </w:tc>
      </w:tr>
      <w:tr w:rsidR="00A276FE" w:rsidRPr="00A276FE" w:rsidTr="00A276FE">
        <w:trPr>
          <w:trHeight w:val="130"/>
        </w:trPr>
        <w:tc>
          <w:tcPr>
            <w:tcW w:w="0" w:type="auto"/>
            <w:vMerge/>
          </w:tcPr>
          <w:p w:rsidR="00A276FE" w:rsidRPr="00A276FE" w:rsidRDefault="00A276FE" w:rsidP="00A276FE">
            <w:pPr>
              <w:suppressLineNumbers/>
              <w:jc w:val="center"/>
              <w:rPr>
                <w:snapToGrid w:val="0"/>
                <w:sz w:val="24"/>
                <w:szCs w:val="24"/>
              </w:rPr>
            </w:pPr>
          </w:p>
        </w:tc>
        <w:tc>
          <w:tcPr>
            <w:tcW w:w="0" w:type="auto"/>
            <w:vMerge/>
          </w:tcPr>
          <w:p w:rsidR="00A276FE" w:rsidRPr="00A276FE" w:rsidRDefault="00A276FE" w:rsidP="00A276FE">
            <w:pPr>
              <w:suppressLineNumbers/>
              <w:jc w:val="center"/>
              <w:rPr>
                <w:snapToGrid w:val="0"/>
                <w:sz w:val="24"/>
                <w:szCs w:val="24"/>
              </w:rPr>
            </w:pPr>
          </w:p>
        </w:tc>
        <w:tc>
          <w:tcPr>
            <w:tcW w:w="0" w:type="auto"/>
            <w:vMerge/>
          </w:tcPr>
          <w:p w:rsidR="00A276FE" w:rsidRPr="00A276FE" w:rsidRDefault="00A276FE" w:rsidP="00A276FE">
            <w:pPr>
              <w:suppressLineNumbers/>
              <w:jc w:val="center"/>
              <w:rPr>
                <w:snapToGrid w:val="0"/>
                <w:sz w:val="24"/>
                <w:szCs w:val="24"/>
              </w:rPr>
            </w:pPr>
          </w:p>
        </w:tc>
        <w:tc>
          <w:tcPr>
            <w:tcW w:w="713" w:type="dxa"/>
          </w:tcPr>
          <w:p w:rsidR="00A276FE" w:rsidRPr="00A276FE" w:rsidRDefault="00A276FE" w:rsidP="00A276FE">
            <w:pPr>
              <w:suppressLineNumbers/>
              <w:jc w:val="center"/>
              <w:rPr>
                <w:snapToGrid w:val="0"/>
                <w:sz w:val="24"/>
                <w:szCs w:val="24"/>
              </w:rPr>
            </w:pPr>
            <w:r w:rsidRPr="00A276FE">
              <w:rPr>
                <w:snapToGrid w:val="0"/>
                <w:sz w:val="24"/>
                <w:szCs w:val="24"/>
              </w:rPr>
              <w:t>Л</w:t>
            </w:r>
          </w:p>
        </w:tc>
        <w:tc>
          <w:tcPr>
            <w:tcW w:w="717" w:type="dxa"/>
          </w:tcPr>
          <w:p w:rsidR="00A276FE" w:rsidRPr="00A276FE" w:rsidRDefault="00A276FE" w:rsidP="00A276FE">
            <w:pPr>
              <w:suppressLineNumbers/>
              <w:ind w:left="-57"/>
              <w:jc w:val="center"/>
              <w:rPr>
                <w:snapToGrid w:val="0"/>
                <w:sz w:val="24"/>
                <w:szCs w:val="24"/>
              </w:rPr>
            </w:pPr>
            <w:r w:rsidRPr="00A276FE">
              <w:rPr>
                <w:snapToGrid w:val="0"/>
                <w:sz w:val="24"/>
                <w:szCs w:val="24"/>
              </w:rPr>
              <w:t>ПЗ</w:t>
            </w:r>
          </w:p>
        </w:tc>
        <w:tc>
          <w:tcPr>
            <w:tcW w:w="862" w:type="dxa"/>
          </w:tcPr>
          <w:p w:rsidR="00A276FE" w:rsidRPr="00A276FE" w:rsidRDefault="00A276FE" w:rsidP="00A276FE">
            <w:pPr>
              <w:suppressLineNumbers/>
              <w:jc w:val="center"/>
              <w:rPr>
                <w:snapToGrid w:val="0"/>
                <w:sz w:val="24"/>
                <w:szCs w:val="24"/>
              </w:rPr>
            </w:pPr>
            <w:r w:rsidRPr="00A276FE">
              <w:rPr>
                <w:snapToGrid w:val="0"/>
                <w:sz w:val="24"/>
                <w:szCs w:val="24"/>
              </w:rPr>
              <w:t>ЛЗ</w:t>
            </w:r>
          </w:p>
        </w:tc>
        <w:tc>
          <w:tcPr>
            <w:tcW w:w="1133" w:type="dxa"/>
            <w:vMerge/>
          </w:tcPr>
          <w:p w:rsidR="00A276FE" w:rsidRPr="00A276FE" w:rsidRDefault="00A276FE" w:rsidP="00A276FE">
            <w:pPr>
              <w:suppressLineNumbers/>
              <w:jc w:val="center"/>
              <w:rPr>
                <w:snapToGrid w:val="0"/>
                <w:sz w:val="24"/>
                <w:szCs w:val="24"/>
              </w:rPr>
            </w:pPr>
          </w:p>
        </w:tc>
      </w:tr>
      <w:tr w:rsidR="00A276FE" w:rsidRPr="00A276FE" w:rsidTr="00A276FE">
        <w:trPr>
          <w:trHeight w:val="48"/>
        </w:trPr>
        <w:tc>
          <w:tcPr>
            <w:tcW w:w="0" w:type="auto"/>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1</w:t>
            </w:r>
          </w:p>
        </w:tc>
        <w:tc>
          <w:tcPr>
            <w:tcW w:w="0" w:type="auto"/>
            <w:shd w:val="clear" w:color="auto" w:fill="D9D9D9"/>
          </w:tcPr>
          <w:p w:rsidR="00A276FE" w:rsidRPr="00A276FE" w:rsidRDefault="00A276FE" w:rsidP="00A276FE">
            <w:pPr>
              <w:suppressLineNumbers/>
              <w:tabs>
                <w:tab w:val="center" w:pos="4677"/>
                <w:tab w:val="right" w:pos="9355"/>
              </w:tabs>
              <w:jc w:val="center"/>
              <w:rPr>
                <w:snapToGrid w:val="0"/>
                <w:sz w:val="24"/>
                <w:szCs w:val="24"/>
              </w:rPr>
            </w:pPr>
            <w:r w:rsidRPr="00A276FE">
              <w:rPr>
                <w:snapToGrid w:val="0"/>
                <w:sz w:val="24"/>
                <w:szCs w:val="24"/>
              </w:rPr>
              <w:t>2</w:t>
            </w:r>
          </w:p>
        </w:tc>
        <w:tc>
          <w:tcPr>
            <w:tcW w:w="0" w:type="auto"/>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3</w:t>
            </w:r>
          </w:p>
        </w:tc>
        <w:tc>
          <w:tcPr>
            <w:tcW w:w="713"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4</w:t>
            </w:r>
          </w:p>
        </w:tc>
        <w:tc>
          <w:tcPr>
            <w:tcW w:w="717"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5</w:t>
            </w:r>
          </w:p>
        </w:tc>
        <w:tc>
          <w:tcPr>
            <w:tcW w:w="862"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6</w:t>
            </w:r>
          </w:p>
        </w:tc>
        <w:tc>
          <w:tcPr>
            <w:tcW w:w="1133"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7</w:t>
            </w:r>
          </w:p>
        </w:tc>
      </w:tr>
      <w:tr w:rsidR="00A276FE" w:rsidRPr="00A276FE" w:rsidTr="00A276FE">
        <w:trPr>
          <w:trHeight w:val="278"/>
        </w:trPr>
        <w:tc>
          <w:tcPr>
            <w:tcW w:w="0" w:type="auto"/>
          </w:tcPr>
          <w:p w:rsidR="00A276FE" w:rsidRPr="00A276FE" w:rsidRDefault="00A276FE" w:rsidP="00A276FE">
            <w:pPr>
              <w:keepNext/>
              <w:keepLines/>
              <w:suppressLineNumbers/>
              <w:jc w:val="center"/>
              <w:rPr>
                <w:snapToGrid w:val="0"/>
                <w:sz w:val="24"/>
                <w:szCs w:val="24"/>
              </w:rPr>
            </w:pPr>
            <w:r w:rsidRPr="00A276FE">
              <w:rPr>
                <w:snapToGrid w:val="0"/>
                <w:sz w:val="24"/>
                <w:szCs w:val="24"/>
              </w:rPr>
              <w:t>1</w:t>
            </w:r>
          </w:p>
        </w:tc>
        <w:tc>
          <w:tcPr>
            <w:tcW w:w="0" w:type="auto"/>
          </w:tcPr>
          <w:p w:rsidR="00A276FE" w:rsidRPr="00A276FE" w:rsidRDefault="00A276FE" w:rsidP="00A276FE">
            <w:pPr>
              <w:widowControl w:val="0"/>
              <w:rPr>
                <w:sz w:val="24"/>
                <w:szCs w:val="24"/>
              </w:rPr>
            </w:pPr>
            <w:r w:rsidRPr="00A276FE">
              <w:rPr>
                <w:sz w:val="24"/>
                <w:szCs w:val="24"/>
              </w:rPr>
              <w:t>Введение.</w:t>
            </w:r>
          </w:p>
          <w:p w:rsidR="00A276FE" w:rsidRPr="00A276FE" w:rsidRDefault="00A276FE" w:rsidP="00A276FE">
            <w:pPr>
              <w:widowControl w:val="0"/>
              <w:rPr>
                <w:sz w:val="24"/>
                <w:szCs w:val="24"/>
              </w:rPr>
            </w:pPr>
            <w:r w:rsidRPr="00A276FE">
              <w:rPr>
                <w:sz w:val="24"/>
                <w:szCs w:val="24"/>
              </w:rPr>
              <w:t>Городская флора.</w:t>
            </w:r>
          </w:p>
        </w:tc>
        <w:tc>
          <w:tcPr>
            <w:tcW w:w="0" w:type="auto"/>
          </w:tcPr>
          <w:p w:rsidR="00A276FE" w:rsidRPr="00A276FE" w:rsidRDefault="00A276FE" w:rsidP="00A276FE">
            <w:pPr>
              <w:keepNext/>
              <w:keepLines/>
              <w:suppressLineNumbers/>
              <w:jc w:val="center"/>
              <w:rPr>
                <w:snapToGrid w:val="0"/>
                <w:sz w:val="24"/>
                <w:szCs w:val="24"/>
              </w:rPr>
            </w:pPr>
            <w:r w:rsidRPr="00A276FE">
              <w:rPr>
                <w:snapToGrid w:val="0"/>
                <w:sz w:val="24"/>
                <w:szCs w:val="24"/>
              </w:rPr>
              <w:t>6</w:t>
            </w:r>
          </w:p>
        </w:tc>
        <w:tc>
          <w:tcPr>
            <w:tcW w:w="713" w:type="dxa"/>
          </w:tcPr>
          <w:p w:rsidR="00A276FE" w:rsidRPr="00A276FE" w:rsidRDefault="00A276FE" w:rsidP="00A276FE">
            <w:pPr>
              <w:jc w:val="center"/>
              <w:rPr>
                <w:sz w:val="24"/>
                <w:szCs w:val="24"/>
              </w:rPr>
            </w:pPr>
            <w:r w:rsidRPr="00A276FE">
              <w:rPr>
                <w:sz w:val="24"/>
                <w:szCs w:val="24"/>
              </w:rPr>
              <w:t>1</w:t>
            </w:r>
          </w:p>
        </w:tc>
        <w:tc>
          <w:tcPr>
            <w:tcW w:w="717" w:type="dxa"/>
          </w:tcPr>
          <w:p w:rsidR="00A276FE" w:rsidRPr="00A276FE" w:rsidRDefault="00A276FE" w:rsidP="00A276FE">
            <w:pPr>
              <w:jc w:val="center"/>
              <w:rPr>
                <w:sz w:val="24"/>
                <w:szCs w:val="24"/>
              </w:rPr>
            </w:pPr>
            <w:r w:rsidRPr="00A276FE">
              <w:rPr>
                <w:sz w:val="24"/>
                <w:szCs w:val="24"/>
              </w:rPr>
              <w:t>1</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4</w:t>
            </w:r>
          </w:p>
        </w:tc>
      </w:tr>
      <w:tr w:rsidR="00A276FE" w:rsidRPr="00A276FE" w:rsidTr="00A276FE">
        <w:trPr>
          <w:trHeight w:val="268"/>
        </w:trPr>
        <w:tc>
          <w:tcPr>
            <w:tcW w:w="0" w:type="auto"/>
          </w:tcPr>
          <w:p w:rsidR="00A276FE" w:rsidRPr="00A276FE" w:rsidRDefault="00A276FE" w:rsidP="00A276FE">
            <w:pPr>
              <w:keepNext/>
              <w:keepLines/>
              <w:suppressLineNumbers/>
              <w:jc w:val="center"/>
              <w:rPr>
                <w:snapToGrid w:val="0"/>
                <w:sz w:val="24"/>
                <w:szCs w:val="24"/>
              </w:rPr>
            </w:pPr>
            <w:r w:rsidRPr="00A276FE">
              <w:rPr>
                <w:snapToGrid w:val="0"/>
                <w:sz w:val="24"/>
                <w:szCs w:val="24"/>
              </w:rPr>
              <w:t>2</w:t>
            </w:r>
          </w:p>
        </w:tc>
        <w:tc>
          <w:tcPr>
            <w:tcW w:w="0" w:type="auto"/>
          </w:tcPr>
          <w:p w:rsidR="00A276FE" w:rsidRPr="00A276FE" w:rsidRDefault="00A276FE" w:rsidP="00A276FE">
            <w:pPr>
              <w:widowControl w:val="0"/>
              <w:rPr>
                <w:sz w:val="24"/>
                <w:szCs w:val="24"/>
              </w:rPr>
            </w:pPr>
            <w:r w:rsidRPr="00A276FE">
              <w:rPr>
                <w:sz w:val="24"/>
                <w:szCs w:val="24"/>
              </w:rPr>
              <w:t>Роль растений в формировании городской среды, в очистке от ксенобиотиков и формировании микроклимата.</w:t>
            </w:r>
          </w:p>
        </w:tc>
        <w:tc>
          <w:tcPr>
            <w:tcW w:w="0" w:type="auto"/>
          </w:tcPr>
          <w:p w:rsidR="00A276FE" w:rsidRPr="00A276FE" w:rsidRDefault="00A276FE" w:rsidP="00A276FE">
            <w:pPr>
              <w:keepNext/>
              <w:keepLines/>
              <w:suppressLineNumbers/>
              <w:jc w:val="center"/>
              <w:rPr>
                <w:snapToGrid w:val="0"/>
                <w:sz w:val="24"/>
                <w:szCs w:val="24"/>
              </w:rPr>
            </w:pPr>
            <w:r w:rsidRPr="00A276FE">
              <w:rPr>
                <w:snapToGrid w:val="0"/>
                <w:sz w:val="24"/>
                <w:szCs w:val="24"/>
              </w:rPr>
              <w:t>6</w:t>
            </w:r>
          </w:p>
        </w:tc>
        <w:tc>
          <w:tcPr>
            <w:tcW w:w="713" w:type="dxa"/>
          </w:tcPr>
          <w:p w:rsidR="00A276FE" w:rsidRPr="00A276FE" w:rsidRDefault="00A276FE" w:rsidP="00A276FE">
            <w:pPr>
              <w:jc w:val="center"/>
              <w:rPr>
                <w:sz w:val="24"/>
                <w:szCs w:val="24"/>
              </w:rPr>
            </w:pPr>
            <w:r w:rsidRPr="00A276FE">
              <w:rPr>
                <w:sz w:val="24"/>
                <w:szCs w:val="24"/>
              </w:rPr>
              <w:t>1</w:t>
            </w:r>
          </w:p>
        </w:tc>
        <w:tc>
          <w:tcPr>
            <w:tcW w:w="717" w:type="dxa"/>
          </w:tcPr>
          <w:p w:rsidR="00A276FE" w:rsidRPr="00A276FE" w:rsidRDefault="00A276FE" w:rsidP="00A276FE">
            <w:pPr>
              <w:tabs>
                <w:tab w:val="left" w:pos="180"/>
                <w:tab w:val="center" w:pos="250"/>
              </w:tabs>
              <w:rPr>
                <w:sz w:val="24"/>
                <w:szCs w:val="24"/>
              </w:rPr>
            </w:pPr>
            <w:r w:rsidRPr="00A276FE">
              <w:rPr>
                <w:sz w:val="24"/>
                <w:szCs w:val="24"/>
              </w:rPr>
              <w:tab/>
              <w:t>1</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4</w:t>
            </w:r>
          </w:p>
        </w:tc>
      </w:tr>
      <w:tr w:rsidR="00A276FE" w:rsidRPr="00A276FE" w:rsidTr="00A276FE">
        <w:trPr>
          <w:trHeight w:val="157"/>
        </w:trPr>
        <w:tc>
          <w:tcPr>
            <w:tcW w:w="0" w:type="auto"/>
          </w:tcPr>
          <w:p w:rsidR="00A276FE" w:rsidRPr="00A276FE" w:rsidRDefault="00A276FE" w:rsidP="00A276FE">
            <w:pPr>
              <w:jc w:val="center"/>
              <w:rPr>
                <w:sz w:val="24"/>
                <w:szCs w:val="24"/>
              </w:rPr>
            </w:pPr>
            <w:r w:rsidRPr="00A276FE">
              <w:rPr>
                <w:sz w:val="24"/>
                <w:szCs w:val="24"/>
              </w:rPr>
              <w:t>3</w:t>
            </w:r>
          </w:p>
        </w:tc>
        <w:tc>
          <w:tcPr>
            <w:tcW w:w="0" w:type="auto"/>
          </w:tcPr>
          <w:p w:rsidR="00A276FE" w:rsidRPr="00A276FE" w:rsidRDefault="00A276FE" w:rsidP="00A276FE">
            <w:pPr>
              <w:widowControl w:val="0"/>
              <w:rPr>
                <w:sz w:val="24"/>
                <w:szCs w:val="24"/>
              </w:rPr>
            </w:pPr>
            <w:r w:rsidRPr="00A276FE">
              <w:rPr>
                <w:sz w:val="24"/>
                <w:szCs w:val="24"/>
              </w:rPr>
              <w:t>Диагностика состояния растений в условиях города. Зеленые насаждения города.</w:t>
            </w:r>
          </w:p>
        </w:tc>
        <w:tc>
          <w:tcPr>
            <w:tcW w:w="0" w:type="auto"/>
          </w:tcPr>
          <w:p w:rsidR="00A276FE" w:rsidRPr="00A276FE" w:rsidRDefault="00A276FE" w:rsidP="00A276FE">
            <w:pPr>
              <w:jc w:val="center"/>
              <w:rPr>
                <w:sz w:val="24"/>
                <w:szCs w:val="24"/>
              </w:rPr>
            </w:pPr>
            <w:r w:rsidRPr="00A276FE">
              <w:rPr>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157"/>
        </w:trPr>
        <w:tc>
          <w:tcPr>
            <w:tcW w:w="0" w:type="auto"/>
          </w:tcPr>
          <w:p w:rsidR="00A276FE" w:rsidRPr="00A276FE" w:rsidRDefault="00A276FE" w:rsidP="00A276FE">
            <w:pPr>
              <w:jc w:val="center"/>
              <w:rPr>
                <w:sz w:val="24"/>
                <w:szCs w:val="24"/>
              </w:rPr>
            </w:pPr>
            <w:r w:rsidRPr="00A276FE">
              <w:rPr>
                <w:sz w:val="24"/>
                <w:szCs w:val="24"/>
              </w:rPr>
              <w:t>4</w:t>
            </w:r>
          </w:p>
        </w:tc>
        <w:tc>
          <w:tcPr>
            <w:tcW w:w="0" w:type="auto"/>
          </w:tcPr>
          <w:p w:rsidR="00A276FE" w:rsidRPr="00A276FE" w:rsidRDefault="00A276FE" w:rsidP="00A276FE">
            <w:pPr>
              <w:widowControl w:val="0"/>
              <w:rPr>
                <w:sz w:val="24"/>
                <w:szCs w:val="24"/>
              </w:rPr>
            </w:pPr>
            <w:r w:rsidRPr="00A276FE">
              <w:rPr>
                <w:sz w:val="24"/>
                <w:szCs w:val="24"/>
              </w:rPr>
              <w:t>Биологический контроль: оценка «здоровья» среды по со</w:t>
            </w:r>
            <w:r w:rsidRPr="00A276FE">
              <w:rPr>
                <w:sz w:val="24"/>
                <w:szCs w:val="24"/>
              </w:rPr>
              <w:softHyphen/>
              <w:t>стоянию растений.</w:t>
            </w:r>
          </w:p>
        </w:tc>
        <w:tc>
          <w:tcPr>
            <w:tcW w:w="0" w:type="auto"/>
          </w:tcPr>
          <w:p w:rsidR="00A276FE" w:rsidRPr="00A276FE" w:rsidRDefault="00A276FE" w:rsidP="00A276FE">
            <w:pPr>
              <w:jc w:val="center"/>
              <w:rPr>
                <w:sz w:val="24"/>
                <w:szCs w:val="24"/>
              </w:rPr>
            </w:pPr>
            <w:r w:rsidRPr="00A276FE">
              <w:rPr>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157"/>
        </w:trPr>
        <w:tc>
          <w:tcPr>
            <w:tcW w:w="0" w:type="auto"/>
          </w:tcPr>
          <w:p w:rsidR="00A276FE" w:rsidRPr="00A276FE" w:rsidRDefault="00A276FE" w:rsidP="00A276FE">
            <w:pPr>
              <w:jc w:val="center"/>
              <w:rPr>
                <w:sz w:val="24"/>
                <w:szCs w:val="24"/>
              </w:rPr>
            </w:pPr>
            <w:r w:rsidRPr="00A276FE">
              <w:rPr>
                <w:sz w:val="24"/>
                <w:szCs w:val="24"/>
              </w:rPr>
              <w:t>5</w:t>
            </w:r>
          </w:p>
        </w:tc>
        <w:tc>
          <w:tcPr>
            <w:tcW w:w="0" w:type="auto"/>
          </w:tcPr>
          <w:p w:rsidR="00A276FE" w:rsidRPr="00A276FE" w:rsidRDefault="00A276FE" w:rsidP="00A276FE">
            <w:pPr>
              <w:widowControl w:val="0"/>
              <w:rPr>
                <w:sz w:val="24"/>
                <w:szCs w:val="24"/>
              </w:rPr>
            </w:pPr>
            <w:r w:rsidRPr="00A276FE">
              <w:rPr>
                <w:sz w:val="24"/>
                <w:szCs w:val="24"/>
              </w:rPr>
              <w:t>Оптимизация среды средствами озеленения. Система озеленения города Грозный.</w:t>
            </w:r>
          </w:p>
        </w:tc>
        <w:tc>
          <w:tcPr>
            <w:tcW w:w="0" w:type="auto"/>
          </w:tcPr>
          <w:p w:rsidR="00A276FE" w:rsidRPr="00A276FE" w:rsidRDefault="00A276FE" w:rsidP="00A276FE">
            <w:pPr>
              <w:jc w:val="center"/>
              <w:rPr>
                <w:sz w:val="24"/>
                <w:szCs w:val="24"/>
              </w:rPr>
            </w:pPr>
            <w:r w:rsidRPr="00A276FE">
              <w:rPr>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906"/>
        </w:trPr>
        <w:tc>
          <w:tcPr>
            <w:tcW w:w="0" w:type="auto"/>
          </w:tcPr>
          <w:p w:rsidR="00A276FE" w:rsidRPr="00A276FE" w:rsidRDefault="00A276FE" w:rsidP="00A276FE">
            <w:pPr>
              <w:jc w:val="center"/>
              <w:rPr>
                <w:sz w:val="24"/>
                <w:szCs w:val="24"/>
              </w:rPr>
            </w:pPr>
            <w:r w:rsidRPr="00A276FE">
              <w:rPr>
                <w:sz w:val="24"/>
                <w:szCs w:val="24"/>
              </w:rPr>
              <w:t>6</w:t>
            </w:r>
          </w:p>
        </w:tc>
        <w:tc>
          <w:tcPr>
            <w:tcW w:w="0" w:type="auto"/>
          </w:tcPr>
          <w:p w:rsidR="00A276FE" w:rsidRPr="00A276FE" w:rsidRDefault="00A276FE" w:rsidP="00A276FE">
            <w:pPr>
              <w:widowControl w:val="0"/>
              <w:rPr>
                <w:sz w:val="24"/>
                <w:szCs w:val="24"/>
              </w:rPr>
            </w:pPr>
            <w:r w:rsidRPr="00A276FE">
              <w:rPr>
                <w:sz w:val="24"/>
                <w:szCs w:val="24"/>
              </w:rPr>
              <w:t>Город как среда обита</w:t>
            </w:r>
            <w:r w:rsidRPr="00A276FE">
              <w:rPr>
                <w:sz w:val="24"/>
                <w:szCs w:val="24"/>
              </w:rPr>
              <w:softHyphen/>
              <w:t>ния для растений. Климатические, экологические и антропогенные факторы.</w:t>
            </w:r>
          </w:p>
        </w:tc>
        <w:tc>
          <w:tcPr>
            <w:tcW w:w="0" w:type="auto"/>
          </w:tcPr>
          <w:p w:rsidR="00A276FE" w:rsidRPr="00A276FE" w:rsidRDefault="00A276FE" w:rsidP="00A276FE">
            <w:pPr>
              <w:jc w:val="center"/>
              <w:rPr>
                <w:sz w:val="24"/>
                <w:szCs w:val="24"/>
              </w:rPr>
            </w:pPr>
            <w:r w:rsidRPr="00A276FE">
              <w:rPr>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908"/>
        </w:trPr>
        <w:tc>
          <w:tcPr>
            <w:tcW w:w="0" w:type="auto"/>
          </w:tcPr>
          <w:p w:rsidR="00A276FE" w:rsidRPr="00A276FE" w:rsidRDefault="00A276FE" w:rsidP="00A276FE">
            <w:pPr>
              <w:jc w:val="center"/>
              <w:rPr>
                <w:sz w:val="24"/>
                <w:szCs w:val="24"/>
              </w:rPr>
            </w:pPr>
            <w:r w:rsidRPr="00A276FE">
              <w:rPr>
                <w:sz w:val="24"/>
                <w:szCs w:val="24"/>
              </w:rPr>
              <w:t>7</w:t>
            </w:r>
          </w:p>
        </w:tc>
        <w:tc>
          <w:tcPr>
            <w:tcW w:w="0" w:type="auto"/>
          </w:tcPr>
          <w:p w:rsidR="00A276FE" w:rsidRPr="00A276FE" w:rsidRDefault="00A276FE" w:rsidP="00A276FE">
            <w:pPr>
              <w:widowControl w:val="0"/>
              <w:rPr>
                <w:sz w:val="24"/>
                <w:szCs w:val="24"/>
              </w:rPr>
            </w:pPr>
            <w:r w:rsidRPr="00A276FE">
              <w:rPr>
                <w:sz w:val="24"/>
                <w:szCs w:val="24"/>
              </w:rPr>
              <w:t>Растения города (видовое разнообразие, пути формирования). Роль растений в формировании городской среды.</w:t>
            </w:r>
          </w:p>
        </w:tc>
        <w:tc>
          <w:tcPr>
            <w:tcW w:w="0" w:type="auto"/>
          </w:tcPr>
          <w:p w:rsidR="00A276FE" w:rsidRPr="00A276FE" w:rsidRDefault="00A276FE" w:rsidP="00A276FE">
            <w:pPr>
              <w:jc w:val="center"/>
              <w:rPr>
                <w:sz w:val="24"/>
                <w:szCs w:val="24"/>
              </w:rPr>
            </w:pPr>
            <w:r w:rsidRPr="00A276FE">
              <w:rPr>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157"/>
        </w:trPr>
        <w:tc>
          <w:tcPr>
            <w:tcW w:w="0" w:type="auto"/>
          </w:tcPr>
          <w:p w:rsidR="00A276FE" w:rsidRPr="00A276FE" w:rsidRDefault="00A276FE" w:rsidP="00A276FE">
            <w:pPr>
              <w:jc w:val="center"/>
              <w:rPr>
                <w:sz w:val="24"/>
                <w:szCs w:val="24"/>
              </w:rPr>
            </w:pPr>
            <w:r w:rsidRPr="00A276FE">
              <w:rPr>
                <w:sz w:val="24"/>
                <w:szCs w:val="24"/>
              </w:rPr>
              <w:t>8</w:t>
            </w:r>
          </w:p>
        </w:tc>
        <w:tc>
          <w:tcPr>
            <w:tcW w:w="0" w:type="auto"/>
          </w:tcPr>
          <w:p w:rsidR="00A276FE" w:rsidRPr="00A276FE" w:rsidRDefault="00A276FE" w:rsidP="00A276FE">
            <w:pPr>
              <w:widowControl w:val="0"/>
              <w:rPr>
                <w:sz w:val="24"/>
                <w:szCs w:val="24"/>
              </w:rPr>
            </w:pPr>
            <w:r w:rsidRPr="00A276FE">
              <w:rPr>
                <w:sz w:val="24"/>
                <w:szCs w:val="24"/>
              </w:rPr>
              <w:t>Характеристика зеленых насаждений (структура, принципы, приемы озеленения).</w:t>
            </w:r>
          </w:p>
        </w:tc>
        <w:tc>
          <w:tcPr>
            <w:tcW w:w="0" w:type="auto"/>
          </w:tcPr>
          <w:p w:rsidR="00A276FE" w:rsidRPr="00A276FE" w:rsidRDefault="00A276FE" w:rsidP="00A276FE">
            <w:pPr>
              <w:jc w:val="center"/>
              <w:rPr>
                <w:sz w:val="24"/>
                <w:szCs w:val="24"/>
              </w:rPr>
            </w:pPr>
            <w:r w:rsidRPr="00A276FE">
              <w:rPr>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157"/>
        </w:trPr>
        <w:tc>
          <w:tcPr>
            <w:tcW w:w="0" w:type="auto"/>
          </w:tcPr>
          <w:p w:rsidR="00A276FE" w:rsidRPr="00A276FE" w:rsidRDefault="00A276FE" w:rsidP="00A276FE">
            <w:pPr>
              <w:jc w:val="center"/>
              <w:rPr>
                <w:sz w:val="24"/>
                <w:szCs w:val="24"/>
              </w:rPr>
            </w:pPr>
            <w:r w:rsidRPr="00A276FE">
              <w:rPr>
                <w:sz w:val="24"/>
                <w:szCs w:val="24"/>
              </w:rPr>
              <w:t>9</w:t>
            </w:r>
          </w:p>
        </w:tc>
        <w:tc>
          <w:tcPr>
            <w:tcW w:w="0" w:type="auto"/>
          </w:tcPr>
          <w:p w:rsidR="00A276FE" w:rsidRPr="00A276FE" w:rsidRDefault="00A276FE" w:rsidP="00A276FE">
            <w:pPr>
              <w:widowControl w:val="0"/>
              <w:rPr>
                <w:sz w:val="24"/>
                <w:szCs w:val="24"/>
              </w:rPr>
            </w:pPr>
            <w:r w:rsidRPr="00A276FE">
              <w:rPr>
                <w:sz w:val="24"/>
                <w:szCs w:val="24"/>
              </w:rPr>
              <w:t>Оценка здоровья среды средствами озеленения (методы). Оптимизация среды.</w:t>
            </w:r>
          </w:p>
        </w:tc>
        <w:tc>
          <w:tcPr>
            <w:tcW w:w="0" w:type="auto"/>
          </w:tcPr>
          <w:p w:rsidR="00A276FE" w:rsidRPr="00A276FE" w:rsidRDefault="00A276FE" w:rsidP="00A276FE">
            <w:pPr>
              <w:jc w:val="center"/>
              <w:rPr>
                <w:sz w:val="24"/>
                <w:szCs w:val="24"/>
              </w:rPr>
            </w:pPr>
            <w:r w:rsidRPr="00A276FE">
              <w:rPr>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157"/>
        </w:trPr>
        <w:tc>
          <w:tcPr>
            <w:tcW w:w="0" w:type="auto"/>
          </w:tcPr>
          <w:p w:rsidR="00A276FE" w:rsidRPr="00A276FE" w:rsidRDefault="00A276FE" w:rsidP="00A276FE">
            <w:pPr>
              <w:jc w:val="center"/>
              <w:rPr>
                <w:sz w:val="24"/>
                <w:szCs w:val="24"/>
              </w:rPr>
            </w:pPr>
            <w:r w:rsidRPr="00A276FE">
              <w:rPr>
                <w:sz w:val="24"/>
                <w:szCs w:val="24"/>
              </w:rPr>
              <w:t>10</w:t>
            </w:r>
          </w:p>
        </w:tc>
        <w:tc>
          <w:tcPr>
            <w:tcW w:w="0" w:type="auto"/>
          </w:tcPr>
          <w:p w:rsidR="00A276FE" w:rsidRPr="00A276FE" w:rsidRDefault="00A276FE" w:rsidP="00A276FE">
            <w:pPr>
              <w:widowControl w:val="0"/>
              <w:rPr>
                <w:sz w:val="24"/>
                <w:szCs w:val="24"/>
              </w:rPr>
            </w:pPr>
            <w:r w:rsidRPr="00A276FE">
              <w:rPr>
                <w:sz w:val="24"/>
                <w:szCs w:val="24"/>
              </w:rPr>
              <w:t>Фитофильтр.</w:t>
            </w:r>
          </w:p>
          <w:p w:rsidR="00A276FE" w:rsidRPr="00A276FE" w:rsidRDefault="00A276FE" w:rsidP="00A276FE">
            <w:pPr>
              <w:widowControl w:val="0"/>
              <w:rPr>
                <w:sz w:val="24"/>
                <w:szCs w:val="24"/>
              </w:rPr>
            </w:pPr>
            <w:r w:rsidRPr="00A276FE">
              <w:rPr>
                <w:sz w:val="24"/>
                <w:szCs w:val="24"/>
              </w:rPr>
              <w:t>Фитоиндикация.</w:t>
            </w:r>
          </w:p>
          <w:p w:rsidR="00A276FE" w:rsidRPr="00A276FE" w:rsidRDefault="00A276FE" w:rsidP="00A276FE">
            <w:pPr>
              <w:rPr>
                <w:sz w:val="24"/>
                <w:szCs w:val="24"/>
                <w:lang w:eastAsia="ar-SA"/>
              </w:rPr>
            </w:pPr>
            <w:r w:rsidRPr="00A276FE">
              <w:rPr>
                <w:sz w:val="24"/>
                <w:szCs w:val="24"/>
              </w:rPr>
              <w:t>Фитомониторинг.</w:t>
            </w:r>
          </w:p>
        </w:tc>
        <w:tc>
          <w:tcPr>
            <w:tcW w:w="0" w:type="auto"/>
          </w:tcPr>
          <w:p w:rsidR="00A276FE" w:rsidRPr="00A276FE" w:rsidRDefault="00A276FE" w:rsidP="00A276FE">
            <w:pPr>
              <w:jc w:val="center"/>
              <w:rPr>
                <w:sz w:val="24"/>
                <w:szCs w:val="24"/>
              </w:rPr>
            </w:pPr>
            <w:r w:rsidRPr="00A276FE">
              <w:rPr>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157"/>
        </w:trPr>
        <w:tc>
          <w:tcPr>
            <w:tcW w:w="0" w:type="auto"/>
            <w:gridSpan w:val="2"/>
          </w:tcPr>
          <w:p w:rsidR="00A276FE" w:rsidRPr="00A276FE" w:rsidRDefault="00A276FE" w:rsidP="00A276FE">
            <w:pPr>
              <w:jc w:val="right"/>
              <w:rPr>
                <w:sz w:val="24"/>
                <w:szCs w:val="24"/>
              </w:rPr>
            </w:pPr>
            <w:r w:rsidRPr="00A276FE">
              <w:rPr>
                <w:sz w:val="24"/>
                <w:szCs w:val="24"/>
              </w:rPr>
              <w:t>ИТОГО:</w:t>
            </w:r>
          </w:p>
        </w:tc>
        <w:tc>
          <w:tcPr>
            <w:tcW w:w="0" w:type="auto"/>
          </w:tcPr>
          <w:p w:rsidR="00A276FE" w:rsidRPr="00A276FE" w:rsidRDefault="00A276FE" w:rsidP="00A276FE">
            <w:pPr>
              <w:jc w:val="center"/>
              <w:rPr>
                <w:sz w:val="24"/>
                <w:szCs w:val="24"/>
              </w:rPr>
            </w:pPr>
            <w:r w:rsidRPr="00A276FE">
              <w:rPr>
                <w:sz w:val="24"/>
                <w:szCs w:val="24"/>
              </w:rPr>
              <w:t>108</w:t>
            </w:r>
          </w:p>
        </w:tc>
        <w:tc>
          <w:tcPr>
            <w:tcW w:w="713" w:type="dxa"/>
          </w:tcPr>
          <w:p w:rsidR="00A276FE" w:rsidRPr="00A276FE" w:rsidRDefault="00A276FE" w:rsidP="00A276FE">
            <w:pPr>
              <w:jc w:val="center"/>
              <w:rPr>
                <w:sz w:val="24"/>
                <w:szCs w:val="24"/>
              </w:rPr>
            </w:pPr>
            <w:r w:rsidRPr="00A276FE">
              <w:rPr>
                <w:sz w:val="24"/>
                <w:szCs w:val="24"/>
              </w:rPr>
              <w:t>18</w:t>
            </w:r>
          </w:p>
        </w:tc>
        <w:tc>
          <w:tcPr>
            <w:tcW w:w="717" w:type="dxa"/>
          </w:tcPr>
          <w:p w:rsidR="00A276FE" w:rsidRPr="00A276FE" w:rsidRDefault="00A276FE" w:rsidP="00A276FE">
            <w:pPr>
              <w:jc w:val="center"/>
              <w:rPr>
                <w:sz w:val="24"/>
                <w:szCs w:val="24"/>
              </w:rPr>
            </w:pPr>
            <w:r w:rsidRPr="00A276FE">
              <w:rPr>
                <w:sz w:val="24"/>
                <w:szCs w:val="24"/>
              </w:rPr>
              <w:t>18</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72</w:t>
            </w:r>
          </w:p>
        </w:tc>
      </w:tr>
    </w:tbl>
    <w:p w:rsidR="00A276FE" w:rsidRPr="00A276FE" w:rsidRDefault="00A276FE" w:rsidP="00A276FE">
      <w:pPr>
        <w:spacing w:after="0" w:line="360" w:lineRule="auto"/>
        <w:jc w:val="both"/>
        <w:rPr>
          <w:rFonts w:ascii="Times New Roman" w:eastAsia="Times New Roman" w:hAnsi="Times New Roman" w:cs="Times New Roman"/>
          <w:b/>
          <w:sz w:val="24"/>
          <w:szCs w:val="24"/>
          <w:lang w:eastAsia="ru-RU"/>
        </w:rPr>
      </w:pPr>
    </w:p>
    <w:p w:rsidR="00A276FE" w:rsidRPr="00EE096E" w:rsidRDefault="00A276FE" w:rsidP="00EE096E">
      <w:pPr>
        <w:widowControl w:val="0"/>
        <w:tabs>
          <w:tab w:val="left" w:pos="0"/>
        </w:tabs>
        <w:spacing w:after="48" w:line="240" w:lineRule="exact"/>
        <w:rPr>
          <w:rFonts w:ascii="Times New Roman" w:eastAsia="Times New Roman" w:hAnsi="Times New Roman" w:cs="Times New Roman"/>
          <w:bCs/>
          <w:sz w:val="24"/>
          <w:szCs w:val="24"/>
          <w:lang w:eastAsia="ru-RU"/>
        </w:rPr>
      </w:pPr>
      <w:r w:rsidRPr="00A276FE">
        <w:rPr>
          <w:rFonts w:ascii="Times New Roman" w:eastAsia="Times New Roman" w:hAnsi="Times New Roman" w:cs="Times New Roman"/>
          <w:bCs/>
          <w:sz w:val="24"/>
          <w:szCs w:val="24"/>
          <w:lang w:eastAsia="ru-RU"/>
        </w:rPr>
        <w:t>4.4. С</w:t>
      </w:r>
      <w:r w:rsidR="00EE096E">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A276FE" w:rsidRPr="00A276FE" w:rsidTr="00A276FE">
        <w:trPr>
          <w:trHeight w:val="629"/>
        </w:trPr>
        <w:tc>
          <w:tcPr>
            <w:tcW w:w="373"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раз-</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дела</w:t>
            </w:r>
          </w:p>
        </w:tc>
        <w:tc>
          <w:tcPr>
            <w:tcW w:w="1595"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Оценочное средство </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Кол-во часов </w:t>
            </w:r>
          </w:p>
        </w:tc>
        <w:tc>
          <w:tcPr>
            <w:tcW w:w="522"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Код </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компетенции(й) </w:t>
            </w:r>
          </w:p>
        </w:tc>
      </w:tr>
      <w:tr w:rsidR="00A276FE" w:rsidRPr="00A276FE" w:rsidTr="00A276FE">
        <w:tc>
          <w:tcPr>
            <w:tcW w:w="373"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w:t>
            </w:r>
          </w:p>
        </w:tc>
        <w:tc>
          <w:tcPr>
            <w:tcW w:w="1217"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w:t>
            </w:r>
          </w:p>
        </w:tc>
        <w:tc>
          <w:tcPr>
            <w:tcW w:w="836"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w:t>
            </w:r>
          </w:p>
        </w:tc>
        <w:tc>
          <w:tcPr>
            <w:tcW w:w="457"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w:t>
            </w:r>
          </w:p>
        </w:tc>
        <w:tc>
          <w:tcPr>
            <w:tcW w:w="522"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w:t>
            </w:r>
          </w:p>
        </w:tc>
      </w:tr>
      <w:tr w:rsidR="00A276FE" w:rsidRPr="00A276FE" w:rsidTr="00A276FE">
        <w:trPr>
          <w:trHeight w:val="48"/>
        </w:trPr>
        <w:tc>
          <w:tcPr>
            <w:tcW w:w="373"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w:t>
            </w:r>
          </w:p>
        </w:tc>
        <w:tc>
          <w:tcPr>
            <w:tcW w:w="1595" w:type="pct"/>
            <w:vMerge w:val="restart"/>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Фитомониторинг</w:t>
            </w: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Подготовка эссе</w:t>
            </w:r>
          </w:p>
        </w:tc>
        <w:tc>
          <w:tcPr>
            <w:tcW w:w="836"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Тематика эссе</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12</w:t>
            </w:r>
          </w:p>
        </w:tc>
        <w:tc>
          <w:tcPr>
            <w:tcW w:w="522" w:type="pct"/>
            <w:vMerge w:val="restart"/>
          </w:tcPr>
          <w:p w:rsidR="00A276FE" w:rsidRDefault="00F927D0" w:rsidP="00A276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F927D0" w:rsidRPr="00A276FE" w:rsidRDefault="00F927D0" w:rsidP="00A276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A276FE" w:rsidRPr="00A276FE" w:rsidTr="00A276FE">
        <w:trPr>
          <w:trHeight w:val="48"/>
        </w:trPr>
        <w:tc>
          <w:tcPr>
            <w:tcW w:w="373"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595" w:type="pct"/>
            <w:vMerge/>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КСР</w:t>
            </w:r>
          </w:p>
        </w:tc>
        <w:tc>
          <w:tcPr>
            <w:tcW w:w="836"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12</w:t>
            </w:r>
          </w:p>
        </w:tc>
        <w:tc>
          <w:tcPr>
            <w:tcW w:w="522"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c>
          <w:tcPr>
            <w:tcW w:w="373"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w:t>
            </w:r>
          </w:p>
        </w:tc>
        <w:tc>
          <w:tcPr>
            <w:tcW w:w="1595" w:type="pct"/>
            <w:vMerge w:val="restart"/>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Система озеленения города Грозный</w:t>
            </w: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Тематика и требования к</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структуре докладов</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12</w:t>
            </w:r>
          </w:p>
        </w:tc>
        <w:tc>
          <w:tcPr>
            <w:tcW w:w="522" w:type="pct"/>
            <w:vMerge w:val="restart"/>
          </w:tcPr>
          <w:p w:rsidR="00F927D0" w:rsidRDefault="00F927D0" w:rsidP="00F927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A276FE" w:rsidRPr="00A276FE" w:rsidRDefault="00F927D0" w:rsidP="00F927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A276FE" w:rsidRPr="00A276FE" w:rsidTr="00A276FE">
        <w:tc>
          <w:tcPr>
            <w:tcW w:w="373"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595"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КСР</w:t>
            </w:r>
          </w:p>
        </w:tc>
        <w:tc>
          <w:tcPr>
            <w:tcW w:w="836"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12</w:t>
            </w:r>
          </w:p>
        </w:tc>
        <w:tc>
          <w:tcPr>
            <w:tcW w:w="522"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rPr>
          <w:trHeight w:val="630"/>
        </w:trPr>
        <w:tc>
          <w:tcPr>
            <w:tcW w:w="373"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w:t>
            </w:r>
          </w:p>
        </w:tc>
        <w:tc>
          <w:tcPr>
            <w:tcW w:w="1595" w:type="pct"/>
            <w:vMerge w:val="restart"/>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Фитоиндикация</w:t>
            </w:r>
          </w:p>
        </w:tc>
        <w:tc>
          <w:tcPr>
            <w:tcW w:w="1217"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Подготовка к дискуссии</w:t>
            </w:r>
          </w:p>
        </w:tc>
        <w:tc>
          <w:tcPr>
            <w:tcW w:w="836"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Перечень дискуссионных тем; </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ожидаемый результат</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12</w:t>
            </w:r>
          </w:p>
        </w:tc>
        <w:tc>
          <w:tcPr>
            <w:tcW w:w="522" w:type="pct"/>
            <w:vMerge w:val="restart"/>
          </w:tcPr>
          <w:p w:rsidR="00F927D0" w:rsidRDefault="00F927D0" w:rsidP="00F927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A276FE" w:rsidRPr="00A276FE" w:rsidRDefault="00F927D0" w:rsidP="00F927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A276FE" w:rsidRPr="00A276FE" w:rsidTr="00A276FE">
        <w:trPr>
          <w:trHeight w:val="620"/>
        </w:trPr>
        <w:tc>
          <w:tcPr>
            <w:tcW w:w="373"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595" w:type="pct"/>
            <w:vMerge/>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p>
        </w:tc>
        <w:tc>
          <w:tcPr>
            <w:tcW w:w="1217"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836"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12</w:t>
            </w:r>
          </w:p>
        </w:tc>
        <w:tc>
          <w:tcPr>
            <w:tcW w:w="522" w:type="pct"/>
            <w:vMerge/>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p>
        </w:tc>
      </w:tr>
      <w:tr w:rsidR="00A276FE" w:rsidRPr="00A276FE" w:rsidTr="00A276FE">
        <w:tc>
          <w:tcPr>
            <w:tcW w:w="4021" w:type="pct"/>
            <w:gridSpan w:val="4"/>
          </w:tcPr>
          <w:p w:rsidR="00A276FE" w:rsidRPr="00A276FE" w:rsidRDefault="00A276FE" w:rsidP="00A276FE">
            <w:pPr>
              <w:spacing w:after="0" w:line="240" w:lineRule="auto"/>
              <w:jc w:val="right"/>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ВСЕГО ЧАСОВ:</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72</w:t>
            </w:r>
          </w:p>
        </w:tc>
        <w:tc>
          <w:tcPr>
            <w:tcW w:w="522" w:type="pct"/>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p>
        </w:tc>
      </w:tr>
    </w:tbl>
    <w:p w:rsidR="00A276FE" w:rsidRPr="00A276FE" w:rsidRDefault="00A276FE" w:rsidP="00A276FE">
      <w:pPr>
        <w:widowControl w:val="0"/>
        <w:tabs>
          <w:tab w:val="left" w:pos="0"/>
        </w:tabs>
        <w:spacing w:after="48" w:line="240" w:lineRule="exact"/>
        <w:rPr>
          <w:rFonts w:ascii="Times New Roman" w:eastAsia="Times New Roman" w:hAnsi="Times New Roman" w:cs="Times New Roman"/>
          <w:b/>
          <w:bCs/>
          <w:sz w:val="24"/>
          <w:szCs w:val="24"/>
          <w:lang w:eastAsia="ru-RU"/>
        </w:rPr>
      </w:pP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4.5. Лаборат</w:t>
      </w:r>
      <w:r w:rsidR="00EE096E">
        <w:rPr>
          <w:rFonts w:ascii="Times New Roman" w:eastAsia="Times New Roman" w:hAnsi="Times New Roman" w:cs="Times New Roman"/>
          <w:sz w:val="24"/>
          <w:szCs w:val="24"/>
          <w:lang w:eastAsia="ru-RU"/>
        </w:rPr>
        <w:t>орные занятия</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Не предусмотрены рабочим учебным планом</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p>
    <w:p w:rsidR="00A276FE" w:rsidRPr="00A276FE" w:rsidRDefault="00A276FE" w:rsidP="00A276FE">
      <w:pPr>
        <w:spacing w:after="0" w:line="36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4.6. Практические занятия (семинары)</w:t>
      </w:r>
    </w:p>
    <w:tbl>
      <w:tblPr>
        <w:tblStyle w:val="75"/>
        <w:tblW w:w="5000" w:type="pct"/>
        <w:tblLook w:val="04A0" w:firstRow="1" w:lastRow="0" w:firstColumn="1" w:lastColumn="0" w:noHBand="0" w:noVBand="1"/>
      </w:tblPr>
      <w:tblGrid>
        <w:gridCol w:w="1000"/>
        <w:gridCol w:w="993"/>
        <w:gridCol w:w="6399"/>
        <w:gridCol w:w="933"/>
      </w:tblGrid>
      <w:tr w:rsidR="00A276FE" w:rsidRPr="00A276FE" w:rsidTr="00A276FE">
        <w:tc>
          <w:tcPr>
            <w:tcW w:w="501" w:type="pct"/>
            <w:tcBorders>
              <w:top w:val="double" w:sz="4" w:space="0" w:color="auto"/>
              <w:left w:val="double" w:sz="4" w:space="0" w:color="auto"/>
            </w:tcBorders>
          </w:tcPr>
          <w:p w:rsidR="00A276FE" w:rsidRPr="00A276FE" w:rsidRDefault="00A276FE" w:rsidP="00A276FE">
            <w:pPr>
              <w:jc w:val="center"/>
              <w:rPr>
                <w:sz w:val="24"/>
                <w:szCs w:val="24"/>
              </w:rPr>
            </w:pPr>
            <w:r w:rsidRPr="00A276FE">
              <w:rPr>
                <w:sz w:val="24"/>
                <w:szCs w:val="24"/>
              </w:rPr>
              <w:t>№ занятия</w:t>
            </w:r>
          </w:p>
        </w:tc>
        <w:tc>
          <w:tcPr>
            <w:tcW w:w="498" w:type="pct"/>
            <w:tcBorders>
              <w:top w:val="double" w:sz="4" w:space="0" w:color="auto"/>
            </w:tcBorders>
          </w:tcPr>
          <w:p w:rsidR="00A276FE" w:rsidRPr="00A276FE" w:rsidRDefault="00A276FE" w:rsidP="00A276FE">
            <w:pPr>
              <w:jc w:val="center"/>
              <w:rPr>
                <w:sz w:val="24"/>
                <w:szCs w:val="24"/>
              </w:rPr>
            </w:pPr>
            <w:r w:rsidRPr="00A276FE">
              <w:rPr>
                <w:sz w:val="24"/>
                <w:szCs w:val="24"/>
              </w:rPr>
              <w:t>№ раздела</w:t>
            </w:r>
          </w:p>
        </w:tc>
        <w:tc>
          <w:tcPr>
            <w:tcW w:w="3466" w:type="pct"/>
            <w:tcBorders>
              <w:top w:val="double" w:sz="4" w:space="0" w:color="auto"/>
            </w:tcBorders>
          </w:tcPr>
          <w:p w:rsidR="00A276FE" w:rsidRPr="00A276FE" w:rsidRDefault="00A276FE" w:rsidP="00A276FE">
            <w:pPr>
              <w:jc w:val="center"/>
              <w:rPr>
                <w:sz w:val="24"/>
                <w:szCs w:val="24"/>
              </w:rPr>
            </w:pPr>
            <w:r w:rsidRPr="00A276FE">
              <w:rPr>
                <w:sz w:val="24"/>
                <w:szCs w:val="24"/>
              </w:rPr>
              <w:t>Тема</w:t>
            </w:r>
          </w:p>
        </w:tc>
        <w:tc>
          <w:tcPr>
            <w:tcW w:w="535" w:type="pct"/>
            <w:tcBorders>
              <w:top w:val="double" w:sz="4" w:space="0" w:color="auto"/>
              <w:right w:val="double" w:sz="4" w:space="0" w:color="auto"/>
            </w:tcBorders>
          </w:tcPr>
          <w:p w:rsidR="00A276FE" w:rsidRPr="00A276FE" w:rsidRDefault="00A276FE" w:rsidP="00A276FE">
            <w:pPr>
              <w:jc w:val="center"/>
              <w:rPr>
                <w:sz w:val="24"/>
                <w:szCs w:val="24"/>
              </w:rPr>
            </w:pPr>
            <w:r w:rsidRPr="00A276FE">
              <w:rPr>
                <w:sz w:val="24"/>
                <w:szCs w:val="24"/>
              </w:rPr>
              <w:t>Кол-во часов</w:t>
            </w:r>
          </w:p>
        </w:tc>
      </w:tr>
      <w:tr w:rsidR="00A276FE" w:rsidRPr="00A276FE" w:rsidTr="00A276FE">
        <w:tc>
          <w:tcPr>
            <w:tcW w:w="501" w:type="pct"/>
            <w:tcBorders>
              <w:left w:val="double" w:sz="4" w:space="0" w:color="auto"/>
            </w:tcBorders>
            <w:shd w:val="clear" w:color="auto" w:fill="D9D9D9"/>
          </w:tcPr>
          <w:p w:rsidR="00A276FE" w:rsidRPr="00A276FE" w:rsidRDefault="00A276FE" w:rsidP="00A276FE">
            <w:pPr>
              <w:jc w:val="center"/>
              <w:rPr>
                <w:sz w:val="24"/>
                <w:szCs w:val="24"/>
              </w:rPr>
            </w:pPr>
            <w:r w:rsidRPr="00A276FE">
              <w:rPr>
                <w:sz w:val="24"/>
                <w:szCs w:val="24"/>
              </w:rPr>
              <w:t>1</w:t>
            </w:r>
          </w:p>
        </w:tc>
        <w:tc>
          <w:tcPr>
            <w:tcW w:w="498" w:type="pct"/>
            <w:shd w:val="clear" w:color="auto" w:fill="D9D9D9"/>
          </w:tcPr>
          <w:p w:rsidR="00A276FE" w:rsidRPr="00A276FE" w:rsidRDefault="00A276FE" w:rsidP="00A276FE">
            <w:pPr>
              <w:jc w:val="center"/>
              <w:rPr>
                <w:sz w:val="24"/>
                <w:szCs w:val="24"/>
              </w:rPr>
            </w:pPr>
            <w:r w:rsidRPr="00A276FE">
              <w:rPr>
                <w:sz w:val="24"/>
                <w:szCs w:val="24"/>
              </w:rPr>
              <w:t>2</w:t>
            </w:r>
          </w:p>
        </w:tc>
        <w:tc>
          <w:tcPr>
            <w:tcW w:w="3466" w:type="pct"/>
            <w:shd w:val="clear" w:color="auto" w:fill="D9D9D9"/>
          </w:tcPr>
          <w:p w:rsidR="00A276FE" w:rsidRPr="00A276FE" w:rsidRDefault="00A276FE" w:rsidP="00A276FE">
            <w:pPr>
              <w:jc w:val="center"/>
              <w:rPr>
                <w:sz w:val="24"/>
                <w:szCs w:val="24"/>
              </w:rPr>
            </w:pPr>
            <w:r w:rsidRPr="00A276FE">
              <w:rPr>
                <w:sz w:val="24"/>
                <w:szCs w:val="24"/>
              </w:rPr>
              <w:t>3</w:t>
            </w:r>
          </w:p>
        </w:tc>
        <w:tc>
          <w:tcPr>
            <w:tcW w:w="535" w:type="pct"/>
            <w:tcBorders>
              <w:right w:val="double" w:sz="4" w:space="0" w:color="auto"/>
            </w:tcBorders>
            <w:shd w:val="clear" w:color="auto" w:fill="D9D9D9"/>
          </w:tcPr>
          <w:p w:rsidR="00A276FE" w:rsidRPr="00A276FE" w:rsidRDefault="00A276FE" w:rsidP="00A276FE">
            <w:pPr>
              <w:jc w:val="center"/>
              <w:rPr>
                <w:sz w:val="24"/>
                <w:szCs w:val="24"/>
              </w:rPr>
            </w:pPr>
            <w:r w:rsidRPr="00A276FE">
              <w:rPr>
                <w:sz w:val="24"/>
                <w:szCs w:val="24"/>
              </w:rPr>
              <w:t>4</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1</w:t>
            </w:r>
          </w:p>
        </w:tc>
        <w:tc>
          <w:tcPr>
            <w:tcW w:w="498" w:type="pct"/>
          </w:tcPr>
          <w:p w:rsidR="00A276FE" w:rsidRPr="00A276FE" w:rsidRDefault="00A276FE" w:rsidP="00A276FE">
            <w:pPr>
              <w:jc w:val="center"/>
              <w:rPr>
                <w:sz w:val="24"/>
                <w:szCs w:val="24"/>
              </w:rPr>
            </w:pPr>
            <w:r w:rsidRPr="00A276FE">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bCs/>
                <w:sz w:val="24"/>
                <w:szCs w:val="24"/>
              </w:rPr>
            </w:pPr>
            <w:r w:rsidRPr="00A276FE">
              <w:rPr>
                <w:sz w:val="24"/>
                <w:szCs w:val="24"/>
              </w:rPr>
              <w:t>Значение зеленых насаждений в формировании городской среды. Микроклимат.</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2</w:t>
            </w:r>
          </w:p>
        </w:tc>
        <w:tc>
          <w:tcPr>
            <w:tcW w:w="498" w:type="pct"/>
          </w:tcPr>
          <w:p w:rsidR="00A276FE" w:rsidRPr="00A276FE" w:rsidRDefault="00A276FE" w:rsidP="00A276FE">
            <w:pPr>
              <w:jc w:val="center"/>
              <w:rPr>
                <w:sz w:val="24"/>
                <w:szCs w:val="24"/>
              </w:rPr>
            </w:pPr>
            <w:r w:rsidRPr="00A276FE">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ind w:hanging="10"/>
              <w:jc w:val="both"/>
              <w:rPr>
                <w:sz w:val="24"/>
                <w:szCs w:val="24"/>
              </w:rPr>
            </w:pPr>
            <w:r w:rsidRPr="00A276FE">
              <w:rPr>
                <w:sz w:val="24"/>
                <w:szCs w:val="24"/>
                <w:shd w:val="clear" w:color="auto" w:fill="FFFFFF"/>
              </w:rPr>
              <w:t>Растительность в основных зонах города. Диагностика состояния растений. Зеленые насаждения в городах. Функции озеленения городов. Значение зеленых насаждений.</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3</w:t>
            </w:r>
          </w:p>
        </w:tc>
        <w:tc>
          <w:tcPr>
            <w:tcW w:w="498" w:type="pct"/>
          </w:tcPr>
          <w:p w:rsidR="00A276FE" w:rsidRPr="00A276FE" w:rsidRDefault="00A276FE" w:rsidP="00A276FE">
            <w:pPr>
              <w:jc w:val="center"/>
              <w:rPr>
                <w:sz w:val="24"/>
                <w:szCs w:val="24"/>
              </w:rPr>
            </w:pPr>
            <w:r w:rsidRPr="00A276FE">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ind w:hanging="10"/>
              <w:jc w:val="both"/>
              <w:rPr>
                <w:sz w:val="24"/>
                <w:szCs w:val="24"/>
              </w:rPr>
            </w:pPr>
            <w:r w:rsidRPr="00A276FE">
              <w:rPr>
                <w:sz w:val="24"/>
                <w:szCs w:val="24"/>
                <w:shd w:val="clear" w:color="auto" w:fill="FFFFFF"/>
              </w:rPr>
              <w:t>Биологический контроль окружающей среды. Биоиндикация.</w:t>
            </w:r>
            <w:r w:rsidRPr="00A276FE">
              <w:rPr>
                <w:sz w:val="24"/>
                <w:szCs w:val="24"/>
              </w:rPr>
              <w:t xml:space="preserve"> </w:t>
            </w:r>
            <w:r w:rsidRPr="00A276FE">
              <w:rPr>
                <w:sz w:val="24"/>
                <w:szCs w:val="24"/>
                <w:shd w:val="clear" w:color="auto" w:fill="FFFFFF"/>
              </w:rPr>
              <w:t>Биотестирование.</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4</w:t>
            </w:r>
          </w:p>
        </w:tc>
        <w:tc>
          <w:tcPr>
            <w:tcW w:w="498" w:type="pct"/>
          </w:tcPr>
          <w:p w:rsidR="00A276FE" w:rsidRPr="00A276FE" w:rsidRDefault="00A276FE" w:rsidP="00A276FE">
            <w:pPr>
              <w:jc w:val="center"/>
              <w:rPr>
                <w:sz w:val="24"/>
                <w:szCs w:val="24"/>
              </w:rPr>
            </w:pPr>
            <w:r w:rsidRPr="00A276FE">
              <w:rPr>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bCs/>
                <w:sz w:val="24"/>
                <w:szCs w:val="24"/>
              </w:rPr>
            </w:pPr>
            <w:r w:rsidRPr="00A276FE">
              <w:rPr>
                <w:sz w:val="24"/>
                <w:szCs w:val="24"/>
                <w:shd w:val="clear" w:color="auto" w:fill="FFFFFF"/>
              </w:rPr>
              <w:t>Насаждения общего пользования. Насаждения ограниченного пользования. Насаждения специального назначения.</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5</w:t>
            </w:r>
          </w:p>
        </w:tc>
        <w:tc>
          <w:tcPr>
            <w:tcW w:w="498" w:type="pct"/>
          </w:tcPr>
          <w:p w:rsidR="00A276FE" w:rsidRPr="00A276FE" w:rsidRDefault="00A276FE" w:rsidP="00A276FE">
            <w:pPr>
              <w:jc w:val="center"/>
              <w:rPr>
                <w:sz w:val="24"/>
                <w:szCs w:val="24"/>
              </w:rPr>
            </w:pPr>
            <w:r w:rsidRPr="00A276FE">
              <w:rPr>
                <w:sz w:val="24"/>
                <w:szCs w:val="24"/>
              </w:rPr>
              <w:t>6</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widowControl w:val="0"/>
              <w:rPr>
                <w:sz w:val="24"/>
                <w:szCs w:val="24"/>
                <w:shd w:val="clear" w:color="auto" w:fill="FFFFFF"/>
              </w:rPr>
            </w:pPr>
            <w:r w:rsidRPr="00A276FE">
              <w:rPr>
                <w:sz w:val="24"/>
                <w:szCs w:val="24"/>
                <w:shd w:val="clear" w:color="auto" w:fill="FFFFFF"/>
              </w:rPr>
              <w:t>Климатические экологические факторы.</w:t>
            </w:r>
          </w:p>
          <w:p w:rsidR="00A276FE" w:rsidRPr="00A276FE" w:rsidRDefault="00A276FE" w:rsidP="00A276FE">
            <w:pPr>
              <w:jc w:val="both"/>
              <w:rPr>
                <w:b/>
                <w:bCs/>
                <w:sz w:val="24"/>
                <w:szCs w:val="24"/>
              </w:rPr>
            </w:pPr>
            <w:r w:rsidRPr="00A276FE">
              <w:rPr>
                <w:sz w:val="24"/>
                <w:szCs w:val="24"/>
                <w:shd w:val="clear" w:color="auto" w:fill="FFFFFF"/>
              </w:rPr>
              <w:t>Экологические факторы. Антропогенный факторы.</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6</w:t>
            </w:r>
          </w:p>
        </w:tc>
        <w:tc>
          <w:tcPr>
            <w:tcW w:w="498" w:type="pct"/>
          </w:tcPr>
          <w:p w:rsidR="00A276FE" w:rsidRPr="00A276FE" w:rsidRDefault="00A276FE" w:rsidP="00A276FE">
            <w:pPr>
              <w:jc w:val="center"/>
              <w:rPr>
                <w:sz w:val="24"/>
                <w:szCs w:val="24"/>
              </w:rPr>
            </w:pPr>
            <w:r w:rsidRPr="00A276FE">
              <w:rPr>
                <w:sz w:val="24"/>
                <w:szCs w:val="24"/>
              </w:rPr>
              <w:t>7</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bCs/>
                <w:sz w:val="24"/>
                <w:szCs w:val="24"/>
              </w:rPr>
            </w:pPr>
            <w:r w:rsidRPr="00A276FE">
              <w:rPr>
                <w:sz w:val="24"/>
                <w:szCs w:val="24"/>
                <w:shd w:val="clear" w:color="auto" w:fill="FFFFFF"/>
              </w:rPr>
              <w:t>Изучение видового разнообразия растений города. Физико-географическая характеристика исследуемого района. Фитонциды растений.</w:t>
            </w:r>
            <w:r w:rsidRPr="00A276FE">
              <w:rPr>
                <w:sz w:val="24"/>
                <w:szCs w:val="24"/>
              </w:rPr>
              <w:t xml:space="preserve"> </w:t>
            </w:r>
            <w:r w:rsidRPr="00A276FE">
              <w:rPr>
                <w:sz w:val="24"/>
                <w:szCs w:val="24"/>
                <w:shd w:val="clear" w:color="auto" w:fill="FFFFFF"/>
              </w:rPr>
              <w:t>Влияние зеленых насаждений на образование ветров.</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7</w:t>
            </w:r>
          </w:p>
        </w:tc>
        <w:tc>
          <w:tcPr>
            <w:tcW w:w="498" w:type="pct"/>
          </w:tcPr>
          <w:p w:rsidR="00A276FE" w:rsidRPr="00A276FE" w:rsidRDefault="00A276FE" w:rsidP="00A276FE">
            <w:pPr>
              <w:jc w:val="center"/>
              <w:rPr>
                <w:sz w:val="24"/>
                <w:szCs w:val="24"/>
              </w:rPr>
            </w:pPr>
            <w:r w:rsidRPr="00A276FE">
              <w:rPr>
                <w:sz w:val="24"/>
                <w:szCs w:val="24"/>
              </w:rPr>
              <w:t>8</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b/>
                <w:bCs/>
                <w:sz w:val="24"/>
                <w:szCs w:val="24"/>
              </w:rPr>
            </w:pPr>
            <w:r w:rsidRPr="00A276FE">
              <w:rPr>
                <w:sz w:val="24"/>
                <w:szCs w:val="24"/>
                <w:shd w:val="clear" w:color="auto" w:fill="FFFFFF"/>
              </w:rPr>
              <w:t>Принципы размещения насаждений и нормы озеленения городов. Особенностям планировки и застройки участка.</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501" w:type="pct"/>
            <w:tcBorders>
              <w:left w:val="double" w:sz="4" w:space="0" w:color="auto"/>
            </w:tcBorders>
          </w:tcPr>
          <w:p w:rsidR="00A276FE" w:rsidRPr="00A276FE" w:rsidRDefault="00A276FE" w:rsidP="00A276FE">
            <w:pPr>
              <w:jc w:val="center"/>
              <w:rPr>
                <w:sz w:val="24"/>
                <w:szCs w:val="24"/>
              </w:rPr>
            </w:pPr>
            <w:r w:rsidRPr="00A276FE">
              <w:rPr>
                <w:sz w:val="24"/>
                <w:szCs w:val="24"/>
              </w:rPr>
              <w:t>8</w:t>
            </w:r>
          </w:p>
        </w:tc>
        <w:tc>
          <w:tcPr>
            <w:tcW w:w="498" w:type="pct"/>
          </w:tcPr>
          <w:p w:rsidR="00A276FE" w:rsidRPr="00A276FE" w:rsidRDefault="00A276FE" w:rsidP="00A276FE">
            <w:pPr>
              <w:jc w:val="center"/>
              <w:rPr>
                <w:sz w:val="24"/>
                <w:szCs w:val="24"/>
              </w:rPr>
            </w:pPr>
            <w:r w:rsidRPr="00A276FE">
              <w:rPr>
                <w:sz w:val="24"/>
                <w:szCs w:val="24"/>
              </w:rPr>
              <w:t>9</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A276FE" w:rsidRDefault="00A276FE" w:rsidP="00A276FE">
            <w:pPr>
              <w:jc w:val="both"/>
              <w:rPr>
                <w:sz w:val="24"/>
                <w:szCs w:val="24"/>
              </w:rPr>
            </w:pPr>
            <w:r w:rsidRPr="00A276FE">
              <w:rPr>
                <w:sz w:val="24"/>
                <w:szCs w:val="24"/>
                <w:shd w:val="clear" w:color="auto" w:fill="FFFFFF"/>
              </w:rPr>
              <w:t>Критерии оценки качества объектов озеленения.</w:t>
            </w:r>
            <w:r w:rsidRPr="00A276FE">
              <w:rPr>
                <w:sz w:val="24"/>
                <w:szCs w:val="24"/>
              </w:rPr>
              <w:t xml:space="preserve"> </w:t>
            </w:r>
            <w:r w:rsidRPr="00A276FE">
              <w:rPr>
                <w:sz w:val="24"/>
                <w:szCs w:val="24"/>
                <w:shd w:val="clear" w:color="auto" w:fill="FFFFFF"/>
              </w:rPr>
              <w:t>Санитарно-гигиенические факторы. Концепция оптимизации природного комплекса на городской территории.</w:t>
            </w:r>
            <w:r w:rsidRPr="00A276FE">
              <w:rPr>
                <w:sz w:val="24"/>
                <w:szCs w:val="24"/>
              </w:rPr>
              <w:t xml:space="preserve"> </w:t>
            </w:r>
            <w:r w:rsidRPr="00A276FE">
              <w:rPr>
                <w:sz w:val="24"/>
                <w:szCs w:val="24"/>
                <w:shd w:val="clear" w:color="auto" w:fill="FFFFFF"/>
              </w:rPr>
              <w:t>Методы и критерии оценок состояния окружающей среды.</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2</w:t>
            </w:r>
          </w:p>
        </w:tc>
      </w:tr>
      <w:tr w:rsidR="00A276FE" w:rsidRPr="00A276FE" w:rsidTr="00A276FE">
        <w:tc>
          <w:tcPr>
            <w:tcW w:w="4465" w:type="pct"/>
            <w:gridSpan w:val="3"/>
            <w:tcBorders>
              <w:left w:val="double" w:sz="4" w:space="0" w:color="auto"/>
            </w:tcBorders>
          </w:tcPr>
          <w:p w:rsidR="00A276FE" w:rsidRPr="00A276FE" w:rsidRDefault="00A276FE" w:rsidP="00A276FE">
            <w:pPr>
              <w:jc w:val="right"/>
              <w:rPr>
                <w:sz w:val="24"/>
                <w:szCs w:val="24"/>
              </w:rPr>
            </w:pPr>
            <w:r w:rsidRPr="00A276FE">
              <w:rPr>
                <w:sz w:val="24"/>
                <w:szCs w:val="24"/>
              </w:rPr>
              <w:t>ИТОГО:</w:t>
            </w:r>
          </w:p>
        </w:tc>
        <w:tc>
          <w:tcPr>
            <w:tcW w:w="535" w:type="pct"/>
            <w:tcBorders>
              <w:right w:val="double" w:sz="4" w:space="0" w:color="auto"/>
            </w:tcBorders>
          </w:tcPr>
          <w:p w:rsidR="00A276FE" w:rsidRPr="00A276FE" w:rsidRDefault="00A276FE" w:rsidP="00A276FE">
            <w:pPr>
              <w:jc w:val="center"/>
              <w:rPr>
                <w:sz w:val="24"/>
                <w:szCs w:val="24"/>
              </w:rPr>
            </w:pPr>
            <w:r w:rsidRPr="00A276FE">
              <w:rPr>
                <w:sz w:val="24"/>
                <w:szCs w:val="24"/>
              </w:rPr>
              <w:t>18</w:t>
            </w:r>
          </w:p>
        </w:tc>
      </w:tr>
    </w:tbl>
    <w:p w:rsidR="00A276FE" w:rsidRPr="00A276FE" w:rsidRDefault="00A276FE" w:rsidP="00A276FE">
      <w:pPr>
        <w:spacing w:after="0" w:line="360" w:lineRule="auto"/>
        <w:jc w:val="both"/>
        <w:rPr>
          <w:rFonts w:ascii="Times New Roman" w:eastAsia="Times New Roman" w:hAnsi="Times New Roman" w:cs="Times New Roman"/>
          <w:sz w:val="24"/>
          <w:szCs w:val="24"/>
          <w:bdr w:val="none" w:sz="0" w:space="0" w:color="auto" w:frame="1"/>
          <w:lang w:eastAsia="ru-RU"/>
        </w:rPr>
      </w:pPr>
    </w:p>
    <w:p w:rsidR="00A276FE" w:rsidRPr="00A276FE" w:rsidRDefault="00A276FE" w:rsidP="00A276FE">
      <w:pPr>
        <w:spacing w:after="0" w:line="240" w:lineRule="auto"/>
        <w:jc w:val="center"/>
        <w:rPr>
          <w:rFonts w:ascii="Times New Roman" w:eastAsia="Times New Roman" w:hAnsi="Times New Roman" w:cs="Times New Roman"/>
          <w:b/>
          <w:sz w:val="24"/>
          <w:szCs w:val="24"/>
          <w:bdr w:val="none" w:sz="0" w:space="0" w:color="auto" w:frame="1"/>
          <w:lang w:eastAsia="ru-RU"/>
        </w:rPr>
      </w:pPr>
      <w:r w:rsidRPr="00A276FE">
        <w:rPr>
          <w:rFonts w:ascii="Times New Roman" w:eastAsia="Times New Roman" w:hAnsi="Times New Roman" w:cs="Times New Roman"/>
          <w:b/>
          <w:bCs/>
          <w:sz w:val="24"/>
          <w:szCs w:val="24"/>
          <w:lang w:eastAsia="ru-RU"/>
        </w:rPr>
        <w:t>ОЧНО-ЗАОЧНАЯ</w:t>
      </w:r>
      <w:r w:rsidRPr="00A276FE">
        <w:rPr>
          <w:rFonts w:ascii="Times New Roman" w:eastAsia="Times New Roman" w:hAnsi="Times New Roman" w:cs="Times New Roman"/>
          <w:b/>
          <w:bCs/>
          <w:spacing w:val="-1"/>
          <w:sz w:val="24"/>
          <w:szCs w:val="24"/>
          <w:lang w:eastAsia="ru-RU"/>
        </w:rPr>
        <w:t xml:space="preserve"> ФОРМА ОБУЧЕНИЯ</w:t>
      </w:r>
    </w:p>
    <w:p w:rsidR="00A276FE" w:rsidRPr="00EE096E" w:rsidRDefault="00EE096E" w:rsidP="00A276F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A276FE" w:rsidRPr="00A276FE" w:rsidTr="00A276FE">
        <w:trPr>
          <w:trHeight w:val="126"/>
        </w:trPr>
        <w:tc>
          <w:tcPr>
            <w:tcW w:w="0" w:type="auto"/>
            <w:vMerge w:val="restart"/>
          </w:tcPr>
          <w:p w:rsidR="00A276FE" w:rsidRPr="00A276FE" w:rsidRDefault="00A276FE" w:rsidP="00A276FE">
            <w:pPr>
              <w:suppressLineNumbers/>
              <w:jc w:val="center"/>
              <w:rPr>
                <w:snapToGrid w:val="0"/>
                <w:sz w:val="24"/>
                <w:szCs w:val="24"/>
              </w:rPr>
            </w:pPr>
            <w:r w:rsidRPr="00A276FE">
              <w:rPr>
                <w:snapToGrid w:val="0"/>
                <w:sz w:val="24"/>
                <w:szCs w:val="24"/>
              </w:rPr>
              <w:t>№</w:t>
            </w:r>
          </w:p>
          <w:p w:rsidR="00A276FE" w:rsidRPr="00A276FE" w:rsidRDefault="00A276FE" w:rsidP="00A276FE">
            <w:pPr>
              <w:suppressLineNumbers/>
              <w:jc w:val="center"/>
              <w:rPr>
                <w:snapToGrid w:val="0"/>
                <w:sz w:val="24"/>
                <w:szCs w:val="24"/>
              </w:rPr>
            </w:pPr>
            <w:r w:rsidRPr="00A276FE">
              <w:rPr>
                <w:snapToGrid w:val="0"/>
                <w:sz w:val="24"/>
                <w:szCs w:val="24"/>
              </w:rPr>
              <w:t>раз-</w:t>
            </w:r>
          </w:p>
          <w:p w:rsidR="00A276FE" w:rsidRPr="00A276FE" w:rsidRDefault="00A276FE" w:rsidP="00A276FE">
            <w:pPr>
              <w:suppressLineNumbers/>
              <w:jc w:val="center"/>
              <w:rPr>
                <w:snapToGrid w:val="0"/>
                <w:sz w:val="24"/>
                <w:szCs w:val="24"/>
              </w:rPr>
            </w:pPr>
            <w:r w:rsidRPr="00A276FE">
              <w:rPr>
                <w:snapToGrid w:val="0"/>
                <w:sz w:val="24"/>
                <w:szCs w:val="24"/>
              </w:rPr>
              <w:t>дела</w:t>
            </w:r>
          </w:p>
        </w:tc>
        <w:tc>
          <w:tcPr>
            <w:tcW w:w="0" w:type="auto"/>
            <w:vMerge w:val="restart"/>
          </w:tcPr>
          <w:p w:rsidR="00A276FE" w:rsidRPr="00A276FE" w:rsidRDefault="00A276FE" w:rsidP="00A276FE">
            <w:pPr>
              <w:suppressLineNumbers/>
              <w:jc w:val="center"/>
              <w:rPr>
                <w:snapToGrid w:val="0"/>
                <w:sz w:val="24"/>
                <w:szCs w:val="24"/>
              </w:rPr>
            </w:pPr>
            <w:r w:rsidRPr="00A276FE">
              <w:rPr>
                <w:snapToGrid w:val="0"/>
                <w:sz w:val="24"/>
                <w:szCs w:val="24"/>
              </w:rPr>
              <w:t xml:space="preserve">Наименование разделов </w:t>
            </w:r>
            <w:r w:rsidRPr="00A276FE">
              <w:rPr>
                <w:snapToGrid w:val="0"/>
                <w:sz w:val="24"/>
                <w:szCs w:val="24"/>
              </w:rPr>
              <w:br/>
            </w:r>
          </w:p>
        </w:tc>
        <w:tc>
          <w:tcPr>
            <w:tcW w:w="4184" w:type="dxa"/>
            <w:gridSpan w:val="5"/>
          </w:tcPr>
          <w:p w:rsidR="00A276FE" w:rsidRPr="00A276FE" w:rsidRDefault="00A276FE" w:rsidP="00A276FE">
            <w:pPr>
              <w:suppressLineNumbers/>
              <w:ind w:left="-57"/>
              <w:jc w:val="center"/>
              <w:rPr>
                <w:snapToGrid w:val="0"/>
                <w:sz w:val="24"/>
                <w:szCs w:val="24"/>
              </w:rPr>
            </w:pPr>
            <w:r w:rsidRPr="00A276FE">
              <w:rPr>
                <w:snapToGrid w:val="0"/>
                <w:sz w:val="24"/>
                <w:szCs w:val="24"/>
              </w:rPr>
              <w:t>Количество часов</w:t>
            </w:r>
          </w:p>
        </w:tc>
      </w:tr>
      <w:tr w:rsidR="00A276FE" w:rsidRPr="00A276FE" w:rsidTr="00A276FE">
        <w:trPr>
          <w:trHeight w:val="126"/>
        </w:trPr>
        <w:tc>
          <w:tcPr>
            <w:tcW w:w="0" w:type="auto"/>
            <w:vMerge/>
          </w:tcPr>
          <w:p w:rsidR="00A276FE" w:rsidRPr="00A276FE" w:rsidRDefault="00A276FE" w:rsidP="00A276FE">
            <w:pPr>
              <w:suppressLineNumbers/>
              <w:jc w:val="center"/>
              <w:rPr>
                <w:snapToGrid w:val="0"/>
                <w:sz w:val="24"/>
                <w:szCs w:val="24"/>
              </w:rPr>
            </w:pPr>
          </w:p>
        </w:tc>
        <w:tc>
          <w:tcPr>
            <w:tcW w:w="0" w:type="auto"/>
            <w:vMerge/>
          </w:tcPr>
          <w:p w:rsidR="00A276FE" w:rsidRPr="00A276FE" w:rsidRDefault="00A276FE" w:rsidP="00A276FE">
            <w:pPr>
              <w:suppressLineNumbers/>
              <w:jc w:val="center"/>
              <w:rPr>
                <w:snapToGrid w:val="0"/>
                <w:sz w:val="24"/>
                <w:szCs w:val="24"/>
              </w:rPr>
            </w:pPr>
          </w:p>
        </w:tc>
        <w:tc>
          <w:tcPr>
            <w:tcW w:w="4184" w:type="dxa"/>
            <w:gridSpan w:val="5"/>
          </w:tcPr>
          <w:p w:rsidR="00A276FE" w:rsidRPr="00A276FE" w:rsidRDefault="00A276FE" w:rsidP="00A276FE">
            <w:pPr>
              <w:suppressLineNumbers/>
              <w:ind w:left="-57"/>
              <w:jc w:val="center"/>
              <w:rPr>
                <w:snapToGrid w:val="0"/>
                <w:sz w:val="24"/>
                <w:szCs w:val="24"/>
              </w:rPr>
            </w:pPr>
            <w:r w:rsidRPr="00A276FE">
              <w:rPr>
                <w:snapToGrid w:val="0"/>
                <w:sz w:val="24"/>
                <w:szCs w:val="24"/>
              </w:rPr>
              <w:t>Контактная работа обучающихся</w:t>
            </w:r>
          </w:p>
        </w:tc>
      </w:tr>
      <w:tr w:rsidR="00A276FE" w:rsidRPr="00A276FE" w:rsidTr="00A276FE">
        <w:trPr>
          <w:trHeight w:val="442"/>
        </w:trPr>
        <w:tc>
          <w:tcPr>
            <w:tcW w:w="0" w:type="auto"/>
            <w:vMerge/>
          </w:tcPr>
          <w:p w:rsidR="00A276FE" w:rsidRPr="00A276FE" w:rsidRDefault="00A276FE" w:rsidP="00A276FE">
            <w:pPr>
              <w:suppressLineNumbers/>
              <w:jc w:val="center"/>
              <w:rPr>
                <w:snapToGrid w:val="0"/>
                <w:sz w:val="24"/>
                <w:szCs w:val="24"/>
              </w:rPr>
            </w:pPr>
          </w:p>
        </w:tc>
        <w:tc>
          <w:tcPr>
            <w:tcW w:w="0" w:type="auto"/>
            <w:vMerge/>
          </w:tcPr>
          <w:p w:rsidR="00A276FE" w:rsidRPr="00A276FE" w:rsidRDefault="00A276FE" w:rsidP="00A276FE">
            <w:pPr>
              <w:suppressLineNumbers/>
              <w:jc w:val="center"/>
              <w:rPr>
                <w:snapToGrid w:val="0"/>
                <w:sz w:val="24"/>
                <w:szCs w:val="24"/>
              </w:rPr>
            </w:pPr>
          </w:p>
        </w:tc>
        <w:tc>
          <w:tcPr>
            <w:tcW w:w="0" w:type="auto"/>
            <w:vMerge w:val="restart"/>
          </w:tcPr>
          <w:p w:rsidR="00A276FE" w:rsidRPr="00A276FE" w:rsidRDefault="00A276FE" w:rsidP="00A276FE">
            <w:pPr>
              <w:suppressLineNumbers/>
              <w:jc w:val="center"/>
              <w:rPr>
                <w:snapToGrid w:val="0"/>
                <w:sz w:val="24"/>
                <w:szCs w:val="24"/>
              </w:rPr>
            </w:pPr>
            <w:r w:rsidRPr="00A276FE">
              <w:rPr>
                <w:snapToGrid w:val="0"/>
                <w:sz w:val="24"/>
                <w:szCs w:val="24"/>
              </w:rPr>
              <w:t>Всего</w:t>
            </w:r>
          </w:p>
        </w:tc>
        <w:tc>
          <w:tcPr>
            <w:tcW w:w="2292" w:type="dxa"/>
            <w:gridSpan w:val="3"/>
          </w:tcPr>
          <w:p w:rsidR="00A276FE" w:rsidRPr="00A276FE" w:rsidRDefault="00A276FE" w:rsidP="00A276FE">
            <w:pPr>
              <w:suppressLineNumbers/>
              <w:jc w:val="center"/>
              <w:rPr>
                <w:snapToGrid w:val="0"/>
                <w:sz w:val="24"/>
                <w:szCs w:val="24"/>
              </w:rPr>
            </w:pPr>
            <w:r w:rsidRPr="00A276FE">
              <w:rPr>
                <w:snapToGrid w:val="0"/>
                <w:sz w:val="24"/>
                <w:szCs w:val="24"/>
              </w:rPr>
              <w:t>Аудиторная</w:t>
            </w:r>
          </w:p>
          <w:p w:rsidR="00A276FE" w:rsidRPr="00A276FE" w:rsidRDefault="00A276FE" w:rsidP="00A276FE">
            <w:pPr>
              <w:suppressLineNumbers/>
              <w:jc w:val="center"/>
              <w:rPr>
                <w:snapToGrid w:val="0"/>
                <w:sz w:val="24"/>
                <w:szCs w:val="24"/>
              </w:rPr>
            </w:pPr>
            <w:r w:rsidRPr="00A276FE">
              <w:rPr>
                <w:snapToGrid w:val="0"/>
                <w:sz w:val="24"/>
                <w:szCs w:val="24"/>
              </w:rPr>
              <w:t>работа</w:t>
            </w:r>
          </w:p>
        </w:tc>
        <w:tc>
          <w:tcPr>
            <w:tcW w:w="1133" w:type="dxa"/>
            <w:vMerge w:val="restart"/>
          </w:tcPr>
          <w:p w:rsidR="00A276FE" w:rsidRPr="00A276FE" w:rsidRDefault="00A276FE" w:rsidP="00A276FE">
            <w:pPr>
              <w:suppressLineNumbers/>
              <w:ind w:left="-57"/>
              <w:jc w:val="center"/>
              <w:rPr>
                <w:snapToGrid w:val="0"/>
                <w:sz w:val="24"/>
                <w:szCs w:val="24"/>
              </w:rPr>
            </w:pPr>
            <w:r w:rsidRPr="00A276FE">
              <w:rPr>
                <w:snapToGrid w:val="0"/>
                <w:sz w:val="24"/>
                <w:szCs w:val="24"/>
              </w:rPr>
              <w:t>Внеауд.</w:t>
            </w:r>
          </w:p>
          <w:p w:rsidR="00A276FE" w:rsidRPr="00A276FE" w:rsidRDefault="00A276FE" w:rsidP="00A276FE">
            <w:pPr>
              <w:suppressLineNumbers/>
              <w:ind w:left="-57"/>
              <w:jc w:val="center"/>
              <w:rPr>
                <w:snapToGrid w:val="0"/>
                <w:sz w:val="24"/>
                <w:szCs w:val="24"/>
              </w:rPr>
            </w:pPr>
            <w:r w:rsidRPr="00A276FE">
              <w:rPr>
                <w:snapToGrid w:val="0"/>
                <w:sz w:val="24"/>
                <w:szCs w:val="24"/>
              </w:rPr>
              <w:t>работа</w:t>
            </w:r>
          </w:p>
          <w:p w:rsidR="00A276FE" w:rsidRPr="00A276FE" w:rsidRDefault="00A276FE" w:rsidP="00A276FE">
            <w:pPr>
              <w:suppressLineNumbers/>
              <w:ind w:left="-57"/>
              <w:jc w:val="center"/>
              <w:rPr>
                <w:snapToGrid w:val="0"/>
                <w:sz w:val="24"/>
                <w:szCs w:val="24"/>
              </w:rPr>
            </w:pPr>
            <w:r w:rsidRPr="00A276FE">
              <w:rPr>
                <w:snapToGrid w:val="0"/>
                <w:sz w:val="24"/>
                <w:szCs w:val="24"/>
              </w:rPr>
              <w:t>СР</w:t>
            </w:r>
          </w:p>
        </w:tc>
      </w:tr>
      <w:tr w:rsidR="00A276FE" w:rsidRPr="00A276FE" w:rsidTr="00A276FE">
        <w:trPr>
          <w:trHeight w:val="130"/>
        </w:trPr>
        <w:tc>
          <w:tcPr>
            <w:tcW w:w="0" w:type="auto"/>
            <w:vMerge/>
          </w:tcPr>
          <w:p w:rsidR="00A276FE" w:rsidRPr="00A276FE" w:rsidRDefault="00A276FE" w:rsidP="00A276FE">
            <w:pPr>
              <w:suppressLineNumbers/>
              <w:jc w:val="center"/>
              <w:rPr>
                <w:snapToGrid w:val="0"/>
                <w:sz w:val="24"/>
                <w:szCs w:val="24"/>
              </w:rPr>
            </w:pPr>
          </w:p>
        </w:tc>
        <w:tc>
          <w:tcPr>
            <w:tcW w:w="0" w:type="auto"/>
            <w:vMerge/>
          </w:tcPr>
          <w:p w:rsidR="00A276FE" w:rsidRPr="00A276FE" w:rsidRDefault="00A276FE" w:rsidP="00A276FE">
            <w:pPr>
              <w:suppressLineNumbers/>
              <w:jc w:val="center"/>
              <w:rPr>
                <w:snapToGrid w:val="0"/>
                <w:sz w:val="24"/>
                <w:szCs w:val="24"/>
              </w:rPr>
            </w:pPr>
          </w:p>
        </w:tc>
        <w:tc>
          <w:tcPr>
            <w:tcW w:w="0" w:type="auto"/>
            <w:vMerge/>
          </w:tcPr>
          <w:p w:rsidR="00A276FE" w:rsidRPr="00A276FE" w:rsidRDefault="00A276FE" w:rsidP="00A276FE">
            <w:pPr>
              <w:suppressLineNumbers/>
              <w:jc w:val="center"/>
              <w:rPr>
                <w:snapToGrid w:val="0"/>
                <w:sz w:val="24"/>
                <w:szCs w:val="24"/>
              </w:rPr>
            </w:pPr>
          </w:p>
        </w:tc>
        <w:tc>
          <w:tcPr>
            <w:tcW w:w="713" w:type="dxa"/>
          </w:tcPr>
          <w:p w:rsidR="00A276FE" w:rsidRPr="00A276FE" w:rsidRDefault="00A276FE" w:rsidP="00A276FE">
            <w:pPr>
              <w:suppressLineNumbers/>
              <w:jc w:val="center"/>
              <w:rPr>
                <w:snapToGrid w:val="0"/>
                <w:sz w:val="24"/>
                <w:szCs w:val="24"/>
              </w:rPr>
            </w:pPr>
            <w:r w:rsidRPr="00A276FE">
              <w:rPr>
                <w:snapToGrid w:val="0"/>
                <w:sz w:val="24"/>
                <w:szCs w:val="24"/>
              </w:rPr>
              <w:t>Л</w:t>
            </w:r>
          </w:p>
        </w:tc>
        <w:tc>
          <w:tcPr>
            <w:tcW w:w="717" w:type="dxa"/>
          </w:tcPr>
          <w:p w:rsidR="00A276FE" w:rsidRPr="00A276FE" w:rsidRDefault="00A276FE" w:rsidP="00A276FE">
            <w:pPr>
              <w:suppressLineNumbers/>
              <w:ind w:left="-57"/>
              <w:jc w:val="center"/>
              <w:rPr>
                <w:snapToGrid w:val="0"/>
                <w:sz w:val="24"/>
                <w:szCs w:val="24"/>
              </w:rPr>
            </w:pPr>
            <w:r w:rsidRPr="00A276FE">
              <w:rPr>
                <w:snapToGrid w:val="0"/>
                <w:sz w:val="24"/>
                <w:szCs w:val="24"/>
              </w:rPr>
              <w:t>ПЗ</w:t>
            </w:r>
          </w:p>
        </w:tc>
        <w:tc>
          <w:tcPr>
            <w:tcW w:w="862" w:type="dxa"/>
          </w:tcPr>
          <w:p w:rsidR="00A276FE" w:rsidRPr="00A276FE" w:rsidRDefault="00A276FE" w:rsidP="00A276FE">
            <w:pPr>
              <w:suppressLineNumbers/>
              <w:jc w:val="center"/>
              <w:rPr>
                <w:snapToGrid w:val="0"/>
                <w:sz w:val="24"/>
                <w:szCs w:val="24"/>
              </w:rPr>
            </w:pPr>
            <w:r w:rsidRPr="00A276FE">
              <w:rPr>
                <w:snapToGrid w:val="0"/>
                <w:sz w:val="24"/>
                <w:szCs w:val="24"/>
              </w:rPr>
              <w:t>ЛЗ</w:t>
            </w:r>
          </w:p>
        </w:tc>
        <w:tc>
          <w:tcPr>
            <w:tcW w:w="1133" w:type="dxa"/>
            <w:vMerge/>
          </w:tcPr>
          <w:p w:rsidR="00A276FE" w:rsidRPr="00A276FE" w:rsidRDefault="00A276FE" w:rsidP="00A276FE">
            <w:pPr>
              <w:suppressLineNumbers/>
              <w:jc w:val="center"/>
              <w:rPr>
                <w:snapToGrid w:val="0"/>
                <w:sz w:val="24"/>
                <w:szCs w:val="24"/>
              </w:rPr>
            </w:pPr>
          </w:p>
        </w:tc>
      </w:tr>
      <w:tr w:rsidR="00A276FE" w:rsidRPr="00A276FE" w:rsidTr="00A276FE">
        <w:trPr>
          <w:trHeight w:val="48"/>
        </w:trPr>
        <w:tc>
          <w:tcPr>
            <w:tcW w:w="0" w:type="auto"/>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1</w:t>
            </w:r>
          </w:p>
        </w:tc>
        <w:tc>
          <w:tcPr>
            <w:tcW w:w="0" w:type="auto"/>
            <w:shd w:val="clear" w:color="auto" w:fill="D9D9D9"/>
          </w:tcPr>
          <w:p w:rsidR="00A276FE" w:rsidRPr="00A276FE" w:rsidRDefault="00A276FE" w:rsidP="00A276FE">
            <w:pPr>
              <w:suppressLineNumbers/>
              <w:tabs>
                <w:tab w:val="center" w:pos="4677"/>
                <w:tab w:val="right" w:pos="9355"/>
              </w:tabs>
              <w:jc w:val="center"/>
              <w:rPr>
                <w:snapToGrid w:val="0"/>
                <w:sz w:val="24"/>
                <w:szCs w:val="24"/>
              </w:rPr>
            </w:pPr>
            <w:r w:rsidRPr="00A276FE">
              <w:rPr>
                <w:snapToGrid w:val="0"/>
                <w:sz w:val="24"/>
                <w:szCs w:val="24"/>
              </w:rPr>
              <w:t>2</w:t>
            </w:r>
          </w:p>
        </w:tc>
        <w:tc>
          <w:tcPr>
            <w:tcW w:w="0" w:type="auto"/>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3</w:t>
            </w:r>
          </w:p>
        </w:tc>
        <w:tc>
          <w:tcPr>
            <w:tcW w:w="713"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4</w:t>
            </w:r>
          </w:p>
        </w:tc>
        <w:tc>
          <w:tcPr>
            <w:tcW w:w="717"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5</w:t>
            </w:r>
          </w:p>
        </w:tc>
        <w:tc>
          <w:tcPr>
            <w:tcW w:w="862"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6</w:t>
            </w:r>
          </w:p>
        </w:tc>
        <w:tc>
          <w:tcPr>
            <w:tcW w:w="1133" w:type="dxa"/>
            <w:shd w:val="clear" w:color="auto" w:fill="D9D9D9"/>
          </w:tcPr>
          <w:p w:rsidR="00A276FE" w:rsidRPr="00A276FE" w:rsidRDefault="00A276FE" w:rsidP="00A276FE">
            <w:pPr>
              <w:suppressLineNumbers/>
              <w:jc w:val="center"/>
              <w:rPr>
                <w:snapToGrid w:val="0"/>
                <w:sz w:val="24"/>
                <w:szCs w:val="24"/>
              </w:rPr>
            </w:pPr>
            <w:r w:rsidRPr="00A276FE">
              <w:rPr>
                <w:snapToGrid w:val="0"/>
                <w:sz w:val="24"/>
                <w:szCs w:val="24"/>
              </w:rPr>
              <w:t>7</w:t>
            </w:r>
          </w:p>
        </w:tc>
      </w:tr>
      <w:tr w:rsidR="00A276FE" w:rsidRPr="00A276FE" w:rsidTr="00A276FE">
        <w:trPr>
          <w:trHeight w:val="278"/>
        </w:trPr>
        <w:tc>
          <w:tcPr>
            <w:tcW w:w="0" w:type="auto"/>
          </w:tcPr>
          <w:p w:rsidR="00A276FE" w:rsidRPr="00A276FE" w:rsidRDefault="00A276FE" w:rsidP="00A276FE">
            <w:pPr>
              <w:keepNext/>
              <w:keepLines/>
              <w:suppressLineNumbers/>
              <w:jc w:val="center"/>
              <w:rPr>
                <w:snapToGrid w:val="0"/>
                <w:sz w:val="24"/>
                <w:szCs w:val="24"/>
              </w:rPr>
            </w:pPr>
            <w:r w:rsidRPr="00A276FE">
              <w:rPr>
                <w:snapToGrid w:val="0"/>
                <w:sz w:val="24"/>
                <w:szCs w:val="24"/>
              </w:rPr>
              <w:t>1</w:t>
            </w:r>
          </w:p>
        </w:tc>
        <w:tc>
          <w:tcPr>
            <w:tcW w:w="0" w:type="auto"/>
          </w:tcPr>
          <w:p w:rsidR="00A276FE" w:rsidRPr="00A276FE" w:rsidRDefault="00A276FE" w:rsidP="00A276FE">
            <w:pPr>
              <w:widowControl w:val="0"/>
              <w:rPr>
                <w:sz w:val="24"/>
                <w:szCs w:val="24"/>
              </w:rPr>
            </w:pPr>
            <w:r w:rsidRPr="00A276FE">
              <w:rPr>
                <w:sz w:val="24"/>
                <w:szCs w:val="24"/>
              </w:rPr>
              <w:t>Введение.</w:t>
            </w:r>
          </w:p>
          <w:p w:rsidR="00A276FE" w:rsidRPr="00A276FE" w:rsidRDefault="00A276FE" w:rsidP="00A276FE">
            <w:pPr>
              <w:widowControl w:val="0"/>
              <w:rPr>
                <w:sz w:val="24"/>
                <w:szCs w:val="24"/>
              </w:rPr>
            </w:pPr>
            <w:r w:rsidRPr="00A276FE">
              <w:rPr>
                <w:sz w:val="24"/>
                <w:szCs w:val="24"/>
              </w:rPr>
              <w:t>Городская флора.</w:t>
            </w:r>
          </w:p>
        </w:tc>
        <w:tc>
          <w:tcPr>
            <w:tcW w:w="0" w:type="auto"/>
          </w:tcPr>
          <w:p w:rsidR="00A276FE" w:rsidRPr="00A276FE" w:rsidRDefault="00A276FE" w:rsidP="00A276FE">
            <w:pPr>
              <w:keepNext/>
              <w:keepLines/>
              <w:suppressLineNumbers/>
              <w:jc w:val="center"/>
              <w:rPr>
                <w:snapToGrid w:val="0"/>
                <w:sz w:val="24"/>
                <w:szCs w:val="24"/>
              </w:rPr>
            </w:pPr>
            <w:r w:rsidRPr="00A276FE">
              <w:rPr>
                <w:snapToGrid w:val="0"/>
                <w:sz w:val="24"/>
                <w:szCs w:val="24"/>
              </w:rPr>
              <w:t>6</w:t>
            </w:r>
          </w:p>
        </w:tc>
        <w:tc>
          <w:tcPr>
            <w:tcW w:w="713" w:type="dxa"/>
          </w:tcPr>
          <w:p w:rsidR="00A276FE" w:rsidRPr="00A276FE" w:rsidRDefault="00A276FE" w:rsidP="00A276FE">
            <w:pPr>
              <w:jc w:val="center"/>
              <w:rPr>
                <w:sz w:val="24"/>
                <w:szCs w:val="24"/>
              </w:rPr>
            </w:pPr>
            <w:r w:rsidRPr="00A276FE">
              <w:rPr>
                <w:sz w:val="24"/>
                <w:szCs w:val="24"/>
              </w:rPr>
              <w:t>1</w:t>
            </w:r>
          </w:p>
        </w:tc>
        <w:tc>
          <w:tcPr>
            <w:tcW w:w="717" w:type="dxa"/>
          </w:tcPr>
          <w:p w:rsidR="00A276FE" w:rsidRPr="00A276FE" w:rsidRDefault="00A276FE" w:rsidP="00A276FE">
            <w:pPr>
              <w:jc w:val="center"/>
              <w:rPr>
                <w:sz w:val="24"/>
                <w:szCs w:val="24"/>
              </w:rPr>
            </w:pPr>
            <w:r w:rsidRPr="00A276FE">
              <w:rPr>
                <w:sz w:val="24"/>
                <w:szCs w:val="24"/>
              </w:rPr>
              <w:t>1</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4</w:t>
            </w:r>
          </w:p>
        </w:tc>
      </w:tr>
      <w:tr w:rsidR="00A276FE" w:rsidRPr="00A276FE" w:rsidTr="00A276FE">
        <w:trPr>
          <w:trHeight w:val="268"/>
        </w:trPr>
        <w:tc>
          <w:tcPr>
            <w:tcW w:w="0" w:type="auto"/>
          </w:tcPr>
          <w:p w:rsidR="00A276FE" w:rsidRPr="00A276FE" w:rsidRDefault="00A276FE" w:rsidP="00A276FE">
            <w:pPr>
              <w:keepNext/>
              <w:keepLines/>
              <w:suppressLineNumbers/>
              <w:jc w:val="center"/>
              <w:rPr>
                <w:snapToGrid w:val="0"/>
                <w:sz w:val="24"/>
                <w:szCs w:val="24"/>
              </w:rPr>
            </w:pPr>
            <w:r w:rsidRPr="00A276FE">
              <w:rPr>
                <w:snapToGrid w:val="0"/>
                <w:sz w:val="24"/>
                <w:szCs w:val="24"/>
              </w:rPr>
              <w:t>2</w:t>
            </w:r>
          </w:p>
        </w:tc>
        <w:tc>
          <w:tcPr>
            <w:tcW w:w="0" w:type="auto"/>
          </w:tcPr>
          <w:p w:rsidR="00A276FE" w:rsidRPr="00A276FE" w:rsidRDefault="00A276FE" w:rsidP="00A276FE">
            <w:pPr>
              <w:widowControl w:val="0"/>
              <w:rPr>
                <w:sz w:val="24"/>
                <w:szCs w:val="24"/>
              </w:rPr>
            </w:pPr>
            <w:r w:rsidRPr="00A276FE">
              <w:rPr>
                <w:sz w:val="24"/>
                <w:szCs w:val="24"/>
              </w:rPr>
              <w:t>Роль растений в формировании городской среды, в очистке от ксенобиотиков и формировании микроклимата.</w:t>
            </w:r>
          </w:p>
        </w:tc>
        <w:tc>
          <w:tcPr>
            <w:tcW w:w="0" w:type="auto"/>
          </w:tcPr>
          <w:p w:rsidR="00A276FE" w:rsidRPr="00A276FE" w:rsidRDefault="00A276FE" w:rsidP="00A276FE">
            <w:pPr>
              <w:keepNext/>
              <w:keepLines/>
              <w:suppressLineNumbers/>
              <w:jc w:val="center"/>
              <w:rPr>
                <w:snapToGrid w:val="0"/>
                <w:sz w:val="24"/>
                <w:szCs w:val="24"/>
              </w:rPr>
            </w:pPr>
            <w:r w:rsidRPr="00A276FE">
              <w:rPr>
                <w:snapToGrid w:val="0"/>
                <w:sz w:val="24"/>
                <w:szCs w:val="24"/>
              </w:rPr>
              <w:t>6</w:t>
            </w:r>
          </w:p>
        </w:tc>
        <w:tc>
          <w:tcPr>
            <w:tcW w:w="713" w:type="dxa"/>
          </w:tcPr>
          <w:p w:rsidR="00A276FE" w:rsidRPr="00A276FE" w:rsidRDefault="00A276FE" w:rsidP="00A276FE">
            <w:pPr>
              <w:jc w:val="center"/>
              <w:rPr>
                <w:sz w:val="24"/>
                <w:szCs w:val="24"/>
              </w:rPr>
            </w:pPr>
            <w:r w:rsidRPr="00A276FE">
              <w:rPr>
                <w:sz w:val="24"/>
                <w:szCs w:val="24"/>
              </w:rPr>
              <w:t>1</w:t>
            </w:r>
          </w:p>
        </w:tc>
        <w:tc>
          <w:tcPr>
            <w:tcW w:w="717" w:type="dxa"/>
          </w:tcPr>
          <w:p w:rsidR="00A276FE" w:rsidRPr="00A276FE" w:rsidRDefault="00A276FE" w:rsidP="00A276FE">
            <w:pPr>
              <w:tabs>
                <w:tab w:val="left" w:pos="180"/>
                <w:tab w:val="center" w:pos="250"/>
              </w:tabs>
              <w:rPr>
                <w:sz w:val="24"/>
                <w:szCs w:val="24"/>
              </w:rPr>
            </w:pPr>
            <w:r w:rsidRPr="00A276FE">
              <w:rPr>
                <w:sz w:val="24"/>
                <w:szCs w:val="24"/>
              </w:rPr>
              <w:tab/>
            </w:r>
            <w:r w:rsidRPr="00A276FE">
              <w:rPr>
                <w:sz w:val="24"/>
                <w:szCs w:val="24"/>
              </w:rPr>
              <w:tab/>
              <w:t>1</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4</w:t>
            </w:r>
          </w:p>
        </w:tc>
      </w:tr>
      <w:tr w:rsidR="00A276FE" w:rsidRPr="00A276FE" w:rsidTr="00A276FE">
        <w:trPr>
          <w:trHeight w:val="262"/>
        </w:trPr>
        <w:tc>
          <w:tcPr>
            <w:tcW w:w="0" w:type="auto"/>
          </w:tcPr>
          <w:p w:rsidR="00A276FE" w:rsidRPr="00A276FE" w:rsidRDefault="00A276FE" w:rsidP="00A276FE">
            <w:pPr>
              <w:keepNext/>
              <w:keepLines/>
              <w:suppressLineNumbers/>
              <w:jc w:val="center"/>
              <w:rPr>
                <w:snapToGrid w:val="0"/>
                <w:sz w:val="24"/>
                <w:szCs w:val="24"/>
              </w:rPr>
            </w:pPr>
            <w:r w:rsidRPr="00A276FE">
              <w:rPr>
                <w:snapToGrid w:val="0"/>
                <w:sz w:val="24"/>
                <w:szCs w:val="24"/>
              </w:rPr>
              <w:t>3</w:t>
            </w:r>
          </w:p>
        </w:tc>
        <w:tc>
          <w:tcPr>
            <w:tcW w:w="0" w:type="auto"/>
          </w:tcPr>
          <w:p w:rsidR="00A276FE" w:rsidRPr="00A276FE" w:rsidRDefault="00A276FE" w:rsidP="00A276FE">
            <w:pPr>
              <w:widowControl w:val="0"/>
              <w:rPr>
                <w:sz w:val="24"/>
                <w:szCs w:val="24"/>
              </w:rPr>
            </w:pPr>
            <w:r w:rsidRPr="00A276FE">
              <w:rPr>
                <w:sz w:val="24"/>
                <w:szCs w:val="24"/>
              </w:rPr>
              <w:t>Диагностика состояния растений в условиях города. Зеленые насаждения города.</w:t>
            </w:r>
          </w:p>
        </w:tc>
        <w:tc>
          <w:tcPr>
            <w:tcW w:w="0" w:type="auto"/>
          </w:tcPr>
          <w:p w:rsidR="00A276FE" w:rsidRPr="00A276FE" w:rsidRDefault="00A276FE" w:rsidP="00A276FE">
            <w:pPr>
              <w:keepNext/>
              <w:keepLines/>
              <w:suppressLineNumbers/>
              <w:jc w:val="center"/>
              <w:rPr>
                <w:snapToGrid w:val="0"/>
                <w:sz w:val="24"/>
                <w:szCs w:val="24"/>
              </w:rPr>
            </w:pPr>
            <w:r w:rsidRPr="00A276FE">
              <w:rPr>
                <w:snapToGrid w:val="0"/>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157"/>
        </w:trPr>
        <w:tc>
          <w:tcPr>
            <w:tcW w:w="0" w:type="auto"/>
          </w:tcPr>
          <w:p w:rsidR="00A276FE" w:rsidRPr="00A276FE" w:rsidRDefault="00A276FE" w:rsidP="00A276FE">
            <w:pPr>
              <w:keepLines/>
              <w:suppressLineNumbers/>
              <w:jc w:val="center"/>
              <w:rPr>
                <w:snapToGrid w:val="0"/>
                <w:sz w:val="24"/>
                <w:szCs w:val="24"/>
              </w:rPr>
            </w:pPr>
            <w:r w:rsidRPr="00A276FE">
              <w:rPr>
                <w:snapToGrid w:val="0"/>
                <w:sz w:val="24"/>
                <w:szCs w:val="24"/>
              </w:rPr>
              <w:t>4</w:t>
            </w:r>
          </w:p>
        </w:tc>
        <w:tc>
          <w:tcPr>
            <w:tcW w:w="0" w:type="auto"/>
          </w:tcPr>
          <w:p w:rsidR="00A276FE" w:rsidRPr="00A276FE" w:rsidRDefault="00A276FE" w:rsidP="00A276FE">
            <w:pPr>
              <w:widowControl w:val="0"/>
              <w:rPr>
                <w:sz w:val="24"/>
                <w:szCs w:val="24"/>
              </w:rPr>
            </w:pPr>
            <w:r w:rsidRPr="00A276FE">
              <w:rPr>
                <w:sz w:val="24"/>
                <w:szCs w:val="24"/>
              </w:rPr>
              <w:t>Биологический контроль: оценка «здоровья» среды по со</w:t>
            </w:r>
            <w:r w:rsidRPr="00A276FE">
              <w:rPr>
                <w:sz w:val="24"/>
                <w:szCs w:val="24"/>
              </w:rPr>
              <w:softHyphen/>
              <w:t>стоянию растений.</w:t>
            </w:r>
          </w:p>
        </w:tc>
        <w:tc>
          <w:tcPr>
            <w:tcW w:w="0" w:type="auto"/>
          </w:tcPr>
          <w:p w:rsidR="00A276FE" w:rsidRPr="00A276FE" w:rsidRDefault="00A276FE" w:rsidP="00A276FE">
            <w:pPr>
              <w:jc w:val="center"/>
              <w:rPr>
                <w:sz w:val="24"/>
                <w:szCs w:val="24"/>
              </w:rPr>
            </w:pPr>
            <w:r w:rsidRPr="00A276FE">
              <w:rPr>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157"/>
        </w:trPr>
        <w:tc>
          <w:tcPr>
            <w:tcW w:w="0" w:type="auto"/>
          </w:tcPr>
          <w:p w:rsidR="00A276FE" w:rsidRPr="00A276FE" w:rsidRDefault="00A276FE" w:rsidP="00A276FE">
            <w:pPr>
              <w:keepLines/>
              <w:suppressLineNumbers/>
              <w:jc w:val="center"/>
              <w:rPr>
                <w:snapToGrid w:val="0"/>
                <w:sz w:val="24"/>
                <w:szCs w:val="24"/>
              </w:rPr>
            </w:pPr>
            <w:r w:rsidRPr="00A276FE">
              <w:rPr>
                <w:snapToGrid w:val="0"/>
                <w:sz w:val="24"/>
                <w:szCs w:val="24"/>
              </w:rPr>
              <w:t>5</w:t>
            </w:r>
          </w:p>
        </w:tc>
        <w:tc>
          <w:tcPr>
            <w:tcW w:w="0" w:type="auto"/>
          </w:tcPr>
          <w:p w:rsidR="00A276FE" w:rsidRPr="00A276FE" w:rsidRDefault="00A276FE" w:rsidP="00A276FE">
            <w:pPr>
              <w:widowControl w:val="0"/>
              <w:rPr>
                <w:sz w:val="24"/>
                <w:szCs w:val="24"/>
              </w:rPr>
            </w:pPr>
            <w:r w:rsidRPr="00A276FE">
              <w:rPr>
                <w:sz w:val="24"/>
                <w:szCs w:val="24"/>
              </w:rPr>
              <w:t>Оптимизация среды средствами озеленения. Система озеленения города Грозный.</w:t>
            </w:r>
          </w:p>
        </w:tc>
        <w:tc>
          <w:tcPr>
            <w:tcW w:w="0" w:type="auto"/>
          </w:tcPr>
          <w:p w:rsidR="00A276FE" w:rsidRPr="00A276FE" w:rsidRDefault="00A276FE" w:rsidP="00A276FE">
            <w:pPr>
              <w:jc w:val="center"/>
              <w:rPr>
                <w:sz w:val="24"/>
                <w:szCs w:val="24"/>
              </w:rPr>
            </w:pPr>
            <w:r w:rsidRPr="00A276FE">
              <w:rPr>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157"/>
        </w:trPr>
        <w:tc>
          <w:tcPr>
            <w:tcW w:w="0" w:type="auto"/>
          </w:tcPr>
          <w:p w:rsidR="00A276FE" w:rsidRPr="00A276FE" w:rsidRDefault="00A276FE" w:rsidP="00A276FE">
            <w:pPr>
              <w:keepLines/>
              <w:suppressLineNumbers/>
              <w:jc w:val="center"/>
              <w:rPr>
                <w:snapToGrid w:val="0"/>
                <w:sz w:val="24"/>
                <w:szCs w:val="24"/>
              </w:rPr>
            </w:pPr>
            <w:r w:rsidRPr="00A276FE">
              <w:rPr>
                <w:snapToGrid w:val="0"/>
                <w:sz w:val="24"/>
                <w:szCs w:val="24"/>
              </w:rPr>
              <w:t>6</w:t>
            </w:r>
          </w:p>
        </w:tc>
        <w:tc>
          <w:tcPr>
            <w:tcW w:w="0" w:type="auto"/>
          </w:tcPr>
          <w:p w:rsidR="00A276FE" w:rsidRPr="00A276FE" w:rsidRDefault="00A276FE" w:rsidP="00A276FE">
            <w:pPr>
              <w:widowControl w:val="0"/>
              <w:rPr>
                <w:sz w:val="24"/>
                <w:szCs w:val="24"/>
              </w:rPr>
            </w:pPr>
            <w:r w:rsidRPr="00A276FE">
              <w:rPr>
                <w:sz w:val="24"/>
                <w:szCs w:val="24"/>
              </w:rPr>
              <w:t>Город как среда обита</w:t>
            </w:r>
            <w:r w:rsidRPr="00A276FE">
              <w:rPr>
                <w:sz w:val="24"/>
                <w:szCs w:val="24"/>
              </w:rPr>
              <w:softHyphen/>
              <w:t>ния для растений. Климатические, экологические и антропогенные факторы.</w:t>
            </w:r>
          </w:p>
        </w:tc>
        <w:tc>
          <w:tcPr>
            <w:tcW w:w="0" w:type="auto"/>
          </w:tcPr>
          <w:p w:rsidR="00A276FE" w:rsidRPr="00A276FE" w:rsidRDefault="00A276FE" w:rsidP="00A276FE">
            <w:pPr>
              <w:jc w:val="center"/>
              <w:rPr>
                <w:sz w:val="24"/>
                <w:szCs w:val="24"/>
              </w:rPr>
            </w:pPr>
            <w:r w:rsidRPr="00A276FE">
              <w:rPr>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157"/>
        </w:trPr>
        <w:tc>
          <w:tcPr>
            <w:tcW w:w="0" w:type="auto"/>
          </w:tcPr>
          <w:p w:rsidR="00A276FE" w:rsidRPr="00A276FE" w:rsidRDefault="00A276FE" w:rsidP="00A276FE">
            <w:pPr>
              <w:keepLines/>
              <w:suppressLineNumbers/>
              <w:jc w:val="center"/>
              <w:rPr>
                <w:snapToGrid w:val="0"/>
                <w:sz w:val="24"/>
                <w:szCs w:val="24"/>
              </w:rPr>
            </w:pPr>
            <w:r w:rsidRPr="00A276FE">
              <w:rPr>
                <w:snapToGrid w:val="0"/>
                <w:sz w:val="24"/>
                <w:szCs w:val="24"/>
              </w:rPr>
              <w:t>7</w:t>
            </w:r>
          </w:p>
        </w:tc>
        <w:tc>
          <w:tcPr>
            <w:tcW w:w="0" w:type="auto"/>
          </w:tcPr>
          <w:p w:rsidR="00A276FE" w:rsidRPr="00A276FE" w:rsidRDefault="00A276FE" w:rsidP="00A276FE">
            <w:pPr>
              <w:widowControl w:val="0"/>
              <w:rPr>
                <w:sz w:val="24"/>
                <w:szCs w:val="24"/>
              </w:rPr>
            </w:pPr>
            <w:r w:rsidRPr="00A276FE">
              <w:rPr>
                <w:sz w:val="24"/>
                <w:szCs w:val="24"/>
              </w:rPr>
              <w:t>Растения города (видовое разнообразие, пути формирования). Роль растений в формировании городской среды.</w:t>
            </w:r>
          </w:p>
        </w:tc>
        <w:tc>
          <w:tcPr>
            <w:tcW w:w="0" w:type="auto"/>
          </w:tcPr>
          <w:p w:rsidR="00A276FE" w:rsidRPr="00A276FE" w:rsidRDefault="00A276FE" w:rsidP="00A276FE">
            <w:pPr>
              <w:jc w:val="center"/>
              <w:rPr>
                <w:sz w:val="24"/>
                <w:szCs w:val="24"/>
              </w:rPr>
            </w:pPr>
            <w:r w:rsidRPr="00A276FE">
              <w:rPr>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157"/>
        </w:trPr>
        <w:tc>
          <w:tcPr>
            <w:tcW w:w="0" w:type="auto"/>
          </w:tcPr>
          <w:p w:rsidR="00A276FE" w:rsidRPr="00A276FE" w:rsidRDefault="00A276FE" w:rsidP="00A276FE">
            <w:pPr>
              <w:keepLines/>
              <w:suppressLineNumbers/>
              <w:jc w:val="center"/>
              <w:rPr>
                <w:snapToGrid w:val="0"/>
                <w:sz w:val="24"/>
                <w:szCs w:val="24"/>
              </w:rPr>
            </w:pPr>
            <w:r w:rsidRPr="00A276FE">
              <w:rPr>
                <w:snapToGrid w:val="0"/>
                <w:sz w:val="24"/>
                <w:szCs w:val="24"/>
              </w:rPr>
              <w:t>8</w:t>
            </w:r>
          </w:p>
        </w:tc>
        <w:tc>
          <w:tcPr>
            <w:tcW w:w="0" w:type="auto"/>
          </w:tcPr>
          <w:p w:rsidR="00A276FE" w:rsidRPr="00A276FE" w:rsidRDefault="00A276FE" w:rsidP="00A276FE">
            <w:pPr>
              <w:widowControl w:val="0"/>
              <w:rPr>
                <w:sz w:val="24"/>
                <w:szCs w:val="24"/>
              </w:rPr>
            </w:pPr>
            <w:r w:rsidRPr="00A276FE">
              <w:rPr>
                <w:sz w:val="24"/>
                <w:szCs w:val="24"/>
              </w:rPr>
              <w:t>Характеристика зеленых насаждений (структура, принципы, приемы озеленения).</w:t>
            </w:r>
          </w:p>
        </w:tc>
        <w:tc>
          <w:tcPr>
            <w:tcW w:w="0" w:type="auto"/>
          </w:tcPr>
          <w:p w:rsidR="00A276FE" w:rsidRPr="00A276FE" w:rsidRDefault="00A276FE" w:rsidP="00A276FE">
            <w:pPr>
              <w:jc w:val="center"/>
              <w:rPr>
                <w:sz w:val="24"/>
                <w:szCs w:val="24"/>
              </w:rPr>
            </w:pPr>
            <w:r w:rsidRPr="00A276FE">
              <w:rPr>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157"/>
        </w:trPr>
        <w:tc>
          <w:tcPr>
            <w:tcW w:w="0" w:type="auto"/>
          </w:tcPr>
          <w:p w:rsidR="00A276FE" w:rsidRPr="00A276FE" w:rsidRDefault="00A276FE" w:rsidP="00A276FE">
            <w:pPr>
              <w:keepLines/>
              <w:suppressLineNumbers/>
              <w:jc w:val="center"/>
              <w:rPr>
                <w:snapToGrid w:val="0"/>
                <w:sz w:val="24"/>
                <w:szCs w:val="24"/>
              </w:rPr>
            </w:pPr>
            <w:r w:rsidRPr="00A276FE">
              <w:rPr>
                <w:snapToGrid w:val="0"/>
                <w:sz w:val="24"/>
                <w:szCs w:val="24"/>
              </w:rPr>
              <w:t>9</w:t>
            </w:r>
          </w:p>
        </w:tc>
        <w:tc>
          <w:tcPr>
            <w:tcW w:w="0" w:type="auto"/>
          </w:tcPr>
          <w:p w:rsidR="00A276FE" w:rsidRPr="00A276FE" w:rsidRDefault="00A276FE" w:rsidP="00A276FE">
            <w:pPr>
              <w:widowControl w:val="0"/>
              <w:rPr>
                <w:sz w:val="24"/>
                <w:szCs w:val="24"/>
              </w:rPr>
            </w:pPr>
            <w:r w:rsidRPr="00A276FE">
              <w:rPr>
                <w:sz w:val="24"/>
                <w:szCs w:val="24"/>
              </w:rPr>
              <w:t>Оценка здоровья среды средствами озеленения (методы). Оптимизация среды.</w:t>
            </w:r>
          </w:p>
        </w:tc>
        <w:tc>
          <w:tcPr>
            <w:tcW w:w="0" w:type="auto"/>
          </w:tcPr>
          <w:p w:rsidR="00A276FE" w:rsidRPr="00A276FE" w:rsidRDefault="00A276FE" w:rsidP="00A276FE">
            <w:pPr>
              <w:jc w:val="center"/>
              <w:rPr>
                <w:sz w:val="24"/>
                <w:szCs w:val="24"/>
              </w:rPr>
            </w:pPr>
            <w:r w:rsidRPr="00A276FE">
              <w:rPr>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157"/>
        </w:trPr>
        <w:tc>
          <w:tcPr>
            <w:tcW w:w="0" w:type="auto"/>
          </w:tcPr>
          <w:p w:rsidR="00A276FE" w:rsidRPr="00A276FE" w:rsidRDefault="00A276FE" w:rsidP="00A276FE">
            <w:pPr>
              <w:keepLines/>
              <w:suppressLineNumbers/>
              <w:jc w:val="center"/>
              <w:rPr>
                <w:snapToGrid w:val="0"/>
                <w:sz w:val="24"/>
                <w:szCs w:val="24"/>
              </w:rPr>
            </w:pPr>
            <w:r w:rsidRPr="00A276FE">
              <w:rPr>
                <w:snapToGrid w:val="0"/>
                <w:sz w:val="24"/>
                <w:szCs w:val="24"/>
              </w:rPr>
              <w:t>10</w:t>
            </w:r>
          </w:p>
        </w:tc>
        <w:tc>
          <w:tcPr>
            <w:tcW w:w="0" w:type="auto"/>
          </w:tcPr>
          <w:p w:rsidR="00A276FE" w:rsidRPr="00A276FE" w:rsidRDefault="00A276FE" w:rsidP="00A276FE">
            <w:pPr>
              <w:widowControl w:val="0"/>
              <w:rPr>
                <w:sz w:val="24"/>
                <w:szCs w:val="24"/>
              </w:rPr>
            </w:pPr>
            <w:r w:rsidRPr="00A276FE">
              <w:rPr>
                <w:sz w:val="24"/>
                <w:szCs w:val="24"/>
              </w:rPr>
              <w:t>Фитофильтр.</w:t>
            </w:r>
          </w:p>
          <w:p w:rsidR="00A276FE" w:rsidRPr="00A276FE" w:rsidRDefault="00A276FE" w:rsidP="00A276FE">
            <w:pPr>
              <w:widowControl w:val="0"/>
              <w:rPr>
                <w:sz w:val="24"/>
                <w:szCs w:val="24"/>
              </w:rPr>
            </w:pPr>
            <w:r w:rsidRPr="00A276FE">
              <w:rPr>
                <w:sz w:val="24"/>
                <w:szCs w:val="24"/>
              </w:rPr>
              <w:t>Фитоиндикация.</w:t>
            </w:r>
          </w:p>
          <w:p w:rsidR="00A276FE" w:rsidRPr="00A276FE" w:rsidRDefault="00A276FE" w:rsidP="00A276FE">
            <w:pPr>
              <w:rPr>
                <w:sz w:val="24"/>
                <w:szCs w:val="24"/>
                <w:lang w:eastAsia="ar-SA"/>
              </w:rPr>
            </w:pPr>
            <w:r w:rsidRPr="00A276FE">
              <w:rPr>
                <w:sz w:val="24"/>
                <w:szCs w:val="24"/>
              </w:rPr>
              <w:t>Фитомониторинг.</w:t>
            </w:r>
          </w:p>
        </w:tc>
        <w:tc>
          <w:tcPr>
            <w:tcW w:w="0" w:type="auto"/>
          </w:tcPr>
          <w:p w:rsidR="00A276FE" w:rsidRPr="00A276FE" w:rsidRDefault="00A276FE" w:rsidP="00A276FE">
            <w:pPr>
              <w:jc w:val="center"/>
              <w:rPr>
                <w:sz w:val="24"/>
                <w:szCs w:val="24"/>
              </w:rPr>
            </w:pPr>
            <w:r w:rsidRPr="00A276FE">
              <w:rPr>
                <w:sz w:val="24"/>
                <w:szCs w:val="24"/>
              </w:rPr>
              <w:t>12</w:t>
            </w:r>
          </w:p>
        </w:tc>
        <w:tc>
          <w:tcPr>
            <w:tcW w:w="713" w:type="dxa"/>
          </w:tcPr>
          <w:p w:rsidR="00A276FE" w:rsidRPr="00A276FE" w:rsidRDefault="00A276FE" w:rsidP="00A276FE">
            <w:pPr>
              <w:jc w:val="center"/>
              <w:rPr>
                <w:sz w:val="24"/>
                <w:szCs w:val="24"/>
              </w:rPr>
            </w:pPr>
            <w:r w:rsidRPr="00A276FE">
              <w:rPr>
                <w:sz w:val="24"/>
                <w:szCs w:val="24"/>
              </w:rPr>
              <w:t>2</w:t>
            </w:r>
          </w:p>
        </w:tc>
        <w:tc>
          <w:tcPr>
            <w:tcW w:w="717" w:type="dxa"/>
          </w:tcPr>
          <w:p w:rsidR="00A276FE" w:rsidRPr="00A276FE" w:rsidRDefault="00A276FE" w:rsidP="00A276FE">
            <w:pPr>
              <w:jc w:val="center"/>
              <w:rPr>
                <w:sz w:val="24"/>
                <w:szCs w:val="24"/>
              </w:rPr>
            </w:pPr>
            <w:r w:rsidRPr="00A276FE">
              <w:rPr>
                <w:sz w:val="24"/>
                <w:szCs w:val="24"/>
              </w:rPr>
              <w:t>2</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8</w:t>
            </w:r>
          </w:p>
        </w:tc>
      </w:tr>
      <w:tr w:rsidR="00A276FE" w:rsidRPr="00A276FE" w:rsidTr="00A276FE">
        <w:trPr>
          <w:trHeight w:val="157"/>
        </w:trPr>
        <w:tc>
          <w:tcPr>
            <w:tcW w:w="0" w:type="auto"/>
            <w:gridSpan w:val="2"/>
          </w:tcPr>
          <w:p w:rsidR="00A276FE" w:rsidRPr="00A276FE" w:rsidRDefault="00A276FE" w:rsidP="00A276FE">
            <w:pPr>
              <w:jc w:val="right"/>
              <w:rPr>
                <w:sz w:val="24"/>
                <w:szCs w:val="24"/>
              </w:rPr>
            </w:pPr>
            <w:r w:rsidRPr="00A276FE">
              <w:rPr>
                <w:sz w:val="24"/>
                <w:szCs w:val="24"/>
              </w:rPr>
              <w:t>ИТОГО:</w:t>
            </w:r>
          </w:p>
        </w:tc>
        <w:tc>
          <w:tcPr>
            <w:tcW w:w="0" w:type="auto"/>
          </w:tcPr>
          <w:p w:rsidR="00A276FE" w:rsidRPr="00A276FE" w:rsidRDefault="00A276FE" w:rsidP="00A276FE">
            <w:pPr>
              <w:jc w:val="center"/>
              <w:rPr>
                <w:sz w:val="24"/>
                <w:szCs w:val="24"/>
              </w:rPr>
            </w:pPr>
            <w:r w:rsidRPr="00A276FE">
              <w:rPr>
                <w:sz w:val="24"/>
                <w:szCs w:val="24"/>
              </w:rPr>
              <w:t>108</w:t>
            </w:r>
          </w:p>
        </w:tc>
        <w:tc>
          <w:tcPr>
            <w:tcW w:w="713" w:type="dxa"/>
          </w:tcPr>
          <w:p w:rsidR="00A276FE" w:rsidRPr="00A276FE" w:rsidRDefault="00A276FE" w:rsidP="00A276FE">
            <w:pPr>
              <w:jc w:val="center"/>
              <w:rPr>
                <w:sz w:val="24"/>
                <w:szCs w:val="24"/>
              </w:rPr>
            </w:pPr>
            <w:r w:rsidRPr="00A276FE">
              <w:rPr>
                <w:sz w:val="24"/>
                <w:szCs w:val="24"/>
              </w:rPr>
              <w:t>18</w:t>
            </w:r>
          </w:p>
        </w:tc>
        <w:tc>
          <w:tcPr>
            <w:tcW w:w="717" w:type="dxa"/>
          </w:tcPr>
          <w:p w:rsidR="00A276FE" w:rsidRPr="00A276FE" w:rsidRDefault="00A276FE" w:rsidP="00A276FE">
            <w:pPr>
              <w:jc w:val="center"/>
              <w:rPr>
                <w:sz w:val="24"/>
                <w:szCs w:val="24"/>
              </w:rPr>
            </w:pPr>
            <w:r w:rsidRPr="00A276FE">
              <w:rPr>
                <w:sz w:val="24"/>
                <w:szCs w:val="24"/>
              </w:rPr>
              <w:t>18</w:t>
            </w:r>
          </w:p>
        </w:tc>
        <w:tc>
          <w:tcPr>
            <w:tcW w:w="862" w:type="dxa"/>
          </w:tcPr>
          <w:p w:rsidR="00A276FE" w:rsidRPr="00A276FE" w:rsidRDefault="00A276FE" w:rsidP="00A276FE">
            <w:pPr>
              <w:jc w:val="center"/>
              <w:rPr>
                <w:sz w:val="24"/>
                <w:szCs w:val="24"/>
              </w:rPr>
            </w:pPr>
          </w:p>
        </w:tc>
        <w:tc>
          <w:tcPr>
            <w:tcW w:w="1133" w:type="dxa"/>
          </w:tcPr>
          <w:p w:rsidR="00A276FE" w:rsidRPr="00A276FE" w:rsidRDefault="00A276FE" w:rsidP="00A276FE">
            <w:pPr>
              <w:jc w:val="center"/>
              <w:rPr>
                <w:sz w:val="24"/>
                <w:szCs w:val="24"/>
              </w:rPr>
            </w:pPr>
            <w:r w:rsidRPr="00A276FE">
              <w:rPr>
                <w:sz w:val="24"/>
                <w:szCs w:val="24"/>
              </w:rPr>
              <w:t>72</w:t>
            </w:r>
          </w:p>
        </w:tc>
      </w:tr>
    </w:tbl>
    <w:p w:rsidR="00A276FE" w:rsidRPr="00A276FE" w:rsidRDefault="00A276FE" w:rsidP="00A276FE">
      <w:pPr>
        <w:spacing w:after="0" w:line="360" w:lineRule="auto"/>
        <w:jc w:val="both"/>
        <w:rPr>
          <w:rFonts w:ascii="Times New Roman" w:eastAsia="Times New Roman" w:hAnsi="Times New Roman" w:cs="Times New Roman"/>
          <w:b/>
          <w:sz w:val="24"/>
          <w:szCs w:val="24"/>
          <w:lang w:eastAsia="ru-RU"/>
        </w:rPr>
      </w:pPr>
    </w:p>
    <w:p w:rsidR="00A276FE" w:rsidRPr="00EE096E" w:rsidRDefault="00A276FE" w:rsidP="00EE096E">
      <w:pPr>
        <w:widowControl w:val="0"/>
        <w:tabs>
          <w:tab w:val="left" w:pos="0"/>
        </w:tabs>
        <w:spacing w:after="48" w:line="240" w:lineRule="exact"/>
        <w:rPr>
          <w:rFonts w:ascii="Times New Roman" w:eastAsia="Times New Roman" w:hAnsi="Times New Roman" w:cs="Times New Roman"/>
          <w:bCs/>
          <w:sz w:val="24"/>
          <w:szCs w:val="24"/>
          <w:lang w:eastAsia="ru-RU"/>
        </w:rPr>
      </w:pPr>
      <w:r w:rsidRPr="00A276FE">
        <w:rPr>
          <w:rFonts w:ascii="Times New Roman" w:eastAsia="Times New Roman" w:hAnsi="Times New Roman" w:cs="Times New Roman"/>
          <w:bCs/>
          <w:sz w:val="24"/>
          <w:szCs w:val="24"/>
          <w:lang w:eastAsia="ru-RU"/>
        </w:rPr>
        <w:t>4.4. Самос</w:t>
      </w:r>
      <w:r w:rsidR="00EE096E">
        <w:rPr>
          <w:rFonts w:ascii="Times New Roman" w:eastAsia="Times New Roman" w:hAnsi="Times New Roman" w:cs="Times New Roman"/>
          <w:bCs/>
          <w:sz w:val="24"/>
          <w:szCs w:val="24"/>
          <w:lang w:eastAsia="ru-RU"/>
        </w:rPr>
        <w:t>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A276FE" w:rsidRPr="00A276FE" w:rsidTr="00A276FE">
        <w:trPr>
          <w:trHeight w:val="629"/>
        </w:trPr>
        <w:tc>
          <w:tcPr>
            <w:tcW w:w="373"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раз-</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дела</w:t>
            </w:r>
          </w:p>
        </w:tc>
        <w:tc>
          <w:tcPr>
            <w:tcW w:w="1595"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Оценочное средство </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Кол-во часов </w:t>
            </w:r>
          </w:p>
        </w:tc>
        <w:tc>
          <w:tcPr>
            <w:tcW w:w="522"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Код </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компетенции(й) </w:t>
            </w:r>
          </w:p>
        </w:tc>
      </w:tr>
      <w:tr w:rsidR="00A276FE" w:rsidRPr="00A276FE" w:rsidTr="00A276FE">
        <w:tc>
          <w:tcPr>
            <w:tcW w:w="373"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w:t>
            </w:r>
          </w:p>
        </w:tc>
        <w:tc>
          <w:tcPr>
            <w:tcW w:w="1217"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w:t>
            </w:r>
          </w:p>
        </w:tc>
        <w:tc>
          <w:tcPr>
            <w:tcW w:w="836"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w:t>
            </w:r>
          </w:p>
        </w:tc>
        <w:tc>
          <w:tcPr>
            <w:tcW w:w="457"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w:t>
            </w:r>
          </w:p>
        </w:tc>
        <w:tc>
          <w:tcPr>
            <w:tcW w:w="522" w:type="pct"/>
            <w:shd w:val="clear" w:color="auto" w:fill="D9D9D9"/>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w:t>
            </w:r>
          </w:p>
        </w:tc>
      </w:tr>
      <w:tr w:rsidR="00A276FE" w:rsidRPr="00A276FE" w:rsidTr="00A276FE">
        <w:trPr>
          <w:trHeight w:val="48"/>
        </w:trPr>
        <w:tc>
          <w:tcPr>
            <w:tcW w:w="373"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w:t>
            </w:r>
          </w:p>
        </w:tc>
        <w:tc>
          <w:tcPr>
            <w:tcW w:w="1595" w:type="pct"/>
            <w:vMerge w:val="restart"/>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Фитомониторинг</w:t>
            </w: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Подготовка эссе</w:t>
            </w:r>
          </w:p>
        </w:tc>
        <w:tc>
          <w:tcPr>
            <w:tcW w:w="836"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Тематика эссе</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12</w:t>
            </w:r>
          </w:p>
        </w:tc>
        <w:tc>
          <w:tcPr>
            <w:tcW w:w="522" w:type="pct"/>
            <w:vMerge w:val="restart"/>
          </w:tcPr>
          <w:p w:rsidR="00C2406F" w:rsidRDefault="00C2406F" w:rsidP="00C240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A276FE" w:rsidRPr="00A276FE" w:rsidRDefault="00C2406F" w:rsidP="00C240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A276FE" w:rsidRPr="00A276FE" w:rsidTr="00A276FE">
        <w:trPr>
          <w:trHeight w:val="48"/>
        </w:trPr>
        <w:tc>
          <w:tcPr>
            <w:tcW w:w="373"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595" w:type="pct"/>
            <w:vMerge/>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КСР</w:t>
            </w:r>
          </w:p>
        </w:tc>
        <w:tc>
          <w:tcPr>
            <w:tcW w:w="836"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12</w:t>
            </w:r>
          </w:p>
        </w:tc>
        <w:tc>
          <w:tcPr>
            <w:tcW w:w="522"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c>
          <w:tcPr>
            <w:tcW w:w="373"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w:t>
            </w:r>
          </w:p>
        </w:tc>
        <w:tc>
          <w:tcPr>
            <w:tcW w:w="1595" w:type="pct"/>
            <w:vMerge w:val="restart"/>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Система озеленения города Грозный</w:t>
            </w: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Тематика и требования к</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структуре докладов</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12</w:t>
            </w:r>
          </w:p>
        </w:tc>
        <w:tc>
          <w:tcPr>
            <w:tcW w:w="522" w:type="pct"/>
            <w:vMerge w:val="restart"/>
          </w:tcPr>
          <w:p w:rsidR="00C2406F" w:rsidRDefault="00C2406F" w:rsidP="00C240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A276FE" w:rsidRPr="00A276FE" w:rsidRDefault="00C2406F" w:rsidP="00C240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A276FE" w:rsidRPr="00A276FE" w:rsidTr="00A276FE">
        <w:tc>
          <w:tcPr>
            <w:tcW w:w="373"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595"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21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КСР</w:t>
            </w:r>
          </w:p>
        </w:tc>
        <w:tc>
          <w:tcPr>
            <w:tcW w:w="836"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12</w:t>
            </w:r>
          </w:p>
        </w:tc>
        <w:tc>
          <w:tcPr>
            <w:tcW w:w="522"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r>
      <w:tr w:rsidR="00A276FE" w:rsidRPr="00A276FE" w:rsidTr="00A276FE">
        <w:trPr>
          <w:trHeight w:val="630"/>
        </w:trPr>
        <w:tc>
          <w:tcPr>
            <w:tcW w:w="373"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w:t>
            </w:r>
          </w:p>
        </w:tc>
        <w:tc>
          <w:tcPr>
            <w:tcW w:w="1595" w:type="pct"/>
            <w:vMerge w:val="restart"/>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Фитоиндикация</w:t>
            </w:r>
          </w:p>
        </w:tc>
        <w:tc>
          <w:tcPr>
            <w:tcW w:w="1217"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Подготовка к дискуссии</w:t>
            </w:r>
          </w:p>
        </w:tc>
        <w:tc>
          <w:tcPr>
            <w:tcW w:w="836" w:type="pct"/>
            <w:vMerge w:val="restar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Перечень дискуссионных тем; </w:t>
            </w:r>
          </w:p>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ожидаемый результат</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12</w:t>
            </w:r>
          </w:p>
        </w:tc>
        <w:tc>
          <w:tcPr>
            <w:tcW w:w="522" w:type="pct"/>
            <w:vMerge w:val="restart"/>
          </w:tcPr>
          <w:p w:rsidR="00C2406F" w:rsidRDefault="00C2406F" w:rsidP="00C240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A276FE" w:rsidRPr="00A276FE" w:rsidRDefault="00C2406F" w:rsidP="00C2406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A276FE" w:rsidRPr="00A276FE" w:rsidTr="00A276FE">
        <w:trPr>
          <w:trHeight w:val="620"/>
        </w:trPr>
        <w:tc>
          <w:tcPr>
            <w:tcW w:w="373"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1595" w:type="pct"/>
            <w:vMerge/>
          </w:tcPr>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p>
        </w:tc>
        <w:tc>
          <w:tcPr>
            <w:tcW w:w="1217"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836" w:type="pct"/>
            <w:vMerge/>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12</w:t>
            </w:r>
          </w:p>
        </w:tc>
        <w:tc>
          <w:tcPr>
            <w:tcW w:w="522" w:type="pct"/>
            <w:vMerge/>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p>
        </w:tc>
      </w:tr>
      <w:tr w:rsidR="00A276FE" w:rsidRPr="00A276FE" w:rsidTr="00A276FE">
        <w:tc>
          <w:tcPr>
            <w:tcW w:w="4021" w:type="pct"/>
            <w:gridSpan w:val="4"/>
          </w:tcPr>
          <w:p w:rsidR="00A276FE" w:rsidRPr="00A276FE" w:rsidRDefault="00A276FE" w:rsidP="00A276FE">
            <w:pPr>
              <w:spacing w:after="0" w:line="240" w:lineRule="auto"/>
              <w:jc w:val="right"/>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ВСЕГО ЧАСОВ:</w:t>
            </w:r>
          </w:p>
        </w:tc>
        <w:tc>
          <w:tcPr>
            <w:tcW w:w="457" w:type="pct"/>
          </w:tcPr>
          <w:p w:rsidR="00A276FE" w:rsidRPr="00A276FE" w:rsidRDefault="00A276FE" w:rsidP="00A276FE">
            <w:pPr>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72</w:t>
            </w:r>
          </w:p>
        </w:tc>
        <w:tc>
          <w:tcPr>
            <w:tcW w:w="522" w:type="pct"/>
          </w:tcPr>
          <w:p w:rsidR="00A276FE" w:rsidRPr="00A276FE" w:rsidRDefault="00A276FE" w:rsidP="00A276FE">
            <w:pPr>
              <w:spacing w:after="0" w:line="240" w:lineRule="auto"/>
              <w:rPr>
                <w:rFonts w:ascii="Times New Roman" w:eastAsia="Times New Roman" w:hAnsi="Times New Roman" w:cs="Times New Roman"/>
                <w:sz w:val="24"/>
                <w:szCs w:val="24"/>
                <w:lang w:eastAsia="ru-RU"/>
              </w:rPr>
            </w:pPr>
          </w:p>
        </w:tc>
      </w:tr>
    </w:tbl>
    <w:p w:rsidR="00A276FE" w:rsidRPr="00A276FE" w:rsidRDefault="00A276FE" w:rsidP="00A276FE">
      <w:pPr>
        <w:widowControl w:val="0"/>
        <w:tabs>
          <w:tab w:val="left" w:pos="0"/>
        </w:tabs>
        <w:spacing w:after="48" w:line="360" w:lineRule="auto"/>
        <w:rPr>
          <w:rFonts w:ascii="Times New Roman" w:eastAsia="Times New Roman" w:hAnsi="Times New Roman" w:cs="Times New Roman"/>
          <w:b/>
          <w:bCs/>
          <w:sz w:val="24"/>
          <w:szCs w:val="24"/>
          <w:lang w:eastAsia="ru-RU"/>
        </w:rPr>
      </w:pPr>
    </w:p>
    <w:p w:rsidR="00A276FE" w:rsidRPr="00A276FE" w:rsidRDefault="00EE096E" w:rsidP="00A276F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Не предусмотрены рабочим учебным планом</w:t>
      </w:r>
    </w:p>
    <w:p w:rsidR="00A276FE" w:rsidRPr="00A276FE" w:rsidRDefault="00A276FE" w:rsidP="00A276FE">
      <w:pPr>
        <w:spacing w:after="0" w:line="360" w:lineRule="auto"/>
        <w:jc w:val="both"/>
        <w:rPr>
          <w:rFonts w:ascii="Times New Roman" w:eastAsia="Times New Roman" w:hAnsi="Times New Roman" w:cs="Times New Roman"/>
          <w:sz w:val="24"/>
          <w:szCs w:val="24"/>
          <w:lang w:eastAsia="ru-RU"/>
        </w:rPr>
      </w:pPr>
    </w:p>
    <w:p w:rsidR="00A276FE" w:rsidRPr="00483812" w:rsidRDefault="00A276FE" w:rsidP="00A276FE">
      <w:pPr>
        <w:spacing w:after="0" w:line="360" w:lineRule="auto"/>
        <w:jc w:val="both"/>
        <w:rPr>
          <w:rFonts w:ascii="Times New Roman" w:eastAsia="Times New Roman" w:hAnsi="Times New Roman" w:cs="Times New Roman"/>
          <w:sz w:val="24"/>
          <w:szCs w:val="24"/>
          <w:lang w:eastAsia="ru-RU"/>
        </w:rPr>
      </w:pPr>
      <w:r w:rsidRPr="00483812">
        <w:rPr>
          <w:rFonts w:ascii="Times New Roman" w:eastAsia="Times New Roman" w:hAnsi="Times New Roman" w:cs="Times New Roman"/>
          <w:sz w:val="24"/>
          <w:szCs w:val="24"/>
          <w:lang w:eastAsia="ru-RU"/>
        </w:rPr>
        <w:t>4.6. Практические занятия (семинары)</w:t>
      </w:r>
    </w:p>
    <w:tbl>
      <w:tblPr>
        <w:tblStyle w:val="75"/>
        <w:tblW w:w="5000" w:type="pct"/>
        <w:tblLook w:val="04A0" w:firstRow="1" w:lastRow="0" w:firstColumn="1" w:lastColumn="0" w:noHBand="0" w:noVBand="1"/>
      </w:tblPr>
      <w:tblGrid>
        <w:gridCol w:w="1000"/>
        <w:gridCol w:w="993"/>
        <w:gridCol w:w="6399"/>
        <w:gridCol w:w="933"/>
      </w:tblGrid>
      <w:tr w:rsidR="00A276FE" w:rsidRPr="00483812" w:rsidTr="00A276FE">
        <w:tc>
          <w:tcPr>
            <w:tcW w:w="501" w:type="pct"/>
            <w:tcBorders>
              <w:top w:val="double" w:sz="4" w:space="0" w:color="auto"/>
              <w:lef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 занятия</w:t>
            </w:r>
          </w:p>
        </w:tc>
        <w:tc>
          <w:tcPr>
            <w:tcW w:w="498" w:type="pct"/>
            <w:tcBorders>
              <w:top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 раздела</w:t>
            </w:r>
          </w:p>
        </w:tc>
        <w:tc>
          <w:tcPr>
            <w:tcW w:w="3466" w:type="pct"/>
            <w:tcBorders>
              <w:top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Тема</w:t>
            </w:r>
          </w:p>
        </w:tc>
        <w:tc>
          <w:tcPr>
            <w:tcW w:w="535" w:type="pct"/>
            <w:tcBorders>
              <w:top w:val="double" w:sz="4" w:space="0" w:color="auto"/>
              <w:righ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Кол-во часов</w:t>
            </w:r>
          </w:p>
        </w:tc>
      </w:tr>
      <w:tr w:rsidR="00A276FE" w:rsidRPr="00483812" w:rsidTr="00A276FE">
        <w:tc>
          <w:tcPr>
            <w:tcW w:w="501" w:type="pct"/>
            <w:tcBorders>
              <w:left w:val="double" w:sz="4" w:space="0" w:color="auto"/>
            </w:tcBorders>
            <w:shd w:val="clear" w:color="auto" w:fill="D9D9D9"/>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1</w:t>
            </w:r>
          </w:p>
        </w:tc>
        <w:tc>
          <w:tcPr>
            <w:tcW w:w="498" w:type="pct"/>
            <w:shd w:val="clear" w:color="auto" w:fill="D9D9D9"/>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2</w:t>
            </w:r>
          </w:p>
        </w:tc>
        <w:tc>
          <w:tcPr>
            <w:tcW w:w="3466" w:type="pct"/>
            <w:shd w:val="clear" w:color="auto" w:fill="D9D9D9"/>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3</w:t>
            </w:r>
          </w:p>
        </w:tc>
        <w:tc>
          <w:tcPr>
            <w:tcW w:w="535" w:type="pct"/>
            <w:tcBorders>
              <w:right w:val="double" w:sz="4" w:space="0" w:color="auto"/>
            </w:tcBorders>
            <w:shd w:val="clear" w:color="auto" w:fill="D9D9D9"/>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4</w:t>
            </w:r>
          </w:p>
        </w:tc>
      </w:tr>
      <w:tr w:rsidR="00A276FE" w:rsidRPr="00483812" w:rsidTr="00A276FE">
        <w:tc>
          <w:tcPr>
            <w:tcW w:w="501" w:type="pct"/>
            <w:tcBorders>
              <w:lef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1</w:t>
            </w:r>
          </w:p>
        </w:tc>
        <w:tc>
          <w:tcPr>
            <w:tcW w:w="498" w:type="pct"/>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483812" w:rsidRDefault="00A276FE" w:rsidP="00A276FE">
            <w:pPr>
              <w:autoSpaceDE w:val="0"/>
              <w:autoSpaceDN w:val="0"/>
              <w:adjustRightInd w:val="0"/>
              <w:jc w:val="both"/>
              <w:rPr>
                <w:rFonts w:eastAsia="Calibri"/>
                <w:bCs/>
                <w:sz w:val="24"/>
                <w:szCs w:val="24"/>
              </w:rPr>
            </w:pPr>
            <w:r w:rsidRPr="00483812">
              <w:rPr>
                <w:rFonts w:eastAsia="Calibri"/>
                <w:sz w:val="24"/>
                <w:szCs w:val="24"/>
              </w:rPr>
              <w:t>Значение зеленых насаждений в формировании городской среды. Микроклимат.</w:t>
            </w:r>
          </w:p>
        </w:tc>
        <w:tc>
          <w:tcPr>
            <w:tcW w:w="535" w:type="pct"/>
            <w:tcBorders>
              <w:righ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2</w:t>
            </w:r>
          </w:p>
        </w:tc>
      </w:tr>
      <w:tr w:rsidR="00A276FE" w:rsidRPr="00483812" w:rsidTr="00A276FE">
        <w:tc>
          <w:tcPr>
            <w:tcW w:w="501" w:type="pct"/>
            <w:tcBorders>
              <w:lef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2</w:t>
            </w:r>
          </w:p>
        </w:tc>
        <w:tc>
          <w:tcPr>
            <w:tcW w:w="498" w:type="pct"/>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483812" w:rsidRDefault="00A276FE" w:rsidP="00A276FE">
            <w:pPr>
              <w:autoSpaceDE w:val="0"/>
              <w:autoSpaceDN w:val="0"/>
              <w:adjustRightInd w:val="0"/>
              <w:ind w:hanging="10"/>
              <w:jc w:val="both"/>
              <w:rPr>
                <w:rFonts w:eastAsia="Calibri"/>
                <w:sz w:val="24"/>
                <w:szCs w:val="24"/>
              </w:rPr>
            </w:pPr>
            <w:r w:rsidRPr="00483812">
              <w:rPr>
                <w:rFonts w:eastAsia="Calibri"/>
                <w:sz w:val="24"/>
                <w:szCs w:val="24"/>
                <w:shd w:val="clear" w:color="auto" w:fill="FFFFFF"/>
              </w:rPr>
              <w:t>Растительность в основных зонах города. Диагностика состояния растений. Зеленые насаждения в городах. Функции озеленения городов. Значение зеленых насаждений.</w:t>
            </w:r>
          </w:p>
        </w:tc>
        <w:tc>
          <w:tcPr>
            <w:tcW w:w="535" w:type="pct"/>
            <w:tcBorders>
              <w:righ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2</w:t>
            </w:r>
          </w:p>
        </w:tc>
      </w:tr>
      <w:tr w:rsidR="00A276FE" w:rsidRPr="00483812" w:rsidTr="00A276FE">
        <w:tc>
          <w:tcPr>
            <w:tcW w:w="501" w:type="pct"/>
            <w:tcBorders>
              <w:lef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3</w:t>
            </w:r>
          </w:p>
        </w:tc>
        <w:tc>
          <w:tcPr>
            <w:tcW w:w="498" w:type="pct"/>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483812" w:rsidRDefault="00A276FE" w:rsidP="00A276FE">
            <w:pPr>
              <w:autoSpaceDE w:val="0"/>
              <w:autoSpaceDN w:val="0"/>
              <w:adjustRightInd w:val="0"/>
              <w:ind w:hanging="10"/>
              <w:jc w:val="both"/>
              <w:rPr>
                <w:rFonts w:eastAsia="Calibri"/>
                <w:sz w:val="24"/>
                <w:szCs w:val="24"/>
              </w:rPr>
            </w:pPr>
            <w:r w:rsidRPr="00483812">
              <w:rPr>
                <w:rFonts w:eastAsia="Calibri"/>
                <w:sz w:val="24"/>
                <w:szCs w:val="24"/>
                <w:shd w:val="clear" w:color="auto" w:fill="FFFFFF"/>
              </w:rPr>
              <w:t>Биологический контроль окружающей среды. Биоиндикация.</w:t>
            </w:r>
            <w:r w:rsidRPr="00483812">
              <w:rPr>
                <w:rFonts w:eastAsia="Calibri"/>
                <w:sz w:val="24"/>
                <w:szCs w:val="24"/>
              </w:rPr>
              <w:t xml:space="preserve"> </w:t>
            </w:r>
            <w:r w:rsidRPr="00483812">
              <w:rPr>
                <w:rFonts w:eastAsia="Calibri"/>
                <w:sz w:val="24"/>
                <w:szCs w:val="24"/>
                <w:shd w:val="clear" w:color="auto" w:fill="FFFFFF"/>
              </w:rPr>
              <w:t>Биотестирование.</w:t>
            </w:r>
          </w:p>
        </w:tc>
        <w:tc>
          <w:tcPr>
            <w:tcW w:w="535" w:type="pct"/>
            <w:tcBorders>
              <w:righ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2</w:t>
            </w:r>
          </w:p>
        </w:tc>
      </w:tr>
      <w:tr w:rsidR="00A276FE" w:rsidRPr="00483812" w:rsidTr="00A276FE">
        <w:tc>
          <w:tcPr>
            <w:tcW w:w="501" w:type="pct"/>
            <w:tcBorders>
              <w:lef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4</w:t>
            </w:r>
          </w:p>
        </w:tc>
        <w:tc>
          <w:tcPr>
            <w:tcW w:w="498" w:type="pct"/>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483812" w:rsidRDefault="00A276FE" w:rsidP="00A276FE">
            <w:pPr>
              <w:autoSpaceDE w:val="0"/>
              <w:autoSpaceDN w:val="0"/>
              <w:adjustRightInd w:val="0"/>
              <w:jc w:val="both"/>
              <w:rPr>
                <w:rFonts w:eastAsia="Calibri"/>
                <w:bCs/>
                <w:sz w:val="24"/>
                <w:szCs w:val="24"/>
              </w:rPr>
            </w:pPr>
            <w:r w:rsidRPr="00483812">
              <w:rPr>
                <w:rFonts w:eastAsia="Calibri"/>
                <w:sz w:val="24"/>
                <w:szCs w:val="24"/>
                <w:shd w:val="clear" w:color="auto" w:fill="FFFFFF"/>
              </w:rPr>
              <w:t>Насаждения общего пользования. Насаждения ограниченного пользования. Насаждения специального назначения.</w:t>
            </w:r>
          </w:p>
        </w:tc>
        <w:tc>
          <w:tcPr>
            <w:tcW w:w="535" w:type="pct"/>
            <w:tcBorders>
              <w:righ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2</w:t>
            </w:r>
          </w:p>
        </w:tc>
      </w:tr>
      <w:tr w:rsidR="00A276FE" w:rsidRPr="00483812" w:rsidTr="00A276FE">
        <w:tc>
          <w:tcPr>
            <w:tcW w:w="501" w:type="pct"/>
            <w:tcBorders>
              <w:lef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5</w:t>
            </w:r>
          </w:p>
        </w:tc>
        <w:tc>
          <w:tcPr>
            <w:tcW w:w="498" w:type="pct"/>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483812" w:rsidRDefault="00A276FE" w:rsidP="00A276FE">
            <w:pPr>
              <w:widowControl w:val="0"/>
              <w:autoSpaceDE w:val="0"/>
              <w:autoSpaceDN w:val="0"/>
              <w:adjustRightInd w:val="0"/>
              <w:rPr>
                <w:rFonts w:eastAsia="Calibri"/>
                <w:sz w:val="24"/>
                <w:szCs w:val="24"/>
                <w:shd w:val="clear" w:color="auto" w:fill="FFFFFF"/>
              </w:rPr>
            </w:pPr>
            <w:r w:rsidRPr="00483812">
              <w:rPr>
                <w:rFonts w:eastAsia="Calibri"/>
                <w:sz w:val="24"/>
                <w:szCs w:val="24"/>
                <w:shd w:val="clear" w:color="auto" w:fill="FFFFFF"/>
              </w:rPr>
              <w:t>Климатические экологические факторы.</w:t>
            </w:r>
          </w:p>
          <w:p w:rsidR="00A276FE" w:rsidRPr="00483812" w:rsidRDefault="00A276FE" w:rsidP="00A276FE">
            <w:pPr>
              <w:autoSpaceDE w:val="0"/>
              <w:autoSpaceDN w:val="0"/>
              <w:adjustRightInd w:val="0"/>
              <w:jc w:val="both"/>
              <w:rPr>
                <w:rFonts w:eastAsia="Calibri"/>
                <w:b/>
                <w:bCs/>
                <w:sz w:val="24"/>
                <w:szCs w:val="24"/>
              </w:rPr>
            </w:pPr>
            <w:r w:rsidRPr="00483812">
              <w:rPr>
                <w:rFonts w:eastAsia="Calibri"/>
                <w:sz w:val="24"/>
                <w:szCs w:val="24"/>
                <w:shd w:val="clear" w:color="auto" w:fill="FFFFFF"/>
              </w:rPr>
              <w:t>Экологические факторы. Антропогенный факторы.</w:t>
            </w:r>
          </w:p>
        </w:tc>
        <w:tc>
          <w:tcPr>
            <w:tcW w:w="535" w:type="pct"/>
            <w:tcBorders>
              <w:righ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2</w:t>
            </w:r>
          </w:p>
        </w:tc>
      </w:tr>
      <w:tr w:rsidR="00A276FE" w:rsidRPr="00483812" w:rsidTr="00A276FE">
        <w:tc>
          <w:tcPr>
            <w:tcW w:w="501" w:type="pct"/>
            <w:tcBorders>
              <w:lef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6</w:t>
            </w:r>
          </w:p>
        </w:tc>
        <w:tc>
          <w:tcPr>
            <w:tcW w:w="498" w:type="pct"/>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6</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483812" w:rsidRDefault="00A276FE" w:rsidP="00A276FE">
            <w:pPr>
              <w:autoSpaceDE w:val="0"/>
              <w:autoSpaceDN w:val="0"/>
              <w:adjustRightInd w:val="0"/>
              <w:jc w:val="both"/>
              <w:rPr>
                <w:rFonts w:eastAsia="Calibri"/>
                <w:bCs/>
                <w:sz w:val="24"/>
                <w:szCs w:val="24"/>
              </w:rPr>
            </w:pPr>
            <w:r w:rsidRPr="00483812">
              <w:rPr>
                <w:rFonts w:eastAsia="Calibri"/>
                <w:sz w:val="24"/>
                <w:szCs w:val="24"/>
                <w:shd w:val="clear" w:color="auto" w:fill="FFFFFF"/>
              </w:rPr>
              <w:t>Изучение видового разнообразия растений города. Физико-географическая характеристика исследуемого района. Фитонциды растений.</w:t>
            </w:r>
            <w:r w:rsidRPr="00483812">
              <w:rPr>
                <w:rFonts w:eastAsia="Calibri"/>
                <w:sz w:val="24"/>
                <w:szCs w:val="24"/>
              </w:rPr>
              <w:t xml:space="preserve"> </w:t>
            </w:r>
            <w:r w:rsidRPr="00483812">
              <w:rPr>
                <w:rFonts w:eastAsia="Calibri"/>
                <w:sz w:val="24"/>
                <w:szCs w:val="24"/>
                <w:shd w:val="clear" w:color="auto" w:fill="FFFFFF"/>
              </w:rPr>
              <w:t>Влияние зеленых насаждений на образование ветров.</w:t>
            </w:r>
          </w:p>
        </w:tc>
        <w:tc>
          <w:tcPr>
            <w:tcW w:w="535" w:type="pct"/>
            <w:tcBorders>
              <w:righ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2</w:t>
            </w:r>
          </w:p>
        </w:tc>
      </w:tr>
      <w:tr w:rsidR="00A276FE" w:rsidRPr="00483812" w:rsidTr="00A276FE">
        <w:tc>
          <w:tcPr>
            <w:tcW w:w="501" w:type="pct"/>
            <w:tcBorders>
              <w:lef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7</w:t>
            </w:r>
          </w:p>
        </w:tc>
        <w:tc>
          <w:tcPr>
            <w:tcW w:w="498" w:type="pct"/>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7</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483812" w:rsidRDefault="00A276FE" w:rsidP="00A276FE">
            <w:pPr>
              <w:autoSpaceDE w:val="0"/>
              <w:autoSpaceDN w:val="0"/>
              <w:adjustRightInd w:val="0"/>
              <w:jc w:val="both"/>
              <w:rPr>
                <w:rFonts w:eastAsia="Calibri"/>
                <w:b/>
                <w:bCs/>
                <w:sz w:val="24"/>
                <w:szCs w:val="24"/>
              </w:rPr>
            </w:pPr>
            <w:r w:rsidRPr="00483812">
              <w:rPr>
                <w:rFonts w:eastAsia="Calibri"/>
                <w:sz w:val="24"/>
                <w:szCs w:val="24"/>
                <w:shd w:val="clear" w:color="auto" w:fill="FFFFFF"/>
              </w:rPr>
              <w:t>Принципы размещения насаждений и нормы озеленения городов. Особенностям планировки и застройки участка.</w:t>
            </w:r>
          </w:p>
        </w:tc>
        <w:tc>
          <w:tcPr>
            <w:tcW w:w="535" w:type="pct"/>
            <w:tcBorders>
              <w:righ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2</w:t>
            </w:r>
          </w:p>
        </w:tc>
      </w:tr>
      <w:tr w:rsidR="00A276FE" w:rsidRPr="00483812" w:rsidTr="00A276FE">
        <w:tc>
          <w:tcPr>
            <w:tcW w:w="501" w:type="pct"/>
            <w:tcBorders>
              <w:lef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8</w:t>
            </w:r>
          </w:p>
        </w:tc>
        <w:tc>
          <w:tcPr>
            <w:tcW w:w="498" w:type="pct"/>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8</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483812" w:rsidRDefault="00A276FE" w:rsidP="00A276FE">
            <w:pPr>
              <w:autoSpaceDE w:val="0"/>
              <w:autoSpaceDN w:val="0"/>
              <w:adjustRightInd w:val="0"/>
              <w:jc w:val="both"/>
              <w:rPr>
                <w:rFonts w:eastAsia="Calibri"/>
                <w:sz w:val="24"/>
                <w:szCs w:val="24"/>
              </w:rPr>
            </w:pPr>
            <w:r w:rsidRPr="00483812">
              <w:rPr>
                <w:rFonts w:eastAsia="Calibri"/>
                <w:sz w:val="24"/>
                <w:szCs w:val="24"/>
                <w:shd w:val="clear" w:color="auto" w:fill="FFFFFF"/>
              </w:rPr>
              <w:t>Критерии оценки качества объектов озеленения.</w:t>
            </w:r>
            <w:r w:rsidRPr="00483812">
              <w:rPr>
                <w:rFonts w:eastAsia="Calibri"/>
                <w:sz w:val="24"/>
                <w:szCs w:val="24"/>
              </w:rPr>
              <w:t xml:space="preserve"> </w:t>
            </w:r>
            <w:r w:rsidRPr="00483812">
              <w:rPr>
                <w:rFonts w:eastAsia="Calibri"/>
                <w:sz w:val="24"/>
                <w:szCs w:val="24"/>
                <w:shd w:val="clear" w:color="auto" w:fill="FFFFFF"/>
              </w:rPr>
              <w:t>Санитарно-гигиенические факторы. Концепция оптимизации природного комплекса на городской территории.</w:t>
            </w:r>
            <w:r w:rsidRPr="00483812">
              <w:rPr>
                <w:rFonts w:eastAsia="Calibri"/>
                <w:sz w:val="24"/>
                <w:szCs w:val="24"/>
              </w:rPr>
              <w:t xml:space="preserve"> </w:t>
            </w:r>
            <w:r w:rsidRPr="00483812">
              <w:rPr>
                <w:rFonts w:eastAsia="Calibri"/>
                <w:sz w:val="24"/>
                <w:szCs w:val="24"/>
                <w:shd w:val="clear" w:color="auto" w:fill="FFFFFF"/>
              </w:rPr>
              <w:t>Методы и критерии оценок состояния окружающей среды.</w:t>
            </w:r>
          </w:p>
        </w:tc>
        <w:tc>
          <w:tcPr>
            <w:tcW w:w="535" w:type="pct"/>
            <w:tcBorders>
              <w:righ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2</w:t>
            </w:r>
          </w:p>
        </w:tc>
      </w:tr>
      <w:tr w:rsidR="00A276FE" w:rsidRPr="00483812" w:rsidTr="00A276FE">
        <w:tc>
          <w:tcPr>
            <w:tcW w:w="501" w:type="pct"/>
            <w:tcBorders>
              <w:left w:val="double" w:sz="4" w:space="0" w:color="auto"/>
            </w:tcBorders>
          </w:tcPr>
          <w:p w:rsidR="00A276FE" w:rsidRPr="00483812" w:rsidRDefault="00A276FE" w:rsidP="00A276FE">
            <w:pPr>
              <w:autoSpaceDE w:val="0"/>
              <w:autoSpaceDN w:val="0"/>
              <w:adjustRightInd w:val="0"/>
              <w:jc w:val="center"/>
              <w:rPr>
                <w:rFonts w:eastAsia="Calibri"/>
                <w:b/>
                <w:sz w:val="24"/>
                <w:szCs w:val="24"/>
              </w:rPr>
            </w:pPr>
            <w:r w:rsidRPr="00483812">
              <w:rPr>
                <w:rFonts w:eastAsia="Calibri"/>
                <w:sz w:val="24"/>
                <w:szCs w:val="24"/>
              </w:rPr>
              <w:t>9</w:t>
            </w:r>
          </w:p>
        </w:tc>
        <w:tc>
          <w:tcPr>
            <w:tcW w:w="498" w:type="pct"/>
          </w:tcPr>
          <w:p w:rsidR="00A276FE" w:rsidRPr="00483812" w:rsidRDefault="00A276FE" w:rsidP="00A276FE">
            <w:pPr>
              <w:autoSpaceDE w:val="0"/>
              <w:autoSpaceDN w:val="0"/>
              <w:adjustRightInd w:val="0"/>
              <w:jc w:val="center"/>
              <w:rPr>
                <w:rFonts w:eastAsia="Calibri"/>
                <w:b/>
                <w:sz w:val="24"/>
                <w:szCs w:val="24"/>
              </w:rPr>
            </w:pPr>
            <w:r w:rsidRPr="00483812">
              <w:rPr>
                <w:rFonts w:eastAsia="Calibri"/>
                <w:sz w:val="24"/>
                <w:szCs w:val="24"/>
              </w:rPr>
              <w:t>9</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A276FE" w:rsidRPr="00483812" w:rsidRDefault="00A276FE" w:rsidP="00A276FE">
            <w:pPr>
              <w:autoSpaceDE w:val="0"/>
              <w:autoSpaceDN w:val="0"/>
              <w:adjustRightInd w:val="0"/>
              <w:jc w:val="both"/>
              <w:rPr>
                <w:rFonts w:eastAsia="Calibri"/>
                <w:sz w:val="24"/>
                <w:szCs w:val="24"/>
              </w:rPr>
            </w:pPr>
            <w:r w:rsidRPr="00483812">
              <w:rPr>
                <w:rFonts w:eastAsia="Calibri"/>
                <w:sz w:val="24"/>
                <w:szCs w:val="24"/>
              </w:rPr>
              <w:t>Фитофильтр. Фитоиндикация. Фитомониторинг. Применение фитоиндикации в оценке загрязнения окружающей среды.</w:t>
            </w:r>
          </w:p>
        </w:tc>
        <w:tc>
          <w:tcPr>
            <w:tcW w:w="535" w:type="pct"/>
            <w:tcBorders>
              <w:righ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2</w:t>
            </w:r>
          </w:p>
        </w:tc>
      </w:tr>
      <w:tr w:rsidR="00A276FE" w:rsidRPr="00483812" w:rsidTr="00A276FE">
        <w:tc>
          <w:tcPr>
            <w:tcW w:w="4465" w:type="pct"/>
            <w:gridSpan w:val="3"/>
            <w:tcBorders>
              <w:left w:val="double" w:sz="4" w:space="0" w:color="auto"/>
            </w:tcBorders>
          </w:tcPr>
          <w:p w:rsidR="00A276FE" w:rsidRPr="00483812" w:rsidRDefault="00A276FE" w:rsidP="00A276FE">
            <w:pPr>
              <w:autoSpaceDE w:val="0"/>
              <w:autoSpaceDN w:val="0"/>
              <w:adjustRightInd w:val="0"/>
              <w:jc w:val="right"/>
              <w:rPr>
                <w:rFonts w:eastAsia="Calibri"/>
                <w:sz w:val="24"/>
                <w:szCs w:val="24"/>
              </w:rPr>
            </w:pPr>
            <w:r w:rsidRPr="00483812">
              <w:rPr>
                <w:rFonts w:eastAsia="Calibri"/>
                <w:sz w:val="24"/>
                <w:szCs w:val="24"/>
              </w:rPr>
              <w:t>ИТОГО:</w:t>
            </w:r>
          </w:p>
        </w:tc>
        <w:tc>
          <w:tcPr>
            <w:tcW w:w="535" w:type="pct"/>
            <w:tcBorders>
              <w:right w:val="double" w:sz="4" w:space="0" w:color="auto"/>
            </w:tcBorders>
          </w:tcPr>
          <w:p w:rsidR="00A276FE" w:rsidRPr="00483812" w:rsidRDefault="00A276FE" w:rsidP="00A276FE">
            <w:pPr>
              <w:autoSpaceDE w:val="0"/>
              <w:autoSpaceDN w:val="0"/>
              <w:adjustRightInd w:val="0"/>
              <w:jc w:val="center"/>
              <w:rPr>
                <w:rFonts w:eastAsia="Calibri"/>
                <w:sz w:val="24"/>
                <w:szCs w:val="24"/>
              </w:rPr>
            </w:pPr>
            <w:r w:rsidRPr="00483812">
              <w:rPr>
                <w:rFonts w:eastAsia="Calibri"/>
                <w:sz w:val="24"/>
                <w:szCs w:val="24"/>
              </w:rPr>
              <w:t>18</w:t>
            </w:r>
          </w:p>
        </w:tc>
      </w:tr>
    </w:tbl>
    <w:p w:rsidR="00A276FE" w:rsidRPr="00483812" w:rsidRDefault="00A276FE" w:rsidP="00A276FE">
      <w:pPr>
        <w:spacing w:after="0" w:line="360" w:lineRule="auto"/>
        <w:jc w:val="both"/>
        <w:rPr>
          <w:rFonts w:ascii="Times New Roman" w:eastAsia="Times New Roman" w:hAnsi="Times New Roman" w:cs="Times New Roman"/>
          <w:b/>
          <w:sz w:val="24"/>
          <w:szCs w:val="24"/>
          <w:lang w:eastAsia="ru-RU"/>
        </w:rPr>
      </w:pPr>
    </w:p>
    <w:p w:rsidR="00A276FE" w:rsidRPr="00A276FE" w:rsidRDefault="00A276FE" w:rsidP="00483812">
      <w:pPr>
        <w:suppressLineNumbers/>
        <w:spacing w:after="12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4.7. Курсовой проект (курсовая работа)</w:t>
      </w:r>
    </w:p>
    <w:p w:rsidR="00A276FE" w:rsidRPr="00A276FE" w:rsidRDefault="00A276FE" w:rsidP="00483812">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Не предусмотрен рабочим учебным планом</w:t>
      </w:r>
    </w:p>
    <w:p w:rsidR="00483812" w:rsidRPr="00A276FE" w:rsidRDefault="00483812" w:rsidP="00483812">
      <w:pPr>
        <w:spacing w:after="0" w:line="240" w:lineRule="auto"/>
        <w:ind w:firstLine="709"/>
        <w:jc w:val="both"/>
        <w:rPr>
          <w:rFonts w:ascii="Times New Roman" w:eastAsia="Times New Roman" w:hAnsi="Times New Roman" w:cs="Times New Roman"/>
          <w:sz w:val="24"/>
          <w:szCs w:val="24"/>
          <w:lang w:eastAsia="ru-RU"/>
        </w:rPr>
      </w:pPr>
    </w:p>
    <w:p w:rsidR="00A276FE" w:rsidRPr="00A276FE" w:rsidRDefault="00A276FE" w:rsidP="00A276FE">
      <w:pPr>
        <w:suppressLineNumbers/>
        <w:spacing w:after="120" w:line="240" w:lineRule="auto"/>
        <w:ind w:firstLine="709"/>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p>
    <w:p w:rsidR="00A276FE" w:rsidRPr="00A276FE" w:rsidRDefault="00A276FE" w:rsidP="00A276FE">
      <w:pPr>
        <w:spacing w:after="14" w:line="240" w:lineRule="auto"/>
        <w:ind w:firstLine="540"/>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p w:rsidR="00A276FE" w:rsidRPr="00A276FE" w:rsidRDefault="00A276FE" w:rsidP="00A276FE">
      <w:pPr>
        <w:spacing w:after="14" w:line="248" w:lineRule="auto"/>
        <w:ind w:firstLine="540"/>
        <w:jc w:val="both"/>
        <w:rPr>
          <w:rFonts w:ascii="Times New Roman" w:eastAsia="Times New Roman" w:hAnsi="Times New Roman" w:cs="Times New Roman"/>
          <w:sz w:val="24"/>
          <w:szCs w:val="24"/>
          <w:lang w:eastAsia="ru-RU"/>
        </w:rPr>
      </w:pPr>
    </w:p>
    <w:p w:rsidR="00A276FE" w:rsidRPr="00A276FE" w:rsidRDefault="00A276FE" w:rsidP="00A276FE">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A276FE" w:rsidRPr="00A276FE" w:rsidRDefault="00A276FE" w:rsidP="00A276FE">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ИздательствоФГБОУ ВО «Чеченский государственный университет», 2019. – 292 с.</w:t>
      </w:r>
    </w:p>
    <w:p w:rsidR="00A276FE" w:rsidRPr="00A276FE" w:rsidRDefault="00A276FE" w:rsidP="00A276FE">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A276FE" w:rsidRPr="00A276FE" w:rsidRDefault="00A276FE" w:rsidP="00A276FE">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A276FE" w:rsidRPr="00A276FE" w:rsidRDefault="00A276FE" w:rsidP="00A276FE">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A276FE">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A276FE">
        <w:rPr>
          <w:rFonts w:ascii="Times New Roman" w:eastAsia="Times New Roman" w:hAnsi="Times New Roman" w:cs="Times New Roman"/>
          <w:b/>
          <w:iCs/>
          <w:spacing w:val="1"/>
          <w:sz w:val="24"/>
          <w:szCs w:val="24"/>
          <w:lang w:eastAsia="ru-RU"/>
        </w:rPr>
        <w:t xml:space="preserve"> </w:t>
      </w:r>
      <w:r w:rsidRPr="00A276FE">
        <w:rPr>
          <w:rFonts w:ascii="Times New Roman" w:eastAsia="Times New Roman" w:hAnsi="Times New Roman" w:cs="Times New Roman"/>
          <w:iCs/>
          <w:spacing w:val="1"/>
          <w:sz w:val="24"/>
          <w:szCs w:val="24"/>
          <w:lang w:eastAsia="ru-RU"/>
        </w:rPr>
        <w:t xml:space="preserve">Изд-во ЧГУ, 2014. </w:t>
      </w:r>
      <w:r w:rsidRPr="00A276FE">
        <w:rPr>
          <w:rFonts w:ascii="Times New Roman" w:eastAsia="Times New Roman" w:hAnsi="Times New Roman" w:cs="Times New Roman"/>
          <w:i/>
          <w:iCs/>
          <w:spacing w:val="1"/>
          <w:sz w:val="24"/>
          <w:szCs w:val="24"/>
          <w:lang w:eastAsia="ru-RU"/>
        </w:rPr>
        <w:t xml:space="preserve">– </w:t>
      </w:r>
      <w:r w:rsidRPr="00A276FE">
        <w:rPr>
          <w:rFonts w:ascii="Times New Roman" w:eastAsia="Times New Roman" w:hAnsi="Times New Roman" w:cs="Times New Roman"/>
          <w:iCs/>
          <w:spacing w:val="1"/>
          <w:sz w:val="24"/>
          <w:szCs w:val="24"/>
          <w:lang w:eastAsia="ru-RU"/>
        </w:rPr>
        <w:t>162 с.</w:t>
      </w:r>
    </w:p>
    <w:p w:rsidR="00A276FE" w:rsidRPr="00A276FE" w:rsidRDefault="00A276FE" w:rsidP="00A276FE">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A276FE">
        <w:rPr>
          <w:rFonts w:ascii="Times New Roman" w:eastAsia="Times New Roman" w:hAnsi="Times New Roman" w:cs="Times New Roman"/>
          <w:i/>
          <w:sz w:val="24"/>
          <w:szCs w:val="24"/>
          <w:lang w:eastAsia="ru-RU"/>
        </w:rPr>
        <w:t xml:space="preserve"> </w:t>
      </w:r>
      <w:r w:rsidRPr="00A276FE">
        <w:rPr>
          <w:rFonts w:ascii="Times New Roman" w:eastAsia="Times New Roman" w:hAnsi="Times New Roman" w:cs="Times New Roman"/>
          <w:sz w:val="24"/>
          <w:szCs w:val="24"/>
          <w:lang w:eastAsia="ru-RU"/>
        </w:rPr>
        <w:t>2015. – 140 с.</w:t>
      </w:r>
    </w:p>
    <w:p w:rsidR="00A276FE" w:rsidRPr="00A276FE" w:rsidRDefault="00A276FE" w:rsidP="00A276FE">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A276FE">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A276FE">
        <w:rPr>
          <w:rFonts w:ascii="Times New Roman" w:eastAsia="Times New Roman" w:hAnsi="Times New Roman" w:cs="Times New Roman"/>
          <w:i/>
          <w:iCs/>
          <w:spacing w:val="1"/>
          <w:sz w:val="24"/>
          <w:szCs w:val="24"/>
          <w:lang w:eastAsia="ru-RU"/>
        </w:rPr>
        <w:t xml:space="preserve">– </w:t>
      </w:r>
      <w:r w:rsidRPr="00A276FE">
        <w:rPr>
          <w:rFonts w:ascii="Times New Roman" w:eastAsia="Times New Roman" w:hAnsi="Times New Roman" w:cs="Times New Roman"/>
          <w:iCs/>
          <w:spacing w:val="1"/>
          <w:sz w:val="24"/>
          <w:szCs w:val="24"/>
          <w:lang w:eastAsia="ru-RU"/>
        </w:rPr>
        <w:t>96 с.</w:t>
      </w:r>
    </w:p>
    <w:p w:rsidR="00A276FE" w:rsidRPr="00A276FE" w:rsidRDefault="00A276FE" w:rsidP="00A276FE">
      <w:pPr>
        <w:spacing w:after="0" w:line="240" w:lineRule="auto"/>
        <w:ind w:left="780"/>
        <w:contextualSpacing/>
        <w:rPr>
          <w:rFonts w:ascii="Times New Roman" w:eastAsia="Times New Roman" w:hAnsi="Times New Roman" w:cs="Times New Roman"/>
          <w:sz w:val="24"/>
          <w:szCs w:val="24"/>
          <w:lang w:eastAsia="ru-RU"/>
        </w:rPr>
      </w:pPr>
    </w:p>
    <w:p w:rsidR="00A276FE" w:rsidRPr="00A276FE" w:rsidRDefault="00A276FE" w:rsidP="00A276FE">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Поддержка самостоятельной работы:</w:t>
      </w:r>
    </w:p>
    <w:p w:rsidR="00A276FE" w:rsidRPr="00A276FE" w:rsidRDefault="00E9252E" w:rsidP="00A276FE">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320" w:anchor="14" w:history="1">
        <w:r w:rsidR="00A276FE" w:rsidRPr="00A276FE">
          <w:rPr>
            <w:rFonts w:ascii="Times New Roman" w:eastAsia="Times New Roman" w:hAnsi="Times New Roman" w:cs="Times New Roman"/>
            <w:sz w:val="24"/>
            <w:szCs w:val="24"/>
            <w:u w:val="single"/>
            <w:lang w:eastAsia="ru-RU"/>
          </w:rPr>
          <w:t>Полнотекстовая БД диссертаций РГБ</w:t>
        </w:r>
      </w:hyperlink>
    </w:p>
    <w:p w:rsidR="00A276FE" w:rsidRPr="00A276FE" w:rsidRDefault="00E9252E" w:rsidP="00A276F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21" w:anchor="18" w:history="1">
        <w:r w:rsidR="00A276FE" w:rsidRPr="00A276FE">
          <w:rPr>
            <w:rFonts w:ascii="Times New Roman" w:eastAsia="Times New Roman" w:hAnsi="Times New Roman" w:cs="Times New Roman"/>
            <w:sz w:val="24"/>
            <w:szCs w:val="24"/>
            <w:u w:val="single"/>
            <w:lang w:eastAsia="ru-RU"/>
          </w:rPr>
          <w:t>Научная электронная библиотека РФФИ (Elibrary)</w:t>
        </w:r>
      </w:hyperlink>
    </w:p>
    <w:p w:rsidR="00A276FE" w:rsidRPr="00A276FE" w:rsidRDefault="00A276FE" w:rsidP="00A276FE">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 xml:space="preserve">Электронные базы данных по физиологии </w:t>
      </w:r>
      <w:r w:rsidRPr="00A276FE">
        <w:rPr>
          <w:rFonts w:ascii="Times New Roman" w:eastAsia="Times New Roman" w:hAnsi="Times New Roman" w:cs="Times New Roman"/>
          <w:sz w:val="24"/>
          <w:szCs w:val="24"/>
          <w:u w:val="single"/>
          <w:lang w:val="en-GB" w:eastAsia="ru-RU"/>
        </w:rPr>
        <w:t>PubMed</w:t>
      </w:r>
      <w:r w:rsidRPr="00A276FE">
        <w:rPr>
          <w:rFonts w:ascii="Times New Roman" w:eastAsia="Times New Roman" w:hAnsi="Times New Roman" w:cs="Times New Roman"/>
          <w:sz w:val="24"/>
          <w:szCs w:val="24"/>
          <w:u w:val="single"/>
          <w:lang w:eastAsia="ru-RU"/>
        </w:rPr>
        <w:t xml:space="preserve"> и </w:t>
      </w:r>
      <w:r w:rsidRPr="00A276FE">
        <w:rPr>
          <w:rFonts w:ascii="Times New Roman" w:eastAsia="Times New Roman" w:hAnsi="Times New Roman" w:cs="Times New Roman"/>
          <w:sz w:val="24"/>
          <w:szCs w:val="24"/>
          <w:u w:val="single"/>
          <w:lang w:val="en-GB" w:eastAsia="ru-RU"/>
        </w:rPr>
        <w:t>Medline</w:t>
      </w:r>
      <w:r w:rsidRPr="00A276FE">
        <w:rPr>
          <w:rFonts w:ascii="Times New Roman" w:eastAsia="Times New Roman" w:hAnsi="Times New Roman" w:cs="Times New Roman"/>
          <w:sz w:val="24"/>
          <w:szCs w:val="24"/>
          <w:u w:val="single"/>
          <w:lang w:eastAsia="ru-RU"/>
        </w:rPr>
        <w:t xml:space="preserve"> </w:t>
      </w:r>
    </w:p>
    <w:p w:rsidR="00A276FE" w:rsidRPr="00A276FE" w:rsidRDefault="00E9252E" w:rsidP="00A276F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22" w:anchor="22" w:history="1">
        <w:r w:rsidR="00A276FE" w:rsidRPr="00A276FE">
          <w:rPr>
            <w:rFonts w:ascii="Times New Roman" w:eastAsia="Times New Roman" w:hAnsi="Times New Roman" w:cs="Times New Roman"/>
            <w:sz w:val="24"/>
            <w:szCs w:val="24"/>
            <w:u w:val="single"/>
            <w:lang w:eastAsia="ru-RU"/>
          </w:rPr>
          <w:t>БД издательства ELSEVIER</w:t>
        </w:r>
      </w:hyperlink>
    </w:p>
    <w:p w:rsidR="00A276FE" w:rsidRPr="00A276FE" w:rsidRDefault="00E9252E" w:rsidP="00A276F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23" w:anchor="27" w:history="1">
        <w:r w:rsidR="00A276FE" w:rsidRPr="00A276FE">
          <w:rPr>
            <w:rFonts w:ascii="Times New Roman" w:eastAsia="Times New Roman" w:hAnsi="Times New Roman" w:cs="Times New Roman"/>
            <w:sz w:val="24"/>
            <w:szCs w:val="24"/>
            <w:u w:val="single"/>
            <w:lang w:eastAsia="ru-RU"/>
          </w:rPr>
          <w:t>Oxford University Press</w:t>
        </w:r>
      </w:hyperlink>
    </w:p>
    <w:p w:rsidR="00A276FE" w:rsidRPr="00A276FE" w:rsidRDefault="00A276FE" w:rsidP="00A276FE">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val="en-US" w:eastAsia="ru-RU"/>
        </w:rPr>
        <w:t>Жу</w:t>
      </w:r>
      <w:r w:rsidRPr="00A276FE">
        <w:rPr>
          <w:rFonts w:ascii="Times New Roman" w:eastAsia="Times New Roman" w:hAnsi="Times New Roman" w:cs="Times New Roman"/>
          <w:sz w:val="24"/>
          <w:szCs w:val="24"/>
          <w:u w:val="single"/>
          <w:lang w:eastAsia="ru-RU"/>
        </w:rPr>
        <w:t xml:space="preserve">рналы </w:t>
      </w:r>
      <w:r w:rsidRPr="00A276FE">
        <w:rPr>
          <w:rFonts w:ascii="Times New Roman" w:eastAsia="Times New Roman" w:hAnsi="Times New Roman" w:cs="Times New Roman"/>
          <w:sz w:val="24"/>
          <w:szCs w:val="24"/>
          <w:u w:val="single"/>
          <w:lang w:val="en-US" w:eastAsia="ru-RU"/>
        </w:rPr>
        <w:t>NATURE PG</w:t>
      </w:r>
    </w:p>
    <w:p w:rsidR="00A276FE" w:rsidRPr="00A276FE" w:rsidRDefault="00A276FE" w:rsidP="00A276FE">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Реферативный журнал ВИНИТИ «Биология»</w:t>
      </w:r>
    </w:p>
    <w:p w:rsidR="00A276FE" w:rsidRPr="00A276FE" w:rsidRDefault="00E9252E" w:rsidP="00A276F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24" w:anchor="28" w:history="1">
        <w:r w:rsidR="00A276FE" w:rsidRPr="00A276FE">
          <w:rPr>
            <w:rFonts w:ascii="Times New Roman" w:eastAsia="Times New Roman" w:hAnsi="Times New Roman" w:cs="Times New Roman"/>
            <w:sz w:val="24"/>
            <w:szCs w:val="24"/>
            <w:u w:val="single"/>
            <w:lang w:eastAsia="ru-RU"/>
          </w:rPr>
          <w:t>Университетская библиотека ONLINE</w:t>
        </w:r>
      </w:hyperlink>
    </w:p>
    <w:p w:rsidR="00A276FE" w:rsidRPr="00A276FE" w:rsidRDefault="00E9252E" w:rsidP="00A276FE">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325" w:anchor="29" w:history="1">
        <w:r w:rsidR="00A276FE" w:rsidRPr="00A276FE">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A276FE" w:rsidRPr="00A276FE" w:rsidRDefault="00A276FE" w:rsidP="00A276FE">
      <w:pPr>
        <w:spacing w:after="0" w:line="360" w:lineRule="auto"/>
        <w:ind w:firstLine="709"/>
        <w:jc w:val="both"/>
        <w:rPr>
          <w:rFonts w:ascii="Times New Roman" w:eastAsia="Times New Roman" w:hAnsi="Times New Roman" w:cs="Times New Roman"/>
          <w:b/>
          <w:sz w:val="24"/>
          <w:szCs w:val="24"/>
          <w:lang w:eastAsia="ru-RU"/>
        </w:rPr>
      </w:pPr>
    </w:p>
    <w:p w:rsidR="00A276FE" w:rsidRPr="00A276FE" w:rsidRDefault="00A276FE" w:rsidP="00A276FE">
      <w:pPr>
        <w:spacing w:after="0" w:line="360" w:lineRule="auto"/>
        <w:ind w:firstLine="709"/>
        <w:jc w:val="both"/>
        <w:rPr>
          <w:rFonts w:ascii="Times New Roman" w:eastAsia="Times New Roman" w:hAnsi="Times New Roman" w:cs="Times New Roman"/>
          <w:b/>
          <w:sz w:val="24"/>
          <w:szCs w:val="24"/>
          <w:lang w:eastAsia="ru-RU"/>
        </w:rPr>
      </w:pPr>
    </w:p>
    <w:p w:rsidR="00A276FE" w:rsidRPr="00A276FE" w:rsidRDefault="00A276FE" w:rsidP="00A276FE">
      <w:pPr>
        <w:suppressLineNumbers/>
        <w:spacing w:after="0" w:line="240" w:lineRule="auto"/>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6. ФОНД ОЦЕНОЧНЫХ СРЕДСТВ ДЛЯ ПРОВЕДЕНИЯ ПРОМЕЖУТОЧНОЙ АТТЕСТАЦИИ ОБУЧАЮЩИХСЯ ПО ДИСЦИПЛИНЕ (МОДУЛЮ)</w:t>
      </w:r>
    </w:p>
    <w:p w:rsidR="00A276FE" w:rsidRPr="00A276FE" w:rsidRDefault="00A276FE" w:rsidP="00A276FE">
      <w:pPr>
        <w:tabs>
          <w:tab w:val="left" w:pos="3870"/>
        </w:tabs>
        <w:spacing w:after="0" w:line="360" w:lineRule="auto"/>
        <w:ind w:firstLine="709"/>
        <w:jc w:val="both"/>
        <w:rPr>
          <w:rFonts w:ascii="Times New Roman" w:eastAsia="Times New Roman" w:hAnsi="Times New Roman" w:cs="Times New Roman"/>
          <w:b/>
          <w:sz w:val="24"/>
          <w:szCs w:val="24"/>
          <w:lang w:eastAsia="ru-RU"/>
        </w:rPr>
      </w:pPr>
    </w:p>
    <w:p w:rsidR="00A276FE" w:rsidRPr="00A276FE" w:rsidRDefault="00A276FE" w:rsidP="00A276FE">
      <w:pPr>
        <w:tabs>
          <w:tab w:val="left" w:pos="5700"/>
        </w:tabs>
        <w:spacing w:after="0" w:line="240" w:lineRule="auto"/>
        <w:jc w:val="center"/>
        <w:rPr>
          <w:rFonts w:ascii="Times New Roman" w:eastAsia="Calibri" w:hAnsi="Times New Roman" w:cs="Times New Roman"/>
          <w:b/>
          <w:sz w:val="24"/>
          <w:szCs w:val="24"/>
        </w:rPr>
      </w:pPr>
      <w:r w:rsidRPr="00A276FE">
        <w:rPr>
          <w:rFonts w:ascii="Times New Roman" w:eastAsia="Calibri" w:hAnsi="Times New Roman" w:cs="Times New Roman"/>
          <w:b/>
          <w:sz w:val="24"/>
          <w:szCs w:val="24"/>
        </w:rPr>
        <w:t xml:space="preserve">Образцы тестов для текущего контроля </w:t>
      </w:r>
    </w:p>
    <w:p w:rsidR="00A276FE" w:rsidRPr="00A276FE" w:rsidRDefault="00A276FE" w:rsidP="00A276FE">
      <w:pPr>
        <w:tabs>
          <w:tab w:val="left" w:pos="5700"/>
        </w:tabs>
        <w:spacing w:after="0" w:line="240" w:lineRule="auto"/>
        <w:jc w:val="center"/>
        <w:rPr>
          <w:rFonts w:ascii="Times New Roman" w:eastAsia="Calibri" w:hAnsi="Times New Roman" w:cs="Times New Roman"/>
          <w:b/>
          <w:sz w:val="24"/>
          <w:szCs w:val="24"/>
        </w:rPr>
      </w:pPr>
    </w:p>
    <w:p w:rsidR="00A276FE" w:rsidRPr="00A276FE" w:rsidRDefault="00A276FE" w:rsidP="000E041D">
      <w:pPr>
        <w:numPr>
          <w:ilvl w:val="0"/>
          <w:numId w:val="124"/>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Укажите, какой из предложенных загрязнителей вызывает верхушечный некроз хвои сосны обыкновенной:</w:t>
      </w:r>
    </w:p>
    <w:p w:rsidR="00A276FE" w:rsidRPr="00A276FE" w:rsidRDefault="00A276FE" w:rsidP="00A276F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1) хлорид натрия 3) фтороводород</w:t>
      </w:r>
    </w:p>
    <w:p w:rsidR="00A276FE" w:rsidRPr="00A276FE" w:rsidRDefault="00A276FE" w:rsidP="00A276F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2) озон 4) сернистый ангидрид.</w:t>
      </w:r>
    </w:p>
    <w:p w:rsidR="00A276FE" w:rsidRPr="00A276FE" w:rsidRDefault="00A276FE" w:rsidP="000E041D">
      <w:pPr>
        <w:numPr>
          <w:ilvl w:val="0"/>
          <w:numId w:val="124"/>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Усиление действия одного химического загрязнителя в присутствии другого получило название:</w:t>
      </w:r>
    </w:p>
    <w:p w:rsidR="00A276FE" w:rsidRPr="00A276FE" w:rsidRDefault="00A276FE" w:rsidP="00A276F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1) антагонизм 3) синергизм</w:t>
      </w:r>
    </w:p>
    <w:p w:rsidR="00A276FE" w:rsidRPr="00A276FE" w:rsidRDefault="00A276FE" w:rsidP="00A276F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2) суммация 4) реакция</w:t>
      </w:r>
    </w:p>
    <w:p w:rsidR="00A276FE" w:rsidRPr="00A276FE" w:rsidRDefault="00A276FE" w:rsidP="000E041D">
      <w:pPr>
        <w:numPr>
          <w:ilvl w:val="0"/>
          <w:numId w:val="124"/>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Об отсутствии загрязнения атмосферы в городской среде можно судить по наличию:</w:t>
      </w:r>
    </w:p>
    <w:p w:rsidR="00A276FE" w:rsidRPr="00A276FE" w:rsidRDefault="00A276FE" w:rsidP="00A276F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1) яблоневых садов 3) обилию лишайников</w:t>
      </w:r>
    </w:p>
    <w:p w:rsidR="00A276FE" w:rsidRPr="00A276FE" w:rsidRDefault="00A276FE" w:rsidP="00A276F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2) количеству цветников 4) отсутствию лишайников</w:t>
      </w:r>
    </w:p>
    <w:p w:rsidR="00A276FE" w:rsidRPr="00A276FE" w:rsidRDefault="00A276FE" w:rsidP="000E041D">
      <w:pPr>
        <w:numPr>
          <w:ilvl w:val="0"/>
          <w:numId w:val="124"/>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В крупных городах России доля автотранспорта в загрязнении воздуха доходит до:</w:t>
      </w:r>
    </w:p>
    <w:p w:rsidR="00A276FE" w:rsidRPr="00A276FE" w:rsidRDefault="00A276FE" w:rsidP="00A276F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1) 10 % 3) 50 %</w:t>
      </w:r>
    </w:p>
    <w:p w:rsidR="00A276FE" w:rsidRPr="00A276FE" w:rsidRDefault="00A276FE" w:rsidP="00A276F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2) 30 % 4) 70 %</w:t>
      </w:r>
    </w:p>
    <w:p w:rsidR="00A276FE" w:rsidRPr="00A276FE" w:rsidRDefault="00A276FE" w:rsidP="000E041D">
      <w:pPr>
        <w:numPr>
          <w:ilvl w:val="0"/>
          <w:numId w:val="124"/>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Из списка металлов выберите те, которые являются наиболее опасными загрязнителями среды:</w:t>
      </w:r>
    </w:p>
    <w:p w:rsidR="00A276FE" w:rsidRPr="00A276FE" w:rsidRDefault="00A276FE" w:rsidP="00A276F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а) ртуть г) кадмий</w:t>
      </w:r>
    </w:p>
    <w:p w:rsidR="00A276FE" w:rsidRPr="00A276FE" w:rsidRDefault="00A276FE" w:rsidP="00A276F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б) железо д) никель</w:t>
      </w:r>
    </w:p>
    <w:p w:rsidR="00A276FE" w:rsidRDefault="00A276FE" w:rsidP="00A276F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в) свинец е) медь</w:t>
      </w:r>
    </w:p>
    <w:p w:rsidR="00EE096E" w:rsidRPr="00A276FE" w:rsidRDefault="00EE096E" w:rsidP="00A276F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276FE" w:rsidRPr="00A276FE" w:rsidRDefault="00A276FE" w:rsidP="00A276FE">
      <w:pPr>
        <w:tabs>
          <w:tab w:val="left" w:pos="3870"/>
        </w:tabs>
        <w:spacing w:after="0" w:line="360" w:lineRule="auto"/>
        <w:ind w:firstLine="709"/>
        <w:jc w:val="both"/>
        <w:rPr>
          <w:rFonts w:ascii="Times New Roman" w:eastAsia="Times New Roman" w:hAnsi="Times New Roman" w:cs="Times New Roman"/>
          <w:b/>
          <w:sz w:val="24"/>
          <w:szCs w:val="24"/>
          <w:lang w:eastAsia="ru-RU"/>
        </w:rPr>
      </w:pPr>
    </w:p>
    <w:p w:rsidR="00A276FE" w:rsidRPr="00A276FE" w:rsidRDefault="00A276FE" w:rsidP="00A276FE">
      <w:pPr>
        <w:widowControl w:val="0"/>
        <w:spacing w:after="0" w:line="240" w:lineRule="auto"/>
        <w:jc w:val="center"/>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Примерный перечень вопросов к зачету</w:t>
      </w:r>
    </w:p>
    <w:p w:rsidR="00A276FE" w:rsidRPr="00A276FE" w:rsidRDefault="00A276FE" w:rsidP="00A276FE">
      <w:pPr>
        <w:widowControl w:val="0"/>
        <w:spacing w:after="0" w:line="240" w:lineRule="auto"/>
        <w:jc w:val="center"/>
        <w:rPr>
          <w:rFonts w:ascii="Times New Roman" w:eastAsia="Times New Roman" w:hAnsi="Times New Roman" w:cs="Times New Roman"/>
          <w:b/>
          <w:sz w:val="24"/>
          <w:szCs w:val="24"/>
          <w:lang w:eastAsia="ru-RU"/>
        </w:rPr>
      </w:pP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Город как экосистема.</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Роль древесных растений в формировании городской среды.</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Антропогенная трансформация флоры города.</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Биологический контроль окружающей среды.</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Деканцерогизация и оптимизация городской среды средствами озеленения.</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Биотрансформация ксенобиотиков в растениях.</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Диагностика состояния древесных насаждений и ее практическое использование.</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Эколого-биологическая характеристика видов дендрофлоры насаждений г. Грозный.</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Нормы и правила создания зеленых насаждений.</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Уровни и методы биоиндикации.</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Экологические основы и принципы построения системы фитомониторинга в условиях урбосреды.</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Экологическое зонирование.</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Пылезадерживающую способность растений.</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Нестандартные приемы озеленения.</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Принципы озеленения.</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Современные приемы ухода за ЗН.</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Оценка здоровья среды по состоянию растений.</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Оптимизация городской среды средствами озеленения.</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Диагностика устойчивости к антропогенному воздействию при формировании ЗН.</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Реконструкция ЗН.</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Санитарно-гигиеническая роль растений в поглощении и обезвреживании газов.</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ЗН как фактор формирования благоприятной визуальной среды большого города.</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Озеленение как условие экологически комфортного проживания человека на современном этапе урбанизации.</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Промышленный фитофильтр. Общая характеристика.</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Пути влияния фитофильтра на промвыбросы.</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Способы влияния фитофильтра на промышленные выбросы.</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Основные требования к фитофильтру.</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Газоустойчивость растений.</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Биологические основы газоустойчивости.</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Фитотоксичность органических и неорганических загрязнителей.</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Критерии для оценки влияния загрязненного воздуха на городские растения.</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Фитотоксическое действие углеводородов в растениях.</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Фитотоксические характеристики кислых газов и их метаболизация в растениях.</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Содержание загрязнителей в органах растений как индикатор его активности.</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Скрытые повреждения.</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Ассортимент растений для озеленения территорий промышленных предприятий.</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Ассортимент растений для озеленения образовательных учреждений в зонах загрязнения воздуха.</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Роль растений в формировании микроклимата.</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Биологическая очистка атмосферного воздуха средствами озеленения (методика расчета поглотительной способности).</w:t>
      </w:r>
    </w:p>
    <w:p w:rsidR="00A276FE" w:rsidRPr="00A276FE" w:rsidRDefault="00A276FE" w:rsidP="000E041D">
      <w:pPr>
        <w:numPr>
          <w:ilvl w:val="0"/>
          <w:numId w:val="125"/>
        </w:numPr>
        <w:shd w:val="clear" w:color="auto" w:fill="FFFFFF"/>
        <w:spacing w:after="0" w:line="240" w:lineRule="auto"/>
        <w:ind w:left="567" w:hanging="567"/>
        <w:contextualSpacing/>
        <w:rPr>
          <w:rFonts w:ascii="Times New Roman" w:eastAsia="Times New Roman" w:hAnsi="Times New Roman" w:cs="Times New Roman"/>
          <w:color w:val="000000"/>
          <w:sz w:val="24"/>
          <w:szCs w:val="24"/>
          <w:lang w:eastAsia="ru-RU"/>
        </w:rPr>
      </w:pPr>
      <w:r w:rsidRPr="00A276FE">
        <w:rPr>
          <w:rFonts w:ascii="Times New Roman" w:eastAsia="Times New Roman" w:hAnsi="Times New Roman" w:cs="Times New Roman"/>
          <w:color w:val="000000"/>
          <w:sz w:val="24"/>
          <w:szCs w:val="24"/>
          <w:lang w:eastAsia="ru-RU"/>
        </w:rPr>
        <w:t>Растения-индикаторы загрязнения городской среды.</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Роль древесных растений в формировании городской среды.</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 Город как экосистема.</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 Антропогенная трансформация флоры города.</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Биологический контроль окружающей среды.</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Деканцерогизация и оптимизация городской среды средствами озеленения.</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Биотрансформация ксенобиотиков в растениях.</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Диагностика состояния древесных насаждений и ее практическое использование.</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Эколого-биологическая характеристика видов дендрофлоры насаждений г. Грозного</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Формирование техногенных ландшафтов.</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Экологические условия техногенных ландшафтов.</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Естественное зарастание отвалов в условиях Чеченской республики.</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Биологическая рекультивация нарушенных земель.</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Облесение земель, нарушенных открытыми разработками.</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Стадии сукцессий растительности на отвалах горных пород,</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Направленность сингенеза.</w:t>
      </w:r>
    </w:p>
    <w:p w:rsidR="00A276FE" w:rsidRPr="00A276FE" w:rsidRDefault="00A276FE" w:rsidP="000E041D">
      <w:pPr>
        <w:widowControl w:val="0"/>
        <w:numPr>
          <w:ilvl w:val="0"/>
          <w:numId w:val="125"/>
        </w:numPr>
        <w:spacing w:after="0" w:line="0" w:lineRule="atLeast"/>
        <w:ind w:left="567" w:hanging="567"/>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Роль интродукции в обогащении ассортимента растений для озеленения и рекультивации.</w:t>
      </w:r>
    </w:p>
    <w:p w:rsidR="00A276FE" w:rsidRPr="00A276FE" w:rsidRDefault="00A276FE" w:rsidP="000E041D">
      <w:pPr>
        <w:widowControl w:val="0"/>
        <w:numPr>
          <w:ilvl w:val="0"/>
          <w:numId w:val="125"/>
        </w:numPr>
        <w:spacing w:after="0" w:line="0" w:lineRule="atLeast"/>
        <w:ind w:left="567" w:hanging="567"/>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Характеристика основных древесных пород и кустарников по классам газоустойчивости. </w:t>
      </w:r>
    </w:p>
    <w:p w:rsidR="00A276FE" w:rsidRPr="00A276FE" w:rsidRDefault="00A276FE" w:rsidP="000E041D">
      <w:pPr>
        <w:widowControl w:val="0"/>
        <w:numPr>
          <w:ilvl w:val="0"/>
          <w:numId w:val="125"/>
        </w:numPr>
        <w:spacing w:after="0" w:line="0" w:lineRule="atLeast"/>
        <w:ind w:left="567" w:hanging="567"/>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Растения индикаторы. </w:t>
      </w:r>
    </w:p>
    <w:p w:rsidR="00A276FE" w:rsidRPr="00A276FE" w:rsidRDefault="00A276FE" w:rsidP="000E041D">
      <w:pPr>
        <w:widowControl w:val="0"/>
        <w:numPr>
          <w:ilvl w:val="0"/>
          <w:numId w:val="125"/>
        </w:numPr>
        <w:spacing w:after="0" w:line="0" w:lineRule="atLeast"/>
        <w:ind w:left="567" w:hanging="567"/>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Способы организации соотношения парковых пространств. </w:t>
      </w:r>
    </w:p>
    <w:p w:rsidR="00A276FE" w:rsidRPr="00A276FE" w:rsidRDefault="00A276FE" w:rsidP="000E041D">
      <w:pPr>
        <w:widowControl w:val="0"/>
        <w:numPr>
          <w:ilvl w:val="0"/>
          <w:numId w:val="125"/>
        </w:numPr>
        <w:autoSpaceDE w:val="0"/>
        <w:autoSpaceDN w:val="0"/>
        <w:adjustRightInd w:val="0"/>
        <w:spacing w:after="0" w:line="360" w:lineRule="auto"/>
        <w:ind w:left="567" w:hanging="567"/>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Пылезащитные, шумозащитные, ветрозащитные насаждения.</w:t>
      </w:r>
    </w:p>
    <w:p w:rsidR="00A276FE" w:rsidRPr="00A276FE" w:rsidRDefault="00A276FE" w:rsidP="00A276FE">
      <w:pPr>
        <w:widowControl w:val="0"/>
        <w:spacing w:after="0" w:line="240" w:lineRule="auto"/>
        <w:ind w:firstLine="709"/>
        <w:jc w:val="both"/>
        <w:rPr>
          <w:rFonts w:ascii="Times New Roman" w:eastAsia="Times New Roman" w:hAnsi="Times New Roman" w:cs="Times New Roman"/>
          <w:b/>
          <w:sz w:val="24"/>
          <w:szCs w:val="24"/>
          <w:lang w:eastAsia="ru-RU"/>
        </w:rPr>
      </w:pPr>
    </w:p>
    <w:p w:rsidR="00A276FE" w:rsidRPr="00A276FE" w:rsidRDefault="00A276FE" w:rsidP="00A276FE">
      <w:pPr>
        <w:spacing w:after="0" w:line="240" w:lineRule="auto"/>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sz w:val="24"/>
          <w:szCs w:val="24"/>
          <w:lang w:eastAsia="ru-RU"/>
        </w:rPr>
        <w:t>Критерии</w:t>
      </w:r>
      <w:r w:rsidRPr="00A276FE">
        <w:rPr>
          <w:rFonts w:ascii="Times New Roman" w:eastAsia="Times New Roman" w:hAnsi="Times New Roman" w:cs="Times New Roman"/>
          <w:b/>
          <w:sz w:val="24"/>
          <w:szCs w:val="24"/>
          <w:lang w:eastAsia="ru-RU"/>
        </w:rPr>
        <w:t xml:space="preserve"> оценки компетенций</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p>
    <w:tbl>
      <w:tblPr>
        <w:tblStyle w:val="41"/>
        <w:tblW w:w="4426" w:type="pct"/>
        <w:jc w:val="center"/>
        <w:tblLook w:val="04A0" w:firstRow="1" w:lastRow="0" w:firstColumn="1" w:lastColumn="0" w:noHBand="0" w:noVBand="1"/>
      </w:tblPr>
      <w:tblGrid>
        <w:gridCol w:w="1075"/>
        <w:gridCol w:w="7197"/>
      </w:tblGrid>
      <w:tr w:rsidR="00A276FE" w:rsidRPr="00A276FE" w:rsidTr="00A276FE">
        <w:trPr>
          <w:jc w:val="center"/>
        </w:trPr>
        <w:tc>
          <w:tcPr>
            <w:tcW w:w="650" w:type="pct"/>
          </w:tcPr>
          <w:p w:rsidR="00A276FE" w:rsidRPr="00A276FE" w:rsidRDefault="00A276FE" w:rsidP="00A276FE">
            <w:pPr>
              <w:jc w:val="center"/>
              <w:rPr>
                <w:sz w:val="24"/>
                <w:szCs w:val="24"/>
              </w:rPr>
            </w:pPr>
            <w:r w:rsidRPr="00A276FE">
              <w:rPr>
                <w:sz w:val="24"/>
                <w:szCs w:val="24"/>
              </w:rPr>
              <w:t>1</w:t>
            </w:r>
          </w:p>
        </w:tc>
        <w:tc>
          <w:tcPr>
            <w:tcW w:w="4350" w:type="pct"/>
          </w:tcPr>
          <w:p w:rsidR="00A276FE" w:rsidRPr="00A276FE" w:rsidRDefault="00A276FE" w:rsidP="00A276FE">
            <w:pPr>
              <w:rPr>
                <w:sz w:val="24"/>
                <w:szCs w:val="24"/>
              </w:rPr>
            </w:pPr>
            <w:r w:rsidRPr="00A276FE">
              <w:rPr>
                <w:sz w:val="24"/>
                <w:szCs w:val="24"/>
              </w:rPr>
              <w:t xml:space="preserve">Посещение лекций. </w:t>
            </w:r>
          </w:p>
        </w:tc>
      </w:tr>
      <w:tr w:rsidR="00A276FE" w:rsidRPr="00A276FE" w:rsidTr="00A276FE">
        <w:trPr>
          <w:jc w:val="center"/>
        </w:trPr>
        <w:tc>
          <w:tcPr>
            <w:tcW w:w="650" w:type="pct"/>
          </w:tcPr>
          <w:p w:rsidR="00A276FE" w:rsidRPr="00A276FE" w:rsidRDefault="00A276FE" w:rsidP="00A276FE">
            <w:pPr>
              <w:jc w:val="center"/>
              <w:rPr>
                <w:sz w:val="24"/>
                <w:szCs w:val="24"/>
              </w:rPr>
            </w:pPr>
            <w:r w:rsidRPr="00A276FE">
              <w:rPr>
                <w:sz w:val="24"/>
                <w:szCs w:val="24"/>
              </w:rPr>
              <w:t>2</w:t>
            </w:r>
          </w:p>
        </w:tc>
        <w:tc>
          <w:tcPr>
            <w:tcW w:w="4350" w:type="pct"/>
          </w:tcPr>
          <w:p w:rsidR="00A276FE" w:rsidRPr="00A276FE" w:rsidRDefault="00A276FE" w:rsidP="00A276FE">
            <w:pPr>
              <w:rPr>
                <w:sz w:val="24"/>
                <w:szCs w:val="24"/>
              </w:rPr>
            </w:pPr>
            <w:r w:rsidRPr="00A276FE">
              <w:rPr>
                <w:sz w:val="24"/>
                <w:szCs w:val="24"/>
              </w:rPr>
              <w:t>Результаты устного опроса.</w:t>
            </w:r>
          </w:p>
        </w:tc>
      </w:tr>
      <w:tr w:rsidR="00A276FE" w:rsidRPr="00A276FE" w:rsidTr="00A276FE">
        <w:trPr>
          <w:jc w:val="center"/>
        </w:trPr>
        <w:tc>
          <w:tcPr>
            <w:tcW w:w="650" w:type="pct"/>
          </w:tcPr>
          <w:p w:rsidR="00A276FE" w:rsidRPr="00A276FE" w:rsidRDefault="00A276FE" w:rsidP="00A276FE">
            <w:pPr>
              <w:jc w:val="center"/>
              <w:rPr>
                <w:sz w:val="24"/>
                <w:szCs w:val="24"/>
              </w:rPr>
            </w:pPr>
            <w:r w:rsidRPr="00A276FE">
              <w:rPr>
                <w:sz w:val="24"/>
                <w:szCs w:val="24"/>
              </w:rPr>
              <w:t>3</w:t>
            </w:r>
          </w:p>
        </w:tc>
        <w:tc>
          <w:tcPr>
            <w:tcW w:w="4350" w:type="pct"/>
          </w:tcPr>
          <w:p w:rsidR="00A276FE" w:rsidRPr="00A276FE" w:rsidRDefault="00A276FE" w:rsidP="00A276FE">
            <w:pPr>
              <w:rPr>
                <w:sz w:val="24"/>
                <w:szCs w:val="24"/>
              </w:rPr>
            </w:pPr>
            <w:r w:rsidRPr="00A276FE">
              <w:rPr>
                <w:sz w:val="24"/>
                <w:szCs w:val="24"/>
              </w:rPr>
              <w:t>Выполнение тестов.</w:t>
            </w:r>
          </w:p>
        </w:tc>
      </w:tr>
      <w:tr w:rsidR="00A276FE" w:rsidRPr="00A276FE" w:rsidTr="00A276FE">
        <w:trPr>
          <w:jc w:val="center"/>
        </w:trPr>
        <w:tc>
          <w:tcPr>
            <w:tcW w:w="650" w:type="pct"/>
          </w:tcPr>
          <w:p w:rsidR="00A276FE" w:rsidRPr="00A276FE" w:rsidRDefault="00A276FE" w:rsidP="00A276FE">
            <w:pPr>
              <w:jc w:val="center"/>
              <w:rPr>
                <w:sz w:val="24"/>
                <w:szCs w:val="24"/>
              </w:rPr>
            </w:pPr>
            <w:r w:rsidRPr="00A276FE">
              <w:rPr>
                <w:sz w:val="24"/>
                <w:szCs w:val="24"/>
              </w:rPr>
              <w:t>4</w:t>
            </w:r>
          </w:p>
        </w:tc>
        <w:tc>
          <w:tcPr>
            <w:tcW w:w="4350" w:type="pct"/>
          </w:tcPr>
          <w:p w:rsidR="00A276FE" w:rsidRPr="00A276FE" w:rsidRDefault="00A276FE" w:rsidP="00A276FE">
            <w:pPr>
              <w:rPr>
                <w:sz w:val="24"/>
                <w:szCs w:val="24"/>
              </w:rPr>
            </w:pPr>
            <w:r w:rsidRPr="00A276FE">
              <w:rPr>
                <w:sz w:val="24"/>
                <w:szCs w:val="24"/>
              </w:rPr>
              <w:t xml:space="preserve">Написание и защита реферата. </w:t>
            </w:r>
          </w:p>
        </w:tc>
      </w:tr>
    </w:tbl>
    <w:p w:rsidR="00A276FE" w:rsidRPr="00A276FE" w:rsidRDefault="00A276FE" w:rsidP="00A276FE">
      <w:pPr>
        <w:spacing w:after="0" w:line="240" w:lineRule="auto"/>
        <w:rPr>
          <w:rFonts w:ascii="Times New Roman" w:eastAsia="Times New Roman" w:hAnsi="Times New Roman" w:cs="Times New Roman"/>
          <w:sz w:val="24"/>
          <w:szCs w:val="24"/>
          <w:lang w:eastAsia="ru-RU"/>
        </w:rPr>
      </w:pPr>
    </w:p>
    <w:p w:rsidR="00A276FE" w:rsidRPr="00A276FE" w:rsidRDefault="00A276FE" w:rsidP="00A276FE">
      <w:pPr>
        <w:spacing w:after="0" w:line="240" w:lineRule="auto"/>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Шкала оценивания</w:t>
      </w:r>
    </w:p>
    <w:p w:rsidR="00A276FE" w:rsidRPr="00A276FE" w:rsidRDefault="00A276FE" w:rsidP="00A276FE">
      <w:pPr>
        <w:spacing w:after="0" w:line="240" w:lineRule="auto"/>
        <w:ind w:firstLine="709"/>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sz w:val="24"/>
          <w:szCs w:val="24"/>
          <w:lang w:eastAsia="ru-RU"/>
        </w:rPr>
        <w:t>Оценивание проводится по системе «зачтено/не зачтено».</w:t>
      </w:r>
    </w:p>
    <w:p w:rsidR="00A276FE" w:rsidRPr="00A276FE" w:rsidRDefault="00A276FE" w:rsidP="00A276FE">
      <w:pPr>
        <w:spacing w:after="0" w:line="240" w:lineRule="auto"/>
        <w:jc w:val="both"/>
        <w:rPr>
          <w:rFonts w:ascii="Times New Roman" w:eastAsia="Times New Roman" w:hAnsi="Times New Roman" w:cs="Times New Roman"/>
          <w:b/>
          <w:sz w:val="24"/>
          <w:szCs w:val="24"/>
          <w:lang w:eastAsia="ru-RU"/>
        </w:rPr>
      </w:pPr>
    </w:p>
    <w:p w:rsidR="00A276FE" w:rsidRPr="00A276FE" w:rsidRDefault="00A276FE" w:rsidP="00A276FE">
      <w:pPr>
        <w:spacing w:after="0" w:line="240" w:lineRule="auto"/>
        <w:ind w:firstLine="710"/>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A276FE" w:rsidRPr="00A276FE" w:rsidRDefault="00A276FE" w:rsidP="00A276FE">
      <w:pPr>
        <w:spacing w:after="0" w:line="240" w:lineRule="auto"/>
        <w:ind w:firstLine="710"/>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p>
    <w:p w:rsidR="00A276FE" w:rsidRPr="00A276FE" w:rsidRDefault="00A276FE" w:rsidP="00A276FE">
      <w:pPr>
        <w:spacing w:after="0" w:line="240" w:lineRule="auto"/>
        <w:jc w:val="both"/>
        <w:rPr>
          <w:rFonts w:ascii="Times New Roman" w:eastAsia="Times New Roman" w:hAnsi="Times New Roman" w:cs="Times New Roman"/>
          <w:b/>
          <w:i/>
          <w:sz w:val="24"/>
          <w:szCs w:val="24"/>
          <w:lang w:eastAsia="ru-RU"/>
        </w:rPr>
      </w:pP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A276FE" w:rsidRPr="00A276FE" w:rsidTr="00A276FE">
        <w:trPr>
          <w:trHeight w:val="43"/>
          <w:jc w:val="center"/>
        </w:trPr>
        <w:tc>
          <w:tcPr>
            <w:tcW w:w="2606"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pPr>
            <w:r w:rsidRPr="00A276FE">
              <w:t xml:space="preserve">Отлично </w:t>
            </w:r>
          </w:p>
        </w:tc>
        <w:tc>
          <w:tcPr>
            <w:tcW w:w="2394"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pPr>
            <w:r w:rsidRPr="00A276FE">
              <w:t>91-100% правильных ответов</w:t>
            </w:r>
          </w:p>
        </w:tc>
      </w:tr>
      <w:tr w:rsidR="00A276FE" w:rsidRPr="00A276FE" w:rsidTr="00A276FE">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pPr>
            <w:r w:rsidRPr="00A276FE">
              <w:t xml:space="preserve">Хорошо </w:t>
            </w:r>
          </w:p>
        </w:tc>
        <w:tc>
          <w:tcPr>
            <w:tcW w:w="2394"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pPr>
            <w:r w:rsidRPr="00A276FE">
              <w:t>81-90% правильных ответов</w:t>
            </w:r>
          </w:p>
        </w:tc>
      </w:tr>
      <w:tr w:rsidR="00A276FE" w:rsidRPr="00A276FE" w:rsidTr="00A276FE">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pPr>
            <w:r w:rsidRPr="00A276FE">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pPr>
            <w:r w:rsidRPr="00A276FE">
              <w:t>51-80% правильных ответов</w:t>
            </w:r>
          </w:p>
        </w:tc>
      </w:tr>
      <w:tr w:rsidR="00A276FE" w:rsidRPr="00A276FE" w:rsidTr="00A276FE">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pPr>
            <w:r w:rsidRPr="00A276FE">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A276FE" w:rsidRPr="00A276FE" w:rsidRDefault="00A276FE" w:rsidP="00A276FE">
            <w:pPr>
              <w:ind w:firstLine="709"/>
            </w:pPr>
            <w:r w:rsidRPr="00A276FE">
              <w:t>10-50% правильных ответов</w:t>
            </w:r>
          </w:p>
        </w:tc>
      </w:tr>
    </w:tbl>
    <w:p w:rsidR="00A276FE" w:rsidRPr="00A276FE" w:rsidRDefault="00A276FE" w:rsidP="00A276FE">
      <w:pPr>
        <w:tabs>
          <w:tab w:val="left" w:pos="3870"/>
        </w:tabs>
        <w:spacing w:after="0" w:line="360" w:lineRule="auto"/>
        <w:ind w:firstLine="709"/>
        <w:jc w:val="both"/>
        <w:rPr>
          <w:rFonts w:ascii="Times New Roman" w:eastAsia="Times New Roman" w:hAnsi="Times New Roman" w:cs="Times New Roman"/>
          <w:b/>
          <w:sz w:val="24"/>
          <w:szCs w:val="24"/>
          <w:lang w:eastAsia="ru-RU"/>
        </w:rPr>
      </w:pPr>
    </w:p>
    <w:p w:rsidR="00A276FE" w:rsidRPr="00A276FE" w:rsidRDefault="00A276FE" w:rsidP="00A276FE">
      <w:pPr>
        <w:tabs>
          <w:tab w:val="left" w:pos="3870"/>
        </w:tabs>
        <w:spacing w:after="0" w:line="360" w:lineRule="auto"/>
        <w:ind w:firstLine="709"/>
        <w:jc w:val="both"/>
        <w:rPr>
          <w:rFonts w:ascii="Times New Roman" w:eastAsia="Times New Roman" w:hAnsi="Times New Roman" w:cs="Times New Roman"/>
          <w:b/>
          <w:sz w:val="24"/>
          <w:szCs w:val="24"/>
          <w:lang w:eastAsia="ru-RU"/>
        </w:rPr>
      </w:pPr>
    </w:p>
    <w:p w:rsidR="00A276FE" w:rsidRPr="00A276FE" w:rsidRDefault="00A276FE" w:rsidP="00A276FE">
      <w:pPr>
        <w:spacing w:after="0" w:line="240" w:lineRule="auto"/>
        <w:ind w:firstLine="709"/>
        <w:jc w:val="both"/>
        <w:rPr>
          <w:rFonts w:ascii="Times New Roman" w:eastAsia="Calibri" w:hAnsi="Times New Roman" w:cs="Times New Roman"/>
          <w:b/>
          <w:sz w:val="24"/>
          <w:szCs w:val="24"/>
        </w:rPr>
      </w:pPr>
      <w:r w:rsidRPr="00A276FE">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A276FE" w:rsidRPr="00A276FE" w:rsidRDefault="00A276FE" w:rsidP="00A276FE">
      <w:pPr>
        <w:spacing w:after="0" w:line="240" w:lineRule="auto"/>
        <w:ind w:firstLine="709"/>
        <w:jc w:val="both"/>
        <w:rPr>
          <w:rFonts w:ascii="Times New Roman" w:eastAsia="Calibri" w:hAnsi="Times New Roman" w:cs="Times New Roman"/>
          <w:b/>
          <w:sz w:val="24"/>
          <w:szCs w:val="24"/>
        </w:rPr>
      </w:pPr>
    </w:p>
    <w:p w:rsidR="00A276FE" w:rsidRPr="00A276FE" w:rsidRDefault="00A276FE" w:rsidP="00A276FE">
      <w:pPr>
        <w:spacing w:after="0" w:line="240" w:lineRule="auto"/>
        <w:ind w:firstLine="709"/>
        <w:jc w:val="both"/>
        <w:rPr>
          <w:rFonts w:ascii="Times New Roman" w:eastAsia="Calibri" w:hAnsi="Times New Roman" w:cs="Times New Roman"/>
          <w:sz w:val="24"/>
          <w:szCs w:val="24"/>
        </w:rPr>
      </w:pPr>
      <w:r w:rsidRPr="00A276FE">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A276FE" w:rsidRPr="00A276FE" w:rsidRDefault="00A276FE" w:rsidP="00A276FE">
      <w:pPr>
        <w:spacing w:after="0" w:line="240" w:lineRule="auto"/>
        <w:ind w:firstLine="709"/>
        <w:jc w:val="both"/>
        <w:rPr>
          <w:rFonts w:ascii="Times New Roman" w:eastAsia="Calibri" w:hAnsi="Times New Roman" w:cs="Times New Roman"/>
          <w:sz w:val="24"/>
          <w:szCs w:val="24"/>
        </w:rPr>
      </w:pPr>
      <w:r w:rsidRPr="00A276FE">
        <w:rPr>
          <w:rFonts w:ascii="Times New Roman" w:eastAsia="Calibri" w:hAnsi="Times New Roman" w:cs="Times New Roman"/>
          <w:i/>
          <w:sz w:val="24"/>
          <w:szCs w:val="24"/>
        </w:rPr>
        <w:t>Для лиц с нарушением слуха</w:t>
      </w:r>
      <w:r w:rsidRPr="00A276FE">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A276FE" w:rsidRPr="00A276FE" w:rsidRDefault="00A276FE" w:rsidP="00A276FE">
      <w:pPr>
        <w:spacing w:after="0" w:line="240" w:lineRule="auto"/>
        <w:ind w:firstLine="709"/>
        <w:jc w:val="both"/>
        <w:rPr>
          <w:rFonts w:ascii="Times New Roman" w:eastAsia="Calibri" w:hAnsi="Times New Roman" w:cs="Times New Roman"/>
          <w:sz w:val="24"/>
          <w:szCs w:val="24"/>
        </w:rPr>
      </w:pPr>
      <w:r w:rsidRPr="00A276FE">
        <w:rPr>
          <w:rFonts w:ascii="Times New Roman" w:eastAsia="Calibri" w:hAnsi="Times New Roman" w:cs="Times New Roman"/>
          <w:i/>
          <w:sz w:val="24"/>
          <w:szCs w:val="24"/>
        </w:rPr>
        <w:t>Для лиц с нарушением зрения</w:t>
      </w:r>
      <w:r w:rsidRPr="00A276FE">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A276FE" w:rsidRPr="00A276FE" w:rsidRDefault="00A276FE" w:rsidP="00A276FE">
      <w:pPr>
        <w:spacing w:after="0" w:line="240" w:lineRule="auto"/>
        <w:ind w:firstLine="709"/>
        <w:jc w:val="both"/>
        <w:rPr>
          <w:rFonts w:ascii="Times New Roman" w:eastAsia="Calibri" w:hAnsi="Times New Roman" w:cs="Times New Roman"/>
          <w:sz w:val="24"/>
          <w:szCs w:val="24"/>
        </w:rPr>
      </w:pPr>
      <w:r w:rsidRPr="00A276FE">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A276FE">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A276FE" w:rsidRPr="00A276FE" w:rsidRDefault="00A276FE" w:rsidP="00A276FE">
      <w:pPr>
        <w:spacing w:after="0" w:line="360" w:lineRule="auto"/>
        <w:ind w:firstLine="709"/>
        <w:jc w:val="both"/>
        <w:rPr>
          <w:rFonts w:ascii="Times New Roman" w:eastAsia="Times New Roman" w:hAnsi="Times New Roman" w:cs="Times New Roman"/>
          <w:b/>
          <w:sz w:val="24"/>
          <w:szCs w:val="24"/>
          <w:lang w:eastAsia="ru-RU"/>
        </w:rPr>
      </w:pPr>
    </w:p>
    <w:p w:rsidR="00A276FE" w:rsidRPr="00A276FE" w:rsidRDefault="00A276FE" w:rsidP="00A276FE">
      <w:pPr>
        <w:spacing w:after="0" w:line="240" w:lineRule="auto"/>
        <w:ind w:firstLine="709"/>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A276FE" w:rsidRPr="00A276FE" w:rsidRDefault="00A276FE" w:rsidP="00A276FE">
      <w:pPr>
        <w:spacing w:after="0" w:line="240" w:lineRule="auto"/>
        <w:ind w:firstLine="709"/>
        <w:jc w:val="both"/>
        <w:rPr>
          <w:rFonts w:ascii="Times New Roman" w:eastAsia="Times New Roman" w:hAnsi="Times New Roman" w:cs="Times New Roman"/>
          <w:b/>
          <w:sz w:val="24"/>
          <w:szCs w:val="24"/>
          <w:lang w:eastAsia="ru-RU"/>
        </w:rPr>
      </w:pP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8.1. Основная учебная литература  </w:t>
      </w:r>
    </w:p>
    <w:p w:rsidR="00A276FE" w:rsidRPr="00A276FE" w:rsidRDefault="00A276FE" w:rsidP="000E041D">
      <w:pPr>
        <w:numPr>
          <w:ilvl w:val="0"/>
          <w:numId w:val="120"/>
        </w:numPr>
        <w:spacing w:after="0" w:line="240" w:lineRule="auto"/>
        <w:contextualSpacing/>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sz w:val="24"/>
          <w:szCs w:val="24"/>
          <w:lang w:eastAsia="ru-RU"/>
        </w:rPr>
        <w:t>Петункина Л. О. Фитооптимизация урбосреды: учебное пособие, - Кемерово, 2015.</w:t>
      </w:r>
    </w:p>
    <w:p w:rsidR="00A276FE" w:rsidRPr="00A276FE" w:rsidRDefault="00A276FE" w:rsidP="000E041D">
      <w:pPr>
        <w:keepNext/>
        <w:keepLines/>
        <w:numPr>
          <w:ilvl w:val="0"/>
          <w:numId w:val="120"/>
        </w:numPr>
        <w:tabs>
          <w:tab w:val="center" w:pos="966"/>
          <w:tab w:val="center" w:pos="3354"/>
        </w:tabs>
        <w:spacing w:after="0" w:line="240" w:lineRule="auto"/>
        <w:contextualSpacing/>
        <w:jc w:val="both"/>
        <w:outlineLvl w:val="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Брюхань Ф.Ф. Промышленная экология: учебник,- М.: ФОРУМ, 2011. - 207 с. </w:t>
      </w:r>
    </w:p>
    <w:p w:rsidR="00A276FE" w:rsidRPr="00A276FE" w:rsidRDefault="00A276FE" w:rsidP="000E041D">
      <w:pPr>
        <w:keepNext/>
        <w:keepLines/>
        <w:numPr>
          <w:ilvl w:val="0"/>
          <w:numId w:val="120"/>
        </w:numPr>
        <w:tabs>
          <w:tab w:val="center" w:pos="966"/>
          <w:tab w:val="center" w:pos="3354"/>
        </w:tabs>
        <w:spacing w:after="0" w:line="240" w:lineRule="auto"/>
        <w:contextualSpacing/>
        <w:jc w:val="both"/>
        <w:outlineLvl w:val="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Акинин Н. И. Промышленная экология: принципы, подходы, технические решения: учеб. пособие. - Долгопрудный: Интеллект, 2011. - 311 с. </w:t>
      </w:r>
    </w:p>
    <w:p w:rsidR="00A276FE" w:rsidRPr="00A276FE" w:rsidRDefault="00A276FE" w:rsidP="000E041D">
      <w:pPr>
        <w:keepNext/>
        <w:keepLines/>
        <w:numPr>
          <w:ilvl w:val="0"/>
          <w:numId w:val="120"/>
        </w:numPr>
        <w:tabs>
          <w:tab w:val="center" w:pos="966"/>
          <w:tab w:val="center" w:pos="3354"/>
        </w:tabs>
        <w:spacing w:after="0" w:line="240" w:lineRule="auto"/>
        <w:contextualSpacing/>
        <w:jc w:val="both"/>
        <w:outlineLvl w:val="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A276FE" w:rsidRPr="00A276FE" w:rsidRDefault="00A276FE" w:rsidP="000E041D">
      <w:pPr>
        <w:keepNext/>
        <w:keepLines/>
        <w:numPr>
          <w:ilvl w:val="0"/>
          <w:numId w:val="120"/>
        </w:numPr>
        <w:tabs>
          <w:tab w:val="center" w:pos="966"/>
          <w:tab w:val="center" w:pos="3354"/>
        </w:tabs>
        <w:spacing w:after="0" w:line="240" w:lineRule="auto"/>
        <w:contextualSpacing/>
        <w:jc w:val="both"/>
        <w:outlineLvl w:val="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 ФГБОУ ВО «Чеченский государственный университет», 2019. – 292 с.</w:t>
      </w:r>
    </w:p>
    <w:p w:rsidR="00A276FE" w:rsidRPr="00A276FE" w:rsidRDefault="00A276FE" w:rsidP="000E041D">
      <w:pPr>
        <w:numPr>
          <w:ilvl w:val="0"/>
          <w:numId w:val="120"/>
        </w:numPr>
        <w:spacing w:after="0" w:line="240" w:lineRule="auto"/>
        <w:contextualSpacing/>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sz w:val="24"/>
          <w:szCs w:val="24"/>
          <w:lang w:eastAsia="ru-RU"/>
        </w:rPr>
        <w:t>Боговая, И. О. Озеленение населенных мест [Электронный ресурс]: учебное пособие. - Санкт-Петербург: Лань, 2012. - 240 с. on-line. - (Учебники для вузов. Специальная</w:t>
      </w:r>
    </w:p>
    <w:p w:rsidR="00A276FE" w:rsidRPr="00A276FE" w:rsidRDefault="00A276FE" w:rsidP="000E041D">
      <w:pPr>
        <w:keepNext/>
        <w:keepLines/>
        <w:numPr>
          <w:ilvl w:val="0"/>
          <w:numId w:val="120"/>
        </w:numPr>
        <w:tabs>
          <w:tab w:val="center" w:pos="966"/>
          <w:tab w:val="center" w:pos="3354"/>
        </w:tabs>
        <w:spacing w:after="0" w:line="240" w:lineRule="auto"/>
        <w:contextualSpacing/>
        <w:jc w:val="both"/>
        <w:outlineLvl w:val="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литература).  </w:t>
      </w:r>
      <w:hyperlink r:id="rId326" w:history="1">
        <w:r w:rsidRPr="00A276FE">
          <w:rPr>
            <w:rFonts w:ascii="Times New Roman" w:eastAsia="Times New Roman" w:hAnsi="Times New Roman" w:cs="Times New Roman"/>
            <w:sz w:val="24"/>
            <w:szCs w:val="24"/>
            <w:u w:val="single"/>
            <w:lang w:eastAsia="ru-RU"/>
          </w:rPr>
          <w:t>http://e.lanbook.com/books/element.php?pl1_cid=25&amp;pl1_id=3905</w:t>
        </w:r>
      </w:hyperlink>
      <w:r w:rsidRPr="00A276FE">
        <w:rPr>
          <w:rFonts w:ascii="Times New Roman" w:eastAsia="Times New Roman" w:hAnsi="Times New Roman" w:cs="Times New Roman"/>
          <w:sz w:val="24"/>
          <w:szCs w:val="24"/>
          <w:lang w:eastAsia="ru-RU"/>
        </w:rPr>
        <w:t xml:space="preserve">. </w:t>
      </w:r>
    </w:p>
    <w:p w:rsidR="00A276FE" w:rsidRPr="00A276FE" w:rsidRDefault="00A276FE" w:rsidP="000E041D">
      <w:pPr>
        <w:keepNext/>
        <w:keepLines/>
        <w:numPr>
          <w:ilvl w:val="0"/>
          <w:numId w:val="120"/>
        </w:numPr>
        <w:tabs>
          <w:tab w:val="center" w:pos="966"/>
          <w:tab w:val="center" w:pos="3354"/>
        </w:tabs>
        <w:spacing w:after="0" w:line="240" w:lineRule="auto"/>
        <w:contextualSpacing/>
        <w:jc w:val="both"/>
        <w:outlineLvl w:val="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Экология [Электронный ресурс]: Учебное пособие / Л.Н. Ердаков, О.Н. Чернышова. – М.: НИЦ Инфра-М, 2013. </w:t>
      </w:r>
      <w:r w:rsidRPr="00A276FE">
        <w:rPr>
          <w:rFonts w:ascii="Times New Roman" w:eastAsia="Times New Roman" w:hAnsi="Times New Roman" w:cs="Times New Roman"/>
          <w:noProof/>
          <w:sz w:val="24"/>
          <w:szCs w:val="24"/>
          <w:lang w:eastAsia="ru-RU"/>
        </w:rPr>
        <w:t>–</w:t>
      </w:r>
      <w:r w:rsidRPr="00A276FE">
        <w:rPr>
          <w:rFonts w:ascii="Times New Roman" w:eastAsia="Times New Roman" w:hAnsi="Times New Roman" w:cs="Times New Roman"/>
          <w:sz w:val="24"/>
          <w:szCs w:val="24"/>
          <w:lang w:eastAsia="ru-RU"/>
        </w:rPr>
        <w:t xml:space="preserve"> 360 с. – Режим доступа: </w:t>
      </w:r>
      <w:hyperlink r:id="rId327" w:history="1">
        <w:r w:rsidRPr="00A276FE">
          <w:rPr>
            <w:rFonts w:ascii="Times New Roman" w:eastAsia="Times New Roman" w:hAnsi="Times New Roman" w:cs="Times New Roman"/>
            <w:sz w:val="24"/>
            <w:szCs w:val="24"/>
            <w:u w:val="single"/>
            <w:lang w:eastAsia="ru-RU"/>
          </w:rPr>
          <w:t>http://www.znanium.com/bookread.php?book=368481</w:t>
        </w:r>
      </w:hyperlink>
    </w:p>
    <w:p w:rsidR="00A276FE" w:rsidRPr="00A276FE" w:rsidRDefault="00A276FE" w:rsidP="000E041D">
      <w:pPr>
        <w:keepNext/>
        <w:keepLines/>
        <w:numPr>
          <w:ilvl w:val="0"/>
          <w:numId w:val="120"/>
        </w:numPr>
        <w:tabs>
          <w:tab w:val="center" w:pos="966"/>
          <w:tab w:val="center" w:pos="3354"/>
        </w:tabs>
        <w:spacing w:after="0" w:line="240" w:lineRule="auto"/>
        <w:contextualSpacing/>
        <w:jc w:val="both"/>
        <w:outlineLvl w:val="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Фитооптимизация урбосреды: электронное учебное пособие. [Электронный ресурс] –  Электрон. дан. – Кемерово: КемГУ, 2015. – 173 с. – Режим доступа: </w:t>
      </w:r>
      <w:hyperlink r:id="rId328" w:history="1">
        <w:r w:rsidRPr="00A276FE">
          <w:rPr>
            <w:rFonts w:ascii="Times New Roman" w:eastAsia="Times New Roman" w:hAnsi="Times New Roman" w:cs="Times New Roman"/>
            <w:sz w:val="24"/>
            <w:szCs w:val="24"/>
            <w:u w:val="single"/>
            <w:lang w:eastAsia="ru-RU"/>
          </w:rPr>
          <w:t>http://e.lanbook.com/book/80086</w:t>
        </w:r>
      </w:hyperlink>
    </w:p>
    <w:p w:rsidR="00A276FE" w:rsidRPr="00A276FE" w:rsidRDefault="00A276FE" w:rsidP="000E041D">
      <w:pPr>
        <w:keepNext/>
        <w:keepLines/>
        <w:numPr>
          <w:ilvl w:val="0"/>
          <w:numId w:val="120"/>
        </w:numPr>
        <w:tabs>
          <w:tab w:val="center" w:pos="966"/>
          <w:tab w:val="center" w:pos="3354"/>
        </w:tabs>
        <w:spacing w:after="0" w:line="240" w:lineRule="auto"/>
        <w:contextualSpacing/>
        <w:jc w:val="both"/>
        <w:outlineLvl w:val="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Демина М.И. Гербаризация растений (сбор, техника и методика заготовки растительного материала) [Электронный ресурс]: учебное пособие/ Демина М.И., Соловьев А.В., Чечеткина Н.В. – Электрон. текстовые данные. – М.: Российский государственный аграрный заочный университет, 2012. –  177 c. – Режим доступа: </w:t>
      </w:r>
      <w:hyperlink r:id="rId329" w:history="1">
        <w:r w:rsidRPr="00A276FE">
          <w:rPr>
            <w:rFonts w:ascii="Times New Roman" w:eastAsia="Times New Roman" w:hAnsi="Times New Roman" w:cs="Times New Roman"/>
            <w:sz w:val="24"/>
            <w:szCs w:val="24"/>
            <w:u w:val="single"/>
            <w:lang w:eastAsia="ru-RU"/>
          </w:rPr>
          <w:t>http://www.iprbookshop.ru/20644</w:t>
        </w:r>
      </w:hyperlink>
    </w:p>
    <w:p w:rsidR="00A276FE" w:rsidRPr="00A276FE" w:rsidRDefault="00A276FE" w:rsidP="000E041D">
      <w:pPr>
        <w:keepNext/>
        <w:keepLines/>
        <w:numPr>
          <w:ilvl w:val="0"/>
          <w:numId w:val="120"/>
        </w:numPr>
        <w:tabs>
          <w:tab w:val="center" w:pos="966"/>
          <w:tab w:val="center" w:pos="3354"/>
        </w:tabs>
        <w:spacing w:after="0" w:line="240" w:lineRule="auto"/>
        <w:contextualSpacing/>
        <w:jc w:val="both"/>
        <w:outlineLvl w:val="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Маневич А.Н. Иллюстрированный гербарий [Электронный ресурс]/ Маневич А.Н., Маневич И.А. – Электрон. текстовые данные. – М.: Белый город, 2011. –  82 c. – Режим доступа: </w:t>
      </w:r>
      <w:hyperlink r:id="rId330" w:history="1">
        <w:r w:rsidRPr="00A276FE">
          <w:rPr>
            <w:rFonts w:ascii="Times New Roman" w:eastAsia="Times New Roman" w:hAnsi="Times New Roman" w:cs="Times New Roman"/>
            <w:sz w:val="24"/>
            <w:szCs w:val="24"/>
            <w:u w:val="single"/>
            <w:lang w:eastAsia="ru-RU"/>
          </w:rPr>
          <w:t>http://www.iprbookshop.ru/51291</w:t>
        </w:r>
      </w:hyperlink>
      <w:r w:rsidRPr="00A276FE">
        <w:rPr>
          <w:rFonts w:ascii="Times New Roman" w:eastAsia="Times New Roman" w:hAnsi="Times New Roman" w:cs="Times New Roman"/>
          <w:sz w:val="24"/>
          <w:szCs w:val="24"/>
          <w:lang w:eastAsia="ru-RU"/>
        </w:rPr>
        <w:t>.</w:t>
      </w:r>
    </w:p>
    <w:p w:rsidR="00A276FE" w:rsidRPr="00A276FE" w:rsidRDefault="00A276FE" w:rsidP="00A276FE">
      <w:pPr>
        <w:spacing w:after="0" w:line="240" w:lineRule="auto"/>
        <w:ind w:left="720"/>
        <w:contextualSpacing/>
        <w:jc w:val="both"/>
        <w:rPr>
          <w:rFonts w:ascii="Times New Roman" w:eastAsia="Times New Roman" w:hAnsi="Times New Roman" w:cs="Times New Roman"/>
          <w:b/>
          <w:sz w:val="24"/>
          <w:szCs w:val="24"/>
          <w:lang w:eastAsia="ru-RU"/>
        </w:rPr>
      </w:pPr>
    </w:p>
    <w:p w:rsidR="00A276FE" w:rsidRPr="00A276FE" w:rsidRDefault="00A276FE" w:rsidP="00A276FE">
      <w:pPr>
        <w:keepNext/>
        <w:keepLines/>
        <w:spacing w:after="0" w:line="240" w:lineRule="auto"/>
        <w:ind w:hanging="10"/>
        <w:outlineLvl w:val="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8.2. Дополнительная учебная литература:  </w:t>
      </w:r>
    </w:p>
    <w:p w:rsidR="00A276FE" w:rsidRPr="00A276FE" w:rsidRDefault="00A276FE" w:rsidP="000E041D">
      <w:pPr>
        <w:keepNext/>
        <w:keepLines/>
        <w:numPr>
          <w:ilvl w:val="0"/>
          <w:numId w:val="121"/>
        </w:numPr>
        <w:spacing w:after="0" w:line="240" w:lineRule="auto"/>
        <w:contextualSpacing/>
        <w:outlineLvl w:val="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Кругляк В. В. Урбоэкология и мониторинг среды. - Воронеж: ВГЛТА, 2010. ЭБС «Лань» </w:t>
      </w:r>
      <w:hyperlink r:id="rId331" w:history="1">
        <w:r w:rsidRPr="00A276FE">
          <w:rPr>
            <w:rFonts w:ascii="Times New Roman" w:eastAsia="Times New Roman" w:hAnsi="Times New Roman" w:cs="Times New Roman"/>
            <w:sz w:val="24"/>
            <w:szCs w:val="24"/>
            <w:u w:val="single"/>
            <w:lang w:eastAsia="ru-RU"/>
          </w:rPr>
          <w:t>http://e.lanbook.com/view/book/4063/</w:t>
        </w:r>
      </w:hyperlink>
      <w:r w:rsidRPr="00A276FE">
        <w:rPr>
          <w:rFonts w:ascii="Times New Roman" w:eastAsia="Times New Roman" w:hAnsi="Times New Roman" w:cs="Times New Roman"/>
          <w:sz w:val="24"/>
          <w:szCs w:val="24"/>
          <w:lang w:eastAsia="ru-RU"/>
        </w:rPr>
        <w:t>.</w:t>
      </w:r>
    </w:p>
    <w:p w:rsidR="00A276FE" w:rsidRPr="00A276FE" w:rsidRDefault="00A276FE" w:rsidP="000E041D">
      <w:pPr>
        <w:keepNext/>
        <w:keepLines/>
        <w:numPr>
          <w:ilvl w:val="0"/>
          <w:numId w:val="121"/>
        </w:numPr>
        <w:spacing w:after="0" w:line="240" w:lineRule="auto"/>
        <w:contextualSpacing/>
        <w:outlineLvl w:val="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Попова,  О. С., Попов В. П., Харахонова Г. У. Древесные растения лесных, защитных и зеленых насаждений.– М., 2010. – 192 с. [Электронный ресурс] </w:t>
      </w:r>
      <w:hyperlink r:id="rId332" w:history="1">
        <w:r w:rsidRPr="00A276FE">
          <w:rPr>
            <w:rFonts w:ascii="Times New Roman" w:eastAsia="Times New Roman" w:hAnsi="Times New Roman" w:cs="Times New Roman"/>
            <w:sz w:val="24"/>
            <w:szCs w:val="24"/>
            <w:u w:val="single"/>
            <w:lang w:eastAsia="ru-RU"/>
          </w:rPr>
          <w:t>http://e.lanbook.com/books</w:t>
        </w:r>
      </w:hyperlink>
      <w:r w:rsidRPr="00A276FE">
        <w:rPr>
          <w:rFonts w:ascii="Times New Roman" w:eastAsia="Times New Roman" w:hAnsi="Times New Roman" w:cs="Times New Roman"/>
          <w:sz w:val="24"/>
          <w:szCs w:val="24"/>
          <w:lang w:eastAsia="ru-RU"/>
        </w:rPr>
        <w:t>.</w:t>
      </w:r>
    </w:p>
    <w:p w:rsidR="00A276FE" w:rsidRPr="00A276FE" w:rsidRDefault="00A276FE" w:rsidP="000E041D">
      <w:pPr>
        <w:keepNext/>
        <w:keepLines/>
        <w:numPr>
          <w:ilvl w:val="0"/>
          <w:numId w:val="121"/>
        </w:numPr>
        <w:spacing w:after="0" w:line="240" w:lineRule="auto"/>
        <w:contextualSpacing/>
        <w:outlineLvl w:val="2"/>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Сергейчик С. А. Растения и экология. – Минск: Изд-во Ураджай, 1997. – 223 с.</w:t>
      </w:r>
    </w:p>
    <w:p w:rsidR="00A276FE" w:rsidRPr="00A276FE" w:rsidRDefault="00A276FE" w:rsidP="00A276FE">
      <w:pPr>
        <w:spacing w:after="0" w:line="240" w:lineRule="auto"/>
        <w:ind w:left="426"/>
        <w:contextualSpacing/>
        <w:jc w:val="both"/>
        <w:rPr>
          <w:rFonts w:ascii="Times New Roman" w:eastAsia="Times New Roman" w:hAnsi="Times New Roman" w:cs="Times New Roman"/>
          <w:sz w:val="24"/>
          <w:szCs w:val="24"/>
          <w:lang w:eastAsia="ru-RU"/>
        </w:rPr>
      </w:pPr>
    </w:p>
    <w:p w:rsidR="00A276FE" w:rsidRPr="00A276FE" w:rsidRDefault="00A276FE" w:rsidP="00A276FE">
      <w:pPr>
        <w:spacing w:after="0" w:line="240" w:lineRule="auto"/>
        <w:ind w:hanging="10"/>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8.3. Периодические издания </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Ботанический журнал РАН (1916—) https://ru.wikipedia.org/wiki/</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Ботанические записки (Scripta Botanica). https://ru.wikipedia.org/w/index.php</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Новости систематики высших растений https://ru.wikipedia.org/w/index.php</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Новости систематики низших растений https://ru.wikipedia.org/w/index.php</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Фиторазнообразие Восточной Европы ИЭВБ РАН https://ru.wikipedia.org/w/index.php</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http://www.library.ru/2/catalogs/periodical/</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Ботанический журнал main@naukaspb.spb.ru </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p>
    <w:p w:rsidR="00A276FE" w:rsidRPr="00A276FE" w:rsidRDefault="00A276FE" w:rsidP="00A276FE">
      <w:pPr>
        <w:spacing w:after="0" w:line="240" w:lineRule="auto"/>
        <w:ind w:firstLine="709"/>
        <w:jc w:val="both"/>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A276FE" w:rsidRPr="00A276FE" w:rsidRDefault="00A276FE" w:rsidP="00A276FE">
      <w:pPr>
        <w:contextualSpacing/>
        <w:jc w:val="both"/>
        <w:rPr>
          <w:rFonts w:ascii="Times New Roman" w:eastAsia="Times New Roman" w:hAnsi="Times New Roman" w:cs="Times New Roman"/>
          <w:b/>
          <w:sz w:val="24"/>
          <w:szCs w:val="24"/>
          <w:shd w:val="clear" w:color="auto" w:fill="FFFFFF"/>
          <w:lang w:eastAsia="ru-RU"/>
        </w:rPr>
      </w:pP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Интернет-ресурсы</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Электронный каталог НБ КемГУ </w:t>
      </w:r>
      <w:hyperlink r:id="rId333" w:history="1">
        <w:r w:rsidRPr="00A276FE">
          <w:rPr>
            <w:rFonts w:ascii="Times New Roman" w:eastAsia="Times New Roman" w:hAnsi="Times New Roman" w:cs="Times New Roman"/>
            <w:sz w:val="24"/>
            <w:szCs w:val="24"/>
            <w:u w:val="single"/>
            <w:lang w:eastAsia="ru-RU"/>
          </w:rPr>
          <w:t>http://library.kemsu.ru</w:t>
        </w:r>
      </w:hyperlink>
      <w:r w:rsidRPr="00A276FE">
        <w:rPr>
          <w:rFonts w:ascii="Times New Roman" w:eastAsia="Times New Roman" w:hAnsi="Times New Roman" w:cs="Times New Roman"/>
          <w:sz w:val="24"/>
          <w:szCs w:val="24"/>
          <w:lang w:eastAsia="ru-RU"/>
        </w:rPr>
        <w:t xml:space="preserve">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Депозитарий информационных ресурсов КемГУ htth://www.edu.kemsu.ru/res</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Электронно-библиотечная система «Университетская библиотека Online» </w:t>
      </w:r>
      <w:hyperlink r:id="rId334" w:history="1">
        <w:r w:rsidRPr="00A276FE">
          <w:rPr>
            <w:rFonts w:ascii="Times New Roman" w:eastAsia="Times New Roman" w:hAnsi="Times New Roman" w:cs="Times New Roman"/>
            <w:sz w:val="24"/>
            <w:szCs w:val="24"/>
            <w:u w:val="single"/>
            <w:lang w:eastAsia="ru-RU"/>
          </w:rPr>
          <w:t>http://www.biblioclub.ru/</w:t>
        </w:r>
      </w:hyperlink>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Электронно-библиотечная система Издательства «Лань» </w:t>
      </w:r>
      <w:hyperlink r:id="rId335" w:history="1">
        <w:r w:rsidRPr="00A276FE">
          <w:rPr>
            <w:rFonts w:ascii="Times New Roman" w:eastAsia="Times New Roman" w:hAnsi="Times New Roman" w:cs="Times New Roman"/>
            <w:sz w:val="24"/>
            <w:szCs w:val="24"/>
            <w:u w:val="single"/>
            <w:lang w:eastAsia="ru-RU"/>
          </w:rPr>
          <w:t>http://e.lanbook.com</w:t>
        </w:r>
      </w:hyperlink>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Электронная библиотека диссертаций РГБ </w:t>
      </w:r>
      <w:hyperlink r:id="rId336" w:history="1">
        <w:r w:rsidRPr="00A276FE">
          <w:rPr>
            <w:rFonts w:ascii="Times New Roman" w:eastAsia="Times New Roman" w:hAnsi="Times New Roman" w:cs="Times New Roman"/>
            <w:sz w:val="24"/>
            <w:szCs w:val="24"/>
            <w:u w:val="single"/>
            <w:lang w:eastAsia="ru-RU"/>
          </w:rPr>
          <w:t>http://diss.rsl.ru</w:t>
        </w:r>
      </w:hyperlink>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Научная электронная библиотека  http://www.elibrary.ru        </w:t>
      </w:r>
    </w:p>
    <w:p w:rsidR="00A276FE" w:rsidRPr="00A276FE" w:rsidRDefault="00A276FE" w:rsidP="00A276FE">
      <w:pPr>
        <w:spacing w:after="0" w:line="360" w:lineRule="auto"/>
        <w:ind w:left="720"/>
        <w:contextualSpacing/>
        <w:rPr>
          <w:rFonts w:ascii="Times New Roman" w:eastAsia="Times New Roman" w:hAnsi="Times New Roman" w:cs="Times New Roman"/>
          <w:sz w:val="24"/>
          <w:szCs w:val="24"/>
          <w:lang w:eastAsia="ru-RU"/>
        </w:rPr>
      </w:pPr>
    </w:p>
    <w:p w:rsidR="00A276FE" w:rsidRPr="00A276FE" w:rsidRDefault="00A276FE" w:rsidP="00A276FE">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10.</w:t>
      </w:r>
      <w:r w:rsidRPr="00A276FE">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A276FE" w:rsidRPr="00A276FE" w:rsidRDefault="00A276FE" w:rsidP="00A276FE">
      <w:pPr>
        <w:suppressLineNumbers/>
        <w:spacing w:after="0" w:line="240" w:lineRule="auto"/>
        <w:rPr>
          <w:rFonts w:ascii="Times New Roman" w:eastAsia="Times New Roman" w:hAnsi="Times New Roman" w:cs="Times New Roman"/>
          <w:sz w:val="24"/>
          <w:szCs w:val="24"/>
          <w:lang w:eastAsia="ru-RU"/>
        </w:rPr>
      </w:pP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1. Конспект лекции </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A276FE" w:rsidRPr="00A276FE" w:rsidRDefault="00A276FE" w:rsidP="00A276FE">
      <w:pPr>
        <w:suppressLineNumbers/>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 Практические занятия</w:t>
      </w:r>
    </w:p>
    <w:p w:rsidR="00A276FE" w:rsidRPr="00A276FE" w:rsidRDefault="00A276FE" w:rsidP="00A276FE">
      <w:pPr>
        <w:suppressLineNumbers/>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A276FE" w:rsidRPr="00A276FE" w:rsidRDefault="00A276FE" w:rsidP="00A276FE">
      <w:pPr>
        <w:suppressLineNumbers/>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A276FE" w:rsidRPr="00A276FE" w:rsidRDefault="00A276FE" w:rsidP="00A276FE">
      <w:pPr>
        <w:suppressLineNumbers/>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A276FE" w:rsidRPr="00A276FE" w:rsidRDefault="00A276FE" w:rsidP="00A276FE">
      <w:pPr>
        <w:suppressLineNumbers/>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A276FE" w:rsidRPr="00A276FE" w:rsidRDefault="00A276FE" w:rsidP="00A276FE">
      <w:pPr>
        <w:suppressLineNumbers/>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A276FE" w:rsidRPr="00A276FE" w:rsidRDefault="00A276FE" w:rsidP="00A276FE">
      <w:pPr>
        <w:suppressLineNumbers/>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 Дискуссия</w:t>
      </w:r>
    </w:p>
    <w:p w:rsidR="00A276FE" w:rsidRPr="00A276FE" w:rsidRDefault="00A276FE" w:rsidP="00A276FE">
      <w:pPr>
        <w:suppressLineNumbers/>
        <w:spacing w:line="240" w:lineRule="auto"/>
        <w:ind w:firstLine="709"/>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A276FE" w:rsidRPr="00A276FE" w:rsidRDefault="00A276FE" w:rsidP="00A276FE">
      <w:pPr>
        <w:suppressLineNumbers/>
        <w:spacing w:line="240" w:lineRule="auto"/>
        <w:contextualSpacing/>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Стадии проведения дискуссии</w:t>
      </w:r>
    </w:p>
    <w:p w:rsidR="00A276FE" w:rsidRPr="00A276FE" w:rsidRDefault="00A276FE" w:rsidP="00A276FE">
      <w:p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Завязка:</w:t>
      </w:r>
    </w:p>
    <w:p w:rsidR="00A276FE" w:rsidRPr="00A276FE" w:rsidRDefault="00A276FE" w:rsidP="00A276FE">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вступительное слово о важности и злободневности темы;</w:t>
      </w:r>
    </w:p>
    <w:p w:rsidR="00A276FE" w:rsidRPr="00A276FE" w:rsidRDefault="00A276FE" w:rsidP="00A276FE">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A276FE" w:rsidRPr="00A276FE" w:rsidRDefault="00A276FE" w:rsidP="00A276FE">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A276FE" w:rsidRPr="00A276FE" w:rsidRDefault="00A276FE" w:rsidP="00A276FE">
      <w:pPr>
        <w:suppressLineNumbers/>
        <w:spacing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A276FE" w:rsidRPr="00A276FE" w:rsidRDefault="00A276FE" w:rsidP="00A276FE">
      <w:pPr>
        <w:suppressLineNumbers/>
        <w:spacing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A276FE" w:rsidRPr="00A276FE" w:rsidRDefault="00A276FE" w:rsidP="00A276FE">
      <w:pPr>
        <w:suppressLineNumbers/>
        <w:spacing w:line="240" w:lineRule="auto"/>
        <w:ind w:firstLine="709"/>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A276FE" w:rsidRPr="00A276FE" w:rsidRDefault="00A276FE" w:rsidP="00A276FE">
      <w:pPr>
        <w:suppressLineNumbers/>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 Эссе</w:t>
      </w:r>
    </w:p>
    <w:p w:rsidR="00A276FE" w:rsidRPr="00A276FE" w:rsidRDefault="00A276FE" w:rsidP="00A276FE">
      <w:pPr>
        <w:suppressLineNumbers/>
        <w:ind w:firstLine="709"/>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A276FE" w:rsidRPr="00A276FE" w:rsidRDefault="00A276FE" w:rsidP="00A276FE">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A276FE" w:rsidRPr="00A276FE" w:rsidRDefault="00A276FE" w:rsidP="00A276FE">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A276FE" w:rsidRPr="00A276FE" w:rsidRDefault="00A276FE" w:rsidP="00A276FE">
      <w:pPr>
        <w:suppressLineNumbers/>
        <w:spacing w:after="0" w:line="240" w:lineRule="auto"/>
        <w:contextualSpacing/>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Структура эссе</w:t>
      </w:r>
    </w:p>
    <w:p w:rsidR="00A276FE" w:rsidRPr="00A276FE" w:rsidRDefault="00A276FE" w:rsidP="00A276FE">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Титульный лист; </w:t>
      </w:r>
    </w:p>
    <w:p w:rsidR="00A276FE" w:rsidRPr="00A276FE" w:rsidRDefault="00A276FE" w:rsidP="00A276FE">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Введение – суть и обоснование выбора данной темы;</w:t>
      </w:r>
    </w:p>
    <w:p w:rsidR="00A276FE" w:rsidRPr="00A276FE" w:rsidRDefault="00A276FE" w:rsidP="00A276FE">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A276FE" w:rsidRPr="00A276FE" w:rsidRDefault="00A276FE" w:rsidP="00A276FE">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A276FE" w:rsidRPr="00A276FE" w:rsidRDefault="00A276FE" w:rsidP="00A276FE">
      <w:pPr>
        <w:suppressLineNumbers/>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 Реферат</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A276FE">
        <w:rPr>
          <w:rFonts w:ascii="Times New Roman" w:eastAsia="Times New Roman" w:hAnsi="Times New Roman" w:cs="Times New Roman"/>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A276FE" w:rsidRPr="00A276FE" w:rsidRDefault="00A276FE" w:rsidP="00A276FE">
      <w:pPr>
        <w:shd w:val="clear" w:color="auto" w:fill="FFFFFF"/>
        <w:spacing w:after="0" w:line="240" w:lineRule="auto"/>
        <w:jc w:val="center"/>
        <w:rPr>
          <w:rFonts w:ascii="Times New Roman" w:eastAsia="Times New Roman" w:hAnsi="Times New Roman" w:cs="Times New Roman"/>
          <w:sz w:val="24"/>
          <w:szCs w:val="24"/>
          <w:lang w:eastAsia="ru-RU"/>
        </w:rPr>
      </w:pPr>
      <w:r w:rsidRPr="00A276FE">
        <w:rPr>
          <w:rFonts w:ascii="Times New Roman" w:eastAsia="Times New Roman" w:hAnsi="Times New Roman" w:cs="Times New Roman"/>
          <w:bCs/>
          <w:sz w:val="24"/>
          <w:szCs w:val="24"/>
          <w:lang w:eastAsia="ru-RU"/>
        </w:rPr>
        <w:t>Структура реферата</w:t>
      </w:r>
    </w:p>
    <w:p w:rsidR="00A276FE" w:rsidRPr="00A276FE" w:rsidRDefault="00A276FE" w:rsidP="00A276F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 Титульный лист.</w:t>
      </w:r>
    </w:p>
    <w:p w:rsidR="00A276FE" w:rsidRPr="00A276FE" w:rsidRDefault="00A276FE" w:rsidP="00A276F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A276FE" w:rsidRPr="00A276FE" w:rsidRDefault="00A276FE" w:rsidP="00A276F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 После оглавления следует введение. Объем введения составляет 1,5-2 страницы.</w:t>
      </w:r>
    </w:p>
    <w:p w:rsidR="00A276FE" w:rsidRPr="00A276FE" w:rsidRDefault="00A276FE" w:rsidP="00A276F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A276FE" w:rsidRPr="00A276FE" w:rsidRDefault="00A276FE" w:rsidP="00A276F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A276FE" w:rsidRPr="00A276FE" w:rsidRDefault="00A276FE" w:rsidP="00A276F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6. Приложение может включать графики, таблицы, расчеты.</w:t>
      </w:r>
    </w:p>
    <w:p w:rsidR="00A276FE" w:rsidRPr="00A276FE" w:rsidRDefault="00A276FE" w:rsidP="00A276F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A276FE" w:rsidRPr="00A276FE" w:rsidRDefault="00A276FE" w:rsidP="00A276FE">
      <w:pPr>
        <w:suppressAutoHyphens/>
        <w:spacing w:after="0" w:line="256" w:lineRule="auto"/>
        <w:jc w:val="center"/>
        <w:rPr>
          <w:rFonts w:ascii="Times New Roman" w:eastAsia="Calibri" w:hAnsi="Times New Roman" w:cs="Times New Roman"/>
          <w:bCs/>
          <w:sz w:val="24"/>
          <w:szCs w:val="24"/>
        </w:rPr>
      </w:pPr>
    </w:p>
    <w:p w:rsidR="00A276FE" w:rsidRPr="00A276FE" w:rsidRDefault="00A276FE" w:rsidP="00A276FE">
      <w:pPr>
        <w:suppressAutoHyphens/>
        <w:spacing w:after="0" w:line="256" w:lineRule="auto"/>
        <w:jc w:val="center"/>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iCs/>
                <w:sz w:val="24"/>
                <w:szCs w:val="24"/>
              </w:rPr>
            </w:pPr>
            <w:r w:rsidRPr="00A276FE">
              <w:rPr>
                <w:rFonts w:ascii="Times New Roman" w:eastAsia="Calibri" w:hAnsi="Times New Roman" w:cs="Times New Roman"/>
                <w:bCs/>
                <w:iCs/>
                <w:sz w:val="24"/>
                <w:szCs w:val="24"/>
              </w:rPr>
              <w:t>Количество страниц</w:t>
            </w:r>
          </w:p>
        </w:tc>
      </w:tr>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1</w:t>
            </w:r>
          </w:p>
        </w:tc>
      </w:tr>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1</w:t>
            </w:r>
          </w:p>
        </w:tc>
      </w:tr>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i/>
                <w:iCs/>
                <w:sz w:val="24"/>
                <w:szCs w:val="24"/>
              </w:rPr>
            </w:pPr>
            <w:r w:rsidRPr="00A276FE">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1</w:t>
            </w:r>
          </w:p>
        </w:tc>
      </w:tr>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8-15</w:t>
            </w:r>
          </w:p>
        </w:tc>
      </w:tr>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1-2</w:t>
            </w:r>
          </w:p>
        </w:tc>
      </w:tr>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1-2</w:t>
            </w:r>
          </w:p>
        </w:tc>
      </w:tr>
      <w:tr w:rsidR="00A276FE" w:rsidRPr="00A276FE" w:rsidTr="00A276FE">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A276FE" w:rsidRPr="00A276FE" w:rsidRDefault="00A276FE" w:rsidP="00A276FE">
            <w:pPr>
              <w:suppressAutoHyphens/>
              <w:spacing w:after="0" w:line="240" w:lineRule="auto"/>
              <w:jc w:val="both"/>
              <w:rPr>
                <w:rFonts w:ascii="Times New Roman" w:eastAsia="Calibri" w:hAnsi="Times New Roman" w:cs="Times New Roman"/>
                <w:bCs/>
                <w:sz w:val="24"/>
                <w:szCs w:val="24"/>
              </w:rPr>
            </w:pPr>
            <w:r w:rsidRPr="00A276FE">
              <w:rPr>
                <w:rFonts w:ascii="Times New Roman" w:eastAsia="Calibri" w:hAnsi="Times New Roman" w:cs="Times New Roman"/>
                <w:bCs/>
                <w:sz w:val="24"/>
                <w:szCs w:val="24"/>
              </w:rPr>
              <w:t>Без ограничений</w:t>
            </w:r>
          </w:p>
        </w:tc>
      </w:tr>
    </w:tbl>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A276FE" w:rsidRPr="00A276FE" w:rsidRDefault="00A276FE" w:rsidP="00A276FE">
      <w:pPr>
        <w:suppressLineNumbers/>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6. Электронная презентация</w:t>
      </w:r>
    </w:p>
    <w:p w:rsidR="00A276FE" w:rsidRPr="00A276FE" w:rsidRDefault="00A276FE" w:rsidP="00A276FE">
      <w:pPr>
        <w:suppressLineNumbers/>
        <w:spacing w:after="0" w:line="240" w:lineRule="auto"/>
        <w:ind w:left="66" w:firstLine="643"/>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A276FE" w:rsidRPr="00A276FE" w:rsidRDefault="00A276FE" w:rsidP="00A276FE">
      <w:pPr>
        <w:suppressLineNumbers/>
        <w:spacing w:after="0"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Общие требования к оформлению презентаций</w:t>
      </w:r>
    </w:p>
    <w:p w:rsidR="00A276FE" w:rsidRPr="00A276FE" w:rsidRDefault="00A276FE" w:rsidP="00A276FE">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A276FE" w:rsidRPr="00A276FE" w:rsidRDefault="00A276FE" w:rsidP="00A276FE">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Количество слайдов должно быть не более 20.</w:t>
      </w:r>
    </w:p>
    <w:p w:rsidR="00A276FE" w:rsidRPr="00A276FE" w:rsidRDefault="00A276FE" w:rsidP="00A276FE">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A276FE" w:rsidRPr="00A276FE" w:rsidRDefault="00A276FE" w:rsidP="00A276FE">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A276FE" w:rsidRPr="00A276FE" w:rsidRDefault="00A276FE" w:rsidP="00A276FE">
      <w:pPr>
        <w:suppressLineNumbers/>
        <w:spacing w:after="0"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Примерный порядок слайдов</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3 слайд – Цели и задачи работы.</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4 слайд – Методы, применяемые в работе.</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5…n слайд – Основная часть.</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n+1 слайд – Заключение (выводы).</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n+2 слайд – Список основных использованных источников.</w:t>
      </w:r>
    </w:p>
    <w:p w:rsidR="00A276FE" w:rsidRPr="00A276FE" w:rsidRDefault="00A276FE" w:rsidP="00A276FE">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A276FE" w:rsidRPr="00A276FE" w:rsidRDefault="00A276FE" w:rsidP="00A276FE">
      <w:pPr>
        <w:suppressLineNumbers/>
        <w:spacing w:after="0"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Правила шрифтового оформления</w:t>
      </w:r>
    </w:p>
    <w:p w:rsidR="00A276FE" w:rsidRPr="00A276FE" w:rsidRDefault="00A276FE" w:rsidP="00A276FE">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A276FE" w:rsidRPr="00A276FE" w:rsidRDefault="00A276FE" w:rsidP="00A276FE">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A276FE" w:rsidRPr="00A276FE" w:rsidRDefault="00A276FE" w:rsidP="00A276FE">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A276FE" w:rsidRPr="00A276FE" w:rsidRDefault="00A276FE" w:rsidP="00A276FE">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Не рекомендуется использовать более 2-3 типов шрифта.</w:t>
      </w:r>
    </w:p>
    <w:p w:rsidR="00A276FE" w:rsidRPr="00A276FE" w:rsidRDefault="00A276FE" w:rsidP="00A276FE">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A276FE" w:rsidRPr="00A276FE" w:rsidRDefault="00A276FE" w:rsidP="00A276FE">
      <w:pPr>
        <w:suppressLineNumbers/>
        <w:spacing w:after="0"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Правила выбора цветовой гаммы</w:t>
      </w:r>
    </w:p>
    <w:p w:rsidR="00A276FE" w:rsidRPr="00A276FE" w:rsidRDefault="00A276FE" w:rsidP="00A276FE">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A276FE" w:rsidRPr="00A276FE" w:rsidRDefault="00A276FE" w:rsidP="00A276FE">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A276FE" w:rsidRPr="00A276FE" w:rsidRDefault="00A276FE" w:rsidP="00A276FE">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A276FE" w:rsidRPr="00A276FE" w:rsidRDefault="00A276FE" w:rsidP="00A276FE">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A276FE" w:rsidRPr="00A276FE" w:rsidRDefault="00A276FE" w:rsidP="00A276FE">
      <w:pPr>
        <w:suppressLineNumbers/>
        <w:spacing w:after="0"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Графическая информация</w:t>
      </w:r>
    </w:p>
    <w:p w:rsidR="00A276FE" w:rsidRPr="00A276FE" w:rsidRDefault="00A276FE" w:rsidP="00A276FE">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A276FE" w:rsidRPr="00A276FE" w:rsidRDefault="00A276FE" w:rsidP="00A276FE">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A276FE" w:rsidRPr="00A276FE" w:rsidRDefault="00A276FE" w:rsidP="00A276FE">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A276FE" w:rsidRPr="00A276FE" w:rsidRDefault="00A276FE" w:rsidP="00A276FE">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Соотношение текст-картинки – 2/3 (текста меньше чем картинок).</w:t>
      </w:r>
    </w:p>
    <w:p w:rsidR="00A276FE" w:rsidRPr="00A276FE" w:rsidRDefault="00A276FE" w:rsidP="00A276FE">
      <w:pPr>
        <w:suppressLineNumbers/>
        <w:spacing w:after="0" w:line="240" w:lineRule="auto"/>
        <w:rPr>
          <w:rFonts w:ascii="Times New Roman" w:eastAsia="Times New Roman" w:hAnsi="Times New Roman" w:cs="Times New Roman"/>
          <w:sz w:val="24"/>
          <w:szCs w:val="24"/>
          <w:u w:val="single"/>
          <w:lang w:eastAsia="ru-RU"/>
        </w:rPr>
      </w:pPr>
      <w:r w:rsidRPr="00A276FE">
        <w:rPr>
          <w:rFonts w:ascii="Times New Roman" w:eastAsia="Times New Roman" w:hAnsi="Times New Roman" w:cs="Times New Roman"/>
          <w:sz w:val="24"/>
          <w:szCs w:val="24"/>
          <w:u w:val="single"/>
          <w:lang w:eastAsia="ru-RU"/>
        </w:rPr>
        <w:t>Анимация</w:t>
      </w:r>
    </w:p>
    <w:p w:rsidR="00A276FE" w:rsidRPr="00A276FE" w:rsidRDefault="00A276FE" w:rsidP="00A276FE">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Анимация используется только в случае необходимости.</w:t>
      </w:r>
    </w:p>
    <w:p w:rsidR="00A276FE" w:rsidRPr="00A276FE" w:rsidRDefault="00A276FE" w:rsidP="00A276FE">
      <w:pPr>
        <w:suppressLineNumbers/>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Магистрант создает слайд-презентацию в программе MS PowerPoint.</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7. Зачет</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A276FE" w:rsidRPr="00A276FE" w:rsidRDefault="00A276FE" w:rsidP="00A276FE">
      <w:pPr>
        <w:spacing w:after="0" w:line="360" w:lineRule="auto"/>
        <w:ind w:firstLine="709"/>
        <w:jc w:val="both"/>
        <w:rPr>
          <w:rFonts w:ascii="Times New Roman" w:eastAsia="Times New Roman" w:hAnsi="Times New Roman" w:cs="Times New Roman"/>
          <w:sz w:val="24"/>
          <w:szCs w:val="24"/>
          <w:lang w:eastAsia="ru-RU"/>
        </w:rPr>
      </w:pPr>
    </w:p>
    <w:p w:rsidR="00A276FE" w:rsidRPr="00A276FE" w:rsidRDefault="00A276FE" w:rsidP="00A276FE">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A276FE" w:rsidRPr="00A276FE" w:rsidRDefault="00A276FE" w:rsidP="00A276FE">
      <w:pPr>
        <w:spacing w:after="16" w:line="248" w:lineRule="auto"/>
        <w:ind w:right="13"/>
        <w:jc w:val="both"/>
        <w:rPr>
          <w:rFonts w:ascii="Times New Roman" w:eastAsia="Times New Roman" w:hAnsi="Times New Roman" w:cs="Times New Roman"/>
          <w:sz w:val="24"/>
          <w:szCs w:val="24"/>
          <w:lang w:eastAsia="ru-RU"/>
        </w:rPr>
      </w:pPr>
    </w:p>
    <w:p w:rsidR="00A276FE" w:rsidRPr="00A276FE" w:rsidRDefault="00A276FE" w:rsidP="00A276FE">
      <w:pPr>
        <w:spacing w:after="16" w:line="248" w:lineRule="auto"/>
        <w:ind w:right="13"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A276FE" w:rsidRPr="00A276FE" w:rsidRDefault="00A276FE" w:rsidP="00A276FE">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мультимедийные средства обучения: </w:t>
      </w:r>
    </w:p>
    <w:p w:rsidR="00A276FE" w:rsidRPr="00A276FE" w:rsidRDefault="00A276FE" w:rsidP="00A276FE">
      <w:pPr>
        <w:spacing w:after="16" w:line="248" w:lineRule="auto"/>
        <w:ind w:right="13" w:firstLine="709"/>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A276FE" w:rsidRPr="00A276FE" w:rsidRDefault="00A276FE" w:rsidP="00A276FE">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интерактивные технологии: дискуссии в рамках практических занятий. </w:t>
      </w:r>
    </w:p>
    <w:p w:rsidR="00A276FE" w:rsidRPr="00A276FE" w:rsidRDefault="00A276FE" w:rsidP="00A276FE">
      <w:pPr>
        <w:spacing w:after="0" w:line="360" w:lineRule="auto"/>
        <w:jc w:val="both"/>
        <w:rPr>
          <w:rFonts w:ascii="Times New Roman" w:eastAsia="Times New Roman" w:hAnsi="Times New Roman" w:cs="Times New Roman"/>
          <w:sz w:val="24"/>
          <w:szCs w:val="24"/>
          <w:lang w:eastAsia="ru-RU"/>
        </w:rPr>
      </w:pPr>
    </w:p>
    <w:p w:rsidR="00A276FE" w:rsidRPr="00A276FE" w:rsidRDefault="00A276FE" w:rsidP="00A276FE">
      <w:pPr>
        <w:spacing w:after="0" w:line="36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Перечень лицензионного программного обеспечения</w:t>
      </w:r>
    </w:p>
    <w:p w:rsidR="00A276FE" w:rsidRPr="00A276FE" w:rsidRDefault="00A276FE" w:rsidP="00A276FE">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A276FE">
        <w:rPr>
          <w:rFonts w:ascii="Times New Roman" w:eastAsia="Times New Roman" w:hAnsi="Times New Roman" w:cs="Times New Roman"/>
          <w:sz w:val="24"/>
          <w:szCs w:val="24"/>
          <w:lang w:eastAsia="ru-RU"/>
        </w:rPr>
        <w:t>Договор</w:t>
      </w:r>
      <w:r w:rsidRPr="00A276FE">
        <w:rPr>
          <w:rFonts w:ascii="Times New Roman" w:eastAsia="Times New Roman" w:hAnsi="Times New Roman" w:cs="Times New Roman"/>
          <w:sz w:val="24"/>
          <w:szCs w:val="24"/>
          <w:lang w:val="en-US" w:eastAsia="ru-RU"/>
        </w:rPr>
        <w:t xml:space="preserve"> №658/2018 </w:t>
      </w:r>
      <w:r w:rsidRPr="00A276FE">
        <w:rPr>
          <w:rFonts w:ascii="Times New Roman" w:eastAsia="Times New Roman" w:hAnsi="Times New Roman" w:cs="Times New Roman"/>
          <w:sz w:val="24"/>
          <w:szCs w:val="24"/>
          <w:lang w:eastAsia="ru-RU"/>
        </w:rPr>
        <w:t>от</w:t>
      </w:r>
      <w:r w:rsidRPr="00A276FE">
        <w:rPr>
          <w:rFonts w:ascii="Times New Roman" w:eastAsia="Times New Roman" w:hAnsi="Times New Roman" w:cs="Times New Roman"/>
          <w:sz w:val="24"/>
          <w:szCs w:val="24"/>
          <w:lang w:val="en-US" w:eastAsia="ru-RU"/>
        </w:rPr>
        <w:t xml:space="preserve"> 24.04.2018 </w:t>
      </w:r>
      <w:r w:rsidRPr="00A276FE">
        <w:rPr>
          <w:rFonts w:ascii="Times New Roman" w:eastAsia="Times New Roman" w:hAnsi="Times New Roman" w:cs="Times New Roman"/>
          <w:sz w:val="24"/>
          <w:szCs w:val="24"/>
          <w:lang w:eastAsia="ru-RU"/>
        </w:rPr>
        <w:t>с</w:t>
      </w:r>
      <w:r w:rsidRPr="00A276FE">
        <w:rPr>
          <w:rFonts w:ascii="Times New Roman" w:eastAsia="Times New Roman" w:hAnsi="Times New Roman" w:cs="Times New Roman"/>
          <w:sz w:val="24"/>
          <w:szCs w:val="24"/>
          <w:lang w:val="en-US" w:eastAsia="ru-RU"/>
        </w:rPr>
        <w:t xml:space="preserve"> </w:t>
      </w:r>
      <w:r w:rsidRPr="00A276FE">
        <w:rPr>
          <w:rFonts w:ascii="Times New Roman" w:eastAsia="Times New Roman" w:hAnsi="Times New Roman" w:cs="Times New Roman"/>
          <w:sz w:val="24"/>
          <w:szCs w:val="24"/>
          <w:lang w:eastAsia="ru-RU"/>
        </w:rPr>
        <w:t>ООО</w:t>
      </w:r>
      <w:r w:rsidRPr="00A276FE">
        <w:rPr>
          <w:rFonts w:ascii="Times New Roman" w:eastAsia="Times New Roman" w:hAnsi="Times New Roman" w:cs="Times New Roman"/>
          <w:sz w:val="24"/>
          <w:szCs w:val="24"/>
          <w:lang w:val="en-US" w:eastAsia="ru-RU"/>
        </w:rPr>
        <w:t xml:space="preserve"> «</w:t>
      </w:r>
      <w:r w:rsidRPr="00A276FE">
        <w:rPr>
          <w:rFonts w:ascii="Times New Roman" w:eastAsia="Times New Roman" w:hAnsi="Times New Roman" w:cs="Times New Roman"/>
          <w:sz w:val="24"/>
          <w:szCs w:val="24"/>
          <w:lang w:eastAsia="ru-RU"/>
        </w:rPr>
        <w:t>Софтекс</w:t>
      </w:r>
      <w:r w:rsidRPr="00A276FE">
        <w:rPr>
          <w:rFonts w:ascii="Times New Roman" w:eastAsia="Times New Roman" w:hAnsi="Times New Roman" w:cs="Times New Roman"/>
          <w:sz w:val="24"/>
          <w:szCs w:val="24"/>
          <w:lang w:val="en-US" w:eastAsia="ru-RU"/>
        </w:rPr>
        <w:t xml:space="preserve">» </w:t>
      </w:r>
      <w:r w:rsidRPr="00A276FE">
        <w:rPr>
          <w:rFonts w:ascii="Times New Roman" w:eastAsia="Times New Roman" w:hAnsi="Times New Roman" w:cs="Times New Roman"/>
          <w:sz w:val="24"/>
          <w:szCs w:val="24"/>
          <w:lang w:eastAsia="ru-RU"/>
        </w:rPr>
        <w:t>на</w:t>
      </w:r>
      <w:r w:rsidRPr="00A276FE">
        <w:rPr>
          <w:rFonts w:ascii="Times New Roman" w:eastAsia="Times New Roman" w:hAnsi="Times New Roman" w:cs="Times New Roman"/>
          <w:sz w:val="24"/>
          <w:szCs w:val="24"/>
          <w:lang w:val="en-US" w:eastAsia="ru-RU"/>
        </w:rPr>
        <w:t xml:space="preserve"> </w:t>
      </w:r>
      <w:r w:rsidRPr="00A276FE">
        <w:rPr>
          <w:rFonts w:ascii="Times New Roman" w:eastAsia="Times New Roman" w:hAnsi="Times New Roman" w:cs="Times New Roman"/>
          <w:sz w:val="24"/>
          <w:szCs w:val="24"/>
          <w:lang w:eastAsia="ru-RU"/>
        </w:rPr>
        <w:t>ПО</w:t>
      </w:r>
      <w:r w:rsidRPr="00A276FE">
        <w:rPr>
          <w:rFonts w:ascii="Times New Roman" w:eastAsia="Times New Roman" w:hAnsi="Times New Roman" w:cs="Times New Roman"/>
          <w:sz w:val="24"/>
          <w:szCs w:val="24"/>
          <w:lang w:val="en-US" w:eastAsia="ru-RU"/>
        </w:rPr>
        <w:t xml:space="preserve"> Kaspersky Endpoint Security Educational Renewal.</w:t>
      </w:r>
    </w:p>
    <w:p w:rsidR="00A276FE" w:rsidRPr="00A276FE" w:rsidRDefault="00A276FE" w:rsidP="00A276FE">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Договор №298 от 21.03.2018 с АО «Антиплагиат» на ПО «Антиплагиат. ВУЗ»</w:t>
      </w:r>
    </w:p>
    <w:p w:rsidR="00A276FE" w:rsidRPr="00A276FE" w:rsidRDefault="00A276FE" w:rsidP="00A276FE">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A276FE" w:rsidRPr="00A276FE" w:rsidRDefault="00A276FE" w:rsidP="00A276FE">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Договор №1741 от 15.012018 с ООО «Минтерком» на ПО «Росметод»</w:t>
      </w:r>
    </w:p>
    <w:p w:rsidR="00A276FE" w:rsidRPr="00A276FE" w:rsidRDefault="00A276FE" w:rsidP="00A276FE">
      <w:pPr>
        <w:keepNext/>
        <w:keepLines/>
        <w:spacing w:after="0" w:line="360" w:lineRule="auto"/>
        <w:ind w:firstLine="709"/>
        <w:jc w:val="both"/>
        <w:outlineLvl w:val="1"/>
        <w:rPr>
          <w:rFonts w:ascii="Times New Roman" w:eastAsia="Times New Roman" w:hAnsi="Times New Roman" w:cs="Times New Roman"/>
          <w:sz w:val="24"/>
          <w:szCs w:val="24"/>
          <w:lang w:eastAsia="ru-RU"/>
        </w:rPr>
      </w:pPr>
    </w:p>
    <w:p w:rsidR="00A276FE" w:rsidRPr="00A276FE" w:rsidRDefault="00A276FE" w:rsidP="00A276FE">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A276FE" w:rsidRPr="00A276FE" w:rsidRDefault="00A276FE" w:rsidP="00A276FE">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A276FE">
        <w:rPr>
          <w:rFonts w:ascii="Times New Roman" w:eastAsia="Times New Roman" w:hAnsi="Times New Roman" w:cs="Times New Roman"/>
          <w:b/>
          <w:sz w:val="24"/>
          <w:szCs w:val="24"/>
          <w:lang w:eastAsia="ru-RU"/>
        </w:rPr>
        <w:t xml:space="preserve"> </w:t>
      </w:r>
    </w:p>
    <w:p w:rsidR="00A276FE" w:rsidRPr="00A276FE" w:rsidRDefault="00A276FE" w:rsidP="00A276FE">
      <w:pPr>
        <w:spacing w:after="0" w:line="240" w:lineRule="auto"/>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A276FE" w:rsidRPr="00A276FE" w:rsidRDefault="00A276FE" w:rsidP="00A276FE">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A276FE" w:rsidRPr="00A276FE" w:rsidRDefault="00A276FE" w:rsidP="00A276FE">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A276FE">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A276FE" w:rsidRPr="00A276FE" w:rsidRDefault="00A276FE" w:rsidP="00A276FE">
      <w:pPr>
        <w:spacing w:after="0" w:line="240" w:lineRule="auto"/>
        <w:jc w:val="both"/>
        <w:rPr>
          <w:rFonts w:ascii="Times New Roman" w:eastAsia="Times New Roman" w:hAnsi="Times New Roman" w:cs="Times New Roman"/>
          <w:i/>
          <w:sz w:val="24"/>
          <w:szCs w:val="24"/>
          <w:lang w:eastAsia="ru-RU"/>
        </w:rPr>
      </w:pPr>
    </w:p>
    <w:p w:rsidR="00A276FE" w:rsidRPr="00A276FE" w:rsidRDefault="00A276FE" w:rsidP="00A276FE">
      <w:pPr>
        <w:spacing w:after="0" w:line="240" w:lineRule="auto"/>
        <w:jc w:val="both"/>
        <w:rPr>
          <w:rFonts w:ascii="Times New Roman" w:eastAsia="Times New Roman" w:hAnsi="Times New Roman" w:cs="Times New Roman"/>
          <w:i/>
          <w:sz w:val="24"/>
          <w:szCs w:val="24"/>
          <w:lang w:eastAsia="ru-RU"/>
        </w:rPr>
      </w:pPr>
      <w:r w:rsidRPr="00A276FE">
        <w:rPr>
          <w:rFonts w:ascii="Times New Roman" w:eastAsia="Times New Roman" w:hAnsi="Times New Roman" w:cs="Times New Roman"/>
          <w:i/>
          <w:sz w:val="24"/>
          <w:szCs w:val="24"/>
          <w:lang w:eastAsia="ru-RU"/>
        </w:rPr>
        <w:t xml:space="preserve">Учебно-лабораторное оборудование </w:t>
      </w:r>
    </w:p>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p>
    <w:p w:rsidR="00A276FE" w:rsidRPr="00A276FE" w:rsidRDefault="00A276FE" w:rsidP="000E041D">
      <w:pPr>
        <w:numPr>
          <w:ilvl w:val="0"/>
          <w:numId w:val="123"/>
        </w:numPr>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A276FE" w:rsidRPr="00A276FE" w:rsidRDefault="00A276FE" w:rsidP="000E041D">
      <w:pPr>
        <w:numPr>
          <w:ilvl w:val="0"/>
          <w:numId w:val="123"/>
        </w:numPr>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аудитория для проведения занятий лекционного и практического типа, групповых и индивидуальных консультаций, текущего контроля и промежуточных аттестаций (Фитоценология, Почвоведение) 4-28.</w:t>
      </w:r>
    </w:p>
    <w:p w:rsidR="00A276FE" w:rsidRPr="00A276FE" w:rsidRDefault="00A276FE" w:rsidP="00A276FE">
      <w:pPr>
        <w:widowControl w:val="0"/>
        <w:tabs>
          <w:tab w:val="left" w:pos="12420"/>
        </w:tabs>
        <w:spacing w:after="0" w:line="240" w:lineRule="auto"/>
        <w:jc w:val="both"/>
        <w:rPr>
          <w:rFonts w:ascii="Times New Roman" w:eastAsia="Times New Roman" w:hAnsi="Times New Roman" w:cs="Times New Roman"/>
          <w:b/>
          <w:bCs/>
          <w:sz w:val="24"/>
          <w:szCs w:val="24"/>
          <w:lang w:eastAsia="ru-RU"/>
        </w:rPr>
      </w:pPr>
    </w:p>
    <w:p w:rsidR="00A276FE" w:rsidRPr="00A276FE" w:rsidRDefault="00A276FE" w:rsidP="00A276FE">
      <w:pPr>
        <w:widowControl w:val="0"/>
        <w:tabs>
          <w:tab w:val="left" w:pos="12420"/>
        </w:tabs>
        <w:spacing w:after="0" w:line="240" w:lineRule="auto"/>
        <w:ind w:firstLine="278"/>
        <w:jc w:val="center"/>
        <w:rPr>
          <w:rFonts w:ascii="Times New Roman" w:eastAsia="Times New Roman" w:hAnsi="Times New Roman" w:cs="Times New Roman"/>
          <w:b/>
          <w:bCs/>
          <w:sz w:val="24"/>
          <w:szCs w:val="24"/>
          <w:lang w:eastAsia="ru-RU"/>
        </w:rPr>
      </w:pPr>
      <w:r w:rsidRPr="00A276FE">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A276FE" w:rsidRPr="00A276FE" w:rsidRDefault="00A276FE" w:rsidP="00A276FE">
      <w:pPr>
        <w:widowControl w:val="0"/>
        <w:tabs>
          <w:tab w:val="left" w:pos="12420"/>
        </w:tabs>
        <w:spacing w:after="0" w:line="240" w:lineRule="auto"/>
        <w:contextualSpacing/>
        <w:jc w:val="center"/>
        <w:rPr>
          <w:rFonts w:ascii="Times New Roman" w:eastAsia="Times New Roman" w:hAnsi="Times New Roman" w:cs="Times New Roman"/>
          <w:b/>
          <w:bCs/>
          <w:sz w:val="24"/>
          <w:szCs w:val="24"/>
          <w:lang w:eastAsia="ru-RU"/>
        </w:rPr>
      </w:pPr>
      <w:r w:rsidRPr="00A276FE">
        <w:rPr>
          <w:rFonts w:ascii="Times New Roman" w:eastAsia="Times New Roman" w:hAnsi="Times New Roman" w:cs="Times New Roman"/>
          <w:b/>
          <w:bCs/>
          <w:sz w:val="24"/>
          <w:szCs w:val="24"/>
          <w:lang w:eastAsia="ru-RU"/>
        </w:rPr>
        <w:t>лаборатории</w:t>
      </w:r>
    </w:p>
    <w:p w:rsidR="00A276FE" w:rsidRPr="00A276FE" w:rsidRDefault="00A276FE" w:rsidP="00A276FE">
      <w:pPr>
        <w:widowControl w:val="0"/>
        <w:tabs>
          <w:tab w:val="left" w:pos="12420"/>
        </w:tabs>
        <w:spacing w:after="0" w:line="240" w:lineRule="auto"/>
        <w:contextualSpacing/>
        <w:jc w:val="both"/>
        <w:rPr>
          <w:rFonts w:ascii="Times New Roman" w:eastAsia="Times New Roman" w:hAnsi="Times New Roman" w:cs="Times New Roman"/>
          <w:bCs/>
          <w:sz w:val="24"/>
          <w:szCs w:val="24"/>
          <w:lang w:eastAsia="ru-RU"/>
        </w:rPr>
      </w:pPr>
    </w:p>
    <w:tbl>
      <w:tblPr>
        <w:tblStyle w:val="161"/>
        <w:tblW w:w="970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0"/>
        <w:gridCol w:w="3223"/>
        <w:gridCol w:w="1048"/>
        <w:gridCol w:w="4898"/>
      </w:tblGrid>
      <w:tr w:rsidR="00A276FE" w:rsidRPr="00A276FE" w:rsidTr="00A276FE">
        <w:trPr>
          <w:trHeight w:val="752"/>
        </w:trPr>
        <w:tc>
          <w:tcPr>
            <w:tcW w:w="392" w:type="dxa"/>
          </w:tcPr>
          <w:p w:rsidR="00A276FE" w:rsidRPr="00A276FE" w:rsidRDefault="00A276FE" w:rsidP="00A276FE">
            <w:pPr>
              <w:jc w:val="both"/>
              <w:rPr>
                <w:sz w:val="24"/>
                <w:szCs w:val="24"/>
              </w:rPr>
            </w:pPr>
            <w:r w:rsidRPr="00A276FE">
              <w:rPr>
                <w:sz w:val="24"/>
                <w:szCs w:val="24"/>
              </w:rPr>
              <w:t>№</w:t>
            </w:r>
          </w:p>
          <w:p w:rsidR="00A276FE" w:rsidRPr="00A276FE" w:rsidRDefault="00A276FE" w:rsidP="00A276FE">
            <w:pPr>
              <w:jc w:val="both"/>
              <w:rPr>
                <w:sz w:val="24"/>
                <w:szCs w:val="24"/>
              </w:rPr>
            </w:pPr>
            <w:r w:rsidRPr="00A276FE">
              <w:rPr>
                <w:sz w:val="24"/>
                <w:szCs w:val="24"/>
              </w:rPr>
              <w:t>п/п</w:t>
            </w:r>
          </w:p>
        </w:tc>
        <w:tc>
          <w:tcPr>
            <w:tcW w:w="3270" w:type="dxa"/>
          </w:tcPr>
          <w:p w:rsidR="00A276FE" w:rsidRPr="00A276FE" w:rsidRDefault="00A276FE" w:rsidP="00A276FE">
            <w:pPr>
              <w:jc w:val="center"/>
              <w:rPr>
                <w:sz w:val="24"/>
                <w:szCs w:val="24"/>
              </w:rPr>
            </w:pPr>
            <w:r w:rsidRPr="00A276FE">
              <w:rPr>
                <w:sz w:val="24"/>
                <w:szCs w:val="24"/>
              </w:rPr>
              <w:t>Наименование комплекса, установки, системы</w:t>
            </w:r>
          </w:p>
        </w:tc>
        <w:tc>
          <w:tcPr>
            <w:tcW w:w="1059" w:type="dxa"/>
          </w:tcPr>
          <w:p w:rsidR="00A276FE" w:rsidRPr="00A276FE" w:rsidRDefault="00A276FE" w:rsidP="00A276FE">
            <w:pPr>
              <w:jc w:val="both"/>
              <w:rPr>
                <w:sz w:val="24"/>
                <w:szCs w:val="24"/>
              </w:rPr>
            </w:pPr>
            <w:r w:rsidRPr="00A276FE">
              <w:rPr>
                <w:sz w:val="24"/>
                <w:szCs w:val="24"/>
              </w:rPr>
              <w:t>Кол-во</w:t>
            </w:r>
          </w:p>
        </w:tc>
        <w:tc>
          <w:tcPr>
            <w:tcW w:w="4988" w:type="dxa"/>
          </w:tcPr>
          <w:p w:rsidR="00A276FE" w:rsidRPr="00A276FE" w:rsidRDefault="00A276FE" w:rsidP="00A276FE">
            <w:pPr>
              <w:jc w:val="center"/>
              <w:rPr>
                <w:sz w:val="24"/>
                <w:szCs w:val="24"/>
              </w:rPr>
            </w:pPr>
            <w:r w:rsidRPr="00A276FE">
              <w:rPr>
                <w:sz w:val="24"/>
                <w:szCs w:val="24"/>
              </w:rPr>
              <w:t>Назначение</w:t>
            </w:r>
          </w:p>
        </w:tc>
      </w:tr>
      <w:tr w:rsidR="00A276FE" w:rsidRPr="00A276FE" w:rsidTr="00A276FE">
        <w:trPr>
          <w:trHeight w:val="1188"/>
        </w:trPr>
        <w:tc>
          <w:tcPr>
            <w:tcW w:w="392" w:type="dxa"/>
          </w:tcPr>
          <w:p w:rsidR="00A276FE" w:rsidRPr="00A276FE" w:rsidRDefault="00A276FE" w:rsidP="00A276FE">
            <w:pPr>
              <w:jc w:val="both"/>
              <w:rPr>
                <w:sz w:val="24"/>
                <w:szCs w:val="24"/>
              </w:rPr>
            </w:pPr>
            <w:r w:rsidRPr="00A276FE">
              <w:rPr>
                <w:sz w:val="24"/>
                <w:szCs w:val="24"/>
              </w:rPr>
              <w:t>1</w:t>
            </w:r>
          </w:p>
        </w:tc>
        <w:tc>
          <w:tcPr>
            <w:tcW w:w="3270" w:type="dxa"/>
          </w:tcPr>
          <w:p w:rsidR="00A276FE" w:rsidRPr="00A276FE" w:rsidRDefault="00A276FE" w:rsidP="00A276FE">
            <w:pPr>
              <w:jc w:val="both"/>
              <w:rPr>
                <w:sz w:val="24"/>
                <w:szCs w:val="24"/>
              </w:rPr>
            </w:pPr>
            <w:r w:rsidRPr="00A276FE">
              <w:rPr>
                <w:sz w:val="24"/>
                <w:szCs w:val="24"/>
              </w:rPr>
              <w:t>Интерактивная доска</w:t>
            </w:r>
          </w:p>
          <w:p w:rsidR="00A276FE" w:rsidRPr="00A276FE" w:rsidRDefault="00A276FE" w:rsidP="00A276FE">
            <w:pPr>
              <w:jc w:val="both"/>
              <w:rPr>
                <w:sz w:val="24"/>
                <w:szCs w:val="24"/>
              </w:rPr>
            </w:pPr>
          </w:p>
        </w:tc>
        <w:tc>
          <w:tcPr>
            <w:tcW w:w="1059" w:type="dxa"/>
          </w:tcPr>
          <w:p w:rsidR="00A276FE" w:rsidRPr="00A276FE" w:rsidRDefault="00A276FE" w:rsidP="00A276FE">
            <w:pPr>
              <w:jc w:val="center"/>
              <w:rPr>
                <w:sz w:val="24"/>
                <w:szCs w:val="24"/>
              </w:rPr>
            </w:pPr>
            <w:r w:rsidRPr="00A276FE">
              <w:rPr>
                <w:sz w:val="24"/>
                <w:szCs w:val="24"/>
              </w:rPr>
              <w:t>1</w:t>
            </w:r>
          </w:p>
        </w:tc>
        <w:tc>
          <w:tcPr>
            <w:tcW w:w="4988" w:type="dxa"/>
          </w:tcPr>
          <w:p w:rsidR="00A276FE" w:rsidRPr="00A276FE" w:rsidRDefault="00A276FE" w:rsidP="00A276FE">
            <w:pPr>
              <w:contextualSpacing/>
              <w:jc w:val="both"/>
              <w:rPr>
                <w:sz w:val="24"/>
                <w:szCs w:val="24"/>
              </w:rPr>
            </w:pPr>
            <w:r w:rsidRPr="00A276FE">
              <w:rPr>
                <w:sz w:val="24"/>
                <w:szCs w:val="24"/>
              </w:rPr>
              <w:t>Презентации, демонстрации и создание моделей. Усиливает подачу материала, позволяя преподавателям эффективно работать с веб-сайтами и другими ресурсами.</w:t>
            </w:r>
          </w:p>
        </w:tc>
      </w:tr>
      <w:tr w:rsidR="00A276FE" w:rsidRPr="00A276FE" w:rsidTr="00A276FE">
        <w:trPr>
          <w:trHeight w:val="922"/>
        </w:trPr>
        <w:tc>
          <w:tcPr>
            <w:tcW w:w="392" w:type="dxa"/>
          </w:tcPr>
          <w:p w:rsidR="00A276FE" w:rsidRPr="00A276FE" w:rsidRDefault="00A276FE" w:rsidP="00A276FE">
            <w:pPr>
              <w:jc w:val="both"/>
              <w:rPr>
                <w:sz w:val="24"/>
                <w:szCs w:val="24"/>
              </w:rPr>
            </w:pPr>
            <w:r w:rsidRPr="00A276FE">
              <w:rPr>
                <w:sz w:val="24"/>
                <w:szCs w:val="24"/>
              </w:rPr>
              <w:t>2</w:t>
            </w:r>
          </w:p>
        </w:tc>
        <w:tc>
          <w:tcPr>
            <w:tcW w:w="3270" w:type="dxa"/>
          </w:tcPr>
          <w:p w:rsidR="00A276FE" w:rsidRPr="00A276FE" w:rsidRDefault="00A276FE" w:rsidP="00A276FE">
            <w:pPr>
              <w:jc w:val="both"/>
              <w:rPr>
                <w:sz w:val="24"/>
                <w:szCs w:val="24"/>
              </w:rPr>
            </w:pPr>
            <w:r w:rsidRPr="00A276FE">
              <w:rPr>
                <w:sz w:val="24"/>
                <w:szCs w:val="24"/>
              </w:rPr>
              <w:t>Проектор</w:t>
            </w:r>
          </w:p>
          <w:p w:rsidR="00A276FE" w:rsidRPr="00A276FE" w:rsidRDefault="00A276FE" w:rsidP="00A276FE">
            <w:pPr>
              <w:jc w:val="both"/>
              <w:rPr>
                <w:sz w:val="24"/>
                <w:szCs w:val="24"/>
              </w:rPr>
            </w:pPr>
          </w:p>
        </w:tc>
        <w:tc>
          <w:tcPr>
            <w:tcW w:w="1059" w:type="dxa"/>
          </w:tcPr>
          <w:p w:rsidR="00A276FE" w:rsidRPr="00A276FE" w:rsidRDefault="00A276FE" w:rsidP="00A276FE">
            <w:pPr>
              <w:jc w:val="center"/>
              <w:rPr>
                <w:sz w:val="24"/>
                <w:szCs w:val="24"/>
              </w:rPr>
            </w:pPr>
            <w:r w:rsidRPr="00A276FE">
              <w:rPr>
                <w:sz w:val="24"/>
                <w:szCs w:val="24"/>
              </w:rPr>
              <w:t>1</w:t>
            </w:r>
          </w:p>
        </w:tc>
        <w:tc>
          <w:tcPr>
            <w:tcW w:w="4988" w:type="dxa"/>
          </w:tcPr>
          <w:p w:rsidR="00A276FE" w:rsidRPr="00A276FE" w:rsidRDefault="00A276FE" w:rsidP="00A276FE">
            <w:pPr>
              <w:jc w:val="both"/>
              <w:rPr>
                <w:sz w:val="24"/>
                <w:szCs w:val="24"/>
              </w:rPr>
            </w:pPr>
            <w:r w:rsidRPr="00A276FE">
              <w:rPr>
                <w:sz w:val="24"/>
                <w:szCs w:val="24"/>
                <w:shd w:val="clear" w:color="auto" w:fill="FFFFFF"/>
              </w:rPr>
              <w:t xml:space="preserve">Создания </w:t>
            </w:r>
            <w:hyperlink r:id="rId337" w:tooltip="Действительное изображение" w:history="1">
              <w:r w:rsidRPr="00A276FE">
                <w:rPr>
                  <w:sz w:val="24"/>
                  <w:szCs w:val="24"/>
                  <w:u w:val="single"/>
                  <w:shd w:val="clear" w:color="auto" w:fill="FFFFFF"/>
                </w:rPr>
                <w:t>действительного изображения</w:t>
              </w:r>
            </w:hyperlink>
            <w:r w:rsidRPr="00A276FE">
              <w:rPr>
                <w:sz w:val="24"/>
                <w:szCs w:val="24"/>
                <w:u w:val="single"/>
                <w:shd w:val="clear" w:color="auto" w:fill="FFFFFF"/>
              </w:rPr>
              <w:t xml:space="preserve"> </w:t>
            </w:r>
            <w:r w:rsidRPr="00A276FE">
              <w:rPr>
                <w:sz w:val="24"/>
                <w:szCs w:val="24"/>
                <w:shd w:val="clear" w:color="auto" w:fill="FFFFFF"/>
              </w:rPr>
              <w:t>плоского предмета небольшого размера на большом экране.</w:t>
            </w:r>
          </w:p>
        </w:tc>
      </w:tr>
      <w:tr w:rsidR="00A276FE" w:rsidRPr="00A276FE" w:rsidTr="00A276FE">
        <w:trPr>
          <w:trHeight w:val="922"/>
        </w:trPr>
        <w:tc>
          <w:tcPr>
            <w:tcW w:w="392" w:type="dxa"/>
          </w:tcPr>
          <w:p w:rsidR="00A276FE" w:rsidRPr="00A276FE" w:rsidRDefault="00A276FE" w:rsidP="00A276FE">
            <w:pPr>
              <w:jc w:val="both"/>
              <w:rPr>
                <w:sz w:val="24"/>
                <w:szCs w:val="24"/>
              </w:rPr>
            </w:pPr>
            <w:r w:rsidRPr="00A276FE">
              <w:rPr>
                <w:sz w:val="24"/>
                <w:szCs w:val="24"/>
              </w:rPr>
              <w:t>3</w:t>
            </w:r>
          </w:p>
        </w:tc>
        <w:tc>
          <w:tcPr>
            <w:tcW w:w="3270" w:type="dxa"/>
          </w:tcPr>
          <w:p w:rsidR="00A276FE" w:rsidRPr="00A276FE" w:rsidRDefault="00A276FE" w:rsidP="00A276FE">
            <w:pPr>
              <w:jc w:val="both"/>
              <w:rPr>
                <w:sz w:val="24"/>
                <w:szCs w:val="24"/>
              </w:rPr>
            </w:pPr>
            <w:r w:rsidRPr="00A276FE">
              <w:rPr>
                <w:sz w:val="24"/>
                <w:szCs w:val="24"/>
              </w:rPr>
              <w:t>Компьютер</w:t>
            </w:r>
          </w:p>
        </w:tc>
        <w:tc>
          <w:tcPr>
            <w:tcW w:w="1059" w:type="dxa"/>
          </w:tcPr>
          <w:p w:rsidR="00A276FE" w:rsidRPr="00A276FE" w:rsidRDefault="00A276FE" w:rsidP="00A276FE">
            <w:pPr>
              <w:jc w:val="center"/>
              <w:rPr>
                <w:sz w:val="24"/>
                <w:szCs w:val="24"/>
              </w:rPr>
            </w:pPr>
            <w:r w:rsidRPr="00A276FE">
              <w:rPr>
                <w:sz w:val="24"/>
                <w:szCs w:val="24"/>
              </w:rPr>
              <w:t>1</w:t>
            </w:r>
          </w:p>
        </w:tc>
        <w:tc>
          <w:tcPr>
            <w:tcW w:w="4988" w:type="dxa"/>
          </w:tcPr>
          <w:p w:rsidR="00A276FE" w:rsidRPr="00A276FE" w:rsidRDefault="00A276FE" w:rsidP="00A276FE">
            <w:pPr>
              <w:jc w:val="both"/>
              <w:rPr>
                <w:sz w:val="24"/>
                <w:szCs w:val="24"/>
              </w:rPr>
            </w:pPr>
            <w:r w:rsidRPr="00A276FE">
              <w:rPr>
                <w:sz w:val="24"/>
                <w:szCs w:val="24"/>
                <w:shd w:val="clear" w:color="auto" w:fill="FFFFFF"/>
              </w:rPr>
              <w:t>Моделирование самых разных биологических систем, организация и хранение всевозможной информации, документооборот, обучение, экологические ГИС, Интернет-технологии.</w:t>
            </w:r>
          </w:p>
        </w:tc>
      </w:tr>
    </w:tbl>
    <w:p w:rsidR="00A276FE" w:rsidRPr="00A276FE" w:rsidRDefault="00A276FE" w:rsidP="00A276FE">
      <w:pPr>
        <w:spacing w:after="0" w:line="240" w:lineRule="auto"/>
        <w:ind w:firstLine="709"/>
        <w:jc w:val="both"/>
        <w:rPr>
          <w:rFonts w:ascii="Times New Roman" w:eastAsia="Times New Roman" w:hAnsi="Times New Roman" w:cs="Times New Roman"/>
          <w:sz w:val="24"/>
          <w:szCs w:val="24"/>
          <w:lang w:eastAsia="ru-RU"/>
        </w:rPr>
      </w:pPr>
    </w:p>
    <w:p w:rsidR="00A276FE" w:rsidRPr="00A276FE" w:rsidRDefault="00A276FE" w:rsidP="00A276FE">
      <w:pPr>
        <w:spacing w:after="0" w:line="240" w:lineRule="auto"/>
        <w:jc w:val="both"/>
        <w:rPr>
          <w:rFonts w:ascii="Times New Roman" w:eastAsia="Times New Roman" w:hAnsi="Times New Roman" w:cs="Times New Roman"/>
          <w:i/>
          <w:sz w:val="24"/>
          <w:szCs w:val="24"/>
          <w:lang w:eastAsia="ru-RU"/>
        </w:rPr>
      </w:pPr>
    </w:p>
    <w:p w:rsidR="00A276FE" w:rsidRPr="00A276FE" w:rsidRDefault="00A276FE" w:rsidP="00A276FE">
      <w:pPr>
        <w:spacing w:after="0" w:line="240" w:lineRule="auto"/>
        <w:jc w:val="both"/>
        <w:rPr>
          <w:rFonts w:ascii="Times New Roman" w:eastAsia="Times New Roman" w:hAnsi="Times New Roman" w:cs="Times New Roman"/>
          <w:i/>
          <w:sz w:val="24"/>
          <w:szCs w:val="24"/>
          <w:lang w:eastAsia="ru-RU"/>
        </w:rPr>
      </w:pPr>
      <w:r w:rsidRPr="00A276FE">
        <w:rPr>
          <w:rFonts w:ascii="Times New Roman" w:eastAsia="Times New Roman" w:hAnsi="Times New Roman" w:cs="Times New Roman"/>
          <w:i/>
          <w:sz w:val="24"/>
          <w:szCs w:val="24"/>
          <w:lang w:eastAsia="ru-RU"/>
        </w:rPr>
        <w:t xml:space="preserve">Технические средства обучения:  </w:t>
      </w:r>
    </w:p>
    <w:p w:rsidR="00A276FE" w:rsidRPr="00A276FE" w:rsidRDefault="00A276FE" w:rsidP="00A276FE">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A276FE" w:rsidRPr="00A276FE" w:rsidRDefault="00A276FE" w:rsidP="00A276FE">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A276FE">
        <w:rPr>
          <w:rFonts w:ascii="Times New Roman" w:eastAsia="Calibri" w:hAnsi="Times New Roman" w:cs="Times New Roman"/>
          <w:sz w:val="24"/>
          <w:szCs w:val="24"/>
          <w:lang w:val="en-US" w:eastAsia="ru-RU"/>
        </w:rPr>
        <w:t xml:space="preserve">AdbeRdr11000_ru_RU.exe (36.5 </w:t>
      </w:r>
      <w:r w:rsidRPr="00A276FE">
        <w:rPr>
          <w:rFonts w:ascii="Times New Roman" w:eastAsia="Calibri" w:hAnsi="Times New Roman" w:cs="Times New Roman"/>
          <w:sz w:val="24"/>
          <w:szCs w:val="24"/>
          <w:lang w:eastAsia="ru-RU"/>
        </w:rPr>
        <w:t>Мб</w:t>
      </w:r>
      <w:r w:rsidRPr="00A276FE">
        <w:rPr>
          <w:rFonts w:ascii="Times New Roman" w:eastAsia="Calibri" w:hAnsi="Times New Roman" w:cs="Times New Roman"/>
          <w:sz w:val="24"/>
          <w:szCs w:val="24"/>
          <w:lang w:val="en-US" w:eastAsia="ru-RU"/>
        </w:rPr>
        <w:t>);</w:t>
      </w:r>
    </w:p>
    <w:p w:rsidR="00A276FE" w:rsidRPr="00A276FE" w:rsidRDefault="00A276FE" w:rsidP="00A276FE">
      <w:pPr>
        <w:numPr>
          <w:ilvl w:val="0"/>
          <w:numId w:val="12"/>
        </w:numPr>
        <w:spacing w:after="0" w:line="240" w:lineRule="auto"/>
        <w:contextualSpacing/>
        <w:jc w:val="both"/>
        <w:rPr>
          <w:rFonts w:ascii="Times New Roman" w:eastAsia="Calibri" w:hAnsi="Times New Roman" w:cs="Times New Roman"/>
          <w:sz w:val="24"/>
          <w:szCs w:val="24"/>
          <w:lang w:eastAsia="ru-RU"/>
        </w:rPr>
      </w:pPr>
      <w:r w:rsidRPr="00A276FE">
        <w:rPr>
          <w:rFonts w:ascii="Times New Roman" w:eastAsia="Calibri" w:hAnsi="Times New Roman" w:cs="Times New Roman"/>
          <w:sz w:val="24"/>
          <w:szCs w:val="24"/>
          <w:lang w:val="en-US" w:eastAsia="ru-RU"/>
        </w:rPr>
        <w:t xml:space="preserve">FineReader.exe (58 </w:t>
      </w:r>
      <w:r w:rsidRPr="00A276FE">
        <w:rPr>
          <w:rFonts w:ascii="Times New Roman" w:eastAsia="Calibri" w:hAnsi="Times New Roman" w:cs="Times New Roman"/>
          <w:sz w:val="24"/>
          <w:szCs w:val="24"/>
          <w:lang w:eastAsia="ru-RU"/>
        </w:rPr>
        <w:t>Мб</w:t>
      </w:r>
      <w:r w:rsidRPr="00A276FE">
        <w:rPr>
          <w:rFonts w:ascii="Times New Roman" w:eastAsia="Calibri" w:hAnsi="Times New Roman" w:cs="Times New Roman"/>
          <w:sz w:val="24"/>
          <w:szCs w:val="24"/>
          <w:lang w:val="en-US" w:eastAsia="ru-RU"/>
        </w:rPr>
        <w:t>)</w:t>
      </w:r>
      <w:r w:rsidRPr="00A276FE">
        <w:rPr>
          <w:rFonts w:ascii="Times New Roman" w:eastAsia="Calibri" w:hAnsi="Times New Roman" w:cs="Times New Roman"/>
          <w:sz w:val="24"/>
          <w:szCs w:val="24"/>
          <w:lang w:eastAsia="ru-RU"/>
        </w:rPr>
        <w:t>;</w:t>
      </w:r>
    </w:p>
    <w:p w:rsidR="00A276FE" w:rsidRPr="00A276FE" w:rsidRDefault="00A276FE" w:rsidP="00A276FE">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A276FE">
        <w:rPr>
          <w:rFonts w:ascii="Times New Roman" w:eastAsia="Calibri" w:hAnsi="Times New Roman" w:cs="Times New Roman"/>
          <w:sz w:val="24"/>
          <w:szCs w:val="24"/>
          <w:lang w:val="en-US" w:eastAsia="ru-RU"/>
        </w:rPr>
        <w:t xml:space="preserve">MS_Office_2013_RePack.  exe (589.3 </w:t>
      </w:r>
      <w:r w:rsidRPr="00A276FE">
        <w:rPr>
          <w:rFonts w:ascii="Times New Roman" w:eastAsia="Calibri" w:hAnsi="Times New Roman" w:cs="Times New Roman"/>
          <w:sz w:val="24"/>
          <w:szCs w:val="24"/>
          <w:lang w:eastAsia="ru-RU"/>
        </w:rPr>
        <w:t>Мб</w:t>
      </w:r>
      <w:r w:rsidRPr="00A276FE">
        <w:rPr>
          <w:rFonts w:ascii="Times New Roman" w:eastAsia="Calibri" w:hAnsi="Times New Roman" w:cs="Times New Roman"/>
          <w:sz w:val="24"/>
          <w:szCs w:val="24"/>
          <w:lang w:val="en-US" w:eastAsia="ru-RU"/>
        </w:rPr>
        <w:t>);</w:t>
      </w:r>
    </w:p>
    <w:p w:rsidR="00A276FE" w:rsidRPr="00A276FE" w:rsidRDefault="00A276FE" w:rsidP="00A276FE">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Calibri" w:hAnsi="Times New Roman" w:cs="Times New Roman"/>
          <w:sz w:val="24"/>
          <w:szCs w:val="24"/>
          <w:lang w:eastAsia="ru-RU"/>
        </w:rPr>
        <w:t>Антивирус Касперского. zip (535.7 Мб);</w:t>
      </w:r>
    </w:p>
    <w:p w:rsidR="00A276FE" w:rsidRPr="00A276FE" w:rsidRDefault="00A276FE" w:rsidP="00A276FE">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Программы для работы с мультимедиа контентом;  </w:t>
      </w:r>
    </w:p>
    <w:p w:rsidR="00A276FE" w:rsidRPr="00A276FE" w:rsidRDefault="00A276FE" w:rsidP="00A276FE">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проектор, интерактивная доска, колонки;</w:t>
      </w:r>
    </w:p>
    <w:p w:rsidR="00A276FE" w:rsidRPr="00A276FE" w:rsidRDefault="00A276FE" w:rsidP="00A276FE">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A276FE" w:rsidRPr="00A276FE" w:rsidRDefault="00A276FE" w:rsidP="00A276FE">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A276FE">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A276FE" w:rsidRDefault="00A276FE" w:rsidP="00390A6B">
      <w:pPr>
        <w:shd w:val="clear" w:color="auto" w:fill="FFFFFF" w:themeFill="background1"/>
      </w:pPr>
    </w:p>
    <w:p w:rsidR="00EE096E" w:rsidRDefault="00EE096E" w:rsidP="00390A6B">
      <w:pPr>
        <w:shd w:val="clear" w:color="auto" w:fill="FFFFFF" w:themeFill="background1"/>
      </w:pPr>
    </w:p>
    <w:p w:rsidR="00EE096E" w:rsidRDefault="00EE096E" w:rsidP="00390A6B">
      <w:pPr>
        <w:shd w:val="clear" w:color="auto" w:fill="FFFFFF" w:themeFill="background1"/>
      </w:pPr>
    </w:p>
    <w:p w:rsidR="00EE096E" w:rsidRDefault="00EE096E" w:rsidP="00390A6B">
      <w:pPr>
        <w:shd w:val="clear" w:color="auto" w:fill="FFFFFF" w:themeFill="background1"/>
      </w:pPr>
    </w:p>
    <w:p w:rsidR="00EE096E" w:rsidRDefault="00EE096E" w:rsidP="00390A6B">
      <w:pPr>
        <w:shd w:val="clear" w:color="auto" w:fill="FFFFFF" w:themeFill="background1"/>
      </w:pPr>
    </w:p>
    <w:p w:rsidR="00EE096E" w:rsidRDefault="00EE096E" w:rsidP="00390A6B">
      <w:pPr>
        <w:shd w:val="clear" w:color="auto" w:fill="FFFFFF" w:themeFill="background1"/>
      </w:pPr>
    </w:p>
    <w:p w:rsidR="00EE096E" w:rsidRDefault="00EE096E" w:rsidP="00390A6B">
      <w:pPr>
        <w:shd w:val="clear" w:color="auto" w:fill="FFFFFF" w:themeFill="background1"/>
      </w:pPr>
    </w:p>
    <w:p w:rsidR="00EE096E" w:rsidRDefault="00EE096E" w:rsidP="00390A6B">
      <w:pPr>
        <w:shd w:val="clear" w:color="auto" w:fill="FFFFFF" w:themeFill="background1"/>
      </w:pPr>
    </w:p>
    <w:p w:rsidR="00EE096E" w:rsidRDefault="00EE096E" w:rsidP="00390A6B">
      <w:pPr>
        <w:shd w:val="clear" w:color="auto" w:fill="FFFFFF" w:themeFill="background1"/>
      </w:pPr>
    </w:p>
    <w:p w:rsidR="00EE096E" w:rsidRDefault="00EE096E" w:rsidP="00390A6B">
      <w:pPr>
        <w:shd w:val="clear" w:color="auto" w:fill="FFFFFF" w:themeFill="background1"/>
      </w:pPr>
    </w:p>
    <w:p w:rsidR="00F76629" w:rsidRDefault="00F76629" w:rsidP="00390A6B">
      <w:pPr>
        <w:shd w:val="clear" w:color="auto" w:fill="FFFFFF" w:themeFill="background1"/>
      </w:pPr>
    </w:p>
    <w:p w:rsidR="00F76629" w:rsidRDefault="00F76629" w:rsidP="00390A6B">
      <w:pPr>
        <w:shd w:val="clear" w:color="auto" w:fill="FFFFFF" w:themeFill="background1"/>
      </w:pPr>
    </w:p>
    <w:p w:rsidR="00F76629" w:rsidRDefault="00F76629" w:rsidP="00390A6B">
      <w:pPr>
        <w:shd w:val="clear" w:color="auto" w:fill="FFFFFF" w:themeFill="background1"/>
      </w:pPr>
    </w:p>
    <w:p w:rsidR="00EE096E" w:rsidRDefault="00EE096E" w:rsidP="00390A6B">
      <w:pPr>
        <w:shd w:val="clear" w:color="auto" w:fill="FFFFFF" w:themeFill="background1"/>
      </w:pPr>
    </w:p>
    <w:p w:rsidR="00EE096E" w:rsidRDefault="00EE096E" w:rsidP="00390A6B">
      <w:pPr>
        <w:shd w:val="clear" w:color="auto" w:fill="FFFFFF" w:themeFill="background1"/>
      </w:pPr>
    </w:p>
    <w:p w:rsidR="00EE096E" w:rsidRDefault="00EE096E" w:rsidP="00390A6B">
      <w:pPr>
        <w:shd w:val="clear" w:color="auto" w:fill="FFFFFF" w:themeFill="background1"/>
      </w:pPr>
    </w:p>
    <w:p w:rsidR="00D32B75" w:rsidRPr="00D32B75" w:rsidRDefault="00D32B75" w:rsidP="00D32B75">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D32B75">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D32B75" w:rsidRPr="00D32B75" w:rsidRDefault="00D32B75" w:rsidP="00D32B75">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D32B75">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D32B75" w:rsidRPr="00D32B75" w:rsidRDefault="00D32B75" w:rsidP="00D32B75">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D32B75">
        <w:rPr>
          <w:rFonts w:ascii="Times New Roman" w:eastAsia="Calibri" w:hAnsi="Times New Roman" w:cs="Times New Roman"/>
          <w:sz w:val="28"/>
          <w:szCs w:val="28"/>
          <w:shd w:val="clear" w:color="auto" w:fill="FFFFFF"/>
          <w:lang w:val="x-none" w:eastAsia="x-none"/>
        </w:rPr>
        <w:t>учреждение высшего образования</w:t>
      </w:r>
    </w:p>
    <w:p w:rsidR="00D32B75" w:rsidRPr="00D32B75" w:rsidRDefault="00D32B75" w:rsidP="00D32B75">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D32B75">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D32B75">
        <w:rPr>
          <w:rFonts w:ascii="Times New Roman" w:eastAsia="Calibri" w:hAnsi="Times New Roman" w:cs="Times New Roman"/>
          <w:sz w:val="28"/>
          <w:szCs w:val="28"/>
          <w:shd w:val="clear" w:color="auto" w:fill="FFFFFF"/>
          <w:lang w:eastAsia="x-none"/>
        </w:rPr>
        <w:t xml:space="preserve"> </w:t>
      </w:r>
    </w:p>
    <w:p w:rsidR="00D32B75" w:rsidRPr="00D32B75" w:rsidRDefault="00D32B75" w:rsidP="00D32B75">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D32B75">
        <w:rPr>
          <w:rFonts w:ascii="Times New Roman" w:eastAsia="Calibri" w:hAnsi="Times New Roman" w:cs="Times New Roman"/>
          <w:sz w:val="28"/>
          <w:szCs w:val="28"/>
          <w:shd w:val="clear" w:color="auto" w:fill="FFFFFF"/>
          <w:lang w:eastAsia="x-none"/>
        </w:rPr>
        <w:t>ИМЕНИ АХМАТА АБДУЛХАМИДОВИЧА КАДЫРОВА</w:t>
      </w:r>
      <w:r w:rsidRPr="00D32B75">
        <w:rPr>
          <w:rFonts w:ascii="Times New Roman" w:eastAsia="Calibri" w:hAnsi="Times New Roman" w:cs="Times New Roman"/>
          <w:sz w:val="28"/>
          <w:szCs w:val="28"/>
          <w:shd w:val="clear" w:color="auto" w:fill="FFFFFF"/>
          <w:lang w:val="x-none" w:eastAsia="x-none"/>
        </w:rPr>
        <w:t>»</w:t>
      </w:r>
    </w:p>
    <w:p w:rsidR="00D32B75" w:rsidRPr="00D32B75" w:rsidRDefault="00D32B75" w:rsidP="00D32B75">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D32B75">
        <w:rPr>
          <w:rFonts w:ascii="Times New Roman" w:eastAsia="Calibri" w:hAnsi="Times New Roman" w:cs="Times New Roman"/>
          <w:sz w:val="28"/>
          <w:szCs w:val="28"/>
          <w:shd w:val="clear" w:color="auto" w:fill="FFFFFF"/>
          <w:lang w:val="x-none" w:eastAsia="x-none"/>
        </w:rPr>
        <w:t>______________________________________________________________</w:t>
      </w:r>
    </w:p>
    <w:p w:rsidR="00D32B75" w:rsidRPr="00D32B75" w:rsidRDefault="00D32B75" w:rsidP="00D32B75">
      <w:pPr>
        <w:suppressLineNumbers/>
        <w:spacing w:after="0" w:line="240" w:lineRule="auto"/>
        <w:rPr>
          <w:rFonts w:ascii="Times New Roman" w:eastAsia="Times New Roman" w:hAnsi="Times New Roman" w:cs="Times New Roman"/>
          <w:sz w:val="28"/>
          <w:szCs w:val="24"/>
          <w:lang w:eastAsia="ru-RU"/>
        </w:rPr>
      </w:pPr>
    </w:p>
    <w:p w:rsidR="00D32B75" w:rsidRPr="00D32B75" w:rsidRDefault="00D32B75" w:rsidP="00D32B75">
      <w:pPr>
        <w:spacing w:after="0" w:line="240" w:lineRule="auto"/>
        <w:jc w:val="center"/>
        <w:rPr>
          <w:rFonts w:ascii="Times New Roman" w:eastAsia="Calibri" w:hAnsi="Times New Roman" w:cs="Times New Roman"/>
          <w:sz w:val="28"/>
          <w:szCs w:val="28"/>
          <w:lang w:eastAsia="ru-RU"/>
        </w:rPr>
      </w:pPr>
      <w:r w:rsidRPr="00D32B75">
        <w:rPr>
          <w:rFonts w:ascii="Times New Roman" w:eastAsia="Calibri" w:hAnsi="Times New Roman" w:cs="Times New Roman"/>
          <w:sz w:val="28"/>
          <w:szCs w:val="28"/>
          <w:lang w:eastAsia="ru-RU"/>
        </w:rPr>
        <w:t>БИОЛОГО-ХИМИЧЕСКИЙ ФАКУЛЬТЕТ</w:t>
      </w:r>
    </w:p>
    <w:p w:rsidR="00715C4F" w:rsidRPr="00715C4F" w:rsidRDefault="00715C4F" w:rsidP="00715C4F">
      <w:pPr>
        <w:keepNext/>
        <w:spacing w:after="0" w:line="240" w:lineRule="auto"/>
        <w:jc w:val="center"/>
        <w:outlineLvl w:val="3"/>
        <w:rPr>
          <w:rFonts w:ascii="Times New Roman" w:eastAsia="Times New Roman" w:hAnsi="Times New Roman" w:cs="Times New Roman"/>
          <w:bCs/>
          <w:sz w:val="28"/>
          <w:szCs w:val="28"/>
          <w:lang w:eastAsia="ru-RU"/>
        </w:rPr>
      </w:pPr>
      <w:r w:rsidRPr="00715C4F">
        <w:rPr>
          <w:rFonts w:ascii="Times New Roman" w:eastAsia="Times New Roman" w:hAnsi="Times New Roman" w:cs="Times New Roman"/>
          <w:bCs/>
          <w:sz w:val="28"/>
          <w:szCs w:val="28"/>
          <w:lang w:eastAsia="ru-RU"/>
        </w:rPr>
        <w:t>Кафедра «Ботаника, зоология и биоэкология»</w:t>
      </w:r>
    </w:p>
    <w:p w:rsidR="00715C4F" w:rsidRPr="00715C4F" w:rsidRDefault="00715C4F" w:rsidP="00715C4F">
      <w:pPr>
        <w:suppressLineNumbers/>
        <w:spacing w:after="0" w:line="240" w:lineRule="auto"/>
        <w:jc w:val="right"/>
        <w:rPr>
          <w:rFonts w:ascii="Times New Roman" w:eastAsia="Times New Roman" w:hAnsi="Times New Roman" w:cs="Times New Roman"/>
          <w:sz w:val="28"/>
          <w:szCs w:val="28"/>
          <w:lang w:eastAsia="ru-RU"/>
        </w:rPr>
      </w:pPr>
    </w:p>
    <w:p w:rsidR="00715C4F" w:rsidRPr="00715C4F" w:rsidRDefault="00715C4F" w:rsidP="00715C4F">
      <w:pPr>
        <w:suppressLineNumbers/>
        <w:spacing w:after="0" w:line="240" w:lineRule="auto"/>
        <w:jc w:val="right"/>
        <w:rPr>
          <w:rFonts w:ascii="Times New Roman" w:eastAsia="Times New Roman" w:hAnsi="Times New Roman" w:cs="Times New Roman"/>
          <w:sz w:val="28"/>
          <w:szCs w:val="28"/>
          <w:lang w:eastAsia="ru-RU"/>
        </w:rPr>
      </w:pPr>
    </w:p>
    <w:p w:rsidR="00715C4F" w:rsidRPr="00715C4F" w:rsidRDefault="00715C4F" w:rsidP="00715C4F">
      <w:pPr>
        <w:suppressLineNumbers/>
        <w:spacing w:after="0" w:line="240" w:lineRule="auto"/>
        <w:jc w:val="right"/>
        <w:rPr>
          <w:rFonts w:ascii="Times New Roman" w:eastAsia="Times New Roman" w:hAnsi="Times New Roman" w:cs="Times New Roman"/>
          <w:sz w:val="28"/>
          <w:szCs w:val="28"/>
          <w:lang w:eastAsia="ru-RU"/>
        </w:rPr>
      </w:pPr>
    </w:p>
    <w:p w:rsidR="00715C4F" w:rsidRPr="00715C4F" w:rsidRDefault="00715C4F" w:rsidP="00715C4F">
      <w:pPr>
        <w:suppressLineNumbers/>
        <w:spacing w:after="0" w:line="240" w:lineRule="auto"/>
        <w:jc w:val="right"/>
        <w:rPr>
          <w:rFonts w:ascii="Times New Roman" w:eastAsia="Times New Roman" w:hAnsi="Times New Roman" w:cs="Times New Roman"/>
          <w:sz w:val="28"/>
          <w:szCs w:val="28"/>
          <w:lang w:eastAsia="ru-RU"/>
        </w:rPr>
      </w:pPr>
    </w:p>
    <w:p w:rsidR="00715C4F" w:rsidRPr="00715C4F" w:rsidRDefault="00715C4F" w:rsidP="00715C4F">
      <w:pPr>
        <w:suppressLineNumbers/>
        <w:spacing w:after="0" w:line="240" w:lineRule="auto"/>
        <w:jc w:val="center"/>
        <w:rPr>
          <w:rFonts w:ascii="Times New Roman" w:eastAsia="Times New Roman" w:hAnsi="Times New Roman" w:cs="Times New Roman"/>
          <w:sz w:val="28"/>
          <w:szCs w:val="28"/>
          <w:lang w:eastAsia="ru-RU"/>
        </w:rPr>
      </w:pPr>
    </w:p>
    <w:p w:rsidR="00715C4F" w:rsidRPr="00715C4F" w:rsidRDefault="00715C4F" w:rsidP="00715C4F">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715C4F">
        <w:rPr>
          <w:rFonts w:ascii="Times New Roman" w:eastAsia="Times New Roman" w:hAnsi="Times New Roman" w:cs="Times New Roman"/>
          <w:b/>
          <w:bCs/>
          <w:sz w:val="28"/>
          <w:szCs w:val="28"/>
          <w:lang w:eastAsia="ru-RU"/>
        </w:rPr>
        <w:t>РАБОЧАЯ ПРОГРАММА</w:t>
      </w:r>
    </w:p>
    <w:p w:rsidR="00715C4F" w:rsidRPr="00715C4F" w:rsidRDefault="00715C4F" w:rsidP="00715C4F">
      <w:pPr>
        <w:keepNext/>
        <w:spacing w:before="120" w:after="60" w:line="240" w:lineRule="auto"/>
        <w:jc w:val="center"/>
        <w:outlineLvl w:val="3"/>
        <w:rPr>
          <w:rFonts w:ascii="Times New Roman" w:eastAsia="Times New Roman" w:hAnsi="Times New Roman" w:cs="Times New Roman"/>
          <w:b/>
          <w:bCs/>
          <w:sz w:val="28"/>
          <w:szCs w:val="28"/>
          <w:lang w:eastAsia="ru-RU"/>
        </w:rPr>
      </w:pPr>
      <w:r w:rsidRPr="00715C4F">
        <w:rPr>
          <w:rFonts w:ascii="Times New Roman" w:eastAsia="Times New Roman" w:hAnsi="Times New Roman" w:cs="Times New Roman"/>
          <w:b/>
          <w:bCs/>
          <w:sz w:val="28"/>
          <w:szCs w:val="28"/>
          <w:lang w:eastAsia="ru-RU"/>
        </w:rPr>
        <w:t>УЧЕБНОЙ ДИСЦИПЛИНЫ</w:t>
      </w:r>
    </w:p>
    <w:p w:rsidR="00715C4F" w:rsidRPr="00715C4F" w:rsidRDefault="00715C4F" w:rsidP="00715C4F">
      <w:pPr>
        <w:autoSpaceDE w:val="0"/>
        <w:autoSpaceDN w:val="0"/>
        <w:adjustRightInd w:val="0"/>
        <w:spacing w:after="0" w:line="240" w:lineRule="auto"/>
        <w:jc w:val="center"/>
        <w:rPr>
          <w:rFonts w:ascii="Times New Roman" w:eastAsia="Calibri" w:hAnsi="Times New Roman" w:cs="Times New Roman"/>
          <w:sz w:val="28"/>
          <w:szCs w:val="28"/>
        </w:rPr>
      </w:pPr>
      <w:r w:rsidRPr="00715C4F">
        <w:rPr>
          <w:rFonts w:ascii="Times New Roman" w:eastAsia="Calibri" w:hAnsi="Times New Roman" w:cs="Times New Roman"/>
          <w:b/>
          <w:bCs/>
          <w:sz w:val="28"/>
          <w:szCs w:val="28"/>
        </w:rPr>
        <w:t>«</w:t>
      </w:r>
      <w:r w:rsidR="00D32B75" w:rsidRPr="00715C4F">
        <w:rPr>
          <w:rFonts w:ascii="Times New Roman" w:eastAsia="Calibri" w:hAnsi="Times New Roman" w:cs="Times New Roman"/>
          <w:b/>
          <w:bCs/>
          <w:sz w:val="28"/>
          <w:szCs w:val="28"/>
        </w:rPr>
        <w:t>Экология роста растений»</w:t>
      </w:r>
    </w:p>
    <w:p w:rsidR="00715C4F" w:rsidRPr="00715C4F" w:rsidRDefault="00715C4F" w:rsidP="00715C4F">
      <w:pPr>
        <w:spacing w:after="0" w:line="240" w:lineRule="auto"/>
        <w:rPr>
          <w:rFonts w:ascii="Times New Roman" w:eastAsia="Times New Roman" w:hAnsi="Times New Roman" w:cs="Times New Roman"/>
          <w:b/>
          <w:sz w:val="28"/>
          <w:szCs w:val="28"/>
          <w:lang w:eastAsia="ru-RU"/>
        </w:rPr>
      </w:pPr>
    </w:p>
    <w:p w:rsidR="00715C4F" w:rsidRPr="00715C4F" w:rsidRDefault="00715C4F" w:rsidP="00715C4F">
      <w:pPr>
        <w:spacing w:after="0" w:line="240" w:lineRule="auto"/>
        <w:rPr>
          <w:rFonts w:ascii="Times New Roman" w:eastAsia="Times New Roman" w:hAnsi="Times New Roman" w:cs="Times New Roman"/>
          <w:sz w:val="28"/>
          <w:szCs w:val="28"/>
          <w:lang w:eastAsia="ru-RU"/>
        </w:rPr>
      </w:pPr>
    </w:p>
    <w:p w:rsidR="00715C4F" w:rsidRPr="00715C4F" w:rsidRDefault="00715C4F" w:rsidP="00715C4F">
      <w:pPr>
        <w:spacing w:after="0" w:line="240" w:lineRule="auto"/>
        <w:rPr>
          <w:rFonts w:ascii="Times New Roman" w:eastAsia="Times New Roman" w:hAnsi="Times New Roman" w:cs="Times New Roman"/>
          <w:sz w:val="28"/>
          <w:szCs w:val="28"/>
          <w:lang w:eastAsia="ru-RU"/>
        </w:rPr>
      </w:pPr>
    </w:p>
    <w:p w:rsidR="00715C4F" w:rsidRPr="00715C4F" w:rsidRDefault="00715C4F" w:rsidP="00715C4F">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715C4F" w:rsidRPr="00715C4F" w:rsidTr="00715C4F">
        <w:trPr>
          <w:trHeight w:val="331"/>
        </w:trPr>
        <w:tc>
          <w:tcPr>
            <w:tcW w:w="2500" w:type="pct"/>
            <w:tcBorders>
              <w:top w:val="single" w:sz="4" w:space="0" w:color="000000"/>
              <w:left w:val="single" w:sz="4" w:space="0" w:color="000000"/>
              <w:bottom w:val="single" w:sz="4" w:space="0" w:color="000000"/>
              <w:right w:val="single" w:sz="4" w:space="0" w:color="000000"/>
            </w:tcBorders>
          </w:tcPr>
          <w:p w:rsidR="00715C4F" w:rsidRPr="00715C4F" w:rsidRDefault="00715C4F" w:rsidP="00715C4F">
            <w:pPr>
              <w:jc w:val="both"/>
              <w:rPr>
                <w:sz w:val="28"/>
                <w:szCs w:val="28"/>
              </w:rPr>
            </w:pPr>
            <w:r w:rsidRPr="00715C4F">
              <w:rPr>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715C4F" w:rsidRPr="00715C4F" w:rsidRDefault="00715C4F" w:rsidP="00715C4F">
            <w:pPr>
              <w:spacing w:line="259" w:lineRule="auto"/>
              <w:rPr>
                <w:sz w:val="28"/>
                <w:szCs w:val="28"/>
              </w:rPr>
            </w:pPr>
            <w:r w:rsidRPr="00715C4F">
              <w:rPr>
                <w:sz w:val="28"/>
                <w:szCs w:val="28"/>
              </w:rPr>
              <w:t xml:space="preserve">Биология </w:t>
            </w:r>
          </w:p>
        </w:tc>
      </w:tr>
      <w:tr w:rsidR="00715C4F" w:rsidRPr="00715C4F" w:rsidTr="00715C4F">
        <w:trPr>
          <w:trHeight w:val="163"/>
        </w:trPr>
        <w:tc>
          <w:tcPr>
            <w:tcW w:w="2500" w:type="pct"/>
            <w:tcBorders>
              <w:top w:val="single" w:sz="4" w:space="0" w:color="000000"/>
              <w:left w:val="single" w:sz="4" w:space="0" w:color="000000"/>
              <w:bottom w:val="single" w:sz="4" w:space="0" w:color="000000"/>
              <w:right w:val="single" w:sz="4" w:space="0" w:color="000000"/>
            </w:tcBorders>
          </w:tcPr>
          <w:p w:rsidR="00715C4F" w:rsidRPr="00715C4F" w:rsidRDefault="00715C4F" w:rsidP="00715C4F">
            <w:pPr>
              <w:jc w:val="both"/>
              <w:rPr>
                <w:sz w:val="28"/>
                <w:szCs w:val="28"/>
              </w:rPr>
            </w:pPr>
            <w:r w:rsidRPr="00715C4F">
              <w:rPr>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715C4F" w:rsidRPr="00715C4F" w:rsidRDefault="00715C4F" w:rsidP="00715C4F">
            <w:pPr>
              <w:spacing w:line="259" w:lineRule="auto"/>
              <w:rPr>
                <w:sz w:val="28"/>
                <w:szCs w:val="28"/>
              </w:rPr>
            </w:pPr>
            <w:r w:rsidRPr="00715C4F">
              <w:rPr>
                <w:sz w:val="28"/>
                <w:szCs w:val="28"/>
              </w:rPr>
              <w:t xml:space="preserve">06.04.01 </w:t>
            </w:r>
          </w:p>
        </w:tc>
      </w:tr>
      <w:tr w:rsidR="00715C4F" w:rsidRPr="00715C4F" w:rsidTr="00715C4F">
        <w:trPr>
          <w:trHeight w:val="249"/>
        </w:trPr>
        <w:tc>
          <w:tcPr>
            <w:tcW w:w="2500" w:type="pct"/>
            <w:tcBorders>
              <w:top w:val="single" w:sz="4" w:space="0" w:color="000000"/>
              <w:left w:val="single" w:sz="4" w:space="0" w:color="000000"/>
              <w:bottom w:val="single" w:sz="4" w:space="0" w:color="000000"/>
              <w:right w:val="single" w:sz="4" w:space="0" w:color="000000"/>
            </w:tcBorders>
          </w:tcPr>
          <w:p w:rsidR="00715C4F" w:rsidRPr="00715C4F" w:rsidRDefault="00715C4F" w:rsidP="00715C4F">
            <w:pPr>
              <w:jc w:val="both"/>
              <w:rPr>
                <w:sz w:val="28"/>
                <w:szCs w:val="28"/>
              </w:rPr>
            </w:pPr>
            <w:r w:rsidRPr="00715C4F">
              <w:rPr>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715C4F" w:rsidRPr="00715C4F" w:rsidRDefault="00715C4F" w:rsidP="00715C4F">
            <w:pPr>
              <w:spacing w:line="259" w:lineRule="auto"/>
              <w:jc w:val="both"/>
              <w:rPr>
                <w:sz w:val="28"/>
                <w:szCs w:val="28"/>
              </w:rPr>
            </w:pPr>
            <w:r w:rsidRPr="00715C4F">
              <w:rPr>
                <w:sz w:val="28"/>
                <w:szCs w:val="28"/>
              </w:rPr>
              <w:t>Экология растений</w:t>
            </w:r>
          </w:p>
        </w:tc>
      </w:tr>
      <w:tr w:rsidR="00715C4F" w:rsidRPr="00715C4F" w:rsidTr="00715C4F">
        <w:trPr>
          <w:trHeight w:val="334"/>
        </w:trPr>
        <w:tc>
          <w:tcPr>
            <w:tcW w:w="2500" w:type="pct"/>
            <w:tcBorders>
              <w:top w:val="single" w:sz="4" w:space="0" w:color="000000"/>
              <w:left w:val="single" w:sz="4" w:space="0" w:color="000000"/>
              <w:bottom w:val="single" w:sz="4" w:space="0" w:color="000000"/>
              <w:right w:val="single" w:sz="4" w:space="0" w:color="000000"/>
            </w:tcBorders>
          </w:tcPr>
          <w:p w:rsidR="00715C4F" w:rsidRPr="00715C4F" w:rsidRDefault="00715C4F" w:rsidP="00715C4F">
            <w:pPr>
              <w:jc w:val="both"/>
              <w:rPr>
                <w:sz w:val="28"/>
                <w:szCs w:val="28"/>
              </w:rPr>
            </w:pPr>
            <w:r w:rsidRPr="00715C4F">
              <w:rPr>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715C4F" w:rsidRPr="00715C4F" w:rsidRDefault="00715C4F" w:rsidP="00715C4F">
            <w:pPr>
              <w:spacing w:line="259" w:lineRule="auto"/>
              <w:rPr>
                <w:sz w:val="28"/>
                <w:szCs w:val="28"/>
              </w:rPr>
            </w:pPr>
            <w:r w:rsidRPr="00715C4F">
              <w:rPr>
                <w:sz w:val="28"/>
                <w:szCs w:val="28"/>
              </w:rPr>
              <w:t>Магистр</w:t>
            </w:r>
          </w:p>
        </w:tc>
      </w:tr>
      <w:tr w:rsidR="00715C4F" w:rsidRPr="00715C4F" w:rsidTr="00715C4F">
        <w:trPr>
          <w:trHeight w:val="331"/>
        </w:trPr>
        <w:tc>
          <w:tcPr>
            <w:tcW w:w="2500" w:type="pct"/>
            <w:tcBorders>
              <w:top w:val="single" w:sz="4" w:space="0" w:color="000000"/>
              <w:left w:val="single" w:sz="4" w:space="0" w:color="000000"/>
              <w:bottom w:val="single" w:sz="4" w:space="0" w:color="000000"/>
              <w:right w:val="single" w:sz="4" w:space="0" w:color="000000"/>
            </w:tcBorders>
          </w:tcPr>
          <w:p w:rsidR="00715C4F" w:rsidRPr="00715C4F" w:rsidRDefault="00715C4F" w:rsidP="00715C4F">
            <w:pPr>
              <w:jc w:val="both"/>
              <w:rPr>
                <w:sz w:val="28"/>
                <w:szCs w:val="28"/>
              </w:rPr>
            </w:pPr>
            <w:r w:rsidRPr="00715C4F">
              <w:rPr>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715C4F" w:rsidRPr="00715C4F" w:rsidRDefault="00715C4F" w:rsidP="00715C4F">
            <w:pPr>
              <w:spacing w:line="259" w:lineRule="auto"/>
              <w:rPr>
                <w:sz w:val="28"/>
                <w:szCs w:val="28"/>
              </w:rPr>
            </w:pPr>
            <w:r w:rsidRPr="00715C4F">
              <w:rPr>
                <w:sz w:val="28"/>
                <w:szCs w:val="28"/>
              </w:rPr>
              <w:t xml:space="preserve">Очная/очно-заочная </w:t>
            </w:r>
          </w:p>
        </w:tc>
      </w:tr>
      <w:tr w:rsidR="00715C4F" w:rsidRPr="00715C4F" w:rsidTr="00715C4F">
        <w:trPr>
          <w:trHeight w:val="331"/>
        </w:trPr>
        <w:tc>
          <w:tcPr>
            <w:tcW w:w="2500" w:type="pct"/>
            <w:tcBorders>
              <w:top w:val="single" w:sz="4" w:space="0" w:color="000000"/>
              <w:left w:val="single" w:sz="4" w:space="0" w:color="000000"/>
              <w:bottom w:val="single" w:sz="4" w:space="0" w:color="000000"/>
              <w:right w:val="single" w:sz="4" w:space="0" w:color="000000"/>
            </w:tcBorders>
          </w:tcPr>
          <w:p w:rsidR="00715C4F" w:rsidRPr="00715C4F" w:rsidRDefault="00715C4F" w:rsidP="00715C4F">
            <w:pPr>
              <w:tabs>
                <w:tab w:val="left" w:pos="1620"/>
              </w:tabs>
              <w:jc w:val="both"/>
              <w:rPr>
                <w:sz w:val="28"/>
                <w:szCs w:val="28"/>
              </w:rPr>
            </w:pPr>
            <w:r w:rsidRPr="00715C4F">
              <w:rPr>
                <w:sz w:val="28"/>
                <w:szCs w:val="28"/>
              </w:rPr>
              <w:t xml:space="preserve"> 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715C4F" w:rsidRPr="00715C4F" w:rsidRDefault="00715C4F" w:rsidP="00715C4F">
            <w:pPr>
              <w:spacing w:line="259" w:lineRule="auto"/>
              <w:rPr>
                <w:sz w:val="28"/>
                <w:szCs w:val="28"/>
              </w:rPr>
            </w:pPr>
            <w:r w:rsidRPr="00715C4F">
              <w:rPr>
                <w:sz w:val="28"/>
                <w:szCs w:val="28"/>
              </w:rPr>
              <w:t>Б1.В.ДВ.01.0</w:t>
            </w:r>
          </w:p>
        </w:tc>
      </w:tr>
    </w:tbl>
    <w:p w:rsidR="00715C4F" w:rsidRPr="00715C4F" w:rsidRDefault="00715C4F" w:rsidP="00715C4F">
      <w:pPr>
        <w:spacing w:after="0" w:line="240" w:lineRule="auto"/>
        <w:rPr>
          <w:rFonts w:ascii="Times New Roman" w:eastAsia="Times New Roman" w:hAnsi="Times New Roman" w:cs="Times New Roman"/>
          <w:sz w:val="28"/>
          <w:szCs w:val="28"/>
          <w:lang w:eastAsia="ru-RU"/>
        </w:rPr>
      </w:pPr>
    </w:p>
    <w:p w:rsidR="00715C4F" w:rsidRPr="00715C4F" w:rsidRDefault="00715C4F" w:rsidP="00715C4F">
      <w:pPr>
        <w:spacing w:after="0" w:line="240" w:lineRule="auto"/>
        <w:rPr>
          <w:rFonts w:ascii="Times New Roman" w:eastAsia="Times New Roman" w:hAnsi="Times New Roman" w:cs="Times New Roman"/>
          <w:sz w:val="28"/>
          <w:szCs w:val="28"/>
          <w:lang w:eastAsia="ru-RU"/>
        </w:rPr>
      </w:pPr>
    </w:p>
    <w:p w:rsidR="00715C4F" w:rsidRPr="00715C4F" w:rsidRDefault="00715C4F" w:rsidP="00715C4F">
      <w:pPr>
        <w:spacing w:after="0" w:line="240" w:lineRule="auto"/>
        <w:rPr>
          <w:rFonts w:ascii="Times New Roman" w:eastAsia="Times New Roman" w:hAnsi="Times New Roman" w:cs="Times New Roman"/>
          <w:sz w:val="28"/>
          <w:szCs w:val="28"/>
          <w:lang w:eastAsia="ru-RU"/>
        </w:rPr>
      </w:pPr>
    </w:p>
    <w:p w:rsidR="00715C4F" w:rsidRPr="00715C4F" w:rsidRDefault="00715C4F" w:rsidP="00715C4F">
      <w:pPr>
        <w:spacing w:after="0" w:line="240" w:lineRule="auto"/>
        <w:rPr>
          <w:rFonts w:ascii="Times New Roman" w:eastAsia="Times New Roman" w:hAnsi="Times New Roman" w:cs="Times New Roman"/>
          <w:sz w:val="28"/>
          <w:szCs w:val="28"/>
          <w:lang w:eastAsia="ru-RU"/>
        </w:rPr>
      </w:pPr>
    </w:p>
    <w:p w:rsidR="00715C4F" w:rsidRPr="00715C4F" w:rsidRDefault="00715C4F" w:rsidP="00715C4F">
      <w:pPr>
        <w:spacing w:after="0" w:line="240" w:lineRule="auto"/>
        <w:rPr>
          <w:rFonts w:ascii="Times New Roman" w:eastAsia="Times New Roman" w:hAnsi="Times New Roman" w:cs="Times New Roman"/>
          <w:sz w:val="28"/>
          <w:szCs w:val="28"/>
          <w:lang w:eastAsia="ru-RU"/>
        </w:rPr>
      </w:pPr>
    </w:p>
    <w:p w:rsidR="00715C4F" w:rsidRPr="00715C4F" w:rsidRDefault="00715C4F" w:rsidP="00715C4F">
      <w:pPr>
        <w:spacing w:after="0" w:line="240" w:lineRule="auto"/>
        <w:rPr>
          <w:rFonts w:ascii="Times New Roman" w:eastAsia="Times New Roman" w:hAnsi="Times New Roman" w:cs="Times New Roman"/>
          <w:sz w:val="28"/>
          <w:szCs w:val="28"/>
          <w:lang w:eastAsia="ru-RU"/>
        </w:rPr>
      </w:pPr>
    </w:p>
    <w:p w:rsidR="00715C4F" w:rsidRPr="00715C4F" w:rsidRDefault="00715C4F" w:rsidP="00715C4F">
      <w:pPr>
        <w:suppressLineNumbers/>
        <w:spacing w:after="0" w:line="240" w:lineRule="auto"/>
        <w:jc w:val="center"/>
        <w:rPr>
          <w:rFonts w:ascii="Times New Roman" w:eastAsia="Times New Roman" w:hAnsi="Times New Roman" w:cs="Times New Roman"/>
          <w:sz w:val="28"/>
          <w:szCs w:val="28"/>
          <w:lang w:eastAsia="ru-RU"/>
        </w:rPr>
      </w:pPr>
    </w:p>
    <w:p w:rsidR="00715C4F" w:rsidRPr="00715C4F" w:rsidRDefault="00715C4F" w:rsidP="00715C4F">
      <w:pPr>
        <w:suppressLineNumbers/>
        <w:spacing w:after="0" w:line="240" w:lineRule="auto"/>
        <w:jc w:val="center"/>
        <w:rPr>
          <w:rFonts w:ascii="Times New Roman" w:eastAsia="Times New Roman" w:hAnsi="Times New Roman" w:cs="Times New Roman"/>
          <w:sz w:val="28"/>
          <w:szCs w:val="28"/>
          <w:lang w:eastAsia="ru-RU"/>
        </w:rPr>
      </w:pPr>
    </w:p>
    <w:p w:rsidR="00715C4F" w:rsidRPr="00715C4F" w:rsidRDefault="00715C4F" w:rsidP="00715C4F">
      <w:pPr>
        <w:suppressLineNumbers/>
        <w:spacing w:after="0" w:line="240" w:lineRule="auto"/>
        <w:rPr>
          <w:rFonts w:ascii="Times New Roman" w:eastAsia="Times New Roman" w:hAnsi="Times New Roman" w:cs="Times New Roman"/>
          <w:sz w:val="28"/>
          <w:szCs w:val="28"/>
          <w:lang w:eastAsia="ru-RU"/>
        </w:rPr>
      </w:pPr>
    </w:p>
    <w:p w:rsidR="00715C4F" w:rsidRPr="00715C4F" w:rsidRDefault="00715C4F" w:rsidP="00715C4F">
      <w:pPr>
        <w:spacing w:after="0" w:line="240" w:lineRule="auto"/>
        <w:jc w:val="center"/>
        <w:rPr>
          <w:rFonts w:ascii="Times New Roman" w:eastAsia="Times New Roman" w:hAnsi="Times New Roman" w:cs="Times New Roman"/>
          <w:sz w:val="28"/>
          <w:szCs w:val="28"/>
          <w:lang w:eastAsia="ru-RU"/>
        </w:rPr>
      </w:pPr>
    </w:p>
    <w:p w:rsidR="00715C4F" w:rsidRPr="00715C4F" w:rsidRDefault="00715C4F" w:rsidP="00715C4F">
      <w:pPr>
        <w:spacing w:after="0" w:line="240" w:lineRule="auto"/>
        <w:jc w:val="center"/>
        <w:rPr>
          <w:rFonts w:ascii="Times New Roman" w:eastAsia="Times New Roman" w:hAnsi="Times New Roman" w:cs="Times New Roman"/>
          <w:sz w:val="28"/>
          <w:szCs w:val="28"/>
          <w:lang w:eastAsia="ru-RU"/>
        </w:rPr>
      </w:pPr>
    </w:p>
    <w:p w:rsidR="00715C4F" w:rsidRPr="00715C4F" w:rsidRDefault="00715C4F" w:rsidP="00715C4F">
      <w:pPr>
        <w:spacing w:after="0" w:line="240" w:lineRule="auto"/>
        <w:jc w:val="center"/>
        <w:rPr>
          <w:rFonts w:ascii="Times New Roman" w:eastAsia="Times New Roman" w:hAnsi="Times New Roman" w:cs="Times New Roman"/>
          <w:sz w:val="28"/>
          <w:szCs w:val="28"/>
          <w:lang w:eastAsia="ru-RU"/>
        </w:rPr>
      </w:pPr>
    </w:p>
    <w:p w:rsidR="00715C4F" w:rsidRPr="00715C4F" w:rsidRDefault="00715C4F" w:rsidP="00715C4F">
      <w:pPr>
        <w:spacing w:after="0" w:line="240" w:lineRule="auto"/>
        <w:rPr>
          <w:rFonts w:ascii="Times New Roman" w:eastAsia="Times New Roman" w:hAnsi="Times New Roman" w:cs="Times New Roman"/>
          <w:sz w:val="28"/>
          <w:szCs w:val="28"/>
          <w:lang w:eastAsia="ru-RU"/>
        </w:rPr>
      </w:pPr>
    </w:p>
    <w:p w:rsidR="00715C4F" w:rsidRDefault="00715C4F" w:rsidP="00715C4F">
      <w:pPr>
        <w:spacing w:after="0" w:line="240" w:lineRule="auto"/>
        <w:contextualSpacing/>
        <w:jc w:val="center"/>
        <w:rPr>
          <w:rFonts w:ascii="Times New Roman" w:eastAsia="Times New Roman" w:hAnsi="Times New Roman" w:cs="Times New Roman"/>
          <w:sz w:val="28"/>
          <w:szCs w:val="28"/>
          <w:lang w:eastAsia="ru-RU"/>
        </w:rPr>
      </w:pPr>
      <w:r w:rsidRPr="00715C4F">
        <w:rPr>
          <w:rFonts w:ascii="Times New Roman" w:eastAsia="Times New Roman" w:hAnsi="Times New Roman" w:cs="Times New Roman"/>
          <w:sz w:val="28"/>
          <w:szCs w:val="28"/>
          <w:lang w:eastAsia="ru-RU"/>
        </w:rPr>
        <w:t xml:space="preserve"> Грозный, 2022</w:t>
      </w:r>
      <w:r w:rsidR="00D32B75">
        <w:rPr>
          <w:rFonts w:ascii="Times New Roman" w:eastAsia="Times New Roman" w:hAnsi="Times New Roman" w:cs="Times New Roman"/>
          <w:sz w:val="28"/>
          <w:szCs w:val="28"/>
          <w:lang w:eastAsia="ru-RU"/>
        </w:rPr>
        <w:t xml:space="preserve"> г.</w:t>
      </w:r>
    </w:p>
    <w:p w:rsidR="00D32B75" w:rsidRPr="00715C4F" w:rsidRDefault="00D32B75" w:rsidP="00715C4F">
      <w:pPr>
        <w:spacing w:after="0" w:line="240" w:lineRule="auto"/>
        <w:contextualSpacing/>
        <w:jc w:val="center"/>
        <w:rPr>
          <w:rFonts w:ascii="Times New Roman" w:eastAsia="Times New Roman" w:hAnsi="Times New Roman" w:cs="Times New Roman"/>
          <w:sz w:val="28"/>
          <w:szCs w:val="28"/>
          <w:lang w:eastAsia="ru-RU"/>
        </w:rPr>
      </w:pPr>
    </w:p>
    <w:p w:rsidR="00715C4F" w:rsidRPr="00715C4F" w:rsidRDefault="00715C4F" w:rsidP="00715C4F">
      <w:pPr>
        <w:autoSpaceDE w:val="0"/>
        <w:autoSpaceDN w:val="0"/>
        <w:adjustRightInd w:val="0"/>
        <w:spacing w:after="0" w:line="240" w:lineRule="auto"/>
        <w:jc w:val="both"/>
        <w:rPr>
          <w:rFonts w:ascii="Times New Roman" w:eastAsia="Calibri" w:hAnsi="Times New Roman" w:cs="Times New Roman"/>
          <w:sz w:val="24"/>
          <w:szCs w:val="24"/>
        </w:rPr>
      </w:pPr>
      <w:r w:rsidRPr="00715C4F">
        <w:rPr>
          <w:rFonts w:ascii="Times New Roman" w:eastAsia="Times New Roman" w:hAnsi="Times New Roman" w:cs="Times New Roman"/>
          <w:sz w:val="24"/>
          <w:szCs w:val="24"/>
          <w:lang w:eastAsia="ru-RU"/>
        </w:rPr>
        <w:t xml:space="preserve">Ирисханова З.И. Рабочая программа учебной дисциплины </w:t>
      </w:r>
      <w:r w:rsidRPr="00715C4F">
        <w:rPr>
          <w:rFonts w:ascii="Times New Roman" w:eastAsia="Calibri" w:hAnsi="Times New Roman" w:cs="Times New Roman"/>
          <w:bCs/>
          <w:sz w:val="24"/>
          <w:szCs w:val="24"/>
        </w:rPr>
        <w:t>«Экология роста растений»</w:t>
      </w:r>
    </w:p>
    <w:p w:rsidR="00715C4F" w:rsidRPr="00715C4F" w:rsidRDefault="00715C4F" w:rsidP="00715C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 [Текст] / сост. Ирисханова З.И. – Грозный: ФГБОУ ВО «Чеченский государственный университет им. А.А. Кадырова», 2022.</w:t>
      </w:r>
    </w:p>
    <w:p w:rsidR="00715C4F" w:rsidRPr="00715C4F" w:rsidRDefault="00715C4F" w:rsidP="00715C4F">
      <w:pPr>
        <w:suppressLineNumbers/>
        <w:spacing w:after="0" w:line="240" w:lineRule="auto"/>
        <w:ind w:firstLine="851"/>
        <w:rPr>
          <w:rFonts w:ascii="Times New Roman" w:eastAsia="Times New Roman" w:hAnsi="Times New Roman" w:cs="Times New Roman"/>
          <w:sz w:val="24"/>
          <w:szCs w:val="24"/>
          <w:lang w:eastAsia="ru-RU"/>
        </w:rPr>
      </w:pPr>
    </w:p>
    <w:p w:rsidR="00715C4F" w:rsidRPr="00715C4F" w:rsidRDefault="00715C4F" w:rsidP="00715C4F">
      <w:pPr>
        <w:suppressLineNumbers/>
        <w:spacing w:after="0" w:line="240" w:lineRule="auto"/>
        <w:ind w:firstLine="851"/>
        <w:jc w:val="both"/>
        <w:rPr>
          <w:rFonts w:ascii="Times New Roman" w:eastAsia="Times New Roman" w:hAnsi="Times New Roman" w:cs="Times New Roman"/>
          <w:sz w:val="24"/>
          <w:szCs w:val="24"/>
          <w:lang w:eastAsia="ru-RU"/>
        </w:rPr>
      </w:pPr>
    </w:p>
    <w:p w:rsidR="00715C4F" w:rsidRPr="00715C4F" w:rsidRDefault="00715C4F" w:rsidP="00715C4F">
      <w:pPr>
        <w:suppressLineNumbers/>
        <w:spacing w:after="0" w:line="240" w:lineRule="auto"/>
        <w:ind w:firstLine="851"/>
        <w:jc w:val="both"/>
        <w:rPr>
          <w:rFonts w:ascii="Times New Roman" w:eastAsia="Times New Roman" w:hAnsi="Times New Roman" w:cs="Times New Roman"/>
          <w:sz w:val="24"/>
          <w:szCs w:val="24"/>
          <w:lang w:eastAsia="ru-RU"/>
        </w:rPr>
      </w:pPr>
    </w:p>
    <w:p w:rsidR="00715C4F" w:rsidRPr="00715C4F" w:rsidRDefault="00715C4F" w:rsidP="00715C4F">
      <w:pPr>
        <w:suppressLineNumbers/>
        <w:spacing w:after="0" w:line="240" w:lineRule="auto"/>
        <w:ind w:firstLine="851"/>
        <w:jc w:val="both"/>
        <w:rPr>
          <w:rFonts w:ascii="Times New Roman" w:eastAsia="Times New Roman" w:hAnsi="Times New Roman" w:cs="Times New Roman"/>
          <w:sz w:val="24"/>
          <w:szCs w:val="24"/>
          <w:lang w:eastAsia="ru-RU"/>
        </w:rPr>
      </w:pPr>
    </w:p>
    <w:p w:rsidR="00715C4F" w:rsidRPr="00715C4F" w:rsidRDefault="00715C4F" w:rsidP="00715C4F">
      <w:pPr>
        <w:suppressLineNumbers/>
        <w:spacing w:after="0" w:line="240" w:lineRule="auto"/>
        <w:ind w:firstLine="851"/>
        <w:jc w:val="both"/>
        <w:rPr>
          <w:rFonts w:ascii="Times New Roman" w:eastAsia="Times New Roman" w:hAnsi="Times New Roman" w:cs="Times New Roman"/>
          <w:sz w:val="24"/>
          <w:szCs w:val="24"/>
          <w:lang w:eastAsia="ru-RU"/>
        </w:rPr>
      </w:pPr>
    </w:p>
    <w:p w:rsidR="00715C4F" w:rsidRPr="00715C4F" w:rsidRDefault="00715C4F" w:rsidP="00715C4F">
      <w:pPr>
        <w:suppressLineNumbers/>
        <w:spacing w:after="0" w:line="240" w:lineRule="auto"/>
        <w:ind w:firstLine="851"/>
        <w:jc w:val="both"/>
        <w:rPr>
          <w:rFonts w:ascii="Times New Roman" w:eastAsia="Times New Roman" w:hAnsi="Times New Roman" w:cs="Times New Roman"/>
          <w:sz w:val="24"/>
          <w:szCs w:val="24"/>
          <w:lang w:eastAsia="ru-RU"/>
        </w:rPr>
      </w:pPr>
    </w:p>
    <w:p w:rsidR="00715C4F" w:rsidRPr="00715C4F" w:rsidRDefault="00715C4F" w:rsidP="00715C4F">
      <w:pPr>
        <w:suppressLineNumbers/>
        <w:spacing w:after="0" w:line="240" w:lineRule="auto"/>
        <w:ind w:firstLine="851"/>
        <w:jc w:val="both"/>
        <w:rPr>
          <w:rFonts w:ascii="Times New Roman" w:eastAsia="Times New Roman" w:hAnsi="Times New Roman" w:cs="Times New Roman"/>
          <w:sz w:val="24"/>
          <w:szCs w:val="24"/>
          <w:lang w:eastAsia="ru-RU"/>
        </w:rPr>
      </w:pPr>
    </w:p>
    <w:p w:rsidR="00715C4F" w:rsidRPr="00715C4F" w:rsidRDefault="00715C4F" w:rsidP="00715C4F">
      <w:pPr>
        <w:suppressLineNumbers/>
        <w:spacing w:after="0" w:line="240" w:lineRule="auto"/>
        <w:ind w:firstLine="851"/>
        <w:jc w:val="both"/>
        <w:rPr>
          <w:rFonts w:ascii="Times New Roman" w:eastAsia="Times New Roman" w:hAnsi="Times New Roman" w:cs="Times New Roman"/>
          <w:sz w:val="24"/>
          <w:szCs w:val="24"/>
          <w:lang w:eastAsia="ru-RU"/>
        </w:rPr>
      </w:pPr>
    </w:p>
    <w:p w:rsidR="00715C4F" w:rsidRPr="00715C4F" w:rsidRDefault="00715C4F" w:rsidP="00715C4F">
      <w:pPr>
        <w:suppressLineNumbers/>
        <w:spacing w:after="0" w:line="240" w:lineRule="auto"/>
        <w:ind w:firstLine="851"/>
        <w:jc w:val="both"/>
        <w:rPr>
          <w:rFonts w:ascii="Times New Roman" w:eastAsia="Times New Roman" w:hAnsi="Times New Roman" w:cs="Times New Roman"/>
          <w:sz w:val="24"/>
          <w:szCs w:val="24"/>
          <w:lang w:eastAsia="ru-RU"/>
        </w:rPr>
      </w:pPr>
    </w:p>
    <w:p w:rsidR="00715C4F" w:rsidRPr="00715C4F" w:rsidRDefault="00715C4F" w:rsidP="00715C4F">
      <w:pPr>
        <w:suppressLineNumbers/>
        <w:spacing w:after="0" w:line="240" w:lineRule="auto"/>
        <w:ind w:firstLine="851"/>
        <w:jc w:val="both"/>
        <w:rPr>
          <w:rFonts w:ascii="Times New Roman" w:eastAsia="Times New Roman" w:hAnsi="Times New Roman" w:cs="Times New Roman"/>
          <w:sz w:val="24"/>
          <w:szCs w:val="24"/>
          <w:lang w:eastAsia="ru-RU"/>
        </w:rPr>
      </w:pPr>
    </w:p>
    <w:p w:rsidR="00715C4F" w:rsidRPr="00715C4F" w:rsidRDefault="00715C4F" w:rsidP="00715C4F">
      <w:pPr>
        <w:suppressLineNumbers/>
        <w:spacing w:after="0" w:line="240" w:lineRule="auto"/>
        <w:ind w:firstLine="851"/>
        <w:jc w:val="both"/>
        <w:rPr>
          <w:rFonts w:ascii="Times New Roman" w:eastAsia="Times New Roman" w:hAnsi="Times New Roman" w:cs="Times New Roman"/>
          <w:sz w:val="24"/>
          <w:szCs w:val="24"/>
          <w:lang w:eastAsia="ru-RU"/>
        </w:rPr>
      </w:pPr>
    </w:p>
    <w:p w:rsidR="00715C4F" w:rsidRPr="00715C4F" w:rsidRDefault="00715C4F" w:rsidP="00715C4F">
      <w:pPr>
        <w:spacing w:after="0" w:line="240" w:lineRule="auto"/>
        <w:ind w:firstLine="709"/>
        <w:jc w:val="both"/>
        <w:rPr>
          <w:rFonts w:ascii="Times New Roman" w:eastAsia="Times New Roman" w:hAnsi="Times New Roman" w:cs="Times New Roman"/>
          <w:sz w:val="24"/>
          <w:szCs w:val="24"/>
          <w:u w:val="single"/>
          <w:lang w:eastAsia="ru-RU"/>
        </w:rPr>
      </w:pPr>
      <w:r w:rsidRPr="00715C4F">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D32B75" w:rsidRPr="00D32B75">
        <w:rPr>
          <w:rFonts w:ascii="Times New Roman" w:eastAsia="Times New Roman" w:hAnsi="Times New Roman" w:cs="Times New Roman"/>
          <w:color w:val="000000"/>
          <w:sz w:val="24"/>
          <w:szCs w:val="24"/>
          <w:lang w:eastAsia="ru-RU"/>
        </w:rPr>
        <w:t>(протокол № 1 от 02 сентября 2022г.)</w:t>
      </w:r>
      <w:r w:rsidRPr="00715C4F">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 </w:t>
      </w:r>
      <w:r w:rsidR="00D32B75" w:rsidRPr="00D32B75">
        <w:rPr>
          <w:rFonts w:ascii="Times New Roman" w:eastAsia="Times New Roman" w:hAnsi="Times New Roman" w:cs="Times New Roman"/>
          <w:sz w:val="24"/>
          <w:szCs w:val="24"/>
          <w:lang w:eastAsia="ru-RU"/>
        </w:rPr>
        <w:t>от 11.08.2020 г. №934 с учетом профиля «Экология растений»</w:t>
      </w:r>
      <w:r w:rsidR="00D32B75">
        <w:rPr>
          <w:rFonts w:ascii="Times New Roman" w:eastAsia="Times New Roman" w:hAnsi="Times New Roman" w:cs="Times New Roman"/>
          <w:sz w:val="24"/>
          <w:szCs w:val="24"/>
          <w:lang w:eastAsia="ru-RU"/>
        </w:rPr>
        <w:t xml:space="preserve">, </w:t>
      </w:r>
      <w:r w:rsidRPr="00715C4F">
        <w:rPr>
          <w:rFonts w:ascii="Times New Roman" w:eastAsia="Times New Roman" w:hAnsi="Times New Roman" w:cs="Times New Roman"/>
          <w:sz w:val="24"/>
          <w:szCs w:val="24"/>
          <w:lang w:eastAsia="ru-RU"/>
        </w:rPr>
        <w:t>а также на основании рабочего учебного плана по данному направлению подготовки.</w:t>
      </w:r>
    </w:p>
    <w:p w:rsidR="00715C4F" w:rsidRPr="00715C4F" w:rsidRDefault="00715C4F" w:rsidP="00715C4F">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715C4F" w:rsidRPr="00715C4F" w:rsidRDefault="00715C4F" w:rsidP="00715C4F">
      <w:pPr>
        <w:suppressLineNumbers/>
        <w:spacing w:before="240" w:after="60" w:line="240" w:lineRule="auto"/>
        <w:outlineLvl w:val="5"/>
        <w:rPr>
          <w:rFonts w:ascii="Times New Roman" w:eastAsia="Times New Roman" w:hAnsi="Times New Roman" w:cs="Times New Roman"/>
          <w:sz w:val="24"/>
          <w:szCs w:val="24"/>
          <w:lang w:eastAsia="ru-RU"/>
        </w:rPr>
      </w:pPr>
    </w:p>
    <w:p w:rsidR="00715C4F" w:rsidRPr="00715C4F" w:rsidRDefault="00715C4F" w:rsidP="00715C4F">
      <w:pPr>
        <w:suppressLineNumbers/>
        <w:spacing w:before="240" w:after="60" w:line="240" w:lineRule="auto"/>
        <w:outlineLvl w:val="5"/>
        <w:rPr>
          <w:rFonts w:ascii="Times New Roman" w:eastAsia="Times New Roman" w:hAnsi="Times New Roman" w:cs="Times New Roman"/>
          <w:sz w:val="24"/>
          <w:szCs w:val="24"/>
          <w:lang w:eastAsia="ru-RU"/>
        </w:rPr>
      </w:pPr>
    </w:p>
    <w:p w:rsidR="00715C4F" w:rsidRPr="00715C4F" w:rsidRDefault="00715C4F" w:rsidP="00715C4F">
      <w:pPr>
        <w:spacing w:after="0" w:line="360" w:lineRule="auto"/>
        <w:ind w:firstLine="284"/>
        <w:jc w:val="right"/>
        <w:rPr>
          <w:rFonts w:ascii="Times New Roman" w:eastAsia="Times New Roman" w:hAnsi="Times New Roman" w:cs="Times New Roman"/>
          <w:sz w:val="24"/>
          <w:szCs w:val="24"/>
          <w:lang w:eastAsia="ru-RU"/>
        </w:rPr>
      </w:pPr>
    </w:p>
    <w:p w:rsidR="00715C4F" w:rsidRPr="00715C4F" w:rsidRDefault="00715C4F" w:rsidP="00715C4F">
      <w:pPr>
        <w:spacing w:after="0" w:line="360" w:lineRule="auto"/>
        <w:ind w:firstLine="284"/>
        <w:jc w:val="right"/>
        <w:rPr>
          <w:rFonts w:ascii="Times New Roman" w:eastAsia="Times New Roman" w:hAnsi="Times New Roman" w:cs="Times New Roman"/>
          <w:sz w:val="24"/>
          <w:szCs w:val="24"/>
          <w:lang w:eastAsia="ru-RU"/>
        </w:rPr>
      </w:pPr>
    </w:p>
    <w:p w:rsidR="00715C4F" w:rsidRPr="00715C4F" w:rsidRDefault="00715C4F" w:rsidP="00715C4F">
      <w:pPr>
        <w:spacing w:after="0" w:line="360" w:lineRule="auto"/>
        <w:ind w:firstLine="284"/>
        <w:jc w:val="center"/>
        <w:rPr>
          <w:rFonts w:ascii="Times New Roman" w:eastAsia="Times New Roman" w:hAnsi="Times New Roman" w:cs="Times New Roman"/>
          <w:sz w:val="24"/>
          <w:szCs w:val="24"/>
          <w:lang w:eastAsia="ru-RU"/>
        </w:rPr>
      </w:pPr>
    </w:p>
    <w:p w:rsidR="00715C4F" w:rsidRPr="00715C4F" w:rsidRDefault="00715C4F" w:rsidP="00715C4F">
      <w:pPr>
        <w:spacing w:after="0" w:line="360" w:lineRule="auto"/>
        <w:ind w:firstLine="284"/>
        <w:jc w:val="center"/>
        <w:rPr>
          <w:rFonts w:ascii="Times New Roman" w:eastAsia="Times New Roman" w:hAnsi="Times New Roman" w:cs="Times New Roman"/>
          <w:sz w:val="24"/>
          <w:szCs w:val="24"/>
          <w:lang w:eastAsia="ru-RU"/>
        </w:rPr>
      </w:pPr>
    </w:p>
    <w:p w:rsidR="00715C4F" w:rsidRPr="00715C4F" w:rsidRDefault="00715C4F" w:rsidP="00715C4F">
      <w:pPr>
        <w:spacing w:after="0" w:line="360" w:lineRule="auto"/>
        <w:rPr>
          <w:rFonts w:ascii="Times New Roman" w:eastAsia="Times New Roman" w:hAnsi="Times New Roman" w:cs="Times New Roman"/>
          <w:sz w:val="24"/>
          <w:szCs w:val="24"/>
          <w:lang w:eastAsia="ru-RU"/>
        </w:rPr>
      </w:pPr>
    </w:p>
    <w:p w:rsidR="00715C4F" w:rsidRPr="00715C4F" w:rsidRDefault="00715C4F" w:rsidP="00715C4F">
      <w:pPr>
        <w:spacing w:after="0" w:line="360" w:lineRule="auto"/>
        <w:rPr>
          <w:rFonts w:ascii="Times New Roman" w:eastAsia="Times New Roman" w:hAnsi="Times New Roman" w:cs="Times New Roman"/>
          <w:sz w:val="24"/>
          <w:szCs w:val="24"/>
          <w:lang w:eastAsia="ru-RU"/>
        </w:rPr>
      </w:pPr>
    </w:p>
    <w:p w:rsidR="00715C4F" w:rsidRPr="00715C4F" w:rsidRDefault="00715C4F" w:rsidP="00715C4F">
      <w:pPr>
        <w:spacing w:after="0" w:line="360" w:lineRule="auto"/>
        <w:rPr>
          <w:rFonts w:ascii="Times New Roman" w:eastAsia="Times New Roman" w:hAnsi="Times New Roman" w:cs="Times New Roman"/>
          <w:sz w:val="24"/>
          <w:szCs w:val="24"/>
          <w:lang w:eastAsia="ru-RU"/>
        </w:rPr>
      </w:pPr>
    </w:p>
    <w:p w:rsidR="00715C4F" w:rsidRPr="00715C4F" w:rsidRDefault="00715C4F" w:rsidP="00715C4F">
      <w:pPr>
        <w:spacing w:after="0" w:line="360" w:lineRule="auto"/>
        <w:rPr>
          <w:rFonts w:ascii="Times New Roman" w:eastAsia="Times New Roman" w:hAnsi="Times New Roman" w:cs="Times New Roman"/>
          <w:sz w:val="24"/>
          <w:szCs w:val="24"/>
          <w:lang w:eastAsia="ru-RU"/>
        </w:rPr>
      </w:pPr>
    </w:p>
    <w:p w:rsidR="00715C4F" w:rsidRPr="00715C4F" w:rsidRDefault="00715C4F" w:rsidP="00715C4F">
      <w:pPr>
        <w:spacing w:after="0" w:line="360" w:lineRule="auto"/>
        <w:rPr>
          <w:rFonts w:ascii="Times New Roman" w:eastAsia="Times New Roman" w:hAnsi="Times New Roman" w:cs="Times New Roman"/>
          <w:sz w:val="24"/>
          <w:szCs w:val="24"/>
          <w:lang w:eastAsia="ru-RU"/>
        </w:rPr>
      </w:pPr>
    </w:p>
    <w:p w:rsidR="00715C4F" w:rsidRPr="00715C4F" w:rsidRDefault="00715C4F" w:rsidP="00715C4F">
      <w:pPr>
        <w:spacing w:after="0" w:line="360" w:lineRule="auto"/>
        <w:rPr>
          <w:rFonts w:ascii="Times New Roman" w:eastAsia="Times New Roman" w:hAnsi="Times New Roman" w:cs="Times New Roman"/>
          <w:sz w:val="24"/>
          <w:szCs w:val="24"/>
          <w:lang w:eastAsia="ru-RU"/>
        </w:rPr>
      </w:pPr>
    </w:p>
    <w:p w:rsidR="00715C4F" w:rsidRDefault="00715C4F" w:rsidP="00715C4F">
      <w:pPr>
        <w:spacing w:after="0" w:line="360" w:lineRule="auto"/>
        <w:rPr>
          <w:rFonts w:ascii="Times New Roman" w:eastAsia="Times New Roman" w:hAnsi="Times New Roman" w:cs="Times New Roman"/>
          <w:sz w:val="24"/>
          <w:szCs w:val="24"/>
          <w:lang w:eastAsia="ru-RU"/>
        </w:rPr>
      </w:pPr>
    </w:p>
    <w:p w:rsidR="00D32B75" w:rsidRDefault="00D32B75" w:rsidP="00715C4F">
      <w:pPr>
        <w:spacing w:after="0" w:line="360" w:lineRule="auto"/>
        <w:rPr>
          <w:rFonts w:ascii="Times New Roman" w:eastAsia="Times New Roman" w:hAnsi="Times New Roman" w:cs="Times New Roman"/>
          <w:sz w:val="24"/>
          <w:szCs w:val="24"/>
          <w:lang w:eastAsia="ru-RU"/>
        </w:rPr>
      </w:pPr>
    </w:p>
    <w:p w:rsidR="00D32B75" w:rsidRPr="00715C4F" w:rsidRDefault="00D32B75" w:rsidP="00715C4F">
      <w:pPr>
        <w:spacing w:after="0" w:line="360" w:lineRule="auto"/>
        <w:rPr>
          <w:rFonts w:ascii="Times New Roman" w:eastAsia="Times New Roman" w:hAnsi="Times New Roman" w:cs="Times New Roman"/>
          <w:sz w:val="24"/>
          <w:szCs w:val="24"/>
          <w:lang w:eastAsia="ru-RU"/>
        </w:rPr>
      </w:pPr>
    </w:p>
    <w:p w:rsidR="00715C4F" w:rsidRPr="00715C4F" w:rsidRDefault="00715C4F" w:rsidP="00715C4F">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715C4F" w:rsidRPr="00715C4F" w:rsidTr="00715C4F">
        <w:tc>
          <w:tcPr>
            <w:tcW w:w="9345" w:type="dxa"/>
          </w:tcPr>
          <w:tbl>
            <w:tblPr>
              <w:tblStyle w:val="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715C4F" w:rsidRPr="00715C4F" w:rsidTr="00715C4F">
              <w:tc>
                <w:tcPr>
                  <w:tcW w:w="9345" w:type="dxa"/>
                </w:tcPr>
                <w:p w:rsidR="00715C4F" w:rsidRPr="00715C4F" w:rsidRDefault="00715C4F" w:rsidP="00715C4F">
                  <w:pPr>
                    <w:suppressLineNumbers/>
                    <w:rPr>
                      <w:sz w:val="24"/>
                      <w:szCs w:val="24"/>
                    </w:rPr>
                  </w:pPr>
                  <w:r w:rsidRPr="00715C4F">
                    <w:rPr>
                      <w:sz w:val="24"/>
                      <w:szCs w:val="24"/>
                    </w:rPr>
                    <w:t>© Ирисханова З.И., 2022</w:t>
                  </w:r>
                </w:p>
              </w:tc>
            </w:tr>
            <w:tr w:rsidR="00715C4F" w:rsidRPr="00715C4F" w:rsidTr="00715C4F">
              <w:tc>
                <w:tcPr>
                  <w:tcW w:w="9345" w:type="dxa"/>
                </w:tcPr>
                <w:p w:rsidR="00715C4F" w:rsidRPr="00715C4F" w:rsidRDefault="00715C4F" w:rsidP="00715C4F">
                  <w:pPr>
                    <w:suppressLineNumbers/>
                    <w:rPr>
                      <w:sz w:val="24"/>
                      <w:szCs w:val="24"/>
                    </w:rPr>
                  </w:pPr>
                  <w:r w:rsidRPr="00715C4F">
                    <w:rPr>
                      <w:sz w:val="24"/>
                      <w:szCs w:val="24"/>
                    </w:rPr>
                    <w:t>© ФГБОУ ВО «Чеченский государственный университет им. А.А. Кадырова», 2022</w:t>
                  </w:r>
                </w:p>
              </w:tc>
            </w:tr>
          </w:tbl>
          <w:p w:rsidR="00715C4F" w:rsidRPr="00715C4F" w:rsidRDefault="00715C4F" w:rsidP="00715C4F">
            <w:pPr>
              <w:rPr>
                <w:sz w:val="24"/>
                <w:szCs w:val="24"/>
              </w:rPr>
            </w:pPr>
          </w:p>
        </w:tc>
      </w:tr>
    </w:tbl>
    <w:p w:rsidR="00715C4F" w:rsidRPr="00715C4F" w:rsidRDefault="00715C4F" w:rsidP="00715C4F">
      <w:pPr>
        <w:suppressLineNumbers/>
        <w:spacing w:after="0" w:line="240" w:lineRule="auto"/>
        <w:jc w:val="center"/>
        <w:rPr>
          <w:rFonts w:ascii="Times New Roman" w:eastAsia="Times New Roman" w:hAnsi="Times New Roman" w:cs="Times New Roman"/>
          <w:b/>
          <w:sz w:val="24"/>
          <w:szCs w:val="24"/>
          <w:lang w:eastAsia="ru-RU"/>
        </w:rPr>
      </w:pPr>
    </w:p>
    <w:p w:rsidR="00715C4F" w:rsidRPr="00715C4F" w:rsidRDefault="00715C4F" w:rsidP="00715C4F">
      <w:pPr>
        <w:suppressLineNumbers/>
        <w:spacing w:after="0" w:line="240" w:lineRule="auto"/>
        <w:rPr>
          <w:rFonts w:ascii="Times New Roman" w:eastAsia="Times New Roman" w:hAnsi="Times New Roman" w:cs="Times New Roman"/>
          <w:b/>
          <w:sz w:val="24"/>
          <w:szCs w:val="24"/>
          <w:lang w:eastAsia="ru-RU"/>
        </w:rPr>
      </w:pPr>
    </w:p>
    <w:p w:rsidR="00715C4F" w:rsidRPr="00715C4F" w:rsidRDefault="00715C4F" w:rsidP="00715C4F">
      <w:pPr>
        <w:suppressLineNumbers/>
        <w:spacing w:after="0" w:line="240" w:lineRule="auto"/>
        <w:rPr>
          <w:rFonts w:ascii="Times New Roman" w:eastAsia="Times New Roman" w:hAnsi="Times New Roman" w:cs="Times New Roman"/>
          <w:b/>
          <w:sz w:val="24"/>
          <w:szCs w:val="24"/>
          <w:lang w:eastAsia="ru-RU"/>
        </w:rPr>
      </w:pPr>
    </w:p>
    <w:p w:rsidR="00715C4F" w:rsidRPr="00715C4F" w:rsidRDefault="00715C4F" w:rsidP="00715C4F">
      <w:pPr>
        <w:suppressLineNumbers/>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СОДЕРЖАНИЕ</w:t>
      </w:r>
    </w:p>
    <w:p w:rsidR="00715C4F" w:rsidRPr="00715C4F" w:rsidRDefault="00715C4F" w:rsidP="00715C4F">
      <w:pPr>
        <w:suppressLineNumbers/>
        <w:spacing w:after="0" w:line="360" w:lineRule="auto"/>
        <w:jc w:val="center"/>
        <w:rPr>
          <w:rFonts w:ascii="Times New Roman" w:eastAsia="Times New Roman" w:hAnsi="Times New Roman" w:cs="Times New Roman"/>
          <w:sz w:val="24"/>
          <w:szCs w:val="24"/>
          <w:lang w:eastAsia="ru-RU"/>
        </w:rPr>
      </w:pPr>
    </w:p>
    <w:tbl>
      <w:tblPr>
        <w:tblStyle w:val="76"/>
        <w:tblW w:w="4927" w:type="pct"/>
        <w:tblLook w:val="04A0" w:firstRow="1" w:lastRow="0" w:firstColumn="1" w:lastColumn="0" w:noHBand="0" w:noVBand="1"/>
      </w:tblPr>
      <w:tblGrid>
        <w:gridCol w:w="620"/>
        <w:gridCol w:w="678"/>
        <w:gridCol w:w="7911"/>
      </w:tblGrid>
      <w:tr w:rsidR="00D32B75" w:rsidRPr="00715C4F" w:rsidTr="00D32B75">
        <w:tc>
          <w:tcPr>
            <w:tcW w:w="337" w:type="pct"/>
          </w:tcPr>
          <w:p w:rsidR="00D32B75" w:rsidRPr="00715C4F" w:rsidRDefault="00D32B75" w:rsidP="00715C4F">
            <w:pPr>
              <w:suppressLineNumbers/>
              <w:jc w:val="center"/>
              <w:rPr>
                <w:sz w:val="24"/>
                <w:szCs w:val="24"/>
              </w:rPr>
            </w:pPr>
            <w:r w:rsidRPr="00715C4F">
              <w:rPr>
                <w:sz w:val="24"/>
                <w:szCs w:val="24"/>
              </w:rPr>
              <w:t>1</w:t>
            </w:r>
          </w:p>
        </w:tc>
        <w:tc>
          <w:tcPr>
            <w:tcW w:w="4663" w:type="pct"/>
            <w:gridSpan w:val="2"/>
          </w:tcPr>
          <w:p w:rsidR="00D32B75" w:rsidRPr="00715C4F" w:rsidRDefault="00D32B75" w:rsidP="00715C4F">
            <w:pPr>
              <w:suppressLineNumbers/>
              <w:jc w:val="both"/>
              <w:rPr>
                <w:sz w:val="24"/>
                <w:szCs w:val="24"/>
              </w:rPr>
            </w:pPr>
            <w:r w:rsidRPr="00715C4F">
              <w:rPr>
                <w:sz w:val="24"/>
                <w:szCs w:val="24"/>
              </w:rPr>
              <w:t>Цели и задачи освоения дисциплины</w:t>
            </w:r>
          </w:p>
        </w:tc>
      </w:tr>
      <w:tr w:rsidR="00D32B75" w:rsidRPr="00715C4F" w:rsidTr="00D32B75">
        <w:tc>
          <w:tcPr>
            <w:tcW w:w="337" w:type="pct"/>
          </w:tcPr>
          <w:p w:rsidR="00D32B75" w:rsidRPr="00715C4F" w:rsidRDefault="00D32B75" w:rsidP="00715C4F">
            <w:pPr>
              <w:suppressLineNumbers/>
              <w:jc w:val="center"/>
              <w:rPr>
                <w:sz w:val="24"/>
                <w:szCs w:val="24"/>
              </w:rPr>
            </w:pPr>
            <w:r w:rsidRPr="00715C4F">
              <w:rPr>
                <w:sz w:val="24"/>
                <w:szCs w:val="24"/>
              </w:rPr>
              <w:t>2</w:t>
            </w:r>
          </w:p>
        </w:tc>
        <w:tc>
          <w:tcPr>
            <w:tcW w:w="4663" w:type="pct"/>
            <w:gridSpan w:val="2"/>
          </w:tcPr>
          <w:p w:rsidR="00D32B75" w:rsidRPr="00715C4F" w:rsidRDefault="00D32B75" w:rsidP="00715C4F">
            <w:pPr>
              <w:suppressLineNumbers/>
              <w:jc w:val="both"/>
              <w:rPr>
                <w:sz w:val="24"/>
                <w:szCs w:val="24"/>
              </w:rPr>
            </w:pPr>
            <w:r w:rsidRPr="00715C4F">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D32B75" w:rsidRPr="00715C4F" w:rsidTr="00D32B75">
        <w:tc>
          <w:tcPr>
            <w:tcW w:w="337" w:type="pct"/>
          </w:tcPr>
          <w:p w:rsidR="00D32B75" w:rsidRPr="00715C4F" w:rsidRDefault="00D32B75" w:rsidP="00715C4F">
            <w:pPr>
              <w:suppressLineNumbers/>
              <w:jc w:val="center"/>
              <w:rPr>
                <w:sz w:val="24"/>
                <w:szCs w:val="24"/>
              </w:rPr>
            </w:pPr>
            <w:r w:rsidRPr="00715C4F">
              <w:rPr>
                <w:sz w:val="24"/>
                <w:szCs w:val="24"/>
              </w:rPr>
              <w:t>3</w:t>
            </w:r>
          </w:p>
        </w:tc>
        <w:tc>
          <w:tcPr>
            <w:tcW w:w="4663" w:type="pct"/>
            <w:gridSpan w:val="2"/>
          </w:tcPr>
          <w:p w:rsidR="00D32B75" w:rsidRPr="00715C4F" w:rsidRDefault="00D32B75" w:rsidP="00715C4F">
            <w:pPr>
              <w:suppressLineNumbers/>
              <w:jc w:val="both"/>
              <w:rPr>
                <w:sz w:val="24"/>
                <w:szCs w:val="24"/>
              </w:rPr>
            </w:pPr>
            <w:r w:rsidRPr="00715C4F">
              <w:rPr>
                <w:sz w:val="24"/>
                <w:szCs w:val="24"/>
              </w:rPr>
              <w:t>Место дисциплины в структуре образовательной программы</w:t>
            </w:r>
          </w:p>
        </w:tc>
      </w:tr>
      <w:tr w:rsidR="00D32B75" w:rsidRPr="00715C4F" w:rsidTr="00D32B75">
        <w:tc>
          <w:tcPr>
            <w:tcW w:w="337" w:type="pct"/>
          </w:tcPr>
          <w:p w:rsidR="00D32B75" w:rsidRPr="00715C4F" w:rsidRDefault="00D32B75" w:rsidP="00715C4F">
            <w:pPr>
              <w:suppressLineNumbers/>
              <w:jc w:val="center"/>
              <w:rPr>
                <w:sz w:val="24"/>
                <w:szCs w:val="24"/>
              </w:rPr>
            </w:pPr>
            <w:r w:rsidRPr="00715C4F">
              <w:rPr>
                <w:sz w:val="24"/>
                <w:szCs w:val="24"/>
              </w:rPr>
              <w:t>4</w:t>
            </w:r>
          </w:p>
        </w:tc>
        <w:tc>
          <w:tcPr>
            <w:tcW w:w="4663" w:type="pct"/>
            <w:gridSpan w:val="2"/>
          </w:tcPr>
          <w:p w:rsidR="00D32B75" w:rsidRPr="00715C4F" w:rsidRDefault="00D32B75" w:rsidP="00715C4F">
            <w:pPr>
              <w:suppressLineNumbers/>
              <w:jc w:val="both"/>
              <w:rPr>
                <w:sz w:val="24"/>
                <w:szCs w:val="24"/>
              </w:rPr>
            </w:pPr>
            <w:r w:rsidRPr="00715C4F">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D32B75" w:rsidRPr="00715C4F" w:rsidTr="00D32B75">
        <w:tc>
          <w:tcPr>
            <w:tcW w:w="337" w:type="pct"/>
          </w:tcPr>
          <w:p w:rsidR="00D32B75" w:rsidRPr="00715C4F" w:rsidRDefault="00D32B75" w:rsidP="00715C4F">
            <w:pPr>
              <w:suppressLineNumbers/>
              <w:jc w:val="center"/>
              <w:rPr>
                <w:sz w:val="24"/>
                <w:szCs w:val="24"/>
              </w:rPr>
            </w:pPr>
          </w:p>
        </w:tc>
        <w:tc>
          <w:tcPr>
            <w:tcW w:w="368" w:type="pct"/>
          </w:tcPr>
          <w:p w:rsidR="00D32B75" w:rsidRPr="00715C4F" w:rsidRDefault="00D32B75" w:rsidP="00715C4F">
            <w:pPr>
              <w:suppressLineNumbers/>
              <w:jc w:val="center"/>
              <w:rPr>
                <w:sz w:val="24"/>
                <w:szCs w:val="24"/>
              </w:rPr>
            </w:pPr>
            <w:r w:rsidRPr="00715C4F">
              <w:rPr>
                <w:sz w:val="24"/>
                <w:szCs w:val="24"/>
              </w:rPr>
              <w:t>4.1</w:t>
            </w:r>
          </w:p>
        </w:tc>
        <w:tc>
          <w:tcPr>
            <w:tcW w:w="4295" w:type="pct"/>
          </w:tcPr>
          <w:p w:rsidR="00D32B75" w:rsidRPr="00715C4F" w:rsidRDefault="00D32B75" w:rsidP="00715C4F">
            <w:pPr>
              <w:suppressLineNumbers/>
              <w:jc w:val="both"/>
              <w:rPr>
                <w:sz w:val="24"/>
                <w:szCs w:val="24"/>
              </w:rPr>
            </w:pPr>
            <w:r w:rsidRPr="00715C4F">
              <w:rPr>
                <w:sz w:val="24"/>
                <w:szCs w:val="24"/>
              </w:rPr>
              <w:t xml:space="preserve">Структура дисциплины </w:t>
            </w:r>
          </w:p>
        </w:tc>
      </w:tr>
      <w:tr w:rsidR="00D32B75" w:rsidRPr="00715C4F" w:rsidTr="00D32B75">
        <w:tc>
          <w:tcPr>
            <w:tcW w:w="337" w:type="pct"/>
          </w:tcPr>
          <w:p w:rsidR="00D32B75" w:rsidRPr="00715C4F" w:rsidRDefault="00D32B75" w:rsidP="00715C4F">
            <w:pPr>
              <w:suppressLineNumbers/>
              <w:jc w:val="center"/>
              <w:rPr>
                <w:sz w:val="24"/>
                <w:szCs w:val="24"/>
              </w:rPr>
            </w:pPr>
          </w:p>
        </w:tc>
        <w:tc>
          <w:tcPr>
            <w:tcW w:w="368" w:type="pct"/>
          </w:tcPr>
          <w:p w:rsidR="00D32B75" w:rsidRPr="00715C4F" w:rsidRDefault="00D32B75" w:rsidP="00715C4F">
            <w:pPr>
              <w:suppressLineNumbers/>
              <w:jc w:val="center"/>
              <w:rPr>
                <w:sz w:val="24"/>
                <w:szCs w:val="24"/>
              </w:rPr>
            </w:pPr>
            <w:r w:rsidRPr="00715C4F">
              <w:rPr>
                <w:sz w:val="24"/>
                <w:szCs w:val="24"/>
              </w:rPr>
              <w:t>4.2</w:t>
            </w:r>
          </w:p>
        </w:tc>
        <w:tc>
          <w:tcPr>
            <w:tcW w:w="4295" w:type="pct"/>
          </w:tcPr>
          <w:p w:rsidR="00D32B75" w:rsidRPr="00715C4F" w:rsidRDefault="00D32B75" w:rsidP="00715C4F">
            <w:pPr>
              <w:suppressLineNumbers/>
              <w:jc w:val="both"/>
              <w:rPr>
                <w:sz w:val="24"/>
                <w:szCs w:val="24"/>
              </w:rPr>
            </w:pPr>
            <w:r w:rsidRPr="00715C4F">
              <w:rPr>
                <w:sz w:val="24"/>
                <w:szCs w:val="24"/>
              </w:rPr>
              <w:t>Содержание разделов дисциплины</w:t>
            </w:r>
          </w:p>
        </w:tc>
      </w:tr>
      <w:tr w:rsidR="00D32B75" w:rsidRPr="00715C4F" w:rsidTr="00D32B75">
        <w:tc>
          <w:tcPr>
            <w:tcW w:w="337" w:type="pct"/>
          </w:tcPr>
          <w:p w:rsidR="00D32B75" w:rsidRPr="00715C4F" w:rsidRDefault="00D32B75" w:rsidP="00715C4F">
            <w:pPr>
              <w:suppressLineNumbers/>
              <w:jc w:val="center"/>
              <w:rPr>
                <w:sz w:val="24"/>
                <w:szCs w:val="24"/>
              </w:rPr>
            </w:pPr>
          </w:p>
        </w:tc>
        <w:tc>
          <w:tcPr>
            <w:tcW w:w="368" w:type="pct"/>
          </w:tcPr>
          <w:p w:rsidR="00D32B75" w:rsidRPr="00715C4F" w:rsidRDefault="00D32B75" w:rsidP="00715C4F">
            <w:pPr>
              <w:suppressLineNumbers/>
              <w:jc w:val="center"/>
              <w:rPr>
                <w:sz w:val="24"/>
                <w:szCs w:val="24"/>
              </w:rPr>
            </w:pPr>
            <w:r w:rsidRPr="00715C4F">
              <w:rPr>
                <w:sz w:val="24"/>
                <w:szCs w:val="24"/>
              </w:rPr>
              <w:t>4.3</w:t>
            </w:r>
          </w:p>
        </w:tc>
        <w:tc>
          <w:tcPr>
            <w:tcW w:w="4295" w:type="pct"/>
          </w:tcPr>
          <w:p w:rsidR="00D32B75" w:rsidRPr="00715C4F" w:rsidRDefault="00D32B75" w:rsidP="00715C4F">
            <w:pPr>
              <w:suppressLineNumbers/>
              <w:jc w:val="both"/>
              <w:rPr>
                <w:sz w:val="24"/>
                <w:szCs w:val="24"/>
              </w:rPr>
            </w:pPr>
            <w:r w:rsidRPr="00715C4F">
              <w:rPr>
                <w:sz w:val="24"/>
                <w:szCs w:val="24"/>
              </w:rPr>
              <w:t>Разделы дисциплины</w:t>
            </w:r>
          </w:p>
        </w:tc>
      </w:tr>
      <w:tr w:rsidR="00D32B75" w:rsidRPr="00715C4F" w:rsidTr="00D32B75">
        <w:tc>
          <w:tcPr>
            <w:tcW w:w="337" w:type="pct"/>
          </w:tcPr>
          <w:p w:rsidR="00D32B75" w:rsidRPr="00715C4F" w:rsidRDefault="00D32B75" w:rsidP="00715C4F">
            <w:pPr>
              <w:suppressLineNumbers/>
              <w:jc w:val="center"/>
              <w:rPr>
                <w:sz w:val="24"/>
                <w:szCs w:val="24"/>
              </w:rPr>
            </w:pPr>
          </w:p>
        </w:tc>
        <w:tc>
          <w:tcPr>
            <w:tcW w:w="368" w:type="pct"/>
          </w:tcPr>
          <w:p w:rsidR="00D32B75" w:rsidRPr="00715C4F" w:rsidRDefault="00D32B75" w:rsidP="00715C4F">
            <w:pPr>
              <w:suppressLineNumbers/>
              <w:jc w:val="center"/>
              <w:rPr>
                <w:sz w:val="24"/>
                <w:szCs w:val="24"/>
              </w:rPr>
            </w:pPr>
            <w:r w:rsidRPr="00715C4F">
              <w:rPr>
                <w:sz w:val="24"/>
                <w:szCs w:val="24"/>
              </w:rPr>
              <w:t>4.4</w:t>
            </w:r>
          </w:p>
        </w:tc>
        <w:tc>
          <w:tcPr>
            <w:tcW w:w="4295" w:type="pct"/>
          </w:tcPr>
          <w:p w:rsidR="00D32B75" w:rsidRPr="00715C4F" w:rsidRDefault="00D32B75" w:rsidP="00715C4F">
            <w:pPr>
              <w:suppressLineNumbers/>
              <w:jc w:val="both"/>
              <w:rPr>
                <w:sz w:val="24"/>
                <w:szCs w:val="24"/>
              </w:rPr>
            </w:pPr>
            <w:r w:rsidRPr="00715C4F">
              <w:rPr>
                <w:sz w:val="24"/>
                <w:szCs w:val="24"/>
              </w:rPr>
              <w:t>Самостоятельная работа студентов</w:t>
            </w:r>
          </w:p>
        </w:tc>
      </w:tr>
      <w:tr w:rsidR="00D32B75" w:rsidRPr="00715C4F" w:rsidTr="00D32B75">
        <w:tc>
          <w:tcPr>
            <w:tcW w:w="337" w:type="pct"/>
          </w:tcPr>
          <w:p w:rsidR="00D32B75" w:rsidRPr="00715C4F" w:rsidRDefault="00D32B75" w:rsidP="00715C4F">
            <w:pPr>
              <w:suppressLineNumbers/>
              <w:jc w:val="center"/>
              <w:rPr>
                <w:sz w:val="24"/>
                <w:szCs w:val="24"/>
              </w:rPr>
            </w:pPr>
          </w:p>
        </w:tc>
        <w:tc>
          <w:tcPr>
            <w:tcW w:w="368" w:type="pct"/>
          </w:tcPr>
          <w:p w:rsidR="00D32B75" w:rsidRPr="00715C4F" w:rsidRDefault="00D32B75" w:rsidP="00715C4F">
            <w:pPr>
              <w:suppressLineNumbers/>
              <w:jc w:val="center"/>
              <w:rPr>
                <w:sz w:val="24"/>
                <w:szCs w:val="24"/>
              </w:rPr>
            </w:pPr>
            <w:r w:rsidRPr="00715C4F">
              <w:rPr>
                <w:sz w:val="24"/>
                <w:szCs w:val="24"/>
              </w:rPr>
              <w:t>4.5</w:t>
            </w:r>
          </w:p>
        </w:tc>
        <w:tc>
          <w:tcPr>
            <w:tcW w:w="4295" w:type="pct"/>
          </w:tcPr>
          <w:p w:rsidR="00D32B75" w:rsidRPr="00715C4F" w:rsidRDefault="00D32B75" w:rsidP="00715C4F">
            <w:pPr>
              <w:suppressLineNumbers/>
              <w:jc w:val="both"/>
              <w:rPr>
                <w:sz w:val="24"/>
                <w:szCs w:val="24"/>
              </w:rPr>
            </w:pPr>
            <w:r w:rsidRPr="00715C4F">
              <w:rPr>
                <w:sz w:val="24"/>
                <w:szCs w:val="24"/>
              </w:rPr>
              <w:t>Лабораторные занятия</w:t>
            </w:r>
          </w:p>
        </w:tc>
      </w:tr>
      <w:tr w:rsidR="00D32B75" w:rsidRPr="00715C4F" w:rsidTr="00D32B75">
        <w:tc>
          <w:tcPr>
            <w:tcW w:w="337" w:type="pct"/>
          </w:tcPr>
          <w:p w:rsidR="00D32B75" w:rsidRPr="00715C4F" w:rsidRDefault="00D32B75" w:rsidP="00715C4F">
            <w:pPr>
              <w:suppressLineNumbers/>
              <w:jc w:val="center"/>
              <w:rPr>
                <w:sz w:val="24"/>
                <w:szCs w:val="24"/>
              </w:rPr>
            </w:pPr>
          </w:p>
        </w:tc>
        <w:tc>
          <w:tcPr>
            <w:tcW w:w="368" w:type="pct"/>
          </w:tcPr>
          <w:p w:rsidR="00D32B75" w:rsidRPr="00715C4F" w:rsidRDefault="00D32B75" w:rsidP="00715C4F">
            <w:pPr>
              <w:suppressLineNumbers/>
              <w:jc w:val="center"/>
              <w:rPr>
                <w:sz w:val="24"/>
                <w:szCs w:val="24"/>
              </w:rPr>
            </w:pPr>
            <w:r w:rsidRPr="00715C4F">
              <w:rPr>
                <w:sz w:val="24"/>
                <w:szCs w:val="24"/>
              </w:rPr>
              <w:t>4.6</w:t>
            </w:r>
          </w:p>
        </w:tc>
        <w:tc>
          <w:tcPr>
            <w:tcW w:w="4295" w:type="pct"/>
          </w:tcPr>
          <w:p w:rsidR="00D32B75" w:rsidRPr="00715C4F" w:rsidRDefault="00D32B75" w:rsidP="00715C4F">
            <w:pPr>
              <w:suppressLineNumbers/>
              <w:jc w:val="both"/>
              <w:rPr>
                <w:sz w:val="24"/>
                <w:szCs w:val="24"/>
              </w:rPr>
            </w:pPr>
            <w:r w:rsidRPr="00715C4F">
              <w:rPr>
                <w:sz w:val="24"/>
                <w:szCs w:val="24"/>
              </w:rPr>
              <w:t>Практические занятия (семинары)</w:t>
            </w:r>
          </w:p>
        </w:tc>
      </w:tr>
      <w:tr w:rsidR="00D32B75" w:rsidRPr="00715C4F" w:rsidTr="00D32B75">
        <w:tc>
          <w:tcPr>
            <w:tcW w:w="337" w:type="pct"/>
          </w:tcPr>
          <w:p w:rsidR="00D32B75" w:rsidRPr="00715C4F" w:rsidRDefault="00D32B75" w:rsidP="00715C4F">
            <w:pPr>
              <w:suppressLineNumbers/>
              <w:jc w:val="center"/>
              <w:rPr>
                <w:sz w:val="24"/>
                <w:szCs w:val="24"/>
              </w:rPr>
            </w:pPr>
          </w:p>
        </w:tc>
        <w:tc>
          <w:tcPr>
            <w:tcW w:w="368" w:type="pct"/>
          </w:tcPr>
          <w:p w:rsidR="00D32B75" w:rsidRPr="00715C4F" w:rsidRDefault="00D32B75" w:rsidP="00715C4F">
            <w:pPr>
              <w:suppressLineNumbers/>
              <w:jc w:val="center"/>
              <w:rPr>
                <w:sz w:val="24"/>
                <w:szCs w:val="24"/>
              </w:rPr>
            </w:pPr>
            <w:r w:rsidRPr="00715C4F">
              <w:rPr>
                <w:sz w:val="24"/>
                <w:szCs w:val="24"/>
              </w:rPr>
              <w:t>4.7</w:t>
            </w:r>
          </w:p>
        </w:tc>
        <w:tc>
          <w:tcPr>
            <w:tcW w:w="4295" w:type="pct"/>
          </w:tcPr>
          <w:p w:rsidR="00D32B75" w:rsidRPr="00715C4F" w:rsidRDefault="00D32B75" w:rsidP="00715C4F">
            <w:pPr>
              <w:suppressLineNumbers/>
              <w:jc w:val="both"/>
              <w:rPr>
                <w:sz w:val="24"/>
                <w:szCs w:val="24"/>
              </w:rPr>
            </w:pPr>
            <w:r w:rsidRPr="00715C4F">
              <w:rPr>
                <w:sz w:val="24"/>
                <w:szCs w:val="24"/>
              </w:rPr>
              <w:t>Курсовой проект (курсовая работа)</w:t>
            </w:r>
          </w:p>
        </w:tc>
      </w:tr>
      <w:tr w:rsidR="00D32B75" w:rsidRPr="00715C4F" w:rsidTr="00D32B75">
        <w:tc>
          <w:tcPr>
            <w:tcW w:w="337" w:type="pct"/>
          </w:tcPr>
          <w:p w:rsidR="00D32B75" w:rsidRPr="00715C4F" w:rsidRDefault="00D32B75" w:rsidP="00715C4F">
            <w:pPr>
              <w:suppressLineNumbers/>
              <w:jc w:val="center"/>
              <w:rPr>
                <w:sz w:val="24"/>
                <w:szCs w:val="24"/>
              </w:rPr>
            </w:pPr>
            <w:r w:rsidRPr="00715C4F">
              <w:rPr>
                <w:sz w:val="24"/>
                <w:szCs w:val="24"/>
              </w:rPr>
              <w:t>5</w:t>
            </w:r>
          </w:p>
        </w:tc>
        <w:tc>
          <w:tcPr>
            <w:tcW w:w="4663" w:type="pct"/>
            <w:gridSpan w:val="2"/>
          </w:tcPr>
          <w:p w:rsidR="00D32B75" w:rsidRPr="00715C4F" w:rsidRDefault="00D32B75" w:rsidP="00715C4F">
            <w:pPr>
              <w:suppressLineNumbers/>
              <w:jc w:val="both"/>
              <w:rPr>
                <w:sz w:val="24"/>
                <w:szCs w:val="24"/>
              </w:rPr>
            </w:pPr>
            <w:r w:rsidRPr="00715C4F">
              <w:rPr>
                <w:sz w:val="24"/>
                <w:szCs w:val="24"/>
              </w:rPr>
              <w:t>Перечень учебно-методического обеспечения для самостоятельной работы обучающихся по дисциплине</w:t>
            </w:r>
          </w:p>
        </w:tc>
      </w:tr>
      <w:tr w:rsidR="00D32B75" w:rsidRPr="00715C4F" w:rsidTr="00D32B75">
        <w:tc>
          <w:tcPr>
            <w:tcW w:w="337" w:type="pct"/>
          </w:tcPr>
          <w:p w:rsidR="00D32B75" w:rsidRPr="00715C4F" w:rsidRDefault="00D32B75" w:rsidP="00715C4F">
            <w:pPr>
              <w:suppressLineNumbers/>
              <w:jc w:val="center"/>
              <w:rPr>
                <w:sz w:val="24"/>
                <w:szCs w:val="24"/>
              </w:rPr>
            </w:pPr>
            <w:r w:rsidRPr="00715C4F">
              <w:rPr>
                <w:sz w:val="24"/>
                <w:szCs w:val="24"/>
              </w:rPr>
              <w:t>6</w:t>
            </w:r>
          </w:p>
        </w:tc>
        <w:tc>
          <w:tcPr>
            <w:tcW w:w="4663" w:type="pct"/>
            <w:gridSpan w:val="2"/>
          </w:tcPr>
          <w:p w:rsidR="00D32B75" w:rsidRPr="00715C4F" w:rsidRDefault="00D32B75" w:rsidP="00715C4F">
            <w:pPr>
              <w:suppressLineNumbers/>
              <w:jc w:val="both"/>
              <w:rPr>
                <w:sz w:val="24"/>
                <w:szCs w:val="24"/>
              </w:rPr>
            </w:pPr>
            <w:r w:rsidRPr="00715C4F">
              <w:rPr>
                <w:sz w:val="24"/>
                <w:szCs w:val="24"/>
              </w:rPr>
              <w:t>Фонд оценочных средств для проведения промежуточной аттестации обучающихся по дисциплине (модулю)</w:t>
            </w:r>
          </w:p>
        </w:tc>
      </w:tr>
      <w:tr w:rsidR="00D32B75" w:rsidRPr="00715C4F" w:rsidTr="00D32B75">
        <w:tc>
          <w:tcPr>
            <w:tcW w:w="337" w:type="pct"/>
          </w:tcPr>
          <w:p w:rsidR="00D32B75" w:rsidRPr="00715C4F" w:rsidRDefault="00D32B75" w:rsidP="00715C4F">
            <w:pPr>
              <w:suppressLineNumbers/>
              <w:jc w:val="center"/>
              <w:rPr>
                <w:sz w:val="24"/>
                <w:szCs w:val="24"/>
              </w:rPr>
            </w:pPr>
            <w:r w:rsidRPr="00715C4F">
              <w:rPr>
                <w:sz w:val="24"/>
                <w:szCs w:val="24"/>
              </w:rPr>
              <w:t>7</w:t>
            </w:r>
          </w:p>
        </w:tc>
        <w:tc>
          <w:tcPr>
            <w:tcW w:w="4663" w:type="pct"/>
            <w:gridSpan w:val="2"/>
          </w:tcPr>
          <w:p w:rsidR="00D32B75" w:rsidRPr="00715C4F" w:rsidRDefault="00D32B75" w:rsidP="00715C4F">
            <w:pPr>
              <w:suppressLineNumbers/>
              <w:jc w:val="both"/>
              <w:rPr>
                <w:sz w:val="24"/>
                <w:szCs w:val="24"/>
              </w:rPr>
            </w:pPr>
            <w:r w:rsidRPr="00715C4F">
              <w:rPr>
                <w:sz w:val="24"/>
                <w:szCs w:val="24"/>
              </w:rPr>
              <w:t>Особенности реализации дисциплины для инвалидов и лиц с ограниченными возможностями здоровья</w:t>
            </w:r>
          </w:p>
        </w:tc>
      </w:tr>
      <w:tr w:rsidR="00D32B75" w:rsidRPr="00715C4F" w:rsidTr="00D32B75">
        <w:tc>
          <w:tcPr>
            <w:tcW w:w="337" w:type="pct"/>
          </w:tcPr>
          <w:p w:rsidR="00D32B75" w:rsidRPr="00715C4F" w:rsidRDefault="00D32B75" w:rsidP="00715C4F">
            <w:pPr>
              <w:suppressLineNumbers/>
              <w:jc w:val="center"/>
              <w:rPr>
                <w:sz w:val="24"/>
                <w:szCs w:val="24"/>
              </w:rPr>
            </w:pPr>
            <w:r w:rsidRPr="00715C4F">
              <w:rPr>
                <w:sz w:val="24"/>
                <w:szCs w:val="24"/>
              </w:rPr>
              <w:t>8</w:t>
            </w:r>
          </w:p>
        </w:tc>
        <w:tc>
          <w:tcPr>
            <w:tcW w:w="4663" w:type="pct"/>
            <w:gridSpan w:val="2"/>
          </w:tcPr>
          <w:p w:rsidR="00D32B75" w:rsidRPr="00715C4F" w:rsidRDefault="00D32B75" w:rsidP="00715C4F">
            <w:pPr>
              <w:suppressLineNumbers/>
              <w:jc w:val="both"/>
              <w:rPr>
                <w:sz w:val="24"/>
                <w:szCs w:val="24"/>
              </w:rPr>
            </w:pPr>
            <w:r w:rsidRPr="00715C4F">
              <w:rPr>
                <w:sz w:val="24"/>
                <w:szCs w:val="24"/>
              </w:rPr>
              <w:t>Перечень основной и дополнительной учебной литературы, необходимой для освоения дисциплины</w:t>
            </w:r>
          </w:p>
        </w:tc>
      </w:tr>
      <w:tr w:rsidR="00D32B75" w:rsidRPr="00715C4F" w:rsidTr="00D32B75">
        <w:tc>
          <w:tcPr>
            <w:tcW w:w="337" w:type="pct"/>
          </w:tcPr>
          <w:p w:rsidR="00D32B75" w:rsidRPr="00715C4F" w:rsidRDefault="00D32B75" w:rsidP="00715C4F">
            <w:pPr>
              <w:suppressLineNumbers/>
              <w:jc w:val="center"/>
              <w:rPr>
                <w:sz w:val="24"/>
                <w:szCs w:val="24"/>
              </w:rPr>
            </w:pPr>
          </w:p>
        </w:tc>
        <w:tc>
          <w:tcPr>
            <w:tcW w:w="368" w:type="pct"/>
          </w:tcPr>
          <w:p w:rsidR="00D32B75" w:rsidRPr="00715C4F" w:rsidRDefault="00D32B75" w:rsidP="00715C4F">
            <w:pPr>
              <w:suppressLineNumbers/>
              <w:jc w:val="center"/>
              <w:rPr>
                <w:sz w:val="24"/>
                <w:szCs w:val="24"/>
              </w:rPr>
            </w:pPr>
            <w:r w:rsidRPr="00715C4F">
              <w:rPr>
                <w:sz w:val="24"/>
                <w:szCs w:val="24"/>
              </w:rPr>
              <w:t>8.1</w:t>
            </w:r>
          </w:p>
        </w:tc>
        <w:tc>
          <w:tcPr>
            <w:tcW w:w="4295" w:type="pct"/>
          </w:tcPr>
          <w:p w:rsidR="00D32B75" w:rsidRPr="00715C4F" w:rsidRDefault="00D32B75" w:rsidP="00715C4F">
            <w:pPr>
              <w:suppressLineNumbers/>
              <w:jc w:val="both"/>
              <w:rPr>
                <w:sz w:val="24"/>
                <w:szCs w:val="24"/>
              </w:rPr>
            </w:pPr>
            <w:r w:rsidRPr="00715C4F">
              <w:rPr>
                <w:sz w:val="24"/>
                <w:szCs w:val="24"/>
              </w:rPr>
              <w:t>Основная литература</w:t>
            </w:r>
          </w:p>
        </w:tc>
      </w:tr>
      <w:tr w:rsidR="00D32B75" w:rsidRPr="00715C4F" w:rsidTr="00D32B75">
        <w:tc>
          <w:tcPr>
            <w:tcW w:w="337" w:type="pct"/>
          </w:tcPr>
          <w:p w:rsidR="00D32B75" w:rsidRPr="00715C4F" w:rsidRDefault="00D32B75" w:rsidP="00715C4F">
            <w:pPr>
              <w:suppressLineNumbers/>
              <w:jc w:val="center"/>
              <w:rPr>
                <w:sz w:val="24"/>
                <w:szCs w:val="24"/>
              </w:rPr>
            </w:pPr>
          </w:p>
        </w:tc>
        <w:tc>
          <w:tcPr>
            <w:tcW w:w="368" w:type="pct"/>
          </w:tcPr>
          <w:p w:rsidR="00D32B75" w:rsidRPr="00715C4F" w:rsidRDefault="00D32B75" w:rsidP="00715C4F">
            <w:pPr>
              <w:suppressLineNumbers/>
              <w:jc w:val="center"/>
              <w:rPr>
                <w:sz w:val="24"/>
                <w:szCs w:val="24"/>
              </w:rPr>
            </w:pPr>
            <w:r w:rsidRPr="00715C4F">
              <w:rPr>
                <w:sz w:val="24"/>
                <w:szCs w:val="24"/>
              </w:rPr>
              <w:t>8.2</w:t>
            </w:r>
          </w:p>
        </w:tc>
        <w:tc>
          <w:tcPr>
            <w:tcW w:w="4295" w:type="pct"/>
          </w:tcPr>
          <w:p w:rsidR="00D32B75" w:rsidRPr="00715C4F" w:rsidRDefault="00D32B75" w:rsidP="00715C4F">
            <w:pPr>
              <w:suppressLineNumbers/>
              <w:jc w:val="both"/>
              <w:rPr>
                <w:sz w:val="24"/>
                <w:szCs w:val="24"/>
              </w:rPr>
            </w:pPr>
            <w:r w:rsidRPr="00715C4F">
              <w:rPr>
                <w:sz w:val="24"/>
                <w:szCs w:val="24"/>
              </w:rPr>
              <w:t>Дополнительная литература</w:t>
            </w:r>
          </w:p>
        </w:tc>
      </w:tr>
      <w:tr w:rsidR="00D32B75" w:rsidRPr="00715C4F" w:rsidTr="00D32B75">
        <w:tc>
          <w:tcPr>
            <w:tcW w:w="337" w:type="pct"/>
          </w:tcPr>
          <w:p w:rsidR="00D32B75" w:rsidRPr="00715C4F" w:rsidRDefault="00D32B75" w:rsidP="00715C4F">
            <w:pPr>
              <w:suppressLineNumbers/>
              <w:jc w:val="center"/>
              <w:rPr>
                <w:sz w:val="24"/>
                <w:szCs w:val="24"/>
              </w:rPr>
            </w:pPr>
          </w:p>
        </w:tc>
        <w:tc>
          <w:tcPr>
            <w:tcW w:w="368" w:type="pct"/>
          </w:tcPr>
          <w:p w:rsidR="00D32B75" w:rsidRPr="00715C4F" w:rsidRDefault="00D32B75" w:rsidP="00715C4F">
            <w:pPr>
              <w:suppressLineNumbers/>
              <w:jc w:val="center"/>
              <w:rPr>
                <w:sz w:val="24"/>
                <w:szCs w:val="24"/>
              </w:rPr>
            </w:pPr>
            <w:r w:rsidRPr="00715C4F">
              <w:rPr>
                <w:sz w:val="24"/>
                <w:szCs w:val="24"/>
              </w:rPr>
              <w:t>8.3</w:t>
            </w:r>
          </w:p>
        </w:tc>
        <w:tc>
          <w:tcPr>
            <w:tcW w:w="4295" w:type="pct"/>
          </w:tcPr>
          <w:p w:rsidR="00D32B75" w:rsidRPr="00715C4F" w:rsidRDefault="00D32B75" w:rsidP="00715C4F">
            <w:pPr>
              <w:suppressLineNumbers/>
              <w:jc w:val="both"/>
              <w:rPr>
                <w:sz w:val="24"/>
                <w:szCs w:val="24"/>
              </w:rPr>
            </w:pPr>
            <w:r w:rsidRPr="00715C4F">
              <w:rPr>
                <w:sz w:val="24"/>
                <w:szCs w:val="24"/>
              </w:rPr>
              <w:t>Периодические издания</w:t>
            </w:r>
          </w:p>
        </w:tc>
      </w:tr>
      <w:tr w:rsidR="00D32B75" w:rsidRPr="00715C4F" w:rsidTr="00D32B75">
        <w:tc>
          <w:tcPr>
            <w:tcW w:w="337" w:type="pct"/>
          </w:tcPr>
          <w:p w:rsidR="00D32B75" w:rsidRPr="00715C4F" w:rsidRDefault="00D32B75" w:rsidP="00715C4F">
            <w:pPr>
              <w:suppressLineNumbers/>
              <w:jc w:val="center"/>
              <w:rPr>
                <w:sz w:val="24"/>
                <w:szCs w:val="24"/>
              </w:rPr>
            </w:pPr>
            <w:r w:rsidRPr="00715C4F">
              <w:rPr>
                <w:sz w:val="24"/>
                <w:szCs w:val="24"/>
              </w:rPr>
              <w:t>9</w:t>
            </w:r>
          </w:p>
        </w:tc>
        <w:tc>
          <w:tcPr>
            <w:tcW w:w="4663" w:type="pct"/>
            <w:gridSpan w:val="2"/>
          </w:tcPr>
          <w:p w:rsidR="00D32B75" w:rsidRPr="00715C4F" w:rsidRDefault="00D32B75" w:rsidP="00715C4F">
            <w:pPr>
              <w:suppressLineNumbers/>
              <w:jc w:val="both"/>
              <w:rPr>
                <w:sz w:val="24"/>
                <w:szCs w:val="24"/>
              </w:rPr>
            </w:pPr>
            <w:r w:rsidRPr="00715C4F">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D32B75" w:rsidRPr="00715C4F" w:rsidTr="00D32B75">
        <w:tc>
          <w:tcPr>
            <w:tcW w:w="337" w:type="pct"/>
          </w:tcPr>
          <w:p w:rsidR="00D32B75" w:rsidRPr="00715C4F" w:rsidRDefault="00D32B75" w:rsidP="00715C4F">
            <w:pPr>
              <w:suppressLineNumbers/>
              <w:jc w:val="center"/>
              <w:rPr>
                <w:sz w:val="24"/>
                <w:szCs w:val="24"/>
              </w:rPr>
            </w:pPr>
            <w:r w:rsidRPr="00715C4F">
              <w:rPr>
                <w:sz w:val="24"/>
                <w:szCs w:val="24"/>
              </w:rPr>
              <w:t>10</w:t>
            </w:r>
          </w:p>
        </w:tc>
        <w:tc>
          <w:tcPr>
            <w:tcW w:w="4663" w:type="pct"/>
            <w:gridSpan w:val="2"/>
          </w:tcPr>
          <w:p w:rsidR="00D32B75" w:rsidRPr="00715C4F" w:rsidRDefault="00D32B75" w:rsidP="00715C4F">
            <w:pPr>
              <w:suppressLineNumbers/>
              <w:jc w:val="both"/>
              <w:rPr>
                <w:sz w:val="24"/>
                <w:szCs w:val="24"/>
              </w:rPr>
            </w:pPr>
            <w:r w:rsidRPr="00715C4F">
              <w:rPr>
                <w:sz w:val="24"/>
                <w:szCs w:val="24"/>
              </w:rPr>
              <w:t>Методические указания для обучающихся по освоению дисциплины</w:t>
            </w:r>
          </w:p>
        </w:tc>
      </w:tr>
      <w:tr w:rsidR="00D32B75" w:rsidRPr="00715C4F" w:rsidTr="00D32B75">
        <w:tc>
          <w:tcPr>
            <w:tcW w:w="337" w:type="pct"/>
          </w:tcPr>
          <w:p w:rsidR="00D32B75" w:rsidRPr="00715C4F" w:rsidRDefault="00D32B75" w:rsidP="00715C4F">
            <w:pPr>
              <w:suppressLineNumbers/>
              <w:jc w:val="center"/>
              <w:rPr>
                <w:sz w:val="24"/>
                <w:szCs w:val="24"/>
              </w:rPr>
            </w:pPr>
            <w:r w:rsidRPr="00715C4F">
              <w:rPr>
                <w:sz w:val="24"/>
                <w:szCs w:val="24"/>
              </w:rPr>
              <w:t>11</w:t>
            </w:r>
          </w:p>
        </w:tc>
        <w:tc>
          <w:tcPr>
            <w:tcW w:w="4663" w:type="pct"/>
            <w:gridSpan w:val="2"/>
          </w:tcPr>
          <w:p w:rsidR="00D32B75" w:rsidRPr="00715C4F" w:rsidRDefault="00D32B75" w:rsidP="00715C4F">
            <w:pPr>
              <w:jc w:val="both"/>
              <w:rPr>
                <w:sz w:val="24"/>
                <w:szCs w:val="24"/>
              </w:rPr>
            </w:pPr>
            <w:r w:rsidRPr="00715C4F">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D32B75" w:rsidRPr="00715C4F" w:rsidTr="00D32B75">
        <w:tc>
          <w:tcPr>
            <w:tcW w:w="337" w:type="pct"/>
          </w:tcPr>
          <w:p w:rsidR="00D32B75" w:rsidRPr="00715C4F" w:rsidRDefault="00D32B75" w:rsidP="00715C4F">
            <w:pPr>
              <w:suppressLineNumbers/>
              <w:jc w:val="center"/>
              <w:rPr>
                <w:sz w:val="24"/>
                <w:szCs w:val="24"/>
              </w:rPr>
            </w:pPr>
            <w:r w:rsidRPr="00715C4F">
              <w:rPr>
                <w:sz w:val="24"/>
                <w:szCs w:val="24"/>
              </w:rPr>
              <w:t>12</w:t>
            </w:r>
          </w:p>
        </w:tc>
        <w:tc>
          <w:tcPr>
            <w:tcW w:w="4663" w:type="pct"/>
            <w:gridSpan w:val="2"/>
          </w:tcPr>
          <w:p w:rsidR="00D32B75" w:rsidRPr="00715C4F" w:rsidRDefault="00D32B75" w:rsidP="00715C4F">
            <w:pPr>
              <w:jc w:val="both"/>
              <w:rPr>
                <w:sz w:val="24"/>
                <w:szCs w:val="24"/>
              </w:rPr>
            </w:pPr>
            <w:r w:rsidRPr="00715C4F">
              <w:rPr>
                <w:sz w:val="24"/>
                <w:szCs w:val="24"/>
              </w:rPr>
              <w:t>Описание материально-технической базы, необходимой для осуществления образовательного процесса по дисциплине</w:t>
            </w:r>
          </w:p>
        </w:tc>
      </w:tr>
    </w:tbl>
    <w:p w:rsidR="00715C4F" w:rsidRPr="00715C4F" w:rsidRDefault="00715C4F" w:rsidP="00715C4F">
      <w:pPr>
        <w:suppressLineNumbers/>
        <w:spacing w:after="0" w:line="240" w:lineRule="auto"/>
        <w:jc w:val="center"/>
        <w:rPr>
          <w:rFonts w:ascii="Times New Roman" w:eastAsia="Times New Roman" w:hAnsi="Times New Roman" w:cs="Times New Roman"/>
          <w:sz w:val="24"/>
          <w:szCs w:val="24"/>
          <w:lang w:eastAsia="ru-RU"/>
        </w:rPr>
      </w:pPr>
    </w:p>
    <w:p w:rsidR="00715C4F" w:rsidRPr="00715C4F" w:rsidRDefault="00715C4F" w:rsidP="00715C4F">
      <w:pPr>
        <w:suppressLineNumbers/>
        <w:spacing w:after="0" w:line="240" w:lineRule="auto"/>
        <w:jc w:val="center"/>
        <w:rPr>
          <w:rFonts w:ascii="Times New Roman" w:eastAsia="Times New Roman" w:hAnsi="Times New Roman" w:cs="Times New Roman"/>
          <w:sz w:val="24"/>
          <w:szCs w:val="24"/>
          <w:lang w:eastAsia="ru-RU"/>
        </w:rPr>
      </w:pPr>
    </w:p>
    <w:p w:rsidR="00715C4F" w:rsidRPr="00715C4F" w:rsidRDefault="00715C4F" w:rsidP="00715C4F">
      <w:pPr>
        <w:suppressLineNumbers/>
        <w:spacing w:after="0" w:line="240" w:lineRule="auto"/>
        <w:jc w:val="center"/>
        <w:rPr>
          <w:rFonts w:ascii="Times New Roman" w:eastAsia="Times New Roman" w:hAnsi="Times New Roman" w:cs="Times New Roman"/>
          <w:sz w:val="24"/>
          <w:szCs w:val="24"/>
          <w:lang w:eastAsia="ru-RU"/>
        </w:rPr>
      </w:pPr>
    </w:p>
    <w:p w:rsidR="00715C4F" w:rsidRPr="00715C4F" w:rsidRDefault="00715C4F" w:rsidP="00715C4F">
      <w:pPr>
        <w:suppressLineNumbers/>
        <w:spacing w:after="0" w:line="240" w:lineRule="auto"/>
        <w:jc w:val="center"/>
        <w:rPr>
          <w:rFonts w:ascii="Times New Roman" w:eastAsia="Times New Roman" w:hAnsi="Times New Roman" w:cs="Times New Roman"/>
          <w:b/>
          <w:sz w:val="24"/>
          <w:szCs w:val="24"/>
          <w:lang w:eastAsia="ru-RU"/>
        </w:rPr>
      </w:pPr>
    </w:p>
    <w:p w:rsidR="00715C4F" w:rsidRPr="00715C4F" w:rsidRDefault="00715C4F" w:rsidP="00715C4F">
      <w:pPr>
        <w:suppressLineNumbers/>
        <w:spacing w:after="0" w:line="240" w:lineRule="auto"/>
        <w:jc w:val="center"/>
        <w:rPr>
          <w:rFonts w:ascii="Times New Roman" w:eastAsia="Times New Roman" w:hAnsi="Times New Roman" w:cs="Times New Roman"/>
          <w:b/>
          <w:sz w:val="24"/>
          <w:szCs w:val="24"/>
          <w:lang w:eastAsia="ru-RU"/>
        </w:rPr>
      </w:pPr>
    </w:p>
    <w:p w:rsidR="00715C4F" w:rsidRPr="00715C4F" w:rsidRDefault="00715C4F" w:rsidP="00715C4F">
      <w:pPr>
        <w:suppressLineNumbers/>
        <w:spacing w:after="0" w:line="240" w:lineRule="auto"/>
        <w:jc w:val="center"/>
        <w:rPr>
          <w:rFonts w:ascii="Times New Roman" w:eastAsia="Times New Roman" w:hAnsi="Times New Roman" w:cs="Times New Roman"/>
          <w:b/>
          <w:sz w:val="24"/>
          <w:szCs w:val="24"/>
          <w:lang w:eastAsia="ru-RU"/>
        </w:rPr>
      </w:pPr>
    </w:p>
    <w:p w:rsidR="00715C4F" w:rsidRPr="00715C4F" w:rsidRDefault="00715C4F" w:rsidP="00715C4F">
      <w:pPr>
        <w:suppressLineNumbers/>
        <w:spacing w:after="0" w:line="240" w:lineRule="auto"/>
        <w:jc w:val="center"/>
        <w:rPr>
          <w:rFonts w:ascii="Times New Roman" w:eastAsia="Times New Roman" w:hAnsi="Times New Roman" w:cs="Times New Roman"/>
          <w:b/>
          <w:sz w:val="24"/>
          <w:szCs w:val="24"/>
          <w:lang w:eastAsia="ru-RU"/>
        </w:rPr>
      </w:pPr>
    </w:p>
    <w:p w:rsidR="00715C4F" w:rsidRPr="00715C4F" w:rsidRDefault="00715C4F" w:rsidP="00715C4F">
      <w:pPr>
        <w:suppressLineNumbers/>
        <w:spacing w:after="0" w:line="240" w:lineRule="auto"/>
        <w:jc w:val="center"/>
        <w:rPr>
          <w:rFonts w:ascii="Times New Roman" w:eastAsia="Times New Roman" w:hAnsi="Times New Roman" w:cs="Times New Roman"/>
          <w:b/>
          <w:sz w:val="24"/>
          <w:szCs w:val="24"/>
          <w:lang w:eastAsia="ru-RU"/>
        </w:rPr>
      </w:pPr>
    </w:p>
    <w:p w:rsidR="00715C4F" w:rsidRPr="00715C4F" w:rsidRDefault="00715C4F" w:rsidP="00715C4F">
      <w:pPr>
        <w:suppressLineNumbers/>
        <w:spacing w:after="0" w:line="240" w:lineRule="auto"/>
        <w:jc w:val="center"/>
        <w:rPr>
          <w:rFonts w:ascii="Times New Roman" w:eastAsia="Times New Roman" w:hAnsi="Times New Roman" w:cs="Times New Roman"/>
          <w:b/>
          <w:sz w:val="24"/>
          <w:szCs w:val="24"/>
          <w:lang w:eastAsia="ru-RU"/>
        </w:rPr>
      </w:pPr>
    </w:p>
    <w:p w:rsidR="00715C4F" w:rsidRDefault="00715C4F" w:rsidP="00715C4F">
      <w:pPr>
        <w:suppressLineNumbers/>
        <w:spacing w:after="0" w:line="240" w:lineRule="auto"/>
        <w:jc w:val="center"/>
        <w:rPr>
          <w:rFonts w:ascii="Times New Roman" w:eastAsia="Times New Roman" w:hAnsi="Times New Roman" w:cs="Times New Roman"/>
          <w:b/>
          <w:sz w:val="24"/>
          <w:szCs w:val="24"/>
          <w:lang w:eastAsia="ru-RU"/>
        </w:rPr>
      </w:pPr>
    </w:p>
    <w:p w:rsidR="00D32B75" w:rsidRDefault="00D32B75" w:rsidP="00715C4F">
      <w:pPr>
        <w:suppressLineNumbers/>
        <w:spacing w:after="0" w:line="240" w:lineRule="auto"/>
        <w:jc w:val="center"/>
        <w:rPr>
          <w:rFonts w:ascii="Times New Roman" w:eastAsia="Times New Roman" w:hAnsi="Times New Roman" w:cs="Times New Roman"/>
          <w:b/>
          <w:sz w:val="24"/>
          <w:szCs w:val="24"/>
          <w:lang w:eastAsia="ru-RU"/>
        </w:rPr>
      </w:pPr>
    </w:p>
    <w:p w:rsidR="00D32B75" w:rsidRPr="00715C4F" w:rsidRDefault="00D32B75" w:rsidP="00715C4F">
      <w:pPr>
        <w:suppressLineNumbers/>
        <w:spacing w:after="0" w:line="240" w:lineRule="auto"/>
        <w:jc w:val="center"/>
        <w:rPr>
          <w:rFonts w:ascii="Times New Roman" w:eastAsia="Times New Roman" w:hAnsi="Times New Roman" w:cs="Times New Roman"/>
          <w:b/>
          <w:sz w:val="24"/>
          <w:szCs w:val="24"/>
          <w:lang w:eastAsia="ru-RU"/>
        </w:rPr>
      </w:pPr>
    </w:p>
    <w:p w:rsidR="00715C4F" w:rsidRPr="00715C4F" w:rsidRDefault="00715C4F" w:rsidP="00715C4F">
      <w:pPr>
        <w:suppressLineNumbers/>
        <w:spacing w:after="0" w:line="240" w:lineRule="auto"/>
        <w:jc w:val="center"/>
        <w:rPr>
          <w:rFonts w:ascii="Times New Roman" w:eastAsia="Times New Roman" w:hAnsi="Times New Roman" w:cs="Times New Roman"/>
          <w:b/>
          <w:sz w:val="24"/>
          <w:szCs w:val="24"/>
          <w:lang w:eastAsia="ru-RU"/>
        </w:rPr>
      </w:pPr>
    </w:p>
    <w:p w:rsidR="00715C4F" w:rsidRPr="00715C4F" w:rsidRDefault="00715C4F" w:rsidP="00715C4F">
      <w:pPr>
        <w:suppressLineNumbers/>
        <w:spacing w:after="0" w:line="240" w:lineRule="auto"/>
        <w:jc w:val="center"/>
        <w:rPr>
          <w:rFonts w:ascii="Times New Roman" w:eastAsia="Times New Roman" w:hAnsi="Times New Roman" w:cs="Times New Roman"/>
          <w:b/>
          <w:sz w:val="24"/>
          <w:szCs w:val="24"/>
          <w:lang w:eastAsia="ru-RU"/>
        </w:rPr>
      </w:pPr>
    </w:p>
    <w:p w:rsidR="00715C4F" w:rsidRPr="00715C4F" w:rsidRDefault="00715C4F" w:rsidP="00715C4F">
      <w:pPr>
        <w:suppressLineNumbers/>
        <w:spacing w:after="0" w:line="240" w:lineRule="auto"/>
        <w:jc w:val="center"/>
        <w:rPr>
          <w:rFonts w:ascii="Times New Roman" w:eastAsia="Times New Roman" w:hAnsi="Times New Roman" w:cs="Times New Roman"/>
          <w:b/>
          <w:sz w:val="24"/>
          <w:szCs w:val="24"/>
          <w:lang w:eastAsia="ru-RU"/>
        </w:rPr>
      </w:pPr>
    </w:p>
    <w:p w:rsidR="00715C4F" w:rsidRPr="00715C4F" w:rsidRDefault="00715C4F" w:rsidP="00715C4F">
      <w:pPr>
        <w:spacing w:after="0" w:line="240" w:lineRule="auto"/>
        <w:jc w:val="both"/>
        <w:rPr>
          <w:rFonts w:ascii="Times New Roman" w:eastAsia="Times New Roman" w:hAnsi="Times New Roman" w:cs="Times New Roman"/>
          <w:b/>
          <w:sz w:val="24"/>
          <w:szCs w:val="24"/>
          <w:lang w:eastAsia="ru-RU"/>
        </w:rPr>
      </w:pPr>
    </w:p>
    <w:p w:rsidR="00715C4F" w:rsidRPr="00715C4F" w:rsidRDefault="00D32B75" w:rsidP="00D32B75">
      <w:pPr>
        <w:spacing w:after="0" w:line="240" w:lineRule="auto"/>
        <w:ind w:left="71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00715C4F" w:rsidRPr="00715C4F">
        <w:rPr>
          <w:rFonts w:ascii="Times New Roman" w:eastAsia="Times New Roman" w:hAnsi="Times New Roman" w:cs="Times New Roman"/>
          <w:b/>
          <w:sz w:val="24"/>
          <w:szCs w:val="24"/>
          <w:lang w:eastAsia="ru-RU"/>
        </w:rPr>
        <w:t>ЦЕЛИ И ЗАДАЧИ ДИСЦИПЛИНЫ</w:t>
      </w: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ab/>
      </w: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Цель дисциплины:</w:t>
      </w: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формирование у магистров представлений о росте и развитии растений, реализуемых при прохождении основных этапов онтогенеза;</w:t>
      </w:r>
    </w:p>
    <w:p w:rsidR="00715C4F" w:rsidRPr="00715C4F" w:rsidRDefault="00715C4F" w:rsidP="00715C4F">
      <w:pPr>
        <w:widowControl w:val="0"/>
        <w:tabs>
          <w:tab w:val="left" w:pos="1114"/>
        </w:tabs>
        <w:spacing w:after="0" w:line="240" w:lineRule="auto"/>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освещение основных моментов индивидуального развития и сущности органогенетических преобразований;</w:t>
      </w:r>
    </w:p>
    <w:p w:rsidR="00715C4F" w:rsidRPr="00715C4F" w:rsidRDefault="00715C4F" w:rsidP="00715C4F">
      <w:pPr>
        <w:widowControl w:val="0"/>
        <w:tabs>
          <w:tab w:val="left" w:pos="1114"/>
        </w:tabs>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рассмотрение роли различных внутренних и внешних факторов развития растений, регуляторных механизмов морфогенетических преобразований;</w:t>
      </w:r>
    </w:p>
    <w:p w:rsidR="00715C4F" w:rsidRPr="00715C4F" w:rsidRDefault="00715C4F" w:rsidP="00715C4F">
      <w:pPr>
        <w:widowControl w:val="0"/>
        <w:tabs>
          <w:tab w:val="left" w:pos="1195"/>
        </w:tabs>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формирование представлений об экологических группах растений и факторах их формирующих;</w:t>
      </w: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углубление представлений о многообразии растительного мира, растительных сообществ (геоботаника) и природных комплексов (биоценология) с целью разработки научных основ растениеводства, интродукции, селекции.</w:t>
      </w: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p>
    <w:p w:rsidR="00715C4F" w:rsidRPr="00715C4F" w:rsidRDefault="00715C4F" w:rsidP="00715C4F">
      <w:pPr>
        <w:spacing w:after="36"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Задачи дисциплины:</w:t>
      </w:r>
    </w:p>
    <w:p w:rsidR="00715C4F" w:rsidRPr="00715C4F" w:rsidRDefault="00715C4F" w:rsidP="00715C4F">
      <w:pPr>
        <w:spacing w:after="36"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характеристика жизненных форм растений;</w:t>
      </w:r>
    </w:p>
    <w:p w:rsidR="00715C4F" w:rsidRPr="00715C4F" w:rsidRDefault="00715C4F" w:rsidP="00715C4F">
      <w:pPr>
        <w:spacing w:after="36"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выработка понятий о световом довольствии, световом и водном режиме растений, устойчивости к температуре;</w:t>
      </w:r>
    </w:p>
    <w:p w:rsidR="00715C4F" w:rsidRPr="00715C4F" w:rsidRDefault="00715C4F" w:rsidP="00715C4F">
      <w:pPr>
        <w:spacing w:after="36"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 формирование современных представлений о методах исследования параметров жизнедеятельности растений.  </w:t>
      </w: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p>
    <w:p w:rsidR="00715C4F" w:rsidRPr="00715C4F" w:rsidRDefault="00715C4F" w:rsidP="00715C4F">
      <w:pPr>
        <w:ind w:firstLine="709"/>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 ПК-2.</w:t>
      </w:r>
    </w:p>
    <w:p w:rsidR="00715C4F" w:rsidRPr="00715C4F" w:rsidRDefault="00715C4F" w:rsidP="00715C4F">
      <w:pPr>
        <w:spacing w:after="1" w:line="249" w:lineRule="auto"/>
        <w:ind w:left="-15" w:right="51" w:firstLine="542"/>
        <w:jc w:val="both"/>
        <w:rPr>
          <w:rFonts w:ascii="Times New Roman" w:eastAsia="Times New Roman" w:hAnsi="Times New Roman" w:cs="Times New Roman"/>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4819"/>
        <w:gridCol w:w="1711"/>
      </w:tblGrid>
      <w:tr w:rsidR="00715C4F" w:rsidRPr="00715C4F" w:rsidTr="009564A9">
        <w:trPr>
          <w:trHeight w:val="873"/>
        </w:trPr>
        <w:tc>
          <w:tcPr>
            <w:tcW w:w="3114" w:type="dxa"/>
          </w:tcPr>
          <w:p w:rsidR="00715C4F" w:rsidRPr="00715C4F" w:rsidRDefault="00715C4F" w:rsidP="00715C4F">
            <w:pPr>
              <w:spacing w:after="1" w:line="249" w:lineRule="auto"/>
              <w:ind w:left="-15" w:right="51" w:firstLine="542"/>
              <w:jc w:val="both"/>
              <w:rPr>
                <w:rFonts w:ascii="Times New Roman" w:eastAsia="Times New Roman" w:hAnsi="Times New Roman" w:cs="Times New Roman"/>
                <w:b/>
                <w:sz w:val="24"/>
                <w:szCs w:val="24"/>
                <w:lang w:eastAsia="ru-RU"/>
              </w:rPr>
            </w:pPr>
          </w:p>
          <w:p w:rsidR="00715C4F" w:rsidRPr="00715C4F" w:rsidRDefault="00715C4F" w:rsidP="00715C4F">
            <w:pPr>
              <w:spacing w:after="1" w:line="249" w:lineRule="auto"/>
              <w:ind w:left="-15" w:right="51" w:firstLine="542"/>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Группа компетенций</w:t>
            </w:r>
          </w:p>
        </w:tc>
        <w:tc>
          <w:tcPr>
            <w:tcW w:w="4819" w:type="dxa"/>
          </w:tcPr>
          <w:p w:rsidR="00715C4F" w:rsidRPr="00715C4F" w:rsidRDefault="00715C4F" w:rsidP="00715C4F">
            <w:pPr>
              <w:spacing w:after="1" w:line="249" w:lineRule="auto"/>
              <w:ind w:left="-15" w:right="51" w:firstLine="542"/>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Категория компетенций</w:t>
            </w:r>
          </w:p>
        </w:tc>
        <w:tc>
          <w:tcPr>
            <w:tcW w:w="1711" w:type="dxa"/>
          </w:tcPr>
          <w:p w:rsidR="00715C4F" w:rsidRPr="00715C4F" w:rsidRDefault="00715C4F" w:rsidP="00715C4F">
            <w:pPr>
              <w:spacing w:after="1" w:line="249" w:lineRule="auto"/>
              <w:ind w:left="-15" w:right="51" w:firstLine="542"/>
              <w:jc w:val="both"/>
              <w:rPr>
                <w:rFonts w:ascii="Times New Roman" w:eastAsia="Times New Roman" w:hAnsi="Times New Roman" w:cs="Times New Roman"/>
                <w:b/>
                <w:sz w:val="24"/>
                <w:szCs w:val="24"/>
                <w:lang w:eastAsia="ru-RU"/>
              </w:rPr>
            </w:pPr>
          </w:p>
          <w:p w:rsidR="00715C4F" w:rsidRPr="00715C4F" w:rsidRDefault="00715C4F" w:rsidP="00715C4F">
            <w:pPr>
              <w:spacing w:after="1" w:line="249" w:lineRule="auto"/>
              <w:ind w:left="-15" w:right="51" w:firstLine="542"/>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Код</w:t>
            </w:r>
          </w:p>
        </w:tc>
      </w:tr>
      <w:tr w:rsidR="00715C4F" w:rsidRPr="00715C4F" w:rsidTr="009564A9">
        <w:trPr>
          <w:trHeight w:val="873"/>
        </w:trPr>
        <w:tc>
          <w:tcPr>
            <w:tcW w:w="3114" w:type="dxa"/>
          </w:tcPr>
          <w:p w:rsidR="00715C4F" w:rsidRPr="00715C4F" w:rsidRDefault="00715C4F" w:rsidP="00715C4F">
            <w:pPr>
              <w:spacing w:after="1" w:line="249" w:lineRule="auto"/>
              <w:ind w:left="-15" w:right="51" w:firstLine="542"/>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Профессиональные компетенции</w:t>
            </w:r>
          </w:p>
        </w:tc>
        <w:tc>
          <w:tcPr>
            <w:tcW w:w="4819" w:type="dxa"/>
          </w:tcPr>
          <w:p w:rsidR="00715C4F" w:rsidRPr="00715C4F" w:rsidRDefault="009564A9" w:rsidP="00715C4F">
            <w:pPr>
              <w:spacing w:after="1" w:line="249" w:lineRule="auto"/>
              <w:ind w:left="-15" w:right="51" w:firstLine="5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Способен </w:t>
            </w:r>
            <w:r w:rsidR="00715C4F" w:rsidRPr="00715C4F">
              <w:rPr>
                <w:rFonts w:ascii="Times New Roman" w:eastAsia="Times New Roman" w:hAnsi="Times New Roman" w:cs="Times New Roman"/>
                <w:sz w:val="24"/>
                <w:szCs w:val="24"/>
                <w:lang w:eastAsia="ru-RU"/>
              </w:rPr>
              <w:t>творчески использовать в научной и производственн</w:t>
            </w:r>
            <w:r>
              <w:rPr>
                <w:rFonts w:ascii="Times New Roman" w:eastAsia="Times New Roman" w:hAnsi="Times New Roman" w:cs="Times New Roman"/>
                <w:sz w:val="24"/>
                <w:szCs w:val="24"/>
                <w:lang w:eastAsia="ru-RU"/>
              </w:rPr>
              <w:t xml:space="preserve">о- технологической деятельности знания фундаментальных и прикладных разделов дисциплин </w:t>
            </w:r>
            <w:r w:rsidR="00715C4F" w:rsidRPr="00715C4F">
              <w:rPr>
                <w:rFonts w:ascii="Times New Roman" w:eastAsia="Times New Roman" w:hAnsi="Times New Roman" w:cs="Times New Roman"/>
                <w:sz w:val="24"/>
                <w:szCs w:val="24"/>
                <w:lang w:eastAsia="ru-RU"/>
              </w:rPr>
              <w:t>(модулей), определяющих направленность (профиль)</w:t>
            </w:r>
            <w:r w:rsidR="00715C4F" w:rsidRPr="00715C4F">
              <w:rPr>
                <w:rFonts w:ascii="Times New Roman" w:eastAsia="Times New Roman" w:hAnsi="Times New Roman" w:cs="Times New Roman"/>
                <w:sz w:val="24"/>
                <w:szCs w:val="24"/>
                <w:lang w:eastAsia="ru-RU"/>
              </w:rPr>
              <w:tab/>
              <w:t>программы магистратуры</w:t>
            </w:r>
          </w:p>
        </w:tc>
        <w:tc>
          <w:tcPr>
            <w:tcW w:w="1711" w:type="dxa"/>
          </w:tcPr>
          <w:p w:rsidR="00715C4F" w:rsidRPr="00715C4F" w:rsidRDefault="00715C4F" w:rsidP="00715C4F">
            <w:pPr>
              <w:spacing w:after="1" w:line="249" w:lineRule="auto"/>
              <w:ind w:left="-15" w:right="51" w:firstLine="542"/>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ПК-2</w:t>
            </w:r>
          </w:p>
        </w:tc>
      </w:tr>
    </w:tbl>
    <w:p w:rsidR="00715C4F" w:rsidRPr="00715C4F" w:rsidRDefault="00715C4F" w:rsidP="00715C4F">
      <w:pPr>
        <w:widowControl w:val="0"/>
        <w:spacing w:after="0" w:line="240" w:lineRule="auto"/>
        <w:ind w:firstLine="709"/>
        <w:jc w:val="both"/>
        <w:rPr>
          <w:rFonts w:ascii="Times New Roman" w:eastAsia="Courier New" w:hAnsi="Times New Roman" w:cs="Times New Roman"/>
          <w:color w:val="000000"/>
          <w:sz w:val="24"/>
          <w:szCs w:val="24"/>
          <w:lang w:eastAsia="ru-RU" w:bidi="ru-RU"/>
        </w:rPr>
      </w:pPr>
    </w:p>
    <w:p w:rsidR="00715C4F" w:rsidRPr="00715C4F" w:rsidRDefault="00715C4F" w:rsidP="00715C4F">
      <w:pPr>
        <w:widowControl w:val="0"/>
        <w:spacing w:after="0" w:line="240" w:lineRule="auto"/>
        <w:ind w:firstLine="709"/>
        <w:jc w:val="both"/>
        <w:rPr>
          <w:rFonts w:ascii="Times New Roman" w:eastAsia="Courier New" w:hAnsi="Times New Roman" w:cs="Times New Roman"/>
          <w:b/>
          <w:i/>
          <w:color w:val="000000"/>
          <w:sz w:val="24"/>
          <w:szCs w:val="24"/>
          <w:lang w:eastAsia="ru-RU" w:bidi="ru-RU"/>
        </w:rPr>
      </w:pPr>
      <w:r w:rsidRPr="00715C4F">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715C4F">
        <w:rPr>
          <w:rFonts w:ascii="Times New Roman" w:eastAsia="Courier New" w:hAnsi="Times New Roman" w:cs="Times New Roman"/>
          <w:b/>
          <w:i/>
          <w:color w:val="000000"/>
          <w:sz w:val="24"/>
          <w:szCs w:val="24"/>
          <w:lang w:eastAsia="ru-RU" w:bidi="ru-RU"/>
        </w:rPr>
        <w:t xml:space="preserve"> должен:</w:t>
      </w:r>
    </w:p>
    <w:p w:rsidR="00715C4F" w:rsidRPr="00715C4F" w:rsidRDefault="00715C4F" w:rsidP="00715C4F">
      <w:pPr>
        <w:widowControl w:val="0"/>
        <w:spacing w:after="0" w:line="240" w:lineRule="auto"/>
        <w:ind w:firstLine="709"/>
        <w:jc w:val="both"/>
        <w:rPr>
          <w:rFonts w:ascii="Times New Roman" w:eastAsia="Courier New" w:hAnsi="Times New Roman" w:cs="Times New Roman"/>
          <w:color w:val="000000"/>
          <w:sz w:val="24"/>
          <w:szCs w:val="24"/>
          <w:u w:val="single"/>
          <w:lang w:eastAsia="ru-RU" w:bidi="ru-RU"/>
        </w:rPr>
      </w:pPr>
    </w:p>
    <w:tbl>
      <w:tblPr>
        <w:tblW w:w="9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552"/>
        <w:gridCol w:w="5009"/>
      </w:tblGrid>
      <w:tr w:rsidR="00715C4F" w:rsidRPr="00715C4F" w:rsidTr="00715C4F">
        <w:trPr>
          <w:trHeight w:val="1550"/>
        </w:trPr>
        <w:tc>
          <w:tcPr>
            <w:tcW w:w="2376" w:type="dxa"/>
            <w:tcBorders>
              <w:bottom w:val="single" w:sz="4" w:space="0" w:color="000000"/>
            </w:tcBorders>
          </w:tcPr>
          <w:p w:rsidR="00715C4F" w:rsidRPr="00715C4F" w:rsidRDefault="00715C4F" w:rsidP="00715C4F">
            <w:pPr>
              <w:spacing w:after="1" w:line="249" w:lineRule="auto"/>
              <w:ind w:left="-15" w:right="51" w:firstLine="542"/>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Код компетенции</w:t>
            </w:r>
          </w:p>
        </w:tc>
        <w:tc>
          <w:tcPr>
            <w:tcW w:w="2552" w:type="dxa"/>
          </w:tcPr>
          <w:p w:rsidR="00715C4F" w:rsidRPr="00715C4F" w:rsidRDefault="00715C4F" w:rsidP="00715C4F">
            <w:pPr>
              <w:spacing w:after="1" w:line="249" w:lineRule="auto"/>
              <w:ind w:left="-15" w:right="51" w:firstLine="542"/>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Код и наименование индикатора компетенции</w:t>
            </w:r>
          </w:p>
        </w:tc>
        <w:tc>
          <w:tcPr>
            <w:tcW w:w="5009" w:type="dxa"/>
            <w:tcBorders>
              <w:bottom w:val="single" w:sz="4" w:space="0" w:color="000000"/>
            </w:tcBorders>
          </w:tcPr>
          <w:p w:rsidR="00715C4F" w:rsidRPr="00715C4F" w:rsidRDefault="00715C4F" w:rsidP="00715C4F">
            <w:pPr>
              <w:spacing w:after="1" w:line="249" w:lineRule="auto"/>
              <w:ind w:left="-15" w:right="51" w:firstLine="542"/>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Результаты обучения по дисциплине</w:t>
            </w:r>
          </w:p>
        </w:tc>
      </w:tr>
      <w:tr w:rsidR="00715C4F" w:rsidRPr="00715C4F" w:rsidTr="00715C4F">
        <w:trPr>
          <w:trHeight w:val="1550"/>
        </w:trPr>
        <w:tc>
          <w:tcPr>
            <w:tcW w:w="2376" w:type="dxa"/>
          </w:tcPr>
          <w:p w:rsidR="00715C4F" w:rsidRPr="00715C4F" w:rsidRDefault="00715C4F" w:rsidP="00715C4F">
            <w:pPr>
              <w:spacing w:after="1" w:line="249" w:lineRule="auto"/>
              <w:ind w:left="-15" w:right="51" w:firstLine="542"/>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ПК-2 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2552" w:type="dxa"/>
          </w:tcPr>
          <w:p w:rsidR="00715C4F" w:rsidRPr="00715C4F" w:rsidRDefault="00715C4F" w:rsidP="00715C4F">
            <w:pPr>
              <w:spacing w:after="1" w:line="249" w:lineRule="auto"/>
              <w:ind w:left="-15" w:right="51" w:firstLine="542"/>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ПК-2.1 Использует теоретические и практические основы дисциплин в профессиональной деятельности, в соответствии с направленностью (профилем) программы магистратуры</w:t>
            </w:r>
          </w:p>
        </w:tc>
        <w:tc>
          <w:tcPr>
            <w:tcW w:w="5009" w:type="dxa"/>
          </w:tcPr>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b/>
                <w:i/>
                <w:sz w:val="24"/>
                <w:szCs w:val="24"/>
                <w:lang w:eastAsia="ru-RU"/>
              </w:rPr>
              <w:t>Знать</w:t>
            </w:r>
            <w:r w:rsidRPr="00715C4F">
              <w:rPr>
                <w:rFonts w:ascii="Times New Roman" w:eastAsia="Times New Roman" w:hAnsi="Times New Roman" w:cs="Times New Roman"/>
                <w:i/>
                <w:sz w:val="24"/>
                <w:szCs w:val="24"/>
                <w:lang w:eastAsia="ru-RU"/>
              </w:rPr>
              <w:t>:</w:t>
            </w:r>
            <w:r w:rsidRPr="00715C4F">
              <w:rPr>
                <w:rFonts w:ascii="Times New Roman" w:eastAsia="Times New Roman" w:hAnsi="Times New Roman" w:cs="Times New Roman"/>
                <w:sz w:val="24"/>
                <w:szCs w:val="24"/>
                <w:lang w:eastAsia="ru-RU"/>
              </w:rPr>
              <w:t xml:space="preserve"> основные принципы планирования и реализации научно-практических исследований урбанизированных территорий. </w:t>
            </w: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b/>
                <w:i/>
                <w:sz w:val="24"/>
                <w:szCs w:val="24"/>
                <w:lang w:eastAsia="ru-RU"/>
              </w:rPr>
              <w:t>Уметь:</w:t>
            </w:r>
            <w:r w:rsidRPr="00715C4F">
              <w:rPr>
                <w:rFonts w:ascii="Times New Roman" w:eastAsia="Times New Roman" w:hAnsi="Times New Roman" w:cs="Times New Roman"/>
                <w:sz w:val="24"/>
                <w:szCs w:val="24"/>
                <w:lang w:eastAsia="ru-RU"/>
              </w:rPr>
              <w:t xml:space="preserve"> планировать научно-практические исследования состояния урбанизированных ландшафтов и фитооптимизации урбосреды в зависимости от поставленных целей и задач.</w:t>
            </w:r>
          </w:p>
          <w:p w:rsidR="00715C4F" w:rsidRPr="00715C4F" w:rsidRDefault="00715C4F" w:rsidP="00715C4F">
            <w:pPr>
              <w:spacing w:after="0" w:line="36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 </w:t>
            </w:r>
            <w:r w:rsidRPr="00715C4F">
              <w:rPr>
                <w:rFonts w:ascii="Times New Roman" w:eastAsia="Times New Roman" w:hAnsi="Times New Roman" w:cs="Times New Roman"/>
                <w:b/>
                <w:i/>
                <w:sz w:val="24"/>
                <w:szCs w:val="24"/>
                <w:lang w:eastAsia="ru-RU"/>
              </w:rPr>
              <w:t>Владеть:</w:t>
            </w:r>
            <w:r w:rsidRPr="00715C4F">
              <w:rPr>
                <w:rFonts w:ascii="Times New Roman" w:eastAsia="Times New Roman" w:hAnsi="Times New Roman" w:cs="Times New Roman"/>
                <w:sz w:val="24"/>
                <w:szCs w:val="24"/>
                <w:lang w:eastAsia="ru-RU"/>
              </w:rPr>
              <w:t xml:space="preserve"> основными приемами и методами планирования научно-практических исследований по фитооптимизации урбосреды.</w:t>
            </w:r>
          </w:p>
          <w:p w:rsidR="00715C4F" w:rsidRPr="00715C4F" w:rsidRDefault="00715C4F" w:rsidP="00715C4F">
            <w:pPr>
              <w:spacing w:after="1" w:line="249" w:lineRule="auto"/>
              <w:ind w:left="-15" w:right="51" w:firstLine="542"/>
              <w:jc w:val="both"/>
              <w:rPr>
                <w:rFonts w:ascii="Times New Roman" w:eastAsia="Times New Roman" w:hAnsi="Times New Roman" w:cs="Times New Roman"/>
                <w:sz w:val="24"/>
                <w:szCs w:val="24"/>
                <w:lang w:eastAsia="ru-RU"/>
              </w:rPr>
            </w:pPr>
          </w:p>
        </w:tc>
      </w:tr>
    </w:tbl>
    <w:p w:rsidR="00715C4F" w:rsidRPr="00715C4F" w:rsidRDefault="00715C4F" w:rsidP="00715C4F">
      <w:pPr>
        <w:spacing w:after="0" w:line="360" w:lineRule="auto"/>
        <w:jc w:val="both"/>
        <w:rPr>
          <w:rFonts w:ascii="Times New Roman" w:eastAsia="Times New Roman" w:hAnsi="Times New Roman" w:cs="Times New Roman"/>
          <w:sz w:val="24"/>
          <w:szCs w:val="24"/>
          <w:lang w:eastAsia="ru-RU"/>
        </w:rPr>
      </w:pPr>
    </w:p>
    <w:p w:rsidR="00715C4F" w:rsidRPr="00715C4F" w:rsidRDefault="00715C4F" w:rsidP="00715C4F">
      <w:pPr>
        <w:spacing w:after="0" w:line="360" w:lineRule="auto"/>
        <w:jc w:val="both"/>
        <w:rPr>
          <w:rFonts w:ascii="Times New Roman" w:eastAsia="Times New Roman" w:hAnsi="Times New Roman" w:cs="Times New Roman"/>
          <w:sz w:val="24"/>
          <w:szCs w:val="24"/>
          <w:lang w:eastAsia="ru-RU"/>
        </w:rPr>
      </w:pPr>
    </w:p>
    <w:p w:rsidR="00715C4F" w:rsidRPr="00715C4F" w:rsidRDefault="00715C4F" w:rsidP="00715C4F">
      <w:pPr>
        <w:spacing w:after="0" w:line="240" w:lineRule="auto"/>
        <w:ind w:firstLine="709"/>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p w:rsidR="00715C4F" w:rsidRPr="00715C4F" w:rsidRDefault="00715C4F" w:rsidP="00715C4F">
      <w:pPr>
        <w:autoSpaceDE w:val="0"/>
        <w:autoSpaceDN w:val="0"/>
        <w:adjustRightInd w:val="0"/>
        <w:spacing w:after="0" w:line="240" w:lineRule="auto"/>
        <w:jc w:val="both"/>
        <w:rPr>
          <w:rFonts w:ascii="Times New Roman" w:eastAsia="Calibri" w:hAnsi="Times New Roman" w:cs="Times New Roman"/>
          <w:sz w:val="24"/>
          <w:szCs w:val="24"/>
        </w:rPr>
      </w:pPr>
      <w:r w:rsidRPr="00715C4F">
        <w:rPr>
          <w:rFonts w:ascii="Times New Roman" w:eastAsia="Times New Roman" w:hAnsi="Times New Roman" w:cs="Times New Roman"/>
          <w:sz w:val="24"/>
          <w:szCs w:val="24"/>
          <w:lang w:eastAsia="ru-RU"/>
        </w:rPr>
        <w:t xml:space="preserve">Дисциплина </w:t>
      </w:r>
      <w:r w:rsidRPr="00715C4F">
        <w:rPr>
          <w:rFonts w:ascii="Times New Roman" w:eastAsia="Calibri" w:hAnsi="Times New Roman" w:cs="Times New Roman"/>
          <w:bCs/>
          <w:sz w:val="24"/>
          <w:szCs w:val="24"/>
        </w:rPr>
        <w:t>«Экология роста растений»</w:t>
      </w:r>
      <w:r w:rsidRPr="00715C4F">
        <w:rPr>
          <w:rFonts w:ascii="Times New Roman" w:eastAsia="Calibri" w:hAnsi="Times New Roman" w:cs="Times New Roman"/>
          <w:sz w:val="24"/>
          <w:szCs w:val="24"/>
        </w:rPr>
        <w:t xml:space="preserve"> </w:t>
      </w:r>
      <w:r w:rsidRPr="00715C4F">
        <w:rPr>
          <w:rFonts w:ascii="Times New Roman" w:eastAsia="Times New Roman" w:hAnsi="Times New Roman" w:cs="Times New Roman"/>
          <w:sz w:val="24"/>
          <w:szCs w:val="24"/>
          <w:lang w:eastAsia="ru-RU"/>
        </w:rPr>
        <w:t xml:space="preserve">относится к базовой части блока 1 «Дисциплины (модули)» направления подготовки 06.04.01 «Биология», профиль «Экология растений». </w:t>
      </w:r>
    </w:p>
    <w:p w:rsidR="00715C4F" w:rsidRPr="00715C4F" w:rsidRDefault="00715C4F" w:rsidP="00715C4F">
      <w:pPr>
        <w:autoSpaceDE w:val="0"/>
        <w:autoSpaceDN w:val="0"/>
        <w:adjustRightInd w:val="0"/>
        <w:spacing w:after="0" w:line="240" w:lineRule="auto"/>
        <w:jc w:val="both"/>
        <w:rPr>
          <w:rFonts w:ascii="Times New Roman" w:eastAsia="Calibri" w:hAnsi="Times New Roman" w:cs="Times New Roman"/>
          <w:sz w:val="24"/>
          <w:szCs w:val="24"/>
        </w:rPr>
      </w:pPr>
      <w:r w:rsidRPr="00715C4F">
        <w:rPr>
          <w:rFonts w:ascii="Times New Roman" w:eastAsia="Times New Roman" w:hAnsi="Times New Roman" w:cs="Times New Roman"/>
          <w:sz w:val="24"/>
          <w:szCs w:val="24"/>
          <w:lang w:eastAsia="ru-RU"/>
        </w:rPr>
        <w:t xml:space="preserve">Дисциплина </w:t>
      </w:r>
      <w:r w:rsidRPr="00715C4F">
        <w:rPr>
          <w:rFonts w:ascii="Times New Roman" w:eastAsia="Calibri" w:hAnsi="Times New Roman" w:cs="Times New Roman"/>
          <w:bCs/>
          <w:sz w:val="24"/>
          <w:szCs w:val="24"/>
        </w:rPr>
        <w:t>«Экология роста растений»</w:t>
      </w:r>
      <w:r w:rsidRPr="00715C4F">
        <w:rPr>
          <w:rFonts w:ascii="Times New Roman" w:eastAsia="Calibri" w:hAnsi="Times New Roman" w:cs="Times New Roman"/>
          <w:sz w:val="24"/>
          <w:szCs w:val="24"/>
        </w:rPr>
        <w:t xml:space="preserve"> </w:t>
      </w:r>
      <w:r w:rsidRPr="00715C4F">
        <w:rPr>
          <w:rFonts w:ascii="Times New Roman" w:eastAsia="Times New Roman" w:hAnsi="Times New Roman" w:cs="Times New Roman"/>
          <w:sz w:val="24"/>
          <w:szCs w:val="24"/>
          <w:lang w:eastAsia="ru-RU"/>
        </w:rPr>
        <w:t>логически и содержательно-методически взаимосвязана со следующими дисциплинами: «Экологическая анатомия растений», «Экология роста растений».</w:t>
      </w:r>
    </w:p>
    <w:p w:rsidR="00715C4F" w:rsidRPr="00715C4F" w:rsidRDefault="00715C4F" w:rsidP="00715C4F">
      <w:pPr>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работы по интродукции растений.</w:t>
      </w:r>
    </w:p>
    <w:p w:rsidR="00715C4F" w:rsidRPr="00715C4F" w:rsidRDefault="00715C4F" w:rsidP="00715C4F">
      <w:pPr>
        <w:spacing w:after="0" w:line="240" w:lineRule="auto"/>
        <w:ind w:firstLine="709"/>
        <w:jc w:val="both"/>
        <w:rPr>
          <w:rFonts w:ascii="Times New Roman" w:eastAsia="Times New Roman" w:hAnsi="Times New Roman" w:cs="Times New Roman"/>
          <w:sz w:val="24"/>
          <w:szCs w:val="24"/>
          <w:lang w:eastAsia="ru-RU"/>
        </w:rPr>
      </w:pPr>
    </w:p>
    <w:p w:rsidR="00715C4F" w:rsidRPr="00715C4F" w:rsidRDefault="00715C4F" w:rsidP="00715C4F">
      <w:pPr>
        <w:suppressLineNumbers/>
        <w:spacing w:after="120" w:line="240" w:lineRule="auto"/>
        <w:ind w:firstLine="709"/>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715C4F" w:rsidRPr="00715C4F" w:rsidRDefault="00715C4F" w:rsidP="00715C4F">
      <w:pPr>
        <w:suppressLineNumbers/>
        <w:spacing w:after="0" w:line="240" w:lineRule="auto"/>
        <w:jc w:val="both"/>
        <w:rPr>
          <w:rFonts w:ascii="Times New Roman" w:eastAsia="Times New Roman" w:hAnsi="Times New Roman" w:cs="Times New Roman"/>
          <w:b/>
          <w:sz w:val="24"/>
          <w:szCs w:val="24"/>
          <w:lang w:eastAsia="ru-RU"/>
        </w:rPr>
      </w:pPr>
    </w:p>
    <w:p w:rsidR="00715C4F" w:rsidRPr="00715C4F" w:rsidRDefault="00715C4F" w:rsidP="00715C4F">
      <w:pPr>
        <w:suppressLineNumbers/>
        <w:spacing w:after="12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4.1. Структура дисциплины</w:t>
      </w:r>
    </w:p>
    <w:p w:rsidR="00715C4F" w:rsidRPr="00715C4F" w:rsidRDefault="00715C4F" w:rsidP="00715C4F">
      <w:pPr>
        <w:suppressLineNumbers/>
        <w:spacing w:after="12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3 зачетные единицы (108часа).</w:t>
      </w:r>
    </w:p>
    <w:tbl>
      <w:tblPr>
        <w:tblW w:w="5000" w:type="pct"/>
        <w:tblCellMar>
          <w:left w:w="0" w:type="dxa"/>
          <w:right w:w="0" w:type="dxa"/>
        </w:tblCellMar>
        <w:tblLook w:val="0000" w:firstRow="0" w:lastRow="0" w:firstColumn="0" w:lastColumn="0" w:noHBand="0" w:noVBand="0"/>
      </w:tblPr>
      <w:tblGrid>
        <w:gridCol w:w="5131"/>
        <w:gridCol w:w="2135"/>
        <w:gridCol w:w="2064"/>
      </w:tblGrid>
      <w:tr w:rsidR="00715C4F" w:rsidRPr="00715C4F" w:rsidTr="00715C4F">
        <w:trPr>
          <w:trHeight w:val="219"/>
        </w:trPr>
        <w:tc>
          <w:tcPr>
            <w:tcW w:w="2750"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Форма работы обучающихся/Виды учебных занятий</w:t>
            </w:r>
          </w:p>
        </w:tc>
        <w:tc>
          <w:tcPr>
            <w:tcW w:w="2250" w:type="pct"/>
            <w:gridSpan w:val="2"/>
            <w:tcBorders>
              <w:top w:val="single" w:sz="12" w:space="0" w:color="auto"/>
              <w:left w:val="nil"/>
              <w:bottom w:val="single" w:sz="4" w:space="0" w:color="auto"/>
              <w:right w:val="single" w:sz="8" w:space="0" w:color="auto"/>
            </w:tcBorders>
            <w:shd w:val="clear" w:color="auto" w:fill="auto"/>
          </w:tcPr>
          <w:p w:rsidR="00715C4F" w:rsidRPr="00715C4F" w:rsidRDefault="00715C4F" w:rsidP="00715C4F">
            <w:pPr>
              <w:spacing w:beforeAutospacing="1" w:after="0" w:afterAutospacing="1"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Трудоемкость, часов</w:t>
            </w:r>
          </w:p>
        </w:tc>
      </w:tr>
      <w:tr w:rsidR="00715C4F" w:rsidRPr="00715C4F" w:rsidTr="00715C4F">
        <w:trPr>
          <w:trHeight w:val="219"/>
        </w:trPr>
        <w:tc>
          <w:tcPr>
            <w:tcW w:w="2750" w:type="pct"/>
            <w:vMerge/>
            <w:tcBorders>
              <w:left w:val="single" w:sz="12" w:space="0" w:color="auto"/>
              <w:right w:val="single" w:sz="8" w:space="0" w:color="auto"/>
            </w:tcBorders>
            <w:shd w:val="clear" w:color="auto" w:fill="auto"/>
            <w:tcMar>
              <w:top w:w="0" w:type="dxa"/>
              <w:left w:w="108" w:type="dxa"/>
              <w:bottom w:w="0" w:type="dxa"/>
              <w:right w:w="108" w:type="dxa"/>
            </w:tcMar>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144" w:type="pct"/>
            <w:tcBorders>
              <w:top w:val="single" w:sz="12" w:space="0" w:color="auto"/>
              <w:left w:val="nil"/>
              <w:bottom w:val="single" w:sz="4" w:space="0" w:color="auto"/>
              <w:right w:val="single" w:sz="8" w:space="0" w:color="auto"/>
            </w:tcBorders>
            <w:shd w:val="clear" w:color="auto" w:fill="auto"/>
          </w:tcPr>
          <w:p w:rsidR="00715C4F" w:rsidRPr="00715C4F" w:rsidRDefault="00715C4F" w:rsidP="00715C4F">
            <w:pPr>
              <w:shd w:val="clear" w:color="auto" w:fill="FFFFFF"/>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715C4F" w:rsidRPr="00715C4F" w:rsidRDefault="00715C4F" w:rsidP="00715C4F">
            <w:pPr>
              <w:shd w:val="clear" w:color="auto" w:fill="FFFFFF"/>
              <w:spacing w:after="0" w:line="240" w:lineRule="auto"/>
              <w:jc w:val="center"/>
              <w:rPr>
                <w:rFonts w:ascii="Times New Roman" w:eastAsia="Times New Roman" w:hAnsi="Times New Roman" w:cs="Times New Roman"/>
                <w:spacing w:val="-1"/>
                <w:sz w:val="24"/>
                <w:szCs w:val="24"/>
                <w:lang w:eastAsia="ru-RU"/>
              </w:rPr>
            </w:pPr>
            <w:r w:rsidRPr="00715C4F">
              <w:rPr>
                <w:rFonts w:ascii="Times New Roman" w:eastAsia="Times New Roman" w:hAnsi="Times New Roman" w:cs="Times New Roman"/>
                <w:spacing w:val="-1"/>
                <w:sz w:val="24"/>
                <w:szCs w:val="24"/>
                <w:lang w:eastAsia="ru-RU"/>
              </w:rPr>
              <w:t>Очно-заочная</w:t>
            </w:r>
          </w:p>
        </w:tc>
      </w:tr>
      <w:tr w:rsidR="00715C4F" w:rsidRPr="00715C4F" w:rsidTr="00715C4F">
        <w:trPr>
          <w:trHeight w:val="234"/>
        </w:trPr>
        <w:tc>
          <w:tcPr>
            <w:tcW w:w="2750" w:type="pct"/>
            <w:vMerge/>
            <w:tcBorders>
              <w:left w:val="single" w:sz="12" w:space="0" w:color="auto"/>
              <w:bottom w:val="single" w:sz="8" w:space="0" w:color="auto"/>
              <w:right w:val="single" w:sz="8" w:space="0" w:color="auto"/>
            </w:tcBorders>
            <w:vAlign w:val="center"/>
          </w:tcPr>
          <w:p w:rsidR="00715C4F" w:rsidRPr="00715C4F" w:rsidRDefault="00715C4F" w:rsidP="00715C4F">
            <w:pPr>
              <w:spacing w:beforeAutospacing="1" w:after="0" w:afterAutospacing="1" w:line="240" w:lineRule="auto"/>
              <w:jc w:val="center"/>
              <w:rPr>
                <w:rFonts w:ascii="Times New Roman" w:eastAsia="Times New Roman" w:hAnsi="Times New Roman" w:cs="Times New Roman"/>
                <w:sz w:val="24"/>
                <w:szCs w:val="24"/>
                <w:lang w:eastAsia="ru-RU"/>
              </w:rPr>
            </w:pPr>
          </w:p>
        </w:tc>
        <w:tc>
          <w:tcPr>
            <w:tcW w:w="1144" w:type="pct"/>
            <w:tcBorders>
              <w:top w:val="single" w:sz="8" w:space="0" w:color="auto"/>
              <w:left w:val="nil"/>
              <w:bottom w:val="single" w:sz="8" w:space="0" w:color="auto"/>
              <w:right w:val="single" w:sz="8" w:space="0" w:color="auto"/>
            </w:tcBorders>
          </w:tcPr>
          <w:p w:rsidR="00715C4F" w:rsidRPr="00715C4F" w:rsidRDefault="00715C4F" w:rsidP="00715C4F">
            <w:pPr>
              <w:spacing w:beforeAutospacing="1" w:after="0" w:afterAutospacing="1"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2-й семестр</w:t>
            </w:r>
          </w:p>
        </w:tc>
        <w:tc>
          <w:tcPr>
            <w:tcW w:w="1106" w:type="pct"/>
            <w:tcBorders>
              <w:top w:val="single" w:sz="8" w:space="0" w:color="auto"/>
              <w:left w:val="nil"/>
              <w:bottom w:val="single" w:sz="8" w:space="0" w:color="auto"/>
              <w:right w:val="single" w:sz="8" w:space="0" w:color="auto"/>
            </w:tcBorders>
          </w:tcPr>
          <w:p w:rsidR="00715C4F" w:rsidRPr="00715C4F" w:rsidRDefault="00715C4F" w:rsidP="00715C4F">
            <w:pPr>
              <w:spacing w:beforeAutospacing="1" w:after="0" w:afterAutospacing="1"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2-й семестр</w:t>
            </w:r>
          </w:p>
        </w:tc>
      </w:tr>
      <w:tr w:rsidR="00715C4F" w:rsidRPr="00715C4F" w:rsidTr="00715C4F">
        <w:tc>
          <w:tcPr>
            <w:tcW w:w="2750"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Контактная аудиторная работа обучающихся с преподавателем:</w:t>
            </w:r>
          </w:p>
        </w:tc>
        <w:tc>
          <w:tcPr>
            <w:tcW w:w="1144" w:type="pct"/>
            <w:tcBorders>
              <w:top w:val="nil"/>
              <w:left w:val="nil"/>
              <w:bottom w:val="single" w:sz="8" w:space="0" w:color="auto"/>
              <w:right w:val="single" w:sz="8" w:space="0" w:color="auto"/>
            </w:tcBorders>
            <w:shd w:val="clear" w:color="auto" w:fill="D9D9D9"/>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48</w:t>
            </w:r>
          </w:p>
        </w:tc>
        <w:tc>
          <w:tcPr>
            <w:tcW w:w="1106" w:type="pct"/>
            <w:tcBorders>
              <w:top w:val="nil"/>
              <w:left w:val="nil"/>
              <w:bottom w:val="single" w:sz="8" w:space="0" w:color="auto"/>
              <w:right w:val="single" w:sz="8" w:space="0" w:color="auto"/>
            </w:tcBorders>
            <w:shd w:val="clear" w:color="auto" w:fill="E0E0E0"/>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48</w:t>
            </w:r>
          </w:p>
        </w:tc>
      </w:tr>
      <w:tr w:rsidR="00715C4F" w:rsidRPr="00715C4F" w:rsidTr="00715C4F">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715C4F" w:rsidRPr="00715C4F" w:rsidRDefault="00715C4F" w:rsidP="00715C4F">
            <w:pPr>
              <w:spacing w:after="0" w:line="240" w:lineRule="auto"/>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Лекции (Л)</w:t>
            </w:r>
          </w:p>
        </w:tc>
        <w:tc>
          <w:tcPr>
            <w:tcW w:w="1144" w:type="pct"/>
            <w:tcBorders>
              <w:top w:val="nil"/>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16</w:t>
            </w:r>
          </w:p>
        </w:tc>
        <w:tc>
          <w:tcPr>
            <w:tcW w:w="1106" w:type="pct"/>
            <w:tcBorders>
              <w:top w:val="nil"/>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16</w:t>
            </w:r>
          </w:p>
        </w:tc>
      </w:tr>
      <w:tr w:rsidR="00715C4F" w:rsidRPr="00715C4F" w:rsidTr="00715C4F">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715C4F" w:rsidRPr="00715C4F" w:rsidRDefault="00715C4F" w:rsidP="00715C4F">
            <w:pPr>
              <w:spacing w:after="0" w:line="240" w:lineRule="auto"/>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Практические занятия (ПЗ)</w:t>
            </w:r>
          </w:p>
        </w:tc>
        <w:tc>
          <w:tcPr>
            <w:tcW w:w="1144" w:type="pct"/>
            <w:tcBorders>
              <w:top w:val="nil"/>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r>
      <w:tr w:rsidR="00715C4F" w:rsidRPr="00715C4F" w:rsidTr="00715C4F">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715C4F" w:rsidRPr="00715C4F" w:rsidRDefault="00715C4F" w:rsidP="00715C4F">
            <w:pPr>
              <w:spacing w:after="0" w:line="240" w:lineRule="auto"/>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Лабораторные занятия (ЛЗ)</w:t>
            </w:r>
          </w:p>
        </w:tc>
        <w:tc>
          <w:tcPr>
            <w:tcW w:w="1144" w:type="pct"/>
            <w:tcBorders>
              <w:top w:val="nil"/>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32</w:t>
            </w:r>
          </w:p>
        </w:tc>
        <w:tc>
          <w:tcPr>
            <w:tcW w:w="1106" w:type="pct"/>
            <w:tcBorders>
              <w:top w:val="nil"/>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32</w:t>
            </w:r>
          </w:p>
        </w:tc>
      </w:tr>
      <w:tr w:rsidR="00715C4F" w:rsidRPr="00715C4F" w:rsidTr="009564A9">
        <w:tc>
          <w:tcPr>
            <w:tcW w:w="2750" w:type="pct"/>
            <w:tcBorders>
              <w:top w:val="nil"/>
              <w:left w:val="single" w:sz="12" w:space="0" w:color="auto"/>
              <w:bottom w:val="single" w:sz="4" w:space="0" w:color="auto"/>
              <w:right w:val="single" w:sz="8" w:space="0" w:color="auto"/>
            </w:tcBorders>
            <w:shd w:val="clear" w:color="auto" w:fill="E0E0E0"/>
            <w:tcMar>
              <w:top w:w="0" w:type="dxa"/>
              <w:left w:w="108" w:type="dxa"/>
              <w:bottom w:w="0" w:type="dxa"/>
              <w:right w:w="108" w:type="dxa"/>
            </w:tcMar>
          </w:tcPr>
          <w:p w:rsidR="00715C4F" w:rsidRPr="00715C4F" w:rsidRDefault="00715C4F" w:rsidP="00715C4F">
            <w:pPr>
              <w:spacing w:after="0" w:line="240" w:lineRule="auto"/>
              <w:rPr>
                <w:rFonts w:ascii="Times New Roman" w:eastAsia="Times New Roman" w:hAnsi="Times New Roman" w:cs="Times New Roman"/>
                <w:sz w:val="24"/>
                <w:szCs w:val="24"/>
                <w:lang w:eastAsia="ru-RU"/>
              </w:rPr>
            </w:pPr>
            <w:r w:rsidRPr="00715C4F">
              <w:rPr>
                <w:rFonts w:ascii="Times New Roman" w:eastAsia="Times New Roman" w:hAnsi="Times New Roman" w:cs="Times New Roman"/>
                <w:bCs/>
                <w:sz w:val="24"/>
                <w:szCs w:val="24"/>
                <w:lang w:eastAsia="ru-RU"/>
              </w:rPr>
              <w:t>Самостоятельная работа (СРС):</w:t>
            </w:r>
          </w:p>
        </w:tc>
        <w:tc>
          <w:tcPr>
            <w:tcW w:w="1144" w:type="pct"/>
            <w:tcBorders>
              <w:top w:val="nil"/>
              <w:left w:val="nil"/>
              <w:bottom w:val="single" w:sz="4" w:space="0" w:color="auto"/>
              <w:right w:val="single" w:sz="8" w:space="0" w:color="auto"/>
            </w:tcBorders>
            <w:shd w:val="clear" w:color="auto" w:fill="E0E0E0"/>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60</w:t>
            </w:r>
          </w:p>
        </w:tc>
        <w:tc>
          <w:tcPr>
            <w:tcW w:w="1106" w:type="pct"/>
            <w:tcBorders>
              <w:top w:val="nil"/>
              <w:left w:val="nil"/>
              <w:bottom w:val="single" w:sz="4" w:space="0" w:color="auto"/>
              <w:right w:val="single" w:sz="8" w:space="0" w:color="auto"/>
            </w:tcBorders>
            <w:shd w:val="clear" w:color="auto" w:fill="E0E0E0"/>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60</w:t>
            </w:r>
          </w:p>
        </w:tc>
      </w:tr>
      <w:tr w:rsidR="00715C4F" w:rsidRPr="00715C4F" w:rsidTr="009564A9">
        <w:tc>
          <w:tcPr>
            <w:tcW w:w="275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15C4F" w:rsidRPr="00715C4F" w:rsidRDefault="00715C4F" w:rsidP="00715C4F">
            <w:pPr>
              <w:spacing w:after="0" w:line="240" w:lineRule="auto"/>
              <w:rPr>
                <w:rFonts w:ascii="Times New Roman" w:eastAsia="Times New Roman" w:hAnsi="Times New Roman" w:cs="Times New Roman"/>
                <w:sz w:val="24"/>
                <w:szCs w:val="24"/>
                <w:vertAlign w:val="superscript"/>
                <w:lang w:eastAsia="ru-RU"/>
              </w:rPr>
            </w:pPr>
            <w:r w:rsidRPr="00715C4F">
              <w:rPr>
                <w:rFonts w:ascii="Times New Roman" w:eastAsia="Times New Roman" w:hAnsi="Times New Roman" w:cs="Times New Roman"/>
                <w:sz w:val="24"/>
                <w:szCs w:val="24"/>
                <w:lang w:eastAsia="ru-RU"/>
              </w:rPr>
              <w:t>Курсовой проект (КП), курсовая работа (КР)</w:t>
            </w:r>
          </w:p>
        </w:tc>
        <w:tc>
          <w:tcPr>
            <w:tcW w:w="1144" w:type="pct"/>
            <w:tcBorders>
              <w:top w:val="single" w:sz="4" w:space="0" w:color="auto"/>
              <w:left w:val="single" w:sz="4" w:space="0" w:color="auto"/>
              <w:bottom w:val="single" w:sz="4" w:space="0" w:color="auto"/>
              <w:right w:val="single" w:sz="4"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4" w:space="0" w:color="auto"/>
              <w:left w:val="single" w:sz="4" w:space="0" w:color="auto"/>
              <w:bottom w:val="single" w:sz="4" w:space="0" w:color="auto"/>
              <w:right w:val="single" w:sz="4"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r>
      <w:tr w:rsidR="00715C4F" w:rsidRPr="00715C4F" w:rsidTr="00715C4F">
        <w:tc>
          <w:tcPr>
            <w:tcW w:w="2750" w:type="pct"/>
            <w:tcBorders>
              <w:top w:val="single" w:sz="4"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715C4F" w:rsidRPr="00715C4F" w:rsidRDefault="00715C4F" w:rsidP="00715C4F">
            <w:pPr>
              <w:spacing w:after="0" w:line="240" w:lineRule="auto"/>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Расчетно-графическое задание (РГЗ)</w:t>
            </w:r>
          </w:p>
        </w:tc>
        <w:tc>
          <w:tcPr>
            <w:tcW w:w="1144" w:type="pct"/>
            <w:tcBorders>
              <w:top w:val="single" w:sz="4" w:space="0" w:color="auto"/>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4" w:space="0" w:color="auto"/>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r>
      <w:tr w:rsidR="00715C4F" w:rsidRPr="00715C4F" w:rsidTr="00715C4F">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715C4F" w:rsidRPr="00715C4F" w:rsidRDefault="00715C4F" w:rsidP="00715C4F">
            <w:pPr>
              <w:spacing w:after="0" w:line="240" w:lineRule="auto"/>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Доклад (Д)</w:t>
            </w:r>
          </w:p>
        </w:tc>
        <w:tc>
          <w:tcPr>
            <w:tcW w:w="1144" w:type="pct"/>
            <w:tcBorders>
              <w:top w:val="nil"/>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r>
      <w:tr w:rsidR="00715C4F" w:rsidRPr="00715C4F" w:rsidTr="00715C4F">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715C4F" w:rsidRPr="00715C4F" w:rsidRDefault="00715C4F" w:rsidP="00715C4F">
            <w:pPr>
              <w:spacing w:after="0" w:line="240" w:lineRule="auto"/>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Эссе (Э)</w:t>
            </w:r>
          </w:p>
        </w:tc>
        <w:tc>
          <w:tcPr>
            <w:tcW w:w="1144" w:type="pct"/>
            <w:tcBorders>
              <w:top w:val="nil"/>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r>
      <w:tr w:rsidR="00715C4F" w:rsidRPr="00715C4F" w:rsidTr="00715C4F">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715C4F" w:rsidRPr="00715C4F" w:rsidRDefault="00715C4F" w:rsidP="00715C4F">
            <w:pPr>
              <w:spacing w:after="0" w:line="240" w:lineRule="auto"/>
              <w:rPr>
                <w:rFonts w:ascii="Times New Roman" w:eastAsia="Times New Roman" w:hAnsi="Times New Roman" w:cs="Times New Roman"/>
                <w:sz w:val="24"/>
                <w:szCs w:val="24"/>
                <w:lang w:eastAsia="ru-RU"/>
              </w:rPr>
            </w:pPr>
            <w:r w:rsidRPr="00715C4F">
              <w:rPr>
                <w:rFonts w:ascii="Times New Roman" w:eastAsia="Times New Roman" w:hAnsi="Times New Roman" w:cs="Times New Roman"/>
                <w:iCs/>
                <w:sz w:val="24"/>
                <w:szCs w:val="24"/>
                <w:lang w:eastAsia="ru-RU"/>
              </w:rPr>
              <w:t>Самостоятельное изучение разделов</w:t>
            </w:r>
          </w:p>
        </w:tc>
        <w:tc>
          <w:tcPr>
            <w:tcW w:w="1144" w:type="pct"/>
            <w:tcBorders>
              <w:top w:val="nil"/>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r>
      <w:tr w:rsidR="00715C4F" w:rsidRPr="00715C4F" w:rsidTr="00715C4F">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715C4F" w:rsidRPr="00715C4F" w:rsidRDefault="00715C4F" w:rsidP="00715C4F">
            <w:pPr>
              <w:spacing w:after="0" w:line="240" w:lineRule="auto"/>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Контрольная работа (К)</w:t>
            </w:r>
          </w:p>
        </w:tc>
        <w:tc>
          <w:tcPr>
            <w:tcW w:w="1144" w:type="pct"/>
            <w:tcBorders>
              <w:top w:val="nil"/>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r>
      <w:tr w:rsidR="00715C4F" w:rsidRPr="00715C4F" w:rsidTr="00715C4F">
        <w:tc>
          <w:tcPr>
            <w:tcW w:w="2750"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715C4F" w:rsidRPr="00715C4F" w:rsidRDefault="00715C4F" w:rsidP="00715C4F">
            <w:pPr>
              <w:spacing w:after="0" w:line="240" w:lineRule="auto"/>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Промежуточная аттестация</w:t>
            </w:r>
          </w:p>
        </w:tc>
        <w:tc>
          <w:tcPr>
            <w:tcW w:w="1144" w:type="pct"/>
            <w:tcBorders>
              <w:top w:val="nil"/>
              <w:left w:val="nil"/>
              <w:bottom w:val="single" w:sz="8" w:space="0" w:color="auto"/>
              <w:right w:val="single" w:sz="8" w:space="0" w:color="auto"/>
            </w:tcBorders>
            <w:shd w:val="clear" w:color="auto" w:fill="D9D9D9"/>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зачет</w:t>
            </w:r>
          </w:p>
        </w:tc>
        <w:tc>
          <w:tcPr>
            <w:tcW w:w="1106" w:type="pct"/>
            <w:tcBorders>
              <w:top w:val="nil"/>
              <w:left w:val="nil"/>
              <w:bottom w:val="single" w:sz="8" w:space="0" w:color="auto"/>
              <w:right w:val="single" w:sz="8" w:space="0" w:color="auto"/>
            </w:tcBorders>
            <w:shd w:val="clear" w:color="auto" w:fill="D9D9D9"/>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зачет</w:t>
            </w:r>
          </w:p>
        </w:tc>
      </w:tr>
    </w:tbl>
    <w:p w:rsidR="00715C4F" w:rsidRPr="00715C4F" w:rsidRDefault="00715C4F" w:rsidP="00715C4F">
      <w:pPr>
        <w:spacing w:after="0" w:line="360" w:lineRule="auto"/>
        <w:jc w:val="both"/>
        <w:rPr>
          <w:rFonts w:ascii="Times New Roman" w:eastAsia="Times New Roman" w:hAnsi="Times New Roman" w:cs="Times New Roman"/>
          <w:b/>
          <w:sz w:val="24"/>
          <w:szCs w:val="24"/>
          <w:lang w:eastAsia="ru-RU"/>
        </w:rPr>
      </w:pPr>
    </w:p>
    <w:p w:rsidR="00715C4F" w:rsidRPr="00715C4F" w:rsidRDefault="00715C4F" w:rsidP="00715C4F">
      <w:pPr>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715C4F" w:rsidRPr="00715C4F" w:rsidRDefault="00715C4F" w:rsidP="00715C4F">
      <w:pPr>
        <w:spacing w:after="0" w:line="240" w:lineRule="auto"/>
        <w:jc w:val="both"/>
        <w:rPr>
          <w:rFonts w:ascii="Times New Roman" w:eastAsia="Times New Roman" w:hAnsi="Times New Roman" w:cs="Times New Roman"/>
          <w:sz w:val="24"/>
          <w:szCs w:val="24"/>
          <w:lang w:eastAsia="ar-SA"/>
        </w:rPr>
      </w:pPr>
    </w:p>
    <w:p w:rsidR="00715C4F" w:rsidRPr="009564A9" w:rsidRDefault="00715C4F" w:rsidP="00715C4F">
      <w:pPr>
        <w:spacing w:after="0" w:line="240" w:lineRule="auto"/>
        <w:jc w:val="both"/>
        <w:rPr>
          <w:rFonts w:ascii="Times New Roman" w:eastAsia="Times New Roman" w:hAnsi="Times New Roman" w:cs="Times New Roman"/>
          <w:sz w:val="24"/>
          <w:szCs w:val="24"/>
          <w:lang w:eastAsia="ar-SA"/>
        </w:rPr>
      </w:pPr>
      <w:r w:rsidRPr="00715C4F">
        <w:rPr>
          <w:rFonts w:ascii="Times New Roman" w:eastAsia="Times New Roman" w:hAnsi="Times New Roman" w:cs="Times New Roman"/>
          <w:sz w:val="24"/>
          <w:szCs w:val="24"/>
          <w:lang w:eastAsia="ar-SA"/>
        </w:rPr>
        <w:t>4.2.</w:t>
      </w:r>
      <w:r w:rsidR="009564A9">
        <w:rPr>
          <w:rFonts w:ascii="Times New Roman" w:eastAsia="Times New Roman" w:hAnsi="Times New Roman" w:cs="Times New Roman"/>
          <w:sz w:val="24"/>
          <w:szCs w:val="24"/>
          <w:lang w:eastAsia="ar-SA"/>
        </w:rPr>
        <w:t xml:space="preserve"> Содержание разделов дисциплины</w:t>
      </w:r>
    </w:p>
    <w:tbl>
      <w:tblPr>
        <w:tblStyle w:val="200"/>
        <w:tblW w:w="5000" w:type="pct"/>
        <w:tblLayout w:type="fixed"/>
        <w:tblLook w:val="01E0" w:firstRow="1" w:lastRow="1" w:firstColumn="1" w:lastColumn="1" w:noHBand="0" w:noVBand="0"/>
      </w:tblPr>
      <w:tblGrid>
        <w:gridCol w:w="703"/>
        <w:gridCol w:w="1550"/>
        <w:gridCol w:w="5811"/>
        <w:gridCol w:w="1261"/>
      </w:tblGrid>
      <w:tr w:rsidR="00715C4F" w:rsidRPr="00715C4F" w:rsidTr="00715C4F">
        <w:tc>
          <w:tcPr>
            <w:tcW w:w="377" w:type="pct"/>
            <w:tcBorders>
              <w:top w:val="double" w:sz="4" w:space="0" w:color="auto"/>
              <w:left w:val="double" w:sz="4" w:space="0" w:color="auto"/>
            </w:tcBorders>
          </w:tcPr>
          <w:p w:rsidR="00715C4F" w:rsidRPr="00715C4F" w:rsidRDefault="00715C4F" w:rsidP="00715C4F">
            <w:pPr>
              <w:jc w:val="center"/>
              <w:rPr>
                <w:sz w:val="24"/>
                <w:szCs w:val="24"/>
              </w:rPr>
            </w:pPr>
            <w:r w:rsidRPr="00715C4F">
              <w:rPr>
                <w:sz w:val="24"/>
                <w:szCs w:val="24"/>
              </w:rPr>
              <w:t>№ раздела</w:t>
            </w:r>
          </w:p>
        </w:tc>
        <w:tc>
          <w:tcPr>
            <w:tcW w:w="831" w:type="pct"/>
            <w:tcBorders>
              <w:top w:val="double" w:sz="4" w:space="0" w:color="auto"/>
            </w:tcBorders>
          </w:tcPr>
          <w:p w:rsidR="00715C4F" w:rsidRPr="00715C4F" w:rsidRDefault="00715C4F" w:rsidP="00715C4F">
            <w:pPr>
              <w:jc w:val="center"/>
              <w:rPr>
                <w:sz w:val="24"/>
                <w:szCs w:val="24"/>
              </w:rPr>
            </w:pPr>
            <w:r w:rsidRPr="00715C4F">
              <w:rPr>
                <w:sz w:val="24"/>
                <w:szCs w:val="24"/>
              </w:rPr>
              <w:t xml:space="preserve">Наименование раздела </w:t>
            </w:r>
          </w:p>
        </w:tc>
        <w:tc>
          <w:tcPr>
            <w:tcW w:w="3116" w:type="pct"/>
            <w:tcBorders>
              <w:top w:val="double" w:sz="4" w:space="0" w:color="auto"/>
            </w:tcBorders>
          </w:tcPr>
          <w:p w:rsidR="00715C4F" w:rsidRPr="00715C4F" w:rsidRDefault="00715C4F" w:rsidP="00715C4F">
            <w:pPr>
              <w:jc w:val="center"/>
              <w:rPr>
                <w:sz w:val="24"/>
                <w:szCs w:val="24"/>
              </w:rPr>
            </w:pPr>
            <w:r w:rsidRPr="00715C4F">
              <w:rPr>
                <w:sz w:val="24"/>
                <w:szCs w:val="24"/>
              </w:rPr>
              <w:t>Содержание раздела</w:t>
            </w:r>
          </w:p>
        </w:tc>
        <w:tc>
          <w:tcPr>
            <w:tcW w:w="676" w:type="pct"/>
            <w:tcBorders>
              <w:top w:val="double" w:sz="4" w:space="0" w:color="auto"/>
              <w:right w:val="double" w:sz="4" w:space="0" w:color="auto"/>
            </w:tcBorders>
          </w:tcPr>
          <w:p w:rsidR="00715C4F" w:rsidRPr="00715C4F" w:rsidRDefault="00715C4F" w:rsidP="00715C4F">
            <w:pPr>
              <w:jc w:val="center"/>
              <w:rPr>
                <w:sz w:val="24"/>
                <w:szCs w:val="24"/>
              </w:rPr>
            </w:pPr>
            <w:r w:rsidRPr="00715C4F">
              <w:rPr>
                <w:sz w:val="24"/>
                <w:szCs w:val="24"/>
              </w:rPr>
              <w:t xml:space="preserve">Форма текущего контроля </w:t>
            </w:r>
          </w:p>
        </w:tc>
      </w:tr>
      <w:tr w:rsidR="00715C4F" w:rsidRPr="00715C4F" w:rsidTr="00715C4F">
        <w:trPr>
          <w:trHeight w:val="407"/>
        </w:trPr>
        <w:tc>
          <w:tcPr>
            <w:tcW w:w="377" w:type="pct"/>
            <w:tcBorders>
              <w:left w:val="double" w:sz="4" w:space="0" w:color="auto"/>
            </w:tcBorders>
            <w:shd w:val="clear" w:color="auto" w:fill="D9D9D9"/>
          </w:tcPr>
          <w:p w:rsidR="00715C4F" w:rsidRPr="00715C4F" w:rsidRDefault="00715C4F" w:rsidP="00715C4F">
            <w:pPr>
              <w:jc w:val="center"/>
              <w:rPr>
                <w:sz w:val="24"/>
                <w:szCs w:val="24"/>
              </w:rPr>
            </w:pPr>
            <w:r w:rsidRPr="00715C4F">
              <w:rPr>
                <w:sz w:val="24"/>
                <w:szCs w:val="24"/>
              </w:rPr>
              <w:t>1</w:t>
            </w:r>
          </w:p>
        </w:tc>
        <w:tc>
          <w:tcPr>
            <w:tcW w:w="831" w:type="pct"/>
            <w:shd w:val="clear" w:color="auto" w:fill="D9D9D9"/>
          </w:tcPr>
          <w:p w:rsidR="00715C4F" w:rsidRPr="00715C4F" w:rsidRDefault="00715C4F" w:rsidP="00715C4F">
            <w:pPr>
              <w:jc w:val="center"/>
              <w:rPr>
                <w:sz w:val="24"/>
                <w:szCs w:val="24"/>
              </w:rPr>
            </w:pPr>
            <w:r w:rsidRPr="00715C4F">
              <w:rPr>
                <w:sz w:val="24"/>
                <w:szCs w:val="24"/>
              </w:rPr>
              <w:t>2</w:t>
            </w:r>
          </w:p>
        </w:tc>
        <w:tc>
          <w:tcPr>
            <w:tcW w:w="3116" w:type="pct"/>
            <w:shd w:val="clear" w:color="auto" w:fill="D9D9D9"/>
          </w:tcPr>
          <w:p w:rsidR="00715C4F" w:rsidRPr="00715C4F" w:rsidRDefault="00715C4F" w:rsidP="00715C4F">
            <w:pPr>
              <w:tabs>
                <w:tab w:val="num" w:pos="756"/>
              </w:tabs>
              <w:ind w:firstLine="708"/>
              <w:jc w:val="center"/>
              <w:rPr>
                <w:spacing w:val="-3"/>
                <w:sz w:val="24"/>
                <w:szCs w:val="24"/>
              </w:rPr>
            </w:pPr>
            <w:r w:rsidRPr="00715C4F">
              <w:rPr>
                <w:spacing w:val="-3"/>
                <w:sz w:val="24"/>
                <w:szCs w:val="24"/>
              </w:rPr>
              <w:t>3</w:t>
            </w:r>
          </w:p>
        </w:tc>
        <w:tc>
          <w:tcPr>
            <w:tcW w:w="676" w:type="pct"/>
            <w:tcBorders>
              <w:right w:val="double" w:sz="4" w:space="0" w:color="auto"/>
            </w:tcBorders>
            <w:shd w:val="clear" w:color="auto" w:fill="D9D9D9"/>
          </w:tcPr>
          <w:p w:rsidR="00715C4F" w:rsidRPr="00715C4F" w:rsidRDefault="00715C4F" w:rsidP="00715C4F">
            <w:pPr>
              <w:ind w:firstLine="33"/>
              <w:jc w:val="center"/>
              <w:rPr>
                <w:spacing w:val="-3"/>
                <w:sz w:val="24"/>
                <w:szCs w:val="24"/>
              </w:rPr>
            </w:pPr>
            <w:r w:rsidRPr="00715C4F">
              <w:rPr>
                <w:spacing w:val="-3"/>
                <w:sz w:val="24"/>
                <w:szCs w:val="24"/>
              </w:rPr>
              <w:t>4</w:t>
            </w:r>
          </w:p>
        </w:tc>
      </w:tr>
      <w:tr w:rsidR="00715C4F" w:rsidRPr="00715C4F" w:rsidTr="00715C4F">
        <w:trPr>
          <w:trHeight w:val="2978"/>
        </w:trPr>
        <w:tc>
          <w:tcPr>
            <w:tcW w:w="377" w:type="pct"/>
            <w:tcBorders>
              <w:left w:val="double" w:sz="4" w:space="0" w:color="auto"/>
            </w:tcBorders>
            <w:shd w:val="clear" w:color="auto" w:fill="auto"/>
          </w:tcPr>
          <w:p w:rsidR="00715C4F" w:rsidRPr="00715C4F" w:rsidRDefault="00715C4F" w:rsidP="00715C4F">
            <w:pPr>
              <w:jc w:val="center"/>
              <w:rPr>
                <w:sz w:val="24"/>
                <w:szCs w:val="24"/>
              </w:rPr>
            </w:pPr>
            <w:r w:rsidRPr="00715C4F">
              <w:rPr>
                <w:sz w:val="24"/>
                <w:szCs w:val="24"/>
              </w:rPr>
              <w:t>1</w:t>
            </w:r>
          </w:p>
        </w:tc>
        <w:tc>
          <w:tcPr>
            <w:tcW w:w="831" w:type="pct"/>
            <w:tcBorders>
              <w:top w:val="single" w:sz="4" w:space="0" w:color="000000"/>
              <w:left w:val="single" w:sz="4" w:space="0" w:color="000000"/>
              <w:bottom w:val="single" w:sz="4" w:space="0" w:color="000000"/>
              <w:right w:val="single" w:sz="4" w:space="0" w:color="000000"/>
            </w:tcBorders>
          </w:tcPr>
          <w:p w:rsidR="00715C4F" w:rsidRPr="00715C4F" w:rsidRDefault="00715C4F" w:rsidP="00715C4F">
            <w:pPr>
              <w:ind w:left="5"/>
              <w:jc w:val="center"/>
              <w:rPr>
                <w:sz w:val="24"/>
                <w:szCs w:val="24"/>
              </w:rPr>
            </w:pPr>
            <w:r w:rsidRPr="00715C4F">
              <w:rPr>
                <w:bCs/>
                <w:sz w:val="24"/>
                <w:szCs w:val="24"/>
                <w:shd w:val="clear" w:color="auto" w:fill="FFFFFF"/>
              </w:rPr>
              <w:t>Понятия о росте и развитии растений.</w:t>
            </w:r>
          </w:p>
        </w:tc>
        <w:tc>
          <w:tcPr>
            <w:tcW w:w="3116" w:type="pct"/>
          </w:tcPr>
          <w:p w:rsidR="00715C4F" w:rsidRPr="00715C4F" w:rsidRDefault="00715C4F" w:rsidP="00715C4F">
            <w:pPr>
              <w:widowControl w:val="0"/>
              <w:jc w:val="both"/>
              <w:rPr>
                <w:sz w:val="24"/>
                <w:szCs w:val="24"/>
              </w:rPr>
            </w:pPr>
            <w:r w:rsidRPr="00715C4F">
              <w:rPr>
                <w:sz w:val="24"/>
                <w:szCs w:val="24"/>
                <w:shd w:val="clear" w:color="auto" w:fill="FFFFFF"/>
              </w:rPr>
              <w:t>Введение. Понятие о росте растений. Особенности, характеристика. Этапы роста и развития растений: эмбриональный, ювенильный. Роль меристем в становлении растительного организма. Типы меристем (прохождение, расположение). Роль меристем в стратегии выживания. Этапы роста и развития растений: репродуктивный, синильный. Внутренние факторы роста и развития растений:</w:t>
            </w:r>
          </w:p>
          <w:p w:rsidR="00715C4F" w:rsidRPr="00715C4F" w:rsidRDefault="00715C4F" w:rsidP="00715C4F">
            <w:pPr>
              <w:widowControl w:val="0"/>
              <w:tabs>
                <w:tab w:val="left" w:pos="320"/>
              </w:tabs>
              <w:jc w:val="both"/>
              <w:rPr>
                <w:sz w:val="24"/>
                <w:szCs w:val="24"/>
              </w:rPr>
            </w:pPr>
            <w:r w:rsidRPr="00715C4F">
              <w:rPr>
                <w:sz w:val="24"/>
                <w:szCs w:val="24"/>
                <w:shd w:val="clear" w:color="auto" w:fill="FFFFFF"/>
              </w:rPr>
              <w:t>а) уровни регуляции у растений;</w:t>
            </w:r>
          </w:p>
          <w:p w:rsidR="00715C4F" w:rsidRPr="00715C4F" w:rsidRDefault="00715C4F" w:rsidP="00715C4F">
            <w:pPr>
              <w:widowControl w:val="0"/>
              <w:jc w:val="both"/>
              <w:rPr>
                <w:sz w:val="24"/>
                <w:szCs w:val="24"/>
              </w:rPr>
            </w:pPr>
            <w:r w:rsidRPr="00715C4F">
              <w:rPr>
                <w:sz w:val="24"/>
                <w:szCs w:val="24"/>
                <w:shd w:val="clear" w:color="auto" w:fill="FFFFFF"/>
              </w:rPr>
              <w:t>б) роль меристем в становлении растительного организма.</w:t>
            </w:r>
          </w:p>
        </w:tc>
        <w:tc>
          <w:tcPr>
            <w:tcW w:w="676" w:type="pct"/>
            <w:tcBorders>
              <w:right w:val="double" w:sz="4" w:space="0" w:color="auto"/>
            </w:tcBorders>
            <w:shd w:val="clear" w:color="auto" w:fill="auto"/>
          </w:tcPr>
          <w:p w:rsidR="00715C4F" w:rsidRPr="00715C4F" w:rsidRDefault="00715C4F" w:rsidP="00715C4F">
            <w:pPr>
              <w:ind w:firstLine="33"/>
              <w:jc w:val="center"/>
              <w:rPr>
                <w:spacing w:val="-3"/>
                <w:sz w:val="24"/>
                <w:szCs w:val="24"/>
              </w:rPr>
            </w:pPr>
            <w:r w:rsidRPr="00715C4F">
              <w:rPr>
                <w:spacing w:val="-3"/>
                <w:sz w:val="24"/>
                <w:szCs w:val="24"/>
              </w:rPr>
              <w:t>Самостоятельное изучение лит-ры</w:t>
            </w:r>
          </w:p>
          <w:p w:rsidR="00715C4F" w:rsidRPr="00715C4F" w:rsidRDefault="00715C4F" w:rsidP="00715C4F">
            <w:pPr>
              <w:ind w:firstLine="33"/>
              <w:jc w:val="center"/>
              <w:rPr>
                <w:spacing w:val="-3"/>
                <w:sz w:val="24"/>
                <w:szCs w:val="24"/>
              </w:rPr>
            </w:pPr>
            <w:r w:rsidRPr="00715C4F">
              <w:rPr>
                <w:spacing w:val="-3"/>
                <w:sz w:val="24"/>
                <w:szCs w:val="24"/>
              </w:rPr>
              <w:t>ПР</w:t>
            </w:r>
          </w:p>
        </w:tc>
      </w:tr>
      <w:tr w:rsidR="00715C4F" w:rsidRPr="00715C4F" w:rsidTr="00715C4F">
        <w:trPr>
          <w:trHeight w:val="70"/>
        </w:trPr>
        <w:tc>
          <w:tcPr>
            <w:tcW w:w="377" w:type="pct"/>
            <w:tcBorders>
              <w:left w:val="double" w:sz="4" w:space="0" w:color="auto"/>
            </w:tcBorders>
            <w:shd w:val="clear" w:color="auto" w:fill="auto"/>
          </w:tcPr>
          <w:p w:rsidR="00715C4F" w:rsidRPr="00715C4F" w:rsidRDefault="00715C4F" w:rsidP="00715C4F">
            <w:pPr>
              <w:jc w:val="center"/>
              <w:rPr>
                <w:sz w:val="24"/>
                <w:szCs w:val="24"/>
              </w:rPr>
            </w:pPr>
            <w:r w:rsidRPr="00715C4F">
              <w:rPr>
                <w:sz w:val="24"/>
                <w:szCs w:val="24"/>
              </w:rPr>
              <w:t>2</w:t>
            </w:r>
          </w:p>
        </w:tc>
        <w:tc>
          <w:tcPr>
            <w:tcW w:w="831" w:type="pct"/>
            <w:tcBorders>
              <w:top w:val="single" w:sz="4" w:space="0" w:color="000000"/>
              <w:left w:val="single" w:sz="4" w:space="0" w:color="000000"/>
              <w:bottom w:val="single" w:sz="4" w:space="0" w:color="000000"/>
              <w:right w:val="single" w:sz="4" w:space="0" w:color="000000"/>
            </w:tcBorders>
          </w:tcPr>
          <w:p w:rsidR="00715C4F" w:rsidRPr="00715C4F" w:rsidRDefault="00715C4F" w:rsidP="00715C4F">
            <w:pPr>
              <w:ind w:left="5"/>
              <w:jc w:val="both"/>
              <w:rPr>
                <w:b/>
                <w:sz w:val="24"/>
                <w:szCs w:val="24"/>
              </w:rPr>
            </w:pPr>
            <w:r w:rsidRPr="00715C4F">
              <w:rPr>
                <w:bCs/>
                <w:sz w:val="24"/>
                <w:szCs w:val="24"/>
                <w:shd w:val="clear" w:color="auto" w:fill="FFFFFF"/>
              </w:rPr>
              <w:t>Рост и факторы внешней среды.</w:t>
            </w:r>
          </w:p>
        </w:tc>
        <w:tc>
          <w:tcPr>
            <w:tcW w:w="3116" w:type="pct"/>
          </w:tcPr>
          <w:p w:rsidR="00715C4F" w:rsidRPr="00715C4F" w:rsidRDefault="00715C4F" w:rsidP="00715C4F">
            <w:pPr>
              <w:widowControl w:val="0"/>
              <w:jc w:val="both"/>
              <w:rPr>
                <w:sz w:val="24"/>
                <w:szCs w:val="24"/>
              </w:rPr>
            </w:pPr>
            <w:r w:rsidRPr="00715C4F">
              <w:rPr>
                <w:sz w:val="24"/>
                <w:szCs w:val="24"/>
                <w:shd w:val="clear" w:color="auto" w:fill="FFFFFF"/>
              </w:rPr>
              <w:t xml:space="preserve">Экологические факторы внешней среды и их влияние на рост и развитие. Меристемы и их роль. </w:t>
            </w:r>
          </w:p>
          <w:p w:rsidR="00715C4F" w:rsidRPr="00715C4F" w:rsidRDefault="00715C4F" w:rsidP="00715C4F">
            <w:pPr>
              <w:widowControl w:val="0"/>
              <w:jc w:val="both"/>
              <w:rPr>
                <w:sz w:val="24"/>
                <w:szCs w:val="24"/>
              </w:rPr>
            </w:pPr>
            <w:r w:rsidRPr="00715C4F">
              <w:rPr>
                <w:sz w:val="24"/>
                <w:szCs w:val="24"/>
                <w:shd w:val="clear" w:color="auto" w:fill="FFFFFF"/>
              </w:rPr>
              <w:t>Меристемы и способы движения у растений. Двигательные реакции у растений и их типы. Абиотические факторы и их роль в становлении растений. Экологические группы растений и механизмы их приспособлений.</w:t>
            </w:r>
          </w:p>
        </w:tc>
        <w:tc>
          <w:tcPr>
            <w:tcW w:w="676" w:type="pct"/>
            <w:tcBorders>
              <w:right w:val="double" w:sz="4" w:space="0" w:color="auto"/>
            </w:tcBorders>
            <w:shd w:val="clear" w:color="auto" w:fill="auto"/>
          </w:tcPr>
          <w:p w:rsidR="00715C4F" w:rsidRPr="00715C4F" w:rsidRDefault="00715C4F" w:rsidP="00715C4F">
            <w:pPr>
              <w:ind w:firstLine="33"/>
              <w:jc w:val="center"/>
              <w:rPr>
                <w:spacing w:val="-3"/>
                <w:sz w:val="24"/>
                <w:szCs w:val="24"/>
              </w:rPr>
            </w:pPr>
            <w:r w:rsidRPr="00715C4F">
              <w:rPr>
                <w:spacing w:val="-3"/>
                <w:sz w:val="24"/>
                <w:szCs w:val="24"/>
              </w:rPr>
              <w:t>Эссе</w:t>
            </w:r>
          </w:p>
          <w:p w:rsidR="00715C4F" w:rsidRPr="00715C4F" w:rsidRDefault="00715C4F" w:rsidP="00715C4F">
            <w:pPr>
              <w:ind w:firstLine="33"/>
              <w:jc w:val="center"/>
              <w:rPr>
                <w:spacing w:val="-3"/>
                <w:sz w:val="24"/>
                <w:szCs w:val="24"/>
              </w:rPr>
            </w:pPr>
            <w:r w:rsidRPr="00715C4F">
              <w:rPr>
                <w:spacing w:val="-3"/>
                <w:sz w:val="24"/>
                <w:szCs w:val="24"/>
              </w:rPr>
              <w:t>ПР</w:t>
            </w:r>
          </w:p>
        </w:tc>
      </w:tr>
      <w:tr w:rsidR="00715C4F" w:rsidRPr="00715C4F" w:rsidTr="00715C4F">
        <w:trPr>
          <w:trHeight w:val="70"/>
        </w:trPr>
        <w:tc>
          <w:tcPr>
            <w:tcW w:w="377" w:type="pct"/>
            <w:tcBorders>
              <w:left w:val="double" w:sz="4" w:space="0" w:color="auto"/>
            </w:tcBorders>
            <w:shd w:val="clear" w:color="auto" w:fill="auto"/>
          </w:tcPr>
          <w:p w:rsidR="00715C4F" w:rsidRPr="00715C4F" w:rsidRDefault="00715C4F" w:rsidP="00715C4F">
            <w:pPr>
              <w:jc w:val="center"/>
              <w:rPr>
                <w:sz w:val="24"/>
                <w:szCs w:val="24"/>
              </w:rPr>
            </w:pPr>
            <w:r w:rsidRPr="00715C4F">
              <w:rPr>
                <w:sz w:val="24"/>
                <w:szCs w:val="24"/>
              </w:rPr>
              <w:t>3</w:t>
            </w:r>
          </w:p>
        </w:tc>
        <w:tc>
          <w:tcPr>
            <w:tcW w:w="831" w:type="pct"/>
            <w:tcBorders>
              <w:top w:val="single" w:sz="4" w:space="0" w:color="000000"/>
              <w:left w:val="single" w:sz="4" w:space="0" w:color="000000"/>
              <w:bottom w:val="single" w:sz="4" w:space="0" w:color="000000"/>
              <w:right w:val="single" w:sz="4" w:space="0" w:color="000000"/>
            </w:tcBorders>
          </w:tcPr>
          <w:p w:rsidR="00715C4F" w:rsidRPr="00715C4F" w:rsidRDefault="00715C4F" w:rsidP="00715C4F">
            <w:pPr>
              <w:ind w:left="5"/>
              <w:jc w:val="both"/>
              <w:rPr>
                <w:sz w:val="24"/>
                <w:szCs w:val="24"/>
              </w:rPr>
            </w:pPr>
            <w:r w:rsidRPr="00715C4F">
              <w:rPr>
                <w:rFonts w:eastAsia="Calibri"/>
                <w:sz w:val="24"/>
                <w:szCs w:val="24"/>
                <w:shd w:val="clear" w:color="auto" w:fill="FFFFFF"/>
              </w:rPr>
              <w:t>Растения - гениальные инженеры природы.</w:t>
            </w:r>
          </w:p>
        </w:tc>
        <w:tc>
          <w:tcPr>
            <w:tcW w:w="3116" w:type="pct"/>
          </w:tcPr>
          <w:p w:rsidR="00715C4F" w:rsidRPr="00715C4F" w:rsidRDefault="00715C4F" w:rsidP="00715C4F">
            <w:pPr>
              <w:jc w:val="both"/>
              <w:rPr>
                <w:bCs/>
                <w:sz w:val="24"/>
                <w:szCs w:val="24"/>
              </w:rPr>
            </w:pPr>
            <w:r w:rsidRPr="00715C4F">
              <w:rPr>
                <w:rFonts w:eastAsia="Calibri"/>
                <w:sz w:val="24"/>
                <w:szCs w:val="24"/>
                <w:shd w:val="clear" w:color="auto" w:fill="FFFFFF"/>
              </w:rPr>
              <w:t>Причудливость форм растительных организмов. Растения - гениальные инженеры природы.</w:t>
            </w:r>
          </w:p>
        </w:tc>
        <w:tc>
          <w:tcPr>
            <w:tcW w:w="676" w:type="pct"/>
            <w:tcBorders>
              <w:right w:val="double" w:sz="4" w:space="0" w:color="auto"/>
            </w:tcBorders>
            <w:shd w:val="clear" w:color="auto" w:fill="auto"/>
          </w:tcPr>
          <w:p w:rsidR="00715C4F" w:rsidRPr="00715C4F" w:rsidRDefault="00715C4F" w:rsidP="00715C4F">
            <w:pPr>
              <w:ind w:firstLine="33"/>
              <w:jc w:val="center"/>
              <w:rPr>
                <w:spacing w:val="-3"/>
                <w:sz w:val="24"/>
                <w:szCs w:val="24"/>
              </w:rPr>
            </w:pPr>
            <w:r w:rsidRPr="00715C4F">
              <w:rPr>
                <w:spacing w:val="-3"/>
                <w:sz w:val="24"/>
                <w:szCs w:val="24"/>
              </w:rPr>
              <w:t>Самостоятельное изучение лит-ры</w:t>
            </w:r>
          </w:p>
          <w:p w:rsidR="00715C4F" w:rsidRPr="00715C4F" w:rsidRDefault="00715C4F" w:rsidP="00715C4F">
            <w:pPr>
              <w:ind w:firstLine="33"/>
              <w:jc w:val="center"/>
              <w:rPr>
                <w:spacing w:val="-3"/>
                <w:sz w:val="24"/>
                <w:szCs w:val="24"/>
              </w:rPr>
            </w:pPr>
            <w:r w:rsidRPr="00715C4F">
              <w:rPr>
                <w:spacing w:val="-3"/>
                <w:sz w:val="24"/>
                <w:szCs w:val="24"/>
              </w:rPr>
              <w:t>ПР</w:t>
            </w:r>
          </w:p>
        </w:tc>
      </w:tr>
    </w:tbl>
    <w:p w:rsidR="00715C4F" w:rsidRPr="00715C4F" w:rsidRDefault="00715C4F" w:rsidP="00715C4F">
      <w:pPr>
        <w:spacing w:after="0" w:line="360" w:lineRule="auto"/>
        <w:jc w:val="both"/>
        <w:rPr>
          <w:rFonts w:ascii="Times New Roman" w:eastAsia="Times New Roman" w:hAnsi="Times New Roman" w:cs="Times New Roman"/>
          <w:b/>
          <w:sz w:val="24"/>
          <w:szCs w:val="24"/>
          <w:lang w:eastAsia="ru-RU"/>
        </w:rPr>
      </w:pPr>
    </w:p>
    <w:p w:rsidR="00715C4F" w:rsidRPr="009564A9" w:rsidRDefault="00715C4F" w:rsidP="009564A9">
      <w:pPr>
        <w:spacing w:after="0" w:line="240" w:lineRule="auto"/>
        <w:jc w:val="center"/>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bdr w:val="none" w:sz="0" w:space="0" w:color="auto" w:frame="1"/>
          <w:lang w:eastAsia="ru-RU"/>
        </w:rPr>
        <w:t xml:space="preserve"> </w:t>
      </w:r>
      <w:r w:rsidRPr="00715C4F">
        <w:rPr>
          <w:rFonts w:ascii="Times New Roman" w:eastAsia="Times New Roman" w:hAnsi="Times New Roman" w:cs="Times New Roman"/>
          <w:b/>
          <w:bCs/>
          <w:sz w:val="24"/>
          <w:szCs w:val="24"/>
          <w:lang w:eastAsia="ru-RU"/>
        </w:rPr>
        <w:t>ОЧНАЯ</w:t>
      </w:r>
      <w:r w:rsidRPr="00715C4F">
        <w:rPr>
          <w:rFonts w:ascii="Times New Roman" w:eastAsia="Times New Roman" w:hAnsi="Times New Roman" w:cs="Times New Roman"/>
          <w:b/>
          <w:bCs/>
          <w:spacing w:val="-1"/>
          <w:sz w:val="24"/>
          <w:szCs w:val="24"/>
          <w:lang w:eastAsia="ru-RU"/>
        </w:rPr>
        <w:t xml:space="preserve"> ФОРМА ОБУЧЕНИЯ</w:t>
      </w:r>
    </w:p>
    <w:p w:rsidR="00715C4F" w:rsidRPr="009564A9"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55"/>
        <w:gridCol w:w="675"/>
        <w:gridCol w:w="862"/>
        <w:gridCol w:w="1133"/>
      </w:tblGrid>
      <w:tr w:rsidR="00715C4F" w:rsidRPr="00715C4F" w:rsidTr="00715C4F">
        <w:trPr>
          <w:trHeight w:val="126"/>
        </w:trPr>
        <w:tc>
          <w:tcPr>
            <w:tcW w:w="0" w:type="auto"/>
            <w:vMerge w:val="restart"/>
          </w:tcPr>
          <w:p w:rsidR="00715C4F" w:rsidRPr="00715C4F" w:rsidRDefault="00715C4F" w:rsidP="00715C4F">
            <w:pPr>
              <w:suppressLineNumbers/>
              <w:jc w:val="center"/>
              <w:rPr>
                <w:snapToGrid w:val="0"/>
                <w:sz w:val="24"/>
                <w:szCs w:val="24"/>
              </w:rPr>
            </w:pPr>
            <w:r w:rsidRPr="00715C4F">
              <w:rPr>
                <w:snapToGrid w:val="0"/>
                <w:sz w:val="24"/>
                <w:szCs w:val="24"/>
              </w:rPr>
              <w:t>№</w:t>
            </w:r>
          </w:p>
          <w:p w:rsidR="00715C4F" w:rsidRPr="00715C4F" w:rsidRDefault="00715C4F" w:rsidP="00715C4F">
            <w:pPr>
              <w:suppressLineNumbers/>
              <w:jc w:val="center"/>
              <w:rPr>
                <w:snapToGrid w:val="0"/>
                <w:sz w:val="24"/>
                <w:szCs w:val="24"/>
              </w:rPr>
            </w:pPr>
            <w:r w:rsidRPr="00715C4F">
              <w:rPr>
                <w:snapToGrid w:val="0"/>
                <w:sz w:val="24"/>
                <w:szCs w:val="24"/>
              </w:rPr>
              <w:t>раз-</w:t>
            </w:r>
          </w:p>
          <w:p w:rsidR="00715C4F" w:rsidRPr="00715C4F" w:rsidRDefault="00715C4F" w:rsidP="00715C4F">
            <w:pPr>
              <w:suppressLineNumbers/>
              <w:jc w:val="center"/>
              <w:rPr>
                <w:snapToGrid w:val="0"/>
                <w:sz w:val="24"/>
                <w:szCs w:val="24"/>
              </w:rPr>
            </w:pPr>
            <w:r w:rsidRPr="00715C4F">
              <w:rPr>
                <w:snapToGrid w:val="0"/>
                <w:sz w:val="24"/>
                <w:szCs w:val="24"/>
              </w:rPr>
              <w:t>дела</w:t>
            </w:r>
          </w:p>
        </w:tc>
        <w:tc>
          <w:tcPr>
            <w:tcW w:w="0" w:type="auto"/>
            <w:vMerge w:val="restart"/>
          </w:tcPr>
          <w:p w:rsidR="00715C4F" w:rsidRPr="00715C4F" w:rsidRDefault="00715C4F" w:rsidP="00715C4F">
            <w:pPr>
              <w:suppressLineNumbers/>
              <w:jc w:val="center"/>
              <w:rPr>
                <w:snapToGrid w:val="0"/>
                <w:sz w:val="24"/>
                <w:szCs w:val="24"/>
              </w:rPr>
            </w:pPr>
            <w:r w:rsidRPr="00715C4F">
              <w:rPr>
                <w:snapToGrid w:val="0"/>
                <w:sz w:val="24"/>
                <w:szCs w:val="24"/>
              </w:rPr>
              <w:t xml:space="preserve">Наименование разделов </w:t>
            </w:r>
            <w:r w:rsidRPr="00715C4F">
              <w:rPr>
                <w:snapToGrid w:val="0"/>
                <w:sz w:val="24"/>
                <w:szCs w:val="24"/>
              </w:rPr>
              <w:br/>
            </w:r>
          </w:p>
        </w:tc>
        <w:tc>
          <w:tcPr>
            <w:tcW w:w="4184" w:type="dxa"/>
            <w:gridSpan w:val="5"/>
          </w:tcPr>
          <w:p w:rsidR="00715C4F" w:rsidRPr="00715C4F" w:rsidRDefault="00715C4F" w:rsidP="00715C4F">
            <w:pPr>
              <w:suppressLineNumbers/>
              <w:ind w:left="-57"/>
              <w:jc w:val="center"/>
              <w:rPr>
                <w:snapToGrid w:val="0"/>
                <w:sz w:val="24"/>
                <w:szCs w:val="24"/>
              </w:rPr>
            </w:pPr>
            <w:r w:rsidRPr="00715C4F">
              <w:rPr>
                <w:snapToGrid w:val="0"/>
                <w:sz w:val="24"/>
                <w:szCs w:val="24"/>
              </w:rPr>
              <w:t>Количество часов</w:t>
            </w:r>
          </w:p>
        </w:tc>
      </w:tr>
      <w:tr w:rsidR="00715C4F" w:rsidRPr="00715C4F" w:rsidTr="00715C4F">
        <w:trPr>
          <w:trHeight w:val="126"/>
        </w:trPr>
        <w:tc>
          <w:tcPr>
            <w:tcW w:w="0" w:type="auto"/>
            <w:vMerge/>
          </w:tcPr>
          <w:p w:rsidR="00715C4F" w:rsidRPr="00715C4F" w:rsidRDefault="00715C4F" w:rsidP="00715C4F">
            <w:pPr>
              <w:suppressLineNumbers/>
              <w:jc w:val="center"/>
              <w:rPr>
                <w:snapToGrid w:val="0"/>
                <w:sz w:val="24"/>
                <w:szCs w:val="24"/>
              </w:rPr>
            </w:pPr>
          </w:p>
        </w:tc>
        <w:tc>
          <w:tcPr>
            <w:tcW w:w="0" w:type="auto"/>
            <w:vMerge/>
          </w:tcPr>
          <w:p w:rsidR="00715C4F" w:rsidRPr="00715C4F" w:rsidRDefault="00715C4F" w:rsidP="00715C4F">
            <w:pPr>
              <w:suppressLineNumbers/>
              <w:jc w:val="center"/>
              <w:rPr>
                <w:snapToGrid w:val="0"/>
                <w:sz w:val="24"/>
                <w:szCs w:val="24"/>
              </w:rPr>
            </w:pPr>
          </w:p>
        </w:tc>
        <w:tc>
          <w:tcPr>
            <w:tcW w:w="4184" w:type="dxa"/>
            <w:gridSpan w:val="5"/>
          </w:tcPr>
          <w:p w:rsidR="00715C4F" w:rsidRPr="00715C4F" w:rsidRDefault="00715C4F" w:rsidP="00715C4F">
            <w:pPr>
              <w:suppressLineNumbers/>
              <w:ind w:left="-57"/>
              <w:jc w:val="center"/>
              <w:rPr>
                <w:snapToGrid w:val="0"/>
                <w:sz w:val="24"/>
                <w:szCs w:val="24"/>
              </w:rPr>
            </w:pPr>
            <w:r w:rsidRPr="00715C4F">
              <w:rPr>
                <w:snapToGrid w:val="0"/>
                <w:sz w:val="24"/>
                <w:szCs w:val="24"/>
              </w:rPr>
              <w:t>Контактная работа обучающихся</w:t>
            </w:r>
          </w:p>
        </w:tc>
      </w:tr>
      <w:tr w:rsidR="00715C4F" w:rsidRPr="00715C4F" w:rsidTr="00715C4F">
        <w:trPr>
          <w:trHeight w:val="442"/>
        </w:trPr>
        <w:tc>
          <w:tcPr>
            <w:tcW w:w="0" w:type="auto"/>
            <w:vMerge/>
          </w:tcPr>
          <w:p w:rsidR="00715C4F" w:rsidRPr="00715C4F" w:rsidRDefault="00715C4F" w:rsidP="00715C4F">
            <w:pPr>
              <w:suppressLineNumbers/>
              <w:jc w:val="center"/>
              <w:rPr>
                <w:snapToGrid w:val="0"/>
                <w:sz w:val="24"/>
                <w:szCs w:val="24"/>
              </w:rPr>
            </w:pPr>
          </w:p>
        </w:tc>
        <w:tc>
          <w:tcPr>
            <w:tcW w:w="0" w:type="auto"/>
            <w:vMerge/>
          </w:tcPr>
          <w:p w:rsidR="00715C4F" w:rsidRPr="00715C4F" w:rsidRDefault="00715C4F" w:rsidP="00715C4F">
            <w:pPr>
              <w:suppressLineNumbers/>
              <w:jc w:val="center"/>
              <w:rPr>
                <w:snapToGrid w:val="0"/>
                <w:sz w:val="24"/>
                <w:szCs w:val="24"/>
              </w:rPr>
            </w:pPr>
          </w:p>
        </w:tc>
        <w:tc>
          <w:tcPr>
            <w:tcW w:w="0" w:type="auto"/>
            <w:vMerge w:val="restart"/>
          </w:tcPr>
          <w:p w:rsidR="00715C4F" w:rsidRPr="00715C4F" w:rsidRDefault="00715C4F" w:rsidP="00715C4F">
            <w:pPr>
              <w:suppressLineNumbers/>
              <w:jc w:val="center"/>
              <w:rPr>
                <w:snapToGrid w:val="0"/>
                <w:sz w:val="24"/>
                <w:szCs w:val="24"/>
              </w:rPr>
            </w:pPr>
            <w:r w:rsidRPr="00715C4F">
              <w:rPr>
                <w:snapToGrid w:val="0"/>
                <w:sz w:val="24"/>
                <w:szCs w:val="24"/>
              </w:rPr>
              <w:t>Всего</w:t>
            </w:r>
          </w:p>
        </w:tc>
        <w:tc>
          <w:tcPr>
            <w:tcW w:w="2292" w:type="dxa"/>
            <w:gridSpan w:val="3"/>
          </w:tcPr>
          <w:p w:rsidR="00715C4F" w:rsidRPr="00715C4F" w:rsidRDefault="00715C4F" w:rsidP="00715C4F">
            <w:pPr>
              <w:suppressLineNumbers/>
              <w:jc w:val="center"/>
              <w:rPr>
                <w:snapToGrid w:val="0"/>
                <w:sz w:val="24"/>
                <w:szCs w:val="24"/>
              </w:rPr>
            </w:pPr>
            <w:r w:rsidRPr="00715C4F">
              <w:rPr>
                <w:snapToGrid w:val="0"/>
                <w:sz w:val="24"/>
                <w:szCs w:val="24"/>
              </w:rPr>
              <w:t>Аудиторная</w:t>
            </w:r>
          </w:p>
          <w:p w:rsidR="00715C4F" w:rsidRPr="00715C4F" w:rsidRDefault="00715C4F" w:rsidP="00715C4F">
            <w:pPr>
              <w:suppressLineNumbers/>
              <w:jc w:val="center"/>
              <w:rPr>
                <w:snapToGrid w:val="0"/>
                <w:sz w:val="24"/>
                <w:szCs w:val="24"/>
              </w:rPr>
            </w:pPr>
            <w:r w:rsidRPr="00715C4F">
              <w:rPr>
                <w:snapToGrid w:val="0"/>
                <w:sz w:val="24"/>
                <w:szCs w:val="24"/>
              </w:rPr>
              <w:t>работа</w:t>
            </w:r>
          </w:p>
        </w:tc>
        <w:tc>
          <w:tcPr>
            <w:tcW w:w="1133" w:type="dxa"/>
            <w:vMerge w:val="restart"/>
          </w:tcPr>
          <w:p w:rsidR="00715C4F" w:rsidRPr="00715C4F" w:rsidRDefault="00715C4F" w:rsidP="00715C4F">
            <w:pPr>
              <w:suppressLineNumbers/>
              <w:ind w:left="-57"/>
              <w:jc w:val="center"/>
              <w:rPr>
                <w:snapToGrid w:val="0"/>
                <w:sz w:val="24"/>
                <w:szCs w:val="24"/>
              </w:rPr>
            </w:pPr>
            <w:r w:rsidRPr="00715C4F">
              <w:rPr>
                <w:snapToGrid w:val="0"/>
                <w:sz w:val="24"/>
                <w:szCs w:val="24"/>
              </w:rPr>
              <w:t>Внеауд.</w:t>
            </w:r>
          </w:p>
          <w:p w:rsidR="00715C4F" w:rsidRPr="00715C4F" w:rsidRDefault="00715C4F" w:rsidP="00715C4F">
            <w:pPr>
              <w:suppressLineNumbers/>
              <w:ind w:left="-57"/>
              <w:jc w:val="center"/>
              <w:rPr>
                <w:snapToGrid w:val="0"/>
                <w:sz w:val="24"/>
                <w:szCs w:val="24"/>
              </w:rPr>
            </w:pPr>
            <w:r w:rsidRPr="00715C4F">
              <w:rPr>
                <w:snapToGrid w:val="0"/>
                <w:sz w:val="24"/>
                <w:szCs w:val="24"/>
              </w:rPr>
              <w:t>работа</w:t>
            </w:r>
          </w:p>
          <w:p w:rsidR="00715C4F" w:rsidRPr="00715C4F" w:rsidRDefault="00715C4F" w:rsidP="00715C4F">
            <w:pPr>
              <w:suppressLineNumbers/>
              <w:ind w:left="-57"/>
              <w:jc w:val="center"/>
              <w:rPr>
                <w:snapToGrid w:val="0"/>
                <w:sz w:val="24"/>
                <w:szCs w:val="24"/>
              </w:rPr>
            </w:pPr>
            <w:r w:rsidRPr="00715C4F">
              <w:rPr>
                <w:snapToGrid w:val="0"/>
                <w:sz w:val="24"/>
                <w:szCs w:val="24"/>
              </w:rPr>
              <w:t>СР</w:t>
            </w:r>
          </w:p>
        </w:tc>
      </w:tr>
      <w:tr w:rsidR="00715C4F" w:rsidRPr="00715C4F" w:rsidTr="00715C4F">
        <w:trPr>
          <w:trHeight w:val="130"/>
        </w:trPr>
        <w:tc>
          <w:tcPr>
            <w:tcW w:w="0" w:type="auto"/>
            <w:vMerge/>
          </w:tcPr>
          <w:p w:rsidR="00715C4F" w:rsidRPr="00715C4F" w:rsidRDefault="00715C4F" w:rsidP="00715C4F">
            <w:pPr>
              <w:suppressLineNumbers/>
              <w:jc w:val="center"/>
              <w:rPr>
                <w:snapToGrid w:val="0"/>
                <w:sz w:val="24"/>
                <w:szCs w:val="24"/>
              </w:rPr>
            </w:pPr>
          </w:p>
        </w:tc>
        <w:tc>
          <w:tcPr>
            <w:tcW w:w="0" w:type="auto"/>
            <w:vMerge/>
          </w:tcPr>
          <w:p w:rsidR="00715C4F" w:rsidRPr="00715C4F" w:rsidRDefault="00715C4F" w:rsidP="00715C4F">
            <w:pPr>
              <w:suppressLineNumbers/>
              <w:jc w:val="center"/>
              <w:rPr>
                <w:snapToGrid w:val="0"/>
                <w:sz w:val="24"/>
                <w:szCs w:val="24"/>
              </w:rPr>
            </w:pPr>
          </w:p>
        </w:tc>
        <w:tc>
          <w:tcPr>
            <w:tcW w:w="0" w:type="auto"/>
            <w:vMerge/>
          </w:tcPr>
          <w:p w:rsidR="00715C4F" w:rsidRPr="00715C4F" w:rsidRDefault="00715C4F" w:rsidP="00715C4F">
            <w:pPr>
              <w:suppressLineNumbers/>
              <w:jc w:val="center"/>
              <w:rPr>
                <w:snapToGrid w:val="0"/>
                <w:sz w:val="24"/>
                <w:szCs w:val="24"/>
              </w:rPr>
            </w:pPr>
          </w:p>
        </w:tc>
        <w:tc>
          <w:tcPr>
            <w:tcW w:w="755" w:type="dxa"/>
          </w:tcPr>
          <w:p w:rsidR="00715C4F" w:rsidRPr="00715C4F" w:rsidRDefault="00715C4F" w:rsidP="00715C4F">
            <w:pPr>
              <w:suppressLineNumbers/>
              <w:jc w:val="center"/>
              <w:rPr>
                <w:snapToGrid w:val="0"/>
                <w:sz w:val="24"/>
                <w:szCs w:val="24"/>
              </w:rPr>
            </w:pPr>
            <w:r w:rsidRPr="00715C4F">
              <w:rPr>
                <w:snapToGrid w:val="0"/>
                <w:sz w:val="24"/>
                <w:szCs w:val="24"/>
              </w:rPr>
              <w:t>Л</w:t>
            </w:r>
          </w:p>
        </w:tc>
        <w:tc>
          <w:tcPr>
            <w:tcW w:w="675" w:type="dxa"/>
          </w:tcPr>
          <w:p w:rsidR="00715C4F" w:rsidRPr="00715C4F" w:rsidRDefault="00715C4F" w:rsidP="00715C4F">
            <w:pPr>
              <w:suppressLineNumbers/>
              <w:ind w:left="-57"/>
              <w:jc w:val="center"/>
              <w:rPr>
                <w:snapToGrid w:val="0"/>
                <w:sz w:val="24"/>
                <w:szCs w:val="24"/>
              </w:rPr>
            </w:pPr>
            <w:r w:rsidRPr="00715C4F">
              <w:rPr>
                <w:snapToGrid w:val="0"/>
                <w:sz w:val="24"/>
                <w:szCs w:val="24"/>
              </w:rPr>
              <w:t>ПЗ</w:t>
            </w:r>
          </w:p>
        </w:tc>
        <w:tc>
          <w:tcPr>
            <w:tcW w:w="862" w:type="dxa"/>
          </w:tcPr>
          <w:p w:rsidR="00715C4F" w:rsidRPr="00715C4F" w:rsidRDefault="00715C4F" w:rsidP="00715C4F">
            <w:pPr>
              <w:suppressLineNumbers/>
              <w:jc w:val="center"/>
              <w:rPr>
                <w:snapToGrid w:val="0"/>
                <w:sz w:val="24"/>
                <w:szCs w:val="24"/>
              </w:rPr>
            </w:pPr>
            <w:r w:rsidRPr="00715C4F">
              <w:rPr>
                <w:snapToGrid w:val="0"/>
                <w:sz w:val="24"/>
                <w:szCs w:val="24"/>
              </w:rPr>
              <w:t>ЛЗ</w:t>
            </w:r>
          </w:p>
        </w:tc>
        <w:tc>
          <w:tcPr>
            <w:tcW w:w="1133" w:type="dxa"/>
            <w:vMerge/>
          </w:tcPr>
          <w:p w:rsidR="00715C4F" w:rsidRPr="00715C4F" w:rsidRDefault="00715C4F" w:rsidP="00715C4F">
            <w:pPr>
              <w:suppressLineNumbers/>
              <w:jc w:val="center"/>
              <w:rPr>
                <w:snapToGrid w:val="0"/>
                <w:sz w:val="24"/>
                <w:szCs w:val="24"/>
              </w:rPr>
            </w:pPr>
          </w:p>
        </w:tc>
      </w:tr>
      <w:tr w:rsidR="00715C4F" w:rsidRPr="00715C4F" w:rsidTr="00715C4F">
        <w:trPr>
          <w:trHeight w:val="48"/>
        </w:trPr>
        <w:tc>
          <w:tcPr>
            <w:tcW w:w="0" w:type="auto"/>
            <w:shd w:val="clear" w:color="auto" w:fill="D9D9D9"/>
          </w:tcPr>
          <w:p w:rsidR="00715C4F" w:rsidRPr="00715C4F" w:rsidRDefault="00715C4F" w:rsidP="00715C4F">
            <w:pPr>
              <w:suppressLineNumbers/>
              <w:jc w:val="center"/>
              <w:rPr>
                <w:snapToGrid w:val="0"/>
                <w:sz w:val="24"/>
                <w:szCs w:val="24"/>
              </w:rPr>
            </w:pPr>
            <w:r w:rsidRPr="00715C4F">
              <w:rPr>
                <w:snapToGrid w:val="0"/>
                <w:sz w:val="24"/>
                <w:szCs w:val="24"/>
              </w:rPr>
              <w:t>1</w:t>
            </w:r>
          </w:p>
        </w:tc>
        <w:tc>
          <w:tcPr>
            <w:tcW w:w="0" w:type="auto"/>
            <w:shd w:val="clear" w:color="auto" w:fill="D9D9D9"/>
          </w:tcPr>
          <w:p w:rsidR="00715C4F" w:rsidRPr="00715C4F" w:rsidRDefault="00715C4F" w:rsidP="00715C4F">
            <w:pPr>
              <w:suppressLineNumbers/>
              <w:tabs>
                <w:tab w:val="center" w:pos="4677"/>
                <w:tab w:val="right" w:pos="9355"/>
              </w:tabs>
              <w:jc w:val="center"/>
              <w:rPr>
                <w:snapToGrid w:val="0"/>
                <w:sz w:val="24"/>
                <w:szCs w:val="24"/>
              </w:rPr>
            </w:pPr>
            <w:r w:rsidRPr="00715C4F">
              <w:rPr>
                <w:snapToGrid w:val="0"/>
                <w:sz w:val="24"/>
                <w:szCs w:val="24"/>
              </w:rPr>
              <w:t>2</w:t>
            </w:r>
          </w:p>
        </w:tc>
        <w:tc>
          <w:tcPr>
            <w:tcW w:w="0" w:type="auto"/>
            <w:shd w:val="clear" w:color="auto" w:fill="D9D9D9"/>
          </w:tcPr>
          <w:p w:rsidR="00715C4F" w:rsidRPr="00715C4F" w:rsidRDefault="00715C4F" w:rsidP="00715C4F">
            <w:pPr>
              <w:suppressLineNumbers/>
              <w:jc w:val="center"/>
              <w:rPr>
                <w:snapToGrid w:val="0"/>
                <w:sz w:val="24"/>
                <w:szCs w:val="24"/>
              </w:rPr>
            </w:pPr>
            <w:r w:rsidRPr="00715C4F">
              <w:rPr>
                <w:snapToGrid w:val="0"/>
                <w:sz w:val="24"/>
                <w:szCs w:val="24"/>
              </w:rPr>
              <w:t>3</w:t>
            </w:r>
          </w:p>
        </w:tc>
        <w:tc>
          <w:tcPr>
            <w:tcW w:w="755" w:type="dxa"/>
            <w:shd w:val="clear" w:color="auto" w:fill="D9D9D9"/>
          </w:tcPr>
          <w:p w:rsidR="00715C4F" w:rsidRPr="00715C4F" w:rsidRDefault="00715C4F" w:rsidP="00715C4F">
            <w:pPr>
              <w:suppressLineNumbers/>
              <w:jc w:val="center"/>
              <w:rPr>
                <w:snapToGrid w:val="0"/>
                <w:sz w:val="24"/>
                <w:szCs w:val="24"/>
              </w:rPr>
            </w:pPr>
            <w:r w:rsidRPr="00715C4F">
              <w:rPr>
                <w:snapToGrid w:val="0"/>
                <w:sz w:val="24"/>
                <w:szCs w:val="24"/>
              </w:rPr>
              <w:t>4</w:t>
            </w:r>
          </w:p>
        </w:tc>
        <w:tc>
          <w:tcPr>
            <w:tcW w:w="675" w:type="dxa"/>
            <w:shd w:val="clear" w:color="auto" w:fill="D9D9D9"/>
          </w:tcPr>
          <w:p w:rsidR="00715C4F" w:rsidRPr="00715C4F" w:rsidRDefault="00715C4F" w:rsidP="00715C4F">
            <w:pPr>
              <w:suppressLineNumbers/>
              <w:jc w:val="center"/>
              <w:rPr>
                <w:snapToGrid w:val="0"/>
                <w:sz w:val="24"/>
                <w:szCs w:val="24"/>
              </w:rPr>
            </w:pPr>
            <w:r w:rsidRPr="00715C4F">
              <w:rPr>
                <w:snapToGrid w:val="0"/>
                <w:sz w:val="24"/>
                <w:szCs w:val="24"/>
              </w:rPr>
              <w:t>5</w:t>
            </w:r>
          </w:p>
        </w:tc>
        <w:tc>
          <w:tcPr>
            <w:tcW w:w="862" w:type="dxa"/>
            <w:shd w:val="clear" w:color="auto" w:fill="D9D9D9"/>
          </w:tcPr>
          <w:p w:rsidR="00715C4F" w:rsidRPr="00715C4F" w:rsidRDefault="00715C4F" w:rsidP="00715C4F">
            <w:pPr>
              <w:suppressLineNumbers/>
              <w:jc w:val="center"/>
              <w:rPr>
                <w:snapToGrid w:val="0"/>
                <w:sz w:val="24"/>
                <w:szCs w:val="24"/>
              </w:rPr>
            </w:pPr>
            <w:r w:rsidRPr="00715C4F">
              <w:rPr>
                <w:snapToGrid w:val="0"/>
                <w:sz w:val="24"/>
                <w:szCs w:val="24"/>
              </w:rPr>
              <w:t>6</w:t>
            </w:r>
          </w:p>
        </w:tc>
        <w:tc>
          <w:tcPr>
            <w:tcW w:w="1133" w:type="dxa"/>
            <w:shd w:val="clear" w:color="auto" w:fill="D9D9D9"/>
          </w:tcPr>
          <w:p w:rsidR="00715C4F" w:rsidRPr="00715C4F" w:rsidRDefault="00715C4F" w:rsidP="00715C4F">
            <w:pPr>
              <w:suppressLineNumbers/>
              <w:jc w:val="center"/>
              <w:rPr>
                <w:snapToGrid w:val="0"/>
                <w:sz w:val="24"/>
                <w:szCs w:val="24"/>
              </w:rPr>
            </w:pPr>
            <w:r w:rsidRPr="00715C4F">
              <w:rPr>
                <w:snapToGrid w:val="0"/>
                <w:sz w:val="24"/>
                <w:szCs w:val="24"/>
              </w:rPr>
              <w:t>7</w:t>
            </w:r>
          </w:p>
        </w:tc>
      </w:tr>
      <w:tr w:rsidR="00715C4F" w:rsidRPr="00715C4F" w:rsidTr="00715C4F">
        <w:trPr>
          <w:trHeight w:val="278"/>
        </w:trPr>
        <w:tc>
          <w:tcPr>
            <w:tcW w:w="0" w:type="auto"/>
          </w:tcPr>
          <w:p w:rsidR="00715C4F" w:rsidRPr="00715C4F" w:rsidRDefault="00715C4F" w:rsidP="00715C4F">
            <w:pPr>
              <w:keepNext/>
              <w:keepLines/>
              <w:suppressLineNumbers/>
              <w:jc w:val="center"/>
              <w:rPr>
                <w:snapToGrid w:val="0"/>
                <w:sz w:val="24"/>
                <w:szCs w:val="24"/>
              </w:rPr>
            </w:pPr>
            <w:r w:rsidRPr="00715C4F">
              <w:rPr>
                <w:snapToGrid w:val="0"/>
                <w:sz w:val="24"/>
                <w:szCs w:val="24"/>
              </w:rPr>
              <w:t>1</w:t>
            </w:r>
          </w:p>
        </w:tc>
        <w:tc>
          <w:tcPr>
            <w:tcW w:w="0" w:type="auto"/>
          </w:tcPr>
          <w:p w:rsidR="00715C4F" w:rsidRPr="00715C4F" w:rsidRDefault="00715C4F" w:rsidP="00715C4F">
            <w:pPr>
              <w:ind w:left="5"/>
              <w:jc w:val="both"/>
              <w:rPr>
                <w:b/>
                <w:sz w:val="24"/>
                <w:szCs w:val="24"/>
              </w:rPr>
            </w:pPr>
            <w:r w:rsidRPr="00715C4F">
              <w:rPr>
                <w:bCs/>
                <w:sz w:val="24"/>
                <w:szCs w:val="24"/>
                <w:shd w:val="clear" w:color="auto" w:fill="FFFFFF"/>
              </w:rPr>
              <w:t>Понятия о росте и развитии растений.</w:t>
            </w:r>
            <w:r w:rsidRPr="00715C4F">
              <w:rPr>
                <w:b/>
                <w:sz w:val="24"/>
                <w:szCs w:val="24"/>
                <w:shd w:val="clear" w:color="auto" w:fill="FFFFFF"/>
              </w:rPr>
              <w:t xml:space="preserve"> </w:t>
            </w:r>
          </w:p>
        </w:tc>
        <w:tc>
          <w:tcPr>
            <w:tcW w:w="0" w:type="auto"/>
          </w:tcPr>
          <w:p w:rsidR="00715C4F" w:rsidRPr="00715C4F" w:rsidRDefault="00715C4F" w:rsidP="00715C4F">
            <w:pPr>
              <w:keepNext/>
              <w:keepLines/>
              <w:suppressLineNumbers/>
              <w:jc w:val="center"/>
              <w:rPr>
                <w:snapToGrid w:val="0"/>
                <w:sz w:val="24"/>
                <w:szCs w:val="24"/>
              </w:rPr>
            </w:pPr>
            <w:r w:rsidRPr="00715C4F">
              <w:rPr>
                <w:snapToGrid w:val="0"/>
                <w:sz w:val="24"/>
                <w:szCs w:val="24"/>
              </w:rPr>
              <w:t>34</w:t>
            </w:r>
          </w:p>
        </w:tc>
        <w:tc>
          <w:tcPr>
            <w:tcW w:w="755" w:type="dxa"/>
          </w:tcPr>
          <w:p w:rsidR="00715C4F" w:rsidRPr="00715C4F" w:rsidRDefault="00715C4F" w:rsidP="00715C4F">
            <w:pPr>
              <w:jc w:val="center"/>
              <w:rPr>
                <w:sz w:val="24"/>
                <w:szCs w:val="24"/>
              </w:rPr>
            </w:pPr>
            <w:r w:rsidRPr="00715C4F">
              <w:rPr>
                <w:sz w:val="24"/>
                <w:szCs w:val="24"/>
              </w:rPr>
              <w:t>4</w:t>
            </w:r>
          </w:p>
        </w:tc>
        <w:tc>
          <w:tcPr>
            <w:tcW w:w="675" w:type="dxa"/>
          </w:tcPr>
          <w:p w:rsidR="00715C4F" w:rsidRPr="00715C4F" w:rsidRDefault="00715C4F" w:rsidP="00715C4F">
            <w:pPr>
              <w:jc w:val="center"/>
              <w:rPr>
                <w:sz w:val="24"/>
                <w:szCs w:val="24"/>
              </w:rPr>
            </w:pPr>
          </w:p>
        </w:tc>
        <w:tc>
          <w:tcPr>
            <w:tcW w:w="862" w:type="dxa"/>
          </w:tcPr>
          <w:p w:rsidR="00715C4F" w:rsidRPr="00715C4F" w:rsidRDefault="00715C4F" w:rsidP="00715C4F">
            <w:pPr>
              <w:jc w:val="center"/>
              <w:rPr>
                <w:sz w:val="24"/>
                <w:szCs w:val="24"/>
              </w:rPr>
            </w:pPr>
            <w:r w:rsidRPr="00715C4F">
              <w:rPr>
                <w:sz w:val="24"/>
                <w:szCs w:val="24"/>
              </w:rPr>
              <w:t>10</w:t>
            </w:r>
          </w:p>
        </w:tc>
        <w:tc>
          <w:tcPr>
            <w:tcW w:w="1133" w:type="dxa"/>
          </w:tcPr>
          <w:p w:rsidR="00715C4F" w:rsidRPr="00715C4F" w:rsidRDefault="00715C4F" w:rsidP="00715C4F">
            <w:pPr>
              <w:jc w:val="center"/>
              <w:rPr>
                <w:sz w:val="24"/>
                <w:szCs w:val="24"/>
              </w:rPr>
            </w:pPr>
            <w:r w:rsidRPr="00715C4F">
              <w:rPr>
                <w:sz w:val="24"/>
                <w:szCs w:val="24"/>
              </w:rPr>
              <w:t>20</w:t>
            </w:r>
          </w:p>
        </w:tc>
      </w:tr>
      <w:tr w:rsidR="00715C4F" w:rsidRPr="00715C4F" w:rsidTr="00715C4F">
        <w:trPr>
          <w:trHeight w:val="268"/>
        </w:trPr>
        <w:tc>
          <w:tcPr>
            <w:tcW w:w="0" w:type="auto"/>
          </w:tcPr>
          <w:p w:rsidR="00715C4F" w:rsidRPr="00715C4F" w:rsidRDefault="00715C4F" w:rsidP="00715C4F">
            <w:pPr>
              <w:keepNext/>
              <w:keepLines/>
              <w:suppressLineNumbers/>
              <w:jc w:val="center"/>
              <w:rPr>
                <w:snapToGrid w:val="0"/>
                <w:sz w:val="24"/>
                <w:szCs w:val="24"/>
              </w:rPr>
            </w:pPr>
            <w:r w:rsidRPr="00715C4F">
              <w:rPr>
                <w:snapToGrid w:val="0"/>
                <w:sz w:val="24"/>
                <w:szCs w:val="24"/>
              </w:rPr>
              <w:t>2</w:t>
            </w:r>
          </w:p>
        </w:tc>
        <w:tc>
          <w:tcPr>
            <w:tcW w:w="0" w:type="auto"/>
          </w:tcPr>
          <w:p w:rsidR="00715C4F" w:rsidRPr="00715C4F" w:rsidRDefault="00715C4F" w:rsidP="00715C4F">
            <w:pPr>
              <w:ind w:left="5"/>
              <w:jc w:val="both"/>
              <w:rPr>
                <w:b/>
                <w:sz w:val="24"/>
                <w:szCs w:val="24"/>
              </w:rPr>
            </w:pPr>
            <w:r w:rsidRPr="00715C4F">
              <w:rPr>
                <w:bCs/>
                <w:sz w:val="24"/>
                <w:szCs w:val="24"/>
                <w:shd w:val="clear" w:color="auto" w:fill="FFFFFF"/>
              </w:rPr>
              <w:t>Рост и факторы внешней среды.</w:t>
            </w:r>
          </w:p>
        </w:tc>
        <w:tc>
          <w:tcPr>
            <w:tcW w:w="0" w:type="auto"/>
          </w:tcPr>
          <w:p w:rsidR="00715C4F" w:rsidRPr="00715C4F" w:rsidRDefault="00715C4F" w:rsidP="00715C4F">
            <w:pPr>
              <w:keepNext/>
              <w:keepLines/>
              <w:suppressLineNumbers/>
              <w:jc w:val="center"/>
              <w:rPr>
                <w:snapToGrid w:val="0"/>
                <w:sz w:val="24"/>
                <w:szCs w:val="24"/>
              </w:rPr>
            </w:pPr>
            <w:r w:rsidRPr="00715C4F">
              <w:rPr>
                <w:snapToGrid w:val="0"/>
                <w:sz w:val="24"/>
                <w:szCs w:val="24"/>
              </w:rPr>
              <w:t>36</w:t>
            </w:r>
          </w:p>
        </w:tc>
        <w:tc>
          <w:tcPr>
            <w:tcW w:w="755" w:type="dxa"/>
          </w:tcPr>
          <w:p w:rsidR="00715C4F" w:rsidRPr="00715C4F" w:rsidRDefault="00715C4F" w:rsidP="00715C4F">
            <w:pPr>
              <w:jc w:val="center"/>
              <w:rPr>
                <w:sz w:val="24"/>
                <w:szCs w:val="24"/>
              </w:rPr>
            </w:pPr>
            <w:r w:rsidRPr="00715C4F">
              <w:rPr>
                <w:sz w:val="24"/>
                <w:szCs w:val="24"/>
              </w:rPr>
              <w:t>6</w:t>
            </w:r>
          </w:p>
        </w:tc>
        <w:tc>
          <w:tcPr>
            <w:tcW w:w="675" w:type="dxa"/>
          </w:tcPr>
          <w:p w:rsidR="00715C4F" w:rsidRPr="00715C4F" w:rsidRDefault="00715C4F" w:rsidP="00715C4F">
            <w:pPr>
              <w:jc w:val="center"/>
              <w:rPr>
                <w:sz w:val="24"/>
                <w:szCs w:val="24"/>
              </w:rPr>
            </w:pPr>
          </w:p>
        </w:tc>
        <w:tc>
          <w:tcPr>
            <w:tcW w:w="862" w:type="dxa"/>
          </w:tcPr>
          <w:p w:rsidR="00715C4F" w:rsidRPr="00715C4F" w:rsidRDefault="00715C4F" w:rsidP="00715C4F">
            <w:pPr>
              <w:jc w:val="center"/>
              <w:rPr>
                <w:sz w:val="24"/>
                <w:szCs w:val="24"/>
              </w:rPr>
            </w:pPr>
            <w:r w:rsidRPr="00715C4F">
              <w:rPr>
                <w:sz w:val="24"/>
                <w:szCs w:val="24"/>
              </w:rPr>
              <w:t>10</w:t>
            </w:r>
          </w:p>
        </w:tc>
        <w:tc>
          <w:tcPr>
            <w:tcW w:w="1133" w:type="dxa"/>
          </w:tcPr>
          <w:p w:rsidR="00715C4F" w:rsidRPr="00715C4F" w:rsidRDefault="00715C4F" w:rsidP="00715C4F">
            <w:pPr>
              <w:jc w:val="center"/>
              <w:rPr>
                <w:sz w:val="24"/>
                <w:szCs w:val="24"/>
              </w:rPr>
            </w:pPr>
            <w:r w:rsidRPr="00715C4F">
              <w:rPr>
                <w:sz w:val="24"/>
                <w:szCs w:val="24"/>
              </w:rPr>
              <w:t>20</w:t>
            </w:r>
          </w:p>
        </w:tc>
      </w:tr>
      <w:tr w:rsidR="00715C4F" w:rsidRPr="00715C4F" w:rsidTr="00715C4F">
        <w:trPr>
          <w:trHeight w:val="262"/>
        </w:trPr>
        <w:tc>
          <w:tcPr>
            <w:tcW w:w="0" w:type="auto"/>
          </w:tcPr>
          <w:p w:rsidR="00715C4F" w:rsidRPr="00715C4F" w:rsidRDefault="00715C4F" w:rsidP="00715C4F">
            <w:pPr>
              <w:keepNext/>
              <w:keepLines/>
              <w:suppressLineNumbers/>
              <w:jc w:val="center"/>
              <w:rPr>
                <w:b/>
                <w:snapToGrid w:val="0"/>
                <w:sz w:val="24"/>
                <w:szCs w:val="24"/>
              </w:rPr>
            </w:pPr>
            <w:r w:rsidRPr="00715C4F">
              <w:rPr>
                <w:snapToGrid w:val="0"/>
                <w:sz w:val="24"/>
                <w:szCs w:val="24"/>
              </w:rPr>
              <w:t>3</w:t>
            </w:r>
          </w:p>
        </w:tc>
        <w:tc>
          <w:tcPr>
            <w:tcW w:w="0" w:type="auto"/>
          </w:tcPr>
          <w:p w:rsidR="00715C4F" w:rsidRPr="00715C4F" w:rsidRDefault="00715C4F" w:rsidP="00715C4F">
            <w:pPr>
              <w:ind w:left="5"/>
              <w:jc w:val="both"/>
              <w:rPr>
                <w:sz w:val="24"/>
                <w:szCs w:val="24"/>
              </w:rPr>
            </w:pPr>
            <w:r w:rsidRPr="00715C4F">
              <w:rPr>
                <w:rFonts w:eastAsia="Calibri"/>
                <w:sz w:val="24"/>
                <w:szCs w:val="24"/>
                <w:shd w:val="clear" w:color="auto" w:fill="FFFFFF"/>
              </w:rPr>
              <w:t>Растения - гениальные инженеры природы.</w:t>
            </w:r>
          </w:p>
        </w:tc>
        <w:tc>
          <w:tcPr>
            <w:tcW w:w="0" w:type="auto"/>
          </w:tcPr>
          <w:p w:rsidR="00715C4F" w:rsidRPr="00715C4F" w:rsidRDefault="00715C4F" w:rsidP="00715C4F">
            <w:pPr>
              <w:keepNext/>
              <w:keepLines/>
              <w:suppressLineNumbers/>
              <w:jc w:val="center"/>
              <w:rPr>
                <w:snapToGrid w:val="0"/>
                <w:sz w:val="24"/>
                <w:szCs w:val="24"/>
              </w:rPr>
            </w:pPr>
            <w:r w:rsidRPr="00715C4F">
              <w:rPr>
                <w:snapToGrid w:val="0"/>
                <w:sz w:val="24"/>
                <w:szCs w:val="24"/>
              </w:rPr>
              <w:t>38</w:t>
            </w:r>
          </w:p>
        </w:tc>
        <w:tc>
          <w:tcPr>
            <w:tcW w:w="755" w:type="dxa"/>
          </w:tcPr>
          <w:p w:rsidR="00715C4F" w:rsidRPr="00715C4F" w:rsidRDefault="00715C4F" w:rsidP="00715C4F">
            <w:pPr>
              <w:jc w:val="center"/>
              <w:rPr>
                <w:sz w:val="24"/>
                <w:szCs w:val="24"/>
              </w:rPr>
            </w:pPr>
            <w:r w:rsidRPr="00715C4F">
              <w:rPr>
                <w:sz w:val="24"/>
                <w:szCs w:val="24"/>
              </w:rPr>
              <w:t>6</w:t>
            </w:r>
          </w:p>
        </w:tc>
        <w:tc>
          <w:tcPr>
            <w:tcW w:w="675" w:type="dxa"/>
          </w:tcPr>
          <w:p w:rsidR="00715C4F" w:rsidRPr="00715C4F" w:rsidRDefault="00715C4F" w:rsidP="00715C4F">
            <w:pPr>
              <w:jc w:val="center"/>
              <w:rPr>
                <w:sz w:val="24"/>
                <w:szCs w:val="24"/>
              </w:rPr>
            </w:pPr>
          </w:p>
        </w:tc>
        <w:tc>
          <w:tcPr>
            <w:tcW w:w="862" w:type="dxa"/>
          </w:tcPr>
          <w:p w:rsidR="00715C4F" w:rsidRPr="00715C4F" w:rsidRDefault="00715C4F" w:rsidP="00715C4F">
            <w:pPr>
              <w:jc w:val="center"/>
              <w:rPr>
                <w:sz w:val="24"/>
                <w:szCs w:val="24"/>
              </w:rPr>
            </w:pPr>
            <w:r w:rsidRPr="00715C4F">
              <w:rPr>
                <w:sz w:val="24"/>
                <w:szCs w:val="24"/>
              </w:rPr>
              <w:t>12</w:t>
            </w:r>
          </w:p>
        </w:tc>
        <w:tc>
          <w:tcPr>
            <w:tcW w:w="1133" w:type="dxa"/>
          </w:tcPr>
          <w:p w:rsidR="00715C4F" w:rsidRPr="00715C4F" w:rsidRDefault="00715C4F" w:rsidP="00715C4F">
            <w:pPr>
              <w:jc w:val="center"/>
              <w:rPr>
                <w:sz w:val="24"/>
                <w:szCs w:val="24"/>
              </w:rPr>
            </w:pPr>
            <w:r w:rsidRPr="00715C4F">
              <w:rPr>
                <w:sz w:val="24"/>
                <w:szCs w:val="24"/>
              </w:rPr>
              <w:t>20</w:t>
            </w:r>
          </w:p>
        </w:tc>
      </w:tr>
      <w:tr w:rsidR="00715C4F" w:rsidRPr="00715C4F" w:rsidTr="00715C4F">
        <w:trPr>
          <w:trHeight w:val="157"/>
        </w:trPr>
        <w:tc>
          <w:tcPr>
            <w:tcW w:w="0" w:type="auto"/>
            <w:gridSpan w:val="2"/>
          </w:tcPr>
          <w:p w:rsidR="00715C4F" w:rsidRPr="00715C4F" w:rsidRDefault="00715C4F" w:rsidP="00715C4F">
            <w:pPr>
              <w:jc w:val="right"/>
              <w:rPr>
                <w:sz w:val="24"/>
                <w:szCs w:val="24"/>
              </w:rPr>
            </w:pPr>
            <w:r w:rsidRPr="00715C4F">
              <w:rPr>
                <w:sz w:val="24"/>
                <w:szCs w:val="24"/>
              </w:rPr>
              <w:t>ИТОГО:</w:t>
            </w:r>
          </w:p>
        </w:tc>
        <w:tc>
          <w:tcPr>
            <w:tcW w:w="0" w:type="auto"/>
          </w:tcPr>
          <w:p w:rsidR="00715C4F" w:rsidRPr="00715C4F" w:rsidRDefault="00715C4F" w:rsidP="00715C4F">
            <w:pPr>
              <w:jc w:val="center"/>
              <w:rPr>
                <w:sz w:val="24"/>
                <w:szCs w:val="24"/>
              </w:rPr>
            </w:pPr>
            <w:r w:rsidRPr="00715C4F">
              <w:rPr>
                <w:sz w:val="24"/>
                <w:szCs w:val="24"/>
              </w:rPr>
              <w:t>108</w:t>
            </w:r>
          </w:p>
        </w:tc>
        <w:tc>
          <w:tcPr>
            <w:tcW w:w="755" w:type="dxa"/>
          </w:tcPr>
          <w:p w:rsidR="00715C4F" w:rsidRPr="00715C4F" w:rsidRDefault="00715C4F" w:rsidP="00715C4F">
            <w:pPr>
              <w:jc w:val="center"/>
              <w:rPr>
                <w:sz w:val="24"/>
                <w:szCs w:val="24"/>
              </w:rPr>
            </w:pPr>
            <w:r w:rsidRPr="00715C4F">
              <w:rPr>
                <w:sz w:val="24"/>
                <w:szCs w:val="24"/>
              </w:rPr>
              <w:t>16</w:t>
            </w:r>
          </w:p>
        </w:tc>
        <w:tc>
          <w:tcPr>
            <w:tcW w:w="675" w:type="dxa"/>
          </w:tcPr>
          <w:p w:rsidR="00715C4F" w:rsidRPr="00715C4F" w:rsidRDefault="00715C4F" w:rsidP="00715C4F">
            <w:pPr>
              <w:jc w:val="center"/>
              <w:rPr>
                <w:sz w:val="24"/>
                <w:szCs w:val="24"/>
              </w:rPr>
            </w:pPr>
          </w:p>
        </w:tc>
        <w:tc>
          <w:tcPr>
            <w:tcW w:w="862" w:type="dxa"/>
          </w:tcPr>
          <w:p w:rsidR="00715C4F" w:rsidRPr="00715C4F" w:rsidRDefault="00715C4F" w:rsidP="00715C4F">
            <w:pPr>
              <w:jc w:val="center"/>
              <w:rPr>
                <w:sz w:val="24"/>
                <w:szCs w:val="24"/>
                <w:lang w:val="en-US"/>
              </w:rPr>
            </w:pPr>
            <w:r w:rsidRPr="00715C4F">
              <w:rPr>
                <w:sz w:val="24"/>
                <w:szCs w:val="24"/>
                <w:lang w:val="en-US"/>
              </w:rPr>
              <w:t>32</w:t>
            </w:r>
          </w:p>
        </w:tc>
        <w:tc>
          <w:tcPr>
            <w:tcW w:w="1133" w:type="dxa"/>
          </w:tcPr>
          <w:p w:rsidR="00715C4F" w:rsidRPr="00715C4F" w:rsidRDefault="00715C4F" w:rsidP="00715C4F">
            <w:pPr>
              <w:jc w:val="center"/>
              <w:rPr>
                <w:sz w:val="24"/>
                <w:szCs w:val="24"/>
              </w:rPr>
            </w:pPr>
            <w:r w:rsidRPr="00715C4F">
              <w:rPr>
                <w:sz w:val="24"/>
                <w:szCs w:val="24"/>
              </w:rPr>
              <w:t>60</w:t>
            </w:r>
          </w:p>
        </w:tc>
      </w:tr>
    </w:tbl>
    <w:p w:rsidR="00715C4F" w:rsidRPr="00715C4F" w:rsidRDefault="00715C4F" w:rsidP="00715C4F">
      <w:pPr>
        <w:spacing w:after="0" w:line="360" w:lineRule="auto"/>
        <w:jc w:val="both"/>
        <w:rPr>
          <w:rFonts w:ascii="Times New Roman" w:eastAsia="Times New Roman" w:hAnsi="Times New Roman" w:cs="Times New Roman"/>
          <w:b/>
          <w:sz w:val="24"/>
          <w:szCs w:val="24"/>
          <w:lang w:eastAsia="ru-RU"/>
        </w:rPr>
      </w:pPr>
    </w:p>
    <w:p w:rsidR="00715C4F" w:rsidRPr="009564A9" w:rsidRDefault="00715C4F" w:rsidP="009564A9">
      <w:pPr>
        <w:widowControl w:val="0"/>
        <w:tabs>
          <w:tab w:val="left" w:pos="0"/>
        </w:tabs>
        <w:spacing w:after="48" w:line="240" w:lineRule="exact"/>
        <w:rPr>
          <w:rFonts w:ascii="Times New Roman" w:eastAsia="Times New Roman" w:hAnsi="Times New Roman" w:cs="Times New Roman"/>
          <w:bCs/>
          <w:sz w:val="24"/>
          <w:szCs w:val="24"/>
          <w:lang w:eastAsia="ru-RU"/>
        </w:rPr>
      </w:pPr>
      <w:r w:rsidRPr="00715C4F">
        <w:rPr>
          <w:rFonts w:ascii="Times New Roman" w:eastAsia="Times New Roman" w:hAnsi="Times New Roman" w:cs="Times New Roman"/>
          <w:bCs/>
          <w:sz w:val="24"/>
          <w:szCs w:val="24"/>
          <w:lang w:eastAsia="ru-RU"/>
        </w:rPr>
        <w:t>4.4. С</w:t>
      </w:r>
      <w:r w:rsidR="009564A9">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715C4F" w:rsidRPr="00715C4F" w:rsidTr="00715C4F">
        <w:trPr>
          <w:trHeight w:val="629"/>
        </w:trPr>
        <w:tc>
          <w:tcPr>
            <w:tcW w:w="373"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w:t>
            </w:r>
          </w:p>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раз-</w:t>
            </w:r>
          </w:p>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дела</w:t>
            </w:r>
          </w:p>
        </w:tc>
        <w:tc>
          <w:tcPr>
            <w:tcW w:w="1595"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Оценочное средство </w:t>
            </w:r>
          </w:p>
        </w:tc>
        <w:tc>
          <w:tcPr>
            <w:tcW w:w="45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Кол-во часов </w:t>
            </w:r>
          </w:p>
        </w:tc>
        <w:tc>
          <w:tcPr>
            <w:tcW w:w="522"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Код </w:t>
            </w:r>
          </w:p>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компетенции(й) </w:t>
            </w:r>
          </w:p>
        </w:tc>
      </w:tr>
      <w:tr w:rsidR="00715C4F" w:rsidRPr="00715C4F" w:rsidTr="00715C4F">
        <w:tc>
          <w:tcPr>
            <w:tcW w:w="373" w:type="pct"/>
            <w:shd w:val="clear" w:color="auto" w:fill="D9D9D9"/>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w:t>
            </w:r>
          </w:p>
        </w:tc>
        <w:tc>
          <w:tcPr>
            <w:tcW w:w="1217" w:type="pct"/>
            <w:shd w:val="clear" w:color="auto" w:fill="D9D9D9"/>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w:t>
            </w:r>
          </w:p>
        </w:tc>
        <w:tc>
          <w:tcPr>
            <w:tcW w:w="836" w:type="pct"/>
            <w:shd w:val="clear" w:color="auto" w:fill="D9D9D9"/>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w:t>
            </w:r>
          </w:p>
        </w:tc>
        <w:tc>
          <w:tcPr>
            <w:tcW w:w="457" w:type="pct"/>
            <w:shd w:val="clear" w:color="auto" w:fill="D9D9D9"/>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w:t>
            </w:r>
          </w:p>
        </w:tc>
        <w:tc>
          <w:tcPr>
            <w:tcW w:w="522" w:type="pct"/>
            <w:shd w:val="clear" w:color="auto" w:fill="D9D9D9"/>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5</w:t>
            </w:r>
          </w:p>
        </w:tc>
      </w:tr>
      <w:tr w:rsidR="00715C4F" w:rsidRPr="00715C4F" w:rsidTr="00715C4F">
        <w:trPr>
          <w:trHeight w:val="48"/>
        </w:trPr>
        <w:tc>
          <w:tcPr>
            <w:tcW w:w="373" w:type="pct"/>
            <w:vMerge w:val="restart"/>
          </w:tcPr>
          <w:p w:rsidR="00715C4F" w:rsidRPr="00715C4F" w:rsidRDefault="00715C4F" w:rsidP="00715C4F">
            <w:pPr>
              <w:spacing w:after="0" w:line="240" w:lineRule="auto"/>
              <w:jc w:val="center"/>
              <w:rPr>
                <w:rFonts w:ascii="Times New Roman" w:eastAsia="Times New Roman" w:hAnsi="Times New Roman" w:cs="Times New Roman"/>
                <w:sz w:val="24"/>
                <w:szCs w:val="24"/>
                <w:lang w:val="en-US" w:eastAsia="ru-RU"/>
              </w:rPr>
            </w:pPr>
            <w:r w:rsidRPr="00715C4F">
              <w:rPr>
                <w:rFonts w:ascii="Times New Roman" w:eastAsia="Times New Roman" w:hAnsi="Times New Roman" w:cs="Times New Roman"/>
                <w:sz w:val="24"/>
                <w:szCs w:val="24"/>
                <w:lang w:val="en-US" w:eastAsia="ru-RU"/>
              </w:rPr>
              <w:t>1</w:t>
            </w:r>
          </w:p>
        </w:tc>
        <w:tc>
          <w:tcPr>
            <w:tcW w:w="1595" w:type="pct"/>
            <w:vMerge w:val="restart"/>
          </w:tcPr>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shd w:val="clear" w:color="auto" w:fill="FFFFFF"/>
                <w:lang w:eastAsia="ru-RU"/>
              </w:rPr>
              <w:t>Этапы роста и развития растений: репродуктивный, синильный.</w:t>
            </w:r>
          </w:p>
        </w:tc>
        <w:tc>
          <w:tcPr>
            <w:tcW w:w="121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Подготовка эссе</w:t>
            </w:r>
          </w:p>
        </w:tc>
        <w:tc>
          <w:tcPr>
            <w:tcW w:w="836" w:type="pct"/>
            <w:vMerge w:val="restar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Тематика эссе</w:t>
            </w:r>
          </w:p>
        </w:tc>
        <w:tc>
          <w:tcPr>
            <w:tcW w:w="457" w:type="pct"/>
            <w:vMerge w:val="restar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20</w:t>
            </w:r>
          </w:p>
        </w:tc>
        <w:tc>
          <w:tcPr>
            <w:tcW w:w="522" w:type="pct"/>
            <w:vMerge w:val="restart"/>
          </w:tcPr>
          <w:p w:rsidR="00715C4F" w:rsidRPr="00715C4F" w:rsidRDefault="00C2406F" w:rsidP="00715C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715C4F" w:rsidRPr="00715C4F" w:rsidTr="00715C4F">
        <w:trPr>
          <w:trHeight w:val="48"/>
        </w:trPr>
        <w:tc>
          <w:tcPr>
            <w:tcW w:w="373"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595" w:type="pct"/>
            <w:vMerge/>
          </w:tcPr>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p>
        </w:tc>
        <w:tc>
          <w:tcPr>
            <w:tcW w:w="121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КСР</w:t>
            </w:r>
          </w:p>
        </w:tc>
        <w:tc>
          <w:tcPr>
            <w:tcW w:w="836"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457"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522"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r>
      <w:tr w:rsidR="00715C4F" w:rsidRPr="00715C4F" w:rsidTr="00715C4F">
        <w:tc>
          <w:tcPr>
            <w:tcW w:w="373" w:type="pct"/>
            <w:vMerge w:val="restart"/>
          </w:tcPr>
          <w:p w:rsidR="00715C4F" w:rsidRPr="00715C4F" w:rsidRDefault="00715C4F" w:rsidP="00715C4F">
            <w:pPr>
              <w:spacing w:after="0" w:line="240" w:lineRule="auto"/>
              <w:jc w:val="center"/>
              <w:rPr>
                <w:rFonts w:ascii="Times New Roman" w:eastAsia="Times New Roman" w:hAnsi="Times New Roman" w:cs="Times New Roman"/>
                <w:sz w:val="24"/>
                <w:szCs w:val="24"/>
                <w:lang w:val="en-US" w:eastAsia="ru-RU"/>
              </w:rPr>
            </w:pPr>
            <w:r w:rsidRPr="00715C4F">
              <w:rPr>
                <w:rFonts w:ascii="Times New Roman" w:eastAsia="Times New Roman" w:hAnsi="Times New Roman" w:cs="Times New Roman"/>
                <w:sz w:val="24"/>
                <w:szCs w:val="24"/>
                <w:lang w:val="en-US" w:eastAsia="ru-RU"/>
              </w:rPr>
              <w:t>2</w:t>
            </w:r>
          </w:p>
        </w:tc>
        <w:tc>
          <w:tcPr>
            <w:tcW w:w="1595" w:type="pct"/>
            <w:vMerge w:val="restart"/>
          </w:tcPr>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shd w:val="clear" w:color="auto" w:fill="FFFFFF"/>
                <w:lang w:eastAsia="ru-RU"/>
              </w:rPr>
              <w:t>Экологические факторы внешней среды и их влияние на рост и развитие.</w:t>
            </w:r>
          </w:p>
        </w:tc>
        <w:tc>
          <w:tcPr>
            <w:tcW w:w="121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Тематика и требования к</w:t>
            </w:r>
          </w:p>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структуре докладов</w:t>
            </w:r>
          </w:p>
        </w:tc>
        <w:tc>
          <w:tcPr>
            <w:tcW w:w="457" w:type="pct"/>
            <w:vMerge w:val="restar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20</w:t>
            </w:r>
          </w:p>
        </w:tc>
        <w:tc>
          <w:tcPr>
            <w:tcW w:w="522" w:type="pct"/>
            <w:vMerge w:val="restart"/>
          </w:tcPr>
          <w:p w:rsidR="00715C4F" w:rsidRPr="00715C4F" w:rsidRDefault="00C2406F" w:rsidP="00715C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715C4F" w:rsidRPr="00715C4F" w:rsidTr="00715C4F">
        <w:tc>
          <w:tcPr>
            <w:tcW w:w="373"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595"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21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КСР</w:t>
            </w:r>
          </w:p>
        </w:tc>
        <w:tc>
          <w:tcPr>
            <w:tcW w:w="836"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457"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522"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r>
      <w:tr w:rsidR="00715C4F" w:rsidRPr="00715C4F" w:rsidTr="00715C4F">
        <w:trPr>
          <w:trHeight w:val="779"/>
        </w:trPr>
        <w:tc>
          <w:tcPr>
            <w:tcW w:w="373"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val="en-US" w:eastAsia="ru-RU"/>
              </w:rPr>
            </w:pPr>
            <w:r w:rsidRPr="00715C4F">
              <w:rPr>
                <w:rFonts w:ascii="Times New Roman" w:eastAsia="Times New Roman" w:hAnsi="Times New Roman" w:cs="Times New Roman"/>
                <w:sz w:val="24"/>
                <w:szCs w:val="24"/>
                <w:lang w:val="en-US" w:eastAsia="ru-RU"/>
              </w:rPr>
              <w:t>3</w:t>
            </w:r>
          </w:p>
        </w:tc>
        <w:tc>
          <w:tcPr>
            <w:tcW w:w="1595" w:type="pct"/>
          </w:tcPr>
          <w:p w:rsidR="00715C4F" w:rsidRPr="00715C4F" w:rsidRDefault="00715C4F" w:rsidP="00715C4F">
            <w:pPr>
              <w:spacing w:after="0" w:line="240" w:lineRule="auto"/>
              <w:jc w:val="both"/>
              <w:rPr>
                <w:rFonts w:ascii="Times New Roman" w:eastAsia="Times New Roman" w:hAnsi="Times New Roman" w:cs="Times New Roman"/>
                <w:sz w:val="24"/>
                <w:szCs w:val="24"/>
                <w:lang w:val="en-US" w:eastAsia="ru-RU"/>
              </w:rPr>
            </w:pPr>
            <w:r w:rsidRPr="00715C4F">
              <w:rPr>
                <w:rFonts w:ascii="Times New Roman" w:eastAsia="Calibri" w:hAnsi="Times New Roman" w:cs="Times New Roman"/>
                <w:sz w:val="24"/>
                <w:szCs w:val="24"/>
                <w:shd w:val="clear" w:color="auto" w:fill="FFFFFF"/>
                <w:lang w:eastAsia="ru-RU"/>
              </w:rPr>
              <w:t>Растения - гениальные инженеры природы.</w:t>
            </w: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p>
        </w:tc>
        <w:tc>
          <w:tcPr>
            <w:tcW w:w="121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Подготовка к дискуссии</w:t>
            </w:r>
          </w:p>
        </w:tc>
        <w:tc>
          <w:tcPr>
            <w:tcW w:w="836"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20</w:t>
            </w:r>
          </w:p>
        </w:tc>
        <w:tc>
          <w:tcPr>
            <w:tcW w:w="522" w:type="pct"/>
          </w:tcPr>
          <w:p w:rsidR="00715C4F" w:rsidRPr="00715C4F" w:rsidRDefault="00C2406F" w:rsidP="00715C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715C4F" w:rsidRPr="00715C4F" w:rsidTr="00715C4F">
        <w:tc>
          <w:tcPr>
            <w:tcW w:w="4021" w:type="pct"/>
            <w:gridSpan w:val="4"/>
          </w:tcPr>
          <w:p w:rsidR="00715C4F" w:rsidRPr="00715C4F" w:rsidRDefault="00715C4F" w:rsidP="00715C4F">
            <w:pPr>
              <w:spacing w:after="0" w:line="240" w:lineRule="auto"/>
              <w:jc w:val="right"/>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ВСЕГО ЧАСОВ:</w:t>
            </w:r>
          </w:p>
        </w:tc>
        <w:tc>
          <w:tcPr>
            <w:tcW w:w="45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60</w:t>
            </w:r>
          </w:p>
        </w:tc>
        <w:tc>
          <w:tcPr>
            <w:tcW w:w="522" w:type="pct"/>
          </w:tcPr>
          <w:p w:rsidR="00715C4F" w:rsidRPr="00715C4F" w:rsidRDefault="00715C4F" w:rsidP="00715C4F">
            <w:pPr>
              <w:spacing w:after="0" w:line="240" w:lineRule="auto"/>
              <w:rPr>
                <w:rFonts w:ascii="Times New Roman" w:eastAsia="Times New Roman" w:hAnsi="Times New Roman" w:cs="Times New Roman"/>
                <w:sz w:val="24"/>
                <w:szCs w:val="24"/>
                <w:lang w:eastAsia="ru-RU"/>
              </w:rPr>
            </w:pPr>
          </w:p>
        </w:tc>
      </w:tr>
    </w:tbl>
    <w:p w:rsidR="00715C4F" w:rsidRPr="00715C4F" w:rsidRDefault="00715C4F" w:rsidP="00715C4F">
      <w:pPr>
        <w:widowControl w:val="0"/>
        <w:tabs>
          <w:tab w:val="left" w:pos="0"/>
        </w:tabs>
        <w:spacing w:after="48" w:line="240" w:lineRule="exact"/>
        <w:rPr>
          <w:rFonts w:ascii="Times New Roman" w:eastAsia="Times New Roman" w:hAnsi="Times New Roman" w:cs="Times New Roman"/>
          <w:b/>
          <w:bCs/>
          <w:sz w:val="24"/>
          <w:szCs w:val="24"/>
          <w:lang w:eastAsia="ru-RU"/>
        </w:rPr>
      </w:pPr>
    </w:p>
    <w:p w:rsidR="00715C4F" w:rsidRPr="00715C4F" w:rsidRDefault="00715C4F" w:rsidP="00715C4F">
      <w:pPr>
        <w:spacing w:after="0" w:line="240" w:lineRule="auto"/>
        <w:jc w:val="both"/>
        <w:rPr>
          <w:rFonts w:ascii="Times New Roman" w:eastAsia="Times New Roman" w:hAnsi="Times New Roman" w:cs="Times New Roman"/>
          <w:sz w:val="24"/>
          <w:szCs w:val="24"/>
          <w:lang w:val="en-US" w:eastAsia="ru-RU"/>
        </w:rPr>
      </w:pPr>
      <w:r w:rsidRPr="00715C4F">
        <w:rPr>
          <w:rFonts w:ascii="Times New Roman" w:eastAsia="Times New Roman" w:hAnsi="Times New Roman" w:cs="Times New Roman"/>
          <w:sz w:val="24"/>
          <w:szCs w:val="24"/>
          <w:lang w:eastAsia="ru-RU"/>
        </w:rPr>
        <w:t>4.5. Лабораторные занятия</w:t>
      </w:r>
    </w:p>
    <w:tbl>
      <w:tblPr>
        <w:tblStyle w:val="76"/>
        <w:tblW w:w="5000" w:type="pct"/>
        <w:tblLook w:val="04A0" w:firstRow="1" w:lastRow="0" w:firstColumn="1" w:lastColumn="0" w:noHBand="0" w:noVBand="1"/>
      </w:tblPr>
      <w:tblGrid>
        <w:gridCol w:w="1000"/>
        <w:gridCol w:w="993"/>
        <w:gridCol w:w="6399"/>
        <w:gridCol w:w="933"/>
      </w:tblGrid>
      <w:tr w:rsidR="00715C4F" w:rsidRPr="00715C4F" w:rsidTr="00715C4F">
        <w:tc>
          <w:tcPr>
            <w:tcW w:w="501" w:type="pct"/>
            <w:tcBorders>
              <w:top w:val="double" w:sz="4" w:space="0" w:color="auto"/>
              <w:left w:val="double" w:sz="4" w:space="0" w:color="auto"/>
            </w:tcBorders>
          </w:tcPr>
          <w:p w:rsidR="00715C4F" w:rsidRPr="00715C4F" w:rsidRDefault="00715C4F" w:rsidP="00715C4F">
            <w:pPr>
              <w:jc w:val="center"/>
              <w:rPr>
                <w:sz w:val="24"/>
                <w:szCs w:val="24"/>
              </w:rPr>
            </w:pPr>
            <w:r w:rsidRPr="00715C4F">
              <w:rPr>
                <w:sz w:val="24"/>
                <w:szCs w:val="24"/>
              </w:rPr>
              <w:t>№ занятия</w:t>
            </w:r>
          </w:p>
        </w:tc>
        <w:tc>
          <w:tcPr>
            <w:tcW w:w="498" w:type="pct"/>
            <w:tcBorders>
              <w:top w:val="double" w:sz="4" w:space="0" w:color="auto"/>
            </w:tcBorders>
          </w:tcPr>
          <w:p w:rsidR="00715C4F" w:rsidRPr="00715C4F" w:rsidRDefault="00715C4F" w:rsidP="00715C4F">
            <w:pPr>
              <w:jc w:val="center"/>
              <w:rPr>
                <w:sz w:val="24"/>
                <w:szCs w:val="24"/>
              </w:rPr>
            </w:pPr>
            <w:r w:rsidRPr="00715C4F">
              <w:rPr>
                <w:sz w:val="24"/>
                <w:szCs w:val="24"/>
              </w:rPr>
              <w:t>№ раздела</w:t>
            </w:r>
          </w:p>
        </w:tc>
        <w:tc>
          <w:tcPr>
            <w:tcW w:w="3466" w:type="pct"/>
            <w:tcBorders>
              <w:top w:val="double" w:sz="4" w:space="0" w:color="auto"/>
            </w:tcBorders>
          </w:tcPr>
          <w:p w:rsidR="00715C4F" w:rsidRPr="00715C4F" w:rsidRDefault="00715C4F" w:rsidP="00715C4F">
            <w:pPr>
              <w:jc w:val="center"/>
              <w:rPr>
                <w:sz w:val="24"/>
                <w:szCs w:val="24"/>
              </w:rPr>
            </w:pPr>
            <w:r w:rsidRPr="00715C4F">
              <w:rPr>
                <w:sz w:val="24"/>
                <w:szCs w:val="24"/>
              </w:rPr>
              <w:t>Тема</w:t>
            </w:r>
          </w:p>
        </w:tc>
        <w:tc>
          <w:tcPr>
            <w:tcW w:w="535" w:type="pct"/>
            <w:tcBorders>
              <w:top w:val="double" w:sz="4" w:space="0" w:color="auto"/>
              <w:right w:val="double" w:sz="4" w:space="0" w:color="auto"/>
            </w:tcBorders>
          </w:tcPr>
          <w:p w:rsidR="00715C4F" w:rsidRPr="00715C4F" w:rsidRDefault="00715C4F" w:rsidP="00715C4F">
            <w:pPr>
              <w:jc w:val="center"/>
              <w:rPr>
                <w:sz w:val="24"/>
                <w:szCs w:val="24"/>
              </w:rPr>
            </w:pPr>
            <w:r w:rsidRPr="00715C4F">
              <w:rPr>
                <w:sz w:val="24"/>
                <w:szCs w:val="24"/>
              </w:rPr>
              <w:t>Кол-во часов</w:t>
            </w:r>
          </w:p>
        </w:tc>
      </w:tr>
      <w:tr w:rsidR="00715C4F" w:rsidRPr="00715C4F" w:rsidTr="00715C4F">
        <w:tc>
          <w:tcPr>
            <w:tcW w:w="501" w:type="pct"/>
            <w:tcBorders>
              <w:left w:val="double" w:sz="4" w:space="0" w:color="auto"/>
            </w:tcBorders>
            <w:shd w:val="clear" w:color="auto" w:fill="D9D9D9"/>
          </w:tcPr>
          <w:p w:rsidR="00715C4F" w:rsidRPr="00715C4F" w:rsidRDefault="00715C4F" w:rsidP="00715C4F">
            <w:pPr>
              <w:jc w:val="center"/>
              <w:rPr>
                <w:sz w:val="24"/>
                <w:szCs w:val="24"/>
              </w:rPr>
            </w:pPr>
            <w:r w:rsidRPr="00715C4F">
              <w:rPr>
                <w:sz w:val="24"/>
                <w:szCs w:val="24"/>
              </w:rPr>
              <w:t>1</w:t>
            </w:r>
          </w:p>
        </w:tc>
        <w:tc>
          <w:tcPr>
            <w:tcW w:w="498" w:type="pct"/>
            <w:shd w:val="clear" w:color="auto" w:fill="D9D9D9"/>
          </w:tcPr>
          <w:p w:rsidR="00715C4F" w:rsidRPr="00715C4F" w:rsidRDefault="00715C4F" w:rsidP="00715C4F">
            <w:pPr>
              <w:jc w:val="center"/>
              <w:rPr>
                <w:sz w:val="24"/>
                <w:szCs w:val="24"/>
              </w:rPr>
            </w:pPr>
            <w:r w:rsidRPr="00715C4F">
              <w:rPr>
                <w:sz w:val="24"/>
                <w:szCs w:val="24"/>
              </w:rPr>
              <w:t>2</w:t>
            </w:r>
          </w:p>
        </w:tc>
        <w:tc>
          <w:tcPr>
            <w:tcW w:w="3466" w:type="pct"/>
            <w:shd w:val="clear" w:color="auto" w:fill="D9D9D9"/>
          </w:tcPr>
          <w:p w:rsidR="00715C4F" w:rsidRPr="00715C4F" w:rsidRDefault="00715C4F" w:rsidP="00715C4F">
            <w:pPr>
              <w:jc w:val="center"/>
              <w:rPr>
                <w:sz w:val="24"/>
                <w:szCs w:val="24"/>
              </w:rPr>
            </w:pPr>
            <w:r w:rsidRPr="00715C4F">
              <w:rPr>
                <w:sz w:val="24"/>
                <w:szCs w:val="24"/>
              </w:rPr>
              <w:t>3</w:t>
            </w:r>
          </w:p>
        </w:tc>
        <w:tc>
          <w:tcPr>
            <w:tcW w:w="535" w:type="pct"/>
            <w:tcBorders>
              <w:right w:val="double" w:sz="4" w:space="0" w:color="auto"/>
            </w:tcBorders>
            <w:shd w:val="clear" w:color="auto" w:fill="D9D9D9"/>
          </w:tcPr>
          <w:p w:rsidR="00715C4F" w:rsidRPr="00715C4F" w:rsidRDefault="00715C4F" w:rsidP="00715C4F">
            <w:pPr>
              <w:jc w:val="center"/>
              <w:rPr>
                <w:sz w:val="24"/>
                <w:szCs w:val="24"/>
              </w:rPr>
            </w:pPr>
            <w:r w:rsidRPr="00715C4F">
              <w:rPr>
                <w:sz w:val="24"/>
                <w:szCs w:val="24"/>
              </w:rPr>
              <w:t>4</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1</w:t>
            </w:r>
          </w:p>
        </w:tc>
        <w:tc>
          <w:tcPr>
            <w:tcW w:w="498" w:type="pct"/>
          </w:tcPr>
          <w:p w:rsidR="00715C4F" w:rsidRPr="00715C4F" w:rsidRDefault="00715C4F" w:rsidP="00715C4F">
            <w:pPr>
              <w:jc w:val="center"/>
              <w:rPr>
                <w:sz w:val="24"/>
                <w:szCs w:val="24"/>
              </w:rPr>
            </w:pPr>
            <w:r w:rsidRPr="00715C4F">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rPr>
                <w:sz w:val="24"/>
                <w:szCs w:val="24"/>
              </w:rPr>
            </w:pPr>
            <w:r w:rsidRPr="00715C4F">
              <w:rPr>
                <w:sz w:val="24"/>
                <w:szCs w:val="24"/>
                <w:shd w:val="clear" w:color="auto" w:fill="FFFFFF"/>
              </w:rPr>
              <w:t>Введение. Понятие о росте растений. Особенности, характеристика.</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2</w:t>
            </w:r>
          </w:p>
        </w:tc>
        <w:tc>
          <w:tcPr>
            <w:tcW w:w="498" w:type="pct"/>
          </w:tcPr>
          <w:p w:rsidR="00715C4F" w:rsidRPr="00715C4F" w:rsidRDefault="00715C4F" w:rsidP="00715C4F">
            <w:pPr>
              <w:jc w:val="center"/>
              <w:rPr>
                <w:sz w:val="24"/>
                <w:szCs w:val="24"/>
              </w:rPr>
            </w:pPr>
            <w:r w:rsidRPr="00715C4F">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jc w:val="both"/>
              <w:rPr>
                <w:sz w:val="24"/>
                <w:szCs w:val="24"/>
              </w:rPr>
            </w:pPr>
            <w:r w:rsidRPr="00715C4F">
              <w:rPr>
                <w:sz w:val="24"/>
                <w:szCs w:val="24"/>
                <w:shd w:val="clear" w:color="auto" w:fill="FFFFFF"/>
              </w:rPr>
              <w:t>Этапы роста и развития растений: эмбриональный, ювенильный.</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3</w:t>
            </w:r>
          </w:p>
        </w:tc>
        <w:tc>
          <w:tcPr>
            <w:tcW w:w="498" w:type="pct"/>
          </w:tcPr>
          <w:p w:rsidR="00715C4F" w:rsidRPr="00715C4F" w:rsidRDefault="00715C4F" w:rsidP="00715C4F">
            <w:pPr>
              <w:jc w:val="center"/>
              <w:rPr>
                <w:sz w:val="24"/>
                <w:szCs w:val="24"/>
              </w:rPr>
            </w:pPr>
            <w:r w:rsidRPr="00715C4F">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rPr>
                <w:sz w:val="24"/>
                <w:szCs w:val="24"/>
              </w:rPr>
            </w:pPr>
            <w:r w:rsidRPr="00715C4F">
              <w:rPr>
                <w:sz w:val="24"/>
                <w:szCs w:val="24"/>
                <w:shd w:val="clear" w:color="auto" w:fill="FFFFFF"/>
              </w:rPr>
              <w:t>Роль меристем в становлении растительного организма. Типы меристем (прохождение, расположение). Роль меристем в стратегии выживания.</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4</w:t>
            </w:r>
          </w:p>
        </w:tc>
        <w:tc>
          <w:tcPr>
            <w:tcW w:w="498" w:type="pct"/>
          </w:tcPr>
          <w:p w:rsidR="00715C4F" w:rsidRPr="00715C4F" w:rsidRDefault="00715C4F" w:rsidP="00715C4F">
            <w:pPr>
              <w:jc w:val="center"/>
              <w:rPr>
                <w:sz w:val="24"/>
                <w:szCs w:val="24"/>
              </w:rPr>
            </w:pPr>
            <w:r w:rsidRPr="00715C4F">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jc w:val="both"/>
              <w:rPr>
                <w:sz w:val="24"/>
                <w:szCs w:val="24"/>
              </w:rPr>
            </w:pPr>
            <w:r w:rsidRPr="00715C4F">
              <w:rPr>
                <w:sz w:val="24"/>
                <w:szCs w:val="24"/>
                <w:shd w:val="clear" w:color="auto" w:fill="FFFFFF"/>
              </w:rPr>
              <w:t>Этапы роста и развития растений: репродуктивный, синильный.</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5</w:t>
            </w:r>
          </w:p>
        </w:tc>
        <w:tc>
          <w:tcPr>
            <w:tcW w:w="498" w:type="pct"/>
          </w:tcPr>
          <w:p w:rsidR="00715C4F" w:rsidRPr="00715C4F" w:rsidRDefault="00715C4F" w:rsidP="00715C4F">
            <w:pPr>
              <w:jc w:val="center"/>
              <w:rPr>
                <w:sz w:val="24"/>
                <w:szCs w:val="24"/>
              </w:rPr>
            </w:pPr>
            <w:r w:rsidRPr="00715C4F">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jc w:val="both"/>
              <w:rPr>
                <w:sz w:val="24"/>
                <w:szCs w:val="24"/>
              </w:rPr>
            </w:pPr>
            <w:r w:rsidRPr="00715C4F">
              <w:rPr>
                <w:sz w:val="24"/>
                <w:szCs w:val="24"/>
                <w:shd w:val="clear" w:color="auto" w:fill="FFFFFF"/>
              </w:rPr>
              <w:t>Внутренние факторы роста и развития растений:</w:t>
            </w:r>
          </w:p>
          <w:p w:rsidR="00715C4F" w:rsidRPr="00715C4F" w:rsidRDefault="00715C4F" w:rsidP="00715C4F">
            <w:pPr>
              <w:widowControl w:val="0"/>
              <w:tabs>
                <w:tab w:val="left" w:pos="320"/>
              </w:tabs>
              <w:jc w:val="both"/>
              <w:rPr>
                <w:sz w:val="24"/>
                <w:szCs w:val="24"/>
              </w:rPr>
            </w:pPr>
            <w:r w:rsidRPr="00715C4F">
              <w:rPr>
                <w:sz w:val="24"/>
                <w:szCs w:val="24"/>
                <w:shd w:val="clear" w:color="auto" w:fill="FFFFFF"/>
              </w:rPr>
              <w:t>а) уровни регуляции у растений;</w:t>
            </w:r>
          </w:p>
          <w:p w:rsidR="00715C4F" w:rsidRPr="00715C4F" w:rsidRDefault="00715C4F" w:rsidP="00715C4F">
            <w:pPr>
              <w:widowControl w:val="0"/>
              <w:tabs>
                <w:tab w:val="left" w:pos="392"/>
              </w:tabs>
              <w:jc w:val="both"/>
              <w:rPr>
                <w:sz w:val="24"/>
                <w:szCs w:val="24"/>
              </w:rPr>
            </w:pPr>
            <w:r w:rsidRPr="00715C4F">
              <w:rPr>
                <w:sz w:val="24"/>
                <w:szCs w:val="24"/>
                <w:shd w:val="clear" w:color="auto" w:fill="FFFFFF"/>
              </w:rPr>
              <w:t>б) роль меристем в становлении растительного организма.</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6</w:t>
            </w:r>
          </w:p>
        </w:tc>
        <w:tc>
          <w:tcPr>
            <w:tcW w:w="498" w:type="pct"/>
          </w:tcPr>
          <w:p w:rsidR="00715C4F" w:rsidRPr="00715C4F" w:rsidRDefault="00715C4F" w:rsidP="00715C4F">
            <w:pPr>
              <w:jc w:val="center"/>
              <w:rPr>
                <w:sz w:val="24"/>
                <w:szCs w:val="24"/>
              </w:rPr>
            </w:pPr>
            <w:r w:rsidRPr="00715C4F">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jc w:val="both"/>
              <w:rPr>
                <w:bCs/>
                <w:sz w:val="24"/>
                <w:szCs w:val="24"/>
              </w:rPr>
            </w:pPr>
            <w:r w:rsidRPr="00715C4F">
              <w:rPr>
                <w:sz w:val="24"/>
                <w:szCs w:val="24"/>
                <w:shd w:val="clear" w:color="auto" w:fill="FFFFFF"/>
              </w:rPr>
              <w:t xml:space="preserve">Экологические факторы внешней среды и их влияние на рост и развитие. </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7</w:t>
            </w:r>
          </w:p>
        </w:tc>
        <w:tc>
          <w:tcPr>
            <w:tcW w:w="498" w:type="pct"/>
          </w:tcPr>
          <w:p w:rsidR="00715C4F" w:rsidRPr="00715C4F" w:rsidRDefault="00715C4F" w:rsidP="00715C4F">
            <w:pPr>
              <w:jc w:val="center"/>
              <w:rPr>
                <w:sz w:val="24"/>
                <w:szCs w:val="24"/>
              </w:rPr>
            </w:pPr>
            <w:r w:rsidRPr="00715C4F">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jc w:val="both"/>
              <w:rPr>
                <w:sz w:val="24"/>
                <w:szCs w:val="24"/>
              </w:rPr>
            </w:pPr>
            <w:r w:rsidRPr="00715C4F">
              <w:rPr>
                <w:sz w:val="24"/>
                <w:szCs w:val="24"/>
                <w:shd w:val="clear" w:color="auto" w:fill="FFFFFF"/>
              </w:rPr>
              <w:t xml:space="preserve">Меристемы и их роль. </w:t>
            </w:r>
          </w:p>
          <w:p w:rsidR="00715C4F" w:rsidRPr="00715C4F" w:rsidRDefault="00715C4F" w:rsidP="00715C4F">
            <w:pPr>
              <w:widowControl w:val="0"/>
              <w:jc w:val="both"/>
              <w:rPr>
                <w:sz w:val="24"/>
                <w:szCs w:val="24"/>
              </w:rPr>
            </w:pPr>
            <w:r w:rsidRPr="00715C4F">
              <w:rPr>
                <w:sz w:val="24"/>
                <w:szCs w:val="24"/>
                <w:shd w:val="clear" w:color="auto" w:fill="FFFFFF"/>
              </w:rPr>
              <w:t xml:space="preserve">Меристемы и способы движения у растений. </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8</w:t>
            </w:r>
          </w:p>
        </w:tc>
        <w:tc>
          <w:tcPr>
            <w:tcW w:w="498" w:type="pct"/>
          </w:tcPr>
          <w:p w:rsidR="00715C4F" w:rsidRPr="00715C4F" w:rsidRDefault="00715C4F" w:rsidP="00715C4F">
            <w:pPr>
              <w:jc w:val="center"/>
              <w:rPr>
                <w:sz w:val="24"/>
                <w:szCs w:val="24"/>
              </w:rPr>
            </w:pPr>
            <w:r w:rsidRPr="00715C4F">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jc w:val="both"/>
              <w:rPr>
                <w:sz w:val="24"/>
                <w:szCs w:val="24"/>
              </w:rPr>
            </w:pPr>
            <w:r w:rsidRPr="00715C4F">
              <w:rPr>
                <w:sz w:val="24"/>
                <w:szCs w:val="24"/>
                <w:shd w:val="clear" w:color="auto" w:fill="FFFFFF"/>
              </w:rPr>
              <w:t>Двигательные реакции у растений и их типы.</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9</w:t>
            </w:r>
          </w:p>
        </w:tc>
        <w:tc>
          <w:tcPr>
            <w:tcW w:w="498" w:type="pct"/>
          </w:tcPr>
          <w:p w:rsidR="00715C4F" w:rsidRPr="00715C4F" w:rsidRDefault="00715C4F" w:rsidP="00715C4F">
            <w:pPr>
              <w:jc w:val="center"/>
              <w:rPr>
                <w:sz w:val="24"/>
                <w:szCs w:val="24"/>
              </w:rPr>
            </w:pPr>
            <w:r w:rsidRPr="00715C4F">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jc w:val="both"/>
              <w:rPr>
                <w:sz w:val="24"/>
                <w:szCs w:val="24"/>
              </w:rPr>
            </w:pPr>
            <w:r w:rsidRPr="00715C4F">
              <w:rPr>
                <w:sz w:val="24"/>
                <w:szCs w:val="24"/>
                <w:shd w:val="clear" w:color="auto" w:fill="FFFFFF"/>
              </w:rPr>
              <w:t>Абиотические факторы и их роль в становлении растений.</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4</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10</w:t>
            </w:r>
          </w:p>
        </w:tc>
        <w:tc>
          <w:tcPr>
            <w:tcW w:w="498" w:type="pct"/>
          </w:tcPr>
          <w:p w:rsidR="00715C4F" w:rsidRPr="00715C4F" w:rsidRDefault="00715C4F" w:rsidP="00715C4F">
            <w:pPr>
              <w:jc w:val="center"/>
              <w:rPr>
                <w:sz w:val="24"/>
                <w:szCs w:val="24"/>
              </w:rPr>
            </w:pPr>
            <w:r w:rsidRPr="00715C4F">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jc w:val="both"/>
              <w:rPr>
                <w:sz w:val="24"/>
                <w:szCs w:val="24"/>
              </w:rPr>
            </w:pPr>
            <w:r w:rsidRPr="00715C4F">
              <w:rPr>
                <w:sz w:val="24"/>
                <w:szCs w:val="24"/>
                <w:shd w:val="clear" w:color="auto" w:fill="FFFFFF"/>
              </w:rPr>
              <w:t>Экологические группы растений и механизмы их приспособлений.</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4</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p>
        </w:tc>
        <w:tc>
          <w:tcPr>
            <w:tcW w:w="498" w:type="pct"/>
          </w:tcPr>
          <w:p w:rsidR="00715C4F" w:rsidRPr="00715C4F" w:rsidRDefault="00715C4F" w:rsidP="00715C4F">
            <w:pPr>
              <w:jc w:val="center"/>
              <w:rPr>
                <w:sz w:val="24"/>
                <w:szCs w:val="24"/>
              </w:rPr>
            </w:pPr>
            <w:r w:rsidRPr="00715C4F">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jc w:val="both"/>
              <w:rPr>
                <w:bCs/>
                <w:sz w:val="24"/>
                <w:szCs w:val="24"/>
              </w:rPr>
            </w:pPr>
            <w:r w:rsidRPr="00715C4F">
              <w:rPr>
                <w:rFonts w:eastAsia="Calibri"/>
                <w:sz w:val="24"/>
                <w:szCs w:val="24"/>
                <w:shd w:val="clear" w:color="auto" w:fill="FFFFFF"/>
              </w:rPr>
              <w:t xml:space="preserve">Причудливость форм растительных организмов. </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4</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11</w:t>
            </w:r>
          </w:p>
        </w:tc>
        <w:tc>
          <w:tcPr>
            <w:tcW w:w="498" w:type="pct"/>
          </w:tcPr>
          <w:p w:rsidR="00715C4F" w:rsidRPr="00715C4F" w:rsidRDefault="00715C4F" w:rsidP="00715C4F">
            <w:pPr>
              <w:jc w:val="center"/>
              <w:rPr>
                <w:sz w:val="24"/>
                <w:szCs w:val="24"/>
              </w:rPr>
            </w:pPr>
            <w:r w:rsidRPr="00715C4F">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jc w:val="both"/>
              <w:rPr>
                <w:bCs/>
                <w:sz w:val="24"/>
                <w:szCs w:val="24"/>
              </w:rPr>
            </w:pPr>
            <w:r w:rsidRPr="00715C4F">
              <w:rPr>
                <w:rFonts w:eastAsia="Calibri"/>
                <w:sz w:val="24"/>
                <w:szCs w:val="24"/>
                <w:shd w:val="clear" w:color="auto" w:fill="FFFFFF"/>
              </w:rPr>
              <w:t>Растения - гениальные инженеры природы.</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4</w:t>
            </w:r>
          </w:p>
        </w:tc>
      </w:tr>
      <w:tr w:rsidR="00715C4F" w:rsidRPr="00715C4F" w:rsidTr="00715C4F">
        <w:tc>
          <w:tcPr>
            <w:tcW w:w="4465" w:type="pct"/>
            <w:gridSpan w:val="3"/>
            <w:tcBorders>
              <w:left w:val="double" w:sz="4" w:space="0" w:color="auto"/>
            </w:tcBorders>
          </w:tcPr>
          <w:p w:rsidR="00715C4F" w:rsidRPr="00715C4F" w:rsidRDefault="00715C4F" w:rsidP="00715C4F">
            <w:pPr>
              <w:jc w:val="right"/>
              <w:rPr>
                <w:sz w:val="24"/>
                <w:szCs w:val="24"/>
              </w:rPr>
            </w:pPr>
            <w:r w:rsidRPr="00715C4F">
              <w:rPr>
                <w:sz w:val="24"/>
                <w:szCs w:val="24"/>
              </w:rPr>
              <w:t>ИТОГО:</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32</w:t>
            </w:r>
          </w:p>
        </w:tc>
      </w:tr>
    </w:tbl>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p>
    <w:p w:rsidR="00715C4F" w:rsidRPr="00715C4F" w:rsidRDefault="00715C4F" w:rsidP="00715C4F">
      <w:pPr>
        <w:spacing w:after="0" w:line="360" w:lineRule="auto"/>
        <w:jc w:val="both"/>
        <w:rPr>
          <w:rFonts w:ascii="Times New Roman" w:eastAsia="Times New Roman" w:hAnsi="Times New Roman" w:cs="Times New Roman"/>
          <w:sz w:val="24"/>
          <w:szCs w:val="24"/>
          <w:lang w:val="en-US" w:eastAsia="ru-RU"/>
        </w:rPr>
      </w:pPr>
      <w:r w:rsidRPr="00715C4F">
        <w:rPr>
          <w:rFonts w:ascii="Times New Roman" w:eastAsia="Times New Roman" w:hAnsi="Times New Roman" w:cs="Times New Roman"/>
          <w:sz w:val="24"/>
          <w:szCs w:val="24"/>
          <w:lang w:eastAsia="ru-RU"/>
        </w:rPr>
        <w:t>4.6. Практические занятия (семинары)</w:t>
      </w:r>
    </w:p>
    <w:p w:rsidR="00715C4F" w:rsidRPr="00715C4F" w:rsidRDefault="00715C4F" w:rsidP="00715C4F">
      <w:pPr>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Не предусмотрены рабочим учебным планом</w:t>
      </w:r>
    </w:p>
    <w:p w:rsidR="00715C4F" w:rsidRPr="00715C4F" w:rsidRDefault="00715C4F" w:rsidP="00715C4F">
      <w:pPr>
        <w:spacing w:after="0" w:line="360" w:lineRule="auto"/>
        <w:jc w:val="both"/>
        <w:rPr>
          <w:rFonts w:ascii="Times New Roman" w:eastAsia="Times New Roman" w:hAnsi="Times New Roman" w:cs="Times New Roman"/>
          <w:sz w:val="24"/>
          <w:szCs w:val="24"/>
          <w:bdr w:val="none" w:sz="0" w:space="0" w:color="auto" w:frame="1"/>
          <w:lang w:eastAsia="ru-RU"/>
        </w:rPr>
      </w:pPr>
    </w:p>
    <w:p w:rsidR="00715C4F" w:rsidRPr="009564A9" w:rsidRDefault="00715C4F" w:rsidP="00715C4F">
      <w:pPr>
        <w:spacing w:after="0" w:line="240" w:lineRule="auto"/>
        <w:jc w:val="center"/>
        <w:rPr>
          <w:rFonts w:ascii="Times New Roman" w:eastAsia="Times New Roman" w:hAnsi="Times New Roman" w:cs="Times New Roman"/>
          <w:b/>
          <w:bCs/>
          <w:spacing w:val="-1"/>
          <w:sz w:val="24"/>
          <w:szCs w:val="24"/>
          <w:lang w:eastAsia="ru-RU"/>
        </w:rPr>
      </w:pPr>
      <w:r w:rsidRPr="00715C4F">
        <w:rPr>
          <w:rFonts w:ascii="Times New Roman" w:eastAsia="Times New Roman" w:hAnsi="Times New Roman" w:cs="Times New Roman"/>
          <w:b/>
          <w:bCs/>
          <w:sz w:val="24"/>
          <w:szCs w:val="24"/>
          <w:lang w:eastAsia="ru-RU"/>
        </w:rPr>
        <w:t>ОЧНО-ЗАОЧНАЯ</w:t>
      </w:r>
      <w:r w:rsidR="009564A9">
        <w:rPr>
          <w:rFonts w:ascii="Times New Roman" w:eastAsia="Times New Roman" w:hAnsi="Times New Roman" w:cs="Times New Roman"/>
          <w:b/>
          <w:bCs/>
          <w:spacing w:val="-1"/>
          <w:sz w:val="24"/>
          <w:szCs w:val="24"/>
          <w:lang w:eastAsia="ru-RU"/>
        </w:rPr>
        <w:t xml:space="preserve"> ФОРМА ОБУЧЕНИЯ</w:t>
      </w:r>
    </w:p>
    <w:p w:rsidR="00715C4F" w:rsidRPr="009564A9" w:rsidRDefault="009564A9" w:rsidP="00715C4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55"/>
        <w:gridCol w:w="675"/>
        <w:gridCol w:w="862"/>
        <w:gridCol w:w="1133"/>
      </w:tblGrid>
      <w:tr w:rsidR="00715C4F" w:rsidRPr="00715C4F" w:rsidTr="00715C4F">
        <w:trPr>
          <w:trHeight w:val="126"/>
        </w:trPr>
        <w:tc>
          <w:tcPr>
            <w:tcW w:w="0" w:type="auto"/>
            <w:vMerge w:val="restart"/>
          </w:tcPr>
          <w:p w:rsidR="00715C4F" w:rsidRPr="00715C4F" w:rsidRDefault="00715C4F" w:rsidP="00715C4F">
            <w:pPr>
              <w:suppressLineNumbers/>
              <w:jc w:val="center"/>
              <w:rPr>
                <w:snapToGrid w:val="0"/>
                <w:sz w:val="24"/>
                <w:szCs w:val="24"/>
              </w:rPr>
            </w:pPr>
            <w:r w:rsidRPr="00715C4F">
              <w:rPr>
                <w:snapToGrid w:val="0"/>
                <w:sz w:val="24"/>
                <w:szCs w:val="24"/>
              </w:rPr>
              <w:t>№</w:t>
            </w:r>
          </w:p>
          <w:p w:rsidR="00715C4F" w:rsidRPr="00715C4F" w:rsidRDefault="00715C4F" w:rsidP="00715C4F">
            <w:pPr>
              <w:suppressLineNumbers/>
              <w:jc w:val="center"/>
              <w:rPr>
                <w:snapToGrid w:val="0"/>
                <w:sz w:val="24"/>
                <w:szCs w:val="24"/>
              </w:rPr>
            </w:pPr>
            <w:r w:rsidRPr="00715C4F">
              <w:rPr>
                <w:snapToGrid w:val="0"/>
                <w:sz w:val="24"/>
                <w:szCs w:val="24"/>
              </w:rPr>
              <w:t>раз-</w:t>
            </w:r>
          </w:p>
          <w:p w:rsidR="00715C4F" w:rsidRPr="00715C4F" w:rsidRDefault="00715C4F" w:rsidP="00715C4F">
            <w:pPr>
              <w:suppressLineNumbers/>
              <w:jc w:val="center"/>
              <w:rPr>
                <w:snapToGrid w:val="0"/>
                <w:sz w:val="24"/>
                <w:szCs w:val="24"/>
              </w:rPr>
            </w:pPr>
            <w:r w:rsidRPr="00715C4F">
              <w:rPr>
                <w:snapToGrid w:val="0"/>
                <w:sz w:val="24"/>
                <w:szCs w:val="24"/>
              </w:rPr>
              <w:t>дела</w:t>
            </w:r>
          </w:p>
        </w:tc>
        <w:tc>
          <w:tcPr>
            <w:tcW w:w="0" w:type="auto"/>
            <w:vMerge w:val="restart"/>
          </w:tcPr>
          <w:p w:rsidR="00715C4F" w:rsidRPr="00715C4F" w:rsidRDefault="00715C4F" w:rsidP="00715C4F">
            <w:pPr>
              <w:suppressLineNumbers/>
              <w:jc w:val="center"/>
              <w:rPr>
                <w:snapToGrid w:val="0"/>
                <w:sz w:val="24"/>
                <w:szCs w:val="24"/>
              </w:rPr>
            </w:pPr>
            <w:r w:rsidRPr="00715C4F">
              <w:rPr>
                <w:snapToGrid w:val="0"/>
                <w:sz w:val="24"/>
                <w:szCs w:val="24"/>
              </w:rPr>
              <w:t xml:space="preserve">Наименование разделов </w:t>
            </w:r>
            <w:r w:rsidRPr="00715C4F">
              <w:rPr>
                <w:snapToGrid w:val="0"/>
                <w:sz w:val="24"/>
                <w:szCs w:val="24"/>
              </w:rPr>
              <w:br/>
            </w:r>
          </w:p>
        </w:tc>
        <w:tc>
          <w:tcPr>
            <w:tcW w:w="4184" w:type="dxa"/>
            <w:gridSpan w:val="5"/>
          </w:tcPr>
          <w:p w:rsidR="00715C4F" w:rsidRPr="00715C4F" w:rsidRDefault="00715C4F" w:rsidP="00715C4F">
            <w:pPr>
              <w:suppressLineNumbers/>
              <w:ind w:left="-57"/>
              <w:jc w:val="center"/>
              <w:rPr>
                <w:snapToGrid w:val="0"/>
                <w:sz w:val="24"/>
                <w:szCs w:val="24"/>
              </w:rPr>
            </w:pPr>
            <w:r w:rsidRPr="00715C4F">
              <w:rPr>
                <w:snapToGrid w:val="0"/>
                <w:sz w:val="24"/>
                <w:szCs w:val="24"/>
              </w:rPr>
              <w:t>Количество часов</w:t>
            </w:r>
          </w:p>
        </w:tc>
      </w:tr>
      <w:tr w:rsidR="00715C4F" w:rsidRPr="00715C4F" w:rsidTr="00715C4F">
        <w:trPr>
          <w:trHeight w:val="126"/>
        </w:trPr>
        <w:tc>
          <w:tcPr>
            <w:tcW w:w="0" w:type="auto"/>
            <w:vMerge/>
          </w:tcPr>
          <w:p w:rsidR="00715C4F" w:rsidRPr="00715C4F" w:rsidRDefault="00715C4F" w:rsidP="00715C4F">
            <w:pPr>
              <w:suppressLineNumbers/>
              <w:jc w:val="center"/>
              <w:rPr>
                <w:snapToGrid w:val="0"/>
                <w:sz w:val="24"/>
                <w:szCs w:val="24"/>
              </w:rPr>
            </w:pPr>
          </w:p>
        </w:tc>
        <w:tc>
          <w:tcPr>
            <w:tcW w:w="0" w:type="auto"/>
            <w:vMerge/>
          </w:tcPr>
          <w:p w:rsidR="00715C4F" w:rsidRPr="00715C4F" w:rsidRDefault="00715C4F" w:rsidP="00715C4F">
            <w:pPr>
              <w:suppressLineNumbers/>
              <w:jc w:val="center"/>
              <w:rPr>
                <w:snapToGrid w:val="0"/>
                <w:sz w:val="24"/>
                <w:szCs w:val="24"/>
              </w:rPr>
            </w:pPr>
          </w:p>
        </w:tc>
        <w:tc>
          <w:tcPr>
            <w:tcW w:w="4184" w:type="dxa"/>
            <w:gridSpan w:val="5"/>
          </w:tcPr>
          <w:p w:rsidR="00715C4F" w:rsidRPr="00715C4F" w:rsidRDefault="00715C4F" w:rsidP="00715C4F">
            <w:pPr>
              <w:suppressLineNumbers/>
              <w:ind w:left="-57"/>
              <w:jc w:val="center"/>
              <w:rPr>
                <w:snapToGrid w:val="0"/>
                <w:sz w:val="24"/>
                <w:szCs w:val="24"/>
              </w:rPr>
            </w:pPr>
            <w:r w:rsidRPr="00715C4F">
              <w:rPr>
                <w:snapToGrid w:val="0"/>
                <w:sz w:val="24"/>
                <w:szCs w:val="24"/>
              </w:rPr>
              <w:t>Контактная работа обучающихся</w:t>
            </w:r>
          </w:p>
        </w:tc>
      </w:tr>
      <w:tr w:rsidR="00715C4F" w:rsidRPr="00715C4F" w:rsidTr="00715C4F">
        <w:trPr>
          <w:trHeight w:val="442"/>
        </w:trPr>
        <w:tc>
          <w:tcPr>
            <w:tcW w:w="0" w:type="auto"/>
            <w:vMerge/>
          </w:tcPr>
          <w:p w:rsidR="00715C4F" w:rsidRPr="00715C4F" w:rsidRDefault="00715C4F" w:rsidP="00715C4F">
            <w:pPr>
              <w:suppressLineNumbers/>
              <w:jc w:val="center"/>
              <w:rPr>
                <w:snapToGrid w:val="0"/>
                <w:sz w:val="24"/>
                <w:szCs w:val="24"/>
              </w:rPr>
            </w:pPr>
          </w:p>
        </w:tc>
        <w:tc>
          <w:tcPr>
            <w:tcW w:w="0" w:type="auto"/>
            <w:vMerge/>
          </w:tcPr>
          <w:p w:rsidR="00715C4F" w:rsidRPr="00715C4F" w:rsidRDefault="00715C4F" w:rsidP="00715C4F">
            <w:pPr>
              <w:suppressLineNumbers/>
              <w:jc w:val="center"/>
              <w:rPr>
                <w:snapToGrid w:val="0"/>
                <w:sz w:val="24"/>
                <w:szCs w:val="24"/>
              </w:rPr>
            </w:pPr>
          </w:p>
        </w:tc>
        <w:tc>
          <w:tcPr>
            <w:tcW w:w="0" w:type="auto"/>
            <w:vMerge w:val="restart"/>
          </w:tcPr>
          <w:p w:rsidR="00715C4F" w:rsidRPr="00715C4F" w:rsidRDefault="00715C4F" w:rsidP="00715C4F">
            <w:pPr>
              <w:suppressLineNumbers/>
              <w:jc w:val="center"/>
              <w:rPr>
                <w:snapToGrid w:val="0"/>
                <w:sz w:val="24"/>
                <w:szCs w:val="24"/>
              </w:rPr>
            </w:pPr>
            <w:r w:rsidRPr="00715C4F">
              <w:rPr>
                <w:snapToGrid w:val="0"/>
                <w:sz w:val="24"/>
                <w:szCs w:val="24"/>
              </w:rPr>
              <w:t>Всего</w:t>
            </w:r>
          </w:p>
        </w:tc>
        <w:tc>
          <w:tcPr>
            <w:tcW w:w="2292" w:type="dxa"/>
            <w:gridSpan w:val="3"/>
          </w:tcPr>
          <w:p w:rsidR="00715C4F" w:rsidRPr="00715C4F" w:rsidRDefault="00715C4F" w:rsidP="00715C4F">
            <w:pPr>
              <w:suppressLineNumbers/>
              <w:jc w:val="center"/>
              <w:rPr>
                <w:snapToGrid w:val="0"/>
                <w:sz w:val="24"/>
                <w:szCs w:val="24"/>
              </w:rPr>
            </w:pPr>
            <w:r w:rsidRPr="00715C4F">
              <w:rPr>
                <w:snapToGrid w:val="0"/>
                <w:sz w:val="24"/>
                <w:szCs w:val="24"/>
              </w:rPr>
              <w:t>Аудиторная</w:t>
            </w:r>
          </w:p>
          <w:p w:rsidR="00715C4F" w:rsidRPr="00715C4F" w:rsidRDefault="00715C4F" w:rsidP="00715C4F">
            <w:pPr>
              <w:suppressLineNumbers/>
              <w:jc w:val="center"/>
              <w:rPr>
                <w:snapToGrid w:val="0"/>
                <w:sz w:val="24"/>
                <w:szCs w:val="24"/>
              </w:rPr>
            </w:pPr>
            <w:r w:rsidRPr="00715C4F">
              <w:rPr>
                <w:snapToGrid w:val="0"/>
                <w:sz w:val="24"/>
                <w:szCs w:val="24"/>
              </w:rPr>
              <w:t>работа</w:t>
            </w:r>
          </w:p>
        </w:tc>
        <w:tc>
          <w:tcPr>
            <w:tcW w:w="1133" w:type="dxa"/>
            <w:vMerge w:val="restart"/>
          </w:tcPr>
          <w:p w:rsidR="00715C4F" w:rsidRPr="00715C4F" w:rsidRDefault="00715C4F" w:rsidP="00715C4F">
            <w:pPr>
              <w:suppressLineNumbers/>
              <w:ind w:left="-57"/>
              <w:jc w:val="center"/>
              <w:rPr>
                <w:snapToGrid w:val="0"/>
                <w:sz w:val="24"/>
                <w:szCs w:val="24"/>
              </w:rPr>
            </w:pPr>
            <w:r w:rsidRPr="00715C4F">
              <w:rPr>
                <w:snapToGrid w:val="0"/>
                <w:sz w:val="24"/>
                <w:szCs w:val="24"/>
              </w:rPr>
              <w:t>Внеауд.</w:t>
            </w:r>
          </w:p>
          <w:p w:rsidR="00715C4F" w:rsidRPr="00715C4F" w:rsidRDefault="00715C4F" w:rsidP="00715C4F">
            <w:pPr>
              <w:suppressLineNumbers/>
              <w:ind w:left="-57"/>
              <w:jc w:val="center"/>
              <w:rPr>
                <w:snapToGrid w:val="0"/>
                <w:sz w:val="24"/>
                <w:szCs w:val="24"/>
              </w:rPr>
            </w:pPr>
            <w:r w:rsidRPr="00715C4F">
              <w:rPr>
                <w:snapToGrid w:val="0"/>
                <w:sz w:val="24"/>
                <w:szCs w:val="24"/>
              </w:rPr>
              <w:t>работа</w:t>
            </w:r>
          </w:p>
          <w:p w:rsidR="00715C4F" w:rsidRPr="00715C4F" w:rsidRDefault="00715C4F" w:rsidP="00715C4F">
            <w:pPr>
              <w:suppressLineNumbers/>
              <w:ind w:left="-57"/>
              <w:jc w:val="center"/>
              <w:rPr>
                <w:snapToGrid w:val="0"/>
                <w:sz w:val="24"/>
                <w:szCs w:val="24"/>
              </w:rPr>
            </w:pPr>
            <w:r w:rsidRPr="00715C4F">
              <w:rPr>
                <w:snapToGrid w:val="0"/>
                <w:sz w:val="24"/>
                <w:szCs w:val="24"/>
              </w:rPr>
              <w:t>СР</w:t>
            </w:r>
          </w:p>
        </w:tc>
      </w:tr>
      <w:tr w:rsidR="00715C4F" w:rsidRPr="00715C4F" w:rsidTr="00715C4F">
        <w:trPr>
          <w:trHeight w:val="130"/>
        </w:trPr>
        <w:tc>
          <w:tcPr>
            <w:tcW w:w="0" w:type="auto"/>
            <w:vMerge/>
          </w:tcPr>
          <w:p w:rsidR="00715C4F" w:rsidRPr="00715C4F" w:rsidRDefault="00715C4F" w:rsidP="00715C4F">
            <w:pPr>
              <w:suppressLineNumbers/>
              <w:jc w:val="center"/>
              <w:rPr>
                <w:snapToGrid w:val="0"/>
                <w:sz w:val="24"/>
                <w:szCs w:val="24"/>
              </w:rPr>
            </w:pPr>
          </w:p>
        </w:tc>
        <w:tc>
          <w:tcPr>
            <w:tcW w:w="0" w:type="auto"/>
            <w:vMerge/>
          </w:tcPr>
          <w:p w:rsidR="00715C4F" w:rsidRPr="00715C4F" w:rsidRDefault="00715C4F" w:rsidP="00715C4F">
            <w:pPr>
              <w:suppressLineNumbers/>
              <w:jc w:val="center"/>
              <w:rPr>
                <w:snapToGrid w:val="0"/>
                <w:sz w:val="24"/>
                <w:szCs w:val="24"/>
              </w:rPr>
            </w:pPr>
          </w:p>
        </w:tc>
        <w:tc>
          <w:tcPr>
            <w:tcW w:w="0" w:type="auto"/>
            <w:vMerge/>
          </w:tcPr>
          <w:p w:rsidR="00715C4F" w:rsidRPr="00715C4F" w:rsidRDefault="00715C4F" w:rsidP="00715C4F">
            <w:pPr>
              <w:suppressLineNumbers/>
              <w:jc w:val="center"/>
              <w:rPr>
                <w:snapToGrid w:val="0"/>
                <w:sz w:val="24"/>
                <w:szCs w:val="24"/>
              </w:rPr>
            </w:pPr>
          </w:p>
        </w:tc>
        <w:tc>
          <w:tcPr>
            <w:tcW w:w="755" w:type="dxa"/>
          </w:tcPr>
          <w:p w:rsidR="00715C4F" w:rsidRPr="00715C4F" w:rsidRDefault="00715C4F" w:rsidP="00715C4F">
            <w:pPr>
              <w:suppressLineNumbers/>
              <w:jc w:val="center"/>
              <w:rPr>
                <w:snapToGrid w:val="0"/>
                <w:sz w:val="24"/>
                <w:szCs w:val="24"/>
              </w:rPr>
            </w:pPr>
            <w:r w:rsidRPr="00715C4F">
              <w:rPr>
                <w:snapToGrid w:val="0"/>
                <w:sz w:val="24"/>
                <w:szCs w:val="24"/>
              </w:rPr>
              <w:t>Л</w:t>
            </w:r>
          </w:p>
        </w:tc>
        <w:tc>
          <w:tcPr>
            <w:tcW w:w="675" w:type="dxa"/>
          </w:tcPr>
          <w:p w:rsidR="00715C4F" w:rsidRPr="00715C4F" w:rsidRDefault="00715C4F" w:rsidP="00715C4F">
            <w:pPr>
              <w:suppressLineNumbers/>
              <w:ind w:left="-57"/>
              <w:jc w:val="center"/>
              <w:rPr>
                <w:snapToGrid w:val="0"/>
                <w:sz w:val="24"/>
                <w:szCs w:val="24"/>
              </w:rPr>
            </w:pPr>
            <w:r w:rsidRPr="00715C4F">
              <w:rPr>
                <w:snapToGrid w:val="0"/>
                <w:sz w:val="24"/>
                <w:szCs w:val="24"/>
              </w:rPr>
              <w:t>ПЗ</w:t>
            </w:r>
          </w:p>
        </w:tc>
        <w:tc>
          <w:tcPr>
            <w:tcW w:w="862" w:type="dxa"/>
          </w:tcPr>
          <w:p w:rsidR="00715C4F" w:rsidRPr="00715C4F" w:rsidRDefault="00715C4F" w:rsidP="00715C4F">
            <w:pPr>
              <w:suppressLineNumbers/>
              <w:jc w:val="center"/>
              <w:rPr>
                <w:snapToGrid w:val="0"/>
                <w:sz w:val="24"/>
                <w:szCs w:val="24"/>
              </w:rPr>
            </w:pPr>
            <w:r w:rsidRPr="00715C4F">
              <w:rPr>
                <w:snapToGrid w:val="0"/>
                <w:sz w:val="24"/>
                <w:szCs w:val="24"/>
              </w:rPr>
              <w:t>ЛЗ</w:t>
            </w:r>
          </w:p>
        </w:tc>
        <w:tc>
          <w:tcPr>
            <w:tcW w:w="1133" w:type="dxa"/>
            <w:vMerge/>
          </w:tcPr>
          <w:p w:rsidR="00715C4F" w:rsidRPr="00715C4F" w:rsidRDefault="00715C4F" w:rsidP="00715C4F">
            <w:pPr>
              <w:suppressLineNumbers/>
              <w:jc w:val="center"/>
              <w:rPr>
                <w:snapToGrid w:val="0"/>
                <w:sz w:val="24"/>
                <w:szCs w:val="24"/>
              </w:rPr>
            </w:pPr>
          </w:p>
        </w:tc>
      </w:tr>
      <w:tr w:rsidR="00715C4F" w:rsidRPr="00715C4F" w:rsidTr="00715C4F">
        <w:trPr>
          <w:trHeight w:val="48"/>
        </w:trPr>
        <w:tc>
          <w:tcPr>
            <w:tcW w:w="0" w:type="auto"/>
            <w:shd w:val="clear" w:color="auto" w:fill="D9D9D9"/>
          </w:tcPr>
          <w:p w:rsidR="00715C4F" w:rsidRPr="00715C4F" w:rsidRDefault="00715C4F" w:rsidP="00715C4F">
            <w:pPr>
              <w:suppressLineNumbers/>
              <w:jc w:val="center"/>
              <w:rPr>
                <w:snapToGrid w:val="0"/>
                <w:sz w:val="24"/>
                <w:szCs w:val="24"/>
              </w:rPr>
            </w:pPr>
            <w:r w:rsidRPr="00715C4F">
              <w:rPr>
                <w:snapToGrid w:val="0"/>
                <w:sz w:val="24"/>
                <w:szCs w:val="24"/>
              </w:rPr>
              <w:t>1</w:t>
            </w:r>
          </w:p>
        </w:tc>
        <w:tc>
          <w:tcPr>
            <w:tcW w:w="0" w:type="auto"/>
            <w:shd w:val="clear" w:color="auto" w:fill="D9D9D9"/>
          </w:tcPr>
          <w:p w:rsidR="00715C4F" w:rsidRPr="00715C4F" w:rsidRDefault="00715C4F" w:rsidP="00715C4F">
            <w:pPr>
              <w:suppressLineNumbers/>
              <w:tabs>
                <w:tab w:val="center" w:pos="4677"/>
                <w:tab w:val="right" w:pos="9355"/>
              </w:tabs>
              <w:jc w:val="center"/>
              <w:rPr>
                <w:snapToGrid w:val="0"/>
                <w:sz w:val="24"/>
                <w:szCs w:val="24"/>
              </w:rPr>
            </w:pPr>
            <w:r w:rsidRPr="00715C4F">
              <w:rPr>
                <w:snapToGrid w:val="0"/>
                <w:sz w:val="24"/>
                <w:szCs w:val="24"/>
              </w:rPr>
              <w:t>2</w:t>
            </w:r>
          </w:p>
        </w:tc>
        <w:tc>
          <w:tcPr>
            <w:tcW w:w="0" w:type="auto"/>
            <w:shd w:val="clear" w:color="auto" w:fill="D9D9D9"/>
          </w:tcPr>
          <w:p w:rsidR="00715C4F" w:rsidRPr="00715C4F" w:rsidRDefault="00715C4F" w:rsidP="00715C4F">
            <w:pPr>
              <w:suppressLineNumbers/>
              <w:jc w:val="center"/>
              <w:rPr>
                <w:snapToGrid w:val="0"/>
                <w:sz w:val="24"/>
                <w:szCs w:val="24"/>
              </w:rPr>
            </w:pPr>
            <w:r w:rsidRPr="00715C4F">
              <w:rPr>
                <w:snapToGrid w:val="0"/>
                <w:sz w:val="24"/>
                <w:szCs w:val="24"/>
              </w:rPr>
              <w:t>3</w:t>
            </w:r>
          </w:p>
        </w:tc>
        <w:tc>
          <w:tcPr>
            <w:tcW w:w="755" w:type="dxa"/>
            <w:shd w:val="clear" w:color="auto" w:fill="D9D9D9"/>
          </w:tcPr>
          <w:p w:rsidR="00715C4F" w:rsidRPr="00715C4F" w:rsidRDefault="00715C4F" w:rsidP="00715C4F">
            <w:pPr>
              <w:suppressLineNumbers/>
              <w:jc w:val="center"/>
              <w:rPr>
                <w:snapToGrid w:val="0"/>
                <w:sz w:val="24"/>
                <w:szCs w:val="24"/>
              </w:rPr>
            </w:pPr>
            <w:r w:rsidRPr="00715C4F">
              <w:rPr>
                <w:snapToGrid w:val="0"/>
                <w:sz w:val="24"/>
                <w:szCs w:val="24"/>
              </w:rPr>
              <w:t>4</w:t>
            </w:r>
          </w:p>
        </w:tc>
        <w:tc>
          <w:tcPr>
            <w:tcW w:w="675" w:type="dxa"/>
            <w:shd w:val="clear" w:color="auto" w:fill="D9D9D9"/>
          </w:tcPr>
          <w:p w:rsidR="00715C4F" w:rsidRPr="00715C4F" w:rsidRDefault="00715C4F" w:rsidP="00715C4F">
            <w:pPr>
              <w:suppressLineNumbers/>
              <w:jc w:val="center"/>
              <w:rPr>
                <w:snapToGrid w:val="0"/>
                <w:sz w:val="24"/>
                <w:szCs w:val="24"/>
              </w:rPr>
            </w:pPr>
            <w:r w:rsidRPr="00715C4F">
              <w:rPr>
                <w:snapToGrid w:val="0"/>
                <w:sz w:val="24"/>
                <w:szCs w:val="24"/>
              </w:rPr>
              <w:t>5</w:t>
            </w:r>
          </w:p>
        </w:tc>
        <w:tc>
          <w:tcPr>
            <w:tcW w:w="862" w:type="dxa"/>
            <w:shd w:val="clear" w:color="auto" w:fill="D9D9D9"/>
          </w:tcPr>
          <w:p w:rsidR="00715C4F" w:rsidRPr="00715C4F" w:rsidRDefault="00715C4F" w:rsidP="00715C4F">
            <w:pPr>
              <w:suppressLineNumbers/>
              <w:jc w:val="center"/>
              <w:rPr>
                <w:snapToGrid w:val="0"/>
                <w:sz w:val="24"/>
                <w:szCs w:val="24"/>
              </w:rPr>
            </w:pPr>
            <w:r w:rsidRPr="00715C4F">
              <w:rPr>
                <w:snapToGrid w:val="0"/>
                <w:sz w:val="24"/>
                <w:szCs w:val="24"/>
              </w:rPr>
              <w:t>6</w:t>
            </w:r>
          </w:p>
        </w:tc>
        <w:tc>
          <w:tcPr>
            <w:tcW w:w="1133" w:type="dxa"/>
            <w:shd w:val="clear" w:color="auto" w:fill="D9D9D9"/>
          </w:tcPr>
          <w:p w:rsidR="00715C4F" w:rsidRPr="00715C4F" w:rsidRDefault="00715C4F" w:rsidP="00715C4F">
            <w:pPr>
              <w:suppressLineNumbers/>
              <w:jc w:val="center"/>
              <w:rPr>
                <w:snapToGrid w:val="0"/>
                <w:sz w:val="24"/>
                <w:szCs w:val="24"/>
              </w:rPr>
            </w:pPr>
            <w:r w:rsidRPr="00715C4F">
              <w:rPr>
                <w:snapToGrid w:val="0"/>
                <w:sz w:val="24"/>
                <w:szCs w:val="24"/>
              </w:rPr>
              <w:t>7</w:t>
            </w:r>
          </w:p>
        </w:tc>
      </w:tr>
      <w:tr w:rsidR="00715C4F" w:rsidRPr="00715C4F" w:rsidTr="00715C4F">
        <w:trPr>
          <w:trHeight w:val="278"/>
        </w:trPr>
        <w:tc>
          <w:tcPr>
            <w:tcW w:w="0" w:type="auto"/>
          </w:tcPr>
          <w:p w:rsidR="00715C4F" w:rsidRPr="00715C4F" w:rsidRDefault="00715C4F" w:rsidP="00715C4F">
            <w:pPr>
              <w:keepNext/>
              <w:keepLines/>
              <w:suppressLineNumbers/>
              <w:jc w:val="center"/>
              <w:rPr>
                <w:snapToGrid w:val="0"/>
                <w:sz w:val="24"/>
                <w:szCs w:val="24"/>
              </w:rPr>
            </w:pPr>
            <w:r w:rsidRPr="00715C4F">
              <w:rPr>
                <w:snapToGrid w:val="0"/>
                <w:sz w:val="24"/>
                <w:szCs w:val="24"/>
              </w:rPr>
              <w:t>1</w:t>
            </w:r>
          </w:p>
        </w:tc>
        <w:tc>
          <w:tcPr>
            <w:tcW w:w="0" w:type="auto"/>
          </w:tcPr>
          <w:p w:rsidR="00715C4F" w:rsidRPr="00715C4F" w:rsidRDefault="00715C4F" w:rsidP="00715C4F">
            <w:pPr>
              <w:ind w:left="5"/>
              <w:jc w:val="both"/>
              <w:rPr>
                <w:b/>
                <w:sz w:val="24"/>
                <w:szCs w:val="24"/>
              </w:rPr>
            </w:pPr>
            <w:r w:rsidRPr="00715C4F">
              <w:rPr>
                <w:bCs/>
                <w:sz w:val="24"/>
                <w:szCs w:val="24"/>
                <w:shd w:val="clear" w:color="auto" w:fill="FFFFFF"/>
              </w:rPr>
              <w:t>Понятия о росте и развитии растений.</w:t>
            </w:r>
            <w:r w:rsidRPr="00715C4F">
              <w:rPr>
                <w:b/>
                <w:sz w:val="24"/>
                <w:szCs w:val="24"/>
                <w:shd w:val="clear" w:color="auto" w:fill="FFFFFF"/>
              </w:rPr>
              <w:t xml:space="preserve"> </w:t>
            </w:r>
          </w:p>
        </w:tc>
        <w:tc>
          <w:tcPr>
            <w:tcW w:w="0" w:type="auto"/>
          </w:tcPr>
          <w:p w:rsidR="00715C4F" w:rsidRPr="00715C4F" w:rsidRDefault="00715C4F" w:rsidP="00715C4F">
            <w:pPr>
              <w:keepNext/>
              <w:keepLines/>
              <w:suppressLineNumbers/>
              <w:jc w:val="center"/>
              <w:rPr>
                <w:snapToGrid w:val="0"/>
                <w:sz w:val="24"/>
                <w:szCs w:val="24"/>
              </w:rPr>
            </w:pPr>
            <w:r w:rsidRPr="00715C4F">
              <w:rPr>
                <w:snapToGrid w:val="0"/>
                <w:sz w:val="24"/>
                <w:szCs w:val="24"/>
              </w:rPr>
              <w:t>34</w:t>
            </w:r>
          </w:p>
        </w:tc>
        <w:tc>
          <w:tcPr>
            <w:tcW w:w="755" w:type="dxa"/>
          </w:tcPr>
          <w:p w:rsidR="00715C4F" w:rsidRPr="00715C4F" w:rsidRDefault="00715C4F" w:rsidP="00715C4F">
            <w:pPr>
              <w:jc w:val="center"/>
              <w:rPr>
                <w:sz w:val="24"/>
                <w:szCs w:val="24"/>
              </w:rPr>
            </w:pPr>
            <w:r w:rsidRPr="00715C4F">
              <w:rPr>
                <w:sz w:val="24"/>
                <w:szCs w:val="24"/>
              </w:rPr>
              <w:t>4</w:t>
            </w:r>
          </w:p>
        </w:tc>
        <w:tc>
          <w:tcPr>
            <w:tcW w:w="675" w:type="dxa"/>
          </w:tcPr>
          <w:p w:rsidR="00715C4F" w:rsidRPr="00715C4F" w:rsidRDefault="00715C4F" w:rsidP="00715C4F">
            <w:pPr>
              <w:jc w:val="center"/>
              <w:rPr>
                <w:sz w:val="24"/>
                <w:szCs w:val="24"/>
              </w:rPr>
            </w:pPr>
          </w:p>
        </w:tc>
        <w:tc>
          <w:tcPr>
            <w:tcW w:w="862" w:type="dxa"/>
          </w:tcPr>
          <w:p w:rsidR="00715C4F" w:rsidRPr="00715C4F" w:rsidRDefault="00715C4F" w:rsidP="00715C4F">
            <w:pPr>
              <w:jc w:val="center"/>
              <w:rPr>
                <w:sz w:val="24"/>
                <w:szCs w:val="24"/>
              </w:rPr>
            </w:pPr>
            <w:r w:rsidRPr="00715C4F">
              <w:rPr>
                <w:sz w:val="24"/>
                <w:szCs w:val="24"/>
              </w:rPr>
              <w:t>10</w:t>
            </w:r>
          </w:p>
        </w:tc>
        <w:tc>
          <w:tcPr>
            <w:tcW w:w="1133" w:type="dxa"/>
          </w:tcPr>
          <w:p w:rsidR="00715C4F" w:rsidRPr="00715C4F" w:rsidRDefault="00715C4F" w:rsidP="00715C4F">
            <w:pPr>
              <w:jc w:val="center"/>
              <w:rPr>
                <w:sz w:val="24"/>
                <w:szCs w:val="24"/>
              </w:rPr>
            </w:pPr>
            <w:r w:rsidRPr="00715C4F">
              <w:rPr>
                <w:sz w:val="24"/>
                <w:szCs w:val="24"/>
              </w:rPr>
              <w:t>20</w:t>
            </w:r>
          </w:p>
        </w:tc>
      </w:tr>
      <w:tr w:rsidR="00715C4F" w:rsidRPr="00715C4F" w:rsidTr="00715C4F">
        <w:trPr>
          <w:trHeight w:val="268"/>
        </w:trPr>
        <w:tc>
          <w:tcPr>
            <w:tcW w:w="0" w:type="auto"/>
          </w:tcPr>
          <w:p w:rsidR="00715C4F" w:rsidRPr="00715C4F" w:rsidRDefault="00715C4F" w:rsidP="00715C4F">
            <w:pPr>
              <w:keepNext/>
              <w:keepLines/>
              <w:suppressLineNumbers/>
              <w:jc w:val="center"/>
              <w:rPr>
                <w:snapToGrid w:val="0"/>
                <w:sz w:val="24"/>
                <w:szCs w:val="24"/>
              </w:rPr>
            </w:pPr>
            <w:r w:rsidRPr="00715C4F">
              <w:rPr>
                <w:snapToGrid w:val="0"/>
                <w:sz w:val="24"/>
                <w:szCs w:val="24"/>
              </w:rPr>
              <w:t>2</w:t>
            </w:r>
          </w:p>
        </w:tc>
        <w:tc>
          <w:tcPr>
            <w:tcW w:w="0" w:type="auto"/>
          </w:tcPr>
          <w:p w:rsidR="00715C4F" w:rsidRPr="00715C4F" w:rsidRDefault="00715C4F" w:rsidP="00715C4F">
            <w:pPr>
              <w:ind w:left="5"/>
              <w:jc w:val="both"/>
              <w:rPr>
                <w:b/>
                <w:sz w:val="24"/>
                <w:szCs w:val="24"/>
              </w:rPr>
            </w:pPr>
            <w:r w:rsidRPr="00715C4F">
              <w:rPr>
                <w:bCs/>
                <w:sz w:val="24"/>
                <w:szCs w:val="24"/>
                <w:shd w:val="clear" w:color="auto" w:fill="FFFFFF"/>
              </w:rPr>
              <w:t>Рост и факторы внешней среды.</w:t>
            </w:r>
          </w:p>
        </w:tc>
        <w:tc>
          <w:tcPr>
            <w:tcW w:w="0" w:type="auto"/>
          </w:tcPr>
          <w:p w:rsidR="00715C4F" w:rsidRPr="00715C4F" w:rsidRDefault="00715C4F" w:rsidP="00715C4F">
            <w:pPr>
              <w:keepNext/>
              <w:keepLines/>
              <w:suppressLineNumbers/>
              <w:jc w:val="center"/>
              <w:rPr>
                <w:snapToGrid w:val="0"/>
                <w:sz w:val="24"/>
                <w:szCs w:val="24"/>
              </w:rPr>
            </w:pPr>
            <w:r w:rsidRPr="00715C4F">
              <w:rPr>
                <w:snapToGrid w:val="0"/>
                <w:sz w:val="24"/>
                <w:szCs w:val="24"/>
              </w:rPr>
              <w:t>36</w:t>
            </w:r>
          </w:p>
        </w:tc>
        <w:tc>
          <w:tcPr>
            <w:tcW w:w="755" w:type="dxa"/>
          </w:tcPr>
          <w:p w:rsidR="00715C4F" w:rsidRPr="00715C4F" w:rsidRDefault="00715C4F" w:rsidP="00715C4F">
            <w:pPr>
              <w:jc w:val="center"/>
              <w:rPr>
                <w:sz w:val="24"/>
                <w:szCs w:val="24"/>
              </w:rPr>
            </w:pPr>
            <w:r w:rsidRPr="00715C4F">
              <w:rPr>
                <w:sz w:val="24"/>
                <w:szCs w:val="24"/>
              </w:rPr>
              <w:t>6</w:t>
            </w:r>
          </w:p>
        </w:tc>
        <w:tc>
          <w:tcPr>
            <w:tcW w:w="675" w:type="dxa"/>
          </w:tcPr>
          <w:p w:rsidR="00715C4F" w:rsidRPr="00715C4F" w:rsidRDefault="00715C4F" w:rsidP="00715C4F">
            <w:pPr>
              <w:jc w:val="center"/>
              <w:rPr>
                <w:sz w:val="24"/>
                <w:szCs w:val="24"/>
              </w:rPr>
            </w:pPr>
          </w:p>
        </w:tc>
        <w:tc>
          <w:tcPr>
            <w:tcW w:w="862" w:type="dxa"/>
          </w:tcPr>
          <w:p w:rsidR="00715C4F" w:rsidRPr="00715C4F" w:rsidRDefault="00715C4F" w:rsidP="00715C4F">
            <w:pPr>
              <w:jc w:val="center"/>
              <w:rPr>
                <w:sz w:val="24"/>
                <w:szCs w:val="24"/>
              </w:rPr>
            </w:pPr>
            <w:r w:rsidRPr="00715C4F">
              <w:rPr>
                <w:sz w:val="24"/>
                <w:szCs w:val="24"/>
              </w:rPr>
              <w:t>10</w:t>
            </w:r>
          </w:p>
        </w:tc>
        <w:tc>
          <w:tcPr>
            <w:tcW w:w="1133" w:type="dxa"/>
          </w:tcPr>
          <w:p w:rsidR="00715C4F" w:rsidRPr="00715C4F" w:rsidRDefault="00715C4F" w:rsidP="00715C4F">
            <w:pPr>
              <w:jc w:val="center"/>
              <w:rPr>
                <w:sz w:val="24"/>
                <w:szCs w:val="24"/>
              </w:rPr>
            </w:pPr>
            <w:r w:rsidRPr="00715C4F">
              <w:rPr>
                <w:sz w:val="24"/>
                <w:szCs w:val="24"/>
              </w:rPr>
              <w:t>20</w:t>
            </w:r>
          </w:p>
        </w:tc>
      </w:tr>
      <w:tr w:rsidR="00715C4F" w:rsidRPr="00715C4F" w:rsidTr="00715C4F">
        <w:trPr>
          <w:trHeight w:val="262"/>
        </w:trPr>
        <w:tc>
          <w:tcPr>
            <w:tcW w:w="0" w:type="auto"/>
          </w:tcPr>
          <w:p w:rsidR="00715C4F" w:rsidRPr="00715C4F" w:rsidRDefault="00715C4F" w:rsidP="00715C4F">
            <w:pPr>
              <w:keepNext/>
              <w:keepLines/>
              <w:suppressLineNumbers/>
              <w:jc w:val="center"/>
              <w:rPr>
                <w:b/>
                <w:snapToGrid w:val="0"/>
                <w:sz w:val="24"/>
                <w:szCs w:val="24"/>
              </w:rPr>
            </w:pPr>
            <w:r w:rsidRPr="00715C4F">
              <w:rPr>
                <w:snapToGrid w:val="0"/>
                <w:sz w:val="24"/>
                <w:szCs w:val="24"/>
              </w:rPr>
              <w:t>3</w:t>
            </w:r>
          </w:p>
        </w:tc>
        <w:tc>
          <w:tcPr>
            <w:tcW w:w="0" w:type="auto"/>
          </w:tcPr>
          <w:p w:rsidR="00715C4F" w:rsidRPr="00715C4F" w:rsidRDefault="00715C4F" w:rsidP="00715C4F">
            <w:pPr>
              <w:ind w:left="5"/>
              <w:jc w:val="both"/>
              <w:rPr>
                <w:sz w:val="24"/>
                <w:szCs w:val="24"/>
              </w:rPr>
            </w:pPr>
            <w:r w:rsidRPr="00715C4F">
              <w:rPr>
                <w:rFonts w:eastAsia="Calibri"/>
                <w:sz w:val="24"/>
                <w:szCs w:val="24"/>
                <w:shd w:val="clear" w:color="auto" w:fill="FFFFFF"/>
              </w:rPr>
              <w:t>Растения - гениальные инженеры природы.</w:t>
            </w:r>
          </w:p>
        </w:tc>
        <w:tc>
          <w:tcPr>
            <w:tcW w:w="0" w:type="auto"/>
          </w:tcPr>
          <w:p w:rsidR="00715C4F" w:rsidRPr="00715C4F" w:rsidRDefault="00715C4F" w:rsidP="00715C4F">
            <w:pPr>
              <w:keepNext/>
              <w:keepLines/>
              <w:suppressLineNumbers/>
              <w:jc w:val="center"/>
              <w:rPr>
                <w:snapToGrid w:val="0"/>
                <w:sz w:val="24"/>
                <w:szCs w:val="24"/>
              </w:rPr>
            </w:pPr>
            <w:r w:rsidRPr="00715C4F">
              <w:rPr>
                <w:snapToGrid w:val="0"/>
                <w:sz w:val="24"/>
                <w:szCs w:val="24"/>
              </w:rPr>
              <w:t>38</w:t>
            </w:r>
          </w:p>
        </w:tc>
        <w:tc>
          <w:tcPr>
            <w:tcW w:w="755" w:type="dxa"/>
          </w:tcPr>
          <w:p w:rsidR="00715C4F" w:rsidRPr="00715C4F" w:rsidRDefault="00715C4F" w:rsidP="00715C4F">
            <w:pPr>
              <w:jc w:val="center"/>
              <w:rPr>
                <w:sz w:val="24"/>
                <w:szCs w:val="24"/>
              </w:rPr>
            </w:pPr>
            <w:r w:rsidRPr="00715C4F">
              <w:rPr>
                <w:sz w:val="24"/>
                <w:szCs w:val="24"/>
              </w:rPr>
              <w:t>6</w:t>
            </w:r>
          </w:p>
        </w:tc>
        <w:tc>
          <w:tcPr>
            <w:tcW w:w="675" w:type="dxa"/>
          </w:tcPr>
          <w:p w:rsidR="00715C4F" w:rsidRPr="00715C4F" w:rsidRDefault="00715C4F" w:rsidP="00715C4F">
            <w:pPr>
              <w:jc w:val="center"/>
              <w:rPr>
                <w:sz w:val="24"/>
                <w:szCs w:val="24"/>
              </w:rPr>
            </w:pPr>
          </w:p>
        </w:tc>
        <w:tc>
          <w:tcPr>
            <w:tcW w:w="862" w:type="dxa"/>
          </w:tcPr>
          <w:p w:rsidR="00715C4F" w:rsidRPr="00715C4F" w:rsidRDefault="00715C4F" w:rsidP="00715C4F">
            <w:pPr>
              <w:jc w:val="center"/>
              <w:rPr>
                <w:sz w:val="24"/>
                <w:szCs w:val="24"/>
              </w:rPr>
            </w:pPr>
            <w:r w:rsidRPr="00715C4F">
              <w:rPr>
                <w:sz w:val="24"/>
                <w:szCs w:val="24"/>
              </w:rPr>
              <w:t>12</w:t>
            </w:r>
          </w:p>
        </w:tc>
        <w:tc>
          <w:tcPr>
            <w:tcW w:w="1133" w:type="dxa"/>
          </w:tcPr>
          <w:p w:rsidR="00715C4F" w:rsidRPr="00715C4F" w:rsidRDefault="00715C4F" w:rsidP="00715C4F">
            <w:pPr>
              <w:jc w:val="center"/>
              <w:rPr>
                <w:sz w:val="24"/>
                <w:szCs w:val="24"/>
              </w:rPr>
            </w:pPr>
            <w:r w:rsidRPr="00715C4F">
              <w:rPr>
                <w:sz w:val="24"/>
                <w:szCs w:val="24"/>
              </w:rPr>
              <w:t>20</w:t>
            </w:r>
          </w:p>
        </w:tc>
      </w:tr>
      <w:tr w:rsidR="00715C4F" w:rsidRPr="00715C4F" w:rsidTr="00715C4F">
        <w:trPr>
          <w:trHeight w:val="157"/>
        </w:trPr>
        <w:tc>
          <w:tcPr>
            <w:tcW w:w="0" w:type="auto"/>
            <w:gridSpan w:val="2"/>
          </w:tcPr>
          <w:p w:rsidR="00715C4F" w:rsidRPr="00715C4F" w:rsidRDefault="00715C4F" w:rsidP="00715C4F">
            <w:pPr>
              <w:jc w:val="right"/>
              <w:rPr>
                <w:sz w:val="24"/>
                <w:szCs w:val="24"/>
              </w:rPr>
            </w:pPr>
            <w:r w:rsidRPr="00715C4F">
              <w:rPr>
                <w:sz w:val="24"/>
                <w:szCs w:val="24"/>
              </w:rPr>
              <w:t>ИТОГО:</w:t>
            </w:r>
          </w:p>
        </w:tc>
        <w:tc>
          <w:tcPr>
            <w:tcW w:w="0" w:type="auto"/>
          </w:tcPr>
          <w:p w:rsidR="00715C4F" w:rsidRPr="00715C4F" w:rsidRDefault="00715C4F" w:rsidP="00715C4F">
            <w:pPr>
              <w:jc w:val="center"/>
              <w:rPr>
                <w:sz w:val="24"/>
                <w:szCs w:val="24"/>
              </w:rPr>
            </w:pPr>
            <w:r w:rsidRPr="00715C4F">
              <w:rPr>
                <w:sz w:val="24"/>
                <w:szCs w:val="24"/>
              </w:rPr>
              <w:t>108</w:t>
            </w:r>
          </w:p>
        </w:tc>
        <w:tc>
          <w:tcPr>
            <w:tcW w:w="755" w:type="dxa"/>
          </w:tcPr>
          <w:p w:rsidR="00715C4F" w:rsidRPr="00715C4F" w:rsidRDefault="00715C4F" w:rsidP="00715C4F">
            <w:pPr>
              <w:jc w:val="center"/>
              <w:rPr>
                <w:sz w:val="24"/>
                <w:szCs w:val="24"/>
              </w:rPr>
            </w:pPr>
            <w:r w:rsidRPr="00715C4F">
              <w:rPr>
                <w:sz w:val="24"/>
                <w:szCs w:val="24"/>
              </w:rPr>
              <w:t>16</w:t>
            </w:r>
          </w:p>
        </w:tc>
        <w:tc>
          <w:tcPr>
            <w:tcW w:w="675" w:type="dxa"/>
          </w:tcPr>
          <w:p w:rsidR="00715C4F" w:rsidRPr="00715C4F" w:rsidRDefault="00715C4F" w:rsidP="00715C4F">
            <w:pPr>
              <w:jc w:val="center"/>
              <w:rPr>
                <w:sz w:val="24"/>
                <w:szCs w:val="24"/>
              </w:rPr>
            </w:pPr>
          </w:p>
        </w:tc>
        <w:tc>
          <w:tcPr>
            <w:tcW w:w="862" w:type="dxa"/>
          </w:tcPr>
          <w:p w:rsidR="00715C4F" w:rsidRPr="00715C4F" w:rsidRDefault="00715C4F" w:rsidP="00715C4F">
            <w:pPr>
              <w:jc w:val="center"/>
              <w:rPr>
                <w:sz w:val="24"/>
                <w:szCs w:val="24"/>
                <w:lang w:val="en-US"/>
              </w:rPr>
            </w:pPr>
            <w:r w:rsidRPr="00715C4F">
              <w:rPr>
                <w:sz w:val="24"/>
                <w:szCs w:val="24"/>
                <w:lang w:val="en-US"/>
              </w:rPr>
              <w:t>32</w:t>
            </w:r>
          </w:p>
        </w:tc>
        <w:tc>
          <w:tcPr>
            <w:tcW w:w="1133" w:type="dxa"/>
          </w:tcPr>
          <w:p w:rsidR="00715C4F" w:rsidRPr="00715C4F" w:rsidRDefault="00715C4F" w:rsidP="00715C4F">
            <w:pPr>
              <w:jc w:val="center"/>
              <w:rPr>
                <w:sz w:val="24"/>
                <w:szCs w:val="24"/>
              </w:rPr>
            </w:pPr>
            <w:r w:rsidRPr="00715C4F">
              <w:rPr>
                <w:sz w:val="24"/>
                <w:szCs w:val="24"/>
              </w:rPr>
              <w:t>60</w:t>
            </w:r>
          </w:p>
        </w:tc>
      </w:tr>
    </w:tbl>
    <w:p w:rsidR="00715C4F" w:rsidRPr="00715C4F" w:rsidRDefault="00715C4F" w:rsidP="00715C4F">
      <w:pPr>
        <w:spacing w:after="0" w:line="360" w:lineRule="auto"/>
        <w:jc w:val="both"/>
        <w:rPr>
          <w:rFonts w:ascii="Times New Roman" w:eastAsia="Times New Roman" w:hAnsi="Times New Roman" w:cs="Times New Roman"/>
          <w:b/>
          <w:sz w:val="24"/>
          <w:szCs w:val="24"/>
          <w:lang w:eastAsia="ru-RU"/>
        </w:rPr>
      </w:pPr>
    </w:p>
    <w:p w:rsidR="00715C4F" w:rsidRPr="009564A9" w:rsidRDefault="00715C4F" w:rsidP="009564A9">
      <w:pPr>
        <w:widowControl w:val="0"/>
        <w:tabs>
          <w:tab w:val="left" w:pos="0"/>
        </w:tabs>
        <w:spacing w:after="48" w:line="240" w:lineRule="exact"/>
        <w:rPr>
          <w:rFonts w:ascii="Times New Roman" w:eastAsia="Times New Roman" w:hAnsi="Times New Roman" w:cs="Times New Roman"/>
          <w:bCs/>
          <w:sz w:val="24"/>
          <w:szCs w:val="24"/>
          <w:lang w:eastAsia="ru-RU"/>
        </w:rPr>
      </w:pPr>
      <w:r w:rsidRPr="00715C4F">
        <w:rPr>
          <w:rFonts w:ascii="Times New Roman" w:eastAsia="Times New Roman" w:hAnsi="Times New Roman" w:cs="Times New Roman"/>
          <w:bCs/>
          <w:sz w:val="24"/>
          <w:szCs w:val="24"/>
          <w:lang w:eastAsia="ru-RU"/>
        </w:rPr>
        <w:t>4.4. С</w:t>
      </w:r>
      <w:r w:rsidR="009564A9">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715C4F" w:rsidRPr="00715C4F" w:rsidTr="00715C4F">
        <w:trPr>
          <w:trHeight w:val="629"/>
        </w:trPr>
        <w:tc>
          <w:tcPr>
            <w:tcW w:w="373"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w:t>
            </w:r>
          </w:p>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раз-</w:t>
            </w:r>
          </w:p>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дела</w:t>
            </w:r>
          </w:p>
        </w:tc>
        <w:tc>
          <w:tcPr>
            <w:tcW w:w="1595"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Оценочное средство </w:t>
            </w:r>
          </w:p>
        </w:tc>
        <w:tc>
          <w:tcPr>
            <w:tcW w:w="45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Кол-во часов </w:t>
            </w:r>
          </w:p>
        </w:tc>
        <w:tc>
          <w:tcPr>
            <w:tcW w:w="522"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Код </w:t>
            </w:r>
          </w:p>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компетенции(й) </w:t>
            </w:r>
          </w:p>
        </w:tc>
      </w:tr>
      <w:tr w:rsidR="00715C4F" w:rsidRPr="00715C4F" w:rsidTr="00715C4F">
        <w:tc>
          <w:tcPr>
            <w:tcW w:w="373" w:type="pct"/>
            <w:shd w:val="clear" w:color="auto" w:fill="D9D9D9"/>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w:t>
            </w:r>
          </w:p>
        </w:tc>
        <w:tc>
          <w:tcPr>
            <w:tcW w:w="1217" w:type="pct"/>
            <w:shd w:val="clear" w:color="auto" w:fill="D9D9D9"/>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w:t>
            </w:r>
          </w:p>
        </w:tc>
        <w:tc>
          <w:tcPr>
            <w:tcW w:w="836" w:type="pct"/>
            <w:shd w:val="clear" w:color="auto" w:fill="D9D9D9"/>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w:t>
            </w:r>
          </w:p>
        </w:tc>
        <w:tc>
          <w:tcPr>
            <w:tcW w:w="457" w:type="pct"/>
            <w:shd w:val="clear" w:color="auto" w:fill="D9D9D9"/>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w:t>
            </w:r>
          </w:p>
        </w:tc>
        <w:tc>
          <w:tcPr>
            <w:tcW w:w="522" w:type="pct"/>
            <w:shd w:val="clear" w:color="auto" w:fill="D9D9D9"/>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5</w:t>
            </w:r>
          </w:p>
        </w:tc>
      </w:tr>
      <w:tr w:rsidR="00715C4F" w:rsidRPr="00715C4F" w:rsidTr="00715C4F">
        <w:trPr>
          <w:trHeight w:val="48"/>
        </w:trPr>
        <w:tc>
          <w:tcPr>
            <w:tcW w:w="373" w:type="pct"/>
            <w:vMerge w:val="restart"/>
          </w:tcPr>
          <w:p w:rsidR="00715C4F" w:rsidRPr="00715C4F" w:rsidRDefault="00715C4F" w:rsidP="00715C4F">
            <w:pPr>
              <w:spacing w:after="0" w:line="240" w:lineRule="auto"/>
              <w:jc w:val="center"/>
              <w:rPr>
                <w:rFonts w:ascii="Times New Roman" w:eastAsia="Times New Roman" w:hAnsi="Times New Roman" w:cs="Times New Roman"/>
                <w:sz w:val="24"/>
                <w:szCs w:val="24"/>
                <w:lang w:val="en-US" w:eastAsia="ru-RU"/>
              </w:rPr>
            </w:pPr>
            <w:r w:rsidRPr="00715C4F">
              <w:rPr>
                <w:rFonts w:ascii="Times New Roman" w:eastAsia="Times New Roman" w:hAnsi="Times New Roman" w:cs="Times New Roman"/>
                <w:sz w:val="24"/>
                <w:szCs w:val="24"/>
                <w:lang w:val="en-US" w:eastAsia="ru-RU"/>
              </w:rPr>
              <w:t>1</w:t>
            </w:r>
          </w:p>
        </w:tc>
        <w:tc>
          <w:tcPr>
            <w:tcW w:w="1595" w:type="pct"/>
            <w:vMerge w:val="restart"/>
          </w:tcPr>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shd w:val="clear" w:color="auto" w:fill="FFFFFF"/>
                <w:lang w:eastAsia="ru-RU"/>
              </w:rPr>
              <w:t>Этапы роста и развития растений: репродуктивный, синильный.</w:t>
            </w:r>
          </w:p>
        </w:tc>
        <w:tc>
          <w:tcPr>
            <w:tcW w:w="121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Подготовка эссе</w:t>
            </w:r>
          </w:p>
        </w:tc>
        <w:tc>
          <w:tcPr>
            <w:tcW w:w="836" w:type="pct"/>
            <w:vMerge w:val="restar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Тематика эссе</w:t>
            </w:r>
          </w:p>
        </w:tc>
        <w:tc>
          <w:tcPr>
            <w:tcW w:w="457" w:type="pct"/>
            <w:vMerge w:val="restar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20</w:t>
            </w:r>
          </w:p>
        </w:tc>
        <w:tc>
          <w:tcPr>
            <w:tcW w:w="522" w:type="pct"/>
            <w:vMerge w:val="restart"/>
          </w:tcPr>
          <w:p w:rsidR="00715C4F" w:rsidRPr="00715C4F" w:rsidRDefault="00C2406F" w:rsidP="00715C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715C4F" w:rsidRPr="00715C4F" w:rsidTr="00715C4F">
        <w:trPr>
          <w:trHeight w:val="48"/>
        </w:trPr>
        <w:tc>
          <w:tcPr>
            <w:tcW w:w="373"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595" w:type="pct"/>
            <w:vMerge/>
          </w:tcPr>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p>
        </w:tc>
        <w:tc>
          <w:tcPr>
            <w:tcW w:w="121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КСР</w:t>
            </w:r>
          </w:p>
        </w:tc>
        <w:tc>
          <w:tcPr>
            <w:tcW w:w="836"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457"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522"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r>
      <w:tr w:rsidR="00715C4F" w:rsidRPr="00715C4F" w:rsidTr="00715C4F">
        <w:tc>
          <w:tcPr>
            <w:tcW w:w="373" w:type="pct"/>
            <w:vMerge w:val="restart"/>
          </w:tcPr>
          <w:p w:rsidR="00715C4F" w:rsidRPr="00715C4F" w:rsidRDefault="00715C4F" w:rsidP="00715C4F">
            <w:pPr>
              <w:spacing w:after="0" w:line="240" w:lineRule="auto"/>
              <w:jc w:val="center"/>
              <w:rPr>
                <w:rFonts w:ascii="Times New Roman" w:eastAsia="Times New Roman" w:hAnsi="Times New Roman" w:cs="Times New Roman"/>
                <w:sz w:val="24"/>
                <w:szCs w:val="24"/>
                <w:lang w:val="en-US" w:eastAsia="ru-RU"/>
              </w:rPr>
            </w:pPr>
            <w:r w:rsidRPr="00715C4F">
              <w:rPr>
                <w:rFonts w:ascii="Times New Roman" w:eastAsia="Times New Roman" w:hAnsi="Times New Roman" w:cs="Times New Roman"/>
                <w:sz w:val="24"/>
                <w:szCs w:val="24"/>
                <w:lang w:val="en-US" w:eastAsia="ru-RU"/>
              </w:rPr>
              <w:t>2</w:t>
            </w:r>
          </w:p>
        </w:tc>
        <w:tc>
          <w:tcPr>
            <w:tcW w:w="1595" w:type="pct"/>
            <w:vMerge w:val="restart"/>
          </w:tcPr>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shd w:val="clear" w:color="auto" w:fill="FFFFFF"/>
                <w:lang w:eastAsia="ru-RU"/>
              </w:rPr>
              <w:t>Экологические факторы внешней среды и их влияние на рост и развитие.</w:t>
            </w:r>
          </w:p>
        </w:tc>
        <w:tc>
          <w:tcPr>
            <w:tcW w:w="121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Тематика и требования к</w:t>
            </w:r>
          </w:p>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структуре докладов</w:t>
            </w:r>
          </w:p>
        </w:tc>
        <w:tc>
          <w:tcPr>
            <w:tcW w:w="457" w:type="pct"/>
            <w:vMerge w:val="restar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20</w:t>
            </w:r>
          </w:p>
        </w:tc>
        <w:tc>
          <w:tcPr>
            <w:tcW w:w="522" w:type="pct"/>
            <w:vMerge w:val="restart"/>
          </w:tcPr>
          <w:p w:rsidR="00715C4F" w:rsidRPr="00715C4F" w:rsidRDefault="00C2406F" w:rsidP="00715C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715C4F" w:rsidRPr="00715C4F" w:rsidTr="00715C4F">
        <w:tc>
          <w:tcPr>
            <w:tcW w:w="373"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595"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121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КСР</w:t>
            </w:r>
          </w:p>
        </w:tc>
        <w:tc>
          <w:tcPr>
            <w:tcW w:w="836"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457"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c>
          <w:tcPr>
            <w:tcW w:w="522" w:type="pct"/>
            <w:vMerge/>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p>
        </w:tc>
      </w:tr>
      <w:tr w:rsidR="00715C4F" w:rsidRPr="00715C4F" w:rsidTr="00715C4F">
        <w:trPr>
          <w:trHeight w:val="779"/>
        </w:trPr>
        <w:tc>
          <w:tcPr>
            <w:tcW w:w="373"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val="en-US" w:eastAsia="ru-RU"/>
              </w:rPr>
            </w:pPr>
            <w:r w:rsidRPr="00715C4F">
              <w:rPr>
                <w:rFonts w:ascii="Times New Roman" w:eastAsia="Times New Roman" w:hAnsi="Times New Roman" w:cs="Times New Roman"/>
                <w:sz w:val="24"/>
                <w:szCs w:val="24"/>
                <w:lang w:val="en-US" w:eastAsia="ru-RU"/>
              </w:rPr>
              <w:t>3</w:t>
            </w:r>
          </w:p>
        </w:tc>
        <w:tc>
          <w:tcPr>
            <w:tcW w:w="1595" w:type="pct"/>
          </w:tcPr>
          <w:p w:rsidR="00715C4F" w:rsidRPr="00715C4F" w:rsidRDefault="00715C4F" w:rsidP="00715C4F">
            <w:pPr>
              <w:spacing w:after="0" w:line="240" w:lineRule="auto"/>
              <w:jc w:val="both"/>
              <w:rPr>
                <w:rFonts w:ascii="Times New Roman" w:eastAsia="Times New Roman" w:hAnsi="Times New Roman" w:cs="Times New Roman"/>
                <w:sz w:val="24"/>
                <w:szCs w:val="24"/>
                <w:lang w:val="en-US" w:eastAsia="ru-RU"/>
              </w:rPr>
            </w:pPr>
            <w:r w:rsidRPr="00715C4F">
              <w:rPr>
                <w:rFonts w:ascii="Times New Roman" w:eastAsia="Calibri" w:hAnsi="Times New Roman" w:cs="Times New Roman"/>
                <w:sz w:val="24"/>
                <w:szCs w:val="24"/>
                <w:shd w:val="clear" w:color="auto" w:fill="FFFFFF"/>
                <w:lang w:eastAsia="ru-RU"/>
              </w:rPr>
              <w:t>Растения - гениальные инженеры природы.</w:t>
            </w: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p>
        </w:tc>
        <w:tc>
          <w:tcPr>
            <w:tcW w:w="121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Подготовка к дискуссии</w:t>
            </w:r>
          </w:p>
        </w:tc>
        <w:tc>
          <w:tcPr>
            <w:tcW w:w="836"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20</w:t>
            </w:r>
          </w:p>
        </w:tc>
        <w:tc>
          <w:tcPr>
            <w:tcW w:w="522" w:type="pct"/>
          </w:tcPr>
          <w:p w:rsidR="00715C4F" w:rsidRPr="00715C4F" w:rsidRDefault="00C2406F" w:rsidP="00715C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715C4F" w:rsidRPr="00715C4F" w:rsidTr="00715C4F">
        <w:tc>
          <w:tcPr>
            <w:tcW w:w="4021" w:type="pct"/>
            <w:gridSpan w:val="4"/>
          </w:tcPr>
          <w:p w:rsidR="00715C4F" w:rsidRPr="00715C4F" w:rsidRDefault="00715C4F" w:rsidP="00715C4F">
            <w:pPr>
              <w:spacing w:after="0" w:line="240" w:lineRule="auto"/>
              <w:jc w:val="right"/>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ВСЕГО ЧАСОВ:</w:t>
            </w:r>
          </w:p>
        </w:tc>
        <w:tc>
          <w:tcPr>
            <w:tcW w:w="457" w:type="pct"/>
          </w:tcPr>
          <w:p w:rsidR="00715C4F" w:rsidRPr="00715C4F" w:rsidRDefault="00715C4F" w:rsidP="00715C4F">
            <w:pPr>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60</w:t>
            </w:r>
          </w:p>
        </w:tc>
        <w:tc>
          <w:tcPr>
            <w:tcW w:w="522" w:type="pct"/>
          </w:tcPr>
          <w:p w:rsidR="00715C4F" w:rsidRPr="00715C4F" w:rsidRDefault="00715C4F" w:rsidP="00715C4F">
            <w:pPr>
              <w:spacing w:after="0" w:line="240" w:lineRule="auto"/>
              <w:rPr>
                <w:rFonts w:ascii="Times New Roman" w:eastAsia="Times New Roman" w:hAnsi="Times New Roman" w:cs="Times New Roman"/>
                <w:sz w:val="24"/>
                <w:szCs w:val="24"/>
                <w:lang w:eastAsia="ru-RU"/>
              </w:rPr>
            </w:pPr>
          </w:p>
        </w:tc>
      </w:tr>
    </w:tbl>
    <w:p w:rsidR="00715C4F" w:rsidRPr="00715C4F" w:rsidRDefault="00715C4F" w:rsidP="00715C4F">
      <w:pPr>
        <w:spacing w:after="0" w:line="240" w:lineRule="auto"/>
        <w:jc w:val="both"/>
        <w:rPr>
          <w:rFonts w:ascii="Times New Roman" w:eastAsia="Times New Roman" w:hAnsi="Times New Roman" w:cs="Times New Roman"/>
          <w:sz w:val="24"/>
          <w:szCs w:val="24"/>
          <w:lang w:val="en-US" w:eastAsia="ru-RU"/>
        </w:rPr>
      </w:pPr>
      <w:r w:rsidRPr="00715C4F">
        <w:rPr>
          <w:rFonts w:ascii="Times New Roman" w:eastAsia="Times New Roman" w:hAnsi="Times New Roman" w:cs="Times New Roman"/>
          <w:sz w:val="24"/>
          <w:szCs w:val="24"/>
          <w:lang w:eastAsia="ru-RU"/>
        </w:rPr>
        <w:t>4.5. Лабораторные занятия</w:t>
      </w:r>
    </w:p>
    <w:tbl>
      <w:tblPr>
        <w:tblStyle w:val="76"/>
        <w:tblW w:w="5000" w:type="pct"/>
        <w:tblLook w:val="04A0" w:firstRow="1" w:lastRow="0" w:firstColumn="1" w:lastColumn="0" w:noHBand="0" w:noVBand="1"/>
      </w:tblPr>
      <w:tblGrid>
        <w:gridCol w:w="1000"/>
        <w:gridCol w:w="993"/>
        <w:gridCol w:w="6399"/>
        <w:gridCol w:w="933"/>
      </w:tblGrid>
      <w:tr w:rsidR="00715C4F" w:rsidRPr="00715C4F" w:rsidTr="00715C4F">
        <w:tc>
          <w:tcPr>
            <w:tcW w:w="501" w:type="pct"/>
            <w:tcBorders>
              <w:top w:val="double" w:sz="4" w:space="0" w:color="auto"/>
              <w:left w:val="double" w:sz="4" w:space="0" w:color="auto"/>
            </w:tcBorders>
          </w:tcPr>
          <w:p w:rsidR="00715C4F" w:rsidRPr="00715C4F" w:rsidRDefault="00715C4F" w:rsidP="00715C4F">
            <w:pPr>
              <w:jc w:val="center"/>
              <w:rPr>
                <w:sz w:val="24"/>
                <w:szCs w:val="24"/>
              </w:rPr>
            </w:pPr>
            <w:r w:rsidRPr="00715C4F">
              <w:rPr>
                <w:sz w:val="24"/>
                <w:szCs w:val="24"/>
              </w:rPr>
              <w:t>№ занятия</w:t>
            </w:r>
          </w:p>
        </w:tc>
        <w:tc>
          <w:tcPr>
            <w:tcW w:w="498" w:type="pct"/>
            <w:tcBorders>
              <w:top w:val="double" w:sz="4" w:space="0" w:color="auto"/>
            </w:tcBorders>
          </w:tcPr>
          <w:p w:rsidR="00715C4F" w:rsidRPr="00715C4F" w:rsidRDefault="00715C4F" w:rsidP="00715C4F">
            <w:pPr>
              <w:jc w:val="center"/>
              <w:rPr>
                <w:sz w:val="24"/>
                <w:szCs w:val="24"/>
              </w:rPr>
            </w:pPr>
            <w:r w:rsidRPr="00715C4F">
              <w:rPr>
                <w:sz w:val="24"/>
                <w:szCs w:val="24"/>
              </w:rPr>
              <w:t>№ раздела</w:t>
            </w:r>
          </w:p>
        </w:tc>
        <w:tc>
          <w:tcPr>
            <w:tcW w:w="3466" w:type="pct"/>
            <w:tcBorders>
              <w:top w:val="double" w:sz="4" w:space="0" w:color="auto"/>
            </w:tcBorders>
          </w:tcPr>
          <w:p w:rsidR="00715C4F" w:rsidRPr="00715C4F" w:rsidRDefault="00715C4F" w:rsidP="00715C4F">
            <w:pPr>
              <w:jc w:val="center"/>
              <w:rPr>
                <w:sz w:val="24"/>
                <w:szCs w:val="24"/>
              </w:rPr>
            </w:pPr>
            <w:r w:rsidRPr="00715C4F">
              <w:rPr>
                <w:sz w:val="24"/>
                <w:szCs w:val="24"/>
              </w:rPr>
              <w:t>Тема</w:t>
            </w:r>
          </w:p>
        </w:tc>
        <w:tc>
          <w:tcPr>
            <w:tcW w:w="535" w:type="pct"/>
            <w:tcBorders>
              <w:top w:val="double" w:sz="4" w:space="0" w:color="auto"/>
              <w:right w:val="double" w:sz="4" w:space="0" w:color="auto"/>
            </w:tcBorders>
          </w:tcPr>
          <w:p w:rsidR="00715C4F" w:rsidRPr="00715C4F" w:rsidRDefault="00715C4F" w:rsidP="00715C4F">
            <w:pPr>
              <w:jc w:val="center"/>
              <w:rPr>
                <w:sz w:val="24"/>
                <w:szCs w:val="24"/>
              </w:rPr>
            </w:pPr>
            <w:r w:rsidRPr="00715C4F">
              <w:rPr>
                <w:sz w:val="24"/>
                <w:szCs w:val="24"/>
              </w:rPr>
              <w:t>Кол-во часов</w:t>
            </w:r>
          </w:p>
        </w:tc>
      </w:tr>
      <w:tr w:rsidR="00715C4F" w:rsidRPr="00715C4F" w:rsidTr="00715C4F">
        <w:tc>
          <w:tcPr>
            <w:tcW w:w="501" w:type="pct"/>
            <w:tcBorders>
              <w:left w:val="double" w:sz="4" w:space="0" w:color="auto"/>
            </w:tcBorders>
            <w:shd w:val="clear" w:color="auto" w:fill="D9D9D9"/>
          </w:tcPr>
          <w:p w:rsidR="00715C4F" w:rsidRPr="00715C4F" w:rsidRDefault="00715C4F" w:rsidP="00715C4F">
            <w:pPr>
              <w:jc w:val="center"/>
              <w:rPr>
                <w:sz w:val="24"/>
                <w:szCs w:val="24"/>
              </w:rPr>
            </w:pPr>
            <w:r w:rsidRPr="00715C4F">
              <w:rPr>
                <w:sz w:val="24"/>
                <w:szCs w:val="24"/>
              </w:rPr>
              <w:t>1</w:t>
            </w:r>
          </w:p>
        </w:tc>
        <w:tc>
          <w:tcPr>
            <w:tcW w:w="498" w:type="pct"/>
            <w:shd w:val="clear" w:color="auto" w:fill="D9D9D9"/>
          </w:tcPr>
          <w:p w:rsidR="00715C4F" w:rsidRPr="00715C4F" w:rsidRDefault="00715C4F" w:rsidP="00715C4F">
            <w:pPr>
              <w:jc w:val="center"/>
              <w:rPr>
                <w:sz w:val="24"/>
                <w:szCs w:val="24"/>
              </w:rPr>
            </w:pPr>
            <w:r w:rsidRPr="00715C4F">
              <w:rPr>
                <w:sz w:val="24"/>
                <w:szCs w:val="24"/>
              </w:rPr>
              <w:t>2</w:t>
            </w:r>
          </w:p>
        </w:tc>
        <w:tc>
          <w:tcPr>
            <w:tcW w:w="3466" w:type="pct"/>
            <w:shd w:val="clear" w:color="auto" w:fill="D9D9D9"/>
          </w:tcPr>
          <w:p w:rsidR="00715C4F" w:rsidRPr="00715C4F" w:rsidRDefault="00715C4F" w:rsidP="00715C4F">
            <w:pPr>
              <w:jc w:val="center"/>
              <w:rPr>
                <w:sz w:val="24"/>
                <w:szCs w:val="24"/>
              </w:rPr>
            </w:pPr>
            <w:r w:rsidRPr="00715C4F">
              <w:rPr>
                <w:sz w:val="24"/>
                <w:szCs w:val="24"/>
              </w:rPr>
              <w:t>3</w:t>
            </w:r>
          </w:p>
        </w:tc>
        <w:tc>
          <w:tcPr>
            <w:tcW w:w="535" w:type="pct"/>
            <w:tcBorders>
              <w:right w:val="double" w:sz="4" w:space="0" w:color="auto"/>
            </w:tcBorders>
            <w:shd w:val="clear" w:color="auto" w:fill="D9D9D9"/>
          </w:tcPr>
          <w:p w:rsidR="00715C4F" w:rsidRPr="00715C4F" w:rsidRDefault="00715C4F" w:rsidP="00715C4F">
            <w:pPr>
              <w:jc w:val="center"/>
              <w:rPr>
                <w:sz w:val="24"/>
                <w:szCs w:val="24"/>
              </w:rPr>
            </w:pPr>
            <w:r w:rsidRPr="00715C4F">
              <w:rPr>
                <w:sz w:val="24"/>
                <w:szCs w:val="24"/>
              </w:rPr>
              <w:t>4</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1</w:t>
            </w:r>
          </w:p>
        </w:tc>
        <w:tc>
          <w:tcPr>
            <w:tcW w:w="498" w:type="pct"/>
          </w:tcPr>
          <w:p w:rsidR="00715C4F" w:rsidRPr="00715C4F" w:rsidRDefault="00715C4F" w:rsidP="00715C4F">
            <w:pPr>
              <w:jc w:val="center"/>
              <w:rPr>
                <w:sz w:val="24"/>
                <w:szCs w:val="24"/>
              </w:rPr>
            </w:pPr>
            <w:r w:rsidRPr="00715C4F">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rPr>
                <w:sz w:val="24"/>
                <w:szCs w:val="24"/>
              </w:rPr>
            </w:pPr>
            <w:r w:rsidRPr="00715C4F">
              <w:rPr>
                <w:sz w:val="24"/>
                <w:szCs w:val="24"/>
                <w:shd w:val="clear" w:color="auto" w:fill="FFFFFF"/>
              </w:rPr>
              <w:t>Введение. Понятие о росте растений. Особенности, характеристика.</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2</w:t>
            </w:r>
          </w:p>
        </w:tc>
        <w:tc>
          <w:tcPr>
            <w:tcW w:w="498" w:type="pct"/>
          </w:tcPr>
          <w:p w:rsidR="00715C4F" w:rsidRPr="00715C4F" w:rsidRDefault="00715C4F" w:rsidP="00715C4F">
            <w:pPr>
              <w:jc w:val="center"/>
              <w:rPr>
                <w:sz w:val="24"/>
                <w:szCs w:val="24"/>
              </w:rPr>
            </w:pPr>
            <w:r w:rsidRPr="00715C4F">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jc w:val="both"/>
              <w:rPr>
                <w:sz w:val="24"/>
                <w:szCs w:val="24"/>
              </w:rPr>
            </w:pPr>
            <w:r w:rsidRPr="00715C4F">
              <w:rPr>
                <w:sz w:val="24"/>
                <w:szCs w:val="24"/>
                <w:shd w:val="clear" w:color="auto" w:fill="FFFFFF"/>
              </w:rPr>
              <w:t>Этапы роста и развития растений: эмбриональный, ювенильный.</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3</w:t>
            </w:r>
          </w:p>
        </w:tc>
        <w:tc>
          <w:tcPr>
            <w:tcW w:w="498" w:type="pct"/>
          </w:tcPr>
          <w:p w:rsidR="00715C4F" w:rsidRPr="00715C4F" w:rsidRDefault="00715C4F" w:rsidP="00715C4F">
            <w:pPr>
              <w:jc w:val="center"/>
              <w:rPr>
                <w:sz w:val="24"/>
                <w:szCs w:val="24"/>
              </w:rPr>
            </w:pPr>
            <w:r w:rsidRPr="00715C4F">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rPr>
                <w:sz w:val="24"/>
                <w:szCs w:val="24"/>
              </w:rPr>
            </w:pPr>
            <w:r w:rsidRPr="00715C4F">
              <w:rPr>
                <w:sz w:val="24"/>
                <w:szCs w:val="24"/>
                <w:shd w:val="clear" w:color="auto" w:fill="FFFFFF"/>
              </w:rPr>
              <w:t>Роль меристем в становлении растительного организма. Типы меристем (прохождение, расположение). Роль меристем в стратегии выживания.</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4</w:t>
            </w:r>
          </w:p>
        </w:tc>
        <w:tc>
          <w:tcPr>
            <w:tcW w:w="498" w:type="pct"/>
          </w:tcPr>
          <w:p w:rsidR="00715C4F" w:rsidRPr="00715C4F" w:rsidRDefault="00715C4F" w:rsidP="00715C4F">
            <w:pPr>
              <w:jc w:val="center"/>
              <w:rPr>
                <w:sz w:val="24"/>
                <w:szCs w:val="24"/>
              </w:rPr>
            </w:pPr>
            <w:r w:rsidRPr="00715C4F">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jc w:val="both"/>
              <w:rPr>
                <w:sz w:val="24"/>
                <w:szCs w:val="24"/>
              </w:rPr>
            </w:pPr>
            <w:r w:rsidRPr="00715C4F">
              <w:rPr>
                <w:sz w:val="24"/>
                <w:szCs w:val="24"/>
                <w:shd w:val="clear" w:color="auto" w:fill="FFFFFF"/>
              </w:rPr>
              <w:t>Этапы роста и развития растений: репродуктивный, синильный.</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5</w:t>
            </w:r>
          </w:p>
        </w:tc>
        <w:tc>
          <w:tcPr>
            <w:tcW w:w="498" w:type="pct"/>
          </w:tcPr>
          <w:p w:rsidR="00715C4F" w:rsidRPr="00715C4F" w:rsidRDefault="00715C4F" w:rsidP="00715C4F">
            <w:pPr>
              <w:jc w:val="center"/>
              <w:rPr>
                <w:sz w:val="24"/>
                <w:szCs w:val="24"/>
              </w:rPr>
            </w:pPr>
            <w:r w:rsidRPr="00715C4F">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jc w:val="both"/>
              <w:rPr>
                <w:sz w:val="24"/>
                <w:szCs w:val="24"/>
              </w:rPr>
            </w:pPr>
            <w:r w:rsidRPr="00715C4F">
              <w:rPr>
                <w:sz w:val="24"/>
                <w:szCs w:val="24"/>
                <w:shd w:val="clear" w:color="auto" w:fill="FFFFFF"/>
              </w:rPr>
              <w:t>Внутренние факторы роста и развития растений:</w:t>
            </w:r>
          </w:p>
          <w:p w:rsidR="00715C4F" w:rsidRPr="00715C4F" w:rsidRDefault="00715C4F" w:rsidP="00715C4F">
            <w:pPr>
              <w:widowControl w:val="0"/>
              <w:tabs>
                <w:tab w:val="left" w:pos="320"/>
              </w:tabs>
              <w:jc w:val="both"/>
              <w:rPr>
                <w:sz w:val="24"/>
                <w:szCs w:val="24"/>
              </w:rPr>
            </w:pPr>
            <w:r w:rsidRPr="00715C4F">
              <w:rPr>
                <w:sz w:val="24"/>
                <w:szCs w:val="24"/>
                <w:shd w:val="clear" w:color="auto" w:fill="FFFFFF"/>
              </w:rPr>
              <w:t>а) уровни регуляции у растений;</w:t>
            </w:r>
          </w:p>
          <w:p w:rsidR="00715C4F" w:rsidRPr="00715C4F" w:rsidRDefault="00715C4F" w:rsidP="00715C4F">
            <w:pPr>
              <w:widowControl w:val="0"/>
              <w:tabs>
                <w:tab w:val="left" w:pos="392"/>
              </w:tabs>
              <w:jc w:val="both"/>
              <w:rPr>
                <w:sz w:val="24"/>
                <w:szCs w:val="24"/>
              </w:rPr>
            </w:pPr>
            <w:r w:rsidRPr="00715C4F">
              <w:rPr>
                <w:sz w:val="24"/>
                <w:szCs w:val="24"/>
                <w:shd w:val="clear" w:color="auto" w:fill="FFFFFF"/>
              </w:rPr>
              <w:t>б) роль меристем в становлении растительного организма.</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6</w:t>
            </w:r>
          </w:p>
        </w:tc>
        <w:tc>
          <w:tcPr>
            <w:tcW w:w="498" w:type="pct"/>
          </w:tcPr>
          <w:p w:rsidR="00715C4F" w:rsidRPr="00715C4F" w:rsidRDefault="00715C4F" w:rsidP="00715C4F">
            <w:pPr>
              <w:jc w:val="center"/>
              <w:rPr>
                <w:sz w:val="24"/>
                <w:szCs w:val="24"/>
              </w:rPr>
            </w:pPr>
            <w:r w:rsidRPr="00715C4F">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jc w:val="both"/>
              <w:rPr>
                <w:bCs/>
                <w:sz w:val="24"/>
                <w:szCs w:val="24"/>
              </w:rPr>
            </w:pPr>
            <w:r w:rsidRPr="00715C4F">
              <w:rPr>
                <w:sz w:val="24"/>
                <w:szCs w:val="24"/>
                <w:shd w:val="clear" w:color="auto" w:fill="FFFFFF"/>
              </w:rPr>
              <w:t xml:space="preserve">Экологические факторы внешней среды и их влияние на рост и развитие. </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7</w:t>
            </w:r>
          </w:p>
        </w:tc>
        <w:tc>
          <w:tcPr>
            <w:tcW w:w="498" w:type="pct"/>
          </w:tcPr>
          <w:p w:rsidR="00715C4F" w:rsidRPr="00715C4F" w:rsidRDefault="00715C4F" w:rsidP="00715C4F">
            <w:pPr>
              <w:jc w:val="center"/>
              <w:rPr>
                <w:sz w:val="24"/>
                <w:szCs w:val="24"/>
              </w:rPr>
            </w:pPr>
            <w:r w:rsidRPr="00715C4F">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jc w:val="both"/>
              <w:rPr>
                <w:sz w:val="24"/>
                <w:szCs w:val="24"/>
              </w:rPr>
            </w:pPr>
            <w:r w:rsidRPr="00715C4F">
              <w:rPr>
                <w:sz w:val="24"/>
                <w:szCs w:val="24"/>
                <w:shd w:val="clear" w:color="auto" w:fill="FFFFFF"/>
              </w:rPr>
              <w:t xml:space="preserve">Меристемы и их роль. </w:t>
            </w:r>
          </w:p>
          <w:p w:rsidR="00715C4F" w:rsidRPr="00715C4F" w:rsidRDefault="00715C4F" w:rsidP="00715C4F">
            <w:pPr>
              <w:widowControl w:val="0"/>
              <w:jc w:val="both"/>
              <w:rPr>
                <w:sz w:val="24"/>
                <w:szCs w:val="24"/>
              </w:rPr>
            </w:pPr>
            <w:r w:rsidRPr="00715C4F">
              <w:rPr>
                <w:sz w:val="24"/>
                <w:szCs w:val="24"/>
                <w:shd w:val="clear" w:color="auto" w:fill="FFFFFF"/>
              </w:rPr>
              <w:t xml:space="preserve">Меристемы и способы движения у растений. </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8</w:t>
            </w:r>
          </w:p>
        </w:tc>
        <w:tc>
          <w:tcPr>
            <w:tcW w:w="498" w:type="pct"/>
          </w:tcPr>
          <w:p w:rsidR="00715C4F" w:rsidRPr="00715C4F" w:rsidRDefault="00715C4F" w:rsidP="00715C4F">
            <w:pPr>
              <w:jc w:val="center"/>
              <w:rPr>
                <w:sz w:val="24"/>
                <w:szCs w:val="24"/>
              </w:rPr>
            </w:pPr>
            <w:r w:rsidRPr="00715C4F">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jc w:val="both"/>
              <w:rPr>
                <w:sz w:val="24"/>
                <w:szCs w:val="24"/>
              </w:rPr>
            </w:pPr>
            <w:r w:rsidRPr="00715C4F">
              <w:rPr>
                <w:sz w:val="24"/>
                <w:szCs w:val="24"/>
                <w:shd w:val="clear" w:color="auto" w:fill="FFFFFF"/>
              </w:rPr>
              <w:t>Двигательные реакции у растений и их типы.</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2</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9</w:t>
            </w:r>
          </w:p>
        </w:tc>
        <w:tc>
          <w:tcPr>
            <w:tcW w:w="498" w:type="pct"/>
          </w:tcPr>
          <w:p w:rsidR="00715C4F" w:rsidRPr="00715C4F" w:rsidRDefault="00715C4F" w:rsidP="00715C4F">
            <w:pPr>
              <w:jc w:val="center"/>
              <w:rPr>
                <w:sz w:val="24"/>
                <w:szCs w:val="24"/>
              </w:rPr>
            </w:pPr>
            <w:r w:rsidRPr="00715C4F">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jc w:val="both"/>
              <w:rPr>
                <w:sz w:val="24"/>
                <w:szCs w:val="24"/>
              </w:rPr>
            </w:pPr>
            <w:r w:rsidRPr="00715C4F">
              <w:rPr>
                <w:sz w:val="24"/>
                <w:szCs w:val="24"/>
                <w:shd w:val="clear" w:color="auto" w:fill="FFFFFF"/>
              </w:rPr>
              <w:t>Абиотические факторы и их роль в становлении растений.</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4</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10</w:t>
            </w:r>
          </w:p>
        </w:tc>
        <w:tc>
          <w:tcPr>
            <w:tcW w:w="498" w:type="pct"/>
          </w:tcPr>
          <w:p w:rsidR="00715C4F" w:rsidRPr="00715C4F" w:rsidRDefault="00715C4F" w:rsidP="00715C4F">
            <w:pPr>
              <w:jc w:val="center"/>
              <w:rPr>
                <w:sz w:val="24"/>
                <w:szCs w:val="24"/>
              </w:rPr>
            </w:pPr>
            <w:r w:rsidRPr="00715C4F">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widowControl w:val="0"/>
              <w:jc w:val="both"/>
              <w:rPr>
                <w:sz w:val="24"/>
                <w:szCs w:val="24"/>
              </w:rPr>
            </w:pPr>
            <w:r w:rsidRPr="00715C4F">
              <w:rPr>
                <w:sz w:val="24"/>
                <w:szCs w:val="24"/>
                <w:shd w:val="clear" w:color="auto" w:fill="FFFFFF"/>
              </w:rPr>
              <w:t>Экологические группы растений и механизмы их приспособлений.</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4</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p>
        </w:tc>
        <w:tc>
          <w:tcPr>
            <w:tcW w:w="498" w:type="pct"/>
          </w:tcPr>
          <w:p w:rsidR="00715C4F" w:rsidRPr="00715C4F" w:rsidRDefault="00715C4F" w:rsidP="00715C4F">
            <w:pPr>
              <w:jc w:val="center"/>
              <w:rPr>
                <w:sz w:val="24"/>
                <w:szCs w:val="24"/>
              </w:rPr>
            </w:pPr>
            <w:r w:rsidRPr="00715C4F">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jc w:val="both"/>
              <w:rPr>
                <w:bCs/>
                <w:sz w:val="24"/>
                <w:szCs w:val="24"/>
              </w:rPr>
            </w:pPr>
            <w:r w:rsidRPr="00715C4F">
              <w:rPr>
                <w:rFonts w:eastAsia="Calibri"/>
                <w:sz w:val="24"/>
                <w:szCs w:val="24"/>
                <w:shd w:val="clear" w:color="auto" w:fill="FFFFFF"/>
              </w:rPr>
              <w:t xml:space="preserve">Причудливость форм растительных организмов. </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4</w:t>
            </w:r>
          </w:p>
        </w:tc>
      </w:tr>
      <w:tr w:rsidR="00715C4F" w:rsidRPr="00715C4F" w:rsidTr="00715C4F">
        <w:tc>
          <w:tcPr>
            <w:tcW w:w="501" w:type="pct"/>
            <w:tcBorders>
              <w:left w:val="double" w:sz="4" w:space="0" w:color="auto"/>
            </w:tcBorders>
          </w:tcPr>
          <w:p w:rsidR="00715C4F" w:rsidRPr="00715C4F" w:rsidRDefault="00715C4F" w:rsidP="00715C4F">
            <w:pPr>
              <w:jc w:val="center"/>
              <w:rPr>
                <w:sz w:val="24"/>
                <w:szCs w:val="24"/>
              </w:rPr>
            </w:pPr>
            <w:r w:rsidRPr="00715C4F">
              <w:rPr>
                <w:sz w:val="24"/>
                <w:szCs w:val="24"/>
              </w:rPr>
              <w:t>11</w:t>
            </w:r>
          </w:p>
        </w:tc>
        <w:tc>
          <w:tcPr>
            <w:tcW w:w="498" w:type="pct"/>
          </w:tcPr>
          <w:p w:rsidR="00715C4F" w:rsidRPr="00715C4F" w:rsidRDefault="00715C4F" w:rsidP="00715C4F">
            <w:pPr>
              <w:jc w:val="center"/>
              <w:rPr>
                <w:sz w:val="24"/>
                <w:szCs w:val="24"/>
              </w:rPr>
            </w:pPr>
            <w:r w:rsidRPr="00715C4F">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715C4F" w:rsidRPr="00715C4F" w:rsidRDefault="00715C4F" w:rsidP="00715C4F">
            <w:pPr>
              <w:jc w:val="both"/>
              <w:rPr>
                <w:bCs/>
                <w:sz w:val="24"/>
                <w:szCs w:val="24"/>
              </w:rPr>
            </w:pPr>
            <w:r w:rsidRPr="00715C4F">
              <w:rPr>
                <w:rFonts w:eastAsia="Calibri"/>
                <w:sz w:val="24"/>
                <w:szCs w:val="24"/>
                <w:shd w:val="clear" w:color="auto" w:fill="FFFFFF"/>
              </w:rPr>
              <w:t>Растения - гениальные инженеры природы.</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4</w:t>
            </w:r>
          </w:p>
        </w:tc>
      </w:tr>
      <w:tr w:rsidR="00715C4F" w:rsidRPr="00715C4F" w:rsidTr="00715C4F">
        <w:tc>
          <w:tcPr>
            <w:tcW w:w="4465" w:type="pct"/>
            <w:gridSpan w:val="3"/>
            <w:tcBorders>
              <w:left w:val="double" w:sz="4" w:space="0" w:color="auto"/>
            </w:tcBorders>
          </w:tcPr>
          <w:p w:rsidR="00715C4F" w:rsidRPr="00715C4F" w:rsidRDefault="00715C4F" w:rsidP="00715C4F">
            <w:pPr>
              <w:jc w:val="right"/>
              <w:rPr>
                <w:sz w:val="24"/>
                <w:szCs w:val="24"/>
              </w:rPr>
            </w:pPr>
            <w:r w:rsidRPr="00715C4F">
              <w:rPr>
                <w:sz w:val="24"/>
                <w:szCs w:val="24"/>
              </w:rPr>
              <w:t>ИТОГО:</w:t>
            </w:r>
          </w:p>
        </w:tc>
        <w:tc>
          <w:tcPr>
            <w:tcW w:w="535" w:type="pct"/>
            <w:tcBorders>
              <w:right w:val="double" w:sz="4" w:space="0" w:color="auto"/>
            </w:tcBorders>
          </w:tcPr>
          <w:p w:rsidR="00715C4F" w:rsidRPr="00715C4F" w:rsidRDefault="00715C4F" w:rsidP="00715C4F">
            <w:pPr>
              <w:jc w:val="center"/>
              <w:rPr>
                <w:sz w:val="24"/>
                <w:szCs w:val="24"/>
              </w:rPr>
            </w:pPr>
            <w:r w:rsidRPr="00715C4F">
              <w:rPr>
                <w:sz w:val="24"/>
                <w:szCs w:val="24"/>
              </w:rPr>
              <w:t>32</w:t>
            </w:r>
          </w:p>
        </w:tc>
      </w:tr>
    </w:tbl>
    <w:p w:rsidR="00715C4F" w:rsidRPr="00715C4F" w:rsidRDefault="00715C4F" w:rsidP="00715C4F">
      <w:pPr>
        <w:spacing w:after="0" w:line="360" w:lineRule="auto"/>
        <w:jc w:val="both"/>
        <w:rPr>
          <w:rFonts w:ascii="Times New Roman" w:eastAsia="Times New Roman" w:hAnsi="Times New Roman" w:cs="Times New Roman"/>
          <w:sz w:val="24"/>
          <w:szCs w:val="24"/>
          <w:lang w:eastAsia="ru-RU"/>
        </w:rPr>
      </w:pPr>
    </w:p>
    <w:p w:rsidR="00715C4F" w:rsidRPr="00715C4F" w:rsidRDefault="00715C4F" w:rsidP="00715C4F">
      <w:pPr>
        <w:spacing w:after="0" w:line="36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4.6. Практические занятия (семинары)</w:t>
      </w:r>
    </w:p>
    <w:p w:rsidR="00715C4F" w:rsidRPr="00715C4F" w:rsidRDefault="00715C4F" w:rsidP="00715C4F">
      <w:pPr>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Не предусмотрены рабочим учебным планом</w:t>
      </w:r>
    </w:p>
    <w:p w:rsidR="00715C4F" w:rsidRPr="00715C4F" w:rsidRDefault="00715C4F" w:rsidP="00715C4F">
      <w:pPr>
        <w:spacing w:after="0" w:line="360" w:lineRule="auto"/>
        <w:jc w:val="both"/>
        <w:rPr>
          <w:rFonts w:ascii="Times New Roman" w:eastAsia="Times New Roman" w:hAnsi="Times New Roman" w:cs="Times New Roman"/>
          <w:b/>
          <w:sz w:val="24"/>
          <w:szCs w:val="24"/>
          <w:lang w:eastAsia="ru-RU"/>
        </w:rPr>
      </w:pPr>
    </w:p>
    <w:p w:rsidR="00715C4F" w:rsidRPr="00715C4F" w:rsidRDefault="00715C4F" w:rsidP="00715C4F">
      <w:pPr>
        <w:suppressLineNumbers/>
        <w:spacing w:after="12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4.7. Курсовой проект (курсовая работа)</w:t>
      </w:r>
    </w:p>
    <w:p w:rsidR="00715C4F" w:rsidRPr="00715C4F" w:rsidRDefault="00715C4F" w:rsidP="00715C4F">
      <w:pPr>
        <w:spacing w:after="0" w:line="36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Не предусмотрен рабочим учебным планом</w:t>
      </w:r>
    </w:p>
    <w:p w:rsidR="00715C4F" w:rsidRPr="00715C4F" w:rsidRDefault="00715C4F" w:rsidP="00715C4F">
      <w:pPr>
        <w:suppressLineNumbers/>
        <w:spacing w:after="0" w:line="240" w:lineRule="auto"/>
        <w:ind w:firstLine="709"/>
        <w:jc w:val="both"/>
        <w:rPr>
          <w:rFonts w:ascii="Times New Roman" w:eastAsia="Times New Roman" w:hAnsi="Times New Roman" w:cs="Times New Roman"/>
          <w:sz w:val="24"/>
          <w:szCs w:val="24"/>
          <w:lang w:eastAsia="ru-RU"/>
        </w:rPr>
      </w:pPr>
    </w:p>
    <w:p w:rsidR="00715C4F" w:rsidRPr="00715C4F" w:rsidRDefault="00715C4F" w:rsidP="00715C4F">
      <w:pPr>
        <w:suppressLineNumbers/>
        <w:spacing w:after="120" w:line="240" w:lineRule="auto"/>
        <w:ind w:firstLine="709"/>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p>
    <w:p w:rsidR="00715C4F" w:rsidRPr="00715C4F" w:rsidRDefault="00715C4F" w:rsidP="00715C4F">
      <w:pPr>
        <w:spacing w:after="14" w:line="240" w:lineRule="auto"/>
        <w:ind w:firstLine="54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p w:rsidR="00715C4F" w:rsidRPr="00715C4F" w:rsidRDefault="00715C4F" w:rsidP="00715C4F">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715C4F" w:rsidRPr="00715C4F" w:rsidRDefault="00715C4F" w:rsidP="00715C4F">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ИздательствоФГБОУ ВО «Чеченский государственный университет», 2019. – 292 с.</w:t>
      </w:r>
    </w:p>
    <w:p w:rsidR="00715C4F" w:rsidRPr="00715C4F" w:rsidRDefault="00715C4F" w:rsidP="00715C4F">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Умаева А.М., Тайсумов М.А.,Абумуслимов А.А., Абдурзакова А.С., Астамирова М.А., Мантаев Х.З. Экология с основами биологии: учебное пособие. – Грозный: АН ЧР, 2010. – 232 с.</w:t>
      </w:r>
    </w:p>
    <w:p w:rsidR="00715C4F" w:rsidRPr="00715C4F" w:rsidRDefault="00715C4F" w:rsidP="00715C4F">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715C4F" w:rsidRPr="00715C4F" w:rsidRDefault="00715C4F" w:rsidP="00715C4F">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715C4F">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715C4F">
        <w:rPr>
          <w:rFonts w:ascii="Times New Roman" w:eastAsia="Times New Roman" w:hAnsi="Times New Roman" w:cs="Times New Roman"/>
          <w:b/>
          <w:iCs/>
          <w:spacing w:val="1"/>
          <w:sz w:val="24"/>
          <w:szCs w:val="24"/>
          <w:lang w:eastAsia="ru-RU"/>
        </w:rPr>
        <w:t xml:space="preserve"> </w:t>
      </w:r>
      <w:r w:rsidRPr="00715C4F">
        <w:rPr>
          <w:rFonts w:ascii="Times New Roman" w:eastAsia="Times New Roman" w:hAnsi="Times New Roman" w:cs="Times New Roman"/>
          <w:iCs/>
          <w:spacing w:val="1"/>
          <w:sz w:val="24"/>
          <w:szCs w:val="24"/>
          <w:lang w:eastAsia="ru-RU"/>
        </w:rPr>
        <w:t xml:space="preserve">Изд-во ЧГУ, 2014. </w:t>
      </w:r>
      <w:r w:rsidRPr="00715C4F">
        <w:rPr>
          <w:rFonts w:ascii="Times New Roman" w:eastAsia="Times New Roman" w:hAnsi="Times New Roman" w:cs="Times New Roman"/>
          <w:i/>
          <w:iCs/>
          <w:spacing w:val="1"/>
          <w:sz w:val="24"/>
          <w:szCs w:val="24"/>
          <w:lang w:eastAsia="ru-RU"/>
        </w:rPr>
        <w:t xml:space="preserve">– </w:t>
      </w:r>
      <w:r w:rsidRPr="00715C4F">
        <w:rPr>
          <w:rFonts w:ascii="Times New Roman" w:eastAsia="Times New Roman" w:hAnsi="Times New Roman" w:cs="Times New Roman"/>
          <w:iCs/>
          <w:spacing w:val="1"/>
          <w:sz w:val="24"/>
          <w:szCs w:val="24"/>
          <w:lang w:eastAsia="ru-RU"/>
        </w:rPr>
        <w:t>162 с.</w:t>
      </w:r>
    </w:p>
    <w:p w:rsidR="00715C4F" w:rsidRPr="00715C4F" w:rsidRDefault="00715C4F" w:rsidP="00715C4F">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715C4F">
        <w:rPr>
          <w:rFonts w:ascii="Times New Roman" w:eastAsia="Times New Roman" w:hAnsi="Times New Roman" w:cs="Times New Roman"/>
          <w:i/>
          <w:sz w:val="24"/>
          <w:szCs w:val="24"/>
          <w:lang w:eastAsia="ru-RU"/>
        </w:rPr>
        <w:t xml:space="preserve"> </w:t>
      </w:r>
      <w:r w:rsidRPr="00715C4F">
        <w:rPr>
          <w:rFonts w:ascii="Times New Roman" w:eastAsia="Times New Roman" w:hAnsi="Times New Roman" w:cs="Times New Roman"/>
          <w:sz w:val="24"/>
          <w:szCs w:val="24"/>
          <w:lang w:eastAsia="ru-RU"/>
        </w:rPr>
        <w:t>2015. – 140 с.</w:t>
      </w:r>
    </w:p>
    <w:p w:rsidR="00715C4F" w:rsidRPr="00715C4F" w:rsidRDefault="00715C4F" w:rsidP="00715C4F">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715C4F">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715C4F">
        <w:rPr>
          <w:rFonts w:ascii="Times New Roman" w:eastAsia="Times New Roman" w:hAnsi="Times New Roman" w:cs="Times New Roman"/>
          <w:i/>
          <w:iCs/>
          <w:spacing w:val="1"/>
          <w:sz w:val="24"/>
          <w:szCs w:val="24"/>
          <w:lang w:eastAsia="ru-RU"/>
        </w:rPr>
        <w:t xml:space="preserve">– </w:t>
      </w:r>
      <w:r w:rsidRPr="00715C4F">
        <w:rPr>
          <w:rFonts w:ascii="Times New Roman" w:eastAsia="Times New Roman" w:hAnsi="Times New Roman" w:cs="Times New Roman"/>
          <w:iCs/>
          <w:spacing w:val="1"/>
          <w:sz w:val="24"/>
          <w:szCs w:val="24"/>
          <w:lang w:eastAsia="ru-RU"/>
        </w:rPr>
        <w:t>96 с.</w:t>
      </w:r>
    </w:p>
    <w:p w:rsidR="00715C4F" w:rsidRPr="00715C4F" w:rsidRDefault="00715C4F" w:rsidP="00715C4F">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Поддержка самостоятельной работы:</w:t>
      </w:r>
    </w:p>
    <w:p w:rsidR="00715C4F" w:rsidRPr="00715C4F" w:rsidRDefault="00E9252E" w:rsidP="00715C4F">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338" w:anchor="14" w:history="1">
        <w:r w:rsidR="00715C4F" w:rsidRPr="00715C4F">
          <w:rPr>
            <w:rFonts w:ascii="Times New Roman" w:eastAsia="Times New Roman" w:hAnsi="Times New Roman" w:cs="Times New Roman"/>
            <w:sz w:val="24"/>
            <w:szCs w:val="24"/>
            <w:u w:val="single"/>
            <w:lang w:eastAsia="ru-RU"/>
          </w:rPr>
          <w:t>Полнотекстовая БД диссертаций РГБ</w:t>
        </w:r>
      </w:hyperlink>
    </w:p>
    <w:p w:rsidR="00715C4F" w:rsidRPr="00715C4F" w:rsidRDefault="00E9252E" w:rsidP="00715C4F">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39" w:anchor="18" w:history="1">
        <w:r w:rsidR="00715C4F" w:rsidRPr="00715C4F">
          <w:rPr>
            <w:rFonts w:ascii="Times New Roman" w:eastAsia="Times New Roman" w:hAnsi="Times New Roman" w:cs="Times New Roman"/>
            <w:sz w:val="24"/>
            <w:szCs w:val="24"/>
            <w:u w:val="single"/>
            <w:lang w:eastAsia="ru-RU"/>
          </w:rPr>
          <w:t>Научная электронная библиотека РФФИ (Elibrary)</w:t>
        </w:r>
      </w:hyperlink>
    </w:p>
    <w:p w:rsidR="00715C4F" w:rsidRPr="00715C4F" w:rsidRDefault="00715C4F" w:rsidP="00715C4F">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715C4F">
        <w:rPr>
          <w:rFonts w:ascii="Times New Roman" w:eastAsia="Times New Roman" w:hAnsi="Times New Roman" w:cs="Times New Roman"/>
          <w:sz w:val="24"/>
          <w:szCs w:val="24"/>
          <w:u w:val="single"/>
          <w:lang w:eastAsia="ru-RU"/>
        </w:rPr>
        <w:t xml:space="preserve">Электронные базы данных по физиологии </w:t>
      </w:r>
      <w:r w:rsidRPr="00715C4F">
        <w:rPr>
          <w:rFonts w:ascii="Times New Roman" w:eastAsia="Times New Roman" w:hAnsi="Times New Roman" w:cs="Times New Roman"/>
          <w:sz w:val="24"/>
          <w:szCs w:val="24"/>
          <w:u w:val="single"/>
          <w:lang w:val="en-GB" w:eastAsia="ru-RU"/>
        </w:rPr>
        <w:t>PubMed</w:t>
      </w:r>
      <w:r w:rsidRPr="00715C4F">
        <w:rPr>
          <w:rFonts w:ascii="Times New Roman" w:eastAsia="Times New Roman" w:hAnsi="Times New Roman" w:cs="Times New Roman"/>
          <w:sz w:val="24"/>
          <w:szCs w:val="24"/>
          <w:u w:val="single"/>
          <w:lang w:eastAsia="ru-RU"/>
        </w:rPr>
        <w:t xml:space="preserve"> и </w:t>
      </w:r>
      <w:r w:rsidRPr="00715C4F">
        <w:rPr>
          <w:rFonts w:ascii="Times New Roman" w:eastAsia="Times New Roman" w:hAnsi="Times New Roman" w:cs="Times New Roman"/>
          <w:sz w:val="24"/>
          <w:szCs w:val="24"/>
          <w:u w:val="single"/>
          <w:lang w:val="en-GB" w:eastAsia="ru-RU"/>
        </w:rPr>
        <w:t>Medline</w:t>
      </w:r>
      <w:r w:rsidRPr="00715C4F">
        <w:rPr>
          <w:rFonts w:ascii="Times New Roman" w:eastAsia="Times New Roman" w:hAnsi="Times New Roman" w:cs="Times New Roman"/>
          <w:sz w:val="24"/>
          <w:szCs w:val="24"/>
          <w:u w:val="single"/>
          <w:lang w:eastAsia="ru-RU"/>
        </w:rPr>
        <w:t xml:space="preserve"> </w:t>
      </w:r>
    </w:p>
    <w:p w:rsidR="00715C4F" w:rsidRPr="00715C4F" w:rsidRDefault="00E9252E" w:rsidP="00715C4F">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40" w:anchor="22" w:history="1">
        <w:r w:rsidR="00715C4F" w:rsidRPr="00715C4F">
          <w:rPr>
            <w:rFonts w:ascii="Times New Roman" w:eastAsia="Times New Roman" w:hAnsi="Times New Roman" w:cs="Times New Roman"/>
            <w:sz w:val="24"/>
            <w:szCs w:val="24"/>
            <w:u w:val="single"/>
            <w:lang w:eastAsia="ru-RU"/>
          </w:rPr>
          <w:t>БД издательства ELSEVIER</w:t>
        </w:r>
      </w:hyperlink>
    </w:p>
    <w:p w:rsidR="00715C4F" w:rsidRPr="00715C4F" w:rsidRDefault="00E9252E" w:rsidP="00715C4F">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41" w:anchor="27" w:history="1">
        <w:r w:rsidR="00715C4F" w:rsidRPr="00715C4F">
          <w:rPr>
            <w:rFonts w:ascii="Times New Roman" w:eastAsia="Times New Roman" w:hAnsi="Times New Roman" w:cs="Times New Roman"/>
            <w:sz w:val="24"/>
            <w:szCs w:val="24"/>
            <w:u w:val="single"/>
            <w:lang w:eastAsia="ru-RU"/>
          </w:rPr>
          <w:t>Oxford University Press</w:t>
        </w:r>
      </w:hyperlink>
    </w:p>
    <w:p w:rsidR="00715C4F" w:rsidRPr="00715C4F" w:rsidRDefault="00715C4F" w:rsidP="00715C4F">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715C4F">
        <w:rPr>
          <w:rFonts w:ascii="Times New Roman" w:eastAsia="Times New Roman" w:hAnsi="Times New Roman" w:cs="Times New Roman"/>
          <w:sz w:val="24"/>
          <w:szCs w:val="24"/>
          <w:u w:val="single"/>
          <w:lang w:val="en-US" w:eastAsia="ru-RU"/>
        </w:rPr>
        <w:t>Жу</w:t>
      </w:r>
      <w:r w:rsidRPr="00715C4F">
        <w:rPr>
          <w:rFonts w:ascii="Times New Roman" w:eastAsia="Times New Roman" w:hAnsi="Times New Roman" w:cs="Times New Roman"/>
          <w:sz w:val="24"/>
          <w:szCs w:val="24"/>
          <w:u w:val="single"/>
          <w:lang w:eastAsia="ru-RU"/>
        </w:rPr>
        <w:t xml:space="preserve">рналы </w:t>
      </w:r>
      <w:r w:rsidRPr="00715C4F">
        <w:rPr>
          <w:rFonts w:ascii="Times New Roman" w:eastAsia="Times New Roman" w:hAnsi="Times New Roman" w:cs="Times New Roman"/>
          <w:sz w:val="24"/>
          <w:szCs w:val="24"/>
          <w:u w:val="single"/>
          <w:lang w:val="en-US" w:eastAsia="ru-RU"/>
        </w:rPr>
        <w:t>NATURE PG</w:t>
      </w:r>
    </w:p>
    <w:p w:rsidR="00715C4F" w:rsidRPr="00715C4F" w:rsidRDefault="00715C4F" w:rsidP="00715C4F">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715C4F">
        <w:rPr>
          <w:rFonts w:ascii="Times New Roman" w:eastAsia="Times New Roman" w:hAnsi="Times New Roman" w:cs="Times New Roman"/>
          <w:sz w:val="24"/>
          <w:szCs w:val="24"/>
          <w:u w:val="single"/>
          <w:lang w:eastAsia="ru-RU"/>
        </w:rPr>
        <w:t>Реферативный журнал ВИНИТИ «Биология»</w:t>
      </w:r>
    </w:p>
    <w:p w:rsidR="00715C4F" w:rsidRPr="00715C4F" w:rsidRDefault="00E9252E" w:rsidP="00715C4F">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42" w:anchor="28" w:history="1">
        <w:r w:rsidR="00715C4F" w:rsidRPr="00715C4F">
          <w:rPr>
            <w:rFonts w:ascii="Times New Roman" w:eastAsia="Times New Roman" w:hAnsi="Times New Roman" w:cs="Times New Roman"/>
            <w:sz w:val="24"/>
            <w:szCs w:val="24"/>
            <w:u w:val="single"/>
            <w:lang w:eastAsia="ru-RU"/>
          </w:rPr>
          <w:t>Университетская библиотека ONLINE</w:t>
        </w:r>
      </w:hyperlink>
    </w:p>
    <w:p w:rsidR="00715C4F" w:rsidRPr="00715C4F" w:rsidRDefault="00E9252E" w:rsidP="00715C4F">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343" w:anchor="29" w:history="1">
        <w:r w:rsidR="00715C4F" w:rsidRPr="00715C4F">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715C4F" w:rsidRPr="00715C4F" w:rsidRDefault="00715C4F" w:rsidP="00715C4F">
      <w:pPr>
        <w:spacing w:after="0" w:line="360" w:lineRule="auto"/>
        <w:ind w:firstLine="709"/>
        <w:jc w:val="both"/>
        <w:rPr>
          <w:rFonts w:ascii="Times New Roman" w:eastAsia="Times New Roman" w:hAnsi="Times New Roman" w:cs="Times New Roman"/>
          <w:b/>
          <w:sz w:val="24"/>
          <w:szCs w:val="24"/>
          <w:lang w:eastAsia="ru-RU"/>
        </w:rPr>
      </w:pPr>
    </w:p>
    <w:p w:rsidR="00715C4F" w:rsidRPr="00715C4F" w:rsidRDefault="00715C4F" w:rsidP="00715C4F">
      <w:pPr>
        <w:spacing w:after="0" w:line="360" w:lineRule="auto"/>
        <w:ind w:firstLine="709"/>
        <w:jc w:val="both"/>
        <w:rPr>
          <w:rFonts w:ascii="Times New Roman" w:eastAsia="Times New Roman" w:hAnsi="Times New Roman" w:cs="Times New Roman"/>
          <w:b/>
          <w:sz w:val="24"/>
          <w:szCs w:val="24"/>
          <w:lang w:eastAsia="ru-RU"/>
        </w:rPr>
      </w:pPr>
    </w:p>
    <w:p w:rsidR="00715C4F" w:rsidRPr="00715C4F" w:rsidRDefault="00715C4F" w:rsidP="00715C4F">
      <w:pPr>
        <w:suppressLineNumbers/>
        <w:spacing w:after="0" w:line="240" w:lineRule="auto"/>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6. ФОНД ОЦЕНОЧНЫХ СРЕДСТВ ДЛЯ ПРОВЕДЕНИЯ ПРОМЕЖУТОЧНОЙ АТТЕСТАЦИИ ОБУЧАЮЩИХСЯ ПО ДИСЦИПЛИНЕ (МОДУЛЮ)</w:t>
      </w:r>
    </w:p>
    <w:p w:rsidR="00715C4F" w:rsidRPr="00715C4F" w:rsidRDefault="00715C4F" w:rsidP="00715C4F">
      <w:pPr>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715C4F" w:rsidRPr="00715C4F" w:rsidRDefault="00715C4F" w:rsidP="00715C4F">
      <w:pPr>
        <w:spacing w:after="0" w:line="360" w:lineRule="auto"/>
        <w:ind w:firstLine="709"/>
        <w:jc w:val="both"/>
        <w:rPr>
          <w:rFonts w:ascii="Times New Roman" w:eastAsia="Times New Roman" w:hAnsi="Times New Roman" w:cs="Times New Roman"/>
          <w:b/>
          <w:sz w:val="24"/>
          <w:szCs w:val="24"/>
          <w:lang w:eastAsia="ru-RU"/>
        </w:rPr>
      </w:pPr>
      <w:r w:rsidRPr="00715C4F">
        <w:rPr>
          <w:rFonts w:ascii="Times New Roman" w:eastAsia="Calibri" w:hAnsi="Times New Roman" w:cs="Times New Roman"/>
          <w:b/>
          <w:sz w:val="24"/>
          <w:szCs w:val="24"/>
        </w:rPr>
        <w:t>Образцы тестов для текущего контроля</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b/>
          <w:bCs/>
          <w:sz w:val="24"/>
          <w:szCs w:val="24"/>
          <w:bdr w:val="none" w:sz="0" w:space="0" w:color="auto" w:frame="1"/>
          <w:lang w:eastAsia="ru-RU"/>
        </w:rPr>
        <w:t>Тесты</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 Закон толерантности сформулировал</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1)Ю. Либих</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2)В. Шелфорд</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3)Э. Зюсс</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 Ярко выраженная форма симбиоза, при которой присутствие каждого из двух видов становится для другого обязательным, называется</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1)мутуализмом</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2)комменсализмом</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3)протокооперацией</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4)аменсализмом</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 Возрастной структурой популяции называется</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1)количество старых особей</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2)количественное соотношение различных возрастных групп</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3)количество новорожденных особей</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4)количественное соотношение женских и мужских особей</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 Рост популяции, численность которой увеличивается лавинообразно, называется</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1)изменчивым</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2)стабильным</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3)экспоненциальным</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4)логистическим</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5. Искусственное расселение вида в новый район распространения – это</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1)акклиматизация</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2)расселение</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3)реакклиматизация</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4)миграция</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6. В пищевой цепи «растение – тля – божья коровка – динокампус» консументом первого порядка является</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1)растение</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2)синица</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3)тля</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4)личинка динокампуса в теле божьей коровки</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7. Графическую модель, показывающую количество энергии в пищевой цепи на каждом трофическом уровне, называют пирамидой</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1)потребности</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2)энергии</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3)численности</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w:t>
      </w:r>
      <w:hyperlink r:id="rId344" w:tooltip="Биомасса" w:history="1">
        <w:r w:rsidRPr="00715C4F">
          <w:rPr>
            <w:rFonts w:ascii="Times New Roman" w:eastAsia="Times New Roman" w:hAnsi="Times New Roman" w:cs="Times New Roman"/>
            <w:sz w:val="24"/>
            <w:szCs w:val="24"/>
            <w:bdr w:val="none" w:sz="0" w:space="0" w:color="auto" w:frame="1"/>
            <w:lang w:eastAsia="ru-RU"/>
          </w:rPr>
          <w:t>биомассы</w:t>
        </w:r>
      </w:hyperlink>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8. Человек, употребляющий растительную пищу (вегетерианец), является</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1)консументом 2-го порядка</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2)продуцентом</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3)консументом 1-го порядка</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4)редуцентом</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9. Восстановление леса или степи на месте заброшенной пашни является типичным примером</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1)первичной сукцессии</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2)антропегенной сукцессии</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3)вторичной сукцессии</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4)флуктуации</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10. В биогеоценоз должны входит</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1)достаточно консументов и редуцентов</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2)достаточно продуцентов и редуцентов</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3)достаточно продуцентов и консументов</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4)продуценты, консументы и редуценты</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11. Основная причина неустойчивости агросистем состоит в</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1)небольших размерах таких систем</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2)неудачном территориальном размещении агроэкосистем</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3)монокультуре агроэкосистем и полной зависимости от человека</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4)плохих почвах, на которых размещают агроэкосистемы</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12. По отношению к фактору освещенности для растений не характерна</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экологическая группа</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1)теневыносливые</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2)тенелюбивые</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3)светолюбивые</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4)сумеречные</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13. К биотическим факторам относят</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1)влажность воздуха</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2)пищу</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3)почвенно-грунтовые факторы</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4)температуру</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14. Абиотические экологические факторы характеризуют влияние на живые организмы</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1)неорганической среды</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2)их жизнедеятельности</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3)научно-технического прогресса</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4)пищевых ресурсов</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15. Для характеристики живых организмов, способных выдерживать значительные колебания значений экологического фактора, используют приставку</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1)эври-</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2)мезо-</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3)ксеро-</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4)стено-</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16. Изменение поведения организма в ответ на изменение факторов среды называется</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1)мимикрией</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2)этологической адаптацией</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3)физиологической адаптацией</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4)морфологической адаптацией</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17. Растения, у которых почки возобновления находятся на некотором расстоянии от поверхности почвы (выше 25 см). Эта жизненная форма растений абсолютно доминирует (96%) во влажных тропических лесах (гилеях), а также значительно представлена в субтропических лесных формациях (65%). Жизненная форма таких растений носит название</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1)терофит</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2)криптофит</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3)хамефит</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4)фанерофит</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18. К криптофитам относится</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1)брусника</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2)сосна</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3)тюльпан</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4)одуванчик</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19. К автохтонным микроорганизмам почвы относят</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1)постоянно присутствующих в сообществе, разлагающих свежую органику</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2)присутствующих «всплесками»</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3)постоянно присутствующих в сообществе, разлагающих гумус</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4)микроорганизмов с высокими скоростями роста</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20. Наибольшую угрозу для большинства диких видов в настоящее время представляет</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1)уничтожение, разделение и сужение ареалов их обитания</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2)интродукция чужеродных видов в сообщество</w:t>
      </w:r>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715C4F">
        <w:rPr>
          <w:rFonts w:ascii="Times New Roman" w:eastAsia="Times New Roman" w:hAnsi="Times New Roman" w:cs="Times New Roman"/>
          <w:sz w:val="24"/>
          <w:szCs w:val="24"/>
          <w:lang w:eastAsia="ru-RU"/>
        </w:rPr>
        <w:t>3)</w:t>
      </w:r>
      <w:hyperlink r:id="rId345" w:tooltip="Браконьерство" w:history="1">
        <w:r w:rsidRPr="00715C4F">
          <w:rPr>
            <w:rFonts w:ascii="Times New Roman" w:eastAsia="Times New Roman" w:hAnsi="Times New Roman" w:cs="Times New Roman"/>
            <w:sz w:val="24"/>
            <w:szCs w:val="24"/>
            <w:bdr w:val="none" w:sz="0" w:space="0" w:color="auto" w:frame="1"/>
            <w:lang w:eastAsia="ru-RU"/>
          </w:rPr>
          <w:t>браконьерство</w:t>
        </w:r>
      </w:hyperlink>
    </w:p>
    <w:p w:rsidR="00715C4F" w:rsidRPr="00715C4F" w:rsidRDefault="00715C4F" w:rsidP="00715C4F">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4)природные катастрофические явления.</w:t>
      </w:r>
    </w:p>
    <w:p w:rsidR="00715C4F" w:rsidRPr="00715C4F" w:rsidRDefault="00715C4F" w:rsidP="00715C4F">
      <w:pPr>
        <w:spacing w:after="0" w:line="360" w:lineRule="auto"/>
        <w:ind w:firstLine="709"/>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 xml:space="preserve"> </w:t>
      </w:r>
    </w:p>
    <w:p w:rsidR="00715C4F" w:rsidRPr="00715C4F" w:rsidRDefault="00715C4F" w:rsidP="00715C4F">
      <w:pPr>
        <w:widowControl w:val="0"/>
        <w:spacing w:after="0" w:line="240" w:lineRule="auto"/>
        <w:jc w:val="center"/>
        <w:rPr>
          <w:rFonts w:ascii="Times New Roman" w:eastAsia="Calibri" w:hAnsi="Times New Roman" w:cs="Times New Roman"/>
          <w:b/>
          <w:iCs/>
          <w:sz w:val="24"/>
          <w:szCs w:val="24"/>
        </w:rPr>
      </w:pPr>
      <w:r w:rsidRPr="00715C4F">
        <w:rPr>
          <w:rFonts w:ascii="Times New Roman" w:eastAsia="Calibri" w:hAnsi="Times New Roman" w:cs="Times New Roman"/>
          <w:b/>
          <w:bCs/>
          <w:sz w:val="24"/>
          <w:szCs w:val="24"/>
        </w:rPr>
        <w:t xml:space="preserve">Типовое контрольное задание </w:t>
      </w:r>
      <w:r w:rsidRPr="00715C4F">
        <w:rPr>
          <w:rFonts w:ascii="Times New Roman" w:eastAsia="Calibri" w:hAnsi="Times New Roman" w:cs="Times New Roman"/>
          <w:b/>
          <w:iCs/>
          <w:sz w:val="24"/>
          <w:szCs w:val="24"/>
        </w:rPr>
        <w:t>(контрольная работа)</w:t>
      </w:r>
    </w:p>
    <w:p w:rsidR="00715C4F" w:rsidRPr="00715C4F" w:rsidRDefault="00715C4F" w:rsidP="00715C4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15C4F" w:rsidRPr="00715C4F" w:rsidRDefault="00715C4F" w:rsidP="00715C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5C4F">
        <w:rPr>
          <w:rFonts w:ascii="Times New Roman" w:eastAsia="Times New Roman" w:hAnsi="Times New Roman" w:cs="Times New Roman"/>
          <w:bCs/>
          <w:sz w:val="24"/>
          <w:szCs w:val="24"/>
          <w:lang w:eastAsia="ru-RU"/>
        </w:rPr>
        <w:t>Занятие № 1 Экологические факторы и среда обитания</w:t>
      </w:r>
    </w:p>
    <w:p w:rsidR="00715C4F" w:rsidRPr="00715C4F" w:rsidRDefault="00715C4F" w:rsidP="00715C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5C4F">
        <w:rPr>
          <w:rFonts w:ascii="Times New Roman" w:eastAsia="Times New Roman" w:hAnsi="Times New Roman" w:cs="Times New Roman"/>
          <w:bCs/>
          <w:sz w:val="24"/>
          <w:szCs w:val="24"/>
          <w:lang w:eastAsia="ru-RU"/>
        </w:rPr>
        <w:t>1.</w:t>
      </w:r>
      <w:r w:rsidRPr="00715C4F">
        <w:rPr>
          <w:rFonts w:ascii="Times New Roman" w:eastAsia="Times New Roman" w:hAnsi="Times New Roman" w:cs="Times New Roman"/>
          <w:bCs/>
          <w:sz w:val="24"/>
          <w:szCs w:val="24"/>
          <w:lang w:eastAsia="ru-RU"/>
        </w:rPr>
        <w:tab/>
        <w:t>Дайте определение понятиям: среда, ресурсы и условия, экотоп,</w:t>
      </w:r>
    </w:p>
    <w:p w:rsidR="00715C4F" w:rsidRPr="00715C4F" w:rsidRDefault="00715C4F" w:rsidP="00715C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5C4F">
        <w:rPr>
          <w:rFonts w:ascii="Times New Roman" w:eastAsia="Times New Roman" w:hAnsi="Times New Roman" w:cs="Times New Roman"/>
          <w:bCs/>
          <w:sz w:val="24"/>
          <w:szCs w:val="24"/>
          <w:lang w:eastAsia="ru-RU"/>
        </w:rPr>
        <w:t>местообитание, экологический фактор, кривая жизнедеятельности.</w:t>
      </w:r>
    </w:p>
    <w:p w:rsidR="00715C4F" w:rsidRPr="00715C4F" w:rsidRDefault="00715C4F" w:rsidP="00715C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5C4F">
        <w:rPr>
          <w:rFonts w:ascii="Times New Roman" w:eastAsia="Times New Roman" w:hAnsi="Times New Roman" w:cs="Times New Roman"/>
          <w:bCs/>
          <w:sz w:val="24"/>
          <w:szCs w:val="24"/>
          <w:lang w:eastAsia="ru-RU"/>
        </w:rPr>
        <w:t>2.</w:t>
      </w:r>
      <w:r w:rsidRPr="00715C4F">
        <w:rPr>
          <w:rFonts w:ascii="Times New Roman" w:eastAsia="Times New Roman" w:hAnsi="Times New Roman" w:cs="Times New Roman"/>
          <w:bCs/>
          <w:sz w:val="24"/>
          <w:szCs w:val="24"/>
          <w:lang w:eastAsia="ru-RU"/>
        </w:rPr>
        <w:tab/>
        <w:t>Перечислите современные классификации экологических факторов</w:t>
      </w:r>
    </w:p>
    <w:p w:rsidR="00715C4F" w:rsidRPr="00715C4F" w:rsidRDefault="00715C4F" w:rsidP="00715C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5C4F">
        <w:rPr>
          <w:rFonts w:ascii="Times New Roman" w:eastAsia="Times New Roman" w:hAnsi="Times New Roman" w:cs="Times New Roman"/>
          <w:bCs/>
          <w:sz w:val="24"/>
          <w:szCs w:val="24"/>
          <w:lang w:eastAsia="ru-RU"/>
        </w:rPr>
        <w:t>3.</w:t>
      </w:r>
      <w:r w:rsidRPr="00715C4F">
        <w:rPr>
          <w:rFonts w:ascii="Times New Roman" w:eastAsia="Times New Roman" w:hAnsi="Times New Roman" w:cs="Times New Roman"/>
          <w:bCs/>
          <w:sz w:val="24"/>
          <w:szCs w:val="24"/>
          <w:lang w:eastAsia="ru-RU"/>
        </w:rPr>
        <w:tab/>
        <w:t>Сформулируйте основные закономерности воздействия экологических</w:t>
      </w:r>
    </w:p>
    <w:p w:rsidR="00715C4F" w:rsidRPr="00715C4F" w:rsidRDefault="00715C4F" w:rsidP="00715C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5C4F">
        <w:rPr>
          <w:rFonts w:ascii="Times New Roman" w:eastAsia="Times New Roman" w:hAnsi="Times New Roman" w:cs="Times New Roman"/>
          <w:bCs/>
          <w:sz w:val="24"/>
          <w:szCs w:val="24"/>
          <w:lang w:eastAsia="ru-RU"/>
        </w:rPr>
        <w:t>факторов на растения.</w:t>
      </w:r>
    </w:p>
    <w:p w:rsidR="00715C4F" w:rsidRPr="00715C4F" w:rsidRDefault="00715C4F" w:rsidP="00715C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715C4F" w:rsidRPr="00715C4F" w:rsidRDefault="00715C4F" w:rsidP="00715C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5C4F">
        <w:rPr>
          <w:rFonts w:ascii="Times New Roman" w:eastAsia="Times New Roman" w:hAnsi="Times New Roman" w:cs="Times New Roman"/>
          <w:bCs/>
          <w:sz w:val="24"/>
          <w:szCs w:val="24"/>
          <w:lang w:eastAsia="ru-RU"/>
        </w:rPr>
        <w:t>Занятие № 2 Вода как экологический фактор</w:t>
      </w:r>
    </w:p>
    <w:p w:rsidR="00715C4F" w:rsidRPr="00715C4F" w:rsidRDefault="00715C4F" w:rsidP="00715C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5C4F">
        <w:rPr>
          <w:rFonts w:ascii="Times New Roman" w:eastAsia="Times New Roman" w:hAnsi="Times New Roman" w:cs="Times New Roman"/>
          <w:bCs/>
          <w:sz w:val="24"/>
          <w:szCs w:val="24"/>
          <w:lang w:eastAsia="ru-RU"/>
        </w:rPr>
        <w:t>1.</w:t>
      </w:r>
      <w:r w:rsidRPr="00715C4F">
        <w:rPr>
          <w:rFonts w:ascii="Times New Roman" w:eastAsia="Times New Roman" w:hAnsi="Times New Roman" w:cs="Times New Roman"/>
          <w:bCs/>
          <w:sz w:val="24"/>
          <w:szCs w:val="24"/>
          <w:lang w:eastAsia="ru-RU"/>
        </w:rPr>
        <w:tab/>
        <w:t>Дайте характеристику воды как экологического фактора.</w:t>
      </w:r>
    </w:p>
    <w:p w:rsidR="00715C4F" w:rsidRPr="00715C4F" w:rsidRDefault="00715C4F" w:rsidP="00715C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5C4F">
        <w:rPr>
          <w:rFonts w:ascii="Times New Roman" w:eastAsia="Times New Roman" w:hAnsi="Times New Roman" w:cs="Times New Roman"/>
          <w:bCs/>
          <w:sz w:val="24"/>
          <w:szCs w:val="24"/>
          <w:lang w:eastAsia="ru-RU"/>
        </w:rPr>
        <w:t>2.</w:t>
      </w:r>
      <w:r w:rsidRPr="00715C4F">
        <w:rPr>
          <w:rFonts w:ascii="Times New Roman" w:eastAsia="Times New Roman" w:hAnsi="Times New Roman" w:cs="Times New Roman"/>
          <w:bCs/>
          <w:sz w:val="24"/>
          <w:szCs w:val="24"/>
          <w:lang w:eastAsia="ru-RU"/>
        </w:rPr>
        <w:tab/>
        <w:t>Назовите экологические группы растений по отношению к воде.</w:t>
      </w:r>
    </w:p>
    <w:p w:rsidR="00715C4F" w:rsidRPr="00715C4F" w:rsidRDefault="00715C4F" w:rsidP="00715C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5C4F">
        <w:rPr>
          <w:rFonts w:ascii="Times New Roman" w:eastAsia="Times New Roman" w:hAnsi="Times New Roman" w:cs="Times New Roman"/>
          <w:bCs/>
          <w:sz w:val="24"/>
          <w:szCs w:val="24"/>
          <w:lang w:eastAsia="ru-RU"/>
        </w:rPr>
        <w:t>3.</w:t>
      </w:r>
      <w:r w:rsidRPr="00715C4F">
        <w:rPr>
          <w:rFonts w:ascii="Times New Roman" w:eastAsia="Times New Roman" w:hAnsi="Times New Roman" w:cs="Times New Roman"/>
          <w:bCs/>
          <w:sz w:val="24"/>
          <w:szCs w:val="24"/>
          <w:lang w:eastAsia="ru-RU"/>
        </w:rPr>
        <w:tab/>
        <w:t>Покажите связь между увлажнением местообитания и экобиоморфой</w:t>
      </w:r>
    </w:p>
    <w:p w:rsidR="00715C4F" w:rsidRPr="00715C4F" w:rsidRDefault="00715C4F" w:rsidP="00715C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5C4F">
        <w:rPr>
          <w:rFonts w:ascii="Times New Roman" w:eastAsia="Times New Roman" w:hAnsi="Times New Roman" w:cs="Times New Roman"/>
          <w:bCs/>
          <w:sz w:val="24"/>
          <w:szCs w:val="24"/>
          <w:lang w:eastAsia="ru-RU"/>
        </w:rPr>
        <w:t>растения.</w:t>
      </w:r>
    </w:p>
    <w:p w:rsidR="00715C4F" w:rsidRPr="00715C4F" w:rsidRDefault="00715C4F" w:rsidP="00715C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5C4F">
        <w:rPr>
          <w:rFonts w:ascii="Times New Roman" w:eastAsia="Times New Roman" w:hAnsi="Times New Roman" w:cs="Times New Roman"/>
          <w:bCs/>
          <w:sz w:val="24"/>
          <w:szCs w:val="24"/>
          <w:lang w:eastAsia="ru-RU"/>
        </w:rPr>
        <w:t>4.</w:t>
      </w:r>
      <w:r w:rsidRPr="00715C4F">
        <w:rPr>
          <w:rFonts w:ascii="Times New Roman" w:eastAsia="Times New Roman" w:hAnsi="Times New Roman" w:cs="Times New Roman"/>
          <w:bCs/>
          <w:sz w:val="24"/>
          <w:szCs w:val="24"/>
          <w:lang w:eastAsia="ru-RU"/>
        </w:rPr>
        <w:tab/>
        <w:t>Укажите сходство и различие между экобиоморфами гидрофитов:</w:t>
      </w:r>
    </w:p>
    <w:p w:rsidR="00715C4F" w:rsidRPr="00715C4F" w:rsidRDefault="00715C4F" w:rsidP="00715C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715C4F">
        <w:rPr>
          <w:rFonts w:ascii="Times New Roman" w:eastAsia="Times New Roman" w:hAnsi="Times New Roman" w:cs="Times New Roman"/>
          <w:bCs/>
          <w:sz w:val="24"/>
          <w:szCs w:val="24"/>
          <w:lang w:eastAsia="ru-RU"/>
        </w:rPr>
        <w:t>гидатофитами, плейстофитами и гелофитами.</w:t>
      </w:r>
    </w:p>
    <w:p w:rsidR="00715C4F" w:rsidRPr="00715C4F" w:rsidRDefault="00715C4F" w:rsidP="00715C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715C4F" w:rsidRPr="00715C4F" w:rsidRDefault="00715C4F" w:rsidP="00715C4F">
      <w:pPr>
        <w:widowControl w:val="0"/>
        <w:spacing w:after="0" w:line="240" w:lineRule="auto"/>
        <w:jc w:val="center"/>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Примерный перечень вопросов к зачету</w:t>
      </w:r>
    </w:p>
    <w:p w:rsidR="00715C4F" w:rsidRPr="00715C4F" w:rsidRDefault="00715C4F" w:rsidP="00715C4F">
      <w:pPr>
        <w:autoSpaceDE w:val="0"/>
        <w:autoSpaceDN w:val="0"/>
        <w:adjustRightInd w:val="0"/>
        <w:spacing w:after="0" w:line="240" w:lineRule="auto"/>
        <w:jc w:val="center"/>
        <w:rPr>
          <w:rFonts w:ascii="Times New Roman" w:eastAsia="Calibri" w:hAnsi="Times New Roman" w:cs="Times New Roman"/>
          <w:sz w:val="24"/>
          <w:szCs w:val="24"/>
        </w:rPr>
      </w:pP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Предмет и задачи экологии роста растений.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Сравнительная характеристика водной и наземной сред обитания.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Сравнительная характеристика континентальных и морских водоёмов.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Вода как среда обитания.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Факторы водной среды.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Влияние воды на формирование морфологических типов наземных растений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Приспособление растений к избыточной влажности почвы и воздушной среды.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Приспособление растений к недостаточному увлажнению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Морской фитопланктон, систематические группы, представители. </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Рост растений.</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Условия роста растений.</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Классификация онтогенеза</w:t>
      </w:r>
    </w:p>
    <w:p w:rsidR="00715C4F" w:rsidRPr="00715C4F" w:rsidRDefault="00715C4F" w:rsidP="000E041D">
      <w:pPr>
        <w:numPr>
          <w:ilvl w:val="0"/>
          <w:numId w:val="128"/>
        </w:numPr>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Этапы роста и развития растений: эмбриональный этапы роста и развития растений: ювенильный.</w:t>
      </w:r>
    </w:p>
    <w:p w:rsidR="00715C4F" w:rsidRPr="00715C4F" w:rsidRDefault="00715C4F" w:rsidP="000E041D">
      <w:pPr>
        <w:numPr>
          <w:ilvl w:val="0"/>
          <w:numId w:val="128"/>
        </w:numPr>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Роль меристем в становлении растительного организма. </w:t>
      </w:r>
    </w:p>
    <w:p w:rsidR="00715C4F" w:rsidRPr="00715C4F" w:rsidRDefault="00715C4F" w:rsidP="000E041D">
      <w:pPr>
        <w:numPr>
          <w:ilvl w:val="0"/>
          <w:numId w:val="128"/>
        </w:numPr>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Типы меристем (прохождение, расположение). Роль меристем в стратегии выживания.</w:t>
      </w:r>
    </w:p>
    <w:p w:rsidR="00715C4F" w:rsidRPr="00715C4F" w:rsidRDefault="00715C4F" w:rsidP="000E041D">
      <w:pPr>
        <w:numPr>
          <w:ilvl w:val="0"/>
          <w:numId w:val="128"/>
        </w:numPr>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Новообразование клеток</w:t>
      </w:r>
    </w:p>
    <w:p w:rsidR="00715C4F" w:rsidRPr="00715C4F" w:rsidRDefault="00715C4F" w:rsidP="000E041D">
      <w:pPr>
        <w:numPr>
          <w:ilvl w:val="0"/>
          <w:numId w:val="128"/>
        </w:numPr>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Первичные и вторичные меристемы. </w:t>
      </w:r>
    </w:p>
    <w:p w:rsidR="00715C4F" w:rsidRPr="00715C4F" w:rsidRDefault="00715C4F" w:rsidP="000E041D">
      <w:pPr>
        <w:numPr>
          <w:ilvl w:val="0"/>
          <w:numId w:val="128"/>
        </w:numPr>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Апикальные меристемы.</w:t>
      </w:r>
    </w:p>
    <w:p w:rsidR="00715C4F" w:rsidRPr="00715C4F" w:rsidRDefault="00715C4F" w:rsidP="000E041D">
      <w:pPr>
        <w:numPr>
          <w:ilvl w:val="0"/>
          <w:numId w:val="128"/>
        </w:numPr>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Меристематические ткани.</w:t>
      </w:r>
    </w:p>
    <w:p w:rsidR="00715C4F" w:rsidRPr="00715C4F" w:rsidRDefault="00715C4F" w:rsidP="000E041D">
      <w:pPr>
        <w:numPr>
          <w:ilvl w:val="0"/>
          <w:numId w:val="128"/>
        </w:numPr>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Этапы роста и развития растений: репродуктивный.</w:t>
      </w:r>
    </w:p>
    <w:p w:rsidR="00715C4F" w:rsidRPr="00715C4F" w:rsidRDefault="00715C4F" w:rsidP="000E041D">
      <w:pPr>
        <w:numPr>
          <w:ilvl w:val="0"/>
          <w:numId w:val="128"/>
        </w:numPr>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Этапы роста и развития растений: синильный</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Этап зрелости и размножения.</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Цветение</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Этап старости и отмирания</w:t>
      </w:r>
    </w:p>
    <w:p w:rsidR="00715C4F" w:rsidRPr="00715C4F" w:rsidRDefault="00715C4F" w:rsidP="000E041D">
      <w:pPr>
        <w:numPr>
          <w:ilvl w:val="0"/>
          <w:numId w:val="128"/>
        </w:numPr>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Внутренние факторы роста и развития растений</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Внутренняя регуляция роста и развития </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Простые и сложные жизненные циклы растений</w:t>
      </w:r>
    </w:p>
    <w:p w:rsidR="00715C4F" w:rsidRPr="00715C4F" w:rsidRDefault="00715C4F" w:rsidP="000E041D">
      <w:pPr>
        <w:numPr>
          <w:ilvl w:val="0"/>
          <w:numId w:val="128"/>
        </w:numPr>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Внутренние факторы роста и развития растений</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Внутренняя регуляция роста и развития </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Простые и сложные жизненные циклы растений</w:t>
      </w:r>
    </w:p>
    <w:p w:rsidR="00715C4F" w:rsidRPr="00715C4F" w:rsidRDefault="00715C4F" w:rsidP="000E041D">
      <w:pPr>
        <w:numPr>
          <w:ilvl w:val="0"/>
          <w:numId w:val="128"/>
        </w:numPr>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Экологические факторы внешней среды и их влияние на рост и развитие.</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Экологический фактор внешней среды. Тепло.</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Экологический фактор внешней среды. Свет.</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Экологический фактор внешней среды. Вода.</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Меристемы и способы движения у растений.</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Образовательные ткани растений</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Годичные кольца</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Первичные меристемы</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Вторичные меристемы</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Топографическая классификация меристем</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Двигательные реакции у растений.</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val="en-US" w:eastAsia="ru-RU"/>
        </w:rPr>
        <w:t>C</w:t>
      </w:r>
      <w:r w:rsidRPr="00715C4F">
        <w:rPr>
          <w:rFonts w:ascii="Times New Roman" w:eastAsia="Times New Roman" w:hAnsi="Times New Roman" w:cs="Times New Roman"/>
          <w:sz w:val="24"/>
          <w:szCs w:val="24"/>
          <w:lang w:eastAsia="ru-RU"/>
        </w:rPr>
        <w:t>ейсмонастии.</w:t>
      </w:r>
    </w:p>
    <w:p w:rsidR="00715C4F" w:rsidRPr="00715C4F" w:rsidRDefault="00715C4F" w:rsidP="000E041D">
      <w:pPr>
        <w:numPr>
          <w:ilvl w:val="0"/>
          <w:numId w:val="128"/>
        </w:numPr>
        <w:spacing w:after="0" w:line="360" w:lineRule="auto"/>
        <w:ind w:left="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Двигательные реакции у растений.</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Свет как экологический фактор среды.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Приспособление растений к условиям избыточного освещения.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Приспособление растений к условиям недостаточного освещения.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Экологические группы растений по отношению к свету: светолюбивые, </w:t>
      </w:r>
    </w:p>
    <w:p w:rsidR="00715C4F" w:rsidRPr="00715C4F" w:rsidRDefault="00715C4F" w:rsidP="000E041D">
      <w:pPr>
        <w:numPr>
          <w:ilvl w:val="1"/>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Тенелюбивые, теневыносливые.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Экологические группы растений по отношению к свету: светолюбивые.</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Температура как экологический фактор среды.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Влияние температуры на жизненные циклы и строение растений.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Приспособление растений к повышенным и пониженным температурам, экологические типы растений.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Ветровая активность, позитивная и негативная роль в жизни растений.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Морфологические особенности строения гидрофитов.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Морфологические особенности строения ксерофитов.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Морфологические особенности строения мезофитов.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Жизненные формы наземных растений.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Возрастная структура ценопопуляций.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Солевой состав почв, его экологическое растение.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Экологические типы растений в зависимости от солёности почв. </w:t>
      </w:r>
    </w:p>
    <w:p w:rsidR="00715C4F" w:rsidRPr="00715C4F" w:rsidRDefault="00715C4F" w:rsidP="000E041D">
      <w:pPr>
        <w:numPr>
          <w:ilvl w:val="0"/>
          <w:numId w:val="128"/>
        </w:numPr>
        <w:autoSpaceDE w:val="0"/>
        <w:autoSpaceDN w:val="0"/>
        <w:adjustRightInd w:val="0"/>
        <w:spacing w:after="0" w:line="360" w:lineRule="auto"/>
        <w:ind w:left="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Минеральное питание как фактор, формирующий морфологический облик растений. </w:t>
      </w:r>
    </w:p>
    <w:p w:rsidR="00715C4F" w:rsidRPr="00715C4F" w:rsidRDefault="00715C4F" w:rsidP="00715C4F">
      <w:pPr>
        <w:widowControl w:val="0"/>
        <w:spacing w:after="0" w:line="240" w:lineRule="auto"/>
        <w:ind w:firstLine="709"/>
        <w:jc w:val="both"/>
        <w:rPr>
          <w:rFonts w:ascii="Times New Roman" w:eastAsia="Times New Roman" w:hAnsi="Times New Roman" w:cs="Times New Roman"/>
          <w:b/>
          <w:sz w:val="24"/>
          <w:szCs w:val="24"/>
          <w:lang w:eastAsia="ru-RU"/>
        </w:rPr>
      </w:pPr>
    </w:p>
    <w:p w:rsidR="00715C4F" w:rsidRPr="00715C4F" w:rsidRDefault="00715C4F" w:rsidP="00715C4F">
      <w:pPr>
        <w:spacing w:after="0" w:line="240" w:lineRule="auto"/>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sz w:val="24"/>
          <w:szCs w:val="24"/>
          <w:lang w:eastAsia="ru-RU"/>
        </w:rPr>
        <w:t>Критерии</w:t>
      </w:r>
      <w:r w:rsidRPr="00715C4F">
        <w:rPr>
          <w:rFonts w:ascii="Times New Roman" w:eastAsia="Times New Roman" w:hAnsi="Times New Roman" w:cs="Times New Roman"/>
          <w:b/>
          <w:sz w:val="24"/>
          <w:szCs w:val="24"/>
          <w:lang w:eastAsia="ru-RU"/>
        </w:rPr>
        <w:t xml:space="preserve"> оценки компетенций</w:t>
      </w: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p>
    <w:tbl>
      <w:tblPr>
        <w:tblStyle w:val="41"/>
        <w:tblW w:w="4426" w:type="pct"/>
        <w:jc w:val="center"/>
        <w:tblLook w:val="04A0" w:firstRow="1" w:lastRow="0" w:firstColumn="1" w:lastColumn="0" w:noHBand="0" w:noVBand="1"/>
      </w:tblPr>
      <w:tblGrid>
        <w:gridCol w:w="1075"/>
        <w:gridCol w:w="7197"/>
      </w:tblGrid>
      <w:tr w:rsidR="00715C4F" w:rsidRPr="00715C4F" w:rsidTr="00715C4F">
        <w:trPr>
          <w:jc w:val="center"/>
        </w:trPr>
        <w:tc>
          <w:tcPr>
            <w:tcW w:w="650" w:type="pct"/>
          </w:tcPr>
          <w:p w:rsidR="00715C4F" w:rsidRPr="00715C4F" w:rsidRDefault="00715C4F" w:rsidP="00715C4F">
            <w:pPr>
              <w:jc w:val="center"/>
              <w:rPr>
                <w:sz w:val="24"/>
                <w:szCs w:val="24"/>
              </w:rPr>
            </w:pPr>
            <w:r w:rsidRPr="00715C4F">
              <w:rPr>
                <w:sz w:val="24"/>
                <w:szCs w:val="24"/>
              </w:rPr>
              <w:t>1</w:t>
            </w:r>
          </w:p>
        </w:tc>
        <w:tc>
          <w:tcPr>
            <w:tcW w:w="4350" w:type="pct"/>
          </w:tcPr>
          <w:p w:rsidR="00715C4F" w:rsidRPr="00715C4F" w:rsidRDefault="00715C4F" w:rsidP="00715C4F">
            <w:pPr>
              <w:rPr>
                <w:sz w:val="24"/>
                <w:szCs w:val="24"/>
              </w:rPr>
            </w:pPr>
            <w:r w:rsidRPr="00715C4F">
              <w:rPr>
                <w:sz w:val="24"/>
                <w:szCs w:val="24"/>
              </w:rPr>
              <w:t xml:space="preserve">Посещение лекций. </w:t>
            </w:r>
          </w:p>
        </w:tc>
      </w:tr>
      <w:tr w:rsidR="00715C4F" w:rsidRPr="00715C4F" w:rsidTr="00715C4F">
        <w:trPr>
          <w:jc w:val="center"/>
        </w:trPr>
        <w:tc>
          <w:tcPr>
            <w:tcW w:w="650" w:type="pct"/>
          </w:tcPr>
          <w:p w:rsidR="00715C4F" w:rsidRPr="00715C4F" w:rsidRDefault="00715C4F" w:rsidP="00715C4F">
            <w:pPr>
              <w:jc w:val="center"/>
              <w:rPr>
                <w:sz w:val="24"/>
                <w:szCs w:val="24"/>
              </w:rPr>
            </w:pPr>
            <w:r w:rsidRPr="00715C4F">
              <w:rPr>
                <w:sz w:val="24"/>
                <w:szCs w:val="24"/>
              </w:rPr>
              <w:t>2</w:t>
            </w:r>
          </w:p>
        </w:tc>
        <w:tc>
          <w:tcPr>
            <w:tcW w:w="4350" w:type="pct"/>
          </w:tcPr>
          <w:p w:rsidR="00715C4F" w:rsidRPr="00715C4F" w:rsidRDefault="00715C4F" w:rsidP="00715C4F">
            <w:pPr>
              <w:rPr>
                <w:sz w:val="24"/>
                <w:szCs w:val="24"/>
              </w:rPr>
            </w:pPr>
            <w:r w:rsidRPr="00715C4F">
              <w:rPr>
                <w:sz w:val="24"/>
                <w:szCs w:val="24"/>
              </w:rPr>
              <w:t>Результаты устного опроса.</w:t>
            </w:r>
          </w:p>
        </w:tc>
      </w:tr>
      <w:tr w:rsidR="00715C4F" w:rsidRPr="00715C4F" w:rsidTr="00715C4F">
        <w:trPr>
          <w:jc w:val="center"/>
        </w:trPr>
        <w:tc>
          <w:tcPr>
            <w:tcW w:w="650" w:type="pct"/>
          </w:tcPr>
          <w:p w:rsidR="00715C4F" w:rsidRPr="00715C4F" w:rsidRDefault="00715C4F" w:rsidP="00715C4F">
            <w:pPr>
              <w:jc w:val="center"/>
              <w:rPr>
                <w:sz w:val="24"/>
                <w:szCs w:val="24"/>
              </w:rPr>
            </w:pPr>
            <w:r w:rsidRPr="00715C4F">
              <w:rPr>
                <w:sz w:val="24"/>
                <w:szCs w:val="24"/>
              </w:rPr>
              <w:t>3</w:t>
            </w:r>
          </w:p>
        </w:tc>
        <w:tc>
          <w:tcPr>
            <w:tcW w:w="4350" w:type="pct"/>
          </w:tcPr>
          <w:p w:rsidR="00715C4F" w:rsidRPr="00715C4F" w:rsidRDefault="00715C4F" w:rsidP="00715C4F">
            <w:pPr>
              <w:rPr>
                <w:sz w:val="24"/>
                <w:szCs w:val="24"/>
              </w:rPr>
            </w:pPr>
            <w:r w:rsidRPr="00715C4F">
              <w:rPr>
                <w:sz w:val="24"/>
                <w:szCs w:val="24"/>
              </w:rPr>
              <w:t>Выполнение тестов.</w:t>
            </w:r>
          </w:p>
        </w:tc>
      </w:tr>
      <w:tr w:rsidR="00715C4F" w:rsidRPr="00715C4F" w:rsidTr="00715C4F">
        <w:trPr>
          <w:jc w:val="center"/>
        </w:trPr>
        <w:tc>
          <w:tcPr>
            <w:tcW w:w="650" w:type="pct"/>
          </w:tcPr>
          <w:p w:rsidR="00715C4F" w:rsidRPr="00715C4F" w:rsidRDefault="00715C4F" w:rsidP="00715C4F">
            <w:pPr>
              <w:jc w:val="center"/>
              <w:rPr>
                <w:sz w:val="24"/>
                <w:szCs w:val="24"/>
              </w:rPr>
            </w:pPr>
            <w:r w:rsidRPr="00715C4F">
              <w:rPr>
                <w:sz w:val="24"/>
                <w:szCs w:val="24"/>
              </w:rPr>
              <w:t>4</w:t>
            </w:r>
          </w:p>
        </w:tc>
        <w:tc>
          <w:tcPr>
            <w:tcW w:w="4350" w:type="pct"/>
          </w:tcPr>
          <w:p w:rsidR="00715C4F" w:rsidRPr="00715C4F" w:rsidRDefault="00715C4F" w:rsidP="00715C4F">
            <w:pPr>
              <w:rPr>
                <w:sz w:val="24"/>
                <w:szCs w:val="24"/>
              </w:rPr>
            </w:pPr>
            <w:r w:rsidRPr="00715C4F">
              <w:rPr>
                <w:sz w:val="24"/>
                <w:szCs w:val="24"/>
              </w:rPr>
              <w:t xml:space="preserve">Написание и защита реферата. </w:t>
            </w:r>
          </w:p>
        </w:tc>
      </w:tr>
    </w:tbl>
    <w:p w:rsidR="00715C4F" w:rsidRPr="00715C4F" w:rsidRDefault="00715C4F" w:rsidP="00715C4F">
      <w:pPr>
        <w:spacing w:after="0" w:line="240" w:lineRule="auto"/>
        <w:rPr>
          <w:rFonts w:ascii="Times New Roman" w:eastAsia="Times New Roman" w:hAnsi="Times New Roman" w:cs="Times New Roman"/>
          <w:sz w:val="24"/>
          <w:szCs w:val="24"/>
          <w:lang w:eastAsia="ru-RU"/>
        </w:rPr>
      </w:pPr>
    </w:p>
    <w:p w:rsidR="00715C4F" w:rsidRPr="00715C4F" w:rsidRDefault="00715C4F" w:rsidP="00715C4F">
      <w:pPr>
        <w:spacing w:after="0" w:line="240" w:lineRule="auto"/>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Шкала оценивания</w:t>
      </w:r>
    </w:p>
    <w:p w:rsidR="00715C4F" w:rsidRPr="00715C4F" w:rsidRDefault="00715C4F" w:rsidP="00715C4F">
      <w:pPr>
        <w:spacing w:after="0" w:line="240" w:lineRule="auto"/>
        <w:ind w:firstLine="709"/>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sz w:val="24"/>
          <w:szCs w:val="24"/>
          <w:lang w:eastAsia="ru-RU"/>
        </w:rPr>
        <w:t>Оценивание проводится по системе «зачтено/не зачтено».</w:t>
      </w:r>
    </w:p>
    <w:p w:rsidR="00715C4F" w:rsidRPr="00715C4F" w:rsidRDefault="00715C4F" w:rsidP="00715C4F">
      <w:pPr>
        <w:spacing w:after="0" w:line="240" w:lineRule="auto"/>
        <w:jc w:val="both"/>
        <w:rPr>
          <w:rFonts w:ascii="Times New Roman" w:eastAsia="Times New Roman" w:hAnsi="Times New Roman" w:cs="Times New Roman"/>
          <w:b/>
          <w:sz w:val="24"/>
          <w:szCs w:val="24"/>
          <w:lang w:eastAsia="ru-RU"/>
        </w:rPr>
      </w:pPr>
    </w:p>
    <w:p w:rsidR="00715C4F" w:rsidRPr="00715C4F" w:rsidRDefault="00715C4F" w:rsidP="00715C4F">
      <w:pPr>
        <w:spacing w:after="0" w:line="240" w:lineRule="auto"/>
        <w:ind w:firstLine="71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715C4F" w:rsidRPr="00715C4F" w:rsidRDefault="00715C4F" w:rsidP="00715C4F">
      <w:pPr>
        <w:spacing w:after="0" w:line="240" w:lineRule="auto"/>
        <w:ind w:firstLine="710"/>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p>
    <w:p w:rsidR="00715C4F" w:rsidRPr="00715C4F" w:rsidRDefault="00715C4F" w:rsidP="00715C4F">
      <w:pPr>
        <w:spacing w:after="0" w:line="240" w:lineRule="auto"/>
        <w:jc w:val="both"/>
        <w:rPr>
          <w:rFonts w:ascii="Times New Roman" w:eastAsia="Times New Roman" w:hAnsi="Times New Roman" w:cs="Times New Roman"/>
          <w:b/>
          <w:sz w:val="24"/>
          <w:szCs w:val="24"/>
          <w:lang w:eastAsia="ru-RU"/>
        </w:rPr>
      </w:pP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715C4F" w:rsidRPr="00715C4F" w:rsidTr="00715C4F">
        <w:trPr>
          <w:trHeight w:val="43"/>
          <w:jc w:val="center"/>
        </w:trPr>
        <w:tc>
          <w:tcPr>
            <w:tcW w:w="2606" w:type="pct"/>
            <w:tcBorders>
              <w:top w:val="single" w:sz="4" w:space="0" w:color="000000"/>
              <w:left w:val="single" w:sz="4" w:space="0" w:color="000000"/>
              <w:bottom w:val="single" w:sz="4" w:space="0" w:color="000000"/>
              <w:right w:val="single" w:sz="4" w:space="0" w:color="000000"/>
            </w:tcBorders>
            <w:hideMark/>
          </w:tcPr>
          <w:p w:rsidR="00715C4F" w:rsidRPr="00715C4F" w:rsidRDefault="00715C4F" w:rsidP="00715C4F">
            <w:pPr>
              <w:ind w:firstLine="709"/>
            </w:pPr>
            <w:r w:rsidRPr="00715C4F">
              <w:t xml:space="preserve">Отлично </w:t>
            </w:r>
          </w:p>
        </w:tc>
        <w:tc>
          <w:tcPr>
            <w:tcW w:w="2394" w:type="pct"/>
            <w:tcBorders>
              <w:top w:val="single" w:sz="4" w:space="0" w:color="000000"/>
              <w:left w:val="single" w:sz="4" w:space="0" w:color="000000"/>
              <w:bottom w:val="single" w:sz="4" w:space="0" w:color="000000"/>
              <w:right w:val="single" w:sz="4" w:space="0" w:color="000000"/>
            </w:tcBorders>
            <w:hideMark/>
          </w:tcPr>
          <w:p w:rsidR="00715C4F" w:rsidRPr="00715C4F" w:rsidRDefault="00715C4F" w:rsidP="00715C4F">
            <w:pPr>
              <w:ind w:firstLine="709"/>
            </w:pPr>
            <w:r w:rsidRPr="00715C4F">
              <w:t>91-100% правильных ответов</w:t>
            </w:r>
          </w:p>
        </w:tc>
      </w:tr>
      <w:tr w:rsidR="00715C4F" w:rsidRPr="00715C4F" w:rsidTr="00715C4F">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715C4F" w:rsidRPr="00715C4F" w:rsidRDefault="00715C4F" w:rsidP="00715C4F">
            <w:pPr>
              <w:ind w:firstLine="709"/>
            </w:pPr>
            <w:r w:rsidRPr="00715C4F">
              <w:t xml:space="preserve">Хорошо </w:t>
            </w:r>
          </w:p>
        </w:tc>
        <w:tc>
          <w:tcPr>
            <w:tcW w:w="2394" w:type="pct"/>
            <w:tcBorders>
              <w:top w:val="single" w:sz="4" w:space="0" w:color="000000"/>
              <w:left w:val="single" w:sz="4" w:space="0" w:color="000000"/>
              <w:bottom w:val="single" w:sz="4" w:space="0" w:color="000000"/>
              <w:right w:val="single" w:sz="4" w:space="0" w:color="000000"/>
            </w:tcBorders>
            <w:hideMark/>
          </w:tcPr>
          <w:p w:rsidR="00715C4F" w:rsidRPr="00715C4F" w:rsidRDefault="00715C4F" w:rsidP="00715C4F">
            <w:pPr>
              <w:ind w:firstLine="709"/>
            </w:pPr>
            <w:r w:rsidRPr="00715C4F">
              <w:t>81-90% правильных ответов</w:t>
            </w:r>
          </w:p>
        </w:tc>
      </w:tr>
      <w:tr w:rsidR="00715C4F" w:rsidRPr="00715C4F" w:rsidTr="00715C4F">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715C4F" w:rsidRPr="00715C4F" w:rsidRDefault="00715C4F" w:rsidP="00715C4F">
            <w:pPr>
              <w:ind w:firstLine="709"/>
            </w:pPr>
            <w:r w:rsidRPr="00715C4F">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715C4F" w:rsidRPr="00715C4F" w:rsidRDefault="00715C4F" w:rsidP="00715C4F">
            <w:pPr>
              <w:ind w:firstLine="709"/>
            </w:pPr>
            <w:r w:rsidRPr="00715C4F">
              <w:t>51-80% правильных ответов</w:t>
            </w:r>
          </w:p>
        </w:tc>
      </w:tr>
      <w:tr w:rsidR="00715C4F" w:rsidRPr="00715C4F" w:rsidTr="00715C4F">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715C4F" w:rsidRPr="00715C4F" w:rsidRDefault="00715C4F" w:rsidP="00715C4F">
            <w:pPr>
              <w:ind w:firstLine="709"/>
            </w:pPr>
            <w:r w:rsidRPr="00715C4F">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715C4F" w:rsidRPr="00715C4F" w:rsidRDefault="00715C4F" w:rsidP="00715C4F">
            <w:pPr>
              <w:ind w:firstLine="709"/>
            </w:pPr>
            <w:r w:rsidRPr="00715C4F">
              <w:t>10-50% правильных ответов</w:t>
            </w:r>
          </w:p>
        </w:tc>
      </w:tr>
    </w:tbl>
    <w:p w:rsidR="00715C4F" w:rsidRPr="00715C4F" w:rsidRDefault="00715C4F" w:rsidP="00715C4F">
      <w:pPr>
        <w:spacing w:after="0" w:line="240" w:lineRule="auto"/>
        <w:ind w:firstLine="709"/>
        <w:jc w:val="both"/>
        <w:rPr>
          <w:rFonts w:ascii="Times New Roman" w:eastAsia="Calibri" w:hAnsi="Times New Roman" w:cs="Times New Roman"/>
          <w:b/>
          <w:sz w:val="24"/>
          <w:szCs w:val="24"/>
        </w:rPr>
      </w:pPr>
    </w:p>
    <w:p w:rsidR="00715C4F" w:rsidRPr="00715C4F" w:rsidRDefault="00715C4F" w:rsidP="00715C4F">
      <w:pPr>
        <w:spacing w:after="0" w:line="240" w:lineRule="auto"/>
        <w:ind w:firstLine="709"/>
        <w:jc w:val="both"/>
        <w:rPr>
          <w:rFonts w:ascii="Times New Roman" w:eastAsia="Calibri" w:hAnsi="Times New Roman" w:cs="Times New Roman"/>
          <w:b/>
          <w:sz w:val="24"/>
          <w:szCs w:val="24"/>
        </w:rPr>
      </w:pPr>
    </w:p>
    <w:p w:rsidR="00715C4F" w:rsidRPr="00715C4F" w:rsidRDefault="00715C4F" w:rsidP="00715C4F">
      <w:pPr>
        <w:spacing w:after="0" w:line="240" w:lineRule="auto"/>
        <w:ind w:firstLine="709"/>
        <w:jc w:val="both"/>
        <w:rPr>
          <w:rFonts w:ascii="Times New Roman" w:eastAsia="Calibri" w:hAnsi="Times New Roman" w:cs="Times New Roman"/>
          <w:b/>
          <w:sz w:val="24"/>
          <w:szCs w:val="24"/>
        </w:rPr>
      </w:pPr>
      <w:r w:rsidRPr="00715C4F">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715C4F" w:rsidRPr="00715C4F" w:rsidRDefault="00715C4F" w:rsidP="00715C4F">
      <w:pPr>
        <w:spacing w:after="0" w:line="240" w:lineRule="auto"/>
        <w:ind w:firstLine="709"/>
        <w:jc w:val="both"/>
        <w:rPr>
          <w:rFonts w:ascii="Times New Roman" w:eastAsia="Calibri" w:hAnsi="Times New Roman" w:cs="Times New Roman"/>
          <w:b/>
          <w:sz w:val="24"/>
          <w:szCs w:val="24"/>
        </w:rPr>
      </w:pPr>
    </w:p>
    <w:p w:rsidR="00715C4F" w:rsidRPr="00715C4F" w:rsidRDefault="00715C4F" w:rsidP="00715C4F">
      <w:pPr>
        <w:spacing w:after="0" w:line="240" w:lineRule="auto"/>
        <w:ind w:firstLine="709"/>
        <w:jc w:val="both"/>
        <w:rPr>
          <w:rFonts w:ascii="Times New Roman" w:eastAsia="Calibri" w:hAnsi="Times New Roman" w:cs="Times New Roman"/>
          <w:sz w:val="24"/>
          <w:szCs w:val="24"/>
        </w:rPr>
      </w:pPr>
      <w:r w:rsidRPr="00715C4F">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715C4F" w:rsidRPr="00715C4F" w:rsidRDefault="00715C4F" w:rsidP="00715C4F">
      <w:pPr>
        <w:spacing w:after="0" w:line="240" w:lineRule="auto"/>
        <w:ind w:firstLine="709"/>
        <w:jc w:val="both"/>
        <w:rPr>
          <w:rFonts w:ascii="Times New Roman" w:eastAsia="Calibri" w:hAnsi="Times New Roman" w:cs="Times New Roman"/>
          <w:sz w:val="24"/>
          <w:szCs w:val="24"/>
        </w:rPr>
      </w:pPr>
      <w:r w:rsidRPr="00715C4F">
        <w:rPr>
          <w:rFonts w:ascii="Times New Roman" w:eastAsia="Calibri" w:hAnsi="Times New Roman" w:cs="Times New Roman"/>
          <w:i/>
          <w:sz w:val="24"/>
          <w:szCs w:val="24"/>
        </w:rPr>
        <w:t>Для лиц с нарушением слуха</w:t>
      </w:r>
      <w:r w:rsidRPr="00715C4F">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715C4F" w:rsidRPr="00715C4F" w:rsidRDefault="00715C4F" w:rsidP="00715C4F">
      <w:pPr>
        <w:spacing w:after="0" w:line="240" w:lineRule="auto"/>
        <w:ind w:firstLine="709"/>
        <w:jc w:val="both"/>
        <w:rPr>
          <w:rFonts w:ascii="Times New Roman" w:eastAsia="Calibri" w:hAnsi="Times New Roman" w:cs="Times New Roman"/>
          <w:sz w:val="24"/>
          <w:szCs w:val="24"/>
        </w:rPr>
      </w:pPr>
      <w:r w:rsidRPr="00715C4F">
        <w:rPr>
          <w:rFonts w:ascii="Times New Roman" w:eastAsia="Calibri" w:hAnsi="Times New Roman" w:cs="Times New Roman"/>
          <w:i/>
          <w:sz w:val="24"/>
          <w:szCs w:val="24"/>
        </w:rPr>
        <w:t>Для лиц с нарушением зрения</w:t>
      </w:r>
      <w:r w:rsidRPr="00715C4F">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715C4F" w:rsidRPr="00715C4F" w:rsidRDefault="00715C4F" w:rsidP="00715C4F">
      <w:pPr>
        <w:spacing w:after="0" w:line="240" w:lineRule="auto"/>
        <w:ind w:firstLine="709"/>
        <w:jc w:val="both"/>
        <w:rPr>
          <w:rFonts w:ascii="Times New Roman" w:eastAsia="Calibri" w:hAnsi="Times New Roman" w:cs="Times New Roman"/>
          <w:sz w:val="24"/>
          <w:szCs w:val="24"/>
        </w:rPr>
      </w:pPr>
      <w:r w:rsidRPr="00715C4F">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715C4F">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715C4F" w:rsidRPr="00715C4F" w:rsidRDefault="00715C4F" w:rsidP="00715C4F">
      <w:pPr>
        <w:spacing w:after="0" w:line="360" w:lineRule="auto"/>
        <w:ind w:firstLine="709"/>
        <w:jc w:val="both"/>
        <w:rPr>
          <w:rFonts w:ascii="Times New Roman" w:eastAsia="Times New Roman" w:hAnsi="Times New Roman" w:cs="Times New Roman"/>
          <w:b/>
          <w:sz w:val="24"/>
          <w:szCs w:val="24"/>
          <w:lang w:eastAsia="ru-RU"/>
        </w:rPr>
      </w:pPr>
    </w:p>
    <w:p w:rsidR="00715C4F" w:rsidRPr="00715C4F" w:rsidRDefault="00715C4F" w:rsidP="00715C4F">
      <w:pPr>
        <w:spacing w:after="0" w:line="240" w:lineRule="auto"/>
        <w:ind w:firstLine="709"/>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715C4F" w:rsidRPr="00715C4F" w:rsidRDefault="00715C4F" w:rsidP="00715C4F">
      <w:pPr>
        <w:spacing w:after="0" w:line="240" w:lineRule="auto"/>
        <w:rPr>
          <w:rFonts w:ascii="Times New Roman" w:eastAsia="Times New Roman" w:hAnsi="Times New Roman" w:cs="Times New Roman"/>
          <w:sz w:val="24"/>
          <w:szCs w:val="24"/>
          <w:lang w:eastAsia="ru-RU"/>
        </w:rPr>
      </w:pPr>
    </w:p>
    <w:p w:rsidR="00715C4F" w:rsidRPr="00715C4F" w:rsidRDefault="00715C4F" w:rsidP="00715C4F">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715C4F">
        <w:rPr>
          <w:rFonts w:ascii="Times New Roman" w:eastAsia="Calibri" w:hAnsi="Times New Roman" w:cs="Times New Roman"/>
          <w:sz w:val="24"/>
          <w:szCs w:val="24"/>
          <w:lang w:eastAsia="ru-RU"/>
        </w:rPr>
        <w:tab/>
      </w:r>
      <w:r w:rsidRPr="00715C4F">
        <w:rPr>
          <w:rFonts w:ascii="Times New Roman" w:eastAsia="Times New Roman" w:hAnsi="Times New Roman" w:cs="Times New Roman"/>
          <w:sz w:val="24"/>
          <w:szCs w:val="24"/>
          <w:lang w:eastAsia="ru-RU"/>
        </w:rPr>
        <w:t xml:space="preserve">8.1. Основная учебная литература  </w:t>
      </w:r>
    </w:p>
    <w:p w:rsidR="00715C4F" w:rsidRPr="00715C4F" w:rsidRDefault="00715C4F" w:rsidP="000E041D">
      <w:pPr>
        <w:numPr>
          <w:ilvl w:val="0"/>
          <w:numId w:val="122"/>
        </w:numPr>
        <w:spacing w:after="0" w:line="240" w:lineRule="auto"/>
        <w:contextualSpacing/>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Талах М. В. Горлачев В. Ю. Экология растений: курс лекций; КамГУ им. Витуса Беринга. </w:t>
      </w:r>
      <w:r w:rsidRPr="00715C4F">
        <w:rPr>
          <w:rFonts w:ascii="Times New Roman" w:eastAsia="Times New Roman" w:hAnsi="Times New Roman" w:cs="Times New Roman"/>
          <w:noProof/>
          <w:sz w:val="24"/>
          <w:szCs w:val="24"/>
          <w:lang w:eastAsia="ru-RU"/>
        </w:rPr>
        <w:t>–</w:t>
      </w:r>
      <w:r w:rsidRPr="00715C4F">
        <w:rPr>
          <w:rFonts w:ascii="Times New Roman" w:eastAsia="Times New Roman" w:hAnsi="Times New Roman" w:cs="Times New Roman"/>
          <w:sz w:val="24"/>
          <w:szCs w:val="24"/>
          <w:lang w:eastAsia="ru-RU"/>
        </w:rPr>
        <w:t xml:space="preserve"> Петропавловск-Камчатский: КамГУ им. Витуса Беринга, 2013. </w:t>
      </w:r>
      <w:r w:rsidRPr="00715C4F">
        <w:rPr>
          <w:rFonts w:ascii="Times New Roman" w:eastAsia="Times New Roman" w:hAnsi="Times New Roman" w:cs="Times New Roman"/>
          <w:noProof/>
          <w:sz w:val="24"/>
          <w:szCs w:val="24"/>
          <w:lang w:eastAsia="ru-RU"/>
        </w:rPr>
        <w:t>–</w:t>
      </w:r>
      <w:r w:rsidRPr="00715C4F">
        <w:rPr>
          <w:rFonts w:ascii="Times New Roman" w:eastAsia="Times New Roman" w:hAnsi="Times New Roman" w:cs="Times New Roman"/>
          <w:sz w:val="24"/>
          <w:szCs w:val="24"/>
          <w:lang w:eastAsia="ru-RU"/>
        </w:rPr>
        <w:t xml:space="preserve"> 184 с.</w:t>
      </w:r>
    </w:p>
    <w:p w:rsidR="00715C4F" w:rsidRPr="00715C4F" w:rsidRDefault="00715C4F" w:rsidP="000E041D">
      <w:pPr>
        <w:numPr>
          <w:ilvl w:val="0"/>
          <w:numId w:val="122"/>
        </w:numPr>
        <w:spacing w:after="0" w:line="240" w:lineRule="auto"/>
        <w:contextualSpacing/>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 Березина Н. А., Афанасьева Н.Б.. Экология растений: учеб. пособие для студ. высш. учеб. Заведений. </w:t>
      </w:r>
      <w:r w:rsidRPr="00715C4F">
        <w:rPr>
          <w:rFonts w:ascii="Times New Roman" w:eastAsia="Times New Roman" w:hAnsi="Times New Roman" w:cs="Times New Roman"/>
          <w:noProof/>
          <w:sz w:val="24"/>
          <w:szCs w:val="24"/>
          <w:lang w:eastAsia="ru-RU"/>
        </w:rPr>
        <w:t>–</w:t>
      </w:r>
      <w:r w:rsidRPr="00715C4F">
        <w:rPr>
          <w:rFonts w:ascii="Times New Roman" w:eastAsia="Times New Roman" w:hAnsi="Times New Roman" w:cs="Times New Roman"/>
          <w:sz w:val="24"/>
          <w:szCs w:val="24"/>
          <w:lang w:eastAsia="ru-RU"/>
        </w:rPr>
        <w:t xml:space="preserve"> М.: Издательский центр «Академия», 2009. </w:t>
      </w:r>
      <w:r w:rsidRPr="00715C4F">
        <w:rPr>
          <w:rFonts w:ascii="Times New Roman" w:eastAsia="Times New Roman" w:hAnsi="Times New Roman" w:cs="Times New Roman"/>
          <w:noProof/>
          <w:sz w:val="24"/>
          <w:szCs w:val="24"/>
          <w:lang w:eastAsia="ru-RU"/>
        </w:rPr>
        <w:t>–</w:t>
      </w:r>
      <w:r w:rsidRPr="00715C4F">
        <w:rPr>
          <w:rFonts w:ascii="Times New Roman" w:eastAsia="Times New Roman" w:hAnsi="Times New Roman" w:cs="Times New Roman"/>
          <w:sz w:val="24"/>
          <w:szCs w:val="24"/>
          <w:lang w:eastAsia="ru-RU"/>
        </w:rPr>
        <w:t xml:space="preserve"> 400 с.</w:t>
      </w:r>
    </w:p>
    <w:p w:rsidR="00715C4F" w:rsidRPr="00715C4F" w:rsidRDefault="00715C4F" w:rsidP="000E041D">
      <w:pPr>
        <w:numPr>
          <w:ilvl w:val="0"/>
          <w:numId w:val="122"/>
        </w:numPr>
        <w:spacing w:after="0" w:line="240" w:lineRule="auto"/>
        <w:contextualSpacing/>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Фардеева М.Б., Шафигуллина Н.Р. Экология растений и методы фитоиндикации. Учебное пособие к теоретическим и практическим занятиям: – Казань: Казанский федеральный университет, 2018, </w:t>
      </w:r>
      <w:r w:rsidRPr="00715C4F">
        <w:rPr>
          <w:rFonts w:ascii="Times New Roman" w:eastAsia="Times New Roman" w:hAnsi="Times New Roman" w:cs="Times New Roman"/>
          <w:noProof/>
          <w:sz w:val="24"/>
          <w:szCs w:val="24"/>
          <w:lang w:eastAsia="ru-RU"/>
        </w:rPr>
        <w:t>–</w:t>
      </w:r>
      <w:r w:rsidRPr="00715C4F">
        <w:rPr>
          <w:rFonts w:ascii="Times New Roman" w:eastAsia="Times New Roman" w:hAnsi="Times New Roman" w:cs="Times New Roman"/>
          <w:sz w:val="24"/>
          <w:szCs w:val="24"/>
          <w:lang w:eastAsia="ru-RU"/>
        </w:rPr>
        <w:t xml:space="preserve"> 150с.</w:t>
      </w:r>
    </w:p>
    <w:p w:rsidR="00715C4F" w:rsidRPr="00715C4F" w:rsidRDefault="00715C4F" w:rsidP="000E041D">
      <w:pPr>
        <w:widowControl w:val="0"/>
        <w:numPr>
          <w:ilvl w:val="0"/>
          <w:numId w:val="122"/>
        </w:num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715C4F">
        <w:rPr>
          <w:rFonts w:ascii="Times New Roman" w:eastAsia="Calibri" w:hAnsi="Times New Roman" w:cs="Times New Roman"/>
          <w:sz w:val="24"/>
          <w:szCs w:val="24"/>
          <w:lang w:eastAsia="ru-RU"/>
        </w:rPr>
        <w:t xml:space="preserve">Зитте П., Вайлер В., Кадерайт Й. В., Брезински А., Кернер К. Ботаника. Экология. – Т. 4. – М.: Издательский центр «Академия», 2007. – 256 с. </w:t>
      </w:r>
    </w:p>
    <w:p w:rsidR="00715C4F" w:rsidRPr="00715C4F" w:rsidRDefault="00715C4F" w:rsidP="000E041D">
      <w:pPr>
        <w:widowControl w:val="0"/>
        <w:numPr>
          <w:ilvl w:val="0"/>
          <w:numId w:val="122"/>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715C4F">
        <w:rPr>
          <w:rFonts w:ascii="Times New Roman" w:eastAsia="Calibri" w:hAnsi="Times New Roman" w:cs="Times New Roman"/>
          <w:sz w:val="24"/>
          <w:szCs w:val="24"/>
          <w:lang w:eastAsia="ru-RU"/>
        </w:rPr>
        <w:t xml:space="preserve">Культиасов И. М. Экология растений. – М.: МГУ, 2007. – 380 </w:t>
      </w:r>
    </w:p>
    <w:p w:rsidR="00715C4F" w:rsidRPr="00715C4F" w:rsidRDefault="00715C4F" w:rsidP="000E041D">
      <w:pPr>
        <w:widowControl w:val="0"/>
        <w:numPr>
          <w:ilvl w:val="0"/>
          <w:numId w:val="122"/>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715C4F">
        <w:rPr>
          <w:rFonts w:ascii="Times New Roman" w:eastAsia="Calibri" w:hAnsi="Times New Roman" w:cs="Times New Roman"/>
          <w:sz w:val="24"/>
          <w:szCs w:val="24"/>
          <w:lang w:eastAsia="ru-RU"/>
        </w:rPr>
        <w:t xml:space="preserve">Экология [Электронный ресурс]: Учебное пособие / Л.Н. Ердаков, О.Н. Чернышова. – М.: НИЦ Инфра-М, 2013. </w:t>
      </w:r>
      <w:r w:rsidRPr="00715C4F">
        <w:rPr>
          <w:rFonts w:ascii="Times New Roman" w:eastAsia="Calibri" w:hAnsi="Times New Roman" w:cs="Times New Roman"/>
          <w:noProof/>
          <w:sz w:val="24"/>
          <w:szCs w:val="24"/>
          <w:lang w:eastAsia="ru-RU"/>
        </w:rPr>
        <w:t>–</w:t>
      </w:r>
      <w:r w:rsidRPr="00715C4F">
        <w:rPr>
          <w:rFonts w:ascii="Times New Roman" w:eastAsia="Calibri" w:hAnsi="Times New Roman" w:cs="Times New Roman"/>
          <w:sz w:val="24"/>
          <w:szCs w:val="24"/>
          <w:lang w:eastAsia="ru-RU"/>
        </w:rPr>
        <w:t xml:space="preserve"> 360 с. – Режим доступа: </w:t>
      </w:r>
      <w:hyperlink r:id="rId346" w:history="1">
        <w:r w:rsidRPr="00715C4F">
          <w:rPr>
            <w:rFonts w:ascii="Times New Roman" w:eastAsia="Calibri" w:hAnsi="Times New Roman" w:cs="Times New Roman"/>
            <w:sz w:val="24"/>
            <w:szCs w:val="24"/>
            <w:u w:val="single"/>
            <w:lang w:eastAsia="ru-RU"/>
          </w:rPr>
          <w:t>http://www.znanium.com/bookread.php?book=368481</w:t>
        </w:r>
      </w:hyperlink>
    </w:p>
    <w:p w:rsidR="00715C4F" w:rsidRPr="00715C4F" w:rsidRDefault="00715C4F" w:rsidP="000E041D">
      <w:pPr>
        <w:widowControl w:val="0"/>
        <w:numPr>
          <w:ilvl w:val="0"/>
          <w:numId w:val="122"/>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715C4F">
        <w:rPr>
          <w:rFonts w:ascii="Times New Roman" w:eastAsia="Calibri" w:hAnsi="Times New Roman" w:cs="Times New Roman"/>
          <w:sz w:val="24"/>
          <w:szCs w:val="24"/>
          <w:lang w:eastAsia="ru-RU"/>
        </w:rPr>
        <w:t xml:space="preserve">Демина М.И. Гербаризация растений (сбор, техника и методика заготовки растительного материала) [Электронный ресурс]: учебное пособие/ Демина М.И., Соловьев А.В., Чечеткина Н.В. – Электрон. текстовые данные. – М.: Российский государственный аграрный заочный университет, 2012. –  177 c. – Режим доступа: </w:t>
      </w:r>
      <w:hyperlink r:id="rId347" w:history="1">
        <w:r w:rsidRPr="00715C4F">
          <w:rPr>
            <w:rFonts w:ascii="Times New Roman" w:eastAsia="Calibri" w:hAnsi="Times New Roman" w:cs="Times New Roman"/>
            <w:sz w:val="24"/>
            <w:szCs w:val="24"/>
            <w:u w:val="single"/>
            <w:lang w:eastAsia="ru-RU"/>
          </w:rPr>
          <w:t>http://www.iprbookshop.ru/20644</w:t>
        </w:r>
      </w:hyperlink>
      <w:r w:rsidRPr="00715C4F">
        <w:rPr>
          <w:rFonts w:ascii="Times New Roman" w:eastAsia="Calibri" w:hAnsi="Times New Roman" w:cs="Times New Roman"/>
          <w:sz w:val="24"/>
          <w:szCs w:val="24"/>
          <w:lang w:eastAsia="ru-RU"/>
        </w:rPr>
        <w:t>.</w:t>
      </w:r>
    </w:p>
    <w:p w:rsidR="00715C4F" w:rsidRPr="00715C4F" w:rsidRDefault="00715C4F" w:rsidP="000E041D">
      <w:pPr>
        <w:widowControl w:val="0"/>
        <w:numPr>
          <w:ilvl w:val="0"/>
          <w:numId w:val="122"/>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715C4F">
        <w:rPr>
          <w:rFonts w:ascii="Times New Roman" w:eastAsia="Calibri" w:hAnsi="Times New Roman" w:cs="Times New Roman"/>
          <w:sz w:val="24"/>
          <w:szCs w:val="24"/>
          <w:lang w:eastAsia="ru-RU"/>
        </w:rPr>
        <w:t xml:space="preserve">Маневич А.Н. Иллюстрированный гербарий [Электронный ресурс]/ Маневич А.Н., Маневич И.А. – Электрон. текстовые данные. – М.: Белый город, 2011. –  82 c. –  Режим доступа: </w:t>
      </w:r>
      <w:hyperlink r:id="rId348" w:history="1">
        <w:r w:rsidRPr="00715C4F">
          <w:rPr>
            <w:rFonts w:ascii="Times New Roman" w:eastAsia="Calibri" w:hAnsi="Times New Roman" w:cs="Times New Roman"/>
            <w:sz w:val="24"/>
            <w:szCs w:val="24"/>
            <w:u w:val="single"/>
            <w:lang w:eastAsia="ru-RU"/>
          </w:rPr>
          <w:t>http://www.iprbookshop.ru/51291</w:t>
        </w:r>
      </w:hyperlink>
      <w:r w:rsidRPr="00715C4F">
        <w:rPr>
          <w:rFonts w:ascii="Times New Roman" w:eastAsia="Calibri" w:hAnsi="Times New Roman" w:cs="Times New Roman"/>
          <w:sz w:val="24"/>
          <w:szCs w:val="24"/>
          <w:lang w:eastAsia="ru-RU"/>
        </w:rPr>
        <w:t>.</w:t>
      </w:r>
    </w:p>
    <w:p w:rsidR="00715C4F" w:rsidRPr="00715C4F" w:rsidRDefault="00715C4F" w:rsidP="00715C4F">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p>
    <w:p w:rsidR="00715C4F" w:rsidRPr="00715C4F" w:rsidRDefault="00715C4F" w:rsidP="00715C4F">
      <w:pPr>
        <w:keepNext/>
        <w:keepLines/>
        <w:spacing w:after="0" w:line="240" w:lineRule="auto"/>
        <w:ind w:hanging="10"/>
        <w:outlineLvl w:val="2"/>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8.2. Дополнительная учебная литература</w:t>
      </w:r>
    </w:p>
    <w:p w:rsidR="00715C4F" w:rsidRPr="00715C4F" w:rsidRDefault="00715C4F" w:rsidP="000E041D">
      <w:pPr>
        <w:numPr>
          <w:ilvl w:val="0"/>
          <w:numId w:val="126"/>
        </w:numPr>
        <w:spacing w:after="0" w:line="240" w:lineRule="auto"/>
        <w:contextualSpacing/>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Туполева А.Н.. Прикладная экология. Учебное пособие. – Казань: Изд-во. Казан. гос. техн. ун-та им. А.Н. Туполева, 2008. – 155с.</w:t>
      </w:r>
    </w:p>
    <w:p w:rsidR="00715C4F" w:rsidRPr="00715C4F" w:rsidRDefault="00715C4F" w:rsidP="000E041D">
      <w:pPr>
        <w:numPr>
          <w:ilvl w:val="0"/>
          <w:numId w:val="126"/>
        </w:numPr>
        <w:spacing w:after="0" w:line="240" w:lineRule="auto"/>
        <w:contextualSpacing/>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Розенберг Г.С., Рянский Ф.Н., Лазарева Н.В., Саксонов С.В., Симонов Ю.В., Хасаев Г.Р Общая и прикладная экология: учеб. пособие. – Самара – Тольятти: Изд-во Самар. гос. экон. ун-та, 2016. – 452 с.</w:t>
      </w:r>
    </w:p>
    <w:p w:rsidR="00715C4F" w:rsidRPr="00715C4F" w:rsidRDefault="00715C4F" w:rsidP="000E041D">
      <w:pPr>
        <w:numPr>
          <w:ilvl w:val="0"/>
          <w:numId w:val="126"/>
        </w:numPr>
        <w:spacing w:after="0" w:line="240" w:lineRule="auto"/>
        <w:contextualSpacing/>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Жиров А. И. Прикладная экология. В 2 т. Том 2: учебник для академического бакалавриата. – 2-е изд., перераб. и доп. – М.: Издательство Юрайт, 2018. – 311 с.</w:t>
      </w:r>
    </w:p>
    <w:p w:rsidR="00715C4F" w:rsidRPr="00715C4F" w:rsidRDefault="00715C4F" w:rsidP="00715C4F">
      <w:pPr>
        <w:spacing w:after="0" w:line="240" w:lineRule="auto"/>
        <w:ind w:hanging="10"/>
        <w:rPr>
          <w:rFonts w:ascii="Times New Roman" w:eastAsia="Times New Roman" w:hAnsi="Times New Roman" w:cs="Times New Roman"/>
          <w:sz w:val="24"/>
          <w:szCs w:val="24"/>
          <w:lang w:eastAsia="ru-RU"/>
        </w:rPr>
      </w:pPr>
    </w:p>
    <w:p w:rsidR="00715C4F" w:rsidRPr="00715C4F" w:rsidRDefault="00715C4F" w:rsidP="00715C4F">
      <w:pPr>
        <w:spacing w:after="0" w:line="240" w:lineRule="auto"/>
        <w:ind w:hanging="10"/>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8.3. Периодические издания </w:t>
      </w:r>
    </w:p>
    <w:p w:rsidR="00715C4F" w:rsidRPr="00715C4F" w:rsidRDefault="00E9252E" w:rsidP="00715C4F">
      <w:pPr>
        <w:shd w:val="clear" w:color="auto" w:fill="FFFFFF"/>
        <w:spacing w:after="0" w:line="240" w:lineRule="auto"/>
        <w:jc w:val="both"/>
        <w:rPr>
          <w:rFonts w:ascii="Times New Roman" w:eastAsia="Times New Roman" w:hAnsi="Times New Roman" w:cs="Times New Roman"/>
          <w:sz w:val="24"/>
          <w:szCs w:val="24"/>
          <w:lang w:eastAsia="ru-RU"/>
        </w:rPr>
      </w:pPr>
      <w:hyperlink r:id="rId349" w:tooltip="Ботанический журнал" w:history="1">
        <w:r w:rsidR="00715C4F" w:rsidRPr="00715C4F">
          <w:rPr>
            <w:rFonts w:ascii="Times New Roman" w:eastAsia="Times New Roman" w:hAnsi="Times New Roman" w:cs="Times New Roman"/>
            <w:sz w:val="24"/>
            <w:szCs w:val="24"/>
            <w:lang w:eastAsia="ru-RU"/>
          </w:rPr>
          <w:t>Ботанический журнал</w:t>
        </w:r>
      </w:hyperlink>
      <w:r w:rsidR="00715C4F" w:rsidRPr="00715C4F">
        <w:rPr>
          <w:rFonts w:ascii="Times New Roman" w:eastAsia="Times New Roman" w:hAnsi="Times New Roman" w:cs="Times New Roman"/>
          <w:sz w:val="24"/>
          <w:szCs w:val="24"/>
          <w:lang w:eastAsia="ru-RU"/>
        </w:rPr>
        <w:t> </w:t>
      </w:r>
      <w:hyperlink r:id="rId350" w:tooltip="РАН" w:history="1">
        <w:r w:rsidR="00715C4F" w:rsidRPr="00715C4F">
          <w:rPr>
            <w:rFonts w:ascii="Times New Roman" w:eastAsia="Times New Roman" w:hAnsi="Times New Roman" w:cs="Times New Roman"/>
            <w:sz w:val="24"/>
            <w:szCs w:val="24"/>
            <w:lang w:eastAsia="ru-RU"/>
          </w:rPr>
          <w:t>РАН</w:t>
        </w:r>
      </w:hyperlink>
      <w:r w:rsidR="00715C4F" w:rsidRPr="00715C4F">
        <w:rPr>
          <w:rFonts w:ascii="Times New Roman" w:eastAsia="Times New Roman" w:hAnsi="Times New Roman" w:cs="Times New Roman"/>
          <w:sz w:val="24"/>
          <w:szCs w:val="24"/>
          <w:lang w:eastAsia="ru-RU"/>
        </w:rPr>
        <w:t xml:space="preserve"> (1916—) </w:t>
      </w:r>
      <w:hyperlink r:id="rId351" w:history="1">
        <w:r w:rsidR="00715C4F" w:rsidRPr="00715C4F">
          <w:rPr>
            <w:rFonts w:ascii="Times New Roman" w:eastAsia="Times New Roman" w:hAnsi="Times New Roman" w:cs="Times New Roman"/>
            <w:sz w:val="24"/>
            <w:szCs w:val="24"/>
            <w:lang w:eastAsia="ru-RU"/>
          </w:rPr>
          <w:t>https://ru.wikipedia.org/wiki/</w:t>
        </w:r>
      </w:hyperlink>
    </w:p>
    <w:p w:rsidR="00715C4F" w:rsidRPr="00715C4F" w:rsidRDefault="00E9252E" w:rsidP="00715C4F">
      <w:pPr>
        <w:shd w:val="clear" w:color="auto" w:fill="FFFFFF"/>
        <w:spacing w:after="0" w:line="240" w:lineRule="auto"/>
        <w:jc w:val="both"/>
        <w:rPr>
          <w:rFonts w:ascii="Times New Roman" w:eastAsia="Times New Roman" w:hAnsi="Times New Roman" w:cs="Times New Roman"/>
          <w:sz w:val="24"/>
          <w:szCs w:val="24"/>
          <w:lang w:eastAsia="ru-RU"/>
        </w:rPr>
      </w:pPr>
      <w:hyperlink r:id="rId352" w:tooltip="Ботанические записки (страница отсутствует)" w:history="1">
        <w:r w:rsidR="00715C4F" w:rsidRPr="00715C4F">
          <w:rPr>
            <w:rFonts w:ascii="Times New Roman" w:eastAsia="Times New Roman" w:hAnsi="Times New Roman" w:cs="Times New Roman"/>
            <w:sz w:val="24"/>
            <w:szCs w:val="24"/>
            <w:lang w:eastAsia="ru-RU"/>
          </w:rPr>
          <w:t>Ботанические записки</w:t>
        </w:r>
      </w:hyperlink>
      <w:r w:rsidR="00715C4F" w:rsidRPr="00715C4F">
        <w:rPr>
          <w:rFonts w:ascii="Times New Roman" w:eastAsia="Times New Roman" w:hAnsi="Times New Roman" w:cs="Times New Roman"/>
          <w:sz w:val="24"/>
          <w:szCs w:val="24"/>
          <w:lang w:eastAsia="ru-RU"/>
        </w:rPr>
        <w:t> (</w:t>
      </w:r>
      <w:r w:rsidR="00715C4F" w:rsidRPr="00715C4F">
        <w:rPr>
          <w:rFonts w:ascii="Times New Roman" w:eastAsia="Times New Roman" w:hAnsi="Times New Roman" w:cs="Times New Roman"/>
          <w:i/>
          <w:iCs/>
          <w:sz w:val="24"/>
          <w:szCs w:val="24"/>
          <w:lang w:eastAsia="ru-RU"/>
        </w:rPr>
        <w:t>Scripta Botanica</w:t>
      </w:r>
      <w:r w:rsidR="00715C4F" w:rsidRPr="00715C4F">
        <w:rPr>
          <w:rFonts w:ascii="Times New Roman" w:eastAsia="Times New Roman" w:hAnsi="Times New Roman" w:cs="Times New Roman"/>
          <w:sz w:val="24"/>
          <w:szCs w:val="24"/>
          <w:lang w:eastAsia="ru-RU"/>
        </w:rPr>
        <w:t xml:space="preserve">). </w:t>
      </w:r>
      <w:hyperlink r:id="rId353" w:history="1">
        <w:r w:rsidR="00715C4F" w:rsidRPr="00715C4F">
          <w:rPr>
            <w:rFonts w:ascii="Times New Roman" w:eastAsia="Times New Roman" w:hAnsi="Times New Roman" w:cs="Times New Roman"/>
            <w:sz w:val="24"/>
            <w:szCs w:val="24"/>
            <w:lang w:eastAsia="ru-RU"/>
          </w:rPr>
          <w:t>https://ru.wikipedia.org/w/index.php</w:t>
        </w:r>
      </w:hyperlink>
    </w:p>
    <w:p w:rsidR="00715C4F" w:rsidRPr="00715C4F" w:rsidRDefault="00E9252E" w:rsidP="00715C4F">
      <w:pPr>
        <w:shd w:val="clear" w:color="auto" w:fill="FFFFFF"/>
        <w:spacing w:after="0" w:line="240" w:lineRule="auto"/>
        <w:jc w:val="both"/>
        <w:rPr>
          <w:rFonts w:ascii="Times New Roman" w:eastAsia="Times New Roman" w:hAnsi="Times New Roman" w:cs="Times New Roman"/>
          <w:sz w:val="24"/>
          <w:szCs w:val="24"/>
          <w:lang w:eastAsia="ru-RU"/>
        </w:rPr>
      </w:pPr>
      <w:hyperlink r:id="rId354" w:tooltip="Новости систематики высших растений (страница отсутствует)" w:history="1">
        <w:r w:rsidR="00715C4F" w:rsidRPr="00715C4F">
          <w:rPr>
            <w:rFonts w:ascii="Times New Roman" w:eastAsia="Times New Roman" w:hAnsi="Times New Roman" w:cs="Times New Roman"/>
            <w:sz w:val="24"/>
            <w:szCs w:val="24"/>
            <w:lang w:eastAsia="ru-RU"/>
          </w:rPr>
          <w:t>Новости систематики высших растений</w:t>
        </w:r>
      </w:hyperlink>
      <w:r w:rsidR="00715C4F" w:rsidRPr="00715C4F">
        <w:rPr>
          <w:rFonts w:ascii="Times New Roman" w:eastAsia="Times New Roman" w:hAnsi="Times New Roman" w:cs="Times New Roman"/>
          <w:sz w:val="24"/>
          <w:szCs w:val="24"/>
          <w:lang w:eastAsia="ru-RU"/>
        </w:rPr>
        <w:t xml:space="preserve"> </w:t>
      </w:r>
      <w:hyperlink r:id="rId355" w:history="1">
        <w:r w:rsidR="00715C4F" w:rsidRPr="00715C4F">
          <w:rPr>
            <w:rFonts w:ascii="Times New Roman" w:eastAsia="Times New Roman" w:hAnsi="Times New Roman" w:cs="Times New Roman"/>
            <w:sz w:val="24"/>
            <w:szCs w:val="24"/>
            <w:lang w:eastAsia="ru-RU"/>
          </w:rPr>
          <w:t>https://ru.wikipedia.org/w/index.php</w:t>
        </w:r>
      </w:hyperlink>
    </w:p>
    <w:p w:rsidR="00715C4F" w:rsidRPr="00715C4F" w:rsidRDefault="00E9252E" w:rsidP="00715C4F">
      <w:pPr>
        <w:shd w:val="clear" w:color="auto" w:fill="FFFFFF"/>
        <w:spacing w:after="0" w:line="240" w:lineRule="auto"/>
        <w:jc w:val="both"/>
        <w:rPr>
          <w:rFonts w:ascii="Times New Roman" w:eastAsia="Times New Roman" w:hAnsi="Times New Roman" w:cs="Times New Roman"/>
          <w:sz w:val="24"/>
          <w:szCs w:val="24"/>
          <w:lang w:eastAsia="ru-RU"/>
        </w:rPr>
      </w:pPr>
      <w:hyperlink r:id="rId356" w:tooltip="Новости систематики низших растений (страница отсутствует)" w:history="1">
        <w:r w:rsidR="00715C4F" w:rsidRPr="00715C4F">
          <w:rPr>
            <w:rFonts w:ascii="Times New Roman" w:eastAsia="Times New Roman" w:hAnsi="Times New Roman" w:cs="Times New Roman"/>
            <w:sz w:val="24"/>
            <w:szCs w:val="24"/>
            <w:lang w:eastAsia="ru-RU"/>
          </w:rPr>
          <w:t>Новости систематики низших растений</w:t>
        </w:r>
      </w:hyperlink>
      <w:r w:rsidR="00715C4F" w:rsidRPr="00715C4F">
        <w:rPr>
          <w:rFonts w:ascii="Times New Roman" w:eastAsia="Times New Roman" w:hAnsi="Times New Roman" w:cs="Times New Roman"/>
          <w:sz w:val="24"/>
          <w:szCs w:val="24"/>
          <w:lang w:eastAsia="ru-RU"/>
        </w:rPr>
        <w:t xml:space="preserve">  </w:t>
      </w:r>
      <w:hyperlink r:id="rId357" w:history="1">
        <w:r w:rsidR="00715C4F" w:rsidRPr="00715C4F">
          <w:rPr>
            <w:rFonts w:ascii="Times New Roman" w:eastAsia="Times New Roman" w:hAnsi="Times New Roman" w:cs="Times New Roman"/>
            <w:sz w:val="24"/>
            <w:szCs w:val="24"/>
            <w:lang w:eastAsia="ru-RU"/>
          </w:rPr>
          <w:t>https://ru.wikipedia.org/w/index.php</w:t>
        </w:r>
      </w:hyperlink>
    </w:p>
    <w:p w:rsidR="00715C4F" w:rsidRPr="00715C4F" w:rsidRDefault="00E9252E" w:rsidP="00715C4F">
      <w:pPr>
        <w:shd w:val="clear" w:color="auto" w:fill="FFFFFF"/>
        <w:spacing w:after="0" w:line="240" w:lineRule="auto"/>
        <w:jc w:val="both"/>
        <w:rPr>
          <w:rFonts w:ascii="Times New Roman" w:eastAsia="Times New Roman" w:hAnsi="Times New Roman" w:cs="Times New Roman"/>
          <w:sz w:val="24"/>
          <w:szCs w:val="24"/>
          <w:lang w:eastAsia="ru-RU"/>
        </w:rPr>
      </w:pPr>
      <w:hyperlink r:id="rId358" w:tooltip="Фиторазнообразие Восточной Европы (страница отсутствует)" w:history="1">
        <w:r w:rsidR="00715C4F" w:rsidRPr="00715C4F">
          <w:rPr>
            <w:rFonts w:ascii="Times New Roman" w:eastAsia="Times New Roman" w:hAnsi="Times New Roman" w:cs="Times New Roman"/>
            <w:sz w:val="24"/>
            <w:szCs w:val="24"/>
            <w:lang w:eastAsia="ru-RU"/>
          </w:rPr>
          <w:t>Фиторазнообразие Восточной Европы</w:t>
        </w:r>
      </w:hyperlink>
      <w:r w:rsidR="00715C4F" w:rsidRPr="00715C4F">
        <w:rPr>
          <w:rFonts w:ascii="Times New Roman" w:eastAsia="Times New Roman" w:hAnsi="Times New Roman" w:cs="Times New Roman"/>
          <w:sz w:val="24"/>
          <w:szCs w:val="24"/>
          <w:lang w:eastAsia="ru-RU"/>
        </w:rPr>
        <w:t xml:space="preserve"> ИЭВБ РАН  </w:t>
      </w:r>
      <w:hyperlink r:id="rId359" w:history="1">
        <w:r w:rsidR="00715C4F" w:rsidRPr="00715C4F">
          <w:rPr>
            <w:rFonts w:ascii="Times New Roman" w:eastAsia="Times New Roman" w:hAnsi="Times New Roman" w:cs="Times New Roman"/>
            <w:sz w:val="24"/>
            <w:szCs w:val="24"/>
            <w:lang w:eastAsia="ru-RU"/>
          </w:rPr>
          <w:t>https://ru.wikipedia.org/w/index.php</w:t>
        </w:r>
      </w:hyperlink>
    </w:p>
    <w:p w:rsidR="00715C4F" w:rsidRPr="00715C4F" w:rsidRDefault="00E9252E" w:rsidP="00715C4F">
      <w:pPr>
        <w:spacing w:after="0" w:line="240" w:lineRule="auto"/>
        <w:rPr>
          <w:rFonts w:ascii="Times New Roman" w:eastAsia="Times New Roman" w:hAnsi="Times New Roman" w:cs="Times New Roman"/>
          <w:sz w:val="24"/>
          <w:szCs w:val="24"/>
          <w:lang w:eastAsia="ru-RU"/>
        </w:rPr>
      </w:pPr>
      <w:hyperlink r:id="rId360" w:history="1">
        <w:r w:rsidR="00715C4F" w:rsidRPr="00715C4F">
          <w:rPr>
            <w:rFonts w:ascii="Times New Roman" w:eastAsia="Times New Roman" w:hAnsi="Times New Roman" w:cs="Times New Roman"/>
            <w:sz w:val="24"/>
            <w:szCs w:val="24"/>
            <w:u w:val="single"/>
            <w:lang w:eastAsia="ru-RU"/>
          </w:rPr>
          <w:t>http://www.library.ru/2/catalogs/periodical/</w:t>
        </w:r>
      </w:hyperlink>
    </w:p>
    <w:p w:rsidR="00715C4F" w:rsidRPr="00715C4F" w:rsidRDefault="00715C4F" w:rsidP="00715C4F">
      <w:pPr>
        <w:keepLines/>
        <w:spacing w:after="0" w:line="240" w:lineRule="auto"/>
        <w:textAlignment w:val="baseline"/>
        <w:outlineLvl w:val="0"/>
        <w:rPr>
          <w:rFonts w:ascii="Times New Roman" w:eastAsia="Times New Roman" w:hAnsi="Times New Roman" w:cs="Times New Roman"/>
          <w:b/>
          <w:bCs/>
          <w:sz w:val="24"/>
          <w:szCs w:val="24"/>
          <w:lang w:eastAsia="ru-RU"/>
        </w:rPr>
      </w:pPr>
      <w:r w:rsidRPr="00715C4F">
        <w:rPr>
          <w:rFonts w:ascii="Times New Roman" w:eastAsia="Times New Roman" w:hAnsi="Times New Roman" w:cs="Times New Roman"/>
          <w:bCs/>
          <w:sz w:val="24"/>
          <w:szCs w:val="24"/>
          <w:lang w:eastAsia="ru-RU"/>
        </w:rPr>
        <w:t>Ботанический журнал</w:t>
      </w:r>
      <w:r w:rsidRPr="00715C4F">
        <w:rPr>
          <w:rFonts w:ascii="Times New Roman" w:eastAsia="Times New Roman" w:hAnsi="Times New Roman" w:cs="Times New Roman"/>
          <w:b/>
          <w:bCs/>
          <w:sz w:val="24"/>
          <w:szCs w:val="24"/>
          <w:lang w:eastAsia="ru-RU"/>
        </w:rPr>
        <w:t xml:space="preserve"> </w:t>
      </w:r>
      <w:hyperlink r:id="rId361" w:history="1">
        <w:r w:rsidRPr="00715C4F">
          <w:rPr>
            <w:rFonts w:ascii="Times New Roman" w:eastAsia="Times New Roman" w:hAnsi="Times New Roman" w:cs="Times New Roman"/>
            <w:b/>
            <w:bCs/>
            <w:sz w:val="24"/>
            <w:szCs w:val="24"/>
            <w:u w:val="single"/>
            <w:bdr w:val="none" w:sz="0" w:space="0" w:color="auto" w:frame="1"/>
            <w:lang w:eastAsia="ru-RU"/>
          </w:rPr>
          <w:t>main@naukaspb.spb.ru</w:t>
        </w:r>
      </w:hyperlink>
      <w:r w:rsidRPr="00715C4F">
        <w:rPr>
          <w:rFonts w:ascii="Times New Roman" w:eastAsia="Times New Roman" w:hAnsi="Times New Roman" w:cs="Times New Roman"/>
          <w:b/>
          <w:bCs/>
          <w:sz w:val="24"/>
          <w:szCs w:val="24"/>
          <w:lang w:eastAsia="ru-RU"/>
        </w:rPr>
        <w:t xml:space="preserve"> </w:t>
      </w:r>
    </w:p>
    <w:p w:rsidR="00715C4F" w:rsidRPr="00715C4F" w:rsidRDefault="00715C4F" w:rsidP="00715C4F">
      <w:pPr>
        <w:spacing w:after="0" w:line="360" w:lineRule="auto"/>
        <w:jc w:val="both"/>
        <w:rPr>
          <w:rFonts w:ascii="Times New Roman" w:eastAsia="Times New Roman" w:hAnsi="Times New Roman" w:cs="Times New Roman"/>
          <w:sz w:val="24"/>
          <w:szCs w:val="24"/>
          <w:lang w:eastAsia="ru-RU"/>
        </w:rPr>
      </w:pPr>
    </w:p>
    <w:p w:rsidR="00715C4F" w:rsidRPr="00715C4F" w:rsidRDefault="00715C4F" w:rsidP="00715C4F">
      <w:pPr>
        <w:spacing w:after="0" w:line="240" w:lineRule="auto"/>
        <w:ind w:firstLine="709"/>
        <w:jc w:val="both"/>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715C4F" w:rsidRPr="00715C4F" w:rsidRDefault="00715C4F" w:rsidP="00715C4F">
      <w:pPr>
        <w:contextualSpacing/>
        <w:jc w:val="both"/>
        <w:rPr>
          <w:rFonts w:ascii="Times New Roman" w:eastAsia="Times New Roman" w:hAnsi="Times New Roman" w:cs="Times New Roman"/>
          <w:b/>
          <w:sz w:val="24"/>
          <w:szCs w:val="24"/>
          <w:shd w:val="clear" w:color="auto" w:fill="FFFFFF"/>
          <w:lang w:eastAsia="ru-RU"/>
        </w:rPr>
      </w:pP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Интернет-ресурсы</w:t>
      </w:r>
    </w:p>
    <w:p w:rsidR="00715C4F" w:rsidRPr="00715C4F" w:rsidRDefault="00715C4F" w:rsidP="00715C4F">
      <w:pPr>
        <w:numPr>
          <w:ilvl w:val="0"/>
          <w:numId w:val="22"/>
        </w:numPr>
        <w:spacing w:after="0" w:line="240" w:lineRule="auto"/>
        <w:contextualSpacing/>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Электронно-библиотечная система «IPRbooks» </w:t>
      </w:r>
      <w:hyperlink r:id="rId362" w:history="1">
        <w:r w:rsidRPr="00715C4F">
          <w:rPr>
            <w:rFonts w:ascii="Times New Roman" w:eastAsia="Times New Roman" w:hAnsi="Times New Roman" w:cs="Times New Roman"/>
            <w:sz w:val="24"/>
            <w:szCs w:val="24"/>
            <w:lang w:eastAsia="ru-RU"/>
          </w:rPr>
          <w:t>http://www.iprbookshop.ru/index.ph</w:t>
        </w:r>
      </w:hyperlink>
    </w:p>
    <w:p w:rsidR="00715C4F" w:rsidRPr="00715C4F" w:rsidRDefault="00E9252E" w:rsidP="00715C4F">
      <w:pPr>
        <w:numPr>
          <w:ilvl w:val="0"/>
          <w:numId w:val="22"/>
        </w:numPr>
        <w:spacing w:after="0" w:line="240" w:lineRule="auto"/>
        <w:contextualSpacing/>
        <w:rPr>
          <w:rFonts w:ascii="Times New Roman" w:eastAsia="Times New Roman" w:hAnsi="Times New Roman" w:cs="Times New Roman"/>
          <w:sz w:val="24"/>
          <w:szCs w:val="24"/>
          <w:lang w:eastAsia="ru-RU"/>
        </w:rPr>
      </w:pPr>
      <w:hyperlink r:id="rId363" w:history="1">
        <w:r w:rsidR="00715C4F" w:rsidRPr="00715C4F">
          <w:rPr>
            <w:rFonts w:ascii="Times New Roman" w:eastAsia="Times New Roman" w:hAnsi="Times New Roman" w:cs="Times New Roman"/>
            <w:sz w:val="24"/>
            <w:szCs w:val="24"/>
            <w:lang w:eastAsia="ru-RU"/>
          </w:rPr>
          <w:t>www.pubmed.gov</w:t>
        </w:r>
      </w:hyperlink>
      <w:r w:rsidR="00715C4F" w:rsidRPr="00715C4F">
        <w:rPr>
          <w:rFonts w:ascii="Times New Roman" w:eastAsia="Times New Roman" w:hAnsi="Times New Roman" w:cs="Times New Roman"/>
          <w:sz w:val="24"/>
          <w:szCs w:val="24"/>
          <w:lang w:eastAsia="ru-RU"/>
        </w:rPr>
        <w:t xml:space="preserve">  </w:t>
      </w:r>
    </w:p>
    <w:p w:rsidR="00715C4F" w:rsidRPr="00715C4F" w:rsidRDefault="00E9252E" w:rsidP="00715C4F">
      <w:pPr>
        <w:numPr>
          <w:ilvl w:val="0"/>
          <w:numId w:val="22"/>
        </w:numPr>
        <w:spacing w:after="0" w:line="240" w:lineRule="auto"/>
        <w:contextualSpacing/>
        <w:rPr>
          <w:rFonts w:ascii="Times New Roman" w:eastAsia="Times New Roman" w:hAnsi="Times New Roman" w:cs="Times New Roman"/>
          <w:sz w:val="24"/>
          <w:szCs w:val="24"/>
          <w:lang w:eastAsia="ru-RU"/>
        </w:rPr>
      </w:pPr>
      <w:hyperlink r:id="rId364" w:history="1">
        <w:r w:rsidR="00715C4F" w:rsidRPr="00715C4F">
          <w:rPr>
            <w:rFonts w:ascii="Times New Roman" w:eastAsia="Times New Roman" w:hAnsi="Times New Roman" w:cs="Times New Roman"/>
            <w:sz w:val="24"/>
            <w:szCs w:val="24"/>
            <w:lang w:eastAsia="ru-RU"/>
          </w:rPr>
          <w:t>www.medline.ru</w:t>
        </w:r>
      </w:hyperlink>
      <w:r w:rsidR="00715C4F" w:rsidRPr="00715C4F">
        <w:rPr>
          <w:rFonts w:ascii="Times New Roman" w:eastAsia="Times New Roman" w:hAnsi="Times New Roman" w:cs="Times New Roman"/>
          <w:sz w:val="24"/>
          <w:szCs w:val="24"/>
          <w:lang w:eastAsia="ru-RU"/>
        </w:rPr>
        <w:t xml:space="preserve">  </w:t>
      </w:r>
    </w:p>
    <w:p w:rsidR="00715C4F" w:rsidRPr="00715C4F" w:rsidRDefault="00E9252E" w:rsidP="00715C4F">
      <w:pPr>
        <w:numPr>
          <w:ilvl w:val="0"/>
          <w:numId w:val="22"/>
        </w:numPr>
        <w:spacing w:after="0" w:line="240" w:lineRule="auto"/>
        <w:contextualSpacing/>
        <w:rPr>
          <w:rFonts w:ascii="Times New Roman" w:eastAsia="Times New Roman" w:hAnsi="Times New Roman" w:cs="Times New Roman"/>
          <w:sz w:val="24"/>
          <w:szCs w:val="24"/>
          <w:lang w:eastAsia="ru-RU"/>
        </w:rPr>
      </w:pPr>
      <w:hyperlink r:id="rId365" w:history="1">
        <w:r w:rsidR="00715C4F" w:rsidRPr="00715C4F">
          <w:rPr>
            <w:rFonts w:ascii="Times New Roman" w:eastAsia="Times New Roman" w:hAnsi="Times New Roman" w:cs="Times New Roman"/>
            <w:sz w:val="24"/>
            <w:szCs w:val="24"/>
            <w:lang w:eastAsia="ru-RU"/>
          </w:rPr>
          <w:t>www.elibrary.ru</w:t>
        </w:r>
      </w:hyperlink>
      <w:r w:rsidR="00715C4F" w:rsidRPr="00715C4F">
        <w:rPr>
          <w:rFonts w:ascii="Times New Roman" w:eastAsia="Times New Roman" w:hAnsi="Times New Roman" w:cs="Times New Roman"/>
          <w:sz w:val="24"/>
          <w:szCs w:val="24"/>
          <w:lang w:eastAsia="ru-RU"/>
        </w:rPr>
        <w:t xml:space="preserve">  </w:t>
      </w:r>
    </w:p>
    <w:p w:rsidR="00715C4F" w:rsidRPr="00715C4F" w:rsidRDefault="00E9252E" w:rsidP="00715C4F">
      <w:pPr>
        <w:numPr>
          <w:ilvl w:val="0"/>
          <w:numId w:val="22"/>
        </w:numPr>
        <w:spacing w:after="0" w:line="240" w:lineRule="auto"/>
        <w:contextualSpacing/>
        <w:rPr>
          <w:rFonts w:ascii="Times New Roman" w:eastAsia="Times New Roman" w:hAnsi="Times New Roman" w:cs="Times New Roman"/>
          <w:sz w:val="24"/>
          <w:szCs w:val="24"/>
          <w:lang w:eastAsia="ru-RU"/>
        </w:rPr>
      </w:pPr>
      <w:hyperlink r:id="rId366" w:history="1">
        <w:r w:rsidR="00715C4F" w:rsidRPr="00715C4F">
          <w:rPr>
            <w:rFonts w:ascii="Times New Roman" w:eastAsia="Times New Roman" w:hAnsi="Times New Roman" w:cs="Times New Roman"/>
            <w:sz w:val="24"/>
            <w:szCs w:val="24"/>
            <w:lang w:eastAsia="ru-RU"/>
          </w:rPr>
          <w:t>http://vk.com/humeco</w:t>
        </w:r>
      </w:hyperlink>
      <w:r w:rsidR="00715C4F" w:rsidRPr="00715C4F">
        <w:rPr>
          <w:rFonts w:ascii="Times New Roman" w:eastAsia="Times New Roman" w:hAnsi="Times New Roman" w:cs="Times New Roman"/>
          <w:sz w:val="24"/>
          <w:szCs w:val="24"/>
          <w:lang w:eastAsia="ru-RU"/>
        </w:rPr>
        <w:t xml:space="preserve">   </w:t>
      </w:r>
    </w:p>
    <w:p w:rsidR="00715C4F" w:rsidRPr="00715C4F" w:rsidRDefault="00715C4F" w:rsidP="00715C4F">
      <w:pPr>
        <w:spacing w:after="0" w:line="360" w:lineRule="auto"/>
        <w:ind w:left="720"/>
        <w:contextualSpacing/>
        <w:rPr>
          <w:rFonts w:ascii="Times New Roman" w:eastAsia="Times New Roman" w:hAnsi="Times New Roman" w:cs="Times New Roman"/>
          <w:sz w:val="24"/>
          <w:szCs w:val="24"/>
          <w:lang w:eastAsia="ru-RU"/>
        </w:rPr>
      </w:pPr>
    </w:p>
    <w:p w:rsidR="00715C4F" w:rsidRPr="00715C4F" w:rsidRDefault="00715C4F" w:rsidP="00715C4F">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10.</w:t>
      </w:r>
      <w:r w:rsidRPr="00715C4F">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715C4F" w:rsidRPr="00715C4F" w:rsidRDefault="00715C4F" w:rsidP="00715C4F">
      <w:pPr>
        <w:suppressLineNumbers/>
        <w:spacing w:after="0" w:line="240" w:lineRule="auto"/>
        <w:rPr>
          <w:rFonts w:ascii="Times New Roman" w:eastAsia="Times New Roman" w:hAnsi="Times New Roman" w:cs="Times New Roman"/>
          <w:sz w:val="24"/>
          <w:szCs w:val="24"/>
          <w:lang w:eastAsia="ru-RU"/>
        </w:rPr>
      </w:pP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1. Конспект лекции </w:t>
      </w:r>
    </w:p>
    <w:p w:rsidR="00715C4F" w:rsidRPr="00715C4F" w:rsidRDefault="00715C4F" w:rsidP="00715C4F">
      <w:pPr>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715C4F" w:rsidRPr="00715C4F" w:rsidRDefault="00715C4F" w:rsidP="00715C4F">
      <w:pPr>
        <w:suppressLineNumbers/>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 Практические занятия</w:t>
      </w:r>
    </w:p>
    <w:p w:rsidR="00715C4F" w:rsidRPr="00715C4F" w:rsidRDefault="00715C4F" w:rsidP="00715C4F">
      <w:pPr>
        <w:suppressLineNumbers/>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715C4F" w:rsidRPr="00715C4F" w:rsidRDefault="00715C4F" w:rsidP="00715C4F">
      <w:pPr>
        <w:suppressLineNumbers/>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715C4F" w:rsidRPr="00715C4F" w:rsidRDefault="00715C4F" w:rsidP="00715C4F">
      <w:pPr>
        <w:suppressLineNumbers/>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715C4F" w:rsidRPr="00715C4F" w:rsidRDefault="00715C4F" w:rsidP="00715C4F">
      <w:pPr>
        <w:suppressLineNumbers/>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715C4F" w:rsidRPr="00715C4F" w:rsidRDefault="00715C4F" w:rsidP="00715C4F">
      <w:pPr>
        <w:suppressLineNumbers/>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715C4F" w:rsidRPr="00715C4F" w:rsidRDefault="00715C4F" w:rsidP="00715C4F">
      <w:pPr>
        <w:suppressLineNumbers/>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 Дискуссия</w:t>
      </w:r>
    </w:p>
    <w:p w:rsidR="00715C4F" w:rsidRPr="00715C4F" w:rsidRDefault="00715C4F" w:rsidP="00715C4F">
      <w:pPr>
        <w:suppressLineNumbers/>
        <w:spacing w:line="240" w:lineRule="auto"/>
        <w:ind w:firstLine="709"/>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715C4F" w:rsidRPr="00715C4F" w:rsidRDefault="00715C4F" w:rsidP="00715C4F">
      <w:pPr>
        <w:suppressLineNumbers/>
        <w:spacing w:line="240" w:lineRule="auto"/>
        <w:contextualSpacing/>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Стадии проведения дискуссии</w:t>
      </w:r>
    </w:p>
    <w:p w:rsidR="00715C4F" w:rsidRPr="00715C4F" w:rsidRDefault="00715C4F" w:rsidP="00715C4F">
      <w:pPr>
        <w:suppressLineNumbers/>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Завязка:</w:t>
      </w:r>
    </w:p>
    <w:p w:rsidR="00715C4F" w:rsidRPr="00715C4F" w:rsidRDefault="00715C4F" w:rsidP="00715C4F">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вступительное слово о важности и злободневности темы;</w:t>
      </w:r>
    </w:p>
    <w:p w:rsidR="00715C4F" w:rsidRPr="00715C4F" w:rsidRDefault="00715C4F" w:rsidP="00715C4F">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715C4F" w:rsidRPr="00715C4F" w:rsidRDefault="00715C4F" w:rsidP="00715C4F">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715C4F" w:rsidRPr="00715C4F" w:rsidRDefault="00715C4F" w:rsidP="00715C4F">
      <w:pPr>
        <w:suppressLineNumbers/>
        <w:spacing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715C4F" w:rsidRPr="00715C4F" w:rsidRDefault="00715C4F" w:rsidP="00715C4F">
      <w:pPr>
        <w:suppressLineNumbers/>
        <w:spacing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715C4F" w:rsidRPr="00715C4F" w:rsidRDefault="00715C4F" w:rsidP="00715C4F">
      <w:pPr>
        <w:suppressLineNumbers/>
        <w:spacing w:line="240" w:lineRule="auto"/>
        <w:ind w:firstLine="709"/>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715C4F" w:rsidRPr="00715C4F" w:rsidRDefault="00715C4F" w:rsidP="00715C4F">
      <w:pPr>
        <w:suppressLineNumbers/>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 Эссе</w:t>
      </w:r>
    </w:p>
    <w:p w:rsidR="00715C4F" w:rsidRPr="00715C4F" w:rsidRDefault="00715C4F" w:rsidP="00715C4F">
      <w:pPr>
        <w:suppressLineNumbers/>
        <w:ind w:firstLine="709"/>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715C4F" w:rsidRPr="00715C4F" w:rsidRDefault="00715C4F" w:rsidP="00715C4F">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715C4F" w:rsidRPr="00715C4F" w:rsidRDefault="00715C4F" w:rsidP="00715C4F">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715C4F" w:rsidRPr="00715C4F" w:rsidRDefault="00715C4F" w:rsidP="00715C4F">
      <w:pPr>
        <w:suppressLineNumbers/>
        <w:spacing w:after="0" w:line="240" w:lineRule="auto"/>
        <w:contextualSpacing/>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Структура эссе</w:t>
      </w:r>
    </w:p>
    <w:p w:rsidR="00715C4F" w:rsidRPr="00715C4F" w:rsidRDefault="00715C4F" w:rsidP="00715C4F">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Титульный лист; </w:t>
      </w:r>
    </w:p>
    <w:p w:rsidR="00715C4F" w:rsidRPr="00715C4F" w:rsidRDefault="00715C4F" w:rsidP="00715C4F">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Введение – суть и обоснование выбора данной темы;</w:t>
      </w:r>
    </w:p>
    <w:p w:rsidR="00715C4F" w:rsidRPr="00715C4F" w:rsidRDefault="00715C4F" w:rsidP="00715C4F">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715C4F" w:rsidRPr="00715C4F" w:rsidRDefault="00715C4F" w:rsidP="00715C4F">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715C4F" w:rsidRPr="00715C4F" w:rsidRDefault="00715C4F" w:rsidP="00715C4F">
      <w:pPr>
        <w:suppressLineNumbers/>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5. Реферат</w:t>
      </w:r>
    </w:p>
    <w:p w:rsidR="00715C4F" w:rsidRPr="00715C4F" w:rsidRDefault="00715C4F" w:rsidP="00715C4F">
      <w:pPr>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715C4F">
        <w:rPr>
          <w:rFonts w:ascii="Times New Roman" w:eastAsia="Times New Roman" w:hAnsi="Times New Roman" w:cs="Times New Roman"/>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715C4F" w:rsidRPr="00715C4F" w:rsidRDefault="00715C4F" w:rsidP="00715C4F">
      <w:pPr>
        <w:shd w:val="clear" w:color="auto" w:fill="FFFFFF"/>
        <w:spacing w:after="0" w:line="240" w:lineRule="auto"/>
        <w:jc w:val="center"/>
        <w:rPr>
          <w:rFonts w:ascii="Times New Roman" w:eastAsia="Times New Roman" w:hAnsi="Times New Roman" w:cs="Times New Roman"/>
          <w:sz w:val="24"/>
          <w:szCs w:val="24"/>
          <w:lang w:eastAsia="ru-RU"/>
        </w:rPr>
      </w:pPr>
      <w:r w:rsidRPr="00715C4F">
        <w:rPr>
          <w:rFonts w:ascii="Times New Roman" w:eastAsia="Times New Roman" w:hAnsi="Times New Roman" w:cs="Times New Roman"/>
          <w:bCs/>
          <w:sz w:val="24"/>
          <w:szCs w:val="24"/>
          <w:lang w:eastAsia="ru-RU"/>
        </w:rPr>
        <w:t>Структура реферата</w:t>
      </w:r>
    </w:p>
    <w:p w:rsidR="00715C4F" w:rsidRPr="00715C4F" w:rsidRDefault="00715C4F" w:rsidP="00715C4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 Титульный лист.</w:t>
      </w:r>
    </w:p>
    <w:p w:rsidR="00715C4F" w:rsidRPr="00715C4F" w:rsidRDefault="00715C4F" w:rsidP="00715C4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715C4F" w:rsidRPr="00715C4F" w:rsidRDefault="00715C4F" w:rsidP="00715C4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 После оглавления следует введение. Объем введения составляет 1,5-2 страницы.</w:t>
      </w:r>
    </w:p>
    <w:p w:rsidR="00715C4F" w:rsidRPr="00715C4F" w:rsidRDefault="00715C4F" w:rsidP="00715C4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715C4F" w:rsidRPr="00715C4F" w:rsidRDefault="00715C4F" w:rsidP="00715C4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715C4F" w:rsidRPr="00715C4F" w:rsidRDefault="00715C4F" w:rsidP="00715C4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6. Приложение может включать графики, таблицы, расчеты.</w:t>
      </w:r>
    </w:p>
    <w:p w:rsidR="00715C4F" w:rsidRPr="00715C4F" w:rsidRDefault="00715C4F" w:rsidP="00715C4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715C4F" w:rsidRPr="00715C4F" w:rsidRDefault="00715C4F" w:rsidP="00715C4F">
      <w:pPr>
        <w:suppressAutoHyphens/>
        <w:spacing w:after="0" w:line="256" w:lineRule="auto"/>
        <w:jc w:val="center"/>
        <w:rPr>
          <w:rFonts w:ascii="Times New Roman" w:eastAsia="Calibri" w:hAnsi="Times New Roman" w:cs="Times New Roman"/>
          <w:bCs/>
          <w:sz w:val="24"/>
          <w:szCs w:val="24"/>
        </w:rPr>
      </w:pPr>
    </w:p>
    <w:p w:rsidR="00715C4F" w:rsidRPr="00715C4F" w:rsidRDefault="00715C4F" w:rsidP="00715C4F">
      <w:pPr>
        <w:suppressAutoHyphens/>
        <w:spacing w:after="0" w:line="256" w:lineRule="auto"/>
        <w:jc w:val="center"/>
        <w:rPr>
          <w:rFonts w:ascii="Times New Roman" w:eastAsia="Calibri" w:hAnsi="Times New Roman" w:cs="Times New Roman"/>
          <w:bCs/>
          <w:sz w:val="24"/>
          <w:szCs w:val="24"/>
        </w:rPr>
      </w:pPr>
      <w:r w:rsidRPr="00715C4F">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715C4F" w:rsidRPr="00715C4F" w:rsidTr="00715C4F">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sz w:val="24"/>
                <w:szCs w:val="24"/>
              </w:rPr>
            </w:pPr>
            <w:r w:rsidRPr="00715C4F">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iCs/>
                <w:sz w:val="24"/>
                <w:szCs w:val="24"/>
              </w:rPr>
            </w:pPr>
            <w:r w:rsidRPr="00715C4F">
              <w:rPr>
                <w:rFonts w:ascii="Times New Roman" w:eastAsia="Calibri" w:hAnsi="Times New Roman" w:cs="Times New Roman"/>
                <w:bCs/>
                <w:iCs/>
                <w:sz w:val="24"/>
                <w:szCs w:val="24"/>
              </w:rPr>
              <w:t>Количество страниц</w:t>
            </w:r>
          </w:p>
        </w:tc>
      </w:tr>
      <w:tr w:rsidR="00715C4F" w:rsidRPr="00715C4F" w:rsidTr="00715C4F">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sz w:val="24"/>
                <w:szCs w:val="24"/>
              </w:rPr>
            </w:pPr>
            <w:r w:rsidRPr="00715C4F">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sz w:val="24"/>
                <w:szCs w:val="24"/>
              </w:rPr>
            </w:pPr>
            <w:r w:rsidRPr="00715C4F">
              <w:rPr>
                <w:rFonts w:ascii="Times New Roman" w:eastAsia="Calibri" w:hAnsi="Times New Roman" w:cs="Times New Roman"/>
                <w:bCs/>
                <w:sz w:val="24"/>
                <w:szCs w:val="24"/>
              </w:rPr>
              <w:t>1</w:t>
            </w:r>
          </w:p>
        </w:tc>
      </w:tr>
      <w:tr w:rsidR="00715C4F" w:rsidRPr="00715C4F" w:rsidTr="00715C4F">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sz w:val="24"/>
                <w:szCs w:val="24"/>
              </w:rPr>
            </w:pPr>
            <w:r w:rsidRPr="00715C4F">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sz w:val="24"/>
                <w:szCs w:val="24"/>
              </w:rPr>
            </w:pPr>
            <w:r w:rsidRPr="00715C4F">
              <w:rPr>
                <w:rFonts w:ascii="Times New Roman" w:eastAsia="Calibri" w:hAnsi="Times New Roman" w:cs="Times New Roman"/>
                <w:bCs/>
                <w:sz w:val="24"/>
                <w:szCs w:val="24"/>
              </w:rPr>
              <w:t>1</w:t>
            </w:r>
          </w:p>
        </w:tc>
      </w:tr>
      <w:tr w:rsidR="00715C4F" w:rsidRPr="00715C4F" w:rsidTr="00715C4F">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i/>
                <w:iCs/>
                <w:sz w:val="24"/>
                <w:szCs w:val="24"/>
              </w:rPr>
            </w:pPr>
            <w:r w:rsidRPr="00715C4F">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sz w:val="24"/>
                <w:szCs w:val="24"/>
              </w:rPr>
            </w:pPr>
            <w:r w:rsidRPr="00715C4F">
              <w:rPr>
                <w:rFonts w:ascii="Times New Roman" w:eastAsia="Calibri" w:hAnsi="Times New Roman" w:cs="Times New Roman"/>
                <w:bCs/>
                <w:sz w:val="24"/>
                <w:szCs w:val="24"/>
              </w:rPr>
              <w:t>1</w:t>
            </w:r>
          </w:p>
        </w:tc>
      </w:tr>
      <w:tr w:rsidR="00715C4F" w:rsidRPr="00715C4F" w:rsidTr="00715C4F">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sz w:val="24"/>
                <w:szCs w:val="24"/>
              </w:rPr>
            </w:pPr>
            <w:r w:rsidRPr="00715C4F">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sz w:val="24"/>
                <w:szCs w:val="24"/>
              </w:rPr>
            </w:pPr>
            <w:r w:rsidRPr="00715C4F">
              <w:rPr>
                <w:rFonts w:ascii="Times New Roman" w:eastAsia="Calibri" w:hAnsi="Times New Roman" w:cs="Times New Roman"/>
                <w:bCs/>
                <w:sz w:val="24"/>
                <w:szCs w:val="24"/>
              </w:rPr>
              <w:t>8-15</w:t>
            </w:r>
          </w:p>
        </w:tc>
      </w:tr>
      <w:tr w:rsidR="00715C4F" w:rsidRPr="00715C4F" w:rsidTr="00715C4F">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sz w:val="24"/>
                <w:szCs w:val="24"/>
              </w:rPr>
            </w:pPr>
            <w:r w:rsidRPr="00715C4F">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sz w:val="24"/>
                <w:szCs w:val="24"/>
              </w:rPr>
            </w:pPr>
            <w:r w:rsidRPr="00715C4F">
              <w:rPr>
                <w:rFonts w:ascii="Times New Roman" w:eastAsia="Calibri" w:hAnsi="Times New Roman" w:cs="Times New Roman"/>
                <w:bCs/>
                <w:sz w:val="24"/>
                <w:szCs w:val="24"/>
              </w:rPr>
              <w:t>1-2</w:t>
            </w:r>
          </w:p>
        </w:tc>
      </w:tr>
      <w:tr w:rsidR="00715C4F" w:rsidRPr="00715C4F" w:rsidTr="00715C4F">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sz w:val="24"/>
                <w:szCs w:val="24"/>
              </w:rPr>
            </w:pPr>
            <w:r w:rsidRPr="00715C4F">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sz w:val="24"/>
                <w:szCs w:val="24"/>
              </w:rPr>
            </w:pPr>
            <w:r w:rsidRPr="00715C4F">
              <w:rPr>
                <w:rFonts w:ascii="Times New Roman" w:eastAsia="Calibri" w:hAnsi="Times New Roman" w:cs="Times New Roman"/>
                <w:bCs/>
                <w:sz w:val="24"/>
                <w:szCs w:val="24"/>
              </w:rPr>
              <w:t>1-2</w:t>
            </w:r>
          </w:p>
        </w:tc>
      </w:tr>
      <w:tr w:rsidR="00715C4F" w:rsidRPr="00715C4F" w:rsidTr="00715C4F">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sz w:val="24"/>
                <w:szCs w:val="24"/>
              </w:rPr>
            </w:pPr>
            <w:r w:rsidRPr="00715C4F">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715C4F" w:rsidRPr="00715C4F" w:rsidRDefault="00715C4F" w:rsidP="00715C4F">
            <w:pPr>
              <w:suppressAutoHyphens/>
              <w:spacing w:after="0" w:line="240" w:lineRule="auto"/>
              <w:jc w:val="both"/>
              <w:rPr>
                <w:rFonts w:ascii="Times New Roman" w:eastAsia="Calibri" w:hAnsi="Times New Roman" w:cs="Times New Roman"/>
                <w:bCs/>
                <w:sz w:val="24"/>
                <w:szCs w:val="24"/>
              </w:rPr>
            </w:pPr>
            <w:r w:rsidRPr="00715C4F">
              <w:rPr>
                <w:rFonts w:ascii="Times New Roman" w:eastAsia="Calibri" w:hAnsi="Times New Roman" w:cs="Times New Roman"/>
                <w:bCs/>
                <w:sz w:val="24"/>
                <w:szCs w:val="24"/>
              </w:rPr>
              <w:t>Без ограничений</w:t>
            </w:r>
          </w:p>
        </w:tc>
      </w:tr>
    </w:tbl>
    <w:p w:rsidR="00715C4F" w:rsidRPr="00715C4F" w:rsidRDefault="00715C4F" w:rsidP="00715C4F">
      <w:pPr>
        <w:spacing w:after="0" w:line="240" w:lineRule="auto"/>
        <w:ind w:firstLine="709"/>
        <w:jc w:val="both"/>
        <w:rPr>
          <w:rFonts w:ascii="Times New Roman" w:eastAsia="Times New Roman" w:hAnsi="Times New Roman" w:cs="Times New Roman"/>
          <w:sz w:val="24"/>
          <w:szCs w:val="24"/>
          <w:lang w:eastAsia="ru-RU"/>
        </w:rPr>
      </w:pPr>
    </w:p>
    <w:p w:rsidR="00715C4F" w:rsidRPr="00715C4F" w:rsidRDefault="00715C4F" w:rsidP="00715C4F">
      <w:pPr>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715C4F" w:rsidRPr="00715C4F" w:rsidRDefault="00715C4F" w:rsidP="00715C4F">
      <w:pPr>
        <w:suppressLineNumbers/>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6. Электронная презентация</w:t>
      </w:r>
    </w:p>
    <w:p w:rsidR="00715C4F" w:rsidRPr="00715C4F" w:rsidRDefault="00715C4F" w:rsidP="00715C4F">
      <w:pPr>
        <w:suppressLineNumbers/>
        <w:spacing w:after="0" w:line="240" w:lineRule="auto"/>
        <w:ind w:left="66" w:firstLine="643"/>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715C4F" w:rsidRPr="00715C4F" w:rsidRDefault="00715C4F" w:rsidP="00715C4F">
      <w:pPr>
        <w:suppressLineNumbers/>
        <w:spacing w:after="0" w:line="240" w:lineRule="auto"/>
        <w:rPr>
          <w:rFonts w:ascii="Times New Roman" w:eastAsia="Times New Roman" w:hAnsi="Times New Roman" w:cs="Times New Roman"/>
          <w:sz w:val="24"/>
          <w:szCs w:val="24"/>
          <w:u w:val="single"/>
          <w:lang w:eastAsia="ru-RU"/>
        </w:rPr>
      </w:pPr>
      <w:r w:rsidRPr="00715C4F">
        <w:rPr>
          <w:rFonts w:ascii="Times New Roman" w:eastAsia="Times New Roman" w:hAnsi="Times New Roman" w:cs="Times New Roman"/>
          <w:sz w:val="24"/>
          <w:szCs w:val="24"/>
          <w:u w:val="single"/>
          <w:lang w:eastAsia="ru-RU"/>
        </w:rPr>
        <w:t>Общие требования к оформлению презентаций</w:t>
      </w:r>
    </w:p>
    <w:p w:rsidR="00715C4F" w:rsidRPr="00715C4F" w:rsidRDefault="00715C4F" w:rsidP="00715C4F">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715C4F" w:rsidRPr="00715C4F" w:rsidRDefault="00715C4F" w:rsidP="00715C4F">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Количество слайдов должно быть не более 20.</w:t>
      </w:r>
    </w:p>
    <w:p w:rsidR="00715C4F" w:rsidRPr="00715C4F" w:rsidRDefault="00715C4F" w:rsidP="00715C4F">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715C4F" w:rsidRPr="00715C4F" w:rsidRDefault="00715C4F" w:rsidP="00715C4F">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715C4F" w:rsidRPr="00715C4F" w:rsidRDefault="00715C4F" w:rsidP="00715C4F">
      <w:pPr>
        <w:suppressLineNumbers/>
        <w:spacing w:after="0" w:line="240" w:lineRule="auto"/>
        <w:rPr>
          <w:rFonts w:ascii="Times New Roman" w:eastAsia="Times New Roman" w:hAnsi="Times New Roman" w:cs="Times New Roman"/>
          <w:sz w:val="24"/>
          <w:szCs w:val="24"/>
          <w:u w:val="single"/>
          <w:lang w:eastAsia="ru-RU"/>
        </w:rPr>
      </w:pPr>
      <w:r w:rsidRPr="00715C4F">
        <w:rPr>
          <w:rFonts w:ascii="Times New Roman" w:eastAsia="Times New Roman" w:hAnsi="Times New Roman" w:cs="Times New Roman"/>
          <w:sz w:val="24"/>
          <w:szCs w:val="24"/>
          <w:u w:val="single"/>
          <w:lang w:eastAsia="ru-RU"/>
        </w:rPr>
        <w:t>Примерный порядок слайдов</w:t>
      </w:r>
    </w:p>
    <w:p w:rsidR="00715C4F" w:rsidRPr="00715C4F" w:rsidRDefault="00715C4F" w:rsidP="00715C4F">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715C4F" w:rsidRPr="00715C4F" w:rsidRDefault="00715C4F" w:rsidP="00715C4F">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715C4F" w:rsidRPr="00715C4F" w:rsidRDefault="00715C4F" w:rsidP="00715C4F">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3 слайд – Цели и задачи работы.</w:t>
      </w:r>
    </w:p>
    <w:p w:rsidR="00715C4F" w:rsidRPr="00715C4F" w:rsidRDefault="00715C4F" w:rsidP="00715C4F">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4 слайд – Методы, применяемые в работе.</w:t>
      </w:r>
    </w:p>
    <w:p w:rsidR="00715C4F" w:rsidRPr="00715C4F" w:rsidRDefault="00715C4F" w:rsidP="00715C4F">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5…n слайд – Основная часть.</w:t>
      </w:r>
    </w:p>
    <w:p w:rsidR="00715C4F" w:rsidRPr="00715C4F" w:rsidRDefault="00715C4F" w:rsidP="00715C4F">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n+1 слайд – Заключение (выводы).</w:t>
      </w:r>
    </w:p>
    <w:p w:rsidR="00715C4F" w:rsidRPr="00715C4F" w:rsidRDefault="00715C4F" w:rsidP="00715C4F">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n+2 слайд – Список основных использованных источников.</w:t>
      </w:r>
    </w:p>
    <w:p w:rsidR="00715C4F" w:rsidRPr="00715C4F" w:rsidRDefault="00715C4F" w:rsidP="00715C4F">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715C4F" w:rsidRPr="00715C4F" w:rsidRDefault="00715C4F" w:rsidP="00715C4F">
      <w:pPr>
        <w:suppressLineNumbers/>
        <w:spacing w:after="0" w:line="240" w:lineRule="auto"/>
        <w:rPr>
          <w:rFonts w:ascii="Times New Roman" w:eastAsia="Times New Roman" w:hAnsi="Times New Roman" w:cs="Times New Roman"/>
          <w:sz w:val="24"/>
          <w:szCs w:val="24"/>
          <w:u w:val="single"/>
          <w:lang w:eastAsia="ru-RU"/>
        </w:rPr>
      </w:pPr>
      <w:r w:rsidRPr="00715C4F">
        <w:rPr>
          <w:rFonts w:ascii="Times New Roman" w:eastAsia="Times New Roman" w:hAnsi="Times New Roman" w:cs="Times New Roman"/>
          <w:sz w:val="24"/>
          <w:szCs w:val="24"/>
          <w:u w:val="single"/>
          <w:lang w:eastAsia="ru-RU"/>
        </w:rPr>
        <w:t>Правила шрифтового оформления</w:t>
      </w:r>
    </w:p>
    <w:p w:rsidR="00715C4F" w:rsidRPr="00715C4F" w:rsidRDefault="00715C4F" w:rsidP="00715C4F">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715C4F" w:rsidRPr="00715C4F" w:rsidRDefault="00715C4F" w:rsidP="00715C4F">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715C4F" w:rsidRPr="00715C4F" w:rsidRDefault="00715C4F" w:rsidP="00715C4F">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715C4F" w:rsidRPr="00715C4F" w:rsidRDefault="00715C4F" w:rsidP="00715C4F">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Не рекомендуется использовать более 2-3 типов шрифта.</w:t>
      </w:r>
    </w:p>
    <w:p w:rsidR="00715C4F" w:rsidRPr="00715C4F" w:rsidRDefault="00715C4F" w:rsidP="00715C4F">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715C4F" w:rsidRPr="00715C4F" w:rsidRDefault="00715C4F" w:rsidP="00715C4F">
      <w:pPr>
        <w:suppressLineNumbers/>
        <w:spacing w:after="0" w:line="240" w:lineRule="auto"/>
        <w:rPr>
          <w:rFonts w:ascii="Times New Roman" w:eastAsia="Times New Roman" w:hAnsi="Times New Roman" w:cs="Times New Roman"/>
          <w:sz w:val="24"/>
          <w:szCs w:val="24"/>
          <w:u w:val="single"/>
          <w:lang w:eastAsia="ru-RU"/>
        </w:rPr>
      </w:pPr>
      <w:r w:rsidRPr="00715C4F">
        <w:rPr>
          <w:rFonts w:ascii="Times New Roman" w:eastAsia="Times New Roman" w:hAnsi="Times New Roman" w:cs="Times New Roman"/>
          <w:sz w:val="24"/>
          <w:szCs w:val="24"/>
          <w:u w:val="single"/>
          <w:lang w:eastAsia="ru-RU"/>
        </w:rPr>
        <w:t>Правила выбора цветовой гаммы</w:t>
      </w:r>
    </w:p>
    <w:p w:rsidR="00715C4F" w:rsidRPr="00715C4F" w:rsidRDefault="00715C4F" w:rsidP="00715C4F">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715C4F" w:rsidRPr="00715C4F" w:rsidRDefault="00715C4F" w:rsidP="00715C4F">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715C4F" w:rsidRPr="00715C4F" w:rsidRDefault="00715C4F" w:rsidP="00715C4F">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715C4F" w:rsidRPr="00715C4F" w:rsidRDefault="00715C4F" w:rsidP="00715C4F">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715C4F" w:rsidRPr="00715C4F" w:rsidRDefault="00715C4F" w:rsidP="00715C4F">
      <w:pPr>
        <w:suppressLineNumbers/>
        <w:spacing w:after="0" w:line="240" w:lineRule="auto"/>
        <w:rPr>
          <w:rFonts w:ascii="Times New Roman" w:eastAsia="Times New Roman" w:hAnsi="Times New Roman" w:cs="Times New Roman"/>
          <w:sz w:val="24"/>
          <w:szCs w:val="24"/>
          <w:u w:val="single"/>
          <w:lang w:eastAsia="ru-RU"/>
        </w:rPr>
      </w:pPr>
      <w:r w:rsidRPr="00715C4F">
        <w:rPr>
          <w:rFonts w:ascii="Times New Roman" w:eastAsia="Times New Roman" w:hAnsi="Times New Roman" w:cs="Times New Roman"/>
          <w:sz w:val="24"/>
          <w:szCs w:val="24"/>
          <w:u w:val="single"/>
          <w:lang w:eastAsia="ru-RU"/>
        </w:rPr>
        <w:t>Графическая информация</w:t>
      </w:r>
    </w:p>
    <w:p w:rsidR="00715C4F" w:rsidRPr="00715C4F" w:rsidRDefault="00715C4F" w:rsidP="00715C4F">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715C4F" w:rsidRPr="00715C4F" w:rsidRDefault="00715C4F" w:rsidP="00715C4F">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715C4F" w:rsidRPr="00715C4F" w:rsidRDefault="00715C4F" w:rsidP="00715C4F">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715C4F" w:rsidRPr="00715C4F" w:rsidRDefault="00715C4F" w:rsidP="00715C4F">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Соотношение текст-картинки – 2/3 (текста меньше чем картинок).</w:t>
      </w:r>
    </w:p>
    <w:p w:rsidR="00715C4F" w:rsidRPr="00715C4F" w:rsidRDefault="00715C4F" w:rsidP="00715C4F">
      <w:pPr>
        <w:suppressLineNumbers/>
        <w:spacing w:after="0" w:line="240" w:lineRule="auto"/>
        <w:rPr>
          <w:rFonts w:ascii="Times New Roman" w:eastAsia="Times New Roman" w:hAnsi="Times New Roman" w:cs="Times New Roman"/>
          <w:sz w:val="24"/>
          <w:szCs w:val="24"/>
          <w:u w:val="single"/>
          <w:lang w:eastAsia="ru-RU"/>
        </w:rPr>
      </w:pPr>
      <w:r w:rsidRPr="00715C4F">
        <w:rPr>
          <w:rFonts w:ascii="Times New Roman" w:eastAsia="Times New Roman" w:hAnsi="Times New Roman" w:cs="Times New Roman"/>
          <w:sz w:val="24"/>
          <w:szCs w:val="24"/>
          <w:u w:val="single"/>
          <w:lang w:eastAsia="ru-RU"/>
        </w:rPr>
        <w:t>Анимация</w:t>
      </w:r>
    </w:p>
    <w:p w:rsidR="00715C4F" w:rsidRPr="00715C4F" w:rsidRDefault="00715C4F" w:rsidP="00715C4F">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Анимация используется только в случае необходимости.</w:t>
      </w:r>
    </w:p>
    <w:p w:rsidR="00715C4F" w:rsidRPr="00715C4F" w:rsidRDefault="00715C4F" w:rsidP="00715C4F">
      <w:pPr>
        <w:suppressLineNumbers/>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Магистрант создает слайд-презентацию в программе MS PowerPoint.</w:t>
      </w: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7. Зачет</w:t>
      </w:r>
    </w:p>
    <w:p w:rsidR="00715C4F" w:rsidRPr="00715C4F" w:rsidRDefault="00715C4F" w:rsidP="00715C4F">
      <w:pPr>
        <w:spacing w:after="0" w:line="240" w:lineRule="auto"/>
        <w:ind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715C4F" w:rsidRPr="00715C4F" w:rsidRDefault="00715C4F" w:rsidP="00715C4F">
      <w:pPr>
        <w:spacing w:after="0" w:line="360" w:lineRule="auto"/>
        <w:ind w:firstLine="709"/>
        <w:jc w:val="both"/>
        <w:rPr>
          <w:rFonts w:ascii="Times New Roman" w:eastAsia="Times New Roman" w:hAnsi="Times New Roman" w:cs="Times New Roman"/>
          <w:sz w:val="24"/>
          <w:szCs w:val="24"/>
          <w:lang w:eastAsia="ru-RU"/>
        </w:rPr>
      </w:pPr>
    </w:p>
    <w:p w:rsidR="00715C4F" w:rsidRPr="00715C4F" w:rsidRDefault="00715C4F" w:rsidP="00715C4F">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715C4F" w:rsidRPr="00715C4F" w:rsidRDefault="00715C4F" w:rsidP="00715C4F">
      <w:pPr>
        <w:spacing w:after="16" w:line="248" w:lineRule="auto"/>
        <w:ind w:right="13"/>
        <w:jc w:val="both"/>
        <w:rPr>
          <w:rFonts w:ascii="Times New Roman" w:eastAsia="Times New Roman" w:hAnsi="Times New Roman" w:cs="Times New Roman"/>
          <w:b/>
          <w:sz w:val="24"/>
          <w:szCs w:val="24"/>
          <w:lang w:eastAsia="ru-RU"/>
        </w:rPr>
      </w:pPr>
    </w:p>
    <w:p w:rsidR="00715C4F" w:rsidRPr="00715C4F" w:rsidRDefault="00715C4F" w:rsidP="00715C4F">
      <w:pPr>
        <w:spacing w:after="16" w:line="248" w:lineRule="auto"/>
        <w:ind w:right="13"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715C4F" w:rsidRPr="00715C4F" w:rsidRDefault="00715C4F" w:rsidP="00715C4F">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мультимедийные средства обучения: </w:t>
      </w:r>
    </w:p>
    <w:p w:rsidR="00715C4F" w:rsidRPr="00715C4F" w:rsidRDefault="00715C4F" w:rsidP="00715C4F">
      <w:pPr>
        <w:spacing w:after="16" w:line="248" w:lineRule="auto"/>
        <w:ind w:right="13" w:firstLine="709"/>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715C4F" w:rsidRPr="00715C4F" w:rsidRDefault="00715C4F" w:rsidP="00715C4F">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интерактивные технологии: дискуссии в рамках практических занятий. </w:t>
      </w:r>
    </w:p>
    <w:p w:rsidR="00715C4F" w:rsidRPr="00715C4F" w:rsidRDefault="00715C4F" w:rsidP="00715C4F">
      <w:pPr>
        <w:spacing w:after="0" w:line="360" w:lineRule="auto"/>
        <w:jc w:val="both"/>
        <w:rPr>
          <w:rFonts w:ascii="Times New Roman" w:eastAsia="Times New Roman" w:hAnsi="Times New Roman" w:cs="Times New Roman"/>
          <w:sz w:val="24"/>
          <w:szCs w:val="24"/>
          <w:lang w:eastAsia="ru-RU"/>
        </w:rPr>
      </w:pPr>
    </w:p>
    <w:p w:rsidR="00715C4F" w:rsidRPr="00715C4F" w:rsidRDefault="00715C4F" w:rsidP="00715C4F">
      <w:pPr>
        <w:spacing w:after="0" w:line="36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Перечень лицензионного программного обеспечения</w:t>
      </w:r>
    </w:p>
    <w:p w:rsidR="00715C4F" w:rsidRPr="00715C4F" w:rsidRDefault="00715C4F" w:rsidP="00715C4F">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715C4F">
        <w:rPr>
          <w:rFonts w:ascii="Times New Roman" w:eastAsia="Times New Roman" w:hAnsi="Times New Roman" w:cs="Times New Roman"/>
          <w:sz w:val="24"/>
          <w:szCs w:val="24"/>
          <w:lang w:eastAsia="ru-RU"/>
        </w:rPr>
        <w:t>Договор</w:t>
      </w:r>
      <w:r w:rsidRPr="00715C4F">
        <w:rPr>
          <w:rFonts w:ascii="Times New Roman" w:eastAsia="Times New Roman" w:hAnsi="Times New Roman" w:cs="Times New Roman"/>
          <w:sz w:val="24"/>
          <w:szCs w:val="24"/>
          <w:lang w:val="en-US" w:eastAsia="ru-RU"/>
        </w:rPr>
        <w:t xml:space="preserve"> №658/2018 </w:t>
      </w:r>
      <w:r w:rsidRPr="00715C4F">
        <w:rPr>
          <w:rFonts w:ascii="Times New Roman" w:eastAsia="Times New Roman" w:hAnsi="Times New Roman" w:cs="Times New Roman"/>
          <w:sz w:val="24"/>
          <w:szCs w:val="24"/>
          <w:lang w:eastAsia="ru-RU"/>
        </w:rPr>
        <w:t>от</w:t>
      </w:r>
      <w:r w:rsidRPr="00715C4F">
        <w:rPr>
          <w:rFonts w:ascii="Times New Roman" w:eastAsia="Times New Roman" w:hAnsi="Times New Roman" w:cs="Times New Roman"/>
          <w:sz w:val="24"/>
          <w:szCs w:val="24"/>
          <w:lang w:val="en-US" w:eastAsia="ru-RU"/>
        </w:rPr>
        <w:t xml:space="preserve"> 24.04.2018 </w:t>
      </w:r>
      <w:r w:rsidRPr="00715C4F">
        <w:rPr>
          <w:rFonts w:ascii="Times New Roman" w:eastAsia="Times New Roman" w:hAnsi="Times New Roman" w:cs="Times New Roman"/>
          <w:sz w:val="24"/>
          <w:szCs w:val="24"/>
          <w:lang w:eastAsia="ru-RU"/>
        </w:rPr>
        <w:t>с</w:t>
      </w:r>
      <w:r w:rsidRPr="00715C4F">
        <w:rPr>
          <w:rFonts w:ascii="Times New Roman" w:eastAsia="Times New Roman" w:hAnsi="Times New Roman" w:cs="Times New Roman"/>
          <w:sz w:val="24"/>
          <w:szCs w:val="24"/>
          <w:lang w:val="en-US" w:eastAsia="ru-RU"/>
        </w:rPr>
        <w:t xml:space="preserve"> </w:t>
      </w:r>
      <w:r w:rsidRPr="00715C4F">
        <w:rPr>
          <w:rFonts w:ascii="Times New Roman" w:eastAsia="Times New Roman" w:hAnsi="Times New Roman" w:cs="Times New Roman"/>
          <w:sz w:val="24"/>
          <w:szCs w:val="24"/>
          <w:lang w:eastAsia="ru-RU"/>
        </w:rPr>
        <w:t>ООО</w:t>
      </w:r>
      <w:r w:rsidRPr="00715C4F">
        <w:rPr>
          <w:rFonts w:ascii="Times New Roman" w:eastAsia="Times New Roman" w:hAnsi="Times New Roman" w:cs="Times New Roman"/>
          <w:sz w:val="24"/>
          <w:szCs w:val="24"/>
          <w:lang w:val="en-US" w:eastAsia="ru-RU"/>
        </w:rPr>
        <w:t xml:space="preserve"> «</w:t>
      </w:r>
      <w:r w:rsidRPr="00715C4F">
        <w:rPr>
          <w:rFonts w:ascii="Times New Roman" w:eastAsia="Times New Roman" w:hAnsi="Times New Roman" w:cs="Times New Roman"/>
          <w:sz w:val="24"/>
          <w:szCs w:val="24"/>
          <w:lang w:eastAsia="ru-RU"/>
        </w:rPr>
        <w:t>Софтекс</w:t>
      </w:r>
      <w:r w:rsidRPr="00715C4F">
        <w:rPr>
          <w:rFonts w:ascii="Times New Roman" w:eastAsia="Times New Roman" w:hAnsi="Times New Roman" w:cs="Times New Roman"/>
          <w:sz w:val="24"/>
          <w:szCs w:val="24"/>
          <w:lang w:val="en-US" w:eastAsia="ru-RU"/>
        </w:rPr>
        <w:t xml:space="preserve">» </w:t>
      </w:r>
      <w:r w:rsidRPr="00715C4F">
        <w:rPr>
          <w:rFonts w:ascii="Times New Roman" w:eastAsia="Times New Roman" w:hAnsi="Times New Roman" w:cs="Times New Roman"/>
          <w:sz w:val="24"/>
          <w:szCs w:val="24"/>
          <w:lang w:eastAsia="ru-RU"/>
        </w:rPr>
        <w:t>на</w:t>
      </w:r>
      <w:r w:rsidRPr="00715C4F">
        <w:rPr>
          <w:rFonts w:ascii="Times New Roman" w:eastAsia="Times New Roman" w:hAnsi="Times New Roman" w:cs="Times New Roman"/>
          <w:sz w:val="24"/>
          <w:szCs w:val="24"/>
          <w:lang w:val="en-US" w:eastAsia="ru-RU"/>
        </w:rPr>
        <w:t xml:space="preserve"> </w:t>
      </w:r>
      <w:r w:rsidRPr="00715C4F">
        <w:rPr>
          <w:rFonts w:ascii="Times New Roman" w:eastAsia="Times New Roman" w:hAnsi="Times New Roman" w:cs="Times New Roman"/>
          <w:sz w:val="24"/>
          <w:szCs w:val="24"/>
          <w:lang w:eastAsia="ru-RU"/>
        </w:rPr>
        <w:t>ПО</w:t>
      </w:r>
      <w:r w:rsidRPr="00715C4F">
        <w:rPr>
          <w:rFonts w:ascii="Times New Roman" w:eastAsia="Times New Roman" w:hAnsi="Times New Roman" w:cs="Times New Roman"/>
          <w:sz w:val="24"/>
          <w:szCs w:val="24"/>
          <w:lang w:val="en-US" w:eastAsia="ru-RU"/>
        </w:rPr>
        <w:t xml:space="preserve"> Kaspersky Endpoint Security Educational Renewal.</w:t>
      </w:r>
    </w:p>
    <w:p w:rsidR="00715C4F" w:rsidRPr="00715C4F" w:rsidRDefault="00715C4F" w:rsidP="00715C4F">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Договор №298 от 21.03.2018 с АО «Антиплагиат» на ПО «Антиплагиат. ВУЗ»</w:t>
      </w:r>
    </w:p>
    <w:p w:rsidR="00715C4F" w:rsidRPr="00715C4F" w:rsidRDefault="00715C4F" w:rsidP="00715C4F">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715C4F" w:rsidRPr="00715C4F" w:rsidRDefault="00715C4F" w:rsidP="00715C4F">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Договор №1741 от 15.012018 с ООО «Минтерком» на ПО «Росметод»</w:t>
      </w: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p>
    <w:p w:rsidR="00715C4F" w:rsidRPr="00715C4F" w:rsidRDefault="00715C4F" w:rsidP="00715C4F">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715C4F" w:rsidRPr="00715C4F" w:rsidRDefault="00715C4F" w:rsidP="00715C4F">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715C4F">
        <w:rPr>
          <w:rFonts w:ascii="Times New Roman" w:eastAsia="Times New Roman" w:hAnsi="Times New Roman" w:cs="Times New Roman"/>
          <w:b/>
          <w:sz w:val="24"/>
          <w:szCs w:val="24"/>
          <w:lang w:eastAsia="ru-RU"/>
        </w:rPr>
        <w:t xml:space="preserve"> </w:t>
      </w:r>
    </w:p>
    <w:p w:rsidR="00715C4F" w:rsidRPr="00715C4F" w:rsidRDefault="00715C4F" w:rsidP="00715C4F">
      <w:pPr>
        <w:spacing w:after="0" w:line="240" w:lineRule="auto"/>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715C4F" w:rsidRPr="00715C4F" w:rsidRDefault="00715C4F" w:rsidP="00715C4F">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715C4F">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715C4F" w:rsidRPr="00715C4F" w:rsidRDefault="00715C4F" w:rsidP="00715C4F">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715C4F">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715C4F" w:rsidRPr="00715C4F" w:rsidRDefault="00715C4F" w:rsidP="00715C4F">
      <w:pPr>
        <w:spacing w:after="0" w:line="240" w:lineRule="auto"/>
        <w:jc w:val="both"/>
        <w:rPr>
          <w:rFonts w:ascii="Times New Roman" w:eastAsia="Times New Roman" w:hAnsi="Times New Roman" w:cs="Times New Roman"/>
          <w:i/>
          <w:sz w:val="24"/>
          <w:szCs w:val="24"/>
          <w:lang w:eastAsia="ru-RU"/>
        </w:rPr>
      </w:pPr>
    </w:p>
    <w:p w:rsidR="00715C4F" w:rsidRPr="00715C4F" w:rsidRDefault="00715C4F" w:rsidP="00715C4F">
      <w:pPr>
        <w:spacing w:after="0" w:line="240" w:lineRule="auto"/>
        <w:jc w:val="both"/>
        <w:rPr>
          <w:rFonts w:ascii="Times New Roman" w:eastAsia="Times New Roman" w:hAnsi="Times New Roman" w:cs="Times New Roman"/>
          <w:i/>
          <w:sz w:val="24"/>
          <w:szCs w:val="24"/>
          <w:lang w:eastAsia="ru-RU"/>
        </w:rPr>
      </w:pPr>
      <w:r w:rsidRPr="00715C4F">
        <w:rPr>
          <w:rFonts w:ascii="Times New Roman" w:eastAsia="Times New Roman" w:hAnsi="Times New Roman" w:cs="Times New Roman"/>
          <w:i/>
          <w:sz w:val="24"/>
          <w:szCs w:val="24"/>
          <w:lang w:eastAsia="ru-RU"/>
        </w:rPr>
        <w:t xml:space="preserve">Учебно-лабораторное оборудование </w:t>
      </w:r>
    </w:p>
    <w:p w:rsidR="00715C4F" w:rsidRPr="00715C4F" w:rsidRDefault="00715C4F" w:rsidP="00715C4F">
      <w:pPr>
        <w:spacing w:after="0" w:line="240" w:lineRule="auto"/>
        <w:ind w:firstLine="709"/>
        <w:jc w:val="both"/>
        <w:rPr>
          <w:rFonts w:ascii="Times New Roman" w:eastAsia="Times New Roman" w:hAnsi="Times New Roman" w:cs="Times New Roman"/>
          <w:sz w:val="24"/>
          <w:szCs w:val="24"/>
          <w:lang w:eastAsia="ru-RU"/>
        </w:rPr>
      </w:pPr>
    </w:p>
    <w:p w:rsidR="00715C4F" w:rsidRPr="00715C4F" w:rsidRDefault="00715C4F" w:rsidP="000E041D">
      <w:pPr>
        <w:numPr>
          <w:ilvl w:val="0"/>
          <w:numId w:val="127"/>
        </w:numPr>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715C4F" w:rsidRPr="00715C4F" w:rsidRDefault="00715C4F" w:rsidP="000E041D">
      <w:pPr>
        <w:numPr>
          <w:ilvl w:val="0"/>
          <w:numId w:val="127"/>
        </w:numPr>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л</w:t>
      </w:r>
      <w:r w:rsidRPr="00715C4F">
        <w:rPr>
          <w:rFonts w:ascii="Times New Roman" w:eastAsia="Calibri" w:hAnsi="Times New Roman" w:cs="Times New Roman"/>
          <w:sz w:val="24"/>
          <w:szCs w:val="24"/>
          <w:lang w:eastAsia="ru-RU"/>
        </w:rPr>
        <w:t xml:space="preserve">аборатория физиологии растений </w:t>
      </w:r>
      <w:r w:rsidRPr="00715C4F">
        <w:rPr>
          <w:rFonts w:ascii="Times New Roman" w:eastAsia="Times New Roman" w:hAnsi="Times New Roman" w:cs="Times New Roman"/>
          <w:bCs/>
          <w:sz w:val="24"/>
          <w:szCs w:val="24"/>
          <w:lang w:eastAsia="ru-RU"/>
        </w:rPr>
        <w:t>2-29.</w:t>
      </w:r>
    </w:p>
    <w:p w:rsidR="00715C4F" w:rsidRPr="00715C4F" w:rsidRDefault="00715C4F" w:rsidP="00715C4F">
      <w:pPr>
        <w:widowControl w:val="0"/>
        <w:tabs>
          <w:tab w:val="left" w:pos="12420"/>
        </w:tabs>
        <w:spacing w:after="0" w:line="240" w:lineRule="auto"/>
        <w:ind w:left="1669"/>
        <w:contextualSpacing/>
        <w:jc w:val="center"/>
        <w:rPr>
          <w:rFonts w:ascii="Times New Roman" w:eastAsia="Times New Roman" w:hAnsi="Times New Roman" w:cs="Times New Roman"/>
          <w:b/>
          <w:bCs/>
          <w:sz w:val="24"/>
          <w:szCs w:val="24"/>
          <w:lang w:eastAsia="ru-RU"/>
        </w:rPr>
      </w:pPr>
      <w:r w:rsidRPr="00715C4F">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715C4F" w:rsidRPr="00715C4F" w:rsidRDefault="00715C4F" w:rsidP="00715C4F">
      <w:pPr>
        <w:widowControl w:val="0"/>
        <w:tabs>
          <w:tab w:val="left" w:pos="12420"/>
        </w:tabs>
        <w:spacing w:after="0" w:line="240" w:lineRule="auto"/>
        <w:ind w:left="1669"/>
        <w:contextualSpacing/>
        <w:jc w:val="center"/>
        <w:rPr>
          <w:rFonts w:ascii="Times New Roman" w:eastAsia="Times New Roman" w:hAnsi="Times New Roman" w:cs="Times New Roman"/>
          <w:b/>
          <w:bCs/>
          <w:sz w:val="24"/>
          <w:szCs w:val="24"/>
          <w:lang w:eastAsia="ru-RU"/>
        </w:rPr>
      </w:pPr>
      <w:r w:rsidRPr="00715C4F">
        <w:rPr>
          <w:rFonts w:ascii="Times New Roman" w:eastAsia="Times New Roman" w:hAnsi="Times New Roman" w:cs="Times New Roman"/>
          <w:b/>
          <w:bCs/>
          <w:sz w:val="24"/>
          <w:szCs w:val="24"/>
          <w:lang w:eastAsia="ru-RU"/>
        </w:rPr>
        <w:t>лаборатории</w:t>
      </w:r>
    </w:p>
    <w:p w:rsidR="00715C4F" w:rsidRPr="00715C4F" w:rsidRDefault="00715C4F" w:rsidP="00715C4F">
      <w:pPr>
        <w:widowControl w:val="0"/>
        <w:tabs>
          <w:tab w:val="left" w:pos="12420"/>
        </w:tabs>
        <w:spacing w:after="0" w:line="240" w:lineRule="auto"/>
        <w:ind w:left="1669"/>
        <w:contextualSpacing/>
        <w:jc w:val="both"/>
        <w:rPr>
          <w:rFonts w:ascii="Times New Roman" w:eastAsia="Times New Roman" w:hAnsi="Times New Roman" w:cs="Times New Roman"/>
          <w:b/>
          <w:bCs/>
          <w:sz w:val="24"/>
          <w:szCs w:val="24"/>
          <w:lang w:eastAsia="ru-RU"/>
        </w:rPr>
      </w:pPr>
    </w:p>
    <w:tbl>
      <w:tblPr>
        <w:tblStyle w:val="26"/>
        <w:tblW w:w="935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0"/>
        <w:gridCol w:w="3431"/>
        <w:gridCol w:w="696"/>
        <w:gridCol w:w="4684"/>
      </w:tblGrid>
      <w:tr w:rsidR="00715C4F" w:rsidRPr="00715C4F" w:rsidTr="00715C4F">
        <w:tc>
          <w:tcPr>
            <w:tcW w:w="495" w:type="dxa"/>
          </w:tcPr>
          <w:p w:rsidR="00715C4F" w:rsidRPr="00715C4F" w:rsidRDefault="00715C4F" w:rsidP="00715C4F">
            <w:pPr>
              <w:jc w:val="both"/>
              <w:rPr>
                <w:sz w:val="24"/>
                <w:szCs w:val="24"/>
              </w:rPr>
            </w:pPr>
            <w:r w:rsidRPr="00715C4F">
              <w:rPr>
                <w:sz w:val="24"/>
                <w:szCs w:val="24"/>
              </w:rPr>
              <w:t>№</w:t>
            </w:r>
          </w:p>
          <w:p w:rsidR="00715C4F" w:rsidRPr="00715C4F" w:rsidRDefault="00715C4F" w:rsidP="00715C4F">
            <w:pPr>
              <w:jc w:val="both"/>
              <w:rPr>
                <w:sz w:val="24"/>
                <w:szCs w:val="24"/>
              </w:rPr>
            </w:pPr>
            <w:r w:rsidRPr="00715C4F">
              <w:rPr>
                <w:sz w:val="24"/>
                <w:szCs w:val="24"/>
              </w:rPr>
              <w:t>п/п</w:t>
            </w:r>
          </w:p>
        </w:tc>
        <w:tc>
          <w:tcPr>
            <w:tcW w:w="3441" w:type="dxa"/>
          </w:tcPr>
          <w:p w:rsidR="00715C4F" w:rsidRPr="00715C4F" w:rsidRDefault="00715C4F" w:rsidP="00715C4F">
            <w:pPr>
              <w:jc w:val="center"/>
              <w:rPr>
                <w:sz w:val="24"/>
                <w:szCs w:val="24"/>
              </w:rPr>
            </w:pPr>
            <w:r w:rsidRPr="00715C4F">
              <w:rPr>
                <w:sz w:val="24"/>
                <w:szCs w:val="24"/>
              </w:rPr>
              <w:t>Наименование комплекса, установки, системы</w:t>
            </w:r>
          </w:p>
        </w:tc>
        <w:tc>
          <w:tcPr>
            <w:tcW w:w="691" w:type="dxa"/>
          </w:tcPr>
          <w:p w:rsidR="00715C4F" w:rsidRPr="00715C4F" w:rsidRDefault="00715C4F" w:rsidP="00715C4F">
            <w:pPr>
              <w:jc w:val="both"/>
              <w:rPr>
                <w:sz w:val="24"/>
                <w:szCs w:val="24"/>
              </w:rPr>
            </w:pPr>
            <w:r w:rsidRPr="00715C4F">
              <w:rPr>
                <w:sz w:val="24"/>
                <w:szCs w:val="24"/>
              </w:rPr>
              <w:t>Кол-во</w:t>
            </w:r>
          </w:p>
        </w:tc>
        <w:tc>
          <w:tcPr>
            <w:tcW w:w="4724" w:type="dxa"/>
          </w:tcPr>
          <w:p w:rsidR="00715C4F" w:rsidRPr="00715C4F" w:rsidRDefault="00715C4F" w:rsidP="00715C4F">
            <w:pPr>
              <w:jc w:val="center"/>
              <w:rPr>
                <w:sz w:val="24"/>
                <w:szCs w:val="24"/>
              </w:rPr>
            </w:pPr>
            <w:r w:rsidRPr="00715C4F">
              <w:rPr>
                <w:sz w:val="24"/>
                <w:szCs w:val="24"/>
              </w:rPr>
              <w:t>Назначение</w:t>
            </w:r>
          </w:p>
        </w:tc>
      </w:tr>
      <w:tr w:rsidR="00715C4F" w:rsidRPr="00715C4F" w:rsidTr="00715C4F">
        <w:tc>
          <w:tcPr>
            <w:tcW w:w="495" w:type="dxa"/>
          </w:tcPr>
          <w:p w:rsidR="00715C4F" w:rsidRPr="00715C4F" w:rsidRDefault="00715C4F" w:rsidP="00715C4F">
            <w:pPr>
              <w:jc w:val="both"/>
              <w:rPr>
                <w:sz w:val="24"/>
                <w:szCs w:val="24"/>
              </w:rPr>
            </w:pPr>
            <w:r w:rsidRPr="00715C4F">
              <w:rPr>
                <w:sz w:val="24"/>
                <w:szCs w:val="24"/>
              </w:rPr>
              <w:t>1</w:t>
            </w:r>
          </w:p>
        </w:tc>
        <w:tc>
          <w:tcPr>
            <w:tcW w:w="3441" w:type="dxa"/>
          </w:tcPr>
          <w:p w:rsidR="00715C4F" w:rsidRPr="00715C4F" w:rsidRDefault="00715C4F" w:rsidP="00715C4F">
            <w:pPr>
              <w:jc w:val="both"/>
              <w:rPr>
                <w:sz w:val="24"/>
                <w:szCs w:val="24"/>
              </w:rPr>
            </w:pPr>
            <w:r w:rsidRPr="00715C4F">
              <w:rPr>
                <w:sz w:val="24"/>
                <w:szCs w:val="24"/>
              </w:rPr>
              <w:t>Спектрофотометр (в комплекте с компьютером)</w:t>
            </w:r>
          </w:p>
        </w:tc>
        <w:tc>
          <w:tcPr>
            <w:tcW w:w="691" w:type="dxa"/>
          </w:tcPr>
          <w:p w:rsidR="00715C4F" w:rsidRPr="00715C4F" w:rsidRDefault="00715C4F" w:rsidP="00715C4F">
            <w:pPr>
              <w:jc w:val="center"/>
              <w:rPr>
                <w:sz w:val="24"/>
                <w:szCs w:val="24"/>
              </w:rPr>
            </w:pPr>
            <w:r w:rsidRPr="00715C4F">
              <w:rPr>
                <w:sz w:val="24"/>
                <w:szCs w:val="24"/>
              </w:rPr>
              <w:t>1</w:t>
            </w:r>
          </w:p>
        </w:tc>
        <w:tc>
          <w:tcPr>
            <w:tcW w:w="4724" w:type="dxa"/>
          </w:tcPr>
          <w:p w:rsidR="00715C4F" w:rsidRPr="00715C4F" w:rsidRDefault="00715C4F" w:rsidP="00715C4F">
            <w:pPr>
              <w:jc w:val="both"/>
              <w:rPr>
                <w:sz w:val="24"/>
                <w:szCs w:val="24"/>
              </w:rPr>
            </w:pPr>
            <w:r w:rsidRPr="00715C4F">
              <w:rPr>
                <w:sz w:val="24"/>
                <w:szCs w:val="24"/>
                <w:shd w:val="clear" w:color="auto" w:fill="FFFFFF"/>
              </w:rPr>
              <w:t>Предназначенный для измерения коэффициентов пропускания жидких и твердых веществ в спектральном диапазоне 190-1100 нм.ска</w:t>
            </w:r>
          </w:p>
        </w:tc>
      </w:tr>
      <w:tr w:rsidR="00715C4F" w:rsidRPr="00715C4F" w:rsidTr="00715C4F">
        <w:tc>
          <w:tcPr>
            <w:tcW w:w="495" w:type="dxa"/>
          </w:tcPr>
          <w:p w:rsidR="00715C4F" w:rsidRPr="00715C4F" w:rsidRDefault="00715C4F" w:rsidP="00715C4F">
            <w:pPr>
              <w:jc w:val="both"/>
              <w:rPr>
                <w:sz w:val="24"/>
                <w:szCs w:val="24"/>
              </w:rPr>
            </w:pPr>
            <w:r w:rsidRPr="00715C4F">
              <w:rPr>
                <w:sz w:val="24"/>
                <w:szCs w:val="24"/>
              </w:rPr>
              <w:t>2</w:t>
            </w:r>
          </w:p>
        </w:tc>
        <w:tc>
          <w:tcPr>
            <w:tcW w:w="3441" w:type="dxa"/>
          </w:tcPr>
          <w:p w:rsidR="00715C4F" w:rsidRPr="00715C4F" w:rsidRDefault="00715C4F" w:rsidP="00715C4F">
            <w:pPr>
              <w:jc w:val="both"/>
              <w:rPr>
                <w:sz w:val="24"/>
                <w:szCs w:val="24"/>
              </w:rPr>
            </w:pPr>
            <w:r w:rsidRPr="00715C4F">
              <w:rPr>
                <w:sz w:val="24"/>
                <w:szCs w:val="24"/>
              </w:rPr>
              <w:t>Сканер НР Scan  Jet 3770C VSB</w:t>
            </w:r>
          </w:p>
        </w:tc>
        <w:tc>
          <w:tcPr>
            <w:tcW w:w="691" w:type="dxa"/>
          </w:tcPr>
          <w:p w:rsidR="00715C4F" w:rsidRPr="00715C4F" w:rsidRDefault="00715C4F" w:rsidP="00715C4F">
            <w:pPr>
              <w:jc w:val="center"/>
              <w:rPr>
                <w:sz w:val="24"/>
                <w:szCs w:val="24"/>
              </w:rPr>
            </w:pPr>
            <w:r w:rsidRPr="00715C4F">
              <w:rPr>
                <w:sz w:val="24"/>
                <w:szCs w:val="24"/>
              </w:rPr>
              <w:t>1</w:t>
            </w:r>
          </w:p>
        </w:tc>
        <w:tc>
          <w:tcPr>
            <w:tcW w:w="4724" w:type="dxa"/>
          </w:tcPr>
          <w:p w:rsidR="00715C4F" w:rsidRPr="00715C4F" w:rsidRDefault="00715C4F" w:rsidP="00715C4F">
            <w:pPr>
              <w:jc w:val="both"/>
              <w:rPr>
                <w:sz w:val="24"/>
                <w:szCs w:val="24"/>
              </w:rPr>
            </w:pPr>
            <w:r w:rsidRPr="00715C4F">
              <w:rPr>
                <w:sz w:val="24"/>
                <w:szCs w:val="24"/>
                <w:shd w:val="clear" w:color="auto" w:fill="FFFFFF"/>
              </w:rPr>
              <w:t>Считывают с бумаги, пленки или иных твердых носителей “аналоговые” тексты или изображения и преобразуют их в цифровой формат.</w:t>
            </w:r>
          </w:p>
        </w:tc>
      </w:tr>
      <w:tr w:rsidR="00715C4F" w:rsidRPr="00715C4F" w:rsidTr="00715C4F">
        <w:tc>
          <w:tcPr>
            <w:tcW w:w="495" w:type="dxa"/>
          </w:tcPr>
          <w:p w:rsidR="00715C4F" w:rsidRPr="00715C4F" w:rsidRDefault="00715C4F" w:rsidP="00715C4F">
            <w:pPr>
              <w:jc w:val="both"/>
              <w:rPr>
                <w:sz w:val="24"/>
                <w:szCs w:val="24"/>
              </w:rPr>
            </w:pPr>
            <w:r w:rsidRPr="00715C4F">
              <w:rPr>
                <w:sz w:val="24"/>
                <w:szCs w:val="24"/>
              </w:rPr>
              <w:t>3</w:t>
            </w:r>
          </w:p>
        </w:tc>
        <w:tc>
          <w:tcPr>
            <w:tcW w:w="3441" w:type="dxa"/>
          </w:tcPr>
          <w:p w:rsidR="00715C4F" w:rsidRPr="00715C4F" w:rsidRDefault="00715C4F" w:rsidP="00715C4F">
            <w:pPr>
              <w:jc w:val="both"/>
              <w:outlineLvl w:val="4"/>
              <w:rPr>
                <w:sz w:val="24"/>
                <w:szCs w:val="24"/>
              </w:rPr>
            </w:pPr>
            <w:r w:rsidRPr="00715C4F">
              <w:rPr>
                <w:sz w:val="24"/>
                <w:szCs w:val="24"/>
              </w:rPr>
              <w:t>Зонд ЗП-ГКХ с насосом пробоотборником</w:t>
            </w:r>
          </w:p>
        </w:tc>
        <w:tc>
          <w:tcPr>
            <w:tcW w:w="691" w:type="dxa"/>
          </w:tcPr>
          <w:p w:rsidR="00715C4F" w:rsidRPr="00715C4F" w:rsidRDefault="00715C4F" w:rsidP="00715C4F">
            <w:pPr>
              <w:jc w:val="center"/>
              <w:rPr>
                <w:sz w:val="24"/>
                <w:szCs w:val="24"/>
              </w:rPr>
            </w:pPr>
            <w:r w:rsidRPr="00715C4F">
              <w:rPr>
                <w:sz w:val="24"/>
                <w:szCs w:val="24"/>
              </w:rPr>
              <w:t>1</w:t>
            </w:r>
          </w:p>
        </w:tc>
        <w:tc>
          <w:tcPr>
            <w:tcW w:w="4724" w:type="dxa"/>
          </w:tcPr>
          <w:p w:rsidR="00715C4F" w:rsidRPr="00715C4F" w:rsidRDefault="00715C4F" w:rsidP="00715C4F">
            <w:pPr>
              <w:jc w:val="both"/>
              <w:rPr>
                <w:sz w:val="24"/>
                <w:szCs w:val="24"/>
              </w:rPr>
            </w:pPr>
            <w:r w:rsidRPr="00715C4F">
              <w:rPr>
                <w:sz w:val="24"/>
                <w:szCs w:val="24"/>
              </w:rPr>
              <w:t>Используется для отбора проб газовых сред из труднодоступных мест с дальнейшим их анализом с использованием индикаторных трубок в сочетании с насосом-пробоотборником НП-3М.</w:t>
            </w:r>
          </w:p>
        </w:tc>
      </w:tr>
      <w:tr w:rsidR="00715C4F" w:rsidRPr="00715C4F" w:rsidTr="00715C4F">
        <w:tc>
          <w:tcPr>
            <w:tcW w:w="495" w:type="dxa"/>
          </w:tcPr>
          <w:p w:rsidR="00715C4F" w:rsidRPr="00715C4F" w:rsidRDefault="00715C4F" w:rsidP="00715C4F">
            <w:pPr>
              <w:jc w:val="both"/>
              <w:rPr>
                <w:sz w:val="24"/>
                <w:szCs w:val="24"/>
              </w:rPr>
            </w:pPr>
            <w:r w:rsidRPr="00715C4F">
              <w:rPr>
                <w:sz w:val="24"/>
                <w:szCs w:val="24"/>
              </w:rPr>
              <w:t>4</w:t>
            </w:r>
          </w:p>
        </w:tc>
        <w:tc>
          <w:tcPr>
            <w:tcW w:w="3441" w:type="dxa"/>
          </w:tcPr>
          <w:p w:rsidR="00715C4F" w:rsidRPr="00715C4F" w:rsidRDefault="00715C4F" w:rsidP="00715C4F">
            <w:pPr>
              <w:jc w:val="both"/>
              <w:outlineLvl w:val="4"/>
              <w:rPr>
                <w:sz w:val="24"/>
                <w:szCs w:val="24"/>
              </w:rPr>
            </w:pPr>
            <w:r w:rsidRPr="00715C4F">
              <w:rPr>
                <w:sz w:val="24"/>
                <w:szCs w:val="24"/>
              </w:rPr>
              <w:t>Комплект -лаборатория Пчелка -Р</w:t>
            </w:r>
          </w:p>
        </w:tc>
        <w:tc>
          <w:tcPr>
            <w:tcW w:w="691" w:type="dxa"/>
          </w:tcPr>
          <w:p w:rsidR="00715C4F" w:rsidRPr="00715C4F" w:rsidRDefault="00715C4F" w:rsidP="00715C4F">
            <w:pPr>
              <w:jc w:val="center"/>
              <w:rPr>
                <w:sz w:val="24"/>
                <w:szCs w:val="24"/>
              </w:rPr>
            </w:pPr>
            <w:r w:rsidRPr="00715C4F">
              <w:rPr>
                <w:sz w:val="24"/>
                <w:szCs w:val="24"/>
              </w:rPr>
              <w:t>1</w:t>
            </w:r>
          </w:p>
        </w:tc>
        <w:tc>
          <w:tcPr>
            <w:tcW w:w="4724" w:type="dxa"/>
          </w:tcPr>
          <w:p w:rsidR="00715C4F" w:rsidRPr="00715C4F" w:rsidRDefault="00715C4F" w:rsidP="00715C4F">
            <w:pPr>
              <w:jc w:val="both"/>
              <w:rPr>
                <w:sz w:val="24"/>
                <w:szCs w:val="24"/>
              </w:rPr>
            </w:pPr>
            <w:r w:rsidRPr="00715C4F">
              <w:rPr>
                <w:sz w:val="24"/>
                <w:szCs w:val="24"/>
              </w:rPr>
              <w:t>Предназначен для экспресс-контроля химических загрязнений окружающей среды (воздуха, воды, почвы).</w:t>
            </w:r>
          </w:p>
        </w:tc>
      </w:tr>
      <w:tr w:rsidR="00715C4F" w:rsidRPr="00715C4F" w:rsidTr="00715C4F">
        <w:tc>
          <w:tcPr>
            <w:tcW w:w="495" w:type="dxa"/>
          </w:tcPr>
          <w:p w:rsidR="00715C4F" w:rsidRPr="00715C4F" w:rsidRDefault="00715C4F" w:rsidP="00715C4F">
            <w:pPr>
              <w:jc w:val="both"/>
              <w:rPr>
                <w:sz w:val="24"/>
                <w:szCs w:val="24"/>
              </w:rPr>
            </w:pPr>
            <w:r w:rsidRPr="00715C4F">
              <w:rPr>
                <w:sz w:val="24"/>
                <w:szCs w:val="24"/>
              </w:rPr>
              <w:t>5</w:t>
            </w:r>
          </w:p>
        </w:tc>
        <w:tc>
          <w:tcPr>
            <w:tcW w:w="3441" w:type="dxa"/>
          </w:tcPr>
          <w:p w:rsidR="00715C4F" w:rsidRPr="00715C4F" w:rsidRDefault="00715C4F" w:rsidP="00715C4F">
            <w:pPr>
              <w:jc w:val="both"/>
              <w:outlineLvl w:val="4"/>
              <w:rPr>
                <w:sz w:val="24"/>
                <w:szCs w:val="24"/>
              </w:rPr>
            </w:pPr>
            <w:r w:rsidRPr="00715C4F">
              <w:rPr>
                <w:sz w:val="24"/>
                <w:szCs w:val="24"/>
              </w:rPr>
              <w:t>Комплект -лаборатория Пчелка -У/почва</w:t>
            </w:r>
          </w:p>
        </w:tc>
        <w:tc>
          <w:tcPr>
            <w:tcW w:w="691" w:type="dxa"/>
          </w:tcPr>
          <w:p w:rsidR="00715C4F" w:rsidRPr="00715C4F" w:rsidRDefault="00715C4F" w:rsidP="00715C4F">
            <w:pPr>
              <w:jc w:val="center"/>
              <w:rPr>
                <w:sz w:val="24"/>
                <w:szCs w:val="24"/>
              </w:rPr>
            </w:pPr>
            <w:r w:rsidRPr="00715C4F">
              <w:rPr>
                <w:sz w:val="24"/>
                <w:szCs w:val="24"/>
              </w:rPr>
              <w:t>1</w:t>
            </w:r>
          </w:p>
        </w:tc>
        <w:tc>
          <w:tcPr>
            <w:tcW w:w="4724" w:type="dxa"/>
          </w:tcPr>
          <w:p w:rsidR="00715C4F" w:rsidRPr="00715C4F" w:rsidRDefault="00715C4F" w:rsidP="00715C4F">
            <w:pPr>
              <w:jc w:val="both"/>
              <w:rPr>
                <w:sz w:val="24"/>
                <w:szCs w:val="24"/>
              </w:rPr>
            </w:pPr>
            <w:r w:rsidRPr="00715C4F">
              <w:rPr>
                <w:sz w:val="24"/>
                <w:szCs w:val="24"/>
              </w:rPr>
              <w:t>Предназначена для методического сопровождения и оснащения необходимыми тестовыми средствами, реагентами и оборудованием экологического практикума и учебно-исследовательских работ.</w:t>
            </w:r>
          </w:p>
        </w:tc>
      </w:tr>
      <w:tr w:rsidR="00715C4F" w:rsidRPr="00715C4F" w:rsidTr="00715C4F">
        <w:tc>
          <w:tcPr>
            <w:tcW w:w="495" w:type="dxa"/>
          </w:tcPr>
          <w:p w:rsidR="00715C4F" w:rsidRPr="00715C4F" w:rsidRDefault="00715C4F" w:rsidP="00715C4F">
            <w:pPr>
              <w:jc w:val="both"/>
              <w:rPr>
                <w:sz w:val="24"/>
                <w:szCs w:val="24"/>
              </w:rPr>
            </w:pPr>
            <w:r w:rsidRPr="00715C4F">
              <w:rPr>
                <w:sz w:val="24"/>
                <w:szCs w:val="24"/>
              </w:rPr>
              <w:t>6</w:t>
            </w:r>
          </w:p>
        </w:tc>
        <w:tc>
          <w:tcPr>
            <w:tcW w:w="3441" w:type="dxa"/>
          </w:tcPr>
          <w:p w:rsidR="00715C4F" w:rsidRPr="00715C4F" w:rsidRDefault="00715C4F" w:rsidP="00715C4F">
            <w:pPr>
              <w:jc w:val="both"/>
              <w:outlineLvl w:val="4"/>
              <w:rPr>
                <w:sz w:val="24"/>
                <w:szCs w:val="24"/>
              </w:rPr>
            </w:pPr>
            <w:r w:rsidRPr="00715C4F">
              <w:rPr>
                <w:sz w:val="24"/>
                <w:szCs w:val="24"/>
              </w:rPr>
              <w:t>Комплект -лаборатория Пчелка -У/хим</w:t>
            </w:r>
          </w:p>
        </w:tc>
        <w:tc>
          <w:tcPr>
            <w:tcW w:w="691" w:type="dxa"/>
          </w:tcPr>
          <w:p w:rsidR="00715C4F" w:rsidRPr="00715C4F" w:rsidRDefault="00715C4F" w:rsidP="00715C4F">
            <w:pPr>
              <w:jc w:val="center"/>
              <w:rPr>
                <w:sz w:val="24"/>
                <w:szCs w:val="24"/>
              </w:rPr>
            </w:pPr>
            <w:r w:rsidRPr="00715C4F">
              <w:rPr>
                <w:sz w:val="24"/>
                <w:szCs w:val="24"/>
              </w:rPr>
              <w:t>1</w:t>
            </w:r>
          </w:p>
        </w:tc>
        <w:tc>
          <w:tcPr>
            <w:tcW w:w="4724" w:type="dxa"/>
          </w:tcPr>
          <w:p w:rsidR="00715C4F" w:rsidRPr="00715C4F" w:rsidRDefault="00715C4F" w:rsidP="00715C4F">
            <w:pPr>
              <w:jc w:val="both"/>
              <w:rPr>
                <w:sz w:val="24"/>
                <w:szCs w:val="24"/>
              </w:rPr>
            </w:pPr>
            <w:r w:rsidRPr="00715C4F">
              <w:rPr>
                <w:sz w:val="24"/>
                <w:szCs w:val="24"/>
              </w:rPr>
              <w:t>Позволяет выполнять демонстрационные эксперименты с использованием полностью готовых тестовых средств и химических реагентов, актуальные исследования химических параметров окружающей среды.</w:t>
            </w:r>
          </w:p>
        </w:tc>
      </w:tr>
      <w:tr w:rsidR="00715C4F" w:rsidRPr="00715C4F" w:rsidTr="00715C4F">
        <w:tc>
          <w:tcPr>
            <w:tcW w:w="495" w:type="dxa"/>
          </w:tcPr>
          <w:p w:rsidR="00715C4F" w:rsidRPr="00715C4F" w:rsidRDefault="00715C4F" w:rsidP="00715C4F">
            <w:pPr>
              <w:jc w:val="both"/>
              <w:rPr>
                <w:sz w:val="24"/>
                <w:szCs w:val="24"/>
              </w:rPr>
            </w:pPr>
            <w:r w:rsidRPr="00715C4F">
              <w:rPr>
                <w:sz w:val="24"/>
                <w:szCs w:val="24"/>
              </w:rPr>
              <w:t>7</w:t>
            </w:r>
          </w:p>
        </w:tc>
        <w:tc>
          <w:tcPr>
            <w:tcW w:w="3441" w:type="dxa"/>
          </w:tcPr>
          <w:p w:rsidR="00715C4F" w:rsidRPr="00715C4F" w:rsidRDefault="00715C4F" w:rsidP="00715C4F">
            <w:pPr>
              <w:jc w:val="both"/>
              <w:outlineLvl w:val="4"/>
              <w:rPr>
                <w:sz w:val="24"/>
                <w:szCs w:val="24"/>
                <w:lang w:val="en-US"/>
              </w:rPr>
            </w:pPr>
            <w:r w:rsidRPr="00715C4F">
              <w:rPr>
                <w:sz w:val="24"/>
                <w:szCs w:val="24"/>
              </w:rPr>
              <w:t>Копир</w:t>
            </w:r>
            <w:r w:rsidRPr="00715C4F">
              <w:rPr>
                <w:sz w:val="24"/>
                <w:szCs w:val="24"/>
                <w:lang w:val="en-US"/>
              </w:rPr>
              <w:t>.Canon PC D340 A4</w:t>
            </w:r>
          </w:p>
        </w:tc>
        <w:tc>
          <w:tcPr>
            <w:tcW w:w="691" w:type="dxa"/>
          </w:tcPr>
          <w:p w:rsidR="00715C4F" w:rsidRPr="00715C4F" w:rsidRDefault="00715C4F" w:rsidP="00715C4F">
            <w:pPr>
              <w:jc w:val="center"/>
              <w:rPr>
                <w:sz w:val="24"/>
                <w:szCs w:val="24"/>
              </w:rPr>
            </w:pPr>
            <w:r w:rsidRPr="00715C4F">
              <w:rPr>
                <w:sz w:val="24"/>
                <w:szCs w:val="24"/>
              </w:rPr>
              <w:t>1</w:t>
            </w:r>
          </w:p>
        </w:tc>
        <w:tc>
          <w:tcPr>
            <w:tcW w:w="4724" w:type="dxa"/>
          </w:tcPr>
          <w:p w:rsidR="00715C4F" w:rsidRPr="00715C4F" w:rsidRDefault="00715C4F" w:rsidP="00715C4F">
            <w:pPr>
              <w:jc w:val="both"/>
              <w:rPr>
                <w:sz w:val="24"/>
                <w:szCs w:val="24"/>
              </w:rPr>
            </w:pPr>
            <w:r w:rsidRPr="00715C4F">
              <w:rPr>
                <w:sz w:val="24"/>
                <w:szCs w:val="24"/>
              </w:rPr>
              <w:t xml:space="preserve">Предназначен для получения копий документов, фотографий, рисунков и других двухмерных изображений на </w:t>
            </w:r>
            <w:hyperlink r:id="rId367" w:tooltip="Бумага" w:history="1">
              <w:r w:rsidRPr="00715C4F">
                <w:rPr>
                  <w:sz w:val="24"/>
                  <w:szCs w:val="24"/>
                </w:rPr>
                <w:t>бумаге</w:t>
              </w:r>
            </w:hyperlink>
            <w:r w:rsidRPr="00715C4F">
              <w:rPr>
                <w:sz w:val="24"/>
                <w:szCs w:val="24"/>
              </w:rPr>
              <w:t xml:space="preserve"> и других материалах.</w:t>
            </w:r>
          </w:p>
        </w:tc>
      </w:tr>
      <w:tr w:rsidR="00715C4F" w:rsidRPr="00715C4F" w:rsidTr="00715C4F">
        <w:tc>
          <w:tcPr>
            <w:tcW w:w="495" w:type="dxa"/>
          </w:tcPr>
          <w:p w:rsidR="00715C4F" w:rsidRPr="00715C4F" w:rsidRDefault="00715C4F" w:rsidP="00715C4F">
            <w:pPr>
              <w:jc w:val="both"/>
              <w:rPr>
                <w:sz w:val="24"/>
                <w:szCs w:val="24"/>
              </w:rPr>
            </w:pPr>
            <w:r w:rsidRPr="00715C4F">
              <w:rPr>
                <w:sz w:val="24"/>
                <w:szCs w:val="24"/>
              </w:rPr>
              <w:t>8</w:t>
            </w:r>
          </w:p>
        </w:tc>
        <w:tc>
          <w:tcPr>
            <w:tcW w:w="3441" w:type="dxa"/>
          </w:tcPr>
          <w:p w:rsidR="00715C4F" w:rsidRPr="00715C4F" w:rsidRDefault="00715C4F" w:rsidP="00715C4F">
            <w:pPr>
              <w:jc w:val="both"/>
              <w:outlineLvl w:val="4"/>
              <w:rPr>
                <w:sz w:val="24"/>
                <w:szCs w:val="24"/>
              </w:rPr>
            </w:pPr>
            <w:r w:rsidRPr="00715C4F">
              <w:rPr>
                <w:sz w:val="24"/>
                <w:szCs w:val="24"/>
              </w:rPr>
              <w:t>Люксметр+УФ-Радиометр ТКА-ПКМ-06</w:t>
            </w:r>
          </w:p>
        </w:tc>
        <w:tc>
          <w:tcPr>
            <w:tcW w:w="691" w:type="dxa"/>
          </w:tcPr>
          <w:p w:rsidR="00715C4F" w:rsidRPr="00715C4F" w:rsidRDefault="00715C4F" w:rsidP="00715C4F">
            <w:pPr>
              <w:jc w:val="center"/>
              <w:rPr>
                <w:sz w:val="24"/>
                <w:szCs w:val="24"/>
              </w:rPr>
            </w:pPr>
            <w:r w:rsidRPr="00715C4F">
              <w:rPr>
                <w:sz w:val="24"/>
                <w:szCs w:val="24"/>
              </w:rPr>
              <w:t>1</w:t>
            </w:r>
          </w:p>
        </w:tc>
        <w:tc>
          <w:tcPr>
            <w:tcW w:w="4724" w:type="dxa"/>
          </w:tcPr>
          <w:p w:rsidR="00715C4F" w:rsidRPr="00715C4F" w:rsidRDefault="00715C4F" w:rsidP="00715C4F">
            <w:pPr>
              <w:jc w:val="both"/>
              <w:rPr>
                <w:sz w:val="24"/>
                <w:szCs w:val="24"/>
              </w:rPr>
            </w:pPr>
            <w:r w:rsidRPr="00715C4F">
              <w:rPr>
                <w:sz w:val="24"/>
                <w:szCs w:val="24"/>
              </w:rPr>
              <w:t xml:space="preserve">Прибор предназначен для </w:t>
            </w:r>
            <w:hyperlink r:id="rId368" w:anchor="metod" w:tgtFrame="_blank" w:history="1">
              <w:r w:rsidRPr="00715C4F">
                <w:rPr>
                  <w:sz w:val="24"/>
                  <w:szCs w:val="24"/>
                </w:rPr>
                <w:t>измерения</w:t>
              </w:r>
            </w:hyperlink>
            <w:r w:rsidRPr="00715C4F">
              <w:rPr>
                <w:sz w:val="24"/>
                <w:szCs w:val="24"/>
              </w:rPr>
              <w:t xml:space="preserve"> освещённости в видимой области спектра.</w:t>
            </w:r>
          </w:p>
        </w:tc>
      </w:tr>
      <w:tr w:rsidR="00715C4F" w:rsidRPr="00715C4F" w:rsidTr="00715C4F">
        <w:tc>
          <w:tcPr>
            <w:tcW w:w="495" w:type="dxa"/>
          </w:tcPr>
          <w:p w:rsidR="00715C4F" w:rsidRPr="00715C4F" w:rsidRDefault="00715C4F" w:rsidP="00715C4F">
            <w:pPr>
              <w:jc w:val="both"/>
              <w:rPr>
                <w:sz w:val="24"/>
                <w:szCs w:val="24"/>
              </w:rPr>
            </w:pPr>
            <w:r w:rsidRPr="00715C4F">
              <w:rPr>
                <w:sz w:val="24"/>
                <w:szCs w:val="24"/>
              </w:rPr>
              <w:t>9</w:t>
            </w:r>
          </w:p>
        </w:tc>
        <w:tc>
          <w:tcPr>
            <w:tcW w:w="3441" w:type="dxa"/>
          </w:tcPr>
          <w:p w:rsidR="00715C4F" w:rsidRPr="00715C4F" w:rsidRDefault="00715C4F" w:rsidP="00715C4F">
            <w:pPr>
              <w:jc w:val="both"/>
              <w:rPr>
                <w:sz w:val="24"/>
                <w:szCs w:val="24"/>
              </w:rPr>
            </w:pPr>
            <w:r w:rsidRPr="00715C4F">
              <w:rPr>
                <w:sz w:val="24"/>
                <w:szCs w:val="24"/>
              </w:rPr>
              <w:t>Люксметр+ЯркомерТКА-ПКМ-02</w:t>
            </w:r>
          </w:p>
        </w:tc>
        <w:tc>
          <w:tcPr>
            <w:tcW w:w="691" w:type="dxa"/>
          </w:tcPr>
          <w:p w:rsidR="00715C4F" w:rsidRPr="00715C4F" w:rsidRDefault="00715C4F" w:rsidP="00715C4F">
            <w:pPr>
              <w:jc w:val="center"/>
              <w:rPr>
                <w:sz w:val="24"/>
                <w:szCs w:val="24"/>
              </w:rPr>
            </w:pPr>
            <w:r w:rsidRPr="00715C4F">
              <w:rPr>
                <w:sz w:val="24"/>
                <w:szCs w:val="24"/>
              </w:rPr>
              <w:t>1</w:t>
            </w:r>
          </w:p>
        </w:tc>
        <w:tc>
          <w:tcPr>
            <w:tcW w:w="4724" w:type="dxa"/>
          </w:tcPr>
          <w:p w:rsidR="00715C4F" w:rsidRPr="00715C4F" w:rsidRDefault="00715C4F" w:rsidP="00715C4F">
            <w:pPr>
              <w:jc w:val="both"/>
              <w:rPr>
                <w:sz w:val="24"/>
                <w:szCs w:val="24"/>
              </w:rPr>
            </w:pPr>
            <w:r w:rsidRPr="00715C4F">
              <w:rPr>
                <w:sz w:val="24"/>
                <w:szCs w:val="24"/>
              </w:rPr>
              <w:t xml:space="preserve">Прибор предназначен для </w:t>
            </w:r>
            <w:hyperlink r:id="rId369" w:anchor="metod" w:tgtFrame="_blank" w:history="1">
              <w:r w:rsidRPr="00715C4F">
                <w:rPr>
                  <w:sz w:val="24"/>
                  <w:szCs w:val="24"/>
                </w:rPr>
                <w:t>измерения</w:t>
              </w:r>
            </w:hyperlink>
            <w:r w:rsidRPr="00715C4F">
              <w:rPr>
                <w:sz w:val="24"/>
                <w:szCs w:val="24"/>
              </w:rPr>
              <w:t xml:space="preserve"> яркости протяжённых самосветящихся объектов накладным методом (экранов мониторов) и освещённости в видимой области спектра (380 ÷ 760) нм.</w:t>
            </w:r>
          </w:p>
        </w:tc>
      </w:tr>
      <w:tr w:rsidR="00715C4F" w:rsidRPr="00715C4F" w:rsidTr="00715C4F">
        <w:tc>
          <w:tcPr>
            <w:tcW w:w="495" w:type="dxa"/>
          </w:tcPr>
          <w:p w:rsidR="00715C4F" w:rsidRPr="00715C4F" w:rsidRDefault="00715C4F" w:rsidP="00715C4F">
            <w:pPr>
              <w:jc w:val="both"/>
              <w:rPr>
                <w:sz w:val="24"/>
                <w:szCs w:val="24"/>
              </w:rPr>
            </w:pPr>
            <w:r w:rsidRPr="00715C4F">
              <w:rPr>
                <w:sz w:val="24"/>
                <w:szCs w:val="24"/>
              </w:rPr>
              <w:t>10</w:t>
            </w:r>
          </w:p>
        </w:tc>
        <w:tc>
          <w:tcPr>
            <w:tcW w:w="3441" w:type="dxa"/>
          </w:tcPr>
          <w:p w:rsidR="00715C4F" w:rsidRPr="00715C4F" w:rsidRDefault="00715C4F" w:rsidP="00715C4F">
            <w:pPr>
              <w:jc w:val="both"/>
              <w:outlineLvl w:val="4"/>
              <w:rPr>
                <w:sz w:val="24"/>
                <w:szCs w:val="24"/>
              </w:rPr>
            </w:pPr>
            <w:r w:rsidRPr="00715C4F">
              <w:rPr>
                <w:sz w:val="24"/>
                <w:szCs w:val="24"/>
              </w:rPr>
              <w:t>Микроскоп МИКМЕД -5</w:t>
            </w:r>
          </w:p>
        </w:tc>
        <w:tc>
          <w:tcPr>
            <w:tcW w:w="691" w:type="dxa"/>
          </w:tcPr>
          <w:p w:rsidR="00715C4F" w:rsidRPr="00715C4F" w:rsidRDefault="00715C4F" w:rsidP="00715C4F">
            <w:pPr>
              <w:jc w:val="center"/>
              <w:rPr>
                <w:sz w:val="24"/>
                <w:szCs w:val="24"/>
              </w:rPr>
            </w:pPr>
            <w:r w:rsidRPr="00715C4F">
              <w:rPr>
                <w:sz w:val="24"/>
                <w:szCs w:val="24"/>
              </w:rPr>
              <w:t>1</w:t>
            </w:r>
          </w:p>
        </w:tc>
        <w:tc>
          <w:tcPr>
            <w:tcW w:w="4724" w:type="dxa"/>
          </w:tcPr>
          <w:p w:rsidR="00715C4F" w:rsidRPr="00715C4F" w:rsidRDefault="00715C4F" w:rsidP="00715C4F">
            <w:pPr>
              <w:jc w:val="both"/>
              <w:rPr>
                <w:sz w:val="24"/>
                <w:szCs w:val="24"/>
              </w:rPr>
            </w:pPr>
            <w:r w:rsidRPr="00715C4F">
              <w:rPr>
                <w:sz w:val="24"/>
                <w:szCs w:val="24"/>
              </w:rPr>
              <w:t>Используется для лабораторной диагностики и обеспечивает наблюдение объектов в проходящем свете при освещении по методу светлого поля.</w:t>
            </w:r>
          </w:p>
        </w:tc>
      </w:tr>
      <w:tr w:rsidR="00715C4F" w:rsidRPr="00715C4F" w:rsidTr="00715C4F">
        <w:tc>
          <w:tcPr>
            <w:tcW w:w="495" w:type="dxa"/>
          </w:tcPr>
          <w:p w:rsidR="00715C4F" w:rsidRPr="00715C4F" w:rsidRDefault="00715C4F" w:rsidP="00715C4F">
            <w:pPr>
              <w:jc w:val="both"/>
              <w:rPr>
                <w:sz w:val="24"/>
                <w:szCs w:val="24"/>
              </w:rPr>
            </w:pPr>
            <w:r w:rsidRPr="00715C4F">
              <w:rPr>
                <w:sz w:val="24"/>
                <w:szCs w:val="24"/>
              </w:rPr>
              <w:t>11</w:t>
            </w:r>
          </w:p>
        </w:tc>
        <w:tc>
          <w:tcPr>
            <w:tcW w:w="3441" w:type="dxa"/>
          </w:tcPr>
          <w:p w:rsidR="00715C4F" w:rsidRPr="00715C4F" w:rsidRDefault="00715C4F" w:rsidP="00715C4F">
            <w:pPr>
              <w:jc w:val="both"/>
              <w:outlineLvl w:val="4"/>
              <w:rPr>
                <w:sz w:val="24"/>
                <w:szCs w:val="24"/>
              </w:rPr>
            </w:pPr>
            <w:r w:rsidRPr="00715C4F">
              <w:rPr>
                <w:sz w:val="24"/>
                <w:szCs w:val="24"/>
              </w:rPr>
              <w:t>Микроскоп монокулярный Микромед</w:t>
            </w:r>
          </w:p>
        </w:tc>
        <w:tc>
          <w:tcPr>
            <w:tcW w:w="691" w:type="dxa"/>
          </w:tcPr>
          <w:p w:rsidR="00715C4F" w:rsidRPr="00715C4F" w:rsidRDefault="00715C4F" w:rsidP="00715C4F">
            <w:pPr>
              <w:jc w:val="center"/>
              <w:rPr>
                <w:sz w:val="24"/>
                <w:szCs w:val="24"/>
              </w:rPr>
            </w:pPr>
            <w:r w:rsidRPr="00715C4F">
              <w:rPr>
                <w:sz w:val="24"/>
                <w:szCs w:val="24"/>
              </w:rPr>
              <w:t>1</w:t>
            </w:r>
          </w:p>
        </w:tc>
        <w:tc>
          <w:tcPr>
            <w:tcW w:w="4724" w:type="dxa"/>
          </w:tcPr>
          <w:p w:rsidR="00715C4F" w:rsidRPr="00715C4F" w:rsidRDefault="00715C4F" w:rsidP="00715C4F">
            <w:pPr>
              <w:jc w:val="both"/>
              <w:rPr>
                <w:sz w:val="24"/>
                <w:szCs w:val="24"/>
              </w:rPr>
            </w:pPr>
            <w:r w:rsidRPr="00715C4F">
              <w:rPr>
                <w:sz w:val="24"/>
                <w:szCs w:val="24"/>
              </w:rPr>
              <w:t>Предназначен для наблюдения и морфологических исследований препаратов в проходящем свете по методу светлого поля. Можно изучать окрашенные и неокрашенные биологические объекты в виде мазков и срезов.</w:t>
            </w:r>
          </w:p>
        </w:tc>
      </w:tr>
      <w:tr w:rsidR="00715C4F" w:rsidRPr="00715C4F" w:rsidTr="00715C4F">
        <w:tc>
          <w:tcPr>
            <w:tcW w:w="495" w:type="dxa"/>
          </w:tcPr>
          <w:p w:rsidR="00715C4F" w:rsidRPr="00715C4F" w:rsidRDefault="00715C4F" w:rsidP="00715C4F">
            <w:pPr>
              <w:jc w:val="both"/>
              <w:rPr>
                <w:sz w:val="24"/>
                <w:szCs w:val="24"/>
              </w:rPr>
            </w:pPr>
            <w:r w:rsidRPr="00715C4F">
              <w:rPr>
                <w:sz w:val="24"/>
                <w:szCs w:val="24"/>
              </w:rPr>
              <w:t>12</w:t>
            </w:r>
          </w:p>
        </w:tc>
        <w:tc>
          <w:tcPr>
            <w:tcW w:w="3441" w:type="dxa"/>
          </w:tcPr>
          <w:p w:rsidR="00715C4F" w:rsidRPr="00715C4F" w:rsidRDefault="00715C4F" w:rsidP="00715C4F">
            <w:pPr>
              <w:jc w:val="both"/>
              <w:outlineLvl w:val="4"/>
              <w:rPr>
                <w:sz w:val="24"/>
                <w:szCs w:val="24"/>
              </w:rPr>
            </w:pPr>
            <w:r w:rsidRPr="00715C4F">
              <w:rPr>
                <w:sz w:val="24"/>
                <w:szCs w:val="24"/>
              </w:rPr>
              <w:t>Микротом замораживающий МЗ-2</w:t>
            </w:r>
          </w:p>
        </w:tc>
        <w:tc>
          <w:tcPr>
            <w:tcW w:w="691" w:type="dxa"/>
          </w:tcPr>
          <w:p w:rsidR="00715C4F" w:rsidRPr="00715C4F" w:rsidRDefault="00715C4F" w:rsidP="00715C4F">
            <w:pPr>
              <w:jc w:val="center"/>
              <w:rPr>
                <w:sz w:val="24"/>
                <w:szCs w:val="24"/>
              </w:rPr>
            </w:pPr>
            <w:r w:rsidRPr="00715C4F">
              <w:rPr>
                <w:sz w:val="24"/>
                <w:szCs w:val="24"/>
              </w:rPr>
              <w:t>1</w:t>
            </w:r>
          </w:p>
        </w:tc>
        <w:tc>
          <w:tcPr>
            <w:tcW w:w="4724" w:type="dxa"/>
          </w:tcPr>
          <w:p w:rsidR="00715C4F" w:rsidRPr="00715C4F" w:rsidRDefault="00715C4F" w:rsidP="00715C4F">
            <w:pPr>
              <w:jc w:val="both"/>
              <w:rPr>
                <w:sz w:val="24"/>
                <w:szCs w:val="24"/>
              </w:rPr>
            </w:pPr>
            <w:r w:rsidRPr="00715C4F">
              <w:rPr>
                <w:sz w:val="24"/>
                <w:szCs w:val="24"/>
              </w:rPr>
              <w:t>Предназначен для производства срезов замороженных животных или растительных тканей с целью их микроскопического исследования.</w:t>
            </w:r>
          </w:p>
        </w:tc>
      </w:tr>
      <w:tr w:rsidR="00715C4F" w:rsidRPr="00715C4F" w:rsidTr="00715C4F">
        <w:trPr>
          <w:trHeight w:val="1032"/>
        </w:trPr>
        <w:tc>
          <w:tcPr>
            <w:tcW w:w="495" w:type="dxa"/>
          </w:tcPr>
          <w:p w:rsidR="00715C4F" w:rsidRPr="00715C4F" w:rsidRDefault="00715C4F" w:rsidP="00715C4F">
            <w:pPr>
              <w:jc w:val="both"/>
              <w:rPr>
                <w:sz w:val="24"/>
                <w:szCs w:val="24"/>
              </w:rPr>
            </w:pPr>
            <w:r w:rsidRPr="00715C4F">
              <w:rPr>
                <w:sz w:val="24"/>
                <w:szCs w:val="24"/>
              </w:rPr>
              <w:t>13</w:t>
            </w:r>
          </w:p>
        </w:tc>
        <w:tc>
          <w:tcPr>
            <w:tcW w:w="3441" w:type="dxa"/>
          </w:tcPr>
          <w:p w:rsidR="00715C4F" w:rsidRPr="00715C4F" w:rsidRDefault="00715C4F" w:rsidP="00715C4F">
            <w:pPr>
              <w:jc w:val="both"/>
              <w:outlineLvl w:val="4"/>
              <w:rPr>
                <w:sz w:val="24"/>
                <w:szCs w:val="24"/>
              </w:rPr>
            </w:pPr>
            <w:r w:rsidRPr="00715C4F">
              <w:rPr>
                <w:sz w:val="24"/>
                <w:szCs w:val="24"/>
              </w:rPr>
              <w:t>Объект микрометр ОМП 01353665</w:t>
            </w:r>
          </w:p>
        </w:tc>
        <w:tc>
          <w:tcPr>
            <w:tcW w:w="691" w:type="dxa"/>
          </w:tcPr>
          <w:p w:rsidR="00715C4F" w:rsidRPr="00715C4F" w:rsidRDefault="00715C4F" w:rsidP="00715C4F">
            <w:pPr>
              <w:jc w:val="center"/>
              <w:rPr>
                <w:sz w:val="24"/>
                <w:szCs w:val="24"/>
              </w:rPr>
            </w:pPr>
            <w:r w:rsidRPr="00715C4F">
              <w:rPr>
                <w:sz w:val="24"/>
                <w:szCs w:val="24"/>
              </w:rPr>
              <w:t>1</w:t>
            </w:r>
          </w:p>
        </w:tc>
        <w:tc>
          <w:tcPr>
            <w:tcW w:w="4724" w:type="dxa"/>
          </w:tcPr>
          <w:p w:rsidR="00715C4F" w:rsidRPr="00715C4F" w:rsidRDefault="00715C4F" w:rsidP="00715C4F">
            <w:pPr>
              <w:jc w:val="both"/>
              <w:rPr>
                <w:sz w:val="24"/>
                <w:szCs w:val="24"/>
              </w:rPr>
            </w:pPr>
            <w:r w:rsidRPr="00715C4F">
              <w:rPr>
                <w:sz w:val="24"/>
                <w:szCs w:val="24"/>
              </w:rPr>
              <w:t>Необходим для определения увеличения линейного поля зрения микроскопов, проекторов, цены деления окулярных шкал и сеток.</w:t>
            </w:r>
          </w:p>
        </w:tc>
      </w:tr>
      <w:tr w:rsidR="00715C4F" w:rsidRPr="00715C4F" w:rsidTr="00715C4F">
        <w:tc>
          <w:tcPr>
            <w:tcW w:w="495" w:type="dxa"/>
          </w:tcPr>
          <w:p w:rsidR="00715C4F" w:rsidRPr="00715C4F" w:rsidRDefault="00715C4F" w:rsidP="00715C4F">
            <w:pPr>
              <w:jc w:val="both"/>
              <w:rPr>
                <w:sz w:val="24"/>
                <w:szCs w:val="24"/>
              </w:rPr>
            </w:pPr>
            <w:r w:rsidRPr="00715C4F">
              <w:rPr>
                <w:sz w:val="24"/>
                <w:szCs w:val="24"/>
              </w:rPr>
              <w:t>14</w:t>
            </w:r>
          </w:p>
        </w:tc>
        <w:tc>
          <w:tcPr>
            <w:tcW w:w="3441" w:type="dxa"/>
          </w:tcPr>
          <w:p w:rsidR="00715C4F" w:rsidRPr="00715C4F" w:rsidRDefault="00715C4F" w:rsidP="00715C4F">
            <w:pPr>
              <w:jc w:val="both"/>
              <w:outlineLvl w:val="4"/>
              <w:rPr>
                <w:sz w:val="24"/>
                <w:szCs w:val="24"/>
              </w:rPr>
            </w:pPr>
            <w:r w:rsidRPr="00715C4F">
              <w:rPr>
                <w:sz w:val="24"/>
                <w:szCs w:val="24"/>
              </w:rPr>
              <w:t>Окуляр 01353669</w:t>
            </w:r>
          </w:p>
        </w:tc>
        <w:tc>
          <w:tcPr>
            <w:tcW w:w="691" w:type="dxa"/>
          </w:tcPr>
          <w:p w:rsidR="00715C4F" w:rsidRPr="00715C4F" w:rsidRDefault="00715C4F" w:rsidP="00715C4F">
            <w:pPr>
              <w:jc w:val="center"/>
              <w:rPr>
                <w:sz w:val="24"/>
                <w:szCs w:val="24"/>
              </w:rPr>
            </w:pPr>
            <w:r w:rsidRPr="00715C4F">
              <w:rPr>
                <w:sz w:val="24"/>
                <w:szCs w:val="24"/>
              </w:rPr>
              <w:t>1</w:t>
            </w:r>
          </w:p>
        </w:tc>
        <w:tc>
          <w:tcPr>
            <w:tcW w:w="4724" w:type="dxa"/>
          </w:tcPr>
          <w:p w:rsidR="00715C4F" w:rsidRPr="00715C4F" w:rsidRDefault="00715C4F" w:rsidP="00715C4F">
            <w:pPr>
              <w:jc w:val="both"/>
              <w:rPr>
                <w:sz w:val="24"/>
                <w:szCs w:val="24"/>
              </w:rPr>
            </w:pPr>
            <w:r w:rsidRPr="00715C4F">
              <w:rPr>
                <w:sz w:val="24"/>
                <w:szCs w:val="24"/>
              </w:rPr>
              <w:t xml:space="preserve">Предназначена для рассматривания изображения, формируемого </w:t>
            </w:r>
            <w:hyperlink r:id="rId370" w:tooltip="Объектив" w:history="1">
              <w:r w:rsidRPr="00715C4F">
                <w:rPr>
                  <w:sz w:val="24"/>
                  <w:szCs w:val="24"/>
                </w:rPr>
                <w:t>объективом</w:t>
              </w:r>
            </w:hyperlink>
            <w:r w:rsidRPr="00715C4F">
              <w:rPr>
                <w:sz w:val="24"/>
                <w:szCs w:val="24"/>
              </w:rPr>
              <w:t xml:space="preserve"> или главным </w:t>
            </w:r>
            <w:hyperlink r:id="rId371" w:tooltip="Зеркало" w:history="1">
              <w:r w:rsidRPr="00715C4F">
                <w:rPr>
                  <w:sz w:val="24"/>
                  <w:szCs w:val="24"/>
                </w:rPr>
                <w:t>зеркалом</w:t>
              </w:r>
            </w:hyperlink>
            <w:r w:rsidRPr="00715C4F">
              <w:rPr>
                <w:sz w:val="24"/>
                <w:szCs w:val="24"/>
              </w:rPr>
              <w:t xml:space="preserve"> прибора.</w:t>
            </w:r>
          </w:p>
        </w:tc>
      </w:tr>
      <w:tr w:rsidR="00715C4F" w:rsidRPr="00715C4F" w:rsidTr="00715C4F">
        <w:tc>
          <w:tcPr>
            <w:tcW w:w="495" w:type="dxa"/>
          </w:tcPr>
          <w:p w:rsidR="00715C4F" w:rsidRPr="00715C4F" w:rsidRDefault="00715C4F" w:rsidP="00715C4F">
            <w:pPr>
              <w:jc w:val="both"/>
              <w:rPr>
                <w:sz w:val="24"/>
                <w:szCs w:val="24"/>
              </w:rPr>
            </w:pPr>
            <w:r w:rsidRPr="00715C4F">
              <w:rPr>
                <w:sz w:val="24"/>
                <w:szCs w:val="24"/>
              </w:rPr>
              <w:t>15</w:t>
            </w:r>
          </w:p>
        </w:tc>
        <w:tc>
          <w:tcPr>
            <w:tcW w:w="3441" w:type="dxa"/>
          </w:tcPr>
          <w:p w:rsidR="00715C4F" w:rsidRPr="00715C4F" w:rsidRDefault="00715C4F" w:rsidP="00715C4F">
            <w:pPr>
              <w:jc w:val="both"/>
              <w:rPr>
                <w:sz w:val="24"/>
                <w:szCs w:val="24"/>
              </w:rPr>
            </w:pPr>
            <w:r w:rsidRPr="00715C4F">
              <w:rPr>
                <w:sz w:val="24"/>
                <w:szCs w:val="24"/>
              </w:rPr>
              <w:t>Окуляр с линейкой К 1001383936</w:t>
            </w:r>
          </w:p>
        </w:tc>
        <w:tc>
          <w:tcPr>
            <w:tcW w:w="691" w:type="dxa"/>
          </w:tcPr>
          <w:p w:rsidR="00715C4F" w:rsidRPr="00715C4F" w:rsidRDefault="00715C4F" w:rsidP="00715C4F">
            <w:pPr>
              <w:jc w:val="center"/>
              <w:rPr>
                <w:sz w:val="24"/>
                <w:szCs w:val="24"/>
              </w:rPr>
            </w:pPr>
            <w:r w:rsidRPr="00715C4F">
              <w:rPr>
                <w:sz w:val="24"/>
                <w:szCs w:val="24"/>
              </w:rPr>
              <w:t>1</w:t>
            </w:r>
          </w:p>
        </w:tc>
        <w:tc>
          <w:tcPr>
            <w:tcW w:w="4724" w:type="dxa"/>
          </w:tcPr>
          <w:p w:rsidR="00715C4F" w:rsidRPr="00715C4F" w:rsidRDefault="00715C4F" w:rsidP="00715C4F">
            <w:pPr>
              <w:jc w:val="both"/>
              <w:rPr>
                <w:sz w:val="24"/>
                <w:szCs w:val="24"/>
              </w:rPr>
            </w:pPr>
            <w:r w:rsidRPr="00715C4F">
              <w:rPr>
                <w:sz w:val="24"/>
                <w:szCs w:val="24"/>
              </w:rPr>
              <w:t xml:space="preserve">Предназначена для рассматривания изображения, формируемого </w:t>
            </w:r>
            <w:hyperlink r:id="rId372" w:tooltip="Объектив" w:history="1">
              <w:r w:rsidRPr="00715C4F">
                <w:rPr>
                  <w:sz w:val="24"/>
                  <w:szCs w:val="24"/>
                </w:rPr>
                <w:t>объективом</w:t>
              </w:r>
            </w:hyperlink>
            <w:r w:rsidRPr="00715C4F">
              <w:rPr>
                <w:sz w:val="24"/>
                <w:szCs w:val="24"/>
              </w:rPr>
              <w:t xml:space="preserve"> или главным </w:t>
            </w:r>
            <w:hyperlink r:id="rId373" w:tooltip="Зеркало" w:history="1">
              <w:r w:rsidRPr="00715C4F">
                <w:rPr>
                  <w:sz w:val="24"/>
                  <w:szCs w:val="24"/>
                </w:rPr>
                <w:t>зеркалом</w:t>
              </w:r>
            </w:hyperlink>
            <w:r w:rsidRPr="00715C4F">
              <w:rPr>
                <w:sz w:val="24"/>
                <w:szCs w:val="24"/>
              </w:rPr>
              <w:t xml:space="preserve"> прибора.</w:t>
            </w:r>
          </w:p>
        </w:tc>
      </w:tr>
    </w:tbl>
    <w:p w:rsidR="00715C4F" w:rsidRPr="00715C4F" w:rsidRDefault="00715C4F" w:rsidP="00715C4F">
      <w:pPr>
        <w:widowControl w:val="0"/>
        <w:tabs>
          <w:tab w:val="left" w:pos="12420"/>
        </w:tabs>
        <w:spacing w:after="0" w:line="240" w:lineRule="auto"/>
        <w:ind w:left="1669"/>
        <w:contextualSpacing/>
        <w:jc w:val="both"/>
        <w:rPr>
          <w:rFonts w:ascii="Times New Roman" w:eastAsia="Times New Roman" w:hAnsi="Times New Roman" w:cs="Times New Roman"/>
          <w:bCs/>
          <w:sz w:val="24"/>
          <w:szCs w:val="24"/>
          <w:lang w:eastAsia="ru-RU"/>
        </w:rPr>
      </w:pPr>
    </w:p>
    <w:p w:rsidR="00715C4F" w:rsidRPr="00715C4F" w:rsidRDefault="00715C4F" w:rsidP="00715C4F">
      <w:pPr>
        <w:spacing w:after="0" w:line="240" w:lineRule="auto"/>
        <w:jc w:val="both"/>
        <w:rPr>
          <w:rFonts w:ascii="Times New Roman" w:eastAsia="Times New Roman" w:hAnsi="Times New Roman" w:cs="Times New Roman"/>
          <w:i/>
          <w:sz w:val="24"/>
          <w:szCs w:val="24"/>
          <w:lang w:eastAsia="ru-RU"/>
        </w:rPr>
      </w:pPr>
      <w:r w:rsidRPr="00715C4F">
        <w:rPr>
          <w:rFonts w:ascii="Times New Roman" w:eastAsia="Times New Roman" w:hAnsi="Times New Roman" w:cs="Times New Roman"/>
          <w:i/>
          <w:sz w:val="24"/>
          <w:szCs w:val="24"/>
          <w:lang w:eastAsia="ru-RU"/>
        </w:rPr>
        <w:t xml:space="preserve">Технические средства обучения:  </w:t>
      </w:r>
    </w:p>
    <w:p w:rsidR="00715C4F" w:rsidRPr="00715C4F" w:rsidRDefault="00715C4F" w:rsidP="00715C4F">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715C4F" w:rsidRPr="00715C4F" w:rsidRDefault="00715C4F" w:rsidP="00715C4F">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715C4F">
        <w:rPr>
          <w:rFonts w:ascii="Times New Roman" w:eastAsia="Calibri" w:hAnsi="Times New Roman" w:cs="Times New Roman"/>
          <w:sz w:val="24"/>
          <w:szCs w:val="24"/>
          <w:lang w:val="en-US" w:eastAsia="ru-RU"/>
        </w:rPr>
        <w:t xml:space="preserve">AdbeRdr11000_ru_RU.exe (36.5 </w:t>
      </w:r>
      <w:r w:rsidRPr="00715C4F">
        <w:rPr>
          <w:rFonts w:ascii="Times New Roman" w:eastAsia="Calibri" w:hAnsi="Times New Roman" w:cs="Times New Roman"/>
          <w:sz w:val="24"/>
          <w:szCs w:val="24"/>
          <w:lang w:eastAsia="ru-RU"/>
        </w:rPr>
        <w:t>Мб</w:t>
      </w:r>
      <w:r w:rsidRPr="00715C4F">
        <w:rPr>
          <w:rFonts w:ascii="Times New Roman" w:eastAsia="Calibri" w:hAnsi="Times New Roman" w:cs="Times New Roman"/>
          <w:sz w:val="24"/>
          <w:szCs w:val="24"/>
          <w:lang w:val="en-US" w:eastAsia="ru-RU"/>
        </w:rPr>
        <w:t>);</w:t>
      </w:r>
    </w:p>
    <w:p w:rsidR="00715C4F" w:rsidRPr="00715C4F" w:rsidRDefault="00715C4F" w:rsidP="00715C4F">
      <w:pPr>
        <w:numPr>
          <w:ilvl w:val="0"/>
          <w:numId w:val="12"/>
        </w:numPr>
        <w:spacing w:after="0" w:line="240" w:lineRule="auto"/>
        <w:contextualSpacing/>
        <w:jc w:val="both"/>
        <w:rPr>
          <w:rFonts w:ascii="Times New Roman" w:eastAsia="Calibri" w:hAnsi="Times New Roman" w:cs="Times New Roman"/>
          <w:sz w:val="24"/>
          <w:szCs w:val="24"/>
          <w:lang w:eastAsia="ru-RU"/>
        </w:rPr>
      </w:pPr>
      <w:r w:rsidRPr="00715C4F">
        <w:rPr>
          <w:rFonts w:ascii="Times New Roman" w:eastAsia="Calibri" w:hAnsi="Times New Roman" w:cs="Times New Roman"/>
          <w:sz w:val="24"/>
          <w:szCs w:val="24"/>
          <w:lang w:val="en-US" w:eastAsia="ru-RU"/>
        </w:rPr>
        <w:t xml:space="preserve">FineReader.exe (58 </w:t>
      </w:r>
      <w:r w:rsidRPr="00715C4F">
        <w:rPr>
          <w:rFonts w:ascii="Times New Roman" w:eastAsia="Calibri" w:hAnsi="Times New Roman" w:cs="Times New Roman"/>
          <w:sz w:val="24"/>
          <w:szCs w:val="24"/>
          <w:lang w:eastAsia="ru-RU"/>
        </w:rPr>
        <w:t>Мб</w:t>
      </w:r>
      <w:r w:rsidRPr="00715C4F">
        <w:rPr>
          <w:rFonts w:ascii="Times New Roman" w:eastAsia="Calibri" w:hAnsi="Times New Roman" w:cs="Times New Roman"/>
          <w:sz w:val="24"/>
          <w:szCs w:val="24"/>
          <w:lang w:val="en-US" w:eastAsia="ru-RU"/>
        </w:rPr>
        <w:t>)</w:t>
      </w:r>
      <w:r w:rsidRPr="00715C4F">
        <w:rPr>
          <w:rFonts w:ascii="Times New Roman" w:eastAsia="Calibri" w:hAnsi="Times New Roman" w:cs="Times New Roman"/>
          <w:sz w:val="24"/>
          <w:szCs w:val="24"/>
          <w:lang w:eastAsia="ru-RU"/>
        </w:rPr>
        <w:t>;</w:t>
      </w:r>
    </w:p>
    <w:p w:rsidR="00715C4F" w:rsidRPr="00715C4F" w:rsidRDefault="00715C4F" w:rsidP="00715C4F">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715C4F">
        <w:rPr>
          <w:rFonts w:ascii="Times New Roman" w:eastAsia="Calibri" w:hAnsi="Times New Roman" w:cs="Times New Roman"/>
          <w:sz w:val="24"/>
          <w:szCs w:val="24"/>
          <w:lang w:val="en-US" w:eastAsia="ru-RU"/>
        </w:rPr>
        <w:t xml:space="preserve">MS_Office_2013_RePack.  exe (589.3 </w:t>
      </w:r>
      <w:r w:rsidRPr="00715C4F">
        <w:rPr>
          <w:rFonts w:ascii="Times New Roman" w:eastAsia="Calibri" w:hAnsi="Times New Roman" w:cs="Times New Roman"/>
          <w:sz w:val="24"/>
          <w:szCs w:val="24"/>
          <w:lang w:eastAsia="ru-RU"/>
        </w:rPr>
        <w:t>Мб</w:t>
      </w:r>
      <w:r w:rsidRPr="00715C4F">
        <w:rPr>
          <w:rFonts w:ascii="Times New Roman" w:eastAsia="Calibri" w:hAnsi="Times New Roman" w:cs="Times New Roman"/>
          <w:sz w:val="24"/>
          <w:szCs w:val="24"/>
          <w:lang w:val="en-US" w:eastAsia="ru-RU"/>
        </w:rPr>
        <w:t>);</w:t>
      </w:r>
    </w:p>
    <w:p w:rsidR="00715C4F" w:rsidRPr="00715C4F" w:rsidRDefault="00715C4F" w:rsidP="00715C4F">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Calibri" w:hAnsi="Times New Roman" w:cs="Times New Roman"/>
          <w:sz w:val="24"/>
          <w:szCs w:val="24"/>
          <w:lang w:eastAsia="ru-RU"/>
        </w:rPr>
        <w:t>Антивирус Касперского. zip (535.7 Мб);</w:t>
      </w:r>
    </w:p>
    <w:p w:rsidR="00715C4F" w:rsidRPr="00715C4F" w:rsidRDefault="00715C4F" w:rsidP="00715C4F">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Программы для работы с мультимедиа контентом;  </w:t>
      </w:r>
    </w:p>
    <w:p w:rsidR="00715C4F" w:rsidRPr="00715C4F" w:rsidRDefault="00715C4F" w:rsidP="00715C4F">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проектор, интерактивная доска, колонки;</w:t>
      </w:r>
    </w:p>
    <w:p w:rsidR="00715C4F" w:rsidRPr="00715C4F" w:rsidRDefault="00715C4F" w:rsidP="00715C4F">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715C4F" w:rsidRPr="00715C4F" w:rsidRDefault="00715C4F" w:rsidP="00715C4F">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715C4F">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EE096E" w:rsidRDefault="00EE096E" w:rsidP="00390A6B">
      <w:pPr>
        <w:shd w:val="clear" w:color="auto" w:fill="FFFFFF" w:themeFill="background1"/>
      </w:pPr>
    </w:p>
    <w:p w:rsidR="00715C4F" w:rsidRDefault="00715C4F" w:rsidP="00390A6B">
      <w:pPr>
        <w:shd w:val="clear" w:color="auto" w:fill="FFFFFF" w:themeFill="background1"/>
      </w:pPr>
    </w:p>
    <w:p w:rsidR="00715C4F" w:rsidRDefault="00715C4F" w:rsidP="00390A6B">
      <w:pPr>
        <w:shd w:val="clear" w:color="auto" w:fill="FFFFFF" w:themeFill="background1"/>
      </w:pPr>
    </w:p>
    <w:p w:rsidR="00715C4F" w:rsidRDefault="00715C4F" w:rsidP="00390A6B">
      <w:pPr>
        <w:shd w:val="clear" w:color="auto" w:fill="FFFFFF" w:themeFill="background1"/>
      </w:pPr>
    </w:p>
    <w:p w:rsidR="00715C4F" w:rsidRDefault="00715C4F" w:rsidP="00390A6B">
      <w:pPr>
        <w:shd w:val="clear" w:color="auto" w:fill="FFFFFF" w:themeFill="background1"/>
      </w:pPr>
    </w:p>
    <w:p w:rsidR="00715C4F" w:rsidRDefault="00715C4F" w:rsidP="00390A6B">
      <w:pPr>
        <w:shd w:val="clear" w:color="auto" w:fill="FFFFFF" w:themeFill="background1"/>
      </w:pPr>
    </w:p>
    <w:p w:rsidR="00715C4F" w:rsidRDefault="00715C4F" w:rsidP="00390A6B">
      <w:pPr>
        <w:shd w:val="clear" w:color="auto" w:fill="FFFFFF" w:themeFill="background1"/>
      </w:pPr>
    </w:p>
    <w:p w:rsidR="009564A9" w:rsidRDefault="009564A9" w:rsidP="00390A6B">
      <w:pPr>
        <w:shd w:val="clear" w:color="auto" w:fill="FFFFFF" w:themeFill="background1"/>
      </w:pPr>
    </w:p>
    <w:p w:rsidR="009564A9" w:rsidRDefault="009564A9" w:rsidP="00390A6B">
      <w:pPr>
        <w:shd w:val="clear" w:color="auto" w:fill="FFFFFF" w:themeFill="background1"/>
      </w:pPr>
    </w:p>
    <w:p w:rsidR="009564A9" w:rsidRDefault="009564A9" w:rsidP="00390A6B">
      <w:pPr>
        <w:shd w:val="clear" w:color="auto" w:fill="FFFFFF" w:themeFill="background1"/>
      </w:pPr>
    </w:p>
    <w:p w:rsidR="009564A9" w:rsidRDefault="009564A9" w:rsidP="00390A6B">
      <w:pPr>
        <w:shd w:val="clear" w:color="auto" w:fill="FFFFFF" w:themeFill="background1"/>
      </w:pPr>
    </w:p>
    <w:p w:rsidR="009564A9" w:rsidRDefault="009564A9" w:rsidP="00390A6B">
      <w:pPr>
        <w:shd w:val="clear" w:color="auto" w:fill="FFFFFF" w:themeFill="background1"/>
      </w:pPr>
    </w:p>
    <w:p w:rsidR="009564A9" w:rsidRDefault="009564A9" w:rsidP="00390A6B">
      <w:pPr>
        <w:shd w:val="clear" w:color="auto" w:fill="FFFFFF" w:themeFill="background1"/>
      </w:pPr>
    </w:p>
    <w:p w:rsidR="009564A9" w:rsidRDefault="009564A9" w:rsidP="00390A6B">
      <w:pPr>
        <w:shd w:val="clear" w:color="auto" w:fill="FFFFFF" w:themeFill="background1"/>
      </w:pPr>
    </w:p>
    <w:p w:rsidR="00715C4F" w:rsidRDefault="00715C4F" w:rsidP="00390A6B">
      <w:pPr>
        <w:shd w:val="clear" w:color="auto" w:fill="FFFFFF" w:themeFill="background1"/>
      </w:pPr>
    </w:p>
    <w:p w:rsidR="00715C4F" w:rsidRDefault="00715C4F" w:rsidP="00390A6B">
      <w:pPr>
        <w:shd w:val="clear" w:color="auto" w:fill="FFFFFF" w:themeFill="background1"/>
      </w:pPr>
    </w:p>
    <w:p w:rsidR="00055346" w:rsidRPr="00055346" w:rsidRDefault="00055346" w:rsidP="00055346">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055346">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055346" w:rsidRPr="00055346" w:rsidRDefault="00055346" w:rsidP="00055346">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055346">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055346" w:rsidRPr="00055346" w:rsidRDefault="00055346" w:rsidP="00055346">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055346">
        <w:rPr>
          <w:rFonts w:ascii="Times New Roman" w:eastAsia="Calibri" w:hAnsi="Times New Roman" w:cs="Times New Roman"/>
          <w:sz w:val="28"/>
          <w:szCs w:val="28"/>
          <w:shd w:val="clear" w:color="auto" w:fill="FFFFFF"/>
          <w:lang w:val="x-none" w:eastAsia="x-none"/>
        </w:rPr>
        <w:t>учреждение высшего образования</w:t>
      </w:r>
    </w:p>
    <w:p w:rsidR="00055346" w:rsidRPr="00055346" w:rsidRDefault="00055346" w:rsidP="00055346">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055346">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055346">
        <w:rPr>
          <w:rFonts w:ascii="Times New Roman" w:eastAsia="Calibri" w:hAnsi="Times New Roman" w:cs="Times New Roman"/>
          <w:sz w:val="28"/>
          <w:szCs w:val="28"/>
          <w:shd w:val="clear" w:color="auto" w:fill="FFFFFF"/>
          <w:lang w:eastAsia="x-none"/>
        </w:rPr>
        <w:t xml:space="preserve"> </w:t>
      </w:r>
    </w:p>
    <w:p w:rsidR="00055346" w:rsidRPr="00055346" w:rsidRDefault="00055346" w:rsidP="00055346">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055346">
        <w:rPr>
          <w:rFonts w:ascii="Times New Roman" w:eastAsia="Calibri" w:hAnsi="Times New Roman" w:cs="Times New Roman"/>
          <w:sz w:val="28"/>
          <w:szCs w:val="28"/>
          <w:shd w:val="clear" w:color="auto" w:fill="FFFFFF"/>
          <w:lang w:eastAsia="x-none"/>
        </w:rPr>
        <w:t>ИМЕНИ АХМАТА АБДУЛХАМИДОВИЧА КАДЫРОВА</w:t>
      </w:r>
      <w:r w:rsidRPr="00055346">
        <w:rPr>
          <w:rFonts w:ascii="Times New Roman" w:eastAsia="Calibri" w:hAnsi="Times New Roman" w:cs="Times New Roman"/>
          <w:sz w:val="28"/>
          <w:szCs w:val="28"/>
          <w:shd w:val="clear" w:color="auto" w:fill="FFFFFF"/>
          <w:lang w:val="x-none" w:eastAsia="x-none"/>
        </w:rPr>
        <w:t>»</w:t>
      </w:r>
    </w:p>
    <w:p w:rsidR="00055346" w:rsidRPr="00055346" w:rsidRDefault="00055346" w:rsidP="00055346">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055346">
        <w:rPr>
          <w:rFonts w:ascii="Times New Roman" w:eastAsia="Calibri" w:hAnsi="Times New Roman" w:cs="Times New Roman"/>
          <w:sz w:val="28"/>
          <w:szCs w:val="28"/>
          <w:shd w:val="clear" w:color="auto" w:fill="FFFFFF"/>
          <w:lang w:val="x-none" w:eastAsia="x-none"/>
        </w:rPr>
        <w:t>______________________________________________________________</w:t>
      </w:r>
    </w:p>
    <w:p w:rsidR="00055346" w:rsidRPr="00055346" w:rsidRDefault="00055346" w:rsidP="00055346">
      <w:pPr>
        <w:suppressLineNumbers/>
        <w:spacing w:after="0" w:line="240" w:lineRule="auto"/>
        <w:rPr>
          <w:rFonts w:ascii="Times New Roman" w:eastAsia="Times New Roman" w:hAnsi="Times New Roman" w:cs="Times New Roman"/>
          <w:sz w:val="28"/>
          <w:szCs w:val="24"/>
          <w:lang w:eastAsia="ru-RU"/>
        </w:rPr>
      </w:pPr>
    </w:p>
    <w:p w:rsidR="00055346" w:rsidRPr="00055346" w:rsidRDefault="00055346" w:rsidP="00055346">
      <w:pPr>
        <w:spacing w:after="0" w:line="240" w:lineRule="auto"/>
        <w:jc w:val="center"/>
        <w:rPr>
          <w:rFonts w:ascii="Times New Roman" w:eastAsia="Calibri" w:hAnsi="Times New Roman" w:cs="Times New Roman"/>
          <w:sz w:val="28"/>
          <w:szCs w:val="28"/>
          <w:lang w:eastAsia="ru-RU"/>
        </w:rPr>
      </w:pPr>
      <w:r w:rsidRPr="00055346">
        <w:rPr>
          <w:rFonts w:ascii="Times New Roman" w:eastAsia="Calibri" w:hAnsi="Times New Roman" w:cs="Times New Roman"/>
          <w:sz w:val="28"/>
          <w:szCs w:val="28"/>
          <w:lang w:eastAsia="ru-RU"/>
        </w:rPr>
        <w:t>БИОЛОГО-ХИМИЧЕСКИЙ ФАКУЛЬТЕТ</w:t>
      </w:r>
    </w:p>
    <w:p w:rsidR="00953EE2" w:rsidRPr="00953EE2" w:rsidRDefault="00953EE2" w:rsidP="00953EE2">
      <w:pPr>
        <w:keepNext/>
        <w:spacing w:after="0" w:line="240" w:lineRule="auto"/>
        <w:jc w:val="center"/>
        <w:outlineLvl w:val="3"/>
        <w:rPr>
          <w:rFonts w:ascii="Times New Roman" w:eastAsia="Times New Roman" w:hAnsi="Times New Roman" w:cs="Times New Roman"/>
          <w:bCs/>
          <w:sz w:val="28"/>
          <w:szCs w:val="28"/>
          <w:lang w:eastAsia="ru-RU"/>
        </w:rPr>
      </w:pPr>
      <w:r w:rsidRPr="00953EE2">
        <w:rPr>
          <w:rFonts w:ascii="Times New Roman" w:eastAsia="Times New Roman" w:hAnsi="Times New Roman" w:cs="Times New Roman"/>
          <w:bCs/>
          <w:sz w:val="28"/>
          <w:szCs w:val="28"/>
          <w:lang w:eastAsia="ru-RU"/>
        </w:rPr>
        <w:t>Кафедра «Ботаника, зоология и биоэкология»</w:t>
      </w:r>
    </w:p>
    <w:p w:rsidR="00953EE2" w:rsidRPr="00953EE2" w:rsidRDefault="00953EE2" w:rsidP="00953EE2">
      <w:pPr>
        <w:suppressLineNumbers/>
        <w:spacing w:after="0" w:line="240" w:lineRule="auto"/>
        <w:jc w:val="right"/>
        <w:rPr>
          <w:rFonts w:ascii="Times New Roman" w:eastAsia="Times New Roman" w:hAnsi="Times New Roman" w:cs="Times New Roman"/>
          <w:sz w:val="28"/>
          <w:szCs w:val="28"/>
          <w:lang w:eastAsia="ru-RU"/>
        </w:rPr>
      </w:pPr>
    </w:p>
    <w:p w:rsidR="00953EE2" w:rsidRPr="00953EE2" w:rsidRDefault="00953EE2" w:rsidP="00953EE2">
      <w:pPr>
        <w:suppressLineNumbers/>
        <w:spacing w:after="0" w:line="240" w:lineRule="auto"/>
        <w:jc w:val="right"/>
        <w:rPr>
          <w:rFonts w:ascii="Times New Roman" w:eastAsia="Times New Roman" w:hAnsi="Times New Roman" w:cs="Times New Roman"/>
          <w:sz w:val="28"/>
          <w:szCs w:val="28"/>
          <w:lang w:eastAsia="ru-RU"/>
        </w:rPr>
      </w:pPr>
    </w:p>
    <w:p w:rsidR="00953EE2" w:rsidRPr="00953EE2" w:rsidRDefault="00953EE2" w:rsidP="00953EE2">
      <w:pPr>
        <w:suppressLineNumbers/>
        <w:spacing w:after="0" w:line="240" w:lineRule="auto"/>
        <w:jc w:val="right"/>
        <w:rPr>
          <w:rFonts w:ascii="Times New Roman" w:eastAsia="Times New Roman" w:hAnsi="Times New Roman" w:cs="Times New Roman"/>
          <w:sz w:val="28"/>
          <w:szCs w:val="28"/>
          <w:lang w:eastAsia="ru-RU"/>
        </w:rPr>
      </w:pPr>
    </w:p>
    <w:p w:rsidR="00953EE2" w:rsidRPr="00953EE2" w:rsidRDefault="00953EE2" w:rsidP="00953EE2">
      <w:pPr>
        <w:suppressLineNumbers/>
        <w:spacing w:after="0" w:line="240" w:lineRule="auto"/>
        <w:jc w:val="right"/>
        <w:rPr>
          <w:rFonts w:ascii="Times New Roman" w:eastAsia="Times New Roman" w:hAnsi="Times New Roman" w:cs="Times New Roman"/>
          <w:sz w:val="28"/>
          <w:szCs w:val="28"/>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sz w:val="28"/>
          <w:szCs w:val="28"/>
          <w:lang w:eastAsia="ru-RU"/>
        </w:rPr>
      </w:pPr>
    </w:p>
    <w:p w:rsidR="00953EE2" w:rsidRPr="00953EE2" w:rsidRDefault="00953EE2" w:rsidP="00953EE2">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953EE2">
        <w:rPr>
          <w:rFonts w:ascii="Times New Roman" w:eastAsia="Times New Roman" w:hAnsi="Times New Roman" w:cs="Times New Roman"/>
          <w:b/>
          <w:bCs/>
          <w:sz w:val="28"/>
          <w:szCs w:val="28"/>
          <w:lang w:eastAsia="ru-RU"/>
        </w:rPr>
        <w:t>РАБОЧАЯ ПРОГРАММА</w:t>
      </w:r>
    </w:p>
    <w:p w:rsidR="00953EE2" w:rsidRPr="00953EE2" w:rsidRDefault="00953EE2" w:rsidP="00953EE2">
      <w:pPr>
        <w:keepNext/>
        <w:spacing w:before="120" w:after="60" w:line="240" w:lineRule="auto"/>
        <w:jc w:val="center"/>
        <w:outlineLvl w:val="3"/>
        <w:rPr>
          <w:rFonts w:ascii="Times New Roman" w:eastAsia="Times New Roman" w:hAnsi="Times New Roman" w:cs="Times New Roman"/>
          <w:b/>
          <w:bCs/>
          <w:sz w:val="28"/>
          <w:szCs w:val="28"/>
          <w:lang w:eastAsia="ru-RU"/>
        </w:rPr>
      </w:pPr>
      <w:r w:rsidRPr="00953EE2">
        <w:rPr>
          <w:rFonts w:ascii="Times New Roman" w:eastAsia="Times New Roman" w:hAnsi="Times New Roman" w:cs="Times New Roman"/>
          <w:b/>
          <w:bCs/>
          <w:sz w:val="28"/>
          <w:szCs w:val="28"/>
          <w:lang w:eastAsia="ru-RU"/>
        </w:rPr>
        <w:t>УЧЕБНОЙ ДИСЦИПЛИНЫ</w:t>
      </w:r>
    </w:p>
    <w:p w:rsidR="00953EE2" w:rsidRPr="00953EE2" w:rsidRDefault="00055346" w:rsidP="00953EE2">
      <w:pPr>
        <w:autoSpaceDE w:val="0"/>
        <w:autoSpaceDN w:val="0"/>
        <w:adjustRightInd w:val="0"/>
        <w:spacing w:after="0" w:line="240" w:lineRule="auto"/>
        <w:jc w:val="center"/>
        <w:rPr>
          <w:rFonts w:ascii="Times New Roman" w:eastAsia="Calibri" w:hAnsi="Times New Roman" w:cs="Times New Roman"/>
          <w:sz w:val="28"/>
          <w:szCs w:val="28"/>
        </w:rPr>
      </w:pPr>
      <w:r w:rsidRPr="00953EE2">
        <w:rPr>
          <w:rFonts w:ascii="Times New Roman" w:eastAsia="Calibri" w:hAnsi="Times New Roman" w:cs="Times New Roman"/>
          <w:b/>
          <w:bCs/>
          <w:sz w:val="28"/>
          <w:szCs w:val="28"/>
        </w:rPr>
        <w:t>«Обзор флоры кавказа»</w:t>
      </w:r>
    </w:p>
    <w:p w:rsidR="00953EE2" w:rsidRPr="00953EE2" w:rsidRDefault="00953EE2" w:rsidP="00953EE2">
      <w:pPr>
        <w:spacing w:after="0" w:line="240" w:lineRule="auto"/>
        <w:rPr>
          <w:rFonts w:ascii="Times New Roman" w:eastAsia="Times New Roman" w:hAnsi="Times New Roman" w:cs="Times New Roman"/>
          <w:b/>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953EE2" w:rsidRPr="00953EE2" w:rsidTr="00F76629">
        <w:trPr>
          <w:trHeight w:val="331"/>
        </w:trPr>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both"/>
              <w:rPr>
                <w:sz w:val="28"/>
                <w:szCs w:val="28"/>
              </w:rPr>
            </w:pPr>
            <w:r w:rsidRPr="00953EE2">
              <w:rPr>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spacing w:line="259" w:lineRule="auto"/>
              <w:rPr>
                <w:sz w:val="28"/>
                <w:szCs w:val="28"/>
              </w:rPr>
            </w:pPr>
            <w:r w:rsidRPr="00953EE2">
              <w:rPr>
                <w:sz w:val="28"/>
                <w:szCs w:val="28"/>
              </w:rPr>
              <w:t xml:space="preserve">Биология </w:t>
            </w:r>
          </w:p>
        </w:tc>
      </w:tr>
      <w:tr w:rsidR="00953EE2" w:rsidRPr="00953EE2" w:rsidTr="00F76629">
        <w:trPr>
          <w:trHeight w:val="163"/>
        </w:trPr>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both"/>
              <w:rPr>
                <w:sz w:val="28"/>
                <w:szCs w:val="28"/>
              </w:rPr>
            </w:pPr>
            <w:r w:rsidRPr="00953EE2">
              <w:rPr>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spacing w:line="259" w:lineRule="auto"/>
              <w:rPr>
                <w:sz w:val="28"/>
                <w:szCs w:val="28"/>
              </w:rPr>
            </w:pPr>
            <w:r w:rsidRPr="00953EE2">
              <w:rPr>
                <w:sz w:val="28"/>
                <w:szCs w:val="28"/>
              </w:rPr>
              <w:t xml:space="preserve">06.04.01 </w:t>
            </w:r>
          </w:p>
        </w:tc>
      </w:tr>
      <w:tr w:rsidR="00953EE2" w:rsidRPr="00953EE2" w:rsidTr="00F76629">
        <w:trPr>
          <w:trHeight w:val="249"/>
        </w:trPr>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both"/>
              <w:rPr>
                <w:sz w:val="28"/>
                <w:szCs w:val="28"/>
              </w:rPr>
            </w:pPr>
            <w:r w:rsidRPr="00953EE2">
              <w:rPr>
                <w:color w:val="000000"/>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spacing w:line="259" w:lineRule="auto"/>
              <w:jc w:val="both"/>
              <w:rPr>
                <w:sz w:val="28"/>
                <w:szCs w:val="28"/>
              </w:rPr>
            </w:pPr>
            <w:r w:rsidRPr="00953EE2">
              <w:rPr>
                <w:sz w:val="28"/>
                <w:szCs w:val="28"/>
              </w:rPr>
              <w:t>Экология растений</w:t>
            </w:r>
          </w:p>
        </w:tc>
      </w:tr>
      <w:tr w:rsidR="00953EE2" w:rsidRPr="00953EE2" w:rsidTr="00F76629">
        <w:trPr>
          <w:trHeight w:val="334"/>
        </w:trPr>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both"/>
              <w:rPr>
                <w:sz w:val="28"/>
                <w:szCs w:val="28"/>
              </w:rPr>
            </w:pPr>
            <w:r w:rsidRPr="00953EE2">
              <w:rPr>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spacing w:line="259" w:lineRule="auto"/>
              <w:rPr>
                <w:sz w:val="28"/>
                <w:szCs w:val="28"/>
              </w:rPr>
            </w:pPr>
            <w:r w:rsidRPr="00953EE2">
              <w:rPr>
                <w:sz w:val="28"/>
                <w:szCs w:val="28"/>
              </w:rPr>
              <w:t>Магистр</w:t>
            </w:r>
          </w:p>
        </w:tc>
      </w:tr>
      <w:tr w:rsidR="00953EE2" w:rsidRPr="00953EE2" w:rsidTr="00F76629">
        <w:trPr>
          <w:trHeight w:val="331"/>
        </w:trPr>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both"/>
              <w:rPr>
                <w:sz w:val="28"/>
                <w:szCs w:val="28"/>
              </w:rPr>
            </w:pPr>
            <w:r w:rsidRPr="00953EE2">
              <w:rPr>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spacing w:line="259" w:lineRule="auto"/>
              <w:rPr>
                <w:sz w:val="28"/>
                <w:szCs w:val="28"/>
              </w:rPr>
            </w:pPr>
            <w:r w:rsidRPr="00953EE2">
              <w:rPr>
                <w:sz w:val="28"/>
                <w:szCs w:val="28"/>
              </w:rPr>
              <w:t xml:space="preserve">Очная/очно-заочная </w:t>
            </w:r>
          </w:p>
        </w:tc>
      </w:tr>
      <w:tr w:rsidR="00953EE2" w:rsidRPr="00953EE2" w:rsidTr="00F76629">
        <w:trPr>
          <w:trHeight w:val="331"/>
        </w:trPr>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both"/>
              <w:rPr>
                <w:sz w:val="28"/>
                <w:szCs w:val="28"/>
              </w:rPr>
            </w:pPr>
            <w:r w:rsidRPr="00953EE2">
              <w:rPr>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ind w:firstLine="708"/>
              <w:jc w:val="both"/>
              <w:rPr>
                <w:sz w:val="28"/>
                <w:szCs w:val="28"/>
              </w:rPr>
            </w:pPr>
            <w:r w:rsidRPr="00953EE2">
              <w:rPr>
                <w:sz w:val="28"/>
                <w:szCs w:val="28"/>
              </w:rPr>
              <w:t>Б1.В.ДВ.01.02</w:t>
            </w:r>
          </w:p>
        </w:tc>
      </w:tr>
    </w:tbl>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sz w:val="28"/>
          <w:szCs w:val="28"/>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sz w:val="28"/>
          <w:szCs w:val="28"/>
          <w:lang w:eastAsia="ru-RU"/>
        </w:rPr>
      </w:pPr>
    </w:p>
    <w:p w:rsidR="00953EE2" w:rsidRPr="00953EE2" w:rsidRDefault="00953EE2" w:rsidP="00953EE2">
      <w:pPr>
        <w:suppressLineNumbers/>
        <w:spacing w:after="0" w:line="240" w:lineRule="auto"/>
        <w:rPr>
          <w:rFonts w:ascii="Times New Roman" w:eastAsia="Times New Roman" w:hAnsi="Times New Roman" w:cs="Times New Roman"/>
          <w:sz w:val="28"/>
          <w:szCs w:val="28"/>
          <w:lang w:eastAsia="ru-RU"/>
        </w:rPr>
      </w:pPr>
    </w:p>
    <w:p w:rsidR="00055346" w:rsidRDefault="00055346" w:rsidP="00953EE2">
      <w:pPr>
        <w:spacing w:after="0" w:line="240" w:lineRule="auto"/>
        <w:jc w:val="center"/>
        <w:rPr>
          <w:rFonts w:ascii="Times New Roman" w:eastAsia="Times New Roman" w:hAnsi="Times New Roman" w:cs="Times New Roman"/>
          <w:sz w:val="28"/>
          <w:szCs w:val="28"/>
          <w:lang w:eastAsia="ru-RU"/>
        </w:rPr>
      </w:pPr>
    </w:p>
    <w:p w:rsidR="00055346" w:rsidRPr="00953EE2" w:rsidRDefault="00055346" w:rsidP="00953EE2">
      <w:pPr>
        <w:spacing w:after="0" w:line="240" w:lineRule="auto"/>
        <w:jc w:val="center"/>
        <w:rPr>
          <w:rFonts w:ascii="Times New Roman" w:eastAsia="Times New Roman" w:hAnsi="Times New Roman" w:cs="Times New Roman"/>
          <w:sz w:val="28"/>
          <w:szCs w:val="28"/>
          <w:lang w:eastAsia="ru-RU"/>
        </w:rPr>
      </w:pPr>
    </w:p>
    <w:p w:rsidR="00953EE2" w:rsidRPr="00953EE2" w:rsidRDefault="00953EE2" w:rsidP="00953EE2">
      <w:pPr>
        <w:spacing w:after="0" w:line="240" w:lineRule="auto"/>
        <w:jc w:val="center"/>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contextualSpacing/>
        <w:jc w:val="center"/>
        <w:rPr>
          <w:rFonts w:ascii="Times New Roman" w:eastAsia="Times New Roman" w:hAnsi="Times New Roman" w:cs="Times New Roman"/>
          <w:sz w:val="28"/>
          <w:szCs w:val="28"/>
          <w:lang w:eastAsia="ru-RU"/>
        </w:rPr>
      </w:pPr>
      <w:r w:rsidRPr="00953EE2">
        <w:rPr>
          <w:rFonts w:ascii="Times New Roman" w:eastAsia="Times New Roman" w:hAnsi="Times New Roman" w:cs="Times New Roman"/>
          <w:sz w:val="28"/>
          <w:szCs w:val="28"/>
          <w:lang w:eastAsia="ru-RU"/>
        </w:rPr>
        <w:t xml:space="preserve"> Грозный, 2022</w:t>
      </w:r>
      <w:r w:rsidR="00055346">
        <w:rPr>
          <w:rFonts w:ascii="Times New Roman" w:eastAsia="Times New Roman" w:hAnsi="Times New Roman" w:cs="Times New Roman"/>
          <w:sz w:val="28"/>
          <w:szCs w:val="28"/>
          <w:lang w:eastAsia="ru-RU"/>
        </w:rPr>
        <w:t xml:space="preserve"> г.</w:t>
      </w:r>
    </w:p>
    <w:p w:rsidR="00953EE2" w:rsidRPr="00953EE2" w:rsidRDefault="00953EE2" w:rsidP="00953EE2">
      <w:pPr>
        <w:autoSpaceDE w:val="0"/>
        <w:autoSpaceDN w:val="0"/>
        <w:adjustRightInd w:val="0"/>
        <w:spacing w:after="0" w:line="240" w:lineRule="auto"/>
        <w:jc w:val="both"/>
        <w:rPr>
          <w:rFonts w:ascii="Times New Roman" w:eastAsia="Calibri" w:hAnsi="Times New Roman" w:cs="Times New Roman"/>
          <w:sz w:val="24"/>
          <w:szCs w:val="24"/>
        </w:rPr>
      </w:pPr>
      <w:r w:rsidRPr="00953EE2">
        <w:rPr>
          <w:rFonts w:ascii="Times New Roman" w:eastAsia="Times New Roman" w:hAnsi="Times New Roman" w:cs="Times New Roman"/>
          <w:sz w:val="24"/>
          <w:szCs w:val="24"/>
          <w:lang w:eastAsia="ru-RU"/>
        </w:rPr>
        <w:t xml:space="preserve">Ирисханова З.И. Рабочая программа учебной дисциплины </w:t>
      </w:r>
      <w:r w:rsidRPr="00953EE2">
        <w:rPr>
          <w:rFonts w:ascii="Times New Roman" w:eastAsia="Calibri" w:hAnsi="Times New Roman" w:cs="Times New Roman"/>
          <w:bCs/>
          <w:sz w:val="24"/>
          <w:szCs w:val="24"/>
        </w:rPr>
        <w:t>«Обзор флоры Кавказа»</w:t>
      </w:r>
    </w:p>
    <w:p w:rsidR="00953EE2" w:rsidRPr="00953EE2" w:rsidRDefault="00953EE2" w:rsidP="00953EE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[Текст] / сост. Ирисханова З.И. – Грозный: ФГБОУ ВО «Чеченский государственный университет им. А.А. Кадырова», 2022.</w:t>
      </w:r>
    </w:p>
    <w:p w:rsidR="00953EE2" w:rsidRPr="00953EE2" w:rsidRDefault="00953EE2" w:rsidP="00953EE2">
      <w:pPr>
        <w:suppressLineNumbers/>
        <w:spacing w:after="0" w:line="240" w:lineRule="auto"/>
        <w:ind w:firstLine="851"/>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055346">
        <w:rPr>
          <w:rFonts w:ascii="Times New Roman" w:eastAsia="Times New Roman" w:hAnsi="Times New Roman" w:cs="Times New Roman"/>
          <w:sz w:val="24"/>
          <w:szCs w:val="24"/>
          <w:lang w:eastAsia="ru-RU"/>
        </w:rPr>
        <w:t xml:space="preserve"> </w:t>
      </w:r>
      <w:r w:rsidR="00055346" w:rsidRPr="00055346">
        <w:rPr>
          <w:rFonts w:ascii="Times New Roman" w:eastAsia="Times New Roman" w:hAnsi="Times New Roman" w:cs="Times New Roman"/>
          <w:color w:val="000000"/>
          <w:sz w:val="24"/>
          <w:szCs w:val="24"/>
          <w:lang w:eastAsia="ru-RU"/>
        </w:rPr>
        <w:t>(протокол № 1 от 02 сентября 2022г.</w:t>
      </w:r>
      <w:r w:rsidR="00055346">
        <w:rPr>
          <w:rFonts w:ascii="Times New Roman" w:eastAsia="Times New Roman" w:hAnsi="Times New Roman" w:cs="Times New Roman"/>
          <w:color w:val="000000"/>
          <w:sz w:val="24"/>
          <w:szCs w:val="24"/>
          <w:lang w:eastAsia="ru-RU"/>
        </w:rPr>
        <w:t>)</w:t>
      </w:r>
      <w:r w:rsidRPr="00953EE2">
        <w:rPr>
          <w:rFonts w:ascii="Times New Roman" w:eastAsia="Times New Roman" w:hAnsi="Times New Roman" w:cs="Times New Roman"/>
          <w:sz w:val="24"/>
          <w:szCs w:val="24"/>
          <w:lang w:eastAsia="ru-RU"/>
        </w:rPr>
        <w:t>,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w:t>
      </w:r>
      <w:r w:rsidR="00055346" w:rsidRPr="00055346">
        <w:rPr>
          <w:rFonts w:ascii="Times New Roman" w:eastAsia="Times New Roman" w:hAnsi="Times New Roman" w:cs="Times New Roman"/>
          <w:sz w:val="24"/>
          <w:szCs w:val="24"/>
          <w:lang w:eastAsia="ru-RU"/>
        </w:rPr>
        <w:t xml:space="preserve"> от 11.08.2020 г. №934 с учетом профиля «Экология растений»</w:t>
      </w:r>
      <w:r w:rsidRPr="00953EE2">
        <w:rPr>
          <w:rFonts w:ascii="Times New Roman" w:eastAsia="Times New Roman" w:hAnsi="Times New Roman" w:cs="Times New Roman"/>
          <w:sz w:val="24"/>
          <w:szCs w:val="24"/>
          <w:lang w:eastAsia="ru-RU"/>
        </w:rPr>
        <w:t>, а также на основании рабочего учебного плана по данному направлению подготовки.</w:t>
      </w:r>
    </w:p>
    <w:p w:rsidR="00953EE2" w:rsidRPr="00953EE2" w:rsidRDefault="00953EE2" w:rsidP="00953EE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53EE2" w:rsidRPr="00953EE2" w:rsidRDefault="00953EE2" w:rsidP="00953EE2">
      <w:pPr>
        <w:suppressLineNumbers/>
        <w:spacing w:before="240" w:after="60" w:line="240" w:lineRule="auto"/>
        <w:outlineLvl w:val="5"/>
        <w:rPr>
          <w:rFonts w:ascii="Times New Roman" w:eastAsia="Times New Roman" w:hAnsi="Times New Roman" w:cs="Times New Roman"/>
          <w:sz w:val="24"/>
          <w:szCs w:val="24"/>
          <w:lang w:eastAsia="ru-RU"/>
        </w:rPr>
      </w:pPr>
    </w:p>
    <w:p w:rsidR="00953EE2" w:rsidRPr="00953EE2" w:rsidRDefault="00953EE2" w:rsidP="00953EE2">
      <w:pPr>
        <w:suppressLineNumbers/>
        <w:spacing w:before="240" w:after="60" w:line="240" w:lineRule="auto"/>
        <w:outlineLvl w:val="5"/>
        <w:rPr>
          <w:rFonts w:ascii="Times New Roman" w:eastAsia="Times New Roman" w:hAnsi="Times New Roman" w:cs="Times New Roman"/>
          <w:sz w:val="24"/>
          <w:szCs w:val="24"/>
          <w:lang w:eastAsia="ru-RU"/>
        </w:rPr>
      </w:pPr>
    </w:p>
    <w:p w:rsidR="00953EE2" w:rsidRPr="00953EE2" w:rsidRDefault="00953EE2" w:rsidP="00953EE2">
      <w:pPr>
        <w:spacing w:after="0" w:line="360" w:lineRule="auto"/>
        <w:ind w:firstLine="284"/>
        <w:jc w:val="right"/>
        <w:rPr>
          <w:rFonts w:ascii="Times New Roman" w:eastAsia="Times New Roman" w:hAnsi="Times New Roman" w:cs="Times New Roman"/>
          <w:sz w:val="24"/>
          <w:szCs w:val="24"/>
          <w:lang w:eastAsia="ru-RU"/>
        </w:rPr>
      </w:pPr>
    </w:p>
    <w:p w:rsidR="00953EE2" w:rsidRPr="00953EE2" w:rsidRDefault="00953EE2" w:rsidP="00953EE2">
      <w:pPr>
        <w:spacing w:after="0" w:line="360" w:lineRule="auto"/>
        <w:ind w:firstLine="284"/>
        <w:jc w:val="right"/>
        <w:rPr>
          <w:rFonts w:ascii="Times New Roman" w:eastAsia="Times New Roman" w:hAnsi="Times New Roman" w:cs="Times New Roman"/>
          <w:sz w:val="24"/>
          <w:szCs w:val="24"/>
          <w:lang w:eastAsia="ru-RU"/>
        </w:rPr>
      </w:pPr>
    </w:p>
    <w:p w:rsidR="00953EE2" w:rsidRPr="00953EE2" w:rsidRDefault="00953EE2" w:rsidP="00953EE2">
      <w:pPr>
        <w:spacing w:after="0" w:line="360" w:lineRule="auto"/>
        <w:ind w:firstLine="284"/>
        <w:jc w:val="center"/>
        <w:rPr>
          <w:rFonts w:ascii="Times New Roman" w:eastAsia="Times New Roman" w:hAnsi="Times New Roman" w:cs="Times New Roman"/>
          <w:sz w:val="24"/>
          <w:szCs w:val="24"/>
          <w:lang w:eastAsia="ru-RU"/>
        </w:rPr>
      </w:pPr>
    </w:p>
    <w:p w:rsidR="00953EE2" w:rsidRPr="00953EE2" w:rsidRDefault="00953EE2" w:rsidP="00953EE2">
      <w:pPr>
        <w:spacing w:after="0" w:line="360" w:lineRule="auto"/>
        <w:ind w:firstLine="284"/>
        <w:jc w:val="center"/>
        <w:rPr>
          <w:rFonts w:ascii="Times New Roman" w:eastAsia="Times New Roman" w:hAnsi="Times New Roman" w:cs="Times New Roman"/>
          <w:sz w:val="24"/>
          <w:szCs w:val="24"/>
          <w:lang w:eastAsia="ru-RU"/>
        </w:rPr>
      </w:pPr>
    </w:p>
    <w:p w:rsidR="00953EE2" w:rsidRPr="00953EE2" w:rsidRDefault="00953EE2" w:rsidP="00953EE2">
      <w:pPr>
        <w:spacing w:after="0" w:line="360" w:lineRule="auto"/>
        <w:rPr>
          <w:rFonts w:ascii="Times New Roman" w:eastAsia="Times New Roman" w:hAnsi="Times New Roman" w:cs="Times New Roman"/>
          <w:sz w:val="24"/>
          <w:szCs w:val="24"/>
          <w:lang w:eastAsia="ru-RU"/>
        </w:rPr>
      </w:pPr>
    </w:p>
    <w:p w:rsidR="00953EE2" w:rsidRPr="00953EE2" w:rsidRDefault="00953EE2" w:rsidP="00953EE2">
      <w:pPr>
        <w:spacing w:after="0" w:line="360" w:lineRule="auto"/>
        <w:rPr>
          <w:rFonts w:ascii="Times New Roman" w:eastAsia="Times New Roman" w:hAnsi="Times New Roman" w:cs="Times New Roman"/>
          <w:sz w:val="24"/>
          <w:szCs w:val="24"/>
          <w:lang w:eastAsia="ru-RU"/>
        </w:rPr>
      </w:pPr>
    </w:p>
    <w:p w:rsidR="00953EE2" w:rsidRPr="00953EE2" w:rsidRDefault="00953EE2" w:rsidP="00953EE2">
      <w:pPr>
        <w:spacing w:after="0" w:line="360" w:lineRule="auto"/>
        <w:rPr>
          <w:rFonts w:ascii="Times New Roman" w:eastAsia="Times New Roman" w:hAnsi="Times New Roman" w:cs="Times New Roman"/>
          <w:sz w:val="24"/>
          <w:szCs w:val="24"/>
          <w:lang w:eastAsia="ru-RU"/>
        </w:rPr>
      </w:pPr>
    </w:p>
    <w:p w:rsidR="00953EE2" w:rsidRDefault="00953EE2" w:rsidP="00953EE2">
      <w:pPr>
        <w:spacing w:after="0" w:line="360" w:lineRule="auto"/>
        <w:rPr>
          <w:rFonts w:ascii="Times New Roman" w:eastAsia="Times New Roman" w:hAnsi="Times New Roman" w:cs="Times New Roman"/>
          <w:sz w:val="24"/>
          <w:szCs w:val="24"/>
          <w:lang w:eastAsia="ru-RU"/>
        </w:rPr>
      </w:pPr>
    </w:p>
    <w:p w:rsidR="00055346" w:rsidRDefault="00055346" w:rsidP="00953EE2">
      <w:pPr>
        <w:spacing w:after="0" w:line="360" w:lineRule="auto"/>
        <w:rPr>
          <w:rFonts w:ascii="Times New Roman" w:eastAsia="Times New Roman" w:hAnsi="Times New Roman" w:cs="Times New Roman"/>
          <w:sz w:val="24"/>
          <w:szCs w:val="24"/>
          <w:lang w:eastAsia="ru-RU"/>
        </w:rPr>
      </w:pPr>
    </w:p>
    <w:p w:rsidR="00055346" w:rsidRPr="00953EE2" w:rsidRDefault="00055346" w:rsidP="00953EE2">
      <w:pPr>
        <w:spacing w:after="0" w:line="360" w:lineRule="auto"/>
        <w:rPr>
          <w:rFonts w:ascii="Times New Roman" w:eastAsia="Times New Roman" w:hAnsi="Times New Roman" w:cs="Times New Roman"/>
          <w:sz w:val="24"/>
          <w:szCs w:val="24"/>
          <w:lang w:eastAsia="ru-RU"/>
        </w:rPr>
      </w:pPr>
    </w:p>
    <w:p w:rsidR="00953EE2" w:rsidRPr="00953EE2" w:rsidRDefault="00953EE2" w:rsidP="00953EE2">
      <w:pPr>
        <w:spacing w:after="0" w:line="360" w:lineRule="auto"/>
        <w:rPr>
          <w:rFonts w:ascii="Times New Roman" w:eastAsia="Times New Roman" w:hAnsi="Times New Roman" w:cs="Times New Roman"/>
          <w:sz w:val="24"/>
          <w:szCs w:val="24"/>
          <w:lang w:eastAsia="ru-RU"/>
        </w:rPr>
      </w:pPr>
    </w:p>
    <w:p w:rsidR="00953EE2" w:rsidRPr="00953EE2" w:rsidRDefault="00953EE2" w:rsidP="00953EE2">
      <w:pPr>
        <w:spacing w:after="0" w:line="360" w:lineRule="auto"/>
        <w:rPr>
          <w:rFonts w:ascii="Times New Roman" w:eastAsia="Times New Roman" w:hAnsi="Times New Roman" w:cs="Times New Roman"/>
          <w:sz w:val="24"/>
          <w:szCs w:val="24"/>
          <w:lang w:eastAsia="ru-RU"/>
        </w:rPr>
      </w:pPr>
    </w:p>
    <w:p w:rsidR="00953EE2" w:rsidRPr="00953EE2" w:rsidRDefault="00953EE2" w:rsidP="00953EE2">
      <w:pPr>
        <w:spacing w:after="0" w:line="360" w:lineRule="auto"/>
        <w:rPr>
          <w:rFonts w:ascii="Times New Roman" w:eastAsia="Times New Roman" w:hAnsi="Times New Roman" w:cs="Times New Roman"/>
          <w:sz w:val="24"/>
          <w:szCs w:val="24"/>
          <w:lang w:eastAsia="ru-RU"/>
        </w:rPr>
      </w:pPr>
    </w:p>
    <w:p w:rsidR="00953EE2" w:rsidRPr="00953EE2" w:rsidRDefault="00953EE2" w:rsidP="00953EE2">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953EE2" w:rsidRPr="00953EE2" w:rsidTr="00F76629">
        <w:tc>
          <w:tcPr>
            <w:tcW w:w="9345" w:type="dxa"/>
          </w:tcPr>
          <w:tbl>
            <w:tblPr>
              <w:tblStyle w:val="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953EE2" w:rsidRPr="00953EE2" w:rsidTr="00F76629">
              <w:tc>
                <w:tcPr>
                  <w:tcW w:w="9345" w:type="dxa"/>
                </w:tcPr>
                <w:p w:rsidR="00953EE2" w:rsidRPr="00953EE2" w:rsidRDefault="00953EE2" w:rsidP="00953EE2">
                  <w:pPr>
                    <w:suppressLineNumbers/>
                    <w:rPr>
                      <w:sz w:val="24"/>
                      <w:szCs w:val="24"/>
                    </w:rPr>
                  </w:pPr>
                  <w:r w:rsidRPr="00953EE2">
                    <w:rPr>
                      <w:sz w:val="24"/>
                      <w:szCs w:val="24"/>
                    </w:rPr>
                    <w:t>© Ирисханова З.И., 2022</w:t>
                  </w:r>
                </w:p>
              </w:tc>
            </w:tr>
            <w:tr w:rsidR="00953EE2" w:rsidRPr="00953EE2" w:rsidTr="00F76629">
              <w:tc>
                <w:tcPr>
                  <w:tcW w:w="9345" w:type="dxa"/>
                </w:tcPr>
                <w:p w:rsidR="00953EE2" w:rsidRPr="00953EE2" w:rsidRDefault="00953EE2" w:rsidP="00953EE2">
                  <w:pPr>
                    <w:suppressLineNumbers/>
                    <w:rPr>
                      <w:sz w:val="24"/>
                      <w:szCs w:val="24"/>
                    </w:rPr>
                  </w:pPr>
                  <w:r w:rsidRPr="00953EE2">
                    <w:rPr>
                      <w:sz w:val="24"/>
                      <w:szCs w:val="24"/>
                    </w:rPr>
                    <w:t>© ФГБОУ ВО «Чеченский государственный университет им. А.А. Кадырова», 2022</w:t>
                  </w:r>
                </w:p>
              </w:tc>
            </w:tr>
          </w:tbl>
          <w:p w:rsidR="00953EE2" w:rsidRPr="00953EE2" w:rsidRDefault="00953EE2" w:rsidP="00953EE2">
            <w:pPr>
              <w:rPr>
                <w:sz w:val="24"/>
                <w:szCs w:val="24"/>
              </w:rPr>
            </w:pPr>
          </w:p>
        </w:tc>
      </w:tr>
    </w:tbl>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СОДЕРЖАНИЕ</w:t>
      </w:r>
    </w:p>
    <w:p w:rsidR="00953EE2" w:rsidRPr="00953EE2" w:rsidRDefault="00953EE2" w:rsidP="00953EE2">
      <w:pPr>
        <w:suppressLineNumbers/>
        <w:spacing w:after="0" w:line="360" w:lineRule="auto"/>
        <w:jc w:val="center"/>
        <w:rPr>
          <w:rFonts w:ascii="Times New Roman" w:eastAsia="Times New Roman" w:hAnsi="Times New Roman" w:cs="Times New Roman"/>
          <w:sz w:val="24"/>
          <w:szCs w:val="24"/>
          <w:lang w:eastAsia="ru-RU"/>
        </w:rPr>
      </w:pPr>
    </w:p>
    <w:tbl>
      <w:tblPr>
        <w:tblStyle w:val="77"/>
        <w:tblW w:w="5000" w:type="pct"/>
        <w:tblLook w:val="04A0" w:firstRow="1" w:lastRow="0" w:firstColumn="1" w:lastColumn="0" w:noHBand="0" w:noVBand="1"/>
      </w:tblPr>
      <w:tblGrid>
        <w:gridCol w:w="611"/>
        <w:gridCol w:w="667"/>
        <w:gridCol w:w="8067"/>
      </w:tblGrid>
      <w:tr w:rsidR="00055346" w:rsidRPr="00953EE2" w:rsidTr="00055346">
        <w:tc>
          <w:tcPr>
            <w:tcW w:w="327" w:type="pct"/>
          </w:tcPr>
          <w:p w:rsidR="00055346" w:rsidRPr="00953EE2" w:rsidRDefault="00055346" w:rsidP="00953EE2">
            <w:pPr>
              <w:suppressLineNumbers/>
              <w:jc w:val="center"/>
              <w:rPr>
                <w:sz w:val="24"/>
                <w:szCs w:val="24"/>
              </w:rPr>
            </w:pPr>
            <w:r w:rsidRPr="00953EE2">
              <w:rPr>
                <w:sz w:val="24"/>
                <w:szCs w:val="24"/>
              </w:rPr>
              <w:t>1</w:t>
            </w:r>
          </w:p>
        </w:tc>
        <w:tc>
          <w:tcPr>
            <w:tcW w:w="4673" w:type="pct"/>
            <w:gridSpan w:val="2"/>
          </w:tcPr>
          <w:p w:rsidR="00055346" w:rsidRPr="00953EE2" w:rsidRDefault="00055346" w:rsidP="00953EE2">
            <w:pPr>
              <w:suppressLineNumbers/>
              <w:jc w:val="both"/>
              <w:rPr>
                <w:sz w:val="24"/>
                <w:szCs w:val="24"/>
              </w:rPr>
            </w:pPr>
            <w:r w:rsidRPr="00953EE2">
              <w:rPr>
                <w:sz w:val="24"/>
                <w:szCs w:val="24"/>
              </w:rPr>
              <w:t>Цели и задачи освоения дисциплины</w:t>
            </w:r>
          </w:p>
        </w:tc>
      </w:tr>
      <w:tr w:rsidR="00055346" w:rsidRPr="00953EE2" w:rsidTr="00055346">
        <w:tc>
          <w:tcPr>
            <w:tcW w:w="327" w:type="pct"/>
          </w:tcPr>
          <w:p w:rsidR="00055346" w:rsidRPr="00953EE2" w:rsidRDefault="00055346" w:rsidP="00953EE2">
            <w:pPr>
              <w:suppressLineNumbers/>
              <w:jc w:val="center"/>
              <w:rPr>
                <w:sz w:val="24"/>
                <w:szCs w:val="24"/>
              </w:rPr>
            </w:pPr>
            <w:r w:rsidRPr="00953EE2">
              <w:rPr>
                <w:sz w:val="24"/>
                <w:szCs w:val="24"/>
              </w:rPr>
              <w:t>2</w:t>
            </w:r>
          </w:p>
        </w:tc>
        <w:tc>
          <w:tcPr>
            <w:tcW w:w="4673" w:type="pct"/>
            <w:gridSpan w:val="2"/>
          </w:tcPr>
          <w:p w:rsidR="00055346" w:rsidRPr="00953EE2" w:rsidRDefault="00055346" w:rsidP="00953EE2">
            <w:pPr>
              <w:suppressLineNumbers/>
              <w:jc w:val="both"/>
              <w:rPr>
                <w:sz w:val="24"/>
                <w:szCs w:val="24"/>
              </w:rPr>
            </w:pPr>
            <w:r w:rsidRPr="00953EE2">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055346" w:rsidRPr="00953EE2" w:rsidTr="00055346">
        <w:tc>
          <w:tcPr>
            <w:tcW w:w="327" w:type="pct"/>
          </w:tcPr>
          <w:p w:rsidR="00055346" w:rsidRPr="00953EE2" w:rsidRDefault="00055346" w:rsidP="00953EE2">
            <w:pPr>
              <w:suppressLineNumbers/>
              <w:jc w:val="center"/>
              <w:rPr>
                <w:sz w:val="24"/>
                <w:szCs w:val="24"/>
              </w:rPr>
            </w:pPr>
            <w:r w:rsidRPr="00953EE2">
              <w:rPr>
                <w:sz w:val="24"/>
                <w:szCs w:val="24"/>
              </w:rPr>
              <w:t>3</w:t>
            </w:r>
          </w:p>
        </w:tc>
        <w:tc>
          <w:tcPr>
            <w:tcW w:w="4673" w:type="pct"/>
            <w:gridSpan w:val="2"/>
          </w:tcPr>
          <w:p w:rsidR="00055346" w:rsidRPr="00953EE2" w:rsidRDefault="00055346" w:rsidP="00953EE2">
            <w:pPr>
              <w:suppressLineNumbers/>
              <w:jc w:val="both"/>
              <w:rPr>
                <w:sz w:val="24"/>
                <w:szCs w:val="24"/>
              </w:rPr>
            </w:pPr>
            <w:r w:rsidRPr="00953EE2">
              <w:rPr>
                <w:sz w:val="24"/>
                <w:szCs w:val="24"/>
              </w:rPr>
              <w:t>Место дисциплины в структуре образовательной программы</w:t>
            </w:r>
          </w:p>
        </w:tc>
      </w:tr>
      <w:tr w:rsidR="00055346" w:rsidRPr="00953EE2" w:rsidTr="00055346">
        <w:tc>
          <w:tcPr>
            <w:tcW w:w="327" w:type="pct"/>
          </w:tcPr>
          <w:p w:rsidR="00055346" w:rsidRPr="00953EE2" w:rsidRDefault="00055346" w:rsidP="00953EE2">
            <w:pPr>
              <w:suppressLineNumbers/>
              <w:jc w:val="center"/>
              <w:rPr>
                <w:sz w:val="24"/>
                <w:szCs w:val="24"/>
              </w:rPr>
            </w:pPr>
            <w:r w:rsidRPr="00953EE2">
              <w:rPr>
                <w:sz w:val="24"/>
                <w:szCs w:val="24"/>
              </w:rPr>
              <w:t>4</w:t>
            </w:r>
          </w:p>
        </w:tc>
        <w:tc>
          <w:tcPr>
            <w:tcW w:w="4673" w:type="pct"/>
            <w:gridSpan w:val="2"/>
          </w:tcPr>
          <w:p w:rsidR="00055346" w:rsidRPr="00953EE2" w:rsidRDefault="00055346" w:rsidP="00953EE2">
            <w:pPr>
              <w:suppressLineNumbers/>
              <w:jc w:val="both"/>
              <w:rPr>
                <w:sz w:val="24"/>
                <w:szCs w:val="24"/>
              </w:rPr>
            </w:pPr>
            <w:r w:rsidRPr="00953EE2">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055346" w:rsidRPr="00953EE2" w:rsidTr="00055346">
        <w:tc>
          <w:tcPr>
            <w:tcW w:w="327" w:type="pct"/>
          </w:tcPr>
          <w:p w:rsidR="00055346" w:rsidRPr="00953EE2" w:rsidRDefault="00055346" w:rsidP="00953EE2">
            <w:pPr>
              <w:suppressLineNumbers/>
              <w:jc w:val="center"/>
              <w:rPr>
                <w:sz w:val="24"/>
                <w:szCs w:val="24"/>
              </w:rPr>
            </w:pPr>
          </w:p>
        </w:tc>
        <w:tc>
          <w:tcPr>
            <w:tcW w:w="357" w:type="pct"/>
          </w:tcPr>
          <w:p w:rsidR="00055346" w:rsidRPr="00953EE2" w:rsidRDefault="00055346" w:rsidP="00953EE2">
            <w:pPr>
              <w:suppressLineNumbers/>
              <w:jc w:val="center"/>
              <w:rPr>
                <w:sz w:val="24"/>
                <w:szCs w:val="24"/>
              </w:rPr>
            </w:pPr>
            <w:r w:rsidRPr="00953EE2">
              <w:rPr>
                <w:sz w:val="24"/>
                <w:szCs w:val="24"/>
              </w:rPr>
              <w:t>4.1</w:t>
            </w:r>
          </w:p>
        </w:tc>
        <w:tc>
          <w:tcPr>
            <w:tcW w:w="4316" w:type="pct"/>
          </w:tcPr>
          <w:p w:rsidR="00055346" w:rsidRPr="00953EE2" w:rsidRDefault="00055346" w:rsidP="00953EE2">
            <w:pPr>
              <w:suppressLineNumbers/>
              <w:jc w:val="both"/>
              <w:rPr>
                <w:sz w:val="24"/>
                <w:szCs w:val="24"/>
              </w:rPr>
            </w:pPr>
            <w:r w:rsidRPr="00953EE2">
              <w:rPr>
                <w:sz w:val="24"/>
                <w:szCs w:val="24"/>
              </w:rPr>
              <w:t xml:space="preserve">Структура дисциплины </w:t>
            </w:r>
          </w:p>
        </w:tc>
      </w:tr>
      <w:tr w:rsidR="00055346" w:rsidRPr="00953EE2" w:rsidTr="00055346">
        <w:tc>
          <w:tcPr>
            <w:tcW w:w="327" w:type="pct"/>
          </w:tcPr>
          <w:p w:rsidR="00055346" w:rsidRPr="00953EE2" w:rsidRDefault="00055346" w:rsidP="00953EE2">
            <w:pPr>
              <w:suppressLineNumbers/>
              <w:jc w:val="center"/>
              <w:rPr>
                <w:sz w:val="24"/>
                <w:szCs w:val="24"/>
              </w:rPr>
            </w:pPr>
          </w:p>
        </w:tc>
        <w:tc>
          <w:tcPr>
            <w:tcW w:w="357" w:type="pct"/>
          </w:tcPr>
          <w:p w:rsidR="00055346" w:rsidRPr="00953EE2" w:rsidRDefault="00055346" w:rsidP="00953EE2">
            <w:pPr>
              <w:suppressLineNumbers/>
              <w:jc w:val="center"/>
              <w:rPr>
                <w:sz w:val="24"/>
                <w:szCs w:val="24"/>
              </w:rPr>
            </w:pPr>
            <w:r w:rsidRPr="00953EE2">
              <w:rPr>
                <w:sz w:val="24"/>
                <w:szCs w:val="24"/>
              </w:rPr>
              <w:t>4.2</w:t>
            </w:r>
          </w:p>
        </w:tc>
        <w:tc>
          <w:tcPr>
            <w:tcW w:w="4316" w:type="pct"/>
          </w:tcPr>
          <w:p w:rsidR="00055346" w:rsidRPr="00953EE2" w:rsidRDefault="00055346" w:rsidP="00953EE2">
            <w:pPr>
              <w:suppressLineNumbers/>
              <w:jc w:val="both"/>
              <w:rPr>
                <w:sz w:val="24"/>
                <w:szCs w:val="24"/>
              </w:rPr>
            </w:pPr>
            <w:r w:rsidRPr="00953EE2">
              <w:rPr>
                <w:sz w:val="24"/>
                <w:szCs w:val="24"/>
              </w:rPr>
              <w:t>Содержание разделов дисциплины</w:t>
            </w:r>
          </w:p>
        </w:tc>
      </w:tr>
      <w:tr w:rsidR="00055346" w:rsidRPr="00953EE2" w:rsidTr="00055346">
        <w:tc>
          <w:tcPr>
            <w:tcW w:w="327" w:type="pct"/>
          </w:tcPr>
          <w:p w:rsidR="00055346" w:rsidRPr="00953EE2" w:rsidRDefault="00055346" w:rsidP="00953EE2">
            <w:pPr>
              <w:suppressLineNumbers/>
              <w:jc w:val="center"/>
              <w:rPr>
                <w:sz w:val="24"/>
                <w:szCs w:val="24"/>
              </w:rPr>
            </w:pPr>
          </w:p>
        </w:tc>
        <w:tc>
          <w:tcPr>
            <w:tcW w:w="357" w:type="pct"/>
          </w:tcPr>
          <w:p w:rsidR="00055346" w:rsidRPr="00953EE2" w:rsidRDefault="00055346" w:rsidP="00953EE2">
            <w:pPr>
              <w:suppressLineNumbers/>
              <w:jc w:val="center"/>
              <w:rPr>
                <w:sz w:val="24"/>
                <w:szCs w:val="24"/>
              </w:rPr>
            </w:pPr>
            <w:r w:rsidRPr="00953EE2">
              <w:rPr>
                <w:sz w:val="24"/>
                <w:szCs w:val="24"/>
              </w:rPr>
              <w:t>4.3</w:t>
            </w:r>
          </w:p>
        </w:tc>
        <w:tc>
          <w:tcPr>
            <w:tcW w:w="4316" w:type="pct"/>
          </w:tcPr>
          <w:p w:rsidR="00055346" w:rsidRPr="00953EE2" w:rsidRDefault="00055346" w:rsidP="00953EE2">
            <w:pPr>
              <w:suppressLineNumbers/>
              <w:jc w:val="both"/>
              <w:rPr>
                <w:sz w:val="24"/>
                <w:szCs w:val="24"/>
              </w:rPr>
            </w:pPr>
            <w:r w:rsidRPr="00953EE2">
              <w:rPr>
                <w:sz w:val="24"/>
                <w:szCs w:val="24"/>
              </w:rPr>
              <w:t>Разделы дисциплины</w:t>
            </w:r>
          </w:p>
        </w:tc>
      </w:tr>
      <w:tr w:rsidR="00055346" w:rsidRPr="00953EE2" w:rsidTr="00055346">
        <w:tc>
          <w:tcPr>
            <w:tcW w:w="327" w:type="pct"/>
          </w:tcPr>
          <w:p w:rsidR="00055346" w:rsidRPr="00953EE2" w:rsidRDefault="00055346" w:rsidP="00953EE2">
            <w:pPr>
              <w:suppressLineNumbers/>
              <w:jc w:val="center"/>
              <w:rPr>
                <w:sz w:val="24"/>
                <w:szCs w:val="24"/>
              </w:rPr>
            </w:pPr>
          </w:p>
        </w:tc>
        <w:tc>
          <w:tcPr>
            <w:tcW w:w="357" w:type="pct"/>
          </w:tcPr>
          <w:p w:rsidR="00055346" w:rsidRPr="00953EE2" w:rsidRDefault="00055346" w:rsidP="00953EE2">
            <w:pPr>
              <w:suppressLineNumbers/>
              <w:jc w:val="center"/>
              <w:rPr>
                <w:sz w:val="24"/>
                <w:szCs w:val="24"/>
              </w:rPr>
            </w:pPr>
            <w:r w:rsidRPr="00953EE2">
              <w:rPr>
                <w:sz w:val="24"/>
                <w:szCs w:val="24"/>
              </w:rPr>
              <w:t>4.4</w:t>
            </w:r>
          </w:p>
        </w:tc>
        <w:tc>
          <w:tcPr>
            <w:tcW w:w="4316" w:type="pct"/>
          </w:tcPr>
          <w:p w:rsidR="00055346" w:rsidRPr="00953EE2" w:rsidRDefault="00055346" w:rsidP="00953EE2">
            <w:pPr>
              <w:suppressLineNumbers/>
              <w:jc w:val="both"/>
              <w:rPr>
                <w:sz w:val="24"/>
                <w:szCs w:val="24"/>
              </w:rPr>
            </w:pPr>
            <w:r w:rsidRPr="00953EE2">
              <w:rPr>
                <w:sz w:val="24"/>
                <w:szCs w:val="24"/>
              </w:rPr>
              <w:t>Самостоятельная работа студентов</w:t>
            </w:r>
          </w:p>
        </w:tc>
      </w:tr>
      <w:tr w:rsidR="00055346" w:rsidRPr="00953EE2" w:rsidTr="00055346">
        <w:tc>
          <w:tcPr>
            <w:tcW w:w="327" w:type="pct"/>
          </w:tcPr>
          <w:p w:rsidR="00055346" w:rsidRPr="00953EE2" w:rsidRDefault="00055346" w:rsidP="00953EE2">
            <w:pPr>
              <w:suppressLineNumbers/>
              <w:jc w:val="center"/>
              <w:rPr>
                <w:sz w:val="24"/>
                <w:szCs w:val="24"/>
              </w:rPr>
            </w:pPr>
          </w:p>
        </w:tc>
        <w:tc>
          <w:tcPr>
            <w:tcW w:w="357" w:type="pct"/>
          </w:tcPr>
          <w:p w:rsidR="00055346" w:rsidRPr="00953EE2" w:rsidRDefault="00055346" w:rsidP="00953EE2">
            <w:pPr>
              <w:suppressLineNumbers/>
              <w:jc w:val="center"/>
              <w:rPr>
                <w:sz w:val="24"/>
                <w:szCs w:val="24"/>
              </w:rPr>
            </w:pPr>
            <w:r w:rsidRPr="00953EE2">
              <w:rPr>
                <w:sz w:val="24"/>
                <w:szCs w:val="24"/>
              </w:rPr>
              <w:t>4.5</w:t>
            </w:r>
          </w:p>
        </w:tc>
        <w:tc>
          <w:tcPr>
            <w:tcW w:w="4316" w:type="pct"/>
          </w:tcPr>
          <w:p w:rsidR="00055346" w:rsidRPr="00953EE2" w:rsidRDefault="00055346" w:rsidP="00953EE2">
            <w:pPr>
              <w:suppressLineNumbers/>
              <w:jc w:val="both"/>
              <w:rPr>
                <w:sz w:val="24"/>
                <w:szCs w:val="24"/>
              </w:rPr>
            </w:pPr>
            <w:r w:rsidRPr="00953EE2">
              <w:rPr>
                <w:sz w:val="24"/>
                <w:szCs w:val="24"/>
              </w:rPr>
              <w:t>Лабораторные занятия</w:t>
            </w:r>
          </w:p>
        </w:tc>
      </w:tr>
      <w:tr w:rsidR="00055346" w:rsidRPr="00953EE2" w:rsidTr="00055346">
        <w:tc>
          <w:tcPr>
            <w:tcW w:w="327" w:type="pct"/>
          </w:tcPr>
          <w:p w:rsidR="00055346" w:rsidRPr="00953EE2" w:rsidRDefault="00055346" w:rsidP="00953EE2">
            <w:pPr>
              <w:suppressLineNumbers/>
              <w:jc w:val="center"/>
              <w:rPr>
                <w:sz w:val="24"/>
                <w:szCs w:val="24"/>
              </w:rPr>
            </w:pPr>
          </w:p>
        </w:tc>
        <w:tc>
          <w:tcPr>
            <w:tcW w:w="357" w:type="pct"/>
          </w:tcPr>
          <w:p w:rsidR="00055346" w:rsidRPr="00953EE2" w:rsidRDefault="00055346" w:rsidP="00953EE2">
            <w:pPr>
              <w:suppressLineNumbers/>
              <w:jc w:val="center"/>
              <w:rPr>
                <w:sz w:val="24"/>
                <w:szCs w:val="24"/>
              </w:rPr>
            </w:pPr>
            <w:r w:rsidRPr="00953EE2">
              <w:rPr>
                <w:sz w:val="24"/>
                <w:szCs w:val="24"/>
              </w:rPr>
              <w:t>4.6</w:t>
            </w:r>
          </w:p>
        </w:tc>
        <w:tc>
          <w:tcPr>
            <w:tcW w:w="4316" w:type="pct"/>
          </w:tcPr>
          <w:p w:rsidR="00055346" w:rsidRPr="00953EE2" w:rsidRDefault="00055346" w:rsidP="00953EE2">
            <w:pPr>
              <w:suppressLineNumbers/>
              <w:jc w:val="both"/>
              <w:rPr>
                <w:sz w:val="24"/>
                <w:szCs w:val="24"/>
              </w:rPr>
            </w:pPr>
            <w:r w:rsidRPr="00953EE2">
              <w:rPr>
                <w:sz w:val="24"/>
                <w:szCs w:val="24"/>
              </w:rPr>
              <w:t>Практические занятия (семинары)</w:t>
            </w:r>
          </w:p>
        </w:tc>
      </w:tr>
      <w:tr w:rsidR="00055346" w:rsidRPr="00953EE2" w:rsidTr="00055346">
        <w:tc>
          <w:tcPr>
            <w:tcW w:w="327" w:type="pct"/>
          </w:tcPr>
          <w:p w:rsidR="00055346" w:rsidRPr="00953EE2" w:rsidRDefault="00055346" w:rsidP="00953EE2">
            <w:pPr>
              <w:suppressLineNumbers/>
              <w:jc w:val="center"/>
              <w:rPr>
                <w:sz w:val="24"/>
                <w:szCs w:val="24"/>
              </w:rPr>
            </w:pPr>
          </w:p>
        </w:tc>
        <w:tc>
          <w:tcPr>
            <w:tcW w:w="357" w:type="pct"/>
          </w:tcPr>
          <w:p w:rsidR="00055346" w:rsidRPr="00953EE2" w:rsidRDefault="00055346" w:rsidP="00953EE2">
            <w:pPr>
              <w:suppressLineNumbers/>
              <w:jc w:val="center"/>
              <w:rPr>
                <w:sz w:val="24"/>
                <w:szCs w:val="24"/>
              </w:rPr>
            </w:pPr>
            <w:r w:rsidRPr="00953EE2">
              <w:rPr>
                <w:sz w:val="24"/>
                <w:szCs w:val="24"/>
              </w:rPr>
              <w:t>4.7</w:t>
            </w:r>
          </w:p>
        </w:tc>
        <w:tc>
          <w:tcPr>
            <w:tcW w:w="4316" w:type="pct"/>
          </w:tcPr>
          <w:p w:rsidR="00055346" w:rsidRPr="00953EE2" w:rsidRDefault="00055346" w:rsidP="00953EE2">
            <w:pPr>
              <w:suppressLineNumbers/>
              <w:jc w:val="both"/>
              <w:rPr>
                <w:sz w:val="24"/>
                <w:szCs w:val="24"/>
              </w:rPr>
            </w:pPr>
            <w:r w:rsidRPr="00953EE2">
              <w:rPr>
                <w:sz w:val="24"/>
                <w:szCs w:val="24"/>
              </w:rPr>
              <w:t>Курсовой проект (курсовая работа)</w:t>
            </w:r>
          </w:p>
        </w:tc>
      </w:tr>
      <w:tr w:rsidR="00055346" w:rsidRPr="00953EE2" w:rsidTr="00055346">
        <w:tc>
          <w:tcPr>
            <w:tcW w:w="327" w:type="pct"/>
          </w:tcPr>
          <w:p w:rsidR="00055346" w:rsidRPr="00953EE2" w:rsidRDefault="00055346" w:rsidP="00953EE2">
            <w:pPr>
              <w:suppressLineNumbers/>
              <w:jc w:val="center"/>
              <w:rPr>
                <w:sz w:val="24"/>
                <w:szCs w:val="24"/>
              </w:rPr>
            </w:pPr>
            <w:r w:rsidRPr="00953EE2">
              <w:rPr>
                <w:sz w:val="24"/>
                <w:szCs w:val="24"/>
              </w:rPr>
              <w:t>5</w:t>
            </w:r>
          </w:p>
        </w:tc>
        <w:tc>
          <w:tcPr>
            <w:tcW w:w="4673" w:type="pct"/>
            <w:gridSpan w:val="2"/>
          </w:tcPr>
          <w:p w:rsidR="00055346" w:rsidRPr="00953EE2" w:rsidRDefault="00055346" w:rsidP="00953EE2">
            <w:pPr>
              <w:suppressLineNumbers/>
              <w:jc w:val="both"/>
              <w:rPr>
                <w:sz w:val="24"/>
                <w:szCs w:val="24"/>
              </w:rPr>
            </w:pPr>
            <w:r w:rsidRPr="00953EE2">
              <w:rPr>
                <w:sz w:val="24"/>
                <w:szCs w:val="24"/>
              </w:rPr>
              <w:t>Перечень учебно-методического обеспечения для самостоятельной работы обучающихся по дисциплине</w:t>
            </w:r>
          </w:p>
        </w:tc>
      </w:tr>
      <w:tr w:rsidR="00055346" w:rsidRPr="00953EE2" w:rsidTr="00055346">
        <w:tc>
          <w:tcPr>
            <w:tcW w:w="327" w:type="pct"/>
          </w:tcPr>
          <w:p w:rsidR="00055346" w:rsidRPr="00953EE2" w:rsidRDefault="00055346" w:rsidP="00953EE2">
            <w:pPr>
              <w:suppressLineNumbers/>
              <w:jc w:val="center"/>
              <w:rPr>
                <w:sz w:val="24"/>
                <w:szCs w:val="24"/>
              </w:rPr>
            </w:pPr>
            <w:r w:rsidRPr="00953EE2">
              <w:rPr>
                <w:sz w:val="24"/>
                <w:szCs w:val="24"/>
              </w:rPr>
              <w:t>6</w:t>
            </w:r>
          </w:p>
        </w:tc>
        <w:tc>
          <w:tcPr>
            <w:tcW w:w="4673" w:type="pct"/>
            <w:gridSpan w:val="2"/>
          </w:tcPr>
          <w:p w:rsidR="00055346" w:rsidRPr="00953EE2" w:rsidRDefault="00055346" w:rsidP="00953EE2">
            <w:pPr>
              <w:suppressLineNumbers/>
              <w:jc w:val="both"/>
              <w:rPr>
                <w:sz w:val="24"/>
                <w:szCs w:val="24"/>
              </w:rPr>
            </w:pPr>
            <w:r w:rsidRPr="00953EE2">
              <w:rPr>
                <w:sz w:val="24"/>
                <w:szCs w:val="24"/>
              </w:rPr>
              <w:t>Фонд оценочных средств для проведения промежуточной аттестации обучающихся по дисциплине (модулю)</w:t>
            </w:r>
          </w:p>
        </w:tc>
      </w:tr>
      <w:tr w:rsidR="00055346" w:rsidRPr="00953EE2" w:rsidTr="00055346">
        <w:tc>
          <w:tcPr>
            <w:tcW w:w="327" w:type="pct"/>
          </w:tcPr>
          <w:p w:rsidR="00055346" w:rsidRPr="00953EE2" w:rsidRDefault="00055346" w:rsidP="00953EE2">
            <w:pPr>
              <w:suppressLineNumbers/>
              <w:jc w:val="center"/>
              <w:rPr>
                <w:sz w:val="24"/>
                <w:szCs w:val="24"/>
              </w:rPr>
            </w:pPr>
            <w:r w:rsidRPr="00953EE2">
              <w:rPr>
                <w:sz w:val="24"/>
                <w:szCs w:val="24"/>
              </w:rPr>
              <w:t>7</w:t>
            </w:r>
          </w:p>
        </w:tc>
        <w:tc>
          <w:tcPr>
            <w:tcW w:w="4673" w:type="pct"/>
            <w:gridSpan w:val="2"/>
          </w:tcPr>
          <w:p w:rsidR="00055346" w:rsidRPr="00953EE2" w:rsidRDefault="00055346" w:rsidP="00953EE2">
            <w:pPr>
              <w:suppressLineNumbers/>
              <w:jc w:val="both"/>
              <w:rPr>
                <w:sz w:val="24"/>
                <w:szCs w:val="24"/>
              </w:rPr>
            </w:pPr>
            <w:r w:rsidRPr="00953EE2">
              <w:rPr>
                <w:sz w:val="24"/>
                <w:szCs w:val="24"/>
              </w:rPr>
              <w:t>Особенности реализации дисциплины для инвалидов и лиц с ограниченными возможностями здоровья</w:t>
            </w:r>
          </w:p>
        </w:tc>
      </w:tr>
      <w:tr w:rsidR="00055346" w:rsidRPr="00953EE2" w:rsidTr="00055346">
        <w:tc>
          <w:tcPr>
            <w:tcW w:w="327" w:type="pct"/>
          </w:tcPr>
          <w:p w:rsidR="00055346" w:rsidRPr="00953EE2" w:rsidRDefault="00055346" w:rsidP="00953EE2">
            <w:pPr>
              <w:suppressLineNumbers/>
              <w:jc w:val="center"/>
              <w:rPr>
                <w:sz w:val="24"/>
                <w:szCs w:val="24"/>
              </w:rPr>
            </w:pPr>
            <w:r w:rsidRPr="00953EE2">
              <w:rPr>
                <w:sz w:val="24"/>
                <w:szCs w:val="24"/>
              </w:rPr>
              <w:t>8</w:t>
            </w:r>
          </w:p>
        </w:tc>
        <w:tc>
          <w:tcPr>
            <w:tcW w:w="4673" w:type="pct"/>
            <w:gridSpan w:val="2"/>
          </w:tcPr>
          <w:p w:rsidR="00055346" w:rsidRPr="00953EE2" w:rsidRDefault="00055346" w:rsidP="00953EE2">
            <w:pPr>
              <w:suppressLineNumbers/>
              <w:jc w:val="both"/>
              <w:rPr>
                <w:sz w:val="24"/>
                <w:szCs w:val="24"/>
              </w:rPr>
            </w:pPr>
            <w:r w:rsidRPr="00953EE2">
              <w:rPr>
                <w:sz w:val="24"/>
                <w:szCs w:val="24"/>
              </w:rPr>
              <w:t>Перечень основной и дополнительной учебной литературы, необходимой для освоения дисциплины</w:t>
            </w:r>
          </w:p>
        </w:tc>
      </w:tr>
      <w:tr w:rsidR="00055346" w:rsidRPr="00953EE2" w:rsidTr="00055346">
        <w:tc>
          <w:tcPr>
            <w:tcW w:w="327" w:type="pct"/>
          </w:tcPr>
          <w:p w:rsidR="00055346" w:rsidRPr="00953EE2" w:rsidRDefault="00055346" w:rsidP="00953EE2">
            <w:pPr>
              <w:suppressLineNumbers/>
              <w:jc w:val="center"/>
              <w:rPr>
                <w:sz w:val="24"/>
                <w:szCs w:val="24"/>
              </w:rPr>
            </w:pPr>
          </w:p>
        </w:tc>
        <w:tc>
          <w:tcPr>
            <w:tcW w:w="357" w:type="pct"/>
          </w:tcPr>
          <w:p w:rsidR="00055346" w:rsidRPr="00953EE2" w:rsidRDefault="00055346" w:rsidP="00953EE2">
            <w:pPr>
              <w:suppressLineNumbers/>
              <w:jc w:val="center"/>
              <w:rPr>
                <w:sz w:val="24"/>
                <w:szCs w:val="24"/>
              </w:rPr>
            </w:pPr>
            <w:r w:rsidRPr="00953EE2">
              <w:rPr>
                <w:sz w:val="24"/>
                <w:szCs w:val="24"/>
              </w:rPr>
              <w:t>8.1</w:t>
            </w:r>
          </w:p>
        </w:tc>
        <w:tc>
          <w:tcPr>
            <w:tcW w:w="4316" w:type="pct"/>
          </w:tcPr>
          <w:p w:rsidR="00055346" w:rsidRPr="00953EE2" w:rsidRDefault="00055346" w:rsidP="00953EE2">
            <w:pPr>
              <w:suppressLineNumbers/>
              <w:jc w:val="both"/>
              <w:rPr>
                <w:sz w:val="24"/>
                <w:szCs w:val="24"/>
              </w:rPr>
            </w:pPr>
            <w:r w:rsidRPr="00953EE2">
              <w:rPr>
                <w:sz w:val="24"/>
                <w:szCs w:val="24"/>
              </w:rPr>
              <w:t>Основная литература</w:t>
            </w:r>
          </w:p>
        </w:tc>
      </w:tr>
      <w:tr w:rsidR="00055346" w:rsidRPr="00953EE2" w:rsidTr="00055346">
        <w:tc>
          <w:tcPr>
            <w:tcW w:w="327" w:type="pct"/>
          </w:tcPr>
          <w:p w:rsidR="00055346" w:rsidRPr="00953EE2" w:rsidRDefault="00055346" w:rsidP="00953EE2">
            <w:pPr>
              <w:suppressLineNumbers/>
              <w:jc w:val="center"/>
              <w:rPr>
                <w:sz w:val="24"/>
                <w:szCs w:val="24"/>
              </w:rPr>
            </w:pPr>
          </w:p>
        </w:tc>
        <w:tc>
          <w:tcPr>
            <w:tcW w:w="357" w:type="pct"/>
          </w:tcPr>
          <w:p w:rsidR="00055346" w:rsidRPr="00953EE2" w:rsidRDefault="00055346" w:rsidP="00953EE2">
            <w:pPr>
              <w:suppressLineNumbers/>
              <w:jc w:val="center"/>
              <w:rPr>
                <w:sz w:val="24"/>
                <w:szCs w:val="24"/>
              </w:rPr>
            </w:pPr>
            <w:r w:rsidRPr="00953EE2">
              <w:rPr>
                <w:sz w:val="24"/>
                <w:szCs w:val="24"/>
              </w:rPr>
              <w:t>8.2</w:t>
            </w:r>
          </w:p>
        </w:tc>
        <w:tc>
          <w:tcPr>
            <w:tcW w:w="4316" w:type="pct"/>
          </w:tcPr>
          <w:p w:rsidR="00055346" w:rsidRPr="00953EE2" w:rsidRDefault="00055346" w:rsidP="00953EE2">
            <w:pPr>
              <w:suppressLineNumbers/>
              <w:jc w:val="both"/>
              <w:rPr>
                <w:sz w:val="24"/>
                <w:szCs w:val="24"/>
              </w:rPr>
            </w:pPr>
            <w:r w:rsidRPr="00953EE2">
              <w:rPr>
                <w:sz w:val="24"/>
                <w:szCs w:val="24"/>
              </w:rPr>
              <w:t>Дополнительная литература</w:t>
            </w:r>
          </w:p>
        </w:tc>
      </w:tr>
      <w:tr w:rsidR="00055346" w:rsidRPr="00953EE2" w:rsidTr="00055346">
        <w:tc>
          <w:tcPr>
            <w:tcW w:w="327" w:type="pct"/>
          </w:tcPr>
          <w:p w:rsidR="00055346" w:rsidRPr="00953EE2" w:rsidRDefault="00055346" w:rsidP="00953EE2">
            <w:pPr>
              <w:suppressLineNumbers/>
              <w:jc w:val="center"/>
              <w:rPr>
                <w:sz w:val="24"/>
                <w:szCs w:val="24"/>
              </w:rPr>
            </w:pPr>
          </w:p>
        </w:tc>
        <w:tc>
          <w:tcPr>
            <w:tcW w:w="357" w:type="pct"/>
          </w:tcPr>
          <w:p w:rsidR="00055346" w:rsidRPr="00953EE2" w:rsidRDefault="00055346" w:rsidP="00953EE2">
            <w:pPr>
              <w:suppressLineNumbers/>
              <w:jc w:val="center"/>
              <w:rPr>
                <w:sz w:val="24"/>
                <w:szCs w:val="24"/>
              </w:rPr>
            </w:pPr>
            <w:r w:rsidRPr="00953EE2">
              <w:rPr>
                <w:sz w:val="24"/>
                <w:szCs w:val="24"/>
              </w:rPr>
              <w:t>8.3</w:t>
            </w:r>
          </w:p>
        </w:tc>
        <w:tc>
          <w:tcPr>
            <w:tcW w:w="4316" w:type="pct"/>
          </w:tcPr>
          <w:p w:rsidR="00055346" w:rsidRPr="00953EE2" w:rsidRDefault="00055346" w:rsidP="00953EE2">
            <w:pPr>
              <w:suppressLineNumbers/>
              <w:jc w:val="both"/>
              <w:rPr>
                <w:sz w:val="24"/>
                <w:szCs w:val="24"/>
              </w:rPr>
            </w:pPr>
            <w:r w:rsidRPr="00953EE2">
              <w:rPr>
                <w:sz w:val="24"/>
                <w:szCs w:val="24"/>
              </w:rPr>
              <w:t>Периодические издания</w:t>
            </w:r>
          </w:p>
        </w:tc>
      </w:tr>
      <w:tr w:rsidR="00055346" w:rsidRPr="00953EE2" w:rsidTr="00055346">
        <w:tc>
          <w:tcPr>
            <w:tcW w:w="327" w:type="pct"/>
          </w:tcPr>
          <w:p w:rsidR="00055346" w:rsidRPr="00953EE2" w:rsidRDefault="00055346" w:rsidP="00953EE2">
            <w:pPr>
              <w:suppressLineNumbers/>
              <w:jc w:val="center"/>
              <w:rPr>
                <w:sz w:val="24"/>
                <w:szCs w:val="24"/>
              </w:rPr>
            </w:pPr>
            <w:r w:rsidRPr="00953EE2">
              <w:rPr>
                <w:sz w:val="24"/>
                <w:szCs w:val="24"/>
              </w:rPr>
              <w:t>9</w:t>
            </w:r>
          </w:p>
        </w:tc>
        <w:tc>
          <w:tcPr>
            <w:tcW w:w="4673" w:type="pct"/>
            <w:gridSpan w:val="2"/>
          </w:tcPr>
          <w:p w:rsidR="00055346" w:rsidRPr="00953EE2" w:rsidRDefault="00055346" w:rsidP="00953EE2">
            <w:pPr>
              <w:suppressLineNumbers/>
              <w:jc w:val="both"/>
              <w:rPr>
                <w:sz w:val="24"/>
                <w:szCs w:val="24"/>
              </w:rPr>
            </w:pPr>
            <w:r w:rsidRPr="00953EE2">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055346" w:rsidRPr="00953EE2" w:rsidTr="00055346">
        <w:tc>
          <w:tcPr>
            <w:tcW w:w="327" w:type="pct"/>
          </w:tcPr>
          <w:p w:rsidR="00055346" w:rsidRPr="00953EE2" w:rsidRDefault="00055346" w:rsidP="00953EE2">
            <w:pPr>
              <w:suppressLineNumbers/>
              <w:jc w:val="center"/>
              <w:rPr>
                <w:sz w:val="24"/>
                <w:szCs w:val="24"/>
              </w:rPr>
            </w:pPr>
            <w:r w:rsidRPr="00953EE2">
              <w:rPr>
                <w:sz w:val="24"/>
                <w:szCs w:val="24"/>
              </w:rPr>
              <w:t>10</w:t>
            </w:r>
          </w:p>
        </w:tc>
        <w:tc>
          <w:tcPr>
            <w:tcW w:w="4673" w:type="pct"/>
            <w:gridSpan w:val="2"/>
          </w:tcPr>
          <w:p w:rsidR="00055346" w:rsidRPr="00953EE2" w:rsidRDefault="00055346" w:rsidP="00953EE2">
            <w:pPr>
              <w:suppressLineNumbers/>
              <w:jc w:val="both"/>
              <w:rPr>
                <w:sz w:val="24"/>
                <w:szCs w:val="24"/>
              </w:rPr>
            </w:pPr>
            <w:r w:rsidRPr="00953EE2">
              <w:rPr>
                <w:sz w:val="24"/>
                <w:szCs w:val="24"/>
              </w:rPr>
              <w:t>Методические указания для обучающихся по освоению дисциплины</w:t>
            </w:r>
          </w:p>
        </w:tc>
      </w:tr>
      <w:tr w:rsidR="00055346" w:rsidRPr="00953EE2" w:rsidTr="00055346">
        <w:tc>
          <w:tcPr>
            <w:tcW w:w="327" w:type="pct"/>
          </w:tcPr>
          <w:p w:rsidR="00055346" w:rsidRPr="00953EE2" w:rsidRDefault="00055346" w:rsidP="00953EE2">
            <w:pPr>
              <w:suppressLineNumbers/>
              <w:jc w:val="center"/>
              <w:rPr>
                <w:sz w:val="24"/>
                <w:szCs w:val="24"/>
              </w:rPr>
            </w:pPr>
            <w:r w:rsidRPr="00953EE2">
              <w:rPr>
                <w:sz w:val="24"/>
                <w:szCs w:val="24"/>
              </w:rPr>
              <w:t>11</w:t>
            </w:r>
          </w:p>
        </w:tc>
        <w:tc>
          <w:tcPr>
            <w:tcW w:w="4673" w:type="pct"/>
            <w:gridSpan w:val="2"/>
          </w:tcPr>
          <w:p w:rsidR="00055346" w:rsidRPr="00953EE2" w:rsidRDefault="00055346" w:rsidP="00953EE2">
            <w:pPr>
              <w:jc w:val="both"/>
              <w:rPr>
                <w:sz w:val="24"/>
                <w:szCs w:val="24"/>
              </w:rPr>
            </w:pPr>
            <w:r w:rsidRPr="00953EE2">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055346" w:rsidRPr="00953EE2" w:rsidTr="00055346">
        <w:tc>
          <w:tcPr>
            <w:tcW w:w="327" w:type="pct"/>
          </w:tcPr>
          <w:p w:rsidR="00055346" w:rsidRPr="00953EE2" w:rsidRDefault="00055346" w:rsidP="00953EE2">
            <w:pPr>
              <w:suppressLineNumbers/>
              <w:jc w:val="center"/>
              <w:rPr>
                <w:sz w:val="24"/>
                <w:szCs w:val="24"/>
              </w:rPr>
            </w:pPr>
            <w:r w:rsidRPr="00953EE2">
              <w:rPr>
                <w:sz w:val="24"/>
                <w:szCs w:val="24"/>
              </w:rPr>
              <w:t>12</w:t>
            </w:r>
          </w:p>
        </w:tc>
        <w:tc>
          <w:tcPr>
            <w:tcW w:w="4673" w:type="pct"/>
            <w:gridSpan w:val="2"/>
          </w:tcPr>
          <w:p w:rsidR="00055346" w:rsidRPr="00953EE2" w:rsidRDefault="00055346" w:rsidP="00953EE2">
            <w:pPr>
              <w:jc w:val="both"/>
              <w:rPr>
                <w:sz w:val="24"/>
                <w:szCs w:val="24"/>
              </w:rPr>
            </w:pPr>
            <w:r w:rsidRPr="00953EE2">
              <w:rPr>
                <w:sz w:val="24"/>
                <w:szCs w:val="24"/>
              </w:rPr>
              <w:t>Описание материально-технической базы, необходимой для осуществления образовательного процесса по дисциплине</w:t>
            </w:r>
          </w:p>
        </w:tc>
      </w:tr>
    </w:tbl>
    <w:p w:rsidR="00953EE2" w:rsidRPr="00953EE2" w:rsidRDefault="00953EE2" w:rsidP="00953EE2">
      <w:pPr>
        <w:suppressLineNumbers/>
        <w:spacing w:after="0" w:line="240" w:lineRule="auto"/>
        <w:jc w:val="center"/>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055346" w:rsidRPr="00953EE2" w:rsidRDefault="00055346"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055346" w:rsidRPr="00953EE2" w:rsidRDefault="00055346"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Default="00953EE2" w:rsidP="00953EE2">
      <w:pPr>
        <w:spacing w:after="0" w:line="240" w:lineRule="auto"/>
        <w:jc w:val="both"/>
        <w:rPr>
          <w:rFonts w:ascii="Times New Roman" w:eastAsia="Times New Roman" w:hAnsi="Times New Roman" w:cs="Times New Roman"/>
          <w:b/>
          <w:sz w:val="24"/>
          <w:szCs w:val="24"/>
          <w:lang w:eastAsia="ru-RU"/>
        </w:rPr>
      </w:pPr>
    </w:p>
    <w:p w:rsidR="00EE64D9" w:rsidRPr="00953EE2" w:rsidRDefault="00EE64D9" w:rsidP="00953EE2">
      <w:pPr>
        <w:spacing w:after="0" w:line="240" w:lineRule="auto"/>
        <w:jc w:val="both"/>
        <w:rPr>
          <w:rFonts w:ascii="Times New Roman" w:eastAsia="Times New Roman" w:hAnsi="Times New Roman" w:cs="Times New Roman"/>
          <w:b/>
          <w:sz w:val="24"/>
          <w:szCs w:val="24"/>
          <w:lang w:eastAsia="ru-RU"/>
        </w:rPr>
      </w:pPr>
    </w:p>
    <w:p w:rsidR="00953EE2" w:rsidRPr="00953EE2" w:rsidRDefault="00055346" w:rsidP="00055346">
      <w:pPr>
        <w:spacing w:after="0" w:line="240" w:lineRule="auto"/>
        <w:ind w:left="71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00953EE2" w:rsidRPr="00953EE2">
        <w:rPr>
          <w:rFonts w:ascii="Times New Roman" w:eastAsia="Times New Roman" w:hAnsi="Times New Roman" w:cs="Times New Roman"/>
          <w:b/>
          <w:sz w:val="24"/>
          <w:szCs w:val="24"/>
          <w:lang w:eastAsia="ru-RU"/>
        </w:rPr>
        <w:t>ЦЕЛИ И ЗАДАЧИ ДИСЦИПЛИНЫ</w:t>
      </w: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ab/>
      </w: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Цель дисциплины:</w:t>
      </w:r>
    </w:p>
    <w:p w:rsidR="00953EE2" w:rsidRPr="00953EE2" w:rsidRDefault="00953EE2" w:rsidP="000E041D">
      <w:pPr>
        <w:widowControl w:val="0"/>
        <w:numPr>
          <w:ilvl w:val="0"/>
          <w:numId w:val="129"/>
        </w:numPr>
        <w:tabs>
          <w:tab w:val="left" w:pos="106"/>
        </w:tabs>
        <w:spacing w:after="0" w:line="240" w:lineRule="auto"/>
        <w:ind w:left="0" w:hanging="47"/>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формирование у магистров представлений о многообразии физико</w:t>
      </w:r>
      <w:r w:rsidRPr="00953EE2">
        <w:rPr>
          <w:rFonts w:ascii="Times New Roman" w:eastAsia="Times New Roman" w:hAnsi="Times New Roman" w:cs="Times New Roman"/>
          <w:color w:val="000000"/>
          <w:sz w:val="24"/>
          <w:szCs w:val="24"/>
          <w:lang w:eastAsia="ru-RU"/>
        </w:rPr>
        <w:softHyphen/>
        <w:t>-географических условий Кавказа;</w:t>
      </w:r>
    </w:p>
    <w:p w:rsidR="00953EE2" w:rsidRPr="00953EE2" w:rsidRDefault="00953EE2" w:rsidP="000E041D">
      <w:pPr>
        <w:widowControl w:val="0"/>
        <w:numPr>
          <w:ilvl w:val="0"/>
          <w:numId w:val="129"/>
        </w:numPr>
        <w:tabs>
          <w:tab w:val="left" w:pos="106"/>
          <w:tab w:val="left" w:pos="1286"/>
        </w:tabs>
        <w:spacing w:after="0" w:line="240" w:lineRule="auto"/>
        <w:ind w:left="0" w:hanging="47"/>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специфика различных геоморфологических и ботанико-географических зон территории в эволюционном аспекте с учетом новейших исследований.</w:t>
      </w:r>
    </w:p>
    <w:p w:rsidR="00953EE2" w:rsidRPr="00953EE2" w:rsidRDefault="00953EE2" w:rsidP="000E041D">
      <w:pPr>
        <w:widowControl w:val="0"/>
        <w:numPr>
          <w:ilvl w:val="0"/>
          <w:numId w:val="129"/>
        </w:numPr>
        <w:tabs>
          <w:tab w:val="left" w:pos="106"/>
          <w:tab w:val="left" w:pos="1315"/>
        </w:tabs>
        <w:spacing w:after="0" w:line="240" w:lineRule="auto"/>
        <w:ind w:left="0" w:hanging="47"/>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ознакомление магистров с историей изучения и исторического развития растительного покрова Кавказа;</w:t>
      </w:r>
    </w:p>
    <w:p w:rsidR="00953EE2" w:rsidRPr="00953EE2" w:rsidRDefault="00953EE2" w:rsidP="000E041D">
      <w:pPr>
        <w:widowControl w:val="0"/>
        <w:numPr>
          <w:ilvl w:val="0"/>
          <w:numId w:val="129"/>
        </w:numPr>
        <w:tabs>
          <w:tab w:val="left" w:pos="106"/>
          <w:tab w:val="left" w:pos="1483"/>
        </w:tabs>
        <w:spacing w:after="0" w:line="240" w:lineRule="auto"/>
        <w:ind w:left="0" w:hanging="47"/>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анализ таксономического, географического, фитоценотического и биоморфного состава флоры Кавказа;</w:t>
      </w:r>
    </w:p>
    <w:p w:rsidR="00953EE2" w:rsidRPr="00953EE2" w:rsidRDefault="00953EE2" w:rsidP="000E041D">
      <w:pPr>
        <w:widowControl w:val="0"/>
        <w:numPr>
          <w:ilvl w:val="0"/>
          <w:numId w:val="129"/>
        </w:numPr>
        <w:tabs>
          <w:tab w:val="left" w:pos="106"/>
          <w:tab w:val="left" w:pos="1287"/>
        </w:tabs>
        <w:spacing w:after="0" w:line="240" w:lineRule="auto"/>
        <w:ind w:left="0" w:hanging="47"/>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вычленение кавказских эндемиков, реликтов и редких видов;</w:t>
      </w:r>
    </w:p>
    <w:p w:rsidR="00953EE2" w:rsidRPr="00953EE2" w:rsidRDefault="00953EE2" w:rsidP="000E041D">
      <w:pPr>
        <w:widowControl w:val="0"/>
        <w:numPr>
          <w:ilvl w:val="0"/>
          <w:numId w:val="129"/>
        </w:numPr>
        <w:tabs>
          <w:tab w:val="left" w:pos="106"/>
          <w:tab w:val="left" w:pos="1287"/>
        </w:tabs>
        <w:spacing w:after="0" w:line="240" w:lineRule="auto"/>
        <w:ind w:left="0" w:hanging="47"/>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формирование рационального и бережного отношения к растительным объектам, как к единственному источнику жизненно необходимых для всего живого на Земле веществ.</w:t>
      </w: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p>
    <w:p w:rsidR="00953EE2" w:rsidRPr="00953EE2" w:rsidRDefault="00953EE2" w:rsidP="00953EE2">
      <w:pPr>
        <w:spacing w:after="36"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Задачи дисциплины:</w:t>
      </w:r>
    </w:p>
    <w:p w:rsidR="00953EE2" w:rsidRPr="00953EE2" w:rsidRDefault="00953EE2" w:rsidP="00953EE2">
      <w:pPr>
        <w:spacing w:after="36"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характеристика жизненных форм растений;</w:t>
      </w:r>
    </w:p>
    <w:p w:rsidR="00953EE2" w:rsidRPr="00953EE2" w:rsidRDefault="00953EE2" w:rsidP="00953EE2">
      <w:pPr>
        <w:spacing w:after="36"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выработка понятий о световом довольствии, световом и водном режиме растений, устойчивости к температуре;</w:t>
      </w:r>
    </w:p>
    <w:p w:rsidR="00953EE2" w:rsidRPr="00953EE2" w:rsidRDefault="00953EE2" w:rsidP="00953EE2">
      <w:pPr>
        <w:spacing w:after="36"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формирование современных представлений о методах исследования параметров жизнедеятельности растений.  </w:t>
      </w:r>
    </w:p>
    <w:p w:rsidR="00953EE2" w:rsidRPr="00953EE2" w:rsidRDefault="00953EE2" w:rsidP="00953EE2">
      <w:pPr>
        <w:spacing w:after="0" w:line="240" w:lineRule="auto"/>
        <w:jc w:val="both"/>
        <w:rPr>
          <w:rFonts w:ascii="Times New Roman" w:eastAsia="Times New Roman" w:hAnsi="Times New Roman" w:cs="Times New Roman"/>
          <w:color w:val="FF0000"/>
          <w:sz w:val="24"/>
          <w:szCs w:val="24"/>
          <w:lang w:eastAsia="ru-RU"/>
        </w:rPr>
      </w:pPr>
    </w:p>
    <w:p w:rsidR="00953EE2" w:rsidRPr="00953EE2" w:rsidRDefault="00953EE2" w:rsidP="00953EE2">
      <w:pPr>
        <w:spacing w:after="0" w:line="360" w:lineRule="auto"/>
        <w:ind w:firstLine="709"/>
        <w:jc w:val="both"/>
        <w:rPr>
          <w:rFonts w:ascii="Times New Roman" w:eastAsia="Times New Roman" w:hAnsi="Times New Roman" w:cs="Times New Roman"/>
          <w:sz w:val="24"/>
          <w:szCs w:val="24"/>
          <w:lang w:eastAsia="ru-RU"/>
        </w:rPr>
      </w:pPr>
    </w:p>
    <w:p w:rsidR="00953EE2" w:rsidRPr="00953EE2" w:rsidRDefault="00953EE2" w:rsidP="00953EE2">
      <w:pPr>
        <w:ind w:firstLine="709"/>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 ПК-1, ПК-2.</w:t>
      </w:r>
    </w:p>
    <w:p w:rsidR="00953EE2" w:rsidRPr="00953EE2" w:rsidRDefault="00953EE2" w:rsidP="00953EE2">
      <w:pPr>
        <w:spacing w:after="1" w:line="249" w:lineRule="auto"/>
        <w:ind w:left="-15" w:right="51" w:firstLine="542"/>
        <w:jc w:val="both"/>
        <w:rPr>
          <w:rFonts w:ascii="Times New Roman" w:eastAsia="Times New Roman" w:hAnsi="Times New Roman" w:cs="Times New Roman"/>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953"/>
        <w:gridCol w:w="1711"/>
      </w:tblGrid>
      <w:tr w:rsidR="00953EE2" w:rsidRPr="00953EE2" w:rsidTr="00055346">
        <w:trPr>
          <w:trHeight w:val="873"/>
        </w:trPr>
        <w:tc>
          <w:tcPr>
            <w:tcW w:w="1980" w:type="dxa"/>
          </w:tcPr>
          <w:p w:rsidR="00953EE2" w:rsidRPr="00953EE2" w:rsidRDefault="00953EE2" w:rsidP="00953EE2">
            <w:pPr>
              <w:spacing w:after="1" w:line="249" w:lineRule="auto"/>
              <w:ind w:left="-15" w:right="51" w:firstLine="542"/>
              <w:jc w:val="both"/>
              <w:rPr>
                <w:rFonts w:ascii="Times New Roman" w:eastAsia="Times New Roman" w:hAnsi="Times New Roman" w:cs="Times New Roman"/>
                <w:b/>
                <w:sz w:val="24"/>
                <w:szCs w:val="24"/>
                <w:lang w:eastAsia="ru-RU"/>
              </w:rPr>
            </w:pPr>
          </w:p>
          <w:p w:rsidR="00953EE2" w:rsidRPr="00953EE2" w:rsidRDefault="00953EE2" w:rsidP="00953EE2">
            <w:pPr>
              <w:spacing w:after="1" w:line="249" w:lineRule="auto"/>
              <w:ind w:left="-15" w:right="51" w:firstLine="542"/>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Группа компетенций</w:t>
            </w:r>
          </w:p>
        </w:tc>
        <w:tc>
          <w:tcPr>
            <w:tcW w:w="5953" w:type="dxa"/>
          </w:tcPr>
          <w:p w:rsidR="00953EE2" w:rsidRPr="00953EE2" w:rsidRDefault="00953EE2" w:rsidP="00953EE2">
            <w:pPr>
              <w:spacing w:after="1" w:line="249" w:lineRule="auto"/>
              <w:ind w:left="-15" w:right="51" w:firstLine="542"/>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Категория компетенций</w:t>
            </w:r>
          </w:p>
        </w:tc>
        <w:tc>
          <w:tcPr>
            <w:tcW w:w="1711" w:type="dxa"/>
          </w:tcPr>
          <w:p w:rsidR="00953EE2" w:rsidRPr="00953EE2" w:rsidRDefault="00953EE2" w:rsidP="00953EE2">
            <w:pPr>
              <w:spacing w:after="1" w:line="249" w:lineRule="auto"/>
              <w:ind w:left="-15" w:right="51" w:firstLine="542"/>
              <w:jc w:val="both"/>
              <w:rPr>
                <w:rFonts w:ascii="Times New Roman" w:eastAsia="Times New Roman" w:hAnsi="Times New Roman" w:cs="Times New Roman"/>
                <w:b/>
                <w:sz w:val="24"/>
                <w:szCs w:val="24"/>
                <w:lang w:eastAsia="ru-RU"/>
              </w:rPr>
            </w:pPr>
          </w:p>
          <w:p w:rsidR="00953EE2" w:rsidRPr="00953EE2" w:rsidRDefault="00953EE2" w:rsidP="00953EE2">
            <w:pPr>
              <w:spacing w:after="1" w:line="249" w:lineRule="auto"/>
              <w:ind w:left="-15" w:right="51" w:firstLine="542"/>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Код</w:t>
            </w:r>
          </w:p>
        </w:tc>
      </w:tr>
      <w:tr w:rsidR="00953EE2" w:rsidRPr="00953EE2" w:rsidTr="00055346">
        <w:trPr>
          <w:trHeight w:val="1815"/>
        </w:trPr>
        <w:tc>
          <w:tcPr>
            <w:tcW w:w="1980" w:type="dxa"/>
          </w:tcPr>
          <w:p w:rsidR="00953EE2" w:rsidRPr="00953EE2" w:rsidRDefault="00953EE2" w:rsidP="00953EE2">
            <w:pPr>
              <w:spacing w:after="1" w:line="249" w:lineRule="auto"/>
              <w:ind w:left="-15" w:right="51" w:firstLine="542"/>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Профессиональные компетенции</w:t>
            </w:r>
          </w:p>
        </w:tc>
        <w:tc>
          <w:tcPr>
            <w:tcW w:w="5953" w:type="dxa"/>
          </w:tcPr>
          <w:p w:rsidR="00953EE2" w:rsidRPr="00953EE2" w:rsidRDefault="00953EE2" w:rsidP="00953EE2">
            <w:pPr>
              <w:spacing w:after="1" w:line="249" w:lineRule="auto"/>
              <w:ind w:left="-15" w:right="51" w:firstLine="542"/>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Способен применять методические основы проектирования, выполнения полевых и лабораторных, использовать современную аппаратуру и вычислительные комплексы (в соответствии с направленностью (профилем) программы магистратуры)</w:t>
            </w:r>
          </w:p>
        </w:tc>
        <w:tc>
          <w:tcPr>
            <w:tcW w:w="1711" w:type="dxa"/>
          </w:tcPr>
          <w:p w:rsidR="00953EE2" w:rsidRPr="00953EE2" w:rsidRDefault="00953EE2" w:rsidP="00953EE2">
            <w:pPr>
              <w:spacing w:after="1" w:line="249" w:lineRule="auto"/>
              <w:ind w:left="-15" w:right="51" w:firstLine="542"/>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ПК-1 </w:t>
            </w:r>
          </w:p>
        </w:tc>
      </w:tr>
      <w:tr w:rsidR="00953EE2" w:rsidRPr="00953EE2" w:rsidTr="00055346">
        <w:trPr>
          <w:trHeight w:val="1815"/>
        </w:trPr>
        <w:tc>
          <w:tcPr>
            <w:tcW w:w="1980" w:type="dxa"/>
          </w:tcPr>
          <w:p w:rsidR="00953EE2" w:rsidRPr="00953EE2" w:rsidRDefault="00953EE2" w:rsidP="00953EE2">
            <w:pPr>
              <w:spacing w:after="1" w:line="249" w:lineRule="auto"/>
              <w:ind w:left="-15" w:right="51" w:firstLine="542"/>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Профессиональные компетенции</w:t>
            </w:r>
          </w:p>
        </w:tc>
        <w:tc>
          <w:tcPr>
            <w:tcW w:w="5953" w:type="dxa"/>
          </w:tcPr>
          <w:p w:rsidR="00953EE2" w:rsidRPr="00953EE2" w:rsidRDefault="00953EE2" w:rsidP="00953EE2">
            <w:pPr>
              <w:spacing w:after="1" w:line="249" w:lineRule="auto"/>
              <w:ind w:left="-15" w:right="51" w:firstLine="542"/>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1711" w:type="dxa"/>
          </w:tcPr>
          <w:p w:rsidR="00953EE2" w:rsidRPr="00953EE2" w:rsidRDefault="00953EE2" w:rsidP="00953EE2">
            <w:pPr>
              <w:spacing w:after="1" w:line="249" w:lineRule="auto"/>
              <w:ind w:left="-15" w:right="51" w:firstLine="542"/>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ПК-2</w:t>
            </w:r>
          </w:p>
        </w:tc>
      </w:tr>
    </w:tbl>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p>
    <w:p w:rsidR="00953EE2" w:rsidRPr="00EE64D9" w:rsidRDefault="00953EE2" w:rsidP="00953EE2">
      <w:pPr>
        <w:spacing w:after="0" w:line="360" w:lineRule="auto"/>
        <w:jc w:val="both"/>
        <w:rPr>
          <w:rFonts w:ascii="Times New Roman" w:eastAsia="Courier New" w:hAnsi="Times New Roman" w:cs="Times New Roman"/>
          <w:b/>
          <w:i/>
          <w:color w:val="000000"/>
          <w:sz w:val="24"/>
          <w:szCs w:val="24"/>
          <w:lang w:eastAsia="ru-RU" w:bidi="ru-RU"/>
        </w:rPr>
      </w:pPr>
      <w:r w:rsidRPr="00953EE2">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953EE2">
        <w:rPr>
          <w:rFonts w:ascii="Times New Roman" w:eastAsia="Courier New" w:hAnsi="Times New Roman" w:cs="Times New Roman"/>
          <w:b/>
          <w:i/>
          <w:color w:val="000000"/>
          <w:sz w:val="24"/>
          <w:szCs w:val="24"/>
          <w:lang w:eastAsia="ru-RU" w:bidi="ru-RU"/>
        </w:rPr>
        <w:t xml:space="preserve"> должен:</w:t>
      </w:r>
    </w:p>
    <w:tbl>
      <w:tblPr>
        <w:tblStyle w:val="200"/>
        <w:tblW w:w="0" w:type="auto"/>
        <w:tblLook w:val="04A0" w:firstRow="1" w:lastRow="0" w:firstColumn="1" w:lastColumn="0" w:noHBand="0" w:noVBand="1"/>
      </w:tblPr>
      <w:tblGrid>
        <w:gridCol w:w="2117"/>
        <w:gridCol w:w="2439"/>
        <w:gridCol w:w="4769"/>
      </w:tblGrid>
      <w:tr w:rsidR="00953EE2" w:rsidRPr="00953EE2" w:rsidTr="00F76629">
        <w:tc>
          <w:tcPr>
            <w:tcW w:w="2117" w:type="dxa"/>
            <w:tcBorders>
              <w:top w:val="double" w:sz="4" w:space="0" w:color="auto"/>
              <w:left w:val="double" w:sz="4" w:space="0" w:color="auto"/>
            </w:tcBorders>
          </w:tcPr>
          <w:p w:rsidR="00953EE2" w:rsidRPr="00953EE2" w:rsidRDefault="00953EE2" w:rsidP="00953EE2">
            <w:pPr>
              <w:jc w:val="center"/>
              <w:rPr>
                <w:b/>
                <w:sz w:val="24"/>
                <w:szCs w:val="24"/>
              </w:rPr>
            </w:pPr>
            <w:r w:rsidRPr="00953EE2">
              <w:rPr>
                <w:b/>
                <w:sz w:val="24"/>
                <w:szCs w:val="24"/>
              </w:rPr>
              <w:t>Коды компетенции</w:t>
            </w:r>
          </w:p>
        </w:tc>
        <w:tc>
          <w:tcPr>
            <w:tcW w:w="2464" w:type="dxa"/>
            <w:tcBorders>
              <w:top w:val="double" w:sz="4" w:space="0" w:color="auto"/>
            </w:tcBorders>
          </w:tcPr>
          <w:p w:rsidR="00953EE2" w:rsidRPr="00953EE2" w:rsidRDefault="00953EE2" w:rsidP="00953EE2">
            <w:pPr>
              <w:jc w:val="center"/>
              <w:rPr>
                <w:sz w:val="24"/>
                <w:szCs w:val="24"/>
              </w:rPr>
            </w:pPr>
            <w:r w:rsidRPr="00953EE2">
              <w:rPr>
                <w:b/>
                <w:sz w:val="24"/>
                <w:szCs w:val="24"/>
              </w:rPr>
              <w:t>Код и</w:t>
            </w:r>
            <w:r w:rsidRPr="00953EE2">
              <w:rPr>
                <w:b/>
                <w:spacing w:val="1"/>
                <w:sz w:val="24"/>
                <w:szCs w:val="24"/>
              </w:rPr>
              <w:t xml:space="preserve"> </w:t>
            </w:r>
            <w:r w:rsidRPr="00953EE2">
              <w:rPr>
                <w:b/>
                <w:w w:val="95"/>
                <w:sz w:val="24"/>
                <w:szCs w:val="24"/>
              </w:rPr>
              <w:t>наименование</w:t>
            </w:r>
            <w:r w:rsidRPr="00953EE2">
              <w:rPr>
                <w:b/>
                <w:spacing w:val="1"/>
                <w:w w:val="95"/>
                <w:sz w:val="24"/>
                <w:szCs w:val="24"/>
              </w:rPr>
              <w:t xml:space="preserve"> </w:t>
            </w:r>
            <w:r w:rsidRPr="00953EE2">
              <w:rPr>
                <w:b/>
                <w:sz w:val="24"/>
                <w:szCs w:val="24"/>
              </w:rPr>
              <w:t>индикатора</w:t>
            </w:r>
            <w:r w:rsidRPr="00953EE2">
              <w:rPr>
                <w:b/>
                <w:spacing w:val="1"/>
                <w:sz w:val="24"/>
                <w:szCs w:val="24"/>
              </w:rPr>
              <w:t xml:space="preserve"> </w:t>
            </w:r>
            <w:r w:rsidRPr="00953EE2">
              <w:rPr>
                <w:b/>
                <w:sz w:val="24"/>
                <w:szCs w:val="24"/>
              </w:rPr>
              <w:t>компетенции</w:t>
            </w:r>
          </w:p>
        </w:tc>
        <w:tc>
          <w:tcPr>
            <w:tcW w:w="4990" w:type="dxa"/>
            <w:tcBorders>
              <w:top w:val="double" w:sz="4" w:space="0" w:color="auto"/>
              <w:right w:val="double" w:sz="4" w:space="0" w:color="auto"/>
            </w:tcBorders>
          </w:tcPr>
          <w:p w:rsidR="00953EE2" w:rsidRPr="00953EE2" w:rsidRDefault="00953EE2" w:rsidP="00953EE2">
            <w:pPr>
              <w:ind w:firstLine="58"/>
              <w:jc w:val="center"/>
              <w:rPr>
                <w:sz w:val="24"/>
                <w:szCs w:val="24"/>
              </w:rPr>
            </w:pPr>
            <w:r w:rsidRPr="00953EE2">
              <w:rPr>
                <w:b/>
                <w:sz w:val="24"/>
                <w:szCs w:val="24"/>
              </w:rPr>
              <w:t>Результаты</w:t>
            </w:r>
            <w:r w:rsidRPr="00953EE2">
              <w:rPr>
                <w:b/>
                <w:spacing w:val="-13"/>
                <w:sz w:val="24"/>
                <w:szCs w:val="24"/>
              </w:rPr>
              <w:t xml:space="preserve"> </w:t>
            </w:r>
            <w:r w:rsidRPr="00953EE2">
              <w:rPr>
                <w:b/>
                <w:sz w:val="24"/>
                <w:szCs w:val="24"/>
              </w:rPr>
              <w:t>обучения</w:t>
            </w:r>
            <w:r w:rsidRPr="00953EE2">
              <w:rPr>
                <w:b/>
                <w:spacing w:val="-67"/>
                <w:sz w:val="24"/>
                <w:szCs w:val="24"/>
              </w:rPr>
              <w:t xml:space="preserve"> </w:t>
            </w:r>
            <w:r w:rsidRPr="00953EE2">
              <w:rPr>
                <w:b/>
                <w:sz w:val="24"/>
                <w:szCs w:val="24"/>
              </w:rPr>
              <w:t>по</w:t>
            </w:r>
            <w:r w:rsidRPr="00953EE2">
              <w:rPr>
                <w:b/>
                <w:spacing w:val="-5"/>
                <w:sz w:val="24"/>
                <w:szCs w:val="24"/>
              </w:rPr>
              <w:t xml:space="preserve"> </w:t>
            </w:r>
            <w:r w:rsidRPr="00953EE2">
              <w:rPr>
                <w:b/>
                <w:sz w:val="24"/>
                <w:szCs w:val="24"/>
              </w:rPr>
              <w:t>дисциплине</w:t>
            </w:r>
          </w:p>
        </w:tc>
      </w:tr>
      <w:tr w:rsidR="00953EE2" w:rsidRPr="00953EE2" w:rsidTr="00F76629">
        <w:trPr>
          <w:trHeight w:val="689"/>
        </w:trPr>
        <w:tc>
          <w:tcPr>
            <w:tcW w:w="2117" w:type="dxa"/>
            <w:tcBorders>
              <w:top w:val="double" w:sz="4" w:space="0" w:color="auto"/>
              <w:left w:val="double" w:sz="4" w:space="0" w:color="auto"/>
            </w:tcBorders>
          </w:tcPr>
          <w:p w:rsidR="00953EE2" w:rsidRPr="00953EE2" w:rsidRDefault="00953EE2" w:rsidP="00953EE2">
            <w:pPr>
              <w:rPr>
                <w:sz w:val="24"/>
                <w:szCs w:val="24"/>
              </w:rPr>
            </w:pPr>
            <w:r w:rsidRPr="00953EE2">
              <w:rPr>
                <w:sz w:val="24"/>
                <w:szCs w:val="24"/>
              </w:rPr>
              <w:t>ПК-1 Способен применять методические основы проектирования, выполнения полевых и лабораторных, использовать современную аппаратуру и вычислительные комплексы (в соответствии с направленностью (профилем) программы магистратуры)</w:t>
            </w:r>
          </w:p>
        </w:tc>
        <w:tc>
          <w:tcPr>
            <w:tcW w:w="2464" w:type="dxa"/>
            <w:tcBorders>
              <w:top w:val="double" w:sz="4" w:space="0" w:color="auto"/>
            </w:tcBorders>
          </w:tcPr>
          <w:p w:rsidR="00953EE2" w:rsidRPr="00953EE2" w:rsidRDefault="00953EE2" w:rsidP="00953EE2">
            <w:pPr>
              <w:rPr>
                <w:sz w:val="24"/>
                <w:szCs w:val="24"/>
              </w:rPr>
            </w:pPr>
            <w:r w:rsidRPr="00953EE2">
              <w:rPr>
                <w:sz w:val="24"/>
                <w:szCs w:val="24"/>
              </w:rPr>
              <w:t>ПК-1.4 Знает современные подходы и методы анализа биологического материала,  принципы организации современных лабораторий и  организаций, в соотвествии с направленностью (профилем) программы магистратуры</w:t>
            </w:r>
          </w:p>
        </w:tc>
        <w:tc>
          <w:tcPr>
            <w:tcW w:w="4990" w:type="dxa"/>
            <w:tcBorders>
              <w:top w:val="double" w:sz="4" w:space="0" w:color="auto"/>
              <w:right w:val="double" w:sz="4" w:space="0" w:color="auto"/>
            </w:tcBorders>
          </w:tcPr>
          <w:p w:rsidR="00953EE2" w:rsidRPr="00953EE2" w:rsidRDefault="00953EE2" w:rsidP="00953EE2">
            <w:pPr>
              <w:ind w:left="5"/>
              <w:jc w:val="both"/>
              <w:rPr>
                <w:b/>
                <w:i/>
                <w:sz w:val="24"/>
                <w:szCs w:val="24"/>
              </w:rPr>
            </w:pPr>
            <w:r w:rsidRPr="00953EE2">
              <w:rPr>
                <w:b/>
                <w:i/>
                <w:sz w:val="24"/>
                <w:szCs w:val="24"/>
              </w:rPr>
              <w:t xml:space="preserve">Знать: </w:t>
            </w:r>
            <w:r w:rsidRPr="00953EE2">
              <w:rPr>
                <w:sz w:val="24"/>
                <w:szCs w:val="24"/>
              </w:rPr>
              <w:t>характер взаимоотношений растений со средой обитания, разнообразие экологических групп растений; – анатомические особенности, характерные для различных экологических групп растений.</w:t>
            </w:r>
          </w:p>
          <w:p w:rsidR="00953EE2" w:rsidRPr="00953EE2" w:rsidRDefault="00953EE2" w:rsidP="00953EE2">
            <w:pPr>
              <w:ind w:left="5"/>
              <w:jc w:val="both"/>
              <w:rPr>
                <w:b/>
                <w:i/>
                <w:sz w:val="24"/>
                <w:szCs w:val="24"/>
              </w:rPr>
            </w:pPr>
            <w:r w:rsidRPr="00953EE2">
              <w:rPr>
                <w:b/>
                <w:i/>
                <w:sz w:val="24"/>
                <w:szCs w:val="24"/>
              </w:rPr>
              <w:t xml:space="preserve">Уметь: </w:t>
            </w:r>
            <w:r w:rsidRPr="00953EE2">
              <w:rPr>
                <w:sz w:val="24"/>
                <w:szCs w:val="24"/>
              </w:rPr>
              <w:t>оценивать влияние факторов среды на анатомическое строение растений.</w:t>
            </w:r>
          </w:p>
          <w:p w:rsidR="00953EE2" w:rsidRPr="00953EE2" w:rsidRDefault="00953EE2" w:rsidP="00953EE2">
            <w:pPr>
              <w:ind w:firstLine="58"/>
              <w:jc w:val="both"/>
              <w:rPr>
                <w:sz w:val="24"/>
                <w:szCs w:val="24"/>
              </w:rPr>
            </w:pPr>
            <w:r w:rsidRPr="00953EE2">
              <w:rPr>
                <w:b/>
                <w:i/>
                <w:sz w:val="24"/>
                <w:szCs w:val="24"/>
              </w:rPr>
              <w:t xml:space="preserve">Владеть: </w:t>
            </w:r>
            <w:r w:rsidRPr="00953EE2">
              <w:rPr>
                <w:sz w:val="24"/>
                <w:szCs w:val="24"/>
              </w:rPr>
              <w:t>способностью творчески использовать в научной и производственно-технологической деятельности знания фундаментальных и прикладных разделов экологической анатомии растений.</w:t>
            </w:r>
          </w:p>
        </w:tc>
      </w:tr>
      <w:tr w:rsidR="00953EE2" w:rsidRPr="00953EE2" w:rsidTr="00F76629">
        <w:trPr>
          <w:trHeight w:val="689"/>
        </w:trPr>
        <w:tc>
          <w:tcPr>
            <w:tcW w:w="2117" w:type="dxa"/>
            <w:tcBorders>
              <w:top w:val="double" w:sz="4" w:space="0" w:color="auto"/>
              <w:left w:val="double" w:sz="4" w:space="0" w:color="auto"/>
            </w:tcBorders>
          </w:tcPr>
          <w:p w:rsidR="00953EE2" w:rsidRPr="00953EE2" w:rsidRDefault="00953EE2" w:rsidP="00953EE2">
            <w:pPr>
              <w:ind w:right="31"/>
              <w:rPr>
                <w:sz w:val="24"/>
                <w:szCs w:val="24"/>
              </w:rPr>
            </w:pPr>
            <w:r w:rsidRPr="00953EE2">
              <w:rPr>
                <w:sz w:val="24"/>
                <w:szCs w:val="24"/>
              </w:rPr>
              <w:t>ПК-2. 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2464" w:type="dxa"/>
            <w:tcBorders>
              <w:top w:val="double" w:sz="4" w:space="0" w:color="auto"/>
            </w:tcBorders>
          </w:tcPr>
          <w:p w:rsidR="00953EE2" w:rsidRPr="00953EE2" w:rsidRDefault="00953EE2" w:rsidP="00953EE2">
            <w:pPr>
              <w:rPr>
                <w:sz w:val="24"/>
                <w:szCs w:val="24"/>
              </w:rPr>
            </w:pPr>
            <w:r w:rsidRPr="00953EE2">
              <w:rPr>
                <w:sz w:val="24"/>
                <w:szCs w:val="24"/>
              </w:rPr>
              <w:t>ПК-2.1 Использует теоретические и практические основы дисциплин в профессиональной деятельности, в соответствии с направленностью (профилем) программы магистратуры</w:t>
            </w:r>
          </w:p>
        </w:tc>
        <w:tc>
          <w:tcPr>
            <w:tcW w:w="4990" w:type="dxa"/>
            <w:tcBorders>
              <w:top w:val="double" w:sz="4" w:space="0" w:color="auto"/>
              <w:right w:val="double" w:sz="4" w:space="0" w:color="auto"/>
            </w:tcBorders>
          </w:tcPr>
          <w:p w:rsidR="00953EE2" w:rsidRPr="00953EE2" w:rsidRDefault="00953EE2" w:rsidP="00953EE2">
            <w:pPr>
              <w:ind w:left="5"/>
              <w:jc w:val="both"/>
              <w:rPr>
                <w:sz w:val="24"/>
                <w:szCs w:val="24"/>
              </w:rPr>
            </w:pPr>
            <w:r w:rsidRPr="00953EE2">
              <w:rPr>
                <w:b/>
                <w:i/>
                <w:sz w:val="24"/>
                <w:szCs w:val="24"/>
              </w:rPr>
              <w:t>Знать</w:t>
            </w:r>
            <w:r w:rsidRPr="00953EE2">
              <w:rPr>
                <w:i/>
                <w:sz w:val="24"/>
                <w:szCs w:val="24"/>
              </w:rPr>
              <w:t>:</w:t>
            </w:r>
            <w:r w:rsidRPr="00953EE2">
              <w:rPr>
                <w:sz w:val="24"/>
                <w:szCs w:val="24"/>
              </w:rPr>
              <w:t xml:space="preserve"> основные принципы планирования и реализации научно-практических исследований урбанизированных территорий. </w:t>
            </w:r>
          </w:p>
          <w:p w:rsidR="00953EE2" w:rsidRPr="00953EE2" w:rsidRDefault="00953EE2" w:rsidP="00953EE2">
            <w:pPr>
              <w:ind w:left="5"/>
              <w:jc w:val="both"/>
              <w:rPr>
                <w:sz w:val="24"/>
                <w:szCs w:val="24"/>
              </w:rPr>
            </w:pPr>
            <w:r w:rsidRPr="00953EE2">
              <w:rPr>
                <w:b/>
                <w:i/>
                <w:sz w:val="24"/>
                <w:szCs w:val="24"/>
              </w:rPr>
              <w:t>Уметь:</w:t>
            </w:r>
            <w:r w:rsidRPr="00953EE2">
              <w:rPr>
                <w:sz w:val="24"/>
                <w:szCs w:val="24"/>
              </w:rPr>
              <w:t xml:space="preserve"> планировать научно-практические исследования состояния урбанизированных ландшафтов и фитооптимизации урбосреды в зависимости от поставленных целей и задач. </w:t>
            </w:r>
          </w:p>
          <w:p w:rsidR="00953EE2" w:rsidRPr="00953EE2" w:rsidRDefault="00953EE2" w:rsidP="00953EE2">
            <w:pPr>
              <w:ind w:left="5"/>
              <w:jc w:val="both"/>
              <w:rPr>
                <w:sz w:val="24"/>
                <w:szCs w:val="24"/>
              </w:rPr>
            </w:pPr>
            <w:r w:rsidRPr="00953EE2">
              <w:rPr>
                <w:b/>
                <w:i/>
                <w:sz w:val="24"/>
                <w:szCs w:val="24"/>
              </w:rPr>
              <w:t>Владеть:</w:t>
            </w:r>
            <w:r w:rsidRPr="00953EE2">
              <w:rPr>
                <w:sz w:val="24"/>
                <w:szCs w:val="24"/>
              </w:rPr>
              <w:t xml:space="preserve"> основными приемами и методами планирования научно-практических исследований по фитооптимизации урбосреды.</w:t>
            </w:r>
          </w:p>
          <w:p w:rsidR="00953EE2" w:rsidRPr="00953EE2" w:rsidRDefault="00953EE2" w:rsidP="00953EE2">
            <w:pPr>
              <w:autoSpaceDE w:val="0"/>
              <w:autoSpaceDN w:val="0"/>
              <w:adjustRightInd w:val="0"/>
              <w:jc w:val="both"/>
              <w:rPr>
                <w:b/>
                <w:i/>
                <w:sz w:val="24"/>
                <w:szCs w:val="24"/>
              </w:rPr>
            </w:pPr>
            <w:r w:rsidRPr="00953EE2">
              <w:rPr>
                <w:i/>
                <w:sz w:val="24"/>
                <w:szCs w:val="24"/>
              </w:rPr>
              <w:t>.</w:t>
            </w:r>
          </w:p>
        </w:tc>
      </w:tr>
    </w:tbl>
    <w:p w:rsidR="00953EE2" w:rsidRPr="00953EE2" w:rsidRDefault="00953EE2" w:rsidP="00953EE2">
      <w:pPr>
        <w:spacing w:after="0" w:line="240" w:lineRule="auto"/>
        <w:ind w:firstLine="709"/>
        <w:jc w:val="both"/>
        <w:rPr>
          <w:rFonts w:ascii="Times New Roman" w:eastAsia="Times New Roman" w:hAnsi="Times New Roman" w:cs="Times New Roman"/>
          <w:b/>
          <w:sz w:val="24"/>
          <w:szCs w:val="24"/>
          <w:lang w:eastAsia="ru-RU"/>
        </w:rPr>
      </w:pPr>
    </w:p>
    <w:p w:rsidR="00953EE2" w:rsidRPr="00953EE2" w:rsidRDefault="00953EE2" w:rsidP="00953EE2">
      <w:pPr>
        <w:spacing w:after="0" w:line="240" w:lineRule="auto"/>
        <w:ind w:firstLine="709"/>
        <w:jc w:val="both"/>
        <w:rPr>
          <w:rFonts w:ascii="Times New Roman" w:eastAsia="Times New Roman" w:hAnsi="Times New Roman" w:cs="Times New Roman"/>
          <w:b/>
          <w:sz w:val="24"/>
          <w:szCs w:val="24"/>
          <w:lang w:eastAsia="ru-RU"/>
        </w:rPr>
      </w:pPr>
    </w:p>
    <w:p w:rsidR="00953EE2" w:rsidRPr="00953EE2" w:rsidRDefault="00953EE2" w:rsidP="00953EE2">
      <w:pPr>
        <w:spacing w:after="0" w:line="240" w:lineRule="auto"/>
        <w:ind w:firstLine="709"/>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p w:rsidR="00953EE2" w:rsidRPr="00953EE2" w:rsidRDefault="00953EE2" w:rsidP="00953EE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Дисциплина </w:t>
      </w:r>
      <w:r w:rsidRPr="00953EE2">
        <w:rPr>
          <w:rFonts w:ascii="Times New Roman" w:eastAsia="Calibri" w:hAnsi="Times New Roman" w:cs="Times New Roman"/>
          <w:bCs/>
          <w:sz w:val="24"/>
          <w:szCs w:val="24"/>
        </w:rPr>
        <w:t>«Обзор флоры Кавказа»</w:t>
      </w:r>
      <w:r w:rsidRPr="00953EE2">
        <w:rPr>
          <w:rFonts w:ascii="Times New Roman" w:eastAsia="Calibri" w:hAnsi="Times New Roman" w:cs="Times New Roman"/>
          <w:sz w:val="24"/>
          <w:szCs w:val="24"/>
        </w:rPr>
        <w:t xml:space="preserve"> </w:t>
      </w:r>
      <w:r w:rsidRPr="00953EE2">
        <w:rPr>
          <w:rFonts w:ascii="Times New Roman" w:eastAsia="Times New Roman" w:hAnsi="Times New Roman" w:cs="Times New Roman"/>
          <w:sz w:val="24"/>
          <w:szCs w:val="24"/>
          <w:lang w:eastAsia="ru-RU"/>
        </w:rPr>
        <w:t xml:space="preserve">относится к базовой части блока 1 «Дисциплины (модули)» направления подготовки 06.04.01 «Биология», профиль «Экология растений». Дисциплина </w:t>
      </w:r>
      <w:r w:rsidRPr="00953EE2">
        <w:rPr>
          <w:rFonts w:ascii="Times New Roman" w:eastAsia="Calibri" w:hAnsi="Times New Roman" w:cs="Times New Roman"/>
          <w:bCs/>
          <w:sz w:val="24"/>
          <w:szCs w:val="24"/>
        </w:rPr>
        <w:t>«Обзор флоры Кавказа»</w:t>
      </w:r>
      <w:r w:rsidRPr="00953EE2">
        <w:rPr>
          <w:rFonts w:ascii="Times New Roman" w:eastAsia="Calibri" w:hAnsi="Times New Roman" w:cs="Times New Roman"/>
          <w:sz w:val="24"/>
          <w:szCs w:val="24"/>
        </w:rPr>
        <w:t xml:space="preserve"> </w:t>
      </w:r>
      <w:r w:rsidRPr="00953EE2">
        <w:rPr>
          <w:rFonts w:ascii="Times New Roman" w:eastAsia="Times New Roman" w:hAnsi="Times New Roman" w:cs="Times New Roman"/>
          <w:sz w:val="24"/>
          <w:szCs w:val="24"/>
          <w:lang w:eastAsia="ru-RU"/>
        </w:rPr>
        <w:t>логически и содержательно-методически взаимосвязана со следующими дисциплинами: «Экологическая анатомия растений», «Экология роста растений», «Систематика растений».</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работы по интродукции растений.</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120" w:line="240" w:lineRule="auto"/>
        <w:ind w:firstLine="709"/>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953EE2" w:rsidRPr="00953EE2" w:rsidRDefault="00953EE2" w:rsidP="00953EE2">
      <w:pPr>
        <w:suppressLineNumbers/>
        <w:spacing w:after="0" w:line="240" w:lineRule="auto"/>
        <w:jc w:val="both"/>
        <w:rPr>
          <w:rFonts w:ascii="Times New Roman" w:eastAsia="Times New Roman" w:hAnsi="Times New Roman" w:cs="Times New Roman"/>
          <w:b/>
          <w:sz w:val="24"/>
          <w:szCs w:val="24"/>
          <w:lang w:eastAsia="ru-RU"/>
        </w:rPr>
      </w:pPr>
    </w:p>
    <w:p w:rsidR="00953EE2" w:rsidRPr="00953EE2" w:rsidRDefault="00953EE2" w:rsidP="00953EE2">
      <w:pPr>
        <w:suppressLineNumbers/>
        <w:spacing w:after="12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4.1. Структура дисциплины</w:t>
      </w:r>
    </w:p>
    <w:p w:rsidR="00953EE2" w:rsidRPr="00953EE2" w:rsidRDefault="00953EE2" w:rsidP="00953EE2">
      <w:pPr>
        <w:suppressLineNumbers/>
        <w:spacing w:after="12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3 зачетные единицы (108часа).</w:t>
      </w:r>
    </w:p>
    <w:tbl>
      <w:tblPr>
        <w:tblW w:w="5000" w:type="pct"/>
        <w:tblCellMar>
          <w:left w:w="0" w:type="dxa"/>
          <w:right w:w="0" w:type="dxa"/>
        </w:tblCellMar>
        <w:tblLook w:val="0000" w:firstRow="0" w:lastRow="0" w:firstColumn="0" w:lastColumn="0" w:noHBand="0" w:noVBand="0"/>
      </w:tblPr>
      <w:tblGrid>
        <w:gridCol w:w="5131"/>
        <w:gridCol w:w="2135"/>
        <w:gridCol w:w="2064"/>
      </w:tblGrid>
      <w:tr w:rsidR="00953EE2" w:rsidRPr="00953EE2" w:rsidTr="00F76629">
        <w:trPr>
          <w:trHeight w:val="219"/>
        </w:trPr>
        <w:tc>
          <w:tcPr>
            <w:tcW w:w="2750"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Форма работы обучающихся/Виды учебных занятий</w:t>
            </w:r>
          </w:p>
        </w:tc>
        <w:tc>
          <w:tcPr>
            <w:tcW w:w="2250" w:type="pct"/>
            <w:gridSpan w:val="2"/>
            <w:tcBorders>
              <w:top w:val="single" w:sz="12" w:space="0" w:color="auto"/>
              <w:left w:val="nil"/>
              <w:bottom w:val="single" w:sz="4" w:space="0" w:color="auto"/>
              <w:right w:val="single" w:sz="8" w:space="0" w:color="auto"/>
            </w:tcBorders>
            <w:shd w:val="clear" w:color="auto" w:fill="auto"/>
          </w:tcPr>
          <w:p w:rsidR="00953EE2" w:rsidRPr="00953EE2" w:rsidRDefault="00953EE2" w:rsidP="00953EE2">
            <w:pPr>
              <w:spacing w:beforeAutospacing="1" w:after="0" w:afterAutospacing="1"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Трудоемкость, часов</w:t>
            </w:r>
          </w:p>
        </w:tc>
      </w:tr>
      <w:tr w:rsidR="00953EE2" w:rsidRPr="00953EE2" w:rsidTr="00F76629">
        <w:trPr>
          <w:trHeight w:val="219"/>
        </w:trPr>
        <w:tc>
          <w:tcPr>
            <w:tcW w:w="2750" w:type="pct"/>
            <w:vMerge/>
            <w:tcBorders>
              <w:left w:val="single" w:sz="12"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eastAsia="ru-RU"/>
              </w:rPr>
            </w:pPr>
          </w:p>
        </w:tc>
        <w:tc>
          <w:tcPr>
            <w:tcW w:w="1144" w:type="pct"/>
            <w:tcBorders>
              <w:top w:val="single" w:sz="12" w:space="0" w:color="auto"/>
              <w:left w:val="nil"/>
              <w:bottom w:val="single" w:sz="4" w:space="0" w:color="auto"/>
              <w:right w:val="single" w:sz="8" w:space="0" w:color="auto"/>
            </w:tcBorders>
            <w:shd w:val="clear" w:color="auto" w:fill="auto"/>
          </w:tcPr>
          <w:p w:rsidR="00953EE2" w:rsidRPr="00953EE2" w:rsidRDefault="00953EE2" w:rsidP="00953EE2">
            <w:pPr>
              <w:shd w:val="clear" w:color="auto" w:fill="FFFFFF"/>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color w:val="000000"/>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953EE2" w:rsidRPr="00953EE2" w:rsidRDefault="00953EE2" w:rsidP="00953EE2">
            <w:pPr>
              <w:shd w:val="clear" w:color="auto" w:fill="FFFFFF"/>
              <w:spacing w:after="0" w:line="240" w:lineRule="auto"/>
              <w:jc w:val="center"/>
              <w:rPr>
                <w:rFonts w:ascii="Times New Roman" w:eastAsia="Times New Roman" w:hAnsi="Times New Roman" w:cs="Times New Roman"/>
                <w:color w:val="000000"/>
                <w:spacing w:val="-1"/>
                <w:sz w:val="24"/>
                <w:szCs w:val="24"/>
                <w:lang w:eastAsia="ru-RU"/>
              </w:rPr>
            </w:pPr>
            <w:r w:rsidRPr="00953EE2">
              <w:rPr>
                <w:rFonts w:ascii="Times New Roman" w:eastAsia="Times New Roman" w:hAnsi="Times New Roman" w:cs="Times New Roman"/>
                <w:color w:val="000000"/>
                <w:spacing w:val="-1"/>
                <w:sz w:val="24"/>
                <w:szCs w:val="24"/>
                <w:lang w:eastAsia="ru-RU"/>
              </w:rPr>
              <w:t>Очно-заочная</w:t>
            </w:r>
          </w:p>
        </w:tc>
      </w:tr>
      <w:tr w:rsidR="00953EE2" w:rsidRPr="00953EE2" w:rsidTr="00F76629">
        <w:trPr>
          <w:trHeight w:val="234"/>
        </w:trPr>
        <w:tc>
          <w:tcPr>
            <w:tcW w:w="2750" w:type="pct"/>
            <w:vMerge/>
            <w:tcBorders>
              <w:left w:val="single" w:sz="12" w:space="0" w:color="auto"/>
              <w:bottom w:val="single" w:sz="8" w:space="0" w:color="auto"/>
              <w:right w:val="single" w:sz="8" w:space="0" w:color="auto"/>
            </w:tcBorders>
            <w:vAlign w:val="center"/>
          </w:tcPr>
          <w:p w:rsidR="00953EE2" w:rsidRPr="00953EE2" w:rsidRDefault="00953EE2" w:rsidP="00953EE2">
            <w:pPr>
              <w:spacing w:beforeAutospacing="1" w:after="0" w:afterAutospacing="1" w:line="240" w:lineRule="auto"/>
              <w:jc w:val="center"/>
              <w:rPr>
                <w:rFonts w:ascii="Times New Roman" w:eastAsia="Times New Roman" w:hAnsi="Times New Roman" w:cs="Times New Roman"/>
                <w:color w:val="000000"/>
                <w:sz w:val="24"/>
                <w:szCs w:val="24"/>
                <w:lang w:eastAsia="ru-RU"/>
              </w:rPr>
            </w:pPr>
          </w:p>
        </w:tc>
        <w:tc>
          <w:tcPr>
            <w:tcW w:w="1144" w:type="pct"/>
            <w:tcBorders>
              <w:top w:val="single" w:sz="8" w:space="0" w:color="auto"/>
              <w:left w:val="nil"/>
              <w:bottom w:val="single" w:sz="8" w:space="0" w:color="auto"/>
              <w:right w:val="single" w:sz="8" w:space="0" w:color="auto"/>
            </w:tcBorders>
          </w:tcPr>
          <w:p w:rsidR="00953EE2" w:rsidRPr="00953EE2" w:rsidRDefault="00953EE2" w:rsidP="00953EE2">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val="en-US" w:eastAsia="ru-RU"/>
              </w:rPr>
              <w:t>2</w:t>
            </w:r>
            <w:r w:rsidRPr="00953EE2">
              <w:rPr>
                <w:rFonts w:ascii="Times New Roman" w:eastAsia="Times New Roman" w:hAnsi="Times New Roman" w:cs="Times New Roman"/>
                <w:color w:val="000000"/>
                <w:sz w:val="24"/>
                <w:szCs w:val="24"/>
                <w:lang w:eastAsia="ru-RU"/>
              </w:rPr>
              <w:t>-й семестр</w:t>
            </w:r>
          </w:p>
        </w:tc>
        <w:tc>
          <w:tcPr>
            <w:tcW w:w="1106" w:type="pct"/>
            <w:tcBorders>
              <w:top w:val="single" w:sz="8" w:space="0" w:color="auto"/>
              <w:left w:val="nil"/>
              <w:bottom w:val="single" w:sz="8" w:space="0" w:color="auto"/>
              <w:right w:val="single" w:sz="8" w:space="0" w:color="auto"/>
            </w:tcBorders>
          </w:tcPr>
          <w:p w:rsidR="00953EE2" w:rsidRPr="00953EE2" w:rsidRDefault="00953EE2" w:rsidP="00953EE2">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2-й семестр</w:t>
            </w:r>
          </w:p>
        </w:tc>
      </w:tr>
      <w:tr w:rsidR="00953EE2" w:rsidRPr="00953EE2" w:rsidTr="00953EE2">
        <w:tc>
          <w:tcPr>
            <w:tcW w:w="2750"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953EE2" w:rsidRPr="00953EE2" w:rsidRDefault="00953EE2" w:rsidP="00953EE2">
            <w:pPr>
              <w:spacing w:after="0" w:line="240" w:lineRule="auto"/>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Контактная аудиторная работа обучающихся с преподавателем:</w:t>
            </w:r>
          </w:p>
        </w:tc>
        <w:tc>
          <w:tcPr>
            <w:tcW w:w="1144" w:type="pct"/>
            <w:tcBorders>
              <w:top w:val="nil"/>
              <w:left w:val="nil"/>
              <w:bottom w:val="single" w:sz="8" w:space="0" w:color="auto"/>
              <w:right w:val="single" w:sz="8" w:space="0" w:color="auto"/>
            </w:tcBorders>
            <w:shd w:val="clear" w:color="auto" w:fill="D9D9D9"/>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val="en-US" w:eastAsia="ru-RU"/>
              </w:rPr>
            </w:pPr>
            <w:r w:rsidRPr="00953EE2">
              <w:rPr>
                <w:rFonts w:ascii="Times New Roman" w:eastAsia="Times New Roman" w:hAnsi="Times New Roman" w:cs="Times New Roman"/>
                <w:color w:val="000000"/>
                <w:sz w:val="24"/>
                <w:szCs w:val="24"/>
                <w:lang w:val="en-US" w:eastAsia="ru-RU"/>
              </w:rPr>
              <w:t>48</w:t>
            </w:r>
          </w:p>
        </w:tc>
        <w:tc>
          <w:tcPr>
            <w:tcW w:w="1106" w:type="pct"/>
            <w:tcBorders>
              <w:top w:val="nil"/>
              <w:left w:val="nil"/>
              <w:bottom w:val="single" w:sz="8" w:space="0" w:color="auto"/>
              <w:right w:val="single" w:sz="8" w:space="0" w:color="auto"/>
            </w:tcBorders>
            <w:shd w:val="clear" w:color="auto" w:fill="E0E0E0"/>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val="en-US" w:eastAsia="ru-RU"/>
              </w:rPr>
            </w:pPr>
            <w:r w:rsidRPr="00953EE2">
              <w:rPr>
                <w:rFonts w:ascii="Times New Roman" w:eastAsia="Times New Roman" w:hAnsi="Times New Roman" w:cs="Times New Roman"/>
                <w:color w:val="000000"/>
                <w:sz w:val="24"/>
                <w:szCs w:val="24"/>
                <w:lang w:val="en-US" w:eastAsia="ru-RU"/>
              </w:rPr>
              <w:t>48</w:t>
            </w:r>
          </w:p>
        </w:tc>
      </w:tr>
      <w:tr w:rsidR="00953EE2" w:rsidRPr="00953EE2" w:rsidTr="00F76629">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Лекции (Л)</w:t>
            </w:r>
          </w:p>
        </w:tc>
        <w:tc>
          <w:tcPr>
            <w:tcW w:w="1144"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val="en-US" w:eastAsia="ru-RU"/>
              </w:rPr>
            </w:pPr>
            <w:r w:rsidRPr="00953EE2">
              <w:rPr>
                <w:rFonts w:ascii="Times New Roman" w:eastAsia="Times New Roman" w:hAnsi="Times New Roman" w:cs="Times New Roman"/>
                <w:color w:val="000000"/>
                <w:sz w:val="24"/>
                <w:szCs w:val="24"/>
                <w:lang w:eastAsia="ru-RU"/>
              </w:rPr>
              <w:t>1</w:t>
            </w:r>
            <w:r w:rsidRPr="00953EE2">
              <w:rPr>
                <w:rFonts w:ascii="Times New Roman" w:eastAsia="Times New Roman" w:hAnsi="Times New Roman" w:cs="Times New Roman"/>
                <w:color w:val="000000"/>
                <w:sz w:val="24"/>
                <w:szCs w:val="24"/>
                <w:lang w:val="en-US" w:eastAsia="ru-RU"/>
              </w:rPr>
              <w:t>6</w:t>
            </w: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val="en-US" w:eastAsia="ru-RU"/>
              </w:rPr>
            </w:pPr>
            <w:r w:rsidRPr="00953EE2">
              <w:rPr>
                <w:rFonts w:ascii="Times New Roman" w:eastAsia="Times New Roman" w:hAnsi="Times New Roman" w:cs="Times New Roman"/>
                <w:color w:val="000000"/>
                <w:sz w:val="24"/>
                <w:szCs w:val="24"/>
                <w:lang w:eastAsia="ru-RU"/>
              </w:rPr>
              <w:t>1</w:t>
            </w:r>
            <w:r w:rsidRPr="00953EE2">
              <w:rPr>
                <w:rFonts w:ascii="Times New Roman" w:eastAsia="Times New Roman" w:hAnsi="Times New Roman" w:cs="Times New Roman"/>
                <w:color w:val="000000"/>
                <w:sz w:val="24"/>
                <w:szCs w:val="24"/>
                <w:lang w:val="en-US" w:eastAsia="ru-RU"/>
              </w:rPr>
              <w:t>6</w:t>
            </w:r>
          </w:p>
        </w:tc>
      </w:tr>
      <w:tr w:rsidR="00953EE2" w:rsidRPr="00953EE2" w:rsidTr="00F76629">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Практические занятия (ПЗ)</w:t>
            </w:r>
          </w:p>
        </w:tc>
        <w:tc>
          <w:tcPr>
            <w:tcW w:w="1144"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val="en-US" w:eastAsia="ru-RU"/>
              </w:rPr>
            </w:pP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val="en-US" w:eastAsia="ru-RU"/>
              </w:rPr>
            </w:pPr>
          </w:p>
        </w:tc>
      </w:tr>
      <w:tr w:rsidR="00953EE2" w:rsidRPr="00953EE2" w:rsidTr="00F76629">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Лабораторные занятия (ЛЗ)</w:t>
            </w:r>
          </w:p>
        </w:tc>
        <w:tc>
          <w:tcPr>
            <w:tcW w:w="1144"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32</w:t>
            </w: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32</w:t>
            </w:r>
          </w:p>
        </w:tc>
      </w:tr>
      <w:tr w:rsidR="00953EE2" w:rsidRPr="00953EE2" w:rsidTr="00F76629">
        <w:tc>
          <w:tcPr>
            <w:tcW w:w="2750" w:type="pct"/>
            <w:tcBorders>
              <w:top w:val="nil"/>
              <w:left w:val="single" w:sz="12" w:space="0" w:color="auto"/>
              <w:bottom w:val="single" w:sz="8" w:space="0" w:color="auto"/>
              <w:right w:val="single" w:sz="8" w:space="0" w:color="auto"/>
            </w:tcBorders>
            <w:shd w:val="clear" w:color="auto" w:fill="E0E0E0"/>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bCs/>
                <w:color w:val="000000"/>
                <w:sz w:val="24"/>
                <w:szCs w:val="24"/>
                <w:lang w:eastAsia="ru-RU"/>
              </w:rPr>
              <w:t>Самостоятельная работа (СРС):</w:t>
            </w:r>
          </w:p>
        </w:tc>
        <w:tc>
          <w:tcPr>
            <w:tcW w:w="1144" w:type="pct"/>
            <w:tcBorders>
              <w:top w:val="nil"/>
              <w:left w:val="nil"/>
              <w:bottom w:val="single" w:sz="8" w:space="0" w:color="auto"/>
              <w:right w:val="single" w:sz="8" w:space="0" w:color="auto"/>
            </w:tcBorders>
            <w:shd w:val="clear" w:color="auto" w:fill="E0E0E0"/>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val="en-US" w:eastAsia="ru-RU"/>
              </w:rPr>
            </w:pPr>
            <w:r w:rsidRPr="00953EE2">
              <w:rPr>
                <w:rFonts w:ascii="Times New Roman" w:eastAsia="Times New Roman" w:hAnsi="Times New Roman" w:cs="Times New Roman"/>
                <w:color w:val="000000"/>
                <w:sz w:val="24"/>
                <w:szCs w:val="24"/>
                <w:lang w:val="en-US" w:eastAsia="ru-RU"/>
              </w:rPr>
              <w:t>60</w:t>
            </w:r>
          </w:p>
        </w:tc>
        <w:tc>
          <w:tcPr>
            <w:tcW w:w="1106" w:type="pct"/>
            <w:tcBorders>
              <w:top w:val="nil"/>
              <w:left w:val="nil"/>
              <w:bottom w:val="single" w:sz="8" w:space="0" w:color="auto"/>
              <w:right w:val="single" w:sz="8" w:space="0" w:color="auto"/>
            </w:tcBorders>
            <w:shd w:val="clear" w:color="auto" w:fill="E0E0E0"/>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val="en-US" w:eastAsia="ru-RU"/>
              </w:rPr>
            </w:pPr>
            <w:r w:rsidRPr="00953EE2">
              <w:rPr>
                <w:rFonts w:ascii="Times New Roman" w:eastAsia="Times New Roman" w:hAnsi="Times New Roman" w:cs="Times New Roman"/>
                <w:color w:val="000000"/>
                <w:sz w:val="24"/>
                <w:szCs w:val="24"/>
                <w:lang w:val="en-US" w:eastAsia="ru-RU"/>
              </w:rPr>
              <w:t>60</w:t>
            </w:r>
          </w:p>
        </w:tc>
      </w:tr>
      <w:tr w:rsidR="00953EE2" w:rsidRPr="00953EE2" w:rsidTr="00F76629">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color w:val="000000"/>
                <w:sz w:val="24"/>
                <w:szCs w:val="24"/>
                <w:vertAlign w:val="superscript"/>
                <w:lang w:eastAsia="ru-RU"/>
              </w:rPr>
            </w:pPr>
            <w:r w:rsidRPr="00953EE2">
              <w:rPr>
                <w:rFonts w:ascii="Times New Roman" w:eastAsia="Times New Roman" w:hAnsi="Times New Roman" w:cs="Times New Roman"/>
                <w:color w:val="000000"/>
                <w:sz w:val="24"/>
                <w:szCs w:val="24"/>
                <w:lang w:eastAsia="ru-RU"/>
              </w:rPr>
              <w:t>Курсовой проект (КП), курсовая работа (КР)</w:t>
            </w:r>
          </w:p>
        </w:tc>
        <w:tc>
          <w:tcPr>
            <w:tcW w:w="1144"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eastAsia="ru-RU"/>
              </w:rPr>
            </w:pPr>
          </w:p>
        </w:tc>
      </w:tr>
      <w:tr w:rsidR="00953EE2" w:rsidRPr="00953EE2" w:rsidTr="00F76629">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Расчетно-графическое задание (РГЗ)</w:t>
            </w:r>
          </w:p>
        </w:tc>
        <w:tc>
          <w:tcPr>
            <w:tcW w:w="1144" w:type="pct"/>
            <w:tcBorders>
              <w:top w:val="nil"/>
              <w:left w:val="nil"/>
              <w:bottom w:val="single" w:sz="8" w:space="0" w:color="auto"/>
              <w:right w:val="single" w:sz="8" w:space="0" w:color="auto"/>
            </w:tcBorders>
          </w:tcPr>
          <w:p w:rsidR="00953EE2" w:rsidRPr="00953EE2" w:rsidRDefault="00953EE2" w:rsidP="00953EE2">
            <w:pPr>
              <w:spacing w:after="0" w:line="240" w:lineRule="auto"/>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 </w:t>
            </w: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 </w:t>
            </w:r>
          </w:p>
        </w:tc>
      </w:tr>
      <w:tr w:rsidR="00953EE2" w:rsidRPr="00953EE2" w:rsidTr="00F76629">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Доклад (Д)</w:t>
            </w:r>
          </w:p>
        </w:tc>
        <w:tc>
          <w:tcPr>
            <w:tcW w:w="1144"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Эссе (Э)</w:t>
            </w:r>
          </w:p>
        </w:tc>
        <w:tc>
          <w:tcPr>
            <w:tcW w:w="1144"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iCs/>
                <w:color w:val="000000"/>
                <w:sz w:val="24"/>
                <w:szCs w:val="24"/>
                <w:lang w:eastAsia="ru-RU"/>
              </w:rPr>
              <w:t>Самостоятельное изучение разделов</w:t>
            </w:r>
          </w:p>
        </w:tc>
        <w:tc>
          <w:tcPr>
            <w:tcW w:w="1144"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c>
          <w:tcPr>
            <w:tcW w:w="2750"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sz w:val="24"/>
                <w:szCs w:val="24"/>
                <w:lang w:eastAsia="ru-RU"/>
              </w:rPr>
              <w:t>Контрольная работа (К)</w:t>
            </w:r>
          </w:p>
        </w:tc>
        <w:tc>
          <w:tcPr>
            <w:tcW w:w="1144"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eastAsia="ru-RU"/>
              </w:rPr>
            </w:pPr>
          </w:p>
        </w:tc>
      </w:tr>
      <w:tr w:rsidR="00953EE2" w:rsidRPr="00953EE2" w:rsidTr="00953EE2">
        <w:tc>
          <w:tcPr>
            <w:tcW w:w="2750"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sz w:val="24"/>
                <w:szCs w:val="24"/>
                <w:lang w:eastAsia="ru-RU"/>
              </w:rPr>
              <w:t>Промежуточная аттестация</w:t>
            </w:r>
          </w:p>
        </w:tc>
        <w:tc>
          <w:tcPr>
            <w:tcW w:w="1144" w:type="pct"/>
            <w:tcBorders>
              <w:top w:val="nil"/>
              <w:left w:val="nil"/>
              <w:bottom w:val="single" w:sz="8" w:space="0" w:color="auto"/>
              <w:right w:val="single" w:sz="8" w:space="0" w:color="auto"/>
            </w:tcBorders>
            <w:shd w:val="clear" w:color="auto" w:fill="D9D9D9"/>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sz w:val="24"/>
                <w:szCs w:val="24"/>
                <w:lang w:eastAsia="ru-RU"/>
              </w:rPr>
              <w:t>зачет</w:t>
            </w:r>
          </w:p>
        </w:tc>
        <w:tc>
          <w:tcPr>
            <w:tcW w:w="1106" w:type="pct"/>
            <w:tcBorders>
              <w:top w:val="nil"/>
              <w:left w:val="nil"/>
              <w:bottom w:val="single" w:sz="8" w:space="0" w:color="auto"/>
              <w:right w:val="single" w:sz="8" w:space="0" w:color="auto"/>
            </w:tcBorders>
            <w:shd w:val="clear" w:color="auto" w:fill="D9D9D9"/>
          </w:tcPr>
          <w:p w:rsidR="00953EE2" w:rsidRPr="00953EE2" w:rsidRDefault="00953EE2" w:rsidP="00953EE2">
            <w:pPr>
              <w:spacing w:after="0" w:line="240" w:lineRule="auto"/>
              <w:jc w:val="center"/>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sz w:val="24"/>
                <w:szCs w:val="24"/>
                <w:lang w:eastAsia="ru-RU"/>
              </w:rPr>
              <w:t>зачет</w:t>
            </w:r>
          </w:p>
        </w:tc>
      </w:tr>
    </w:tbl>
    <w:p w:rsidR="00953EE2" w:rsidRPr="00953EE2" w:rsidRDefault="00953EE2" w:rsidP="00953EE2">
      <w:pPr>
        <w:spacing w:after="0" w:line="360" w:lineRule="auto"/>
        <w:jc w:val="both"/>
        <w:rPr>
          <w:rFonts w:ascii="Times New Roman" w:eastAsia="Times New Roman" w:hAnsi="Times New Roman" w:cs="Times New Roman"/>
          <w:b/>
          <w:sz w:val="24"/>
          <w:szCs w:val="24"/>
          <w:lang w:eastAsia="ru-RU"/>
        </w:rPr>
      </w:pP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953EE2" w:rsidRPr="00953EE2" w:rsidRDefault="00953EE2" w:rsidP="00953EE2">
      <w:pPr>
        <w:spacing w:after="0" w:line="240" w:lineRule="auto"/>
        <w:jc w:val="both"/>
        <w:rPr>
          <w:rFonts w:ascii="Times New Roman" w:eastAsia="Times New Roman" w:hAnsi="Times New Roman" w:cs="Times New Roman"/>
          <w:sz w:val="24"/>
          <w:szCs w:val="24"/>
          <w:lang w:eastAsia="ar-SA"/>
        </w:rPr>
      </w:pPr>
    </w:p>
    <w:p w:rsidR="00953EE2" w:rsidRPr="00055346" w:rsidRDefault="00953EE2" w:rsidP="00953EE2">
      <w:pPr>
        <w:spacing w:after="0" w:line="240" w:lineRule="auto"/>
        <w:jc w:val="both"/>
        <w:rPr>
          <w:rFonts w:ascii="Times New Roman" w:eastAsia="Times New Roman" w:hAnsi="Times New Roman" w:cs="Times New Roman"/>
          <w:sz w:val="24"/>
          <w:szCs w:val="24"/>
          <w:lang w:eastAsia="ar-SA"/>
        </w:rPr>
      </w:pPr>
      <w:r w:rsidRPr="00953EE2">
        <w:rPr>
          <w:rFonts w:ascii="Times New Roman" w:eastAsia="Times New Roman" w:hAnsi="Times New Roman" w:cs="Times New Roman"/>
          <w:sz w:val="24"/>
          <w:szCs w:val="24"/>
          <w:lang w:eastAsia="ar-SA"/>
        </w:rPr>
        <w:t>4.2.</w:t>
      </w:r>
      <w:r w:rsidR="00055346">
        <w:rPr>
          <w:rFonts w:ascii="Times New Roman" w:eastAsia="Times New Roman" w:hAnsi="Times New Roman" w:cs="Times New Roman"/>
          <w:sz w:val="24"/>
          <w:szCs w:val="24"/>
          <w:lang w:eastAsia="ar-SA"/>
        </w:rPr>
        <w:t xml:space="preserve"> Содержание разделов дисциплины</w:t>
      </w:r>
    </w:p>
    <w:tbl>
      <w:tblPr>
        <w:tblStyle w:val="200"/>
        <w:tblW w:w="5000" w:type="pct"/>
        <w:tblLayout w:type="fixed"/>
        <w:tblLook w:val="01E0" w:firstRow="1" w:lastRow="1" w:firstColumn="1" w:lastColumn="1" w:noHBand="0" w:noVBand="0"/>
      </w:tblPr>
      <w:tblGrid>
        <w:gridCol w:w="703"/>
        <w:gridCol w:w="1889"/>
        <w:gridCol w:w="5474"/>
        <w:gridCol w:w="1259"/>
      </w:tblGrid>
      <w:tr w:rsidR="00953EE2" w:rsidRPr="00953EE2" w:rsidTr="00F76629">
        <w:tc>
          <w:tcPr>
            <w:tcW w:w="377" w:type="pct"/>
            <w:tcBorders>
              <w:top w:val="double" w:sz="4" w:space="0" w:color="auto"/>
              <w:left w:val="double" w:sz="4" w:space="0" w:color="auto"/>
            </w:tcBorders>
          </w:tcPr>
          <w:p w:rsidR="00953EE2" w:rsidRPr="00953EE2" w:rsidRDefault="00953EE2" w:rsidP="00953EE2">
            <w:pPr>
              <w:jc w:val="center"/>
              <w:rPr>
                <w:sz w:val="24"/>
                <w:szCs w:val="24"/>
              </w:rPr>
            </w:pPr>
            <w:r w:rsidRPr="00953EE2">
              <w:rPr>
                <w:sz w:val="24"/>
                <w:szCs w:val="24"/>
              </w:rPr>
              <w:t>№ раздела</w:t>
            </w:r>
          </w:p>
        </w:tc>
        <w:tc>
          <w:tcPr>
            <w:tcW w:w="1013" w:type="pct"/>
            <w:tcBorders>
              <w:top w:val="double" w:sz="4" w:space="0" w:color="auto"/>
            </w:tcBorders>
          </w:tcPr>
          <w:p w:rsidR="00953EE2" w:rsidRPr="00953EE2" w:rsidRDefault="00953EE2" w:rsidP="00953EE2">
            <w:pPr>
              <w:jc w:val="center"/>
              <w:rPr>
                <w:sz w:val="24"/>
                <w:szCs w:val="24"/>
              </w:rPr>
            </w:pPr>
            <w:r w:rsidRPr="00953EE2">
              <w:rPr>
                <w:sz w:val="24"/>
                <w:szCs w:val="24"/>
              </w:rPr>
              <w:t xml:space="preserve">Наименование раздела </w:t>
            </w:r>
          </w:p>
        </w:tc>
        <w:tc>
          <w:tcPr>
            <w:tcW w:w="2935" w:type="pct"/>
            <w:tcBorders>
              <w:top w:val="double" w:sz="4" w:space="0" w:color="auto"/>
            </w:tcBorders>
          </w:tcPr>
          <w:p w:rsidR="00953EE2" w:rsidRPr="00953EE2" w:rsidRDefault="00953EE2" w:rsidP="00953EE2">
            <w:pPr>
              <w:jc w:val="center"/>
              <w:rPr>
                <w:sz w:val="24"/>
                <w:szCs w:val="24"/>
              </w:rPr>
            </w:pPr>
            <w:r w:rsidRPr="00953EE2">
              <w:rPr>
                <w:sz w:val="24"/>
                <w:szCs w:val="24"/>
              </w:rPr>
              <w:t>Содержание раздела</w:t>
            </w:r>
          </w:p>
        </w:tc>
        <w:tc>
          <w:tcPr>
            <w:tcW w:w="675" w:type="pct"/>
            <w:tcBorders>
              <w:top w:val="double" w:sz="4" w:space="0" w:color="auto"/>
              <w:right w:val="double" w:sz="4" w:space="0" w:color="auto"/>
            </w:tcBorders>
          </w:tcPr>
          <w:p w:rsidR="00953EE2" w:rsidRPr="00953EE2" w:rsidRDefault="00953EE2" w:rsidP="00953EE2">
            <w:pPr>
              <w:jc w:val="center"/>
              <w:rPr>
                <w:sz w:val="24"/>
                <w:szCs w:val="24"/>
              </w:rPr>
            </w:pPr>
            <w:r w:rsidRPr="00953EE2">
              <w:rPr>
                <w:sz w:val="24"/>
                <w:szCs w:val="24"/>
              </w:rPr>
              <w:t xml:space="preserve">Форма текущего контроля </w:t>
            </w:r>
          </w:p>
        </w:tc>
      </w:tr>
      <w:tr w:rsidR="00953EE2" w:rsidRPr="00953EE2" w:rsidTr="00953EE2">
        <w:trPr>
          <w:trHeight w:val="407"/>
        </w:trPr>
        <w:tc>
          <w:tcPr>
            <w:tcW w:w="377" w:type="pct"/>
            <w:tcBorders>
              <w:left w:val="double" w:sz="4" w:space="0" w:color="auto"/>
            </w:tcBorders>
            <w:shd w:val="clear" w:color="auto" w:fill="D9D9D9"/>
          </w:tcPr>
          <w:p w:rsidR="00953EE2" w:rsidRPr="00953EE2" w:rsidRDefault="00953EE2" w:rsidP="00953EE2">
            <w:pPr>
              <w:jc w:val="center"/>
              <w:rPr>
                <w:sz w:val="24"/>
                <w:szCs w:val="24"/>
              </w:rPr>
            </w:pPr>
            <w:r w:rsidRPr="00953EE2">
              <w:rPr>
                <w:sz w:val="24"/>
                <w:szCs w:val="24"/>
              </w:rPr>
              <w:t>1</w:t>
            </w:r>
          </w:p>
        </w:tc>
        <w:tc>
          <w:tcPr>
            <w:tcW w:w="1013" w:type="pct"/>
            <w:shd w:val="clear" w:color="auto" w:fill="D9D9D9"/>
          </w:tcPr>
          <w:p w:rsidR="00953EE2" w:rsidRPr="00953EE2" w:rsidRDefault="00953EE2" w:rsidP="00953EE2">
            <w:pPr>
              <w:jc w:val="center"/>
              <w:rPr>
                <w:sz w:val="24"/>
                <w:szCs w:val="24"/>
              </w:rPr>
            </w:pPr>
            <w:r w:rsidRPr="00953EE2">
              <w:rPr>
                <w:sz w:val="24"/>
                <w:szCs w:val="24"/>
              </w:rPr>
              <w:t>2</w:t>
            </w:r>
          </w:p>
        </w:tc>
        <w:tc>
          <w:tcPr>
            <w:tcW w:w="2935" w:type="pct"/>
            <w:shd w:val="clear" w:color="auto" w:fill="D9D9D9"/>
          </w:tcPr>
          <w:p w:rsidR="00953EE2" w:rsidRPr="00953EE2" w:rsidRDefault="00953EE2" w:rsidP="00953EE2">
            <w:pPr>
              <w:tabs>
                <w:tab w:val="num" w:pos="756"/>
              </w:tabs>
              <w:ind w:firstLine="708"/>
              <w:jc w:val="center"/>
              <w:rPr>
                <w:spacing w:val="-3"/>
                <w:sz w:val="24"/>
                <w:szCs w:val="24"/>
              </w:rPr>
            </w:pPr>
            <w:r w:rsidRPr="00953EE2">
              <w:rPr>
                <w:spacing w:val="-3"/>
                <w:sz w:val="24"/>
                <w:szCs w:val="24"/>
              </w:rPr>
              <w:t>3</w:t>
            </w:r>
          </w:p>
        </w:tc>
        <w:tc>
          <w:tcPr>
            <w:tcW w:w="675" w:type="pct"/>
            <w:tcBorders>
              <w:right w:val="double" w:sz="4" w:space="0" w:color="auto"/>
            </w:tcBorders>
            <w:shd w:val="clear" w:color="auto" w:fill="D9D9D9"/>
          </w:tcPr>
          <w:p w:rsidR="00953EE2" w:rsidRPr="00953EE2" w:rsidRDefault="00953EE2" w:rsidP="00953EE2">
            <w:pPr>
              <w:ind w:firstLine="33"/>
              <w:jc w:val="center"/>
              <w:rPr>
                <w:spacing w:val="-3"/>
                <w:sz w:val="24"/>
                <w:szCs w:val="24"/>
              </w:rPr>
            </w:pPr>
            <w:r w:rsidRPr="00953EE2">
              <w:rPr>
                <w:spacing w:val="-3"/>
                <w:sz w:val="24"/>
                <w:szCs w:val="24"/>
              </w:rPr>
              <w:t>4</w:t>
            </w:r>
          </w:p>
        </w:tc>
      </w:tr>
      <w:tr w:rsidR="00953EE2" w:rsidRPr="00953EE2" w:rsidTr="00F76629">
        <w:trPr>
          <w:trHeight w:val="956"/>
        </w:trPr>
        <w:tc>
          <w:tcPr>
            <w:tcW w:w="377" w:type="pct"/>
            <w:tcBorders>
              <w:left w:val="double" w:sz="4" w:space="0" w:color="auto"/>
            </w:tcBorders>
            <w:shd w:val="clear" w:color="auto" w:fill="auto"/>
          </w:tcPr>
          <w:p w:rsidR="00953EE2" w:rsidRPr="00953EE2" w:rsidRDefault="00953EE2" w:rsidP="00953EE2">
            <w:pPr>
              <w:jc w:val="center"/>
              <w:rPr>
                <w:sz w:val="24"/>
                <w:szCs w:val="24"/>
              </w:rPr>
            </w:pPr>
            <w:r w:rsidRPr="00953EE2">
              <w:rPr>
                <w:sz w:val="24"/>
                <w:szCs w:val="24"/>
              </w:rPr>
              <w:t>1</w:t>
            </w:r>
          </w:p>
        </w:tc>
        <w:tc>
          <w:tcPr>
            <w:tcW w:w="1013"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ind w:left="5"/>
              <w:jc w:val="both"/>
              <w:rPr>
                <w:b/>
                <w:sz w:val="24"/>
                <w:szCs w:val="24"/>
              </w:rPr>
            </w:pPr>
            <w:r w:rsidRPr="00953EE2">
              <w:rPr>
                <w:bCs/>
                <w:color w:val="000000"/>
                <w:sz w:val="24"/>
                <w:szCs w:val="24"/>
                <w:shd w:val="clear" w:color="auto" w:fill="FFFFFF"/>
              </w:rPr>
              <w:t>Физико-географические условия.</w:t>
            </w:r>
          </w:p>
        </w:tc>
        <w:tc>
          <w:tcPr>
            <w:tcW w:w="2935" w:type="pct"/>
          </w:tcPr>
          <w:p w:rsidR="00953EE2" w:rsidRPr="00953EE2" w:rsidRDefault="00953EE2" w:rsidP="00953EE2">
            <w:pPr>
              <w:widowControl w:val="0"/>
              <w:ind w:firstLine="245"/>
              <w:jc w:val="both"/>
              <w:rPr>
                <w:b/>
                <w:color w:val="000000"/>
                <w:sz w:val="24"/>
                <w:szCs w:val="24"/>
              </w:rPr>
            </w:pPr>
            <w:r w:rsidRPr="00953EE2">
              <w:rPr>
                <w:bCs/>
                <w:color w:val="000000"/>
                <w:sz w:val="24"/>
                <w:szCs w:val="24"/>
                <w:shd w:val="clear" w:color="auto" w:fill="FFFFFF"/>
              </w:rPr>
              <w:t>История ботанического исследования флоры Кавказа. Историческое развитие флоры Кавказа с третичного периода до наших дней.</w:t>
            </w:r>
          </w:p>
        </w:tc>
        <w:tc>
          <w:tcPr>
            <w:tcW w:w="675" w:type="pct"/>
            <w:tcBorders>
              <w:right w:val="double" w:sz="4" w:space="0" w:color="auto"/>
            </w:tcBorders>
            <w:shd w:val="clear" w:color="auto" w:fill="auto"/>
          </w:tcPr>
          <w:p w:rsidR="00953EE2" w:rsidRPr="00953EE2" w:rsidRDefault="00953EE2" w:rsidP="00953EE2">
            <w:pPr>
              <w:ind w:firstLine="33"/>
              <w:jc w:val="center"/>
              <w:rPr>
                <w:spacing w:val="-3"/>
                <w:sz w:val="24"/>
                <w:szCs w:val="24"/>
              </w:rPr>
            </w:pPr>
            <w:r w:rsidRPr="00953EE2">
              <w:rPr>
                <w:spacing w:val="-3"/>
                <w:sz w:val="24"/>
                <w:szCs w:val="24"/>
              </w:rPr>
              <w:t>Самостоятельное изучение лит-ры</w:t>
            </w:r>
          </w:p>
          <w:p w:rsidR="00953EE2" w:rsidRPr="00953EE2" w:rsidRDefault="00953EE2" w:rsidP="00953EE2">
            <w:pPr>
              <w:ind w:firstLine="33"/>
              <w:jc w:val="center"/>
              <w:rPr>
                <w:spacing w:val="-3"/>
                <w:sz w:val="24"/>
                <w:szCs w:val="24"/>
              </w:rPr>
            </w:pPr>
            <w:r w:rsidRPr="00953EE2">
              <w:rPr>
                <w:spacing w:val="-3"/>
                <w:sz w:val="24"/>
                <w:szCs w:val="24"/>
              </w:rPr>
              <w:t>ПР</w:t>
            </w:r>
          </w:p>
        </w:tc>
      </w:tr>
      <w:tr w:rsidR="00953EE2" w:rsidRPr="00953EE2" w:rsidTr="00F76629">
        <w:trPr>
          <w:trHeight w:val="2348"/>
        </w:trPr>
        <w:tc>
          <w:tcPr>
            <w:tcW w:w="377" w:type="pct"/>
            <w:tcBorders>
              <w:left w:val="double" w:sz="4" w:space="0" w:color="auto"/>
            </w:tcBorders>
            <w:shd w:val="clear" w:color="auto" w:fill="auto"/>
          </w:tcPr>
          <w:p w:rsidR="00953EE2" w:rsidRPr="00953EE2" w:rsidRDefault="00953EE2" w:rsidP="00953EE2">
            <w:pPr>
              <w:jc w:val="center"/>
              <w:rPr>
                <w:sz w:val="24"/>
                <w:szCs w:val="24"/>
              </w:rPr>
            </w:pPr>
            <w:r w:rsidRPr="00953EE2">
              <w:rPr>
                <w:sz w:val="24"/>
                <w:szCs w:val="24"/>
              </w:rPr>
              <w:t>2</w:t>
            </w:r>
          </w:p>
        </w:tc>
        <w:tc>
          <w:tcPr>
            <w:tcW w:w="1013"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ind w:left="5"/>
              <w:jc w:val="both"/>
              <w:rPr>
                <w:b/>
                <w:sz w:val="24"/>
                <w:szCs w:val="24"/>
              </w:rPr>
            </w:pPr>
            <w:r w:rsidRPr="00953EE2">
              <w:rPr>
                <w:bCs/>
                <w:color w:val="000000"/>
                <w:sz w:val="24"/>
                <w:szCs w:val="24"/>
                <w:shd w:val="clear" w:color="auto" w:fill="FFFFFF"/>
              </w:rPr>
              <w:t>Деление территории Кавказа на естественные флористические районы.</w:t>
            </w:r>
          </w:p>
        </w:tc>
        <w:tc>
          <w:tcPr>
            <w:tcW w:w="2935" w:type="pct"/>
          </w:tcPr>
          <w:p w:rsidR="00953EE2" w:rsidRPr="00953EE2" w:rsidRDefault="00953EE2" w:rsidP="00953EE2">
            <w:pPr>
              <w:widowControl w:val="0"/>
              <w:ind w:firstLine="245"/>
              <w:jc w:val="both"/>
              <w:rPr>
                <w:b/>
                <w:color w:val="000000"/>
                <w:sz w:val="24"/>
                <w:szCs w:val="24"/>
              </w:rPr>
            </w:pPr>
            <w:r w:rsidRPr="00953EE2">
              <w:rPr>
                <w:bCs/>
                <w:color w:val="000000"/>
                <w:sz w:val="24"/>
                <w:szCs w:val="24"/>
                <w:shd w:val="clear" w:color="auto" w:fill="FFFFFF"/>
              </w:rPr>
              <w:t>Геоморфологическое и ботанико-географическое районирование Кавказа. Поясность гор Кавказа. Вычленение субнивального пояса в рамках Кавказского перешейка.</w:t>
            </w:r>
            <w:r w:rsidRPr="00953EE2">
              <w:rPr>
                <w:b/>
                <w:color w:val="000000"/>
                <w:sz w:val="24"/>
                <w:szCs w:val="24"/>
              </w:rPr>
              <w:t xml:space="preserve"> </w:t>
            </w:r>
            <w:r w:rsidRPr="00953EE2">
              <w:rPr>
                <w:bCs/>
                <w:color w:val="000000"/>
                <w:sz w:val="24"/>
                <w:szCs w:val="24"/>
                <w:shd w:val="clear" w:color="auto" w:fill="FFFFFF"/>
              </w:rPr>
              <w:t>Особенности мезофильной древней флоры Кавказского перешейка. Флора Талыша. Флора Колхиды. Особенности древней ксерофильной флоры Кавказа. Специфика флоры Андийского хребта.</w:t>
            </w:r>
          </w:p>
        </w:tc>
        <w:tc>
          <w:tcPr>
            <w:tcW w:w="675" w:type="pct"/>
            <w:tcBorders>
              <w:right w:val="double" w:sz="4" w:space="0" w:color="auto"/>
            </w:tcBorders>
            <w:shd w:val="clear" w:color="auto" w:fill="auto"/>
          </w:tcPr>
          <w:p w:rsidR="00953EE2" w:rsidRPr="00953EE2" w:rsidRDefault="00953EE2" w:rsidP="00953EE2">
            <w:pPr>
              <w:ind w:firstLine="33"/>
              <w:jc w:val="center"/>
              <w:rPr>
                <w:spacing w:val="-3"/>
                <w:sz w:val="24"/>
                <w:szCs w:val="24"/>
              </w:rPr>
            </w:pPr>
            <w:r w:rsidRPr="00953EE2">
              <w:rPr>
                <w:spacing w:val="-3"/>
                <w:sz w:val="24"/>
                <w:szCs w:val="24"/>
              </w:rPr>
              <w:t>Эссе</w:t>
            </w:r>
          </w:p>
          <w:p w:rsidR="00953EE2" w:rsidRPr="00953EE2" w:rsidRDefault="00953EE2" w:rsidP="00953EE2">
            <w:pPr>
              <w:ind w:firstLine="33"/>
              <w:jc w:val="center"/>
              <w:rPr>
                <w:spacing w:val="-3"/>
                <w:sz w:val="24"/>
                <w:szCs w:val="24"/>
              </w:rPr>
            </w:pPr>
            <w:r w:rsidRPr="00953EE2">
              <w:rPr>
                <w:spacing w:val="-3"/>
                <w:sz w:val="24"/>
                <w:szCs w:val="24"/>
              </w:rPr>
              <w:t>ПР</w:t>
            </w:r>
          </w:p>
        </w:tc>
      </w:tr>
      <w:tr w:rsidR="00953EE2" w:rsidRPr="00953EE2" w:rsidTr="00F76629">
        <w:trPr>
          <w:trHeight w:val="70"/>
        </w:trPr>
        <w:tc>
          <w:tcPr>
            <w:tcW w:w="377" w:type="pct"/>
            <w:tcBorders>
              <w:left w:val="double" w:sz="4" w:space="0" w:color="auto"/>
            </w:tcBorders>
            <w:shd w:val="clear" w:color="auto" w:fill="auto"/>
          </w:tcPr>
          <w:p w:rsidR="00953EE2" w:rsidRPr="00953EE2" w:rsidRDefault="00953EE2" w:rsidP="00953EE2">
            <w:pPr>
              <w:jc w:val="center"/>
              <w:rPr>
                <w:sz w:val="24"/>
                <w:szCs w:val="24"/>
              </w:rPr>
            </w:pPr>
            <w:r w:rsidRPr="00953EE2">
              <w:rPr>
                <w:sz w:val="24"/>
                <w:szCs w:val="24"/>
              </w:rPr>
              <w:t>3</w:t>
            </w:r>
          </w:p>
        </w:tc>
        <w:tc>
          <w:tcPr>
            <w:tcW w:w="1013"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ind w:left="5"/>
              <w:jc w:val="both"/>
              <w:rPr>
                <w:b/>
                <w:sz w:val="24"/>
                <w:szCs w:val="24"/>
              </w:rPr>
            </w:pPr>
            <w:r w:rsidRPr="00953EE2">
              <w:rPr>
                <w:bCs/>
                <w:color w:val="000000"/>
                <w:sz w:val="24"/>
                <w:szCs w:val="24"/>
                <w:shd w:val="clear" w:color="auto" w:fill="FFFFFF"/>
              </w:rPr>
              <w:t>Флористическое районирование Северного Кавказа.</w:t>
            </w:r>
          </w:p>
        </w:tc>
        <w:tc>
          <w:tcPr>
            <w:tcW w:w="2935" w:type="pct"/>
          </w:tcPr>
          <w:p w:rsidR="00953EE2" w:rsidRPr="00953EE2" w:rsidRDefault="00953EE2" w:rsidP="00953EE2">
            <w:pPr>
              <w:widowControl w:val="0"/>
              <w:ind w:firstLine="245"/>
              <w:jc w:val="both"/>
              <w:rPr>
                <w:b/>
                <w:color w:val="000000"/>
                <w:sz w:val="24"/>
                <w:szCs w:val="24"/>
              </w:rPr>
            </w:pPr>
            <w:r w:rsidRPr="00953EE2">
              <w:rPr>
                <w:bCs/>
                <w:color w:val="000000"/>
                <w:sz w:val="24"/>
                <w:szCs w:val="24"/>
                <w:shd w:val="clear" w:color="auto" w:fill="FFFFFF"/>
              </w:rPr>
              <w:t>Обзор главнейших семейств флоры Северного Кавказа. Родовой и видовой объем семейств Северного Кавказа. Систематический состав флоры ЧР. Биоэкологический анализ Андийского хребта. Эндемики ЧР и СК.</w:t>
            </w:r>
          </w:p>
        </w:tc>
        <w:tc>
          <w:tcPr>
            <w:tcW w:w="675" w:type="pct"/>
            <w:tcBorders>
              <w:right w:val="double" w:sz="4" w:space="0" w:color="auto"/>
            </w:tcBorders>
            <w:shd w:val="clear" w:color="auto" w:fill="auto"/>
          </w:tcPr>
          <w:p w:rsidR="00953EE2" w:rsidRPr="00953EE2" w:rsidRDefault="00953EE2" w:rsidP="00953EE2">
            <w:pPr>
              <w:ind w:firstLine="33"/>
              <w:jc w:val="center"/>
              <w:rPr>
                <w:spacing w:val="-3"/>
                <w:sz w:val="24"/>
                <w:szCs w:val="24"/>
              </w:rPr>
            </w:pPr>
            <w:r w:rsidRPr="00953EE2">
              <w:rPr>
                <w:spacing w:val="-3"/>
                <w:sz w:val="24"/>
                <w:szCs w:val="24"/>
              </w:rPr>
              <w:t>Самостоятельное изучение лит-ры</w:t>
            </w:r>
          </w:p>
          <w:p w:rsidR="00953EE2" w:rsidRPr="00953EE2" w:rsidRDefault="00953EE2" w:rsidP="00953EE2">
            <w:pPr>
              <w:ind w:firstLine="33"/>
              <w:jc w:val="center"/>
              <w:rPr>
                <w:spacing w:val="-3"/>
                <w:sz w:val="24"/>
                <w:szCs w:val="24"/>
              </w:rPr>
            </w:pPr>
            <w:r w:rsidRPr="00953EE2">
              <w:rPr>
                <w:spacing w:val="-3"/>
                <w:sz w:val="24"/>
                <w:szCs w:val="24"/>
              </w:rPr>
              <w:t>ПР</w:t>
            </w:r>
          </w:p>
          <w:p w:rsidR="00953EE2" w:rsidRPr="00953EE2" w:rsidRDefault="00953EE2" w:rsidP="00953EE2">
            <w:pPr>
              <w:ind w:firstLine="33"/>
              <w:jc w:val="center"/>
              <w:rPr>
                <w:spacing w:val="-3"/>
                <w:sz w:val="24"/>
                <w:szCs w:val="24"/>
              </w:rPr>
            </w:pPr>
          </w:p>
        </w:tc>
      </w:tr>
      <w:tr w:rsidR="00953EE2" w:rsidRPr="00953EE2" w:rsidTr="00F76629">
        <w:trPr>
          <w:trHeight w:val="70"/>
        </w:trPr>
        <w:tc>
          <w:tcPr>
            <w:tcW w:w="377" w:type="pct"/>
            <w:tcBorders>
              <w:left w:val="double" w:sz="4" w:space="0" w:color="auto"/>
            </w:tcBorders>
            <w:shd w:val="clear" w:color="auto" w:fill="auto"/>
          </w:tcPr>
          <w:p w:rsidR="00953EE2" w:rsidRPr="00953EE2" w:rsidRDefault="00953EE2" w:rsidP="00953EE2">
            <w:pPr>
              <w:jc w:val="center"/>
              <w:rPr>
                <w:sz w:val="24"/>
                <w:szCs w:val="24"/>
              </w:rPr>
            </w:pPr>
            <w:r w:rsidRPr="00953EE2">
              <w:rPr>
                <w:sz w:val="24"/>
                <w:szCs w:val="24"/>
              </w:rPr>
              <w:t>4</w:t>
            </w:r>
          </w:p>
        </w:tc>
        <w:tc>
          <w:tcPr>
            <w:tcW w:w="1013"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ind w:left="5"/>
              <w:jc w:val="both"/>
              <w:rPr>
                <w:b/>
                <w:bCs/>
                <w:color w:val="000000"/>
                <w:sz w:val="24"/>
                <w:szCs w:val="24"/>
                <w:shd w:val="clear" w:color="auto" w:fill="FFFFFF"/>
              </w:rPr>
            </w:pPr>
            <w:r w:rsidRPr="00953EE2">
              <w:rPr>
                <w:color w:val="000000"/>
                <w:sz w:val="24"/>
                <w:szCs w:val="24"/>
                <w:shd w:val="clear" w:color="auto" w:fill="FFFFFF"/>
              </w:rPr>
              <w:t>Анализ флоры Кавказа.</w:t>
            </w:r>
          </w:p>
        </w:tc>
        <w:tc>
          <w:tcPr>
            <w:tcW w:w="2935" w:type="pct"/>
          </w:tcPr>
          <w:p w:rsidR="00953EE2" w:rsidRPr="00953EE2" w:rsidRDefault="00953EE2" w:rsidP="00953EE2">
            <w:pPr>
              <w:widowControl w:val="0"/>
              <w:ind w:firstLine="245"/>
              <w:jc w:val="both"/>
              <w:rPr>
                <w:b/>
                <w:color w:val="000000"/>
                <w:sz w:val="24"/>
                <w:szCs w:val="24"/>
              </w:rPr>
            </w:pPr>
            <w:r w:rsidRPr="00953EE2">
              <w:rPr>
                <w:bCs/>
                <w:color w:val="000000"/>
                <w:sz w:val="24"/>
                <w:szCs w:val="24"/>
                <w:shd w:val="clear" w:color="auto" w:fill="FFFFFF"/>
              </w:rPr>
              <w:t>Таксономический анализ флоры Кавказа. Закономерности размещения и приуроченности видов растений из семейств Сложноцветные, Злаковые и Бобовые на Кавказе. Монотипные рода во флоре Кавказа. Эндемичные роды во флоре Кавказа. Биоморфный анализ флоры Кавказа. Фитоценотический анализ флоры Кавказа.</w:t>
            </w:r>
          </w:p>
          <w:p w:rsidR="00953EE2" w:rsidRPr="00953EE2" w:rsidRDefault="00953EE2" w:rsidP="00953EE2">
            <w:pPr>
              <w:widowControl w:val="0"/>
              <w:ind w:firstLine="245"/>
              <w:jc w:val="both"/>
              <w:rPr>
                <w:b/>
                <w:color w:val="000000"/>
                <w:sz w:val="24"/>
                <w:szCs w:val="24"/>
              </w:rPr>
            </w:pPr>
            <w:r w:rsidRPr="00953EE2">
              <w:rPr>
                <w:bCs/>
                <w:color w:val="000000"/>
                <w:sz w:val="24"/>
                <w:szCs w:val="24"/>
                <w:shd w:val="clear" w:color="auto" w:fill="FFFFFF"/>
              </w:rPr>
              <w:t>Географический анализ флоры Кавказа. Анализ эндемизма флоры Кавказа. Петрофильная флора Кавказа.</w:t>
            </w:r>
            <w:r w:rsidRPr="00953EE2">
              <w:rPr>
                <w:b/>
                <w:color w:val="000000"/>
                <w:sz w:val="24"/>
                <w:szCs w:val="24"/>
              </w:rPr>
              <w:t xml:space="preserve"> </w:t>
            </w:r>
            <w:r w:rsidRPr="00953EE2">
              <w:rPr>
                <w:bCs/>
                <w:color w:val="000000"/>
                <w:sz w:val="24"/>
                <w:szCs w:val="24"/>
                <w:shd w:val="clear" w:color="auto" w:fill="FFFFFF"/>
              </w:rPr>
              <w:t xml:space="preserve">Особенности флоры Западного, Центрального, Восточного Кавказа. </w:t>
            </w:r>
          </w:p>
        </w:tc>
        <w:tc>
          <w:tcPr>
            <w:tcW w:w="675" w:type="pct"/>
            <w:tcBorders>
              <w:right w:val="double" w:sz="4" w:space="0" w:color="auto"/>
            </w:tcBorders>
            <w:shd w:val="clear" w:color="auto" w:fill="auto"/>
          </w:tcPr>
          <w:p w:rsidR="00953EE2" w:rsidRPr="00953EE2" w:rsidRDefault="00953EE2" w:rsidP="00953EE2">
            <w:pPr>
              <w:ind w:firstLine="33"/>
              <w:jc w:val="center"/>
              <w:rPr>
                <w:spacing w:val="-3"/>
                <w:sz w:val="24"/>
                <w:szCs w:val="24"/>
              </w:rPr>
            </w:pPr>
            <w:r w:rsidRPr="00953EE2">
              <w:rPr>
                <w:spacing w:val="-3"/>
                <w:sz w:val="24"/>
                <w:szCs w:val="24"/>
              </w:rPr>
              <w:t>Самостоятельное изучение лит-ры</w:t>
            </w:r>
          </w:p>
          <w:p w:rsidR="00953EE2" w:rsidRPr="00953EE2" w:rsidRDefault="00953EE2" w:rsidP="00953EE2">
            <w:pPr>
              <w:ind w:firstLine="33"/>
              <w:jc w:val="center"/>
              <w:rPr>
                <w:spacing w:val="-3"/>
                <w:sz w:val="24"/>
                <w:szCs w:val="24"/>
              </w:rPr>
            </w:pPr>
            <w:r w:rsidRPr="00953EE2">
              <w:rPr>
                <w:spacing w:val="-3"/>
                <w:sz w:val="24"/>
                <w:szCs w:val="24"/>
              </w:rPr>
              <w:t>ПР</w:t>
            </w:r>
          </w:p>
        </w:tc>
      </w:tr>
      <w:tr w:rsidR="00953EE2" w:rsidRPr="00953EE2" w:rsidTr="00F76629">
        <w:trPr>
          <w:trHeight w:val="70"/>
        </w:trPr>
        <w:tc>
          <w:tcPr>
            <w:tcW w:w="377" w:type="pct"/>
            <w:tcBorders>
              <w:left w:val="double" w:sz="4" w:space="0" w:color="auto"/>
            </w:tcBorders>
            <w:shd w:val="clear" w:color="auto" w:fill="auto"/>
          </w:tcPr>
          <w:p w:rsidR="00953EE2" w:rsidRPr="00953EE2" w:rsidRDefault="00953EE2" w:rsidP="00953EE2">
            <w:pPr>
              <w:jc w:val="center"/>
              <w:rPr>
                <w:sz w:val="24"/>
                <w:szCs w:val="24"/>
              </w:rPr>
            </w:pPr>
            <w:r w:rsidRPr="00953EE2">
              <w:rPr>
                <w:sz w:val="24"/>
                <w:szCs w:val="24"/>
              </w:rPr>
              <w:t>5</w:t>
            </w:r>
          </w:p>
        </w:tc>
        <w:tc>
          <w:tcPr>
            <w:tcW w:w="1013"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ind w:left="5"/>
              <w:jc w:val="both"/>
              <w:rPr>
                <w:b/>
                <w:bCs/>
                <w:color w:val="000000"/>
                <w:sz w:val="24"/>
                <w:szCs w:val="24"/>
                <w:shd w:val="clear" w:color="auto" w:fill="FFFFFF"/>
              </w:rPr>
            </w:pPr>
            <w:r w:rsidRPr="00953EE2">
              <w:rPr>
                <w:color w:val="000000"/>
                <w:sz w:val="24"/>
                <w:szCs w:val="24"/>
                <w:shd w:val="clear" w:color="auto" w:fill="FFFFFF"/>
              </w:rPr>
              <w:t>Особенности флоры луговой, лесной и степной флоры Кавказа.</w:t>
            </w:r>
          </w:p>
        </w:tc>
        <w:tc>
          <w:tcPr>
            <w:tcW w:w="2935" w:type="pct"/>
          </w:tcPr>
          <w:p w:rsidR="00953EE2" w:rsidRPr="00953EE2" w:rsidRDefault="00953EE2" w:rsidP="00953EE2">
            <w:pPr>
              <w:widowControl w:val="0"/>
              <w:ind w:firstLine="245"/>
              <w:jc w:val="both"/>
              <w:rPr>
                <w:bCs/>
                <w:color w:val="000000"/>
                <w:sz w:val="24"/>
                <w:szCs w:val="24"/>
                <w:shd w:val="clear" w:color="auto" w:fill="FFFFFF"/>
              </w:rPr>
            </w:pPr>
            <w:r w:rsidRPr="00953EE2">
              <w:rPr>
                <w:rFonts w:eastAsia="Calibri"/>
                <w:bCs/>
                <w:color w:val="000000"/>
                <w:sz w:val="24"/>
                <w:szCs w:val="24"/>
                <w:shd w:val="clear" w:color="auto" w:fill="FFFFFF"/>
              </w:rPr>
              <w:t>Флора ООПТ Кавказского перешейка. Национальные парки Кавказа и их флора. Редкие и исчезающие виды растений флоры Кавказа</w:t>
            </w:r>
          </w:p>
        </w:tc>
        <w:tc>
          <w:tcPr>
            <w:tcW w:w="675" w:type="pct"/>
            <w:tcBorders>
              <w:right w:val="double" w:sz="4" w:space="0" w:color="auto"/>
            </w:tcBorders>
            <w:shd w:val="clear" w:color="auto" w:fill="auto"/>
          </w:tcPr>
          <w:p w:rsidR="00953EE2" w:rsidRPr="00953EE2" w:rsidRDefault="00953EE2" w:rsidP="00953EE2">
            <w:pPr>
              <w:ind w:firstLine="33"/>
              <w:jc w:val="center"/>
              <w:rPr>
                <w:spacing w:val="-3"/>
                <w:sz w:val="24"/>
                <w:szCs w:val="24"/>
              </w:rPr>
            </w:pPr>
            <w:r w:rsidRPr="00953EE2">
              <w:rPr>
                <w:spacing w:val="-3"/>
                <w:sz w:val="24"/>
                <w:szCs w:val="24"/>
              </w:rPr>
              <w:t>Самостоятельное изучение лит-ры</w:t>
            </w:r>
          </w:p>
          <w:p w:rsidR="00953EE2" w:rsidRPr="00953EE2" w:rsidRDefault="00953EE2" w:rsidP="00953EE2">
            <w:pPr>
              <w:ind w:firstLine="33"/>
              <w:jc w:val="center"/>
              <w:rPr>
                <w:spacing w:val="-3"/>
                <w:sz w:val="24"/>
                <w:szCs w:val="24"/>
              </w:rPr>
            </w:pPr>
            <w:r w:rsidRPr="00953EE2">
              <w:rPr>
                <w:spacing w:val="-3"/>
                <w:sz w:val="24"/>
                <w:szCs w:val="24"/>
              </w:rPr>
              <w:t>ПР</w:t>
            </w:r>
          </w:p>
        </w:tc>
      </w:tr>
    </w:tbl>
    <w:p w:rsidR="00953EE2" w:rsidRPr="00953EE2" w:rsidRDefault="00953EE2" w:rsidP="00953EE2">
      <w:pPr>
        <w:spacing w:after="0" w:line="360" w:lineRule="auto"/>
        <w:jc w:val="both"/>
        <w:rPr>
          <w:rFonts w:ascii="Times New Roman" w:eastAsia="Times New Roman" w:hAnsi="Times New Roman" w:cs="Times New Roman"/>
          <w:b/>
          <w:sz w:val="24"/>
          <w:szCs w:val="24"/>
          <w:lang w:eastAsia="ru-RU"/>
        </w:rPr>
      </w:pPr>
    </w:p>
    <w:p w:rsidR="00953EE2" w:rsidRPr="00055346" w:rsidRDefault="00953EE2" w:rsidP="00055346">
      <w:pPr>
        <w:spacing w:after="0" w:line="240" w:lineRule="auto"/>
        <w:jc w:val="center"/>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sz w:val="24"/>
          <w:szCs w:val="24"/>
          <w:bdr w:val="none" w:sz="0" w:space="0" w:color="auto" w:frame="1"/>
          <w:lang w:eastAsia="ru-RU"/>
        </w:rPr>
        <w:t xml:space="preserve"> </w:t>
      </w:r>
      <w:r w:rsidRPr="00953EE2">
        <w:rPr>
          <w:rFonts w:ascii="Times New Roman" w:eastAsia="Times New Roman" w:hAnsi="Times New Roman" w:cs="Times New Roman"/>
          <w:b/>
          <w:bCs/>
          <w:sz w:val="24"/>
          <w:szCs w:val="24"/>
          <w:lang w:eastAsia="ru-RU"/>
        </w:rPr>
        <w:t>ОЧНАЯ</w:t>
      </w:r>
      <w:r w:rsidRPr="00953EE2">
        <w:rPr>
          <w:rFonts w:ascii="Times New Roman" w:eastAsia="Times New Roman" w:hAnsi="Times New Roman" w:cs="Times New Roman"/>
          <w:b/>
          <w:bCs/>
          <w:spacing w:val="-1"/>
          <w:sz w:val="24"/>
          <w:szCs w:val="24"/>
          <w:lang w:eastAsia="ru-RU"/>
        </w:rPr>
        <w:t xml:space="preserve"> ФОРМА ОБУЧЕНИЯ</w:t>
      </w:r>
    </w:p>
    <w:p w:rsidR="00953EE2" w:rsidRPr="00055346" w:rsidRDefault="00055346" w:rsidP="00953E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55"/>
        <w:gridCol w:w="675"/>
        <w:gridCol w:w="862"/>
        <w:gridCol w:w="1133"/>
      </w:tblGrid>
      <w:tr w:rsidR="00953EE2" w:rsidRPr="00953EE2" w:rsidTr="00F76629">
        <w:trPr>
          <w:trHeight w:val="126"/>
        </w:trPr>
        <w:tc>
          <w:tcPr>
            <w:tcW w:w="0" w:type="auto"/>
            <w:vMerge w:val="restart"/>
          </w:tcPr>
          <w:p w:rsidR="00953EE2" w:rsidRPr="00953EE2" w:rsidRDefault="00953EE2" w:rsidP="00953EE2">
            <w:pPr>
              <w:suppressLineNumbers/>
              <w:jc w:val="center"/>
              <w:rPr>
                <w:snapToGrid w:val="0"/>
                <w:sz w:val="24"/>
                <w:szCs w:val="24"/>
              </w:rPr>
            </w:pPr>
            <w:r w:rsidRPr="00953EE2">
              <w:rPr>
                <w:snapToGrid w:val="0"/>
                <w:sz w:val="24"/>
                <w:szCs w:val="24"/>
              </w:rPr>
              <w:t>№</w:t>
            </w:r>
          </w:p>
          <w:p w:rsidR="00953EE2" w:rsidRPr="00953EE2" w:rsidRDefault="00953EE2" w:rsidP="00953EE2">
            <w:pPr>
              <w:suppressLineNumbers/>
              <w:jc w:val="center"/>
              <w:rPr>
                <w:snapToGrid w:val="0"/>
                <w:sz w:val="24"/>
                <w:szCs w:val="24"/>
              </w:rPr>
            </w:pPr>
            <w:r w:rsidRPr="00953EE2">
              <w:rPr>
                <w:snapToGrid w:val="0"/>
                <w:sz w:val="24"/>
                <w:szCs w:val="24"/>
              </w:rPr>
              <w:t>раз-</w:t>
            </w:r>
          </w:p>
          <w:p w:rsidR="00953EE2" w:rsidRPr="00953EE2" w:rsidRDefault="00953EE2" w:rsidP="00953EE2">
            <w:pPr>
              <w:suppressLineNumbers/>
              <w:jc w:val="center"/>
              <w:rPr>
                <w:snapToGrid w:val="0"/>
                <w:sz w:val="24"/>
                <w:szCs w:val="24"/>
              </w:rPr>
            </w:pPr>
            <w:r w:rsidRPr="00953EE2">
              <w:rPr>
                <w:snapToGrid w:val="0"/>
                <w:sz w:val="24"/>
                <w:szCs w:val="24"/>
              </w:rPr>
              <w:t>дела</w:t>
            </w:r>
          </w:p>
        </w:tc>
        <w:tc>
          <w:tcPr>
            <w:tcW w:w="0" w:type="auto"/>
            <w:vMerge w:val="restart"/>
          </w:tcPr>
          <w:p w:rsidR="00953EE2" w:rsidRPr="00953EE2" w:rsidRDefault="00953EE2" w:rsidP="00953EE2">
            <w:pPr>
              <w:suppressLineNumbers/>
              <w:jc w:val="center"/>
              <w:rPr>
                <w:snapToGrid w:val="0"/>
                <w:sz w:val="24"/>
                <w:szCs w:val="24"/>
              </w:rPr>
            </w:pPr>
            <w:r w:rsidRPr="00953EE2">
              <w:rPr>
                <w:snapToGrid w:val="0"/>
                <w:sz w:val="24"/>
                <w:szCs w:val="24"/>
              </w:rPr>
              <w:t xml:space="preserve">Наименование разделов </w:t>
            </w:r>
            <w:r w:rsidRPr="00953EE2">
              <w:rPr>
                <w:snapToGrid w:val="0"/>
                <w:sz w:val="24"/>
                <w:szCs w:val="24"/>
              </w:rPr>
              <w:br/>
            </w:r>
          </w:p>
        </w:tc>
        <w:tc>
          <w:tcPr>
            <w:tcW w:w="4184" w:type="dxa"/>
            <w:gridSpan w:val="5"/>
          </w:tcPr>
          <w:p w:rsidR="00953EE2" w:rsidRPr="00953EE2" w:rsidRDefault="00953EE2" w:rsidP="00953EE2">
            <w:pPr>
              <w:suppressLineNumbers/>
              <w:ind w:left="-57"/>
              <w:jc w:val="center"/>
              <w:rPr>
                <w:snapToGrid w:val="0"/>
                <w:sz w:val="24"/>
                <w:szCs w:val="24"/>
              </w:rPr>
            </w:pPr>
            <w:r w:rsidRPr="00953EE2">
              <w:rPr>
                <w:snapToGrid w:val="0"/>
                <w:sz w:val="24"/>
                <w:szCs w:val="24"/>
              </w:rPr>
              <w:t>Количество часов</w:t>
            </w:r>
          </w:p>
        </w:tc>
      </w:tr>
      <w:tr w:rsidR="00953EE2" w:rsidRPr="00953EE2" w:rsidTr="00F76629">
        <w:trPr>
          <w:trHeight w:val="126"/>
        </w:trPr>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4184" w:type="dxa"/>
            <w:gridSpan w:val="5"/>
          </w:tcPr>
          <w:p w:rsidR="00953EE2" w:rsidRPr="00953EE2" w:rsidRDefault="00953EE2" w:rsidP="00953EE2">
            <w:pPr>
              <w:suppressLineNumbers/>
              <w:ind w:left="-57"/>
              <w:jc w:val="center"/>
              <w:rPr>
                <w:snapToGrid w:val="0"/>
                <w:sz w:val="24"/>
                <w:szCs w:val="24"/>
              </w:rPr>
            </w:pPr>
            <w:r w:rsidRPr="00953EE2">
              <w:rPr>
                <w:snapToGrid w:val="0"/>
                <w:sz w:val="24"/>
                <w:szCs w:val="24"/>
              </w:rPr>
              <w:t>Контактная работа обучающихся</w:t>
            </w:r>
          </w:p>
        </w:tc>
      </w:tr>
      <w:tr w:rsidR="00953EE2" w:rsidRPr="00953EE2" w:rsidTr="00F76629">
        <w:trPr>
          <w:trHeight w:val="442"/>
        </w:trPr>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0" w:type="auto"/>
            <w:vMerge w:val="restart"/>
          </w:tcPr>
          <w:p w:rsidR="00953EE2" w:rsidRPr="00953EE2" w:rsidRDefault="00953EE2" w:rsidP="00953EE2">
            <w:pPr>
              <w:suppressLineNumbers/>
              <w:jc w:val="center"/>
              <w:rPr>
                <w:snapToGrid w:val="0"/>
                <w:sz w:val="24"/>
                <w:szCs w:val="24"/>
              </w:rPr>
            </w:pPr>
            <w:r w:rsidRPr="00953EE2">
              <w:rPr>
                <w:snapToGrid w:val="0"/>
                <w:sz w:val="24"/>
                <w:szCs w:val="24"/>
              </w:rPr>
              <w:t>Всего</w:t>
            </w:r>
          </w:p>
        </w:tc>
        <w:tc>
          <w:tcPr>
            <w:tcW w:w="2292" w:type="dxa"/>
            <w:gridSpan w:val="3"/>
          </w:tcPr>
          <w:p w:rsidR="00953EE2" w:rsidRPr="00953EE2" w:rsidRDefault="00953EE2" w:rsidP="00953EE2">
            <w:pPr>
              <w:suppressLineNumbers/>
              <w:jc w:val="center"/>
              <w:rPr>
                <w:snapToGrid w:val="0"/>
                <w:sz w:val="24"/>
                <w:szCs w:val="24"/>
              </w:rPr>
            </w:pPr>
            <w:r w:rsidRPr="00953EE2">
              <w:rPr>
                <w:snapToGrid w:val="0"/>
                <w:sz w:val="24"/>
                <w:szCs w:val="24"/>
              </w:rPr>
              <w:t>Аудиторная</w:t>
            </w:r>
          </w:p>
          <w:p w:rsidR="00953EE2" w:rsidRPr="00953EE2" w:rsidRDefault="00953EE2" w:rsidP="00953EE2">
            <w:pPr>
              <w:suppressLineNumbers/>
              <w:jc w:val="center"/>
              <w:rPr>
                <w:snapToGrid w:val="0"/>
                <w:sz w:val="24"/>
                <w:szCs w:val="24"/>
              </w:rPr>
            </w:pPr>
            <w:r w:rsidRPr="00953EE2">
              <w:rPr>
                <w:snapToGrid w:val="0"/>
                <w:sz w:val="24"/>
                <w:szCs w:val="24"/>
              </w:rPr>
              <w:t>работа</w:t>
            </w:r>
          </w:p>
        </w:tc>
        <w:tc>
          <w:tcPr>
            <w:tcW w:w="1133" w:type="dxa"/>
            <w:vMerge w:val="restart"/>
          </w:tcPr>
          <w:p w:rsidR="00953EE2" w:rsidRPr="00953EE2" w:rsidRDefault="00953EE2" w:rsidP="00953EE2">
            <w:pPr>
              <w:suppressLineNumbers/>
              <w:ind w:left="-57"/>
              <w:jc w:val="center"/>
              <w:rPr>
                <w:snapToGrid w:val="0"/>
                <w:sz w:val="24"/>
                <w:szCs w:val="24"/>
              </w:rPr>
            </w:pPr>
            <w:r w:rsidRPr="00953EE2">
              <w:rPr>
                <w:snapToGrid w:val="0"/>
                <w:sz w:val="24"/>
                <w:szCs w:val="24"/>
              </w:rPr>
              <w:t>Внеауд.</w:t>
            </w:r>
          </w:p>
          <w:p w:rsidR="00953EE2" w:rsidRPr="00953EE2" w:rsidRDefault="00953EE2" w:rsidP="00953EE2">
            <w:pPr>
              <w:suppressLineNumbers/>
              <w:ind w:left="-57"/>
              <w:jc w:val="center"/>
              <w:rPr>
                <w:snapToGrid w:val="0"/>
                <w:sz w:val="24"/>
                <w:szCs w:val="24"/>
              </w:rPr>
            </w:pPr>
            <w:r w:rsidRPr="00953EE2">
              <w:rPr>
                <w:snapToGrid w:val="0"/>
                <w:sz w:val="24"/>
                <w:szCs w:val="24"/>
              </w:rPr>
              <w:t>работа</w:t>
            </w:r>
          </w:p>
          <w:p w:rsidR="00953EE2" w:rsidRPr="00953EE2" w:rsidRDefault="00953EE2" w:rsidP="00953EE2">
            <w:pPr>
              <w:suppressLineNumbers/>
              <w:ind w:left="-57"/>
              <w:jc w:val="center"/>
              <w:rPr>
                <w:snapToGrid w:val="0"/>
                <w:sz w:val="24"/>
                <w:szCs w:val="24"/>
              </w:rPr>
            </w:pPr>
            <w:r w:rsidRPr="00953EE2">
              <w:rPr>
                <w:snapToGrid w:val="0"/>
                <w:sz w:val="24"/>
                <w:szCs w:val="24"/>
              </w:rPr>
              <w:t>СР</w:t>
            </w:r>
          </w:p>
        </w:tc>
      </w:tr>
      <w:tr w:rsidR="00953EE2" w:rsidRPr="00953EE2" w:rsidTr="00F76629">
        <w:trPr>
          <w:trHeight w:val="130"/>
        </w:trPr>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755" w:type="dxa"/>
          </w:tcPr>
          <w:p w:rsidR="00953EE2" w:rsidRPr="00953EE2" w:rsidRDefault="00953EE2" w:rsidP="00953EE2">
            <w:pPr>
              <w:suppressLineNumbers/>
              <w:jc w:val="center"/>
              <w:rPr>
                <w:snapToGrid w:val="0"/>
                <w:sz w:val="24"/>
                <w:szCs w:val="24"/>
              </w:rPr>
            </w:pPr>
            <w:r w:rsidRPr="00953EE2">
              <w:rPr>
                <w:snapToGrid w:val="0"/>
                <w:sz w:val="24"/>
                <w:szCs w:val="24"/>
              </w:rPr>
              <w:t>Л</w:t>
            </w:r>
          </w:p>
        </w:tc>
        <w:tc>
          <w:tcPr>
            <w:tcW w:w="675" w:type="dxa"/>
          </w:tcPr>
          <w:p w:rsidR="00953EE2" w:rsidRPr="00953EE2" w:rsidRDefault="00953EE2" w:rsidP="00953EE2">
            <w:pPr>
              <w:suppressLineNumbers/>
              <w:ind w:left="-57"/>
              <w:jc w:val="center"/>
              <w:rPr>
                <w:snapToGrid w:val="0"/>
                <w:sz w:val="24"/>
                <w:szCs w:val="24"/>
              </w:rPr>
            </w:pPr>
            <w:r w:rsidRPr="00953EE2">
              <w:rPr>
                <w:snapToGrid w:val="0"/>
                <w:sz w:val="24"/>
                <w:szCs w:val="24"/>
              </w:rPr>
              <w:t>ПЗ</w:t>
            </w:r>
          </w:p>
        </w:tc>
        <w:tc>
          <w:tcPr>
            <w:tcW w:w="862" w:type="dxa"/>
          </w:tcPr>
          <w:p w:rsidR="00953EE2" w:rsidRPr="00953EE2" w:rsidRDefault="00953EE2" w:rsidP="00953EE2">
            <w:pPr>
              <w:suppressLineNumbers/>
              <w:jc w:val="center"/>
              <w:rPr>
                <w:snapToGrid w:val="0"/>
                <w:sz w:val="24"/>
                <w:szCs w:val="24"/>
              </w:rPr>
            </w:pPr>
            <w:r w:rsidRPr="00953EE2">
              <w:rPr>
                <w:snapToGrid w:val="0"/>
                <w:sz w:val="24"/>
                <w:szCs w:val="24"/>
              </w:rPr>
              <w:t>ЛЗ</w:t>
            </w:r>
          </w:p>
        </w:tc>
        <w:tc>
          <w:tcPr>
            <w:tcW w:w="1133" w:type="dxa"/>
            <w:vMerge/>
          </w:tcPr>
          <w:p w:rsidR="00953EE2" w:rsidRPr="00953EE2" w:rsidRDefault="00953EE2" w:rsidP="00953EE2">
            <w:pPr>
              <w:suppressLineNumbers/>
              <w:jc w:val="center"/>
              <w:rPr>
                <w:snapToGrid w:val="0"/>
                <w:sz w:val="24"/>
                <w:szCs w:val="24"/>
              </w:rPr>
            </w:pPr>
          </w:p>
        </w:tc>
      </w:tr>
      <w:tr w:rsidR="00953EE2" w:rsidRPr="00953EE2" w:rsidTr="00953EE2">
        <w:trPr>
          <w:trHeight w:val="48"/>
        </w:trPr>
        <w:tc>
          <w:tcPr>
            <w:tcW w:w="0" w:type="auto"/>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1</w:t>
            </w:r>
          </w:p>
        </w:tc>
        <w:tc>
          <w:tcPr>
            <w:tcW w:w="0" w:type="auto"/>
            <w:shd w:val="clear" w:color="auto" w:fill="D9D9D9"/>
          </w:tcPr>
          <w:p w:rsidR="00953EE2" w:rsidRPr="00953EE2" w:rsidRDefault="00953EE2" w:rsidP="00953EE2">
            <w:pPr>
              <w:suppressLineNumbers/>
              <w:tabs>
                <w:tab w:val="center" w:pos="4677"/>
                <w:tab w:val="right" w:pos="9355"/>
              </w:tabs>
              <w:jc w:val="center"/>
              <w:rPr>
                <w:snapToGrid w:val="0"/>
                <w:sz w:val="24"/>
                <w:szCs w:val="24"/>
              </w:rPr>
            </w:pPr>
            <w:r w:rsidRPr="00953EE2">
              <w:rPr>
                <w:snapToGrid w:val="0"/>
                <w:sz w:val="24"/>
                <w:szCs w:val="24"/>
              </w:rPr>
              <w:t>2</w:t>
            </w:r>
          </w:p>
        </w:tc>
        <w:tc>
          <w:tcPr>
            <w:tcW w:w="0" w:type="auto"/>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3</w:t>
            </w:r>
          </w:p>
        </w:tc>
        <w:tc>
          <w:tcPr>
            <w:tcW w:w="755"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4</w:t>
            </w:r>
          </w:p>
        </w:tc>
        <w:tc>
          <w:tcPr>
            <w:tcW w:w="675"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5</w:t>
            </w:r>
          </w:p>
        </w:tc>
        <w:tc>
          <w:tcPr>
            <w:tcW w:w="862"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6</w:t>
            </w:r>
          </w:p>
        </w:tc>
        <w:tc>
          <w:tcPr>
            <w:tcW w:w="1133"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7</w:t>
            </w:r>
          </w:p>
        </w:tc>
      </w:tr>
      <w:tr w:rsidR="00953EE2" w:rsidRPr="00953EE2" w:rsidTr="00F76629">
        <w:trPr>
          <w:trHeight w:val="278"/>
        </w:trPr>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1</w:t>
            </w:r>
          </w:p>
        </w:tc>
        <w:tc>
          <w:tcPr>
            <w:tcW w:w="0" w:type="auto"/>
          </w:tcPr>
          <w:p w:rsidR="00953EE2" w:rsidRPr="00953EE2" w:rsidRDefault="00953EE2" w:rsidP="00953EE2">
            <w:pPr>
              <w:ind w:left="5"/>
              <w:jc w:val="both"/>
              <w:rPr>
                <w:b/>
                <w:sz w:val="24"/>
                <w:szCs w:val="24"/>
              </w:rPr>
            </w:pPr>
            <w:r w:rsidRPr="00953EE2">
              <w:rPr>
                <w:bCs/>
                <w:color w:val="000000"/>
                <w:sz w:val="24"/>
                <w:szCs w:val="24"/>
                <w:shd w:val="clear" w:color="auto" w:fill="FFFFFF"/>
              </w:rPr>
              <w:t>Физико-географические условия.</w:t>
            </w:r>
          </w:p>
        </w:tc>
        <w:tc>
          <w:tcPr>
            <w:tcW w:w="0" w:type="auto"/>
          </w:tcPr>
          <w:p w:rsidR="00953EE2" w:rsidRPr="00953EE2" w:rsidRDefault="00953EE2" w:rsidP="00953EE2">
            <w:pPr>
              <w:keepNext/>
              <w:keepLines/>
              <w:suppressLineNumbers/>
              <w:jc w:val="center"/>
              <w:rPr>
                <w:snapToGrid w:val="0"/>
                <w:sz w:val="24"/>
                <w:szCs w:val="24"/>
                <w:lang w:val="en-US"/>
              </w:rPr>
            </w:pPr>
            <w:r w:rsidRPr="00953EE2">
              <w:rPr>
                <w:snapToGrid w:val="0"/>
                <w:sz w:val="24"/>
                <w:szCs w:val="24"/>
                <w:lang w:val="en-US"/>
              </w:rPr>
              <w:t>20</w:t>
            </w:r>
          </w:p>
        </w:tc>
        <w:tc>
          <w:tcPr>
            <w:tcW w:w="755" w:type="dxa"/>
          </w:tcPr>
          <w:p w:rsidR="00953EE2" w:rsidRPr="00953EE2" w:rsidRDefault="00953EE2" w:rsidP="00953EE2">
            <w:pPr>
              <w:jc w:val="center"/>
              <w:rPr>
                <w:sz w:val="24"/>
                <w:szCs w:val="24"/>
              </w:rPr>
            </w:pPr>
            <w:r w:rsidRPr="00953EE2">
              <w:rPr>
                <w:sz w:val="24"/>
                <w:szCs w:val="24"/>
              </w:rPr>
              <w:t>2</w:t>
            </w:r>
          </w:p>
        </w:tc>
        <w:tc>
          <w:tcPr>
            <w:tcW w:w="675" w:type="dxa"/>
          </w:tcPr>
          <w:p w:rsidR="00953EE2" w:rsidRPr="00953EE2" w:rsidRDefault="00953EE2" w:rsidP="00953EE2">
            <w:pPr>
              <w:jc w:val="center"/>
              <w:rPr>
                <w:sz w:val="24"/>
                <w:szCs w:val="24"/>
                <w:lang w:val="en-US"/>
              </w:rPr>
            </w:pPr>
          </w:p>
        </w:tc>
        <w:tc>
          <w:tcPr>
            <w:tcW w:w="862" w:type="dxa"/>
          </w:tcPr>
          <w:p w:rsidR="00953EE2" w:rsidRPr="00953EE2" w:rsidRDefault="00953EE2" w:rsidP="00953EE2">
            <w:pPr>
              <w:jc w:val="center"/>
              <w:rPr>
                <w:sz w:val="24"/>
                <w:szCs w:val="24"/>
              </w:rPr>
            </w:pPr>
            <w:r w:rsidRPr="00953EE2">
              <w:rPr>
                <w:sz w:val="24"/>
                <w:szCs w:val="24"/>
              </w:rPr>
              <w:t>6</w:t>
            </w:r>
          </w:p>
        </w:tc>
        <w:tc>
          <w:tcPr>
            <w:tcW w:w="1133" w:type="dxa"/>
          </w:tcPr>
          <w:p w:rsidR="00953EE2" w:rsidRPr="00953EE2" w:rsidRDefault="00953EE2" w:rsidP="00953EE2">
            <w:pPr>
              <w:jc w:val="center"/>
              <w:rPr>
                <w:sz w:val="24"/>
                <w:szCs w:val="24"/>
                <w:lang w:val="en-US"/>
              </w:rPr>
            </w:pPr>
            <w:r w:rsidRPr="00953EE2">
              <w:rPr>
                <w:sz w:val="24"/>
                <w:szCs w:val="24"/>
                <w:lang w:val="en-US"/>
              </w:rPr>
              <w:t>12</w:t>
            </w:r>
          </w:p>
        </w:tc>
      </w:tr>
      <w:tr w:rsidR="00953EE2" w:rsidRPr="00953EE2" w:rsidTr="00F76629">
        <w:trPr>
          <w:trHeight w:val="268"/>
        </w:trPr>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2</w:t>
            </w:r>
          </w:p>
        </w:tc>
        <w:tc>
          <w:tcPr>
            <w:tcW w:w="0" w:type="auto"/>
          </w:tcPr>
          <w:p w:rsidR="00953EE2" w:rsidRPr="00953EE2" w:rsidRDefault="00953EE2" w:rsidP="00953EE2">
            <w:pPr>
              <w:ind w:left="5"/>
              <w:jc w:val="both"/>
              <w:rPr>
                <w:b/>
                <w:sz w:val="24"/>
                <w:szCs w:val="24"/>
              </w:rPr>
            </w:pPr>
            <w:r w:rsidRPr="00953EE2">
              <w:rPr>
                <w:bCs/>
                <w:color w:val="000000"/>
                <w:sz w:val="24"/>
                <w:szCs w:val="24"/>
                <w:shd w:val="clear" w:color="auto" w:fill="FFFFFF"/>
              </w:rPr>
              <w:t>Деление территории Кавказа на естественные флористические районы.</w:t>
            </w:r>
          </w:p>
        </w:tc>
        <w:tc>
          <w:tcPr>
            <w:tcW w:w="0" w:type="auto"/>
          </w:tcPr>
          <w:p w:rsidR="00953EE2" w:rsidRPr="00953EE2" w:rsidRDefault="00953EE2" w:rsidP="00953EE2">
            <w:pPr>
              <w:keepNext/>
              <w:keepLines/>
              <w:suppressLineNumbers/>
              <w:jc w:val="center"/>
              <w:rPr>
                <w:snapToGrid w:val="0"/>
                <w:sz w:val="24"/>
                <w:szCs w:val="24"/>
                <w:lang w:val="en-US"/>
              </w:rPr>
            </w:pPr>
            <w:r w:rsidRPr="00953EE2">
              <w:rPr>
                <w:snapToGrid w:val="0"/>
                <w:sz w:val="24"/>
                <w:szCs w:val="24"/>
              </w:rPr>
              <w:t>2</w:t>
            </w:r>
            <w:r w:rsidRPr="00953EE2">
              <w:rPr>
                <w:snapToGrid w:val="0"/>
                <w:sz w:val="24"/>
                <w:szCs w:val="24"/>
                <w:lang w:val="en-US"/>
              </w:rPr>
              <w:t>0</w:t>
            </w:r>
          </w:p>
        </w:tc>
        <w:tc>
          <w:tcPr>
            <w:tcW w:w="755" w:type="dxa"/>
          </w:tcPr>
          <w:p w:rsidR="00953EE2" w:rsidRPr="00953EE2" w:rsidRDefault="00953EE2" w:rsidP="00953EE2">
            <w:pPr>
              <w:jc w:val="center"/>
              <w:rPr>
                <w:sz w:val="24"/>
                <w:szCs w:val="24"/>
              </w:rPr>
            </w:pPr>
            <w:r w:rsidRPr="00953EE2">
              <w:rPr>
                <w:sz w:val="24"/>
                <w:szCs w:val="24"/>
              </w:rPr>
              <w:t>2</w:t>
            </w:r>
          </w:p>
        </w:tc>
        <w:tc>
          <w:tcPr>
            <w:tcW w:w="675" w:type="dxa"/>
          </w:tcPr>
          <w:p w:rsidR="00953EE2" w:rsidRPr="00953EE2" w:rsidRDefault="00953EE2" w:rsidP="00953EE2">
            <w:pPr>
              <w:jc w:val="center"/>
              <w:rPr>
                <w:sz w:val="24"/>
                <w:szCs w:val="24"/>
              </w:rPr>
            </w:pPr>
          </w:p>
        </w:tc>
        <w:tc>
          <w:tcPr>
            <w:tcW w:w="862" w:type="dxa"/>
          </w:tcPr>
          <w:p w:rsidR="00953EE2" w:rsidRPr="00953EE2" w:rsidRDefault="00953EE2" w:rsidP="00953EE2">
            <w:pPr>
              <w:jc w:val="center"/>
              <w:rPr>
                <w:sz w:val="24"/>
                <w:szCs w:val="24"/>
              </w:rPr>
            </w:pPr>
            <w:r w:rsidRPr="00953EE2">
              <w:rPr>
                <w:sz w:val="24"/>
                <w:szCs w:val="24"/>
              </w:rPr>
              <w:t>6</w:t>
            </w:r>
          </w:p>
        </w:tc>
        <w:tc>
          <w:tcPr>
            <w:tcW w:w="1133" w:type="dxa"/>
          </w:tcPr>
          <w:p w:rsidR="00953EE2" w:rsidRPr="00953EE2" w:rsidRDefault="00953EE2" w:rsidP="00953EE2">
            <w:pPr>
              <w:jc w:val="center"/>
              <w:rPr>
                <w:sz w:val="24"/>
                <w:szCs w:val="24"/>
                <w:lang w:val="en-US"/>
              </w:rPr>
            </w:pPr>
            <w:r w:rsidRPr="00953EE2">
              <w:rPr>
                <w:sz w:val="24"/>
                <w:szCs w:val="24"/>
                <w:lang w:val="en-US"/>
              </w:rPr>
              <w:t>12</w:t>
            </w:r>
          </w:p>
        </w:tc>
      </w:tr>
      <w:tr w:rsidR="00953EE2" w:rsidRPr="00953EE2" w:rsidTr="00F76629">
        <w:trPr>
          <w:trHeight w:val="262"/>
        </w:trPr>
        <w:tc>
          <w:tcPr>
            <w:tcW w:w="0" w:type="auto"/>
          </w:tcPr>
          <w:p w:rsidR="00953EE2" w:rsidRPr="00953EE2" w:rsidRDefault="00953EE2" w:rsidP="00953EE2">
            <w:pPr>
              <w:keepNext/>
              <w:keepLines/>
              <w:suppressLineNumbers/>
              <w:jc w:val="center"/>
              <w:rPr>
                <w:b/>
                <w:snapToGrid w:val="0"/>
                <w:sz w:val="24"/>
                <w:szCs w:val="24"/>
              </w:rPr>
            </w:pPr>
            <w:r w:rsidRPr="00953EE2">
              <w:rPr>
                <w:snapToGrid w:val="0"/>
                <w:sz w:val="24"/>
                <w:szCs w:val="24"/>
              </w:rPr>
              <w:t>3</w:t>
            </w:r>
          </w:p>
        </w:tc>
        <w:tc>
          <w:tcPr>
            <w:tcW w:w="0" w:type="auto"/>
          </w:tcPr>
          <w:p w:rsidR="00953EE2" w:rsidRPr="00953EE2" w:rsidRDefault="00953EE2" w:rsidP="00953EE2">
            <w:pPr>
              <w:ind w:left="5"/>
              <w:jc w:val="both"/>
              <w:rPr>
                <w:b/>
                <w:sz w:val="24"/>
                <w:szCs w:val="24"/>
              </w:rPr>
            </w:pPr>
            <w:r w:rsidRPr="00953EE2">
              <w:rPr>
                <w:bCs/>
                <w:color w:val="000000"/>
                <w:sz w:val="24"/>
                <w:szCs w:val="24"/>
                <w:shd w:val="clear" w:color="auto" w:fill="FFFFFF"/>
              </w:rPr>
              <w:t>Флористическое районирование Северного Кавказа.</w:t>
            </w:r>
          </w:p>
        </w:tc>
        <w:tc>
          <w:tcPr>
            <w:tcW w:w="0" w:type="auto"/>
          </w:tcPr>
          <w:p w:rsidR="00953EE2" w:rsidRPr="00953EE2" w:rsidRDefault="00953EE2" w:rsidP="00953EE2">
            <w:pPr>
              <w:keepNext/>
              <w:keepLines/>
              <w:suppressLineNumbers/>
              <w:jc w:val="center"/>
              <w:rPr>
                <w:snapToGrid w:val="0"/>
                <w:sz w:val="24"/>
                <w:szCs w:val="24"/>
                <w:lang w:val="en-US"/>
              </w:rPr>
            </w:pPr>
            <w:r w:rsidRPr="00953EE2">
              <w:rPr>
                <w:snapToGrid w:val="0"/>
                <w:sz w:val="24"/>
                <w:szCs w:val="24"/>
                <w:lang w:val="en-US"/>
              </w:rPr>
              <w:t>22</w:t>
            </w:r>
          </w:p>
        </w:tc>
        <w:tc>
          <w:tcPr>
            <w:tcW w:w="755" w:type="dxa"/>
          </w:tcPr>
          <w:p w:rsidR="00953EE2" w:rsidRPr="00953EE2" w:rsidRDefault="00953EE2" w:rsidP="00953EE2">
            <w:pPr>
              <w:jc w:val="center"/>
              <w:rPr>
                <w:sz w:val="24"/>
                <w:szCs w:val="24"/>
                <w:lang w:val="en-US"/>
              </w:rPr>
            </w:pPr>
            <w:r w:rsidRPr="00953EE2">
              <w:rPr>
                <w:sz w:val="24"/>
                <w:szCs w:val="24"/>
                <w:lang w:val="en-US"/>
              </w:rPr>
              <w:t>4</w:t>
            </w:r>
          </w:p>
        </w:tc>
        <w:tc>
          <w:tcPr>
            <w:tcW w:w="675" w:type="dxa"/>
          </w:tcPr>
          <w:p w:rsidR="00953EE2" w:rsidRPr="00953EE2" w:rsidRDefault="00953EE2" w:rsidP="00953EE2">
            <w:pPr>
              <w:jc w:val="center"/>
              <w:rPr>
                <w:sz w:val="24"/>
                <w:szCs w:val="24"/>
                <w:lang w:val="en-US"/>
              </w:rPr>
            </w:pPr>
          </w:p>
        </w:tc>
        <w:tc>
          <w:tcPr>
            <w:tcW w:w="862" w:type="dxa"/>
          </w:tcPr>
          <w:p w:rsidR="00953EE2" w:rsidRPr="00953EE2" w:rsidRDefault="00953EE2" w:rsidP="00953EE2">
            <w:pPr>
              <w:jc w:val="center"/>
              <w:rPr>
                <w:sz w:val="24"/>
                <w:szCs w:val="24"/>
              </w:rPr>
            </w:pPr>
            <w:r w:rsidRPr="00953EE2">
              <w:rPr>
                <w:sz w:val="24"/>
                <w:szCs w:val="24"/>
              </w:rPr>
              <w:t>6</w:t>
            </w:r>
          </w:p>
        </w:tc>
        <w:tc>
          <w:tcPr>
            <w:tcW w:w="1133" w:type="dxa"/>
          </w:tcPr>
          <w:p w:rsidR="00953EE2" w:rsidRPr="00953EE2" w:rsidRDefault="00953EE2" w:rsidP="00953EE2">
            <w:pPr>
              <w:jc w:val="center"/>
              <w:rPr>
                <w:sz w:val="24"/>
                <w:szCs w:val="24"/>
                <w:lang w:val="en-US"/>
              </w:rPr>
            </w:pPr>
            <w:r w:rsidRPr="00953EE2">
              <w:rPr>
                <w:sz w:val="24"/>
                <w:szCs w:val="24"/>
                <w:lang w:val="en-US"/>
              </w:rPr>
              <w:t>12</w:t>
            </w:r>
          </w:p>
        </w:tc>
      </w:tr>
      <w:tr w:rsidR="00953EE2" w:rsidRPr="00953EE2" w:rsidTr="00F76629">
        <w:trPr>
          <w:trHeight w:val="262"/>
        </w:trPr>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4</w:t>
            </w:r>
          </w:p>
        </w:tc>
        <w:tc>
          <w:tcPr>
            <w:tcW w:w="0" w:type="auto"/>
          </w:tcPr>
          <w:p w:rsidR="00953EE2" w:rsidRPr="00953EE2" w:rsidRDefault="00953EE2" w:rsidP="00953EE2">
            <w:pPr>
              <w:ind w:left="5"/>
              <w:jc w:val="both"/>
              <w:rPr>
                <w:b/>
                <w:bCs/>
                <w:color w:val="000000"/>
                <w:sz w:val="24"/>
                <w:szCs w:val="24"/>
                <w:shd w:val="clear" w:color="auto" w:fill="FFFFFF"/>
              </w:rPr>
            </w:pPr>
            <w:r w:rsidRPr="00953EE2">
              <w:rPr>
                <w:color w:val="000000"/>
                <w:sz w:val="24"/>
                <w:szCs w:val="24"/>
                <w:shd w:val="clear" w:color="auto" w:fill="FFFFFF"/>
              </w:rPr>
              <w:t>Анализ флоры Кавказа.</w:t>
            </w:r>
          </w:p>
        </w:tc>
        <w:tc>
          <w:tcPr>
            <w:tcW w:w="0" w:type="auto"/>
          </w:tcPr>
          <w:p w:rsidR="00953EE2" w:rsidRPr="00953EE2" w:rsidRDefault="00953EE2" w:rsidP="00953EE2">
            <w:pPr>
              <w:keepNext/>
              <w:keepLines/>
              <w:suppressLineNumbers/>
              <w:jc w:val="center"/>
              <w:rPr>
                <w:snapToGrid w:val="0"/>
                <w:sz w:val="24"/>
                <w:szCs w:val="24"/>
                <w:lang w:val="en-US"/>
              </w:rPr>
            </w:pPr>
            <w:r w:rsidRPr="00953EE2">
              <w:rPr>
                <w:snapToGrid w:val="0"/>
                <w:sz w:val="24"/>
                <w:szCs w:val="24"/>
                <w:lang w:val="en-US"/>
              </w:rPr>
              <w:t>22</w:t>
            </w:r>
          </w:p>
        </w:tc>
        <w:tc>
          <w:tcPr>
            <w:tcW w:w="755" w:type="dxa"/>
          </w:tcPr>
          <w:p w:rsidR="00953EE2" w:rsidRPr="00953EE2" w:rsidRDefault="00953EE2" w:rsidP="00953EE2">
            <w:pPr>
              <w:jc w:val="center"/>
              <w:rPr>
                <w:sz w:val="24"/>
                <w:szCs w:val="24"/>
                <w:lang w:val="en-US"/>
              </w:rPr>
            </w:pPr>
            <w:r w:rsidRPr="00953EE2">
              <w:rPr>
                <w:sz w:val="24"/>
                <w:szCs w:val="24"/>
                <w:lang w:val="en-US"/>
              </w:rPr>
              <w:t>4</w:t>
            </w:r>
          </w:p>
        </w:tc>
        <w:tc>
          <w:tcPr>
            <w:tcW w:w="675" w:type="dxa"/>
          </w:tcPr>
          <w:p w:rsidR="00953EE2" w:rsidRPr="00953EE2" w:rsidRDefault="00953EE2" w:rsidP="00953EE2">
            <w:pPr>
              <w:jc w:val="center"/>
              <w:rPr>
                <w:sz w:val="24"/>
                <w:szCs w:val="24"/>
              </w:rPr>
            </w:pPr>
          </w:p>
        </w:tc>
        <w:tc>
          <w:tcPr>
            <w:tcW w:w="862" w:type="dxa"/>
          </w:tcPr>
          <w:p w:rsidR="00953EE2" w:rsidRPr="00953EE2" w:rsidRDefault="00953EE2" w:rsidP="00953EE2">
            <w:pPr>
              <w:jc w:val="center"/>
              <w:rPr>
                <w:sz w:val="24"/>
                <w:szCs w:val="24"/>
              </w:rPr>
            </w:pPr>
            <w:r w:rsidRPr="00953EE2">
              <w:rPr>
                <w:sz w:val="24"/>
                <w:szCs w:val="24"/>
              </w:rPr>
              <w:t>6</w:t>
            </w:r>
          </w:p>
        </w:tc>
        <w:tc>
          <w:tcPr>
            <w:tcW w:w="1133" w:type="dxa"/>
          </w:tcPr>
          <w:p w:rsidR="00953EE2" w:rsidRPr="00953EE2" w:rsidRDefault="00953EE2" w:rsidP="00953EE2">
            <w:pPr>
              <w:jc w:val="center"/>
              <w:rPr>
                <w:sz w:val="24"/>
                <w:szCs w:val="24"/>
                <w:lang w:val="en-US"/>
              </w:rPr>
            </w:pPr>
            <w:r w:rsidRPr="00953EE2">
              <w:rPr>
                <w:sz w:val="24"/>
                <w:szCs w:val="24"/>
                <w:lang w:val="en-US"/>
              </w:rPr>
              <w:t>12</w:t>
            </w:r>
          </w:p>
        </w:tc>
      </w:tr>
      <w:tr w:rsidR="00953EE2" w:rsidRPr="00953EE2" w:rsidTr="00F76629">
        <w:trPr>
          <w:trHeight w:val="262"/>
        </w:trPr>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5</w:t>
            </w:r>
          </w:p>
        </w:tc>
        <w:tc>
          <w:tcPr>
            <w:tcW w:w="0" w:type="auto"/>
          </w:tcPr>
          <w:p w:rsidR="00953EE2" w:rsidRPr="00953EE2" w:rsidRDefault="00953EE2" w:rsidP="00953EE2">
            <w:pPr>
              <w:ind w:left="5"/>
              <w:jc w:val="both"/>
              <w:rPr>
                <w:b/>
                <w:bCs/>
                <w:color w:val="000000"/>
                <w:sz w:val="24"/>
                <w:szCs w:val="24"/>
                <w:shd w:val="clear" w:color="auto" w:fill="FFFFFF"/>
              </w:rPr>
            </w:pPr>
            <w:r w:rsidRPr="00953EE2">
              <w:rPr>
                <w:color w:val="000000"/>
                <w:sz w:val="24"/>
                <w:szCs w:val="24"/>
                <w:shd w:val="clear" w:color="auto" w:fill="FFFFFF"/>
              </w:rPr>
              <w:t>Особенности флоры луговой, лесной и степной флоры Кавказа.</w:t>
            </w:r>
          </w:p>
        </w:tc>
        <w:tc>
          <w:tcPr>
            <w:tcW w:w="0" w:type="auto"/>
          </w:tcPr>
          <w:p w:rsidR="00953EE2" w:rsidRPr="00953EE2" w:rsidRDefault="00953EE2" w:rsidP="00953EE2">
            <w:pPr>
              <w:keepNext/>
              <w:keepLines/>
              <w:suppressLineNumbers/>
              <w:jc w:val="center"/>
              <w:rPr>
                <w:snapToGrid w:val="0"/>
                <w:sz w:val="24"/>
                <w:szCs w:val="24"/>
                <w:lang w:val="en-US"/>
              </w:rPr>
            </w:pPr>
            <w:r w:rsidRPr="00953EE2">
              <w:rPr>
                <w:snapToGrid w:val="0"/>
                <w:sz w:val="24"/>
                <w:szCs w:val="24"/>
                <w:lang w:val="en-US"/>
              </w:rPr>
              <w:t>24</w:t>
            </w:r>
          </w:p>
        </w:tc>
        <w:tc>
          <w:tcPr>
            <w:tcW w:w="755" w:type="dxa"/>
          </w:tcPr>
          <w:p w:rsidR="00953EE2" w:rsidRPr="00953EE2" w:rsidRDefault="00953EE2" w:rsidP="00953EE2">
            <w:pPr>
              <w:jc w:val="center"/>
              <w:rPr>
                <w:sz w:val="24"/>
                <w:szCs w:val="24"/>
                <w:lang w:val="en-US"/>
              </w:rPr>
            </w:pPr>
            <w:r w:rsidRPr="00953EE2">
              <w:rPr>
                <w:sz w:val="24"/>
                <w:szCs w:val="24"/>
                <w:lang w:val="en-US"/>
              </w:rPr>
              <w:t>4</w:t>
            </w:r>
          </w:p>
        </w:tc>
        <w:tc>
          <w:tcPr>
            <w:tcW w:w="675" w:type="dxa"/>
          </w:tcPr>
          <w:p w:rsidR="00953EE2" w:rsidRPr="00953EE2" w:rsidRDefault="00953EE2" w:rsidP="00953EE2">
            <w:pPr>
              <w:jc w:val="center"/>
              <w:rPr>
                <w:sz w:val="24"/>
                <w:szCs w:val="24"/>
                <w:lang w:val="en-US"/>
              </w:rPr>
            </w:pPr>
          </w:p>
        </w:tc>
        <w:tc>
          <w:tcPr>
            <w:tcW w:w="862" w:type="dxa"/>
          </w:tcPr>
          <w:p w:rsidR="00953EE2" w:rsidRPr="00953EE2" w:rsidRDefault="00953EE2" w:rsidP="00953EE2">
            <w:pPr>
              <w:jc w:val="center"/>
              <w:rPr>
                <w:sz w:val="24"/>
                <w:szCs w:val="24"/>
              </w:rPr>
            </w:pPr>
            <w:r w:rsidRPr="00953EE2">
              <w:rPr>
                <w:sz w:val="24"/>
                <w:szCs w:val="24"/>
              </w:rPr>
              <w:t>8</w:t>
            </w:r>
          </w:p>
        </w:tc>
        <w:tc>
          <w:tcPr>
            <w:tcW w:w="1133" w:type="dxa"/>
          </w:tcPr>
          <w:p w:rsidR="00953EE2" w:rsidRPr="00953EE2" w:rsidRDefault="00953EE2" w:rsidP="00953EE2">
            <w:pPr>
              <w:jc w:val="center"/>
              <w:rPr>
                <w:sz w:val="24"/>
                <w:szCs w:val="24"/>
                <w:lang w:val="en-US"/>
              </w:rPr>
            </w:pPr>
            <w:r w:rsidRPr="00953EE2">
              <w:rPr>
                <w:sz w:val="24"/>
                <w:szCs w:val="24"/>
                <w:lang w:val="en-US"/>
              </w:rPr>
              <w:t>12</w:t>
            </w:r>
          </w:p>
        </w:tc>
      </w:tr>
      <w:tr w:rsidR="00953EE2" w:rsidRPr="00953EE2" w:rsidTr="00F76629">
        <w:trPr>
          <w:trHeight w:val="157"/>
        </w:trPr>
        <w:tc>
          <w:tcPr>
            <w:tcW w:w="0" w:type="auto"/>
            <w:gridSpan w:val="2"/>
          </w:tcPr>
          <w:p w:rsidR="00953EE2" w:rsidRPr="00953EE2" w:rsidRDefault="00953EE2" w:rsidP="00953EE2">
            <w:pPr>
              <w:jc w:val="right"/>
              <w:rPr>
                <w:sz w:val="24"/>
                <w:szCs w:val="24"/>
              </w:rPr>
            </w:pPr>
            <w:r w:rsidRPr="00953EE2">
              <w:rPr>
                <w:sz w:val="24"/>
                <w:szCs w:val="24"/>
              </w:rPr>
              <w:t>ИТОГО:</w:t>
            </w:r>
          </w:p>
        </w:tc>
        <w:tc>
          <w:tcPr>
            <w:tcW w:w="0" w:type="auto"/>
          </w:tcPr>
          <w:p w:rsidR="00953EE2" w:rsidRPr="00953EE2" w:rsidRDefault="00953EE2" w:rsidP="00953EE2">
            <w:pPr>
              <w:jc w:val="center"/>
              <w:rPr>
                <w:sz w:val="24"/>
                <w:szCs w:val="24"/>
                <w:lang w:val="en-US"/>
              </w:rPr>
            </w:pPr>
            <w:r w:rsidRPr="00953EE2">
              <w:rPr>
                <w:sz w:val="24"/>
                <w:szCs w:val="24"/>
                <w:lang w:val="en-US"/>
              </w:rPr>
              <w:t>108</w:t>
            </w:r>
          </w:p>
        </w:tc>
        <w:tc>
          <w:tcPr>
            <w:tcW w:w="755" w:type="dxa"/>
          </w:tcPr>
          <w:p w:rsidR="00953EE2" w:rsidRPr="00953EE2" w:rsidRDefault="00953EE2" w:rsidP="00953EE2">
            <w:pPr>
              <w:jc w:val="center"/>
              <w:rPr>
                <w:sz w:val="24"/>
                <w:szCs w:val="24"/>
                <w:lang w:val="en-US"/>
              </w:rPr>
            </w:pPr>
            <w:r w:rsidRPr="00953EE2">
              <w:rPr>
                <w:sz w:val="24"/>
                <w:szCs w:val="24"/>
              </w:rPr>
              <w:t>1</w:t>
            </w:r>
            <w:r w:rsidRPr="00953EE2">
              <w:rPr>
                <w:sz w:val="24"/>
                <w:szCs w:val="24"/>
                <w:lang w:val="en-US"/>
              </w:rPr>
              <w:t>6</w:t>
            </w:r>
          </w:p>
        </w:tc>
        <w:tc>
          <w:tcPr>
            <w:tcW w:w="675" w:type="dxa"/>
          </w:tcPr>
          <w:p w:rsidR="00953EE2" w:rsidRPr="00953EE2" w:rsidRDefault="00953EE2" w:rsidP="00953EE2">
            <w:pPr>
              <w:jc w:val="center"/>
              <w:rPr>
                <w:sz w:val="24"/>
                <w:szCs w:val="24"/>
                <w:lang w:val="en-US"/>
              </w:rPr>
            </w:pPr>
          </w:p>
        </w:tc>
        <w:tc>
          <w:tcPr>
            <w:tcW w:w="862" w:type="dxa"/>
          </w:tcPr>
          <w:p w:rsidR="00953EE2" w:rsidRPr="00953EE2" w:rsidRDefault="00953EE2" w:rsidP="00953EE2">
            <w:pPr>
              <w:jc w:val="center"/>
              <w:rPr>
                <w:sz w:val="24"/>
                <w:szCs w:val="24"/>
              </w:rPr>
            </w:pPr>
            <w:r w:rsidRPr="00953EE2">
              <w:rPr>
                <w:sz w:val="24"/>
                <w:szCs w:val="24"/>
              </w:rPr>
              <w:t>32</w:t>
            </w:r>
          </w:p>
        </w:tc>
        <w:tc>
          <w:tcPr>
            <w:tcW w:w="1133" w:type="dxa"/>
          </w:tcPr>
          <w:p w:rsidR="00953EE2" w:rsidRPr="00953EE2" w:rsidRDefault="00953EE2" w:rsidP="00953EE2">
            <w:pPr>
              <w:jc w:val="center"/>
              <w:rPr>
                <w:sz w:val="24"/>
                <w:szCs w:val="24"/>
                <w:lang w:val="en-US"/>
              </w:rPr>
            </w:pPr>
            <w:r w:rsidRPr="00953EE2">
              <w:rPr>
                <w:sz w:val="24"/>
                <w:szCs w:val="24"/>
                <w:lang w:val="en-US"/>
              </w:rPr>
              <w:t>60</w:t>
            </w:r>
          </w:p>
        </w:tc>
      </w:tr>
    </w:tbl>
    <w:p w:rsidR="00953EE2" w:rsidRDefault="00953EE2" w:rsidP="00953EE2">
      <w:pPr>
        <w:spacing w:after="0" w:line="360" w:lineRule="auto"/>
        <w:jc w:val="both"/>
        <w:rPr>
          <w:rFonts w:ascii="Times New Roman" w:eastAsia="Times New Roman" w:hAnsi="Times New Roman" w:cs="Times New Roman"/>
          <w:b/>
          <w:sz w:val="24"/>
          <w:szCs w:val="24"/>
          <w:lang w:eastAsia="ru-RU"/>
        </w:rPr>
      </w:pPr>
    </w:p>
    <w:p w:rsidR="00055346" w:rsidRPr="00953EE2" w:rsidRDefault="00055346" w:rsidP="00953EE2">
      <w:pPr>
        <w:spacing w:after="0" w:line="360" w:lineRule="auto"/>
        <w:jc w:val="both"/>
        <w:rPr>
          <w:rFonts w:ascii="Times New Roman" w:eastAsia="Times New Roman" w:hAnsi="Times New Roman" w:cs="Times New Roman"/>
          <w:b/>
          <w:sz w:val="24"/>
          <w:szCs w:val="24"/>
          <w:lang w:eastAsia="ru-RU"/>
        </w:rPr>
      </w:pPr>
    </w:p>
    <w:p w:rsidR="00953EE2" w:rsidRPr="00055346" w:rsidRDefault="00953EE2" w:rsidP="00055346">
      <w:pPr>
        <w:widowControl w:val="0"/>
        <w:tabs>
          <w:tab w:val="left" w:pos="0"/>
        </w:tabs>
        <w:spacing w:after="48" w:line="240" w:lineRule="exact"/>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4.4. С</w:t>
      </w:r>
      <w:r w:rsidR="00055346">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953EE2" w:rsidRPr="00953EE2" w:rsidTr="00F76629">
        <w:trPr>
          <w:trHeight w:val="629"/>
        </w:trPr>
        <w:tc>
          <w:tcPr>
            <w:tcW w:w="373"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раз-</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дела</w:t>
            </w:r>
          </w:p>
        </w:tc>
        <w:tc>
          <w:tcPr>
            <w:tcW w:w="1595"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Оценочное средство </w:t>
            </w:r>
          </w:p>
        </w:tc>
        <w:tc>
          <w:tcPr>
            <w:tcW w:w="45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Кол-во часов </w:t>
            </w:r>
          </w:p>
        </w:tc>
        <w:tc>
          <w:tcPr>
            <w:tcW w:w="522"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Код </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компетенции(й) </w:t>
            </w:r>
          </w:p>
        </w:tc>
      </w:tr>
      <w:tr w:rsidR="00953EE2" w:rsidRPr="00953EE2" w:rsidTr="00953EE2">
        <w:tc>
          <w:tcPr>
            <w:tcW w:w="373"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w:t>
            </w:r>
          </w:p>
        </w:tc>
        <w:tc>
          <w:tcPr>
            <w:tcW w:w="1217"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2</w:t>
            </w:r>
          </w:p>
        </w:tc>
        <w:tc>
          <w:tcPr>
            <w:tcW w:w="836"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3</w:t>
            </w:r>
          </w:p>
        </w:tc>
        <w:tc>
          <w:tcPr>
            <w:tcW w:w="457"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w:t>
            </w:r>
          </w:p>
        </w:tc>
        <w:tc>
          <w:tcPr>
            <w:tcW w:w="522"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5</w:t>
            </w:r>
          </w:p>
        </w:tc>
      </w:tr>
      <w:tr w:rsidR="00953EE2" w:rsidRPr="00953EE2" w:rsidTr="00F76629">
        <w:trPr>
          <w:trHeight w:val="48"/>
        </w:trPr>
        <w:tc>
          <w:tcPr>
            <w:tcW w:w="373"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val="en-US" w:eastAsia="ru-RU"/>
              </w:rPr>
              <w:t>3</w:t>
            </w:r>
          </w:p>
        </w:tc>
        <w:tc>
          <w:tcPr>
            <w:tcW w:w="1595" w:type="pct"/>
            <w:vMerge w:val="restart"/>
          </w:tcPr>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bCs/>
                <w:color w:val="000000"/>
                <w:sz w:val="24"/>
                <w:szCs w:val="24"/>
                <w:shd w:val="clear" w:color="auto" w:fill="FFFFFF"/>
                <w:lang w:eastAsia="ru-RU"/>
              </w:rPr>
              <w:t>Обзор главнейших семейств флоры Северного Кавказа.</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Подготовка эссе</w:t>
            </w:r>
          </w:p>
        </w:tc>
        <w:tc>
          <w:tcPr>
            <w:tcW w:w="836"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Тематика эссе</w:t>
            </w:r>
          </w:p>
        </w:tc>
        <w:tc>
          <w:tcPr>
            <w:tcW w:w="457"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val="en-US" w:eastAsia="ru-RU"/>
              </w:rPr>
              <w:t>20</w:t>
            </w:r>
          </w:p>
        </w:tc>
        <w:tc>
          <w:tcPr>
            <w:tcW w:w="522" w:type="pct"/>
            <w:vMerge w:val="restart"/>
          </w:tcPr>
          <w:p w:rsidR="00953EE2" w:rsidRDefault="000903F9" w:rsidP="00953E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0903F9" w:rsidRPr="00953EE2" w:rsidRDefault="000903F9" w:rsidP="00953E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953EE2" w:rsidRPr="00953EE2" w:rsidTr="00F76629">
        <w:trPr>
          <w:trHeight w:val="48"/>
        </w:trPr>
        <w:tc>
          <w:tcPr>
            <w:tcW w:w="373"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КСР</w:t>
            </w:r>
          </w:p>
        </w:tc>
        <w:tc>
          <w:tcPr>
            <w:tcW w:w="836"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457"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522"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c>
          <w:tcPr>
            <w:tcW w:w="373"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eastAsia="ru-RU"/>
              </w:rPr>
              <w:t>4</w:t>
            </w:r>
          </w:p>
        </w:tc>
        <w:tc>
          <w:tcPr>
            <w:tcW w:w="1595" w:type="pct"/>
            <w:vMerge w:val="restart"/>
          </w:tcPr>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bCs/>
                <w:color w:val="000000"/>
                <w:sz w:val="24"/>
                <w:szCs w:val="24"/>
                <w:shd w:val="clear" w:color="auto" w:fill="FFFFFF"/>
                <w:lang w:eastAsia="ru-RU"/>
              </w:rPr>
              <w:t>Таксономический анализ флоры Кавказа.</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Тематика и требования к</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структуре докладов</w:t>
            </w:r>
          </w:p>
        </w:tc>
        <w:tc>
          <w:tcPr>
            <w:tcW w:w="457"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val="en-US" w:eastAsia="ru-RU"/>
              </w:rPr>
              <w:t>20</w:t>
            </w:r>
          </w:p>
        </w:tc>
        <w:tc>
          <w:tcPr>
            <w:tcW w:w="522" w:type="pct"/>
            <w:vMerge w:val="restart"/>
          </w:tcPr>
          <w:p w:rsidR="000903F9" w:rsidRDefault="000903F9" w:rsidP="000903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953EE2" w:rsidRPr="00953EE2" w:rsidRDefault="000903F9" w:rsidP="000903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953EE2" w:rsidRPr="00953EE2" w:rsidTr="00F76629">
        <w:tc>
          <w:tcPr>
            <w:tcW w:w="373"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КСР</w:t>
            </w:r>
          </w:p>
        </w:tc>
        <w:tc>
          <w:tcPr>
            <w:tcW w:w="836"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457"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522"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rPr>
          <w:trHeight w:val="779"/>
        </w:trPr>
        <w:tc>
          <w:tcPr>
            <w:tcW w:w="373"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val="en-US" w:eastAsia="ru-RU"/>
              </w:rPr>
              <w:t>5</w:t>
            </w:r>
          </w:p>
        </w:tc>
        <w:tc>
          <w:tcPr>
            <w:tcW w:w="1595" w:type="pct"/>
          </w:tcPr>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Calibri" w:hAnsi="Times New Roman" w:cs="Times New Roman"/>
                <w:bCs/>
                <w:color w:val="000000"/>
                <w:sz w:val="24"/>
                <w:szCs w:val="24"/>
                <w:shd w:val="clear" w:color="auto" w:fill="FFFFFF"/>
                <w:lang w:eastAsia="ru-RU"/>
              </w:rPr>
              <w:t>Редкие и исчезающие виды растений флоры Кавказа</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Подготовка к дискуссии</w:t>
            </w:r>
          </w:p>
        </w:tc>
        <w:tc>
          <w:tcPr>
            <w:tcW w:w="836"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val="en-US" w:eastAsia="ru-RU"/>
              </w:rPr>
              <w:t>20</w:t>
            </w:r>
          </w:p>
        </w:tc>
        <w:tc>
          <w:tcPr>
            <w:tcW w:w="522" w:type="pct"/>
          </w:tcPr>
          <w:p w:rsidR="000903F9" w:rsidRDefault="000903F9" w:rsidP="000903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953EE2" w:rsidRPr="00953EE2" w:rsidRDefault="000903F9" w:rsidP="000903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953EE2" w:rsidRPr="00953EE2" w:rsidTr="00F76629">
        <w:tc>
          <w:tcPr>
            <w:tcW w:w="4021" w:type="pct"/>
            <w:gridSpan w:val="4"/>
          </w:tcPr>
          <w:p w:rsidR="00953EE2" w:rsidRPr="00953EE2" w:rsidRDefault="00953EE2" w:rsidP="00953EE2">
            <w:pPr>
              <w:spacing w:after="0" w:line="240" w:lineRule="auto"/>
              <w:jc w:val="right"/>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ВСЕГО ЧАСОВ:</w:t>
            </w:r>
          </w:p>
        </w:tc>
        <w:tc>
          <w:tcPr>
            <w:tcW w:w="45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val="en-US" w:eastAsia="ru-RU"/>
              </w:rPr>
              <w:t>60</w:t>
            </w:r>
          </w:p>
        </w:tc>
        <w:tc>
          <w:tcPr>
            <w:tcW w:w="522" w:type="pct"/>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p>
        </w:tc>
      </w:tr>
    </w:tbl>
    <w:p w:rsidR="00953EE2" w:rsidRPr="00953EE2" w:rsidRDefault="00953EE2" w:rsidP="00953EE2">
      <w:pPr>
        <w:widowControl w:val="0"/>
        <w:tabs>
          <w:tab w:val="left" w:pos="0"/>
        </w:tabs>
        <w:spacing w:after="48" w:line="240" w:lineRule="exact"/>
        <w:rPr>
          <w:rFonts w:ascii="Times New Roman" w:eastAsia="Times New Roman" w:hAnsi="Times New Roman" w:cs="Times New Roman"/>
          <w:b/>
          <w:bCs/>
          <w:sz w:val="24"/>
          <w:szCs w:val="24"/>
          <w:lang w:eastAsia="ru-RU"/>
        </w:rPr>
      </w:pPr>
    </w:p>
    <w:p w:rsidR="00953EE2" w:rsidRPr="00953EE2" w:rsidRDefault="00055346" w:rsidP="00953E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tbl>
      <w:tblPr>
        <w:tblStyle w:val="77"/>
        <w:tblW w:w="5000" w:type="pct"/>
        <w:tblLook w:val="04A0" w:firstRow="1" w:lastRow="0" w:firstColumn="1" w:lastColumn="0" w:noHBand="0" w:noVBand="1"/>
      </w:tblPr>
      <w:tblGrid>
        <w:gridCol w:w="1000"/>
        <w:gridCol w:w="993"/>
        <w:gridCol w:w="6399"/>
        <w:gridCol w:w="933"/>
      </w:tblGrid>
      <w:tr w:rsidR="00953EE2" w:rsidRPr="00953EE2" w:rsidTr="00F76629">
        <w:tc>
          <w:tcPr>
            <w:tcW w:w="501" w:type="pct"/>
            <w:tcBorders>
              <w:top w:val="double" w:sz="4" w:space="0" w:color="auto"/>
              <w:left w:val="double" w:sz="4" w:space="0" w:color="auto"/>
            </w:tcBorders>
          </w:tcPr>
          <w:p w:rsidR="00953EE2" w:rsidRPr="00953EE2" w:rsidRDefault="00953EE2" w:rsidP="00953EE2">
            <w:pPr>
              <w:jc w:val="center"/>
              <w:rPr>
                <w:sz w:val="24"/>
                <w:szCs w:val="24"/>
              </w:rPr>
            </w:pPr>
            <w:r w:rsidRPr="00953EE2">
              <w:rPr>
                <w:sz w:val="24"/>
                <w:szCs w:val="24"/>
              </w:rPr>
              <w:t>№ занятия</w:t>
            </w:r>
          </w:p>
        </w:tc>
        <w:tc>
          <w:tcPr>
            <w:tcW w:w="498" w:type="pct"/>
            <w:tcBorders>
              <w:top w:val="double" w:sz="4" w:space="0" w:color="auto"/>
            </w:tcBorders>
          </w:tcPr>
          <w:p w:rsidR="00953EE2" w:rsidRPr="00953EE2" w:rsidRDefault="00953EE2" w:rsidP="00953EE2">
            <w:pPr>
              <w:jc w:val="center"/>
              <w:rPr>
                <w:sz w:val="24"/>
                <w:szCs w:val="24"/>
              </w:rPr>
            </w:pPr>
            <w:r w:rsidRPr="00953EE2">
              <w:rPr>
                <w:sz w:val="24"/>
                <w:szCs w:val="24"/>
              </w:rPr>
              <w:t>№ раздела</w:t>
            </w:r>
          </w:p>
        </w:tc>
        <w:tc>
          <w:tcPr>
            <w:tcW w:w="3466" w:type="pct"/>
            <w:tcBorders>
              <w:top w:val="double" w:sz="4" w:space="0" w:color="auto"/>
            </w:tcBorders>
          </w:tcPr>
          <w:p w:rsidR="00953EE2" w:rsidRPr="00953EE2" w:rsidRDefault="00953EE2" w:rsidP="00953EE2">
            <w:pPr>
              <w:jc w:val="center"/>
              <w:rPr>
                <w:sz w:val="24"/>
                <w:szCs w:val="24"/>
              </w:rPr>
            </w:pPr>
            <w:r w:rsidRPr="00953EE2">
              <w:rPr>
                <w:sz w:val="24"/>
                <w:szCs w:val="24"/>
              </w:rPr>
              <w:t>Тема</w:t>
            </w:r>
          </w:p>
        </w:tc>
        <w:tc>
          <w:tcPr>
            <w:tcW w:w="535" w:type="pct"/>
            <w:tcBorders>
              <w:top w:val="double" w:sz="4" w:space="0" w:color="auto"/>
              <w:right w:val="double" w:sz="4" w:space="0" w:color="auto"/>
            </w:tcBorders>
          </w:tcPr>
          <w:p w:rsidR="00953EE2" w:rsidRPr="00953EE2" w:rsidRDefault="00953EE2" w:rsidP="00953EE2">
            <w:pPr>
              <w:jc w:val="center"/>
              <w:rPr>
                <w:sz w:val="24"/>
                <w:szCs w:val="24"/>
              </w:rPr>
            </w:pPr>
            <w:r w:rsidRPr="00953EE2">
              <w:rPr>
                <w:sz w:val="24"/>
                <w:szCs w:val="24"/>
              </w:rPr>
              <w:t>Кол-во часов</w:t>
            </w:r>
          </w:p>
        </w:tc>
      </w:tr>
      <w:tr w:rsidR="00953EE2" w:rsidRPr="00953EE2" w:rsidTr="00953EE2">
        <w:tc>
          <w:tcPr>
            <w:tcW w:w="501" w:type="pct"/>
            <w:tcBorders>
              <w:left w:val="double" w:sz="4" w:space="0" w:color="auto"/>
            </w:tcBorders>
            <w:shd w:val="clear" w:color="auto" w:fill="D9D9D9"/>
          </w:tcPr>
          <w:p w:rsidR="00953EE2" w:rsidRPr="00953EE2" w:rsidRDefault="00953EE2" w:rsidP="00953EE2">
            <w:pPr>
              <w:jc w:val="center"/>
              <w:rPr>
                <w:sz w:val="24"/>
                <w:szCs w:val="24"/>
              </w:rPr>
            </w:pPr>
            <w:r w:rsidRPr="00953EE2">
              <w:rPr>
                <w:sz w:val="24"/>
                <w:szCs w:val="24"/>
              </w:rPr>
              <w:t>1</w:t>
            </w:r>
          </w:p>
        </w:tc>
        <w:tc>
          <w:tcPr>
            <w:tcW w:w="498" w:type="pct"/>
            <w:shd w:val="clear" w:color="auto" w:fill="D9D9D9"/>
          </w:tcPr>
          <w:p w:rsidR="00953EE2" w:rsidRPr="00953EE2" w:rsidRDefault="00953EE2" w:rsidP="00953EE2">
            <w:pPr>
              <w:jc w:val="center"/>
              <w:rPr>
                <w:sz w:val="24"/>
                <w:szCs w:val="24"/>
              </w:rPr>
            </w:pPr>
            <w:r w:rsidRPr="00953EE2">
              <w:rPr>
                <w:sz w:val="24"/>
                <w:szCs w:val="24"/>
              </w:rPr>
              <w:t>2</w:t>
            </w:r>
          </w:p>
        </w:tc>
        <w:tc>
          <w:tcPr>
            <w:tcW w:w="3466" w:type="pct"/>
            <w:shd w:val="clear" w:color="auto" w:fill="D9D9D9"/>
          </w:tcPr>
          <w:p w:rsidR="00953EE2" w:rsidRPr="00953EE2" w:rsidRDefault="00953EE2" w:rsidP="00953EE2">
            <w:pPr>
              <w:jc w:val="center"/>
              <w:rPr>
                <w:sz w:val="24"/>
                <w:szCs w:val="24"/>
              </w:rPr>
            </w:pPr>
            <w:r w:rsidRPr="00953EE2">
              <w:rPr>
                <w:sz w:val="24"/>
                <w:szCs w:val="24"/>
              </w:rPr>
              <w:t>3</w:t>
            </w:r>
          </w:p>
        </w:tc>
        <w:tc>
          <w:tcPr>
            <w:tcW w:w="535" w:type="pct"/>
            <w:tcBorders>
              <w:right w:val="double" w:sz="4" w:space="0" w:color="auto"/>
            </w:tcBorders>
            <w:shd w:val="clear" w:color="auto" w:fill="D9D9D9"/>
          </w:tcPr>
          <w:p w:rsidR="00953EE2" w:rsidRPr="00953EE2" w:rsidRDefault="00953EE2" w:rsidP="00953EE2">
            <w:pPr>
              <w:jc w:val="center"/>
              <w:rPr>
                <w:sz w:val="24"/>
                <w:szCs w:val="24"/>
              </w:rPr>
            </w:pPr>
            <w:r w:rsidRPr="00953EE2">
              <w:rPr>
                <w:sz w:val="24"/>
                <w:szCs w:val="24"/>
              </w:rPr>
              <w:t>4</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1</w:t>
            </w:r>
          </w:p>
        </w:tc>
        <w:tc>
          <w:tcPr>
            <w:tcW w:w="498" w:type="pct"/>
          </w:tcPr>
          <w:p w:rsidR="00953EE2" w:rsidRPr="00953EE2" w:rsidRDefault="00953EE2" w:rsidP="00953EE2">
            <w:pPr>
              <w:jc w:val="center"/>
              <w:rPr>
                <w:sz w:val="24"/>
                <w:szCs w:val="24"/>
              </w:rPr>
            </w:pPr>
            <w:r w:rsidRPr="00953EE2">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jc w:val="both"/>
              <w:rPr>
                <w:bCs/>
                <w:sz w:val="24"/>
                <w:szCs w:val="24"/>
              </w:rPr>
            </w:pPr>
            <w:r w:rsidRPr="00953EE2">
              <w:rPr>
                <w:bCs/>
                <w:color w:val="000000"/>
                <w:sz w:val="24"/>
                <w:szCs w:val="24"/>
                <w:shd w:val="clear" w:color="auto" w:fill="FFFFFF"/>
              </w:rPr>
              <w:t>Историческое развитие флоры Кавказа с третичного периода до наших дней.</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2</w:t>
            </w:r>
          </w:p>
        </w:tc>
        <w:tc>
          <w:tcPr>
            <w:tcW w:w="498" w:type="pct"/>
          </w:tcPr>
          <w:p w:rsidR="00953EE2" w:rsidRPr="00953EE2" w:rsidRDefault="00953EE2" w:rsidP="00953EE2">
            <w:pPr>
              <w:jc w:val="center"/>
              <w:rPr>
                <w:sz w:val="24"/>
                <w:szCs w:val="24"/>
              </w:rPr>
            </w:pPr>
            <w:r w:rsidRPr="00953EE2">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tabs>
                <w:tab w:val="left" w:pos="392"/>
              </w:tabs>
              <w:jc w:val="both"/>
              <w:rPr>
                <w:color w:val="000000"/>
                <w:sz w:val="24"/>
                <w:szCs w:val="24"/>
              </w:rPr>
            </w:pPr>
            <w:r w:rsidRPr="00953EE2">
              <w:rPr>
                <w:bCs/>
                <w:color w:val="000000"/>
                <w:sz w:val="24"/>
                <w:szCs w:val="24"/>
                <w:shd w:val="clear" w:color="auto" w:fill="FFFFFF"/>
              </w:rPr>
              <w:t>Вычленение субнивального пояса в рамках Кавказского перешейка.</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3</w:t>
            </w:r>
          </w:p>
        </w:tc>
        <w:tc>
          <w:tcPr>
            <w:tcW w:w="498" w:type="pct"/>
          </w:tcPr>
          <w:p w:rsidR="00953EE2" w:rsidRPr="00953EE2" w:rsidRDefault="00953EE2" w:rsidP="00953EE2">
            <w:pPr>
              <w:jc w:val="center"/>
              <w:rPr>
                <w:sz w:val="24"/>
                <w:szCs w:val="24"/>
              </w:rPr>
            </w:pPr>
            <w:r w:rsidRPr="00953EE2">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rPr>
                <w:color w:val="000000"/>
                <w:sz w:val="24"/>
                <w:szCs w:val="24"/>
              </w:rPr>
            </w:pPr>
            <w:r w:rsidRPr="00953EE2">
              <w:rPr>
                <w:bCs/>
                <w:color w:val="000000"/>
                <w:sz w:val="24"/>
                <w:szCs w:val="24"/>
                <w:shd w:val="clear" w:color="auto" w:fill="FFFFFF"/>
              </w:rPr>
              <w:t>Особенности мезофильной древней флоры Кавказского перешейка.</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4</w:t>
            </w:r>
          </w:p>
        </w:tc>
        <w:tc>
          <w:tcPr>
            <w:tcW w:w="498" w:type="pct"/>
          </w:tcPr>
          <w:p w:rsidR="00953EE2" w:rsidRPr="00953EE2" w:rsidRDefault="00953EE2" w:rsidP="00953EE2">
            <w:pPr>
              <w:jc w:val="center"/>
              <w:rPr>
                <w:sz w:val="24"/>
                <w:szCs w:val="24"/>
              </w:rPr>
            </w:pPr>
            <w:r w:rsidRPr="00953EE2">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color w:val="000000"/>
                <w:sz w:val="24"/>
                <w:szCs w:val="24"/>
              </w:rPr>
            </w:pPr>
            <w:r w:rsidRPr="00953EE2">
              <w:rPr>
                <w:bCs/>
                <w:color w:val="000000"/>
                <w:sz w:val="24"/>
                <w:szCs w:val="24"/>
                <w:shd w:val="clear" w:color="auto" w:fill="FFFFFF"/>
              </w:rPr>
              <w:t>Особенности древней ксерофильной флоры Кавказа.</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5</w:t>
            </w:r>
          </w:p>
        </w:tc>
        <w:tc>
          <w:tcPr>
            <w:tcW w:w="498" w:type="pct"/>
          </w:tcPr>
          <w:p w:rsidR="00953EE2" w:rsidRPr="00953EE2" w:rsidRDefault="00953EE2" w:rsidP="00953EE2">
            <w:pPr>
              <w:jc w:val="center"/>
              <w:rPr>
                <w:sz w:val="24"/>
                <w:szCs w:val="24"/>
              </w:rPr>
            </w:pPr>
            <w:r w:rsidRPr="00953EE2">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tabs>
                <w:tab w:val="left" w:pos="392"/>
              </w:tabs>
              <w:jc w:val="both"/>
              <w:rPr>
                <w:color w:val="000000"/>
                <w:sz w:val="24"/>
                <w:szCs w:val="24"/>
              </w:rPr>
            </w:pPr>
            <w:r w:rsidRPr="00953EE2">
              <w:rPr>
                <w:bCs/>
                <w:color w:val="000000"/>
                <w:sz w:val="24"/>
                <w:szCs w:val="24"/>
                <w:shd w:val="clear" w:color="auto" w:fill="FFFFFF"/>
              </w:rPr>
              <w:t>Родовой и видовой объем семейств флоры Северного Кавказа. Систематический состав флоры ЧР.</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6</w:t>
            </w:r>
          </w:p>
        </w:tc>
        <w:tc>
          <w:tcPr>
            <w:tcW w:w="498" w:type="pct"/>
          </w:tcPr>
          <w:p w:rsidR="00953EE2" w:rsidRPr="00953EE2" w:rsidRDefault="00953EE2" w:rsidP="00953EE2">
            <w:pPr>
              <w:jc w:val="center"/>
              <w:rPr>
                <w:sz w:val="24"/>
                <w:szCs w:val="24"/>
              </w:rPr>
            </w:pPr>
            <w:r w:rsidRPr="00953EE2">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bCs/>
                <w:color w:val="000000"/>
                <w:sz w:val="24"/>
                <w:szCs w:val="24"/>
              </w:rPr>
            </w:pPr>
            <w:r w:rsidRPr="00953EE2">
              <w:rPr>
                <w:bCs/>
                <w:color w:val="000000"/>
                <w:sz w:val="24"/>
                <w:szCs w:val="24"/>
                <w:shd w:val="clear" w:color="auto" w:fill="FFFFFF"/>
              </w:rPr>
              <w:t>Биоэкологический анализ Андийского хребта.</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7</w:t>
            </w:r>
          </w:p>
        </w:tc>
        <w:tc>
          <w:tcPr>
            <w:tcW w:w="498" w:type="pct"/>
          </w:tcPr>
          <w:p w:rsidR="00953EE2" w:rsidRPr="00953EE2" w:rsidRDefault="00953EE2" w:rsidP="00953EE2">
            <w:pPr>
              <w:jc w:val="center"/>
              <w:rPr>
                <w:sz w:val="24"/>
                <w:szCs w:val="24"/>
              </w:rPr>
            </w:pPr>
            <w:r w:rsidRPr="00953EE2">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color w:val="000000"/>
                <w:sz w:val="24"/>
                <w:szCs w:val="24"/>
              </w:rPr>
            </w:pPr>
            <w:r w:rsidRPr="00953EE2">
              <w:rPr>
                <w:bCs/>
                <w:color w:val="000000"/>
                <w:sz w:val="24"/>
                <w:szCs w:val="24"/>
                <w:shd w:val="clear" w:color="auto" w:fill="FFFFFF"/>
              </w:rPr>
              <w:t>Таксономический анализ флоры Кавказа.</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8</w:t>
            </w:r>
          </w:p>
        </w:tc>
        <w:tc>
          <w:tcPr>
            <w:tcW w:w="498" w:type="pct"/>
          </w:tcPr>
          <w:p w:rsidR="00953EE2" w:rsidRPr="00953EE2" w:rsidRDefault="00953EE2" w:rsidP="00953EE2">
            <w:pPr>
              <w:jc w:val="center"/>
              <w:rPr>
                <w:sz w:val="24"/>
                <w:szCs w:val="24"/>
              </w:rPr>
            </w:pPr>
            <w:r w:rsidRPr="00953EE2">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b/>
                <w:color w:val="000000"/>
                <w:sz w:val="24"/>
                <w:szCs w:val="24"/>
              </w:rPr>
            </w:pPr>
            <w:r w:rsidRPr="00953EE2">
              <w:rPr>
                <w:bCs/>
                <w:color w:val="000000"/>
                <w:sz w:val="24"/>
                <w:szCs w:val="24"/>
                <w:shd w:val="clear" w:color="auto" w:fill="FFFFFF"/>
              </w:rPr>
              <w:t>Биоморфный анализ флоры Кавказа. Фитоценотический анализ флоры Кавказа.</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9</w:t>
            </w:r>
          </w:p>
        </w:tc>
        <w:tc>
          <w:tcPr>
            <w:tcW w:w="498" w:type="pct"/>
          </w:tcPr>
          <w:p w:rsidR="00953EE2" w:rsidRPr="00953EE2" w:rsidRDefault="00953EE2" w:rsidP="00953EE2">
            <w:pPr>
              <w:jc w:val="center"/>
              <w:rPr>
                <w:sz w:val="24"/>
                <w:szCs w:val="24"/>
              </w:rPr>
            </w:pPr>
            <w:r w:rsidRPr="00953EE2">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jc w:val="both"/>
              <w:rPr>
                <w:sz w:val="24"/>
                <w:szCs w:val="24"/>
              </w:rPr>
            </w:pPr>
            <w:r w:rsidRPr="00953EE2">
              <w:rPr>
                <w:bCs/>
                <w:color w:val="000000"/>
                <w:sz w:val="24"/>
                <w:szCs w:val="24"/>
                <w:shd w:val="clear" w:color="auto" w:fill="FFFFFF"/>
              </w:rPr>
              <w:t>Географический анализ флоры Кавказа. Анализ эндемизма флоры Кавказа.</w:t>
            </w:r>
          </w:p>
        </w:tc>
        <w:tc>
          <w:tcPr>
            <w:tcW w:w="535" w:type="pct"/>
            <w:tcBorders>
              <w:right w:val="double" w:sz="4" w:space="0" w:color="auto"/>
            </w:tcBorders>
          </w:tcPr>
          <w:p w:rsidR="00953EE2" w:rsidRPr="00953EE2" w:rsidRDefault="00953EE2" w:rsidP="00953EE2">
            <w:pPr>
              <w:jc w:val="center"/>
              <w:rPr>
                <w:sz w:val="24"/>
                <w:szCs w:val="24"/>
                <w:lang w:val="en-US"/>
              </w:rPr>
            </w:pPr>
            <w:r w:rsidRPr="00953EE2">
              <w:rPr>
                <w:sz w:val="24"/>
                <w:szCs w:val="24"/>
                <w:lang w:val="en-US"/>
              </w:rPr>
              <w:t>4</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10</w:t>
            </w:r>
          </w:p>
        </w:tc>
        <w:tc>
          <w:tcPr>
            <w:tcW w:w="498" w:type="pct"/>
          </w:tcPr>
          <w:p w:rsidR="00953EE2" w:rsidRPr="00953EE2" w:rsidRDefault="00953EE2" w:rsidP="00953EE2">
            <w:pPr>
              <w:jc w:val="center"/>
              <w:rPr>
                <w:sz w:val="24"/>
                <w:szCs w:val="24"/>
              </w:rPr>
            </w:pPr>
            <w:r w:rsidRPr="00953EE2">
              <w:rPr>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color w:val="000000"/>
                <w:sz w:val="24"/>
                <w:szCs w:val="24"/>
              </w:rPr>
            </w:pPr>
            <w:r w:rsidRPr="00953EE2">
              <w:rPr>
                <w:rFonts w:eastAsia="Calibri"/>
                <w:bCs/>
                <w:color w:val="000000"/>
                <w:sz w:val="24"/>
                <w:szCs w:val="24"/>
                <w:shd w:val="clear" w:color="auto" w:fill="FFFFFF"/>
              </w:rPr>
              <w:t>Редкие и исчезающие виды растений флоры Кавказа</w:t>
            </w:r>
          </w:p>
        </w:tc>
        <w:tc>
          <w:tcPr>
            <w:tcW w:w="535" w:type="pct"/>
            <w:tcBorders>
              <w:right w:val="double" w:sz="4" w:space="0" w:color="auto"/>
            </w:tcBorders>
          </w:tcPr>
          <w:p w:rsidR="00953EE2" w:rsidRPr="00953EE2" w:rsidRDefault="00953EE2" w:rsidP="00953EE2">
            <w:pPr>
              <w:jc w:val="center"/>
              <w:rPr>
                <w:sz w:val="24"/>
                <w:szCs w:val="24"/>
                <w:lang w:val="en-US"/>
              </w:rPr>
            </w:pPr>
            <w:r w:rsidRPr="00953EE2">
              <w:rPr>
                <w:sz w:val="24"/>
                <w:szCs w:val="24"/>
                <w:lang w:val="en-US"/>
              </w:rPr>
              <w:t>4</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11</w:t>
            </w:r>
          </w:p>
        </w:tc>
        <w:tc>
          <w:tcPr>
            <w:tcW w:w="498" w:type="pct"/>
          </w:tcPr>
          <w:p w:rsidR="00953EE2" w:rsidRPr="00953EE2" w:rsidRDefault="00953EE2" w:rsidP="00953EE2">
            <w:pPr>
              <w:jc w:val="center"/>
              <w:rPr>
                <w:sz w:val="24"/>
                <w:szCs w:val="24"/>
              </w:rPr>
            </w:pPr>
            <w:r w:rsidRPr="00953EE2">
              <w:rPr>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jc w:val="both"/>
              <w:rPr>
                <w:bCs/>
                <w:sz w:val="24"/>
                <w:szCs w:val="24"/>
              </w:rPr>
            </w:pPr>
            <w:r w:rsidRPr="00953EE2">
              <w:rPr>
                <w:rFonts w:eastAsia="Calibri"/>
                <w:bCs/>
                <w:color w:val="000000"/>
                <w:sz w:val="24"/>
                <w:szCs w:val="24"/>
                <w:shd w:val="clear" w:color="auto" w:fill="FFFFFF"/>
              </w:rPr>
              <w:t>Национальные парки Кавказа и их флора.</w:t>
            </w:r>
          </w:p>
        </w:tc>
        <w:tc>
          <w:tcPr>
            <w:tcW w:w="535" w:type="pct"/>
            <w:tcBorders>
              <w:right w:val="double" w:sz="4" w:space="0" w:color="auto"/>
            </w:tcBorders>
          </w:tcPr>
          <w:p w:rsidR="00953EE2" w:rsidRPr="00953EE2" w:rsidRDefault="00953EE2" w:rsidP="00953EE2">
            <w:pPr>
              <w:jc w:val="center"/>
              <w:rPr>
                <w:sz w:val="24"/>
                <w:szCs w:val="24"/>
                <w:lang w:val="en-US"/>
              </w:rPr>
            </w:pPr>
            <w:r w:rsidRPr="00953EE2">
              <w:rPr>
                <w:sz w:val="24"/>
                <w:szCs w:val="24"/>
                <w:lang w:val="en-US"/>
              </w:rPr>
              <w:t>4</w:t>
            </w:r>
          </w:p>
        </w:tc>
      </w:tr>
      <w:tr w:rsidR="00953EE2" w:rsidRPr="00953EE2" w:rsidTr="00F76629">
        <w:trPr>
          <w:trHeight w:val="70"/>
        </w:trPr>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12</w:t>
            </w:r>
          </w:p>
        </w:tc>
        <w:tc>
          <w:tcPr>
            <w:tcW w:w="498" w:type="pct"/>
          </w:tcPr>
          <w:p w:rsidR="00953EE2" w:rsidRPr="00953EE2" w:rsidRDefault="00953EE2" w:rsidP="00953EE2">
            <w:pPr>
              <w:jc w:val="center"/>
              <w:rPr>
                <w:sz w:val="24"/>
                <w:szCs w:val="24"/>
              </w:rPr>
            </w:pPr>
            <w:r w:rsidRPr="00953EE2">
              <w:rPr>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jc w:val="both"/>
              <w:rPr>
                <w:bCs/>
                <w:sz w:val="24"/>
                <w:szCs w:val="24"/>
              </w:rPr>
            </w:pPr>
            <w:r w:rsidRPr="00953EE2">
              <w:rPr>
                <w:rFonts w:eastAsia="Calibri"/>
                <w:bCs/>
                <w:color w:val="000000"/>
                <w:sz w:val="24"/>
                <w:szCs w:val="24"/>
                <w:shd w:val="clear" w:color="auto" w:fill="FFFFFF"/>
              </w:rPr>
              <w:t>Флора ООПТ Кавказского перешейка.</w:t>
            </w:r>
          </w:p>
        </w:tc>
        <w:tc>
          <w:tcPr>
            <w:tcW w:w="535" w:type="pct"/>
            <w:tcBorders>
              <w:right w:val="double" w:sz="4" w:space="0" w:color="auto"/>
            </w:tcBorders>
          </w:tcPr>
          <w:p w:rsidR="00953EE2" w:rsidRPr="00953EE2" w:rsidRDefault="00953EE2" w:rsidP="00953EE2">
            <w:pPr>
              <w:jc w:val="center"/>
              <w:rPr>
                <w:sz w:val="24"/>
                <w:szCs w:val="24"/>
                <w:lang w:val="en-US"/>
              </w:rPr>
            </w:pPr>
            <w:r w:rsidRPr="00953EE2">
              <w:rPr>
                <w:sz w:val="24"/>
                <w:szCs w:val="24"/>
                <w:lang w:val="en-US"/>
              </w:rPr>
              <w:t>4</w:t>
            </w:r>
          </w:p>
        </w:tc>
      </w:tr>
      <w:tr w:rsidR="00953EE2" w:rsidRPr="00953EE2" w:rsidTr="00F76629">
        <w:tc>
          <w:tcPr>
            <w:tcW w:w="4465" w:type="pct"/>
            <w:gridSpan w:val="3"/>
            <w:tcBorders>
              <w:left w:val="double" w:sz="4" w:space="0" w:color="auto"/>
            </w:tcBorders>
          </w:tcPr>
          <w:p w:rsidR="00953EE2" w:rsidRPr="00953EE2" w:rsidRDefault="00953EE2" w:rsidP="00953EE2">
            <w:pPr>
              <w:jc w:val="right"/>
              <w:rPr>
                <w:sz w:val="24"/>
                <w:szCs w:val="24"/>
              </w:rPr>
            </w:pPr>
            <w:r w:rsidRPr="00953EE2">
              <w:rPr>
                <w:sz w:val="24"/>
                <w:szCs w:val="24"/>
              </w:rPr>
              <w:t>ИТОГО:</w:t>
            </w:r>
          </w:p>
        </w:tc>
        <w:tc>
          <w:tcPr>
            <w:tcW w:w="535" w:type="pct"/>
            <w:tcBorders>
              <w:right w:val="double" w:sz="4" w:space="0" w:color="auto"/>
            </w:tcBorders>
          </w:tcPr>
          <w:p w:rsidR="00953EE2" w:rsidRPr="00953EE2" w:rsidRDefault="00953EE2" w:rsidP="00953EE2">
            <w:pPr>
              <w:jc w:val="center"/>
              <w:rPr>
                <w:sz w:val="24"/>
                <w:szCs w:val="24"/>
                <w:lang w:val="en-US"/>
              </w:rPr>
            </w:pPr>
            <w:r w:rsidRPr="00953EE2">
              <w:rPr>
                <w:sz w:val="24"/>
                <w:szCs w:val="24"/>
                <w:lang w:val="en-US"/>
              </w:rPr>
              <w:t>32</w:t>
            </w:r>
          </w:p>
        </w:tc>
      </w:tr>
    </w:tbl>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p>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4.6. Практические занятия (семинары)</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Не предусмотрены рабочим учебным планом</w:t>
      </w:r>
    </w:p>
    <w:p w:rsidR="00953EE2" w:rsidRPr="00953EE2" w:rsidRDefault="00953EE2" w:rsidP="00953EE2">
      <w:pPr>
        <w:spacing w:after="0" w:line="240" w:lineRule="auto"/>
        <w:jc w:val="center"/>
        <w:rPr>
          <w:rFonts w:ascii="Times New Roman" w:eastAsia="Times New Roman" w:hAnsi="Times New Roman" w:cs="Times New Roman"/>
          <w:bCs/>
          <w:sz w:val="24"/>
          <w:szCs w:val="24"/>
          <w:lang w:eastAsia="ru-RU"/>
        </w:rPr>
      </w:pPr>
    </w:p>
    <w:p w:rsidR="00953EE2" w:rsidRPr="00055346" w:rsidRDefault="00953EE2" w:rsidP="00055346">
      <w:pPr>
        <w:spacing w:after="0" w:line="240" w:lineRule="auto"/>
        <w:jc w:val="center"/>
        <w:rPr>
          <w:rFonts w:ascii="Times New Roman" w:eastAsia="Times New Roman" w:hAnsi="Times New Roman" w:cs="Times New Roman"/>
          <w:b/>
          <w:sz w:val="24"/>
          <w:szCs w:val="24"/>
          <w:bdr w:val="none" w:sz="0" w:space="0" w:color="auto" w:frame="1"/>
          <w:lang w:eastAsia="ru-RU"/>
        </w:rPr>
      </w:pPr>
      <w:r w:rsidRPr="00953EE2">
        <w:rPr>
          <w:rFonts w:ascii="Times New Roman" w:eastAsia="Times New Roman" w:hAnsi="Times New Roman" w:cs="Times New Roman"/>
          <w:b/>
          <w:bCs/>
          <w:sz w:val="24"/>
          <w:szCs w:val="24"/>
          <w:lang w:eastAsia="ru-RU"/>
        </w:rPr>
        <w:t>ОЧНО-ЗАОЧНАЯ</w:t>
      </w:r>
      <w:r w:rsidRPr="00953EE2">
        <w:rPr>
          <w:rFonts w:ascii="Times New Roman" w:eastAsia="Times New Roman" w:hAnsi="Times New Roman" w:cs="Times New Roman"/>
          <w:b/>
          <w:bCs/>
          <w:spacing w:val="-1"/>
          <w:sz w:val="24"/>
          <w:szCs w:val="24"/>
          <w:lang w:eastAsia="ru-RU"/>
        </w:rPr>
        <w:t xml:space="preserve"> ФОРМА ОБУЧЕНИЯ</w:t>
      </w:r>
    </w:p>
    <w:p w:rsidR="00953EE2" w:rsidRPr="00055346" w:rsidRDefault="00055346" w:rsidP="00953E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55"/>
        <w:gridCol w:w="675"/>
        <w:gridCol w:w="862"/>
        <w:gridCol w:w="1133"/>
      </w:tblGrid>
      <w:tr w:rsidR="00953EE2" w:rsidRPr="00953EE2" w:rsidTr="00F76629">
        <w:trPr>
          <w:trHeight w:val="126"/>
        </w:trPr>
        <w:tc>
          <w:tcPr>
            <w:tcW w:w="0" w:type="auto"/>
            <w:vMerge w:val="restart"/>
          </w:tcPr>
          <w:p w:rsidR="00953EE2" w:rsidRPr="00953EE2" w:rsidRDefault="00953EE2" w:rsidP="00953EE2">
            <w:pPr>
              <w:suppressLineNumbers/>
              <w:jc w:val="center"/>
              <w:rPr>
                <w:snapToGrid w:val="0"/>
                <w:sz w:val="24"/>
                <w:szCs w:val="24"/>
              </w:rPr>
            </w:pPr>
            <w:r w:rsidRPr="00953EE2">
              <w:rPr>
                <w:snapToGrid w:val="0"/>
                <w:sz w:val="24"/>
                <w:szCs w:val="24"/>
              </w:rPr>
              <w:t>№</w:t>
            </w:r>
          </w:p>
          <w:p w:rsidR="00953EE2" w:rsidRPr="00953EE2" w:rsidRDefault="00953EE2" w:rsidP="00953EE2">
            <w:pPr>
              <w:suppressLineNumbers/>
              <w:jc w:val="center"/>
              <w:rPr>
                <w:snapToGrid w:val="0"/>
                <w:sz w:val="24"/>
                <w:szCs w:val="24"/>
              </w:rPr>
            </w:pPr>
            <w:r w:rsidRPr="00953EE2">
              <w:rPr>
                <w:snapToGrid w:val="0"/>
                <w:sz w:val="24"/>
                <w:szCs w:val="24"/>
              </w:rPr>
              <w:t>раз-</w:t>
            </w:r>
          </w:p>
          <w:p w:rsidR="00953EE2" w:rsidRPr="00953EE2" w:rsidRDefault="00953EE2" w:rsidP="00953EE2">
            <w:pPr>
              <w:suppressLineNumbers/>
              <w:jc w:val="center"/>
              <w:rPr>
                <w:snapToGrid w:val="0"/>
                <w:sz w:val="24"/>
                <w:szCs w:val="24"/>
              </w:rPr>
            </w:pPr>
            <w:r w:rsidRPr="00953EE2">
              <w:rPr>
                <w:snapToGrid w:val="0"/>
                <w:sz w:val="24"/>
                <w:szCs w:val="24"/>
              </w:rPr>
              <w:t>дела</w:t>
            </w:r>
          </w:p>
        </w:tc>
        <w:tc>
          <w:tcPr>
            <w:tcW w:w="0" w:type="auto"/>
            <w:vMerge w:val="restart"/>
          </w:tcPr>
          <w:p w:rsidR="00953EE2" w:rsidRPr="00953EE2" w:rsidRDefault="00953EE2" w:rsidP="00953EE2">
            <w:pPr>
              <w:suppressLineNumbers/>
              <w:jc w:val="center"/>
              <w:rPr>
                <w:snapToGrid w:val="0"/>
                <w:sz w:val="24"/>
                <w:szCs w:val="24"/>
              </w:rPr>
            </w:pPr>
            <w:r w:rsidRPr="00953EE2">
              <w:rPr>
                <w:snapToGrid w:val="0"/>
                <w:sz w:val="24"/>
                <w:szCs w:val="24"/>
              </w:rPr>
              <w:t xml:space="preserve">Наименование разделов </w:t>
            </w:r>
            <w:r w:rsidRPr="00953EE2">
              <w:rPr>
                <w:snapToGrid w:val="0"/>
                <w:sz w:val="24"/>
                <w:szCs w:val="24"/>
              </w:rPr>
              <w:br/>
            </w:r>
          </w:p>
        </w:tc>
        <w:tc>
          <w:tcPr>
            <w:tcW w:w="4184" w:type="dxa"/>
            <w:gridSpan w:val="5"/>
          </w:tcPr>
          <w:p w:rsidR="00953EE2" w:rsidRPr="00953EE2" w:rsidRDefault="00953EE2" w:rsidP="00953EE2">
            <w:pPr>
              <w:suppressLineNumbers/>
              <w:ind w:left="-57"/>
              <w:jc w:val="center"/>
              <w:rPr>
                <w:snapToGrid w:val="0"/>
                <w:sz w:val="24"/>
                <w:szCs w:val="24"/>
              </w:rPr>
            </w:pPr>
            <w:r w:rsidRPr="00953EE2">
              <w:rPr>
                <w:snapToGrid w:val="0"/>
                <w:sz w:val="24"/>
                <w:szCs w:val="24"/>
              </w:rPr>
              <w:t>Количество часов</w:t>
            </w:r>
          </w:p>
        </w:tc>
      </w:tr>
      <w:tr w:rsidR="00953EE2" w:rsidRPr="00953EE2" w:rsidTr="00F76629">
        <w:trPr>
          <w:trHeight w:val="126"/>
        </w:trPr>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4184" w:type="dxa"/>
            <w:gridSpan w:val="5"/>
          </w:tcPr>
          <w:p w:rsidR="00953EE2" w:rsidRPr="00953EE2" w:rsidRDefault="00953EE2" w:rsidP="00953EE2">
            <w:pPr>
              <w:suppressLineNumbers/>
              <w:ind w:left="-57"/>
              <w:jc w:val="center"/>
              <w:rPr>
                <w:snapToGrid w:val="0"/>
                <w:sz w:val="24"/>
                <w:szCs w:val="24"/>
              </w:rPr>
            </w:pPr>
            <w:r w:rsidRPr="00953EE2">
              <w:rPr>
                <w:snapToGrid w:val="0"/>
                <w:sz w:val="24"/>
                <w:szCs w:val="24"/>
              </w:rPr>
              <w:t>Контактная работа обучающихся</w:t>
            </w:r>
          </w:p>
        </w:tc>
      </w:tr>
      <w:tr w:rsidR="00953EE2" w:rsidRPr="00953EE2" w:rsidTr="00F76629">
        <w:trPr>
          <w:trHeight w:val="442"/>
        </w:trPr>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0" w:type="auto"/>
            <w:vMerge w:val="restart"/>
          </w:tcPr>
          <w:p w:rsidR="00953EE2" w:rsidRPr="00953EE2" w:rsidRDefault="00953EE2" w:rsidP="00953EE2">
            <w:pPr>
              <w:suppressLineNumbers/>
              <w:jc w:val="center"/>
              <w:rPr>
                <w:snapToGrid w:val="0"/>
                <w:sz w:val="24"/>
                <w:szCs w:val="24"/>
              </w:rPr>
            </w:pPr>
            <w:r w:rsidRPr="00953EE2">
              <w:rPr>
                <w:snapToGrid w:val="0"/>
                <w:sz w:val="24"/>
                <w:szCs w:val="24"/>
              </w:rPr>
              <w:t>Всего</w:t>
            </w:r>
          </w:p>
        </w:tc>
        <w:tc>
          <w:tcPr>
            <w:tcW w:w="2292" w:type="dxa"/>
            <w:gridSpan w:val="3"/>
          </w:tcPr>
          <w:p w:rsidR="00953EE2" w:rsidRPr="00953EE2" w:rsidRDefault="00953EE2" w:rsidP="00953EE2">
            <w:pPr>
              <w:suppressLineNumbers/>
              <w:jc w:val="center"/>
              <w:rPr>
                <w:snapToGrid w:val="0"/>
                <w:sz w:val="24"/>
                <w:szCs w:val="24"/>
              </w:rPr>
            </w:pPr>
            <w:r w:rsidRPr="00953EE2">
              <w:rPr>
                <w:snapToGrid w:val="0"/>
                <w:sz w:val="24"/>
                <w:szCs w:val="24"/>
              </w:rPr>
              <w:t>Аудиторная</w:t>
            </w:r>
          </w:p>
          <w:p w:rsidR="00953EE2" w:rsidRPr="00953EE2" w:rsidRDefault="00953EE2" w:rsidP="00953EE2">
            <w:pPr>
              <w:suppressLineNumbers/>
              <w:jc w:val="center"/>
              <w:rPr>
                <w:snapToGrid w:val="0"/>
                <w:sz w:val="24"/>
                <w:szCs w:val="24"/>
              </w:rPr>
            </w:pPr>
            <w:r w:rsidRPr="00953EE2">
              <w:rPr>
                <w:snapToGrid w:val="0"/>
                <w:sz w:val="24"/>
                <w:szCs w:val="24"/>
              </w:rPr>
              <w:t>работа</w:t>
            </w:r>
          </w:p>
        </w:tc>
        <w:tc>
          <w:tcPr>
            <w:tcW w:w="1133" w:type="dxa"/>
            <w:vMerge w:val="restart"/>
          </w:tcPr>
          <w:p w:rsidR="00953EE2" w:rsidRPr="00953EE2" w:rsidRDefault="00953EE2" w:rsidP="00953EE2">
            <w:pPr>
              <w:suppressLineNumbers/>
              <w:ind w:left="-57"/>
              <w:jc w:val="center"/>
              <w:rPr>
                <w:snapToGrid w:val="0"/>
                <w:sz w:val="24"/>
                <w:szCs w:val="24"/>
              </w:rPr>
            </w:pPr>
            <w:r w:rsidRPr="00953EE2">
              <w:rPr>
                <w:snapToGrid w:val="0"/>
                <w:sz w:val="24"/>
                <w:szCs w:val="24"/>
              </w:rPr>
              <w:t>Внеауд.</w:t>
            </w:r>
          </w:p>
          <w:p w:rsidR="00953EE2" w:rsidRPr="00953EE2" w:rsidRDefault="00953EE2" w:rsidP="00953EE2">
            <w:pPr>
              <w:suppressLineNumbers/>
              <w:ind w:left="-57"/>
              <w:jc w:val="center"/>
              <w:rPr>
                <w:snapToGrid w:val="0"/>
                <w:sz w:val="24"/>
                <w:szCs w:val="24"/>
              </w:rPr>
            </w:pPr>
            <w:r w:rsidRPr="00953EE2">
              <w:rPr>
                <w:snapToGrid w:val="0"/>
                <w:sz w:val="24"/>
                <w:szCs w:val="24"/>
              </w:rPr>
              <w:t>работа</w:t>
            </w:r>
          </w:p>
          <w:p w:rsidR="00953EE2" w:rsidRPr="00953EE2" w:rsidRDefault="00953EE2" w:rsidP="00953EE2">
            <w:pPr>
              <w:suppressLineNumbers/>
              <w:ind w:left="-57"/>
              <w:jc w:val="center"/>
              <w:rPr>
                <w:snapToGrid w:val="0"/>
                <w:sz w:val="24"/>
                <w:szCs w:val="24"/>
              </w:rPr>
            </w:pPr>
            <w:r w:rsidRPr="00953EE2">
              <w:rPr>
                <w:snapToGrid w:val="0"/>
                <w:sz w:val="24"/>
                <w:szCs w:val="24"/>
              </w:rPr>
              <w:t>СР</w:t>
            </w:r>
          </w:p>
        </w:tc>
      </w:tr>
      <w:tr w:rsidR="00953EE2" w:rsidRPr="00953EE2" w:rsidTr="00F76629">
        <w:trPr>
          <w:trHeight w:val="130"/>
        </w:trPr>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755" w:type="dxa"/>
          </w:tcPr>
          <w:p w:rsidR="00953EE2" w:rsidRPr="00953EE2" w:rsidRDefault="00953EE2" w:rsidP="00953EE2">
            <w:pPr>
              <w:suppressLineNumbers/>
              <w:jc w:val="center"/>
              <w:rPr>
                <w:snapToGrid w:val="0"/>
                <w:sz w:val="24"/>
                <w:szCs w:val="24"/>
              </w:rPr>
            </w:pPr>
            <w:r w:rsidRPr="00953EE2">
              <w:rPr>
                <w:snapToGrid w:val="0"/>
                <w:sz w:val="24"/>
                <w:szCs w:val="24"/>
              </w:rPr>
              <w:t>Л</w:t>
            </w:r>
          </w:p>
        </w:tc>
        <w:tc>
          <w:tcPr>
            <w:tcW w:w="675" w:type="dxa"/>
          </w:tcPr>
          <w:p w:rsidR="00953EE2" w:rsidRPr="00953EE2" w:rsidRDefault="00953EE2" w:rsidP="00953EE2">
            <w:pPr>
              <w:suppressLineNumbers/>
              <w:ind w:left="-57"/>
              <w:jc w:val="center"/>
              <w:rPr>
                <w:snapToGrid w:val="0"/>
                <w:sz w:val="24"/>
                <w:szCs w:val="24"/>
              </w:rPr>
            </w:pPr>
            <w:r w:rsidRPr="00953EE2">
              <w:rPr>
                <w:snapToGrid w:val="0"/>
                <w:sz w:val="24"/>
                <w:szCs w:val="24"/>
              </w:rPr>
              <w:t>ПЗ</w:t>
            </w:r>
          </w:p>
        </w:tc>
        <w:tc>
          <w:tcPr>
            <w:tcW w:w="862" w:type="dxa"/>
          </w:tcPr>
          <w:p w:rsidR="00953EE2" w:rsidRPr="00953EE2" w:rsidRDefault="00953EE2" w:rsidP="00953EE2">
            <w:pPr>
              <w:suppressLineNumbers/>
              <w:jc w:val="center"/>
              <w:rPr>
                <w:snapToGrid w:val="0"/>
                <w:sz w:val="24"/>
                <w:szCs w:val="24"/>
              </w:rPr>
            </w:pPr>
            <w:r w:rsidRPr="00953EE2">
              <w:rPr>
                <w:snapToGrid w:val="0"/>
                <w:sz w:val="24"/>
                <w:szCs w:val="24"/>
              </w:rPr>
              <w:t>ЛЗ</w:t>
            </w:r>
          </w:p>
        </w:tc>
        <w:tc>
          <w:tcPr>
            <w:tcW w:w="1133" w:type="dxa"/>
            <w:vMerge/>
          </w:tcPr>
          <w:p w:rsidR="00953EE2" w:rsidRPr="00953EE2" w:rsidRDefault="00953EE2" w:rsidP="00953EE2">
            <w:pPr>
              <w:suppressLineNumbers/>
              <w:jc w:val="center"/>
              <w:rPr>
                <w:snapToGrid w:val="0"/>
                <w:sz w:val="24"/>
                <w:szCs w:val="24"/>
              </w:rPr>
            </w:pPr>
          </w:p>
        </w:tc>
      </w:tr>
      <w:tr w:rsidR="00953EE2" w:rsidRPr="00953EE2" w:rsidTr="00953EE2">
        <w:trPr>
          <w:trHeight w:val="48"/>
        </w:trPr>
        <w:tc>
          <w:tcPr>
            <w:tcW w:w="0" w:type="auto"/>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1</w:t>
            </w:r>
          </w:p>
        </w:tc>
        <w:tc>
          <w:tcPr>
            <w:tcW w:w="0" w:type="auto"/>
            <w:shd w:val="clear" w:color="auto" w:fill="D9D9D9"/>
          </w:tcPr>
          <w:p w:rsidR="00953EE2" w:rsidRPr="00953EE2" w:rsidRDefault="00953EE2" w:rsidP="00953EE2">
            <w:pPr>
              <w:suppressLineNumbers/>
              <w:tabs>
                <w:tab w:val="center" w:pos="4677"/>
                <w:tab w:val="right" w:pos="9355"/>
              </w:tabs>
              <w:jc w:val="center"/>
              <w:rPr>
                <w:snapToGrid w:val="0"/>
                <w:sz w:val="24"/>
                <w:szCs w:val="24"/>
              </w:rPr>
            </w:pPr>
            <w:r w:rsidRPr="00953EE2">
              <w:rPr>
                <w:snapToGrid w:val="0"/>
                <w:sz w:val="24"/>
                <w:szCs w:val="24"/>
              </w:rPr>
              <w:t>2</w:t>
            </w:r>
          </w:p>
        </w:tc>
        <w:tc>
          <w:tcPr>
            <w:tcW w:w="0" w:type="auto"/>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3</w:t>
            </w:r>
          </w:p>
        </w:tc>
        <w:tc>
          <w:tcPr>
            <w:tcW w:w="755"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4</w:t>
            </w:r>
          </w:p>
        </w:tc>
        <w:tc>
          <w:tcPr>
            <w:tcW w:w="675"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5</w:t>
            </w:r>
          </w:p>
        </w:tc>
        <w:tc>
          <w:tcPr>
            <w:tcW w:w="862"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6</w:t>
            </w:r>
          </w:p>
        </w:tc>
        <w:tc>
          <w:tcPr>
            <w:tcW w:w="1133"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7</w:t>
            </w:r>
          </w:p>
        </w:tc>
      </w:tr>
      <w:tr w:rsidR="00953EE2" w:rsidRPr="00953EE2" w:rsidTr="00F76629">
        <w:trPr>
          <w:trHeight w:val="278"/>
        </w:trPr>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1</w:t>
            </w:r>
          </w:p>
        </w:tc>
        <w:tc>
          <w:tcPr>
            <w:tcW w:w="0" w:type="auto"/>
          </w:tcPr>
          <w:p w:rsidR="00953EE2" w:rsidRPr="00953EE2" w:rsidRDefault="00953EE2" w:rsidP="00953EE2">
            <w:pPr>
              <w:ind w:left="5"/>
              <w:jc w:val="both"/>
              <w:rPr>
                <w:b/>
                <w:sz w:val="24"/>
                <w:szCs w:val="24"/>
              </w:rPr>
            </w:pPr>
            <w:r w:rsidRPr="00953EE2">
              <w:rPr>
                <w:bCs/>
                <w:color w:val="000000"/>
                <w:sz w:val="24"/>
                <w:szCs w:val="24"/>
                <w:shd w:val="clear" w:color="auto" w:fill="FFFFFF"/>
              </w:rPr>
              <w:t>Физико-географические условия.</w:t>
            </w:r>
          </w:p>
        </w:tc>
        <w:tc>
          <w:tcPr>
            <w:tcW w:w="0" w:type="auto"/>
          </w:tcPr>
          <w:p w:rsidR="00953EE2" w:rsidRPr="00953EE2" w:rsidRDefault="00953EE2" w:rsidP="00953EE2">
            <w:pPr>
              <w:keepNext/>
              <w:keepLines/>
              <w:suppressLineNumbers/>
              <w:jc w:val="center"/>
              <w:rPr>
                <w:snapToGrid w:val="0"/>
                <w:sz w:val="24"/>
                <w:szCs w:val="24"/>
                <w:lang w:val="en-US"/>
              </w:rPr>
            </w:pPr>
            <w:r w:rsidRPr="00953EE2">
              <w:rPr>
                <w:snapToGrid w:val="0"/>
                <w:sz w:val="24"/>
                <w:szCs w:val="24"/>
                <w:lang w:val="en-US"/>
              </w:rPr>
              <w:t>20</w:t>
            </w:r>
          </w:p>
        </w:tc>
        <w:tc>
          <w:tcPr>
            <w:tcW w:w="755" w:type="dxa"/>
          </w:tcPr>
          <w:p w:rsidR="00953EE2" w:rsidRPr="00953EE2" w:rsidRDefault="00953EE2" w:rsidP="00953EE2">
            <w:pPr>
              <w:jc w:val="center"/>
              <w:rPr>
                <w:sz w:val="24"/>
                <w:szCs w:val="24"/>
              </w:rPr>
            </w:pPr>
            <w:r w:rsidRPr="00953EE2">
              <w:rPr>
                <w:sz w:val="24"/>
                <w:szCs w:val="24"/>
              </w:rPr>
              <w:t>2</w:t>
            </w:r>
          </w:p>
        </w:tc>
        <w:tc>
          <w:tcPr>
            <w:tcW w:w="675" w:type="dxa"/>
          </w:tcPr>
          <w:p w:rsidR="00953EE2" w:rsidRPr="00953EE2" w:rsidRDefault="00953EE2" w:rsidP="00953EE2">
            <w:pPr>
              <w:jc w:val="center"/>
              <w:rPr>
                <w:sz w:val="24"/>
                <w:szCs w:val="24"/>
                <w:lang w:val="en-US"/>
              </w:rPr>
            </w:pPr>
          </w:p>
        </w:tc>
        <w:tc>
          <w:tcPr>
            <w:tcW w:w="862" w:type="dxa"/>
          </w:tcPr>
          <w:p w:rsidR="00953EE2" w:rsidRPr="00953EE2" w:rsidRDefault="00953EE2" w:rsidP="00953EE2">
            <w:pPr>
              <w:jc w:val="center"/>
              <w:rPr>
                <w:sz w:val="24"/>
                <w:szCs w:val="24"/>
                <w:lang w:val="en-US"/>
              </w:rPr>
            </w:pPr>
            <w:r w:rsidRPr="00953EE2">
              <w:rPr>
                <w:sz w:val="24"/>
                <w:szCs w:val="24"/>
                <w:lang w:val="en-US"/>
              </w:rPr>
              <w:t>6</w:t>
            </w:r>
          </w:p>
        </w:tc>
        <w:tc>
          <w:tcPr>
            <w:tcW w:w="1133" w:type="dxa"/>
          </w:tcPr>
          <w:p w:rsidR="00953EE2" w:rsidRPr="00953EE2" w:rsidRDefault="00953EE2" w:rsidP="00953EE2">
            <w:pPr>
              <w:jc w:val="center"/>
              <w:rPr>
                <w:sz w:val="24"/>
                <w:szCs w:val="24"/>
                <w:lang w:val="en-US"/>
              </w:rPr>
            </w:pPr>
            <w:r w:rsidRPr="00953EE2">
              <w:rPr>
                <w:sz w:val="24"/>
                <w:szCs w:val="24"/>
                <w:lang w:val="en-US"/>
              </w:rPr>
              <w:t>12</w:t>
            </w:r>
          </w:p>
        </w:tc>
      </w:tr>
      <w:tr w:rsidR="00953EE2" w:rsidRPr="00953EE2" w:rsidTr="00F76629">
        <w:trPr>
          <w:trHeight w:val="268"/>
        </w:trPr>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2</w:t>
            </w:r>
          </w:p>
        </w:tc>
        <w:tc>
          <w:tcPr>
            <w:tcW w:w="0" w:type="auto"/>
          </w:tcPr>
          <w:p w:rsidR="00953EE2" w:rsidRPr="00953EE2" w:rsidRDefault="00953EE2" w:rsidP="00953EE2">
            <w:pPr>
              <w:ind w:left="5"/>
              <w:jc w:val="both"/>
              <w:rPr>
                <w:b/>
                <w:sz w:val="24"/>
                <w:szCs w:val="24"/>
              </w:rPr>
            </w:pPr>
            <w:r w:rsidRPr="00953EE2">
              <w:rPr>
                <w:bCs/>
                <w:color w:val="000000"/>
                <w:sz w:val="24"/>
                <w:szCs w:val="24"/>
                <w:shd w:val="clear" w:color="auto" w:fill="FFFFFF"/>
              </w:rPr>
              <w:t>Деление территории Кавказа на естественные флористические районы.</w:t>
            </w:r>
          </w:p>
        </w:tc>
        <w:tc>
          <w:tcPr>
            <w:tcW w:w="0" w:type="auto"/>
          </w:tcPr>
          <w:p w:rsidR="00953EE2" w:rsidRPr="00953EE2" w:rsidRDefault="00953EE2" w:rsidP="00953EE2">
            <w:pPr>
              <w:keepNext/>
              <w:keepLines/>
              <w:suppressLineNumbers/>
              <w:jc w:val="center"/>
              <w:rPr>
                <w:snapToGrid w:val="0"/>
                <w:sz w:val="24"/>
                <w:szCs w:val="24"/>
                <w:lang w:val="en-US"/>
              </w:rPr>
            </w:pPr>
            <w:r w:rsidRPr="00953EE2">
              <w:rPr>
                <w:snapToGrid w:val="0"/>
                <w:sz w:val="24"/>
                <w:szCs w:val="24"/>
              </w:rPr>
              <w:t>2</w:t>
            </w:r>
            <w:r w:rsidRPr="00953EE2">
              <w:rPr>
                <w:snapToGrid w:val="0"/>
                <w:sz w:val="24"/>
                <w:szCs w:val="24"/>
                <w:lang w:val="en-US"/>
              </w:rPr>
              <w:t>0</w:t>
            </w:r>
          </w:p>
        </w:tc>
        <w:tc>
          <w:tcPr>
            <w:tcW w:w="755" w:type="dxa"/>
          </w:tcPr>
          <w:p w:rsidR="00953EE2" w:rsidRPr="00953EE2" w:rsidRDefault="00953EE2" w:rsidP="00953EE2">
            <w:pPr>
              <w:jc w:val="center"/>
              <w:rPr>
                <w:sz w:val="24"/>
                <w:szCs w:val="24"/>
              </w:rPr>
            </w:pPr>
            <w:r w:rsidRPr="00953EE2">
              <w:rPr>
                <w:sz w:val="24"/>
                <w:szCs w:val="24"/>
              </w:rPr>
              <w:t>2</w:t>
            </w:r>
          </w:p>
        </w:tc>
        <w:tc>
          <w:tcPr>
            <w:tcW w:w="675" w:type="dxa"/>
          </w:tcPr>
          <w:p w:rsidR="00953EE2" w:rsidRPr="00953EE2" w:rsidRDefault="00953EE2" w:rsidP="00953EE2">
            <w:pPr>
              <w:jc w:val="center"/>
              <w:rPr>
                <w:sz w:val="24"/>
                <w:szCs w:val="24"/>
              </w:rPr>
            </w:pPr>
          </w:p>
        </w:tc>
        <w:tc>
          <w:tcPr>
            <w:tcW w:w="862" w:type="dxa"/>
          </w:tcPr>
          <w:p w:rsidR="00953EE2" w:rsidRPr="00953EE2" w:rsidRDefault="00953EE2" w:rsidP="00953EE2">
            <w:pPr>
              <w:jc w:val="center"/>
              <w:rPr>
                <w:sz w:val="24"/>
                <w:szCs w:val="24"/>
              </w:rPr>
            </w:pPr>
            <w:r w:rsidRPr="00953EE2">
              <w:rPr>
                <w:sz w:val="24"/>
                <w:szCs w:val="24"/>
              </w:rPr>
              <w:t>6</w:t>
            </w:r>
          </w:p>
        </w:tc>
        <w:tc>
          <w:tcPr>
            <w:tcW w:w="1133" w:type="dxa"/>
          </w:tcPr>
          <w:p w:rsidR="00953EE2" w:rsidRPr="00953EE2" w:rsidRDefault="00953EE2" w:rsidP="00953EE2">
            <w:pPr>
              <w:jc w:val="center"/>
              <w:rPr>
                <w:sz w:val="24"/>
                <w:szCs w:val="24"/>
                <w:lang w:val="en-US"/>
              </w:rPr>
            </w:pPr>
            <w:r w:rsidRPr="00953EE2">
              <w:rPr>
                <w:sz w:val="24"/>
                <w:szCs w:val="24"/>
                <w:lang w:val="en-US"/>
              </w:rPr>
              <w:t>12</w:t>
            </w:r>
          </w:p>
        </w:tc>
      </w:tr>
      <w:tr w:rsidR="00953EE2" w:rsidRPr="00953EE2" w:rsidTr="00F76629">
        <w:trPr>
          <w:trHeight w:val="262"/>
        </w:trPr>
        <w:tc>
          <w:tcPr>
            <w:tcW w:w="0" w:type="auto"/>
          </w:tcPr>
          <w:p w:rsidR="00953EE2" w:rsidRPr="00953EE2" w:rsidRDefault="00953EE2" w:rsidP="00953EE2">
            <w:pPr>
              <w:keepNext/>
              <w:keepLines/>
              <w:suppressLineNumbers/>
              <w:jc w:val="center"/>
              <w:rPr>
                <w:b/>
                <w:snapToGrid w:val="0"/>
                <w:sz w:val="24"/>
                <w:szCs w:val="24"/>
              </w:rPr>
            </w:pPr>
            <w:r w:rsidRPr="00953EE2">
              <w:rPr>
                <w:snapToGrid w:val="0"/>
                <w:sz w:val="24"/>
                <w:szCs w:val="24"/>
              </w:rPr>
              <w:t>3</w:t>
            </w:r>
          </w:p>
        </w:tc>
        <w:tc>
          <w:tcPr>
            <w:tcW w:w="0" w:type="auto"/>
          </w:tcPr>
          <w:p w:rsidR="00953EE2" w:rsidRPr="00953EE2" w:rsidRDefault="00953EE2" w:rsidP="00953EE2">
            <w:pPr>
              <w:ind w:left="5"/>
              <w:jc w:val="both"/>
              <w:rPr>
                <w:b/>
                <w:sz w:val="24"/>
                <w:szCs w:val="24"/>
              </w:rPr>
            </w:pPr>
            <w:r w:rsidRPr="00953EE2">
              <w:rPr>
                <w:bCs/>
                <w:color w:val="000000"/>
                <w:sz w:val="24"/>
                <w:szCs w:val="24"/>
                <w:shd w:val="clear" w:color="auto" w:fill="FFFFFF"/>
              </w:rPr>
              <w:t>Флористическое районирование Северного Кавказа.</w:t>
            </w:r>
          </w:p>
        </w:tc>
        <w:tc>
          <w:tcPr>
            <w:tcW w:w="0" w:type="auto"/>
          </w:tcPr>
          <w:p w:rsidR="00953EE2" w:rsidRPr="00953EE2" w:rsidRDefault="00953EE2" w:rsidP="00953EE2">
            <w:pPr>
              <w:keepNext/>
              <w:keepLines/>
              <w:suppressLineNumbers/>
              <w:jc w:val="center"/>
              <w:rPr>
                <w:snapToGrid w:val="0"/>
                <w:sz w:val="24"/>
                <w:szCs w:val="24"/>
                <w:lang w:val="en-US"/>
              </w:rPr>
            </w:pPr>
            <w:r w:rsidRPr="00953EE2">
              <w:rPr>
                <w:snapToGrid w:val="0"/>
                <w:sz w:val="24"/>
                <w:szCs w:val="24"/>
                <w:lang w:val="en-US"/>
              </w:rPr>
              <w:t>22</w:t>
            </w:r>
          </w:p>
        </w:tc>
        <w:tc>
          <w:tcPr>
            <w:tcW w:w="755" w:type="dxa"/>
          </w:tcPr>
          <w:p w:rsidR="00953EE2" w:rsidRPr="00953EE2" w:rsidRDefault="00953EE2" w:rsidP="00953EE2">
            <w:pPr>
              <w:jc w:val="center"/>
              <w:rPr>
                <w:sz w:val="24"/>
                <w:szCs w:val="24"/>
                <w:lang w:val="en-US"/>
              </w:rPr>
            </w:pPr>
            <w:r w:rsidRPr="00953EE2">
              <w:rPr>
                <w:sz w:val="24"/>
                <w:szCs w:val="24"/>
                <w:lang w:val="en-US"/>
              </w:rPr>
              <w:t>4</w:t>
            </w:r>
          </w:p>
        </w:tc>
        <w:tc>
          <w:tcPr>
            <w:tcW w:w="675" w:type="dxa"/>
          </w:tcPr>
          <w:p w:rsidR="00953EE2" w:rsidRPr="00953EE2" w:rsidRDefault="00953EE2" w:rsidP="00953EE2">
            <w:pPr>
              <w:jc w:val="center"/>
              <w:rPr>
                <w:sz w:val="24"/>
                <w:szCs w:val="24"/>
                <w:lang w:val="en-US"/>
              </w:rPr>
            </w:pPr>
          </w:p>
        </w:tc>
        <w:tc>
          <w:tcPr>
            <w:tcW w:w="862" w:type="dxa"/>
          </w:tcPr>
          <w:p w:rsidR="00953EE2" w:rsidRPr="00953EE2" w:rsidRDefault="00953EE2" w:rsidP="00953EE2">
            <w:pPr>
              <w:jc w:val="center"/>
              <w:rPr>
                <w:sz w:val="24"/>
                <w:szCs w:val="24"/>
                <w:lang w:val="en-US"/>
              </w:rPr>
            </w:pPr>
            <w:r w:rsidRPr="00953EE2">
              <w:rPr>
                <w:sz w:val="24"/>
                <w:szCs w:val="24"/>
                <w:lang w:val="en-US"/>
              </w:rPr>
              <w:t>6</w:t>
            </w:r>
          </w:p>
        </w:tc>
        <w:tc>
          <w:tcPr>
            <w:tcW w:w="1133" w:type="dxa"/>
          </w:tcPr>
          <w:p w:rsidR="00953EE2" w:rsidRPr="00953EE2" w:rsidRDefault="00953EE2" w:rsidP="00953EE2">
            <w:pPr>
              <w:jc w:val="center"/>
              <w:rPr>
                <w:sz w:val="24"/>
                <w:szCs w:val="24"/>
                <w:lang w:val="en-US"/>
              </w:rPr>
            </w:pPr>
            <w:r w:rsidRPr="00953EE2">
              <w:rPr>
                <w:sz w:val="24"/>
                <w:szCs w:val="24"/>
                <w:lang w:val="en-US"/>
              </w:rPr>
              <w:t>12</w:t>
            </w:r>
          </w:p>
        </w:tc>
      </w:tr>
      <w:tr w:rsidR="00953EE2" w:rsidRPr="00953EE2" w:rsidTr="00F76629">
        <w:trPr>
          <w:trHeight w:val="262"/>
        </w:trPr>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4</w:t>
            </w:r>
          </w:p>
        </w:tc>
        <w:tc>
          <w:tcPr>
            <w:tcW w:w="0" w:type="auto"/>
          </w:tcPr>
          <w:p w:rsidR="00953EE2" w:rsidRPr="00953EE2" w:rsidRDefault="00953EE2" w:rsidP="00953EE2">
            <w:pPr>
              <w:ind w:left="5"/>
              <w:jc w:val="both"/>
              <w:rPr>
                <w:b/>
                <w:bCs/>
                <w:color w:val="000000"/>
                <w:sz w:val="24"/>
                <w:szCs w:val="24"/>
                <w:shd w:val="clear" w:color="auto" w:fill="FFFFFF"/>
              </w:rPr>
            </w:pPr>
            <w:r w:rsidRPr="00953EE2">
              <w:rPr>
                <w:color w:val="000000"/>
                <w:sz w:val="24"/>
                <w:szCs w:val="24"/>
                <w:shd w:val="clear" w:color="auto" w:fill="FFFFFF"/>
              </w:rPr>
              <w:t>Анализ флоры Кавказа.</w:t>
            </w:r>
          </w:p>
        </w:tc>
        <w:tc>
          <w:tcPr>
            <w:tcW w:w="0" w:type="auto"/>
          </w:tcPr>
          <w:p w:rsidR="00953EE2" w:rsidRPr="00953EE2" w:rsidRDefault="00953EE2" w:rsidP="00953EE2">
            <w:pPr>
              <w:keepNext/>
              <w:keepLines/>
              <w:suppressLineNumbers/>
              <w:jc w:val="center"/>
              <w:rPr>
                <w:snapToGrid w:val="0"/>
                <w:sz w:val="24"/>
                <w:szCs w:val="24"/>
                <w:lang w:val="en-US"/>
              </w:rPr>
            </w:pPr>
            <w:r w:rsidRPr="00953EE2">
              <w:rPr>
                <w:snapToGrid w:val="0"/>
                <w:sz w:val="24"/>
                <w:szCs w:val="24"/>
                <w:lang w:val="en-US"/>
              </w:rPr>
              <w:t>22</w:t>
            </w:r>
          </w:p>
        </w:tc>
        <w:tc>
          <w:tcPr>
            <w:tcW w:w="755" w:type="dxa"/>
          </w:tcPr>
          <w:p w:rsidR="00953EE2" w:rsidRPr="00953EE2" w:rsidRDefault="00953EE2" w:rsidP="00953EE2">
            <w:pPr>
              <w:jc w:val="center"/>
              <w:rPr>
                <w:sz w:val="24"/>
                <w:szCs w:val="24"/>
                <w:lang w:val="en-US"/>
              </w:rPr>
            </w:pPr>
            <w:r w:rsidRPr="00953EE2">
              <w:rPr>
                <w:sz w:val="24"/>
                <w:szCs w:val="24"/>
                <w:lang w:val="en-US"/>
              </w:rPr>
              <w:t>4</w:t>
            </w:r>
          </w:p>
        </w:tc>
        <w:tc>
          <w:tcPr>
            <w:tcW w:w="675" w:type="dxa"/>
          </w:tcPr>
          <w:p w:rsidR="00953EE2" w:rsidRPr="00953EE2" w:rsidRDefault="00953EE2" w:rsidP="00953EE2">
            <w:pPr>
              <w:jc w:val="center"/>
              <w:rPr>
                <w:sz w:val="24"/>
                <w:szCs w:val="24"/>
              </w:rPr>
            </w:pPr>
          </w:p>
        </w:tc>
        <w:tc>
          <w:tcPr>
            <w:tcW w:w="862" w:type="dxa"/>
          </w:tcPr>
          <w:p w:rsidR="00953EE2" w:rsidRPr="00953EE2" w:rsidRDefault="00953EE2" w:rsidP="00953EE2">
            <w:pPr>
              <w:jc w:val="center"/>
              <w:rPr>
                <w:sz w:val="24"/>
                <w:szCs w:val="24"/>
              </w:rPr>
            </w:pPr>
            <w:r w:rsidRPr="00953EE2">
              <w:rPr>
                <w:sz w:val="24"/>
                <w:szCs w:val="24"/>
              </w:rPr>
              <w:t>6</w:t>
            </w:r>
          </w:p>
        </w:tc>
        <w:tc>
          <w:tcPr>
            <w:tcW w:w="1133" w:type="dxa"/>
          </w:tcPr>
          <w:p w:rsidR="00953EE2" w:rsidRPr="00953EE2" w:rsidRDefault="00953EE2" w:rsidP="00953EE2">
            <w:pPr>
              <w:jc w:val="center"/>
              <w:rPr>
                <w:sz w:val="24"/>
                <w:szCs w:val="24"/>
                <w:lang w:val="en-US"/>
              </w:rPr>
            </w:pPr>
            <w:r w:rsidRPr="00953EE2">
              <w:rPr>
                <w:sz w:val="24"/>
                <w:szCs w:val="24"/>
                <w:lang w:val="en-US"/>
              </w:rPr>
              <w:t>12</w:t>
            </w:r>
          </w:p>
        </w:tc>
      </w:tr>
      <w:tr w:rsidR="00953EE2" w:rsidRPr="00953EE2" w:rsidTr="00F76629">
        <w:trPr>
          <w:trHeight w:val="262"/>
        </w:trPr>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5</w:t>
            </w:r>
          </w:p>
        </w:tc>
        <w:tc>
          <w:tcPr>
            <w:tcW w:w="0" w:type="auto"/>
          </w:tcPr>
          <w:p w:rsidR="00953EE2" w:rsidRPr="00953EE2" w:rsidRDefault="00953EE2" w:rsidP="00953EE2">
            <w:pPr>
              <w:ind w:left="5"/>
              <w:jc w:val="both"/>
              <w:rPr>
                <w:b/>
                <w:bCs/>
                <w:color w:val="000000"/>
                <w:sz w:val="24"/>
                <w:szCs w:val="24"/>
                <w:shd w:val="clear" w:color="auto" w:fill="FFFFFF"/>
              </w:rPr>
            </w:pPr>
            <w:r w:rsidRPr="00953EE2">
              <w:rPr>
                <w:color w:val="000000"/>
                <w:sz w:val="24"/>
                <w:szCs w:val="24"/>
                <w:shd w:val="clear" w:color="auto" w:fill="FFFFFF"/>
              </w:rPr>
              <w:t>Особенности луговой, лесной и степной флоры Кавказа.</w:t>
            </w:r>
          </w:p>
        </w:tc>
        <w:tc>
          <w:tcPr>
            <w:tcW w:w="0" w:type="auto"/>
          </w:tcPr>
          <w:p w:rsidR="00953EE2" w:rsidRPr="00953EE2" w:rsidRDefault="00953EE2" w:rsidP="00953EE2">
            <w:pPr>
              <w:keepNext/>
              <w:keepLines/>
              <w:suppressLineNumbers/>
              <w:jc w:val="center"/>
              <w:rPr>
                <w:snapToGrid w:val="0"/>
                <w:sz w:val="24"/>
                <w:szCs w:val="24"/>
                <w:lang w:val="en-US"/>
              </w:rPr>
            </w:pPr>
            <w:r w:rsidRPr="00953EE2">
              <w:rPr>
                <w:snapToGrid w:val="0"/>
                <w:sz w:val="24"/>
                <w:szCs w:val="24"/>
                <w:lang w:val="en-US"/>
              </w:rPr>
              <w:t>24</w:t>
            </w:r>
          </w:p>
        </w:tc>
        <w:tc>
          <w:tcPr>
            <w:tcW w:w="755" w:type="dxa"/>
          </w:tcPr>
          <w:p w:rsidR="00953EE2" w:rsidRPr="00953EE2" w:rsidRDefault="00953EE2" w:rsidP="00953EE2">
            <w:pPr>
              <w:jc w:val="center"/>
              <w:rPr>
                <w:sz w:val="24"/>
                <w:szCs w:val="24"/>
                <w:lang w:val="en-US"/>
              </w:rPr>
            </w:pPr>
            <w:r w:rsidRPr="00953EE2">
              <w:rPr>
                <w:sz w:val="24"/>
                <w:szCs w:val="24"/>
                <w:lang w:val="en-US"/>
              </w:rPr>
              <w:t>4</w:t>
            </w:r>
          </w:p>
        </w:tc>
        <w:tc>
          <w:tcPr>
            <w:tcW w:w="675" w:type="dxa"/>
          </w:tcPr>
          <w:p w:rsidR="00953EE2" w:rsidRPr="00953EE2" w:rsidRDefault="00953EE2" w:rsidP="00953EE2">
            <w:pPr>
              <w:jc w:val="center"/>
              <w:rPr>
                <w:sz w:val="24"/>
                <w:szCs w:val="24"/>
                <w:lang w:val="en-US"/>
              </w:rPr>
            </w:pPr>
          </w:p>
        </w:tc>
        <w:tc>
          <w:tcPr>
            <w:tcW w:w="862" w:type="dxa"/>
          </w:tcPr>
          <w:p w:rsidR="00953EE2" w:rsidRPr="00953EE2" w:rsidRDefault="00953EE2" w:rsidP="00953EE2">
            <w:pPr>
              <w:jc w:val="center"/>
              <w:rPr>
                <w:sz w:val="24"/>
                <w:szCs w:val="24"/>
                <w:lang w:val="en-US"/>
              </w:rPr>
            </w:pPr>
            <w:r w:rsidRPr="00953EE2">
              <w:rPr>
                <w:sz w:val="24"/>
                <w:szCs w:val="24"/>
                <w:lang w:val="en-US"/>
              </w:rPr>
              <w:t>8</w:t>
            </w:r>
          </w:p>
        </w:tc>
        <w:tc>
          <w:tcPr>
            <w:tcW w:w="1133" w:type="dxa"/>
          </w:tcPr>
          <w:p w:rsidR="00953EE2" w:rsidRPr="00953EE2" w:rsidRDefault="00953EE2" w:rsidP="00953EE2">
            <w:pPr>
              <w:jc w:val="center"/>
              <w:rPr>
                <w:sz w:val="24"/>
                <w:szCs w:val="24"/>
                <w:lang w:val="en-US"/>
              </w:rPr>
            </w:pPr>
            <w:r w:rsidRPr="00953EE2">
              <w:rPr>
                <w:sz w:val="24"/>
                <w:szCs w:val="24"/>
                <w:lang w:val="en-US"/>
              </w:rPr>
              <w:t>12</w:t>
            </w:r>
          </w:p>
        </w:tc>
      </w:tr>
      <w:tr w:rsidR="00953EE2" w:rsidRPr="00953EE2" w:rsidTr="00F76629">
        <w:trPr>
          <w:trHeight w:val="157"/>
        </w:trPr>
        <w:tc>
          <w:tcPr>
            <w:tcW w:w="0" w:type="auto"/>
            <w:gridSpan w:val="2"/>
          </w:tcPr>
          <w:p w:rsidR="00953EE2" w:rsidRPr="00953EE2" w:rsidRDefault="00953EE2" w:rsidP="00953EE2">
            <w:pPr>
              <w:jc w:val="right"/>
              <w:rPr>
                <w:sz w:val="24"/>
                <w:szCs w:val="24"/>
              </w:rPr>
            </w:pPr>
            <w:r w:rsidRPr="00953EE2">
              <w:rPr>
                <w:sz w:val="24"/>
                <w:szCs w:val="24"/>
              </w:rPr>
              <w:t>ИТОГО:</w:t>
            </w:r>
          </w:p>
        </w:tc>
        <w:tc>
          <w:tcPr>
            <w:tcW w:w="0" w:type="auto"/>
          </w:tcPr>
          <w:p w:rsidR="00953EE2" w:rsidRPr="00953EE2" w:rsidRDefault="00953EE2" w:rsidP="00953EE2">
            <w:pPr>
              <w:jc w:val="center"/>
              <w:rPr>
                <w:sz w:val="24"/>
                <w:szCs w:val="24"/>
                <w:lang w:val="en-US"/>
              </w:rPr>
            </w:pPr>
            <w:r w:rsidRPr="00953EE2">
              <w:rPr>
                <w:sz w:val="24"/>
                <w:szCs w:val="24"/>
                <w:lang w:val="en-US"/>
              </w:rPr>
              <w:t>108</w:t>
            </w:r>
          </w:p>
        </w:tc>
        <w:tc>
          <w:tcPr>
            <w:tcW w:w="755" w:type="dxa"/>
          </w:tcPr>
          <w:p w:rsidR="00953EE2" w:rsidRPr="00953EE2" w:rsidRDefault="00953EE2" w:rsidP="00953EE2">
            <w:pPr>
              <w:jc w:val="center"/>
              <w:rPr>
                <w:sz w:val="24"/>
                <w:szCs w:val="24"/>
                <w:lang w:val="en-US"/>
              </w:rPr>
            </w:pPr>
            <w:r w:rsidRPr="00953EE2">
              <w:rPr>
                <w:sz w:val="24"/>
                <w:szCs w:val="24"/>
              </w:rPr>
              <w:t>1</w:t>
            </w:r>
            <w:r w:rsidRPr="00953EE2">
              <w:rPr>
                <w:sz w:val="24"/>
                <w:szCs w:val="24"/>
                <w:lang w:val="en-US"/>
              </w:rPr>
              <w:t>6</w:t>
            </w:r>
          </w:p>
        </w:tc>
        <w:tc>
          <w:tcPr>
            <w:tcW w:w="675" w:type="dxa"/>
          </w:tcPr>
          <w:p w:rsidR="00953EE2" w:rsidRPr="00953EE2" w:rsidRDefault="00953EE2" w:rsidP="00953EE2">
            <w:pPr>
              <w:jc w:val="center"/>
              <w:rPr>
                <w:sz w:val="24"/>
                <w:szCs w:val="24"/>
                <w:lang w:val="en-US"/>
              </w:rPr>
            </w:pPr>
          </w:p>
        </w:tc>
        <w:tc>
          <w:tcPr>
            <w:tcW w:w="862" w:type="dxa"/>
          </w:tcPr>
          <w:p w:rsidR="00953EE2" w:rsidRPr="00953EE2" w:rsidRDefault="00953EE2" w:rsidP="00953EE2">
            <w:pPr>
              <w:jc w:val="center"/>
              <w:rPr>
                <w:sz w:val="24"/>
                <w:szCs w:val="24"/>
              </w:rPr>
            </w:pPr>
            <w:r w:rsidRPr="00953EE2">
              <w:rPr>
                <w:sz w:val="24"/>
                <w:szCs w:val="24"/>
              </w:rPr>
              <w:t>32</w:t>
            </w:r>
          </w:p>
        </w:tc>
        <w:tc>
          <w:tcPr>
            <w:tcW w:w="1133" w:type="dxa"/>
          </w:tcPr>
          <w:p w:rsidR="00953EE2" w:rsidRPr="00953EE2" w:rsidRDefault="00953EE2" w:rsidP="00953EE2">
            <w:pPr>
              <w:jc w:val="center"/>
              <w:rPr>
                <w:sz w:val="24"/>
                <w:szCs w:val="24"/>
              </w:rPr>
            </w:pPr>
            <w:r w:rsidRPr="00953EE2">
              <w:rPr>
                <w:sz w:val="24"/>
                <w:szCs w:val="24"/>
              </w:rPr>
              <w:t>60</w:t>
            </w:r>
          </w:p>
        </w:tc>
      </w:tr>
    </w:tbl>
    <w:p w:rsidR="00953EE2" w:rsidRPr="00953EE2" w:rsidRDefault="00953EE2" w:rsidP="00953EE2">
      <w:pPr>
        <w:spacing w:after="0" w:line="360" w:lineRule="auto"/>
        <w:jc w:val="both"/>
        <w:rPr>
          <w:rFonts w:ascii="Times New Roman" w:eastAsia="Times New Roman" w:hAnsi="Times New Roman" w:cs="Times New Roman"/>
          <w:b/>
          <w:sz w:val="24"/>
          <w:szCs w:val="24"/>
          <w:lang w:eastAsia="ru-RU"/>
        </w:rPr>
      </w:pPr>
    </w:p>
    <w:p w:rsidR="00953EE2" w:rsidRPr="00055346" w:rsidRDefault="00953EE2" w:rsidP="00055346">
      <w:pPr>
        <w:widowControl w:val="0"/>
        <w:tabs>
          <w:tab w:val="left" w:pos="0"/>
        </w:tabs>
        <w:spacing w:after="48" w:line="240" w:lineRule="exact"/>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4.4. С</w:t>
      </w:r>
      <w:r w:rsidR="00055346">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953EE2" w:rsidRPr="00953EE2" w:rsidTr="00F76629">
        <w:trPr>
          <w:trHeight w:val="629"/>
        </w:trPr>
        <w:tc>
          <w:tcPr>
            <w:tcW w:w="373"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раз-</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дела</w:t>
            </w:r>
          </w:p>
        </w:tc>
        <w:tc>
          <w:tcPr>
            <w:tcW w:w="1595"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Оценочное средство </w:t>
            </w:r>
          </w:p>
        </w:tc>
        <w:tc>
          <w:tcPr>
            <w:tcW w:w="45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Кол-во часов </w:t>
            </w:r>
          </w:p>
        </w:tc>
        <w:tc>
          <w:tcPr>
            <w:tcW w:w="522"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Код </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компетенции(й) </w:t>
            </w:r>
          </w:p>
        </w:tc>
      </w:tr>
      <w:tr w:rsidR="00953EE2" w:rsidRPr="00953EE2" w:rsidTr="00953EE2">
        <w:tc>
          <w:tcPr>
            <w:tcW w:w="373"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w:t>
            </w:r>
          </w:p>
        </w:tc>
        <w:tc>
          <w:tcPr>
            <w:tcW w:w="1217"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2</w:t>
            </w:r>
          </w:p>
        </w:tc>
        <w:tc>
          <w:tcPr>
            <w:tcW w:w="836"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3</w:t>
            </w:r>
          </w:p>
        </w:tc>
        <w:tc>
          <w:tcPr>
            <w:tcW w:w="457"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w:t>
            </w:r>
          </w:p>
        </w:tc>
        <w:tc>
          <w:tcPr>
            <w:tcW w:w="522"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5</w:t>
            </w:r>
          </w:p>
        </w:tc>
      </w:tr>
      <w:tr w:rsidR="00953EE2" w:rsidRPr="00953EE2" w:rsidTr="00F76629">
        <w:trPr>
          <w:trHeight w:val="48"/>
        </w:trPr>
        <w:tc>
          <w:tcPr>
            <w:tcW w:w="373"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val="en-US" w:eastAsia="ru-RU"/>
              </w:rPr>
              <w:t>3</w:t>
            </w:r>
          </w:p>
        </w:tc>
        <w:tc>
          <w:tcPr>
            <w:tcW w:w="1595" w:type="pct"/>
            <w:vMerge w:val="restart"/>
          </w:tcPr>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bCs/>
                <w:color w:val="000000"/>
                <w:sz w:val="24"/>
                <w:szCs w:val="24"/>
                <w:shd w:val="clear" w:color="auto" w:fill="FFFFFF"/>
                <w:lang w:eastAsia="ru-RU"/>
              </w:rPr>
              <w:t>Обзор главнейших семейств флоры Северного Кавказа.</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Подготовка эссе</w:t>
            </w:r>
          </w:p>
        </w:tc>
        <w:tc>
          <w:tcPr>
            <w:tcW w:w="836"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Тематика эссе</w:t>
            </w:r>
          </w:p>
        </w:tc>
        <w:tc>
          <w:tcPr>
            <w:tcW w:w="457"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val="en-US" w:eastAsia="ru-RU"/>
              </w:rPr>
              <w:t>20</w:t>
            </w:r>
          </w:p>
        </w:tc>
        <w:tc>
          <w:tcPr>
            <w:tcW w:w="522" w:type="pct"/>
            <w:vMerge w:val="restart"/>
          </w:tcPr>
          <w:p w:rsidR="000903F9" w:rsidRDefault="000903F9" w:rsidP="000903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953EE2" w:rsidRPr="00953EE2" w:rsidRDefault="000903F9" w:rsidP="000903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953EE2" w:rsidRPr="00953EE2" w:rsidTr="00F76629">
        <w:trPr>
          <w:trHeight w:val="48"/>
        </w:trPr>
        <w:tc>
          <w:tcPr>
            <w:tcW w:w="373"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КСР</w:t>
            </w:r>
          </w:p>
        </w:tc>
        <w:tc>
          <w:tcPr>
            <w:tcW w:w="836"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457"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522"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c>
          <w:tcPr>
            <w:tcW w:w="373"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eastAsia="ru-RU"/>
              </w:rPr>
              <w:t>4</w:t>
            </w:r>
          </w:p>
        </w:tc>
        <w:tc>
          <w:tcPr>
            <w:tcW w:w="1595" w:type="pct"/>
            <w:vMerge w:val="restart"/>
          </w:tcPr>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bCs/>
                <w:color w:val="000000"/>
                <w:sz w:val="24"/>
                <w:szCs w:val="24"/>
                <w:shd w:val="clear" w:color="auto" w:fill="FFFFFF"/>
                <w:lang w:eastAsia="ru-RU"/>
              </w:rPr>
              <w:t>Таксономический анализ флоры Кавказа.</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Тематика и требования к</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структуре докладов</w:t>
            </w:r>
          </w:p>
        </w:tc>
        <w:tc>
          <w:tcPr>
            <w:tcW w:w="457"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val="en-US" w:eastAsia="ru-RU"/>
              </w:rPr>
              <w:t>20</w:t>
            </w:r>
          </w:p>
        </w:tc>
        <w:tc>
          <w:tcPr>
            <w:tcW w:w="522" w:type="pct"/>
            <w:vMerge w:val="restart"/>
          </w:tcPr>
          <w:p w:rsidR="000903F9" w:rsidRDefault="000903F9" w:rsidP="000903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p w:rsidR="00953EE2" w:rsidRPr="00953EE2" w:rsidRDefault="000903F9" w:rsidP="000903F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953EE2" w:rsidRPr="00953EE2" w:rsidTr="00F76629">
        <w:tc>
          <w:tcPr>
            <w:tcW w:w="373"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КСР</w:t>
            </w:r>
          </w:p>
        </w:tc>
        <w:tc>
          <w:tcPr>
            <w:tcW w:w="836"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457"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522"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rPr>
          <w:trHeight w:val="779"/>
        </w:trPr>
        <w:tc>
          <w:tcPr>
            <w:tcW w:w="373"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val="en-US" w:eastAsia="ru-RU"/>
              </w:rPr>
              <w:t>5</w:t>
            </w:r>
          </w:p>
        </w:tc>
        <w:tc>
          <w:tcPr>
            <w:tcW w:w="1595" w:type="pct"/>
          </w:tcPr>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Calibri" w:hAnsi="Times New Roman" w:cs="Times New Roman"/>
                <w:bCs/>
                <w:color w:val="000000"/>
                <w:sz w:val="24"/>
                <w:szCs w:val="24"/>
                <w:shd w:val="clear" w:color="auto" w:fill="FFFFFF"/>
                <w:lang w:eastAsia="ru-RU"/>
              </w:rPr>
              <w:t>Редкие и исчезающие виды растений флоры Кавказа</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Подготовка к дискуссии</w:t>
            </w:r>
          </w:p>
        </w:tc>
        <w:tc>
          <w:tcPr>
            <w:tcW w:w="836"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val="en-US" w:eastAsia="ru-RU"/>
              </w:rPr>
              <w:t>20</w:t>
            </w:r>
          </w:p>
        </w:tc>
        <w:tc>
          <w:tcPr>
            <w:tcW w:w="522"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eastAsia="ru-RU"/>
              </w:rPr>
              <w:t>ПК-</w:t>
            </w:r>
            <w:r w:rsidRPr="00953EE2">
              <w:rPr>
                <w:rFonts w:ascii="Times New Roman" w:eastAsia="Times New Roman" w:hAnsi="Times New Roman" w:cs="Times New Roman"/>
                <w:sz w:val="24"/>
                <w:szCs w:val="24"/>
                <w:lang w:val="en-US" w:eastAsia="ru-RU"/>
              </w:rPr>
              <w:t>1</w:t>
            </w:r>
          </w:p>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eastAsia="ru-RU"/>
              </w:rPr>
              <w:t>ПК-</w:t>
            </w:r>
            <w:r w:rsidRPr="00953EE2">
              <w:rPr>
                <w:rFonts w:ascii="Times New Roman" w:eastAsia="Times New Roman" w:hAnsi="Times New Roman" w:cs="Times New Roman"/>
                <w:sz w:val="24"/>
                <w:szCs w:val="24"/>
                <w:lang w:val="en-US" w:eastAsia="ru-RU"/>
              </w:rPr>
              <w:t>2</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c>
          <w:tcPr>
            <w:tcW w:w="4021" w:type="pct"/>
            <w:gridSpan w:val="4"/>
          </w:tcPr>
          <w:p w:rsidR="00953EE2" w:rsidRPr="00953EE2" w:rsidRDefault="00953EE2" w:rsidP="00953EE2">
            <w:pPr>
              <w:spacing w:after="0" w:line="240" w:lineRule="auto"/>
              <w:jc w:val="right"/>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ВСЕГО ЧАСОВ:</w:t>
            </w:r>
          </w:p>
        </w:tc>
        <w:tc>
          <w:tcPr>
            <w:tcW w:w="45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val="en-US" w:eastAsia="ru-RU"/>
              </w:rPr>
              <w:t>60</w:t>
            </w:r>
          </w:p>
        </w:tc>
        <w:tc>
          <w:tcPr>
            <w:tcW w:w="522" w:type="pct"/>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p>
        </w:tc>
      </w:tr>
    </w:tbl>
    <w:p w:rsidR="00953EE2" w:rsidRPr="00953EE2" w:rsidRDefault="00953EE2" w:rsidP="00953EE2">
      <w:pPr>
        <w:widowControl w:val="0"/>
        <w:tabs>
          <w:tab w:val="left" w:pos="0"/>
        </w:tabs>
        <w:spacing w:after="48" w:line="360" w:lineRule="auto"/>
        <w:rPr>
          <w:rFonts w:ascii="Times New Roman" w:eastAsia="Times New Roman" w:hAnsi="Times New Roman" w:cs="Times New Roman"/>
          <w:b/>
          <w:bCs/>
          <w:sz w:val="24"/>
          <w:szCs w:val="24"/>
          <w:lang w:eastAsia="ru-RU"/>
        </w:rPr>
      </w:pPr>
    </w:p>
    <w:p w:rsidR="00953EE2" w:rsidRPr="00953EE2" w:rsidRDefault="00055346" w:rsidP="00953E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tbl>
      <w:tblPr>
        <w:tblStyle w:val="77"/>
        <w:tblW w:w="5000" w:type="pct"/>
        <w:tblLook w:val="04A0" w:firstRow="1" w:lastRow="0" w:firstColumn="1" w:lastColumn="0" w:noHBand="0" w:noVBand="1"/>
      </w:tblPr>
      <w:tblGrid>
        <w:gridCol w:w="1000"/>
        <w:gridCol w:w="993"/>
        <w:gridCol w:w="6399"/>
        <w:gridCol w:w="933"/>
      </w:tblGrid>
      <w:tr w:rsidR="00953EE2" w:rsidRPr="00953EE2" w:rsidTr="00F76629">
        <w:tc>
          <w:tcPr>
            <w:tcW w:w="501" w:type="pct"/>
            <w:tcBorders>
              <w:top w:val="double" w:sz="4" w:space="0" w:color="auto"/>
              <w:left w:val="double" w:sz="4" w:space="0" w:color="auto"/>
            </w:tcBorders>
          </w:tcPr>
          <w:p w:rsidR="00953EE2" w:rsidRPr="00953EE2" w:rsidRDefault="00953EE2" w:rsidP="00953EE2">
            <w:pPr>
              <w:jc w:val="center"/>
              <w:rPr>
                <w:sz w:val="24"/>
                <w:szCs w:val="24"/>
              </w:rPr>
            </w:pPr>
            <w:r w:rsidRPr="00953EE2">
              <w:rPr>
                <w:sz w:val="24"/>
                <w:szCs w:val="24"/>
              </w:rPr>
              <w:t>№ занятия</w:t>
            </w:r>
          </w:p>
        </w:tc>
        <w:tc>
          <w:tcPr>
            <w:tcW w:w="498" w:type="pct"/>
            <w:tcBorders>
              <w:top w:val="double" w:sz="4" w:space="0" w:color="auto"/>
            </w:tcBorders>
          </w:tcPr>
          <w:p w:rsidR="00953EE2" w:rsidRPr="00953EE2" w:rsidRDefault="00953EE2" w:rsidP="00953EE2">
            <w:pPr>
              <w:jc w:val="center"/>
              <w:rPr>
                <w:sz w:val="24"/>
                <w:szCs w:val="24"/>
              </w:rPr>
            </w:pPr>
            <w:r w:rsidRPr="00953EE2">
              <w:rPr>
                <w:sz w:val="24"/>
                <w:szCs w:val="24"/>
              </w:rPr>
              <w:t>№ раздела</w:t>
            </w:r>
          </w:p>
        </w:tc>
        <w:tc>
          <w:tcPr>
            <w:tcW w:w="3466" w:type="pct"/>
            <w:tcBorders>
              <w:top w:val="double" w:sz="4" w:space="0" w:color="auto"/>
            </w:tcBorders>
          </w:tcPr>
          <w:p w:rsidR="00953EE2" w:rsidRPr="00953EE2" w:rsidRDefault="00953EE2" w:rsidP="00953EE2">
            <w:pPr>
              <w:jc w:val="center"/>
              <w:rPr>
                <w:sz w:val="24"/>
                <w:szCs w:val="24"/>
              </w:rPr>
            </w:pPr>
            <w:r w:rsidRPr="00953EE2">
              <w:rPr>
                <w:sz w:val="24"/>
                <w:szCs w:val="24"/>
              </w:rPr>
              <w:t>Тема</w:t>
            </w:r>
          </w:p>
        </w:tc>
        <w:tc>
          <w:tcPr>
            <w:tcW w:w="535" w:type="pct"/>
            <w:tcBorders>
              <w:top w:val="double" w:sz="4" w:space="0" w:color="auto"/>
              <w:right w:val="double" w:sz="4" w:space="0" w:color="auto"/>
            </w:tcBorders>
          </w:tcPr>
          <w:p w:rsidR="00953EE2" w:rsidRPr="00953EE2" w:rsidRDefault="00953EE2" w:rsidP="00953EE2">
            <w:pPr>
              <w:jc w:val="center"/>
              <w:rPr>
                <w:sz w:val="24"/>
                <w:szCs w:val="24"/>
              </w:rPr>
            </w:pPr>
            <w:r w:rsidRPr="00953EE2">
              <w:rPr>
                <w:sz w:val="24"/>
                <w:szCs w:val="24"/>
              </w:rPr>
              <w:t>Кол-во часов</w:t>
            </w:r>
          </w:p>
        </w:tc>
      </w:tr>
      <w:tr w:rsidR="00953EE2" w:rsidRPr="00953EE2" w:rsidTr="00953EE2">
        <w:tc>
          <w:tcPr>
            <w:tcW w:w="501" w:type="pct"/>
            <w:tcBorders>
              <w:left w:val="double" w:sz="4" w:space="0" w:color="auto"/>
            </w:tcBorders>
            <w:shd w:val="clear" w:color="auto" w:fill="D9D9D9"/>
          </w:tcPr>
          <w:p w:rsidR="00953EE2" w:rsidRPr="00953EE2" w:rsidRDefault="00953EE2" w:rsidP="00953EE2">
            <w:pPr>
              <w:jc w:val="center"/>
              <w:rPr>
                <w:sz w:val="24"/>
                <w:szCs w:val="24"/>
              </w:rPr>
            </w:pPr>
            <w:r w:rsidRPr="00953EE2">
              <w:rPr>
                <w:sz w:val="24"/>
                <w:szCs w:val="24"/>
              </w:rPr>
              <w:t>1</w:t>
            </w:r>
          </w:p>
        </w:tc>
        <w:tc>
          <w:tcPr>
            <w:tcW w:w="498" w:type="pct"/>
            <w:shd w:val="clear" w:color="auto" w:fill="D9D9D9"/>
          </w:tcPr>
          <w:p w:rsidR="00953EE2" w:rsidRPr="00953EE2" w:rsidRDefault="00953EE2" w:rsidP="00953EE2">
            <w:pPr>
              <w:jc w:val="center"/>
              <w:rPr>
                <w:sz w:val="24"/>
                <w:szCs w:val="24"/>
              </w:rPr>
            </w:pPr>
            <w:r w:rsidRPr="00953EE2">
              <w:rPr>
                <w:sz w:val="24"/>
                <w:szCs w:val="24"/>
              </w:rPr>
              <w:t>2</w:t>
            </w:r>
          </w:p>
        </w:tc>
        <w:tc>
          <w:tcPr>
            <w:tcW w:w="3466" w:type="pct"/>
            <w:shd w:val="clear" w:color="auto" w:fill="D9D9D9"/>
          </w:tcPr>
          <w:p w:rsidR="00953EE2" w:rsidRPr="00953EE2" w:rsidRDefault="00953EE2" w:rsidP="00953EE2">
            <w:pPr>
              <w:jc w:val="center"/>
              <w:rPr>
                <w:sz w:val="24"/>
                <w:szCs w:val="24"/>
              </w:rPr>
            </w:pPr>
            <w:r w:rsidRPr="00953EE2">
              <w:rPr>
                <w:sz w:val="24"/>
                <w:szCs w:val="24"/>
              </w:rPr>
              <w:t>3</w:t>
            </w:r>
          </w:p>
        </w:tc>
        <w:tc>
          <w:tcPr>
            <w:tcW w:w="535" w:type="pct"/>
            <w:tcBorders>
              <w:right w:val="double" w:sz="4" w:space="0" w:color="auto"/>
            </w:tcBorders>
            <w:shd w:val="clear" w:color="auto" w:fill="D9D9D9"/>
          </w:tcPr>
          <w:p w:rsidR="00953EE2" w:rsidRPr="00953EE2" w:rsidRDefault="00953EE2" w:rsidP="00953EE2">
            <w:pPr>
              <w:jc w:val="center"/>
              <w:rPr>
                <w:sz w:val="24"/>
                <w:szCs w:val="24"/>
              </w:rPr>
            </w:pPr>
            <w:r w:rsidRPr="00953EE2">
              <w:rPr>
                <w:sz w:val="24"/>
                <w:szCs w:val="24"/>
              </w:rPr>
              <w:t>4</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1</w:t>
            </w:r>
          </w:p>
        </w:tc>
        <w:tc>
          <w:tcPr>
            <w:tcW w:w="498" w:type="pct"/>
          </w:tcPr>
          <w:p w:rsidR="00953EE2" w:rsidRPr="00953EE2" w:rsidRDefault="00953EE2" w:rsidP="00953EE2">
            <w:pPr>
              <w:jc w:val="center"/>
              <w:rPr>
                <w:sz w:val="24"/>
                <w:szCs w:val="24"/>
              </w:rPr>
            </w:pPr>
            <w:r w:rsidRPr="00953EE2">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jc w:val="both"/>
              <w:rPr>
                <w:bCs/>
                <w:sz w:val="24"/>
                <w:szCs w:val="24"/>
              </w:rPr>
            </w:pPr>
            <w:r w:rsidRPr="00953EE2">
              <w:rPr>
                <w:bCs/>
                <w:color w:val="000000"/>
                <w:sz w:val="24"/>
                <w:szCs w:val="24"/>
                <w:shd w:val="clear" w:color="auto" w:fill="FFFFFF"/>
              </w:rPr>
              <w:t>Историческое развитие флоры Кавказа с третичного периода до наших дней.</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2</w:t>
            </w:r>
          </w:p>
        </w:tc>
        <w:tc>
          <w:tcPr>
            <w:tcW w:w="498" w:type="pct"/>
          </w:tcPr>
          <w:p w:rsidR="00953EE2" w:rsidRPr="00953EE2" w:rsidRDefault="00953EE2" w:rsidP="00953EE2">
            <w:pPr>
              <w:jc w:val="center"/>
              <w:rPr>
                <w:sz w:val="24"/>
                <w:szCs w:val="24"/>
              </w:rPr>
            </w:pPr>
            <w:r w:rsidRPr="00953EE2">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tabs>
                <w:tab w:val="left" w:pos="392"/>
              </w:tabs>
              <w:jc w:val="both"/>
              <w:rPr>
                <w:color w:val="000000"/>
                <w:sz w:val="24"/>
                <w:szCs w:val="24"/>
              </w:rPr>
            </w:pPr>
            <w:r w:rsidRPr="00953EE2">
              <w:rPr>
                <w:bCs/>
                <w:color w:val="000000"/>
                <w:sz w:val="24"/>
                <w:szCs w:val="24"/>
                <w:shd w:val="clear" w:color="auto" w:fill="FFFFFF"/>
              </w:rPr>
              <w:t>Вычленение субнивального пояса в рамках Кавказского перешейка.</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3</w:t>
            </w:r>
          </w:p>
        </w:tc>
        <w:tc>
          <w:tcPr>
            <w:tcW w:w="498" w:type="pct"/>
          </w:tcPr>
          <w:p w:rsidR="00953EE2" w:rsidRPr="00953EE2" w:rsidRDefault="00953EE2" w:rsidP="00953EE2">
            <w:pPr>
              <w:jc w:val="center"/>
              <w:rPr>
                <w:sz w:val="24"/>
                <w:szCs w:val="24"/>
              </w:rPr>
            </w:pPr>
            <w:r w:rsidRPr="00953EE2">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rPr>
                <w:color w:val="000000"/>
                <w:sz w:val="24"/>
                <w:szCs w:val="24"/>
              </w:rPr>
            </w:pPr>
            <w:r w:rsidRPr="00953EE2">
              <w:rPr>
                <w:bCs/>
                <w:color w:val="000000"/>
                <w:sz w:val="24"/>
                <w:szCs w:val="24"/>
                <w:shd w:val="clear" w:color="auto" w:fill="FFFFFF"/>
              </w:rPr>
              <w:t>Особенности мезофильной древней флоры Кавказского перешейка.</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4</w:t>
            </w:r>
          </w:p>
        </w:tc>
        <w:tc>
          <w:tcPr>
            <w:tcW w:w="498" w:type="pct"/>
          </w:tcPr>
          <w:p w:rsidR="00953EE2" w:rsidRPr="00953EE2" w:rsidRDefault="00953EE2" w:rsidP="00953EE2">
            <w:pPr>
              <w:jc w:val="center"/>
              <w:rPr>
                <w:sz w:val="24"/>
                <w:szCs w:val="24"/>
              </w:rPr>
            </w:pPr>
            <w:r w:rsidRPr="00953EE2">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color w:val="000000"/>
                <w:sz w:val="24"/>
                <w:szCs w:val="24"/>
              </w:rPr>
            </w:pPr>
            <w:r w:rsidRPr="00953EE2">
              <w:rPr>
                <w:bCs/>
                <w:color w:val="000000"/>
                <w:sz w:val="24"/>
                <w:szCs w:val="24"/>
                <w:shd w:val="clear" w:color="auto" w:fill="FFFFFF"/>
              </w:rPr>
              <w:t>Особенности древней ксерофильной флоры Кавказа.</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5</w:t>
            </w:r>
          </w:p>
        </w:tc>
        <w:tc>
          <w:tcPr>
            <w:tcW w:w="498" w:type="pct"/>
          </w:tcPr>
          <w:p w:rsidR="00953EE2" w:rsidRPr="00953EE2" w:rsidRDefault="00953EE2" w:rsidP="00953EE2">
            <w:pPr>
              <w:jc w:val="center"/>
              <w:rPr>
                <w:sz w:val="24"/>
                <w:szCs w:val="24"/>
              </w:rPr>
            </w:pPr>
            <w:r w:rsidRPr="00953EE2">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tabs>
                <w:tab w:val="left" w:pos="392"/>
              </w:tabs>
              <w:jc w:val="both"/>
              <w:rPr>
                <w:color w:val="000000"/>
                <w:sz w:val="24"/>
                <w:szCs w:val="24"/>
              </w:rPr>
            </w:pPr>
            <w:r w:rsidRPr="00953EE2">
              <w:rPr>
                <w:bCs/>
                <w:color w:val="000000"/>
                <w:sz w:val="24"/>
                <w:szCs w:val="24"/>
                <w:shd w:val="clear" w:color="auto" w:fill="FFFFFF"/>
              </w:rPr>
              <w:t>Родовой и видовой объем семейств флоры Северного Кавказа. Систематический состав флоры ЧР.</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6</w:t>
            </w:r>
          </w:p>
        </w:tc>
        <w:tc>
          <w:tcPr>
            <w:tcW w:w="498" w:type="pct"/>
          </w:tcPr>
          <w:p w:rsidR="00953EE2" w:rsidRPr="00953EE2" w:rsidRDefault="00953EE2" w:rsidP="00953EE2">
            <w:pPr>
              <w:jc w:val="center"/>
              <w:rPr>
                <w:sz w:val="24"/>
                <w:szCs w:val="24"/>
              </w:rPr>
            </w:pPr>
            <w:r w:rsidRPr="00953EE2">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bCs/>
                <w:color w:val="000000"/>
                <w:sz w:val="24"/>
                <w:szCs w:val="24"/>
              </w:rPr>
            </w:pPr>
            <w:r w:rsidRPr="00953EE2">
              <w:rPr>
                <w:bCs/>
                <w:color w:val="000000"/>
                <w:sz w:val="24"/>
                <w:szCs w:val="24"/>
                <w:shd w:val="clear" w:color="auto" w:fill="FFFFFF"/>
              </w:rPr>
              <w:t>Биоэкологический анализ флоры Андийского хребта.</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7</w:t>
            </w:r>
          </w:p>
        </w:tc>
        <w:tc>
          <w:tcPr>
            <w:tcW w:w="498" w:type="pct"/>
          </w:tcPr>
          <w:p w:rsidR="00953EE2" w:rsidRPr="00953EE2" w:rsidRDefault="00953EE2" w:rsidP="00953EE2">
            <w:pPr>
              <w:jc w:val="center"/>
              <w:rPr>
                <w:sz w:val="24"/>
                <w:szCs w:val="24"/>
              </w:rPr>
            </w:pPr>
            <w:r w:rsidRPr="00953EE2">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color w:val="000000"/>
                <w:sz w:val="24"/>
                <w:szCs w:val="24"/>
              </w:rPr>
            </w:pPr>
            <w:r w:rsidRPr="00953EE2">
              <w:rPr>
                <w:bCs/>
                <w:color w:val="000000"/>
                <w:sz w:val="24"/>
                <w:szCs w:val="24"/>
                <w:shd w:val="clear" w:color="auto" w:fill="FFFFFF"/>
              </w:rPr>
              <w:t>Таксономический анализ флоры Кавказа.</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8</w:t>
            </w:r>
          </w:p>
        </w:tc>
        <w:tc>
          <w:tcPr>
            <w:tcW w:w="498" w:type="pct"/>
          </w:tcPr>
          <w:p w:rsidR="00953EE2" w:rsidRPr="00953EE2" w:rsidRDefault="00953EE2" w:rsidP="00953EE2">
            <w:pPr>
              <w:jc w:val="center"/>
              <w:rPr>
                <w:sz w:val="24"/>
                <w:szCs w:val="24"/>
              </w:rPr>
            </w:pPr>
            <w:r w:rsidRPr="00953EE2">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b/>
                <w:color w:val="000000"/>
                <w:sz w:val="24"/>
                <w:szCs w:val="24"/>
              </w:rPr>
            </w:pPr>
            <w:r w:rsidRPr="00953EE2">
              <w:rPr>
                <w:bCs/>
                <w:color w:val="000000"/>
                <w:sz w:val="24"/>
                <w:szCs w:val="24"/>
                <w:shd w:val="clear" w:color="auto" w:fill="FFFFFF"/>
              </w:rPr>
              <w:t>Биоморфный анализ флоры Кавказа. Фитоценотический анализ флоры Кавказа.</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9</w:t>
            </w:r>
          </w:p>
        </w:tc>
        <w:tc>
          <w:tcPr>
            <w:tcW w:w="498" w:type="pct"/>
          </w:tcPr>
          <w:p w:rsidR="00953EE2" w:rsidRPr="00953EE2" w:rsidRDefault="00953EE2" w:rsidP="00953EE2">
            <w:pPr>
              <w:jc w:val="center"/>
              <w:rPr>
                <w:sz w:val="24"/>
                <w:szCs w:val="24"/>
              </w:rPr>
            </w:pPr>
            <w:r w:rsidRPr="00953EE2">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jc w:val="both"/>
              <w:rPr>
                <w:sz w:val="24"/>
                <w:szCs w:val="24"/>
              </w:rPr>
            </w:pPr>
            <w:r w:rsidRPr="00953EE2">
              <w:rPr>
                <w:bCs/>
                <w:color w:val="000000"/>
                <w:sz w:val="24"/>
                <w:szCs w:val="24"/>
                <w:shd w:val="clear" w:color="auto" w:fill="FFFFFF"/>
              </w:rPr>
              <w:t>Географический анализ флоры Кавказа. Анализ эндемизма флоры Кавказа.</w:t>
            </w:r>
          </w:p>
        </w:tc>
        <w:tc>
          <w:tcPr>
            <w:tcW w:w="535" w:type="pct"/>
            <w:tcBorders>
              <w:right w:val="double" w:sz="4" w:space="0" w:color="auto"/>
            </w:tcBorders>
          </w:tcPr>
          <w:p w:rsidR="00953EE2" w:rsidRPr="00953EE2" w:rsidRDefault="00953EE2" w:rsidP="00953EE2">
            <w:pPr>
              <w:jc w:val="center"/>
              <w:rPr>
                <w:sz w:val="24"/>
                <w:szCs w:val="24"/>
                <w:lang w:val="en-US"/>
              </w:rPr>
            </w:pPr>
            <w:r w:rsidRPr="00953EE2">
              <w:rPr>
                <w:sz w:val="24"/>
                <w:szCs w:val="24"/>
                <w:lang w:val="en-US"/>
              </w:rPr>
              <w:t>4</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10</w:t>
            </w:r>
          </w:p>
        </w:tc>
        <w:tc>
          <w:tcPr>
            <w:tcW w:w="498" w:type="pct"/>
          </w:tcPr>
          <w:p w:rsidR="00953EE2" w:rsidRPr="00953EE2" w:rsidRDefault="00953EE2" w:rsidP="00953EE2">
            <w:pPr>
              <w:jc w:val="center"/>
              <w:rPr>
                <w:sz w:val="24"/>
                <w:szCs w:val="24"/>
              </w:rPr>
            </w:pPr>
            <w:r w:rsidRPr="00953EE2">
              <w:rPr>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color w:val="000000"/>
                <w:sz w:val="24"/>
                <w:szCs w:val="24"/>
              </w:rPr>
            </w:pPr>
            <w:r w:rsidRPr="00953EE2">
              <w:rPr>
                <w:rFonts w:eastAsia="Calibri"/>
                <w:bCs/>
                <w:color w:val="000000"/>
                <w:sz w:val="24"/>
                <w:szCs w:val="24"/>
                <w:shd w:val="clear" w:color="auto" w:fill="FFFFFF"/>
              </w:rPr>
              <w:t>Редкие и исчезающие виды растений флоры Кавказа</w:t>
            </w:r>
          </w:p>
        </w:tc>
        <w:tc>
          <w:tcPr>
            <w:tcW w:w="535" w:type="pct"/>
            <w:tcBorders>
              <w:right w:val="double" w:sz="4" w:space="0" w:color="auto"/>
            </w:tcBorders>
          </w:tcPr>
          <w:p w:rsidR="00953EE2" w:rsidRPr="00953EE2" w:rsidRDefault="00953EE2" w:rsidP="00953EE2">
            <w:pPr>
              <w:jc w:val="center"/>
              <w:rPr>
                <w:sz w:val="24"/>
                <w:szCs w:val="24"/>
                <w:lang w:val="en-US"/>
              </w:rPr>
            </w:pPr>
            <w:r w:rsidRPr="00953EE2">
              <w:rPr>
                <w:sz w:val="24"/>
                <w:szCs w:val="24"/>
                <w:lang w:val="en-US"/>
              </w:rPr>
              <w:t>4</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11</w:t>
            </w:r>
          </w:p>
        </w:tc>
        <w:tc>
          <w:tcPr>
            <w:tcW w:w="498" w:type="pct"/>
          </w:tcPr>
          <w:p w:rsidR="00953EE2" w:rsidRPr="00953EE2" w:rsidRDefault="00953EE2" w:rsidP="00953EE2">
            <w:pPr>
              <w:jc w:val="center"/>
              <w:rPr>
                <w:sz w:val="24"/>
                <w:szCs w:val="24"/>
              </w:rPr>
            </w:pPr>
            <w:r w:rsidRPr="00953EE2">
              <w:rPr>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jc w:val="both"/>
              <w:rPr>
                <w:bCs/>
                <w:sz w:val="24"/>
                <w:szCs w:val="24"/>
              </w:rPr>
            </w:pPr>
            <w:r w:rsidRPr="00953EE2">
              <w:rPr>
                <w:rFonts w:eastAsia="Calibri"/>
                <w:bCs/>
                <w:color w:val="000000"/>
                <w:sz w:val="24"/>
                <w:szCs w:val="24"/>
                <w:shd w:val="clear" w:color="auto" w:fill="FFFFFF"/>
              </w:rPr>
              <w:t>Национальные парки Кавказа и их флора.</w:t>
            </w:r>
          </w:p>
        </w:tc>
        <w:tc>
          <w:tcPr>
            <w:tcW w:w="535" w:type="pct"/>
            <w:tcBorders>
              <w:right w:val="double" w:sz="4" w:space="0" w:color="auto"/>
            </w:tcBorders>
          </w:tcPr>
          <w:p w:rsidR="00953EE2" w:rsidRPr="00953EE2" w:rsidRDefault="00953EE2" w:rsidP="00953EE2">
            <w:pPr>
              <w:jc w:val="center"/>
              <w:rPr>
                <w:sz w:val="24"/>
                <w:szCs w:val="24"/>
                <w:lang w:val="en-US"/>
              </w:rPr>
            </w:pPr>
            <w:r w:rsidRPr="00953EE2">
              <w:rPr>
                <w:sz w:val="24"/>
                <w:szCs w:val="24"/>
                <w:lang w:val="en-US"/>
              </w:rPr>
              <w:t>4</w:t>
            </w:r>
          </w:p>
        </w:tc>
      </w:tr>
      <w:tr w:rsidR="00953EE2" w:rsidRPr="00953EE2" w:rsidTr="00F76629">
        <w:trPr>
          <w:trHeight w:val="70"/>
        </w:trPr>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12</w:t>
            </w:r>
          </w:p>
        </w:tc>
        <w:tc>
          <w:tcPr>
            <w:tcW w:w="498" w:type="pct"/>
          </w:tcPr>
          <w:p w:rsidR="00953EE2" w:rsidRPr="00953EE2" w:rsidRDefault="00953EE2" w:rsidP="00953EE2">
            <w:pPr>
              <w:jc w:val="center"/>
              <w:rPr>
                <w:sz w:val="24"/>
                <w:szCs w:val="24"/>
              </w:rPr>
            </w:pPr>
            <w:r w:rsidRPr="00953EE2">
              <w:rPr>
                <w:sz w:val="24"/>
                <w:szCs w:val="24"/>
              </w:rPr>
              <w:t>5</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jc w:val="both"/>
              <w:rPr>
                <w:bCs/>
                <w:sz w:val="24"/>
                <w:szCs w:val="24"/>
              </w:rPr>
            </w:pPr>
            <w:r w:rsidRPr="00953EE2">
              <w:rPr>
                <w:rFonts w:eastAsia="Calibri"/>
                <w:bCs/>
                <w:color w:val="000000"/>
                <w:sz w:val="24"/>
                <w:szCs w:val="24"/>
                <w:shd w:val="clear" w:color="auto" w:fill="FFFFFF"/>
              </w:rPr>
              <w:t>Флора ООПТ Кавказского перешейка.</w:t>
            </w:r>
          </w:p>
        </w:tc>
        <w:tc>
          <w:tcPr>
            <w:tcW w:w="535" w:type="pct"/>
            <w:tcBorders>
              <w:right w:val="double" w:sz="4" w:space="0" w:color="auto"/>
            </w:tcBorders>
          </w:tcPr>
          <w:p w:rsidR="00953EE2" w:rsidRPr="00953EE2" w:rsidRDefault="00953EE2" w:rsidP="00953EE2">
            <w:pPr>
              <w:jc w:val="center"/>
              <w:rPr>
                <w:sz w:val="24"/>
                <w:szCs w:val="24"/>
                <w:lang w:val="en-US"/>
              </w:rPr>
            </w:pPr>
            <w:r w:rsidRPr="00953EE2">
              <w:rPr>
                <w:sz w:val="24"/>
                <w:szCs w:val="24"/>
                <w:lang w:val="en-US"/>
              </w:rPr>
              <w:t>4</w:t>
            </w:r>
          </w:p>
        </w:tc>
      </w:tr>
      <w:tr w:rsidR="00953EE2" w:rsidRPr="00953EE2" w:rsidTr="00F76629">
        <w:tc>
          <w:tcPr>
            <w:tcW w:w="4465" w:type="pct"/>
            <w:gridSpan w:val="3"/>
            <w:tcBorders>
              <w:left w:val="double" w:sz="4" w:space="0" w:color="auto"/>
            </w:tcBorders>
          </w:tcPr>
          <w:p w:rsidR="00953EE2" w:rsidRPr="00953EE2" w:rsidRDefault="00953EE2" w:rsidP="00953EE2">
            <w:pPr>
              <w:jc w:val="right"/>
              <w:rPr>
                <w:sz w:val="24"/>
                <w:szCs w:val="24"/>
              </w:rPr>
            </w:pPr>
            <w:r w:rsidRPr="00953EE2">
              <w:rPr>
                <w:sz w:val="24"/>
                <w:szCs w:val="24"/>
              </w:rPr>
              <w:t>ИТОГО:</w:t>
            </w:r>
          </w:p>
        </w:tc>
        <w:tc>
          <w:tcPr>
            <w:tcW w:w="535" w:type="pct"/>
            <w:tcBorders>
              <w:right w:val="double" w:sz="4" w:space="0" w:color="auto"/>
            </w:tcBorders>
          </w:tcPr>
          <w:p w:rsidR="00953EE2" w:rsidRPr="00953EE2" w:rsidRDefault="00953EE2" w:rsidP="00953EE2">
            <w:pPr>
              <w:jc w:val="center"/>
              <w:rPr>
                <w:sz w:val="24"/>
                <w:szCs w:val="24"/>
                <w:lang w:val="en-US"/>
              </w:rPr>
            </w:pPr>
            <w:r w:rsidRPr="00953EE2">
              <w:rPr>
                <w:sz w:val="24"/>
                <w:szCs w:val="24"/>
                <w:lang w:val="en-US"/>
              </w:rPr>
              <w:t>32</w:t>
            </w:r>
          </w:p>
        </w:tc>
      </w:tr>
    </w:tbl>
    <w:p w:rsidR="00953EE2" w:rsidRPr="00953EE2" w:rsidRDefault="00953EE2" w:rsidP="00953EE2">
      <w:pPr>
        <w:spacing w:after="0" w:line="360" w:lineRule="auto"/>
        <w:jc w:val="both"/>
        <w:rPr>
          <w:rFonts w:ascii="Times New Roman" w:eastAsia="Times New Roman" w:hAnsi="Times New Roman" w:cs="Times New Roman"/>
          <w:b/>
          <w:sz w:val="24"/>
          <w:szCs w:val="24"/>
          <w:lang w:eastAsia="ru-RU"/>
        </w:rPr>
      </w:pPr>
    </w:p>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4.6. Практические занятия (семинары)</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Не предусмотрены рабочим учебным планом</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12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4.7. Курсовой проект (курсовая работа)</w:t>
      </w:r>
    </w:p>
    <w:p w:rsidR="00953EE2" w:rsidRPr="00953EE2" w:rsidRDefault="00953EE2" w:rsidP="00953EE2">
      <w:pPr>
        <w:spacing w:after="0" w:line="36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Не предусмотрен рабочим учебным планом</w:t>
      </w:r>
    </w:p>
    <w:p w:rsidR="00953EE2" w:rsidRPr="00953EE2" w:rsidRDefault="00953EE2" w:rsidP="00953EE2">
      <w:pPr>
        <w:suppressLineNumbers/>
        <w:spacing w:after="0" w:line="240" w:lineRule="auto"/>
        <w:ind w:firstLine="709"/>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120" w:line="240" w:lineRule="auto"/>
        <w:ind w:firstLine="709"/>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p>
    <w:p w:rsidR="00953EE2" w:rsidRPr="00953EE2" w:rsidRDefault="00953EE2" w:rsidP="00953EE2">
      <w:pPr>
        <w:spacing w:after="14" w:line="240" w:lineRule="auto"/>
        <w:ind w:firstLine="540"/>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p w:rsidR="00953EE2" w:rsidRPr="00953EE2" w:rsidRDefault="00953EE2" w:rsidP="00953EE2">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953EE2" w:rsidRPr="00953EE2" w:rsidRDefault="00953EE2" w:rsidP="00953EE2">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ИздательствоФГБОУ ВО «Чеченский государственный университет», 2019. – 292 с.</w:t>
      </w:r>
    </w:p>
    <w:p w:rsidR="00953EE2" w:rsidRPr="00953EE2" w:rsidRDefault="00953EE2" w:rsidP="00953EE2">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953EE2" w:rsidRPr="00953EE2" w:rsidRDefault="00953EE2" w:rsidP="00953EE2">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953EE2" w:rsidRPr="00953EE2" w:rsidRDefault="00953EE2" w:rsidP="00953EE2">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953EE2">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953EE2">
        <w:rPr>
          <w:rFonts w:ascii="Times New Roman" w:eastAsia="Times New Roman" w:hAnsi="Times New Roman" w:cs="Times New Roman"/>
          <w:b/>
          <w:iCs/>
          <w:spacing w:val="1"/>
          <w:sz w:val="24"/>
          <w:szCs w:val="24"/>
          <w:lang w:eastAsia="ru-RU"/>
        </w:rPr>
        <w:t xml:space="preserve"> </w:t>
      </w:r>
      <w:r w:rsidRPr="00953EE2">
        <w:rPr>
          <w:rFonts w:ascii="Times New Roman" w:eastAsia="Times New Roman" w:hAnsi="Times New Roman" w:cs="Times New Roman"/>
          <w:iCs/>
          <w:spacing w:val="1"/>
          <w:sz w:val="24"/>
          <w:szCs w:val="24"/>
          <w:lang w:eastAsia="ru-RU"/>
        </w:rPr>
        <w:t xml:space="preserve">Изд-во ЧГУ, 2014. </w:t>
      </w:r>
      <w:r w:rsidRPr="00953EE2">
        <w:rPr>
          <w:rFonts w:ascii="Times New Roman" w:eastAsia="Times New Roman" w:hAnsi="Times New Roman" w:cs="Times New Roman"/>
          <w:i/>
          <w:iCs/>
          <w:spacing w:val="1"/>
          <w:sz w:val="24"/>
          <w:szCs w:val="24"/>
          <w:lang w:eastAsia="ru-RU"/>
        </w:rPr>
        <w:t xml:space="preserve">– </w:t>
      </w:r>
      <w:r w:rsidRPr="00953EE2">
        <w:rPr>
          <w:rFonts w:ascii="Times New Roman" w:eastAsia="Times New Roman" w:hAnsi="Times New Roman" w:cs="Times New Roman"/>
          <w:iCs/>
          <w:spacing w:val="1"/>
          <w:sz w:val="24"/>
          <w:szCs w:val="24"/>
          <w:lang w:eastAsia="ru-RU"/>
        </w:rPr>
        <w:t>162 с.</w:t>
      </w:r>
    </w:p>
    <w:p w:rsidR="00953EE2" w:rsidRPr="00953EE2" w:rsidRDefault="00953EE2" w:rsidP="00953EE2">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953EE2">
        <w:rPr>
          <w:rFonts w:ascii="Times New Roman" w:eastAsia="Times New Roman" w:hAnsi="Times New Roman" w:cs="Times New Roman"/>
          <w:i/>
          <w:sz w:val="24"/>
          <w:szCs w:val="24"/>
          <w:lang w:eastAsia="ru-RU"/>
        </w:rPr>
        <w:t xml:space="preserve"> </w:t>
      </w:r>
      <w:r w:rsidRPr="00953EE2">
        <w:rPr>
          <w:rFonts w:ascii="Times New Roman" w:eastAsia="Times New Roman" w:hAnsi="Times New Roman" w:cs="Times New Roman"/>
          <w:sz w:val="24"/>
          <w:szCs w:val="24"/>
          <w:lang w:eastAsia="ru-RU"/>
        </w:rPr>
        <w:t>2015. – 140 с.</w:t>
      </w:r>
    </w:p>
    <w:p w:rsidR="00953EE2" w:rsidRPr="00953EE2" w:rsidRDefault="00953EE2" w:rsidP="00953EE2">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953EE2">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953EE2">
        <w:rPr>
          <w:rFonts w:ascii="Times New Roman" w:eastAsia="Times New Roman" w:hAnsi="Times New Roman" w:cs="Times New Roman"/>
          <w:i/>
          <w:iCs/>
          <w:spacing w:val="1"/>
          <w:sz w:val="24"/>
          <w:szCs w:val="24"/>
          <w:lang w:eastAsia="ru-RU"/>
        </w:rPr>
        <w:t xml:space="preserve">– </w:t>
      </w:r>
      <w:r w:rsidRPr="00953EE2">
        <w:rPr>
          <w:rFonts w:ascii="Times New Roman" w:eastAsia="Times New Roman" w:hAnsi="Times New Roman" w:cs="Times New Roman"/>
          <w:iCs/>
          <w:spacing w:val="1"/>
          <w:sz w:val="24"/>
          <w:szCs w:val="24"/>
          <w:lang w:eastAsia="ru-RU"/>
        </w:rPr>
        <w:t>96 с.</w:t>
      </w:r>
    </w:p>
    <w:p w:rsidR="00953EE2" w:rsidRPr="00953EE2" w:rsidRDefault="00953EE2" w:rsidP="00953EE2">
      <w:pPr>
        <w:suppressLineNumbers/>
        <w:spacing w:after="120" w:line="240" w:lineRule="auto"/>
        <w:jc w:val="both"/>
        <w:rPr>
          <w:rFonts w:ascii="Times New Roman" w:eastAsia="Times New Roman" w:hAnsi="Times New Roman" w:cs="Times New Roman"/>
          <w:b/>
          <w:sz w:val="24"/>
          <w:szCs w:val="24"/>
          <w:lang w:eastAsia="ru-RU"/>
        </w:rPr>
      </w:pPr>
    </w:p>
    <w:p w:rsidR="00953EE2" w:rsidRPr="00953EE2" w:rsidRDefault="00953EE2" w:rsidP="00953EE2">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Поддержка самостоятельной работы:</w:t>
      </w:r>
    </w:p>
    <w:p w:rsidR="00953EE2" w:rsidRPr="00953EE2" w:rsidRDefault="00E9252E" w:rsidP="00953EE2">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374" w:anchor="14" w:history="1">
        <w:r w:rsidR="00953EE2" w:rsidRPr="00953EE2">
          <w:rPr>
            <w:rFonts w:ascii="Times New Roman" w:eastAsia="Times New Roman" w:hAnsi="Times New Roman" w:cs="Times New Roman"/>
            <w:sz w:val="24"/>
            <w:szCs w:val="24"/>
            <w:u w:val="single"/>
            <w:lang w:eastAsia="ru-RU"/>
          </w:rPr>
          <w:t>Полнотекстовая БД диссертаций РГБ</w:t>
        </w:r>
      </w:hyperlink>
    </w:p>
    <w:p w:rsidR="00953EE2" w:rsidRPr="00953EE2" w:rsidRDefault="00E9252E" w:rsidP="00953EE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75" w:anchor="18" w:history="1">
        <w:r w:rsidR="00953EE2" w:rsidRPr="00953EE2">
          <w:rPr>
            <w:rFonts w:ascii="Times New Roman" w:eastAsia="Times New Roman" w:hAnsi="Times New Roman" w:cs="Times New Roman"/>
            <w:sz w:val="24"/>
            <w:szCs w:val="24"/>
            <w:u w:val="single"/>
            <w:lang w:eastAsia="ru-RU"/>
          </w:rPr>
          <w:t>Научная электронная библиотека РФФИ (Elibrary)</w:t>
        </w:r>
      </w:hyperlink>
    </w:p>
    <w:p w:rsidR="00953EE2" w:rsidRPr="00953EE2" w:rsidRDefault="00953EE2" w:rsidP="00953EE2">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 xml:space="preserve">Электронные базы данных по физиологии </w:t>
      </w:r>
      <w:r w:rsidRPr="00953EE2">
        <w:rPr>
          <w:rFonts w:ascii="Times New Roman" w:eastAsia="Times New Roman" w:hAnsi="Times New Roman" w:cs="Times New Roman"/>
          <w:sz w:val="24"/>
          <w:szCs w:val="24"/>
          <w:u w:val="single"/>
          <w:lang w:val="en-GB" w:eastAsia="ru-RU"/>
        </w:rPr>
        <w:t>PubMed</w:t>
      </w:r>
      <w:r w:rsidRPr="00953EE2">
        <w:rPr>
          <w:rFonts w:ascii="Times New Roman" w:eastAsia="Times New Roman" w:hAnsi="Times New Roman" w:cs="Times New Roman"/>
          <w:sz w:val="24"/>
          <w:szCs w:val="24"/>
          <w:u w:val="single"/>
          <w:lang w:eastAsia="ru-RU"/>
        </w:rPr>
        <w:t xml:space="preserve"> и </w:t>
      </w:r>
      <w:r w:rsidRPr="00953EE2">
        <w:rPr>
          <w:rFonts w:ascii="Times New Roman" w:eastAsia="Times New Roman" w:hAnsi="Times New Roman" w:cs="Times New Roman"/>
          <w:sz w:val="24"/>
          <w:szCs w:val="24"/>
          <w:u w:val="single"/>
          <w:lang w:val="en-GB" w:eastAsia="ru-RU"/>
        </w:rPr>
        <w:t>Medline</w:t>
      </w:r>
      <w:r w:rsidRPr="00953EE2">
        <w:rPr>
          <w:rFonts w:ascii="Times New Roman" w:eastAsia="Times New Roman" w:hAnsi="Times New Roman" w:cs="Times New Roman"/>
          <w:sz w:val="24"/>
          <w:szCs w:val="24"/>
          <w:u w:val="single"/>
          <w:lang w:eastAsia="ru-RU"/>
        </w:rPr>
        <w:t xml:space="preserve"> </w:t>
      </w:r>
    </w:p>
    <w:p w:rsidR="00953EE2" w:rsidRPr="00953EE2" w:rsidRDefault="00E9252E" w:rsidP="00953EE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76" w:anchor="22" w:history="1">
        <w:r w:rsidR="00953EE2" w:rsidRPr="00953EE2">
          <w:rPr>
            <w:rFonts w:ascii="Times New Roman" w:eastAsia="Times New Roman" w:hAnsi="Times New Roman" w:cs="Times New Roman"/>
            <w:sz w:val="24"/>
            <w:szCs w:val="24"/>
            <w:u w:val="single"/>
            <w:lang w:eastAsia="ru-RU"/>
          </w:rPr>
          <w:t>БД издательства ELSEVIER</w:t>
        </w:r>
      </w:hyperlink>
    </w:p>
    <w:p w:rsidR="00953EE2" w:rsidRPr="00953EE2" w:rsidRDefault="00E9252E" w:rsidP="00953EE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77" w:anchor="27" w:history="1">
        <w:r w:rsidR="00953EE2" w:rsidRPr="00953EE2">
          <w:rPr>
            <w:rFonts w:ascii="Times New Roman" w:eastAsia="Times New Roman" w:hAnsi="Times New Roman" w:cs="Times New Roman"/>
            <w:sz w:val="24"/>
            <w:szCs w:val="24"/>
            <w:u w:val="single"/>
            <w:lang w:eastAsia="ru-RU"/>
          </w:rPr>
          <w:t>Oxford University Press</w:t>
        </w:r>
      </w:hyperlink>
    </w:p>
    <w:p w:rsidR="00953EE2" w:rsidRPr="00953EE2" w:rsidRDefault="00953EE2" w:rsidP="00953EE2">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val="en-US" w:eastAsia="ru-RU"/>
        </w:rPr>
        <w:t>Жу</w:t>
      </w:r>
      <w:r w:rsidRPr="00953EE2">
        <w:rPr>
          <w:rFonts w:ascii="Times New Roman" w:eastAsia="Times New Roman" w:hAnsi="Times New Roman" w:cs="Times New Roman"/>
          <w:sz w:val="24"/>
          <w:szCs w:val="24"/>
          <w:u w:val="single"/>
          <w:lang w:eastAsia="ru-RU"/>
        </w:rPr>
        <w:t xml:space="preserve">рналы </w:t>
      </w:r>
      <w:r w:rsidRPr="00953EE2">
        <w:rPr>
          <w:rFonts w:ascii="Times New Roman" w:eastAsia="Times New Roman" w:hAnsi="Times New Roman" w:cs="Times New Roman"/>
          <w:sz w:val="24"/>
          <w:szCs w:val="24"/>
          <w:u w:val="single"/>
          <w:lang w:val="en-US" w:eastAsia="ru-RU"/>
        </w:rPr>
        <w:t>NATURE PG</w:t>
      </w:r>
    </w:p>
    <w:p w:rsidR="00953EE2" w:rsidRPr="00953EE2" w:rsidRDefault="00953EE2" w:rsidP="00953EE2">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Реферативный журнал ВИНИТИ «Биология»</w:t>
      </w:r>
    </w:p>
    <w:p w:rsidR="00953EE2" w:rsidRPr="00953EE2" w:rsidRDefault="00E9252E" w:rsidP="00953EE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78" w:anchor="28" w:history="1">
        <w:r w:rsidR="00953EE2" w:rsidRPr="00953EE2">
          <w:rPr>
            <w:rFonts w:ascii="Times New Roman" w:eastAsia="Times New Roman" w:hAnsi="Times New Roman" w:cs="Times New Roman"/>
            <w:sz w:val="24"/>
            <w:szCs w:val="24"/>
            <w:u w:val="single"/>
            <w:lang w:eastAsia="ru-RU"/>
          </w:rPr>
          <w:t>Университетская библиотека ONLINE</w:t>
        </w:r>
      </w:hyperlink>
    </w:p>
    <w:p w:rsidR="00953EE2" w:rsidRPr="00953EE2" w:rsidRDefault="00E9252E" w:rsidP="00953EE2">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379" w:anchor="29" w:history="1">
        <w:r w:rsidR="00953EE2" w:rsidRPr="00953EE2">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953EE2" w:rsidRPr="00953EE2" w:rsidRDefault="00953EE2" w:rsidP="00953EE2">
      <w:pPr>
        <w:spacing w:after="0" w:line="240" w:lineRule="auto"/>
        <w:ind w:left="714"/>
        <w:rPr>
          <w:rFonts w:ascii="Times New Roman" w:eastAsia="Times New Roman" w:hAnsi="Times New Roman" w:cs="Times New Roman"/>
          <w:sz w:val="24"/>
          <w:szCs w:val="24"/>
          <w:u w:val="single"/>
          <w:lang w:eastAsia="ru-RU"/>
        </w:rPr>
      </w:pPr>
    </w:p>
    <w:p w:rsidR="00953EE2" w:rsidRPr="00953EE2" w:rsidRDefault="00953EE2" w:rsidP="00953EE2">
      <w:pPr>
        <w:spacing w:after="0" w:line="240" w:lineRule="auto"/>
        <w:ind w:left="714"/>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6. ФОНД ОЦЕНОЧНЫХ СРЕДСТВ ДЛЯ ПРОВЕДЕНИЯ ПРОМЕЖУТОЧНОЙ АТТЕСТАЦИИ ОБУЧАЮЩИХСЯ ПО ДИСЦИПЛИНЕ (МОДУЛЮ)</w:t>
      </w:r>
    </w:p>
    <w:p w:rsidR="00953EE2" w:rsidRPr="00953EE2" w:rsidRDefault="00953EE2" w:rsidP="00953EE2">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953EE2" w:rsidRPr="00953EE2" w:rsidRDefault="00953EE2" w:rsidP="00953EE2">
      <w:pPr>
        <w:widowControl w:val="0"/>
        <w:spacing w:after="0" w:line="240" w:lineRule="auto"/>
        <w:jc w:val="center"/>
        <w:rPr>
          <w:rFonts w:ascii="Times New Roman" w:eastAsia="Calibri" w:hAnsi="Times New Roman" w:cs="Times New Roman"/>
          <w:b/>
          <w:iCs/>
          <w:sz w:val="24"/>
          <w:szCs w:val="24"/>
        </w:rPr>
      </w:pPr>
      <w:r w:rsidRPr="00953EE2">
        <w:rPr>
          <w:rFonts w:ascii="Times New Roman" w:eastAsia="Calibri" w:hAnsi="Times New Roman" w:cs="Times New Roman"/>
          <w:b/>
          <w:bCs/>
          <w:sz w:val="24"/>
          <w:szCs w:val="24"/>
        </w:rPr>
        <w:t xml:space="preserve">Типовое контрольное задание </w:t>
      </w:r>
      <w:r w:rsidRPr="00953EE2">
        <w:rPr>
          <w:rFonts w:ascii="Times New Roman" w:eastAsia="Calibri" w:hAnsi="Times New Roman" w:cs="Times New Roman"/>
          <w:b/>
          <w:iCs/>
          <w:sz w:val="24"/>
          <w:szCs w:val="24"/>
        </w:rPr>
        <w:t>(контрольная работа)</w:t>
      </w:r>
    </w:p>
    <w:p w:rsidR="00953EE2" w:rsidRPr="00953EE2" w:rsidRDefault="00953EE2" w:rsidP="00953EE2">
      <w:pPr>
        <w:autoSpaceDE w:val="0"/>
        <w:autoSpaceDN w:val="0"/>
        <w:adjustRightInd w:val="0"/>
        <w:spacing w:after="0" w:line="240" w:lineRule="auto"/>
        <w:jc w:val="center"/>
        <w:rPr>
          <w:rFonts w:ascii="Times New Roman" w:eastAsia="Calibri" w:hAnsi="Times New Roman" w:cs="Times New Roman"/>
          <w:sz w:val="24"/>
          <w:szCs w:val="24"/>
        </w:rPr>
      </w:pPr>
    </w:p>
    <w:p w:rsidR="00953EE2" w:rsidRPr="00953EE2" w:rsidRDefault="00953EE2" w:rsidP="000E041D">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История ботанического исследования флоры Кавказа.</w:t>
      </w:r>
    </w:p>
    <w:p w:rsidR="00953EE2" w:rsidRPr="00953EE2" w:rsidRDefault="00953EE2" w:rsidP="000E041D">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Историческое развитие флоры Кавказа с третичного периода до наших дней.</w:t>
      </w:r>
    </w:p>
    <w:p w:rsidR="00953EE2" w:rsidRPr="00953EE2" w:rsidRDefault="00953EE2" w:rsidP="000E041D">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Деление территории Кавказа на естественные флористические районы.</w:t>
      </w:r>
    </w:p>
    <w:p w:rsidR="00953EE2" w:rsidRPr="00953EE2" w:rsidRDefault="00953EE2" w:rsidP="000E041D">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Геоморфологическое и ботанико-географическое районирование Кавказа.</w:t>
      </w:r>
    </w:p>
    <w:p w:rsidR="00953EE2" w:rsidRPr="00953EE2" w:rsidRDefault="00953EE2" w:rsidP="000E041D">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Высотная поясность гор Кавказа.</w:t>
      </w:r>
    </w:p>
    <w:p w:rsidR="00953EE2" w:rsidRPr="00953EE2" w:rsidRDefault="00953EE2" w:rsidP="000E041D">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Особенности мезофильной древней флоры Кавказского перешейка.</w:t>
      </w:r>
    </w:p>
    <w:p w:rsidR="00953EE2" w:rsidRPr="00953EE2" w:rsidRDefault="00953EE2" w:rsidP="000E041D">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Особенности древней ксерофильной флоры Кавказа.</w:t>
      </w:r>
    </w:p>
    <w:p w:rsidR="00953EE2" w:rsidRPr="00953EE2" w:rsidRDefault="00953EE2" w:rsidP="000E041D">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Флористическое районирование Северного Кавказа.</w:t>
      </w:r>
    </w:p>
    <w:p w:rsidR="00953EE2" w:rsidRPr="00953EE2" w:rsidRDefault="00953EE2" w:rsidP="000E041D">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Систематический состав флоры Нагорного Дагестана.</w:t>
      </w:r>
    </w:p>
    <w:p w:rsidR="00953EE2" w:rsidRPr="00953EE2" w:rsidRDefault="00953EE2" w:rsidP="000E041D">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Флора лугов Кавказа.</w:t>
      </w:r>
    </w:p>
    <w:p w:rsidR="00953EE2" w:rsidRPr="00953EE2" w:rsidRDefault="00953EE2" w:rsidP="000E041D">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Флора лесов Кавказа.</w:t>
      </w:r>
    </w:p>
    <w:p w:rsidR="00953EE2" w:rsidRPr="00953EE2" w:rsidRDefault="00953EE2" w:rsidP="000E041D">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Эндемики Кавказа.</w:t>
      </w:r>
    </w:p>
    <w:p w:rsidR="00953EE2" w:rsidRPr="00953EE2" w:rsidRDefault="00953EE2" w:rsidP="000E041D">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Нагорно-ксерофильная флора Кавказа.</w:t>
      </w:r>
    </w:p>
    <w:p w:rsidR="00953EE2" w:rsidRPr="00953EE2" w:rsidRDefault="00953EE2" w:rsidP="000E041D">
      <w:pPr>
        <w:numPr>
          <w:ilvl w:val="0"/>
          <w:numId w:val="13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Особенности флоры Восточного Кавказа.</w:t>
      </w:r>
    </w:p>
    <w:p w:rsidR="00953EE2" w:rsidRPr="00953EE2" w:rsidRDefault="00953EE2" w:rsidP="00953EE2">
      <w:pPr>
        <w:autoSpaceDE w:val="0"/>
        <w:autoSpaceDN w:val="0"/>
        <w:adjustRightInd w:val="0"/>
        <w:spacing w:after="0" w:line="240" w:lineRule="auto"/>
        <w:ind w:left="357"/>
        <w:contextualSpacing/>
        <w:jc w:val="both"/>
        <w:rPr>
          <w:rFonts w:ascii="Times New Roman" w:eastAsia="Times New Roman" w:hAnsi="Times New Roman" w:cs="Times New Roman"/>
          <w:b/>
          <w:sz w:val="24"/>
          <w:szCs w:val="24"/>
          <w:lang w:eastAsia="ru-RU"/>
        </w:rPr>
      </w:pPr>
    </w:p>
    <w:p w:rsidR="00953EE2" w:rsidRPr="00953EE2" w:rsidRDefault="00953EE2" w:rsidP="00953EE2">
      <w:pPr>
        <w:widowControl w:val="0"/>
        <w:spacing w:after="0" w:line="240" w:lineRule="auto"/>
        <w:jc w:val="center"/>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Примерный перечень вопросов к зачету</w:t>
      </w:r>
    </w:p>
    <w:p w:rsidR="00953EE2" w:rsidRPr="00953EE2" w:rsidRDefault="00953EE2" w:rsidP="00953EE2">
      <w:pPr>
        <w:autoSpaceDE w:val="0"/>
        <w:autoSpaceDN w:val="0"/>
        <w:adjustRightInd w:val="0"/>
        <w:spacing w:after="0" w:line="240" w:lineRule="auto"/>
        <w:jc w:val="center"/>
        <w:rPr>
          <w:rFonts w:ascii="Times New Roman" w:eastAsia="Calibri" w:hAnsi="Times New Roman" w:cs="Times New Roman"/>
          <w:sz w:val="24"/>
          <w:szCs w:val="24"/>
        </w:rPr>
      </w:pP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Исследователи флоры Кавказа 19 века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Исследователи флоры Кавказа 20 века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Роль А.А. в исследовании флоры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Роль Н.Н. Кузнецова в исследовании флоры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Ботаническое районирование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Флора Армении</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Флора Азербайджана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Флора Грузии</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Флора Северного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Ведущие семейства флоры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Крупные роды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Эукавказские эндемики</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Дагестанские эндемики</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Палеоэндемики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Третичные реликты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Широколиственные леса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Флора субальпийских лугов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Степная флора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Семейство Бобовые во флоре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Род Овсяница во флоре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Физико-географические условия Кавказского перешейка.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История ботанического исследования флоры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Историческое развитие флоры Кавказа с третичного периода до наших дней.</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Деление территории Кавказа на естественные флористические районы.</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Геоморфологическое и ботанико-географическое районирование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Высотная поясность гор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Особенности мезофильной древней флоры Кавказского перешейка.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Особенности древней ксерофильной флоры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Флористическое районирование Северного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Систематический состав флоры Нагорного Дагестана.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Флора лугов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Флора лесов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Эндемики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Нагорно-ксерофильная флора Кавказа.</w:t>
      </w:r>
    </w:p>
    <w:p w:rsidR="00953EE2" w:rsidRPr="00953EE2" w:rsidRDefault="00953EE2" w:rsidP="000E041D">
      <w:pPr>
        <w:widowControl w:val="0"/>
        <w:numPr>
          <w:ilvl w:val="0"/>
          <w:numId w:val="134"/>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Особенности флоры Восточного Кавказа.</w:t>
      </w:r>
    </w:p>
    <w:p w:rsidR="00953EE2" w:rsidRPr="00953EE2" w:rsidRDefault="00953EE2" w:rsidP="00953EE2">
      <w:pPr>
        <w:widowControl w:val="0"/>
        <w:shd w:val="clear" w:color="auto" w:fill="FFFFFF"/>
        <w:spacing w:after="0" w:line="240" w:lineRule="auto"/>
        <w:ind w:left="1429"/>
        <w:jc w:val="both"/>
        <w:rPr>
          <w:rFonts w:ascii="Times New Roman" w:eastAsia="Times New Roman" w:hAnsi="Times New Roman" w:cs="Times New Roman"/>
          <w:sz w:val="24"/>
          <w:szCs w:val="24"/>
          <w:lang w:eastAsia="ru-RU"/>
        </w:rPr>
      </w:pPr>
    </w:p>
    <w:p w:rsidR="00953EE2" w:rsidRPr="00953EE2" w:rsidRDefault="00953EE2" w:rsidP="00953EE2">
      <w:pPr>
        <w:spacing w:after="0" w:line="240" w:lineRule="auto"/>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sz w:val="24"/>
          <w:szCs w:val="24"/>
          <w:lang w:eastAsia="ru-RU"/>
        </w:rPr>
        <w:t>Критерии</w:t>
      </w:r>
      <w:r w:rsidRPr="00953EE2">
        <w:rPr>
          <w:rFonts w:ascii="Times New Roman" w:eastAsia="Times New Roman" w:hAnsi="Times New Roman" w:cs="Times New Roman"/>
          <w:b/>
          <w:sz w:val="24"/>
          <w:szCs w:val="24"/>
          <w:lang w:eastAsia="ru-RU"/>
        </w:rPr>
        <w:t xml:space="preserve"> оценки компетенций</w:t>
      </w: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p>
    <w:tbl>
      <w:tblPr>
        <w:tblStyle w:val="41"/>
        <w:tblW w:w="4426" w:type="pct"/>
        <w:jc w:val="center"/>
        <w:tblLook w:val="04A0" w:firstRow="1" w:lastRow="0" w:firstColumn="1" w:lastColumn="0" w:noHBand="0" w:noVBand="1"/>
      </w:tblPr>
      <w:tblGrid>
        <w:gridCol w:w="1075"/>
        <w:gridCol w:w="7197"/>
      </w:tblGrid>
      <w:tr w:rsidR="00953EE2" w:rsidRPr="00953EE2" w:rsidTr="00F76629">
        <w:trPr>
          <w:jc w:val="center"/>
        </w:trPr>
        <w:tc>
          <w:tcPr>
            <w:tcW w:w="650" w:type="pct"/>
          </w:tcPr>
          <w:p w:rsidR="00953EE2" w:rsidRPr="00953EE2" w:rsidRDefault="00953EE2" w:rsidP="00953EE2">
            <w:pPr>
              <w:jc w:val="center"/>
              <w:rPr>
                <w:sz w:val="24"/>
                <w:szCs w:val="24"/>
              </w:rPr>
            </w:pPr>
            <w:r w:rsidRPr="00953EE2">
              <w:rPr>
                <w:sz w:val="24"/>
                <w:szCs w:val="24"/>
              </w:rPr>
              <w:t>1</w:t>
            </w:r>
          </w:p>
        </w:tc>
        <w:tc>
          <w:tcPr>
            <w:tcW w:w="4350" w:type="pct"/>
          </w:tcPr>
          <w:p w:rsidR="00953EE2" w:rsidRPr="00953EE2" w:rsidRDefault="00953EE2" w:rsidP="00953EE2">
            <w:pPr>
              <w:rPr>
                <w:sz w:val="24"/>
                <w:szCs w:val="24"/>
              </w:rPr>
            </w:pPr>
            <w:r w:rsidRPr="00953EE2">
              <w:rPr>
                <w:sz w:val="24"/>
                <w:szCs w:val="24"/>
              </w:rPr>
              <w:t xml:space="preserve">Посещение лекций. </w:t>
            </w:r>
          </w:p>
        </w:tc>
      </w:tr>
      <w:tr w:rsidR="00953EE2" w:rsidRPr="00953EE2" w:rsidTr="00F76629">
        <w:trPr>
          <w:jc w:val="center"/>
        </w:trPr>
        <w:tc>
          <w:tcPr>
            <w:tcW w:w="650" w:type="pct"/>
          </w:tcPr>
          <w:p w:rsidR="00953EE2" w:rsidRPr="00953EE2" w:rsidRDefault="00953EE2" w:rsidP="00953EE2">
            <w:pPr>
              <w:jc w:val="center"/>
              <w:rPr>
                <w:sz w:val="24"/>
                <w:szCs w:val="24"/>
              </w:rPr>
            </w:pPr>
            <w:r w:rsidRPr="00953EE2">
              <w:rPr>
                <w:sz w:val="24"/>
                <w:szCs w:val="24"/>
              </w:rPr>
              <w:t>2</w:t>
            </w:r>
          </w:p>
        </w:tc>
        <w:tc>
          <w:tcPr>
            <w:tcW w:w="4350" w:type="pct"/>
          </w:tcPr>
          <w:p w:rsidR="00953EE2" w:rsidRPr="00953EE2" w:rsidRDefault="00953EE2" w:rsidP="00953EE2">
            <w:pPr>
              <w:rPr>
                <w:sz w:val="24"/>
                <w:szCs w:val="24"/>
              </w:rPr>
            </w:pPr>
            <w:r w:rsidRPr="00953EE2">
              <w:rPr>
                <w:sz w:val="24"/>
                <w:szCs w:val="24"/>
              </w:rPr>
              <w:t>Результаты устного опроса.</w:t>
            </w:r>
          </w:p>
        </w:tc>
      </w:tr>
      <w:tr w:rsidR="00953EE2" w:rsidRPr="00953EE2" w:rsidTr="00F76629">
        <w:trPr>
          <w:jc w:val="center"/>
        </w:trPr>
        <w:tc>
          <w:tcPr>
            <w:tcW w:w="650" w:type="pct"/>
          </w:tcPr>
          <w:p w:rsidR="00953EE2" w:rsidRPr="00953EE2" w:rsidRDefault="00953EE2" w:rsidP="00953EE2">
            <w:pPr>
              <w:jc w:val="center"/>
              <w:rPr>
                <w:sz w:val="24"/>
                <w:szCs w:val="24"/>
              </w:rPr>
            </w:pPr>
            <w:r w:rsidRPr="00953EE2">
              <w:rPr>
                <w:sz w:val="24"/>
                <w:szCs w:val="24"/>
              </w:rPr>
              <w:t>3</w:t>
            </w:r>
          </w:p>
        </w:tc>
        <w:tc>
          <w:tcPr>
            <w:tcW w:w="4350" w:type="pct"/>
          </w:tcPr>
          <w:p w:rsidR="00953EE2" w:rsidRPr="00953EE2" w:rsidRDefault="00953EE2" w:rsidP="00953EE2">
            <w:pPr>
              <w:rPr>
                <w:sz w:val="24"/>
                <w:szCs w:val="24"/>
              </w:rPr>
            </w:pPr>
            <w:r w:rsidRPr="00953EE2">
              <w:rPr>
                <w:sz w:val="24"/>
                <w:szCs w:val="24"/>
              </w:rPr>
              <w:t>Выполнение тестов.</w:t>
            </w:r>
          </w:p>
        </w:tc>
      </w:tr>
      <w:tr w:rsidR="00953EE2" w:rsidRPr="00953EE2" w:rsidTr="00F76629">
        <w:trPr>
          <w:jc w:val="center"/>
        </w:trPr>
        <w:tc>
          <w:tcPr>
            <w:tcW w:w="650" w:type="pct"/>
          </w:tcPr>
          <w:p w:rsidR="00953EE2" w:rsidRPr="00953EE2" w:rsidRDefault="00953EE2" w:rsidP="00953EE2">
            <w:pPr>
              <w:jc w:val="center"/>
              <w:rPr>
                <w:sz w:val="24"/>
                <w:szCs w:val="24"/>
              </w:rPr>
            </w:pPr>
            <w:r w:rsidRPr="00953EE2">
              <w:rPr>
                <w:sz w:val="24"/>
                <w:szCs w:val="24"/>
              </w:rPr>
              <w:t>4</w:t>
            </w:r>
          </w:p>
        </w:tc>
        <w:tc>
          <w:tcPr>
            <w:tcW w:w="4350" w:type="pct"/>
          </w:tcPr>
          <w:p w:rsidR="00953EE2" w:rsidRPr="00953EE2" w:rsidRDefault="00953EE2" w:rsidP="00953EE2">
            <w:pPr>
              <w:rPr>
                <w:sz w:val="24"/>
                <w:szCs w:val="24"/>
              </w:rPr>
            </w:pPr>
            <w:r w:rsidRPr="00953EE2">
              <w:rPr>
                <w:sz w:val="24"/>
                <w:szCs w:val="24"/>
              </w:rPr>
              <w:t xml:space="preserve">Написание и защита реферата. </w:t>
            </w:r>
          </w:p>
        </w:tc>
      </w:tr>
    </w:tbl>
    <w:p w:rsidR="00953EE2" w:rsidRPr="00953EE2" w:rsidRDefault="00953EE2" w:rsidP="00953EE2">
      <w:pPr>
        <w:spacing w:after="0" w:line="240" w:lineRule="auto"/>
        <w:rPr>
          <w:rFonts w:ascii="Times New Roman" w:eastAsia="Times New Roman" w:hAnsi="Times New Roman" w:cs="Times New Roman"/>
          <w:sz w:val="24"/>
          <w:szCs w:val="24"/>
          <w:lang w:eastAsia="ru-RU"/>
        </w:rPr>
      </w:pPr>
    </w:p>
    <w:p w:rsidR="00953EE2" w:rsidRPr="00953EE2" w:rsidRDefault="00953EE2" w:rsidP="00953EE2">
      <w:pPr>
        <w:spacing w:after="0" w:line="240" w:lineRule="auto"/>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Шкала оценивания</w:t>
      </w:r>
    </w:p>
    <w:p w:rsidR="00953EE2" w:rsidRPr="00953EE2" w:rsidRDefault="00953EE2" w:rsidP="00953EE2">
      <w:pPr>
        <w:spacing w:after="0" w:line="240" w:lineRule="auto"/>
        <w:ind w:firstLine="709"/>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sz w:val="24"/>
          <w:szCs w:val="24"/>
          <w:lang w:eastAsia="ru-RU"/>
        </w:rPr>
        <w:t>Оценивание проводится по системе «зачтено/не зачтено».</w:t>
      </w:r>
    </w:p>
    <w:p w:rsidR="00953EE2" w:rsidRPr="00953EE2" w:rsidRDefault="00953EE2" w:rsidP="00953EE2">
      <w:pPr>
        <w:spacing w:after="0" w:line="240" w:lineRule="auto"/>
        <w:jc w:val="both"/>
        <w:rPr>
          <w:rFonts w:ascii="Times New Roman" w:eastAsia="Times New Roman" w:hAnsi="Times New Roman" w:cs="Times New Roman"/>
          <w:b/>
          <w:sz w:val="24"/>
          <w:szCs w:val="24"/>
          <w:lang w:eastAsia="ru-RU"/>
        </w:rPr>
      </w:pPr>
    </w:p>
    <w:p w:rsidR="00953EE2" w:rsidRPr="00953EE2" w:rsidRDefault="00953EE2" w:rsidP="00953EE2">
      <w:pPr>
        <w:spacing w:after="0" w:line="240" w:lineRule="auto"/>
        <w:ind w:firstLine="710"/>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953EE2" w:rsidRPr="00953EE2" w:rsidRDefault="00953EE2" w:rsidP="00953EE2">
      <w:pPr>
        <w:spacing w:after="0" w:line="240" w:lineRule="auto"/>
        <w:ind w:firstLine="710"/>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p>
    <w:p w:rsidR="00953EE2" w:rsidRPr="00953EE2" w:rsidRDefault="00953EE2" w:rsidP="00953EE2">
      <w:pPr>
        <w:spacing w:after="0" w:line="240" w:lineRule="auto"/>
        <w:ind w:firstLine="710"/>
        <w:jc w:val="both"/>
        <w:rPr>
          <w:rFonts w:ascii="Times New Roman" w:eastAsia="Times New Roman" w:hAnsi="Times New Roman" w:cs="Times New Roman"/>
          <w:sz w:val="24"/>
          <w:szCs w:val="24"/>
          <w:lang w:eastAsia="ru-RU"/>
        </w:rPr>
      </w:pP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953EE2" w:rsidRPr="00953EE2" w:rsidTr="00F76629">
        <w:trPr>
          <w:trHeight w:val="43"/>
          <w:jc w:val="center"/>
        </w:trPr>
        <w:tc>
          <w:tcPr>
            <w:tcW w:w="2606"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pPr>
            <w:r w:rsidRPr="00953EE2">
              <w:t xml:space="preserve">Отлично </w:t>
            </w:r>
          </w:p>
        </w:tc>
        <w:tc>
          <w:tcPr>
            <w:tcW w:w="2394"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pPr>
            <w:r w:rsidRPr="00953EE2">
              <w:t>91-100% правильных ответов</w:t>
            </w:r>
          </w:p>
        </w:tc>
      </w:tr>
      <w:tr w:rsidR="00953EE2" w:rsidRPr="00953EE2" w:rsidTr="00F76629">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pPr>
            <w:r w:rsidRPr="00953EE2">
              <w:t xml:space="preserve">Хорошо </w:t>
            </w:r>
          </w:p>
        </w:tc>
        <w:tc>
          <w:tcPr>
            <w:tcW w:w="2394"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pPr>
            <w:r w:rsidRPr="00953EE2">
              <w:t>81-90% правильных ответов</w:t>
            </w:r>
          </w:p>
        </w:tc>
      </w:tr>
      <w:tr w:rsidR="00953EE2" w:rsidRPr="00953EE2" w:rsidTr="00F76629">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pPr>
            <w:r w:rsidRPr="00953EE2">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pPr>
            <w:r w:rsidRPr="00953EE2">
              <w:t>51-80% правильных ответов</w:t>
            </w:r>
          </w:p>
        </w:tc>
      </w:tr>
      <w:tr w:rsidR="00953EE2" w:rsidRPr="00953EE2" w:rsidTr="00F76629">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pPr>
            <w:r w:rsidRPr="00953EE2">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pPr>
            <w:r w:rsidRPr="00953EE2">
              <w:t>10-50% правильных ответов</w:t>
            </w:r>
          </w:p>
        </w:tc>
      </w:tr>
    </w:tbl>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p>
    <w:p w:rsidR="00953EE2" w:rsidRPr="00953EE2" w:rsidRDefault="00953EE2" w:rsidP="00953EE2">
      <w:pPr>
        <w:spacing w:after="0" w:line="240" w:lineRule="auto"/>
        <w:ind w:firstLine="709"/>
        <w:jc w:val="both"/>
        <w:rPr>
          <w:rFonts w:ascii="Times New Roman" w:eastAsia="Calibri" w:hAnsi="Times New Roman" w:cs="Times New Roman"/>
          <w:b/>
          <w:sz w:val="24"/>
          <w:szCs w:val="24"/>
        </w:rPr>
      </w:pPr>
      <w:r w:rsidRPr="00953EE2">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953EE2" w:rsidRPr="00953EE2" w:rsidRDefault="00953EE2" w:rsidP="00953EE2">
      <w:pPr>
        <w:spacing w:after="0" w:line="240" w:lineRule="auto"/>
        <w:ind w:firstLine="709"/>
        <w:jc w:val="both"/>
        <w:rPr>
          <w:rFonts w:ascii="Times New Roman" w:eastAsia="Calibri" w:hAnsi="Times New Roman" w:cs="Times New Roman"/>
          <w:b/>
          <w:sz w:val="24"/>
          <w:szCs w:val="24"/>
        </w:rPr>
      </w:pPr>
    </w:p>
    <w:p w:rsidR="00953EE2" w:rsidRPr="00953EE2" w:rsidRDefault="00953EE2" w:rsidP="00953EE2">
      <w:pPr>
        <w:spacing w:after="0" w:line="240" w:lineRule="auto"/>
        <w:ind w:firstLine="709"/>
        <w:jc w:val="both"/>
        <w:rPr>
          <w:rFonts w:ascii="Times New Roman" w:eastAsia="Calibri" w:hAnsi="Times New Roman" w:cs="Times New Roman"/>
          <w:sz w:val="24"/>
          <w:szCs w:val="24"/>
        </w:rPr>
      </w:pPr>
      <w:r w:rsidRPr="00953EE2">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953EE2" w:rsidRPr="00953EE2" w:rsidRDefault="00953EE2" w:rsidP="00953EE2">
      <w:pPr>
        <w:spacing w:after="0" w:line="240" w:lineRule="auto"/>
        <w:ind w:firstLine="709"/>
        <w:jc w:val="both"/>
        <w:rPr>
          <w:rFonts w:ascii="Times New Roman" w:eastAsia="Calibri" w:hAnsi="Times New Roman" w:cs="Times New Roman"/>
          <w:sz w:val="24"/>
          <w:szCs w:val="24"/>
        </w:rPr>
      </w:pPr>
      <w:r w:rsidRPr="00953EE2">
        <w:rPr>
          <w:rFonts w:ascii="Times New Roman" w:eastAsia="Calibri" w:hAnsi="Times New Roman" w:cs="Times New Roman"/>
          <w:i/>
          <w:sz w:val="24"/>
          <w:szCs w:val="24"/>
        </w:rPr>
        <w:t>Для лиц с нарушением слуха</w:t>
      </w:r>
      <w:r w:rsidRPr="00953EE2">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953EE2" w:rsidRPr="00953EE2" w:rsidRDefault="00953EE2" w:rsidP="00953EE2">
      <w:pPr>
        <w:spacing w:after="0" w:line="240" w:lineRule="auto"/>
        <w:ind w:firstLine="709"/>
        <w:jc w:val="both"/>
        <w:rPr>
          <w:rFonts w:ascii="Times New Roman" w:eastAsia="Calibri" w:hAnsi="Times New Roman" w:cs="Times New Roman"/>
          <w:sz w:val="24"/>
          <w:szCs w:val="24"/>
        </w:rPr>
      </w:pPr>
      <w:r w:rsidRPr="00953EE2">
        <w:rPr>
          <w:rFonts w:ascii="Times New Roman" w:eastAsia="Calibri" w:hAnsi="Times New Roman" w:cs="Times New Roman"/>
          <w:i/>
          <w:sz w:val="24"/>
          <w:szCs w:val="24"/>
        </w:rPr>
        <w:t>Для лиц с нарушением зрения</w:t>
      </w:r>
      <w:r w:rsidRPr="00953EE2">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953EE2" w:rsidRPr="00953EE2" w:rsidRDefault="00953EE2" w:rsidP="00953EE2">
      <w:pPr>
        <w:spacing w:after="0" w:line="240" w:lineRule="auto"/>
        <w:ind w:firstLine="709"/>
        <w:jc w:val="both"/>
        <w:rPr>
          <w:rFonts w:ascii="Times New Roman" w:eastAsia="Calibri" w:hAnsi="Times New Roman" w:cs="Times New Roman"/>
          <w:sz w:val="24"/>
          <w:szCs w:val="24"/>
        </w:rPr>
      </w:pPr>
      <w:r w:rsidRPr="00953EE2">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953EE2">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953EE2" w:rsidRPr="00953EE2" w:rsidRDefault="00953EE2" w:rsidP="00953EE2">
      <w:pPr>
        <w:spacing w:after="0" w:line="240" w:lineRule="auto"/>
        <w:ind w:firstLine="709"/>
        <w:jc w:val="both"/>
        <w:rPr>
          <w:rFonts w:ascii="Times New Roman" w:eastAsia="Calibri" w:hAnsi="Times New Roman" w:cs="Times New Roman"/>
          <w:sz w:val="24"/>
          <w:szCs w:val="24"/>
        </w:rPr>
      </w:pPr>
    </w:p>
    <w:p w:rsidR="00953EE2" w:rsidRPr="00953EE2" w:rsidRDefault="00953EE2" w:rsidP="00953EE2">
      <w:pPr>
        <w:spacing w:after="0" w:line="240" w:lineRule="auto"/>
        <w:ind w:firstLine="709"/>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953EE2" w:rsidRPr="00953EE2" w:rsidRDefault="00953EE2" w:rsidP="00953EE2">
      <w:pPr>
        <w:spacing w:after="0" w:line="240" w:lineRule="auto"/>
        <w:rPr>
          <w:rFonts w:ascii="Times New Roman" w:eastAsia="Times New Roman" w:hAnsi="Times New Roman" w:cs="Times New Roman"/>
          <w:sz w:val="24"/>
          <w:szCs w:val="24"/>
          <w:lang w:eastAsia="ru-RU"/>
        </w:rPr>
      </w:pPr>
    </w:p>
    <w:p w:rsidR="00953EE2" w:rsidRPr="00953EE2" w:rsidRDefault="00953EE2" w:rsidP="00953EE2">
      <w:pPr>
        <w:tabs>
          <w:tab w:val="left" w:pos="1500"/>
        </w:tabs>
        <w:spacing w:after="0" w:line="240" w:lineRule="auto"/>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8.1. Основная учебная литература  </w:t>
      </w:r>
    </w:p>
    <w:p w:rsidR="00953EE2" w:rsidRPr="00953EE2" w:rsidRDefault="00953EE2" w:rsidP="000E041D">
      <w:pPr>
        <w:numPr>
          <w:ilvl w:val="0"/>
          <w:numId w:val="135"/>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Зернов А.С. Флора Северо-Западного Кавказа. – М., 2006.</w:t>
      </w:r>
    </w:p>
    <w:p w:rsidR="00953EE2" w:rsidRPr="00953EE2" w:rsidRDefault="00953EE2" w:rsidP="000E041D">
      <w:pPr>
        <w:numPr>
          <w:ilvl w:val="0"/>
          <w:numId w:val="135"/>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Лысенко Н.Ф. Атлас высших растений Северо-Западного Кавказа. Майкоп, 2009</w:t>
      </w:r>
    </w:p>
    <w:p w:rsidR="00953EE2" w:rsidRPr="00953EE2" w:rsidRDefault="00953EE2" w:rsidP="000E041D">
      <w:pPr>
        <w:numPr>
          <w:ilvl w:val="0"/>
          <w:numId w:val="135"/>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Сергеева В.В., Мельникова Е.В. Нагалевский М.В. Флора и растительность Северного Кавказа (местная флора). – Краснодар, 2004.</w:t>
      </w:r>
    </w:p>
    <w:p w:rsidR="00953EE2" w:rsidRPr="00953EE2" w:rsidRDefault="00953EE2" w:rsidP="000E041D">
      <w:pPr>
        <w:numPr>
          <w:ilvl w:val="0"/>
          <w:numId w:val="135"/>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Галушко А.И. Деревья и кустарники Северного Кавказа. – Нальчик, 1967. – 534 с.</w:t>
      </w:r>
    </w:p>
    <w:p w:rsidR="00953EE2" w:rsidRPr="00953EE2" w:rsidRDefault="00953EE2" w:rsidP="000E041D">
      <w:pPr>
        <w:numPr>
          <w:ilvl w:val="0"/>
          <w:numId w:val="135"/>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Галушко А.И. Флора Северного Кавказа. – Ростов: РГУ, 1978-1980 г.: 1978 – Т.1.– 317с.; 1980.– Т.2.– 350 с.; 1980.– Т.3.– 327 с.</w:t>
      </w:r>
    </w:p>
    <w:p w:rsidR="00953EE2" w:rsidRPr="00953EE2" w:rsidRDefault="00953EE2" w:rsidP="000E041D">
      <w:pPr>
        <w:numPr>
          <w:ilvl w:val="0"/>
          <w:numId w:val="135"/>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Литвинская С. А., Муртазалиев Р. А. Флора Северного Кавказа. Атлас-определитель. -Фитон+, 2013, - 688с.</w:t>
      </w:r>
    </w:p>
    <w:p w:rsidR="00953EE2" w:rsidRPr="00953EE2" w:rsidRDefault="00953EE2" w:rsidP="000E041D">
      <w:pPr>
        <w:numPr>
          <w:ilvl w:val="0"/>
          <w:numId w:val="135"/>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А.А. Гроссгеим. Флора Кавказа: Том 6. Geraniaceae – Araliaceae. – М.: Книга по Требованию, 2016. – 424 с.</w:t>
      </w:r>
    </w:p>
    <w:p w:rsidR="00953EE2" w:rsidRPr="00953EE2" w:rsidRDefault="00953EE2" w:rsidP="00953EE2">
      <w:pPr>
        <w:keepNext/>
        <w:keepLines/>
        <w:spacing w:after="0" w:line="240" w:lineRule="auto"/>
        <w:ind w:hanging="10"/>
        <w:outlineLvl w:val="2"/>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8.2. Дополнительная учебная литература</w:t>
      </w:r>
    </w:p>
    <w:p w:rsidR="00953EE2" w:rsidRPr="00953EE2" w:rsidRDefault="00953EE2" w:rsidP="000E041D">
      <w:pPr>
        <w:numPr>
          <w:ilvl w:val="0"/>
          <w:numId w:val="130"/>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953EE2" w:rsidRPr="00953EE2" w:rsidRDefault="00953EE2" w:rsidP="000E041D">
      <w:pPr>
        <w:numPr>
          <w:ilvl w:val="0"/>
          <w:numId w:val="130"/>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ИздательствоФГБОУ ВО «Чеченский государственный университет», 2019. – 292 с.</w:t>
      </w:r>
    </w:p>
    <w:p w:rsidR="00953EE2" w:rsidRPr="00953EE2" w:rsidRDefault="00953EE2" w:rsidP="000E041D">
      <w:pPr>
        <w:numPr>
          <w:ilvl w:val="0"/>
          <w:numId w:val="130"/>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Ирисханова З. И., Иванов А.Л. Естественная дендрофлора ЧР и ее анализ. Изд-во ЧГУ: Грозный, 2009. – 132 с.</w:t>
      </w:r>
    </w:p>
    <w:p w:rsidR="00953EE2" w:rsidRPr="00953EE2" w:rsidRDefault="00953EE2" w:rsidP="000E041D">
      <w:pPr>
        <w:numPr>
          <w:ilvl w:val="0"/>
          <w:numId w:val="130"/>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Calibri" w:hAnsi="Times New Roman" w:cs="Times New Roman"/>
          <w:sz w:val="24"/>
          <w:szCs w:val="24"/>
          <w:lang w:eastAsia="ru-RU"/>
        </w:rPr>
        <w:t xml:space="preserve">Хасанов Т.С., Эржапова Р.С. Род Plantago L. во флоре Северного Кавказа и его анализ. Монография. Изд-во ЧГУ, Грозный, 2012. </w:t>
      </w:r>
      <w:r w:rsidRPr="00953EE2">
        <w:rPr>
          <w:rFonts w:ascii="Times New Roman" w:eastAsia="Times New Roman" w:hAnsi="Times New Roman" w:cs="Times New Roman"/>
          <w:sz w:val="24"/>
          <w:szCs w:val="24"/>
          <w:lang w:eastAsia="ru-RU"/>
        </w:rPr>
        <w:t xml:space="preserve">– </w:t>
      </w:r>
      <w:r w:rsidRPr="00953EE2">
        <w:rPr>
          <w:rFonts w:ascii="Times New Roman" w:eastAsia="Calibri" w:hAnsi="Times New Roman" w:cs="Times New Roman"/>
          <w:sz w:val="24"/>
          <w:szCs w:val="24"/>
          <w:lang w:eastAsia="ru-RU"/>
        </w:rPr>
        <w:t>184 с.</w:t>
      </w:r>
    </w:p>
    <w:p w:rsidR="00953EE2" w:rsidRPr="00953EE2" w:rsidRDefault="00953EE2" w:rsidP="000E041D">
      <w:pPr>
        <w:widowControl w:val="0"/>
        <w:numPr>
          <w:ilvl w:val="0"/>
          <w:numId w:val="131"/>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953EE2" w:rsidRPr="00953EE2" w:rsidRDefault="00953EE2" w:rsidP="000E041D">
      <w:pPr>
        <w:widowControl w:val="0"/>
        <w:numPr>
          <w:ilvl w:val="0"/>
          <w:numId w:val="131"/>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953EE2" w:rsidRPr="00953EE2" w:rsidRDefault="00953EE2" w:rsidP="000E041D">
      <w:pPr>
        <w:widowControl w:val="0"/>
        <w:numPr>
          <w:ilvl w:val="0"/>
          <w:numId w:val="131"/>
        </w:numPr>
        <w:spacing w:after="0" w:line="240" w:lineRule="auto"/>
        <w:jc w:val="both"/>
        <w:rPr>
          <w:rFonts w:ascii="Times New Roman" w:eastAsia="Times New Roman" w:hAnsi="Times New Roman" w:cs="Times New Roman"/>
          <w:iCs/>
          <w:spacing w:val="1"/>
          <w:sz w:val="24"/>
          <w:szCs w:val="24"/>
          <w:lang w:eastAsia="ru-RU"/>
        </w:rPr>
      </w:pPr>
      <w:r w:rsidRPr="00953EE2">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953EE2">
        <w:rPr>
          <w:rFonts w:ascii="Times New Roman" w:eastAsia="Times New Roman" w:hAnsi="Times New Roman" w:cs="Times New Roman"/>
          <w:b/>
          <w:iCs/>
          <w:spacing w:val="1"/>
          <w:sz w:val="24"/>
          <w:szCs w:val="24"/>
          <w:lang w:eastAsia="ru-RU"/>
        </w:rPr>
        <w:t xml:space="preserve"> </w:t>
      </w:r>
      <w:r w:rsidRPr="00953EE2">
        <w:rPr>
          <w:rFonts w:ascii="Times New Roman" w:eastAsia="Times New Roman" w:hAnsi="Times New Roman" w:cs="Times New Roman"/>
          <w:iCs/>
          <w:spacing w:val="1"/>
          <w:sz w:val="24"/>
          <w:szCs w:val="24"/>
          <w:lang w:eastAsia="ru-RU"/>
        </w:rPr>
        <w:t xml:space="preserve">Изд-во ЧГУ, 2014. </w:t>
      </w:r>
      <w:r w:rsidRPr="00953EE2">
        <w:rPr>
          <w:rFonts w:ascii="Times New Roman" w:eastAsia="Times New Roman" w:hAnsi="Times New Roman" w:cs="Times New Roman"/>
          <w:i/>
          <w:iCs/>
          <w:spacing w:val="1"/>
          <w:sz w:val="24"/>
          <w:szCs w:val="24"/>
          <w:lang w:eastAsia="ru-RU"/>
        </w:rPr>
        <w:t xml:space="preserve">– </w:t>
      </w:r>
      <w:r w:rsidRPr="00953EE2">
        <w:rPr>
          <w:rFonts w:ascii="Times New Roman" w:eastAsia="Times New Roman" w:hAnsi="Times New Roman" w:cs="Times New Roman"/>
          <w:iCs/>
          <w:spacing w:val="1"/>
          <w:sz w:val="24"/>
          <w:szCs w:val="24"/>
          <w:lang w:eastAsia="ru-RU"/>
        </w:rPr>
        <w:t>162 с.</w:t>
      </w:r>
    </w:p>
    <w:p w:rsidR="00953EE2" w:rsidRPr="00953EE2" w:rsidRDefault="00953EE2" w:rsidP="00953EE2">
      <w:pPr>
        <w:suppressLineNumbers/>
        <w:spacing w:after="120" w:line="240" w:lineRule="auto"/>
        <w:jc w:val="both"/>
        <w:rPr>
          <w:rFonts w:ascii="Times New Roman" w:eastAsia="Times New Roman" w:hAnsi="Times New Roman" w:cs="Times New Roman"/>
          <w:b/>
          <w:sz w:val="24"/>
          <w:szCs w:val="24"/>
          <w:lang w:eastAsia="ru-RU"/>
        </w:rPr>
      </w:pPr>
    </w:p>
    <w:p w:rsidR="00953EE2" w:rsidRPr="00953EE2" w:rsidRDefault="00953EE2" w:rsidP="00953EE2">
      <w:pPr>
        <w:spacing w:after="0" w:line="240" w:lineRule="auto"/>
        <w:ind w:hanging="10"/>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8.3. Периодические издания </w:t>
      </w:r>
    </w:p>
    <w:p w:rsidR="00953EE2" w:rsidRPr="00953EE2" w:rsidRDefault="00E9252E" w:rsidP="00953EE2">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380" w:tooltip="Ботанический журнал" w:history="1">
        <w:r w:rsidR="00953EE2" w:rsidRPr="00953EE2">
          <w:rPr>
            <w:rFonts w:ascii="Times New Roman" w:eastAsia="Courier New" w:hAnsi="Times New Roman" w:cs="Times New Roman"/>
            <w:sz w:val="24"/>
            <w:szCs w:val="24"/>
            <w:lang w:eastAsia="ru-RU" w:bidi="ru-RU"/>
          </w:rPr>
          <w:t>Ботанический журнал</w:t>
        </w:r>
      </w:hyperlink>
      <w:r w:rsidR="00953EE2" w:rsidRPr="00953EE2">
        <w:rPr>
          <w:rFonts w:ascii="Times New Roman" w:eastAsia="Courier New" w:hAnsi="Times New Roman" w:cs="Times New Roman"/>
          <w:sz w:val="24"/>
          <w:szCs w:val="24"/>
          <w:lang w:eastAsia="ru-RU" w:bidi="ru-RU"/>
        </w:rPr>
        <w:t> </w:t>
      </w:r>
      <w:hyperlink r:id="rId381" w:tooltip="РАН" w:history="1">
        <w:r w:rsidR="00953EE2" w:rsidRPr="00953EE2">
          <w:rPr>
            <w:rFonts w:ascii="Times New Roman" w:eastAsia="Courier New" w:hAnsi="Times New Roman" w:cs="Times New Roman"/>
            <w:sz w:val="24"/>
            <w:szCs w:val="24"/>
            <w:lang w:eastAsia="ru-RU" w:bidi="ru-RU"/>
          </w:rPr>
          <w:t>РАН</w:t>
        </w:r>
      </w:hyperlink>
      <w:r w:rsidR="00953EE2" w:rsidRPr="00953EE2">
        <w:rPr>
          <w:rFonts w:ascii="Times New Roman" w:eastAsia="Courier New" w:hAnsi="Times New Roman" w:cs="Times New Roman"/>
          <w:sz w:val="24"/>
          <w:szCs w:val="24"/>
          <w:lang w:eastAsia="ru-RU" w:bidi="ru-RU"/>
        </w:rPr>
        <w:t> (1916</w:t>
      </w:r>
      <w:r w:rsidR="00953EE2" w:rsidRPr="00953EE2">
        <w:rPr>
          <w:rFonts w:ascii="Times New Roman" w:eastAsia="Times New Roman" w:hAnsi="Times New Roman" w:cs="Times New Roman"/>
          <w:noProof/>
          <w:sz w:val="24"/>
          <w:szCs w:val="24"/>
          <w:lang w:eastAsia="ru-RU"/>
        </w:rPr>
        <w:t>–</w:t>
      </w:r>
      <w:r w:rsidR="00953EE2" w:rsidRPr="00953EE2">
        <w:rPr>
          <w:rFonts w:ascii="Times New Roman" w:eastAsia="Courier New" w:hAnsi="Times New Roman" w:cs="Times New Roman"/>
          <w:sz w:val="24"/>
          <w:szCs w:val="24"/>
          <w:lang w:eastAsia="ru-RU" w:bidi="ru-RU"/>
        </w:rPr>
        <w:t xml:space="preserve">) </w:t>
      </w:r>
      <w:hyperlink r:id="rId382" w:history="1">
        <w:r w:rsidR="00953EE2" w:rsidRPr="00953EE2">
          <w:rPr>
            <w:rFonts w:ascii="Times New Roman" w:eastAsia="Courier New" w:hAnsi="Times New Roman" w:cs="Times New Roman"/>
            <w:sz w:val="24"/>
            <w:szCs w:val="24"/>
            <w:lang w:eastAsia="ru-RU" w:bidi="ru-RU"/>
          </w:rPr>
          <w:t>https://ru.wikipedia.org/wiki/</w:t>
        </w:r>
      </w:hyperlink>
    </w:p>
    <w:p w:rsidR="00953EE2" w:rsidRPr="00953EE2" w:rsidRDefault="00E9252E" w:rsidP="00953EE2">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383" w:tooltip="Ботанические записки (страница отсутствует)" w:history="1">
        <w:r w:rsidR="00953EE2" w:rsidRPr="00953EE2">
          <w:rPr>
            <w:rFonts w:ascii="Times New Roman" w:eastAsia="Courier New" w:hAnsi="Times New Roman" w:cs="Times New Roman"/>
            <w:sz w:val="24"/>
            <w:szCs w:val="24"/>
            <w:lang w:eastAsia="ru-RU" w:bidi="ru-RU"/>
          </w:rPr>
          <w:t>Ботанические записки</w:t>
        </w:r>
      </w:hyperlink>
      <w:r w:rsidR="00953EE2" w:rsidRPr="00953EE2">
        <w:rPr>
          <w:rFonts w:ascii="Times New Roman" w:eastAsia="Courier New" w:hAnsi="Times New Roman" w:cs="Times New Roman"/>
          <w:sz w:val="24"/>
          <w:szCs w:val="24"/>
          <w:lang w:eastAsia="ru-RU" w:bidi="ru-RU"/>
        </w:rPr>
        <w:t> (</w:t>
      </w:r>
      <w:r w:rsidR="00953EE2" w:rsidRPr="00953EE2">
        <w:rPr>
          <w:rFonts w:ascii="Times New Roman" w:eastAsia="Courier New" w:hAnsi="Times New Roman" w:cs="Times New Roman"/>
          <w:i/>
          <w:iCs/>
          <w:sz w:val="24"/>
          <w:szCs w:val="24"/>
          <w:lang w:eastAsia="ru-RU" w:bidi="ru-RU"/>
        </w:rPr>
        <w:t>Scripta Botanica</w:t>
      </w:r>
      <w:r w:rsidR="00953EE2" w:rsidRPr="00953EE2">
        <w:rPr>
          <w:rFonts w:ascii="Times New Roman" w:eastAsia="Courier New" w:hAnsi="Times New Roman" w:cs="Times New Roman"/>
          <w:sz w:val="24"/>
          <w:szCs w:val="24"/>
          <w:lang w:eastAsia="ru-RU" w:bidi="ru-RU"/>
        </w:rPr>
        <w:t xml:space="preserve">). </w:t>
      </w:r>
      <w:hyperlink r:id="rId384" w:history="1">
        <w:r w:rsidR="00953EE2" w:rsidRPr="00953EE2">
          <w:rPr>
            <w:rFonts w:ascii="Times New Roman" w:eastAsia="Courier New" w:hAnsi="Times New Roman" w:cs="Times New Roman"/>
            <w:sz w:val="24"/>
            <w:szCs w:val="24"/>
            <w:lang w:eastAsia="ru-RU" w:bidi="ru-RU"/>
          </w:rPr>
          <w:t>https://ru.wikipedia.org/w/index.php</w:t>
        </w:r>
      </w:hyperlink>
    </w:p>
    <w:p w:rsidR="00953EE2" w:rsidRPr="00953EE2" w:rsidRDefault="00E9252E" w:rsidP="00953EE2">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385" w:tooltip="Новости систематики высших растений (страница отсутствует)" w:history="1">
        <w:r w:rsidR="00953EE2" w:rsidRPr="00953EE2">
          <w:rPr>
            <w:rFonts w:ascii="Times New Roman" w:eastAsia="Courier New" w:hAnsi="Times New Roman" w:cs="Times New Roman"/>
            <w:sz w:val="24"/>
            <w:szCs w:val="24"/>
            <w:lang w:eastAsia="ru-RU" w:bidi="ru-RU"/>
          </w:rPr>
          <w:t>Новости систематики высших растений</w:t>
        </w:r>
      </w:hyperlink>
      <w:r w:rsidR="00953EE2" w:rsidRPr="00953EE2">
        <w:rPr>
          <w:rFonts w:ascii="Times New Roman" w:eastAsia="Courier New" w:hAnsi="Times New Roman" w:cs="Times New Roman"/>
          <w:sz w:val="24"/>
          <w:szCs w:val="24"/>
          <w:lang w:eastAsia="ru-RU" w:bidi="ru-RU"/>
        </w:rPr>
        <w:t xml:space="preserve"> </w:t>
      </w:r>
      <w:hyperlink r:id="rId386" w:history="1">
        <w:r w:rsidR="00953EE2" w:rsidRPr="00953EE2">
          <w:rPr>
            <w:rFonts w:ascii="Times New Roman" w:eastAsia="Courier New" w:hAnsi="Times New Roman" w:cs="Times New Roman"/>
            <w:sz w:val="24"/>
            <w:szCs w:val="24"/>
            <w:lang w:eastAsia="ru-RU" w:bidi="ru-RU"/>
          </w:rPr>
          <w:t>https://ru.wikipedia.org/w/index.php</w:t>
        </w:r>
      </w:hyperlink>
    </w:p>
    <w:p w:rsidR="00953EE2" w:rsidRPr="00953EE2" w:rsidRDefault="00953EE2" w:rsidP="00953EE2">
      <w:pPr>
        <w:widowControl w:val="0"/>
        <w:shd w:val="clear" w:color="auto" w:fill="FFFFFF"/>
        <w:spacing w:after="0" w:line="240" w:lineRule="auto"/>
        <w:jc w:val="both"/>
        <w:rPr>
          <w:rFonts w:ascii="Times New Roman" w:eastAsia="Courier New" w:hAnsi="Times New Roman" w:cs="Times New Roman"/>
          <w:sz w:val="24"/>
          <w:szCs w:val="24"/>
          <w:lang w:eastAsia="ru-RU" w:bidi="ru-RU"/>
        </w:rPr>
      </w:pPr>
      <w:r w:rsidRPr="00953EE2">
        <w:rPr>
          <w:rFonts w:ascii="Times New Roman" w:eastAsia="Courier New" w:hAnsi="Times New Roman" w:cs="Times New Roman"/>
          <w:sz w:val="24"/>
          <w:szCs w:val="24"/>
          <w:lang w:eastAsia="ru-RU" w:bidi="ru-RU"/>
        </w:rPr>
        <w:t>растений https://ru.wikipedia.org/w/index.php</w:t>
      </w:r>
    </w:p>
    <w:p w:rsidR="00953EE2" w:rsidRPr="00953EE2" w:rsidRDefault="00E9252E" w:rsidP="00953EE2">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387" w:tooltip="Фиторазнообразие Восточной Европы (страница отсутствует)" w:history="1">
        <w:r w:rsidR="00953EE2" w:rsidRPr="00953EE2">
          <w:rPr>
            <w:rFonts w:ascii="Times New Roman" w:eastAsia="Courier New" w:hAnsi="Times New Roman" w:cs="Times New Roman"/>
            <w:sz w:val="24"/>
            <w:szCs w:val="24"/>
            <w:lang w:eastAsia="ru-RU" w:bidi="ru-RU"/>
          </w:rPr>
          <w:t>Фиторазнообразие Восточной Европы</w:t>
        </w:r>
      </w:hyperlink>
      <w:r w:rsidR="00953EE2" w:rsidRPr="00953EE2">
        <w:rPr>
          <w:rFonts w:ascii="Times New Roman" w:eastAsia="Courier New" w:hAnsi="Times New Roman" w:cs="Times New Roman"/>
          <w:sz w:val="24"/>
          <w:szCs w:val="24"/>
          <w:lang w:eastAsia="ru-RU" w:bidi="ru-RU"/>
        </w:rPr>
        <w:t xml:space="preserve"> ИЭВБ РАН https://ru.wikipedia.org/w/index.php</w:t>
      </w:r>
    </w:p>
    <w:p w:rsidR="00953EE2" w:rsidRPr="00953EE2" w:rsidRDefault="00E9252E" w:rsidP="00953EE2">
      <w:pPr>
        <w:spacing w:after="0" w:line="240" w:lineRule="auto"/>
        <w:rPr>
          <w:rFonts w:ascii="Times New Roman" w:eastAsia="Courier New" w:hAnsi="Times New Roman" w:cs="Times New Roman"/>
          <w:color w:val="000000"/>
          <w:sz w:val="24"/>
          <w:szCs w:val="24"/>
          <w:lang w:eastAsia="ru-RU" w:bidi="ru-RU"/>
        </w:rPr>
      </w:pPr>
      <w:hyperlink r:id="rId388" w:history="1">
        <w:r w:rsidR="00953EE2" w:rsidRPr="00953EE2">
          <w:rPr>
            <w:rFonts w:ascii="Times New Roman" w:eastAsia="Courier New" w:hAnsi="Times New Roman" w:cs="Times New Roman"/>
            <w:color w:val="0563C1"/>
            <w:sz w:val="24"/>
            <w:szCs w:val="24"/>
            <w:u w:val="single"/>
            <w:lang w:eastAsia="ru-RU" w:bidi="ru-RU"/>
          </w:rPr>
          <w:t>http://www.library.ru/2/catalogs/periodical/</w:t>
        </w:r>
      </w:hyperlink>
    </w:p>
    <w:p w:rsidR="00953EE2" w:rsidRPr="00953EE2" w:rsidRDefault="00953EE2" w:rsidP="00953EE2">
      <w:pPr>
        <w:spacing w:after="0" w:line="240" w:lineRule="auto"/>
        <w:textAlignment w:val="baseline"/>
        <w:outlineLvl w:val="0"/>
        <w:rPr>
          <w:rFonts w:ascii="Times New Roman" w:eastAsia="Times New Roman" w:hAnsi="Times New Roman" w:cs="Times New Roman"/>
          <w:b/>
          <w:bCs/>
          <w:kern w:val="32"/>
          <w:sz w:val="24"/>
          <w:szCs w:val="24"/>
          <w:lang w:eastAsia="ru-RU"/>
        </w:rPr>
      </w:pPr>
      <w:r w:rsidRPr="00953EE2">
        <w:rPr>
          <w:rFonts w:ascii="Times New Roman" w:eastAsia="Times New Roman" w:hAnsi="Times New Roman" w:cs="Times New Roman"/>
          <w:bCs/>
          <w:kern w:val="32"/>
          <w:sz w:val="24"/>
          <w:szCs w:val="24"/>
          <w:lang w:eastAsia="ru-RU"/>
        </w:rPr>
        <w:t>Ботанический журнал</w:t>
      </w:r>
      <w:r w:rsidRPr="00953EE2">
        <w:rPr>
          <w:rFonts w:ascii="Times New Roman" w:eastAsia="Times New Roman" w:hAnsi="Times New Roman" w:cs="Times New Roman"/>
          <w:b/>
          <w:bCs/>
          <w:kern w:val="32"/>
          <w:sz w:val="24"/>
          <w:szCs w:val="24"/>
          <w:lang w:eastAsia="ru-RU"/>
        </w:rPr>
        <w:t xml:space="preserve"> </w:t>
      </w:r>
      <w:hyperlink r:id="rId389" w:history="1">
        <w:r w:rsidRPr="00953EE2">
          <w:rPr>
            <w:rFonts w:ascii="Times New Roman" w:eastAsia="Times New Roman" w:hAnsi="Times New Roman" w:cs="Times New Roman"/>
            <w:b/>
            <w:bCs/>
            <w:color w:val="0563C1"/>
            <w:kern w:val="32"/>
            <w:sz w:val="24"/>
            <w:szCs w:val="24"/>
            <w:u w:val="single"/>
            <w:bdr w:val="none" w:sz="0" w:space="0" w:color="auto" w:frame="1"/>
            <w:lang w:eastAsia="ru-RU"/>
          </w:rPr>
          <w:t>main@naukaspb.spb.ru</w:t>
        </w:r>
      </w:hyperlink>
      <w:r w:rsidRPr="00953EE2">
        <w:rPr>
          <w:rFonts w:ascii="Times New Roman" w:eastAsia="Times New Roman" w:hAnsi="Times New Roman" w:cs="Times New Roman"/>
          <w:b/>
          <w:bCs/>
          <w:kern w:val="32"/>
          <w:sz w:val="24"/>
          <w:szCs w:val="24"/>
          <w:lang w:eastAsia="ru-RU"/>
        </w:rPr>
        <w:t xml:space="preserve"> </w:t>
      </w:r>
    </w:p>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p>
    <w:p w:rsidR="00953EE2" w:rsidRPr="00953EE2" w:rsidRDefault="00953EE2" w:rsidP="00953EE2">
      <w:pPr>
        <w:spacing w:after="0" w:line="240" w:lineRule="auto"/>
        <w:ind w:firstLine="709"/>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953EE2" w:rsidRPr="00953EE2" w:rsidRDefault="00953EE2" w:rsidP="00953EE2">
      <w:pPr>
        <w:contextualSpacing/>
        <w:jc w:val="both"/>
        <w:rPr>
          <w:rFonts w:ascii="Times New Roman" w:eastAsia="Times New Roman" w:hAnsi="Times New Roman" w:cs="Times New Roman"/>
          <w:sz w:val="24"/>
          <w:szCs w:val="24"/>
          <w:shd w:val="clear" w:color="auto" w:fill="FFFFFF"/>
          <w:lang w:eastAsia="ru-RU"/>
        </w:rPr>
      </w:pP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Интернет-ресурсы</w:t>
      </w:r>
    </w:p>
    <w:p w:rsidR="00953EE2" w:rsidRPr="00953EE2" w:rsidRDefault="00953EE2" w:rsidP="00953EE2">
      <w:pPr>
        <w:numPr>
          <w:ilvl w:val="0"/>
          <w:numId w:val="22"/>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Электронно-библиотечная система «IPRbooks» </w:t>
      </w:r>
      <w:hyperlink r:id="rId390" w:history="1">
        <w:r w:rsidRPr="00953EE2">
          <w:rPr>
            <w:rFonts w:ascii="Times New Roman" w:eastAsia="Times New Roman" w:hAnsi="Times New Roman" w:cs="Times New Roman"/>
            <w:sz w:val="24"/>
            <w:szCs w:val="24"/>
            <w:lang w:eastAsia="ru-RU"/>
          </w:rPr>
          <w:t>http://www.iprbookshop.ru/index.ph</w:t>
        </w:r>
      </w:hyperlink>
    </w:p>
    <w:p w:rsidR="00953EE2" w:rsidRPr="00953EE2" w:rsidRDefault="00E9252E" w:rsidP="00953EE2">
      <w:pPr>
        <w:numPr>
          <w:ilvl w:val="0"/>
          <w:numId w:val="22"/>
        </w:numPr>
        <w:spacing w:after="0" w:line="240" w:lineRule="auto"/>
        <w:contextualSpacing/>
        <w:rPr>
          <w:rFonts w:ascii="Times New Roman" w:eastAsia="Times New Roman" w:hAnsi="Times New Roman" w:cs="Times New Roman"/>
          <w:sz w:val="24"/>
          <w:szCs w:val="24"/>
          <w:lang w:eastAsia="ru-RU"/>
        </w:rPr>
      </w:pPr>
      <w:hyperlink r:id="rId391" w:history="1">
        <w:r w:rsidR="00953EE2" w:rsidRPr="00953EE2">
          <w:rPr>
            <w:rFonts w:ascii="Times New Roman" w:eastAsia="Times New Roman" w:hAnsi="Times New Roman" w:cs="Times New Roman"/>
            <w:sz w:val="24"/>
            <w:szCs w:val="24"/>
            <w:lang w:eastAsia="ru-RU"/>
          </w:rPr>
          <w:t>www.pubmed.gov</w:t>
        </w:r>
      </w:hyperlink>
      <w:r w:rsidR="00953EE2" w:rsidRPr="00953EE2">
        <w:rPr>
          <w:rFonts w:ascii="Times New Roman" w:eastAsia="Times New Roman" w:hAnsi="Times New Roman" w:cs="Times New Roman"/>
          <w:sz w:val="24"/>
          <w:szCs w:val="24"/>
          <w:lang w:eastAsia="ru-RU"/>
        </w:rPr>
        <w:t xml:space="preserve">  </w:t>
      </w:r>
    </w:p>
    <w:p w:rsidR="00953EE2" w:rsidRPr="00953EE2" w:rsidRDefault="00E9252E" w:rsidP="00953EE2">
      <w:pPr>
        <w:numPr>
          <w:ilvl w:val="0"/>
          <w:numId w:val="22"/>
        </w:numPr>
        <w:spacing w:after="0" w:line="240" w:lineRule="auto"/>
        <w:contextualSpacing/>
        <w:rPr>
          <w:rFonts w:ascii="Times New Roman" w:eastAsia="Times New Roman" w:hAnsi="Times New Roman" w:cs="Times New Roman"/>
          <w:sz w:val="24"/>
          <w:szCs w:val="24"/>
          <w:lang w:eastAsia="ru-RU"/>
        </w:rPr>
      </w:pPr>
      <w:hyperlink r:id="rId392" w:history="1">
        <w:r w:rsidR="00953EE2" w:rsidRPr="00953EE2">
          <w:rPr>
            <w:rFonts w:ascii="Times New Roman" w:eastAsia="Times New Roman" w:hAnsi="Times New Roman" w:cs="Times New Roman"/>
            <w:sz w:val="24"/>
            <w:szCs w:val="24"/>
            <w:lang w:eastAsia="ru-RU"/>
          </w:rPr>
          <w:t>www.medline.ru</w:t>
        </w:r>
      </w:hyperlink>
      <w:r w:rsidR="00953EE2" w:rsidRPr="00953EE2">
        <w:rPr>
          <w:rFonts w:ascii="Times New Roman" w:eastAsia="Times New Roman" w:hAnsi="Times New Roman" w:cs="Times New Roman"/>
          <w:sz w:val="24"/>
          <w:szCs w:val="24"/>
          <w:lang w:eastAsia="ru-RU"/>
        </w:rPr>
        <w:t xml:space="preserve">  </w:t>
      </w:r>
    </w:p>
    <w:p w:rsidR="00953EE2" w:rsidRPr="00953EE2" w:rsidRDefault="00E9252E" w:rsidP="00953EE2">
      <w:pPr>
        <w:numPr>
          <w:ilvl w:val="0"/>
          <w:numId w:val="22"/>
        </w:numPr>
        <w:spacing w:after="0" w:line="240" w:lineRule="auto"/>
        <w:contextualSpacing/>
        <w:rPr>
          <w:rFonts w:ascii="Times New Roman" w:eastAsia="Times New Roman" w:hAnsi="Times New Roman" w:cs="Times New Roman"/>
          <w:sz w:val="24"/>
          <w:szCs w:val="24"/>
          <w:lang w:eastAsia="ru-RU"/>
        </w:rPr>
      </w:pPr>
      <w:hyperlink r:id="rId393" w:history="1">
        <w:r w:rsidR="00953EE2" w:rsidRPr="00953EE2">
          <w:rPr>
            <w:rFonts w:ascii="Times New Roman" w:eastAsia="Times New Roman" w:hAnsi="Times New Roman" w:cs="Times New Roman"/>
            <w:sz w:val="24"/>
            <w:szCs w:val="24"/>
            <w:lang w:eastAsia="ru-RU"/>
          </w:rPr>
          <w:t>www.elibrary.ru</w:t>
        </w:r>
      </w:hyperlink>
      <w:r w:rsidR="00953EE2" w:rsidRPr="00953EE2">
        <w:rPr>
          <w:rFonts w:ascii="Times New Roman" w:eastAsia="Times New Roman" w:hAnsi="Times New Roman" w:cs="Times New Roman"/>
          <w:sz w:val="24"/>
          <w:szCs w:val="24"/>
          <w:lang w:eastAsia="ru-RU"/>
        </w:rPr>
        <w:t xml:space="preserve">  </w:t>
      </w:r>
    </w:p>
    <w:p w:rsidR="00953EE2" w:rsidRPr="00953EE2" w:rsidRDefault="00E9252E" w:rsidP="00953EE2">
      <w:pPr>
        <w:numPr>
          <w:ilvl w:val="0"/>
          <w:numId w:val="22"/>
        </w:numPr>
        <w:spacing w:after="0" w:line="240" w:lineRule="auto"/>
        <w:contextualSpacing/>
        <w:rPr>
          <w:rFonts w:ascii="Times New Roman" w:eastAsia="Times New Roman" w:hAnsi="Times New Roman" w:cs="Times New Roman"/>
          <w:sz w:val="24"/>
          <w:szCs w:val="24"/>
          <w:lang w:eastAsia="ru-RU"/>
        </w:rPr>
      </w:pPr>
      <w:hyperlink r:id="rId394" w:history="1">
        <w:r w:rsidR="00953EE2" w:rsidRPr="00953EE2">
          <w:rPr>
            <w:rFonts w:ascii="Times New Roman" w:eastAsia="Times New Roman" w:hAnsi="Times New Roman" w:cs="Times New Roman"/>
            <w:sz w:val="24"/>
            <w:szCs w:val="24"/>
            <w:lang w:eastAsia="ru-RU"/>
          </w:rPr>
          <w:t>http://vk.com/humeco</w:t>
        </w:r>
      </w:hyperlink>
      <w:r w:rsidR="00953EE2" w:rsidRPr="00953EE2">
        <w:rPr>
          <w:rFonts w:ascii="Times New Roman" w:eastAsia="Times New Roman" w:hAnsi="Times New Roman" w:cs="Times New Roman"/>
          <w:sz w:val="24"/>
          <w:szCs w:val="24"/>
          <w:lang w:eastAsia="ru-RU"/>
        </w:rPr>
        <w:t xml:space="preserve">   </w:t>
      </w:r>
    </w:p>
    <w:p w:rsidR="00953EE2" w:rsidRPr="00953EE2" w:rsidRDefault="00953EE2" w:rsidP="00953EE2">
      <w:pPr>
        <w:spacing w:after="0" w:line="360" w:lineRule="auto"/>
        <w:ind w:left="720"/>
        <w:contextualSpacing/>
        <w:rPr>
          <w:rFonts w:ascii="Times New Roman" w:eastAsia="Times New Roman" w:hAnsi="Times New Roman" w:cs="Times New Roman"/>
          <w:sz w:val="24"/>
          <w:szCs w:val="24"/>
          <w:lang w:eastAsia="ru-RU"/>
        </w:rPr>
      </w:pPr>
    </w:p>
    <w:p w:rsidR="00953EE2" w:rsidRPr="00953EE2" w:rsidRDefault="00953EE2" w:rsidP="00953EE2">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10.</w:t>
      </w:r>
      <w:r w:rsidRPr="00953EE2">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953EE2" w:rsidRPr="00953EE2" w:rsidRDefault="00953EE2" w:rsidP="00953EE2">
      <w:pPr>
        <w:suppressLineNumbers/>
        <w:spacing w:after="0" w:line="240" w:lineRule="auto"/>
        <w:rPr>
          <w:rFonts w:ascii="Times New Roman" w:eastAsia="Times New Roman" w:hAnsi="Times New Roman" w:cs="Times New Roman"/>
          <w:sz w:val="24"/>
          <w:szCs w:val="24"/>
          <w:lang w:eastAsia="ru-RU"/>
        </w:rPr>
      </w:pPr>
    </w:p>
    <w:p w:rsidR="00953EE2" w:rsidRPr="00953EE2" w:rsidRDefault="00953EE2" w:rsidP="00953EE2">
      <w:pPr>
        <w:spacing w:after="0" w:line="240" w:lineRule="auto"/>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sz w:val="24"/>
          <w:szCs w:val="24"/>
          <w:lang w:eastAsia="ru-RU"/>
        </w:rPr>
        <w:t>1. Конспект лекции</w:t>
      </w:r>
      <w:r w:rsidRPr="00953EE2">
        <w:rPr>
          <w:rFonts w:ascii="Times New Roman" w:eastAsia="Times New Roman" w:hAnsi="Times New Roman" w:cs="Times New Roman"/>
          <w:color w:val="000000"/>
          <w:sz w:val="24"/>
          <w:szCs w:val="24"/>
          <w:lang w:eastAsia="ru-RU"/>
        </w:rPr>
        <w:t xml:space="preserve"> </w:t>
      </w:r>
    </w:p>
    <w:p w:rsidR="00953EE2" w:rsidRPr="00953EE2" w:rsidRDefault="00953EE2" w:rsidP="00953EE2">
      <w:pPr>
        <w:spacing w:after="0" w:line="240" w:lineRule="auto"/>
        <w:ind w:firstLine="709"/>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953EE2" w:rsidRPr="00953EE2" w:rsidRDefault="00953EE2" w:rsidP="00953EE2">
      <w:pPr>
        <w:suppressLineNumbers/>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2. Практические занятия</w:t>
      </w:r>
    </w:p>
    <w:p w:rsidR="00953EE2" w:rsidRPr="00953EE2" w:rsidRDefault="00953EE2" w:rsidP="00953EE2">
      <w:pPr>
        <w:suppressLineNumbers/>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953EE2" w:rsidRPr="00953EE2" w:rsidRDefault="00953EE2" w:rsidP="00953EE2">
      <w:pPr>
        <w:suppressLineNumbers/>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953EE2" w:rsidRPr="00953EE2" w:rsidRDefault="00953EE2" w:rsidP="00953EE2">
      <w:pPr>
        <w:suppressLineNumbers/>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953EE2" w:rsidRPr="00953EE2" w:rsidRDefault="00953EE2" w:rsidP="00953EE2">
      <w:pPr>
        <w:suppressLineNumbers/>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953EE2" w:rsidRPr="00953EE2" w:rsidRDefault="00953EE2" w:rsidP="00953EE2">
      <w:pPr>
        <w:suppressLineNumbers/>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953EE2" w:rsidRPr="00953EE2" w:rsidRDefault="00953EE2" w:rsidP="00953EE2">
      <w:pPr>
        <w:suppressLineNumbers/>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3. Дискуссия</w:t>
      </w:r>
    </w:p>
    <w:p w:rsidR="00953EE2" w:rsidRPr="00953EE2" w:rsidRDefault="00953EE2" w:rsidP="00953EE2">
      <w:pPr>
        <w:suppressLineNumbers/>
        <w:spacing w:line="240" w:lineRule="auto"/>
        <w:ind w:firstLine="709"/>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953EE2" w:rsidRPr="00953EE2" w:rsidRDefault="00953EE2" w:rsidP="00953EE2">
      <w:pPr>
        <w:suppressLineNumbers/>
        <w:spacing w:line="240" w:lineRule="auto"/>
        <w:contextualSpacing/>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Стадии проведения дискуссии</w:t>
      </w:r>
    </w:p>
    <w:p w:rsidR="00953EE2" w:rsidRPr="00953EE2" w:rsidRDefault="00953EE2" w:rsidP="00953EE2">
      <w:p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Завязка:</w:t>
      </w:r>
    </w:p>
    <w:p w:rsidR="00953EE2" w:rsidRPr="00953EE2" w:rsidRDefault="00953EE2" w:rsidP="00953EE2">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вступительное слово о важности и злободневности темы;</w:t>
      </w:r>
    </w:p>
    <w:p w:rsidR="00953EE2" w:rsidRPr="00953EE2" w:rsidRDefault="00953EE2" w:rsidP="00953EE2">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953EE2" w:rsidRPr="00953EE2" w:rsidRDefault="00953EE2" w:rsidP="00953EE2">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953EE2" w:rsidRPr="00953EE2" w:rsidRDefault="00953EE2" w:rsidP="00953EE2">
      <w:pPr>
        <w:suppressLineNumbers/>
        <w:spacing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953EE2" w:rsidRPr="00953EE2" w:rsidRDefault="00953EE2" w:rsidP="00953EE2">
      <w:pPr>
        <w:suppressLineNumbers/>
        <w:spacing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953EE2" w:rsidRPr="00953EE2" w:rsidRDefault="00953EE2" w:rsidP="00953EE2">
      <w:pPr>
        <w:suppressLineNumbers/>
        <w:spacing w:line="240" w:lineRule="auto"/>
        <w:ind w:firstLine="709"/>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953EE2" w:rsidRPr="00953EE2" w:rsidRDefault="00953EE2" w:rsidP="00953EE2">
      <w:pPr>
        <w:suppressLineNumbers/>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 Эссе</w:t>
      </w:r>
    </w:p>
    <w:p w:rsidR="00953EE2" w:rsidRPr="00953EE2" w:rsidRDefault="00953EE2" w:rsidP="00953EE2">
      <w:pPr>
        <w:suppressLineNumbers/>
        <w:ind w:firstLine="709"/>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953EE2" w:rsidRPr="00953EE2" w:rsidRDefault="00953EE2" w:rsidP="00953EE2">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953EE2" w:rsidRPr="00953EE2" w:rsidRDefault="00953EE2" w:rsidP="00953EE2">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953EE2" w:rsidRPr="00953EE2" w:rsidRDefault="00953EE2" w:rsidP="00953EE2">
      <w:pPr>
        <w:suppressLineNumbers/>
        <w:spacing w:after="0" w:line="240" w:lineRule="auto"/>
        <w:contextualSpacing/>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Структура эссе</w:t>
      </w:r>
    </w:p>
    <w:p w:rsidR="00953EE2" w:rsidRPr="00953EE2" w:rsidRDefault="00953EE2" w:rsidP="00953EE2">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Титульный лист; </w:t>
      </w:r>
    </w:p>
    <w:p w:rsidR="00953EE2" w:rsidRPr="00953EE2" w:rsidRDefault="00953EE2" w:rsidP="00953EE2">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Введение – суть и обоснование выбора данной темы;</w:t>
      </w:r>
    </w:p>
    <w:p w:rsidR="00953EE2" w:rsidRPr="00953EE2" w:rsidRDefault="00953EE2" w:rsidP="00953EE2">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953EE2" w:rsidRPr="00953EE2" w:rsidRDefault="00953EE2" w:rsidP="00953EE2">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953EE2" w:rsidRPr="00953EE2" w:rsidRDefault="00953EE2" w:rsidP="00953EE2">
      <w:pPr>
        <w:suppressLineNumbers/>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5. Реферат</w:t>
      </w:r>
    </w:p>
    <w:p w:rsidR="00953EE2" w:rsidRPr="00953EE2" w:rsidRDefault="00953EE2" w:rsidP="00953EE2">
      <w:pPr>
        <w:spacing w:after="0" w:line="240" w:lineRule="auto"/>
        <w:ind w:firstLine="709"/>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953EE2">
        <w:rPr>
          <w:rFonts w:ascii="Times New Roman" w:eastAsia="Times New Roman" w:hAnsi="Times New Roman" w:cs="Times New Roman"/>
          <w:color w:val="000000"/>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953EE2" w:rsidRPr="00953EE2" w:rsidRDefault="00953EE2" w:rsidP="00953EE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bCs/>
          <w:color w:val="000000"/>
          <w:sz w:val="24"/>
          <w:szCs w:val="24"/>
          <w:lang w:eastAsia="ru-RU"/>
        </w:rPr>
        <w:t>Структура реферата</w:t>
      </w:r>
    </w:p>
    <w:p w:rsidR="00953EE2" w:rsidRPr="00953EE2" w:rsidRDefault="00953EE2" w:rsidP="00953EE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1. Титульный лист.</w:t>
      </w:r>
    </w:p>
    <w:p w:rsidR="00953EE2" w:rsidRPr="00953EE2" w:rsidRDefault="00953EE2" w:rsidP="00953EE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953EE2" w:rsidRPr="00953EE2" w:rsidRDefault="00953EE2" w:rsidP="00953EE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3. После оглавления следует введение. Объем введения составляет 1,5-2 страницы.</w:t>
      </w:r>
    </w:p>
    <w:p w:rsidR="00953EE2" w:rsidRPr="00953EE2" w:rsidRDefault="00953EE2" w:rsidP="00953EE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953EE2" w:rsidRPr="00953EE2" w:rsidRDefault="00953EE2" w:rsidP="00953EE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953EE2" w:rsidRPr="00953EE2" w:rsidRDefault="00953EE2" w:rsidP="00953EE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6. Приложение может включать графики, таблицы, расчеты.</w:t>
      </w:r>
    </w:p>
    <w:p w:rsidR="00953EE2" w:rsidRPr="00953EE2" w:rsidRDefault="00953EE2" w:rsidP="00953EE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953EE2" w:rsidRPr="00953EE2" w:rsidRDefault="00953EE2" w:rsidP="00953EE2">
      <w:pPr>
        <w:suppressAutoHyphens/>
        <w:spacing w:after="0" w:line="256" w:lineRule="auto"/>
        <w:jc w:val="center"/>
        <w:rPr>
          <w:rFonts w:ascii="Times New Roman" w:eastAsia="Calibri" w:hAnsi="Times New Roman" w:cs="Times New Roman"/>
          <w:bCs/>
          <w:sz w:val="24"/>
          <w:szCs w:val="24"/>
        </w:rPr>
      </w:pPr>
    </w:p>
    <w:p w:rsidR="00953EE2" w:rsidRPr="00953EE2" w:rsidRDefault="00953EE2" w:rsidP="00953EE2">
      <w:pPr>
        <w:suppressAutoHyphens/>
        <w:spacing w:after="0" w:line="256" w:lineRule="auto"/>
        <w:jc w:val="center"/>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iCs/>
                <w:sz w:val="24"/>
                <w:szCs w:val="24"/>
              </w:rPr>
            </w:pPr>
            <w:r w:rsidRPr="00953EE2">
              <w:rPr>
                <w:rFonts w:ascii="Times New Roman" w:eastAsia="Calibri" w:hAnsi="Times New Roman" w:cs="Times New Roman"/>
                <w:bCs/>
                <w:iCs/>
                <w:sz w:val="24"/>
                <w:szCs w:val="24"/>
              </w:rPr>
              <w:t>Количество страниц</w:t>
            </w:r>
          </w:p>
        </w:tc>
      </w:tr>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1</w:t>
            </w:r>
          </w:p>
        </w:tc>
      </w:tr>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1</w:t>
            </w:r>
          </w:p>
        </w:tc>
      </w:tr>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i/>
                <w:iCs/>
                <w:sz w:val="24"/>
                <w:szCs w:val="24"/>
              </w:rPr>
            </w:pPr>
            <w:r w:rsidRPr="00953EE2">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1</w:t>
            </w:r>
          </w:p>
        </w:tc>
      </w:tr>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8-15</w:t>
            </w:r>
          </w:p>
        </w:tc>
      </w:tr>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1-2</w:t>
            </w:r>
          </w:p>
        </w:tc>
      </w:tr>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1-2</w:t>
            </w:r>
          </w:p>
        </w:tc>
      </w:tr>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Без ограничений</w:t>
            </w:r>
          </w:p>
        </w:tc>
      </w:tr>
    </w:tbl>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953EE2" w:rsidRPr="00953EE2" w:rsidRDefault="00953EE2" w:rsidP="00953EE2">
      <w:pPr>
        <w:suppressLineNumbers/>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6. Электронная презентация</w:t>
      </w:r>
    </w:p>
    <w:p w:rsidR="00953EE2" w:rsidRPr="00953EE2" w:rsidRDefault="00953EE2" w:rsidP="00953EE2">
      <w:pPr>
        <w:suppressLineNumbers/>
        <w:spacing w:after="0" w:line="240" w:lineRule="auto"/>
        <w:ind w:left="66" w:firstLine="643"/>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953EE2" w:rsidRPr="00953EE2" w:rsidRDefault="00953EE2" w:rsidP="00953EE2">
      <w:pPr>
        <w:suppressLineNumbers/>
        <w:spacing w:after="0"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Общие требования к оформлению презентаций</w:t>
      </w:r>
    </w:p>
    <w:p w:rsidR="00953EE2" w:rsidRPr="00953EE2" w:rsidRDefault="00953EE2" w:rsidP="00953EE2">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953EE2" w:rsidRPr="00953EE2" w:rsidRDefault="00953EE2" w:rsidP="00953EE2">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Количество слайдов должно быть не более 20.</w:t>
      </w:r>
    </w:p>
    <w:p w:rsidR="00953EE2" w:rsidRPr="00953EE2" w:rsidRDefault="00953EE2" w:rsidP="00953EE2">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953EE2" w:rsidRPr="00953EE2" w:rsidRDefault="00953EE2" w:rsidP="00953EE2">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953EE2" w:rsidRPr="00953EE2" w:rsidRDefault="00953EE2" w:rsidP="00953EE2">
      <w:pPr>
        <w:suppressLineNumbers/>
        <w:spacing w:after="0"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Примерный порядок слайдов</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3 слайд – Цели и задачи работы.</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 слайд – Методы, применяемые в работе.</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5…n слайд – Основная часть.</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n+1 слайд – Заключение (выводы).</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n+2 слайд – Список основных использованных источников.</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953EE2" w:rsidRPr="00953EE2" w:rsidRDefault="00953EE2" w:rsidP="00953EE2">
      <w:pPr>
        <w:suppressLineNumbers/>
        <w:spacing w:after="0"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Правила шрифтового оформления</w:t>
      </w:r>
    </w:p>
    <w:p w:rsidR="00953EE2" w:rsidRPr="00953EE2" w:rsidRDefault="00953EE2" w:rsidP="00953EE2">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953EE2" w:rsidRPr="00953EE2" w:rsidRDefault="00953EE2" w:rsidP="00953EE2">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953EE2" w:rsidRPr="00953EE2" w:rsidRDefault="00953EE2" w:rsidP="00953EE2">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953EE2" w:rsidRPr="00953EE2" w:rsidRDefault="00953EE2" w:rsidP="00953EE2">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Не рекомендуется использовать более 2-3 типов шрифта.</w:t>
      </w:r>
    </w:p>
    <w:p w:rsidR="00953EE2" w:rsidRPr="00953EE2" w:rsidRDefault="00953EE2" w:rsidP="00953EE2">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953EE2" w:rsidRPr="00953EE2" w:rsidRDefault="00953EE2" w:rsidP="00953EE2">
      <w:pPr>
        <w:suppressLineNumbers/>
        <w:spacing w:after="0"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Правила выбора цветовой гаммы</w:t>
      </w:r>
    </w:p>
    <w:p w:rsidR="00953EE2" w:rsidRPr="00953EE2" w:rsidRDefault="00953EE2" w:rsidP="00953EE2">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953EE2" w:rsidRPr="00953EE2" w:rsidRDefault="00953EE2" w:rsidP="00953EE2">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953EE2" w:rsidRPr="00953EE2" w:rsidRDefault="00953EE2" w:rsidP="00953EE2">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953EE2" w:rsidRPr="00953EE2" w:rsidRDefault="00953EE2" w:rsidP="00953EE2">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953EE2" w:rsidRPr="00953EE2" w:rsidRDefault="00953EE2" w:rsidP="00953EE2">
      <w:pPr>
        <w:suppressLineNumbers/>
        <w:spacing w:after="0"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Графическая информация</w:t>
      </w:r>
    </w:p>
    <w:p w:rsidR="00953EE2" w:rsidRPr="00953EE2" w:rsidRDefault="00953EE2" w:rsidP="00953EE2">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953EE2" w:rsidRPr="00953EE2" w:rsidRDefault="00953EE2" w:rsidP="00953EE2">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953EE2" w:rsidRPr="00953EE2" w:rsidRDefault="00953EE2" w:rsidP="00953EE2">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953EE2" w:rsidRPr="00953EE2" w:rsidRDefault="00953EE2" w:rsidP="00953EE2">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Соотношение текст-картинки – 2/3 (текста меньше чем картинок).</w:t>
      </w:r>
    </w:p>
    <w:p w:rsidR="00953EE2" w:rsidRPr="00953EE2" w:rsidRDefault="00953EE2" w:rsidP="00953EE2">
      <w:pPr>
        <w:suppressLineNumbers/>
        <w:spacing w:after="0"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Анимация</w:t>
      </w:r>
    </w:p>
    <w:p w:rsidR="00953EE2" w:rsidRPr="00953EE2" w:rsidRDefault="00953EE2" w:rsidP="00953EE2">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Анимация используется только в случае необходимости.</w:t>
      </w:r>
    </w:p>
    <w:p w:rsidR="00953EE2" w:rsidRPr="00953EE2" w:rsidRDefault="00953EE2" w:rsidP="00953EE2">
      <w:pPr>
        <w:suppressLineNumbers/>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Магистрант создает слайд-презентацию в программе MS PowerPoint.</w:t>
      </w: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7. Зачет</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953EE2" w:rsidRPr="00953EE2" w:rsidRDefault="00953EE2" w:rsidP="00953EE2">
      <w:pPr>
        <w:spacing w:after="0" w:line="360" w:lineRule="auto"/>
        <w:ind w:firstLine="709"/>
        <w:jc w:val="both"/>
        <w:rPr>
          <w:rFonts w:ascii="Times New Roman" w:eastAsia="Times New Roman" w:hAnsi="Times New Roman" w:cs="Times New Roman"/>
          <w:sz w:val="24"/>
          <w:szCs w:val="24"/>
          <w:lang w:eastAsia="ru-RU"/>
        </w:rPr>
      </w:pPr>
    </w:p>
    <w:p w:rsidR="00953EE2" w:rsidRPr="00953EE2" w:rsidRDefault="00953EE2" w:rsidP="00953EE2">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953EE2" w:rsidRPr="00953EE2" w:rsidRDefault="00953EE2" w:rsidP="00953EE2">
      <w:pPr>
        <w:spacing w:after="16" w:line="248" w:lineRule="auto"/>
        <w:ind w:right="13"/>
        <w:jc w:val="both"/>
        <w:rPr>
          <w:rFonts w:ascii="Times New Roman" w:eastAsia="Times New Roman" w:hAnsi="Times New Roman" w:cs="Times New Roman"/>
          <w:b/>
          <w:color w:val="000000"/>
          <w:sz w:val="24"/>
          <w:szCs w:val="24"/>
          <w:lang w:eastAsia="ru-RU"/>
        </w:rPr>
      </w:pPr>
    </w:p>
    <w:p w:rsidR="00953EE2" w:rsidRPr="00953EE2" w:rsidRDefault="00953EE2" w:rsidP="00953EE2">
      <w:pPr>
        <w:spacing w:after="16" w:line="248" w:lineRule="auto"/>
        <w:ind w:right="13" w:firstLine="709"/>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953EE2" w:rsidRPr="00953EE2" w:rsidRDefault="00953EE2" w:rsidP="00953EE2">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 xml:space="preserve">мультимедийные средства обучения: </w:t>
      </w:r>
    </w:p>
    <w:p w:rsidR="00953EE2" w:rsidRPr="00953EE2" w:rsidRDefault="00953EE2" w:rsidP="00953EE2">
      <w:pPr>
        <w:spacing w:after="16" w:line="248" w:lineRule="auto"/>
        <w:ind w:right="13" w:firstLine="709"/>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953EE2" w:rsidRPr="00953EE2" w:rsidRDefault="00953EE2" w:rsidP="00953EE2">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953EE2">
        <w:rPr>
          <w:rFonts w:ascii="Times New Roman" w:eastAsia="Times New Roman" w:hAnsi="Times New Roman" w:cs="Times New Roman"/>
          <w:color w:val="000000"/>
          <w:sz w:val="24"/>
          <w:szCs w:val="24"/>
          <w:lang w:eastAsia="ru-RU"/>
        </w:rPr>
        <w:t xml:space="preserve">интерактивные технологии: дискуссии в рамках практических занятий. </w:t>
      </w:r>
    </w:p>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p>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Перечень лицензионного программного обеспечения</w:t>
      </w:r>
    </w:p>
    <w:p w:rsidR="00953EE2" w:rsidRPr="00953EE2" w:rsidRDefault="00953EE2" w:rsidP="00953EE2">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eastAsia="ru-RU"/>
        </w:rPr>
        <w:t>Договор</w:t>
      </w:r>
      <w:r w:rsidRPr="00953EE2">
        <w:rPr>
          <w:rFonts w:ascii="Times New Roman" w:eastAsia="Times New Roman" w:hAnsi="Times New Roman" w:cs="Times New Roman"/>
          <w:sz w:val="24"/>
          <w:szCs w:val="24"/>
          <w:lang w:val="en-US" w:eastAsia="ru-RU"/>
        </w:rPr>
        <w:t xml:space="preserve"> №658/2018 </w:t>
      </w:r>
      <w:r w:rsidRPr="00953EE2">
        <w:rPr>
          <w:rFonts w:ascii="Times New Roman" w:eastAsia="Times New Roman" w:hAnsi="Times New Roman" w:cs="Times New Roman"/>
          <w:sz w:val="24"/>
          <w:szCs w:val="24"/>
          <w:lang w:eastAsia="ru-RU"/>
        </w:rPr>
        <w:t>от</w:t>
      </w:r>
      <w:r w:rsidRPr="00953EE2">
        <w:rPr>
          <w:rFonts w:ascii="Times New Roman" w:eastAsia="Times New Roman" w:hAnsi="Times New Roman" w:cs="Times New Roman"/>
          <w:sz w:val="24"/>
          <w:szCs w:val="24"/>
          <w:lang w:val="en-US" w:eastAsia="ru-RU"/>
        </w:rPr>
        <w:t xml:space="preserve"> 24.04.2018 </w:t>
      </w:r>
      <w:r w:rsidRPr="00953EE2">
        <w:rPr>
          <w:rFonts w:ascii="Times New Roman" w:eastAsia="Times New Roman" w:hAnsi="Times New Roman" w:cs="Times New Roman"/>
          <w:sz w:val="24"/>
          <w:szCs w:val="24"/>
          <w:lang w:eastAsia="ru-RU"/>
        </w:rPr>
        <w:t>с</w:t>
      </w:r>
      <w:r w:rsidRPr="00953EE2">
        <w:rPr>
          <w:rFonts w:ascii="Times New Roman" w:eastAsia="Times New Roman" w:hAnsi="Times New Roman" w:cs="Times New Roman"/>
          <w:sz w:val="24"/>
          <w:szCs w:val="24"/>
          <w:lang w:val="en-US" w:eastAsia="ru-RU"/>
        </w:rPr>
        <w:t xml:space="preserve"> </w:t>
      </w:r>
      <w:r w:rsidRPr="00953EE2">
        <w:rPr>
          <w:rFonts w:ascii="Times New Roman" w:eastAsia="Times New Roman" w:hAnsi="Times New Roman" w:cs="Times New Roman"/>
          <w:sz w:val="24"/>
          <w:szCs w:val="24"/>
          <w:lang w:eastAsia="ru-RU"/>
        </w:rPr>
        <w:t>ООО</w:t>
      </w:r>
      <w:r w:rsidRPr="00953EE2">
        <w:rPr>
          <w:rFonts w:ascii="Times New Roman" w:eastAsia="Times New Roman" w:hAnsi="Times New Roman" w:cs="Times New Roman"/>
          <w:sz w:val="24"/>
          <w:szCs w:val="24"/>
          <w:lang w:val="en-US" w:eastAsia="ru-RU"/>
        </w:rPr>
        <w:t xml:space="preserve"> «</w:t>
      </w:r>
      <w:r w:rsidRPr="00953EE2">
        <w:rPr>
          <w:rFonts w:ascii="Times New Roman" w:eastAsia="Times New Roman" w:hAnsi="Times New Roman" w:cs="Times New Roman"/>
          <w:sz w:val="24"/>
          <w:szCs w:val="24"/>
          <w:lang w:eastAsia="ru-RU"/>
        </w:rPr>
        <w:t>Софтекс</w:t>
      </w:r>
      <w:r w:rsidRPr="00953EE2">
        <w:rPr>
          <w:rFonts w:ascii="Times New Roman" w:eastAsia="Times New Roman" w:hAnsi="Times New Roman" w:cs="Times New Roman"/>
          <w:sz w:val="24"/>
          <w:szCs w:val="24"/>
          <w:lang w:val="en-US" w:eastAsia="ru-RU"/>
        </w:rPr>
        <w:t xml:space="preserve">» </w:t>
      </w:r>
      <w:r w:rsidRPr="00953EE2">
        <w:rPr>
          <w:rFonts w:ascii="Times New Roman" w:eastAsia="Times New Roman" w:hAnsi="Times New Roman" w:cs="Times New Roman"/>
          <w:sz w:val="24"/>
          <w:szCs w:val="24"/>
          <w:lang w:eastAsia="ru-RU"/>
        </w:rPr>
        <w:t>на</w:t>
      </w:r>
      <w:r w:rsidRPr="00953EE2">
        <w:rPr>
          <w:rFonts w:ascii="Times New Roman" w:eastAsia="Times New Roman" w:hAnsi="Times New Roman" w:cs="Times New Roman"/>
          <w:sz w:val="24"/>
          <w:szCs w:val="24"/>
          <w:lang w:val="en-US" w:eastAsia="ru-RU"/>
        </w:rPr>
        <w:t xml:space="preserve"> </w:t>
      </w:r>
      <w:r w:rsidRPr="00953EE2">
        <w:rPr>
          <w:rFonts w:ascii="Times New Roman" w:eastAsia="Times New Roman" w:hAnsi="Times New Roman" w:cs="Times New Roman"/>
          <w:sz w:val="24"/>
          <w:szCs w:val="24"/>
          <w:lang w:eastAsia="ru-RU"/>
        </w:rPr>
        <w:t>ПО</w:t>
      </w:r>
      <w:r w:rsidRPr="00953EE2">
        <w:rPr>
          <w:rFonts w:ascii="Times New Roman" w:eastAsia="Times New Roman" w:hAnsi="Times New Roman" w:cs="Times New Roman"/>
          <w:sz w:val="24"/>
          <w:szCs w:val="24"/>
          <w:lang w:val="en-US" w:eastAsia="ru-RU"/>
        </w:rPr>
        <w:t xml:space="preserve"> Kaspersky Endpoint Security Educational Renewal.</w:t>
      </w:r>
    </w:p>
    <w:p w:rsidR="00953EE2" w:rsidRPr="00953EE2" w:rsidRDefault="00953EE2" w:rsidP="00953EE2">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Договор №298 от 21.03.2018 с АО «Антиплагиат» на ПО «Антиплагиат. ВУЗ»</w:t>
      </w:r>
    </w:p>
    <w:p w:rsidR="00953EE2" w:rsidRPr="00953EE2" w:rsidRDefault="00953EE2" w:rsidP="00953EE2">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953EE2" w:rsidRPr="00953EE2" w:rsidRDefault="00953EE2" w:rsidP="00953EE2">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Договор №1741 от 15.012018 с ООО «Минтерком» на ПО «Росметод»</w:t>
      </w:r>
    </w:p>
    <w:p w:rsidR="00953EE2" w:rsidRPr="00953EE2" w:rsidRDefault="00953EE2" w:rsidP="00953EE2">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953EE2" w:rsidRPr="00953EE2" w:rsidRDefault="00953EE2" w:rsidP="00953EE2">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 xml:space="preserve"> </w:t>
      </w: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953EE2" w:rsidRPr="00953EE2" w:rsidRDefault="00953EE2" w:rsidP="00953EE2">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953EE2">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953EE2" w:rsidRPr="00953EE2" w:rsidRDefault="00953EE2" w:rsidP="00953EE2">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953EE2">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953EE2" w:rsidRPr="00953EE2" w:rsidRDefault="00953EE2" w:rsidP="00953EE2">
      <w:pPr>
        <w:spacing w:after="0" w:line="240" w:lineRule="auto"/>
        <w:jc w:val="both"/>
        <w:rPr>
          <w:rFonts w:ascii="Times New Roman" w:eastAsia="Times New Roman" w:hAnsi="Times New Roman" w:cs="Times New Roman"/>
          <w:i/>
          <w:sz w:val="24"/>
          <w:szCs w:val="24"/>
          <w:lang w:eastAsia="ru-RU"/>
        </w:rPr>
      </w:pPr>
    </w:p>
    <w:p w:rsidR="00953EE2" w:rsidRPr="00953EE2" w:rsidRDefault="00953EE2" w:rsidP="00953EE2">
      <w:pPr>
        <w:spacing w:after="0" w:line="240" w:lineRule="auto"/>
        <w:jc w:val="both"/>
        <w:rPr>
          <w:rFonts w:ascii="Times New Roman" w:eastAsia="Times New Roman" w:hAnsi="Times New Roman" w:cs="Times New Roman"/>
          <w:i/>
          <w:sz w:val="24"/>
          <w:szCs w:val="24"/>
          <w:lang w:eastAsia="ru-RU"/>
        </w:rPr>
      </w:pPr>
      <w:r w:rsidRPr="00953EE2">
        <w:rPr>
          <w:rFonts w:ascii="Times New Roman" w:eastAsia="Times New Roman" w:hAnsi="Times New Roman" w:cs="Times New Roman"/>
          <w:i/>
          <w:sz w:val="24"/>
          <w:szCs w:val="24"/>
          <w:lang w:eastAsia="ru-RU"/>
        </w:rPr>
        <w:t xml:space="preserve">Учебно-лабораторное оборудование </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p>
    <w:p w:rsidR="00953EE2" w:rsidRPr="00953EE2" w:rsidRDefault="00953EE2" w:rsidP="000E041D">
      <w:pPr>
        <w:numPr>
          <w:ilvl w:val="0"/>
          <w:numId w:val="132"/>
        </w:numPr>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953EE2" w:rsidRPr="00953EE2" w:rsidRDefault="00953EE2" w:rsidP="000E041D">
      <w:pPr>
        <w:numPr>
          <w:ilvl w:val="0"/>
          <w:numId w:val="132"/>
        </w:numPr>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bCs/>
          <w:sz w:val="24"/>
          <w:szCs w:val="24"/>
          <w:lang w:eastAsia="ru-RU"/>
        </w:rPr>
        <w:t xml:space="preserve">лаборатория </w:t>
      </w:r>
      <w:r w:rsidRPr="00953EE2">
        <w:rPr>
          <w:rFonts w:ascii="Times New Roman" w:eastAsia="Times New Roman" w:hAnsi="Times New Roman" w:cs="Times New Roman"/>
          <w:sz w:val="24"/>
          <w:szCs w:val="24"/>
          <w:lang w:eastAsia="ru-RU"/>
        </w:rPr>
        <w:t>Гербарий 4-23.</w:t>
      </w:r>
    </w:p>
    <w:p w:rsidR="00953EE2" w:rsidRPr="00953EE2" w:rsidRDefault="00953EE2" w:rsidP="00953EE2">
      <w:pPr>
        <w:widowControl w:val="0"/>
        <w:tabs>
          <w:tab w:val="left" w:pos="12420"/>
        </w:tabs>
        <w:spacing w:after="0" w:line="240" w:lineRule="auto"/>
        <w:jc w:val="both"/>
        <w:rPr>
          <w:rFonts w:ascii="Times New Roman" w:eastAsia="Times New Roman" w:hAnsi="Times New Roman" w:cs="Times New Roman"/>
          <w:b/>
          <w:bCs/>
          <w:sz w:val="24"/>
          <w:szCs w:val="24"/>
          <w:lang w:eastAsia="ru-RU"/>
        </w:rPr>
      </w:pPr>
    </w:p>
    <w:p w:rsidR="00953EE2" w:rsidRPr="00953EE2" w:rsidRDefault="00953EE2" w:rsidP="00953EE2">
      <w:pPr>
        <w:widowControl w:val="0"/>
        <w:tabs>
          <w:tab w:val="left" w:pos="12420"/>
        </w:tabs>
        <w:spacing w:after="0" w:line="240" w:lineRule="auto"/>
        <w:ind w:firstLine="278"/>
        <w:jc w:val="center"/>
        <w:rPr>
          <w:rFonts w:ascii="Times New Roman" w:eastAsia="Times New Roman" w:hAnsi="Times New Roman" w:cs="Times New Roman"/>
          <w:b/>
          <w:bCs/>
          <w:sz w:val="24"/>
          <w:szCs w:val="24"/>
          <w:lang w:eastAsia="ru-RU"/>
        </w:rPr>
      </w:pPr>
      <w:r w:rsidRPr="00953EE2">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953EE2" w:rsidRPr="00953EE2" w:rsidRDefault="00953EE2" w:rsidP="00953EE2">
      <w:pPr>
        <w:widowControl w:val="0"/>
        <w:tabs>
          <w:tab w:val="left" w:pos="12420"/>
        </w:tabs>
        <w:spacing w:after="0" w:line="240" w:lineRule="auto"/>
        <w:contextualSpacing/>
        <w:jc w:val="center"/>
        <w:rPr>
          <w:rFonts w:ascii="Times New Roman" w:eastAsia="Times New Roman" w:hAnsi="Times New Roman" w:cs="Times New Roman"/>
          <w:b/>
          <w:bCs/>
          <w:sz w:val="24"/>
          <w:szCs w:val="24"/>
          <w:lang w:eastAsia="ru-RU"/>
        </w:rPr>
      </w:pPr>
      <w:r w:rsidRPr="00953EE2">
        <w:rPr>
          <w:rFonts w:ascii="Times New Roman" w:eastAsia="Times New Roman" w:hAnsi="Times New Roman" w:cs="Times New Roman"/>
          <w:b/>
          <w:bCs/>
          <w:sz w:val="24"/>
          <w:szCs w:val="24"/>
          <w:lang w:eastAsia="ru-RU"/>
        </w:rPr>
        <w:t>лаборатории</w:t>
      </w:r>
    </w:p>
    <w:p w:rsidR="00953EE2" w:rsidRPr="00953EE2" w:rsidRDefault="00953EE2" w:rsidP="00953EE2">
      <w:pPr>
        <w:widowControl w:val="0"/>
        <w:tabs>
          <w:tab w:val="left" w:pos="12420"/>
        </w:tabs>
        <w:spacing w:after="0" w:line="240" w:lineRule="auto"/>
        <w:contextualSpacing/>
        <w:jc w:val="center"/>
        <w:rPr>
          <w:rFonts w:ascii="Times New Roman" w:eastAsia="Times New Roman" w:hAnsi="Times New Roman" w:cs="Times New Roman"/>
          <w:bCs/>
          <w:sz w:val="24"/>
          <w:szCs w:val="24"/>
          <w:lang w:eastAsia="ru-RU"/>
        </w:rPr>
      </w:pPr>
    </w:p>
    <w:tbl>
      <w:tblPr>
        <w:tblStyle w:val="161"/>
        <w:tblW w:w="970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0"/>
        <w:gridCol w:w="3137"/>
        <w:gridCol w:w="1057"/>
        <w:gridCol w:w="4975"/>
      </w:tblGrid>
      <w:tr w:rsidR="00953EE2" w:rsidRPr="00953EE2" w:rsidTr="00F76629">
        <w:trPr>
          <w:trHeight w:val="752"/>
        </w:trPr>
        <w:tc>
          <w:tcPr>
            <w:tcW w:w="519" w:type="dxa"/>
          </w:tcPr>
          <w:p w:rsidR="00953EE2" w:rsidRPr="00953EE2" w:rsidRDefault="00953EE2" w:rsidP="00953EE2">
            <w:pPr>
              <w:jc w:val="both"/>
              <w:rPr>
                <w:sz w:val="24"/>
                <w:szCs w:val="24"/>
              </w:rPr>
            </w:pPr>
            <w:r w:rsidRPr="00953EE2">
              <w:rPr>
                <w:sz w:val="24"/>
                <w:szCs w:val="24"/>
              </w:rPr>
              <w:t>№</w:t>
            </w:r>
          </w:p>
          <w:p w:rsidR="00953EE2" w:rsidRPr="00953EE2" w:rsidRDefault="00953EE2" w:rsidP="00953EE2">
            <w:pPr>
              <w:jc w:val="both"/>
              <w:rPr>
                <w:sz w:val="24"/>
                <w:szCs w:val="24"/>
              </w:rPr>
            </w:pPr>
            <w:r w:rsidRPr="00953EE2">
              <w:rPr>
                <w:sz w:val="24"/>
                <w:szCs w:val="24"/>
              </w:rPr>
              <w:t>п/п</w:t>
            </w:r>
          </w:p>
        </w:tc>
        <w:tc>
          <w:tcPr>
            <w:tcW w:w="3143" w:type="dxa"/>
          </w:tcPr>
          <w:p w:rsidR="00953EE2" w:rsidRPr="00953EE2" w:rsidRDefault="00953EE2" w:rsidP="00953EE2">
            <w:pPr>
              <w:jc w:val="center"/>
              <w:rPr>
                <w:sz w:val="24"/>
                <w:szCs w:val="24"/>
              </w:rPr>
            </w:pPr>
            <w:r w:rsidRPr="00953EE2">
              <w:rPr>
                <w:sz w:val="24"/>
                <w:szCs w:val="24"/>
              </w:rPr>
              <w:t>Наименование комплекса, установки, системы</w:t>
            </w:r>
          </w:p>
        </w:tc>
        <w:tc>
          <w:tcPr>
            <w:tcW w:w="1059" w:type="dxa"/>
          </w:tcPr>
          <w:p w:rsidR="00953EE2" w:rsidRPr="00953EE2" w:rsidRDefault="00953EE2" w:rsidP="00953EE2">
            <w:pPr>
              <w:jc w:val="both"/>
              <w:rPr>
                <w:sz w:val="24"/>
                <w:szCs w:val="24"/>
              </w:rPr>
            </w:pPr>
            <w:r w:rsidRPr="00953EE2">
              <w:rPr>
                <w:sz w:val="24"/>
                <w:szCs w:val="24"/>
              </w:rPr>
              <w:t>Кол-во</w:t>
            </w:r>
          </w:p>
        </w:tc>
        <w:tc>
          <w:tcPr>
            <w:tcW w:w="4988" w:type="dxa"/>
          </w:tcPr>
          <w:p w:rsidR="00953EE2" w:rsidRPr="00953EE2" w:rsidRDefault="00953EE2" w:rsidP="00953EE2">
            <w:pPr>
              <w:jc w:val="center"/>
              <w:rPr>
                <w:sz w:val="24"/>
                <w:szCs w:val="24"/>
              </w:rPr>
            </w:pPr>
            <w:r w:rsidRPr="00953EE2">
              <w:rPr>
                <w:sz w:val="24"/>
                <w:szCs w:val="24"/>
              </w:rPr>
              <w:t>Назначение</w:t>
            </w:r>
          </w:p>
        </w:tc>
      </w:tr>
      <w:tr w:rsidR="00953EE2" w:rsidRPr="00953EE2" w:rsidTr="00F76629">
        <w:trPr>
          <w:trHeight w:val="1850"/>
        </w:trPr>
        <w:tc>
          <w:tcPr>
            <w:tcW w:w="519" w:type="dxa"/>
          </w:tcPr>
          <w:p w:rsidR="00953EE2" w:rsidRPr="00953EE2" w:rsidRDefault="00953EE2" w:rsidP="00953EE2">
            <w:pPr>
              <w:jc w:val="both"/>
              <w:rPr>
                <w:sz w:val="24"/>
                <w:szCs w:val="24"/>
              </w:rPr>
            </w:pPr>
            <w:r w:rsidRPr="00953EE2">
              <w:rPr>
                <w:sz w:val="24"/>
                <w:szCs w:val="24"/>
              </w:rPr>
              <w:t>1</w:t>
            </w:r>
          </w:p>
        </w:tc>
        <w:tc>
          <w:tcPr>
            <w:tcW w:w="3143" w:type="dxa"/>
          </w:tcPr>
          <w:p w:rsidR="00953EE2" w:rsidRPr="00953EE2" w:rsidRDefault="00953EE2" w:rsidP="00953EE2">
            <w:pPr>
              <w:jc w:val="both"/>
              <w:rPr>
                <w:sz w:val="24"/>
                <w:szCs w:val="24"/>
              </w:rPr>
            </w:pPr>
            <w:r w:rsidRPr="00953EE2">
              <w:rPr>
                <w:sz w:val="24"/>
                <w:szCs w:val="24"/>
              </w:rPr>
              <w:t>Учебный и научный гербарий</w:t>
            </w:r>
          </w:p>
          <w:p w:rsidR="00953EE2" w:rsidRPr="00953EE2" w:rsidRDefault="00953EE2" w:rsidP="00953EE2">
            <w:pPr>
              <w:jc w:val="both"/>
              <w:rPr>
                <w:sz w:val="24"/>
                <w:szCs w:val="24"/>
              </w:rPr>
            </w:pPr>
          </w:p>
        </w:tc>
        <w:tc>
          <w:tcPr>
            <w:tcW w:w="1059" w:type="dxa"/>
          </w:tcPr>
          <w:p w:rsidR="00953EE2" w:rsidRPr="00953EE2" w:rsidRDefault="00953EE2" w:rsidP="00953EE2">
            <w:pPr>
              <w:jc w:val="center"/>
              <w:rPr>
                <w:sz w:val="24"/>
                <w:szCs w:val="24"/>
              </w:rPr>
            </w:pPr>
            <w:r w:rsidRPr="00953EE2">
              <w:rPr>
                <w:sz w:val="24"/>
                <w:szCs w:val="24"/>
              </w:rPr>
              <w:t>7000</w:t>
            </w:r>
          </w:p>
        </w:tc>
        <w:tc>
          <w:tcPr>
            <w:tcW w:w="4988" w:type="dxa"/>
          </w:tcPr>
          <w:p w:rsidR="00953EE2" w:rsidRPr="00953EE2" w:rsidRDefault="00953EE2" w:rsidP="00953EE2">
            <w:pPr>
              <w:jc w:val="both"/>
              <w:rPr>
                <w:sz w:val="24"/>
                <w:szCs w:val="24"/>
              </w:rPr>
            </w:pPr>
            <w:r w:rsidRPr="00953EE2">
              <w:rPr>
                <w:sz w:val="24"/>
                <w:szCs w:val="24"/>
              </w:rPr>
              <w:t>Оборудование помещения для проведения:</w:t>
            </w:r>
          </w:p>
          <w:p w:rsidR="00953EE2" w:rsidRPr="00953EE2" w:rsidRDefault="00953EE2" w:rsidP="00953EE2">
            <w:pPr>
              <w:numPr>
                <w:ilvl w:val="0"/>
                <w:numId w:val="33"/>
              </w:numPr>
              <w:ind w:left="0"/>
              <w:contextualSpacing/>
              <w:jc w:val="both"/>
              <w:rPr>
                <w:sz w:val="24"/>
                <w:szCs w:val="24"/>
              </w:rPr>
            </w:pPr>
            <w:r w:rsidRPr="00953EE2">
              <w:rPr>
                <w:sz w:val="24"/>
                <w:szCs w:val="24"/>
              </w:rPr>
              <w:t>камеральной обработки полевого материала;</w:t>
            </w:r>
          </w:p>
          <w:p w:rsidR="00953EE2" w:rsidRPr="00953EE2" w:rsidRDefault="00953EE2" w:rsidP="00953EE2">
            <w:pPr>
              <w:numPr>
                <w:ilvl w:val="0"/>
                <w:numId w:val="33"/>
              </w:numPr>
              <w:ind w:left="0"/>
              <w:contextualSpacing/>
              <w:jc w:val="both"/>
              <w:rPr>
                <w:sz w:val="24"/>
                <w:szCs w:val="24"/>
              </w:rPr>
            </w:pPr>
            <w:r w:rsidRPr="00953EE2">
              <w:rPr>
                <w:sz w:val="24"/>
                <w:szCs w:val="24"/>
              </w:rPr>
              <w:t>классификации, этикетирование коллекционных образцов;</w:t>
            </w:r>
          </w:p>
          <w:p w:rsidR="00953EE2" w:rsidRPr="00953EE2" w:rsidRDefault="00953EE2" w:rsidP="00953EE2">
            <w:pPr>
              <w:numPr>
                <w:ilvl w:val="0"/>
                <w:numId w:val="33"/>
              </w:numPr>
              <w:ind w:left="0"/>
              <w:contextualSpacing/>
              <w:jc w:val="both"/>
              <w:rPr>
                <w:sz w:val="24"/>
                <w:szCs w:val="24"/>
              </w:rPr>
            </w:pPr>
            <w:r w:rsidRPr="00953EE2">
              <w:rPr>
                <w:sz w:val="24"/>
                <w:szCs w:val="24"/>
              </w:rPr>
              <w:t>составление систематических списков имеющегося видового материала, его классификация.</w:t>
            </w:r>
          </w:p>
        </w:tc>
      </w:tr>
      <w:tr w:rsidR="00953EE2" w:rsidRPr="00953EE2" w:rsidTr="00F76629">
        <w:trPr>
          <w:trHeight w:val="922"/>
        </w:trPr>
        <w:tc>
          <w:tcPr>
            <w:tcW w:w="519" w:type="dxa"/>
          </w:tcPr>
          <w:p w:rsidR="00953EE2" w:rsidRPr="00953EE2" w:rsidRDefault="00953EE2" w:rsidP="00953EE2">
            <w:pPr>
              <w:jc w:val="both"/>
              <w:rPr>
                <w:sz w:val="24"/>
                <w:szCs w:val="24"/>
              </w:rPr>
            </w:pPr>
            <w:r w:rsidRPr="00953EE2">
              <w:rPr>
                <w:sz w:val="24"/>
                <w:szCs w:val="24"/>
              </w:rPr>
              <w:t>2</w:t>
            </w:r>
          </w:p>
        </w:tc>
        <w:tc>
          <w:tcPr>
            <w:tcW w:w="3143" w:type="dxa"/>
          </w:tcPr>
          <w:p w:rsidR="00953EE2" w:rsidRPr="00953EE2" w:rsidRDefault="00953EE2" w:rsidP="00953EE2">
            <w:pPr>
              <w:numPr>
                <w:ilvl w:val="0"/>
                <w:numId w:val="33"/>
              </w:numPr>
              <w:ind w:left="0"/>
              <w:contextualSpacing/>
              <w:jc w:val="both"/>
              <w:rPr>
                <w:sz w:val="24"/>
                <w:szCs w:val="24"/>
              </w:rPr>
            </w:pPr>
            <w:r w:rsidRPr="00953EE2">
              <w:rPr>
                <w:sz w:val="24"/>
                <w:szCs w:val="24"/>
              </w:rPr>
              <w:t>Специальные шкафы для хранения коллекции</w:t>
            </w:r>
          </w:p>
        </w:tc>
        <w:tc>
          <w:tcPr>
            <w:tcW w:w="1059" w:type="dxa"/>
          </w:tcPr>
          <w:p w:rsidR="00953EE2" w:rsidRPr="00953EE2" w:rsidRDefault="00953EE2" w:rsidP="00953EE2">
            <w:pPr>
              <w:jc w:val="center"/>
              <w:rPr>
                <w:sz w:val="24"/>
                <w:szCs w:val="24"/>
              </w:rPr>
            </w:pPr>
            <w:r w:rsidRPr="00953EE2">
              <w:rPr>
                <w:sz w:val="24"/>
                <w:szCs w:val="24"/>
              </w:rPr>
              <w:t>18</w:t>
            </w:r>
          </w:p>
        </w:tc>
        <w:tc>
          <w:tcPr>
            <w:tcW w:w="4988" w:type="dxa"/>
          </w:tcPr>
          <w:p w:rsidR="00953EE2" w:rsidRPr="00953EE2" w:rsidRDefault="00953EE2" w:rsidP="00953EE2">
            <w:pPr>
              <w:jc w:val="both"/>
              <w:rPr>
                <w:sz w:val="24"/>
                <w:szCs w:val="24"/>
              </w:rPr>
            </w:pPr>
            <w:r w:rsidRPr="00953EE2">
              <w:rPr>
                <w:sz w:val="24"/>
                <w:szCs w:val="24"/>
              </w:rPr>
              <w:t>Коллекция распределена по семействам, разложена, снабжена этикетками.</w:t>
            </w:r>
          </w:p>
        </w:tc>
      </w:tr>
    </w:tbl>
    <w:p w:rsidR="00953EE2" w:rsidRPr="00953EE2" w:rsidRDefault="00953EE2" w:rsidP="00953EE2">
      <w:pPr>
        <w:spacing w:after="0" w:line="240" w:lineRule="auto"/>
        <w:jc w:val="both"/>
        <w:rPr>
          <w:rFonts w:ascii="Times New Roman" w:eastAsia="Times New Roman" w:hAnsi="Times New Roman" w:cs="Times New Roman"/>
          <w:i/>
          <w:sz w:val="24"/>
          <w:szCs w:val="24"/>
          <w:lang w:eastAsia="ru-RU"/>
        </w:rPr>
      </w:pPr>
    </w:p>
    <w:p w:rsidR="00953EE2" w:rsidRPr="00953EE2" w:rsidRDefault="00953EE2" w:rsidP="00953EE2">
      <w:pPr>
        <w:spacing w:after="0" w:line="240" w:lineRule="auto"/>
        <w:jc w:val="both"/>
        <w:rPr>
          <w:rFonts w:ascii="Times New Roman" w:eastAsia="Times New Roman" w:hAnsi="Times New Roman" w:cs="Times New Roman"/>
          <w:i/>
          <w:sz w:val="24"/>
          <w:szCs w:val="24"/>
          <w:lang w:eastAsia="ru-RU"/>
        </w:rPr>
      </w:pPr>
      <w:r w:rsidRPr="00953EE2">
        <w:rPr>
          <w:rFonts w:ascii="Times New Roman" w:eastAsia="Times New Roman" w:hAnsi="Times New Roman" w:cs="Times New Roman"/>
          <w:i/>
          <w:sz w:val="24"/>
          <w:szCs w:val="24"/>
          <w:lang w:eastAsia="ru-RU"/>
        </w:rPr>
        <w:t xml:space="preserve">Технические средства обучения:  </w:t>
      </w:r>
    </w:p>
    <w:p w:rsidR="00953EE2" w:rsidRPr="00953EE2" w:rsidRDefault="00953EE2" w:rsidP="00953EE2">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953EE2" w:rsidRPr="00953EE2" w:rsidRDefault="00953EE2" w:rsidP="00953EE2">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953EE2">
        <w:rPr>
          <w:rFonts w:ascii="Times New Roman" w:eastAsia="Calibri" w:hAnsi="Times New Roman" w:cs="Times New Roman"/>
          <w:sz w:val="24"/>
          <w:szCs w:val="24"/>
          <w:lang w:val="en-US" w:eastAsia="ru-RU"/>
        </w:rPr>
        <w:t xml:space="preserve">AdbeRdr11000_ru_RU.exe (36.5 </w:t>
      </w:r>
      <w:r w:rsidRPr="00953EE2">
        <w:rPr>
          <w:rFonts w:ascii="Times New Roman" w:eastAsia="Calibri" w:hAnsi="Times New Roman" w:cs="Times New Roman"/>
          <w:sz w:val="24"/>
          <w:szCs w:val="24"/>
          <w:lang w:eastAsia="ru-RU"/>
        </w:rPr>
        <w:t>Мб</w:t>
      </w:r>
      <w:r w:rsidRPr="00953EE2">
        <w:rPr>
          <w:rFonts w:ascii="Times New Roman" w:eastAsia="Calibri" w:hAnsi="Times New Roman" w:cs="Times New Roman"/>
          <w:sz w:val="24"/>
          <w:szCs w:val="24"/>
          <w:lang w:val="en-US" w:eastAsia="ru-RU"/>
        </w:rPr>
        <w:t>);</w:t>
      </w:r>
    </w:p>
    <w:p w:rsidR="00953EE2" w:rsidRPr="00953EE2" w:rsidRDefault="00953EE2" w:rsidP="00953EE2">
      <w:pPr>
        <w:numPr>
          <w:ilvl w:val="0"/>
          <w:numId w:val="12"/>
        </w:numPr>
        <w:spacing w:after="0" w:line="240" w:lineRule="auto"/>
        <w:contextualSpacing/>
        <w:jc w:val="both"/>
        <w:rPr>
          <w:rFonts w:ascii="Times New Roman" w:eastAsia="Calibri" w:hAnsi="Times New Roman" w:cs="Times New Roman"/>
          <w:sz w:val="24"/>
          <w:szCs w:val="24"/>
          <w:lang w:eastAsia="ru-RU"/>
        </w:rPr>
      </w:pPr>
      <w:r w:rsidRPr="00953EE2">
        <w:rPr>
          <w:rFonts w:ascii="Times New Roman" w:eastAsia="Calibri" w:hAnsi="Times New Roman" w:cs="Times New Roman"/>
          <w:sz w:val="24"/>
          <w:szCs w:val="24"/>
          <w:lang w:val="en-US" w:eastAsia="ru-RU"/>
        </w:rPr>
        <w:t xml:space="preserve">FineReader.exe (58 </w:t>
      </w:r>
      <w:r w:rsidRPr="00953EE2">
        <w:rPr>
          <w:rFonts w:ascii="Times New Roman" w:eastAsia="Calibri" w:hAnsi="Times New Roman" w:cs="Times New Roman"/>
          <w:sz w:val="24"/>
          <w:szCs w:val="24"/>
          <w:lang w:eastAsia="ru-RU"/>
        </w:rPr>
        <w:t>Мб</w:t>
      </w:r>
      <w:r w:rsidRPr="00953EE2">
        <w:rPr>
          <w:rFonts w:ascii="Times New Roman" w:eastAsia="Calibri" w:hAnsi="Times New Roman" w:cs="Times New Roman"/>
          <w:sz w:val="24"/>
          <w:szCs w:val="24"/>
          <w:lang w:val="en-US" w:eastAsia="ru-RU"/>
        </w:rPr>
        <w:t>)</w:t>
      </w:r>
      <w:r w:rsidRPr="00953EE2">
        <w:rPr>
          <w:rFonts w:ascii="Times New Roman" w:eastAsia="Calibri" w:hAnsi="Times New Roman" w:cs="Times New Roman"/>
          <w:sz w:val="24"/>
          <w:szCs w:val="24"/>
          <w:lang w:eastAsia="ru-RU"/>
        </w:rPr>
        <w:t>;</w:t>
      </w:r>
    </w:p>
    <w:p w:rsidR="00953EE2" w:rsidRPr="00953EE2" w:rsidRDefault="00953EE2" w:rsidP="00953EE2">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953EE2">
        <w:rPr>
          <w:rFonts w:ascii="Times New Roman" w:eastAsia="Calibri" w:hAnsi="Times New Roman" w:cs="Times New Roman"/>
          <w:sz w:val="24"/>
          <w:szCs w:val="24"/>
          <w:lang w:val="en-US" w:eastAsia="ru-RU"/>
        </w:rPr>
        <w:t xml:space="preserve">MS_Office_2013_RePack.  exe (589.3 </w:t>
      </w:r>
      <w:r w:rsidRPr="00953EE2">
        <w:rPr>
          <w:rFonts w:ascii="Times New Roman" w:eastAsia="Calibri" w:hAnsi="Times New Roman" w:cs="Times New Roman"/>
          <w:sz w:val="24"/>
          <w:szCs w:val="24"/>
          <w:lang w:eastAsia="ru-RU"/>
        </w:rPr>
        <w:t>Мб</w:t>
      </w:r>
      <w:r w:rsidRPr="00953EE2">
        <w:rPr>
          <w:rFonts w:ascii="Times New Roman" w:eastAsia="Calibri" w:hAnsi="Times New Roman" w:cs="Times New Roman"/>
          <w:sz w:val="24"/>
          <w:szCs w:val="24"/>
          <w:lang w:val="en-US" w:eastAsia="ru-RU"/>
        </w:rPr>
        <w:t>);</w:t>
      </w:r>
    </w:p>
    <w:p w:rsidR="00953EE2" w:rsidRPr="00953EE2" w:rsidRDefault="00953EE2" w:rsidP="00953EE2">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Calibri" w:hAnsi="Times New Roman" w:cs="Times New Roman"/>
          <w:sz w:val="24"/>
          <w:szCs w:val="24"/>
          <w:lang w:eastAsia="ru-RU"/>
        </w:rPr>
        <w:t>Антивирус Касперского. zip (535.7 Мб);</w:t>
      </w:r>
    </w:p>
    <w:p w:rsidR="00953EE2" w:rsidRPr="00953EE2" w:rsidRDefault="00953EE2" w:rsidP="00953EE2">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Программы для работы с мультимедиа контентом;  </w:t>
      </w:r>
    </w:p>
    <w:p w:rsidR="00953EE2" w:rsidRPr="00953EE2" w:rsidRDefault="00953EE2" w:rsidP="00953EE2">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проектор, интерактивная доска, колонки;</w:t>
      </w:r>
    </w:p>
    <w:p w:rsidR="00953EE2" w:rsidRPr="00953EE2" w:rsidRDefault="00953EE2" w:rsidP="00953EE2">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953EE2" w:rsidRPr="00953EE2" w:rsidRDefault="00953EE2" w:rsidP="00953EE2">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953EE2" w:rsidRDefault="00953EE2" w:rsidP="00390A6B">
      <w:pPr>
        <w:shd w:val="clear" w:color="auto" w:fill="FFFFFF" w:themeFill="background1"/>
      </w:pPr>
    </w:p>
    <w:p w:rsidR="00055346" w:rsidRDefault="00055346" w:rsidP="00390A6B">
      <w:pPr>
        <w:shd w:val="clear" w:color="auto" w:fill="FFFFFF" w:themeFill="background1"/>
      </w:pPr>
    </w:p>
    <w:p w:rsidR="00953EE2" w:rsidRDefault="00953EE2" w:rsidP="00390A6B">
      <w:pPr>
        <w:shd w:val="clear" w:color="auto" w:fill="FFFFFF" w:themeFill="background1"/>
      </w:pPr>
    </w:p>
    <w:p w:rsidR="00953EE2" w:rsidRDefault="00953EE2" w:rsidP="00390A6B">
      <w:pPr>
        <w:shd w:val="clear" w:color="auto" w:fill="FFFFFF" w:themeFill="background1"/>
      </w:pPr>
    </w:p>
    <w:p w:rsidR="00290443" w:rsidRPr="00290443" w:rsidRDefault="00290443" w:rsidP="00290443">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290443">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290443" w:rsidRPr="00290443" w:rsidRDefault="00290443" w:rsidP="00290443">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90443">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290443" w:rsidRPr="00290443" w:rsidRDefault="00290443" w:rsidP="00290443">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90443">
        <w:rPr>
          <w:rFonts w:ascii="Times New Roman" w:eastAsia="Calibri" w:hAnsi="Times New Roman" w:cs="Times New Roman"/>
          <w:sz w:val="28"/>
          <w:szCs w:val="28"/>
          <w:shd w:val="clear" w:color="auto" w:fill="FFFFFF"/>
          <w:lang w:val="x-none" w:eastAsia="x-none"/>
        </w:rPr>
        <w:t>учреждение высшего образования</w:t>
      </w:r>
    </w:p>
    <w:p w:rsidR="00290443" w:rsidRPr="00290443" w:rsidRDefault="00290443" w:rsidP="00290443">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290443">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290443">
        <w:rPr>
          <w:rFonts w:ascii="Times New Roman" w:eastAsia="Calibri" w:hAnsi="Times New Roman" w:cs="Times New Roman"/>
          <w:sz w:val="28"/>
          <w:szCs w:val="28"/>
          <w:shd w:val="clear" w:color="auto" w:fill="FFFFFF"/>
          <w:lang w:eastAsia="x-none"/>
        </w:rPr>
        <w:t xml:space="preserve"> </w:t>
      </w:r>
    </w:p>
    <w:p w:rsidR="00290443" w:rsidRPr="00290443" w:rsidRDefault="00290443" w:rsidP="00290443">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90443">
        <w:rPr>
          <w:rFonts w:ascii="Times New Roman" w:eastAsia="Calibri" w:hAnsi="Times New Roman" w:cs="Times New Roman"/>
          <w:sz w:val="28"/>
          <w:szCs w:val="28"/>
          <w:shd w:val="clear" w:color="auto" w:fill="FFFFFF"/>
          <w:lang w:eastAsia="x-none"/>
        </w:rPr>
        <w:t>ИМЕНИ АХМАТА АБДУЛХАМИДОВИЧА КАДЫРОВА</w:t>
      </w:r>
      <w:r w:rsidRPr="00290443">
        <w:rPr>
          <w:rFonts w:ascii="Times New Roman" w:eastAsia="Calibri" w:hAnsi="Times New Roman" w:cs="Times New Roman"/>
          <w:sz w:val="28"/>
          <w:szCs w:val="28"/>
          <w:shd w:val="clear" w:color="auto" w:fill="FFFFFF"/>
          <w:lang w:val="x-none" w:eastAsia="x-none"/>
        </w:rPr>
        <w:t>»</w:t>
      </w:r>
    </w:p>
    <w:p w:rsidR="00290443" w:rsidRPr="00290443" w:rsidRDefault="00290443" w:rsidP="00290443">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290443">
        <w:rPr>
          <w:rFonts w:ascii="Times New Roman" w:eastAsia="Calibri" w:hAnsi="Times New Roman" w:cs="Times New Roman"/>
          <w:sz w:val="28"/>
          <w:szCs w:val="28"/>
          <w:shd w:val="clear" w:color="auto" w:fill="FFFFFF"/>
          <w:lang w:val="x-none" w:eastAsia="x-none"/>
        </w:rPr>
        <w:t>______________________________________________________________</w:t>
      </w:r>
    </w:p>
    <w:p w:rsidR="00290443" w:rsidRPr="00290443" w:rsidRDefault="00290443" w:rsidP="00290443">
      <w:pPr>
        <w:suppressLineNumbers/>
        <w:spacing w:after="0" w:line="240" w:lineRule="auto"/>
        <w:rPr>
          <w:rFonts w:ascii="Times New Roman" w:eastAsia="Times New Roman" w:hAnsi="Times New Roman" w:cs="Times New Roman"/>
          <w:sz w:val="28"/>
          <w:szCs w:val="24"/>
          <w:lang w:eastAsia="ru-RU"/>
        </w:rPr>
      </w:pPr>
    </w:p>
    <w:p w:rsidR="00290443" w:rsidRPr="00290443" w:rsidRDefault="00290443" w:rsidP="00290443">
      <w:pPr>
        <w:spacing w:after="0" w:line="240" w:lineRule="auto"/>
        <w:jc w:val="center"/>
        <w:rPr>
          <w:rFonts w:ascii="Times New Roman" w:eastAsia="Calibri" w:hAnsi="Times New Roman" w:cs="Times New Roman"/>
          <w:sz w:val="28"/>
          <w:szCs w:val="28"/>
          <w:lang w:eastAsia="ru-RU"/>
        </w:rPr>
      </w:pPr>
      <w:r w:rsidRPr="00290443">
        <w:rPr>
          <w:rFonts w:ascii="Times New Roman" w:eastAsia="Calibri" w:hAnsi="Times New Roman" w:cs="Times New Roman"/>
          <w:sz w:val="28"/>
          <w:szCs w:val="28"/>
          <w:lang w:eastAsia="ru-RU"/>
        </w:rPr>
        <w:t>БИОЛОГО-ХИМИЧЕСКИЙ ФАКУЛЬТЕТ</w:t>
      </w:r>
    </w:p>
    <w:p w:rsidR="00953EE2" w:rsidRPr="00953EE2" w:rsidRDefault="00953EE2" w:rsidP="00953EE2">
      <w:pPr>
        <w:keepNext/>
        <w:spacing w:after="0" w:line="240" w:lineRule="auto"/>
        <w:jc w:val="center"/>
        <w:outlineLvl w:val="3"/>
        <w:rPr>
          <w:rFonts w:ascii="Times New Roman" w:eastAsia="Times New Roman" w:hAnsi="Times New Roman" w:cs="Times New Roman"/>
          <w:bCs/>
          <w:sz w:val="28"/>
          <w:szCs w:val="28"/>
          <w:lang w:eastAsia="ru-RU"/>
        </w:rPr>
      </w:pPr>
      <w:r w:rsidRPr="00953EE2">
        <w:rPr>
          <w:rFonts w:ascii="Times New Roman" w:eastAsia="Times New Roman" w:hAnsi="Times New Roman" w:cs="Times New Roman"/>
          <w:bCs/>
          <w:sz w:val="28"/>
          <w:szCs w:val="28"/>
          <w:lang w:eastAsia="ru-RU"/>
        </w:rPr>
        <w:t>Кафедра «Ботаника, зоология и биоэкология»</w:t>
      </w:r>
    </w:p>
    <w:p w:rsidR="00953EE2" w:rsidRPr="00953EE2" w:rsidRDefault="00953EE2" w:rsidP="00953EE2">
      <w:pPr>
        <w:suppressLineNumbers/>
        <w:spacing w:after="0" w:line="240" w:lineRule="auto"/>
        <w:jc w:val="right"/>
        <w:rPr>
          <w:rFonts w:ascii="Times New Roman" w:eastAsia="Times New Roman" w:hAnsi="Times New Roman" w:cs="Times New Roman"/>
          <w:sz w:val="28"/>
          <w:szCs w:val="28"/>
          <w:lang w:eastAsia="ru-RU"/>
        </w:rPr>
      </w:pPr>
    </w:p>
    <w:p w:rsidR="00953EE2" w:rsidRPr="00953EE2" w:rsidRDefault="00953EE2" w:rsidP="00953EE2">
      <w:pPr>
        <w:suppressLineNumbers/>
        <w:spacing w:after="0" w:line="240" w:lineRule="auto"/>
        <w:jc w:val="right"/>
        <w:rPr>
          <w:rFonts w:ascii="Times New Roman" w:eastAsia="Times New Roman" w:hAnsi="Times New Roman" w:cs="Times New Roman"/>
          <w:sz w:val="28"/>
          <w:szCs w:val="28"/>
          <w:lang w:eastAsia="ru-RU"/>
        </w:rPr>
      </w:pPr>
    </w:p>
    <w:p w:rsidR="00953EE2" w:rsidRPr="00953EE2" w:rsidRDefault="00953EE2" w:rsidP="00953EE2">
      <w:pPr>
        <w:suppressLineNumbers/>
        <w:spacing w:after="0" w:line="240" w:lineRule="auto"/>
        <w:jc w:val="right"/>
        <w:rPr>
          <w:rFonts w:ascii="Times New Roman" w:eastAsia="Times New Roman" w:hAnsi="Times New Roman" w:cs="Times New Roman"/>
          <w:sz w:val="28"/>
          <w:szCs w:val="28"/>
          <w:lang w:eastAsia="ru-RU"/>
        </w:rPr>
      </w:pPr>
    </w:p>
    <w:p w:rsidR="00953EE2" w:rsidRPr="00953EE2" w:rsidRDefault="00953EE2" w:rsidP="00953EE2">
      <w:pPr>
        <w:suppressLineNumbers/>
        <w:spacing w:after="0" w:line="240" w:lineRule="auto"/>
        <w:jc w:val="right"/>
        <w:rPr>
          <w:rFonts w:ascii="Times New Roman" w:eastAsia="Times New Roman" w:hAnsi="Times New Roman" w:cs="Times New Roman"/>
          <w:sz w:val="28"/>
          <w:szCs w:val="28"/>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sz w:val="28"/>
          <w:szCs w:val="28"/>
          <w:lang w:eastAsia="ru-RU"/>
        </w:rPr>
      </w:pPr>
    </w:p>
    <w:p w:rsidR="00953EE2" w:rsidRPr="00953EE2" w:rsidRDefault="00953EE2" w:rsidP="00953EE2">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953EE2">
        <w:rPr>
          <w:rFonts w:ascii="Times New Roman" w:eastAsia="Times New Roman" w:hAnsi="Times New Roman" w:cs="Times New Roman"/>
          <w:b/>
          <w:bCs/>
          <w:sz w:val="28"/>
          <w:szCs w:val="28"/>
          <w:lang w:eastAsia="ru-RU"/>
        </w:rPr>
        <w:t>РАБОЧАЯ ПРОГРАММА</w:t>
      </w:r>
    </w:p>
    <w:p w:rsidR="00953EE2" w:rsidRPr="00953EE2" w:rsidRDefault="00953EE2" w:rsidP="00953EE2">
      <w:pPr>
        <w:keepNext/>
        <w:spacing w:before="120" w:after="60" w:line="240" w:lineRule="auto"/>
        <w:jc w:val="center"/>
        <w:outlineLvl w:val="3"/>
        <w:rPr>
          <w:rFonts w:ascii="Times New Roman" w:eastAsia="Times New Roman" w:hAnsi="Times New Roman" w:cs="Times New Roman"/>
          <w:b/>
          <w:bCs/>
          <w:sz w:val="28"/>
          <w:szCs w:val="28"/>
          <w:lang w:eastAsia="ru-RU"/>
        </w:rPr>
      </w:pPr>
      <w:r w:rsidRPr="00953EE2">
        <w:rPr>
          <w:rFonts w:ascii="Times New Roman" w:eastAsia="Times New Roman" w:hAnsi="Times New Roman" w:cs="Times New Roman"/>
          <w:b/>
          <w:bCs/>
          <w:sz w:val="28"/>
          <w:szCs w:val="28"/>
          <w:lang w:eastAsia="ru-RU"/>
        </w:rPr>
        <w:t>УЧЕБНОЙ ДИСЦИПЛИНЫ</w:t>
      </w:r>
    </w:p>
    <w:p w:rsidR="00953EE2" w:rsidRPr="00953EE2" w:rsidRDefault="00290443" w:rsidP="00953EE2">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53EE2">
        <w:rPr>
          <w:rFonts w:ascii="Times New Roman" w:eastAsia="Times New Roman" w:hAnsi="Times New Roman" w:cs="Times New Roman"/>
          <w:b/>
          <w:bCs/>
          <w:sz w:val="28"/>
          <w:szCs w:val="28"/>
          <w:lang w:eastAsia="ru-RU"/>
        </w:rPr>
        <w:t>«Адаптивные стратегии растений»</w:t>
      </w:r>
    </w:p>
    <w:p w:rsidR="00953EE2" w:rsidRPr="00953EE2" w:rsidRDefault="00953EE2" w:rsidP="00953EE2">
      <w:pPr>
        <w:spacing w:after="0" w:line="240" w:lineRule="auto"/>
        <w:rPr>
          <w:rFonts w:ascii="Times New Roman" w:eastAsia="Times New Roman" w:hAnsi="Times New Roman" w:cs="Times New Roman"/>
          <w:b/>
          <w:i/>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953EE2" w:rsidRPr="00953EE2" w:rsidTr="00F76629">
        <w:trPr>
          <w:trHeight w:val="331"/>
        </w:trPr>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both"/>
              <w:rPr>
                <w:sz w:val="28"/>
                <w:szCs w:val="28"/>
              </w:rPr>
            </w:pPr>
            <w:r w:rsidRPr="00953EE2">
              <w:rPr>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spacing w:line="259" w:lineRule="auto"/>
              <w:rPr>
                <w:sz w:val="28"/>
                <w:szCs w:val="28"/>
              </w:rPr>
            </w:pPr>
            <w:r w:rsidRPr="00953EE2">
              <w:rPr>
                <w:sz w:val="28"/>
                <w:szCs w:val="28"/>
              </w:rPr>
              <w:t xml:space="preserve">Биология </w:t>
            </w:r>
          </w:p>
        </w:tc>
      </w:tr>
      <w:tr w:rsidR="00953EE2" w:rsidRPr="00953EE2" w:rsidTr="00F76629">
        <w:trPr>
          <w:trHeight w:val="163"/>
        </w:trPr>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both"/>
              <w:rPr>
                <w:sz w:val="28"/>
                <w:szCs w:val="28"/>
              </w:rPr>
            </w:pPr>
            <w:r w:rsidRPr="00953EE2">
              <w:rPr>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spacing w:line="259" w:lineRule="auto"/>
              <w:rPr>
                <w:sz w:val="28"/>
                <w:szCs w:val="28"/>
              </w:rPr>
            </w:pPr>
            <w:r w:rsidRPr="00953EE2">
              <w:rPr>
                <w:sz w:val="28"/>
                <w:szCs w:val="28"/>
              </w:rPr>
              <w:t xml:space="preserve">06.04.01 </w:t>
            </w:r>
          </w:p>
        </w:tc>
      </w:tr>
      <w:tr w:rsidR="00953EE2" w:rsidRPr="00953EE2" w:rsidTr="00F76629">
        <w:trPr>
          <w:trHeight w:val="249"/>
        </w:trPr>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both"/>
              <w:rPr>
                <w:sz w:val="28"/>
                <w:szCs w:val="28"/>
              </w:rPr>
            </w:pPr>
            <w:r w:rsidRPr="00953EE2">
              <w:rPr>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spacing w:line="259" w:lineRule="auto"/>
              <w:jc w:val="both"/>
              <w:rPr>
                <w:sz w:val="28"/>
                <w:szCs w:val="28"/>
              </w:rPr>
            </w:pPr>
            <w:r w:rsidRPr="00953EE2">
              <w:rPr>
                <w:sz w:val="28"/>
                <w:szCs w:val="28"/>
              </w:rPr>
              <w:t>Экология растений</w:t>
            </w:r>
          </w:p>
        </w:tc>
      </w:tr>
      <w:tr w:rsidR="00953EE2" w:rsidRPr="00953EE2" w:rsidTr="00F76629">
        <w:trPr>
          <w:trHeight w:val="334"/>
        </w:trPr>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both"/>
              <w:rPr>
                <w:sz w:val="28"/>
                <w:szCs w:val="28"/>
              </w:rPr>
            </w:pPr>
            <w:r w:rsidRPr="00953EE2">
              <w:rPr>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spacing w:line="259" w:lineRule="auto"/>
              <w:rPr>
                <w:sz w:val="28"/>
                <w:szCs w:val="28"/>
              </w:rPr>
            </w:pPr>
            <w:r w:rsidRPr="00953EE2">
              <w:rPr>
                <w:sz w:val="28"/>
                <w:szCs w:val="28"/>
              </w:rPr>
              <w:t>Магистр</w:t>
            </w:r>
          </w:p>
        </w:tc>
      </w:tr>
      <w:tr w:rsidR="00953EE2" w:rsidRPr="00953EE2" w:rsidTr="00F76629">
        <w:trPr>
          <w:trHeight w:val="331"/>
        </w:trPr>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both"/>
              <w:rPr>
                <w:sz w:val="28"/>
                <w:szCs w:val="28"/>
              </w:rPr>
            </w:pPr>
            <w:r w:rsidRPr="00953EE2">
              <w:rPr>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spacing w:line="259" w:lineRule="auto"/>
              <w:rPr>
                <w:sz w:val="28"/>
                <w:szCs w:val="28"/>
              </w:rPr>
            </w:pPr>
            <w:r w:rsidRPr="00953EE2">
              <w:rPr>
                <w:sz w:val="28"/>
                <w:szCs w:val="28"/>
              </w:rPr>
              <w:t xml:space="preserve">Очная/очно-заочная </w:t>
            </w:r>
          </w:p>
        </w:tc>
      </w:tr>
      <w:tr w:rsidR="00953EE2" w:rsidRPr="00953EE2" w:rsidTr="00F76629">
        <w:trPr>
          <w:trHeight w:val="331"/>
        </w:trPr>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both"/>
              <w:rPr>
                <w:sz w:val="28"/>
                <w:szCs w:val="28"/>
              </w:rPr>
            </w:pPr>
            <w:r w:rsidRPr="00953EE2">
              <w:rPr>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spacing w:line="259" w:lineRule="auto"/>
              <w:rPr>
                <w:sz w:val="28"/>
                <w:szCs w:val="28"/>
              </w:rPr>
            </w:pPr>
            <w:r w:rsidRPr="00953EE2">
              <w:rPr>
                <w:sz w:val="28"/>
                <w:szCs w:val="28"/>
              </w:rPr>
              <w:t>Б1.В.ДВ.02.01</w:t>
            </w:r>
          </w:p>
        </w:tc>
      </w:tr>
    </w:tbl>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sz w:val="28"/>
          <w:szCs w:val="28"/>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sz w:val="28"/>
          <w:szCs w:val="28"/>
          <w:lang w:eastAsia="ru-RU"/>
        </w:rPr>
      </w:pPr>
    </w:p>
    <w:p w:rsidR="00953EE2" w:rsidRPr="00953EE2" w:rsidRDefault="00953EE2" w:rsidP="00953EE2">
      <w:pPr>
        <w:suppressLineNumbers/>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jc w:val="center"/>
        <w:rPr>
          <w:rFonts w:ascii="Times New Roman" w:eastAsia="Times New Roman" w:hAnsi="Times New Roman" w:cs="Times New Roman"/>
          <w:sz w:val="28"/>
          <w:szCs w:val="28"/>
          <w:lang w:eastAsia="ru-RU"/>
        </w:rPr>
      </w:pPr>
    </w:p>
    <w:p w:rsidR="00953EE2" w:rsidRPr="00953EE2" w:rsidRDefault="00953EE2" w:rsidP="00953EE2">
      <w:pPr>
        <w:spacing w:after="0" w:line="240" w:lineRule="auto"/>
        <w:jc w:val="center"/>
        <w:rPr>
          <w:rFonts w:ascii="Times New Roman" w:eastAsia="Times New Roman" w:hAnsi="Times New Roman" w:cs="Times New Roman"/>
          <w:sz w:val="28"/>
          <w:szCs w:val="28"/>
          <w:lang w:eastAsia="ru-RU"/>
        </w:rPr>
      </w:pPr>
    </w:p>
    <w:p w:rsidR="00953EE2" w:rsidRPr="00953EE2" w:rsidRDefault="00953EE2" w:rsidP="00953EE2">
      <w:pPr>
        <w:spacing w:after="0" w:line="240" w:lineRule="auto"/>
        <w:jc w:val="center"/>
        <w:rPr>
          <w:rFonts w:ascii="Times New Roman" w:eastAsia="Times New Roman" w:hAnsi="Times New Roman" w:cs="Times New Roman"/>
          <w:sz w:val="28"/>
          <w:szCs w:val="28"/>
          <w:lang w:eastAsia="ru-RU"/>
        </w:rPr>
      </w:pPr>
    </w:p>
    <w:p w:rsidR="00953EE2" w:rsidRPr="00953EE2" w:rsidRDefault="00953EE2" w:rsidP="00953EE2">
      <w:pPr>
        <w:spacing w:after="0" w:line="240" w:lineRule="auto"/>
        <w:rPr>
          <w:rFonts w:ascii="Times New Roman" w:eastAsia="Times New Roman" w:hAnsi="Times New Roman" w:cs="Times New Roman"/>
          <w:sz w:val="28"/>
          <w:szCs w:val="28"/>
          <w:lang w:eastAsia="ru-RU"/>
        </w:rPr>
      </w:pPr>
    </w:p>
    <w:p w:rsidR="00953EE2" w:rsidRPr="00953EE2" w:rsidRDefault="00953EE2" w:rsidP="00953EE2">
      <w:pPr>
        <w:spacing w:after="0" w:line="240" w:lineRule="auto"/>
        <w:contextualSpacing/>
        <w:jc w:val="center"/>
        <w:rPr>
          <w:rFonts w:ascii="Times New Roman" w:eastAsia="Times New Roman" w:hAnsi="Times New Roman" w:cs="Times New Roman"/>
          <w:sz w:val="28"/>
          <w:szCs w:val="28"/>
          <w:lang w:eastAsia="ru-RU"/>
        </w:rPr>
      </w:pPr>
      <w:r w:rsidRPr="00953EE2">
        <w:rPr>
          <w:rFonts w:ascii="Times New Roman" w:eastAsia="Times New Roman" w:hAnsi="Times New Roman" w:cs="Times New Roman"/>
          <w:sz w:val="28"/>
          <w:szCs w:val="28"/>
          <w:lang w:eastAsia="ru-RU"/>
        </w:rPr>
        <w:t xml:space="preserve"> Грозный, 2022</w:t>
      </w:r>
      <w:r w:rsidR="00290443">
        <w:rPr>
          <w:rFonts w:ascii="Times New Roman" w:eastAsia="Times New Roman" w:hAnsi="Times New Roman" w:cs="Times New Roman"/>
          <w:sz w:val="28"/>
          <w:szCs w:val="28"/>
          <w:lang w:eastAsia="ru-RU"/>
        </w:rPr>
        <w:t xml:space="preserve"> г.</w:t>
      </w:r>
    </w:p>
    <w:p w:rsidR="00953EE2" w:rsidRPr="00953EE2" w:rsidRDefault="00953EE2" w:rsidP="00953EE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sz w:val="24"/>
          <w:szCs w:val="24"/>
          <w:lang w:eastAsia="ru-RU"/>
        </w:rPr>
        <w:t xml:space="preserve">Ирисханова З.И. Рабочая программа учебной дисциплины </w:t>
      </w:r>
      <w:r w:rsidRPr="00953EE2">
        <w:rPr>
          <w:rFonts w:ascii="Times New Roman" w:eastAsia="Times New Roman" w:hAnsi="Times New Roman" w:cs="Times New Roman"/>
          <w:bCs/>
          <w:sz w:val="24"/>
          <w:szCs w:val="24"/>
          <w:lang w:eastAsia="ru-RU"/>
        </w:rPr>
        <w:t>«Адаптивные стратегии растений»</w:t>
      </w:r>
    </w:p>
    <w:p w:rsidR="00953EE2" w:rsidRPr="00953EE2" w:rsidRDefault="00953EE2" w:rsidP="00953EE2">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sz w:val="24"/>
          <w:szCs w:val="24"/>
          <w:lang w:eastAsia="ru-RU"/>
        </w:rPr>
        <w:t>[Текст] / сост. Ирисханова З.И. – Грозный: ФГБОУ ВО «Чеченский государственный университет им. А.А. Кадырова», 2022.</w:t>
      </w: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ind w:firstLine="851"/>
        <w:jc w:val="both"/>
        <w:rPr>
          <w:rFonts w:ascii="Times New Roman" w:eastAsia="Times New Roman" w:hAnsi="Times New Roman" w:cs="Times New Roman"/>
          <w:sz w:val="24"/>
          <w:szCs w:val="24"/>
          <w:lang w:eastAsia="ru-RU"/>
        </w:rPr>
      </w:pP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290443">
        <w:rPr>
          <w:rFonts w:ascii="Times New Roman" w:eastAsia="Times New Roman" w:hAnsi="Times New Roman" w:cs="Times New Roman"/>
          <w:sz w:val="24"/>
          <w:szCs w:val="24"/>
          <w:lang w:eastAsia="ru-RU"/>
        </w:rPr>
        <w:t xml:space="preserve"> </w:t>
      </w:r>
      <w:r w:rsidR="00290443" w:rsidRPr="00290443">
        <w:rPr>
          <w:rFonts w:ascii="Times New Roman" w:eastAsia="Times New Roman" w:hAnsi="Times New Roman" w:cs="Times New Roman"/>
          <w:color w:val="000000"/>
          <w:sz w:val="24"/>
          <w:szCs w:val="24"/>
          <w:lang w:eastAsia="ru-RU"/>
        </w:rPr>
        <w:t>(протокол № 1 от 02 сентября 2022г.)</w:t>
      </w:r>
      <w:r w:rsidRPr="00953EE2">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 </w:t>
      </w:r>
      <w:r w:rsidR="00290443" w:rsidRPr="00290443">
        <w:rPr>
          <w:rFonts w:ascii="Times New Roman" w:eastAsia="Times New Roman" w:hAnsi="Times New Roman" w:cs="Times New Roman"/>
          <w:sz w:val="24"/>
          <w:szCs w:val="24"/>
          <w:lang w:eastAsia="ru-RU"/>
        </w:rPr>
        <w:t>от 11.08.2020 г. №934 с учетом профиля «Экология растений»</w:t>
      </w:r>
      <w:r w:rsidR="00290443">
        <w:rPr>
          <w:rFonts w:ascii="Times New Roman" w:eastAsia="Times New Roman" w:hAnsi="Times New Roman" w:cs="Times New Roman"/>
          <w:sz w:val="24"/>
          <w:szCs w:val="24"/>
          <w:lang w:eastAsia="ru-RU"/>
        </w:rPr>
        <w:t xml:space="preserve">, </w:t>
      </w:r>
      <w:r w:rsidRPr="00953EE2">
        <w:rPr>
          <w:rFonts w:ascii="Times New Roman" w:eastAsia="Times New Roman" w:hAnsi="Times New Roman" w:cs="Times New Roman"/>
          <w:sz w:val="24"/>
          <w:szCs w:val="24"/>
          <w:lang w:eastAsia="ru-RU"/>
        </w:rPr>
        <w:t>а также на основании рабочего учебного плана по данному направлению подготовки.</w:t>
      </w:r>
    </w:p>
    <w:p w:rsidR="00953EE2" w:rsidRPr="00953EE2" w:rsidRDefault="00953EE2" w:rsidP="00953EE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53EE2" w:rsidRPr="00953EE2" w:rsidRDefault="00953EE2" w:rsidP="00953EE2">
      <w:pPr>
        <w:suppressLineNumbers/>
        <w:spacing w:before="240" w:after="60" w:line="240" w:lineRule="auto"/>
        <w:outlineLvl w:val="5"/>
        <w:rPr>
          <w:rFonts w:ascii="Times New Roman" w:eastAsia="Times New Roman" w:hAnsi="Times New Roman" w:cs="Times New Roman"/>
          <w:sz w:val="24"/>
          <w:szCs w:val="24"/>
          <w:lang w:eastAsia="ru-RU"/>
        </w:rPr>
      </w:pPr>
    </w:p>
    <w:p w:rsidR="00953EE2" w:rsidRPr="00953EE2" w:rsidRDefault="00953EE2" w:rsidP="00953EE2">
      <w:pPr>
        <w:suppressLineNumbers/>
        <w:spacing w:before="240" w:after="60" w:line="240" w:lineRule="auto"/>
        <w:outlineLvl w:val="5"/>
        <w:rPr>
          <w:rFonts w:ascii="Times New Roman" w:eastAsia="Times New Roman" w:hAnsi="Times New Roman" w:cs="Times New Roman"/>
          <w:sz w:val="24"/>
          <w:szCs w:val="24"/>
          <w:lang w:eastAsia="ru-RU"/>
        </w:rPr>
      </w:pPr>
    </w:p>
    <w:p w:rsidR="00953EE2" w:rsidRPr="00953EE2" w:rsidRDefault="00953EE2" w:rsidP="00953EE2">
      <w:pPr>
        <w:spacing w:after="0" w:line="360" w:lineRule="auto"/>
        <w:ind w:firstLine="284"/>
        <w:jc w:val="right"/>
        <w:rPr>
          <w:rFonts w:ascii="Times New Roman" w:eastAsia="Times New Roman" w:hAnsi="Times New Roman" w:cs="Times New Roman"/>
          <w:sz w:val="24"/>
          <w:szCs w:val="24"/>
          <w:lang w:eastAsia="ru-RU"/>
        </w:rPr>
      </w:pPr>
    </w:p>
    <w:p w:rsidR="00953EE2" w:rsidRPr="00953EE2" w:rsidRDefault="00953EE2" w:rsidP="00953EE2">
      <w:pPr>
        <w:spacing w:after="0" w:line="360" w:lineRule="auto"/>
        <w:ind w:firstLine="284"/>
        <w:jc w:val="right"/>
        <w:rPr>
          <w:rFonts w:ascii="Times New Roman" w:eastAsia="Times New Roman" w:hAnsi="Times New Roman" w:cs="Times New Roman"/>
          <w:sz w:val="24"/>
          <w:szCs w:val="24"/>
          <w:lang w:eastAsia="ru-RU"/>
        </w:rPr>
      </w:pPr>
    </w:p>
    <w:p w:rsidR="00953EE2" w:rsidRPr="00953EE2" w:rsidRDefault="00953EE2" w:rsidP="00953EE2">
      <w:pPr>
        <w:spacing w:after="0" w:line="360" w:lineRule="auto"/>
        <w:ind w:firstLine="284"/>
        <w:jc w:val="center"/>
        <w:rPr>
          <w:rFonts w:ascii="Times New Roman" w:eastAsia="Times New Roman" w:hAnsi="Times New Roman" w:cs="Times New Roman"/>
          <w:sz w:val="24"/>
          <w:szCs w:val="24"/>
          <w:lang w:eastAsia="ru-RU"/>
        </w:rPr>
      </w:pPr>
    </w:p>
    <w:p w:rsidR="00953EE2" w:rsidRPr="00953EE2" w:rsidRDefault="00953EE2" w:rsidP="00953EE2">
      <w:pPr>
        <w:spacing w:after="0" w:line="360" w:lineRule="auto"/>
        <w:ind w:firstLine="284"/>
        <w:jc w:val="center"/>
        <w:rPr>
          <w:rFonts w:ascii="Times New Roman" w:eastAsia="Times New Roman" w:hAnsi="Times New Roman" w:cs="Times New Roman"/>
          <w:sz w:val="24"/>
          <w:szCs w:val="24"/>
          <w:lang w:eastAsia="ru-RU"/>
        </w:rPr>
      </w:pPr>
    </w:p>
    <w:p w:rsidR="00953EE2" w:rsidRPr="00953EE2" w:rsidRDefault="00953EE2" w:rsidP="00953EE2">
      <w:pPr>
        <w:spacing w:after="0" w:line="360" w:lineRule="auto"/>
        <w:rPr>
          <w:rFonts w:ascii="Times New Roman" w:eastAsia="Times New Roman" w:hAnsi="Times New Roman" w:cs="Times New Roman"/>
          <w:sz w:val="24"/>
          <w:szCs w:val="24"/>
          <w:lang w:eastAsia="ru-RU"/>
        </w:rPr>
      </w:pPr>
    </w:p>
    <w:p w:rsidR="00953EE2" w:rsidRPr="00953EE2" w:rsidRDefault="00953EE2" w:rsidP="00953EE2">
      <w:pPr>
        <w:spacing w:after="0" w:line="360" w:lineRule="auto"/>
        <w:rPr>
          <w:rFonts w:ascii="Times New Roman" w:eastAsia="Times New Roman" w:hAnsi="Times New Roman" w:cs="Times New Roman"/>
          <w:sz w:val="24"/>
          <w:szCs w:val="24"/>
          <w:lang w:eastAsia="ru-RU"/>
        </w:rPr>
      </w:pPr>
    </w:p>
    <w:p w:rsidR="00953EE2" w:rsidRPr="00953EE2" w:rsidRDefault="00953EE2" w:rsidP="00953EE2">
      <w:pPr>
        <w:spacing w:after="0" w:line="360" w:lineRule="auto"/>
        <w:rPr>
          <w:rFonts w:ascii="Times New Roman" w:eastAsia="Times New Roman" w:hAnsi="Times New Roman" w:cs="Times New Roman"/>
          <w:sz w:val="24"/>
          <w:szCs w:val="24"/>
          <w:lang w:eastAsia="ru-RU"/>
        </w:rPr>
      </w:pPr>
    </w:p>
    <w:p w:rsidR="00953EE2" w:rsidRPr="00953EE2" w:rsidRDefault="00953EE2" w:rsidP="00953EE2">
      <w:pPr>
        <w:spacing w:after="0" w:line="360" w:lineRule="auto"/>
        <w:rPr>
          <w:rFonts w:ascii="Times New Roman" w:eastAsia="Times New Roman" w:hAnsi="Times New Roman" w:cs="Times New Roman"/>
          <w:sz w:val="24"/>
          <w:szCs w:val="24"/>
          <w:lang w:eastAsia="ru-RU"/>
        </w:rPr>
      </w:pPr>
    </w:p>
    <w:p w:rsidR="00953EE2" w:rsidRDefault="00953EE2" w:rsidP="00953EE2">
      <w:pPr>
        <w:spacing w:after="0" w:line="360" w:lineRule="auto"/>
        <w:rPr>
          <w:rFonts w:ascii="Times New Roman" w:eastAsia="Times New Roman" w:hAnsi="Times New Roman" w:cs="Times New Roman"/>
          <w:sz w:val="24"/>
          <w:szCs w:val="24"/>
          <w:lang w:eastAsia="ru-RU"/>
        </w:rPr>
      </w:pPr>
    </w:p>
    <w:p w:rsidR="00290443" w:rsidRDefault="00290443" w:rsidP="00953EE2">
      <w:pPr>
        <w:spacing w:after="0" w:line="360" w:lineRule="auto"/>
        <w:rPr>
          <w:rFonts w:ascii="Times New Roman" w:eastAsia="Times New Roman" w:hAnsi="Times New Roman" w:cs="Times New Roman"/>
          <w:sz w:val="24"/>
          <w:szCs w:val="24"/>
          <w:lang w:eastAsia="ru-RU"/>
        </w:rPr>
      </w:pPr>
    </w:p>
    <w:p w:rsidR="00290443" w:rsidRDefault="00290443" w:rsidP="00953EE2">
      <w:pPr>
        <w:spacing w:after="0" w:line="360" w:lineRule="auto"/>
        <w:rPr>
          <w:rFonts w:ascii="Times New Roman" w:eastAsia="Times New Roman" w:hAnsi="Times New Roman" w:cs="Times New Roman"/>
          <w:sz w:val="24"/>
          <w:szCs w:val="24"/>
          <w:lang w:eastAsia="ru-RU"/>
        </w:rPr>
      </w:pPr>
    </w:p>
    <w:p w:rsidR="00290443" w:rsidRPr="00953EE2" w:rsidRDefault="00290443" w:rsidP="00953EE2">
      <w:pPr>
        <w:spacing w:after="0" w:line="360" w:lineRule="auto"/>
        <w:rPr>
          <w:rFonts w:ascii="Times New Roman" w:eastAsia="Times New Roman" w:hAnsi="Times New Roman" w:cs="Times New Roman"/>
          <w:sz w:val="24"/>
          <w:szCs w:val="24"/>
          <w:lang w:eastAsia="ru-RU"/>
        </w:rPr>
      </w:pPr>
    </w:p>
    <w:p w:rsidR="00953EE2" w:rsidRPr="00953EE2" w:rsidRDefault="00953EE2" w:rsidP="00953EE2">
      <w:pPr>
        <w:spacing w:after="0" w:line="360" w:lineRule="auto"/>
        <w:rPr>
          <w:rFonts w:ascii="Times New Roman" w:eastAsia="Times New Roman" w:hAnsi="Times New Roman" w:cs="Times New Roman"/>
          <w:sz w:val="24"/>
          <w:szCs w:val="24"/>
          <w:lang w:eastAsia="ru-RU"/>
        </w:rPr>
      </w:pPr>
    </w:p>
    <w:p w:rsidR="00953EE2" w:rsidRPr="00953EE2" w:rsidRDefault="00953EE2" w:rsidP="00953EE2">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953EE2" w:rsidRPr="00953EE2" w:rsidTr="00F76629">
        <w:tc>
          <w:tcPr>
            <w:tcW w:w="9345" w:type="dxa"/>
          </w:tcPr>
          <w:tbl>
            <w:tblPr>
              <w:tblStyle w:val="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953EE2" w:rsidRPr="00953EE2" w:rsidTr="00F76629">
              <w:tc>
                <w:tcPr>
                  <w:tcW w:w="9345" w:type="dxa"/>
                </w:tcPr>
                <w:p w:rsidR="00953EE2" w:rsidRPr="00953EE2" w:rsidRDefault="00953EE2" w:rsidP="00953EE2">
                  <w:pPr>
                    <w:suppressLineNumbers/>
                    <w:rPr>
                      <w:sz w:val="24"/>
                      <w:szCs w:val="24"/>
                    </w:rPr>
                  </w:pPr>
                  <w:r w:rsidRPr="00953EE2">
                    <w:rPr>
                      <w:sz w:val="24"/>
                      <w:szCs w:val="24"/>
                    </w:rPr>
                    <w:t>© Ирисханова З.И., 2022</w:t>
                  </w:r>
                </w:p>
              </w:tc>
            </w:tr>
            <w:tr w:rsidR="00953EE2" w:rsidRPr="00953EE2" w:rsidTr="00F76629">
              <w:tc>
                <w:tcPr>
                  <w:tcW w:w="9345" w:type="dxa"/>
                </w:tcPr>
                <w:p w:rsidR="00953EE2" w:rsidRPr="00953EE2" w:rsidRDefault="00953EE2" w:rsidP="00953EE2">
                  <w:pPr>
                    <w:suppressLineNumbers/>
                    <w:rPr>
                      <w:sz w:val="24"/>
                      <w:szCs w:val="24"/>
                    </w:rPr>
                  </w:pPr>
                  <w:r w:rsidRPr="00953EE2">
                    <w:rPr>
                      <w:sz w:val="24"/>
                      <w:szCs w:val="24"/>
                    </w:rPr>
                    <w:t>© ФГБОУ ВО «Чеченский государственный университет им. А.А. Кадырова», 2022</w:t>
                  </w:r>
                </w:p>
              </w:tc>
            </w:tr>
          </w:tbl>
          <w:p w:rsidR="00953EE2" w:rsidRPr="00953EE2" w:rsidRDefault="00953EE2" w:rsidP="00953EE2">
            <w:pPr>
              <w:rPr>
                <w:sz w:val="24"/>
                <w:szCs w:val="24"/>
              </w:rPr>
            </w:pPr>
          </w:p>
        </w:tc>
      </w:tr>
    </w:tbl>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СОДЕРЖАНИЕ</w:t>
      </w:r>
    </w:p>
    <w:p w:rsidR="00953EE2" w:rsidRPr="00953EE2" w:rsidRDefault="00953EE2" w:rsidP="00953EE2">
      <w:pPr>
        <w:suppressLineNumbers/>
        <w:spacing w:after="0" w:line="360" w:lineRule="auto"/>
        <w:jc w:val="center"/>
        <w:rPr>
          <w:rFonts w:ascii="Times New Roman" w:eastAsia="Times New Roman" w:hAnsi="Times New Roman" w:cs="Times New Roman"/>
          <w:sz w:val="24"/>
          <w:szCs w:val="24"/>
          <w:lang w:eastAsia="ru-RU"/>
        </w:rPr>
      </w:pPr>
    </w:p>
    <w:tbl>
      <w:tblPr>
        <w:tblStyle w:val="78"/>
        <w:tblW w:w="4927" w:type="pct"/>
        <w:tblLook w:val="04A0" w:firstRow="1" w:lastRow="0" w:firstColumn="1" w:lastColumn="0" w:noHBand="0" w:noVBand="1"/>
      </w:tblPr>
      <w:tblGrid>
        <w:gridCol w:w="620"/>
        <w:gridCol w:w="678"/>
        <w:gridCol w:w="7911"/>
      </w:tblGrid>
      <w:tr w:rsidR="00F77338" w:rsidRPr="00953EE2" w:rsidTr="00F77338">
        <w:tc>
          <w:tcPr>
            <w:tcW w:w="337" w:type="pct"/>
          </w:tcPr>
          <w:p w:rsidR="00F77338" w:rsidRPr="00953EE2" w:rsidRDefault="00F77338" w:rsidP="00953EE2">
            <w:pPr>
              <w:suppressLineNumbers/>
              <w:jc w:val="center"/>
              <w:rPr>
                <w:sz w:val="24"/>
                <w:szCs w:val="24"/>
              </w:rPr>
            </w:pPr>
            <w:r w:rsidRPr="00953EE2">
              <w:rPr>
                <w:sz w:val="24"/>
                <w:szCs w:val="24"/>
              </w:rPr>
              <w:t>1</w:t>
            </w:r>
          </w:p>
        </w:tc>
        <w:tc>
          <w:tcPr>
            <w:tcW w:w="4663" w:type="pct"/>
            <w:gridSpan w:val="2"/>
          </w:tcPr>
          <w:p w:rsidR="00F77338" w:rsidRPr="00953EE2" w:rsidRDefault="00F77338" w:rsidP="00953EE2">
            <w:pPr>
              <w:suppressLineNumbers/>
              <w:jc w:val="both"/>
              <w:rPr>
                <w:sz w:val="24"/>
                <w:szCs w:val="24"/>
              </w:rPr>
            </w:pPr>
            <w:r w:rsidRPr="00953EE2">
              <w:rPr>
                <w:sz w:val="24"/>
                <w:szCs w:val="24"/>
              </w:rPr>
              <w:t>Цели и задачи освоения дисциплины</w:t>
            </w:r>
          </w:p>
        </w:tc>
      </w:tr>
      <w:tr w:rsidR="00F77338" w:rsidRPr="00953EE2" w:rsidTr="00F77338">
        <w:tc>
          <w:tcPr>
            <w:tcW w:w="337" w:type="pct"/>
          </w:tcPr>
          <w:p w:rsidR="00F77338" w:rsidRPr="00953EE2" w:rsidRDefault="00F77338" w:rsidP="00953EE2">
            <w:pPr>
              <w:suppressLineNumbers/>
              <w:jc w:val="center"/>
              <w:rPr>
                <w:sz w:val="24"/>
                <w:szCs w:val="24"/>
              </w:rPr>
            </w:pPr>
            <w:r w:rsidRPr="00953EE2">
              <w:rPr>
                <w:sz w:val="24"/>
                <w:szCs w:val="24"/>
              </w:rPr>
              <w:t>2</w:t>
            </w:r>
          </w:p>
        </w:tc>
        <w:tc>
          <w:tcPr>
            <w:tcW w:w="4663" w:type="pct"/>
            <w:gridSpan w:val="2"/>
          </w:tcPr>
          <w:p w:rsidR="00F77338" w:rsidRPr="00953EE2" w:rsidRDefault="00F77338" w:rsidP="00953EE2">
            <w:pPr>
              <w:suppressLineNumbers/>
              <w:jc w:val="both"/>
              <w:rPr>
                <w:sz w:val="24"/>
                <w:szCs w:val="24"/>
              </w:rPr>
            </w:pPr>
            <w:r w:rsidRPr="00953EE2">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F77338" w:rsidRPr="00953EE2" w:rsidTr="00F77338">
        <w:tc>
          <w:tcPr>
            <w:tcW w:w="337" w:type="pct"/>
          </w:tcPr>
          <w:p w:rsidR="00F77338" w:rsidRPr="00953EE2" w:rsidRDefault="00F77338" w:rsidP="00953EE2">
            <w:pPr>
              <w:suppressLineNumbers/>
              <w:jc w:val="center"/>
              <w:rPr>
                <w:sz w:val="24"/>
                <w:szCs w:val="24"/>
              </w:rPr>
            </w:pPr>
            <w:r w:rsidRPr="00953EE2">
              <w:rPr>
                <w:sz w:val="24"/>
                <w:szCs w:val="24"/>
              </w:rPr>
              <w:t>3</w:t>
            </w:r>
          </w:p>
        </w:tc>
        <w:tc>
          <w:tcPr>
            <w:tcW w:w="4663" w:type="pct"/>
            <w:gridSpan w:val="2"/>
          </w:tcPr>
          <w:p w:rsidR="00F77338" w:rsidRPr="00953EE2" w:rsidRDefault="00F77338" w:rsidP="00953EE2">
            <w:pPr>
              <w:suppressLineNumbers/>
              <w:jc w:val="both"/>
              <w:rPr>
                <w:sz w:val="24"/>
                <w:szCs w:val="24"/>
              </w:rPr>
            </w:pPr>
            <w:r w:rsidRPr="00953EE2">
              <w:rPr>
                <w:sz w:val="24"/>
                <w:szCs w:val="24"/>
              </w:rPr>
              <w:t>Место дисциплины в структуре образовательной программы</w:t>
            </w:r>
          </w:p>
        </w:tc>
      </w:tr>
      <w:tr w:rsidR="00F77338" w:rsidRPr="00953EE2" w:rsidTr="00F77338">
        <w:tc>
          <w:tcPr>
            <w:tcW w:w="337" w:type="pct"/>
          </w:tcPr>
          <w:p w:rsidR="00F77338" w:rsidRPr="00953EE2" w:rsidRDefault="00F77338" w:rsidP="00953EE2">
            <w:pPr>
              <w:suppressLineNumbers/>
              <w:jc w:val="center"/>
              <w:rPr>
                <w:sz w:val="24"/>
                <w:szCs w:val="24"/>
              </w:rPr>
            </w:pPr>
            <w:r w:rsidRPr="00953EE2">
              <w:rPr>
                <w:sz w:val="24"/>
                <w:szCs w:val="24"/>
              </w:rPr>
              <w:t>4</w:t>
            </w:r>
          </w:p>
        </w:tc>
        <w:tc>
          <w:tcPr>
            <w:tcW w:w="4663" w:type="pct"/>
            <w:gridSpan w:val="2"/>
          </w:tcPr>
          <w:p w:rsidR="00F77338" w:rsidRPr="00953EE2" w:rsidRDefault="00F77338" w:rsidP="00953EE2">
            <w:pPr>
              <w:suppressLineNumbers/>
              <w:jc w:val="both"/>
              <w:rPr>
                <w:sz w:val="24"/>
                <w:szCs w:val="24"/>
              </w:rPr>
            </w:pPr>
            <w:r w:rsidRPr="00953EE2">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F77338" w:rsidRPr="00953EE2" w:rsidTr="00F77338">
        <w:tc>
          <w:tcPr>
            <w:tcW w:w="337" w:type="pct"/>
          </w:tcPr>
          <w:p w:rsidR="00F77338" w:rsidRPr="00953EE2" w:rsidRDefault="00F77338" w:rsidP="00953EE2">
            <w:pPr>
              <w:suppressLineNumbers/>
              <w:jc w:val="center"/>
              <w:rPr>
                <w:sz w:val="24"/>
                <w:szCs w:val="24"/>
              </w:rPr>
            </w:pPr>
          </w:p>
        </w:tc>
        <w:tc>
          <w:tcPr>
            <w:tcW w:w="368" w:type="pct"/>
          </w:tcPr>
          <w:p w:rsidR="00F77338" w:rsidRPr="00953EE2" w:rsidRDefault="00F77338" w:rsidP="00953EE2">
            <w:pPr>
              <w:suppressLineNumbers/>
              <w:jc w:val="center"/>
              <w:rPr>
                <w:sz w:val="24"/>
                <w:szCs w:val="24"/>
              </w:rPr>
            </w:pPr>
            <w:r w:rsidRPr="00953EE2">
              <w:rPr>
                <w:sz w:val="24"/>
                <w:szCs w:val="24"/>
              </w:rPr>
              <w:t>4.1</w:t>
            </w:r>
          </w:p>
        </w:tc>
        <w:tc>
          <w:tcPr>
            <w:tcW w:w="4295" w:type="pct"/>
          </w:tcPr>
          <w:p w:rsidR="00F77338" w:rsidRPr="00953EE2" w:rsidRDefault="00F77338" w:rsidP="00953EE2">
            <w:pPr>
              <w:suppressLineNumbers/>
              <w:jc w:val="both"/>
              <w:rPr>
                <w:sz w:val="24"/>
                <w:szCs w:val="24"/>
              </w:rPr>
            </w:pPr>
            <w:r w:rsidRPr="00953EE2">
              <w:rPr>
                <w:sz w:val="24"/>
                <w:szCs w:val="24"/>
              </w:rPr>
              <w:t xml:space="preserve">Структура дисциплины </w:t>
            </w:r>
          </w:p>
        </w:tc>
      </w:tr>
      <w:tr w:rsidR="00F77338" w:rsidRPr="00953EE2" w:rsidTr="00F77338">
        <w:tc>
          <w:tcPr>
            <w:tcW w:w="337" w:type="pct"/>
          </w:tcPr>
          <w:p w:rsidR="00F77338" w:rsidRPr="00953EE2" w:rsidRDefault="00F77338" w:rsidP="00953EE2">
            <w:pPr>
              <w:suppressLineNumbers/>
              <w:jc w:val="center"/>
              <w:rPr>
                <w:sz w:val="24"/>
                <w:szCs w:val="24"/>
              </w:rPr>
            </w:pPr>
          </w:p>
        </w:tc>
        <w:tc>
          <w:tcPr>
            <w:tcW w:w="368" w:type="pct"/>
          </w:tcPr>
          <w:p w:rsidR="00F77338" w:rsidRPr="00953EE2" w:rsidRDefault="00F77338" w:rsidP="00953EE2">
            <w:pPr>
              <w:suppressLineNumbers/>
              <w:jc w:val="center"/>
              <w:rPr>
                <w:sz w:val="24"/>
                <w:szCs w:val="24"/>
              </w:rPr>
            </w:pPr>
            <w:r w:rsidRPr="00953EE2">
              <w:rPr>
                <w:sz w:val="24"/>
                <w:szCs w:val="24"/>
              </w:rPr>
              <w:t>4.2</w:t>
            </w:r>
          </w:p>
        </w:tc>
        <w:tc>
          <w:tcPr>
            <w:tcW w:w="4295" w:type="pct"/>
          </w:tcPr>
          <w:p w:rsidR="00F77338" w:rsidRPr="00953EE2" w:rsidRDefault="00F77338" w:rsidP="00953EE2">
            <w:pPr>
              <w:suppressLineNumbers/>
              <w:jc w:val="both"/>
              <w:rPr>
                <w:sz w:val="24"/>
                <w:szCs w:val="24"/>
              </w:rPr>
            </w:pPr>
            <w:r w:rsidRPr="00953EE2">
              <w:rPr>
                <w:sz w:val="24"/>
                <w:szCs w:val="24"/>
              </w:rPr>
              <w:t>Содержание разделов дисциплины</w:t>
            </w:r>
          </w:p>
        </w:tc>
      </w:tr>
      <w:tr w:rsidR="00F77338" w:rsidRPr="00953EE2" w:rsidTr="00F77338">
        <w:tc>
          <w:tcPr>
            <w:tcW w:w="337" w:type="pct"/>
          </w:tcPr>
          <w:p w:rsidR="00F77338" w:rsidRPr="00953EE2" w:rsidRDefault="00F77338" w:rsidP="00953EE2">
            <w:pPr>
              <w:suppressLineNumbers/>
              <w:jc w:val="center"/>
              <w:rPr>
                <w:sz w:val="24"/>
                <w:szCs w:val="24"/>
              </w:rPr>
            </w:pPr>
          </w:p>
        </w:tc>
        <w:tc>
          <w:tcPr>
            <w:tcW w:w="368" w:type="pct"/>
          </w:tcPr>
          <w:p w:rsidR="00F77338" w:rsidRPr="00953EE2" w:rsidRDefault="00F77338" w:rsidP="00953EE2">
            <w:pPr>
              <w:suppressLineNumbers/>
              <w:jc w:val="center"/>
              <w:rPr>
                <w:sz w:val="24"/>
                <w:szCs w:val="24"/>
              </w:rPr>
            </w:pPr>
            <w:r w:rsidRPr="00953EE2">
              <w:rPr>
                <w:sz w:val="24"/>
                <w:szCs w:val="24"/>
              </w:rPr>
              <w:t>4.3</w:t>
            </w:r>
          </w:p>
        </w:tc>
        <w:tc>
          <w:tcPr>
            <w:tcW w:w="4295" w:type="pct"/>
          </w:tcPr>
          <w:p w:rsidR="00F77338" w:rsidRPr="00953EE2" w:rsidRDefault="00F77338" w:rsidP="00953EE2">
            <w:pPr>
              <w:suppressLineNumbers/>
              <w:jc w:val="both"/>
              <w:rPr>
                <w:sz w:val="24"/>
                <w:szCs w:val="24"/>
              </w:rPr>
            </w:pPr>
            <w:r w:rsidRPr="00953EE2">
              <w:rPr>
                <w:sz w:val="24"/>
                <w:szCs w:val="24"/>
              </w:rPr>
              <w:t>Разделы дисциплины</w:t>
            </w:r>
          </w:p>
        </w:tc>
      </w:tr>
      <w:tr w:rsidR="00F77338" w:rsidRPr="00953EE2" w:rsidTr="00F77338">
        <w:tc>
          <w:tcPr>
            <w:tcW w:w="337" w:type="pct"/>
          </w:tcPr>
          <w:p w:rsidR="00F77338" w:rsidRPr="00953EE2" w:rsidRDefault="00F77338" w:rsidP="00953EE2">
            <w:pPr>
              <w:suppressLineNumbers/>
              <w:jc w:val="center"/>
              <w:rPr>
                <w:sz w:val="24"/>
                <w:szCs w:val="24"/>
              </w:rPr>
            </w:pPr>
          </w:p>
        </w:tc>
        <w:tc>
          <w:tcPr>
            <w:tcW w:w="368" w:type="pct"/>
          </w:tcPr>
          <w:p w:rsidR="00F77338" w:rsidRPr="00953EE2" w:rsidRDefault="00F77338" w:rsidP="00953EE2">
            <w:pPr>
              <w:suppressLineNumbers/>
              <w:jc w:val="center"/>
              <w:rPr>
                <w:sz w:val="24"/>
                <w:szCs w:val="24"/>
              </w:rPr>
            </w:pPr>
            <w:r w:rsidRPr="00953EE2">
              <w:rPr>
                <w:sz w:val="24"/>
                <w:szCs w:val="24"/>
              </w:rPr>
              <w:t>4.4</w:t>
            </w:r>
          </w:p>
        </w:tc>
        <w:tc>
          <w:tcPr>
            <w:tcW w:w="4295" w:type="pct"/>
          </w:tcPr>
          <w:p w:rsidR="00F77338" w:rsidRPr="00953EE2" w:rsidRDefault="00F77338" w:rsidP="00953EE2">
            <w:pPr>
              <w:suppressLineNumbers/>
              <w:jc w:val="both"/>
              <w:rPr>
                <w:sz w:val="24"/>
                <w:szCs w:val="24"/>
              </w:rPr>
            </w:pPr>
            <w:r w:rsidRPr="00953EE2">
              <w:rPr>
                <w:sz w:val="24"/>
                <w:szCs w:val="24"/>
              </w:rPr>
              <w:t>Самостоятельная работа студентов</w:t>
            </w:r>
          </w:p>
        </w:tc>
      </w:tr>
      <w:tr w:rsidR="00F77338" w:rsidRPr="00953EE2" w:rsidTr="00F77338">
        <w:tc>
          <w:tcPr>
            <w:tcW w:w="337" w:type="pct"/>
          </w:tcPr>
          <w:p w:rsidR="00F77338" w:rsidRPr="00953EE2" w:rsidRDefault="00F77338" w:rsidP="00953EE2">
            <w:pPr>
              <w:suppressLineNumbers/>
              <w:jc w:val="center"/>
              <w:rPr>
                <w:sz w:val="24"/>
                <w:szCs w:val="24"/>
              </w:rPr>
            </w:pPr>
          </w:p>
        </w:tc>
        <w:tc>
          <w:tcPr>
            <w:tcW w:w="368" w:type="pct"/>
          </w:tcPr>
          <w:p w:rsidR="00F77338" w:rsidRPr="00953EE2" w:rsidRDefault="00F77338" w:rsidP="00953EE2">
            <w:pPr>
              <w:suppressLineNumbers/>
              <w:jc w:val="center"/>
              <w:rPr>
                <w:sz w:val="24"/>
                <w:szCs w:val="24"/>
              </w:rPr>
            </w:pPr>
            <w:r w:rsidRPr="00953EE2">
              <w:rPr>
                <w:sz w:val="24"/>
                <w:szCs w:val="24"/>
              </w:rPr>
              <w:t>4.5</w:t>
            </w:r>
          </w:p>
        </w:tc>
        <w:tc>
          <w:tcPr>
            <w:tcW w:w="4295" w:type="pct"/>
          </w:tcPr>
          <w:p w:rsidR="00F77338" w:rsidRPr="00953EE2" w:rsidRDefault="00F77338" w:rsidP="00953EE2">
            <w:pPr>
              <w:suppressLineNumbers/>
              <w:jc w:val="both"/>
              <w:rPr>
                <w:sz w:val="24"/>
                <w:szCs w:val="24"/>
              </w:rPr>
            </w:pPr>
            <w:r w:rsidRPr="00953EE2">
              <w:rPr>
                <w:sz w:val="24"/>
                <w:szCs w:val="24"/>
              </w:rPr>
              <w:t>Лабораторные занятия</w:t>
            </w:r>
          </w:p>
        </w:tc>
      </w:tr>
      <w:tr w:rsidR="00F77338" w:rsidRPr="00953EE2" w:rsidTr="00F77338">
        <w:tc>
          <w:tcPr>
            <w:tcW w:w="337" w:type="pct"/>
          </w:tcPr>
          <w:p w:rsidR="00F77338" w:rsidRPr="00953EE2" w:rsidRDefault="00F77338" w:rsidP="00953EE2">
            <w:pPr>
              <w:suppressLineNumbers/>
              <w:jc w:val="center"/>
              <w:rPr>
                <w:sz w:val="24"/>
                <w:szCs w:val="24"/>
              </w:rPr>
            </w:pPr>
          </w:p>
        </w:tc>
        <w:tc>
          <w:tcPr>
            <w:tcW w:w="368" w:type="pct"/>
          </w:tcPr>
          <w:p w:rsidR="00F77338" w:rsidRPr="00953EE2" w:rsidRDefault="00F77338" w:rsidP="00953EE2">
            <w:pPr>
              <w:suppressLineNumbers/>
              <w:jc w:val="center"/>
              <w:rPr>
                <w:sz w:val="24"/>
                <w:szCs w:val="24"/>
              </w:rPr>
            </w:pPr>
            <w:r w:rsidRPr="00953EE2">
              <w:rPr>
                <w:sz w:val="24"/>
                <w:szCs w:val="24"/>
              </w:rPr>
              <w:t>4.6</w:t>
            </w:r>
          </w:p>
        </w:tc>
        <w:tc>
          <w:tcPr>
            <w:tcW w:w="4295" w:type="pct"/>
          </w:tcPr>
          <w:p w:rsidR="00F77338" w:rsidRPr="00953EE2" w:rsidRDefault="00F77338" w:rsidP="00953EE2">
            <w:pPr>
              <w:suppressLineNumbers/>
              <w:jc w:val="both"/>
              <w:rPr>
                <w:sz w:val="24"/>
                <w:szCs w:val="24"/>
              </w:rPr>
            </w:pPr>
            <w:r w:rsidRPr="00953EE2">
              <w:rPr>
                <w:sz w:val="24"/>
                <w:szCs w:val="24"/>
              </w:rPr>
              <w:t>Практические занятия (семинары)</w:t>
            </w:r>
          </w:p>
        </w:tc>
      </w:tr>
      <w:tr w:rsidR="00F77338" w:rsidRPr="00953EE2" w:rsidTr="00F77338">
        <w:tc>
          <w:tcPr>
            <w:tcW w:w="337" w:type="pct"/>
          </w:tcPr>
          <w:p w:rsidR="00F77338" w:rsidRPr="00953EE2" w:rsidRDefault="00F77338" w:rsidP="00953EE2">
            <w:pPr>
              <w:suppressLineNumbers/>
              <w:jc w:val="center"/>
              <w:rPr>
                <w:sz w:val="24"/>
                <w:szCs w:val="24"/>
              </w:rPr>
            </w:pPr>
          </w:p>
        </w:tc>
        <w:tc>
          <w:tcPr>
            <w:tcW w:w="368" w:type="pct"/>
          </w:tcPr>
          <w:p w:rsidR="00F77338" w:rsidRPr="00953EE2" w:rsidRDefault="00F77338" w:rsidP="00953EE2">
            <w:pPr>
              <w:suppressLineNumbers/>
              <w:jc w:val="center"/>
              <w:rPr>
                <w:sz w:val="24"/>
                <w:szCs w:val="24"/>
              </w:rPr>
            </w:pPr>
            <w:r w:rsidRPr="00953EE2">
              <w:rPr>
                <w:sz w:val="24"/>
                <w:szCs w:val="24"/>
              </w:rPr>
              <w:t>4.7</w:t>
            </w:r>
          </w:p>
        </w:tc>
        <w:tc>
          <w:tcPr>
            <w:tcW w:w="4295" w:type="pct"/>
          </w:tcPr>
          <w:p w:rsidR="00F77338" w:rsidRPr="00953EE2" w:rsidRDefault="00F77338" w:rsidP="00953EE2">
            <w:pPr>
              <w:suppressLineNumbers/>
              <w:jc w:val="both"/>
              <w:rPr>
                <w:sz w:val="24"/>
                <w:szCs w:val="24"/>
              </w:rPr>
            </w:pPr>
            <w:r w:rsidRPr="00953EE2">
              <w:rPr>
                <w:sz w:val="24"/>
                <w:szCs w:val="24"/>
              </w:rPr>
              <w:t>Курсовой проект (курсовая работа)</w:t>
            </w:r>
          </w:p>
        </w:tc>
      </w:tr>
      <w:tr w:rsidR="00F77338" w:rsidRPr="00953EE2" w:rsidTr="00F77338">
        <w:tc>
          <w:tcPr>
            <w:tcW w:w="337" w:type="pct"/>
          </w:tcPr>
          <w:p w:rsidR="00F77338" w:rsidRPr="00953EE2" w:rsidRDefault="00F77338" w:rsidP="00953EE2">
            <w:pPr>
              <w:suppressLineNumbers/>
              <w:jc w:val="center"/>
              <w:rPr>
                <w:sz w:val="24"/>
                <w:szCs w:val="24"/>
              </w:rPr>
            </w:pPr>
            <w:r w:rsidRPr="00953EE2">
              <w:rPr>
                <w:sz w:val="24"/>
                <w:szCs w:val="24"/>
              </w:rPr>
              <w:t>5</w:t>
            </w:r>
          </w:p>
        </w:tc>
        <w:tc>
          <w:tcPr>
            <w:tcW w:w="4663" w:type="pct"/>
            <w:gridSpan w:val="2"/>
          </w:tcPr>
          <w:p w:rsidR="00F77338" w:rsidRPr="00953EE2" w:rsidRDefault="00F77338" w:rsidP="00953EE2">
            <w:pPr>
              <w:suppressLineNumbers/>
              <w:jc w:val="both"/>
              <w:rPr>
                <w:sz w:val="24"/>
                <w:szCs w:val="24"/>
              </w:rPr>
            </w:pPr>
            <w:r w:rsidRPr="00953EE2">
              <w:rPr>
                <w:sz w:val="24"/>
                <w:szCs w:val="24"/>
              </w:rPr>
              <w:t>Перечень учебно-методического обеспечения для самостоятельной работы обучающихся по дисциплине</w:t>
            </w:r>
          </w:p>
        </w:tc>
      </w:tr>
      <w:tr w:rsidR="00F77338" w:rsidRPr="00953EE2" w:rsidTr="00F77338">
        <w:tc>
          <w:tcPr>
            <w:tcW w:w="337" w:type="pct"/>
          </w:tcPr>
          <w:p w:rsidR="00F77338" w:rsidRPr="00953EE2" w:rsidRDefault="00F77338" w:rsidP="00953EE2">
            <w:pPr>
              <w:suppressLineNumbers/>
              <w:jc w:val="center"/>
              <w:rPr>
                <w:sz w:val="24"/>
                <w:szCs w:val="24"/>
              </w:rPr>
            </w:pPr>
            <w:r w:rsidRPr="00953EE2">
              <w:rPr>
                <w:sz w:val="24"/>
                <w:szCs w:val="24"/>
              </w:rPr>
              <w:t>6</w:t>
            </w:r>
          </w:p>
        </w:tc>
        <w:tc>
          <w:tcPr>
            <w:tcW w:w="4663" w:type="pct"/>
            <w:gridSpan w:val="2"/>
          </w:tcPr>
          <w:p w:rsidR="00F77338" w:rsidRPr="00953EE2" w:rsidRDefault="00F77338" w:rsidP="00953EE2">
            <w:pPr>
              <w:suppressLineNumbers/>
              <w:jc w:val="both"/>
              <w:rPr>
                <w:sz w:val="24"/>
                <w:szCs w:val="24"/>
              </w:rPr>
            </w:pPr>
            <w:r w:rsidRPr="00953EE2">
              <w:rPr>
                <w:sz w:val="24"/>
                <w:szCs w:val="24"/>
              </w:rPr>
              <w:t>Фонд оценочных средств для проведения промежуточной аттестации обучающихся по дисциплине (модулю)</w:t>
            </w:r>
          </w:p>
        </w:tc>
      </w:tr>
      <w:tr w:rsidR="00F77338" w:rsidRPr="00953EE2" w:rsidTr="00F77338">
        <w:tc>
          <w:tcPr>
            <w:tcW w:w="337" w:type="pct"/>
          </w:tcPr>
          <w:p w:rsidR="00F77338" w:rsidRPr="00953EE2" w:rsidRDefault="00F77338" w:rsidP="00953EE2">
            <w:pPr>
              <w:suppressLineNumbers/>
              <w:jc w:val="center"/>
              <w:rPr>
                <w:sz w:val="24"/>
                <w:szCs w:val="24"/>
              </w:rPr>
            </w:pPr>
            <w:r w:rsidRPr="00953EE2">
              <w:rPr>
                <w:sz w:val="24"/>
                <w:szCs w:val="24"/>
              </w:rPr>
              <w:t>7</w:t>
            </w:r>
          </w:p>
        </w:tc>
        <w:tc>
          <w:tcPr>
            <w:tcW w:w="4663" w:type="pct"/>
            <w:gridSpan w:val="2"/>
          </w:tcPr>
          <w:p w:rsidR="00F77338" w:rsidRPr="00953EE2" w:rsidRDefault="00F77338" w:rsidP="00953EE2">
            <w:pPr>
              <w:suppressLineNumbers/>
              <w:jc w:val="both"/>
              <w:rPr>
                <w:sz w:val="24"/>
                <w:szCs w:val="24"/>
              </w:rPr>
            </w:pPr>
            <w:r w:rsidRPr="00953EE2">
              <w:rPr>
                <w:sz w:val="24"/>
                <w:szCs w:val="24"/>
              </w:rPr>
              <w:t>Особенности реализации дисциплины для инвалидов и лиц с ограниченными возможностями здоровья</w:t>
            </w:r>
          </w:p>
        </w:tc>
      </w:tr>
      <w:tr w:rsidR="00F77338" w:rsidRPr="00953EE2" w:rsidTr="00F77338">
        <w:tc>
          <w:tcPr>
            <w:tcW w:w="337" w:type="pct"/>
          </w:tcPr>
          <w:p w:rsidR="00F77338" w:rsidRPr="00953EE2" w:rsidRDefault="00F77338" w:rsidP="00953EE2">
            <w:pPr>
              <w:suppressLineNumbers/>
              <w:jc w:val="center"/>
              <w:rPr>
                <w:sz w:val="24"/>
                <w:szCs w:val="24"/>
              </w:rPr>
            </w:pPr>
            <w:r w:rsidRPr="00953EE2">
              <w:rPr>
                <w:sz w:val="24"/>
                <w:szCs w:val="24"/>
              </w:rPr>
              <w:t>8</w:t>
            </w:r>
          </w:p>
        </w:tc>
        <w:tc>
          <w:tcPr>
            <w:tcW w:w="4663" w:type="pct"/>
            <w:gridSpan w:val="2"/>
          </w:tcPr>
          <w:p w:rsidR="00F77338" w:rsidRPr="00953EE2" w:rsidRDefault="00F77338" w:rsidP="00953EE2">
            <w:pPr>
              <w:suppressLineNumbers/>
              <w:jc w:val="both"/>
              <w:rPr>
                <w:sz w:val="24"/>
                <w:szCs w:val="24"/>
              </w:rPr>
            </w:pPr>
            <w:r w:rsidRPr="00953EE2">
              <w:rPr>
                <w:sz w:val="24"/>
                <w:szCs w:val="24"/>
              </w:rPr>
              <w:t>Перечень основной и дополнительной учебной литературы, необходимой для освоения дисциплины</w:t>
            </w:r>
          </w:p>
        </w:tc>
      </w:tr>
      <w:tr w:rsidR="00F77338" w:rsidRPr="00953EE2" w:rsidTr="00F77338">
        <w:tc>
          <w:tcPr>
            <w:tcW w:w="337" w:type="pct"/>
          </w:tcPr>
          <w:p w:rsidR="00F77338" w:rsidRPr="00953EE2" w:rsidRDefault="00F77338" w:rsidP="00953EE2">
            <w:pPr>
              <w:suppressLineNumbers/>
              <w:jc w:val="center"/>
              <w:rPr>
                <w:sz w:val="24"/>
                <w:szCs w:val="24"/>
              </w:rPr>
            </w:pPr>
          </w:p>
        </w:tc>
        <w:tc>
          <w:tcPr>
            <w:tcW w:w="368" w:type="pct"/>
          </w:tcPr>
          <w:p w:rsidR="00F77338" w:rsidRPr="00953EE2" w:rsidRDefault="00F77338" w:rsidP="00953EE2">
            <w:pPr>
              <w:suppressLineNumbers/>
              <w:jc w:val="center"/>
              <w:rPr>
                <w:sz w:val="24"/>
                <w:szCs w:val="24"/>
              </w:rPr>
            </w:pPr>
            <w:r w:rsidRPr="00953EE2">
              <w:rPr>
                <w:sz w:val="24"/>
                <w:szCs w:val="24"/>
              </w:rPr>
              <w:t>8.1</w:t>
            </w:r>
          </w:p>
        </w:tc>
        <w:tc>
          <w:tcPr>
            <w:tcW w:w="4295" w:type="pct"/>
          </w:tcPr>
          <w:p w:rsidR="00F77338" w:rsidRPr="00953EE2" w:rsidRDefault="00F77338" w:rsidP="00953EE2">
            <w:pPr>
              <w:suppressLineNumbers/>
              <w:jc w:val="both"/>
              <w:rPr>
                <w:sz w:val="24"/>
                <w:szCs w:val="24"/>
              </w:rPr>
            </w:pPr>
            <w:r w:rsidRPr="00953EE2">
              <w:rPr>
                <w:sz w:val="24"/>
                <w:szCs w:val="24"/>
              </w:rPr>
              <w:t>Основная литература</w:t>
            </w:r>
          </w:p>
        </w:tc>
      </w:tr>
      <w:tr w:rsidR="00F77338" w:rsidRPr="00953EE2" w:rsidTr="00F77338">
        <w:tc>
          <w:tcPr>
            <w:tcW w:w="337" w:type="pct"/>
          </w:tcPr>
          <w:p w:rsidR="00F77338" w:rsidRPr="00953EE2" w:rsidRDefault="00F77338" w:rsidP="00953EE2">
            <w:pPr>
              <w:suppressLineNumbers/>
              <w:jc w:val="center"/>
              <w:rPr>
                <w:sz w:val="24"/>
                <w:szCs w:val="24"/>
              </w:rPr>
            </w:pPr>
          </w:p>
        </w:tc>
        <w:tc>
          <w:tcPr>
            <w:tcW w:w="368" w:type="pct"/>
          </w:tcPr>
          <w:p w:rsidR="00F77338" w:rsidRPr="00953EE2" w:rsidRDefault="00F77338" w:rsidP="00953EE2">
            <w:pPr>
              <w:suppressLineNumbers/>
              <w:jc w:val="center"/>
              <w:rPr>
                <w:sz w:val="24"/>
                <w:szCs w:val="24"/>
              </w:rPr>
            </w:pPr>
            <w:r w:rsidRPr="00953EE2">
              <w:rPr>
                <w:sz w:val="24"/>
                <w:szCs w:val="24"/>
              </w:rPr>
              <w:t>8.2</w:t>
            </w:r>
          </w:p>
        </w:tc>
        <w:tc>
          <w:tcPr>
            <w:tcW w:w="4295" w:type="pct"/>
          </w:tcPr>
          <w:p w:rsidR="00F77338" w:rsidRPr="00953EE2" w:rsidRDefault="00F77338" w:rsidP="00953EE2">
            <w:pPr>
              <w:suppressLineNumbers/>
              <w:jc w:val="both"/>
              <w:rPr>
                <w:sz w:val="24"/>
                <w:szCs w:val="24"/>
              </w:rPr>
            </w:pPr>
            <w:r w:rsidRPr="00953EE2">
              <w:rPr>
                <w:sz w:val="24"/>
                <w:szCs w:val="24"/>
              </w:rPr>
              <w:t>Дополнительная литература</w:t>
            </w:r>
          </w:p>
        </w:tc>
      </w:tr>
      <w:tr w:rsidR="00F77338" w:rsidRPr="00953EE2" w:rsidTr="00F77338">
        <w:tc>
          <w:tcPr>
            <w:tcW w:w="337" w:type="pct"/>
          </w:tcPr>
          <w:p w:rsidR="00F77338" w:rsidRPr="00953EE2" w:rsidRDefault="00F77338" w:rsidP="00953EE2">
            <w:pPr>
              <w:suppressLineNumbers/>
              <w:jc w:val="center"/>
              <w:rPr>
                <w:sz w:val="24"/>
                <w:szCs w:val="24"/>
              </w:rPr>
            </w:pPr>
          </w:p>
        </w:tc>
        <w:tc>
          <w:tcPr>
            <w:tcW w:w="368" w:type="pct"/>
          </w:tcPr>
          <w:p w:rsidR="00F77338" w:rsidRPr="00953EE2" w:rsidRDefault="00F77338" w:rsidP="00953EE2">
            <w:pPr>
              <w:suppressLineNumbers/>
              <w:jc w:val="center"/>
              <w:rPr>
                <w:sz w:val="24"/>
                <w:szCs w:val="24"/>
              </w:rPr>
            </w:pPr>
            <w:r w:rsidRPr="00953EE2">
              <w:rPr>
                <w:sz w:val="24"/>
                <w:szCs w:val="24"/>
              </w:rPr>
              <w:t>8.3</w:t>
            </w:r>
          </w:p>
        </w:tc>
        <w:tc>
          <w:tcPr>
            <w:tcW w:w="4295" w:type="pct"/>
          </w:tcPr>
          <w:p w:rsidR="00F77338" w:rsidRPr="00953EE2" w:rsidRDefault="00F77338" w:rsidP="00953EE2">
            <w:pPr>
              <w:suppressLineNumbers/>
              <w:jc w:val="both"/>
              <w:rPr>
                <w:sz w:val="24"/>
                <w:szCs w:val="24"/>
              </w:rPr>
            </w:pPr>
            <w:r w:rsidRPr="00953EE2">
              <w:rPr>
                <w:sz w:val="24"/>
                <w:szCs w:val="24"/>
              </w:rPr>
              <w:t>Периодические издания</w:t>
            </w:r>
          </w:p>
        </w:tc>
      </w:tr>
      <w:tr w:rsidR="00F77338" w:rsidRPr="00953EE2" w:rsidTr="00F77338">
        <w:tc>
          <w:tcPr>
            <w:tcW w:w="337" w:type="pct"/>
          </w:tcPr>
          <w:p w:rsidR="00F77338" w:rsidRPr="00953EE2" w:rsidRDefault="00F77338" w:rsidP="00953EE2">
            <w:pPr>
              <w:suppressLineNumbers/>
              <w:jc w:val="center"/>
              <w:rPr>
                <w:sz w:val="24"/>
                <w:szCs w:val="24"/>
              </w:rPr>
            </w:pPr>
            <w:r w:rsidRPr="00953EE2">
              <w:rPr>
                <w:sz w:val="24"/>
                <w:szCs w:val="24"/>
              </w:rPr>
              <w:t>9</w:t>
            </w:r>
          </w:p>
        </w:tc>
        <w:tc>
          <w:tcPr>
            <w:tcW w:w="4663" w:type="pct"/>
            <w:gridSpan w:val="2"/>
          </w:tcPr>
          <w:p w:rsidR="00F77338" w:rsidRPr="00953EE2" w:rsidRDefault="00F77338" w:rsidP="00953EE2">
            <w:pPr>
              <w:suppressLineNumbers/>
              <w:jc w:val="both"/>
              <w:rPr>
                <w:sz w:val="24"/>
                <w:szCs w:val="24"/>
              </w:rPr>
            </w:pPr>
            <w:r w:rsidRPr="00953EE2">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F77338" w:rsidRPr="00953EE2" w:rsidTr="00F77338">
        <w:tc>
          <w:tcPr>
            <w:tcW w:w="337" w:type="pct"/>
          </w:tcPr>
          <w:p w:rsidR="00F77338" w:rsidRPr="00953EE2" w:rsidRDefault="00F77338" w:rsidP="00953EE2">
            <w:pPr>
              <w:suppressLineNumbers/>
              <w:jc w:val="center"/>
              <w:rPr>
                <w:sz w:val="24"/>
                <w:szCs w:val="24"/>
              </w:rPr>
            </w:pPr>
            <w:r w:rsidRPr="00953EE2">
              <w:rPr>
                <w:sz w:val="24"/>
                <w:szCs w:val="24"/>
              </w:rPr>
              <w:t>10</w:t>
            </w:r>
          </w:p>
        </w:tc>
        <w:tc>
          <w:tcPr>
            <w:tcW w:w="4663" w:type="pct"/>
            <w:gridSpan w:val="2"/>
          </w:tcPr>
          <w:p w:rsidR="00F77338" w:rsidRPr="00953EE2" w:rsidRDefault="00F77338" w:rsidP="00953EE2">
            <w:pPr>
              <w:suppressLineNumbers/>
              <w:jc w:val="both"/>
              <w:rPr>
                <w:sz w:val="24"/>
                <w:szCs w:val="24"/>
              </w:rPr>
            </w:pPr>
            <w:r w:rsidRPr="00953EE2">
              <w:rPr>
                <w:sz w:val="24"/>
                <w:szCs w:val="24"/>
              </w:rPr>
              <w:t>Методические указания для обучающихся по освоению дисциплины</w:t>
            </w:r>
          </w:p>
        </w:tc>
      </w:tr>
      <w:tr w:rsidR="00F77338" w:rsidRPr="00953EE2" w:rsidTr="00F77338">
        <w:tc>
          <w:tcPr>
            <w:tcW w:w="337" w:type="pct"/>
          </w:tcPr>
          <w:p w:rsidR="00F77338" w:rsidRPr="00953EE2" w:rsidRDefault="00F77338" w:rsidP="00953EE2">
            <w:pPr>
              <w:suppressLineNumbers/>
              <w:jc w:val="center"/>
              <w:rPr>
                <w:sz w:val="24"/>
                <w:szCs w:val="24"/>
              </w:rPr>
            </w:pPr>
            <w:r w:rsidRPr="00953EE2">
              <w:rPr>
                <w:sz w:val="24"/>
                <w:szCs w:val="24"/>
              </w:rPr>
              <w:t>11</w:t>
            </w:r>
          </w:p>
        </w:tc>
        <w:tc>
          <w:tcPr>
            <w:tcW w:w="4663" w:type="pct"/>
            <w:gridSpan w:val="2"/>
          </w:tcPr>
          <w:p w:rsidR="00F77338" w:rsidRPr="00953EE2" w:rsidRDefault="00F77338" w:rsidP="00953EE2">
            <w:pPr>
              <w:jc w:val="both"/>
              <w:rPr>
                <w:sz w:val="24"/>
                <w:szCs w:val="24"/>
              </w:rPr>
            </w:pPr>
            <w:r w:rsidRPr="00953EE2">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F77338" w:rsidRPr="00953EE2" w:rsidTr="00F77338">
        <w:tc>
          <w:tcPr>
            <w:tcW w:w="337" w:type="pct"/>
          </w:tcPr>
          <w:p w:rsidR="00F77338" w:rsidRPr="00953EE2" w:rsidRDefault="00F77338" w:rsidP="00953EE2">
            <w:pPr>
              <w:suppressLineNumbers/>
              <w:jc w:val="center"/>
              <w:rPr>
                <w:sz w:val="24"/>
                <w:szCs w:val="24"/>
              </w:rPr>
            </w:pPr>
            <w:r w:rsidRPr="00953EE2">
              <w:rPr>
                <w:sz w:val="24"/>
                <w:szCs w:val="24"/>
              </w:rPr>
              <w:t>12</w:t>
            </w:r>
          </w:p>
        </w:tc>
        <w:tc>
          <w:tcPr>
            <w:tcW w:w="4663" w:type="pct"/>
            <w:gridSpan w:val="2"/>
          </w:tcPr>
          <w:p w:rsidR="00F77338" w:rsidRPr="00953EE2" w:rsidRDefault="00F77338" w:rsidP="00953EE2">
            <w:pPr>
              <w:jc w:val="both"/>
              <w:rPr>
                <w:sz w:val="24"/>
                <w:szCs w:val="24"/>
              </w:rPr>
            </w:pPr>
            <w:r w:rsidRPr="00953EE2">
              <w:rPr>
                <w:sz w:val="24"/>
                <w:szCs w:val="24"/>
              </w:rPr>
              <w:t>Описание материально-технической базы, необходимой для осуществления образовательного процесса по дисциплине</w:t>
            </w:r>
          </w:p>
        </w:tc>
      </w:tr>
    </w:tbl>
    <w:p w:rsidR="00953EE2" w:rsidRPr="00953EE2" w:rsidRDefault="00953EE2" w:rsidP="00953EE2">
      <w:pPr>
        <w:suppressLineNumbers/>
        <w:spacing w:after="0" w:line="240" w:lineRule="auto"/>
        <w:jc w:val="center"/>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F77338" w:rsidRDefault="00F77338" w:rsidP="00953EE2">
      <w:pPr>
        <w:suppressLineNumbers/>
        <w:spacing w:after="0" w:line="240" w:lineRule="auto"/>
        <w:jc w:val="center"/>
        <w:rPr>
          <w:rFonts w:ascii="Times New Roman" w:eastAsia="Times New Roman" w:hAnsi="Times New Roman" w:cs="Times New Roman"/>
          <w:b/>
          <w:sz w:val="24"/>
          <w:szCs w:val="24"/>
          <w:lang w:eastAsia="ru-RU"/>
        </w:rPr>
      </w:pPr>
    </w:p>
    <w:p w:rsidR="00F77338" w:rsidRPr="00953EE2" w:rsidRDefault="00F77338"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uppressLineNumbers/>
        <w:spacing w:after="0" w:line="240" w:lineRule="auto"/>
        <w:jc w:val="center"/>
        <w:rPr>
          <w:rFonts w:ascii="Times New Roman" w:eastAsia="Times New Roman" w:hAnsi="Times New Roman" w:cs="Times New Roman"/>
          <w:b/>
          <w:sz w:val="24"/>
          <w:szCs w:val="24"/>
          <w:lang w:eastAsia="ru-RU"/>
        </w:rPr>
      </w:pPr>
    </w:p>
    <w:p w:rsidR="00953EE2" w:rsidRPr="00953EE2" w:rsidRDefault="00953EE2" w:rsidP="00953EE2">
      <w:pPr>
        <w:spacing w:after="0" w:line="240" w:lineRule="auto"/>
        <w:jc w:val="both"/>
        <w:rPr>
          <w:rFonts w:ascii="Times New Roman" w:eastAsia="Times New Roman" w:hAnsi="Times New Roman" w:cs="Times New Roman"/>
          <w:b/>
          <w:sz w:val="24"/>
          <w:szCs w:val="24"/>
          <w:lang w:eastAsia="ru-RU"/>
        </w:rPr>
      </w:pPr>
    </w:p>
    <w:p w:rsidR="00953EE2" w:rsidRPr="00953EE2" w:rsidRDefault="00F77338" w:rsidP="00F77338">
      <w:pPr>
        <w:spacing w:after="0" w:line="240" w:lineRule="auto"/>
        <w:ind w:left="71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00953EE2" w:rsidRPr="00953EE2">
        <w:rPr>
          <w:rFonts w:ascii="Times New Roman" w:eastAsia="Times New Roman" w:hAnsi="Times New Roman" w:cs="Times New Roman"/>
          <w:b/>
          <w:sz w:val="24"/>
          <w:szCs w:val="24"/>
          <w:lang w:eastAsia="ru-RU"/>
        </w:rPr>
        <w:t>ЦЕЛИ И ЗАДАЧИ ДИСЦИПЛИНЫ</w:t>
      </w: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ab/>
      </w: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Цель дисциплины:</w:t>
      </w:r>
      <w:r w:rsidRPr="00953EE2">
        <w:rPr>
          <w:rFonts w:ascii="Times New Roman" w:eastAsia="Times New Roman" w:hAnsi="Times New Roman" w:cs="Times New Roman"/>
          <w:sz w:val="24"/>
          <w:szCs w:val="24"/>
          <w:lang w:eastAsia="ru-RU"/>
        </w:rPr>
        <w:tab/>
      </w:r>
    </w:p>
    <w:p w:rsidR="00953EE2" w:rsidRPr="00953EE2" w:rsidRDefault="00953EE2" w:rsidP="00953EE2">
      <w:pPr>
        <w:widowControl w:val="0"/>
        <w:spacing w:after="0" w:line="240" w:lineRule="auto"/>
        <w:jc w:val="both"/>
        <w:rPr>
          <w:rFonts w:ascii="Times New Roman" w:eastAsia="Times New Roman" w:hAnsi="Times New Roman" w:cs="Times New Roman"/>
          <w:spacing w:val="2"/>
          <w:sz w:val="24"/>
          <w:szCs w:val="24"/>
          <w:lang w:eastAsia="ru-RU"/>
        </w:rPr>
      </w:pPr>
      <w:r w:rsidRPr="00953EE2">
        <w:rPr>
          <w:rFonts w:ascii="Times New Roman" w:eastAsia="Times New Roman" w:hAnsi="Times New Roman" w:cs="Times New Roman"/>
          <w:b/>
          <w:spacing w:val="2"/>
          <w:sz w:val="24"/>
          <w:szCs w:val="24"/>
          <w:lang w:eastAsia="ru-RU"/>
        </w:rPr>
        <w:t>-</w:t>
      </w:r>
      <w:r w:rsidRPr="00953EE2">
        <w:rPr>
          <w:rFonts w:ascii="Times New Roman" w:eastAsia="Times New Roman" w:hAnsi="Times New Roman" w:cs="Times New Roman"/>
          <w:spacing w:val="2"/>
          <w:sz w:val="24"/>
          <w:szCs w:val="24"/>
          <w:lang w:eastAsia="ru-RU"/>
        </w:rPr>
        <w:t xml:space="preserve"> </w:t>
      </w:r>
      <w:r w:rsidRPr="00953EE2">
        <w:rPr>
          <w:rFonts w:ascii="Times New Roman" w:eastAsia="Times New Roman" w:hAnsi="Times New Roman" w:cs="Times New Roman"/>
          <w:spacing w:val="2"/>
          <w:sz w:val="24"/>
          <w:szCs w:val="24"/>
          <w:lang w:eastAsia="ru-RU" w:bidi="ru-RU"/>
        </w:rPr>
        <w:t>формирование у магистров представлений об адаптациях и адаптивных стратегиях растений, их уровнях и типах;</w:t>
      </w:r>
    </w:p>
    <w:p w:rsidR="00953EE2" w:rsidRPr="00953EE2" w:rsidRDefault="00953EE2" w:rsidP="00953EE2">
      <w:pPr>
        <w:widowControl w:val="0"/>
        <w:spacing w:after="0" w:line="240" w:lineRule="auto"/>
        <w:jc w:val="both"/>
        <w:rPr>
          <w:rFonts w:ascii="Times New Roman" w:eastAsia="Times New Roman" w:hAnsi="Times New Roman" w:cs="Times New Roman"/>
          <w:spacing w:val="2"/>
          <w:sz w:val="24"/>
          <w:szCs w:val="24"/>
          <w:lang w:eastAsia="ru-RU"/>
        </w:rPr>
      </w:pPr>
      <w:r w:rsidRPr="00953EE2">
        <w:rPr>
          <w:rFonts w:ascii="Times New Roman" w:eastAsia="Times New Roman" w:hAnsi="Times New Roman" w:cs="Times New Roman"/>
          <w:spacing w:val="2"/>
          <w:sz w:val="24"/>
          <w:szCs w:val="24"/>
          <w:lang w:eastAsia="ru-RU" w:bidi="ru-RU"/>
        </w:rPr>
        <w:t>- развитие представлений о роли адаптивных стратегий в явлении многообразия и видообразования;</w:t>
      </w:r>
    </w:p>
    <w:p w:rsidR="00953EE2" w:rsidRPr="00953EE2" w:rsidRDefault="00953EE2" w:rsidP="00953EE2">
      <w:pPr>
        <w:widowControl w:val="0"/>
        <w:spacing w:after="0" w:line="240" w:lineRule="auto"/>
        <w:jc w:val="both"/>
        <w:rPr>
          <w:rFonts w:ascii="Times New Roman" w:eastAsia="Times New Roman" w:hAnsi="Times New Roman" w:cs="Times New Roman"/>
          <w:spacing w:val="2"/>
          <w:sz w:val="24"/>
          <w:szCs w:val="24"/>
          <w:lang w:eastAsia="ru-RU"/>
        </w:rPr>
      </w:pPr>
      <w:r w:rsidRPr="00953EE2">
        <w:rPr>
          <w:rFonts w:ascii="Times New Roman" w:eastAsia="Times New Roman" w:hAnsi="Times New Roman" w:cs="Times New Roman"/>
          <w:spacing w:val="2"/>
          <w:sz w:val="24"/>
          <w:szCs w:val="24"/>
          <w:lang w:eastAsia="ru-RU" w:bidi="ru-RU"/>
        </w:rPr>
        <w:t>- рассмотрение структурной и функциональной организации растительных организмов как результата приспособлений к окружающей среде;</w:t>
      </w: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bidi="ru-RU"/>
        </w:rPr>
        <w:t>- значение адаптаций в интродукционно-селекционной практике человека.</w:t>
      </w:r>
    </w:p>
    <w:p w:rsidR="00953EE2" w:rsidRPr="00953EE2" w:rsidRDefault="00953EE2" w:rsidP="00953EE2">
      <w:pPr>
        <w:spacing w:after="36" w:line="240" w:lineRule="auto"/>
        <w:jc w:val="both"/>
        <w:rPr>
          <w:rFonts w:ascii="Times New Roman" w:eastAsia="Times New Roman" w:hAnsi="Times New Roman" w:cs="Times New Roman"/>
          <w:sz w:val="24"/>
          <w:szCs w:val="24"/>
          <w:lang w:eastAsia="ru-RU"/>
        </w:rPr>
      </w:pPr>
    </w:p>
    <w:p w:rsidR="00953EE2" w:rsidRPr="00953EE2" w:rsidRDefault="00953EE2" w:rsidP="00953EE2">
      <w:pPr>
        <w:spacing w:after="36"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Задачи дисциплины:</w:t>
      </w:r>
    </w:p>
    <w:p w:rsidR="00953EE2" w:rsidRPr="00953EE2" w:rsidRDefault="00953EE2" w:rsidP="00953EE2">
      <w:pPr>
        <w:spacing w:after="36"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изучить структуру биомассы растений, относящихся к разным типам экологических стратегий;</w:t>
      </w:r>
    </w:p>
    <w:p w:rsidR="00953EE2" w:rsidRPr="00953EE2" w:rsidRDefault="00953EE2" w:rsidP="00953EE2">
      <w:pPr>
        <w:spacing w:after="36"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выявить биохимические особенности синтеза основных групп органических соединений, участвующих в реализации стратегии растений;</w:t>
      </w:r>
    </w:p>
    <w:p w:rsidR="00953EE2" w:rsidRPr="00953EE2" w:rsidRDefault="00953EE2" w:rsidP="00953EE2">
      <w:pPr>
        <w:spacing w:after="36"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провести идентификацию типов экологических стратегий на основе морфологических и биохимических признаков.</w:t>
      </w: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p>
    <w:p w:rsidR="00953EE2" w:rsidRPr="00953EE2" w:rsidRDefault="00953EE2" w:rsidP="00953EE2">
      <w:pPr>
        <w:ind w:firstLine="527"/>
        <w:jc w:val="both"/>
        <w:rPr>
          <w:rFonts w:ascii="Times New Roman" w:eastAsia="Times New Roman" w:hAnsi="Times New Roman" w:cs="Times New Roman"/>
          <w:sz w:val="24"/>
          <w:szCs w:val="24"/>
          <w:lang w:eastAsia="ru-RU"/>
        </w:rPr>
      </w:pPr>
    </w:p>
    <w:p w:rsidR="00953EE2" w:rsidRPr="00953EE2" w:rsidRDefault="00953EE2" w:rsidP="00953EE2">
      <w:pPr>
        <w:ind w:firstLine="527"/>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953EE2" w:rsidRPr="00953EE2" w:rsidRDefault="00953EE2" w:rsidP="00953EE2">
      <w:pPr>
        <w:spacing w:after="1" w:line="249" w:lineRule="auto"/>
        <w:ind w:left="-15" w:right="51" w:firstLine="542"/>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 ОПК-2.</w:t>
      </w:r>
    </w:p>
    <w:p w:rsidR="00953EE2" w:rsidRPr="00953EE2" w:rsidRDefault="00953EE2" w:rsidP="00953EE2">
      <w:pPr>
        <w:spacing w:after="1" w:line="249" w:lineRule="auto"/>
        <w:ind w:left="-15" w:right="51" w:firstLine="542"/>
        <w:jc w:val="both"/>
        <w:rPr>
          <w:rFonts w:ascii="Times New Roman" w:eastAsia="Times New Roman" w:hAnsi="Times New Roman" w:cs="Times New Roman"/>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5386"/>
        <w:gridCol w:w="1711"/>
      </w:tblGrid>
      <w:tr w:rsidR="00953EE2" w:rsidRPr="00953EE2" w:rsidTr="00F77338">
        <w:trPr>
          <w:trHeight w:val="873"/>
        </w:trPr>
        <w:tc>
          <w:tcPr>
            <w:tcW w:w="2547" w:type="dxa"/>
          </w:tcPr>
          <w:p w:rsidR="00953EE2" w:rsidRPr="00953EE2" w:rsidRDefault="00953EE2" w:rsidP="00953EE2">
            <w:pPr>
              <w:spacing w:after="1" w:line="249" w:lineRule="auto"/>
              <w:ind w:left="-15" w:right="51" w:firstLine="542"/>
              <w:jc w:val="both"/>
              <w:rPr>
                <w:rFonts w:ascii="Times New Roman" w:eastAsia="Times New Roman" w:hAnsi="Times New Roman" w:cs="Times New Roman"/>
                <w:b/>
                <w:sz w:val="24"/>
                <w:szCs w:val="24"/>
                <w:lang w:eastAsia="ru-RU"/>
              </w:rPr>
            </w:pPr>
          </w:p>
          <w:p w:rsidR="00953EE2" w:rsidRPr="00953EE2" w:rsidRDefault="00953EE2" w:rsidP="00953EE2">
            <w:pPr>
              <w:spacing w:after="1" w:line="249" w:lineRule="auto"/>
              <w:ind w:left="-15" w:right="51" w:firstLine="542"/>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Группа компетенций</w:t>
            </w:r>
          </w:p>
        </w:tc>
        <w:tc>
          <w:tcPr>
            <w:tcW w:w="5386" w:type="dxa"/>
          </w:tcPr>
          <w:p w:rsidR="00953EE2" w:rsidRPr="00953EE2" w:rsidRDefault="00953EE2" w:rsidP="00953EE2">
            <w:pPr>
              <w:spacing w:after="1" w:line="249" w:lineRule="auto"/>
              <w:ind w:left="-15" w:right="51" w:firstLine="542"/>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Категория компетенций</w:t>
            </w:r>
          </w:p>
        </w:tc>
        <w:tc>
          <w:tcPr>
            <w:tcW w:w="1711" w:type="dxa"/>
          </w:tcPr>
          <w:p w:rsidR="00953EE2" w:rsidRPr="00953EE2" w:rsidRDefault="00953EE2" w:rsidP="00953EE2">
            <w:pPr>
              <w:spacing w:after="1" w:line="249" w:lineRule="auto"/>
              <w:ind w:left="-15" w:right="51" w:firstLine="542"/>
              <w:jc w:val="both"/>
              <w:rPr>
                <w:rFonts w:ascii="Times New Roman" w:eastAsia="Times New Roman" w:hAnsi="Times New Roman" w:cs="Times New Roman"/>
                <w:b/>
                <w:sz w:val="24"/>
                <w:szCs w:val="24"/>
                <w:lang w:eastAsia="ru-RU"/>
              </w:rPr>
            </w:pPr>
          </w:p>
          <w:p w:rsidR="00953EE2" w:rsidRPr="00953EE2" w:rsidRDefault="00953EE2" w:rsidP="00953EE2">
            <w:pPr>
              <w:spacing w:after="1" w:line="249" w:lineRule="auto"/>
              <w:ind w:left="-15" w:right="51" w:firstLine="542"/>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Код</w:t>
            </w:r>
          </w:p>
        </w:tc>
      </w:tr>
      <w:tr w:rsidR="00953EE2" w:rsidRPr="00953EE2" w:rsidTr="00F77338">
        <w:trPr>
          <w:trHeight w:val="1509"/>
        </w:trPr>
        <w:tc>
          <w:tcPr>
            <w:tcW w:w="2547" w:type="dxa"/>
          </w:tcPr>
          <w:p w:rsidR="00953EE2" w:rsidRPr="00953EE2" w:rsidRDefault="00953EE2" w:rsidP="00953EE2">
            <w:pPr>
              <w:spacing w:after="1" w:line="249" w:lineRule="auto"/>
              <w:ind w:left="-15" w:right="51" w:firstLine="542"/>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Общепрофессиональные компетенции</w:t>
            </w:r>
          </w:p>
        </w:tc>
        <w:tc>
          <w:tcPr>
            <w:tcW w:w="5386" w:type="dxa"/>
          </w:tcPr>
          <w:p w:rsidR="00953EE2" w:rsidRPr="00953EE2" w:rsidRDefault="00953EE2" w:rsidP="00953EE2">
            <w:pPr>
              <w:spacing w:after="1" w:line="249" w:lineRule="auto"/>
              <w:ind w:left="-15" w:right="51" w:firstLine="542"/>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c>
          <w:tcPr>
            <w:tcW w:w="1711" w:type="dxa"/>
          </w:tcPr>
          <w:p w:rsidR="00953EE2" w:rsidRPr="00953EE2" w:rsidRDefault="00953EE2" w:rsidP="00953EE2">
            <w:pPr>
              <w:spacing w:after="1" w:line="249" w:lineRule="auto"/>
              <w:ind w:left="-15" w:right="51" w:firstLine="542"/>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ОПК-2 </w:t>
            </w:r>
          </w:p>
        </w:tc>
      </w:tr>
    </w:tbl>
    <w:p w:rsidR="00953EE2" w:rsidRPr="00953EE2" w:rsidRDefault="00953EE2" w:rsidP="00953EE2">
      <w:pPr>
        <w:spacing w:after="1" w:line="249" w:lineRule="auto"/>
        <w:ind w:left="-15" w:right="51" w:firstLine="542"/>
        <w:jc w:val="both"/>
        <w:rPr>
          <w:rFonts w:ascii="Times New Roman" w:eastAsia="Times New Roman" w:hAnsi="Times New Roman" w:cs="Times New Roman"/>
          <w:sz w:val="24"/>
          <w:szCs w:val="24"/>
          <w:lang w:eastAsia="ru-RU"/>
        </w:rPr>
      </w:pPr>
    </w:p>
    <w:p w:rsidR="00953EE2" w:rsidRPr="00953EE2" w:rsidRDefault="00953EE2" w:rsidP="00953EE2">
      <w:pPr>
        <w:spacing w:after="0" w:line="360" w:lineRule="auto"/>
        <w:jc w:val="both"/>
        <w:rPr>
          <w:rFonts w:ascii="Times New Roman" w:eastAsia="Courier New" w:hAnsi="Times New Roman" w:cs="Times New Roman"/>
          <w:b/>
          <w:i/>
          <w:sz w:val="24"/>
          <w:szCs w:val="24"/>
          <w:lang w:eastAsia="ru-RU" w:bidi="ru-RU"/>
        </w:rPr>
      </w:pPr>
      <w:r w:rsidRPr="00953EE2">
        <w:rPr>
          <w:rFonts w:ascii="Times New Roman" w:eastAsia="Courier New" w:hAnsi="Times New Roman" w:cs="Times New Roman"/>
          <w:sz w:val="24"/>
          <w:szCs w:val="24"/>
          <w:lang w:eastAsia="ru-RU" w:bidi="ru-RU"/>
        </w:rPr>
        <w:t>В результате изучения дисциплины обучающийся</w:t>
      </w:r>
      <w:r w:rsidRPr="00953EE2">
        <w:rPr>
          <w:rFonts w:ascii="Times New Roman" w:eastAsia="Courier New" w:hAnsi="Times New Roman" w:cs="Times New Roman"/>
          <w:b/>
          <w:i/>
          <w:sz w:val="24"/>
          <w:szCs w:val="24"/>
          <w:lang w:eastAsia="ru-RU" w:bidi="ru-RU"/>
        </w:rPr>
        <w:t xml:space="preserve"> должен:</w:t>
      </w:r>
    </w:p>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p>
    <w:tbl>
      <w:tblPr>
        <w:tblStyle w:val="200"/>
        <w:tblW w:w="0" w:type="auto"/>
        <w:tblLook w:val="04A0" w:firstRow="1" w:lastRow="0" w:firstColumn="1" w:lastColumn="0" w:noHBand="0" w:noVBand="1"/>
      </w:tblPr>
      <w:tblGrid>
        <w:gridCol w:w="2150"/>
        <w:gridCol w:w="3080"/>
        <w:gridCol w:w="4095"/>
      </w:tblGrid>
      <w:tr w:rsidR="00953EE2" w:rsidRPr="00953EE2" w:rsidTr="00F77338">
        <w:tc>
          <w:tcPr>
            <w:tcW w:w="2150" w:type="dxa"/>
            <w:tcBorders>
              <w:top w:val="double" w:sz="4" w:space="0" w:color="auto"/>
              <w:left w:val="double" w:sz="4" w:space="0" w:color="auto"/>
            </w:tcBorders>
          </w:tcPr>
          <w:p w:rsidR="00953EE2" w:rsidRPr="00953EE2" w:rsidRDefault="00953EE2" w:rsidP="00953EE2">
            <w:pPr>
              <w:jc w:val="center"/>
              <w:rPr>
                <w:b/>
                <w:sz w:val="24"/>
                <w:szCs w:val="24"/>
              </w:rPr>
            </w:pPr>
            <w:r w:rsidRPr="00953EE2">
              <w:rPr>
                <w:b/>
                <w:sz w:val="24"/>
                <w:szCs w:val="24"/>
              </w:rPr>
              <w:t>Коды компетенции</w:t>
            </w:r>
          </w:p>
        </w:tc>
        <w:tc>
          <w:tcPr>
            <w:tcW w:w="3080" w:type="dxa"/>
            <w:tcBorders>
              <w:top w:val="double" w:sz="4" w:space="0" w:color="auto"/>
            </w:tcBorders>
          </w:tcPr>
          <w:p w:rsidR="00953EE2" w:rsidRPr="00953EE2" w:rsidRDefault="00953EE2" w:rsidP="00953EE2">
            <w:pPr>
              <w:jc w:val="center"/>
              <w:rPr>
                <w:sz w:val="24"/>
                <w:szCs w:val="24"/>
              </w:rPr>
            </w:pPr>
            <w:r w:rsidRPr="00953EE2">
              <w:rPr>
                <w:b/>
                <w:sz w:val="24"/>
                <w:szCs w:val="24"/>
              </w:rPr>
              <w:t>Код и</w:t>
            </w:r>
            <w:r w:rsidRPr="00953EE2">
              <w:rPr>
                <w:b/>
                <w:spacing w:val="1"/>
                <w:sz w:val="24"/>
                <w:szCs w:val="24"/>
              </w:rPr>
              <w:t xml:space="preserve"> </w:t>
            </w:r>
            <w:r w:rsidRPr="00953EE2">
              <w:rPr>
                <w:b/>
                <w:w w:val="95"/>
                <w:sz w:val="24"/>
                <w:szCs w:val="24"/>
              </w:rPr>
              <w:t>наименование</w:t>
            </w:r>
            <w:r w:rsidRPr="00953EE2">
              <w:rPr>
                <w:b/>
                <w:spacing w:val="1"/>
                <w:w w:val="95"/>
                <w:sz w:val="24"/>
                <w:szCs w:val="24"/>
              </w:rPr>
              <w:t xml:space="preserve"> </w:t>
            </w:r>
            <w:r w:rsidRPr="00953EE2">
              <w:rPr>
                <w:b/>
                <w:sz w:val="24"/>
                <w:szCs w:val="24"/>
              </w:rPr>
              <w:t>индикатора</w:t>
            </w:r>
            <w:r w:rsidRPr="00953EE2">
              <w:rPr>
                <w:b/>
                <w:spacing w:val="1"/>
                <w:sz w:val="24"/>
                <w:szCs w:val="24"/>
              </w:rPr>
              <w:t xml:space="preserve"> </w:t>
            </w:r>
            <w:r w:rsidRPr="00953EE2">
              <w:rPr>
                <w:b/>
                <w:sz w:val="24"/>
                <w:szCs w:val="24"/>
              </w:rPr>
              <w:t>компетенции</w:t>
            </w:r>
          </w:p>
        </w:tc>
        <w:tc>
          <w:tcPr>
            <w:tcW w:w="4095" w:type="dxa"/>
            <w:tcBorders>
              <w:top w:val="double" w:sz="4" w:space="0" w:color="auto"/>
              <w:right w:val="double" w:sz="4" w:space="0" w:color="auto"/>
            </w:tcBorders>
          </w:tcPr>
          <w:p w:rsidR="00953EE2" w:rsidRPr="00953EE2" w:rsidRDefault="00953EE2" w:rsidP="00953EE2">
            <w:pPr>
              <w:ind w:firstLine="58"/>
              <w:jc w:val="center"/>
              <w:rPr>
                <w:sz w:val="24"/>
                <w:szCs w:val="24"/>
              </w:rPr>
            </w:pPr>
            <w:r w:rsidRPr="00953EE2">
              <w:rPr>
                <w:b/>
                <w:sz w:val="24"/>
                <w:szCs w:val="24"/>
              </w:rPr>
              <w:t>Результаты</w:t>
            </w:r>
            <w:r w:rsidRPr="00953EE2">
              <w:rPr>
                <w:b/>
                <w:spacing w:val="-13"/>
                <w:sz w:val="24"/>
                <w:szCs w:val="24"/>
              </w:rPr>
              <w:t xml:space="preserve"> </w:t>
            </w:r>
            <w:r w:rsidRPr="00953EE2">
              <w:rPr>
                <w:b/>
                <w:sz w:val="24"/>
                <w:szCs w:val="24"/>
              </w:rPr>
              <w:t>обучения</w:t>
            </w:r>
            <w:r w:rsidRPr="00953EE2">
              <w:rPr>
                <w:b/>
                <w:spacing w:val="-67"/>
                <w:sz w:val="24"/>
                <w:szCs w:val="24"/>
              </w:rPr>
              <w:t xml:space="preserve"> </w:t>
            </w:r>
            <w:r w:rsidRPr="00953EE2">
              <w:rPr>
                <w:b/>
                <w:sz w:val="24"/>
                <w:szCs w:val="24"/>
              </w:rPr>
              <w:t>по</w:t>
            </w:r>
            <w:r w:rsidRPr="00953EE2">
              <w:rPr>
                <w:b/>
                <w:spacing w:val="-5"/>
                <w:sz w:val="24"/>
                <w:szCs w:val="24"/>
              </w:rPr>
              <w:t xml:space="preserve"> </w:t>
            </w:r>
            <w:r w:rsidRPr="00953EE2">
              <w:rPr>
                <w:b/>
                <w:sz w:val="24"/>
                <w:szCs w:val="24"/>
              </w:rPr>
              <w:t>дисциплине</w:t>
            </w:r>
          </w:p>
        </w:tc>
      </w:tr>
      <w:tr w:rsidR="00F77338" w:rsidRPr="00953EE2" w:rsidTr="00F77338">
        <w:trPr>
          <w:trHeight w:val="689"/>
        </w:trPr>
        <w:tc>
          <w:tcPr>
            <w:tcW w:w="2150" w:type="dxa"/>
            <w:vMerge w:val="restart"/>
            <w:tcBorders>
              <w:top w:val="double" w:sz="4" w:space="0" w:color="auto"/>
              <w:left w:val="double" w:sz="4" w:space="0" w:color="auto"/>
            </w:tcBorders>
          </w:tcPr>
          <w:p w:rsidR="00F77338" w:rsidRPr="00953EE2" w:rsidRDefault="00F77338" w:rsidP="00953EE2">
            <w:pPr>
              <w:rPr>
                <w:sz w:val="24"/>
                <w:szCs w:val="24"/>
              </w:rPr>
            </w:pPr>
            <w:r w:rsidRPr="00953EE2">
              <w:rPr>
                <w:sz w:val="24"/>
                <w:szCs w:val="24"/>
              </w:rPr>
              <w:t>ОПК-2 Способен творчески использовать в профессиональной деятельности знания фундаментальных и прикладных разделов дисциплин (модулей), определяющих направленность программы магистратуры;</w:t>
            </w:r>
          </w:p>
        </w:tc>
        <w:tc>
          <w:tcPr>
            <w:tcW w:w="3080" w:type="dxa"/>
            <w:tcBorders>
              <w:top w:val="double" w:sz="4" w:space="0" w:color="auto"/>
            </w:tcBorders>
          </w:tcPr>
          <w:p w:rsidR="00F77338" w:rsidRPr="00953EE2" w:rsidRDefault="00F77338" w:rsidP="00953EE2">
            <w:pPr>
              <w:rPr>
                <w:sz w:val="24"/>
                <w:szCs w:val="24"/>
              </w:rPr>
            </w:pPr>
            <w:r w:rsidRPr="00953EE2">
              <w:rPr>
                <w:sz w:val="24"/>
                <w:szCs w:val="24"/>
              </w:rPr>
              <w:t>ОПК-2.1 Знает теоретические основы билогических дисциплин, традиционные и современные методы исследований в соответствии с направленностью (профилем) программы магистратуры</w:t>
            </w:r>
          </w:p>
        </w:tc>
        <w:tc>
          <w:tcPr>
            <w:tcW w:w="4095" w:type="dxa"/>
            <w:vMerge w:val="restart"/>
            <w:tcBorders>
              <w:top w:val="double" w:sz="4" w:space="0" w:color="auto"/>
              <w:right w:val="double" w:sz="4" w:space="0" w:color="auto"/>
            </w:tcBorders>
          </w:tcPr>
          <w:p w:rsidR="00F77338" w:rsidRPr="00953EE2" w:rsidRDefault="00F77338" w:rsidP="00953EE2">
            <w:pPr>
              <w:widowControl w:val="0"/>
              <w:jc w:val="both"/>
              <w:rPr>
                <w:b/>
                <w:spacing w:val="2"/>
                <w:sz w:val="24"/>
                <w:szCs w:val="24"/>
              </w:rPr>
            </w:pPr>
            <w:r w:rsidRPr="00953EE2">
              <w:rPr>
                <w:b/>
                <w:i/>
                <w:iCs/>
                <w:spacing w:val="-1"/>
                <w:sz w:val="24"/>
                <w:szCs w:val="24"/>
                <w:shd w:val="clear" w:color="auto" w:fill="FFFFFF"/>
                <w:lang w:bidi="ru-RU"/>
              </w:rPr>
              <w:t>Знать:</w:t>
            </w:r>
            <w:r w:rsidRPr="00953EE2">
              <w:rPr>
                <w:b/>
                <w:spacing w:val="2"/>
                <w:sz w:val="24"/>
                <w:szCs w:val="24"/>
              </w:rPr>
              <w:t xml:space="preserve"> </w:t>
            </w:r>
            <w:r w:rsidRPr="00953EE2">
              <w:rPr>
                <w:spacing w:val="2"/>
                <w:sz w:val="24"/>
                <w:szCs w:val="24"/>
              </w:rPr>
              <w:t>роль адаптивных стратегий в явлении многообразия и видообразования растений; факторы, предпосылки и механизмы этого явления;</w:t>
            </w:r>
            <w:r w:rsidRPr="00953EE2">
              <w:rPr>
                <w:b/>
                <w:spacing w:val="2"/>
                <w:sz w:val="24"/>
                <w:szCs w:val="24"/>
              </w:rPr>
              <w:t xml:space="preserve"> </w:t>
            </w:r>
            <w:r w:rsidRPr="00953EE2">
              <w:rPr>
                <w:spacing w:val="2"/>
                <w:sz w:val="24"/>
                <w:szCs w:val="24"/>
              </w:rPr>
              <w:t>современные воззрения и концепции естествознания, новые теории, модели, методы исследования.</w:t>
            </w:r>
          </w:p>
          <w:p w:rsidR="00F77338" w:rsidRPr="00953EE2" w:rsidRDefault="00F77338" w:rsidP="00953EE2">
            <w:pPr>
              <w:widowControl w:val="0"/>
              <w:jc w:val="both"/>
              <w:rPr>
                <w:b/>
                <w:spacing w:val="2"/>
                <w:sz w:val="24"/>
                <w:szCs w:val="24"/>
              </w:rPr>
            </w:pPr>
            <w:r w:rsidRPr="00953EE2">
              <w:rPr>
                <w:b/>
                <w:i/>
                <w:iCs/>
                <w:spacing w:val="-1"/>
                <w:sz w:val="24"/>
                <w:szCs w:val="24"/>
                <w:shd w:val="clear" w:color="auto" w:fill="FFFFFF"/>
                <w:lang w:bidi="ru-RU"/>
              </w:rPr>
              <w:t>Уметь:</w:t>
            </w:r>
            <w:r w:rsidRPr="00953EE2">
              <w:rPr>
                <w:b/>
                <w:spacing w:val="2"/>
                <w:sz w:val="24"/>
                <w:szCs w:val="24"/>
              </w:rPr>
              <w:t xml:space="preserve"> </w:t>
            </w:r>
            <w:r w:rsidRPr="00953EE2">
              <w:rPr>
                <w:spacing w:val="2"/>
                <w:sz w:val="24"/>
                <w:szCs w:val="24"/>
              </w:rPr>
              <w:t>по внешним признакам растительного организма находить общие и специфические признаки адаптаций; выделять типы адаптаций;</w:t>
            </w:r>
            <w:r w:rsidRPr="00953EE2">
              <w:rPr>
                <w:b/>
                <w:spacing w:val="2"/>
                <w:sz w:val="24"/>
                <w:szCs w:val="24"/>
              </w:rPr>
              <w:t xml:space="preserve"> </w:t>
            </w:r>
            <w:r w:rsidRPr="00953EE2">
              <w:rPr>
                <w:spacing w:val="2"/>
                <w:sz w:val="24"/>
                <w:szCs w:val="24"/>
              </w:rPr>
              <w:t>формулировать новые задачи, проводить научные исследования по актуальной проблеме, работать с научной информацией с использованием новых технологий; обрабатывать и критически оценивать результаты исследований;</w:t>
            </w:r>
          </w:p>
          <w:p w:rsidR="00F77338" w:rsidRPr="00953EE2" w:rsidRDefault="00F77338" w:rsidP="00953EE2">
            <w:pPr>
              <w:ind w:firstLine="58"/>
              <w:jc w:val="both"/>
              <w:rPr>
                <w:sz w:val="24"/>
                <w:szCs w:val="24"/>
              </w:rPr>
            </w:pPr>
            <w:r w:rsidRPr="00953EE2">
              <w:rPr>
                <w:rFonts w:eastAsia="Courier New"/>
                <w:b/>
                <w:i/>
                <w:iCs/>
                <w:spacing w:val="-1"/>
                <w:sz w:val="24"/>
                <w:szCs w:val="24"/>
                <w:shd w:val="clear" w:color="auto" w:fill="FFFFFF"/>
                <w:lang w:bidi="ru-RU"/>
              </w:rPr>
              <w:t>Владеть:</w:t>
            </w:r>
            <w:r w:rsidRPr="00953EE2">
              <w:rPr>
                <w:b/>
                <w:sz w:val="24"/>
                <w:szCs w:val="24"/>
              </w:rPr>
              <w:t xml:space="preserve"> </w:t>
            </w:r>
            <w:r w:rsidRPr="00953EE2">
              <w:rPr>
                <w:sz w:val="24"/>
                <w:szCs w:val="24"/>
              </w:rPr>
              <w:t>навыками использования адаптаций растительного организма для хозяйственно-практического использования;</w:t>
            </w:r>
            <w:r w:rsidRPr="00953EE2">
              <w:rPr>
                <w:b/>
                <w:sz w:val="24"/>
                <w:szCs w:val="24"/>
              </w:rPr>
              <w:t xml:space="preserve"> </w:t>
            </w:r>
            <w:r w:rsidRPr="00953EE2">
              <w:rPr>
                <w:sz w:val="24"/>
                <w:szCs w:val="24"/>
              </w:rPr>
              <w:t>современными теориями, моделями, методами исследования, методическими подходами.</w:t>
            </w:r>
          </w:p>
        </w:tc>
      </w:tr>
      <w:tr w:rsidR="00F77338" w:rsidRPr="00953EE2" w:rsidTr="00F77338">
        <w:trPr>
          <w:trHeight w:val="698"/>
        </w:trPr>
        <w:tc>
          <w:tcPr>
            <w:tcW w:w="2150" w:type="dxa"/>
            <w:vMerge/>
            <w:tcBorders>
              <w:left w:val="double" w:sz="4" w:space="0" w:color="auto"/>
            </w:tcBorders>
          </w:tcPr>
          <w:p w:rsidR="00F77338" w:rsidRPr="00953EE2" w:rsidRDefault="00F77338" w:rsidP="00953EE2">
            <w:pPr>
              <w:ind w:right="31"/>
              <w:rPr>
                <w:sz w:val="24"/>
                <w:szCs w:val="24"/>
              </w:rPr>
            </w:pPr>
          </w:p>
        </w:tc>
        <w:tc>
          <w:tcPr>
            <w:tcW w:w="3080" w:type="dxa"/>
            <w:tcBorders>
              <w:top w:val="single" w:sz="4" w:space="0" w:color="000000"/>
              <w:bottom w:val="single" w:sz="4" w:space="0" w:color="000000"/>
            </w:tcBorders>
          </w:tcPr>
          <w:p w:rsidR="00F77338" w:rsidRPr="00953EE2" w:rsidRDefault="00F77338" w:rsidP="00953EE2">
            <w:pPr>
              <w:rPr>
                <w:sz w:val="24"/>
                <w:szCs w:val="24"/>
              </w:rPr>
            </w:pPr>
            <w:r w:rsidRPr="00953EE2">
              <w:rPr>
                <w:sz w:val="24"/>
                <w:szCs w:val="24"/>
              </w:rPr>
              <w:t>ОПК-2.2 Творчески использует теоретические и практические знания для формирования новых решений путем интеграции различных методических подходов</w:t>
            </w:r>
          </w:p>
        </w:tc>
        <w:tc>
          <w:tcPr>
            <w:tcW w:w="4095" w:type="dxa"/>
            <w:vMerge/>
            <w:tcBorders>
              <w:right w:val="double" w:sz="4" w:space="0" w:color="auto"/>
            </w:tcBorders>
          </w:tcPr>
          <w:p w:rsidR="00F77338" w:rsidRPr="00953EE2" w:rsidRDefault="00F77338" w:rsidP="00953EE2">
            <w:pPr>
              <w:autoSpaceDE w:val="0"/>
              <w:autoSpaceDN w:val="0"/>
              <w:adjustRightInd w:val="0"/>
              <w:jc w:val="both"/>
              <w:rPr>
                <w:b/>
                <w:i/>
                <w:sz w:val="24"/>
                <w:szCs w:val="24"/>
              </w:rPr>
            </w:pPr>
          </w:p>
        </w:tc>
      </w:tr>
      <w:tr w:rsidR="00F77338" w:rsidRPr="00953EE2" w:rsidTr="00F77338">
        <w:trPr>
          <w:trHeight w:val="698"/>
        </w:trPr>
        <w:tc>
          <w:tcPr>
            <w:tcW w:w="2150" w:type="dxa"/>
            <w:vMerge/>
            <w:tcBorders>
              <w:left w:val="double" w:sz="4" w:space="0" w:color="auto"/>
              <w:bottom w:val="single" w:sz="4" w:space="0" w:color="000000"/>
            </w:tcBorders>
          </w:tcPr>
          <w:p w:rsidR="00F77338" w:rsidRPr="00953EE2" w:rsidRDefault="00F77338" w:rsidP="00953EE2">
            <w:pPr>
              <w:ind w:right="31"/>
              <w:rPr>
                <w:sz w:val="24"/>
                <w:szCs w:val="24"/>
              </w:rPr>
            </w:pPr>
          </w:p>
        </w:tc>
        <w:tc>
          <w:tcPr>
            <w:tcW w:w="3080" w:type="dxa"/>
            <w:tcBorders>
              <w:top w:val="single" w:sz="4" w:space="0" w:color="000000"/>
              <w:bottom w:val="single" w:sz="4" w:space="0" w:color="000000"/>
            </w:tcBorders>
          </w:tcPr>
          <w:p w:rsidR="00F77338" w:rsidRPr="00953EE2" w:rsidRDefault="00F77338" w:rsidP="00953EE2">
            <w:pPr>
              <w:rPr>
                <w:sz w:val="24"/>
                <w:szCs w:val="24"/>
              </w:rPr>
            </w:pPr>
            <w:r w:rsidRPr="00953EE2">
              <w:rPr>
                <w:sz w:val="24"/>
                <w:szCs w:val="24"/>
              </w:rPr>
              <w:t>ОПК-2.3 Проводит критический анализ предлагаемых решений, предлагает новые пути их решения</w:t>
            </w:r>
          </w:p>
        </w:tc>
        <w:tc>
          <w:tcPr>
            <w:tcW w:w="4095" w:type="dxa"/>
            <w:vMerge/>
            <w:tcBorders>
              <w:bottom w:val="single" w:sz="4" w:space="0" w:color="000000"/>
              <w:right w:val="double" w:sz="4" w:space="0" w:color="auto"/>
            </w:tcBorders>
          </w:tcPr>
          <w:p w:rsidR="00F77338" w:rsidRPr="00953EE2" w:rsidRDefault="00F77338" w:rsidP="00953EE2">
            <w:pPr>
              <w:autoSpaceDE w:val="0"/>
              <w:autoSpaceDN w:val="0"/>
              <w:adjustRightInd w:val="0"/>
              <w:jc w:val="both"/>
              <w:rPr>
                <w:b/>
                <w:i/>
                <w:sz w:val="24"/>
                <w:szCs w:val="24"/>
              </w:rPr>
            </w:pPr>
          </w:p>
        </w:tc>
      </w:tr>
    </w:tbl>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p>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p>
    <w:p w:rsidR="00953EE2" w:rsidRPr="00953EE2" w:rsidRDefault="00953EE2" w:rsidP="00953EE2">
      <w:pPr>
        <w:spacing w:after="0" w:line="240" w:lineRule="auto"/>
        <w:ind w:firstLine="709"/>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p w:rsidR="00953EE2" w:rsidRPr="00953EE2" w:rsidRDefault="00953EE2" w:rsidP="00953EE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Дисциплина </w:t>
      </w:r>
      <w:r w:rsidRPr="00953EE2">
        <w:rPr>
          <w:rFonts w:ascii="Times New Roman" w:eastAsia="Times New Roman" w:hAnsi="Times New Roman" w:cs="Times New Roman"/>
          <w:bCs/>
          <w:sz w:val="24"/>
          <w:szCs w:val="24"/>
          <w:lang w:eastAsia="ru-RU"/>
        </w:rPr>
        <w:t>«Адаптивные стратегии растений»</w:t>
      </w:r>
      <w:r w:rsidRPr="00953EE2">
        <w:rPr>
          <w:rFonts w:ascii="Times New Roman" w:eastAsia="Times New Roman" w:hAnsi="Times New Roman" w:cs="Times New Roman"/>
          <w:sz w:val="24"/>
          <w:szCs w:val="24"/>
          <w:lang w:eastAsia="ru-RU"/>
        </w:rPr>
        <w:t xml:space="preserve"> относится к базовой части блока 1 «Дисциплины (модули)» направления подготовки 06.04.01 «Биология», профиль «Экология растений». </w:t>
      </w:r>
    </w:p>
    <w:p w:rsidR="00953EE2" w:rsidRPr="00953EE2" w:rsidRDefault="00953EE2" w:rsidP="00953E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Дисциплина </w:t>
      </w:r>
      <w:r w:rsidRPr="00953EE2">
        <w:rPr>
          <w:rFonts w:ascii="Times New Roman" w:eastAsia="Times New Roman" w:hAnsi="Times New Roman" w:cs="Times New Roman"/>
          <w:bCs/>
          <w:sz w:val="24"/>
          <w:szCs w:val="24"/>
          <w:lang w:eastAsia="ru-RU"/>
        </w:rPr>
        <w:t>«Адаптивные стратегии растений»</w:t>
      </w:r>
      <w:r w:rsidRPr="00953EE2">
        <w:rPr>
          <w:rFonts w:ascii="Times New Roman" w:eastAsia="Times New Roman" w:hAnsi="Times New Roman" w:cs="Times New Roman"/>
          <w:sz w:val="24"/>
          <w:szCs w:val="24"/>
          <w:lang w:eastAsia="ru-RU"/>
        </w:rPr>
        <w:t xml:space="preserve"> логически и содержательно-методически взаимосвязана со следующими дисциплинами: «Экологическая анатомия растений», «Экология роста растений».</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работы по интродукции растений.</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120" w:line="240" w:lineRule="auto"/>
        <w:ind w:firstLine="709"/>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953EE2" w:rsidRPr="00953EE2" w:rsidRDefault="00953EE2" w:rsidP="00953EE2">
      <w:pPr>
        <w:suppressLineNumbers/>
        <w:spacing w:after="12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4.1. Структура дисциплины</w:t>
      </w:r>
    </w:p>
    <w:p w:rsidR="00953EE2" w:rsidRPr="00953EE2" w:rsidRDefault="00953EE2" w:rsidP="00953EE2">
      <w:pPr>
        <w:suppressLineNumbers/>
        <w:spacing w:after="12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2 зачетные единицы (72часа).</w:t>
      </w:r>
    </w:p>
    <w:tbl>
      <w:tblPr>
        <w:tblW w:w="5000" w:type="pct"/>
        <w:tblCellMar>
          <w:left w:w="0" w:type="dxa"/>
          <w:right w:w="0" w:type="dxa"/>
        </w:tblCellMar>
        <w:tblLook w:val="0000" w:firstRow="0" w:lastRow="0" w:firstColumn="0" w:lastColumn="0" w:noHBand="0" w:noVBand="0"/>
      </w:tblPr>
      <w:tblGrid>
        <w:gridCol w:w="5202"/>
        <w:gridCol w:w="2064"/>
        <w:gridCol w:w="2064"/>
      </w:tblGrid>
      <w:tr w:rsidR="00953EE2" w:rsidRPr="00953EE2" w:rsidTr="00F76629">
        <w:trPr>
          <w:trHeight w:val="219"/>
        </w:trPr>
        <w:tc>
          <w:tcPr>
            <w:tcW w:w="2788"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953EE2" w:rsidRPr="00953EE2" w:rsidRDefault="00953EE2" w:rsidP="00953EE2">
            <w:pPr>
              <w:spacing w:beforeAutospacing="1" w:after="0" w:afterAutospacing="1"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Трудоемкость, часов</w:t>
            </w:r>
          </w:p>
        </w:tc>
      </w:tr>
      <w:tr w:rsidR="00953EE2" w:rsidRPr="00953EE2" w:rsidTr="00F76629">
        <w:trPr>
          <w:trHeight w:val="219"/>
        </w:trPr>
        <w:tc>
          <w:tcPr>
            <w:tcW w:w="2788" w:type="pct"/>
            <w:vMerge/>
            <w:tcBorders>
              <w:left w:val="single" w:sz="12"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953EE2" w:rsidRPr="00953EE2" w:rsidRDefault="00953EE2" w:rsidP="00953EE2">
            <w:pPr>
              <w:shd w:val="clear" w:color="auto" w:fill="FFFFFF"/>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953EE2" w:rsidRPr="00953EE2" w:rsidRDefault="00953EE2" w:rsidP="00953EE2">
            <w:pPr>
              <w:shd w:val="clear" w:color="auto" w:fill="FFFFFF"/>
              <w:spacing w:after="0" w:line="240" w:lineRule="auto"/>
              <w:jc w:val="center"/>
              <w:rPr>
                <w:rFonts w:ascii="Times New Roman" w:eastAsia="Times New Roman" w:hAnsi="Times New Roman" w:cs="Times New Roman"/>
                <w:spacing w:val="-1"/>
                <w:sz w:val="24"/>
                <w:szCs w:val="24"/>
                <w:lang w:eastAsia="ru-RU"/>
              </w:rPr>
            </w:pPr>
            <w:r w:rsidRPr="00953EE2">
              <w:rPr>
                <w:rFonts w:ascii="Times New Roman" w:eastAsia="Times New Roman" w:hAnsi="Times New Roman" w:cs="Times New Roman"/>
                <w:spacing w:val="-1"/>
                <w:sz w:val="24"/>
                <w:szCs w:val="24"/>
                <w:lang w:eastAsia="ru-RU"/>
              </w:rPr>
              <w:t>Очно-заочная</w:t>
            </w:r>
          </w:p>
        </w:tc>
      </w:tr>
      <w:tr w:rsidR="00953EE2" w:rsidRPr="00953EE2" w:rsidTr="00F76629">
        <w:trPr>
          <w:trHeight w:val="234"/>
        </w:trPr>
        <w:tc>
          <w:tcPr>
            <w:tcW w:w="2788" w:type="pct"/>
            <w:vMerge/>
            <w:tcBorders>
              <w:left w:val="single" w:sz="12" w:space="0" w:color="auto"/>
              <w:bottom w:val="single" w:sz="8" w:space="0" w:color="auto"/>
              <w:right w:val="single" w:sz="8" w:space="0" w:color="auto"/>
            </w:tcBorders>
            <w:vAlign w:val="center"/>
          </w:tcPr>
          <w:p w:rsidR="00953EE2" w:rsidRPr="00953EE2" w:rsidRDefault="00953EE2" w:rsidP="00953EE2">
            <w:pPr>
              <w:spacing w:beforeAutospacing="1" w:after="0" w:afterAutospacing="1" w:line="240" w:lineRule="auto"/>
              <w:jc w:val="center"/>
              <w:rPr>
                <w:rFonts w:ascii="Times New Roman" w:eastAsia="Times New Roman" w:hAnsi="Times New Roman" w:cs="Times New Roman"/>
                <w:sz w:val="24"/>
                <w:szCs w:val="24"/>
                <w:lang w:eastAsia="ru-RU"/>
              </w:rPr>
            </w:pPr>
          </w:p>
        </w:tc>
        <w:tc>
          <w:tcPr>
            <w:tcW w:w="1106" w:type="pct"/>
            <w:tcBorders>
              <w:top w:val="single" w:sz="8" w:space="0" w:color="auto"/>
              <w:left w:val="nil"/>
              <w:bottom w:val="single" w:sz="8" w:space="0" w:color="auto"/>
              <w:right w:val="single" w:sz="8" w:space="0" w:color="auto"/>
            </w:tcBorders>
          </w:tcPr>
          <w:p w:rsidR="00953EE2" w:rsidRPr="00953EE2" w:rsidRDefault="00953EE2" w:rsidP="00953EE2">
            <w:pPr>
              <w:spacing w:beforeAutospacing="1" w:after="0" w:afterAutospacing="1"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3-й семестр</w:t>
            </w:r>
          </w:p>
        </w:tc>
        <w:tc>
          <w:tcPr>
            <w:tcW w:w="1106" w:type="pct"/>
            <w:tcBorders>
              <w:top w:val="single" w:sz="8" w:space="0" w:color="auto"/>
              <w:left w:val="nil"/>
              <w:bottom w:val="single" w:sz="8" w:space="0" w:color="auto"/>
              <w:right w:val="single" w:sz="8" w:space="0" w:color="auto"/>
            </w:tcBorders>
          </w:tcPr>
          <w:p w:rsidR="00953EE2" w:rsidRPr="00953EE2" w:rsidRDefault="00953EE2" w:rsidP="00953EE2">
            <w:pPr>
              <w:spacing w:beforeAutospacing="1" w:after="0" w:afterAutospacing="1"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3-й семестр</w:t>
            </w:r>
          </w:p>
        </w:tc>
      </w:tr>
      <w:tr w:rsidR="00953EE2" w:rsidRPr="00953EE2" w:rsidTr="00F77338">
        <w:tc>
          <w:tcPr>
            <w:tcW w:w="2788" w:type="pct"/>
            <w:tcBorders>
              <w:top w:val="nil"/>
              <w:left w:val="single" w:sz="12" w:space="0" w:color="auto"/>
              <w:bottom w:val="single" w:sz="4" w:space="0" w:color="auto"/>
              <w:right w:val="single" w:sz="8" w:space="0" w:color="auto"/>
            </w:tcBorders>
            <w:shd w:val="clear" w:color="auto" w:fill="D9D9D9"/>
            <w:tcMar>
              <w:top w:w="0" w:type="dxa"/>
              <w:left w:w="108" w:type="dxa"/>
              <w:bottom w:w="0" w:type="dxa"/>
              <w:right w:w="108" w:type="dxa"/>
            </w:tcMar>
          </w:tcPr>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Контактная аудиторная работа обучающихся с преподавателем:</w:t>
            </w:r>
          </w:p>
        </w:tc>
        <w:tc>
          <w:tcPr>
            <w:tcW w:w="1106" w:type="pct"/>
            <w:tcBorders>
              <w:top w:val="nil"/>
              <w:left w:val="nil"/>
              <w:bottom w:val="single" w:sz="4" w:space="0" w:color="auto"/>
              <w:right w:val="single" w:sz="8" w:space="0" w:color="auto"/>
            </w:tcBorders>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54</w:t>
            </w:r>
          </w:p>
        </w:tc>
        <w:tc>
          <w:tcPr>
            <w:tcW w:w="1106" w:type="pct"/>
            <w:tcBorders>
              <w:top w:val="nil"/>
              <w:left w:val="nil"/>
              <w:bottom w:val="single" w:sz="4" w:space="0" w:color="auto"/>
              <w:right w:val="single" w:sz="8" w:space="0" w:color="auto"/>
            </w:tcBorders>
            <w:shd w:val="clear" w:color="auto" w:fill="E0E0E0"/>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54</w:t>
            </w:r>
          </w:p>
        </w:tc>
      </w:tr>
      <w:tr w:rsidR="00953EE2" w:rsidRPr="00953EE2" w:rsidTr="00F77338">
        <w:tc>
          <w:tcPr>
            <w:tcW w:w="278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Лекции (Л)</w:t>
            </w:r>
          </w:p>
        </w:tc>
        <w:tc>
          <w:tcPr>
            <w:tcW w:w="1106" w:type="pct"/>
            <w:tcBorders>
              <w:top w:val="single" w:sz="4" w:space="0" w:color="auto"/>
              <w:left w:val="single" w:sz="4" w:space="0" w:color="auto"/>
              <w:bottom w:val="single" w:sz="4" w:space="0" w:color="auto"/>
              <w:right w:val="single" w:sz="4"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18</w:t>
            </w:r>
          </w:p>
        </w:tc>
        <w:tc>
          <w:tcPr>
            <w:tcW w:w="1106" w:type="pct"/>
            <w:tcBorders>
              <w:top w:val="single" w:sz="4" w:space="0" w:color="auto"/>
              <w:left w:val="single" w:sz="4" w:space="0" w:color="auto"/>
              <w:bottom w:val="single" w:sz="4" w:space="0" w:color="auto"/>
              <w:right w:val="single" w:sz="4"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18</w:t>
            </w:r>
          </w:p>
        </w:tc>
      </w:tr>
      <w:tr w:rsidR="00953EE2" w:rsidRPr="00953EE2" w:rsidTr="00F77338">
        <w:tc>
          <w:tcPr>
            <w:tcW w:w="2788" w:type="pct"/>
            <w:tcBorders>
              <w:top w:val="single" w:sz="4" w:space="0" w:color="auto"/>
              <w:left w:val="single" w:sz="12" w:space="0" w:color="auto"/>
              <w:bottom w:val="single" w:sz="4"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Практические занятия (ПЗ)</w:t>
            </w:r>
          </w:p>
        </w:tc>
        <w:tc>
          <w:tcPr>
            <w:tcW w:w="1106" w:type="pct"/>
            <w:tcBorders>
              <w:top w:val="single" w:sz="4" w:space="0" w:color="auto"/>
              <w:left w:val="nil"/>
              <w:bottom w:val="single" w:sz="4"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36</w:t>
            </w:r>
          </w:p>
        </w:tc>
        <w:tc>
          <w:tcPr>
            <w:tcW w:w="1106" w:type="pct"/>
            <w:tcBorders>
              <w:top w:val="single" w:sz="4" w:space="0" w:color="auto"/>
              <w:left w:val="nil"/>
              <w:bottom w:val="single" w:sz="4"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36</w:t>
            </w:r>
          </w:p>
        </w:tc>
      </w:tr>
      <w:tr w:rsidR="00953EE2" w:rsidRPr="00953EE2" w:rsidTr="00F76629">
        <w:tc>
          <w:tcPr>
            <w:tcW w:w="2788" w:type="pct"/>
            <w:tcBorders>
              <w:top w:val="single" w:sz="4"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Лабораторные занятия (ЛЗ)</w:t>
            </w:r>
          </w:p>
        </w:tc>
        <w:tc>
          <w:tcPr>
            <w:tcW w:w="1106" w:type="pct"/>
            <w:tcBorders>
              <w:top w:val="single" w:sz="4" w:space="0" w:color="auto"/>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106" w:type="pct"/>
            <w:tcBorders>
              <w:top w:val="single" w:sz="4" w:space="0" w:color="auto"/>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c>
          <w:tcPr>
            <w:tcW w:w="2788" w:type="pct"/>
            <w:tcBorders>
              <w:top w:val="nil"/>
              <w:left w:val="single" w:sz="12" w:space="0" w:color="auto"/>
              <w:bottom w:val="single" w:sz="8" w:space="0" w:color="auto"/>
              <w:right w:val="single" w:sz="8" w:space="0" w:color="auto"/>
            </w:tcBorders>
            <w:shd w:val="clear" w:color="auto" w:fill="E0E0E0"/>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r w:rsidRPr="00953EE2">
              <w:rPr>
                <w:rFonts w:ascii="Times New Roman" w:eastAsia="Times New Roman" w:hAnsi="Times New Roman" w:cs="Times New Roman"/>
                <w:bCs/>
                <w:sz w:val="24"/>
                <w:szCs w:val="24"/>
                <w:lang w:eastAsia="ru-RU"/>
              </w:rPr>
              <w:t>Самостоятельная работа (СРС):</w:t>
            </w:r>
          </w:p>
        </w:tc>
        <w:tc>
          <w:tcPr>
            <w:tcW w:w="1106" w:type="pct"/>
            <w:tcBorders>
              <w:top w:val="nil"/>
              <w:left w:val="nil"/>
              <w:bottom w:val="single" w:sz="8" w:space="0" w:color="auto"/>
              <w:right w:val="single" w:sz="8" w:space="0" w:color="auto"/>
            </w:tcBorders>
            <w:shd w:val="clear" w:color="auto" w:fill="E0E0E0"/>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18</w:t>
            </w:r>
          </w:p>
        </w:tc>
        <w:tc>
          <w:tcPr>
            <w:tcW w:w="1106" w:type="pct"/>
            <w:tcBorders>
              <w:top w:val="nil"/>
              <w:left w:val="nil"/>
              <w:bottom w:val="single" w:sz="8" w:space="0" w:color="auto"/>
              <w:right w:val="single" w:sz="8" w:space="0" w:color="auto"/>
            </w:tcBorders>
            <w:shd w:val="clear" w:color="auto" w:fill="E0E0E0"/>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18</w:t>
            </w:r>
          </w:p>
        </w:tc>
      </w:tr>
      <w:tr w:rsidR="00953EE2" w:rsidRPr="00953EE2" w:rsidTr="00F76629">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sz w:val="24"/>
                <w:szCs w:val="24"/>
                <w:vertAlign w:val="superscript"/>
                <w:lang w:eastAsia="ru-RU"/>
              </w:rPr>
            </w:pPr>
            <w:r w:rsidRPr="00953EE2">
              <w:rPr>
                <w:rFonts w:ascii="Times New Roman" w:eastAsia="Times New Roman" w:hAnsi="Times New Roman" w:cs="Times New Roman"/>
                <w:sz w:val="24"/>
                <w:szCs w:val="24"/>
                <w:lang w:eastAsia="ru-RU"/>
              </w:rPr>
              <w:t>Курсовой проект (КП), курсовая работа (КР)</w:t>
            </w: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Расчетно-графическое задание (РГЗ)</w:t>
            </w: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p>
        </w:tc>
      </w:tr>
      <w:tr w:rsidR="00953EE2" w:rsidRPr="00953EE2" w:rsidTr="00F76629">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Доклад (Д)</w:t>
            </w: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Эссе (Э)</w:t>
            </w: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r w:rsidRPr="00953EE2">
              <w:rPr>
                <w:rFonts w:ascii="Times New Roman" w:eastAsia="Times New Roman" w:hAnsi="Times New Roman" w:cs="Times New Roman"/>
                <w:iCs/>
                <w:sz w:val="24"/>
                <w:szCs w:val="24"/>
                <w:lang w:eastAsia="ru-RU"/>
              </w:rPr>
              <w:t>Самостоятельное изучение разделов</w:t>
            </w: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Контрольная работа (К)</w:t>
            </w: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953EE2">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Промежуточная аттестация</w:t>
            </w:r>
          </w:p>
        </w:tc>
        <w:tc>
          <w:tcPr>
            <w:tcW w:w="1106" w:type="pct"/>
            <w:tcBorders>
              <w:top w:val="nil"/>
              <w:left w:val="nil"/>
              <w:bottom w:val="single" w:sz="8" w:space="0" w:color="auto"/>
              <w:right w:val="single" w:sz="8" w:space="0" w:color="auto"/>
            </w:tcBorders>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зачет</w:t>
            </w:r>
          </w:p>
        </w:tc>
        <w:tc>
          <w:tcPr>
            <w:tcW w:w="1106" w:type="pct"/>
            <w:tcBorders>
              <w:top w:val="nil"/>
              <w:left w:val="nil"/>
              <w:bottom w:val="single" w:sz="8" w:space="0" w:color="auto"/>
              <w:right w:val="single" w:sz="8" w:space="0" w:color="auto"/>
            </w:tcBorders>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зачет</w:t>
            </w:r>
          </w:p>
        </w:tc>
      </w:tr>
    </w:tbl>
    <w:p w:rsidR="00953EE2" w:rsidRPr="00953EE2" w:rsidRDefault="00953EE2" w:rsidP="00953EE2">
      <w:pPr>
        <w:spacing w:after="0" w:line="360" w:lineRule="auto"/>
        <w:jc w:val="both"/>
        <w:rPr>
          <w:rFonts w:ascii="Times New Roman" w:eastAsia="Times New Roman" w:hAnsi="Times New Roman" w:cs="Times New Roman"/>
          <w:b/>
          <w:sz w:val="24"/>
          <w:szCs w:val="24"/>
          <w:lang w:eastAsia="ru-RU"/>
        </w:rPr>
      </w:pP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953EE2" w:rsidRPr="00953EE2" w:rsidRDefault="00953EE2" w:rsidP="00953EE2">
      <w:pPr>
        <w:spacing w:after="0" w:line="240" w:lineRule="auto"/>
        <w:jc w:val="both"/>
        <w:rPr>
          <w:rFonts w:ascii="Times New Roman" w:eastAsia="Times New Roman" w:hAnsi="Times New Roman" w:cs="Times New Roman"/>
          <w:sz w:val="24"/>
          <w:szCs w:val="24"/>
          <w:lang w:eastAsia="ar-SA"/>
        </w:rPr>
      </w:pPr>
    </w:p>
    <w:p w:rsidR="00953EE2" w:rsidRPr="00F77338" w:rsidRDefault="00953EE2" w:rsidP="00953EE2">
      <w:pPr>
        <w:spacing w:after="0" w:line="240" w:lineRule="auto"/>
        <w:jc w:val="both"/>
        <w:rPr>
          <w:rFonts w:ascii="Times New Roman" w:eastAsia="Times New Roman" w:hAnsi="Times New Roman" w:cs="Times New Roman"/>
          <w:sz w:val="24"/>
          <w:szCs w:val="24"/>
          <w:lang w:eastAsia="ar-SA"/>
        </w:rPr>
      </w:pPr>
      <w:r w:rsidRPr="00953EE2">
        <w:rPr>
          <w:rFonts w:ascii="Times New Roman" w:eastAsia="Times New Roman" w:hAnsi="Times New Roman" w:cs="Times New Roman"/>
          <w:sz w:val="24"/>
          <w:szCs w:val="24"/>
          <w:lang w:eastAsia="ar-SA"/>
        </w:rPr>
        <w:t>4.2.</w:t>
      </w:r>
      <w:r w:rsidR="00F77338">
        <w:rPr>
          <w:rFonts w:ascii="Times New Roman" w:eastAsia="Times New Roman" w:hAnsi="Times New Roman" w:cs="Times New Roman"/>
          <w:sz w:val="24"/>
          <w:szCs w:val="24"/>
          <w:lang w:eastAsia="ar-SA"/>
        </w:rPr>
        <w:t xml:space="preserve"> Содержание разделов дисциплины</w:t>
      </w:r>
    </w:p>
    <w:tbl>
      <w:tblPr>
        <w:tblStyle w:val="200"/>
        <w:tblW w:w="5000" w:type="pct"/>
        <w:tblLayout w:type="fixed"/>
        <w:tblLook w:val="01E0" w:firstRow="1" w:lastRow="1" w:firstColumn="1" w:lastColumn="1" w:noHBand="0" w:noVBand="0"/>
      </w:tblPr>
      <w:tblGrid>
        <w:gridCol w:w="703"/>
        <w:gridCol w:w="1550"/>
        <w:gridCol w:w="5811"/>
        <w:gridCol w:w="1261"/>
      </w:tblGrid>
      <w:tr w:rsidR="00953EE2" w:rsidRPr="00953EE2" w:rsidTr="00F76629">
        <w:tc>
          <w:tcPr>
            <w:tcW w:w="377" w:type="pct"/>
            <w:tcBorders>
              <w:top w:val="double" w:sz="4" w:space="0" w:color="auto"/>
              <w:left w:val="double" w:sz="4" w:space="0" w:color="auto"/>
            </w:tcBorders>
          </w:tcPr>
          <w:p w:rsidR="00953EE2" w:rsidRPr="00953EE2" w:rsidRDefault="00953EE2" w:rsidP="00953EE2">
            <w:pPr>
              <w:jc w:val="center"/>
              <w:rPr>
                <w:sz w:val="24"/>
                <w:szCs w:val="24"/>
              </w:rPr>
            </w:pPr>
            <w:r w:rsidRPr="00953EE2">
              <w:rPr>
                <w:sz w:val="24"/>
                <w:szCs w:val="24"/>
              </w:rPr>
              <w:t>№ раздела</w:t>
            </w:r>
          </w:p>
        </w:tc>
        <w:tc>
          <w:tcPr>
            <w:tcW w:w="831" w:type="pct"/>
            <w:tcBorders>
              <w:top w:val="double" w:sz="4" w:space="0" w:color="auto"/>
            </w:tcBorders>
          </w:tcPr>
          <w:p w:rsidR="00953EE2" w:rsidRPr="00953EE2" w:rsidRDefault="00953EE2" w:rsidP="00953EE2">
            <w:pPr>
              <w:jc w:val="center"/>
              <w:rPr>
                <w:sz w:val="24"/>
                <w:szCs w:val="24"/>
              </w:rPr>
            </w:pPr>
            <w:r w:rsidRPr="00953EE2">
              <w:rPr>
                <w:sz w:val="24"/>
                <w:szCs w:val="24"/>
              </w:rPr>
              <w:t xml:space="preserve">Наименование раздела </w:t>
            </w:r>
          </w:p>
        </w:tc>
        <w:tc>
          <w:tcPr>
            <w:tcW w:w="3116" w:type="pct"/>
            <w:tcBorders>
              <w:top w:val="double" w:sz="4" w:space="0" w:color="auto"/>
            </w:tcBorders>
          </w:tcPr>
          <w:p w:rsidR="00953EE2" w:rsidRPr="00953EE2" w:rsidRDefault="00953EE2" w:rsidP="00953EE2">
            <w:pPr>
              <w:jc w:val="center"/>
              <w:rPr>
                <w:sz w:val="24"/>
                <w:szCs w:val="24"/>
              </w:rPr>
            </w:pPr>
            <w:r w:rsidRPr="00953EE2">
              <w:rPr>
                <w:sz w:val="24"/>
                <w:szCs w:val="24"/>
              </w:rPr>
              <w:t>Содержание раздела</w:t>
            </w:r>
          </w:p>
        </w:tc>
        <w:tc>
          <w:tcPr>
            <w:tcW w:w="676" w:type="pct"/>
            <w:tcBorders>
              <w:top w:val="double" w:sz="4" w:space="0" w:color="auto"/>
              <w:right w:val="double" w:sz="4" w:space="0" w:color="auto"/>
            </w:tcBorders>
          </w:tcPr>
          <w:p w:rsidR="00953EE2" w:rsidRPr="00953EE2" w:rsidRDefault="00953EE2" w:rsidP="00953EE2">
            <w:pPr>
              <w:jc w:val="center"/>
              <w:rPr>
                <w:sz w:val="24"/>
                <w:szCs w:val="24"/>
              </w:rPr>
            </w:pPr>
            <w:r w:rsidRPr="00953EE2">
              <w:rPr>
                <w:sz w:val="24"/>
                <w:szCs w:val="24"/>
              </w:rPr>
              <w:t xml:space="preserve">Форма текущего контроля </w:t>
            </w:r>
          </w:p>
        </w:tc>
      </w:tr>
      <w:tr w:rsidR="00953EE2" w:rsidRPr="00953EE2" w:rsidTr="00953EE2">
        <w:trPr>
          <w:trHeight w:val="407"/>
        </w:trPr>
        <w:tc>
          <w:tcPr>
            <w:tcW w:w="377" w:type="pct"/>
            <w:tcBorders>
              <w:left w:val="double" w:sz="4" w:space="0" w:color="auto"/>
            </w:tcBorders>
            <w:shd w:val="clear" w:color="auto" w:fill="D9D9D9"/>
          </w:tcPr>
          <w:p w:rsidR="00953EE2" w:rsidRPr="00953EE2" w:rsidRDefault="00953EE2" w:rsidP="00953EE2">
            <w:pPr>
              <w:jc w:val="center"/>
              <w:rPr>
                <w:sz w:val="24"/>
                <w:szCs w:val="24"/>
              </w:rPr>
            </w:pPr>
            <w:r w:rsidRPr="00953EE2">
              <w:rPr>
                <w:sz w:val="24"/>
                <w:szCs w:val="24"/>
              </w:rPr>
              <w:t>1</w:t>
            </w:r>
          </w:p>
        </w:tc>
        <w:tc>
          <w:tcPr>
            <w:tcW w:w="831" w:type="pct"/>
            <w:shd w:val="clear" w:color="auto" w:fill="D9D9D9"/>
          </w:tcPr>
          <w:p w:rsidR="00953EE2" w:rsidRPr="00953EE2" w:rsidRDefault="00953EE2" w:rsidP="00953EE2">
            <w:pPr>
              <w:jc w:val="center"/>
              <w:rPr>
                <w:sz w:val="24"/>
                <w:szCs w:val="24"/>
              </w:rPr>
            </w:pPr>
            <w:r w:rsidRPr="00953EE2">
              <w:rPr>
                <w:sz w:val="24"/>
                <w:szCs w:val="24"/>
              </w:rPr>
              <w:t>2</w:t>
            </w:r>
          </w:p>
        </w:tc>
        <w:tc>
          <w:tcPr>
            <w:tcW w:w="3116" w:type="pct"/>
            <w:shd w:val="clear" w:color="auto" w:fill="D9D9D9"/>
          </w:tcPr>
          <w:p w:rsidR="00953EE2" w:rsidRPr="00953EE2" w:rsidRDefault="00953EE2" w:rsidP="00953EE2">
            <w:pPr>
              <w:tabs>
                <w:tab w:val="num" w:pos="756"/>
              </w:tabs>
              <w:ind w:firstLine="708"/>
              <w:jc w:val="center"/>
              <w:rPr>
                <w:spacing w:val="-3"/>
                <w:sz w:val="24"/>
                <w:szCs w:val="24"/>
              </w:rPr>
            </w:pPr>
            <w:r w:rsidRPr="00953EE2">
              <w:rPr>
                <w:spacing w:val="-3"/>
                <w:sz w:val="24"/>
                <w:szCs w:val="24"/>
              </w:rPr>
              <w:t>3</w:t>
            </w:r>
          </w:p>
        </w:tc>
        <w:tc>
          <w:tcPr>
            <w:tcW w:w="676" w:type="pct"/>
            <w:tcBorders>
              <w:right w:val="double" w:sz="4" w:space="0" w:color="auto"/>
            </w:tcBorders>
            <w:shd w:val="clear" w:color="auto" w:fill="D9D9D9"/>
          </w:tcPr>
          <w:p w:rsidR="00953EE2" w:rsidRPr="00953EE2" w:rsidRDefault="00953EE2" w:rsidP="00953EE2">
            <w:pPr>
              <w:ind w:firstLine="33"/>
              <w:jc w:val="center"/>
              <w:rPr>
                <w:spacing w:val="-3"/>
                <w:sz w:val="24"/>
                <w:szCs w:val="24"/>
              </w:rPr>
            </w:pPr>
            <w:r w:rsidRPr="00953EE2">
              <w:rPr>
                <w:spacing w:val="-3"/>
                <w:sz w:val="24"/>
                <w:szCs w:val="24"/>
              </w:rPr>
              <w:t>4</w:t>
            </w:r>
          </w:p>
        </w:tc>
      </w:tr>
      <w:tr w:rsidR="00953EE2" w:rsidRPr="00953EE2" w:rsidTr="00F76629">
        <w:trPr>
          <w:trHeight w:val="2978"/>
        </w:trPr>
        <w:tc>
          <w:tcPr>
            <w:tcW w:w="377" w:type="pct"/>
            <w:tcBorders>
              <w:left w:val="double" w:sz="4" w:space="0" w:color="auto"/>
            </w:tcBorders>
            <w:shd w:val="clear" w:color="auto" w:fill="auto"/>
          </w:tcPr>
          <w:p w:rsidR="00953EE2" w:rsidRPr="00953EE2" w:rsidRDefault="00953EE2" w:rsidP="00953EE2">
            <w:pPr>
              <w:jc w:val="center"/>
              <w:rPr>
                <w:sz w:val="24"/>
                <w:szCs w:val="24"/>
              </w:rPr>
            </w:pPr>
            <w:r w:rsidRPr="00953EE2">
              <w:rPr>
                <w:sz w:val="24"/>
                <w:szCs w:val="24"/>
              </w:rPr>
              <w:t>1</w:t>
            </w:r>
          </w:p>
        </w:tc>
        <w:tc>
          <w:tcPr>
            <w:tcW w:w="831"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center"/>
              <w:rPr>
                <w:sz w:val="24"/>
                <w:szCs w:val="24"/>
              </w:rPr>
            </w:pPr>
            <w:r w:rsidRPr="00953EE2">
              <w:rPr>
                <w:bCs/>
                <w:sz w:val="24"/>
                <w:szCs w:val="24"/>
              </w:rPr>
              <w:t>Проблема адаптивных стратегий растений в эволюционной теории и интродукционной селекционной практике.</w:t>
            </w:r>
          </w:p>
        </w:tc>
        <w:tc>
          <w:tcPr>
            <w:tcW w:w="3116" w:type="pct"/>
          </w:tcPr>
          <w:p w:rsidR="00953EE2" w:rsidRPr="00953EE2" w:rsidRDefault="00953EE2" w:rsidP="00953EE2">
            <w:pPr>
              <w:widowControl w:val="0"/>
              <w:jc w:val="both"/>
              <w:rPr>
                <w:spacing w:val="2"/>
                <w:sz w:val="24"/>
                <w:szCs w:val="24"/>
              </w:rPr>
            </w:pPr>
            <w:r w:rsidRPr="00953EE2">
              <w:rPr>
                <w:spacing w:val="2"/>
                <w:sz w:val="24"/>
                <w:szCs w:val="24"/>
              </w:rPr>
              <w:t>Актуальные проблемы теории адаптаций. Методологическое значение. Адаптации и адаптивные стратегии. Механизмы возникновения. Роль молекулярной биологии и генетики в познании адаптаций.</w:t>
            </w:r>
          </w:p>
          <w:p w:rsidR="00953EE2" w:rsidRPr="00953EE2" w:rsidRDefault="00953EE2" w:rsidP="00953EE2">
            <w:pPr>
              <w:widowControl w:val="0"/>
              <w:jc w:val="both"/>
              <w:rPr>
                <w:spacing w:val="2"/>
                <w:sz w:val="24"/>
                <w:szCs w:val="24"/>
              </w:rPr>
            </w:pPr>
            <w:r w:rsidRPr="00953EE2">
              <w:rPr>
                <w:spacing w:val="2"/>
                <w:sz w:val="24"/>
                <w:szCs w:val="24"/>
              </w:rPr>
              <w:t>Классификация адаптаций. Факторы и предпосылки возникновения адаптаций Эволюция высших растений как результат адаптации к наземной жизни.</w:t>
            </w:r>
          </w:p>
          <w:p w:rsidR="00953EE2" w:rsidRPr="00953EE2" w:rsidRDefault="00953EE2" w:rsidP="00953EE2">
            <w:pPr>
              <w:widowControl w:val="0"/>
              <w:jc w:val="both"/>
              <w:rPr>
                <w:spacing w:val="2"/>
                <w:sz w:val="24"/>
                <w:szCs w:val="24"/>
              </w:rPr>
            </w:pPr>
            <w:r w:rsidRPr="00953EE2">
              <w:rPr>
                <w:spacing w:val="2"/>
                <w:sz w:val="24"/>
                <w:szCs w:val="24"/>
              </w:rPr>
              <w:t>Эколого-географический потенциал вида как проявление его адаптивной стратегии.</w:t>
            </w:r>
          </w:p>
          <w:p w:rsidR="00953EE2" w:rsidRPr="00953EE2" w:rsidRDefault="00953EE2" w:rsidP="00953EE2">
            <w:pPr>
              <w:widowControl w:val="0"/>
              <w:jc w:val="both"/>
              <w:rPr>
                <w:spacing w:val="2"/>
                <w:sz w:val="24"/>
                <w:szCs w:val="24"/>
              </w:rPr>
            </w:pPr>
            <w:r w:rsidRPr="00953EE2">
              <w:rPr>
                <w:spacing w:val="2"/>
                <w:sz w:val="24"/>
                <w:szCs w:val="24"/>
              </w:rPr>
              <w:t>Онтогенез как проявление адаптаций.</w:t>
            </w:r>
          </w:p>
        </w:tc>
        <w:tc>
          <w:tcPr>
            <w:tcW w:w="676" w:type="pct"/>
            <w:tcBorders>
              <w:right w:val="double" w:sz="4" w:space="0" w:color="auto"/>
            </w:tcBorders>
            <w:shd w:val="clear" w:color="auto" w:fill="auto"/>
          </w:tcPr>
          <w:p w:rsidR="00953EE2" w:rsidRPr="00953EE2" w:rsidRDefault="00953EE2" w:rsidP="00953EE2">
            <w:pPr>
              <w:ind w:firstLine="33"/>
              <w:jc w:val="center"/>
              <w:rPr>
                <w:spacing w:val="-3"/>
                <w:sz w:val="24"/>
                <w:szCs w:val="24"/>
              </w:rPr>
            </w:pPr>
            <w:r w:rsidRPr="00953EE2">
              <w:rPr>
                <w:spacing w:val="-3"/>
                <w:sz w:val="24"/>
                <w:szCs w:val="24"/>
              </w:rPr>
              <w:t>Самостоятельное изучение лит-ры</w:t>
            </w:r>
          </w:p>
          <w:p w:rsidR="00953EE2" w:rsidRPr="00953EE2" w:rsidRDefault="00953EE2" w:rsidP="00953EE2">
            <w:pPr>
              <w:ind w:firstLine="33"/>
              <w:jc w:val="center"/>
              <w:rPr>
                <w:spacing w:val="-3"/>
                <w:sz w:val="24"/>
                <w:szCs w:val="24"/>
              </w:rPr>
            </w:pPr>
            <w:r w:rsidRPr="00953EE2">
              <w:rPr>
                <w:spacing w:val="-3"/>
                <w:sz w:val="24"/>
                <w:szCs w:val="24"/>
              </w:rPr>
              <w:t>ПР</w:t>
            </w:r>
          </w:p>
        </w:tc>
      </w:tr>
      <w:tr w:rsidR="00953EE2" w:rsidRPr="00953EE2" w:rsidTr="00F76629">
        <w:trPr>
          <w:trHeight w:val="70"/>
        </w:trPr>
        <w:tc>
          <w:tcPr>
            <w:tcW w:w="377" w:type="pct"/>
            <w:tcBorders>
              <w:left w:val="double" w:sz="4" w:space="0" w:color="auto"/>
            </w:tcBorders>
            <w:shd w:val="clear" w:color="auto" w:fill="auto"/>
          </w:tcPr>
          <w:p w:rsidR="00953EE2" w:rsidRPr="00953EE2" w:rsidRDefault="00953EE2" w:rsidP="00953EE2">
            <w:pPr>
              <w:jc w:val="center"/>
              <w:rPr>
                <w:sz w:val="24"/>
                <w:szCs w:val="24"/>
              </w:rPr>
            </w:pPr>
            <w:r w:rsidRPr="00953EE2">
              <w:rPr>
                <w:sz w:val="24"/>
                <w:szCs w:val="24"/>
              </w:rPr>
              <w:t>2</w:t>
            </w:r>
          </w:p>
        </w:tc>
        <w:tc>
          <w:tcPr>
            <w:tcW w:w="831"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center"/>
              <w:rPr>
                <w:sz w:val="24"/>
                <w:szCs w:val="24"/>
              </w:rPr>
            </w:pPr>
            <w:r w:rsidRPr="00953EE2">
              <w:rPr>
                <w:bCs/>
                <w:sz w:val="24"/>
                <w:szCs w:val="24"/>
              </w:rPr>
              <w:t>Конструкции растений и адаптивные стратегии.</w:t>
            </w:r>
          </w:p>
        </w:tc>
        <w:tc>
          <w:tcPr>
            <w:tcW w:w="3116" w:type="pct"/>
          </w:tcPr>
          <w:p w:rsidR="00953EE2" w:rsidRPr="00953EE2" w:rsidRDefault="00953EE2" w:rsidP="00953EE2">
            <w:pPr>
              <w:widowControl w:val="0"/>
              <w:jc w:val="both"/>
              <w:rPr>
                <w:spacing w:val="2"/>
                <w:sz w:val="24"/>
                <w:szCs w:val="24"/>
              </w:rPr>
            </w:pPr>
            <w:r w:rsidRPr="00953EE2">
              <w:rPr>
                <w:spacing w:val="2"/>
                <w:sz w:val="24"/>
                <w:szCs w:val="24"/>
              </w:rPr>
              <w:t>Направления морфофизиологических (структурно-функциональных) преобразований растительных организмов. Конструкции растений и адаптивные стратегии.</w:t>
            </w:r>
          </w:p>
          <w:p w:rsidR="00953EE2" w:rsidRPr="00953EE2" w:rsidRDefault="00953EE2" w:rsidP="00953EE2">
            <w:pPr>
              <w:widowControl w:val="0"/>
              <w:jc w:val="both"/>
              <w:rPr>
                <w:spacing w:val="2"/>
                <w:sz w:val="24"/>
                <w:szCs w:val="24"/>
              </w:rPr>
            </w:pPr>
            <w:r w:rsidRPr="00953EE2">
              <w:rPr>
                <w:spacing w:val="2"/>
                <w:sz w:val="24"/>
                <w:szCs w:val="24"/>
              </w:rPr>
              <w:t>Жизненные формы как результат экологической адаптации. Изменчивость в системе признаков.</w:t>
            </w:r>
          </w:p>
        </w:tc>
        <w:tc>
          <w:tcPr>
            <w:tcW w:w="676" w:type="pct"/>
            <w:tcBorders>
              <w:right w:val="double" w:sz="4" w:space="0" w:color="auto"/>
            </w:tcBorders>
            <w:shd w:val="clear" w:color="auto" w:fill="auto"/>
          </w:tcPr>
          <w:p w:rsidR="00953EE2" w:rsidRPr="00953EE2" w:rsidRDefault="00953EE2" w:rsidP="00953EE2">
            <w:pPr>
              <w:ind w:firstLine="33"/>
              <w:jc w:val="center"/>
              <w:rPr>
                <w:spacing w:val="-3"/>
                <w:sz w:val="24"/>
                <w:szCs w:val="24"/>
              </w:rPr>
            </w:pPr>
            <w:r w:rsidRPr="00953EE2">
              <w:rPr>
                <w:spacing w:val="-3"/>
                <w:sz w:val="24"/>
                <w:szCs w:val="24"/>
              </w:rPr>
              <w:t>Эссе</w:t>
            </w:r>
          </w:p>
          <w:p w:rsidR="00953EE2" w:rsidRPr="00953EE2" w:rsidRDefault="00953EE2" w:rsidP="00953EE2">
            <w:pPr>
              <w:ind w:firstLine="33"/>
              <w:jc w:val="center"/>
              <w:rPr>
                <w:spacing w:val="-3"/>
                <w:sz w:val="24"/>
                <w:szCs w:val="24"/>
              </w:rPr>
            </w:pPr>
            <w:r w:rsidRPr="00953EE2">
              <w:rPr>
                <w:spacing w:val="-3"/>
                <w:sz w:val="24"/>
                <w:szCs w:val="24"/>
              </w:rPr>
              <w:t>ПР</w:t>
            </w:r>
          </w:p>
        </w:tc>
      </w:tr>
      <w:tr w:rsidR="00953EE2" w:rsidRPr="00953EE2" w:rsidTr="00F76629">
        <w:trPr>
          <w:trHeight w:val="1056"/>
        </w:trPr>
        <w:tc>
          <w:tcPr>
            <w:tcW w:w="377" w:type="pct"/>
            <w:tcBorders>
              <w:left w:val="double" w:sz="4" w:space="0" w:color="auto"/>
            </w:tcBorders>
            <w:shd w:val="clear" w:color="auto" w:fill="auto"/>
          </w:tcPr>
          <w:p w:rsidR="00953EE2" w:rsidRPr="00953EE2" w:rsidRDefault="00953EE2" w:rsidP="00953EE2">
            <w:pPr>
              <w:jc w:val="center"/>
              <w:rPr>
                <w:sz w:val="24"/>
                <w:szCs w:val="24"/>
              </w:rPr>
            </w:pPr>
            <w:r w:rsidRPr="00953EE2">
              <w:rPr>
                <w:sz w:val="24"/>
                <w:szCs w:val="24"/>
              </w:rPr>
              <w:t>3</w:t>
            </w:r>
          </w:p>
        </w:tc>
        <w:tc>
          <w:tcPr>
            <w:tcW w:w="831"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center"/>
              <w:rPr>
                <w:sz w:val="24"/>
                <w:szCs w:val="24"/>
              </w:rPr>
            </w:pPr>
            <w:r w:rsidRPr="00953EE2">
              <w:rPr>
                <w:sz w:val="24"/>
                <w:szCs w:val="24"/>
              </w:rPr>
              <w:t>Эволюция генеративной сферы.</w:t>
            </w:r>
          </w:p>
        </w:tc>
        <w:tc>
          <w:tcPr>
            <w:tcW w:w="3116" w:type="pct"/>
          </w:tcPr>
          <w:p w:rsidR="00953EE2" w:rsidRPr="00953EE2" w:rsidRDefault="00953EE2" w:rsidP="00953EE2">
            <w:pPr>
              <w:widowControl w:val="0"/>
              <w:jc w:val="both"/>
              <w:rPr>
                <w:spacing w:val="2"/>
                <w:sz w:val="24"/>
                <w:szCs w:val="24"/>
              </w:rPr>
            </w:pPr>
            <w:r w:rsidRPr="00953EE2">
              <w:rPr>
                <w:spacing w:val="2"/>
                <w:sz w:val="24"/>
                <w:szCs w:val="24"/>
              </w:rPr>
              <w:t>Половая дифференциация и семенная продуктивность.</w:t>
            </w:r>
          </w:p>
          <w:p w:rsidR="00953EE2" w:rsidRPr="00953EE2" w:rsidRDefault="00953EE2" w:rsidP="00953EE2">
            <w:pPr>
              <w:widowControl w:val="0"/>
              <w:jc w:val="both"/>
              <w:rPr>
                <w:spacing w:val="2"/>
                <w:sz w:val="24"/>
                <w:szCs w:val="24"/>
              </w:rPr>
            </w:pPr>
            <w:r w:rsidRPr="00953EE2">
              <w:rPr>
                <w:spacing w:val="2"/>
                <w:sz w:val="24"/>
                <w:szCs w:val="24"/>
              </w:rPr>
              <w:t>К</w:t>
            </w:r>
            <w:r w:rsidRPr="00953EE2">
              <w:rPr>
                <w:spacing w:val="2"/>
                <w:sz w:val="24"/>
                <w:szCs w:val="24"/>
                <w:lang w:bidi="en-US"/>
              </w:rPr>
              <w:t>-</w:t>
            </w:r>
            <w:r w:rsidRPr="00953EE2">
              <w:rPr>
                <w:spacing w:val="2"/>
                <w:sz w:val="24"/>
                <w:szCs w:val="24"/>
                <w:lang w:val="en-US" w:bidi="en-US"/>
              </w:rPr>
              <w:t>r</w:t>
            </w:r>
            <w:r w:rsidRPr="00953EE2">
              <w:rPr>
                <w:spacing w:val="2"/>
                <w:sz w:val="24"/>
                <w:szCs w:val="24"/>
                <w:lang w:bidi="en-US"/>
              </w:rPr>
              <w:t xml:space="preserve"> </w:t>
            </w:r>
            <w:r w:rsidRPr="00953EE2">
              <w:rPr>
                <w:spacing w:val="2"/>
                <w:sz w:val="24"/>
                <w:szCs w:val="24"/>
              </w:rPr>
              <w:t>- типы репродуктивных стратегий семенных растений.</w:t>
            </w:r>
          </w:p>
        </w:tc>
        <w:tc>
          <w:tcPr>
            <w:tcW w:w="676" w:type="pct"/>
            <w:tcBorders>
              <w:right w:val="double" w:sz="4" w:space="0" w:color="auto"/>
            </w:tcBorders>
            <w:shd w:val="clear" w:color="auto" w:fill="auto"/>
          </w:tcPr>
          <w:p w:rsidR="00953EE2" w:rsidRPr="00953EE2" w:rsidRDefault="00953EE2" w:rsidP="00953EE2">
            <w:pPr>
              <w:ind w:firstLine="33"/>
              <w:jc w:val="center"/>
              <w:rPr>
                <w:spacing w:val="-3"/>
                <w:sz w:val="24"/>
                <w:szCs w:val="24"/>
              </w:rPr>
            </w:pPr>
            <w:r w:rsidRPr="00953EE2">
              <w:rPr>
                <w:spacing w:val="-3"/>
                <w:sz w:val="24"/>
                <w:szCs w:val="24"/>
              </w:rPr>
              <w:t>Самостоятельное изучение лит-ры</w:t>
            </w:r>
          </w:p>
          <w:p w:rsidR="00953EE2" w:rsidRPr="00953EE2" w:rsidRDefault="00953EE2" w:rsidP="00953EE2">
            <w:pPr>
              <w:ind w:firstLine="33"/>
              <w:jc w:val="center"/>
              <w:rPr>
                <w:spacing w:val="-3"/>
                <w:sz w:val="24"/>
                <w:szCs w:val="24"/>
              </w:rPr>
            </w:pPr>
            <w:r w:rsidRPr="00953EE2">
              <w:rPr>
                <w:spacing w:val="-3"/>
                <w:sz w:val="24"/>
                <w:szCs w:val="24"/>
              </w:rPr>
              <w:t>ПР</w:t>
            </w:r>
          </w:p>
        </w:tc>
      </w:tr>
      <w:tr w:rsidR="00953EE2" w:rsidRPr="00953EE2" w:rsidTr="00F76629">
        <w:trPr>
          <w:trHeight w:val="1915"/>
        </w:trPr>
        <w:tc>
          <w:tcPr>
            <w:tcW w:w="377" w:type="pct"/>
            <w:tcBorders>
              <w:left w:val="double" w:sz="4" w:space="0" w:color="auto"/>
            </w:tcBorders>
            <w:shd w:val="clear" w:color="auto" w:fill="auto"/>
          </w:tcPr>
          <w:p w:rsidR="00953EE2" w:rsidRPr="00953EE2" w:rsidRDefault="00953EE2" w:rsidP="00953EE2">
            <w:pPr>
              <w:jc w:val="center"/>
              <w:rPr>
                <w:sz w:val="24"/>
                <w:szCs w:val="24"/>
              </w:rPr>
            </w:pPr>
            <w:r w:rsidRPr="00953EE2">
              <w:rPr>
                <w:sz w:val="24"/>
                <w:szCs w:val="24"/>
              </w:rPr>
              <w:t>4</w:t>
            </w:r>
          </w:p>
        </w:tc>
        <w:tc>
          <w:tcPr>
            <w:tcW w:w="831" w:type="pct"/>
            <w:tcBorders>
              <w:top w:val="single" w:sz="4" w:space="0" w:color="000000"/>
              <w:left w:val="single" w:sz="4" w:space="0" w:color="000000"/>
              <w:bottom w:val="single" w:sz="4" w:space="0" w:color="000000"/>
              <w:right w:val="single" w:sz="4" w:space="0" w:color="000000"/>
            </w:tcBorders>
          </w:tcPr>
          <w:p w:rsidR="00953EE2" w:rsidRPr="00953EE2" w:rsidRDefault="00953EE2" w:rsidP="00953EE2">
            <w:pPr>
              <w:jc w:val="center"/>
              <w:rPr>
                <w:b/>
                <w:sz w:val="24"/>
                <w:szCs w:val="24"/>
              </w:rPr>
            </w:pPr>
            <w:r w:rsidRPr="00953EE2">
              <w:rPr>
                <w:bCs/>
                <w:spacing w:val="3"/>
                <w:sz w:val="24"/>
                <w:szCs w:val="24"/>
                <w:shd w:val="clear" w:color="auto" w:fill="FFFFFF"/>
                <w:lang w:bidi="ru-RU"/>
              </w:rPr>
              <w:t>Типы приспособлений.</w:t>
            </w:r>
          </w:p>
        </w:tc>
        <w:tc>
          <w:tcPr>
            <w:tcW w:w="3116" w:type="pct"/>
          </w:tcPr>
          <w:p w:rsidR="00953EE2" w:rsidRPr="00953EE2" w:rsidRDefault="00953EE2" w:rsidP="00953EE2">
            <w:pPr>
              <w:widowControl w:val="0"/>
              <w:jc w:val="both"/>
              <w:rPr>
                <w:b/>
                <w:bCs/>
                <w:spacing w:val="3"/>
                <w:sz w:val="24"/>
                <w:szCs w:val="24"/>
                <w:shd w:val="clear" w:color="auto" w:fill="FFFFFF"/>
                <w:lang w:bidi="ru-RU"/>
              </w:rPr>
            </w:pPr>
            <w:r w:rsidRPr="00953EE2">
              <w:rPr>
                <w:spacing w:val="2"/>
                <w:sz w:val="24"/>
                <w:szCs w:val="24"/>
              </w:rPr>
              <w:t>Уровни адаптационных ответов растительного организма: клеточный, тканевой, организменный.</w:t>
            </w:r>
          </w:p>
          <w:p w:rsidR="00953EE2" w:rsidRPr="00953EE2" w:rsidRDefault="00953EE2" w:rsidP="00953EE2">
            <w:pPr>
              <w:widowControl w:val="0"/>
              <w:jc w:val="both"/>
              <w:rPr>
                <w:spacing w:val="2"/>
                <w:sz w:val="24"/>
                <w:szCs w:val="24"/>
              </w:rPr>
            </w:pPr>
            <w:r w:rsidRPr="00953EE2">
              <w:rPr>
                <w:spacing w:val="2"/>
                <w:sz w:val="24"/>
                <w:szCs w:val="24"/>
              </w:rPr>
              <w:t>Типы приспособления: анатомо-морфологические, физиолого-биохимические, поведенческие.</w:t>
            </w:r>
          </w:p>
          <w:p w:rsidR="00953EE2" w:rsidRPr="00953EE2" w:rsidRDefault="00953EE2" w:rsidP="00953EE2">
            <w:pPr>
              <w:widowControl w:val="0"/>
              <w:jc w:val="both"/>
              <w:rPr>
                <w:spacing w:val="2"/>
                <w:sz w:val="24"/>
                <w:szCs w:val="24"/>
              </w:rPr>
            </w:pPr>
            <w:r w:rsidRPr="00953EE2">
              <w:rPr>
                <w:spacing w:val="2"/>
                <w:sz w:val="24"/>
                <w:szCs w:val="24"/>
              </w:rPr>
              <w:t>Адаптация и стресс. Ответные реакции растений на стресс. Саморегуляция. Старение и регенерация.</w:t>
            </w:r>
          </w:p>
        </w:tc>
        <w:tc>
          <w:tcPr>
            <w:tcW w:w="676" w:type="pct"/>
            <w:tcBorders>
              <w:right w:val="double" w:sz="4" w:space="0" w:color="auto"/>
            </w:tcBorders>
            <w:shd w:val="clear" w:color="auto" w:fill="auto"/>
          </w:tcPr>
          <w:p w:rsidR="00953EE2" w:rsidRPr="00953EE2" w:rsidRDefault="00953EE2" w:rsidP="00953EE2">
            <w:pPr>
              <w:ind w:firstLine="33"/>
              <w:jc w:val="center"/>
              <w:rPr>
                <w:spacing w:val="-3"/>
                <w:sz w:val="24"/>
                <w:szCs w:val="24"/>
              </w:rPr>
            </w:pPr>
            <w:r w:rsidRPr="00953EE2">
              <w:rPr>
                <w:spacing w:val="-3"/>
                <w:sz w:val="24"/>
                <w:szCs w:val="24"/>
              </w:rPr>
              <w:t>Самостоятельное изучение лит-ры</w:t>
            </w:r>
          </w:p>
          <w:p w:rsidR="00953EE2" w:rsidRPr="00953EE2" w:rsidRDefault="00953EE2" w:rsidP="00953EE2">
            <w:pPr>
              <w:ind w:firstLine="33"/>
              <w:jc w:val="center"/>
              <w:rPr>
                <w:spacing w:val="-3"/>
                <w:sz w:val="24"/>
                <w:szCs w:val="24"/>
              </w:rPr>
            </w:pPr>
            <w:r w:rsidRPr="00953EE2">
              <w:rPr>
                <w:spacing w:val="-3"/>
                <w:sz w:val="24"/>
                <w:szCs w:val="24"/>
              </w:rPr>
              <w:t>ПР</w:t>
            </w:r>
          </w:p>
        </w:tc>
      </w:tr>
    </w:tbl>
    <w:p w:rsidR="00953EE2" w:rsidRPr="00953EE2" w:rsidRDefault="00953EE2" w:rsidP="00953EE2">
      <w:pPr>
        <w:spacing w:after="0" w:line="360" w:lineRule="auto"/>
        <w:jc w:val="both"/>
        <w:rPr>
          <w:rFonts w:ascii="Times New Roman" w:eastAsia="Times New Roman" w:hAnsi="Times New Roman" w:cs="Times New Roman"/>
          <w:b/>
          <w:sz w:val="24"/>
          <w:szCs w:val="24"/>
          <w:lang w:eastAsia="ru-RU"/>
        </w:rPr>
      </w:pPr>
    </w:p>
    <w:p w:rsidR="00953EE2" w:rsidRPr="00F77338" w:rsidRDefault="00953EE2" w:rsidP="00F77338">
      <w:pPr>
        <w:spacing w:after="0" w:line="240" w:lineRule="auto"/>
        <w:jc w:val="center"/>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bdr w:val="none" w:sz="0" w:space="0" w:color="auto" w:frame="1"/>
          <w:lang w:eastAsia="ru-RU"/>
        </w:rPr>
        <w:t xml:space="preserve"> </w:t>
      </w:r>
      <w:r w:rsidRPr="00953EE2">
        <w:rPr>
          <w:rFonts w:ascii="Times New Roman" w:eastAsia="Times New Roman" w:hAnsi="Times New Roman" w:cs="Times New Roman"/>
          <w:b/>
          <w:bCs/>
          <w:sz w:val="24"/>
          <w:szCs w:val="24"/>
          <w:lang w:eastAsia="ru-RU"/>
        </w:rPr>
        <w:t>ОЧНАЯ</w:t>
      </w:r>
      <w:r w:rsidRPr="00953EE2">
        <w:rPr>
          <w:rFonts w:ascii="Times New Roman" w:eastAsia="Times New Roman" w:hAnsi="Times New Roman" w:cs="Times New Roman"/>
          <w:b/>
          <w:bCs/>
          <w:spacing w:val="-1"/>
          <w:sz w:val="24"/>
          <w:szCs w:val="24"/>
          <w:lang w:eastAsia="ru-RU"/>
        </w:rPr>
        <w:t xml:space="preserve"> ФОРМА ОБУЧЕНИЯ</w:t>
      </w:r>
    </w:p>
    <w:p w:rsidR="00953EE2" w:rsidRPr="00F77338" w:rsidRDefault="00F77338" w:rsidP="00953E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953EE2" w:rsidRPr="00953EE2" w:rsidTr="00F76629">
        <w:trPr>
          <w:trHeight w:val="126"/>
        </w:trPr>
        <w:tc>
          <w:tcPr>
            <w:tcW w:w="0" w:type="auto"/>
            <w:vMerge w:val="restart"/>
          </w:tcPr>
          <w:p w:rsidR="00953EE2" w:rsidRPr="00953EE2" w:rsidRDefault="00953EE2" w:rsidP="00953EE2">
            <w:pPr>
              <w:suppressLineNumbers/>
              <w:jc w:val="center"/>
              <w:rPr>
                <w:snapToGrid w:val="0"/>
                <w:sz w:val="24"/>
                <w:szCs w:val="24"/>
              </w:rPr>
            </w:pPr>
            <w:r w:rsidRPr="00953EE2">
              <w:rPr>
                <w:snapToGrid w:val="0"/>
                <w:sz w:val="24"/>
                <w:szCs w:val="24"/>
              </w:rPr>
              <w:t>№</w:t>
            </w:r>
          </w:p>
          <w:p w:rsidR="00953EE2" w:rsidRPr="00953EE2" w:rsidRDefault="00953EE2" w:rsidP="00953EE2">
            <w:pPr>
              <w:suppressLineNumbers/>
              <w:jc w:val="center"/>
              <w:rPr>
                <w:snapToGrid w:val="0"/>
                <w:sz w:val="24"/>
                <w:szCs w:val="24"/>
              </w:rPr>
            </w:pPr>
            <w:r w:rsidRPr="00953EE2">
              <w:rPr>
                <w:snapToGrid w:val="0"/>
                <w:sz w:val="24"/>
                <w:szCs w:val="24"/>
              </w:rPr>
              <w:t>раз-</w:t>
            </w:r>
          </w:p>
          <w:p w:rsidR="00953EE2" w:rsidRPr="00953EE2" w:rsidRDefault="00953EE2" w:rsidP="00953EE2">
            <w:pPr>
              <w:suppressLineNumbers/>
              <w:jc w:val="center"/>
              <w:rPr>
                <w:snapToGrid w:val="0"/>
                <w:sz w:val="24"/>
                <w:szCs w:val="24"/>
              </w:rPr>
            </w:pPr>
            <w:r w:rsidRPr="00953EE2">
              <w:rPr>
                <w:snapToGrid w:val="0"/>
                <w:sz w:val="24"/>
                <w:szCs w:val="24"/>
              </w:rPr>
              <w:t>дела</w:t>
            </w:r>
          </w:p>
        </w:tc>
        <w:tc>
          <w:tcPr>
            <w:tcW w:w="0" w:type="auto"/>
            <w:vMerge w:val="restart"/>
          </w:tcPr>
          <w:p w:rsidR="00953EE2" w:rsidRPr="00953EE2" w:rsidRDefault="00953EE2" w:rsidP="00953EE2">
            <w:pPr>
              <w:suppressLineNumbers/>
              <w:jc w:val="center"/>
              <w:rPr>
                <w:snapToGrid w:val="0"/>
                <w:sz w:val="24"/>
                <w:szCs w:val="24"/>
              </w:rPr>
            </w:pPr>
            <w:r w:rsidRPr="00953EE2">
              <w:rPr>
                <w:snapToGrid w:val="0"/>
                <w:sz w:val="24"/>
                <w:szCs w:val="24"/>
              </w:rPr>
              <w:t xml:space="preserve">Наименование разделов </w:t>
            </w:r>
            <w:r w:rsidRPr="00953EE2">
              <w:rPr>
                <w:snapToGrid w:val="0"/>
                <w:sz w:val="24"/>
                <w:szCs w:val="24"/>
              </w:rPr>
              <w:br/>
            </w:r>
          </w:p>
        </w:tc>
        <w:tc>
          <w:tcPr>
            <w:tcW w:w="4184" w:type="dxa"/>
            <w:gridSpan w:val="5"/>
          </w:tcPr>
          <w:p w:rsidR="00953EE2" w:rsidRPr="00953EE2" w:rsidRDefault="00953EE2" w:rsidP="00953EE2">
            <w:pPr>
              <w:suppressLineNumbers/>
              <w:ind w:left="-57"/>
              <w:jc w:val="center"/>
              <w:rPr>
                <w:snapToGrid w:val="0"/>
                <w:sz w:val="24"/>
                <w:szCs w:val="24"/>
              </w:rPr>
            </w:pPr>
            <w:r w:rsidRPr="00953EE2">
              <w:rPr>
                <w:snapToGrid w:val="0"/>
                <w:sz w:val="24"/>
                <w:szCs w:val="24"/>
              </w:rPr>
              <w:t>Количество часов</w:t>
            </w:r>
          </w:p>
        </w:tc>
      </w:tr>
      <w:tr w:rsidR="00953EE2" w:rsidRPr="00953EE2" w:rsidTr="00F76629">
        <w:trPr>
          <w:trHeight w:val="126"/>
        </w:trPr>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4184" w:type="dxa"/>
            <w:gridSpan w:val="5"/>
          </w:tcPr>
          <w:p w:rsidR="00953EE2" w:rsidRPr="00953EE2" w:rsidRDefault="00953EE2" w:rsidP="00953EE2">
            <w:pPr>
              <w:suppressLineNumbers/>
              <w:ind w:left="-57"/>
              <w:jc w:val="center"/>
              <w:rPr>
                <w:snapToGrid w:val="0"/>
                <w:sz w:val="24"/>
                <w:szCs w:val="24"/>
              </w:rPr>
            </w:pPr>
            <w:r w:rsidRPr="00953EE2">
              <w:rPr>
                <w:snapToGrid w:val="0"/>
                <w:sz w:val="24"/>
                <w:szCs w:val="24"/>
              </w:rPr>
              <w:t>Контактная работа обучающихся</w:t>
            </w:r>
          </w:p>
        </w:tc>
      </w:tr>
      <w:tr w:rsidR="00953EE2" w:rsidRPr="00953EE2" w:rsidTr="00F76629">
        <w:trPr>
          <w:trHeight w:val="442"/>
        </w:trPr>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0" w:type="auto"/>
            <w:vMerge w:val="restart"/>
          </w:tcPr>
          <w:p w:rsidR="00953EE2" w:rsidRPr="00953EE2" w:rsidRDefault="00953EE2" w:rsidP="00953EE2">
            <w:pPr>
              <w:suppressLineNumbers/>
              <w:jc w:val="center"/>
              <w:rPr>
                <w:snapToGrid w:val="0"/>
                <w:sz w:val="24"/>
                <w:szCs w:val="24"/>
              </w:rPr>
            </w:pPr>
            <w:r w:rsidRPr="00953EE2">
              <w:rPr>
                <w:snapToGrid w:val="0"/>
                <w:sz w:val="24"/>
                <w:szCs w:val="24"/>
              </w:rPr>
              <w:t>Всего</w:t>
            </w:r>
          </w:p>
        </w:tc>
        <w:tc>
          <w:tcPr>
            <w:tcW w:w="2292" w:type="dxa"/>
            <w:gridSpan w:val="3"/>
          </w:tcPr>
          <w:p w:rsidR="00953EE2" w:rsidRPr="00953EE2" w:rsidRDefault="00953EE2" w:rsidP="00953EE2">
            <w:pPr>
              <w:suppressLineNumbers/>
              <w:jc w:val="center"/>
              <w:rPr>
                <w:snapToGrid w:val="0"/>
                <w:sz w:val="24"/>
                <w:szCs w:val="24"/>
              </w:rPr>
            </w:pPr>
            <w:r w:rsidRPr="00953EE2">
              <w:rPr>
                <w:snapToGrid w:val="0"/>
                <w:sz w:val="24"/>
                <w:szCs w:val="24"/>
              </w:rPr>
              <w:t>Аудиторная</w:t>
            </w:r>
          </w:p>
          <w:p w:rsidR="00953EE2" w:rsidRPr="00953EE2" w:rsidRDefault="00953EE2" w:rsidP="00953EE2">
            <w:pPr>
              <w:suppressLineNumbers/>
              <w:jc w:val="center"/>
              <w:rPr>
                <w:snapToGrid w:val="0"/>
                <w:sz w:val="24"/>
                <w:szCs w:val="24"/>
              </w:rPr>
            </w:pPr>
            <w:r w:rsidRPr="00953EE2">
              <w:rPr>
                <w:snapToGrid w:val="0"/>
                <w:sz w:val="24"/>
                <w:szCs w:val="24"/>
              </w:rPr>
              <w:t>работа</w:t>
            </w:r>
          </w:p>
        </w:tc>
        <w:tc>
          <w:tcPr>
            <w:tcW w:w="1133" w:type="dxa"/>
            <w:vMerge w:val="restart"/>
          </w:tcPr>
          <w:p w:rsidR="00953EE2" w:rsidRPr="00953EE2" w:rsidRDefault="00953EE2" w:rsidP="00953EE2">
            <w:pPr>
              <w:suppressLineNumbers/>
              <w:ind w:left="-57"/>
              <w:jc w:val="center"/>
              <w:rPr>
                <w:snapToGrid w:val="0"/>
                <w:sz w:val="24"/>
                <w:szCs w:val="24"/>
              </w:rPr>
            </w:pPr>
            <w:r w:rsidRPr="00953EE2">
              <w:rPr>
                <w:snapToGrid w:val="0"/>
                <w:sz w:val="24"/>
                <w:szCs w:val="24"/>
              </w:rPr>
              <w:t>Внеауд.</w:t>
            </w:r>
          </w:p>
          <w:p w:rsidR="00953EE2" w:rsidRPr="00953EE2" w:rsidRDefault="00953EE2" w:rsidP="00953EE2">
            <w:pPr>
              <w:suppressLineNumbers/>
              <w:ind w:left="-57"/>
              <w:jc w:val="center"/>
              <w:rPr>
                <w:snapToGrid w:val="0"/>
                <w:sz w:val="24"/>
                <w:szCs w:val="24"/>
              </w:rPr>
            </w:pPr>
            <w:r w:rsidRPr="00953EE2">
              <w:rPr>
                <w:snapToGrid w:val="0"/>
                <w:sz w:val="24"/>
                <w:szCs w:val="24"/>
              </w:rPr>
              <w:t>работа</w:t>
            </w:r>
          </w:p>
          <w:p w:rsidR="00953EE2" w:rsidRPr="00953EE2" w:rsidRDefault="00953EE2" w:rsidP="00953EE2">
            <w:pPr>
              <w:suppressLineNumbers/>
              <w:ind w:left="-57"/>
              <w:jc w:val="center"/>
              <w:rPr>
                <w:snapToGrid w:val="0"/>
                <w:sz w:val="24"/>
                <w:szCs w:val="24"/>
              </w:rPr>
            </w:pPr>
            <w:r w:rsidRPr="00953EE2">
              <w:rPr>
                <w:snapToGrid w:val="0"/>
                <w:sz w:val="24"/>
                <w:szCs w:val="24"/>
              </w:rPr>
              <w:t>СР</w:t>
            </w:r>
          </w:p>
        </w:tc>
      </w:tr>
      <w:tr w:rsidR="00953EE2" w:rsidRPr="00953EE2" w:rsidTr="00F76629">
        <w:trPr>
          <w:trHeight w:val="130"/>
        </w:trPr>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713" w:type="dxa"/>
          </w:tcPr>
          <w:p w:rsidR="00953EE2" w:rsidRPr="00953EE2" w:rsidRDefault="00953EE2" w:rsidP="00953EE2">
            <w:pPr>
              <w:suppressLineNumbers/>
              <w:jc w:val="center"/>
              <w:rPr>
                <w:snapToGrid w:val="0"/>
                <w:sz w:val="24"/>
                <w:szCs w:val="24"/>
              </w:rPr>
            </w:pPr>
            <w:r w:rsidRPr="00953EE2">
              <w:rPr>
                <w:snapToGrid w:val="0"/>
                <w:sz w:val="24"/>
                <w:szCs w:val="24"/>
              </w:rPr>
              <w:t>Л</w:t>
            </w:r>
          </w:p>
        </w:tc>
        <w:tc>
          <w:tcPr>
            <w:tcW w:w="717" w:type="dxa"/>
          </w:tcPr>
          <w:p w:rsidR="00953EE2" w:rsidRPr="00953EE2" w:rsidRDefault="00953EE2" w:rsidP="00953EE2">
            <w:pPr>
              <w:suppressLineNumbers/>
              <w:ind w:left="-57"/>
              <w:jc w:val="center"/>
              <w:rPr>
                <w:snapToGrid w:val="0"/>
                <w:sz w:val="24"/>
                <w:szCs w:val="24"/>
              </w:rPr>
            </w:pPr>
            <w:r w:rsidRPr="00953EE2">
              <w:rPr>
                <w:snapToGrid w:val="0"/>
                <w:sz w:val="24"/>
                <w:szCs w:val="24"/>
              </w:rPr>
              <w:t>ПЗ</w:t>
            </w:r>
          </w:p>
        </w:tc>
        <w:tc>
          <w:tcPr>
            <w:tcW w:w="862" w:type="dxa"/>
          </w:tcPr>
          <w:p w:rsidR="00953EE2" w:rsidRPr="00953EE2" w:rsidRDefault="00953EE2" w:rsidP="00953EE2">
            <w:pPr>
              <w:suppressLineNumbers/>
              <w:jc w:val="center"/>
              <w:rPr>
                <w:snapToGrid w:val="0"/>
                <w:sz w:val="24"/>
                <w:szCs w:val="24"/>
              </w:rPr>
            </w:pPr>
            <w:r w:rsidRPr="00953EE2">
              <w:rPr>
                <w:snapToGrid w:val="0"/>
                <w:sz w:val="24"/>
                <w:szCs w:val="24"/>
              </w:rPr>
              <w:t>ЛЗ</w:t>
            </w:r>
          </w:p>
        </w:tc>
        <w:tc>
          <w:tcPr>
            <w:tcW w:w="1133" w:type="dxa"/>
            <w:vMerge/>
          </w:tcPr>
          <w:p w:rsidR="00953EE2" w:rsidRPr="00953EE2" w:rsidRDefault="00953EE2" w:rsidP="00953EE2">
            <w:pPr>
              <w:suppressLineNumbers/>
              <w:jc w:val="center"/>
              <w:rPr>
                <w:snapToGrid w:val="0"/>
                <w:sz w:val="24"/>
                <w:szCs w:val="24"/>
              </w:rPr>
            </w:pPr>
          </w:p>
        </w:tc>
      </w:tr>
      <w:tr w:rsidR="00953EE2" w:rsidRPr="00953EE2" w:rsidTr="00953EE2">
        <w:trPr>
          <w:trHeight w:val="48"/>
        </w:trPr>
        <w:tc>
          <w:tcPr>
            <w:tcW w:w="0" w:type="auto"/>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1</w:t>
            </w:r>
          </w:p>
        </w:tc>
        <w:tc>
          <w:tcPr>
            <w:tcW w:w="0" w:type="auto"/>
            <w:shd w:val="clear" w:color="auto" w:fill="D9D9D9"/>
          </w:tcPr>
          <w:p w:rsidR="00953EE2" w:rsidRPr="00953EE2" w:rsidRDefault="00953EE2" w:rsidP="00953EE2">
            <w:pPr>
              <w:suppressLineNumbers/>
              <w:tabs>
                <w:tab w:val="center" w:pos="4677"/>
                <w:tab w:val="right" w:pos="9355"/>
              </w:tabs>
              <w:jc w:val="center"/>
              <w:rPr>
                <w:snapToGrid w:val="0"/>
                <w:sz w:val="24"/>
                <w:szCs w:val="24"/>
              </w:rPr>
            </w:pPr>
            <w:r w:rsidRPr="00953EE2">
              <w:rPr>
                <w:snapToGrid w:val="0"/>
                <w:sz w:val="24"/>
                <w:szCs w:val="24"/>
              </w:rPr>
              <w:t>2</w:t>
            </w:r>
          </w:p>
        </w:tc>
        <w:tc>
          <w:tcPr>
            <w:tcW w:w="0" w:type="auto"/>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3</w:t>
            </w:r>
          </w:p>
        </w:tc>
        <w:tc>
          <w:tcPr>
            <w:tcW w:w="713"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4</w:t>
            </w:r>
          </w:p>
        </w:tc>
        <w:tc>
          <w:tcPr>
            <w:tcW w:w="717"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5</w:t>
            </w:r>
          </w:p>
        </w:tc>
        <w:tc>
          <w:tcPr>
            <w:tcW w:w="862"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6</w:t>
            </w:r>
          </w:p>
        </w:tc>
        <w:tc>
          <w:tcPr>
            <w:tcW w:w="1133"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7</w:t>
            </w:r>
          </w:p>
        </w:tc>
      </w:tr>
      <w:tr w:rsidR="00953EE2" w:rsidRPr="00953EE2" w:rsidTr="00F76629">
        <w:trPr>
          <w:trHeight w:val="278"/>
        </w:trPr>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1</w:t>
            </w:r>
          </w:p>
        </w:tc>
        <w:tc>
          <w:tcPr>
            <w:tcW w:w="0" w:type="auto"/>
          </w:tcPr>
          <w:p w:rsidR="00953EE2" w:rsidRPr="00953EE2" w:rsidRDefault="00953EE2" w:rsidP="00953EE2">
            <w:pPr>
              <w:ind w:left="5"/>
              <w:jc w:val="both"/>
              <w:rPr>
                <w:sz w:val="24"/>
                <w:szCs w:val="24"/>
              </w:rPr>
            </w:pPr>
            <w:r w:rsidRPr="00953EE2">
              <w:rPr>
                <w:bCs/>
                <w:sz w:val="24"/>
                <w:szCs w:val="24"/>
              </w:rPr>
              <w:t>Проблема адаптивных стратегий растений в эволюционной теории и интродукционной селекционной практике.</w:t>
            </w:r>
          </w:p>
        </w:tc>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12</w:t>
            </w:r>
          </w:p>
        </w:tc>
        <w:tc>
          <w:tcPr>
            <w:tcW w:w="713" w:type="dxa"/>
          </w:tcPr>
          <w:p w:rsidR="00953EE2" w:rsidRPr="00953EE2" w:rsidRDefault="00953EE2" w:rsidP="00953EE2">
            <w:pPr>
              <w:jc w:val="center"/>
              <w:rPr>
                <w:sz w:val="24"/>
                <w:szCs w:val="24"/>
              </w:rPr>
            </w:pPr>
            <w:r w:rsidRPr="00953EE2">
              <w:rPr>
                <w:sz w:val="24"/>
                <w:szCs w:val="24"/>
              </w:rPr>
              <w:t>2</w:t>
            </w:r>
          </w:p>
        </w:tc>
        <w:tc>
          <w:tcPr>
            <w:tcW w:w="717" w:type="dxa"/>
          </w:tcPr>
          <w:p w:rsidR="00953EE2" w:rsidRPr="00953EE2" w:rsidRDefault="00953EE2" w:rsidP="00953EE2">
            <w:pPr>
              <w:jc w:val="center"/>
              <w:rPr>
                <w:sz w:val="24"/>
                <w:szCs w:val="24"/>
              </w:rPr>
            </w:pPr>
            <w:r w:rsidRPr="00953EE2">
              <w:rPr>
                <w:sz w:val="24"/>
                <w:szCs w:val="24"/>
              </w:rPr>
              <w:t>8</w:t>
            </w:r>
          </w:p>
        </w:tc>
        <w:tc>
          <w:tcPr>
            <w:tcW w:w="862" w:type="dxa"/>
          </w:tcPr>
          <w:p w:rsidR="00953EE2" w:rsidRPr="00953EE2" w:rsidRDefault="00953EE2" w:rsidP="00953EE2">
            <w:pPr>
              <w:jc w:val="center"/>
              <w:rPr>
                <w:sz w:val="24"/>
                <w:szCs w:val="24"/>
              </w:rPr>
            </w:pPr>
          </w:p>
        </w:tc>
        <w:tc>
          <w:tcPr>
            <w:tcW w:w="1133" w:type="dxa"/>
          </w:tcPr>
          <w:p w:rsidR="00953EE2" w:rsidRPr="00953EE2" w:rsidRDefault="00953EE2" w:rsidP="00953EE2">
            <w:pPr>
              <w:jc w:val="center"/>
              <w:rPr>
                <w:sz w:val="24"/>
                <w:szCs w:val="24"/>
              </w:rPr>
            </w:pPr>
            <w:r w:rsidRPr="00953EE2">
              <w:rPr>
                <w:sz w:val="24"/>
                <w:szCs w:val="24"/>
              </w:rPr>
              <w:t>2</w:t>
            </w:r>
          </w:p>
        </w:tc>
      </w:tr>
      <w:tr w:rsidR="00953EE2" w:rsidRPr="00953EE2" w:rsidTr="00F76629">
        <w:trPr>
          <w:trHeight w:val="268"/>
        </w:trPr>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2</w:t>
            </w:r>
          </w:p>
        </w:tc>
        <w:tc>
          <w:tcPr>
            <w:tcW w:w="0" w:type="auto"/>
          </w:tcPr>
          <w:p w:rsidR="00953EE2" w:rsidRPr="00953EE2" w:rsidRDefault="00953EE2" w:rsidP="00953EE2">
            <w:pPr>
              <w:ind w:left="5"/>
              <w:jc w:val="both"/>
              <w:rPr>
                <w:sz w:val="24"/>
                <w:szCs w:val="24"/>
              </w:rPr>
            </w:pPr>
            <w:r w:rsidRPr="00953EE2">
              <w:rPr>
                <w:bCs/>
                <w:sz w:val="24"/>
                <w:szCs w:val="24"/>
              </w:rPr>
              <w:t>Конструкции растений и адаптивные стратегии.</w:t>
            </w:r>
          </w:p>
        </w:tc>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18</w:t>
            </w:r>
          </w:p>
        </w:tc>
        <w:tc>
          <w:tcPr>
            <w:tcW w:w="713" w:type="dxa"/>
          </w:tcPr>
          <w:p w:rsidR="00953EE2" w:rsidRPr="00953EE2" w:rsidRDefault="00953EE2" w:rsidP="00953EE2">
            <w:pPr>
              <w:jc w:val="center"/>
              <w:rPr>
                <w:sz w:val="24"/>
                <w:szCs w:val="24"/>
              </w:rPr>
            </w:pPr>
            <w:r w:rsidRPr="00953EE2">
              <w:rPr>
                <w:sz w:val="24"/>
                <w:szCs w:val="24"/>
              </w:rPr>
              <w:t>4</w:t>
            </w:r>
          </w:p>
        </w:tc>
        <w:tc>
          <w:tcPr>
            <w:tcW w:w="717" w:type="dxa"/>
          </w:tcPr>
          <w:p w:rsidR="00953EE2" w:rsidRPr="00953EE2" w:rsidRDefault="00953EE2" w:rsidP="00953EE2">
            <w:pPr>
              <w:jc w:val="center"/>
              <w:rPr>
                <w:sz w:val="24"/>
                <w:szCs w:val="24"/>
              </w:rPr>
            </w:pPr>
            <w:r w:rsidRPr="00953EE2">
              <w:rPr>
                <w:sz w:val="24"/>
                <w:szCs w:val="24"/>
              </w:rPr>
              <w:t>10</w:t>
            </w:r>
          </w:p>
        </w:tc>
        <w:tc>
          <w:tcPr>
            <w:tcW w:w="862" w:type="dxa"/>
          </w:tcPr>
          <w:p w:rsidR="00953EE2" w:rsidRPr="00953EE2" w:rsidRDefault="00953EE2" w:rsidP="00953EE2">
            <w:pPr>
              <w:jc w:val="center"/>
              <w:rPr>
                <w:sz w:val="24"/>
                <w:szCs w:val="24"/>
              </w:rPr>
            </w:pPr>
          </w:p>
        </w:tc>
        <w:tc>
          <w:tcPr>
            <w:tcW w:w="1133" w:type="dxa"/>
          </w:tcPr>
          <w:p w:rsidR="00953EE2" w:rsidRPr="00953EE2" w:rsidRDefault="00953EE2" w:rsidP="00953EE2">
            <w:pPr>
              <w:jc w:val="center"/>
              <w:rPr>
                <w:sz w:val="24"/>
                <w:szCs w:val="24"/>
              </w:rPr>
            </w:pPr>
            <w:r w:rsidRPr="00953EE2">
              <w:rPr>
                <w:sz w:val="24"/>
                <w:szCs w:val="24"/>
              </w:rPr>
              <w:t>4</w:t>
            </w:r>
          </w:p>
        </w:tc>
      </w:tr>
      <w:tr w:rsidR="00953EE2" w:rsidRPr="00953EE2" w:rsidTr="00F76629">
        <w:trPr>
          <w:trHeight w:val="262"/>
        </w:trPr>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3</w:t>
            </w:r>
          </w:p>
        </w:tc>
        <w:tc>
          <w:tcPr>
            <w:tcW w:w="0" w:type="auto"/>
          </w:tcPr>
          <w:p w:rsidR="00953EE2" w:rsidRPr="00953EE2" w:rsidRDefault="00953EE2" w:rsidP="00953EE2">
            <w:pPr>
              <w:ind w:left="5"/>
              <w:jc w:val="both"/>
              <w:rPr>
                <w:sz w:val="24"/>
                <w:szCs w:val="24"/>
              </w:rPr>
            </w:pPr>
            <w:r w:rsidRPr="00953EE2">
              <w:rPr>
                <w:sz w:val="24"/>
                <w:szCs w:val="24"/>
              </w:rPr>
              <w:t>Эволюция генеративной сферы.</w:t>
            </w:r>
          </w:p>
        </w:tc>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20</w:t>
            </w:r>
          </w:p>
        </w:tc>
        <w:tc>
          <w:tcPr>
            <w:tcW w:w="713" w:type="dxa"/>
          </w:tcPr>
          <w:p w:rsidR="00953EE2" w:rsidRPr="00953EE2" w:rsidRDefault="00953EE2" w:rsidP="00953EE2">
            <w:pPr>
              <w:jc w:val="center"/>
              <w:rPr>
                <w:sz w:val="24"/>
                <w:szCs w:val="24"/>
              </w:rPr>
            </w:pPr>
            <w:r w:rsidRPr="00953EE2">
              <w:rPr>
                <w:sz w:val="24"/>
                <w:szCs w:val="24"/>
              </w:rPr>
              <w:t>6</w:t>
            </w:r>
          </w:p>
        </w:tc>
        <w:tc>
          <w:tcPr>
            <w:tcW w:w="717" w:type="dxa"/>
          </w:tcPr>
          <w:p w:rsidR="00953EE2" w:rsidRPr="00953EE2" w:rsidRDefault="00953EE2" w:rsidP="00953EE2">
            <w:pPr>
              <w:jc w:val="center"/>
              <w:rPr>
                <w:sz w:val="24"/>
                <w:szCs w:val="24"/>
              </w:rPr>
            </w:pPr>
            <w:r w:rsidRPr="00953EE2">
              <w:rPr>
                <w:sz w:val="24"/>
                <w:szCs w:val="24"/>
              </w:rPr>
              <w:t>8</w:t>
            </w:r>
          </w:p>
        </w:tc>
        <w:tc>
          <w:tcPr>
            <w:tcW w:w="862" w:type="dxa"/>
          </w:tcPr>
          <w:p w:rsidR="00953EE2" w:rsidRPr="00953EE2" w:rsidRDefault="00953EE2" w:rsidP="00953EE2">
            <w:pPr>
              <w:jc w:val="center"/>
              <w:rPr>
                <w:sz w:val="24"/>
                <w:szCs w:val="24"/>
              </w:rPr>
            </w:pPr>
          </w:p>
        </w:tc>
        <w:tc>
          <w:tcPr>
            <w:tcW w:w="1133" w:type="dxa"/>
          </w:tcPr>
          <w:p w:rsidR="00953EE2" w:rsidRPr="00953EE2" w:rsidRDefault="00953EE2" w:rsidP="00953EE2">
            <w:pPr>
              <w:jc w:val="center"/>
              <w:rPr>
                <w:sz w:val="24"/>
                <w:szCs w:val="24"/>
              </w:rPr>
            </w:pPr>
            <w:r w:rsidRPr="00953EE2">
              <w:rPr>
                <w:sz w:val="24"/>
                <w:szCs w:val="24"/>
              </w:rPr>
              <w:t>6</w:t>
            </w:r>
          </w:p>
        </w:tc>
      </w:tr>
      <w:tr w:rsidR="00953EE2" w:rsidRPr="00953EE2" w:rsidTr="00F76629">
        <w:trPr>
          <w:trHeight w:val="262"/>
        </w:trPr>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4</w:t>
            </w:r>
          </w:p>
        </w:tc>
        <w:tc>
          <w:tcPr>
            <w:tcW w:w="0" w:type="auto"/>
          </w:tcPr>
          <w:p w:rsidR="00953EE2" w:rsidRPr="00953EE2" w:rsidRDefault="00953EE2" w:rsidP="00953EE2">
            <w:pPr>
              <w:ind w:left="5"/>
              <w:jc w:val="both"/>
              <w:rPr>
                <w:b/>
                <w:sz w:val="24"/>
                <w:szCs w:val="24"/>
              </w:rPr>
            </w:pPr>
            <w:r w:rsidRPr="00953EE2">
              <w:rPr>
                <w:bCs/>
                <w:spacing w:val="3"/>
                <w:sz w:val="24"/>
                <w:szCs w:val="24"/>
                <w:shd w:val="clear" w:color="auto" w:fill="FFFFFF"/>
                <w:lang w:bidi="ru-RU"/>
              </w:rPr>
              <w:t>Типы приспособлений.</w:t>
            </w:r>
          </w:p>
        </w:tc>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22</w:t>
            </w:r>
          </w:p>
        </w:tc>
        <w:tc>
          <w:tcPr>
            <w:tcW w:w="713" w:type="dxa"/>
          </w:tcPr>
          <w:p w:rsidR="00953EE2" w:rsidRPr="00953EE2" w:rsidRDefault="00953EE2" w:rsidP="00953EE2">
            <w:pPr>
              <w:jc w:val="center"/>
              <w:rPr>
                <w:sz w:val="24"/>
                <w:szCs w:val="24"/>
              </w:rPr>
            </w:pPr>
            <w:r w:rsidRPr="00953EE2">
              <w:rPr>
                <w:sz w:val="24"/>
                <w:szCs w:val="24"/>
              </w:rPr>
              <w:t>6</w:t>
            </w:r>
          </w:p>
        </w:tc>
        <w:tc>
          <w:tcPr>
            <w:tcW w:w="717" w:type="dxa"/>
          </w:tcPr>
          <w:p w:rsidR="00953EE2" w:rsidRPr="00953EE2" w:rsidRDefault="00953EE2" w:rsidP="00953EE2">
            <w:pPr>
              <w:jc w:val="center"/>
              <w:rPr>
                <w:sz w:val="24"/>
                <w:szCs w:val="24"/>
              </w:rPr>
            </w:pPr>
            <w:r w:rsidRPr="00953EE2">
              <w:rPr>
                <w:sz w:val="24"/>
                <w:szCs w:val="24"/>
              </w:rPr>
              <w:t>10</w:t>
            </w:r>
          </w:p>
        </w:tc>
        <w:tc>
          <w:tcPr>
            <w:tcW w:w="862" w:type="dxa"/>
          </w:tcPr>
          <w:p w:rsidR="00953EE2" w:rsidRPr="00953EE2" w:rsidRDefault="00953EE2" w:rsidP="00953EE2">
            <w:pPr>
              <w:jc w:val="center"/>
              <w:rPr>
                <w:sz w:val="24"/>
                <w:szCs w:val="24"/>
              </w:rPr>
            </w:pPr>
          </w:p>
        </w:tc>
        <w:tc>
          <w:tcPr>
            <w:tcW w:w="1133" w:type="dxa"/>
          </w:tcPr>
          <w:p w:rsidR="00953EE2" w:rsidRPr="00953EE2" w:rsidRDefault="00953EE2" w:rsidP="00953EE2">
            <w:pPr>
              <w:jc w:val="center"/>
              <w:rPr>
                <w:sz w:val="24"/>
                <w:szCs w:val="24"/>
              </w:rPr>
            </w:pPr>
            <w:r w:rsidRPr="00953EE2">
              <w:rPr>
                <w:sz w:val="24"/>
                <w:szCs w:val="24"/>
              </w:rPr>
              <w:t>6</w:t>
            </w:r>
          </w:p>
        </w:tc>
      </w:tr>
      <w:tr w:rsidR="00953EE2" w:rsidRPr="00953EE2" w:rsidTr="00F76629">
        <w:trPr>
          <w:trHeight w:val="157"/>
        </w:trPr>
        <w:tc>
          <w:tcPr>
            <w:tcW w:w="0" w:type="auto"/>
            <w:gridSpan w:val="2"/>
          </w:tcPr>
          <w:p w:rsidR="00953EE2" w:rsidRPr="00953EE2" w:rsidRDefault="00953EE2" w:rsidP="00953EE2">
            <w:pPr>
              <w:jc w:val="right"/>
              <w:rPr>
                <w:sz w:val="24"/>
                <w:szCs w:val="24"/>
              </w:rPr>
            </w:pPr>
            <w:r w:rsidRPr="00953EE2">
              <w:rPr>
                <w:sz w:val="24"/>
                <w:szCs w:val="24"/>
              </w:rPr>
              <w:t>ИТОГО:</w:t>
            </w:r>
          </w:p>
        </w:tc>
        <w:tc>
          <w:tcPr>
            <w:tcW w:w="0" w:type="auto"/>
          </w:tcPr>
          <w:p w:rsidR="00953EE2" w:rsidRPr="00953EE2" w:rsidRDefault="00953EE2" w:rsidP="00953EE2">
            <w:pPr>
              <w:jc w:val="center"/>
              <w:rPr>
                <w:sz w:val="24"/>
                <w:szCs w:val="24"/>
              </w:rPr>
            </w:pPr>
            <w:r w:rsidRPr="00953EE2">
              <w:rPr>
                <w:sz w:val="24"/>
                <w:szCs w:val="24"/>
              </w:rPr>
              <w:t>72</w:t>
            </w:r>
          </w:p>
        </w:tc>
        <w:tc>
          <w:tcPr>
            <w:tcW w:w="713" w:type="dxa"/>
          </w:tcPr>
          <w:p w:rsidR="00953EE2" w:rsidRPr="00953EE2" w:rsidRDefault="00953EE2" w:rsidP="00953EE2">
            <w:pPr>
              <w:jc w:val="center"/>
              <w:rPr>
                <w:sz w:val="24"/>
                <w:szCs w:val="24"/>
              </w:rPr>
            </w:pPr>
            <w:r w:rsidRPr="00953EE2">
              <w:rPr>
                <w:sz w:val="24"/>
                <w:szCs w:val="24"/>
              </w:rPr>
              <w:t>18</w:t>
            </w:r>
          </w:p>
        </w:tc>
        <w:tc>
          <w:tcPr>
            <w:tcW w:w="717" w:type="dxa"/>
          </w:tcPr>
          <w:p w:rsidR="00953EE2" w:rsidRPr="00953EE2" w:rsidRDefault="00953EE2" w:rsidP="00953EE2">
            <w:pPr>
              <w:jc w:val="center"/>
              <w:rPr>
                <w:sz w:val="24"/>
                <w:szCs w:val="24"/>
              </w:rPr>
            </w:pPr>
            <w:r w:rsidRPr="00953EE2">
              <w:rPr>
                <w:sz w:val="24"/>
                <w:szCs w:val="24"/>
              </w:rPr>
              <w:t>36</w:t>
            </w:r>
          </w:p>
        </w:tc>
        <w:tc>
          <w:tcPr>
            <w:tcW w:w="862" w:type="dxa"/>
          </w:tcPr>
          <w:p w:rsidR="00953EE2" w:rsidRPr="00953EE2" w:rsidRDefault="00953EE2" w:rsidP="00953EE2">
            <w:pPr>
              <w:jc w:val="center"/>
              <w:rPr>
                <w:sz w:val="24"/>
                <w:szCs w:val="24"/>
              </w:rPr>
            </w:pPr>
          </w:p>
        </w:tc>
        <w:tc>
          <w:tcPr>
            <w:tcW w:w="1133" w:type="dxa"/>
          </w:tcPr>
          <w:p w:rsidR="00953EE2" w:rsidRPr="00953EE2" w:rsidRDefault="00953EE2" w:rsidP="00953EE2">
            <w:pPr>
              <w:jc w:val="center"/>
              <w:rPr>
                <w:sz w:val="24"/>
                <w:szCs w:val="24"/>
              </w:rPr>
            </w:pPr>
            <w:r w:rsidRPr="00953EE2">
              <w:rPr>
                <w:sz w:val="24"/>
                <w:szCs w:val="24"/>
              </w:rPr>
              <w:t>18</w:t>
            </w:r>
          </w:p>
        </w:tc>
      </w:tr>
    </w:tbl>
    <w:p w:rsidR="00953EE2" w:rsidRPr="00953EE2" w:rsidRDefault="00953EE2" w:rsidP="00953EE2">
      <w:pPr>
        <w:spacing w:after="0" w:line="360" w:lineRule="auto"/>
        <w:jc w:val="both"/>
        <w:rPr>
          <w:rFonts w:ascii="Times New Roman" w:eastAsia="Times New Roman" w:hAnsi="Times New Roman" w:cs="Times New Roman"/>
          <w:b/>
          <w:sz w:val="24"/>
          <w:szCs w:val="24"/>
          <w:lang w:eastAsia="ru-RU"/>
        </w:rPr>
      </w:pPr>
    </w:p>
    <w:p w:rsidR="00953EE2" w:rsidRPr="00F77338" w:rsidRDefault="00953EE2" w:rsidP="00F77338">
      <w:pPr>
        <w:widowControl w:val="0"/>
        <w:tabs>
          <w:tab w:val="left" w:pos="0"/>
        </w:tabs>
        <w:spacing w:after="48" w:line="240" w:lineRule="exact"/>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4.4. С</w:t>
      </w:r>
      <w:r w:rsidR="00F77338">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953EE2" w:rsidRPr="00953EE2" w:rsidTr="00F76629">
        <w:trPr>
          <w:trHeight w:val="629"/>
        </w:trPr>
        <w:tc>
          <w:tcPr>
            <w:tcW w:w="373"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раз-</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дела</w:t>
            </w:r>
          </w:p>
        </w:tc>
        <w:tc>
          <w:tcPr>
            <w:tcW w:w="1595"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Оценочное средство </w:t>
            </w:r>
          </w:p>
        </w:tc>
        <w:tc>
          <w:tcPr>
            <w:tcW w:w="45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Кол-во часов </w:t>
            </w:r>
          </w:p>
        </w:tc>
        <w:tc>
          <w:tcPr>
            <w:tcW w:w="522"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Код </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компетенции(й) </w:t>
            </w:r>
          </w:p>
        </w:tc>
      </w:tr>
      <w:tr w:rsidR="00953EE2" w:rsidRPr="00953EE2" w:rsidTr="00953EE2">
        <w:tc>
          <w:tcPr>
            <w:tcW w:w="373"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w:t>
            </w:r>
          </w:p>
        </w:tc>
        <w:tc>
          <w:tcPr>
            <w:tcW w:w="1217"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2</w:t>
            </w:r>
          </w:p>
        </w:tc>
        <w:tc>
          <w:tcPr>
            <w:tcW w:w="836"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3</w:t>
            </w:r>
          </w:p>
        </w:tc>
        <w:tc>
          <w:tcPr>
            <w:tcW w:w="457"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w:t>
            </w:r>
          </w:p>
        </w:tc>
        <w:tc>
          <w:tcPr>
            <w:tcW w:w="522"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5</w:t>
            </w:r>
          </w:p>
        </w:tc>
      </w:tr>
      <w:tr w:rsidR="00953EE2" w:rsidRPr="00953EE2" w:rsidTr="00F76629">
        <w:trPr>
          <w:trHeight w:val="48"/>
        </w:trPr>
        <w:tc>
          <w:tcPr>
            <w:tcW w:w="373"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w:t>
            </w:r>
          </w:p>
        </w:tc>
        <w:tc>
          <w:tcPr>
            <w:tcW w:w="1595" w:type="pct"/>
            <w:vMerge w:val="restart"/>
          </w:tcPr>
          <w:p w:rsidR="00953EE2" w:rsidRPr="00953EE2" w:rsidRDefault="00953EE2" w:rsidP="00953EE2">
            <w:pPr>
              <w:widowControl w:val="0"/>
              <w:spacing w:after="0" w:line="240" w:lineRule="auto"/>
              <w:jc w:val="both"/>
              <w:rPr>
                <w:rFonts w:ascii="Times New Roman" w:eastAsia="Times New Roman" w:hAnsi="Times New Roman" w:cs="Times New Roman"/>
                <w:spacing w:val="2"/>
                <w:sz w:val="24"/>
                <w:szCs w:val="24"/>
                <w:lang w:eastAsia="ru-RU"/>
              </w:rPr>
            </w:pPr>
            <w:r w:rsidRPr="00953EE2">
              <w:rPr>
                <w:rFonts w:ascii="Times New Roman" w:eastAsia="Times New Roman" w:hAnsi="Times New Roman" w:cs="Times New Roman"/>
                <w:spacing w:val="2"/>
                <w:sz w:val="24"/>
                <w:szCs w:val="24"/>
                <w:lang w:eastAsia="ru-RU"/>
              </w:rPr>
              <w:t>Адаптации и адаптивные стратегии. Механизмы возникновения. Роль молекулярной биологии и генетики в познании адаптаций.</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Подготовка эссе</w:t>
            </w:r>
          </w:p>
        </w:tc>
        <w:tc>
          <w:tcPr>
            <w:tcW w:w="836"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Тематика эссе</w:t>
            </w:r>
          </w:p>
        </w:tc>
        <w:tc>
          <w:tcPr>
            <w:tcW w:w="457"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6</w:t>
            </w:r>
          </w:p>
        </w:tc>
        <w:tc>
          <w:tcPr>
            <w:tcW w:w="522" w:type="pct"/>
            <w:vMerge w:val="restart"/>
          </w:tcPr>
          <w:p w:rsidR="00953EE2" w:rsidRPr="00953EE2" w:rsidRDefault="00A260F0" w:rsidP="00953E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tc>
      </w:tr>
      <w:tr w:rsidR="00953EE2" w:rsidRPr="00953EE2" w:rsidTr="00F76629">
        <w:trPr>
          <w:trHeight w:val="48"/>
        </w:trPr>
        <w:tc>
          <w:tcPr>
            <w:tcW w:w="373"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КСР</w:t>
            </w:r>
          </w:p>
        </w:tc>
        <w:tc>
          <w:tcPr>
            <w:tcW w:w="836"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457"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522"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c>
          <w:tcPr>
            <w:tcW w:w="373"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2</w:t>
            </w:r>
          </w:p>
        </w:tc>
        <w:tc>
          <w:tcPr>
            <w:tcW w:w="1595" w:type="pct"/>
            <w:vMerge w:val="restart"/>
          </w:tcPr>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Жизненные формы как результат экологической адаптации. Изменчивость в системе признаков.</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Тематика и требования к</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структуре докладов</w:t>
            </w:r>
          </w:p>
        </w:tc>
        <w:tc>
          <w:tcPr>
            <w:tcW w:w="457"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6</w:t>
            </w:r>
          </w:p>
        </w:tc>
        <w:tc>
          <w:tcPr>
            <w:tcW w:w="522" w:type="pct"/>
            <w:vMerge w:val="restart"/>
          </w:tcPr>
          <w:p w:rsidR="00953EE2" w:rsidRPr="00953EE2" w:rsidRDefault="00A260F0" w:rsidP="00953E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tc>
      </w:tr>
      <w:tr w:rsidR="00953EE2" w:rsidRPr="00953EE2" w:rsidTr="00F76629">
        <w:tc>
          <w:tcPr>
            <w:tcW w:w="373"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КСР</w:t>
            </w:r>
          </w:p>
        </w:tc>
        <w:tc>
          <w:tcPr>
            <w:tcW w:w="836"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457"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522"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rPr>
          <w:trHeight w:val="779"/>
        </w:trPr>
        <w:tc>
          <w:tcPr>
            <w:tcW w:w="373"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w:t>
            </w:r>
          </w:p>
        </w:tc>
        <w:tc>
          <w:tcPr>
            <w:tcW w:w="1595" w:type="pct"/>
          </w:tcPr>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Адаптация и стресс. Ответные реакции растений на стресс. Саморегуляция. Старение и регенерация.</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Подготовка к дискуссии</w:t>
            </w:r>
          </w:p>
        </w:tc>
        <w:tc>
          <w:tcPr>
            <w:tcW w:w="836"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6</w:t>
            </w:r>
          </w:p>
        </w:tc>
        <w:tc>
          <w:tcPr>
            <w:tcW w:w="522" w:type="pct"/>
          </w:tcPr>
          <w:p w:rsidR="00953EE2" w:rsidRPr="00953EE2" w:rsidRDefault="00A260F0" w:rsidP="00953E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tc>
      </w:tr>
      <w:tr w:rsidR="00953EE2" w:rsidRPr="00953EE2" w:rsidTr="00F76629">
        <w:tc>
          <w:tcPr>
            <w:tcW w:w="4021" w:type="pct"/>
            <w:gridSpan w:val="4"/>
          </w:tcPr>
          <w:p w:rsidR="00953EE2" w:rsidRPr="00953EE2" w:rsidRDefault="00953EE2" w:rsidP="00953EE2">
            <w:pPr>
              <w:spacing w:after="0" w:line="240" w:lineRule="auto"/>
              <w:jc w:val="right"/>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ВСЕГО ЧАСОВ:</w:t>
            </w:r>
          </w:p>
        </w:tc>
        <w:tc>
          <w:tcPr>
            <w:tcW w:w="45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18</w:t>
            </w:r>
          </w:p>
        </w:tc>
        <w:tc>
          <w:tcPr>
            <w:tcW w:w="522" w:type="pct"/>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p>
        </w:tc>
      </w:tr>
    </w:tbl>
    <w:p w:rsidR="00953EE2" w:rsidRPr="00953EE2" w:rsidRDefault="00953EE2" w:rsidP="00953EE2">
      <w:pPr>
        <w:widowControl w:val="0"/>
        <w:tabs>
          <w:tab w:val="left" w:pos="0"/>
        </w:tabs>
        <w:spacing w:after="48" w:line="240" w:lineRule="exact"/>
        <w:rPr>
          <w:rFonts w:ascii="Times New Roman" w:eastAsia="Times New Roman" w:hAnsi="Times New Roman" w:cs="Times New Roman"/>
          <w:b/>
          <w:bCs/>
          <w:sz w:val="24"/>
          <w:szCs w:val="24"/>
          <w:lang w:eastAsia="ru-RU"/>
        </w:rPr>
      </w:pPr>
    </w:p>
    <w:p w:rsidR="00953EE2" w:rsidRPr="00953EE2" w:rsidRDefault="00F77338" w:rsidP="00953E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Не предусмотрены рабочим учебным планом</w:t>
      </w: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p>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4.6. Практические занятия (семинары)</w:t>
      </w:r>
    </w:p>
    <w:tbl>
      <w:tblPr>
        <w:tblStyle w:val="78"/>
        <w:tblW w:w="5000" w:type="pct"/>
        <w:tblLook w:val="04A0" w:firstRow="1" w:lastRow="0" w:firstColumn="1" w:lastColumn="0" w:noHBand="0" w:noVBand="1"/>
      </w:tblPr>
      <w:tblGrid>
        <w:gridCol w:w="1000"/>
        <w:gridCol w:w="993"/>
        <w:gridCol w:w="6399"/>
        <w:gridCol w:w="933"/>
      </w:tblGrid>
      <w:tr w:rsidR="00953EE2" w:rsidRPr="00953EE2" w:rsidTr="00F76629">
        <w:tc>
          <w:tcPr>
            <w:tcW w:w="501" w:type="pct"/>
            <w:tcBorders>
              <w:top w:val="double" w:sz="4" w:space="0" w:color="auto"/>
              <w:left w:val="double" w:sz="4" w:space="0" w:color="auto"/>
            </w:tcBorders>
          </w:tcPr>
          <w:p w:rsidR="00953EE2" w:rsidRPr="00953EE2" w:rsidRDefault="00953EE2" w:rsidP="00953EE2">
            <w:pPr>
              <w:jc w:val="center"/>
              <w:rPr>
                <w:sz w:val="24"/>
                <w:szCs w:val="24"/>
              </w:rPr>
            </w:pPr>
            <w:r w:rsidRPr="00953EE2">
              <w:rPr>
                <w:sz w:val="24"/>
                <w:szCs w:val="24"/>
              </w:rPr>
              <w:t>№ занятия</w:t>
            </w:r>
          </w:p>
        </w:tc>
        <w:tc>
          <w:tcPr>
            <w:tcW w:w="498" w:type="pct"/>
            <w:tcBorders>
              <w:top w:val="double" w:sz="4" w:space="0" w:color="auto"/>
            </w:tcBorders>
          </w:tcPr>
          <w:p w:rsidR="00953EE2" w:rsidRPr="00953EE2" w:rsidRDefault="00953EE2" w:rsidP="00953EE2">
            <w:pPr>
              <w:jc w:val="center"/>
              <w:rPr>
                <w:sz w:val="24"/>
                <w:szCs w:val="24"/>
              </w:rPr>
            </w:pPr>
            <w:r w:rsidRPr="00953EE2">
              <w:rPr>
                <w:sz w:val="24"/>
                <w:szCs w:val="24"/>
              </w:rPr>
              <w:t>№ раздела</w:t>
            </w:r>
          </w:p>
        </w:tc>
        <w:tc>
          <w:tcPr>
            <w:tcW w:w="3466" w:type="pct"/>
            <w:tcBorders>
              <w:top w:val="double" w:sz="4" w:space="0" w:color="auto"/>
            </w:tcBorders>
          </w:tcPr>
          <w:p w:rsidR="00953EE2" w:rsidRPr="00953EE2" w:rsidRDefault="00953EE2" w:rsidP="00953EE2">
            <w:pPr>
              <w:jc w:val="center"/>
              <w:rPr>
                <w:sz w:val="24"/>
                <w:szCs w:val="24"/>
              </w:rPr>
            </w:pPr>
            <w:r w:rsidRPr="00953EE2">
              <w:rPr>
                <w:sz w:val="24"/>
                <w:szCs w:val="24"/>
              </w:rPr>
              <w:t>Тема</w:t>
            </w:r>
          </w:p>
        </w:tc>
        <w:tc>
          <w:tcPr>
            <w:tcW w:w="535" w:type="pct"/>
            <w:tcBorders>
              <w:top w:val="double" w:sz="4" w:space="0" w:color="auto"/>
              <w:right w:val="double" w:sz="4" w:space="0" w:color="auto"/>
            </w:tcBorders>
          </w:tcPr>
          <w:p w:rsidR="00953EE2" w:rsidRPr="00953EE2" w:rsidRDefault="00953EE2" w:rsidP="00953EE2">
            <w:pPr>
              <w:jc w:val="center"/>
              <w:rPr>
                <w:sz w:val="24"/>
                <w:szCs w:val="24"/>
              </w:rPr>
            </w:pPr>
            <w:r w:rsidRPr="00953EE2">
              <w:rPr>
                <w:sz w:val="24"/>
                <w:szCs w:val="24"/>
              </w:rPr>
              <w:t>Кол-во часов</w:t>
            </w:r>
          </w:p>
        </w:tc>
      </w:tr>
      <w:tr w:rsidR="00953EE2" w:rsidRPr="00953EE2" w:rsidTr="00953EE2">
        <w:tc>
          <w:tcPr>
            <w:tcW w:w="501" w:type="pct"/>
            <w:tcBorders>
              <w:left w:val="double" w:sz="4" w:space="0" w:color="auto"/>
            </w:tcBorders>
            <w:shd w:val="clear" w:color="auto" w:fill="D9D9D9"/>
          </w:tcPr>
          <w:p w:rsidR="00953EE2" w:rsidRPr="00953EE2" w:rsidRDefault="00953EE2" w:rsidP="00953EE2">
            <w:pPr>
              <w:jc w:val="center"/>
              <w:rPr>
                <w:sz w:val="24"/>
                <w:szCs w:val="24"/>
              </w:rPr>
            </w:pPr>
            <w:r w:rsidRPr="00953EE2">
              <w:rPr>
                <w:sz w:val="24"/>
                <w:szCs w:val="24"/>
              </w:rPr>
              <w:t>1</w:t>
            </w:r>
          </w:p>
        </w:tc>
        <w:tc>
          <w:tcPr>
            <w:tcW w:w="498" w:type="pct"/>
            <w:shd w:val="clear" w:color="auto" w:fill="D9D9D9"/>
          </w:tcPr>
          <w:p w:rsidR="00953EE2" w:rsidRPr="00953EE2" w:rsidRDefault="00953EE2" w:rsidP="00953EE2">
            <w:pPr>
              <w:jc w:val="center"/>
              <w:rPr>
                <w:sz w:val="24"/>
                <w:szCs w:val="24"/>
              </w:rPr>
            </w:pPr>
            <w:r w:rsidRPr="00953EE2">
              <w:rPr>
                <w:sz w:val="24"/>
                <w:szCs w:val="24"/>
              </w:rPr>
              <w:t>2</w:t>
            </w:r>
          </w:p>
        </w:tc>
        <w:tc>
          <w:tcPr>
            <w:tcW w:w="3466" w:type="pct"/>
            <w:shd w:val="clear" w:color="auto" w:fill="D9D9D9"/>
          </w:tcPr>
          <w:p w:rsidR="00953EE2" w:rsidRPr="00953EE2" w:rsidRDefault="00953EE2" w:rsidP="00953EE2">
            <w:pPr>
              <w:jc w:val="center"/>
              <w:rPr>
                <w:sz w:val="24"/>
                <w:szCs w:val="24"/>
              </w:rPr>
            </w:pPr>
            <w:r w:rsidRPr="00953EE2">
              <w:rPr>
                <w:sz w:val="24"/>
                <w:szCs w:val="24"/>
              </w:rPr>
              <w:t>3</w:t>
            </w:r>
          </w:p>
        </w:tc>
        <w:tc>
          <w:tcPr>
            <w:tcW w:w="535" w:type="pct"/>
            <w:tcBorders>
              <w:right w:val="double" w:sz="4" w:space="0" w:color="auto"/>
            </w:tcBorders>
            <w:shd w:val="clear" w:color="auto" w:fill="D9D9D9"/>
          </w:tcPr>
          <w:p w:rsidR="00953EE2" w:rsidRPr="00953EE2" w:rsidRDefault="00953EE2" w:rsidP="00953EE2">
            <w:pPr>
              <w:jc w:val="center"/>
              <w:rPr>
                <w:sz w:val="24"/>
                <w:szCs w:val="24"/>
              </w:rPr>
            </w:pPr>
            <w:r w:rsidRPr="00953EE2">
              <w:rPr>
                <w:sz w:val="24"/>
                <w:szCs w:val="24"/>
              </w:rPr>
              <w:t>4</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1</w:t>
            </w:r>
          </w:p>
        </w:tc>
        <w:tc>
          <w:tcPr>
            <w:tcW w:w="498" w:type="pct"/>
          </w:tcPr>
          <w:p w:rsidR="00953EE2" w:rsidRPr="00953EE2" w:rsidRDefault="00953EE2" w:rsidP="00953EE2">
            <w:pPr>
              <w:jc w:val="center"/>
              <w:rPr>
                <w:sz w:val="24"/>
                <w:szCs w:val="24"/>
              </w:rPr>
            </w:pPr>
            <w:r w:rsidRPr="00953EE2">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spacing w:val="2"/>
                <w:sz w:val="24"/>
                <w:szCs w:val="24"/>
              </w:rPr>
            </w:pPr>
            <w:r w:rsidRPr="00953EE2">
              <w:rPr>
                <w:spacing w:val="2"/>
                <w:sz w:val="24"/>
                <w:szCs w:val="24"/>
              </w:rPr>
              <w:t>Актуальные проблемы теории адаптаций. Методологическое значение. Адаптации и адаптивные стратегии. Механизмы возникновения. Роль молекулярной биологии и генетики в познании адаптаций.</w:t>
            </w:r>
          </w:p>
        </w:tc>
        <w:tc>
          <w:tcPr>
            <w:tcW w:w="535" w:type="pct"/>
            <w:tcBorders>
              <w:right w:val="double" w:sz="4" w:space="0" w:color="auto"/>
            </w:tcBorders>
          </w:tcPr>
          <w:p w:rsidR="00953EE2" w:rsidRPr="00953EE2" w:rsidRDefault="00953EE2" w:rsidP="00953EE2">
            <w:pPr>
              <w:jc w:val="both"/>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2</w:t>
            </w:r>
          </w:p>
        </w:tc>
        <w:tc>
          <w:tcPr>
            <w:tcW w:w="498" w:type="pct"/>
          </w:tcPr>
          <w:p w:rsidR="00953EE2" w:rsidRPr="00953EE2" w:rsidRDefault="00953EE2" w:rsidP="00953EE2">
            <w:pPr>
              <w:jc w:val="center"/>
              <w:rPr>
                <w:sz w:val="24"/>
                <w:szCs w:val="24"/>
              </w:rPr>
            </w:pPr>
            <w:r w:rsidRPr="00953EE2">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spacing w:val="2"/>
                <w:sz w:val="24"/>
                <w:szCs w:val="24"/>
              </w:rPr>
            </w:pPr>
            <w:r w:rsidRPr="00953EE2">
              <w:rPr>
                <w:spacing w:val="2"/>
                <w:sz w:val="24"/>
                <w:szCs w:val="24"/>
              </w:rPr>
              <w:t>Классификация адаптаций. Факторы и предпосылки возникновения адаптаций Эволюция высших растений как результат адаптации к наземной жизни.</w:t>
            </w:r>
          </w:p>
          <w:p w:rsidR="00953EE2" w:rsidRPr="00953EE2" w:rsidRDefault="00953EE2" w:rsidP="00953EE2">
            <w:pPr>
              <w:widowControl w:val="0"/>
              <w:jc w:val="both"/>
              <w:rPr>
                <w:spacing w:val="2"/>
                <w:sz w:val="24"/>
                <w:szCs w:val="24"/>
              </w:rPr>
            </w:pPr>
            <w:r w:rsidRPr="00953EE2">
              <w:rPr>
                <w:spacing w:val="2"/>
                <w:sz w:val="24"/>
                <w:szCs w:val="24"/>
              </w:rPr>
              <w:t>Эколого-географический потенциал вида как проявление его адаптивной стратегии.</w:t>
            </w:r>
          </w:p>
          <w:p w:rsidR="00953EE2" w:rsidRPr="00953EE2" w:rsidRDefault="00953EE2" w:rsidP="00953EE2">
            <w:pPr>
              <w:widowControl w:val="0"/>
              <w:jc w:val="both"/>
              <w:rPr>
                <w:spacing w:val="2"/>
                <w:sz w:val="24"/>
                <w:szCs w:val="24"/>
              </w:rPr>
            </w:pPr>
            <w:r w:rsidRPr="00953EE2">
              <w:rPr>
                <w:spacing w:val="2"/>
                <w:sz w:val="24"/>
                <w:szCs w:val="24"/>
              </w:rPr>
              <w:t>Онтогенез как проявление адаптаций.</w:t>
            </w:r>
          </w:p>
        </w:tc>
        <w:tc>
          <w:tcPr>
            <w:tcW w:w="535" w:type="pct"/>
            <w:tcBorders>
              <w:right w:val="double" w:sz="4" w:space="0" w:color="auto"/>
            </w:tcBorders>
          </w:tcPr>
          <w:p w:rsidR="00953EE2" w:rsidRPr="00953EE2" w:rsidRDefault="00953EE2" w:rsidP="00953EE2">
            <w:pPr>
              <w:jc w:val="both"/>
              <w:rPr>
                <w:sz w:val="24"/>
                <w:szCs w:val="24"/>
              </w:rPr>
            </w:pPr>
            <w:r w:rsidRPr="00953EE2">
              <w:rPr>
                <w:sz w:val="24"/>
                <w:szCs w:val="24"/>
              </w:rPr>
              <w:t>4</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3</w:t>
            </w:r>
          </w:p>
        </w:tc>
        <w:tc>
          <w:tcPr>
            <w:tcW w:w="498" w:type="pct"/>
          </w:tcPr>
          <w:p w:rsidR="00953EE2" w:rsidRPr="00953EE2" w:rsidRDefault="00953EE2" w:rsidP="00953EE2">
            <w:pPr>
              <w:jc w:val="center"/>
              <w:rPr>
                <w:sz w:val="24"/>
                <w:szCs w:val="24"/>
              </w:rPr>
            </w:pPr>
            <w:r w:rsidRPr="00953EE2">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spacing w:val="2"/>
                <w:sz w:val="24"/>
                <w:szCs w:val="24"/>
              </w:rPr>
            </w:pPr>
            <w:r w:rsidRPr="00953EE2">
              <w:rPr>
                <w:spacing w:val="2"/>
                <w:sz w:val="24"/>
                <w:szCs w:val="24"/>
              </w:rPr>
              <w:t xml:space="preserve">Направления морфофизиологических (структурно-функциональных) преобразований растительных организмов. </w:t>
            </w:r>
          </w:p>
        </w:tc>
        <w:tc>
          <w:tcPr>
            <w:tcW w:w="535" w:type="pct"/>
            <w:tcBorders>
              <w:right w:val="double" w:sz="4" w:space="0" w:color="auto"/>
            </w:tcBorders>
          </w:tcPr>
          <w:p w:rsidR="00953EE2" w:rsidRPr="00953EE2" w:rsidRDefault="00953EE2" w:rsidP="00953EE2">
            <w:pPr>
              <w:jc w:val="both"/>
              <w:rPr>
                <w:sz w:val="24"/>
                <w:szCs w:val="24"/>
              </w:rPr>
            </w:pPr>
            <w:r w:rsidRPr="00953EE2">
              <w:rPr>
                <w:sz w:val="24"/>
                <w:szCs w:val="24"/>
              </w:rPr>
              <w:t>6</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4</w:t>
            </w:r>
          </w:p>
        </w:tc>
        <w:tc>
          <w:tcPr>
            <w:tcW w:w="498" w:type="pct"/>
          </w:tcPr>
          <w:p w:rsidR="00953EE2" w:rsidRPr="00953EE2" w:rsidRDefault="00953EE2" w:rsidP="00953EE2">
            <w:pPr>
              <w:jc w:val="center"/>
              <w:rPr>
                <w:sz w:val="24"/>
                <w:szCs w:val="24"/>
              </w:rPr>
            </w:pPr>
            <w:r w:rsidRPr="00953EE2">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spacing w:val="2"/>
                <w:sz w:val="24"/>
                <w:szCs w:val="24"/>
              </w:rPr>
            </w:pPr>
            <w:r w:rsidRPr="00953EE2">
              <w:rPr>
                <w:spacing w:val="2"/>
                <w:sz w:val="24"/>
                <w:szCs w:val="24"/>
              </w:rPr>
              <w:t>Конструкции растений и адаптивные стратегии.</w:t>
            </w:r>
          </w:p>
          <w:p w:rsidR="00953EE2" w:rsidRPr="00953EE2" w:rsidRDefault="00953EE2" w:rsidP="00953EE2">
            <w:pPr>
              <w:widowControl w:val="0"/>
              <w:jc w:val="both"/>
              <w:rPr>
                <w:spacing w:val="2"/>
                <w:sz w:val="24"/>
                <w:szCs w:val="24"/>
              </w:rPr>
            </w:pPr>
            <w:r w:rsidRPr="00953EE2">
              <w:rPr>
                <w:spacing w:val="2"/>
                <w:sz w:val="24"/>
                <w:szCs w:val="24"/>
              </w:rPr>
              <w:t>Жизненные формы как результат экологической адаптации. Изменчивость в системе признаков.</w:t>
            </w:r>
          </w:p>
        </w:tc>
        <w:tc>
          <w:tcPr>
            <w:tcW w:w="535" w:type="pct"/>
            <w:tcBorders>
              <w:right w:val="double" w:sz="4" w:space="0" w:color="auto"/>
            </w:tcBorders>
          </w:tcPr>
          <w:p w:rsidR="00953EE2" w:rsidRPr="00953EE2" w:rsidRDefault="00953EE2" w:rsidP="00953EE2">
            <w:pPr>
              <w:jc w:val="both"/>
              <w:rPr>
                <w:sz w:val="24"/>
                <w:szCs w:val="24"/>
              </w:rPr>
            </w:pPr>
            <w:r w:rsidRPr="00953EE2">
              <w:rPr>
                <w:sz w:val="24"/>
                <w:szCs w:val="24"/>
              </w:rPr>
              <w:t>6</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5</w:t>
            </w:r>
          </w:p>
        </w:tc>
        <w:tc>
          <w:tcPr>
            <w:tcW w:w="498" w:type="pct"/>
          </w:tcPr>
          <w:p w:rsidR="00953EE2" w:rsidRPr="00953EE2" w:rsidRDefault="00953EE2" w:rsidP="00953EE2">
            <w:pPr>
              <w:jc w:val="center"/>
              <w:rPr>
                <w:sz w:val="24"/>
                <w:szCs w:val="24"/>
              </w:rPr>
            </w:pPr>
            <w:r w:rsidRPr="00953EE2">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spacing w:val="2"/>
                <w:sz w:val="24"/>
                <w:szCs w:val="24"/>
              </w:rPr>
            </w:pPr>
            <w:r w:rsidRPr="00953EE2">
              <w:rPr>
                <w:spacing w:val="2"/>
                <w:sz w:val="24"/>
                <w:szCs w:val="24"/>
              </w:rPr>
              <w:t>Половая дифференциация и семенная продуктивность.</w:t>
            </w:r>
          </w:p>
          <w:p w:rsidR="00953EE2" w:rsidRPr="00953EE2" w:rsidRDefault="00953EE2" w:rsidP="00953EE2">
            <w:pPr>
              <w:widowControl w:val="0"/>
              <w:jc w:val="both"/>
              <w:rPr>
                <w:spacing w:val="2"/>
                <w:sz w:val="24"/>
                <w:szCs w:val="24"/>
              </w:rPr>
            </w:pPr>
            <w:r w:rsidRPr="00953EE2">
              <w:rPr>
                <w:spacing w:val="2"/>
                <w:sz w:val="24"/>
                <w:szCs w:val="24"/>
              </w:rPr>
              <w:t>К</w:t>
            </w:r>
            <w:r w:rsidRPr="00953EE2">
              <w:rPr>
                <w:spacing w:val="2"/>
                <w:sz w:val="24"/>
                <w:szCs w:val="24"/>
                <w:lang w:bidi="en-US"/>
              </w:rPr>
              <w:t>-</w:t>
            </w:r>
            <w:r w:rsidRPr="00953EE2">
              <w:rPr>
                <w:spacing w:val="2"/>
                <w:sz w:val="24"/>
                <w:szCs w:val="24"/>
                <w:lang w:val="en-US" w:bidi="en-US"/>
              </w:rPr>
              <w:t>r</w:t>
            </w:r>
            <w:r w:rsidRPr="00953EE2">
              <w:rPr>
                <w:spacing w:val="2"/>
                <w:sz w:val="24"/>
                <w:szCs w:val="24"/>
                <w:lang w:bidi="en-US"/>
              </w:rPr>
              <w:t xml:space="preserve"> </w:t>
            </w:r>
            <w:r w:rsidRPr="00953EE2">
              <w:rPr>
                <w:spacing w:val="2"/>
                <w:sz w:val="24"/>
                <w:szCs w:val="24"/>
              </w:rPr>
              <w:t>- типы репродуктивных стратегий сменных растений.</w:t>
            </w:r>
          </w:p>
        </w:tc>
        <w:tc>
          <w:tcPr>
            <w:tcW w:w="535" w:type="pct"/>
            <w:tcBorders>
              <w:right w:val="double" w:sz="4" w:space="0" w:color="auto"/>
            </w:tcBorders>
          </w:tcPr>
          <w:p w:rsidR="00953EE2" w:rsidRPr="00953EE2" w:rsidRDefault="00953EE2" w:rsidP="00953EE2">
            <w:pPr>
              <w:jc w:val="both"/>
              <w:rPr>
                <w:sz w:val="24"/>
                <w:szCs w:val="24"/>
              </w:rPr>
            </w:pPr>
            <w:r w:rsidRPr="00953EE2">
              <w:rPr>
                <w:sz w:val="24"/>
                <w:szCs w:val="24"/>
              </w:rPr>
              <w:t>6</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6</w:t>
            </w:r>
          </w:p>
        </w:tc>
        <w:tc>
          <w:tcPr>
            <w:tcW w:w="498" w:type="pct"/>
          </w:tcPr>
          <w:p w:rsidR="00953EE2" w:rsidRPr="00953EE2" w:rsidRDefault="00953EE2" w:rsidP="00953EE2">
            <w:pPr>
              <w:jc w:val="center"/>
              <w:rPr>
                <w:sz w:val="24"/>
                <w:szCs w:val="24"/>
              </w:rPr>
            </w:pPr>
            <w:r w:rsidRPr="00953EE2">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b/>
                <w:bCs/>
                <w:spacing w:val="3"/>
                <w:sz w:val="24"/>
                <w:szCs w:val="24"/>
                <w:shd w:val="clear" w:color="auto" w:fill="FFFFFF"/>
                <w:lang w:bidi="ru-RU"/>
              </w:rPr>
            </w:pPr>
            <w:r w:rsidRPr="00953EE2">
              <w:rPr>
                <w:spacing w:val="2"/>
                <w:sz w:val="24"/>
                <w:szCs w:val="24"/>
              </w:rPr>
              <w:t>Уровни адаптационных ответов растительного организма: Клеточный, тканевой, организменный.</w:t>
            </w:r>
          </w:p>
          <w:p w:rsidR="00953EE2" w:rsidRPr="00953EE2" w:rsidRDefault="00953EE2" w:rsidP="00953EE2">
            <w:pPr>
              <w:widowControl w:val="0"/>
              <w:jc w:val="both"/>
              <w:rPr>
                <w:spacing w:val="2"/>
                <w:sz w:val="24"/>
                <w:szCs w:val="24"/>
              </w:rPr>
            </w:pPr>
            <w:r w:rsidRPr="00953EE2">
              <w:rPr>
                <w:spacing w:val="2"/>
                <w:sz w:val="24"/>
                <w:szCs w:val="24"/>
              </w:rPr>
              <w:t xml:space="preserve">Типы приспособления. </w:t>
            </w:r>
          </w:p>
        </w:tc>
        <w:tc>
          <w:tcPr>
            <w:tcW w:w="535" w:type="pct"/>
            <w:tcBorders>
              <w:right w:val="double" w:sz="4" w:space="0" w:color="auto"/>
            </w:tcBorders>
          </w:tcPr>
          <w:p w:rsidR="00953EE2" w:rsidRPr="00953EE2" w:rsidRDefault="00953EE2" w:rsidP="00953EE2">
            <w:pPr>
              <w:jc w:val="both"/>
              <w:rPr>
                <w:sz w:val="24"/>
                <w:szCs w:val="24"/>
              </w:rPr>
            </w:pPr>
            <w:r w:rsidRPr="00953EE2">
              <w:rPr>
                <w:sz w:val="24"/>
                <w:szCs w:val="24"/>
              </w:rPr>
              <w:t>6</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7</w:t>
            </w:r>
          </w:p>
        </w:tc>
        <w:tc>
          <w:tcPr>
            <w:tcW w:w="498" w:type="pct"/>
          </w:tcPr>
          <w:p w:rsidR="00953EE2" w:rsidRPr="00953EE2" w:rsidRDefault="00953EE2" w:rsidP="00953EE2">
            <w:pPr>
              <w:jc w:val="center"/>
              <w:rPr>
                <w:sz w:val="24"/>
                <w:szCs w:val="24"/>
              </w:rPr>
            </w:pPr>
            <w:r w:rsidRPr="00953EE2">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spacing w:val="2"/>
                <w:sz w:val="24"/>
                <w:szCs w:val="24"/>
              </w:rPr>
            </w:pPr>
            <w:r w:rsidRPr="00953EE2">
              <w:rPr>
                <w:spacing w:val="2"/>
                <w:sz w:val="24"/>
                <w:szCs w:val="24"/>
              </w:rPr>
              <w:t>Типы приспособлений: анатомо</w:t>
            </w:r>
            <w:r w:rsidRPr="00953EE2">
              <w:rPr>
                <w:spacing w:val="2"/>
                <w:sz w:val="24"/>
                <w:szCs w:val="24"/>
              </w:rPr>
              <w:softHyphen/>
              <w:t>-морфологические приспособления, физиолого-биохимические; поведенческие.</w:t>
            </w:r>
          </w:p>
          <w:p w:rsidR="00953EE2" w:rsidRPr="00953EE2" w:rsidRDefault="00953EE2" w:rsidP="00953EE2">
            <w:pPr>
              <w:widowControl w:val="0"/>
              <w:jc w:val="both"/>
              <w:rPr>
                <w:spacing w:val="2"/>
                <w:sz w:val="24"/>
                <w:szCs w:val="24"/>
              </w:rPr>
            </w:pPr>
            <w:r w:rsidRPr="00953EE2">
              <w:rPr>
                <w:spacing w:val="2"/>
                <w:sz w:val="24"/>
                <w:szCs w:val="24"/>
              </w:rPr>
              <w:t>Адаптация и стресс. Ответные реакции растений на стресс. Саморегуляция. Старение и регенерация.</w:t>
            </w:r>
          </w:p>
        </w:tc>
        <w:tc>
          <w:tcPr>
            <w:tcW w:w="535" w:type="pct"/>
            <w:tcBorders>
              <w:right w:val="double" w:sz="4" w:space="0" w:color="auto"/>
            </w:tcBorders>
          </w:tcPr>
          <w:p w:rsidR="00953EE2" w:rsidRPr="00953EE2" w:rsidRDefault="00953EE2" w:rsidP="00953EE2">
            <w:pPr>
              <w:jc w:val="both"/>
              <w:rPr>
                <w:sz w:val="24"/>
                <w:szCs w:val="24"/>
              </w:rPr>
            </w:pPr>
            <w:r w:rsidRPr="00953EE2">
              <w:rPr>
                <w:sz w:val="24"/>
                <w:szCs w:val="24"/>
              </w:rPr>
              <w:t>6</w:t>
            </w:r>
          </w:p>
        </w:tc>
      </w:tr>
      <w:tr w:rsidR="00953EE2" w:rsidRPr="00953EE2" w:rsidTr="00F76629">
        <w:tc>
          <w:tcPr>
            <w:tcW w:w="4465" w:type="pct"/>
            <w:gridSpan w:val="3"/>
            <w:tcBorders>
              <w:left w:val="double" w:sz="4" w:space="0" w:color="auto"/>
            </w:tcBorders>
          </w:tcPr>
          <w:p w:rsidR="00953EE2" w:rsidRPr="00953EE2" w:rsidRDefault="00953EE2" w:rsidP="00953EE2">
            <w:pPr>
              <w:jc w:val="right"/>
              <w:rPr>
                <w:sz w:val="24"/>
                <w:szCs w:val="24"/>
              </w:rPr>
            </w:pPr>
            <w:r w:rsidRPr="00953EE2">
              <w:rPr>
                <w:sz w:val="24"/>
                <w:szCs w:val="24"/>
              </w:rPr>
              <w:t>ИТОГО:</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36</w:t>
            </w:r>
          </w:p>
        </w:tc>
      </w:tr>
    </w:tbl>
    <w:p w:rsidR="00953EE2" w:rsidRPr="00953EE2" w:rsidRDefault="00953EE2" w:rsidP="00953EE2">
      <w:pPr>
        <w:spacing w:after="0" w:line="360" w:lineRule="auto"/>
        <w:jc w:val="both"/>
        <w:rPr>
          <w:rFonts w:ascii="Times New Roman" w:eastAsia="Times New Roman" w:hAnsi="Times New Roman" w:cs="Times New Roman"/>
          <w:b/>
          <w:sz w:val="24"/>
          <w:szCs w:val="24"/>
          <w:bdr w:val="none" w:sz="0" w:space="0" w:color="auto" w:frame="1"/>
          <w:lang w:eastAsia="ru-RU"/>
        </w:rPr>
      </w:pPr>
    </w:p>
    <w:p w:rsidR="00953EE2" w:rsidRPr="00953EE2" w:rsidRDefault="00953EE2" w:rsidP="00953EE2">
      <w:pPr>
        <w:spacing w:after="0" w:line="240" w:lineRule="auto"/>
        <w:jc w:val="center"/>
        <w:rPr>
          <w:rFonts w:ascii="Times New Roman" w:eastAsia="Times New Roman" w:hAnsi="Times New Roman" w:cs="Times New Roman"/>
          <w:b/>
          <w:sz w:val="24"/>
          <w:szCs w:val="24"/>
          <w:bdr w:val="none" w:sz="0" w:space="0" w:color="auto" w:frame="1"/>
          <w:lang w:eastAsia="ru-RU"/>
        </w:rPr>
      </w:pPr>
      <w:r w:rsidRPr="00953EE2">
        <w:rPr>
          <w:rFonts w:ascii="Times New Roman" w:eastAsia="Times New Roman" w:hAnsi="Times New Roman" w:cs="Times New Roman"/>
          <w:b/>
          <w:bCs/>
          <w:sz w:val="24"/>
          <w:szCs w:val="24"/>
          <w:lang w:eastAsia="ru-RU"/>
        </w:rPr>
        <w:t>ОЧНО-ЗАОЧНАЯ</w:t>
      </w:r>
      <w:r w:rsidRPr="00953EE2">
        <w:rPr>
          <w:rFonts w:ascii="Times New Roman" w:eastAsia="Times New Roman" w:hAnsi="Times New Roman" w:cs="Times New Roman"/>
          <w:b/>
          <w:bCs/>
          <w:spacing w:val="-1"/>
          <w:sz w:val="24"/>
          <w:szCs w:val="24"/>
          <w:lang w:eastAsia="ru-RU"/>
        </w:rPr>
        <w:t xml:space="preserve"> ФОРМА ОБУЧЕНИЯ</w:t>
      </w:r>
    </w:p>
    <w:p w:rsidR="00953EE2" w:rsidRPr="00F77338" w:rsidRDefault="00F77338" w:rsidP="00953E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953EE2" w:rsidRPr="00953EE2" w:rsidTr="00F76629">
        <w:trPr>
          <w:trHeight w:val="126"/>
        </w:trPr>
        <w:tc>
          <w:tcPr>
            <w:tcW w:w="0" w:type="auto"/>
            <w:vMerge w:val="restart"/>
          </w:tcPr>
          <w:p w:rsidR="00953EE2" w:rsidRPr="00953EE2" w:rsidRDefault="00953EE2" w:rsidP="00953EE2">
            <w:pPr>
              <w:suppressLineNumbers/>
              <w:jc w:val="center"/>
              <w:rPr>
                <w:snapToGrid w:val="0"/>
                <w:sz w:val="24"/>
                <w:szCs w:val="24"/>
              </w:rPr>
            </w:pPr>
            <w:r w:rsidRPr="00953EE2">
              <w:rPr>
                <w:snapToGrid w:val="0"/>
                <w:sz w:val="24"/>
                <w:szCs w:val="24"/>
              </w:rPr>
              <w:t>№</w:t>
            </w:r>
          </w:p>
          <w:p w:rsidR="00953EE2" w:rsidRPr="00953EE2" w:rsidRDefault="00953EE2" w:rsidP="00953EE2">
            <w:pPr>
              <w:suppressLineNumbers/>
              <w:jc w:val="center"/>
              <w:rPr>
                <w:snapToGrid w:val="0"/>
                <w:sz w:val="24"/>
                <w:szCs w:val="24"/>
              </w:rPr>
            </w:pPr>
            <w:r w:rsidRPr="00953EE2">
              <w:rPr>
                <w:snapToGrid w:val="0"/>
                <w:sz w:val="24"/>
                <w:szCs w:val="24"/>
              </w:rPr>
              <w:t>раз-</w:t>
            </w:r>
          </w:p>
          <w:p w:rsidR="00953EE2" w:rsidRPr="00953EE2" w:rsidRDefault="00953EE2" w:rsidP="00953EE2">
            <w:pPr>
              <w:suppressLineNumbers/>
              <w:jc w:val="center"/>
              <w:rPr>
                <w:snapToGrid w:val="0"/>
                <w:sz w:val="24"/>
                <w:szCs w:val="24"/>
              </w:rPr>
            </w:pPr>
            <w:r w:rsidRPr="00953EE2">
              <w:rPr>
                <w:snapToGrid w:val="0"/>
                <w:sz w:val="24"/>
                <w:szCs w:val="24"/>
              </w:rPr>
              <w:t>дела</w:t>
            </w:r>
          </w:p>
        </w:tc>
        <w:tc>
          <w:tcPr>
            <w:tcW w:w="0" w:type="auto"/>
            <w:vMerge w:val="restart"/>
          </w:tcPr>
          <w:p w:rsidR="00953EE2" w:rsidRPr="00953EE2" w:rsidRDefault="00953EE2" w:rsidP="00953EE2">
            <w:pPr>
              <w:suppressLineNumbers/>
              <w:jc w:val="center"/>
              <w:rPr>
                <w:snapToGrid w:val="0"/>
                <w:sz w:val="24"/>
                <w:szCs w:val="24"/>
              </w:rPr>
            </w:pPr>
            <w:r w:rsidRPr="00953EE2">
              <w:rPr>
                <w:snapToGrid w:val="0"/>
                <w:sz w:val="24"/>
                <w:szCs w:val="24"/>
              </w:rPr>
              <w:t xml:space="preserve">Наименование разделов </w:t>
            </w:r>
            <w:r w:rsidRPr="00953EE2">
              <w:rPr>
                <w:snapToGrid w:val="0"/>
                <w:sz w:val="24"/>
                <w:szCs w:val="24"/>
              </w:rPr>
              <w:br/>
            </w:r>
          </w:p>
        </w:tc>
        <w:tc>
          <w:tcPr>
            <w:tcW w:w="4184" w:type="dxa"/>
            <w:gridSpan w:val="5"/>
          </w:tcPr>
          <w:p w:rsidR="00953EE2" w:rsidRPr="00953EE2" w:rsidRDefault="00953EE2" w:rsidP="00953EE2">
            <w:pPr>
              <w:suppressLineNumbers/>
              <w:ind w:left="-57"/>
              <w:jc w:val="center"/>
              <w:rPr>
                <w:snapToGrid w:val="0"/>
                <w:sz w:val="24"/>
                <w:szCs w:val="24"/>
              </w:rPr>
            </w:pPr>
            <w:r w:rsidRPr="00953EE2">
              <w:rPr>
                <w:snapToGrid w:val="0"/>
                <w:sz w:val="24"/>
                <w:szCs w:val="24"/>
              </w:rPr>
              <w:t>Количество часов</w:t>
            </w:r>
          </w:p>
        </w:tc>
      </w:tr>
      <w:tr w:rsidR="00953EE2" w:rsidRPr="00953EE2" w:rsidTr="00F76629">
        <w:trPr>
          <w:trHeight w:val="126"/>
        </w:trPr>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4184" w:type="dxa"/>
            <w:gridSpan w:val="5"/>
          </w:tcPr>
          <w:p w:rsidR="00953EE2" w:rsidRPr="00953EE2" w:rsidRDefault="00953EE2" w:rsidP="00953EE2">
            <w:pPr>
              <w:suppressLineNumbers/>
              <w:ind w:left="-57"/>
              <w:jc w:val="center"/>
              <w:rPr>
                <w:snapToGrid w:val="0"/>
                <w:sz w:val="24"/>
                <w:szCs w:val="24"/>
              </w:rPr>
            </w:pPr>
            <w:r w:rsidRPr="00953EE2">
              <w:rPr>
                <w:snapToGrid w:val="0"/>
                <w:sz w:val="24"/>
                <w:szCs w:val="24"/>
              </w:rPr>
              <w:t>Контактная работа обучающихся</w:t>
            </w:r>
          </w:p>
        </w:tc>
      </w:tr>
      <w:tr w:rsidR="00953EE2" w:rsidRPr="00953EE2" w:rsidTr="00F76629">
        <w:trPr>
          <w:trHeight w:val="442"/>
        </w:trPr>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0" w:type="auto"/>
            <w:vMerge w:val="restart"/>
          </w:tcPr>
          <w:p w:rsidR="00953EE2" w:rsidRPr="00953EE2" w:rsidRDefault="00953EE2" w:rsidP="00953EE2">
            <w:pPr>
              <w:suppressLineNumbers/>
              <w:jc w:val="center"/>
              <w:rPr>
                <w:snapToGrid w:val="0"/>
                <w:sz w:val="24"/>
                <w:szCs w:val="24"/>
              </w:rPr>
            </w:pPr>
            <w:r w:rsidRPr="00953EE2">
              <w:rPr>
                <w:snapToGrid w:val="0"/>
                <w:sz w:val="24"/>
                <w:szCs w:val="24"/>
              </w:rPr>
              <w:t>Всего</w:t>
            </w:r>
          </w:p>
        </w:tc>
        <w:tc>
          <w:tcPr>
            <w:tcW w:w="2292" w:type="dxa"/>
            <w:gridSpan w:val="3"/>
          </w:tcPr>
          <w:p w:rsidR="00953EE2" w:rsidRPr="00953EE2" w:rsidRDefault="00953EE2" w:rsidP="00953EE2">
            <w:pPr>
              <w:suppressLineNumbers/>
              <w:jc w:val="center"/>
              <w:rPr>
                <w:snapToGrid w:val="0"/>
                <w:sz w:val="24"/>
                <w:szCs w:val="24"/>
              </w:rPr>
            </w:pPr>
            <w:r w:rsidRPr="00953EE2">
              <w:rPr>
                <w:snapToGrid w:val="0"/>
                <w:sz w:val="24"/>
                <w:szCs w:val="24"/>
              </w:rPr>
              <w:t>Аудиторная</w:t>
            </w:r>
          </w:p>
          <w:p w:rsidR="00953EE2" w:rsidRPr="00953EE2" w:rsidRDefault="00953EE2" w:rsidP="00953EE2">
            <w:pPr>
              <w:suppressLineNumbers/>
              <w:jc w:val="center"/>
              <w:rPr>
                <w:snapToGrid w:val="0"/>
                <w:sz w:val="24"/>
                <w:szCs w:val="24"/>
              </w:rPr>
            </w:pPr>
            <w:r w:rsidRPr="00953EE2">
              <w:rPr>
                <w:snapToGrid w:val="0"/>
                <w:sz w:val="24"/>
                <w:szCs w:val="24"/>
              </w:rPr>
              <w:t>работа</w:t>
            </w:r>
          </w:p>
        </w:tc>
        <w:tc>
          <w:tcPr>
            <w:tcW w:w="1133" w:type="dxa"/>
            <w:vMerge w:val="restart"/>
          </w:tcPr>
          <w:p w:rsidR="00953EE2" w:rsidRPr="00953EE2" w:rsidRDefault="00953EE2" w:rsidP="00953EE2">
            <w:pPr>
              <w:suppressLineNumbers/>
              <w:ind w:left="-57"/>
              <w:jc w:val="center"/>
              <w:rPr>
                <w:snapToGrid w:val="0"/>
                <w:sz w:val="24"/>
                <w:szCs w:val="24"/>
              </w:rPr>
            </w:pPr>
            <w:r w:rsidRPr="00953EE2">
              <w:rPr>
                <w:snapToGrid w:val="0"/>
                <w:sz w:val="24"/>
                <w:szCs w:val="24"/>
              </w:rPr>
              <w:t>Внеауд.</w:t>
            </w:r>
          </w:p>
          <w:p w:rsidR="00953EE2" w:rsidRPr="00953EE2" w:rsidRDefault="00953EE2" w:rsidP="00953EE2">
            <w:pPr>
              <w:suppressLineNumbers/>
              <w:ind w:left="-57"/>
              <w:jc w:val="center"/>
              <w:rPr>
                <w:snapToGrid w:val="0"/>
                <w:sz w:val="24"/>
                <w:szCs w:val="24"/>
              </w:rPr>
            </w:pPr>
            <w:r w:rsidRPr="00953EE2">
              <w:rPr>
                <w:snapToGrid w:val="0"/>
                <w:sz w:val="24"/>
                <w:szCs w:val="24"/>
              </w:rPr>
              <w:t>работа</w:t>
            </w:r>
          </w:p>
          <w:p w:rsidR="00953EE2" w:rsidRPr="00953EE2" w:rsidRDefault="00953EE2" w:rsidP="00953EE2">
            <w:pPr>
              <w:suppressLineNumbers/>
              <w:ind w:left="-57"/>
              <w:jc w:val="center"/>
              <w:rPr>
                <w:snapToGrid w:val="0"/>
                <w:sz w:val="24"/>
                <w:szCs w:val="24"/>
              </w:rPr>
            </w:pPr>
            <w:r w:rsidRPr="00953EE2">
              <w:rPr>
                <w:snapToGrid w:val="0"/>
                <w:sz w:val="24"/>
                <w:szCs w:val="24"/>
              </w:rPr>
              <w:t>СР</w:t>
            </w:r>
          </w:p>
        </w:tc>
      </w:tr>
      <w:tr w:rsidR="00953EE2" w:rsidRPr="00953EE2" w:rsidTr="00F76629">
        <w:trPr>
          <w:trHeight w:val="130"/>
        </w:trPr>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0" w:type="auto"/>
            <w:vMerge/>
          </w:tcPr>
          <w:p w:rsidR="00953EE2" w:rsidRPr="00953EE2" w:rsidRDefault="00953EE2" w:rsidP="00953EE2">
            <w:pPr>
              <w:suppressLineNumbers/>
              <w:jc w:val="center"/>
              <w:rPr>
                <w:snapToGrid w:val="0"/>
                <w:sz w:val="24"/>
                <w:szCs w:val="24"/>
              </w:rPr>
            </w:pPr>
          </w:p>
        </w:tc>
        <w:tc>
          <w:tcPr>
            <w:tcW w:w="713" w:type="dxa"/>
          </w:tcPr>
          <w:p w:rsidR="00953EE2" w:rsidRPr="00953EE2" w:rsidRDefault="00953EE2" w:rsidP="00953EE2">
            <w:pPr>
              <w:suppressLineNumbers/>
              <w:jc w:val="center"/>
              <w:rPr>
                <w:snapToGrid w:val="0"/>
                <w:sz w:val="24"/>
                <w:szCs w:val="24"/>
              </w:rPr>
            </w:pPr>
            <w:r w:rsidRPr="00953EE2">
              <w:rPr>
                <w:snapToGrid w:val="0"/>
                <w:sz w:val="24"/>
                <w:szCs w:val="24"/>
              </w:rPr>
              <w:t>Л</w:t>
            </w:r>
          </w:p>
        </w:tc>
        <w:tc>
          <w:tcPr>
            <w:tcW w:w="717" w:type="dxa"/>
          </w:tcPr>
          <w:p w:rsidR="00953EE2" w:rsidRPr="00953EE2" w:rsidRDefault="00953EE2" w:rsidP="00953EE2">
            <w:pPr>
              <w:suppressLineNumbers/>
              <w:ind w:left="-57"/>
              <w:jc w:val="center"/>
              <w:rPr>
                <w:snapToGrid w:val="0"/>
                <w:sz w:val="24"/>
                <w:szCs w:val="24"/>
              </w:rPr>
            </w:pPr>
            <w:r w:rsidRPr="00953EE2">
              <w:rPr>
                <w:snapToGrid w:val="0"/>
                <w:sz w:val="24"/>
                <w:szCs w:val="24"/>
              </w:rPr>
              <w:t>ПЗ</w:t>
            </w:r>
          </w:p>
        </w:tc>
        <w:tc>
          <w:tcPr>
            <w:tcW w:w="862" w:type="dxa"/>
          </w:tcPr>
          <w:p w:rsidR="00953EE2" w:rsidRPr="00953EE2" w:rsidRDefault="00953EE2" w:rsidP="00953EE2">
            <w:pPr>
              <w:suppressLineNumbers/>
              <w:jc w:val="center"/>
              <w:rPr>
                <w:snapToGrid w:val="0"/>
                <w:sz w:val="24"/>
                <w:szCs w:val="24"/>
              </w:rPr>
            </w:pPr>
            <w:r w:rsidRPr="00953EE2">
              <w:rPr>
                <w:snapToGrid w:val="0"/>
                <w:sz w:val="24"/>
                <w:szCs w:val="24"/>
              </w:rPr>
              <w:t>ЛЗ</w:t>
            </w:r>
          </w:p>
        </w:tc>
        <w:tc>
          <w:tcPr>
            <w:tcW w:w="1133" w:type="dxa"/>
            <w:vMerge/>
          </w:tcPr>
          <w:p w:rsidR="00953EE2" w:rsidRPr="00953EE2" w:rsidRDefault="00953EE2" w:rsidP="00953EE2">
            <w:pPr>
              <w:suppressLineNumbers/>
              <w:jc w:val="center"/>
              <w:rPr>
                <w:snapToGrid w:val="0"/>
                <w:sz w:val="24"/>
                <w:szCs w:val="24"/>
              </w:rPr>
            </w:pPr>
          </w:p>
        </w:tc>
      </w:tr>
      <w:tr w:rsidR="00953EE2" w:rsidRPr="00953EE2" w:rsidTr="00953EE2">
        <w:trPr>
          <w:trHeight w:val="48"/>
        </w:trPr>
        <w:tc>
          <w:tcPr>
            <w:tcW w:w="0" w:type="auto"/>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1</w:t>
            </w:r>
          </w:p>
        </w:tc>
        <w:tc>
          <w:tcPr>
            <w:tcW w:w="0" w:type="auto"/>
            <w:shd w:val="clear" w:color="auto" w:fill="D9D9D9"/>
          </w:tcPr>
          <w:p w:rsidR="00953EE2" w:rsidRPr="00953EE2" w:rsidRDefault="00953EE2" w:rsidP="00953EE2">
            <w:pPr>
              <w:suppressLineNumbers/>
              <w:tabs>
                <w:tab w:val="center" w:pos="4677"/>
                <w:tab w:val="right" w:pos="9355"/>
              </w:tabs>
              <w:jc w:val="center"/>
              <w:rPr>
                <w:snapToGrid w:val="0"/>
                <w:sz w:val="24"/>
                <w:szCs w:val="24"/>
              </w:rPr>
            </w:pPr>
            <w:r w:rsidRPr="00953EE2">
              <w:rPr>
                <w:snapToGrid w:val="0"/>
                <w:sz w:val="24"/>
                <w:szCs w:val="24"/>
              </w:rPr>
              <w:t>2</w:t>
            </w:r>
          </w:p>
        </w:tc>
        <w:tc>
          <w:tcPr>
            <w:tcW w:w="0" w:type="auto"/>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3</w:t>
            </w:r>
          </w:p>
        </w:tc>
        <w:tc>
          <w:tcPr>
            <w:tcW w:w="713"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4</w:t>
            </w:r>
          </w:p>
        </w:tc>
        <w:tc>
          <w:tcPr>
            <w:tcW w:w="717"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5</w:t>
            </w:r>
          </w:p>
        </w:tc>
        <w:tc>
          <w:tcPr>
            <w:tcW w:w="862"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6</w:t>
            </w:r>
          </w:p>
        </w:tc>
        <w:tc>
          <w:tcPr>
            <w:tcW w:w="1133" w:type="dxa"/>
            <w:shd w:val="clear" w:color="auto" w:fill="D9D9D9"/>
          </w:tcPr>
          <w:p w:rsidR="00953EE2" w:rsidRPr="00953EE2" w:rsidRDefault="00953EE2" w:rsidP="00953EE2">
            <w:pPr>
              <w:suppressLineNumbers/>
              <w:jc w:val="center"/>
              <w:rPr>
                <w:snapToGrid w:val="0"/>
                <w:sz w:val="24"/>
                <w:szCs w:val="24"/>
              </w:rPr>
            </w:pPr>
            <w:r w:rsidRPr="00953EE2">
              <w:rPr>
                <w:snapToGrid w:val="0"/>
                <w:sz w:val="24"/>
                <w:szCs w:val="24"/>
              </w:rPr>
              <w:t>7</w:t>
            </w:r>
          </w:p>
        </w:tc>
      </w:tr>
      <w:tr w:rsidR="00953EE2" w:rsidRPr="00953EE2" w:rsidTr="00F76629">
        <w:trPr>
          <w:trHeight w:val="278"/>
        </w:trPr>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1</w:t>
            </w:r>
          </w:p>
        </w:tc>
        <w:tc>
          <w:tcPr>
            <w:tcW w:w="0" w:type="auto"/>
          </w:tcPr>
          <w:p w:rsidR="00953EE2" w:rsidRPr="00953EE2" w:rsidRDefault="00953EE2" w:rsidP="00953EE2">
            <w:pPr>
              <w:ind w:left="5"/>
              <w:jc w:val="both"/>
              <w:rPr>
                <w:sz w:val="24"/>
                <w:szCs w:val="24"/>
              </w:rPr>
            </w:pPr>
            <w:r w:rsidRPr="00953EE2">
              <w:rPr>
                <w:bCs/>
                <w:sz w:val="24"/>
                <w:szCs w:val="24"/>
              </w:rPr>
              <w:t>Проблема адаптивных стратегий растений в эволюционной теории и интродукционной селекционной практике.</w:t>
            </w:r>
          </w:p>
        </w:tc>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12</w:t>
            </w:r>
          </w:p>
        </w:tc>
        <w:tc>
          <w:tcPr>
            <w:tcW w:w="713" w:type="dxa"/>
          </w:tcPr>
          <w:p w:rsidR="00953EE2" w:rsidRPr="00953EE2" w:rsidRDefault="00953EE2" w:rsidP="00953EE2">
            <w:pPr>
              <w:jc w:val="center"/>
              <w:rPr>
                <w:sz w:val="24"/>
                <w:szCs w:val="24"/>
              </w:rPr>
            </w:pPr>
            <w:r w:rsidRPr="00953EE2">
              <w:rPr>
                <w:sz w:val="24"/>
                <w:szCs w:val="24"/>
              </w:rPr>
              <w:t>2</w:t>
            </w:r>
          </w:p>
        </w:tc>
        <w:tc>
          <w:tcPr>
            <w:tcW w:w="717" w:type="dxa"/>
          </w:tcPr>
          <w:p w:rsidR="00953EE2" w:rsidRPr="00953EE2" w:rsidRDefault="00953EE2" w:rsidP="00953EE2">
            <w:pPr>
              <w:jc w:val="center"/>
              <w:rPr>
                <w:sz w:val="24"/>
                <w:szCs w:val="24"/>
              </w:rPr>
            </w:pPr>
            <w:r w:rsidRPr="00953EE2">
              <w:rPr>
                <w:sz w:val="24"/>
                <w:szCs w:val="24"/>
              </w:rPr>
              <w:t>8</w:t>
            </w:r>
          </w:p>
        </w:tc>
        <w:tc>
          <w:tcPr>
            <w:tcW w:w="862" w:type="dxa"/>
          </w:tcPr>
          <w:p w:rsidR="00953EE2" w:rsidRPr="00953EE2" w:rsidRDefault="00953EE2" w:rsidP="00953EE2">
            <w:pPr>
              <w:jc w:val="center"/>
              <w:rPr>
                <w:sz w:val="24"/>
                <w:szCs w:val="24"/>
              </w:rPr>
            </w:pPr>
          </w:p>
        </w:tc>
        <w:tc>
          <w:tcPr>
            <w:tcW w:w="1133" w:type="dxa"/>
          </w:tcPr>
          <w:p w:rsidR="00953EE2" w:rsidRPr="00953EE2" w:rsidRDefault="00953EE2" w:rsidP="00953EE2">
            <w:pPr>
              <w:jc w:val="center"/>
              <w:rPr>
                <w:sz w:val="24"/>
                <w:szCs w:val="24"/>
              </w:rPr>
            </w:pPr>
            <w:r w:rsidRPr="00953EE2">
              <w:rPr>
                <w:sz w:val="24"/>
                <w:szCs w:val="24"/>
              </w:rPr>
              <w:t>2</w:t>
            </w:r>
          </w:p>
        </w:tc>
      </w:tr>
      <w:tr w:rsidR="00953EE2" w:rsidRPr="00953EE2" w:rsidTr="00F76629">
        <w:trPr>
          <w:trHeight w:val="268"/>
        </w:trPr>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2</w:t>
            </w:r>
          </w:p>
        </w:tc>
        <w:tc>
          <w:tcPr>
            <w:tcW w:w="0" w:type="auto"/>
          </w:tcPr>
          <w:p w:rsidR="00953EE2" w:rsidRPr="00953EE2" w:rsidRDefault="00953EE2" w:rsidP="00953EE2">
            <w:pPr>
              <w:ind w:left="5"/>
              <w:jc w:val="both"/>
              <w:rPr>
                <w:sz w:val="24"/>
                <w:szCs w:val="24"/>
              </w:rPr>
            </w:pPr>
            <w:r w:rsidRPr="00953EE2">
              <w:rPr>
                <w:bCs/>
                <w:sz w:val="24"/>
                <w:szCs w:val="24"/>
              </w:rPr>
              <w:t>Конструкции растений и адаптивные стратегии.</w:t>
            </w:r>
          </w:p>
        </w:tc>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18</w:t>
            </w:r>
          </w:p>
        </w:tc>
        <w:tc>
          <w:tcPr>
            <w:tcW w:w="713" w:type="dxa"/>
          </w:tcPr>
          <w:p w:rsidR="00953EE2" w:rsidRPr="00953EE2" w:rsidRDefault="00953EE2" w:rsidP="00953EE2">
            <w:pPr>
              <w:jc w:val="center"/>
              <w:rPr>
                <w:sz w:val="24"/>
                <w:szCs w:val="24"/>
              </w:rPr>
            </w:pPr>
            <w:r w:rsidRPr="00953EE2">
              <w:rPr>
                <w:sz w:val="24"/>
                <w:szCs w:val="24"/>
              </w:rPr>
              <w:t>4</w:t>
            </w:r>
          </w:p>
        </w:tc>
        <w:tc>
          <w:tcPr>
            <w:tcW w:w="717" w:type="dxa"/>
          </w:tcPr>
          <w:p w:rsidR="00953EE2" w:rsidRPr="00953EE2" w:rsidRDefault="00953EE2" w:rsidP="00953EE2">
            <w:pPr>
              <w:jc w:val="center"/>
              <w:rPr>
                <w:sz w:val="24"/>
                <w:szCs w:val="24"/>
              </w:rPr>
            </w:pPr>
            <w:r w:rsidRPr="00953EE2">
              <w:rPr>
                <w:sz w:val="24"/>
                <w:szCs w:val="24"/>
              </w:rPr>
              <w:t>10</w:t>
            </w:r>
          </w:p>
        </w:tc>
        <w:tc>
          <w:tcPr>
            <w:tcW w:w="862" w:type="dxa"/>
          </w:tcPr>
          <w:p w:rsidR="00953EE2" w:rsidRPr="00953EE2" w:rsidRDefault="00953EE2" w:rsidP="00953EE2">
            <w:pPr>
              <w:jc w:val="center"/>
              <w:rPr>
                <w:sz w:val="24"/>
                <w:szCs w:val="24"/>
              </w:rPr>
            </w:pPr>
          </w:p>
        </w:tc>
        <w:tc>
          <w:tcPr>
            <w:tcW w:w="1133" w:type="dxa"/>
          </w:tcPr>
          <w:p w:rsidR="00953EE2" w:rsidRPr="00953EE2" w:rsidRDefault="00953EE2" w:rsidP="00953EE2">
            <w:pPr>
              <w:jc w:val="center"/>
              <w:rPr>
                <w:sz w:val="24"/>
                <w:szCs w:val="24"/>
              </w:rPr>
            </w:pPr>
            <w:r w:rsidRPr="00953EE2">
              <w:rPr>
                <w:sz w:val="24"/>
                <w:szCs w:val="24"/>
              </w:rPr>
              <w:t>4</w:t>
            </w:r>
          </w:p>
        </w:tc>
      </w:tr>
      <w:tr w:rsidR="00953EE2" w:rsidRPr="00953EE2" w:rsidTr="00F76629">
        <w:trPr>
          <w:trHeight w:val="262"/>
        </w:trPr>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3</w:t>
            </w:r>
          </w:p>
        </w:tc>
        <w:tc>
          <w:tcPr>
            <w:tcW w:w="0" w:type="auto"/>
          </w:tcPr>
          <w:p w:rsidR="00953EE2" w:rsidRPr="00953EE2" w:rsidRDefault="00953EE2" w:rsidP="00953EE2">
            <w:pPr>
              <w:ind w:left="5"/>
              <w:jc w:val="both"/>
              <w:rPr>
                <w:sz w:val="24"/>
                <w:szCs w:val="24"/>
              </w:rPr>
            </w:pPr>
            <w:r w:rsidRPr="00953EE2">
              <w:rPr>
                <w:sz w:val="24"/>
                <w:szCs w:val="24"/>
              </w:rPr>
              <w:t>Эволюция генеративной сферы.</w:t>
            </w:r>
          </w:p>
        </w:tc>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20</w:t>
            </w:r>
          </w:p>
        </w:tc>
        <w:tc>
          <w:tcPr>
            <w:tcW w:w="713" w:type="dxa"/>
          </w:tcPr>
          <w:p w:rsidR="00953EE2" w:rsidRPr="00953EE2" w:rsidRDefault="00953EE2" w:rsidP="00953EE2">
            <w:pPr>
              <w:jc w:val="center"/>
              <w:rPr>
                <w:sz w:val="24"/>
                <w:szCs w:val="24"/>
              </w:rPr>
            </w:pPr>
            <w:r w:rsidRPr="00953EE2">
              <w:rPr>
                <w:sz w:val="24"/>
                <w:szCs w:val="24"/>
              </w:rPr>
              <w:t>6</w:t>
            </w:r>
          </w:p>
        </w:tc>
        <w:tc>
          <w:tcPr>
            <w:tcW w:w="717" w:type="dxa"/>
          </w:tcPr>
          <w:p w:rsidR="00953EE2" w:rsidRPr="00953EE2" w:rsidRDefault="00953EE2" w:rsidP="00953EE2">
            <w:pPr>
              <w:jc w:val="center"/>
              <w:rPr>
                <w:sz w:val="24"/>
                <w:szCs w:val="24"/>
              </w:rPr>
            </w:pPr>
            <w:r w:rsidRPr="00953EE2">
              <w:rPr>
                <w:sz w:val="24"/>
                <w:szCs w:val="24"/>
              </w:rPr>
              <w:t>8</w:t>
            </w:r>
          </w:p>
        </w:tc>
        <w:tc>
          <w:tcPr>
            <w:tcW w:w="862" w:type="dxa"/>
          </w:tcPr>
          <w:p w:rsidR="00953EE2" w:rsidRPr="00953EE2" w:rsidRDefault="00953EE2" w:rsidP="00953EE2">
            <w:pPr>
              <w:jc w:val="center"/>
              <w:rPr>
                <w:sz w:val="24"/>
                <w:szCs w:val="24"/>
              </w:rPr>
            </w:pPr>
          </w:p>
        </w:tc>
        <w:tc>
          <w:tcPr>
            <w:tcW w:w="1133" w:type="dxa"/>
          </w:tcPr>
          <w:p w:rsidR="00953EE2" w:rsidRPr="00953EE2" w:rsidRDefault="00953EE2" w:rsidP="00953EE2">
            <w:pPr>
              <w:jc w:val="center"/>
              <w:rPr>
                <w:sz w:val="24"/>
                <w:szCs w:val="24"/>
              </w:rPr>
            </w:pPr>
            <w:r w:rsidRPr="00953EE2">
              <w:rPr>
                <w:sz w:val="24"/>
                <w:szCs w:val="24"/>
              </w:rPr>
              <w:t>6</w:t>
            </w:r>
          </w:p>
        </w:tc>
      </w:tr>
      <w:tr w:rsidR="00953EE2" w:rsidRPr="00953EE2" w:rsidTr="00F76629">
        <w:trPr>
          <w:trHeight w:val="157"/>
        </w:trPr>
        <w:tc>
          <w:tcPr>
            <w:tcW w:w="0" w:type="auto"/>
          </w:tcPr>
          <w:p w:rsidR="00953EE2" w:rsidRPr="00953EE2" w:rsidRDefault="00953EE2" w:rsidP="00953EE2">
            <w:pPr>
              <w:keepLines/>
              <w:suppressLineNumbers/>
              <w:jc w:val="center"/>
              <w:rPr>
                <w:snapToGrid w:val="0"/>
                <w:sz w:val="24"/>
                <w:szCs w:val="24"/>
              </w:rPr>
            </w:pPr>
            <w:r w:rsidRPr="00953EE2">
              <w:rPr>
                <w:snapToGrid w:val="0"/>
                <w:sz w:val="24"/>
                <w:szCs w:val="24"/>
              </w:rPr>
              <w:t>4</w:t>
            </w:r>
          </w:p>
        </w:tc>
        <w:tc>
          <w:tcPr>
            <w:tcW w:w="0" w:type="auto"/>
          </w:tcPr>
          <w:p w:rsidR="00953EE2" w:rsidRPr="00953EE2" w:rsidRDefault="00953EE2" w:rsidP="00953EE2">
            <w:pPr>
              <w:ind w:left="5"/>
              <w:jc w:val="both"/>
              <w:rPr>
                <w:b/>
                <w:sz w:val="24"/>
                <w:szCs w:val="24"/>
              </w:rPr>
            </w:pPr>
            <w:r w:rsidRPr="00953EE2">
              <w:rPr>
                <w:bCs/>
                <w:spacing w:val="3"/>
                <w:sz w:val="24"/>
                <w:szCs w:val="24"/>
                <w:shd w:val="clear" w:color="auto" w:fill="FFFFFF"/>
                <w:lang w:bidi="ru-RU"/>
              </w:rPr>
              <w:t>Типы приспособлений.</w:t>
            </w:r>
          </w:p>
        </w:tc>
        <w:tc>
          <w:tcPr>
            <w:tcW w:w="0" w:type="auto"/>
          </w:tcPr>
          <w:p w:rsidR="00953EE2" w:rsidRPr="00953EE2" w:rsidRDefault="00953EE2" w:rsidP="00953EE2">
            <w:pPr>
              <w:keepNext/>
              <w:keepLines/>
              <w:suppressLineNumbers/>
              <w:jc w:val="center"/>
              <w:rPr>
                <w:snapToGrid w:val="0"/>
                <w:sz w:val="24"/>
                <w:szCs w:val="24"/>
              </w:rPr>
            </w:pPr>
            <w:r w:rsidRPr="00953EE2">
              <w:rPr>
                <w:snapToGrid w:val="0"/>
                <w:sz w:val="24"/>
                <w:szCs w:val="24"/>
              </w:rPr>
              <w:t>22</w:t>
            </w:r>
          </w:p>
        </w:tc>
        <w:tc>
          <w:tcPr>
            <w:tcW w:w="713" w:type="dxa"/>
          </w:tcPr>
          <w:p w:rsidR="00953EE2" w:rsidRPr="00953EE2" w:rsidRDefault="00953EE2" w:rsidP="00953EE2">
            <w:pPr>
              <w:jc w:val="center"/>
              <w:rPr>
                <w:sz w:val="24"/>
                <w:szCs w:val="24"/>
              </w:rPr>
            </w:pPr>
            <w:r w:rsidRPr="00953EE2">
              <w:rPr>
                <w:sz w:val="24"/>
                <w:szCs w:val="24"/>
              </w:rPr>
              <w:t>6</w:t>
            </w:r>
          </w:p>
        </w:tc>
        <w:tc>
          <w:tcPr>
            <w:tcW w:w="717" w:type="dxa"/>
          </w:tcPr>
          <w:p w:rsidR="00953EE2" w:rsidRPr="00953EE2" w:rsidRDefault="00953EE2" w:rsidP="00953EE2">
            <w:pPr>
              <w:jc w:val="center"/>
              <w:rPr>
                <w:sz w:val="24"/>
                <w:szCs w:val="24"/>
              </w:rPr>
            </w:pPr>
            <w:r w:rsidRPr="00953EE2">
              <w:rPr>
                <w:sz w:val="24"/>
                <w:szCs w:val="24"/>
              </w:rPr>
              <w:t>10</w:t>
            </w:r>
          </w:p>
        </w:tc>
        <w:tc>
          <w:tcPr>
            <w:tcW w:w="862" w:type="dxa"/>
          </w:tcPr>
          <w:p w:rsidR="00953EE2" w:rsidRPr="00953EE2" w:rsidRDefault="00953EE2" w:rsidP="00953EE2">
            <w:pPr>
              <w:jc w:val="center"/>
              <w:rPr>
                <w:sz w:val="24"/>
                <w:szCs w:val="24"/>
              </w:rPr>
            </w:pPr>
          </w:p>
        </w:tc>
        <w:tc>
          <w:tcPr>
            <w:tcW w:w="1133" w:type="dxa"/>
          </w:tcPr>
          <w:p w:rsidR="00953EE2" w:rsidRPr="00953EE2" w:rsidRDefault="00953EE2" w:rsidP="00953EE2">
            <w:pPr>
              <w:jc w:val="center"/>
              <w:rPr>
                <w:sz w:val="24"/>
                <w:szCs w:val="24"/>
              </w:rPr>
            </w:pPr>
            <w:r w:rsidRPr="00953EE2">
              <w:rPr>
                <w:sz w:val="24"/>
                <w:szCs w:val="24"/>
              </w:rPr>
              <w:t>6</w:t>
            </w:r>
          </w:p>
        </w:tc>
      </w:tr>
      <w:tr w:rsidR="00953EE2" w:rsidRPr="00953EE2" w:rsidTr="00F76629">
        <w:trPr>
          <w:trHeight w:val="157"/>
        </w:trPr>
        <w:tc>
          <w:tcPr>
            <w:tcW w:w="0" w:type="auto"/>
            <w:gridSpan w:val="2"/>
          </w:tcPr>
          <w:p w:rsidR="00953EE2" w:rsidRPr="00953EE2" w:rsidRDefault="00953EE2" w:rsidP="00953EE2">
            <w:pPr>
              <w:jc w:val="right"/>
              <w:rPr>
                <w:sz w:val="24"/>
                <w:szCs w:val="24"/>
              </w:rPr>
            </w:pPr>
            <w:r w:rsidRPr="00953EE2">
              <w:rPr>
                <w:sz w:val="24"/>
                <w:szCs w:val="24"/>
              </w:rPr>
              <w:t>ИТОГО:</w:t>
            </w:r>
          </w:p>
        </w:tc>
        <w:tc>
          <w:tcPr>
            <w:tcW w:w="0" w:type="auto"/>
          </w:tcPr>
          <w:p w:rsidR="00953EE2" w:rsidRPr="00953EE2" w:rsidRDefault="00953EE2" w:rsidP="00953EE2">
            <w:pPr>
              <w:jc w:val="center"/>
              <w:rPr>
                <w:sz w:val="24"/>
                <w:szCs w:val="24"/>
              </w:rPr>
            </w:pPr>
            <w:r w:rsidRPr="00953EE2">
              <w:rPr>
                <w:sz w:val="24"/>
                <w:szCs w:val="24"/>
              </w:rPr>
              <w:t>72</w:t>
            </w:r>
          </w:p>
        </w:tc>
        <w:tc>
          <w:tcPr>
            <w:tcW w:w="713" w:type="dxa"/>
          </w:tcPr>
          <w:p w:rsidR="00953EE2" w:rsidRPr="00953EE2" w:rsidRDefault="00953EE2" w:rsidP="00953EE2">
            <w:pPr>
              <w:jc w:val="center"/>
              <w:rPr>
                <w:sz w:val="24"/>
                <w:szCs w:val="24"/>
              </w:rPr>
            </w:pPr>
            <w:r w:rsidRPr="00953EE2">
              <w:rPr>
                <w:sz w:val="24"/>
                <w:szCs w:val="24"/>
              </w:rPr>
              <w:t>18</w:t>
            </w:r>
          </w:p>
        </w:tc>
        <w:tc>
          <w:tcPr>
            <w:tcW w:w="717" w:type="dxa"/>
          </w:tcPr>
          <w:p w:rsidR="00953EE2" w:rsidRPr="00953EE2" w:rsidRDefault="00953EE2" w:rsidP="00953EE2">
            <w:pPr>
              <w:jc w:val="center"/>
              <w:rPr>
                <w:sz w:val="24"/>
                <w:szCs w:val="24"/>
              </w:rPr>
            </w:pPr>
            <w:r w:rsidRPr="00953EE2">
              <w:rPr>
                <w:sz w:val="24"/>
                <w:szCs w:val="24"/>
              </w:rPr>
              <w:t>36</w:t>
            </w:r>
          </w:p>
        </w:tc>
        <w:tc>
          <w:tcPr>
            <w:tcW w:w="862" w:type="dxa"/>
          </w:tcPr>
          <w:p w:rsidR="00953EE2" w:rsidRPr="00953EE2" w:rsidRDefault="00953EE2" w:rsidP="00953EE2">
            <w:pPr>
              <w:jc w:val="center"/>
              <w:rPr>
                <w:sz w:val="24"/>
                <w:szCs w:val="24"/>
              </w:rPr>
            </w:pPr>
          </w:p>
        </w:tc>
        <w:tc>
          <w:tcPr>
            <w:tcW w:w="1133" w:type="dxa"/>
          </w:tcPr>
          <w:p w:rsidR="00953EE2" w:rsidRPr="00953EE2" w:rsidRDefault="00953EE2" w:rsidP="00953EE2">
            <w:pPr>
              <w:jc w:val="center"/>
              <w:rPr>
                <w:sz w:val="24"/>
                <w:szCs w:val="24"/>
              </w:rPr>
            </w:pPr>
            <w:r w:rsidRPr="00953EE2">
              <w:rPr>
                <w:sz w:val="24"/>
                <w:szCs w:val="24"/>
              </w:rPr>
              <w:t>18</w:t>
            </w:r>
          </w:p>
        </w:tc>
      </w:tr>
    </w:tbl>
    <w:p w:rsidR="00953EE2" w:rsidRPr="00953EE2" w:rsidRDefault="00953EE2" w:rsidP="00953EE2">
      <w:pPr>
        <w:spacing w:after="0" w:line="360" w:lineRule="auto"/>
        <w:jc w:val="both"/>
        <w:rPr>
          <w:rFonts w:ascii="Times New Roman" w:eastAsia="Times New Roman" w:hAnsi="Times New Roman" w:cs="Times New Roman"/>
          <w:b/>
          <w:sz w:val="24"/>
          <w:szCs w:val="24"/>
          <w:lang w:eastAsia="ru-RU"/>
        </w:rPr>
      </w:pPr>
    </w:p>
    <w:p w:rsidR="00953EE2" w:rsidRPr="00953EE2" w:rsidRDefault="00953EE2" w:rsidP="00953EE2">
      <w:pPr>
        <w:widowControl w:val="0"/>
        <w:tabs>
          <w:tab w:val="left" w:pos="0"/>
        </w:tabs>
        <w:spacing w:after="48" w:line="240" w:lineRule="exact"/>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4.4. С</w:t>
      </w:r>
      <w:r w:rsidR="00F77338">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953EE2" w:rsidRPr="00953EE2" w:rsidTr="00F76629">
        <w:trPr>
          <w:trHeight w:val="629"/>
        </w:trPr>
        <w:tc>
          <w:tcPr>
            <w:tcW w:w="373"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раз-</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дела</w:t>
            </w:r>
          </w:p>
        </w:tc>
        <w:tc>
          <w:tcPr>
            <w:tcW w:w="1595"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Оценочное средство </w:t>
            </w:r>
          </w:p>
        </w:tc>
        <w:tc>
          <w:tcPr>
            <w:tcW w:w="45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Кол-во часов </w:t>
            </w:r>
          </w:p>
        </w:tc>
        <w:tc>
          <w:tcPr>
            <w:tcW w:w="522"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Код </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компетенции(й) </w:t>
            </w:r>
          </w:p>
        </w:tc>
      </w:tr>
      <w:tr w:rsidR="00953EE2" w:rsidRPr="00953EE2" w:rsidTr="00953EE2">
        <w:tc>
          <w:tcPr>
            <w:tcW w:w="373"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w:t>
            </w:r>
          </w:p>
        </w:tc>
        <w:tc>
          <w:tcPr>
            <w:tcW w:w="1217"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2</w:t>
            </w:r>
          </w:p>
        </w:tc>
        <w:tc>
          <w:tcPr>
            <w:tcW w:w="836"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3</w:t>
            </w:r>
          </w:p>
        </w:tc>
        <w:tc>
          <w:tcPr>
            <w:tcW w:w="457"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w:t>
            </w:r>
          </w:p>
        </w:tc>
        <w:tc>
          <w:tcPr>
            <w:tcW w:w="522" w:type="pct"/>
            <w:shd w:val="clear" w:color="auto" w:fill="D9D9D9"/>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5</w:t>
            </w:r>
          </w:p>
        </w:tc>
      </w:tr>
      <w:tr w:rsidR="00953EE2" w:rsidRPr="00953EE2" w:rsidTr="00F76629">
        <w:trPr>
          <w:trHeight w:val="48"/>
        </w:trPr>
        <w:tc>
          <w:tcPr>
            <w:tcW w:w="373"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w:t>
            </w:r>
          </w:p>
        </w:tc>
        <w:tc>
          <w:tcPr>
            <w:tcW w:w="1595" w:type="pct"/>
            <w:vMerge w:val="restart"/>
          </w:tcPr>
          <w:p w:rsidR="00953EE2" w:rsidRPr="00953EE2" w:rsidRDefault="00953EE2" w:rsidP="00953EE2">
            <w:pPr>
              <w:widowControl w:val="0"/>
              <w:spacing w:after="0" w:line="240" w:lineRule="auto"/>
              <w:jc w:val="both"/>
              <w:rPr>
                <w:rFonts w:ascii="Times New Roman" w:eastAsia="Times New Roman" w:hAnsi="Times New Roman" w:cs="Times New Roman"/>
                <w:spacing w:val="2"/>
                <w:sz w:val="24"/>
                <w:szCs w:val="24"/>
                <w:lang w:eastAsia="ru-RU"/>
              </w:rPr>
            </w:pPr>
            <w:r w:rsidRPr="00953EE2">
              <w:rPr>
                <w:rFonts w:ascii="Times New Roman" w:eastAsia="Times New Roman" w:hAnsi="Times New Roman" w:cs="Times New Roman"/>
                <w:spacing w:val="2"/>
                <w:sz w:val="24"/>
                <w:szCs w:val="24"/>
                <w:lang w:eastAsia="ru-RU"/>
              </w:rPr>
              <w:t>Адаптации и адаптивные стратегии. Механизмы возникновения. Роль молекулярной биологии и генетики в познании адаптаций.</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Подготовка эссе</w:t>
            </w:r>
          </w:p>
        </w:tc>
        <w:tc>
          <w:tcPr>
            <w:tcW w:w="836"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Тематика эссе</w:t>
            </w:r>
          </w:p>
        </w:tc>
        <w:tc>
          <w:tcPr>
            <w:tcW w:w="457"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6</w:t>
            </w:r>
          </w:p>
        </w:tc>
        <w:tc>
          <w:tcPr>
            <w:tcW w:w="522" w:type="pct"/>
            <w:vMerge w:val="restart"/>
          </w:tcPr>
          <w:p w:rsidR="00953EE2" w:rsidRPr="00953EE2" w:rsidRDefault="00A260F0" w:rsidP="00953E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tc>
      </w:tr>
      <w:tr w:rsidR="00953EE2" w:rsidRPr="00953EE2" w:rsidTr="00F76629">
        <w:trPr>
          <w:trHeight w:val="48"/>
        </w:trPr>
        <w:tc>
          <w:tcPr>
            <w:tcW w:w="373"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КСР</w:t>
            </w:r>
          </w:p>
        </w:tc>
        <w:tc>
          <w:tcPr>
            <w:tcW w:w="836"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457"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522"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c>
          <w:tcPr>
            <w:tcW w:w="373"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2</w:t>
            </w:r>
          </w:p>
        </w:tc>
        <w:tc>
          <w:tcPr>
            <w:tcW w:w="1595" w:type="pct"/>
            <w:vMerge w:val="restart"/>
          </w:tcPr>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Жизненные формы как результат экологической адаптации. Изменчивость в системе признаков.</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Тематика и требования к</w:t>
            </w:r>
          </w:p>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структуре докладов</w:t>
            </w:r>
          </w:p>
        </w:tc>
        <w:tc>
          <w:tcPr>
            <w:tcW w:w="457" w:type="pct"/>
            <w:vMerge w:val="restar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6</w:t>
            </w:r>
          </w:p>
        </w:tc>
        <w:tc>
          <w:tcPr>
            <w:tcW w:w="522" w:type="pct"/>
            <w:vMerge w:val="restart"/>
          </w:tcPr>
          <w:p w:rsidR="00953EE2" w:rsidRPr="00953EE2" w:rsidRDefault="00A260F0" w:rsidP="00953E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tc>
      </w:tr>
      <w:tr w:rsidR="00953EE2" w:rsidRPr="00953EE2" w:rsidTr="00F76629">
        <w:tc>
          <w:tcPr>
            <w:tcW w:w="373"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595"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КСР</w:t>
            </w:r>
          </w:p>
        </w:tc>
        <w:tc>
          <w:tcPr>
            <w:tcW w:w="836"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457"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c>
          <w:tcPr>
            <w:tcW w:w="522" w:type="pct"/>
            <w:vMerge/>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p>
        </w:tc>
      </w:tr>
      <w:tr w:rsidR="00953EE2" w:rsidRPr="00953EE2" w:rsidTr="00F76629">
        <w:trPr>
          <w:trHeight w:val="779"/>
        </w:trPr>
        <w:tc>
          <w:tcPr>
            <w:tcW w:w="373"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w:t>
            </w:r>
          </w:p>
        </w:tc>
        <w:tc>
          <w:tcPr>
            <w:tcW w:w="1595" w:type="pct"/>
          </w:tcPr>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Адаптация и стресс. Ответные реакции растений на стресс. Саморегуляция. Старение и регенерация.</w:t>
            </w:r>
          </w:p>
        </w:tc>
        <w:tc>
          <w:tcPr>
            <w:tcW w:w="121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Подготовка к дискуссии</w:t>
            </w:r>
          </w:p>
        </w:tc>
        <w:tc>
          <w:tcPr>
            <w:tcW w:w="836"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6</w:t>
            </w:r>
          </w:p>
        </w:tc>
        <w:tc>
          <w:tcPr>
            <w:tcW w:w="522" w:type="pct"/>
          </w:tcPr>
          <w:p w:rsidR="00953EE2" w:rsidRPr="00953EE2" w:rsidRDefault="00A260F0" w:rsidP="00953EE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ОПК-2</w:t>
            </w:r>
          </w:p>
        </w:tc>
      </w:tr>
      <w:tr w:rsidR="00953EE2" w:rsidRPr="00953EE2" w:rsidTr="00F76629">
        <w:tc>
          <w:tcPr>
            <w:tcW w:w="4021" w:type="pct"/>
            <w:gridSpan w:val="4"/>
          </w:tcPr>
          <w:p w:rsidR="00953EE2" w:rsidRPr="00953EE2" w:rsidRDefault="00953EE2" w:rsidP="00953EE2">
            <w:pPr>
              <w:spacing w:after="0" w:line="240" w:lineRule="auto"/>
              <w:jc w:val="right"/>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ВСЕГО ЧАСОВ:</w:t>
            </w:r>
          </w:p>
        </w:tc>
        <w:tc>
          <w:tcPr>
            <w:tcW w:w="457" w:type="pct"/>
          </w:tcPr>
          <w:p w:rsidR="00953EE2" w:rsidRPr="00953EE2" w:rsidRDefault="00953EE2" w:rsidP="00953EE2">
            <w:pPr>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18</w:t>
            </w:r>
          </w:p>
        </w:tc>
        <w:tc>
          <w:tcPr>
            <w:tcW w:w="522" w:type="pct"/>
          </w:tcPr>
          <w:p w:rsidR="00953EE2" w:rsidRPr="00953EE2" w:rsidRDefault="00953EE2" w:rsidP="00953EE2">
            <w:pPr>
              <w:spacing w:after="0" w:line="240" w:lineRule="auto"/>
              <w:rPr>
                <w:rFonts w:ascii="Times New Roman" w:eastAsia="Times New Roman" w:hAnsi="Times New Roman" w:cs="Times New Roman"/>
                <w:sz w:val="24"/>
                <w:szCs w:val="24"/>
                <w:lang w:eastAsia="ru-RU"/>
              </w:rPr>
            </w:pPr>
          </w:p>
        </w:tc>
      </w:tr>
    </w:tbl>
    <w:p w:rsidR="00953EE2" w:rsidRPr="00953EE2" w:rsidRDefault="00953EE2" w:rsidP="00953EE2">
      <w:pPr>
        <w:widowControl w:val="0"/>
        <w:tabs>
          <w:tab w:val="left" w:pos="0"/>
        </w:tabs>
        <w:spacing w:after="48" w:line="240" w:lineRule="auto"/>
        <w:rPr>
          <w:rFonts w:ascii="Times New Roman" w:eastAsia="Times New Roman" w:hAnsi="Times New Roman" w:cs="Times New Roman"/>
          <w:b/>
          <w:bCs/>
          <w:sz w:val="24"/>
          <w:szCs w:val="24"/>
          <w:lang w:eastAsia="ru-RU"/>
        </w:rPr>
      </w:pPr>
    </w:p>
    <w:p w:rsidR="00953EE2" w:rsidRPr="00953EE2" w:rsidRDefault="00F77338" w:rsidP="00953EE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Не предусмотрены рабочим учебным планом</w:t>
      </w:r>
    </w:p>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p>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4.6. </w:t>
      </w:r>
      <w:r w:rsidR="00F77338">
        <w:rPr>
          <w:rFonts w:ascii="Times New Roman" w:eastAsia="Times New Roman" w:hAnsi="Times New Roman" w:cs="Times New Roman"/>
          <w:sz w:val="24"/>
          <w:szCs w:val="24"/>
          <w:lang w:eastAsia="ru-RU"/>
        </w:rPr>
        <w:t>Практические занятия (семинары)</w:t>
      </w:r>
    </w:p>
    <w:tbl>
      <w:tblPr>
        <w:tblStyle w:val="78"/>
        <w:tblW w:w="5000" w:type="pct"/>
        <w:tblLook w:val="04A0" w:firstRow="1" w:lastRow="0" w:firstColumn="1" w:lastColumn="0" w:noHBand="0" w:noVBand="1"/>
      </w:tblPr>
      <w:tblGrid>
        <w:gridCol w:w="1000"/>
        <w:gridCol w:w="993"/>
        <w:gridCol w:w="6399"/>
        <w:gridCol w:w="933"/>
      </w:tblGrid>
      <w:tr w:rsidR="00953EE2" w:rsidRPr="00953EE2" w:rsidTr="00F76629">
        <w:tc>
          <w:tcPr>
            <w:tcW w:w="501" w:type="pct"/>
            <w:tcBorders>
              <w:top w:val="double" w:sz="4" w:space="0" w:color="auto"/>
              <w:left w:val="double" w:sz="4" w:space="0" w:color="auto"/>
            </w:tcBorders>
          </w:tcPr>
          <w:p w:rsidR="00953EE2" w:rsidRPr="00953EE2" w:rsidRDefault="00953EE2" w:rsidP="00953EE2">
            <w:pPr>
              <w:jc w:val="center"/>
              <w:rPr>
                <w:sz w:val="24"/>
                <w:szCs w:val="24"/>
              </w:rPr>
            </w:pPr>
            <w:r w:rsidRPr="00953EE2">
              <w:rPr>
                <w:sz w:val="24"/>
                <w:szCs w:val="24"/>
              </w:rPr>
              <w:t>№ занятия</w:t>
            </w:r>
          </w:p>
        </w:tc>
        <w:tc>
          <w:tcPr>
            <w:tcW w:w="498" w:type="pct"/>
            <w:tcBorders>
              <w:top w:val="double" w:sz="4" w:space="0" w:color="auto"/>
            </w:tcBorders>
          </w:tcPr>
          <w:p w:rsidR="00953EE2" w:rsidRPr="00953EE2" w:rsidRDefault="00953EE2" w:rsidP="00953EE2">
            <w:pPr>
              <w:jc w:val="center"/>
              <w:rPr>
                <w:sz w:val="24"/>
                <w:szCs w:val="24"/>
              </w:rPr>
            </w:pPr>
            <w:r w:rsidRPr="00953EE2">
              <w:rPr>
                <w:sz w:val="24"/>
                <w:szCs w:val="24"/>
              </w:rPr>
              <w:t>№ раздела</w:t>
            </w:r>
          </w:p>
        </w:tc>
        <w:tc>
          <w:tcPr>
            <w:tcW w:w="3466" w:type="pct"/>
            <w:tcBorders>
              <w:top w:val="double" w:sz="4" w:space="0" w:color="auto"/>
            </w:tcBorders>
          </w:tcPr>
          <w:p w:rsidR="00953EE2" w:rsidRPr="00953EE2" w:rsidRDefault="00953EE2" w:rsidP="00953EE2">
            <w:pPr>
              <w:jc w:val="center"/>
              <w:rPr>
                <w:sz w:val="24"/>
                <w:szCs w:val="24"/>
              </w:rPr>
            </w:pPr>
            <w:r w:rsidRPr="00953EE2">
              <w:rPr>
                <w:sz w:val="24"/>
                <w:szCs w:val="24"/>
              </w:rPr>
              <w:t>Тема</w:t>
            </w:r>
          </w:p>
        </w:tc>
        <w:tc>
          <w:tcPr>
            <w:tcW w:w="535" w:type="pct"/>
            <w:tcBorders>
              <w:top w:val="double" w:sz="4" w:space="0" w:color="auto"/>
              <w:right w:val="double" w:sz="4" w:space="0" w:color="auto"/>
            </w:tcBorders>
          </w:tcPr>
          <w:p w:rsidR="00953EE2" w:rsidRPr="00953EE2" w:rsidRDefault="00953EE2" w:rsidP="00953EE2">
            <w:pPr>
              <w:jc w:val="center"/>
              <w:rPr>
                <w:sz w:val="24"/>
                <w:szCs w:val="24"/>
              </w:rPr>
            </w:pPr>
            <w:r w:rsidRPr="00953EE2">
              <w:rPr>
                <w:sz w:val="24"/>
                <w:szCs w:val="24"/>
              </w:rPr>
              <w:t>Кол-во часов</w:t>
            </w:r>
          </w:p>
        </w:tc>
      </w:tr>
      <w:tr w:rsidR="00953EE2" w:rsidRPr="00953EE2" w:rsidTr="00953EE2">
        <w:tc>
          <w:tcPr>
            <w:tcW w:w="501" w:type="pct"/>
            <w:tcBorders>
              <w:left w:val="double" w:sz="4" w:space="0" w:color="auto"/>
            </w:tcBorders>
            <w:shd w:val="clear" w:color="auto" w:fill="D9D9D9"/>
          </w:tcPr>
          <w:p w:rsidR="00953EE2" w:rsidRPr="00953EE2" w:rsidRDefault="00953EE2" w:rsidP="00953EE2">
            <w:pPr>
              <w:jc w:val="center"/>
              <w:rPr>
                <w:sz w:val="24"/>
                <w:szCs w:val="24"/>
              </w:rPr>
            </w:pPr>
            <w:r w:rsidRPr="00953EE2">
              <w:rPr>
                <w:sz w:val="24"/>
                <w:szCs w:val="24"/>
              </w:rPr>
              <w:t>1</w:t>
            </w:r>
          </w:p>
        </w:tc>
        <w:tc>
          <w:tcPr>
            <w:tcW w:w="498" w:type="pct"/>
            <w:shd w:val="clear" w:color="auto" w:fill="D9D9D9"/>
          </w:tcPr>
          <w:p w:rsidR="00953EE2" w:rsidRPr="00953EE2" w:rsidRDefault="00953EE2" w:rsidP="00953EE2">
            <w:pPr>
              <w:jc w:val="center"/>
              <w:rPr>
                <w:sz w:val="24"/>
                <w:szCs w:val="24"/>
              </w:rPr>
            </w:pPr>
            <w:r w:rsidRPr="00953EE2">
              <w:rPr>
                <w:sz w:val="24"/>
                <w:szCs w:val="24"/>
              </w:rPr>
              <w:t>2</w:t>
            </w:r>
          </w:p>
        </w:tc>
        <w:tc>
          <w:tcPr>
            <w:tcW w:w="3466" w:type="pct"/>
            <w:shd w:val="clear" w:color="auto" w:fill="D9D9D9"/>
          </w:tcPr>
          <w:p w:rsidR="00953EE2" w:rsidRPr="00953EE2" w:rsidRDefault="00953EE2" w:rsidP="00953EE2">
            <w:pPr>
              <w:jc w:val="center"/>
              <w:rPr>
                <w:sz w:val="24"/>
                <w:szCs w:val="24"/>
              </w:rPr>
            </w:pPr>
            <w:r w:rsidRPr="00953EE2">
              <w:rPr>
                <w:sz w:val="24"/>
                <w:szCs w:val="24"/>
              </w:rPr>
              <w:t>3</w:t>
            </w:r>
          </w:p>
        </w:tc>
        <w:tc>
          <w:tcPr>
            <w:tcW w:w="535" w:type="pct"/>
            <w:tcBorders>
              <w:right w:val="double" w:sz="4" w:space="0" w:color="auto"/>
            </w:tcBorders>
            <w:shd w:val="clear" w:color="auto" w:fill="D9D9D9"/>
          </w:tcPr>
          <w:p w:rsidR="00953EE2" w:rsidRPr="00953EE2" w:rsidRDefault="00953EE2" w:rsidP="00953EE2">
            <w:pPr>
              <w:jc w:val="center"/>
              <w:rPr>
                <w:sz w:val="24"/>
                <w:szCs w:val="24"/>
              </w:rPr>
            </w:pPr>
            <w:r w:rsidRPr="00953EE2">
              <w:rPr>
                <w:sz w:val="24"/>
                <w:szCs w:val="24"/>
              </w:rPr>
              <w:t>4</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1</w:t>
            </w:r>
          </w:p>
        </w:tc>
        <w:tc>
          <w:tcPr>
            <w:tcW w:w="498" w:type="pct"/>
          </w:tcPr>
          <w:p w:rsidR="00953EE2" w:rsidRPr="00953EE2" w:rsidRDefault="00953EE2" w:rsidP="00953EE2">
            <w:pPr>
              <w:jc w:val="center"/>
              <w:rPr>
                <w:sz w:val="24"/>
                <w:szCs w:val="24"/>
              </w:rPr>
            </w:pPr>
            <w:r w:rsidRPr="00953EE2">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spacing w:val="2"/>
                <w:sz w:val="24"/>
                <w:szCs w:val="24"/>
              </w:rPr>
            </w:pPr>
            <w:r w:rsidRPr="00953EE2">
              <w:rPr>
                <w:spacing w:val="2"/>
                <w:sz w:val="24"/>
                <w:szCs w:val="24"/>
              </w:rPr>
              <w:t>Актуальные проблемы теории адаптаций. Методологическое значение. Адаптации и адаптивные стратегии. Механизмы возникновения. Роль молекулярной биологии и генетики в познании адаптаций.</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2</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2</w:t>
            </w:r>
          </w:p>
        </w:tc>
        <w:tc>
          <w:tcPr>
            <w:tcW w:w="498" w:type="pct"/>
          </w:tcPr>
          <w:p w:rsidR="00953EE2" w:rsidRPr="00953EE2" w:rsidRDefault="00953EE2" w:rsidP="00953EE2">
            <w:pPr>
              <w:jc w:val="center"/>
              <w:rPr>
                <w:sz w:val="24"/>
                <w:szCs w:val="24"/>
              </w:rPr>
            </w:pPr>
            <w:r w:rsidRPr="00953EE2">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spacing w:val="2"/>
                <w:sz w:val="24"/>
                <w:szCs w:val="24"/>
              </w:rPr>
            </w:pPr>
            <w:r w:rsidRPr="00953EE2">
              <w:rPr>
                <w:spacing w:val="2"/>
                <w:sz w:val="24"/>
                <w:szCs w:val="24"/>
              </w:rPr>
              <w:t>Классификация адаптаций. Факторы и предпосылки возникновения адаптаций Эволюция высших растений как результат адаптации к наземной жизни.</w:t>
            </w:r>
          </w:p>
          <w:p w:rsidR="00953EE2" w:rsidRPr="00953EE2" w:rsidRDefault="00953EE2" w:rsidP="00953EE2">
            <w:pPr>
              <w:widowControl w:val="0"/>
              <w:jc w:val="both"/>
              <w:rPr>
                <w:spacing w:val="2"/>
                <w:sz w:val="24"/>
                <w:szCs w:val="24"/>
              </w:rPr>
            </w:pPr>
            <w:r w:rsidRPr="00953EE2">
              <w:rPr>
                <w:spacing w:val="2"/>
                <w:sz w:val="24"/>
                <w:szCs w:val="24"/>
              </w:rPr>
              <w:t>Эколого-географический потенциал вида как проявление его адаптивной стратегии.</w:t>
            </w:r>
          </w:p>
          <w:p w:rsidR="00953EE2" w:rsidRPr="00953EE2" w:rsidRDefault="00953EE2" w:rsidP="00953EE2">
            <w:pPr>
              <w:widowControl w:val="0"/>
              <w:jc w:val="both"/>
              <w:rPr>
                <w:spacing w:val="2"/>
                <w:sz w:val="24"/>
                <w:szCs w:val="24"/>
              </w:rPr>
            </w:pPr>
            <w:r w:rsidRPr="00953EE2">
              <w:rPr>
                <w:spacing w:val="2"/>
                <w:sz w:val="24"/>
                <w:szCs w:val="24"/>
              </w:rPr>
              <w:t>Онтогенез как проявление адаптаций.</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4</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3</w:t>
            </w:r>
          </w:p>
        </w:tc>
        <w:tc>
          <w:tcPr>
            <w:tcW w:w="498" w:type="pct"/>
          </w:tcPr>
          <w:p w:rsidR="00953EE2" w:rsidRPr="00953EE2" w:rsidRDefault="00953EE2" w:rsidP="00953EE2">
            <w:pPr>
              <w:jc w:val="center"/>
              <w:rPr>
                <w:sz w:val="24"/>
                <w:szCs w:val="24"/>
              </w:rPr>
            </w:pPr>
            <w:r w:rsidRPr="00953EE2">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spacing w:val="2"/>
                <w:sz w:val="24"/>
                <w:szCs w:val="24"/>
              </w:rPr>
            </w:pPr>
            <w:r w:rsidRPr="00953EE2">
              <w:rPr>
                <w:spacing w:val="2"/>
                <w:sz w:val="24"/>
                <w:szCs w:val="24"/>
              </w:rPr>
              <w:t xml:space="preserve">Направления морфофизиологических (структурно-функциональных) преобразований растительных организмов. </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6</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4</w:t>
            </w:r>
          </w:p>
        </w:tc>
        <w:tc>
          <w:tcPr>
            <w:tcW w:w="498" w:type="pct"/>
          </w:tcPr>
          <w:p w:rsidR="00953EE2" w:rsidRPr="00953EE2" w:rsidRDefault="00953EE2" w:rsidP="00953EE2">
            <w:pPr>
              <w:jc w:val="center"/>
              <w:rPr>
                <w:sz w:val="24"/>
                <w:szCs w:val="24"/>
              </w:rPr>
            </w:pPr>
            <w:r w:rsidRPr="00953EE2">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spacing w:val="2"/>
                <w:sz w:val="24"/>
                <w:szCs w:val="24"/>
              </w:rPr>
            </w:pPr>
            <w:r w:rsidRPr="00953EE2">
              <w:rPr>
                <w:spacing w:val="2"/>
                <w:sz w:val="24"/>
                <w:szCs w:val="24"/>
              </w:rPr>
              <w:t>Конструкции растений и адаптивные стратегии.</w:t>
            </w:r>
          </w:p>
          <w:p w:rsidR="00953EE2" w:rsidRPr="00953EE2" w:rsidRDefault="00953EE2" w:rsidP="00953EE2">
            <w:pPr>
              <w:widowControl w:val="0"/>
              <w:jc w:val="both"/>
              <w:rPr>
                <w:spacing w:val="2"/>
                <w:sz w:val="24"/>
                <w:szCs w:val="24"/>
              </w:rPr>
            </w:pPr>
            <w:r w:rsidRPr="00953EE2">
              <w:rPr>
                <w:spacing w:val="2"/>
                <w:sz w:val="24"/>
                <w:szCs w:val="24"/>
              </w:rPr>
              <w:t>Жизненные формы как результат экологической адаптации. Изменчивость в системе признаков.</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6</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5</w:t>
            </w:r>
          </w:p>
        </w:tc>
        <w:tc>
          <w:tcPr>
            <w:tcW w:w="498" w:type="pct"/>
          </w:tcPr>
          <w:p w:rsidR="00953EE2" w:rsidRPr="00953EE2" w:rsidRDefault="00953EE2" w:rsidP="00953EE2">
            <w:pPr>
              <w:jc w:val="center"/>
              <w:rPr>
                <w:sz w:val="24"/>
                <w:szCs w:val="24"/>
              </w:rPr>
            </w:pPr>
            <w:r w:rsidRPr="00953EE2">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spacing w:val="2"/>
                <w:sz w:val="24"/>
                <w:szCs w:val="24"/>
              </w:rPr>
            </w:pPr>
            <w:r w:rsidRPr="00953EE2">
              <w:rPr>
                <w:spacing w:val="2"/>
                <w:sz w:val="24"/>
                <w:szCs w:val="24"/>
              </w:rPr>
              <w:t>Половая дифференциация и семенная продуктивность.</w:t>
            </w:r>
          </w:p>
          <w:p w:rsidR="00953EE2" w:rsidRPr="00953EE2" w:rsidRDefault="00953EE2" w:rsidP="00953EE2">
            <w:pPr>
              <w:widowControl w:val="0"/>
              <w:jc w:val="both"/>
              <w:rPr>
                <w:spacing w:val="2"/>
                <w:sz w:val="24"/>
                <w:szCs w:val="24"/>
              </w:rPr>
            </w:pPr>
            <w:r w:rsidRPr="00953EE2">
              <w:rPr>
                <w:spacing w:val="2"/>
                <w:sz w:val="24"/>
                <w:szCs w:val="24"/>
              </w:rPr>
              <w:t>К</w:t>
            </w:r>
            <w:r w:rsidRPr="00953EE2">
              <w:rPr>
                <w:spacing w:val="2"/>
                <w:sz w:val="24"/>
                <w:szCs w:val="24"/>
                <w:lang w:bidi="en-US"/>
              </w:rPr>
              <w:t>-</w:t>
            </w:r>
            <w:r w:rsidRPr="00953EE2">
              <w:rPr>
                <w:spacing w:val="2"/>
                <w:sz w:val="24"/>
                <w:szCs w:val="24"/>
                <w:lang w:val="en-US" w:bidi="en-US"/>
              </w:rPr>
              <w:t>r</w:t>
            </w:r>
            <w:r w:rsidRPr="00953EE2">
              <w:rPr>
                <w:spacing w:val="2"/>
                <w:sz w:val="24"/>
                <w:szCs w:val="24"/>
                <w:lang w:bidi="en-US"/>
              </w:rPr>
              <w:t xml:space="preserve"> </w:t>
            </w:r>
            <w:r w:rsidRPr="00953EE2">
              <w:rPr>
                <w:spacing w:val="2"/>
                <w:sz w:val="24"/>
                <w:szCs w:val="24"/>
              </w:rPr>
              <w:t>- типы репродуктивных стратегий сменных растений.</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6</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6</w:t>
            </w:r>
          </w:p>
        </w:tc>
        <w:tc>
          <w:tcPr>
            <w:tcW w:w="498" w:type="pct"/>
          </w:tcPr>
          <w:p w:rsidR="00953EE2" w:rsidRPr="00953EE2" w:rsidRDefault="00953EE2" w:rsidP="00953EE2">
            <w:pPr>
              <w:jc w:val="center"/>
              <w:rPr>
                <w:sz w:val="24"/>
                <w:szCs w:val="24"/>
              </w:rPr>
            </w:pPr>
            <w:r w:rsidRPr="00953EE2">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b/>
                <w:bCs/>
                <w:spacing w:val="3"/>
                <w:sz w:val="24"/>
                <w:szCs w:val="24"/>
                <w:shd w:val="clear" w:color="auto" w:fill="FFFFFF"/>
                <w:lang w:bidi="ru-RU"/>
              </w:rPr>
            </w:pPr>
            <w:r w:rsidRPr="00953EE2">
              <w:rPr>
                <w:spacing w:val="2"/>
                <w:sz w:val="24"/>
                <w:szCs w:val="24"/>
              </w:rPr>
              <w:t>Уровни адаптационных ответов растительного организма: Клеточный, тканевой, организменный.</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6</w:t>
            </w:r>
          </w:p>
        </w:tc>
      </w:tr>
      <w:tr w:rsidR="00953EE2" w:rsidRPr="00953EE2" w:rsidTr="00F76629">
        <w:tc>
          <w:tcPr>
            <w:tcW w:w="501" w:type="pct"/>
            <w:tcBorders>
              <w:left w:val="double" w:sz="4" w:space="0" w:color="auto"/>
            </w:tcBorders>
          </w:tcPr>
          <w:p w:rsidR="00953EE2" w:rsidRPr="00953EE2" w:rsidRDefault="00953EE2" w:rsidP="00953EE2">
            <w:pPr>
              <w:jc w:val="center"/>
              <w:rPr>
                <w:sz w:val="24"/>
                <w:szCs w:val="24"/>
              </w:rPr>
            </w:pPr>
            <w:r w:rsidRPr="00953EE2">
              <w:rPr>
                <w:sz w:val="24"/>
                <w:szCs w:val="24"/>
              </w:rPr>
              <w:t>7</w:t>
            </w:r>
          </w:p>
        </w:tc>
        <w:tc>
          <w:tcPr>
            <w:tcW w:w="498" w:type="pct"/>
          </w:tcPr>
          <w:p w:rsidR="00953EE2" w:rsidRPr="00953EE2" w:rsidRDefault="00953EE2" w:rsidP="00953EE2">
            <w:pPr>
              <w:jc w:val="center"/>
              <w:rPr>
                <w:sz w:val="24"/>
                <w:szCs w:val="24"/>
              </w:rPr>
            </w:pPr>
            <w:r w:rsidRPr="00953EE2">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953EE2" w:rsidRPr="00953EE2" w:rsidRDefault="00953EE2" w:rsidP="00953EE2">
            <w:pPr>
              <w:widowControl w:val="0"/>
              <w:jc w:val="both"/>
              <w:rPr>
                <w:spacing w:val="2"/>
                <w:sz w:val="24"/>
                <w:szCs w:val="24"/>
              </w:rPr>
            </w:pPr>
            <w:r w:rsidRPr="00953EE2">
              <w:rPr>
                <w:spacing w:val="2"/>
                <w:sz w:val="24"/>
                <w:szCs w:val="24"/>
              </w:rPr>
              <w:t>Типы приспособлений: анатомо</w:t>
            </w:r>
            <w:r w:rsidRPr="00953EE2">
              <w:rPr>
                <w:spacing w:val="2"/>
                <w:sz w:val="24"/>
                <w:szCs w:val="24"/>
              </w:rPr>
              <w:softHyphen/>
              <w:t>-морфологические приспособления, физиолого-биохимические; поведенческие.</w:t>
            </w:r>
          </w:p>
          <w:p w:rsidR="00953EE2" w:rsidRPr="00953EE2" w:rsidRDefault="00953EE2" w:rsidP="00953EE2">
            <w:pPr>
              <w:widowControl w:val="0"/>
              <w:jc w:val="both"/>
              <w:rPr>
                <w:spacing w:val="2"/>
                <w:sz w:val="24"/>
                <w:szCs w:val="24"/>
              </w:rPr>
            </w:pPr>
            <w:r w:rsidRPr="00953EE2">
              <w:rPr>
                <w:spacing w:val="2"/>
                <w:sz w:val="24"/>
                <w:szCs w:val="24"/>
              </w:rPr>
              <w:t>Адаптация и стресс. Ответные реакции растений на стресс. Саморегуляция. Старение и регенерация.</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6</w:t>
            </w:r>
          </w:p>
        </w:tc>
      </w:tr>
      <w:tr w:rsidR="00953EE2" w:rsidRPr="00953EE2" w:rsidTr="00F76629">
        <w:tc>
          <w:tcPr>
            <w:tcW w:w="4465" w:type="pct"/>
            <w:gridSpan w:val="3"/>
            <w:tcBorders>
              <w:left w:val="double" w:sz="4" w:space="0" w:color="auto"/>
            </w:tcBorders>
          </w:tcPr>
          <w:p w:rsidR="00953EE2" w:rsidRPr="00953EE2" w:rsidRDefault="00953EE2" w:rsidP="00953EE2">
            <w:pPr>
              <w:jc w:val="right"/>
              <w:rPr>
                <w:sz w:val="24"/>
                <w:szCs w:val="24"/>
              </w:rPr>
            </w:pPr>
            <w:r w:rsidRPr="00953EE2">
              <w:rPr>
                <w:sz w:val="24"/>
                <w:szCs w:val="24"/>
              </w:rPr>
              <w:t>ИТОГО:</w:t>
            </w:r>
          </w:p>
        </w:tc>
        <w:tc>
          <w:tcPr>
            <w:tcW w:w="535" w:type="pct"/>
            <w:tcBorders>
              <w:right w:val="double" w:sz="4" w:space="0" w:color="auto"/>
            </w:tcBorders>
          </w:tcPr>
          <w:p w:rsidR="00953EE2" w:rsidRPr="00953EE2" w:rsidRDefault="00953EE2" w:rsidP="00953EE2">
            <w:pPr>
              <w:jc w:val="center"/>
              <w:rPr>
                <w:sz w:val="24"/>
                <w:szCs w:val="24"/>
              </w:rPr>
            </w:pPr>
            <w:r w:rsidRPr="00953EE2">
              <w:rPr>
                <w:sz w:val="24"/>
                <w:szCs w:val="24"/>
              </w:rPr>
              <w:t>36</w:t>
            </w:r>
          </w:p>
        </w:tc>
      </w:tr>
    </w:tbl>
    <w:p w:rsidR="00953EE2" w:rsidRPr="00953EE2" w:rsidRDefault="00953EE2" w:rsidP="00953EE2">
      <w:pPr>
        <w:spacing w:after="0" w:line="360" w:lineRule="auto"/>
        <w:jc w:val="both"/>
        <w:rPr>
          <w:rFonts w:ascii="Times New Roman" w:eastAsia="Times New Roman" w:hAnsi="Times New Roman" w:cs="Times New Roman"/>
          <w:b/>
          <w:sz w:val="24"/>
          <w:szCs w:val="24"/>
          <w:lang w:eastAsia="ru-RU"/>
        </w:rPr>
      </w:pPr>
    </w:p>
    <w:p w:rsidR="00953EE2" w:rsidRPr="00953EE2" w:rsidRDefault="00953EE2" w:rsidP="00953EE2">
      <w:pPr>
        <w:suppressLineNumbers/>
        <w:spacing w:after="12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4.7. Курсовой проект (курсовая работа)</w:t>
      </w:r>
    </w:p>
    <w:p w:rsidR="00953EE2" w:rsidRPr="00953EE2" w:rsidRDefault="00953EE2" w:rsidP="00953EE2">
      <w:pPr>
        <w:spacing w:after="0" w:line="36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Не предусмотрен рабочим учебным планом</w:t>
      </w:r>
    </w:p>
    <w:p w:rsidR="00953EE2" w:rsidRPr="00953EE2" w:rsidRDefault="00953EE2" w:rsidP="00953EE2">
      <w:pPr>
        <w:suppressLineNumbers/>
        <w:spacing w:after="0" w:line="240" w:lineRule="auto"/>
        <w:ind w:firstLine="709"/>
        <w:jc w:val="both"/>
        <w:rPr>
          <w:rFonts w:ascii="Times New Roman" w:eastAsia="Times New Roman" w:hAnsi="Times New Roman" w:cs="Times New Roman"/>
          <w:sz w:val="24"/>
          <w:szCs w:val="24"/>
          <w:lang w:eastAsia="ru-RU"/>
        </w:rPr>
      </w:pPr>
    </w:p>
    <w:p w:rsidR="00953EE2" w:rsidRPr="00953EE2" w:rsidRDefault="00953EE2" w:rsidP="00953EE2">
      <w:pPr>
        <w:suppressLineNumbers/>
        <w:spacing w:after="120" w:line="240" w:lineRule="auto"/>
        <w:ind w:firstLine="709"/>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p>
    <w:p w:rsidR="00953EE2" w:rsidRPr="00953EE2" w:rsidRDefault="00953EE2" w:rsidP="00953EE2">
      <w:pPr>
        <w:spacing w:after="14" w:line="240" w:lineRule="auto"/>
        <w:ind w:firstLine="540"/>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p w:rsidR="00953EE2" w:rsidRPr="00953EE2" w:rsidRDefault="00953EE2" w:rsidP="00953EE2">
      <w:pPr>
        <w:spacing w:after="14" w:line="248" w:lineRule="auto"/>
        <w:ind w:firstLine="540"/>
        <w:jc w:val="both"/>
        <w:rPr>
          <w:rFonts w:ascii="Times New Roman" w:eastAsia="Times New Roman" w:hAnsi="Times New Roman" w:cs="Times New Roman"/>
          <w:sz w:val="24"/>
          <w:szCs w:val="24"/>
          <w:lang w:eastAsia="ru-RU"/>
        </w:rPr>
      </w:pPr>
    </w:p>
    <w:p w:rsidR="00953EE2" w:rsidRPr="00953EE2" w:rsidRDefault="00953EE2" w:rsidP="00953EE2">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953EE2" w:rsidRPr="00953EE2" w:rsidRDefault="00953EE2" w:rsidP="00953EE2">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ИздательствоФГБОУ ВО «Чеченский государственный университет», 2019. – 292 с.</w:t>
      </w:r>
    </w:p>
    <w:p w:rsidR="00953EE2" w:rsidRPr="00953EE2" w:rsidRDefault="00953EE2" w:rsidP="00953EE2">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953EE2" w:rsidRPr="00953EE2" w:rsidRDefault="00953EE2" w:rsidP="00953EE2">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953EE2" w:rsidRPr="00953EE2" w:rsidRDefault="00953EE2" w:rsidP="00953EE2">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953EE2">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953EE2">
        <w:rPr>
          <w:rFonts w:ascii="Times New Roman" w:eastAsia="Times New Roman" w:hAnsi="Times New Roman" w:cs="Times New Roman"/>
          <w:b/>
          <w:iCs/>
          <w:spacing w:val="1"/>
          <w:sz w:val="24"/>
          <w:szCs w:val="24"/>
          <w:lang w:eastAsia="ru-RU"/>
        </w:rPr>
        <w:t xml:space="preserve"> </w:t>
      </w:r>
      <w:r w:rsidRPr="00953EE2">
        <w:rPr>
          <w:rFonts w:ascii="Times New Roman" w:eastAsia="Times New Roman" w:hAnsi="Times New Roman" w:cs="Times New Roman"/>
          <w:iCs/>
          <w:spacing w:val="1"/>
          <w:sz w:val="24"/>
          <w:szCs w:val="24"/>
          <w:lang w:eastAsia="ru-RU"/>
        </w:rPr>
        <w:t xml:space="preserve">Изд-во ЧГУ, 2014. </w:t>
      </w:r>
      <w:r w:rsidRPr="00953EE2">
        <w:rPr>
          <w:rFonts w:ascii="Times New Roman" w:eastAsia="Times New Roman" w:hAnsi="Times New Roman" w:cs="Times New Roman"/>
          <w:i/>
          <w:iCs/>
          <w:spacing w:val="1"/>
          <w:sz w:val="24"/>
          <w:szCs w:val="24"/>
          <w:lang w:eastAsia="ru-RU"/>
        </w:rPr>
        <w:t xml:space="preserve">– </w:t>
      </w:r>
      <w:r w:rsidRPr="00953EE2">
        <w:rPr>
          <w:rFonts w:ascii="Times New Roman" w:eastAsia="Times New Roman" w:hAnsi="Times New Roman" w:cs="Times New Roman"/>
          <w:iCs/>
          <w:spacing w:val="1"/>
          <w:sz w:val="24"/>
          <w:szCs w:val="24"/>
          <w:lang w:eastAsia="ru-RU"/>
        </w:rPr>
        <w:t>162 с.</w:t>
      </w:r>
    </w:p>
    <w:p w:rsidR="00953EE2" w:rsidRPr="00953EE2" w:rsidRDefault="00953EE2" w:rsidP="00953EE2">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953EE2">
        <w:rPr>
          <w:rFonts w:ascii="Times New Roman" w:eastAsia="Times New Roman" w:hAnsi="Times New Roman" w:cs="Times New Roman"/>
          <w:i/>
          <w:sz w:val="24"/>
          <w:szCs w:val="24"/>
          <w:lang w:eastAsia="ru-RU"/>
        </w:rPr>
        <w:t xml:space="preserve"> </w:t>
      </w:r>
      <w:r w:rsidRPr="00953EE2">
        <w:rPr>
          <w:rFonts w:ascii="Times New Roman" w:eastAsia="Times New Roman" w:hAnsi="Times New Roman" w:cs="Times New Roman"/>
          <w:sz w:val="24"/>
          <w:szCs w:val="24"/>
          <w:lang w:eastAsia="ru-RU"/>
        </w:rPr>
        <w:t>2015. – 140 с.</w:t>
      </w:r>
    </w:p>
    <w:p w:rsidR="00953EE2" w:rsidRPr="00953EE2" w:rsidRDefault="00953EE2" w:rsidP="00953EE2">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953EE2">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953EE2">
        <w:rPr>
          <w:rFonts w:ascii="Times New Roman" w:eastAsia="Times New Roman" w:hAnsi="Times New Roman" w:cs="Times New Roman"/>
          <w:i/>
          <w:iCs/>
          <w:spacing w:val="1"/>
          <w:sz w:val="24"/>
          <w:szCs w:val="24"/>
          <w:lang w:eastAsia="ru-RU"/>
        </w:rPr>
        <w:t xml:space="preserve">– </w:t>
      </w:r>
      <w:r w:rsidRPr="00953EE2">
        <w:rPr>
          <w:rFonts w:ascii="Times New Roman" w:eastAsia="Times New Roman" w:hAnsi="Times New Roman" w:cs="Times New Roman"/>
          <w:iCs/>
          <w:spacing w:val="1"/>
          <w:sz w:val="24"/>
          <w:szCs w:val="24"/>
          <w:lang w:eastAsia="ru-RU"/>
        </w:rPr>
        <w:t>96 с.</w:t>
      </w:r>
    </w:p>
    <w:p w:rsidR="00953EE2" w:rsidRPr="00953EE2" w:rsidRDefault="00953EE2" w:rsidP="00953EE2">
      <w:pPr>
        <w:suppressLineNumbers/>
        <w:spacing w:after="120" w:line="240" w:lineRule="auto"/>
        <w:ind w:firstLine="709"/>
        <w:jc w:val="both"/>
        <w:rPr>
          <w:rFonts w:ascii="Times New Roman" w:eastAsia="Times New Roman" w:hAnsi="Times New Roman" w:cs="Times New Roman"/>
          <w:b/>
          <w:sz w:val="24"/>
          <w:szCs w:val="24"/>
          <w:lang w:eastAsia="ru-RU"/>
        </w:rPr>
      </w:pPr>
    </w:p>
    <w:p w:rsidR="00953EE2" w:rsidRPr="00953EE2" w:rsidRDefault="00953EE2" w:rsidP="00953EE2">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Поддержка самостоятельной работы:</w:t>
      </w:r>
    </w:p>
    <w:p w:rsidR="00953EE2" w:rsidRPr="00953EE2" w:rsidRDefault="00E9252E" w:rsidP="00953EE2">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395" w:anchor="14" w:history="1">
        <w:r w:rsidR="00953EE2" w:rsidRPr="00953EE2">
          <w:rPr>
            <w:rFonts w:ascii="Times New Roman" w:eastAsia="Times New Roman" w:hAnsi="Times New Roman" w:cs="Times New Roman"/>
            <w:sz w:val="24"/>
            <w:szCs w:val="24"/>
            <w:u w:val="single"/>
            <w:lang w:eastAsia="ru-RU"/>
          </w:rPr>
          <w:t>Полнотекстовая БД диссертаций РГБ</w:t>
        </w:r>
      </w:hyperlink>
    </w:p>
    <w:p w:rsidR="00953EE2" w:rsidRPr="00953EE2" w:rsidRDefault="00E9252E" w:rsidP="00953EE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96" w:anchor="18" w:history="1">
        <w:r w:rsidR="00953EE2" w:rsidRPr="00953EE2">
          <w:rPr>
            <w:rFonts w:ascii="Times New Roman" w:eastAsia="Times New Roman" w:hAnsi="Times New Roman" w:cs="Times New Roman"/>
            <w:sz w:val="24"/>
            <w:szCs w:val="24"/>
            <w:u w:val="single"/>
            <w:lang w:eastAsia="ru-RU"/>
          </w:rPr>
          <w:t>Научная электронная библиотека РФФИ (Elibrary)</w:t>
        </w:r>
      </w:hyperlink>
    </w:p>
    <w:p w:rsidR="00953EE2" w:rsidRPr="00953EE2" w:rsidRDefault="00953EE2" w:rsidP="00953EE2">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 xml:space="preserve">Электронные базы данных по физиологии </w:t>
      </w:r>
      <w:r w:rsidRPr="00953EE2">
        <w:rPr>
          <w:rFonts w:ascii="Times New Roman" w:eastAsia="Times New Roman" w:hAnsi="Times New Roman" w:cs="Times New Roman"/>
          <w:sz w:val="24"/>
          <w:szCs w:val="24"/>
          <w:u w:val="single"/>
          <w:lang w:val="en-GB" w:eastAsia="ru-RU"/>
        </w:rPr>
        <w:t>PubMed</w:t>
      </w:r>
      <w:r w:rsidRPr="00953EE2">
        <w:rPr>
          <w:rFonts w:ascii="Times New Roman" w:eastAsia="Times New Roman" w:hAnsi="Times New Roman" w:cs="Times New Roman"/>
          <w:sz w:val="24"/>
          <w:szCs w:val="24"/>
          <w:u w:val="single"/>
          <w:lang w:eastAsia="ru-RU"/>
        </w:rPr>
        <w:t xml:space="preserve"> и </w:t>
      </w:r>
      <w:r w:rsidRPr="00953EE2">
        <w:rPr>
          <w:rFonts w:ascii="Times New Roman" w:eastAsia="Times New Roman" w:hAnsi="Times New Roman" w:cs="Times New Roman"/>
          <w:sz w:val="24"/>
          <w:szCs w:val="24"/>
          <w:u w:val="single"/>
          <w:lang w:val="en-GB" w:eastAsia="ru-RU"/>
        </w:rPr>
        <w:t>Medline</w:t>
      </w:r>
      <w:r w:rsidRPr="00953EE2">
        <w:rPr>
          <w:rFonts w:ascii="Times New Roman" w:eastAsia="Times New Roman" w:hAnsi="Times New Roman" w:cs="Times New Roman"/>
          <w:sz w:val="24"/>
          <w:szCs w:val="24"/>
          <w:u w:val="single"/>
          <w:lang w:eastAsia="ru-RU"/>
        </w:rPr>
        <w:t xml:space="preserve"> </w:t>
      </w:r>
    </w:p>
    <w:p w:rsidR="00953EE2" w:rsidRPr="00953EE2" w:rsidRDefault="00E9252E" w:rsidP="00953EE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97" w:anchor="22" w:history="1">
        <w:r w:rsidR="00953EE2" w:rsidRPr="00953EE2">
          <w:rPr>
            <w:rFonts w:ascii="Times New Roman" w:eastAsia="Times New Roman" w:hAnsi="Times New Roman" w:cs="Times New Roman"/>
            <w:sz w:val="24"/>
            <w:szCs w:val="24"/>
            <w:u w:val="single"/>
            <w:lang w:eastAsia="ru-RU"/>
          </w:rPr>
          <w:t>БД издательства ELSEVIER</w:t>
        </w:r>
      </w:hyperlink>
    </w:p>
    <w:p w:rsidR="00953EE2" w:rsidRPr="00953EE2" w:rsidRDefault="00E9252E" w:rsidP="00953EE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98" w:anchor="27" w:history="1">
        <w:r w:rsidR="00953EE2" w:rsidRPr="00953EE2">
          <w:rPr>
            <w:rFonts w:ascii="Times New Roman" w:eastAsia="Times New Roman" w:hAnsi="Times New Roman" w:cs="Times New Roman"/>
            <w:sz w:val="24"/>
            <w:szCs w:val="24"/>
            <w:u w:val="single"/>
            <w:lang w:eastAsia="ru-RU"/>
          </w:rPr>
          <w:t>Oxford University Press</w:t>
        </w:r>
      </w:hyperlink>
    </w:p>
    <w:p w:rsidR="00953EE2" w:rsidRPr="00953EE2" w:rsidRDefault="00953EE2" w:rsidP="00953EE2">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val="en-US" w:eastAsia="ru-RU"/>
        </w:rPr>
        <w:t>Жу</w:t>
      </w:r>
      <w:r w:rsidRPr="00953EE2">
        <w:rPr>
          <w:rFonts w:ascii="Times New Roman" w:eastAsia="Times New Roman" w:hAnsi="Times New Roman" w:cs="Times New Roman"/>
          <w:sz w:val="24"/>
          <w:szCs w:val="24"/>
          <w:u w:val="single"/>
          <w:lang w:eastAsia="ru-RU"/>
        </w:rPr>
        <w:t xml:space="preserve">рналы </w:t>
      </w:r>
      <w:r w:rsidRPr="00953EE2">
        <w:rPr>
          <w:rFonts w:ascii="Times New Roman" w:eastAsia="Times New Roman" w:hAnsi="Times New Roman" w:cs="Times New Roman"/>
          <w:sz w:val="24"/>
          <w:szCs w:val="24"/>
          <w:u w:val="single"/>
          <w:lang w:val="en-US" w:eastAsia="ru-RU"/>
        </w:rPr>
        <w:t>NATURE PG</w:t>
      </w:r>
    </w:p>
    <w:p w:rsidR="00953EE2" w:rsidRPr="00953EE2" w:rsidRDefault="00953EE2" w:rsidP="00953EE2">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Реферативный журнал ВИНИТИ «Биология»</w:t>
      </w:r>
    </w:p>
    <w:p w:rsidR="00953EE2" w:rsidRPr="00953EE2" w:rsidRDefault="00E9252E" w:rsidP="00953EE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399" w:anchor="28" w:history="1">
        <w:r w:rsidR="00953EE2" w:rsidRPr="00953EE2">
          <w:rPr>
            <w:rFonts w:ascii="Times New Roman" w:eastAsia="Times New Roman" w:hAnsi="Times New Roman" w:cs="Times New Roman"/>
            <w:sz w:val="24"/>
            <w:szCs w:val="24"/>
            <w:u w:val="single"/>
            <w:lang w:eastAsia="ru-RU"/>
          </w:rPr>
          <w:t>Университетская библиотека ONLINE</w:t>
        </w:r>
      </w:hyperlink>
    </w:p>
    <w:p w:rsidR="00953EE2" w:rsidRPr="00953EE2" w:rsidRDefault="00E9252E" w:rsidP="00953EE2">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400" w:anchor="29" w:history="1">
        <w:r w:rsidR="00953EE2" w:rsidRPr="00953EE2">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953EE2" w:rsidRPr="00953EE2" w:rsidRDefault="00953EE2" w:rsidP="00953EE2">
      <w:pPr>
        <w:spacing w:after="0" w:line="360" w:lineRule="auto"/>
        <w:ind w:firstLine="709"/>
        <w:jc w:val="both"/>
        <w:rPr>
          <w:rFonts w:ascii="Times New Roman" w:eastAsia="Times New Roman" w:hAnsi="Times New Roman" w:cs="Times New Roman"/>
          <w:b/>
          <w:sz w:val="24"/>
          <w:szCs w:val="24"/>
          <w:lang w:eastAsia="ru-RU"/>
        </w:rPr>
      </w:pPr>
    </w:p>
    <w:p w:rsidR="00953EE2" w:rsidRPr="00953EE2" w:rsidRDefault="00953EE2" w:rsidP="00953EE2">
      <w:pPr>
        <w:spacing w:after="0" w:line="360" w:lineRule="auto"/>
        <w:ind w:firstLine="709"/>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6. ФОНД ОЦЕНОЧНЫХ СРЕДСТВ ДЛЯ ПРОВЕДЕНИЯ ПРОМЕЖУТОЧНОЙ АТТЕСТАЦИИ ОБУЧАЮЩИХСЯ ПО ДИСЦИПЛИНЕ (МОДУЛЮ)</w:t>
      </w:r>
    </w:p>
    <w:p w:rsidR="00953EE2" w:rsidRPr="00953EE2" w:rsidRDefault="00953EE2" w:rsidP="00953EE2">
      <w:pPr>
        <w:spacing w:after="0" w:line="360" w:lineRule="auto"/>
        <w:ind w:firstLine="709"/>
        <w:jc w:val="both"/>
        <w:rPr>
          <w:rFonts w:ascii="Times New Roman" w:eastAsia="Times New Roman" w:hAnsi="Times New Roman" w:cs="Times New Roman"/>
          <w:b/>
          <w:sz w:val="24"/>
          <w:szCs w:val="24"/>
          <w:lang w:eastAsia="ru-RU"/>
        </w:rPr>
      </w:pPr>
    </w:p>
    <w:p w:rsidR="00953EE2" w:rsidRPr="00953EE2" w:rsidRDefault="00953EE2" w:rsidP="00953EE2">
      <w:pPr>
        <w:tabs>
          <w:tab w:val="left" w:pos="5700"/>
        </w:tabs>
        <w:spacing w:after="0" w:line="240" w:lineRule="auto"/>
        <w:jc w:val="center"/>
        <w:rPr>
          <w:rFonts w:ascii="Times New Roman" w:eastAsia="Calibri" w:hAnsi="Times New Roman" w:cs="Times New Roman"/>
          <w:b/>
          <w:sz w:val="24"/>
          <w:szCs w:val="24"/>
        </w:rPr>
      </w:pPr>
      <w:r w:rsidRPr="00953EE2">
        <w:rPr>
          <w:rFonts w:ascii="Times New Roman" w:eastAsia="Calibri" w:hAnsi="Times New Roman" w:cs="Times New Roman"/>
          <w:b/>
          <w:sz w:val="24"/>
          <w:szCs w:val="24"/>
        </w:rPr>
        <w:t>Образцы тестов для текущего контроля</w:t>
      </w:r>
    </w:p>
    <w:p w:rsidR="00953EE2" w:rsidRPr="00953EE2" w:rsidRDefault="00953EE2" w:rsidP="00953EE2">
      <w:pPr>
        <w:tabs>
          <w:tab w:val="left" w:pos="5700"/>
        </w:tabs>
        <w:spacing w:after="0" w:line="240" w:lineRule="auto"/>
        <w:jc w:val="center"/>
        <w:rPr>
          <w:rFonts w:ascii="Times New Roman" w:eastAsia="Calibri" w:hAnsi="Times New Roman" w:cs="Times New Roman"/>
          <w:b/>
          <w:sz w:val="24"/>
          <w:szCs w:val="24"/>
        </w:rPr>
      </w:pPr>
      <w:r w:rsidRPr="00953EE2">
        <w:rPr>
          <w:rFonts w:ascii="Times New Roman" w:eastAsia="Calibri" w:hAnsi="Times New Roman" w:cs="Times New Roman"/>
          <w:b/>
          <w:sz w:val="24"/>
          <w:szCs w:val="24"/>
        </w:rPr>
        <w:t xml:space="preserve"> </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 Назовите автора работы «Исследования о растениях»</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а) Аристотель б) Платон в) Авиценна г) Теафраст</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2. Индивидуальное развитие организма от зиготы до гибели называют:</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а) филогенез б) детерменизм в) развитие г) онтогенез</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3. Назовите основоположника изучения проблем морфогенеза растений</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а) Ганштейн б)Габерландт в) Шлейден г) Фехтинг</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4. Впервые высказал идею о самозарождении жизни в первичном бульоне океана ученый</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а) Холдейн б) Дарвин в) Гегель г) Опарин</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5. Наиболее примитивным способом полового размножения растений является</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а) хологамия б) изогамия в) гетерогамия г) оогамия</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6.  По мнению большинства ученых, предками высших растений не могли быть</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 красные водоросли б) цианобактерии в) зеленые водоросли г) харовые водоросли</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7. Существуют современные теории происхождения цветка</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 стробилярная б) симбиотическая в) теломная г) псевдантовая</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8.  Наиболее древними наземными растениями являются</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 папоротник б) риния в) псилот г) хвощ</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9.  Гетероморфная смена генераций с преобладанием гаметофита характерна для растений</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 колеохета б) ульва в) сальвиния г) маршанция</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10. Расположите последовательно этапы онтогенеза</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а) эмбриональный б) ювенильный в) репродуктивный г) синильный</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11. Дайте правильную последовательность</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а)деление клетки б) рост клетки в) дифференцировка г) лигнификация</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12.  Расположите последовательно наземные растения от предков к потомкам</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а) риниевидные б) псилотовидные в) тмезиптерисовидные</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13. Расположите способы гаметогамии в порядке эволюционной продвинутости</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а) изогамия б) оогамия в) гетерогамия</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14. Расположите последовательно этапы происхождения живых клеток из неживого вещества</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а) синтез органических мономеров</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б) образование коацерватов и их превращение в пробионты</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в) образование планеты с атмосферой, содержащей газы</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г) полимеризация мономеров с образованием примитивных белковых и нуклеиновых цепей</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15. Расположите типы геницея от примитивных к прогрессивным</w:t>
      </w:r>
    </w:p>
    <w:p w:rsidR="00953EE2" w:rsidRPr="00953EE2" w:rsidRDefault="00953EE2" w:rsidP="00953EE2">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а) апокарпный б) синкарпный в) лизикарпный</w:t>
      </w:r>
    </w:p>
    <w:p w:rsidR="00953EE2" w:rsidRDefault="00953EE2" w:rsidP="00953EE2">
      <w:pPr>
        <w:spacing w:after="0" w:line="360" w:lineRule="auto"/>
        <w:ind w:firstLine="709"/>
        <w:jc w:val="both"/>
        <w:rPr>
          <w:rFonts w:ascii="Times New Roman" w:eastAsia="Times New Roman" w:hAnsi="Times New Roman" w:cs="Times New Roman"/>
          <w:b/>
          <w:sz w:val="24"/>
          <w:szCs w:val="24"/>
          <w:lang w:eastAsia="ru-RU"/>
        </w:rPr>
      </w:pPr>
    </w:p>
    <w:p w:rsidR="00F77338" w:rsidRPr="00953EE2" w:rsidRDefault="00F77338" w:rsidP="00953EE2">
      <w:pPr>
        <w:spacing w:after="0" w:line="360" w:lineRule="auto"/>
        <w:ind w:firstLine="709"/>
        <w:jc w:val="both"/>
        <w:rPr>
          <w:rFonts w:ascii="Times New Roman" w:eastAsia="Times New Roman" w:hAnsi="Times New Roman" w:cs="Times New Roman"/>
          <w:b/>
          <w:sz w:val="24"/>
          <w:szCs w:val="24"/>
          <w:lang w:eastAsia="ru-RU"/>
        </w:rPr>
      </w:pPr>
    </w:p>
    <w:p w:rsidR="00953EE2" w:rsidRPr="00953EE2" w:rsidRDefault="00953EE2" w:rsidP="00953EE2">
      <w:pPr>
        <w:widowControl w:val="0"/>
        <w:spacing w:after="0" w:line="240" w:lineRule="auto"/>
        <w:jc w:val="center"/>
        <w:rPr>
          <w:rFonts w:ascii="Times New Roman" w:eastAsia="Calibri" w:hAnsi="Times New Roman" w:cs="Times New Roman"/>
          <w:b/>
          <w:iCs/>
          <w:sz w:val="24"/>
          <w:szCs w:val="24"/>
        </w:rPr>
      </w:pPr>
      <w:r w:rsidRPr="00953EE2">
        <w:rPr>
          <w:rFonts w:ascii="Times New Roman" w:eastAsia="Calibri" w:hAnsi="Times New Roman" w:cs="Times New Roman"/>
          <w:b/>
          <w:bCs/>
          <w:sz w:val="24"/>
          <w:szCs w:val="24"/>
        </w:rPr>
        <w:t xml:space="preserve">Типовое контрольное задание </w:t>
      </w:r>
      <w:r w:rsidRPr="00953EE2">
        <w:rPr>
          <w:rFonts w:ascii="Times New Roman" w:eastAsia="Calibri" w:hAnsi="Times New Roman" w:cs="Times New Roman"/>
          <w:b/>
          <w:iCs/>
          <w:sz w:val="24"/>
          <w:szCs w:val="24"/>
        </w:rPr>
        <w:t>(контрольная работа)</w:t>
      </w:r>
    </w:p>
    <w:p w:rsidR="00953EE2" w:rsidRPr="00953EE2" w:rsidRDefault="00953EE2" w:rsidP="00953EE2">
      <w:pPr>
        <w:autoSpaceDE w:val="0"/>
        <w:autoSpaceDN w:val="0"/>
        <w:adjustRightInd w:val="0"/>
        <w:spacing w:after="0" w:line="240" w:lineRule="auto"/>
        <w:ind w:firstLine="709"/>
        <w:jc w:val="both"/>
        <w:rPr>
          <w:rFonts w:ascii="Times New Roman" w:eastAsia="Calibri" w:hAnsi="Times New Roman" w:cs="Times New Roman"/>
          <w:sz w:val="24"/>
          <w:szCs w:val="24"/>
        </w:rPr>
      </w:pP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Что понимают под устойчивостью растений?</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Каким образом можно классифицировать устойчивость растений?</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Чем отличается «биологическая устойчивость» от «агрономической устойчивости»?</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 xml:space="preserve"> Что такое адаптация?</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Каким образом принято классифицировать адаптации?</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Приведите примеры биохимических, физиологических, анатомических, морфологических и поведенческих адаптаций у растений.</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Какая адаптация называется эволюционной (генетической), онтогенетической и срочной?</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На чем базируется адаптация в зоне толерантности и адаптация в зоне резистентности у растений?</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 xml:space="preserve">Как соотносятся понятия «устойчивость» и «адаптация» (какая между ними связь)? </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Объясните смысл термина «акклимация». Чем это понятие отличается от понятия «адаптация»?</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Что понимают под «надежностью» живых систем? Чем она обеспечивается?</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Какие экологические группы растений по отношению к влажности вы знаете?</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Назовите типы ксерофитов и особенности их строения, обеспечивающие приспособление к засухе.</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 xml:space="preserve">Какие механизмы адаптации мезофитов к засухе вы знаете? </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Назовите основные механизмы устойчивости растений к дефициту воды?</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Какую роль играют белки водного дефицита при засухе, каковы их свойства и функции в клетке?</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 xml:space="preserve"> Что такое холодоустойчивость?</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 xml:space="preserve"> Какие изменения происходят в клетках растений при пониженных положительных температурах?</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 xml:space="preserve"> Как влияют низкие температуры на мембраны растений?</w:t>
      </w:r>
    </w:p>
    <w:p w:rsidR="00953EE2" w:rsidRPr="00953EE2" w:rsidRDefault="00953EE2" w:rsidP="000E041D">
      <w:pPr>
        <w:numPr>
          <w:ilvl w:val="0"/>
          <w:numId w:val="138"/>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bCs/>
          <w:sz w:val="24"/>
          <w:szCs w:val="24"/>
          <w:lang w:eastAsia="ru-RU"/>
        </w:rPr>
        <w:t xml:space="preserve"> Что такое зимняя засуха? Какими факторами она обусловлена?</w:t>
      </w:r>
    </w:p>
    <w:p w:rsidR="00953EE2" w:rsidRPr="00953EE2" w:rsidRDefault="00953EE2" w:rsidP="00953EE2">
      <w:pPr>
        <w:spacing w:after="0" w:line="360" w:lineRule="auto"/>
        <w:ind w:firstLine="709"/>
        <w:jc w:val="both"/>
        <w:rPr>
          <w:rFonts w:ascii="Times New Roman" w:eastAsia="Times New Roman" w:hAnsi="Times New Roman" w:cs="Times New Roman"/>
          <w:b/>
          <w:sz w:val="24"/>
          <w:szCs w:val="24"/>
          <w:lang w:eastAsia="ru-RU"/>
        </w:rPr>
      </w:pPr>
    </w:p>
    <w:p w:rsidR="00953EE2" w:rsidRPr="00953EE2" w:rsidRDefault="00953EE2" w:rsidP="00953EE2">
      <w:pPr>
        <w:widowControl w:val="0"/>
        <w:spacing w:after="0" w:line="240" w:lineRule="auto"/>
        <w:jc w:val="center"/>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Примерный перечень вопросов к зачету</w:t>
      </w:r>
    </w:p>
    <w:p w:rsidR="00953EE2" w:rsidRPr="00953EE2" w:rsidRDefault="00953EE2" w:rsidP="00953EE2">
      <w:pPr>
        <w:autoSpaceDE w:val="0"/>
        <w:autoSpaceDN w:val="0"/>
        <w:adjustRightInd w:val="0"/>
        <w:spacing w:after="0" w:line="240" w:lineRule="auto"/>
        <w:jc w:val="center"/>
        <w:rPr>
          <w:rFonts w:ascii="Times New Roman" w:eastAsia="Calibri" w:hAnsi="Times New Roman" w:cs="Times New Roman"/>
          <w:sz w:val="24"/>
          <w:szCs w:val="24"/>
        </w:rPr>
      </w:pP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Эколого-генетические подходы к изучению адаптивных стратегий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Конструкции растений и адаптивные стратегии</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Методологическое значение теории адаптаций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Адаптации и адаптивные стратегии</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Механизмы возникновения адаптаций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Роль молекулярной биологии и генетики в познании адаптаций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Факторы и предпосылки возникновения адаптаций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Эволюция высших растений как результат адаптации к наземной жизни</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Эколого-географический потенциал вида как проявление его адаптивной стратегии</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Становление онтогенеза</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Направление эволюции онтогенеза растений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Онтогенез как проявление адаптаций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Онтогенез растений и его типы</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Онтогенез – основа филогенеза</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Классификация адаптаций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Типы приспособлений растительных организмов</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Уровни адаптационных ответов растительного организма: клеточный, тканевой, организменный.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Типы приспособления: анатомо-морфологические приспособления, физиолого-биохимические; поведенческие</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Специфические и неспецифические ответные реакции растений на стресс</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Направления морфофизиологических (структурно-функциональных) преобразований растительных организмов.</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Жизненные формы как результат экологической адаптации</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Жизненные формы и их классификация.</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Изменчивость в системе морфологических признаков растений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Эволюция генеративной сферы.</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Половая дифференциация и семенная продуктивность.</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Формообразующая роль среды обитания</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Флористические регионы суши.</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Экологические группы растений как пример адаптациогенеза</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Реакция растений на абиотические факторы.</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Движение растений как адаптационный механизм.</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Метаморфозы растений.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Адаптация и стресс</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Изменение параметров растений на стресс</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Приспособление растений к стрессовым факторам</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Становление саморегуляции растительных организмов.</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Старение и регенерация как адаптивные реакции организма</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Эволюция процессов регенерации</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Проблема старения растений. Мозаичность старения</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Эволюционная значимость продолжительности жизни у растений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Покой и его адаптивное значение.</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Жизнь как адаптационный процесс</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Возможные предки высших растений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Теломная теория формирования органов высших растений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Формы размножения у растений в эволюционном аспекте</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Происхождение органов полового размножения</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Расшифровка генетического кода и ее влияние на развитие биологии</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Успехи изучения биоразнообразия в ХХ-XI в.</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Причины многообразия циклов развития низших растений.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Современные представления о предках сухопутных растений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Цветковые растения как высший этап эволюции растительного мира</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Уровни организации низших растений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Уровни организации высших растений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Роль адаптаций в интродукционно-селекционной практике</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Экогенетика, иммуногенетика и селекция растений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Что такое адаптация?</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Каким образом принято классифицировать адаптации?</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Приведите примеры биохимических, физиологических, анатомических, морфологических и поведенческих адаптаций у растений.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Какая адаптация называется эволюционной (генетической), онтогенетической и срочной?</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Как соотносятся понятия «устойчивость» и «адаптация» (какая между ними связь)? </w:t>
      </w:r>
    </w:p>
    <w:p w:rsidR="00953EE2" w:rsidRPr="00953EE2" w:rsidRDefault="00953EE2" w:rsidP="000E041D">
      <w:pPr>
        <w:numPr>
          <w:ilvl w:val="0"/>
          <w:numId w:val="139"/>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Какие экологические группы растений по отношению к влажности вы знаете?</w:t>
      </w:r>
    </w:p>
    <w:p w:rsidR="00953EE2" w:rsidRPr="00953EE2" w:rsidRDefault="00953EE2" w:rsidP="00953EE2">
      <w:pPr>
        <w:widowControl w:val="0"/>
        <w:spacing w:after="0" w:line="240" w:lineRule="auto"/>
        <w:ind w:firstLine="709"/>
        <w:jc w:val="both"/>
        <w:rPr>
          <w:rFonts w:ascii="Times New Roman" w:eastAsia="Times New Roman" w:hAnsi="Times New Roman" w:cs="Times New Roman"/>
          <w:b/>
          <w:sz w:val="24"/>
          <w:szCs w:val="24"/>
          <w:lang w:eastAsia="ru-RU"/>
        </w:rPr>
      </w:pPr>
    </w:p>
    <w:p w:rsidR="00953EE2" w:rsidRPr="00953EE2" w:rsidRDefault="00953EE2" w:rsidP="00953EE2">
      <w:pPr>
        <w:spacing w:after="0" w:line="240" w:lineRule="auto"/>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sz w:val="24"/>
          <w:szCs w:val="24"/>
          <w:lang w:eastAsia="ru-RU"/>
        </w:rPr>
        <w:t>Критерии</w:t>
      </w:r>
      <w:r w:rsidRPr="00953EE2">
        <w:rPr>
          <w:rFonts w:ascii="Times New Roman" w:eastAsia="Times New Roman" w:hAnsi="Times New Roman" w:cs="Times New Roman"/>
          <w:b/>
          <w:sz w:val="24"/>
          <w:szCs w:val="24"/>
          <w:lang w:eastAsia="ru-RU"/>
        </w:rPr>
        <w:t xml:space="preserve"> оценки компетенций</w:t>
      </w: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p>
    <w:tbl>
      <w:tblPr>
        <w:tblStyle w:val="41"/>
        <w:tblW w:w="4426" w:type="pct"/>
        <w:jc w:val="center"/>
        <w:tblLook w:val="04A0" w:firstRow="1" w:lastRow="0" w:firstColumn="1" w:lastColumn="0" w:noHBand="0" w:noVBand="1"/>
      </w:tblPr>
      <w:tblGrid>
        <w:gridCol w:w="1075"/>
        <w:gridCol w:w="7197"/>
      </w:tblGrid>
      <w:tr w:rsidR="00953EE2" w:rsidRPr="00953EE2" w:rsidTr="00F76629">
        <w:trPr>
          <w:jc w:val="center"/>
        </w:trPr>
        <w:tc>
          <w:tcPr>
            <w:tcW w:w="650" w:type="pct"/>
          </w:tcPr>
          <w:p w:rsidR="00953EE2" w:rsidRPr="00953EE2" w:rsidRDefault="00953EE2" w:rsidP="00953EE2">
            <w:pPr>
              <w:jc w:val="center"/>
              <w:rPr>
                <w:sz w:val="24"/>
                <w:szCs w:val="24"/>
              </w:rPr>
            </w:pPr>
            <w:r w:rsidRPr="00953EE2">
              <w:rPr>
                <w:sz w:val="24"/>
                <w:szCs w:val="24"/>
              </w:rPr>
              <w:t>1</w:t>
            </w:r>
          </w:p>
        </w:tc>
        <w:tc>
          <w:tcPr>
            <w:tcW w:w="4350" w:type="pct"/>
          </w:tcPr>
          <w:p w:rsidR="00953EE2" w:rsidRPr="00953EE2" w:rsidRDefault="00953EE2" w:rsidP="00953EE2">
            <w:pPr>
              <w:rPr>
                <w:sz w:val="24"/>
                <w:szCs w:val="24"/>
              </w:rPr>
            </w:pPr>
            <w:r w:rsidRPr="00953EE2">
              <w:rPr>
                <w:sz w:val="24"/>
                <w:szCs w:val="24"/>
              </w:rPr>
              <w:t xml:space="preserve">Посещение лекций. </w:t>
            </w:r>
          </w:p>
        </w:tc>
      </w:tr>
      <w:tr w:rsidR="00953EE2" w:rsidRPr="00953EE2" w:rsidTr="00F76629">
        <w:trPr>
          <w:jc w:val="center"/>
        </w:trPr>
        <w:tc>
          <w:tcPr>
            <w:tcW w:w="650" w:type="pct"/>
          </w:tcPr>
          <w:p w:rsidR="00953EE2" w:rsidRPr="00953EE2" w:rsidRDefault="00953EE2" w:rsidP="00953EE2">
            <w:pPr>
              <w:jc w:val="center"/>
              <w:rPr>
                <w:sz w:val="24"/>
                <w:szCs w:val="24"/>
              </w:rPr>
            </w:pPr>
            <w:r w:rsidRPr="00953EE2">
              <w:rPr>
                <w:sz w:val="24"/>
                <w:szCs w:val="24"/>
              </w:rPr>
              <w:t>2</w:t>
            </w:r>
          </w:p>
        </w:tc>
        <w:tc>
          <w:tcPr>
            <w:tcW w:w="4350" w:type="pct"/>
          </w:tcPr>
          <w:p w:rsidR="00953EE2" w:rsidRPr="00953EE2" w:rsidRDefault="00953EE2" w:rsidP="00953EE2">
            <w:pPr>
              <w:rPr>
                <w:sz w:val="24"/>
                <w:szCs w:val="24"/>
              </w:rPr>
            </w:pPr>
            <w:r w:rsidRPr="00953EE2">
              <w:rPr>
                <w:sz w:val="24"/>
                <w:szCs w:val="24"/>
              </w:rPr>
              <w:t>Результаты устного опроса.</w:t>
            </w:r>
          </w:p>
        </w:tc>
      </w:tr>
      <w:tr w:rsidR="00953EE2" w:rsidRPr="00953EE2" w:rsidTr="00F76629">
        <w:trPr>
          <w:jc w:val="center"/>
        </w:trPr>
        <w:tc>
          <w:tcPr>
            <w:tcW w:w="650" w:type="pct"/>
          </w:tcPr>
          <w:p w:rsidR="00953EE2" w:rsidRPr="00953EE2" w:rsidRDefault="00953EE2" w:rsidP="00953EE2">
            <w:pPr>
              <w:jc w:val="center"/>
              <w:rPr>
                <w:sz w:val="24"/>
                <w:szCs w:val="24"/>
              </w:rPr>
            </w:pPr>
            <w:r w:rsidRPr="00953EE2">
              <w:rPr>
                <w:sz w:val="24"/>
                <w:szCs w:val="24"/>
              </w:rPr>
              <w:t>3</w:t>
            </w:r>
          </w:p>
        </w:tc>
        <w:tc>
          <w:tcPr>
            <w:tcW w:w="4350" w:type="pct"/>
          </w:tcPr>
          <w:p w:rsidR="00953EE2" w:rsidRPr="00953EE2" w:rsidRDefault="00953EE2" w:rsidP="00953EE2">
            <w:pPr>
              <w:rPr>
                <w:sz w:val="24"/>
                <w:szCs w:val="24"/>
              </w:rPr>
            </w:pPr>
            <w:r w:rsidRPr="00953EE2">
              <w:rPr>
                <w:sz w:val="24"/>
                <w:szCs w:val="24"/>
              </w:rPr>
              <w:t>Выполнение тестов.</w:t>
            </w:r>
          </w:p>
        </w:tc>
      </w:tr>
      <w:tr w:rsidR="00953EE2" w:rsidRPr="00953EE2" w:rsidTr="00F76629">
        <w:trPr>
          <w:jc w:val="center"/>
        </w:trPr>
        <w:tc>
          <w:tcPr>
            <w:tcW w:w="650" w:type="pct"/>
          </w:tcPr>
          <w:p w:rsidR="00953EE2" w:rsidRPr="00953EE2" w:rsidRDefault="00953EE2" w:rsidP="00953EE2">
            <w:pPr>
              <w:jc w:val="center"/>
              <w:rPr>
                <w:sz w:val="24"/>
                <w:szCs w:val="24"/>
              </w:rPr>
            </w:pPr>
            <w:r w:rsidRPr="00953EE2">
              <w:rPr>
                <w:sz w:val="24"/>
                <w:szCs w:val="24"/>
              </w:rPr>
              <w:t>4</w:t>
            </w:r>
          </w:p>
        </w:tc>
        <w:tc>
          <w:tcPr>
            <w:tcW w:w="4350" w:type="pct"/>
          </w:tcPr>
          <w:p w:rsidR="00953EE2" w:rsidRPr="00953EE2" w:rsidRDefault="00953EE2" w:rsidP="00953EE2">
            <w:pPr>
              <w:rPr>
                <w:sz w:val="24"/>
                <w:szCs w:val="24"/>
              </w:rPr>
            </w:pPr>
            <w:r w:rsidRPr="00953EE2">
              <w:rPr>
                <w:sz w:val="24"/>
                <w:szCs w:val="24"/>
              </w:rPr>
              <w:t xml:space="preserve">Написание и защита реферата. </w:t>
            </w:r>
          </w:p>
        </w:tc>
      </w:tr>
    </w:tbl>
    <w:p w:rsidR="00953EE2" w:rsidRPr="00953EE2" w:rsidRDefault="00953EE2" w:rsidP="00953EE2">
      <w:pPr>
        <w:spacing w:after="0" w:line="240" w:lineRule="auto"/>
        <w:rPr>
          <w:rFonts w:ascii="Times New Roman" w:eastAsia="Times New Roman" w:hAnsi="Times New Roman" w:cs="Times New Roman"/>
          <w:sz w:val="24"/>
          <w:szCs w:val="24"/>
          <w:lang w:eastAsia="ru-RU"/>
        </w:rPr>
      </w:pPr>
    </w:p>
    <w:p w:rsidR="00953EE2" w:rsidRPr="00953EE2" w:rsidRDefault="00953EE2" w:rsidP="00953EE2">
      <w:pPr>
        <w:spacing w:after="0" w:line="240" w:lineRule="auto"/>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Шкала оценивания</w:t>
      </w:r>
    </w:p>
    <w:p w:rsidR="00953EE2" w:rsidRPr="00953EE2" w:rsidRDefault="00953EE2" w:rsidP="00953EE2">
      <w:pPr>
        <w:spacing w:after="0" w:line="240" w:lineRule="auto"/>
        <w:ind w:firstLine="709"/>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sz w:val="24"/>
          <w:szCs w:val="24"/>
          <w:lang w:eastAsia="ru-RU"/>
        </w:rPr>
        <w:t>Оценивание проводится по системе «зачтено/не зачтено».</w:t>
      </w:r>
    </w:p>
    <w:p w:rsidR="00953EE2" w:rsidRPr="00953EE2" w:rsidRDefault="00953EE2" w:rsidP="00953EE2">
      <w:pPr>
        <w:spacing w:after="0" w:line="240" w:lineRule="auto"/>
        <w:jc w:val="both"/>
        <w:rPr>
          <w:rFonts w:ascii="Times New Roman" w:eastAsia="Times New Roman" w:hAnsi="Times New Roman" w:cs="Times New Roman"/>
          <w:b/>
          <w:sz w:val="24"/>
          <w:szCs w:val="24"/>
          <w:lang w:eastAsia="ru-RU"/>
        </w:rPr>
      </w:pPr>
    </w:p>
    <w:p w:rsidR="00953EE2" w:rsidRPr="00953EE2" w:rsidRDefault="00953EE2" w:rsidP="00953EE2">
      <w:pPr>
        <w:spacing w:after="0" w:line="240" w:lineRule="auto"/>
        <w:ind w:firstLine="710"/>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953EE2" w:rsidRPr="00953EE2" w:rsidRDefault="00953EE2" w:rsidP="00953EE2">
      <w:pPr>
        <w:spacing w:after="0" w:line="240" w:lineRule="auto"/>
        <w:ind w:firstLine="710"/>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p>
    <w:p w:rsidR="00953EE2" w:rsidRPr="00953EE2" w:rsidRDefault="00953EE2" w:rsidP="00953EE2">
      <w:pPr>
        <w:suppressLineNumbers/>
        <w:spacing w:after="0" w:line="240" w:lineRule="auto"/>
        <w:ind w:firstLine="709"/>
        <w:jc w:val="both"/>
        <w:rPr>
          <w:rFonts w:ascii="Times New Roman" w:eastAsia="Times New Roman" w:hAnsi="Times New Roman" w:cs="Times New Roman"/>
          <w:sz w:val="24"/>
          <w:szCs w:val="24"/>
          <w:lang w:eastAsia="ru-RU"/>
        </w:rPr>
      </w:pP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953EE2" w:rsidRPr="00953EE2" w:rsidTr="00F76629">
        <w:trPr>
          <w:trHeight w:val="43"/>
          <w:jc w:val="center"/>
        </w:trPr>
        <w:tc>
          <w:tcPr>
            <w:tcW w:w="2606"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rPr>
                <w:rFonts w:ascii="Times New Roman" w:hAnsi="Times New Roman"/>
                <w:sz w:val="24"/>
                <w:szCs w:val="24"/>
              </w:rPr>
            </w:pPr>
            <w:r w:rsidRPr="00953EE2">
              <w:rPr>
                <w:rFonts w:ascii="Times New Roman" w:hAnsi="Times New Roman"/>
                <w:sz w:val="24"/>
                <w:szCs w:val="24"/>
              </w:rPr>
              <w:t xml:space="preserve">Отлично </w:t>
            </w:r>
          </w:p>
        </w:tc>
        <w:tc>
          <w:tcPr>
            <w:tcW w:w="2394"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rPr>
                <w:rFonts w:ascii="Times New Roman" w:hAnsi="Times New Roman"/>
                <w:sz w:val="24"/>
                <w:szCs w:val="24"/>
              </w:rPr>
            </w:pPr>
            <w:r w:rsidRPr="00953EE2">
              <w:rPr>
                <w:rFonts w:ascii="Times New Roman" w:hAnsi="Times New Roman"/>
                <w:sz w:val="24"/>
                <w:szCs w:val="24"/>
              </w:rPr>
              <w:t>91-100% правильных ответов</w:t>
            </w:r>
          </w:p>
        </w:tc>
      </w:tr>
      <w:tr w:rsidR="00953EE2" w:rsidRPr="00953EE2" w:rsidTr="00F76629">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rPr>
                <w:rFonts w:ascii="Times New Roman" w:hAnsi="Times New Roman"/>
                <w:sz w:val="24"/>
                <w:szCs w:val="24"/>
              </w:rPr>
            </w:pPr>
            <w:r w:rsidRPr="00953EE2">
              <w:rPr>
                <w:rFonts w:ascii="Times New Roman" w:hAnsi="Times New Roman"/>
                <w:sz w:val="24"/>
                <w:szCs w:val="24"/>
              </w:rPr>
              <w:t xml:space="preserve">Хорошо </w:t>
            </w:r>
          </w:p>
        </w:tc>
        <w:tc>
          <w:tcPr>
            <w:tcW w:w="2394"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rPr>
                <w:rFonts w:ascii="Times New Roman" w:hAnsi="Times New Roman"/>
                <w:sz w:val="24"/>
                <w:szCs w:val="24"/>
              </w:rPr>
            </w:pPr>
            <w:r w:rsidRPr="00953EE2">
              <w:rPr>
                <w:rFonts w:ascii="Times New Roman" w:hAnsi="Times New Roman"/>
                <w:sz w:val="24"/>
                <w:szCs w:val="24"/>
              </w:rPr>
              <w:t>81-90% правильных ответов</w:t>
            </w:r>
          </w:p>
        </w:tc>
      </w:tr>
      <w:tr w:rsidR="00953EE2" w:rsidRPr="00953EE2" w:rsidTr="00F76629">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rPr>
                <w:rFonts w:ascii="Times New Roman" w:hAnsi="Times New Roman"/>
                <w:sz w:val="24"/>
                <w:szCs w:val="24"/>
              </w:rPr>
            </w:pPr>
            <w:r w:rsidRPr="00953EE2">
              <w:rPr>
                <w:rFonts w:ascii="Times New Roman" w:hAnsi="Times New Roman"/>
                <w:sz w:val="24"/>
                <w:szCs w:val="24"/>
              </w:rPr>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rPr>
                <w:rFonts w:ascii="Times New Roman" w:hAnsi="Times New Roman"/>
                <w:sz w:val="24"/>
                <w:szCs w:val="24"/>
              </w:rPr>
            </w:pPr>
            <w:r w:rsidRPr="00953EE2">
              <w:rPr>
                <w:rFonts w:ascii="Times New Roman" w:hAnsi="Times New Roman"/>
                <w:sz w:val="24"/>
                <w:szCs w:val="24"/>
              </w:rPr>
              <w:t>51-80% правильных ответов</w:t>
            </w:r>
          </w:p>
        </w:tc>
      </w:tr>
      <w:tr w:rsidR="00953EE2" w:rsidRPr="00953EE2" w:rsidTr="00F76629">
        <w:trPr>
          <w:trHeight w:val="264"/>
          <w:jc w:val="center"/>
        </w:trPr>
        <w:tc>
          <w:tcPr>
            <w:tcW w:w="2606"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rPr>
                <w:rFonts w:ascii="Times New Roman" w:hAnsi="Times New Roman"/>
                <w:sz w:val="24"/>
                <w:szCs w:val="24"/>
              </w:rPr>
            </w:pPr>
            <w:r w:rsidRPr="00953EE2">
              <w:rPr>
                <w:rFonts w:ascii="Times New Roman" w:hAnsi="Times New Roman"/>
                <w:sz w:val="24"/>
                <w:szCs w:val="24"/>
              </w:rPr>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hideMark/>
          </w:tcPr>
          <w:p w:rsidR="00953EE2" w:rsidRPr="00953EE2" w:rsidRDefault="00953EE2" w:rsidP="00953EE2">
            <w:pPr>
              <w:ind w:firstLine="709"/>
              <w:rPr>
                <w:rFonts w:ascii="Times New Roman" w:hAnsi="Times New Roman"/>
                <w:sz w:val="24"/>
                <w:szCs w:val="24"/>
              </w:rPr>
            </w:pPr>
            <w:r w:rsidRPr="00953EE2">
              <w:rPr>
                <w:rFonts w:ascii="Times New Roman" w:hAnsi="Times New Roman"/>
                <w:sz w:val="24"/>
                <w:szCs w:val="24"/>
              </w:rPr>
              <w:t>10-50% правильных ответов</w:t>
            </w:r>
          </w:p>
        </w:tc>
      </w:tr>
    </w:tbl>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p>
    <w:p w:rsidR="00953EE2" w:rsidRPr="00953EE2" w:rsidRDefault="00953EE2" w:rsidP="00953EE2">
      <w:pPr>
        <w:spacing w:after="0" w:line="240" w:lineRule="auto"/>
        <w:ind w:firstLine="709"/>
        <w:jc w:val="both"/>
        <w:rPr>
          <w:rFonts w:ascii="Times New Roman" w:eastAsia="Calibri" w:hAnsi="Times New Roman" w:cs="Times New Roman"/>
          <w:b/>
          <w:sz w:val="24"/>
          <w:szCs w:val="24"/>
        </w:rPr>
      </w:pPr>
      <w:r w:rsidRPr="00953EE2">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953EE2" w:rsidRPr="00953EE2" w:rsidRDefault="00953EE2" w:rsidP="00953EE2">
      <w:pPr>
        <w:spacing w:after="0" w:line="240" w:lineRule="auto"/>
        <w:ind w:firstLine="709"/>
        <w:jc w:val="both"/>
        <w:rPr>
          <w:rFonts w:ascii="Times New Roman" w:eastAsia="Calibri" w:hAnsi="Times New Roman" w:cs="Times New Roman"/>
          <w:b/>
          <w:sz w:val="24"/>
          <w:szCs w:val="24"/>
        </w:rPr>
      </w:pPr>
    </w:p>
    <w:p w:rsidR="00953EE2" w:rsidRPr="00953EE2" w:rsidRDefault="00953EE2" w:rsidP="00953EE2">
      <w:pPr>
        <w:spacing w:after="0" w:line="240" w:lineRule="auto"/>
        <w:ind w:firstLine="709"/>
        <w:jc w:val="both"/>
        <w:rPr>
          <w:rFonts w:ascii="Times New Roman" w:eastAsia="Calibri" w:hAnsi="Times New Roman" w:cs="Times New Roman"/>
          <w:sz w:val="24"/>
          <w:szCs w:val="24"/>
        </w:rPr>
      </w:pPr>
      <w:r w:rsidRPr="00953EE2">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953EE2" w:rsidRPr="00953EE2" w:rsidRDefault="00953EE2" w:rsidP="00953EE2">
      <w:pPr>
        <w:spacing w:after="0" w:line="240" w:lineRule="auto"/>
        <w:ind w:firstLine="709"/>
        <w:jc w:val="both"/>
        <w:rPr>
          <w:rFonts w:ascii="Times New Roman" w:eastAsia="Calibri" w:hAnsi="Times New Roman" w:cs="Times New Roman"/>
          <w:sz w:val="24"/>
          <w:szCs w:val="24"/>
        </w:rPr>
      </w:pPr>
      <w:r w:rsidRPr="00953EE2">
        <w:rPr>
          <w:rFonts w:ascii="Times New Roman" w:eastAsia="Calibri" w:hAnsi="Times New Roman" w:cs="Times New Roman"/>
          <w:i/>
          <w:sz w:val="24"/>
          <w:szCs w:val="24"/>
        </w:rPr>
        <w:t>Для лиц с нарушением слуха</w:t>
      </w:r>
      <w:r w:rsidRPr="00953EE2">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953EE2" w:rsidRPr="00953EE2" w:rsidRDefault="00953EE2" w:rsidP="00953EE2">
      <w:pPr>
        <w:spacing w:after="0" w:line="240" w:lineRule="auto"/>
        <w:ind w:firstLine="709"/>
        <w:jc w:val="both"/>
        <w:rPr>
          <w:rFonts w:ascii="Times New Roman" w:eastAsia="Calibri" w:hAnsi="Times New Roman" w:cs="Times New Roman"/>
          <w:sz w:val="24"/>
          <w:szCs w:val="24"/>
        </w:rPr>
      </w:pPr>
      <w:r w:rsidRPr="00953EE2">
        <w:rPr>
          <w:rFonts w:ascii="Times New Roman" w:eastAsia="Calibri" w:hAnsi="Times New Roman" w:cs="Times New Roman"/>
          <w:i/>
          <w:sz w:val="24"/>
          <w:szCs w:val="24"/>
        </w:rPr>
        <w:t>Для лиц с нарушением зрения</w:t>
      </w:r>
      <w:r w:rsidRPr="00953EE2">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953EE2" w:rsidRPr="00953EE2" w:rsidRDefault="00953EE2" w:rsidP="00953EE2">
      <w:pPr>
        <w:spacing w:after="0" w:line="240" w:lineRule="auto"/>
        <w:ind w:firstLine="709"/>
        <w:jc w:val="both"/>
        <w:rPr>
          <w:rFonts w:ascii="Times New Roman" w:eastAsia="Calibri" w:hAnsi="Times New Roman" w:cs="Times New Roman"/>
          <w:sz w:val="24"/>
          <w:szCs w:val="24"/>
        </w:rPr>
      </w:pPr>
      <w:r w:rsidRPr="00953EE2">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953EE2">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953EE2" w:rsidRPr="00953EE2" w:rsidRDefault="00953EE2" w:rsidP="00953EE2">
      <w:pPr>
        <w:spacing w:after="0" w:line="360" w:lineRule="auto"/>
        <w:ind w:firstLine="709"/>
        <w:jc w:val="both"/>
        <w:rPr>
          <w:rFonts w:ascii="Times New Roman" w:eastAsia="Times New Roman" w:hAnsi="Times New Roman" w:cs="Times New Roman"/>
          <w:b/>
          <w:sz w:val="24"/>
          <w:szCs w:val="24"/>
          <w:lang w:eastAsia="ru-RU"/>
        </w:rPr>
      </w:pPr>
    </w:p>
    <w:p w:rsidR="00953EE2" w:rsidRPr="00953EE2" w:rsidRDefault="00953EE2" w:rsidP="00953EE2">
      <w:pPr>
        <w:spacing w:after="0" w:line="240" w:lineRule="auto"/>
        <w:ind w:firstLine="709"/>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953EE2" w:rsidRPr="00953EE2" w:rsidRDefault="00953EE2" w:rsidP="00953EE2">
      <w:pPr>
        <w:spacing w:after="0" w:line="240" w:lineRule="auto"/>
        <w:rPr>
          <w:rFonts w:ascii="Times New Roman" w:eastAsia="Times New Roman" w:hAnsi="Times New Roman" w:cs="Times New Roman"/>
          <w:sz w:val="24"/>
          <w:szCs w:val="24"/>
          <w:lang w:eastAsia="ru-RU"/>
        </w:rPr>
      </w:pPr>
    </w:p>
    <w:p w:rsidR="00953EE2" w:rsidRPr="00953EE2" w:rsidRDefault="00953EE2" w:rsidP="00953EE2">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953EE2">
        <w:rPr>
          <w:rFonts w:ascii="Times New Roman" w:eastAsia="Calibri" w:hAnsi="Times New Roman" w:cs="Times New Roman"/>
          <w:sz w:val="24"/>
          <w:szCs w:val="24"/>
          <w:lang w:eastAsia="ru-RU"/>
        </w:rPr>
        <w:tab/>
      </w:r>
      <w:r w:rsidRPr="00953EE2">
        <w:rPr>
          <w:rFonts w:ascii="Times New Roman" w:eastAsia="Times New Roman" w:hAnsi="Times New Roman" w:cs="Times New Roman"/>
          <w:sz w:val="24"/>
          <w:szCs w:val="24"/>
          <w:lang w:eastAsia="ru-RU"/>
        </w:rPr>
        <w:t xml:space="preserve">8.1. Основная учебная литература </w:t>
      </w:r>
    </w:p>
    <w:p w:rsidR="00953EE2" w:rsidRPr="00953EE2" w:rsidRDefault="00953EE2" w:rsidP="00953EE2">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w:t>
      </w:r>
    </w:p>
    <w:p w:rsidR="00953EE2" w:rsidRPr="00953EE2" w:rsidRDefault="00953EE2" w:rsidP="000E041D">
      <w:pPr>
        <w:numPr>
          <w:ilvl w:val="0"/>
          <w:numId w:val="77"/>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953EE2">
        <w:rPr>
          <w:rFonts w:ascii="Times New Roman" w:eastAsia="Times New Roman" w:hAnsi="Times New Roman" w:cs="Times New Roman"/>
          <w:sz w:val="24"/>
          <w:szCs w:val="24"/>
          <w:shd w:val="clear" w:color="auto" w:fill="FFFFFF"/>
          <w:lang w:eastAsia="ru-RU"/>
        </w:rPr>
        <w:t xml:space="preserve">Магомедмирзаев М.М., Гусейнова З.А., Алибегова А.Н., Магомедова С.М.  Проблема адаптивных стратегий растений. </w:t>
      </w:r>
      <w:r w:rsidRPr="00953EE2">
        <w:rPr>
          <w:rFonts w:ascii="Times New Roman" w:eastAsia="Times New Roman" w:hAnsi="Times New Roman" w:cs="Times New Roman"/>
          <w:noProof/>
          <w:sz w:val="24"/>
          <w:szCs w:val="24"/>
          <w:lang w:eastAsia="ru-RU"/>
        </w:rPr>
        <w:t>–</w:t>
      </w:r>
      <w:r w:rsidRPr="00953EE2">
        <w:rPr>
          <w:rFonts w:ascii="Times New Roman" w:eastAsia="Times New Roman" w:hAnsi="Times New Roman" w:cs="Times New Roman"/>
          <w:sz w:val="24"/>
          <w:szCs w:val="24"/>
          <w:shd w:val="clear" w:color="auto" w:fill="FFFFFF"/>
          <w:lang w:eastAsia="ru-RU"/>
        </w:rPr>
        <w:t xml:space="preserve"> Махачкала: Изд-во «Наука ДНЦ», 2013. 300 с.</w:t>
      </w:r>
    </w:p>
    <w:p w:rsidR="00953EE2" w:rsidRPr="00953EE2" w:rsidRDefault="00953EE2" w:rsidP="000E041D">
      <w:pPr>
        <w:numPr>
          <w:ilvl w:val="0"/>
          <w:numId w:val="77"/>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953EE2">
        <w:rPr>
          <w:rFonts w:ascii="Times New Roman" w:eastAsia="Times New Roman" w:hAnsi="Times New Roman" w:cs="Times New Roman"/>
          <w:sz w:val="24"/>
          <w:szCs w:val="24"/>
          <w:shd w:val="clear" w:color="auto" w:fill="FFFFFF"/>
          <w:lang w:eastAsia="ru-RU"/>
        </w:rPr>
        <w:t>Дорошенко Т.Н., Захарчук Н.В., Рязанова Л.Г. Адаптивный потенциал плодовых растений юга России: Монография. – Краснодар, 2010. - 131 с.</w:t>
      </w:r>
    </w:p>
    <w:p w:rsidR="00953EE2" w:rsidRPr="00953EE2" w:rsidRDefault="00953EE2" w:rsidP="000E041D">
      <w:pPr>
        <w:numPr>
          <w:ilvl w:val="0"/>
          <w:numId w:val="77"/>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953EE2">
        <w:rPr>
          <w:rFonts w:ascii="Times New Roman" w:eastAsia="Times New Roman" w:hAnsi="Times New Roman" w:cs="Times New Roman"/>
          <w:sz w:val="24"/>
          <w:szCs w:val="24"/>
          <w:lang w:eastAsia="ru-RU"/>
        </w:rPr>
        <w:t xml:space="preserve">Экология [Электронный ресурс]: Учебное пособие / Л.Н. Ердаков, О.Н. Чернышова. – М.: НИЦ Инфра-М, 2013. - 360 с. – Режим доступа: </w:t>
      </w:r>
      <w:hyperlink r:id="rId401" w:history="1">
        <w:r w:rsidRPr="00953EE2">
          <w:rPr>
            <w:rFonts w:ascii="Times New Roman" w:eastAsia="Times New Roman" w:hAnsi="Times New Roman" w:cs="Times New Roman"/>
            <w:sz w:val="24"/>
            <w:szCs w:val="24"/>
            <w:u w:val="single"/>
            <w:lang w:eastAsia="ru-RU"/>
          </w:rPr>
          <w:t>http://www.znanium.com/bookread.php?book=368481</w:t>
        </w:r>
      </w:hyperlink>
    </w:p>
    <w:p w:rsidR="00953EE2" w:rsidRPr="00953EE2" w:rsidRDefault="00953EE2" w:rsidP="000E041D">
      <w:pPr>
        <w:numPr>
          <w:ilvl w:val="0"/>
          <w:numId w:val="77"/>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953EE2">
        <w:rPr>
          <w:rFonts w:ascii="Times New Roman" w:eastAsia="Times New Roman" w:hAnsi="Times New Roman" w:cs="Times New Roman"/>
          <w:sz w:val="24"/>
          <w:szCs w:val="24"/>
          <w:lang w:eastAsia="ru-RU"/>
        </w:rPr>
        <w:t xml:space="preserve">Фитооптимизация урбосреды: электронное учебное пособие. [Электронный ресурс] –  Электрон. дан. – Кемерово: КемГУ, 2015. – 173 с. – Режим доступа: </w:t>
      </w:r>
      <w:hyperlink r:id="rId402" w:history="1">
        <w:r w:rsidRPr="00953EE2">
          <w:rPr>
            <w:rFonts w:ascii="Times New Roman" w:eastAsia="Times New Roman" w:hAnsi="Times New Roman" w:cs="Times New Roman"/>
            <w:sz w:val="24"/>
            <w:szCs w:val="24"/>
            <w:u w:val="single"/>
            <w:lang w:eastAsia="ru-RU"/>
          </w:rPr>
          <w:t>http://e.lanbook.com/book/80086</w:t>
        </w:r>
      </w:hyperlink>
    </w:p>
    <w:p w:rsidR="00953EE2" w:rsidRPr="00953EE2" w:rsidRDefault="00953EE2" w:rsidP="000E041D">
      <w:pPr>
        <w:numPr>
          <w:ilvl w:val="0"/>
          <w:numId w:val="77"/>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953EE2">
        <w:rPr>
          <w:rFonts w:ascii="Times New Roman" w:eastAsia="Times New Roman" w:hAnsi="Times New Roman" w:cs="Times New Roman"/>
          <w:sz w:val="24"/>
          <w:szCs w:val="24"/>
          <w:lang w:eastAsia="ru-RU"/>
        </w:rPr>
        <w:t xml:space="preserve">Демина М.И. Гербаризация растений (сбор, техника и методика заготовки растительного материала) [Электронный ресурс]: учебное пособие/ Демина М.И., Соловьев А.В., Чечеткина Н.В. – Электрон. текстовые данные. – М.: Российский государственный аграрный заочный университет, 2012. –  177 c. – Режим доступа: </w:t>
      </w:r>
      <w:hyperlink r:id="rId403" w:history="1">
        <w:r w:rsidRPr="00953EE2">
          <w:rPr>
            <w:rFonts w:ascii="Times New Roman" w:eastAsia="Times New Roman" w:hAnsi="Times New Roman" w:cs="Times New Roman"/>
            <w:sz w:val="24"/>
            <w:szCs w:val="24"/>
            <w:u w:val="single"/>
            <w:lang w:eastAsia="ru-RU"/>
          </w:rPr>
          <w:t>http://www.iprbookshop.ru/20644</w:t>
        </w:r>
      </w:hyperlink>
      <w:r w:rsidRPr="00953EE2">
        <w:rPr>
          <w:rFonts w:ascii="Times New Roman" w:eastAsia="Times New Roman" w:hAnsi="Times New Roman" w:cs="Times New Roman"/>
          <w:sz w:val="24"/>
          <w:szCs w:val="24"/>
          <w:lang w:eastAsia="ru-RU"/>
        </w:rPr>
        <w:t>.</w:t>
      </w:r>
    </w:p>
    <w:p w:rsidR="00953EE2" w:rsidRPr="00953EE2" w:rsidRDefault="00953EE2" w:rsidP="000E041D">
      <w:pPr>
        <w:numPr>
          <w:ilvl w:val="0"/>
          <w:numId w:val="77"/>
        </w:numPr>
        <w:spacing w:after="0" w:line="240" w:lineRule="auto"/>
        <w:contextualSpacing/>
        <w:jc w:val="both"/>
        <w:rPr>
          <w:rFonts w:ascii="Times New Roman" w:eastAsia="Times New Roman" w:hAnsi="Times New Roman" w:cs="Times New Roman"/>
          <w:sz w:val="24"/>
          <w:szCs w:val="24"/>
          <w:shd w:val="clear" w:color="auto" w:fill="FFFFFF"/>
          <w:lang w:eastAsia="ru-RU"/>
        </w:rPr>
      </w:pPr>
      <w:r w:rsidRPr="00953EE2">
        <w:rPr>
          <w:rFonts w:ascii="Times New Roman" w:eastAsia="Times New Roman" w:hAnsi="Times New Roman" w:cs="Times New Roman"/>
          <w:sz w:val="24"/>
          <w:szCs w:val="24"/>
          <w:lang w:eastAsia="ru-RU"/>
        </w:rPr>
        <w:t xml:space="preserve">Маневич А.Н. Иллюстрированный гербарий [Электронный ресурс]/ Маневич А.Н., Маневич И.А. – Электрон. текстовые данные. – М.: Белый город, 2011. –  82 c. – Режим доступа: </w:t>
      </w:r>
      <w:hyperlink r:id="rId404" w:history="1">
        <w:r w:rsidRPr="00953EE2">
          <w:rPr>
            <w:rFonts w:ascii="Times New Roman" w:eastAsia="Times New Roman" w:hAnsi="Times New Roman" w:cs="Times New Roman"/>
            <w:sz w:val="24"/>
            <w:szCs w:val="24"/>
            <w:u w:val="single"/>
            <w:lang w:eastAsia="ru-RU"/>
          </w:rPr>
          <w:t>http://www.iprbookshop.ru/51291</w:t>
        </w:r>
      </w:hyperlink>
    </w:p>
    <w:p w:rsidR="00953EE2" w:rsidRPr="00953EE2" w:rsidRDefault="00953EE2" w:rsidP="00953EE2">
      <w:pPr>
        <w:spacing w:after="0" w:line="240" w:lineRule="auto"/>
        <w:ind w:left="714"/>
        <w:contextualSpacing/>
        <w:jc w:val="both"/>
        <w:rPr>
          <w:rFonts w:ascii="Times New Roman" w:eastAsia="Times New Roman" w:hAnsi="Times New Roman" w:cs="Times New Roman"/>
          <w:sz w:val="24"/>
          <w:szCs w:val="24"/>
          <w:lang w:eastAsia="ru-RU"/>
        </w:rPr>
      </w:pPr>
    </w:p>
    <w:p w:rsidR="00953EE2" w:rsidRPr="00953EE2" w:rsidRDefault="00953EE2" w:rsidP="00953EE2">
      <w:pPr>
        <w:keepNext/>
        <w:keepLines/>
        <w:spacing w:after="0" w:line="240" w:lineRule="auto"/>
        <w:ind w:hanging="10"/>
        <w:outlineLvl w:val="2"/>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8.2. Дополнительная учебная литература</w:t>
      </w:r>
    </w:p>
    <w:p w:rsidR="00953EE2" w:rsidRPr="00953EE2" w:rsidRDefault="00953EE2" w:rsidP="000E041D">
      <w:pPr>
        <w:numPr>
          <w:ilvl w:val="0"/>
          <w:numId w:val="136"/>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953EE2" w:rsidRPr="00953EE2" w:rsidRDefault="00953EE2" w:rsidP="000E041D">
      <w:pPr>
        <w:numPr>
          <w:ilvl w:val="0"/>
          <w:numId w:val="136"/>
        </w:numPr>
        <w:shd w:val="clear" w:color="auto" w:fill="FFFFFF"/>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ИздательствоФГБОУ ВО «Чеченский государственный университет», 2019. – 292 с.</w:t>
      </w:r>
    </w:p>
    <w:p w:rsidR="00953EE2" w:rsidRPr="00953EE2" w:rsidRDefault="00953EE2" w:rsidP="000E041D">
      <w:pPr>
        <w:widowControl w:val="0"/>
        <w:numPr>
          <w:ilvl w:val="0"/>
          <w:numId w:val="136"/>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953EE2" w:rsidRPr="00953EE2" w:rsidRDefault="00953EE2" w:rsidP="000E041D">
      <w:pPr>
        <w:widowControl w:val="0"/>
        <w:numPr>
          <w:ilvl w:val="0"/>
          <w:numId w:val="136"/>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953EE2" w:rsidRPr="00953EE2" w:rsidRDefault="00953EE2" w:rsidP="000E041D">
      <w:pPr>
        <w:widowControl w:val="0"/>
        <w:numPr>
          <w:ilvl w:val="0"/>
          <w:numId w:val="136"/>
        </w:numPr>
        <w:spacing w:after="0" w:line="240" w:lineRule="auto"/>
        <w:jc w:val="both"/>
        <w:rPr>
          <w:rFonts w:ascii="Times New Roman" w:eastAsia="Times New Roman" w:hAnsi="Times New Roman" w:cs="Times New Roman"/>
          <w:iCs/>
          <w:spacing w:val="1"/>
          <w:sz w:val="24"/>
          <w:szCs w:val="24"/>
          <w:lang w:eastAsia="ru-RU"/>
        </w:rPr>
      </w:pPr>
      <w:r w:rsidRPr="00953EE2">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953EE2">
        <w:rPr>
          <w:rFonts w:ascii="Times New Roman" w:eastAsia="Times New Roman" w:hAnsi="Times New Roman" w:cs="Times New Roman"/>
          <w:b/>
          <w:iCs/>
          <w:spacing w:val="1"/>
          <w:sz w:val="24"/>
          <w:szCs w:val="24"/>
          <w:lang w:eastAsia="ru-RU"/>
        </w:rPr>
        <w:t xml:space="preserve"> </w:t>
      </w:r>
      <w:r w:rsidRPr="00953EE2">
        <w:rPr>
          <w:rFonts w:ascii="Times New Roman" w:eastAsia="Times New Roman" w:hAnsi="Times New Roman" w:cs="Times New Roman"/>
          <w:iCs/>
          <w:spacing w:val="1"/>
          <w:sz w:val="24"/>
          <w:szCs w:val="24"/>
          <w:lang w:eastAsia="ru-RU"/>
        </w:rPr>
        <w:t xml:space="preserve">Изд-во ЧГУ, 2014. </w:t>
      </w:r>
      <w:r w:rsidRPr="00953EE2">
        <w:rPr>
          <w:rFonts w:ascii="Times New Roman" w:eastAsia="Times New Roman" w:hAnsi="Times New Roman" w:cs="Times New Roman"/>
          <w:i/>
          <w:iCs/>
          <w:spacing w:val="1"/>
          <w:sz w:val="24"/>
          <w:szCs w:val="24"/>
          <w:lang w:eastAsia="ru-RU"/>
        </w:rPr>
        <w:t xml:space="preserve">– </w:t>
      </w:r>
      <w:r w:rsidRPr="00953EE2">
        <w:rPr>
          <w:rFonts w:ascii="Times New Roman" w:eastAsia="Times New Roman" w:hAnsi="Times New Roman" w:cs="Times New Roman"/>
          <w:iCs/>
          <w:spacing w:val="1"/>
          <w:sz w:val="24"/>
          <w:szCs w:val="24"/>
          <w:lang w:eastAsia="ru-RU"/>
        </w:rPr>
        <w:t>162 с.</w:t>
      </w:r>
    </w:p>
    <w:p w:rsidR="00953EE2" w:rsidRPr="00953EE2" w:rsidRDefault="00953EE2" w:rsidP="000E041D">
      <w:pPr>
        <w:widowControl w:val="0"/>
        <w:numPr>
          <w:ilvl w:val="0"/>
          <w:numId w:val="136"/>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953EE2">
        <w:rPr>
          <w:rFonts w:ascii="Times New Roman" w:eastAsia="Times New Roman" w:hAnsi="Times New Roman" w:cs="Times New Roman"/>
          <w:i/>
          <w:sz w:val="24"/>
          <w:szCs w:val="24"/>
          <w:lang w:eastAsia="ru-RU"/>
        </w:rPr>
        <w:t xml:space="preserve"> </w:t>
      </w:r>
      <w:r w:rsidRPr="00953EE2">
        <w:rPr>
          <w:rFonts w:ascii="Times New Roman" w:eastAsia="Times New Roman" w:hAnsi="Times New Roman" w:cs="Times New Roman"/>
          <w:sz w:val="24"/>
          <w:szCs w:val="24"/>
          <w:lang w:eastAsia="ru-RU"/>
        </w:rPr>
        <w:t>2015. – 140 с.</w:t>
      </w:r>
    </w:p>
    <w:p w:rsidR="00953EE2" w:rsidRPr="00953EE2" w:rsidRDefault="00953EE2" w:rsidP="000E041D">
      <w:pPr>
        <w:widowControl w:val="0"/>
        <w:numPr>
          <w:ilvl w:val="0"/>
          <w:numId w:val="136"/>
        </w:numPr>
        <w:spacing w:after="0" w:line="240" w:lineRule="auto"/>
        <w:jc w:val="both"/>
        <w:rPr>
          <w:rFonts w:ascii="Times New Roman" w:eastAsia="Times New Roman" w:hAnsi="Times New Roman" w:cs="Times New Roman"/>
          <w:iCs/>
          <w:spacing w:val="1"/>
          <w:sz w:val="24"/>
          <w:szCs w:val="24"/>
          <w:lang w:eastAsia="ru-RU"/>
        </w:rPr>
      </w:pPr>
      <w:r w:rsidRPr="00953EE2">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953EE2">
        <w:rPr>
          <w:rFonts w:ascii="Times New Roman" w:eastAsia="Times New Roman" w:hAnsi="Times New Roman" w:cs="Times New Roman"/>
          <w:i/>
          <w:iCs/>
          <w:spacing w:val="1"/>
          <w:sz w:val="24"/>
          <w:szCs w:val="24"/>
          <w:lang w:eastAsia="ru-RU"/>
        </w:rPr>
        <w:t xml:space="preserve">– </w:t>
      </w:r>
      <w:r w:rsidRPr="00953EE2">
        <w:rPr>
          <w:rFonts w:ascii="Times New Roman" w:eastAsia="Times New Roman" w:hAnsi="Times New Roman" w:cs="Times New Roman"/>
          <w:iCs/>
          <w:spacing w:val="1"/>
          <w:sz w:val="24"/>
          <w:szCs w:val="24"/>
          <w:lang w:eastAsia="ru-RU"/>
        </w:rPr>
        <w:t>96 с.</w:t>
      </w:r>
    </w:p>
    <w:p w:rsidR="00953EE2" w:rsidRPr="00953EE2" w:rsidRDefault="00953EE2" w:rsidP="00953EE2">
      <w:pPr>
        <w:spacing w:after="0" w:line="240" w:lineRule="auto"/>
        <w:ind w:left="426"/>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 </w:t>
      </w:r>
    </w:p>
    <w:p w:rsidR="00953EE2" w:rsidRPr="00953EE2" w:rsidRDefault="00953EE2" w:rsidP="00953EE2">
      <w:pPr>
        <w:spacing w:after="0" w:line="240" w:lineRule="auto"/>
        <w:ind w:hanging="10"/>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8.3. Периодические издания </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Ботанический журнал РАН (1916—) https://ru.wikipedia.org/wiki/</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Ботанические записки (Scripta Botanica). https://ru.wikipedia.org/w/index.php</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Новости систематики высших растений https://ru.wikipedia.org/w/index.php</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Новости систематики низших растений https://ru.wikipedia.org/w/index.php</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Фиторазнообразие Восточной Европы ИЭВБ РАН  https://ru.wikipedia.org/w/index.php</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http://www.library.ru/2/catalogs/periodical/</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Ботаническ</w:t>
      </w:r>
      <w:r w:rsidR="00046156">
        <w:rPr>
          <w:rFonts w:ascii="Times New Roman" w:eastAsia="Times New Roman" w:hAnsi="Times New Roman" w:cs="Times New Roman"/>
          <w:sz w:val="24"/>
          <w:szCs w:val="24"/>
          <w:lang w:eastAsia="ru-RU"/>
        </w:rPr>
        <w:t xml:space="preserve">ий журнал main@naukaspb.spb.ru </w:t>
      </w:r>
    </w:p>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p>
    <w:p w:rsidR="00953EE2" w:rsidRPr="00953EE2" w:rsidRDefault="00953EE2" w:rsidP="00953EE2">
      <w:pPr>
        <w:spacing w:after="0" w:line="240" w:lineRule="auto"/>
        <w:ind w:firstLine="709"/>
        <w:jc w:val="both"/>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953EE2" w:rsidRPr="00953EE2" w:rsidRDefault="00953EE2" w:rsidP="00953EE2">
      <w:pPr>
        <w:contextualSpacing/>
        <w:jc w:val="both"/>
        <w:rPr>
          <w:rFonts w:ascii="Times New Roman" w:eastAsia="Times New Roman" w:hAnsi="Times New Roman" w:cs="Times New Roman"/>
          <w:b/>
          <w:sz w:val="24"/>
          <w:szCs w:val="24"/>
          <w:shd w:val="clear" w:color="auto" w:fill="FFFFFF"/>
          <w:lang w:eastAsia="ru-RU"/>
        </w:rPr>
      </w:pP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Интернет-ресурсы</w:t>
      </w:r>
    </w:p>
    <w:p w:rsidR="00953EE2" w:rsidRPr="00953EE2" w:rsidRDefault="00953EE2" w:rsidP="00953EE2">
      <w:pPr>
        <w:numPr>
          <w:ilvl w:val="0"/>
          <w:numId w:val="22"/>
        </w:numPr>
        <w:spacing w:after="0" w:line="240" w:lineRule="auto"/>
        <w:contextualSpacing/>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Электронно-библиотечная система «IPRbooks» </w:t>
      </w:r>
      <w:hyperlink r:id="rId405" w:history="1">
        <w:r w:rsidRPr="00953EE2">
          <w:rPr>
            <w:rFonts w:ascii="Times New Roman" w:eastAsia="Times New Roman" w:hAnsi="Times New Roman" w:cs="Times New Roman"/>
            <w:sz w:val="24"/>
            <w:szCs w:val="24"/>
            <w:lang w:eastAsia="ru-RU"/>
          </w:rPr>
          <w:t>http://www.iprbookshop.ru/index.ph</w:t>
        </w:r>
      </w:hyperlink>
    </w:p>
    <w:p w:rsidR="00953EE2" w:rsidRPr="00953EE2" w:rsidRDefault="00E9252E" w:rsidP="00953EE2">
      <w:pPr>
        <w:numPr>
          <w:ilvl w:val="0"/>
          <w:numId w:val="22"/>
        </w:numPr>
        <w:spacing w:after="0" w:line="240" w:lineRule="auto"/>
        <w:contextualSpacing/>
        <w:rPr>
          <w:rFonts w:ascii="Times New Roman" w:eastAsia="Times New Roman" w:hAnsi="Times New Roman" w:cs="Times New Roman"/>
          <w:sz w:val="24"/>
          <w:szCs w:val="24"/>
          <w:lang w:eastAsia="ru-RU"/>
        </w:rPr>
      </w:pPr>
      <w:hyperlink r:id="rId406" w:history="1">
        <w:r w:rsidR="00953EE2" w:rsidRPr="00953EE2">
          <w:rPr>
            <w:rFonts w:ascii="Times New Roman" w:eastAsia="Times New Roman" w:hAnsi="Times New Roman" w:cs="Times New Roman"/>
            <w:sz w:val="24"/>
            <w:szCs w:val="24"/>
            <w:lang w:eastAsia="ru-RU"/>
          </w:rPr>
          <w:t>www.pubmed.gov</w:t>
        </w:r>
      </w:hyperlink>
      <w:r w:rsidR="00953EE2" w:rsidRPr="00953EE2">
        <w:rPr>
          <w:rFonts w:ascii="Times New Roman" w:eastAsia="Times New Roman" w:hAnsi="Times New Roman" w:cs="Times New Roman"/>
          <w:sz w:val="24"/>
          <w:szCs w:val="24"/>
          <w:lang w:eastAsia="ru-RU"/>
        </w:rPr>
        <w:t xml:space="preserve">  </w:t>
      </w:r>
    </w:p>
    <w:p w:rsidR="00953EE2" w:rsidRPr="00953EE2" w:rsidRDefault="00E9252E" w:rsidP="00953EE2">
      <w:pPr>
        <w:numPr>
          <w:ilvl w:val="0"/>
          <w:numId w:val="22"/>
        </w:numPr>
        <w:spacing w:after="0" w:line="240" w:lineRule="auto"/>
        <w:contextualSpacing/>
        <w:rPr>
          <w:rFonts w:ascii="Times New Roman" w:eastAsia="Times New Roman" w:hAnsi="Times New Roman" w:cs="Times New Roman"/>
          <w:sz w:val="24"/>
          <w:szCs w:val="24"/>
          <w:lang w:eastAsia="ru-RU"/>
        </w:rPr>
      </w:pPr>
      <w:hyperlink r:id="rId407" w:history="1">
        <w:r w:rsidR="00953EE2" w:rsidRPr="00953EE2">
          <w:rPr>
            <w:rFonts w:ascii="Times New Roman" w:eastAsia="Times New Roman" w:hAnsi="Times New Roman" w:cs="Times New Roman"/>
            <w:sz w:val="24"/>
            <w:szCs w:val="24"/>
            <w:lang w:eastAsia="ru-RU"/>
          </w:rPr>
          <w:t>www.medline.ru</w:t>
        </w:r>
      </w:hyperlink>
      <w:r w:rsidR="00953EE2" w:rsidRPr="00953EE2">
        <w:rPr>
          <w:rFonts w:ascii="Times New Roman" w:eastAsia="Times New Roman" w:hAnsi="Times New Roman" w:cs="Times New Roman"/>
          <w:sz w:val="24"/>
          <w:szCs w:val="24"/>
          <w:lang w:eastAsia="ru-RU"/>
        </w:rPr>
        <w:t xml:space="preserve">  </w:t>
      </w:r>
    </w:p>
    <w:p w:rsidR="00953EE2" w:rsidRPr="00953EE2" w:rsidRDefault="00E9252E" w:rsidP="00953EE2">
      <w:pPr>
        <w:numPr>
          <w:ilvl w:val="0"/>
          <w:numId w:val="22"/>
        </w:numPr>
        <w:spacing w:after="0" w:line="240" w:lineRule="auto"/>
        <w:contextualSpacing/>
        <w:rPr>
          <w:rFonts w:ascii="Times New Roman" w:eastAsia="Times New Roman" w:hAnsi="Times New Roman" w:cs="Times New Roman"/>
          <w:sz w:val="24"/>
          <w:szCs w:val="24"/>
          <w:lang w:eastAsia="ru-RU"/>
        </w:rPr>
      </w:pPr>
      <w:hyperlink r:id="rId408" w:history="1">
        <w:r w:rsidR="00953EE2" w:rsidRPr="00953EE2">
          <w:rPr>
            <w:rFonts w:ascii="Times New Roman" w:eastAsia="Times New Roman" w:hAnsi="Times New Roman" w:cs="Times New Roman"/>
            <w:sz w:val="24"/>
            <w:szCs w:val="24"/>
            <w:lang w:eastAsia="ru-RU"/>
          </w:rPr>
          <w:t>www.elibrary.ru</w:t>
        </w:r>
      </w:hyperlink>
      <w:r w:rsidR="00953EE2" w:rsidRPr="00953EE2">
        <w:rPr>
          <w:rFonts w:ascii="Times New Roman" w:eastAsia="Times New Roman" w:hAnsi="Times New Roman" w:cs="Times New Roman"/>
          <w:sz w:val="24"/>
          <w:szCs w:val="24"/>
          <w:lang w:eastAsia="ru-RU"/>
        </w:rPr>
        <w:t xml:space="preserve">  </w:t>
      </w:r>
    </w:p>
    <w:p w:rsidR="00953EE2" w:rsidRPr="00953EE2" w:rsidRDefault="00E9252E" w:rsidP="00953EE2">
      <w:pPr>
        <w:numPr>
          <w:ilvl w:val="0"/>
          <w:numId w:val="22"/>
        </w:numPr>
        <w:spacing w:after="0" w:line="240" w:lineRule="auto"/>
        <w:contextualSpacing/>
        <w:rPr>
          <w:rFonts w:ascii="Times New Roman" w:eastAsia="Times New Roman" w:hAnsi="Times New Roman" w:cs="Times New Roman"/>
          <w:sz w:val="24"/>
          <w:szCs w:val="24"/>
          <w:lang w:eastAsia="ru-RU"/>
        </w:rPr>
      </w:pPr>
      <w:hyperlink r:id="rId409" w:history="1">
        <w:r w:rsidR="00953EE2" w:rsidRPr="00953EE2">
          <w:rPr>
            <w:rFonts w:ascii="Times New Roman" w:eastAsia="Times New Roman" w:hAnsi="Times New Roman" w:cs="Times New Roman"/>
            <w:sz w:val="24"/>
            <w:szCs w:val="24"/>
            <w:lang w:eastAsia="ru-RU"/>
          </w:rPr>
          <w:t>http://vk.com/humeco</w:t>
        </w:r>
      </w:hyperlink>
      <w:r w:rsidR="00953EE2" w:rsidRPr="00953EE2">
        <w:rPr>
          <w:rFonts w:ascii="Times New Roman" w:eastAsia="Times New Roman" w:hAnsi="Times New Roman" w:cs="Times New Roman"/>
          <w:sz w:val="24"/>
          <w:szCs w:val="24"/>
          <w:lang w:eastAsia="ru-RU"/>
        </w:rPr>
        <w:t xml:space="preserve">   </w:t>
      </w:r>
    </w:p>
    <w:p w:rsidR="00953EE2" w:rsidRPr="00953EE2" w:rsidRDefault="00953EE2" w:rsidP="00953EE2">
      <w:pPr>
        <w:spacing w:after="0" w:line="360" w:lineRule="auto"/>
        <w:ind w:left="720"/>
        <w:contextualSpacing/>
        <w:rPr>
          <w:rFonts w:ascii="Times New Roman" w:eastAsia="Times New Roman" w:hAnsi="Times New Roman" w:cs="Times New Roman"/>
          <w:sz w:val="24"/>
          <w:szCs w:val="24"/>
          <w:lang w:eastAsia="ru-RU"/>
        </w:rPr>
      </w:pPr>
    </w:p>
    <w:p w:rsidR="00953EE2" w:rsidRPr="00953EE2" w:rsidRDefault="00953EE2" w:rsidP="00953EE2">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10.</w:t>
      </w:r>
      <w:r w:rsidRPr="00953EE2">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953EE2" w:rsidRPr="00953EE2" w:rsidRDefault="00953EE2" w:rsidP="00953EE2">
      <w:pPr>
        <w:suppressLineNumbers/>
        <w:spacing w:after="0" w:line="240" w:lineRule="auto"/>
        <w:rPr>
          <w:rFonts w:ascii="Times New Roman" w:eastAsia="Times New Roman" w:hAnsi="Times New Roman" w:cs="Times New Roman"/>
          <w:sz w:val="24"/>
          <w:szCs w:val="24"/>
          <w:lang w:eastAsia="ru-RU"/>
        </w:rPr>
      </w:pP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1. Конспект лекции </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953EE2" w:rsidRPr="00953EE2" w:rsidRDefault="00953EE2" w:rsidP="00953EE2">
      <w:pPr>
        <w:suppressLineNumbers/>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2. Практические занятия</w:t>
      </w:r>
    </w:p>
    <w:p w:rsidR="00953EE2" w:rsidRPr="00953EE2" w:rsidRDefault="00953EE2" w:rsidP="00953EE2">
      <w:pPr>
        <w:suppressLineNumbers/>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953EE2" w:rsidRPr="00953EE2" w:rsidRDefault="00953EE2" w:rsidP="00953EE2">
      <w:pPr>
        <w:suppressLineNumbers/>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953EE2" w:rsidRPr="00953EE2" w:rsidRDefault="00953EE2" w:rsidP="00953EE2">
      <w:pPr>
        <w:suppressLineNumbers/>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953EE2" w:rsidRPr="00953EE2" w:rsidRDefault="00953EE2" w:rsidP="00953EE2">
      <w:pPr>
        <w:suppressLineNumbers/>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953EE2" w:rsidRPr="00953EE2" w:rsidRDefault="00953EE2" w:rsidP="00953EE2">
      <w:pPr>
        <w:suppressLineNumbers/>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953EE2" w:rsidRPr="00953EE2" w:rsidRDefault="00953EE2" w:rsidP="00953EE2">
      <w:pPr>
        <w:suppressLineNumbers/>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3. Дискуссия</w:t>
      </w:r>
    </w:p>
    <w:p w:rsidR="00953EE2" w:rsidRPr="00953EE2" w:rsidRDefault="00953EE2" w:rsidP="00953EE2">
      <w:pPr>
        <w:suppressLineNumbers/>
        <w:spacing w:line="240" w:lineRule="auto"/>
        <w:ind w:firstLine="709"/>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953EE2" w:rsidRPr="00953EE2" w:rsidRDefault="00953EE2" w:rsidP="00953EE2">
      <w:pPr>
        <w:suppressLineNumbers/>
        <w:spacing w:line="240" w:lineRule="auto"/>
        <w:contextualSpacing/>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Стадии проведения дискуссии</w:t>
      </w:r>
    </w:p>
    <w:p w:rsidR="00953EE2" w:rsidRPr="00953EE2" w:rsidRDefault="00953EE2" w:rsidP="00953EE2">
      <w:p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Завязка:</w:t>
      </w:r>
    </w:p>
    <w:p w:rsidR="00953EE2" w:rsidRPr="00953EE2" w:rsidRDefault="00953EE2" w:rsidP="00953EE2">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вступительное слово о важности и злободневности темы;</w:t>
      </w:r>
    </w:p>
    <w:p w:rsidR="00953EE2" w:rsidRPr="00953EE2" w:rsidRDefault="00953EE2" w:rsidP="00953EE2">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953EE2" w:rsidRPr="00953EE2" w:rsidRDefault="00953EE2" w:rsidP="00953EE2">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953EE2" w:rsidRPr="00953EE2" w:rsidRDefault="00953EE2" w:rsidP="00953EE2">
      <w:pPr>
        <w:suppressLineNumbers/>
        <w:spacing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953EE2" w:rsidRPr="00953EE2" w:rsidRDefault="00953EE2" w:rsidP="00953EE2">
      <w:pPr>
        <w:suppressLineNumbers/>
        <w:spacing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953EE2" w:rsidRPr="00953EE2" w:rsidRDefault="00953EE2" w:rsidP="00953EE2">
      <w:pPr>
        <w:suppressLineNumbers/>
        <w:spacing w:line="240" w:lineRule="auto"/>
        <w:ind w:firstLine="709"/>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953EE2" w:rsidRPr="00953EE2" w:rsidRDefault="00953EE2" w:rsidP="00953EE2">
      <w:pPr>
        <w:suppressLineNumbers/>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 Эссе</w:t>
      </w:r>
    </w:p>
    <w:p w:rsidR="00953EE2" w:rsidRPr="00953EE2" w:rsidRDefault="00953EE2" w:rsidP="00953EE2">
      <w:pPr>
        <w:suppressLineNumbers/>
        <w:ind w:firstLine="709"/>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953EE2" w:rsidRPr="00953EE2" w:rsidRDefault="00953EE2" w:rsidP="00953EE2">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953EE2" w:rsidRPr="00953EE2" w:rsidRDefault="00953EE2" w:rsidP="00953EE2">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953EE2" w:rsidRPr="00953EE2" w:rsidRDefault="00953EE2" w:rsidP="00953EE2">
      <w:pPr>
        <w:suppressLineNumbers/>
        <w:spacing w:after="0" w:line="240" w:lineRule="auto"/>
        <w:contextualSpacing/>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Структура эссе</w:t>
      </w:r>
    </w:p>
    <w:p w:rsidR="00953EE2" w:rsidRPr="00953EE2" w:rsidRDefault="00953EE2" w:rsidP="00953EE2">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Титульный лист; </w:t>
      </w:r>
    </w:p>
    <w:p w:rsidR="00953EE2" w:rsidRPr="00953EE2" w:rsidRDefault="00953EE2" w:rsidP="00953EE2">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Введение – суть и обоснование выбора данной темы;</w:t>
      </w:r>
    </w:p>
    <w:p w:rsidR="00953EE2" w:rsidRPr="00953EE2" w:rsidRDefault="00953EE2" w:rsidP="00953EE2">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953EE2" w:rsidRPr="00953EE2" w:rsidRDefault="00953EE2" w:rsidP="00953EE2">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953EE2" w:rsidRPr="00953EE2" w:rsidRDefault="00953EE2" w:rsidP="00953EE2">
      <w:pPr>
        <w:suppressLineNumbers/>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5. Реферат</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953EE2">
        <w:rPr>
          <w:rFonts w:ascii="Times New Roman" w:eastAsia="Times New Roman" w:hAnsi="Times New Roman" w:cs="Times New Roman"/>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953EE2" w:rsidRPr="00953EE2" w:rsidRDefault="00953EE2" w:rsidP="00953EE2">
      <w:pPr>
        <w:shd w:val="clear" w:color="auto" w:fill="FFFFFF"/>
        <w:spacing w:after="0" w:line="240" w:lineRule="auto"/>
        <w:jc w:val="center"/>
        <w:rPr>
          <w:rFonts w:ascii="Times New Roman" w:eastAsia="Times New Roman" w:hAnsi="Times New Roman" w:cs="Times New Roman"/>
          <w:sz w:val="24"/>
          <w:szCs w:val="24"/>
          <w:lang w:eastAsia="ru-RU"/>
        </w:rPr>
      </w:pPr>
      <w:r w:rsidRPr="00953EE2">
        <w:rPr>
          <w:rFonts w:ascii="Times New Roman" w:eastAsia="Times New Roman" w:hAnsi="Times New Roman" w:cs="Times New Roman"/>
          <w:bCs/>
          <w:sz w:val="24"/>
          <w:szCs w:val="24"/>
          <w:lang w:eastAsia="ru-RU"/>
        </w:rPr>
        <w:t>Структура реферата</w:t>
      </w:r>
    </w:p>
    <w:p w:rsidR="00953EE2" w:rsidRPr="00953EE2" w:rsidRDefault="00953EE2" w:rsidP="00953EE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 Титульный лист.</w:t>
      </w:r>
    </w:p>
    <w:p w:rsidR="00953EE2" w:rsidRPr="00953EE2" w:rsidRDefault="00953EE2" w:rsidP="00953EE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953EE2" w:rsidRPr="00953EE2" w:rsidRDefault="00953EE2" w:rsidP="00953EE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3. После оглавления следует введение. Объем введения составляет 1,5-2 страницы.</w:t>
      </w:r>
    </w:p>
    <w:p w:rsidR="00953EE2" w:rsidRPr="00953EE2" w:rsidRDefault="00953EE2" w:rsidP="00953EE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953EE2" w:rsidRPr="00953EE2" w:rsidRDefault="00953EE2" w:rsidP="00953EE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953EE2" w:rsidRPr="00953EE2" w:rsidRDefault="00953EE2" w:rsidP="00953EE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6. Приложение может включать графики, таблицы, расчеты.</w:t>
      </w:r>
    </w:p>
    <w:p w:rsidR="00953EE2" w:rsidRPr="00953EE2" w:rsidRDefault="00953EE2" w:rsidP="00953EE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953EE2" w:rsidRPr="00953EE2" w:rsidRDefault="00953EE2" w:rsidP="00953EE2">
      <w:pPr>
        <w:suppressAutoHyphens/>
        <w:spacing w:after="0" w:line="256" w:lineRule="auto"/>
        <w:jc w:val="center"/>
        <w:rPr>
          <w:rFonts w:ascii="Times New Roman" w:eastAsia="Calibri" w:hAnsi="Times New Roman" w:cs="Times New Roman"/>
          <w:bCs/>
          <w:sz w:val="24"/>
          <w:szCs w:val="24"/>
        </w:rPr>
      </w:pPr>
    </w:p>
    <w:p w:rsidR="00953EE2" w:rsidRPr="00953EE2" w:rsidRDefault="00953EE2" w:rsidP="00953EE2">
      <w:pPr>
        <w:suppressAutoHyphens/>
        <w:spacing w:after="0" w:line="256" w:lineRule="auto"/>
        <w:jc w:val="center"/>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iCs/>
                <w:sz w:val="24"/>
                <w:szCs w:val="24"/>
              </w:rPr>
            </w:pPr>
            <w:r w:rsidRPr="00953EE2">
              <w:rPr>
                <w:rFonts w:ascii="Times New Roman" w:eastAsia="Calibri" w:hAnsi="Times New Roman" w:cs="Times New Roman"/>
                <w:bCs/>
                <w:iCs/>
                <w:sz w:val="24"/>
                <w:szCs w:val="24"/>
              </w:rPr>
              <w:t>Количество страниц</w:t>
            </w:r>
          </w:p>
        </w:tc>
      </w:tr>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1</w:t>
            </w:r>
          </w:p>
        </w:tc>
      </w:tr>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1</w:t>
            </w:r>
          </w:p>
        </w:tc>
      </w:tr>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i/>
                <w:iCs/>
                <w:sz w:val="24"/>
                <w:szCs w:val="24"/>
              </w:rPr>
            </w:pPr>
            <w:r w:rsidRPr="00953EE2">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1</w:t>
            </w:r>
          </w:p>
        </w:tc>
      </w:tr>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8-15</w:t>
            </w:r>
          </w:p>
        </w:tc>
      </w:tr>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1-2</w:t>
            </w:r>
          </w:p>
        </w:tc>
      </w:tr>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1-2</w:t>
            </w:r>
          </w:p>
        </w:tc>
      </w:tr>
      <w:tr w:rsidR="00953EE2" w:rsidRPr="00953EE2" w:rsidTr="00F76629">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953EE2" w:rsidRPr="00953EE2" w:rsidRDefault="00953EE2" w:rsidP="00953EE2">
            <w:pPr>
              <w:suppressAutoHyphens/>
              <w:spacing w:after="0" w:line="240" w:lineRule="auto"/>
              <w:jc w:val="both"/>
              <w:rPr>
                <w:rFonts w:ascii="Times New Roman" w:eastAsia="Calibri" w:hAnsi="Times New Roman" w:cs="Times New Roman"/>
                <w:bCs/>
                <w:sz w:val="24"/>
                <w:szCs w:val="24"/>
              </w:rPr>
            </w:pPr>
            <w:r w:rsidRPr="00953EE2">
              <w:rPr>
                <w:rFonts w:ascii="Times New Roman" w:eastAsia="Calibri" w:hAnsi="Times New Roman" w:cs="Times New Roman"/>
                <w:bCs/>
                <w:sz w:val="24"/>
                <w:szCs w:val="24"/>
              </w:rPr>
              <w:t>Без ограничений</w:t>
            </w:r>
          </w:p>
        </w:tc>
      </w:tr>
    </w:tbl>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953EE2" w:rsidRPr="00953EE2" w:rsidRDefault="00953EE2" w:rsidP="00953EE2">
      <w:pPr>
        <w:suppressLineNumbers/>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6. Электронная презентация</w:t>
      </w:r>
    </w:p>
    <w:p w:rsidR="00953EE2" w:rsidRPr="00953EE2" w:rsidRDefault="00953EE2" w:rsidP="00953EE2">
      <w:pPr>
        <w:suppressLineNumbers/>
        <w:spacing w:after="0" w:line="240" w:lineRule="auto"/>
        <w:ind w:left="66" w:firstLine="643"/>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953EE2" w:rsidRPr="00953EE2" w:rsidRDefault="00953EE2" w:rsidP="00953EE2">
      <w:pPr>
        <w:suppressLineNumbers/>
        <w:spacing w:after="0"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Общие требования к оформлению презентаций</w:t>
      </w:r>
    </w:p>
    <w:p w:rsidR="00953EE2" w:rsidRPr="00953EE2" w:rsidRDefault="00953EE2" w:rsidP="00953EE2">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953EE2" w:rsidRPr="00953EE2" w:rsidRDefault="00953EE2" w:rsidP="00953EE2">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Количество слайдов должно быть не более 20.</w:t>
      </w:r>
    </w:p>
    <w:p w:rsidR="00953EE2" w:rsidRPr="00953EE2" w:rsidRDefault="00953EE2" w:rsidP="00953EE2">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953EE2" w:rsidRPr="00953EE2" w:rsidRDefault="00953EE2" w:rsidP="00953EE2">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953EE2" w:rsidRPr="00953EE2" w:rsidRDefault="00953EE2" w:rsidP="00953EE2">
      <w:pPr>
        <w:suppressLineNumbers/>
        <w:spacing w:after="0"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Примерный порядок слайдов</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3 слайд – Цели и задачи работы.</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4 слайд – Методы, применяемые в работе.</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5…n слайд – Основная часть.</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n+1 слайд – Заключение (выводы).</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n+2 слайд – Список основных использованных источников.</w:t>
      </w:r>
    </w:p>
    <w:p w:rsidR="00953EE2" w:rsidRPr="00953EE2" w:rsidRDefault="00953EE2" w:rsidP="00953EE2">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953EE2" w:rsidRPr="00953EE2" w:rsidRDefault="00953EE2" w:rsidP="00953EE2">
      <w:pPr>
        <w:suppressLineNumbers/>
        <w:spacing w:after="0"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Правила шрифтового оформления</w:t>
      </w:r>
    </w:p>
    <w:p w:rsidR="00953EE2" w:rsidRPr="00953EE2" w:rsidRDefault="00953EE2" w:rsidP="00953EE2">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953EE2" w:rsidRPr="00953EE2" w:rsidRDefault="00953EE2" w:rsidP="00953EE2">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953EE2" w:rsidRPr="00953EE2" w:rsidRDefault="00953EE2" w:rsidP="00953EE2">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953EE2" w:rsidRPr="00953EE2" w:rsidRDefault="00953EE2" w:rsidP="00953EE2">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Не рекомендуется использовать более 2-3 типов шрифта.</w:t>
      </w:r>
    </w:p>
    <w:p w:rsidR="00953EE2" w:rsidRPr="00953EE2" w:rsidRDefault="00953EE2" w:rsidP="00953EE2">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953EE2" w:rsidRPr="00953EE2" w:rsidRDefault="00953EE2" w:rsidP="00953EE2">
      <w:pPr>
        <w:suppressLineNumbers/>
        <w:spacing w:after="0"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Правила выбора цветовой гаммы</w:t>
      </w:r>
    </w:p>
    <w:p w:rsidR="00953EE2" w:rsidRPr="00953EE2" w:rsidRDefault="00953EE2" w:rsidP="00953EE2">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953EE2" w:rsidRPr="00953EE2" w:rsidRDefault="00953EE2" w:rsidP="00953EE2">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953EE2" w:rsidRPr="00953EE2" w:rsidRDefault="00953EE2" w:rsidP="00953EE2">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953EE2" w:rsidRPr="00953EE2" w:rsidRDefault="00953EE2" w:rsidP="00953EE2">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953EE2" w:rsidRPr="00953EE2" w:rsidRDefault="00953EE2" w:rsidP="00953EE2">
      <w:pPr>
        <w:suppressLineNumbers/>
        <w:spacing w:after="0"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Графическая информация</w:t>
      </w:r>
    </w:p>
    <w:p w:rsidR="00953EE2" w:rsidRPr="00953EE2" w:rsidRDefault="00953EE2" w:rsidP="00953EE2">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953EE2" w:rsidRPr="00953EE2" w:rsidRDefault="00953EE2" w:rsidP="00953EE2">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953EE2" w:rsidRPr="00953EE2" w:rsidRDefault="00953EE2" w:rsidP="00953EE2">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953EE2" w:rsidRPr="00953EE2" w:rsidRDefault="00953EE2" w:rsidP="00953EE2">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Соотношение текст-картинки – 2/3 (текста меньше чем картинок).</w:t>
      </w:r>
    </w:p>
    <w:p w:rsidR="00953EE2" w:rsidRPr="00953EE2" w:rsidRDefault="00953EE2" w:rsidP="00953EE2">
      <w:pPr>
        <w:suppressLineNumbers/>
        <w:spacing w:after="0" w:line="240" w:lineRule="auto"/>
        <w:rPr>
          <w:rFonts w:ascii="Times New Roman" w:eastAsia="Times New Roman" w:hAnsi="Times New Roman" w:cs="Times New Roman"/>
          <w:sz w:val="24"/>
          <w:szCs w:val="24"/>
          <w:u w:val="single"/>
          <w:lang w:eastAsia="ru-RU"/>
        </w:rPr>
      </w:pPr>
      <w:r w:rsidRPr="00953EE2">
        <w:rPr>
          <w:rFonts w:ascii="Times New Roman" w:eastAsia="Times New Roman" w:hAnsi="Times New Roman" w:cs="Times New Roman"/>
          <w:sz w:val="24"/>
          <w:szCs w:val="24"/>
          <w:u w:val="single"/>
          <w:lang w:eastAsia="ru-RU"/>
        </w:rPr>
        <w:t>Анимация</w:t>
      </w:r>
    </w:p>
    <w:p w:rsidR="00953EE2" w:rsidRPr="00953EE2" w:rsidRDefault="00953EE2" w:rsidP="00953EE2">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Анимация используется только в случае необходимости.</w:t>
      </w:r>
    </w:p>
    <w:p w:rsidR="00953EE2" w:rsidRPr="00953EE2" w:rsidRDefault="00953EE2" w:rsidP="00953EE2">
      <w:pPr>
        <w:suppressLineNumbers/>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Магистрант создает слайд-презентацию в программе MS PowerPoint.</w:t>
      </w: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7. Зачет</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953EE2" w:rsidRPr="00953EE2" w:rsidRDefault="00953EE2" w:rsidP="00953EE2">
      <w:pPr>
        <w:spacing w:after="0" w:line="360" w:lineRule="auto"/>
        <w:ind w:firstLine="709"/>
        <w:jc w:val="both"/>
        <w:rPr>
          <w:rFonts w:ascii="Times New Roman" w:eastAsia="Times New Roman" w:hAnsi="Times New Roman" w:cs="Times New Roman"/>
          <w:sz w:val="24"/>
          <w:szCs w:val="24"/>
          <w:lang w:eastAsia="ru-RU"/>
        </w:rPr>
      </w:pPr>
    </w:p>
    <w:p w:rsidR="00953EE2" w:rsidRPr="00953EE2" w:rsidRDefault="00953EE2" w:rsidP="00953EE2">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953EE2" w:rsidRPr="00953EE2" w:rsidRDefault="00953EE2" w:rsidP="00953EE2">
      <w:pPr>
        <w:spacing w:after="16" w:line="248" w:lineRule="auto"/>
        <w:ind w:right="13"/>
        <w:jc w:val="both"/>
        <w:rPr>
          <w:rFonts w:ascii="Times New Roman" w:eastAsia="Times New Roman" w:hAnsi="Times New Roman" w:cs="Times New Roman"/>
          <w:sz w:val="24"/>
          <w:szCs w:val="24"/>
          <w:lang w:eastAsia="ru-RU"/>
        </w:rPr>
      </w:pPr>
    </w:p>
    <w:p w:rsidR="00953EE2" w:rsidRPr="00953EE2" w:rsidRDefault="00953EE2" w:rsidP="00953EE2">
      <w:pPr>
        <w:spacing w:after="16" w:line="248" w:lineRule="auto"/>
        <w:ind w:right="13"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953EE2" w:rsidRPr="00953EE2" w:rsidRDefault="00953EE2" w:rsidP="00953EE2">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мультимедийные средства обучения: </w:t>
      </w:r>
    </w:p>
    <w:p w:rsidR="00953EE2" w:rsidRPr="00953EE2" w:rsidRDefault="00953EE2" w:rsidP="00953EE2">
      <w:pPr>
        <w:spacing w:after="16" w:line="248" w:lineRule="auto"/>
        <w:ind w:right="13" w:firstLine="709"/>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953EE2" w:rsidRPr="00953EE2" w:rsidRDefault="00953EE2" w:rsidP="00953EE2">
      <w:pPr>
        <w:numPr>
          <w:ilvl w:val="0"/>
          <w:numId w:val="19"/>
        </w:numPr>
        <w:spacing w:after="16" w:line="248" w:lineRule="auto"/>
        <w:ind w:left="1134" w:right="13"/>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интерактивные технологии: дискуссии в рамках практических занятий. </w:t>
      </w:r>
    </w:p>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p>
    <w:p w:rsidR="00953EE2" w:rsidRPr="00953EE2" w:rsidRDefault="00953EE2" w:rsidP="00953EE2">
      <w:pPr>
        <w:spacing w:after="0" w:line="36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Перечень лицензионного программного обеспечения</w:t>
      </w:r>
    </w:p>
    <w:p w:rsidR="00953EE2" w:rsidRPr="00953EE2" w:rsidRDefault="00953EE2" w:rsidP="00953EE2">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953EE2">
        <w:rPr>
          <w:rFonts w:ascii="Times New Roman" w:eastAsia="Times New Roman" w:hAnsi="Times New Roman" w:cs="Times New Roman"/>
          <w:sz w:val="24"/>
          <w:szCs w:val="24"/>
          <w:lang w:eastAsia="ru-RU"/>
        </w:rPr>
        <w:t>Договор</w:t>
      </w:r>
      <w:r w:rsidRPr="00953EE2">
        <w:rPr>
          <w:rFonts w:ascii="Times New Roman" w:eastAsia="Times New Roman" w:hAnsi="Times New Roman" w:cs="Times New Roman"/>
          <w:sz w:val="24"/>
          <w:szCs w:val="24"/>
          <w:lang w:val="en-US" w:eastAsia="ru-RU"/>
        </w:rPr>
        <w:t xml:space="preserve"> №658/2018 </w:t>
      </w:r>
      <w:r w:rsidRPr="00953EE2">
        <w:rPr>
          <w:rFonts w:ascii="Times New Roman" w:eastAsia="Times New Roman" w:hAnsi="Times New Roman" w:cs="Times New Roman"/>
          <w:sz w:val="24"/>
          <w:szCs w:val="24"/>
          <w:lang w:eastAsia="ru-RU"/>
        </w:rPr>
        <w:t>от</w:t>
      </w:r>
      <w:r w:rsidRPr="00953EE2">
        <w:rPr>
          <w:rFonts w:ascii="Times New Roman" w:eastAsia="Times New Roman" w:hAnsi="Times New Roman" w:cs="Times New Roman"/>
          <w:sz w:val="24"/>
          <w:szCs w:val="24"/>
          <w:lang w:val="en-US" w:eastAsia="ru-RU"/>
        </w:rPr>
        <w:t xml:space="preserve"> 24.04.2018 </w:t>
      </w:r>
      <w:r w:rsidRPr="00953EE2">
        <w:rPr>
          <w:rFonts w:ascii="Times New Roman" w:eastAsia="Times New Roman" w:hAnsi="Times New Roman" w:cs="Times New Roman"/>
          <w:sz w:val="24"/>
          <w:szCs w:val="24"/>
          <w:lang w:eastAsia="ru-RU"/>
        </w:rPr>
        <w:t>с</w:t>
      </w:r>
      <w:r w:rsidRPr="00953EE2">
        <w:rPr>
          <w:rFonts w:ascii="Times New Roman" w:eastAsia="Times New Roman" w:hAnsi="Times New Roman" w:cs="Times New Roman"/>
          <w:sz w:val="24"/>
          <w:szCs w:val="24"/>
          <w:lang w:val="en-US" w:eastAsia="ru-RU"/>
        </w:rPr>
        <w:t xml:space="preserve"> </w:t>
      </w:r>
      <w:r w:rsidRPr="00953EE2">
        <w:rPr>
          <w:rFonts w:ascii="Times New Roman" w:eastAsia="Times New Roman" w:hAnsi="Times New Roman" w:cs="Times New Roman"/>
          <w:sz w:val="24"/>
          <w:szCs w:val="24"/>
          <w:lang w:eastAsia="ru-RU"/>
        </w:rPr>
        <w:t>ООО</w:t>
      </w:r>
      <w:r w:rsidRPr="00953EE2">
        <w:rPr>
          <w:rFonts w:ascii="Times New Roman" w:eastAsia="Times New Roman" w:hAnsi="Times New Roman" w:cs="Times New Roman"/>
          <w:sz w:val="24"/>
          <w:szCs w:val="24"/>
          <w:lang w:val="en-US" w:eastAsia="ru-RU"/>
        </w:rPr>
        <w:t xml:space="preserve"> «</w:t>
      </w:r>
      <w:r w:rsidRPr="00953EE2">
        <w:rPr>
          <w:rFonts w:ascii="Times New Roman" w:eastAsia="Times New Roman" w:hAnsi="Times New Roman" w:cs="Times New Roman"/>
          <w:sz w:val="24"/>
          <w:szCs w:val="24"/>
          <w:lang w:eastAsia="ru-RU"/>
        </w:rPr>
        <w:t>Софтекс</w:t>
      </w:r>
      <w:r w:rsidRPr="00953EE2">
        <w:rPr>
          <w:rFonts w:ascii="Times New Roman" w:eastAsia="Times New Roman" w:hAnsi="Times New Roman" w:cs="Times New Roman"/>
          <w:sz w:val="24"/>
          <w:szCs w:val="24"/>
          <w:lang w:val="en-US" w:eastAsia="ru-RU"/>
        </w:rPr>
        <w:t xml:space="preserve">» </w:t>
      </w:r>
      <w:r w:rsidRPr="00953EE2">
        <w:rPr>
          <w:rFonts w:ascii="Times New Roman" w:eastAsia="Times New Roman" w:hAnsi="Times New Roman" w:cs="Times New Roman"/>
          <w:sz w:val="24"/>
          <w:szCs w:val="24"/>
          <w:lang w:eastAsia="ru-RU"/>
        </w:rPr>
        <w:t>на</w:t>
      </w:r>
      <w:r w:rsidRPr="00953EE2">
        <w:rPr>
          <w:rFonts w:ascii="Times New Roman" w:eastAsia="Times New Roman" w:hAnsi="Times New Roman" w:cs="Times New Roman"/>
          <w:sz w:val="24"/>
          <w:szCs w:val="24"/>
          <w:lang w:val="en-US" w:eastAsia="ru-RU"/>
        </w:rPr>
        <w:t xml:space="preserve"> </w:t>
      </w:r>
      <w:r w:rsidRPr="00953EE2">
        <w:rPr>
          <w:rFonts w:ascii="Times New Roman" w:eastAsia="Times New Roman" w:hAnsi="Times New Roman" w:cs="Times New Roman"/>
          <w:sz w:val="24"/>
          <w:szCs w:val="24"/>
          <w:lang w:eastAsia="ru-RU"/>
        </w:rPr>
        <w:t>ПО</w:t>
      </w:r>
      <w:r w:rsidRPr="00953EE2">
        <w:rPr>
          <w:rFonts w:ascii="Times New Roman" w:eastAsia="Times New Roman" w:hAnsi="Times New Roman" w:cs="Times New Roman"/>
          <w:sz w:val="24"/>
          <w:szCs w:val="24"/>
          <w:lang w:val="en-US" w:eastAsia="ru-RU"/>
        </w:rPr>
        <w:t xml:space="preserve"> Kaspersky Endpoint Security Educational Renewal.</w:t>
      </w:r>
    </w:p>
    <w:p w:rsidR="00953EE2" w:rsidRPr="00953EE2" w:rsidRDefault="00953EE2" w:rsidP="00953EE2">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Договор №298 от 21.03.2018 с АО «Антиплагиат» на ПО «Антиплагиат. ВУЗ»</w:t>
      </w:r>
    </w:p>
    <w:p w:rsidR="00953EE2" w:rsidRPr="00953EE2" w:rsidRDefault="00953EE2" w:rsidP="00953EE2">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953EE2" w:rsidRPr="00953EE2" w:rsidRDefault="00953EE2" w:rsidP="00953EE2">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Договор №1741 от 15.012018 с ООО «Минтерком» на ПО «Росметод»</w:t>
      </w:r>
    </w:p>
    <w:p w:rsidR="00953EE2" w:rsidRPr="00953EE2" w:rsidRDefault="00953EE2" w:rsidP="00953EE2">
      <w:pPr>
        <w:keepNext/>
        <w:keepLines/>
        <w:spacing w:after="0" w:line="360" w:lineRule="auto"/>
        <w:ind w:firstLine="709"/>
        <w:jc w:val="both"/>
        <w:outlineLvl w:val="1"/>
        <w:rPr>
          <w:rFonts w:ascii="Times New Roman" w:eastAsia="Times New Roman" w:hAnsi="Times New Roman" w:cs="Times New Roman"/>
          <w:sz w:val="24"/>
          <w:szCs w:val="24"/>
          <w:lang w:eastAsia="ru-RU"/>
        </w:rPr>
      </w:pPr>
    </w:p>
    <w:p w:rsidR="00953EE2" w:rsidRPr="00953EE2" w:rsidRDefault="00953EE2" w:rsidP="00953EE2">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953EE2" w:rsidRPr="00953EE2" w:rsidRDefault="00953EE2" w:rsidP="00953EE2">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953EE2">
        <w:rPr>
          <w:rFonts w:ascii="Times New Roman" w:eastAsia="Times New Roman" w:hAnsi="Times New Roman" w:cs="Times New Roman"/>
          <w:b/>
          <w:sz w:val="24"/>
          <w:szCs w:val="24"/>
          <w:lang w:eastAsia="ru-RU"/>
        </w:rPr>
        <w:t xml:space="preserve"> </w:t>
      </w:r>
    </w:p>
    <w:p w:rsidR="00953EE2" w:rsidRPr="00953EE2" w:rsidRDefault="00953EE2" w:rsidP="00953EE2">
      <w:pPr>
        <w:spacing w:after="0" w:line="240" w:lineRule="auto"/>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953EE2" w:rsidRPr="00953EE2" w:rsidRDefault="00953EE2" w:rsidP="00953EE2">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953EE2">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953EE2" w:rsidRPr="00953EE2" w:rsidRDefault="00953EE2" w:rsidP="00953EE2">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953EE2">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953EE2" w:rsidRPr="00953EE2" w:rsidRDefault="00953EE2" w:rsidP="00953EE2">
      <w:pPr>
        <w:spacing w:after="0" w:line="240" w:lineRule="auto"/>
        <w:jc w:val="both"/>
        <w:rPr>
          <w:rFonts w:ascii="Times New Roman" w:eastAsia="Times New Roman" w:hAnsi="Times New Roman" w:cs="Times New Roman"/>
          <w:i/>
          <w:sz w:val="24"/>
          <w:szCs w:val="24"/>
          <w:lang w:eastAsia="ru-RU"/>
        </w:rPr>
      </w:pPr>
    </w:p>
    <w:p w:rsidR="00953EE2" w:rsidRPr="00953EE2" w:rsidRDefault="00953EE2" w:rsidP="00953EE2">
      <w:pPr>
        <w:spacing w:after="0" w:line="240" w:lineRule="auto"/>
        <w:jc w:val="both"/>
        <w:rPr>
          <w:rFonts w:ascii="Times New Roman" w:eastAsia="Times New Roman" w:hAnsi="Times New Roman" w:cs="Times New Roman"/>
          <w:i/>
          <w:sz w:val="24"/>
          <w:szCs w:val="24"/>
          <w:lang w:eastAsia="ru-RU"/>
        </w:rPr>
      </w:pPr>
      <w:r w:rsidRPr="00953EE2">
        <w:rPr>
          <w:rFonts w:ascii="Times New Roman" w:eastAsia="Times New Roman" w:hAnsi="Times New Roman" w:cs="Times New Roman"/>
          <w:i/>
          <w:sz w:val="24"/>
          <w:szCs w:val="24"/>
          <w:lang w:eastAsia="ru-RU"/>
        </w:rPr>
        <w:t xml:space="preserve">Учебно-лабораторное оборудование </w:t>
      </w:r>
    </w:p>
    <w:p w:rsidR="00953EE2" w:rsidRPr="00953EE2" w:rsidRDefault="00953EE2" w:rsidP="00953EE2">
      <w:pPr>
        <w:spacing w:after="0" w:line="240" w:lineRule="auto"/>
        <w:ind w:firstLine="709"/>
        <w:jc w:val="both"/>
        <w:rPr>
          <w:rFonts w:ascii="Times New Roman" w:eastAsia="Times New Roman" w:hAnsi="Times New Roman" w:cs="Times New Roman"/>
          <w:sz w:val="24"/>
          <w:szCs w:val="24"/>
          <w:lang w:eastAsia="ru-RU"/>
        </w:rPr>
      </w:pPr>
    </w:p>
    <w:p w:rsidR="00953EE2" w:rsidRPr="00953EE2" w:rsidRDefault="00953EE2" w:rsidP="000E041D">
      <w:pPr>
        <w:numPr>
          <w:ilvl w:val="0"/>
          <w:numId w:val="137"/>
        </w:numPr>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953EE2" w:rsidRPr="00046156" w:rsidRDefault="00953EE2" w:rsidP="000E041D">
      <w:pPr>
        <w:widowControl w:val="0"/>
        <w:numPr>
          <w:ilvl w:val="0"/>
          <w:numId w:val="137"/>
        </w:numPr>
        <w:tabs>
          <w:tab w:val="left" w:pos="12420"/>
        </w:tabs>
        <w:spacing w:after="0" w:line="240" w:lineRule="auto"/>
        <w:contextualSpacing/>
        <w:jc w:val="both"/>
        <w:rPr>
          <w:rFonts w:ascii="Times New Roman" w:eastAsia="Times New Roman" w:hAnsi="Times New Roman" w:cs="Times New Roman"/>
          <w:bCs/>
          <w:sz w:val="24"/>
          <w:szCs w:val="24"/>
          <w:lang w:eastAsia="ru-RU"/>
        </w:rPr>
      </w:pPr>
      <w:r w:rsidRPr="00953EE2">
        <w:rPr>
          <w:rFonts w:ascii="Times New Roman" w:eastAsia="Times New Roman" w:hAnsi="Times New Roman" w:cs="Times New Roman"/>
          <w:sz w:val="24"/>
          <w:szCs w:val="24"/>
          <w:lang w:eastAsia="ru-RU"/>
        </w:rPr>
        <w:t>учебная аудитория для проведения занятий лекционного и практического типа, групповых консультаций, текущего контроля и промежуточных аттестаций 4-21.</w:t>
      </w:r>
    </w:p>
    <w:p w:rsidR="00953EE2" w:rsidRPr="00953EE2" w:rsidRDefault="00953EE2" w:rsidP="00953EE2">
      <w:pPr>
        <w:widowControl w:val="0"/>
        <w:tabs>
          <w:tab w:val="left" w:pos="12420"/>
        </w:tabs>
        <w:spacing w:after="0" w:line="240" w:lineRule="auto"/>
        <w:ind w:left="1669"/>
        <w:contextualSpacing/>
        <w:jc w:val="both"/>
        <w:rPr>
          <w:rFonts w:ascii="Times New Roman" w:eastAsia="Times New Roman" w:hAnsi="Times New Roman" w:cs="Times New Roman"/>
          <w:bCs/>
          <w:sz w:val="24"/>
          <w:szCs w:val="24"/>
          <w:lang w:eastAsia="ru-RU"/>
        </w:rPr>
      </w:pPr>
    </w:p>
    <w:p w:rsidR="00953EE2" w:rsidRPr="00953EE2" w:rsidRDefault="00953EE2" w:rsidP="00953EE2">
      <w:pPr>
        <w:widowControl w:val="0"/>
        <w:tabs>
          <w:tab w:val="left" w:pos="12420"/>
        </w:tabs>
        <w:spacing w:after="0" w:line="240" w:lineRule="auto"/>
        <w:ind w:left="1669"/>
        <w:contextualSpacing/>
        <w:jc w:val="center"/>
        <w:rPr>
          <w:rFonts w:ascii="Times New Roman" w:eastAsia="Times New Roman" w:hAnsi="Times New Roman" w:cs="Times New Roman"/>
          <w:b/>
          <w:bCs/>
          <w:sz w:val="24"/>
          <w:szCs w:val="24"/>
          <w:lang w:eastAsia="ru-RU"/>
        </w:rPr>
      </w:pPr>
      <w:r w:rsidRPr="00953EE2">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953EE2" w:rsidRPr="00953EE2" w:rsidRDefault="00953EE2" w:rsidP="00953EE2">
      <w:pPr>
        <w:widowControl w:val="0"/>
        <w:tabs>
          <w:tab w:val="left" w:pos="12420"/>
        </w:tabs>
        <w:spacing w:after="0" w:line="240" w:lineRule="auto"/>
        <w:ind w:left="1669"/>
        <w:contextualSpacing/>
        <w:jc w:val="center"/>
        <w:rPr>
          <w:rFonts w:ascii="Times New Roman" w:eastAsia="Times New Roman" w:hAnsi="Times New Roman" w:cs="Times New Roman"/>
          <w:b/>
          <w:bCs/>
          <w:sz w:val="24"/>
          <w:szCs w:val="24"/>
          <w:lang w:eastAsia="ru-RU"/>
        </w:rPr>
      </w:pPr>
      <w:r w:rsidRPr="00953EE2">
        <w:rPr>
          <w:rFonts w:ascii="Times New Roman" w:eastAsia="Times New Roman" w:hAnsi="Times New Roman" w:cs="Times New Roman"/>
          <w:b/>
          <w:bCs/>
          <w:sz w:val="24"/>
          <w:szCs w:val="24"/>
          <w:lang w:eastAsia="ru-RU"/>
        </w:rPr>
        <w:t>лаборатории</w:t>
      </w:r>
    </w:p>
    <w:p w:rsidR="00953EE2" w:rsidRPr="00953EE2" w:rsidRDefault="00953EE2" w:rsidP="00953EE2">
      <w:pPr>
        <w:widowControl w:val="0"/>
        <w:tabs>
          <w:tab w:val="left" w:pos="12420"/>
        </w:tabs>
        <w:spacing w:after="0" w:line="240" w:lineRule="auto"/>
        <w:ind w:left="1669"/>
        <w:contextualSpacing/>
        <w:jc w:val="both"/>
        <w:rPr>
          <w:rFonts w:ascii="Times New Roman" w:eastAsia="Times New Roman" w:hAnsi="Times New Roman" w:cs="Times New Roman"/>
          <w:b/>
          <w:bCs/>
          <w:sz w:val="24"/>
          <w:szCs w:val="24"/>
          <w:lang w:eastAsia="ru-RU"/>
        </w:rPr>
      </w:pPr>
    </w:p>
    <w:tbl>
      <w:tblPr>
        <w:tblStyle w:val="26"/>
        <w:tblW w:w="935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1"/>
        <w:gridCol w:w="3008"/>
        <w:gridCol w:w="1104"/>
        <w:gridCol w:w="4698"/>
      </w:tblGrid>
      <w:tr w:rsidR="00953EE2" w:rsidRPr="00953EE2" w:rsidTr="00F76629">
        <w:tc>
          <w:tcPr>
            <w:tcW w:w="495" w:type="dxa"/>
          </w:tcPr>
          <w:p w:rsidR="00953EE2" w:rsidRPr="00953EE2" w:rsidRDefault="00953EE2" w:rsidP="00953EE2">
            <w:pPr>
              <w:jc w:val="both"/>
              <w:rPr>
                <w:sz w:val="24"/>
                <w:szCs w:val="24"/>
              </w:rPr>
            </w:pPr>
            <w:r w:rsidRPr="00953EE2">
              <w:rPr>
                <w:sz w:val="24"/>
                <w:szCs w:val="24"/>
              </w:rPr>
              <w:t>№</w:t>
            </w:r>
          </w:p>
          <w:p w:rsidR="00953EE2" w:rsidRPr="00953EE2" w:rsidRDefault="00953EE2" w:rsidP="00953EE2">
            <w:pPr>
              <w:jc w:val="both"/>
              <w:rPr>
                <w:sz w:val="24"/>
                <w:szCs w:val="24"/>
              </w:rPr>
            </w:pPr>
            <w:r w:rsidRPr="00953EE2">
              <w:rPr>
                <w:sz w:val="24"/>
                <w:szCs w:val="24"/>
              </w:rPr>
              <w:t>п/п</w:t>
            </w:r>
          </w:p>
        </w:tc>
        <w:tc>
          <w:tcPr>
            <w:tcW w:w="3023" w:type="dxa"/>
          </w:tcPr>
          <w:p w:rsidR="00953EE2" w:rsidRPr="00953EE2" w:rsidRDefault="00953EE2" w:rsidP="00953EE2">
            <w:pPr>
              <w:jc w:val="center"/>
              <w:rPr>
                <w:sz w:val="24"/>
                <w:szCs w:val="24"/>
              </w:rPr>
            </w:pPr>
            <w:r w:rsidRPr="00953EE2">
              <w:rPr>
                <w:sz w:val="24"/>
                <w:szCs w:val="24"/>
              </w:rPr>
              <w:t>Наименование комплекса, установки, системы</w:t>
            </w:r>
          </w:p>
        </w:tc>
        <w:tc>
          <w:tcPr>
            <w:tcW w:w="1109" w:type="dxa"/>
          </w:tcPr>
          <w:p w:rsidR="00953EE2" w:rsidRPr="00953EE2" w:rsidRDefault="00953EE2" w:rsidP="00953EE2">
            <w:pPr>
              <w:jc w:val="both"/>
              <w:rPr>
                <w:sz w:val="24"/>
                <w:szCs w:val="24"/>
              </w:rPr>
            </w:pPr>
            <w:r w:rsidRPr="00953EE2">
              <w:rPr>
                <w:sz w:val="24"/>
                <w:szCs w:val="24"/>
              </w:rPr>
              <w:t>Кол-во</w:t>
            </w:r>
          </w:p>
        </w:tc>
        <w:tc>
          <w:tcPr>
            <w:tcW w:w="4724" w:type="dxa"/>
          </w:tcPr>
          <w:p w:rsidR="00953EE2" w:rsidRPr="00953EE2" w:rsidRDefault="00953EE2" w:rsidP="00953EE2">
            <w:pPr>
              <w:jc w:val="center"/>
              <w:rPr>
                <w:sz w:val="24"/>
                <w:szCs w:val="24"/>
              </w:rPr>
            </w:pPr>
            <w:r w:rsidRPr="00953EE2">
              <w:rPr>
                <w:sz w:val="24"/>
                <w:szCs w:val="24"/>
              </w:rPr>
              <w:t>Назначение</w:t>
            </w:r>
          </w:p>
        </w:tc>
      </w:tr>
      <w:tr w:rsidR="00953EE2" w:rsidRPr="00953EE2" w:rsidTr="00F76629">
        <w:tc>
          <w:tcPr>
            <w:tcW w:w="495" w:type="dxa"/>
          </w:tcPr>
          <w:p w:rsidR="00953EE2" w:rsidRPr="00953EE2" w:rsidRDefault="00953EE2" w:rsidP="00953EE2">
            <w:pPr>
              <w:jc w:val="both"/>
              <w:rPr>
                <w:sz w:val="24"/>
                <w:szCs w:val="24"/>
              </w:rPr>
            </w:pPr>
            <w:r w:rsidRPr="00953EE2">
              <w:rPr>
                <w:sz w:val="24"/>
                <w:szCs w:val="24"/>
              </w:rPr>
              <w:t>1</w:t>
            </w:r>
          </w:p>
        </w:tc>
        <w:tc>
          <w:tcPr>
            <w:tcW w:w="3023" w:type="dxa"/>
          </w:tcPr>
          <w:p w:rsidR="00953EE2" w:rsidRPr="00953EE2" w:rsidRDefault="00953EE2" w:rsidP="00953EE2">
            <w:pPr>
              <w:jc w:val="both"/>
              <w:rPr>
                <w:sz w:val="24"/>
                <w:szCs w:val="24"/>
              </w:rPr>
            </w:pPr>
            <w:r w:rsidRPr="00953EE2">
              <w:rPr>
                <w:sz w:val="24"/>
                <w:szCs w:val="24"/>
              </w:rPr>
              <w:t>Микроскоп Микромед</w:t>
            </w:r>
          </w:p>
        </w:tc>
        <w:tc>
          <w:tcPr>
            <w:tcW w:w="1109" w:type="dxa"/>
          </w:tcPr>
          <w:p w:rsidR="00953EE2" w:rsidRPr="00953EE2" w:rsidRDefault="00953EE2" w:rsidP="00953EE2">
            <w:pPr>
              <w:jc w:val="center"/>
              <w:rPr>
                <w:sz w:val="24"/>
                <w:szCs w:val="24"/>
              </w:rPr>
            </w:pPr>
            <w:r w:rsidRPr="00953EE2">
              <w:rPr>
                <w:sz w:val="24"/>
                <w:szCs w:val="24"/>
              </w:rPr>
              <w:t>3</w:t>
            </w:r>
          </w:p>
        </w:tc>
        <w:tc>
          <w:tcPr>
            <w:tcW w:w="4724" w:type="dxa"/>
          </w:tcPr>
          <w:p w:rsidR="00953EE2" w:rsidRPr="00953EE2" w:rsidRDefault="00953EE2" w:rsidP="00953EE2">
            <w:pPr>
              <w:jc w:val="both"/>
              <w:rPr>
                <w:sz w:val="24"/>
                <w:szCs w:val="24"/>
              </w:rPr>
            </w:pPr>
            <w:r w:rsidRPr="00953EE2">
              <w:rPr>
                <w:sz w:val="24"/>
                <w:szCs w:val="24"/>
              </w:rPr>
              <w:t>Предназначен для наблюдения и морфологических исследований препаратов в проходящем свете по методу светлого поля. Можно изучать окрашенные и неокрашенные биологические объекты в виде мазков и срезов.</w:t>
            </w:r>
          </w:p>
        </w:tc>
      </w:tr>
      <w:tr w:rsidR="00953EE2" w:rsidRPr="00953EE2" w:rsidTr="00F76629">
        <w:trPr>
          <w:trHeight w:val="106"/>
        </w:trPr>
        <w:tc>
          <w:tcPr>
            <w:tcW w:w="495" w:type="dxa"/>
          </w:tcPr>
          <w:p w:rsidR="00953EE2" w:rsidRPr="00953EE2" w:rsidRDefault="00953EE2" w:rsidP="00953EE2">
            <w:pPr>
              <w:jc w:val="both"/>
              <w:rPr>
                <w:sz w:val="24"/>
                <w:szCs w:val="24"/>
              </w:rPr>
            </w:pPr>
            <w:r w:rsidRPr="00953EE2">
              <w:rPr>
                <w:sz w:val="24"/>
                <w:szCs w:val="24"/>
              </w:rPr>
              <w:t>2</w:t>
            </w:r>
          </w:p>
        </w:tc>
        <w:tc>
          <w:tcPr>
            <w:tcW w:w="3023" w:type="dxa"/>
          </w:tcPr>
          <w:p w:rsidR="00953EE2" w:rsidRPr="00953EE2" w:rsidRDefault="00953EE2" w:rsidP="00953EE2">
            <w:pPr>
              <w:jc w:val="both"/>
              <w:rPr>
                <w:sz w:val="24"/>
                <w:szCs w:val="24"/>
              </w:rPr>
            </w:pPr>
            <w:r w:rsidRPr="00953EE2">
              <w:rPr>
                <w:sz w:val="24"/>
                <w:szCs w:val="24"/>
              </w:rPr>
              <w:t>Интерактивная доска</w:t>
            </w:r>
          </w:p>
        </w:tc>
        <w:tc>
          <w:tcPr>
            <w:tcW w:w="1109" w:type="dxa"/>
          </w:tcPr>
          <w:p w:rsidR="00953EE2" w:rsidRPr="00953EE2" w:rsidRDefault="00953EE2" w:rsidP="00953EE2">
            <w:pPr>
              <w:jc w:val="center"/>
              <w:rPr>
                <w:sz w:val="24"/>
                <w:szCs w:val="24"/>
              </w:rPr>
            </w:pPr>
            <w:r w:rsidRPr="00953EE2">
              <w:rPr>
                <w:sz w:val="24"/>
                <w:szCs w:val="24"/>
              </w:rPr>
              <w:t>1</w:t>
            </w:r>
          </w:p>
        </w:tc>
        <w:tc>
          <w:tcPr>
            <w:tcW w:w="4724" w:type="dxa"/>
          </w:tcPr>
          <w:p w:rsidR="00953EE2" w:rsidRPr="00953EE2" w:rsidRDefault="00953EE2" w:rsidP="00953EE2">
            <w:pPr>
              <w:jc w:val="both"/>
              <w:rPr>
                <w:sz w:val="24"/>
                <w:szCs w:val="24"/>
              </w:rPr>
            </w:pPr>
            <w:r w:rsidRPr="00953EE2">
              <w:rPr>
                <w:sz w:val="24"/>
                <w:szCs w:val="24"/>
              </w:rPr>
              <w:t>Презентации, демонстрации и создание моделей. Усиливает подачу материала, позволяя преподавателям эффективно работать с веб-сайтами и другими ресурсами.</w:t>
            </w:r>
          </w:p>
        </w:tc>
      </w:tr>
      <w:tr w:rsidR="00953EE2" w:rsidRPr="00953EE2" w:rsidTr="00F76629">
        <w:trPr>
          <w:trHeight w:val="106"/>
        </w:trPr>
        <w:tc>
          <w:tcPr>
            <w:tcW w:w="495" w:type="dxa"/>
          </w:tcPr>
          <w:p w:rsidR="00953EE2" w:rsidRPr="00953EE2" w:rsidRDefault="00953EE2" w:rsidP="00953EE2">
            <w:pPr>
              <w:jc w:val="both"/>
              <w:rPr>
                <w:sz w:val="24"/>
                <w:szCs w:val="24"/>
              </w:rPr>
            </w:pPr>
            <w:r w:rsidRPr="00953EE2">
              <w:rPr>
                <w:sz w:val="24"/>
                <w:szCs w:val="24"/>
              </w:rPr>
              <w:t>3</w:t>
            </w:r>
          </w:p>
        </w:tc>
        <w:tc>
          <w:tcPr>
            <w:tcW w:w="3023" w:type="dxa"/>
          </w:tcPr>
          <w:p w:rsidR="00953EE2" w:rsidRPr="00953EE2" w:rsidRDefault="00953EE2" w:rsidP="00953EE2">
            <w:pPr>
              <w:jc w:val="both"/>
              <w:rPr>
                <w:sz w:val="24"/>
                <w:szCs w:val="24"/>
              </w:rPr>
            </w:pPr>
            <w:r w:rsidRPr="00953EE2">
              <w:rPr>
                <w:sz w:val="24"/>
                <w:szCs w:val="24"/>
              </w:rPr>
              <w:t>Проектор</w:t>
            </w:r>
          </w:p>
        </w:tc>
        <w:tc>
          <w:tcPr>
            <w:tcW w:w="1109" w:type="dxa"/>
          </w:tcPr>
          <w:p w:rsidR="00953EE2" w:rsidRPr="00953EE2" w:rsidRDefault="00953EE2" w:rsidP="00953EE2">
            <w:pPr>
              <w:jc w:val="center"/>
              <w:rPr>
                <w:sz w:val="24"/>
                <w:szCs w:val="24"/>
              </w:rPr>
            </w:pPr>
            <w:r w:rsidRPr="00953EE2">
              <w:rPr>
                <w:sz w:val="24"/>
                <w:szCs w:val="24"/>
              </w:rPr>
              <w:t>1</w:t>
            </w:r>
          </w:p>
        </w:tc>
        <w:tc>
          <w:tcPr>
            <w:tcW w:w="4724" w:type="dxa"/>
          </w:tcPr>
          <w:p w:rsidR="00953EE2" w:rsidRPr="00953EE2" w:rsidRDefault="00953EE2" w:rsidP="00953EE2">
            <w:pPr>
              <w:jc w:val="both"/>
              <w:rPr>
                <w:sz w:val="24"/>
                <w:szCs w:val="24"/>
              </w:rPr>
            </w:pPr>
            <w:r w:rsidRPr="00953EE2">
              <w:rPr>
                <w:sz w:val="24"/>
                <w:szCs w:val="24"/>
                <w:shd w:val="clear" w:color="auto" w:fill="FFFFFF"/>
              </w:rPr>
              <w:t xml:space="preserve">Создания </w:t>
            </w:r>
            <w:hyperlink r:id="rId410" w:tooltip="Действительное изображение" w:history="1">
              <w:r w:rsidRPr="00953EE2">
                <w:rPr>
                  <w:sz w:val="24"/>
                  <w:szCs w:val="24"/>
                  <w:shd w:val="clear" w:color="auto" w:fill="FFFFFF"/>
                </w:rPr>
                <w:t>действительного изображения</w:t>
              </w:r>
            </w:hyperlink>
            <w:r w:rsidRPr="00953EE2">
              <w:rPr>
                <w:sz w:val="24"/>
                <w:szCs w:val="24"/>
                <w:shd w:val="clear" w:color="auto" w:fill="FFFFFF"/>
              </w:rPr>
              <w:t> плоского предмета небольшого размера на большом экране.</w:t>
            </w:r>
          </w:p>
        </w:tc>
      </w:tr>
      <w:tr w:rsidR="00953EE2" w:rsidRPr="00953EE2" w:rsidTr="00F76629">
        <w:tc>
          <w:tcPr>
            <w:tcW w:w="495" w:type="dxa"/>
          </w:tcPr>
          <w:p w:rsidR="00953EE2" w:rsidRPr="00953EE2" w:rsidRDefault="00953EE2" w:rsidP="00953EE2">
            <w:pPr>
              <w:jc w:val="both"/>
              <w:rPr>
                <w:sz w:val="24"/>
                <w:szCs w:val="24"/>
              </w:rPr>
            </w:pPr>
            <w:r w:rsidRPr="00953EE2">
              <w:rPr>
                <w:sz w:val="24"/>
                <w:szCs w:val="24"/>
              </w:rPr>
              <w:t>4</w:t>
            </w:r>
          </w:p>
        </w:tc>
        <w:tc>
          <w:tcPr>
            <w:tcW w:w="3023" w:type="dxa"/>
          </w:tcPr>
          <w:p w:rsidR="00953EE2" w:rsidRPr="00953EE2" w:rsidRDefault="00953EE2" w:rsidP="00953EE2">
            <w:pPr>
              <w:jc w:val="both"/>
              <w:rPr>
                <w:sz w:val="24"/>
                <w:szCs w:val="24"/>
              </w:rPr>
            </w:pPr>
            <w:r w:rsidRPr="00953EE2">
              <w:rPr>
                <w:sz w:val="24"/>
                <w:szCs w:val="24"/>
              </w:rPr>
              <w:t>Компьютер</w:t>
            </w:r>
          </w:p>
        </w:tc>
        <w:tc>
          <w:tcPr>
            <w:tcW w:w="1109" w:type="dxa"/>
          </w:tcPr>
          <w:p w:rsidR="00953EE2" w:rsidRPr="00953EE2" w:rsidRDefault="00953EE2" w:rsidP="00953EE2">
            <w:pPr>
              <w:jc w:val="center"/>
              <w:rPr>
                <w:sz w:val="24"/>
                <w:szCs w:val="24"/>
              </w:rPr>
            </w:pPr>
            <w:r w:rsidRPr="00953EE2">
              <w:rPr>
                <w:sz w:val="24"/>
                <w:szCs w:val="24"/>
              </w:rPr>
              <w:t>1</w:t>
            </w:r>
          </w:p>
        </w:tc>
        <w:tc>
          <w:tcPr>
            <w:tcW w:w="4724" w:type="dxa"/>
          </w:tcPr>
          <w:p w:rsidR="00953EE2" w:rsidRPr="00953EE2" w:rsidRDefault="00953EE2" w:rsidP="00953EE2">
            <w:pPr>
              <w:jc w:val="both"/>
              <w:rPr>
                <w:sz w:val="24"/>
                <w:szCs w:val="24"/>
              </w:rPr>
            </w:pPr>
            <w:r w:rsidRPr="00953EE2">
              <w:rPr>
                <w:sz w:val="24"/>
                <w:szCs w:val="24"/>
                <w:shd w:val="clear" w:color="auto" w:fill="FFFFFF"/>
              </w:rPr>
              <w:t>Моделирование самых разных биологических систем, и организация, и хранение всевозможной информации, и документооборот, и обучение, и экологические ГИС, и Интернет-технологии.</w:t>
            </w:r>
          </w:p>
        </w:tc>
      </w:tr>
    </w:tbl>
    <w:p w:rsidR="00953EE2" w:rsidRPr="00953EE2" w:rsidRDefault="00953EE2" w:rsidP="00953EE2">
      <w:pPr>
        <w:spacing w:after="0" w:line="240" w:lineRule="auto"/>
        <w:jc w:val="both"/>
        <w:rPr>
          <w:rFonts w:ascii="Times New Roman" w:eastAsia="Times New Roman" w:hAnsi="Times New Roman" w:cs="Times New Roman"/>
          <w:i/>
          <w:sz w:val="24"/>
          <w:szCs w:val="24"/>
          <w:lang w:eastAsia="ru-RU"/>
        </w:rPr>
      </w:pPr>
    </w:p>
    <w:p w:rsidR="00953EE2" w:rsidRPr="00953EE2" w:rsidRDefault="00953EE2" w:rsidP="00953EE2">
      <w:pPr>
        <w:spacing w:after="0" w:line="240" w:lineRule="auto"/>
        <w:jc w:val="both"/>
        <w:rPr>
          <w:rFonts w:ascii="Times New Roman" w:eastAsia="Times New Roman" w:hAnsi="Times New Roman" w:cs="Times New Roman"/>
          <w:i/>
          <w:sz w:val="24"/>
          <w:szCs w:val="24"/>
          <w:lang w:eastAsia="ru-RU"/>
        </w:rPr>
      </w:pPr>
      <w:r w:rsidRPr="00953EE2">
        <w:rPr>
          <w:rFonts w:ascii="Times New Roman" w:eastAsia="Times New Roman" w:hAnsi="Times New Roman" w:cs="Times New Roman"/>
          <w:i/>
          <w:sz w:val="24"/>
          <w:szCs w:val="24"/>
          <w:lang w:eastAsia="ru-RU"/>
        </w:rPr>
        <w:t xml:space="preserve">Технические средства обучения:  </w:t>
      </w:r>
    </w:p>
    <w:p w:rsidR="00953EE2" w:rsidRPr="00953EE2" w:rsidRDefault="00953EE2" w:rsidP="00953EE2">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953EE2" w:rsidRPr="00953EE2" w:rsidRDefault="00953EE2" w:rsidP="00953EE2">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953EE2">
        <w:rPr>
          <w:rFonts w:ascii="Times New Roman" w:eastAsia="Calibri" w:hAnsi="Times New Roman" w:cs="Times New Roman"/>
          <w:sz w:val="24"/>
          <w:szCs w:val="24"/>
          <w:lang w:val="en-US" w:eastAsia="ru-RU"/>
        </w:rPr>
        <w:t xml:space="preserve">AdbeRdr11000_ru_RU.exe (36.5 </w:t>
      </w:r>
      <w:r w:rsidRPr="00953EE2">
        <w:rPr>
          <w:rFonts w:ascii="Times New Roman" w:eastAsia="Calibri" w:hAnsi="Times New Roman" w:cs="Times New Roman"/>
          <w:sz w:val="24"/>
          <w:szCs w:val="24"/>
          <w:lang w:eastAsia="ru-RU"/>
        </w:rPr>
        <w:t>Мб</w:t>
      </w:r>
      <w:r w:rsidRPr="00953EE2">
        <w:rPr>
          <w:rFonts w:ascii="Times New Roman" w:eastAsia="Calibri" w:hAnsi="Times New Roman" w:cs="Times New Roman"/>
          <w:sz w:val="24"/>
          <w:szCs w:val="24"/>
          <w:lang w:val="en-US" w:eastAsia="ru-RU"/>
        </w:rPr>
        <w:t>);</w:t>
      </w:r>
    </w:p>
    <w:p w:rsidR="00953EE2" w:rsidRPr="00953EE2" w:rsidRDefault="00953EE2" w:rsidP="00953EE2">
      <w:pPr>
        <w:numPr>
          <w:ilvl w:val="0"/>
          <w:numId w:val="12"/>
        </w:numPr>
        <w:spacing w:after="0" w:line="240" w:lineRule="auto"/>
        <w:contextualSpacing/>
        <w:jc w:val="both"/>
        <w:rPr>
          <w:rFonts w:ascii="Times New Roman" w:eastAsia="Calibri" w:hAnsi="Times New Roman" w:cs="Times New Roman"/>
          <w:sz w:val="24"/>
          <w:szCs w:val="24"/>
          <w:lang w:eastAsia="ru-RU"/>
        </w:rPr>
      </w:pPr>
      <w:r w:rsidRPr="00953EE2">
        <w:rPr>
          <w:rFonts w:ascii="Times New Roman" w:eastAsia="Calibri" w:hAnsi="Times New Roman" w:cs="Times New Roman"/>
          <w:sz w:val="24"/>
          <w:szCs w:val="24"/>
          <w:lang w:val="en-US" w:eastAsia="ru-RU"/>
        </w:rPr>
        <w:t xml:space="preserve">FineReader.exe (58 </w:t>
      </w:r>
      <w:r w:rsidRPr="00953EE2">
        <w:rPr>
          <w:rFonts w:ascii="Times New Roman" w:eastAsia="Calibri" w:hAnsi="Times New Roman" w:cs="Times New Roman"/>
          <w:sz w:val="24"/>
          <w:szCs w:val="24"/>
          <w:lang w:eastAsia="ru-RU"/>
        </w:rPr>
        <w:t>Мб</w:t>
      </w:r>
      <w:r w:rsidRPr="00953EE2">
        <w:rPr>
          <w:rFonts w:ascii="Times New Roman" w:eastAsia="Calibri" w:hAnsi="Times New Roman" w:cs="Times New Roman"/>
          <w:sz w:val="24"/>
          <w:szCs w:val="24"/>
          <w:lang w:val="en-US" w:eastAsia="ru-RU"/>
        </w:rPr>
        <w:t>)</w:t>
      </w:r>
      <w:r w:rsidRPr="00953EE2">
        <w:rPr>
          <w:rFonts w:ascii="Times New Roman" w:eastAsia="Calibri" w:hAnsi="Times New Roman" w:cs="Times New Roman"/>
          <w:sz w:val="24"/>
          <w:szCs w:val="24"/>
          <w:lang w:eastAsia="ru-RU"/>
        </w:rPr>
        <w:t>;</w:t>
      </w:r>
    </w:p>
    <w:p w:rsidR="00953EE2" w:rsidRPr="00953EE2" w:rsidRDefault="00953EE2" w:rsidP="00953EE2">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953EE2">
        <w:rPr>
          <w:rFonts w:ascii="Times New Roman" w:eastAsia="Calibri" w:hAnsi="Times New Roman" w:cs="Times New Roman"/>
          <w:sz w:val="24"/>
          <w:szCs w:val="24"/>
          <w:lang w:val="en-US" w:eastAsia="ru-RU"/>
        </w:rPr>
        <w:t xml:space="preserve">MS_Office_2013_RePack.  exe (589.3 </w:t>
      </w:r>
      <w:r w:rsidRPr="00953EE2">
        <w:rPr>
          <w:rFonts w:ascii="Times New Roman" w:eastAsia="Calibri" w:hAnsi="Times New Roman" w:cs="Times New Roman"/>
          <w:sz w:val="24"/>
          <w:szCs w:val="24"/>
          <w:lang w:eastAsia="ru-RU"/>
        </w:rPr>
        <w:t>Мб</w:t>
      </w:r>
      <w:r w:rsidRPr="00953EE2">
        <w:rPr>
          <w:rFonts w:ascii="Times New Roman" w:eastAsia="Calibri" w:hAnsi="Times New Roman" w:cs="Times New Roman"/>
          <w:sz w:val="24"/>
          <w:szCs w:val="24"/>
          <w:lang w:val="en-US" w:eastAsia="ru-RU"/>
        </w:rPr>
        <w:t>);</w:t>
      </w:r>
    </w:p>
    <w:p w:rsidR="00953EE2" w:rsidRPr="00953EE2" w:rsidRDefault="00953EE2" w:rsidP="00953EE2">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Calibri" w:hAnsi="Times New Roman" w:cs="Times New Roman"/>
          <w:sz w:val="24"/>
          <w:szCs w:val="24"/>
          <w:lang w:eastAsia="ru-RU"/>
        </w:rPr>
        <w:t>Антивирус Касперского. zip (535.7 Мб);</w:t>
      </w:r>
    </w:p>
    <w:p w:rsidR="00953EE2" w:rsidRPr="00953EE2" w:rsidRDefault="00953EE2" w:rsidP="00953EE2">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Программы для работы с мультимедиа контентом;  </w:t>
      </w:r>
    </w:p>
    <w:p w:rsidR="00953EE2" w:rsidRPr="00953EE2" w:rsidRDefault="00953EE2" w:rsidP="00953EE2">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проектор, интерактивная доска, колонки;</w:t>
      </w:r>
    </w:p>
    <w:p w:rsidR="00953EE2" w:rsidRPr="00953EE2" w:rsidRDefault="00953EE2" w:rsidP="00953EE2">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4371DC" w:rsidRPr="006A2B0F" w:rsidRDefault="00953EE2" w:rsidP="006A2B0F">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953EE2">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6A2B0F" w:rsidRPr="006A2B0F" w:rsidRDefault="006A2B0F" w:rsidP="006A2B0F">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6A2B0F">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6A2B0F" w:rsidRPr="006A2B0F" w:rsidRDefault="006A2B0F" w:rsidP="006A2B0F">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6A2B0F">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6A2B0F" w:rsidRPr="006A2B0F" w:rsidRDefault="006A2B0F" w:rsidP="006A2B0F">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6A2B0F">
        <w:rPr>
          <w:rFonts w:ascii="Times New Roman" w:eastAsia="Calibri" w:hAnsi="Times New Roman" w:cs="Times New Roman"/>
          <w:sz w:val="28"/>
          <w:szCs w:val="28"/>
          <w:shd w:val="clear" w:color="auto" w:fill="FFFFFF"/>
          <w:lang w:val="x-none" w:eastAsia="x-none"/>
        </w:rPr>
        <w:t>учреждение высшего образования</w:t>
      </w:r>
    </w:p>
    <w:p w:rsidR="006A2B0F" w:rsidRPr="006A2B0F" w:rsidRDefault="006A2B0F" w:rsidP="006A2B0F">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6A2B0F">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6A2B0F">
        <w:rPr>
          <w:rFonts w:ascii="Times New Roman" w:eastAsia="Calibri" w:hAnsi="Times New Roman" w:cs="Times New Roman"/>
          <w:sz w:val="28"/>
          <w:szCs w:val="28"/>
          <w:shd w:val="clear" w:color="auto" w:fill="FFFFFF"/>
          <w:lang w:eastAsia="x-none"/>
        </w:rPr>
        <w:t xml:space="preserve"> </w:t>
      </w:r>
    </w:p>
    <w:p w:rsidR="006A2B0F" w:rsidRPr="006A2B0F" w:rsidRDefault="006A2B0F" w:rsidP="006A2B0F">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6A2B0F">
        <w:rPr>
          <w:rFonts w:ascii="Times New Roman" w:eastAsia="Calibri" w:hAnsi="Times New Roman" w:cs="Times New Roman"/>
          <w:sz w:val="28"/>
          <w:szCs w:val="28"/>
          <w:shd w:val="clear" w:color="auto" w:fill="FFFFFF"/>
          <w:lang w:eastAsia="x-none"/>
        </w:rPr>
        <w:t>ИМЕНИ АХМАТА АБДУЛХАМИДОВИЧА КАДЫРОВА</w:t>
      </w:r>
      <w:r w:rsidRPr="006A2B0F">
        <w:rPr>
          <w:rFonts w:ascii="Times New Roman" w:eastAsia="Calibri" w:hAnsi="Times New Roman" w:cs="Times New Roman"/>
          <w:sz w:val="28"/>
          <w:szCs w:val="28"/>
          <w:shd w:val="clear" w:color="auto" w:fill="FFFFFF"/>
          <w:lang w:val="x-none" w:eastAsia="x-none"/>
        </w:rPr>
        <w:t>»</w:t>
      </w:r>
    </w:p>
    <w:p w:rsidR="004371DC" w:rsidRPr="006A2B0F" w:rsidRDefault="006A2B0F" w:rsidP="006A2B0F">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6A2B0F">
        <w:rPr>
          <w:rFonts w:ascii="Times New Roman" w:eastAsia="Calibri" w:hAnsi="Times New Roman" w:cs="Times New Roman"/>
          <w:sz w:val="28"/>
          <w:szCs w:val="28"/>
          <w:shd w:val="clear" w:color="auto" w:fill="FFFFFF"/>
          <w:lang w:val="x-none" w:eastAsia="x-none"/>
        </w:rPr>
        <w:t>______________________________________________________________</w:t>
      </w:r>
      <w:r w:rsidRPr="006A2B0F">
        <w:rPr>
          <w:rFonts w:ascii="Times New Roman" w:eastAsia="Calibri" w:hAnsi="Times New Roman" w:cs="Times New Roman"/>
          <w:sz w:val="28"/>
          <w:szCs w:val="28"/>
          <w:lang w:eastAsia="ru-RU"/>
        </w:rPr>
        <w:t>БИОЛОГО-ХИМИЧЕСКИЙ ФАКУЛЬТЕТ</w:t>
      </w:r>
    </w:p>
    <w:p w:rsidR="006A2B0F" w:rsidRPr="004371DC" w:rsidRDefault="006A2B0F" w:rsidP="006A2B0F">
      <w:pPr>
        <w:keepNext/>
        <w:spacing w:after="0" w:line="240" w:lineRule="auto"/>
        <w:jc w:val="center"/>
        <w:outlineLvl w:val="3"/>
        <w:rPr>
          <w:rFonts w:ascii="Times New Roman" w:eastAsia="Times New Roman" w:hAnsi="Times New Roman" w:cs="Times New Roman"/>
          <w:bCs/>
          <w:sz w:val="28"/>
          <w:szCs w:val="28"/>
          <w:lang w:eastAsia="ru-RU"/>
        </w:rPr>
      </w:pPr>
      <w:r w:rsidRPr="004371DC">
        <w:rPr>
          <w:rFonts w:ascii="Times New Roman" w:eastAsia="Times New Roman" w:hAnsi="Times New Roman" w:cs="Times New Roman"/>
          <w:bCs/>
          <w:sz w:val="28"/>
          <w:szCs w:val="28"/>
          <w:lang w:eastAsia="ru-RU"/>
        </w:rPr>
        <w:t>Кафедра «Ботаника, зоология и биоэкология»</w:t>
      </w:r>
    </w:p>
    <w:p w:rsidR="004371DC" w:rsidRPr="004371DC" w:rsidRDefault="004371DC" w:rsidP="006A2B0F">
      <w:pPr>
        <w:suppressLineNumbers/>
        <w:spacing w:after="0" w:line="240" w:lineRule="auto"/>
        <w:jc w:val="center"/>
        <w:rPr>
          <w:rFonts w:ascii="Times New Roman" w:eastAsia="Times New Roman" w:hAnsi="Times New Roman" w:cs="Times New Roman"/>
          <w:sz w:val="28"/>
          <w:szCs w:val="28"/>
          <w:lang w:eastAsia="ru-RU"/>
        </w:rPr>
      </w:pPr>
    </w:p>
    <w:p w:rsidR="004371DC" w:rsidRDefault="004371DC" w:rsidP="004371DC">
      <w:pPr>
        <w:suppressLineNumbers/>
        <w:spacing w:after="0" w:line="240" w:lineRule="auto"/>
        <w:jc w:val="right"/>
        <w:rPr>
          <w:rFonts w:ascii="Times New Roman" w:eastAsia="Times New Roman" w:hAnsi="Times New Roman" w:cs="Times New Roman"/>
          <w:sz w:val="28"/>
          <w:szCs w:val="28"/>
          <w:lang w:eastAsia="ru-RU"/>
        </w:rPr>
      </w:pPr>
    </w:p>
    <w:p w:rsidR="006A2B0F" w:rsidRPr="004371DC" w:rsidRDefault="006A2B0F" w:rsidP="004371DC">
      <w:pPr>
        <w:suppressLineNumbers/>
        <w:spacing w:after="0" w:line="240" w:lineRule="auto"/>
        <w:jc w:val="right"/>
        <w:rPr>
          <w:rFonts w:ascii="Times New Roman" w:eastAsia="Times New Roman" w:hAnsi="Times New Roman" w:cs="Times New Roman"/>
          <w:sz w:val="28"/>
          <w:szCs w:val="28"/>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8"/>
          <w:szCs w:val="28"/>
          <w:lang w:eastAsia="ru-RU"/>
        </w:rPr>
      </w:pPr>
    </w:p>
    <w:p w:rsidR="004371DC" w:rsidRPr="004371DC" w:rsidRDefault="004371DC" w:rsidP="004371DC">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4371DC">
        <w:rPr>
          <w:rFonts w:ascii="Times New Roman" w:eastAsia="Times New Roman" w:hAnsi="Times New Roman" w:cs="Times New Roman"/>
          <w:b/>
          <w:bCs/>
          <w:sz w:val="28"/>
          <w:szCs w:val="28"/>
          <w:lang w:eastAsia="ru-RU"/>
        </w:rPr>
        <w:t>РАБОЧАЯ ПРОГРАММА</w:t>
      </w:r>
    </w:p>
    <w:p w:rsidR="004371DC" w:rsidRPr="004371DC" w:rsidRDefault="004371DC" w:rsidP="004371DC">
      <w:pPr>
        <w:keepNext/>
        <w:spacing w:before="120" w:after="60" w:line="240" w:lineRule="auto"/>
        <w:jc w:val="center"/>
        <w:outlineLvl w:val="3"/>
        <w:rPr>
          <w:rFonts w:ascii="Times New Roman" w:eastAsia="Times New Roman" w:hAnsi="Times New Roman" w:cs="Times New Roman"/>
          <w:b/>
          <w:bCs/>
          <w:sz w:val="28"/>
          <w:szCs w:val="28"/>
          <w:lang w:eastAsia="ru-RU"/>
        </w:rPr>
      </w:pPr>
      <w:r w:rsidRPr="004371DC">
        <w:rPr>
          <w:rFonts w:ascii="Times New Roman" w:eastAsia="Times New Roman" w:hAnsi="Times New Roman" w:cs="Times New Roman"/>
          <w:b/>
          <w:bCs/>
          <w:sz w:val="28"/>
          <w:szCs w:val="28"/>
          <w:lang w:eastAsia="ru-RU"/>
        </w:rPr>
        <w:t>УЧЕБНОЙ ДИСЦИПЛИНЫ</w:t>
      </w:r>
    </w:p>
    <w:p w:rsidR="004371DC" w:rsidRPr="004371DC" w:rsidRDefault="006A2B0F" w:rsidP="004371DC">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371DC">
        <w:rPr>
          <w:rFonts w:ascii="Times New Roman" w:eastAsia="Calibri" w:hAnsi="Times New Roman" w:cs="Times New Roman"/>
          <w:b/>
          <w:bCs/>
          <w:sz w:val="28"/>
          <w:szCs w:val="28"/>
        </w:rPr>
        <w:t>«Современные способы презентации научной информации»</w:t>
      </w: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4371DC" w:rsidRPr="004371DC" w:rsidTr="004371DC">
        <w:trPr>
          <w:trHeight w:val="331"/>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rPr>
                <w:sz w:val="28"/>
                <w:szCs w:val="28"/>
              </w:rPr>
            </w:pPr>
            <w:r w:rsidRPr="004371DC">
              <w:rPr>
                <w:sz w:val="28"/>
                <w:szCs w:val="28"/>
              </w:rPr>
              <w:t xml:space="preserve">Биология </w:t>
            </w:r>
          </w:p>
        </w:tc>
      </w:tr>
      <w:tr w:rsidR="004371DC" w:rsidRPr="004371DC" w:rsidTr="004371DC">
        <w:trPr>
          <w:trHeight w:val="163"/>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rPr>
                <w:sz w:val="28"/>
                <w:szCs w:val="28"/>
              </w:rPr>
            </w:pPr>
            <w:r w:rsidRPr="004371DC">
              <w:rPr>
                <w:sz w:val="28"/>
                <w:szCs w:val="28"/>
              </w:rPr>
              <w:t xml:space="preserve">06.04.01 </w:t>
            </w:r>
          </w:p>
        </w:tc>
      </w:tr>
      <w:tr w:rsidR="004371DC" w:rsidRPr="004371DC" w:rsidTr="004371DC">
        <w:trPr>
          <w:trHeight w:val="249"/>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color w:val="000000"/>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jc w:val="both"/>
              <w:rPr>
                <w:sz w:val="28"/>
                <w:szCs w:val="28"/>
              </w:rPr>
            </w:pPr>
            <w:r w:rsidRPr="004371DC">
              <w:rPr>
                <w:sz w:val="28"/>
                <w:szCs w:val="28"/>
              </w:rPr>
              <w:t>Экология растений</w:t>
            </w:r>
          </w:p>
        </w:tc>
      </w:tr>
      <w:tr w:rsidR="004371DC" w:rsidRPr="004371DC" w:rsidTr="004371DC">
        <w:trPr>
          <w:trHeight w:val="334"/>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rPr>
                <w:sz w:val="28"/>
                <w:szCs w:val="28"/>
              </w:rPr>
            </w:pPr>
            <w:r w:rsidRPr="004371DC">
              <w:rPr>
                <w:sz w:val="28"/>
                <w:szCs w:val="28"/>
              </w:rPr>
              <w:t>Магистр</w:t>
            </w:r>
          </w:p>
        </w:tc>
      </w:tr>
      <w:tr w:rsidR="004371DC" w:rsidRPr="004371DC" w:rsidTr="004371DC">
        <w:trPr>
          <w:trHeight w:val="331"/>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rPr>
                <w:sz w:val="28"/>
                <w:szCs w:val="28"/>
              </w:rPr>
            </w:pPr>
            <w:r w:rsidRPr="004371DC">
              <w:rPr>
                <w:sz w:val="28"/>
                <w:szCs w:val="28"/>
              </w:rPr>
              <w:t xml:space="preserve">Очная/очно-заочная </w:t>
            </w:r>
          </w:p>
        </w:tc>
      </w:tr>
      <w:tr w:rsidR="004371DC" w:rsidRPr="004371DC" w:rsidTr="004371DC">
        <w:trPr>
          <w:trHeight w:val="331"/>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rPr>
                <w:sz w:val="28"/>
                <w:szCs w:val="28"/>
              </w:rPr>
            </w:pPr>
            <w:r w:rsidRPr="004371DC">
              <w:rPr>
                <w:sz w:val="28"/>
                <w:szCs w:val="28"/>
              </w:rPr>
              <w:t>Б1.В.ДВ.02.02</w:t>
            </w:r>
          </w:p>
        </w:tc>
      </w:tr>
    </w:tbl>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8"/>
          <w:szCs w:val="28"/>
          <w:lang w:eastAsia="ru-RU"/>
        </w:rPr>
      </w:pPr>
    </w:p>
    <w:p w:rsidR="004371DC" w:rsidRDefault="004371DC" w:rsidP="004371DC">
      <w:pPr>
        <w:suppressLineNumbers/>
        <w:spacing w:after="0" w:line="240" w:lineRule="auto"/>
        <w:jc w:val="center"/>
        <w:rPr>
          <w:rFonts w:ascii="Times New Roman" w:eastAsia="Times New Roman" w:hAnsi="Times New Roman" w:cs="Times New Roman"/>
          <w:sz w:val="28"/>
          <w:szCs w:val="28"/>
          <w:lang w:eastAsia="ru-RU"/>
        </w:rPr>
      </w:pPr>
    </w:p>
    <w:p w:rsidR="006A2B0F" w:rsidRDefault="006A2B0F" w:rsidP="004371DC">
      <w:pPr>
        <w:suppressLineNumbers/>
        <w:spacing w:after="0" w:line="240" w:lineRule="auto"/>
        <w:jc w:val="center"/>
        <w:rPr>
          <w:rFonts w:ascii="Times New Roman" w:eastAsia="Times New Roman" w:hAnsi="Times New Roman" w:cs="Times New Roman"/>
          <w:sz w:val="28"/>
          <w:szCs w:val="28"/>
          <w:lang w:eastAsia="ru-RU"/>
        </w:rPr>
      </w:pPr>
    </w:p>
    <w:p w:rsidR="006A2B0F" w:rsidRPr="004371DC" w:rsidRDefault="006A2B0F" w:rsidP="004371DC">
      <w:pPr>
        <w:suppressLineNumbers/>
        <w:spacing w:after="0" w:line="240" w:lineRule="auto"/>
        <w:jc w:val="center"/>
        <w:rPr>
          <w:rFonts w:ascii="Times New Roman" w:eastAsia="Times New Roman" w:hAnsi="Times New Roman" w:cs="Times New Roman"/>
          <w:sz w:val="28"/>
          <w:szCs w:val="28"/>
          <w:lang w:eastAsia="ru-RU"/>
        </w:rPr>
      </w:pPr>
    </w:p>
    <w:p w:rsidR="004371DC" w:rsidRPr="004371DC" w:rsidRDefault="004371DC" w:rsidP="004371DC">
      <w:pPr>
        <w:suppressLineNumbers/>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jc w:val="center"/>
        <w:rPr>
          <w:rFonts w:ascii="Times New Roman" w:eastAsia="Times New Roman" w:hAnsi="Times New Roman" w:cs="Times New Roman"/>
          <w:sz w:val="28"/>
          <w:szCs w:val="28"/>
          <w:lang w:eastAsia="ru-RU"/>
        </w:rPr>
      </w:pPr>
    </w:p>
    <w:p w:rsidR="004371DC" w:rsidRPr="004371DC" w:rsidRDefault="004371DC" w:rsidP="004371DC">
      <w:pPr>
        <w:spacing w:after="0" w:line="240" w:lineRule="auto"/>
        <w:jc w:val="center"/>
        <w:rPr>
          <w:rFonts w:ascii="Times New Roman" w:eastAsia="Times New Roman" w:hAnsi="Times New Roman" w:cs="Times New Roman"/>
          <w:sz w:val="28"/>
          <w:szCs w:val="28"/>
          <w:lang w:eastAsia="ru-RU"/>
        </w:rPr>
      </w:pPr>
    </w:p>
    <w:p w:rsidR="004371DC" w:rsidRDefault="004371DC" w:rsidP="004371DC">
      <w:pPr>
        <w:spacing w:after="0" w:line="240" w:lineRule="auto"/>
        <w:jc w:val="center"/>
        <w:rPr>
          <w:rFonts w:ascii="Times New Roman" w:eastAsia="Times New Roman" w:hAnsi="Times New Roman" w:cs="Times New Roman"/>
          <w:sz w:val="28"/>
          <w:szCs w:val="28"/>
          <w:lang w:eastAsia="ru-RU"/>
        </w:rPr>
      </w:pPr>
    </w:p>
    <w:p w:rsidR="004A3284" w:rsidRPr="004371DC" w:rsidRDefault="004A3284" w:rsidP="004371DC">
      <w:pPr>
        <w:spacing w:after="0" w:line="240" w:lineRule="auto"/>
        <w:jc w:val="center"/>
        <w:rPr>
          <w:rFonts w:ascii="Times New Roman" w:eastAsia="Times New Roman" w:hAnsi="Times New Roman" w:cs="Times New Roman"/>
          <w:sz w:val="28"/>
          <w:szCs w:val="28"/>
          <w:lang w:eastAsia="ru-RU"/>
        </w:rPr>
      </w:pPr>
    </w:p>
    <w:p w:rsidR="004371DC" w:rsidRDefault="004371DC" w:rsidP="004371DC">
      <w:pPr>
        <w:spacing w:after="0" w:line="240" w:lineRule="auto"/>
        <w:contextualSpacing/>
        <w:jc w:val="center"/>
        <w:rPr>
          <w:rFonts w:ascii="Times New Roman" w:eastAsia="Times New Roman" w:hAnsi="Times New Roman" w:cs="Times New Roman"/>
          <w:sz w:val="28"/>
          <w:szCs w:val="28"/>
          <w:lang w:eastAsia="ru-RU"/>
        </w:rPr>
      </w:pPr>
      <w:r w:rsidRPr="004371DC">
        <w:rPr>
          <w:rFonts w:ascii="Times New Roman" w:eastAsia="Times New Roman" w:hAnsi="Times New Roman" w:cs="Times New Roman"/>
          <w:sz w:val="28"/>
          <w:szCs w:val="28"/>
          <w:lang w:eastAsia="ru-RU"/>
        </w:rPr>
        <w:t xml:space="preserve"> Грозный, 2022</w:t>
      </w:r>
      <w:r w:rsidR="004A3284">
        <w:rPr>
          <w:rFonts w:ascii="Times New Roman" w:eastAsia="Times New Roman" w:hAnsi="Times New Roman" w:cs="Times New Roman"/>
          <w:sz w:val="28"/>
          <w:szCs w:val="28"/>
          <w:lang w:eastAsia="ru-RU"/>
        </w:rPr>
        <w:t xml:space="preserve"> г.</w:t>
      </w:r>
    </w:p>
    <w:p w:rsidR="006A2B0F" w:rsidRPr="004371DC" w:rsidRDefault="006A2B0F" w:rsidP="004371DC">
      <w:pPr>
        <w:spacing w:after="0" w:line="240" w:lineRule="auto"/>
        <w:contextualSpacing/>
        <w:jc w:val="center"/>
        <w:rPr>
          <w:rFonts w:ascii="Times New Roman" w:eastAsia="Times New Roman" w:hAnsi="Times New Roman" w:cs="Times New Roman"/>
          <w:sz w:val="28"/>
          <w:szCs w:val="28"/>
          <w:lang w:eastAsia="ru-RU"/>
        </w:rPr>
      </w:pPr>
    </w:p>
    <w:p w:rsidR="004371DC" w:rsidRPr="004371DC" w:rsidRDefault="004371DC" w:rsidP="004371D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sz w:val="24"/>
          <w:szCs w:val="24"/>
          <w:lang w:eastAsia="ru-RU"/>
        </w:rPr>
        <w:t xml:space="preserve">Ирисханова З.И. Рабочая программа учебной дисциплины </w:t>
      </w:r>
      <w:r w:rsidRPr="004371DC">
        <w:rPr>
          <w:rFonts w:ascii="Times New Roman" w:eastAsia="Calibri" w:hAnsi="Times New Roman" w:cs="Times New Roman"/>
          <w:bCs/>
          <w:sz w:val="24"/>
          <w:szCs w:val="24"/>
        </w:rPr>
        <w:t>«Современные способы презентации научной информации</w:t>
      </w:r>
      <w:r w:rsidRPr="004371DC">
        <w:rPr>
          <w:rFonts w:ascii="Times New Roman" w:eastAsia="Calibri" w:hAnsi="Times New Roman" w:cs="Times New Roman"/>
          <w:b/>
          <w:bCs/>
          <w:sz w:val="24"/>
          <w:szCs w:val="24"/>
        </w:rPr>
        <w:t>»</w:t>
      </w:r>
    </w:p>
    <w:p w:rsidR="004371DC" w:rsidRPr="004371DC" w:rsidRDefault="004371DC" w:rsidP="004371D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sz w:val="24"/>
          <w:szCs w:val="24"/>
          <w:lang w:eastAsia="ru-RU"/>
        </w:rPr>
        <w:t>[Текст] / сост. Ирисханова З.И. – Грозный: ФГБОУ ВО «Чеченский государственный университет им. А.А. Кадырова», 2022.</w:t>
      </w: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4A3284">
        <w:rPr>
          <w:rFonts w:ascii="Times New Roman" w:eastAsia="Times New Roman" w:hAnsi="Times New Roman" w:cs="Times New Roman"/>
          <w:sz w:val="24"/>
          <w:szCs w:val="24"/>
          <w:lang w:eastAsia="ru-RU"/>
        </w:rPr>
        <w:t xml:space="preserve"> </w:t>
      </w:r>
      <w:r w:rsidR="004A3284" w:rsidRPr="004A3284">
        <w:rPr>
          <w:rFonts w:ascii="Times New Roman" w:eastAsia="Times New Roman" w:hAnsi="Times New Roman" w:cs="Times New Roman"/>
          <w:color w:val="000000"/>
          <w:sz w:val="24"/>
          <w:szCs w:val="24"/>
          <w:lang w:eastAsia="ru-RU"/>
        </w:rPr>
        <w:t>(протокол № 1 от 02 сентября 2022г.)</w:t>
      </w:r>
      <w:r w:rsidRPr="004371DC">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 </w:t>
      </w:r>
      <w:r w:rsidR="004A3284" w:rsidRPr="004A3284">
        <w:rPr>
          <w:rFonts w:ascii="Times New Roman" w:eastAsia="Times New Roman" w:hAnsi="Times New Roman" w:cs="Times New Roman"/>
          <w:sz w:val="24"/>
          <w:szCs w:val="24"/>
          <w:lang w:eastAsia="ru-RU"/>
        </w:rPr>
        <w:t>от 11.08.2020 г. №934 с учетом профиля «Экология растений»</w:t>
      </w:r>
      <w:r w:rsidR="004A3284">
        <w:rPr>
          <w:rFonts w:ascii="Times New Roman" w:eastAsia="Times New Roman" w:hAnsi="Times New Roman" w:cs="Times New Roman"/>
          <w:sz w:val="24"/>
          <w:szCs w:val="24"/>
          <w:lang w:eastAsia="ru-RU"/>
        </w:rPr>
        <w:t xml:space="preserve">, </w:t>
      </w:r>
      <w:r w:rsidRPr="004371DC">
        <w:rPr>
          <w:rFonts w:ascii="Times New Roman" w:eastAsia="Times New Roman" w:hAnsi="Times New Roman" w:cs="Times New Roman"/>
          <w:sz w:val="24"/>
          <w:szCs w:val="24"/>
          <w:lang w:eastAsia="ru-RU"/>
        </w:rPr>
        <w:t>а также на основании рабочего учебного плана по данному направлению подготовки.</w:t>
      </w:r>
    </w:p>
    <w:p w:rsidR="004371DC" w:rsidRPr="004371DC" w:rsidRDefault="004371DC" w:rsidP="004371D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371DC" w:rsidRPr="004371DC" w:rsidRDefault="004371DC" w:rsidP="004371DC">
      <w:pPr>
        <w:suppressLineNumbers/>
        <w:spacing w:before="240" w:after="60" w:line="240" w:lineRule="auto"/>
        <w:outlineLvl w:val="5"/>
        <w:rPr>
          <w:rFonts w:ascii="Times New Roman" w:eastAsia="Times New Roman" w:hAnsi="Times New Roman" w:cs="Times New Roman"/>
          <w:sz w:val="24"/>
          <w:szCs w:val="24"/>
          <w:lang w:eastAsia="ru-RU"/>
        </w:rPr>
      </w:pPr>
    </w:p>
    <w:p w:rsidR="004371DC" w:rsidRPr="004371DC" w:rsidRDefault="004371DC" w:rsidP="004371DC">
      <w:pPr>
        <w:suppressLineNumbers/>
        <w:spacing w:before="240" w:after="60" w:line="240" w:lineRule="auto"/>
        <w:outlineLvl w:val="5"/>
        <w:rPr>
          <w:rFonts w:ascii="Times New Roman" w:eastAsia="Times New Roman" w:hAnsi="Times New Roman" w:cs="Times New Roman"/>
          <w:sz w:val="24"/>
          <w:szCs w:val="24"/>
          <w:lang w:eastAsia="ru-RU"/>
        </w:rPr>
      </w:pPr>
    </w:p>
    <w:p w:rsidR="004371DC" w:rsidRPr="004371DC" w:rsidRDefault="004371DC" w:rsidP="004371DC">
      <w:pPr>
        <w:spacing w:after="0" w:line="360" w:lineRule="auto"/>
        <w:ind w:firstLine="284"/>
        <w:jc w:val="right"/>
        <w:rPr>
          <w:rFonts w:ascii="Times New Roman" w:eastAsia="Times New Roman" w:hAnsi="Times New Roman" w:cs="Times New Roman"/>
          <w:sz w:val="24"/>
          <w:szCs w:val="24"/>
          <w:lang w:eastAsia="ru-RU"/>
        </w:rPr>
      </w:pPr>
    </w:p>
    <w:p w:rsidR="004371DC" w:rsidRPr="004371DC" w:rsidRDefault="004371DC" w:rsidP="004371DC">
      <w:pPr>
        <w:spacing w:after="0" w:line="360" w:lineRule="auto"/>
        <w:ind w:firstLine="284"/>
        <w:jc w:val="right"/>
        <w:rPr>
          <w:rFonts w:ascii="Times New Roman" w:eastAsia="Times New Roman" w:hAnsi="Times New Roman" w:cs="Times New Roman"/>
          <w:sz w:val="24"/>
          <w:szCs w:val="24"/>
          <w:lang w:eastAsia="ru-RU"/>
        </w:rPr>
      </w:pPr>
    </w:p>
    <w:p w:rsidR="004371DC" w:rsidRPr="004371DC" w:rsidRDefault="004371DC" w:rsidP="004371DC">
      <w:pPr>
        <w:spacing w:after="0" w:line="360" w:lineRule="auto"/>
        <w:ind w:firstLine="284"/>
        <w:jc w:val="center"/>
        <w:rPr>
          <w:rFonts w:ascii="Times New Roman" w:eastAsia="Times New Roman" w:hAnsi="Times New Roman" w:cs="Times New Roman"/>
          <w:sz w:val="24"/>
          <w:szCs w:val="24"/>
          <w:lang w:eastAsia="ru-RU"/>
        </w:rPr>
      </w:pPr>
    </w:p>
    <w:p w:rsidR="004371DC" w:rsidRPr="004371DC" w:rsidRDefault="004371DC" w:rsidP="004371DC">
      <w:pPr>
        <w:spacing w:after="0" w:line="360" w:lineRule="auto"/>
        <w:ind w:firstLine="284"/>
        <w:jc w:val="center"/>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Default="004371DC" w:rsidP="004371DC">
      <w:pPr>
        <w:spacing w:after="0" w:line="360" w:lineRule="auto"/>
        <w:rPr>
          <w:rFonts w:ascii="Times New Roman" w:eastAsia="Times New Roman" w:hAnsi="Times New Roman" w:cs="Times New Roman"/>
          <w:sz w:val="24"/>
          <w:szCs w:val="24"/>
          <w:lang w:eastAsia="ru-RU"/>
        </w:rPr>
      </w:pPr>
    </w:p>
    <w:p w:rsidR="006A2B0F" w:rsidRDefault="006A2B0F" w:rsidP="004371DC">
      <w:pPr>
        <w:spacing w:after="0" w:line="360" w:lineRule="auto"/>
        <w:rPr>
          <w:rFonts w:ascii="Times New Roman" w:eastAsia="Times New Roman" w:hAnsi="Times New Roman" w:cs="Times New Roman"/>
          <w:sz w:val="24"/>
          <w:szCs w:val="24"/>
          <w:lang w:eastAsia="ru-RU"/>
        </w:rPr>
      </w:pPr>
    </w:p>
    <w:p w:rsidR="006A2B0F" w:rsidRPr="004371DC" w:rsidRDefault="006A2B0F"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4371DC" w:rsidRPr="004371DC" w:rsidTr="004371DC">
        <w:tc>
          <w:tcPr>
            <w:tcW w:w="9345" w:type="dxa"/>
          </w:tcPr>
          <w:tbl>
            <w:tblPr>
              <w:tblStyle w:val="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4371DC" w:rsidRPr="004371DC" w:rsidTr="004371DC">
              <w:tc>
                <w:tcPr>
                  <w:tcW w:w="9345" w:type="dxa"/>
                </w:tcPr>
                <w:p w:rsidR="004371DC" w:rsidRPr="004371DC" w:rsidRDefault="004371DC" w:rsidP="004371DC">
                  <w:pPr>
                    <w:suppressLineNumbers/>
                    <w:rPr>
                      <w:sz w:val="24"/>
                      <w:szCs w:val="24"/>
                    </w:rPr>
                  </w:pPr>
                  <w:r w:rsidRPr="004371DC">
                    <w:rPr>
                      <w:sz w:val="24"/>
                      <w:szCs w:val="24"/>
                    </w:rPr>
                    <w:t>© Ирисханова З.И., 2022</w:t>
                  </w:r>
                </w:p>
              </w:tc>
            </w:tr>
            <w:tr w:rsidR="004371DC" w:rsidRPr="004371DC" w:rsidTr="004371DC">
              <w:tc>
                <w:tcPr>
                  <w:tcW w:w="9345" w:type="dxa"/>
                </w:tcPr>
                <w:p w:rsidR="004371DC" w:rsidRPr="004371DC" w:rsidRDefault="004371DC" w:rsidP="004371DC">
                  <w:pPr>
                    <w:suppressLineNumbers/>
                    <w:rPr>
                      <w:sz w:val="24"/>
                      <w:szCs w:val="24"/>
                    </w:rPr>
                  </w:pPr>
                  <w:r w:rsidRPr="004371DC">
                    <w:rPr>
                      <w:sz w:val="24"/>
                      <w:szCs w:val="24"/>
                    </w:rPr>
                    <w:t>© ФГБОУ ВО «Чеченский государственный университет им. А.А. Кадырова», 2022</w:t>
                  </w:r>
                </w:p>
              </w:tc>
            </w:tr>
          </w:tbl>
          <w:p w:rsidR="004371DC" w:rsidRPr="004371DC" w:rsidRDefault="004371DC" w:rsidP="004371DC">
            <w:pPr>
              <w:rPr>
                <w:sz w:val="24"/>
                <w:szCs w:val="24"/>
              </w:rPr>
            </w:pPr>
          </w:p>
        </w:tc>
      </w:tr>
    </w:tbl>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СОДЕРЖАНИЕ</w:t>
      </w:r>
    </w:p>
    <w:p w:rsidR="004371DC" w:rsidRPr="004371DC" w:rsidRDefault="004371DC" w:rsidP="004371DC">
      <w:pPr>
        <w:suppressLineNumbers/>
        <w:spacing w:after="0" w:line="360" w:lineRule="auto"/>
        <w:jc w:val="center"/>
        <w:rPr>
          <w:rFonts w:ascii="Times New Roman" w:eastAsia="Times New Roman" w:hAnsi="Times New Roman" w:cs="Times New Roman"/>
          <w:sz w:val="24"/>
          <w:szCs w:val="24"/>
          <w:lang w:eastAsia="ru-RU"/>
        </w:rPr>
      </w:pPr>
    </w:p>
    <w:tbl>
      <w:tblPr>
        <w:tblStyle w:val="79"/>
        <w:tblW w:w="5000" w:type="pct"/>
        <w:tblLook w:val="04A0" w:firstRow="1" w:lastRow="0" w:firstColumn="1" w:lastColumn="0" w:noHBand="0" w:noVBand="1"/>
      </w:tblPr>
      <w:tblGrid>
        <w:gridCol w:w="621"/>
        <w:gridCol w:w="678"/>
        <w:gridCol w:w="8046"/>
      </w:tblGrid>
      <w:tr w:rsidR="006A2B0F" w:rsidRPr="004371DC" w:rsidTr="006A2B0F">
        <w:tc>
          <w:tcPr>
            <w:tcW w:w="332" w:type="pct"/>
          </w:tcPr>
          <w:p w:rsidR="006A2B0F" w:rsidRPr="004371DC" w:rsidRDefault="006A2B0F" w:rsidP="004371DC">
            <w:pPr>
              <w:suppressLineNumbers/>
              <w:jc w:val="center"/>
              <w:rPr>
                <w:sz w:val="24"/>
                <w:szCs w:val="24"/>
              </w:rPr>
            </w:pPr>
            <w:r w:rsidRPr="004371DC">
              <w:rPr>
                <w:sz w:val="24"/>
                <w:szCs w:val="24"/>
              </w:rPr>
              <w:t>1</w:t>
            </w:r>
          </w:p>
        </w:tc>
        <w:tc>
          <w:tcPr>
            <w:tcW w:w="4668" w:type="pct"/>
            <w:gridSpan w:val="2"/>
          </w:tcPr>
          <w:p w:rsidR="006A2B0F" w:rsidRPr="004371DC" w:rsidRDefault="006A2B0F" w:rsidP="004371DC">
            <w:pPr>
              <w:suppressLineNumbers/>
              <w:jc w:val="both"/>
              <w:rPr>
                <w:sz w:val="24"/>
                <w:szCs w:val="24"/>
              </w:rPr>
            </w:pPr>
            <w:r w:rsidRPr="004371DC">
              <w:rPr>
                <w:sz w:val="24"/>
                <w:szCs w:val="24"/>
              </w:rPr>
              <w:t>Цели и задачи освоения дисциплины</w:t>
            </w:r>
          </w:p>
        </w:tc>
      </w:tr>
      <w:tr w:rsidR="006A2B0F" w:rsidRPr="004371DC" w:rsidTr="006A2B0F">
        <w:tc>
          <w:tcPr>
            <w:tcW w:w="332" w:type="pct"/>
          </w:tcPr>
          <w:p w:rsidR="006A2B0F" w:rsidRPr="004371DC" w:rsidRDefault="006A2B0F" w:rsidP="004371DC">
            <w:pPr>
              <w:suppressLineNumbers/>
              <w:jc w:val="center"/>
              <w:rPr>
                <w:sz w:val="24"/>
                <w:szCs w:val="24"/>
              </w:rPr>
            </w:pPr>
            <w:r w:rsidRPr="004371DC">
              <w:rPr>
                <w:sz w:val="24"/>
                <w:szCs w:val="24"/>
              </w:rPr>
              <w:t>2</w:t>
            </w:r>
          </w:p>
        </w:tc>
        <w:tc>
          <w:tcPr>
            <w:tcW w:w="4668" w:type="pct"/>
            <w:gridSpan w:val="2"/>
          </w:tcPr>
          <w:p w:rsidR="006A2B0F" w:rsidRPr="004371DC" w:rsidRDefault="006A2B0F" w:rsidP="004371DC">
            <w:pPr>
              <w:suppressLineNumbers/>
              <w:jc w:val="both"/>
              <w:rPr>
                <w:sz w:val="24"/>
                <w:szCs w:val="24"/>
              </w:rPr>
            </w:pPr>
            <w:r w:rsidRPr="004371DC">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6A2B0F" w:rsidRPr="004371DC" w:rsidTr="006A2B0F">
        <w:tc>
          <w:tcPr>
            <w:tcW w:w="332" w:type="pct"/>
          </w:tcPr>
          <w:p w:rsidR="006A2B0F" w:rsidRPr="004371DC" w:rsidRDefault="006A2B0F" w:rsidP="004371DC">
            <w:pPr>
              <w:suppressLineNumbers/>
              <w:jc w:val="center"/>
              <w:rPr>
                <w:sz w:val="24"/>
                <w:szCs w:val="24"/>
              </w:rPr>
            </w:pPr>
            <w:r w:rsidRPr="004371DC">
              <w:rPr>
                <w:sz w:val="24"/>
                <w:szCs w:val="24"/>
              </w:rPr>
              <w:t>3</w:t>
            </w:r>
          </w:p>
        </w:tc>
        <w:tc>
          <w:tcPr>
            <w:tcW w:w="4668" w:type="pct"/>
            <w:gridSpan w:val="2"/>
          </w:tcPr>
          <w:p w:rsidR="006A2B0F" w:rsidRPr="004371DC" w:rsidRDefault="006A2B0F" w:rsidP="004371DC">
            <w:pPr>
              <w:suppressLineNumbers/>
              <w:jc w:val="both"/>
              <w:rPr>
                <w:sz w:val="24"/>
                <w:szCs w:val="24"/>
              </w:rPr>
            </w:pPr>
            <w:r w:rsidRPr="004371DC">
              <w:rPr>
                <w:sz w:val="24"/>
                <w:szCs w:val="24"/>
              </w:rPr>
              <w:t>Место дисциплины в структуре образовательной программы</w:t>
            </w:r>
          </w:p>
        </w:tc>
      </w:tr>
      <w:tr w:rsidR="006A2B0F" w:rsidRPr="004371DC" w:rsidTr="006A2B0F">
        <w:tc>
          <w:tcPr>
            <w:tcW w:w="332" w:type="pct"/>
          </w:tcPr>
          <w:p w:rsidR="006A2B0F" w:rsidRPr="004371DC" w:rsidRDefault="006A2B0F" w:rsidP="004371DC">
            <w:pPr>
              <w:suppressLineNumbers/>
              <w:jc w:val="center"/>
              <w:rPr>
                <w:sz w:val="24"/>
                <w:szCs w:val="24"/>
              </w:rPr>
            </w:pPr>
            <w:r w:rsidRPr="004371DC">
              <w:rPr>
                <w:sz w:val="24"/>
                <w:szCs w:val="24"/>
              </w:rPr>
              <w:t>4</w:t>
            </w:r>
          </w:p>
        </w:tc>
        <w:tc>
          <w:tcPr>
            <w:tcW w:w="4668" w:type="pct"/>
            <w:gridSpan w:val="2"/>
          </w:tcPr>
          <w:p w:rsidR="006A2B0F" w:rsidRPr="004371DC" w:rsidRDefault="006A2B0F" w:rsidP="004371DC">
            <w:pPr>
              <w:suppressLineNumbers/>
              <w:jc w:val="both"/>
              <w:rPr>
                <w:sz w:val="24"/>
                <w:szCs w:val="24"/>
              </w:rPr>
            </w:pPr>
            <w:r w:rsidRPr="004371DC">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6A2B0F" w:rsidRPr="004371DC" w:rsidTr="006A2B0F">
        <w:tc>
          <w:tcPr>
            <w:tcW w:w="332" w:type="pct"/>
          </w:tcPr>
          <w:p w:rsidR="006A2B0F" w:rsidRPr="004371DC" w:rsidRDefault="006A2B0F" w:rsidP="004371DC">
            <w:pPr>
              <w:suppressLineNumbers/>
              <w:jc w:val="center"/>
              <w:rPr>
                <w:sz w:val="24"/>
                <w:szCs w:val="24"/>
              </w:rPr>
            </w:pPr>
          </w:p>
        </w:tc>
        <w:tc>
          <w:tcPr>
            <w:tcW w:w="363" w:type="pct"/>
          </w:tcPr>
          <w:p w:rsidR="006A2B0F" w:rsidRPr="004371DC" w:rsidRDefault="006A2B0F" w:rsidP="004371DC">
            <w:pPr>
              <w:suppressLineNumbers/>
              <w:jc w:val="center"/>
              <w:rPr>
                <w:sz w:val="24"/>
                <w:szCs w:val="24"/>
              </w:rPr>
            </w:pPr>
            <w:r w:rsidRPr="004371DC">
              <w:rPr>
                <w:sz w:val="24"/>
                <w:szCs w:val="24"/>
              </w:rPr>
              <w:t>4.1</w:t>
            </w:r>
          </w:p>
        </w:tc>
        <w:tc>
          <w:tcPr>
            <w:tcW w:w="4306" w:type="pct"/>
          </w:tcPr>
          <w:p w:rsidR="006A2B0F" w:rsidRPr="004371DC" w:rsidRDefault="006A2B0F" w:rsidP="004371DC">
            <w:pPr>
              <w:suppressLineNumbers/>
              <w:jc w:val="both"/>
              <w:rPr>
                <w:sz w:val="24"/>
                <w:szCs w:val="24"/>
              </w:rPr>
            </w:pPr>
            <w:r w:rsidRPr="004371DC">
              <w:rPr>
                <w:sz w:val="24"/>
                <w:szCs w:val="24"/>
              </w:rPr>
              <w:t xml:space="preserve">Структура дисциплины </w:t>
            </w:r>
          </w:p>
        </w:tc>
      </w:tr>
      <w:tr w:rsidR="006A2B0F" w:rsidRPr="004371DC" w:rsidTr="006A2B0F">
        <w:tc>
          <w:tcPr>
            <w:tcW w:w="332" w:type="pct"/>
          </w:tcPr>
          <w:p w:rsidR="006A2B0F" w:rsidRPr="004371DC" w:rsidRDefault="006A2B0F" w:rsidP="004371DC">
            <w:pPr>
              <w:suppressLineNumbers/>
              <w:jc w:val="center"/>
              <w:rPr>
                <w:sz w:val="24"/>
                <w:szCs w:val="24"/>
              </w:rPr>
            </w:pPr>
          </w:p>
        </w:tc>
        <w:tc>
          <w:tcPr>
            <w:tcW w:w="363" w:type="pct"/>
          </w:tcPr>
          <w:p w:rsidR="006A2B0F" w:rsidRPr="004371DC" w:rsidRDefault="006A2B0F" w:rsidP="004371DC">
            <w:pPr>
              <w:suppressLineNumbers/>
              <w:jc w:val="center"/>
              <w:rPr>
                <w:sz w:val="24"/>
                <w:szCs w:val="24"/>
              </w:rPr>
            </w:pPr>
            <w:r w:rsidRPr="004371DC">
              <w:rPr>
                <w:sz w:val="24"/>
                <w:szCs w:val="24"/>
              </w:rPr>
              <w:t>4.2</w:t>
            </w:r>
          </w:p>
        </w:tc>
        <w:tc>
          <w:tcPr>
            <w:tcW w:w="4306" w:type="pct"/>
          </w:tcPr>
          <w:p w:rsidR="006A2B0F" w:rsidRPr="004371DC" w:rsidRDefault="006A2B0F" w:rsidP="004371DC">
            <w:pPr>
              <w:suppressLineNumbers/>
              <w:jc w:val="both"/>
              <w:rPr>
                <w:sz w:val="24"/>
                <w:szCs w:val="24"/>
              </w:rPr>
            </w:pPr>
            <w:r w:rsidRPr="004371DC">
              <w:rPr>
                <w:sz w:val="24"/>
                <w:szCs w:val="24"/>
              </w:rPr>
              <w:t>Содержание разделов дисциплины</w:t>
            </w:r>
          </w:p>
        </w:tc>
      </w:tr>
      <w:tr w:rsidR="006A2B0F" w:rsidRPr="004371DC" w:rsidTr="006A2B0F">
        <w:tc>
          <w:tcPr>
            <w:tcW w:w="332" w:type="pct"/>
          </w:tcPr>
          <w:p w:rsidR="006A2B0F" w:rsidRPr="004371DC" w:rsidRDefault="006A2B0F" w:rsidP="004371DC">
            <w:pPr>
              <w:suppressLineNumbers/>
              <w:jc w:val="center"/>
              <w:rPr>
                <w:sz w:val="24"/>
                <w:szCs w:val="24"/>
              </w:rPr>
            </w:pPr>
          </w:p>
        </w:tc>
        <w:tc>
          <w:tcPr>
            <w:tcW w:w="363" w:type="pct"/>
          </w:tcPr>
          <w:p w:rsidR="006A2B0F" w:rsidRPr="004371DC" w:rsidRDefault="006A2B0F" w:rsidP="004371DC">
            <w:pPr>
              <w:suppressLineNumbers/>
              <w:jc w:val="center"/>
              <w:rPr>
                <w:sz w:val="24"/>
                <w:szCs w:val="24"/>
              </w:rPr>
            </w:pPr>
            <w:r w:rsidRPr="004371DC">
              <w:rPr>
                <w:sz w:val="24"/>
                <w:szCs w:val="24"/>
              </w:rPr>
              <w:t>4.3</w:t>
            </w:r>
          </w:p>
        </w:tc>
        <w:tc>
          <w:tcPr>
            <w:tcW w:w="4306" w:type="pct"/>
          </w:tcPr>
          <w:p w:rsidR="006A2B0F" w:rsidRPr="004371DC" w:rsidRDefault="006A2B0F" w:rsidP="004371DC">
            <w:pPr>
              <w:suppressLineNumbers/>
              <w:jc w:val="both"/>
              <w:rPr>
                <w:sz w:val="24"/>
                <w:szCs w:val="24"/>
              </w:rPr>
            </w:pPr>
            <w:r w:rsidRPr="004371DC">
              <w:rPr>
                <w:sz w:val="24"/>
                <w:szCs w:val="24"/>
              </w:rPr>
              <w:t>Разделы дисциплины</w:t>
            </w:r>
          </w:p>
        </w:tc>
      </w:tr>
      <w:tr w:rsidR="006A2B0F" w:rsidRPr="004371DC" w:rsidTr="006A2B0F">
        <w:tc>
          <w:tcPr>
            <w:tcW w:w="332" w:type="pct"/>
          </w:tcPr>
          <w:p w:rsidR="006A2B0F" w:rsidRPr="004371DC" w:rsidRDefault="006A2B0F" w:rsidP="004371DC">
            <w:pPr>
              <w:suppressLineNumbers/>
              <w:jc w:val="center"/>
              <w:rPr>
                <w:sz w:val="24"/>
                <w:szCs w:val="24"/>
              </w:rPr>
            </w:pPr>
          </w:p>
        </w:tc>
        <w:tc>
          <w:tcPr>
            <w:tcW w:w="363" w:type="pct"/>
          </w:tcPr>
          <w:p w:rsidR="006A2B0F" w:rsidRPr="004371DC" w:rsidRDefault="006A2B0F" w:rsidP="004371DC">
            <w:pPr>
              <w:suppressLineNumbers/>
              <w:jc w:val="center"/>
              <w:rPr>
                <w:sz w:val="24"/>
                <w:szCs w:val="24"/>
              </w:rPr>
            </w:pPr>
            <w:r w:rsidRPr="004371DC">
              <w:rPr>
                <w:sz w:val="24"/>
                <w:szCs w:val="24"/>
              </w:rPr>
              <w:t>4.4</w:t>
            </w:r>
          </w:p>
        </w:tc>
        <w:tc>
          <w:tcPr>
            <w:tcW w:w="4306" w:type="pct"/>
          </w:tcPr>
          <w:p w:rsidR="006A2B0F" w:rsidRPr="004371DC" w:rsidRDefault="006A2B0F" w:rsidP="004371DC">
            <w:pPr>
              <w:suppressLineNumbers/>
              <w:jc w:val="both"/>
              <w:rPr>
                <w:sz w:val="24"/>
                <w:szCs w:val="24"/>
              </w:rPr>
            </w:pPr>
            <w:r w:rsidRPr="004371DC">
              <w:rPr>
                <w:sz w:val="24"/>
                <w:szCs w:val="24"/>
              </w:rPr>
              <w:t>Самостоятельная работа студентов</w:t>
            </w:r>
          </w:p>
        </w:tc>
      </w:tr>
      <w:tr w:rsidR="006A2B0F" w:rsidRPr="004371DC" w:rsidTr="006A2B0F">
        <w:tc>
          <w:tcPr>
            <w:tcW w:w="332" w:type="pct"/>
          </w:tcPr>
          <w:p w:rsidR="006A2B0F" w:rsidRPr="004371DC" w:rsidRDefault="006A2B0F" w:rsidP="004371DC">
            <w:pPr>
              <w:suppressLineNumbers/>
              <w:jc w:val="center"/>
              <w:rPr>
                <w:sz w:val="24"/>
                <w:szCs w:val="24"/>
              </w:rPr>
            </w:pPr>
          </w:p>
        </w:tc>
        <w:tc>
          <w:tcPr>
            <w:tcW w:w="363" w:type="pct"/>
          </w:tcPr>
          <w:p w:rsidR="006A2B0F" w:rsidRPr="004371DC" w:rsidRDefault="006A2B0F" w:rsidP="004371DC">
            <w:pPr>
              <w:suppressLineNumbers/>
              <w:jc w:val="center"/>
              <w:rPr>
                <w:sz w:val="24"/>
                <w:szCs w:val="24"/>
              </w:rPr>
            </w:pPr>
            <w:r w:rsidRPr="004371DC">
              <w:rPr>
                <w:sz w:val="24"/>
                <w:szCs w:val="24"/>
              </w:rPr>
              <w:t>4.5</w:t>
            </w:r>
          </w:p>
        </w:tc>
        <w:tc>
          <w:tcPr>
            <w:tcW w:w="4306" w:type="pct"/>
          </w:tcPr>
          <w:p w:rsidR="006A2B0F" w:rsidRPr="004371DC" w:rsidRDefault="006A2B0F" w:rsidP="004371DC">
            <w:pPr>
              <w:suppressLineNumbers/>
              <w:jc w:val="both"/>
              <w:rPr>
                <w:sz w:val="24"/>
                <w:szCs w:val="24"/>
              </w:rPr>
            </w:pPr>
            <w:r w:rsidRPr="004371DC">
              <w:rPr>
                <w:sz w:val="24"/>
                <w:szCs w:val="24"/>
              </w:rPr>
              <w:t>Лабораторные занятия</w:t>
            </w:r>
          </w:p>
        </w:tc>
      </w:tr>
      <w:tr w:rsidR="006A2B0F" w:rsidRPr="004371DC" w:rsidTr="006A2B0F">
        <w:tc>
          <w:tcPr>
            <w:tcW w:w="332" w:type="pct"/>
          </w:tcPr>
          <w:p w:rsidR="006A2B0F" w:rsidRPr="004371DC" w:rsidRDefault="006A2B0F" w:rsidP="004371DC">
            <w:pPr>
              <w:suppressLineNumbers/>
              <w:jc w:val="center"/>
              <w:rPr>
                <w:sz w:val="24"/>
                <w:szCs w:val="24"/>
              </w:rPr>
            </w:pPr>
          </w:p>
        </w:tc>
        <w:tc>
          <w:tcPr>
            <w:tcW w:w="363" w:type="pct"/>
          </w:tcPr>
          <w:p w:rsidR="006A2B0F" w:rsidRPr="004371DC" w:rsidRDefault="006A2B0F" w:rsidP="004371DC">
            <w:pPr>
              <w:suppressLineNumbers/>
              <w:jc w:val="center"/>
              <w:rPr>
                <w:sz w:val="24"/>
                <w:szCs w:val="24"/>
              </w:rPr>
            </w:pPr>
            <w:r w:rsidRPr="004371DC">
              <w:rPr>
                <w:sz w:val="24"/>
                <w:szCs w:val="24"/>
              </w:rPr>
              <w:t>4.6</w:t>
            </w:r>
          </w:p>
        </w:tc>
        <w:tc>
          <w:tcPr>
            <w:tcW w:w="4306" w:type="pct"/>
          </w:tcPr>
          <w:p w:rsidR="006A2B0F" w:rsidRPr="004371DC" w:rsidRDefault="006A2B0F" w:rsidP="004371DC">
            <w:pPr>
              <w:suppressLineNumbers/>
              <w:jc w:val="both"/>
              <w:rPr>
                <w:sz w:val="24"/>
                <w:szCs w:val="24"/>
              </w:rPr>
            </w:pPr>
            <w:r w:rsidRPr="004371DC">
              <w:rPr>
                <w:sz w:val="24"/>
                <w:szCs w:val="24"/>
              </w:rPr>
              <w:t>Практические занятия (семинары)</w:t>
            </w:r>
          </w:p>
        </w:tc>
      </w:tr>
      <w:tr w:rsidR="006A2B0F" w:rsidRPr="004371DC" w:rsidTr="006A2B0F">
        <w:tc>
          <w:tcPr>
            <w:tcW w:w="332" w:type="pct"/>
          </w:tcPr>
          <w:p w:rsidR="006A2B0F" w:rsidRPr="004371DC" w:rsidRDefault="006A2B0F" w:rsidP="004371DC">
            <w:pPr>
              <w:suppressLineNumbers/>
              <w:jc w:val="center"/>
              <w:rPr>
                <w:sz w:val="24"/>
                <w:szCs w:val="24"/>
              </w:rPr>
            </w:pPr>
          </w:p>
        </w:tc>
        <w:tc>
          <w:tcPr>
            <w:tcW w:w="363" w:type="pct"/>
          </w:tcPr>
          <w:p w:rsidR="006A2B0F" w:rsidRPr="004371DC" w:rsidRDefault="006A2B0F" w:rsidP="004371DC">
            <w:pPr>
              <w:suppressLineNumbers/>
              <w:jc w:val="center"/>
              <w:rPr>
                <w:sz w:val="24"/>
                <w:szCs w:val="24"/>
              </w:rPr>
            </w:pPr>
            <w:r w:rsidRPr="004371DC">
              <w:rPr>
                <w:sz w:val="24"/>
                <w:szCs w:val="24"/>
              </w:rPr>
              <w:t>4.7</w:t>
            </w:r>
          </w:p>
        </w:tc>
        <w:tc>
          <w:tcPr>
            <w:tcW w:w="4306" w:type="pct"/>
          </w:tcPr>
          <w:p w:rsidR="006A2B0F" w:rsidRPr="004371DC" w:rsidRDefault="006A2B0F" w:rsidP="004371DC">
            <w:pPr>
              <w:suppressLineNumbers/>
              <w:jc w:val="both"/>
              <w:rPr>
                <w:sz w:val="24"/>
                <w:szCs w:val="24"/>
              </w:rPr>
            </w:pPr>
            <w:r w:rsidRPr="004371DC">
              <w:rPr>
                <w:sz w:val="24"/>
                <w:szCs w:val="24"/>
              </w:rPr>
              <w:t>Курсовой проект (курсовая работа)</w:t>
            </w:r>
          </w:p>
        </w:tc>
      </w:tr>
      <w:tr w:rsidR="006A2B0F" w:rsidRPr="004371DC" w:rsidTr="006A2B0F">
        <w:tc>
          <w:tcPr>
            <w:tcW w:w="332" w:type="pct"/>
          </w:tcPr>
          <w:p w:rsidR="006A2B0F" w:rsidRPr="004371DC" w:rsidRDefault="006A2B0F" w:rsidP="004371DC">
            <w:pPr>
              <w:suppressLineNumbers/>
              <w:jc w:val="center"/>
              <w:rPr>
                <w:sz w:val="24"/>
                <w:szCs w:val="24"/>
              </w:rPr>
            </w:pPr>
            <w:r w:rsidRPr="004371DC">
              <w:rPr>
                <w:sz w:val="24"/>
                <w:szCs w:val="24"/>
              </w:rPr>
              <w:t>5</w:t>
            </w:r>
          </w:p>
        </w:tc>
        <w:tc>
          <w:tcPr>
            <w:tcW w:w="4668" w:type="pct"/>
            <w:gridSpan w:val="2"/>
          </w:tcPr>
          <w:p w:rsidR="006A2B0F" w:rsidRPr="004371DC" w:rsidRDefault="006A2B0F" w:rsidP="004371DC">
            <w:pPr>
              <w:suppressLineNumbers/>
              <w:jc w:val="both"/>
              <w:rPr>
                <w:sz w:val="24"/>
                <w:szCs w:val="24"/>
              </w:rPr>
            </w:pPr>
            <w:r w:rsidRPr="004371DC">
              <w:rPr>
                <w:sz w:val="24"/>
                <w:szCs w:val="24"/>
              </w:rPr>
              <w:t>Перечень учебно-методического обеспечения для самостоятельной работы обучающихся по дисциплине</w:t>
            </w:r>
          </w:p>
        </w:tc>
      </w:tr>
      <w:tr w:rsidR="006A2B0F" w:rsidRPr="004371DC" w:rsidTr="006A2B0F">
        <w:tc>
          <w:tcPr>
            <w:tcW w:w="332" w:type="pct"/>
          </w:tcPr>
          <w:p w:rsidR="006A2B0F" w:rsidRPr="004371DC" w:rsidRDefault="006A2B0F" w:rsidP="004371DC">
            <w:pPr>
              <w:suppressLineNumbers/>
              <w:jc w:val="center"/>
              <w:rPr>
                <w:sz w:val="24"/>
                <w:szCs w:val="24"/>
              </w:rPr>
            </w:pPr>
            <w:r w:rsidRPr="004371DC">
              <w:rPr>
                <w:sz w:val="24"/>
                <w:szCs w:val="24"/>
              </w:rPr>
              <w:t>6</w:t>
            </w:r>
          </w:p>
        </w:tc>
        <w:tc>
          <w:tcPr>
            <w:tcW w:w="4668" w:type="pct"/>
            <w:gridSpan w:val="2"/>
          </w:tcPr>
          <w:p w:rsidR="006A2B0F" w:rsidRPr="004371DC" w:rsidRDefault="006A2B0F" w:rsidP="004371DC">
            <w:pPr>
              <w:suppressLineNumbers/>
              <w:jc w:val="both"/>
              <w:rPr>
                <w:sz w:val="24"/>
                <w:szCs w:val="24"/>
              </w:rPr>
            </w:pPr>
            <w:r w:rsidRPr="004371DC">
              <w:rPr>
                <w:sz w:val="24"/>
                <w:szCs w:val="24"/>
              </w:rPr>
              <w:t>Фонд оценочных средств для проведения промежуточной аттестации обучающихся по дисциплине (модулю)</w:t>
            </w:r>
          </w:p>
        </w:tc>
      </w:tr>
      <w:tr w:rsidR="006A2B0F" w:rsidRPr="004371DC" w:rsidTr="006A2B0F">
        <w:tc>
          <w:tcPr>
            <w:tcW w:w="332" w:type="pct"/>
          </w:tcPr>
          <w:p w:rsidR="006A2B0F" w:rsidRPr="004371DC" w:rsidRDefault="006A2B0F" w:rsidP="004371DC">
            <w:pPr>
              <w:suppressLineNumbers/>
              <w:jc w:val="center"/>
              <w:rPr>
                <w:sz w:val="24"/>
                <w:szCs w:val="24"/>
              </w:rPr>
            </w:pPr>
            <w:r w:rsidRPr="004371DC">
              <w:rPr>
                <w:sz w:val="24"/>
                <w:szCs w:val="24"/>
              </w:rPr>
              <w:t>7</w:t>
            </w:r>
          </w:p>
        </w:tc>
        <w:tc>
          <w:tcPr>
            <w:tcW w:w="4668" w:type="pct"/>
            <w:gridSpan w:val="2"/>
          </w:tcPr>
          <w:p w:rsidR="006A2B0F" w:rsidRPr="004371DC" w:rsidRDefault="006A2B0F" w:rsidP="004371DC">
            <w:pPr>
              <w:suppressLineNumbers/>
              <w:jc w:val="both"/>
              <w:rPr>
                <w:sz w:val="24"/>
                <w:szCs w:val="24"/>
              </w:rPr>
            </w:pPr>
            <w:r w:rsidRPr="004371DC">
              <w:rPr>
                <w:sz w:val="24"/>
                <w:szCs w:val="24"/>
              </w:rPr>
              <w:t>Особенности реализации дисциплины для инвалидов и лиц с ограниченными возможностями здоровья</w:t>
            </w:r>
          </w:p>
        </w:tc>
      </w:tr>
      <w:tr w:rsidR="006A2B0F" w:rsidRPr="004371DC" w:rsidTr="006A2B0F">
        <w:tc>
          <w:tcPr>
            <w:tcW w:w="332" w:type="pct"/>
          </w:tcPr>
          <w:p w:rsidR="006A2B0F" w:rsidRPr="004371DC" w:rsidRDefault="006A2B0F" w:rsidP="004371DC">
            <w:pPr>
              <w:suppressLineNumbers/>
              <w:jc w:val="center"/>
              <w:rPr>
                <w:sz w:val="24"/>
                <w:szCs w:val="24"/>
              </w:rPr>
            </w:pPr>
            <w:r w:rsidRPr="004371DC">
              <w:rPr>
                <w:sz w:val="24"/>
                <w:szCs w:val="24"/>
              </w:rPr>
              <w:t>8</w:t>
            </w:r>
          </w:p>
        </w:tc>
        <w:tc>
          <w:tcPr>
            <w:tcW w:w="4668" w:type="pct"/>
            <w:gridSpan w:val="2"/>
          </w:tcPr>
          <w:p w:rsidR="006A2B0F" w:rsidRPr="004371DC" w:rsidRDefault="006A2B0F" w:rsidP="004371DC">
            <w:pPr>
              <w:suppressLineNumbers/>
              <w:jc w:val="both"/>
              <w:rPr>
                <w:sz w:val="24"/>
                <w:szCs w:val="24"/>
              </w:rPr>
            </w:pPr>
            <w:r w:rsidRPr="004371DC">
              <w:rPr>
                <w:sz w:val="24"/>
                <w:szCs w:val="24"/>
              </w:rPr>
              <w:t>Перечень основной и дополнительной учебной литературы, необходимой для освоения дисциплины</w:t>
            </w:r>
          </w:p>
        </w:tc>
      </w:tr>
      <w:tr w:rsidR="006A2B0F" w:rsidRPr="004371DC" w:rsidTr="006A2B0F">
        <w:tc>
          <w:tcPr>
            <w:tcW w:w="332" w:type="pct"/>
          </w:tcPr>
          <w:p w:rsidR="006A2B0F" w:rsidRPr="004371DC" w:rsidRDefault="006A2B0F" w:rsidP="004371DC">
            <w:pPr>
              <w:suppressLineNumbers/>
              <w:jc w:val="center"/>
              <w:rPr>
                <w:sz w:val="24"/>
                <w:szCs w:val="24"/>
              </w:rPr>
            </w:pPr>
          </w:p>
        </w:tc>
        <w:tc>
          <w:tcPr>
            <w:tcW w:w="363" w:type="pct"/>
          </w:tcPr>
          <w:p w:rsidR="006A2B0F" w:rsidRPr="004371DC" w:rsidRDefault="006A2B0F" w:rsidP="004371DC">
            <w:pPr>
              <w:suppressLineNumbers/>
              <w:jc w:val="center"/>
              <w:rPr>
                <w:sz w:val="24"/>
                <w:szCs w:val="24"/>
              </w:rPr>
            </w:pPr>
            <w:r w:rsidRPr="004371DC">
              <w:rPr>
                <w:sz w:val="24"/>
                <w:szCs w:val="24"/>
              </w:rPr>
              <w:t>8.1</w:t>
            </w:r>
          </w:p>
        </w:tc>
        <w:tc>
          <w:tcPr>
            <w:tcW w:w="4306" w:type="pct"/>
          </w:tcPr>
          <w:p w:rsidR="006A2B0F" w:rsidRPr="004371DC" w:rsidRDefault="006A2B0F" w:rsidP="004371DC">
            <w:pPr>
              <w:suppressLineNumbers/>
              <w:jc w:val="both"/>
              <w:rPr>
                <w:sz w:val="24"/>
                <w:szCs w:val="24"/>
              </w:rPr>
            </w:pPr>
            <w:r w:rsidRPr="004371DC">
              <w:rPr>
                <w:sz w:val="24"/>
                <w:szCs w:val="24"/>
              </w:rPr>
              <w:t>Основная литература</w:t>
            </w:r>
          </w:p>
        </w:tc>
      </w:tr>
      <w:tr w:rsidR="006A2B0F" w:rsidRPr="004371DC" w:rsidTr="006A2B0F">
        <w:tc>
          <w:tcPr>
            <w:tcW w:w="332" w:type="pct"/>
          </w:tcPr>
          <w:p w:rsidR="006A2B0F" w:rsidRPr="004371DC" w:rsidRDefault="006A2B0F" w:rsidP="004371DC">
            <w:pPr>
              <w:suppressLineNumbers/>
              <w:jc w:val="center"/>
              <w:rPr>
                <w:sz w:val="24"/>
                <w:szCs w:val="24"/>
              </w:rPr>
            </w:pPr>
          </w:p>
        </w:tc>
        <w:tc>
          <w:tcPr>
            <w:tcW w:w="363" w:type="pct"/>
          </w:tcPr>
          <w:p w:rsidR="006A2B0F" w:rsidRPr="004371DC" w:rsidRDefault="006A2B0F" w:rsidP="004371DC">
            <w:pPr>
              <w:suppressLineNumbers/>
              <w:jc w:val="center"/>
              <w:rPr>
                <w:sz w:val="24"/>
                <w:szCs w:val="24"/>
              </w:rPr>
            </w:pPr>
            <w:r w:rsidRPr="004371DC">
              <w:rPr>
                <w:sz w:val="24"/>
                <w:szCs w:val="24"/>
              </w:rPr>
              <w:t>8.2</w:t>
            </w:r>
          </w:p>
        </w:tc>
        <w:tc>
          <w:tcPr>
            <w:tcW w:w="4306" w:type="pct"/>
          </w:tcPr>
          <w:p w:rsidR="006A2B0F" w:rsidRPr="004371DC" w:rsidRDefault="006A2B0F" w:rsidP="004371DC">
            <w:pPr>
              <w:suppressLineNumbers/>
              <w:jc w:val="both"/>
              <w:rPr>
                <w:sz w:val="24"/>
                <w:szCs w:val="24"/>
              </w:rPr>
            </w:pPr>
            <w:r w:rsidRPr="004371DC">
              <w:rPr>
                <w:sz w:val="24"/>
                <w:szCs w:val="24"/>
              </w:rPr>
              <w:t>Дополнительная литература</w:t>
            </w:r>
          </w:p>
        </w:tc>
      </w:tr>
      <w:tr w:rsidR="006A2B0F" w:rsidRPr="004371DC" w:rsidTr="006A2B0F">
        <w:tc>
          <w:tcPr>
            <w:tcW w:w="332" w:type="pct"/>
          </w:tcPr>
          <w:p w:rsidR="006A2B0F" w:rsidRPr="004371DC" w:rsidRDefault="006A2B0F" w:rsidP="004371DC">
            <w:pPr>
              <w:suppressLineNumbers/>
              <w:jc w:val="center"/>
              <w:rPr>
                <w:sz w:val="24"/>
                <w:szCs w:val="24"/>
              </w:rPr>
            </w:pPr>
          </w:p>
        </w:tc>
        <w:tc>
          <w:tcPr>
            <w:tcW w:w="363" w:type="pct"/>
          </w:tcPr>
          <w:p w:rsidR="006A2B0F" w:rsidRPr="004371DC" w:rsidRDefault="006A2B0F" w:rsidP="004371DC">
            <w:pPr>
              <w:suppressLineNumbers/>
              <w:jc w:val="center"/>
              <w:rPr>
                <w:sz w:val="24"/>
                <w:szCs w:val="24"/>
              </w:rPr>
            </w:pPr>
            <w:r w:rsidRPr="004371DC">
              <w:rPr>
                <w:sz w:val="24"/>
                <w:szCs w:val="24"/>
              </w:rPr>
              <w:t>8.3</w:t>
            </w:r>
          </w:p>
        </w:tc>
        <w:tc>
          <w:tcPr>
            <w:tcW w:w="4306" w:type="pct"/>
          </w:tcPr>
          <w:p w:rsidR="006A2B0F" w:rsidRPr="004371DC" w:rsidRDefault="006A2B0F" w:rsidP="004371DC">
            <w:pPr>
              <w:suppressLineNumbers/>
              <w:jc w:val="both"/>
              <w:rPr>
                <w:sz w:val="24"/>
                <w:szCs w:val="24"/>
              </w:rPr>
            </w:pPr>
            <w:r w:rsidRPr="004371DC">
              <w:rPr>
                <w:sz w:val="24"/>
                <w:szCs w:val="24"/>
              </w:rPr>
              <w:t>Периодические издания</w:t>
            </w:r>
          </w:p>
        </w:tc>
      </w:tr>
      <w:tr w:rsidR="006A2B0F" w:rsidRPr="004371DC" w:rsidTr="006A2B0F">
        <w:tc>
          <w:tcPr>
            <w:tcW w:w="332" w:type="pct"/>
          </w:tcPr>
          <w:p w:rsidR="006A2B0F" w:rsidRPr="004371DC" w:rsidRDefault="006A2B0F" w:rsidP="004371DC">
            <w:pPr>
              <w:suppressLineNumbers/>
              <w:jc w:val="center"/>
              <w:rPr>
                <w:sz w:val="24"/>
                <w:szCs w:val="24"/>
              </w:rPr>
            </w:pPr>
            <w:r w:rsidRPr="004371DC">
              <w:rPr>
                <w:sz w:val="24"/>
                <w:szCs w:val="24"/>
              </w:rPr>
              <w:t>9</w:t>
            </w:r>
          </w:p>
        </w:tc>
        <w:tc>
          <w:tcPr>
            <w:tcW w:w="4668" w:type="pct"/>
            <w:gridSpan w:val="2"/>
          </w:tcPr>
          <w:p w:rsidR="006A2B0F" w:rsidRPr="004371DC" w:rsidRDefault="006A2B0F" w:rsidP="004371DC">
            <w:pPr>
              <w:suppressLineNumbers/>
              <w:jc w:val="both"/>
              <w:rPr>
                <w:sz w:val="24"/>
                <w:szCs w:val="24"/>
              </w:rPr>
            </w:pPr>
            <w:r w:rsidRPr="004371DC">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6A2B0F" w:rsidRPr="004371DC" w:rsidTr="006A2B0F">
        <w:tc>
          <w:tcPr>
            <w:tcW w:w="332" w:type="pct"/>
          </w:tcPr>
          <w:p w:rsidR="006A2B0F" w:rsidRPr="004371DC" w:rsidRDefault="006A2B0F" w:rsidP="004371DC">
            <w:pPr>
              <w:suppressLineNumbers/>
              <w:jc w:val="center"/>
              <w:rPr>
                <w:sz w:val="24"/>
                <w:szCs w:val="24"/>
              </w:rPr>
            </w:pPr>
            <w:r w:rsidRPr="004371DC">
              <w:rPr>
                <w:sz w:val="24"/>
                <w:szCs w:val="24"/>
              </w:rPr>
              <w:t>10</w:t>
            </w:r>
          </w:p>
        </w:tc>
        <w:tc>
          <w:tcPr>
            <w:tcW w:w="4668" w:type="pct"/>
            <w:gridSpan w:val="2"/>
          </w:tcPr>
          <w:p w:rsidR="006A2B0F" w:rsidRPr="004371DC" w:rsidRDefault="006A2B0F" w:rsidP="004371DC">
            <w:pPr>
              <w:suppressLineNumbers/>
              <w:jc w:val="both"/>
              <w:rPr>
                <w:sz w:val="24"/>
                <w:szCs w:val="24"/>
              </w:rPr>
            </w:pPr>
            <w:r w:rsidRPr="004371DC">
              <w:rPr>
                <w:sz w:val="24"/>
                <w:szCs w:val="24"/>
              </w:rPr>
              <w:t>Методические указания для обучающихся по освоению дисциплины</w:t>
            </w:r>
          </w:p>
        </w:tc>
      </w:tr>
      <w:tr w:rsidR="006A2B0F" w:rsidRPr="004371DC" w:rsidTr="006A2B0F">
        <w:tc>
          <w:tcPr>
            <w:tcW w:w="332" w:type="pct"/>
          </w:tcPr>
          <w:p w:rsidR="006A2B0F" w:rsidRPr="004371DC" w:rsidRDefault="006A2B0F" w:rsidP="004371DC">
            <w:pPr>
              <w:suppressLineNumbers/>
              <w:jc w:val="center"/>
              <w:rPr>
                <w:sz w:val="24"/>
                <w:szCs w:val="24"/>
              </w:rPr>
            </w:pPr>
            <w:r w:rsidRPr="004371DC">
              <w:rPr>
                <w:sz w:val="24"/>
                <w:szCs w:val="24"/>
              </w:rPr>
              <w:t>11</w:t>
            </w:r>
          </w:p>
        </w:tc>
        <w:tc>
          <w:tcPr>
            <w:tcW w:w="4668" w:type="pct"/>
            <w:gridSpan w:val="2"/>
          </w:tcPr>
          <w:p w:rsidR="006A2B0F" w:rsidRPr="004371DC" w:rsidRDefault="006A2B0F" w:rsidP="004371DC">
            <w:pPr>
              <w:jc w:val="both"/>
              <w:rPr>
                <w:sz w:val="24"/>
                <w:szCs w:val="24"/>
              </w:rPr>
            </w:pPr>
            <w:r w:rsidRPr="004371DC">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6A2B0F" w:rsidRPr="004371DC" w:rsidTr="006A2B0F">
        <w:tc>
          <w:tcPr>
            <w:tcW w:w="332" w:type="pct"/>
          </w:tcPr>
          <w:p w:rsidR="006A2B0F" w:rsidRPr="004371DC" w:rsidRDefault="006A2B0F" w:rsidP="004371DC">
            <w:pPr>
              <w:suppressLineNumbers/>
              <w:jc w:val="center"/>
              <w:rPr>
                <w:sz w:val="24"/>
                <w:szCs w:val="24"/>
              </w:rPr>
            </w:pPr>
            <w:r w:rsidRPr="004371DC">
              <w:rPr>
                <w:sz w:val="24"/>
                <w:szCs w:val="24"/>
              </w:rPr>
              <w:t>12</w:t>
            </w:r>
          </w:p>
        </w:tc>
        <w:tc>
          <w:tcPr>
            <w:tcW w:w="4668" w:type="pct"/>
            <w:gridSpan w:val="2"/>
          </w:tcPr>
          <w:p w:rsidR="006A2B0F" w:rsidRPr="004371DC" w:rsidRDefault="006A2B0F" w:rsidP="004371DC">
            <w:pPr>
              <w:jc w:val="both"/>
              <w:rPr>
                <w:sz w:val="24"/>
                <w:szCs w:val="24"/>
              </w:rPr>
            </w:pPr>
            <w:r w:rsidRPr="004371DC">
              <w:rPr>
                <w:sz w:val="24"/>
                <w:szCs w:val="24"/>
              </w:rPr>
              <w:t>Описание материально-технической базы, необходимой для осуществления образовательного процесса по дисциплине</w:t>
            </w:r>
          </w:p>
        </w:tc>
      </w:tr>
    </w:tbl>
    <w:p w:rsidR="004371DC" w:rsidRPr="004371DC" w:rsidRDefault="004371DC" w:rsidP="004371DC">
      <w:pPr>
        <w:suppressLineNumbers/>
        <w:spacing w:after="0" w:line="240" w:lineRule="auto"/>
        <w:jc w:val="center"/>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6A2B0F" w:rsidRDefault="006A2B0F" w:rsidP="004371DC">
      <w:pPr>
        <w:suppressLineNumbers/>
        <w:spacing w:after="0" w:line="240" w:lineRule="auto"/>
        <w:jc w:val="center"/>
        <w:rPr>
          <w:rFonts w:ascii="Times New Roman" w:eastAsia="Times New Roman" w:hAnsi="Times New Roman" w:cs="Times New Roman"/>
          <w:b/>
          <w:sz w:val="24"/>
          <w:szCs w:val="24"/>
          <w:lang w:eastAsia="ru-RU"/>
        </w:rPr>
      </w:pPr>
    </w:p>
    <w:p w:rsidR="006A2B0F" w:rsidRPr="004371DC" w:rsidRDefault="006A2B0F"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pacing w:after="0" w:line="240" w:lineRule="auto"/>
        <w:jc w:val="both"/>
        <w:rPr>
          <w:rFonts w:ascii="Times New Roman" w:eastAsia="Times New Roman" w:hAnsi="Times New Roman" w:cs="Times New Roman"/>
          <w:b/>
          <w:sz w:val="24"/>
          <w:szCs w:val="24"/>
          <w:lang w:eastAsia="ru-RU"/>
        </w:rPr>
      </w:pPr>
    </w:p>
    <w:p w:rsidR="004371DC" w:rsidRPr="004371DC" w:rsidRDefault="006A2B0F" w:rsidP="006A2B0F">
      <w:pPr>
        <w:spacing w:after="0" w:line="240" w:lineRule="auto"/>
        <w:ind w:left="71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004371DC" w:rsidRPr="004371DC">
        <w:rPr>
          <w:rFonts w:ascii="Times New Roman" w:eastAsia="Times New Roman" w:hAnsi="Times New Roman" w:cs="Times New Roman"/>
          <w:b/>
          <w:sz w:val="24"/>
          <w:szCs w:val="24"/>
          <w:lang w:eastAsia="ru-RU"/>
        </w:rPr>
        <w:t>ЦЕЛИ И ЗАДАЧИ ДИСЦИПЛИНЫ</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ab/>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Цель дисциплины:</w:t>
      </w:r>
      <w:r w:rsidRPr="004371DC">
        <w:rPr>
          <w:rFonts w:ascii="Times New Roman" w:eastAsia="Times New Roman" w:hAnsi="Times New Roman" w:cs="Times New Roman"/>
          <w:sz w:val="24"/>
          <w:szCs w:val="24"/>
          <w:lang w:eastAsia="ru-RU"/>
        </w:rPr>
        <w:tab/>
      </w:r>
    </w:p>
    <w:p w:rsidR="004371DC" w:rsidRPr="004371DC" w:rsidRDefault="004371DC" w:rsidP="004371DC">
      <w:pPr>
        <w:autoSpaceDE w:val="0"/>
        <w:autoSpaceDN w:val="0"/>
        <w:adjustRightInd w:val="0"/>
        <w:spacing w:after="0" w:line="240" w:lineRule="auto"/>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 ознакомить магистрантов с теоретическими и практическими основами организации и публичной презентации научно-исследовательской деятельности, ознакомить их методами познания и сформировать познавательную самостоятельность;</w:t>
      </w:r>
    </w:p>
    <w:p w:rsidR="004371DC" w:rsidRPr="004371DC" w:rsidRDefault="004371DC" w:rsidP="004371DC">
      <w:pPr>
        <w:spacing w:after="36" w:line="240" w:lineRule="auto"/>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 приобретение магистрантами функционального навыка исследования и презентации научной информации как универсального способа освоения действительности;</w:t>
      </w:r>
    </w:p>
    <w:p w:rsidR="004371DC" w:rsidRPr="004371DC" w:rsidRDefault="004371DC" w:rsidP="004371DC">
      <w:pPr>
        <w:spacing w:after="36" w:line="240" w:lineRule="auto"/>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 развитие способности к исследовательскому типу мышления, активизация личностной позиции в образовательном процессе на основе приобретения субъективно новых знаний (т. е. самостоятельно получаемых знаний, являющихся новыми и личностно значимыми).</w:t>
      </w:r>
    </w:p>
    <w:p w:rsidR="004371DC" w:rsidRPr="004371DC" w:rsidRDefault="004371DC" w:rsidP="004371DC">
      <w:pPr>
        <w:spacing w:after="36" w:line="240" w:lineRule="auto"/>
        <w:jc w:val="both"/>
        <w:rPr>
          <w:rFonts w:ascii="Times New Roman" w:eastAsia="Times New Roman" w:hAnsi="Times New Roman" w:cs="Times New Roman"/>
          <w:sz w:val="24"/>
          <w:szCs w:val="24"/>
          <w:lang w:eastAsia="ru-RU"/>
        </w:rPr>
      </w:pPr>
    </w:p>
    <w:p w:rsidR="004371DC" w:rsidRPr="004371DC" w:rsidRDefault="004371DC" w:rsidP="004371DC">
      <w:pPr>
        <w:spacing w:after="36"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Задачи дисциплины:</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умение работать с полученной информацией;</w:t>
      </w:r>
    </w:p>
    <w:p w:rsidR="004371DC" w:rsidRPr="004371DC" w:rsidRDefault="004371DC" w:rsidP="004371DC">
      <w:pPr>
        <w:spacing w:after="0" w:line="240" w:lineRule="auto"/>
        <w:rPr>
          <w:rFonts w:ascii="Times New Roman" w:eastAsia="Times New Roman" w:hAnsi="Times New Roman" w:cs="Times New Roman"/>
          <w:color w:val="FF0000"/>
          <w:sz w:val="24"/>
          <w:szCs w:val="24"/>
          <w:lang w:eastAsia="ru-RU"/>
        </w:rPr>
      </w:pPr>
      <w:r w:rsidRPr="004371DC">
        <w:rPr>
          <w:rFonts w:ascii="Times New Roman" w:eastAsia="Times New Roman" w:hAnsi="Times New Roman" w:cs="Times New Roman"/>
          <w:sz w:val="24"/>
          <w:szCs w:val="24"/>
          <w:lang w:eastAsia="ru-RU"/>
        </w:rPr>
        <w:t>- умение выбирать эффективную форму представления материалов научно-исследовательской деятельности.</w:t>
      </w:r>
    </w:p>
    <w:p w:rsidR="004371DC" w:rsidRPr="004371DC" w:rsidRDefault="004371DC" w:rsidP="004371DC">
      <w:pPr>
        <w:ind w:firstLine="527"/>
        <w:jc w:val="both"/>
        <w:rPr>
          <w:rFonts w:ascii="Times New Roman" w:eastAsia="Times New Roman" w:hAnsi="Times New Roman" w:cs="Times New Roman"/>
          <w:sz w:val="24"/>
          <w:szCs w:val="24"/>
          <w:lang w:eastAsia="ru-RU"/>
        </w:rPr>
      </w:pPr>
    </w:p>
    <w:p w:rsidR="004371DC" w:rsidRPr="004371DC" w:rsidRDefault="004371DC" w:rsidP="004371DC">
      <w:pPr>
        <w:ind w:firstLine="527"/>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 ПК-2.</w:t>
      </w: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4961"/>
        <w:gridCol w:w="1711"/>
      </w:tblGrid>
      <w:tr w:rsidR="004371DC" w:rsidRPr="004371DC" w:rsidTr="001E1507">
        <w:trPr>
          <w:trHeight w:val="873"/>
        </w:trPr>
        <w:tc>
          <w:tcPr>
            <w:tcW w:w="2972"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b/>
                <w:sz w:val="24"/>
                <w:szCs w:val="24"/>
                <w:lang w:eastAsia="ru-RU"/>
              </w:rPr>
            </w:pPr>
          </w:p>
          <w:p w:rsidR="004371DC" w:rsidRPr="004371DC" w:rsidRDefault="004371DC" w:rsidP="004371DC">
            <w:pPr>
              <w:spacing w:after="1" w:line="249" w:lineRule="auto"/>
              <w:ind w:left="-15" w:right="51" w:firstLine="542"/>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Группа компетенций</w:t>
            </w:r>
          </w:p>
        </w:tc>
        <w:tc>
          <w:tcPr>
            <w:tcW w:w="4961"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Категория компетенций</w:t>
            </w:r>
          </w:p>
        </w:tc>
        <w:tc>
          <w:tcPr>
            <w:tcW w:w="1711"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b/>
                <w:sz w:val="24"/>
                <w:szCs w:val="24"/>
                <w:lang w:eastAsia="ru-RU"/>
              </w:rPr>
            </w:pPr>
          </w:p>
          <w:p w:rsidR="004371DC" w:rsidRPr="004371DC" w:rsidRDefault="004371DC" w:rsidP="004371DC">
            <w:pPr>
              <w:spacing w:after="1" w:line="249" w:lineRule="auto"/>
              <w:ind w:left="-15" w:right="51" w:firstLine="542"/>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Код</w:t>
            </w:r>
          </w:p>
        </w:tc>
      </w:tr>
      <w:tr w:rsidR="004371DC" w:rsidRPr="004371DC" w:rsidTr="001E1507">
        <w:trPr>
          <w:trHeight w:val="1815"/>
        </w:trPr>
        <w:tc>
          <w:tcPr>
            <w:tcW w:w="2972"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Профессиональные компетенции</w:t>
            </w:r>
          </w:p>
        </w:tc>
        <w:tc>
          <w:tcPr>
            <w:tcW w:w="4961"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1711"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ПК-2</w:t>
            </w:r>
          </w:p>
        </w:tc>
      </w:tr>
    </w:tbl>
    <w:p w:rsidR="004371DC" w:rsidRPr="004371DC" w:rsidRDefault="004371DC" w:rsidP="004371DC">
      <w:pPr>
        <w:spacing w:after="0" w:line="360" w:lineRule="auto"/>
        <w:jc w:val="both"/>
        <w:rPr>
          <w:rFonts w:ascii="Times New Roman" w:eastAsia="Courier New" w:hAnsi="Times New Roman" w:cs="Times New Roman"/>
          <w:color w:val="000000"/>
          <w:sz w:val="24"/>
          <w:szCs w:val="24"/>
          <w:lang w:eastAsia="ru-RU" w:bidi="ru-RU"/>
        </w:rPr>
      </w:pPr>
    </w:p>
    <w:p w:rsidR="004371DC" w:rsidRPr="004371DC" w:rsidRDefault="004371DC" w:rsidP="004371DC">
      <w:pPr>
        <w:spacing w:after="0" w:line="360" w:lineRule="auto"/>
        <w:jc w:val="both"/>
        <w:rPr>
          <w:rFonts w:ascii="Times New Roman" w:eastAsia="Courier New" w:hAnsi="Times New Roman" w:cs="Times New Roman"/>
          <w:b/>
          <w:i/>
          <w:color w:val="000000"/>
          <w:sz w:val="24"/>
          <w:szCs w:val="24"/>
          <w:lang w:eastAsia="ru-RU" w:bidi="ru-RU"/>
        </w:rPr>
      </w:pPr>
      <w:r w:rsidRPr="004371DC">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4371DC">
        <w:rPr>
          <w:rFonts w:ascii="Times New Roman" w:eastAsia="Courier New" w:hAnsi="Times New Roman" w:cs="Times New Roman"/>
          <w:b/>
          <w:i/>
          <w:color w:val="000000"/>
          <w:sz w:val="24"/>
          <w:szCs w:val="24"/>
          <w:lang w:eastAsia="ru-RU" w:bidi="ru-RU"/>
        </w:rPr>
        <w:t xml:space="preserve"> должен:</w:t>
      </w:r>
    </w:p>
    <w:p w:rsidR="004371DC" w:rsidRPr="004371DC" w:rsidRDefault="004371DC" w:rsidP="004371DC">
      <w:pPr>
        <w:spacing w:after="0" w:line="360" w:lineRule="auto"/>
        <w:jc w:val="both"/>
        <w:rPr>
          <w:rFonts w:ascii="Times New Roman" w:eastAsia="Courier New" w:hAnsi="Times New Roman" w:cs="Times New Roman"/>
          <w:b/>
          <w:color w:val="000000"/>
          <w:sz w:val="24"/>
          <w:szCs w:val="24"/>
          <w:lang w:eastAsia="ru-RU" w:bidi="ru-RU"/>
        </w:rPr>
      </w:pPr>
    </w:p>
    <w:tbl>
      <w:tblPr>
        <w:tblStyle w:val="200"/>
        <w:tblW w:w="0" w:type="auto"/>
        <w:tblLook w:val="04A0" w:firstRow="1" w:lastRow="0" w:firstColumn="1" w:lastColumn="0" w:noHBand="0" w:noVBand="1"/>
      </w:tblPr>
      <w:tblGrid>
        <w:gridCol w:w="2253"/>
        <w:gridCol w:w="2835"/>
        <w:gridCol w:w="4237"/>
      </w:tblGrid>
      <w:tr w:rsidR="004371DC" w:rsidRPr="004371DC" w:rsidTr="001B135F">
        <w:tc>
          <w:tcPr>
            <w:tcW w:w="2253" w:type="dxa"/>
            <w:tcBorders>
              <w:top w:val="double" w:sz="4" w:space="0" w:color="auto"/>
              <w:left w:val="double" w:sz="4" w:space="0" w:color="auto"/>
            </w:tcBorders>
          </w:tcPr>
          <w:p w:rsidR="004371DC" w:rsidRPr="004371DC" w:rsidRDefault="004371DC" w:rsidP="004371DC">
            <w:pPr>
              <w:jc w:val="center"/>
              <w:rPr>
                <w:b/>
                <w:sz w:val="24"/>
                <w:szCs w:val="24"/>
              </w:rPr>
            </w:pPr>
            <w:r w:rsidRPr="004371DC">
              <w:rPr>
                <w:b/>
                <w:sz w:val="24"/>
                <w:szCs w:val="24"/>
              </w:rPr>
              <w:t>Коды компетенции</w:t>
            </w:r>
          </w:p>
        </w:tc>
        <w:tc>
          <w:tcPr>
            <w:tcW w:w="2835" w:type="dxa"/>
            <w:tcBorders>
              <w:top w:val="double" w:sz="4" w:space="0" w:color="auto"/>
            </w:tcBorders>
          </w:tcPr>
          <w:p w:rsidR="004371DC" w:rsidRPr="004371DC" w:rsidRDefault="004371DC" w:rsidP="004371DC">
            <w:pPr>
              <w:jc w:val="center"/>
              <w:rPr>
                <w:sz w:val="24"/>
                <w:szCs w:val="24"/>
              </w:rPr>
            </w:pPr>
            <w:r w:rsidRPr="004371DC">
              <w:rPr>
                <w:b/>
                <w:sz w:val="24"/>
                <w:szCs w:val="24"/>
              </w:rPr>
              <w:t>Код и</w:t>
            </w:r>
            <w:r w:rsidRPr="004371DC">
              <w:rPr>
                <w:b/>
                <w:spacing w:val="1"/>
                <w:sz w:val="24"/>
                <w:szCs w:val="24"/>
              </w:rPr>
              <w:t xml:space="preserve"> </w:t>
            </w:r>
            <w:r w:rsidRPr="004371DC">
              <w:rPr>
                <w:b/>
                <w:w w:val="95"/>
                <w:sz w:val="24"/>
                <w:szCs w:val="24"/>
              </w:rPr>
              <w:t>наименование</w:t>
            </w:r>
            <w:r w:rsidRPr="004371DC">
              <w:rPr>
                <w:b/>
                <w:spacing w:val="1"/>
                <w:w w:val="95"/>
                <w:sz w:val="24"/>
                <w:szCs w:val="24"/>
              </w:rPr>
              <w:t xml:space="preserve"> </w:t>
            </w:r>
            <w:r w:rsidRPr="004371DC">
              <w:rPr>
                <w:b/>
                <w:sz w:val="24"/>
                <w:szCs w:val="24"/>
              </w:rPr>
              <w:t>индикатора</w:t>
            </w:r>
            <w:r w:rsidRPr="004371DC">
              <w:rPr>
                <w:b/>
                <w:spacing w:val="1"/>
                <w:sz w:val="24"/>
                <w:szCs w:val="24"/>
              </w:rPr>
              <w:t xml:space="preserve"> </w:t>
            </w:r>
            <w:r w:rsidRPr="004371DC">
              <w:rPr>
                <w:b/>
                <w:sz w:val="24"/>
                <w:szCs w:val="24"/>
              </w:rPr>
              <w:t>компетенции</w:t>
            </w:r>
          </w:p>
        </w:tc>
        <w:tc>
          <w:tcPr>
            <w:tcW w:w="4237" w:type="dxa"/>
            <w:tcBorders>
              <w:top w:val="double" w:sz="4" w:space="0" w:color="auto"/>
              <w:right w:val="double" w:sz="4" w:space="0" w:color="auto"/>
            </w:tcBorders>
          </w:tcPr>
          <w:p w:rsidR="004371DC" w:rsidRPr="004371DC" w:rsidRDefault="004371DC" w:rsidP="004371DC">
            <w:pPr>
              <w:ind w:firstLine="58"/>
              <w:jc w:val="center"/>
              <w:rPr>
                <w:sz w:val="24"/>
                <w:szCs w:val="24"/>
              </w:rPr>
            </w:pPr>
            <w:r w:rsidRPr="004371DC">
              <w:rPr>
                <w:b/>
                <w:sz w:val="24"/>
                <w:szCs w:val="24"/>
              </w:rPr>
              <w:t>Результаты</w:t>
            </w:r>
            <w:r w:rsidRPr="004371DC">
              <w:rPr>
                <w:b/>
                <w:spacing w:val="-13"/>
                <w:sz w:val="24"/>
                <w:szCs w:val="24"/>
              </w:rPr>
              <w:t xml:space="preserve"> </w:t>
            </w:r>
            <w:r w:rsidRPr="004371DC">
              <w:rPr>
                <w:b/>
                <w:sz w:val="24"/>
                <w:szCs w:val="24"/>
              </w:rPr>
              <w:t>обучения</w:t>
            </w:r>
            <w:r w:rsidRPr="004371DC">
              <w:rPr>
                <w:b/>
                <w:spacing w:val="-67"/>
                <w:sz w:val="24"/>
                <w:szCs w:val="24"/>
              </w:rPr>
              <w:t xml:space="preserve"> </w:t>
            </w:r>
            <w:r w:rsidRPr="004371DC">
              <w:rPr>
                <w:b/>
                <w:sz w:val="24"/>
                <w:szCs w:val="24"/>
              </w:rPr>
              <w:t>по</w:t>
            </w:r>
            <w:r w:rsidRPr="004371DC">
              <w:rPr>
                <w:b/>
                <w:spacing w:val="-5"/>
                <w:sz w:val="24"/>
                <w:szCs w:val="24"/>
              </w:rPr>
              <w:t xml:space="preserve"> </w:t>
            </w:r>
            <w:r w:rsidRPr="004371DC">
              <w:rPr>
                <w:b/>
                <w:sz w:val="24"/>
                <w:szCs w:val="24"/>
              </w:rPr>
              <w:t>дисциплине</w:t>
            </w:r>
          </w:p>
        </w:tc>
      </w:tr>
      <w:tr w:rsidR="001B135F" w:rsidRPr="004371DC" w:rsidTr="001B135F">
        <w:trPr>
          <w:trHeight w:val="689"/>
        </w:trPr>
        <w:tc>
          <w:tcPr>
            <w:tcW w:w="2253" w:type="dxa"/>
            <w:vMerge w:val="restart"/>
            <w:tcBorders>
              <w:top w:val="double" w:sz="4" w:space="0" w:color="auto"/>
              <w:left w:val="double" w:sz="4" w:space="0" w:color="auto"/>
            </w:tcBorders>
          </w:tcPr>
          <w:p w:rsidR="001B135F" w:rsidRPr="004371DC" w:rsidRDefault="001B135F" w:rsidP="004371DC">
            <w:pPr>
              <w:rPr>
                <w:sz w:val="24"/>
                <w:szCs w:val="24"/>
              </w:rPr>
            </w:pPr>
            <w:r w:rsidRPr="004371DC">
              <w:rPr>
                <w:sz w:val="24"/>
                <w:szCs w:val="24"/>
              </w:rPr>
              <w:t>ПК-2 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2835" w:type="dxa"/>
            <w:tcBorders>
              <w:top w:val="double" w:sz="4" w:space="0" w:color="auto"/>
              <w:bottom w:val="double" w:sz="4" w:space="0" w:color="auto"/>
            </w:tcBorders>
          </w:tcPr>
          <w:p w:rsidR="001B135F" w:rsidRPr="004371DC" w:rsidRDefault="001B135F" w:rsidP="004371DC">
            <w:pPr>
              <w:rPr>
                <w:sz w:val="24"/>
                <w:szCs w:val="24"/>
              </w:rPr>
            </w:pPr>
            <w:r w:rsidRPr="004371DC">
              <w:rPr>
                <w:sz w:val="24"/>
                <w:szCs w:val="24"/>
              </w:rPr>
              <w:t>ПК-2.2 Владеет понятийным аппаратом фундаментальных основ дисциплин (модулей), определяющих направленность (профиль) программы магистратуры</w:t>
            </w:r>
          </w:p>
        </w:tc>
        <w:tc>
          <w:tcPr>
            <w:tcW w:w="4237" w:type="dxa"/>
            <w:vMerge w:val="restart"/>
            <w:tcBorders>
              <w:top w:val="double" w:sz="4" w:space="0" w:color="auto"/>
              <w:right w:val="double" w:sz="4" w:space="0" w:color="auto"/>
            </w:tcBorders>
          </w:tcPr>
          <w:p w:rsidR="001B135F" w:rsidRPr="004371DC" w:rsidRDefault="001B135F" w:rsidP="004371DC">
            <w:pPr>
              <w:ind w:left="5"/>
              <w:jc w:val="both"/>
              <w:rPr>
                <w:i/>
                <w:sz w:val="24"/>
                <w:szCs w:val="24"/>
              </w:rPr>
            </w:pPr>
            <w:r w:rsidRPr="004371DC">
              <w:rPr>
                <w:b/>
                <w:i/>
                <w:sz w:val="24"/>
                <w:szCs w:val="24"/>
              </w:rPr>
              <w:t>Знать</w:t>
            </w:r>
            <w:r w:rsidRPr="004371DC">
              <w:rPr>
                <w:i/>
                <w:sz w:val="24"/>
                <w:szCs w:val="24"/>
              </w:rPr>
              <w:t xml:space="preserve">: </w:t>
            </w:r>
            <w:r w:rsidRPr="004371DC">
              <w:rPr>
                <w:sz w:val="24"/>
                <w:szCs w:val="24"/>
              </w:rPr>
              <w:t xml:space="preserve">основные принципы планирования и реализации научно-практических исследований урбанизированных территорий. </w:t>
            </w:r>
          </w:p>
          <w:p w:rsidR="001B135F" w:rsidRPr="004371DC" w:rsidRDefault="001B135F" w:rsidP="004371DC">
            <w:pPr>
              <w:ind w:left="5"/>
              <w:jc w:val="both"/>
              <w:rPr>
                <w:b/>
                <w:i/>
                <w:sz w:val="24"/>
                <w:szCs w:val="24"/>
              </w:rPr>
            </w:pPr>
            <w:r w:rsidRPr="004371DC">
              <w:rPr>
                <w:b/>
                <w:i/>
                <w:sz w:val="24"/>
                <w:szCs w:val="24"/>
              </w:rPr>
              <w:t xml:space="preserve">Уметь: </w:t>
            </w:r>
            <w:r w:rsidRPr="004371DC">
              <w:rPr>
                <w:sz w:val="24"/>
                <w:szCs w:val="24"/>
              </w:rPr>
              <w:t xml:space="preserve">планировать научно-практические исследования состояния урбанизированных ландшафтов и фитооптимизации урбосреды в зависимости от поставленных целей и задач. </w:t>
            </w:r>
          </w:p>
          <w:p w:rsidR="001B135F" w:rsidRPr="004371DC" w:rsidRDefault="001B135F" w:rsidP="004371DC">
            <w:pPr>
              <w:ind w:firstLine="58"/>
              <w:jc w:val="both"/>
              <w:rPr>
                <w:sz w:val="24"/>
                <w:szCs w:val="24"/>
              </w:rPr>
            </w:pPr>
            <w:r w:rsidRPr="004371DC">
              <w:rPr>
                <w:b/>
                <w:i/>
                <w:sz w:val="24"/>
                <w:szCs w:val="24"/>
              </w:rPr>
              <w:t>Владеть</w:t>
            </w:r>
            <w:r w:rsidRPr="004371DC">
              <w:rPr>
                <w:i/>
                <w:sz w:val="24"/>
                <w:szCs w:val="24"/>
              </w:rPr>
              <w:t xml:space="preserve">: </w:t>
            </w:r>
            <w:r w:rsidRPr="004371DC">
              <w:rPr>
                <w:sz w:val="24"/>
                <w:szCs w:val="24"/>
              </w:rPr>
              <w:t>основными приемами и методами планирования научно-практических исследований по фитооптимизации урбосреды</w:t>
            </w:r>
          </w:p>
        </w:tc>
      </w:tr>
      <w:tr w:rsidR="001B135F" w:rsidRPr="004371DC" w:rsidTr="001B135F">
        <w:trPr>
          <w:trHeight w:val="689"/>
        </w:trPr>
        <w:tc>
          <w:tcPr>
            <w:tcW w:w="2253" w:type="dxa"/>
            <w:vMerge/>
            <w:tcBorders>
              <w:left w:val="double" w:sz="4" w:space="0" w:color="auto"/>
            </w:tcBorders>
          </w:tcPr>
          <w:p w:rsidR="001B135F" w:rsidRPr="004371DC" w:rsidRDefault="001B135F" w:rsidP="004371DC">
            <w:pPr>
              <w:rPr>
                <w:sz w:val="24"/>
                <w:szCs w:val="24"/>
              </w:rPr>
            </w:pPr>
          </w:p>
        </w:tc>
        <w:tc>
          <w:tcPr>
            <w:tcW w:w="2835" w:type="dxa"/>
            <w:tcBorders>
              <w:top w:val="double" w:sz="4" w:space="0" w:color="auto"/>
            </w:tcBorders>
          </w:tcPr>
          <w:p w:rsidR="001B135F" w:rsidRPr="004371DC" w:rsidRDefault="001B135F" w:rsidP="004371DC">
            <w:pPr>
              <w:rPr>
                <w:sz w:val="24"/>
                <w:szCs w:val="24"/>
              </w:rPr>
            </w:pPr>
            <w:r w:rsidRPr="004371DC">
              <w:rPr>
                <w:sz w:val="24"/>
                <w:szCs w:val="24"/>
              </w:rPr>
              <w:t>ПК-2.3 Представляет полученные в исследованиях результаты в виде отчетов и научных публикаций, участвует в научных дискуссиях</w:t>
            </w:r>
          </w:p>
        </w:tc>
        <w:tc>
          <w:tcPr>
            <w:tcW w:w="4237" w:type="dxa"/>
            <w:vMerge/>
            <w:tcBorders>
              <w:right w:val="double" w:sz="4" w:space="0" w:color="auto"/>
            </w:tcBorders>
          </w:tcPr>
          <w:p w:rsidR="001B135F" w:rsidRPr="004371DC" w:rsidRDefault="001B135F" w:rsidP="004371DC">
            <w:pPr>
              <w:ind w:firstLine="58"/>
              <w:jc w:val="both"/>
              <w:rPr>
                <w:sz w:val="24"/>
                <w:szCs w:val="24"/>
              </w:rPr>
            </w:pPr>
          </w:p>
        </w:tc>
      </w:tr>
    </w:tbl>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Дисциплина </w:t>
      </w:r>
      <w:r w:rsidRPr="004371DC">
        <w:rPr>
          <w:rFonts w:ascii="Times New Roman" w:eastAsia="Calibri" w:hAnsi="Times New Roman" w:cs="Times New Roman"/>
          <w:bCs/>
          <w:sz w:val="24"/>
          <w:szCs w:val="24"/>
        </w:rPr>
        <w:t xml:space="preserve">«Современные способы презентации научной информации» </w:t>
      </w:r>
      <w:r w:rsidRPr="004371DC">
        <w:rPr>
          <w:rFonts w:ascii="Times New Roman" w:eastAsia="Times New Roman" w:hAnsi="Times New Roman" w:cs="Times New Roman"/>
          <w:sz w:val="24"/>
          <w:szCs w:val="24"/>
          <w:lang w:eastAsia="ru-RU"/>
        </w:rPr>
        <w:t xml:space="preserve">относится к базовой части блока 1 «Дисциплины (модули)» направления подготовки 06.04.01 «Биология», профиль «Экология растений». </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Дисциплина </w:t>
      </w:r>
      <w:r w:rsidRPr="004371DC">
        <w:rPr>
          <w:rFonts w:ascii="Times New Roman" w:eastAsia="Calibri" w:hAnsi="Times New Roman" w:cs="Times New Roman"/>
          <w:bCs/>
          <w:sz w:val="24"/>
          <w:szCs w:val="24"/>
        </w:rPr>
        <w:t xml:space="preserve">«Современные способы презентации научной информации» </w:t>
      </w:r>
      <w:r w:rsidRPr="004371DC">
        <w:rPr>
          <w:rFonts w:ascii="Times New Roman" w:eastAsia="Times New Roman" w:hAnsi="Times New Roman" w:cs="Times New Roman"/>
          <w:sz w:val="24"/>
          <w:szCs w:val="24"/>
          <w:lang w:eastAsia="ru-RU"/>
        </w:rPr>
        <w:t>логически и содержательно-методически взаимосвязана со следующими дисциплинами: «Экологическая анатомия растений», «Экология роста растений».</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работы по интродукции растений.</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12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4371DC" w:rsidRPr="004371DC" w:rsidRDefault="004371DC" w:rsidP="004371DC">
      <w:pPr>
        <w:suppressLineNumbers/>
        <w:spacing w:after="0" w:line="240" w:lineRule="auto"/>
        <w:jc w:val="both"/>
        <w:rPr>
          <w:rFonts w:ascii="Times New Roman" w:eastAsia="Times New Roman" w:hAnsi="Times New Roman" w:cs="Times New Roman"/>
          <w:b/>
          <w:sz w:val="24"/>
          <w:szCs w:val="24"/>
          <w:lang w:eastAsia="ru-RU"/>
        </w:rPr>
      </w:pPr>
    </w:p>
    <w:p w:rsidR="004371DC" w:rsidRPr="004371DC" w:rsidRDefault="004371DC" w:rsidP="004371DC">
      <w:pPr>
        <w:suppressLineNumbers/>
        <w:spacing w:after="12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4.1. Структура дисциплины</w:t>
      </w:r>
    </w:p>
    <w:p w:rsidR="004371DC" w:rsidRPr="004371DC" w:rsidRDefault="004371DC" w:rsidP="004371DC">
      <w:pPr>
        <w:suppressLineNumbers/>
        <w:spacing w:after="12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2 зачетные единицы (72часа).</w:t>
      </w:r>
    </w:p>
    <w:tbl>
      <w:tblPr>
        <w:tblW w:w="5000" w:type="pct"/>
        <w:tblCellMar>
          <w:left w:w="0" w:type="dxa"/>
          <w:right w:w="0" w:type="dxa"/>
        </w:tblCellMar>
        <w:tblLook w:val="0000" w:firstRow="0" w:lastRow="0" w:firstColumn="0" w:lastColumn="0" w:noHBand="0" w:noVBand="0"/>
      </w:tblPr>
      <w:tblGrid>
        <w:gridCol w:w="5202"/>
        <w:gridCol w:w="2064"/>
        <w:gridCol w:w="2064"/>
      </w:tblGrid>
      <w:tr w:rsidR="004371DC" w:rsidRPr="004371DC" w:rsidTr="004371DC">
        <w:trPr>
          <w:trHeight w:val="219"/>
        </w:trPr>
        <w:tc>
          <w:tcPr>
            <w:tcW w:w="2788"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4371DC" w:rsidRPr="004371DC" w:rsidRDefault="004371DC" w:rsidP="004371DC">
            <w:pPr>
              <w:spacing w:beforeAutospacing="1" w:after="0" w:afterAutospacing="1"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Трудоемкость, часов</w:t>
            </w:r>
          </w:p>
        </w:tc>
      </w:tr>
      <w:tr w:rsidR="004371DC" w:rsidRPr="004371DC" w:rsidTr="004371DC">
        <w:trPr>
          <w:trHeight w:val="219"/>
        </w:trPr>
        <w:tc>
          <w:tcPr>
            <w:tcW w:w="2788" w:type="pct"/>
            <w:vMerge/>
            <w:tcBorders>
              <w:left w:val="single" w:sz="12"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4371DC" w:rsidRPr="004371DC" w:rsidRDefault="004371DC" w:rsidP="004371DC">
            <w:pPr>
              <w:shd w:val="clear" w:color="auto" w:fill="FFFFFF"/>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color w:val="000000"/>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4371DC" w:rsidRPr="004371DC" w:rsidRDefault="004371DC" w:rsidP="004371DC">
            <w:pPr>
              <w:shd w:val="clear" w:color="auto" w:fill="FFFFFF"/>
              <w:spacing w:after="0" w:line="240" w:lineRule="auto"/>
              <w:jc w:val="center"/>
              <w:rPr>
                <w:rFonts w:ascii="Times New Roman" w:eastAsia="Times New Roman" w:hAnsi="Times New Roman" w:cs="Times New Roman"/>
                <w:color w:val="000000"/>
                <w:spacing w:val="-1"/>
                <w:sz w:val="24"/>
                <w:szCs w:val="24"/>
                <w:lang w:eastAsia="ru-RU"/>
              </w:rPr>
            </w:pPr>
            <w:r w:rsidRPr="004371DC">
              <w:rPr>
                <w:rFonts w:ascii="Times New Roman" w:eastAsia="Times New Roman" w:hAnsi="Times New Roman" w:cs="Times New Roman"/>
                <w:color w:val="000000"/>
                <w:spacing w:val="-1"/>
                <w:sz w:val="24"/>
                <w:szCs w:val="24"/>
                <w:lang w:eastAsia="ru-RU"/>
              </w:rPr>
              <w:t>Очно-заочная</w:t>
            </w:r>
          </w:p>
        </w:tc>
      </w:tr>
      <w:tr w:rsidR="004371DC" w:rsidRPr="004371DC" w:rsidTr="004371DC">
        <w:trPr>
          <w:trHeight w:val="234"/>
        </w:trPr>
        <w:tc>
          <w:tcPr>
            <w:tcW w:w="2788" w:type="pct"/>
            <w:vMerge/>
            <w:tcBorders>
              <w:left w:val="single" w:sz="12" w:space="0" w:color="auto"/>
              <w:bottom w:val="single" w:sz="8" w:space="0" w:color="auto"/>
              <w:right w:val="single" w:sz="8" w:space="0" w:color="auto"/>
            </w:tcBorders>
            <w:vAlign w:val="center"/>
          </w:tcPr>
          <w:p w:rsidR="004371DC" w:rsidRPr="004371DC" w:rsidRDefault="004371DC" w:rsidP="004371DC">
            <w:pPr>
              <w:spacing w:beforeAutospacing="1" w:after="0" w:afterAutospacing="1"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8" w:space="0" w:color="auto"/>
              <w:left w:val="nil"/>
              <w:bottom w:val="single" w:sz="8" w:space="0" w:color="auto"/>
              <w:right w:val="single" w:sz="8" w:space="0" w:color="auto"/>
            </w:tcBorders>
          </w:tcPr>
          <w:p w:rsidR="004371DC" w:rsidRPr="004371DC" w:rsidRDefault="004371DC" w:rsidP="004371DC">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3-й семестр</w:t>
            </w:r>
          </w:p>
        </w:tc>
        <w:tc>
          <w:tcPr>
            <w:tcW w:w="1106" w:type="pct"/>
            <w:tcBorders>
              <w:top w:val="single" w:sz="8" w:space="0" w:color="auto"/>
              <w:left w:val="nil"/>
              <w:bottom w:val="single" w:sz="8" w:space="0" w:color="auto"/>
              <w:right w:val="single" w:sz="8" w:space="0" w:color="auto"/>
            </w:tcBorders>
          </w:tcPr>
          <w:p w:rsidR="004371DC" w:rsidRPr="004371DC" w:rsidRDefault="004371DC" w:rsidP="004371DC">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3-й семестр</w:t>
            </w: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4371DC" w:rsidRPr="004371DC" w:rsidRDefault="004371DC" w:rsidP="004371DC">
            <w:pPr>
              <w:spacing w:after="0" w:line="240" w:lineRule="auto"/>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Контактная аудиторная работа обучающихся с преподавателем:</w:t>
            </w:r>
          </w:p>
        </w:tc>
        <w:tc>
          <w:tcPr>
            <w:tcW w:w="1106" w:type="pct"/>
            <w:tcBorders>
              <w:top w:val="nil"/>
              <w:left w:val="nil"/>
              <w:bottom w:val="single" w:sz="8" w:space="0" w:color="auto"/>
              <w:right w:val="single" w:sz="8" w:space="0" w:color="auto"/>
            </w:tcBorders>
            <w:shd w:val="clear" w:color="auto" w:fill="D9D9D9"/>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54</w:t>
            </w:r>
          </w:p>
        </w:tc>
        <w:tc>
          <w:tcPr>
            <w:tcW w:w="1106" w:type="pct"/>
            <w:tcBorders>
              <w:top w:val="nil"/>
              <w:left w:val="nil"/>
              <w:bottom w:val="single" w:sz="8" w:space="0" w:color="auto"/>
              <w:right w:val="single" w:sz="8" w:space="0" w:color="auto"/>
            </w:tcBorders>
            <w:shd w:val="clear" w:color="auto" w:fill="E0E0E0"/>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54</w:t>
            </w: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Лекции (Л)</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18</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18</w:t>
            </w: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Практические занятия (ПЗ)</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36</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36</w:t>
            </w: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Лабораторные занятия (ЛЗ)</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E0E0E0"/>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bCs/>
                <w:color w:val="000000"/>
                <w:sz w:val="24"/>
                <w:szCs w:val="24"/>
                <w:lang w:eastAsia="ru-RU"/>
              </w:rPr>
              <w:t>Самостоятельная работа (СРС):</w:t>
            </w:r>
          </w:p>
        </w:tc>
        <w:tc>
          <w:tcPr>
            <w:tcW w:w="1106" w:type="pct"/>
            <w:tcBorders>
              <w:top w:val="nil"/>
              <w:left w:val="nil"/>
              <w:bottom w:val="single" w:sz="8" w:space="0" w:color="auto"/>
              <w:right w:val="single" w:sz="8" w:space="0" w:color="auto"/>
            </w:tcBorders>
            <w:shd w:val="clear" w:color="auto" w:fill="E0E0E0"/>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18</w:t>
            </w:r>
          </w:p>
        </w:tc>
        <w:tc>
          <w:tcPr>
            <w:tcW w:w="1106" w:type="pct"/>
            <w:tcBorders>
              <w:top w:val="nil"/>
              <w:left w:val="nil"/>
              <w:bottom w:val="single" w:sz="8" w:space="0" w:color="auto"/>
              <w:right w:val="single" w:sz="8" w:space="0" w:color="auto"/>
            </w:tcBorders>
            <w:shd w:val="clear" w:color="auto" w:fill="E0E0E0"/>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18</w:t>
            </w: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vertAlign w:val="superscript"/>
                <w:lang w:eastAsia="ru-RU"/>
              </w:rPr>
            </w:pPr>
            <w:r w:rsidRPr="004371DC">
              <w:rPr>
                <w:rFonts w:ascii="Times New Roman" w:eastAsia="Times New Roman" w:hAnsi="Times New Roman" w:cs="Times New Roman"/>
                <w:color w:val="000000"/>
                <w:sz w:val="24"/>
                <w:szCs w:val="24"/>
                <w:lang w:eastAsia="ru-RU"/>
              </w:rPr>
              <w:t>Курсовой проект (КП), курсовая работа (КР)</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Расчетно-графическое задание (РГЗ)</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w:t>
            </w: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Доклад (Д)</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Эссе (Э)</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c>
          <w:tcPr>
            <w:tcW w:w="2788" w:type="pct"/>
            <w:tcBorders>
              <w:top w:val="nil"/>
              <w:left w:val="single" w:sz="12" w:space="0" w:color="auto"/>
              <w:bottom w:val="single" w:sz="4"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iCs/>
                <w:color w:val="000000"/>
                <w:sz w:val="24"/>
                <w:szCs w:val="24"/>
                <w:lang w:eastAsia="ru-RU"/>
              </w:rPr>
              <w:t>Самостоятельное изучение разделов</w:t>
            </w:r>
          </w:p>
        </w:tc>
        <w:tc>
          <w:tcPr>
            <w:tcW w:w="1106" w:type="pct"/>
            <w:tcBorders>
              <w:top w:val="nil"/>
              <w:left w:val="nil"/>
              <w:bottom w:val="single" w:sz="4"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4"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c>
          <w:tcPr>
            <w:tcW w:w="2788" w:type="pct"/>
            <w:tcBorders>
              <w:top w:val="single" w:sz="4"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sz w:val="24"/>
                <w:szCs w:val="24"/>
                <w:lang w:eastAsia="ru-RU"/>
              </w:rPr>
              <w:t>Контрольная работа (К)</w:t>
            </w:r>
          </w:p>
        </w:tc>
        <w:tc>
          <w:tcPr>
            <w:tcW w:w="1106" w:type="pct"/>
            <w:tcBorders>
              <w:top w:val="single" w:sz="4" w:space="0" w:color="auto"/>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4" w:space="0" w:color="auto"/>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sz w:val="24"/>
                <w:szCs w:val="24"/>
                <w:lang w:eastAsia="ru-RU"/>
              </w:rPr>
              <w:t>Промежуточная аттестация</w:t>
            </w:r>
          </w:p>
        </w:tc>
        <w:tc>
          <w:tcPr>
            <w:tcW w:w="1106" w:type="pct"/>
            <w:tcBorders>
              <w:top w:val="nil"/>
              <w:left w:val="nil"/>
              <w:bottom w:val="single" w:sz="8" w:space="0" w:color="auto"/>
              <w:right w:val="single" w:sz="8" w:space="0" w:color="auto"/>
            </w:tcBorders>
            <w:shd w:val="clear" w:color="auto" w:fill="D9D9D9"/>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sz w:val="24"/>
                <w:szCs w:val="24"/>
                <w:lang w:eastAsia="ru-RU"/>
              </w:rPr>
              <w:t>зачет</w:t>
            </w:r>
          </w:p>
        </w:tc>
        <w:tc>
          <w:tcPr>
            <w:tcW w:w="1106" w:type="pct"/>
            <w:tcBorders>
              <w:top w:val="nil"/>
              <w:left w:val="nil"/>
              <w:bottom w:val="single" w:sz="8" w:space="0" w:color="auto"/>
              <w:right w:val="single" w:sz="8" w:space="0" w:color="auto"/>
            </w:tcBorders>
            <w:shd w:val="clear" w:color="auto" w:fill="D9D9D9"/>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sz w:val="24"/>
                <w:szCs w:val="24"/>
                <w:lang w:eastAsia="ru-RU"/>
              </w:rPr>
              <w:t>зачет</w:t>
            </w:r>
          </w:p>
        </w:tc>
      </w:tr>
    </w:tbl>
    <w:p w:rsidR="004371DC" w:rsidRPr="004371DC" w:rsidRDefault="004371DC" w:rsidP="004371DC">
      <w:pPr>
        <w:spacing w:after="0" w:line="360" w:lineRule="auto"/>
        <w:jc w:val="both"/>
        <w:rPr>
          <w:rFonts w:ascii="Times New Roman" w:eastAsia="Times New Roman" w:hAnsi="Times New Roman" w:cs="Times New Roman"/>
          <w:b/>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4371DC" w:rsidRPr="004371DC" w:rsidRDefault="004371DC" w:rsidP="004371DC">
      <w:pPr>
        <w:spacing w:after="0" w:line="240" w:lineRule="auto"/>
        <w:jc w:val="both"/>
        <w:rPr>
          <w:rFonts w:ascii="Times New Roman" w:eastAsia="Times New Roman" w:hAnsi="Times New Roman" w:cs="Times New Roman"/>
          <w:sz w:val="24"/>
          <w:szCs w:val="24"/>
          <w:lang w:eastAsia="ar-SA"/>
        </w:rPr>
      </w:pPr>
    </w:p>
    <w:p w:rsidR="004371DC" w:rsidRPr="001B135F" w:rsidRDefault="004371DC" w:rsidP="004371DC">
      <w:pPr>
        <w:spacing w:after="0" w:line="240" w:lineRule="auto"/>
        <w:jc w:val="both"/>
        <w:rPr>
          <w:rFonts w:ascii="Times New Roman" w:eastAsia="Times New Roman" w:hAnsi="Times New Roman" w:cs="Times New Roman"/>
          <w:sz w:val="24"/>
          <w:szCs w:val="24"/>
          <w:lang w:eastAsia="ar-SA"/>
        </w:rPr>
      </w:pPr>
      <w:r w:rsidRPr="004371DC">
        <w:rPr>
          <w:rFonts w:ascii="Times New Roman" w:eastAsia="Times New Roman" w:hAnsi="Times New Roman" w:cs="Times New Roman"/>
          <w:sz w:val="24"/>
          <w:szCs w:val="24"/>
          <w:lang w:eastAsia="ar-SA"/>
        </w:rPr>
        <w:t>4.2.</w:t>
      </w:r>
      <w:r w:rsidR="001B135F">
        <w:rPr>
          <w:rFonts w:ascii="Times New Roman" w:eastAsia="Times New Roman" w:hAnsi="Times New Roman" w:cs="Times New Roman"/>
          <w:sz w:val="24"/>
          <w:szCs w:val="24"/>
          <w:lang w:eastAsia="ar-SA"/>
        </w:rPr>
        <w:t xml:space="preserve"> Содержание разделов дисциплины</w:t>
      </w:r>
    </w:p>
    <w:tbl>
      <w:tblPr>
        <w:tblStyle w:val="200"/>
        <w:tblW w:w="5000" w:type="pct"/>
        <w:tblLayout w:type="fixed"/>
        <w:tblLook w:val="01E0" w:firstRow="1" w:lastRow="1" w:firstColumn="1" w:lastColumn="1" w:noHBand="0" w:noVBand="0"/>
      </w:tblPr>
      <w:tblGrid>
        <w:gridCol w:w="703"/>
        <w:gridCol w:w="2027"/>
        <w:gridCol w:w="5336"/>
        <w:gridCol w:w="1259"/>
      </w:tblGrid>
      <w:tr w:rsidR="004371DC" w:rsidRPr="004371DC" w:rsidTr="004371DC">
        <w:tc>
          <w:tcPr>
            <w:tcW w:w="377" w:type="pct"/>
            <w:tcBorders>
              <w:top w:val="double" w:sz="4" w:space="0" w:color="auto"/>
              <w:left w:val="double" w:sz="4" w:space="0" w:color="auto"/>
            </w:tcBorders>
          </w:tcPr>
          <w:p w:rsidR="004371DC" w:rsidRPr="004371DC" w:rsidRDefault="004371DC" w:rsidP="004371DC">
            <w:pPr>
              <w:jc w:val="center"/>
              <w:rPr>
                <w:sz w:val="24"/>
                <w:szCs w:val="24"/>
              </w:rPr>
            </w:pPr>
            <w:r w:rsidRPr="004371DC">
              <w:rPr>
                <w:sz w:val="24"/>
                <w:szCs w:val="24"/>
              </w:rPr>
              <w:t>№ раздела</w:t>
            </w:r>
          </w:p>
        </w:tc>
        <w:tc>
          <w:tcPr>
            <w:tcW w:w="1087" w:type="pct"/>
            <w:tcBorders>
              <w:top w:val="double" w:sz="4" w:space="0" w:color="auto"/>
            </w:tcBorders>
          </w:tcPr>
          <w:p w:rsidR="004371DC" w:rsidRPr="004371DC" w:rsidRDefault="004371DC" w:rsidP="004371DC">
            <w:pPr>
              <w:jc w:val="center"/>
              <w:rPr>
                <w:sz w:val="24"/>
                <w:szCs w:val="24"/>
              </w:rPr>
            </w:pPr>
            <w:r w:rsidRPr="004371DC">
              <w:rPr>
                <w:sz w:val="24"/>
                <w:szCs w:val="24"/>
              </w:rPr>
              <w:t xml:space="preserve">Наименование раздела </w:t>
            </w:r>
          </w:p>
        </w:tc>
        <w:tc>
          <w:tcPr>
            <w:tcW w:w="2861" w:type="pct"/>
            <w:tcBorders>
              <w:top w:val="double" w:sz="4" w:space="0" w:color="auto"/>
            </w:tcBorders>
          </w:tcPr>
          <w:p w:rsidR="004371DC" w:rsidRPr="004371DC" w:rsidRDefault="004371DC" w:rsidP="004371DC">
            <w:pPr>
              <w:jc w:val="center"/>
              <w:rPr>
                <w:sz w:val="24"/>
                <w:szCs w:val="24"/>
              </w:rPr>
            </w:pPr>
            <w:r w:rsidRPr="004371DC">
              <w:rPr>
                <w:sz w:val="24"/>
                <w:szCs w:val="24"/>
              </w:rPr>
              <w:t>Содержание раздела</w:t>
            </w:r>
          </w:p>
        </w:tc>
        <w:tc>
          <w:tcPr>
            <w:tcW w:w="675" w:type="pct"/>
            <w:tcBorders>
              <w:top w:val="double" w:sz="4" w:space="0" w:color="auto"/>
              <w:right w:val="double" w:sz="4" w:space="0" w:color="auto"/>
            </w:tcBorders>
          </w:tcPr>
          <w:p w:rsidR="004371DC" w:rsidRPr="004371DC" w:rsidRDefault="004371DC" w:rsidP="004371DC">
            <w:pPr>
              <w:jc w:val="center"/>
              <w:rPr>
                <w:sz w:val="24"/>
                <w:szCs w:val="24"/>
              </w:rPr>
            </w:pPr>
            <w:r w:rsidRPr="004371DC">
              <w:rPr>
                <w:sz w:val="24"/>
                <w:szCs w:val="24"/>
              </w:rPr>
              <w:t xml:space="preserve">Форма текущего контроля </w:t>
            </w:r>
          </w:p>
        </w:tc>
      </w:tr>
      <w:tr w:rsidR="004371DC" w:rsidRPr="004371DC" w:rsidTr="004371DC">
        <w:trPr>
          <w:trHeight w:val="407"/>
        </w:trPr>
        <w:tc>
          <w:tcPr>
            <w:tcW w:w="377" w:type="pct"/>
            <w:tcBorders>
              <w:left w:val="double" w:sz="4" w:space="0" w:color="auto"/>
            </w:tcBorders>
            <w:shd w:val="clear" w:color="auto" w:fill="D9D9D9"/>
          </w:tcPr>
          <w:p w:rsidR="004371DC" w:rsidRPr="004371DC" w:rsidRDefault="004371DC" w:rsidP="004371DC">
            <w:pPr>
              <w:jc w:val="center"/>
              <w:rPr>
                <w:sz w:val="24"/>
                <w:szCs w:val="24"/>
              </w:rPr>
            </w:pPr>
            <w:r w:rsidRPr="004371DC">
              <w:rPr>
                <w:sz w:val="24"/>
                <w:szCs w:val="24"/>
              </w:rPr>
              <w:t>1</w:t>
            </w:r>
          </w:p>
        </w:tc>
        <w:tc>
          <w:tcPr>
            <w:tcW w:w="1087" w:type="pct"/>
            <w:shd w:val="clear" w:color="auto" w:fill="D9D9D9"/>
          </w:tcPr>
          <w:p w:rsidR="004371DC" w:rsidRPr="004371DC" w:rsidRDefault="004371DC" w:rsidP="004371DC">
            <w:pPr>
              <w:jc w:val="center"/>
              <w:rPr>
                <w:sz w:val="24"/>
                <w:szCs w:val="24"/>
              </w:rPr>
            </w:pPr>
            <w:r w:rsidRPr="004371DC">
              <w:rPr>
                <w:sz w:val="24"/>
                <w:szCs w:val="24"/>
              </w:rPr>
              <w:t>2</w:t>
            </w:r>
          </w:p>
        </w:tc>
        <w:tc>
          <w:tcPr>
            <w:tcW w:w="2861" w:type="pct"/>
            <w:shd w:val="clear" w:color="auto" w:fill="D9D9D9"/>
          </w:tcPr>
          <w:p w:rsidR="004371DC" w:rsidRPr="004371DC" w:rsidRDefault="004371DC" w:rsidP="004371DC">
            <w:pPr>
              <w:tabs>
                <w:tab w:val="num" w:pos="756"/>
              </w:tabs>
              <w:ind w:firstLine="708"/>
              <w:jc w:val="center"/>
              <w:rPr>
                <w:spacing w:val="-3"/>
                <w:sz w:val="24"/>
                <w:szCs w:val="24"/>
              </w:rPr>
            </w:pPr>
            <w:r w:rsidRPr="004371DC">
              <w:rPr>
                <w:spacing w:val="-3"/>
                <w:sz w:val="24"/>
                <w:szCs w:val="24"/>
              </w:rPr>
              <w:t>3</w:t>
            </w:r>
          </w:p>
        </w:tc>
        <w:tc>
          <w:tcPr>
            <w:tcW w:w="675" w:type="pct"/>
            <w:tcBorders>
              <w:right w:val="double" w:sz="4" w:space="0" w:color="auto"/>
            </w:tcBorders>
            <w:shd w:val="clear" w:color="auto" w:fill="D9D9D9"/>
          </w:tcPr>
          <w:p w:rsidR="004371DC" w:rsidRPr="004371DC" w:rsidRDefault="004371DC" w:rsidP="004371DC">
            <w:pPr>
              <w:ind w:firstLine="33"/>
              <w:jc w:val="center"/>
              <w:rPr>
                <w:spacing w:val="-3"/>
                <w:sz w:val="24"/>
                <w:szCs w:val="24"/>
              </w:rPr>
            </w:pPr>
            <w:r w:rsidRPr="004371DC">
              <w:rPr>
                <w:spacing w:val="-3"/>
                <w:sz w:val="24"/>
                <w:szCs w:val="24"/>
              </w:rPr>
              <w:t>4</w:t>
            </w:r>
          </w:p>
        </w:tc>
      </w:tr>
      <w:tr w:rsidR="004371DC" w:rsidRPr="004371DC" w:rsidTr="004371DC">
        <w:trPr>
          <w:trHeight w:val="1030"/>
        </w:trPr>
        <w:tc>
          <w:tcPr>
            <w:tcW w:w="377" w:type="pct"/>
            <w:tcBorders>
              <w:left w:val="double" w:sz="4" w:space="0" w:color="auto"/>
            </w:tcBorders>
            <w:shd w:val="clear" w:color="auto" w:fill="auto"/>
          </w:tcPr>
          <w:p w:rsidR="004371DC" w:rsidRPr="004371DC" w:rsidRDefault="004371DC" w:rsidP="004371DC">
            <w:pPr>
              <w:jc w:val="center"/>
              <w:rPr>
                <w:sz w:val="24"/>
                <w:szCs w:val="24"/>
              </w:rPr>
            </w:pPr>
            <w:r w:rsidRPr="004371DC">
              <w:rPr>
                <w:sz w:val="24"/>
                <w:szCs w:val="24"/>
              </w:rPr>
              <w:t>1</w:t>
            </w:r>
          </w:p>
        </w:tc>
        <w:tc>
          <w:tcPr>
            <w:tcW w:w="1087"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left="5"/>
              <w:jc w:val="both"/>
              <w:rPr>
                <w:sz w:val="24"/>
                <w:szCs w:val="24"/>
              </w:rPr>
            </w:pPr>
            <w:r w:rsidRPr="004371DC">
              <w:rPr>
                <w:rFonts w:eastAsia="Courier New"/>
                <w:color w:val="000000"/>
                <w:sz w:val="24"/>
                <w:szCs w:val="24"/>
                <w:shd w:val="clear" w:color="auto" w:fill="FFFFFF"/>
              </w:rPr>
              <w:t>Исследовательская деятельность.</w:t>
            </w:r>
          </w:p>
        </w:tc>
        <w:tc>
          <w:tcPr>
            <w:tcW w:w="2861" w:type="pct"/>
          </w:tcPr>
          <w:p w:rsidR="004371DC" w:rsidRPr="004371DC" w:rsidRDefault="004371DC" w:rsidP="004371DC">
            <w:pPr>
              <w:jc w:val="both"/>
              <w:rPr>
                <w:sz w:val="24"/>
                <w:szCs w:val="24"/>
              </w:rPr>
            </w:pPr>
            <w:r w:rsidRPr="004371DC">
              <w:rPr>
                <w:rFonts w:eastAsia="Courier New"/>
                <w:color w:val="000000"/>
                <w:sz w:val="24"/>
                <w:szCs w:val="24"/>
                <w:shd w:val="clear" w:color="auto" w:fill="FFFFFF"/>
              </w:rPr>
              <w:t>Основные этапы исследовательской деятельности. Виды научного исследования.</w:t>
            </w:r>
          </w:p>
          <w:p w:rsidR="004371DC" w:rsidRPr="004371DC" w:rsidRDefault="004371DC" w:rsidP="004371DC">
            <w:pPr>
              <w:jc w:val="both"/>
              <w:rPr>
                <w:sz w:val="24"/>
                <w:szCs w:val="24"/>
              </w:rPr>
            </w:pPr>
            <w:r w:rsidRPr="004371DC">
              <w:rPr>
                <w:rFonts w:eastAsia="Courier New"/>
                <w:color w:val="000000"/>
                <w:sz w:val="24"/>
                <w:szCs w:val="24"/>
                <w:shd w:val="clear" w:color="auto" w:fill="FFFFFF"/>
              </w:rPr>
              <w:t>Продукты исследовательской деятельности. Структура исследовательской работы.</w:t>
            </w:r>
          </w:p>
        </w:tc>
        <w:tc>
          <w:tcPr>
            <w:tcW w:w="675" w:type="pct"/>
            <w:tcBorders>
              <w:right w:val="double" w:sz="4" w:space="0" w:color="auto"/>
            </w:tcBorders>
            <w:shd w:val="clear" w:color="auto" w:fill="auto"/>
          </w:tcPr>
          <w:p w:rsidR="004371DC" w:rsidRPr="004371DC" w:rsidRDefault="004371DC" w:rsidP="004371DC">
            <w:pPr>
              <w:ind w:firstLine="33"/>
              <w:jc w:val="center"/>
              <w:rPr>
                <w:spacing w:val="-3"/>
                <w:sz w:val="24"/>
                <w:szCs w:val="24"/>
              </w:rPr>
            </w:pPr>
            <w:r w:rsidRPr="004371DC">
              <w:rPr>
                <w:spacing w:val="-3"/>
                <w:sz w:val="24"/>
                <w:szCs w:val="24"/>
              </w:rPr>
              <w:t>Самостоятельное изучение лит-ры</w:t>
            </w:r>
          </w:p>
          <w:p w:rsidR="004371DC" w:rsidRPr="004371DC" w:rsidRDefault="004371DC" w:rsidP="004371DC">
            <w:pPr>
              <w:ind w:firstLine="33"/>
              <w:jc w:val="center"/>
              <w:rPr>
                <w:spacing w:val="-3"/>
                <w:sz w:val="24"/>
                <w:szCs w:val="24"/>
              </w:rPr>
            </w:pPr>
            <w:r w:rsidRPr="004371DC">
              <w:rPr>
                <w:spacing w:val="-3"/>
                <w:sz w:val="24"/>
                <w:szCs w:val="24"/>
              </w:rPr>
              <w:t>ПР</w:t>
            </w:r>
          </w:p>
        </w:tc>
      </w:tr>
      <w:tr w:rsidR="004371DC" w:rsidRPr="004371DC" w:rsidTr="004371DC">
        <w:trPr>
          <w:trHeight w:val="70"/>
        </w:trPr>
        <w:tc>
          <w:tcPr>
            <w:tcW w:w="377" w:type="pct"/>
            <w:tcBorders>
              <w:left w:val="double" w:sz="4" w:space="0" w:color="auto"/>
            </w:tcBorders>
            <w:shd w:val="clear" w:color="auto" w:fill="auto"/>
          </w:tcPr>
          <w:p w:rsidR="004371DC" w:rsidRPr="004371DC" w:rsidRDefault="004371DC" w:rsidP="004371DC">
            <w:pPr>
              <w:jc w:val="center"/>
              <w:rPr>
                <w:sz w:val="24"/>
                <w:szCs w:val="24"/>
              </w:rPr>
            </w:pPr>
            <w:r w:rsidRPr="004371DC">
              <w:rPr>
                <w:sz w:val="24"/>
                <w:szCs w:val="24"/>
              </w:rPr>
              <w:t>2</w:t>
            </w:r>
          </w:p>
        </w:tc>
        <w:tc>
          <w:tcPr>
            <w:tcW w:w="1087"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left="5"/>
              <w:jc w:val="both"/>
              <w:rPr>
                <w:sz w:val="24"/>
                <w:szCs w:val="24"/>
              </w:rPr>
            </w:pPr>
            <w:r w:rsidRPr="004371DC">
              <w:rPr>
                <w:rFonts w:eastAsia="Courier New"/>
                <w:color w:val="000000"/>
                <w:sz w:val="24"/>
                <w:szCs w:val="24"/>
                <w:shd w:val="clear" w:color="auto" w:fill="FFFFFF"/>
              </w:rPr>
              <w:t>Информация.</w:t>
            </w:r>
          </w:p>
        </w:tc>
        <w:tc>
          <w:tcPr>
            <w:tcW w:w="2861" w:type="pct"/>
          </w:tcPr>
          <w:p w:rsidR="004371DC" w:rsidRPr="004371DC" w:rsidRDefault="004371DC" w:rsidP="004371DC">
            <w:pPr>
              <w:jc w:val="both"/>
              <w:rPr>
                <w:sz w:val="24"/>
                <w:szCs w:val="24"/>
              </w:rPr>
            </w:pPr>
            <w:r w:rsidRPr="004371DC">
              <w:rPr>
                <w:rFonts w:eastAsia="Courier New"/>
                <w:color w:val="000000"/>
                <w:sz w:val="24"/>
                <w:szCs w:val="24"/>
                <w:shd w:val="clear" w:color="auto" w:fill="FFFFFF"/>
              </w:rPr>
              <w:t>Работа с источниками информации. Интернет - как источник информации.</w:t>
            </w:r>
          </w:p>
        </w:tc>
        <w:tc>
          <w:tcPr>
            <w:tcW w:w="675" w:type="pct"/>
            <w:tcBorders>
              <w:right w:val="double" w:sz="4" w:space="0" w:color="auto"/>
            </w:tcBorders>
            <w:shd w:val="clear" w:color="auto" w:fill="auto"/>
          </w:tcPr>
          <w:p w:rsidR="004371DC" w:rsidRPr="004371DC" w:rsidRDefault="004371DC" w:rsidP="004371DC">
            <w:pPr>
              <w:ind w:firstLine="33"/>
              <w:jc w:val="center"/>
              <w:rPr>
                <w:spacing w:val="-3"/>
                <w:sz w:val="24"/>
                <w:szCs w:val="24"/>
              </w:rPr>
            </w:pPr>
            <w:r w:rsidRPr="004371DC">
              <w:rPr>
                <w:spacing w:val="-3"/>
                <w:sz w:val="24"/>
                <w:szCs w:val="24"/>
              </w:rPr>
              <w:t>Эссе</w:t>
            </w:r>
          </w:p>
          <w:p w:rsidR="004371DC" w:rsidRPr="004371DC" w:rsidRDefault="004371DC" w:rsidP="004371DC">
            <w:pPr>
              <w:ind w:firstLine="33"/>
              <w:jc w:val="center"/>
              <w:rPr>
                <w:spacing w:val="-3"/>
                <w:sz w:val="24"/>
                <w:szCs w:val="24"/>
              </w:rPr>
            </w:pPr>
            <w:r w:rsidRPr="004371DC">
              <w:rPr>
                <w:spacing w:val="-3"/>
                <w:sz w:val="24"/>
                <w:szCs w:val="24"/>
              </w:rPr>
              <w:t>ПР</w:t>
            </w:r>
          </w:p>
        </w:tc>
      </w:tr>
      <w:tr w:rsidR="004371DC" w:rsidRPr="004371DC" w:rsidTr="004371DC">
        <w:trPr>
          <w:trHeight w:val="1196"/>
        </w:trPr>
        <w:tc>
          <w:tcPr>
            <w:tcW w:w="377" w:type="pct"/>
            <w:tcBorders>
              <w:left w:val="double" w:sz="4" w:space="0" w:color="auto"/>
            </w:tcBorders>
            <w:shd w:val="clear" w:color="auto" w:fill="auto"/>
          </w:tcPr>
          <w:p w:rsidR="004371DC" w:rsidRPr="004371DC" w:rsidRDefault="004371DC" w:rsidP="004371DC">
            <w:pPr>
              <w:jc w:val="center"/>
              <w:rPr>
                <w:sz w:val="24"/>
                <w:szCs w:val="24"/>
              </w:rPr>
            </w:pPr>
            <w:r w:rsidRPr="004371DC">
              <w:rPr>
                <w:sz w:val="24"/>
                <w:szCs w:val="24"/>
              </w:rPr>
              <w:t>3</w:t>
            </w:r>
          </w:p>
        </w:tc>
        <w:tc>
          <w:tcPr>
            <w:tcW w:w="1087"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4"/>
                <w:szCs w:val="24"/>
              </w:rPr>
            </w:pPr>
            <w:r w:rsidRPr="004371DC">
              <w:rPr>
                <w:rFonts w:eastAsia="Courier New"/>
                <w:color w:val="000000"/>
                <w:sz w:val="24"/>
                <w:szCs w:val="24"/>
                <w:shd w:val="clear" w:color="auto" w:fill="FFFFFF"/>
              </w:rPr>
              <w:t>Критерии оценивания исследовательской работы и её презентации.</w:t>
            </w:r>
          </w:p>
        </w:tc>
        <w:tc>
          <w:tcPr>
            <w:tcW w:w="2861" w:type="pct"/>
          </w:tcPr>
          <w:p w:rsidR="004371DC" w:rsidRPr="004371DC" w:rsidRDefault="004371DC" w:rsidP="004371DC">
            <w:pPr>
              <w:jc w:val="both"/>
              <w:rPr>
                <w:sz w:val="24"/>
                <w:szCs w:val="24"/>
                <w:lang w:eastAsia="ar-SA"/>
              </w:rPr>
            </w:pPr>
            <w:r w:rsidRPr="004371DC">
              <w:rPr>
                <w:rFonts w:eastAsia="Calibri"/>
                <w:color w:val="000000"/>
                <w:sz w:val="24"/>
                <w:szCs w:val="24"/>
                <w:shd w:val="clear" w:color="auto" w:fill="FFFFFF"/>
              </w:rPr>
              <w:t>Формы презентации исследовательской работы. Мультимедийная презентация публичного выступления. Структура презентации. Использование MS Power Point для создания презентации.</w:t>
            </w:r>
          </w:p>
          <w:p w:rsidR="004371DC" w:rsidRPr="004371DC" w:rsidRDefault="004371DC" w:rsidP="004371DC">
            <w:pPr>
              <w:widowControl w:val="0"/>
              <w:rPr>
                <w:spacing w:val="2"/>
                <w:sz w:val="24"/>
                <w:szCs w:val="24"/>
              </w:rPr>
            </w:pPr>
          </w:p>
        </w:tc>
        <w:tc>
          <w:tcPr>
            <w:tcW w:w="675" w:type="pct"/>
            <w:tcBorders>
              <w:right w:val="double" w:sz="4" w:space="0" w:color="auto"/>
            </w:tcBorders>
            <w:shd w:val="clear" w:color="auto" w:fill="auto"/>
          </w:tcPr>
          <w:p w:rsidR="004371DC" w:rsidRPr="004371DC" w:rsidRDefault="004371DC" w:rsidP="004371DC">
            <w:pPr>
              <w:ind w:firstLine="33"/>
              <w:jc w:val="center"/>
              <w:rPr>
                <w:spacing w:val="-3"/>
                <w:sz w:val="24"/>
                <w:szCs w:val="24"/>
              </w:rPr>
            </w:pPr>
            <w:r w:rsidRPr="004371DC">
              <w:rPr>
                <w:spacing w:val="-3"/>
                <w:sz w:val="24"/>
                <w:szCs w:val="24"/>
              </w:rPr>
              <w:t>Самостоятельное изучение лит-ры</w:t>
            </w:r>
          </w:p>
          <w:p w:rsidR="004371DC" w:rsidRPr="004371DC" w:rsidRDefault="004371DC" w:rsidP="004371DC">
            <w:pPr>
              <w:ind w:firstLine="33"/>
              <w:jc w:val="center"/>
              <w:rPr>
                <w:spacing w:val="-3"/>
                <w:sz w:val="24"/>
                <w:szCs w:val="24"/>
              </w:rPr>
            </w:pPr>
            <w:r w:rsidRPr="004371DC">
              <w:rPr>
                <w:spacing w:val="-3"/>
                <w:sz w:val="24"/>
                <w:szCs w:val="24"/>
              </w:rPr>
              <w:t>ПР</w:t>
            </w:r>
          </w:p>
        </w:tc>
      </w:tr>
    </w:tbl>
    <w:p w:rsidR="004371DC" w:rsidRPr="004371DC" w:rsidRDefault="004371DC" w:rsidP="004371DC">
      <w:pPr>
        <w:spacing w:after="0" w:line="360" w:lineRule="auto"/>
        <w:jc w:val="both"/>
        <w:rPr>
          <w:rFonts w:ascii="Times New Roman" w:eastAsia="Times New Roman" w:hAnsi="Times New Roman" w:cs="Times New Roman"/>
          <w:b/>
          <w:sz w:val="24"/>
          <w:szCs w:val="24"/>
          <w:lang w:eastAsia="ru-RU"/>
        </w:rPr>
      </w:pPr>
    </w:p>
    <w:p w:rsidR="004371DC" w:rsidRPr="001B135F" w:rsidRDefault="004371DC" w:rsidP="001B135F">
      <w:pPr>
        <w:spacing w:after="0" w:line="240" w:lineRule="auto"/>
        <w:jc w:val="center"/>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bdr w:val="none" w:sz="0" w:space="0" w:color="auto" w:frame="1"/>
          <w:lang w:eastAsia="ru-RU"/>
        </w:rPr>
        <w:t xml:space="preserve"> </w:t>
      </w:r>
      <w:r w:rsidRPr="004371DC">
        <w:rPr>
          <w:rFonts w:ascii="Times New Roman" w:eastAsia="Times New Roman" w:hAnsi="Times New Roman" w:cs="Times New Roman"/>
          <w:b/>
          <w:bCs/>
          <w:sz w:val="24"/>
          <w:szCs w:val="24"/>
          <w:lang w:eastAsia="ru-RU"/>
        </w:rPr>
        <w:t>ОЧНАЯ</w:t>
      </w:r>
      <w:r w:rsidRPr="004371DC">
        <w:rPr>
          <w:rFonts w:ascii="Times New Roman" w:eastAsia="Times New Roman" w:hAnsi="Times New Roman" w:cs="Times New Roman"/>
          <w:b/>
          <w:bCs/>
          <w:spacing w:val="-1"/>
          <w:sz w:val="24"/>
          <w:szCs w:val="24"/>
          <w:lang w:eastAsia="ru-RU"/>
        </w:rPr>
        <w:t xml:space="preserve"> ФОРМА ОБУЧЕНИЯ</w:t>
      </w:r>
    </w:p>
    <w:p w:rsidR="004371DC" w:rsidRPr="001B135F" w:rsidRDefault="001B135F" w:rsidP="004371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4371DC" w:rsidRPr="004371DC" w:rsidTr="004371DC">
        <w:trPr>
          <w:trHeight w:val="126"/>
        </w:trPr>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w:t>
            </w:r>
          </w:p>
          <w:p w:rsidR="004371DC" w:rsidRPr="004371DC" w:rsidRDefault="004371DC" w:rsidP="004371DC">
            <w:pPr>
              <w:suppressLineNumbers/>
              <w:jc w:val="center"/>
              <w:rPr>
                <w:snapToGrid w:val="0"/>
                <w:sz w:val="24"/>
                <w:szCs w:val="24"/>
              </w:rPr>
            </w:pPr>
            <w:r w:rsidRPr="004371DC">
              <w:rPr>
                <w:snapToGrid w:val="0"/>
                <w:sz w:val="24"/>
                <w:szCs w:val="24"/>
              </w:rPr>
              <w:t>раз-</w:t>
            </w:r>
          </w:p>
          <w:p w:rsidR="004371DC" w:rsidRPr="004371DC" w:rsidRDefault="004371DC" w:rsidP="004371DC">
            <w:pPr>
              <w:suppressLineNumbers/>
              <w:jc w:val="center"/>
              <w:rPr>
                <w:snapToGrid w:val="0"/>
                <w:sz w:val="24"/>
                <w:szCs w:val="24"/>
              </w:rPr>
            </w:pPr>
            <w:r w:rsidRPr="004371DC">
              <w:rPr>
                <w:snapToGrid w:val="0"/>
                <w:sz w:val="24"/>
                <w:szCs w:val="24"/>
              </w:rPr>
              <w:t>дела</w:t>
            </w:r>
          </w:p>
        </w:tc>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 xml:space="preserve">Наименование разделов </w:t>
            </w:r>
            <w:r w:rsidRPr="004371DC">
              <w:rPr>
                <w:snapToGrid w:val="0"/>
                <w:sz w:val="24"/>
                <w:szCs w:val="24"/>
              </w:rPr>
              <w:br/>
            </w:r>
          </w:p>
        </w:tc>
        <w:tc>
          <w:tcPr>
            <w:tcW w:w="4184" w:type="dxa"/>
            <w:gridSpan w:val="5"/>
          </w:tcPr>
          <w:p w:rsidR="004371DC" w:rsidRPr="004371DC" w:rsidRDefault="004371DC" w:rsidP="004371DC">
            <w:pPr>
              <w:suppressLineNumbers/>
              <w:ind w:left="-57"/>
              <w:jc w:val="center"/>
              <w:rPr>
                <w:snapToGrid w:val="0"/>
                <w:sz w:val="24"/>
                <w:szCs w:val="24"/>
              </w:rPr>
            </w:pPr>
            <w:r w:rsidRPr="004371DC">
              <w:rPr>
                <w:snapToGrid w:val="0"/>
                <w:sz w:val="24"/>
                <w:szCs w:val="24"/>
              </w:rPr>
              <w:t>Количество часов</w:t>
            </w:r>
          </w:p>
        </w:tc>
      </w:tr>
      <w:tr w:rsidR="004371DC" w:rsidRPr="004371DC" w:rsidTr="004371DC">
        <w:trPr>
          <w:trHeight w:val="126"/>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4184" w:type="dxa"/>
            <w:gridSpan w:val="5"/>
          </w:tcPr>
          <w:p w:rsidR="004371DC" w:rsidRPr="004371DC" w:rsidRDefault="004371DC" w:rsidP="004371DC">
            <w:pPr>
              <w:suppressLineNumbers/>
              <w:ind w:left="-57"/>
              <w:jc w:val="center"/>
              <w:rPr>
                <w:snapToGrid w:val="0"/>
                <w:sz w:val="24"/>
                <w:szCs w:val="24"/>
              </w:rPr>
            </w:pPr>
            <w:r w:rsidRPr="004371DC">
              <w:rPr>
                <w:snapToGrid w:val="0"/>
                <w:sz w:val="24"/>
                <w:szCs w:val="24"/>
              </w:rPr>
              <w:t>Контактная работа обучающихся</w:t>
            </w:r>
          </w:p>
        </w:tc>
      </w:tr>
      <w:tr w:rsidR="004371DC" w:rsidRPr="004371DC" w:rsidTr="004371DC">
        <w:trPr>
          <w:trHeight w:val="442"/>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Всего</w:t>
            </w:r>
          </w:p>
        </w:tc>
        <w:tc>
          <w:tcPr>
            <w:tcW w:w="2292" w:type="dxa"/>
            <w:gridSpan w:val="3"/>
          </w:tcPr>
          <w:p w:rsidR="004371DC" w:rsidRPr="004371DC" w:rsidRDefault="004371DC" w:rsidP="004371DC">
            <w:pPr>
              <w:suppressLineNumbers/>
              <w:jc w:val="center"/>
              <w:rPr>
                <w:snapToGrid w:val="0"/>
                <w:sz w:val="24"/>
                <w:szCs w:val="24"/>
              </w:rPr>
            </w:pPr>
            <w:r w:rsidRPr="004371DC">
              <w:rPr>
                <w:snapToGrid w:val="0"/>
                <w:sz w:val="24"/>
                <w:szCs w:val="24"/>
              </w:rPr>
              <w:t>Аудиторная</w:t>
            </w:r>
          </w:p>
          <w:p w:rsidR="004371DC" w:rsidRPr="004371DC" w:rsidRDefault="004371DC" w:rsidP="004371DC">
            <w:pPr>
              <w:suppressLineNumbers/>
              <w:jc w:val="center"/>
              <w:rPr>
                <w:snapToGrid w:val="0"/>
                <w:sz w:val="24"/>
                <w:szCs w:val="24"/>
              </w:rPr>
            </w:pPr>
            <w:r w:rsidRPr="004371DC">
              <w:rPr>
                <w:snapToGrid w:val="0"/>
                <w:sz w:val="24"/>
                <w:szCs w:val="24"/>
              </w:rPr>
              <w:t>работа</w:t>
            </w:r>
          </w:p>
        </w:tc>
        <w:tc>
          <w:tcPr>
            <w:tcW w:w="1133" w:type="dxa"/>
            <w:vMerge w:val="restart"/>
          </w:tcPr>
          <w:p w:rsidR="004371DC" w:rsidRPr="004371DC" w:rsidRDefault="004371DC" w:rsidP="004371DC">
            <w:pPr>
              <w:suppressLineNumbers/>
              <w:ind w:left="-57"/>
              <w:jc w:val="center"/>
              <w:rPr>
                <w:snapToGrid w:val="0"/>
                <w:sz w:val="24"/>
                <w:szCs w:val="24"/>
              </w:rPr>
            </w:pPr>
            <w:r w:rsidRPr="004371DC">
              <w:rPr>
                <w:snapToGrid w:val="0"/>
                <w:sz w:val="24"/>
                <w:szCs w:val="24"/>
              </w:rPr>
              <w:t>Внеауд.</w:t>
            </w:r>
          </w:p>
          <w:p w:rsidR="004371DC" w:rsidRPr="004371DC" w:rsidRDefault="004371DC" w:rsidP="004371DC">
            <w:pPr>
              <w:suppressLineNumbers/>
              <w:ind w:left="-57"/>
              <w:jc w:val="center"/>
              <w:rPr>
                <w:snapToGrid w:val="0"/>
                <w:sz w:val="24"/>
                <w:szCs w:val="24"/>
              </w:rPr>
            </w:pPr>
            <w:r w:rsidRPr="004371DC">
              <w:rPr>
                <w:snapToGrid w:val="0"/>
                <w:sz w:val="24"/>
                <w:szCs w:val="24"/>
              </w:rPr>
              <w:t>работа</w:t>
            </w:r>
          </w:p>
          <w:p w:rsidR="004371DC" w:rsidRPr="004371DC" w:rsidRDefault="004371DC" w:rsidP="004371DC">
            <w:pPr>
              <w:suppressLineNumbers/>
              <w:ind w:left="-57"/>
              <w:jc w:val="center"/>
              <w:rPr>
                <w:snapToGrid w:val="0"/>
                <w:sz w:val="24"/>
                <w:szCs w:val="24"/>
              </w:rPr>
            </w:pPr>
            <w:r w:rsidRPr="004371DC">
              <w:rPr>
                <w:snapToGrid w:val="0"/>
                <w:sz w:val="24"/>
                <w:szCs w:val="24"/>
              </w:rPr>
              <w:t>СР</w:t>
            </w:r>
          </w:p>
        </w:tc>
      </w:tr>
      <w:tr w:rsidR="004371DC" w:rsidRPr="004371DC" w:rsidTr="004371DC">
        <w:trPr>
          <w:trHeight w:val="130"/>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713" w:type="dxa"/>
          </w:tcPr>
          <w:p w:rsidR="004371DC" w:rsidRPr="004371DC" w:rsidRDefault="004371DC" w:rsidP="004371DC">
            <w:pPr>
              <w:suppressLineNumbers/>
              <w:jc w:val="center"/>
              <w:rPr>
                <w:snapToGrid w:val="0"/>
                <w:sz w:val="24"/>
                <w:szCs w:val="24"/>
              </w:rPr>
            </w:pPr>
            <w:r w:rsidRPr="004371DC">
              <w:rPr>
                <w:snapToGrid w:val="0"/>
                <w:sz w:val="24"/>
                <w:szCs w:val="24"/>
              </w:rPr>
              <w:t>Л</w:t>
            </w:r>
          </w:p>
        </w:tc>
        <w:tc>
          <w:tcPr>
            <w:tcW w:w="717" w:type="dxa"/>
          </w:tcPr>
          <w:p w:rsidR="004371DC" w:rsidRPr="004371DC" w:rsidRDefault="004371DC" w:rsidP="004371DC">
            <w:pPr>
              <w:suppressLineNumbers/>
              <w:ind w:left="-57"/>
              <w:jc w:val="center"/>
              <w:rPr>
                <w:snapToGrid w:val="0"/>
                <w:sz w:val="24"/>
                <w:szCs w:val="24"/>
              </w:rPr>
            </w:pPr>
            <w:r w:rsidRPr="004371DC">
              <w:rPr>
                <w:snapToGrid w:val="0"/>
                <w:sz w:val="24"/>
                <w:szCs w:val="24"/>
              </w:rPr>
              <w:t>ПЗ</w:t>
            </w:r>
          </w:p>
        </w:tc>
        <w:tc>
          <w:tcPr>
            <w:tcW w:w="862" w:type="dxa"/>
          </w:tcPr>
          <w:p w:rsidR="004371DC" w:rsidRPr="004371DC" w:rsidRDefault="004371DC" w:rsidP="004371DC">
            <w:pPr>
              <w:suppressLineNumbers/>
              <w:jc w:val="center"/>
              <w:rPr>
                <w:snapToGrid w:val="0"/>
                <w:sz w:val="24"/>
                <w:szCs w:val="24"/>
              </w:rPr>
            </w:pPr>
            <w:r w:rsidRPr="004371DC">
              <w:rPr>
                <w:snapToGrid w:val="0"/>
                <w:sz w:val="24"/>
                <w:szCs w:val="24"/>
              </w:rPr>
              <w:t>ЛЗ</w:t>
            </w:r>
          </w:p>
        </w:tc>
        <w:tc>
          <w:tcPr>
            <w:tcW w:w="1133" w:type="dxa"/>
            <w:vMerge/>
          </w:tcPr>
          <w:p w:rsidR="004371DC" w:rsidRPr="004371DC" w:rsidRDefault="004371DC" w:rsidP="004371DC">
            <w:pPr>
              <w:suppressLineNumbers/>
              <w:jc w:val="center"/>
              <w:rPr>
                <w:snapToGrid w:val="0"/>
                <w:sz w:val="24"/>
                <w:szCs w:val="24"/>
              </w:rPr>
            </w:pPr>
          </w:p>
        </w:tc>
      </w:tr>
      <w:tr w:rsidR="004371DC" w:rsidRPr="004371DC" w:rsidTr="004371DC">
        <w:trPr>
          <w:trHeight w:val="48"/>
        </w:trPr>
        <w:tc>
          <w:tcPr>
            <w:tcW w:w="0" w:type="auto"/>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1</w:t>
            </w:r>
          </w:p>
        </w:tc>
        <w:tc>
          <w:tcPr>
            <w:tcW w:w="0" w:type="auto"/>
            <w:shd w:val="clear" w:color="auto" w:fill="D9D9D9"/>
          </w:tcPr>
          <w:p w:rsidR="004371DC" w:rsidRPr="004371DC" w:rsidRDefault="004371DC" w:rsidP="004371DC">
            <w:pPr>
              <w:suppressLineNumbers/>
              <w:tabs>
                <w:tab w:val="center" w:pos="4677"/>
                <w:tab w:val="right" w:pos="9355"/>
              </w:tabs>
              <w:jc w:val="center"/>
              <w:rPr>
                <w:snapToGrid w:val="0"/>
                <w:sz w:val="24"/>
                <w:szCs w:val="24"/>
              </w:rPr>
            </w:pPr>
            <w:r w:rsidRPr="004371DC">
              <w:rPr>
                <w:snapToGrid w:val="0"/>
                <w:sz w:val="24"/>
                <w:szCs w:val="24"/>
              </w:rPr>
              <w:t>2</w:t>
            </w:r>
          </w:p>
        </w:tc>
        <w:tc>
          <w:tcPr>
            <w:tcW w:w="0" w:type="auto"/>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3</w:t>
            </w:r>
          </w:p>
        </w:tc>
        <w:tc>
          <w:tcPr>
            <w:tcW w:w="713"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4</w:t>
            </w:r>
          </w:p>
        </w:tc>
        <w:tc>
          <w:tcPr>
            <w:tcW w:w="717"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5</w:t>
            </w:r>
          </w:p>
        </w:tc>
        <w:tc>
          <w:tcPr>
            <w:tcW w:w="862"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6</w:t>
            </w:r>
          </w:p>
        </w:tc>
        <w:tc>
          <w:tcPr>
            <w:tcW w:w="1133"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7</w:t>
            </w:r>
          </w:p>
        </w:tc>
      </w:tr>
      <w:tr w:rsidR="004371DC" w:rsidRPr="004371DC" w:rsidTr="004371DC">
        <w:trPr>
          <w:trHeight w:val="278"/>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1</w:t>
            </w:r>
          </w:p>
        </w:tc>
        <w:tc>
          <w:tcPr>
            <w:tcW w:w="0" w:type="auto"/>
          </w:tcPr>
          <w:p w:rsidR="004371DC" w:rsidRPr="004371DC" w:rsidRDefault="004371DC" w:rsidP="004371DC">
            <w:pPr>
              <w:ind w:left="5"/>
              <w:jc w:val="both"/>
              <w:rPr>
                <w:sz w:val="24"/>
                <w:szCs w:val="24"/>
              </w:rPr>
            </w:pPr>
            <w:r w:rsidRPr="004371DC">
              <w:rPr>
                <w:rFonts w:eastAsia="Courier New"/>
                <w:color w:val="000000"/>
                <w:sz w:val="24"/>
                <w:szCs w:val="24"/>
                <w:shd w:val="clear" w:color="auto" w:fill="FFFFFF"/>
              </w:rPr>
              <w:t>Исследовательская деятельность.</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24</w:t>
            </w:r>
          </w:p>
        </w:tc>
        <w:tc>
          <w:tcPr>
            <w:tcW w:w="713" w:type="dxa"/>
          </w:tcPr>
          <w:p w:rsidR="004371DC" w:rsidRPr="004371DC" w:rsidRDefault="004371DC" w:rsidP="004371DC">
            <w:pPr>
              <w:jc w:val="center"/>
              <w:rPr>
                <w:sz w:val="24"/>
                <w:szCs w:val="24"/>
              </w:rPr>
            </w:pPr>
            <w:r w:rsidRPr="004371DC">
              <w:rPr>
                <w:sz w:val="24"/>
                <w:szCs w:val="24"/>
              </w:rPr>
              <w:t>6</w:t>
            </w:r>
          </w:p>
        </w:tc>
        <w:tc>
          <w:tcPr>
            <w:tcW w:w="717" w:type="dxa"/>
          </w:tcPr>
          <w:p w:rsidR="004371DC" w:rsidRPr="004371DC" w:rsidRDefault="004371DC" w:rsidP="004371DC">
            <w:pPr>
              <w:jc w:val="center"/>
              <w:rPr>
                <w:sz w:val="24"/>
                <w:szCs w:val="24"/>
              </w:rPr>
            </w:pPr>
            <w:r w:rsidRPr="004371DC">
              <w:rPr>
                <w:sz w:val="24"/>
                <w:szCs w:val="24"/>
              </w:rPr>
              <w:t>12</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6</w:t>
            </w:r>
          </w:p>
        </w:tc>
      </w:tr>
      <w:tr w:rsidR="004371DC" w:rsidRPr="004371DC" w:rsidTr="004371DC">
        <w:trPr>
          <w:trHeight w:val="268"/>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2</w:t>
            </w:r>
          </w:p>
        </w:tc>
        <w:tc>
          <w:tcPr>
            <w:tcW w:w="0" w:type="auto"/>
          </w:tcPr>
          <w:p w:rsidR="004371DC" w:rsidRPr="004371DC" w:rsidRDefault="004371DC" w:rsidP="004371DC">
            <w:pPr>
              <w:ind w:left="5"/>
              <w:jc w:val="both"/>
              <w:rPr>
                <w:sz w:val="24"/>
                <w:szCs w:val="24"/>
              </w:rPr>
            </w:pPr>
            <w:r w:rsidRPr="004371DC">
              <w:rPr>
                <w:rFonts w:eastAsia="Courier New"/>
                <w:color w:val="000000"/>
                <w:sz w:val="24"/>
                <w:szCs w:val="24"/>
                <w:shd w:val="clear" w:color="auto" w:fill="FFFFFF"/>
              </w:rPr>
              <w:t>Информация.</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24</w:t>
            </w:r>
          </w:p>
        </w:tc>
        <w:tc>
          <w:tcPr>
            <w:tcW w:w="713" w:type="dxa"/>
          </w:tcPr>
          <w:p w:rsidR="004371DC" w:rsidRPr="004371DC" w:rsidRDefault="004371DC" w:rsidP="004371DC">
            <w:pPr>
              <w:jc w:val="center"/>
              <w:rPr>
                <w:sz w:val="24"/>
                <w:szCs w:val="24"/>
              </w:rPr>
            </w:pPr>
            <w:r w:rsidRPr="004371DC">
              <w:rPr>
                <w:sz w:val="24"/>
                <w:szCs w:val="24"/>
              </w:rPr>
              <w:t>6</w:t>
            </w:r>
          </w:p>
        </w:tc>
        <w:tc>
          <w:tcPr>
            <w:tcW w:w="717" w:type="dxa"/>
          </w:tcPr>
          <w:p w:rsidR="004371DC" w:rsidRPr="004371DC" w:rsidRDefault="004371DC" w:rsidP="004371DC">
            <w:pPr>
              <w:jc w:val="center"/>
              <w:rPr>
                <w:sz w:val="24"/>
                <w:szCs w:val="24"/>
              </w:rPr>
            </w:pPr>
            <w:r w:rsidRPr="004371DC">
              <w:rPr>
                <w:sz w:val="24"/>
                <w:szCs w:val="24"/>
              </w:rPr>
              <w:t>12</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6</w:t>
            </w:r>
          </w:p>
        </w:tc>
      </w:tr>
      <w:tr w:rsidR="004371DC" w:rsidRPr="004371DC" w:rsidTr="004371DC">
        <w:trPr>
          <w:trHeight w:val="561"/>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3</w:t>
            </w:r>
          </w:p>
        </w:tc>
        <w:tc>
          <w:tcPr>
            <w:tcW w:w="0" w:type="auto"/>
          </w:tcPr>
          <w:p w:rsidR="004371DC" w:rsidRPr="004371DC" w:rsidRDefault="004371DC" w:rsidP="004371DC">
            <w:pPr>
              <w:jc w:val="both"/>
              <w:rPr>
                <w:sz w:val="24"/>
                <w:szCs w:val="24"/>
              </w:rPr>
            </w:pPr>
            <w:r w:rsidRPr="004371DC">
              <w:rPr>
                <w:rFonts w:eastAsia="Courier New"/>
                <w:color w:val="000000"/>
                <w:sz w:val="24"/>
                <w:szCs w:val="24"/>
                <w:shd w:val="clear" w:color="auto" w:fill="FFFFFF"/>
              </w:rPr>
              <w:t>Критерии оценивания исследовательской работы и её презентации.</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24</w:t>
            </w:r>
          </w:p>
        </w:tc>
        <w:tc>
          <w:tcPr>
            <w:tcW w:w="713" w:type="dxa"/>
          </w:tcPr>
          <w:p w:rsidR="004371DC" w:rsidRPr="004371DC" w:rsidRDefault="004371DC" w:rsidP="004371DC">
            <w:pPr>
              <w:jc w:val="center"/>
              <w:rPr>
                <w:sz w:val="24"/>
                <w:szCs w:val="24"/>
              </w:rPr>
            </w:pPr>
            <w:r w:rsidRPr="004371DC">
              <w:rPr>
                <w:sz w:val="24"/>
                <w:szCs w:val="24"/>
              </w:rPr>
              <w:t>6</w:t>
            </w:r>
          </w:p>
        </w:tc>
        <w:tc>
          <w:tcPr>
            <w:tcW w:w="717" w:type="dxa"/>
          </w:tcPr>
          <w:p w:rsidR="004371DC" w:rsidRPr="004371DC" w:rsidRDefault="004371DC" w:rsidP="004371DC">
            <w:pPr>
              <w:jc w:val="center"/>
              <w:rPr>
                <w:sz w:val="24"/>
                <w:szCs w:val="24"/>
              </w:rPr>
            </w:pPr>
            <w:r w:rsidRPr="004371DC">
              <w:rPr>
                <w:sz w:val="24"/>
                <w:szCs w:val="24"/>
              </w:rPr>
              <w:t>12</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6</w:t>
            </w:r>
          </w:p>
        </w:tc>
      </w:tr>
      <w:tr w:rsidR="004371DC" w:rsidRPr="004371DC" w:rsidTr="004371DC">
        <w:trPr>
          <w:trHeight w:val="157"/>
        </w:trPr>
        <w:tc>
          <w:tcPr>
            <w:tcW w:w="0" w:type="auto"/>
            <w:gridSpan w:val="2"/>
          </w:tcPr>
          <w:p w:rsidR="004371DC" w:rsidRPr="004371DC" w:rsidRDefault="004371DC" w:rsidP="004371DC">
            <w:pPr>
              <w:jc w:val="right"/>
              <w:rPr>
                <w:sz w:val="24"/>
                <w:szCs w:val="24"/>
              </w:rPr>
            </w:pPr>
            <w:r w:rsidRPr="004371DC">
              <w:rPr>
                <w:sz w:val="24"/>
                <w:szCs w:val="24"/>
              </w:rPr>
              <w:t>ИТОГО:</w:t>
            </w:r>
          </w:p>
        </w:tc>
        <w:tc>
          <w:tcPr>
            <w:tcW w:w="0" w:type="auto"/>
          </w:tcPr>
          <w:p w:rsidR="004371DC" w:rsidRPr="004371DC" w:rsidRDefault="004371DC" w:rsidP="004371DC">
            <w:pPr>
              <w:jc w:val="center"/>
              <w:rPr>
                <w:sz w:val="24"/>
                <w:szCs w:val="24"/>
              </w:rPr>
            </w:pPr>
            <w:r w:rsidRPr="004371DC">
              <w:rPr>
                <w:sz w:val="24"/>
                <w:szCs w:val="24"/>
              </w:rPr>
              <w:t>72</w:t>
            </w:r>
          </w:p>
        </w:tc>
        <w:tc>
          <w:tcPr>
            <w:tcW w:w="713" w:type="dxa"/>
          </w:tcPr>
          <w:p w:rsidR="004371DC" w:rsidRPr="004371DC" w:rsidRDefault="004371DC" w:rsidP="004371DC">
            <w:pPr>
              <w:jc w:val="center"/>
              <w:rPr>
                <w:sz w:val="24"/>
                <w:szCs w:val="24"/>
              </w:rPr>
            </w:pPr>
            <w:r w:rsidRPr="004371DC">
              <w:rPr>
                <w:sz w:val="24"/>
                <w:szCs w:val="24"/>
              </w:rPr>
              <w:t>18</w:t>
            </w:r>
          </w:p>
        </w:tc>
        <w:tc>
          <w:tcPr>
            <w:tcW w:w="717" w:type="dxa"/>
          </w:tcPr>
          <w:p w:rsidR="004371DC" w:rsidRPr="004371DC" w:rsidRDefault="004371DC" w:rsidP="004371DC">
            <w:pPr>
              <w:jc w:val="center"/>
              <w:rPr>
                <w:sz w:val="24"/>
                <w:szCs w:val="24"/>
              </w:rPr>
            </w:pPr>
            <w:r w:rsidRPr="004371DC">
              <w:rPr>
                <w:sz w:val="24"/>
                <w:szCs w:val="24"/>
              </w:rPr>
              <w:t>36</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18</w:t>
            </w:r>
          </w:p>
        </w:tc>
      </w:tr>
    </w:tbl>
    <w:p w:rsidR="004371DC" w:rsidRPr="004371DC" w:rsidRDefault="004371DC" w:rsidP="004371DC">
      <w:pPr>
        <w:spacing w:after="0" w:line="360" w:lineRule="auto"/>
        <w:jc w:val="both"/>
        <w:rPr>
          <w:rFonts w:ascii="Times New Roman" w:eastAsia="Times New Roman" w:hAnsi="Times New Roman" w:cs="Times New Roman"/>
          <w:b/>
          <w:sz w:val="24"/>
          <w:szCs w:val="24"/>
          <w:lang w:eastAsia="ru-RU"/>
        </w:rPr>
      </w:pPr>
    </w:p>
    <w:p w:rsidR="004371DC" w:rsidRPr="001B135F" w:rsidRDefault="004371DC" w:rsidP="001B135F">
      <w:pPr>
        <w:widowControl w:val="0"/>
        <w:tabs>
          <w:tab w:val="left" w:pos="0"/>
        </w:tabs>
        <w:spacing w:after="48" w:line="240" w:lineRule="exact"/>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4.4. С</w:t>
      </w:r>
      <w:r w:rsidR="001B135F">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4371DC" w:rsidRPr="004371DC" w:rsidTr="004371DC">
        <w:trPr>
          <w:trHeight w:val="629"/>
        </w:trPr>
        <w:tc>
          <w:tcPr>
            <w:tcW w:w="373"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раз-</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дела</w:t>
            </w:r>
          </w:p>
        </w:tc>
        <w:tc>
          <w:tcPr>
            <w:tcW w:w="1595"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Оценочное средство </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Кол-во часов </w:t>
            </w:r>
          </w:p>
        </w:tc>
        <w:tc>
          <w:tcPr>
            <w:tcW w:w="522"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Код </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компетенции(й) </w:t>
            </w:r>
          </w:p>
        </w:tc>
      </w:tr>
      <w:tr w:rsidR="004371DC" w:rsidRPr="004371DC" w:rsidTr="004371DC">
        <w:tc>
          <w:tcPr>
            <w:tcW w:w="373"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w:t>
            </w:r>
          </w:p>
        </w:tc>
        <w:tc>
          <w:tcPr>
            <w:tcW w:w="1217"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w:t>
            </w:r>
          </w:p>
        </w:tc>
        <w:tc>
          <w:tcPr>
            <w:tcW w:w="836"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w:t>
            </w:r>
          </w:p>
        </w:tc>
        <w:tc>
          <w:tcPr>
            <w:tcW w:w="457"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w:t>
            </w:r>
          </w:p>
        </w:tc>
        <w:tc>
          <w:tcPr>
            <w:tcW w:w="522"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w:t>
            </w:r>
          </w:p>
        </w:tc>
      </w:tr>
      <w:tr w:rsidR="004371DC" w:rsidRPr="004371DC" w:rsidTr="004371DC">
        <w:trPr>
          <w:trHeight w:val="48"/>
        </w:trPr>
        <w:tc>
          <w:tcPr>
            <w:tcW w:w="373"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w:t>
            </w:r>
          </w:p>
        </w:tc>
        <w:tc>
          <w:tcPr>
            <w:tcW w:w="1595" w:type="pct"/>
            <w:vMerge w:val="restar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Courier New" w:hAnsi="Times New Roman" w:cs="Times New Roman"/>
                <w:color w:val="000000"/>
                <w:sz w:val="24"/>
                <w:szCs w:val="24"/>
                <w:shd w:val="clear" w:color="auto" w:fill="FFFFFF"/>
                <w:lang w:eastAsia="ru-RU"/>
              </w:rPr>
              <w:t>Работа с источниками информации. Интернет - как источник информации.</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Calibri" w:hAnsi="Times New Roman" w:cs="Times New Roman"/>
                <w:color w:val="000000"/>
                <w:sz w:val="24"/>
                <w:szCs w:val="24"/>
                <w:shd w:val="clear" w:color="auto" w:fill="FFFFFF"/>
                <w:lang w:eastAsia="ru-RU"/>
              </w:rPr>
              <w:t xml:space="preserve">Формы презентации исследовательской работы. </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эссе</w:t>
            </w:r>
          </w:p>
        </w:tc>
        <w:tc>
          <w:tcPr>
            <w:tcW w:w="836"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6</w:t>
            </w:r>
          </w:p>
        </w:tc>
        <w:tc>
          <w:tcPr>
            <w:tcW w:w="522" w:type="pct"/>
            <w:vMerge w:val="restart"/>
          </w:tcPr>
          <w:p w:rsidR="004371DC" w:rsidRPr="004371DC" w:rsidRDefault="00A260F0"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4371DC" w:rsidRPr="004371DC" w:rsidTr="004371DC">
        <w:trPr>
          <w:trHeight w:val="48"/>
        </w:trPr>
        <w:tc>
          <w:tcPr>
            <w:tcW w:w="373"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КСР</w:t>
            </w:r>
          </w:p>
        </w:tc>
        <w:tc>
          <w:tcPr>
            <w:tcW w:w="836"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c>
          <w:tcPr>
            <w:tcW w:w="373"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w:t>
            </w:r>
          </w:p>
        </w:tc>
        <w:tc>
          <w:tcPr>
            <w:tcW w:w="1595" w:type="pct"/>
            <w:vMerge w:val="restart"/>
          </w:tcPr>
          <w:p w:rsidR="004371DC" w:rsidRPr="004371DC" w:rsidRDefault="004371DC" w:rsidP="004371DC">
            <w:pPr>
              <w:widowControl w:val="0"/>
              <w:spacing w:after="0" w:line="240" w:lineRule="auto"/>
              <w:jc w:val="both"/>
              <w:rPr>
                <w:rFonts w:ascii="Times New Roman" w:eastAsia="Times New Roman" w:hAnsi="Times New Roman" w:cs="Times New Roman"/>
                <w:spacing w:val="2"/>
                <w:sz w:val="24"/>
                <w:szCs w:val="24"/>
                <w:lang w:eastAsia="ru-RU"/>
              </w:rPr>
            </w:pPr>
            <w:r w:rsidRPr="004371DC">
              <w:rPr>
                <w:rFonts w:ascii="Times New Roman" w:eastAsia="Calibri" w:hAnsi="Times New Roman" w:cs="Times New Roman"/>
                <w:color w:val="000000"/>
                <w:sz w:val="24"/>
                <w:szCs w:val="24"/>
                <w:shd w:val="clear" w:color="auto" w:fill="FFFFFF"/>
                <w:lang w:eastAsia="ru-RU"/>
              </w:rPr>
              <w:t>Мультимедийная презентация публичного выступления. Структура презентации.</w:t>
            </w:r>
          </w:p>
          <w:p w:rsidR="004371DC" w:rsidRPr="004371DC" w:rsidRDefault="004371DC" w:rsidP="004371DC">
            <w:pPr>
              <w:widowControl w:val="0"/>
              <w:spacing w:after="0" w:line="240" w:lineRule="auto"/>
              <w:jc w:val="both"/>
              <w:rPr>
                <w:rFonts w:ascii="Times New Roman" w:eastAsia="Times New Roman" w:hAnsi="Times New Roman" w:cs="Times New Roman"/>
                <w:spacing w:val="2"/>
                <w:sz w:val="24"/>
                <w:szCs w:val="24"/>
                <w:lang w:eastAsia="ru-RU"/>
              </w:rPr>
            </w:pPr>
            <w:r w:rsidRPr="004371DC">
              <w:rPr>
                <w:rFonts w:ascii="Times New Roman" w:eastAsia="Courier New" w:hAnsi="Times New Roman" w:cs="Times New Roman"/>
                <w:color w:val="000000"/>
                <w:sz w:val="24"/>
                <w:szCs w:val="24"/>
                <w:shd w:val="clear" w:color="auto" w:fill="FFFFFF"/>
                <w:lang w:eastAsia="ru-RU"/>
              </w:rPr>
              <w:t>Работа с источниками информации. Интернет - как источник информации.</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6</w:t>
            </w:r>
          </w:p>
        </w:tc>
        <w:tc>
          <w:tcPr>
            <w:tcW w:w="522" w:type="pct"/>
            <w:vMerge w:val="restart"/>
          </w:tcPr>
          <w:p w:rsidR="004371DC" w:rsidRPr="004371DC" w:rsidRDefault="00A260F0"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4371DC" w:rsidRPr="004371DC" w:rsidTr="004371DC">
        <w:tc>
          <w:tcPr>
            <w:tcW w:w="373"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КСР</w:t>
            </w:r>
          </w:p>
        </w:tc>
        <w:tc>
          <w:tcPr>
            <w:tcW w:w="836"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rPr>
          <w:trHeight w:val="779"/>
        </w:trPr>
        <w:tc>
          <w:tcPr>
            <w:tcW w:w="373"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w:t>
            </w:r>
          </w:p>
        </w:tc>
        <w:tc>
          <w:tcPr>
            <w:tcW w:w="1595" w:type="pct"/>
          </w:tcPr>
          <w:p w:rsidR="004371DC" w:rsidRPr="004371DC" w:rsidRDefault="004371DC" w:rsidP="004371DC">
            <w:pPr>
              <w:spacing w:after="0" w:line="240" w:lineRule="auto"/>
              <w:jc w:val="both"/>
              <w:rPr>
                <w:rFonts w:ascii="Times New Roman" w:eastAsia="Times New Roman" w:hAnsi="Times New Roman" w:cs="Times New Roman"/>
                <w:sz w:val="24"/>
                <w:szCs w:val="24"/>
                <w:lang w:eastAsia="ar-SA"/>
              </w:rPr>
            </w:pPr>
            <w:r w:rsidRPr="004371DC">
              <w:rPr>
                <w:rFonts w:ascii="Times New Roman" w:eastAsia="Calibri" w:hAnsi="Times New Roman" w:cs="Times New Roman"/>
                <w:color w:val="000000"/>
                <w:sz w:val="24"/>
                <w:szCs w:val="24"/>
                <w:shd w:val="clear" w:color="auto" w:fill="FFFFFF"/>
                <w:lang w:eastAsia="ru-RU"/>
              </w:rPr>
              <w:t xml:space="preserve">Формы презентации исследовательской работы. </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к дискуссии</w:t>
            </w:r>
          </w:p>
        </w:tc>
        <w:tc>
          <w:tcPr>
            <w:tcW w:w="836"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6</w:t>
            </w:r>
          </w:p>
        </w:tc>
        <w:tc>
          <w:tcPr>
            <w:tcW w:w="522" w:type="pct"/>
          </w:tcPr>
          <w:p w:rsidR="004371DC" w:rsidRPr="004371DC" w:rsidRDefault="00A260F0"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4371DC" w:rsidRPr="004371DC" w:rsidTr="004371DC">
        <w:tc>
          <w:tcPr>
            <w:tcW w:w="4021" w:type="pct"/>
            <w:gridSpan w:val="4"/>
          </w:tcPr>
          <w:p w:rsidR="004371DC" w:rsidRPr="004371DC" w:rsidRDefault="004371DC" w:rsidP="004371DC">
            <w:pPr>
              <w:spacing w:after="0" w:line="240" w:lineRule="auto"/>
              <w:jc w:val="right"/>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ВСЕГО ЧАСОВ:</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18</w:t>
            </w:r>
          </w:p>
        </w:tc>
        <w:tc>
          <w:tcPr>
            <w:tcW w:w="522" w:type="pct"/>
          </w:tcPr>
          <w:p w:rsidR="004371DC" w:rsidRPr="004371DC" w:rsidRDefault="004371DC" w:rsidP="004371DC">
            <w:pPr>
              <w:spacing w:after="0" w:line="240" w:lineRule="auto"/>
              <w:rPr>
                <w:rFonts w:ascii="Times New Roman" w:eastAsia="Times New Roman" w:hAnsi="Times New Roman" w:cs="Times New Roman"/>
                <w:sz w:val="24"/>
                <w:szCs w:val="24"/>
                <w:lang w:eastAsia="ru-RU"/>
              </w:rPr>
            </w:pPr>
          </w:p>
        </w:tc>
      </w:tr>
    </w:tbl>
    <w:p w:rsidR="004371DC" w:rsidRPr="004371DC" w:rsidRDefault="004371DC" w:rsidP="004371DC">
      <w:pPr>
        <w:widowControl w:val="0"/>
        <w:tabs>
          <w:tab w:val="left" w:pos="0"/>
        </w:tabs>
        <w:spacing w:after="48" w:line="240" w:lineRule="exact"/>
        <w:rPr>
          <w:rFonts w:ascii="Times New Roman" w:eastAsia="Times New Roman" w:hAnsi="Times New Roman" w:cs="Times New Roman"/>
          <w:b/>
          <w:bCs/>
          <w:sz w:val="24"/>
          <w:szCs w:val="24"/>
          <w:lang w:eastAsia="ru-RU"/>
        </w:rPr>
      </w:pPr>
    </w:p>
    <w:p w:rsidR="004371DC" w:rsidRPr="004371DC" w:rsidRDefault="001B135F" w:rsidP="004371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Не предусмотрены рабочим учебным планом</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4.6. Практические занятия (семинары)</w:t>
      </w:r>
    </w:p>
    <w:tbl>
      <w:tblPr>
        <w:tblStyle w:val="79"/>
        <w:tblW w:w="5000" w:type="pct"/>
        <w:tblLook w:val="04A0" w:firstRow="1" w:lastRow="0" w:firstColumn="1" w:lastColumn="0" w:noHBand="0" w:noVBand="1"/>
      </w:tblPr>
      <w:tblGrid>
        <w:gridCol w:w="1000"/>
        <w:gridCol w:w="993"/>
        <w:gridCol w:w="6399"/>
        <w:gridCol w:w="933"/>
      </w:tblGrid>
      <w:tr w:rsidR="004371DC" w:rsidRPr="004371DC" w:rsidTr="004371DC">
        <w:tc>
          <w:tcPr>
            <w:tcW w:w="501" w:type="pct"/>
            <w:tcBorders>
              <w:top w:val="double" w:sz="4" w:space="0" w:color="auto"/>
              <w:left w:val="double" w:sz="4" w:space="0" w:color="auto"/>
            </w:tcBorders>
          </w:tcPr>
          <w:p w:rsidR="004371DC" w:rsidRPr="004371DC" w:rsidRDefault="004371DC" w:rsidP="004371DC">
            <w:pPr>
              <w:jc w:val="center"/>
              <w:rPr>
                <w:sz w:val="24"/>
                <w:szCs w:val="24"/>
              </w:rPr>
            </w:pPr>
            <w:r w:rsidRPr="004371DC">
              <w:rPr>
                <w:sz w:val="24"/>
                <w:szCs w:val="24"/>
              </w:rPr>
              <w:t>№ занятия</w:t>
            </w:r>
          </w:p>
        </w:tc>
        <w:tc>
          <w:tcPr>
            <w:tcW w:w="498" w:type="pct"/>
            <w:tcBorders>
              <w:top w:val="double" w:sz="4" w:space="0" w:color="auto"/>
            </w:tcBorders>
          </w:tcPr>
          <w:p w:rsidR="004371DC" w:rsidRPr="004371DC" w:rsidRDefault="004371DC" w:rsidP="004371DC">
            <w:pPr>
              <w:jc w:val="center"/>
              <w:rPr>
                <w:sz w:val="24"/>
                <w:szCs w:val="24"/>
              </w:rPr>
            </w:pPr>
            <w:r w:rsidRPr="004371DC">
              <w:rPr>
                <w:sz w:val="24"/>
                <w:szCs w:val="24"/>
              </w:rPr>
              <w:t>№ раздела</w:t>
            </w:r>
          </w:p>
        </w:tc>
        <w:tc>
          <w:tcPr>
            <w:tcW w:w="3466" w:type="pct"/>
            <w:tcBorders>
              <w:top w:val="double" w:sz="4" w:space="0" w:color="auto"/>
            </w:tcBorders>
          </w:tcPr>
          <w:p w:rsidR="004371DC" w:rsidRPr="004371DC" w:rsidRDefault="004371DC" w:rsidP="004371DC">
            <w:pPr>
              <w:jc w:val="center"/>
              <w:rPr>
                <w:sz w:val="24"/>
                <w:szCs w:val="24"/>
              </w:rPr>
            </w:pPr>
            <w:r w:rsidRPr="004371DC">
              <w:rPr>
                <w:sz w:val="24"/>
                <w:szCs w:val="24"/>
              </w:rPr>
              <w:t>Тема</w:t>
            </w:r>
          </w:p>
        </w:tc>
        <w:tc>
          <w:tcPr>
            <w:tcW w:w="535" w:type="pct"/>
            <w:tcBorders>
              <w:top w:val="double" w:sz="4" w:space="0" w:color="auto"/>
              <w:right w:val="double" w:sz="4" w:space="0" w:color="auto"/>
            </w:tcBorders>
          </w:tcPr>
          <w:p w:rsidR="004371DC" w:rsidRPr="004371DC" w:rsidRDefault="004371DC" w:rsidP="004371DC">
            <w:pPr>
              <w:jc w:val="center"/>
              <w:rPr>
                <w:sz w:val="24"/>
                <w:szCs w:val="24"/>
              </w:rPr>
            </w:pPr>
            <w:r w:rsidRPr="004371DC">
              <w:rPr>
                <w:sz w:val="24"/>
                <w:szCs w:val="24"/>
              </w:rPr>
              <w:t>Кол-во часов</w:t>
            </w:r>
          </w:p>
        </w:tc>
      </w:tr>
      <w:tr w:rsidR="004371DC" w:rsidRPr="004371DC" w:rsidTr="004371DC">
        <w:tc>
          <w:tcPr>
            <w:tcW w:w="501" w:type="pct"/>
            <w:tcBorders>
              <w:left w:val="double" w:sz="4" w:space="0" w:color="auto"/>
            </w:tcBorders>
            <w:shd w:val="clear" w:color="auto" w:fill="D9D9D9"/>
          </w:tcPr>
          <w:p w:rsidR="004371DC" w:rsidRPr="004371DC" w:rsidRDefault="004371DC" w:rsidP="004371DC">
            <w:pPr>
              <w:jc w:val="center"/>
              <w:rPr>
                <w:sz w:val="24"/>
                <w:szCs w:val="24"/>
              </w:rPr>
            </w:pPr>
            <w:r w:rsidRPr="004371DC">
              <w:rPr>
                <w:sz w:val="24"/>
                <w:szCs w:val="24"/>
              </w:rPr>
              <w:t>1</w:t>
            </w:r>
          </w:p>
        </w:tc>
        <w:tc>
          <w:tcPr>
            <w:tcW w:w="498" w:type="pct"/>
            <w:shd w:val="clear" w:color="auto" w:fill="D9D9D9"/>
          </w:tcPr>
          <w:p w:rsidR="004371DC" w:rsidRPr="004371DC" w:rsidRDefault="004371DC" w:rsidP="004371DC">
            <w:pPr>
              <w:jc w:val="center"/>
              <w:rPr>
                <w:sz w:val="24"/>
                <w:szCs w:val="24"/>
              </w:rPr>
            </w:pPr>
            <w:r w:rsidRPr="004371DC">
              <w:rPr>
                <w:sz w:val="24"/>
                <w:szCs w:val="24"/>
              </w:rPr>
              <w:t>2</w:t>
            </w:r>
          </w:p>
        </w:tc>
        <w:tc>
          <w:tcPr>
            <w:tcW w:w="3466" w:type="pct"/>
            <w:shd w:val="clear" w:color="auto" w:fill="D9D9D9"/>
          </w:tcPr>
          <w:p w:rsidR="004371DC" w:rsidRPr="004371DC" w:rsidRDefault="004371DC" w:rsidP="004371DC">
            <w:pPr>
              <w:jc w:val="center"/>
              <w:rPr>
                <w:sz w:val="24"/>
                <w:szCs w:val="24"/>
              </w:rPr>
            </w:pPr>
            <w:r w:rsidRPr="004371DC">
              <w:rPr>
                <w:sz w:val="24"/>
                <w:szCs w:val="24"/>
              </w:rPr>
              <w:t>3</w:t>
            </w:r>
          </w:p>
        </w:tc>
        <w:tc>
          <w:tcPr>
            <w:tcW w:w="535" w:type="pct"/>
            <w:tcBorders>
              <w:right w:val="double" w:sz="4" w:space="0" w:color="auto"/>
            </w:tcBorders>
            <w:shd w:val="clear" w:color="auto" w:fill="D9D9D9"/>
          </w:tcPr>
          <w:p w:rsidR="004371DC" w:rsidRPr="004371DC" w:rsidRDefault="004371DC" w:rsidP="004371DC">
            <w:pPr>
              <w:jc w:val="center"/>
              <w:rPr>
                <w:sz w:val="24"/>
                <w:szCs w:val="24"/>
              </w:rPr>
            </w:pPr>
            <w:r w:rsidRPr="004371DC">
              <w:rPr>
                <w:sz w:val="24"/>
                <w:szCs w:val="24"/>
              </w:rPr>
              <w:t>4</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1</w:t>
            </w:r>
          </w:p>
        </w:tc>
        <w:tc>
          <w:tcPr>
            <w:tcW w:w="498" w:type="pct"/>
          </w:tcPr>
          <w:p w:rsidR="004371DC" w:rsidRPr="004371DC" w:rsidRDefault="004371DC" w:rsidP="004371DC">
            <w:pPr>
              <w:jc w:val="center"/>
              <w:rPr>
                <w:sz w:val="24"/>
                <w:szCs w:val="24"/>
              </w:rPr>
            </w:pPr>
            <w:r w:rsidRPr="004371DC">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rPr>
            </w:pPr>
            <w:r w:rsidRPr="004371DC">
              <w:rPr>
                <w:rFonts w:eastAsia="Courier New"/>
                <w:color w:val="000000"/>
                <w:sz w:val="24"/>
                <w:szCs w:val="24"/>
                <w:shd w:val="clear" w:color="auto" w:fill="FFFFFF"/>
              </w:rPr>
              <w:t>Основные этапы исследовательской деятельности. Виды научного исследования.</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2</w:t>
            </w:r>
          </w:p>
        </w:tc>
        <w:tc>
          <w:tcPr>
            <w:tcW w:w="498" w:type="pct"/>
          </w:tcPr>
          <w:p w:rsidR="004371DC" w:rsidRPr="004371DC" w:rsidRDefault="004371DC" w:rsidP="004371DC">
            <w:pPr>
              <w:jc w:val="center"/>
              <w:rPr>
                <w:sz w:val="24"/>
                <w:szCs w:val="24"/>
              </w:rPr>
            </w:pPr>
            <w:r w:rsidRPr="004371DC">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rFonts w:eastAsia="Courier New"/>
                <w:color w:val="000000"/>
                <w:sz w:val="24"/>
                <w:szCs w:val="24"/>
                <w:shd w:val="clear" w:color="auto" w:fill="FFFFFF"/>
              </w:rPr>
            </w:pPr>
            <w:r w:rsidRPr="004371DC">
              <w:rPr>
                <w:rFonts w:eastAsia="Courier New"/>
                <w:color w:val="000000"/>
                <w:sz w:val="24"/>
                <w:szCs w:val="24"/>
                <w:shd w:val="clear" w:color="auto" w:fill="FFFFFF"/>
              </w:rPr>
              <w:t>Продукты исследовательской деятельности.</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4</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3</w:t>
            </w:r>
          </w:p>
        </w:tc>
        <w:tc>
          <w:tcPr>
            <w:tcW w:w="498" w:type="pct"/>
          </w:tcPr>
          <w:p w:rsidR="004371DC" w:rsidRPr="004371DC" w:rsidRDefault="004371DC" w:rsidP="004371DC">
            <w:pPr>
              <w:jc w:val="center"/>
              <w:rPr>
                <w:sz w:val="24"/>
                <w:szCs w:val="24"/>
              </w:rPr>
            </w:pPr>
            <w:r w:rsidRPr="004371DC">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rFonts w:eastAsia="Courier New"/>
                <w:color w:val="000000"/>
                <w:sz w:val="24"/>
                <w:szCs w:val="24"/>
                <w:shd w:val="clear" w:color="auto" w:fill="FFFFFF"/>
              </w:rPr>
            </w:pPr>
            <w:r w:rsidRPr="004371DC">
              <w:rPr>
                <w:rFonts w:eastAsia="Courier New"/>
                <w:color w:val="000000"/>
                <w:sz w:val="24"/>
                <w:szCs w:val="24"/>
                <w:shd w:val="clear" w:color="auto" w:fill="FFFFFF"/>
              </w:rPr>
              <w:t>Структура исследовательской работы.</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6</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4</w:t>
            </w:r>
          </w:p>
        </w:tc>
        <w:tc>
          <w:tcPr>
            <w:tcW w:w="498" w:type="pct"/>
          </w:tcPr>
          <w:p w:rsidR="004371DC" w:rsidRPr="004371DC" w:rsidRDefault="004371DC" w:rsidP="004371DC">
            <w:pPr>
              <w:jc w:val="center"/>
              <w:rPr>
                <w:sz w:val="24"/>
                <w:szCs w:val="24"/>
              </w:rPr>
            </w:pPr>
            <w:r w:rsidRPr="004371DC">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rPr>
            </w:pPr>
            <w:r w:rsidRPr="004371DC">
              <w:rPr>
                <w:rFonts w:eastAsia="Courier New"/>
                <w:color w:val="000000"/>
                <w:sz w:val="24"/>
                <w:szCs w:val="24"/>
                <w:shd w:val="clear" w:color="auto" w:fill="FFFFFF"/>
              </w:rPr>
              <w:t>Работа с источниками информации. Интернет - как источник информации.</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6</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5</w:t>
            </w:r>
          </w:p>
        </w:tc>
        <w:tc>
          <w:tcPr>
            <w:tcW w:w="498" w:type="pct"/>
          </w:tcPr>
          <w:p w:rsidR="004371DC" w:rsidRPr="004371DC" w:rsidRDefault="004371DC" w:rsidP="004371DC">
            <w:pPr>
              <w:jc w:val="center"/>
              <w:rPr>
                <w:sz w:val="24"/>
                <w:szCs w:val="24"/>
              </w:rPr>
            </w:pPr>
            <w:r w:rsidRPr="004371DC">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lang w:eastAsia="ar-SA"/>
              </w:rPr>
            </w:pPr>
            <w:r w:rsidRPr="004371DC">
              <w:rPr>
                <w:rFonts w:eastAsia="Calibri"/>
                <w:color w:val="000000"/>
                <w:sz w:val="24"/>
                <w:szCs w:val="24"/>
                <w:shd w:val="clear" w:color="auto" w:fill="FFFFFF"/>
              </w:rPr>
              <w:t xml:space="preserve">Формы презентации исследовательской работы. </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6</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6</w:t>
            </w:r>
          </w:p>
        </w:tc>
        <w:tc>
          <w:tcPr>
            <w:tcW w:w="498" w:type="pct"/>
          </w:tcPr>
          <w:p w:rsidR="004371DC" w:rsidRPr="004371DC" w:rsidRDefault="004371DC" w:rsidP="004371DC">
            <w:pPr>
              <w:jc w:val="center"/>
              <w:rPr>
                <w:sz w:val="24"/>
                <w:szCs w:val="24"/>
              </w:rPr>
            </w:pPr>
            <w:r w:rsidRPr="004371DC">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widowControl w:val="0"/>
              <w:rPr>
                <w:spacing w:val="2"/>
                <w:sz w:val="24"/>
                <w:szCs w:val="24"/>
              </w:rPr>
            </w:pPr>
            <w:r w:rsidRPr="004371DC">
              <w:rPr>
                <w:rFonts w:eastAsia="Calibri"/>
                <w:color w:val="000000"/>
                <w:sz w:val="24"/>
                <w:szCs w:val="24"/>
                <w:shd w:val="clear" w:color="auto" w:fill="FFFFFF"/>
              </w:rPr>
              <w:t>Мультимедийная презентация публичного выступления. Структура презентации.</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6</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7</w:t>
            </w:r>
          </w:p>
        </w:tc>
        <w:tc>
          <w:tcPr>
            <w:tcW w:w="498" w:type="pct"/>
          </w:tcPr>
          <w:p w:rsidR="004371DC" w:rsidRPr="004371DC" w:rsidRDefault="004371DC" w:rsidP="004371DC">
            <w:pPr>
              <w:jc w:val="center"/>
              <w:rPr>
                <w:sz w:val="24"/>
                <w:szCs w:val="24"/>
              </w:rPr>
            </w:pPr>
            <w:r w:rsidRPr="004371DC">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widowControl w:val="0"/>
              <w:rPr>
                <w:spacing w:val="2"/>
                <w:sz w:val="24"/>
                <w:szCs w:val="24"/>
              </w:rPr>
            </w:pPr>
            <w:r w:rsidRPr="004371DC">
              <w:rPr>
                <w:rFonts w:eastAsia="Calibri"/>
                <w:color w:val="000000"/>
                <w:sz w:val="24"/>
                <w:szCs w:val="24"/>
                <w:shd w:val="clear" w:color="auto" w:fill="FFFFFF"/>
              </w:rPr>
              <w:t>Использование MS Power Point для создания презентации.</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6</w:t>
            </w:r>
          </w:p>
        </w:tc>
      </w:tr>
      <w:tr w:rsidR="004371DC" w:rsidRPr="004371DC" w:rsidTr="004371DC">
        <w:tc>
          <w:tcPr>
            <w:tcW w:w="4465" w:type="pct"/>
            <w:gridSpan w:val="3"/>
            <w:tcBorders>
              <w:left w:val="double" w:sz="4" w:space="0" w:color="auto"/>
            </w:tcBorders>
          </w:tcPr>
          <w:p w:rsidR="004371DC" w:rsidRPr="004371DC" w:rsidRDefault="004371DC" w:rsidP="004371DC">
            <w:pPr>
              <w:jc w:val="right"/>
              <w:rPr>
                <w:sz w:val="24"/>
                <w:szCs w:val="24"/>
              </w:rPr>
            </w:pPr>
            <w:r w:rsidRPr="004371DC">
              <w:rPr>
                <w:sz w:val="24"/>
                <w:szCs w:val="24"/>
              </w:rPr>
              <w:t>ИТОГО:</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36</w:t>
            </w:r>
          </w:p>
        </w:tc>
      </w:tr>
    </w:tbl>
    <w:p w:rsidR="004371DC" w:rsidRPr="004371DC" w:rsidRDefault="004371DC" w:rsidP="004371DC">
      <w:pPr>
        <w:spacing w:after="0" w:line="360" w:lineRule="auto"/>
        <w:jc w:val="both"/>
        <w:rPr>
          <w:rFonts w:ascii="Times New Roman" w:eastAsia="Times New Roman" w:hAnsi="Times New Roman" w:cs="Times New Roman"/>
          <w:sz w:val="24"/>
          <w:szCs w:val="24"/>
          <w:bdr w:val="none" w:sz="0" w:space="0" w:color="auto" w:frame="1"/>
          <w:lang w:eastAsia="ru-RU"/>
        </w:rPr>
      </w:pPr>
    </w:p>
    <w:p w:rsidR="004371DC" w:rsidRPr="004371DC" w:rsidRDefault="004371DC" w:rsidP="004371DC">
      <w:pPr>
        <w:spacing w:after="0" w:line="240" w:lineRule="auto"/>
        <w:jc w:val="center"/>
        <w:rPr>
          <w:rFonts w:ascii="Times New Roman" w:eastAsia="Times New Roman" w:hAnsi="Times New Roman" w:cs="Times New Roman"/>
          <w:b/>
          <w:sz w:val="24"/>
          <w:szCs w:val="24"/>
          <w:bdr w:val="none" w:sz="0" w:space="0" w:color="auto" w:frame="1"/>
          <w:lang w:eastAsia="ru-RU"/>
        </w:rPr>
      </w:pPr>
      <w:r w:rsidRPr="004371DC">
        <w:rPr>
          <w:rFonts w:ascii="Times New Roman" w:eastAsia="Times New Roman" w:hAnsi="Times New Roman" w:cs="Times New Roman"/>
          <w:b/>
          <w:bCs/>
          <w:sz w:val="24"/>
          <w:szCs w:val="24"/>
          <w:lang w:eastAsia="ru-RU"/>
        </w:rPr>
        <w:t>ОЧНО-ЗАОЧНАЯ</w:t>
      </w:r>
      <w:r w:rsidRPr="004371DC">
        <w:rPr>
          <w:rFonts w:ascii="Times New Roman" w:eastAsia="Times New Roman" w:hAnsi="Times New Roman" w:cs="Times New Roman"/>
          <w:b/>
          <w:bCs/>
          <w:spacing w:val="-1"/>
          <w:sz w:val="24"/>
          <w:szCs w:val="24"/>
          <w:lang w:eastAsia="ru-RU"/>
        </w:rPr>
        <w:t xml:space="preserve"> ФОРМА ОБУЧЕНИЯ</w:t>
      </w:r>
    </w:p>
    <w:p w:rsidR="004371DC" w:rsidRPr="001B135F" w:rsidRDefault="001B135F" w:rsidP="004371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4371DC" w:rsidRPr="004371DC" w:rsidTr="004371DC">
        <w:trPr>
          <w:trHeight w:val="126"/>
        </w:trPr>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w:t>
            </w:r>
          </w:p>
          <w:p w:rsidR="004371DC" w:rsidRPr="004371DC" w:rsidRDefault="004371DC" w:rsidP="004371DC">
            <w:pPr>
              <w:suppressLineNumbers/>
              <w:jc w:val="center"/>
              <w:rPr>
                <w:snapToGrid w:val="0"/>
                <w:sz w:val="24"/>
                <w:szCs w:val="24"/>
              </w:rPr>
            </w:pPr>
            <w:r w:rsidRPr="004371DC">
              <w:rPr>
                <w:snapToGrid w:val="0"/>
                <w:sz w:val="24"/>
                <w:szCs w:val="24"/>
              </w:rPr>
              <w:t>раз-</w:t>
            </w:r>
          </w:p>
          <w:p w:rsidR="004371DC" w:rsidRPr="004371DC" w:rsidRDefault="004371DC" w:rsidP="004371DC">
            <w:pPr>
              <w:suppressLineNumbers/>
              <w:jc w:val="center"/>
              <w:rPr>
                <w:snapToGrid w:val="0"/>
                <w:sz w:val="24"/>
                <w:szCs w:val="24"/>
              </w:rPr>
            </w:pPr>
            <w:r w:rsidRPr="004371DC">
              <w:rPr>
                <w:snapToGrid w:val="0"/>
                <w:sz w:val="24"/>
                <w:szCs w:val="24"/>
              </w:rPr>
              <w:t>дела</w:t>
            </w:r>
          </w:p>
        </w:tc>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 xml:space="preserve">Наименование разделов </w:t>
            </w:r>
            <w:r w:rsidRPr="004371DC">
              <w:rPr>
                <w:snapToGrid w:val="0"/>
                <w:sz w:val="24"/>
                <w:szCs w:val="24"/>
              </w:rPr>
              <w:br/>
            </w:r>
          </w:p>
        </w:tc>
        <w:tc>
          <w:tcPr>
            <w:tcW w:w="4184" w:type="dxa"/>
            <w:gridSpan w:val="5"/>
          </w:tcPr>
          <w:p w:rsidR="004371DC" w:rsidRPr="004371DC" w:rsidRDefault="004371DC" w:rsidP="004371DC">
            <w:pPr>
              <w:suppressLineNumbers/>
              <w:ind w:left="-57"/>
              <w:jc w:val="center"/>
              <w:rPr>
                <w:snapToGrid w:val="0"/>
                <w:sz w:val="24"/>
                <w:szCs w:val="24"/>
              </w:rPr>
            </w:pPr>
            <w:r w:rsidRPr="004371DC">
              <w:rPr>
                <w:snapToGrid w:val="0"/>
                <w:sz w:val="24"/>
                <w:szCs w:val="24"/>
              </w:rPr>
              <w:t>Количество часов</w:t>
            </w:r>
          </w:p>
        </w:tc>
      </w:tr>
      <w:tr w:rsidR="004371DC" w:rsidRPr="004371DC" w:rsidTr="004371DC">
        <w:trPr>
          <w:trHeight w:val="126"/>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4184" w:type="dxa"/>
            <w:gridSpan w:val="5"/>
          </w:tcPr>
          <w:p w:rsidR="004371DC" w:rsidRPr="004371DC" w:rsidRDefault="004371DC" w:rsidP="004371DC">
            <w:pPr>
              <w:suppressLineNumbers/>
              <w:ind w:left="-57"/>
              <w:jc w:val="center"/>
              <w:rPr>
                <w:snapToGrid w:val="0"/>
                <w:sz w:val="24"/>
                <w:szCs w:val="24"/>
              </w:rPr>
            </w:pPr>
            <w:r w:rsidRPr="004371DC">
              <w:rPr>
                <w:snapToGrid w:val="0"/>
                <w:sz w:val="24"/>
                <w:szCs w:val="24"/>
              </w:rPr>
              <w:t>Контактная работа обучающихся</w:t>
            </w:r>
          </w:p>
        </w:tc>
      </w:tr>
      <w:tr w:rsidR="004371DC" w:rsidRPr="004371DC" w:rsidTr="004371DC">
        <w:trPr>
          <w:trHeight w:val="442"/>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Всего</w:t>
            </w:r>
          </w:p>
        </w:tc>
        <w:tc>
          <w:tcPr>
            <w:tcW w:w="2292" w:type="dxa"/>
            <w:gridSpan w:val="3"/>
          </w:tcPr>
          <w:p w:rsidR="004371DC" w:rsidRPr="004371DC" w:rsidRDefault="004371DC" w:rsidP="004371DC">
            <w:pPr>
              <w:suppressLineNumbers/>
              <w:jc w:val="center"/>
              <w:rPr>
                <w:snapToGrid w:val="0"/>
                <w:sz w:val="24"/>
                <w:szCs w:val="24"/>
              </w:rPr>
            </w:pPr>
            <w:r w:rsidRPr="004371DC">
              <w:rPr>
                <w:snapToGrid w:val="0"/>
                <w:sz w:val="24"/>
                <w:szCs w:val="24"/>
              </w:rPr>
              <w:t>Аудиторная</w:t>
            </w:r>
          </w:p>
          <w:p w:rsidR="004371DC" w:rsidRPr="004371DC" w:rsidRDefault="004371DC" w:rsidP="004371DC">
            <w:pPr>
              <w:suppressLineNumbers/>
              <w:jc w:val="center"/>
              <w:rPr>
                <w:snapToGrid w:val="0"/>
                <w:sz w:val="24"/>
                <w:szCs w:val="24"/>
              </w:rPr>
            </w:pPr>
            <w:r w:rsidRPr="004371DC">
              <w:rPr>
                <w:snapToGrid w:val="0"/>
                <w:sz w:val="24"/>
                <w:szCs w:val="24"/>
              </w:rPr>
              <w:t>работа</w:t>
            </w:r>
          </w:p>
        </w:tc>
        <w:tc>
          <w:tcPr>
            <w:tcW w:w="1133" w:type="dxa"/>
            <w:vMerge w:val="restart"/>
          </w:tcPr>
          <w:p w:rsidR="004371DC" w:rsidRPr="004371DC" w:rsidRDefault="004371DC" w:rsidP="004371DC">
            <w:pPr>
              <w:suppressLineNumbers/>
              <w:ind w:left="-57"/>
              <w:jc w:val="center"/>
              <w:rPr>
                <w:snapToGrid w:val="0"/>
                <w:sz w:val="24"/>
                <w:szCs w:val="24"/>
              </w:rPr>
            </w:pPr>
            <w:r w:rsidRPr="004371DC">
              <w:rPr>
                <w:snapToGrid w:val="0"/>
                <w:sz w:val="24"/>
                <w:szCs w:val="24"/>
              </w:rPr>
              <w:t>Внеауд.</w:t>
            </w:r>
          </w:p>
          <w:p w:rsidR="004371DC" w:rsidRPr="004371DC" w:rsidRDefault="004371DC" w:rsidP="004371DC">
            <w:pPr>
              <w:suppressLineNumbers/>
              <w:ind w:left="-57"/>
              <w:jc w:val="center"/>
              <w:rPr>
                <w:snapToGrid w:val="0"/>
                <w:sz w:val="24"/>
                <w:szCs w:val="24"/>
              </w:rPr>
            </w:pPr>
            <w:r w:rsidRPr="004371DC">
              <w:rPr>
                <w:snapToGrid w:val="0"/>
                <w:sz w:val="24"/>
                <w:szCs w:val="24"/>
              </w:rPr>
              <w:t>работа</w:t>
            </w:r>
          </w:p>
          <w:p w:rsidR="004371DC" w:rsidRPr="004371DC" w:rsidRDefault="004371DC" w:rsidP="004371DC">
            <w:pPr>
              <w:suppressLineNumbers/>
              <w:ind w:left="-57"/>
              <w:jc w:val="center"/>
              <w:rPr>
                <w:snapToGrid w:val="0"/>
                <w:sz w:val="24"/>
                <w:szCs w:val="24"/>
              </w:rPr>
            </w:pPr>
            <w:r w:rsidRPr="004371DC">
              <w:rPr>
                <w:snapToGrid w:val="0"/>
                <w:sz w:val="24"/>
                <w:szCs w:val="24"/>
              </w:rPr>
              <w:t>СР</w:t>
            </w:r>
          </w:p>
        </w:tc>
      </w:tr>
      <w:tr w:rsidR="004371DC" w:rsidRPr="004371DC" w:rsidTr="004371DC">
        <w:trPr>
          <w:trHeight w:val="130"/>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713" w:type="dxa"/>
          </w:tcPr>
          <w:p w:rsidR="004371DC" w:rsidRPr="004371DC" w:rsidRDefault="004371DC" w:rsidP="004371DC">
            <w:pPr>
              <w:suppressLineNumbers/>
              <w:jc w:val="center"/>
              <w:rPr>
                <w:snapToGrid w:val="0"/>
                <w:sz w:val="24"/>
                <w:szCs w:val="24"/>
              </w:rPr>
            </w:pPr>
            <w:r w:rsidRPr="004371DC">
              <w:rPr>
                <w:snapToGrid w:val="0"/>
                <w:sz w:val="24"/>
                <w:szCs w:val="24"/>
              </w:rPr>
              <w:t>Л</w:t>
            </w:r>
          </w:p>
        </w:tc>
        <w:tc>
          <w:tcPr>
            <w:tcW w:w="717" w:type="dxa"/>
          </w:tcPr>
          <w:p w:rsidR="004371DC" w:rsidRPr="004371DC" w:rsidRDefault="004371DC" w:rsidP="004371DC">
            <w:pPr>
              <w:suppressLineNumbers/>
              <w:ind w:left="-57"/>
              <w:jc w:val="center"/>
              <w:rPr>
                <w:snapToGrid w:val="0"/>
                <w:sz w:val="24"/>
                <w:szCs w:val="24"/>
              </w:rPr>
            </w:pPr>
            <w:r w:rsidRPr="004371DC">
              <w:rPr>
                <w:snapToGrid w:val="0"/>
                <w:sz w:val="24"/>
                <w:szCs w:val="24"/>
              </w:rPr>
              <w:t>ПЗ</w:t>
            </w:r>
          </w:p>
        </w:tc>
        <w:tc>
          <w:tcPr>
            <w:tcW w:w="862" w:type="dxa"/>
          </w:tcPr>
          <w:p w:rsidR="004371DC" w:rsidRPr="004371DC" w:rsidRDefault="004371DC" w:rsidP="004371DC">
            <w:pPr>
              <w:suppressLineNumbers/>
              <w:jc w:val="center"/>
              <w:rPr>
                <w:snapToGrid w:val="0"/>
                <w:sz w:val="24"/>
                <w:szCs w:val="24"/>
              </w:rPr>
            </w:pPr>
            <w:r w:rsidRPr="004371DC">
              <w:rPr>
                <w:snapToGrid w:val="0"/>
                <w:sz w:val="24"/>
                <w:szCs w:val="24"/>
              </w:rPr>
              <w:t>ЛЗ</w:t>
            </w:r>
          </w:p>
        </w:tc>
        <w:tc>
          <w:tcPr>
            <w:tcW w:w="1133" w:type="dxa"/>
            <w:vMerge/>
          </w:tcPr>
          <w:p w:rsidR="004371DC" w:rsidRPr="004371DC" w:rsidRDefault="004371DC" w:rsidP="004371DC">
            <w:pPr>
              <w:suppressLineNumbers/>
              <w:jc w:val="center"/>
              <w:rPr>
                <w:snapToGrid w:val="0"/>
                <w:sz w:val="24"/>
                <w:szCs w:val="24"/>
              </w:rPr>
            </w:pPr>
          </w:p>
        </w:tc>
      </w:tr>
      <w:tr w:rsidR="004371DC" w:rsidRPr="004371DC" w:rsidTr="004371DC">
        <w:trPr>
          <w:trHeight w:val="48"/>
        </w:trPr>
        <w:tc>
          <w:tcPr>
            <w:tcW w:w="0" w:type="auto"/>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1</w:t>
            </w:r>
          </w:p>
        </w:tc>
        <w:tc>
          <w:tcPr>
            <w:tcW w:w="0" w:type="auto"/>
            <w:shd w:val="clear" w:color="auto" w:fill="D9D9D9"/>
          </w:tcPr>
          <w:p w:rsidR="004371DC" w:rsidRPr="004371DC" w:rsidRDefault="004371DC" w:rsidP="004371DC">
            <w:pPr>
              <w:suppressLineNumbers/>
              <w:tabs>
                <w:tab w:val="center" w:pos="4677"/>
                <w:tab w:val="right" w:pos="9355"/>
              </w:tabs>
              <w:jc w:val="center"/>
              <w:rPr>
                <w:snapToGrid w:val="0"/>
                <w:sz w:val="24"/>
                <w:szCs w:val="24"/>
              </w:rPr>
            </w:pPr>
            <w:r w:rsidRPr="004371DC">
              <w:rPr>
                <w:snapToGrid w:val="0"/>
                <w:sz w:val="24"/>
                <w:szCs w:val="24"/>
              </w:rPr>
              <w:t>2</w:t>
            </w:r>
          </w:p>
        </w:tc>
        <w:tc>
          <w:tcPr>
            <w:tcW w:w="0" w:type="auto"/>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3</w:t>
            </w:r>
          </w:p>
        </w:tc>
        <w:tc>
          <w:tcPr>
            <w:tcW w:w="713"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4</w:t>
            </w:r>
          </w:p>
        </w:tc>
        <w:tc>
          <w:tcPr>
            <w:tcW w:w="717"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5</w:t>
            </w:r>
          </w:p>
        </w:tc>
        <w:tc>
          <w:tcPr>
            <w:tcW w:w="862"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6</w:t>
            </w:r>
          </w:p>
        </w:tc>
        <w:tc>
          <w:tcPr>
            <w:tcW w:w="1133"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7</w:t>
            </w:r>
          </w:p>
        </w:tc>
      </w:tr>
      <w:tr w:rsidR="004371DC" w:rsidRPr="004371DC" w:rsidTr="004371DC">
        <w:trPr>
          <w:trHeight w:val="278"/>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1</w:t>
            </w:r>
          </w:p>
        </w:tc>
        <w:tc>
          <w:tcPr>
            <w:tcW w:w="0" w:type="auto"/>
          </w:tcPr>
          <w:p w:rsidR="004371DC" w:rsidRPr="004371DC" w:rsidRDefault="004371DC" w:rsidP="004371DC">
            <w:pPr>
              <w:ind w:left="5"/>
              <w:jc w:val="both"/>
              <w:rPr>
                <w:sz w:val="24"/>
                <w:szCs w:val="24"/>
              </w:rPr>
            </w:pPr>
            <w:r w:rsidRPr="004371DC">
              <w:rPr>
                <w:rFonts w:eastAsia="Courier New"/>
                <w:color w:val="000000"/>
                <w:sz w:val="24"/>
                <w:szCs w:val="24"/>
                <w:shd w:val="clear" w:color="auto" w:fill="FFFFFF"/>
              </w:rPr>
              <w:t>Исследовательская деятельность.</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24</w:t>
            </w:r>
          </w:p>
        </w:tc>
        <w:tc>
          <w:tcPr>
            <w:tcW w:w="713" w:type="dxa"/>
          </w:tcPr>
          <w:p w:rsidR="004371DC" w:rsidRPr="004371DC" w:rsidRDefault="004371DC" w:rsidP="004371DC">
            <w:pPr>
              <w:jc w:val="center"/>
              <w:rPr>
                <w:sz w:val="24"/>
                <w:szCs w:val="24"/>
              </w:rPr>
            </w:pPr>
            <w:r w:rsidRPr="004371DC">
              <w:rPr>
                <w:sz w:val="24"/>
                <w:szCs w:val="24"/>
              </w:rPr>
              <w:t>6</w:t>
            </w:r>
          </w:p>
        </w:tc>
        <w:tc>
          <w:tcPr>
            <w:tcW w:w="717" w:type="dxa"/>
          </w:tcPr>
          <w:p w:rsidR="004371DC" w:rsidRPr="004371DC" w:rsidRDefault="004371DC" w:rsidP="004371DC">
            <w:pPr>
              <w:jc w:val="center"/>
              <w:rPr>
                <w:sz w:val="24"/>
                <w:szCs w:val="24"/>
              </w:rPr>
            </w:pPr>
            <w:r w:rsidRPr="004371DC">
              <w:rPr>
                <w:sz w:val="24"/>
                <w:szCs w:val="24"/>
              </w:rPr>
              <w:t>12</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6</w:t>
            </w:r>
          </w:p>
        </w:tc>
      </w:tr>
      <w:tr w:rsidR="004371DC" w:rsidRPr="004371DC" w:rsidTr="004371DC">
        <w:trPr>
          <w:trHeight w:val="268"/>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2</w:t>
            </w:r>
          </w:p>
        </w:tc>
        <w:tc>
          <w:tcPr>
            <w:tcW w:w="0" w:type="auto"/>
          </w:tcPr>
          <w:p w:rsidR="004371DC" w:rsidRPr="004371DC" w:rsidRDefault="004371DC" w:rsidP="004371DC">
            <w:pPr>
              <w:ind w:left="5"/>
              <w:jc w:val="both"/>
              <w:rPr>
                <w:sz w:val="24"/>
                <w:szCs w:val="24"/>
              </w:rPr>
            </w:pPr>
            <w:r w:rsidRPr="004371DC">
              <w:rPr>
                <w:rFonts w:eastAsia="Courier New"/>
                <w:color w:val="000000"/>
                <w:sz w:val="24"/>
                <w:szCs w:val="24"/>
                <w:shd w:val="clear" w:color="auto" w:fill="FFFFFF"/>
              </w:rPr>
              <w:t>Информация.</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24</w:t>
            </w:r>
          </w:p>
        </w:tc>
        <w:tc>
          <w:tcPr>
            <w:tcW w:w="713" w:type="dxa"/>
          </w:tcPr>
          <w:p w:rsidR="004371DC" w:rsidRPr="004371DC" w:rsidRDefault="004371DC" w:rsidP="004371DC">
            <w:pPr>
              <w:jc w:val="center"/>
              <w:rPr>
                <w:sz w:val="24"/>
                <w:szCs w:val="24"/>
              </w:rPr>
            </w:pPr>
            <w:r w:rsidRPr="004371DC">
              <w:rPr>
                <w:sz w:val="24"/>
                <w:szCs w:val="24"/>
              </w:rPr>
              <w:t>6</w:t>
            </w:r>
          </w:p>
        </w:tc>
        <w:tc>
          <w:tcPr>
            <w:tcW w:w="717" w:type="dxa"/>
          </w:tcPr>
          <w:p w:rsidR="004371DC" w:rsidRPr="004371DC" w:rsidRDefault="004371DC" w:rsidP="004371DC">
            <w:pPr>
              <w:jc w:val="center"/>
              <w:rPr>
                <w:sz w:val="24"/>
                <w:szCs w:val="24"/>
              </w:rPr>
            </w:pPr>
            <w:r w:rsidRPr="004371DC">
              <w:rPr>
                <w:sz w:val="24"/>
                <w:szCs w:val="24"/>
              </w:rPr>
              <w:t>12</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6</w:t>
            </w:r>
          </w:p>
        </w:tc>
      </w:tr>
      <w:tr w:rsidR="004371DC" w:rsidRPr="004371DC" w:rsidTr="004371DC">
        <w:trPr>
          <w:trHeight w:val="561"/>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3</w:t>
            </w:r>
          </w:p>
        </w:tc>
        <w:tc>
          <w:tcPr>
            <w:tcW w:w="0" w:type="auto"/>
          </w:tcPr>
          <w:p w:rsidR="004371DC" w:rsidRPr="004371DC" w:rsidRDefault="004371DC" w:rsidP="004371DC">
            <w:pPr>
              <w:jc w:val="both"/>
              <w:rPr>
                <w:sz w:val="24"/>
                <w:szCs w:val="24"/>
              </w:rPr>
            </w:pPr>
            <w:r w:rsidRPr="004371DC">
              <w:rPr>
                <w:rFonts w:eastAsia="Courier New"/>
                <w:color w:val="000000"/>
                <w:sz w:val="24"/>
                <w:szCs w:val="24"/>
                <w:shd w:val="clear" w:color="auto" w:fill="FFFFFF"/>
              </w:rPr>
              <w:t>Критерии оценивания исследовательской работы и её презентации.</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24</w:t>
            </w:r>
          </w:p>
        </w:tc>
        <w:tc>
          <w:tcPr>
            <w:tcW w:w="713" w:type="dxa"/>
          </w:tcPr>
          <w:p w:rsidR="004371DC" w:rsidRPr="004371DC" w:rsidRDefault="004371DC" w:rsidP="004371DC">
            <w:pPr>
              <w:jc w:val="center"/>
              <w:rPr>
                <w:sz w:val="24"/>
                <w:szCs w:val="24"/>
              </w:rPr>
            </w:pPr>
            <w:r w:rsidRPr="004371DC">
              <w:rPr>
                <w:sz w:val="24"/>
                <w:szCs w:val="24"/>
              </w:rPr>
              <w:t>6</w:t>
            </w:r>
          </w:p>
        </w:tc>
        <w:tc>
          <w:tcPr>
            <w:tcW w:w="717" w:type="dxa"/>
          </w:tcPr>
          <w:p w:rsidR="004371DC" w:rsidRPr="004371DC" w:rsidRDefault="004371DC" w:rsidP="004371DC">
            <w:pPr>
              <w:jc w:val="center"/>
              <w:rPr>
                <w:sz w:val="24"/>
                <w:szCs w:val="24"/>
              </w:rPr>
            </w:pPr>
            <w:r w:rsidRPr="004371DC">
              <w:rPr>
                <w:sz w:val="24"/>
                <w:szCs w:val="24"/>
              </w:rPr>
              <w:t>12</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6</w:t>
            </w:r>
          </w:p>
        </w:tc>
      </w:tr>
      <w:tr w:rsidR="004371DC" w:rsidRPr="004371DC" w:rsidTr="004371DC">
        <w:trPr>
          <w:trHeight w:val="157"/>
        </w:trPr>
        <w:tc>
          <w:tcPr>
            <w:tcW w:w="0" w:type="auto"/>
            <w:gridSpan w:val="2"/>
          </w:tcPr>
          <w:p w:rsidR="004371DC" w:rsidRPr="004371DC" w:rsidRDefault="004371DC" w:rsidP="004371DC">
            <w:pPr>
              <w:jc w:val="right"/>
              <w:rPr>
                <w:sz w:val="24"/>
                <w:szCs w:val="24"/>
              </w:rPr>
            </w:pPr>
            <w:r w:rsidRPr="004371DC">
              <w:rPr>
                <w:sz w:val="24"/>
                <w:szCs w:val="24"/>
              </w:rPr>
              <w:t>ИТОГО:</w:t>
            </w:r>
          </w:p>
        </w:tc>
        <w:tc>
          <w:tcPr>
            <w:tcW w:w="0" w:type="auto"/>
          </w:tcPr>
          <w:p w:rsidR="004371DC" w:rsidRPr="004371DC" w:rsidRDefault="004371DC" w:rsidP="004371DC">
            <w:pPr>
              <w:jc w:val="center"/>
              <w:rPr>
                <w:sz w:val="24"/>
                <w:szCs w:val="24"/>
              </w:rPr>
            </w:pPr>
            <w:r w:rsidRPr="004371DC">
              <w:rPr>
                <w:sz w:val="24"/>
                <w:szCs w:val="24"/>
              </w:rPr>
              <w:t>72</w:t>
            </w:r>
          </w:p>
        </w:tc>
        <w:tc>
          <w:tcPr>
            <w:tcW w:w="713" w:type="dxa"/>
          </w:tcPr>
          <w:p w:rsidR="004371DC" w:rsidRPr="004371DC" w:rsidRDefault="004371DC" w:rsidP="004371DC">
            <w:pPr>
              <w:jc w:val="center"/>
              <w:rPr>
                <w:sz w:val="24"/>
                <w:szCs w:val="24"/>
              </w:rPr>
            </w:pPr>
            <w:r w:rsidRPr="004371DC">
              <w:rPr>
                <w:sz w:val="24"/>
                <w:szCs w:val="24"/>
              </w:rPr>
              <w:t>18</w:t>
            </w:r>
          </w:p>
        </w:tc>
        <w:tc>
          <w:tcPr>
            <w:tcW w:w="717" w:type="dxa"/>
          </w:tcPr>
          <w:p w:rsidR="004371DC" w:rsidRPr="004371DC" w:rsidRDefault="004371DC" w:rsidP="004371DC">
            <w:pPr>
              <w:jc w:val="center"/>
              <w:rPr>
                <w:sz w:val="24"/>
                <w:szCs w:val="24"/>
              </w:rPr>
            </w:pPr>
            <w:r w:rsidRPr="004371DC">
              <w:rPr>
                <w:sz w:val="24"/>
                <w:szCs w:val="24"/>
              </w:rPr>
              <w:t>36</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18</w:t>
            </w:r>
          </w:p>
        </w:tc>
      </w:tr>
    </w:tbl>
    <w:p w:rsidR="004371DC" w:rsidRPr="004371DC" w:rsidRDefault="004371DC" w:rsidP="004371DC">
      <w:pPr>
        <w:spacing w:after="0" w:line="360" w:lineRule="auto"/>
        <w:jc w:val="both"/>
        <w:rPr>
          <w:rFonts w:ascii="Times New Roman" w:eastAsia="Times New Roman" w:hAnsi="Times New Roman" w:cs="Times New Roman"/>
          <w:b/>
          <w:sz w:val="24"/>
          <w:szCs w:val="24"/>
          <w:lang w:eastAsia="ru-RU"/>
        </w:rPr>
      </w:pPr>
    </w:p>
    <w:p w:rsidR="004371DC" w:rsidRPr="001B135F" w:rsidRDefault="004371DC" w:rsidP="001B135F">
      <w:pPr>
        <w:widowControl w:val="0"/>
        <w:tabs>
          <w:tab w:val="left" w:pos="0"/>
        </w:tabs>
        <w:spacing w:after="48" w:line="240" w:lineRule="exact"/>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4.4. С</w:t>
      </w:r>
      <w:r w:rsidR="001B135F">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4371DC" w:rsidRPr="004371DC" w:rsidTr="004371DC">
        <w:trPr>
          <w:trHeight w:val="629"/>
        </w:trPr>
        <w:tc>
          <w:tcPr>
            <w:tcW w:w="373"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раз-</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дела</w:t>
            </w:r>
          </w:p>
        </w:tc>
        <w:tc>
          <w:tcPr>
            <w:tcW w:w="1595"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Оценочное средство </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Кол-во часов </w:t>
            </w:r>
          </w:p>
        </w:tc>
        <w:tc>
          <w:tcPr>
            <w:tcW w:w="522"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Код </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компетенции(й) </w:t>
            </w:r>
          </w:p>
        </w:tc>
      </w:tr>
      <w:tr w:rsidR="004371DC" w:rsidRPr="004371DC" w:rsidTr="004371DC">
        <w:tc>
          <w:tcPr>
            <w:tcW w:w="373"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w:t>
            </w:r>
          </w:p>
        </w:tc>
        <w:tc>
          <w:tcPr>
            <w:tcW w:w="1217"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w:t>
            </w:r>
          </w:p>
        </w:tc>
        <w:tc>
          <w:tcPr>
            <w:tcW w:w="836"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w:t>
            </w:r>
          </w:p>
        </w:tc>
        <w:tc>
          <w:tcPr>
            <w:tcW w:w="457"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w:t>
            </w:r>
          </w:p>
        </w:tc>
        <w:tc>
          <w:tcPr>
            <w:tcW w:w="522"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w:t>
            </w:r>
          </w:p>
        </w:tc>
      </w:tr>
      <w:tr w:rsidR="004371DC" w:rsidRPr="004371DC" w:rsidTr="004371DC">
        <w:trPr>
          <w:trHeight w:val="48"/>
        </w:trPr>
        <w:tc>
          <w:tcPr>
            <w:tcW w:w="373"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w:t>
            </w:r>
          </w:p>
        </w:tc>
        <w:tc>
          <w:tcPr>
            <w:tcW w:w="1595" w:type="pct"/>
            <w:vMerge w:val="restar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Courier New" w:hAnsi="Times New Roman" w:cs="Times New Roman"/>
                <w:color w:val="000000"/>
                <w:sz w:val="24"/>
                <w:szCs w:val="24"/>
                <w:shd w:val="clear" w:color="auto" w:fill="FFFFFF"/>
                <w:lang w:eastAsia="ru-RU"/>
              </w:rPr>
              <w:t>Работа с источниками информации. Интернет - как источник информации.</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Calibri" w:hAnsi="Times New Roman" w:cs="Times New Roman"/>
                <w:color w:val="000000"/>
                <w:sz w:val="24"/>
                <w:szCs w:val="24"/>
                <w:shd w:val="clear" w:color="auto" w:fill="FFFFFF"/>
                <w:lang w:eastAsia="ru-RU"/>
              </w:rPr>
              <w:t xml:space="preserve">Формы презентации исследовательской работы. </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эссе</w:t>
            </w:r>
          </w:p>
        </w:tc>
        <w:tc>
          <w:tcPr>
            <w:tcW w:w="836"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6</w:t>
            </w:r>
          </w:p>
        </w:tc>
        <w:tc>
          <w:tcPr>
            <w:tcW w:w="522" w:type="pct"/>
            <w:vMerge w:val="restart"/>
          </w:tcPr>
          <w:p w:rsidR="004371DC" w:rsidRPr="004371DC" w:rsidRDefault="00A260F0"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4371DC" w:rsidRPr="004371DC" w:rsidTr="004371DC">
        <w:trPr>
          <w:trHeight w:val="48"/>
        </w:trPr>
        <w:tc>
          <w:tcPr>
            <w:tcW w:w="373"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КСР</w:t>
            </w:r>
          </w:p>
        </w:tc>
        <w:tc>
          <w:tcPr>
            <w:tcW w:w="836"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c>
          <w:tcPr>
            <w:tcW w:w="373"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w:t>
            </w:r>
          </w:p>
        </w:tc>
        <w:tc>
          <w:tcPr>
            <w:tcW w:w="1595" w:type="pct"/>
            <w:vMerge w:val="restart"/>
          </w:tcPr>
          <w:p w:rsidR="004371DC" w:rsidRPr="004371DC" w:rsidRDefault="004371DC" w:rsidP="004371DC">
            <w:pPr>
              <w:widowControl w:val="0"/>
              <w:spacing w:after="0" w:line="240" w:lineRule="auto"/>
              <w:rPr>
                <w:rFonts w:ascii="Times New Roman" w:eastAsia="Times New Roman" w:hAnsi="Times New Roman" w:cs="Times New Roman"/>
                <w:spacing w:val="2"/>
                <w:sz w:val="24"/>
                <w:szCs w:val="24"/>
                <w:lang w:eastAsia="ru-RU"/>
              </w:rPr>
            </w:pPr>
            <w:r w:rsidRPr="004371DC">
              <w:rPr>
                <w:rFonts w:ascii="Times New Roman" w:eastAsia="Calibri" w:hAnsi="Times New Roman" w:cs="Times New Roman"/>
                <w:color w:val="000000"/>
                <w:sz w:val="24"/>
                <w:szCs w:val="24"/>
                <w:shd w:val="clear" w:color="auto" w:fill="FFFFFF"/>
                <w:lang w:eastAsia="ru-RU"/>
              </w:rPr>
              <w:t>Мультимедийная презентация публичного выступления. Структура презентации.</w:t>
            </w:r>
          </w:p>
          <w:p w:rsidR="004371DC" w:rsidRPr="004371DC" w:rsidRDefault="004371DC" w:rsidP="004371DC">
            <w:pPr>
              <w:widowControl w:val="0"/>
              <w:spacing w:after="0" w:line="240" w:lineRule="auto"/>
              <w:rPr>
                <w:rFonts w:ascii="Times New Roman" w:eastAsia="Times New Roman" w:hAnsi="Times New Roman" w:cs="Times New Roman"/>
                <w:spacing w:val="2"/>
                <w:sz w:val="24"/>
                <w:szCs w:val="24"/>
                <w:lang w:eastAsia="ru-RU"/>
              </w:rPr>
            </w:pPr>
            <w:r w:rsidRPr="004371DC">
              <w:rPr>
                <w:rFonts w:ascii="Times New Roman" w:eastAsia="Courier New" w:hAnsi="Times New Roman" w:cs="Times New Roman"/>
                <w:color w:val="000000"/>
                <w:sz w:val="24"/>
                <w:szCs w:val="24"/>
                <w:shd w:val="clear" w:color="auto" w:fill="FFFFFF"/>
                <w:lang w:eastAsia="ru-RU"/>
              </w:rPr>
              <w:t>Работа с источниками информации. Интернет - как источник информации.</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6</w:t>
            </w:r>
          </w:p>
        </w:tc>
        <w:tc>
          <w:tcPr>
            <w:tcW w:w="522" w:type="pct"/>
            <w:vMerge w:val="restart"/>
          </w:tcPr>
          <w:p w:rsidR="004371DC" w:rsidRPr="004371DC" w:rsidRDefault="00A260F0"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4371DC" w:rsidRPr="004371DC" w:rsidTr="004371DC">
        <w:tc>
          <w:tcPr>
            <w:tcW w:w="373"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КСР</w:t>
            </w:r>
          </w:p>
        </w:tc>
        <w:tc>
          <w:tcPr>
            <w:tcW w:w="836"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rPr>
          <w:trHeight w:val="779"/>
        </w:trPr>
        <w:tc>
          <w:tcPr>
            <w:tcW w:w="373"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w:t>
            </w:r>
          </w:p>
        </w:tc>
        <w:tc>
          <w:tcPr>
            <w:tcW w:w="1595" w:type="pct"/>
          </w:tcPr>
          <w:p w:rsidR="004371DC" w:rsidRPr="004371DC" w:rsidRDefault="004371DC" w:rsidP="004371DC">
            <w:pPr>
              <w:spacing w:after="0" w:line="240" w:lineRule="auto"/>
              <w:jc w:val="both"/>
              <w:rPr>
                <w:rFonts w:ascii="Times New Roman" w:eastAsia="Times New Roman" w:hAnsi="Times New Roman" w:cs="Times New Roman"/>
                <w:sz w:val="24"/>
                <w:szCs w:val="24"/>
                <w:lang w:eastAsia="ar-SA"/>
              </w:rPr>
            </w:pPr>
            <w:r w:rsidRPr="004371DC">
              <w:rPr>
                <w:rFonts w:ascii="Times New Roman" w:eastAsia="Calibri" w:hAnsi="Times New Roman" w:cs="Times New Roman"/>
                <w:color w:val="000000"/>
                <w:sz w:val="24"/>
                <w:szCs w:val="24"/>
                <w:shd w:val="clear" w:color="auto" w:fill="FFFFFF"/>
                <w:lang w:eastAsia="ru-RU"/>
              </w:rPr>
              <w:t xml:space="preserve">Формы презентации исследовательской работы. </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к дискуссии</w:t>
            </w:r>
          </w:p>
        </w:tc>
        <w:tc>
          <w:tcPr>
            <w:tcW w:w="836"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6</w:t>
            </w:r>
          </w:p>
        </w:tc>
        <w:tc>
          <w:tcPr>
            <w:tcW w:w="522" w:type="pct"/>
          </w:tcPr>
          <w:p w:rsidR="004371DC" w:rsidRPr="004371DC" w:rsidRDefault="00A260F0"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4371DC" w:rsidRPr="004371DC" w:rsidTr="004371DC">
        <w:tc>
          <w:tcPr>
            <w:tcW w:w="4021" w:type="pct"/>
            <w:gridSpan w:val="4"/>
          </w:tcPr>
          <w:p w:rsidR="004371DC" w:rsidRPr="004371DC" w:rsidRDefault="004371DC" w:rsidP="004371DC">
            <w:pPr>
              <w:spacing w:after="0" w:line="240" w:lineRule="auto"/>
              <w:jc w:val="right"/>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ВСЕГО ЧАСОВ:</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18</w:t>
            </w:r>
          </w:p>
        </w:tc>
        <w:tc>
          <w:tcPr>
            <w:tcW w:w="522" w:type="pct"/>
          </w:tcPr>
          <w:p w:rsidR="004371DC" w:rsidRPr="004371DC" w:rsidRDefault="004371DC" w:rsidP="004371DC">
            <w:pPr>
              <w:spacing w:after="0" w:line="240" w:lineRule="auto"/>
              <w:rPr>
                <w:rFonts w:ascii="Times New Roman" w:eastAsia="Times New Roman" w:hAnsi="Times New Roman" w:cs="Times New Roman"/>
                <w:sz w:val="24"/>
                <w:szCs w:val="24"/>
                <w:lang w:eastAsia="ru-RU"/>
              </w:rPr>
            </w:pPr>
          </w:p>
        </w:tc>
      </w:tr>
    </w:tbl>
    <w:p w:rsidR="004371DC" w:rsidRPr="004371DC" w:rsidRDefault="004371DC" w:rsidP="004371DC">
      <w:pPr>
        <w:widowControl w:val="0"/>
        <w:tabs>
          <w:tab w:val="left" w:pos="0"/>
        </w:tabs>
        <w:spacing w:after="48" w:line="360" w:lineRule="auto"/>
        <w:rPr>
          <w:rFonts w:ascii="Times New Roman" w:eastAsia="Times New Roman" w:hAnsi="Times New Roman" w:cs="Times New Roman"/>
          <w:b/>
          <w:bCs/>
          <w:sz w:val="24"/>
          <w:szCs w:val="24"/>
          <w:lang w:eastAsia="ru-RU"/>
        </w:rPr>
      </w:pPr>
    </w:p>
    <w:p w:rsidR="004371DC" w:rsidRPr="004371DC" w:rsidRDefault="001B135F" w:rsidP="004371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Не предусмотрены рабочим учебным планом</w:t>
      </w: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4.6. Практические занятия (семинары)</w:t>
      </w:r>
    </w:p>
    <w:tbl>
      <w:tblPr>
        <w:tblStyle w:val="79"/>
        <w:tblW w:w="5000" w:type="pct"/>
        <w:tblLook w:val="04A0" w:firstRow="1" w:lastRow="0" w:firstColumn="1" w:lastColumn="0" w:noHBand="0" w:noVBand="1"/>
      </w:tblPr>
      <w:tblGrid>
        <w:gridCol w:w="1000"/>
        <w:gridCol w:w="993"/>
        <w:gridCol w:w="6399"/>
        <w:gridCol w:w="933"/>
      </w:tblGrid>
      <w:tr w:rsidR="004371DC" w:rsidRPr="004371DC" w:rsidTr="004371DC">
        <w:tc>
          <w:tcPr>
            <w:tcW w:w="501" w:type="pct"/>
            <w:tcBorders>
              <w:top w:val="double" w:sz="4" w:space="0" w:color="auto"/>
              <w:left w:val="double" w:sz="4" w:space="0" w:color="auto"/>
            </w:tcBorders>
          </w:tcPr>
          <w:p w:rsidR="004371DC" w:rsidRPr="004371DC" w:rsidRDefault="004371DC" w:rsidP="004371DC">
            <w:pPr>
              <w:jc w:val="center"/>
              <w:rPr>
                <w:sz w:val="24"/>
                <w:szCs w:val="24"/>
              </w:rPr>
            </w:pPr>
            <w:r w:rsidRPr="004371DC">
              <w:rPr>
                <w:sz w:val="24"/>
                <w:szCs w:val="24"/>
              </w:rPr>
              <w:t>№ занятия</w:t>
            </w:r>
          </w:p>
        </w:tc>
        <w:tc>
          <w:tcPr>
            <w:tcW w:w="498" w:type="pct"/>
            <w:tcBorders>
              <w:top w:val="double" w:sz="4" w:space="0" w:color="auto"/>
            </w:tcBorders>
          </w:tcPr>
          <w:p w:rsidR="004371DC" w:rsidRPr="004371DC" w:rsidRDefault="004371DC" w:rsidP="004371DC">
            <w:pPr>
              <w:jc w:val="center"/>
              <w:rPr>
                <w:sz w:val="24"/>
                <w:szCs w:val="24"/>
              </w:rPr>
            </w:pPr>
            <w:r w:rsidRPr="004371DC">
              <w:rPr>
                <w:sz w:val="24"/>
                <w:szCs w:val="24"/>
              </w:rPr>
              <w:t>№ раздела</w:t>
            </w:r>
          </w:p>
        </w:tc>
        <w:tc>
          <w:tcPr>
            <w:tcW w:w="3466" w:type="pct"/>
            <w:tcBorders>
              <w:top w:val="double" w:sz="4" w:space="0" w:color="auto"/>
            </w:tcBorders>
          </w:tcPr>
          <w:p w:rsidR="004371DC" w:rsidRPr="004371DC" w:rsidRDefault="004371DC" w:rsidP="004371DC">
            <w:pPr>
              <w:jc w:val="center"/>
              <w:rPr>
                <w:sz w:val="24"/>
                <w:szCs w:val="24"/>
              </w:rPr>
            </w:pPr>
            <w:r w:rsidRPr="004371DC">
              <w:rPr>
                <w:sz w:val="24"/>
                <w:szCs w:val="24"/>
              </w:rPr>
              <w:t>Тема</w:t>
            </w:r>
          </w:p>
        </w:tc>
        <w:tc>
          <w:tcPr>
            <w:tcW w:w="535" w:type="pct"/>
            <w:tcBorders>
              <w:top w:val="double" w:sz="4" w:space="0" w:color="auto"/>
              <w:right w:val="double" w:sz="4" w:space="0" w:color="auto"/>
            </w:tcBorders>
          </w:tcPr>
          <w:p w:rsidR="004371DC" w:rsidRPr="004371DC" w:rsidRDefault="004371DC" w:rsidP="004371DC">
            <w:pPr>
              <w:jc w:val="center"/>
              <w:rPr>
                <w:sz w:val="24"/>
                <w:szCs w:val="24"/>
              </w:rPr>
            </w:pPr>
            <w:r w:rsidRPr="004371DC">
              <w:rPr>
                <w:sz w:val="24"/>
                <w:szCs w:val="24"/>
              </w:rPr>
              <w:t>Кол-во часов</w:t>
            </w:r>
          </w:p>
        </w:tc>
      </w:tr>
      <w:tr w:rsidR="004371DC" w:rsidRPr="004371DC" w:rsidTr="004371DC">
        <w:tc>
          <w:tcPr>
            <w:tcW w:w="501" w:type="pct"/>
            <w:tcBorders>
              <w:left w:val="double" w:sz="4" w:space="0" w:color="auto"/>
            </w:tcBorders>
            <w:shd w:val="clear" w:color="auto" w:fill="D9D9D9"/>
          </w:tcPr>
          <w:p w:rsidR="004371DC" w:rsidRPr="004371DC" w:rsidRDefault="004371DC" w:rsidP="004371DC">
            <w:pPr>
              <w:jc w:val="center"/>
              <w:rPr>
                <w:sz w:val="24"/>
                <w:szCs w:val="24"/>
              </w:rPr>
            </w:pPr>
            <w:r w:rsidRPr="004371DC">
              <w:rPr>
                <w:sz w:val="24"/>
                <w:szCs w:val="24"/>
              </w:rPr>
              <w:t>1</w:t>
            </w:r>
          </w:p>
        </w:tc>
        <w:tc>
          <w:tcPr>
            <w:tcW w:w="498" w:type="pct"/>
            <w:shd w:val="clear" w:color="auto" w:fill="D9D9D9"/>
          </w:tcPr>
          <w:p w:rsidR="004371DC" w:rsidRPr="004371DC" w:rsidRDefault="004371DC" w:rsidP="004371DC">
            <w:pPr>
              <w:jc w:val="center"/>
              <w:rPr>
                <w:sz w:val="24"/>
                <w:szCs w:val="24"/>
              </w:rPr>
            </w:pPr>
            <w:r w:rsidRPr="004371DC">
              <w:rPr>
                <w:sz w:val="24"/>
                <w:szCs w:val="24"/>
              </w:rPr>
              <w:t>2</w:t>
            </w:r>
          </w:p>
        </w:tc>
        <w:tc>
          <w:tcPr>
            <w:tcW w:w="3466" w:type="pct"/>
            <w:shd w:val="clear" w:color="auto" w:fill="D9D9D9"/>
          </w:tcPr>
          <w:p w:rsidR="004371DC" w:rsidRPr="004371DC" w:rsidRDefault="004371DC" w:rsidP="004371DC">
            <w:pPr>
              <w:jc w:val="center"/>
              <w:rPr>
                <w:sz w:val="24"/>
                <w:szCs w:val="24"/>
              </w:rPr>
            </w:pPr>
            <w:r w:rsidRPr="004371DC">
              <w:rPr>
                <w:sz w:val="24"/>
                <w:szCs w:val="24"/>
              </w:rPr>
              <w:t>3</w:t>
            </w:r>
          </w:p>
        </w:tc>
        <w:tc>
          <w:tcPr>
            <w:tcW w:w="535" w:type="pct"/>
            <w:tcBorders>
              <w:right w:val="double" w:sz="4" w:space="0" w:color="auto"/>
            </w:tcBorders>
            <w:shd w:val="clear" w:color="auto" w:fill="D9D9D9"/>
          </w:tcPr>
          <w:p w:rsidR="004371DC" w:rsidRPr="004371DC" w:rsidRDefault="004371DC" w:rsidP="004371DC">
            <w:pPr>
              <w:jc w:val="center"/>
              <w:rPr>
                <w:sz w:val="24"/>
                <w:szCs w:val="24"/>
              </w:rPr>
            </w:pPr>
            <w:r w:rsidRPr="004371DC">
              <w:rPr>
                <w:sz w:val="24"/>
                <w:szCs w:val="24"/>
              </w:rPr>
              <w:t>4</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1</w:t>
            </w:r>
          </w:p>
        </w:tc>
        <w:tc>
          <w:tcPr>
            <w:tcW w:w="498" w:type="pct"/>
          </w:tcPr>
          <w:p w:rsidR="004371DC" w:rsidRPr="004371DC" w:rsidRDefault="004371DC" w:rsidP="004371DC">
            <w:pPr>
              <w:jc w:val="center"/>
              <w:rPr>
                <w:sz w:val="24"/>
                <w:szCs w:val="24"/>
              </w:rPr>
            </w:pPr>
            <w:r w:rsidRPr="004371DC">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rPr>
            </w:pPr>
            <w:r w:rsidRPr="004371DC">
              <w:rPr>
                <w:rFonts w:eastAsia="Courier New"/>
                <w:color w:val="000000"/>
                <w:sz w:val="24"/>
                <w:szCs w:val="24"/>
                <w:shd w:val="clear" w:color="auto" w:fill="FFFFFF"/>
              </w:rPr>
              <w:t>Основные этапы исследовательской деятельности. Виды научного исследования.</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2</w:t>
            </w:r>
          </w:p>
        </w:tc>
        <w:tc>
          <w:tcPr>
            <w:tcW w:w="498" w:type="pct"/>
          </w:tcPr>
          <w:p w:rsidR="004371DC" w:rsidRPr="004371DC" w:rsidRDefault="004371DC" w:rsidP="004371DC">
            <w:pPr>
              <w:jc w:val="center"/>
              <w:rPr>
                <w:sz w:val="24"/>
                <w:szCs w:val="24"/>
              </w:rPr>
            </w:pPr>
            <w:r w:rsidRPr="004371DC">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rFonts w:eastAsia="Courier New"/>
                <w:color w:val="000000"/>
                <w:sz w:val="24"/>
                <w:szCs w:val="24"/>
                <w:shd w:val="clear" w:color="auto" w:fill="FFFFFF"/>
              </w:rPr>
            </w:pPr>
            <w:r w:rsidRPr="004371DC">
              <w:rPr>
                <w:rFonts w:eastAsia="Courier New"/>
                <w:color w:val="000000"/>
                <w:sz w:val="24"/>
                <w:szCs w:val="24"/>
                <w:shd w:val="clear" w:color="auto" w:fill="FFFFFF"/>
              </w:rPr>
              <w:t>Продукты исследовательской деятельности.</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4</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3</w:t>
            </w:r>
          </w:p>
        </w:tc>
        <w:tc>
          <w:tcPr>
            <w:tcW w:w="498" w:type="pct"/>
          </w:tcPr>
          <w:p w:rsidR="004371DC" w:rsidRPr="004371DC" w:rsidRDefault="004371DC" w:rsidP="004371DC">
            <w:pPr>
              <w:jc w:val="center"/>
              <w:rPr>
                <w:sz w:val="24"/>
                <w:szCs w:val="24"/>
              </w:rPr>
            </w:pPr>
            <w:r w:rsidRPr="004371DC">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rFonts w:eastAsia="Courier New"/>
                <w:color w:val="000000"/>
                <w:sz w:val="24"/>
                <w:szCs w:val="24"/>
                <w:shd w:val="clear" w:color="auto" w:fill="FFFFFF"/>
              </w:rPr>
            </w:pPr>
            <w:r w:rsidRPr="004371DC">
              <w:rPr>
                <w:rFonts w:eastAsia="Courier New"/>
                <w:color w:val="000000"/>
                <w:sz w:val="24"/>
                <w:szCs w:val="24"/>
                <w:shd w:val="clear" w:color="auto" w:fill="FFFFFF"/>
              </w:rPr>
              <w:t>Структура исследовательской работы.</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6</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4</w:t>
            </w:r>
          </w:p>
        </w:tc>
        <w:tc>
          <w:tcPr>
            <w:tcW w:w="498" w:type="pct"/>
          </w:tcPr>
          <w:p w:rsidR="004371DC" w:rsidRPr="004371DC" w:rsidRDefault="004371DC" w:rsidP="004371DC">
            <w:pPr>
              <w:jc w:val="center"/>
              <w:rPr>
                <w:sz w:val="24"/>
                <w:szCs w:val="24"/>
              </w:rPr>
            </w:pPr>
            <w:r w:rsidRPr="004371DC">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rPr>
            </w:pPr>
            <w:r w:rsidRPr="004371DC">
              <w:rPr>
                <w:rFonts w:eastAsia="Courier New"/>
                <w:color w:val="000000"/>
                <w:sz w:val="24"/>
                <w:szCs w:val="24"/>
                <w:shd w:val="clear" w:color="auto" w:fill="FFFFFF"/>
              </w:rPr>
              <w:t>Работа с источниками информации. Интернет - как источник информации.</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6</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5</w:t>
            </w:r>
          </w:p>
        </w:tc>
        <w:tc>
          <w:tcPr>
            <w:tcW w:w="498" w:type="pct"/>
          </w:tcPr>
          <w:p w:rsidR="004371DC" w:rsidRPr="004371DC" w:rsidRDefault="004371DC" w:rsidP="004371DC">
            <w:pPr>
              <w:jc w:val="center"/>
              <w:rPr>
                <w:sz w:val="24"/>
                <w:szCs w:val="24"/>
              </w:rPr>
            </w:pPr>
            <w:r w:rsidRPr="004371DC">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lang w:eastAsia="ar-SA"/>
              </w:rPr>
            </w:pPr>
            <w:r w:rsidRPr="004371DC">
              <w:rPr>
                <w:rFonts w:eastAsia="Calibri"/>
                <w:color w:val="000000"/>
                <w:sz w:val="24"/>
                <w:szCs w:val="24"/>
                <w:shd w:val="clear" w:color="auto" w:fill="FFFFFF"/>
              </w:rPr>
              <w:t xml:space="preserve">Формы презентации исследовательской работы. </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6</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6</w:t>
            </w:r>
          </w:p>
        </w:tc>
        <w:tc>
          <w:tcPr>
            <w:tcW w:w="498" w:type="pct"/>
          </w:tcPr>
          <w:p w:rsidR="004371DC" w:rsidRPr="004371DC" w:rsidRDefault="004371DC" w:rsidP="004371DC">
            <w:pPr>
              <w:jc w:val="center"/>
              <w:rPr>
                <w:sz w:val="24"/>
                <w:szCs w:val="24"/>
              </w:rPr>
            </w:pPr>
            <w:r w:rsidRPr="004371DC">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widowControl w:val="0"/>
              <w:rPr>
                <w:spacing w:val="2"/>
                <w:sz w:val="24"/>
                <w:szCs w:val="24"/>
              </w:rPr>
            </w:pPr>
            <w:r w:rsidRPr="004371DC">
              <w:rPr>
                <w:rFonts w:eastAsia="Calibri"/>
                <w:color w:val="000000"/>
                <w:sz w:val="24"/>
                <w:szCs w:val="24"/>
                <w:shd w:val="clear" w:color="auto" w:fill="FFFFFF"/>
              </w:rPr>
              <w:t>Мультимедийная презентация публичного выступления. Структура презентации.</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6</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7</w:t>
            </w:r>
          </w:p>
        </w:tc>
        <w:tc>
          <w:tcPr>
            <w:tcW w:w="498" w:type="pct"/>
          </w:tcPr>
          <w:p w:rsidR="004371DC" w:rsidRPr="004371DC" w:rsidRDefault="004371DC" w:rsidP="004371DC">
            <w:pPr>
              <w:jc w:val="center"/>
              <w:rPr>
                <w:sz w:val="24"/>
                <w:szCs w:val="24"/>
              </w:rPr>
            </w:pPr>
            <w:r w:rsidRPr="004371DC">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widowControl w:val="0"/>
              <w:rPr>
                <w:spacing w:val="2"/>
                <w:sz w:val="24"/>
                <w:szCs w:val="24"/>
              </w:rPr>
            </w:pPr>
            <w:r w:rsidRPr="004371DC">
              <w:rPr>
                <w:rFonts w:eastAsia="Calibri"/>
                <w:color w:val="000000"/>
                <w:sz w:val="24"/>
                <w:szCs w:val="24"/>
                <w:shd w:val="clear" w:color="auto" w:fill="FFFFFF"/>
              </w:rPr>
              <w:t>Использование MS Power Point для создания презентации.</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6</w:t>
            </w:r>
          </w:p>
        </w:tc>
      </w:tr>
      <w:tr w:rsidR="004371DC" w:rsidRPr="004371DC" w:rsidTr="004371DC">
        <w:tc>
          <w:tcPr>
            <w:tcW w:w="4465" w:type="pct"/>
            <w:gridSpan w:val="3"/>
            <w:tcBorders>
              <w:left w:val="double" w:sz="4" w:space="0" w:color="auto"/>
            </w:tcBorders>
          </w:tcPr>
          <w:p w:rsidR="004371DC" w:rsidRPr="004371DC" w:rsidRDefault="004371DC" w:rsidP="004371DC">
            <w:pPr>
              <w:jc w:val="right"/>
              <w:rPr>
                <w:sz w:val="24"/>
                <w:szCs w:val="24"/>
              </w:rPr>
            </w:pPr>
            <w:r w:rsidRPr="004371DC">
              <w:rPr>
                <w:sz w:val="24"/>
                <w:szCs w:val="24"/>
              </w:rPr>
              <w:t>ИТОГО:</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36</w:t>
            </w:r>
          </w:p>
        </w:tc>
      </w:tr>
    </w:tbl>
    <w:p w:rsidR="004371DC" w:rsidRPr="004371DC" w:rsidRDefault="004371DC" w:rsidP="004371DC">
      <w:pPr>
        <w:spacing w:after="0" w:line="360" w:lineRule="auto"/>
        <w:jc w:val="both"/>
        <w:rPr>
          <w:rFonts w:ascii="Times New Roman" w:eastAsia="Times New Roman" w:hAnsi="Times New Roman" w:cs="Times New Roman"/>
          <w:b/>
          <w:sz w:val="24"/>
          <w:szCs w:val="24"/>
          <w:lang w:eastAsia="ru-RU"/>
        </w:rPr>
      </w:pPr>
    </w:p>
    <w:p w:rsidR="004371DC" w:rsidRPr="004371DC" w:rsidRDefault="004371DC" w:rsidP="004371DC">
      <w:pPr>
        <w:suppressLineNumbers/>
        <w:spacing w:after="12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4.7. Курсовой проект (курсовая работа)</w:t>
      </w:r>
    </w:p>
    <w:p w:rsidR="004371DC" w:rsidRPr="004371DC" w:rsidRDefault="004371DC" w:rsidP="004371DC">
      <w:pPr>
        <w:spacing w:after="0" w:line="36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Не предусмотрен рабочим учебным планом</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12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p>
    <w:p w:rsidR="004371DC" w:rsidRPr="004371DC" w:rsidRDefault="004371DC" w:rsidP="004371DC">
      <w:pPr>
        <w:spacing w:after="14" w:line="240" w:lineRule="auto"/>
        <w:ind w:firstLine="54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p w:rsidR="004371DC" w:rsidRPr="004371DC" w:rsidRDefault="004371DC" w:rsidP="004371DC">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4371DC" w:rsidRPr="004371DC" w:rsidRDefault="004371DC" w:rsidP="004371DC">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ИздательствоФГБОУ ВО «Чеченский государственный университет», 2019. – 292 с.</w:t>
      </w:r>
    </w:p>
    <w:p w:rsidR="004371DC" w:rsidRPr="004371DC" w:rsidRDefault="004371DC" w:rsidP="004371DC">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4371DC" w:rsidRPr="004371DC" w:rsidRDefault="004371DC" w:rsidP="004371DC">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4371DC" w:rsidRPr="004371DC" w:rsidRDefault="004371DC" w:rsidP="004371DC">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4371DC">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4371DC">
        <w:rPr>
          <w:rFonts w:ascii="Times New Roman" w:eastAsia="Times New Roman" w:hAnsi="Times New Roman" w:cs="Times New Roman"/>
          <w:b/>
          <w:iCs/>
          <w:spacing w:val="1"/>
          <w:sz w:val="24"/>
          <w:szCs w:val="24"/>
          <w:lang w:eastAsia="ru-RU"/>
        </w:rPr>
        <w:t xml:space="preserve"> </w:t>
      </w:r>
      <w:r w:rsidRPr="004371DC">
        <w:rPr>
          <w:rFonts w:ascii="Times New Roman" w:eastAsia="Times New Roman" w:hAnsi="Times New Roman" w:cs="Times New Roman"/>
          <w:iCs/>
          <w:spacing w:val="1"/>
          <w:sz w:val="24"/>
          <w:szCs w:val="24"/>
          <w:lang w:eastAsia="ru-RU"/>
        </w:rPr>
        <w:t xml:space="preserve">Изд-во ЧГУ, 2014. </w:t>
      </w:r>
      <w:r w:rsidRPr="004371DC">
        <w:rPr>
          <w:rFonts w:ascii="Times New Roman" w:eastAsia="Times New Roman" w:hAnsi="Times New Roman" w:cs="Times New Roman"/>
          <w:i/>
          <w:iCs/>
          <w:spacing w:val="1"/>
          <w:sz w:val="24"/>
          <w:szCs w:val="24"/>
          <w:lang w:eastAsia="ru-RU"/>
        </w:rPr>
        <w:t xml:space="preserve">– </w:t>
      </w:r>
      <w:r w:rsidRPr="004371DC">
        <w:rPr>
          <w:rFonts w:ascii="Times New Roman" w:eastAsia="Times New Roman" w:hAnsi="Times New Roman" w:cs="Times New Roman"/>
          <w:iCs/>
          <w:spacing w:val="1"/>
          <w:sz w:val="24"/>
          <w:szCs w:val="24"/>
          <w:lang w:eastAsia="ru-RU"/>
        </w:rPr>
        <w:t>162 с.</w:t>
      </w:r>
    </w:p>
    <w:p w:rsidR="004371DC" w:rsidRPr="004371DC" w:rsidRDefault="004371DC" w:rsidP="004371DC">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4371DC">
        <w:rPr>
          <w:rFonts w:ascii="Times New Roman" w:eastAsia="Times New Roman" w:hAnsi="Times New Roman" w:cs="Times New Roman"/>
          <w:i/>
          <w:sz w:val="24"/>
          <w:szCs w:val="24"/>
          <w:lang w:eastAsia="ru-RU"/>
        </w:rPr>
        <w:t xml:space="preserve"> </w:t>
      </w:r>
      <w:r w:rsidRPr="004371DC">
        <w:rPr>
          <w:rFonts w:ascii="Times New Roman" w:eastAsia="Times New Roman" w:hAnsi="Times New Roman" w:cs="Times New Roman"/>
          <w:sz w:val="24"/>
          <w:szCs w:val="24"/>
          <w:lang w:eastAsia="ru-RU"/>
        </w:rPr>
        <w:t>2015. – 140 с.</w:t>
      </w:r>
    </w:p>
    <w:p w:rsidR="004371DC" w:rsidRPr="004371DC" w:rsidRDefault="004371DC" w:rsidP="004371DC">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4371DC">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4371DC">
        <w:rPr>
          <w:rFonts w:ascii="Times New Roman" w:eastAsia="Times New Roman" w:hAnsi="Times New Roman" w:cs="Times New Roman"/>
          <w:i/>
          <w:iCs/>
          <w:spacing w:val="1"/>
          <w:sz w:val="24"/>
          <w:szCs w:val="24"/>
          <w:lang w:eastAsia="ru-RU"/>
        </w:rPr>
        <w:t xml:space="preserve">– </w:t>
      </w:r>
      <w:r w:rsidRPr="004371DC">
        <w:rPr>
          <w:rFonts w:ascii="Times New Roman" w:eastAsia="Times New Roman" w:hAnsi="Times New Roman" w:cs="Times New Roman"/>
          <w:iCs/>
          <w:spacing w:val="1"/>
          <w:sz w:val="24"/>
          <w:szCs w:val="24"/>
          <w:lang w:eastAsia="ru-RU"/>
        </w:rPr>
        <w:t>96 с.</w:t>
      </w:r>
    </w:p>
    <w:p w:rsidR="004371DC" w:rsidRPr="004371DC" w:rsidRDefault="004371DC" w:rsidP="004371DC">
      <w:pPr>
        <w:suppressLineNumbers/>
        <w:spacing w:after="120" w:line="240" w:lineRule="auto"/>
        <w:ind w:firstLine="709"/>
        <w:jc w:val="both"/>
        <w:rPr>
          <w:rFonts w:ascii="Times New Roman" w:eastAsia="Times New Roman" w:hAnsi="Times New Roman" w:cs="Times New Roman"/>
          <w:b/>
          <w:sz w:val="24"/>
          <w:szCs w:val="24"/>
          <w:lang w:eastAsia="ru-RU"/>
        </w:rPr>
      </w:pPr>
    </w:p>
    <w:p w:rsidR="004371DC" w:rsidRPr="004371DC" w:rsidRDefault="004371DC" w:rsidP="004371DC">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Поддержка самостоятельной работы:</w:t>
      </w:r>
    </w:p>
    <w:p w:rsidR="004371DC" w:rsidRPr="004371DC" w:rsidRDefault="00E9252E" w:rsidP="004371DC">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411" w:anchor="14" w:history="1">
        <w:r w:rsidR="004371DC" w:rsidRPr="004371DC">
          <w:rPr>
            <w:rFonts w:ascii="Times New Roman" w:eastAsia="Times New Roman" w:hAnsi="Times New Roman" w:cs="Times New Roman"/>
            <w:sz w:val="24"/>
            <w:szCs w:val="24"/>
            <w:u w:val="single"/>
            <w:lang w:eastAsia="ru-RU"/>
          </w:rPr>
          <w:t>Полнотекстовая БД диссертаций РГБ</w:t>
        </w:r>
      </w:hyperlink>
    </w:p>
    <w:p w:rsidR="004371DC" w:rsidRPr="004371DC" w:rsidRDefault="00E9252E" w:rsidP="004371D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12" w:anchor="18" w:history="1">
        <w:r w:rsidR="004371DC" w:rsidRPr="004371DC">
          <w:rPr>
            <w:rFonts w:ascii="Times New Roman" w:eastAsia="Times New Roman" w:hAnsi="Times New Roman" w:cs="Times New Roman"/>
            <w:sz w:val="24"/>
            <w:szCs w:val="24"/>
            <w:u w:val="single"/>
            <w:lang w:eastAsia="ru-RU"/>
          </w:rPr>
          <w:t>Научная электронная библиотека РФФИ (Elibrary)</w:t>
        </w:r>
      </w:hyperlink>
    </w:p>
    <w:p w:rsidR="004371DC" w:rsidRPr="004371DC" w:rsidRDefault="004371DC" w:rsidP="004371DC">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 xml:space="preserve">Электронные базы данных по физиологии </w:t>
      </w:r>
      <w:r w:rsidRPr="004371DC">
        <w:rPr>
          <w:rFonts w:ascii="Times New Roman" w:eastAsia="Times New Roman" w:hAnsi="Times New Roman" w:cs="Times New Roman"/>
          <w:sz w:val="24"/>
          <w:szCs w:val="24"/>
          <w:u w:val="single"/>
          <w:lang w:val="en-GB" w:eastAsia="ru-RU"/>
        </w:rPr>
        <w:t>PubMed</w:t>
      </w:r>
      <w:r w:rsidRPr="004371DC">
        <w:rPr>
          <w:rFonts w:ascii="Times New Roman" w:eastAsia="Times New Roman" w:hAnsi="Times New Roman" w:cs="Times New Roman"/>
          <w:sz w:val="24"/>
          <w:szCs w:val="24"/>
          <w:u w:val="single"/>
          <w:lang w:eastAsia="ru-RU"/>
        </w:rPr>
        <w:t xml:space="preserve"> и </w:t>
      </w:r>
      <w:r w:rsidRPr="004371DC">
        <w:rPr>
          <w:rFonts w:ascii="Times New Roman" w:eastAsia="Times New Roman" w:hAnsi="Times New Roman" w:cs="Times New Roman"/>
          <w:sz w:val="24"/>
          <w:szCs w:val="24"/>
          <w:u w:val="single"/>
          <w:lang w:val="en-GB" w:eastAsia="ru-RU"/>
        </w:rPr>
        <w:t>Medline</w:t>
      </w:r>
      <w:r w:rsidRPr="004371DC">
        <w:rPr>
          <w:rFonts w:ascii="Times New Roman" w:eastAsia="Times New Roman" w:hAnsi="Times New Roman" w:cs="Times New Roman"/>
          <w:sz w:val="24"/>
          <w:szCs w:val="24"/>
          <w:u w:val="single"/>
          <w:lang w:eastAsia="ru-RU"/>
        </w:rPr>
        <w:t xml:space="preserve"> </w:t>
      </w:r>
    </w:p>
    <w:p w:rsidR="004371DC" w:rsidRPr="004371DC" w:rsidRDefault="00E9252E" w:rsidP="004371D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13" w:anchor="22" w:history="1">
        <w:r w:rsidR="004371DC" w:rsidRPr="004371DC">
          <w:rPr>
            <w:rFonts w:ascii="Times New Roman" w:eastAsia="Times New Roman" w:hAnsi="Times New Roman" w:cs="Times New Roman"/>
            <w:sz w:val="24"/>
            <w:szCs w:val="24"/>
            <w:u w:val="single"/>
            <w:lang w:eastAsia="ru-RU"/>
          </w:rPr>
          <w:t>БД издательства ELSEVIER</w:t>
        </w:r>
      </w:hyperlink>
    </w:p>
    <w:p w:rsidR="004371DC" w:rsidRPr="004371DC" w:rsidRDefault="00E9252E" w:rsidP="004371D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14" w:anchor="27" w:history="1">
        <w:r w:rsidR="004371DC" w:rsidRPr="004371DC">
          <w:rPr>
            <w:rFonts w:ascii="Times New Roman" w:eastAsia="Times New Roman" w:hAnsi="Times New Roman" w:cs="Times New Roman"/>
            <w:sz w:val="24"/>
            <w:szCs w:val="24"/>
            <w:u w:val="single"/>
            <w:lang w:eastAsia="ru-RU"/>
          </w:rPr>
          <w:t>Oxford University Press</w:t>
        </w:r>
      </w:hyperlink>
    </w:p>
    <w:p w:rsidR="004371DC" w:rsidRPr="004371DC" w:rsidRDefault="004371DC" w:rsidP="004371DC">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val="en-US" w:eastAsia="ru-RU"/>
        </w:rPr>
        <w:t>Жу</w:t>
      </w:r>
      <w:r w:rsidRPr="004371DC">
        <w:rPr>
          <w:rFonts w:ascii="Times New Roman" w:eastAsia="Times New Roman" w:hAnsi="Times New Roman" w:cs="Times New Roman"/>
          <w:sz w:val="24"/>
          <w:szCs w:val="24"/>
          <w:u w:val="single"/>
          <w:lang w:eastAsia="ru-RU"/>
        </w:rPr>
        <w:t xml:space="preserve">рналы </w:t>
      </w:r>
      <w:r w:rsidRPr="004371DC">
        <w:rPr>
          <w:rFonts w:ascii="Times New Roman" w:eastAsia="Times New Roman" w:hAnsi="Times New Roman" w:cs="Times New Roman"/>
          <w:sz w:val="24"/>
          <w:szCs w:val="24"/>
          <w:u w:val="single"/>
          <w:lang w:val="en-US" w:eastAsia="ru-RU"/>
        </w:rPr>
        <w:t>NATURE PG</w:t>
      </w:r>
    </w:p>
    <w:p w:rsidR="004371DC" w:rsidRPr="004371DC" w:rsidRDefault="004371DC" w:rsidP="004371DC">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Реферативный журнал ВИНИТИ «Биология»</w:t>
      </w:r>
    </w:p>
    <w:p w:rsidR="004371DC" w:rsidRPr="004371DC" w:rsidRDefault="00E9252E" w:rsidP="004371D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15" w:anchor="28" w:history="1">
        <w:r w:rsidR="004371DC" w:rsidRPr="004371DC">
          <w:rPr>
            <w:rFonts w:ascii="Times New Roman" w:eastAsia="Times New Roman" w:hAnsi="Times New Roman" w:cs="Times New Roman"/>
            <w:sz w:val="24"/>
            <w:szCs w:val="24"/>
            <w:u w:val="single"/>
            <w:lang w:eastAsia="ru-RU"/>
          </w:rPr>
          <w:t>Университетская библиотека ONLINE</w:t>
        </w:r>
      </w:hyperlink>
    </w:p>
    <w:p w:rsidR="004371DC" w:rsidRPr="004371DC" w:rsidRDefault="00E9252E" w:rsidP="004371DC">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416" w:anchor="29" w:history="1">
        <w:r w:rsidR="004371DC" w:rsidRPr="004371DC">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4371DC" w:rsidRPr="004371DC" w:rsidRDefault="004371DC" w:rsidP="004371DC">
      <w:pPr>
        <w:spacing w:after="0" w:line="360" w:lineRule="auto"/>
        <w:ind w:firstLine="709"/>
        <w:jc w:val="both"/>
        <w:rPr>
          <w:rFonts w:ascii="Times New Roman" w:eastAsia="Times New Roman" w:hAnsi="Times New Roman" w:cs="Times New Roman"/>
          <w:b/>
          <w:sz w:val="24"/>
          <w:szCs w:val="24"/>
          <w:lang w:eastAsia="ru-RU"/>
        </w:rPr>
      </w:pPr>
    </w:p>
    <w:p w:rsidR="004371DC" w:rsidRPr="004371DC" w:rsidRDefault="004371DC" w:rsidP="004371DC">
      <w:pPr>
        <w:spacing w:after="0" w:line="36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6. ФОНД ОЦЕНОЧНЫХ СРЕДСТВ ДЛЯ ПРОВЕДЕНИЯ ПРОМЕЖУТОЧНОЙ АТТЕСТАЦИИ ОБУЧАЮЩИХСЯ ПО ДИСЦИПЛИНЕ (МОДУЛЮ)</w:t>
      </w:r>
    </w:p>
    <w:p w:rsidR="004371DC" w:rsidRPr="004371DC" w:rsidRDefault="004371DC" w:rsidP="004371DC">
      <w:pPr>
        <w:widowControl w:val="0"/>
        <w:spacing w:after="0" w:line="240" w:lineRule="auto"/>
        <w:jc w:val="center"/>
        <w:rPr>
          <w:rFonts w:ascii="Times New Roman" w:eastAsia="Calibri" w:hAnsi="Times New Roman" w:cs="Times New Roman"/>
          <w:b/>
          <w:iCs/>
          <w:sz w:val="24"/>
          <w:szCs w:val="24"/>
        </w:rPr>
      </w:pPr>
      <w:r w:rsidRPr="004371DC">
        <w:rPr>
          <w:rFonts w:ascii="Times New Roman" w:eastAsia="Calibri" w:hAnsi="Times New Roman" w:cs="Times New Roman"/>
          <w:b/>
          <w:bCs/>
          <w:sz w:val="24"/>
          <w:szCs w:val="24"/>
        </w:rPr>
        <w:t xml:space="preserve">Типовое контрольное задание </w:t>
      </w:r>
      <w:r w:rsidRPr="004371DC">
        <w:rPr>
          <w:rFonts w:ascii="Times New Roman" w:eastAsia="Calibri" w:hAnsi="Times New Roman" w:cs="Times New Roman"/>
          <w:b/>
          <w:iCs/>
          <w:sz w:val="24"/>
          <w:szCs w:val="24"/>
        </w:rPr>
        <w:t>(контрольная работа)</w:t>
      </w:r>
    </w:p>
    <w:p w:rsidR="004371DC" w:rsidRPr="004371DC" w:rsidRDefault="004371DC" w:rsidP="004371DC">
      <w:pPr>
        <w:widowControl w:val="0"/>
        <w:spacing w:after="0" w:line="240" w:lineRule="auto"/>
        <w:jc w:val="center"/>
        <w:rPr>
          <w:rFonts w:ascii="Times New Roman" w:eastAsia="Calibri" w:hAnsi="Times New Roman" w:cs="Times New Roman"/>
          <w:b/>
          <w:iCs/>
          <w:sz w:val="24"/>
          <w:szCs w:val="24"/>
        </w:rPr>
      </w:pPr>
    </w:p>
    <w:p w:rsidR="004371DC" w:rsidRPr="004371DC" w:rsidRDefault="004371DC" w:rsidP="000E041D">
      <w:pPr>
        <w:numPr>
          <w:ilvl w:val="0"/>
          <w:numId w:val="14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Что представляет собой педагогическое измерение?</w:t>
      </w:r>
    </w:p>
    <w:p w:rsidR="004371DC" w:rsidRPr="004371DC" w:rsidRDefault="004371DC" w:rsidP="000E041D">
      <w:pPr>
        <w:numPr>
          <w:ilvl w:val="0"/>
          <w:numId w:val="14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Охарактеризуйте возможности Microsoft Excel в обработке и наглядном представление педагогических измерений.</w:t>
      </w:r>
    </w:p>
    <w:p w:rsidR="004371DC" w:rsidRPr="004371DC" w:rsidRDefault="004371DC" w:rsidP="000E041D">
      <w:pPr>
        <w:numPr>
          <w:ilvl w:val="0"/>
          <w:numId w:val="14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Какие еще программные средства можно использовать для обработки педагогических измерений?</w:t>
      </w:r>
    </w:p>
    <w:p w:rsidR="004371DC" w:rsidRPr="004371DC" w:rsidRDefault="004371DC" w:rsidP="000E041D">
      <w:pPr>
        <w:numPr>
          <w:ilvl w:val="0"/>
          <w:numId w:val="14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sz w:val="24"/>
          <w:szCs w:val="24"/>
          <w:lang w:eastAsia="ru-RU"/>
        </w:rPr>
        <w:t>Автоматическая запись макроса. Макросы в пакетах WORD и EXCEL</w:t>
      </w:r>
    </w:p>
    <w:p w:rsidR="004371DC" w:rsidRPr="004371DC" w:rsidRDefault="004371DC" w:rsidP="000E041D">
      <w:pPr>
        <w:numPr>
          <w:ilvl w:val="0"/>
          <w:numId w:val="14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sz w:val="24"/>
          <w:szCs w:val="24"/>
          <w:lang w:eastAsia="ru-RU"/>
        </w:rPr>
        <w:t>Создание и использование диалоговых окон при программировании на языке VISUAL BASIC FOR APPLICATIONS</w:t>
      </w:r>
    </w:p>
    <w:p w:rsidR="004371DC" w:rsidRPr="004371DC" w:rsidRDefault="004371DC" w:rsidP="000E041D">
      <w:pPr>
        <w:numPr>
          <w:ilvl w:val="0"/>
          <w:numId w:val="14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sz w:val="24"/>
          <w:szCs w:val="24"/>
          <w:lang w:eastAsia="ru-RU"/>
        </w:rPr>
        <w:t>Составление программ графического характера</w:t>
      </w:r>
    </w:p>
    <w:p w:rsidR="004371DC" w:rsidRPr="004371DC" w:rsidRDefault="004371DC" w:rsidP="000E041D">
      <w:pPr>
        <w:numPr>
          <w:ilvl w:val="0"/>
          <w:numId w:val="143"/>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sz w:val="24"/>
          <w:szCs w:val="24"/>
          <w:lang w:eastAsia="ru-RU"/>
        </w:rPr>
        <w:t>Составление программ численных методов</w:t>
      </w:r>
    </w:p>
    <w:p w:rsidR="004371DC" w:rsidRPr="004371DC" w:rsidRDefault="004371DC" w:rsidP="004371D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Задание 1</w:t>
      </w:r>
    </w:p>
    <w:p w:rsidR="004371DC" w:rsidRPr="004371DC" w:rsidRDefault="004371DC" w:rsidP="000E041D">
      <w:pPr>
        <w:numPr>
          <w:ilvl w:val="0"/>
          <w:numId w:val="142"/>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1 Создать документ Microsoft Excel с именем «Анализ успеваемости 4-ч классов за 1-ю четв».</w:t>
      </w:r>
    </w:p>
    <w:p w:rsidR="004371DC" w:rsidRPr="004371DC" w:rsidRDefault="004371DC" w:rsidP="000E041D">
      <w:pPr>
        <w:numPr>
          <w:ilvl w:val="0"/>
          <w:numId w:val="142"/>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Смоделировать таблицу исходных данных для классов: 4а кл. – 15 чел., 4б кл. – 15 чел., 4в кл.- 12 чел. – по предметам: Литературное чтение, Математика и ИКТ, Музыка, Русский язык, Физическая культура, Английский язык, Окружающий мир, Рисование.</w:t>
      </w:r>
    </w:p>
    <w:p w:rsidR="004371DC" w:rsidRPr="004371DC" w:rsidRDefault="004371DC" w:rsidP="000E041D">
      <w:pPr>
        <w:numPr>
          <w:ilvl w:val="0"/>
          <w:numId w:val="142"/>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Ввести отметки и вычислить среднюю отметку по каждому предмету и среднюю отметку каждого ученика для всех классов.</w:t>
      </w:r>
    </w:p>
    <w:p w:rsidR="004371DC" w:rsidRPr="004371DC" w:rsidRDefault="004371DC" w:rsidP="000E041D">
      <w:pPr>
        <w:numPr>
          <w:ilvl w:val="0"/>
          <w:numId w:val="142"/>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На листе каждого класса вывести диаграмму успеваемости учеников по предметам и диаграмму средних оценок учеников.</w:t>
      </w:r>
    </w:p>
    <w:p w:rsidR="004371DC" w:rsidRPr="004371DC" w:rsidRDefault="004371DC" w:rsidP="000E041D">
      <w:pPr>
        <w:numPr>
          <w:ilvl w:val="0"/>
          <w:numId w:val="142"/>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На новом Листе создать сводную таблицу, отражающую средние оценки классов по предметам. На отдельном Листе вывести диаграмму успеваемости сводной таблицы.</w:t>
      </w:r>
    </w:p>
    <w:p w:rsidR="004371DC" w:rsidRPr="004371DC" w:rsidRDefault="004371DC" w:rsidP="004371DC">
      <w:pPr>
        <w:autoSpaceDE w:val="0"/>
        <w:autoSpaceDN w:val="0"/>
        <w:adjustRightInd w:val="0"/>
        <w:spacing w:after="0" w:line="240" w:lineRule="auto"/>
        <w:ind w:left="1429"/>
        <w:contextualSpacing/>
        <w:jc w:val="both"/>
        <w:rPr>
          <w:rFonts w:ascii="Times New Roman" w:eastAsia="Times New Roman" w:hAnsi="Times New Roman" w:cs="Times New Roman"/>
          <w:bCs/>
          <w:sz w:val="24"/>
          <w:szCs w:val="24"/>
          <w:lang w:eastAsia="ru-RU"/>
        </w:rPr>
      </w:pPr>
    </w:p>
    <w:p w:rsidR="004371DC" w:rsidRPr="004371DC" w:rsidRDefault="004371DC" w:rsidP="004371DC">
      <w:pPr>
        <w:widowControl w:val="0"/>
        <w:spacing w:after="0" w:line="240" w:lineRule="auto"/>
        <w:jc w:val="center"/>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Примерный перечень вопросов к зачету</w:t>
      </w:r>
    </w:p>
    <w:p w:rsidR="004371DC" w:rsidRPr="004371DC" w:rsidRDefault="004371DC" w:rsidP="004371DC">
      <w:pPr>
        <w:autoSpaceDE w:val="0"/>
        <w:autoSpaceDN w:val="0"/>
        <w:adjustRightInd w:val="0"/>
        <w:spacing w:after="0" w:line="240" w:lineRule="auto"/>
        <w:ind w:firstLine="709"/>
        <w:jc w:val="both"/>
        <w:rPr>
          <w:rFonts w:ascii="Times New Roman" w:eastAsia="Calibri" w:hAnsi="Times New Roman" w:cs="Times New Roman"/>
          <w:sz w:val="24"/>
          <w:szCs w:val="24"/>
        </w:rPr>
      </w:pP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w:t>
      </w:r>
      <w:r w:rsidRPr="004371DC">
        <w:rPr>
          <w:rFonts w:ascii="Times New Roman" w:eastAsia="Times New Roman" w:hAnsi="Times New Roman" w:cs="Times New Roman"/>
          <w:sz w:val="24"/>
          <w:szCs w:val="24"/>
          <w:lang w:eastAsia="ru-RU"/>
        </w:rPr>
        <w:tab/>
        <w:t>Требования к формулировке цели и задач исследования</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w:t>
      </w:r>
      <w:r w:rsidRPr="004371DC">
        <w:rPr>
          <w:rFonts w:ascii="Times New Roman" w:eastAsia="Times New Roman" w:hAnsi="Times New Roman" w:cs="Times New Roman"/>
          <w:sz w:val="24"/>
          <w:szCs w:val="24"/>
          <w:lang w:eastAsia="ru-RU"/>
        </w:rPr>
        <w:tab/>
        <w:t>Основные публикуемые и непубликуемые источники НТИ</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w:t>
      </w:r>
      <w:r w:rsidRPr="004371DC">
        <w:rPr>
          <w:rFonts w:ascii="Times New Roman" w:eastAsia="Times New Roman" w:hAnsi="Times New Roman" w:cs="Times New Roman"/>
          <w:sz w:val="24"/>
          <w:szCs w:val="24"/>
          <w:lang w:eastAsia="ru-RU"/>
        </w:rPr>
        <w:tab/>
        <w:t>Вторичные издания: назначения, виды, методика пользования</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w:t>
      </w:r>
      <w:r w:rsidRPr="004371DC">
        <w:rPr>
          <w:rFonts w:ascii="Times New Roman" w:eastAsia="Times New Roman" w:hAnsi="Times New Roman" w:cs="Times New Roman"/>
          <w:sz w:val="24"/>
          <w:szCs w:val="24"/>
          <w:lang w:eastAsia="ru-RU"/>
        </w:rPr>
        <w:tab/>
        <w:t>Этапы подготовки научного текста</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w:t>
      </w:r>
      <w:r w:rsidRPr="004371DC">
        <w:rPr>
          <w:rFonts w:ascii="Times New Roman" w:eastAsia="Times New Roman" w:hAnsi="Times New Roman" w:cs="Times New Roman"/>
          <w:sz w:val="24"/>
          <w:szCs w:val="24"/>
          <w:lang w:eastAsia="ru-RU"/>
        </w:rPr>
        <w:tab/>
        <w:t>Оформление титульного листа</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6.</w:t>
      </w:r>
      <w:r w:rsidRPr="004371DC">
        <w:rPr>
          <w:rFonts w:ascii="Times New Roman" w:eastAsia="Times New Roman" w:hAnsi="Times New Roman" w:cs="Times New Roman"/>
          <w:sz w:val="24"/>
          <w:szCs w:val="24"/>
          <w:lang w:eastAsia="ru-RU"/>
        </w:rPr>
        <w:tab/>
        <w:t>Введение (назначение, содержание, оформление)</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7.</w:t>
      </w:r>
      <w:r w:rsidRPr="004371DC">
        <w:rPr>
          <w:rFonts w:ascii="Times New Roman" w:eastAsia="Times New Roman" w:hAnsi="Times New Roman" w:cs="Times New Roman"/>
          <w:sz w:val="24"/>
          <w:szCs w:val="24"/>
          <w:lang w:eastAsia="ru-RU"/>
        </w:rPr>
        <w:tab/>
        <w:t>Литературный обзор к курсовой (дипломной) работе</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8.</w:t>
      </w:r>
      <w:r w:rsidRPr="004371DC">
        <w:rPr>
          <w:rFonts w:ascii="Times New Roman" w:eastAsia="Times New Roman" w:hAnsi="Times New Roman" w:cs="Times New Roman"/>
          <w:sz w:val="24"/>
          <w:szCs w:val="24"/>
          <w:lang w:eastAsia="ru-RU"/>
        </w:rPr>
        <w:tab/>
        <w:t>Особенности научного текста</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9.</w:t>
      </w:r>
      <w:r w:rsidRPr="004371DC">
        <w:rPr>
          <w:rFonts w:ascii="Times New Roman" w:eastAsia="Times New Roman" w:hAnsi="Times New Roman" w:cs="Times New Roman"/>
          <w:sz w:val="24"/>
          <w:szCs w:val="24"/>
          <w:lang w:eastAsia="ru-RU"/>
        </w:rPr>
        <w:tab/>
        <w:t>Употребление числительных и сокращений в научном тексте</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10.</w:t>
      </w:r>
      <w:r w:rsidRPr="004371DC">
        <w:rPr>
          <w:rFonts w:ascii="Times New Roman" w:eastAsia="Times New Roman" w:hAnsi="Times New Roman" w:cs="Times New Roman"/>
          <w:sz w:val="24"/>
          <w:szCs w:val="24"/>
          <w:lang w:eastAsia="ru-RU"/>
        </w:rPr>
        <w:tab/>
        <w:t>Язык и стиль научного текста</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11.</w:t>
      </w:r>
      <w:r w:rsidRPr="004371DC">
        <w:rPr>
          <w:rFonts w:ascii="Times New Roman" w:eastAsia="Times New Roman" w:hAnsi="Times New Roman" w:cs="Times New Roman"/>
          <w:sz w:val="24"/>
          <w:szCs w:val="24"/>
          <w:lang w:eastAsia="ru-RU"/>
        </w:rPr>
        <w:tab/>
        <w:t>Заключение. Выводы (назначение, содержание, выводы)</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12.</w:t>
      </w:r>
      <w:r w:rsidRPr="004371DC">
        <w:rPr>
          <w:rFonts w:ascii="Times New Roman" w:eastAsia="Times New Roman" w:hAnsi="Times New Roman" w:cs="Times New Roman"/>
          <w:sz w:val="24"/>
          <w:szCs w:val="24"/>
          <w:lang w:eastAsia="ru-RU"/>
        </w:rPr>
        <w:tab/>
        <w:t>Оформление списка использованной литературы</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13.</w:t>
      </w:r>
      <w:r w:rsidRPr="004371DC">
        <w:rPr>
          <w:rFonts w:ascii="Times New Roman" w:eastAsia="Times New Roman" w:hAnsi="Times New Roman" w:cs="Times New Roman"/>
          <w:sz w:val="24"/>
          <w:szCs w:val="24"/>
          <w:lang w:eastAsia="ru-RU"/>
        </w:rPr>
        <w:tab/>
        <w:t>Оформление приложений</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14.</w:t>
      </w:r>
      <w:r w:rsidRPr="004371DC">
        <w:rPr>
          <w:rFonts w:ascii="Times New Roman" w:eastAsia="Times New Roman" w:hAnsi="Times New Roman" w:cs="Times New Roman"/>
          <w:sz w:val="24"/>
          <w:szCs w:val="24"/>
          <w:lang w:eastAsia="ru-RU"/>
        </w:rPr>
        <w:tab/>
        <w:t>Оформление таблиц</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15.</w:t>
      </w:r>
      <w:r w:rsidRPr="004371DC">
        <w:rPr>
          <w:rFonts w:ascii="Times New Roman" w:eastAsia="Times New Roman" w:hAnsi="Times New Roman" w:cs="Times New Roman"/>
          <w:sz w:val="24"/>
          <w:szCs w:val="24"/>
          <w:lang w:eastAsia="ru-RU"/>
        </w:rPr>
        <w:tab/>
        <w:t>Оформление иллюстраций, диаграмм</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16.</w:t>
      </w:r>
      <w:r w:rsidRPr="004371DC">
        <w:rPr>
          <w:rFonts w:ascii="Times New Roman" w:eastAsia="Times New Roman" w:hAnsi="Times New Roman" w:cs="Times New Roman"/>
          <w:sz w:val="24"/>
          <w:szCs w:val="24"/>
          <w:lang w:eastAsia="ru-RU"/>
        </w:rPr>
        <w:tab/>
        <w:t>Закон об авторском праве о цитировании. Ответственность за нарушение авторских прав.</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17.</w:t>
      </w:r>
      <w:r w:rsidRPr="004371DC">
        <w:rPr>
          <w:rFonts w:ascii="Times New Roman" w:eastAsia="Times New Roman" w:hAnsi="Times New Roman" w:cs="Times New Roman"/>
          <w:sz w:val="24"/>
          <w:szCs w:val="24"/>
          <w:lang w:eastAsia="ru-RU"/>
        </w:rPr>
        <w:tab/>
        <w:t>Оформление ссылок в тексте</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18.</w:t>
      </w:r>
      <w:r w:rsidRPr="004371DC">
        <w:rPr>
          <w:rFonts w:ascii="Times New Roman" w:eastAsia="Times New Roman" w:hAnsi="Times New Roman" w:cs="Times New Roman"/>
          <w:sz w:val="24"/>
          <w:szCs w:val="24"/>
          <w:lang w:eastAsia="ru-RU"/>
        </w:rPr>
        <w:tab/>
        <w:t>ГОСТ 7.1-84. О библиографическом описании книг</w:t>
      </w:r>
    </w:p>
    <w:p w:rsidR="004371DC" w:rsidRPr="004371DC" w:rsidRDefault="004371DC" w:rsidP="004371DC">
      <w:pPr>
        <w:widowControl w:val="0"/>
        <w:shd w:val="clear" w:color="auto" w:fill="FFFFFF"/>
        <w:spacing w:after="0" w:line="0" w:lineRule="atLeast"/>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19.</w:t>
      </w:r>
      <w:r w:rsidRPr="004371DC">
        <w:rPr>
          <w:rFonts w:ascii="Times New Roman" w:eastAsia="Times New Roman" w:hAnsi="Times New Roman" w:cs="Times New Roman"/>
          <w:sz w:val="24"/>
          <w:szCs w:val="24"/>
          <w:lang w:eastAsia="ru-RU"/>
        </w:rPr>
        <w:tab/>
        <w:t>ГОСТ 7.1-84. О библиографическом описании статей</w:t>
      </w:r>
    </w:p>
    <w:p w:rsidR="004371DC" w:rsidRPr="004371DC" w:rsidRDefault="004371DC" w:rsidP="004371DC">
      <w:pPr>
        <w:widowControl w:val="0"/>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20.</w:t>
      </w:r>
      <w:r w:rsidRPr="004371DC">
        <w:rPr>
          <w:rFonts w:ascii="Times New Roman" w:eastAsia="Times New Roman" w:hAnsi="Times New Roman" w:cs="Times New Roman"/>
          <w:sz w:val="24"/>
          <w:szCs w:val="24"/>
          <w:lang w:eastAsia="ru-RU"/>
        </w:rPr>
        <w:tab/>
        <w:t>ГОСТ 7.82-2001. О библиографическом описании электронных источников информации.</w:t>
      </w:r>
    </w:p>
    <w:p w:rsidR="004371DC" w:rsidRPr="004371DC" w:rsidRDefault="004371DC" w:rsidP="004371DC">
      <w:pPr>
        <w:widowControl w:val="0"/>
        <w:spacing w:after="0" w:line="240" w:lineRule="auto"/>
        <w:ind w:firstLine="709"/>
        <w:jc w:val="both"/>
        <w:rPr>
          <w:rFonts w:ascii="Times New Roman" w:eastAsia="Times New Roman" w:hAnsi="Times New Roman" w:cs="Times New Roman"/>
          <w:sz w:val="24"/>
          <w:szCs w:val="24"/>
          <w:lang w:eastAsia="ru-RU"/>
        </w:rPr>
      </w:pPr>
    </w:p>
    <w:p w:rsidR="004371DC" w:rsidRPr="001B135F" w:rsidRDefault="004371DC" w:rsidP="004371DC">
      <w:pPr>
        <w:spacing w:after="0" w:line="240" w:lineRule="auto"/>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sz w:val="24"/>
          <w:szCs w:val="24"/>
          <w:lang w:eastAsia="ru-RU"/>
        </w:rPr>
        <w:t>Критерии</w:t>
      </w:r>
      <w:r w:rsidR="001B135F">
        <w:rPr>
          <w:rFonts w:ascii="Times New Roman" w:eastAsia="Times New Roman" w:hAnsi="Times New Roman" w:cs="Times New Roman"/>
          <w:b/>
          <w:sz w:val="24"/>
          <w:szCs w:val="24"/>
          <w:lang w:eastAsia="ru-RU"/>
        </w:rPr>
        <w:t xml:space="preserve"> оценки компетенций</w:t>
      </w:r>
    </w:p>
    <w:tbl>
      <w:tblPr>
        <w:tblStyle w:val="41"/>
        <w:tblW w:w="4426" w:type="pct"/>
        <w:jc w:val="center"/>
        <w:tblLook w:val="04A0" w:firstRow="1" w:lastRow="0" w:firstColumn="1" w:lastColumn="0" w:noHBand="0" w:noVBand="1"/>
      </w:tblPr>
      <w:tblGrid>
        <w:gridCol w:w="1075"/>
        <w:gridCol w:w="7197"/>
      </w:tblGrid>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1</w:t>
            </w:r>
          </w:p>
        </w:tc>
        <w:tc>
          <w:tcPr>
            <w:tcW w:w="4350" w:type="pct"/>
          </w:tcPr>
          <w:p w:rsidR="004371DC" w:rsidRPr="004371DC" w:rsidRDefault="004371DC" w:rsidP="004371DC">
            <w:pPr>
              <w:rPr>
                <w:sz w:val="24"/>
                <w:szCs w:val="24"/>
              </w:rPr>
            </w:pPr>
            <w:r w:rsidRPr="004371DC">
              <w:rPr>
                <w:sz w:val="24"/>
                <w:szCs w:val="24"/>
              </w:rPr>
              <w:t xml:space="preserve">Посещение лекций. </w:t>
            </w:r>
          </w:p>
        </w:tc>
      </w:tr>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2</w:t>
            </w:r>
          </w:p>
        </w:tc>
        <w:tc>
          <w:tcPr>
            <w:tcW w:w="4350" w:type="pct"/>
          </w:tcPr>
          <w:p w:rsidR="004371DC" w:rsidRPr="004371DC" w:rsidRDefault="004371DC" w:rsidP="004371DC">
            <w:pPr>
              <w:rPr>
                <w:sz w:val="24"/>
                <w:szCs w:val="24"/>
              </w:rPr>
            </w:pPr>
            <w:r w:rsidRPr="004371DC">
              <w:rPr>
                <w:sz w:val="24"/>
                <w:szCs w:val="24"/>
              </w:rPr>
              <w:t>Результаты устного опроса.</w:t>
            </w:r>
          </w:p>
        </w:tc>
      </w:tr>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3</w:t>
            </w:r>
          </w:p>
        </w:tc>
        <w:tc>
          <w:tcPr>
            <w:tcW w:w="4350" w:type="pct"/>
          </w:tcPr>
          <w:p w:rsidR="004371DC" w:rsidRPr="004371DC" w:rsidRDefault="004371DC" w:rsidP="004371DC">
            <w:pPr>
              <w:rPr>
                <w:sz w:val="24"/>
                <w:szCs w:val="24"/>
              </w:rPr>
            </w:pPr>
            <w:r w:rsidRPr="004371DC">
              <w:rPr>
                <w:sz w:val="24"/>
                <w:szCs w:val="24"/>
              </w:rPr>
              <w:t>Выполнение тестов.</w:t>
            </w:r>
          </w:p>
        </w:tc>
      </w:tr>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4</w:t>
            </w:r>
          </w:p>
        </w:tc>
        <w:tc>
          <w:tcPr>
            <w:tcW w:w="4350" w:type="pct"/>
          </w:tcPr>
          <w:p w:rsidR="004371DC" w:rsidRPr="004371DC" w:rsidRDefault="004371DC" w:rsidP="004371DC">
            <w:pPr>
              <w:rPr>
                <w:sz w:val="24"/>
                <w:szCs w:val="24"/>
              </w:rPr>
            </w:pPr>
            <w:r w:rsidRPr="004371DC">
              <w:rPr>
                <w:sz w:val="24"/>
                <w:szCs w:val="24"/>
              </w:rPr>
              <w:t xml:space="preserve">Написание и защита реферата. </w:t>
            </w:r>
          </w:p>
        </w:tc>
      </w:tr>
    </w:tbl>
    <w:p w:rsidR="004371DC" w:rsidRPr="004371DC" w:rsidRDefault="004371DC" w:rsidP="004371DC">
      <w:pPr>
        <w:spacing w:after="0" w:line="240" w:lineRule="auto"/>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Шкала оценивания</w:t>
      </w:r>
    </w:p>
    <w:p w:rsidR="004371DC" w:rsidRPr="004371DC" w:rsidRDefault="004371DC" w:rsidP="004371DC">
      <w:pPr>
        <w:spacing w:after="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sz w:val="24"/>
          <w:szCs w:val="24"/>
          <w:lang w:eastAsia="ru-RU"/>
        </w:rPr>
        <w:t>Оценивание проводится по системе «зачтено/не зачтено».</w:t>
      </w:r>
    </w:p>
    <w:p w:rsidR="004371DC" w:rsidRPr="004371DC" w:rsidRDefault="004371DC" w:rsidP="004371DC">
      <w:pPr>
        <w:spacing w:after="0" w:line="240" w:lineRule="auto"/>
        <w:jc w:val="both"/>
        <w:rPr>
          <w:rFonts w:ascii="Times New Roman" w:eastAsia="Times New Roman" w:hAnsi="Times New Roman" w:cs="Times New Roman"/>
          <w:b/>
          <w:sz w:val="24"/>
          <w:szCs w:val="24"/>
          <w:lang w:eastAsia="ru-RU"/>
        </w:rPr>
      </w:pPr>
    </w:p>
    <w:p w:rsidR="004371DC" w:rsidRPr="004371DC" w:rsidRDefault="004371DC" w:rsidP="004371DC">
      <w:pPr>
        <w:spacing w:after="0" w:line="240" w:lineRule="auto"/>
        <w:ind w:firstLine="71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4371DC" w:rsidRPr="004371DC" w:rsidRDefault="004371DC" w:rsidP="004371DC">
      <w:pPr>
        <w:spacing w:after="0" w:line="240" w:lineRule="auto"/>
        <w:ind w:firstLine="71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p>
    <w:p w:rsidR="004371DC" w:rsidRPr="004371DC" w:rsidRDefault="004371DC" w:rsidP="004371DC">
      <w:pPr>
        <w:spacing w:after="0" w:line="240" w:lineRule="auto"/>
        <w:jc w:val="both"/>
        <w:rPr>
          <w:rFonts w:ascii="Times New Roman" w:eastAsia="Times New Roman" w:hAnsi="Times New Roman" w:cs="Times New Roman"/>
          <w:b/>
          <w:i/>
          <w:sz w:val="24"/>
          <w:szCs w:val="24"/>
          <w:lang w:eastAsia="ru-RU"/>
        </w:rPr>
      </w:pPr>
    </w:p>
    <w:tbl>
      <w:tblPr>
        <w:tblStyle w:val="41"/>
        <w:tblW w:w="4426" w:type="pct"/>
        <w:jc w:val="center"/>
        <w:tblLook w:val="04A0" w:firstRow="1" w:lastRow="0" w:firstColumn="1" w:lastColumn="0" w:noHBand="0" w:noVBand="1"/>
      </w:tblPr>
      <w:tblGrid>
        <w:gridCol w:w="1075"/>
        <w:gridCol w:w="7197"/>
      </w:tblGrid>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1</w:t>
            </w:r>
          </w:p>
        </w:tc>
        <w:tc>
          <w:tcPr>
            <w:tcW w:w="4350" w:type="pct"/>
          </w:tcPr>
          <w:p w:rsidR="004371DC" w:rsidRPr="004371DC" w:rsidRDefault="004371DC" w:rsidP="004371DC">
            <w:pPr>
              <w:rPr>
                <w:sz w:val="24"/>
                <w:szCs w:val="24"/>
              </w:rPr>
            </w:pPr>
            <w:r w:rsidRPr="004371DC">
              <w:rPr>
                <w:sz w:val="24"/>
                <w:szCs w:val="24"/>
              </w:rPr>
              <w:t xml:space="preserve">Посещение лекций. </w:t>
            </w:r>
          </w:p>
        </w:tc>
      </w:tr>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2</w:t>
            </w:r>
          </w:p>
        </w:tc>
        <w:tc>
          <w:tcPr>
            <w:tcW w:w="4350" w:type="pct"/>
          </w:tcPr>
          <w:p w:rsidR="004371DC" w:rsidRPr="004371DC" w:rsidRDefault="004371DC" w:rsidP="004371DC">
            <w:pPr>
              <w:rPr>
                <w:sz w:val="24"/>
                <w:szCs w:val="24"/>
              </w:rPr>
            </w:pPr>
            <w:r w:rsidRPr="004371DC">
              <w:rPr>
                <w:sz w:val="24"/>
                <w:szCs w:val="24"/>
              </w:rPr>
              <w:t>Результаты устного опроса.</w:t>
            </w:r>
          </w:p>
        </w:tc>
      </w:tr>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3</w:t>
            </w:r>
          </w:p>
        </w:tc>
        <w:tc>
          <w:tcPr>
            <w:tcW w:w="4350" w:type="pct"/>
          </w:tcPr>
          <w:p w:rsidR="004371DC" w:rsidRPr="004371DC" w:rsidRDefault="004371DC" w:rsidP="004371DC">
            <w:pPr>
              <w:rPr>
                <w:sz w:val="24"/>
                <w:szCs w:val="24"/>
              </w:rPr>
            </w:pPr>
            <w:r w:rsidRPr="004371DC">
              <w:rPr>
                <w:sz w:val="24"/>
                <w:szCs w:val="24"/>
              </w:rPr>
              <w:t>Выполнение тестов.</w:t>
            </w:r>
          </w:p>
        </w:tc>
      </w:tr>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4</w:t>
            </w:r>
          </w:p>
        </w:tc>
        <w:tc>
          <w:tcPr>
            <w:tcW w:w="4350" w:type="pct"/>
          </w:tcPr>
          <w:p w:rsidR="004371DC" w:rsidRPr="004371DC" w:rsidRDefault="004371DC" w:rsidP="004371DC">
            <w:pPr>
              <w:rPr>
                <w:sz w:val="24"/>
                <w:szCs w:val="24"/>
              </w:rPr>
            </w:pPr>
            <w:r w:rsidRPr="004371DC">
              <w:rPr>
                <w:sz w:val="24"/>
                <w:szCs w:val="24"/>
              </w:rPr>
              <w:t xml:space="preserve">Написание и защита реферата. </w:t>
            </w:r>
          </w:p>
        </w:tc>
      </w:tr>
    </w:tbl>
    <w:p w:rsidR="004371DC" w:rsidRPr="004371DC" w:rsidRDefault="004371DC" w:rsidP="004371DC">
      <w:pPr>
        <w:spacing w:after="0" w:line="360" w:lineRule="auto"/>
        <w:ind w:firstLine="709"/>
        <w:jc w:val="both"/>
        <w:rPr>
          <w:rFonts w:ascii="Times New Roman" w:eastAsia="Times New Roman" w:hAnsi="Times New Roman" w:cs="Times New Roman"/>
          <w:b/>
          <w:sz w:val="24"/>
          <w:szCs w:val="24"/>
          <w:lang w:eastAsia="ru-RU"/>
        </w:rPr>
      </w:pPr>
    </w:p>
    <w:p w:rsidR="004371DC" w:rsidRPr="004371DC" w:rsidRDefault="004371DC" w:rsidP="004371DC">
      <w:pPr>
        <w:spacing w:after="0" w:line="240" w:lineRule="auto"/>
        <w:ind w:firstLine="709"/>
        <w:jc w:val="both"/>
        <w:rPr>
          <w:rFonts w:ascii="Times New Roman" w:eastAsia="Calibri" w:hAnsi="Times New Roman" w:cs="Times New Roman"/>
          <w:b/>
          <w:sz w:val="24"/>
          <w:szCs w:val="24"/>
        </w:rPr>
      </w:pPr>
      <w:r w:rsidRPr="004371DC">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4371DC" w:rsidRPr="004371DC" w:rsidRDefault="004371DC" w:rsidP="004371DC">
      <w:pPr>
        <w:spacing w:after="0" w:line="240" w:lineRule="auto"/>
        <w:ind w:firstLine="709"/>
        <w:jc w:val="both"/>
        <w:rPr>
          <w:rFonts w:ascii="Times New Roman" w:eastAsia="Calibri" w:hAnsi="Times New Roman" w:cs="Times New Roman"/>
          <w:b/>
          <w:sz w:val="24"/>
          <w:szCs w:val="24"/>
        </w:rPr>
      </w:pPr>
    </w:p>
    <w:p w:rsidR="004371DC" w:rsidRPr="004371DC" w:rsidRDefault="004371DC" w:rsidP="004371DC">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4371DC" w:rsidRPr="004371DC" w:rsidRDefault="004371DC" w:rsidP="004371DC">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i/>
          <w:sz w:val="24"/>
          <w:szCs w:val="24"/>
        </w:rPr>
        <w:t>Для лиц с нарушением слуха</w:t>
      </w:r>
      <w:r w:rsidRPr="004371DC">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4371DC" w:rsidRPr="004371DC" w:rsidRDefault="004371DC" w:rsidP="004371DC">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i/>
          <w:sz w:val="24"/>
          <w:szCs w:val="24"/>
        </w:rPr>
        <w:t>Для лиц с нарушением зрения</w:t>
      </w:r>
      <w:r w:rsidRPr="004371DC">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4371DC" w:rsidRPr="001B135F" w:rsidRDefault="004371DC" w:rsidP="001B135F">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4371DC">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4371DC" w:rsidRPr="004371DC" w:rsidRDefault="004371DC" w:rsidP="004371DC">
      <w:pPr>
        <w:spacing w:after="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4371DC" w:rsidRPr="004371DC" w:rsidRDefault="004371DC" w:rsidP="004371DC">
      <w:pPr>
        <w:spacing w:after="0" w:line="240" w:lineRule="auto"/>
        <w:rPr>
          <w:rFonts w:ascii="Times New Roman" w:eastAsia="Times New Roman" w:hAnsi="Times New Roman" w:cs="Times New Roman"/>
          <w:color w:val="FF0000"/>
          <w:sz w:val="24"/>
          <w:szCs w:val="24"/>
          <w:lang w:eastAsia="ru-RU"/>
        </w:rPr>
      </w:pPr>
    </w:p>
    <w:p w:rsidR="004371DC" w:rsidRPr="004371DC" w:rsidRDefault="004371DC" w:rsidP="004371DC">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4371DC">
        <w:rPr>
          <w:rFonts w:ascii="Times New Roman" w:eastAsia="Calibri" w:hAnsi="Times New Roman" w:cs="Times New Roman"/>
          <w:color w:val="FF0000"/>
          <w:sz w:val="24"/>
          <w:szCs w:val="24"/>
          <w:lang w:eastAsia="ru-RU"/>
        </w:rPr>
        <w:tab/>
      </w:r>
      <w:r w:rsidRPr="004371DC">
        <w:rPr>
          <w:rFonts w:ascii="Times New Roman" w:eastAsia="Times New Roman" w:hAnsi="Times New Roman" w:cs="Times New Roman"/>
          <w:sz w:val="24"/>
          <w:szCs w:val="24"/>
          <w:lang w:eastAsia="ru-RU"/>
        </w:rPr>
        <w:t xml:space="preserve">8.1. Основная учебная литература  </w:t>
      </w:r>
    </w:p>
    <w:p w:rsidR="004371DC" w:rsidRPr="004371DC" w:rsidRDefault="004371DC" w:rsidP="000E041D">
      <w:pPr>
        <w:numPr>
          <w:ilvl w:val="0"/>
          <w:numId w:val="77"/>
        </w:numPr>
        <w:spacing w:after="0" w:line="240" w:lineRule="auto"/>
        <w:ind w:left="714" w:hanging="357"/>
        <w:contextualSpacing/>
        <w:jc w:val="both"/>
        <w:rPr>
          <w:rFonts w:ascii="Times New Roman" w:eastAsia="Times New Roman" w:hAnsi="Times New Roman" w:cs="Times New Roman"/>
          <w:sz w:val="24"/>
          <w:szCs w:val="24"/>
          <w:shd w:val="clear" w:color="auto" w:fill="FFFFFF"/>
          <w:lang w:eastAsia="ru-RU"/>
        </w:rPr>
      </w:pPr>
      <w:r w:rsidRPr="004371DC">
        <w:rPr>
          <w:rFonts w:ascii="Times New Roman" w:eastAsia="Times New Roman" w:hAnsi="Times New Roman" w:cs="Times New Roman"/>
          <w:sz w:val="24"/>
          <w:szCs w:val="24"/>
          <w:shd w:val="clear" w:color="auto" w:fill="FFFFFF"/>
          <w:lang w:eastAsia="ru-RU"/>
        </w:rPr>
        <w:t xml:space="preserve">Надежкина Е.Ю. Экологическая физиология [Электронный ресурс]: учебное пособие/ Надежкина Е.Ю., Новикова Е.И., Филимонова О.С.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Электрон. текстовые данные.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Волгоград: Волгоградский государственный социально-педагогический университет, «Перемена», 2015.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164 c.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Режим доступа: </w:t>
      </w:r>
      <w:hyperlink r:id="rId417" w:history="1">
        <w:r w:rsidRPr="004371DC">
          <w:rPr>
            <w:rFonts w:ascii="Times New Roman" w:eastAsia="Times New Roman" w:hAnsi="Times New Roman" w:cs="Times New Roman"/>
            <w:color w:val="0000FF"/>
            <w:sz w:val="24"/>
            <w:szCs w:val="24"/>
            <w:u w:val="single"/>
            <w:shd w:val="clear" w:color="auto" w:fill="FFFFFF"/>
            <w:lang w:eastAsia="ru-RU"/>
          </w:rPr>
          <w:t>http://www.iprbookshop.ru/41349</w:t>
        </w:r>
      </w:hyperlink>
      <w:r w:rsidRPr="004371DC">
        <w:rPr>
          <w:rFonts w:ascii="Times New Roman" w:eastAsia="Times New Roman" w:hAnsi="Times New Roman" w:cs="Times New Roman"/>
          <w:sz w:val="24"/>
          <w:szCs w:val="24"/>
          <w:shd w:val="clear" w:color="auto" w:fill="FFFFFF"/>
          <w:lang w:eastAsia="ru-RU"/>
        </w:rPr>
        <w:t xml:space="preserve">.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ЭБС «IPRbooks», по паролю</w:t>
      </w:r>
    </w:p>
    <w:p w:rsidR="004371DC" w:rsidRPr="004371DC" w:rsidRDefault="004371DC" w:rsidP="000E041D">
      <w:pPr>
        <w:numPr>
          <w:ilvl w:val="0"/>
          <w:numId w:val="77"/>
        </w:numPr>
        <w:spacing w:after="0" w:line="240" w:lineRule="auto"/>
        <w:ind w:left="714" w:hanging="357"/>
        <w:contextualSpacing/>
        <w:jc w:val="both"/>
        <w:rPr>
          <w:rFonts w:ascii="Times New Roman" w:eastAsia="Times New Roman" w:hAnsi="Times New Roman" w:cs="Times New Roman"/>
          <w:sz w:val="24"/>
          <w:szCs w:val="24"/>
          <w:shd w:val="clear" w:color="auto" w:fill="FFFFFF"/>
          <w:lang w:eastAsia="ru-RU"/>
        </w:rPr>
      </w:pPr>
      <w:r w:rsidRPr="004371DC">
        <w:rPr>
          <w:rFonts w:ascii="Times New Roman" w:eastAsia="Times New Roman" w:hAnsi="Times New Roman" w:cs="Times New Roman"/>
          <w:sz w:val="24"/>
          <w:szCs w:val="24"/>
          <w:shd w:val="clear" w:color="auto" w:fill="FFFFFF"/>
          <w:lang w:eastAsia="ru-RU"/>
        </w:rPr>
        <w:t xml:space="preserve">Надежкина Е.Ю. Экология человека. Ч.1. Экологическая физиология [Электронный ресурс]: учебное пособие / Надежкина Е.Ю., Новикова Е.И., Филимонова О.С.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Электрон. текстовые данные.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Волгоград: Волгоградский государственный социально-педагогический университет, «Перемена», 2019.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164 c.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Режим доступа: </w:t>
      </w:r>
      <w:hyperlink r:id="rId418" w:history="1">
        <w:r w:rsidRPr="004371DC">
          <w:rPr>
            <w:rFonts w:ascii="Times New Roman" w:eastAsia="Times New Roman" w:hAnsi="Times New Roman" w:cs="Times New Roman"/>
            <w:color w:val="0000FF"/>
            <w:sz w:val="24"/>
            <w:szCs w:val="24"/>
            <w:u w:val="single"/>
            <w:shd w:val="clear" w:color="auto" w:fill="FFFFFF"/>
            <w:lang w:eastAsia="ru-RU"/>
          </w:rPr>
          <w:t>http://www.iprbookshop.ru/84393.html</w:t>
        </w:r>
      </w:hyperlink>
      <w:r w:rsidRPr="004371DC">
        <w:rPr>
          <w:rFonts w:ascii="Times New Roman" w:eastAsia="Times New Roman" w:hAnsi="Times New Roman" w:cs="Times New Roman"/>
          <w:sz w:val="24"/>
          <w:szCs w:val="24"/>
          <w:shd w:val="clear" w:color="auto" w:fill="FFFFFF"/>
          <w:lang w:eastAsia="ru-RU"/>
        </w:rPr>
        <w:t xml:space="preserve">.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ЭБС «IPRbooks»</w:t>
      </w:r>
    </w:p>
    <w:p w:rsidR="004371DC" w:rsidRPr="004371DC" w:rsidRDefault="004371DC" w:rsidP="000E041D">
      <w:pPr>
        <w:numPr>
          <w:ilvl w:val="0"/>
          <w:numId w:val="77"/>
        </w:numPr>
        <w:spacing w:after="0" w:line="240" w:lineRule="auto"/>
        <w:ind w:left="714" w:hanging="357"/>
        <w:contextualSpacing/>
        <w:jc w:val="both"/>
        <w:rPr>
          <w:rFonts w:ascii="Times New Roman" w:eastAsia="Times New Roman" w:hAnsi="Times New Roman" w:cs="Times New Roman"/>
          <w:sz w:val="24"/>
          <w:szCs w:val="24"/>
          <w:shd w:val="clear" w:color="auto" w:fill="FFFFFF"/>
          <w:lang w:eastAsia="ru-RU"/>
        </w:rPr>
      </w:pPr>
      <w:r w:rsidRPr="004371DC">
        <w:rPr>
          <w:rFonts w:ascii="Times New Roman" w:eastAsia="Times New Roman" w:hAnsi="Times New Roman" w:cs="Times New Roman"/>
          <w:sz w:val="24"/>
          <w:szCs w:val="24"/>
          <w:shd w:val="clear" w:color="auto" w:fill="FFFFFF"/>
          <w:lang w:eastAsia="ru-RU"/>
        </w:rPr>
        <w:t>Пухлянко В.П. Экология человека [Электронный ресурс]: учебное пособие / Пухлянко В.П.</w:t>
      </w:r>
      <w:r w:rsidRPr="004371DC">
        <w:rPr>
          <w:rFonts w:ascii="Times New Roman" w:eastAsia="Times New Roman" w:hAnsi="Times New Roman" w:cs="Times New Roman"/>
          <w:noProof/>
          <w:sz w:val="24"/>
          <w:szCs w:val="24"/>
          <w:lang w:eastAsia="ru-RU"/>
        </w:rPr>
        <w:t xml:space="preserve"> –</w:t>
      </w:r>
      <w:r w:rsidRPr="004371DC">
        <w:rPr>
          <w:rFonts w:ascii="Times New Roman" w:eastAsia="Times New Roman" w:hAnsi="Times New Roman" w:cs="Times New Roman"/>
          <w:sz w:val="24"/>
          <w:szCs w:val="24"/>
          <w:shd w:val="clear" w:color="auto" w:fill="FFFFFF"/>
          <w:lang w:eastAsia="ru-RU"/>
        </w:rPr>
        <w:t xml:space="preserve"> Электрон. текстовые данные.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М.: Российский университет дружбы народов, 2013.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92 c.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Режим доступа: </w:t>
      </w:r>
      <w:hyperlink r:id="rId419" w:history="1">
        <w:r w:rsidRPr="004371DC">
          <w:rPr>
            <w:rFonts w:ascii="Times New Roman" w:eastAsia="Times New Roman" w:hAnsi="Times New Roman" w:cs="Times New Roman"/>
            <w:color w:val="0000FF"/>
            <w:sz w:val="24"/>
            <w:szCs w:val="24"/>
            <w:u w:val="single"/>
            <w:shd w:val="clear" w:color="auto" w:fill="FFFFFF"/>
            <w:lang w:eastAsia="ru-RU"/>
          </w:rPr>
          <w:t>http://www.iprbookshop.ru/22229</w:t>
        </w:r>
      </w:hyperlink>
      <w:r w:rsidRPr="004371DC">
        <w:rPr>
          <w:rFonts w:ascii="Times New Roman" w:eastAsia="Times New Roman" w:hAnsi="Times New Roman" w:cs="Times New Roman"/>
          <w:sz w:val="24"/>
          <w:szCs w:val="24"/>
          <w:shd w:val="clear" w:color="auto" w:fill="FFFFFF"/>
          <w:lang w:eastAsia="ru-RU"/>
        </w:rPr>
        <w:t xml:space="preserve">.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ЭБС «IPRbooks», по паролю</w:t>
      </w:r>
    </w:p>
    <w:p w:rsidR="004371DC" w:rsidRPr="004371DC" w:rsidRDefault="004371DC" w:rsidP="000E041D">
      <w:pPr>
        <w:numPr>
          <w:ilvl w:val="0"/>
          <w:numId w:val="77"/>
        </w:numPr>
        <w:spacing w:after="0" w:line="240" w:lineRule="auto"/>
        <w:ind w:left="714" w:hanging="357"/>
        <w:contextualSpacing/>
        <w:jc w:val="both"/>
        <w:rPr>
          <w:rFonts w:ascii="Times New Roman" w:eastAsia="Times New Roman" w:hAnsi="Times New Roman" w:cs="Times New Roman"/>
          <w:sz w:val="24"/>
          <w:szCs w:val="24"/>
          <w:shd w:val="clear" w:color="auto" w:fill="FFFFFF"/>
          <w:lang w:eastAsia="ru-RU"/>
        </w:rPr>
      </w:pPr>
      <w:r w:rsidRPr="004371DC">
        <w:rPr>
          <w:rFonts w:ascii="Times New Roman" w:eastAsia="Times New Roman" w:hAnsi="Times New Roman" w:cs="Times New Roman"/>
          <w:sz w:val="24"/>
          <w:szCs w:val="24"/>
          <w:shd w:val="clear" w:color="auto" w:fill="FFFFFF"/>
          <w:lang w:eastAsia="ru-RU"/>
        </w:rPr>
        <w:t xml:space="preserve">Ситуационные задачи и упражнения по физиологии человека [Электронный ресурс]: учебное пособие /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Электрон. текстовые данные.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Волгоград: Волгоградский государственный социально-педагогический университет, 2015.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78 c.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Режим доступа: </w:t>
      </w:r>
      <w:hyperlink r:id="rId420" w:history="1">
        <w:r w:rsidRPr="004371DC">
          <w:rPr>
            <w:rFonts w:ascii="Times New Roman" w:eastAsia="Times New Roman" w:hAnsi="Times New Roman" w:cs="Times New Roman"/>
            <w:color w:val="0000FF"/>
            <w:sz w:val="24"/>
            <w:szCs w:val="24"/>
            <w:u w:val="single"/>
            <w:shd w:val="clear" w:color="auto" w:fill="FFFFFF"/>
            <w:lang w:eastAsia="ru-RU"/>
          </w:rPr>
          <w:t>http://www.iprbookshop.ru/40704</w:t>
        </w:r>
      </w:hyperlink>
      <w:r w:rsidRPr="004371DC">
        <w:rPr>
          <w:rFonts w:ascii="Times New Roman" w:eastAsia="Times New Roman" w:hAnsi="Times New Roman" w:cs="Times New Roman"/>
          <w:sz w:val="24"/>
          <w:szCs w:val="24"/>
          <w:shd w:val="clear" w:color="auto" w:fill="FFFFFF"/>
          <w:lang w:eastAsia="ru-RU"/>
        </w:rPr>
        <w:t xml:space="preserve">.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ЭБС «IPRbooks», по паролю</w:t>
      </w:r>
    </w:p>
    <w:p w:rsidR="004371DC" w:rsidRPr="004371DC" w:rsidRDefault="004371DC" w:rsidP="000E041D">
      <w:pPr>
        <w:numPr>
          <w:ilvl w:val="0"/>
          <w:numId w:val="77"/>
        </w:numPr>
        <w:spacing w:after="0" w:line="240" w:lineRule="auto"/>
        <w:ind w:left="714" w:hanging="357"/>
        <w:contextualSpacing/>
        <w:jc w:val="both"/>
        <w:rPr>
          <w:rFonts w:ascii="Times New Roman" w:eastAsia="Times New Roman" w:hAnsi="Times New Roman" w:cs="Times New Roman"/>
          <w:sz w:val="24"/>
          <w:szCs w:val="24"/>
          <w:shd w:val="clear" w:color="auto" w:fill="FFFFFF"/>
          <w:lang w:eastAsia="ru-RU"/>
        </w:rPr>
      </w:pPr>
      <w:r w:rsidRPr="004371DC">
        <w:rPr>
          <w:rFonts w:ascii="Times New Roman" w:eastAsia="Times New Roman" w:hAnsi="Times New Roman" w:cs="Times New Roman"/>
          <w:sz w:val="24"/>
          <w:szCs w:val="24"/>
          <w:shd w:val="clear" w:color="auto" w:fill="FFFFFF"/>
          <w:lang w:eastAsia="ru-RU"/>
        </w:rPr>
        <w:t>Смирнова А.В. Физиология человека [Электронный ресурс]: учебно-методическое пособие для лабораторно-практических занятий и самостоятельной работы / Смирнова А.В.</w:t>
      </w:r>
      <w:r w:rsidRPr="004371DC">
        <w:rPr>
          <w:rFonts w:ascii="Times New Roman" w:eastAsia="Times New Roman" w:hAnsi="Times New Roman" w:cs="Times New Roman"/>
          <w:noProof/>
          <w:sz w:val="24"/>
          <w:szCs w:val="24"/>
          <w:lang w:eastAsia="ru-RU"/>
        </w:rPr>
        <w:t xml:space="preserve"> –</w:t>
      </w:r>
      <w:r w:rsidRPr="004371DC">
        <w:rPr>
          <w:rFonts w:ascii="Times New Roman" w:eastAsia="Times New Roman" w:hAnsi="Times New Roman" w:cs="Times New Roman"/>
          <w:sz w:val="24"/>
          <w:szCs w:val="24"/>
          <w:shd w:val="clear" w:color="auto" w:fill="FFFFFF"/>
          <w:lang w:eastAsia="ru-RU"/>
        </w:rPr>
        <w:t xml:space="preserve"> Электрон. текстовые данные.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Набережные Челны: Набережночелнинский государственный педагогический университет, 2014.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98 c.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Режим доступа: </w:t>
      </w:r>
      <w:hyperlink r:id="rId421" w:history="1">
        <w:r w:rsidRPr="004371DC">
          <w:rPr>
            <w:rFonts w:ascii="Times New Roman" w:eastAsia="Times New Roman" w:hAnsi="Times New Roman" w:cs="Times New Roman"/>
            <w:color w:val="0000FF"/>
            <w:sz w:val="24"/>
            <w:szCs w:val="24"/>
            <w:u w:val="single"/>
            <w:shd w:val="clear" w:color="auto" w:fill="FFFFFF"/>
            <w:lang w:eastAsia="ru-RU"/>
          </w:rPr>
          <w:t>http://www.iprbookshop.ru/49942.html</w:t>
        </w:r>
      </w:hyperlink>
      <w:r w:rsidRPr="004371DC">
        <w:rPr>
          <w:rFonts w:ascii="Times New Roman" w:eastAsia="Times New Roman" w:hAnsi="Times New Roman" w:cs="Times New Roman"/>
          <w:sz w:val="24"/>
          <w:szCs w:val="24"/>
          <w:shd w:val="clear" w:color="auto" w:fill="FFFFFF"/>
          <w:lang w:eastAsia="ru-RU"/>
        </w:rPr>
        <w:t xml:space="preserve">.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ЭБС «IPRbooks»</w:t>
      </w:r>
    </w:p>
    <w:p w:rsidR="004371DC" w:rsidRPr="004371DC" w:rsidRDefault="004371DC" w:rsidP="000E041D">
      <w:pPr>
        <w:numPr>
          <w:ilvl w:val="0"/>
          <w:numId w:val="77"/>
        </w:numPr>
        <w:spacing w:after="0" w:line="240" w:lineRule="auto"/>
        <w:ind w:left="714" w:hanging="357"/>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shd w:val="clear" w:color="auto" w:fill="FFFFFF"/>
          <w:lang w:eastAsia="ru-RU"/>
        </w:rPr>
        <w:t xml:space="preserve">Экологическая физиология [Электронный ресурс] / В.Г. Скопичев [и др.].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Электрон. текстовые данные.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СПб.: Квадро, 2014.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488 c.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Режим доступа: </w:t>
      </w:r>
      <w:hyperlink r:id="rId422" w:history="1">
        <w:r w:rsidRPr="004371DC">
          <w:rPr>
            <w:rFonts w:ascii="Times New Roman" w:eastAsia="Times New Roman" w:hAnsi="Times New Roman" w:cs="Times New Roman"/>
            <w:color w:val="0000FF"/>
            <w:sz w:val="24"/>
            <w:szCs w:val="24"/>
            <w:u w:val="single"/>
            <w:shd w:val="clear" w:color="auto" w:fill="FFFFFF"/>
            <w:lang w:eastAsia="ru-RU"/>
          </w:rPr>
          <w:t>http://www.iprbookshop.ru/60196.html</w:t>
        </w:r>
      </w:hyperlink>
      <w:r w:rsidRPr="004371DC">
        <w:rPr>
          <w:rFonts w:ascii="Times New Roman" w:eastAsia="Times New Roman" w:hAnsi="Times New Roman" w:cs="Times New Roman"/>
          <w:sz w:val="24"/>
          <w:szCs w:val="24"/>
          <w:shd w:val="clear" w:color="auto" w:fill="FFFFFF"/>
          <w:lang w:eastAsia="ru-RU"/>
        </w:rPr>
        <w:t xml:space="preserve">. </w:t>
      </w:r>
      <w:r w:rsidRPr="004371DC">
        <w:rPr>
          <w:rFonts w:ascii="Times New Roman" w:eastAsia="Times New Roman" w:hAnsi="Times New Roman" w:cs="Times New Roman"/>
          <w:noProof/>
          <w:sz w:val="24"/>
          <w:szCs w:val="24"/>
          <w:lang w:eastAsia="ru-RU"/>
        </w:rPr>
        <w:t>–</w:t>
      </w:r>
      <w:r w:rsidRPr="004371DC">
        <w:rPr>
          <w:rFonts w:ascii="Times New Roman" w:eastAsia="Times New Roman" w:hAnsi="Times New Roman" w:cs="Times New Roman"/>
          <w:sz w:val="24"/>
          <w:szCs w:val="24"/>
          <w:shd w:val="clear" w:color="auto" w:fill="FFFFFF"/>
          <w:lang w:eastAsia="ru-RU"/>
        </w:rPr>
        <w:t xml:space="preserve"> ЭБС «IPRbooks»</w:t>
      </w:r>
      <w:r w:rsidRPr="004371DC">
        <w:rPr>
          <w:rFonts w:ascii="Times New Roman" w:eastAsia="Times New Roman" w:hAnsi="Times New Roman" w:cs="Times New Roman"/>
          <w:sz w:val="24"/>
          <w:szCs w:val="24"/>
          <w:shd w:val="clear" w:color="auto" w:fill="FFFFFF"/>
          <w:lang w:eastAsia="ru-RU"/>
        </w:rPr>
        <w:cr/>
      </w:r>
    </w:p>
    <w:p w:rsidR="004371DC" w:rsidRPr="004371DC" w:rsidRDefault="004371DC" w:rsidP="001B135F">
      <w:pPr>
        <w:keepNext/>
        <w:keepLines/>
        <w:spacing w:after="0" w:line="240" w:lineRule="auto"/>
        <w:ind w:left="360"/>
        <w:outlineLvl w:val="2"/>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8.2. Дополнительная учебная литература</w:t>
      </w:r>
    </w:p>
    <w:p w:rsidR="004371DC" w:rsidRPr="004371DC" w:rsidRDefault="004371DC" w:rsidP="000E041D">
      <w:pPr>
        <w:widowControl w:val="0"/>
        <w:numPr>
          <w:ilvl w:val="0"/>
          <w:numId w:val="140"/>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371DC">
        <w:rPr>
          <w:rFonts w:ascii="Times New Roman" w:eastAsia="Calibri" w:hAnsi="Times New Roman" w:cs="Times New Roman"/>
          <w:color w:val="000000"/>
          <w:sz w:val="24"/>
          <w:szCs w:val="24"/>
          <w:lang w:eastAsia="ru-RU"/>
        </w:rPr>
        <w:t xml:space="preserve">Экология [Электронный ресурс]: Учебное пособие / Л.Н. Ердаков, О.Н. Чернышова. – М.: НИЦ Инфра-М, 2013. </w:t>
      </w:r>
      <w:r w:rsidRPr="004371DC">
        <w:rPr>
          <w:rFonts w:ascii="Times New Roman" w:eastAsia="Calibri" w:hAnsi="Times New Roman" w:cs="Times New Roman"/>
          <w:noProof/>
          <w:color w:val="000000"/>
          <w:sz w:val="24"/>
          <w:szCs w:val="24"/>
          <w:lang w:eastAsia="ru-RU"/>
        </w:rPr>
        <w:t>–</w:t>
      </w:r>
      <w:r w:rsidRPr="004371DC">
        <w:rPr>
          <w:rFonts w:ascii="Times New Roman" w:eastAsia="Calibri" w:hAnsi="Times New Roman" w:cs="Times New Roman"/>
          <w:color w:val="000000"/>
          <w:sz w:val="24"/>
          <w:szCs w:val="24"/>
          <w:lang w:eastAsia="ru-RU"/>
        </w:rPr>
        <w:t xml:space="preserve"> 360 с. – Режим доступа: </w:t>
      </w:r>
      <w:hyperlink r:id="rId423" w:history="1">
        <w:r w:rsidRPr="004371DC">
          <w:rPr>
            <w:rFonts w:ascii="Times New Roman" w:eastAsia="Calibri" w:hAnsi="Times New Roman" w:cs="Times New Roman"/>
            <w:color w:val="0000FF"/>
            <w:sz w:val="24"/>
            <w:szCs w:val="24"/>
            <w:u w:val="single"/>
            <w:lang w:eastAsia="ru-RU"/>
          </w:rPr>
          <w:t>http://www.znanium.com/bookread.php?book=368481</w:t>
        </w:r>
      </w:hyperlink>
    </w:p>
    <w:p w:rsidR="004371DC" w:rsidRPr="004371DC" w:rsidRDefault="004371DC" w:rsidP="000E041D">
      <w:pPr>
        <w:widowControl w:val="0"/>
        <w:numPr>
          <w:ilvl w:val="0"/>
          <w:numId w:val="140"/>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color w:val="111111"/>
          <w:sz w:val="24"/>
          <w:szCs w:val="24"/>
          <w:lang w:eastAsia="ru-RU"/>
        </w:rPr>
        <w:t xml:space="preserve">Фитооптимизация урбосреды: электронное учебное пособие. [Электронный ресурс] </w:t>
      </w:r>
      <w:r w:rsidRPr="004371DC">
        <w:rPr>
          <w:rFonts w:ascii="Times New Roman" w:eastAsia="Times New Roman" w:hAnsi="Times New Roman" w:cs="Times New Roman"/>
          <w:sz w:val="24"/>
          <w:szCs w:val="24"/>
          <w:lang w:eastAsia="ru-RU"/>
        </w:rPr>
        <w:t xml:space="preserve">– </w:t>
      </w:r>
      <w:r w:rsidRPr="004371DC">
        <w:rPr>
          <w:rFonts w:ascii="Times New Roman" w:eastAsia="Times New Roman" w:hAnsi="Times New Roman" w:cs="Times New Roman"/>
          <w:color w:val="111111"/>
          <w:sz w:val="24"/>
          <w:szCs w:val="24"/>
          <w:lang w:eastAsia="ru-RU"/>
        </w:rPr>
        <w:t xml:space="preserve"> Электрон. дан. </w:t>
      </w:r>
      <w:r w:rsidRPr="004371DC">
        <w:rPr>
          <w:rFonts w:ascii="Times New Roman" w:eastAsia="Times New Roman" w:hAnsi="Times New Roman" w:cs="Times New Roman"/>
          <w:sz w:val="24"/>
          <w:szCs w:val="24"/>
          <w:lang w:eastAsia="ru-RU"/>
        </w:rPr>
        <w:t xml:space="preserve">– </w:t>
      </w:r>
      <w:r w:rsidRPr="004371DC">
        <w:rPr>
          <w:rFonts w:ascii="Times New Roman" w:eastAsia="Times New Roman" w:hAnsi="Times New Roman" w:cs="Times New Roman"/>
          <w:color w:val="111111"/>
          <w:sz w:val="24"/>
          <w:szCs w:val="24"/>
          <w:lang w:eastAsia="ru-RU"/>
        </w:rPr>
        <w:t xml:space="preserve">Кемерово: КемГУ, 2015. </w:t>
      </w:r>
      <w:r w:rsidRPr="004371DC">
        <w:rPr>
          <w:rFonts w:ascii="Times New Roman" w:eastAsia="Times New Roman" w:hAnsi="Times New Roman" w:cs="Times New Roman"/>
          <w:sz w:val="24"/>
          <w:szCs w:val="24"/>
          <w:lang w:eastAsia="ru-RU"/>
        </w:rPr>
        <w:t xml:space="preserve">– </w:t>
      </w:r>
      <w:r w:rsidRPr="004371DC">
        <w:rPr>
          <w:rFonts w:ascii="Times New Roman" w:eastAsia="Times New Roman" w:hAnsi="Times New Roman" w:cs="Times New Roman"/>
          <w:color w:val="111111"/>
          <w:sz w:val="24"/>
          <w:szCs w:val="24"/>
          <w:lang w:eastAsia="ru-RU"/>
        </w:rPr>
        <w:t xml:space="preserve">173 с. </w:t>
      </w:r>
      <w:r w:rsidRPr="004371DC">
        <w:rPr>
          <w:rFonts w:ascii="Times New Roman" w:eastAsia="Times New Roman" w:hAnsi="Times New Roman" w:cs="Times New Roman"/>
          <w:sz w:val="24"/>
          <w:szCs w:val="24"/>
          <w:lang w:eastAsia="ru-RU"/>
        </w:rPr>
        <w:t xml:space="preserve">– </w:t>
      </w:r>
      <w:r w:rsidRPr="004371DC">
        <w:rPr>
          <w:rFonts w:ascii="Times New Roman" w:eastAsia="Times New Roman" w:hAnsi="Times New Roman" w:cs="Times New Roman"/>
          <w:color w:val="111111"/>
          <w:sz w:val="24"/>
          <w:szCs w:val="24"/>
          <w:lang w:eastAsia="ru-RU"/>
        </w:rPr>
        <w:t xml:space="preserve">Режим доступа: </w:t>
      </w:r>
      <w:hyperlink r:id="rId424" w:history="1">
        <w:r w:rsidRPr="004371DC">
          <w:rPr>
            <w:rFonts w:ascii="Times New Roman" w:eastAsia="Times New Roman" w:hAnsi="Times New Roman" w:cs="Times New Roman"/>
            <w:color w:val="0000FF"/>
            <w:sz w:val="24"/>
            <w:szCs w:val="24"/>
            <w:u w:val="single"/>
            <w:lang w:eastAsia="ru-RU"/>
          </w:rPr>
          <w:t>http://e.lanbook.com/book/80086</w:t>
        </w:r>
      </w:hyperlink>
    </w:p>
    <w:p w:rsidR="004371DC" w:rsidRPr="004371DC" w:rsidRDefault="004371DC" w:rsidP="000E041D">
      <w:pPr>
        <w:widowControl w:val="0"/>
        <w:numPr>
          <w:ilvl w:val="0"/>
          <w:numId w:val="140"/>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371DC">
        <w:rPr>
          <w:rFonts w:ascii="Times New Roman" w:eastAsia="Calibri" w:hAnsi="Times New Roman" w:cs="Times New Roman"/>
          <w:color w:val="000000"/>
          <w:sz w:val="24"/>
          <w:szCs w:val="24"/>
          <w:lang w:eastAsia="ru-RU"/>
        </w:rPr>
        <w:t xml:space="preserve">Демина М.И. Гербаризация растений (сбор, техника и методика заготовки растительного материала) [Электронный ресурс]: учебное пособие/ Демина М.И., Соловьев А.В., Чечеткина Н.В. – Электрон. текстовые данные. – М.: Российский государственный аграрный заочный университет, 2012. – 177 c. – Режим доступа: </w:t>
      </w:r>
      <w:hyperlink r:id="rId425" w:history="1">
        <w:r w:rsidRPr="004371DC">
          <w:rPr>
            <w:rFonts w:ascii="Times New Roman" w:eastAsia="Calibri" w:hAnsi="Times New Roman" w:cs="Times New Roman"/>
            <w:color w:val="0000FF"/>
            <w:sz w:val="24"/>
            <w:szCs w:val="24"/>
            <w:u w:val="single"/>
            <w:lang w:eastAsia="ru-RU"/>
          </w:rPr>
          <w:t>http://www.iprbookshop.ru/20644</w:t>
        </w:r>
      </w:hyperlink>
      <w:r w:rsidRPr="004371DC">
        <w:rPr>
          <w:rFonts w:ascii="Times New Roman" w:eastAsia="Calibri" w:hAnsi="Times New Roman" w:cs="Times New Roman"/>
          <w:color w:val="000000"/>
          <w:sz w:val="24"/>
          <w:szCs w:val="24"/>
          <w:lang w:eastAsia="ru-RU"/>
        </w:rPr>
        <w:t>.</w:t>
      </w:r>
    </w:p>
    <w:p w:rsidR="004371DC" w:rsidRPr="004371DC" w:rsidRDefault="004371DC" w:rsidP="000E041D">
      <w:pPr>
        <w:numPr>
          <w:ilvl w:val="0"/>
          <w:numId w:val="140"/>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Маневич А.Н. Иллюстрированный гербарий [Электронный ресурс]/ Маневич А.Н., Маневич И.А. – Электрон. текстовые данные. – М.: Белый город, 2011. – 82 c. –Режим доступа: </w:t>
      </w:r>
      <w:hyperlink r:id="rId426" w:history="1">
        <w:r w:rsidRPr="004371DC">
          <w:rPr>
            <w:rFonts w:ascii="Times New Roman" w:eastAsia="Times New Roman" w:hAnsi="Times New Roman" w:cs="Times New Roman"/>
            <w:color w:val="0000FF"/>
            <w:sz w:val="24"/>
            <w:szCs w:val="24"/>
            <w:u w:val="single"/>
            <w:lang w:eastAsia="ru-RU"/>
          </w:rPr>
          <w:t>http://www.iprbookshop.ru/51291</w:t>
        </w:r>
      </w:hyperlink>
      <w:r w:rsidRPr="004371DC">
        <w:rPr>
          <w:rFonts w:ascii="Times New Roman" w:eastAsia="Times New Roman" w:hAnsi="Times New Roman" w:cs="Times New Roman"/>
          <w:sz w:val="24"/>
          <w:szCs w:val="24"/>
          <w:lang w:eastAsia="ru-RU"/>
        </w:rPr>
        <w:t>.</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ind w:hanging="10"/>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8.3. Периодические издания </w:t>
      </w:r>
    </w:p>
    <w:p w:rsidR="004371DC" w:rsidRPr="004371DC" w:rsidRDefault="00E9252E" w:rsidP="004371DC">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427" w:tooltip="Ботанический журнал" w:history="1">
        <w:r w:rsidR="004371DC" w:rsidRPr="004371DC">
          <w:rPr>
            <w:rFonts w:ascii="Times New Roman" w:eastAsia="Courier New" w:hAnsi="Times New Roman" w:cs="Times New Roman"/>
            <w:sz w:val="24"/>
            <w:szCs w:val="24"/>
            <w:lang w:eastAsia="ru-RU" w:bidi="ru-RU"/>
          </w:rPr>
          <w:t>Ботанический журнал</w:t>
        </w:r>
      </w:hyperlink>
      <w:r w:rsidR="004371DC" w:rsidRPr="004371DC">
        <w:rPr>
          <w:rFonts w:ascii="Times New Roman" w:eastAsia="Courier New" w:hAnsi="Times New Roman" w:cs="Times New Roman"/>
          <w:sz w:val="24"/>
          <w:szCs w:val="24"/>
          <w:lang w:eastAsia="ru-RU" w:bidi="ru-RU"/>
        </w:rPr>
        <w:t> </w:t>
      </w:r>
      <w:hyperlink r:id="rId428" w:tooltip="РАН" w:history="1">
        <w:r w:rsidR="004371DC" w:rsidRPr="004371DC">
          <w:rPr>
            <w:rFonts w:ascii="Times New Roman" w:eastAsia="Courier New" w:hAnsi="Times New Roman" w:cs="Times New Roman"/>
            <w:sz w:val="24"/>
            <w:szCs w:val="24"/>
            <w:lang w:eastAsia="ru-RU" w:bidi="ru-RU"/>
          </w:rPr>
          <w:t>РАН</w:t>
        </w:r>
      </w:hyperlink>
      <w:r w:rsidR="004371DC" w:rsidRPr="004371DC">
        <w:rPr>
          <w:rFonts w:ascii="Times New Roman" w:eastAsia="Courier New" w:hAnsi="Times New Roman" w:cs="Times New Roman"/>
          <w:sz w:val="24"/>
          <w:szCs w:val="24"/>
          <w:lang w:eastAsia="ru-RU" w:bidi="ru-RU"/>
        </w:rPr>
        <w:t> (1916</w:t>
      </w:r>
      <w:r w:rsidR="004371DC" w:rsidRPr="004371DC">
        <w:rPr>
          <w:rFonts w:ascii="Times New Roman" w:eastAsia="Times New Roman" w:hAnsi="Times New Roman" w:cs="Times New Roman"/>
          <w:noProof/>
          <w:sz w:val="24"/>
          <w:szCs w:val="24"/>
          <w:lang w:eastAsia="ru-RU"/>
        </w:rPr>
        <w:t>–</w:t>
      </w:r>
      <w:r w:rsidR="004371DC" w:rsidRPr="004371DC">
        <w:rPr>
          <w:rFonts w:ascii="Times New Roman" w:eastAsia="Courier New" w:hAnsi="Times New Roman" w:cs="Times New Roman"/>
          <w:sz w:val="24"/>
          <w:szCs w:val="24"/>
          <w:lang w:eastAsia="ru-RU" w:bidi="ru-RU"/>
        </w:rPr>
        <w:t xml:space="preserve">) </w:t>
      </w:r>
      <w:hyperlink r:id="rId429" w:history="1">
        <w:r w:rsidR="004371DC" w:rsidRPr="004371DC">
          <w:rPr>
            <w:rFonts w:ascii="Times New Roman" w:eastAsia="Courier New" w:hAnsi="Times New Roman" w:cs="Times New Roman"/>
            <w:sz w:val="24"/>
            <w:szCs w:val="24"/>
            <w:lang w:eastAsia="ru-RU" w:bidi="ru-RU"/>
          </w:rPr>
          <w:t>https://ru.wikipedia.org/wiki/</w:t>
        </w:r>
      </w:hyperlink>
    </w:p>
    <w:p w:rsidR="004371DC" w:rsidRPr="004371DC" w:rsidRDefault="00E9252E" w:rsidP="004371DC">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430" w:tooltip="Ботанические записки (страница отсутствует)" w:history="1">
        <w:r w:rsidR="004371DC" w:rsidRPr="004371DC">
          <w:rPr>
            <w:rFonts w:ascii="Times New Roman" w:eastAsia="Courier New" w:hAnsi="Times New Roman" w:cs="Times New Roman"/>
            <w:sz w:val="24"/>
            <w:szCs w:val="24"/>
            <w:lang w:eastAsia="ru-RU" w:bidi="ru-RU"/>
          </w:rPr>
          <w:t>Ботанические записки</w:t>
        </w:r>
      </w:hyperlink>
      <w:r w:rsidR="004371DC" w:rsidRPr="004371DC">
        <w:rPr>
          <w:rFonts w:ascii="Times New Roman" w:eastAsia="Courier New" w:hAnsi="Times New Roman" w:cs="Times New Roman"/>
          <w:sz w:val="24"/>
          <w:szCs w:val="24"/>
          <w:lang w:eastAsia="ru-RU" w:bidi="ru-RU"/>
        </w:rPr>
        <w:t> (</w:t>
      </w:r>
      <w:r w:rsidR="004371DC" w:rsidRPr="004371DC">
        <w:rPr>
          <w:rFonts w:ascii="Times New Roman" w:eastAsia="Courier New" w:hAnsi="Times New Roman" w:cs="Times New Roman"/>
          <w:i/>
          <w:iCs/>
          <w:sz w:val="24"/>
          <w:szCs w:val="24"/>
          <w:lang w:eastAsia="ru-RU" w:bidi="ru-RU"/>
        </w:rPr>
        <w:t>Scripta Botanica</w:t>
      </w:r>
      <w:r w:rsidR="004371DC" w:rsidRPr="004371DC">
        <w:rPr>
          <w:rFonts w:ascii="Times New Roman" w:eastAsia="Courier New" w:hAnsi="Times New Roman" w:cs="Times New Roman"/>
          <w:sz w:val="24"/>
          <w:szCs w:val="24"/>
          <w:lang w:eastAsia="ru-RU" w:bidi="ru-RU"/>
        </w:rPr>
        <w:t xml:space="preserve">). </w:t>
      </w:r>
      <w:hyperlink r:id="rId431" w:history="1">
        <w:r w:rsidR="004371DC" w:rsidRPr="004371DC">
          <w:rPr>
            <w:rFonts w:ascii="Times New Roman" w:eastAsia="Courier New" w:hAnsi="Times New Roman" w:cs="Times New Roman"/>
            <w:sz w:val="24"/>
            <w:szCs w:val="24"/>
            <w:lang w:eastAsia="ru-RU" w:bidi="ru-RU"/>
          </w:rPr>
          <w:t>https://ru.wikipedia.org/w/index.php</w:t>
        </w:r>
      </w:hyperlink>
    </w:p>
    <w:p w:rsidR="004371DC" w:rsidRPr="004371DC" w:rsidRDefault="00E9252E" w:rsidP="004371DC">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432" w:tooltip="Новости систематики высших растений (страница отсутствует)" w:history="1">
        <w:r w:rsidR="004371DC" w:rsidRPr="004371DC">
          <w:rPr>
            <w:rFonts w:ascii="Times New Roman" w:eastAsia="Courier New" w:hAnsi="Times New Roman" w:cs="Times New Roman"/>
            <w:sz w:val="24"/>
            <w:szCs w:val="24"/>
            <w:lang w:eastAsia="ru-RU" w:bidi="ru-RU"/>
          </w:rPr>
          <w:t>Новости систематики высших растений</w:t>
        </w:r>
      </w:hyperlink>
      <w:r w:rsidR="004371DC" w:rsidRPr="004371DC">
        <w:rPr>
          <w:rFonts w:ascii="Times New Roman" w:eastAsia="Courier New" w:hAnsi="Times New Roman" w:cs="Times New Roman"/>
          <w:sz w:val="24"/>
          <w:szCs w:val="24"/>
          <w:lang w:eastAsia="ru-RU" w:bidi="ru-RU"/>
        </w:rPr>
        <w:t xml:space="preserve"> </w:t>
      </w:r>
      <w:hyperlink r:id="rId433" w:history="1">
        <w:r w:rsidR="004371DC" w:rsidRPr="004371DC">
          <w:rPr>
            <w:rFonts w:ascii="Times New Roman" w:eastAsia="Courier New" w:hAnsi="Times New Roman" w:cs="Times New Roman"/>
            <w:sz w:val="24"/>
            <w:szCs w:val="24"/>
            <w:lang w:eastAsia="ru-RU" w:bidi="ru-RU"/>
          </w:rPr>
          <w:t>https://ru.wikipedia.org/w/index.php</w:t>
        </w:r>
      </w:hyperlink>
    </w:p>
    <w:p w:rsidR="004371DC" w:rsidRPr="004371DC" w:rsidRDefault="004371DC" w:rsidP="004371DC">
      <w:pPr>
        <w:widowControl w:val="0"/>
        <w:shd w:val="clear" w:color="auto" w:fill="FFFFFF"/>
        <w:spacing w:after="0" w:line="240" w:lineRule="auto"/>
        <w:jc w:val="both"/>
        <w:rPr>
          <w:rFonts w:ascii="Times New Roman" w:eastAsia="Courier New" w:hAnsi="Times New Roman" w:cs="Times New Roman"/>
          <w:sz w:val="24"/>
          <w:szCs w:val="24"/>
          <w:lang w:eastAsia="ru-RU" w:bidi="ru-RU"/>
        </w:rPr>
      </w:pPr>
      <w:r w:rsidRPr="004371DC">
        <w:rPr>
          <w:rFonts w:ascii="Times New Roman" w:eastAsia="Courier New" w:hAnsi="Times New Roman" w:cs="Times New Roman"/>
          <w:sz w:val="24"/>
          <w:szCs w:val="24"/>
          <w:lang w:eastAsia="ru-RU" w:bidi="ru-RU"/>
        </w:rPr>
        <w:t>растений https://ru.wikipedia.org/w/index.php</w:t>
      </w:r>
    </w:p>
    <w:p w:rsidR="004371DC" w:rsidRPr="004371DC" w:rsidRDefault="00E9252E" w:rsidP="004371DC">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434" w:tooltip="Фиторазнообразие Восточной Европы (страница отсутствует)" w:history="1">
        <w:r w:rsidR="004371DC" w:rsidRPr="004371DC">
          <w:rPr>
            <w:rFonts w:ascii="Times New Roman" w:eastAsia="Courier New" w:hAnsi="Times New Roman" w:cs="Times New Roman"/>
            <w:sz w:val="24"/>
            <w:szCs w:val="24"/>
            <w:lang w:eastAsia="ru-RU" w:bidi="ru-RU"/>
          </w:rPr>
          <w:t>Фиторазнообразие Восточной Европы</w:t>
        </w:r>
      </w:hyperlink>
      <w:r w:rsidR="004371DC" w:rsidRPr="004371DC">
        <w:rPr>
          <w:rFonts w:ascii="Times New Roman" w:eastAsia="Courier New" w:hAnsi="Times New Roman" w:cs="Times New Roman"/>
          <w:sz w:val="24"/>
          <w:szCs w:val="24"/>
          <w:lang w:eastAsia="ru-RU" w:bidi="ru-RU"/>
        </w:rPr>
        <w:t xml:space="preserve"> ИЭВБ РАН  </w:t>
      </w:r>
      <w:hyperlink r:id="rId435" w:history="1">
        <w:r w:rsidR="004371DC" w:rsidRPr="004371DC">
          <w:rPr>
            <w:rFonts w:ascii="Times New Roman" w:eastAsia="Courier New" w:hAnsi="Times New Roman" w:cs="Times New Roman"/>
            <w:sz w:val="24"/>
            <w:szCs w:val="24"/>
            <w:lang w:eastAsia="ru-RU" w:bidi="ru-RU"/>
          </w:rPr>
          <w:t>https://ru.wikipedia.org/w/index.php</w:t>
        </w:r>
      </w:hyperlink>
    </w:p>
    <w:p w:rsidR="004371DC" w:rsidRPr="004371DC" w:rsidRDefault="00E9252E" w:rsidP="004371DC">
      <w:pPr>
        <w:spacing w:after="0" w:line="240" w:lineRule="auto"/>
        <w:ind w:left="360"/>
        <w:rPr>
          <w:rFonts w:ascii="Times New Roman" w:eastAsia="Courier New" w:hAnsi="Times New Roman" w:cs="Times New Roman"/>
          <w:color w:val="000000"/>
          <w:sz w:val="24"/>
          <w:szCs w:val="24"/>
          <w:lang w:eastAsia="ru-RU" w:bidi="ru-RU"/>
        </w:rPr>
      </w:pPr>
      <w:hyperlink r:id="rId436" w:history="1">
        <w:r w:rsidR="004371DC" w:rsidRPr="004371DC">
          <w:rPr>
            <w:rFonts w:ascii="Times New Roman" w:eastAsia="Courier New" w:hAnsi="Times New Roman" w:cs="Times New Roman"/>
            <w:color w:val="0563C1"/>
            <w:sz w:val="24"/>
            <w:szCs w:val="24"/>
            <w:u w:val="single"/>
            <w:lang w:eastAsia="ru-RU" w:bidi="ru-RU"/>
          </w:rPr>
          <w:t>http://www.library.ru/2/catalogs/periodical/</w:t>
        </w:r>
      </w:hyperlink>
    </w:p>
    <w:p w:rsidR="004371DC" w:rsidRPr="004371DC" w:rsidRDefault="004371DC" w:rsidP="004371DC">
      <w:pPr>
        <w:spacing w:after="0" w:line="240" w:lineRule="auto"/>
        <w:ind w:left="360"/>
        <w:textAlignment w:val="baseline"/>
        <w:outlineLvl w:val="0"/>
        <w:rPr>
          <w:rFonts w:ascii="Times New Roman" w:eastAsia="Times New Roman" w:hAnsi="Times New Roman" w:cs="Times New Roman"/>
          <w:b/>
          <w:bCs/>
          <w:kern w:val="32"/>
          <w:sz w:val="24"/>
          <w:szCs w:val="24"/>
          <w:lang w:eastAsia="ru-RU"/>
        </w:rPr>
      </w:pPr>
      <w:r w:rsidRPr="004371DC">
        <w:rPr>
          <w:rFonts w:ascii="Times New Roman" w:eastAsia="Times New Roman" w:hAnsi="Times New Roman" w:cs="Times New Roman"/>
          <w:bCs/>
          <w:kern w:val="32"/>
          <w:sz w:val="24"/>
          <w:szCs w:val="24"/>
          <w:lang w:eastAsia="ru-RU"/>
        </w:rPr>
        <w:t>Ботанический журнал</w:t>
      </w:r>
      <w:r w:rsidRPr="004371DC">
        <w:rPr>
          <w:rFonts w:ascii="Times New Roman" w:eastAsia="Times New Roman" w:hAnsi="Times New Roman" w:cs="Times New Roman"/>
          <w:b/>
          <w:bCs/>
          <w:kern w:val="32"/>
          <w:sz w:val="24"/>
          <w:szCs w:val="24"/>
          <w:lang w:eastAsia="ru-RU"/>
        </w:rPr>
        <w:t xml:space="preserve"> </w:t>
      </w:r>
      <w:hyperlink r:id="rId437" w:history="1">
        <w:r w:rsidRPr="004371DC">
          <w:rPr>
            <w:rFonts w:ascii="Times New Roman" w:eastAsia="Times New Roman" w:hAnsi="Times New Roman" w:cs="Times New Roman"/>
            <w:b/>
            <w:bCs/>
            <w:color w:val="0563C1"/>
            <w:kern w:val="32"/>
            <w:sz w:val="24"/>
            <w:szCs w:val="24"/>
            <w:u w:val="single"/>
            <w:bdr w:val="none" w:sz="0" w:space="0" w:color="auto" w:frame="1"/>
            <w:lang w:eastAsia="ru-RU"/>
          </w:rPr>
          <w:t>main@naukaspb.spb.ru</w:t>
        </w:r>
      </w:hyperlink>
      <w:r w:rsidRPr="004371DC">
        <w:rPr>
          <w:rFonts w:ascii="Times New Roman" w:eastAsia="Times New Roman" w:hAnsi="Times New Roman" w:cs="Times New Roman"/>
          <w:b/>
          <w:bCs/>
          <w:kern w:val="32"/>
          <w:sz w:val="24"/>
          <w:szCs w:val="24"/>
          <w:lang w:eastAsia="ru-RU"/>
        </w:rPr>
        <w:t xml:space="preserve"> </w:t>
      </w: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4371DC" w:rsidRPr="004371DC" w:rsidRDefault="004371DC" w:rsidP="004371DC">
      <w:pPr>
        <w:contextualSpacing/>
        <w:jc w:val="both"/>
        <w:rPr>
          <w:rFonts w:ascii="Times New Roman" w:eastAsia="Times New Roman" w:hAnsi="Times New Roman" w:cs="Times New Roman"/>
          <w:sz w:val="24"/>
          <w:szCs w:val="24"/>
          <w:shd w:val="clear" w:color="auto" w:fill="FFFFFF"/>
          <w:lang w:eastAsia="ru-RU"/>
        </w:rPr>
      </w:pP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Интернет-ресурсы</w:t>
      </w:r>
    </w:p>
    <w:p w:rsidR="004371DC" w:rsidRPr="004371DC" w:rsidRDefault="004371DC" w:rsidP="004371DC">
      <w:pPr>
        <w:numPr>
          <w:ilvl w:val="0"/>
          <w:numId w:val="22"/>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Электронно-библиотечная система «IPRbooks» </w:t>
      </w:r>
      <w:hyperlink r:id="rId438" w:history="1">
        <w:r w:rsidRPr="004371DC">
          <w:rPr>
            <w:rFonts w:ascii="Times New Roman" w:eastAsia="Times New Roman" w:hAnsi="Times New Roman" w:cs="Times New Roman"/>
            <w:sz w:val="24"/>
            <w:szCs w:val="24"/>
            <w:lang w:eastAsia="ru-RU"/>
          </w:rPr>
          <w:t>http://www.iprbookshop.ru/index.ph</w:t>
        </w:r>
      </w:hyperlink>
    </w:p>
    <w:p w:rsidR="004371DC" w:rsidRPr="004371DC" w:rsidRDefault="00E9252E" w:rsidP="004371DC">
      <w:pPr>
        <w:numPr>
          <w:ilvl w:val="0"/>
          <w:numId w:val="22"/>
        </w:numPr>
        <w:spacing w:after="0" w:line="240" w:lineRule="auto"/>
        <w:contextualSpacing/>
        <w:rPr>
          <w:rFonts w:ascii="Times New Roman" w:eastAsia="Times New Roman" w:hAnsi="Times New Roman" w:cs="Times New Roman"/>
          <w:sz w:val="24"/>
          <w:szCs w:val="24"/>
          <w:lang w:eastAsia="ru-RU"/>
        </w:rPr>
      </w:pPr>
      <w:hyperlink r:id="rId439" w:history="1">
        <w:r w:rsidR="004371DC" w:rsidRPr="004371DC">
          <w:rPr>
            <w:rFonts w:ascii="Times New Roman" w:eastAsia="Times New Roman" w:hAnsi="Times New Roman" w:cs="Times New Roman"/>
            <w:sz w:val="24"/>
            <w:szCs w:val="24"/>
            <w:lang w:eastAsia="ru-RU"/>
          </w:rPr>
          <w:t>www.pubmed.gov</w:t>
        </w:r>
      </w:hyperlink>
      <w:r w:rsidR="004371DC" w:rsidRPr="004371DC">
        <w:rPr>
          <w:rFonts w:ascii="Times New Roman" w:eastAsia="Times New Roman" w:hAnsi="Times New Roman" w:cs="Times New Roman"/>
          <w:sz w:val="24"/>
          <w:szCs w:val="24"/>
          <w:lang w:eastAsia="ru-RU"/>
        </w:rPr>
        <w:t xml:space="preserve">  </w:t>
      </w:r>
    </w:p>
    <w:p w:rsidR="004371DC" w:rsidRPr="004371DC" w:rsidRDefault="00E9252E" w:rsidP="004371DC">
      <w:pPr>
        <w:numPr>
          <w:ilvl w:val="0"/>
          <w:numId w:val="22"/>
        </w:numPr>
        <w:spacing w:after="0" w:line="240" w:lineRule="auto"/>
        <w:contextualSpacing/>
        <w:rPr>
          <w:rFonts w:ascii="Times New Roman" w:eastAsia="Times New Roman" w:hAnsi="Times New Roman" w:cs="Times New Roman"/>
          <w:sz w:val="24"/>
          <w:szCs w:val="24"/>
          <w:lang w:eastAsia="ru-RU"/>
        </w:rPr>
      </w:pPr>
      <w:hyperlink r:id="rId440" w:history="1">
        <w:r w:rsidR="004371DC" w:rsidRPr="004371DC">
          <w:rPr>
            <w:rFonts w:ascii="Times New Roman" w:eastAsia="Times New Roman" w:hAnsi="Times New Roman" w:cs="Times New Roman"/>
            <w:sz w:val="24"/>
            <w:szCs w:val="24"/>
            <w:lang w:eastAsia="ru-RU"/>
          </w:rPr>
          <w:t>www.medline.ru</w:t>
        </w:r>
      </w:hyperlink>
      <w:r w:rsidR="004371DC" w:rsidRPr="004371DC">
        <w:rPr>
          <w:rFonts w:ascii="Times New Roman" w:eastAsia="Times New Roman" w:hAnsi="Times New Roman" w:cs="Times New Roman"/>
          <w:sz w:val="24"/>
          <w:szCs w:val="24"/>
          <w:lang w:eastAsia="ru-RU"/>
        </w:rPr>
        <w:t xml:space="preserve">  </w:t>
      </w:r>
    </w:p>
    <w:p w:rsidR="004371DC" w:rsidRPr="004371DC" w:rsidRDefault="00E9252E" w:rsidP="004371DC">
      <w:pPr>
        <w:numPr>
          <w:ilvl w:val="0"/>
          <w:numId w:val="22"/>
        </w:numPr>
        <w:spacing w:after="0" w:line="240" w:lineRule="auto"/>
        <w:contextualSpacing/>
        <w:rPr>
          <w:rFonts w:ascii="Times New Roman" w:eastAsia="Times New Roman" w:hAnsi="Times New Roman" w:cs="Times New Roman"/>
          <w:sz w:val="24"/>
          <w:szCs w:val="24"/>
          <w:lang w:eastAsia="ru-RU"/>
        </w:rPr>
      </w:pPr>
      <w:hyperlink r:id="rId441" w:history="1">
        <w:r w:rsidR="004371DC" w:rsidRPr="004371DC">
          <w:rPr>
            <w:rFonts w:ascii="Times New Roman" w:eastAsia="Times New Roman" w:hAnsi="Times New Roman" w:cs="Times New Roman"/>
            <w:sz w:val="24"/>
            <w:szCs w:val="24"/>
            <w:lang w:eastAsia="ru-RU"/>
          </w:rPr>
          <w:t>www.elibrary.ru</w:t>
        </w:r>
      </w:hyperlink>
      <w:r w:rsidR="004371DC" w:rsidRPr="004371DC">
        <w:rPr>
          <w:rFonts w:ascii="Times New Roman" w:eastAsia="Times New Roman" w:hAnsi="Times New Roman" w:cs="Times New Roman"/>
          <w:sz w:val="24"/>
          <w:szCs w:val="24"/>
          <w:lang w:eastAsia="ru-RU"/>
        </w:rPr>
        <w:t xml:space="preserve">  </w:t>
      </w:r>
    </w:p>
    <w:p w:rsidR="004371DC" w:rsidRDefault="00E9252E" w:rsidP="004371DC">
      <w:pPr>
        <w:numPr>
          <w:ilvl w:val="0"/>
          <w:numId w:val="22"/>
        </w:numPr>
        <w:spacing w:after="0" w:line="240" w:lineRule="auto"/>
        <w:contextualSpacing/>
        <w:rPr>
          <w:rFonts w:ascii="Times New Roman" w:eastAsia="Times New Roman" w:hAnsi="Times New Roman" w:cs="Times New Roman"/>
          <w:sz w:val="24"/>
          <w:szCs w:val="24"/>
          <w:lang w:eastAsia="ru-RU"/>
        </w:rPr>
      </w:pPr>
      <w:hyperlink r:id="rId442" w:history="1">
        <w:r w:rsidR="004371DC" w:rsidRPr="004371DC">
          <w:rPr>
            <w:rFonts w:ascii="Times New Roman" w:eastAsia="Times New Roman" w:hAnsi="Times New Roman" w:cs="Times New Roman"/>
            <w:sz w:val="24"/>
            <w:szCs w:val="24"/>
            <w:lang w:eastAsia="ru-RU"/>
          </w:rPr>
          <w:t>http://vk.com/humeco</w:t>
        </w:r>
      </w:hyperlink>
      <w:r w:rsidR="004371DC" w:rsidRPr="004371DC">
        <w:rPr>
          <w:rFonts w:ascii="Times New Roman" w:eastAsia="Times New Roman" w:hAnsi="Times New Roman" w:cs="Times New Roman"/>
          <w:sz w:val="24"/>
          <w:szCs w:val="24"/>
          <w:lang w:eastAsia="ru-RU"/>
        </w:rPr>
        <w:t xml:space="preserve">   </w:t>
      </w:r>
    </w:p>
    <w:p w:rsidR="001B135F" w:rsidRDefault="001B135F" w:rsidP="001B135F">
      <w:pPr>
        <w:spacing w:after="0" w:line="240" w:lineRule="auto"/>
        <w:ind w:left="720"/>
        <w:contextualSpacing/>
        <w:rPr>
          <w:rFonts w:ascii="Times New Roman" w:eastAsia="Times New Roman" w:hAnsi="Times New Roman" w:cs="Times New Roman"/>
          <w:sz w:val="24"/>
          <w:szCs w:val="24"/>
          <w:lang w:eastAsia="ru-RU"/>
        </w:rPr>
      </w:pPr>
    </w:p>
    <w:p w:rsidR="001B135F" w:rsidRPr="004371DC" w:rsidRDefault="001B135F" w:rsidP="001B135F">
      <w:pPr>
        <w:spacing w:after="0" w:line="240" w:lineRule="auto"/>
        <w:ind w:left="720"/>
        <w:contextualSpacing/>
        <w:rPr>
          <w:rFonts w:ascii="Times New Roman" w:eastAsia="Times New Roman" w:hAnsi="Times New Roman" w:cs="Times New Roman"/>
          <w:sz w:val="24"/>
          <w:szCs w:val="24"/>
          <w:lang w:eastAsia="ru-RU"/>
        </w:rPr>
      </w:pPr>
    </w:p>
    <w:p w:rsidR="004371DC" w:rsidRPr="004371DC" w:rsidRDefault="004371DC" w:rsidP="004371DC">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10.</w:t>
      </w:r>
      <w:r w:rsidRPr="004371DC">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4371DC" w:rsidRPr="004371DC" w:rsidRDefault="004371DC" w:rsidP="004371DC">
      <w:pPr>
        <w:suppressLineNumbers/>
        <w:spacing w:after="0" w:line="240" w:lineRule="auto"/>
        <w:rPr>
          <w:rFonts w:ascii="Times New Roman" w:eastAsia="Times New Roman" w:hAnsi="Times New Roman" w:cs="Times New Roman"/>
          <w:sz w:val="24"/>
          <w:szCs w:val="24"/>
          <w:lang w:eastAsia="ru-RU"/>
        </w:rPr>
      </w:pPr>
    </w:p>
    <w:p w:rsidR="004371DC" w:rsidRPr="004371DC" w:rsidRDefault="004371DC" w:rsidP="004371DC">
      <w:pPr>
        <w:spacing w:after="0" w:line="240" w:lineRule="auto"/>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sz w:val="24"/>
          <w:szCs w:val="24"/>
          <w:lang w:eastAsia="ru-RU"/>
        </w:rPr>
        <w:t>1. Конспект лекции</w:t>
      </w:r>
      <w:r w:rsidRPr="004371DC">
        <w:rPr>
          <w:rFonts w:ascii="Times New Roman" w:eastAsia="Times New Roman" w:hAnsi="Times New Roman" w:cs="Times New Roman"/>
          <w:color w:val="000000"/>
          <w:sz w:val="24"/>
          <w:szCs w:val="24"/>
          <w:lang w:eastAsia="ru-RU"/>
        </w:rPr>
        <w:t xml:space="preserve"> </w:t>
      </w:r>
    </w:p>
    <w:p w:rsidR="004371DC" w:rsidRPr="004371DC" w:rsidRDefault="004371DC" w:rsidP="004371DC">
      <w:pPr>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4371DC" w:rsidRPr="004371DC" w:rsidRDefault="004371DC" w:rsidP="004371DC">
      <w:pPr>
        <w:suppressLineNumbers/>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Практические занятия</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4371DC" w:rsidRPr="004371DC" w:rsidRDefault="004371DC" w:rsidP="004371DC">
      <w:pPr>
        <w:suppressLineNumbers/>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Дискуссия</w:t>
      </w:r>
    </w:p>
    <w:p w:rsidR="004371DC" w:rsidRPr="004371DC" w:rsidRDefault="004371DC" w:rsidP="004371DC">
      <w:pPr>
        <w:suppressLineNumbers/>
        <w:spacing w:line="240" w:lineRule="auto"/>
        <w:ind w:firstLine="709"/>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4371DC" w:rsidRPr="004371DC" w:rsidRDefault="004371DC" w:rsidP="004371DC">
      <w:pPr>
        <w:suppressLineNumbers/>
        <w:spacing w:line="240" w:lineRule="auto"/>
        <w:contextualSpacing/>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Стадии проведения дискуссии</w:t>
      </w:r>
    </w:p>
    <w:p w:rsidR="004371DC" w:rsidRPr="004371DC" w:rsidRDefault="004371DC" w:rsidP="004371DC">
      <w:p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Завязка:</w:t>
      </w:r>
    </w:p>
    <w:p w:rsidR="004371DC" w:rsidRPr="004371DC" w:rsidRDefault="004371DC" w:rsidP="004371DC">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вступительное слово о важности и злободневности темы;</w:t>
      </w:r>
    </w:p>
    <w:p w:rsidR="004371DC" w:rsidRPr="004371DC" w:rsidRDefault="004371DC" w:rsidP="004371DC">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4371DC" w:rsidRPr="004371DC" w:rsidRDefault="004371DC" w:rsidP="004371DC">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4371DC" w:rsidRPr="004371DC" w:rsidRDefault="004371DC" w:rsidP="004371DC">
      <w:pPr>
        <w:suppressLineNumbers/>
        <w:spacing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4371DC" w:rsidRPr="004371DC" w:rsidRDefault="004371DC" w:rsidP="004371DC">
      <w:pPr>
        <w:suppressLineNumbers/>
        <w:spacing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4371DC" w:rsidRPr="004371DC" w:rsidRDefault="004371DC" w:rsidP="004371DC">
      <w:pPr>
        <w:suppressLineNumbers/>
        <w:spacing w:line="240" w:lineRule="auto"/>
        <w:ind w:firstLine="709"/>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4371DC" w:rsidRPr="004371DC" w:rsidRDefault="004371DC" w:rsidP="004371DC">
      <w:pPr>
        <w:suppressLineNumbers/>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 Эссе</w:t>
      </w:r>
    </w:p>
    <w:p w:rsidR="004371DC" w:rsidRPr="004371DC" w:rsidRDefault="004371DC" w:rsidP="004371DC">
      <w:pPr>
        <w:suppressLineNumbers/>
        <w:ind w:firstLine="709"/>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4371DC" w:rsidRPr="004371DC" w:rsidRDefault="004371DC" w:rsidP="004371DC">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4371DC" w:rsidRPr="004371DC" w:rsidRDefault="004371DC" w:rsidP="004371DC">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4371DC" w:rsidRPr="004371DC" w:rsidRDefault="004371DC" w:rsidP="004371DC">
      <w:pPr>
        <w:suppressLineNumbers/>
        <w:spacing w:after="0" w:line="240" w:lineRule="auto"/>
        <w:contextualSpacing/>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Структура эссе</w:t>
      </w:r>
    </w:p>
    <w:p w:rsidR="004371DC" w:rsidRPr="004371DC" w:rsidRDefault="004371DC" w:rsidP="004371DC">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Титульный лист; </w:t>
      </w:r>
    </w:p>
    <w:p w:rsidR="004371DC" w:rsidRPr="004371DC" w:rsidRDefault="004371DC" w:rsidP="004371DC">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Введение – суть и обоснование выбора данной темы;</w:t>
      </w:r>
    </w:p>
    <w:p w:rsidR="004371DC" w:rsidRPr="004371DC" w:rsidRDefault="004371DC" w:rsidP="004371DC">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4371DC" w:rsidRPr="004371DC" w:rsidRDefault="004371DC" w:rsidP="004371DC">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4371DC" w:rsidRPr="004371DC" w:rsidRDefault="004371DC" w:rsidP="004371DC">
      <w:pPr>
        <w:suppressLineNumbers/>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 Реферат</w:t>
      </w:r>
    </w:p>
    <w:p w:rsidR="004371DC" w:rsidRPr="004371DC" w:rsidRDefault="004371DC" w:rsidP="004371DC">
      <w:pPr>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4371DC">
        <w:rPr>
          <w:rFonts w:ascii="Times New Roman" w:eastAsia="Times New Roman" w:hAnsi="Times New Roman" w:cs="Times New Roman"/>
          <w:color w:val="000000"/>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4371DC" w:rsidRPr="004371DC" w:rsidRDefault="004371DC" w:rsidP="004371D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bCs/>
          <w:color w:val="000000"/>
          <w:sz w:val="24"/>
          <w:szCs w:val="24"/>
          <w:lang w:eastAsia="ru-RU"/>
        </w:rPr>
        <w:t>Структура реферата</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1. Титульный лист.</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3. После оглавления следует введение. Объем введения составляет 1,5-2 страницы.</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6. Приложение может включать графики, таблицы, расчеты.</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4371DC" w:rsidRPr="004371DC" w:rsidRDefault="004371DC" w:rsidP="004371DC">
      <w:pPr>
        <w:suppressAutoHyphens/>
        <w:spacing w:after="0" w:line="256" w:lineRule="auto"/>
        <w:jc w:val="center"/>
        <w:rPr>
          <w:rFonts w:ascii="Times New Roman" w:eastAsia="Calibri" w:hAnsi="Times New Roman" w:cs="Times New Roman"/>
          <w:bCs/>
          <w:sz w:val="24"/>
          <w:szCs w:val="24"/>
        </w:rPr>
      </w:pPr>
    </w:p>
    <w:p w:rsidR="004371DC" w:rsidRPr="004371DC" w:rsidRDefault="004371DC" w:rsidP="004371DC">
      <w:pPr>
        <w:suppressAutoHyphens/>
        <w:spacing w:after="0" w:line="256" w:lineRule="auto"/>
        <w:jc w:val="center"/>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iCs/>
                <w:sz w:val="24"/>
                <w:szCs w:val="24"/>
              </w:rPr>
            </w:pPr>
            <w:r w:rsidRPr="004371DC">
              <w:rPr>
                <w:rFonts w:ascii="Times New Roman" w:eastAsia="Calibri" w:hAnsi="Times New Roman" w:cs="Times New Roman"/>
                <w:bCs/>
                <w:iCs/>
                <w:sz w:val="24"/>
                <w:szCs w:val="24"/>
              </w:rPr>
              <w:t>Количество страниц</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1</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1</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i/>
                <w:iCs/>
                <w:sz w:val="24"/>
                <w:szCs w:val="24"/>
              </w:rPr>
            </w:pPr>
            <w:r w:rsidRPr="004371DC">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1</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8-15</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1-2</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1-2</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Без ограничений</w:t>
            </w:r>
          </w:p>
        </w:tc>
      </w:tr>
    </w:tbl>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4371DC" w:rsidRPr="004371DC" w:rsidRDefault="004371DC" w:rsidP="004371DC">
      <w:pPr>
        <w:suppressLineNumbers/>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6. Электронная презентация</w:t>
      </w:r>
    </w:p>
    <w:p w:rsidR="004371DC" w:rsidRPr="004371DC" w:rsidRDefault="004371DC" w:rsidP="004371DC">
      <w:pPr>
        <w:suppressLineNumbers/>
        <w:spacing w:after="0" w:line="240" w:lineRule="auto"/>
        <w:ind w:left="66" w:firstLine="643"/>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Общие требования к оформлению презентаций</w:t>
      </w:r>
    </w:p>
    <w:p w:rsidR="004371DC" w:rsidRPr="004371DC" w:rsidRDefault="004371DC" w:rsidP="004371DC">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4371DC" w:rsidRPr="004371DC" w:rsidRDefault="004371DC" w:rsidP="004371DC">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Количество слайдов должно быть не более 20.</w:t>
      </w:r>
    </w:p>
    <w:p w:rsidR="004371DC" w:rsidRPr="004371DC" w:rsidRDefault="004371DC" w:rsidP="004371DC">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4371DC" w:rsidRPr="004371DC" w:rsidRDefault="004371DC" w:rsidP="004371DC">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Примерный порядок слайдов</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слайд – Цели и задачи работы.</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 слайд – Методы, применяемые в работе.</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5…n слайд – Основная часть.</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n+1 слайд – Заключение (выводы).</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n+2 слайд – Список основных использованных источников.</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Правила шрифтового оформления</w:t>
      </w:r>
    </w:p>
    <w:p w:rsidR="004371DC" w:rsidRPr="004371DC" w:rsidRDefault="004371DC" w:rsidP="004371DC">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4371DC" w:rsidRPr="004371DC" w:rsidRDefault="004371DC" w:rsidP="004371DC">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4371DC" w:rsidRPr="004371DC" w:rsidRDefault="004371DC" w:rsidP="004371DC">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4371DC" w:rsidRPr="004371DC" w:rsidRDefault="004371DC" w:rsidP="004371DC">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Не рекомендуется использовать более 2-3 типов шрифта.</w:t>
      </w:r>
    </w:p>
    <w:p w:rsidR="004371DC" w:rsidRPr="004371DC" w:rsidRDefault="004371DC" w:rsidP="004371DC">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Правила выбора цветовой гаммы</w:t>
      </w:r>
    </w:p>
    <w:p w:rsidR="004371DC" w:rsidRPr="004371DC" w:rsidRDefault="004371DC" w:rsidP="004371DC">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4371DC" w:rsidRPr="004371DC" w:rsidRDefault="004371DC" w:rsidP="004371DC">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4371DC" w:rsidRPr="004371DC" w:rsidRDefault="004371DC" w:rsidP="004371DC">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4371DC" w:rsidRPr="004371DC" w:rsidRDefault="004371DC" w:rsidP="004371DC">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Графическая информация</w:t>
      </w:r>
    </w:p>
    <w:p w:rsidR="004371DC" w:rsidRPr="004371DC" w:rsidRDefault="004371DC" w:rsidP="004371DC">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4371DC" w:rsidRPr="004371DC" w:rsidRDefault="004371DC" w:rsidP="004371DC">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4371DC" w:rsidRPr="004371DC" w:rsidRDefault="004371DC" w:rsidP="004371DC">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4371DC" w:rsidRPr="004371DC" w:rsidRDefault="004371DC" w:rsidP="004371DC">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Соотношение текст-картинки – 2/3 (текста меньше чем картинок).</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Анимация</w:t>
      </w:r>
    </w:p>
    <w:p w:rsidR="004371DC" w:rsidRPr="004371DC" w:rsidRDefault="004371DC" w:rsidP="004371DC">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Анимация используется только в случае необходимости.</w:t>
      </w:r>
    </w:p>
    <w:p w:rsidR="004371DC" w:rsidRPr="004371DC" w:rsidRDefault="004371DC" w:rsidP="004371DC">
      <w:pPr>
        <w:suppressLineNumbers/>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Магистрант создает слайд-презентацию в программе MS PowerPoint.</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7. Зачет</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4371DC" w:rsidRPr="004371DC" w:rsidRDefault="004371DC" w:rsidP="004371DC">
      <w:pPr>
        <w:spacing w:after="0" w:line="360" w:lineRule="auto"/>
        <w:ind w:firstLine="709"/>
        <w:jc w:val="both"/>
        <w:rPr>
          <w:rFonts w:ascii="Times New Roman" w:eastAsia="Times New Roman" w:hAnsi="Times New Roman" w:cs="Times New Roman"/>
          <w:b/>
          <w:sz w:val="24"/>
          <w:szCs w:val="24"/>
          <w:lang w:eastAsia="ru-RU"/>
        </w:rPr>
      </w:pPr>
    </w:p>
    <w:p w:rsidR="004371DC" w:rsidRPr="004371DC" w:rsidRDefault="004371DC" w:rsidP="004371DC">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4371DC" w:rsidRPr="004371DC" w:rsidRDefault="004371DC" w:rsidP="004371DC">
      <w:pPr>
        <w:spacing w:after="16" w:line="248" w:lineRule="auto"/>
        <w:ind w:right="13"/>
        <w:jc w:val="both"/>
        <w:rPr>
          <w:rFonts w:ascii="Times New Roman" w:eastAsia="Times New Roman" w:hAnsi="Times New Roman" w:cs="Times New Roman"/>
          <w:color w:val="000000"/>
          <w:sz w:val="24"/>
          <w:szCs w:val="24"/>
          <w:lang w:eastAsia="ru-RU"/>
        </w:rPr>
      </w:pPr>
    </w:p>
    <w:p w:rsidR="004371DC" w:rsidRPr="004371DC" w:rsidRDefault="004371DC" w:rsidP="004371DC">
      <w:pPr>
        <w:spacing w:after="16" w:line="248" w:lineRule="auto"/>
        <w:ind w:right="13"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4371DC" w:rsidRPr="004371DC" w:rsidRDefault="004371DC" w:rsidP="004371DC">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xml:space="preserve">мультимедийные средства обучения: </w:t>
      </w:r>
    </w:p>
    <w:p w:rsidR="004371DC" w:rsidRPr="004371DC" w:rsidRDefault="004371DC" w:rsidP="004371DC">
      <w:pPr>
        <w:spacing w:after="16" w:line="248" w:lineRule="auto"/>
        <w:ind w:right="13"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4371DC" w:rsidRPr="004371DC" w:rsidRDefault="004371DC" w:rsidP="004371DC">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xml:space="preserve">интерактивные технологии: дискуссии в рамках практических занятий. </w:t>
      </w: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Перечень лицензионного программного обеспечения</w:t>
      </w:r>
    </w:p>
    <w:p w:rsidR="004371DC" w:rsidRPr="004371DC" w:rsidRDefault="004371DC" w:rsidP="004371DC">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4371DC">
        <w:rPr>
          <w:rFonts w:ascii="Times New Roman" w:eastAsia="Times New Roman" w:hAnsi="Times New Roman" w:cs="Times New Roman"/>
          <w:sz w:val="24"/>
          <w:szCs w:val="24"/>
          <w:lang w:eastAsia="ru-RU"/>
        </w:rPr>
        <w:t>Договор</w:t>
      </w:r>
      <w:r w:rsidRPr="004371DC">
        <w:rPr>
          <w:rFonts w:ascii="Times New Roman" w:eastAsia="Times New Roman" w:hAnsi="Times New Roman" w:cs="Times New Roman"/>
          <w:sz w:val="24"/>
          <w:szCs w:val="24"/>
          <w:lang w:val="en-US" w:eastAsia="ru-RU"/>
        </w:rPr>
        <w:t xml:space="preserve"> №658/2018 </w:t>
      </w:r>
      <w:r w:rsidRPr="004371DC">
        <w:rPr>
          <w:rFonts w:ascii="Times New Roman" w:eastAsia="Times New Roman" w:hAnsi="Times New Roman" w:cs="Times New Roman"/>
          <w:sz w:val="24"/>
          <w:szCs w:val="24"/>
          <w:lang w:eastAsia="ru-RU"/>
        </w:rPr>
        <w:t>от</w:t>
      </w:r>
      <w:r w:rsidRPr="004371DC">
        <w:rPr>
          <w:rFonts w:ascii="Times New Roman" w:eastAsia="Times New Roman" w:hAnsi="Times New Roman" w:cs="Times New Roman"/>
          <w:sz w:val="24"/>
          <w:szCs w:val="24"/>
          <w:lang w:val="en-US" w:eastAsia="ru-RU"/>
        </w:rPr>
        <w:t xml:space="preserve"> 24.04.2018 </w:t>
      </w:r>
      <w:r w:rsidRPr="004371DC">
        <w:rPr>
          <w:rFonts w:ascii="Times New Roman" w:eastAsia="Times New Roman" w:hAnsi="Times New Roman" w:cs="Times New Roman"/>
          <w:sz w:val="24"/>
          <w:szCs w:val="24"/>
          <w:lang w:eastAsia="ru-RU"/>
        </w:rPr>
        <w:t>с</w:t>
      </w:r>
      <w:r w:rsidRPr="004371DC">
        <w:rPr>
          <w:rFonts w:ascii="Times New Roman" w:eastAsia="Times New Roman" w:hAnsi="Times New Roman" w:cs="Times New Roman"/>
          <w:sz w:val="24"/>
          <w:szCs w:val="24"/>
          <w:lang w:val="en-US" w:eastAsia="ru-RU"/>
        </w:rPr>
        <w:t xml:space="preserve"> </w:t>
      </w:r>
      <w:r w:rsidRPr="004371DC">
        <w:rPr>
          <w:rFonts w:ascii="Times New Roman" w:eastAsia="Times New Roman" w:hAnsi="Times New Roman" w:cs="Times New Roman"/>
          <w:sz w:val="24"/>
          <w:szCs w:val="24"/>
          <w:lang w:eastAsia="ru-RU"/>
        </w:rPr>
        <w:t>ООО</w:t>
      </w:r>
      <w:r w:rsidRPr="004371DC">
        <w:rPr>
          <w:rFonts w:ascii="Times New Roman" w:eastAsia="Times New Roman" w:hAnsi="Times New Roman" w:cs="Times New Roman"/>
          <w:sz w:val="24"/>
          <w:szCs w:val="24"/>
          <w:lang w:val="en-US" w:eastAsia="ru-RU"/>
        </w:rPr>
        <w:t xml:space="preserve"> «</w:t>
      </w:r>
      <w:r w:rsidRPr="004371DC">
        <w:rPr>
          <w:rFonts w:ascii="Times New Roman" w:eastAsia="Times New Roman" w:hAnsi="Times New Roman" w:cs="Times New Roman"/>
          <w:sz w:val="24"/>
          <w:szCs w:val="24"/>
          <w:lang w:eastAsia="ru-RU"/>
        </w:rPr>
        <w:t>Софтекс</w:t>
      </w:r>
      <w:r w:rsidRPr="004371DC">
        <w:rPr>
          <w:rFonts w:ascii="Times New Roman" w:eastAsia="Times New Roman" w:hAnsi="Times New Roman" w:cs="Times New Roman"/>
          <w:sz w:val="24"/>
          <w:szCs w:val="24"/>
          <w:lang w:val="en-US" w:eastAsia="ru-RU"/>
        </w:rPr>
        <w:t xml:space="preserve">» </w:t>
      </w:r>
      <w:r w:rsidRPr="004371DC">
        <w:rPr>
          <w:rFonts w:ascii="Times New Roman" w:eastAsia="Times New Roman" w:hAnsi="Times New Roman" w:cs="Times New Roman"/>
          <w:sz w:val="24"/>
          <w:szCs w:val="24"/>
          <w:lang w:eastAsia="ru-RU"/>
        </w:rPr>
        <w:t>на</w:t>
      </w:r>
      <w:r w:rsidRPr="004371DC">
        <w:rPr>
          <w:rFonts w:ascii="Times New Roman" w:eastAsia="Times New Roman" w:hAnsi="Times New Roman" w:cs="Times New Roman"/>
          <w:sz w:val="24"/>
          <w:szCs w:val="24"/>
          <w:lang w:val="en-US" w:eastAsia="ru-RU"/>
        </w:rPr>
        <w:t xml:space="preserve"> </w:t>
      </w:r>
      <w:r w:rsidRPr="004371DC">
        <w:rPr>
          <w:rFonts w:ascii="Times New Roman" w:eastAsia="Times New Roman" w:hAnsi="Times New Roman" w:cs="Times New Roman"/>
          <w:sz w:val="24"/>
          <w:szCs w:val="24"/>
          <w:lang w:eastAsia="ru-RU"/>
        </w:rPr>
        <w:t>ПО</w:t>
      </w:r>
      <w:r w:rsidRPr="004371DC">
        <w:rPr>
          <w:rFonts w:ascii="Times New Roman" w:eastAsia="Times New Roman" w:hAnsi="Times New Roman" w:cs="Times New Roman"/>
          <w:sz w:val="24"/>
          <w:szCs w:val="24"/>
          <w:lang w:val="en-US" w:eastAsia="ru-RU"/>
        </w:rPr>
        <w:t xml:space="preserve"> Kaspersky Endpoint Security Educational Renewal.</w:t>
      </w:r>
    </w:p>
    <w:p w:rsidR="004371DC" w:rsidRPr="004371DC" w:rsidRDefault="004371DC" w:rsidP="004371DC">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Договор №298 от 21.03.2018 с АО «Антиплагиат» на ПО «Антиплагиат. ВУЗ»</w:t>
      </w:r>
    </w:p>
    <w:p w:rsidR="004371DC" w:rsidRPr="004371DC" w:rsidRDefault="004371DC" w:rsidP="004371DC">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4371DC" w:rsidRPr="004371DC" w:rsidRDefault="004371DC" w:rsidP="004371DC">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Договор №1741 от 15.012018 с ООО «Минтерком» на ПО «Росметод»</w:t>
      </w:r>
    </w:p>
    <w:p w:rsidR="004371DC" w:rsidRPr="004371DC" w:rsidRDefault="004371DC" w:rsidP="004371DC">
      <w:pPr>
        <w:keepNext/>
        <w:keepLines/>
        <w:spacing w:after="0" w:line="360" w:lineRule="auto"/>
        <w:ind w:firstLine="709"/>
        <w:jc w:val="both"/>
        <w:outlineLvl w:val="1"/>
        <w:rPr>
          <w:rFonts w:ascii="Times New Roman" w:eastAsia="Times New Roman" w:hAnsi="Times New Roman" w:cs="Times New Roman"/>
          <w:sz w:val="24"/>
          <w:szCs w:val="24"/>
          <w:lang w:eastAsia="ru-RU"/>
        </w:rPr>
      </w:pPr>
    </w:p>
    <w:p w:rsidR="004371DC" w:rsidRPr="004371DC" w:rsidRDefault="004371DC" w:rsidP="004371DC">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4371DC" w:rsidRPr="004371DC" w:rsidRDefault="004371DC" w:rsidP="004371DC">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 xml:space="preserve"> </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4371DC" w:rsidRPr="004371DC" w:rsidRDefault="004371DC" w:rsidP="004371DC">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4371DC">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4371DC" w:rsidRPr="004371DC" w:rsidRDefault="004371DC" w:rsidP="004371DC">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4371DC">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4371DC" w:rsidRPr="004371DC" w:rsidRDefault="004371DC" w:rsidP="004371DC">
      <w:pPr>
        <w:spacing w:after="0" w:line="240" w:lineRule="auto"/>
        <w:jc w:val="both"/>
        <w:rPr>
          <w:rFonts w:ascii="Times New Roman" w:eastAsia="Times New Roman" w:hAnsi="Times New Roman" w:cs="Times New Roman"/>
          <w:i/>
          <w:sz w:val="24"/>
          <w:szCs w:val="24"/>
          <w:lang w:eastAsia="ru-RU"/>
        </w:rPr>
      </w:pPr>
    </w:p>
    <w:p w:rsidR="004371DC" w:rsidRPr="004371DC" w:rsidRDefault="004371DC" w:rsidP="004371DC">
      <w:pPr>
        <w:spacing w:after="0" w:line="240" w:lineRule="auto"/>
        <w:jc w:val="both"/>
        <w:rPr>
          <w:rFonts w:ascii="Times New Roman" w:eastAsia="Times New Roman" w:hAnsi="Times New Roman" w:cs="Times New Roman"/>
          <w:i/>
          <w:sz w:val="24"/>
          <w:szCs w:val="24"/>
          <w:lang w:eastAsia="ru-RU"/>
        </w:rPr>
      </w:pPr>
      <w:r w:rsidRPr="004371DC">
        <w:rPr>
          <w:rFonts w:ascii="Times New Roman" w:eastAsia="Times New Roman" w:hAnsi="Times New Roman" w:cs="Times New Roman"/>
          <w:i/>
          <w:sz w:val="24"/>
          <w:szCs w:val="24"/>
          <w:lang w:eastAsia="ru-RU"/>
        </w:rPr>
        <w:t xml:space="preserve">Учебно-лабораторное оборудование </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p>
    <w:p w:rsidR="004371DC" w:rsidRPr="004371DC" w:rsidRDefault="004371DC" w:rsidP="000E041D">
      <w:pPr>
        <w:widowControl w:val="0"/>
        <w:numPr>
          <w:ilvl w:val="0"/>
          <w:numId w:val="141"/>
        </w:numPr>
        <w:tabs>
          <w:tab w:val="left" w:pos="12420"/>
        </w:tab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4371DC" w:rsidRPr="004371DC" w:rsidRDefault="004371DC" w:rsidP="000E041D">
      <w:pPr>
        <w:widowControl w:val="0"/>
        <w:numPr>
          <w:ilvl w:val="0"/>
          <w:numId w:val="141"/>
        </w:numPr>
        <w:tabs>
          <w:tab w:val="left" w:pos="12420"/>
        </w:tabs>
        <w:spacing w:after="0" w:line="240" w:lineRule="auto"/>
        <w:contextualSpacing/>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sz w:val="24"/>
          <w:szCs w:val="24"/>
          <w:lang w:eastAsia="ru-RU"/>
        </w:rPr>
        <w:t>аудитория для проведения занятий практического типа, групповых и индивидуальных консультаций 4-25</w:t>
      </w:r>
      <w:r w:rsidRPr="004371DC">
        <w:rPr>
          <w:rFonts w:ascii="Times New Roman" w:eastAsia="Times New Roman" w:hAnsi="Times New Roman" w:cs="Times New Roman"/>
          <w:bCs/>
          <w:sz w:val="24"/>
          <w:szCs w:val="24"/>
          <w:lang w:eastAsia="ru-RU"/>
        </w:rPr>
        <w:t>.</w:t>
      </w:r>
    </w:p>
    <w:p w:rsidR="004371DC" w:rsidRPr="004371DC" w:rsidRDefault="004371DC" w:rsidP="004371DC">
      <w:pPr>
        <w:widowControl w:val="0"/>
        <w:tabs>
          <w:tab w:val="left" w:pos="12420"/>
        </w:tabs>
        <w:spacing w:after="0" w:line="240" w:lineRule="auto"/>
        <w:ind w:left="1669"/>
        <w:contextualSpacing/>
        <w:jc w:val="both"/>
        <w:rPr>
          <w:rFonts w:ascii="Times New Roman" w:eastAsia="Times New Roman" w:hAnsi="Times New Roman" w:cs="Times New Roman"/>
          <w:b/>
          <w:bCs/>
          <w:sz w:val="24"/>
          <w:szCs w:val="24"/>
          <w:lang w:eastAsia="ru-RU"/>
        </w:rPr>
      </w:pPr>
    </w:p>
    <w:p w:rsidR="004371DC" w:rsidRPr="004371DC" w:rsidRDefault="004371DC" w:rsidP="004371DC">
      <w:pPr>
        <w:widowControl w:val="0"/>
        <w:tabs>
          <w:tab w:val="left" w:pos="12420"/>
        </w:tabs>
        <w:spacing w:after="0" w:line="240" w:lineRule="auto"/>
        <w:ind w:left="1669"/>
        <w:contextualSpacing/>
        <w:jc w:val="both"/>
        <w:rPr>
          <w:rFonts w:ascii="Times New Roman" w:eastAsia="Times New Roman" w:hAnsi="Times New Roman" w:cs="Times New Roman"/>
          <w:b/>
          <w:bCs/>
          <w:sz w:val="24"/>
          <w:szCs w:val="24"/>
          <w:lang w:eastAsia="ru-RU"/>
        </w:rPr>
      </w:pPr>
      <w:r w:rsidRPr="004371DC">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4371DC" w:rsidRPr="004371DC" w:rsidRDefault="004371DC" w:rsidP="004371DC">
      <w:pPr>
        <w:widowControl w:val="0"/>
        <w:tabs>
          <w:tab w:val="left" w:pos="12420"/>
        </w:tabs>
        <w:spacing w:after="0" w:line="240" w:lineRule="auto"/>
        <w:ind w:left="1669"/>
        <w:contextualSpacing/>
        <w:jc w:val="both"/>
        <w:rPr>
          <w:rFonts w:ascii="Times New Roman" w:eastAsia="Times New Roman" w:hAnsi="Times New Roman" w:cs="Times New Roman"/>
          <w:b/>
          <w:bCs/>
          <w:sz w:val="24"/>
          <w:szCs w:val="24"/>
          <w:lang w:eastAsia="ru-RU"/>
        </w:rPr>
      </w:pPr>
      <w:r w:rsidRPr="004371DC">
        <w:rPr>
          <w:rFonts w:ascii="Times New Roman" w:eastAsia="Times New Roman" w:hAnsi="Times New Roman" w:cs="Times New Roman"/>
          <w:b/>
          <w:bCs/>
          <w:sz w:val="24"/>
          <w:szCs w:val="24"/>
          <w:lang w:eastAsia="ru-RU"/>
        </w:rPr>
        <w:t>лаборатории</w:t>
      </w:r>
    </w:p>
    <w:p w:rsidR="004371DC" w:rsidRPr="004371DC" w:rsidRDefault="004371DC" w:rsidP="004371DC">
      <w:pPr>
        <w:widowControl w:val="0"/>
        <w:tabs>
          <w:tab w:val="left" w:pos="12420"/>
        </w:tabs>
        <w:spacing w:after="0" w:line="240" w:lineRule="auto"/>
        <w:ind w:left="1669"/>
        <w:contextualSpacing/>
        <w:jc w:val="both"/>
        <w:rPr>
          <w:rFonts w:ascii="Times New Roman" w:eastAsia="Times New Roman" w:hAnsi="Times New Roman" w:cs="Times New Roman"/>
          <w:bCs/>
          <w:sz w:val="24"/>
          <w:szCs w:val="24"/>
          <w:lang w:eastAsia="ru-RU"/>
        </w:rPr>
      </w:pPr>
    </w:p>
    <w:tbl>
      <w:tblPr>
        <w:tblStyle w:val="161"/>
        <w:tblW w:w="970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1"/>
        <w:gridCol w:w="3221"/>
        <w:gridCol w:w="1045"/>
        <w:gridCol w:w="4902"/>
      </w:tblGrid>
      <w:tr w:rsidR="004371DC" w:rsidRPr="004371DC" w:rsidTr="004371DC">
        <w:trPr>
          <w:trHeight w:val="752"/>
        </w:trPr>
        <w:tc>
          <w:tcPr>
            <w:tcW w:w="486" w:type="dxa"/>
          </w:tcPr>
          <w:p w:rsidR="004371DC" w:rsidRPr="004371DC" w:rsidRDefault="004371DC" w:rsidP="004371DC">
            <w:pPr>
              <w:jc w:val="both"/>
              <w:rPr>
                <w:sz w:val="24"/>
                <w:szCs w:val="24"/>
              </w:rPr>
            </w:pPr>
            <w:r w:rsidRPr="004371DC">
              <w:rPr>
                <w:sz w:val="24"/>
                <w:szCs w:val="24"/>
              </w:rPr>
              <w:t>№</w:t>
            </w:r>
          </w:p>
          <w:p w:rsidR="004371DC" w:rsidRPr="004371DC" w:rsidRDefault="004371DC" w:rsidP="004371DC">
            <w:pPr>
              <w:jc w:val="both"/>
              <w:rPr>
                <w:sz w:val="24"/>
                <w:szCs w:val="24"/>
              </w:rPr>
            </w:pPr>
            <w:r w:rsidRPr="004371DC">
              <w:rPr>
                <w:sz w:val="24"/>
                <w:szCs w:val="24"/>
              </w:rPr>
              <w:t>п/п</w:t>
            </w:r>
          </w:p>
        </w:tc>
        <w:tc>
          <w:tcPr>
            <w:tcW w:w="3240" w:type="dxa"/>
          </w:tcPr>
          <w:p w:rsidR="004371DC" w:rsidRPr="004371DC" w:rsidRDefault="004371DC" w:rsidP="004371DC">
            <w:pPr>
              <w:jc w:val="center"/>
              <w:rPr>
                <w:sz w:val="24"/>
                <w:szCs w:val="24"/>
              </w:rPr>
            </w:pPr>
            <w:r w:rsidRPr="004371DC">
              <w:rPr>
                <w:sz w:val="24"/>
                <w:szCs w:val="24"/>
              </w:rPr>
              <w:t>Наименование комплекса, установки, системы</w:t>
            </w:r>
          </w:p>
        </w:tc>
        <w:tc>
          <w:tcPr>
            <w:tcW w:w="1050" w:type="dxa"/>
          </w:tcPr>
          <w:p w:rsidR="004371DC" w:rsidRPr="004371DC" w:rsidRDefault="004371DC" w:rsidP="004371DC">
            <w:pPr>
              <w:jc w:val="both"/>
              <w:rPr>
                <w:sz w:val="24"/>
                <w:szCs w:val="24"/>
              </w:rPr>
            </w:pPr>
            <w:r w:rsidRPr="004371DC">
              <w:rPr>
                <w:sz w:val="24"/>
                <w:szCs w:val="24"/>
              </w:rPr>
              <w:t>Кол-во</w:t>
            </w:r>
          </w:p>
        </w:tc>
        <w:tc>
          <w:tcPr>
            <w:tcW w:w="4933" w:type="dxa"/>
          </w:tcPr>
          <w:p w:rsidR="004371DC" w:rsidRPr="004371DC" w:rsidRDefault="004371DC" w:rsidP="004371DC">
            <w:pPr>
              <w:jc w:val="center"/>
              <w:rPr>
                <w:sz w:val="24"/>
                <w:szCs w:val="24"/>
              </w:rPr>
            </w:pPr>
            <w:r w:rsidRPr="004371DC">
              <w:rPr>
                <w:sz w:val="24"/>
                <w:szCs w:val="24"/>
              </w:rPr>
              <w:t>Назначение</w:t>
            </w:r>
          </w:p>
        </w:tc>
      </w:tr>
      <w:tr w:rsidR="004371DC" w:rsidRPr="004371DC" w:rsidTr="004371DC">
        <w:trPr>
          <w:trHeight w:val="1334"/>
        </w:trPr>
        <w:tc>
          <w:tcPr>
            <w:tcW w:w="486" w:type="dxa"/>
          </w:tcPr>
          <w:p w:rsidR="004371DC" w:rsidRPr="004371DC" w:rsidRDefault="004371DC" w:rsidP="004371DC">
            <w:pPr>
              <w:jc w:val="both"/>
              <w:rPr>
                <w:sz w:val="24"/>
                <w:szCs w:val="24"/>
              </w:rPr>
            </w:pPr>
            <w:r w:rsidRPr="004371DC">
              <w:rPr>
                <w:sz w:val="24"/>
                <w:szCs w:val="24"/>
              </w:rPr>
              <w:t>1</w:t>
            </w:r>
          </w:p>
        </w:tc>
        <w:tc>
          <w:tcPr>
            <w:tcW w:w="3240" w:type="dxa"/>
          </w:tcPr>
          <w:p w:rsidR="004371DC" w:rsidRPr="004371DC" w:rsidRDefault="004371DC" w:rsidP="004371DC">
            <w:pPr>
              <w:jc w:val="both"/>
              <w:rPr>
                <w:sz w:val="24"/>
                <w:szCs w:val="24"/>
              </w:rPr>
            </w:pPr>
            <w:r w:rsidRPr="004371DC">
              <w:rPr>
                <w:sz w:val="24"/>
                <w:szCs w:val="24"/>
              </w:rPr>
              <w:t>Интерактивная доска</w:t>
            </w:r>
          </w:p>
          <w:p w:rsidR="004371DC" w:rsidRPr="004371DC" w:rsidRDefault="004371DC" w:rsidP="004371DC">
            <w:pPr>
              <w:jc w:val="both"/>
              <w:rPr>
                <w:sz w:val="24"/>
                <w:szCs w:val="24"/>
              </w:rPr>
            </w:pPr>
          </w:p>
        </w:tc>
        <w:tc>
          <w:tcPr>
            <w:tcW w:w="1050" w:type="dxa"/>
          </w:tcPr>
          <w:p w:rsidR="004371DC" w:rsidRPr="004371DC" w:rsidRDefault="004371DC" w:rsidP="004371DC">
            <w:pPr>
              <w:jc w:val="center"/>
              <w:rPr>
                <w:sz w:val="24"/>
                <w:szCs w:val="24"/>
              </w:rPr>
            </w:pPr>
            <w:r w:rsidRPr="004371DC">
              <w:rPr>
                <w:sz w:val="24"/>
                <w:szCs w:val="24"/>
              </w:rPr>
              <w:t>1</w:t>
            </w:r>
          </w:p>
        </w:tc>
        <w:tc>
          <w:tcPr>
            <w:tcW w:w="4933" w:type="dxa"/>
          </w:tcPr>
          <w:p w:rsidR="004371DC" w:rsidRPr="004371DC" w:rsidRDefault="004371DC" w:rsidP="004371DC">
            <w:pPr>
              <w:jc w:val="both"/>
              <w:rPr>
                <w:sz w:val="24"/>
                <w:szCs w:val="24"/>
              </w:rPr>
            </w:pPr>
            <w:r w:rsidRPr="004371DC">
              <w:rPr>
                <w:sz w:val="24"/>
                <w:szCs w:val="24"/>
              </w:rPr>
              <w:t xml:space="preserve">Презентации, демонстрации и создание моделей. </w:t>
            </w:r>
            <w:r w:rsidRPr="004371DC">
              <w:rPr>
                <w:color w:val="000000"/>
                <w:sz w:val="24"/>
                <w:szCs w:val="24"/>
              </w:rPr>
              <w:t>Усиливает подачу материала, позволяя преподавателям эффективно работать с веб-сайтами и другими ресурсами.</w:t>
            </w:r>
          </w:p>
        </w:tc>
      </w:tr>
      <w:tr w:rsidR="004371DC" w:rsidRPr="004371DC" w:rsidTr="004371DC">
        <w:trPr>
          <w:trHeight w:val="922"/>
        </w:trPr>
        <w:tc>
          <w:tcPr>
            <w:tcW w:w="486" w:type="dxa"/>
          </w:tcPr>
          <w:p w:rsidR="004371DC" w:rsidRPr="004371DC" w:rsidRDefault="004371DC" w:rsidP="004371DC">
            <w:pPr>
              <w:jc w:val="both"/>
              <w:rPr>
                <w:sz w:val="24"/>
                <w:szCs w:val="24"/>
              </w:rPr>
            </w:pPr>
            <w:r w:rsidRPr="004371DC">
              <w:rPr>
                <w:sz w:val="24"/>
                <w:szCs w:val="24"/>
              </w:rPr>
              <w:t>2</w:t>
            </w:r>
          </w:p>
        </w:tc>
        <w:tc>
          <w:tcPr>
            <w:tcW w:w="3240" w:type="dxa"/>
          </w:tcPr>
          <w:p w:rsidR="004371DC" w:rsidRPr="004371DC" w:rsidRDefault="004371DC" w:rsidP="004371DC">
            <w:pPr>
              <w:jc w:val="both"/>
              <w:rPr>
                <w:sz w:val="24"/>
                <w:szCs w:val="24"/>
              </w:rPr>
            </w:pPr>
            <w:r w:rsidRPr="004371DC">
              <w:rPr>
                <w:sz w:val="24"/>
                <w:szCs w:val="24"/>
              </w:rPr>
              <w:t>Проектор</w:t>
            </w:r>
          </w:p>
          <w:p w:rsidR="004371DC" w:rsidRPr="004371DC" w:rsidRDefault="004371DC" w:rsidP="004371DC">
            <w:pPr>
              <w:jc w:val="both"/>
              <w:rPr>
                <w:sz w:val="24"/>
                <w:szCs w:val="24"/>
              </w:rPr>
            </w:pPr>
          </w:p>
        </w:tc>
        <w:tc>
          <w:tcPr>
            <w:tcW w:w="1050" w:type="dxa"/>
          </w:tcPr>
          <w:p w:rsidR="004371DC" w:rsidRPr="004371DC" w:rsidRDefault="004371DC" w:rsidP="004371DC">
            <w:pPr>
              <w:jc w:val="center"/>
              <w:rPr>
                <w:sz w:val="24"/>
                <w:szCs w:val="24"/>
              </w:rPr>
            </w:pPr>
            <w:r w:rsidRPr="004371DC">
              <w:rPr>
                <w:sz w:val="24"/>
                <w:szCs w:val="24"/>
              </w:rPr>
              <w:t>1</w:t>
            </w:r>
          </w:p>
        </w:tc>
        <w:tc>
          <w:tcPr>
            <w:tcW w:w="4933" w:type="dxa"/>
          </w:tcPr>
          <w:p w:rsidR="004371DC" w:rsidRPr="004371DC" w:rsidRDefault="004371DC" w:rsidP="004371DC">
            <w:pPr>
              <w:jc w:val="both"/>
              <w:rPr>
                <w:sz w:val="24"/>
                <w:szCs w:val="24"/>
              </w:rPr>
            </w:pPr>
            <w:r w:rsidRPr="004371DC">
              <w:rPr>
                <w:sz w:val="24"/>
                <w:szCs w:val="24"/>
                <w:shd w:val="clear" w:color="auto" w:fill="FFFFFF"/>
              </w:rPr>
              <w:t xml:space="preserve">Создания </w:t>
            </w:r>
            <w:hyperlink r:id="rId443" w:tooltip="Действительное изображение" w:history="1">
              <w:r w:rsidRPr="004371DC">
                <w:rPr>
                  <w:sz w:val="24"/>
                  <w:szCs w:val="24"/>
                  <w:shd w:val="clear" w:color="auto" w:fill="FFFFFF"/>
                </w:rPr>
                <w:t>действительного изображения</w:t>
              </w:r>
            </w:hyperlink>
            <w:r w:rsidRPr="004371DC">
              <w:rPr>
                <w:sz w:val="24"/>
                <w:szCs w:val="24"/>
                <w:shd w:val="clear" w:color="auto" w:fill="FFFFFF"/>
              </w:rPr>
              <w:t> плоского предмета небольшого размера на большом экране.</w:t>
            </w:r>
          </w:p>
        </w:tc>
      </w:tr>
      <w:tr w:rsidR="004371DC" w:rsidRPr="004371DC" w:rsidTr="004371DC">
        <w:trPr>
          <w:trHeight w:val="922"/>
        </w:trPr>
        <w:tc>
          <w:tcPr>
            <w:tcW w:w="486" w:type="dxa"/>
          </w:tcPr>
          <w:p w:rsidR="004371DC" w:rsidRPr="004371DC" w:rsidRDefault="004371DC" w:rsidP="004371DC">
            <w:pPr>
              <w:jc w:val="both"/>
              <w:rPr>
                <w:sz w:val="24"/>
                <w:szCs w:val="24"/>
              </w:rPr>
            </w:pPr>
            <w:r w:rsidRPr="004371DC">
              <w:rPr>
                <w:sz w:val="24"/>
                <w:szCs w:val="24"/>
              </w:rPr>
              <w:t>3</w:t>
            </w:r>
          </w:p>
        </w:tc>
        <w:tc>
          <w:tcPr>
            <w:tcW w:w="3240" w:type="dxa"/>
          </w:tcPr>
          <w:p w:rsidR="004371DC" w:rsidRPr="004371DC" w:rsidRDefault="004371DC" w:rsidP="004371DC">
            <w:pPr>
              <w:jc w:val="both"/>
              <w:rPr>
                <w:sz w:val="24"/>
                <w:szCs w:val="24"/>
              </w:rPr>
            </w:pPr>
            <w:r w:rsidRPr="004371DC">
              <w:rPr>
                <w:sz w:val="24"/>
                <w:szCs w:val="24"/>
              </w:rPr>
              <w:t>Компьютер</w:t>
            </w:r>
          </w:p>
        </w:tc>
        <w:tc>
          <w:tcPr>
            <w:tcW w:w="1050" w:type="dxa"/>
          </w:tcPr>
          <w:p w:rsidR="004371DC" w:rsidRPr="004371DC" w:rsidRDefault="004371DC" w:rsidP="004371DC">
            <w:pPr>
              <w:jc w:val="center"/>
              <w:rPr>
                <w:sz w:val="24"/>
                <w:szCs w:val="24"/>
              </w:rPr>
            </w:pPr>
            <w:r w:rsidRPr="004371DC">
              <w:rPr>
                <w:sz w:val="24"/>
                <w:szCs w:val="24"/>
              </w:rPr>
              <w:t>1</w:t>
            </w:r>
          </w:p>
        </w:tc>
        <w:tc>
          <w:tcPr>
            <w:tcW w:w="4933" w:type="dxa"/>
          </w:tcPr>
          <w:p w:rsidR="004371DC" w:rsidRPr="004371DC" w:rsidRDefault="004371DC" w:rsidP="004371DC">
            <w:pPr>
              <w:jc w:val="both"/>
              <w:rPr>
                <w:sz w:val="24"/>
                <w:szCs w:val="24"/>
              </w:rPr>
            </w:pPr>
            <w:r w:rsidRPr="004371DC">
              <w:rPr>
                <w:color w:val="212529"/>
                <w:sz w:val="24"/>
                <w:szCs w:val="24"/>
                <w:shd w:val="clear" w:color="auto" w:fill="FFFFFF"/>
              </w:rPr>
              <w:t>Моделирование самых разных биологических систем, и организация, и хранение всевозможной информации, и документооборот, и обучение, и экологические ГИС, и Интернет-технологии.</w:t>
            </w:r>
          </w:p>
        </w:tc>
      </w:tr>
    </w:tbl>
    <w:p w:rsidR="004371DC" w:rsidRPr="004371DC" w:rsidRDefault="004371DC" w:rsidP="004371DC">
      <w:pPr>
        <w:spacing w:after="0" w:line="240" w:lineRule="auto"/>
        <w:ind w:left="1669"/>
        <w:contextualSpacing/>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jc w:val="both"/>
        <w:rPr>
          <w:rFonts w:ascii="Times New Roman" w:eastAsia="Times New Roman" w:hAnsi="Times New Roman" w:cs="Times New Roman"/>
          <w:i/>
          <w:sz w:val="24"/>
          <w:szCs w:val="24"/>
          <w:lang w:eastAsia="ru-RU"/>
        </w:rPr>
      </w:pPr>
      <w:r w:rsidRPr="004371DC">
        <w:rPr>
          <w:rFonts w:ascii="Times New Roman" w:eastAsia="Times New Roman" w:hAnsi="Times New Roman" w:cs="Times New Roman"/>
          <w:i/>
          <w:sz w:val="24"/>
          <w:szCs w:val="24"/>
          <w:lang w:eastAsia="ru-RU"/>
        </w:rPr>
        <w:t xml:space="preserve">Технические средства обучения:  </w:t>
      </w:r>
    </w:p>
    <w:p w:rsidR="004371DC" w:rsidRPr="004371DC" w:rsidRDefault="004371DC" w:rsidP="004371DC">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4371DC" w:rsidRPr="004371DC" w:rsidRDefault="004371DC" w:rsidP="004371DC">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4371DC">
        <w:rPr>
          <w:rFonts w:ascii="Times New Roman" w:eastAsia="Calibri" w:hAnsi="Times New Roman" w:cs="Times New Roman"/>
          <w:sz w:val="24"/>
          <w:szCs w:val="24"/>
          <w:lang w:val="en-US" w:eastAsia="ru-RU"/>
        </w:rPr>
        <w:t xml:space="preserve">AdbeRdr11000_ru_RU.exe (36.5 </w:t>
      </w:r>
      <w:r w:rsidRPr="004371DC">
        <w:rPr>
          <w:rFonts w:ascii="Times New Roman" w:eastAsia="Calibri" w:hAnsi="Times New Roman" w:cs="Times New Roman"/>
          <w:sz w:val="24"/>
          <w:szCs w:val="24"/>
          <w:lang w:eastAsia="ru-RU"/>
        </w:rPr>
        <w:t>Мб</w:t>
      </w:r>
      <w:r w:rsidRPr="004371DC">
        <w:rPr>
          <w:rFonts w:ascii="Times New Roman" w:eastAsia="Calibri" w:hAnsi="Times New Roman" w:cs="Times New Roman"/>
          <w:sz w:val="24"/>
          <w:szCs w:val="24"/>
          <w:lang w:val="en-US" w:eastAsia="ru-RU"/>
        </w:rPr>
        <w:t>);</w:t>
      </w:r>
    </w:p>
    <w:p w:rsidR="004371DC" w:rsidRPr="004371DC" w:rsidRDefault="004371DC" w:rsidP="004371DC">
      <w:pPr>
        <w:numPr>
          <w:ilvl w:val="0"/>
          <w:numId w:val="12"/>
        </w:numPr>
        <w:spacing w:after="0" w:line="240" w:lineRule="auto"/>
        <w:contextualSpacing/>
        <w:jc w:val="both"/>
        <w:rPr>
          <w:rFonts w:ascii="Times New Roman" w:eastAsia="Calibri" w:hAnsi="Times New Roman" w:cs="Times New Roman"/>
          <w:sz w:val="24"/>
          <w:szCs w:val="24"/>
          <w:lang w:eastAsia="ru-RU"/>
        </w:rPr>
      </w:pPr>
      <w:r w:rsidRPr="004371DC">
        <w:rPr>
          <w:rFonts w:ascii="Times New Roman" w:eastAsia="Calibri" w:hAnsi="Times New Roman" w:cs="Times New Roman"/>
          <w:sz w:val="24"/>
          <w:szCs w:val="24"/>
          <w:lang w:val="en-US" w:eastAsia="ru-RU"/>
        </w:rPr>
        <w:t xml:space="preserve">FineReader.exe (58 </w:t>
      </w:r>
      <w:r w:rsidRPr="004371DC">
        <w:rPr>
          <w:rFonts w:ascii="Times New Roman" w:eastAsia="Calibri" w:hAnsi="Times New Roman" w:cs="Times New Roman"/>
          <w:sz w:val="24"/>
          <w:szCs w:val="24"/>
          <w:lang w:eastAsia="ru-RU"/>
        </w:rPr>
        <w:t>Мб</w:t>
      </w:r>
      <w:r w:rsidRPr="004371DC">
        <w:rPr>
          <w:rFonts w:ascii="Times New Roman" w:eastAsia="Calibri" w:hAnsi="Times New Roman" w:cs="Times New Roman"/>
          <w:sz w:val="24"/>
          <w:szCs w:val="24"/>
          <w:lang w:val="en-US" w:eastAsia="ru-RU"/>
        </w:rPr>
        <w:t>)</w:t>
      </w:r>
      <w:r w:rsidRPr="004371DC">
        <w:rPr>
          <w:rFonts w:ascii="Times New Roman" w:eastAsia="Calibri" w:hAnsi="Times New Roman" w:cs="Times New Roman"/>
          <w:sz w:val="24"/>
          <w:szCs w:val="24"/>
          <w:lang w:eastAsia="ru-RU"/>
        </w:rPr>
        <w:t>;</w:t>
      </w:r>
    </w:p>
    <w:p w:rsidR="004371DC" w:rsidRPr="004371DC" w:rsidRDefault="004371DC" w:rsidP="004371DC">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4371DC">
        <w:rPr>
          <w:rFonts w:ascii="Times New Roman" w:eastAsia="Calibri" w:hAnsi="Times New Roman" w:cs="Times New Roman"/>
          <w:sz w:val="24"/>
          <w:szCs w:val="24"/>
          <w:lang w:val="en-US" w:eastAsia="ru-RU"/>
        </w:rPr>
        <w:t xml:space="preserve">MS_Office_2013_RePack.  exe (589.3 </w:t>
      </w:r>
      <w:r w:rsidRPr="004371DC">
        <w:rPr>
          <w:rFonts w:ascii="Times New Roman" w:eastAsia="Calibri" w:hAnsi="Times New Roman" w:cs="Times New Roman"/>
          <w:sz w:val="24"/>
          <w:szCs w:val="24"/>
          <w:lang w:eastAsia="ru-RU"/>
        </w:rPr>
        <w:t>Мб</w:t>
      </w:r>
      <w:r w:rsidRPr="004371DC">
        <w:rPr>
          <w:rFonts w:ascii="Times New Roman" w:eastAsia="Calibri" w:hAnsi="Times New Roman" w:cs="Times New Roman"/>
          <w:sz w:val="24"/>
          <w:szCs w:val="24"/>
          <w:lang w:val="en-US" w:eastAsia="ru-RU"/>
        </w:rPr>
        <w:t>);</w:t>
      </w:r>
    </w:p>
    <w:p w:rsidR="004371DC" w:rsidRPr="004371DC" w:rsidRDefault="004371DC" w:rsidP="004371DC">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Calibri" w:hAnsi="Times New Roman" w:cs="Times New Roman"/>
          <w:sz w:val="24"/>
          <w:szCs w:val="24"/>
          <w:lang w:eastAsia="ru-RU"/>
        </w:rPr>
        <w:t>Антивирус Касперского. zip (535.7 Мб);</w:t>
      </w:r>
    </w:p>
    <w:p w:rsidR="004371DC" w:rsidRPr="004371DC" w:rsidRDefault="004371DC" w:rsidP="004371DC">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Программы для работы с мультимедиа контентом;  </w:t>
      </w:r>
    </w:p>
    <w:p w:rsidR="004371DC" w:rsidRPr="004371DC" w:rsidRDefault="004371DC" w:rsidP="004371DC">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проектор, интерактивная доска, колонки;</w:t>
      </w:r>
    </w:p>
    <w:p w:rsidR="004371DC" w:rsidRPr="004371DC" w:rsidRDefault="004371DC" w:rsidP="004371DC">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4371DC" w:rsidRPr="004371DC" w:rsidRDefault="004371DC" w:rsidP="004371DC">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953EE2" w:rsidRDefault="00953EE2" w:rsidP="00390A6B">
      <w:pPr>
        <w:shd w:val="clear" w:color="auto" w:fill="FFFFFF" w:themeFill="background1"/>
      </w:pPr>
    </w:p>
    <w:p w:rsidR="004371DC" w:rsidRDefault="004371DC" w:rsidP="00390A6B">
      <w:pPr>
        <w:shd w:val="clear" w:color="auto" w:fill="FFFFFF" w:themeFill="background1"/>
      </w:pPr>
    </w:p>
    <w:p w:rsidR="004371DC" w:rsidRDefault="004371DC" w:rsidP="00390A6B">
      <w:pPr>
        <w:shd w:val="clear" w:color="auto" w:fill="FFFFFF" w:themeFill="background1"/>
      </w:pPr>
    </w:p>
    <w:p w:rsidR="004371DC" w:rsidRDefault="004371DC" w:rsidP="00390A6B">
      <w:pPr>
        <w:shd w:val="clear" w:color="auto" w:fill="FFFFFF" w:themeFill="background1"/>
      </w:pPr>
    </w:p>
    <w:p w:rsidR="004371DC" w:rsidRDefault="004371DC" w:rsidP="00390A6B">
      <w:pPr>
        <w:shd w:val="clear" w:color="auto" w:fill="FFFFFF" w:themeFill="background1"/>
      </w:pPr>
    </w:p>
    <w:p w:rsidR="004371DC" w:rsidRDefault="004371DC" w:rsidP="00390A6B">
      <w:pPr>
        <w:shd w:val="clear" w:color="auto" w:fill="FFFFFF" w:themeFill="background1"/>
      </w:pPr>
    </w:p>
    <w:p w:rsidR="001B135F" w:rsidRPr="001B135F" w:rsidRDefault="001B135F" w:rsidP="001B135F">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1B135F">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1B135F" w:rsidRPr="001B135F" w:rsidRDefault="001B135F" w:rsidP="001B135F">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1B135F">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1B135F" w:rsidRPr="001B135F" w:rsidRDefault="001B135F" w:rsidP="001B135F">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1B135F">
        <w:rPr>
          <w:rFonts w:ascii="Times New Roman" w:eastAsia="Calibri" w:hAnsi="Times New Roman" w:cs="Times New Roman"/>
          <w:sz w:val="28"/>
          <w:szCs w:val="28"/>
          <w:shd w:val="clear" w:color="auto" w:fill="FFFFFF"/>
          <w:lang w:val="x-none" w:eastAsia="x-none"/>
        </w:rPr>
        <w:t>учреждение высшего образования</w:t>
      </w:r>
    </w:p>
    <w:p w:rsidR="001B135F" w:rsidRPr="001B135F" w:rsidRDefault="001B135F" w:rsidP="001B135F">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1B135F">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1B135F">
        <w:rPr>
          <w:rFonts w:ascii="Times New Roman" w:eastAsia="Calibri" w:hAnsi="Times New Roman" w:cs="Times New Roman"/>
          <w:sz w:val="28"/>
          <w:szCs w:val="28"/>
          <w:shd w:val="clear" w:color="auto" w:fill="FFFFFF"/>
          <w:lang w:eastAsia="x-none"/>
        </w:rPr>
        <w:t xml:space="preserve"> </w:t>
      </w:r>
    </w:p>
    <w:p w:rsidR="001B135F" w:rsidRPr="001B135F" w:rsidRDefault="001B135F" w:rsidP="001B135F">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1B135F">
        <w:rPr>
          <w:rFonts w:ascii="Times New Roman" w:eastAsia="Calibri" w:hAnsi="Times New Roman" w:cs="Times New Roman"/>
          <w:sz w:val="28"/>
          <w:szCs w:val="28"/>
          <w:shd w:val="clear" w:color="auto" w:fill="FFFFFF"/>
          <w:lang w:eastAsia="x-none"/>
        </w:rPr>
        <w:t>ИМЕНИ АХМАТА АБДУЛХАМИДОВИЧА КАДЫРОВА</w:t>
      </w:r>
      <w:r w:rsidRPr="001B135F">
        <w:rPr>
          <w:rFonts w:ascii="Times New Roman" w:eastAsia="Calibri" w:hAnsi="Times New Roman" w:cs="Times New Roman"/>
          <w:sz w:val="28"/>
          <w:szCs w:val="28"/>
          <w:shd w:val="clear" w:color="auto" w:fill="FFFFFF"/>
          <w:lang w:val="x-none" w:eastAsia="x-none"/>
        </w:rPr>
        <w:t>»</w:t>
      </w:r>
    </w:p>
    <w:p w:rsidR="001B135F" w:rsidRPr="001B135F" w:rsidRDefault="001B135F" w:rsidP="001B135F">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1B135F">
        <w:rPr>
          <w:rFonts w:ascii="Times New Roman" w:eastAsia="Calibri" w:hAnsi="Times New Roman" w:cs="Times New Roman"/>
          <w:sz w:val="28"/>
          <w:szCs w:val="28"/>
          <w:shd w:val="clear" w:color="auto" w:fill="FFFFFF"/>
          <w:lang w:val="x-none" w:eastAsia="x-none"/>
        </w:rPr>
        <w:t>______________________________________________________________</w:t>
      </w:r>
    </w:p>
    <w:p w:rsidR="001B135F" w:rsidRPr="001B135F" w:rsidRDefault="001B135F" w:rsidP="001B135F">
      <w:pPr>
        <w:suppressLineNumbers/>
        <w:spacing w:after="0" w:line="240" w:lineRule="auto"/>
        <w:rPr>
          <w:rFonts w:ascii="Times New Roman" w:eastAsia="Times New Roman" w:hAnsi="Times New Roman" w:cs="Times New Roman"/>
          <w:sz w:val="28"/>
          <w:szCs w:val="24"/>
          <w:lang w:eastAsia="ru-RU"/>
        </w:rPr>
      </w:pPr>
    </w:p>
    <w:p w:rsidR="001B135F" w:rsidRDefault="001B135F" w:rsidP="001B135F">
      <w:pPr>
        <w:keepNext/>
        <w:spacing w:after="0" w:line="240" w:lineRule="auto"/>
        <w:jc w:val="center"/>
        <w:outlineLvl w:val="3"/>
        <w:rPr>
          <w:rFonts w:ascii="Times New Roman" w:eastAsia="Calibri" w:hAnsi="Times New Roman" w:cs="Times New Roman"/>
          <w:sz w:val="28"/>
          <w:szCs w:val="28"/>
          <w:lang w:eastAsia="ru-RU"/>
        </w:rPr>
      </w:pPr>
      <w:r w:rsidRPr="001B135F">
        <w:rPr>
          <w:rFonts w:ascii="Times New Roman" w:eastAsia="Calibri" w:hAnsi="Times New Roman" w:cs="Times New Roman"/>
          <w:sz w:val="28"/>
          <w:szCs w:val="28"/>
          <w:lang w:eastAsia="ru-RU"/>
        </w:rPr>
        <w:t>БИОЛОГО-ХИМИЧЕСКИЙ ФАКУЛЬТЕТ</w:t>
      </w:r>
    </w:p>
    <w:p w:rsidR="004371DC" w:rsidRPr="004371DC" w:rsidRDefault="004371DC" w:rsidP="001B135F">
      <w:pPr>
        <w:keepNext/>
        <w:spacing w:after="0" w:line="240" w:lineRule="auto"/>
        <w:jc w:val="center"/>
        <w:outlineLvl w:val="3"/>
        <w:rPr>
          <w:rFonts w:ascii="Times New Roman" w:eastAsia="Times New Roman" w:hAnsi="Times New Roman" w:cs="Times New Roman"/>
          <w:bCs/>
          <w:sz w:val="28"/>
          <w:szCs w:val="28"/>
          <w:lang w:eastAsia="ru-RU"/>
        </w:rPr>
      </w:pPr>
      <w:r w:rsidRPr="004371DC">
        <w:rPr>
          <w:rFonts w:ascii="Times New Roman" w:eastAsia="Times New Roman" w:hAnsi="Times New Roman" w:cs="Times New Roman"/>
          <w:bCs/>
          <w:sz w:val="28"/>
          <w:szCs w:val="28"/>
          <w:lang w:eastAsia="ru-RU"/>
        </w:rPr>
        <w:t>Кафедра «Ботаника, зоология и биоэкология»</w:t>
      </w:r>
    </w:p>
    <w:p w:rsidR="004371DC" w:rsidRPr="004371DC" w:rsidRDefault="004371DC" w:rsidP="004371DC">
      <w:pPr>
        <w:suppressLineNumbers/>
        <w:spacing w:after="0" w:line="240" w:lineRule="auto"/>
        <w:jc w:val="right"/>
        <w:rPr>
          <w:rFonts w:ascii="Times New Roman" w:eastAsia="Times New Roman" w:hAnsi="Times New Roman" w:cs="Times New Roman"/>
          <w:sz w:val="28"/>
          <w:szCs w:val="28"/>
          <w:lang w:eastAsia="ru-RU"/>
        </w:rPr>
      </w:pPr>
    </w:p>
    <w:p w:rsidR="004371DC" w:rsidRPr="004371DC" w:rsidRDefault="004371DC" w:rsidP="004371DC">
      <w:pPr>
        <w:suppressLineNumbers/>
        <w:spacing w:after="0" w:line="240" w:lineRule="auto"/>
        <w:jc w:val="right"/>
        <w:rPr>
          <w:rFonts w:ascii="Times New Roman" w:eastAsia="Times New Roman" w:hAnsi="Times New Roman" w:cs="Times New Roman"/>
          <w:sz w:val="28"/>
          <w:szCs w:val="28"/>
          <w:lang w:eastAsia="ru-RU"/>
        </w:rPr>
      </w:pPr>
    </w:p>
    <w:p w:rsidR="004371DC" w:rsidRPr="004371DC" w:rsidRDefault="004371DC" w:rsidP="004371DC">
      <w:pPr>
        <w:suppressLineNumbers/>
        <w:spacing w:after="0" w:line="240" w:lineRule="auto"/>
        <w:jc w:val="right"/>
        <w:rPr>
          <w:rFonts w:ascii="Times New Roman" w:eastAsia="Times New Roman" w:hAnsi="Times New Roman" w:cs="Times New Roman"/>
          <w:sz w:val="28"/>
          <w:szCs w:val="28"/>
          <w:lang w:eastAsia="ru-RU"/>
        </w:rPr>
      </w:pPr>
    </w:p>
    <w:p w:rsidR="004371DC" w:rsidRPr="004371DC" w:rsidRDefault="004371DC" w:rsidP="004371DC">
      <w:pPr>
        <w:suppressLineNumbers/>
        <w:spacing w:after="0" w:line="240" w:lineRule="auto"/>
        <w:jc w:val="right"/>
        <w:rPr>
          <w:rFonts w:ascii="Times New Roman" w:eastAsia="Times New Roman" w:hAnsi="Times New Roman" w:cs="Times New Roman"/>
          <w:sz w:val="28"/>
          <w:szCs w:val="28"/>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8"/>
          <w:szCs w:val="28"/>
          <w:lang w:eastAsia="ru-RU"/>
        </w:rPr>
      </w:pPr>
    </w:p>
    <w:p w:rsidR="004371DC" w:rsidRPr="004371DC" w:rsidRDefault="004371DC" w:rsidP="004371DC">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4371DC">
        <w:rPr>
          <w:rFonts w:ascii="Times New Roman" w:eastAsia="Times New Roman" w:hAnsi="Times New Roman" w:cs="Times New Roman"/>
          <w:b/>
          <w:bCs/>
          <w:sz w:val="28"/>
          <w:szCs w:val="28"/>
          <w:lang w:eastAsia="ru-RU"/>
        </w:rPr>
        <w:t>РАБОЧАЯ ПРОГРАММА</w:t>
      </w:r>
    </w:p>
    <w:p w:rsidR="004371DC" w:rsidRPr="004371DC" w:rsidRDefault="004371DC" w:rsidP="004371DC">
      <w:pPr>
        <w:keepNext/>
        <w:spacing w:before="120" w:after="60" w:line="240" w:lineRule="auto"/>
        <w:jc w:val="center"/>
        <w:outlineLvl w:val="3"/>
        <w:rPr>
          <w:rFonts w:ascii="Times New Roman" w:eastAsia="Times New Roman" w:hAnsi="Times New Roman" w:cs="Times New Roman"/>
          <w:b/>
          <w:bCs/>
          <w:sz w:val="28"/>
          <w:szCs w:val="28"/>
          <w:lang w:eastAsia="ru-RU"/>
        </w:rPr>
      </w:pPr>
      <w:r w:rsidRPr="004371DC">
        <w:rPr>
          <w:rFonts w:ascii="Times New Roman" w:eastAsia="Times New Roman" w:hAnsi="Times New Roman" w:cs="Times New Roman"/>
          <w:b/>
          <w:bCs/>
          <w:sz w:val="28"/>
          <w:szCs w:val="28"/>
          <w:lang w:eastAsia="ru-RU"/>
        </w:rPr>
        <w:t>УЧЕБНОЙ ДИСЦИПЛИНЫ</w:t>
      </w:r>
    </w:p>
    <w:p w:rsidR="004371DC" w:rsidRPr="004371DC" w:rsidRDefault="001B135F" w:rsidP="004371DC">
      <w:pPr>
        <w:autoSpaceDE w:val="0"/>
        <w:autoSpaceDN w:val="0"/>
        <w:adjustRightInd w:val="0"/>
        <w:spacing w:after="0" w:line="240" w:lineRule="auto"/>
        <w:jc w:val="center"/>
        <w:rPr>
          <w:rFonts w:ascii="Times New Roman" w:eastAsia="Calibri" w:hAnsi="Times New Roman" w:cs="Times New Roman"/>
          <w:b/>
          <w:sz w:val="28"/>
          <w:szCs w:val="28"/>
        </w:rPr>
      </w:pPr>
      <w:r w:rsidRPr="004371DC">
        <w:rPr>
          <w:rFonts w:ascii="Times New Roman" w:eastAsia="Calibri" w:hAnsi="Times New Roman" w:cs="Times New Roman"/>
          <w:b/>
          <w:bCs/>
          <w:sz w:val="28"/>
          <w:szCs w:val="28"/>
        </w:rPr>
        <w:t>«Социальная экология»</w:t>
      </w:r>
    </w:p>
    <w:p w:rsidR="004371DC" w:rsidRPr="004371DC" w:rsidRDefault="004371DC" w:rsidP="004371DC">
      <w:pPr>
        <w:spacing w:after="0" w:line="240" w:lineRule="auto"/>
        <w:rPr>
          <w:rFonts w:ascii="Times New Roman" w:eastAsia="Times New Roman" w:hAnsi="Times New Roman" w:cs="Times New Roman"/>
          <w:b/>
          <w:i/>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4371DC" w:rsidRPr="004371DC" w:rsidTr="004371DC">
        <w:trPr>
          <w:trHeight w:val="331"/>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rPr>
                <w:sz w:val="28"/>
                <w:szCs w:val="28"/>
              </w:rPr>
            </w:pPr>
            <w:r w:rsidRPr="004371DC">
              <w:rPr>
                <w:sz w:val="28"/>
                <w:szCs w:val="28"/>
              </w:rPr>
              <w:t xml:space="preserve">Биология </w:t>
            </w:r>
          </w:p>
        </w:tc>
      </w:tr>
      <w:tr w:rsidR="004371DC" w:rsidRPr="004371DC" w:rsidTr="004371DC">
        <w:trPr>
          <w:trHeight w:val="163"/>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rPr>
                <w:sz w:val="28"/>
                <w:szCs w:val="28"/>
              </w:rPr>
            </w:pPr>
            <w:r w:rsidRPr="004371DC">
              <w:rPr>
                <w:sz w:val="28"/>
                <w:szCs w:val="28"/>
              </w:rPr>
              <w:t xml:space="preserve">06.04.01 </w:t>
            </w:r>
          </w:p>
        </w:tc>
      </w:tr>
      <w:tr w:rsidR="004371DC" w:rsidRPr="004371DC" w:rsidTr="004371DC">
        <w:trPr>
          <w:trHeight w:val="249"/>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color w:val="000000"/>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jc w:val="both"/>
              <w:rPr>
                <w:sz w:val="28"/>
                <w:szCs w:val="28"/>
              </w:rPr>
            </w:pPr>
            <w:r w:rsidRPr="004371DC">
              <w:rPr>
                <w:sz w:val="28"/>
                <w:szCs w:val="28"/>
              </w:rPr>
              <w:t>Экология растений</w:t>
            </w:r>
          </w:p>
        </w:tc>
      </w:tr>
      <w:tr w:rsidR="004371DC" w:rsidRPr="004371DC" w:rsidTr="004371DC">
        <w:trPr>
          <w:trHeight w:val="334"/>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rPr>
                <w:sz w:val="28"/>
                <w:szCs w:val="28"/>
              </w:rPr>
            </w:pPr>
            <w:r w:rsidRPr="004371DC">
              <w:rPr>
                <w:sz w:val="28"/>
                <w:szCs w:val="28"/>
              </w:rPr>
              <w:t>Магистр</w:t>
            </w:r>
          </w:p>
        </w:tc>
      </w:tr>
      <w:tr w:rsidR="004371DC" w:rsidRPr="004371DC" w:rsidTr="004371DC">
        <w:trPr>
          <w:trHeight w:val="331"/>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rPr>
                <w:sz w:val="28"/>
                <w:szCs w:val="28"/>
              </w:rPr>
            </w:pPr>
            <w:r w:rsidRPr="004371DC">
              <w:rPr>
                <w:sz w:val="28"/>
                <w:szCs w:val="28"/>
              </w:rPr>
              <w:t xml:space="preserve">Очная/очно-заочная </w:t>
            </w:r>
          </w:p>
        </w:tc>
      </w:tr>
      <w:tr w:rsidR="004371DC" w:rsidRPr="004371DC" w:rsidTr="004371DC">
        <w:trPr>
          <w:trHeight w:val="331"/>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rPr>
                <w:sz w:val="28"/>
                <w:szCs w:val="28"/>
              </w:rPr>
            </w:pPr>
            <w:r w:rsidRPr="004371DC">
              <w:rPr>
                <w:sz w:val="28"/>
                <w:szCs w:val="28"/>
              </w:rPr>
              <w:t>Б1.В.ДВ.03.01</w:t>
            </w:r>
          </w:p>
        </w:tc>
      </w:tr>
    </w:tbl>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8"/>
          <w:szCs w:val="28"/>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8"/>
          <w:szCs w:val="28"/>
          <w:lang w:eastAsia="ru-RU"/>
        </w:rPr>
      </w:pPr>
    </w:p>
    <w:p w:rsidR="004371DC" w:rsidRPr="004371DC" w:rsidRDefault="004371DC" w:rsidP="004371DC">
      <w:pPr>
        <w:suppressLineNumbers/>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jc w:val="center"/>
        <w:rPr>
          <w:rFonts w:ascii="Times New Roman" w:eastAsia="Times New Roman" w:hAnsi="Times New Roman" w:cs="Times New Roman"/>
          <w:sz w:val="28"/>
          <w:szCs w:val="28"/>
          <w:lang w:eastAsia="ru-RU"/>
        </w:rPr>
      </w:pPr>
    </w:p>
    <w:p w:rsidR="004371DC" w:rsidRDefault="004371DC" w:rsidP="004371DC">
      <w:pPr>
        <w:spacing w:after="0" w:line="240" w:lineRule="auto"/>
        <w:jc w:val="center"/>
        <w:rPr>
          <w:rFonts w:ascii="Times New Roman" w:eastAsia="Times New Roman" w:hAnsi="Times New Roman" w:cs="Times New Roman"/>
          <w:sz w:val="28"/>
          <w:szCs w:val="28"/>
          <w:lang w:eastAsia="ru-RU"/>
        </w:rPr>
      </w:pPr>
    </w:p>
    <w:p w:rsidR="001B135F" w:rsidRPr="004371DC" w:rsidRDefault="001B135F" w:rsidP="004371DC">
      <w:pPr>
        <w:spacing w:after="0" w:line="240" w:lineRule="auto"/>
        <w:jc w:val="center"/>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contextualSpacing/>
        <w:jc w:val="center"/>
        <w:rPr>
          <w:rFonts w:ascii="Times New Roman" w:eastAsia="Times New Roman" w:hAnsi="Times New Roman" w:cs="Times New Roman"/>
          <w:sz w:val="28"/>
          <w:szCs w:val="28"/>
          <w:lang w:eastAsia="ru-RU"/>
        </w:rPr>
      </w:pPr>
      <w:r w:rsidRPr="004371DC">
        <w:rPr>
          <w:rFonts w:ascii="Times New Roman" w:eastAsia="Times New Roman" w:hAnsi="Times New Roman" w:cs="Times New Roman"/>
          <w:sz w:val="28"/>
          <w:szCs w:val="28"/>
          <w:lang w:eastAsia="ru-RU"/>
        </w:rPr>
        <w:t xml:space="preserve"> Грозный, 2022</w:t>
      </w:r>
      <w:r w:rsidR="001B135F">
        <w:rPr>
          <w:rFonts w:ascii="Times New Roman" w:eastAsia="Times New Roman" w:hAnsi="Times New Roman" w:cs="Times New Roman"/>
          <w:sz w:val="28"/>
          <w:szCs w:val="28"/>
          <w:lang w:eastAsia="ru-RU"/>
        </w:rPr>
        <w:t xml:space="preserve"> г.</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p>
    <w:p w:rsidR="004371DC" w:rsidRPr="004371DC" w:rsidRDefault="004371DC" w:rsidP="004371DC">
      <w:pPr>
        <w:autoSpaceDE w:val="0"/>
        <w:autoSpaceDN w:val="0"/>
        <w:adjustRightInd w:val="0"/>
        <w:spacing w:after="0" w:line="240" w:lineRule="auto"/>
        <w:jc w:val="both"/>
        <w:rPr>
          <w:rFonts w:ascii="Times New Roman" w:eastAsia="Calibri" w:hAnsi="Times New Roman" w:cs="Times New Roman"/>
          <w:sz w:val="24"/>
          <w:szCs w:val="24"/>
        </w:rPr>
      </w:pPr>
      <w:r w:rsidRPr="004371DC">
        <w:rPr>
          <w:rFonts w:ascii="Times New Roman" w:eastAsia="Times New Roman" w:hAnsi="Times New Roman" w:cs="Times New Roman"/>
          <w:sz w:val="24"/>
          <w:szCs w:val="24"/>
          <w:lang w:eastAsia="ru-RU"/>
        </w:rPr>
        <w:t xml:space="preserve">Ирисханова З.И. Рабочая программа учебной дисциплины </w:t>
      </w:r>
      <w:r w:rsidRPr="004371DC">
        <w:rPr>
          <w:rFonts w:ascii="Times New Roman" w:eastAsia="Calibri" w:hAnsi="Times New Roman" w:cs="Times New Roman"/>
          <w:bCs/>
          <w:sz w:val="24"/>
          <w:szCs w:val="24"/>
        </w:rPr>
        <w:t>«Социальная экология»</w:t>
      </w:r>
    </w:p>
    <w:p w:rsidR="004371DC" w:rsidRPr="004371DC" w:rsidRDefault="004371DC" w:rsidP="00437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[Текст] / сост. Ирисханова З.И. – Грозный: ФГБОУ ВО «Чеченский государственный университет им. А.А. Кадырова», 2022.</w:t>
      </w: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1B135F">
        <w:rPr>
          <w:rFonts w:ascii="Times New Roman" w:eastAsia="Times New Roman" w:hAnsi="Times New Roman" w:cs="Times New Roman"/>
          <w:sz w:val="24"/>
          <w:szCs w:val="24"/>
          <w:lang w:eastAsia="ru-RU"/>
        </w:rPr>
        <w:t xml:space="preserve"> </w:t>
      </w:r>
      <w:r w:rsidR="001B135F" w:rsidRPr="001B135F">
        <w:rPr>
          <w:rFonts w:ascii="Times New Roman" w:eastAsia="Times New Roman" w:hAnsi="Times New Roman" w:cs="Times New Roman"/>
          <w:color w:val="000000"/>
          <w:sz w:val="24"/>
          <w:szCs w:val="24"/>
          <w:lang w:eastAsia="ru-RU"/>
        </w:rPr>
        <w:t>(протокол № 1 от 02 сентября 2022г.)</w:t>
      </w:r>
      <w:r w:rsidRPr="004371DC">
        <w:rPr>
          <w:rFonts w:ascii="Times New Roman" w:eastAsia="Times New Roman" w:hAnsi="Times New Roman" w:cs="Times New Roman"/>
          <w:sz w:val="24"/>
          <w:szCs w:val="24"/>
          <w:lang w:eastAsia="ru-RU"/>
        </w:rPr>
        <w:t xml:space="preserve">,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 </w:t>
      </w:r>
      <w:r w:rsidR="00D3250D" w:rsidRPr="00D3250D">
        <w:rPr>
          <w:rFonts w:ascii="Times New Roman" w:eastAsia="Times New Roman" w:hAnsi="Times New Roman" w:cs="Times New Roman"/>
          <w:sz w:val="24"/>
          <w:szCs w:val="24"/>
          <w:lang w:eastAsia="ru-RU"/>
        </w:rPr>
        <w:t>от 11.08.2020 г. №934 с учетом профиля «Экология растений»</w:t>
      </w:r>
      <w:r w:rsidR="00D3250D">
        <w:rPr>
          <w:rFonts w:ascii="Times New Roman" w:eastAsia="Times New Roman" w:hAnsi="Times New Roman" w:cs="Times New Roman"/>
          <w:sz w:val="24"/>
          <w:szCs w:val="24"/>
          <w:lang w:eastAsia="ru-RU"/>
        </w:rPr>
        <w:t xml:space="preserve">, </w:t>
      </w:r>
      <w:r w:rsidRPr="004371DC">
        <w:rPr>
          <w:rFonts w:ascii="Times New Roman" w:eastAsia="Times New Roman" w:hAnsi="Times New Roman" w:cs="Times New Roman"/>
          <w:sz w:val="24"/>
          <w:szCs w:val="24"/>
          <w:lang w:eastAsia="ru-RU"/>
        </w:rPr>
        <w:t>а также на основании рабочего учебного плана по данному направлению подготовки.</w:t>
      </w:r>
    </w:p>
    <w:p w:rsidR="004371DC" w:rsidRPr="004371DC" w:rsidRDefault="004371DC" w:rsidP="004371D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371DC" w:rsidRPr="004371DC" w:rsidRDefault="004371DC" w:rsidP="004371DC">
      <w:pPr>
        <w:suppressLineNumbers/>
        <w:spacing w:before="240" w:after="60" w:line="240" w:lineRule="auto"/>
        <w:outlineLvl w:val="5"/>
        <w:rPr>
          <w:rFonts w:ascii="Times New Roman" w:eastAsia="Times New Roman" w:hAnsi="Times New Roman" w:cs="Times New Roman"/>
          <w:sz w:val="24"/>
          <w:szCs w:val="24"/>
          <w:lang w:eastAsia="ru-RU"/>
        </w:rPr>
      </w:pPr>
    </w:p>
    <w:p w:rsidR="004371DC" w:rsidRPr="004371DC" w:rsidRDefault="004371DC" w:rsidP="004371DC">
      <w:pPr>
        <w:suppressLineNumbers/>
        <w:spacing w:before="240" w:after="60" w:line="240" w:lineRule="auto"/>
        <w:outlineLvl w:val="5"/>
        <w:rPr>
          <w:rFonts w:ascii="Times New Roman" w:eastAsia="Times New Roman" w:hAnsi="Times New Roman" w:cs="Times New Roman"/>
          <w:sz w:val="24"/>
          <w:szCs w:val="24"/>
          <w:lang w:eastAsia="ru-RU"/>
        </w:rPr>
      </w:pPr>
    </w:p>
    <w:p w:rsidR="004371DC" w:rsidRPr="004371DC" w:rsidRDefault="004371DC" w:rsidP="004371DC">
      <w:pPr>
        <w:spacing w:after="0" w:line="360" w:lineRule="auto"/>
        <w:ind w:firstLine="284"/>
        <w:jc w:val="right"/>
        <w:rPr>
          <w:rFonts w:ascii="Times New Roman" w:eastAsia="Times New Roman" w:hAnsi="Times New Roman" w:cs="Times New Roman"/>
          <w:sz w:val="24"/>
          <w:szCs w:val="24"/>
          <w:lang w:eastAsia="ru-RU"/>
        </w:rPr>
      </w:pPr>
    </w:p>
    <w:p w:rsidR="004371DC" w:rsidRPr="004371DC" w:rsidRDefault="004371DC" w:rsidP="004371DC">
      <w:pPr>
        <w:spacing w:after="0" w:line="360" w:lineRule="auto"/>
        <w:ind w:firstLine="284"/>
        <w:jc w:val="right"/>
        <w:rPr>
          <w:rFonts w:ascii="Times New Roman" w:eastAsia="Times New Roman" w:hAnsi="Times New Roman" w:cs="Times New Roman"/>
          <w:sz w:val="24"/>
          <w:szCs w:val="24"/>
          <w:lang w:eastAsia="ru-RU"/>
        </w:rPr>
      </w:pPr>
    </w:p>
    <w:p w:rsidR="004371DC" w:rsidRPr="004371DC" w:rsidRDefault="004371DC" w:rsidP="004371DC">
      <w:pPr>
        <w:spacing w:after="0" w:line="360" w:lineRule="auto"/>
        <w:ind w:firstLine="284"/>
        <w:jc w:val="center"/>
        <w:rPr>
          <w:rFonts w:ascii="Times New Roman" w:eastAsia="Times New Roman" w:hAnsi="Times New Roman" w:cs="Times New Roman"/>
          <w:sz w:val="24"/>
          <w:szCs w:val="24"/>
          <w:lang w:eastAsia="ru-RU"/>
        </w:rPr>
      </w:pPr>
    </w:p>
    <w:p w:rsidR="004371DC" w:rsidRPr="004371DC" w:rsidRDefault="004371DC" w:rsidP="004371DC">
      <w:pPr>
        <w:spacing w:after="0" w:line="360" w:lineRule="auto"/>
        <w:ind w:firstLine="284"/>
        <w:jc w:val="center"/>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Default="004371DC" w:rsidP="004371DC">
      <w:pPr>
        <w:spacing w:after="0" w:line="360" w:lineRule="auto"/>
        <w:rPr>
          <w:rFonts w:ascii="Times New Roman" w:eastAsia="Times New Roman" w:hAnsi="Times New Roman" w:cs="Times New Roman"/>
          <w:sz w:val="24"/>
          <w:szCs w:val="24"/>
          <w:lang w:eastAsia="ru-RU"/>
        </w:rPr>
      </w:pPr>
    </w:p>
    <w:p w:rsidR="00D3250D" w:rsidRDefault="00D3250D" w:rsidP="004371DC">
      <w:pPr>
        <w:spacing w:after="0" w:line="360" w:lineRule="auto"/>
        <w:rPr>
          <w:rFonts w:ascii="Times New Roman" w:eastAsia="Times New Roman" w:hAnsi="Times New Roman" w:cs="Times New Roman"/>
          <w:sz w:val="24"/>
          <w:szCs w:val="24"/>
          <w:lang w:eastAsia="ru-RU"/>
        </w:rPr>
      </w:pPr>
    </w:p>
    <w:p w:rsidR="00D3250D" w:rsidRPr="004371DC" w:rsidRDefault="00D3250D"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4371DC" w:rsidRPr="004371DC" w:rsidTr="004371DC">
        <w:tc>
          <w:tcPr>
            <w:tcW w:w="9345" w:type="dxa"/>
          </w:tcPr>
          <w:tbl>
            <w:tblPr>
              <w:tblStyle w:val="8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4371DC" w:rsidRPr="004371DC" w:rsidTr="004371DC">
              <w:tc>
                <w:tcPr>
                  <w:tcW w:w="9345" w:type="dxa"/>
                </w:tcPr>
                <w:p w:rsidR="004371DC" w:rsidRPr="004371DC" w:rsidRDefault="004371DC" w:rsidP="004371DC">
                  <w:pPr>
                    <w:suppressLineNumbers/>
                    <w:rPr>
                      <w:sz w:val="24"/>
                      <w:szCs w:val="24"/>
                    </w:rPr>
                  </w:pPr>
                  <w:r w:rsidRPr="004371DC">
                    <w:rPr>
                      <w:sz w:val="24"/>
                      <w:szCs w:val="24"/>
                    </w:rPr>
                    <w:t>© Ирисханова З.И., 2022</w:t>
                  </w:r>
                </w:p>
              </w:tc>
            </w:tr>
            <w:tr w:rsidR="004371DC" w:rsidRPr="004371DC" w:rsidTr="004371DC">
              <w:tc>
                <w:tcPr>
                  <w:tcW w:w="9345" w:type="dxa"/>
                </w:tcPr>
                <w:p w:rsidR="004371DC" w:rsidRPr="004371DC" w:rsidRDefault="004371DC" w:rsidP="004371DC">
                  <w:pPr>
                    <w:suppressLineNumbers/>
                    <w:rPr>
                      <w:sz w:val="24"/>
                      <w:szCs w:val="24"/>
                    </w:rPr>
                  </w:pPr>
                  <w:r w:rsidRPr="004371DC">
                    <w:rPr>
                      <w:sz w:val="24"/>
                      <w:szCs w:val="24"/>
                    </w:rPr>
                    <w:t>© ФГБОУ ВО «Чеченский государственный университет им. А.А. Кадырова», 2022</w:t>
                  </w:r>
                </w:p>
              </w:tc>
            </w:tr>
          </w:tbl>
          <w:p w:rsidR="004371DC" w:rsidRPr="004371DC" w:rsidRDefault="004371DC" w:rsidP="004371DC">
            <w:pPr>
              <w:rPr>
                <w:sz w:val="24"/>
                <w:szCs w:val="24"/>
              </w:rPr>
            </w:pPr>
          </w:p>
        </w:tc>
      </w:tr>
    </w:tbl>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СОДЕРЖАНИЕ</w:t>
      </w:r>
    </w:p>
    <w:p w:rsidR="004371DC" w:rsidRPr="004371DC" w:rsidRDefault="004371DC" w:rsidP="004371DC">
      <w:pPr>
        <w:suppressLineNumbers/>
        <w:spacing w:after="0" w:line="360" w:lineRule="auto"/>
        <w:jc w:val="center"/>
        <w:rPr>
          <w:rFonts w:ascii="Times New Roman" w:eastAsia="Times New Roman" w:hAnsi="Times New Roman" w:cs="Times New Roman"/>
          <w:sz w:val="24"/>
          <w:szCs w:val="24"/>
          <w:lang w:eastAsia="ru-RU"/>
        </w:rPr>
      </w:pPr>
    </w:p>
    <w:tbl>
      <w:tblPr>
        <w:tblStyle w:val="800"/>
        <w:tblW w:w="5000" w:type="pct"/>
        <w:tblLook w:val="04A0" w:firstRow="1" w:lastRow="0" w:firstColumn="1" w:lastColumn="0" w:noHBand="0" w:noVBand="1"/>
      </w:tblPr>
      <w:tblGrid>
        <w:gridCol w:w="621"/>
        <w:gridCol w:w="678"/>
        <w:gridCol w:w="8046"/>
      </w:tblGrid>
      <w:tr w:rsidR="00D3250D" w:rsidRPr="004371DC" w:rsidTr="00D3250D">
        <w:tc>
          <w:tcPr>
            <w:tcW w:w="332" w:type="pct"/>
          </w:tcPr>
          <w:p w:rsidR="00D3250D" w:rsidRPr="004371DC" w:rsidRDefault="00D3250D" w:rsidP="004371DC">
            <w:pPr>
              <w:suppressLineNumbers/>
              <w:jc w:val="center"/>
              <w:rPr>
                <w:sz w:val="24"/>
                <w:szCs w:val="24"/>
              </w:rPr>
            </w:pPr>
            <w:r w:rsidRPr="004371DC">
              <w:rPr>
                <w:sz w:val="24"/>
                <w:szCs w:val="24"/>
              </w:rPr>
              <w:t>1</w:t>
            </w:r>
          </w:p>
        </w:tc>
        <w:tc>
          <w:tcPr>
            <w:tcW w:w="4668" w:type="pct"/>
            <w:gridSpan w:val="2"/>
          </w:tcPr>
          <w:p w:rsidR="00D3250D" w:rsidRPr="004371DC" w:rsidRDefault="00D3250D" w:rsidP="004371DC">
            <w:pPr>
              <w:suppressLineNumbers/>
              <w:jc w:val="both"/>
              <w:rPr>
                <w:sz w:val="24"/>
                <w:szCs w:val="24"/>
              </w:rPr>
            </w:pPr>
            <w:r w:rsidRPr="004371DC">
              <w:rPr>
                <w:sz w:val="24"/>
                <w:szCs w:val="24"/>
              </w:rPr>
              <w:t>Цели и задачи освоения дисциплины</w:t>
            </w:r>
          </w:p>
        </w:tc>
      </w:tr>
      <w:tr w:rsidR="00D3250D" w:rsidRPr="004371DC" w:rsidTr="00D3250D">
        <w:tc>
          <w:tcPr>
            <w:tcW w:w="332" w:type="pct"/>
          </w:tcPr>
          <w:p w:rsidR="00D3250D" w:rsidRPr="004371DC" w:rsidRDefault="00D3250D" w:rsidP="004371DC">
            <w:pPr>
              <w:suppressLineNumbers/>
              <w:jc w:val="center"/>
              <w:rPr>
                <w:sz w:val="24"/>
                <w:szCs w:val="24"/>
              </w:rPr>
            </w:pPr>
            <w:r w:rsidRPr="004371DC">
              <w:rPr>
                <w:sz w:val="24"/>
                <w:szCs w:val="24"/>
              </w:rPr>
              <w:t>2</w:t>
            </w:r>
          </w:p>
        </w:tc>
        <w:tc>
          <w:tcPr>
            <w:tcW w:w="4668" w:type="pct"/>
            <w:gridSpan w:val="2"/>
          </w:tcPr>
          <w:p w:rsidR="00D3250D" w:rsidRPr="004371DC" w:rsidRDefault="00D3250D" w:rsidP="004371DC">
            <w:pPr>
              <w:suppressLineNumbers/>
              <w:jc w:val="both"/>
              <w:rPr>
                <w:sz w:val="24"/>
                <w:szCs w:val="24"/>
              </w:rPr>
            </w:pPr>
            <w:r w:rsidRPr="004371DC">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D3250D" w:rsidRPr="004371DC" w:rsidTr="00D3250D">
        <w:tc>
          <w:tcPr>
            <w:tcW w:w="332" w:type="pct"/>
          </w:tcPr>
          <w:p w:rsidR="00D3250D" w:rsidRPr="004371DC" w:rsidRDefault="00D3250D" w:rsidP="004371DC">
            <w:pPr>
              <w:suppressLineNumbers/>
              <w:jc w:val="center"/>
              <w:rPr>
                <w:sz w:val="24"/>
                <w:szCs w:val="24"/>
              </w:rPr>
            </w:pPr>
            <w:r w:rsidRPr="004371DC">
              <w:rPr>
                <w:sz w:val="24"/>
                <w:szCs w:val="24"/>
              </w:rPr>
              <w:t>3</w:t>
            </w:r>
          </w:p>
        </w:tc>
        <w:tc>
          <w:tcPr>
            <w:tcW w:w="4668" w:type="pct"/>
            <w:gridSpan w:val="2"/>
          </w:tcPr>
          <w:p w:rsidR="00D3250D" w:rsidRPr="004371DC" w:rsidRDefault="00D3250D" w:rsidP="004371DC">
            <w:pPr>
              <w:suppressLineNumbers/>
              <w:jc w:val="both"/>
              <w:rPr>
                <w:sz w:val="24"/>
                <w:szCs w:val="24"/>
              </w:rPr>
            </w:pPr>
            <w:r w:rsidRPr="004371DC">
              <w:rPr>
                <w:sz w:val="24"/>
                <w:szCs w:val="24"/>
              </w:rPr>
              <w:t>Место дисциплины в структуре образовательной программы</w:t>
            </w:r>
          </w:p>
        </w:tc>
      </w:tr>
      <w:tr w:rsidR="00D3250D" w:rsidRPr="004371DC" w:rsidTr="00D3250D">
        <w:tc>
          <w:tcPr>
            <w:tcW w:w="332" w:type="pct"/>
          </w:tcPr>
          <w:p w:rsidR="00D3250D" w:rsidRPr="004371DC" w:rsidRDefault="00D3250D" w:rsidP="004371DC">
            <w:pPr>
              <w:suppressLineNumbers/>
              <w:jc w:val="center"/>
              <w:rPr>
                <w:sz w:val="24"/>
                <w:szCs w:val="24"/>
              </w:rPr>
            </w:pPr>
            <w:r w:rsidRPr="004371DC">
              <w:rPr>
                <w:sz w:val="24"/>
                <w:szCs w:val="24"/>
              </w:rPr>
              <w:t>4</w:t>
            </w:r>
          </w:p>
        </w:tc>
        <w:tc>
          <w:tcPr>
            <w:tcW w:w="4668" w:type="pct"/>
            <w:gridSpan w:val="2"/>
          </w:tcPr>
          <w:p w:rsidR="00D3250D" w:rsidRPr="004371DC" w:rsidRDefault="00D3250D" w:rsidP="004371DC">
            <w:pPr>
              <w:suppressLineNumbers/>
              <w:jc w:val="both"/>
              <w:rPr>
                <w:sz w:val="24"/>
                <w:szCs w:val="24"/>
              </w:rPr>
            </w:pPr>
            <w:r w:rsidRPr="004371DC">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D3250D" w:rsidRPr="004371DC" w:rsidTr="00D3250D">
        <w:tc>
          <w:tcPr>
            <w:tcW w:w="332" w:type="pct"/>
          </w:tcPr>
          <w:p w:rsidR="00D3250D" w:rsidRPr="004371DC" w:rsidRDefault="00D3250D" w:rsidP="004371DC">
            <w:pPr>
              <w:suppressLineNumbers/>
              <w:jc w:val="center"/>
              <w:rPr>
                <w:sz w:val="24"/>
                <w:szCs w:val="24"/>
              </w:rPr>
            </w:pPr>
          </w:p>
        </w:tc>
        <w:tc>
          <w:tcPr>
            <w:tcW w:w="363" w:type="pct"/>
          </w:tcPr>
          <w:p w:rsidR="00D3250D" w:rsidRPr="004371DC" w:rsidRDefault="00D3250D" w:rsidP="004371DC">
            <w:pPr>
              <w:suppressLineNumbers/>
              <w:jc w:val="center"/>
              <w:rPr>
                <w:sz w:val="24"/>
                <w:szCs w:val="24"/>
              </w:rPr>
            </w:pPr>
            <w:r w:rsidRPr="004371DC">
              <w:rPr>
                <w:sz w:val="24"/>
                <w:szCs w:val="24"/>
              </w:rPr>
              <w:t>4.1</w:t>
            </w:r>
          </w:p>
        </w:tc>
        <w:tc>
          <w:tcPr>
            <w:tcW w:w="4306" w:type="pct"/>
          </w:tcPr>
          <w:p w:rsidR="00D3250D" w:rsidRPr="004371DC" w:rsidRDefault="00D3250D" w:rsidP="004371DC">
            <w:pPr>
              <w:suppressLineNumbers/>
              <w:jc w:val="both"/>
              <w:rPr>
                <w:sz w:val="24"/>
                <w:szCs w:val="24"/>
              </w:rPr>
            </w:pPr>
            <w:r w:rsidRPr="004371DC">
              <w:rPr>
                <w:sz w:val="24"/>
                <w:szCs w:val="24"/>
              </w:rPr>
              <w:t xml:space="preserve">Структура дисциплины </w:t>
            </w:r>
          </w:p>
        </w:tc>
      </w:tr>
      <w:tr w:rsidR="00D3250D" w:rsidRPr="004371DC" w:rsidTr="00D3250D">
        <w:tc>
          <w:tcPr>
            <w:tcW w:w="332" w:type="pct"/>
          </w:tcPr>
          <w:p w:rsidR="00D3250D" w:rsidRPr="004371DC" w:rsidRDefault="00D3250D" w:rsidP="004371DC">
            <w:pPr>
              <w:suppressLineNumbers/>
              <w:jc w:val="center"/>
              <w:rPr>
                <w:sz w:val="24"/>
                <w:szCs w:val="24"/>
              </w:rPr>
            </w:pPr>
          </w:p>
        </w:tc>
        <w:tc>
          <w:tcPr>
            <w:tcW w:w="363" w:type="pct"/>
          </w:tcPr>
          <w:p w:rsidR="00D3250D" w:rsidRPr="004371DC" w:rsidRDefault="00D3250D" w:rsidP="004371DC">
            <w:pPr>
              <w:suppressLineNumbers/>
              <w:jc w:val="center"/>
              <w:rPr>
                <w:sz w:val="24"/>
                <w:szCs w:val="24"/>
              </w:rPr>
            </w:pPr>
            <w:r w:rsidRPr="004371DC">
              <w:rPr>
                <w:sz w:val="24"/>
                <w:szCs w:val="24"/>
              </w:rPr>
              <w:t>4.2</w:t>
            </w:r>
          </w:p>
        </w:tc>
        <w:tc>
          <w:tcPr>
            <w:tcW w:w="4306" w:type="pct"/>
          </w:tcPr>
          <w:p w:rsidR="00D3250D" w:rsidRPr="004371DC" w:rsidRDefault="00D3250D" w:rsidP="004371DC">
            <w:pPr>
              <w:suppressLineNumbers/>
              <w:jc w:val="both"/>
              <w:rPr>
                <w:sz w:val="24"/>
                <w:szCs w:val="24"/>
              </w:rPr>
            </w:pPr>
            <w:r w:rsidRPr="004371DC">
              <w:rPr>
                <w:sz w:val="24"/>
                <w:szCs w:val="24"/>
              </w:rPr>
              <w:t>Содержание разделов дисциплины</w:t>
            </w:r>
          </w:p>
        </w:tc>
      </w:tr>
      <w:tr w:rsidR="00D3250D" w:rsidRPr="004371DC" w:rsidTr="00D3250D">
        <w:tc>
          <w:tcPr>
            <w:tcW w:w="332" w:type="pct"/>
          </w:tcPr>
          <w:p w:rsidR="00D3250D" w:rsidRPr="004371DC" w:rsidRDefault="00D3250D" w:rsidP="004371DC">
            <w:pPr>
              <w:suppressLineNumbers/>
              <w:jc w:val="center"/>
              <w:rPr>
                <w:sz w:val="24"/>
                <w:szCs w:val="24"/>
              </w:rPr>
            </w:pPr>
          </w:p>
        </w:tc>
        <w:tc>
          <w:tcPr>
            <w:tcW w:w="363" w:type="pct"/>
          </w:tcPr>
          <w:p w:rsidR="00D3250D" w:rsidRPr="004371DC" w:rsidRDefault="00D3250D" w:rsidP="004371DC">
            <w:pPr>
              <w:suppressLineNumbers/>
              <w:jc w:val="center"/>
              <w:rPr>
                <w:sz w:val="24"/>
                <w:szCs w:val="24"/>
              </w:rPr>
            </w:pPr>
            <w:r w:rsidRPr="004371DC">
              <w:rPr>
                <w:sz w:val="24"/>
                <w:szCs w:val="24"/>
              </w:rPr>
              <w:t>4.3</w:t>
            </w:r>
          </w:p>
        </w:tc>
        <w:tc>
          <w:tcPr>
            <w:tcW w:w="4306" w:type="pct"/>
          </w:tcPr>
          <w:p w:rsidR="00D3250D" w:rsidRPr="004371DC" w:rsidRDefault="00D3250D" w:rsidP="004371DC">
            <w:pPr>
              <w:suppressLineNumbers/>
              <w:jc w:val="both"/>
              <w:rPr>
                <w:sz w:val="24"/>
                <w:szCs w:val="24"/>
              </w:rPr>
            </w:pPr>
            <w:r w:rsidRPr="004371DC">
              <w:rPr>
                <w:sz w:val="24"/>
                <w:szCs w:val="24"/>
              </w:rPr>
              <w:t>Разделы дисциплины</w:t>
            </w:r>
          </w:p>
        </w:tc>
      </w:tr>
      <w:tr w:rsidR="00D3250D" w:rsidRPr="004371DC" w:rsidTr="00D3250D">
        <w:tc>
          <w:tcPr>
            <w:tcW w:w="332" w:type="pct"/>
          </w:tcPr>
          <w:p w:rsidR="00D3250D" w:rsidRPr="004371DC" w:rsidRDefault="00D3250D" w:rsidP="004371DC">
            <w:pPr>
              <w:suppressLineNumbers/>
              <w:jc w:val="center"/>
              <w:rPr>
                <w:sz w:val="24"/>
                <w:szCs w:val="24"/>
              </w:rPr>
            </w:pPr>
          </w:p>
        </w:tc>
        <w:tc>
          <w:tcPr>
            <w:tcW w:w="363" w:type="pct"/>
          </w:tcPr>
          <w:p w:rsidR="00D3250D" w:rsidRPr="004371DC" w:rsidRDefault="00D3250D" w:rsidP="004371DC">
            <w:pPr>
              <w:suppressLineNumbers/>
              <w:jc w:val="center"/>
              <w:rPr>
                <w:sz w:val="24"/>
                <w:szCs w:val="24"/>
              </w:rPr>
            </w:pPr>
            <w:r w:rsidRPr="004371DC">
              <w:rPr>
                <w:sz w:val="24"/>
                <w:szCs w:val="24"/>
              </w:rPr>
              <w:t>4.4</w:t>
            </w:r>
          </w:p>
        </w:tc>
        <w:tc>
          <w:tcPr>
            <w:tcW w:w="4306" w:type="pct"/>
          </w:tcPr>
          <w:p w:rsidR="00D3250D" w:rsidRPr="004371DC" w:rsidRDefault="00D3250D" w:rsidP="004371DC">
            <w:pPr>
              <w:suppressLineNumbers/>
              <w:jc w:val="both"/>
              <w:rPr>
                <w:sz w:val="24"/>
                <w:szCs w:val="24"/>
              </w:rPr>
            </w:pPr>
            <w:r w:rsidRPr="004371DC">
              <w:rPr>
                <w:sz w:val="24"/>
                <w:szCs w:val="24"/>
              </w:rPr>
              <w:t>Самостоятельная работа студентов</w:t>
            </w:r>
          </w:p>
        </w:tc>
      </w:tr>
      <w:tr w:rsidR="00D3250D" w:rsidRPr="004371DC" w:rsidTr="00D3250D">
        <w:tc>
          <w:tcPr>
            <w:tcW w:w="332" w:type="pct"/>
          </w:tcPr>
          <w:p w:rsidR="00D3250D" w:rsidRPr="004371DC" w:rsidRDefault="00D3250D" w:rsidP="004371DC">
            <w:pPr>
              <w:suppressLineNumbers/>
              <w:jc w:val="center"/>
              <w:rPr>
                <w:sz w:val="24"/>
                <w:szCs w:val="24"/>
              </w:rPr>
            </w:pPr>
          </w:p>
        </w:tc>
        <w:tc>
          <w:tcPr>
            <w:tcW w:w="363" w:type="pct"/>
          </w:tcPr>
          <w:p w:rsidR="00D3250D" w:rsidRPr="004371DC" w:rsidRDefault="00D3250D" w:rsidP="004371DC">
            <w:pPr>
              <w:suppressLineNumbers/>
              <w:jc w:val="center"/>
              <w:rPr>
                <w:sz w:val="24"/>
                <w:szCs w:val="24"/>
              </w:rPr>
            </w:pPr>
            <w:r w:rsidRPr="004371DC">
              <w:rPr>
                <w:sz w:val="24"/>
                <w:szCs w:val="24"/>
              </w:rPr>
              <w:t>4.5</w:t>
            </w:r>
          </w:p>
        </w:tc>
        <w:tc>
          <w:tcPr>
            <w:tcW w:w="4306" w:type="pct"/>
          </w:tcPr>
          <w:p w:rsidR="00D3250D" w:rsidRPr="004371DC" w:rsidRDefault="00D3250D" w:rsidP="004371DC">
            <w:pPr>
              <w:suppressLineNumbers/>
              <w:jc w:val="both"/>
              <w:rPr>
                <w:sz w:val="24"/>
                <w:szCs w:val="24"/>
              </w:rPr>
            </w:pPr>
            <w:r w:rsidRPr="004371DC">
              <w:rPr>
                <w:sz w:val="24"/>
                <w:szCs w:val="24"/>
              </w:rPr>
              <w:t>Лабораторные занятия</w:t>
            </w:r>
          </w:p>
        </w:tc>
      </w:tr>
      <w:tr w:rsidR="00D3250D" w:rsidRPr="004371DC" w:rsidTr="00D3250D">
        <w:tc>
          <w:tcPr>
            <w:tcW w:w="332" w:type="pct"/>
          </w:tcPr>
          <w:p w:rsidR="00D3250D" w:rsidRPr="004371DC" w:rsidRDefault="00D3250D" w:rsidP="004371DC">
            <w:pPr>
              <w:suppressLineNumbers/>
              <w:jc w:val="center"/>
              <w:rPr>
                <w:sz w:val="24"/>
                <w:szCs w:val="24"/>
              </w:rPr>
            </w:pPr>
          </w:p>
        </w:tc>
        <w:tc>
          <w:tcPr>
            <w:tcW w:w="363" w:type="pct"/>
          </w:tcPr>
          <w:p w:rsidR="00D3250D" w:rsidRPr="004371DC" w:rsidRDefault="00D3250D" w:rsidP="004371DC">
            <w:pPr>
              <w:suppressLineNumbers/>
              <w:jc w:val="center"/>
              <w:rPr>
                <w:sz w:val="24"/>
                <w:szCs w:val="24"/>
              </w:rPr>
            </w:pPr>
            <w:r w:rsidRPr="004371DC">
              <w:rPr>
                <w:sz w:val="24"/>
                <w:szCs w:val="24"/>
              </w:rPr>
              <w:t>4.6</w:t>
            </w:r>
          </w:p>
        </w:tc>
        <w:tc>
          <w:tcPr>
            <w:tcW w:w="4306" w:type="pct"/>
          </w:tcPr>
          <w:p w:rsidR="00D3250D" w:rsidRPr="004371DC" w:rsidRDefault="00D3250D" w:rsidP="004371DC">
            <w:pPr>
              <w:suppressLineNumbers/>
              <w:jc w:val="both"/>
              <w:rPr>
                <w:sz w:val="24"/>
                <w:szCs w:val="24"/>
              </w:rPr>
            </w:pPr>
            <w:r w:rsidRPr="004371DC">
              <w:rPr>
                <w:sz w:val="24"/>
                <w:szCs w:val="24"/>
              </w:rPr>
              <w:t>Практические занятия (семинары)</w:t>
            </w:r>
          </w:p>
        </w:tc>
      </w:tr>
      <w:tr w:rsidR="00D3250D" w:rsidRPr="004371DC" w:rsidTr="00D3250D">
        <w:tc>
          <w:tcPr>
            <w:tcW w:w="332" w:type="pct"/>
          </w:tcPr>
          <w:p w:rsidR="00D3250D" w:rsidRPr="004371DC" w:rsidRDefault="00D3250D" w:rsidP="004371DC">
            <w:pPr>
              <w:suppressLineNumbers/>
              <w:jc w:val="center"/>
              <w:rPr>
                <w:sz w:val="24"/>
                <w:szCs w:val="24"/>
              </w:rPr>
            </w:pPr>
          </w:p>
        </w:tc>
        <w:tc>
          <w:tcPr>
            <w:tcW w:w="363" w:type="pct"/>
          </w:tcPr>
          <w:p w:rsidR="00D3250D" w:rsidRPr="004371DC" w:rsidRDefault="00D3250D" w:rsidP="004371DC">
            <w:pPr>
              <w:suppressLineNumbers/>
              <w:jc w:val="center"/>
              <w:rPr>
                <w:sz w:val="24"/>
                <w:szCs w:val="24"/>
              </w:rPr>
            </w:pPr>
            <w:r w:rsidRPr="004371DC">
              <w:rPr>
                <w:sz w:val="24"/>
                <w:szCs w:val="24"/>
              </w:rPr>
              <w:t>4.7</w:t>
            </w:r>
          </w:p>
        </w:tc>
        <w:tc>
          <w:tcPr>
            <w:tcW w:w="4306" w:type="pct"/>
          </w:tcPr>
          <w:p w:rsidR="00D3250D" w:rsidRPr="004371DC" w:rsidRDefault="00D3250D" w:rsidP="004371DC">
            <w:pPr>
              <w:suppressLineNumbers/>
              <w:jc w:val="both"/>
              <w:rPr>
                <w:sz w:val="24"/>
                <w:szCs w:val="24"/>
              </w:rPr>
            </w:pPr>
            <w:r w:rsidRPr="004371DC">
              <w:rPr>
                <w:sz w:val="24"/>
                <w:szCs w:val="24"/>
              </w:rPr>
              <w:t>Курсовой проект (курсовая работа)</w:t>
            </w:r>
          </w:p>
        </w:tc>
      </w:tr>
      <w:tr w:rsidR="00D3250D" w:rsidRPr="004371DC" w:rsidTr="00D3250D">
        <w:tc>
          <w:tcPr>
            <w:tcW w:w="332" w:type="pct"/>
          </w:tcPr>
          <w:p w:rsidR="00D3250D" w:rsidRPr="004371DC" w:rsidRDefault="00D3250D" w:rsidP="004371DC">
            <w:pPr>
              <w:suppressLineNumbers/>
              <w:jc w:val="center"/>
              <w:rPr>
                <w:sz w:val="24"/>
                <w:szCs w:val="24"/>
              </w:rPr>
            </w:pPr>
            <w:r w:rsidRPr="004371DC">
              <w:rPr>
                <w:sz w:val="24"/>
                <w:szCs w:val="24"/>
              </w:rPr>
              <w:t>5</w:t>
            </w:r>
          </w:p>
        </w:tc>
        <w:tc>
          <w:tcPr>
            <w:tcW w:w="4668" w:type="pct"/>
            <w:gridSpan w:val="2"/>
          </w:tcPr>
          <w:p w:rsidR="00D3250D" w:rsidRPr="004371DC" w:rsidRDefault="00D3250D" w:rsidP="004371DC">
            <w:pPr>
              <w:suppressLineNumbers/>
              <w:jc w:val="both"/>
              <w:rPr>
                <w:sz w:val="24"/>
                <w:szCs w:val="24"/>
              </w:rPr>
            </w:pPr>
            <w:r w:rsidRPr="004371DC">
              <w:rPr>
                <w:sz w:val="24"/>
                <w:szCs w:val="24"/>
              </w:rPr>
              <w:t>Перечень учебно-методического обеспечения для самостоятельной работы обучающихся по дисциплине</w:t>
            </w:r>
          </w:p>
        </w:tc>
      </w:tr>
      <w:tr w:rsidR="00D3250D" w:rsidRPr="004371DC" w:rsidTr="00D3250D">
        <w:tc>
          <w:tcPr>
            <w:tcW w:w="332" w:type="pct"/>
          </w:tcPr>
          <w:p w:rsidR="00D3250D" w:rsidRPr="004371DC" w:rsidRDefault="00D3250D" w:rsidP="004371DC">
            <w:pPr>
              <w:suppressLineNumbers/>
              <w:jc w:val="center"/>
              <w:rPr>
                <w:sz w:val="24"/>
                <w:szCs w:val="24"/>
              </w:rPr>
            </w:pPr>
            <w:r w:rsidRPr="004371DC">
              <w:rPr>
                <w:sz w:val="24"/>
                <w:szCs w:val="24"/>
              </w:rPr>
              <w:t>6</w:t>
            </w:r>
          </w:p>
        </w:tc>
        <w:tc>
          <w:tcPr>
            <w:tcW w:w="4668" w:type="pct"/>
            <w:gridSpan w:val="2"/>
          </w:tcPr>
          <w:p w:rsidR="00D3250D" w:rsidRPr="004371DC" w:rsidRDefault="00D3250D" w:rsidP="004371DC">
            <w:pPr>
              <w:suppressLineNumbers/>
              <w:jc w:val="both"/>
              <w:rPr>
                <w:sz w:val="24"/>
                <w:szCs w:val="24"/>
              </w:rPr>
            </w:pPr>
            <w:r w:rsidRPr="004371DC">
              <w:rPr>
                <w:sz w:val="24"/>
                <w:szCs w:val="24"/>
              </w:rPr>
              <w:t>Фонд оценочных средств для проведения промежуточной аттестации обучающихся по дисциплине (модулю)</w:t>
            </w:r>
          </w:p>
        </w:tc>
      </w:tr>
      <w:tr w:rsidR="00D3250D" w:rsidRPr="004371DC" w:rsidTr="00D3250D">
        <w:tc>
          <w:tcPr>
            <w:tcW w:w="332" w:type="pct"/>
          </w:tcPr>
          <w:p w:rsidR="00D3250D" w:rsidRPr="004371DC" w:rsidRDefault="00D3250D" w:rsidP="004371DC">
            <w:pPr>
              <w:suppressLineNumbers/>
              <w:jc w:val="center"/>
              <w:rPr>
                <w:sz w:val="24"/>
                <w:szCs w:val="24"/>
              </w:rPr>
            </w:pPr>
            <w:r w:rsidRPr="004371DC">
              <w:rPr>
                <w:sz w:val="24"/>
                <w:szCs w:val="24"/>
              </w:rPr>
              <w:t>7</w:t>
            </w:r>
          </w:p>
        </w:tc>
        <w:tc>
          <w:tcPr>
            <w:tcW w:w="4668" w:type="pct"/>
            <w:gridSpan w:val="2"/>
          </w:tcPr>
          <w:p w:rsidR="00D3250D" w:rsidRPr="004371DC" w:rsidRDefault="00D3250D" w:rsidP="004371DC">
            <w:pPr>
              <w:suppressLineNumbers/>
              <w:jc w:val="both"/>
              <w:rPr>
                <w:sz w:val="24"/>
                <w:szCs w:val="24"/>
              </w:rPr>
            </w:pPr>
            <w:r w:rsidRPr="004371DC">
              <w:rPr>
                <w:sz w:val="24"/>
                <w:szCs w:val="24"/>
              </w:rPr>
              <w:t>Особенности реализации дисциплины для инвалидов илиц с ограниченными возможностями здоровья</w:t>
            </w:r>
          </w:p>
        </w:tc>
      </w:tr>
      <w:tr w:rsidR="00D3250D" w:rsidRPr="004371DC" w:rsidTr="00D3250D">
        <w:tc>
          <w:tcPr>
            <w:tcW w:w="332" w:type="pct"/>
          </w:tcPr>
          <w:p w:rsidR="00D3250D" w:rsidRPr="004371DC" w:rsidRDefault="00D3250D" w:rsidP="004371DC">
            <w:pPr>
              <w:suppressLineNumbers/>
              <w:jc w:val="center"/>
              <w:rPr>
                <w:sz w:val="24"/>
                <w:szCs w:val="24"/>
              </w:rPr>
            </w:pPr>
            <w:r w:rsidRPr="004371DC">
              <w:rPr>
                <w:sz w:val="24"/>
                <w:szCs w:val="24"/>
              </w:rPr>
              <w:t>8</w:t>
            </w:r>
          </w:p>
        </w:tc>
        <w:tc>
          <w:tcPr>
            <w:tcW w:w="4668" w:type="pct"/>
            <w:gridSpan w:val="2"/>
          </w:tcPr>
          <w:p w:rsidR="00D3250D" w:rsidRPr="004371DC" w:rsidRDefault="00D3250D" w:rsidP="004371DC">
            <w:pPr>
              <w:suppressLineNumbers/>
              <w:jc w:val="both"/>
              <w:rPr>
                <w:sz w:val="24"/>
                <w:szCs w:val="24"/>
              </w:rPr>
            </w:pPr>
            <w:r w:rsidRPr="004371DC">
              <w:rPr>
                <w:sz w:val="24"/>
                <w:szCs w:val="24"/>
              </w:rPr>
              <w:t>Перечень основной и дополнительной учебной литературы, необходимой для освоения дисциплины</w:t>
            </w:r>
          </w:p>
        </w:tc>
      </w:tr>
      <w:tr w:rsidR="00D3250D" w:rsidRPr="004371DC" w:rsidTr="00D3250D">
        <w:tc>
          <w:tcPr>
            <w:tcW w:w="332" w:type="pct"/>
          </w:tcPr>
          <w:p w:rsidR="00D3250D" w:rsidRPr="004371DC" w:rsidRDefault="00D3250D" w:rsidP="004371DC">
            <w:pPr>
              <w:suppressLineNumbers/>
              <w:jc w:val="center"/>
              <w:rPr>
                <w:sz w:val="24"/>
                <w:szCs w:val="24"/>
              </w:rPr>
            </w:pPr>
          </w:p>
        </w:tc>
        <w:tc>
          <w:tcPr>
            <w:tcW w:w="363" w:type="pct"/>
          </w:tcPr>
          <w:p w:rsidR="00D3250D" w:rsidRPr="004371DC" w:rsidRDefault="00D3250D" w:rsidP="004371DC">
            <w:pPr>
              <w:suppressLineNumbers/>
              <w:jc w:val="center"/>
              <w:rPr>
                <w:sz w:val="24"/>
                <w:szCs w:val="24"/>
              </w:rPr>
            </w:pPr>
            <w:r w:rsidRPr="004371DC">
              <w:rPr>
                <w:sz w:val="24"/>
                <w:szCs w:val="24"/>
              </w:rPr>
              <w:t>8.1</w:t>
            </w:r>
          </w:p>
        </w:tc>
        <w:tc>
          <w:tcPr>
            <w:tcW w:w="4306" w:type="pct"/>
          </w:tcPr>
          <w:p w:rsidR="00D3250D" w:rsidRPr="004371DC" w:rsidRDefault="00D3250D" w:rsidP="004371DC">
            <w:pPr>
              <w:suppressLineNumbers/>
              <w:jc w:val="both"/>
              <w:rPr>
                <w:sz w:val="24"/>
                <w:szCs w:val="24"/>
              </w:rPr>
            </w:pPr>
            <w:r w:rsidRPr="004371DC">
              <w:rPr>
                <w:sz w:val="24"/>
                <w:szCs w:val="24"/>
              </w:rPr>
              <w:t>Основная литература</w:t>
            </w:r>
          </w:p>
        </w:tc>
      </w:tr>
      <w:tr w:rsidR="00D3250D" w:rsidRPr="004371DC" w:rsidTr="00D3250D">
        <w:tc>
          <w:tcPr>
            <w:tcW w:w="332" w:type="pct"/>
          </w:tcPr>
          <w:p w:rsidR="00D3250D" w:rsidRPr="004371DC" w:rsidRDefault="00D3250D" w:rsidP="004371DC">
            <w:pPr>
              <w:suppressLineNumbers/>
              <w:jc w:val="center"/>
              <w:rPr>
                <w:sz w:val="24"/>
                <w:szCs w:val="24"/>
              </w:rPr>
            </w:pPr>
          </w:p>
        </w:tc>
        <w:tc>
          <w:tcPr>
            <w:tcW w:w="363" w:type="pct"/>
          </w:tcPr>
          <w:p w:rsidR="00D3250D" w:rsidRPr="004371DC" w:rsidRDefault="00D3250D" w:rsidP="004371DC">
            <w:pPr>
              <w:suppressLineNumbers/>
              <w:jc w:val="center"/>
              <w:rPr>
                <w:sz w:val="24"/>
                <w:szCs w:val="24"/>
              </w:rPr>
            </w:pPr>
            <w:r w:rsidRPr="004371DC">
              <w:rPr>
                <w:sz w:val="24"/>
                <w:szCs w:val="24"/>
              </w:rPr>
              <w:t>8.2</w:t>
            </w:r>
          </w:p>
        </w:tc>
        <w:tc>
          <w:tcPr>
            <w:tcW w:w="4306" w:type="pct"/>
          </w:tcPr>
          <w:p w:rsidR="00D3250D" w:rsidRPr="004371DC" w:rsidRDefault="00D3250D" w:rsidP="004371DC">
            <w:pPr>
              <w:suppressLineNumbers/>
              <w:jc w:val="both"/>
              <w:rPr>
                <w:sz w:val="24"/>
                <w:szCs w:val="24"/>
              </w:rPr>
            </w:pPr>
            <w:r w:rsidRPr="004371DC">
              <w:rPr>
                <w:sz w:val="24"/>
                <w:szCs w:val="24"/>
              </w:rPr>
              <w:t>Дополнительная литература</w:t>
            </w:r>
          </w:p>
        </w:tc>
      </w:tr>
      <w:tr w:rsidR="00D3250D" w:rsidRPr="004371DC" w:rsidTr="00D3250D">
        <w:tc>
          <w:tcPr>
            <w:tcW w:w="332" w:type="pct"/>
          </w:tcPr>
          <w:p w:rsidR="00D3250D" w:rsidRPr="004371DC" w:rsidRDefault="00D3250D" w:rsidP="004371DC">
            <w:pPr>
              <w:suppressLineNumbers/>
              <w:jc w:val="center"/>
              <w:rPr>
                <w:sz w:val="24"/>
                <w:szCs w:val="24"/>
              </w:rPr>
            </w:pPr>
          </w:p>
        </w:tc>
        <w:tc>
          <w:tcPr>
            <w:tcW w:w="363" w:type="pct"/>
          </w:tcPr>
          <w:p w:rsidR="00D3250D" w:rsidRPr="004371DC" w:rsidRDefault="00D3250D" w:rsidP="004371DC">
            <w:pPr>
              <w:suppressLineNumbers/>
              <w:jc w:val="center"/>
              <w:rPr>
                <w:sz w:val="24"/>
                <w:szCs w:val="24"/>
              </w:rPr>
            </w:pPr>
            <w:r w:rsidRPr="004371DC">
              <w:rPr>
                <w:sz w:val="24"/>
                <w:szCs w:val="24"/>
              </w:rPr>
              <w:t>8.3</w:t>
            </w:r>
          </w:p>
        </w:tc>
        <w:tc>
          <w:tcPr>
            <w:tcW w:w="4306" w:type="pct"/>
          </w:tcPr>
          <w:p w:rsidR="00D3250D" w:rsidRPr="004371DC" w:rsidRDefault="00D3250D" w:rsidP="004371DC">
            <w:pPr>
              <w:suppressLineNumbers/>
              <w:jc w:val="both"/>
              <w:rPr>
                <w:sz w:val="24"/>
                <w:szCs w:val="24"/>
              </w:rPr>
            </w:pPr>
            <w:r w:rsidRPr="004371DC">
              <w:rPr>
                <w:sz w:val="24"/>
                <w:szCs w:val="24"/>
              </w:rPr>
              <w:t>Периодические издания</w:t>
            </w:r>
          </w:p>
        </w:tc>
      </w:tr>
      <w:tr w:rsidR="00D3250D" w:rsidRPr="004371DC" w:rsidTr="00D3250D">
        <w:tc>
          <w:tcPr>
            <w:tcW w:w="332" w:type="pct"/>
          </w:tcPr>
          <w:p w:rsidR="00D3250D" w:rsidRPr="004371DC" w:rsidRDefault="00D3250D" w:rsidP="004371DC">
            <w:pPr>
              <w:suppressLineNumbers/>
              <w:jc w:val="center"/>
              <w:rPr>
                <w:sz w:val="24"/>
                <w:szCs w:val="24"/>
              </w:rPr>
            </w:pPr>
            <w:r w:rsidRPr="004371DC">
              <w:rPr>
                <w:sz w:val="24"/>
                <w:szCs w:val="24"/>
              </w:rPr>
              <w:t>9</w:t>
            </w:r>
          </w:p>
        </w:tc>
        <w:tc>
          <w:tcPr>
            <w:tcW w:w="4668" w:type="pct"/>
            <w:gridSpan w:val="2"/>
          </w:tcPr>
          <w:p w:rsidR="00D3250D" w:rsidRPr="004371DC" w:rsidRDefault="00D3250D" w:rsidP="004371DC">
            <w:pPr>
              <w:suppressLineNumbers/>
              <w:jc w:val="both"/>
              <w:rPr>
                <w:sz w:val="24"/>
                <w:szCs w:val="24"/>
              </w:rPr>
            </w:pPr>
            <w:r w:rsidRPr="004371DC">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D3250D" w:rsidRPr="004371DC" w:rsidTr="00D3250D">
        <w:tc>
          <w:tcPr>
            <w:tcW w:w="332" w:type="pct"/>
          </w:tcPr>
          <w:p w:rsidR="00D3250D" w:rsidRPr="004371DC" w:rsidRDefault="00D3250D" w:rsidP="004371DC">
            <w:pPr>
              <w:suppressLineNumbers/>
              <w:jc w:val="center"/>
              <w:rPr>
                <w:sz w:val="24"/>
                <w:szCs w:val="24"/>
              </w:rPr>
            </w:pPr>
            <w:r w:rsidRPr="004371DC">
              <w:rPr>
                <w:sz w:val="24"/>
                <w:szCs w:val="24"/>
              </w:rPr>
              <w:t>10</w:t>
            </w:r>
          </w:p>
        </w:tc>
        <w:tc>
          <w:tcPr>
            <w:tcW w:w="4668" w:type="pct"/>
            <w:gridSpan w:val="2"/>
          </w:tcPr>
          <w:p w:rsidR="00D3250D" w:rsidRPr="004371DC" w:rsidRDefault="00D3250D" w:rsidP="004371DC">
            <w:pPr>
              <w:suppressLineNumbers/>
              <w:jc w:val="both"/>
              <w:rPr>
                <w:sz w:val="24"/>
                <w:szCs w:val="24"/>
              </w:rPr>
            </w:pPr>
            <w:r w:rsidRPr="004371DC">
              <w:rPr>
                <w:sz w:val="24"/>
                <w:szCs w:val="24"/>
              </w:rPr>
              <w:t>Методические указания для обучающихся по освоению дисциплины</w:t>
            </w:r>
          </w:p>
        </w:tc>
      </w:tr>
      <w:tr w:rsidR="00D3250D" w:rsidRPr="004371DC" w:rsidTr="00D3250D">
        <w:tc>
          <w:tcPr>
            <w:tcW w:w="332" w:type="pct"/>
          </w:tcPr>
          <w:p w:rsidR="00D3250D" w:rsidRPr="004371DC" w:rsidRDefault="00D3250D" w:rsidP="004371DC">
            <w:pPr>
              <w:suppressLineNumbers/>
              <w:jc w:val="center"/>
              <w:rPr>
                <w:sz w:val="24"/>
                <w:szCs w:val="24"/>
              </w:rPr>
            </w:pPr>
            <w:r w:rsidRPr="004371DC">
              <w:rPr>
                <w:sz w:val="24"/>
                <w:szCs w:val="24"/>
              </w:rPr>
              <w:t>11</w:t>
            </w:r>
          </w:p>
        </w:tc>
        <w:tc>
          <w:tcPr>
            <w:tcW w:w="4668" w:type="pct"/>
            <w:gridSpan w:val="2"/>
          </w:tcPr>
          <w:p w:rsidR="00D3250D" w:rsidRPr="004371DC" w:rsidRDefault="00D3250D" w:rsidP="004371DC">
            <w:pPr>
              <w:jc w:val="both"/>
              <w:rPr>
                <w:sz w:val="24"/>
                <w:szCs w:val="24"/>
              </w:rPr>
            </w:pPr>
            <w:r w:rsidRPr="004371DC">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D3250D" w:rsidRPr="004371DC" w:rsidTr="00D3250D">
        <w:tc>
          <w:tcPr>
            <w:tcW w:w="332" w:type="pct"/>
          </w:tcPr>
          <w:p w:rsidR="00D3250D" w:rsidRPr="004371DC" w:rsidRDefault="00D3250D" w:rsidP="004371DC">
            <w:pPr>
              <w:suppressLineNumbers/>
              <w:jc w:val="center"/>
              <w:rPr>
                <w:sz w:val="24"/>
                <w:szCs w:val="24"/>
              </w:rPr>
            </w:pPr>
            <w:r w:rsidRPr="004371DC">
              <w:rPr>
                <w:sz w:val="24"/>
                <w:szCs w:val="24"/>
              </w:rPr>
              <w:t>12</w:t>
            </w:r>
          </w:p>
        </w:tc>
        <w:tc>
          <w:tcPr>
            <w:tcW w:w="4668" w:type="pct"/>
            <w:gridSpan w:val="2"/>
          </w:tcPr>
          <w:p w:rsidR="00D3250D" w:rsidRPr="004371DC" w:rsidRDefault="00D3250D" w:rsidP="004371DC">
            <w:pPr>
              <w:jc w:val="both"/>
              <w:rPr>
                <w:sz w:val="24"/>
                <w:szCs w:val="24"/>
              </w:rPr>
            </w:pPr>
            <w:r w:rsidRPr="004371DC">
              <w:rPr>
                <w:sz w:val="24"/>
                <w:szCs w:val="24"/>
              </w:rPr>
              <w:t>Описание материально-технической базы, необходимой для осуществления образовательного процесса по дисциплине</w:t>
            </w:r>
          </w:p>
        </w:tc>
      </w:tr>
    </w:tbl>
    <w:p w:rsidR="004371DC" w:rsidRPr="004371DC" w:rsidRDefault="004371DC" w:rsidP="004371DC">
      <w:pPr>
        <w:suppressLineNumbers/>
        <w:spacing w:after="0" w:line="240" w:lineRule="auto"/>
        <w:jc w:val="center"/>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D3250D" w:rsidRDefault="00D3250D" w:rsidP="004371DC">
      <w:pPr>
        <w:suppressLineNumbers/>
        <w:spacing w:after="0" w:line="240" w:lineRule="auto"/>
        <w:jc w:val="center"/>
        <w:rPr>
          <w:rFonts w:ascii="Times New Roman" w:eastAsia="Times New Roman" w:hAnsi="Times New Roman" w:cs="Times New Roman"/>
          <w:b/>
          <w:sz w:val="24"/>
          <w:szCs w:val="24"/>
          <w:lang w:eastAsia="ru-RU"/>
        </w:rPr>
      </w:pPr>
    </w:p>
    <w:p w:rsidR="00D3250D" w:rsidRDefault="00D3250D" w:rsidP="004371DC">
      <w:pPr>
        <w:suppressLineNumbers/>
        <w:spacing w:after="0" w:line="240" w:lineRule="auto"/>
        <w:jc w:val="center"/>
        <w:rPr>
          <w:rFonts w:ascii="Times New Roman" w:eastAsia="Times New Roman" w:hAnsi="Times New Roman" w:cs="Times New Roman"/>
          <w:b/>
          <w:sz w:val="24"/>
          <w:szCs w:val="24"/>
          <w:lang w:eastAsia="ru-RU"/>
        </w:rPr>
      </w:pPr>
    </w:p>
    <w:p w:rsidR="00D3250D" w:rsidRDefault="00D3250D" w:rsidP="004371DC">
      <w:pPr>
        <w:suppressLineNumbers/>
        <w:spacing w:after="0" w:line="240" w:lineRule="auto"/>
        <w:jc w:val="center"/>
        <w:rPr>
          <w:rFonts w:ascii="Times New Roman" w:eastAsia="Times New Roman" w:hAnsi="Times New Roman" w:cs="Times New Roman"/>
          <w:b/>
          <w:sz w:val="24"/>
          <w:szCs w:val="24"/>
          <w:lang w:eastAsia="ru-RU"/>
        </w:rPr>
      </w:pPr>
    </w:p>
    <w:p w:rsidR="00D3250D" w:rsidRPr="004371DC" w:rsidRDefault="00D3250D"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D3250D" w:rsidP="00D3250D">
      <w:pPr>
        <w:spacing w:after="0" w:line="240" w:lineRule="auto"/>
        <w:ind w:left="106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004371DC" w:rsidRPr="004371DC">
        <w:rPr>
          <w:rFonts w:ascii="Times New Roman" w:eastAsia="Times New Roman" w:hAnsi="Times New Roman" w:cs="Times New Roman"/>
          <w:b/>
          <w:sz w:val="24"/>
          <w:szCs w:val="24"/>
          <w:lang w:eastAsia="ru-RU"/>
        </w:rPr>
        <w:t>ЦЕЛИ И ЗАДАЧИ ДИСЦИПЛИНЫ</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ab/>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Цель дисциплины:</w:t>
      </w:r>
      <w:r w:rsidRPr="004371DC">
        <w:rPr>
          <w:rFonts w:ascii="Times New Roman" w:eastAsia="Times New Roman" w:hAnsi="Times New Roman" w:cs="Times New Roman"/>
          <w:sz w:val="24"/>
          <w:szCs w:val="24"/>
          <w:lang w:eastAsia="ru-RU"/>
        </w:rPr>
        <w:tab/>
      </w:r>
    </w:p>
    <w:p w:rsidR="004371DC" w:rsidRPr="004371DC" w:rsidRDefault="004371DC" w:rsidP="004371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b/>
          <w:sz w:val="24"/>
          <w:szCs w:val="24"/>
          <w:lang w:eastAsia="ru-RU"/>
        </w:rPr>
        <w:t>-</w:t>
      </w:r>
      <w:r w:rsidRPr="004371DC">
        <w:rPr>
          <w:rFonts w:ascii="Times New Roman" w:eastAsia="Times New Roman" w:hAnsi="Times New Roman" w:cs="Times New Roman"/>
          <w:sz w:val="24"/>
          <w:szCs w:val="24"/>
          <w:lang w:eastAsia="ru-RU"/>
        </w:rPr>
        <w:t xml:space="preserve"> </w:t>
      </w:r>
      <w:r w:rsidRPr="004371DC">
        <w:rPr>
          <w:rFonts w:ascii="Times New Roman" w:eastAsia="Times New Roman" w:hAnsi="Times New Roman" w:cs="Times New Roman"/>
          <w:color w:val="000000"/>
          <w:sz w:val="24"/>
          <w:szCs w:val="24"/>
          <w:lang w:eastAsia="ru-RU"/>
        </w:rPr>
        <w:t>ознакомление магистрантов с основными понятиями и методами социальной экологии;</w:t>
      </w:r>
    </w:p>
    <w:p w:rsidR="004371DC" w:rsidRPr="004371DC" w:rsidRDefault="004371DC" w:rsidP="004371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формирование способности действовать в соответствии с принципами экологической целесообразности природопользования;</w:t>
      </w:r>
    </w:p>
    <w:p w:rsidR="004371DC" w:rsidRPr="004371DC" w:rsidRDefault="004371DC" w:rsidP="004371D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развитие способностей анализировать и прогнозировать антропогенные воздействия на природную среду в результате природопользования;</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color w:val="000000"/>
          <w:sz w:val="24"/>
          <w:szCs w:val="24"/>
          <w:lang w:eastAsia="ru-RU"/>
        </w:rPr>
        <w:t>- подготовка к преподавательской деятельности по образовательным программам высшего образования.</w:t>
      </w:r>
    </w:p>
    <w:p w:rsidR="004371DC" w:rsidRPr="004371DC" w:rsidRDefault="004371DC" w:rsidP="004371DC">
      <w:pPr>
        <w:spacing w:after="36" w:line="240" w:lineRule="auto"/>
        <w:jc w:val="both"/>
        <w:rPr>
          <w:rFonts w:ascii="Times New Roman" w:eastAsia="Times New Roman" w:hAnsi="Times New Roman" w:cs="Times New Roman"/>
          <w:sz w:val="24"/>
          <w:szCs w:val="24"/>
          <w:lang w:eastAsia="ru-RU"/>
        </w:rPr>
      </w:pPr>
    </w:p>
    <w:p w:rsidR="004371DC" w:rsidRPr="004371DC" w:rsidRDefault="004371DC" w:rsidP="004371DC">
      <w:pPr>
        <w:spacing w:after="36"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Задачи дисциплины:</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рассмотрение основных закономерностей взаимоотношений природы и общества, в том числе осознание экологического кризиса как точки бифуркации в развитии цивилизации;</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анализ различных аспектов глобальной трансформации современного мира;</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сравнительный анализ путей решения экологического кризиса;</w:t>
      </w:r>
    </w:p>
    <w:p w:rsidR="004371DC" w:rsidRPr="004371DC" w:rsidRDefault="004371DC" w:rsidP="004371DC">
      <w:pPr>
        <w:spacing w:after="0" w:line="240" w:lineRule="auto"/>
        <w:rPr>
          <w:rFonts w:ascii="Times New Roman" w:eastAsia="Times New Roman" w:hAnsi="Times New Roman" w:cs="Times New Roman"/>
          <w:color w:val="FF0000"/>
          <w:sz w:val="24"/>
          <w:szCs w:val="24"/>
          <w:lang w:eastAsia="ru-RU"/>
        </w:rPr>
      </w:pPr>
      <w:r w:rsidRPr="004371DC">
        <w:rPr>
          <w:rFonts w:ascii="Times New Roman" w:eastAsia="Times New Roman" w:hAnsi="Times New Roman" w:cs="Times New Roman"/>
          <w:sz w:val="24"/>
          <w:szCs w:val="24"/>
          <w:lang w:eastAsia="ru-RU"/>
        </w:rPr>
        <w:t>- выявление тенденций и особенностей формирования экологической культуры и экологического мышления, экологической этики.</w:t>
      </w:r>
    </w:p>
    <w:p w:rsidR="004371DC" w:rsidRPr="004371DC" w:rsidRDefault="004371DC" w:rsidP="004371DC">
      <w:pPr>
        <w:spacing w:after="0" w:line="360" w:lineRule="auto"/>
        <w:ind w:firstLine="709"/>
        <w:jc w:val="both"/>
        <w:rPr>
          <w:rFonts w:ascii="Times New Roman" w:eastAsia="Times New Roman" w:hAnsi="Times New Roman" w:cs="Times New Roman"/>
          <w:sz w:val="24"/>
          <w:szCs w:val="24"/>
          <w:lang w:eastAsia="ru-RU"/>
        </w:rPr>
      </w:pPr>
    </w:p>
    <w:p w:rsidR="004371DC" w:rsidRPr="004371DC" w:rsidRDefault="004371DC" w:rsidP="004371DC">
      <w:pPr>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растений»: ПК-2.</w:t>
      </w:r>
    </w:p>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5244"/>
        <w:gridCol w:w="1711"/>
      </w:tblGrid>
      <w:tr w:rsidR="004371DC" w:rsidRPr="004371DC" w:rsidTr="00D3250D">
        <w:trPr>
          <w:trHeight w:val="841"/>
        </w:trPr>
        <w:tc>
          <w:tcPr>
            <w:tcW w:w="2689"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Группа компетенций</w:t>
            </w:r>
          </w:p>
        </w:tc>
        <w:tc>
          <w:tcPr>
            <w:tcW w:w="5244"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Категория компетенций</w:t>
            </w:r>
          </w:p>
        </w:tc>
        <w:tc>
          <w:tcPr>
            <w:tcW w:w="1711"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b/>
                <w:sz w:val="24"/>
                <w:szCs w:val="24"/>
                <w:lang w:eastAsia="ru-RU"/>
              </w:rPr>
            </w:pPr>
          </w:p>
          <w:p w:rsidR="004371DC" w:rsidRPr="004371DC" w:rsidRDefault="004371DC" w:rsidP="004371DC">
            <w:pPr>
              <w:spacing w:after="1" w:line="249" w:lineRule="auto"/>
              <w:ind w:left="-15" w:right="51" w:firstLine="542"/>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Код</w:t>
            </w:r>
          </w:p>
        </w:tc>
      </w:tr>
      <w:tr w:rsidR="004371DC" w:rsidRPr="004371DC" w:rsidTr="00D3250D">
        <w:trPr>
          <w:trHeight w:val="1829"/>
        </w:trPr>
        <w:tc>
          <w:tcPr>
            <w:tcW w:w="2689"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Профессиональные компетенции</w:t>
            </w:r>
          </w:p>
        </w:tc>
        <w:tc>
          <w:tcPr>
            <w:tcW w:w="5244"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1711"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ПК-2 </w:t>
            </w:r>
          </w:p>
        </w:tc>
      </w:tr>
    </w:tbl>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p>
    <w:p w:rsidR="004371DC" w:rsidRPr="004371DC" w:rsidRDefault="004371DC" w:rsidP="004371DC">
      <w:pPr>
        <w:spacing w:after="0" w:line="360" w:lineRule="auto"/>
        <w:jc w:val="both"/>
        <w:rPr>
          <w:rFonts w:ascii="Times New Roman" w:eastAsia="Courier New" w:hAnsi="Times New Roman" w:cs="Times New Roman"/>
          <w:b/>
          <w:i/>
          <w:color w:val="000000"/>
          <w:sz w:val="24"/>
          <w:szCs w:val="24"/>
          <w:lang w:eastAsia="ru-RU" w:bidi="ru-RU"/>
        </w:rPr>
      </w:pPr>
      <w:r w:rsidRPr="004371DC">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4371DC">
        <w:rPr>
          <w:rFonts w:ascii="Times New Roman" w:eastAsia="Courier New" w:hAnsi="Times New Roman" w:cs="Times New Roman"/>
          <w:b/>
          <w:i/>
          <w:color w:val="000000"/>
          <w:sz w:val="24"/>
          <w:szCs w:val="24"/>
          <w:lang w:eastAsia="ru-RU" w:bidi="ru-RU"/>
        </w:rPr>
        <w:t xml:space="preserve"> должен:</w:t>
      </w:r>
    </w:p>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p>
    <w:tbl>
      <w:tblPr>
        <w:tblStyle w:val="200"/>
        <w:tblW w:w="0" w:type="auto"/>
        <w:tblLook w:val="04A0" w:firstRow="1" w:lastRow="0" w:firstColumn="1" w:lastColumn="0" w:noHBand="0" w:noVBand="1"/>
      </w:tblPr>
      <w:tblGrid>
        <w:gridCol w:w="2393"/>
        <w:gridCol w:w="2150"/>
        <w:gridCol w:w="4782"/>
      </w:tblGrid>
      <w:tr w:rsidR="004371DC" w:rsidRPr="004371DC" w:rsidTr="00D3250D">
        <w:tc>
          <w:tcPr>
            <w:tcW w:w="2395" w:type="dxa"/>
            <w:tcBorders>
              <w:top w:val="double" w:sz="4" w:space="0" w:color="auto"/>
              <w:left w:val="double" w:sz="4" w:space="0" w:color="auto"/>
            </w:tcBorders>
          </w:tcPr>
          <w:p w:rsidR="004371DC" w:rsidRPr="00D3250D" w:rsidRDefault="004371DC" w:rsidP="004371DC">
            <w:pPr>
              <w:jc w:val="center"/>
              <w:rPr>
                <w:b/>
                <w:sz w:val="24"/>
                <w:szCs w:val="24"/>
              </w:rPr>
            </w:pPr>
            <w:r w:rsidRPr="00D3250D">
              <w:rPr>
                <w:b/>
                <w:sz w:val="24"/>
                <w:szCs w:val="24"/>
              </w:rPr>
              <w:t>Код</w:t>
            </w:r>
          </w:p>
        </w:tc>
        <w:tc>
          <w:tcPr>
            <w:tcW w:w="2129" w:type="dxa"/>
            <w:tcBorders>
              <w:top w:val="double" w:sz="4" w:space="0" w:color="auto"/>
            </w:tcBorders>
          </w:tcPr>
          <w:p w:rsidR="004371DC" w:rsidRPr="004371DC" w:rsidRDefault="004371DC" w:rsidP="004371DC">
            <w:pPr>
              <w:jc w:val="center"/>
              <w:rPr>
                <w:sz w:val="24"/>
                <w:szCs w:val="24"/>
              </w:rPr>
            </w:pPr>
            <w:r w:rsidRPr="004371DC">
              <w:rPr>
                <w:b/>
                <w:sz w:val="24"/>
                <w:szCs w:val="24"/>
              </w:rPr>
              <w:t>Код и наименование индикатора компетенции</w:t>
            </w:r>
          </w:p>
        </w:tc>
        <w:tc>
          <w:tcPr>
            <w:tcW w:w="4801" w:type="dxa"/>
            <w:tcBorders>
              <w:top w:val="double" w:sz="4" w:space="0" w:color="auto"/>
              <w:right w:val="double" w:sz="4" w:space="0" w:color="auto"/>
            </w:tcBorders>
          </w:tcPr>
          <w:p w:rsidR="004371DC" w:rsidRPr="004371DC" w:rsidRDefault="004371DC" w:rsidP="004371DC">
            <w:pPr>
              <w:ind w:firstLine="58"/>
              <w:jc w:val="center"/>
              <w:rPr>
                <w:sz w:val="24"/>
                <w:szCs w:val="24"/>
              </w:rPr>
            </w:pPr>
            <w:r w:rsidRPr="004371DC">
              <w:rPr>
                <w:b/>
                <w:sz w:val="24"/>
                <w:szCs w:val="24"/>
              </w:rPr>
              <w:t>Результаты</w:t>
            </w:r>
            <w:r w:rsidRPr="004371DC">
              <w:rPr>
                <w:b/>
                <w:spacing w:val="-13"/>
                <w:sz w:val="24"/>
                <w:szCs w:val="24"/>
              </w:rPr>
              <w:t xml:space="preserve"> </w:t>
            </w:r>
            <w:r w:rsidRPr="004371DC">
              <w:rPr>
                <w:b/>
                <w:sz w:val="24"/>
                <w:szCs w:val="24"/>
              </w:rPr>
              <w:t>обучения</w:t>
            </w:r>
            <w:r w:rsidRPr="004371DC">
              <w:rPr>
                <w:b/>
                <w:spacing w:val="-67"/>
                <w:sz w:val="24"/>
                <w:szCs w:val="24"/>
              </w:rPr>
              <w:t xml:space="preserve"> </w:t>
            </w:r>
            <w:r w:rsidRPr="004371DC">
              <w:rPr>
                <w:b/>
                <w:sz w:val="24"/>
                <w:szCs w:val="24"/>
              </w:rPr>
              <w:t>по</w:t>
            </w:r>
            <w:r w:rsidRPr="004371DC">
              <w:rPr>
                <w:b/>
                <w:spacing w:val="-5"/>
                <w:sz w:val="24"/>
                <w:szCs w:val="24"/>
              </w:rPr>
              <w:t xml:space="preserve"> </w:t>
            </w:r>
            <w:r w:rsidRPr="004371DC">
              <w:rPr>
                <w:b/>
                <w:sz w:val="24"/>
                <w:szCs w:val="24"/>
              </w:rPr>
              <w:t>дисциплине</w:t>
            </w:r>
          </w:p>
        </w:tc>
      </w:tr>
      <w:tr w:rsidR="004371DC" w:rsidRPr="004371DC" w:rsidTr="00D3250D">
        <w:trPr>
          <w:trHeight w:val="4667"/>
        </w:trPr>
        <w:tc>
          <w:tcPr>
            <w:tcW w:w="2395" w:type="dxa"/>
            <w:tcBorders>
              <w:top w:val="single" w:sz="4" w:space="0" w:color="000000"/>
              <w:left w:val="double" w:sz="4" w:space="0" w:color="auto"/>
              <w:right w:val="single" w:sz="4" w:space="0" w:color="000000"/>
            </w:tcBorders>
          </w:tcPr>
          <w:p w:rsidR="004371DC" w:rsidRPr="004371DC" w:rsidRDefault="004371DC" w:rsidP="004371DC">
            <w:pPr>
              <w:jc w:val="center"/>
              <w:rPr>
                <w:sz w:val="24"/>
                <w:szCs w:val="24"/>
              </w:rPr>
            </w:pPr>
            <w:r w:rsidRPr="004371DC">
              <w:rPr>
                <w:sz w:val="24"/>
                <w:szCs w:val="24"/>
              </w:rPr>
              <w:t>ПК-2 Способен творчески использовать в научной и производственно-технологической деятельности знания фундаментальных и прикладных разделов дисциплин (модулей), определяющих направленность (профиль) программы магистратуры</w:t>
            </w:r>
          </w:p>
        </w:tc>
        <w:tc>
          <w:tcPr>
            <w:tcW w:w="2129" w:type="dxa"/>
            <w:tcBorders>
              <w:top w:val="single" w:sz="4" w:space="0" w:color="000000"/>
              <w:left w:val="single" w:sz="4" w:space="0" w:color="000000"/>
              <w:right w:val="single" w:sz="4" w:space="0" w:color="000000"/>
            </w:tcBorders>
          </w:tcPr>
          <w:p w:rsidR="004371DC" w:rsidRPr="004371DC" w:rsidRDefault="004371DC" w:rsidP="004371DC">
            <w:pPr>
              <w:jc w:val="center"/>
              <w:rPr>
                <w:sz w:val="24"/>
                <w:szCs w:val="24"/>
              </w:rPr>
            </w:pPr>
            <w:r w:rsidRPr="004371DC">
              <w:rPr>
                <w:sz w:val="24"/>
                <w:szCs w:val="24"/>
              </w:rPr>
              <w:t>ПК-2.1 Использует теоретические и практические основы дисциплин в профессиональной деятельности, в соответствии с направленностью (профилем) программы магистратуры</w:t>
            </w:r>
          </w:p>
        </w:tc>
        <w:tc>
          <w:tcPr>
            <w:tcW w:w="4801" w:type="dxa"/>
            <w:tcBorders>
              <w:top w:val="single" w:sz="4" w:space="0" w:color="000000"/>
              <w:left w:val="single" w:sz="4" w:space="0" w:color="000000"/>
              <w:right w:val="double" w:sz="4" w:space="0" w:color="auto"/>
            </w:tcBorders>
          </w:tcPr>
          <w:p w:rsidR="004371DC" w:rsidRPr="004371DC" w:rsidRDefault="004371DC" w:rsidP="004371DC">
            <w:pPr>
              <w:jc w:val="both"/>
              <w:rPr>
                <w:sz w:val="24"/>
                <w:szCs w:val="24"/>
              </w:rPr>
            </w:pPr>
            <w:r w:rsidRPr="004371DC">
              <w:rPr>
                <w:b/>
                <w:i/>
                <w:sz w:val="24"/>
                <w:szCs w:val="24"/>
              </w:rPr>
              <w:t>Знать</w:t>
            </w:r>
            <w:r w:rsidRPr="004371DC">
              <w:rPr>
                <w:i/>
                <w:sz w:val="24"/>
                <w:szCs w:val="24"/>
              </w:rPr>
              <w:t>:</w:t>
            </w:r>
            <w:r w:rsidRPr="004371DC">
              <w:rPr>
                <w:sz w:val="24"/>
                <w:szCs w:val="24"/>
              </w:rPr>
              <w:t xml:space="preserve"> основные принципы планирования и реализации научно-практических исследований урбанизированных территорий. </w:t>
            </w:r>
          </w:p>
          <w:p w:rsidR="004371DC" w:rsidRPr="004371DC" w:rsidRDefault="004371DC" w:rsidP="004371DC">
            <w:pPr>
              <w:jc w:val="both"/>
              <w:rPr>
                <w:sz w:val="24"/>
                <w:szCs w:val="24"/>
              </w:rPr>
            </w:pPr>
            <w:r w:rsidRPr="004371DC">
              <w:rPr>
                <w:b/>
                <w:i/>
                <w:sz w:val="24"/>
                <w:szCs w:val="24"/>
              </w:rPr>
              <w:t>Уметь:</w:t>
            </w:r>
            <w:r w:rsidRPr="004371DC">
              <w:rPr>
                <w:sz w:val="24"/>
                <w:szCs w:val="24"/>
              </w:rPr>
              <w:t xml:space="preserve"> планировать научно-практические исследования состояния урбанизированных ландшафтов и фитооптимизации урбосреды в зависимости от поставленных целей и задач. </w:t>
            </w:r>
          </w:p>
          <w:p w:rsidR="004371DC" w:rsidRPr="004371DC" w:rsidRDefault="004371DC" w:rsidP="004371DC">
            <w:pPr>
              <w:jc w:val="both"/>
              <w:rPr>
                <w:sz w:val="24"/>
                <w:szCs w:val="24"/>
              </w:rPr>
            </w:pPr>
            <w:r w:rsidRPr="004371DC">
              <w:rPr>
                <w:b/>
                <w:i/>
                <w:sz w:val="24"/>
                <w:szCs w:val="24"/>
              </w:rPr>
              <w:t>Владеть</w:t>
            </w:r>
            <w:r w:rsidRPr="004371DC">
              <w:rPr>
                <w:i/>
                <w:sz w:val="24"/>
                <w:szCs w:val="24"/>
              </w:rPr>
              <w:t>:</w:t>
            </w:r>
            <w:r w:rsidRPr="004371DC">
              <w:rPr>
                <w:sz w:val="24"/>
                <w:szCs w:val="24"/>
              </w:rPr>
              <w:t xml:space="preserve"> основными приемами и методами планирования научно-практических исследований по фитооптимизации урбосреды. </w:t>
            </w:r>
          </w:p>
          <w:p w:rsidR="004371DC" w:rsidRPr="004371DC" w:rsidRDefault="004371DC" w:rsidP="004371DC">
            <w:pPr>
              <w:jc w:val="both"/>
              <w:rPr>
                <w:b/>
                <w:i/>
                <w:sz w:val="24"/>
                <w:szCs w:val="24"/>
              </w:rPr>
            </w:pPr>
          </w:p>
        </w:tc>
      </w:tr>
    </w:tbl>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p w:rsidR="004371DC" w:rsidRPr="004371DC" w:rsidRDefault="004371DC" w:rsidP="004371DC">
      <w:pPr>
        <w:autoSpaceDE w:val="0"/>
        <w:autoSpaceDN w:val="0"/>
        <w:adjustRightInd w:val="0"/>
        <w:spacing w:after="0" w:line="240" w:lineRule="auto"/>
        <w:ind w:firstLine="708"/>
        <w:jc w:val="both"/>
        <w:rPr>
          <w:rFonts w:ascii="Times New Roman" w:eastAsia="Calibri" w:hAnsi="Times New Roman" w:cs="Times New Roman"/>
          <w:b/>
          <w:sz w:val="24"/>
          <w:szCs w:val="24"/>
        </w:rPr>
      </w:pPr>
      <w:r w:rsidRPr="004371DC">
        <w:rPr>
          <w:rFonts w:ascii="Times New Roman" w:eastAsia="Times New Roman" w:hAnsi="Times New Roman" w:cs="Times New Roman"/>
          <w:sz w:val="24"/>
          <w:szCs w:val="24"/>
          <w:lang w:eastAsia="ru-RU"/>
        </w:rPr>
        <w:t xml:space="preserve">Дисциплина </w:t>
      </w:r>
      <w:r w:rsidRPr="004371DC">
        <w:rPr>
          <w:rFonts w:ascii="Times New Roman" w:eastAsia="Calibri" w:hAnsi="Times New Roman" w:cs="Times New Roman"/>
          <w:bCs/>
          <w:sz w:val="24"/>
          <w:szCs w:val="24"/>
        </w:rPr>
        <w:t>«Социальная экология»</w:t>
      </w:r>
      <w:r w:rsidRPr="004371DC">
        <w:rPr>
          <w:rFonts w:ascii="Times New Roman" w:eastAsia="Calibri" w:hAnsi="Times New Roman" w:cs="Times New Roman"/>
          <w:b/>
          <w:sz w:val="24"/>
          <w:szCs w:val="24"/>
        </w:rPr>
        <w:t xml:space="preserve"> </w:t>
      </w:r>
      <w:r w:rsidRPr="004371DC">
        <w:rPr>
          <w:rFonts w:ascii="Times New Roman" w:eastAsia="Times New Roman" w:hAnsi="Times New Roman" w:cs="Times New Roman"/>
          <w:sz w:val="24"/>
          <w:szCs w:val="24"/>
          <w:lang w:eastAsia="ru-RU"/>
        </w:rPr>
        <w:t xml:space="preserve">относится к базовой части блока 1 «Дисциплины (модули)» направления подготовки 06.04.01 «Биология», профиль «Экология растений». </w:t>
      </w:r>
    </w:p>
    <w:p w:rsidR="004371DC" w:rsidRPr="004371DC" w:rsidRDefault="004371DC" w:rsidP="004371DC">
      <w:pPr>
        <w:autoSpaceDE w:val="0"/>
        <w:autoSpaceDN w:val="0"/>
        <w:adjustRightInd w:val="0"/>
        <w:spacing w:after="0" w:line="240" w:lineRule="auto"/>
        <w:ind w:firstLine="708"/>
        <w:jc w:val="both"/>
        <w:rPr>
          <w:rFonts w:ascii="Times New Roman" w:eastAsia="Calibri" w:hAnsi="Times New Roman" w:cs="Times New Roman"/>
          <w:sz w:val="24"/>
          <w:szCs w:val="24"/>
        </w:rPr>
      </w:pPr>
      <w:r w:rsidRPr="004371DC">
        <w:rPr>
          <w:rFonts w:ascii="Times New Roman" w:eastAsia="Times New Roman" w:hAnsi="Times New Roman" w:cs="Times New Roman"/>
          <w:sz w:val="24"/>
          <w:szCs w:val="24"/>
          <w:lang w:eastAsia="ru-RU"/>
        </w:rPr>
        <w:t xml:space="preserve">Дисциплина </w:t>
      </w:r>
      <w:r w:rsidRPr="004371DC">
        <w:rPr>
          <w:rFonts w:ascii="Times New Roman" w:eastAsia="Calibri" w:hAnsi="Times New Roman" w:cs="Times New Roman"/>
          <w:bCs/>
          <w:sz w:val="24"/>
          <w:szCs w:val="24"/>
        </w:rPr>
        <w:t>«Социальная экология»</w:t>
      </w:r>
      <w:r w:rsidRPr="004371DC">
        <w:rPr>
          <w:rFonts w:ascii="Times New Roman" w:eastAsia="Calibri" w:hAnsi="Times New Roman" w:cs="Times New Roman"/>
          <w:sz w:val="24"/>
          <w:szCs w:val="24"/>
        </w:rPr>
        <w:t xml:space="preserve"> </w:t>
      </w:r>
      <w:r w:rsidRPr="004371DC">
        <w:rPr>
          <w:rFonts w:ascii="Times New Roman" w:eastAsia="Times New Roman" w:hAnsi="Times New Roman" w:cs="Times New Roman"/>
          <w:sz w:val="24"/>
          <w:szCs w:val="24"/>
          <w:lang w:eastAsia="ru-RU"/>
        </w:rPr>
        <w:t>логически и содержательно-методически взаимосвязана со следующими дисциплинами: «Экологическая анатомия растений», «Экология роста растений».</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работы по интродукции растений.</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12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4371DC" w:rsidRPr="004371DC" w:rsidRDefault="004371DC" w:rsidP="004371DC">
      <w:pPr>
        <w:suppressLineNumbers/>
        <w:spacing w:after="0" w:line="240" w:lineRule="auto"/>
        <w:jc w:val="both"/>
        <w:rPr>
          <w:rFonts w:ascii="Times New Roman" w:eastAsia="Times New Roman" w:hAnsi="Times New Roman" w:cs="Times New Roman"/>
          <w:b/>
          <w:sz w:val="24"/>
          <w:szCs w:val="24"/>
          <w:lang w:eastAsia="ru-RU"/>
        </w:rPr>
      </w:pPr>
    </w:p>
    <w:p w:rsidR="004371DC" w:rsidRPr="004371DC" w:rsidRDefault="004371DC" w:rsidP="004371DC">
      <w:pPr>
        <w:suppressLineNumbers/>
        <w:spacing w:after="12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4.1. Структура дисциплины</w:t>
      </w:r>
    </w:p>
    <w:p w:rsidR="004371DC" w:rsidRPr="004371DC" w:rsidRDefault="004371DC" w:rsidP="004371DC">
      <w:pPr>
        <w:suppressLineNumbers/>
        <w:spacing w:after="12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4 зачетные единицы (144часа).</w:t>
      </w:r>
    </w:p>
    <w:tbl>
      <w:tblPr>
        <w:tblW w:w="5000" w:type="pct"/>
        <w:tblCellMar>
          <w:left w:w="0" w:type="dxa"/>
          <w:right w:w="0" w:type="dxa"/>
        </w:tblCellMar>
        <w:tblLook w:val="0000" w:firstRow="0" w:lastRow="0" w:firstColumn="0" w:lastColumn="0" w:noHBand="0" w:noVBand="0"/>
      </w:tblPr>
      <w:tblGrid>
        <w:gridCol w:w="5202"/>
        <w:gridCol w:w="2064"/>
        <w:gridCol w:w="2064"/>
      </w:tblGrid>
      <w:tr w:rsidR="004371DC" w:rsidRPr="004371DC" w:rsidTr="004371DC">
        <w:trPr>
          <w:trHeight w:val="219"/>
        </w:trPr>
        <w:tc>
          <w:tcPr>
            <w:tcW w:w="2788"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jc w:val="center"/>
              <w:rPr>
                <w:rFonts w:ascii="Verdana" w:eastAsia="Times New Roman" w:hAnsi="Verdana"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4371DC" w:rsidRPr="004371DC" w:rsidRDefault="004371DC" w:rsidP="004371DC">
            <w:pPr>
              <w:spacing w:beforeAutospacing="1" w:after="0" w:afterAutospacing="1"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Трудоемкость, часов</w:t>
            </w:r>
          </w:p>
        </w:tc>
      </w:tr>
      <w:tr w:rsidR="004371DC" w:rsidRPr="004371DC" w:rsidTr="004371DC">
        <w:trPr>
          <w:trHeight w:val="219"/>
        </w:trPr>
        <w:tc>
          <w:tcPr>
            <w:tcW w:w="2788" w:type="pct"/>
            <w:vMerge/>
            <w:tcBorders>
              <w:left w:val="single" w:sz="12"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4371DC" w:rsidRPr="004371DC" w:rsidRDefault="004371DC" w:rsidP="004371DC">
            <w:pPr>
              <w:shd w:val="clear" w:color="auto" w:fill="FFFFFF"/>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color w:val="000000"/>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4371DC" w:rsidRPr="004371DC" w:rsidRDefault="004371DC" w:rsidP="004371DC">
            <w:pPr>
              <w:shd w:val="clear" w:color="auto" w:fill="FFFFFF"/>
              <w:spacing w:after="0" w:line="240" w:lineRule="auto"/>
              <w:jc w:val="center"/>
              <w:rPr>
                <w:rFonts w:ascii="Times New Roman" w:eastAsia="Times New Roman" w:hAnsi="Times New Roman" w:cs="Times New Roman"/>
                <w:color w:val="000000"/>
                <w:spacing w:val="-1"/>
                <w:sz w:val="24"/>
                <w:szCs w:val="24"/>
                <w:lang w:eastAsia="ru-RU"/>
              </w:rPr>
            </w:pPr>
            <w:r w:rsidRPr="004371DC">
              <w:rPr>
                <w:rFonts w:ascii="Times New Roman" w:eastAsia="Times New Roman" w:hAnsi="Times New Roman" w:cs="Times New Roman"/>
                <w:color w:val="000000"/>
                <w:spacing w:val="-1"/>
                <w:sz w:val="24"/>
                <w:szCs w:val="24"/>
                <w:lang w:eastAsia="ru-RU"/>
              </w:rPr>
              <w:t>Очно-заочная</w:t>
            </w:r>
          </w:p>
        </w:tc>
      </w:tr>
      <w:tr w:rsidR="004371DC" w:rsidRPr="004371DC" w:rsidTr="004371DC">
        <w:trPr>
          <w:trHeight w:val="234"/>
        </w:trPr>
        <w:tc>
          <w:tcPr>
            <w:tcW w:w="2788" w:type="pct"/>
            <w:vMerge/>
            <w:tcBorders>
              <w:left w:val="single" w:sz="12" w:space="0" w:color="auto"/>
              <w:bottom w:val="single" w:sz="8" w:space="0" w:color="auto"/>
              <w:right w:val="single" w:sz="8" w:space="0" w:color="auto"/>
            </w:tcBorders>
            <w:vAlign w:val="center"/>
          </w:tcPr>
          <w:p w:rsidR="004371DC" w:rsidRPr="004371DC" w:rsidRDefault="004371DC" w:rsidP="004371DC">
            <w:pPr>
              <w:spacing w:beforeAutospacing="1" w:after="0" w:afterAutospacing="1" w:line="240" w:lineRule="auto"/>
              <w:jc w:val="center"/>
              <w:rPr>
                <w:rFonts w:ascii="Verdana" w:eastAsia="Times New Roman" w:hAnsi="Verdana" w:cs="Times New Roman"/>
                <w:color w:val="000000"/>
                <w:sz w:val="24"/>
                <w:szCs w:val="24"/>
                <w:lang w:eastAsia="ru-RU"/>
              </w:rPr>
            </w:pPr>
          </w:p>
        </w:tc>
        <w:tc>
          <w:tcPr>
            <w:tcW w:w="1106" w:type="pct"/>
            <w:tcBorders>
              <w:top w:val="single" w:sz="8" w:space="0" w:color="auto"/>
              <w:left w:val="nil"/>
              <w:bottom w:val="single" w:sz="8" w:space="0" w:color="auto"/>
              <w:right w:val="single" w:sz="8" w:space="0" w:color="auto"/>
            </w:tcBorders>
          </w:tcPr>
          <w:p w:rsidR="004371DC" w:rsidRPr="004371DC" w:rsidRDefault="004371DC" w:rsidP="004371DC">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val="en-US" w:eastAsia="ru-RU"/>
              </w:rPr>
              <w:t>3</w:t>
            </w:r>
            <w:r w:rsidRPr="004371DC">
              <w:rPr>
                <w:rFonts w:ascii="Times New Roman" w:eastAsia="Times New Roman" w:hAnsi="Times New Roman" w:cs="Times New Roman"/>
                <w:color w:val="000000"/>
                <w:sz w:val="24"/>
                <w:szCs w:val="24"/>
                <w:lang w:eastAsia="ru-RU"/>
              </w:rPr>
              <w:t>-й семестр</w:t>
            </w:r>
          </w:p>
        </w:tc>
        <w:tc>
          <w:tcPr>
            <w:tcW w:w="1106" w:type="pct"/>
            <w:tcBorders>
              <w:top w:val="single" w:sz="8" w:space="0" w:color="auto"/>
              <w:left w:val="nil"/>
              <w:bottom w:val="single" w:sz="8" w:space="0" w:color="auto"/>
              <w:right w:val="single" w:sz="8" w:space="0" w:color="auto"/>
            </w:tcBorders>
          </w:tcPr>
          <w:p w:rsidR="004371DC" w:rsidRPr="004371DC" w:rsidRDefault="004371DC" w:rsidP="004371DC">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val="en-US" w:eastAsia="ru-RU"/>
              </w:rPr>
              <w:t>3</w:t>
            </w:r>
            <w:r w:rsidRPr="004371DC">
              <w:rPr>
                <w:rFonts w:ascii="Times New Roman" w:eastAsia="Times New Roman" w:hAnsi="Times New Roman" w:cs="Times New Roman"/>
                <w:color w:val="000000"/>
                <w:sz w:val="24"/>
                <w:szCs w:val="24"/>
                <w:lang w:eastAsia="ru-RU"/>
              </w:rPr>
              <w:t>-й семестр</w:t>
            </w: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4371DC" w:rsidRPr="004371DC" w:rsidRDefault="004371DC" w:rsidP="004371DC">
            <w:pPr>
              <w:spacing w:after="0" w:line="240" w:lineRule="auto"/>
              <w:jc w:val="both"/>
              <w:rPr>
                <w:rFonts w:ascii="Verdana" w:eastAsia="Times New Roman" w:hAnsi="Verdana"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Контактная аудиторная работа обучающихся с преподавателем:</w:t>
            </w:r>
          </w:p>
        </w:tc>
        <w:tc>
          <w:tcPr>
            <w:tcW w:w="1106" w:type="pct"/>
            <w:tcBorders>
              <w:top w:val="nil"/>
              <w:left w:val="nil"/>
              <w:bottom w:val="single" w:sz="8" w:space="0" w:color="auto"/>
              <w:right w:val="single" w:sz="8" w:space="0" w:color="auto"/>
            </w:tcBorders>
            <w:shd w:val="clear" w:color="auto" w:fill="D9D9D9"/>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36</w:t>
            </w:r>
          </w:p>
        </w:tc>
        <w:tc>
          <w:tcPr>
            <w:tcW w:w="1106" w:type="pct"/>
            <w:tcBorders>
              <w:top w:val="nil"/>
              <w:left w:val="nil"/>
              <w:bottom w:val="single" w:sz="8" w:space="0" w:color="auto"/>
              <w:right w:val="single" w:sz="8" w:space="0" w:color="auto"/>
            </w:tcBorders>
            <w:shd w:val="clear" w:color="auto" w:fill="E0E0E0"/>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36</w:t>
            </w: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Verdana" w:eastAsia="Times New Roman" w:hAnsi="Verdana"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Лекции (Л)</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18</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18</w:t>
            </w: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Verdana" w:eastAsia="Times New Roman" w:hAnsi="Verdana"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Практические занятия (ПЗ)</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18</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18</w:t>
            </w:r>
          </w:p>
        </w:tc>
      </w:tr>
      <w:tr w:rsidR="004371DC" w:rsidRPr="004371DC" w:rsidTr="00D3250D">
        <w:tc>
          <w:tcPr>
            <w:tcW w:w="2788" w:type="pct"/>
            <w:tcBorders>
              <w:top w:val="nil"/>
              <w:left w:val="single" w:sz="12" w:space="0" w:color="auto"/>
              <w:bottom w:val="single" w:sz="4"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Verdana" w:eastAsia="Times New Roman" w:hAnsi="Verdana"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Лабораторные занятия (ЛЗ)</w:t>
            </w:r>
          </w:p>
        </w:tc>
        <w:tc>
          <w:tcPr>
            <w:tcW w:w="1106" w:type="pct"/>
            <w:tcBorders>
              <w:top w:val="nil"/>
              <w:left w:val="nil"/>
              <w:bottom w:val="single" w:sz="4"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4"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r>
      <w:tr w:rsidR="004371DC" w:rsidRPr="004371DC" w:rsidTr="00D3250D">
        <w:tc>
          <w:tcPr>
            <w:tcW w:w="2788" w:type="pct"/>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rsidR="004371DC" w:rsidRPr="004371DC" w:rsidRDefault="004371DC" w:rsidP="004371DC">
            <w:pPr>
              <w:spacing w:after="0" w:line="240" w:lineRule="auto"/>
              <w:rPr>
                <w:rFonts w:ascii="Verdana" w:eastAsia="Times New Roman" w:hAnsi="Verdana" w:cs="Times New Roman"/>
                <w:color w:val="000000"/>
                <w:sz w:val="24"/>
                <w:szCs w:val="24"/>
                <w:lang w:eastAsia="ru-RU"/>
              </w:rPr>
            </w:pPr>
            <w:r w:rsidRPr="004371DC">
              <w:rPr>
                <w:rFonts w:ascii="Times New Roman" w:eastAsia="Times New Roman" w:hAnsi="Times New Roman" w:cs="Times New Roman"/>
                <w:bCs/>
                <w:color w:val="000000"/>
                <w:sz w:val="24"/>
                <w:szCs w:val="24"/>
                <w:lang w:eastAsia="ru-RU"/>
              </w:rPr>
              <w:t>Самостоятельная работа (СРС):</w:t>
            </w:r>
          </w:p>
        </w:tc>
        <w:tc>
          <w:tcPr>
            <w:tcW w:w="1106" w:type="pct"/>
            <w:tcBorders>
              <w:top w:val="single" w:sz="4" w:space="0" w:color="auto"/>
              <w:left w:val="single" w:sz="4" w:space="0" w:color="auto"/>
              <w:bottom w:val="single" w:sz="4" w:space="0" w:color="auto"/>
              <w:right w:val="single" w:sz="4" w:space="0" w:color="auto"/>
            </w:tcBorders>
            <w:shd w:val="clear" w:color="auto" w:fill="E0E0E0"/>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54</w:t>
            </w:r>
          </w:p>
        </w:tc>
        <w:tc>
          <w:tcPr>
            <w:tcW w:w="1106" w:type="pct"/>
            <w:tcBorders>
              <w:top w:val="single" w:sz="4" w:space="0" w:color="auto"/>
              <w:left w:val="single" w:sz="4" w:space="0" w:color="auto"/>
              <w:bottom w:val="single" w:sz="4" w:space="0" w:color="auto"/>
              <w:right w:val="single" w:sz="4" w:space="0" w:color="auto"/>
            </w:tcBorders>
            <w:shd w:val="clear" w:color="auto" w:fill="E0E0E0"/>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54</w:t>
            </w:r>
          </w:p>
        </w:tc>
      </w:tr>
      <w:tr w:rsidR="004371DC" w:rsidRPr="004371DC" w:rsidTr="00D3250D">
        <w:tc>
          <w:tcPr>
            <w:tcW w:w="2788" w:type="pct"/>
            <w:tcBorders>
              <w:top w:val="single" w:sz="4" w:space="0" w:color="auto"/>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Verdana" w:eastAsia="Times New Roman" w:hAnsi="Verdana" w:cs="Times New Roman"/>
                <w:color w:val="000000"/>
                <w:sz w:val="24"/>
                <w:szCs w:val="24"/>
                <w:vertAlign w:val="superscript"/>
                <w:lang w:eastAsia="ru-RU"/>
              </w:rPr>
            </w:pPr>
            <w:r w:rsidRPr="004371DC">
              <w:rPr>
                <w:rFonts w:ascii="Times New Roman" w:eastAsia="Times New Roman" w:hAnsi="Times New Roman" w:cs="Times New Roman"/>
                <w:color w:val="000000"/>
                <w:sz w:val="24"/>
                <w:szCs w:val="24"/>
                <w:lang w:eastAsia="ru-RU"/>
              </w:rPr>
              <w:t>Курсовой проект (КП), курсовая работа (КР)</w:t>
            </w:r>
          </w:p>
        </w:tc>
        <w:tc>
          <w:tcPr>
            <w:tcW w:w="1106" w:type="pct"/>
            <w:tcBorders>
              <w:top w:val="single" w:sz="4" w:space="0" w:color="auto"/>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4" w:space="0" w:color="auto"/>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Verdana" w:eastAsia="Times New Roman" w:hAnsi="Verdana"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Расчетно-графическое задание (РГЗ)</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Verdana" w:eastAsia="Times New Roman" w:hAnsi="Verdana"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Доклад (Д)</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Эссе (Э)</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Verdana" w:eastAsia="Times New Roman" w:hAnsi="Verdana" w:cs="Times New Roman"/>
                <w:color w:val="000000"/>
                <w:sz w:val="24"/>
                <w:szCs w:val="24"/>
                <w:lang w:eastAsia="ru-RU"/>
              </w:rPr>
            </w:pPr>
            <w:r w:rsidRPr="004371DC">
              <w:rPr>
                <w:rFonts w:ascii="Times New Roman" w:eastAsia="Times New Roman" w:hAnsi="Times New Roman" w:cs="Times New Roman"/>
                <w:iCs/>
                <w:color w:val="000000"/>
                <w:sz w:val="24"/>
                <w:szCs w:val="24"/>
                <w:lang w:eastAsia="ru-RU"/>
              </w:rPr>
              <w:t>Самостоятельное изучение разделов</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Verdana" w:eastAsia="Times New Roman" w:hAnsi="Verdana" w:cs="Times New Roman"/>
                <w:color w:val="000000"/>
                <w:sz w:val="24"/>
                <w:szCs w:val="24"/>
                <w:lang w:eastAsia="ru-RU"/>
              </w:rPr>
            </w:pPr>
            <w:r w:rsidRPr="004371DC">
              <w:rPr>
                <w:rFonts w:ascii="Times New Roman" w:eastAsia="Times New Roman" w:hAnsi="Times New Roman" w:cs="Times New Roman"/>
                <w:sz w:val="24"/>
                <w:szCs w:val="24"/>
                <w:lang w:eastAsia="ru-RU"/>
              </w:rPr>
              <w:t>Контрольная работа (К)</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4371DC" w:rsidRPr="004371DC" w:rsidRDefault="004371DC" w:rsidP="004371DC">
            <w:pPr>
              <w:spacing w:after="0" w:line="240" w:lineRule="auto"/>
              <w:rPr>
                <w:rFonts w:ascii="Verdana" w:eastAsia="Times New Roman" w:hAnsi="Verdana" w:cs="Times New Roman"/>
                <w:color w:val="000000"/>
                <w:sz w:val="24"/>
                <w:szCs w:val="24"/>
                <w:lang w:eastAsia="ru-RU"/>
              </w:rPr>
            </w:pPr>
            <w:r w:rsidRPr="004371DC">
              <w:rPr>
                <w:rFonts w:ascii="Times New Roman" w:eastAsia="Times New Roman" w:hAnsi="Times New Roman" w:cs="Times New Roman"/>
                <w:sz w:val="24"/>
                <w:szCs w:val="24"/>
                <w:lang w:eastAsia="ru-RU"/>
              </w:rPr>
              <w:t>Промежуточная аттестация</w:t>
            </w:r>
          </w:p>
        </w:tc>
        <w:tc>
          <w:tcPr>
            <w:tcW w:w="1106" w:type="pct"/>
            <w:tcBorders>
              <w:top w:val="nil"/>
              <w:left w:val="nil"/>
              <w:bottom w:val="single" w:sz="8" w:space="0" w:color="auto"/>
              <w:right w:val="single" w:sz="8" w:space="0" w:color="auto"/>
            </w:tcBorders>
            <w:shd w:val="clear" w:color="auto" w:fill="D9D9D9"/>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экзамен,54</w:t>
            </w:r>
          </w:p>
        </w:tc>
        <w:tc>
          <w:tcPr>
            <w:tcW w:w="1106" w:type="pct"/>
            <w:tcBorders>
              <w:top w:val="nil"/>
              <w:left w:val="nil"/>
              <w:bottom w:val="single" w:sz="8" w:space="0" w:color="auto"/>
              <w:right w:val="single" w:sz="8" w:space="0" w:color="auto"/>
            </w:tcBorders>
            <w:shd w:val="clear" w:color="auto" w:fill="D9D9D9"/>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экзамен,54</w:t>
            </w:r>
          </w:p>
        </w:tc>
      </w:tr>
    </w:tbl>
    <w:p w:rsidR="004371DC" w:rsidRPr="004371DC" w:rsidRDefault="004371DC" w:rsidP="004371DC">
      <w:pPr>
        <w:spacing w:after="0" w:line="360" w:lineRule="auto"/>
        <w:jc w:val="both"/>
        <w:rPr>
          <w:rFonts w:ascii="Times New Roman" w:eastAsia="Times New Roman" w:hAnsi="Times New Roman" w:cs="Times New Roman"/>
          <w:b/>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4371DC" w:rsidRPr="004371DC" w:rsidRDefault="004371DC" w:rsidP="004371DC">
      <w:pPr>
        <w:spacing w:after="0" w:line="240" w:lineRule="auto"/>
        <w:jc w:val="both"/>
        <w:rPr>
          <w:rFonts w:ascii="Times New Roman" w:eastAsia="Times New Roman" w:hAnsi="Times New Roman" w:cs="Times New Roman"/>
          <w:sz w:val="24"/>
          <w:szCs w:val="24"/>
          <w:lang w:eastAsia="ar-SA"/>
        </w:rPr>
      </w:pPr>
    </w:p>
    <w:p w:rsidR="004371DC" w:rsidRPr="00D3250D" w:rsidRDefault="004371DC" w:rsidP="004371DC">
      <w:pPr>
        <w:spacing w:after="0" w:line="240" w:lineRule="auto"/>
        <w:jc w:val="both"/>
        <w:rPr>
          <w:rFonts w:ascii="Times New Roman" w:eastAsia="Times New Roman" w:hAnsi="Times New Roman" w:cs="Times New Roman"/>
          <w:sz w:val="24"/>
          <w:szCs w:val="24"/>
          <w:lang w:eastAsia="ar-SA"/>
        </w:rPr>
      </w:pPr>
      <w:r w:rsidRPr="004371DC">
        <w:rPr>
          <w:rFonts w:ascii="Times New Roman" w:eastAsia="Times New Roman" w:hAnsi="Times New Roman" w:cs="Times New Roman"/>
          <w:sz w:val="24"/>
          <w:szCs w:val="24"/>
          <w:lang w:eastAsia="ar-SA"/>
        </w:rPr>
        <w:t>4.2.</w:t>
      </w:r>
      <w:r w:rsidR="00D3250D">
        <w:rPr>
          <w:rFonts w:ascii="Times New Roman" w:eastAsia="Times New Roman" w:hAnsi="Times New Roman" w:cs="Times New Roman"/>
          <w:sz w:val="24"/>
          <w:szCs w:val="24"/>
          <w:lang w:eastAsia="ar-SA"/>
        </w:rPr>
        <w:t xml:space="preserve"> Содержание разделов дисциплины</w:t>
      </w:r>
    </w:p>
    <w:tbl>
      <w:tblPr>
        <w:tblStyle w:val="200"/>
        <w:tblW w:w="5000" w:type="pct"/>
        <w:tblLayout w:type="fixed"/>
        <w:tblLook w:val="01E0" w:firstRow="1" w:lastRow="1" w:firstColumn="1" w:lastColumn="1" w:noHBand="0" w:noVBand="0"/>
      </w:tblPr>
      <w:tblGrid>
        <w:gridCol w:w="703"/>
        <w:gridCol w:w="2579"/>
        <w:gridCol w:w="4784"/>
        <w:gridCol w:w="1259"/>
      </w:tblGrid>
      <w:tr w:rsidR="004371DC" w:rsidRPr="004371DC" w:rsidTr="004371DC">
        <w:tc>
          <w:tcPr>
            <w:tcW w:w="377" w:type="pct"/>
            <w:tcBorders>
              <w:top w:val="double" w:sz="4" w:space="0" w:color="auto"/>
              <w:left w:val="double" w:sz="4" w:space="0" w:color="auto"/>
            </w:tcBorders>
          </w:tcPr>
          <w:p w:rsidR="004371DC" w:rsidRPr="004371DC" w:rsidRDefault="004371DC" w:rsidP="004371DC">
            <w:pPr>
              <w:jc w:val="center"/>
              <w:rPr>
                <w:sz w:val="24"/>
                <w:szCs w:val="24"/>
              </w:rPr>
            </w:pPr>
            <w:r w:rsidRPr="004371DC">
              <w:rPr>
                <w:sz w:val="24"/>
                <w:szCs w:val="24"/>
              </w:rPr>
              <w:t>№ раздела</w:t>
            </w:r>
          </w:p>
        </w:tc>
        <w:tc>
          <w:tcPr>
            <w:tcW w:w="1383" w:type="pct"/>
            <w:tcBorders>
              <w:top w:val="double" w:sz="4" w:space="0" w:color="auto"/>
            </w:tcBorders>
          </w:tcPr>
          <w:p w:rsidR="004371DC" w:rsidRPr="004371DC" w:rsidRDefault="004371DC" w:rsidP="004371DC">
            <w:pPr>
              <w:jc w:val="center"/>
              <w:rPr>
                <w:sz w:val="24"/>
                <w:szCs w:val="24"/>
              </w:rPr>
            </w:pPr>
            <w:r w:rsidRPr="004371DC">
              <w:rPr>
                <w:sz w:val="24"/>
                <w:szCs w:val="24"/>
              </w:rPr>
              <w:t xml:space="preserve">Наименование раздела </w:t>
            </w:r>
          </w:p>
        </w:tc>
        <w:tc>
          <w:tcPr>
            <w:tcW w:w="2565" w:type="pct"/>
            <w:tcBorders>
              <w:top w:val="double" w:sz="4" w:space="0" w:color="auto"/>
            </w:tcBorders>
          </w:tcPr>
          <w:p w:rsidR="004371DC" w:rsidRPr="004371DC" w:rsidRDefault="004371DC" w:rsidP="004371DC">
            <w:pPr>
              <w:jc w:val="center"/>
              <w:rPr>
                <w:sz w:val="24"/>
                <w:szCs w:val="24"/>
              </w:rPr>
            </w:pPr>
            <w:r w:rsidRPr="004371DC">
              <w:rPr>
                <w:sz w:val="24"/>
                <w:szCs w:val="24"/>
              </w:rPr>
              <w:t>Содержание раздела</w:t>
            </w:r>
          </w:p>
        </w:tc>
        <w:tc>
          <w:tcPr>
            <w:tcW w:w="675" w:type="pct"/>
            <w:tcBorders>
              <w:top w:val="double" w:sz="4" w:space="0" w:color="auto"/>
              <w:right w:val="double" w:sz="4" w:space="0" w:color="auto"/>
            </w:tcBorders>
          </w:tcPr>
          <w:p w:rsidR="004371DC" w:rsidRPr="004371DC" w:rsidRDefault="004371DC" w:rsidP="004371DC">
            <w:pPr>
              <w:jc w:val="center"/>
              <w:rPr>
                <w:sz w:val="24"/>
                <w:szCs w:val="24"/>
              </w:rPr>
            </w:pPr>
            <w:r w:rsidRPr="004371DC">
              <w:rPr>
                <w:sz w:val="24"/>
                <w:szCs w:val="24"/>
              </w:rPr>
              <w:t xml:space="preserve">Форма текущего контроля </w:t>
            </w:r>
          </w:p>
        </w:tc>
      </w:tr>
      <w:tr w:rsidR="004371DC" w:rsidRPr="004371DC" w:rsidTr="004371DC">
        <w:trPr>
          <w:trHeight w:val="407"/>
        </w:trPr>
        <w:tc>
          <w:tcPr>
            <w:tcW w:w="377" w:type="pct"/>
            <w:tcBorders>
              <w:left w:val="double" w:sz="4" w:space="0" w:color="auto"/>
            </w:tcBorders>
            <w:shd w:val="clear" w:color="auto" w:fill="D9D9D9"/>
          </w:tcPr>
          <w:p w:rsidR="004371DC" w:rsidRPr="004371DC" w:rsidRDefault="004371DC" w:rsidP="004371DC">
            <w:pPr>
              <w:jc w:val="center"/>
              <w:rPr>
                <w:sz w:val="24"/>
                <w:szCs w:val="24"/>
              </w:rPr>
            </w:pPr>
            <w:r w:rsidRPr="004371DC">
              <w:rPr>
                <w:sz w:val="24"/>
                <w:szCs w:val="24"/>
              </w:rPr>
              <w:t>1</w:t>
            </w:r>
          </w:p>
        </w:tc>
        <w:tc>
          <w:tcPr>
            <w:tcW w:w="1383" w:type="pct"/>
            <w:shd w:val="clear" w:color="auto" w:fill="D9D9D9"/>
          </w:tcPr>
          <w:p w:rsidR="004371DC" w:rsidRPr="004371DC" w:rsidRDefault="004371DC" w:rsidP="004371DC">
            <w:pPr>
              <w:jc w:val="center"/>
              <w:rPr>
                <w:sz w:val="24"/>
                <w:szCs w:val="24"/>
              </w:rPr>
            </w:pPr>
            <w:r w:rsidRPr="004371DC">
              <w:rPr>
                <w:sz w:val="24"/>
                <w:szCs w:val="24"/>
              </w:rPr>
              <w:t>2</w:t>
            </w:r>
          </w:p>
        </w:tc>
        <w:tc>
          <w:tcPr>
            <w:tcW w:w="2565" w:type="pct"/>
            <w:shd w:val="clear" w:color="auto" w:fill="D9D9D9"/>
          </w:tcPr>
          <w:p w:rsidR="004371DC" w:rsidRPr="004371DC" w:rsidRDefault="004371DC" w:rsidP="004371DC">
            <w:pPr>
              <w:tabs>
                <w:tab w:val="num" w:pos="756"/>
              </w:tabs>
              <w:ind w:firstLine="708"/>
              <w:jc w:val="center"/>
              <w:rPr>
                <w:spacing w:val="-3"/>
                <w:sz w:val="24"/>
                <w:szCs w:val="24"/>
              </w:rPr>
            </w:pPr>
            <w:r w:rsidRPr="004371DC">
              <w:rPr>
                <w:spacing w:val="-3"/>
                <w:sz w:val="24"/>
                <w:szCs w:val="24"/>
              </w:rPr>
              <w:t>3</w:t>
            </w:r>
          </w:p>
        </w:tc>
        <w:tc>
          <w:tcPr>
            <w:tcW w:w="675" w:type="pct"/>
            <w:tcBorders>
              <w:right w:val="double" w:sz="4" w:space="0" w:color="auto"/>
            </w:tcBorders>
            <w:shd w:val="clear" w:color="auto" w:fill="D9D9D9"/>
          </w:tcPr>
          <w:p w:rsidR="004371DC" w:rsidRPr="004371DC" w:rsidRDefault="004371DC" w:rsidP="004371DC">
            <w:pPr>
              <w:ind w:firstLine="33"/>
              <w:jc w:val="center"/>
              <w:rPr>
                <w:spacing w:val="-3"/>
                <w:sz w:val="24"/>
                <w:szCs w:val="24"/>
              </w:rPr>
            </w:pPr>
            <w:r w:rsidRPr="004371DC">
              <w:rPr>
                <w:spacing w:val="-3"/>
                <w:sz w:val="24"/>
                <w:szCs w:val="24"/>
              </w:rPr>
              <w:t>4</w:t>
            </w:r>
          </w:p>
        </w:tc>
      </w:tr>
      <w:tr w:rsidR="004371DC" w:rsidRPr="004371DC" w:rsidTr="004371DC">
        <w:trPr>
          <w:trHeight w:val="1371"/>
        </w:trPr>
        <w:tc>
          <w:tcPr>
            <w:tcW w:w="377" w:type="pct"/>
            <w:tcBorders>
              <w:left w:val="double" w:sz="4" w:space="0" w:color="auto"/>
            </w:tcBorders>
            <w:shd w:val="clear" w:color="auto" w:fill="auto"/>
          </w:tcPr>
          <w:p w:rsidR="004371DC" w:rsidRPr="004371DC" w:rsidRDefault="004371DC" w:rsidP="004371DC">
            <w:pPr>
              <w:jc w:val="center"/>
              <w:rPr>
                <w:sz w:val="24"/>
                <w:szCs w:val="24"/>
              </w:rPr>
            </w:pPr>
            <w:r w:rsidRPr="004371DC">
              <w:rPr>
                <w:sz w:val="24"/>
                <w:szCs w:val="24"/>
              </w:rPr>
              <w:t>1</w:t>
            </w:r>
          </w:p>
        </w:tc>
        <w:tc>
          <w:tcPr>
            <w:tcW w:w="1383"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rPr>
                <w:sz w:val="24"/>
                <w:szCs w:val="24"/>
              </w:rPr>
            </w:pPr>
            <w:r w:rsidRPr="004371DC">
              <w:rPr>
                <w:bCs/>
                <w:sz w:val="24"/>
                <w:szCs w:val="24"/>
              </w:rPr>
              <w:t>Предмет и содержание социальной экологии и природопользования.</w:t>
            </w:r>
          </w:p>
        </w:tc>
        <w:tc>
          <w:tcPr>
            <w:tcW w:w="2565" w:type="pct"/>
          </w:tcPr>
          <w:p w:rsidR="004371DC" w:rsidRPr="004371DC" w:rsidRDefault="004371DC" w:rsidP="004371DC">
            <w:pPr>
              <w:tabs>
                <w:tab w:val="left" w:pos="374"/>
              </w:tabs>
              <w:jc w:val="both"/>
              <w:rPr>
                <w:sz w:val="24"/>
                <w:szCs w:val="24"/>
              </w:rPr>
            </w:pPr>
            <w:r w:rsidRPr="004371DC">
              <w:rPr>
                <w:sz w:val="24"/>
                <w:szCs w:val="24"/>
              </w:rPr>
              <w:t>Предмет и задачи социальной экологии. Взаимосвязи общества и природы на различных этапах развития человечества. Социально-экологические системы как объект изучения социальной экологии.</w:t>
            </w:r>
          </w:p>
        </w:tc>
        <w:tc>
          <w:tcPr>
            <w:tcW w:w="675" w:type="pct"/>
            <w:tcBorders>
              <w:right w:val="double" w:sz="4" w:space="0" w:color="auto"/>
            </w:tcBorders>
            <w:shd w:val="clear" w:color="auto" w:fill="auto"/>
          </w:tcPr>
          <w:p w:rsidR="004371DC" w:rsidRPr="004371DC" w:rsidRDefault="004371DC" w:rsidP="004371DC">
            <w:pPr>
              <w:ind w:firstLine="33"/>
              <w:jc w:val="center"/>
              <w:rPr>
                <w:spacing w:val="-3"/>
                <w:sz w:val="24"/>
                <w:szCs w:val="24"/>
              </w:rPr>
            </w:pPr>
            <w:r w:rsidRPr="004371DC">
              <w:rPr>
                <w:spacing w:val="-3"/>
                <w:sz w:val="24"/>
                <w:szCs w:val="24"/>
              </w:rPr>
              <w:t>Самостоятельное изучение лит-ры</w:t>
            </w:r>
          </w:p>
          <w:p w:rsidR="004371DC" w:rsidRPr="004371DC" w:rsidRDefault="004371DC" w:rsidP="004371DC">
            <w:pPr>
              <w:ind w:firstLine="33"/>
              <w:jc w:val="center"/>
              <w:rPr>
                <w:spacing w:val="-3"/>
                <w:sz w:val="24"/>
                <w:szCs w:val="24"/>
              </w:rPr>
            </w:pPr>
            <w:r w:rsidRPr="004371DC">
              <w:rPr>
                <w:spacing w:val="-3"/>
                <w:sz w:val="24"/>
                <w:szCs w:val="24"/>
              </w:rPr>
              <w:t>ПР</w:t>
            </w:r>
          </w:p>
        </w:tc>
      </w:tr>
      <w:tr w:rsidR="004371DC" w:rsidRPr="004371DC" w:rsidTr="004371DC">
        <w:trPr>
          <w:trHeight w:val="70"/>
        </w:trPr>
        <w:tc>
          <w:tcPr>
            <w:tcW w:w="377" w:type="pct"/>
            <w:tcBorders>
              <w:left w:val="double" w:sz="4" w:space="0" w:color="auto"/>
            </w:tcBorders>
            <w:shd w:val="clear" w:color="auto" w:fill="auto"/>
          </w:tcPr>
          <w:p w:rsidR="004371DC" w:rsidRPr="004371DC" w:rsidRDefault="004371DC" w:rsidP="004371DC">
            <w:pPr>
              <w:jc w:val="center"/>
              <w:rPr>
                <w:sz w:val="24"/>
                <w:szCs w:val="24"/>
              </w:rPr>
            </w:pPr>
            <w:r w:rsidRPr="004371DC">
              <w:rPr>
                <w:sz w:val="24"/>
                <w:szCs w:val="24"/>
              </w:rPr>
              <w:t>2</w:t>
            </w:r>
          </w:p>
        </w:tc>
        <w:tc>
          <w:tcPr>
            <w:tcW w:w="1383"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rPr>
                <w:sz w:val="24"/>
                <w:szCs w:val="24"/>
              </w:rPr>
            </w:pPr>
            <w:r w:rsidRPr="004371DC">
              <w:rPr>
                <w:bCs/>
                <w:sz w:val="24"/>
                <w:szCs w:val="24"/>
              </w:rPr>
              <w:t>Основы ресурсоведения.</w:t>
            </w:r>
          </w:p>
        </w:tc>
        <w:tc>
          <w:tcPr>
            <w:tcW w:w="2565" w:type="pct"/>
          </w:tcPr>
          <w:p w:rsidR="004371DC" w:rsidRPr="004371DC" w:rsidRDefault="004371DC" w:rsidP="004371DC">
            <w:pPr>
              <w:jc w:val="both"/>
              <w:rPr>
                <w:sz w:val="24"/>
                <w:szCs w:val="24"/>
              </w:rPr>
            </w:pPr>
            <w:r w:rsidRPr="004371DC">
              <w:rPr>
                <w:sz w:val="24"/>
                <w:szCs w:val="24"/>
              </w:rPr>
              <w:t xml:space="preserve">Классификация, учет и использование природных ресурсов. Климатические и водные ресурсы. </w:t>
            </w:r>
          </w:p>
        </w:tc>
        <w:tc>
          <w:tcPr>
            <w:tcW w:w="675" w:type="pct"/>
            <w:tcBorders>
              <w:right w:val="double" w:sz="4" w:space="0" w:color="auto"/>
            </w:tcBorders>
            <w:shd w:val="clear" w:color="auto" w:fill="auto"/>
          </w:tcPr>
          <w:p w:rsidR="004371DC" w:rsidRPr="004371DC" w:rsidRDefault="004371DC" w:rsidP="004371DC">
            <w:pPr>
              <w:ind w:firstLine="33"/>
              <w:jc w:val="center"/>
              <w:rPr>
                <w:spacing w:val="-3"/>
                <w:sz w:val="24"/>
                <w:szCs w:val="24"/>
              </w:rPr>
            </w:pPr>
            <w:r w:rsidRPr="004371DC">
              <w:rPr>
                <w:spacing w:val="-3"/>
                <w:sz w:val="24"/>
                <w:szCs w:val="24"/>
              </w:rPr>
              <w:t>Эссе</w:t>
            </w:r>
          </w:p>
          <w:p w:rsidR="004371DC" w:rsidRPr="004371DC" w:rsidRDefault="004371DC" w:rsidP="004371DC">
            <w:pPr>
              <w:ind w:firstLine="33"/>
              <w:jc w:val="center"/>
              <w:rPr>
                <w:spacing w:val="-3"/>
                <w:sz w:val="24"/>
                <w:szCs w:val="24"/>
              </w:rPr>
            </w:pPr>
            <w:r w:rsidRPr="004371DC">
              <w:rPr>
                <w:spacing w:val="-3"/>
                <w:sz w:val="24"/>
                <w:szCs w:val="24"/>
              </w:rPr>
              <w:t>ПР</w:t>
            </w:r>
          </w:p>
        </w:tc>
      </w:tr>
      <w:tr w:rsidR="004371DC" w:rsidRPr="004371DC" w:rsidTr="004371DC">
        <w:trPr>
          <w:trHeight w:val="70"/>
        </w:trPr>
        <w:tc>
          <w:tcPr>
            <w:tcW w:w="377" w:type="pct"/>
            <w:tcBorders>
              <w:left w:val="double" w:sz="4" w:space="0" w:color="auto"/>
            </w:tcBorders>
            <w:shd w:val="clear" w:color="auto" w:fill="auto"/>
          </w:tcPr>
          <w:p w:rsidR="004371DC" w:rsidRPr="004371DC" w:rsidRDefault="004371DC" w:rsidP="004371DC">
            <w:pPr>
              <w:jc w:val="center"/>
              <w:rPr>
                <w:sz w:val="24"/>
                <w:szCs w:val="24"/>
              </w:rPr>
            </w:pPr>
            <w:r w:rsidRPr="004371DC">
              <w:rPr>
                <w:sz w:val="24"/>
                <w:szCs w:val="24"/>
              </w:rPr>
              <w:t>3</w:t>
            </w:r>
          </w:p>
        </w:tc>
        <w:tc>
          <w:tcPr>
            <w:tcW w:w="1383"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rPr>
                <w:sz w:val="24"/>
                <w:szCs w:val="24"/>
              </w:rPr>
            </w:pPr>
            <w:r w:rsidRPr="004371DC">
              <w:rPr>
                <w:bCs/>
                <w:sz w:val="24"/>
                <w:szCs w:val="24"/>
              </w:rPr>
              <w:t>Отраслевое природопользование.</w:t>
            </w:r>
          </w:p>
        </w:tc>
        <w:tc>
          <w:tcPr>
            <w:tcW w:w="2565" w:type="pct"/>
          </w:tcPr>
          <w:p w:rsidR="004371DC" w:rsidRPr="004371DC" w:rsidRDefault="004371DC" w:rsidP="004371DC">
            <w:pPr>
              <w:jc w:val="both"/>
              <w:rPr>
                <w:sz w:val="24"/>
                <w:szCs w:val="24"/>
                <w:bdr w:val="none" w:sz="0" w:space="0" w:color="auto" w:frame="1"/>
              </w:rPr>
            </w:pPr>
            <w:r w:rsidRPr="004371DC">
              <w:rPr>
                <w:sz w:val="24"/>
                <w:szCs w:val="24"/>
                <w:bdr w:val="none" w:sz="0" w:space="0" w:color="auto" w:frame="1"/>
              </w:rPr>
              <w:t xml:space="preserve">Основы отраслевого природопользования. Классификатор отраслей хозяйства и использование основных видов природных ресурсов. </w:t>
            </w:r>
          </w:p>
        </w:tc>
        <w:tc>
          <w:tcPr>
            <w:tcW w:w="675" w:type="pct"/>
            <w:tcBorders>
              <w:right w:val="double" w:sz="4" w:space="0" w:color="auto"/>
            </w:tcBorders>
            <w:shd w:val="clear" w:color="auto" w:fill="auto"/>
          </w:tcPr>
          <w:p w:rsidR="004371DC" w:rsidRPr="004371DC" w:rsidRDefault="004371DC" w:rsidP="004371DC">
            <w:pPr>
              <w:ind w:firstLine="33"/>
              <w:jc w:val="center"/>
              <w:rPr>
                <w:spacing w:val="-3"/>
                <w:sz w:val="24"/>
                <w:szCs w:val="24"/>
              </w:rPr>
            </w:pPr>
            <w:r w:rsidRPr="004371DC">
              <w:rPr>
                <w:spacing w:val="-3"/>
                <w:sz w:val="24"/>
                <w:szCs w:val="24"/>
              </w:rPr>
              <w:t>Самостоятельное изучение лит-ры</w:t>
            </w:r>
          </w:p>
          <w:p w:rsidR="004371DC" w:rsidRPr="004371DC" w:rsidRDefault="004371DC" w:rsidP="004371DC">
            <w:pPr>
              <w:ind w:firstLine="33"/>
              <w:jc w:val="center"/>
              <w:rPr>
                <w:spacing w:val="-3"/>
                <w:sz w:val="24"/>
                <w:szCs w:val="24"/>
              </w:rPr>
            </w:pPr>
            <w:r w:rsidRPr="004371DC">
              <w:rPr>
                <w:spacing w:val="-3"/>
                <w:sz w:val="24"/>
                <w:szCs w:val="24"/>
              </w:rPr>
              <w:t>ПР</w:t>
            </w:r>
          </w:p>
        </w:tc>
      </w:tr>
      <w:tr w:rsidR="004371DC" w:rsidRPr="004371DC" w:rsidTr="004371DC">
        <w:trPr>
          <w:trHeight w:val="70"/>
        </w:trPr>
        <w:tc>
          <w:tcPr>
            <w:tcW w:w="377" w:type="pct"/>
            <w:tcBorders>
              <w:left w:val="double" w:sz="4" w:space="0" w:color="auto"/>
            </w:tcBorders>
            <w:shd w:val="clear" w:color="auto" w:fill="auto"/>
          </w:tcPr>
          <w:p w:rsidR="004371DC" w:rsidRPr="004371DC" w:rsidRDefault="004371DC" w:rsidP="004371DC">
            <w:pPr>
              <w:jc w:val="center"/>
              <w:rPr>
                <w:sz w:val="24"/>
                <w:szCs w:val="24"/>
              </w:rPr>
            </w:pPr>
            <w:r w:rsidRPr="004371DC">
              <w:rPr>
                <w:sz w:val="24"/>
                <w:szCs w:val="24"/>
              </w:rPr>
              <w:t>4</w:t>
            </w:r>
          </w:p>
        </w:tc>
        <w:tc>
          <w:tcPr>
            <w:tcW w:w="1383"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left="5"/>
              <w:jc w:val="both"/>
              <w:rPr>
                <w:color w:val="000000"/>
                <w:sz w:val="24"/>
                <w:szCs w:val="24"/>
                <w:shd w:val="clear" w:color="auto" w:fill="FFFFFF"/>
              </w:rPr>
            </w:pPr>
            <w:r w:rsidRPr="004371DC">
              <w:rPr>
                <w:bCs/>
                <w:sz w:val="24"/>
                <w:szCs w:val="24"/>
              </w:rPr>
              <w:t>Управление охраной окружающей среды и природопользованием.</w:t>
            </w:r>
          </w:p>
        </w:tc>
        <w:tc>
          <w:tcPr>
            <w:tcW w:w="2565" w:type="pct"/>
          </w:tcPr>
          <w:p w:rsidR="004371DC" w:rsidRPr="004371DC" w:rsidRDefault="004371DC" w:rsidP="004371DC">
            <w:pPr>
              <w:widowControl w:val="0"/>
              <w:jc w:val="both"/>
              <w:rPr>
                <w:color w:val="000000"/>
                <w:sz w:val="24"/>
                <w:szCs w:val="24"/>
                <w:shd w:val="clear" w:color="auto" w:fill="FFFFFF"/>
              </w:rPr>
            </w:pPr>
            <w:r w:rsidRPr="004371DC">
              <w:rPr>
                <w:color w:val="000000"/>
                <w:sz w:val="24"/>
                <w:szCs w:val="24"/>
                <w:shd w:val="clear" w:color="auto" w:fill="FFFFFF"/>
              </w:rPr>
              <w:t xml:space="preserve">Структура и функции управления охраны окружающей среды и природопользования. Основные принципы охраны окружающей среды. </w:t>
            </w:r>
          </w:p>
        </w:tc>
        <w:tc>
          <w:tcPr>
            <w:tcW w:w="675" w:type="pct"/>
            <w:tcBorders>
              <w:right w:val="double" w:sz="4" w:space="0" w:color="auto"/>
            </w:tcBorders>
            <w:shd w:val="clear" w:color="auto" w:fill="auto"/>
          </w:tcPr>
          <w:p w:rsidR="004371DC" w:rsidRPr="004371DC" w:rsidRDefault="004371DC" w:rsidP="004371DC">
            <w:pPr>
              <w:ind w:firstLine="33"/>
              <w:jc w:val="center"/>
              <w:rPr>
                <w:spacing w:val="-3"/>
                <w:sz w:val="24"/>
                <w:szCs w:val="24"/>
              </w:rPr>
            </w:pPr>
            <w:r w:rsidRPr="004371DC">
              <w:rPr>
                <w:spacing w:val="-3"/>
                <w:sz w:val="24"/>
                <w:szCs w:val="24"/>
              </w:rPr>
              <w:t>Самостоятельное изучение лит-ры</w:t>
            </w:r>
          </w:p>
          <w:p w:rsidR="004371DC" w:rsidRPr="004371DC" w:rsidRDefault="004371DC" w:rsidP="004371DC">
            <w:pPr>
              <w:ind w:firstLine="33"/>
              <w:jc w:val="center"/>
              <w:rPr>
                <w:spacing w:val="-3"/>
                <w:sz w:val="24"/>
                <w:szCs w:val="24"/>
              </w:rPr>
            </w:pPr>
            <w:r w:rsidRPr="004371DC">
              <w:rPr>
                <w:spacing w:val="-3"/>
                <w:sz w:val="24"/>
                <w:szCs w:val="24"/>
              </w:rPr>
              <w:t>ПР</w:t>
            </w:r>
          </w:p>
        </w:tc>
      </w:tr>
    </w:tbl>
    <w:p w:rsidR="004371DC" w:rsidRPr="004371DC" w:rsidRDefault="004371DC" w:rsidP="004371DC">
      <w:pPr>
        <w:spacing w:after="0" w:line="360" w:lineRule="auto"/>
        <w:jc w:val="both"/>
        <w:rPr>
          <w:rFonts w:ascii="Times New Roman" w:eastAsia="Times New Roman" w:hAnsi="Times New Roman" w:cs="Times New Roman"/>
          <w:b/>
          <w:sz w:val="24"/>
          <w:szCs w:val="24"/>
          <w:lang w:eastAsia="ru-RU"/>
        </w:rPr>
      </w:pPr>
    </w:p>
    <w:p w:rsidR="004371DC" w:rsidRPr="00D3250D" w:rsidRDefault="004371DC" w:rsidP="00D3250D">
      <w:pPr>
        <w:spacing w:after="0" w:line="240" w:lineRule="auto"/>
        <w:jc w:val="center"/>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bdr w:val="none" w:sz="0" w:space="0" w:color="auto" w:frame="1"/>
          <w:lang w:eastAsia="ru-RU"/>
        </w:rPr>
        <w:t xml:space="preserve"> </w:t>
      </w:r>
      <w:r w:rsidRPr="004371DC">
        <w:rPr>
          <w:rFonts w:ascii="Times New Roman" w:eastAsia="Times New Roman" w:hAnsi="Times New Roman" w:cs="Times New Roman"/>
          <w:b/>
          <w:bCs/>
          <w:sz w:val="24"/>
          <w:szCs w:val="24"/>
          <w:lang w:eastAsia="ru-RU"/>
        </w:rPr>
        <w:t>ОЧНАЯ</w:t>
      </w:r>
      <w:r w:rsidRPr="004371DC">
        <w:rPr>
          <w:rFonts w:ascii="Times New Roman" w:eastAsia="Times New Roman" w:hAnsi="Times New Roman" w:cs="Times New Roman"/>
          <w:b/>
          <w:bCs/>
          <w:spacing w:val="-1"/>
          <w:sz w:val="24"/>
          <w:szCs w:val="24"/>
          <w:lang w:eastAsia="ru-RU"/>
        </w:rPr>
        <w:t xml:space="preserve"> ФОРМА ОБУЧЕНИЯ</w:t>
      </w:r>
    </w:p>
    <w:p w:rsidR="004371DC" w:rsidRPr="00D3250D" w:rsidRDefault="00D3250D" w:rsidP="004371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4371DC" w:rsidRPr="004371DC" w:rsidTr="004371DC">
        <w:trPr>
          <w:trHeight w:val="126"/>
        </w:trPr>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w:t>
            </w:r>
          </w:p>
          <w:p w:rsidR="004371DC" w:rsidRPr="004371DC" w:rsidRDefault="004371DC" w:rsidP="004371DC">
            <w:pPr>
              <w:suppressLineNumbers/>
              <w:jc w:val="center"/>
              <w:rPr>
                <w:snapToGrid w:val="0"/>
                <w:sz w:val="24"/>
                <w:szCs w:val="24"/>
              </w:rPr>
            </w:pPr>
            <w:r w:rsidRPr="004371DC">
              <w:rPr>
                <w:snapToGrid w:val="0"/>
                <w:sz w:val="24"/>
                <w:szCs w:val="24"/>
              </w:rPr>
              <w:t>раз-</w:t>
            </w:r>
          </w:p>
          <w:p w:rsidR="004371DC" w:rsidRPr="004371DC" w:rsidRDefault="004371DC" w:rsidP="004371DC">
            <w:pPr>
              <w:suppressLineNumbers/>
              <w:jc w:val="center"/>
              <w:rPr>
                <w:snapToGrid w:val="0"/>
                <w:sz w:val="24"/>
                <w:szCs w:val="24"/>
              </w:rPr>
            </w:pPr>
            <w:r w:rsidRPr="004371DC">
              <w:rPr>
                <w:snapToGrid w:val="0"/>
                <w:sz w:val="24"/>
                <w:szCs w:val="24"/>
              </w:rPr>
              <w:t>дела</w:t>
            </w:r>
          </w:p>
        </w:tc>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 xml:space="preserve">Наименование разделов </w:t>
            </w:r>
            <w:r w:rsidRPr="004371DC">
              <w:rPr>
                <w:snapToGrid w:val="0"/>
                <w:sz w:val="24"/>
                <w:szCs w:val="24"/>
              </w:rPr>
              <w:br/>
            </w:r>
          </w:p>
        </w:tc>
        <w:tc>
          <w:tcPr>
            <w:tcW w:w="4184" w:type="dxa"/>
            <w:gridSpan w:val="5"/>
          </w:tcPr>
          <w:p w:rsidR="004371DC" w:rsidRPr="004371DC" w:rsidRDefault="004371DC" w:rsidP="004371DC">
            <w:pPr>
              <w:suppressLineNumbers/>
              <w:ind w:left="-57"/>
              <w:jc w:val="center"/>
              <w:rPr>
                <w:snapToGrid w:val="0"/>
                <w:sz w:val="24"/>
                <w:szCs w:val="24"/>
              </w:rPr>
            </w:pPr>
            <w:r w:rsidRPr="004371DC">
              <w:rPr>
                <w:snapToGrid w:val="0"/>
                <w:sz w:val="24"/>
                <w:szCs w:val="24"/>
              </w:rPr>
              <w:t>Количество часов</w:t>
            </w:r>
          </w:p>
        </w:tc>
      </w:tr>
      <w:tr w:rsidR="004371DC" w:rsidRPr="004371DC" w:rsidTr="004371DC">
        <w:trPr>
          <w:trHeight w:val="126"/>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4184" w:type="dxa"/>
            <w:gridSpan w:val="5"/>
          </w:tcPr>
          <w:p w:rsidR="004371DC" w:rsidRPr="004371DC" w:rsidRDefault="004371DC" w:rsidP="004371DC">
            <w:pPr>
              <w:suppressLineNumbers/>
              <w:ind w:left="-57"/>
              <w:jc w:val="center"/>
              <w:rPr>
                <w:snapToGrid w:val="0"/>
                <w:sz w:val="24"/>
                <w:szCs w:val="24"/>
              </w:rPr>
            </w:pPr>
            <w:r w:rsidRPr="004371DC">
              <w:rPr>
                <w:snapToGrid w:val="0"/>
                <w:sz w:val="24"/>
                <w:szCs w:val="24"/>
              </w:rPr>
              <w:t>Контактная работа обучающихся</w:t>
            </w:r>
          </w:p>
        </w:tc>
      </w:tr>
      <w:tr w:rsidR="004371DC" w:rsidRPr="004371DC" w:rsidTr="004371DC">
        <w:trPr>
          <w:trHeight w:val="442"/>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Всего</w:t>
            </w:r>
          </w:p>
        </w:tc>
        <w:tc>
          <w:tcPr>
            <w:tcW w:w="2292" w:type="dxa"/>
            <w:gridSpan w:val="3"/>
          </w:tcPr>
          <w:p w:rsidR="004371DC" w:rsidRPr="004371DC" w:rsidRDefault="004371DC" w:rsidP="004371DC">
            <w:pPr>
              <w:suppressLineNumbers/>
              <w:jc w:val="center"/>
              <w:rPr>
                <w:snapToGrid w:val="0"/>
                <w:sz w:val="24"/>
                <w:szCs w:val="24"/>
              </w:rPr>
            </w:pPr>
            <w:r w:rsidRPr="004371DC">
              <w:rPr>
                <w:snapToGrid w:val="0"/>
                <w:sz w:val="24"/>
                <w:szCs w:val="24"/>
              </w:rPr>
              <w:t>Аудиторная</w:t>
            </w:r>
          </w:p>
          <w:p w:rsidR="004371DC" w:rsidRPr="004371DC" w:rsidRDefault="004371DC" w:rsidP="004371DC">
            <w:pPr>
              <w:suppressLineNumbers/>
              <w:jc w:val="center"/>
              <w:rPr>
                <w:snapToGrid w:val="0"/>
                <w:sz w:val="24"/>
                <w:szCs w:val="24"/>
              </w:rPr>
            </w:pPr>
            <w:r w:rsidRPr="004371DC">
              <w:rPr>
                <w:snapToGrid w:val="0"/>
                <w:sz w:val="24"/>
                <w:szCs w:val="24"/>
              </w:rPr>
              <w:t>работа</w:t>
            </w:r>
          </w:p>
        </w:tc>
        <w:tc>
          <w:tcPr>
            <w:tcW w:w="1133" w:type="dxa"/>
            <w:vMerge w:val="restart"/>
          </w:tcPr>
          <w:p w:rsidR="004371DC" w:rsidRPr="004371DC" w:rsidRDefault="004371DC" w:rsidP="004371DC">
            <w:pPr>
              <w:suppressLineNumbers/>
              <w:ind w:left="-57"/>
              <w:jc w:val="center"/>
              <w:rPr>
                <w:snapToGrid w:val="0"/>
                <w:sz w:val="24"/>
                <w:szCs w:val="24"/>
              </w:rPr>
            </w:pPr>
            <w:r w:rsidRPr="004371DC">
              <w:rPr>
                <w:snapToGrid w:val="0"/>
                <w:sz w:val="24"/>
                <w:szCs w:val="24"/>
              </w:rPr>
              <w:t>Внеауд.</w:t>
            </w:r>
          </w:p>
          <w:p w:rsidR="004371DC" w:rsidRPr="004371DC" w:rsidRDefault="004371DC" w:rsidP="004371DC">
            <w:pPr>
              <w:suppressLineNumbers/>
              <w:ind w:left="-57"/>
              <w:jc w:val="center"/>
              <w:rPr>
                <w:snapToGrid w:val="0"/>
                <w:sz w:val="24"/>
                <w:szCs w:val="24"/>
              </w:rPr>
            </w:pPr>
            <w:r w:rsidRPr="004371DC">
              <w:rPr>
                <w:snapToGrid w:val="0"/>
                <w:sz w:val="24"/>
                <w:szCs w:val="24"/>
              </w:rPr>
              <w:t>работа</w:t>
            </w:r>
          </w:p>
          <w:p w:rsidR="004371DC" w:rsidRPr="004371DC" w:rsidRDefault="004371DC" w:rsidP="004371DC">
            <w:pPr>
              <w:suppressLineNumbers/>
              <w:ind w:left="-57"/>
              <w:jc w:val="center"/>
              <w:rPr>
                <w:snapToGrid w:val="0"/>
                <w:sz w:val="24"/>
                <w:szCs w:val="24"/>
              </w:rPr>
            </w:pPr>
            <w:r w:rsidRPr="004371DC">
              <w:rPr>
                <w:snapToGrid w:val="0"/>
                <w:sz w:val="24"/>
                <w:szCs w:val="24"/>
              </w:rPr>
              <w:t>СР</w:t>
            </w:r>
          </w:p>
        </w:tc>
      </w:tr>
      <w:tr w:rsidR="004371DC" w:rsidRPr="004371DC" w:rsidTr="004371DC">
        <w:trPr>
          <w:trHeight w:val="130"/>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713" w:type="dxa"/>
          </w:tcPr>
          <w:p w:rsidR="004371DC" w:rsidRPr="004371DC" w:rsidRDefault="004371DC" w:rsidP="004371DC">
            <w:pPr>
              <w:suppressLineNumbers/>
              <w:jc w:val="center"/>
              <w:rPr>
                <w:snapToGrid w:val="0"/>
                <w:sz w:val="24"/>
                <w:szCs w:val="24"/>
              </w:rPr>
            </w:pPr>
            <w:r w:rsidRPr="004371DC">
              <w:rPr>
                <w:snapToGrid w:val="0"/>
                <w:sz w:val="24"/>
                <w:szCs w:val="24"/>
              </w:rPr>
              <w:t>Л</w:t>
            </w:r>
          </w:p>
        </w:tc>
        <w:tc>
          <w:tcPr>
            <w:tcW w:w="717" w:type="dxa"/>
          </w:tcPr>
          <w:p w:rsidR="004371DC" w:rsidRPr="004371DC" w:rsidRDefault="004371DC" w:rsidP="004371DC">
            <w:pPr>
              <w:suppressLineNumbers/>
              <w:ind w:left="-57"/>
              <w:jc w:val="center"/>
              <w:rPr>
                <w:snapToGrid w:val="0"/>
                <w:sz w:val="24"/>
                <w:szCs w:val="24"/>
              </w:rPr>
            </w:pPr>
            <w:r w:rsidRPr="004371DC">
              <w:rPr>
                <w:snapToGrid w:val="0"/>
                <w:sz w:val="24"/>
                <w:szCs w:val="24"/>
              </w:rPr>
              <w:t>ПЗ</w:t>
            </w:r>
          </w:p>
        </w:tc>
        <w:tc>
          <w:tcPr>
            <w:tcW w:w="862" w:type="dxa"/>
          </w:tcPr>
          <w:p w:rsidR="004371DC" w:rsidRPr="004371DC" w:rsidRDefault="004371DC" w:rsidP="004371DC">
            <w:pPr>
              <w:suppressLineNumbers/>
              <w:jc w:val="center"/>
              <w:rPr>
                <w:snapToGrid w:val="0"/>
                <w:sz w:val="24"/>
                <w:szCs w:val="24"/>
              </w:rPr>
            </w:pPr>
            <w:r w:rsidRPr="004371DC">
              <w:rPr>
                <w:snapToGrid w:val="0"/>
                <w:sz w:val="24"/>
                <w:szCs w:val="24"/>
              </w:rPr>
              <w:t>ЛЗ</w:t>
            </w:r>
          </w:p>
        </w:tc>
        <w:tc>
          <w:tcPr>
            <w:tcW w:w="1133" w:type="dxa"/>
            <w:vMerge/>
          </w:tcPr>
          <w:p w:rsidR="004371DC" w:rsidRPr="004371DC" w:rsidRDefault="004371DC" w:rsidP="004371DC">
            <w:pPr>
              <w:suppressLineNumbers/>
              <w:jc w:val="center"/>
              <w:rPr>
                <w:snapToGrid w:val="0"/>
                <w:sz w:val="24"/>
                <w:szCs w:val="24"/>
              </w:rPr>
            </w:pPr>
          </w:p>
        </w:tc>
      </w:tr>
      <w:tr w:rsidR="004371DC" w:rsidRPr="004371DC" w:rsidTr="004371DC">
        <w:trPr>
          <w:trHeight w:val="48"/>
        </w:trPr>
        <w:tc>
          <w:tcPr>
            <w:tcW w:w="0" w:type="auto"/>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1</w:t>
            </w:r>
          </w:p>
        </w:tc>
        <w:tc>
          <w:tcPr>
            <w:tcW w:w="0" w:type="auto"/>
            <w:shd w:val="clear" w:color="auto" w:fill="D9D9D9"/>
          </w:tcPr>
          <w:p w:rsidR="004371DC" w:rsidRPr="004371DC" w:rsidRDefault="004371DC" w:rsidP="004371DC">
            <w:pPr>
              <w:suppressLineNumbers/>
              <w:tabs>
                <w:tab w:val="center" w:pos="4677"/>
                <w:tab w:val="right" w:pos="9355"/>
              </w:tabs>
              <w:jc w:val="center"/>
              <w:rPr>
                <w:snapToGrid w:val="0"/>
                <w:sz w:val="24"/>
                <w:szCs w:val="24"/>
              </w:rPr>
            </w:pPr>
            <w:r w:rsidRPr="004371DC">
              <w:rPr>
                <w:snapToGrid w:val="0"/>
                <w:sz w:val="24"/>
                <w:szCs w:val="24"/>
              </w:rPr>
              <w:t>2</w:t>
            </w:r>
          </w:p>
        </w:tc>
        <w:tc>
          <w:tcPr>
            <w:tcW w:w="0" w:type="auto"/>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3</w:t>
            </w:r>
          </w:p>
        </w:tc>
        <w:tc>
          <w:tcPr>
            <w:tcW w:w="713"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4</w:t>
            </w:r>
          </w:p>
        </w:tc>
        <w:tc>
          <w:tcPr>
            <w:tcW w:w="717"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5</w:t>
            </w:r>
          </w:p>
        </w:tc>
        <w:tc>
          <w:tcPr>
            <w:tcW w:w="862"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6</w:t>
            </w:r>
          </w:p>
        </w:tc>
        <w:tc>
          <w:tcPr>
            <w:tcW w:w="1133"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7</w:t>
            </w:r>
          </w:p>
        </w:tc>
      </w:tr>
      <w:tr w:rsidR="004371DC" w:rsidRPr="004371DC" w:rsidTr="004371DC">
        <w:trPr>
          <w:trHeight w:val="278"/>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1</w:t>
            </w:r>
          </w:p>
        </w:tc>
        <w:tc>
          <w:tcPr>
            <w:tcW w:w="0" w:type="auto"/>
          </w:tcPr>
          <w:p w:rsidR="004371DC" w:rsidRPr="004371DC" w:rsidRDefault="004371DC" w:rsidP="004371DC">
            <w:pPr>
              <w:rPr>
                <w:sz w:val="24"/>
                <w:szCs w:val="24"/>
              </w:rPr>
            </w:pPr>
            <w:r w:rsidRPr="004371DC">
              <w:rPr>
                <w:bCs/>
                <w:sz w:val="24"/>
                <w:szCs w:val="24"/>
              </w:rPr>
              <w:t>Предмет и содержание социальной экологии и природопользования.</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12</w:t>
            </w:r>
          </w:p>
        </w:tc>
        <w:tc>
          <w:tcPr>
            <w:tcW w:w="713" w:type="dxa"/>
          </w:tcPr>
          <w:p w:rsidR="004371DC" w:rsidRPr="004371DC" w:rsidRDefault="004371DC" w:rsidP="004371DC">
            <w:pPr>
              <w:jc w:val="center"/>
              <w:rPr>
                <w:sz w:val="24"/>
                <w:szCs w:val="24"/>
              </w:rPr>
            </w:pPr>
            <w:r w:rsidRPr="004371DC">
              <w:rPr>
                <w:sz w:val="24"/>
                <w:szCs w:val="24"/>
              </w:rPr>
              <w:t>2</w:t>
            </w:r>
          </w:p>
        </w:tc>
        <w:tc>
          <w:tcPr>
            <w:tcW w:w="717" w:type="dxa"/>
          </w:tcPr>
          <w:p w:rsidR="004371DC" w:rsidRPr="004371DC" w:rsidRDefault="004371DC" w:rsidP="004371DC">
            <w:pPr>
              <w:jc w:val="center"/>
              <w:rPr>
                <w:sz w:val="24"/>
                <w:szCs w:val="24"/>
              </w:rPr>
            </w:pPr>
            <w:r w:rsidRPr="004371DC">
              <w:rPr>
                <w:sz w:val="24"/>
                <w:szCs w:val="24"/>
              </w:rPr>
              <w:t>2</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8</w:t>
            </w:r>
          </w:p>
        </w:tc>
      </w:tr>
      <w:tr w:rsidR="004371DC" w:rsidRPr="004371DC" w:rsidTr="004371DC">
        <w:trPr>
          <w:trHeight w:val="268"/>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2</w:t>
            </w:r>
          </w:p>
        </w:tc>
        <w:tc>
          <w:tcPr>
            <w:tcW w:w="0" w:type="auto"/>
          </w:tcPr>
          <w:p w:rsidR="004371DC" w:rsidRPr="004371DC" w:rsidRDefault="004371DC" w:rsidP="004371DC">
            <w:pPr>
              <w:rPr>
                <w:sz w:val="24"/>
                <w:szCs w:val="24"/>
              </w:rPr>
            </w:pPr>
            <w:r w:rsidRPr="004371DC">
              <w:rPr>
                <w:bCs/>
                <w:sz w:val="24"/>
                <w:szCs w:val="24"/>
              </w:rPr>
              <w:t>Основы ресурсоведения.</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18</w:t>
            </w:r>
          </w:p>
        </w:tc>
        <w:tc>
          <w:tcPr>
            <w:tcW w:w="713" w:type="dxa"/>
          </w:tcPr>
          <w:p w:rsidR="004371DC" w:rsidRPr="004371DC" w:rsidRDefault="004371DC" w:rsidP="004371DC">
            <w:pPr>
              <w:jc w:val="center"/>
              <w:rPr>
                <w:sz w:val="24"/>
                <w:szCs w:val="24"/>
              </w:rPr>
            </w:pPr>
            <w:r w:rsidRPr="004371DC">
              <w:rPr>
                <w:sz w:val="24"/>
                <w:szCs w:val="24"/>
              </w:rPr>
              <w:t>4</w:t>
            </w:r>
          </w:p>
        </w:tc>
        <w:tc>
          <w:tcPr>
            <w:tcW w:w="717" w:type="dxa"/>
          </w:tcPr>
          <w:p w:rsidR="004371DC" w:rsidRPr="004371DC" w:rsidRDefault="004371DC" w:rsidP="004371DC">
            <w:pPr>
              <w:jc w:val="center"/>
              <w:rPr>
                <w:sz w:val="24"/>
                <w:szCs w:val="24"/>
              </w:rPr>
            </w:pPr>
            <w:r w:rsidRPr="004371DC">
              <w:rPr>
                <w:sz w:val="24"/>
                <w:szCs w:val="24"/>
              </w:rPr>
              <w:t>4</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10</w:t>
            </w:r>
          </w:p>
        </w:tc>
      </w:tr>
      <w:tr w:rsidR="004371DC" w:rsidRPr="004371DC" w:rsidTr="004371DC">
        <w:trPr>
          <w:trHeight w:val="262"/>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3</w:t>
            </w:r>
          </w:p>
        </w:tc>
        <w:tc>
          <w:tcPr>
            <w:tcW w:w="0" w:type="auto"/>
          </w:tcPr>
          <w:p w:rsidR="004371DC" w:rsidRPr="004371DC" w:rsidRDefault="004371DC" w:rsidP="004371DC">
            <w:pPr>
              <w:rPr>
                <w:sz w:val="24"/>
                <w:szCs w:val="24"/>
              </w:rPr>
            </w:pPr>
            <w:r w:rsidRPr="004371DC">
              <w:rPr>
                <w:bCs/>
                <w:sz w:val="24"/>
                <w:szCs w:val="24"/>
              </w:rPr>
              <w:t>Отраслевое природопользование.</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30</w:t>
            </w:r>
          </w:p>
        </w:tc>
        <w:tc>
          <w:tcPr>
            <w:tcW w:w="713" w:type="dxa"/>
          </w:tcPr>
          <w:p w:rsidR="004371DC" w:rsidRPr="004371DC" w:rsidRDefault="004371DC" w:rsidP="004371DC">
            <w:pPr>
              <w:jc w:val="center"/>
              <w:rPr>
                <w:sz w:val="24"/>
                <w:szCs w:val="24"/>
              </w:rPr>
            </w:pPr>
            <w:r w:rsidRPr="004371DC">
              <w:rPr>
                <w:sz w:val="24"/>
                <w:szCs w:val="24"/>
              </w:rPr>
              <w:t>6</w:t>
            </w:r>
          </w:p>
        </w:tc>
        <w:tc>
          <w:tcPr>
            <w:tcW w:w="717" w:type="dxa"/>
          </w:tcPr>
          <w:p w:rsidR="004371DC" w:rsidRPr="004371DC" w:rsidRDefault="004371DC" w:rsidP="004371DC">
            <w:pPr>
              <w:jc w:val="center"/>
              <w:rPr>
                <w:sz w:val="24"/>
                <w:szCs w:val="24"/>
              </w:rPr>
            </w:pPr>
            <w:r w:rsidRPr="004371DC">
              <w:rPr>
                <w:sz w:val="24"/>
                <w:szCs w:val="24"/>
              </w:rPr>
              <w:t>6</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18</w:t>
            </w:r>
          </w:p>
        </w:tc>
      </w:tr>
      <w:tr w:rsidR="004371DC" w:rsidRPr="004371DC" w:rsidTr="004371DC">
        <w:trPr>
          <w:trHeight w:val="262"/>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4</w:t>
            </w:r>
          </w:p>
        </w:tc>
        <w:tc>
          <w:tcPr>
            <w:tcW w:w="0" w:type="auto"/>
          </w:tcPr>
          <w:p w:rsidR="004371DC" w:rsidRPr="004371DC" w:rsidRDefault="004371DC" w:rsidP="004371DC">
            <w:pPr>
              <w:ind w:left="5"/>
              <w:jc w:val="both"/>
              <w:rPr>
                <w:color w:val="000000"/>
                <w:sz w:val="24"/>
                <w:szCs w:val="24"/>
                <w:shd w:val="clear" w:color="auto" w:fill="FFFFFF"/>
              </w:rPr>
            </w:pPr>
            <w:r w:rsidRPr="004371DC">
              <w:rPr>
                <w:bCs/>
                <w:sz w:val="24"/>
                <w:szCs w:val="24"/>
              </w:rPr>
              <w:t>Управление охраной окружающей среды и природопользованием.</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30</w:t>
            </w:r>
          </w:p>
        </w:tc>
        <w:tc>
          <w:tcPr>
            <w:tcW w:w="713" w:type="dxa"/>
          </w:tcPr>
          <w:p w:rsidR="004371DC" w:rsidRPr="004371DC" w:rsidRDefault="004371DC" w:rsidP="004371DC">
            <w:pPr>
              <w:jc w:val="center"/>
              <w:rPr>
                <w:sz w:val="24"/>
                <w:szCs w:val="24"/>
              </w:rPr>
            </w:pPr>
            <w:r w:rsidRPr="004371DC">
              <w:rPr>
                <w:sz w:val="24"/>
                <w:szCs w:val="24"/>
              </w:rPr>
              <w:t>6</w:t>
            </w:r>
          </w:p>
        </w:tc>
        <w:tc>
          <w:tcPr>
            <w:tcW w:w="717" w:type="dxa"/>
          </w:tcPr>
          <w:p w:rsidR="004371DC" w:rsidRPr="004371DC" w:rsidRDefault="004371DC" w:rsidP="004371DC">
            <w:pPr>
              <w:jc w:val="center"/>
              <w:rPr>
                <w:sz w:val="24"/>
                <w:szCs w:val="24"/>
              </w:rPr>
            </w:pPr>
            <w:r w:rsidRPr="004371DC">
              <w:rPr>
                <w:sz w:val="24"/>
                <w:szCs w:val="24"/>
              </w:rPr>
              <w:t>6</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18</w:t>
            </w:r>
          </w:p>
        </w:tc>
      </w:tr>
      <w:tr w:rsidR="004371DC" w:rsidRPr="004371DC" w:rsidTr="004371DC">
        <w:trPr>
          <w:trHeight w:val="157"/>
        </w:trPr>
        <w:tc>
          <w:tcPr>
            <w:tcW w:w="0" w:type="auto"/>
            <w:gridSpan w:val="2"/>
          </w:tcPr>
          <w:p w:rsidR="004371DC" w:rsidRPr="004371DC" w:rsidRDefault="004371DC" w:rsidP="004371DC">
            <w:pPr>
              <w:jc w:val="right"/>
              <w:rPr>
                <w:sz w:val="24"/>
                <w:szCs w:val="24"/>
              </w:rPr>
            </w:pPr>
            <w:r w:rsidRPr="004371DC">
              <w:rPr>
                <w:sz w:val="24"/>
                <w:szCs w:val="24"/>
              </w:rPr>
              <w:t>ИТОГО:</w:t>
            </w:r>
          </w:p>
        </w:tc>
        <w:tc>
          <w:tcPr>
            <w:tcW w:w="0" w:type="auto"/>
          </w:tcPr>
          <w:p w:rsidR="004371DC" w:rsidRPr="004371DC" w:rsidRDefault="004371DC" w:rsidP="004371DC">
            <w:pPr>
              <w:jc w:val="center"/>
              <w:rPr>
                <w:sz w:val="24"/>
                <w:szCs w:val="24"/>
              </w:rPr>
            </w:pPr>
            <w:r w:rsidRPr="004371DC">
              <w:rPr>
                <w:sz w:val="24"/>
                <w:szCs w:val="24"/>
              </w:rPr>
              <w:t>90</w:t>
            </w:r>
          </w:p>
        </w:tc>
        <w:tc>
          <w:tcPr>
            <w:tcW w:w="713" w:type="dxa"/>
          </w:tcPr>
          <w:p w:rsidR="004371DC" w:rsidRPr="004371DC" w:rsidRDefault="004371DC" w:rsidP="004371DC">
            <w:pPr>
              <w:jc w:val="center"/>
              <w:rPr>
                <w:sz w:val="24"/>
                <w:szCs w:val="24"/>
              </w:rPr>
            </w:pPr>
            <w:r w:rsidRPr="004371DC">
              <w:rPr>
                <w:sz w:val="24"/>
                <w:szCs w:val="24"/>
              </w:rPr>
              <w:t>18</w:t>
            </w:r>
          </w:p>
        </w:tc>
        <w:tc>
          <w:tcPr>
            <w:tcW w:w="717" w:type="dxa"/>
          </w:tcPr>
          <w:p w:rsidR="004371DC" w:rsidRPr="004371DC" w:rsidRDefault="004371DC" w:rsidP="004371DC">
            <w:pPr>
              <w:jc w:val="center"/>
              <w:rPr>
                <w:sz w:val="24"/>
                <w:szCs w:val="24"/>
              </w:rPr>
            </w:pPr>
            <w:r w:rsidRPr="004371DC">
              <w:rPr>
                <w:sz w:val="24"/>
                <w:szCs w:val="24"/>
              </w:rPr>
              <w:t>18</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54</w:t>
            </w:r>
          </w:p>
        </w:tc>
      </w:tr>
    </w:tbl>
    <w:p w:rsidR="004371DC" w:rsidRPr="004371DC" w:rsidRDefault="004371DC" w:rsidP="004371DC">
      <w:pPr>
        <w:spacing w:after="0" w:line="360" w:lineRule="auto"/>
        <w:jc w:val="both"/>
        <w:rPr>
          <w:rFonts w:ascii="Times New Roman" w:eastAsia="Times New Roman" w:hAnsi="Times New Roman" w:cs="Times New Roman"/>
          <w:b/>
          <w:sz w:val="24"/>
          <w:szCs w:val="24"/>
          <w:lang w:eastAsia="ru-RU"/>
        </w:rPr>
      </w:pPr>
    </w:p>
    <w:p w:rsidR="004371DC" w:rsidRPr="00D3250D" w:rsidRDefault="004371DC" w:rsidP="00D3250D">
      <w:pPr>
        <w:widowControl w:val="0"/>
        <w:tabs>
          <w:tab w:val="left" w:pos="0"/>
        </w:tabs>
        <w:spacing w:after="48" w:line="240" w:lineRule="exact"/>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4.4. С</w:t>
      </w:r>
      <w:r w:rsidR="00D3250D">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4371DC" w:rsidRPr="004371DC" w:rsidTr="004371DC">
        <w:trPr>
          <w:trHeight w:val="629"/>
        </w:trPr>
        <w:tc>
          <w:tcPr>
            <w:tcW w:w="373"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раз-</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дела</w:t>
            </w:r>
          </w:p>
        </w:tc>
        <w:tc>
          <w:tcPr>
            <w:tcW w:w="1595"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Оценочное средство </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Кол-во часов </w:t>
            </w:r>
          </w:p>
        </w:tc>
        <w:tc>
          <w:tcPr>
            <w:tcW w:w="522"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Код </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компетенции(й) </w:t>
            </w:r>
          </w:p>
        </w:tc>
      </w:tr>
      <w:tr w:rsidR="004371DC" w:rsidRPr="004371DC" w:rsidTr="004371DC">
        <w:tc>
          <w:tcPr>
            <w:tcW w:w="373"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w:t>
            </w:r>
          </w:p>
        </w:tc>
        <w:tc>
          <w:tcPr>
            <w:tcW w:w="1217"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w:t>
            </w:r>
          </w:p>
        </w:tc>
        <w:tc>
          <w:tcPr>
            <w:tcW w:w="836"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w:t>
            </w:r>
          </w:p>
        </w:tc>
        <w:tc>
          <w:tcPr>
            <w:tcW w:w="457"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w:t>
            </w:r>
          </w:p>
        </w:tc>
        <w:tc>
          <w:tcPr>
            <w:tcW w:w="522"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w:t>
            </w:r>
          </w:p>
        </w:tc>
      </w:tr>
      <w:tr w:rsidR="004371DC" w:rsidRPr="004371DC" w:rsidTr="004371DC">
        <w:trPr>
          <w:trHeight w:val="48"/>
        </w:trPr>
        <w:tc>
          <w:tcPr>
            <w:tcW w:w="373"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w:t>
            </w:r>
          </w:p>
        </w:tc>
        <w:tc>
          <w:tcPr>
            <w:tcW w:w="1595" w:type="pct"/>
            <w:vMerge w:val="restar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Становление социальной экологии и ее предмета.</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эссе</w:t>
            </w:r>
          </w:p>
        </w:tc>
        <w:tc>
          <w:tcPr>
            <w:tcW w:w="836"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Тематика эссе</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8</w:t>
            </w:r>
          </w:p>
        </w:tc>
        <w:tc>
          <w:tcPr>
            <w:tcW w:w="522" w:type="pct"/>
            <w:vMerge w:val="restart"/>
          </w:tcPr>
          <w:p w:rsidR="004371DC" w:rsidRPr="004371DC" w:rsidRDefault="00BB1A96"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4371DC" w:rsidRPr="004371DC" w:rsidTr="004371DC">
        <w:trPr>
          <w:trHeight w:val="48"/>
        </w:trPr>
        <w:tc>
          <w:tcPr>
            <w:tcW w:w="373"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КСР</w:t>
            </w:r>
          </w:p>
        </w:tc>
        <w:tc>
          <w:tcPr>
            <w:tcW w:w="836"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val="en-US" w:eastAsia="ru-RU"/>
              </w:rPr>
            </w:pPr>
          </w:p>
        </w:tc>
        <w:tc>
          <w:tcPr>
            <w:tcW w:w="522"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c>
          <w:tcPr>
            <w:tcW w:w="373"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w:t>
            </w:r>
          </w:p>
        </w:tc>
        <w:tc>
          <w:tcPr>
            <w:tcW w:w="1595" w:type="pct"/>
            <w:vMerge w:val="restar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Человек и общество как субъекты социально-экологического взаимодействия.</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Тематика и требования к</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структуре докладов</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10</w:t>
            </w:r>
          </w:p>
        </w:tc>
        <w:tc>
          <w:tcPr>
            <w:tcW w:w="522" w:type="pct"/>
            <w:vMerge w:val="restart"/>
          </w:tcPr>
          <w:p w:rsidR="004371DC" w:rsidRPr="004371DC" w:rsidRDefault="00BB1A96"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4371DC" w:rsidRPr="004371DC" w:rsidTr="004371DC">
        <w:tc>
          <w:tcPr>
            <w:tcW w:w="373"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КСР</w:t>
            </w:r>
          </w:p>
        </w:tc>
        <w:tc>
          <w:tcPr>
            <w:tcW w:w="836"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val="en-US" w:eastAsia="ru-RU"/>
              </w:rPr>
            </w:pPr>
          </w:p>
        </w:tc>
        <w:tc>
          <w:tcPr>
            <w:tcW w:w="522"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rPr>
          <w:trHeight w:val="675"/>
        </w:trPr>
        <w:tc>
          <w:tcPr>
            <w:tcW w:w="373"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w:t>
            </w:r>
          </w:p>
        </w:tc>
        <w:tc>
          <w:tcPr>
            <w:tcW w:w="1595" w:type="pct"/>
            <w:vMerge w:val="restar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Современный экологический кризис и пути его преодоления.</w:t>
            </w:r>
          </w:p>
        </w:tc>
        <w:tc>
          <w:tcPr>
            <w:tcW w:w="1217"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к дискуссии</w:t>
            </w:r>
          </w:p>
        </w:tc>
        <w:tc>
          <w:tcPr>
            <w:tcW w:w="836"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18</w:t>
            </w:r>
          </w:p>
        </w:tc>
        <w:tc>
          <w:tcPr>
            <w:tcW w:w="522" w:type="pct"/>
            <w:vMerge w:val="restart"/>
          </w:tcPr>
          <w:p w:rsidR="004371DC" w:rsidRPr="004371DC" w:rsidRDefault="00BB1A96"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4371DC" w:rsidRPr="004371DC" w:rsidTr="004371DC">
        <w:trPr>
          <w:trHeight w:val="600"/>
        </w:trPr>
        <w:tc>
          <w:tcPr>
            <w:tcW w:w="373"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tc>
        <w:tc>
          <w:tcPr>
            <w:tcW w:w="1217"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836"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val="en-US" w:eastAsia="ru-RU"/>
              </w:rPr>
            </w:pPr>
          </w:p>
        </w:tc>
        <w:tc>
          <w:tcPr>
            <w:tcW w:w="522"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rPr>
          <w:trHeight w:val="416"/>
        </w:trPr>
        <w:tc>
          <w:tcPr>
            <w:tcW w:w="373"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w:t>
            </w:r>
          </w:p>
        </w:tc>
        <w:tc>
          <w:tcPr>
            <w:tcW w:w="1595" w:type="pc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Экологическая психология.</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к дискуссии</w:t>
            </w:r>
          </w:p>
        </w:tc>
        <w:tc>
          <w:tcPr>
            <w:tcW w:w="836"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18</w:t>
            </w:r>
          </w:p>
        </w:tc>
        <w:tc>
          <w:tcPr>
            <w:tcW w:w="522" w:type="pct"/>
          </w:tcPr>
          <w:p w:rsidR="004371DC" w:rsidRPr="004371DC" w:rsidRDefault="00BB1A96"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4371DC" w:rsidRPr="004371DC" w:rsidTr="004371DC">
        <w:tc>
          <w:tcPr>
            <w:tcW w:w="4021" w:type="pct"/>
            <w:gridSpan w:val="4"/>
          </w:tcPr>
          <w:p w:rsidR="004371DC" w:rsidRPr="004371DC" w:rsidRDefault="004371DC" w:rsidP="004371DC">
            <w:pPr>
              <w:spacing w:after="0" w:line="240" w:lineRule="auto"/>
              <w:jc w:val="right"/>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ВСЕГО ЧАСОВ:</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54</w:t>
            </w:r>
          </w:p>
        </w:tc>
        <w:tc>
          <w:tcPr>
            <w:tcW w:w="522" w:type="pct"/>
          </w:tcPr>
          <w:p w:rsidR="004371DC" w:rsidRPr="004371DC" w:rsidRDefault="004371DC" w:rsidP="004371DC">
            <w:pPr>
              <w:spacing w:after="0" w:line="240" w:lineRule="auto"/>
              <w:rPr>
                <w:rFonts w:ascii="Times New Roman" w:eastAsia="Times New Roman" w:hAnsi="Times New Roman" w:cs="Times New Roman"/>
                <w:sz w:val="24"/>
                <w:szCs w:val="24"/>
                <w:lang w:eastAsia="ru-RU"/>
              </w:rPr>
            </w:pPr>
          </w:p>
        </w:tc>
      </w:tr>
    </w:tbl>
    <w:p w:rsidR="004371DC" w:rsidRPr="004371DC" w:rsidRDefault="004371DC" w:rsidP="004371DC">
      <w:pPr>
        <w:widowControl w:val="0"/>
        <w:tabs>
          <w:tab w:val="left" w:pos="0"/>
        </w:tabs>
        <w:spacing w:after="48" w:line="240" w:lineRule="exact"/>
        <w:rPr>
          <w:rFonts w:ascii="Times New Roman" w:eastAsia="Times New Roman" w:hAnsi="Times New Roman" w:cs="Times New Roman"/>
          <w:b/>
          <w:bCs/>
          <w:sz w:val="24"/>
          <w:szCs w:val="24"/>
          <w:lang w:eastAsia="ru-RU"/>
        </w:rPr>
      </w:pPr>
    </w:p>
    <w:p w:rsidR="004371DC" w:rsidRPr="004371DC" w:rsidRDefault="00D3250D" w:rsidP="004371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Не предусмотрены рабочим учебным планом</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4.6. Практические занятия (семинары)</w:t>
      </w:r>
    </w:p>
    <w:tbl>
      <w:tblPr>
        <w:tblStyle w:val="800"/>
        <w:tblW w:w="5000" w:type="pct"/>
        <w:tblLook w:val="04A0" w:firstRow="1" w:lastRow="0" w:firstColumn="1" w:lastColumn="0" w:noHBand="0" w:noVBand="1"/>
      </w:tblPr>
      <w:tblGrid>
        <w:gridCol w:w="1000"/>
        <w:gridCol w:w="993"/>
        <w:gridCol w:w="6399"/>
        <w:gridCol w:w="933"/>
      </w:tblGrid>
      <w:tr w:rsidR="004371DC" w:rsidRPr="004371DC" w:rsidTr="004371DC">
        <w:tc>
          <w:tcPr>
            <w:tcW w:w="501" w:type="pct"/>
            <w:tcBorders>
              <w:top w:val="double" w:sz="4" w:space="0" w:color="auto"/>
              <w:left w:val="double" w:sz="4" w:space="0" w:color="auto"/>
            </w:tcBorders>
          </w:tcPr>
          <w:p w:rsidR="004371DC" w:rsidRPr="004371DC" w:rsidRDefault="004371DC" w:rsidP="004371DC">
            <w:pPr>
              <w:jc w:val="center"/>
              <w:rPr>
                <w:sz w:val="24"/>
                <w:szCs w:val="24"/>
              </w:rPr>
            </w:pPr>
            <w:r w:rsidRPr="004371DC">
              <w:rPr>
                <w:sz w:val="24"/>
                <w:szCs w:val="24"/>
              </w:rPr>
              <w:t>№ занятия</w:t>
            </w:r>
          </w:p>
        </w:tc>
        <w:tc>
          <w:tcPr>
            <w:tcW w:w="498" w:type="pct"/>
            <w:tcBorders>
              <w:top w:val="double" w:sz="4" w:space="0" w:color="auto"/>
            </w:tcBorders>
          </w:tcPr>
          <w:p w:rsidR="004371DC" w:rsidRPr="004371DC" w:rsidRDefault="004371DC" w:rsidP="004371DC">
            <w:pPr>
              <w:jc w:val="center"/>
              <w:rPr>
                <w:sz w:val="24"/>
                <w:szCs w:val="24"/>
              </w:rPr>
            </w:pPr>
            <w:r w:rsidRPr="004371DC">
              <w:rPr>
                <w:sz w:val="24"/>
                <w:szCs w:val="24"/>
              </w:rPr>
              <w:t>№ раздела</w:t>
            </w:r>
          </w:p>
        </w:tc>
        <w:tc>
          <w:tcPr>
            <w:tcW w:w="3466" w:type="pct"/>
            <w:tcBorders>
              <w:top w:val="double" w:sz="4" w:space="0" w:color="auto"/>
            </w:tcBorders>
          </w:tcPr>
          <w:p w:rsidR="004371DC" w:rsidRPr="004371DC" w:rsidRDefault="004371DC" w:rsidP="004371DC">
            <w:pPr>
              <w:jc w:val="center"/>
              <w:rPr>
                <w:sz w:val="24"/>
                <w:szCs w:val="24"/>
              </w:rPr>
            </w:pPr>
            <w:r w:rsidRPr="004371DC">
              <w:rPr>
                <w:sz w:val="24"/>
                <w:szCs w:val="24"/>
              </w:rPr>
              <w:t>Тема</w:t>
            </w:r>
          </w:p>
        </w:tc>
        <w:tc>
          <w:tcPr>
            <w:tcW w:w="535" w:type="pct"/>
            <w:tcBorders>
              <w:top w:val="double" w:sz="4" w:space="0" w:color="auto"/>
              <w:right w:val="double" w:sz="4" w:space="0" w:color="auto"/>
            </w:tcBorders>
          </w:tcPr>
          <w:p w:rsidR="004371DC" w:rsidRPr="004371DC" w:rsidRDefault="004371DC" w:rsidP="004371DC">
            <w:pPr>
              <w:jc w:val="center"/>
              <w:rPr>
                <w:sz w:val="24"/>
                <w:szCs w:val="24"/>
              </w:rPr>
            </w:pPr>
            <w:r w:rsidRPr="004371DC">
              <w:rPr>
                <w:sz w:val="24"/>
                <w:szCs w:val="24"/>
              </w:rPr>
              <w:t>Кол-во часов</w:t>
            </w:r>
          </w:p>
        </w:tc>
      </w:tr>
      <w:tr w:rsidR="004371DC" w:rsidRPr="004371DC" w:rsidTr="004371DC">
        <w:tc>
          <w:tcPr>
            <w:tcW w:w="501" w:type="pct"/>
            <w:tcBorders>
              <w:left w:val="double" w:sz="4" w:space="0" w:color="auto"/>
            </w:tcBorders>
            <w:shd w:val="clear" w:color="auto" w:fill="D9D9D9"/>
          </w:tcPr>
          <w:p w:rsidR="004371DC" w:rsidRPr="004371DC" w:rsidRDefault="004371DC" w:rsidP="004371DC">
            <w:pPr>
              <w:jc w:val="center"/>
              <w:rPr>
                <w:sz w:val="24"/>
                <w:szCs w:val="24"/>
              </w:rPr>
            </w:pPr>
            <w:r w:rsidRPr="004371DC">
              <w:rPr>
                <w:sz w:val="24"/>
                <w:szCs w:val="24"/>
              </w:rPr>
              <w:t>1</w:t>
            </w:r>
          </w:p>
        </w:tc>
        <w:tc>
          <w:tcPr>
            <w:tcW w:w="498" w:type="pct"/>
            <w:shd w:val="clear" w:color="auto" w:fill="D9D9D9"/>
          </w:tcPr>
          <w:p w:rsidR="004371DC" w:rsidRPr="004371DC" w:rsidRDefault="004371DC" w:rsidP="004371DC">
            <w:pPr>
              <w:jc w:val="center"/>
              <w:rPr>
                <w:sz w:val="24"/>
                <w:szCs w:val="24"/>
              </w:rPr>
            </w:pPr>
            <w:r w:rsidRPr="004371DC">
              <w:rPr>
                <w:sz w:val="24"/>
                <w:szCs w:val="24"/>
              </w:rPr>
              <w:t>2</w:t>
            </w:r>
          </w:p>
        </w:tc>
        <w:tc>
          <w:tcPr>
            <w:tcW w:w="3466" w:type="pct"/>
            <w:shd w:val="clear" w:color="auto" w:fill="D9D9D9"/>
          </w:tcPr>
          <w:p w:rsidR="004371DC" w:rsidRPr="004371DC" w:rsidRDefault="004371DC" w:rsidP="004371DC">
            <w:pPr>
              <w:jc w:val="center"/>
              <w:rPr>
                <w:sz w:val="24"/>
                <w:szCs w:val="24"/>
              </w:rPr>
            </w:pPr>
            <w:r w:rsidRPr="004371DC">
              <w:rPr>
                <w:sz w:val="24"/>
                <w:szCs w:val="24"/>
              </w:rPr>
              <w:t>3</w:t>
            </w:r>
          </w:p>
        </w:tc>
        <w:tc>
          <w:tcPr>
            <w:tcW w:w="535" w:type="pct"/>
            <w:tcBorders>
              <w:right w:val="double" w:sz="4" w:space="0" w:color="auto"/>
            </w:tcBorders>
            <w:shd w:val="clear" w:color="auto" w:fill="D9D9D9"/>
          </w:tcPr>
          <w:p w:rsidR="004371DC" w:rsidRPr="004371DC" w:rsidRDefault="004371DC" w:rsidP="004371DC">
            <w:pPr>
              <w:jc w:val="center"/>
              <w:rPr>
                <w:sz w:val="24"/>
                <w:szCs w:val="24"/>
              </w:rPr>
            </w:pPr>
            <w:r w:rsidRPr="004371DC">
              <w:rPr>
                <w:sz w:val="24"/>
                <w:szCs w:val="24"/>
              </w:rPr>
              <w:t>4</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1</w:t>
            </w:r>
          </w:p>
        </w:tc>
        <w:tc>
          <w:tcPr>
            <w:tcW w:w="498" w:type="pct"/>
          </w:tcPr>
          <w:p w:rsidR="004371DC" w:rsidRPr="004371DC" w:rsidRDefault="004371DC" w:rsidP="004371DC">
            <w:pPr>
              <w:jc w:val="center"/>
              <w:rPr>
                <w:sz w:val="24"/>
                <w:szCs w:val="24"/>
              </w:rPr>
            </w:pPr>
            <w:r w:rsidRPr="004371DC">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tabs>
                <w:tab w:val="left" w:pos="374"/>
              </w:tabs>
              <w:jc w:val="both"/>
              <w:rPr>
                <w:sz w:val="24"/>
                <w:szCs w:val="24"/>
              </w:rPr>
            </w:pPr>
            <w:r w:rsidRPr="004371DC">
              <w:rPr>
                <w:sz w:val="24"/>
                <w:szCs w:val="24"/>
              </w:rPr>
              <w:t xml:space="preserve">Предмет и задачи социальной экологии. Взаимосвязи общества и природы на различных этапах развития человечества. </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2</w:t>
            </w:r>
          </w:p>
        </w:tc>
        <w:tc>
          <w:tcPr>
            <w:tcW w:w="498" w:type="pct"/>
          </w:tcPr>
          <w:p w:rsidR="004371DC" w:rsidRPr="004371DC" w:rsidRDefault="004371DC" w:rsidP="004371DC">
            <w:pPr>
              <w:jc w:val="center"/>
              <w:rPr>
                <w:sz w:val="24"/>
                <w:szCs w:val="24"/>
              </w:rPr>
            </w:pPr>
            <w:r w:rsidRPr="004371DC">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tabs>
                <w:tab w:val="left" w:pos="374"/>
              </w:tabs>
              <w:jc w:val="both"/>
              <w:rPr>
                <w:sz w:val="24"/>
                <w:szCs w:val="24"/>
              </w:rPr>
            </w:pPr>
            <w:r w:rsidRPr="004371DC">
              <w:rPr>
                <w:sz w:val="24"/>
                <w:szCs w:val="24"/>
              </w:rPr>
              <w:t>Социально-экологические системы как объект изучения социальной экологии.</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3</w:t>
            </w:r>
          </w:p>
        </w:tc>
        <w:tc>
          <w:tcPr>
            <w:tcW w:w="498" w:type="pct"/>
          </w:tcPr>
          <w:p w:rsidR="004371DC" w:rsidRPr="004371DC" w:rsidRDefault="004371DC" w:rsidP="004371DC">
            <w:pPr>
              <w:jc w:val="center"/>
              <w:rPr>
                <w:sz w:val="24"/>
                <w:szCs w:val="24"/>
              </w:rPr>
            </w:pPr>
            <w:r w:rsidRPr="004371DC">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rPr>
            </w:pPr>
            <w:r w:rsidRPr="004371DC">
              <w:rPr>
                <w:sz w:val="24"/>
                <w:szCs w:val="24"/>
              </w:rPr>
              <w:t xml:space="preserve">Классификация, учет и использование природных ресурсов. Климатические и водные ресурсы. </w:t>
            </w:r>
          </w:p>
        </w:tc>
        <w:tc>
          <w:tcPr>
            <w:tcW w:w="535" w:type="pct"/>
            <w:tcBorders>
              <w:right w:val="double" w:sz="4" w:space="0" w:color="auto"/>
            </w:tcBorders>
          </w:tcPr>
          <w:p w:rsidR="004371DC" w:rsidRPr="004371DC" w:rsidRDefault="004371DC" w:rsidP="004371DC">
            <w:pPr>
              <w:jc w:val="center"/>
              <w:rPr>
                <w:sz w:val="24"/>
                <w:szCs w:val="24"/>
                <w:lang w:val="en-US"/>
              </w:rPr>
            </w:pPr>
            <w:r w:rsidRPr="004371DC">
              <w:rPr>
                <w:sz w:val="24"/>
                <w:szCs w:val="24"/>
                <w:lang w:val="en-US"/>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4</w:t>
            </w:r>
          </w:p>
        </w:tc>
        <w:tc>
          <w:tcPr>
            <w:tcW w:w="498" w:type="pct"/>
          </w:tcPr>
          <w:p w:rsidR="004371DC" w:rsidRPr="004371DC" w:rsidRDefault="004371DC" w:rsidP="004371DC">
            <w:pPr>
              <w:jc w:val="center"/>
              <w:rPr>
                <w:sz w:val="24"/>
                <w:szCs w:val="24"/>
              </w:rPr>
            </w:pPr>
            <w:r w:rsidRPr="004371DC">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bdr w:val="none" w:sz="0" w:space="0" w:color="auto" w:frame="1"/>
              </w:rPr>
            </w:pPr>
            <w:r w:rsidRPr="004371DC">
              <w:rPr>
                <w:sz w:val="24"/>
                <w:szCs w:val="24"/>
                <w:bdr w:val="none" w:sz="0" w:space="0" w:color="auto" w:frame="1"/>
              </w:rPr>
              <w:t xml:space="preserve">Основы отраслевого природопользования. </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5</w:t>
            </w:r>
          </w:p>
        </w:tc>
        <w:tc>
          <w:tcPr>
            <w:tcW w:w="498" w:type="pct"/>
          </w:tcPr>
          <w:p w:rsidR="004371DC" w:rsidRPr="004371DC" w:rsidRDefault="004371DC" w:rsidP="004371DC">
            <w:pPr>
              <w:jc w:val="center"/>
              <w:rPr>
                <w:sz w:val="24"/>
                <w:szCs w:val="24"/>
              </w:rPr>
            </w:pPr>
            <w:r w:rsidRPr="004371DC">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bdr w:val="none" w:sz="0" w:space="0" w:color="auto" w:frame="1"/>
              </w:rPr>
            </w:pPr>
            <w:r w:rsidRPr="004371DC">
              <w:rPr>
                <w:sz w:val="24"/>
                <w:szCs w:val="24"/>
                <w:bdr w:val="none" w:sz="0" w:space="0" w:color="auto" w:frame="1"/>
              </w:rPr>
              <w:t>Классификатор отраслей хозяйства и использование основных видов природных ресурсов.</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6</w:t>
            </w:r>
          </w:p>
        </w:tc>
        <w:tc>
          <w:tcPr>
            <w:tcW w:w="498" w:type="pct"/>
          </w:tcPr>
          <w:p w:rsidR="004371DC" w:rsidRPr="004371DC" w:rsidRDefault="004371DC" w:rsidP="004371DC">
            <w:pPr>
              <w:jc w:val="center"/>
              <w:rPr>
                <w:sz w:val="24"/>
                <w:szCs w:val="24"/>
              </w:rPr>
            </w:pPr>
            <w:r w:rsidRPr="004371DC">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widowControl w:val="0"/>
              <w:jc w:val="both"/>
              <w:rPr>
                <w:color w:val="000000"/>
                <w:sz w:val="24"/>
                <w:szCs w:val="24"/>
                <w:shd w:val="clear" w:color="auto" w:fill="FFFFFF"/>
              </w:rPr>
            </w:pPr>
            <w:r w:rsidRPr="004371DC">
              <w:rPr>
                <w:color w:val="000000"/>
                <w:sz w:val="24"/>
                <w:szCs w:val="24"/>
                <w:shd w:val="clear" w:color="auto" w:fill="FFFFFF"/>
              </w:rPr>
              <w:t xml:space="preserve">Структура и функции управления охраны окружающей среды и природопользования. </w:t>
            </w:r>
          </w:p>
        </w:tc>
        <w:tc>
          <w:tcPr>
            <w:tcW w:w="535" w:type="pct"/>
            <w:tcBorders>
              <w:right w:val="double" w:sz="4" w:space="0" w:color="auto"/>
            </w:tcBorders>
          </w:tcPr>
          <w:p w:rsidR="004371DC" w:rsidRPr="004371DC" w:rsidRDefault="004371DC" w:rsidP="004371DC">
            <w:pPr>
              <w:jc w:val="center"/>
              <w:rPr>
                <w:sz w:val="24"/>
                <w:szCs w:val="24"/>
                <w:lang w:val="en-US"/>
              </w:rPr>
            </w:pPr>
            <w:r w:rsidRPr="004371DC">
              <w:rPr>
                <w:sz w:val="24"/>
                <w:szCs w:val="24"/>
                <w:lang w:val="en-US"/>
              </w:rPr>
              <w:t>4</w:t>
            </w:r>
          </w:p>
        </w:tc>
      </w:tr>
      <w:tr w:rsidR="004371DC" w:rsidRPr="004371DC" w:rsidTr="004371DC">
        <w:trPr>
          <w:trHeight w:val="333"/>
        </w:trPr>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7</w:t>
            </w:r>
          </w:p>
        </w:tc>
        <w:tc>
          <w:tcPr>
            <w:tcW w:w="498" w:type="pct"/>
          </w:tcPr>
          <w:p w:rsidR="004371DC" w:rsidRPr="004371DC" w:rsidRDefault="004371DC" w:rsidP="004371DC">
            <w:pPr>
              <w:jc w:val="center"/>
              <w:rPr>
                <w:sz w:val="24"/>
                <w:szCs w:val="24"/>
              </w:rPr>
            </w:pPr>
            <w:r w:rsidRPr="004371DC">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b/>
                <w:bCs/>
                <w:sz w:val="24"/>
                <w:szCs w:val="24"/>
              </w:rPr>
            </w:pPr>
            <w:r w:rsidRPr="004371DC">
              <w:rPr>
                <w:color w:val="000000"/>
                <w:sz w:val="24"/>
                <w:szCs w:val="24"/>
                <w:shd w:val="clear" w:color="auto" w:fill="FFFFFF"/>
              </w:rPr>
              <w:t>Основные принципы охраны окружающей среды.</w:t>
            </w:r>
          </w:p>
        </w:tc>
        <w:tc>
          <w:tcPr>
            <w:tcW w:w="535" w:type="pct"/>
            <w:tcBorders>
              <w:right w:val="double" w:sz="4" w:space="0" w:color="auto"/>
            </w:tcBorders>
          </w:tcPr>
          <w:p w:rsidR="004371DC" w:rsidRPr="004371DC" w:rsidRDefault="004371DC" w:rsidP="004371DC">
            <w:pPr>
              <w:jc w:val="center"/>
              <w:rPr>
                <w:sz w:val="24"/>
                <w:szCs w:val="24"/>
                <w:lang w:val="en-US"/>
              </w:rPr>
            </w:pPr>
            <w:r w:rsidRPr="004371DC">
              <w:rPr>
                <w:sz w:val="24"/>
                <w:szCs w:val="24"/>
                <w:lang w:val="en-US"/>
              </w:rPr>
              <w:t>4</w:t>
            </w:r>
          </w:p>
        </w:tc>
      </w:tr>
      <w:tr w:rsidR="004371DC" w:rsidRPr="004371DC" w:rsidTr="004371DC">
        <w:tc>
          <w:tcPr>
            <w:tcW w:w="4465" w:type="pct"/>
            <w:gridSpan w:val="3"/>
            <w:tcBorders>
              <w:left w:val="double" w:sz="4" w:space="0" w:color="auto"/>
            </w:tcBorders>
          </w:tcPr>
          <w:p w:rsidR="004371DC" w:rsidRPr="004371DC" w:rsidRDefault="004371DC" w:rsidP="004371DC">
            <w:pPr>
              <w:jc w:val="right"/>
              <w:rPr>
                <w:sz w:val="24"/>
                <w:szCs w:val="24"/>
              </w:rPr>
            </w:pPr>
            <w:r w:rsidRPr="004371DC">
              <w:rPr>
                <w:sz w:val="24"/>
                <w:szCs w:val="24"/>
              </w:rPr>
              <w:t>ИТОГО:</w:t>
            </w:r>
          </w:p>
        </w:tc>
        <w:tc>
          <w:tcPr>
            <w:tcW w:w="535" w:type="pct"/>
            <w:tcBorders>
              <w:right w:val="double" w:sz="4" w:space="0" w:color="auto"/>
            </w:tcBorders>
          </w:tcPr>
          <w:p w:rsidR="004371DC" w:rsidRPr="004371DC" w:rsidRDefault="004371DC" w:rsidP="004371DC">
            <w:pPr>
              <w:jc w:val="center"/>
              <w:rPr>
                <w:sz w:val="24"/>
                <w:szCs w:val="24"/>
                <w:lang w:val="en-US"/>
              </w:rPr>
            </w:pPr>
            <w:r w:rsidRPr="004371DC">
              <w:rPr>
                <w:sz w:val="24"/>
                <w:szCs w:val="24"/>
              </w:rPr>
              <w:t>1</w:t>
            </w:r>
            <w:r w:rsidRPr="004371DC">
              <w:rPr>
                <w:sz w:val="24"/>
                <w:szCs w:val="24"/>
                <w:lang w:val="en-US"/>
              </w:rPr>
              <w:t>8</w:t>
            </w:r>
          </w:p>
        </w:tc>
      </w:tr>
    </w:tbl>
    <w:p w:rsidR="004371DC" w:rsidRPr="004371DC" w:rsidRDefault="004371DC" w:rsidP="004371DC">
      <w:pPr>
        <w:spacing w:after="0" w:line="360" w:lineRule="auto"/>
        <w:jc w:val="both"/>
        <w:rPr>
          <w:rFonts w:ascii="Times New Roman" w:eastAsia="Times New Roman" w:hAnsi="Times New Roman" w:cs="Times New Roman"/>
          <w:sz w:val="24"/>
          <w:szCs w:val="24"/>
          <w:bdr w:val="none" w:sz="0" w:space="0" w:color="auto" w:frame="1"/>
          <w:lang w:eastAsia="ru-RU"/>
        </w:rPr>
      </w:pPr>
    </w:p>
    <w:p w:rsidR="004371DC" w:rsidRPr="004371DC" w:rsidRDefault="004371DC" w:rsidP="004371DC">
      <w:pPr>
        <w:spacing w:after="0" w:line="240" w:lineRule="auto"/>
        <w:jc w:val="center"/>
        <w:rPr>
          <w:rFonts w:ascii="Times New Roman" w:eastAsia="Times New Roman" w:hAnsi="Times New Roman" w:cs="Times New Roman"/>
          <w:b/>
          <w:sz w:val="24"/>
          <w:szCs w:val="24"/>
          <w:bdr w:val="none" w:sz="0" w:space="0" w:color="auto" w:frame="1"/>
          <w:lang w:eastAsia="ru-RU"/>
        </w:rPr>
      </w:pPr>
      <w:r w:rsidRPr="004371DC">
        <w:rPr>
          <w:rFonts w:ascii="Times New Roman" w:eastAsia="Times New Roman" w:hAnsi="Times New Roman" w:cs="Times New Roman"/>
          <w:b/>
          <w:bCs/>
          <w:sz w:val="24"/>
          <w:szCs w:val="24"/>
          <w:lang w:eastAsia="ru-RU"/>
        </w:rPr>
        <w:t>ОЧНО-ЗАОЧНАЯ</w:t>
      </w:r>
      <w:r w:rsidRPr="004371DC">
        <w:rPr>
          <w:rFonts w:ascii="Times New Roman" w:eastAsia="Times New Roman" w:hAnsi="Times New Roman" w:cs="Times New Roman"/>
          <w:b/>
          <w:bCs/>
          <w:spacing w:val="-1"/>
          <w:sz w:val="24"/>
          <w:szCs w:val="24"/>
          <w:lang w:eastAsia="ru-RU"/>
        </w:rPr>
        <w:t xml:space="preserve"> ФОРМА ОБУЧЕНИЯ</w:t>
      </w:r>
    </w:p>
    <w:p w:rsidR="004371DC" w:rsidRPr="00D3250D" w:rsidRDefault="00D3250D" w:rsidP="004371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4371DC" w:rsidRPr="004371DC" w:rsidTr="004371DC">
        <w:trPr>
          <w:trHeight w:val="126"/>
        </w:trPr>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w:t>
            </w:r>
          </w:p>
          <w:p w:rsidR="004371DC" w:rsidRPr="004371DC" w:rsidRDefault="004371DC" w:rsidP="004371DC">
            <w:pPr>
              <w:suppressLineNumbers/>
              <w:jc w:val="center"/>
              <w:rPr>
                <w:snapToGrid w:val="0"/>
                <w:sz w:val="24"/>
                <w:szCs w:val="24"/>
              </w:rPr>
            </w:pPr>
            <w:r w:rsidRPr="004371DC">
              <w:rPr>
                <w:snapToGrid w:val="0"/>
                <w:sz w:val="24"/>
                <w:szCs w:val="24"/>
              </w:rPr>
              <w:t>раз-</w:t>
            </w:r>
          </w:p>
          <w:p w:rsidR="004371DC" w:rsidRPr="004371DC" w:rsidRDefault="004371DC" w:rsidP="004371DC">
            <w:pPr>
              <w:suppressLineNumbers/>
              <w:jc w:val="center"/>
              <w:rPr>
                <w:snapToGrid w:val="0"/>
                <w:sz w:val="24"/>
                <w:szCs w:val="24"/>
              </w:rPr>
            </w:pPr>
            <w:r w:rsidRPr="004371DC">
              <w:rPr>
                <w:snapToGrid w:val="0"/>
                <w:sz w:val="24"/>
                <w:szCs w:val="24"/>
              </w:rPr>
              <w:t>дела</w:t>
            </w:r>
          </w:p>
        </w:tc>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 xml:space="preserve">Наименование разделов </w:t>
            </w:r>
            <w:r w:rsidRPr="004371DC">
              <w:rPr>
                <w:snapToGrid w:val="0"/>
                <w:sz w:val="24"/>
                <w:szCs w:val="24"/>
              </w:rPr>
              <w:br/>
            </w:r>
          </w:p>
        </w:tc>
        <w:tc>
          <w:tcPr>
            <w:tcW w:w="4184" w:type="dxa"/>
            <w:gridSpan w:val="5"/>
          </w:tcPr>
          <w:p w:rsidR="004371DC" w:rsidRPr="004371DC" w:rsidRDefault="004371DC" w:rsidP="004371DC">
            <w:pPr>
              <w:suppressLineNumbers/>
              <w:ind w:left="-57"/>
              <w:jc w:val="center"/>
              <w:rPr>
                <w:snapToGrid w:val="0"/>
                <w:sz w:val="24"/>
                <w:szCs w:val="24"/>
              </w:rPr>
            </w:pPr>
            <w:r w:rsidRPr="004371DC">
              <w:rPr>
                <w:snapToGrid w:val="0"/>
                <w:sz w:val="24"/>
                <w:szCs w:val="24"/>
              </w:rPr>
              <w:t>Количество часов</w:t>
            </w:r>
          </w:p>
        </w:tc>
      </w:tr>
      <w:tr w:rsidR="004371DC" w:rsidRPr="004371DC" w:rsidTr="004371DC">
        <w:trPr>
          <w:trHeight w:val="126"/>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4184" w:type="dxa"/>
            <w:gridSpan w:val="5"/>
          </w:tcPr>
          <w:p w:rsidR="004371DC" w:rsidRPr="004371DC" w:rsidRDefault="004371DC" w:rsidP="004371DC">
            <w:pPr>
              <w:suppressLineNumbers/>
              <w:ind w:left="-57"/>
              <w:jc w:val="center"/>
              <w:rPr>
                <w:snapToGrid w:val="0"/>
                <w:sz w:val="24"/>
                <w:szCs w:val="24"/>
              </w:rPr>
            </w:pPr>
            <w:r w:rsidRPr="004371DC">
              <w:rPr>
                <w:snapToGrid w:val="0"/>
                <w:sz w:val="24"/>
                <w:szCs w:val="24"/>
              </w:rPr>
              <w:t>Контактная работа обучающихся</w:t>
            </w:r>
          </w:p>
        </w:tc>
      </w:tr>
      <w:tr w:rsidR="004371DC" w:rsidRPr="004371DC" w:rsidTr="004371DC">
        <w:trPr>
          <w:trHeight w:val="442"/>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Всего</w:t>
            </w:r>
          </w:p>
        </w:tc>
        <w:tc>
          <w:tcPr>
            <w:tcW w:w="2292" w:type="dxa"/>
            <w:gridSpan w:val="3"/>
          </w:tcPr>
          <w:p w:rsidR="004371DC" w:rsidRPr="004371DC" w:rsidRDefault="004371DC" w:rsidP="004371DC">
            <w:pPr>
              <w:suppressLineNumbers/>
              <w:jc w:val="center"/>
              <w:rPr>
                <w:snapToGrid w:val="0"/>
                <w:sz w:val="24"/>
                <w:szCs w:val="24"/>
              </w:rPr>
            </w:pPr>
            <w:r w:rsidRPr="004371DC">
              <w:rPr>
                <w:snapToGrid w:val="0"/>
                <w:sz w:val="24"/>
                <w:szCs w:val="24"/>
              </w:rPr>
              <w:t>Аудиторная</w:t>
            </w:r>
          </w:p>
          <w:p w:rsidR="004371DC" w:rsidRPr="004371DC" w:rsidRDefault="004371DC" w:rsidP="004371DC">
            <w:pPr>
              <w:suppressLineNumbers/>
              <w:jc w:val="center"/>
              <w:rPr>
                <w:snapToGrid w:val="0"/>
                <w:sz w:val="24"/>
                <w:szCs w:val="24"/>
              </w:rPr>
            </w:pPr>
            <w:r w:rsidRPr="004371DC">
              <w:rPr>
                <w:snapToGrid w:val="0"/>
                <w:sz w:val="24"/>
                <w:szCs w:val="24"/>
              </w:rPr>
              <w:t>работа</w:t>
            </w:r>
          </w:p>
        </w:tc>
        <w:tc>
          <w:tcPr>
            <w:tcW w:w="1133" w:type="dxa"/>
            <w:vMerge w:val="restart"/>
          </w:tcPr>
          <w:p w:rsidR="004371DC" w:rsidRPr="004371DC" w:rsidRDefault="004371DC" w:rsidP="004371DC">
            <w:pPr>
              <w:suppressLineNumbers/>
              <w:ind w:left="-57"/>
              <w:jc w:val="center"/>
              <w:rPr>
                <w:snapToGrid w:val="0"/>
                <w:sz w:val="24"/>
                <w:szCs w:val="24"/>
              </w:rPr>
            </w:pPr>
            <w:r w:rsidRPr="004371DC">
              <w:rPr>
                <w:snapToGrid w:val="0"/>
                <w:sz w:val="24"/>
                <w:szCs w:val="24"/>
              </w:rPr>
              <w:t>Внеауд.</w:t>
            </w:r>
          </w:p>
          <w:p w:rsidR="004371DC" w:rsidRPr="004371DC" w:rsidRDefault="004371DC" w:rsidP="004371DC">
            <w:pPr>
              <w:suppressLineNumbers/>
              <w:ind w:left="-57"/>
              <w:jc w:val="center"/>
              <w:rPr>
                <w:snapToGrid w:val="0"/>
                <w:sz w:val="24"/>
                <w:szCs w:val="24"/>
              </w:rPr>
            </w:pPr>
            <w:r w:rsidRPr="004371DC">
              <w:rPr>
                <w:snapToGrid w:val="0"/>
                <w:sz w:val="24"/>
                <w:szCs w:val="24"/>
              </w:rPr>
              <w:t>работа</w:t>
            </w:r>
          </w:p>
          <w:p w:rsidR="004371DC" w:rsidRPr="004371DC" w:rsidRDefault="004371DC" w:rsidP="004371DC">
            <w:pPr>
              <w:suppressLineNumbers/>
              <w:ind w:left="-57"/>
              <w:jc w:val="center"/>
              <w:rPr>
                <w:snapToGrid w:val="0"/>
                <w:sz w:val="24"/>
                <w:szCs w:val="24"/>
              </w:rPr>
            </w:pPr>
            <w:r w:rsidRPr="004371DC">
              <w:rPr>
                <w:snapToGrid w:val="0"/>
                <w:sz w:val="24"/>
                <w:szCs w:val="24"/>
              </w:rPr>
              <w:t>СР</w:t>
            </w:r>
          </w:p>
        </w:tc>
      </w:tr>
      <w:tr w:rsidR="004371DC" w:rsidRPr="004371DC" w:rsidTr="004371DC">
        <w:trPr>
          <w:trHeight w:val="130"/>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713" w:type="dxa"/>
          </w:tcPr>
          <w:p w:rsidR="004371DC" w:rsidRPr="004371DC" w:rsidRDefault="004371DC" w:rsidP="004371DC">
            <w:pPr>
              <w:suppressLineNumbers/>
              <w:jc w:val="center"/>
              <w:rPr>
                <w:snapToGrid w:val="0"/>
                <w:sz w:val="24"/>
                <w:szCs w:val="24"/>
              </w:rPr>
            </w:pPr>
            <w:r w:rsidRPr="004371DC">
              <w:rPr>
                <w:snapToGrid w:val="0"/>
                <w:sz w:val="24"/>
                <w:szCs w:val="24"/>
              </w:rPr>
              <w:t>Л</w:t>
            </w:r>
          </w:p>
        </w:tc>
        <w:tc>
          <w:tcPr>
            <w:tcW w:w="717" w:type="dxa"/>
          </w:tcPr>
          <w:p w:rsidR="004371DC" w:rsidRPr="004371DC" w:rsidRDefault="004371DC" w:rsidP="004371DC">
            <w:pPr>
              <w:suppressLineNumbers/>
              <w:ind w:left="-57"/>
              <w:jc w:val="center"/>
              <w:rPr>
                <w:snapToGrid w:val="0"/>
                <w:sz w:val="24"/>
                <w:szCs w:val="24"/>
              </w:rPr>
            </w:pPr>
            <w:r w:rsidRPr="004371DC">
              <w:rPr>
                <w:snapToGrid w:val="0"/>
                <w:sz w:val="24"/>
                <w:szCs w:val="24"/>
              </w:rPr>
              <w:t>ПЗ</w:t>
            </w:r>
          </w:p>
        </w:tc>
        <w:tc>
          <w:tcPr>
            <w:tcW w:w="862" w:type="dxa"/>
          </w:tcPr>
          <w:p w:rsidR="004371DC" w:rsidRPr="004371DC" w:rsidRDefault="004371DC" w:rsidP="004371DC">
            <w:pPr>
              <w:suppressLineNumbers/>
              <w:jc w:val="center"/>
              <w:rPr>
                <w:snapToGrid w:val="0"/>
                <w:sz w:val="24"/>
                <w:szCs w:val="24"/>
              </w:rPr>
            </w:pPr>
            <w:r w:rsidRPr="004371DC">
              <w:rPr>
                <w:snapToGrid w:val="0"/>
                <w:sz w:val="24"/>
                <w:szCs w:val="24"/>
              </w:rPr>
              <w:t>ЛЗ</w:t>
            </w:r>
          </w:p>
        </w:tc>
        <w:tc>
          <w:tcPr>
            <w:tcW w:w="1133" w:type="dxa"/>
            <w:vMerge/>
          </w:tcPr>
          <w:p w:rsidR="004371DC" w:rsidRPr="004371DC" w:rsidRDefault="004371DC" w:rsidP="004371DC">
            <w:pPr>
              <w:suppressLineNumbers/>
              <w:jc w:val="center"/>
              <w:rPr>
                <w:snapToGrid w:val="0"/>
                <w:sz w:val="24"/>
                <w:szCs w:val="24"/>
              </w:rPr>
            </w:pPr>
          </w:p>
        </w:tc>
      </w:tr>
      <w:tr w:rsidR="004371DC" w:rsidRPr="004371DC" w:rsidTr="004371DC">
        <w:trPr>
          <w:trHeight w:val="48"/>
        </w:trPr>
        <w:tc>
          <w:tcPr>
            <w:tcW w:w="0" w:type="auto"/>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1</w:t>
            </w:r>
          </w:p>
        </w:tc>
        <w:tc>
          <w:tcPr>
            <w:tcW w:w="0" w:type="auto"/>
            <w:shd w:val="clear" w:color="auto" w:fill="D9D9D9"/>
          </w:tcPr>
          <w:p w:rsidR="004371DC" w:rsidRPr="004371DC" w:rsidRDefault="004371DC" w:rsidP="004371DC">
            <w:pPr>
              <w:suppressLineNumbers/>
              <w:tabs>
                <w:tab w:val="center" w:pos="4677"/>
                <w:tab w:val="right" w:pos="9355"/>
              </w:tabs>
              <w:jc w:val="center"/>
              <w:rPr>
                <w:snapToGrid w:val="0"/>
                <w:sz w:val="24"/>
                <w:szCs w:val="24"/>
              </w:rPr>
            </w:pPr>
            <w:r w:rsidRPr="004371DC">
              <w:rPr>
                <w:snapToGrid w:val="0"/>
                <w:sz w:val="24"/>
                <w:szCs w:val="24"/>
              </w:rPr>
              <w:t>2</w:t>
            </w:r>
          </w:p>
        </w:tc>
        <w:tc>
          <w:tcPr>
            <w:tcW w:w="0" w:type="auto"/>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3</w:t>
            </w:r>
          </w:p>
        </w:tc>
        <w:tc>
          <w:tcPr>
            <w:tcW w:w="713"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4</w:t>
            </w:r>
          </w:p>
        </w:tc>
        <w:tc>
          <w:tcPr>
            <w:tcW w:w="717"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5</w:t>
            </w:r>
          </w:p>
        </w:tc>
        <w:tc>
          <w:tcPr>
            <w:tcW w:w="862"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6</w:t>
            </w:r>
          </w:p>
        </w:tc>
        <w:tc>
          <w:tcPr>
            <w:tcW w:w="1133"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7</w:t>
            </w:r>
          </w:p>
        </w:tc>
      </w:tr>
      <w:tr w:rsidR="004371DC" w:rsidRPr="004371DC" w:rsidTr="004371DC">
        <w:trPr>
          <w:trHeight w:val="278"/>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1</w:t>
            </w:r>
          </w:p>
        </w:tc>
        <w:tc>
          <w:tcPr>
            <w:tcW w:w="0" w:type="auto"/>
          </w:tcPr>
          <w:p w:rsidR="004371DC" w:rsidRPr="004371DC" w:rsidRDefault="004371DC" w:rsidP="004371DC">
            <w:pPr>
              <w:rPr>
                <w:sz w:val="24"/>
                <w:szCs w:val="24"/>
              </w:rPr>
            </w:pPr>
            <w:r w:rsidRPr="004371DC">
              <w:rPr>
                <w:bCs/>
                <w:sz w:val="24"/>
                <w:szCs w:val="24"/>
              </w:rPr>
              <w:t>Предмет и содержание социальной экологии и природопользования.</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12</w:t>
            </w:r>
          </w:p>
        </w:tc>
        <w:tc>
          <w:tcPr>
            <w:tcW w:w="713" w:type="dxa"/>
          </w:tcPr>
          <w:p w:rsidR="004371DC" w:rsidRPr="004371DC" w:rsidRDefault="004371DC" w:rsidP="004371DC">
            <w:pPr>
              <w:jc w:val="center"/>
              <w:rPr>
                <w:sz w:val="24"/>
                <w:szCs w:val="24"/>
              </w:rPr>
            </w:pPr>
            <w:r w:rsidRPr="004371DC">
              <w:rPr>
                <w:sz w:val="24"/>
                <w:szCs w:val="24"/>
              </w:rPr>
              <w:t>2</w:t>
            </w:r>
          </w:p>
        </w:tc>
        <w:tc>
          <w:tcPr>
            <w:tcW w:w="717" w:type="dxa"/>
          </w:tcPr>
          <w:p w:rsidR="004371DC" w:rsidRPr="004371DC" w:rsidRDefault="004371DC" w:rsidP="004371DC">
            <w:pPr>
              <w:jc w:val="center"/>
              <w:rPr>
                <w:sz w:val="24"/>
                <w:szCs w:val="24"/>
              </w:rPr>
            </w:pPr>
            <w:r w:rsidRPr="004371DC">
              <w:rPr>
                <w:sz w:val="24"/>
                <w:szCs w:val="24"/>
              </w:rPr>
              <w:t>2</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8</w:t>
            </w:r>
          </w:p>
        </w:tc>
      </w:tr>
      <w:tr w:rsidR="004371DC" w:rsidRPr="004371DC" w:rsidTr="004371DC">
        <w:trPr>
          <w:trHeight w:val="268"/>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2</w:t>
            </w:r>
          </w:p>
        </w:tc>
        <w:tc>
          <w:tcPr>
            <w:tcW w:w="0" w:type="auto"/>
          </w:tcPr>
          <w:p w:rsidR="004371DC" w:rsidRPr="004371DC" w:rsidRDefault="004371DC" w:rsidP="004371DC">
            <w:pPr>
              <w:rPr>
                <w:sz w:val="24"/>
                <w:szCs w:val="24"/>
              </w:rPr>
            </w:pPr>
            <w:r w:rsidRPr="004371DC">
              <w:rPr>
                <w:bCs/>
                <w:sz w:val="24"/>
                <w:szCs w:val="24"/>
              </w:rPr>
              <w:t>Основы ресурсоведения.</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18</w:t>
            </w:r>
          </w:p>
        </w:tc>
        <w:tc>
          <w:tcPr>
            <w:tcW w:w="713" w:type="dxa"/>
          </w:tcPr>
          <w:p w:rsidR="004371DC" w:rsidRPr="004371DC" w:rsidRDefault="004371DC" w:rsidP="004371DC">
            <w:pPr>
              <w:jc w:val="center"/>
              <w:rPr>
                <w:sz w:val="24"/>
                <w:szCs w:val="24"/>
              </w:rPr>
            </w:pPr>
            <w:r w:rsidRPr="004371DC">
              <w:rPr>
                <w:sz w:val="24"/>
                <w:szCs w:val="24"/>
              </w:rPr>
              <w:t>4</w:t>
            </w:r>
          </w:p>
        </w:tc>
        <w:tc>
          <w:tcPr>
            <w:tcW w:w="717" w:type="dxa"/>
          </w:tcPr>
          <w:p w:rsidR="004371DC" w:rsidRPr="004371DC" w:rsidRDefault="004371DC" w:rsidP="004371DC">
            <w:pPr>
              <w:jc w:val="center"/>
              <w:rPr>
                <w:sz w:val="24"/>
                <w:szCs w:val="24"/>
              </w:rPr>
            </w:pPr>
            <w:r w:rsidRPr="004371DC">
              <w:rPr>
                <w:sz w:val="24"/>
                <w:szCs w:val="24"/>
              </w:rPr>
              <w:t>4</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10</w:t>
            </w:r>
          </w:p>
        </w:tc>
      </w:tr>
      <w:tr w:rsidR="004371DC" w:rsidRPr="004371DC" w:rsidTr="004371DC">
        <w:trPr>
          <w:trHeight w:val="262"/>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3</w:t>
            </w:r>
          </w:p>
        </w:tc>
        <w:tc>
          <w:tcPr>
            <w:tcW w:w="0" w:type="auto"/>
          </w:tcPr>
          <w:p w:rsidR="004371DC" w:rsidRPr="004371DC" w:rsidRDefault="004371DC" w:rsidP="004371DC">
            <w:pPr>
              <w:rPr>
                <w:sz w:val="24"/>
                <w:szCs w:val="24"/>
              </w:rPr>
            </w:pPr>
            <w:r w:rsidRPr="004371DC">
              <w:rPr>
                <w:bCs/>
                <w:sz w:val="24"/>
                <w:szCs w:val="24"/>
              </w:rPr>
              <w:t>Отраслевое природопользование.</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30</w:t>
            </w:r>
          </w:p>
        </w:tc>
        <w:tc>
          <w:tcPr>
            <w:tcW w:w="713" w:type="dxa"/>
          </w:tcPr>
          <w:p w:rsidR="004371DC" w:rsidRPr="004371DC" w:rsidRDefault="004371DC" w:rsidP="004371DC">
            <w:pPr>
              <w:jc w:val="center"/>
              <w:rPr>
                <w:sz w:val="24"/>
                <w:szCs w:val="24"/>
              </w:rPr>
            </w:pPr>
            <w:r w:rsidRPr="004371DC">
              <w:rPr>
                <w:sz w:val="24"/>
                <w:szCs w:val="24"/>
              </w:rPr>
              <w:t>6</w:t>
            </w:r>
          </w:p>
        </w:tc>
        <w:tc>
          <w:tcPr>
            <w:tcW w:w="717" w:type="dxa"/>
          </w:tcPr>
          <w:p w:rsidR="004371DC" w:rsidRPr="004371DC" w:rsidRDefault="004371DC" w:rsidP="004371DC">
            <w:pPr>
              <w:jc w:val="center"/>
              <w:rPr>
                <w:sz w:val="24"/>
                <w:szCs w:val="24"/>
              </w:rPr>
            </w:pPr>
            <w:r w:rsidRPr="004371DC">
              <w:rPr>
                <w:sz w:val="24"/>
                <w:szCs w:val="24"/>
              </w:rPr>
              <w:t>6</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18</w:t>
            </w:r>
          </w:p>
        </w:tc>
      </w:tr>
      <w:tr w:rsidR="004371DC" w:rsidRPr="004371DC" w:rsidTr="004371DC">
        <w:trPr>
          <w:trHeight w:val="157"/>
        </w:trPr>
        <w:tc>
          <w:tcPr>
            <w:tcW w:w="0" w:type="auto"/>
          </w:tcPr>
          <w:p w:rsidR="004371DC" w:rsidRPr="004371DC" w:rsidRDefault="004371DC" w:rsidP="004371DC">
            <w:pPr>
              <w:keepLines/>
              <w:suppressLineNumbers/>
              <w:jc w:val="center"/>
              <w:rPr>
                <w:snapToGrid w:val="0"/>
                <w:sz w:val="24"/>
                <w:szCs w:val="24"/>
              </w:rPr>
            </w:pPr>
            <w:r w:rsidRPr="004371DC">
              <w:rPr>
                <w:snapToGrid w:val="0"/>
                <w:sz w:val="24"/>
                <w:szCs w:val="24"/>
              </w:rPr>
              <w:t>4</w:t>
            </w:r>
          </w:p>
        </w:tc>
        <w:tc>
          <w:tcPr>
            <w:tcW w:w="0" w:type="auto"/>
          </w:tcPr>
          <w:p w:rsidR="004371DC" w:rsidRPr="004371DC" w:rsidRDefault="004371DC" w:rsidP="004371DC">
            <w:pPr>
              <w:ind w:left="5"/>
              <w:jc w:val="both"/>
              <w:rPr>
                <w:color w:val="000000"/>
                <w:sz w:val="24"/>
                <w:szCs w:val="24"/>
                <w:shd w:val="clear" w:color="auto" w:fill="FFFFFF"/>
              </w:rPr>
            </w:pPr>
            <w:r w:rsidRPr="004371DC">
              <w:rPr>
                <w:bCs/>
                <w:sz w:val="24"/>
                <w:szCs w:val="24"/>
              </w:rPr>
              <w:t>Управление охраной окружающей среды и природопользованием.</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30</w:t>
            </w:r>
          </w:p>
        </w:tc>
        <w:tc>
          <w:tcPr>
            <w:tcW w:w="713" w:type="dxa"/>
          </w:tcPr>
          <w:p w:rsidR="004371DC" w:rsidRPr="004371DC" w:rsidRDefault="004371DC" w:rsidP="004371DC">
            <w:pPr>
              <w:jc w:val="center"/>
              <w:rPr>
                <w:sz w:val="24"/>
                <w:szCs w:val="24"/>
              </w:rPr>
            </w:pPr>
            <w:r w:rsidRPr="004371DC">
              <w:rPr>
                <w:sz w:val="24"/>
                <w:szCs w:val="24"/>
              </w:rPr>
              <w:t>6</w:t>
            </w:r>
          </w:p>
        </w:tc>
        <w:tc>
          <w:tcPr>
            <w:tcW w:w="717" w:type="dxa"/>
          </w:tcPr>
          <w:p w:rsidR="004371DC" w:rsidRPr="004371DC" w:rsidRDefault="004371DC" w:rsidP="004371DC">
            <w:pPr>
              <w:jc w:val="center"/>
              <w:rPr>
                <w:sz w:val="24"/>
                <w:szCs w:val="24"/>
              </w:rPr>
            </w:pPr>
            <w:r w:rsidRPr="004371DC">
              <w:rPr>
                <w:sz w:val="24"/>
                <w:szCs w:val="24"/>
              </w:rPr>
              <w:t>6</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18</w:t>
            </w:r>
          </w:p>
        </w:tc>
      </w:tr>
      <w:tr w:rsidR="004371DC" w:rsidRPr="004371DC" w:rsidTr="004371DC">
        <w:trPr>
          <w:trHeight w:val="157"/>
        </w:trPr>
        <w:tc>
          <w:tcPr>
            <w:tcW w:w="0" w:type="auto"/>
            <w:gridSpan w:val="2"/>
          </w:tcPr>
          <w:p w:rsidR="004371DC" w:rsidRPr="004371DC" w:rsidRDefault="004371DC" w:rsidP="004371DC">
            <w:pPr>
              <w:jc w:val="right"/>
              <w:rPr>
                <w:sz w:val="24"/>
                <w:szCs w:val="24"/>
              </w:rPr>
            </w:pPr>
            <w:r w:rsidRPr="004371DC">
              <w:rPr>
                <w:sz w:val="24"/>
                <w:szCs w:val="24"/>
              </w:rPr>
              <w:t>ИТОГО:</w:t>
            </w:r>
          </w:p>
        </w:tc>
        <w:tc>
          <w:tcPr>
            <w:tcW w:w="0" w:type="auto"/>
          </w:tcPr>
          <w:p w:rsidR="004371DC" w:rsidRPr="004371DC" w:rsidRDefault="004371DC" w:rsidP="004371DC">
            <w:pPr>
              <w:jc w:val="center"/>
              <w:rPr>
                <w:sz w:val="24"/>
                <w:szCs w:val="24"/>
              </w:rPr>
            </w:pPr>
            <w:r w:rsidRPr="004371DC">
              <w:rPr>
                <w:sz w:val="24"/>
                <w:szCs w:val="24"/>
              </w:rPr>
              <w:t>90</w:t>
            </w:r>
          </w:p>
        </w:tc>
        <w:tc>
          <w:tcPr>
            <w:tcW w:w="713" w:type="dxa"/>
          </w:tcPr>
          <w:p w:rsidR="004371DC" w:rsidRPr="004371DC" w:rsidRDefault="004371DC" w:rsidP="004371DC">
            <w:pPr>
              <w:jc w:val="center"/>
              <w:rPr>
                <w:sz w:val="24"/>
                <w:szCs w:val="24"/>
              </w:rPr>
            </w:pPr>
            <w:r w:rsidRPr="004371DC">
              <w:rPr>
                <w:sz w:val="24"/>
                <w:szCs w:val="24"/>
              </w:rPr>
              <w:t>18</w:t>
            </w:r>
          </w:p>
        </w:tc>
        <w:tc>
          <w:tcPr>
            <w:tcW w:w="717" w:type="dxa"/>
          </w:tcPr>
          <w:p w:rsidR="004371DC" w:rsidRPr="004371DC" w:rsidRDefault="004371DC" w:rsidP="004371DC">
            <w:pPr>
              <w:jc w:val="center"/>
              <w:rPr>
                <w:sz w:val="24"/>
                <w:szCs w:val="24"/>
              </w:rPr>
            </w:pPr>
            <w:r w:rsidRPr="004371DC">
              <w:rPr>
                <w:sz w:val="24"/>
                <w:szCs w:val="24"/>
              </w:rPr>
              <w:t>18</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54</w:t>
            </w:r>
          </w:p>
        </w:tc>
      </w:tr>
    </w:tbl>
    <w:p w:rsidR="004371DC" w:rsidRPr="004371DC" w:rsidRDefault="004371DC" w:rsidP="004371DC">
      <w:pPr>
        <w:spacing w:after="0" w:line="360" w:lineRule="auto"/>
        <w:jc w:val="both"/>
        <w:rPr>
          <w:rFonts w:ascii="Times New Roman" w:eastAsia="Times New Roman" w:hAnsi="Times New Roman" w:cs="Times New Roman"/>
          <w:b/>
          <w:sz w:val="24"/>
          <w:szCs w:val="24"/>
          <w:lang w:eastAsia="ru-RU"/>
        </w:rPr>
      </w:pPr>
    </w:p>
    <w:p w:rsidR="004371DC" w:rsidRPr="00D3250D" w:rsidRDefault="004371DC" w:rsidP="00D3250D">
      <w:pPr>
        <w:widowControl w:val="0"/>
        <w:tabs>
          <w:tab w:val="left" w:pos="0"/>
        </w:tabs>
        <w:spacing w:after="48" w:line="240" w:lineRule="exact"/>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4.4. С</w:t>
      </w:r>
      <w:r w:rsidR="00D3250D">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4371DC" w:rsidRPr="004371DC" w:rsidTr="004371DC">
        <w:trPr>
          <w:trHeight w:val="629"/>
        </w:trPr>
        <w:tc>
          <w:tcPr>
            <w:tcW w:w="373"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раз-</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дела</w:t>
            </w:r>
          </w:p>
        </w:tc>
        <w:tc>
          <w:tcPr>
            <w:tcW w:w="1595"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Оценочное средство </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Кол-во часов </w:t>
            </w:r>
          </w:p>
        </w:tc>
        <w:tc>
          <w:tcPr>
            <w:tcW w:w="522"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Код </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компетенции(й) </w:t>
            </w:r>
          </w:p>
        </w:tc>
      </w:tr>
      <w:tr w:rsidR="004371DC" w:rsidRPr="004371DC" w:rsidTr="004371DC">
        <w:tc>
          <w:tcPr>
            <w:tcW w:w="373"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w:t>
            </w:r>
          </w:p>
        </w:tc>
        <w:tc>
          <w:tcPr>
            <w:tcW w:w="1217"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w:t>
            </w:r>
          </w:p>
        </w:tc>
        <w:tc>
          <w:tcPr>
            <w:tcW w:w="836"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w:t>
            </w:r>
          </w:p>
        </w:tc>
        <w:tc>
          <w:tcPr>
            <w:tcW w:w="457"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w:t>
            </w:r>
          </w:p>
        </w:tc>
        <w:tc>
          <w:tcPr>
            <w:tcW w:w="522"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w:t>
            </w:r>
          </w:p>
        </w:tc>
      </w:tr>
      <w:tr w:rsidR="004371DC" w:rsidRPr="004371DC" w:rsidTr="004371DC">
        <w:trPr>
          <w:trHeight w:val="48"/>
        </w:trPr>
        <w:tc>
          <w:tcPr>
            <w:tcW w:w="373"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w:t>
            </w:r>
          </w:p>
        </w:tc>
        <w:tc>
          <w:tcPr>
            <w:tcW w:w="1595" w:type="pct"/>
            <w:vMerge w:val="restar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Становление социальной экологии и ее предмета.</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эссе</w:t>
            </w:r>
          </w:p>
        </w:tc>
        <w:tc>
          <w:tcPr>
            <w:tcW w:w="836"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Тематика эссе</w:t>
            </w:r>
          </w:p>
        </w:tc>
        <w:tc>
          <w:tcPr>
            <w:tcW w:w="457"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8</w:t>
            </w:r>
          </w:p>
        </w:tc>
        <w:tc>
          <w:tcPr>
            <w:tcW w:w="522" w:type="pct"/>
            <w:vMerge w:val="restart"/>
          </w:tcPr>
          <w:p w:rsidR="004371DC" w:rsidRPr="004371DC" w:rsidRDefault="00BB1A96"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4371DC" w:rsidRPr="004371DC" w:rsidTr="004371DC">
        <w:trPr>
          <w:trHeight w:val="48"/>
        </w:trPr>
        <w:tc>
          <w:tcPr>
            <w:tcW w:w="373"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КСР</w:t>
            </w:r>
          </w:p>
        </w:tc>
        <w:tc>
          <w:tcPr>
            <w:tcW w:w="836"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c>
          <w:tcPr>
            <w:tcW w:w="373"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w:t>
            </w:r>
          </w:p>
        </w:tc>
        <w:tc>
          <w:tcPr>
            <w:tcW w:w="1595" w:type="pct"/>
            <w:vMerge w:val="restar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Человек и общество как субъекты социально-экологического взаимодействия.</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Тематика и требования к</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структуре докладов</w:t>
            </w:r>
          </w:p>
        </w:tc>
        <w:tc>
          <w:tcPr>
            <w:tcW w:w="457"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10</w:t>
            </w:r>
          </w:p>
        </w:tc>
        <w:tc>
          <w:tcPr>
            <w:tcW w:w="522" w:type="pct"/>
            <w:vMerge w:val="restart"/>
          </w:tcPr>
          <w:p w:rsidR="004371DC" w:rsidRPr="004371DC" w:rsidRDefault="00BB1A96"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4371DC" w:rsidRPr="004371DC" w:rsidTr="004371DC">
        <w:tc>
          <w:tcPr>
            <w:tcW w:w="373"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КСР</w:t>
            </w:r>
          </w:p>
        </w:tc>
        <w:tc>
          <w:tcPr>
            <w:tcW w:w="836"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rPr>
          <w:trHeight w:val="779"/>
        </w:trPr>
        <w:tc>
          <w:tcPr>
            <w:tcW w:w="373"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w:t>
            </w:r>
          </w:p>
        </w:tc>
        <w:tc>
          <w:tcPr>
            <w:tcW w:w="1595" w:type="pc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Современный экологический кризис и пути его преодоления.</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к дискуссии</w:t>
            </w:r>
          </w:p>
        </w:tc>
        <w:tc>
          <w:tcPr>
            <w:tcW w:w="836"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18</w:t>
            </w:r>
          </w:p>
        </w:tc>
        <w:tc>
          <w:tcPr>
            <w:tcW w:w="522" w:type="pct"/>
          </w:tcPr>
          <w:p w:rsidR="004371DC" w:rsidRPr="004371DC" w:rsidRDefault="00BB1A96"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4371DC" w:rsidRPr="004371DC" w:rsidTr="004371DC">
        <w:trPr>
          <w:trHeight w:val="779"/>
        </w:trPr>
        <w:tc>
          <w:tcPr>
            <w:tcW w:w="373"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w:t>
            </w:r>
          </w:p>
        </w:tc>
        <w:tc>
          <w:tcPr>
            <w:tcW w:w="1595" w:type="pc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Экологическая психология.</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к дискуссии</w:t>
            </w:r>
          </w:p>
        </w:tc>
        <w:tc>
          <w:tcPr>
            <w:tcW w:w="836"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18</w:t>
            </w:r>
          </w:p>
        </w:tc>
        <w:tc>
          <w:tcPr>
            <w:tcW w:w="522" w:type="pct"/>
          </w:tcPr>
          <w:p w:rsidR="004371DC" w:rsidRPr="004371DC" w:rsidRDefault="00BB1A96"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ПК-2</w:t>
            </w:r>
          </w:p>
        </w:tc>
      </w:tr>
      <w:tr w:rsidR="004371DC" w:rsidRPr="004371DC" w:rsidTr="004371DC">
        <w:tc>
          <w:tcPr>
            <w:tcW w:w="4021" w:type="pct"/>
            <w:gridSpan w:val="4"/>
          </w:tcPr>
          <w:p w:rsidR="004371DC" w:rsidRPr="004371DC" w:rsidRDefault="004371DC" w:rsidP="004371DC">
            <w:pPr>
              <w:spacing w:after="0" w:line="240" w:lineRule="auto"/>
              <w:jc w:val="right"/>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ВСЕГО ЧАСОВ:</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54</w:t>
            </w:r>
          </w:p>
        </w:tc>
        <w:tc>
          <w:tcPr>
            <w:tcW w:w="522" w:type="pct"/>
          </w:tcPr>
          <w:p w:rsidR="004371DC" w:rsidRPr="004371DC" w:rsidRDefault="004371DC" w:rsidP="004371DC">
            <w:pPr>
              <w:spacing w:after="0" w:line="240" w:lineRule="auto"/>
              <w:rPr>
                <w:rFonts w:ascii="Times New Roman" w:eastAsia="Times New Roman" w:hAnsi="Times New Roman" w:cs="Times New Roman"/>
                <w:sz w:val="24"/>
                <w:szCs w:val="24"/>
                <w:lang w:eastAsia="ru-RU"/>
              </w:rPr>
            </w:pPr>
          </w:p>
        </w:tc>
      </w:tr>
    </w:tbl>
    <w:p w:rsidR="004371DC" w:rsidRPr="004371DC" w:rsidRDefault="004371DC" w:rsidP="004371DC">
      <w:pPr>
        <w:widowControl w:val="0"/>
        <w:tabs>
          <w:tab w:val="left" w:pos="0"/>
        </w:tabs>
        <w:spacing w:after="48" w:line="360" w:lineRule="auto"/>
        <w:rPr>
          <w:rFonts w:ascii="Times New Roman" w:eastAsia="Times New Roman" w:hAnsi="Times New Roman" w:cs="Times New Roman"/>
          <w:b/>
          <w:bCs/>
          <w:sz w:val="24"/>
          <w:szCs w:val="24"/>
          <w:lang w:eastAsia="ru-RU"/>
        </w:rPr>
      </w:pPr>
    </w:p>
    <w:p w:rsidR="004371DC" w:rsidRPr="004371DC" w:rsidRDefault="00D3250D" w:rsidP="004371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Не предусмотрены рабочим учебным планом</w:t>
      </w: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4.6. Практические занятия (семинары)</w:t>
      </w:r>
    </w:p>
    <w:tbl>
      <w:tblPr>
        <w:tblStyle w:val="800"/>
        <w:tblW w:w="5000" w:type="pct"/>
        <w:tblLook w:val="04A0" w:firstRow="1" w:lastRow="0" w:firstColumn="1" w:lastColumn="0" w:noHBand="0" w:noVBand="1"/>
      </w:tblPr>
      <w:tblGrid>
        <w:gridCol w:w="1000"/>
        <w:gridCol w:w="993"/>
        <w:gridCol w:w="6399"/>
        <w:gridCol w:w="933"/>
      </w:tblGrid>
      <w:tr w:rsidR="004371DC" w:rsidRPr="004371DC" w:rsidTr="004371DC">
        <w:tc>
          <w:tcPr>
            <w:tcW w:w="501" w:type="pct"/>
            <w:tcBorders>
              <w:top w:val="double" w:sz="4" w:space="0" w:color="auto"/>
              <w:left w:val="double" w:sz="4" w:space="0" w:color="auto"/>
            </w:tcBorders>
          </w:tcPr>
          <w:p w:rsidR="004371DC" w:rsidRPr="004371DC" w:rsidRDefault="004371DC" w:rsidP="004371DC">
            <w:pPr>
              <w:jc w:val="center"/>
              <w:rPr>
                <w:sz w:val="24"/>
                <w:szCs w:val="24"/>
              </w:rPr>
            </w:pPr>
            <w:r w:rsidRPr="004371DC">
              <w:rPr>
                <w:sz w:val="24"/>
                <w:szCs w:val="24"/>
              </w:rPr>
              <w:t>№ занятия</w:t>
            </w:r>
          </w:p>
        </w:tc>
        <w:tc>
          <w:tcPr>
            <w:tcW w:w="498" w:type="pct"/>
            <w:tcBorders>
              <w:top w:val="double" w:sz="4" w:space="0" w:color="auto"/>
            </w:tcBorders>
          </w:tcPr>
          <w:p w:rsidR="004371DC" w:rsidRPr="004371DC" w:rsidRDefault="004371DC" w:rsidP="004371DC">
            <w:pPr>
              <w:jc w:val="center"/>
              <w:rPr>
                <w:sz w:val="24"/>
                <w:szCs w:val="24"/>
              </w:rPr>
            </w:pPr>
            <w:r w:rsidRPr="004371DC">
              <w:rPr>
                <w:sz w:val="24"/>
                <w:szCs w:val="24"/>
              </w:rPr>
              <w:t>№ раздела</w:t>
            </w:r>
          </w:p>
        </w:tc>
        <w:tc>
          <w:tcPr>
            <w:tcW w:w="3466" w:type="pct"/>
            <w:tcBorders>
              <w:top w:val="double" w:sz="4" w:space="0" w:color="auto"/>
            </w:tcBorders>
          </w:tcPr>
          <w:p w:rsidR="004371DC" w:rsidRPr="004371DC" w:rsidRDefault="004371DC" w:rsidP="004371DC">
            <w:pPr>
              <w:jc w:val="center"/>
              <w:rPr>
                <w:sz w:val="24"/>
                <w:szCs w:val="24"/>
              </w:rPr>
            </w:pPr>
            <w:r w:rsidRPr="004371DC">
              <w:rPr>
                <w:sz w:val="24"/>
                <w:szCs w:val="24"/>
              </w:rPr>
              <w:t>Тема</w:t>
            </w:r>
          </w:p>
        </w:tc>
        <w:tc>
          <w:tcPr>
            <w:tcW w:w="535" w:type="pct"/>
            <w:tcBorders>
              <w:top w:val="double" w:sz="4" w:space="0" w:color="auto"/>
              <w:right w:val="double" w:sz="4" w:space="0" w:color="auto"/>
            </w:tcBorders>
          </w:tcPr>
          <w:p w:rsidR="004371DC" w:rsidRPr="004371DC" w:rsidRDefault="004371DC" w:rsidP="004371DC">
            <w:pPr>
              <w:jc w:val="center"/>
              <w:rPr>
                <w:sz w:val="24"/>
                <w:szCs w:val="24"/>
              </w:rPr>
            </w:pPr>
            <w:r w:rsidRPr="004371DC">
              <w:rPr>
                <w:sz w:val="24"/>
                <w:szCs w:val="24"/>
              </w:rPr>
              <w:t>Кол-во часов</w:t>
            </w:r>
          </w:p>
        </w:tc>
      </w:tr>
      <w:tr w:rsidR="004371DC" w:rsidRPr="004371DC" w:rsidTr="004371DC">
        <w:tc>
          <w:tcPr>
            <w:tcW w:w="501" w:type="pct"/>
            <w:tcBorders>
              <w:left w:val="double" w:sz="4" w:space="0" w:color="auto"/>
            </w:tcBorders>
            <w:shd w:val="clear" w:color="auto" w:fill="D9D9D9"/>
          </w:tcPr>
          <w:p w:rsidR="004371DC" w:rsidRPr="004371DC" w:rsidRDefault="004371DC" w:rsidP="004371DC">
            <w:pPr>
              <w:jc w:val="center"/>
              <w:rPr>
                <w:sz w:val="24"/>
                <w:szCs w:val="24"/>
              </w:rPr>
            </w:pPr>
            <w:r w:rsidRPr="004371DC">
              <w:rPr>
                <w:sz w:val="24"/>
                <w:szCs w:val="24"/>
              </w:rPr>
              <w:t>1</w:t>
            </w:r>
          </w:p>
        </w:tc>
        <w:tc>
          <w:tcPr>
            <w:tcW w:w="498" w:type="pct"/>
            <w:shd w:val="clear" w:color="auto" w:fill="D9D9D9"/>
          </w:tcPr>
          <w:p w:rsidR="004371DC" w:rsidRPr="004371DC" w:rsidRDefault="004371DC" w:rsidP="004371DC">
            <w:pPr>
              <w:jc w:val="center"/>
              <w:rPr>
                <w:sz w:val="24"/>
                <w:szCs w:val="24"/>
              </w:rPr>
            </w:pPr>
            <w:r w:rsidRPr="004371DC">
              <w:rPr>
                <w:sz w:val="24"/>
                <w:szCs w:val="24"/>
              </w:rPr>
              <w:t>2</w:t>
            </w:r>
          </w:p>
        </w:tc>
        <w:tc>
          <w:tcPr>
            <w:tcW w:w="3466" w:type="pct"/>
            <w:shd w:val="clear" w:color="auto" w:fill="D9D9D9"/>
          </w:tcPr>
          <w:p w:rsidR="004371DC" w:rsidRPr="004371DC" w:rsidRDefault="004371DC" w:rsidP="004371DC">
            <w:pPr>
              <w:jc w:val="center"/>
              <w:rPr>
                <w:sz w:val="24"/>
                <w:szCs w:val="24"/>
              </w:rPr>
            </w:pPr>
            <w:r w:rsidRPr="004371DC">
              <w:rPr>
                <w:sz w:val="24"/>
                <w:szCs w:val="24"/>
              </w:rPr>
              <w:t>3</w:t>
            </w:r>
          </w:p>
        </w:tc>
        <w:tc>
          <w:tcPr>
            <w:tcW w:w="535" w:type="pct"/>
            <w:tcBorders>
              <w:right w:val="double" w:sz="4" w:space="0" w:color="auto"/>
            </w:tcBorders>
            <w:shd w:val="clear" w:color="auto" w:fill="D9D9D9"/>
          </w:tcPr>
          <w:p w:rsidR="004371DC" w:rsidRPr="004371DC" w:rsidRDefault="004371DC" w:rsidP="004371DC">
            <w:pPr>
              <w:jc w:val="center"/>
              <w:rPr>
                <w:sz w:val="24"/>
                <w:szCs w:val="24"/>
              </w:rPr>
            </w:pPr>
            <w:r w:rsidRPr="004371DC">
              <w:rPr>
                <w:sz w:val="24"/>
                <w:szCs w:val="24"/>
              </w:rPr>
              <w:t>4</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1</w:t>
            </w:r>
          </w:p>
        </w:tc>
        <w:tc>
          <w:tcPr>
            <w:tcW w:w="498" w:type="pct"/>
          </w:tcPr>
          <w:p w:rsidR="004371DC" w:rsidRPr="004371DC" w:rsidRDefault="004371DC" w:rsidP="004371DC">
            <w:pPr>
              <w:jc w:val="center"/>
              <w:rPr>
                <w:sz w:val="24"/>
                <w:szCs w:val="24"/>
              </w:rPr>
            </w:pPr>
            <w:r w:rsidRPr="004371DC">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tabs>
                <w:tab w:val="left" w:pos="374"/>
              </w:tabs>
              <w:jc w:val="both"/>
              <w:rPr>
                <w:sz w:val="24"/>
                <w:szCs w:val="24"/>
              </w:rPr>
            </w:pPr>
            <w:r w:rsidRPr="004371DC">
              <w:rPr>
                <w:sz w:val="24"/>
                <w:szCs w:val="24"/>
              </w:rPr>
              <w:t xml:space="preserve">Предмет и задачи социальной экологии. Взаимосвязи общества и природы на различных этапах развития человечества. </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2</w:t>
            </w:r>
          </w:p>
        </w:tc>
        <w:tc>
          <w:tcPr>
            <w:tcW w:w="498" w:type="pct"/>
          </w:tcPr>
          <w:p w:rsidR="004371DC" w:rsidRPr="004371DC" w:rsidRDefault="004371DC" w:rsidP="004371DC">
            <w:pPr>
              <w:jc w:val="center"/>
              <w:rPr>
                <w:sz w:val="24"/>
                <w:szCs w:val="24"/>
              </w:rPr>
            </w:pPr>
            <w:r w:rsidRPr="004371DC">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tabs>
                <w:tab w:val="left" w:pos="374"/>
              </w:tabs>
              <w:jc w:val="both"/>
              <w:rPr>
                <w:sz w:val="24"/>
                <w:szCs w:val="24"/>
              </w:rPr>
            </w:pPr>
            <w:r w:rsidRPr="004371DC">
              <w:rPr>
                <w:sz w:val="24"/>
                <w:szCs w:val="24"/>
              </w:rPr>
              <w:t>Социально-экологические системы как объект изучения социальной экологии.</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3</w:t>
            </w:r>
          </w:p>
        </w:tc>
        <w:tc>
          <w:tcPr>
            <w:tcW w:w="498" w:type="pct"/>
          </w:tcPr>
          <w:p w:rsidR="004371DC" w:rsidRPr="004371DC" w:rsidRDefault="004371DC" w:rsidP="004371DC">
            <w:pPr>
              <w:jc w:val="center"/>
              <w:rPr>
                <w:sz w:val="24"/>
                <w:szCs w:val="24"/>
              </w:rPr>
            </w:pPr>
            <w:r w:rsidRPr="004371DC">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rPr>
            </w:pPr>
            <w:r w:rsidRPr="004371DC">
              <w:rPr>
                <w:sz w:val="24"/>
                <w:szCs w:val="24"/>
              </w:rPr>
              <w:t xml:space="preserve">Классификация, учет и использование природных ресурсов. Климатические и водные ресурсы. </w:t>
            </w:r>
          </w:p>
        </w:tc>
        <w:tc>
          <w:tcPr>
            <w:tcW w:w="535" w:type="pct"/>
            <w:tcBorders>
              <w:right w:val="double" w:sz="4" w:space="0" w:color="auto"/>
            </w:tcBorders>
          </w:tcPr>
          <w:p w:rsidR="004371DC" w:rsidRPr="004371DC" w:rsidRDefault="004371DC" w:rsidP="004371DC">
            <w:pPr>
              <w:jc w:val="center"/>
              <w:rPr>
                <w:sz w:val="24"/>
                <w:szCs w:val="24"/>
                <w:lang w:val="en-US"/>
              </w:rPr>
            </w:pPr>
            <w:r w:rsidRPr="004371DC">
              <w:rPr>
                <w:sz w:val="24"/>
                <w:szCs w:val="24"/>
                <w:lang w:val="en-US"/>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4</w:t>
            </w:r>
          </w:p>
        </w:tc>
        <w:tc>
          <w:tcPr>
            <w:tcW w:w="498" w:type="pct"/>
          </w:tcPr>
          <w:p w:rsidR="004371DC" w:rsidRPr="004371DC" w:rsidRDefault="004371DC" w:rsidP="004371DC">
            <w:pPr>
              <w:jc w:val="center"/>
              <w:rPr>
                <w:sz w:val="24"/>
                <w:szCs w:val="24"/>
              </w:rPr>
            </w:pPr>
            <w:r w:rsidRPr="004371DC">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bdr w:val="none" w:sz="0" w:space="0" w:color="auto" w:frame="1"/>
              </w:rPr>
            </w:pPr>
            <w:r w:rsidRPr="004371DC">
              <w:rPr>
                <w:sz w:val="24"/>
                <w:szCs w:val="24"/>
                <w:bdr w:val="none" w:sz="0" w:space="0" w:color="auto" w:frame="1"/>
              </w:rPr>
              <w:t xml:space="preserve">Основы отраслевого природопользования. </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5</w:t>
            </w:r>
          </w:p>
        </w:tc>
        <w:tc>
          <w:tcPr>
            <w:tcW w:w="498" w:type="pct"/>
          </w:tcPr>
          <w:p w:rsidR="004371DC" w:rsidRPr="004371DC" w:rsidRDefault="004371DC" w:rsidP="004371DC">
            <w:pPr>
              <w:jc w:val="center"/>
              <w:rPr>
                <w:sz w:val="24"/>
                <w:szCs w:val="24"/>
              </w:rPr>
            </w:pPr>
            <w:r w:rsidRPr="004371DC">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bdr w:val="none" w:sz="0" w:space="0" w:color="auto" w:frame="1"/>
              </w:rPr>
            </w:pPr>
            <w:r w:rsidRPr="004371DC">
              <w:rPr>
                <w:sz w:val="24"/>
                <w:szCs w:val="24"/>
                <w:bdr w:val="none" w:sz="0" w:space="0" w:color="auto" w:frame="1"/>
              </w:rPr>
              <w:t>Классификатор отраслей хозяйства и использование основных видов природных ресурсов.</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6</w:t>
            </w:r>
          </w:p>
        </w:tc>
        <w:tc>
          <w:tcPr>
            <w:tcW w:w="498" w:type="pct"/>
          </w:tcPr>
          <w:p w:rsidR="004371DC" w:rsidRPr="004371DC" w:rsidRDefault="004371DC" w:rsidP="004371DC">
            <w:pPr>
              <w:jc w:val="center"/>
              <w:rPr>
                <w:sz w:val="24"/>
                <w:szCs w:val="24"/>
              </w:rPr>
            </w:pPr>
            <w:r w:rsidRPr="004371DC">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widowControl w:val="0"/>
              <w:jc w:val="both"/>
              <w:rPr>
                <w:color w:val="000000"/>
                <w:sz w:val="24"/>
                <w:szCs w:val="24"/>
                <w:shd w:val="clear" w:color="auto" w:fill="FFFFFF"/>
              </w:rPr>
            </w:pPr>
            <w:r w:rsidRPr="004371DC">
              <w:rPr>
                <w:color w:val="000000"/>
                <w:sz w:val="24"/>
                <w:szCs w:val="24"/>
                <w:shd w:val="clear" w:color="auto" w:fill="FFFFFF"/>
              </w:rPr>
              <w:t xml:space="preserve">Структура и функции управления охраны окружающей среды и природопользования. </w:t>
            </w:r>
          </w:p>
        </w:tc>
        <w:tc>
          <w:tcPr>
            <w:tcW w:w="535" w:type="pct"/>
            <w:tcBorders>
              <w:right w:val="double" w:sz="4" w:space="0" w:color="auto"/>
            </w:tcBorders>
          </w:tcPr>
          <w:p w:rsidR="004371DC" w:rsidRPr="004371DC" w:rsidRDefault="004371DC" w:rsidP="004371DC">
            <w:pPr>
              <w:jc w:val="center"/>
              <w:rPr>
                <w:sz w:val="24"/>
                <w:szCs w:val="24"/>
                <w:lang w:val="en-US"/>
              </w:rPr>
            </w:pPr>
            <w:r w:rsidRPr="004371DC">
              <w:rPr>
                <w:sz w:val="24"/>
                <w:szCs w:val="24"/>
                <w:lang w:val="en-US"/>
              </w:rPr>
              <w:t>4</w:t>
            </w:r>
          </w:p>
        </w:tc>
      </w:tr>
      <w:tr w:rsidR="004371DC" w:rsidRPr="004371DC" w:rsidTr="004371DC">
        <w:trPr>
          <w:trHeight w:val="404"/>
        </w:trPr>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7</w:t>
            </w:r>
          </w:p>
        </w:tc>
        <w:tc>
          <w:tcPr>
            <w:tcW w:w="498" w:type="pct"/>
          </w:tcPr>
          <w:p w:rsidR="004371DC" w:rsidRPr="004371DC" w:rsidRDefault="004371DC" w:rsidP="004371DC">
            <w:pPr>
              <w:jc w:val="center"/>
              <w:rPr>
                <w:sz w:val="24"/>
                <w:szCs w:val="24"/>
              </w:rPr>
            </w:pPr>
            <w:r w:rsidRPr="004371DC">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b/>
                <w:bCs/>
                <w:sz w:val="24"/>
                <w:szCs w:val="24"/>
              </w:rPr>
            </w:pPr>
            <w:r w:rsidRPr="004371DC">
              <w:rPr>
                <w:color w:val="000000"/>
                <w:sz w:val="24"/>
                <w:szCs w:val="24"/>
                <w:shd w:val="clear" w:color="auto" w:fill="FFFFFF"/>
              </w:rPr>
              <w:t>Основные принципы охраны окружающей среды.</w:t>
            </w:r>
          </w:p>
        </w:tc>
        <w:tc>
          <w:tcPr>
            <w:tcW w:w="535" w:type="pct"/>
            <w:tcBorders>
              <w:right w:val="double" w:sz="4" w:space="0" w:color="auto"/>
            </w:tcBorders>
          </w:tcPr>
          <w:p w:rsidR="004371DC" w:rsidRPr="004371DC" w:rsidRDefault="004371DC" w:rsidP="004371DC">
            <w:pPr>
              <w:jc w:val="center"/>
              <w:rPr>
                <w:sz w:val="24"/>
                <w:szCs w:val="24"/>
                <w:lang w:val="en-US"/>
              </w:rPr>
            </w:pPr>
            <w:r w:rsidRPr="004371DC">
              <w:rPr>
                <w:sz w:val="24"/>
                <w:szCs w:val="24"/>
                <w:lang w:val="en-US"/>
              </w:rPr>
              <w:t>4</w:t>
            </w:r>
          </w:p>
        </w:tc>
      </w:tr>
      <w:tr w:rsidR="004371DC" w:rsidRPr="004371DC" w:rsidTr="004371DC">
        <w:tc>
          <w:tcPr>
            <w:tcW w:w="4465" w:type="pct"/>
            <w:gridSpan w:val="3"/>
            <w:tcBorders>
              <w:left w:val="double" w:sz="4" w:space="0" w:color="auto"/>
            </w:tcBorders>
          </w:tcPr>
          <w:p w:rsidR="004371DC" w:rsidRPr="004371DC" w:rsidRDefault="004371DC" w:rsidP="004371DC">
            <w:pPr>
              <w:jc w:val="right"/>
              <w:rPr>
                <w:sz w:val="24"/>
                <w:szCs w:val="24"/>
              </w:rPr>
            </w:pPr>
            <w:r w:rsidRPr="004371DC">
              <w:rPr>
                <w:sz w:val="24"/>
                <w:szCs w:val="24"/>
              </w:rPr>
              <w:t>ИТОГО:</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18</w:t>
            </w:r>
          </w:p>
        </w:tc>
      </w:tr>
    </w:tbl>
    <w:p w:rsidR="004371DC" w:rsidRPr="004371DC" w:rsidRDefault="004371DC" w:rsidP="004371DC">
      <w:pPr>
        <w:spacing w:after="0" w:line="360" w:lineRule="auto"/>
        <w:jc w:val="both"/>
        <w:rPr>
          <w:rFonts w:ascii="Times New Roman" w:eastAsia="Times New Roman" w:hAnsi="Times New Roman" w:cs="Times New Roman"/>
          <w:b/>
          <w:sz w:val="24"/>
          <w:szCs w:val="24"/>
          <w:lang w:eastAsia="ru-RU"/>
        </w:rPr>
      </w:pPr>
    </w:p>
    <w:p w:rsidR="004371DC" w:rsidRPr="004371DC" w:rsidRDefault="004371DC" w:rsidP="004371DC">
      <w:pPr>
        <w:suppressLineNumbers/>
        <w:spacing w:after="12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4.7. Курсовой проект (курсовая работа)</w:t>
      </w:r>
    </w:p>
    <w:p w:rsidR="004371DC" w:rsidRPr="004371DC" w:rsidRDefault="004371DC" w:rsidP="004371DC">
      <w:pPr>
        <w:spacing w:after="0" w:line="36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Не предусмотрен рабочим учебным планом</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12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p>
    <w:p w:rsidR="004371DC" w:rsidRPr="004371DC" w:rsidRDefault="004371DC" w:rsidP="004371DC">
      <w:pPr>
        <w:spacing w:after="14" w:line="240" w:lineRule="auto"/>
        <w:ind w:firstLine="54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w:t>
      </w:r>
    </w:p>
    <w:p w:rsidR="004371DC" w:rsidRPr="004371DC" w:rsidRDefault="004371DC" w:rsidP="004371DC">
      <w:pPr>
        <w:spacing w:after="14" w:line="240" w:lineRule="auto"/>
        <w:ind w:firstLine="54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w:t>
      </w:r>
      <w:r w:rsidRPr="004371DC">
        <w:rPr>
          <w:rFonts w:ascii="Times New Roman" w:eastAsia="Times New Roman" w:hAnsi="Times New Roman" w:cs="Times New Roman"/>
          <w:b/>
          <w:sz w:val="24"/>
          <w:szCs w:val="24"/>
          <w:lang w:eastAsia="ru-RU"/>
        </w:rPr>
        <w:t xml:space="preserve"> </w:t>
      </w:r>
    </w:p>
    <w:p w:rsidR="004371DC" w:rsidRPr="004371DC" w:rsidRDefault="004371DC" w:rsidP="004371DC">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4371DC" w:rsidRPr="004371DC" w:rsidRDefault="004371DC" w:rsidP="004371DC">
      <w:pPr>
        <w:numPr>
          <w:ilvl w:val="0"/>
          <w:numId w:val="32"/>
        </w:numPr>
        <w:shd w:val="clear" w:color="auto" w:fill="FFFFFF"/>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Алихаджиев М.Х., Эржапова Р.С. Флора города Грозный. Монография. / М.Х. Алихаджиев, Р.С. Эржапова. – Грозный: Издательство ФГБОУ ВО «Чеченский государственный университет», 2019. – 292 с.</w:t>
      </w:r>
    </w:p>
    <w:p w:rsidR="004371DC" w:rsidRPr="004371DC" w:rsidRDefault="004371DC" w:rsidP="004371DC">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Умаева А.М., Тайсумов М.А., Абумуслимов А.А., Абдурзакова А.С., Астамирова М.А., Мантаев Х.З. Экология с основами биологии: учебное пособие. – Грозный: АН ЧР, 2010. – 232 с.</w:t>
      </w:r>
    </w:p>
    <w:p w:rsidR="004371DC" w:rsidRPr="004371DC" w:rsidRDefault="004371DC" w:rsidP="004371DC">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4371DC" w:rsidRPr="004371DC" w:rsidRDefault="004371DC" w:rsidP="004371DC">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4371DC">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4371DC">
        <w:rPr>
          <w:rFonts w:ascii="Times New Roman" w:eastAsia="Times New Roman" w:hAnsi="Times New Roman" w:cs="Times New Roman"/>
          <w:b/>
          <w:iCs/>
          <w:spacing w:val="1"/>
          <w:sz w:val="24"/>
          <w:szCs w:val="24"/>
          <w:lang w:eastAsia="ru-RU"/>
        </w:rPr>
        <w:t xml:space="preserve"> </w:t>
      </w:r>
      <w:r w:rsidRPr="004371DC">
        <w:rPr>
          <w:rFonts w:ascii="Times New Roman" w:eastAsia="Times New Roman" w:hAnsi="Times New Roman" w:cs="Times New Roman"/>
          <w:iCs/>
          <w:spacing w:val="1"/>
          <w:sz w:val="24"/>
          <w:szCs w:val="24"/>
          <w:lang w:eastAsia="ru-RU"/>
        </w:rPr>
        <w:t xml:space="preserve">Изд-во ЧГУ, 2014. </w:t>
      </w:r>
      <w:r w:rsidRPr="004371DC">
        <w:rPr>
          <w:rFonts w:ascii="Times New Roman" w:eastAsia="Times New Roman" w:hAnsi="Times New Roman" w:cs="Times New Roman"/>
          <w:i/>
          <w:iCs/>
          <w:spacing w:val="1"/>
          <w:sz w:val="24"/>
          <w:szCs w:val="24"/>
          <w:lang w:eastAsia="ru-RU"/>
        </w:rPr>
        <w:t xml:space="preserve">– </w:t>
      </w:r>
      <w:r w:rsidRPr="004371DC">
        <w:rPr>
          <w:rFonts w:ascii="Times New Roman" w:eastAsia="Times New Roman" w:hAnsi="Times New Roman" w:cs="Times New Roman"/>
          <w:iCs/>
          <w:spacing w:val="1"/>
          <w:sz w:val="24"/>
          <w:szCs w:val="24"/>
          <w:lang w:eastAsia="ru-RU"/>
        </w:rPr>
        <w:t>162 с.</w:t>
      </w:r>
    </w:p>
    <w:p w:rsidR="004371DC" w:rsidRPr="004371DC" w:rsidRDefault="004371DC" w:rsidP="004371DC">
      <w:pPr>
        <w:widowControl w:val="0"/>
        <w:numPr>
          <w:ilvl w:val="0"/>
          <w:numId w:val="32"/>
        </w:numPr>
        <w:tabs>
          <w:tab w:val="left" w:pos="-426"/>
          <w:tab w:val="left" w:pos="0"/>
        </w:tabs>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4371DC">
        <w:rPr>
          <w:rFonts w:ascii="Times New Roman" w:eastAsia="Times New Roman" w:hAnsi="Times New Roman" w:cs="Times New Roman"/>
          <w:i/>
          <w:sz w:val="24"/>
          <w:szCs w:val="24"/>
          <w:lang w:eastAsia="ru-RU"/>
        </w:rPr>
        <w:t xml:space="preserve"> </w:t>
      </w:r>
      <w:r w:rsidRPr="004371DC">
        <w:rPr>
          <w:rFonts w:ascii="Times New Roman" w:eastAsia="Times New Roman" w:hAnsi="Times New Roman" w:cs="Times New Roman"/>
          <w:sz w:val="24"/>
          <w:szCs w:val="24"/>
          <w:lang w:eastAsia="ru-RU"/>
        </w:rPr>
        <w:t>2015. – 140 с.</w:t>
      </w:r>
    </w:p>
    <w:p w:rsidR="004371DC" w:rsidRPr="00D3250D" w:rsidRDefault="004371DC" w:rsidP="00D3250D">
      <w:pPr>
        <w:widowControl w:val="0"/>
        <w:numPr>
          <w:ilvl w:val="0"/>
          <w:numId w:val="32"/>
        </w:numPr>
        <w:spacing w:after="0" w:line="240" w:lineRule="auto"/>
        <w:jc w:val="both"/>
        <w:rPr>
          <w:rFonts w:ascii="Times New Roman" w:eastAsia="Times New Roman" w:hAnsi="Times New Roman" w:cs="Times New Roman"/>
          <w:iCs/>
          <w:spacing w:val="1"/>
          <w:sz w:val="24"/>
          <w:szCs w:val="24"/>
          <w:lang w:eastAsia="ru-RU"/>
        </w:rPr>
      </w:pPr>
      <w:r w:rsidRPr="004371DC">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4371DC">
        <w:rPr>
          <w:rFonts w:ascii="Times New Roman" w:eastAsia="Times New Roman" w:hAnsi="Times New Roman" w:cs="Times New Roman"/>
          <w:i/>
          <w:iCs/>
          <w:spacing w:val="1"/>
          <w:sz w:val="24"/>
          <w:szCs w:val="24"/>
          <w:lang w:eastAsia="ru-RU"/>
        </w:rPr>
        <w:t xml:space="preserve">– </w:t>
      </w:r>
      <w:r w:rsidRPr="004371DC">
        <w:rPr>
          <w:rFonts w:ascii="Times New Roman" w:eastAsia="Times New Roman" w:hAnsi="Times New Roman" w:cs="Times New Roman"/>
          <w:iCs/>
          <w:spacing w:val="1"/>
          <w:sz w:val="24"/>
          <w:szCs w:val="24"/>
          <w:lang w:eastAsia="ru-RU"/>
        </w:rPr>
        <w:t>96 с.</w:t>
      </w:r>
    </w:p>
    <w:p w:rsidR="004371DC" w:rsidRPr="004371DC" w:rsidRDefault="004371DC" w:rsidP="004371DC">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Поддержка самостоятельной работы:</w:t>
      </w:r>
    </w:p>
    <w:p w:rsidR="004371DC" w:rsidRPr="004371DC" w:rsidRDefault="00E9252E" w:rsidP="004371DC">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444" w:anchor="14" w:history="1">
        <w:r w:rsidR="004371DC" w:rsidRPr="004371DC">
          <w:rPr>
            <w:rFonts w:ascii="Times New Roman" w:eastAsia="Times New Roman" w:hAnsi="Times New Roman" w:cs="Times New Roman"/>
            <w:sz w:val="24"/>
            <w:szCs w:val="24"/>
            <w:u w:val="single"/>
            <w:lang w:eastAsia="ru-RU"/>
          </w:rPr>
          <w:t>Полнотекстовая БД диссертаций РГБ</w:t>
        </w:r>
      </w:hyperlink>
    </w:p>
    <w:p w:rsidR="004371DC" w:rsidRPr="004371DC" w:rsidRDefault="00E9252E" w:rsidP="004371D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45" w:anchor="18" w:history="1">
        <w:r w:rsidR="004371DC" w:rsidRPr="004371DC">
          <w:rPr>
            <w:rFonts w:ascii="Times New Roman" w:eastAsia="Times New Roman" w:hAnsi="Times New Roman" w:cs="Times New Roman"/>
            <w:sz w:val="24"/>
            <w:szCs w:val="24"/>
            <w:u w:val="single"/>
            <w:lang w:eastAsia="ru-RU"/>
          </w:rPr>
          <w:t>Научная электронная библиотека РФФИ (Elibrary)</w:t>
        </w:r>
      </w:hyperlink>
    </w:p>
    <w:p w:rsidR="004371DC" w:rsidRPr="004371DC" w:rsidRDefault="004371DC" w:rsidP="004371DC">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 xml:space="preserve">Электронные базы данных по физиологии </w:t>
      </w:r>
      <w:r w:rsidRPr="004371DC">
        <w:rPr>
          <w:rFonts w:ascii="Times New Roman" w:eastAsia="Times New Roman" w:hAnsi="Times New Roman" w:cs="Times New Roman"/>
          <w:sz w:val="24"/>
          <w:szCs w:val="24"/>
          <w:u w:val="single"/>
          <w:lang w:val="en-GB" w:eastAsia="ru-RU"/>
        </w:rPr>
        <w:t>PubMed</w:t>
      </w:r>
      <w:r w:rsidRPr="004371DC">
        <w:rPr>
          <w:rFonts w:ascii="Times New Roman" w:eastAsia="Times New Roman" w:hAnsi="Times New Roman" w:cs="Times New Roman"/>
          <w:sz w:val="24"/>
          <w:szCs w:val="24"/>
          <w:u w:val="single"/>
          <w:lang w:eastAsia="ru-RU"/>
        </w:rPr>
        <w:t xml:space="preserve"> и </w:t>
      </w:r>
      <w:r w:rsidRPr="004371DC">
        <w:rPr>
          <w:rFonts w:ascii="Times New Roman" w:eastAsia="Times New Roman" w:hAnsi="Times New Roman" w:cs="Times New Roman"/>
          <w:sz w:val="24"/>
          <w:szCs w:val="24"/>
          <w:u w:val="single"/>
          <w:lang w:val="en-GB" w:eastAsia="ru-RU"/>
        </w:rPr>
        <w:t>Medline</w:t>
      </w:r>
      <w:r w:rsidRPr="004371DC">
        <w:rPr>
          <w:rFonts w:ascii="Times New Roman" w:eastAsia="Times New Roman" w:hAnsi="Times New Roman" w:cs="Times New Roman"/>
          <w:sz w:val="24"/>
          <w:szCs w:val="24"/>
          <w:u w:val="single"/>
          <w:lang w:eastAsia="ru-RU"/>
        </w:rPr>
        <w:t xml:space="preserve"> </w:t>
      </w:r>
    </w:p>
    <w:p w:rsidR="004371DC" w:rsidRPr="004371DC" w:rsidRDefault="00E9252E" w:rsidP="004371D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46" w:anchor="22" w:history="1">
        <w:r w:rsidR="004371DC" w:rsidRPr="004371DC">
          <w:rPr>
            <w:rFonts w:ascii="Times New Roman" w:eastAsia="Times New Roman" w:hAnsi="Times New Roman" w:cs="Times New Roman"/>
            <w:sz w:val="24"/>
            <w:szCs w:val="24"/>
            <w:u w:val="single"/>
            <w:lang w:eastAsia="ru-RU"/>
          </w:rPr>
          <w:t>БД издательства ELSEVIER</w:t>
        </w:r>
      </w:hyperlink>
    </w:p>
    <w:p w:rsidR="004371DC" w:rsidRPr="004371DC" w:rsidRDefault="00E9252E" w:rsidP="004371D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47" w:anchor="27" w:history="1">
        <w:r w:rsidR="004371DC" w:rsidRPr="004371DC">
          <w:rPr>
            <w:rFonts w:ascii="Times New Roman" w:eastAsia="Times New Roman" w:hAnsi="Times New Roman" w:cs="Times New Roman"/>
            <w:sz w:val="24"/>
            <w:szCs w:val="24"/>
            <w:u w:val="single"/>
            <w:lang w:eastAsia="ru-RU"/>
          </w:rPr>
          <w:t>Oxford University Press</w:t>
        </w:r>
      </w:hyperlink>
    </w:p>
    <w:p w:rsidR="004371DC" w:rsidRPr="004371DC" w:rsidRDefault="004371DC" w:rsidP="004371DC">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val="en-US" w:eastAsia="ru-RU"/>
        </w:rPr>
        <w:t>Жу</w:t>
      </w:r>
      <w:r w:rsidRPr="004371DC">
        <w:rPr>
          <w:rFonts w:ascii="Times New Roman" w:eastAsia="Times New Roman" w:hAnsi="Times New Roman" w:cs="Times New Roman"/>
          <w:sz w:val="24"/>
          <w:szCs w:val="24"/>
          <w:u w:val="single"/>
          <w:lang w:eastAsia="ru-RU"/>
        </w:rPr>
        <w:t xml:space="preserve">рналы </w:t>
      </w:r>
      <w:r w:rsidRPr="004371DC">
        <w:rPr>
          <w:rFonts w:ascii="Times New Roman" w:eastAsia="Times New Roman" w:hAnsi="Times New Roman" w:cs="Times New Roman"/>
          <w:sz w:val="24"/>
          <w:szCs w:val="24"/>
          <w:u w:val="single"/>
          <w:lang w:val="en-US" w:eastAsia="ru-RU"/>
        </w:rPr>
        <w:t>NATURE PG</w:t>
      </w:r>
    </w:p>
    <w:p w:rsidR="004371DC" w:rsidRPr="004371DC" w:rsidRDefault="004371DC" w:rsidP="004371DC">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Реферативный журнал ВИНИТИ «Биология»</w:t>
      </w:r>
    </w:p>
    <w:p w:rsidR="004371DC" w:rsidRPr="004371DC" w:rsidRDefault="00E9252E" w:rsidP="004371D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48" w:anchor="28" w:history="1">
        <w:r w:rsidR="004371DC" w:rsidRPr="004371DC">
          <w:rPr>
            <w:rFonts w:ascii="Times New Roman" w:eastAsia="Times New Roman" w:hAnsi="Times New Roman" w:cs="Times New Roman"/>
            <w:sz w:val="24"/>
            <w:szCs w:val="24"/>
            <w:u w:val="single"/>
            <w:lang w:eastAsia="ru-RU"/>
          </w:rPr>
          <w:t>Университетская библиотека ONLINE</w:t>
        </w:r>
      </w:hyperlink>
    </w:p>
    <w:p w:rsidR="004371DC" w:rsidRPr="004371DC" w:rsidRDefault="00E9252E" w:rsidP="004371DC">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449" w:anchor="29" w:history="1">
        <w:r w:rsidR="004371DC" w:rsidRPr="004371DC">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4371DC" w:rsidRDefault="004371DC" w:rsidP="004371DC">
      <w:pPr>
        <w:spacing w:after="0" w:line="360" w:lineRule="auto"/>
        <w:ind w:firstLine="709"/>
        <w:jc w:val="both"/>
        <w:rPr>
          <w:rFonts w:ascii="Times New Roman" w:eastAsia="Times New Roman" w:hAnsi="Times New Roman" w:cs="Times New Roman"/>
          <w:b/>
          <w:sz w:val="24"/>
          <w:szCs w:val="24"/>
          <w:lang w:eastAsia="ru-RU"/>
        </w:rPr>
      </w:pPr>
    </w:p>
    <w:p w:rsidR="00D3250D" w:rsidRPr="004371DC" w:rsidRDefault="00D3250D" w:rsidP="004371DC">
      <w:pPr>
        <w:spacing w:after="0" w:line="360" w:lineRule="auto"/>
        <w:ind w:firstLine="709"/>
        <w:jc w:val="both"/>
        <w:rPr>
          <w:rFonts w:ascii="Times New Roman" w:eastAsia="Times New Roman" w:hAnsi="Times New Roman" w:cs="Times New Roman"/>
          <w:b/>
          <w:sz w:val="24"/>
          <w:szCs w:val="24"/>
          <w:lang w:eastAsia="ru-RU"/>
        </w:rPr>
      </w:pPr>
    </w:p>
    <w:p w:rsidR="004371DC" w:rsidRPr="004371DC" w:rsidRDefault="004371DC" w:rsidP="004371DC">
      <w:pPr>
        <w:spacing w:after="0" w:line="36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6. ФОНД ОЦЕНОЧНЫХ СРЕДСТВ ДЛЯ ПРОВЕДЕНИЯ ПРОМЕЖУТОЧНОЙ АТТЕСТАЦИИ ОБУЧАЮЩИХСЯ ПО ДИСЦИПЛИНЕ (МОДУЛЮ)</w:t>
      </w:r>
    </w:p>
    <w:p w:rsidR="004371DC" w:rsidRPr="004371DC" w:rsidRDefault="004371DC" w:rsidP="004371DC">
      <w:pPr>
        <w:spacing w:after="0" w:line="240" w:lineRule="auto"/>
        <w:ind w:firstLine="709"/>
        <w:jc w:val="center"/>
        <w:rPr>
          <w:rFonts w:ascii="Times New Roman" w:eastAsia="Times New Roman" w:hAnsi="Times New Roman" w:cs="Times New Roman"/>
          <w:b/>
          <w:sz w:val="24"/>
          <w:szCs w:val="24"/>
          <w:lang w:eastAsia="ru-RU"/>
        </w:rPr>
      </w:pPr>
    </w:p>
    <w:p w:rsidR="004371DC" w:rsidRPr="004371DC" w:rsidRDefault="004371DC" w:rsidP="004371DC">
      <w:pPr>
        <w:tabs>
          <w:tab w:val="left" w:pos="5700"/>
        </w:tabs>
        <w:spacing w:after="0" w:line="240" w:lineRule="auto"/>
        <w:jc w:val="center"/>
        <w:rPr>
          <w:rFonts w:ascii="Times New Roman" w:eastAsia="Calibri" w:hAnsi="Times New Roman" w:cs="Times New Roman"/>
          <w:b/>
          <w:sz w:val="24"/>
          <w:szCs w:val="24"/>
        </w:rPr>
      </w:pPr>
      <w:r w:rsidRPr="004371DC">
        <w:rPr>
          <w:rFonts w:ascii="Times New Roman" w:eastAsia="Calibri" w:hAnsi="Times New Roman" w:cs="Times New Roman"/>
          <w:b/>
          <w:sz w:val="24"/>
          <w:szCs w:val="24"/>
        </w:rPr>
        <w:t xml:space="preserve">Образцы тестов для текущего контроля </w:t>
      </w:r>
    </w:p>
    <w:p w:rsidR="004371DC" w:rsidRPr="004371DC" w:rsidRDefault="004371DC" w:rsidP="004371DC">
      <w:pPr>
        <w:tabs>
          <w:tab w:val="left" w:pos="5700"/>
        </w:tabs>
        <w:spacing w:after="0" w:line="240" w:lineRule="auto"/>
        <w:jc w:val="center"/>
        <w:rPr>
          <w:rFonts w:ascii="Times New Roman" w:eastAsia="Calibri" w:hAnsi="Times New Roman" w:cs="Times New Roman"/>
          <w:b/>
          <w:sz w:val="24"/>
          <w:szCs w:val="24"/>
        </w:rPr>
      </w:pP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Times New Roman" w:eastAsia="Calibri" w:hAnsi="Times New Roman" w:cs="Times New Roman"/>
          <w:bCs/>
          <w:sz w:val="24"/>
          <w:szCs w:val="24"/>
        </w:rPr>
        <w:t xml:space="preserve">  </w:t>
      </w:r>
      <w:r w:rsidRPr="004371DC">
        <w:rPr>
          <w:rFonts w:ascii="Times New Roman" w:eastAsia="Times New Roman" w:hAnsi="Times New Roman" w:cs="Times New Roman"/>
          <w:bCs/>
          <w:sz w:val="24"/>
          <w:szCs w:val="24"/>
          <w:lang w:eastAsia="ru-RU"/>
        </w:rPr>
        <w:t>Функции социальной экологии:</w:t>
      </w:r>
      <w:r w:rsidRPr="004371DC">
        <w:rPr>
          <w:rFonts w:ascii="Times New Roman" w:eastAsia="Times New Roman" w:hAnsi="Times New Roman" w:cs="Times New Roman"/>
          <w:sz w:val="24"/>
          <w:szCs w:val="24"/>
          <w:lang w:eastAsia="ru-RU"/>
        </w:rPr>
        <w:br/>
        <w:t>1)    природоохранная, биологическая;</w:t>
      </w:r>
      <w:r w:rsidRPr="004371DC">
        <w:rPr>
          <w:rFonts w:ascii="Times New Roman" w:eastAsia="Times New Roman" w:hAnsi="Times New Roman" w:cs="Times New Roman"/>
          <w:sz w:val="24"/>
          <w:szCs w:val="24"/>
          <w:lang w:eastAsia="ru-RU"/>
        </w:rPr>
        <w:br/>
        <w:t>2)    физическая;</w:t>
      </w:r>
      <w:r w:rsidRPr="004371DC">
        <w:rPr>
          <w:rFonts w:ascii="Times New Roman" w:eastAsia="Times New Roman" w:hAnsi="Times New Roman" w:cs="Times New Roman"/>
          <w:sz w:val="24"/>
          <w:szCs w:val="24"/>
          <w:lang w:eastAsia="ru-RU"/>
        </w:rPr>
        <w:br/>
        <w:t>3)    прогностическая, природоохранная, прагматическая;</w:t>
      </w:r>
      <w:r w:rsidRPr="004371DC">
        <w:rPr>
          <w:rFonts w:ascii="Times New Roman" w:eastAsia="Times New Roman" w:hAnsi="Times New Roman" w:cs="Times New Roman"/>
          <w:sz w:val="24"/>
          <w:szCs w:val="24"/>
          <w:lang w:eastAsia="ru-RU"/>
        </w:rPr>
        <w:br/>
        <w:t>4)    социальная.</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p>
    <w:p w:rsidR="004371DC" w:rsidRPr="004371DC" w:rsidRDefault="004371DC" w:rsidP="004371DC">
      <w:pPr>
        <w:spacing w:after="0" w:line="240" w:lineRule="auto"/>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 xml:space="preserve"> Из каких компонентов состоит среда человека (по Д.Ж. Марковичу):</w:t>
      </w:r>
      <w:r w:rsidRPr="004371DC">
        <w:rPr>
          <w:rFonts w:ascii="Times New Roman" w:eastAsia="Times New Roman" w:hAnsi="Times New Roman" w:cs="Times New Roman"/>
          <w:sz w:val="24"/>
          <w:szCs w:val="24"/>
          <w:lang w:eastAsia="ru-RU"/>
        </w:rPr>
        <w:br/>
        <w:t>1)    природный и общественный;</w:t>
      </w:r>
      <w:r w:rsidRPr="004371DC">
        <w:rPr>
          <w:rFonts w:ascii="Times New Roman" w:eastAsia="Times New Roman" w:hAnsi="Times New Roman" w:cs="Times New Roman"/>
          <w:sz w:val="24"/>
          <w:szCs w:val="24"/>
          <w:lang w:eastAsia="ru-RU"/>
        </w:rPr>
        <w:br/>
        <w:t>2)    естественный;</w:t>
      </w:r>
      <w:r w:rsidRPr="004371DC">
        <w:rPr>
          <w:rFonts w:ascii="Times New Roman" w:eastAsia="Times New Roman" w:hAnsi="Times New Roman" w:cs="Times New Roman"/>
          <w:sz w:val="24"/>
          <w:szCs w:val="24"/>
          <w:lang w:eastAsia="ru-RU"/>
        </w:rPr>
        <w:br/>
        <w:t>3)    искусственный;</w:t>
      </w:r>
      <w:r w:rsidRPr="004371DC">
        <w:rPr>
          <w:rFonts w:ascii="Times New Roman" w:eastAsia="Times New Roman" w:hAnsi="Times New Roman" w:cs="Times New Roman"/>
          <w:sz w:val="24"/>
          <w:szCs w:val="24"/>
          <w:lang w:eastAsia="ru-RU"/>
        </w:rPr>
        <w:br/>
        <w:t>4)    общественный.</w:t>
      </w:r>
      <w:r w:rsidRPr="004371DC">
        <w:rPr>
          <w:rFonts w:ascii="Times New Roman" w:eastAsia="Times New Roman" w:hAnsi="Times New Roman" w:cs="Times New Roman"/>
          <w:sz w:val="24"/>
          <w:szCs w:val="24"/>
          <w:lang w:eastAsia="ru-RU"/>
        </w:rPr>
        <w:br/>
      </w:r>
      <w:r w:rsidRPr="004371DC">
        <w:rPr>
          <w:rFonts w:ascii="Times New Roman" w:eastAsia="Times New Roman" w:hAnsi="Times New Roman" w:cs="Times New Roman"/>
          <w:bCs/>
          <w:sz w:val="24"/>
          <w:szCs w:val="24"/>
          <w:lang w:eastAsia="ru-RU"/>
        </w:rPr>
        <w:t xml:space="preserve"> </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Times New Roman" w:eastAsia="Times New Roman" w:hAnsi="Times New Roman" w:cs="Times New Roman"/>
          <w:bCs/>
          <w:sz w:val="24"/>
          <w:szCs w:val="24"/>
          <w:lang w:eastAsia="ru-RU"/>
        </w:rPr>
        <w:t>Часть жизненной среды человека, предназначенной для отдыха, для преодоления усталости, утомления:</w:t>
      </w:r>
      <w:r w:rsidRPr="004371DC">
        <w:rPr>
          <w:rFonts w:ascii="Times New Roman" w:eastAsia="Times New Roman" w:hAnsi="Times New Roman" w:cs="Times New Roman"/>
          <w:sz w:val="24"/>
          <w:szCs w:val="24"/>
          <w:lang w:eastAsia="ru-RU"/>
        </w:rPr>
        <w:br/>
        <w:t>1)    трудовая;</w:t>
      </w:r>
      <w:r w:rsidRPr="004371DC">
        <w:rPr>
          <w:rFonts w:ascii="Times New Roman" w:eastAsia="Times New Roman" w:hAnsi="Times New Roman" w:cs="Times New Roman"/>
          <w:sz w:val="24"/>
          <w:szCs w:val="24"/>
          <w:lang w:eastAsia="ru-RU"/>
        </w:rPr>
        <w:br/>
        <w:t>2)    жилищная;</w:t>
      </w:r>
      <w:r w:rsidRPr="004371DC">
        <w:rPr>
          <w:rFonts w:ascii="Times New Roman" w:eastAsia="Times New Roman" w:hAnsi="Times New Roman" w:cs="Times New Roman"/>
          <w:sz w:val="24"/>
          <w:szCs w:val="24"/>
          <w:lang w:eastAsia="ru-RU"/>
        </w:rPr>
        <w:br/>
        <w:t>3)    рекреационная;</w:t>
      </w:r>
      <w:r w:rsidRPr="004371DC">
        <w:rPr>
          <w:rFonts w:ascii="Times New Roman" w:eastAsia="Times New Roman" w:hAnsi="Times New Roman" w:cs="Times New Roman"/>
          <w:sz w:val="24"/>
          <w:szCs w:val="24"/>
          <w:lang w:eastAsia="ru-RU"/>
        </w:rPr>
        <w:br/>
        <w:t>4)    городская.</w:t>
      </w:r>
    </w:p>
    <w:p w:rsidR="004371DC" w:rsidRPr="004371DC" w:rsidRDefault="004371DC" w:rsidP="004371DC">
      <w:pPr>
        <w:spacing w:after="0" w:line="240" w:lineRule="auto"/>
        <w:rPr>
          <w:rFonts w:ascii="Times New Roman" w:eastAsia="Times New Roman" w:hAnsi="Times New Roman" w:cs="Times New Roman"/>
          <w:bCs/>
          <w:sz w:val="24"/>
          <w:szCs w:val="24"/>
          <w:lang w:eastAsia="ru-RU"/>
        </w:rPr>
      </w:pP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Times New Roman" w:eastAsia="Times New Roman" w:hAnsi="Times New Roman" w:cs="Times New Roman"/>
          <w:bCs/>
          <w:sz w:val="24"/>
          <w:szCs w:val="24"/>
          <w:lang w:eastAsia="ru-RU"/>
        </w:rPr>
        <w:t xml:space="preserve"> Важнейшие характеристики человека как субъекта социально-экологического взаимодействия:</w:t>
      </w:r>
      <w:r w:rsidRPr="004371DC">
        <w:rPr>
          <w:rFonts w:ascii="Times New Roman" w:eastAsia="Times New Roman" w:hAnsi="Times New Roman" w:cs="Times New Roman"/>
          <w:sz w:val="24"/>
          <w:szCs w:val="24"/>
          <w:lang w:eastAsia="ru-RU"/>
        </w:rPr>
        <w:br/>
        <w:t>1)    дыхание и питание;</w:t>
      </w:r>
      <w:r w:rsidRPr="004371DC">
        <w:rPr>
          <w:rFonts w:ascii="Times New Roman" w:eastAsia="Times New Roman" w:hAnsi="Times New Roman" w:cs="Times New Roman"/>
          <w:sz w:val="24"/>
          <w:szCs w:val="24"/>
          <w:lang w:eastAsia="ru-RU"/>
        </w:rPr>
        <w:br/>
        <w:t>2)    рост и размножение;</w:t>
      </w:r>
      <w:r w:rsidRPr="004371DC">
        <w:rPr>
          <w:rFonts w:ascii="Times New Roman" w:eastAsia="Times New Roman" w:hAnsi="Times New Roman" w:cs="Times New Roman"/>
          <w:sz w:val="24"/>
          <w:szCs w:val="24"/>
          <w:lang w:eastAsia="ru-RU"/>
        </w:rPr>
        <w:br/>
        <w:t>3)    наличие потребностей и способность к адаптации;</w:t>
      </w:r>
      <w:r w:rsidRPr="004371DC">
        <w:rPr>
          <w:rFonts w:ascii="Times New Roman" w:eastAsia="Times New Roman" w:hAnsi="Times New Roman" w:cs="Times New Roman"/>
          <w:sz w:val="24"/>
          <w:szCs w:val="24"/>
          <w:lang w:eastAsia="ru-RU"/>
        </w:rPr>
        <w:br/>
        <w:t>4)    духовность и разумность.</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br/>
      </w:r>
      <w:r w:rsidRPr="004371DC">
        <w:rPr>
          <w:rFonts w:ascii="Times New Roman" w:eastAsia="Times New Roman" w:hAnsi="Times New Roman" w:cs="Times New Roman"/>
          <w:bCs/>
          <w:sz w:val="24"/>
          <w:szCs w:val="24"/>
          <w:lang w:eastAsia="ru-RU"/>
        </w:rPr>
        <w:t>В структуре жизненной среды выделяют среды:</w:t>
      </w:r>
      <w:r w:rsidRPr="004371DC">
        <w:rPr>
          <w:rFonts w:ascii="Times New Roman" w:eastAsia="Times New Roman" w:hAnsi="Times New Roman" w:cs="Times New Roman"/>
          <w:sz w:val="24"/>
          <w:szCs w:val="24"/>
          <w:lang w:eastAsia="ru-RU"/>
        </w:rPr>
        <w:br/>
        <w:t>1)    социально-бытовую, трудовую, рекреационную;</w:t>
      </w:r>
      <w:r w:rsidRPr="004371DC">
        <w:rPr>
          <w:rFonts w:ascii="Times New Roman" w:eastAsia="Times New Roman" w:hAnsi="Times New Roman" w:cs="Times New Roman"/>
          <w:sz w:val="24"/>
          <w:szCs w:val="24"/>
          <w:lang w:eastAsia="ru-RU"/>
        </w:rPr>
        <w:br/>
        <w:t>2)    трудовую;</w:t>
      </w:r>
      <w:r w:rsidRPr="004371DC">
        <w:rPr>
          <w:rFonts w:ascii="Times New Roman" w:eastAsia="Times New Roman" w:hAnsi="Times New Roman" w:cs="Times New Roman"/>
          <w:sz w:val="24"/>
          <w:szCs w:val="24"/>
          <w:lang w:eastAsia="ru-RU"/>
        </w:rPr>
        <w:br/>
        <w:t>3)    рекреационную и производственную;</w:t>
      </w:r>
      <w:r w:rsidRPr="004371DC">
        <w:rPr>
          <w:rFonts w:ascii="Times New Roman" w:eastAsia="Times New Roman" w:hAnsi="Times New Roman" w:cs="Times New Roman"/>
          <w:sz w:val="24"/>
          <w:szCs w:val="24"/>
          <w:lang w:eastAsia="ru-RU"/>
        </w:rPr>
        <w:br/>
        <w:t>4)    городскую и жилищную.</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Times New Roman" w:eastAsia="Times New Roman" w:hAnsi="Times New Roman" w:cs="Times New Roman"/>
          <w:bCs/>
          <w:sz w:val="24"/>
          <w:szCs w:val="24"/>
          <w:lang w:eastAsia="ru-RU"/>
        </w:rPr>
        <w:t>Компоненты среды человека (по Н.Ф. Реймерсу):</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природный, квазиприродный, артеприродный, социальный;</w:t>
      </w:r>
      <w:r w:rsidRPr="004371DC">
        <w:rPr>
          <w:rFonts w:ascii="Times New Roman" w:eastAsia="Times New Roman" w:hAnsi="Times New Roman" w:cs="Times New Roman"/>
          <w:sz w:val="24"/>
          <w:szCs w:val="24"/>
          <w:lang w:eastAsia="ru-RU"/>
        </w:rPr>
        <w:br/>
        <w:t>2)    техногенный;</w:t>
      </w:r>
      <w:r w:rsidRPr="004371DC">
        <w:rPr>
          <w:rFonts w:ascii="Times New Roman" w:eastAsia="Times New Roman" w:hAnsi="Times New Roman" w:cs="Times New Roman"/>
          <w:sz w:val="24"/>
          <w:szCs w:val="24"/>
          <w:lang w:eastAsia="ru-RU"/>
        </w:rPr>
        <w:br/>
        <w:t>3)    квазиприродный;</w:t>
      </w:r>
      <w:r w:rsidRPr="004371DC">
        <w:rPr>
          <w:rFonts w:ascii="Times New Roman" w:eastAsia="Times New Roman" w:hAnsi="Times New Roman" w:cs="Times New Roman"/>
          <w:sz w:val="24"/>
          <w:szCs w:val="24"/>
          <w:lang w:eastAsia="ru-RU"/>
        </w:rPr>
        <w:br/>
        <w:t>4)    социальный и природный.</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Компоненты городской среды. Исключите неверный ответ.</w:t>
      </w:r>
      <w:r w:rsidRPr="004371DC">
        <w:rPr>
          <w:rFonts w:ascii="Times New Roman" w:eastAsia="Times New Roman" w:hAnsi="Times New Roman" w:cs="Times New Roman"/>
          <w:sz w:val="24"/>
          <w:szCs w:val="24"/>
          <w:lang w:eastAsia="ru-RU"/>
        </w:rPr>
        <w:br/>
        <w:t>1)    культура;</w:t>
      </w:r>
      <w:r w:rsidRPr="004371DC">
        <w:rPr>
          <w:rFonts w:ascii="Times New Roman" w:eastAsia="Times New Roman" w:hAnsi="Times New Roman" w:cs="Times New Roman"/>
          <w:sz w:val="24"/>
          <w:szCs w:val="24"/>
          <w:lang w:eastAsia="ru-RU"/>
        </w:rPr>
        <w:br/>
        <w:t>2)    неживая и живая природа;</w:t>
      </w:r>
      <w:r w:rsidRPr="004371DC">
        <w:rPr>
          <w:rFonts w:ascii="Times New Roman" w:eastAsia="Times New Roman" w:hAnsi="Times New Roman" w:cs="Times New Roman"/>
          <w:sz w:val="24"/>
          <w:szCs w:val="24"/>
          <w:lang w:eastAsia="ru-RU"/>
        </w:rPr>
        <w:br/>
        <w:t>3)    население;</w:t>
      </w:r>
      <w:r w:rsidRPr="004371DC">
        <w:rPr>
          <w:rFonts w:ascii="Times New Roman" w:eastAsia="Times New Roman" w:hAnsi="Times New Roman" w:cs="Times New Roman"/>
          <w:sz w:val="24"/>
          <w:szCs w:val="24"/>
          <w:lang w:eastAsia="ru-RU"/>
        </w:rPr>
        <w:br/>
        <w:t>4)    техносфера.</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br/>
        <w:t>Какую характеристику многообразных потребностей раскрывают экологические потребности:</w:t>
      </w:r>
      <w:r w:rsidRPr="004371DC">
        <w:rPr>
          <w:rFonts w:ascii="Times New Roman" w:eastAsia="Times New Roman" w:hAnsi="Times New Roman" w:cs="Times New Roman"/>
          <w:sz w:val="24"/>
          <w:szCs w:val="24"/>
          <w:lang w:eastAsia="ru-RU"/>
        </w:rPr>
        <w:br/>
        <w:t>1)    материальную;</w:t>
      </w:r>
      <w:r w:rsidRPr="004371DC">
        <w:rPr>
          <w:rFonts w:ascii="Times New Roman" w:eastAsia="Times New Roman" w:hAnsi="Times New Roman" w:cs="Times New Roman"/>
          <w:sz w:val="24"/>
          <w:szCs w:val="24"/>
          <w:lang w:eastAsia="ru-RU"/>
        </w:rPr>
        <w:br/>
        <w:t>2)    количественную;</w:t>
      </w:r>
      <w:r w:rsidRPr="004371DC">
        <w:rPr>
          <w:rFonts w:ascii="Times New Roman" w:eastAsia="Times New Roman" w:hAnsi="Times New Roman" w:cs="Times New Roman"/>
          <w:sz w:val="24"/>
          <w:szCs w:val="24"/>
          <w:lang w:eastAsia="ru-RU"/>
        </w:rPr>
        <w:br/>
        <w:t>3)    качественную;</w:t>
      </w:r>
      <w:r w:rsidRPr="004371DC">
        <w:rPr>
          <w:rFonts w:ascii="Times New Roman" w:eastAsia="Times New Roman" w:hAnsi="Times New Roman" w:cs="Times New Roman"/>
          <w:sz w:val="24"/>
          <w:szCs w:val="24"/>
          <w:lang w:eastAsia="ru-RU"/>
        </w:rPr>
        <w:br/>
        <w:t>4)    биологическую.</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br/>
        <w:t>Источники загрязнения воздуха жилых помещений. Исключите неверный ответ.</w:t>
      </w:r>
      <w:r w:rsidRPr="004371DC">
        <w:rPr>
          <w:rFonts w:ascii="Times New Roman" w:eastAsia="Times New Roman" w:hAnsi="Times New Roman" w:cs="Times New Roman"/>
          <w:sz w:val="24"/>
          <w:szCs w:val="24"/>
          <w:lang w:eastAsia="ru-RU"/>
        </w:rPr>
        <w:br/>
        <w:t>1)    газовая плита;</w:t>
      </w:r>
      <w:r w:rsidRPr="004371DC">
        <w:rPr>
          <w:rFonts w:ascii="Times New Roman" w:eastAsia="Times New Roman" w:hAnsi="Times New Roman" w:cs="Times New Roman"/>
          <w:sz w:val="24"/>
          <w:szCs w:val="24"/>
          <w:lang w:eastAsia="ru-RU"/>
        </w:rPr>
        <w:br/>
        <w:t>2)    полимерные материалы;</w:t>
      </w:r>
      <w:r w:rsidRPr="004371DC">
        <w:rPr>
          <w:rFonts w:ascii="Times New Roman" w:eastAsia="Times New Roman" w:hAnsi="Times New Roman" w:cs="Times New Roman"/>
          <w:sz w:val="24"/>
          <w:szCs w:val="24"/>
          <w:lang w:eastAsia="ru-RU"/>
        </w:rPr>
        <w:br/>
        <w:t>3)    комнатные растения;</w:t>
      </w:r>
      <w:r w:rsidRPr="004371DC">
        <w:rPr>
          <w:rFonts w:ascii="Times New Roman" w:eastAsia="Times New Roman" w:hAnsi="Times New Roman" w:cs="Times New Roman"/>
          <w:sz w:val="24"/>
          <w:szCs w:val="24"/>
          <w:lang w:eastAsia="ru-RU"/>
        </w:rPr>
        <w:br/>
        <w:t>4)    средства бытовой химии.</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Calibri" w:eastAsia="Calibri" w:hAnsi="Calibri" w:cs="Times New Roman"/>
          <w:sz w:val="24"/>
          <w:szCs w:val="24"/>
        </w:rPr>
        <w:br/>
      </w:r>
      <w:r w:rsidRPr="004371DC">
        <w:rPr>
          <w:rFonts w:ascii="Times New Roman" w:eastAsia="Times New Roman" w:hAnsi="Times New Roman" w:cs="Times New Roman"/>
          <w:sz w:val="24"/>
          <w:szCs w:val="24"/>
          <w:lang w:eastAsia="ru-RU"/>
        </w:rPr>
        <w:t>Социоэкосистемы состоят из компонентов:</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а) биогенных, абиогенных, социальных</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б) биогенных, абиогенных, искусственных</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в) биогенных, абиогенных, искусственных и социальных</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г) биогенных, социальных, искусственных </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 социальных, абиогенных, искусственных</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p>
    <w:p w:rsidR="004371DC" w:rsidRPr="004371DC" w:rsidRDefault="004371DC" w:rsidP="004371DC">
      <w:pPr>
        <w:widowControl w:val="0"/>
        <w:spacing w:after="0" w:line="240" w:lineRule="auto"/>
        <w:jc w:val="center"/>
        <w:rPr>
          <w:rFonts w:ascii="Times New Roman" w:eastAsia="Calibri" w:hAnsi="Times New Roman" w:cs="Times New Roman"/>
          <w:b/>
          <w:iCs/>
          <w:sz w:val="24"/>
          <w:szCs w:val="24"/>
        </w:rPr>
      </w:pPr>
      <w:r w:rsidRPr="004371DC">
        <w:rPr>
          <w:rFonts w:ascii="Times New Roman" w:eastAsia="Calibri" w:hAnsi="Times New Roman" w:cs="Times New Roman"/>
          <w:b/>
          <w:bCs/>
          <w:sz w:val="24"/>
          <w:szCs w:val="24"/>
        </w:rPr>
        <w:t xml:space="preserve">Типовое контрольное задание </w:t>
      </w:r>
      <w:r w:rsidRPr="004371DC">
        <w:rPr>
          <w:rFonts w:ascii="Times New Roman" w:eastAsia="Calibri" w:hAnsi="Times New Roman" w:cs="Times New Roman"/>
          <w:b/>
          <w:iCs/>
          <w:sz w:val="24"/>
          <w:szCs w:val="24"/>
        </w:rPr>
        <w:t>(контрольная работа)</w:t>
      </w:r>
    </w:p>
    <w:p w:rsidR="004371DC" w:rsidRPr="004371DC" w:rsidRDefault="004371DC" w:rsidP="004371DC">
      <w:pPr>
        <w:spacing w:after="0" w:line="240" w:lineRule="auto"/>
        <w:rPr>
          <w:rFonts w:ascii="Times New Roman" w:eastAsia="Times New Roman" w:hAnsi="Times New Roman" w:cs="Times New Roman"/>
          <w:sz w:val="24"/>
          <w:szCs w:val="24"/>
          <w:lang w:eastAsia="ru-RU"/>
        </w:rPr>
      </w:pP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История взаимодействия общества и природы.</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Масштабы и уровни антропогенного воздействия на окружающую</w:t>
      </w:r>
    </w:p>
    <w:p w:rsidR="004371DC" w:rsidRPr="004371DC" w:rsidRDefault="004371DC" w:rsidP="004371DC">
      <w:pPr>
        <w:spacing w:after="0" w:line="240" w:lineRule="auto"/>
        <w:ind w:left="720"/>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среду.</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Влияние антропогенной деятельности на глобальные экологические</w:t>
      </w:r>
    </w:p>
    <w:p w:rsidR="004371DC" w:rsidRPr="004371DC" w:rsidRDefault="004371DC" w:rsidP="004371DC">
      <w:pPr>
        <w:spacing w:after="0" w:line="240" w:lineRule="auto"/>
        <w:ind w:left="720"/>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процессы.</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Демографические проблемы и экология.</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Масштабы и экологические аспекты проблем народонаселения.</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Демографический взрыв: его причины и возможное решение связанных с ним проблем.</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Проблемы урбоэкологии.</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Город как экологическая система.</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Социальные аспекты экологических проблем больших городов.</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Научно-техническая революция и глобальный экологический кризис.</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Экологические кризисы в истории Земли.</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Основные признаки и причины современного экологического кризиса.</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Современные экологические катастрофы.</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Международные программы в области охраны окружающей среды.</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Международное сотрудничество в области охраны окружающей среды на  региональном (областном) уровне.</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Международные экологические организации и их деятельность.</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Нормативно-правовая база взаимодействия человека и природы.</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Понятие экологического правонарушения и ответственность за него.</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Экологическое право за рубежом.</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Проблема взаимодействия человека, общества и природы в различных религиозных учениях.</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Отношение к природе в различных типах цивилизаций.</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Неомальтузианство: исторические корни и политическое кредо.</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Институт брака как высший способ социализации биологических потребностей и эволюция брачно-семейных отношений.</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Перспективы семьи как социального института и способа межиндивидуального общения.</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Роль частной собственности в становлении и развитии социального пространства.</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Проблемы геронтологии.</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Гендерные проблемы и их место в структуризации социума.</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Экофеминизм: социальные корни и перспективы развития.</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Задачи социальных служб в области обеспечения здоровья населения.</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Качество жизни населения города Грозного.</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Зависимость состояния здоровья жителей города Грозного от состояния окружающей среды</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Болезни цивилизации и научно-технический прогресс</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Профессиональные заболевания людей и меры их профилактики</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Болезни химической зависимости</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Медико-социальные болезни населения</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Наследственные болезни, среда и образ жизни человека</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Проявление глобальных экологических проблем на территории Чеченской Республики.</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Проблемы экологического воспитания и образования</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Экология человека</w:t>
      </w:r>
    </w:p>
    <w:p w:rsidR="004371DC" w:rsidRPr="004371DC" w:rsidRDefault="004371DC" w:rsidP="000E041D">
      <w:pPr>
        <w:numPr>
          <w:ilvl w:val="0"/>
          <w:numId w:val="147"/>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Экологическая безопасность</w:t>
      </w:r>
    </w:p>
    <w:p w:rsidR="004371DC" w:rsidRPr="004371DC" w:rsidRDefault="004371DC" w:rsidP="004371DC">
      <w:pPr>
        <w:autoSpaceDE w:val="0"/>
        <w:autoSpaceDN w:val="0"/>
        <w:adjustRightInd w:val="0"/>
        <w:spacing w:after="0" w:line="240" w:lineRule="auto"/>
        <w:jc w:val="center"/>
        <w:rPr>
          <w:rFonts w:ascii="Times New Roman" w:eastAsia="Calibri" w:hAnsi="Times New Roman" w:cs="Times New Roman"/>
          <w:b/>
          <w:sz w:val="24"/>
          <w:szCs w:val="24"/>
        </w:rPr>
      </w:pPr>
    </w:p>
    <w:p w:rsidR="004371DC" w:rsidRPr="004371DC" w:rsidRDefault="004371DC" w:rsidP="004371DC">
      <w:pPr>
        <w:widowControl w:val="0"/>
        <w:spacing w:after="0" w:line="240" w:lineRule="auto"/>
        <w:jc w:val="center"/>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Примерный перечень вопросов к зачету</w:t>
      </w:r>
    </w:p>
    <w:p w:rsidR="004371DC" w:rsidRPr="004371DC" w:rsidRDefault="004371DC" w:rsidP="004371DC">
      <w:pPr>
        <w:widowControl w:val="0"/>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Times New Roman" w:hAnsi="Times New Roman" w:cs="Times New Roman"/>
          <w:sz w:val="24"/>
          <w:szCs w:val="24"/>
          <w:lang w:eastAsia="ru-RU"/>
        </w:rPr>
        <w:t xml:space="preserve">Предмет социальной экологии. </w:t>
      </w:r>
      <w:r w:rsidRPr="004371DC">
        <w:rPr>
          <w:rFonts w:ascii="Times New Roman" w:eastAsia="Calibri" w:hAnsi="Times New Roman" w:cs="Times New Roman"/>
          <w:sz w:val="24"/>
          <w:szCs w:val="24"/>
        </w:rPr>
        <w:t>Основные законы социальной экологии.</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Понятие экологической культуры.</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Влияние антропогенной деятельности на глобальные экологические</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Возможности решения экологических проблем.</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Возникновение и развитие социальной экологии.</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Гендерные проблемы и их место в структуризации социума.</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Глобальные проблемы социальной экологии.</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Демографические проблемы и экология.</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Демографический взрыв: его причины и возможное решение связанных с ним проблем.</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Зависимость состояния здоровья жителей города Грозного от состояния окружающей среды.</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Задачи социальных служб в области обеспечения здоровья населения.</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История взаимодействия общества и природы.</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История международного экологического сотрудничества в разработке</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Качество жизни населения города Грозного.</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Масштабы и экологические аспекты проблем народонаселения.</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Медико-социальные болезни населения</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Международное сотрудничество в области охраны окружающей среды на региональном (областном) уровне.</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Международные программы в области охраны окружающей среды.</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Международные экологические организации и их деятельность.</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Минеральные ресурсы, их охрана и рациональное использование.</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Наследственные болезни, среда и образ жизни человека</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Нормативно-правовая база взаимодействия человека и природы.</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Общественный компонент окружающей среды.</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 xml:space="preserve">Определение понятия «Социальная экология». </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Основные признаки и причины современного экологического кризиса.</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Особенности развития расселения в разные исторические эпохи</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Особенности сельского расселения в странах с различным уровнем социально-экономического развития.</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Отношение к природе в различных типах цивилизаций.</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Отношение социальной экологии к другим наукам (общей экологии,</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Охрана атмосферного воздуха.</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Охрана земельных ресурсов и их рациональное использование.</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Охрана и рациональное использование водных ресурсов.</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Охрана и рациональное использование лесных ресурсов.</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Пути перехода стихийного экономического развития на путь устойчивого.</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Перспективы семьи как социального института и способа межиндивидуального общения.</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Понятие и причины экологического кризиса.</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Понятие экологического правонарушения и ответственность за него.</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 xml:space="preserve">Предмет социальной экологии. </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Природный компонент окружающей среды.</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Проблема взаимодействия человека, общества и природы в различных религиозных учениях.</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Проблемы сохранения животного и растительного мира.</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Проблемы экологического воспитания и образования</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Профессиональные заболевания людей и меры их профилактики</w:t>
      </w:r>
    </w:p>
    <w:p w:rsidR="004371DC" w:rsidRPr="004371DC" w:rsidRDefault="004371DC" w:rsidP="004371DC">
      <w:pPr>
        <w:spacing w:after="0" w:line="240" w:lineRule="auto"/>
        <w:ind w:left="720"/>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процессы.</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Проявление глобальных экологических проблем на территории Чеченской Республики.</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Расселение как одна из форм территориальной организации общества.</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Роль частной собственности в становлении и развитии социального пространства.</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Сельское расселение. Понятие, функции.</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Современные типы и формы расселения.</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Современные экологические катастрофы.</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Социально-демографические проблемы.</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Социально-медицинские последствия экологического кризиса.</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Социально-политические аспекты экологии.</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Социальные аспекты экологических проблем больших городов.</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Социальный состав населения. Понятие, характерные черты.</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Сущность понятия окружающей среды.</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Урбанизация и ее общественное значение.</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Человек как биосоциальное существо.</w:t>
      </w:r>
    </w:p>
    <w:p w:rsidR="004371DC" w:rsidRPr="004371DC" w:rsidRDefault="004371DC" w:rsidP="000E041D">
      <w:pPr>
        <w:numPr>
          <w:ilvl w:val="0"/>
          <w:numId w:val="148"/>
        </w:numPr>
        <w:spacing w:after="0" w:line="240" w:lineRule="auto"/>
        <w:contextualSpacing/>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Человеческие расы. Сущность расогенеза.</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Экологические кризисы в истории Земли.</w:t>
      </w:r>
    </w:p>
    <w:p w:rsidR="004371DC" w:rsidRPr="004371DC" w:rsidRDefault="004371DC" w:rsidP="000E041D">
      <w:pPr>
        <w:numPr>
          <w:ilvl w:val="0"/>
          <w:numId w:val="148"/>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Экологическое право за рубежом.</w:t>
      </w:r>
    </w:p>
    <w:p w:rsidR="004371DC" w:rsidRDefault="004371DC" w:rsidP="004371DC">
      <w:pPr>
        <w:spacing w:after="0" w:line="240" w:lineRule="auto"/>
        <w:jc w:val="both"/>
        <w:rPr>
          <w:rFonts w:ascii="Times New Roman" w:eastAsia="Calibri" w:hAnsi="Times New Roman" w:cs="Times New Roman"/>
          <w:sz w:val="24"/>
          <w:szCs w:val="24"/>
        </w:rPr>
      </w:pPr>
    </w:p>
    <w:p w:rsidR="00D3250D" w:rsidRPr="004371DC" w:rsidRDefault="00D3250D" w:rsidP="004371DC">
      <w:pPr>
        <w:spacing w:after="0" w:line="240" w:lineRule="auto"/>
        <w:jc w:val="both"/>
        <w:rPr>
          <w:rFonts w:ascii="Times New Roman" w:eastAsia="Calibri" w:hAnsi="Times New Roman" w:cs="Times New Roman"/>
          <w:sz w:val="24"/>
          <w:szCs w:val="24"/>
        </w:rPr>
      </w:pPr>
    </w:p>
    <w:p w:rsidR="004371DC" w:rsidRPr="00D3250D" w:rsidRDefault="004371DC" w:rsidP="004371DC">
      <w:pPr>
        <w:spacing w:after="0" w:line="240" w:lineRule="auto"/>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sz w:val="24"/>
          <w:szCs w:val="24"/>
          <w:lang w:eastAsia="ru-RU"/>
        </w:rPr>
        <w:t>Критерии</w:t>
      </w:r>
      <w:r w:rsidR="00D3250D">
        <w:rPr>
          <w:rFonts w:ascii="Times New Roman" w:eastAsia="Times New Roman" w:hAnsi="Times New Roman" w:cs="Times New Roman"/>
          <w:b/>
          <w:sz w:val="24"/>
          <w:szCs w:val="24"/>
          <w:lang w:eastAsia="ru-RU"/>
        </w:rPr>
        <w:t xml:space="preserve"> оценки компетенций</w:t>
      </w:r>
    </w:p>
    <w:tbl>
      <w:tblPr>
        <w:tblStyle w:val="41"/>
        <w:tblW w:w="4426" w:type="pct"/>
        <w:jc w:val="center"/>
        <w:tblLook w:val="04A0" w:firstRow="1" w:lastRow="0" w:firstColumn="1" w:lastColumn="0" w:noHBand="0" w:noVBand="1"/>
      </w:tblPr>
      <w:tblGrid>
        <w:gridCol w:w="1075"/>
        <w:gridCol w:w="7197"/>
      </w:tblGrid>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1</w:t>
            </w:r>
          </w:p>
        </w:tc>
        <w:tc>
          <w:tcPr>
            <w:tcW w:w="4350" w:type="pct"/>
          </w:tcPr>
          <w:p w:rsidR="004371DC" w:rsidRPr="004371DC" w:rsidRDefault="004371DC" w:rsidP="004371DC">
            <w:pPr>
              <w:rPr>
                <w:sz w:val="24"/>
                <w:szCs w:val="24"/>
              </w:rPr>
            </w:pPr>
            <w:r w:rsidRPr="004371DC">
              <w:rPr>
                <w:sz w:val="24"/>
                <w:szCs w:val="24"/>
              </w:rPr>
              <w:t xml:space="preserve">Посещение лекций. </w:t>
            </w:r>
          </w:p>
        </w:tc>
      </w:tr>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2</w:t>
            </w:r>
          </w:p>
        </w:tc>
        <w:tc>
          <w:tcPr>
            <w:tcW w:w="4350" w:type="pct"/>
          </w:tcPr>
          <w:p w:rsidR="004371DC" w:rsidRPr="004371DC" w:rsidRDefault="004371DC" w:rsidP="004371DC">
            <w:pPr>
              <w:rPr>
                <w:sz w:val="24"/>
                <w:szCs w:val="24"/>
              </w:rPr>
            </w:pPr>
            <w:r w:rsidRPr="004371DC">
              <w:rPr>
                <w:sz w:val="24"/>
                <w:szCs w:val="24"/>
              </w:rPr>
              <w:t>Результаты устного опроса.</w:t>
            </w:r>
          </w:p>
        </w:tc>
      </w:tr>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3</w:t>
            </w:r>
          </w:p>
        </w:tc>
        <w:tc>
          <w:tcPr>
            <w:tcW w:w="4350" w:type="pct"/>
          </w:tcPr>
          <w:p w:rsidR="004371DC" w:rsidRPr="004371DC" w:rsidRDefault="004371DC" w:rsidP="004371DC">
            <w:pPr>
              <w:rPr>
                <w:sz w:val="24"/>
                <w:szCs w:val="24"/>
              </w:rPr>
            </w:pPr>
            <w:r w:rsidRPr="004371DC">
              <w:rPr>
                <w:sz w:val="24"/>
                <w:szCs w:val="24"/>
              </w:rPr>
              <w:t>Выполнение тестов.</w:t>
            </w:r>
          </w:p>
        </w:tc>
      </w:tr>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4</w:t>
            </w:r>
          </w:p>
        </w:tc>
        <w:tc>
          <w:tcPr>
            <w:tcW w:w="4350" w:type="pct"/>
          </w:tcPr>
          <w:p w:rsidR="004371DC" w:rsidRPr="004371DC" w:rsidRDefault="004371DC" w:rsidP="004371DC">
            <w:pPr>
              <w:rPr>
                <w:sz w:val="24"/>
                <w:szCs w:val="24"/>
              </w:rPr>
            </w:pPr>
            <w:r w:rsidRPr="004371DC">
              <w:rPr>
                <w:sz w:val="24"/>
                <w:szCs w:val="24"/>
              </w:rPr>
              <w:t xml:space="preserve">Написание и защита реферата. </w:t>
            </w:r>
          </w:p>
        </w:tc>
      </w:tr>
    </w:tbl>
    <w:p w:rsidR="004371DC" w:rsidRPr="004371DC" w:rsidRDefault="004371DC" w:rsidP="004371DC">
      <w:pPr>
        <w:spacing w:after="0" w:line="240" w:lineRule="auto"/>
        <w:rPr>
          <w:rFonts w:ascii="Times New Roman" w:eastAsia="Times New Roman" w:hAnsi="Times New Roman" w:cs="Times New Roman"/>
          <w:sz w:val="24"/>
          <w:szCs w:val="24"/>
          <w:lang w:eastAsia="ru-RU"/>
        </w:rPr>
      </w:pPr>
    </w:p>
    <w:p w:rsidR="004371DC" w:rsidRPr="004371DC" w:rsidRDefault="004371DC" w:rsidP="004371DC">
      <w:pPr>
        <w:spacing w:after="0" w:line="240" w:lineRule="auto"/>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Шкала оценивания</w:t>
      </w:r>
    </w:p>
    <w:p w:rsidR="004371DC" w:rsidRPr="004371DC" w:rsidRDefault="004371DC" w:rsidP="004371DC">
      <w:pPr>
        <w:spacing w:after="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sz w:val="24"/>
          <w:szCs w:val="24"/>
          <w:lang w:eastAsia="ru-RU"/>
        </w:rPr>
        <w:t>Оценивание проводится по системе «зачтено/не зачтено».</w:t>
      </w:r>
    </w:p>
    <w:p w:rsidR="004371DC" w:rsidRPr="004371DC" w:rsidRDefault="004371DC" w:rsidP="004371DC">
      <w:pPr>
        <w:spacing w:after="0" w:line="240" w:lineRule="auto"/>
        <w:jc w:val="both"/>
        <w:rPr>
          <w:rFonts w:ascii="Times New Roman" w:eastAsia="Times New Roman" w:hAnsi="Times New Roman" w:cs="Times New Roman"/>
          <w:b/>
          <w:sz w:val="24"/>
          <w:szCs w:val="24"/>
          <w:lang w:eastAsia="ru-RU"/>
        </w:rPr>
      </w:pPr>
    </w:p>
    <w:p w:rsidR="004371DC" w:rsidRPr="004371DC" w:rsidRDefault="004371DC" w:rsidP="004371DC">
      <w:pPr>
        <w:spacing w:after="0" w:line="240" w:lineRule="auto"/>
        <w:ind w:firstLine="71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4371DC" w:rsidRPr="004371DC" w:rsidRDefault="004371DC" w:rsidP="004371DC">
      <w:pPr>
        <w:spacing w:after="0" w:line="240" w:lineRule="auto"/>
        <w:ind w:firstLine="71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p>
    <w:p w:rsidR="004371DC" w:rsidRPr="004371DC" w:rsidRDefault="004371DC" w:rsidP="004371DC">
      <w:pPr>
        <w:spacing w:after="0" w:line="240" w:lineRule="auto"/>
        <w:jc w:val="both"/>
        <w:rPr>
          <w:rFonts w:ascii="Times New Roman" w:eastAsia="Times New Roman" w:hAnsi="Times New Roman" w:cs="Times New Roman"/>
          <w:b/>
          <w:i/>
          <w:sz w:val="24"/>
          <w:szCs w:val="24"/>
          <w:lang w:eastAsia="ru-RU"/>
        </w:rPr>
      </w:pP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4371DC" w:rsidRPr="004371DC" w:rsidTr="004371DC">
        <w:trPr>
          <w:trHeight w:val="43"/>
          <w:jc w:val="center"/>
        </w:trPr>
        <w:tc>
          <w:tcPr>
            <w:tcW w:w="2606"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rFonts w:ascii="Times New Roman" w:hAnsi="Times New Roman"/>
                <w:sz w:val="24"/>
                <w:szCs w:val="24"/>
              </w:rPr>
            </w:pPr>
            <w:r w:rsidRPr="004371DC">
              <w:rPr>
                <w:rFonts w:ascii="Times New Roman" w:hAnsi="Times New Roman"/>
                <w:sz w:val="24"/>
                <w:szCs w:val="24"/>
              </w:rPr>
              <w:t xml:space="preserve">Отлично </w:t>
            </w:r>
          </w:p>
        </w:tc>
        <w:tc>
          <w:tcPr>
            <w:tcW w:w="2394"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rFonts w:ascii="Times New Roman" w:hAnsi="Times New Roman"/>
                <w:sz w:val="24"/>
                <w:szCs w:val="24"/>
              </w:rPr>
            </w:pPr>
            <w:r w:rsidRPr="004371DC">
              <w:rPr>
                <w:rFonts w:ascii="Times New Roman" w:hAnsi="Times New Roman"/>
                <w:sz w:val="24"/>
                <w:szCs w:val="24"/>
              </w:rPr>
              <w:t>91-100% правильных ответов</w:t>
            </w:r>
          </w:p>
        </w:tc>
      </w:tr>
      <w:tr w:rsidR="004371DC" w:rsidRPr="004371DC" w:rsidTr="004371DC">
        <w:trPr>
          <w:trHeight w:val="264"/>
          <w:jc w:val="center"/>
        </w:trPr>
        <w:tc>
          <w:tcPr>
            <w:tcW w:w="2606"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rFonts w:ascii="Times New Roman" w:hAnsi="Times New Roman"/>
                <w:sz w:val="24"/>
                <w:szCs w:val="24"/>
              </w:rPr>
            </w:pPr>
            <w:r w:rsidRPr="004371DC">
              <w:rPr>
                <w:rFonts w:ascii="Times New Roman" w:hAnsi="Times New Roman"/>
                <w:sz w:val="24"/>
                <w:szCs w:val="24"/>
              </w:rPr>
              <w:t xml:space="preserve">Хорошо </w:t>
            </w:r>
          </w:p>
        </w:tc>
        <w:tc>
          <w:tcPr>
            <w:tcW w:w="2394"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rFonts w:ascii="Times New Roman" w:hAnsi="Times New Roman"/>
                <w:sz w:val="24"/>
                <w:szCs w:val="24"/>
              </w:rPr>
            </w:pPr>
            <w:r w:rsidRPr="004371DC">
              <w:rPr>
                <w:rFonts w:ascii="Times New Roman" w:hAnsi="Times New Roman"/>
                <w:sz w:val="24"/>
                <w:szCs w:val="24"/>
              </w:rPr>
              <w:t>81-90% правильных ответов</w:t>
            </w:r>
          </w:p>
        </w:tc>
      </w:tr>
      <w:tr w:rsidR="004371DC" w:rsidRPr="004371DC" w:rsidTr="004371DC">
        <w:trPr>
          <w:trHeight w:val="264"/>
          <w:jc w:val="center"/>
        </w:trPr>
        <w:tc>
          <w:tcPr>
            <w:tcW w:w="2606"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rFonts w:ascii="Times New Roman" w:hAnsi="Times New Roman"/>
                <w:sz w:val="24"/>
                <w:szCs w:val="24"/>
              </w:rPr>
            </w:pPr>
            <w:r w:rsidRPr="004371DC">
              <w:rPr>
                <w:rFonts w:ascii="Times New Roman" w:hAnsi="Times New Roman"/>
                <w:sz w:val="24"/>
                <w:szCs w:val="24"/>
              </w:rPr>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rFonts w:ascii="Times New Roman" w:hAnsi="Times New Roman"/>
                <w:sz w:val="24"/>
                <w:szCs w:val="24"/>
              </w:rPr>
            </w:pPr>
            <w:r w:rsidRPr="004371DC">
              <w:rPr>
                <w:rFonts w:ascii="Times New Roman" w:hAnsi="Times New Roman"/>
                <w:sz w:val="24"/>
                <w:szCs w:val="24"/>
              </w:rPr>
              <w:t>51-80% правильных ответов</w:t>
            </w:r>
          </w:p>
        </w:tc>
      </w:tr>
      <w:tr w:rsidR="004371DC" w:rsidRPr="004371DC" w:rsidTr="004371DC">
        <w:trPr>
          <w:trHeight w:val="264"/>
          <w:jc w:val="center"/>
        </w:trPr>
        <w:tc>
          <w:tcPr>
            <w:tcW w:w="2606"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rFonts w:ascii="Times New Roman" w:hAnsi="Times New Roman"/>
                <w:sz w:val="24"/>
                <w:szCs w:val="24"/>
              </w:rPr>
            </w:pPr>
            <w:r w:rsidRPr="004371DC">
              <w:rPr>
                <w:rFonts w:ascii="Times New Roman" w:hAnsi="Times New Roman"/>
                <w:sz w:val="24"/>
                <w:szCs w:val="24"/>
              </w:rPr>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rFonts w:ascii="Times New Roman" w:hAnsi="Times New Roman"/>
                <w:sz w:val="24"/>
                <w:szCs w:val="24"/>
              </w:rPr>
            </w:pPr>
            <w:r w:rsidRPr="004371DC">
              <w:rPr>
                <w:rFonts w:ascii="Times New Roman" w:hAnsi="Times New Roman"/>
                <w:sz w:val="24"/>
                <w:szCs w:val="24"/>
              </w:rPr>
              <w:t>10-50% правильных ответов</w:t>
            </w:r>
          </w:p>
        </w:tc>
      </w:tr>
    </w:tbl>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p w:rsidR="00D3250D" w:rsidRPr="004371DC" w:rsidRDefault="00D3250D" w:rsidP="004371DC">
      <w:pPr>
        <w:spacing w:after="0" w:line="240" w:lineRule="auto"/>
        <w:ind w:firstLine="710"/>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ind w:firstLine="709"/>
        <w:jc w:val="both"/>
        <w:rPr>
          <w:rFonts w:ascii="Times New Roman" w:eastAsia="Calibri" w:hAnsi="Times New Roman" w:cs="Times New Roman"/>
          <w:b/>
          <w:sz w:val="24"/>
          <w:szCs w:val="24"/>
        </w:rPr>
      </w:pPr>
      <w:r w:rsidRPr="004371DC">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4371DC" w:rsidRPr="004371DC" w:rsidRDefault="004371DC" w:rsidP="004371DC">
      <w:pPr>
        <w:spacing w:after="0" w:line="240" w:lineRule="auto"/>
        <w:ind w:firstLine="709"/>
        <w:jc w:val="both"/>
        <w:rPr>
          <w:rFonts w:ascii="Times New Roman" w:eastAsia="Calibri" w:hAnsi="Times New Roman" w:cs="Times New Roman"/>
          <w:b/>
          <w:sz w:val="24"/>
          <w:szCs w:val="24"/>
        </w:rPr>
      </w:pPr>
    </w:p>
    <w:p w:rsidR="004371DC" w:rsidRPr="004371DC" w:rsidRDefault="004371DC" w:rsidP="004371DC">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4371DC" w:rsidRPr="004371DC" w:rsidRDefault="004371DC" w:rsidP="004371DC">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i/>
          <w:sz w:val="24"/>
          <w:szCs w:val="24"/>
        </w:rPr>
        <w:t>Для лиц с нарушением слуха</w:t>
      </w:r>
      <w:r w:rsidRPr="004371DC">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4371DC" w:rsidRPr="004371DC" w:rsidRDefault="004371DC" w:rsidP="004371DC">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i/>
          <w:sz w:val="24"/>
          <w:szCs w:val="24"/>
        </w:rPr>
        <w:t>Для лиц с нарушением зрения</w:t>
      </w:r>
      <w:r w:rsidRPr="004371DC">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4371DC" w:rsidRPr="004371DC" w:rsidRDefault="004371DC" w:rsidP="004371DC">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4371DC">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4371DC" w:rsidRPr="004371DC" w:rsidRDefault="004371DC" w:rsidP="004371DC">
      <w:pPr>
        <w:spacing w:after="0" w:line="240" w:lineRule="auto"/>
        <w:ind w:firstLine="709"/>
        <w:jc w:val="both"/>
        <w:rPr>
          <w:rFonts w:ascii="Times New Roman" w:eastAsia="Calibri" w:hAnsi="Times New Roman" w:cs="Times New Roman"/>
          <w:sz w:val="24"/>
          <w:szCs w:val="24"/>
        </w:rPr>
      </w:pPr>
    </w:p>
    <w:p w:rsidR="004371DC" w:rsidRPr="004371DC" w:rsidRDefault="004371DC" w:rsidP="004371DC">
      <w:pPr>
        <w:spacing w:after="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4371DC" w:rsidRPr="004371DC" w:rsidRDefault="004371DC" w:rsidP="004371DC">
      <w:pPr>
        <w:spacing w:after="0" w:line="240" w:lineRule="auto"/>
        <w:rPr>
          <w:rFonts w:ascii="Times New Roman" w:eastAsia="Times New Roman" w:hAnsi="Times New Roman" w:cs="Times New Roman"/>
          <w:color w:val="FF0000"/>
          <w:sz w:val="24"/>
          <w:szCs w:val="24"/>
          <w:lang w:eastAsia="ru-RU"/>
        </w:rPr>
      </w:pPr>
    </w:p>
    <w:p w:rsidR="004371DC" w:rsidRPr="004371DC" w:rsidRDefault="004371DC" w:rsidP="004371DC">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4371DC">
        <w:rPr>
          <w:rFonts w:ascii="Times New Roman" w:eastAsia="Calibri" w:hAnsi="Times New Roman" w:cs="Times New Roman"/>
          <w:color w:val="FF0000"/>
          <w:sz w:val="24"/>
          <w:szCs w:val="24"/>
          <w:lang w:eastAsia="ru-RU"/>
        </w:rPr>
        <w:tab/>
      </w:r>
      <w:r w:rsidRPr="004371DC">
        <w:rPr>
          <w:rFonts w:ascii="Times New Roman" w:eastAsia="Times New Roman" w:hAnsi="Times New Roman" w:cs="Times New Roman"/>
          <w:sz w:val="24"/>
          <w:szCs w:val="24"/>
          <w:lang w:eastAsia="ru-RU"/>
        </w:rPr>
        <w:t xml:space="preserve">8.1. Основная учебная литература  </w:t>
      </w:r>
    </w:p>
    <w:p w:rsidR="004371DC" w:rsidRPr="004371DC" w:rsidRDefault="004371DC" w:rsidP="000E041D">
      <w:pPr>
        <w:keepNext/>
        <w:keepLines/>
        <w:numPr>
          <w:ilvl w:val="0"/>
          <w:numId w:val="144"/>
        </w:numPr>
        <w:spacing w:after="0" w:line="240" w:lineRule="auto"/>
        <w:contextualSpacing/>
        <w:jc w:val="both"/>
        <w:outlineLvl w:val="2"/>
        <w:rPr>
          <w:rFonts w:ascii="Times New Roman" w:eastAsia="Times New Roman" w:hAnsi="Times New Roman" w:cs="Times New Roman"/>
          <w:sz w:val="24"/>
          <w:szCs w:val="24"/>
          <w:shd w:val="clear" w:color="auto" w:fill="FFFFFF"/>
          <w:lang w:eastAsia="ru-RU"/>
        </w:rPr>
      </w:pPr>
      <w:r w:rsidRPr="004371DC">
        <w:rPr>
          <w:rFonts w:ascii="Times New Roman" w:eastAsia="Times New Roman" w:hAnsi="Times New Roman" w:cs="Times New Roman"/>
          <w:sz w:val="24"/>
          <w:szCs w:val="24"/>
          <w:shd w:val="clear" w:color="auto" w:fill="FFFFFF"/>
          <w:lang w:eastAsia="ru-RU"/>
        </w:rPr>
        <w:t xml:space="preserve">Горелов А.А. Социальная экология: учеб. пособие. – М.: ФЛИНТА, 2012. – 603 с. – [Электронный ресурс]. – URL: https://e.lanbook.com/reader/book/84465/#2. </w:t>
      </w:r>
    </w:p>
    <w:p w:rsidR="004371DC" w:rsidRPr="004371DC" w:rsidRDefault="004371DC" w:rsidP="000E041D">
      <w:pPr>
        <w:numPr>
          <w:ilvl w:val="0"/>
          <w:numId w:val="144"/>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Ильиных И. А. Социальная экология - Учебники и учебные пособия для вузов. Издательство: Директ-Медиа. 2018, –101с.</w:t>
      </w:r>
    </w:p>
    <w:p w:rsidR="004371DC" w:rsidRPr="004371DC" w:rsidRDefault="004371DC" w:rsidP="000E041D">
      <w:pPr>
        <w:numPr>
          <w:ilvl w:val="0"/>
          <w:numId w:val="144"/>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shd w:val="clear" w:color="auto" w:fill="FFFFFF"/>
          <w:lang w:eastAsia="ru-RU"/>
        </w:rPr>
        <w:t>Прохоров Б.Б. Социальная экология: учебник для студентов. – М.: Академия, 2009. – 413 с.</w:t>
      </w:r>
    </w:p>
    <w:p w:rsidR="004371DC" w:rsidRPr="004371DC" w:rsidRDefault="004371DC" w:rsidP="000E041D">
      <w:pPr>
        <w:numPr>
          <w:ilvl w:val="0"/>
          <w:numId w:val="144"/>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Ситаров В. А., Пустовойтов В. В. Социальная экология: Учеб. пособие для студ. высш. пед. учеб. заведений. М.: Издательский центр «Академия», 2000. – 280 с.</w:t>
      </w:r>
    </w:p>
    <w:p w:rsidR="004371DC" w:rsidRPr="004371DC" w:rsidRDefault="004371DC" w:rsidP="000E041D">
      <w:pPr>
        <w:numPr>
          <w:ilvl w:val="0"/>
          <w:numId w:val="144"/>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Шитова, Е.В. Социальная экология; Яросл. гос. ун-т им. П. Г. Демидова. – Ярославль: ЯрГУ, 2010. – 60 с.</w:t>
      </w:r>
    </w:p>
    <w:p w:rsidR="004371DC" w:rsidRPr="004371DC" w:rsidRDefault="004371DC" w:rsidP="000E041D">
      <w:pPr>
        <w:numPr>
          <w:ilvl w:val="0"/>
          <w:numId w:val="144"/>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Экология [Электронный ресурс]: Учебное пособие / Л.Н. Ердаков, О.Н. Чернышова. – М.: НИЦ Инфра-М, 2013. - 360 с. – Режим доступа: </w:t>
      </w:r>
      <w:hyperlink r:id="rId450" w:history="1">
        <w:r w:rsidRPr="004371DC">
          <w:rPr>
            <w:rFonts w:ascii="Times New Roman" w:eastAsia="Times New Roman" w:hAnsi="Times New Roman" w:cs="Times New Roman"/>
            <w:color w:val="0000FF"/>
            <w:sz w:val="24"/>
            <w:szCs w:val="24"/>
            <w:u w:val="single"/>
            <w:lang w:eastAsia="ru-RU"/>
          </w:rPr>
          <w:t>http://www.znanium.com/bookread.php?book=368481</w:t>
        </w:r>
      </w:hyperlink>
    </w:p>
    <w:p w:rsidR="004371DC" w:rsidRPr="004371DC" w:rsidRDefault="004371DC" w:rsidP="000E041D">
      <w:pPr>
        <w:numPr>
          <w:ilvl w:val="0"/>
          <w:numId w:val="144"/>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color w:val="111111"/>
          <w:sz w:val="24"/>
          <w:szCs w:val="24"/>
          <w:lang w:eastAsia="ru-RU"/>
        </w:rPr>
        <w:t xml:space="preserve">Фитооптимизация урбосреды: электронное учебное пособие. [Электронный ресурс] </w:t>
      </w:r>
      <w:r w:rsidRPr="004371DC">
        <w:rPr>
          <w:rFonts w:ascii="Times New Roman" w:eastAsia="Times New Roman" w:hAnsi="Times New Roman" w:cs="Times New Roman"/>
          <w:sz w:val="24"/>
          <w:szCs w:val="24"/>
          <w:lang w:eastAsia="ru-RU"/>
        </w:rPr>
        <w:t xml:space="preserve">– </w:t>
      </w:r>
      <w:r w:rsidRPr="004371DC">
        <w:rPr>
          <w:rFonts w:ascii="Times New Roman" w:eastAsia="Times New Roman" w:hAnsi="Times New Roman" w:cs="Times New Roman"/>
          <w:color w:val="111111"/>
          <w:sz w:val="24"/>
          <w:szCs w:val="24"/>
          <w:lang w:eastAsia="ru-RU"/>
        </w:rPr>
        <w:t xml:space="preserve"> Электрон. дан. </w:t>
      </w:r>
      <w:r w:rsidRPr="004371DC">
        <w:rPr>
          <w:rFonts w:ascii="Times New Roman" w:eastAsia="Times New Roman" w:hAnsi="Times New Roman" w:cs="Times New Roman"/>
          <w:sz w:val="24"/>
          <w:szCs w:val="24"/>
          <w:lang w:eastAsia="ru-RU"/>
        </w:rPr>
        <w:t xml:space="preserve">– </w:t>
      </w:r>
      <w:r w:rsidRPr="004371DC">
        <w:rPr>
          <w:rFonts w:ascii="Times New Roman" w:eastAsia="Times New Roman" w:hAnsi="Times New Roman" w:cs="Times New Roman"/>
          <w:color w:val="111111"/>
          <w:sz w:val="24"/>
          <w:szCs w:val="24"/>
          <w:lang w:eastAsia="ru-RU"/>
        </w:rPr>
        <w:t xml:space="preserve"> Кемерово: КемГУ, 2015. </w:t>
      </w:r>
      <w:r w:rsidRPr="004371DC">
        <w:rPr>
          <w:rFonts w:ascii="Times New Roman" w:eastAsia="Times New Roman" w:hAnsi="Times New Roman" w:cs="Times New Roman"/>
          <w:sz w:val="24"/>
          <w:szCs w:val="24"/>
          <w:lang w:eastAsia="ru-RU"/>
        </w:rPr>
        <w:t xml:space="preserve">– </w:t>
      </w:r>
      <w:r w:rsidRPr="004371DC">
        <w:rPr>
          <w:rFonts w:ascii="Times New Roman" w:eastAsia="Times New Roman" w:hAnsi="Times New Roman" w:cs="Times New Roman"/>
          <w:color w:val="111111"/>
          <w:sz w:val="24"/>
          <w:szCs w:val="24"/>
          <w:lang w:eastAsia="ru-RU"/>
        </w:rPr>
        <w:t xml:space="preserve">173 с. </w:t>
      </w:r>
      <w:r w:rsidRPr="004371DC">
        <w:rPr>
          <w:rFonts w:ascii="Times New Roman" w:eastAsia="Times New Roman" w:hAnsi="Times New Roman" w:cs="Times New Roman"/>
          <w:sz w:val="24"/>
          <w:szCs w:val="24"/>
          <w:lang w:eastAsia="ru-RU"/>
        </w:rPr>
        <w:t xml:space="preserve">– </w:t>
      </w:r>
      <w:r w:rsidRPr="004371DC">
        <w:rPr>
          <w:rFonts w:ascii="Times New Roman" w:eastAsia="Times New Roman" w:hAnsi="Times New Roman" w:cs="Times New Roman"/>
          <w:color w:val="111111"/>
          <w:sz w:val="24"/>
          <w:szCs w:val="24"/>
          <w:lang w:eastAsia="ru-RU"/>
        </w:rPr>
        <w:t xml:space="preserve">Режим доступа: </w:t>
      </w:r>
      <w:hyperlink r:id="rId451" w:history="1">
        <w:r w:rsidRPr="004371DC">
          <w:rPr>
            <w:rFonts w:ascii="Times New Roman" w:eastAsia="Times New Roman" w:hAnsi="Times New Roman" w:cs="Times New Roman"/>
            <w:color w:val="0000FF"/>
            <w:sz w:val="24"/>
            <w:szCs w:val="24"/>
            <w:u w:val="single"/>
            <w:lang w:eastAsia="ru-RU"/>
          </w:rPr>
          <w:t>http://e.lanbook.com/book/80086</w:t>
        </w:r>
      </w:hyperlink>
    </w:p>
    <w:p w:rsidR="004371DC" w:rsidRPr="004371DC" w:rsidRDefault="004371DC" w:rsidP="004371DC">
      <w:pPr>
        <w:keepNext/>
        <w:keepLines/>
        <w:spacing w:after="0" w:line="240" w:lineRule="auto"/>
        <w:ind w:hanging="10"/>
        <w:outlineLvl w:val="2"/>
        <w:rPr>
          <w:rFonts w:ascii="Times New Roman" w:eastAsia="Times New Roman" w:hAnsi="Times New Roman" w:cs="Times New Roman"/>
          <w:sz w:val="24"/>
          <w:szCs w:val="24"/>
          <w:shd w:val="clear" w:color="auto" w:fill="FFFFFF"/>
          <w:lang w:eastAsia="ru-RU"/>
        </w:rPr>
      </w:pPr>
    </w:p>
    <w:p w:rsidR="004371DC" w:rsidRPr="004371DC" w:rsidRDefault="004371DC" w:rsidP="004371DC">
      <w:pPr>
        <w:keepNext/>
        <w:keepLines/>
        <w:spacing w:after="0" w:line="240" w:lineRule="auto"/>
        <w:ind w:hanging="10"/>
        <w:outlineLvl w:val="2"/>
        <w:rPr>
          <w:rFonts w:ascii="Times New Roman" w:eastAsia="Times New Roman" w:hAnsi="Times New Roman" w:cs="Times New Roman"/>
          <w:sz w:val="24"/>
          <w:szCs w:val="24"/>
          <w:lang w:val="en-US" w:eastAsia="ru-RU"/>
        </w:rPr>
      </w:pPr>
      <w:r w:rsidRPr="004371DC">
        <w:rPr>
          <w:rFonts w:ascii="Times New Roman" w:eastAsia="Times New Roman" w:hAnsi="Times New Roman" w:cs="Times New Roman"/>
          <w:sz w:val="24"/>
          <w:szCs w:val="24"/>
          <w:lang w:eastAsia="ru-RU"/>
        </w:rPr>
        <w:t>8.2. Дополнительная учебная литература</w:t>
      </w:r>
    </w:p>
    <w:p w:rsidR="004371DC" w:rsidRPr="004371DC" w:rsidRDefault="004371DC" w:rsidP="000E041D">
      <w:pPr>
        <w:widowControl w:val="0"/>
        <w:numPr>
          <w:ilvl w:val="0"/>
          <w:numId w:val="145"/>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371DC">
        <w:rPr>
          <w:rFonts w:ascii="Times New Roman" w:eastAsia="Calibri" w:hAnsi="Times New Roman" w:cs="Times New Roman"/>
          <w:color w:val="000000"/>
          <w:sz w:val="24"/>
          <w:szCs w:val="24"/>
          <w:lang w:eastAsia="ru-RU"/>
        </w:rPr>
        <w:t xml:space="preserve">Березина Н. А., Афанасьева Н. Б. Экология растений. – М.: Академия, 2009. </w:t>
      </w:r>
      <w:r w:rsidRPr="004371DC">
        <w:rPr>
          <w:rFonts w:ascii="Arial" w:eastAsia="Calibri" w:hAnsi="Arial" w:cs="Arial"/>
          <w:color w:val="000000"/>
          <w:sz w:val="24"/>
          <w:szCs w:val="24"/>
          <w:shd w:val="clear" w:color="auto" w:fill="FFFFFF"/>
          <w:lang w:eastAsia="ru-RU"/>
        </w:rPr>
        <w:t>–</w:t>
      </w:r>
      <w:r w:rsidRPr="004371DC">
        <w:rPr>
          <w:rFonts w:ascii="Times New Roman" w:eastAsia="Calibri" w:hAnsi="Times New Roman" w:cs="Times New Roman"/>
          <w:color w:val="000000"/>
          <w:sz w:val="24"/>
          <w:szCs w:val="24"/>
          <w:lang w:eastAsia="ru-RU"/>
        </w:rPr>
        <w:t xml:space="preserve"> 400 с. </w:t>
      </w:r>
    </w:p>
    <w:p w:rsidR="004371DC" w:rsidRPr="004371DC" w:rsidRDefault="004371DC" w:rsidP="000E041D">
      <w:pPr>
        <w:keepNext/>
        <w:keepLines/>
        <w:numPr>
          <w:ilvl w:val="0"/>
          <w:numId w:val="145"/>
        </w:numPr>
        <w:spacing w:after="0" w:line="240" w:lineRule="auto"/>
        <w:contextualSpacing/>
        <w:jc w:val="both"/>
        <w:outlineLvl w:val="2"/>
        <w:rPr>
          <w:rFonts w:ascii="Times New Roman" w:eastAsia="Times New Roman" w:hAnsi="Times New Roman" w:cs="Times New Roman"/>
          <w:sz w:val="24"/>
          <w:szCs w:val="24"/>
          <w:shd w:val="clear" w:color="auto" w:fill="FFFFFF"/>
          <w:lang w:eastAsia="ru-RU"/>
        </w:rPr>
      </w:pPr>
      <w:r w:rsidRPr="004371DC">
        <w:rPr>
          <w:rFonts w:ascii="Times New Roman" w:eastAsia="Times New Roman" w:hAnsi="Times New Roman" w:cs="Times New Roman"/>
          <w:sz w:val="24"/>
          <w:szCs w:val="24"/>
          <w:shd w:val="clear" w:color="auto" w:fill="FFFFFF"/>
          <w:lang w:eastAsia="ru-RU"/>
        </w:rPr>
        <w:t xml:space="preserve">Грязнова Е.В., Малинина В.В. Экологическая техносфера современного общества. Нижний Новгород: ННГАСУ, 2013. – 146 с. – [Электронный ресурс]. – URL: </w:t>
      </w:r>
      <w:hyperlink r:id="rId452" w:history="1">
        <w:r w:rsidRPr="004371DC">
          <w:rPr>
            <w:rFonts w:ascii="Times New Roman" w:eastAsia="Times New Roman" w:hAnsi="Times New Roman" w:cs="Times New Roman"/>
            <w:color w:val="0000FF"/>
            <w:sz w:val="24"/>
            <w:szCs w:val="24"/>
            <w:u w:val="single"/>
            <w:shd w:val="clear" w:color="auto" w:fill="FFFFFF"/>
            <w:lang w:eastAsia="ru-RU"/>
          </w:rPr>
          <w:t>http://biblioclub.ru/index.php?page=book&amp;id=427273</w:t>
        </w:r>
      </w:hyperlink>
      <w:r w:rsidRPr="004371DC">
        <w:rPr>
          <w:rFonts w:ascii="Times New Roman" w:eastAsia="Times New Roman" w:hAnsi="Times New Roman" w:cs="Times New Roman"/>
          <w:sz w:val="24"/>
          <w:szCs w:val="24"/>
          <w:shd w:val="clear" w:color="auto" w:fill="FFFFFF"/>
          <w:lang w:eastAsia="ru-RU"/>
        </w:rPr>
        <w:t>.</w:t>
      </w:r>
    </w:p>
    <w:p w:rsidR="004371DC" w:rsidRPr="004371DC" w:rsidRDefault="004371DC" w:rsidP="000E041D">
      <w:pPr>
        <w:widowControl w:val="0"/>
        <w:numPr>
          <w:ilvl w:val="0"/>
          <w:numId w:val="145"/>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371DC">
        <w:rPr>
          <w:rFonts w:ascii="Times New Roman" w:eastAsia="Calibri" w:hAnsi="Times New Roman" w:cs="Times New Roman"/>
          <w:color w:val="000000"/>
          <w:sz w:val="24"/>
          <w:szCs w:val="24"/>
          <w:lang w:eastAsia="ru-RU"/>
        </w:rPr>
        <w:t>Культиасов И. М. Экология растений. – М.: МГУ, 2007. – 380</w:t>
      </w:r>
    </w:p>
    <w:p w:rsidR="004371DC" w:rsidRPr="004371DC" w:rsidRDefault="004371DC" w:rsidP="004371DC">
      <w:pPr>
        <w:spacing w:after="0" w:line="240" w:lineRule="auto"/>
        <w:ind w:hanging="10"/>
        <w:jc w:val="both"/>
        <w:rPr>
          <w:rFonts w:ascii="Times New Roman" w:eastAsia="Times New Roman" w:hAnsi="Times New Roman" w:cs="Times New Roman"/>
          <w:sz w:val="24"/>
          <w:szCs w:val="24"/>
          <w:lang w:eastAsia="ru-RU"/>
        </w:rPr>
      </w:pPr>
    </w:p>
    <w:p w:rsidR="004371DC" w:rsidRPr="004371DC" w:rsidRDefault="00D3250D" w:rsidP="004371DC">
      <w:pPr>
        <w:spacing w:after="0" w:line="240" w:lineRule="auto"/>
        <w:ind w:hanging="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8.3. Периодические издания </w:t>
      </w:r>
    </w:p>
    <w:p w:rsidR="004371DC" w:rsidRPr="004371DC" w:rsidRDefault="004371DC" w:rsidP="00D3250D">
      <w:pPr>
        <w:spacing w:after="0" w:line="276"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Ботанический журнал РАН (1916—) https://ru.wikipedia.org/wiki/</w:t>
      </w:r>
    </w:p>
    <w:p w:rsidR="004371DC" w:rsidRPr="004371DC" w:rsidRDefault="004371DC" w:rsidP="00D3250D">
      <w:pPr>
        <w:spacing w:after="0" w:line="276"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Ботанические записки (Scripta Botanica). https://ru.wikipedia.org/w/index.php</w:t>
      </w:r>
    </w:p>
    <w:p w:rsidR="004371DC" w:rsidRPr="004371DC" w:rsidRDefault="004371DC" w:rsidP="00D3250D">
      <w:pPr>
        <w:spacing w:after="0" w:line="276"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Новости систематики высших растений https://ru.wikipedia.org/w/index.php</w:t>
      </w:r>
    </w:p>
    <w:p w:rsidR="004371DC" w:rsidRPr="004371DC" w:rsidRDefault="004371DC" w:rsidP="00D3250D">
      <w:pPr>
        <w:spacing w:after="0" w:line="276"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Новости систематики низших растений https://ru.wikipedia.org/w/index.php</w:t>
      </w:r>
    </w:p>
    <w:p w:rsidR="004371DC" w:rsidRPr="004371DC" w:rsidRDefault="004371DC" w:rsidP="00D3250D">
      <w:pPr>
        <w:spacing w:after="0" w:line="276"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Фиторазнообразие Восточной Европы ИЭВБ РАН https://ru.wikipedia.org/w/index.php</w:t>
      </w:r>
    </w:p>
    <w:p w:rsidR="004371DC" w:rsidRPr="004371DC" w:rsidRDefault="004371DC" w:rsidP="00D3250D">
      <w:pPr>
        <w:spacing w:after="0" w:line="276"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http://www.library.ru/2/catalogs/periodical/</w:t>
      </w:r>
    </w:p>
    <w:p w:rsidR="004371DC" w:rsidRPr="004371DC" w:rsidRDefault="004371DC" w:rsidP="00D3250D">
      <w:pPr>
        <w:spacing w:after="0" w:line="276"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Ботанический журнал </w:t>
      </w:r>
      <w:hyperlink r:id="rId453" w:history="1">
        <w:r w:rsidRPr="004371DC">
          <w:rPr>
            <w:rFonts w:ascii="Times New Roman" w:eastAsia="Times New Roman" w:hAnsi="Times New Roman" w:cs="Times New Roman"/>
            <w:color w:val="0000FF"/>
            <w:sz w:val="24"/>
            <w:szCs w:val="24"/>
            <w:u w:val="single"/>
            <w:lang w:eastAsia="ru-RU"/>
          </w:rPr>
          <w:t>main@naukaspb.spb.ru</w:t>
        </w:r>
      </w:hyperlink>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4371DC" w:rsidRPr="004371DC" w:rsidRDefault="004371DC" w:rsidP="004371DC">
      <w:pPr>
        <w:contextualSpacing/>
        <w:jc w:val="both"/>
        <w:rPr>
          <w:rFonts w:ascii="Times New Roman" w:eastAsia="Times New Roman" w:hAnsi="Times New Roman" w:cs="Times New Roman"/>
          <w:sz w:val="24"/>
          <w:szCs w:val="24"/>
          <w:shd w:val="clear" w:color="auto" w:fill="FFFFFF"/>
          <w:lang w:eastAsia="ru-RU"/>
        </w:rPr>
      </w:pP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Интернет-ресурсы</w:t>
      </w:r>
    </w:p>
    <w:p w:rsidR="004371DC" w:rsidRPr="004371DC" w:rsidRDefault="004371DC" w:rsidP="004371DC">
      <w:pPr>
        <w:numPr>
          <w:ilvl w:val="0"/>
          <w:numId w:val="22"/>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Электронно-библиотечная система «IPRbooks» </w:t>
      </w:r>
      <w:hyperlink r:id="rId454" w:history="1">
        <w:r w:rsidRPr="004371DC">
          <w:rPr>
            <w:rFonts w:ascii="Times New Roman" w:eastAsia="Times New Roman" w:hAnsi="Times New Roman" w:cs="Times New Roman"/>
            <w:sz w:val="24"/>
            <w:szCs w:val="24"/>
            <w:lang w:eastAsia="ru-RU"/>
          </w:rPr>
          <w:t>http://www.iprbookshop.ru/index.ph</w:t>
        </w:r>
      </w:hyperlink>
    </w:p>
    <w:p w:rsidR="004371DC" w:rsidRPr="004371DC" w:rsidRDefault="00E9252E" w:rsidP="004371DC">
      <w:pPr>
        <w:numPr>
          <w:ilvl w:val="0"/>
          <w:numId w:val="22"/>
        </w:numPr>
        <w:spacing w:after="0" w:line="240" w:lineRule="auto"/>
        <w:contextualSpacing/>
        <w:rPr>
          <w:rFonts w:ascii="Times New Roman" w:eastAsia="Times New Roman" w:hAnsi="Times New Roman" w:cs="Times New Roman"/>
          <w:sz w:val="24"/>
          <w:szCs w:val="24"/>
          <w:lang w:eastAsia="ru-RU"/>
        </w:rPr>
      </w:pPr>
      <w:hyperlink r:id="rId455" w:history="1">
        <w:r w:rsidR="004371DC" w:rsidRPr="004371DC">
          <w:rPr>
            <w:rFonts w:ascii="Times New Roman" w:eastAsia="Times New Roman" w:hAnsi="Times New Roman" w:cs="Times New Roman"/>
            <w:sz w:val="24"/>
            <w:szCs w:val="24"/>
            <w:lang w:eastAsia="ru-RU"/>
          </w:rPr>
          <w:t>www.pubmed.gov</w:t>
        </w:r>
      </w:hyperlink>
      <w:r w:rsidR="004371DC" w:rsidRPr="004371DC">
        <w:rPr>
          <w:rFonts w:ascii="Times New Roman" w:eastAsia="Times New Roman" w:hAnsi="Times New Roman" w:cs="Times New Roman"/>
          <w:sz w:val="24"/>
          <w:szCs w:val="24"/>
          <w:lang w:eastAsia="ru-RU"/>
        </w:rPr>
        <w:t xml:space="preserve">  </w:t>
      </w:r>
    </w:p>
    <w:p w:rsidR="004371DC" w:rsidRPr="004371DC" w:rsidRDefault="00E9252E" w:rsidP="004371DC">
      <w:pPr>
        <w:numPr>
          <w:ilvl w:val="0"/>
          <w:numId w:val="22"/>
        </w:numPr>
        <w:spacing w:after="0" w:line="240" w:lineRule="auto"/>
        <w:contextualSpacing/>
        <w:rPr>
          <w:rFonts w:ascii="Times New Roman" w:eastAsia="Times New Roman" w:hAnsi="Times New Roman" w:cs="Times New Roman"/>
          <w:sz w:val="24"/>
          <w:szCs w:val="24"/>
          <w:lang w:eastAsia="ru-RU"/>
        </w:rPr>
      </w:pPr>
      <w:hyperlink r:id="rId456" w:history="1">
        <w:r w:rsidR="004371DC" w:rsidRPr="004371DC">
          <w:rPr>
            <w:rFonts w:ascii="Times New Roman" w:eastAsia="Times New Roman" w:hAnsi="Times New Roman" w:cs="Times New Roman"/>
            <w:sz w:val="24"/>
            <w:szCs w:val="24"/>
            <w:lang w:eastAsia="ru-RU"/>
          </w:rPr>
          <w:t>www.medline.ru</w:t>
        </w:r>
      </w:hyperlink>
      <w:r w:rsidR="004371DC" w:rsidRPr="004371DC">
        <w:rPr>
          <w:rFonts w:ascii="Times New Roman" w:eastAsia="Times New Roman" w:hAnsi="Times New Roman" w:cs="Times New Roman"/>
          <w:sz w:val="24"/>
          <w:szCs w:val="24"/>
          <w:lang w:eastAsia="ru-RU"/>
        </w:rPr>
        <w:t xml:space="preserve">  </w:t>
      </w:r>
    </w:p>
    <w:p w:rsidR="004371DC" w:rsidRPr="004371DC" w:rsidRDefault="00E9252E" w:rsidP="004371DC">
      <w:pPr>
        <w:numPr>
          <w:ilvl w:val="0"/>
          <w:numId w:val="22"/>
        </w:numPr>
        <w:spacing w:after="0" w:line="240" w:lineRule="auto"/>
        <w:contextualSpacing/>
        <w:rPr>
          <w:rFonts w:ascii="Times New Roman" w:eastAsia="Times New Roman" w:hAnsi="Times New Roman" w:cs="Times New Roman"/>
          <w:sz w:val="24"/>
          <w:szCs w:val="24"/>
          <w:lang w:eastAsia="ru-RU"/>
        </w:rPr>
      </w:pPr>
      <w:hyperlink r:id="rId457" w:history="1">
        <w:r w:rsidR="004371DC" w:rsidRPr="004371DC">
          <w:rPr>
            <w:rFonts w:ascii="Times New Roman" w:eastAsia="Times New Roman" w:hAnsi="Times New Roman" w:cs="Times New Roman"/>
            <w:sz w:val="24"/>
            <w:szCs w:val="24"/>
            <w:lang w:eastAsia="ru-RU"/>
          </w:rPr>
          <w:t>www.elibrary.ru</w:t>
        </w:r>
      </w:hyperlink>
      <w:r w:rsidR="004371DC" w:rsidRPr="004371DC">
        <w:rPr>
          <w:rFonts w:ascii="Times New Roman" w:eastAsia="Times New Roman" w:hAnsi="Times New Roman" w:cs="Times New Roman"/>
          <w:sz w:val="24"/>
          <w:szCs w:val="24"/>
          <w:lang w:eastAsia="ru-RU"/>
        </w:rPr>
        <w:t xml:space="preserve">  </w:t>
      </w:r>
    </w:p>
    <w:p w:rsidR="004371DC" w:rsidRPr="004371DC" w:rsidRDefault="00E9252E" w:rsidP="004371DC">
      <w:pPr>
        <w:numPr>
          <w:ilvl w:val="0"/>
          <w:numId w:val="22"/>
        </w:numPr>
        <w:spacing w:after="0" w:line="240" w:lineRule="auto"/>
        <w:contextualSpacing/>
        <w:rPr>
          <w:rFonts w:ascii="Times New Roman" w:eastAsia="Times New Roman" w:hAnsi="Times New Roman" w:cs="Times New Roman"/>
          <w:sz w:val="24"/>
          <w:szCs w:val="24"/>
          <w:lang w:eastAsia="ru-RU"/>
        </w:rPr>
      </w:pPr>
      <w:hyperlink r:id="rId458" w:history="1">
        <w:r w:rsidR="004371DC" w:rsidRPr="004371DC">
          <w:rPr>
            <w:rFonts w:ascii="Times New Roman" w:eastAsia="Times New Roman" w:hAnsi="Times New Roman" w:cs="Times New Roman"/>
            <w:sz w:val="24"/>
            <w:szCs w:val="24"/>
            <w:lang w:eastAsia="ru-RU"/>
          </w:rPr>
          <w:t>http://vk.com/humeco</w:t>
        </w:r>
      </w:hyperlink>
      <w:r w:rsidR="004371DC" w:rsidRPr="004371DC">
        <w:rPr>
          <w:rFonts w:ascii="Times New Roman" w:eastAsia="Times New Roman" w:hAnsi="Times New Roman" w:cs="Times New Roman"/>
          <w:sz w:val="24"/>
          <w:szCs w:val="24"/>
          <w:lang w:eastAsia="ru-RU"/>
        </w:rPr>
        <w:t xml:space="preserve">   </w:t>
      </w:r>
    </w:p>
    <w:p w:rsidR="004371DC" w:rsidRPr="004371DC" w:rsidRDefault="004371DC" w:rsidP="004371DC">
      <w:pPr>
        <w:spacing w:after="0" w:line="360" w:lineRule="auto"/>
        <w:ind w:left="720"/>
        <w:contextualSpacing/>
        <w:rPr>
          <w:rFonts w:ascii="Times New Roman" w:eastAsia="Times New Roman" w:hAnsi="Times New Roman" w:cs="Times New Roman"/>
          <w:sz w:val="24"/>
          <w:szCs w:val="24"/>
          <w:lang w:eastAsia="ru-RU"/>
        </w:rPr>
      </w:pPr>
    </w:p>
    <w:p w:rsidR="004371DC" w:rsidRPr="004371DC" w:rsidRDefault="004371DC" w:rsidP="004371DC">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10.</w:t>
      </w:r>
      <w:r w:rsidRPr="004371DC">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4371DC" w:rsidRPr="004371DC" w:rsidRDefault="004371DC" w:rsidP="004371DC">
      <w:pPr>
        <w:suppressLineNumbers/>
        <w:spacing w:after="0" w:line="240" w:lineRule="auto"/>
        <w:rPr>
          <w:rFonts w:ascii="Times New Roman" w:eastAsia="Times New Roman" w:hAnsi="Times New Roman" w:cs="Times New Roman"/>
          <w:sz w:val="24"/>
          <w:szCs w:val="24"/>
          <w:lang w:eastAsia="ru-RU"/>
        </w:rPr>
      </w:pPr>
    </w:p>
    <w:p w:rsidR="004371DC" w:rsidRPr="004371DC" w:rsidRDefault="004371DC" w:rsidP="004371DC">
      <w:pPr>
        <w:spacing w:after="0" w:line="240" w:lineRule="auto"/>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sz w:val="24"/>
          <w:szCs w:val="24"/>
          <w:lang w:eastAsia="ru-RU"/>
        </w:rPr>
        <w:t>1. Конспект лекции</w:t>
      </w:r>
      <w:r w:rsidRPr="004371DC">
        <w:rPr>
          <w:rFonts w:ascii="Times New Roman" w:eastAsia="Times New Roman" w:hAnsi="Times New Roman" w:cs="Times New Roman"/>
          <w:color w:val="000000"/>
          <w:sz w:val="24"/>
          <w:szCs w:val="24"/>
          <w:lang w:eastAsia="ru-RU"/>
        </w:rPr>
        <w:t xml:space="preserve"> </w:t>
      </w:r>
    </w:p>
    <w:p w:rsidR="004371DC" w:rsidRPr="004371DC" w:rsidRDefault="004371DC" w:rsidP="004371DC">
      <w:pPr>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4371DC" w:rsidRPr="004371DC" w:rsidRDefault="004371DC" w:rsidP="004371DC">
      <w:pPr>
        <w:suppressLineNumbers/>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Практические занятия</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4371DC" w:rsidRPr="004371DC" w:rsidRDefault="004371DC" w:rsidP="004371DC">
      <w:pPr>
        <w:suppressLineNumbers/>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Дискуссия</w:t>
      </w:r>
    </w:p>
    <w:p w:rsidR="004371DC" w:rsidRPr="004371DC" w:rsidRDefault="004371DC" w:rsidP="004371DC">
      <w:pPr>
        <w:suppressLineNumbers/>
        <w:spacing w:line="240" w:lineRule="auto"/>
        <w:ind w:firstLine="709"/>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4371DC" w:rsidRPr="004371DC" w:rsidRDefault="004371DC" w:rsidP="004371DC">
      <w:pPr>
        <w:suppressLineNumbers/>
        <w:spacing w:line="240" w:lineRule="auto"/>
        <w:contextualSpacing/>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Стадии проведения дискуссии</w:t>
      </w:r>
    </w:p>
    <w:p w:rsidR="004371DC" w:rsidRPr="004371DC" w:rsidRDefault="004371DC" w:rsidP="004371DC">
      <w:p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Завязка:</w:t>
      </w:r>
    </w:p>
    <w:p w:rsidR="004371DC" w:rsidRPr="004371DC" w:rsidRDefault="004371DC" w:rsidP="004371DC">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вступительное слово о важности и злободневности темы;</w:t>
      </w:r>
    </w:p>
    <w:p w:rsidR="004371DC" w:rsidRPr="004371DC" w:rsidRDefault="004371DC" w:rsidP="004371DC">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4371DC" w:rsidRPr="004371DC" w:rsidRDefault="004371DC" w:rsidP="004371DC">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4371DC" w:rsidRPr="004371DC" w:rsidRDefault="004371DC" w:rsidP="004371DC">
      <w:pPr>
        <w:suppressLineNumbers/>
        <w:spacing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4371DC" w:rsidRPr="004371DC" w:rsidRDefault="004371DC" w:rsidP="004371DC">
      <w:pPr>
        <w:suppressLineNumbers/>
        <w:spacing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4371DC" w:rsidRPr="004371DC" w:rsidRDefault="004371DC" w:rsidP="004371DC">
      <w:pPr>
        <w:suppressLineNumbers/>
        <w:spacing w:line="240" w:lineRule="auto"/>
        <w:ind w:firstLine="709"/>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4371DC" w:rsidRPr="004371DC" w:rsidRDefault="004371DC" w:rsidP="004371DC">
      <w:pPr>
        <w:suppressLineNumbers/>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 Эссе</w:t>
      </w:r>
    </w:p>
    <w:p w:rsidR="004371DC" w:rsidRPr="004371DC" w:rsidRDefault="004371DC" w:rsidP="004371DC">
      <w:pPr>
        <w:suppressLineNumbers/>
        <w:ind w:firstLine="709"/>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4371DC" w:rsidRPr="004371DC" w:rsidRDefault="004371DC" w:rsidP="004371DC">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4371DC" w:rsidRPr="004371DC" w:rsidRDefault="004371DC" w:rsidP="004371DC">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4371DC" w:rsidRPr="004371DC" w:rsidRDefault="004371DC" w:rsidP="004371DC">
      <w:pPr>
        <w:suppressLineNumbers/>
        <w:spacing w:after="0" w:line="240" w:lineRule="auto"/>
        <w:contextualSpacing/>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Структура эссе</w:t>
      </w:r>
    </w:p>
    <w:p w:rsidR="004371DC" w:rsidRPr="004371DC" w:rsidRDefault="004371DC" w:rsidP="004371DC">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Титульный лист; </w:t>
      </w:r>
    </w:p>
    <w:p w:rsidR="004371DC" w:rsidRPr="004371DC" w:rsidRDefault="004371DC" w:rsidP="004371DC">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Введение – суть и обоснование выбора данной темы;</w:t>
      </w:r>
    </w:p>
    <w:p w:rsidR="004371DC" w:rsidRPr="004371DC" w:rsidRDefault="004371DC" w:rsidP="004371DC">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4371DC" w:rsidRPr="004371DC" w:rsidRDefault="004371DC" w:rsidP="004371DC">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4371DC" w:rsidRPr="004371DC" w:rsidRDefault="004371DC" w:rsidP="004371DC">
      <w:pPr>
        <w:suppressLineNumbers/>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 Реферат</w:t>
      </w:r>
    </w:p>
    <w:p w:rsidR="004371DC" w:rsidRPr="004371DC" w:rsidRDefault="004371DC" w:rsidP="004371DC">
      <w:pPr>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shd w:val="clear" w:color="auto" w:fill="FFFFFF"/>
          <w:lang w:eastAsia="ru-RU"/>
        </w:rPr>
        <w:t xml:space="preserve">Реферат (от лат. referrer </w:t>
      </w:r>
      <w:r w:rsidRPr="004371DC">
        <w:rPr>
          <w:rFonts w:ascii="Times New Roman" w:eastAsia="Times New Roman" w:hAnsi="Times New Roman" w:cs="Times New Roman"/>
          <w:sz w:val="24"/>
          <w:szCs w:val="24"/>
          <w:lang w:eastAsia="ru-RU"/>
        </w:rPr>
        <w:t>–</w:t>
      </w:r>
      <w:r w:rsidRPr="004371DC">
        <w:rPr>
          <w:rFonts w:ascii="Times New Roman" w:eastAsia="Times New Roman" w:hAnsi="Times New Roman" w:cs="Times New Roman"/>
          <w:color w:val="000000"/>
          <w:sz w:val="24"/>
          <w:szCs w:val="24"/>
          <w:shd w:val="clear" w:color="auto" w:fill="FFFFFF"/>
          <w:lang w:eastAsia="ru-RU"/>
        </w:rPr>
        <w:t xml:space="preserve"> докладывать, сообщать) </w:t>
      </w:r>
      <w:r w:rsidRPr="004371DC">
        <w:rPr>
          <w:rFonts w:ascii="Times New Roman" w:eastAsia="Times New Roman" w:hAnsi="Times New Roman" w:cs="Times New Roman"/>
          <w:sz w:val="24"/>
          <w:szCs w:val="24"/>
          <w:lang w:eastAsia="ru-RU"/>
        </w:rPr>
        <w:t>–</w:t>
      </w:r>
      <w:r w:rsidRPr="004371DC">
        <w:rPr>
          <w:rFonts w:ascii="Times New Roman" w:eastAsia="Times New Roman" w:hAnsi="Times New Roman" w:cs="Times New Roman"/>
          <w:color w:val="000000"/>
          <w:sz w:val="24"/>
          <w:szCs w:val="24"/>
          <w:shd w:val="clear" w:color="auto" w:fill="FFFFFF"/>
          <w:lang w:eastAsia="ru-RU"/>
        </w:rPr>
        <w:t xml:space="preserve">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4371DC">
        <w:rPr>
          <w:rFonts w:ascii="Times New Roman" w:eastAsia="Times New Roman" w:hAnsi="Times New Roman" w:cs="Times New Roman"/>
          <w:color w:val="000000"/>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4371DC" w:rsidRPr="004371DC" w:rsidRDefault="004371DC" w:rsidP="004371D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bCs/>
          <w:color w:val="000000"/>
          <w:sz w:val="24"/>
          <w:szCs w:val="24"/>
          <w:lang w:eastAsia="ru-RU"/>
        </w:rPr>
        <w:t>Структура реферата</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1. Титульный лист.</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3. После оглавления следует введение. Объем введения составляет 1,5-2 страницы.</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6. Приложение может включать графики, таблицы, расчеты.</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4371DC" w:rsidRPr="004371DC" w:rsidRDefault="004371DC" w:rsidP="004371DC">
      <w:pPr>
        <w:suppressAutoHyphens/>
        <w:spacing w:after="0" w:line="256" w:lineRule="auto"/>
        <w:jc w:val="center"/>
        <w:rPr>
          <w:rFonts w:ascii="Times New Roman" w:eastAsia="Calibri" w:hAnsi="Times New Roman" w:cs="Times New Roman"/>
          <w:bCs/>
          <w:sz w:val="24"/>
          <w:szCs w:val="24"/>
        </w:rPr>
      </w:pPr>
    </w:p>
    <w:p w:rsidR="004371DC" w:rsidRPr="004371DC" w:rsidRDefault="004371DC" w:rsidP="004371DC">
      <w:pPr>
        <w:suppressAutoHyphens/>
        <w:spacing w:after="0" w:line="256" w:lineRule="auto"/>
        <w:jc w:val="center"/>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iCs/>
                <w:sz w:val="24"/>
                <w:szCs w:val="24"/>
              </w:rPr>
            </w:pPr>
            <w:r w:rsidRPr="004371DC">
              <w:rPr>
                <w:rFonts w:ascii="Times New Roman" w:eastAsia="Calibri" w:hAnsi="Times New Roman" w:cs="Times New Roman"/>
                <w:bCs/>
                <w:iCs/>
                <w:sz w:val="24"/>
                <w:szCs w:val="24"/>
              </w:rPr>
              <w:t>Количество страниц</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1</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1</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i/>
                <w:iCs/>
                <w:sz w:val="24"/>
                <w:szCs w:val="24"/>
              </w:rPr>
            </w:pPr>
            <w:r w:rsidRPr="004371DC">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1</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8-15</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1-2</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1-2</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Без ограничений</w:t>
            </w:r>
          </w:p>
        </w:tc>
      </w:tr>
    </w:tbl>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4371DC" w:rsidRPr="004371DC" w:rsidRDefault="004371DC" w:rsidP="004371DC">
      <w:pPr>
        <w:suppressLineNumbers/>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6. Электронная презентация</w:t>
      </w:r>
    </w:p>
    <w:p w:rsidR="004371DC" w:rsidRPr="004371DC" w:rsidRDefault="004371DC" w:rsidP="004371DC">
      <w:pPr>
        <w:suppressLineNumbers/>
        <w:spacing w:after="0" w:line="240" w:lineRule="auto"/>
        <w:ind w:left="66" w:firstLine="643"/>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Общие требования к оформлению презентаций</w:t>
      </w:r>
    </w:p>
    <w:p w:rsidR="004371DC" w:rsidRPr="004371DC" w:rsidRDefault="004371DC" w:rsidP="004371DC">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4371DC" w:rsidRPr="004371DC" w:rsidRDefault="004371DC" w:rsidP="004371DC">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Количество слайдов должно быть не более 20.</w:t>
      </w:r>
    </w:p>
    <w:p w:rsidR="004371DC" w:rsidRPr="004371DC" w:rsidRDefault="004371DC" w:rsidP="004371DC">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4371DC" w:rsidRPr="004371DC" w:rsidRDefault="004371DC" w:rsidP="004371DC">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Примерный порядок слайдов</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слайд – Цели и задачи работы.</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 слайд – Методы, применяемые в работе.</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5…n слайд – Основная часть.</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n+1 слайд – Заключение (выводы).</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n+2 слайд – Список основных использованных источников.</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Правила шрифтового оформления</w:t>
      </w:r>
    </w:p>
    <w:p w:rsidR="004371DC" w:rsidRPr="004371DC" w:rsidRDefault="004371DC" w:rsidP="004371DC">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4371DC" w:rsidRPr="004371DC" w:rsidRDefault="004371DC" w:rsidP="004371DC">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4371DC" w:rsidRPr="004371DC" w:rsidRDefault="004371DC" w:rsidP="004371DC">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4371DC" w:rsidRPr="004371DC" w:rsidRDefault="004371DC" w:rsidP="004371DC">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Не рекомендуется использовать более 2-3 типов шрифта.</w:t>
      </w:r>
    </w:p>
    <w:p w:rsidR="004371DC" w:rsidRPr="004371DC" w:rsidRDefault="004371DC" w:rsidP="004371DC">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Правила выбора цветовой гаммы</w:t>
      </w:r>
    </w:p>
    <w:p w:rsidR="004371DC" w:rsidRPr="004371DC" w:rsidRDefault="004371DC" w:rsidP="004371DC">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4371DC" w:rsidRPr="004371DC" w:rsidRDefault="004371DC" w:rsidP="004371DC">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4371DC" w:rsidRPr="004371DC" w:rsidRDefault="004371DC" w:rsidP="004371DC">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4371DC" w:rsidRPr="004371DC" w:rsidRDefault="004371DC" w:rsidP="004371DC">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Графическая информация</w:t>
      </w:r>
    </w:p>
    <w:p w:rsidR="004371DC" w:rsidRPr="004371DC" w:rsidRDefault="004371DC" w:rsidP="004371DC">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4371DC" w:rsidRPr="004371DC" w:rsidRDefault="004371DC" w:rsidP="004371DC">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4371DC" w:rsidRPr="004371DC" w:rsidRDefault="004371DC" w:rsidP="004371DC">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4371DC" w:rsidRPr="004371DC" w:rsidRDefault="004371DC" w:rsidP="004371DC">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Соотношение текст-картинки – 2/3 (текста меньше чем картинок).</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Анимация</w:t>
      </w:r>
    </w:p>
    <w:p w:rsidR="004371DC" w:rsidRPr="004371DC" w:rsidRDefault="004371DC" w:rsidP="004371DC">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Анимация используется только в случае необходимости.</w:t>
      </w:r>
    </w:p>
    <w:p w:rsidR="004371DC" w:rsidRPr="004371DC" w:rsidRDefault="004371DC" w:rsidP="004371DC">
      <w:pPr>
        <w:suppressLineNumbers/>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Магистрант создает слайд-презентацию в программе MS PowerPoint.</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7. Зачет</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4371DC" w:rsidRPr="004371DC" w:rsidRDefault="004371DC" w:rsidP="004371DC">
      <w:pPr>
        <w:spacing w:after="0" w:line="360" w:lineRule="auto"/>
        <w:ind w:firstLine="709"/>
        <w:jc w:val="both"/>
        <w:rPr>
          <w:rFonts w:ascii="Times New Roman" w:eastAsia="Times New Roman" w:hAnsi="Times New Roman" w:cs="Times New Roman"/>
          <w:sz w:val="24"/>
          <w:szCs w:val="24"/>
          <w:lang w:eastAsia="ru-RU"/>
        </w:rPr>
      </w:pPr>
    </w:p>
    <w:p w:rsidR="004371DC" w:rsidRPr="004371DC" w:rsidRDefault="004371DC" w:rsidP="004371DC">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4371DC" w:rsidRPr="004371DC" w:rsidRDefault="004371DC" w:rsidP="004371DC">
      <w:pPr>
        <w:spacing w:after="16" w:line="248" w:lineRule="auto"/>
        <w:ind w:right="13"/>
        <w:jc w:val="both"/>
        <w:rPr>
          <w:rFonts w:ascii="Times New Roman" w:eastAsia="Times New Roman" w:hAnsi="Times New Roman" w:cs="Times New Roman"/>
          <w:color w:val="000000"/>
          <w:sz w:val="24"/>
          <w:szCs w:val="24"/>
          <w:lang w:eastAsia="ru-RU"/>
        </w:rPr>
      </w:pPr>
    </w:p>
    <w:p w:rsidR="004371DC" w:rsidRPr="004371DC" w:rsidRDefault="004371DC" w:rsidP="004371DC">
      <w:pPr>
        <w:spacing w:after="16" w:line="248" w:lineRule="auto"/>
        <w:ind w:right="13"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4371DC" w:rsidRPr="004371DC" w:rsidRDefault="004371DC" w:rsidP="004371DC">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xml:space="preserve">мультимедийные средства обучения: </w:t>
      </w:r>
    </w:p>
    <w:p w:rsidR="004371DC" w:rsidRPr="004371DC" w:rsidRDefault="004371DC" w:rsidP="004371DC">
      <w:pPr>
        <w:spacing w:after="16" w:line="248" w:lineRule="auto"/>
        <w:ind w:right="13"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4371DC" w:rsidRPr="004371DC" w:rsidRDefault="004371DC" w:rsidP="004371DC">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xml:space="preserve">интерактивные технологии: дискуссии в рамках практических занятий. </w:t>
      </w: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Перечень лицензионного программного обеспечения</w:t>
      </w:r>
    </w:p>
    <w:p w:rsidR="004371DC" w:rsidRPr="004371DC" w:rsidRDefault="004371DC" w:rsidP="004371DC">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4371DC">
        <w:rPr>
          <w:rFonts w:ascii="Times New Roman" w:eastAsia="Times New Roman" w:hAnsi="Times New Roman" w:cs="Times New Roman"/>
          <w:sz w:val="24"/>
          <w:szCs w:val="24"/>
          <w:lang w:eastAsia="ru-RU"/>
        </w:rPr>
        <w:t>Договор</w:t>
      </w:r>
      <w:r w:rsidRPr="004371DC">
        <w:rPr>
          <w:rFonts w:ascii="Times New Roman" w:eastAsia="Times New Roman" w:hAnsi="Times New Roman" w:cs="Times New Roman"/>
          <w:sz w:val="24"/>
          <w:szCs w:val="24"/>
          <w:lang w:val="en-US" w:eastAsia="ru-RU"/>
        </w:rPr>
        <w:t xml:space="preserve"> №658/2018 </w:t>
      </w:r>
      <w:r w:rsidRPr="004371DC">
        <w:rPr>
          <w:rFonts w:ascii="Times New Roman" w:eastAsia="Times New Roman" w:hAnsi="Times New Roman" w:cs="Times New Roman"/>
          <w:sz w:val="24"/>
          <w:szCs w:val="24"/>
          <w:lang w:eastAsia="ru-RU"/>
        </w:rPr>
        <w:t>от</w:t>
      </w:r>
      <w:r w:rsidRPr="004371DC">
        <w:rPr>
          <w:rFonts w:ascii="Times New Roman" w:eastAsia="Times New Roman" w:hAnsi="Times New Roman" w:cs="Times New Roman"/>
          <w:sz w:val="24"/>
          <w:szCs w:val="24"/>
          <w:lang w:val="en-US" w:eastAsia="ru-RU"/>
        </w:rPr>
        <w:t xml:space="preserve"> 24.04.2018 </w:t>
      </w:r>
      <w:r w:rsidRPr="004371DC">
        <w:rPr>
          <w:rFonts w:ascii="Times New Roman" w:eastAsia="Times New Roman" w:hAnsi="Times New Roman" w:cs="Times New Roman"/>
          <w:sz w:val="24"/>
          <w:szCs w:val="24"/>
          <w:lang w:eastAsia="ru-RU"/>
        </w:rPr>
        <w:t>с</w:t>
      </w:r>
      <w:r w:rsidRPr="004371DC">
        <w:rPr>
          <w:rFonts w:ascii="Times New Roman" w:eastAsia="Times New Roman" w:hAnsi="Times New Roman" w:cs="Times New Roman"/>
          <w:sz w:val="24"/>
          <w:szCs w:val="24"/>
          <w:lang w:val="en-US" w:eastAsia="ru-RU"/>
        </w:rPr>
        <w:t xml:space="preserve"> </w:t>
      </w:r>
      <w:r w:rsidRPr="004371DC">
        <w:rPr>
          <w:rFonts w:ascii="Times New Roman" w:eastAsia="Times New Roman" w:hAnsi="Times New Roman" w:cs="Times New Roman"/>
          <w:sz w:val="24"/>
          <w:szCs w:val="24"/>
          <w:lang w:eastAsia="ru-RU"/>
        </w:rPr>
        <w:t>ООО</w:t>
      </w:r>
      <w:r w:rsidRPr="004371DC">
        <w:rPr>
          <w:rFonts w:ascii="Times New Roman" w:eastAsia="Times New Roman" w:hAnsi="Times New Roman" w:cs="Times New Roman"/>
          <w:sz w:val="24"/>
          <w:szCs w:val="24"/>
          <w:lang w:val="en-US" w:eastAsia="ru-RU"/>
        </w:rPr>
        <w:t xml:space="preserve"> «</w:t>
      </w:r>
      <w:r w:rsidRPr="004371DC">
        <w:rPr>
          <w:rFonts w:ascii="Times New Roman" w:eastAsia="Times New Roman" w:hAnsi="Times New Roman" w:cs="Times New Roman"/>
          <w:sz w:val="24"/>
          <w:szCs w:val="24"/>
          <w:lang w:eastAsia="ru-RU"/>
        </w:rPr>
        <w:t>Софтекс</w:t>
      </w:r>
      <w:r w:rsidRPr="004371DC">
        <w:rPr>
          <w:rFonts w:ascii="Times New Roman" w:eastAsia="Times New Roman" w:hAnsi="Times New Roman" w:cs="Times New Roman"/>
          <w:sz w:val="24"/>
          <w:szCs w:val="24"/>
          <w:lang w:val="en-US" w:eastAsia="ru-RU"/>
        </w:rPr>
        <w:t xml:space="preserve">» </w:t>
      </w:r>
      <w:r w:rsidRPr="004371DC">
        <w:rPr>
          <w:rFonts w:ascii="Times New Roman" w:eastAsia="Times New Roman" w:hAnsi="Times New Roman" w:cs="Times New Roman"/>
          <w:sz w:val="24"/>
          <w:szCs w:val="24"/>
          <w:lang w:eastAsia="ru-RU"/>
        </w:rPr>
        <w:t>на</w:t>
      </w:r>
      <w:r w:rsidRPr="004371DC">
        <w:rPr>
          <w:rFonts w:ascii="Times New Roman" w:eastAsia="Times New Roman" w:hAnsi="Times New Roman" w:cs="Times New Roman"/>
          <w:sz w:val="24"/>
          <w:szCs w:val="24"/>
          <w:lang w:val="en-US" w:eastAsia="ru-RU"/>
        </w:rPr>
        <w:t xml:space="preserve"> </w:t>
      </w:r>
      <w:r w:rsidRPr="004371DC">
        <w:rPr>
          <w:rFonts w:ascii="Times New Roman" w:eastAsia="Times New Roman" w:hAnsi="Times New Roman" w:cs="Times New Roman"/>
          <w:sz w:val="24"/>
          <w:szCs w:val="24"/>
          <w:lang w:eastAsia="ru-RU"/>
        </w:rPr>
        <w:t>ПО</w:t>
      </w:r>
      <w:r w:rsidRPr="004371DC">
        <w:rPr>
          <w:rFonts w:ascii="Times New Roman" w:eastAsia="Times New Roman" w:hAnsi="Times New Roman" w:cs="Times New Roman"/>
          <w:sz w:val="24"/>
          <w:szCs w:val="24"/>
          <w:lang w:val="en-US" w:eastAsia="ru-RU"/>
        </w:rPr>
        <w:t xml:space="preserve"> Kaspersky Endpoint Security Educational Renewal.</w:t>
      </w:r>
    </w:p>
    <w:p w:rsidR="004371DC" w:rsidRPr="004371DC" w:rsidRDefault="004371DC" w:rsidP="004371DC">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Договор №298 от 21.03.2018 с АО «Антиплагиат» на ПО «Антиплагиат. ВУЗ»</w:t>
      </w:r>
    </w:p>
    <w:p w:rsidR="004371DC" w:rsidRPr="004371DC" w:rsidRDefault="004371DC" w:rsidP="004371DC">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4371DC" w:rsidRPr="004371DC" w:rsidRDefault="004371DC" w:rsidP="004371DC">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Договор №1741 от 15.012018 с ООО «Минтерком» на ПО «Росметод»</w:t>
      </w:r>
    </w:p>
    <w:p w:rsidR="004371DC" w:rsidRPr="004371DC" w:rsidRDefault="004371DC" w:rsidP="004371DC">
      <w:pPr>
        <w:keepNext/>
        <w:keepLines/>
        <w:spacing w:after="0" w:line="360" w:lineRule="auto"/>
        <w:ind w:firstLine="709"/>
        <w:jc w:val="both"/>
        <w:outlineLvl w:val="1"/>
        <w:rPr>
          <w:rFonts w:ascii="Times New Roman" w:eastAsia="Times New Roman" w:hAnsi="Times New Roman" w:cs="Times New Roman"/>
          <w:sz w:val="24"/>
          <w:szCs w:val="24"/>
          <w:lang w:eastAsia="ru-RU"/>
        </w:rPr>
      </w:pPr>
    </w:p>
    <w:p w:rsidR="004371DC" w:rsidRPr="004371DC" w:rsidRDefault="004371DC" w:rsidP="004371DC">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4371DC" w:rsidRPr="004371DC" w:rsidRDefault="004371DC" w:rsidP="004371DC">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 xml:space="preserve"> </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4371DC" w:rsidRPr="004371DC" w:rsidRDefault="004371DC" w:rsidP="004371DC">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4371DC">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4371DC" w:rsidRPr="004371DC" w:rsidRDefault="004371DC" w:rsidP="004371DC">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4371DC">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4371DC" w:rsidRPr="004371DC" w:rsidRDefault="004371DC" w:rsidP="004371DC">
      <w:pPr>
        <w:spacing w:after="0" w:line="240" w:lineRule="auto"/>
        <w:jc w:val="both"/>
        <w:rPr>
          <w:rFonts w:ascii="Times New Roman" w:eastAsia="Times New Roman" w:hAnsi="Times New Roman" w:cs="Times New Roman"/>
          <w:i/>
          <w:sz w:val="24"/>
          <w:szCs w:val="24"/>
          <w:lang w:eastAsia="ru-RU"/>
        </w:rPr>
      </w:pPr>
    </w:p>
    <w:p w:rsidR="004371DC" w:rsidRPr="004371DC" w:rsidRDefault="004371DC" w:rsidP="004371DC">
      <w:pPr>
        <w:spacing w:after="0" w:line="240" w:lineRule="auto"/>
        <w:jc w:val="both"/>
        <w:rPr>
          <w:rFonts w:ascii="Times New Roman" w:eastAsia="Times New Roman" w:hAnsi="Times New Roman" w:cs="Times New Roman"/>
          <w:i/>
          <w:sz w:val="24"/>
          <w:szCs w:val="24"/>
          <w:lang w:eastAsia="ru-RU"/>
        </w:rPr>
      </w:pPr>
      <w:r w:rsidRPr="004371DC">
        <w:rPr>
          <w:rFonts w:ascii="Times New Roman" w:eastAsia="Times New Roman" w:hAnsi="Times New Roman" w:cs="Times New Roman"/>
          <w:i/>
          <w:sz w:val="24"/>
          <w:szCs w:val="24"/>
          <w:lang w:eastAsia="ru-RU"/>
        </w:rPr>
        <w:t xml:space="preserve">Учебно-лабораторное оборудование </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p>
    <w:p w:rsidR="004371DC" w:rsidRPr="004371DC" w:rsidRDefault="004371DC" w:rsidP="000E041D">
      <w:pPr>
        <w:numPr>
          <w:ilvl w:val="0"/>
          <w:numId w:val="146"/>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4371DC" w:rsidRPr="004371DC" w:rsidRDefault="004371DC" w:rsidP="000E041D">
      <w:pPr>
        <w:widowControl w:val="0"/>
        <w:numPr>
          <w:ilvl w:val="0"/>
          <w:numId w:val="146"/>
        </w:numPr>
        <w:tabs>
          <w:tab w:val="left" w:pos="12420"/>
        </w:tabs>
        <w:spacing w:after="0" w:line="240" w:lineRule="auto"/>
        <w:contextualSpacing/>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sz w:val="24"/>
          <w:szCs w:val="24"/>
          <w:lang w:eastAsia="ru-RU"/>
        </w:rPr>
        <w:t>аудитория для проведения занятий практического типа, групповых и индивидуальных консультаций 4-25.</w:t>
      </w:r>
    </w:p>
    <w:p w:rsidR="004371DC" w:rsidRPr="004371DC" w:rsidRDefault="004371DC" w:rsidP="004371DC">
      <w:pPr>
        <w:widowControl w:val="0"/>
        <w:tabs>
          <w:tab w:val="left" w:pos="12420"/>
        </w:tabs>
        <w:spacing w:after="0" w:line="240" w:lineRule="auto"/>
        <w:ind w:left="1669"/>
        <w:contextualSpacing/>
        <w:jc w:val="both"/>
        <w:rPr>
          <w:rFonts w:ascii="Times New Roman" w:eastAsia="Times New Roman" w:hAnsi="Times New Roman" w:cs="Times New Roman"/>
          <w:b/>
          <w:bCs/>
          <w:sz w:val="24"/>
          <w:szCs w:val="24"/>
          <w:lang w:eastAsia="ru-RU"/>
        </w:rPr>
      </w:pPr>
    </w:p>
    <w:p w:rsidR="004371DC" w:rsidRPr="004371DC" w:rsidRDefault="004371DC" w:rsidP="004371DC">
      <w:pPr>
        <w:widowControl w:val="0"/>
        <w:tabs>
          <w:tab w:val="left" w:pos="12420"/>
        </w:tabs>
        <w:spacing w:after="0" w:line="240" w:lineRule="auto"/>
        <w:ind w:left="1669"/>
        <w:contextualSpacing/>
        <w:jc w:val="center"/>
        <w:rPr>
          <w:rFonts w:ascii="Times New Roman" w:eastAsia="Times New Roman" w:hAnsi="Times New Roman" w:cs="Times New Roman"/>
          <w:b/>
          <w:bCs/>
          <w:sz w:val="24"/>
          <w:szCs w:val="24"/>
          <w:lang w:eastAsia="ru-RU"/>
        </w:rPr>
      </w:pPr>
      <w:r w:rsidRPr="004371DC">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4371DC" w:rsidRPr="008777CD" w:rsidRDefault="008777CD" w:rsidP="004371DC">
      <w:pPr>
        <w:widowControl w:val="0"/>
        <w:tabs>
          <w:tab w:val="left" w:pos="12420"/>
        </w:tabs>
        <w:spacing w:after="0" w:line="240" w:lineRule="auto"/>
        <w:ind w:left="1669"/>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Лаборатории</w:t>
      </w:r>
    </w:p>
    <w:tbl>
      <w:tblPr>
        <w:tblStyle w:val="161"/>
        <w:tblW w:w="970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0"/>
        <w:gridCol w:w="3223"/>
        <w:gridCol w:w="1046"/>
        <w:gridCol w:w="4900"/>
      </w:tblGrid>
      <w:tr w:rsidR="004371DC" w:rsidRPr="004371DC" w:rsidTr="004371DC">
        <w:trPr>
          <w:trHeight w:val="752"/>
        </w:trPr>
        <w:tc>
          <w:tcPr>
            <w:tcW w:w="486" w:type="dxa"/>
          </w:tcPr>
          <w:p w:rsidR="004371DC" w:rsidRPr="004371DC" w:rsidRDefault="004371DC" w:rsidP="004371DC">
            <w:pPr>
              <w:jc w:val="both"/>
              <w:rPr>
                <w:sz w:val="24"/>
                <w:szCs w:val="24"/>
              </w:rPr>
            </w:pPr>
            <w:r w:rsidRPr="004371DC">
              <w:rPr>
                <w:sz w:val="24"/>
                <w:szCs w:val="24"/>
              </w:rPr>
              <w:t>№</w:t>
            </w:r>
          </w:p>
          <w:p w:rsidR="004371DC" w:rsidRPr="004371DC" w:rsidRDefault="004371DC" w:rsidP="004371DC">
            <w:pPr>
              <w:jc w:val="both"/>
              <w:rPr>
                <w:sz w:val="24"/>
                <w:szCs w:val="24"/>
              </w:rPr>
            </w:pPr>
            <w:r w:rsidRPr="004371DC">
              <w:rPr>
                <w:sz w:val="24"/>
                <w:szCs w:val="24"/>
              </w:rPr>
              <w:t>п/п</w:t>
            </w:r>
          </w:p>
        </w:tc>
        <w:tc>
          <w:tcPr>
            <w:tcW w:w="3240" w:type="dxa"/>
          </w:tcPr>
          <w:p w:rsidR="004371DC" w:rsidRPr="004371DC" w:rsidRDefault="004371DC" w:rsidP="004371DC">
            <w:pPr>
              <w:jc w:val="center"/>
              <w:rPr>
                <w:sz w:val="24"/>
                <w:szCs w:val="24"/>
              </w:rPr>
            </w:pPr>
            <w:r w:rsidRPr="004371DC">
              <w:rPr>
                <w:sz w:val="24"/>
                <w:szCs w:val="24"/>
              </w:rPr>
              <w:t>Наименование комплекса, установки, системы</w:t>
            </w:r>
          </w:p>
        </w:tc>
        <w:tc>
          <w:tcPr>
            <w:tcW w:w="1050" w:type="dxa"/>
          </w:tcPr>
          <w:p w:rsidR="004371DC" w:rsidRPr="004371DC" w:rsidRDefault="004371DC" w:rsidP="004371DC">
            <w:pPr>
              <w:jc w:val="both"/>
              <w:rPr>
                <w:sz w:val="24"/>
                <w:szCs w:val="24"/>
              </w:rPr>
            </w:pPr>
            <w:r w:rsidRPr="004371DC">
              <w:rPr>
                <w:sz w:val="24"/>
                <w:szCs w:val="24"/>
              </w:rPr>
              <w:t>Кол-во</w:t>
            </w:r>
          </w:p>
        </w:tc>
        <w:tc>
          <w:tcPr>
            <w:tcW w:w="4933" w:type="dxa"/>
          </w:tcPr>
          <w:p w:rsidR="004371DC" w:rsidRPr="004371DC" w:rsidRDefault="004371DC" w:rsidP="004371DC">
            <w:pPr>
              <w:jc w:val="center"/>
              <w:rPr>
                <w:sz w:val="24"/>
                <w:szCs w:val="24"/>
              </w:rPr>
            </w:pPr>
            <w:r w:rsidRPr="004371DC">
              <w:rPr>
                <w:sz w:val="24"/>
                <w:szCs w:val="24"/>
              </w:rPr>
              <w:t>Назначение</w:t>
            </w:r>
          </w:p>
        </w:tc>
      </w:tr>
      <w:tr w:rsidR="004371DC" w:rsidRPr="004371DC" w:rsidTr="004371DC">
        <w:trPr>
          <w:trHeight w:val="1334"/>
        </w:trPr>
        <w:tc>
          <w:tcPr>
            <w:tcW w:w="486" w:type="dxa"/>
          </w:tcPr>
          <w:p w:rsidR="004371DC" w:rsidRPr="004371DC" w:rsidRDefault="004371DC" w:rsidP="004371DC">
            <w:pPr>
              <w:jc w:val="both"/>
              <w:rPr>
                <w:sz w:val="24"/>
                <w:szCs w:val="24"/>
              </w:rPr>
            </w:pPr>
            <w:r w:rsidRPr="004371DC">
              <w:rPr>
                <w:sz w:val="24"/>
                <w:szCs w:val="24"/>
              </w:rPr>
              <w:t>1</w:t>
            </w:r>
          </w:p>
        </w:tc>
        <w:tc>
          <w:tcPr>
            <w:tcW w:w="3240" w:type="dxa"/>
          </w:tcPr>
          <w:p w:rsidR="004371DC" w:rsidRPr="004371DC" w:rsidRDefault="004371DC" w:rsidP="004371DC">
            <w:pPr>
              <w:jc w:val="both"/>
              <w:rPr>
                <w:sz w:val="24"/>
                <w:szCs w:val="24"/>
              </w:rPr>
            </w:pPr>
            <w:r w:rsidRPr="004371DC">
              <w:rPr>
                <w:sz w:val="24"/>
                <w:szCs w:val="24"/>
              </w:rPr>
              <w:t>Интерактивная доска</w:t>
            </w:r>
          </w:p>
          <w:p w:rsidR="004371DC" w:rsidRPr="004371DC" w:rsidRDefault="004371DC" w:rsidP="004371DC">
            <w:pPr>
              <w:jc w:val="both"/>
              <w:rPr>
                <w:sz w:val="24"/>
                <w:szCs w:val="24"/>
              </w:rPr>
            </w:pPr>
          </w:p>
        </w:tc>
        <w:tc>
          <w:tcPr>
            <w:tcW w:w="1050" w:type="dxa"/>
          </w:tcPr>
          <w:p w:rsidR="004371DC" w:rsidRPr="004371DC" w:rsidRDefault="004371DC" w:rsidP="004371DC">
            <w:pPr>
              <w:jc w:val="center"/>
              <w:rPr>
                <w:sz w:val="24"/>
                <w:szCs w:val="24"/>
              </w:rPr>
            </w:pPr>
            <w:r w:rsidRPr="004371DC">
              <w:rPr>
                <w:sz w:val="24"/>
                <w:szCs w:val="24"/>
              </w:rPr>
              <w:t>1</w:t>
            </w:r>
          </w:p>
        </w:tc>
        <w:tc>
          <w:tcPr>
            <w:tcW w:w="4933" w:type="dxa"/>
          </w:tcPr>
          <w:p w:rsidR="004371DC" w:rsidRPr="004371DC" w:rsidRDefault="004371DC" w:rsidP="004371DC">
            <w:pPr>
              <w:jc w:val="both"/>
              <w:rPr>
                <w:sz w:val="24"/>
                <w:szCs w:val="24"/>
              </w:rPr>
            </w:pPr>
            <w:r w:rsidRPr="004371DC">
              <w:rPr>
                <w:sz w:val="24"/>
                <w:szCs w:val="24"/>
              </w:rPr>
              <w:t xml:space="preserve">Презентации, демонстрации и создание моделей. </w:t>
            </w:r>
            <w:r w:rsidRPr="004371DC">
              <w:rPr>
                <w:color w:val="000000"/>
                <w:sz w:val="24"/>
                <w:szCs w:val="24"/>
              </w:rPr>
              <w:t>Усиливает подачу материала, позволяя преподавателям эффективно работать с веб-сайтами и другими ресурсами.</w:t>
            </w:r>
          </w:p>
        </w:tc>
      </w:tr>
      <w:tr w:rsidR="004371DC" w:rsidRPr="004371DC" w:rsidTr="004371DC">
        <w:trPr>
          <w:trHeight w:val="922"/>
        </w:trPr>
        <w:tc>
          <w:tcPr>
            <w:tcW w:w="486" w:type="dxa"/>
          </w:tcPr>
          <w:p w:rsidR="004371DC" w:rsidRPr="004371DC" w:rsidRDefault="004371DC" w:rsidP="004371DC">
            <w:pPr>
              <w:jc w:val="both"/>
              <w:rPr>
                <w:sz w:val="24"/>
                <w:szCs w:val="24"/>
              </w:rPr>
            </w:pPr>
            <w:r w:rsidRPr="004371DC">
              <w:rPr>
                <w:sz w:val="24"/>
                <w:szCs w:val="24"/>
              </w:rPr>
              <w:t>2</w:t>
            </w:r>
          </w:p>
        </w:tc>
        <w:tc>
          <w:tcPr>
            <w:tcW w:w="3240" w:type="dxa"/>
          </w:tcPr>
          <w:p w:rsidR="004371DC" w:rsidRPr="004371DC" w:rsidRDefault="004371DC" w:rsidP="004371DC">
            <w:pPr>
              <w:jc w:val="both"/>
              <w:rPr>
                <w:sz w:val="24"/>
                <w:szCs w:val="24"/>
              </w:rPr>
            </w:pPr>
            <w:r w:rsidRPr="004371DC">
              <w:rPr>
                <w:sz w:val="24"/>
                <w:szCs w:val="24"/>
              </w:rPr>
              <w:t>Проектор</w:t>
            </w:r>
          </w:p>
          <w:p w:rsidR="004371DC" w:rsidRPr="004371DC" w:rsidRDefault="004371DC" w:rsidP="004371DC">
            <w:pPr>
              <w:jc w:val="both"/>
              <w:rPr>
                <w:sz w:val="24"/>
                <w:szCs w:val="24"/>
              </w:rPr>
            </w:pPr>
          </w:p>
        </w:tc>
        <w:tc>
          <w:tcPr>
            <w:tcW w:w="1050" w:type="dxa"/>
          </w:tcPr>
          <w:p w:rsidR="004371DC" w:rsidRPr="004371DC" w:rsidRDefault="004371DC" w:rsidP="004371DC">
            <w:pPr>
              <w:jc w:val="center"/>
              <w:rPr>
                <w:sz w:val="24"/>
                <w:szCs w:val="24"/>
              </w:rPr>
            </w:pPr>
            <w:r w:rsidRPr="004371DC">
              <w:rPr>
                <w:sz w:val="24"/>
                <w:szCs w:val="24"/>
              </w:rPr>
              <w:t>1</w:t>
            </w:r>
          </w:p>
        </w:tc>
        <w:tc>
          <w:tcPr>
            <w:tcW w:w="4933" w:type="dxa"/>
          </w:tcPr>
          <w:p w:rsidR="004371DC" w:rsidRPr="004371DC" w:rsidRDefault="004371DC" w:rsidP="004371DC">
            <w:pPr>
              <w:jc w:val="both"/>
              <w:rPr>
                <w:sz w:val="24"/>
                <w:szCs w:val="24"/>
              </w:rPr>
            </w:pPr>
            <w:r w:rsidRPr="004371DC">
              <w:rPr>
                <w:sz w:val="24"/>
                <w:szCs w:val="24"/>
                <w:shd w:val="clear" w:color="auto" w:fill="FFFFFF"/>
              </w:rPr>
              <w:t xml:space="preserve">Создания </w:t>
            </w:r>
            <w:hyperlink r:id="rId459" w:tooltip="Действительное изображение" w:history="1">
              <w:r w:rsidRPr="004371DC">
                <w:rPr>
                  <w:sz w:val="24"/>
                  <w:szCs w:val="24"/>
                  <w:shd w:val="clear" w:color="auto" w:fill="FFFFFF"/>
                </w:rPr>
                <w:t>действительного изображения</w:t>
              </w:r>
            </w:hyperlink>
            <w:r w:rsidRPr="004371DC">
              <w:rPr>
                <w:sz w:val="24"/>
                <w:szCs w:val="24"/>
                <w:shd w:val="clear" w:color="auto" w:fill="FFFFFF"/>
              </w:rPr>
              <w:t xml:space="preserve"> плоского предмета небольшого размера на большом экране.</w:t>
            </w:r>
          </w:p>
        </w:tc>
      </w:tr>
      <w:tr w:rsidR="004371DC" w:rsidRPr="004371DC" w:rsidTr="004371DC">
        <w:trPr>
          <w:trHeight w:val="922"/>
        </w:trPr>
        <w:tc>
          <w:tcPr>
            <w:tcW w:w="486" w:type="dxa"/>
          </w:tcPr>
          <w:p w:rsidR="004371DC" w:rsidRPr="004371DC" w:rsidRDefault="004371DC" w:rsidP="004371DC">
            <w:pPr>
              <w:jc w:val="both"/>
              <w:rPr>
                <w:sz w:val="24"/>
                <w:szCs w:val="24"/>
              </w:rPr>
            </w:pPr>
            <w:r w:rsidRPr="004371DC">
              <w:rPr>
                <w:sz w:val="24"/>
                <w:szCs w:val="24"/>
              </w:rPr>
              <w:t>3</w:t>
            </w:r>
          </w:p>
        </w:tc>
        <w:tc>
          <w:tcPr>
            <w:tcW w:w="3240" w:type="dxa"/>
          </w:tcPr>
          <w:p w:rsidR="004371DC" w:rsidRPr="004371DC" w:rsidRDefault="004371DC" w:rsidP="004371DC">
            <w:pPr>
              <w:jc w:val="both"/>
              <w:rPr>
                <w:sz w:val="24"/>
                <w:szCs w:val="24"/>
              </w:rPr>
            </w:pPr>
            <w:r w:rsidRPr="004371DC">
              <w:rPr>
                <w:sz w:val="24"/>
                <w:szCs w:val="24"/>
              </w:rPr>
              <w:t>Компьютер</w:t>
            </w:r>
          </w:p>
        </w:tc>
        <w:tc>
          <w:tcPr>
            <w:tcW w:w="1050" w:type="dxa"/>
          </w:tcPr>
          <w:p w:rsidR="004371DC" w:rsidRPr="004371DC" w:rsidRDefault="004371DC" w:rsidP="004371DC">
            <w:pPr>
              <w:jc w:val="center"/>
              <w:rPr>
                <w:sz w:val="24"/>
                <w:szCs w:val="24"/>
              </w:rPr>
            </w:pPr>
            <w:r w:rsidRPr="004371DC">
              <w:rPr>
                <w:sz w:val="24"/>
                <w:szCs w:val="24"/>
              </w:rPr>
              <w:t>1</w:t>
            </w:r>
          </w:p>
        </w:tc>
        <w:tc>
          <w:tcPr>
            <w:tcW w:w="4933" w:type="dxa"/>
          </w:tcPr>
          <w:p w:rsidR="004371DC" w:rsidRPr="004371DC" w:rsidRDefault="004371DC" w:rsidP="004371DC">
            <w:pPr>
              <w:jc w:val="both"/>
              <w:rPr>
                <w:sz w:val="24"/>
                <w:szCs w:val="24"/>
              </w:rPr>
            </w:pPr>
            <w:r w:rsidRPr="004371DC">
              <w:rPr>
                <w:color w:val="212529"/>
                <w:sz w:val="24"/>
                <w:szCs w:val="24"/>
                <w:shd w:val="clear" w:color="auto" w:fill="FFFFFF"/>
              </w:rPr>
              <w:t>Моделирование самых разных биологических систем, и организация и хранение всевозможной информации, документооборот, обучение, и экологические ГИС, Интернет-технологии.</w:t>
            </w:r>
          </w:p>
        </w:tc>
      </w:tr>
    </w:tbl>
    <w:p w:rsidR="004371DC" w:rsidRPr="004371DC" w:rsidRDefault="004371DC" w:rsidP="004371DC">
      <w:pPr>
        <w:widowControl w:val="0"/>
        <w:tabs>
          <w:tab w:val="left" w:pos="12420"/>
        </w:tabs>
        <w:spacing w:after="0" w:line="240" w:lineRule="auto"/>
        <w:ind w:left="993"/>
        <w:contextualSpacing/>
        <w:jc w:val="both"/>
        <w:rPr>
          <w:rFonts w:ascii="Times New Roman" w:eastAsia="Times New Roman" w:hAnsi="Times New Roman" w:cs="Times New Roman"/>
          <w:bCs/>
          <w:sz w:val="24"/>
          <w:szCs w:val="24"/>
          <w:lang w:eastAsia="ru-RU"/>
        </w:rPr>
      </w:pPr>
    </w:p>
    <w:p w:rsidR="004371DC" w:rsidRPr="004371DC" w:rsidRDefault="004371DC" w:rsidP="004371DC">
      <w:pPr>
        <w:spacing w:after="0" w:line="240" w:lineRule="auto"/>
        <w:jc w:val="both"/>
        <w:rPr>
          <w:rFonts w:ascii="Times New Roman" w:eastAsia="Times New Roman" w:hAnsi="Times New Roman" w:cs="Times New Roman"/>
          <w:i/>
          <w:sz w:val="24"/>
          <w:szCs w:val="24"/>
          <w:lang w:eastAsia="ru-RU"/>
        </w:rPr>
      </w:pPr>
      <w:r w:rsidRPr="004371DC">
        <w:rPr>
          <w:rFonts w:ascii="Times New Roman" w:eastAsia="Times New Roman" w:hAnsi="Times New Roman" w:cs="Times New Roman"/>
          <w:i/>
          <w:sz w:val="24"/>
          <w:szCs w:val="24"/>
          <w:lang w:eastAsia="ru-RU"/>
        </w:rPr>
        <w:t xml:space="preserve">Технические средства обучения:  </w:t>
      </w:r>
    </w:p>
    <w:p w:rsidR="004371DC" w:rsidRPr="004371DC" w:rsidRDefault="004371DC" w:rsidP="004371DC">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4371DC" w:rsidRPr="004371DC" w:rsidRDefault="004371DC" w:rsidP="004371DC">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4371DC">
        <w:rPr>
          <w:rFonts w:ascii="Times New Roman" w:eastAsia="Calibri" w:hAnsi="Times New Roman" w:cs="Times New Roman"/>
          <w:sz w:val="24"/>
          <w:szCs w:val="24"/>
          <w:lang w:val="en-US" w:eastAsia="ru-RU"/>
        </w:rPr>
        <w:t xml:space="preserve">AdbeRdr11000_ru_RU.exe (36.5 </w:t>
      </w:r>
      <w:r w:rsidRPr="004371DC">
        <w:rPr>
          <w:rFonts w:ascii="Times New Roman" w:eastAsia="Calibri" w:hAnsi="Times New Roman" w:cs="Times New Roman"/>
          <w:sz w:val="24"/>
          <w:szCs w:val="24"/>
          <w:lang w:eastAsia="ru-RU"/>
        </w:rPr>
        <w:t>Мб</w:t>
      </w:r>
      <w:r w:rsidRPr="004371DC">
        <w:rPr>
          <w:rFonts w:ascii="Times New Roman" w:eastAsia="Calibri" w:hAnsi="Times New Roman" w:cs="Times New Roman"/>
          <w:sz w:val="24"/>
          <w:szCs w:val="24"/>
          <w:lang w:val="en-US" w:eastAsia="ru-RU"/>
        </w:rPr>
        <w:t>);</w:t>
      </w:r>
    </w:p>
    <w:p w:rsidR="004371DC" w:rsidRPr="004371DC" w:rsidRDefault="004371DC" w:rsidP="004371DC">
      <w:pPr>
        <w:numPr>
          <w:ilvl w:val="0"/>
          <w:numId w:val="12"/>
        </w:numPr>
        <w:spacing w:after="0" w:line="240" w:lineRule="auto"/>
        <w:contextualSpacing/>
        <w:jc w:val="both"/>
        <w:rPr>
          <w:rFonts w:ascii="Times New Roman" w:eastAsia="Calibri" w:hAnsi="Times New Roman" w:cs="Times New Roman"/>
          <w:sz w:val="24"/>
          <w:szCs w:val="24"/>
          <w:lang w:eastAsia="ru-RU"/>
        </w:rPr>
      </w:pPr>
      <w:r w:rsidRPr="004371DC">
        <w:rPr>
          <w:rFonts w:ascii="Times New Roman" w:eastAsia="Calibri" w:hAnsi="Times New Roman" w:cs="Times New Roman"/>
          <w:sz w:val="24"/>
          <w:szCs w:val="24"/>
          <w:lang w:val="en-US" w:eastAsia="ru-RU"/>
        </w:rPr>
        <w:t xml:space="preserve">FineReader.exe (58 </w:t>
      </w:r>
      <w:r w:rsidRPr="004371DC">
        <w:rPr>
          <w:rFonts w:ascii="Times New Roman" w:eastAsia="Calibri" w:hAnsi="Times New Roman" w:cs="Times New Roman"/>
          <w:sz w:val="24"/>
          <w:szCs w:val="24"/>
          <w:lang w:eastAsia="ru-RU"/>
        </w:rPr>
        <w:t>Мб</w:t>
      </w:r>
      <w:r w:rsidRPr="004371DC">
        <w:rPr>
          <w:rFonts w:ascii="Times New Roman" w:eastAsia="Calibri" w:hAnsi="Times New Roman" w:cs="Times New Roman"/>
          <w:sz w:val="24"/>
          <w:szCs w:val="24"/>
          <w:lang w:val="en-US" w:eastAsia="ru-RU"/>
        </w:rPr>
        <w:t>)</w:t>
      </w:r>
      <w:r w:rsidRPr="004371DC">
        <w:rPr>
          <w:rFonts w:ascii="Times New Roman" w:eastAsia="Calibri" w:hAnsi="Times New Roman" w:cs="Times New Roman"/>
          <w:sz w:val="24"/>
          <w:szCs w:val="24"/>
          <w:lang w:eastAsia="ru-RU"/>
        </w:rPr>
        <w:t>;</w:t>
      </w:r>
    </w:p>
    <w:p w:rsidR="004371DC" w:rsidRPr="004371DC" w:rsidRDefault="004371DC" w:rsidP="004371DC">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4371DC">
        <w:rPr>
          <w:rFonts w:ascii="Times New Roman" w:eastAsia="Calibri" w:hAnsi="Times New Roman" w:cs="Times New Roman"/>
          <w:sz w:val="24"/>
          <w:szCs w:val="24"/>
          <w:lang w:val="en-US" w:eastAsia="ru-RU"/>
        </w:rPr>
        <w:t xml:space="preserve">MS_Office_2013_RePack.  exe (589.3 </w:t>
      </w:r>
      <w:r w:rsidRPr="004371DC">
        <w:rPr>
          <w:rFonts w:ascii="Times New Roman" w:eastAsia="Calibri" w:hAnsi="Times New Roman" w:cs="Times New Roman"/>
          <w:sz w:val="24"/>
          <w:szCs w:val="24"/>
          <w:lang w:eastAsia="ru-RU"/>
        </w:rPr>
        <w:t>Мб</w:t>
      </w:r>
      <w:r w:rsidRPr="004371DC">
        <w:rPr>
          <w:rFonts w:ascii="Times New Roman" w:eastAsia="Calibri" w:hAnsi="Times New Roman" w:cs="Times New Roman"/>
          <w:sz w:val="24"/>
          <w:szCs w:val="24"/>
          <w:lang w:val="en-US" w:eastAsia="ru-RU"/>
        </w:rPr>
        <w:t>);</w:t>
      </w:r>
    </w:p>
    <w:p w:rsidR="004371DC" w:rsidRPr="004371DC" w:rsidRDefault="004371DC" w:rsidP="004371DC">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Calibri" w:hAnsi="Times New Roman" w:cs="Times New Roman"/>
          <w:sz w:val="24"/>
          <w:szCs w:val="24"/>
          <w:lang w:eastAsia="ru-RU"/>
        </w:rPr>
        <w:t>Антивирус Касперского. zip (535.7 Мб);</w:t>
      </w:r>
    </w:p>
    <w:p w:rsidR="004371DC" w:rsidRPr="004371DC" w:rsidRDefault="004371DC" w:rsidP="004371DC">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Программы для работы с мультимедиа контентом;  </w:t>
      </w:r>
    </w:p>
    <w:p w:rsidR="004371DC" w:rsidRPr="004371DC" w:rsidRDefault="004371DC" w:rsidP="004371DC">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проектор, интерактивная доска, колонки;</w:t>
      </w:r>
    </w:p>
    <w:p w:rsidR="004371DC" w:rsidRPr="004371DC" w:rsidRDefault="004371DC" w:rsidP="004371DC">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4371DC" w:rsidRPr="004371DC" w:rsidRDefault="004371DC" w:rsidP="004371DC">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4371DC" w:rsidRDefault="004371DC" w:rsidP="00390A6B">
      <w:pPr>
        <w:shd w:val="clear" w:color="auto" w:fill="FFFFFF" w:themeFill="background1"/>
      </w:pPr>
    </w:p>
    <w:p w:rsidR="004371DC" w:rsidRDefault="004371DC" w:rsidP="00390A6B">
      <w:pPr>
        <w:shd w:val="clear" w:color="auto" w:fill="FFFFFF" w:themeFill="background1"/>
      </w:pPr>
    </w:p>
    <w:p w:rsidR="004371DC" w:rsidRDefault="004371DC" w:rsidP="00390A6B">
      <w:pPr>
        <w:shd w:val="clear" w:color="auto" w:fill="FFFFFF" w:themeFill="background1"/>
      </w:pPr>
    </w:p>
    <w:p w:rsidR="004371DC" w:rsidRDefault="004371DC" w:rsidP="00390A6B">
      <w:pPr>
        <w:shd w:val="clear" w:color="auto" w:fill="FFFFFF" w:themeFill="background1"/>
      </w:pPr>
    </w:p>
    <w:p w:rsidR="004371DC" w:rsidRDefault="004371DC" w:rsidP="00390A6B">
      <w:pPr>
        <w:shd w:val="clear" w:color="auto" w:fill="FFFFFF" w:themeFill="background1"/>
      </w:pPr>
    </w:p>
    <w:p w:rsidR="00BA06EC" w:rsidRDefault="00BA06EC" w:rsidP="00390A6B">
      <w:pPr>
        <w:shd w:val="clear" w:color="auto" w:fill="FFFFFF" w:themeFill="background1"/>
      </w:pPr>
    </w:p>
    <w:p w:rsidR="00BA06EC" w:rsidRDefault="00BA06EC" w:rsidP="00390A6B">
      <w:pPr>
        <w:shd w:val="clear" w:color="auto" w:fill="FFFFFF" w:themeFill="background1"/>
      </w:pPr>
    </w:p>
    <w:p w:rsidR="00BA06EC" w:rsidRDefault="00BA06EC" w:rsidP="00390A6B">
      <w:pPr>
        <w:shd w:val="clear" w:color="auto" w:fill="FFFFFF" w:themeFill="background1"/>
      </w:pPr>
    </w:p>
    <w:p w:rsidR="00BA06EC" w:rsidRDefault="00BA06EC" w:rsidP="00390A6B">
      <w:pPr>
        <w:shd w:val="clear" w:color="auto" w:fill="FFFFFF" w:themeFill="background1"/>
      </w:pPr>
    </w:p>
    <w:p w:rsidR="008777CD" w:rsidRDefault="008777CD" w:rsidP="00390A6B">
      <w:pPr>
        <w:shd w:val="clear" w:color="auto" w:fill="FFFFFF" w:themeFill="background1"/>
      </w:pPr>
    </w:p>
    <w:p w:rsidR="00BA06EC" w:rsidRDefault="00BA06EC" w:rsidP="00390A6B">
      <w:pPr>
        <w:shd w:val="clear" w:color="auto" w:fill="FFFFFF" w:themeFill="background1"/>
      </w:pPr>
    </w:p>
    <w:p w:rsidR="00BA06EC" w:rsidRDefault="00BA06EC" w:rsidP="00390A6B">
      <w:pPr>
        <w:shd w:val="clear" w:color="auto" w:fill="FFFFFF" w:themeFill="background1"/>
      </w:pPr>
    </w:p>
    <w:p w:rsidR="004371DC" w:rsidRDefault="004371DC" w:rsidP="00390A6B">
      <w:pPr>
        <w:shd w:val="clear" w:color="auto" w:fill="FFFFFF" w:themeFill="background1"/>
      </w:pPr>
    </w:p>
    <w:p w:rsidR="004371DC" w:rsidRDefault="004371DC" w:rsidP="00390A6B">
      <w:pPr>
        <w:shd w:val="clear" w:color="auto" w:fill="FFFFFF" w:themeFill="background1"/>
      </w:pPr>
    </w:p>
    <w:p w:rsidR="00BA06EC" w:rsidRPr="00BA06EC" w:rsidRDefault="00BA06EC" w:rsidP="00BA06EC">
      <w:pPr>
        <w:widowControl w:val="0"/>
        <w:spacing w:after="0" w:line="240" w:lineRule="auto"/>
        <w:ind w:right="-1"/>
        <w:jc w:val="center"/>
        <w:rPr>
          <w:rFonts w:ascii="Times New Roman" w:eastAsia="Calibri" w:hAnsi="Times New Roman" w:cs="Times New Roman"/>
          <w:sz w:val="28"/>
          <w:szCs w:val="28"/>
          <w:shd w:val="clear" w:color="auto" w:fill="FFFFFF"/>
          <w:lang w:val="x-none" w:eastAsia="x-none"/>
        </w:rPr>
      </w:pPr>
      <w:r w:rsidRPr="00BA06EC">
        <w:rPr>
          <w:rFonts w:ascii="Times New Roman" w:eastAsia="Calibri" w:hAnsi="Times New Roman" w:cs="Times New Roman"/>
          <w:sz w:val="28"/>
          <w:szCs w:val="28"/>
          <w:shd w:val="clear" w:color="auto" w:fill="FFFFFF"/>
          <w:lang w:val="x-none" w:eastAsia="x-none"/>
        </w:rPr>
        <w:t>МИНИСТЕРСТВО НАУКИ И ВЫСШЕГО ОБРАЗОВАНИЯ                            РОССИЙСКОЙ ФЕДЕРАЦИИ</w:t>
      </w:r>
    </w:p>
    <w:p w:rsidR="00BA06EC" w:rsidRPr="00BA06EC" w:rsidRDefault="00BA06EC" w:rsidP="00BA06EC">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BA06EC">
        <w:rPr>
          <w:rFonts w:ascii="Times New Roman" w:eastAsia="Calibri" w:hAnsi="Times New Roman" w:cs="Times New Roman"/>
          <w:sz w:val="28"/>
          <w:szCs w:val="28"/>
          <w:shd w:val="clear" w:color="auto" w:fill="FFFFFF"/>
          <w:lang w:val="x-none" w:eastAsia="x-none"/>
        </w:rPr>
        <w:t>Федеральное государственное бюджетное образовательное</w:t>
      </w:r>
    </w:p>
    <w:p w:rsidR="00BA06EC" w:rsidRPr="00BA06EC" w:rsidRDefault="00BA06EC" w:rsidP="00BA06EC">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BA06EC">
        <w:rPr>
          <w:rFonts w:ascii="Times New Roman" w:eastAsia="Calibri" w:hAnsi="Times New Roman" w:cs="Times New Roman"/>
          <w:sz w:val="28"/>
          <w:szCs w:val="28"/>
          <w:shd w:val="clear" w:color="auto" w:fill="FFFFFF"/>
          <w:lang w:val="x-none" w:eastAsia="x-none"/>
        </w:rPr>
        <w:t>учреждение высшего образования</w:t>
      </w:r>
    </w:p>
    <w:p w:rsidR="00BA06EC" w:rsidRPr="00BA06EC" w:rsidRDefault="00BA06EC" w:rsidP="00BA06EC">
      <w:pPr>
        <w:widowControl w:val="0"/>
        <w:spacing w:after="0" w:line="240" w:lineRule="auto"/>
        <w:ind w:right="540"/>
        <w:jc w:val="center"/>
        <w:rPr>
          <w:rFonts w:ascii="Times New Roman" w:eastAsia="Calibri" w:hAnsi="Times New Roman" w:cs="Times New Roman"/>
          <w:sz w:val="28"/>
          <w:szCs w:val="28"/>
          <w:shd w:val="clear" w:color="auto" w:fill="FFFFFF"/>
          <w:lang w:eastAsia="x-none"/>
        </w:rPr>
      </w:pPr>
      <w:r w:rsidRPr="00BA06EC">
        <w:rPr>
          <w:rFonts w:ascii="Times New Roman" w:eastAsia="Calibri" w:hAnsi="Times New Roman" w:cs="Times New Roman"/>
          <w:sz w:val="28"/>
          <w:szCs w:val="28"/>
          <w:shd w:val="clear" w:color="auto" w:fill="FFFFFF"/>
          <w:lang w:val="x-none" w:eastAsia="x-none"/>
        </w:rPr>
        <w:t>«ЧЕЧЕНСКИЙ ГОСУДАРСТВЕННЫЙ УНИВЕРСИТЕТ</w:t>
      </w:r>
      <w:r w:rsidRPr="00BA06EC">
        <w:rPr>
          <w:rFonts w:ascii="Times New Roman" w:eastAsia="Calibri" w:hAnsi="Times New Roman" w:cs="Times New Roman"/>
          <w:sz w:val="28"/>
          <w:szCs w:val="28"/>
          <w:shd w:val="clear" w:color="auto" w:fill="FFFFFF"/>
          <w:lang w:eastAsia="x-none"/>
        </w:rPr>
        <w:t xml:space="preserve"> </w:t>
      </w:r>
    </w:p>
    <w:p w:rsidR="00BA06EC" w:rsidRPr="00BA06EC" w:rsidRDefault="00BA06EC" w:rsidP="00BA06EC">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BA06EC">
        <w:rPr>
          <w:rFonts w:ascii="Times New Roman" w:eastAsia="Calibri" w:hAnsi="Times New Roman" w:cs="Times New Roman"/>
          <w:sz w:val="28"/>
          <w:szCs w:val="28"/>
          <w:shd w:val="clear" w:color="auto" w:fill="FFFFFF"/>
          <w:lang w:eastAsia="x-none"/>
        </w:rPr>
        <w:t>ИМЕНИ АХМАТА АБДУЛХАМИДОВИЧА КАДЫРОВА</w:t>
      </w:r>
      <w:r w:rsidRPr="00BA06EC">
        <w:rPr>
          <w:rFonts w:ascii="Times New Roman" w:eastAsia="Calibri" w:hAnsi="Times New Roman" w:cs="Times New Roman"/>
          <w:sz w:val="28"/>
          <w:szCs w:val="28"/>
          <w:shd w:val="clear" w:color="auto" w:fill="FFFFFF"/>
          <w:lang w:val="x-none" w:eastAsia="x-none"/>
        </w:rPr>
        <w:t>»</w:t>
      </w:r>
    </w:p>
    <w:p w:rsidR="00BA06EC" w:rsidRPr="00BA06EC" w:rsidRDefault="00BA06EC" w:rsidP="00BA06EC">
      <w:pPr>
        <w:widowControl w:val="0"/>
        <w:spacing w:after="0" w:line="240" w:lineRule="auto"/>
        <w:ind w:right="540"/>
        <w:jc w:val="center"/>
        <w:rPr>
          <w:rFonts w:ascii="Times New Roman" w:eastAsia="Calibri" w:hAnsi="Times New Roman" w:cs="Times New Roman"/>
          <w:sz w:val="28"/>
          <w:szCs w:val="28"/>
          <w:shd w:val="clear" w:color="auto" w:fill="FFFFFF"/>
          <w:lang w:val="x-none" w:eastAsia="x-none"/>
        </w:rPr>
      </w:pPr>
      <w:r w:rsidRPr="00BA06EC">
        <w:rPr>
          <w:rFonts w:ascii="Times New Roman" w:eastAsia="Calibri" w:hAnsi="Times New Roman" w:cs="Times New Roman"/>
          <w:sz w:val="28"/>
          <w:szCs w:val="28"/>
          <w:shd w:val="clear" w:color="auto" w:fill="FFFFFF"/>
          <w:lang w:val="x-none" w:eastAsia="x-none"/>
        </w:rPr>
        <w:t>______________________________________________________________</w:t>
      </w:r>
    </w:p>
    <w:p w:rsidR="00BA06EC" w:rsidRPr="00BA06EC" w:rsidRDefault="00BA06EC" w:rsidP="00BA06EC">
      <w:pPr>
        <w:suppressLineNumbers/>
        <w:spacing w:after="0" w:line="240" w:lineRule="auto"/>
        <w:rPr>
          <w:rFonts w:ascii="Times New Roman" w:eastAsia="Times New Roman" w:hAnsi="Times New Roman" w:cs="Times New Roman"/>
          <w:sz w:val="28"/>
          <w:szCs w:val="24"/>
          <w:lang w:eastAsia="ru-RU"/>
        </w:rPr>
      </w:pPr>
    </w:p>
    <w:p w:rsidR="00BA06EC" w:rsidRPr="00BA06EC" w:rsidRDefault="00BA06EC" w:rsidP="00BA06EC">
      <w:pPr>
        <w:spacing w:after="0" w:line="240" w:lineRule="auto"/>
        <w:jc w:val="center"/>
        <w:rPr>
          <w:rFonts w:ascii="Times New Roman" w:eastAsia="Calibri" w:hAnsi="Times New Roman" w:cs="Times New Roman"/>
          <w:sz w:val="28"/>
          <w:szCs w:val="28"/>
          <w:lang w:eastAsia="ru-RU"/>
        </w:rPr>
      </w:pPr>
      <w:r w:rsidRPr="00BA06EC">
        <w:rPr>
          <w:rFonts w:ascii="Times New Roman" w:eastAsia="Calibri" w:hAnsi="Times New Roman" w:cs="Times New Roman"/>
          <w:sz w:val="28"/>
          <w:szCs w:val="28"/>
          <w:lang w:eastAsia="ru-RU"/>
        </w:rPr>
        <w:t>БИОЛОГО-ХИМИЧЕСКИЙ ФАКУЛЬТЕТ</w:t>
      </w:r>
    </w:p>
    <w:p w:rsidR="004371DC" w:rsidRPr="004371DC" w:rsidRDefault="004371DC" w:rsidP="004371DC">
      <w:pPr>
        <w:keepNext/>
        <w:spacing w:after="0" w:line="240" w:lineRule="auto"/>
        <w:jc w:val="center"/>
        <w:outlineLvl w:val="3"/>
        <w:rPr>
          <w:rFonts w:ascii="Times New Roman" w:eastAsia="Times New Roman" w:hAnsi="Times New Roman" w:cs="Times New Roman"/>
          <w:bCs/>
          <w:sz w:val="28"/>
          <w:szCs w:val="28"/>
          <w:lang w:eastAsia="ru-RU"/>
        </w:rPr>
      </w:pPr>
      <w:r w:rsidRPr="004371DC">
        <w:rPr>
          <w:rFonts w:ascii="Times New Roman" w:eastAsia="Times New Roman" w:hAnsi="Times New Roman" w:cs="Times New Roman"/>
          <w:bCs/>
          <w:sz w:val="28"/>
          <w:szCs w:val="28"/>
          <w:lang w:eastAsia="ru-RU"/>
        </w:rPr>
        <w:t>Кафедра «Ботаника, зоология и биоэкология»</w:t>
      </w:r>
    </w:p>
    <w:p w:rsidR="004371DC" w:rsidRPr="004371DC" w:rsidRDefault="004371DC" w:rsidP="004371DC">
      <w:pPr>
        <w:suppressLineNumbers/>
        <w:spacing w:after="0" w:line="240" w:lineRule="auto"/>
        <w:jc w:val="right"/>
        <w:rPr>
          <w:rFonts w:ascii="Times New Roman" w:eastAsia="Times New Roman" w:hAnsi="Times New Roman" w:cs="Times New Roman"/>
          <w:sz w:val="28"/>
          <w:szCs w:val="28"/>
          <w:lang w:eastAsia="ru-RU"/>
        </w:rPr>
      </w:pPr>
    </w:p>
    <w:p w:rsidR="004371DC" w:rsidRPr="004371DC" w:rsidRDefault="004371DC" w:rsidP="004371DC">
      <w:pPr>
        <w:suppressLineNumbers/>
        <w:spacing w:after="0" w:line="240" w:lineRule="auto"/>
        <w:jc w:val="right"/>
        <w:rPr>
          <w:rFonts w:ascii="Times New Roman" w:eastAsia="Times New Roman" w:hAnsi="Times New Roman" w:cs="Times New Roman"/>
          <w:sz w:val="28"/>
          <w:szCs w:val="28"/>
          <w:lang w:eastAsia="ru-RU"/>
        </w:rPr>
      </w:pPr>
    </w:p>
    <w:p w:rsidR="004371DC" w:rsidRPr="004371DC" w:rsidRDefault="004371DC" w:rsidP="004371DC">
      <w:pPr>
        <w:suppressLineNumbers/>
        <w:spacing w:after="0" w:line="240" w:lineRule="auto"/>
        <w:jc w:val="right"/>
        <w:rPr>
          <w:rFonts w:ascii="Times New Roman" w:eastAsia="Times New Roman" w:hAnsi="Times New Roman" w:cs="Times New Roman"/>
          <w:sz w:val="28"/>
          <w:szCs w:val="28"/>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8"/>
          <w:szCs w:val="28"/>
          <w:lang w:eastAsia="ru-RU"/>
        </w:rPr>
      </w:pPr>
    </w:p>
    <w:p w:rsidR="004371DC" w:rsidRPr="004371DC" w:rsidRDefault="004371DC" w:rsidP="004371DC">
      <w:pPr>
        <w:keepNext/>
        <w:keepLines/>
        <w:suppressLineNumbers/>
        <w:spacing w:before="120" w:after="0" w:line="240" w:lineRule="auto"/>
        <w:jc w:val="center"/>
        <w:outlineLvl w:val="0"/>
        <w:rPr>
          <w:rFonts w:ascii="Times New Roman" w:eastAsia="Times New Roman" w:hAnsi="Times New Roman" w:cs="Times New Roman"/>
          <w:b/>
          <w:bCs/>
          <w:sz w:val="28"/>
          <w:szCs w:val="28"/>
          <w:lang w:eastAsia="ru-RU"/>
        </w:rPr>
      </w:pPr>
      <w:r w:rsidRPr="004371DC">
        <w:rPr>
          <w:rFonts w:ascii="Times New Roman" w:eastAsia="Times New Roman" w:hAnsi="Times New Roman" w:cs="Times New Roman"/>
          <w:b/>
          <w:bCs/>
          <w:sz w:val="28"/>
          <w:szCs w:val="28"/>
          <w:lang w:eastAsia="ru-RU"/>
        </w:rPr>
        <w:t>РАБОЧАЯ ПРОГРАММА</w:t>
      </w:r>
    </w:p>
    <w:p w:rsidR="004371DC" w:rsidRPr="004371DC" w:rsidRDefault="004371DC" w:rsidP="004371DC">
      <w:pPr>
        <w:keepNext/>
        <w:spacing w:before="120" w:after="60" w:line="240" w:lineRule="auto"/>
        <w:jc w:val="center"/>
        <w:outlineLvl w:val="3"/>
        <w:rPr>
          <w:rFonts w:ascii="Times New Roman" w:eastAsia="Times New Roman" w:hAnsi="Times New Roman" w:cs="Times New Roman"/>
          <w:b/>
          <w:bCs/>
          <w:sz w:val="28"/>
          <w:szCs w:val="28"/>
          <w:lang w:eastAsia="ru-RU"/>
        </w:rPr>
      </w:pPr>
      <w:r w:rsidRPr="004371DC">
        <w:rPr>
          <w:rFonts w:ascii="Times New Roman" w:eastAsia="Times New Roman" w:hAnsi="Times New Roman" w:cs="Times New Roman"/>
          <w:b/>
          <w:bCs/>
          <w:sz w:val="28"/>
          <w:szCs w:val="28"/>
          <w:lang w:eastAsia="ru-RU"/>
        </w:rPr>
        <w:t>УЧЕБНОЙ ДИСЦИПЛИНЫ</w:t>
      </w:r>
    </w:p>
    <w:p w:rsidR="004371DC" w:rsidRPr="004371DC" w:rsidRDefault="00BA06EC" w:rsidP="004371DC">
      <w:pPr>
        <w:autoSpaceDE w:val="0"/>
        <w:autoSpaceDN w:val="0"/>
        <w:adjustRightInd w:val="0"/>
        <w:spacing w:after="0" w:line="240" w:lineRule="auto"/>
        <w:jc w:val="center"/>
        <w:rPr>
          <w:rFonts w:ascii="Times New Roman" w:eastAsia="Calibri" w:hAnsi="Times New Roman" w:cs="Times New Roman"/>
          <w:b/>
          <w:sz w:val="28"/>
          <w:szCs w:val="28"/>
        </w:rPr>
      </w:pPr>
      <w:r w:rsidRPr="004371DC">
        <w:rPr>
          <w:rFonts w:ascii="Times New Roman" w:eastAsia="Calibri" w:hAnsi="Times New Roman" w:cs="Times New Roman"/>
          <w:b/>
          <w:bCs/>
          <w:sz w:val="28"/>
          <w:szCs w:val="28"/>
        </w:rPr>
        <w:t>«Ресурсоведение»</w:t>
      </w:r>
    </w:p>
    <w:p w:rsidR="004371DC" w:rsidRPr="004371DC" w:rsidRDefault="004371DC" w:rsidP="004371DC">
      <w:pPr>
        <w:spacing w:after="0" w:line="240" w:lineRule="auto"/>
        <w:rPr>
          <w:rFonts w:ascii="Times New Roman" w:eastAsia="Times New Roman" w:hAnsi="Times New Roman" w:cs="Times New Roman"/>
          <w:b/>
          <w:i/>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tbl>
      <w:tblPr>
        <w:tblStyle w:val="TableGrid"/>
        <w:tblW w:w="5000" w:type="pct"/>
        <w:tblInd w:w="0" w:type="dxa"/>
        <w:tblCellMar>
          <w:top w:w="9" w:type="dxa"/>
          <w:left w:w="108" w:type="dxa"/>
          <w:right w:w="321" w:type="dxa"/>
        </w:tblCellMar>
        <w:tblLook w:val="04A0" w:firstRow="1" w:lastRow="0" w:firstColumn="1" w:lastColumn="0" w:noHBand="0" w:noVBand="1"/>
      </w:tblPr>
      <w:tblGrid>
        <w:gridCol w:w="4672"/>
        <w:gridCol w:w="4673"/>
      </w:tblGrid>
      <w:tr w:rsidR="004371DC" w:rsidRPr="004371DC" w:rsidTr="004371DC">
        <w:trPr>
          <w:trHeight w:val="331"/>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sz w:val="28"/>
                <w:szCs w:val="28"/>
              </w:rPr>
              <w:t xml:space="preserve">Направление подготовки </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rPr>
                <w:sz w:val="28"/>
                <w:szCs w:val="28"/>
              </w:rPr>
            </w:pPr>
            <w:r w:rsidRPr="004371DC">
              <w:rPr>
                <w:sz w:val="28"/>
                <w:szCs w:val="28"/>
              </w:rPr>
              <w:t xml:space="preserve">Биология </w:t>
            </w:r>
          </w:p>
        </w:tc>
      </w:tr>
      <w:tr w:rsidR="004371DC" w:rsidRPr="004371DC" w:rsidTr="004371DC">
        <w:trPr>
          <w:trHeight w:val="163"/>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sz w:val="28"/>
                <w:szCs w:val="28"/>
              </w:rPr>
              <w:t xml:space="preserve">Код направления подготовки </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rPr>
                <w:sz w:val="28"/>
                <w:szCs w:val="28"/>
              </w:rPr>
            </w:pPr>
            <w:r w:rsidRPr="004371DC">
              <w:rPr>
                <w:sz w:val="28"/>
                <w:szCs w:val="28"/>
              </w:rPr>
              <w:t xml:space="preserve">06.04.01 </w:t>
            </w:r>
          </w:p>
        </w:tc>
      </w:tr>
      <w:tr w:rsidR="004371DC" w:rsidRPr="004371DC" w:rsidTr="004371DC">
        <w:trPr>
          <w:trHeight w:val="249"/>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color w:val="000000"/>
                <w:sz w:val="28"/>
                <w:szCs w:val="28"/>
              </w:rPr>
              <w:t>Профиль (направленность)</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jc w:val="both"/>
              <w:rPr>
                <w:sz w:val="28"/>
                <w:szCs w:val="28"/>
              </w:rPr>
            </w:pPr>
            <w:r w:rsidRPr="004371DC">
              <w:rPr>
                <w:sz w:val="28"/>
                <w:szCs w:val="28"/>
              </w:rPr>
              <w:t>Экология (экология растений)</w:t>
            </w:r>
          </w:p>
        </w:tc>
      </w:tr>
      <w:tr w:rsidR="004371DC" w:rsidRPr="004371DC" w:rsidTr="004371DC">
        <w:trPr>
          <w:trHeight w:val="334"/>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sz w:val="28"/>
                <w:szCs w:val="28"/>
              </w:rPr>
              <w:t>Квалификация (степень)</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rPr>
                <w:sz w:val="28"/>
                <w:szCs w:val="28"/>
              </w:rPr>
            </w:pPr>
            <w:r w:rsidRPr="004371DC">
              <w:rPr>
                <w:sz w:val="28"/>
                <w:szCs w:val="28"/>
              </w:rPr>
              <w:t>Магистр</w:t>
            </w:r>
          </w:p>
        </w:tc>
      </w:tr>
      <w:tr w:rsidR="004371DC" w:rsidRPr="004371DC" w:rsidTr="004371DC">
        <w:trPr>
          <w:trHeight w:val="331"/>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sz w:val="28"/>
                <w:szCs w:val="28"/>
              </w:rPr>
              <w:t xml:space="preserve">Форма обучения </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rPr>
                <w:sz w:val="28"/>
                <w:szCs w:val="28"/>
              </w:rPr>
            </w:pPr>
            <w:r w:rsidRPr="004371DC">
              <w:rPr>
                <w:sz w:val="28"/>
                <w:szCs w:val="28"/>
              </w:rPr>
              <w:t xml:space="preserve">Очная/очно-заочная </w:t>
            </w:r>
          </w:p>
        </w:tc>
      </w:tr>
      <w:tr w:rsidR="004371DC" w:rsidRPr="004371DC" w:rsidTr="004371DC">
        <w:trPr>
          <w:trHeight w:val="331"/>
        </w:trPr>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8"/>
                <w:szCs w:val="28"/>
              </w:rPr>
            </w:pPr>
            <w:r w:rsidRPr="004371DC">
              <w:rPr>
                <w:sz w:val="28"/>
                <w:szCs w:val="28"/>
              </w:rPr>
              <w:t>Код дисциплины</w:t>
            </w:r>
          </w:p>
        </w:tc>
        <w:tc>
          <w:tcPr>
            <w:tcW w:w="2500"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spacing w:line="259" w:lineRule="auto"/>
              <w:rPr>
                <w:sz w:val="28"/>
                <w:szCs w:val="28"/>
              </w:rPr>
            </w:pPr>
            <w:r w:rsidRPr="004371DC">
              <w:rPr>
                <w:sz w:val="28"/>
                <w:szCs w:val="28"/>
              </w:rPr>
              <w:t>Б1.В.ДВ.03.02</w:t>
            </w:r>
          </w:p>
        </w:tc>
      </w:tr>
    </w:tbl>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8"/>
          <w:szCs w:val="28"/>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8"/>
          <w:szCs w:val="28"/>
          <w:lang w:eastAsia="ru-RU"/>
        </w:rPr>
      </w:pPr>
    </w:p>
    <w:p w:rsidR="004371DC" w:rsidRDefault="004371DC" w:rsidP="004371DC">
      <w:pPr>
        <w:spacing w:after="0" w:line="240" w:lineRule="auto"/>
        <w:jc w:val="center"/>
        <w:rPr>
          <w:rFonts w:ascii="Times New Roman" w:eastAsia="Times New Roman" w:hAnsi="Times New Roman" w:cs="Times New Roman"/>
          <w:sz w:val="28"/>
          <w:szCs w:val="28"/>
          <w:lang w:eastAsia="ru-RU"/>
        </w:rPr>
      </w:pPr>
    </w:p>
    <w:p w:rsidR="00BA06EC" w:rsidRDefault="00BA06EC" w:rsidP="004371DC">
      <w:pPr>
        <w:spacing w:after="0" w:line="240" w:lineRule="auto"/>
        <w:jc w:val="center"/>
        <w:rPr>
          <w:rFonts w:ascii="Times New Roman" w:eastAsia="Times New Roman" w:hAnsi="Times New Roman" w:cs="Times New Roman"/>
          <w:sz w:val="28"/>
          <w:szCs w:val="28"/>
          <w:lang w:eastAsia="ru-RU"/>
        </w:rPr>
      </w:pPr>
    </w:p>
    <w:p w:rsidR="00BA06EC" w:rsidRPr="004371DC" w:rsidRDefault="00BA06EC" w:rsidP="004371DC">
      <w:pPr>
        <w:spacing w:after="0" w:line="240" w:lineRule="auto"/>
        <w:jc w:val="center"/>
        <w:rPr>
          <w:rFonts w:ascii="Times New Roman" w:eastAsia="Times New Roman" w:hAnsi="Times New Roman" w:cs="Times New Roman"/>
          <w:sz w:val="28"/>
          <w:szCs w:val="28"/>
          <w:lang w:eastAsia="ru-RU"/>
        </w:rPr>
      </w:pPr>
    </w:p>
    <w:p w:rsidR="004371DC" w:rsidRPr="004371DC" w:rsidRDefault="004371DC" w:rsidP="004371DC">
      <w:pPr>
        <w:spacing w:after="0" w:line="240" w:lineRule="auto"/>
        <w:jc w:val="center"/>
        <w:rPr>
          <w:rFonts w:ascii="Times New Roman" w:eastAsia="Times New Roman" w:hAnsi="Times New Roman" w:cs="Times New Roman"/>
          <w:sz w:val="28"/>
          <w:szCs w:val="28"/>
          <w:lang w:eastAsia="ru-RU"/>
        </w:rPr>
      </w:pPr>
    </w:p>
    <w:p w:rsidR="004371DC" w:rsidRPr="004371DC" w:rsidRDefault="004371DC" w:rsidP="004371DC">
      <w:pPr>
        <w:spacing w:after="0" w:line="240" w:lineRule="auto"/>
        <w:jc w:val="center"/>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Pr="004371DC" w:rsidRDefault="004371DC" w:rsidP="004371DC">
      <w:pPr>
        <w:spacing w:after="0" w:line="240" w:lineRule="auto"/>
        <w:rPr>
          <w:rFonts w:ascii="Times New Roman" w:eastAsia="Times New Roman" w:hAnsi="Times New Roman" w:cs="Times New Roman"/>
          <w:sz w:val="28"/>
          <w:szCs w:val="28"/>
          <w:lang w:eastAsia="ru-RU"/>
        </w:rPr>
      </w:pPr>
    </w:p>
    <w:p w:rsidR="004371DC" w:rsidRDefault="004371DC" w:rsidP="004371DC">
      <w:pPr>
        <w:spacing w:after="0" w:line="240" w:lineRule="auto"/>
        <w:contextualSpacing/>
        <w:jc w:val="center"/>
        <w:rPr>
          <w:rFonts w:ascii="Times New Roman" w:eastAsia="Times New Roman" w:hAnsi="Times New Roman" w:cs="Times New Roman"/>
          <w:sz w:val="28"/>
          <w:szCs w:val="28"/>
          <w:lang w:eastAsia="ru-RU"/>
        </w:rPr>
      </w:pPr>
      <w:r w:rsidRPr="004371DC">
        <w:rPr>
          <w:rFonts w:ascii="Times New Roman" w:eastAsia="Times New Roman" w:hAnsi="Times New Roman" w:cs="Times New Roman"/>
          <w:sz w:val="28"/>
          <w:szCs w:val="28"/>
          <w:lang w:eastAsia="ru-RU"/>
        </w:rPr>
        <w:t xml:space="preserve"> Грозный, 2022</w:t>
      </w:r>
      <w:r w:rsidR="00BA06EC">
        <w:rPr>
          <w:rFonts w:ascii="Times New Roman" w:eastAsia="Times New Roman" w:hAnsi="Times New Roman" w:cs="Times New Roman"/>
          <w:sz w:val="28"/>
          <w:szCs w:val="28"/>
          <w:lang w:eastAsia="ru-RU"/>
        </w:rPr>
        <w:t xml:space="preserve"> г.</w:t>
      </w:r>
    </w:p>
    <w:p w:rsidR="00BA06EC" w:rsidRPr="004371DC" w:rsidRDefault="00BA06EC" w:rsidP="004371DC">
      <w:pPr>
        <w:spacing w:after="0" w:line="240" w:lineRule="auto"/>
        <w:contextualSpacing/>
        <w:jc w:val="center"/>
        <w:rPr>
          <w:rFonts w:ascii="Times New Roman" w:eastAsia="Times New Roman" w:hAnsi="Times New Roman" w:cs="Times New Roman"/>
          <w:sz w:val="28"/>
          <w:szCs w:val="28"/>
          <w:lang w:eastAsia="ru-RU"/>
        </w:rPr>
      </w:pPr>
    </w:p>
    <w:p w:rsidR="004371DC" w:rsidRPr="004371DC" w:rsidRDefault="004371DC" w:rsidP="004371DC">
      <w:pPr>
        <w:autoSpaceDE w:val="0"/>
        <w:autoSpaceDN w:val="0"/>
        <w:adjustRightInd w:val="0"/>
        <w:spacing w:after="0" w:line="240" w:lineRule="auto"/>
        <w:jc w:val="both"/>
        <w:rPr>
          <w:rFonts w:ascii="Times New Roman" w:eastAsia="Calibri" w:hAnsi="Times New Roman" w:cs="Times New Roman"/>
          <w:b/>
          <w:sz w:val="24"/>
          <w:szCs w:val="24"/>
        </w:rPr>
      </w:pPr>
      <w:r w:rsidRPr="004371DC">
        <w:rPr>
          <w:rFonts w:ascii="Times New Roman" w:eastAsia="Times New Roman" w:hAnsi="Times New Roman" w:cs="Times New Roman"/>
          <w:sz w:val="24"/>
          <w:szCs w:val="24"/>
          <w:lang w:eastAsia="ru-RU"/>
        </w:rPr>
        <w:t xml:space="preserve">Ирисханова З.И. Рабочая программа учебной дисциплины </w:t>
      </w:r>
      <w:r w:rsidRPr="004371DC">
        <w:rPr>
          <w:rFonts w:ascii="Times New Roman" w:eastAsia="Calibri" w:hAnsi="Times New Roman" w:cs="Times New Roman"/>
          <w:bCs/>
          <w:sz w:val="24"/>
          <w:szCs w:val="24"/>
        </w:rPr>
        <w:t>«Ресурсоведение»</w:t>
      </w:r>
    </w:p>
    <w:p w:rsidR="004371DC" w:rsidRPr="004371DC" w:rsidRDefault="004371DC" w:rsidP="004371D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 [Текст] / сост. Ирисханова З.И. – Грозный: ФГБОУ ВО «Чеченский государственный университет им. А.А. Кадырова», 2022.</w:t>
      </w:r>
    </w:p>
    <w:p w:rsidR="004371DC" w:rsidRPr="004371DC" w:rsidRDefault="004371DC" w:rsidP="004371DC">
      <w:pPr>
        <w:suppressLineNumbers/>
        <w:spacing w:after="0" w:line="240" w:lineRule="auto"/>
        <w:ind w:firstLine="851"/>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851"/>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lang w:eastAsia="ru-RU"/>
        </w:rPr>
        <w:t>Рабочая программа рассмотрена и одобрена на заседании кафедры «Ботаника, зоология и биоэкология», рекомендована к использованию в учебном процессе</w:t>
      </w:r>
      <w:r w:rsidR="00BA06EC">
        <w:rPr>
          <w:rFonts w:ascii="Times New Roman" w:eastAsia="Times New Roman" w:hAnsi="Times New Roman" w:cs="Times New Roman"/>
          <w:sz w:val="24"/>
          <w:szCs w:val="24"/>
          <w:lang w:eastAsia="ru-RU"/>
        </w:rPr>
        <w:t xml:space="preserve"> </w:t>
      </w:r>
      <w:r w:rsidR="00BA06EC" w:rsidRPr="00BA06EC">
        <w:rPr>
          <w:rFonts w:ascii="Times New Roman" w:eastAsia="Times New Roman" w:hAnsi="Times New Roman" w:cs="Times New Roman"/>
          <w:color w:val="000000"/>
          <w:sz w:val="24"/>
          <w:szCs w:val="24"/>
          <w:lang w:eastAsia="ru-RU"/>
        </w:rPr>
        <w:t>(протокол № 1 от 02 сентября 2022г.)</w:t>
      </w:r>
      <w:r w:rsidRPr="004371DC">
        <w:rPr>
          <w:rFonts w:ascii="Times New Roman" w:eastAsia="Times New Roman" w:hAnsi="Times New Roman" w:cs="Times New Roman"/>
          <w:sz w:val="24"/>
          <w:szCs w:val="24"/>
          <w:lang w:eastAsia="ru-RU"/>
        </w:rPr>
        <w:t>, составлена в соответствии с требованиями Федерального государственного образовательного стандарта высшего образования по направлению подготовки 06.04.01 Биология (уровень магистратуры), утвержденного приказом Министерства образования и науки Российской Федерации</w:t>
      </w:r>
      <w:r w:rsidR="00BA06EC" w:rsidRPr="00BA06EC">
        <w:rPr>
          <w:rFonts w:ascii="Times New Roman" w:eastAsia="Times New Roman" w:hAnsi="Times New Roman" w:cs="Times New Roman"/>
          <w:sz w:val="24"/>
          <w:szCs w:val="24"/>
          <w:lang w:eastAsia="ru-RU"/>
        </w:rPr>
        <w:t xml:space="preserve"> от 11.08.2020 г. №934 с учетом профиля «Экология растений»</w:t>
      </w:r>
      <w:r w:rsidR="00BA06EC">
        <w:rPr>
          <w:rFonts w:ascii="Times New Roman" w:eastAsia="Times New Roman" w:hAnsi="Times New Roman" w:cs="Times New Roman"/>
          <w:sz w:val="24"/>
          <w:szCs w:val="24"/>
          <w:lang w:eastAsia="ru-RU"/>
        </w:rPr>
        <w:t>,</w:t>
      </w:r>
      <w:r w:rsidRPr="004371DC">
        <w:rPr>
          <w:rFonts w:ascii="Times New Roman" w:eastAsia="Times New Roman" w:hAnsi="Times New Roman" w:cs="Times New Roman"/>
          <w:sz w:val="24"/>
          <w:szCs w:val="24"/>
          <w:lang w:eastAsia="ru-RU"/>
        </w:rPr>
        <w:t xml:space="preserve"> а также на основании рабочего учебного плана по данному направлению подготовки.</w:t>
      </w:r>
    </w:p>
    <w:p w:rsidR="004371DC" w:rsidRPr="004371DC" w:rsidRDefault="004371DC" w:rsidP="004371D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371DC" w:rsidRPr="004371DC" w:rsidRDefault="004371DC" w:rsidP="004371DC">
      <w:pPr>
        <w:suppressLineNumbers/>
        <w:spacing w:before="240" w:after="60" w:line="240" w:lineRule="auto"/>
        <w:outlineLvl w:val="5"/>
        <w:rPr>
          <w:rFonts w:ascii="Times New Roman" w:eastAsia="Times New Roman" w:hAnsi="Times New Roman" w:cs="Times New Roman"/>
          <w:sz w:val="24"/>
          <w:szCs w:val="24"/>
          <w:lang w:eastAsia="ru-RU"/>
        </w:rPr>
      </w:pPr>
    </w:p>
    <w:p w:rsidR="004371DC" w:rsidRPr="004371DC" w:rsidRDefault="004371DC" w:rsidP="004371DC">
      <w:pPr>
        <w:suppressLineNumbers/>
        <w:spacing w:before="240" w:after="60" w:line="240" w:lineRule="auto"/>
        <w:outlineLvl w:val="5"/>
        <w:rPr>
          <w:rFonts w:ascii="Times New Roman" w:eastAsia="Times New Roman" w:hAnsi="Times New Roman" w:cs="Times New Roman"/>
          <w:sz w:val="24"/>
          <w:szCs w:val="24"/>
          <w:lang w:eastAsia="ru-RU"/>
        </w:rPr>
      </w:pPr>
    </w:p>
    <w:p w:rsidR="004371DC" w:rsidRPr="004371DC" w:rsidRDefault="004371DC" w:rsidP="004371DC">
      <w:pPr>
        <w:spacing w:after="0" w:line="360" w:lineRule="auto"/>
        <w:ind w:firstLine="284"/>
        <w:jc w:val="right"/>
        <w:rPr>
          <w:rFonts w:ascii="Times New Roman" w:eastAsia="Times New Roman" w:hAnsi="Times New Roman" w:cs="Times New Roman"/>
          <w:sz w:val="24"/>
          <w:szCs w:val="24"/>
          <w:lang w:eastAsia="ru-RU"/>
        </w:rPr>
      </w:pPr>
    </w:p>
    <w:p w:rsidR="004371DC" w:rsidRPr="004371DC" w:rsidRDefault="004371DC" w:rsidP="004371DC">
      <w:pPr>
        <w:spacing w:after="0" w:line="360" w:lineRule="auto"/>
        <w:ind w:firstLine="284"/>
        <w:jc w:val="right"/>
        <w:rPr>
          <w:rFonts w:ascii="Times New Roman" w:eastAsia="Times New Roman" w:hAnsi="Times New Roman" w:cs="Times New Roman"/>
          <w:sz w:val="24"/>
          <w:szCs w:val="24"/>
          <w:lang w:eastAsia="ru-RU"/>
        </w:rPr>
      </w:pPr>
    </w:p>
    <w:p w:rsidR="004371DC" w:rsidRPr="004371DC" w:rsidRDefault="004371DC" w:rsidP="004371DC">
      <w:pPr>
        <w:spacing w:after="0" w:line="360" w:lineRule="auto"/>
        <w:ind w:firstLine="284"/>
        <w:jc w:val="center"/>
        <w:rPr>
          <w:rFonts w:ascii="Times New Roman" w:eastAsia="Times New Roman" w:hAnsi="Times New Roman" w:cs="Times New Roman"/>
          <w:sz w:val="24"/>
          <w:szCs w:val="24"/>
          <w:lang w:eastAsia="ru-RU"/>
        </w:rPr>
      </w:pPr>
    </w:p>
    <w:p w:rsidR="004371DC" w:rsidRPr="004371DC" w:rsidRDefault="004371DC" w:rsidP="004371DC">
      <w:pPr>
        <w:spacing w:after="0" w:line="360" w:lineRule="auto"/>
        <w:ind w:firstLine="284"/>
        <w:jc w:val="center"/>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Default="004371DC" w:rsidP="004371DC">
      <w:pPr>
        <w:spacing w:after="0" w:line="360" w:lineRule="auto"/>
        <w:rPr>
          <w:rFonts w:ascii="Times New Roman" w:eastAsia="Times New Roman" w:hAnsi="Times New Roman" w:cs="Times New Roman"/>
          <w:sz w:val="24"/>
          <w:szCs w:val="24"/>
          <w:lang w:eastAsia="ru-RU"/>
        </w:rPr>
      </w:pPr>
    </w:p>
    <w:p w:rsidR="00BA06EC" w:rsidRDefault="00BA06EC" w:rsidP="004371DC">
      <w:pPr>
        <w:spacing w:after="0" w:line="360" w:lineRule="auto"/>
        <w:rPr>
          <w:rFonts w:ascii="Times New Roman" w:eastAsia="Times New Roman" w:hAnsi="Times New Roman" w:cs="Times New Roman"/>
          <w:sz w:val="24"/>
          <w:szCs w:val="24"/>
          <w:lang w:eastAsia="ru-RU"/>
        </w:rPr>
      </w:pPr>
    </w:p>
    <w:p w:rsidR="00BA06EC" w:rsidRPr="004371DC" w:rsidRDefault="00BA06E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p w:rsidR="004371DC" w:rsidRPr="004371DC" w:rsidRDefault="004371DC" w:rsidP="004371DC">
      <w:pPr>
        <w:spacing w:after="0" w:line="360" w:lineRule="auto"/>
        <w:rPr>
          <w:rFonts w:ascii="Times New Roman" w:eastAsia="Times New Roman" w:hAnsi="Times New Roman" w:cs="Times New Roman"/>
          <w:sz w:val="24"/>
          <w:szCs w:val="24"/>
          <w:lang w:eastAsia="ru-RU"/>
        </w:rPr>
      </w:pPr>
    </w:p>
    <w:tbl>
      <w:tblPr>
        <w:tblStyle w:val="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5"/>
      </w:tblGrid>
      <w:tr w:rsidR="004371DC" w:rsidRPr="004371DC" w:rsidTr="004371DC">
        <w:tc>
          <w:tcPr>
            <w:tcW w:w="9345" w:type="dxa"/>
          </w:tcPr>
          <w:tbl>
            <w:tblPr>
              <w:tblStyle w:val="8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9"/>
            </w:tblGrid>
            <w:tr w:rsidR="004371DC" w:rsidRPr="004371DC" w:rsidTr="004371DC">
              <w:tc>
                <w:tcPr>
                  <w:tcW w:w="9345" w:type="dxa"/>
                </w:tcPr>
                <w:p w:rsidR="004371DC" w:rsidRPr="004371DC" w:rsidRDefault="004371DC" w:rsidP="004371DC">
                  <w:pPr>
                    <w:suppressLineNumbers/>
                    <w:rPr>
                      <w:sz w:val="24"/>
                      <w:szCs w:val="24"/>
                    </w:rPr>
                  </w:pPr>
                  <w:r w:rsidRPr="004371DC">
                    <w:rPr>
                      <w:sz w:val="24"/>
                      <w:szCs w:val="24"/>
                    </w:rPr>
                    <w:t>© Ирисханова З.И., 2022</w:t>
                  </w:r>
                </w:p>
              </w:tc>
            </w:tr>
            <w:tr w:rsidR="004371DC" w:rsidRPr="004371DC" w:rsidTr="004371DC">
              <w:tc>
                <w:tcPr>
                  <w:tcW w:w="9345" w:type="dxa"/>
                </w:tcPr>
                <w:p w:rsidR="004371DC" w:rsidRPr="004371DC" w:rsidRDefault="004371DC" w:rsidP="004371DC">
                  <w:pPr>
                    <w:suppressLineNumbers/>
                    <w:rPr>
                      <w:sz w:val="24"/>
                      <w:szCs w:val="24"/>
                    </w:rPr>
                  </w:pPr>
                  <w:r w:rsidRPr="004371DC">
                    <w:rPr>
                      <w:sz w:val="24"/>
                      <w:szCs w:val="24"/>
                    </w:rPr>
                    <w:t>© ФГБОУ ВО «Чеченский государственный университет им. А.А. Кадырова», 2022</w:t>
                  </w:r>
                </w:p>
              </w:tc>
            </w:tr>
          </w:tbl>
          <w:p w:rsidR="004371DC" w:rsidRPr="004371DC" w:rsidRDefault="004371DC" w:rsidP="004371DC">
            <w:pPr>
              <w:rPr>
                <w:sz w:val="24"/>
                <w:szCs w:val="24"/>
              </w:rPr>
            </w:pPr>
          </w:p>
        </w:tc>
      </w:tr>
    </w:tbl>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СОДЕРЖАНИЕ</w:t>
      </w:r>
    </w:p>
    <w:p w:rsidR="004371DC" w:rsidRPr="004371DC" w:rsidRDefault="004371DC" w:rsidP="004371DC">
      <w:pPr>
        <w:suppressLineNumbers/>
        <w:spacing w:after="0" w:line="360" w:lineRule="auto"/>
        <w:jc w:val="center"/>
        <w:rPr>
          <w:rFonts w:ascii="Times New Roman" w:eastAsia="Times New Roman" w:hAnsi="Times New Roman" w:cs="Times New Roman"/>
          <w:sz w:val="24"/>
          <w:szCs w:val="24"/>
          <w:lang w:eastAsia="ru-RU"/>
        </w:rPr>
      </w:pPr>
    </w:p>
    <w:tbl>
      <w:tblPr>
        <w:tblStyle w:val="830"/>
        <w:tblW w:w="4927" w:type="pct"/>
        <w:tblLook w:val="04A0" w:firstRow="1" w:lastRow="0" w:firstColumn="1" w:lastColumn="0" w:noHBand="0" w:noVBand="1"/>
      </w:tblPr>
      <w:tblGrid>
        <w:gridCol w:w="620"/>
        <w:gridCol w:w="678"/>
        <w:gridCol w:w="7911"/>
      </w:tblGrid>
      <w:tr w:rsidR="00BA06EC" w:rsidRPr="004371DC" w:rsidTr="000F0056">
        <w:tc>
          <w:tcPr>
            <w:tcW w:w="337" w:type="pct"/>
          </w:tcPr>
          <w:p w:rsidR="00BA06EC" w:rsidRPr="004371DC" w:rsidRDefault="00BA06EC" w:rsidP="004371DC">
            <w:pPr>
              <w:suppressLineNumbers/>
              <w:jc w:val="center"/>
              <w:rPr>
                <w:sz w:val="24"/>
                <w:szCs w:val="24"/>
              </w:rPr>
            </w:pPr>
            <w:r w:rsidRPr="004371DC">
              <w:rPr>
                <w:sz w:val="24"/>
                <w:szCs w:val="24"/>
              </w:rPr>
              <w:t>1</w:t>
            </w:r>
          </w:p>
        </w:tc>
        <w:tc>
          <w:tcPr>
            <w:tcW w:w="4663" w:type="pct"/>
            <w:gridSpan w:val="2"/>
          </w:tcPr>
          <w:p w:rsidR="00BA06EC" w:rsidRPr="004371DC" w:rsidRDefault="00BA06EC" w:rsidP="004371DC">
            <w:pPr>
              <w:suppressLineNumbers/>
              <w:jc w:val="both"/>
              <w:rPr>
                <w:sz w:val="24"/>
                <w:szCs w:val="24"/>
              </w:rPr>
            </w:pPr>
            <w:r w:rsidRPr="004371DC">
              <w:rPr>
                <w:sz w:val="24"/>
                <w:szCs w:val="24"/>
              </w:rPr>
              <w:t>Цели и задачи освоения дисциплины</w:t>
            </w:r>
          </w:p>
        </w:tc>
      </w:tr>
      <w:tr w:rsidR="00BA06EC" w:rsidRPr="004371DC" w:rsidTr="000F0056">
        <w:tc>
          <w:tcPr>
            <w:tcW w:w="337" w:type="pct"/>
          </w:tcPr>
          <w:p w:rsidR="00BA06EC" w:rsidRPr="004371DC" w:rsidRDefault="00BA06EC" w:rsidP="004371DC">
            <w:pPr>
              <w:suppressLineNumbers/>
              <w:jc w:val="center"/>
              <w:rPr>
                <w:sz w:val="24"/>
                <w:szCs w:val="24"/>
              </w:rPr>
            </w:pPr>
            <w:r w:rsidRPr="004371DC">
              <w:rPr>
                <w:sz w:val="24"/>
                <w:szCs w:val="24"/>
              </w:rPr>
              <w:t>2</w:t>
            </w:r>
          </w:p>
        </w:tc>
        <w:tc>
          <w:tcPr>
            <w:tcW w:w="4663" w:type="pct"/>
            <w:gridSpan w:val="2"/>
          </w:tcPr>
          <w:p w:rsidR="00BA06EC" w:rsidRPr="004371DC" w:rsidRDefault="00BA06EC" w:rsidP="004371DC">
            <w:pPr>
              <w:suppressLineNumbers/>
              <w:jc w:val="both"/>
              <w:rPr>
                <w:sz w:val="24"/>
                <w:szCs w:val="24"/>
              </w:rPr>
            </w:pPr>
            <w:r w:rsidRPr="004371DC">
              <w:rPr>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c>
      </w:tr>
      <w:tr w:rsidR="00BA06EC" w:rsidRPr="004371DC" w:rsidTr="000F0056">
        <w:tc>
          <w:tcPr>
            <w:tcW w:w="337" w:type="pct"/>
          </w:tcPr>
          <w:p w:rsidR="00BA06EC" w:rsidRPr="004371DC" w:rsidRDefault="00BA06EC" w:rsidP="004371DC">
            <w:pPr>
              <w:suppressLineNumbers/>
              <w:jc w:val="center"/>
              <w:rPr>
                <w:sz w:val="24"/>
                <w:szCs w:val="24"/>
              </w:rPr>
            </w:pPr>
            <w:r w:rsidRPr="004371DC">
              <w:rPr>
                <w:sz w:val="24"/>
                <w:szCs w:val="24"/>
              </w:rPr>
              <w:t>3</w:t>
            </w:r>
          </w:p>
        </w:tc>
        <w:tc>
          <w:tcPr>
            <w:tcW w:w="4663" w:type="pct"/>
            <w:gridSpan w:val="2"/>
          </w:tcPr>
          <w:p w:rsidR="00BA06EC" w:rsidRPr="004371DC" w:rsidRDefault="00BA06EC" w:rsidP="004371DC">
            <w:pPr>
              <w:suppressLineNumbers/>
              <w:jc w:val="both"/>
              <w:rPr>
                <w:sz w:val="24"/>
                <w:szCs w:val="24"/>
              </w:rPr>
            </w:pPr>
            <w:r w:rsidRPr="004371DC">
              <w:rPr>
                <w:sz w:val="24"/>
                <w:szCs w:val="24"/>
              </w:rPr>
              <w:t>Место дисциплины в структуре образовательной программы</w:t>
            </w:r>
          </w:p>
        </w:tc>
      </w:tr>
      <w:tr w:rsidR="00BA06EC" w:rsidRPr="004371DC" w:rsidTr="000F0056">
        <w:tc>
          <w:tcPr>
            <w:tcW w:w="337" w:type="pct"/>
          </w:tcPr>
          <w:p w:rsidR="00BA06EC" w:rsidRPr="004371DC" w:rsidRDefault="00BA06EC" w:rsidP="004371DC">
            <w:pPr>
              <w:suppressLineNumbers/>
              <w:jc w:val="center"/>
              <w:rPr>
                <w:sz w:val="24"/>
                <w:szCs w:val="24"/>
              </w:rPr>
            </w:pPr>
            <w:r w:rsidRPr="004371DC">
              <w:rPr>
                <w:sz w:val="24"/>
                <w:szCs w:val="24"/>
              </w:rPr>
              <w:t>4</w:t>
            </w:r>
          </w:p>
        </w:tc>
        <w:tc>
          <w:tcPr>
            <w:tcW w:w="4663" w:type="pct"/>
            <w:gridSpan w:val="2"/>
          </w:tcPr>
          <w:p w:rsidR="00BA06EC" w:rsidRPr="004371DC" w:rsidRDefault="00BA06EC" w:rsidP="004371DC">
            <w:pPr>
              <w:suppressLineNumbers/>
              <w:jc w:val="both"/>
              <w:rPr>
                <w:sz w:val="24"/>
                <w:szCs w:val="24"/>
              </w:rPr>
            </w:pPr>
            <w:r w:rsidRPr="004371DC">
              <w:rPr>
                <w:sz w:val="24"/>
                <w:szCs w:val="24"/>
              </w:rPr>
              <w:t>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tc>
      </w:tr>
      <w:tr w:rsidR="00BA06EC" w:rsidRPr="004371DC" w:rsidTr="000F0056">
        <w:tc>
          <w:tcPr>
            <w:tcW w:w="337" w:type="pct"/>
          </w:tcPr>
          <w:p w:rsidR="00BA06EC" w:rsidRPr="004371DC" w:rsidRDefault="00BA06EC" w:rsidP="004371DC">
            <w:pPr>
              <w:suppressLineNumbers/>
              <w:jc w:val="center"/>
              <w:rPr>
                <w:sz w:val="24"/>
                <w:szCs w:val="24"/>
              </w:rPr>
            </w:pPr>
          </w:p>
        </w:tc>
        <w:tc>
          <w:tcPr>
            <w:tcW w:w="368" w:type="pct"/>
          </w:tcPr>
          <w:p w:rsidR="00BA06EC" w:rsidRPr="004371DC" w:rsidRDefault="00BA06EC" w:rsidP="004371DC">
            <w:pPr>
              <w:suppressLineNumbers/>
              <w:jc w:val="center"/>
              <w:rPr>
                <w:sz w:val="24"/>
                <w:szCs w:val="24"/>
              </w:rPr>
            </w:pPr>
            <w:r w:rsidRPr="004371DC">
              <w:rPr>
                <w:sz w:val="24"/>
                <w:szCs w:val="24"/>
              </w:rPr>
              <w:t>4.1</w:t>
            </w:r>
          </w:p>
        </w:tc>
        <w:tc>
          <w:tcPr>
            <w:tcW w:w="4295" w:type="pct"/>
          </w:tcPr>
          <w:p w:rsidR="00BA06EC" w:rsidRPr="004371DC" w:rsidRDefault="00BA06EC" w:rsidP="004371DC">
            <w:pPr>
              <w:suppressLineNumbers/>
              <w:jc w:val="both"/>
              <w:rPr>
                <w:sz w:val="24"/>
                <w:szCs w:val="24"/>
              </w:rPr>
            </w:pPr>
            <w:r w:rsidRPr="004371DC">
              <w:rPr>
                <w:sz w:val="24"/>
                <w:szCs w:val="24"/>
              </w:rPr>
              <w:t xml:space="preserve">Структура дисциплины </w:t>
            </w:r>
          </w:p>
        </w:tc>
      </w:tr>
      <w:tr w:rsidR="00BA06EC" w:rsidRPr="004371DC" w:rsidTr="000F0056">
        <w:tc>
          <w:tcPr>
            <w:tcW w:w="337" w:type="pct"/>
          </w:tcPr>
          <w:p w:rsidR="00BA06EC" w:rsidRPr="004371DC" w:rsidRDefault="00BA06EC" w:rsidP="004371DC">
            <w:pPr>
              <w:suppressLineNumbers/>
              <w:jc w:val="center"/>
              <w:rPr>
                <w:sz w:val="24"/>
                <w:szCs w:val="24"/>
              </w:rPr>
            </w:pPr>
          </w:p>
        </w:tc>
        <w:tc>
          <w:tcPr>
            <w:tcW w:w="368" w:type="pct"/>
          </w:tcPr>
          <w:p w:rsidR="00BA06EC" w:rsidRPr="004371DC" w:rsidRDefault="00BA06EC" w:rsidP="004371DC">
            <w:pPr>
              <w:suppressLineNumbers/>
              <w:jc w:val="center"/>
              <w:rPr>
                <w:sz w:val="24"/>
                <w:szCs w:val="24"/>
              </w:rPr>
            </w:pPr>
            <w:r w:rsidRPr="004371DC">
              <w:rPr>
                <w:sz w:val="24"/>
                <w:szCs w:val="24"/>
              </w:rPr>
              <w:t>4.2</w:t>
            </w:r>
          </w:p>
        </w:tc>
        <w:tc>
          <w:tcPr>
            <w:tcW w:w="4295" w:type="pct"/>
          </w:tcPr>
          <w:p w:rsidR="00BA06EC" w:rsidRPr="004371DC" w:rsidRDefault="00BA06EC" w:rsidP="004371DC">
            <w:pPr>
              <w:suppressLineNumbers/>
              <w:jc w:val="both"/>
              <w:rPr>
                <w:sz w:val="24"/>
                <w:szCs w:val="24"/>
              </w:rPr>
            </w:pPr>
            <w:r w:rsidRPr="004371DC">
              <w:rPr>
                <w:sz w:val="24"/>
                <w:szCs w:val="24"/>
              </w:rPr>
              <w:t>Содержание разделов дисциплины</w:t>
            </w:r>
          </w:p>
        </w:tc>
      </w:tr>
      <w:tr w:rsidR="00BA06EC" w:rsidRPr="004371DC" w:rsidTr="000F0056">
        <w:tc>
          <w:tcPr>
            <w:tcW w:w="337" w:type="pct"/>
          </w:tcPr>
          <w:p w:rsidR="00BA06EC" w:rsidRPr="004371DC" w:rsidRDefault="00BA06EC" w:rsidP="004371DC">
            <w:pPr>
              <w:suppressLineNumbers/>
              <w:jc w:val="center"/>
              <w:rPr>
                <w:sz w:val="24"/>
                <w:szCs w:val="24"/>
              </w:rPr>
            </w:pPr>
          </w:p>
        </w:tc>
        <w:tc>
          <w:tcPr>
            <w:tcW w:w="368" w:type="pct"/>
          </w:tcPr>
          <w:p w:rsidR="00BA06EC" w:rsidRPr="004371DC" w:rsidRDefault="00BA06EC" w:rsidP="004371DC">
            <w:pPr>
              <w:suppressLineNumbers/>
              <w:jc w:val="center"/>
              <w:rPr>
                <w:sz w:val="24"/>
                <w:szCs w:val="24"/>
              </w:rPr>
            </w:pPr>
            <w:r w:rsidRPr="004371DC">
              <w:rPr>
                <w:sz w:val="24"/>
                <w:szCs w:val="24"/>
              </w:rPr>
              <w:t>4.3</w:t>
            </w:r>
          </w:p>
        </w:tc>
        <w:tc>
          <w:tcPr>
            <w:tcW w:w="4295" w:type="pct"/>
          </w:tcPr>
          <w:p w:rsidR="00BA06EC" w:rsidRPr="004371DC" w:rsidRDefault="00BA06EC" w:rsidP="004371DC">
            <w:pPr>
              <w:suppressLineNumbers/>
              <w:jc w:val="both"/>
              <w:rPr>
                <w:sz w:val="24"/>
                <w:szCs w:val="24"/>
              </w:rPr>
            </w:pPr>
            <w:r w:rsidRPr="004371DC">
              <w:rPr>
                <w:sz w:val="24"/>
                <w:szCs w:val="24"/>
              </w:rPr>
              <w:t>Разделы дисциплины</w:t>
            </w:r>
          </w:p>
        </w:tc>
      </w:tr>
      <w:tr w:rsidR="00BA06EC" w:rsidRPr="004371DC" w:rsidTr="000F0056">
        <w:tc>
          <w:tcPr>
            <w:tcW w:w="337" w:type="pct"/>
          </w:tcPr>
          <w:p w:rsidR="00BA06EC" w:rsidRPr="004371DC" w:rsidRDefault="00BA06EC" w:rsidP="004371DC">
            <w:pPr>
              <w:suppressLineNumbers/>
              <w:jc w:val="center"/>
              <w:rPr>
                <w:sz w:val="24"/>
                <w:szCs w:val="24"/>
              </w:rPr>
            </w:pPr>
          </w:p>
        </w:tc>
        <w:tc>
          <w:tcPr>
            <w:tcW w:w="368" w:type="pct"/>
          </w:tcPr>
          <w:p w:rsidR="00BA06EC" w:rsidRPr="004371DC" w:rsidRDefault="00BA06EC" w:rsidP="004371DC">
            <w:pPr>
              <w:suppressLineNumbers/>
              <w:jc w:val="center"/>
              <w:rPr>
                <w:sz w:val="24"/>
                <w:szCs w:val="24"/>
              </w:rPr>
            </w:pPr>
            <w:r w:rsidRPr="004371DC">
              <w:rPr>
                <w:sz w:val="24"/>
                <w:szCs w:val="24"/>
              </w:rPr>
              <w:t>4.4</w:t>
            </w:r>
          </w:p>
        </w:tc>
        <w:tc>
          <w:tcPr>
            <w:tcW w:w="4295" w:type="pct"/>
          </w:tcPr>
          <w:p w:rsidR="00BA06EC" w:rsidRPr="004371DC" w:rsidRDefault="00BA06EC" w:rsidP="004371DC">
            <w:pPr>
              <w:suppressLineNumbers/>
              <w:jc w:val="both"/>
              <w:rPr>
                <w:sz w:val="24"/>
                <w:szCs w:val="24"/>
              </w:rPr>
            </w:pPr>
            <w:r w:rsidRPr="004371DC">
              <w:rPr>
                <w:sz w:val="24"/>
                <w:szCs w:val="24"/>
              </w:rPr>
              <w:t>Самостоятельная работа студентов</w:t>
            </w:r>
          </w:p>
        </w:tc>
      </w:tr>
      <w:tr w:rsidR="00BA06EC" w:rsidRPr="004371DC" w:rsidTr="000F0056">
        <w:tc>
          <w:tcPr>
            <w:tcW w:w="337" w:type="pct"/>
          </w:tcPr>
          <w:p w:rsidR="00BA06EC" w:rsidRPr="004371DC" w:rsidRDefault="00BA06EC" w:rsidP="004371DC">
            <w:pPr>
              <w:suppressLineNumbers/>
              <w:jc w:val="center"/>
              <w:rPr>
                <w:sz w:val="24"/>
                <w:szCs w:val="24"/>
              </w:rPr>
            </w:pPr>
          </w:p>
        </w:tc>
        <w:tc>
          <w:tcPr>
            <w:tcW w:w="368" w:type="pct"/>
          </w:tcPr>
          <w:p w:rsidR="00BA06EC" w:rsidRPr="004371DC" w:rsidRDefault="00BA06EC" w:rsidP="004371DC">
            <w:pPr>
              <w:suppressLineNumbers/>
              <w:jc w:val="center"/>
              <w:rPr>
                <w:sz w:val="24"/>
                <w:szCs w:val="24"/>
              </w:rPr>
            </w:pPr>
            <w:r w:rsidRPr="004371DC">
              <w:rPr>
                <w:sz w:val="24"/>
                <w:szCs w:val="24"/>
              </w:rPr>
              <w:t>4.5</w:t>
            </w:r>
          </w:p>
        </w:tc>
        <w:tc>
          <w:tcPr>
            <w:tcW w:w="4295" w:type="pct"/>
          </w:tcPr>
          <w:p w:rsidR="00BA06EC" w:rsidRPr="004371DC" w:rsidRDefault="00BA06EC" w:rsidP="004371DC">
            <w:pPr>
              <w:suppressLineNumbers/>
              <w:jc w:val="both"/>
              <w:rPr>
                <w:sz w:val="24"/>
                <w:szCs w:val="24"/>
              </w:rPr>
            </w:pPr>
            <w:r w:rsidRPr="004371DC">
              <w:rPr>
                <w:sz w:val="24"/>
                <w:szCs w:val="24"/>
              </w:rPr>
              <w:t>Лабораторные занятия</w:t>
            </w:r>
          </w:p>
        </w:tc>
      </w:tr>
      <w:tr w:rsidR="00BA06EC" w:rsidRPr="004371DC" w:rsidTr="000F0056">
        <w:tc>
          <w:tcPr>
            <w:tcW w:w="337" w:type="pct"/>
          </w:tcPr>
          <w:p w:rsidR="00BA06EC" w:rsidRPr="004371DC" w:rsidRDefault="00BA06EC" w:rsidP="004371DC">
            <w:pPr>
              <w:suppressLineNumbers/>
              <w:jc w:val="center"/>
              <w:rPr>
                <w:sz w:val="24"/>
                <w:szCs w:val="24"/>
              </w:rPr>
            </w:pPr>
          </w:p>
        </w:tc>
        <w:tc>
          <w:tcPr>
            <w:tcW w:w="368" w:type="pct"/>
          </w:tcPr>
          <w:p w:rsidR="00BA06EC" w:rsidRPr="004371DC" w:rsidRDefault="00BA06EC" w:rsidP="004371DC">
            <w:pPr>
              <w:suppressLineNumbers/>
              <w:jc w:val="center"/>
              <w:rPr>
                <w:sz w:val="24"/>
                <w:szCs w:val="24"/>
              </w:rPr>
            </w:pPr>
            <w:r w:rsidRPr="004371DC">
              <w:rPr>
                <w:sz w:val="24"/>
                <w:szCs w:val="24"/>
              </w:rPr>
              <w:t>4.6</w:t>
            </w:r>
          </w:p>
        </w:tc>
        <w:tc>
          <w:tcPr>
            <w:tcW w:w="4295" w:type="pct"/>
          </w:tcPr>
          <w:p w:rsidR="00BA06EC" w:rsidRPr="004371DC" w:rsidRDefault="00BA06EC" w:rsidP="004371DC">
            <w:pPr>
              <w:suppressLineNumbers/>
              <w:jc w:val="both"/>
              <w:rPr>
                <w:sz w:val="24"/>
                <w:szCs w:val="24"/>
              </w:rPr>
            </w:pPr>
            <w:r w:rsidRPr="004371DC">
              <w:rPr>
                <w:sz w:val="24"/>
                <w:szCs w:val="24"/>
              </w:rPr>
              <w:t>Практические занятия (семинары)</w:t>
            </w:r>
          </w:p>
        </w:tc>
      </w:tr>
      <w:tr w:rsidR="00BA06EC" w:rsidRPr="004371DC" w:rsidTr="000F0056">
        <w:tc>
          <w:tcPr>
            <w:tcW w:w="337" w:type="pct"/>
          </w:tcPr>
          <w:p w:rsidR="00BA06EC" w:rsidRPr="004371DC" w:rsidRDefault="00BA06EC" w:rsidP="004371DC">
            <w:pPr>
              <w:suppressLineNumbers/>
              <w:jc w:val="center"/>
              <w:rPr>
                <w:sz w:val="24"/>
                <w:szCs w:val="24"/>
              </w:rPr>
            </w:pPr>
          </w:p>
        </w:tc>
        <w:tc>
          <w:tcPr>
            <w:tcW w:w="368" w:type="pct"/>
          </w:tcPr>
          <w:p w:rsidR="00BA06EC" w:rsidRPr="004371DC" w:rsidRDefault="00BA06EC" w:rsidP="004371DC">
            <w:pPr>
              <w:suppressLineNumbers/>
              <w:jc w:val="center"/>
              <w:rPr>
                <w:sz w:val="24"/>
                <w:szCs w:val="24"/>
              </w:rPr>
            </w:pPr>
            <w:r w:rsidRPr="004371DC">
              <w:rPr>
                <w:sz w:val="24"/>
                <w:szCs w:val="24"/>
              </w:rPr>
              <w:t>4.7</w:t>
            </w:r>
          </w:p>
        </w:tc>
        <w:tc>
          <w:tcPr>
            <w:tcW w:w="4295" w:type="pct"/>
          </w:tcPr>
          <w:p w:rsidR="00BA06EC" w:rsidRPr="004371DC" w:rsidRDefault="00BA06EC" w:rsidP="004371DC">
            <w:pPr>
              <w:suppressLineNumbers/>
              <w:jc w:val="both"/>
              <w:rPr>
                <w:sz w:val="24"/>
                <w:szCs w:val="24"/>
              </w:rPr>
            </w:pPr>
            <w:r w:rsidRPr="004371DC">
              <w:rPr>
                <w:sz w:val="24"/>
                <w:szCs w:val="24"/>
              </w:rPr>
              <w:t>Курсовой проект (курсовая работа)</w:t>
            </w:r>
          </w:p>
        </w:tc>
      </w:tr>
      <w:tr w:rsidR="00BA06EC" w:rsidRPr="004371DC" w:rsidTr="000F0056">
        <w:tc>
          <w:tcPr>
            <w:tcW w:w="337" w:type="pct"/>
          </w:tcPr>
          <w:p w:rsidR="00BA06EC" w:rsidRPr="004371DC" w:rsidRDefault="00BA06EC" w:rsidP="004371DC">
            <w:pPr>
              <w:suppressLineNumbers/>
              <w:jc w:val="center"/>
              <w:rPr>
                <w:sz w:val="24"/>
                <w:szCs w:val="24"/>
              </w:rPr>
            </w:pPr>
            <w:r w:rsidRPr="004371DC">
              <w:rPr>
                <w:sz w:val="24"/>
                <w:szCs w:val="24"/>
              </w:rPr>
              <w:t>5</w:t>
            </w:r>
          </w:p>
        </w:tc>
        <w:tc>
          <w:tcPr>
            <w:tcW w:w="4663" w:type="pct"/>
            <w:gridSpan w:val="2"/>
          </w:tcPr>
          <w:p w:rsidR="00BA06EC" w:rsidRPr="004371DC" w:rsidRDefault="00BA06EC" w:rsidP="004371DC">
            <w:pPr>
              <w:suppressLineNumbers/>
              <w:jc w:val="both"/>
              <w:rPr>
                <w:sz w:val="24"/>
                <w:szCs w:val="24"/>
              </w:rPr>
            </w:pPr>
            <w:r w:rsidRPr="004371DC">
              <w:rPr>
                <w:sz w:val="24"/>
                <w:szCs w:val="24"/>
              </w:rPr>
              <w:t>Перечень учебно-методического обеспечения для самостоятельной работы обучающихся по дисциплине</w:t>
            </w:r>
          </w:p>
        </w:tc>
      </w:tr>
      <w:tr w:rsidR="00BA06EC" w:rsidRPr="004371DC" w:rsidTr="000F0056">
        <w:tc>
          <w:tcPr>
            <w:tcW w:w="337" w:type="pct"/>
          </w:tcPr>
          <w:p w:rsidR="00BA06EC" w:rsidRPr="004371DC" w:rsidRDefault="00BA06EC" w:rsidP="004371DC">
            <w:pPr>
              <w:suppressLineNumbers/>
              <w:jc w:val="center"/>
              <w:rPr>
                <w:sz w:val="24"/>
                <w:szCs w:val="24"/>
              </w:rPr>
            </w:pPr>
            <w:r w:rsidRPr="004371DC">
              <w:rPr>
                <w:sz w:val="24"/>
                <w:szCs w:val="24"/>
              </w:rPr>
              <w:t>6</w:t>
            </w:r>
          </w:p>
        </w:tc>
        <w:tc>
          <w:tcPr>
            <w:tcW w:w="4663" w:type="pct"/>
            <w:gridSpan w:val="2"/>
          </w:tcPr>
          <w:p w:rsidR="00BA06EC" w:rsidRPr="004371DC" w:rsidRDefault="00BA06EC" w:rsidP="004371DC">
            <w:pPr>
              <w:suppressLineNumbers/>
              <w:jc w:val="both"/>
              <w:rPr>
                <w:sz w:val="24"/>
                <w:szCs w:val="24"/>
              </w:rPr>
            </w:pPr>
            <w:r w:rsidRPr="004371DC">
              <w:rPr>
                <w:sz w:val="24"/>
                <w:szCs w:val="24"/>
              </w:rPr>
              <w:t>Фонд оценочных средств для проведения промежуточной аттестации обучающихся по дисциплине (модулю)</w:t>
            </w:r>
          </w:p>
        </w:tc>
      </w:tr>
      <w:tr w:rsidR="00BA06EC" w:rsidRPr="004371DC" w:rsidTr="000F0056">
        <w:tc>
          <w:tcPr>
            <w:tcW w:w="337" w:type="pct"/>
          </w:tcPr>
          <w:p w:rsidR="00BA06EC" w:rsidRPr="004371DC" w:rsidRDefault="00BA06EC" w:rsidP="004371DC">
            <w:pPr>
              <w:suppressLineNumbers/>
              <w:jc w:val="center"/>
              <w:rPr>
                <w:sz w:val="24"/>
                <w:szCs w:val="24"/>
              </w:rPr>
            </w:pPr>
            <w:r w:rsidRPr="004371DC">
              <w:rPr>
                <w:sz w:val="24"/>
                <w:szCs w:val="24"/>
              </w:rPr>
              <w:t>7</w:t>
            </w:r>
          </w:p>
        </w:tc>
        <w:tc>
          <w:tcPr>
            <w:tcW w:w="4663" w:type="pct"/>
            <w:gridSpan w:val="2"/>
          </w:tcPr>
          <w:p w:rsidR="00BA06EC" w:rsidRPr="004371DC" w:rsidRDefault="00BA06EC" w:rsidP="004371DC">
            <w:pPr>
              <w:suppressLineNumbers/>
              <w:jc w:val="both"/>
              <w:rPr>
                <w:sz w:val="24"/>
                <w:szCs w:val="24"/>
              </w:rPr>
            </w:pPr>
            <w:r w:rsidRPr="004371DC">
              <w:rPr>
                <w:sz w:val="24"/>
                <w:szCs w:val="24"/>
              </w:rPr>
              <w:t>Особенности реализации дисциплины для инвалидов и лиц с ограниченными возможностями здоровья</w:t>
            </w:r>
          </w:p>
        </w:tc>
      </w:tr>
      <w:tr w:rsidR="00BA06EC" w:rsidRPr="004371DC" w:rsidTr="000F0056">
        <w:tc>
          <w:tcPr>
            <w:tcW w:w="337" w:type="pct"/>
          </w:tcPr>
          <w:p w:rsidR="00BA06EC" w:rsidRPr="004371DC" w:rsidRDefault="00BA06EC" w:rsidP="004371DC">
            <w:pPr>
              <w:suppressLineNumbers/>
              <w:jc w:val="center"/>
              <w:rPr>
                <w:sz w:val="24"/>
                <w:szCs w:val="24"/>
              </w:rPr>
            </w:pPr>
            <w:r w:rsidRPr="004371DC">
              <w:rPr>
                <w:sz w:val="24"/>
                <w:szCs w:val="24"/>
              </w:rPr>
              <w:t>8</w:t>
            </w:r>
          </w:p>
        </w:tc>
        <w:tc>
          <w:tcPr>
            <w:tcW w:w="4663" w:type="pct"/>
            <w:gridSpan w:val="2"/>
          </w:tcPr>
          <w:p w:rsidR="00BA06EC" w:rsidRPr="004371DC" w:rsidRDefault="00BA06EC" w:rsidP="004371DC">
            <w:pPr>
              <w:suppressLineNumbers/>
              <w:jc w:val="both"/>
              <w:rPr>
                <w:sz w:val="24"/>
                <w:szCs w:val="24"/>
              </w:rPr>
            </w:pPr>
            <w:r w:rsidRPr="004371DC">
              <w:rPr>
                <w:sz w:val="24"/>
                <w:szCs w:val="24"/>
              </w:rPr>
              <w:t>Перечень основной и дополнительной учебной литературы, необходимой для освоения дисциплины</w:t>
            </w:r>
          </w:p>
        </w:tc>
      </w:tr>
      <w:tr w:rsidR="00BA06EC" w:rsidRPr="004371DC" w:rsidTr="000F0056">
        <w:tc>
          <w:tcPr>
            <w:tcW w:w="337" w:type="pct"/>
          </w:tcPr>
          <w:p w:rsidR="00BA06EC" w:rsidRPr="004371DC" w:rsidRDefault="00BA06EC" w:rsidP="004371DC">
            <w:pPr>
              <w:suppressLineNumbers/>
              <w:jc w:val="center"/>
              <w:rPr>
                <w:sz w:val="24"/>
                <w:szCs w:val="24"/>
              </w:rPr>
            </w:pPr>
          </w:p>
        </w:tc>
        <w:tc>
          <w:tcPr>
            <w:tcW w:w="368" w:type="pct"/>
          </w:tcPr>
          <w:p w:rsidR="00BA06EC" w:rsidRPr="004371DC" w:rsidRDefault="00BA06EC" w:rsidP="004371DC">
            <w:pPr>
              <w:suppressLineNumbers/>
              <w:jc w:val="center"/>
              <w:rPr>
                <w:sz w:val="24"/>
                <w:szCs w:val="24"/>
              </w:rPr>
            </w:pPr>
            <w:r w:rsidRPr="004371DC">
              <w:rPr>
                <w:sz w:val="24"/>
                <w:szCs w:val="24"/>
              </w:rPr>
              <w:t>8.1</w:t>
            </w:r>
          </w:p>
        </w:tc>
        <w:tc>
          <w:tcPr>
            <w:tcW w:w="4295" w:type="pct"/>
          </w:tcPr>
          <w:p w:rsidR="00BA06EC" w:rsidRPr="004371DC" w:rsidRDefault="00BA06EC" w:rsidP="004371DC">
            <w:pPr>
              <w:suppressLineNumbers/>
              <w:jc w:val="both"/>
              <w:rPr>
                <w:sz w:val="24"/>
                <w:szCs w:val="24"/>
              </w:rPr>
            </w:pPr>
            <w:r w:rsidRPr="004371DC">
              <w:rPr>
                <w:sz w:val="24"/>
                <w:szCs w:val="24"/>
              </w:rPr>
              <w:t>Основная литература</w:t>
            </w:r>
          </w:p>
        </w:tc>
      </w:tr>
      <w:tr w:rsidR="00BA06EC" w:rsidRPr="004371DC" w:rsidTr="000F0056">
        <w:tc>
          <w:tcPr>
            <w:tcW w:w="337" w:type="pct"/>
          </w:tcPr>
          <w:p w:rsidR="00BA06EC" w:rsidRPr="004371DC" w:rsidRDefault="00BA06EC" w:rsidP="004371DC">
            <w:pPr>
              <w:suppressLineNumbers/>
              <w:jc w:val="center"/>
              <w:rPr>
                <w:sz w:val="24"/>
                <w:szCs w:val="24"/>
              </w:rPr>
            </w:pPr>
          </w:p>
        </w:tc>
        <w:tc>
          <w:tcPr>
            <w:tcW w:w="368" w:type="pct"/>
          </w:tcPr>
          <w:p w:rsidR="00BA06EC" w:rsidRPr="004371DC" w:rsidRDefault="00BA06EC" w:rsidP="004371DC">
            <w:pPr>
              <w:suppressLineNumbers/>
              <w:jc w:val="center"/>
              <w:rPr>
                <w:sz w:val="24"/>
                <w:szCs w:val="24"/>
              </w:rPr>
            </w:pPr>
            <w:r w:rsidRPr="004371DC">
              <w:rPr>
                <w:sz w:val="24"/>
                <w:szCs w:val="24"/>
              </w:rPr>
              <w:t>8.2</w:t>
            </w:r>
          </w:p>
        </w:tc>
        <w:tc>
          <w:tcPr>
            <w:tcW w:w="4295" w:type="pct"/>
          </w:tcPr>
          <w:p w:rsidR="00BA06EC" w:rsidRPr="004371DC" w:rsidRDefault="00BA06EC" w:rsidP="004371DC">
            <w:pPr>
              <w:suppressLineNumbers/>
              <w:jc w:val="both"/>
              <w:rPr>
                <w:sz w:val="24"/>
                <w:szCs w:val="24"/>
              </w:rPr>
            </w:pPr>
            <w:r w:rsidRPr="004371DC">
              <w:rPr>
                <w:sz w:val="24"/>
                <w:szCs w:val="24"/>
              </w:rPr>
              <w:t>Дополнительная литература</w:t>
            </w:r>
          </w:p>
        </w:tc>
      </w:tr>
      <w:tr w:rsidR="00BA06EC" w:rsidRPr="004371DC" w:rsidTr="000F0056">
        <w:tc>
          <w:tcPr>
            <w:tcW w:w="337" w:type="pct"/>
          </w:tcPr>
          <w:p w:rsidR="00BA06EC" w:rsidRPr="004371DC" w:rsidRDefault="00BA06EC" w:rsidP="004371DC">
            <w:pPr>
              <w:suppressLineNumbers/>
              <w:jc w:val="center"/>
              <w:rPr>
                <w:sz w:val="24"/>
                <w:szCs w:val="24"/>
              </w:rPr>
            </w:pPr>
          </w:p>
        </w:tc>
        <w:tc>
          <w:tcPr>
            <w:tcW w:w="368" w:type="pct"/>
          </w:tcPr>
          <w:p w:rsidR="00BA06EC" w:rsidRPr="004371DC" w:rsidRDefault="00BA06EC" w:rsidP="004371DC">
            <w:pPr>
              <w:suppressLineNumbers/>
              <w:jc w:val="center"/>
              <w:rPr>
                <w:sz w:val="24"/>
                <w:szCs w:val="24"/>
              </w:rPr>
            </w:pPr>
            <w:r w:rsidRPr="004371DC">
              <w:rPr>
                <w:sz w:val="24"/>
                <w:szCs w:val="24"/>
              </w:rPr>
              <w:t>8.3</w:t>
            </w:r>
          </w:p>
        </w:tc>
        <w:tc>
          <w:tcPr>
            <w:tcW w:w="4295" w:type="pct"/>
          </w:tcPr>
          <w:p w:rsidR="00BA06EC" w:rsidRPr="004371DC" w:rsidRDefault="00BA06EC" w:rsidP="004371DC">
            <w:pPr>
              <w:suppressLineNumbers/>
              <w:jc w:val="both"/>
              <w:rPr>
                <w:sz w:val="24"/>
                <w:szCs w:val="24"/>
              </w:rPr>
            </w:pPr>
            <w:r w:rsidRPr="004371DC">
              <w:rPr>
                <w:sz w:val="24"/>
                <w:szCs w:val="24"/>
              </w:rPr>
              <w:t>Периодические издания</w:t>
            </w:r>
          </w:p>
        </w:tc>
      </w:tr>
      <w:tr w:rsidR="00BA06EC" w:rsidRPr="004371DC" w:rsidTr="000F0056">
        <w:tc>
          <w:tcPr>
            <w:tcW w:w="337" w:type="pct"/>
          </w:tcPr>
          <w:p w:rsidR="00BA06EC" w:rsidRPr="004371DC" w:rsidRDefault="00BA06EC" w:rsidP="004371DC">
            <w:pPr>
              <w:suppressLineNumbers/>
              <w:jc w:val="center"/>
              <w:rPr>
                <w:sz w:val="24"/>
                <w:szCs w:val="24"/>
              </w:rPr>
            </w:pPr>
            <w:r w:rsidRPr="004371DC">
              <w:rPr>
                <w:sz w:val="24"/>
                <w:szCs w:val="24"/>
              </w:rPr>
              <w:t>9</w:t>
            </w:r>
          </w:p>
        </w:tc>
        <w:tc>
          <w:tcPr>
            <w:tcW w:w="4663" w:type="pct"/>
            <w:gridSpan w:val="2"/>
          </w:tcPr>
          <w:p w:rsidR="00BA06EC" w:rsidRPr="004371DC" w:rsidRDefault="00BA06EC" w:rsidP="004371DC">
            <w:pPr>
              <w:suppressLineNumbers/>
              <w:jc w:val="both"/>
              <w:rPr>
                <w:sz w:val="24"/>
                <w:szCs w:val="24"/>
              </w:rPr>
            </w:pPr>
            <w:r w:rsidRPr="004371DC">
              <w:rPr>
                <w:sz w:val="24"/>
                <w:szCs w:val="24"/>
              </w:rPr>
              <w:t>Перечень ресурсов информационно-телекоммуникационной сети «Интернет» (далее - сеть «Интернет»), необходимых для освоения дисциплины</w:t>
            </w:r>
          </w:p>
        </w:tc>
      </w:tr>
      <w:tr w:rsidR="00BA06EC" w:rsidRPr="004371DC" w:rsidTr="000F0056">
        <w:tc>
          <w:tcPr>
            <w:tcW w:w="337" w:type="pct"/>
          </w:tcPr>
          <w:p w:rsidR="00BA06EC" w:rsidRPr="004371DC" w:rsidRDefault="00BA06EC" w:rsidP="004371DC">
            <w:pPr>
              <w:suppressLineNumbers/>
              <w:jc w:val="center"/>
              <w:rPr>
                <w:sz w:val="24"/>
                <w:szCs w:val="24"/>
              </w:rPr>
            </w:pPr>
            <w:r w:rsidRPr="004371DC">
              <w:rPr>
                <w:sz w:val="24"/>
                <w:szCs w:val="24"/>
              </w:rPr>
              <w:t>10</w:t>
            </w:r>
          </w:p>
        </w:tc>
        <w:tc>
          <w:tcPr>
            <w:tcW w:w="4663" w:type="pct"/>
            <w:gridSpan w:val="2"/>
          </w:tcPr>
          <w:p w:rsidR="00BA06EC" w:rsidRPr="004371DC" w:rsidRDefault="00BA06EC" w:rsidP="004371DC">
            <w:pPr>
              <w:suppressLineNumbers/>
              <w:jc w:val="both"/>
              <w:rPr>
                <w:sz w:val="24"/>
                <w:szCs w:val="24"/>
              </w:rPr>
            </w:pPr>
            <w:r w:rsidRPr="004371DC">
              <w:rPr>
                <w:sz w:val="24"/>
                <w:szCs w:val="24"/>
              </w:rPr>
              <w:t>Методические указания для обучающихся по освоению дисциплины</w:t>
            </w:r>
          </w:p>
        </w:tc>
      </w:tr>
      <w:tr w:rsidR="00BA06EC" w:rsidRPr="004371DC" w:rsidTr="000F0056">
        <w:tc>
          <w:tcPr>
            <w:tcW w:w="337" w:type="pct"/>
          </w:tcPr>
          <w:p w:rsidR="00BA06EC" w:rsidRPr="004371DC" w:rsidRDefault="00BA06EC" w:rsidP="004371DC">
            <w:pPr>
              <w:suppressLineNumbers/>
              <w:jc w:val="center"/>
              <w:rPr>
                <w:sz w:val="24"/>
                <w:szCs w:val="24"/>
              </w:rPr>
            </w:pPr>
            <w:r w:rsidRPr="004371DC">
              <w:rPr>
                <w:sz w:val="24"/>
                <w:szCs w:val="24"/>
              </w:rPr>
              <w:t>11</w:t>
            </w:r>
          </w:p>
        </w:tc>
        <w:tc>
          <w:tcPr>
            <w:tcW w:w="4663" w:type="pct"/>
            <w:gridSpan w:val="2"/>
          </w:tcPr>
          <w:p w:rsidR="00BA06EC" w:rsidRPr="004371DC" w:rsidRDefault="00BA06EC" w:rsidP="004371DC">
            <w:pPr>
              <w:jc w:val="both"/>
              <w:rPr>
                <w:sz w:val="24"/>
                <w:szCs w:val="24"/>
              </w:rPr>
            </w:pPr>
            <w:r w:rsidRPr="004371DC">
              <w:rPr>
                <w:sz w:val="24"/>
                <w:szCs w:val="24"/>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tc>
      </w:tr>
      <w:tr w:rsidR="00BA06EC" w:rsidRPr="004371DC" w:rsidTr="000F0056">
        <w:tc>
          <w:tcPr>
            <w:tcW w:w="337" w:type="pct"/>
          </w:tcPr>
          <w:p w:rsidR="00BA06EC" w:rsidRPr="004371DC" w:rsidRDefault="00BA06EC" w:rsidP="004371DC">
            <w:pPr>
              <w:suppressLineNumbers/>
              <w:jc w:val="center"/>
              <w:rPr>
                <w:sz w:val="24"/>
                <w:szCs w:val="24"/>
              </w:rPr>
            </w:pPr>
            <w:r w:rsidRPr="004371DC">
              <w:rPr>
                <w:sz w:val="24"/>
                <w:szCs w:val="24"/>
              </w:rPr>
              <w:t>12</w:t>
            </w:r>
          </w:p>
        </w:tc>
        <w:tc>
          <w:tcPr>
            <w:tcW w:w="4663" w:type="pct"/>
            <w:gridSpan w:val="2"/>
          </w:tcPr>
          <w:p w:rsidR="00BA06EC" w:rsidRPr="004371DC" w:rsidRDefault="00BA06EC" w:rsidP="004371DC">
            <w:pPr>
              <w:jc w:val="both"/>
              <w:rPr>
                <w:sz w:val="24"/>
                <w:szCs w:val="24"/>
              </w:rPr>
            </w:pPr>
            <w:r w:rsidRPr="004371DC">
              <w:rPr>
                <w:sz w:val="24"/>
                <w:szCs w:val="24"/>
              </w:rPr>
              <w:t>Описание материально-технической базы, необходимой для осуществления образовательного процесса по дисциплине</w:t>
            </w:r>
          </w:p>
        </w:tc>
      </w:tr>
    </w:tbl>
    <w:p w:rsidR="004371DC" w:rsidRPr="004371DC" w:rsidRDefault="004371DC" w:rsidP="004371DC">
      <w:pPr>
        <w:suppressLineNumbers/>
        <w:spacing w:after="0" w:line="240" w:lineRule="auto"/>
        <w:jc w:val="center"/>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0F0056" w:rsidRDefault="000F0056" w:rsidP="004371DC">
      <w:pPr>
        <w:suppressLineNumbers/>
        <w:spacing w:after="0" w:line="240" w:lineRule="auto"/>
        <w:jc w:val="center"/>
        <w:rPr>
          <w:rFonts w:ascii="Times New Roman" w:eastAsia="Times New Roman" w:hAnsi="Times New Roman" w:cs="Times New Roman"/>
          <w:b/>
          <w:sz w:val="24"/>
          <w:szCs w:val="24"/>
          <w:lang w:eastAsia="ru-RU"/>
        </w:rPr>
      </w:pPr>
    </w:p>
    <w:p w:rsidR="000F0056" w:rsidRPr="004371DC" w:rsidRDefault="000F0056"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uppressLineNumbers/>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4371DC">
      <w:pPr>
        <w:spacing w:after="0" w:line="240" w:lineRule="auto"/>
        <w:jc w:val="both"/>
        <w:rPr>
          <w:rFonts w:ascii="Times New Roman" w:eastAsia="Times New Roman" w:hAnsi="Times New Roman" w:cs="Times New Roman"/>
          <w:b/>
          <w:sz w:val="24"/>
          <w:szCs w:val="24"/>
          <w:lang w:eastAsia="ru-RU"/>
        </w:rPr>
      </w:pPr>
    </w:p>
    <w:p w:rsidR="004371DC" w:rsidRPr="004371DC" w:rsidRDefault="000F0056" w:rsidP="000F0056">
      <w:pPr>
        <w:spacing w:after="0" w:line="240" w:lineRule="auto"/>
        <w:ind w:left="71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004371DC" w:rsidRPr="004371DC">
        <w:rPr>
          <w:rFonts w:ascii="Times New Roman" w:eastAsia="Times New Roman" w:hAnsi="Times New Roman" w:cs="Times New Roman"/>
          <w:b/>
          <w:sz w:val="24"/>
          <w:szCs w:val="24"/>
          <w:lang w:eastAsia="ru-RU"/>
        </w:rPr>
        <w:t>ЦЕЛИ И ЗАДАЧИ ДИСЦИПЛИНЫ</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ab/>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Цель дисциплины:</w:t>
      </w:r>
      <w:r w:rsidRPr="004371DC">
        <w:rPr>
          <w:rFonts w:ascii="Times New Roman" w:eastAsia="Times New Roman" w:hAnsi="Times New Roman" w:cs="Times New Roman"/>
          <w:sz w:val="24"/>
          <w:szCs w:val="24"/>
          <w:lang w:eastAsia="ru-RU"/>
        </w:rPr>
        <w:tab/>
      </w:r>
    </w:p>
    <w:p w:rsidR="004371DC" w:rsidRPr="004371DC" w:rsidRDefault="004371DC" w:rsidP="004371DC">
      <w:pPr>
        <w:spacing w:after="36"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изучение широкого спектра природных ресурсов и определение природно-ресурсного потенциала территории.</w:t>
      </w:r>
    </w:p>
    <w:p w:rsidR="004371DC" w:rsidRPr="004371DC" w:rsidRDefault="004371DC" w:rsidP="004371DC">
      <w:pPr>
        <w:spacing w:after="36" w:line="240" w:lineRule="auto"/>
        <w:jc w:val="both"/>
        <w:rPr>
          <w:rFonts w:ascii="Times New Roman" w:eastAsia="Times New Roman" w:hAnsi="Times New Roman" w:cs="Times New Roman"/>
          <w:sz w:val="24"/>
          <w:szCs w:val="24"/>
          <w:lang w:eastAsia="ru-RU"/>
        </w:rPr>
      </w:pPr>
    </w:p>
    <w:p w:rsidR="004371DC" w:rsidRPr="004371DC" w:rsidRDefault="004371DC" w:rsidP="004371DC">
      <w:pPr>
        <w:spacing w:after="36"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Задачи дисциплины:</w:t>
      </w:r>
    </w:p>
    <w:p w:rsidR="004371DC" w:rsidRPr="004371DC" w:rsidRDefault="004371DC" w:rsidP="004371DC">
      <w:pPr>
        <w:spacing w:after="36"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рассмотреть имеющие подходы к исследованию и оценка природных ресурсов;</w:t>
      </w:r>
    </w:p>
    <w:p w:rsidR="004371DC" w:rsidRPr="004371DC" w:rsidRDefault="004371DC" w:rsidP="004371DC">
      <w:pPr>
        <w:spacing w:after="36"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изучить классификации природных ресурсов по различным признакам-основания4;</w:t>
      </w:r>
    </w:p>
    <w:p w:rsidR="004371DC" w:rsidRPr="004371DC" w:rsidRDefault="004371DC" w:rsidP="004371DC">
      <w:pPr>
        <w:spacing w:after="36"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рассмотреть кадастры;</w:t>
      </w:r>
    </w:p>
    <w:p w:rsidR="004371DC" w:rsidRPr="004371DC" w:rsidRDefault="004371DC" w:rsidP="004371DC">
      <w:pPr>
        <w:spacing w:after="36"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рассмотреть различные категории природных ресурсов;</w:t>
      </w:r>
    </w:p>
    <w:p w:rsidR="004371DC" w:rsidRPr="004371DC" w:rsidRDefault="004371DC" w:rsidP="004371DC">
      <w:pPr>
        <w:spacing w:after="36"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исследовать различные оценки природно-ресурсного потенциала территории.</w:t>
      </w:r>
    </w:p>
    <w:p w:rsidR="004371DC" w:rsidRPr="004371DC" w:rsidRDefault="004371DC" w:rsidP="004371DC">
      <w:pPr>
        <w:spacing w:after="0" w:line="360" w:lineRule="auto"/>
        <w:ind w:firstLine="709"/>
        <w:jc w:val="both"/>
        <w:rPr>
          <w:rFonts w:ascii="Times New Roman" w:eastAsia="Times New Roman" w:hAnsi="Times New Roman" w:cs="Times New Roman"/>
          <w:sz w:val="24"/>
          <w:szCs w:val="24"/>
          <w:lang w:eastAsia="ru-RU"/>
        </w:rPr>
      </w:pPr>
    </w:p>
    <w:p w:rsidR="004371DC" w:rsidRPr="004371DC" w:rsidRDefault="004371DC" w:rsidP="004371DC">
      <w:pPr>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2. ПЕРЕЧЕНЬ ПЛАНИРУЕМЫХ РЕЗУЛЬТАТОВ ОБУЧЕНИЯ ПО ДИСЦИПЛИНЕ, СООТНЕСЕННЫХ С ПЛАНИРУЕМЫМИ РЕЗУЛЬТАТАМИ ОСВОЕНИЯ ОБРАЗОВАТЕЛЬНОЙ ПРОГРАММЫ</w:t>
      </w:r>
    </w:p>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Процесс изучения дисциплины направлен на формирование элементов следующих компетенций в соответствии с ФГОС ВО по направлению подготовки 06.04.01 «Биология», магистерская программа «Экология (экология растений)»: ПК-1.</w:t>
      </w: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5812"/>
        <w:gridCol w:w="1569"/>
      </w:tblGrid>
      <w:tr w:rsidR="004371DC" w:rsidRPr="004371DC" w:rsidTr="000F0056">
        <w:trPr>
          <w:trHeight w:val="873"/>
        </w:trPr>
        <w:tc>
          <w:tcPr>
            <w:tcW w:w="2263"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b/>
                <w:sz w:val="24"/>
                <w:szCs w:val="24"/>
                <w:lang w:eastAsia="ru-RU"/>
              </w:rPr>
            </w:pPr>
          </w:p>
          <w:p w:rsidR="004371DC" w:rsidRPr="004371DC" w:rsidRDefault="004371DC" w:rsidP="004371DC">
            <w:pPr>
              <w:spacing w:after="1" w:line="249" w:lineRule="auto"/>
              <w:ind w:left="-15" w:right="51" w:firstLine="542"/>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Группа компетенций</w:t>
            </w:r>
          </w:p>
        </w:tc>
        <w:tc>
          <w:tcPr>
            <w:tcW w:w="5812"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Категория компетенций</w:t>
            </w:r>
          </w:p>
        </w:tc>
        <w:tc>
          <w:tcPr>
            <w:tcW w:w="1569"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b/>
                <w:sz w:val="24"/>
                <w:szCs w:val="24"/>
                <w:lang w:eastAsia="ru-RU"/>
              </w:rPr>
            </w:pPr>
          </w:p>
          <w:p w:rsidR="004371DC" w:rsidRPr="004371DC" w:rsidRDefault="004371DC" w:rsidP="004371DC">
            <w:pPr>
              <w:spacing w:after="1" w:line="249" w:lineRule="auto"/>
              <w:ind w:left="-15" w:right="51" w:firstLine="542"/>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Код</w:t>
            </w:r>
          </w:p>
        </w:tc>
      </w:tr>
      <w:tr w:rsidR="004371DC" w:rsidRPr="004371DC" w:rsidTr="000F0056">
        <w:trPr>
          <w:trHeight w:val="1815"/>
        </w:trPr>
        <w:tc>
          <w:tcPr>
            <w:tcW w:w="2263"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Профессиональные компетенции</w:t>
            </w:r>
          </w:p>
        </w:tc>
        <w:tc>
          <w:tcPr>
            <w:tcW w:w="5812"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Способен применять методические основы проектирования, выполнения полевых и лабораторных, использовать современную аппаратуру и вычислительные комплексы (в соответствии с направленностью (профилем) программы магистратуры)</w:t>
            </w:r>
          </w:p>
        </w:tc>
        <w:tc>
          <w:tcPr>
            <w:tcW w:w="1569" w:type="dxa"/>
          </w:tcPr>
          <w:p w:rsidR="004371DC" w:rsidRPr="004371DC" w:rsidRDefault="004371DC" w:rsidP="004371DC">
            <w:pPr>
              <w:spacing w:after="1" w:line="249" w:lineRule="auto"/>
              <w:ind w:left="-15" w:right="51" w:firstLine="542"/>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ПК-1 </w:t>
            </w:r>
          </w:p>
        </w:tc>
      </w:tr>
    </w:tbl>
    <w:p w:rsidR="004371DC" w:rsidRPr="004371DC" w:rsidRDefault="004371DC" w:rsidP="004371DC">
      <w:pPr>
        <w:spacing w:after="0" w:line="360" w:lineRule="auto"/>
        <w:jc w:val="both"/>
        <w:rPr>
          <w:rFonts w:ascii="Times New Roman" w:eastAsia="Courier New" w:hAnsi="Times New Roman" w:cs="Times New Roman"/>
          <w:color w:val="000000"/>
          <w:sz w:val="24"/>
          <w:szCs w:val="24"/>
          <w:lang w:eastAsia="ru-RU" w:bidi="ru-RU"/>
        </w:rPr>
      </w:pPr>
    </w:p>
    <w:p w:rsidR="004371DC" w:rsidRPr="004371DC" w:rsidRDefault="004371DC" w:rsidP="004371DC">
      <w:pPr>
        <w:spacing w:after="0" w:line="360" w:lineRule="auto"/>
        <w:jc w:val="both"/>
        <w:rPr>
          <w:rFonts w:ascii="Times New Roman" w:eastAsia="Courier New" w:hAnsi="Times New Roman" w:cs="Times New Roman"/>
          <w:b/>
          <w:i/>
          <w:color w:val="000000"/>
          <w:sz w:val="24"/>
          <w:szCs w:val="24"/>
          <w:lang w:eastAsia="ru-RU" w:bidi="ru-RU"/>
        </w:rPr>
      </w:pPr>
      <w:r w:rsidRPr="004371DC">
        <w:rPr>
          <w:rFonts w:ascii="Times New Roman" w:eastAsia="Courier New" w:hAnsi="Times New Roman" w:cs="Times New Roman"/>
          <w:color w:val="000000"/>
          <w:sz w:val="24"/>
          <w:szCs w:val="24"/>
          <w:lang w:eastAsia="ru-RU" w:bidi="ru-RU"/>
        </w:rPr>
        <w:t>В результате изучения дисциплины обучающийся</w:t>
      </w:r>
      <w:r w:rsidRPr="004371DC">
        <w:rPr>
          <w:rFonts w:ascii="Times New Roman" w:eastAsia="Courier New" w:hAnsi="Times New Roman" w:cs="Times New Roman"/>
          <w:b/>
          <w:i/>
          <w:color w:val="000000"/>
          <w:sz w:val="24"/>
          <w:szCs w:val="24"/>
          <w:lang w:eastAsia="ru-RU" w:bidi="ru-RU"/>
        </w:rPr>
        <w:t xml:space="preserve"> должен:</w:t>
      </w:r>
    </w:p>
    <w:p w:rsidR="004371DC" w:rsidRPr="004371DC" w:rsidRDefault="004371DC" w:rsidP="004371DC">
      <w:pPr>
        <w:spacing w:after="0" w:line="360" w:lineRule="auto"/>
        <w:jc w:val="both"/>
        <w:rPr>
          <w:rFonts w:ascii="Times New Roman" w:eastAsia="Courier New" w:hAnsi="Times New Roman" w:cs="Times New Roman"/>
          <w:b/>
          <w:color w:val="000000"/>
          <w:sz w:val="24"/>
          <w:szCs w:val="24"/>
          <w:lang w:eastAsia="ru-RU" w:bidi="ru-RU"/>
        </w:rPr>
      </w:pPr>
    </w:p>
    <w:tbl>
      <w:tblPr>
        <w:tblStyle w:val="200"/>
        <w:tblW w:w="0" w:type="auto"/>
        <w:tblLook w:val="04A0" w:firstRow="1" w:lastRow="0" w:firstColumn="1" w:lastColumn="0" w:noHBand="0" w:noVBand="1"/>
      </w:tblPr>
      <w:tblGrid>
        <w:gridCol w:w="2520"/>
        <w:gridCol w:w="2023"/>
        <w:gridCol w:w="4782"/>
      </w:tblGrid>
      <w:tr w:rsidR="004371DC" w:rsidRPr="004371DC" w:rsidTr="000F0056">
        <w:tc>
          <w:tcPr>
            <w:tcW w:w="2537" w:type="dxa"/>
            <w:tcBorders>
              <w:top w:val="double" w:sz="4" w:space="0" w:color="auto"/>
              <w:left w:val="double" w:sz="4" w:space="0" w:color="auto"/>
            </w:tcBorders>
          </w:tcPr>
          <w:p w:rsidR="004371DC" w:rsidRPr="004371DC" w:rsidRDefault="004371DC" w:rsidP="004371DC">
            <w:pPr>
              <w:jc w:val="center"/>
              <w:rPr>
                <w:b/>
                <w:sz w:val="24"/>
                <w:szCs w:val="24"/>
              </w:rPr>
            </w:pPr>
            <w:r w:rsidRPr="004371DC">
              <w:rPr>
                <w:b/>
                <w:sz w:val="24"/>
                <w:szCs w:val="24"/>
              </w:rPr>
              <w:t>Коды компетенции</w:t>
            </w:r>
          </w:p>
        </w:tc>
        <w:tc>
          <w:tcPr>
            <w:tcW w:w="1917" w:type="dxa"/>
            <w:tcBorders>
              <w:top w:val="double" w:sz="4" w:space="0" w:color="auto"/>
            </w:tcBorders>
          </w:tcPr>
          <w:p w:rsidR="004371DC" w:rsidRPr="004371DC" w:rsidRDefault="004371DC" w:rsidP="004371DC">
            <w:pPr>
              <w:jc w:val="center"/>
              <w:rPr>
                <w:sz w:val="24"/>
                <w:szCs w:val="24"/>
              </w:rPr>
            </w:pPr>
            <w:r w:rsidRPr="004371DC">
              <w:rPr>
                <w:b/>
                <w:sz w:val="24"/>
                <w:szCs w:val="24"/>
              </w:rPr>
              <w:t>Код и</w:t>
            </w:r>
            <w:r w:rsidRPr="004371DC">
              <w:rPr>
                <w:b/>
                <w:spacing w:val="1"/>
                <w:sz w:val="24"/>
                <w:szCs w:val="24"/>
              </w:rPr>
              <w:t xml:space="preserve"> </w:t>
            </w:r>
            <w:r w:rsidRPr="004371DC">
              <w:rPr>
                <w:b/>
                <w:w w:val="95"/>
                <w:sz w:val="24"/>
                <w:szCs w:val="24"/>
              </w:rPr>
              <w:t>наименование</w:t>
            </w:r>
            <w:r w:rsidRPr="004371DC">
              <w:rPr>
                <w:b/>
                <w:spacing w:val="1"/>
                <w:w w:val="95"/>
                <w:sz w:val="24"/>
                <w:szCs w:val="24"/>
              </w:rPr>
              <w:t xml:space="preserve"> </w:t>
            </w:r>
            <w:r w:rsidRPr="004371DC">
              <w:rPr>
                <w:b/>
                <w:sz w:val="24"/>
                <w:szCs w:val="24"/>
              </w:rPr>
              <w:t>индикатора</w:t>
            </w:r>
            <w:r w:rsidRPr="004371DC">
              <w:rPr>
                <w:b/>
                <w:spacing w:val="1"/>
                <w:sz w:val="24"/>
                <w:szCs w:val="24"/>
              </w:rPr>
              <w:t xml:space="preserve"> </w:t>
            </w:r>
            <w:r w:rsidRPr="004371DC">
              <w:rPr>
                <w:b/>
                <w:sz w:val="24"/>
                <w:szCs w:val="24"/>
              </w:rPr>
              <w:t>компетенции</w:t>
            </w:r>
          </w:p>
        </w:tc>
        <w:tc>
          <w:tcPr>
            <w:tcW w:w="4871" w:type="dxa"/>
            <w:tcBorders>
              <w:top w:val="double" w:sz="4" w:space="0" w:color="auto"/>
              <w:right w:val="double" w:sz="4" w:space="0" w:color="auto"/>
            </w:tcBorders>
          </w:tcPr>
          <w:p w:rsidR="004371DC" w:rsidRPr="004371DC" w:rsidRDefault="004371DC" w:rsidP="004371DC">
            <w:pPr>
              <w:ind w:firstLine="58"/>
              <w:jc w:val="center"/>
              <w:rPr>
                <w:sz w:val="24"/>
                <w:szCs w:val="24"/>
              </w:rPr>
            </w:pPr>
            <w:r w:rsidRPr="004371DC">
              <w:rPr>
                <w:b/>
                <w:sz w:val="24"/>
                <w:szCs w:val="24"/>
              </w:rPr>
              <w:t>Результаты</w:t>
            </w:r>
            <w:r w:rsidRPr="004371DC">
              <w:rPr>
                <w:b/>
                <w:spacing w:val="-13"/>
                <w:sz w:val="24"/>
                <w:szCs w:val="24"/>
              </w:rPr>
              <w:t xml:space="preserve"> </w:t>
            </w:r>
            <w:r w:rsidRPr="004371DC">
              <w:rPr>
                <w:b/>
                <w:sz w:val="24"/>
                <w:szCs w:val="24"/>
              </w:rPr>
              <w:t>обучения</w:t>
            </w:r>
            <w:r w:rsidRPr="004371DC">
              <w:rPr>
                <w:b/>
                <w:spacing w:val="-67"/>
                <w:sz w:val="24"/>
                <w:szCs w:val="24"/>
              </w:rPr>
              <w:t xml:space="preserve"> </w:t>
            </w:r>
            <w:r w:rsidRPr="004371DC">
              <w:rPr>
                <w:b/>
                <w:sz w:val="24"/>
                <w:szCs w:val="24"/>
              </w:rPr>
              <w:t>по</w:t>
            </w:r>
            <w:r w:rsidRPr="004371DC">
              <w:rPr>
                <w:b/>
                <w:spacing w:val="-5"/>
                <w:sz w:val="24"/>
                <w:szCs w:val="24"/>
              </w:rPr>
              <w:t xml:space="preserve"> </w:t>
            </w:r>
            <w:r w:rsidRPr="004371DC">
              <w:rPr>
                <w:b/>
                <w:sz w:val="24"/>
                <w:szCs w:val="24"/>
              </w:rPr>
              <w:t>дисциплине</w:t>
            </w:r>
          </w:p>
        </w:tc>
      </w:tr>
      <w:tr w:rsidR="004371DC" w:rsidRPr="004371DC" w:rsidTr="000F0056">
        <w:trPr>
          <w:trHeight w:val="689"/>
        </w:trPr>
        <w:tc>
          <w:tcPr>
            <w:tcW w:w="2537" w:type="dxa"/>
            <w:tcBorders>
              <w:top w:val="double" w:sz="4" w:space="0" w:color="auto"/>
              <w:left w:val="double" w:sz="4" w:space="0" w:color="auto"/>
            </w:tcBorders>
          </w:tcPr>
          <w:p w:rsidR="004371DC" w:rsidRPr="004371DC" w:rsidRDefault="004371DC" w:rsidP="004371DC">
            <w:pPr>
              <w:rPr>
                <w:sz w:val="24"/>
                <w:szCs w:val="24"/>
              </w:rPr>
            </w:pPr>
            <w:r w:rsidRPr="004371DC">
              <w:rPr>
                <w:sz w:val="24"/>
                <w:szCs w:val="24"/>
              </w:rPr>
              <w:t>ПК-1 Способен применять методические основы проектирования, выполнения полевых и лабораторных, использовать современную аппаратуру и вычислительные комплексы (в соответствии с направленностью (профилем) программы магистратуры)</w:t>
            </w:r>
          </w:p>
        </w:tc>
        <w:tc>
          <w:tcPr>
            <w:tcW w:w="1917" w:type="dxa"/>
            <w:tcBorders>
              <w:top w:val="double" w:sz="4" w:space="0" w:color="auto"/>
            </w:tcBorders>
          </w:tcPr>
          <w:p w:rsidR="004371DC" w:rsidRPr="004371DC" w:rsidRDefault="004371DC" w:rsidP="004371DC">
            <w:pPr>
              <w:rPr>
                <w:sz w:val="24"/>
                <w:szCs w:val="24"/>
              </w:rPr>
            </w:pPr>
            <w:r w:rsidRPr="004371DC">
              <w:rPr>
                <w:sz w:val="24"/>
                <w:szCs w:val="24"/>
              </w:rPr>
              <w:t>ПК-1.4 Знает современные подходы и методы анализа биологического материала,  принципы организации современных лабораторий и  организаций, в соотвествии с направленностью (профилем) программы магистратуры</w:t>
            </w:r>
          </w:p>
        </w:tc>
        <w:tc>
          <w:tcPr>
            <w:tcW w:w="4871" w:type="dxa"/>
            <w:tcBorders>
              <w:top w:val="double" w:sz="4" w:space="0" w:color="auto"/>
              <w:right w:val="double" w:sz="4" w:space="0" w:color="auto"/>
            </w:tcBorders>
          </w:tcPr>
          <w:p w:rsidR="004371DC" w:rsidRPr="004371DC" w:rsidRDefault="004371DC" w:rsidP="004371DC">
            <w:pPr>
              <w:jc w:val="both"/>
              <w:rPr>
                <w:b/>
                <w:i/>
                <w:sz w:val="24"/>
                <w:szCs w:val="24"/>
              </w:rPr>
            </w:pPr>
            <w:r w:rsidRPr="004371DC">
              <w:rPr>
                <w:b/>
                <w:i/>
                <w:sz w:val="24"/>
                <w:szCs w:val="24"/>
              </w:rPr>
              <w:t>Знать:</w:t>
            </w:r>
            <w:r w:rsidRPr="004371DC">
              <w:rPr>
                <w:sz w:val="24"/>
                <w:szCs w:val="24"/>
              </w:rPr>
              <w:t xml:space="preserve"> характер взаимоотношений растений со средой обитания, разнообразие экологических групп растений; анатомические особенности, характерные для различных экологических групп растений.</w:t>
            </w:r>
          </w:p>
          <w:p w:rsidR="004371DC" w:rsidRPr="004371DC" w:rsidRDefault="004371DC" w:rsidP="004371DC">
            <w:pPr>
              <w:jc w:val="both"/>
              <w:rPr>
                <w:b/>
                <w:i/>
                <w:sz w:val="24"/>
                <w:szCs w:val="24"/>
              </w:rPr>
            </w:pPr>
            <w:r w:rsidRPr="004371DC">
              <w:rPr>
                <w:b/>
                <w:i/>
                <w:sz w:val="24"/>
                <w:szCs w:val="24"/>
              </w:rPr>
              <w:t xml:space="preserve">Уметь: </w:t>
            </w:r>
            <w:r w:rsidRPr="004371DC">
              <w:rPr>
                <w:sz w:val="24"/>
                <w:szCs w:val="24"/>
              </w:rPr>
              <w:t>оценивать влияние факторов среды на анатомическое строение растений.</w:t>
            </w:r>
          </w:p>
          <w:p w:rsidR="004371DC" w:rsidRPr="004371DC" w:rsidRDefault="004371DC" w:rsidP="004371DC">
            <w:pPr>
              <w:ind w:firstLine="58"/>
              <w:jc w:val="both"/>
              <w:rPr>
                <w:sz w:val="24"/>
                <w:szCs w:val="24"/>
              </w:rPr>
            </w:pPr>
            <w:r w:rsidRPr="004371DC">
              <w:rPr>
                <w:b/>
                <w:i/>
                <w:sz w:val="24"/>
                <w:szCs w:val="24"/>
              </w:rPr>
              <w:t xml:space="preserve">Владеть: </w:t>
            </w:r>
            <w:r w:rsidRPr="004371DC">
              <w:rPr>
                <w:sz w:val="24"/>
                <w:szCs w:val="24"/>
              </w:rPr>
              <w:t>способностью творчески использовать в научной и производственно-технологической деятельности знания фундаментальных и прикладных разделов экологической анатомии растений.</w:t>
            </w:r>
          </w:p>
        </w:tc>
      </w:tr>
    </w:tbl>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3. МЕСТО ДИСЦИПЛИНЫ В СТРУКТУРЕ ОБРАЗОВАТЕЛЬНОЙ ПРОГРАММЫ</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p w:rsidR="004371DC" w:rsidRPr="004371DC" w:rsidRDefault="004371DC" w:rsidP="004371DC">
      <w:pPr>
        <w:autoSpaceDE w:val="0"/>
        <w:autoSpaceDN w:val="0"/>
        <w:adjustRightInd w:val="0"/>
        <w:spacing w:after="0" w:line="240" w:lineRule="auto"/>
        <w:ind w:firstLine="708"/>
        <w:jc w:val="both"/>
        <w:rPr>
          <w:rFonts w:ascii="Times New Roman" w:eastAsia="Calibri" w:hAnsi="Times New Roman" w:cs="Times New Roman"/>
          <w:b/>
          <w:sz w:val="24"/>
          <w:szCs w:val="24"/>
        </w:rPr>
      </w:pPr>
      <w:r w:rsidRPr="004371DC">
        <w:rPr>
          <w:rFonts w:ascii="Times New Roman" w:eastAsia="Times New Roman" w:hAnsi="Times New Roman" w:cs="Times New Roman"/>
          <w:sz w:val="24"/>
          <w:szCs w:val="24"/>
          <w:lang w:eastAsia="ru-RU"/>
        </w:rPr>
        <w:t xml:space="preserve">Дисциплина </w:t>
      </w:r>
      <w:r w:rsidRPr="004371DC">
        <w:rPr>
          <w:rFonts w:ascii="Times New Roman" w:eastAsia="Calibri" w:hAnsi="Times New Roman" w:cs="Times New Roman"/>
          <w:bCs/>
          <w:sz w:val="24"/>
          <w:szCs w:val="24"/>
        </w:rPr>
        <w:t>«Ресурсоведение»</w:t>
      </w:r>
      <w:r w:rsidRPr="004371DC">
        <w:rPr>
          <w:rFonts w:ascii="Times New Roman" w:eastAsia="Calibri" w:hAnsi="Times New Roman" w:cs="Times New Roman"/>
          <w:b/>
          <w:sz w:val="24"/>
          <w:szCs w:val="24"/>
        </w:rPr>
        <w:t xml:space="preserve"> </w:t>
      </w:r>
      <w:r w:rsidRPr="004371DC">
        <w:rPr>
          <w:rFonts w:ascii="Times New Roman" w:eastAsia="Times New Roman" w:hAnsi="Times New Roman" w:cs="Times New Roman"/>
          <w:sz w:val="24"/>
          <w:szCs w:val="24"/>
          <w:lang w:eastAsia="ru-RU"/>
        </w:rPr>
        <w:t xml:space="preserve">относится к базовой части блока 1 «Дисциплины (модули)» направления подготовки 06.04.01 «Биология», профиль «Экология (экология растений)». </w:t>
      </w:r>
    </w:p>
    <w:p w:rsidR="004371DC" w:rsidRPr="004371DC" w:rsidRDefault="004371DC" w:rsidP="004371DC">
      <w:pPr>
        <w:autoSpaceDE w:val="0"/>
        <w:autoSpaceDN w:val="0"/>
        <w:adjustRightInd w:val="0"/>
        <w:spacing w:after="0" w:line="240" w:lineRule="auto"/>
        <w:ind w:firstLine="708"/>
        <w:jc w:val="both"/>
        <w:rPr>
          <w:rFonts w:ascii="Times New Roman" w:eastAsia="Calibri" w:hAnsi="Times New Roman" w:cs="Times New Roman"/>
          <w:b/>
          <w:sz w:val="24"/>
          <w:szCs w:val="24"/>
        </w:rPr>
      </w:pPr>
      <w:r w:rsidRPr="004371DC">
        <w:rPr>
          <w:rFonts w:ascii="Times New Roman" w:eastAsia="Times New Roman" w:hAnsi="Times New Roman" w:cs="Times New Roman"/>
          <w:sz w:val="24"/>
          <w:szCs w:val="24"/>
          <w:lang w:eastAsia="ru-RU"/>
        </w:rPr>
        <w:t xml:space="preserve">Дисциплина </w:t>
      </w:r>
      <w:r w:rsidRPr="004371DC">
        <w:rPr>
          <w:rFonts w:ascii="Times New Roman" w:eastAsia="Calibri" w:hAnsi="Times New Roman" w:cs="Times New Roman"/>
          <w:bCs/>
          <w:sz w:val="24"/>
          <w:szCs w:val="24"/>
        </w:rPr>
        <w:t>«Ресурсоведение»</w:t>
      </w:r>
      <w:r w:rsidRPr="004371DC">
        <w:rPr>
          <w:rFonts w:ascii="Times New Roman" w:eastAsia="Calibri" w:hAnsi="Times New Roman" w:cs="Times New Roman"/>
          <w:b/>
          <w:sz w:val="24"/>
          <w:szCs w:val="24"/>
        </w:rPr>
        <w:t xml:space="preserve"> </w:t>
      </w:r>
      <w:r w:rsidRPr="004371DC">
        <w:rPr>
          <w:rFonts w:ascii="Times New Roman" w:eastAsia="Times New Roman" w:hAnsi="Times New Roman" w:cs="Times New Roman"/>
          <w:sz w:val="24"/>
          <w:szCs w:val="24"/>
          <w:lang w:eastAsia="ru-RU"/>
        </w:rPr>
        <w:t>логически и содержательно-методически взаимосвязана со следующими дисциплинами: «Экологическая анатомия растений».</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Освоение данной дисциплины как предшествующей желательно для дисциплин: «Ботаника» и «Экология». Без достаточно глубокого знания анатомии и морфологии невозможно квалифицированно решать вопросы рационального использования растительных ресурсов, сохранения биоразнообразия, успешно проводить работы по интродукции растений.</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12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4. СОДЕРЖАНИЕ ДИСЦИПЛИНЫ, СТРУКТУРИРОВАННОЕ ПО ТЕМАМ (РАЗДЕЛАМ) С УКАЗАНИЕМ ОТВЕДЕННОГО НА НИХ КОЛИЧЕСТВА АКАДЕМИЧЕСКИХ ИЛИ АСТРОНОМИЧЕСКИХ ЧАСОВ И ВИДОВ УЧЕБНЫХ ЗАНЯТИЙ</w:t>
      </w:r>
    </w:p>
    <w:p w:rsidR="004371DC" w:rsidRPr="004371DC" w:rsidRDefault="004371DC" w:rsidP="004371DC">
      <w:pPr>
        <w:suppressLineNumbers/>
        <w:spacing w:after="0" w:line="240" w:lineRule="auto"/>
        <w:jc w:val="both"/>
        <w:rPr>
          <w:rFonts w:ascii="Times New Roman" w:eastAsia="Times New Roman" w:hAnsi="Times New Roman" w:cs="Times New Roman"/>
          <w:b/>
          <w:sz w:val="24"/>
          <w:szCs w:val="24"/>
          <w:lang w:eastAsia="ru-RU"/>
        </w:rPr>
      </w:pPr>
    </w:p>
    <w:p w:rsidR="004371DC" w:rsidRPr="004371DC" w:rsidRDefault="004371DC" w:rsidP="004371DC">
      <w:pPr>
        <w:suppressLineNumbers/>
        <w:spacing w:after="12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4.1. Структура дисциплины</w:t>
      </w:r>
    </w:p>
    <w:p w:rsidR="004371DC" w:rsidRPr="004371DC" w:rsidRDefault="004371DC" w:rsidP="004371DC">
      <w:pPr>
        <w:suppressLineNumbers/>
        <w:spacing w:after="12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Общая трудоемкость дисциплины по очной и очно-заочной форме обучения составляет 4 зачетные единицы (144часа).</w:t>
      </w:r>
    </w:p>
    <w:tbl>
      <w:tblPr>
        <w:tblW w:w="5000" w:type="pct"/>
        <w:tblCellMar>
          <w:left w:w="0" w:type="dxa"/>
          <w:right w:w="0" w:type="dxa"/>
        </w:tblCellMar>
        <w:tblLook w:val="0000" w:firstRow="0" w:lastRow="0" w:firstColumn="0" w:lastColumn="0" w:noHBand="0" w:noVBand="0"/>
      </w:tblPr>
      <w:tblGrid>
        <w:gridCol w:w="5202"/>
        <w:gridCol w:w="2064"/>
        <w:gridCol w:w="2064"/>
      </w:tblGrid>
      <w:tr w:rsidR="004371DC" w:rsidRPr="004371DC" w:rsidTr="004371DC">
        <w:trPr>
          <w:trHeight w:val="219"/>
        </w:trPr>
        <w:tc>
          <w:tcPr>
            <w:tcW w:w="2788" w:type="pct"/>
            <w:vMerge w:val="restart"/>
            <w:tcBorders>
              <w:top w:val="single" w:sz="12" w:space="0" w:color="auto"/>
              <w:left w:val="single" w:sz="12"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Форма работы обучающихся/Виды учебных занятий</w:t>
            </w:r>
          </w:p>
        </w:tc>
        <w:tc>
          <w:tcPr>
            <w:tcW w:w="2212" w:type="pct"/>
            <w:gridSpan w:val="2"/>
            <w:tcBorders>
              <w:top w:val="single" w:sz="12" w:space="0" w:color="auto"/>
              <w:left w:val="nil"/>
              <w:bottom w:val="single" w:sz="4" w:space="0" w:color="auto"/>
              <w:right w:val="single" w:sz="8" w:space="0" w:color="auto"/>
            </w:tcBorders>
            <w:shd w:val="clear" w:color="auto" w:fill="auto"/>
          </w:tcPr>
          <w:p w:rsidR="004371DC" w:rsidRPr="004371DC" w:rsidRDefault="004371DC" w:rsidP="004371DC">
            <w:pPr>
              <w:spacing w:beforeAutospacing="1" w:after="0" w:afterAutospacing="1"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Трудоемкость, часов</w:t>
            </w:r>
          </w:p>
        </w:tc>
      </w:tr>
      <w:tr w:rsidR="004371DC" w:rsidRPr="004371DC" w:rsidTr="004371DC">
        <w:trPr>
          <w:trHeight w:val="219"/>
        </w:trPr>
        <w:tc>
          <w:tcPr>
            <w:tcW w:w="2788" w:type="pct"/>
            <w:vMerge/>
            <w:tcBorders>
              <w:left w:val="single" w:sz="12"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12" w:space="0" w:color="auto"/>
              <w:left w:val="nil"/>
              <w:bottom w:val="single" w:sz="4" w:space="0" w:color="auto"/>
              <w:right w:val="single" w:sz="8" w:space="0" w:color="auto"/>
            </w:tcBorders>
            <w:shd w:val="clear" w:color="auto" w:fill="auto"/>
          </w:tcPr>
          <w:p w:rsidR="004371DC" w:rsidRPr="004371DC" w:rsidRDefault="004371DC" w:rsidP="004371DC">
            <w:pPr>
              <w:shd w:val="clear" w:color="auto" w:fill="FFFFFF"/>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color w:val="000000"/>
                <w:spacing w:val="-1"/>
                <w:sz w:val="24"/>
                <w:szCs w:val="24"/>
                <w:lang w:eastAsia="ru-RU"/>
              </w:rPr>
              <w:t>Очная</w:t>
            </w:r>
          </w:p>
        </w:tc>
        <w:tc>
          <w:tcPr>
            <w:tcW w:w="1106" w:type="pct"/>
            <w:tcBorders>
              <w:top w:val="single" w:sz="12" w:space="0" w:color="auto"/>
              <w:left w:val="nil"/>
              <w:bottom w:val="single" w:sz="4" w:space="0" w:color="auto"/>
              <w:right w:val="single" w:sz="8" w:space="0" w:color="auto"/>
            </w:tcBorders>
          </w:tcPr>
          <w:p w:rsidR="004371DC" w:rsidRPr="004371DC" w:rsidRDefault="004371DC" w:rsidP="004371DC">
            <w:pPr>
              <w:shd w:val="clear" w:color="auto" w:fill="FFFFFF"/>
              <w:spacing w:after="0" w:line="240" w:lineRule="auto"/>
              <w:jc w:val="center"/>
              <w:rPr>
                <w:rFonts w:ascii="Times New Roman" w:eastAsia="Times New Roman" w:hAnsi="Times New Roman" w:cs="Times New Roman"/>
                <w:color w:val="000000"/>
                <w:spacing w:val="-1"/>
                <w:sz w:val="24"/>
                <w:szCs w:val="24"/>
                <w:lang w:eastAsia="ru-RU"/>
              </w:rPr>
            </w:pPr>
            <w:r w:rsidRPr="004371DC">
              <w:rPr>
                <w:rFonts w:ascii="Times New Roman" w:eastAsia="Times New Roman" w:hAnsi="Times New Roman" w:cs="Times New Roman"/>
                <w:color w:val="000000"/>
                <w:spacing w:val="-1"/>
                <w:sz w:val="24"/>
                <w:szCs w:val="24"/>
                <w:lang w:eastAsia="ru-RU"/>
              </w:rPr>
              <w:t>Очно-заочная</w:t>
            </w:r>
          </w:p>
        </w:tc>
      </w:tr>
      <w:tr w:rsidR="004371DC" w:rsidRPr="004371DC" w:rsidTr="004371DC">
        <w:trPr>
          <w:trHeight w:val="234"/>
        </w:trPr>
        <w:tc>
          <w:tcPr>
            <w:tcW w:w="2788" w:type="pct"/>
            <w:vMerge/>
            <w:tcBorders>
              <w:left w:val="single" w:sz="12" w:space="0" w:color="auto"/>
              <w:bottom w:val="single" w:sz="8" w:space="0" w:color="auto"/>
              <w:right w:val="single" w:sz="8" w:space="0" w:color="auto"/>
            </w:tcBorders>
            <w:vAlign w:val="center"/>
          </w:tcPr>
          <w:p w:rsidR="004371DC" w:rsidRPr="004371DC" w:rsidRDefault="004371DC" w:rsidP="004371DC">
            <w:pPr>
              <w:spacing w:beforeAutospacing="1" w:after="0" w:afterAutospacing="1" w:line="240" w:lineRule="auto"/>
              <w:jc w:val="center"/>
              <w:rPr>
                <w:rFonts w:ascii="Times New Roman" w:eastAsia="Times New Roman" w:hAnsi="Times New Roman" w:cs="Times New Roman"/>
                <w:color w:val="000000"/>
                <w:sz w:val="24"/>
                <w:szCs w:val="24"/>
                <w:lang w:eastAsia="ru-RU"/>
              </w:rPr>
            </w:pPr>
          </w:p>
        </w:tc>
        <w:tc>
          <w:tcPr>
            <w:tcW w:w="1106" w:type="pct"/>
            <w:tcBorders>
              <w:top w:val="single" w:sz="8" w:space="0" w:color="auto"/>
              <w:left w:val="nil"/>
              <w:bottom w:val="single" w:sz="8" w:space="0" w:color="auto"/>
              <w:right w:val="single" w:sz="8" w:space="0" w:color="auto"/>
            </w:tcBorders>
          </w:tcPr>
          <w:p w:rsidR="004371DC" w:rsidRPr="004371DC" w:rsidRDefault="004371DC" w:rsidP="004371DC">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val="en-US" w:eastAsia="ru-RU"/>
              </w:rPr>
              <w:t>3</w:t>
            </w:r>
            <w:r w:rsidRPr="004371DC">
              <w:rPr>
                <w:rFonts w:ascii="Times New Roman" w:eastAsia="Times New Roman" w:hAnsi="Times New Roman" w:cs="Times New Roman"/>
                <w:color w:val="000000"/>
                <w:sz w:val="24"/>
                <w:szCs w:val="24"/>
                <w:lang w:eastAsia="ru-RU"/>
              </w:rPr>
              <w:t>-й семестр</w:t>
            </w:r>
          </w:p>
        </w:tc>
        <w:tc>
          <w:tcPr>
            <w:tcW w:w="1106" w:type="pct"/>
            <w:tcBorders>
              <w:top w:val="single" w:sz="8" w:space="0" w:color="auto"/>
              <w:left w:val="nil"/>
              <w:bottom w:val="single" w:sz="8" w:space="0" w:color="auto"/>
              <w:right w:val="single" w:sz="8" w:space="0" w:color="auto"/>
            </w:tcBorders>
          </w:tcPr>
          <w:p w:rsidR="004371DC" w:rsidRPr="004371DC" w:rsidRDefault="004371DC" w:rsidP="004371DC">
            <w:pPr>
              <w:spacing w:beforeAutospacing="1" w:after="0" w:afterAutospacing="1"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val="en-US" w:eastAsia="ru-RU"/>
              </w:rPr>
              <w:t>3</w:t>
            </w:r>
            <w:r w:rsidRPr="004371DC">
              <w:rPr>
                <w:rFonts w:ascii="Times New Roman" w:eastAsia="Times New Roman" w:hAnsi="Times New Roman" w:cs="Times New Roman"/>
                <w:color w:val="000000"/>
                <w:sz w:val="24"/>
                <w:szCs w:val="24"/>
                <w:lang w:eastAsia="ru-RU"/>
              </w:rPr>
              <w:t>-й семестр</w:t>
            </w: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4371DC" w:rsidRPr="004371DC" w:rsidRDefault="004371DC" w:rsidP="004371DC">
            <w:pPr>
              <w:spacing w:after="0" w:line="240" w:lineRule="auto"/>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Контактная аудиторная работа обучающихся с преподавателем:</w:t>
            </w:r>
          </w:p>
        </w:tc>
        <w:tc>
          <w:tcPr>
            <w:tcW w:w="1106" w:type="pct"/>
            <w:tcBorders>
              <w:top w:val="nil"/>
              <w:left w:val="nil"/>
              <w:bottom w:val="single" w:sz="8" w:space="0" w:color="auto"/>
              <w:right w:val="single" w:sz="8" w:space="0" w:color="auto"/>
            </w:tcBorders>
            <w:shd w:val="clear" w:color="auto" w:fill="D9D9D9"/>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36</w:t>
            </w:r>
          </w:p>
        </w:tc>
        <w:tc>
          <w:tcPr>
            <w:tcW w:w="1106" w:type="pct"/>
            <w:tcBorders>
              <w:top w:val="nil"/>
              <w:left w:val="nil"/>
              <w:bottom w:val="single" w:sz="8" w:space="0" w:color="auto"/>
              <w:right w:val="single" w:sz="8" w:space="0" w:color="auto"/>
            </w:tcBorders>
            <w:shd w:val="clear" w:color="auto" w:fill="E0E0E0"/>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36</w:t>
            </w: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Лекции (Л)</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18</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18</w:t>
            </w: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Практические занятия (ПЗ)</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18</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18</w:t>
            </w: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Лабораторные занятия (ЛЗ)</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E0E0E0"/>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bCs/>
                <w:color w:val="000000"/>
                <w:sz w:val="24"/>
                <w:szCs w:val="24"/>
                <w:lang w:eastAsia="ru-RU"/>
              </w:rPr>
              <w:t>Самостоятельная работа (СРС):</w:t>
            </w:r>
          </w:p>
        </w:tc>
        <w:tc>
          <w:tcPr>
            <w:tcW w:w="1106" w:type="pct"/>
            <w:tcBorders>
              <w:top w:val="nil"/>
              <w:left w:val="nil"/>
              <w:bottom w:val="single" w:sz="8" w:space="0" w:color="auto"/>
              <w:right w:val="single" w:sz="8" w:space="0" w:color="auto"/>
            </w:tcBorders>
            <w:shd w:val="clear" w:color="auto" w:fill="E0E0E0"/>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54</w:t>
            </w:r>
          </w:p>
        </w:tc>
        <w:tc>
          <w:tcPr>
            <w:tcW w:w="1106" w:type="pct"/>
            <w:tcBorders>
              <w:top w:val="nil"/>
              <w:left w:val="nil"/>
              <w:bottom w:val="single" w:sz="8" w:space="0" w:color="auto"/>
              <w:right w:val="single" w:sz="8" w:space="0" w:color="auto"/>
            </w:tcBorders>
            <w:shd w:val="clear" w:color="auto" w:fill="E0E0E0"/>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54</w:t>
            </w: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vertAlign w:val="superscript"/>
                <w:lang w:eastAsia="ru-RU"/>
              </w:rPr>
            </w:pPr>
            <w:r w:rsidRPr="004371DC">
              <w:rPr>
                <w:rFonts w:ascii="Times New Roman" w:eastAsia="Times New Roman" w:hAnsi="Times New Roman" w:cs="Times New Roman"/>
                <w:color w:val="000000"/>
                <w:sz w:val="24"/>
                <w:szCs w:val="24"/>
                <w:lang w:eastAsia="ru-RU"/>
              </w:rPr>
              <w:t>Курсовой проект (КП), курсовая работа (КР)</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Расчетно-графическое задание (РГЗ)</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Доклад (Д)</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Эссе (Э)</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iCs/>
                <w:color w:val="000000"/>
                <w:sz w:val="24"/>
                <w:szCs w:val="24"/>
                <w:lang w:eastAsia="ru-RU"/>
              </w:rPr>
              <w:t>Самостоятельное изучение разделов</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auto"/>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sz w:val="24"/>
                <w:szCs w:val="24"/>
                <w:lang w:eastAsia="ru-RU"/>
              </w:rPr>
              <w:t>Контрольная работа (К)</w:t>
            </w: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c>
          <w:tcPr>
            <w:tcW w:w="1106" w:type="pct"/>
            <w:tcBorders>
              <w:top w:val="nil"/>
              <w:left w:val="nil"/>
              <w:bottom w:val="single" w:sz="8" w:space="0" w:color="auto"/>
              <w:right w:val="single" w:sz="8" w:space="0" w:color="auto"/>
            </w:tcBorders>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p>
        </w:tc>
      </w:tr>
      <w:tr w:rsidR="004371DC" w:rsidRPr="004371DC" w:rsidTr="004371DC">
        <w:tc>
          <w:tcPr>
            <w:tcW w:w="2788" w:type="pct"/>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tcPr>
          <w:p w:rsidR="004371DC" w:rsidRPr="004371DC" w:rsidRDefault="004371DC" w:rsidP="004371DC">
            <w:pPr>
              <w:spacing w:after="0" w:line="240" w:lineRule="auto"/>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sz w:val="24"/>
                <w:szCs w:val="24"/>
                <w:lang w:eastAsia="ru-RU"/>
              </w:rPr>
              <w:t>Промежуточная аттестация</w:t>
            </w:r>
          </w:p>
        </w:tc>
        <w:tc>
          <w:tcPr>
            <w:tcW w:w="1106" w:type="pct"/>
            <w:tcBorders>
              <w:top w:val="nil"/>
              <w:left w:val="nil"/>
              <w:bottom w:val="single" w:sz="8" w:space="0" w:color="auto"/>
              <w:right w:val="single" w:sz="8" w:space="0" w:color="auto"/>
            </w:tcBorders>
            <w:shd w:val="clear" w:color="auto" w:fill="D9D9D9"/>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экзамен,54</w:t>
            </w:r>
          </w:p>
        </w:tc>
        <w:tc>
          <w:tcPr>
            <w:tcW w:w="1106" w:type="pct"/>
            <w:tcBorders>
              <w:top w:val="nil"/>
              <w:left w:val="nil"/>
              <w:bottom w:val="single" w:sz="8" w:space="0" w:color="auto"/>
              <w:right w:val="single" w:sz="8" w:space="0" w:color="auto"/>
            </w:tcBorders>
            <w:shd w:val="clear" w:color="auto" w:fill="D9D9D9"/>
          </w:tcPr>
          <w:p w:rsidR="004371DC" w:rsidRPr="004371DC" w:rsidRDefault="004371DC" w:rsidP="004371DC">
            <w:pPr>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экзамен,54</w:t>
            </w:r>
          </w:p>
        </w:tc>
      </w:tr>
    </w:tbl>
    <w:p w:rsidR="004371DC" w:rsidRPr="004371DC" w:rsidRDefault="004371DC" w:rsidP="004371DC">
      <w:pPr>
        <w:spacing w:after="0" w:line="360" w:lineRule="auto"/>
        <w:jc w:val="both"/>
        <w:rPr>
          <w:rFonts w:ascii="Times New Roman" w:eastAsia="Times New Roman" w:hAnsi="Times New Roman" w:cs="Times New Roman"/>
          <w:b/>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rsidR="004371DC" w:rsidRPr="004371DC" w:rsidRDefault="004371DC" w:rsidP="004371DC">
      <w:pPr>
        <w:spacing w:after="0" w:line="240" w:lineRule="auto"/>
        <w:jc w:val="both"/>
        <w:rPr>
          <w:rFonts w:ascii="Times New Roman" w:eastAsia="Times New Roman" w:hAnsi="Times New Roman" w:cs="Times New Roman"/>
          <w:sz w:val="24"/>
          <w:szCs w:val="24"/>
          <w:lang w:eastAsia="ar-SA"/>
        </w:rPr>
      </w:pPr>
    </w:p>
    <w:p w:rsidR="004371DC" w:rsidRPr="000F0056" w:rsidRDefault="004371DC" w:rsidP="004371DC">
      <w:pPr>
        <w:spacing w:after="0" w:line="240" w:lineRule="auto"/>
        <w:jc w:val="both"/>
        <w:rPr>
          <w:rFonts w:ascii="Times New Roman" w:eastAsia="Times New Roman" w:hAnsi="Times New Roman" w:cs="Times New Roman"/>
          <w:sz w:val="24"/>
          <w:szCs w:val="24"/>
          <w:lang w:eastAsia="ar-SA"/>
        </w:rPr>
      </w:pPr>
      <w:r w:rsidRPr="004371DC">
        <w:rPr>
          <w:rFonts w:ascii="Times New Roman" w:eastAsia="Times New Roman" w:hAnsi="Times New Roman" w:cs="Times New Roman"/>
          <w:sz w:val="24"/>
          <w:szCs w:val="24"/>
          <w:lang w:eastAsia="ar-SA"/>
        </w:rPr>
        <w:t>4.2. Содержание разделов дисци</w:t>
      </w:r>
      <w:r w:rsidR="000F0056">
        <w:rPr>
          <w:rFonts w:ascii="Times New Roman" w:eastAsia="Times New Roman" w:hAnsi="Times New Roman" w:cs="Times New Roman"/>
          <w:sz w:val="24"/>
          <w:szCs w:val="24"/>
          <w:lang w:eastAsia="ar-SA"/>
        </w:rPr>
        <w:t>плины</w:t>
      </w:r>
    </w:p>
    <w:tbl>
      <w:tblPr>
        <w:tblStyle w:val="200"/>
        <w:tblW w:w="5000" w:type="pct"/>
        <w:tblLayout w:type="fixed"/>
        <w:tblLook w:val="01E0" w:firstRow="1" w:lastRow="1" w:firstColumn="1" w:lastColumn="1" w:noHBand="0" w:noVBand="0"/>
      </w:tblPr>
      <w:tblGrid>
        <w:gridCol w:w="703"/>
        <w:gridCol w:w="2301"/>
        <w:gridCol w:w="5062"/>
        <w:gridCol w:w="1259"/>
      </w:tblGrid>
      <w:tr w:rsidR="004371DC" w:rsidRPr="004371DC" w:rsidTr="004371DC">
        <w:tc>
          <w:tcPr>
            <w:tcW w:w="377" w:type="pct"/>
            <w:tcBorders>
              <w:top w:val="double" w:sz="4" w:space="0" w:color="auto"/>
              <w:left w:val="double" w:sz="4" w:space="0" w:color="auto"/>
            </w:tcBorders>
          </w:tcPr>
          <w:p w:rsidR="004371DC" w:rsidRPr="004371DC" w:rsidRDefault="004371DC" w:rsidP="004371DC">
            <w:pPr>
              <w:jc w:val="center"/>
              <w:rPr>
                <w:sz w:val="24"/>
                <w:szCs w:val="24"/>
              </w:rPr>
            </w:pPr>
            <w:r w:rsidRPr="004371DC">
              <w:rPr>
                <w:sz w:val="24"/>
                <w:szCs w:val="24"/>
              </w:rPr>
              <w:t>№ раздела</w:t>
            </w:r>
          </w:p>
        </w:tc>
        <w:tc>
          <w:tcPr>
            <w:tcW w:w="1234" w:type="pct"/>
            <w:tcBorders>
              <w:top w:val="double" w:sz="4" w:space="0" w:color="auto"/>
            </w:tcBorders>
          </w:tcPr>
          <w:p w:rsidR="004371DC" w:rsidRPr="004371DC" w:rsidRDefault="004371DC" w:rsidP="004371DC">
            <w:pPr>
              <w:jc w:val="center"/>
              <w:rPr>
                <w:sz w:val="24"/>
                <w:szCs w:val="24"/>
              </w:rPr>
            </w:pPr>
            <w:r w:rsidRPr="004371DC">
              <w:rPr>
                <w:sz w:val="24"/>
                <w:szCs w:val="24"/>
              </w:rPr>
              <w:t xml:space="preserve">Наименование раздела </w:t>
            </w:r>
          </w:p>
        </w:tc>
        <w:tc>
          <w:tcPr>
            <w:tcW w:w="2713" w:type="pct"/>
            <w:tcBorders>
              <w:top w:val="double" w:sz="4" w:space="0" w:color="auto"/>
            </w:tcBorders>
          </w:tcPr>
          <w:p w:rsidR="004371DC" w:rsidRPr="004371DC" w:rsidRDefault="004371DC" w:rsidP="004371DC">
            <w:pPr>
              <w:jc w:val="center"/>
              <w:rPr>
                <w:sz w:val="24"/>
                <w:szCs w:val="24"/>
              </w:rPr>
            </w:pPr>
            <w:r w:rsidRPr="004371DC">
              <w:rPr>
                <w:sz w:val="24"/>
                <w:szCs w:val="24"/>
              </w:rPr>
              <w:t>Содержание раздела</w:t>
            </w:r>
          </w:p>
        </w:tc>
        <w:tc>
          <w:tcPr>
            <w:tcW w:w="675" w:type="pct"/>
            <w:tcBorders>
              <w:top w:val="double" w:sz="4" w:space="0" w:color="auto"/>
              <w:right w:val="double" w:sz="4" w:space="0" w:color="auto"/>
            </w:tcBorders>
          </w:tcPr>
          <w:p w:rsidR="004371DC" w:rsidRPr="004371DC" w:rsidRDefault="004371DC" w:rsidP="004371DC">
            <w:pPr>
              <w:jc w:val="center"/>
              <w:rPr>
                <w:sz w:val="24"/>
                <w:szCs w:val="24"/>
              </w:rPr>
            </w:pPr>
            <w:r w:rsidRPr="004371DC">
              <w:rPr>
                <w:sz w:val="24"/>
                <w:szCs w:val="24"/>
              </w:rPr>
              <w:t xml:space="preserve">Форма текущего контроля </w:t>
            </w:r>
          </w:p>
        </w:tc>
      </w:tr>
      <w:tr w:rsidR="004371DC" w:rsidRPr="004371DC" w:rsidTr="004371DC">
        <w:trPr>
          <w:trHeight w:val="407"/>
        </w:trPr>
        <w:tc>
          <w:tcPr>
            <w:tcW w:w="377" w:type="pct"/>
            <w:tcBorders>
              <w:left w:val="double" w:sz="4" w:space="0" w:color="auto"/>
            </w:tcBorders>
            <w:shd w:val="clear" w:color="auto" w:fill="D9D9D9"/>
          </w:tcPr>
          <w:p w:rsidR="004371DC" w:rsidRPr="004371DC" w:rsidRDefault="004371DC" w:rsidP="004371DC">
            <w:pPr>
              <w:jc w:val="center"/>
              <w:rPr>
                <w:sz w:val="24"/>
                <w:szCs w:val="24"/>
              </w:rPr>
            </w:pPr>
            <w:r w:rsidRPr="004371DC">
              <w:rPr>
                <w:sz w:val="24"/>
                <w:szCs w:val="24"/>
              </w:rPr>
              <w:t>1</w:t>
            </w:r>
          </w:p>
        </w:tc>
        <w:tc>
          <w:tcPr>
            <w:tcW w:w="1234" w:type="pct"/>
            <w:shd w:val="clear" w:color="auto" w:fill="D9D9D9"/>
          </w:tcPr>
          <w:p w:rsidR="004371DC" w:rsidRPr="004371DC" w:rsidRDefault="004371DC" w:rsidP="004371DC">
            <w:pPr>
              <w:jc w:val="center"/>
              <w:rPr>
                <w:sz w:val="24"/>
                <w:szCs w:val="24"/>
              </w:rPr>
            </w:pPr>
            <w:r w:rsidRPr="004371DC">
              <w:rPr>
                <w:sz w:val="24"/>
                <w:szCs w:val="24"/>
              </w:rPr>
              <w:t>2</w:t>
            </w:r>
          </w:p>
        </w:tc>
        <w:tc>
          <w:tcPr>
            <w:tcW w:w="2713" w:type="pct"/>
            <w:shd w:val="clear" w:color="auto" w:fill="D9D9D9"/>
          </w:tcPr>
          <w:p w:rsidR="004371DC" w:rsidRPr="004371DC" w:rsidRDefault="004371DC" w:rsidP="004371DC">
            <w:pPr>
              <w:tabs>
                <w:tab w:val="num" w:pos="756"/>
              </w:tabs>
              <w:ind w:firstLine="708"/>
              <w:jc w:val="center"/>
              <w:rPr>
                <w:spacing w:val="-3"/>
                <w:sz w:val="24"/>
                <w:szCs w:val="24"/>
              </w:rPr>
            </w:pPr>
            <w:r w:rsidRPr="004371DC">
              <w:rPr>
                <w:spacing w:val="-3"/>
                <w:sz w:val="24"/>
                <w:szCs w:val="24"/>
              </w:rPr>
              <w:t>3</w:t>
            </w:r>
          </w:p>
        </w:tc>
        <w:tc>
          <w:tcPr>
            <w:tcW w:w="675" w:type="pct"/>
            <w:tcBorders>
              <w:right w:val="double" w:sz="4" w:space="0" w:color="auto"/>
            </w:tcBorders>
            <w:shd w:val="clear" w:color="auto" w:fill="D9D9D9"/>
          </w:tcPr>
          <w:p w:rsidR="004371DC" w:rsidRPr="004371DC" w:rsidRDefault="004371DC" w:rsidP="004371DC">
            <w:pPr>
              <w:ind w:firstLine="33"/>
              <w:jc w:val="center"/>
              <w:rPr>
                <w:spacing w:val="-3"/>
                <w:sz w:val="24"/>
                <w:szCs w:val="24"/>
              </w:rPr>
            </w:pPr>
            <w:r w:rsidRPr="004371DC">
              <w:rPr>
                <w:spacing w:val="-3"/>
                <w:sz w:val="24"/>
                <w:szCs w:val="24"/>
              </w:rPr>
              <w:t>4</w:t>
            </w:r>
          </w:p>
        </w:tc>
      </w:tr>
      <w:tr w:rsidR="004371DC" w:rsidRPr="004371DC" w:rsidTr="004371DC">
        <w:trPr>
          <w:trHeight w:val="1080"/>
        </w:trPr>
        <w:tc>
          <w:tcPr>
            <w:tcW w:w="377" w:type="pct"/>
            <w:tcBorders>
              <w:left w:val="double" w:sz="4" w:space="0" w:color="auto"/>
            </w:tcBorders>
            <w:shd w:val="clear" w:color="auto" w:fill="auto"/>
          </w:tcPr>
          <w:p w:rsidR="004371DC" w:rsidRPr="004371DC" w:rsidRDefault="004371DC" w:rsidP="004371DC">
            <w:pPr>
              <w:jc w:val="center"/>
              <w:rPr>
                <w:sz w:val="24"/>
                <w:szCs w:val="24"/>
              </w:rPr>
            </w:pPr>
            <w:r w:rsidRPr="004371DC">
              <w:rPr>
                <w:sz w:val="24"/>
                <w:szCs w:val="24"/>
              </w:rPr>
              <w:t>1</w:t>
            </w:r>
          </w:p>
        </w:tc>
        <w:tc>
          <w:tcPr>
            <w:tcW w:w="1234"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rPr>
                <w:sz w:val="24"/>
                <w:szCs w:val="24"/>
              </w:rPr>
            </w:pPr>
            <w:r w:rsidRPr="004371DC">
              <w:rPr>
                <w:sz w:val="24"/>
                <w:szCs w:val="24"/>
              </w:rPr>
              <w:t>Введение.</w:t>
            </w:r>
          </w:p>
          <w:p w:rsidR="004371DC" w:rsidRPr="004371DC" w:rsidRDefault="004371DC" w:rsidP="004371DC">
            <w:pPr>
              <w:rPr>
                <w:sz w:val="24"/>
                <w:szCs w:val="24"/>
              </w:rPr>
            </w:pPr>
          </w:p>
        </w:tc>
        <w:tc>
          <w:tcPr>
            <w:tcW w:w="2713" w:type="pct"/>
          </w:tcPr>
          <w:p w:rsidR="004371DC" w:rsidRPr="004371DC" w:rsidRDefault="004371DC" w:rsidP="004371DC">
            <w:pPr>
              <w:tabs>
                <w:tab w:val="left" w:pos="374"/>
              </w:tabs>
              <w:jc w:val="both"/>
              <w:rPr>
                <w:sz w:val="24"/>
                <w:szCs w:val="24"/>
              </w:rPr>
            </w:pPr>
            <w:r w:rsidRPr="004371DC">
              <w:rPr>
                <w:sz w:val="24"/>
                <w:szCs w:val="24"/>
              </w:rPr>
              <w:t xml:space="preserve">Введение в ресурсоведение. Основные термины ресурсоведения. </w:t>
            </w:r>
          </w:p>
        </w:tc>
        <w:tc>
          <w:tcPr>
            <w:tcW w:w="675" w:type="pct"/>
            <w:tcBorders>
              <w:right w:val="double" w:sz="4" w:space="0" w:color="auto"/>
            </w:tcBorders>
            <w:shd w:val="clear" w:color="auto" w:fill="auto"/>
          </w:tcPr>
          <w:p w:rsidR="004371DC" w:rsidRPr="004371DC" w:rsidRDefault="004371DC" w:rsidP="004371DC">
            <w:pPr>
              <w:ind w:firstLine="33"/>
              <w:jc w:val="center"/>
              <w:rPr>
                <w:spacing w:val="-3"/>
                <w:sz w:val="24"/>
                <w:szCs w:val="24"/>
              </w:rPr>
            </w:pPr>
            <w:r w:rsidRPr="004371DC">
              <w:rPr>
                <w:spacing w:val="-3"/>
                <w:sz w:val="24"/>
                <w:szCs w:val="24"/>
              </w:rPr>
              <w:t>Самостоятельное изучение лит-ры</w:t>
            </w:r>
          </w:p>
          <w:p w:rsidR="004371DC" w:rsidRPr="004371DC" w:rsidRDefault="004371DC" w:rsidP="004371DC">
            <w:pPr>
              <w:ind w:firstLine="33"/>
              <w:jc w:val="center"/>
              <w:rPr>
                <w:spacing w:val="-3"/>
                <w:sz w:val="24"/>
                <w:szCs w:val="24"/>
              </w:rPr>
            </w:pPr>
            <w:r w:rsidRPr="004371DC">
              <w:rPr>
                <w:spacing w:val="-3"/>
                <w:sz w:val="24"/>
                <w:szCs w:val="24"/>
              </w:rPr>
              <w:t>ПР</w:t>
            </w:r>
          </w:p>
        </w:tc>
      </w:tr>
      <w:tr w:rsidR="004371DC" w:rsidRPr="004371DC" w:rsidTr="004371DC">
        <w:trPr>
          <w:trHeight w:val="70"/>
        </w:trPr>
        <w:tc>
          <w:tcPr>
            <w:tcW w:w="377" w:type="pct"/>
            <w:tcBorders>
              <w:left w:val="double" w:sz="4" w:space="0" w:color="auto"/>
            </w:tcBorders>
            <w:shd w:val="clear" w:color="auto" w:fill="auto"/>
          </w:tcPr>
          <w:p w:rsidR="004371DC" w:rsidRPr="004371DC" w:rsidRDefault="004371DC" w:rsidP="004371DC">
            <w:pPr>
              <w:jc w:val="center"/>
              <w:rPr>
                <w:sz w:val="24"/>
                <w:szCs w:val="24"/>
              </w:rPr>
            </w:pPr>
            <w:r w:rsidRPr="004371DC">
              <w:rPr>
                <w:sz w:val="24"/>
                <w:szCs w:val="24"/>
              </w:rPr>
              <w:t>2</w:t>
            </w:r>
          </w:p>
        </w:tc>
        <w:tc>
          <w:tcPr>
            <w:tcW w:w="1234"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rPr>
                <w:sz w:val="24"/>
                <w:szCs w:val="24"/>
              </w:rPr>
            </w:pPr>
            <w:r w:rsidRPr="004371DC">
              <w:rPr>
                <w:sz w:val="24"/>
                <w:szCs w:val="24"/>
              </w:rPr>
              <w:t>Ресурсы флоры.</w:t>
            </w:r>
          </w:p>
          <w:p w:rsidR="004371DC" w:rsidRPr="004371DC" w:rsidRDefault="004371DC" w:rsidP="004371DC">
            <w:pPr>
              <w:rPr>
                <w:sz w:val="24"/>
                <w:szCs w:val="24"/>
              </w:rPr>
            </w:pPr>
          </w:p>
        </w:tc>
        <w:tc>
          <w:tcPr>
            <w:tcW w:w="2713" w:type="pct"/>
          </w:tcPr>
          <w:p w:rsidR="004371DC" w:rsidRPr="004371DC" w:rsidRDefault="004371DC" w:rsidP="004371DC">
            <w:pPr>
              <w:rPr>
                <w:sz w:val="24"/>
                <w:szCs w:val="24"/>
                <w:lang w:val="en-US"/>
              </w:rPr>
            </w:pPr>
            <w:r w:rsidRPr="004371DC">
              <w:rPr>
                <w:sz w:val="24"/>
                <w:szCs w:val="24"/>
              </w:rPr>
              <w:t>Виды ресурсоведческих исследований. Ресурсы лесной растительности. Ресурсы луговой растительности. Ресурсы болотной растительности. </w:t>
            </w:r>
          </w:p>
        </w:tc>
        <w:tc>
          <w:tcPr>
            <w:tcW w:w="675" w:type="pct"/>
            <w:tcBorders>
              <w:right w:val="double" w:sz="4" w:space="0" w:color="auto"/>
            </w:tcBorders>
            <w:shd w:val="clear" w:color="auto" w:fill="auto"/>
          </w:tcPr>
          <w:p w:rsidR="004371DC" w:rsidRPr="004371DC" w:rsidRDefault="004371DC" w:rsidP="004371DC">
            <w:pPr>
              <w:ind w:firstLine="33"/>
              <w:jc w:val="center"/>
              <w:rPr>
                <w:spacing w:val="-3"/>
                <w:sz w:val="24"/>
                <w:szCs w:val="24"/>
              </w:rPr>
            </w:pPr>
            <w:r w:rsidRPr="004371DC">
              <w:rPr>
                <w:spacing w:val="-3"/>
                <w:sz w:val="24"/>
                <w:szCs w:val="24"/>
              </w:rPr>
              <w:t>Эссе</w:t>
            </w:r>
          </w:p>
          <w:p w:rsidR="004371DC" w:rsidRPr="004371DC" w:rsidRDefault="004371DC" w:rsidP="004371DC">
            <w:pPr>
              <w:ind w:firstLine="33"/>
              <w:jc w:val="center"/>
              <w:rPr>
                <w:spacing w:val="-3"/>
                <w:sz w:val="24"/>
                <w:szCs w:val="24"/>
              </w:rPr>
            </w:pPr>
            <w:r w:rsidRPr="004371DC">
              <w:rPr>
                <w:spacing w:val="-3"/>
                <w:sz w:val="24"/>
                <w:szCs w:val="24"/>
              </w:rPr>
              <w:t>ПР</w:t>
            </w:r>
          </w:p>
        </w:tc>
      </w:tr>
      <w:tr w:rsidR="004371DC" w:rsidRPr="004371DC" w:rsidTr="004371DC">
        <w:trPr>
          <w:trHeight w:val="761"/>
        </w:trPr>
        <w:tc>
          <w:tcPr>
            <w:tcW w:w="377" w:type="pct"/>
            <w:tcBorders>
              <w:left w:val="double" w:sz="4" w:space="0" w:color="auto"/>
            </w:tcBorders>
            <w:shd w:val="clear" w:color="auto" w:fill="auto"/>
          </w:tcPr>
          <w:p w:rsidR="004371DC" w:rsidRPr="004371DC" w:rsidRDefault="004371DC" w:rsidP="004371DC">
            <w:pPr>
              <w:jc w:val="center"/>
              <w:rPr>
                <w:sz w:val="24"/>
                <w:szCs w:val="24"/>
              </w:rPr>
            </w:pPr>
            <w:r w:rsidRPr="004371DC">
              <w:rPr>
                <w:sz w:val="24"/>
                <w:szCs w:val="24"/>
              </w:rPr>
              <w:t>3</w:t>
            </w:r>
          </w:p>
        </w:tc>
        <w:tc>
          <w:tcPr>
            <w:tcW w:w="1234"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rPr>
                <w:sz w:val="24"/>
                <w:szCs w:val="24"/>
              </w:rPr>
            </w:pPr>
            <w:r w:rsidRPr="004371DC">
              <w:rPr>
                <w:sz w:val="24"/>
                <w:szCs w:val="24"/>
              </w:rPr>
              <w:t>Ресурсы животного мира.</w:t>
            </w:r>
          </w:p>
          <w:p w:rsidR="004371DC" w:rsidRPr="004371DC" w:rsidRDefault="004371DC" w:rsidP="004371DC">
            <w:pPr>
              <w:rPr>
                <w:sz w:val="24"/>
                <w:szCs w:val="24"/>
              </w:rPr>
            </w:pPr>
          </w:p>
        </w:tc>
        <w:tc>
          <w:tcPr>
            <w:tcW w:w="2713" w:type="pct"/>
          </w:tcPr>
          <w:p w:rsidR="004371DC" w:rsidRPr="004371DC" w:rsidRDefault="004371DC" w:rsidP="004371DC">
            <w:pPr>
              <w:rPr>
                <w:sz w:val="24"/>
                <w:szCs w:val="24"/>
              </w:rPr>
            </w:pPr>
            <w:r w:rsidRPr="004371DC">
              <w:rPr>
                <w:sz w:val="24"/>
                <w:szCs w:val="24"/>
              </w:rPr>
              <w:t>Рыбные ресурсы.</w:t>
            </w:r>
          </w:p>
          <w:p w:rsidR="004371DC" w:rsidRPr="004371DC" w:rsidRDefault="004371DC" w:rsidP="004371DC">
            <w:pPr>
              <w:rPr>
                <w:sz w:val="24"/>
                <w:szCs w:val="24"/>
              </w:rPr>
            </w:pPr>
            <w:r w:rsidRPr="004371DC">
              <w:rPr>
                <w:sz w:val="24"/>
                <w:szCs w:val="24"/>
              </w:rPr>
              <w:t>Ресурсы наземных позвоночных. </w:t>
            </w:r>
          </w:p>
          <w:p w:rsidR="004371DC" w:rsidRPr="004371DC" w:rsidRDefault="004371DC" w:rsidP="004371DC">
            <w:pPr>
              <w:jc w:val="both"/>
              <w:rPr>
                <w:sz w:val="24"/>
                <w:szCs w:val="24"/>
                <w:bdr w:val="none" w:sz="0" w:space="0" w:color="auto" w:frame="1"/>
              </w:rPr>
            </w:pPr>
          </w:p>
        </w:tc>
        <w:tc>
          <w:tcPr>
            <w:tcW w:w="675" w:type="pct"/>
            <w:tcBorders>
              <w:right w:val="double" w:sz="4" w:space="0" w:color="auto"/>
            </w:tcBorders>
            <w:shd w:val="clear" w:color="auto" w:fill="auto"/>
          </w:tcPr>
          <w:p w:rsidR="004371DC" w:rsidRPr="004371DC" w:rsidRDefault="004371DC" w:rsidP="004371DC">
            <w:pPr>
              <w:ind w:firstLine="33"/>
              <w:jc w:val="center"/>
              <w:rPr>
                <w:spacing w:val="-3"/>
                <w:sz w:val="24"/>
                <w:szCs w:val="24"/>
              </w:rPr>
            </w:pPr>
            <w:r w:rsidRPr="004371DC">
              <w:rPr>
                <w:spacing w:val="-3"/>
                <w:sz w:val="24"/>
                <w:szCs w:val="24"/>
              </w:rPr>
              <w:t>Самостоятельное изучение лит-ры</w:t>
            </w:r>
          </w:p>
          <w:p w:rsidR="004371DC" w:rsidRPr="004371DC" w:rsidRDefault="004371DC" w:rsidP="004371DC">
            <w:pPr>
              <w:ind w:firstLine="33"/>
              <w:jc w:val="center"/>
              <w:rPr>
                <w:spacing w:val="-3"/>
                <w:sz w:val="24"/>
                <w:szCs w:val="24"/>
              </w:rPr>
            </w:pPr>
            <w:r w:rsidRPr="004371DC">
              <w:rPr>
                <w:spacing w:val="-3"/>
                <w:sz w:val="24"/>
                <w:szCs w:val="24"/>
              </w:rPr>
              <w:t>ПР</w:t>
            </w:r>
          </w:p>
        </w:tc>
      </w:tr>
      <w:tr w:rsidR="004371DC" w:rsidRPr="004371DC" w:rsidTr="004371DC">
        <w:trPr>
          <w:trHeight w:val="70"/>
        </w:trPr>
        <w:tc>
          <w:tcPr>
            <w:tcW w:w="377" w:type="pct"/>
            <w:tcBorders>
              <w:left w:val="double" w:sz="4" w:space="0" w:color="auto"/>
            </w:tcBorders>
            <w:shd w:val="clear" w:color="auto" w:fill="auto"/>
          </w:tcPr>
          <w:p w:rsidR="004371DC" w:rsidRPr="004371DC" w:rsidRDefault="004371DC" w:rsidP="004371DC">
            <w:pPr>
              <w:jc w:val="center"/>
              <w:rPr>
                <w:sz w:val="24"/>
                <w:szCs w:val="24"/>
              </w:rPr>
            </w:pPr>
            <w:r w:rsidRPr="004371DC">
              <w:rPr>
                <w:sz w:val="24"/>
                <w:szCs w:val="24"/>
              </w:rPr>
              <w:t>4</w:t>
            </w:r>
          </w:p>
        </w:tc>
        <w:tc>
          <w:tcPr>
            <w:tcW w:w="1234"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jc w:val="both"/>
              <w:rPr>
                <w:sz w:val="24"/>
                <w:szCs w:val="24"/>
                <w:lang w:eastAsia="ar-SA"/>
              </w:rPr>
            </w:pPr>
            <w:r w:rsidRPr="004371DC">
              <w:rPr>
                <w:sz w:val="24"/>
                <w:szCs w:val="24"/>
              </w:rPr>
              <w:t>Условия устойчивого использования ресурсов животного мира.</w:t>
            </w:r>
          </w:p>
        </w:tc>
        <w:tc>
          <w:tcPr>
            <w:tcW w:w="2713" w:type="pct"/>
          </w:tcPr>
          <w:p w:rsidR="004371DC" w:rsidRPr="004371DC" w:rsidRDefault="004371DC" w:rsidP="004371DC">
            <w:pPr>
              <w:widowControl w:val="0"/>
              <w:jc w:val="both"/>
              <w:rPr>
                <w:color w:val="000000"/>
                <w:sz w:val="24"/>
                <w:szCs w:val="24"/>
                <w:shd w:val="clear" w:color="auto" w:fill="FFFFFF"/>
              </w:rPr>
            </w:pPr>
            <w:r w:rsidRPr="004371DC">
              <w:rPr>
                <w:color w:val="000000"/>
                <w:sz w:val="24"/>
                <w:szCs w:val="24"/>
                <w:shd w:val="clear" w:color="auto" w:fill="FFFFFF"/>
              </w:rPr>
              <w:t xml:space="preserve">Основные принципы охраны животного мира и использования его ресурсов. Основные требования по охране животного мира. Меры охраны животного мира и среды обитания диких животных. </w:t>
            </w:r>
          </w:p>
        </w:tc>
        <w:tc>
          <w:tcPr>
            <w:tcW w:w="675" w:type="pct"/>
            <w:tcBorders>
              <w:right w:val="double" w:sz="4" w:space="0" w:color="auto"/>
            </w:tcBorders>
            <w:shd w:val="clear" w:color="auto" w:fill="auto"/>
          </w:tcPr>
          <w:p w:rsidR="004371DC" w:rsidRPr="004371DC" w:rsidRDefault="004371DC" w:rsidP="004371DC">
            <w:pPr>
              <w:ind w:firstLine="33"/>
              <w:jc w:val="center"/>
              <w:rPr>
                <w:spacing w:val="-3"/>
                <w:sz w:val="24"/>
                <w:szCs w:val="24"/>
              </w:rPr>
            </w:pPr>
            <w:r w:rsidRPr="004371DC">
              <w:rPr>
                <w:spacing w:val="-3"/>
                <w:sz w:val="24"/>
                <w:szCs w:val="24"/>
              </w:rPr>
              <w:t>Самостоятельное изучение лит-ры</w:t>
            </w:r>
          </w:p>
          <w:p w:rsidR="004371DC" w:rsidRPr="004371DC" w:rsidRDefault="004371DC" w:rsidP="004371DC">
            <w:pPr>
              <w:ind w:firstLine="33"/>
              <w:jc w:val="center"/>
              <w:rPr>
                <w:spacing w:val="-3"/>
                <w:sz w:val="24"/>
                <w:szCs w:val="24"/>
              </w:rPr>
            </w:pPr>
            <w:r w:rsidRPr="004371DC">
              <w:rPr>
                <w:spacing w:val="-3"/>
                <w:sz w:val="24"/>
                <w:szCs w:val="24"/>
              </w:rPr>
              <w:t>ПР</w:t>
            </w:r>
          </w:p>
        </w:tc>
      </w:tr>
    </w:tbl>
    <w:p w:rsidR="004371DC" w:rsidRPr="004371DC" w:rsidRDefault="004371DC" w:rsidP="004371DC">
      <w:pPr>
        <w:spacing w:after="0" w:line="360" w:lineRule="auto"/>
        <w:jc w:val="both"/>
        <w:rPr>
          <w:rFonts w:ascii="Times New Roman" w:eastAsia="Times New Roman" w:hAnsi="Times New Roman" w:cs="Times New Roman"/>
          <w:b/>
          <w:sz w:val="24"/>
          <w:szCs w:val="24"/>
          <w:lang w:eastAsia="ru-RU"/>
        </w:rPr>
      </w:pPr>
    </w:p>
    <w:p w:rsidR="004371DC" w:rsidRPr="000F0056" w:rsidRDefault="004371DC" w:rsidP="000F0056">
      <w:pPr>
        <w:spacing w:after="0" w:line="240" w:lineRule="auto"/>
        <w:jc w:val="center"/>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sz w:val="24"/>
          <w:szCs w:val="24"/>
          <w:bdr w:val="none" w:sz="0" w:space="0" w:color="auto" w:frame="1"/>
          <w:lang w:eastAsia="ru-RU"/>
        </w:rPr>
        <w:t xml:space="preserve"> </w:t>
      </w:r>
      <w:r w:rsidRPr="004371DC">
        <w:rPr>
          <w:rFonts w:ascii="Times New Roman" w:eastAsia="Times New Roman" w:hAnsi="Times New Roman" w:cs="Times New Roman"/>
          <w:b/>
          <w:bCs/>
          <w:sz w:val="24"/>
          <w:szCs w:val="24"/>
          <w:lang w:eastAsia="ru-RU"/>
        </w:rPr>
        <w:t>ОЧНАЯ</w:t>
      </w:r>
      <w:r w:rsidRPr="004371DC">
        <w:rPr>
          <w:rFonts w:ascii="Times New Roman" w:eastAsia="Times New Roman" w:hAnsi="Times New Roman" w:cs="Times New Roman"/>
          <w:b/>
          <w:bCs/>
          <w:spacing w:val="-1"/>
          <w:sz w:val="24"/>
          <w:szCs w:val="24"/>
          <w:lang w:eastAsia="ru-RU"/>
        </w:rPr>
        <w:t xml:space="preserve"> ФОРМА ОБУЧЕНИЯ</w:t>
      </w:r>
    </w:p>
    <w:p w:rsidR="004371DC" w:rsidRPr="000F0056" w:rsidRDefault="000F0056" w:rsidP="004371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4371DC" w:rsidRPr="004371DC" w:rsidTr="004371DC">
        <w:trPr>
          <w:trHeight w:val="126"/>
        </w:trPr>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w:t>
            </w:r>
          </w:p>
          <w:p w:rsidR="004371DC" w:rsidRPr="004371DC" w:rsidRDefault="004371DC" w:rsidP="004371DC">
            <w:pPr>
              <w:suppressLineNumbers/>
              <w:jc w:val="center"/>
              <w:rPr>
                <w:snapToGrid w:val="0"/>
                <w:sz w:val="24"/>
                <w:szCs w:val="24"/>
              </w:rPr>
            </w:pPr>
            <w:r w:rsidRPr="004371DC">
              <w:rPr>
                <w:snapToGrid w:val="0"/>
                <w:sz w:val="24"/>
                <w:szCs w:val="24"/>
              </w:rPr>
              <w:t>раз-</w:t>
            </w:r>
          </w:p>
          <w:p w:rsidR="004371DC" w:rsidRPr="004371DC" w:rsidRDefault="004371DC" w:rsidP="004371DC">
            <w:pPr>
              <w:suppressLineNumbers/>
              <w:jc w:val="center"/>
              <w:rPr>
                <w:snapToGrid w:val="0"/>
                <w:sz w:val="24"/>
                <w:szCs w:val="24"/>
              </w:rPr>
            </w:pPr>
            <w:r w:rsidRPr="004371DC">
              <w:rPr>
                <w:snapToGrid w:val="0"/>
                <w:sz w:val="24"/>
                <w:szCs w:val="24"/>
              </w:rPr>
              <w:t>дела</w:t>
            </w:r>
          </w:p>
        </w:tc>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 xml:space="preserve">Наименование разделов </w:t>
            </w:r>
            <w:r w:rsidRPr="004371DC">
              <w:rPr>
                <w:snapToGrid w:val="0"/>
                <w:sz w:val="24"/>
                <w:szCs w:val="24"/>
              </w:rPr>
              <w:br/>
            </w:r>
          </w:p>
        </w:tc>
        <w:tc>
          <w:tcPr>
            <w:tcW w:w="4184" w:type="dxa"/>
            <w:gridSpan w:val="5"/>
          </w:tcPr>
          <w:p w:rsidR="004371DC" w:rsidRPr="004371DC" w:rsidRDefault="004371DC" w:rsidP="004371DC">
            <w:pPr>
              <w:suppressLineNumbers/>
              <w:ind w:left="-57"/>
              <w:jc w:val="center"/>
              <w:rPr>
                <w:snapToGrid w:val="0"/>
                <w:sz w:val="24"/>
                <w:szCs w:val="24"/>
              </w:rPr>
            </w:pPr>
            <w:r w:rsidRPr="004371DC">
              <w:rPr>
                <w:snapToGrid w:val="0"/>
                <w:sz w:val="24"/>
                <w:szCs w:val="24"/>
              </w:rPr>
              <w:t>Количество часов</w:t>
            </w:r>
          </w:p>
        </w:tc>
      </w:tr>
      <w:tr w:rsidR="004371DC" w:rsidRPr="004371DC" w:rsidTr="004371DC">
        <w:trPr>
          <w:trHeight w:val="126"/>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4184" w:type="dxa"/>
            <w:gridSpan w:val="5"/>
          </w:tcPr>
          <w:p w:rsidR="004371DC" w:rsidRPr="004371DC" w:rsidRDefault="004371DC" w:rsidP="004371DC">
            <w:pPr>
              <w:suppressLineNumbers/>
              <w:ind w:left="-57"/>
              <w:jc w:val="center"/>
              <w:rPr>
                <w:snapToGrid w:val="0"/>
                <w:sz w:val="24"/>
                <w:szCs w:val="24"/>
              </w:rPr>
            </w:pPr>
            <w:r w:rsidRPr="004371DC">
              <w:rPr>
                <w:snapToGrid w:val="0"/>
                <w:sz w:val="24"/>
                <w:szCs w:val="24"/>
              </w:rPr>
              <w:t>Контактная работа обучающихся</w:t>
            </w:r>
          </w:p>
        </w:tc>
      </w:tr>
      <w:tr w:rsidR="004371DC" w:rsidRPr="004371DC" w:rsidTr="004371DC">
        <w:trPr>
          <w:trHeight w:val="442"/>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Всего</w:t>
            </w:r>
          </w:p>
        </w:tc>
        <w:tc>
          <w:tcPr>
            <w:tcW w:w="2292" w:type="dxa"/>
            <w:gridSpan w:val="3"/>
          </w:tcPr>
          <w:p w:rsidR="004371DC" w:rsidRPr="004371DC" w:rsidRDefault="004371DC" w:rsidP="004371DC">
            <w:pPr>
              <w:suppressLineNumbers/>
              <w:jc w:val="center"/>
              <w:rPr>
                <w:snapToGrid w:val="0"/>
                <w:sz w:val="24"/>
                <w:szCs w:val="24"/>
              </w:rPr>
            </w:pPr>
            <w:r w:rsidRPr="004371DC">
              <w:rPr>
                <w:snapToGrid w:val="0"/>
                <w:sz w:val="24"/>
                <w:szCs w:val="24"/>
              </w:rPr>
              <w:t>Аудиторная</w:t>
            </w:r>
          </w:p>
          <w:p w:rsidR="004371DC" w:rsidRPr="004371DC" w:rsidRDefault="004371DC" w:rsidP="004371DC">
            <w:pPr>
              <w:suppressLineNumbers/>
              <w:jc w:val="center"/>
              <w:rPr>
                <w:snapToGrid w:val="0"/>
                <w:sz w:val="24"/>
                <w:szCs w:val="24"/>
              </w:rPr>
            </w:pPr>
            <w:r w:rsidRPr="004371DC">
              <w:rPr>
                <w:snapToGrid w:val="0"/>
                <w:sz w:val="24"/>
                <w:szCs w:val="24"/>
              </w:rPr>
              <w:t>работа</w:t>
            </w:r>
          </w:p>
        </w:tc>
        <w:tc>
          <w:tcPr>
            <w:tcW w:w="1133" w:type="dxa"/>
            <w:vMerge w:val="restart"/>
          </w:tcPr>
          <w:p w:rsidR="004371DC" w:rsidRPr="004371DC" w:rsidRDefault="004371DC" w:rsidP="004371DC">
            <w:pPr>
              <w:suppressLineNumbers/>
              <w:ind w:left="-57"/>
              <w:jc w:val="center"/>
              <w:rPr>
                <w:snapToGrid w:val="0"/>
                <w:sz w:val="24"/>
                <w:szCs w:val="24"/>
              </w:rPr>
            </w:pPr>
            <w:r w:rsidRPr="004371DC">
              <w:rPr>
                <w:snapToGrid w:val="0"/>
                <w:sz w:val="24"/>
                <w:szCs w:val="24"/>
              </w:rPr>
              <w:t>Внеауд.</w:t>
            </w:r>
          </w:p>
          <w:p w:rsidR="004371DC" w:rsidRPr="004371DC" w:rsidRDefault="004371DC" w:rsidP="004371DC">
            <w:pPr>
              <w:suppressLineNumbers/>
              <w:ind w:left="-57"/>
              <w:jc w:val="center"/>
              <w:rPr>
                <w:snapToGrid w:val="0"/>
                <w:sz w:val="24"/>
                <w:szCs w:val="24"/>
              </w:rPr>
            </w:pPr>
            <w:r w:rsidRPr="004371DC">
              <w:rPr>
                <w:snapToGrid w:val="0"/>
                <w:sz w:val="24"/>
                <w:szCs w:val="24"/>
              </w:rPr>
              <w:t>работа</w:t>
            </w:r>
          </w:p>
          <w:p w:rsidR="004371DC" w:rsidRPr="004371DC" w:rsidRDefault="004371DC" w:rsidP="004371DC">
            <w:pPr>
              <w:suppressLineNumbers/>
              <w:ind w:left="-57"/>
              <w:jc w:val="center"/>
              <w:rPr>
                <w:snapToGrid w:val="0"/>
                <w:sz w:val="24"/>
                <w:szCs w:val="24"/>
              </w:rPr>
            </w:pPr>
            <w:r w:rsidRPr="004371DC">
              <w:rPr>
                <w:snapToGrid w:val="0"/>
                <w:sz w:val="24"/>
                <w:szCs w:val="24"/>
              </w:rPr>
              <w:t>СР</w:t>
            </w:r>
          </w:p>
        </w:tc>
      </w:tr>
      <w:tr w:rsidR="004371DC" w:rsidRPr="004371DC" w:rsidTr="004371DC">
        <w:trPr>
          <w:trHeight w:val="130"/>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713" w:type="dxa"/>
          </w:tcPr>
          <w:p w:rsidR="004371DC" w:rsidRPr="004371DC" w:rsidRDefault="004371DC" w:rsidP="004371DC">
            <w:pPr>
              <w:suppressLineNumbers/>
              <w:jc w:val="center"/>
              <w:rPr>
                <w:snapToGrid w:val="0"/>
                <w:sz w:val="24"/>
                <w:szCs w:val="24"/>
              </w:rPr>
            </w:pPr>
            <w:r w:rsidRPr="004371DC">
              <w:rPr>
                <w:snapToGrid w:val="0"/>
                <w:sz w:val="24"/>
                <w:szCs w:val="24"/>
              </w:rPr>
              <w:t>Л</w:t>
            </w:r>
          </w:p>
        </w:tc>
        <w:tc>
          <w:tcPr>
            <w:tcW w:w="717" w:type="dxa"/>
          </w:tcPr>
          <w:p w:rsidR="004371DC" w:rsidRPr="004371DC" w:rsidRDefault="004371DC" w:rsidP="004371DC">
            <w:pPr>
              <w:suppressLineNumbers/>
              <w:ind w:left="-57"/>
              <w:jc w:val="center"/>
              <w:rPr>
                <w:snapToGrid w:val="0"/>
                <w:sz w:val="24"/>
                <w:szCs w:val="24"/>
              </w:rPr>
            </w:pPr>
            <w:r w:rsidRPr="004371DC">
              <w:rPr>
                <w:snapToGrid w:val="0"/>
                <w:sz w:val="24"/>
                <w:szCs w:val="24"/>
              </w:rPr>
              <w:t>ПЗ</w:t>
            </w:r>
          </w:p>
        </w:tc>
        <w:tc>
          <w:tcPr>
            <w:tcW w:w="862" w:type="dxa"/>
          </w:tcPr>
          <w:p w:rsidR="004371DC" w:rsidRPr="004371DC" w:rsidRDefault="004371DC" w:rsidP="004371DC">
            <w:pPr>
              <w:suppressLineNumbers/>
              <w:jc w:val="center"/>
              <w:rPr>
                <w:snapToGrid w:val="0"/>
                <w:sz w:val="24"/>
                <w:szCs w:val="24"/>
              </w:rPr>
            </w:pPr>
            <w:r w:rsidRPr="004371DC">
              <w:rPr>
                <w:snapToGrid w:val="0"/>
                <w:sz w:val="24"/>
                <w:szCs w:val="24"/>
              </w:rPr>
              <w:t>ЛЗ</w:t>
            </w:r>
          </w:p>
        </w:tc>
        <w:tc>
          <w:tcPr>
            <w:tcW w:w="1133" w:type="dxa"/>
            <w:vMerge/>
          </w:tcPr>
          <w:p w:rsidR="004371DC" w:rsidRPr="004371DC" w:rsidRDefault="004371DC" w:rsidP="004371DC">
            <w:pPr>
              <w:suppressLineNumbers/>
              <w:jc w:val="center"/>
              <w:rPr>
                <w:snapToGrid w:val="0"/>
                <w:sz w:val="24"/>
                <w:szCs w:val="24"/>
              </w:rPr>
            </w:pPr>
          </w:p>
        </w:tc>
      </w:tr>
      <w:tr w:rsidR="004371DC" w:rsidRPr="004371DC" w:rsidTr="004371DC">
        <w:trPr>
          <w:trHeight w:val="48"/>
        </w:trPr>
        <w:tc>
          <w:tcPr>
            <w:tcW w:w="0" w:type="auto"/>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1</w:t>
            </w:r>
          </w:p>
        </w:tc>
        <w:tc>
          <w:tcPr>
            <w:tcW w:w="0" w:type="auto"/>
            <w:shd w:val="clear" w:color="auto" w:fill="D9D9D9"/>
          </w:tcPr>
          <w:p w:rsidR="004371DC" w:rsidRPr="004371DC" w:rsidRDefault="004371DC" w:rsidP="004371DC">
            <w:pPr>
              <w:suppressLineNumbers/>
              <w:tabs>
                <w:tab w:val="center" w:pos="4677"/>
                <w:tab w:val="right" w:pos="9355"/>
              </w:tabs>
              <w:jc w:val="center"/>
              <w:rPr>
                <w:snapToGrid w:val="0"/>
                <w:sz w:val="24"/>
                <w:szCs w:val="24"/>
              </w:rPr>
            </w:pPr>
            <w:r w:rsidRPr="004371DC">
              <w:rPr>
                <w:snapToGrid w:val="0"/>
                <w:sz w:val="24"/>
                <w:szCs w:val="24"/>
              </w:rPr>
              <w:t>2</w:t>
            </w:r>
          </w:p>
        </w:tc>
        <w:tc>
          <w:tcPr>
            <w:tcW w:w="0" w:type="auto"/>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3</w:t>
            </w:r>
          </w:p>
        </w:tc>
        <w:tc>
          <w:tcPr>
            <w:tcW w:w="713"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4</w:t>
            </w:r>
          </w:p>
        </w:tc>
        <w:tc>
          <w:tcPr>
            <w:tcW w:w="717"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5</w:t>
            </w:r>
          </w:p>
        </w:tc>
        <w:tc>
          <w:tcPr>
            <w:tcW w:w="862"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6</w:t>
            </w:r>
          </w:p>
        </w:tc>
        <w:tc>
          <w:tcPr>
            <w:tcW w:w="1133"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7</w:t>
            </w:r>
          </w:p>
        </w:tc>
      </w:tr>
      <w:tr w:rsidR="004371DC" w:rsidRPr="004371DC" w:rsidTr="004371DC">
        <w:trPr>
          <w:trHeight w:val="278"/>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1</w:t>
            </w:r>
          </w:p>
        </w:tc>
        <w:tc>
          <w:tcPr>
            <w:tcW w:w="0" w:type="auto"/>
          </w:tcPr>
          <w:p w:rsidR="004371DC" w:rsidRPr="004371DC" w:rsidRDefault="004371DC" w:rsidP="004371DC">
            <w:pPr>
              <w:rPr>
                <w:sz w:val="24"/>
                <w:szCs w:val="24"/>
              </w:rPr>
            </w:pPr>
            <w:r w:rsidRPr="004371DC">
              <w:rPr>
                <w:sz w:val="24"/>
                <w:szCs w:val="24"/>
              </w:rPr>
              <w:t>Введение.</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16</w:t>
            </w:r>
          </w:p>
        </w:tc>
        <w:tc>
          <w:tcPr>
            <w:tcW w:w="713" w:type="dxa"/>
          </w:tcPr>
          <w:p w:rsidR="004371DC" w:rsidRPr="004371DC" w:rsidRDefault="004371DC" w:rsidP="004371DC">
            <w:pPr>
              <w:jc w:val="center"/>
              <w:rPr>
                <w:sz w:val="24"/>
                <w:szCs w:val="24"/>
              </w:rPr>
            </w:pPr>
            <w:r w:rsidRPr="004371DC">
              <w:rPr>
                <w:sz w:val="24"/>
                <w:szCs w:val="24"/>
              </w:rPr>
              <w:t>4</w:t>
            </w:r>
          </w:p>
        </w:tc>
        <w:tc>
          <w:tcPr>
            <w:tcW w:w="717" w:type="dxa"/>
          </w:tcPr>
          <w:p w:rsidR="004371DC" w:rsidRPr="004371DC" w:rsidRDefault="004371DC" w:rsidP="004371DC">
            <w:pPr>
              <w:jc w:val="center"/>
              <w:rPr>
                <w:sz w:val="24"/>
                <w:szCs w:val="24"/>
              </w:rPr>
            </w:pPr>
            <w:r w:rsidRPr="004371DC">
              <w:rPr>
                <w:sz w:val="24"/>
                <w:szCs w:val="24"/>
              </w:rPr>
              <w:t>4</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8</w:t>
            </w:r>
          </w:p>
        </w:tc>
      </w:tr>
      <w:tr w:rsidR="004371DC" w:rsidRPr="004371DC" w:rsidTr="004371DC">
        <w:trPr>
          <w:trHeight w:val="268"/>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2</w:t>
            </w:r>
          </w:p>
        </w:tc>
        <w:tc>
          <w:tcPr>
            <w:tcW w:w="0" w:type="auto"/>
          </w:tcPr>
          <w:p w:rsidR="004371DC" w:rsidRPr="004371DC" w:rsidRDefault="004371DC" w:rsidP="004371DC">
            <w:pPr>
              <w:rPr>
                <w:sz w:val="24"/>
                <w:szCs w:val="24"/>
              </w:rPr>
            </w:pPr>
            <w:r w:rsidRPr="004371DC">
              <w:rPr>
                <w:sz w:val="24"/>
                <w:szCs w:val="24"/>
              </w:rPr>
              <w:t>Ресурсы флоры.</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18</w:t>
            </w:r>
          </w:p>
        </w:tc>
        <w:tc>
          <w:tcPr>
            <w:tcW w:w="713" w:type="dxa"/>
          </w:tcPr>
          <w:p w:rsidR="004371DC" w:rsidRPr="004371DC" w:rsidRDefault="004371DC" w:rsidP="004371DC">
            <w:pPr>
              <w:jc w:val="center"/>
              <w:rPr>
                <w:sz w:val="24"/>
                <w:szCs w:val="24"/>
              </w:rPr>
            </w:pPr>
            <w:r w:rsidRPr="004371DC">
              <w:rPr>
                <w:sz w:val="24"/>
                <w:szCs w:val="24"/>
              </w:rPr>
              <w:t>4</w:t>
            </w:r>
          </w:p>
        </w:tc>
        <w:tc>
          <w:tcPr>
            <w:tcW w:w="717" w:type="dxa"/>
          </w:tcPr>
          <w:p w:rsidR="004371DC" w:rsidRPr="004371DC" w:rsidRDefault="004371DC" w:rsidP="004371DC">
            <w:pPr>
              <w:jc w:val="center"/>
              <w:rPr>
                <w:sz w:val="24"/>
                <w:szCs w:val="24"/>
                <w:lang w:val="en-US"/>
              </w:rPr>
            </w:pPr>
            <w:r w:rsidRPr="004371DC">
              <w:rPr>
                <w:sz w:val="24"/>
                <w:szCs w:val="24"/>
                <w:lang w:val="en-US"/>
              </w:rPr>
              <w:t>4</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10</w:t>
            </w:r>
          </w:p>
        </w:tc>
      </w:tr>
      <w:tr w:rsidR="004371DC" w:rsidRPr="004371DC" w:rsidTr="004371DC">
        <w:trPr>
          <w:trHeight w:val="262"/>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3</w:t>
            </w:r>
          </w:p>
        </w:tc>
        <w:tc>
          <w:tcPr>
            <w:tcW w:w="0" w:type="auto"/>
          </w:tcPr>
          <w:p w:rsidR="004371DC" w:rsidRPr="004371DC" w:rsidRDefault="004371DC" w:rsidP="004371DC">
            <w:pPr>
              <w:rPr>
                <w:sz w:val="24"/>
                <w:szCs w:val="24"/>
              </w:rPr>
            </w:pPr>
            <w:r w:rsidRPr="004371DC">
              <w:rPr>
                <w:sz w:val="24"/>
                <w:szCs w:val="24"/>
              </w:rPr>
              <w:t>Ресурсы животного мира.</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26</w:t>
            </w:r>
          </w:p>
        </w:tc>
        <w:tc>
          <w:tcPr>
            <w:tcW w:w="713" w:type="dxa"/>
          </w:tcPr>
          <w:p w:rsidR="004371DC" w:rsidRPr="004371DC" w:rsidRDefault="004371DC" w:rsidP="004371DC">
            <w:pPr>
              <w:jc w:val="center"/>
              <w:rPr>
                <w:sz w:val="24"/>
                <w:szCs w:val="24"/>
              </w:rPr>
            </w:pPr>
            <w:r w:rsidRPr="004371DC">
              <w:rPr>
                <w:sz w:val="24"/>
                <w:szCs w:val="24"/>
              </w:rPr>
              <w:t>4</w:t>
            </w:r>
          </w:p>
        </w:tc>
        <w:tc>
          <w:tcPr>
            <w:tcW w:w="717" w:type="dxa"/>
          </w:tcPr>
          <w:p w:rsidR="004371DC" w:rsidRPr="004371DC" w:rsidRDefault="004371DC" w:rsidP="004371DC">
            <w:pPr>
              <w:jc w:val="center"/>
              <w:rPr>
                <w:sz w:val="24"/>
                <w:szCs w:val="24"/>
              </w:rPr>
            </w:pPr>
            <w:r w:rsidRPr="004371DC">
              <w:rPr>
                <w:sz w:val="24"/>
                <w:szCs w:val="24"/>
              </w:rPr>
              <w:t>4</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18</w:t>
            </w:r>
          </w:p>
        </w:tc>
      </w:tr>
      <w:tr w:rsidR="004371DC" w:rsidRPr="004371DC" w:rsidTr="004371DC">
        <w:trPr>
          <w:trHeight w:val="262"/>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4</w:t>
            </w:r>
          </w:p>
        </w:tc>
        <w:tc>
          <w:tcPr>
            <w:tcW w:w="0" w:type="auto"/>
          </w:tcPr>
          <w:p w:rsidR="004371DC" w:rsidRPr="004371DC" w:rsidRDefault="004371DC" w:rsidP="004371DC">
            <w:pPr>
              <w:jc w:val="both"/>
              <w:rPr>
                <w:sz w:val="24"/>
                <w:szCs w:val="24"/>
                <w:lang w:eastAsia="ar-SA"/>
              </w:rPr>
            </w:pPr>
            <w:r w:rsidRPr="004371DC">
              <w:rPr>
                <w:sz w:val="24"/>
                <w:szCs w:val="24"/>
              </w:rPr>
              <w:t>Условия устойчивого использования ресурсов животного мира.</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30</w:t>
            </w:r>
          </w:p>
        </w:tc>
        <w:tc>
          <w:tcPr>
            <w:tcW w:w="713" w:type="dxa"/>
          </w:tcPr>
          <w:p w:rsidR="004371DC" w:rsidRPr="004371DC" w:rsidRDefault="004371DC" w:rsidP="004371DC">
            <w:pPr>
              <w:jc w:val="center"/>
              <w:rPr>
                <w:sz w:val="24"/>
                <w:szCs w:val="24"/>
              </w:rPr>
            </w:pPr>
            <w:r w:rsidRPr="004371DC">
              <w:rPr>
                <w:sz w:val="24"/>
                <w:szCs w:val="24"/>
              </w:rPr>
              <w:t>6</w:t>
            </w:r>
          </w:p>
        </w:tc>
        <w:tc>
          <w:tcPr>
            <w:tcW w:w="717" w:type="dxa"/>
          </w:tcPr>
          <w:p w:rsidR="004371DC" w:rsidRPr="004371DC" w:rsidRDefault="004371DC" w:rsidP="004371DC">
            <w:pPr>
              <w:jc w:val="center"/>
              <w:rPr>
                <w:sz w:val="24"/>
                <w:szCs w:val="24"/>
                <w:lang w:val="en-US"/>
              </w:rPr>
            </w:pPr>
            <w:r w:rsidRPr="004371DC">
              <w:rPr>
                <w:sz w:val="24"/>
                <w:szCs w:val="24"/>
                <w:lang w:val="en-US"/>
              </w:rPr>
              <w:t>6</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18</w:t>
            </w:r>
          </w:p>
        </w:tc>
      </w:tr>
      <w:tr w:rsidR="004371DC" w:rsidRPr="004371DC" w:rsidTr="004371DC">
        <w:trPr>
          <w:trHeight w:val="157"/>
        </w:trPr>
        <w:tc>
          <w:tcPr>
            <w:tcW w:w="0" w:type="auto"/>
            <w:gridSpan w:val="2"/>
          </w:tcPr>
          <w:p w:rsidR="004371DC" w:rsidRPr="004371DC" w:rsidRDefault="004371DC" w:rsidP="004371DC">
            <w:pPr>
              <w:jc w:val="right"/>
              <w:rPr>
                <w:sz w:val="24"/>
                <w:szCs w:val="24"/>
              </w:rPr>
            </w:pPr>
            <w:r w:rsidRPr="004371DC">
              <w:rPr>
                <w:sz w:val="24"/>
                <w:szCs w:val="24"/>
              </w:rPr>
              <w:t>ИТОГО:</w:t>
            </w:r>
          </w:p>
        </w:tc>
        <w:tc>
          <w:tcPr>
            <w:tcW w:w="0" w:type="auto"/>
          </w:tcPr>
          <w:p w:rsidR="004371DC" w:rsidRPr="004371DC" w:rsidRDefault="004371DC" w:rsidP="004371DC">
            <w:pPr>
              <w:jc w:val="center"/>
              <w:rPr>
                <w:sz w:val="24"/>
                <w:szCs w:val="24"/>
              </w:rPr>
            </w:pPr>
            <w:r w:rsidRPr="004371DC">
              <w:rPr>
                <w:sz w:val="24"/>
                <w:szCs w:val="24"/>
              </w:rPr>
              <w:t>90</w:t>
            </w:r>
          </w:p>
        </w:tc>
        <w:tc>
          <w:tcPr>
            <w:tcW w:w="713" w:type="dxa"/>
          </w:tcPr>
          <w:p w:rsidR="004371DC" w:rsidRPr="004371DC" w:rsidRDefault="004371DC" w:rsidP="004371DC">
            <w:pPr>
              <w:jc w:val="center"/>
              <w:rPr>
                <w:sz w:val="24"/>
                <w:szCs w:val="24"/>
              </w:rPr>
            </w:pPr>
            <w:r w:rsidRPr="004371DC">
              <w:rPr>
                <w:sz w:val="24"/>
                <w:szCs w:val="24"/>
              </w:rPr>
              <w:t>18</w:t>
            </w:r>
          </w:p>
        </w:tc>
        <w:tc>
          <w:tcPr>
            <w:tcW w:w="717" w:type="dxa"/>
          </w:tcPr>
          <w:p w:rsidR="004371DC" w:rsidRPr="004371DC" w:rsidRDefault="004371DC" w:rsidP="004371DC">
            <w:pPr>
              <w:jc w:val="center"/>
              <w:rPr>
                <w:sz w:val="24"/>
                <w:szCs w:val="24"/>
                <w:lang w:val="en-US"/>
              </w:rPr>
            </w:pPr>
            <w:r w:rsidRPr="004371DC">
              <w:rPr>
                <w:sz w:val="24"/>
                <w:szCs w:val="24"/>
              </w:rPr>
              <w:t>1</w:t>
            </w:r>
            <w:r w:rsidRPr="004371DC">
              <w:rPr>
                <w:sz w:val="24"/>
                <w:szCs w:val="24"/>
                <w:lang w:val="en-US"/>
              </w:rPr>
              <w:t>8</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54</w:t>
            </w:r>
          </w:p>
        </w:tc>
      </w:tr>
    </w:tbl>
    <w:p w:rsidR="00642F65" w:rsidRPr="004371DC" w:rsidRDefault="00642F65" w:rsidP="004371DC">
      <w:pPr>
        <w:spacing w:after="0" w:line="360" w:lineRule="auto"/>
        <w:jc w:val="both"/>
        <w:rPr>
          <w:rFonts w:ascii="Times New Roman" w:eastAsia="Times New Roman" w:hAnsi="Times New Roman" w:cs="Times New Roman"/>
          <w:b/>
          <w:sz w:val="24"/>
          <w:szCs w:val="24"/>
          <w:lang w:eastAsia="ru-RU"/>
        </w:rPr>
      </w:pPr>
    </w:p>
    <w:p w:rsidR="004371DC" w:rsidRPr="00642F65" w:rsidRDefault="004371DC" w:rsidP="00642F65">
      <w:pPr>
        <w:widowControl w:val="0"/>
        <w:tabs>
          <w:tab w:val="left" w:pos="0"/>
        </w:tabs>
        <w:spacing w:after="48" w:line="240" w:lineRule="exact"/>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4.4. С</w:t>
      </w:r>
      <w:r w:rsidR="00642F65">
        <w:rPr>
          <w:rFonts w:ascii="Times New Roman" w:eastAsia="Times New Roman" w:hAnsi="Times New Roman" w:cs="Times New Roman"/>
          <w:bCs/>
          <w:sz w:val="24"/>
          <w:szCs w:val="24"/>
          <w:lang w:eastAsia="ru-RU"/>
        </w:rPr>
        <w:t>амостояельная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4371DC" w:rsidRPr="004371DC" w:rsidTr="004371DC">
        <w:trPr>
          <w:trHeight w:val="629"/>
        </w:trPr>
        <w:tc>
          <w:tcPr>
            <w:tcW w:w="373"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раз-</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дела</w:t>
            </w:r>
          </w:p>
        </w:tc>
        <w:tc>
          <w:tcPr>
            <w:tcW w:w="1595"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Оценочное средство </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Кол-во часов </w:t>
            </w:r>
          </w:p>
        </w:tc>
        <w:tc>
          <w:tcPr>
            <w:tcW w:w="522"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Код </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компетенции(й) </w:t>
            </w:r>
          </w:p>
        </w:tc>
      </w:tr>
      <w:tr w:rsidR="004371DC" w:rsidRPr="004371DC" w:rsidTr="004371DC">
        <w:tc>
          <w:tcPr>
            <w:tcW w:w="373"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w:t>
            </w:r>
          </w:p>
        </w:tc>
        <w:tc>
          <w:tcPr>
            <w:tcW w:w="1217"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w:t>
            </w:r>
          </w:p>
        </w:tc>
        <w:tc>
          <w:tcPr>
            <w:tcW w:w="836"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w:t>
            </w:r>
          </w:p>
        </w:tc>
        <w:tc>
          <w:tcPr>
            <w:tcW w:w="457"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w:t>
            </w:r>
          </w:p>
        </w:tc>
        <w:tc>
          <w:tcPr>
            <w:tcW w:w="522"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w:t>
            </w:r>
          </w:p>
        </w:tc>
      </w:tr>
      <w:tr w:rsidR="004371DC" w:rsidRPr="004371DC" w:rsidTr="004371DC">
        <w:trPr>
          <w:trHeight w:val="48"/>
        </w:trPr>
        <w:tc>
          <w:tcPr>
            <w:tcW w:w="373"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w:t>
            </w:r>
          </w:p>
        </w:tc>
        <w:tc>
          <w:tcPr>
            <w:tcW w:w="1595" w:type="pct"/>
            <w:vMerge w:val="restar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История изучения полезных растений и их природные соединения.</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эссе</w:t>
            </w:r>
          </w:p>
        </w:tc>
        <w:tc>
          <w:tcPr>
            <w:tcW w:w="836"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Тематика эссе</w:t>
            </w:r>
          </w:p>
        </w:tc>
        <w:tc>
          <w:tcPr>
            <w:tcW w:w="457"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18</w:t>
            </w:r>
          </w:p>
        </w:tc>
        <w:tc>
          <w:tcPr>
            <w:tcW w:w="522" w:type="pct"/>
            <w:vMerge w:val="restart"/>
          </w:tcPr>
          <w:p w:rsidR="004371DC" w:rsidRPr="004371DC" w:rsidRDefault="00BB1A96"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tc>
      </w:tr>
      <w:tr w:rsidR="004371DC" w:rsidRPr="004371DC" w:rsidTr="004371DC">
        <w:trPr>
          <w:trHeight w:val="48"/>
        </w:trPr>
        <w:tc>
          <w:tcPr>
            <w:tcW w:w="373"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КСР</w:t>
            </w:r>
          </w:p>
        </w:tc>
        <w:tc>
          <w:tcPr>
            <w:tcW w:w="836"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c>
          <w:tcPr>
            <w:tcW w:w="373"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w:t>
            </w:r>
          </w:p>
        </w:tc>
        <w:tc>
          <w:tcPr>
            <w:tcW w:w="1595" w:type="pct"/>
            <w:vMerge w:val="restar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Технические сырьевые растения, их основные группы и культивары.</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Тематика и требования к</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структуре докладов</w:t>
            </w:r>
          </w:p>
        </w:tc>
        <w:tc>
          <w:tcPr>
            <w:tcW w:w="457"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18</w:t>
            </w:r>
          </w:p>
        </w:tc>
        <w:tc>
          <w:tcPr>
            <w:tcW w:w="522" w:type="pct"/>
            <w:vMerge w:val="restart"/>
          </w:tcPr>
          <w:p w:rsidR="004371DC" w:rsidRPr="004371DC" w:rsidRDefault="00BB1A96"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tc>
      </w:tr>
      <w:tr w:rsidR="004371DC" w:rsidRPr="004371DC" w:rsidTr="004371DC">
        <w:tc>
          <w:tcPr>
            <w:tcW w:w="373"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КСР</w:t>
            </w:r>
          </w:p>
        </w:tc>
        <w:tc>
          <w:tcPr>
            <w:tcW w:w="836"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rPr>
          <w:trHeight w:val="779"/>
        </w:trPr>
        <w:tc>
          <w:tcPr>
            <w:tcW w:w="373"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w:t>
            </w:r>
          </w:p>
        </w:tc>
        <w:tc>
          <w:tcPr>
            <w:tcW w:w="1595" w:type="pc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Натуральные сырьевые растения, их основные группы и культивары. </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к дискуссии</w:t>
            </w:r>
          </w:p>
        </w:tc>
        <w:tc>
          <w:tcPr>
            <w:tcW w:w="836"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18</w:t>
            </w:r>
          </w:p>
        </w:tc>
        <w:tc>
          <w:tcPr>
            <w:tcW w:w="522" w:type="pct"/>
          </w:tcPr>
          <w:p w:rsidR="004371DC" w:rsidRPr="004371DC" w:rsidRDefault="00BB1A96"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tc>
      </w:tr>
      <w:tr w:rsidR="004371DC" w:rsidRPr="004371DC" w:rsidTr="004371DC">
        <w:tc>
          <w:tcPr>
            <w:tcW w:w="4021" w:type="pct"/>
            <w:gridSpan w:val="4"/>
          </w:tcPr>
          <w:p w:rsidR="004371DC" w:rsidRPr="004371DC" w:rsidRDefault="004371DC" w:rsidP="004371DC">
            <w:pPr>
              <w:spacing w:after="0" w:line="240" w:lineRule="auto"/>
              <w:jc w:val="right"/>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ВСЕГО ЧАСОВ:</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54</w:t>
            </w:r>
          </w:p>
        </w:tc>
        <w:tc>
          <w:tcPr>
            <w:tcW w:w="522" w:type="pct"/>
          </w:tcPr>
          <w:p w:rsidR="004371DC" w:rsidRPr="004371DC" w:rsidRDefault="004371DC" w:rsidP="004371DC">
            <w:pPr>
              <w:spacing w:after="0" w:line="240" w:lineRule="auto"/>
              <w:rPr>
                <w:rFonts w:ascii="Times New Roman" w:eastAsia="Times New Roman" w:hAnsi="Times New Roman" w:cs="Times New Roman"/>
                <w:sz w:val="24"/>
                <w:szCs w:val="24"/>
                <w:lang w:eastAsia="ru-RU"/>
              </w:rPr>
            </w:pPr>
          </w:p>
        </w:tc>
      </w:tr>
    </w:tbl>
    <w:p w:rsidR="004371DC" w:rsidRPr="004371DC" w:rsidRDefault="004371DC" w:rsidP="004371DC">
      <w:pPr>
        <w:widowControl w:val="0"/>
        <w:tabs>
          <w:tab w:val="left" w:pos="0"/>
        </w:tabs>
        <w:spacing w:after="48" w:line="240" w:lineRule="exact"/>
        <w:rPr>
          <w:rFonts w:ascii="Times New Roman" w:eastAsia="Times New Roman" w:hAnsi="Times New Roman" w:cs="Times New Roman"/>
          <w:b/>
          <w:bCs/>
          <w:sz w:val="24"/>
          <w:szCs w:val="24"/>
          <w:lang w:eastAsia="ru-RU"/>
        </w:rPr>
      </w:pPr>
    </w:p>
    <w:p w:rsidR="004371DC" w:rsidRPr="004371DC" w:rsidRDefault="00642F65" w:rsidP="004371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 Лабораторные занятия</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Не предусмотрены рабочим учебным планом</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4.6. </w:t>
      </w:r>
      <w:r w:rsidR="00642F65">
        <w:rPr>
          <w:rFonts w:ascii="Times New Roman" w:eastAsia="Times New Roman" w:hAnsi="Times New Roman" w:cs="Times New Roman"/>
          <w:sz w:val="24"/>
          <w:szCs w:val="24"/>
          <w:lang w:eastAsia="ru-RU"/>
        </w:rPr>
        <w:t>Практические занятия (семинары)</w:t>
      </w:r>
    </w:p>
    <w:tbl>
      <w:tblPr>
        <w:tblStyle w:val="830"/>
        <w:tblW w:w="5000" w:type="pct"/>
        <w:tblLook w:val="04A0" w:firstRow="1" w:lastRow="0" w:firstColumn="1" w:lastColumn="0" w:noHBand="0" w:noVBand="1"/>
      </w:tblPr>
      <w:tblGrid>
        <w:gridCol w:w="1000"/>
        <w:gridCol w:w="993"/>
        <w:gridCol w:w="6399"/>
        <w:gridCol w:w="933"/>
      </w:tblGrid>
      <w:tr w:rsidR="004371DC" w:rsidRPr="004371DC" w:rsidTr="004371DC">
        <w:tc>
          <w:tcPr>
            <w:tcW w:w="501" w:type="pct"/>
            <w:tcBorders>
              <w:top w:val="double" w:sz="4" w:space="0" w:color="auto"/>
              <w:left w:val="double" w:sz="4" w:space="0" w:color="auto"/>
            </w:tcBorders>
          </w:tcPr>
          <w:p w:rsidR="004371DC" w:rsidRPr="004371DC" w:rsidRDefault="004371DC" w:rsidP="004371DC">
            <w:pPr>
              <w:jc w:val="center"/>
              <w:rPr>
                <w:sz w:val="24"/>
                <w:szCs w:val="24"/>
              </w:rPr>
            </w:pPr>
            <w:r w:rsidRPr="004371DC">
              <w:rPr>
                <w:sz w:val="24"/>
                <w:szCs w:val="24"/>
              </w:rPr>
              <w:t>№ занятия</w:t>
            </w:r>
          </w:p>
        </w:tc>
        <w:tc>
          <w:tcPr>
            <w:tcW w:w="498" w:type="pct"/>
            <w:tcBorders>
              <w:top w:val="double" w:sz="4" w:space="0" w:color="auto"/>
            </w:tcBorders>
          </w:tcPr>
          <w:p w:rsidR="004371DC" w:rsidRPr="004371DC" w:rsidRDefault="004371DC" w:rsidP="004371DC">
            <w:pPr>
              <w:jc w:val="center"/>
              <w:rPr>
                <w:sz w:val="24"/>
                <w:szCs w:val="24"/>
              </w:rPr>
            </w:pPr>
            <w:r w:rsidRPr="004371DC">
              <w:rPr>
                <w:sz w:val="24"/>
                <w:szCs w:val="24"/>
              </w:rPr>
              <w:t>№ раздела</w:t>
            </w:r>
          </w:p>
        </w:tc>
        <w:tc>
          <w:tcPr>
            <w:tcW w:w="3466" w:type="pct"/>
            <w:tcBorders>
              <w:top w:val="double" w:sz="4" w:space="0" w:color="auto"/>
            </w:tcBorders>
          </w:tcPr>
          <w:p w:rsidR="004371DC" w:rsidRPr="004371DC" w:rsidRDefault="004371DC" w:rsidP="004371DC">
            <w:pPr>
              <w:jc w:val="center"/>
              <w:rPr>
                <w:sz w:val="24"/>
                <w:szCs w:val="24"/>
              </w:rPr>
            </w:pPr>
            <w:r w:rsidRPr="004371DC">
              <w:rPr>
                <w:sz w:val="24"/>
                <w:szCs w:val="24"/>
              </w:rPr>
              <w:t>Тема</w:t>
            </w:r>
          </w:p>
        </w:tc>
        <w:tc>
          <w:tcPr>
            <w:tcW w:w="535" w:type="pct"/>
            <w:tcBorders>
              <w:top w:val="double" w:sz="4" w:space="0" w:color="auto"/>
              <w:right w:val="double" w:sz="4" w:space="0" w:color="auto"/>
            </w:tcBorders>
          </w:tcPr>
          <w:p w:rsidR="004371DC" w:rsidRPr="004371DC" w:rsidRDefault="004371DC" w:rsidP="004371DC">
            <w:pPr>
              <w:jc w:val="center"/>
              <w:rPr>
                <w:sz w:val="24"/>
                <w:szCs w:val="24"/>
              </w:rPr>
            </w:pPr>
            <w:r w:rsidRPr="004371DC">
              <w:rPr>
                <w:sz w:val="24"/>
                <w:szCs w:val="24"/>
              </w:rPr>
              <w:t>Кол-во часов</w:t>
            </w:r>
          </w:p>
        </w:tc>
      </w:tr>
      <w:tr w:rsidR="004371DC" w:rsidRPr="004371DC" w:rsidTr="004371DC">
        <w:tc>
          <w:tcPr>
            <w:tcW w:w="501" w:type="pct"/>
            <w:tcBorders>
              <w:left w:val="double" w:sz="4" w:space="0" w:color="auto"/>
            </w:tcBorders>
            <w:shd w:val="clear" w:color="auto" w:fill="D9D9D9"/>
          </w:tcPr>
          <w:p w:rsidR="004371DC" w:rsidRPr="004371DC" w:rsidRDefault="004371DC" w:rsidP="004371DC">
            <w:pPr>
              <w:jc w:val="center"/>
              <w:rPr>
                <w:sz w:val="24"/>
                <w:szCs w:val="24"/>
              </w:rPr>
            </w:pPr>
            <w:r w:rsidRPr="004371DC">
              <w:rPr>
                <w:sz w:val="24"/>
                <w:szCs w:val="24"/>
              </w:rPr>
              <w:t>1</w:t>
            </w:r>
          </w:p>
        </w:tc>
        <w:tc>
          <w:tcPr>
            <w:tcW w:w="498" w:type="pct"/>
            <w:shd w:val="clear" w:color="auto" w:fill="D9D9D9"/>
          </w:tcPr>
          <w:p w:rsidR="004371DC" w:rsidRPr="004371DC" w:rsidRDefault="004371DC" w:rsidP="004371DC">
            <w:pPr>
              <w:jc w:val="center"/>
              <w:rPr>
                <w:sz w:val="24"/>
                <w:szCs w:val="24"/>
              </w:rPr>
            </w:pPr>
            <w:r w:rsidRPr="004371DC">
              <w:rPr>
                <w:sz w:val="24"/>
                <w:szCs w:val="24"/>
              </w:rPr>
              <w:t>2</w:t>
            </w:r>
          </w:p>
        </w:tc>
        <w:tc>
          <w:tcPr>
            <w:tcW w:w="3466" w:type="pct"/>
            <w:shd w:val="clear" w:color="auto" w:fill="D9D9D9"/>
          </w:tcPr>
          <w:p w:rsidR="004371DC" w:rsidRPr="004371DC" w:rsidRDefault="004371DC" w:rsidP="004371DC">
            <w:pPr>
              <w:jc w:val="center"/>
              <w:rPr>
                <w:sz w:val="24"/>
                <w:szCs w:val="24"/>
              </w:rPr>
            </w:pPr>
            <w:r w:rsidRPr="004371DC">
              <w:rPr>
                <w:sz w:val="24"/>
                <w:szCs w:val="24"/>
              </w:rPr>
              <w:t>3</w:t>
            </w:r>
          </w:p>
        </w:tc>
        <w:tc>
          <w:tcPr>
            <w:tcW w:w="535" w:type="pct"/>
            <w:tcBorders>
              <w:right w:val="double" w:sz="4" w:space="0" w:color="auto"/>
            </w:tcBorders>
            <w:shd w:val="clear" w:color="auto" w:fill="D9D9D9"/>
          </w:tcPr>
          <w:p w:rsidR="004371DC" w:rsidRPr="004371DC" w:rsidRDefault="004371DC" w:rsidP="004371DC">
            <w:pPr>
              <w:jc w:val="center"/>
              <w:rPr>
                <w:sz w:val="24"/>
                <w:szCs w:val="24"/>
              </w:rPr>
            </w:pPr>
            <w:r w:rsidRPr="004371DC">
              <w:rPr>
                <w:sz w:val="24"/>
                <w:szCs w:val="24"/>
              </w:rPr>
              <w:t>4</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1</w:t>
            </w:r>
          </w:p>
        </w:tc>
        <w:tc>
          <w:tcPr>
            <w:tcW w:w="498" w:type="pct"/>
          </w:tcPr>
          <w:p w:rsidR="004371DC" w:rsidRPr="004371DC" w:rsidRDefault="004371DC" w:rsidP="004371DC">
            <w:pPr>
              <w:jc w:val="center"/>
              <w:rPr>
                <w:sz w:val="24"/>
                <w:szCs w:val="24"/>
              </w:rPr>
            </w:pPr>
            <w:r w:rsidRPr="004371DC">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tabs>
                <w:tab w:val="left" w:pos="374"/>
              </w:tabs>
              <w:jc w:val="both"/>
              <w:rPr>
                <w:sz w:val="24"/>
                <w:szCs w:val="24"/>
              </w:rPr>
            </w:pPr>
            <w:r w:rsidRPr="004371DC">
              <w:rPr>
                <w:sz w:val="24"/>
                <w:szCs w:val="24"/>
              </w:rPr>
              <w:t xml:space="preserve">Введение в ресурсоведение. Основные термины ресурсоведения. </w:t>
            </w:r>
          </w:p>
        </w:tc>
        <w:tc>
          <w:tcPr>
            <w:tcW w:w="535" w:type="pct"/>
            <w:tcBorders>
              <w:right w:val="double" w:sz="4" w:space="0" w:color="auto"/>
            </w:tcBorders>
          </w:tcPr>
          <w:p w:rsidR="004371DC" w:rsidRPr="004371DC" w:rsidRDefault="004371DC" w:rsidP="004371DC">
            <w:pPr>
              <w:jc w:val="center"/>
              <w:rPr>
                <w:sz w:val="24"/>
                <w:szCs w:val="24"/>
                <w:lang w:val="en-US"/>
              </w:rPr>
            </w:pPr>
            <w:r w:rsidRPr="004371DC">
              <w:rPr>
                <w:sz w:val="24"/>
                <w:szCs w:val="24"/>
                <w:lang w:val="en-US"/>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2</w:t>
            </w:r>
          </w:p>
        </w:tc>
        <w:tc>
          <w:tcPr>
            <w:tcW w:w="498" w:type="pct"/>
          </w:tcPr>
          <w:p w:rsidR="004371DC" w:rsidRPr="004371DC" w:rsidRDefault="004371DC" w:rsidP="004371DC">
            <w:pPr>
              <w:jc w:val="center"/>
              <w:rPr>
                <w:sz w:val="24"/>
                <w:szCs w:val="24"/>
              </w:rPr>
            </w:pPr>
            <w:r w:rsidRPr="004371DC">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rPr>
                <w:sz w:val="24"/>
                <w:szCs w:val="24"/>
              </w:rPr>
            </w:pPr>
            <w:r w:rsidRPr="004371DC">
              <w:rPr>
                <w:sz w:val="24"/>
                <w:szCs w:val="24"/>
              </w:rPr>
              <w:t>Виды ресурсоведческих исследований.  Ресурсы лесной растительности.</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3</w:t>
            </w:r>
          </w:p>
        </w:tc>
        <w:tc>
          <w:tcPr>
            <w:tcW w:w="498" w:type="pct"/>
          </w:tcPr>
          <w:p w:rsidR="004371DC" w:rsidRPr="004371DC" w:rsidRDefault="004371DC" w:rsidP="004371DC">
            <w:pPr>
              <w:jc w:val="center"/>
              <w:rPr>
                <w:sz w:val="24"/>
                <w:szCs w:val="24"/>
              </w:rPr>
            </w:pPr>
            <w:r w:rsidRPr="004371DC">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rPr>
                <w:sz w:val="24"/>
                <w:szCs w:val="24"/>
              </w:rPr>
            </w:pPr>
            <w:r w:rsidRPr="004371DC">
              <w:rPr>
                <w:sz w:val="24"/>
                <w:szCs w:val="24"/>
              </w:rPr>
              <w:t>Ресурсы луговой растительности. Ресурсы болотной растительности. </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4</w:t>
            </w:r>
          </w:p>
        </w:tc>
        <w:tc>
          <w:tcPr>
            <w:tcW w:w="498" w:type="pct"/>
          </w:tcPr>
          <w:p w:rsidR="004371DC" w:rsidRPr="004371DC" w:rsidRDefault="004371DC" w:rsidP="004371DC">
            <w:pPr>
              <w:jc w:val="center"/>
              <w:rPr>
                <w:sz w:val="24"/>
                <w:szCs w:val="24"/>
              </w:rPr>
            </w:pPr>
            <w:r w:rsidRPr="004371DC">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rPr>
                <w:sz w:val="24"/>
                <w:szCs w:val="24"/>
              </w:rPr>
            </w:pPr>
            <w:r w:rsidRPr="004371DC">
              <w:rPr>
                <w:sz w:val="24"/>
                <w:szCs w:val="24"/>
              </w:rPr>
              <w:t>Рыбные ресурсы.</w:t>
            </w:r>
          </w:p>
          <w:p w:rsidR="004371DC" w:rsidRPr="004371DC" w:rsidRDefault="004371DC" w:rsidP="004371DC">
            <w:pPr>
              <w:rPr>
                <w:sz w:val="24"/>
                <w:szCs w:val="24"/>
              </w:rPr>
            </w:pPr>
            <w:r w:rsidRPr="004371DC">
              <w:rPr>
                <w:sz w:val="24"/>
                <w:szCs w:val="24"/>
              </w:rPr>
              <w:t>Ресурсы наземных позвоночных. </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5</w:t>
            </w:r>
          </w:p>
        </w:tc>
        <w:tc>
          <w:tcPr>
            <w:tcW w:w="498" w:type="pct"/>
          </w:tcPr>
          <w:p w:rsidR="004371DC" w:rsidRPr="004371DC" w:rsidRDefault="004371DC" w:rsidP="004371DC">
            <w:pPr>
              <w:jc w:val="center"/>
              <w:rPr>
                <w:sz w:val="24"/>
                <w:szCs w:val="24"/>
              </w:rPr>
            </w:pPr>
            <w:r w:rsidRPr="004371DC">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bdr w:val="none" w:sz="0" w:space="0" w:color="auto" w:frame="1"/>
              </w:rPr>
            </w:pPr>
            <w:r w:rsidRPr="004371DC">
              <w:rPr>
                <w:color w:val="000000"/>
                <w:sz w:val="24"/>
                <w:szCs w:val="24"/>
                <w:shd w:val="clear" w:color="auto" w:fill="FFFFFF"/>
              </w:rPr>
              <w:t>Основные принципы охраны животного мира и использования его ресурсов.</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6</w:t>
            </w:r>
          </w:p>
        </w:tc>
        <w:tc>
          <w:tcPr>
            <w:tcW w:w="498" w:type="pct"/>
          </w:tcPr>
          <w:p w:rsidR="004371DC" w:rsidRPr="004371DC" w:rsidRDefault="004371DC" w:rsidP="004371DC">
            <w:pPr>
              <w:jc w:val="center"/>
              <w:rPr>
                <w:sz w:val="24"/>
                <w:szCs w:val="24"/>
              </w:rPr>
            </w:pPr>
            <w:r w:rsidRPr="004371DC">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widowControl w:val="0"/>
              <w:jc w:val="both"/>
              <w:rPr>
                <w:color w:val="000000"/>
                <w:sz w:val="24"/>
                <w:szCs w:val="24"/>
                <w:shd w:val="clear" w:color="auto" w:fill="FFFFFF"/>
              </w:rPr>
            </w:pPr>
            <w:r w:rsidRPr="004371DC">
              <w:rPr>
                <w:color w:val="000000"/>
                <w:sz w:val="24"/>
                <w:szCs w:val="24"/>
                <w:shd w:val="clear" w:color="auto" w:fill="FFFFFF"/>
              </w:rPr>
              <w:t>Основные требования по охране животного мира.</w:t>
            </w:r>
          </w:p>
        </w:tc>
        <w:tc>
          <w:tcPr>
            <w:tcW w:w="535" w:type="pct"/>
            <w:tcBorders>
              <w:right w:val="double" w:sz="4" w:space="0" w:color="auto"/>
            </w:tcBorders>
          </w:tcPr>
          <w:p w:rsidR="004371DC" w:rsidRPr="004371DC" w:rsidRDefault="004371DC" w:rsidP="004371DC">
            <w:pPr>
              <w:jc w:val="center"/>
              <w:rPr>
                <w:sz w:val="24"/>
                <w:szCs w:val="24"/>
                <w:lang w:val="en-US"/>
              </w:rPr>
            </w:pPr>
            <w:r w:rsidRPr="004371DC">
              <w:rPr>
                <w:sz w:val="24"/>
                <w:szCs w:val="24"/>
                <w:lang w:val="en-US"/>
              </w:rPr>
              <w:t>4</w:t>
            </w:r>
          </w:p>
        </w:tc>
      </w:tr>
      <w:tr w:rsidR="004371DC" w:rsidRPr="004371DC" w:rsidTr="004371DC">
        <w:trPr>
          <w:trHeight w:val="333"/>
        </w:trPr>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7</w:t>
            </w:r>
          </w:p>
        </w:tc>
        <w:tc>
          <w:tcPr>
            <w:tcW w:w="498" w:type="pct"/>
          </w:tcPr>
          <w:p w:rsidR="004371DC" w:rsidRPr="004371DC" w:rsidRDefault="004371DC" w:rsidP="004371DC">
            <w:pPr>
              <w:jc w:val="center"/>
              <w:rPr>
                <w:sz w:val="24"/>
                <w:szCs w:val="24"/>
              </w:rPr>
            </w:pPr>
            <w:r w:rsidRPr="004371DC">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b/>
                <w:bCs/>
                <w:sz w:val="24"/>
                <w:szCs w:val="24"/>
              </w:rPr>
            </w:pPr>
            <w:r w:rsidRPr="004371DC">
              <w:rPr>
                <w:color w:val="000000"/>
                <w:sz w:val="24"/>
                <w:szCs w:val="24"/>
                <w:shd w:val="clear" w:color="auto" w:fill="FFFFFF"/>
              </w:rPr>
              <w:t>Меры охраны животного мира и среды обитания диких животных.</w:t>
            </w:r>
          </w:p>
        </w:tc>
        <w:tc>
          <w:tcPr>
            <w:tcW w:w="535" w:type="pct"/>
            <w:tcBorders>
              <w:right w:val="double" w:sz="4" w:space="0" w:color="auto"/>
            </w:tcBorders>
          </w:tcPr>
          <w:p w:rsidR="004371DC" w:rsidRPr="004371DC" w:rsidRDefault="004371DC" w:rsidP="004371DC">
            <w:pPr>
              <w:jc w:val="center"/>
              <w:rPr>
                <w:sz w:val="24"/>
                <w:szCs w:val="24"/>
                <w:lang w:val="en-US"/>
              </w:rPr>
            </w:pPr>
            <w:r w:rsidRPr="004371DC">
              <w:rPr>
                <w:sz w:val="24"/>
                <w:szCs w:val="24"/>
                <w:lang w:val="en-US"/>
              </w:rPr>
              <w:t>4</w:t>
            </w:r>
          </w:p>
        </w:tc>
      </w:tr>
      <w:tr w:rsidR="004371DC" w:rsidRPr="004371DC" w:rsidTr="004371DC">
        <w:tc>
          <w:tcPr>
            <w:tcW w:w="4465" w:type="pct"/>
            <w:gridSpan w:val="3"/>
            <w:tcBorders>
              <w:left w:val="double" w:sz="4" w:space="0" w:color="auto"/>
            </w:tcBorders>
          </w:tcPr>
          <w:p w:rsidR="004371DC" w:rsidRPr="004371DC" w:rsidRDefault="004371DC" w:rsidP="004371DC">
            <w:pPr>
              <w:jc w:val="right"/>
              <w:rPr>
                <w:sz w:val="24"/>
                <w:szCs w:val="24"/>
              </w:rPr>
            </w:pPr>
            <w:r w:rsidRPr="004371DC">
              <w:rPr>
                <w:sz w:val="24"/>
                <w:szCs w:val="24"/>
              </w:rPr>
              <w:t>ИТОГО:</w:t>
            </w:r>
          </w:p>
        </w:tc>
        <w:tc>
          <w:tcPr>
            <w:tcW w:w="535" w:type="pct"/>
            <w:tcBorders>
              <w:right w:val="double" w:sz="4" w:space="0" w:color="auto"/>
            </w:tcBorders>
          </w:tcPr>
          <w:p w:rsidR="004371DC" w:rsidRPr="004371DC" w:rsidRDefault="004371DC" w:rsidP="004371DC">
            <w:pPr>
              <w:jc w:val="center"/>
              <w:rPr>
                <w:sz w:val="24"/>
                <w:szCs w:val="24"/>
                <w:lang w:val="en-US"/>
              </w:rPr>
            </w:pPr>
            <w:r w:rsidRPr="004371DC">
              <w:rPr>
                <w:sz w:val="24"/>
                <w:szCs w:val="24"/>
              </w:rPr>
              <w:t>1</w:t>
            </w:r>
            <w:r w:rsidRPr="004371DC">
              <w:rPr>
                <w:sz w:val="24"/>
                <w:szCs w:val="24"/>
                <w:lang w:val="en-US"/>
              </w:rPr>
              <w:t>8</w:t>
            </w:r>
          </w:p>
        </w:tc>
      </w:tr>
    </w:tbl>
    <w:p w:rsidR="004371DC" w:rsidRPr="004371DC" w:rsidRDefault="004371DC" w:rsidP="004371DC">
      <w:pPr>
        <w:spacing w:after="0" w:line="360" w:lineRule="auto"/>
        <w:jc w:val="both"/>
        <w:rPr>
          <w:rFonts w:ascii="Times New Roman" w:eastAsia="Times New Roman" w:hAnsi="Times New Roman" w:cs="Times New Roman"/>
          <w:b/>
          <w:sz w:val="24"/>
          <w:szCs w:val="24"/>
          <w:bdr w:val="none" w:sz="0" w:space="0" w:color="auto" w:frame="1"/>
          <w:lang w:eastAsia="ru-RU"/>
        </w:rPr>
      </w:pPr>
    </w:p>
    <w:p w:rsidR="004371DC" w:rsidRPr="00642F65" w:rsidRDefault="004371DC" w:rsidP="004371DC">
      <w:pPr>
        <w:spacing w:after="0" w:line="240" w:lineRule="auto"/>
        <w:jc w:val="center"/>
        <w:rPr>
          <w:rFonts w:ascii="Times New Roman" w:eastAsia="Times New Roman" w:hAnsi="Times New Roman" w:cs="Times New Roman"/>
          <w:b/>
          <w:bCs/>
          <w:spacing w:val="-1"/>
          <w:sz w:val="24"/>
          <w:szCs w:val="24"/>
          <w:lang w:eastAsia="ru-RU"/>
        </w:rPr>
      </w:pPr>
      <w:r w:rsidRPr="004371DC">
        <w:rPr>
          <w:rFonts w:ascii="Times New Roman" w:eastAsia="Times New Roman" w:hAnsi="Times New Roman" w:cs="Times New Roman"/>
          <w:b/>
          <w:bCs/>
          <w:sz w:val="24"/>
          <w:szCs w:val="24"/>
          <w:lang w:eastAsia="ru-RU"/>
        </w:rPr>
        <w:t>ОЧНО-ЗАОЧНАЯ</w:t>
      </w:r>
      <w:r w:rsidR="00642F65">
        <w:rPr>
          <w:rFonts w:ascii="Times New Roman" w:eastAsia="Times New Roman" w:hAnsi="Times New Roman" w:cs="Times New Roman"/>
          <w:b/>
          <w:bCs/>
          <w:spacing w:val="-1"/>
          <w:sz w:val="24"/>
          <w:szCs w:val="24"/>
          <w:lang w:eastAsia="ru-RU"/>
        </w:rPr>
        <w:t xml:space="preserve"> ФОРМА ОБУЧЕНИЯ</w:t>
      </w:r>
    </w:p>
    <w:p w:rsidR="004371DC" w:rsidRPr="00642F65" w:rsidRDefault="00642F65" w:rsidP="004371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Разделы дисциплины</w:t>
      </w:r>
    </w:p>
    <w:tbl>
      <w:tblPr>
        <w:tblStyle w:val="26"/>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671"/>
        <w:gridCol w:w="4421"/>
        <w:gridCol w:w="808"/>
        <w:gridCol w:w="713"/>
        <w:gridCol w:w="717"/>
        <w:gridCol w:w="862"/>
        <w:gridCol w:w="1133"/>
      </w:tblGrid>
      <w:tr w:rsidR="004371DC" w:rsidRPr="004371DC" w:rsidTr="004371DC">
        <w:trPr>
          <w:trHeight w:val="126"/>
        </w:trPr>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w:t>
            </w:r>
          </w:p>
          <w:p w:rsidR="004371DC" w:rsidRPr="004371DC" w:rsidRDefault="004371DC" w:rsidP="004371DC">
            <w:pPr>
              <w:suppressLineNumbers/>
              <w:jc w:val="center"/>
              <w:rPr>
                <w:snapToGrid w:val="0"/>
                <w:sz w:val="24"/>
                <w:szCs w:val="24"/>
              </w:rPr>
            </w:pPr>
            <w:r w:rsidRPr="004371DC">
              <w:rPr>
                <w:snapToGrid w:val="0"/>
                <w:sz w:val="24"/>
                <w:szCs w:val="24"/>
              </w:rPr>
              <w:t>раз-</w:t>
            </w:r>
          </w:p>
          <w:p w:rsidR="004371DC" w:rsidRPr="004371DC" w:rsidRDefault="004371DC" w:rsidP="004371DC">
            <w:pPr>
              <w:suppressLineNumbers/>
              <w:jc w:val="center"/>
              <w:rPr>
                <w:snapToGrid w:val="0"/>
                <w:sz w:val="24"/>
                <w:szCs w:val="24"/>
              </w:rPr>
            </w:pPr>
            <w:r w:rsidRPr="004371DC">
              <w:rPr>
                <w:snapToGrid w:val="0"/>
                <w:sz w:val="24"/>
                <w:szCs w:val="24"/>
              </w:rPr>
              <w:t>дела</w:t>
            </w:r>
          </w:p>
        </w:tc>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 xml:space="preserve">Наименование разделов </w:t>
            </w:r>
            <w:r w:rsidRPr="004371DC">
              <w:rPr>
                <w:snapToGrid w:val="0"/>
                <w:sz w:val="24"/>
                <w:szCs w:val="24"/>
              </w:rPr>
              <w:br/>
            </w:r>
          </w:p>
        </w:tc>
        <w:tc>
          <w:tcPr>
            <w:tcW w:w="4184" w:type="dxa"/>
            <w:gridSpan w:val="5"/>
          </w:tcPr>
          <w:p w:rsidR="004371DC" w:rsidRPr="004371DC" w:rsidRDefault="004371DC" w:rsidP="004371DC">
            <w:pPr>
              <w:suppressLineNumbers/>
              <w:ind w:left="-57"/>
              <w:jc w:val="center"/>
              <w:rPr>
                <w:snapToGrid w:val="0"/>
                <w:sz w:val="24"/>
                <w:szCs w:val="24"/>
              </w:rPr>
            </w:pPr>
            <w:r w:rsidRPr="004371DC">
              <w:rPr>
                <w:snapToGrid w:val="0"/>
                <w:sz w:val="24"/>
                <w:szCs w:val="24"/>
              </w:rPr>
              <w:t>Количество часов</w:t>
            </w:r>
          </w:p>
        </w:tc>
      </w:tr>
      <w:tr w:rsidR="004371DC" w:rsidRPr="004371DC" w:rsidTr="004371DC">
        <w:trPr>
          <w:trHeight w:val="126"/>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4184" w:type="dxa"/>
            <w:gridSpan w:val="5"/>
          </w:tcPr>
          <w:p w:rsidR="004371DC" w:rsidRPr="004371DC" w:rsidRDefault="004371DC" w:rsidP="004371DC">
            <w:pPr>
              <w:suppressLineNumbers/>
              <w:ind w:left="-57"/>
              <w:jc w:val="center"/>
              <w:rPr>
                <w:snapToGrid w:val="0"/>
                <w:sz w:val="24"/>
                <w:szCs w:val="24"/>
              </w:rPr>
            </w:pPr>
            <w:r w:rsidRPr="004371DC">
              <w:rPr>
                <w:snapToGrid w:val="0"/>
                <w:sz w:val="24"/>
                <w:szCs w:val="24"/>
              </w:rPr>
              <w:t>Контактная работа обучающихся</w:t>
            </w:r>
          </w:p>
        </w:tc>
      </w:tr>
      <w:tr w:rsidR="004371DC" w:rsidRPr="004371DC" w:rsidTr="004371DC">
        <w:trPr>
          <w:trHeight w:val="442"/>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0" w:type="auto"/>
            <w:vMerge w:val="restart"/>
          </w:tcPr>
          <w:p w:rsidR="004371DC" w:rsidRPr="004371DC" w:rsidRDefault="004371DC" w:rsidP="004371DC">
            <w:pPr>
              <w:suppressLineNumbers/>
              <w:jc w:val="center"/>
              <w:rPr>
                <w:snapToGrid w:val="0"/>
                <w:sz w:val="24"/>
                <w:szCs w:val="24"/>
              </w:rPr>
            </w:pPr>
            <w:r w:rsidRPr="004371DC">
              <w:rPr>
                <w:snapToGrid w:val="0"/>
                <w:sz w:val="24"/>
                <w:szCs w:val="24"/>
              </w:rPr>
              <w:t>Всего</w:t>
            </w:r>
          </w:p>
        </w:tc>
        <w:tc>
          <w:tcPr>
            <w:tcW w:w="2292" w:type="dxa"/>
            <w:gridSpan w:val="3"/>
          </w:tcPr>
          <w:p w:rsidR="004371DC" w:rsidRPr="004371DC" w:rsidRDefault="004371DC" w:rsidP="004371DC">
            <w:pPr>
              <w:suppressLineNumbers/>
              <w:jc w:val="center"/>
              <w:rPr>
                <w:snapToGrid w:val="0"/>
                <w:sz w:val="24"/>
                <w:szCs w:val="24"/>
              </w:rPr>
            </w:pPr>
            <w:r w:rsidRPr="004371DC">
              <w:rPr>
                <w:snapToGrid w:val="0"/>
                <w:sz w:val="24"/>
                <w:szCs w:val="24"/>
              </w:rPr>
              <w:t>Аудиторная</w:t>
            </w:r>
          </w:p>
          <w:p w:rsidR="004371DC" w:rsidRPr="004371DC" w:rsidRDefault="004371DC" w:rsidP="004371DC">
            <w:pPr>
              <w:suppressLineNumbers/>
              <w:jc w:val="center"/>
              <w:rPr>
                <w:snapToGrid w:val="0"/>
                <w:sz w:val="24"/>
                <w:szCs w:val="24"/>
              </w:rPr>
            </w:pPr>
            <w:r w:rsidRPr="004371DC">
              <w:rPr>
                <w:snapToGrid w:val="0"/>
                <w:sz w:val="24"/>
                <w:szCs w:val="24"/>
              </w:rPr>
              <w:t>работа</w:t>
            </w:r>
          </w:p>
        </w:tc>
        <w:tc>
          <w:tcPr>
            <w:tcW w:w="1133" w:type="dxa"/>
            <w:vMerge w:val="restart"/>
          </w:tcPr>
          <w:p w:rsidR="004371DC" w:rsidRPr="004371DC" w:rsidRDefault="004371DC" w:rsidP="004371DC">
            <w:pPr>
              <w:suppressLineNumbers/>
              <w:ind w:left="-57"/>
              <w:jc w:val="center"/>
              <w:rPr>
                <w:snapToGrid w:val="0"/>
                <w:sz w:val="24"/>
                <w:szCs w:val="24"/>
              </w:rPr>
            </w:pPr>
            <w:r w:rsidRPr="004371DC">
              <w:rPr>
                <w:snapToGrid w:val="0"/>
                <w:sz w:val="24"/>
                <w:szCs w:val="24"/>
              </w:rPr>
              <w:t>Внеауд.</w:t>
            </w:r>
          </w:p>
          <w:p w:rsidR="004371DC" w:rsidRPr="004371DC" w:rsidRDefault="004371DC" w:rsidP="004371DC">
            <w:pPr>
              <w:suppressLineNumbers/>
              <w:ind w:left="-57"/>
              <w:jc w:val="center"/>
              <w:rPr>
                <w:snapToGrid w:val="0"/>
                <w:sz w:val="24"/>
                <w:szCs w:val="24"/>
              </w:rPr>
            </w:pPr>
            <w:r w:rsidRPr="004371DC">
              <w:rPr>
                <w:snapToGrid w:val="0"/>
                <w:sz w:val="24"/>
                <w:szCs w:val="24"/>
              </w:rPr>
              <w:t>работа</w:t>
            </w:r>
          </w:p>
          <w:p w:rsidR="004371DC" w:rsidRPr="004371DC" w:rsidRDefault="004371DC" w:rsidP="004371DC">
            <w:pPr>
              <w:suppressLineNumbers/>
              <w:ind w:left="-57"/>
              <w:jc w:val="center"/>
              <w:rPr>
                <w:snapToGrid w:val="0"/>
                <w:sz w:val="24"/>
                <w:szCs w:val="24"/>
              </w:rPr>
            </w:pPr>
            <w:r w:rsidRPr="004371DC">
              <w:rPr>
                <w:snapToGrid w:val="0"/>
                <w:sz w:val="24"/>
                <w:szCs w:val="24"/>
              </w:rPr>
              <w:t>СР</w:t>
            </w:r>
          </w:p>
        </w:tc>
      </w:tr>
      <w:tr w:rsidR="004371DC" w:rsidRPr="004371DC" w:rsidTr="004371DC">
        <w:trPr>
          <w:trHeight w:val="130"/>
        </w:trPr>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0" w:type="auto"/>
            <w:vMerge/>
          </w:tcPr>
          <w:p w:rsidR="004371DC" w:rsidRPr="004371DC" w:rsidRDefault="004371DC" w:rsidP="004371DC">
            <w:pPr>
              <w:suppressLineNumbers/>
              <w:jc w:val="center"/>
              <w:rPr>
                <w:snapToGrid w:val="0"/>
                <w:sz w:val="24"/>
                <w:szCs w:val="24"/>
              </w:rPr>
            </w:pPr>
          </w:p>
        </w:tc>
        <w:tc>
          <w:tcPr>
            <w:tcW w:w="713" w:type="dxa"/>
          </w:tcPr>
          <w:p w:rsidR="004371DC" w:rsidRPr="004371DC" w:rsidRDefault="004371DC" w:rsidP="004371DC">
            <w:pPr>
              <w:suppressLineNumbers/>
              <w:jc w:val="center"/>
              <w:rPr>
                <w:snapToGrid w:val="0"/>
                <w:sz w:val="24"/>
                <w:szCs w:val="24"/>
              </w:rPr>
            </w:pPr>
            <w:r w:rsidRPr="004371DC">
              <w:rPr>
                <w:snapToGrid w:val="0"/>
                <w:sz w:val="24"/>
                <w:szCs w:val="24"/>
              </w:rPr>
              <w:t>Л</w:t>
            </w:r>
          </w:p>
        </w:tc>
        <w:tc>
          <w:tcPr>
            <w:tcW w:w="717" w:type="dxa"/>
          </w:tcPr>
          <w:p w:rsidR="004371DC" w:rsidRPr="004371DC" w:rsidRDefault="004371DC" w:rsidP="004371DC">
            <w:pPr>
              <w:suppressLineNumbers/>
              <w:ind w:left="-57"/>
              <w:jc w:val="center"/>
              <w:rPr>
                <w:snapToGrid w:val="0"/>
                <w:sz w:val="24"/>
                <w:szCs w:val="24"/>
              </w:rPr>
            </w:pPr>
            <w:r w:rsidRPr="004371DC">
              <w:rPr>
                <w:snapToGrid w:val="0"/>
                <w:sz w:val="24"/>
                <w:szCs w:val="24"/>
              </w:rPr>
              <w:t>ПЗ</w:t>
            </w:r>
          </w:p>
        </w:tc>
        <w:tc>
          <w:tcPr>
            <w:tcW w:w="862" w:type="dxa"/>
          </w:tcPr>
          <w:p w:rsidR="004371DC" w:rsidRPr="004371DC" w:rsidRDefault="004371DC" w:rsidP="004371DC">
            <w:pPr>
              <w:suppressLineNumbers/>
              <w:jc w:val="center"/>
              <w:rPr>
                <w:snapToGrid w:val="0"/>
                <w:sz w:val="24"/>
                <w:szCs w:val="24"/>
              </w:rPr>
            </w:pPr>
            <w:r w:rsidRPr="004371DC">
              <w:rPr>
                <w:snapToGrid w:val="0"/>
                <w:sz w:val="24"/>
                <w:szCs w:val="24"/>
              </w:rPr>
              <w:t>ЛЗ</w:t>
            </w:r>
          </w:p>
        </w:tc>
        <w:tc>
          <w:tcPr>
            <w:tcW w:w="1133" w:type="dxa"/>
            <w:vMerge/>
          </w:tcPr>
          <w:p w:rsidR="004371DC" w:rsidRPr="004371DC" w:rsidRDefault="004371DC" w:rsidP="004371DC">
            <w:pPr>
              <w:suppressLineNumbers/>
              <w:jc w:val="center"/>
              <w:rPr>
                <w:snapToGrid w:val="0"/>
                <w:sz w:val="24"/>
                <w:szCs w:val="24"/>
              </w:rPr>
            </w:pPr>
          </w:p>
        </w:tc>
      </w:tr>
      <w:tr w:rsidR="004371DC" w:rsidRPr="004371DC" w:rsidTr="004371DC">
        <w:trPr>
          <w:trHeight w:val="48"/>
        </w:trPr>
        <w:tc>
          <w:tcPr>
            <w:tcW w:w="0" w:type="auto"/>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1</w:t>
            </w:r>
          </w:p>
        </w:tc>
        <w:tc>
          <w:tcPr>
            <w:tcW w:w="0" w:type="auto"/>
            <w:shd w:val="clear" w:color="auto" w:fill="D9D9D9"/>
          </w:tcPr>
          <w:p w:rsidR="004371DC" w:rsidRPr="004371DC" w:rsidRDefault="004371DC" w:rsidP="004371DC">
            <w:pPr>
              <w:suppressLineNumbers/>
              <w:tabs>
                <w:tab w:val="center" w:pos="4677"/>
                <w:tab w:val="right" w:pos="9355"/>
              </w:tabs>
              <w:jc w:val="center"/>
              <w:rPr>
                <w:snapToGrid w:val="0"/>
                <w:sz w:val="24"/>
                <w:szCs w:val="24"/>
              </w:rPr>
            </w:pPr>
            <w:r w:rsidRPr="004371DC">
              <w:rPr>
                <w:snapToGrid w:val="0"/>
                <w:sz w:val="24"/>
                <w:szCs w:val="24"/>
              </w:rPr>
              <w:t>2</w:t>
            </w:r>
          </w:p>
        </w:tc>
        <w:tc>
          <w:tcPr>
            <w:tcW w:w="0" w:type="auto"/>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3</w:t>
            </w:r>
          </w:p>
        </w:tc>
        <w:tc>
          <w:tcPr>
            <w:tcW w:w="713"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4</w:t>
            </w:r>
          </w:p>
        </w:tc>
        <w:tc>
          <w:tcPr>
            <w:tcW w:w="717"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5</w:t>
            </w:r>
          </w:p>
        </w:tc>
        <w:tc>
          <w:tcPr>
            <w:tcW w:w="862"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6</w:t>
            </w:r>
          </w:p>
        </w:tc>
        <w:tc>
          <w:tcPr>
            <w:tcW w:w="1133" w:type="dxa"/>
            <w:shd w:val="clear" w:color="auto" w:fill="D9D9D9"/>
          </w:tcPr>
          <w:p w:rsidR="004371DC" w:rsidRPr="004371DC" w:rsidRDefault="004371DC" w:rsidP="004371DC">
            <w:pPr>
              <w:suppressLineNumbers/>
              <w:jc w:val="center"/>
              <w:rPr>
                <w:snapToGrid w:val="0"/>
                <w:sz w:val="24"/>
                <w:szCs w:val="24"/>
              </w:rPr>
            </w:pPr>
            <w:r w:rsidRPr="004371DC">
              <w:rPr>
                <w:snapToGrid w:val="0"/>
                <w:sz w:val="24"/>
                <w:szCs w:val="24"/>
              </w:rPr>
              <w:t>7</w:t>
            </w:r>
          </w:p>
        </w:tc>
      </w:tr>
      <w:tr w:rsidR="004371DC" w:rsidRPr="004371DC" w:rsidTr="004371DC">
        <w:trPr>
          <w:trHeight w:val="278"/>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1</w:t>
            </w:r>
          </w:p>
        </w:tc>
        <w:tc>
          <w:tcPr>
            <w:tcW w:w="0" w:type="auto"/>
          </w:tcPr>
          <w:p w:rsidR="004371DC" w:rsidRPr="004371DC" w:rsidRDefault="004371DC" w:rsidP="004371DC">
            <w:pPr>
              <w:rPr>
                <w:sz w:val="24"/>
                <w:szCs w:val="24"/>
              </w:rPr>
            </w:pPr>
            <w:r w:rsidRPr="004371DC">
              <w:rPr>
                <w:sz w:val="24"/>
                <w:szCs w:val="24"/>
              </w:rPr>
              <w:t>Введение.</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16</w:t>
            </w:r>
          </w:p>
        </w:tc>
        <w:tc>
          <w:tcPr>
            <w:tcW w:w="713" w:type="dxa"/>
          </w:tcPr>
          <w:p w:rsidR="004371DC" w:rsidRPr="004371DC" w:rsidRDefault="004371DC" w:rsidP="004371DC">
            <w:pPr>
              <w:jc w:val="center"/>
              <w:rPr>
                <w:sz w:val="24"/>
                <w:szCs w:val="24"/>
              </w:rPr>
            </w:pPr>
            <w:r w:rsidRPr="004371DC">
              <w:rPr>
                <w:sz w:val="24"/>
                <w:szCs w:val="24"/>
              </w:rPr>
              <w:t>4</w:t>
            </w:r>
          </w:p>
        </w:tc>
        <w:tc>
          <w:tcPr>
            <w:tcW w:w="717" w:type="dxa"/>
          </w:tcPr>
          <w:p w:rsidR="004371DC" w:rsidRPr="004371DC" w:rsidRDefault="004371DC" w:rsidP="004371DC">
            <w:pPr>
              <w:jc w:val="center"/>
              <w:rPr>
                <w:sz w:val="24"/>
                <w:szCs w:val="24"/>
              </w:rPr>
            </w:pPr>
            <w:r w:rsidRPr="004371DC">
              <w:rPr>
                <w:sz w:val="24"/>
                <w:szCs w:val="24"/>
              </w:rPr>
              <w:t>4</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8</w:t>
            </w:r>
          </w:p>
        </w:tc>
      </w:tr>
      <w:tr w:rsidR="004371DC" w:rsidRPr="004371DC" w:rsidTr="004371DC">
        <w:trPr>
          <w:trHeight w:val="268"/>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2</w:t>
            </w:r>
          </w:p>
        </w:tc>
        <w:tc>
          <w:tcPr>
            <w:tcW w:w="0" w:type="auto"/>
          </w:tcPr>
          <w:p w:rsidR="004371DC" w:rsidRPr="004371DC" w:rsidRDefault="004371DC" w:rsidP="004371DC">
            <w:pPr>
              <w:rPr>
                <w:sz w:val="24"/>
                <w:szCs w:val="24"/>
              </w:rPr>
            </w:pPr>
            <w:r w:rsidRPr="004371DC">
              <w:rPr>
                <w:sz w:val="24"/>
                <w:szCs w:val="24"/>
              </w:rPr>
              <w:t>Ресурсы флоры.</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18</w:t>
            </w:r>
          </w:p>
        </w:tc>
        <w:tc>
          <w:tcPr>
            <w:tcW w:w="713" w:type="dxa"/>
          </w:tcPr>
          <w:p w:rsidR="004371DC" w:rsidRPr="004371DC" w:rsidRDefault="004371DC" w:rsidP="004371DC">
            <w:pPr>
              <w:jc w:val="center"/>
              <w:rPr>
                <w:sz w:val="24"/>
                <w:szCs w:val="24"/>
              </w:rPr>
            </w:pPr>
            <w:r w:rsidRPr="004371DC">
              <w:rPr>
                <w:sz w:val="24"/>
                <w:szCs w:val="24"/>
              </w:rPr>
              <w:t>4</w:t>
            </w:r>
          </w:p>
        </w:tc>
        <w:tc>
          <w:tcPr>
            <w:tcW w:w="717" w:type="dxa"/>
          </w:tcPr>
          <w:p w:rsidR="004371DC" w:rsidRPr="004371DC" w:rsidRDefault="004371DC" w:rsidP="004371DC">
            <w:pPr>
              <w:jc w:val="center"/>
              <w:rPr>
                <w:sz w:val="24"/>
                <w:szCs w:val="24"/>
                <w:lang w:val="en-US"/>
              </w:rPr>
            </w:pPr>
            <w:r w:rsidRPr="004371DC">
              <w:rPr>
                <w:sz w:val="24"/>
                <w:szCs w:val="24"/>
                <w:lang w:val="en-US"/>
              </w:rPr>
              <w:t>4</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10</w:t>
            </w:r>
          </w:p>
        </w:tc>
      </w:tr>
      <w:tr w:rsidR="004371DC" w:rsidRPr="004371DC" w:rsidTr="004371DC">
        <w:trPr>
          <w:trHeight w:val="262"/>
        </w:trPr>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3</w:t>
            </w:r>
          </w:p>
        </w:tc>
        <w:tc>
          <w:tcPr>
            <w:tcW w:w="0" w:type="auto"/>
          </w:tcPr>
          <w:p w:rsidR="004371DC" w:rsidRPr="004371DC" w:rsidRDefault="004371DC" w:rsidP="004371DC">
            <w:pPr>
              <w:rPr>
                <w:sz w:val="24"/>
                <w:szCs w:val="24"/>
              </w:rPr>
            </w:pPr>
            <w:r w:rsidRPr="004371DC">
              <w:rPr>
                <w:sz w:val="24"/>
                <w:szCs w:val="24"/>
              </w:rPr>
              <w:t>Ресурсы животного мира.</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26</w:t>
            </w:r>
          </w:p>
        </w:tc>
        <w:tc>
          <w:tcPr>
            <w:tcW w:w="713" w:type="dxa"/>
          </w:tcPr>
          <w:p w:rsidR="004371DC" w:rsidRPr="004371DC" w:rsidRDefault="004371DC" w:rsidP="004371DC">
            <w:pPr>
              <w:jc w:val="center"/>
              <w:rPr>
                <w:sz w:val="24"/>
                <w:szCs w:val="24"/>
              </w:rPr>
            </w:pPr>
            <w:r w:rsidRPr="004371DC">
              <w:rPr>
                <w:sz w:val="24"/>
                <w:szCs w:val="24"/>
              </w:rPr>
              <w:t>4</w:t>
            </w:r>
          </w:p>
        </w:tc>
        <w:tc>
          <w:tcPr>
            <w:tcW w:w="717" w:type="dxa"/>
          </w:tcPr>
          <w:p w:rsidR="004371DC" w:rsidRPr="004371DC" w:rsidRDefault="004371DC" w:rsidP="004371DC">
            <w:pPr>
              <w:jc w:val="center"/>
              <w:rPr>
                <w:sz w:val="24"/>
                <w:szCs w:val="24"/>
              </w:rPr>
            </w:pPr>
            <w:r w:rsidRPr="004371DC">
              <w:rPr>
                <w:sz w:val="24"/>
                <w:szCs w:val="24"/>
              </w:rPr>
              <w:t>4</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18</w:t>
            </w:r>
          </w:p>
        </w:tc>
      </w:tr>
      <w:tr w:rsidR="004371DC" w:rsidRPr="004371DC" w:rsidTr="004371DC">
        <w:trPr>
          <w:trHeight w:val="157"/>
        </w:trPr>
        <w:tc>
          <w:tcPr>
            <w:tcW w:w="0" w:type="auto"/>
          </w:tcPr>
          <w:p w:rsidR="004371DC" w:rsidRPr="004371DC" w:rsidRDefault="004371DC" w:rsidP="004371DC">
            <w:pPr>
              <w:keepLines/>
              <w:suppressLineNumbers/>
              <w:jc w:val="center"/>
              <w:rPr>
                <w:snapToGrid w:val="0"/>
                <w:sz w:val="24"/>
                <w:szCs w:val="24"/>
              </w:rPr>
            </w:pPr>
            <w:r w:rsidRPr="004371DC">
              <w:rPr>
                <w:snapToGrid w:val="0"/>
                <w:sz w:val="24"/>
                <w:szCs w:val="24"/>
              </w:rPr>
              <w:t>4</w:t>
            </w:r>
          </w:p>
        </w:tc>
        <w:tc>
          <w:tcPr>
            <w:tcW w:w="0" w:type="auto"/>
          </w:tcPr>
          <w:p w:rsidR="004371DC" w:rsidRPr="004371DC" w:rsidRDefault="004371DC" w:rsidP="004371DC">
            <w:pPr>
              <w:jc w:val="both"/>
              <w:rPr>
                <w:sz w:val="24"/>
                <w:szCs w:val="24"/>
                <w:lang w:eastAsia="ar-SA"/>
              </w:rPr>
            </w:pPr>
            <w:r w:rsidRPr="004371DC">
              <w:rPr>
                <w:sz w:val="24"/>
                <w:szCs w:val="24"/>
              </w:rPr>
              <w:t>Условия устойчивого использования ресурсов животного мира.</w:t>
            </w:r>
          </w:p>
        </w:tc>
        <w:tc>
          <w:tcPr>
            <w:tcW w:w="0" w:type="auto"/>
          </w:tcPr>
          <w:p w:rsidR="004371DC" w:rsidRPr="004371DC" w:rsidRDefault="004371DC" w:rsidP="004371DC">
            <w:pPr>
              <w:keepNext/>
              <w:keepLines/>
              <w:suppressLineNumbers/>
              <w:jc w:val="center"/>
              <w:rPr>
                <w:snapToGrid w:val="0"/>
                <w:sz w:val="24"/>
                <w:szCs w:val="24"/>
              </w:rPr>
            </w:pPr>
            <w:r w:rsidRPr="004371DC">
              <w:rPr>
                <w:snapToGrid w:val="0"/>
                <w:sz w:val="24"/>
                <w:szCs w:val="24"/>
              </w:rPr>
              <w:t>30</w:t>
            </w:r>
          </w:p>
        </w:tc>
        <w:tc>
          <w:tcPr>
            <w:tcW w:w="713" w:type="dxa"/>
          </w:tcPr>
          <w:p w:rsidR="004371DC" w:rsidRPr="004371DC" w:rsidRDefault="004371DC" w:rsidP="004371DC">
            <w:pPr>
              <w:jc w:val="center"/>
              <w:rPr>
                <w:sz w:val="24"/>
                <w:szCs w:val="24"/>
              </w:rPr>
            </w:pPr>
            <w:r w:rsidRPr="004371DC">
              <w:rPr>
                <w:sz w:val="24"/>
                <w:szCs w:val="24"/>
              </w:rPr>
              <w:t>6</w:t>
            </w:r>
          </w:p>
        </w:tc>
        <w:tc>
          <w:tcPr>
            <w:tcW w:w="717" w:type="dxa"/>
          </w:tcPr>
          <w:p w:rsidR="004371DC" w:rsidRPr="004371DC" w:rsidRDefault="004371DC" w:rsidP="004371DC">
            <w:pPr>
              <w:jc w:val="center"/>
              <w:rPr>
                <w:sz w:val="24"/>
                <w:szCs w:val="24"/>
                <w:lang w:val="en-US"/>
              </w:rPr>
            </w:pPr>
            <w:r w:rsidRPr="004371DC">
              <w:rPr>
                <w:sz w:val="24"/>
                <w:szCs w:val="24"/>
                <w:lang w:val="en-US"/>
              </w:rPr>
              <w:t>6</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18</w:t>
            </w:r>
          </w:p>
        </w:tc>
      </w:tr>
      <w:tr w:rsidR="004371DC" w:rsidRPr="004371DC" w:rsidTr="004371DC">
        <w:trPr>
          <w:trHeight w:val="157"/>
        </w:trPr>
        <w:tc>
          <w:tcPr>
            <w:tcW w:w="0" w:type="auto"/>
            <w:gridSpan w:val="2"/>
          </w:tcPr>
          <w:p w:rsidR="004371DC" w:rsidRPr="004371DC" w:rsidRDefault="004371DC" w:rsidP="004371DC">
            <w:pPr>
              <w:jc w:val="right"/>
              <w:rPr>
                <w:sz w:val="24"/>
                <w:szCs w:val="24"/>
              </w:rPr>
            </w:pPr>
            <w:r w:rsidRPr="004371DC">
              <w:rPr>
                <w:sz w:val="24"/>
                <w:szCs w:val="24"/>
              </w:rPr>
              <w:t>ИТОГО:</w:t>
            </w:r>
          </w:p>
        </w:tc>
        <w:tc>
          <w:tcPr>
            <w:tcW w:w="0" w:type="auto"/>
          </w:tcPr>
          <w:p w:rsidR="004371DC" w:rsidRPr="004371DC" w:rsidRDefault="004371DC" w:rsidP="004371DC">
            <w:pPr>
              <w:jc w:val="center"/>
              <w:rPr>
                <w:sz w:val="24"/>
                <w:szCs w:val="24"/>
              </w:rPr>
            </w:pPr>
            <w:r w:rsidRPr="004371DC">
              <w:rPr>
                <w:sz w:val="24"/>
                <w:szCs w:val="24"/>
              </w:rPr>
              <w:t>90</w:t>
            </w:r>
          </w:p>
        </w:tc>
        <w:tc>
          <w:tcPr>
            <w:tcW w:w="713" w:type="dxa"/>
          </w:tcPr>
          <w:p w:rsidR="004371DC" w:rsidRPr="004371DC" w:rsidRDefault="004371DC" w:rsidP="004371DC">
            <w:pPr>
              <w:jc w:val="center"/>
              <w:rPr>
                <w:sz w:val="24"/>
                <w:szCs w:val="24"/>
              </w:rPr>
            </w:pPr>
            <w:r w:rsidRPr="004371DC">
              <w:rPr>
                <w:sz w:val="24"/>
                <w:szCs w:val="24"/>
              </w:rPr>
              <w:t>18</w:t>
            </w:r>
          </w:p>
        </w:tc>
        <w:tc>
          <w:tcPr>
            <w:tcW w:w="717" w:type="dxa"/>
          </w:tcPr>
          <w:p w:rsidR="004371DC" w:rsidRPr="004371DC" w:rsidRDefault="004371DC" w:rsidP="004371DC">
            <w:pPr>
              <w:jc w:val="center"/>
              <w:rPr>
                <w:sz w:val="24"/>
                <w:szCs w:val="24"/>
              </w:rPr>
            </w:pPr>
            <w:r w:rsidRPr="004371DC">
              <w:rPr>
                <w:sz w:val="24"/>
                <w:szCs w:val="24"/>
              </w:rPr>
              <w:t>18</w:t>
            </w:r>
          </w:p>
        </w:tc>
        <w:tc>
          <w:tcPr>
            <w:tcW w:w="862" w:type="dxa"/>
          </w:tcPr>
          <w:p w:rsidR="004371DC" w:rsidRPr="004371DC" w:rsidRDefault="004371DC" w:rsidP="004371DC">
            <w:pPr>
              <w:jc w:val="center"/>
              <w:rPr>
                <w:sz w:val="24"/>
                <w:szCs w:val="24"/>
              </w:rPr>
            </w:pPr>
          </w:p>
        </w:tc>
        <w:tc>
          <w:tcPr>
            <w:tcW w:w="1133" w:type="dxa"/>
          </w:tcPr>
          <w:p w:rsidR="004371DC" w:rsidRPr="004371DC" w:rsidRDefault="004371DC" w:rsidP="004371DC">
            <w:pPr>
              <w:jc w:val="center"/>
              <w:rPr>
                <w:sz w:val="24"/>
                <w:szCs w:val="24"/>
              </w:rPr>
            </w:pPr>
            <w:r w:rsidRPr="004371DC">
              <w:rPr>
                <w:sz w:val="24"/>
                <w:szCs w:val="24"/>
              </w:rPr>
              <w:t>54</w:t>
            </w:r>
          </w:p>
        </w:tc>
      </w:tr>
    </w:tbl>
    <w:p w:rsidR="004371DC" w:rsidRPr="004371DC" w:rsidRDefault="004371DC" w:rsidP="004371DC">
      <w:pPr>
        <w:spacing w:after="0" w:line="360" w:lineRule="auto"/>
        <w:jc w:val="both"/>
        <w:rPr>
          <w:rFonts w:ascii="Times New Roman" w:eastAsia="Times New Roman" w:hAnsi="Times New Roman" w:cs="Times New Roman"/>
          <w:b/>
          <w:sz w:val="24"/>
          <w:szCs w:val="24"/>
          <w:lang w:eastAsia="ru-RU"/>
        </w:rPr>
      </w:pPr>
    </w:p>
    <w:p w:rsidR="004371DC" w:rsidRPr="00642F65" w:rsidRDefault="004371DC" w:rsidP="00642F65">
      <w:pPr>
        <w:widowControl w:val="0"/>
        <w:tabs>
          <w:tab w:val="left" w:pos="0"/>
        </w:tabs>
        <w:spacing w:after="48" w:line="240" w:lineRule="exact"/>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4.4. С</w:t>
      </w:r>
      <w:r w:rsidR="00642F65">
        <w:rPr>
          <w:rFonts w:ascii="Times New Roman" w:eastAsia="Times New Roman" w:hAnsi="Times New Roman" w:cs="Times New Roman"/>
          <w:bCs/>
          <w:sz w:val="24"/>
          <w:szCs w:val="24"/>
          <w:lang w:eastAsia="ru-RU"/>
        </w:rPr>
        <w:t>амостоятельная работа студентов</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95"/>
        <w:gridCol w:w="2975"/>
        <w:gridCol w:w="2270"/>
        <w:gridCol w:w="1559"/>
        <w:gridCol w:w="852"/>
        <w:gridCol w:w="974"/>
      </w:tblGrid>
      <w:tr w:rsidR="004371DC" w:rsidRPr="004371DC" w:rsidTr="004371DC">
        <w:trPr>
          <w:trHeight w:val="629"/>
        </w:trPr>
        <w:tc>
          <w:tcPr>
            <w:tcW w:w="373"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раз-</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дела</w:t>
            </w:r>
          </w:p>
        </w:tc>
        <w:tc>
          <w:tcPr>
            <w:tcW w:w="1595"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Наименование темы дисциплины или раздела</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Вид самостоятельной внеаудиторной работы обучающихся, в т.ч. КСР</w:t>
            </w:r>
          </w:p>
        </w:tc>
        <w:tc>
          <w:tcPr>
            <w:tcW w:w="836"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Оценочное средство </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Кол-во часов </w:t>
            </w:r>
          </w:p>
        </w:tc>
        <w:tc>
          <w:tcPr>
            <w:tcW w:w="522"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Код </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компетенции(й) </w:t>
            </w:r>
          </w:p>
        </w:tc>
      </w:tr>
      <w:tr w:rsidR="004371DC" w:rsidRPr="004371DC" w:rsidTr="004371DC">
        <w:tc>
          <w:tcPr>
            <w:tcW w:w="373"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w:t>
            </w:r>
          </w:p>
        </w:tc>
        <w:tc>
          <w:tcPr>
            <w:tcW w:w="1217"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w:t>
            </w:r>
          </w:p>
        </w:tc>
        <w:tc>
          <w:tcPr>
            <w:tcW w:w="836"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w:t>
            </w:r>
          </w:p>
        </w:tc>
        <w:tc>
          <w:tcPr>
            <w:tcW w:w="457"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w:t>
            </w:r>
          </w:p>
        </w:tc>
        <w:tc>
          <w:tcPr>
            <w:tcW w:w="522" w:type="pct"/>
            <w:shd w:val="clear" w:color="auto" w:fill="D9D9D9"/>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w:t>
            </w:r>
          </w:p>
        </w:tc>
      </w:tr>
      <w:tr w:rsidR="004371DC" w:rsidRPr="004371DC" w:rsidTr="004371DC">
        <w:trPr>
          <w:trHeight w:val="48"/>
        </w:trPr>
        <w:tc>
          <w:tcPr>
            <w:tcW w:w="373"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w:t>
            </w:r>
          </w:p>
        </w:tc>
        <w:tc>
          <w:tcPr>
            <w:tcW w:w="1595" w:type="pct"/>
            <w:vMerge w:val="restar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История изучения полезных растений и их природные соединения.</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эссе</w:t>
            </w:r>
          </w:p>
        </w:tc>
        <w:tc>
          <w:tcPr>
            <w:tcW w:w="836"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Тематика эссе</w:t>
            </w:r>
          </w:p>
        </w:tc>
        <w:tc>
          <w:tcPr>
            <w:tcW w:w="457"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18</w:t>
            </w:r>
          </w:p>
        </w:tc>
        <w:tc>
          <w:tcPr>
            <w:tcW w:w="522" w:type="pct"/>
            <w:vMerge w:val="restart"/>
          </w:tcPr>
          <w:p w:rsidR="004371DC" w:rsidRPr="004371DC" w:rsidRDefault="00BB1A96"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tc>
      </w:tr>
      <w:tr w:rsidR="004371DC" w:rsidRPr="004371DC" w:rsidTr="004371DC">
        <w:trPr>
          <w:trHeight w:val="48"/>
        </w:trPr>
        <w:tc>
          <w:tcPr>
            <w:tcW w:w="373"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КСР</w:t>
            </w:r>
          </w:p>
        </w:tc>
        <w:tc>
          <w:tcPr>
            <w:tcW w:w="836"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c>
          <w:tcPr>
            <w:tcW w:w="373"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w:t>
            </w:r>
          </w:p>
        </w:tc>
        <w:tc>
          <w:tcPr>
            <w:tcW w:w="1595" w:type="pct"/>
            <w:vMerge w:val="restar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Технические сырьевые растения, их основные группы и культивары.</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доклада с мультимедийной презентацией</w:t>
            </w:r>
          </w:p>
        </w:tc>
        <w:tc>
          <w:tcPr>
            <w:tcW w:w="836"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Тематика и требования к</w:t>
            </w:r>
          </w:p>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структуре докладов</w:t>
            </w:r>
          </w:p>
        </w:tc>
        <w:tc>
          <w:tcPr>
            <w:tcW w:w="457" w:type="pct"/>
            <w:vMerge w:val="restar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18</w:t>
            </w:r>
          </w:p>
        </w:tc>
        <w:tc>
          <w:tcPr>
            <w:tcW w:w="522" w:type="pct"/>
            <w:vMerge w:val="restart"/>
          </w:tcPr>
          <w:p w:rsidR="004371DC" w:rsidRPr="004371DC" w:rsidRDefault="00BB1A96"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tc>
      </w:tr>
      <w:tr w:rsidR="004371DC" w:rsidRPr="004371DC" w:rsidTr="004371DC">
        <w:tc>
          <w:tcPr>
            <w:tcW w:w="373"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595"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КСР</w:t>
            </w:r>
          </w:p>
        </w:tc>
        <w:tc>
          <w:tcPr>
            <w:tcW w:w="836"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457"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c>
          <w:tcPr>
            <w:tcW w:w="522" w:type="pct"/>
            <w:vMerge/>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p>
        </w:tc>
      </w:tr>
      <w:tr w:rsidR="004371DC" w:rsidRPr="004371DC" w:rsidTr="004371DC">
        <w:trPr>
          <w:trHeight w:val="779"/>
        </w:trPr>
        <w:tc>
          <w:tcPr>
            <w:tcW w:w="373"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w:t>
            </w:r>
          </w:p>
        </w:tc>
        <w:tc>
          <w:tcPr>
            <w:tcW w:w="1595" w:type="pct"/>
          </w:tcPr>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Натуральные сырьевые растения, их основные группы и культивары. </w:t>
            </w:r>
          </w:p>
        </w:tc>
        <w:tc>
          <w:tcPr>
            <w:tcW w:w="121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Подготовка к дискуссии</w:t>
            </w:r>
          </w:p>
        </w:tc>
        <w:tc>
          <w:tcPr>
            <w:tcW w:w="836"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Перечень дискуссионных тем; ожидаемый результат</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18</w:t>
            </w:r>
          </w:p>
        </w:tc>
        <w:tc>
          <w:tcPr>
            <w:tcW w:w="522" w:type="pct"/>
          </w:tcPr>
          <w:p w:rsidR="004371DC" w:rsidRPr="004371DC" w:rsidRDefault="00BB1A96" w:rsidP="004371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ПК-1</w:t>
            </w:r>
          </w:p>
        </w:tc>
      </w:tr>
      <w:tr w:rsidR="004371DC" w:rsidRPr="004371DC" w:rsidTr="004371DC">
        <w:tc>
          <w:tcPr>
            <w:tcW w:w="4021" w:type="pct"/>
            <w:gridSpan w:val="4"/>
          </w:tcPr>
          <w:p w:rsidR="004371DC" w:rsidRPr="004371DC" w:rsidRDefault="004371DC" w:rsidP="004371DC">
            <w:pPr>
              <w:spacing w:after="0" w:line="240" w:lineRule="auto"/>
              <w:jc w:val="right"/>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ВСЕГО ЧАСОВ:</w:t>
            </w:r>
          </w:p>
        </w:tc>
        <w:tc>
          <w:tcPr>
            <w:tcW w:w="457" w:type="pct"/>
          </w:tcPr>
          <w:p w:rsidR="004371DC" w:rsidRPr="004371DC" w:rsidRDefault="004371DC" w:rsidP="004371DC">
            <w:pPr>
              <w:spacing w:after="0" w:line="240" w:lineRule="auto"/>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54</w:t>
            </w:r>
          </w:p>
        </w:tc>
        <w:tc>
          <w:tcPr>
            <w:tcW w:w="522" w:type="pct"/>
          </w:tcPr>
          <w:p w:rsidR="004371DC" w:rsidRPr="004371DC" w:rsidRDefault="004371DC" w:rsidP="004371DC">
            <w:pPr>
              <w:spacing w:after="0" w:line="240" w:lineRule="auto"/>
              <w:rPr>
                <w:rFonts w:ascii="Times New Roman" w:eastAsia="Times New Roman" w:hAnsi="Times New Roman" w:cs="Times New Roman"/>
                <w:sz w:val="24"/>
                <w:szCs w:val="24"/>
                <w:lang w:eastAsia="ru-RU"/>
              </w:rPr>
            </w:pPr>
          </w:p>
        </w:tc>
      </w:tr>
    </w:tbl>
    <w:p w:rsidR="004371DC" w:rsidRPr="004371DC" w:rsidRDefault="004371DC" w:rsidP="004371DC">
      <w:pPr>
        <w:widowControl w:val="0"/>
        <w:tabs>
          <w:tab w:val="left" w:pos="0"/>
        </w:tabs>
        <w:spacing w:after="48" w:line="360" w:lineRule="auto"/>
        <w:rPr>
          <w:rFonts w:ascii="Times New Roman" w:eastAsia="Times New Roman" w:hAnsi="Times New Roman" w:cs="Times New Roman"/>
          <w:b/>
          <w:bCs/>
          <w:sz w:val="24"/>
          <w:szCs w:val="24"/>
          <w:lang w:eastAsia="ru-RU"/>
        </w:rPr>
      </w:pP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4.5. Лабора</w:t>
      </w:r>
      <w:r w:rsidR="00642F65">
        <w:rPr>
          <w:rFonts w:ascii="Times New Roman" w:eastAsia="Times New Roman" w:hAnsi="Times New Roman" w:cs="Times New Roman"/>
          <w:sz w:val="24"/>
          <w:szCs w:val="24"/>
          <w:lang w:eastAsia="ru-RU"/>
        </w:rPr>
        <w:t>торные занятия</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Не предусмотрены рабочим учебным планом</w:t>
      </w: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4.6. </w:t>
      </w:r>
      <w:r w:rsidR="00642F65">
        <w:rPr>
          <w:rFonts w:ascii="Times New Roman" w:eastAsia="Times New Roman" w:hAnsi="Times New Roman" w:cs="Times New Roman"/>
          <w:sz w:val="24"/>
          <w:szCs w:val="24"/>
          <w:lang w:eastAsia="ru-RU"/>
        </w:rPr>
        <w:t>Практические занятия (семинары)</w:t>
      </w:r>
    </w:p>
    <w:tbl>
      <w:tblPr>
        <w:tblStyle w:val="830"/>
        <w:tblW w:w="5000" w:type="pct"/>
        <w:tblLook w:val="04A0" w:firstRow="1" w:lastRow="0" w:firstColumn="1" w:lastColumn="0" w:noHBand="0" w:noVBand="1"/>
      </w:tblPr>
      <w:tblGrid>
        <w:gridCol w:w="1000"/>
        <w:gridCol w:w="993"/>
        <w:gridCol w:w="6399"/>
        <w:gridCol w:w="933"/>
      </w:tblGrid>
      <w:tr w:rsidR="004371DC" w:rsidRPr="004371DC" w:rsidTr="004371DC">
        <w:tc>
          <w:tcPr>
            <w:tcW w:w="501" w:type="pct"/>
            <w:tcBorders>
              <w:top w:val="double" w:sz="4" w:space="0" w:color="auto"/>
              <w:left w:val="double" w:sz="4" w:space="0" w:color="auto"/>
            </w:tcBorders>
          </w:tcPr>
          <w:p w:rsidR="004371DC" w:rsidRPr="004371DC" w:rsidRDefault="004371DC" w:rsidP="004371DC">
            <w:pPr>
              <w:jc w:val="center"/>
              <w:rPr>
                <w:sz w:val="24"/>
                <w:szCs w:val="24"/>
              </w:rPr>
            </w:pPr>
            <w:r w:rsidRPr="004371DC">
              <w:rPr>
                <w:sz w:val="24"/>
                <w:szCs w:val="24"/>
              </w:rPr>
              <w:t>№ занятия</w:t>
            </w:r>
          </w:p>
        </w:tc>
        <w:tc>
          <w:tcPr>
            <w:tcW w:w="498" w:type="pct"/>
            <w:tcBorders>
              <w:top w:val="double" w:sz="4" w:space="0" w:color="auto"/>
            </w:tcBorders>
          </w:tcPr>
          <w:p w:rsidR="004371DC" w:rsidRPr="004371DC" w:rsidRDefault="004371DC" w:rsidP="004371DC">
            <w:pPr>
              <w:jc w:val="center"/>
              <w:rPr>
                <w:sz w:val="24"/>
                <w:szCs w:val="24"/>
              </w:rPr>
            </w:pPr>
            <w:r w:rsidRPr="004371DC">
              <w:rPr>
                <w:sz w:val="24"/>
                <w:szCs w:val="24"/>
              </w:rPr>
              <w:t>№ раздела</w:t>
            </w:r>
          </w:p>
        </w:tc>
        <w:tc>
          <w:tcPr>
            <w:tcW w:w="3466" w:type="pct"/>
            <w:tcBorders>
              <w:top w:val="double" w:sz="4" w:space="0" w:color="auto"/>
            </w:tcBorders>
          </w:tcPr>
          <w:p w:rsidR="004371DC" w:rsidRPr="004371DC" w:rsidRDefault="004371DC" w:rsidP="004371DC">
            <w:pPr>
              <w:jc w:val="center"/>
              <w:rPr>
                <w:sz w:val="24"/>
                <w:szCs w:val="24"/>
              </w:rPr>
            </w:pPr>
            <w:r w:rsidRPr="004371DC">
              <w:rPr>
                <w:sz w:val="24"/>
                <w:szCs w:val="24"/>
              </w:rPr>
              <w:t>Тема</w:t>
            </w:r>
          </w:p>
        </w:tc>
        <w:tc>
          <w:tcPr>
            <w:tcW w:w="535" w:type="pct"/>
            <w:tcBorders>
              <w:top w:val="double" w:sz="4" w:space="0" w:color="auto"/>
              <w:right w:val="double" w:sz="4" w:space="0" w:color="auto"/>
            </w:tcBorders>
          </w:tcPr>
          <w:p w:rsidR="004371DC" w:rsidRPr="004371DC" w:rsidRDefault="004371DC" w:rsidP="004371DC">
            <w:pPr>
              <w:jc w:val="center"/>
              <w:rPr>
                <w:sz w:val="24"/>
                <w:szCs w:val="24"/>
              </w:rPr>
            </w:pPr>
            <w:r w:rsidRPr="004371DC">
              <w:rPr>
                <w:sz w:val="24"/>
                <w:szCs w:val="24"/>
              </w:rPr>
              <w:t>Кол-во часов</w:t>
            </w:r>
          </w:p>
        </w:tc>
      </w:tr>
      <w:tr w:rsidR="004371DC" w:rsidRPr="004371DC" w:rsidTr="004371DC">
        <w:tc>
          <w:tcPr>
            <w:tcW w:w="501" w:type="pct"/>
            <w:tcBorders>
              <w:left w:val="double" w:sz="4" w:space="0" w:color="auto"/>
            </w:tcBorders>
            <w:shd w:val="clear" w:color="auto" w:fill="D9D9D9"/>
          </w:tcPr>
          <w:p w:rsidR="004371DC" w:rsidRPr="004371DC" w:rsidRDefault="004371DC" w:rsidP="004371DC">
            <w:pPr>
              <w:jc w:val="center"/>
              <w:rPr>
                <w:sz w:val="24"/>
                <w:szCs w:val="24"/>
              </w:rPr>
            </w:pPr>
            <w:r w:rsidRPr="004371DC">
              <w:rPr>
                <w:sz w:val="24"/>
                <w:szCs w:val="24"/>
              </w:rPr>
              <w:t>1</w:t>
            </w:r>
          </w:p>
        </w:tc>
        <w:tc>
          <w:tcPr>
            <w:tcW w:w="498" w:type="pct"/>
            <w:shd w:val="clear" w:color="auto" w:fill="D9D9D9"/>
          </w:tcPr>
          <w:p w:rsidR="004371DC" w:rsidRPr="004371DC" w:rsidRDefault="004371DC" w:rsidP="004371DC">
            <w:pPr>
              <w:jc w:val="center"/>
              <w:rPr>
                <w:sz w:val="24"/>
                <w:szCs w:val="24"/>
              </w:rPr>
            </w:pPr>
            <w:r w:rsidRPr="004371DC">
              <w:rPr>
                <w:sz w:val="24"/>
                <w:szCs w:val="24"/>
              </w:rPr>
              <w:t>2</w:t>
            </w:r>
          </w:p>
        </w:tc>
        <w:tc>
          <w:tcPr>
            <w:tcW w:w="3466" w:type="pct"/>
            <w:shd w:val="clear" w:color="auto" w:fill="D9D9D9"/>
          </w:tcPr>
          <w:p w:rsidR="004371DC" w:rsidRPr="004371DC" w:rsidRDefault="004371DC" w:rsidP="004371DC">
            <w:pPr>
              <w:jc w:val="center"/>
              <w:rPr>
                <w:sz w:val="24"/>
                <w:szCs w:val="24"/>
              </w:rPr>
            </w:pPr>
            <w:r w:rsidRPr="004371DC">
              <w:rPr>
                <w:sz w:val="24"/>
                <w:szCs w:val="24"/>
              </w:rPr>
              <w:t>3</w:t>
            </w:r>
          </w:p>
        </w:tc>
        <w:tc>
          <w:tcPr>
            <w:tcW w:w="535" w:type="pct"/>
            <w:tcBorders>
              <w:right w:val="double" w:sz="4" w:space="0" w:color="auto"/>
            </w:tcBorders>
            <w:shd w:val="clear" w:color="auto" w:fill="D9D9D9"/>
          </w:tcPr>
          <w:p w:rsidR="004371DC" w:rsidRPr="004371DC" w:rsidRDefault="004371DC" w:rsidP="004371DC">
            <w:pPr>
              <w:jc w:val="center"/>
              <w:rPr>
                <w:sz w:val="24"/>
                <w:szCs w:val="24"/>
              </w:rPr>
            </w:pPr>
            <w:r w:rsidRPr="004371DC">
              <w:rPr>
                <w:sz w:val="24"/>
                <w:szCs w:val="24"/>
              </w:rPr>
              <w:t>4</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1</w:t>
            </w:r>
          </w:p>
        </w:tc>
        <w:tc>
          <w:tcPr>
            <w:tcW w:w="498" w:type="pct"/>
          </w:tcPr>
          <w:p w:rsidR="004371DC" w:rsidRPr="004371DC" w:rsidRDefault="004371DC" w:rsidP="004371DC">
            <w:pPr>
              <w:jc w:val="center"/>
              <w:rPr>
                <w:sz w:val="24"/>
                <w:szCs w:val="24"/>
              </w:rPr>
            </w:pPr>
            <w:r w:rsidRPr="004371DC">
              <w:rPr>
                <w:sz w:val="24"/>
                <w:szCs w:val="24"/>
              </w:rPr>
              <w:t>1</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tabs>
                <w:tab w:val="left" w:pos="374"/>
              </w:tabs>
              <w:jc w:val="both"/>
              <w:rPr>
                <w:sz w:val="24"/>
                <w:szCs w:val="24"/>
              </w:rPr>
            </w:pPr>
            <w:r w:rsidRPr="004371DC">
              <w:rPr>
                <w:sz w:val="24"/>
                <w:szCs w:val="24"/>
              </w:rPr>
              <w:t xml:space="preserve">Введение в ресурсоведение. Основные термины ресурсоведения. </w:t>
            </w:r>
          </w:p>
        </w:tc>
        <w:tc>
          <w:tcPr>
            <w:tcW w:w="535" w:type="pct"/>
            <w:tcBorders>
              <w:right w:val="double" w:sz="4" w:space="0" w:color="auto"/>
            </w:tcBorders>
          </w:tcPr>
          <w:p w:rsidR="004371DC" w:rsidRPr="004371DC" w:rsidRDefault="004371DC" w:rsidP="004371DC">
            <w:pPr>
              <w:jc w:val="center"/>
              <w:rPr>
                <w:sz w:val="24"/>
                <w:szCs w:val="24"/>
                <w:lang w:val="en-US"/>
              </w:rPr>
            </w:pPr>
            <w:r w:rsidRPr="004371DC">
              <w:rPr>
                <w:sz w:val="24"/>
                <w:szCs w:val="24"/>
                <w:lang w:val="en-US"/>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2</w:t>
            </w:r>
          </w:p>
        </w:tc>
        <w:tc>
          <w:tcPr>
            <w:tcW w:w="498" w:type="pct"/>
          </w:tcPr>
          <w:p w:rsidR="004371DC" w:rsidRPr="004371DC" w:rsidRDefault="004371DC" w:rsidP="004371DC">
            <w:pPr>
              <w:jc w:val="center"/>
              <w:rPr>
                <w:sz w:val="24"/>
                <w:szCs w:val="24"/>
              </w:rPr>
            </w:pPr>
            <w:r w:rsidRPr="004371DC">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rPr>
            </w:pPr>
            <w:r w:rsidRPr="004371DC">
              <w:rPr>
                <w:sz w:val="24"/>
                <w:szCs w:val="24"/>
              </w:rPr>
              <w:t>Виды ресурсоведческих исследований.  Ресурсы лесной растительности.</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3</w:t>
            </w:r>
          </w:p>
        </w:tc>
        <w:tc>
          <w:tcPr>
            <w:tcW w:w="498" w:type="pct"/>
          </w:tcPr>
          <w:p w:rsidR="004371DC" w:rsidRPr="004371DC" w:rsidRDefault="004371DC" w:rsidP="004371DC">
            <w:pPr>
              <w:jc w:val="center"/>
              <w:rPr>
                <w:sz w:val="24"/>
                <w:szCs w:val="24"/>
              </w:rPr>
            </w:pPr>
            <w:r w:rsidRPr="004371DC">
              <w:rPr>
                <w:sz w:val="24"/>
                <w:szCs w:val="24"/>
              </w:rPr>
              <w:t>2</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rPr>
            </w:pPr>
            <w:r w:rsidRPr="004371DC">
              <w:rPr>
                <w:sz w:val="24"/>
                <w:szCs w:val="24"/>
              </w:rPr>
              <w:t>Ресурсы луговой растительности. Ресурсы болотной растительности. </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4</w:t>
            </w:r>
          </w:p>
        </w:tc>
        <w:tc>
          <w:tcPr>
            <w:tcW w:w="498" w:type="pct"/>
          </w:tcPr>
          <w:p w:rsidR="004371DC" w:rsidRPr="004371DC" w:rsidRDefault="004371DC" w:rsidP="004371DC">
            <w:pPr>
              <w:jc w:val="center"/>
              <w:rPr>
                <w:sz w:val="24"/>
                <w:szCs w:val="24"/>
              </w:rPr>
            </w:pPr>
            <w:r w:rsidRPr="004371DC">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rPr>
            </w:pPr>
            <w:r w:rsidRPr="004371DC">
              <w:rPr>
                <w:sz w:val="24"/>
                <w:szCs w:val="24"/>
              </w:rPr>
              <w:t>Рыбные ресурсы.</w:t>
            </w:r>
          </w:p>
          <w:p w:rsidR="004371DC" w:rsidRPr="004371DC" w:rsidRDefault="004371DC" w:rsidP="004371DC">
            <w:pPr>
              <w:jc w:val="both"/>
              <w:rPr>
                <w:sz w:val="24"/>
                <w:szCs w:val="24"/>
              </w:rPr>
            </w:pPr>
            <w:r w:rsidRPr="004371DC">
              <w:rPr>
                <w:sz w:val="24"/>
                <w:szCs w:val="24"/>
              </w:rPr>
              <w:t>Ресурсы наземных позвоночных. </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5</w:t>
            </w:r>
          </w:p>
        </w:tc>
        <w:tc>
          <w:tcPr>
            <w:tcW w:w="498" w:type="pct"/>
          </w:tcPr>
          <w:p w:rsidR="004371DC" w:rsidRPr="004371DC" w:rsidRDefault="004371DC" w:rsidP="004371DC">
            <w:pPr>
              <w:jc w:val="center"/>
              <w:rPr>
                <w:sz w:val="24"/>
                <w:szCs w:val="24"/>
              </w:rPr>
            </w:pPr>
            <w:r w:rsidRPr="004371DC">
              <w:rPr>
                <w:sz w:val="24"/>
                <w:szCs w:val="24"/>
              </w:rPr>
              <w:t>3</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sz w:val="24"/>
                <w:szCs w:val="24"/>
                <w:bdr w:val="none" w:sz="0" w:space="0" w:color="auto" w:frame="1"/>
              </w:rPr>
            </w:pPr>
            <w:r w:rsidRPr="004371DC">
              <w:rPr>
                <w:color w:val="000000"/>
                <w:sz w:val="24"/>
                <w:szCs w:val="24"/>
                <w:shd w:val="clear" w:color="auto" w:fill="FFFFFF"/>
              </w:rPr>
              <w:t>Основные принципы охраны животного мира и использования его ресурсов.</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2</w:t>
            </w:r>
          </w:p>
        </w:tc>
      </w:tr>
      <w:tr w:rsidR="004371DC" w:rsidRPr="004371DC" w:rsidTr="004371DC">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6</w:t>
            </w:r>
          </w:p>
        </w:tc>
        <w:tc>
          <w:tcPr>
            <w:tcW w:w="498" w:type="pct"/>
          </w:tcPr>
          <w:p w:rsidR="004371DC" w:rsidRPr="004371DC" w:rsidRDefault="004371DC" w:rsidP="004371DC">
            <w:pPr>
              <w:jc w:val="center"/>
              <w:rPr>
                <w:sz w:val="24"/>
                <w:szCs w:val="24"/>
              </w:rPr>
            </w:pPr>
            <w:r w:rsidRPr="004371DC">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widowControl w:val="0"/>
              <w:jc w:val="both"/>
              <w:rPr>
                <w:color w:val="000000"/>
                <w:sz w:val="24"/>
                <w:szCs w:val="24"/>
                <w:shd w:val="clear" w:color="auto" w:fill="FFFFFF"/>
              </w:rPr>
            </w:pPr>
            <w:r w:rsidRPr="004371DC">
              <w:rPr>
                <w:color w:val="000000"/>
                <w:sz w:val="24"/>
                <w:szCs w:val="24"/>
                <w:shd w:val="clear" w:color="auto" w:fill="FFFFFF"/>
              </w:rPr>
              <w:t>Основные требования по охране животного мира.</w:t>
            </w:r>
          </w:p>
        </w:tc>
        <w:tc>
          <w:tcPr>
            <w:tcW w:w="535" w:type="pct"/>
            <w:tcBorders>
              <w:right w:val="double" w:sz="4" w:space="0" w:color="auto"/>
            </w:tcBorders>
          </w:tcPr>
          <w:p w:rsidR="004371DC" w:rsidRPr="004371DC" w:rsidRDefault="004371DC" w:rsidP="004371DC">
            <w:pPr>
              <w:jc w:val="center"/>
              <w:rPr>
                <w:sz w:val="24"/>
                <w:szCs w:val="24"/>
                <w:lang w:val="en-US"/>
              </w:rPr>
            </w:pPr>
            <w:r w:rsidRPr="004371DC">
              <w:rPr>
                <w:sz w:val="24"/>
                <w:szCs w:val="24"/>
                <w:lang w:val="en-US"/>
              </w:rPr>
              <w:t>4</w:t>
            </w:r>
          </w:p>
        </w:tc>
      </w:tr>
      <w:tr w:rsidR="004371DC" w:rsidRPr="004371DC" w:rsidTr="004371DC">
        <w:trPr>
          <w:trHeight w:val="404"/>
        </w:trPr>
        <w:tc>
          <w:tcPr>
            <w:tcW w:w="501" w:type="pct"/>
            <w:tcBorders>
              <w:left w:val="double" w:sz="4" w:space="0" w:color="auto"/>
            </w:tcBorders>
          </w:tcPr>
          <w:p w:rsidR="004371DC" w:rsidRPr="004371DC" w:rsidRDefault="004371DC" w:rsidP="004371DC">
            <w:pPr>
              <w:jc w:val="center"/>
              <w:rPr>
                <w:sz w:val="24"/>
                <w:szCs w:val="24"/>
              </w:rPr>
            </w:pPr>
            <w:r w:rsidRPr="004371DC">
              <w:rPr>
                <w:sz w:val="24"/>
                <w:szCs w:val="24"/>
              </w:rPr>
              <w:t>7</w:t>
            </w:r>
          </w:p>
        </w:tc>
        <w:tc>
          <w:tcPr>
            <w:tcW w:w="498" w:type="pct"/>
          </w:tcPr>
          <w:p w:rsidR="004371DC" w:rsidRPr="004371DC" w:rsidRDefault="004371DC" w:rsidP="004371DC">
            <w:pPr>
              <w:jc w:val="center"/>
              <w:rPr>
                <w:sz w:val="24"/>
                <w:szCs w:val="24"/>
              </w:rPr>
            </w:pPr>
            <w:r w:rsidRPr="004371DC">
              <w:rPr>
                <w:sz w:val="24"/>
                <w:szCs w:val="24"/>
              </w:rPr>
              <w:t>4</w:t>
            </w:r>
          </w:p>
        </w:tc>
        <w:tc>
          <w:tcPr>
            <w:tcW w:w="3466" w:type="pct"/>
            <w:tcBorders>
              <w:top w:val="single" w:sz="4" w:space="0" w:color="auto"/>
              <w:left w:val="single" w:sz="4" w:space="0" w:color="auto"/>
              <w:bottom w:val="single" w:sz="4" w:space="0" w:color="auto"/>
              <w:right w:val="single" w:sz="4" w:space="0" w:color="auto"/>
            </w:tcBorders>
            <w:shd w:val="clear" w:color="auto" w:fill="auto"/>
          </w:tcPr>
          <w:p w:rsidR="004371DC" w:rsidRPr="004371DC" w:rsidRDefault="004371DC" w:rsidP="004371DC">
            <w:pPr>
              <w:jc w:val="both"/>
              <w:rPr>
                <w:b/>
                <w:bCs/>
                <w:sz w:val="24"/>
                <w:szCs w:val="24"/>
              </w:rPr>
            </w:pPr>
            <w:r w:rsidRPr="004371DC">
              <w:rPr>
                <w:color w:val="000000"/>
                <w:sz w:val="24"/>
                <w:szCs w:val="24"/>
                <w:shd w:val="clear" w:color="auto" w:fill="FFFFFF"/>
              </w:rPr>
              <w:t>Меры охраны животного мира и среды обитания диких животных.</w:t>
            </w:r>
          </w:p>
        </w:tc>
        <w:tc>
          <w:tcPr>
            <w:tcW w:w="535" w:type="pct"/>
            <w:tcBorders>
              <w:right w:val="double" w:sz="4" w:space="0" w:color="auto"/>
            </w:tcBorders>
          </w:tcPr>
          <w:p w:rsidR="004371DC" w:rsidRPr="004371DC" w:rsidRDefault="004371DC" w:rsidP="004371DC">
            <w:pPr>
              <w:jc w:val="center"/>
              <w:rPr>
                <w:sz w:val="24"/>
                <w:szCs w:val="24"/>
                <w:lang w:val="en-US"/>
              </w:rPr>
            </w:pPr>
            <w:r w:rsidRPr="004371DC">
              <w:rPr>
                <w:sz w:val="24"/>
                <w:szCs w:val="24"/>
                <w:lang w:val="en-US"/>
              </w:rPr>
              <w:t>4</w:t>
            </w:r>
          </w:p>
        </w:tc>
      </w:tr>
      <w:tr w:rsidR="004371DC" w:rsidRPr="004371DC" w:rsidTr="004371DC">
        <w:tc>
          <w:tcPr>
            <w:tcW w:w="4465" w:type="pct"/>
            <w:gridSpan w:val="3"/>
            <w:tcBorders>
              <w:left w:val="double" w:sz="4" w:space="0" w:color="auto"/>
            </w:tcBorders>
          </w:tcPr>
          <w:p w:rsidR="004371DC" w:rsidRPr="004371DC" w:rsidRDefault="004371DC" w:rsidP="004371DC">
            <w:pPr>
              <w:jc w:val="right"/>
              <w:rPr>
                <w:sz w:val="24"/>
                <w:szCs w:val="24"/>
              </w:rPr>
            </w:pPr>
            <w:r w:rsidRPr="004371DC">
              <w:rPr>
                <w:sz w:val="24"/>
                <w:szCs w:val="24"/>
              </w:rPr>
              <w:t>ИТОГО:</w:t>
            </w:r>
          </w:p>
        </w:tc>
        <w:tc>
          <w:tcPr>
            <w:tcW w:w="535" w:type="pct"/>
            <w:tcBorders>
              <w:right w:val="double" w:sz="4" w:space="0" w:color="auto"/>
            </w:tcBorders>
          </w:tcPr>
          <w:p w:rsidR="004371DC" w:rsidRPr="004371DC" w:rsidRDefault="004371DC" w:rsidP="004371DC">
            <w:pPr>
              <w:jc w:val="center"/>
              <w:rPr>
                <w:sz w:val="24"/>
                <w:szCs w:val="24"/>
              </w:rPr>
            </w:pPr>
            <w:r w:rsidRPr="004371DC">
              <w:rPr>
                <w:sz w:val="24"/>
                <w:szCs w:val="24"/>
              </w:rPr>
              <w:t>18</w:t>
            </w:r>
          </w:p>
        </w:tc>
      </w:tr>
    </w:tbl>
    <w:p w:rsidR="004371DC" w:rsidRPr="004371DC" w:rsidRDefault="004371DC" w:rsidP="004371DC">
      <w:pPr>
        <w:spacing w:after="0" w:line="360" w:lineRule="auto"/>
        <w:jc w:val="both"/>
        <w:rPr>
          <w:rFonts w:ascii="Times New Roman" w:eastAsia="Times New Roman" w:hAnsi="Times New Roman" w:cs="Times New Roman"/>
          <w:b/>
          <w:sz w:val="24"/>
          <w:szCs w:val="24"/>
          <w:lang w:eastAsia="ru-RU"/>
        </w:rPr>
      </w:pPr>
    </w:p>
    <w:p w:rsidR="004371DC" w:rsidRPr="004371DC" w:rsidRDefault="004371DC" w:rsidP="004371DC">
      <w:pPr>
        <w:suppressLineNumbers/>
        <w:spacing w:after="12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4.7. Курсовой проект (курсовая работа)</w:t>
      </w:r>
    </w:p>
    <w:p w:rsidR="004371DC" w:rsidRPr="004371DC" w:rsidRDefault="004371DC" w:rsidP="004371DC">
      <w:pPr>
        <w:spacing w:after="0" w:line="36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Не предусмотрен рабочим учебным планом</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p>
    <w:p w:rsidR="004371DC" w:rsidRDefault="004371DC" w:rsidP="004371DC">
      <w:pPr>
        <w:suppressLineNumbers/>
        <w:spacing w:after="12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5. ПЕРЕЧЕНЬ УЧЕБНО-МЕТОДИЧЕСКОГО ОБЕСПЕЧЕНИЯ ДЛЯ САМОСТОЯТЕЛЬНОЙ РАБОТЫ МАГИСТРАНТОВ ПО ДИСЦИПЛИНЕ</w:t>
      </w:r>
    </w:p>
    <w:p w:rsidR="00642F65" w:rsidRPr="004371DC" w:rsidRDefault="00642F65" w:rsidP="004371DC">
      <w:pPr>
        <w:suppressLineNumbers/>
        <w:spacing w:after="120" w:line="240" w:lineRule="auto"/>
        <w:ind w:firstLine="709"/>
        <w:jc w:val="both"/>
        <w:rPr>
          <w:rFonts w:ascii="Times New Roman" w:eastAsia="Times New Roman" w:hAnsi="Times New Roman" w:cs="Times New Roman"/>
          <w:b/>
          <w:sz w:val="24"/>
          <w:szCs w:val="24"/>
          <w:lang w:eastAsia="ru-RU"/>
        </w:rPr>
      </w:pPr>
    </w:p>
    <w:p w:rsidR="004371DC" w:rsidRPr="004371DC" w:rsidRDefault="004371DC" w:rsidP="004371DC">
      <w:pPr>
        <w:spacing w:after="14" w:line="240" w:lineRule="auto"/>
        <w:ind w:firstLine="54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Для самостоятельной работы, подготовки к выполнению практических работ, тестирования на кафедре разработаны следующие учебно-методические материалы, рекомендации и пособия: </w:t>
      </w:r>
    </w:p>
    <w:p w:rsidR="004371DC" w:rsidRPr="004371DC" w:rsidRDefault="004371DC" w:rsidP="004371DC">
      <w:pPr>
        <w:numPr>
          <w:ilvl w:val="0"/>
          <w:numId w:val="32"/>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4371DC" w:rsidRPr="004371DC" w:rsidRDefault="004371DC" w:rsidP="004371DC">
      <w:pPr>
        <w:numPr>
          <w:ilvl w:val="0"/>
          <w:numId w:val="32"/>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 ФГБОУ ВО «Чеченский государственный университет», 2019. – 292 с.</w:t>
      </w:r>
    </w:p>
    <w:p w:rsidR="004371DC" w:rsidRPr="004371DC" w:rsidRDefault="004371DC" w:rsidP="004371DC">
      <w:pPr>
        <w:numPr>
          <w:ilvl w:val="0"/>
          <w:numId w:val="32"/>
        </w:numPr>
        <w:spacing w:after="0" w:line="240" w:lineRule="auto"/>
        <w:ind w:left="0" w:firstLine="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Батхиев А.М. Местная фауна (краткий обзор животного мира Чеченской Республики). – Грозный.2009. –108</w:t>
      </w:r>
      <w:r w:rsidRPr="004371DC">
        <w:rPr>
          <w:rFonts w:ascii="Times New Roman" w:eastAsia="Times New Roman" w:hAnsi="Times New Roman" w:cs="Times New Roman"/>
          <w:sz w:val="24"/>
          <w:szCs w:val="24"/>
          <w:lang w:val="en-US" w:eastAsia="ru-RU"/>
        </w:rPr>
        <w:t>c</w:t>
      </w:r>
      <w:r w:rsidRPr="004371DC">
        <w:rPr>
          <w:rFonts w:ascii="Times New Roman" w:eastAsia="Times New Roman" w:hAnsi="Times New Roman" w:cs="Times New Roman"/>
          <w:sz w:val="24"/>
          <w:szCs w:val="24"/>
          <w:lang w:eastAsia="ru-RU"/>
        </w:rPr>
        <w:t>.</w:t>
      </w:r>
    </w:p>
    <w:p w:rsidR="004371DC" w:rsidRPr="004371DC" w:rsidRDefault="004371DC" w:rsidP="004371DC">
      <w:pPr>
        <w:numPr>
          <w:ilvl w:val="0"/>
          <w:numId w:val="32"/>
        </w:numPr>
        <w:spacing w:after="0" w:line="240" w:lineRule="auto"/>
        <w:ind w:left="0" w:firstLine="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Точиев Т.Ю. Териография Чечено-Ингушетии. Книга «Фауна и экология млекопитающих Кавказа. –Нальчик.1987. –199</w:t>
      </w:r>
      <w:r w:rsidRPr="004371DC">
        <w:rPr>
          <w:rFonts w:ascii="Times New Roman" w:eastAsia="Times New Roman" w:hAnsi="Times New Roman" w:cs="Times New Roman"/>
          <w:sz w:val="24"/>
          <w:szCs w:val="24"/>
          <w:lang w:val="en-US" w:eastAsia="ru-RU"/>
        </w:rPr>
        <w:t>c</w:t>
      </w:r>
      <w:r w:rsidRPr="004371DC">
        <w:rPr>
          <w:rFonts w:ascii="Times New Roman" w:eastAsia="Times New Roman" w:hAnsi="Times New Roman" w:cs="Times New Roman"/>
          <w:sz w:val="24"/>
          <w:szCs w:val="24"/>
          <w:lang w:eastAsia="ru-RU"/>
        </w:rPr>
        <w:t>.</w:t>
      </w:r>
    </w:p>
    <w:p w:rsidR="004371DC" w:rsidRPr="004371DC" w:rsidRDefault="004371DC" w:rsidP="004371DC">
      <w:pPr>
        <w:numPr>
          <w:ilvl w:val="0"/>
          <w:numId w:val="32"/>
        </w:numPr>
        <w:shd w:val="clear" w:color="auto" w:fill="FFFFFF"/>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xml:space="preserve">Точиев Т.Ю. Редкие и охраняемые виды позвоночных животных ЧИАССР. </w:t>
      </w:r>
      <w:r w:rsidRPr="004371DC">
        <w:rPr>
          <w:rFonts w:ascii="Times New Roman" w:eastAsia="Times New Roman" w:hAnsi="Times New Roman" w:cs="Times New Roman"/>
          <w:sz w:val="24"/>
          <w:szCs w:val="24"/>
          <w:lang w:eastAsia="ru-RU"/>
        </w:rPr>
        <w:t xml:space="preserve">– </w:t>
      </w:r>
      <w:r w:rsidRPr="004371DC">
        <w:rPr>
          <w:rFonts w:ascii="Times New Roman" w:eastAsia="Times New Roman" w:hAnsi="Times New Roman" w:cs="Times New Roman"/>
          <w:color w:val="000000"/>
          <w:sz w:val="24"/>
          <w:szCs w:val="24"/>
          <w:lang w:eastAsia="ru-RU"/>
        </w:rPr>
        <w:t>Ставрополь. 1986. –74</w:t>
      </w:r>
      <w:r w:rsidRPr="004371DC">
        <w:rPr>
          <w:rFonts w:ascii="Times New Roman" w:eastAsia="Times New Roman" w:hAnsi="Times New Roman" w:cs="Times New Roman"/>
          <w:sz w:val="24"/>
          <w:szCs w:val="24"/>
          <w:lang w:val="en-US" w:eastAsia="ru-RU"/>
        </w:rPr>
        <w:t>c</w:t>
      </w:r>
      <w:r w:rsidRPr="004371DC">
        <w:rPr>
          <w:rFonts w:ascii="Times New Roman" w:eastAsia="Times New Roman" w:hAnsi="Times New Roman" w:cs="Times New Roman"/>
          <w:color w:val="000000"/>
          <w:sz w:val="24"/>
          <w:szCs w:val="24"/>
          <w:lang w:eastAsia="ru-RU"/>
        </w:rPr>
        <w:t>.</w:t>
      </w:r>
    </w:p>
    <w:p w:rsidR="004371DC" w:rsidRPr="004371DC" w:rsidRDefault="004371DC" w:rsidP="004371DC">
      <w:pPr>
        <w:widowControl w:val="0"/>
        <w:numPr>
          <w:ilvl w:val="0"/>
          <w:numId w:val="32"/>
        </w:numPr>
        <w:tabs>
          <w:tab w:val="left" w:pos="-426"/>
          <w:tab w:val="left" w:pos="0"/>
        </w:tabs>
        <w:spacing w:after="0" w:line="240" w:lineRule="auto"/>
        <w:ind w:left="0" w:firstLine="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Умаева А.М., Тайсумов М.А.,Абумуслимов А.А., Абдурзакова А.С., Астамирова М.А., Мантаев Х.З. Экология с основами биологии: учебное пособие. – Грозный: АН ЧР, 2010. – 232 с.</w:t>
      </w:r>
    </w:p>
    <w:p w:rsidR="004371DC" w:rsidRPr="004371DC" w:rsidRDefault="004371DC" w:rsidP="004371DC">
      <w:pPr>
        <w:widowControl w:val="0"/>
        <w:numPr>
          <w:ilvl w:val="0"/>
          <w:numId w:val="32"/>
        </w:numPr>
        <w:tabs>
          <w:tab w:val="left" w:pos="-426"/>
          <w:tab w:val="left" w:pos="0"/>
        </w:tabs>
        <w:spacing w:after="0" w:line="240" w:lineRule="auto"/>
        <w:ind w:left="0" w:firstLine="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4371DC" w:rsidRPr="004371DC" w:rsidRDefault="004371DC" w:rsidP="004371DC">
      <w:pPr>
        <w:widowControl w:val="0"/>
        <w:numPr>
          <w:ilvl w:val="0"/>
          <w:numId w:val="32"/>
        </w:numPr>
        <w:spacing w:after="0" w:line="240" w:lineRule="auto"/>
        <w:ind w:left="0" w:firstLine="0"/>
        <w:jc w:val="both"/>
        <w:rPr>
          <w:rFonts w:ascii="Times New Roman" w:eastAsia="Times New Roman" w:hAnsi="Times New Roman" w:cs="Times New Roman"/>
          <w:iCs/>
          <w:spacing w:val="1"/>
          <w:sz w:val="24"/>
          <w:szCs w:val="24"/>
          <w:lang w:eastAsia="ru-RU"/>
        </w:rPr>
      </w:pPr>
      <w:r w:rsidRPr="004371DC">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4371DC">
        <w:rPr>
          <w:rFonts w:ascii="Times New Roman" w:eastAsia="Times New Roman" w:hAnsi="Times New Roman" w:cs="Times New Roman"/>
          <w:b/>
          <w:iCs/>
          <w:spacing w:val="1"/>
          <w:sz w:val="24"/>
          <w:szCs w:val="24"/>
          <w:lang w:eastAsia="ru-RU"/>
        </w:rPr>
        <w:t xml:space="preserve"> </w:t>
      </w:r>
      <w:r w:rsidRPr="004371DC">
        <w:rPr>
          <w:rFonts w:ascii="Times New Roman" w:eastAsia="Times New Roman" w:hAnsi="Times New Roman" w:cs="Times New Roman"/>
          <w:iCs/>
          <w:spacing w:val="1"/>
          <w:sz w:val="24"/>
          <w:szCs w:val="24"/>
          <w:lang w:eastAsia="ru-RU"/>
        </w:rPr>
        <w:t xml:space="preserve">Изд-во ЧГУ, 2014. </w:t>
      </w:r>
      <w:r w:rsidRPr="004371DC">
        <w:rPr>
          <w:rFonts w:ascii="Times New Roman" w:eastAsia="Times New Roman" w:hAnsi="Times New Roman" w:cs="Times New Roman"/>
          <w:i/>
          <w:iCs/>
          <w:spacing w:val="1"/>
          <w:sz w:val="24"/>
          <w:szCs w:val="24"/>
          <w:lang w:eastAsia="ru-RU"/>
        </w:rPr>
        <w:t xml:space="preserve">– </w:t>
      </w:r>
      <w:r w:rsidRPr="004371DC">
        <w:rPr>
          <w:rFonts w:ascii="Times New Roman" w:eastAsia="Times New Roman" w:hAnsi="Times New Roman" w:cs="Times New Roman"/>
          <w:iCs/>
          <w:spacing w:val="1"/>
          <w:sz w:val="24"/>
          <w:szCs w:val="24"/>
          <w:lang w:eastAsia="ru-RU"/>
        </w:rPr>
        <w:t>162 с.</w:t>
      </w:r>
    </w:p>
    <w:p w:rsidR="004371DC" w:rsidRPr="004371DC" w:rsidRDefault="004371DC" w:rsidP="004371DC">
      <w:pPr>
        <w:widowControl w:val="0"/>
        <w:numPr>
          <w:ilvl w:val="0"/>
          <w:numId w:val="32"/>
        </w:numPr>
        <w:tabs>
          <w:tab w:val="left" w:pos="-426"/>
          <w:tab w:val="left" w:pos="0"/>
        </w:tabs>
        <w:spacing w:after="0" w:line="240" w:lineRule="auto"/>
        <w:ind w:left="0" w:firstLine="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4371DC">
        <w:rPr>
          <w:rFonts w:ascii="Times New Roman" w:eastAsia="Times New Roman" w:hAnsi="Times New Roman" w:cs="Times New Roman"/>
          <w:i/>
          <w:sz w:val="24"/>
          <w:szCs w:val="24"/>
          <w:lang w:eastAsia="ru-RU"/>
        </w:rPr>
        <w:t xml:space="preserve"> </w:t>
      </w:r>
      <w:r w:rsidRPr="004371DC">
        <w:rPr>
          <w:rFonts w:ascii="Times New Roman" w:eastAsia="Times New Roman" w:hAnsi="Times New Roman" w:cs="Times New Roman"/>
          <w:sz w:val="24"/>
          <w:szCs w:val="24"/>
          <w:lang w:eastAsia="ru-RU"/>
        </w:rPr>
        <w:t>2015. – 140 с.</w:t>
      </w:r>
    </w:p>
    <w:p w:rsidR="004371DC" w:rsidRPr="004371DC" w:rsidRDefault="004371DC" w:rsidP="004371DC">
      <w:pPr>
        <w:widowControl w:val="0"/>
        <w:numPr>
          <w:ilvl w:val="0"/>
          <w:numId w:val="32"/>
        </w:numPr>
        <w:spacing w:after="0" w:line="240" w:lineRule="auto"/>
        <w:ind w:left="0" w:firstLine="0"/>
        <w:jc w:val="both"/>
        <w:rPr>
          <w:rFonts w:ascii="Times New Roman" w:eastAsia="Times New Roman" w:hAnsi="Times New Roman" w:cs="Times New Roman"/>
          <w:iCs/>
          <w:spacing w:val="1"/>
          <w:sz w:val="24"/>
          <w:szCs w:val="24"/>
          <w:lang w:eastAsia="ru-RU"/>
        </w:rPr>
      </w:pPr>
      <w:r w:rsidRPr="004371DC">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4371DC">
        <w:rPr>
          <w:rFonts w:ascii="Times New Roman" w:eastAsia="Times New Roman" w:hAnsi="Times New Roman" w:cs="Times New Roman"/>
          <w:i/>
          <w:iCs/>
          <w:spacing w:val="1"/>
          <w:sz w:val="24"/>
          <w:szCs w:val="24"/>
          <w:lang w:eastAsia="ru-RU"/>
        </w:rPr>
        <w:t xml:space="preserve">– </w:t>
      </w:r>
      <w:r w:rsidRPr="004371DC">
        <w:rPr>
          <w:rFonts w:ascii="Times New Roman" w:eastAsia="Times New Roman" w:hAnsi="Times New Roman" w:cs="Times New Roman"/>
          <w:iCs/>
          <w:spacing w:val="1"/>
          <w:sz w:val="24"/>
          <w:szCs w:val="24"/>
          <w:lang w:eastAsia="ru-RU"/>
        </w:rPr>
        <w:t>96 с.</w:t>
      </w:r>
    </w:p>
    <w:p w:rsidR="004371DC" w:rsidRPr="004371DC" w:rsidRDefault="004371DC" w:rsidP="004371DC">
      <w:pPr>
        <w:spacing w:after="14" w:line="248" w:lineRule="auto"/>
        <w:ind w:firstLine="540"/>
        <w:jc w:val="both"/>
        <w:rPr>
          <w:rFonts w:ascii="Times New Roman" w:eastAsia="Times New Roman" w:hAnsi="Times New Roman" w:cs="Times New Roman"/>
          <w:sz w:val="24"/>
          <w:szCs w:val="24"/>
          <w:lang w:eastAsia="ru-RU"/>
        </w:rPr>
      </w:pPr>
    </w:p>
    <w:p w:rsidR="004371DC" w:rsidRPr="004371DC" w:rsidRDefault="004371DC" w:rsidP="004371DC">
      <w:pPr>
        <w:tabs>
          <w:tab w:val="left" w:pos="1000"/>
          <w:tab w:val="left" w:pos="1120"/>
        </w:tabs>
        <w:suppressAutoHyphens/>
        <w:spacing w:after="0" w:line="36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Поддержка самостоятельной работы:</w:t>
      </w:r>
    </w:p>
    <w:p w:rsidR="004371DC" w:rsidRPr="004371DC" w:rsidRDefault="00E9252E" w:rsidP="004371DC">
      <w:pPr>
        <w:keepNext/>
        <w:numPr>
          <w:ilvl w:val="0"/>
          <w:numId w:val="7"/>
        </w:numPr>
        <w:spacing w:before="100" w:beforeAutospacing="1" w:after="100" w:afterAutospacing="1" w:line="240" w:lineRule="auto"/>
        <w:contextualSpacing/>
        <w:outlineLvl w:val="2"/>
        <w:rPr>
          <w:rFonts w:ascii="Times New Roman" w:eastAsia="Times New Roman" w:hAnsi="Times New Roman" w:cs="Times New Roman"/>
          <w:sz w:val="24"/>
          <w:szCs w:val="24"/>
          <w:lang w:eastAsia="ru-RU"/>
        </w:rPr>
      </w:pPr>
      <w:hyperlink r:id="rId460" w:anchor="14" w:history="1">
        <w:r w:rsidR="004371DC" w:rsidRPr="004371DC">
          <w:rPr>
            <w:rFonts w:ascii="Times New Roman" w:eastAsia="Times New Roman" w:hAnsi="Times New Roman" w:cs="Times New Roman"/>
            <w:sz w:val="24"/>
            <w:szCs w:val="24"/>
            <w:u w:val="single"/>
            <w:lang w:eastAsia="ru-RU"/>
          </w:rPr>
          <w:t>Полнотекстовая БД диссертаций РГБ</w:t>
        </w:r>
      </w:hyperlink>
    </w:p>
    <w:p w:rsidR="004371DC" w:rsidRPr="004371DC" w:rsidRDefault="00E9252E" w:rsidP="004371D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61" w:anchor="18" w:history="1">
        <w:r w:rsidR="004371DC" w:rsidRPr="004371DC">
          <w:rPr>
            <w:rFonts w:ascii="Times New Roman" w:eastAsia="Times New Roman" w:hAnsi="Times New Roman" w:cs="Times New Roman"/>
            <w:sz w:val="24"/>
            <w:szCs w:val="24"/>
            <w:u w:val="single"/>
            <w:lang w:eastAsia="ru-RU"/>
          </w:rPr>
          <w:t>Научная электронная библиотека РФФИ (Elibrary)</w:t>
        </w:r>
      </w:hyperlink>
    </w:p>
    <w:p w:rsidR="004371DC" w:rsidRPr="004371DC" w:rsidRDefault="004371DC" w:rsidP="004371DC">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 xml:space="preserve">Электронные базы данных по физиологии </w:t>
      </w:r>
      <w:r w:rsidRPr="004371DC">
        <w:rPr>
          <w:rFonts w:ascii="Times New Roman" w:eastAsia="Times New Roman" w:hAnsi="Times New Roman" w:cs="Times New Roman"/>
          <w:sz w:val="24"/>
          <w:szCs w:val="24"/>
          <w:u w:val="single"/>
          <w:lang w:val="en-GB" w:eastAsia="ru-RU"/>
        </w:rPr>
        <w:t>PubMed</w:t>
      </w:r>
      <w:r w:rsidRPr="004371DC">
        <w:rPr>
          <w:rFonts w:ascii="Times New Roman" w:eastAsia="Times New Roman" w:hAnsi="Times New Roman" w:cs="Times New Roman"/>
          <w:sz w:val="24"/>
          <w:szCs w:val="24"/>
          <w:u w:val="single"/>
          <w:lang w:eastAsia="ru-RU"/>
        </w:rPr>
        <w:t xml:space="preserve"> и </w:t>
      </w:r>
      <w:r w:rsidRPr="004371DC">
        <w:rPr>
          <w:rFonts w:ascii="Times New Roman" w:eastAsia="Times New Roman" w:hAnsi="Times New Roman" w:cs="Times New Roman"/>
          <w:sz w:val="24"/>
          <w:szCs w:val="24"/>
          <w:u w:val="single"/>
          <w:lang w:val="en-GB" w:eastAsia="ru-RU"/>
        </w:rPr>
        <w:t>Medline</w:t>
      </w:r>
      <w:r w:rsidRPr="004371DC">
        <w:rPr>
          <w:rFonts w:ascii="Times New Roman" w:eastAsia="Times New Roman" w:hAnsi="Times New Roman" w:cs="Times New Roman"/>
          <w:sz w:val="24"/>
          <w:szCs w:val="24"/>
          <w:u w:val="single"/>
          <w:lang w:eastAsia="ru-RU"/>
        </w:rPr>
        <w:t xml:space="preserve"> </w:t>
      </w:r>
    </w:p>
    <w:p w:rsidR="004371DC" w:rsidRPr="004371DC" w:rsidRDefault="00E9252E" w:rsidP="004371D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62" w:anchor="22" w:history="1">
        <w:r w:rsidR="004371DC" w:rsidRPr="004371DC">
          <w:rPr>
            <w:rFonts w:ascii="Times New Roman" w:eastAsia="Times New Roman" w:hAnsi="Times New Roman" w:cs="Times New Roman"/>
            <w:sz w:val="24"/>
            <w:szCs w:val="24"/>
            <w:u w:val="single"/>
            <w:lang w:eastAsia="ru-RU"/>
          </w:rPr>
          <w:t>БД издательства ELSEVIER</w:t>
        </w:r>
      </w:hyperlink>
    </w:p>
    <w:p w:rsidR="004371DC" w:rsidRPr="004371DC" w:rsidRDefault="00E9252E" w:rsidP="004371D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63" w:anchor="27" w:history="1">
        <w:r w:rsidR="004371DC" w:rsidRPr="004371DC">
          <w:rPr>
            <w:rFonts w:ascii="Times New Roman" w:eastAsia="Times New Roman" w:hAnsi="Times New Roman" w:cs="Times New Roman"/>
            <w:sz w:val="24"/>
            <w:szCs w:val="24"/>
            <w:u w:val="single"/>
            <w:lang w:eastAsia="ru-RU"/>
          </w:rPr>
          <w:t>Oxford University Press</w:t>
        </w:r>
      </w:hyperlink>
    </w:p>
    <w:p w:rsidR="004371DC" w:rsidRPr="004371DC" w:rsidRDefault="004371DC" w:rsidP="004371DC">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val="en-US" w:eastAsia="ru-RU"/>
        </w:rPr>
        <w:t>Жу</w:t>
      </w:r>
      <w:r w:rsidRPr="004371DC">
        <w:rPr>
          <w:rFonts w:ascii="Times New Roman" w:eastAsia="Times New Roman" w:hAnsi="Times New Roman" w:cs="Times New Roman"/>
          <w:sz w:val="24"/>
          <w:szCs w:val="24"/>
          <w:u w:val="single"/>
          <w:lang w:eastAsia="ru-RU"/>
        </w:rPr>
        <w:t xml:space="preserve">рналы </w:t>
      </w:r>
      <w:r w:rsidRPr="004371DC">
        <w:rPr>
          <w:rFonts w:ascii="Times New Roman" w:eastAsia="Times New Roman" w:hAnsi="Times New Roman" w:cs="Times New Roman"/>
          <w:sz w:val="24"/>
          <w:szCs w:val="24"/>
          <w:u w:val="single"/>
          <w:lang w:val="en-US" w:eastAsia="ru-RU"/>
        </w:rPr>
        <w:t>NATURE PG</w:t>
      </w:r>
    </w:p>
    <w:p w:rsidR="004371DC" w:rsidRPr="004371DC" w:rsidRDefault="004371DC" w:rsidP="004371DC">
      <w:pPr>
        <w:numPr>
          <w:ilvl w:val="0"/>
          <w:numId w:val="7"/>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Реферативный журнал ВИНИТИ «Биология»</w:t>
      </w:r>
    </w:p>
    <w:p w:rsidR="004371DC" w:rsidRPr="004371DC" w:rsidRDefault="00E9252E" w:rsidP="004371D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hyperlink r:id="rId464" w:anchor="28" w:history="1">
        <w:r w:rsidR="004371DC" w:rsidRPr="004371DC">
          <w:rPr>
            <w:rFonts w:ascii="Times New Roman" w:eastAsia="Times New Roman" w:hAnsi="Times New Roman" w:cs="Times New Roman"/>
            <w:sz w:val="24"/>
            <w:szCs w:val="24"/>
            <w:u w:val="single"/>
            <w:lang w:eastAsia="ru-RU"/>
          </w:rPr>
          <w:t>Университетская библиотека ONLINE</w:t>
        </w:r>
      </w:hyperlink>
    </w:p>
    <w:p w:rsidR="004371DC" w:rsidRPr="004371DC" w:rsidRDefault="00E9252E" w:rsidP="004371DC">
      <w:pPr>
        <w:numPr>
          <w:ilvl w:val="0"/>
          <w:numId w:val="7"/>
        </w:numPr>
        <w:spacing w:after="0" w:line="240" w:lineRule="auto"/>
        <w:ind w:left="714" w:hanging="357"/>
        <w:rPr>
          <w:rFonts w:ascii="Times New Roman" w:eastAsia="Times New Roman" w:hAnsi="Times New Roman" w:cs="Times New Roman"/>
          <w:sz w:val="24"/>
          <w:szCs w:val="24"/>
          <w:lang w:eastAsia="ru-RU"/>
        </w:rPr>
      </w:pPr>
      <w:hyperlink r:id="rId465" w:anchor="29" w:history="1">
        <w:r w:rsidR="004371DC" w:rsidRPr="004371DC">
          <w:rPr>
            <w:rFonts w:ascii="Times New Roman" w:eastAsia="Times New Roman" w:hAnsi="Times New Roman" w:cs="Times New Roman"/>
            <w:sz w:val="24"/>
            <w:szCs w:val="24"/>
            <w:u w:val="single"/>
            <w:lang w:eastAsia="ru-RU"/>
          </w:rPr>
          <w:t>Университетская информационная система Россия</w:t>
        </w:r>
      </w:hyperlink>
    </w:p>
    <w:p w:rsidR="004371DC" w:rsidRPr="004371DC" w:rsidRDefault="004371DC" w:rsidP="004371DC">
      <w:pPr>
        <w:spacing w:after="0" w:line="240" w:lineRule="auto"/>
        <w:ind w:left="714"/>
        <w:rPr>
          <w:rFonts w:ascii="Times New Roman" w:eastAsia="Times New Roman" w:hAnsi="Times New Roman" w:cs="Times New Roman"/>
          <w:sz w:val="24"/>
          <w:szCs w:val="24"/>
          <w:u w:val="single"/>
          <w:lang w:eastAsia="ru-RU"/>
        </w:rPr>
      </w:pPr>
    </w:p>
    <w:p w:rsidR="004371DC" w:rsidRPr="004371DC" w:rsidRDefault="004371DC" w:rsidP="004371DC">
      <w:pPr>
        <w:spacing w:after="0" w:line="240" w:lineRule="auto"/>
        <w:ind w:left="714"/>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6. ФОНД ОЦЕНОЧНЫХ СРЕДСТВ ДЛЯ ПРОВЕДЕНИЯ ПРОМЕЖУТОЧНОЙ АТТЕСТАЦИИ ОБУЧАЮЩИХСЯ ПО ДИСЦИПЛИНЕ (МОДУЛЮ)</w:t>
      </w:r>
    </w:p>
    <w:p w:rsidR="004371DC" w:rsidRPr="004371DC" w:rsidRDefault="004371DC" w:rsidP="004371DC">
      <w:pPr>
        <w:autoSpaceDE w:val="0"/>
        <w:autoSpaceDN w:val="0"/>
        <w:adjustRightInd w:val="0"/>
        <w:spacing w:after="0" w:line="240" w:lineRule="auto"/>
        <w:ind w:firstLine="708"/>
        <w:rPr>
          <w:rFonts w:ascii="Times New Roman" w:eastAsia="Times New Roman" w:hAnsi="Times New Roman" w:cs="Times New Roman"/>
          <w:sz w:val="24"/>
          <w:szCs w:val="24"/>
          <w:lang w:eastAsia="ru-RU"/>
        </w:rPr>
      </w:pPr>
    </w:p>
    <w:p w:rsidR="004371DC" w:rsidRPr="004371DC" w:rsidRDefault="004371DC" w:rsidP="004371DC">
      <w:pPr>
        <w:tabs>
          <w:tab w:val="left" w:pos="5700"/>
        </w:tabs>
        <w:spacing w:after="0" w:line="240" w:lineRule="auto"/>
        <w:jc w:val="center"/>
        <w:rPr>
          <w:rFonts w:ascii="Times New Roman" w:eastAsia="Calibri" w:hAnsi="Times New Roman" w:cs="Times New Roman"/>
          <w:b/>
          <w:sz w:val="24"/>
          <w:szCs w:val="24"/>
        </w:rPr>
      </w:pPr>
      <w:r w:rsidRPr="004371DC">
        <w:rPr>
          <w:rFonts w:ascii="Times New Roman" w:eastAsia="Calibri" w:hAnsi="Times New Roman" w:cs="Times New Roman"/>
          <w:b/>
          <w:sz w:val="24"/>
          <w:szCs w:val="24"/>
        </w:rPr>
        <w:t xml:space="preserve">Образцы тестов для текущего контроля </w:t>
      </w:r>
    </w:p>
    <w:p w:rsidR="004371DC" w:rsidRPr="004371DC" w:rsidRDefault="004371DC" w:rsidP="004371DC">
      <w:pPr>
        <w:tabs>
          <w:tab w:val="left" w:pos="5700"/>
        </w:tabs>
        <w:spacing w:after="0" w:line="240" w:lineRule="auto"/>
        <w:jc w:val="center"/>
        <w:rPr>
          <w:rFonts w:ascii="Times New Roman" w:eastAsia="Calibri" w:hAnsi="Times New Roman" w:cs="Times New Roman"/>
          <w:b/>
          <w:sz w:val="24"/>
          <w:szCs w:val="24"/>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1.Что такое ресурсоведение?</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наука, объектом которой служат полезные ископаемые находящиеся в толще грунта</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межотраслевая дисциплина, изучающая закономерности формирования и пространственное размещение различных типов ресурсов.</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раздел географии, занимающийся ведением наблюдений за ресурсным потенциалом регионов</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2.Под словом «ресурсы» понимают:</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количество полезных материалов залегающих в конкретной единичной площади</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блага природы направленные на поддержание жизнедеятельности человека</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любые источники и предпосылки получения необходимых людям материальных идуховных благ</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3.Энергетические ресурсы это:</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все доступные для промышленного и бытового использования источники разнообразных</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видов энергии: механической, тепловой, химической, электрической, ядерной.</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особый вид полезных ископаемых, способных воспроизводить энергетический заряд за счѐт своей переработки</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энергоресурс, который осуществляет выработку электрической энергии</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4.Что относится к депонированным энергетическим ресурсам:</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природный газ, уголь, нефть</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горючие сланцы, торф, залежи фосфоритов</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солнечная и космическая энергия</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5.В перечень атмосферных газовых ресурсов входят:</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геотермальная, гравитационная и энергия давления, атмосферное газовое электричество, Земной магнетизм, биоэнергия</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атомная и термоядерная энергии</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ресурсы отдельных газов атмосферы, газовые составляющие гидросферы, газовые составляющие почвы</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6.Укажите верное определение. Водные ресурсы это:</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объекты водного потенциала расходуемые в целях и интересах человеческих потребностей</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поверхностные и подземные воды, которые находятся в водных объектах и используются или могут быть использованы.</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водные потоки направленные на сельскохозяйственную деятельность</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7.Сочетание элементов, форм и типов рельефа, имеющих различный генезис, возраст и эволюцию, обладающих научной, медико-биологической и психолого-эстетической ценностью и используемых для удовлетворения потребностей людей, носит название……ресурсов:</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геологических</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геоморфологических</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земельных</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8.Металлические и неметаллические руды, нерудные ископаемые относятся:</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к неэнергетическим минеральным ресурсам</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к геоморфологическим ресурсам литосферы</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к ресурсам метаморфического происхождения</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9.Для ресурсов–консументов какая биологическая продуктивность характерна?</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первичная</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вторичная</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третичная</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10. Генетико-видовой состав редуцентов, биомасса редуцентов, физико-химическая активность, системно-динамические качества в экосистемах, микробиологические и вирусные</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загрязнения – характерны для:</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ресурсов консументов</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ресурсов растений-продуцентов</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ресурсов редуцентов</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11.Что представляет собой ПРП (природно-ресурсный потенциал) ?</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общий комплекс всех биотических компонентов</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это совокупная производительность природных ресурсов, средств производства и</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предметов потребления</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часть биосферы отвечающая за процессы жизнедеятельности происходящие в природе</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12.Что именно в настоящее время, является необходимым элементом конечных результатов всех стадий геолого-разведочных работ?</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оценка значимости природно-ресурсного потенциала</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принадлежность ресурсов к отряду особой значимости</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оценка прогнозных ресурсов минерального сырья</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13.Чем характеризуются прогнозные ресурсы категории Р2 ?</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характеризуют локальные перспективные объекты и учитывают возможность обнаружения в рудном узле</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подсчитываются для локальных перспективных объектов и учитывают возможность</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выявления новых рудных тел полезного ископаемого на рудопроявлениях</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оба варианта ответа верны</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14.Какой принцип реализован в стадийности геологоразведочных работ ?</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параллельного сближения</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последовательного сбора материала</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последовательного приближения</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15.Цель «комплексная оценка перспектив исследованных площадей, выявленных проявлений и месторождений полезных ископаемых с оценкой их прогнозных ресурсов» происходит на стадии каких работ?</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оценочных</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стадийных</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начальных</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16.Для чего используют принцип вероятностного подобия?</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с целью распознать возможные масштабы распространения ресурсов и их качественного состава</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для целей количественного прогнозирования</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в пользу учѐта имеющихся подобий</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17.Разновидность опроса, в ходе которого респондентами являются эксперты — высококвалифицированные специалисты в определенной области деятельности – является методом</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статистическим</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социального мониторинга</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экспертных оценок</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18.Что предполагает экспертное оценивание?</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проведение экспертизы в лабораторных условиях</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оценка состояния рассматриваемого объекта</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создание разума, обладающего большими способностями по сравнению с возможностями отдельного человека</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19.Этот метод, не требует больших затрат и позволяет с заданной степенью точности и достоверностью судить о состоянии исследуемых явлений</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статистический</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матричного расклада</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экспертных оценок</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20.Предметом исследования статистических методов является</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продуктивность всех форм жизнедеятельности</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массовые явления социально-экономической жизни организаций</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расчетные формулы и законы способные выдать комплексную оценку</w:t>
      </w:r>
    </w:p>
    <w:p w:rsidR="004371DC" w:rsidRPr="004371DC" w:rsidRDefault="004371DC" w:rsidP="004371DC">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4371DC" w:rsidRPr="004371DC" w:rsidRDefault="004371DC" w:rsidP="004371DC">
      <w:pPr>
        <w:widowControl w:val="0"/>
        <w:spacing w:after="0" w:line="240" w:lineRule="auto"/>
        <w:jc w:val="center"/>
        <w:rPr>
          <w:rFonts w:ascii="Times New Roman" w:eastAsia="Calibri" w:hAnsi="Times New Roman" w:cs="Times New Roman"/>
          <w:b/>
          <w:iCs/>
          <w:sz w:val="24"/>
          <w:szCs w:val="24"/>
        </w:rPr>
      </w:pPr>
      <w:r w:rsidRPr="004371DC">
        <w:rPr>
          <w:rFonts w:ascii="Times New Roman" w:eastAsia="Calibri" w:hAnsi="Times New Roman" w:cs="Times New Roman"/>
          <w:b/>
          <w:bCs/>
          <w:sz w:val="24"/>
          <w:szCs w:val="24"/>
        </w:rPr>
        <w:t xml:space="preserve">Типовое контрольное задание </w:t>
      </w:r>
      <w:r w:rsidRPr="004371DC">
        <w:rPr>
          <w:rFonts w:ascii="Times New Roman" w:eastAsia="Calibri" w:hAnsi="Times New Roman" w:cs="Times New Roman"/>
          <w:b/>
          <w:iCs/>
          <w:sz w:val="24"/>
          <w:szCs w:val="24"/>
        </w:rPr>
        <w:t xml:space="preserve">(контрольная работа) </w:t>
      </w:r>
    </w:p>
    <w:p w:rsidR="004371DC" w:rsidRPr="004371DC" w:rsidRDefault="004371DC" w:rsidP="004371DC">
      <w:pPr>
        <w:widowControl w:val="0"/>
        <w:spacing w:after="0" w:line="240" w:lineRule="auto"/>
        <w:jc w:val="center"/>
        <w:rPr>
          <w:rFonts w:ascii="Times New Roman" w:eastAsia="Calibri" w:hAnsi="Times New Roman" w:cs="Times New Roman"/>
          <w:b/>
          <w:iCs/>
          <w:sz w:val="24"/>
          <w:szCs w:val="24"/>
        </w:rPr>
      </w:pP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1.</w:t>
      </w:r>
      <w:r w:rsidRPr="004371DC">
        <w:rPr>
          <w:rFonts w:ascii="Times New Roman" w:eastAsia="Times New Roman" w:hAnsi="Times New Roman" w:cs="Times New Roman"/>
          <w:bCs/>
          <w:sz w:val="24"/>
          <w:szCs w:val="24"/>
          <w:lang w:eastAsia="ru-RU"/>
        </w:rPr>
        <w:tab/>
        <w:t>Пути познания законов природы, мифы и стереотипы.</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2.</w:t>
      </w:r>
      <w:r w:rsidRPr="004371DC">
        <w:rPr>
          <w:rFonts w:ascii="Times New Roman" w:eastAsia="Times New Roman" w:hAnsi="Times New Roman" w:cs="Times New Roman"/>
          <w:bCs/>
          <w:sz w:val="24"/>
          <w:szCs w:val="24"/>
          <w:lang w:eastAsia="ru-RU"/>
        </w:rPr>
        <w:tab/>
        <w:t>Концепция устойчивого развития.</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3.</w:t>
      </w:r>
      <w:r w:rsidRPr="004371DC">
        <w:rPr>
          <w:rFonts w:ascii="Times New Roman" w:eastAsia="Times New Roman" w:hAnsi="Times New Roman" w:cs="Times New Roman"/>
          <w:bCs/>
          <w:sz w:val="24"/>
          <w:szCs w:val="24"/>
          <w:lang w:eastAsia="ru-RU"/>
        </w:rPr>
        <w:tab/>
        <w:t>Теории и систематика катастроф.</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4.</w:t>
      </w:r>
      <w:r w:rsidRPr="004371DC">
        <w:rPr>
          <w:rFonts w:ascii="Times New Roman" w:eastAsia="Times New Roman" w:hAnsi="Times New Roman" w:cs="Times New Roman"/>
          <w:bCs/>
          <w:sz w:val="24"/>
          <w:szCs w:val="24"/>
          <w:lang w:eastAsia="ru-RU"/>
        </w:rPr>
        <w:tab/>
        <w:t>Ресурсные функции геосфер.</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5.</w:t>
      </w:r>
      <w:r w:rsidRPr="004371DC">
        <w:rPr>
          <w:rFonts w:ascii="Times New Roman" w:eastAsia="Times New Roman" w:hAnsi="Times New Roman" w:cs="Times New Roman"/>
          <w:bCs/>
          <w:sz w:val="24"/>
          <w:szCs w:val="24"/>
          <w:lang w:eastAsia="ru-RU"/>
        </w:rPr>
        <w:tab/>
        <w:t>Резервы межгеосферного обмена.</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6.</w:t>
      </w:r>
      <w:r w:rsidRPr="004371DC">
        <w:rPr>
          <w:rFonts w:ascii="Times New Roman" w:eastAsia="Times New Roman" w:hAnsi="Times New Roman" w:cs="Times New Roman"/>
          <w:bCs/>
          <w:sz w:val="24"/>
          <w:szCs w:val="24"/>
          <w:lang w:eastAsia="ru-RU"/>
        </w:rPr>
        <w:tab/>
        <w:t>Антропогенные воздействия на ландшафты.</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7.</w:t>
      </w:r>
      <w:r w:rsidRPr="004371DC">
        <w:rPr>
          <w:rFonts w:ascii="Times New Roman" w:eastAsia="Times New Roman" w:hAnsi="Times New Roman" w:cs="Times New Roman"/>
          <w:bCs/>
          <w:sz w:val="24"/>
          <w:szCs w:val="24"/>
          <w:lang w:eastAsia="ru-RU"/>
        </w:rPr>
        <w:tab/>
        <w:t>К теориям больших и малых стран.</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8.</w:t>
      </w:r>
      <w:r w:rsidRPr="004371DC">
        <w:rPr>
          <w:rFonts w:ascii="Times New Roman" w:eastAsia="Times New Roman" w:hAnsi="Times New Roman" w:cs="Times New Roman"/>
          <w:bCs/>
          <w:sz w:val="24"/>
          <w:szCs w:val="24"/>
          <w:lang w:eastAsia="ru-RU"/>
        </w:rPr>
        <w:tab/>
        <w:t>Территориальные изменения хозяйственной деятельности.</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9.</w:t>
      </w:r>
      <w:r w:rsidRPr="004371DC">
        <w:rPr>
          <w:rFonts w:ascii="Times New Roman" w:eastAsia="Times New Roman" w:hAnsi="Times New Roman" w:cs="Times New Roman"/>
          <w:bCs/>
          <w:sz w:val="24"/>
          <w:szCs w:val="24"/>
          <w:lang w:eastAsia="ru-RU"/>
        </w:rPr>
        <w:tab/>
        <w:t>Анализ территориальных особенностей России.</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10.</w:t>
      </w:r>
      <w:r w:rsidRPr="004371DC">
        <w:rPr>
          <w:rFonts w:ascii="Times New Roman" w:eastAsia="Times New Roman" w:hAnsi="Times New Roman" w:cs="Times New Roman"/>
          <w:bCs/>
          <w:sz w:val="24"/>
          <w:szCs w:val="24"/>
          <w:lang w:eastAsia="ru-RU"/>
        </w:rPr>
        <w:tab/>
        <w:t>Проблемы территориального единства страны, трансформация сфер</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сельскохозяйственного и промышленного производств.</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11.</w:t>
      </w:r>
      <w:r w:rsidRPr="004371DC">
        <w:rPr>
          <w:rFonts w:ascii="Times New Roman" w:eastAsia="Times New Roman" w:hAnsi="Times New Roman" w:cs="Times New Roman"/>
          <w:bCs/>
          <w:sz w:val="24"/>
          <w:szCs w:val="24"/>
          <w:lang w:eastAsia="ru-RU"/>
        </w:rPr>
        <w:tab/>
        <w:t>Характеристика нарушенных и ненарушенных земель.</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12.</w:t>
      </w:r>
      <w:r w:rsidRPr="004371DC">
        <w:rPr>
          <w:rFonts w:ascii="Times New Roman" w:eastAsia="Times New Roman" w:hAnsi="Times New Roman" w:cs="Times New Roman"/>
          <w:bCs/>
          <w:sz w:val="24"/>
          <w:szCs w:val="24"/>
          <w:lang w:eastAsia="ru-RU"/>
        </w:rPr>
        <w:tab/>
        <w:t>Характеристика времени.</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13.</w:t>
      </w:r>
      <w:r w:rsidRPr="004371DC">
        <w:rPr>
          <w:rFonts w:ascii="Times New Roman" w:eastAsia="Times New Roman" w:hAnsi="Times New Roman" w:cs="Times New Roman"/>
          <w:bCs/>
          <w:sz w:val="24"/>
          <w:szCs w:val="24"/>
          <w:lang w:eastAsia="ru-RU"/>
        </w:rPr>
        <w:tab/>
        <w:t>Временные ритмы.</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14.</w:t>
      </w:r>
      <w:r w:rsidRPr="004371DC">
        <w:rPr>
          <w:rFonts w:ascii="Times New Roman" w:eastAsia="Times New Roman" w:hAnsi="Times New Roman" w:cs="Times New Roman"/>
          <w:bCs/>
          <w:sz w:val="24"/>
          <w:szCs w:val="24"/>
          <w:lang w:eastAsia="ru-RU"/>
        </w:rPr>
        <w:tab/>
        <w:t>Значение темпа развития.</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15.</w:t>
      </w:r>
      <w:r w:rsidRPr="004371DC">
        <w:rPr>
          <w:rFonts w:ascii="Times New Roman" w:eastAsia="Times New Roman" w:hAnsi="Times New Roman" w:cs="Times New Roman"/>
          <w:bCs/>
          <w:sz w:val="24"/>
          <w:szCs w:val="24"/>
          <w:lang w:eastAsia="ru-RU"/>
        </w:rPr>
        <w:tab/>
        <w:t>Биоразнообразие как пространственная и временная категория.</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16.</w:t>
      </w:r>
      <w:r w:rsidRPr="004371DC">
        <w:rPr>
          <w:rFonts w:ascii="Times New Roman" w:eastAsia="Times New Roman" w:hAnsi="Times New Roman" w:cs="Times New Roman"/>
          <w:bCs/>
          <w:sz w:val="24"/>
          <w:szCs w:val="24"/>
          <w:lang w:eastAsia="ru-RU"/>
        </w:rPr>
        <w:tab/>
        <w:t>Пути и принципы относительного сохранения биоразнообразия.</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17.</w:t>
      </w:r>
      <w:r w:rsidRPr="004371DC">
        <w:rPr>
          <w:rFonts w:ascii="Times New Roman" w:eastAsia="Times New Roman" w:hAnsi="Times New Roman" w:cs="Times New Roman"/>
          <w:bCs/>
          <w:sz w:val="24"/>
          <w:szCs w:val="24"/>
          <w:lang w:eastAsia="ru-RU"/>
        </w:rPr>
        <w:tab/>
        <w:t>Уровни биоразнообразия.</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18.</w:t>
      </w:r>
      <w:r w:rsidRPr="004371DC">
        <w:rPr>
          <w:rFonts w:ascii="Times New Roman" w:eastAsia="Times New Roman" w:hAnsi="Times New Roman" w:cs="Times New Roman"/>
          <w:bCs/>
          <w:sz w:val="24"/>
          <w:szCs w:val="24"/>
          <w:lang w:eastAsia="ru-RU"/>
        </w:rPr>
        <w:tab/>
        <w:t>Типы биоразнообразия.</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19.</w:t>
      </w:r>
      <w:r w:rsidRPr="004371DC">
        <w:rPr>
          <w:rFonts w:ascii="Times New Roman" w:eastAsia="Times New Roman" w:hAnsi="Times New Roman" w:cs="Times New Roman"/>
          <w:bCs/>
          <w:sz w:val="24"/>
          <w:szCs w:val="24"/>
          <w:lang w:eastAsia="ru-RU"/>
        </w:rPr>
        <w:tab/>
        <w:t>Внешнее давление на биоразнообразие.</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20.</w:t>
      </w:r>
      <w:r w:rsidRPr="004371DC">
        <w:rPr>
          <w:rFonts w:ascii="Times New Roman" w:eastAsia="Times New Roman" w:hAnsi="Times New Roman" w:cs="Times New Roman"/>
          <w:bCs/>
          <w:sz w:val="24"/>
          <w:szCs w:val="24"/>
          <w:lang w:eastAsia="ru-RU"/>
        </w:rPr>
        <w:tab/>
        <w:t>Временные аспекты биоразнообразия.</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21.</w:t>
      </w:r>
      <w:r w:rsidRPr="004371DC">
        <w:rPr>
          <w:rFonts w:ascii="Times New Roman" w:eastAsia="Times New Roman" w:hAnsi="Times New Roman" w:cs="Times New Roman"/>
          <w:bCs/>
          <w:sz w:val="24"/>
          <w:szCs w:val="24"/>
          <w:lang w:eastAsia="ru-RU"/>
        </w:rPr>
        <w:tab/>
        <w:t>Современное состояние глобальных (и федеральных) водных ресурсов.</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22.</w:t>
      </w:r>
      <w:r w:rsidRPr="004371DC">
        <w:rPr>
          <w:rFonts w:ascii="Times New Roman" w:eastAsia="Times New Roman" w:hAnsi="Times New Roman" w:cs="Times New Roman"/>
          <w:bCs/>
          <w:sz w:val="24"/>
          <w:szCs w:val="24"/>
          <w:lang w:eastAsia="ru-RU"/>
        </w:rPr>
        <w:tab/>
        <w:t>Проблемы сохранения качества поверхностных вод.</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23.</w:t>
      </w:r>
      <w:r w:rsidRPr="004371DC">
        <w:rPr>
          <w:rFonts w:ascii="Times New Roman" w:eastAsia="Times New Roman" w:hAnsi="Times New Roman" w:cs="Times New Roman"/>
          <w:bCs/>
          <w:sz w:val="24"/>
          <w:szCs w:val="24"/>
          <w:lang w:eastAsia="ru-RU"/>
        </w:rPr>
        <w:tab/>
        <w:t>Тенденции по экономии водных ресурсов.</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24.</w:t>
      </w:r>
      <w:r w:rsidRPr="004371DC">
        <w:rPr>
          <w:rFonts w:ascii="Times New Roman" w:eastAsia="Times New Roman" w:hAnsi="Times New Roman" w:cs="Times New Roman"/>
          <w:bCs/>
          <w:sz w:val="24"/>
          <w:szCs w:val="24"/>
          <w:lang w:eastAsia="ru-RU"/>
        </w:rPr>
        <w:tab/>
        <w:t>Гидрогеологические структуры и типы подземных вод.</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25.</w:t>
      </w:r>
      <w:r w:rsidRPr="004371DC">
        <w:rPr>
          <w:rFonts w:ascii="Times New Roman" w:eastAsia="Times New Roman" w:hAnsi="Times New Roman" w:cs="Times New Roman"/>
          <w:bCs/>
          <w:sz w:val="24"/>
          <w:szCs w:val="24"/>
          <w:lang w:eastAsia="ru-RU"/>
        </w:rPr>
        <w:tab/>
        <w:t>Прогнозные ресурсы подземных вод.</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26.</w:t>
      </w:r>
      <w:r w:rsidRPr="004371DC">
        <w:rPr>
          <w:rFonts w:ascii="Times New Roman" w:eastAsia="Times New Roman" w:hAnsi="Times New Roman" w:cs="Times New Roman"/>
          <w:bCs/>
          <w:sz w:val="24"/>
          <w:szCs w:val="24"/>
          <w:lang w:eastAsia="ru-RU"/>
        </w:rPr>
        <w:tab/>
        <w:t>Связи поверхностных и подземных вод и проблемы их защищенности.</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27.</w:t>
      </w:r>
      <w:r w:rsidRPr="004371DC">
        <w:rPr>
          <w:rFonts w:ascii="Times New Roman" w:eastAsia="Times New Roman" w:hAnsi="Times New Roman" w:cs="Times New Roman"/>
          <w:bCs/>
          <w:sz w:val="24"/>
          <w:szCs w:val="24"/>
          <w:lang w:eastAsia="ru-RU"/>
        </w:rPr>
        <w:tab/>
        <w:t>Относительное равновесия системы «вода-породы».</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28.</w:t>
      </w:r>
      <w:r w:rsidRPr="004371DC">
        <w:rPr>
          <w:rFonts w:ascii="Times New Roman" w:eastAsia="Times New Roman" w:hAnsi="Times New Roman" w:cs="Times New Roman"/>
          <w:bCs/>
          <w:sz w:val="24"/>
          <w:szCs w:val="24"/>
          <w:lang w:eastAsia="ru-RU"/>
        </w:rPr>
        <w:tab/>
        <w:t>Процессы формирования естественных гидрогеохимических провинций.</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29.</w:t>
      </w:r>
      <w:r w:rsidRPr="004371DC">
        <w:rPr>
          <w:rFonts w:ascii="Times New Roman" w:eastAsia="Times New Roman" w:hAnsi="Times New Roman" w:cs="Times New Roman"/>
          <w:bCs/>
          <w:sz w:val="24"/>
          <w:szCs w:val="24"/>
          <w:lang w:eastAsia="ru-RU"/>
        </w:rPr>
        <w:tab/>
        <w:t>Влияние антропогенных факторов на формирование гидрогеохимических</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провинций.</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30.</w:t>
      </w:r>
      <w:r w:rsidRPr="004371DC">
        <w:rPr>
          <w:rFonts w:ascii="Times New Roman" w:eastAsia="Times New Roman" w:hAnsi="Times New Roman" w:cs="Times New Roman"/>
          <w:bCs/>
          <w:sz w:val="24"/>
          <w:szCs w:val="24"/>
          <w:lang w:eastAsia="ru-RU"/>
        </w:rPr>
        <w:tab/>
        <w:t>Базовые показатели энергетики.</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31.</w:t>
      </w:r>
      <w:r w:rsidRPr="004371DC">
        <w:rPr>
          <w:rFonts w:ascii="Times New Roman" w:eastAsia="Times New Roman" w:hAnsi="Times New Roman" w:cs="Times New Roman"/>
          <w:bCs/>
          <w:sz w:val="24"/>
          <w:szCs w:val="24"/>
          <w:lang w:eastAsia="ru-RU"/>
        </w:rPr>
        <w:tab/>
        <w:t>Изменения в структуре традиционной энергетики России.</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32.</w:t>
      </w:r>
      <w:r w:rsidRPr="004371DC">
        <w:rPr>
          <w:rFonts w:ascii="Times New Roman" w:eastAsia="Times New Roman" w:hAnsi="Times New Roman" w:cs="Times New Roman"/>
          <w:bCs/>
          <w:sz w:val="24"/>
          <w:szCs w:val="24"/>
          <w:lang w:eastAsia="ru-RU"/>
        </w:rPr>
        <w:tab/>
        <w:t>Прогнозы развития энергетики России.</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33.</w:t>
      </w:r>
      <w:r w:rsidRPr="004371DC">
        <w:rPr>
          <w:rFonts w:ascii="Times New Roman" w:eastAsia="Times New Roman" w:hAnsi="Times New Roman" w:cs="Times New Roman"/>
          <w:bCs/>
          <w:sz w:val="24"/>
          <w:szCs w:val="24"/>
          <w:lang w:eastAsia="ru-RU"/>
        </w:rPr>
        <w:tab/>
        <w:t>Общая радиационная обстановка в мире.</w:t>
      </w:r>
    </w:p>
    <w:p w:rsidR="004371DC" w:rsidRP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34.</w:t>
      </w:r>
      <w:r w:rsidRPr="004371DC">
        <w:rPr>
          <w:rFonts w:ascii="Times New Roman" w:eastAsia="Times New Roman" w:hAnsi="Times New Roman" w:cs="Times New Roman"/>
          <w:bCs/>
          <w:sz w:val="24"/>
          <w:szCs w:val="24"/>
          <w:lang w:eastAsia="ru-RU"/>
        </w:rPr>
        <w:tab/>
        <w:t>Атомная энергетика (состояние и тенденции).</w:t>
      </w:r>
    </w:p>
    <w:p w:rsidR="004371DC" w:rsidRDefault="004371DC"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bCs/>
          <w:sz w:val="24"/>
          <w:szCs w:val="24"/>
          <w:lang w:eastAsia="ru-RU"/>
        </w:rPr>
        <w:t>35.</w:t>
      </w:r>
      <w:r w:rsidRPr="004371DC">
        <w:rPr>
          <w:rFonts w:ascii="Times New Roman" w:eastAsia="Times New Roman" w:hAnsi="Times New Roman" w:cs="Times New Roman"/>
          <w:bCs/>
          <w:sz w:val="24"/>
          <w:szCs w:val="24"/>
          <w:lang w:eastAsia="ru-RU"/>
        </w:rPr>
        <w:tab/>
        <w:t>Атомно-энергетическая безопасность России.</w:t>
      </w:r>
    </w:p>
    <w:p w:rsidR="00642F65" w:rsidRPr="004371DC" w:rsidRDefault="00642F65" w:rsidP="004371D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4371DC" w:rsidRPr="004371DC" w:rsidRDefault="004371DC" w:rsidP="004371DC">
      <w:pPr>
        <w:widowControl w:val="0"/>
        <w:spacing w:after="0" w:line="240" w:lineRule="auto"/>
        <w:jc w:val="center"/>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Примерный перечень вопросов к зачету</w:t>
      </w:r>
    </w:p>
    <w:p w:rsidR="004371DC" w:rsidRPr="004371DC" w:rsidRDefault="004371DC" w:rsidP="004371DC">
      <w:pPr>
        <w:widowControl w:val="0"/>
        <w:spacing w:after="0" w:line="240" w:lineRule="auto"/>
        <w:jc w:val="center"/>
        <w:rPr>
          <w:rFonts w:ascii="Times New Roman" w:eastAsia="Times New Roman" w:hAnsi="Times New Roman" w:cs="Times New Roman"/>
          <w:b/>
          <w:sz w:val="24"/>
          <w:szCs w:val="24"/>
          <w:lang w:eastAsia="ru-RU"/>
        </w:rPr>
      </w:pP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Пути познания законов природы, мифы и стереотипы.</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Концепция устойчивого развития.</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Теории и систематика катастроф.</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Ресурсные функции геосфер.</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Резервы межгеосферного обмена.</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Антропогенные воздействия на ландшафты.</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К теориям больших и малых стран.</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Территориальные изменения хозяйственной деятельности.</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Анализ территориальных особенностей России.</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Проблемы территориального единства страны, трансформация сфер</w:t>
      </w:r>
    </w:p>
    <w:p w:rsidR="004371DC" w:rsidRPr="004371DC" w:rsidRDefault="004371DC" w:rsidP="004371DC">
      <w:pPr>
        <w:widowControl w:val="0"/>
        <w:shd w:val="clear" w:color="auto" w:fill="FFFFFF"/>
        <w:spacing w:after="0" w:line="0" w:lineRule="atLeast"/>
        <w:ind w:left="1429"/>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сельскохозяйственного и промышленного производств.</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Характеристика нарушенных и ненарушенных земель.</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Характеристика времени.</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Временные ритмы.</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Значение темпа развития.</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Биоразнообразие как пространственная и временная категория.</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Пути и принципы относительного сохранения биоразнообразия.</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Уровни биоразнообразия.</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Типы биоразнообразия.</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Внешнее давление на биоразнообразие.</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Временные аспекты биоразнообразия.</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Современное состояние глобальных (и федеральных) водных ресурсов.</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Проблемы сохранения качества поверхностных вод.</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Тенденции по экономии водных ресурсов.</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Гидрогеологические структуры и типы подземных вод.</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Прогнозные ресурсы подземных вод.</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Связи поверхностных и подземных вод и проблемы их защищенности.</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Относительное равновесия системы «вода-породы».</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Процессы формирования естественных гидрогеохимических провинций.</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Влияние антропогенных факторов на формирование гидрогеохимических</w:t>
      </w:r>
    </w:p>
    <w:p w:rsidR="004371DC" w:rsidRPr="004371DC" w:rsidRDefault="004371DC" w:rsidP="004371DC">
      <w:pPr>
        <w:widowControl w:val="0"/>
        <w:shd w:val="clear" w:color="auto" w:fill="FFFFFF"/>
        <w:spacing w:after="0" w:line="0" w:lineRule="atLeast"/>
        <w:ind w:left="1429"/>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провинций.</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Базовые показатели энергетики.</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Изменения в структуре традиционной энергетики России.</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Прогнозы развития энергетики России.</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Общая радиационная обстановка в мире.</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Атомная энергетика (состояние и тенденции).</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Атомно-энергетическая безопасность России.</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Значение и роль минерально-сырьевых ресурсов для развития стран.</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Минерально-сырьевая безопасность России.</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Проблемы продовольственной безопасности.</w:t>
      </w:r>
    </w:p>
    <w:p w:rsidR="004371DC" w:rsidRPr="004371DC" w:rsidRDefault="004371DC" w:rsidP="000E041D">
      <w:pPr>
        <w:widowControl w:val="0"/>
        <w:numPr>
          <w:ilvl w:val="0"/>
          <w:numId w:val="152"/>
        </w:numPr>
        <w:shd w:val="clear" w:color="auto" w:fill="FFFFFF"/>
        <w:spacing w:after="0" w:line="0" w:lineRule="atLeast"/>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Уровни потребления и общества потребления.</w:t>
      </w:r>
    </w:p>
    <w:p w:rsidR="004371DC" w:rsidRPr="004371DC" w:rsidRDefault="004371DC" w:rsidP="000E041D">
      <w:pPr>
        <w:widowControl w:val="0"/>
        <w:numPr>
          <w:ilvl w:val="0"/>
          <w:numId w:val="152"/>
        </w:numPr>
        <w:spacing w:after="0" w:line="240" w:lineRule="auto"/>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Основы генной инженерии и производства генно-модифицированной</w:t>
      </w:r>
    </w:p>
    <w:p w:rsidR="004371DC" w:rsidRPr="004371DC" w:rsidRDefault="004371DC" w:rsidP="004371DC">
      <w:pPr>
        <w:widowControl w:val="0"/>
        <w:spacing w:after="0" w:line="240" w:lineRule="auto"/>
        <w:ind w:left="1429"/>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продукции.</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sz w:val="24"/>
          <w:szCs w:val="24"/>
          <w:lang w:eastAsia="ru-RU"/>
        </w:rPr>
        <w:t>Критерии</w:t>
      </w:r>
      <w:r w:rsidRPr="004371DC">
        <w:rPr>
          <w:rFonts w:ascii="Times New Roman" w:eastAsia="Times New Roman" w:hAnsi="Times New Roman" w:cs="Times New Roman"/>
          <w:b/>
          <w:sz w:val="24"/>
          <w:szCs w:val="24"/>
          <w:lang w:eastAsia="ru-RU"/>
        </w:rPr>
        <w:t xml:space="preserve"> оценки компетенций</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p>
    <w:tbl>
      <w:tblPr>
        <w:tblStyle w:val="41"/>
        <w:tblW w:w="4426" w:type="pct"/>
        <w:jc w:val="center"/>
        <w:tblLook w:val="04A0" w:firstRow="1" w:lastRow="0" w:firstColumn="1" w:lastColumn="0" w:noHBand="0" w:noVBand="1"/>
      </w:tblPr>
      <w:tblGrid>
        <w:gridCol w:w="1075"/>
        <w:gridCol w:w="7197"/>
      </w:tblGrid>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1</w:t>
            </w:r>
          </w:p>
        </w:tc>
        <w:tc>
          <w:tcPr>
            <w:tcW w:w="4350" w:type="pct"/>
          </w:tcPr>
          <w:p w:rsidR="004371DC" w:rsidRPr="004371DC" w:rsidRDefault="004371DC" w:rsidP="004371DC">
            <w:pPr>
              <w:rPr>
                <w:sz w:val="24"/>
                <w:szCs w:val="24"/>
              </w:rPr>
            </w:pPr>
            <w:r w:rsidRPr="004371DC">
              <w:rPr>
                <w:sz w:val="24"/>
                <w:szCs w:val="24"/>
              </w:rPr>
              <w:t xml:space="preserve">Посещение лекций. </w:t>
            </w:r>
          </w:p>
        </w:tc>
      </w:tr>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2</w:t>
            </w:r>
          </w:p>
        </w:tc>
        <w:tc>
          <w:tcPr>
            <w:tcW w:w="4350" w:type="pct"/>
          </w:tcPr>
          <w:p w:rsidR="004371DC" w:rsidRPr="004371DC" w:rsidRDefault="004371DC" w:rsidP="004371DC">
            <w:pPr>
              <w:rPr>
                <w:sz w:val="24"/>
                <w:szCs w:val="24"/>
              </w:rPr>
            </w:pPr>
            <w:r w:rsidRPr="004371DC">
              <w:rPr>
                <w:sz w:val="24"/>
                <w:szCs w:val="24"/>
              </w:rPr>
              <w:t>Результаты устного опроса.</w:t>
            </w:r>
          </w:p>
        </w:tc>
      </w:tr>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3</w:t>
            </w:r>
          </w:p>
        </w:tc>
        <w:tc>
          <w:tcPr>
            <w:tcW w:w="4350" w:type="pct"/>
          </w:tcPr>
          <w:p w:rsidR="004371DC" w:rsidRPr="004371DC" w:rsidRDefault="004371DC" w:rsidP="004371DC">
            <w:pPr>
              <w:rPr>
                <w:sz w:val="24"/>
                <w:szCs w:val="24"/>
              </w:rPr>
            </w:pPr>
            <w:r w:rsidRPr="004371DC">
              <w:rPr>
                <w:sz w:val="24"/>
                <w:szCs w:val="24"/>
              </w:rPr>
              <w:t>Выполнение тестов.</w:t>
            </w:r>
          </w:p>
        </w:tc>
      </w:tr>
      <w:tr w:rsidR="004371DC" w:rsidRPr="004371DC" w:rsidTr="004371DC">
        <w:trPr>
          <w:jc w:val="center"/>
        </w:trPr>
        <w:tc>
          <w:tcPr>
            <w:tcW w:w="650" w:type="pct"/>
          </w:tcPr>
          <w:p w:rsidR="004371DC" w:rsidRPr="004371DC" w:rsidRDefault="004371DC" w:rsidP="004371DC">
            <w:pPr>
              <w:jc w:val="center"/>
              <w:rPr>
                <w:sz w:val="24"/>
                <w:szCs w:val="24"/>
              </w:rPr>
            </w:pPr>
            <w:r w:rsidRPr="004371DC">
              <w:rPr>
                <w:sz w:val="24"/>
                <w:szCs w:val="24"/>
              </w:rPr>
              <w:t>4</w:t>
            </w:r>
          </w:p>
        </w:tc>
        <w:tc>
          <w:tcPr>
            <w:tcW w:w="4350" w:type="pct"/>
          </w:tcPr>
          <w:p w:rsidR="004371DC" w:rsidRPr="004371DC" w:rsidRDefault="004371DC" w:rsidP="004371DC">
            <w:pPr>
              <w:rPr>
                <w:sz w:val="24"/>
                <w:szCs w:val="24"/>
              </w:rPr>
            </w:pPr>
            <w:r w:rsidRPr="004371DC">
              <w:rPr>
                <w:sz w:val="24"/>
                <w:szCs w:val="24"/>
              </w:rPr>
              <w:t xml:space="preserve">Написание и защита реферата. </w:t>
            </w:r>
          </w:p>
        </w:tc>
      </w:tr>
    </w:tbl>
    <w:p w:rsidR="004371DC" w:rsidRPr="004371DC" w:rsidRDefault="004371DC" w:rsidP="004371DC">
      <w:pPr>
        <w:spacing w:after="0" w:line="240" w:lineRule="auto"/>
        <w:rPr>
          <w:rFonts w:ascii="Times New Roman" w:eastAsia="Times New Roman" w:hAnsi="Times New Roman" w:cs="Times New Roman"/>
          <w:sz w:val="24"/>
          <w:szCs w:val="24"/>
          <w:lang w:eastAsia="ru-RU"/>
        </w:rPr>
      </w:pPr>
    </w:p>
    <w:p w:rsidR="004371DC" w:rsidRPr="004371DC" w:rsidRDefault="004371DC" w:rsidP="004371DC">
      <w:pPr>
        <w:spacing w:after="0" w:line="240" w:lineRule="auto"/>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Шкала оценивания</w:t>
      </w:r>
    </w:p>
    <w:p w:rsidR="004371DC" w:rsidRPr="004371DC" w:rsidRDefault="004371DC" w:rsidP="004371DC">
      <w:pPr>
        <w:spacing w:after="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sz w:val="24"/>
          <w:szCs w:val="24"/>
          <w:lang w:eastAsia="ru-RU"/>
        </w:rPr>
        <w:t>Оценивание проводится по системе «зачтено/не зачтено».</w:t>
      </w:r>
    </w:p>
    <w:p w:rsidR="004371DC" w:rsidRPr="004371DC" w:rsidRDefault="004371DC" w:rsidP="004371DC">
      <w:pPr>
        <w:spacing w:after="0" w:line="240" w:lineRule="auto"/>
        <w:jc w:val="both"/>
        <w:rPr>
          <w:rFonts w:ascii="Times New Roman" w:eastAsia="Times New Roman" w:hAnsi="Times New Roman" w:cs="Times New Roman"/>
          <w:b/>
          <w:sz w:val="24"/>
          <w:szCs w:val="24"/>
          <w:lang w:eastAsia="ru-RU"/>
        </w:rPr>
      </w:pPr>
    </w:p>
    <w:p w:rsidR="004371DC" w:rsidRPr="004371DC" w:rsidRDefault="004371DC" w:rsidP="004371DC">
      <w:pPr>
        <w:spacing w:after="0" w:line="240" w:lineRule="auto"/>
        <w:ind w:firstLine="71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Оценку «зачтено» получают следующие студенты: присутствующие на всех лекциях; успешно выполнившие тесты по 3 разделам; сдавшие и защитившие рефераты; давшие правильный (полный, логичный, с употреблением соответствующей терминологии и примерами) устный ответ на вопросы к зачету. </w:t>
      </w:r>
    </w:p>
    <w:p w:rsidR="004371DC" w:rsidRPr="004371DC" w:rsidRDefault="004371DC" w:rsidP="004371DC">
      <w:pPr>
        <w:spacing w:after="0" w:line="240" w:lineRule="auto"/>
        <w:ind w:firstLine="71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Оценку «не зачтено» получают следующие студенты: нерегулярно посещавшие лекции; выполнившие не все тесты по 6 разделам; не сдавшие рефераты; давшие неправильный (неполный, нелогичный, без употребления соответствующей терминологии и без примеров) устный ответ на вопросы к зачету. </w:t>
      </w:r>
    </w:p>
    <w:p w:rsidR="004371DC" w:rsidRPr="004371DC" w:rsidRDefault="004371DC" w:rsidP="004371DC">
      <w:pPr>
        <w:spacing w:after="0" w:line="240" w:lineRule="auto"/>
        <w:jc w:val="both"/>
        <w:rPr>
          <w:rFonts w:ascii="Times New Roman" w:eastAsia="Times New Roman" w:hAnsi="Times New Roman" w:cs="Times New Roman"/>
          <w:b/>
          <w:i/>
          <w:sz w:val="24"/>
          <w:szCs w:val="24"/>
          <w:lang w:eastAsia="ru-RU"/>
        </w:rPr>
      </w:pPr>
    </w:p>
    <w:tbl>
      <w:tblPr>
        <w:tblStyle w:val="TableGrid31"/>
        <w:tblW w:w="4572" w:type="pct"/>
        <w:jc w:val="center"/>
        <w:tblInd w:w="0" w:type="dxa"/>
        <w:tblCellMar>
          <w:top w:w="5" w:type="dxa"/>
          <w:left w:w="110" w:type="dxa"/>
          <w:right w:w="115" w:type="dxa"/>
        </w:tblCellMar>
        <w:tblLook w:val="04A0" w:firstRow="1" w:lastRow="0" w:firstColumn="1" w:lastColumn="0" w:noHBand="0" w:noVBand="1"/>
      </w:tblPr>
      <w:tblGrid>
        <w:gridCol w:w="4454"/>
        <w:gridCol w:w="4091"/>
      </w:tblGrid>
      <w:tr w:rsidR="004371DC" w:rsidRPr="004371DC" w:rsidTr="004371DC">
        <w:trPr>
          <w:trHeight w:val="43"/>
          <w:jc w:val="center"/>
        </w:trPr>
        <w:tc>
          <w:tcPr>
            <w:tcW w:w="2606"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sz w:val="24"/>
                <w:szCs w:val="24"/>
              </w:rPr>
            </w:pPr>
            <w:r w:rsidRPr="004371DC">
              <w:rPr>
                <w:sz w:val="24"/>
                <w:szCs w:val="24"/>
              </w:rPr>
              <w:t xml:space="preserve">Отлично </w:t>
            </w:r>
          </w:p>
        </w:tc>
        <w:tc>
          <w:tcPr>
            <w:tcW w:w="2394"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sz w:val="24"/>
                <w:szCs w:val="24"/>
              </w:rPr>
            </w:pPr>
            <w:r w:rsidRPr="004371DC">
              <w:rPr>
                <w:sz w:val="24"/>
                <w:szCs w:val="24"/>
              </w:rPr>
              <w:t>91-100% правильных ответов</w:t>
            </w:r>
          </w:p>
        </w:tc>
      </w:tr>
      <w:tr w:rsidR="004371DC" w:rsidRPr="004371DC" w:rsidTr="004371DC">
        <w:trPr>
          <w:trHeight w:val="264"/>
          <w:jc w:val="center"/>
        </w:trPr>
        <w:tc>
          <w:tcPr>
            <w:tcW w:w="2606"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sz w:val="24"/>
                <w:szCs w:val="24"/>
              </w:rPr>
            </w:pPr>
            <w:r w:rsidRPr="004371DC">
              <w:rPr>
                <w:sz w:val="24"/>
                <w:szCs w:val="24"/>
              </w:rPr>
              <w:t xml:space="preserve">Хорошо </w:t>
            </w:r>
          </w:p>
        </w:tc>
        <w:tc>
          <w:tcPr>
            <w:tcW w:w="2394"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sz w:val="24"/>
                <w:szCs w:val="24"/>
              </w:rPr>
            </w:pPr>
            <w:r w:rsidRPr="004371DC">
              <w:rPr>
                <w:sz w:val="24"/>
                <w:szCs w:val="24"/>
              </w:rPr>
              <w:t>81-90% правильных ответов</w:t>
            </w:r>
          </w:p>
        </w:tc>
      </w:tr>
      <w:tr w:rsidR="004371DC" w:rsidRPr="004371DC" w:rsidTr="004371DC">
        <w:trPr>
          <w:trHeight w:val="264"/>
          <w:jc w:val="center"/>
        </w:trPr>
        <w:tc>
          <w:tcPr>
            <w:tcW w:w="2606"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sz w:val="24"/>
                <w:szCs w:val="24"/>
              </w:rPr>
            </w:pPr>
            <w:r w:rsidRPr="004371DC">
              <w:rPr>
                <w:sz w:val="24"/>
                <w:szCs w:val="24"/>
              </w:rPr>
              <w:t xml:space="preserve">Удовлетворительно </w:t>
            </w:r>
          </w:p>
        </w:tc>
        <w:tc>
          <w:tcPr>
            <w:tcW w:w="2394"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sz w:val="24"/>
                <w:szCs w:val="24"/>
              </w:rPr>
            </w:pPr>
            <w:r w:rsidRPr="004371DC">
              <w:rPr>
                <w:sz w:val="24"/>
                <w:szCs w:val="24"/>
              </w:rPr>
              <w:t>51-80% правильных ответов</w:t>
            </w:r>
          </w:p>
        </w:tc>
      </w:tr>
      <w:tr w:rsidR="004371DC" w:rsidRPr="004371DC" w:rsidTr="004371DC">
        <w:trPr>
          <w:trHeight w:val="264"/>
          <w:jc w:val="center"/>
        </w:trPr>
        <w:tc>
          <w:tcPr>
            <w:tcW w:w="2606"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sz w:val="24"/>
                <w:szCs w:val="24"/>
              </w:rPr>
            </w:pPr>
            <w:r w:rsidRPr="004371DC">
              <w:rPr>
                <w:sz w:val="24"/>
                <w:szCs w:val="24"/>
              </w:rPr>
              <w:t xml:space="preserve">Неудовлетворительно </w:t>
            </w:r>
          </w:p>
        </w:tc>
        <w:tc>
          <w:tcPr>
            <w:tcW w:w="2394" w:type="pct"/>
            <w:tcBorders>
              <w:top w:val="single" w:sz="4" w:space="0" w:color="000000"/>
              <w:left w:val="single" w:sz="4" w:space="0" w:color="000000"/>
              <w:bottom w:val="single" w:sz="4" w:space="0" w:color="000000"/>
              <w:right w:val="single" w:sz="4" w:space="0" w:color="000000"/>
            </w:tcBorders>
          </w:tcPr>
          <w:p w:rsidR="004371DC" w:rsidRPr="004371DC" w:rsidRDefault="004371DC" w:rsidP="004371DC">
            <w:pPr>
              <w:ind w:firstLine="709"/>
              <w:rPr>
                <w:sz w:val="24"/>
                <w:szCs w:val="24"/>
              </w:rPr>
            </w:pPr>
            <w:r w:rsidRPr="004371DC">
              <w:rPr>
                <w:sz w:val="24"/>
                <w:szCs w:val="24"/>
              </w:rPr>
              <w:t>10-50% правильных ответов</w:t>
            </w:r>
          </w:p>
        </w:tc>
      </w:tr>
    </w:tbl>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ind w:firstLine="709"/>
        <w:jc w:val="both"/>
        <w:rPr>
          <w:rFonts w:ascii="Times New Roman" w:eastAsia="Calibri" w:hAnsi="Times New Roman" w:cs="Times New Roman"/>
          <w:b/>
          <w:sz w:val="24"/>
          <w:szCs w:val="24"/>
        </w:rPr>
      </w:pPr>
      <w:r w:rsidRPr="004371DC">
        <w:rPr>
          <w:rFonts w:ascii="Times New Roman" w:eastAsia="Calibri" w:hAnsi="Times New Roman" w:cs="Times New Roman"/>
          <w:b/>
          <w:sz w:val="24"/>
          <w:szCs w:val="24"/>
        </w:rPr>
        <w:t xml:space="preserve">7. ОСОБЕННОСТИ РЕАЛИЗАЦИИ ДИСЦИПЛИНЫ ДЛЯ ИНВАЛИДОВ И ЛИЦ С ОГРАНИЧЕННЫМИ ВОЗМОЖНОСТЯМИ ЗДОРОВЬЯ </w:t>
      </w:r>
    </w:p>
    <w:p w:rsidR="004371DC" w:rsidRPr="004371DC" w:rsidRDefault="004371DC" w:rsidP="004371DC">
      <w:pPr>
        <w:spacing w:after="0" w:line="240" w:lineRule="auto"/>
        <w:ind w:firstLine="709"/>
        <w:jc w:val="both"/>
        <w:rPr>
          <w:rFonts w:ascii="Times New Roman" w:eastAsia="Calibri" w:hAnsi="Times New Roman" w:cs="Times New Roman"/>
          <w:b/>
          <w:sz w:val="24"/>
          <w:szCs w:val="24"/>
        </w:rPr>
      </w:pPr>
    </w:p>
    <w:p w:rsidR="004371DC" w:rsidRPr="004371DC" w:rsidRDefault="004371DC" w:rsidP="004371DC">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sz w:val="24"/>
          <w:szCs w:val="24"/>
        </w:rPr>
        <w:t xml:space="preserve">При обучении лиц с ограниченными возможностями здоровья учитываются их индивидуальные психофизические особенности. Обучение инвалидов осуществляется также в соответствии с индивидуальной программой реабилитации инвалида (при наличии). </w:t>
      </w:r>
    </w:p>
    <w:p w:rsidR="004371DC" w:rsidRPr="004371DC" w:rsidRDefault="004371DC" w:rsidP="004371DC">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i/>
          <w:sz w:val="24"/>
          <w:szCs w:val="24"/>
        </w:rPr>
        <w:t>Для лиц с нарушением слуха</w:t>
      </w:r>
      <w:r w:rsidRPr="004371DC">
        <w:rPr>
          <w:rFonts w:ascii="Times New Roman" w:eastAsia="Calibri" w:hAnsi="Times New Roman" w:cs="Times New Roman"/>
          <w:sz w:val="24"/>
          <w:szCs w:val="24"/>
        </w:rPr>
        <w:t xml:space="preserve"> возможно предоставление учебной информации в визуальной форме (краткий конспект лекций; тексты заданий, напечатанные увеличенным шрифтом), на аудиторных занятиях допускается присутствие ассистента, а также сурдопереводчиков и тифлосурдопереводчиков. Текущий контроль успеваемости осуществляется в письменной форме: обучающийся письменно отвечает на вопросы, письменно выполняет практические задания. Доклад (реферат) также может быть представлен в письменной форме, при этом требования к содержанию остаются теми же, а требования к качеству изложения материала (понятность, качество речи, взаимодействие с аудиторией и т. д.) заменяются на соответствующие требования, предъявляемые к письменным работам (качество оформления текста и списка литературы, грамотность, наличие иллюстрационных материалов и т.д.). Промежуточная аттестация для лиц с нарушениями слуха проводится в письменной форме, при этом используются общие критерии оценивания. При необходимости время подготовки к ответу может быть увеличено. </w:t>
      </w:r>
    </w:p>
    <w:p w:rsidR="004371DC" w:rsidRPr="004371DC" w:rsidRDefault="004371DC" w:rsidP="004371DC">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i/>
          <w:sz w:val="24"/>
          <w:szCs w:val="24"/>
        </w:rPr>
        <w:t>Для лиц с нарушением зрения</w:t>
      </w:r>
      <w:r w:rsidRPr="004371DC">
        <w:rPr>
          <w:rFonts w:ascii="Times New Roman" w:eastAsia="Calibri" w:hAnsi="Times New Roman" w:cs="Times New Roman"/>
          <w:sz w:val="24"/>
          <w:szCs w:val="24"/>
        </w:rPr>
        <w:t xml:space="preserve"> допускается аудиальное предоставление информации, а также использование на аудиторных занятиях  звукозаписывающих устройств (диктофонов и т.д.). Допускается присутствие на занятиях ассистента (помощника), оказывающего обучающимся необходимую техническую помощь. Текущий контроль успеваемости осуществляется в устной форме. При проведении промежуточной аттестации для лиц с нарушением зрения тестирование может быть заменено на устное собеседование по вопросам.</w:t>
      </w:r>
    </w:p>
    <w:p w:rsidR="004371DC" w:rsidRPr="004371DC" w:rsidRDefault="004371DC" w:rsidP="004371DC">
      <w:pPr>
        <w:spacing w:after="0" w:line="240" w:lineRule="auto"/>
        <w:ind w:firstLine="709"/>
        <w:jc w:val="both"/>
        <w:rPr>
          <w:rFonts w:ascii="Times New Roman" w:eastAsia="Calibri" w:hAnsi="Times New Roman" w:cs="Times New Roman"/>
          <w:sz w:val="24"/>
          <w:szCs w:val="24"/>
        </w:rPr>
      </w:pPr>
      <w:r w:rsidRPr="004371DC">
        <w:rPr>
          <w:rFonts w:ascii="Times New Roman" w:eastAsia="Calibri" w:hAnsi="Times New Roman" w:cs="Times New Roman"/>
          <w:i/>
          <w:sz w:val="24"/>
          <w:szCs w:val="24"/>
        </w:rPr>
        <w:t xml:space="preserve">Для лиц с ограниченными возможностями здоровья, имеющих нарушения опорно-двигательного аппарата, </w:t>
      </w:r>
      <w:r w:rsidRPr="004371DC">
        <w:rPr>
          <w:rFonts w:ascii="Times New Roman" w:eastAsia="Calibri" w:hAnsi="Times New Roman" w:cs="Times New Roman"/>
          <w:sz w:val="24"/>
          <w:szCs w:val="24"/>
        </w:rPr>
        <w:t>на аудиторных занятиях, а также при проведении процедур текущего контроля успеваемости и промежуточной аттестации могут быть предоставлены  необходимые технические средства (персональный компьютер, ноутбук или другой гаджет); допускается присутствие ассистента (ассистентов), оказывающего обучающимся необходимую техническую помощь (занять рабочее место, передвигаться по аудитории, прочитать задание, оформить ответ, общаться с преподавателем).</w:t>
      </w:r>
    </w:p>
    <w:p w:rsidR="004371DC" w:rsidRPr="004371DC" w:rsidRDefault="004371DC" w:rsidP="004371DC">
      <w:pPr>
        <w:spacing w:after="0" w:line="360" w:lineRule="auto"/>
        <w:ind w:firstLine="709"/>
        <w:jc w:val="both"/>
        <w:rPr>
          <w:rFonts w:ascii="Times New Roman" w:eastAsia="Times New Roman" w:hAnsi="Times New Roman" w:cs="Times New Roman"/>
          <w:b/>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8. ПЕРЕЧЕНЬ ОСНОВНОЙ И ДОПОЛНИТЕЛЬНОЙ УЧЕБНОЙ ЛИТЕРАТУРЫ, НЕОБХОДИМОЙ ДЛЯ ОСВОЕНИЯ ДИСЦИПЛИНЫ</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p>
    <w:p w:rsidR="004371DC" w:rsidRPr="004371DC" w:rsidRDefault="004371DC" w:rsidP="004371DC">
      <w:pPr>
        <w:keepNext/>
        <w:keepLines/>
        <w:tabs>
          <w:tab w:val="center" w:pos="966"/>
          <w:tab w:val="center" w:pos="3354"/>
        </w:tabs>
        <w:spacing w:after="0" w:line="240" w:lineRule="auto"/>
        <w:outlineLvl w:val="2"/>
        <w:rPr>
          <w:rFonts w:ascii="Times New Roman" w:eastAsia="Times New Roman" w:hAnsi="Times New Roman" w:cs="Times New Roman"/>
          <w:sz w:val="24"/>
          <w:szCs w:val="24"/>
          <w:lang w:eastAsia="ru-RU"/>
        </w:rPr>
      </w:pPr>
      <w:r w:rsidRPr="004371DC">
        <w:rPr>
          <w:rFonts w:ascii="Times New Roman" w:eastAsia="Calibri" w:hAnsi="Times New Roman" w:cs="Times New Roman"/>
          <w:color w:val="FF0000"/>
          <w:sz w:val="24"/>
          <w:szCs w:val="24"/>
          <w:lang w:eastAsia="ru-RU"/>
        </w:rPr>
        <w:tab/>
      </w:r>
      <w:r w:rsidRPr="004371DC">
        <w:rPr>
          <w:rFonts w:ascii="Times New Roman" w:eastAsia="Times New Roman" w:hAnsi="Times New Roman" w:cs="Times New Roman"/>
          <w:sz w:val="24"/>
          <w:szCs w:val="24"/>
          <w:lang w:eastAsia="ru-RU"/>
        </w:rPr>
        <w:t xml:space="preserve">8.1. Основная учебная литература  </w:t>
      </w:r>
    </w:p>
    <w:p w:rsidR="004371DC" w:rsidRPr="004371DC" w:rsidRDefault="004371DC" w:rsidP="000E041D">
      <w:pPr>
        <w:numPr>
          <w:ilvl w:val="0"/>
          <w:numId w:val="149"/>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Черенцова А. А. Ресурсоведение: учеб. пособие. – Хабаровск: Изд-во Тихоокеан. гос. ун-та, 2015. – 83 с.</w:t>
      </w:r>
    </w:p>
    <w:p w:rsidR="004371DC" w:rsidRPr="004371DC" w:rsidRDefault="004371DC" w:rsidP="000E041D">
      <w:pPr>
        <w:numPr>
          <w:ilvl w:val="0"/>
          <w:numId w:val="149"/>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Киприна Е. Н. Туристское ресурсоведение: учебное пособие. Тюмень: Издательство Тюменского государственного университета, 2014. -168 с.</w:t>
      </w:r>
    </w:p>
    <w:p w:rsidR="004371DC" w:rsidRPr="004371DC" w:rsidRDefault="004371DC" w:rsidP="000E041D">
      <w:pPr>
        <w:keepNext/>
        <w:keepLines/>
        <w:numPr>
          <w:ilvl w:val="0"/>
          <w:numId w:val="149"/>
        </w:numPr>
        <w:spacing w:after="0" w:line="240" w:lineRule="auto"/>
        <w:contextualSpacing/>
        <w:jc w:val="both"/>
        <w:outlineLvl w:val="2"/>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Уткина И. А., Бетехтина А. А. Ботаническое ресурсоведение: Большой спецпрактикум: учебное пособие. Екатеринбург: Издательство Уральского университета, 2011.-235с. </w:t>
      </w:r>
      <w:hyperlink r:id="rId466" w:history="1">
        <w:r w:rsidRPr="004371DC">
          <w:rPr>
            <w:rFonts w:ascii="Times New Roman" w:eastAsia="Times New Roman" w:hAnsi="Times New Roman" w:cs="Times New Roman"/>
            <w:color w:val="0000FF"/>
            <w:sz w:val="24"/>
            <w:szCs w:val="24"/>
            <w:u w:val="single"/>
            <w:lang w:eastAsia="ru-RU"/>
          </w:rPr>
          <w:t>http://biblioclub.ru/index.php?page=search_red</w:t>
        </w:r>
      </w:hyperlink>
    </w:p>
    <w:p w:rsidR="004371DC" w:rsidRPr="004371DC" w:rsidRDefault="004371DC" w:rsidP="000E041D">
      <w:pPr>
        <w:keepNext/>
        <w:keepLines/>
        <w:numPr>
          <w:ilvl w:val="0"/>
          <w:numId w:val="149"/>
        </w:numPr>
        <w:spacing w:after="0" w:line="240" w:lineRule="auto"/>
        <w:contextualSpacing/>
        <w:jc w:val="both"/>
        <w:outlineLvl w:val="2"/>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Романова Н. Г., Ковригина Л. Н. Региональные растительные ресурсы: учебное пособие. Кемерово: Кемеровский государственный университет, 2014. 190 с. </w:t>
      </w:r>
      <w:hyperlink r:id="rId467" w:history="1">
        <w:r w:rsidRPr="004371DC">
          <w:rPr>
            <w:rFonts w:ascii="Times New Roman" w:eastAsia="Times New Roman" w:hAnsi="Times New Roman" w:cs="Times New Roman"/>
            <w:color w:val="0000FF"/>
            <w:sz w:val="24"/>
            <w:szCs w:val="24"/>
            <w:u w:val="single"/>
            <w:lang w:eastAsia="ru-RU"/>
          </w:rPr>
          <w:t>http://biblioclub.ru/index.php?page=book_red&amp;id=278508&amp;sr=1</w:t>
        </w:r>
      </w:hyperlink>
    </w:p>
    <w:p w:rsidR="004371DC" w:rsidRPr="004371DC" w:rsidRDefault="004371DC" w:rsidP="004371DC">
      <w:pPr>
        <w:keepNext/>
        <w:keepLines/>
        <w:spacing w:after="0" w:line="240" w:lineRule="auto"/>
        <w:ind w:hanging="10"/>
        <w:jc w:val="both"/>
        <w:outlineLvl w:val="2"/>
        <w:rPr>
          <w:rFonts w:ascii="Times New Roman" w:eastAsia="Times New Roman" w:hAnsi="Times New Roman" w:cs="Times New Roman"/>
          <w:sz w:val="24"/>
          <w:szCs w:val="24"/>
          <w:lang w:eastAsia="ru-RU"/>
        </w:rPr>
      </w:pPr>
    </w:p>
    <w:p w:rsidR="004371DC" w:rsidRPr="004371DC" w:rsidRDefault="004371DC" w:rsidP="004371DC">
      <w:pPr>
        <w:keepNext/>
        <w:keepLines/>
        <w:spacing w:after="0" w:line="240" w:lineRule="auto"/>
        <w:ind w:hanging="10"/>
        <w:outlineLvl w:val="2"/>
        <w:rPr>
          <w:rFonts w:ascii="Times New Roman" w:eastAsia="Times New Roman" w:hAnsi="Times New Roman" w:cs="Times New Roman"/>
          <w:sz w:val="24"/>
          <w:szCs w:val="24"/>
          <w:lang w:val="en-US" w:eastAsia="ru-RU"/>
        </w:rPr>
      </w:pPr>
      <w:r w:rsidRPr="004371DC">
        <w:rPr>
          <w:rFonts w:ascii="Times New Roman" w:eastAsia="Times New Roman" w:hAnsi="Times New Roman" w:cs="Times New Roman"/>
          <w:sz w:val="24"/>
          <w:szCs w:val="24"/>
          <w:lang w:eastAsia="ru-RU"/>
        </w:rPr>
        <w:t>8.2. Дополнительная учебная литература</w:t>
      </w:r>
    </w:p>
    <w:p w:rsidR="004371DC" w:rsidRPr="004371DC" w:rsidRDefault="004371DC" w:rsidP="000E041D">
      <w:pPr>
        <w:numPr>
          <w:ilvl w:val="0"/>
          <w:numId w:val="151"/>
        </w:numPr>
        <w:shd w:val="clear" w:color="auto" w:fill="FFFFFF"/>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Алихаджиев М.Х., Эржапова Р.С., Белоус В.Н. Растения города Грозного (Конспект флоры). Монография. – Грозный: Издательство ЧГУ, 2014. – 160 с.</w:t>
      </w:r>
    </w:p>
    <w:p w:rsidR="004371DC" w:rsidRPr="004371DC" w:rsidRDefault="004371DC" w:rsidP="000E041D">
      <w:pPr>
        <w:numPr>
          <w:ilvl w:val="0"/>
          <w:numId w:val="15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Алихаджиев М.Х., Эржапова Р.С. Флора города Грозный. Монография. – Грозный: Издательство ФГБОУ ВО «Чеченский государственный университет», 2019. – 292 с.</w:t>
      </w:r>
    </w:p>
    <w:p w:rsidR="004371DC" w:rsidRPr="004371DC" w:rsidRDefault="004371DC" w:rsidP="000E041D">
      <w:pPr>
        <w:numPr>
          <w:ilvl w:val="0"/>
          <w:numId w:val="151"/>
        </w:numPr>
        <w:spacing w:after="0" w:line="240" w:lineRule="auto"/>
        <w:ind w:left="0" w:firstLine="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Батхиев А.М. Местная  фауна ( краткий обзор животного мира Чеченской Республики). – Грозный.2009. –108</w:t>
      </w:r>
      <w:r w:rsidRPr="004371DC">
        <w:rPr>
          <w:rFonts w:ascii="Times New Roman" w:eastAsia="Times New Roman" w:hAnsi="Times New Roman" w:cs="Times New Roman"/>
          <w:sz w:val="24"/>
          <w:szCs w:val="24"/>
          <w:lang w:val="en-US" w:eastAsia="ru-RU"/>
        </w:rPr>
        <w:t>c</w:t>
      </w:r>
      <w:r w:rsidRPr="004371DC">
        <w:rPr>
          <w:rFonts w:ascii="Times New Roman" w:eastAsia="Times New Roman" w:hAnsi="Times New Roman" w:cs="Times New Roman"/>
          <w:sz w:val="24"/>
          <w:szCs w:val="24"/>
          <w:lang w:eastAsia="ru-RU"/>
        </w:rPr>
        <w:t>.</w:t>
      </w:r>
    </w:p>
    <w:p w:rsidR="004371DC" w:rsidRPr="004371DC" w:rsidRDefault="004371DC" w:rsidP="000E041D">
      <w:pPr>
        <w:numPr>
          <w:ilvl w:val="0"/>
          <w:numId w:val="151"/>
        </w:numPr>
        <w:spacing w:after="0" w:line="240" w:lineRule="auto"/>
        <w:ind w:left="0" w:firstLine="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Березина Н. А., Афанасьева Н. Б. Экология растений. – М.: Академия, 2009. – 400 с. </w:t>
      </w:r>
    </w:p>
    <w:p w:rsidR="004371DC" w:rsidRPr="004371DC" w:rsidRDefault="004371DC" w:rsidP="000E041D">
      <w:pPr>
        <w:numPr>
          <w:ilvl w:val="0"/>
          <w:numId w:val="151"/>
        </w:numPr>
        <w:spacing w:after="0" w:line="240" w:lineRule="auto"/>
        <w:ind w:left="0" w:firstLine="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Романова Н. Г., Ковригина Л. Н. Региональные растительные ресурсы: учебное пособие. – Кемерово: Издательство КГУ, 2014. – 190с.</w:t>
      </w:r>
    </w:p>
    <w:p w:rsidR="004371DC" w:rsidRPr="004371DC" w:rsidRDefault="004371DC" w:rsidP="000E041D">
      <w:pPr>
        <w:numPr>
          <w:ilvl w:val="0"/>
          <w:numId w:val="151"/>
        </w:numPr>
        <w:spacing w:after="0" w:line="240" w:lineRule="auto"/>
        <w:ind w:left="0" w:firstLine="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Точиев Т.Ю. Териография Чечено-Ингушетии. Книга «Фауна и экология млекопитающих Кавказа. –Нальчик.1987. –199</w:t>
      </w:r>
      <w:r w:rsidRPr="004371DC">
        <w:rPr>
          <w:rFonts w:ascii="Times New Roman" w:eastAsia="Times New Roman" w:hAnsi="Times New Roman" w:cs="Times New Roman"/>
          <w:sz w:val="24"/>
          <w:szCs w:val="24"/>
          <w:lang w:val="en-US" w:eastAsia="ru-RU"/>
        </w:rPr>
        <w:t>c</w:t>
      </w:r>
      <w:r w:rsidRPr="004371DC">
        <w:rPr>
          <w:rFonts w:ascii="Times New Roman" w:eastAsia="Times New Roman" w:hAnsi="Times New Roman" w:cs="Times New Roman"/>
          <w:sz w:val="24"/>
          <w:szCs w:val="24"/>
          <w:lang w:eastAsia="ru-RU"/>
        </w:rPr>
        <w:t>.</w:t>
      </w:r>
    </w:p>
    <w:p w:rsidR="004371DC" w:rsidRPr="004371DC" w:rsidRDefault="004371DC" w:rsidP="000E041D">
      <w:pPr>
        <w:numPr>
          <w:ilvl w:val="0"/>
          <w:numId w:val="151"/>
        </w:numPr>
        <w:shd w:val="clear" w:color="auto" w:fill="FFFFFF"/>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xml:space="preserve">Точиев Т.Ю. Редкие и охраняемые виды позвоночных животных ЧИАССР. </w:t>
      </w:r>
      <w:r w:rsidRPr="004371DC">
        <w:rPr>
          <w:rFonts w:ascii="Times New Roman" w:eastAsia="Times New Roman" w:hAnsi="Times New Roman" w:cs="Times New Roman"/>
          <w:sz w:val="24"/>
          <w:szCs w:val="24"/>
          <w:lang w:eastAsia="ru-RU"/>
        </w:rPr>
        <w:t xml:space="preserve">– </w:t>
      </w:r>
      <w:r w:rsidRPr="004371DC">
        <w:rPr>
          <w:rFonts w:ascii="Times New Roman" w:eastAsia="Times New Roman" w:hAnsi="Times New Roman" w:cs="Times New Roman"/>
          <w:color w:val="000000"/>
          <w:sz w:val="24"/>
          <w:szCs w:val="24"/>
          <w:lang w:eastAsia="ru-RU"/>
        </w:rPr>
        <w:t>Ставрополь. 1986. –74</w:t>
      </w:r>
      <w:r w:rsidRPr="004371DC">
        <w:rPr>
          <w:rFonts w:ascii="Times New Roman" w:eastAsia="Times New Roman" w:hAnsi="Times New Roman" w:cs="Times New Roman"/>
          <w:sz w:val="24"/>
          <w:szCs w:val="24"/>
          <w:lang w:val="en-US" w:eastAsia="ru-RU"/>
        </w:rPr>
        <w:t>c</w:t>
      </w:r>
      <w:r w:rsidRPr="004371DC">
        <w:rPr>
          <w:rFonts w:ascii="Times New Roman" w:eastAsia="Times New Roman" w:hAnsi="Times New Roman" w:cs="Times New Roman"/>
          <w:color w:val="000000"/>
          <w:sz w:val="24"/>
          <w:szCs w:val="24"/>
          <w:lang w:eastAsia="ru-RU"/>
        </w:rPr>
        <w:t>.</w:t>
      </w:r>
    </w:p>
    <w:p w:rsidR="004371DC" w:rsidRPr="004371DC" w:rsidRDefault="004371DC" w:rsidP="000E041D">
      <w:pPr>
        <w:widowControl w:val="0"/>
        <w:numPr>
          <w:ilvl w:val="0"/>
          <w:numId w:val="151"/>
        </w:numPr>
        <w:tabs>
          <w:tab w:val="left" w:pos="-426"/>
          <w:tab w:val="left" w:pos="0"/>
        </w:tabs>
        <w:spacing w:after="0" w:line="240" w:lineRule="auto"/>
        <w:ind w:left="0" w:firstLine="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Умаева А.М., Тайсумов М.А.,Абумуслимов А.А., Абдурзакова А.С., Астамирова М.А., Мантаев Х.З. Экология с основами биологии: учебное пособие. – Грозный: АН ЧР, 2010. – 232 с.</w:t>
      </w:r>
    </w:p>
    <w:p w:rsidR="004371DC" w:rsidRPr="004371DC" w:rsidRDefault="004371DC" w:rsidP="000E041D">
      <w:pPr>
        <w:widowControl w:val="0"/>
        <w:numPr>
          <w:ilvl w:val="0"/>
          <w:numId w:val="151"/>
        </w:numPr>
        <w:tabs>
          <w:tab w:val="left" w:pos="-426"/>
          <w:tab w:val="left" w:pos="0"/>
        </w:tabs>
        <w:spacing w:after="0" w:line="240" w:lineRule="auto"/>
        <w:ind w:left="0" w:firstLine="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Умаров М.У., Тайсумов М.А. Конспект флоры Чеченской Республики. – Грозный, 2011. – 152 с.</w:t>
      </w:r>
    </w:p>
    <w:p w:rsidR="004371DC" w:rsidRPr="004371DC" w:rsidRDefault="004371DC" w:rsidP="000E041D">
      <w:pPr>
        <w:widowControl w:val="0"/>
        <w:numPr>
          <w:ilvl w:val="0"/>
          <w:numId w:val="151"/>
        </w:numPr>
        <w:spacing w:after="0" w:line="240" w:lineRule="auto"/>
        <w:ind w:left="0" w:firstLine="0"/>
        <w:jc w:val="both"/>
        <w:rPr>
          <w:rFonts w:ascii="Times New Roman" w:eastAsia="Times New Roman" w:hAnsi="Times New Roman" w:cs="Times New Roman"/>
          <w:iCs/>
          <w:spacing w:val="1"/>
          <w:sz w:val="24"/>
          <w:szCs w:val="24"/>
          <w:lang w:eastAsia="ru-RU"/>
        </w:rPr>
      </w:pPr>
      <w:r w:rsidRPr="004371DC">
        <w:rPr>
          <w:rFonts w:ascii="Times New Roman" w:eastAsia="Times New Roman" w:hAnsi="Times New Roman" w:cs="Times New Roman"/>
          <w:iCs/>
          <w:spacing w:val="1"/>
          <w:sz w:val="24"/>
          <w:szCs w:val="24"/>
          <w:lang w:eastAsia="ru-RU"/>
        </w:rPr>
        <w:t>Эржапова  Р.С., Эржапова Э.С. Курс лекций «Лекарственные растения»: учебное пособие.</w:t>
      </w:r>
      <w:r w:rsidRPr="004371DC">
        <w:rPr>
          <w:rFonts w:ascii="Times New Roman" w:eastAsia="Times New Roman" w:hAnsi="Times New Roman" w:cs="Times New Roman"/>
          <w:b/>
          <w:iCs/>
          <w:spacing w:val="1"/>
          <w:sz w:val="24"/>
          <w:szCs w:val="24"/>
          <w:lang w:eastAsia="ru-RU"/>
        </w:rPr>
        <w:t xml:space="preserve"> </w:t>
      </w:r>
      <w:r w:rsidRPr="004371DC">
        <w:rPr>
          <w:rFonts w:ascii="Times New Roman" w:eastAsia="Times New Roman" w:hAnsi="Times New Roman" w:cs="Times New Roman"/>
          <w:iCs/>
          <w:spacing w:val="1"/>
          <w:sz w:val="24"/>
          <w:szCs w:val="24"/>
          <w:lang w:eastAsia="ru-RU"/>
        </w:rPr>
        <w:t xml:space="preserve">Изд-во ЧГУ, 2014. </w:t>
      </w:r>
      <w:r w:rsidRPr="004371DC">
        <w:rPr>
          <w:rFonts w:ascii="Times New Roman" w:eastAsia="Times New Roman" w:hAnsi="Times New Roman" w:cs="Times New Roman"/>
          <w:i/>
          <w:iCs/>
          <w:spacing w:val="1"/>
          <w:sz w:val="24"/>
          <w:szCs w:val="24"/>
          <w:lang w:eastAsia="ru-RU"/>
        </w:rPr>
        <w:t xml:space="preserve">– </w:t>
      </w:r>
      <w:r w:rsidRPr="004371DC">
        <w:rPr>
          <w:rFonts w:ascii="Times New Roman" w:eastAsia="Times New Roman" w:hAnsi="Times New Roman" w:cs="Times New Roman"/>
          <w:iCs/>
          <w:spacing w:val="1"/>
          <w:sz w:val="24"/>
          <w:szCs w:val="24"/>
          <w:lang w:eastAsia="ru-RU"/>
        </w:rPr>
        <w:t>162 с.</w:t>
      </w:r>
    </w:p>
    <w:p w:rsidR="004371DC" w:rsidRPr="004371DC" w:rsidRDefault="004371DC" w:rsidP="000E041D">
      <w:pPr>
        <w:widowControl w:val="0"/>
        <w:numPr>
          <w:ilvl w:val="0"/>
          <w:numId w:val="151"/>
        </w:numPr>
        <w:tabs>
          <w:tab w:val="left" w:pos="-426"/>
          <w:tab w:val="left" w:pos="0"/>
        </w:tabs>
        <w:spacing w:after="0" w:line="240" w:lineRule="auto"/>
        <w:ind w:left="0" w:firstLine="0"/>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Эржапова Р.С., Белоус В.Н. Анатомия и морфология растений. Терминологический словарь: учебное пособие. – Ставрополь: Изд-во СКФУ,</w:t>
      </w:r>
      <w:r w:rsidRPr="004371DC">
        <w:rPr>
          <w:rFonts w:ascii="Times New Roman" w:eastAsia="Times New Roman" w:hAnsi="Times New Roman" w:cs="Times New Roman"/>
          <w:i/>
          <w:sz w:val="24"/>
          <w:szCs w:val="24"/>
          <w:lang w:eastAsia="ru-RU"/>
        </w:rPr>
        <w:t xml:space="preserve"> </w:t>
      </w:r>
      <w:r w:rsidRPr="004371DC">
        <w:rPr>
          <w:rFonts w:ascii="Times New Roman" w:eastAsia="Times New Roman" w:hAnsi="Times New Roman" w:cs="Times New Roman"/>
          <w:sz w:val="24"/>
          <w:szCs w:val="24"/>
          <w:lang w:eastAsia="ru-RU"/>
        </w:rPr>
        <w:t>2015. – 140 с.</w:t>
      </w:r>
    </w:p>
    <w:p w:rsidR="004371DC" w:rsidRDefault="004371DC" w:rsidP="000E041D">
      <w:pPr>
        <w:widowControl w:val="0"/>
        <w:numPr>
          <w:ilvl w:val="0"/>
          <w:numId w:val="151"/>
        </w:numPr>
        <w:spacing w:after="0" w:line="240" w:lineRule="auto"/>
        <w:ind w:left="0" w:firstLine="0"/>
        <w:jc w:val="both"/>
        <w:rPr>
          <w:rFonts w:ascii="Times New Roman" w:eastAsia="Times New Roman" w:hAnsi="Times New Roman" w:cs="Times New Roman"/>
          <w:iCs/>
          <w:spacing w:val="1"/>
          <w:sz w:val="24"/>
          <w:szCs w:val="24"/>
          <w:lang w:eastAsia="ru-RU"/>
        </w:rPr>
      </w:pPr>
      <w:r w:rsidRPr="004371DC">
        <w:rPr>
          <w:rFonts w:ascii="Times New Roman" w:eastAsia="Times New Roman" w:hAnsi="Times New Roman" w:cs="Times New Roman"/>
          <w:iCs/>
          <w:spacing w:val="1"/>
          <w:sz w:val="24"/>
          <w:szCs w:val="24"/>
          <w:lang w:eastAsia="ru-RU"/>
        </w:rPr>
        <w:t xml:space="preserve">Эржапова Р.С., Эржапова Э.С., Алихаджиев М.Х. Морфология растений: учебное пособие. – Грозный, Издательство ФГБОУ ВО «Чеченский государственный университет», 2015. </w:t>
      </w:r>
      <w:r w:rsidRPr="004371DC">
        <w:rPr>
          <w:rFonts w:ascii="Times New Roman" w:eastAsia="Times New Roman" w:hAnsi="Times New Roman" w:cs="Times New Roman"/>
          <w:i/>
          <w:iCs/>
          <w:spacing w:val="1"/>
          <w:sz w:val="24"/>
          <w:szCs w:val="24"/>
          <w:lang w:eastAsia="ru-RU"/>
        </w:rPr>
        <w:t xml:space="preserve">– </w:t>
      </w:r>
      <w:r w:rsidRPr="004371DC">
        <w:rPr>
          <w:rFonts w:ascii="Times New Roman" w:eastAsia="Times New Roman" w:hAnsi="Times New Roman" w:cs="Times New Roman"/>
          <w:iCs/>
          <w:spacing w:val="1"/>
          <w:sz w:val="24"/>
          <w:szCs w:val="24"/>
          <w:lang w:eastAsia="ru-RU"/>
        </w:rPr>
        <w:t>96 с.</w:t>
      </w:r>
    </w:p>
    <w:p w:rsidR="00642F65" w:rsidRPr="004371DC" w:rsidRDefault="00642F65" w:rsidP="00642F65">
      <w:pPr>
        <w:widowControl w:val="0"/>
        <w:spacing w:after="0" w:line="240" w:lineRule="auto"/>
        <w:jc w:val="both"/>
        <w:rPr>
          <w:rFonts w:ascii="Times New Roman" w:eastAsia="Times New Roman" w:hAnsi="Times New Roman" w:cs="Times New Roman"/>
          <w:iCs/>
          <w:spacing w:val="1"/>
          <w:sz w:val="24"/>
          <w:szCs w:val="24"/>
          <w:lang w:eastAsia="ru-RU"/>
        </w:rPr>
      </w:pPr>
    </w:p>
    <w:p w:rsidR="004371DC" w:rsidRPr="004371DC" w:rsidRDefault="00642F65" w:rsidP="004371DC">
      <w:pPr>
        <w:spacing w:after="0" w:line="240" w:lineRule="auto"/>
        <w:ind w:hanging="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8.3. Периодические издания </w:t>
      </w:r>
    </w:p>
    <w:p w:rsidR="004371DC" w:rsidRPr="004371DC" w:rsidRDefault="00E9252E" w:rsidP="004371DC">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468" w:tooltip="Ботанический журнал" w:history="1">
        <w:r w:rsidR="004371DC" w:rsidRPr="004371DC">
          <w:rPr>
            <w:rFonts w:ascii="Times New Roman" w:eastAsia="Courier New" w:hAnsi="Times New Roman" w:cs="Times New Roman"/>
            <w:sz w:val="24"/>
            <w:szCs w:val="24"/>
            <w:lang w:eastAsia="ru-RU" w:bidi="ru-RU"/>
          </w:rPr>
          <w:t>Ботанический журнал</w:t>
        </w:r>
      </w:hyperlink>
      <w:r w:rsidR="004371DC" w:rsidRPr="004371DC">
        <w:rPr>
          <w:rFonts w:ascii="Times New Roman" w:eastAsia="Courier New" w:hAnsi="Times New Roman" w:cs="Times New Roman"/>
          <w:sz w:val="24"/>
          <w:szCs w:val="24"/>
          <w:lang w:eastAsia="ru-RU" w:bidi="ru-RU"/>
        </w:rPr>
        <w:t> </w:t>
      </w:r>
      <w:hyperlink r:id="rId469" w:tooltip="РАН" w:history="1">
        <w:r w:rsidR="004371DC" w:rsidRPr="004371DC">
          <w:rPr>
            <w:rFonts w:ascii="Times New Roman" w:eastAsia="Courier New" w:hAnsi="Times New Roman" w:cs="Times New Roman"/>
            <w:sz w:val="24"/>
            <w:szCs w:val="24"/>
            <w:lang w:eastAsia="ru-RU" w:bidi="ru-RU"/>
          </w:rPr>
          <w:t>РАН</w:t>
        </w:r>
      </w:hyperlink>
      <w:r w:rsidR="004371DC" w:rsidRPr="004371DC">
        <w:rPr>
          <w:rFonts w:ascii="Times New Roman" w:eastAsia="Courier New" w:hAnsi="Times New Roman" w:cs="Times New Roman"/>
          <w:sz w:val="24"/>
          <w:szCs w:val="24"/>
          <w:lang w:eastAsia="ru-RU" w:bidi="ru-RU"/>
        </w:rPr>
        <w:t xml:space="preserve"> (1916—) </w:t>
      </w:r>
      <w:hyperlink r:id="rId470" w:history="1">
        <w:r w:rsidR="004371DC" w:rsidRPr="004371DC">
          <w:rPr>
            <w:rFonts w:ascii="Times New Roman" w:eastAsia="Courier New" w:hAnsi="Times New Roman" w:cs="Times New Roman"/>
            <w:sz w:val="24"/>
            <w:szCs w:val="24"/>
            <w:lang w:eastAsia="ru-RU" w:bidi="ru-RU"/>
          </w:rPr>
          <w:t>https://ru.wikipedia.org/wiki/</w:t>
        </w:r>
      </w:hyperlink>
    </w:p>
    <w:p w:rsidR="004371DC" w:rsidRPr="004371DC" w:rsidRDefault="00E9252E" w:rsidP="004371DC">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471" w:tooltip="Ботанические записки (страница отсутствует)" w:history="1">
        <w:r w:rsidR="004371DC" w:rsidRPr="004371DC">
          <w:rPr>
            <w:rFonts w:ascii="Times New Roman" w:eastAsia="Courier New" w:hAnsi="Times New Roman" w:cs="Times New Roman"/>
            <w:sz w:val="24"/>
            <w:szCs w:val="24"/>
            <w:lang w:eastAsia="ru-RU" w:bidi="ru-RU"/>
          </w:rPr>
          <w:t>Ботанические записки</w:t>
        </w:r>
      </w:hyperlink>
      <w:r w:rsidR="004371DC" w:rsidRPr="004371DC">
        <w:rPr>
          <w:rFonts w:ascii="Times New Roman" w:eastAsia="Courier New" w:hAnsi="Times New Roman" w:cs="Times New Roman"/>
          <w:sz w:val="24"/>
          <w:szCs w:val="24"/>
          <w:lang w:eastAsia="ru-RU" w:bidi="ru-RU"/>
        </w:rPr>
        <w:t> (</w:t>
      </w:r>
      <w:r w:rsidR="004371DC" w:rsidRPr="004371DC">
        <w:rPr>
          <w:rFonts w:ascii="Times New Roman" w:eastAsia="Courier New" w:hAnsi="Times New Roman" w:cs="Times New Roman"/>
          <w:i/>
          <w:iCs/>
          <w:sz w:val="24"/>
          <w:szCs w:val="24"/>
          <w:lang w:eastAsia="ru-RU" w:bidi="ru-RU"/>
        </w:rPr>
        <w:t>Scripta Botanica</w:t>
      </w:r>
      <w:r w:rsidR="004371DC" w:rsidRPr="004371DC">
        <w:rPr>
          <w:rFonts w:ascii="Times New Roman" w:eastAsia="Courier New" w:hAnsi="Times New Roman" w:cs="Times New Roman"/>
          <w:sz w:val="24"/>
          <w:szCs w:val="24"/>
          <w:lang w:eastAsia="ru-RU" w:bidi="ru-RU"/>
        </w:rPr>
        <w:t xml:space="preserve">). </w:t>
      </w:r>
      <w:hyperlink r:id="rId472" w:history="1">
        <w:r w:rsidR="004371DC" w:rsidRPr="004371DC">
          <w:rPr>
            <w:rFonts w:ascii="Times New Roman" w:eastAsia="Courier New" w:hAnsi="Times New Roman" w:cs="Times New Roman"/>
            <w:sz w:val="24"/>
            <w:szCs w:val="24"/>
            <w:lang w:eastAsia="ru-RU" w:bidi="ru-RU"/>
          </w:rPr>
          <w:t>https://ru.wikipedia.org/w/index.php</w:t>
        </w:r>
      </w:hyperlink>
    </w:p>
    <w:p w:rsidR="004371DC" w:rsidRPr="004371DC" w:rsidRDefault="00E9252E" w:rsidP="004371DC">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473" w:tooltip="Новости систематики высших растений (страница отсутствует)" w:history="1">
        <w:r w:rsidR="004371DC" w:rsidRPr="004371DC">
          <w:rPr>
            <w:rFonts w:ascii="Times New Roman" w:eastAsia="Courier New" w:hAnsi="Times New Roman" w:cs="Times New Roman"/>
            <w:sz w:val="24"/>
            <w:szCs w:val="24"/>
            <w:lang w:eastAsia="ru-RU" w:bidi="ru-RU"/>
          </w:rPr>
          <w:t>Новости систематики высших растений</w:t>
        </w:r>
      </w:hyperlink>
      <w:r w:rsidR="004371DC" w:rsidRPr="004371DC">
        <w:rPr>
          <w:rFonts w:ascii="Times New Roman" w:eastAsia="Courier New" w:hAnsi="Times New Roman" w:cs="Times New Roman"/>
          <w:sz w:val="24"/>
          <w:szCs w:val="24"/>
          <w:lang w:eastAsia="ru-RU" w:bidi="ru-RU"/>
        </w:rPr>
        <w:t xml:space="preserve"> </w:t>
      </w:r>
      <w:hyperlink r:id="rId474" w:history="1">
        <w:r w:rsidR="004371DC" w:rsidRPr="004371DC">
          <w:rPr>
            <w:rFonts w:ascii="Times New Roman" w:eastAsia="Courier New" w:hAnsi="Times New Roman" w:cs="Times New Roman"/>
            <w:sz w:val="24"/>
            <w:szCs w:val="24"/>
            <w:lang w:eastAsia="ru-RU" w:bidi="ru-RU"/>
          </w:rPr>
          <w:t>https://ru.wikipedia.org/w/index.php</w:t>
        </w:r>
      </w:hyperlink>
    </w:p>
    <w:p w:rsidR="004371DC" w:rsidRPr="004371DC" w:rsidRDefault="00E9252E" w:rsidP="004371DC">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475" w:tooltip="Новости систематики низших растений (страница отсутствует)" w:history="1">
        <w:r w:rsidR="004371DC" w:rsidRPr="004371DC">
          <w:rPr>
            <w:rFonts w:ascii="Times New Roman" w:eastAsia="Courier New" w:hAnsi="Times New Roman" w:cs="Times New Roman"/>
            <w:sz w:val="24"/>
            <w:szCs w:val="24"/>
            <w:lang w:eastAsia="ru-RU" w:bidi="ru-RU"/>
          </w:rPr>
          <w:t>Новости систематики низших растений</w:t>
        </w:r>
      </w:hyperlink>
      <w:r w:rsidR="004371DC" w:rsidRPr="004371DC">
        <w:rPr>
          <w:rFonts w:ascii="Times New Roman" w:eastAsia="Courier New" w:hAnsi="Times New Roman" w:cs="Times New Roman"/>
          <w:sz w:val="24"/>
          <w:szCs w:val="24"/>
          <w:lang w:eastAsia="ru-RU" w:bidi="ru-RU"/>
        </w:rPr>
        <w:t xml:space="preserve">  </w:t>
      </w:r>
      <w:hyperlink r:id="rId476" w:history="1">
        <w:r w:rsidR="004371DC" w:rsidRPr="004371DC">
          <w:rPr>
            <w:rFonts w:ascii="Times New Roman" w:eastAsia="Courier New" w:hAnsi="Times New Roman" w:cs="Times New Roman"/>
            <w:sz w:val="24"/>
            <w:szCs w:val="24"/>
            <w:lang w:eastAsia="ru-RU" w:bidi="ru-RU"/>
          </w:rPr>
          <w:t>https://ru.wikipedia.org/w/index.php</w:t>
        </w:r>
      </w:hyperlink>
    </w:p>
    <w:p w:rsidR="004371DC" w:rsidRPr="004371DC" w:rsidRDefault="00E9252E" w:rsidP="004371DC">
      <w:pPr>
        <w:widowControl w:val="0"/>
        <w:shd w:val="clear" w:color="auto" w:fill="FFFFFF"/>
        <w:spacing w:after="0" w:line="240" w:lineRule="auto"/>
        <w:jc w:val="both"/>
        <w:rPr>
          <w:rFonts w:ascii="Times New Roman" w:eastAsia="Courier New" w:hAnsi="Times New Roman" w:cs="Times New Roman"/>
          <w:sz w:val="24"/>
          <w:szCs w:val="24"/>
          <w:lang w:eastAsia="ru-RU" w:bidi="ru-RU"/>
        </w:rPr>
      </w:pPr>
      <w:hyperlink r:id="rId477" w:tooltip="Фиторазнообразие Восточной Европы (страница отсутствует)" w:history="1">
        <w:r w:rsidR="004371DC" w:rsidRPr="004371DC">
          <w:rPr>
            <w:rFonts w:ascii="Times New Roman" w:eastAsia="Courier New" w:hAnsi="Times New Roman" w:cs="Times New Roman"/>
            <w:sz w:val="24"/>
            <w:szCs w:val="24"/>
            <w:lang w:eastAsia="ru-RU" w:bidi="ru-RU"/>
          </w:rPr>
          <w:t>Фиторазнообразие Восточной Европы</w:t>
        </w:r>
      </w:hyperlink>
      <w:r w:rsidR="004371DC" w:rsidRPr="004371DC">
        <w:rPr>
          <w:rFonts w:ascii="Times New Roman" w:eastAsia="Courier New" w:hAnsi="Times New Roman" w:cs="Times New Roman"/>
          <w:sz w:val="24"/>
          <w:szCs w:val="24"/>
          <w:lang w:eastAsia="ru-RU" w:bidi="ru-RU"/>
        </w:rPr>
        <w:t xml:space="preserve"> ИЭВБ РАН  </w:t>
      </w:r>
      <w:hyperlink r:id="rId478" w:history="1">
        <w:r w:rsidR="004371DC" w:rsidRPr="004371DC">
          <w:rPr>
            <w:rFonts w:ascii="Times New Roman" w:eastAsia="Courier New" w:hAnsi="Times New Roman" w:cs="Times New Roman"/>
            <w:sz w:val="24"/>
            <w:szCs w:val="24"/>
            <w:lang w:eastAsia="ru-RU" w:bidi="ru-RU"/>
          </w:rPr>
          <w:t>https://ru.wikipedia.org/w/index.php</w:t>
        </w:r>
      </w:hyperlink>
    </w:p>
    <w:p w:rsidR="004371DC" w:rsidRPr="004371DC" w:rsidRDefault="00E9252E" w:rsidP="004371DC">
      <w:pPr>
        <w:spacing w:after="0" w:line="240" w:lineRule="auto"/>
        <w:rPr>
          <w:rFonts w:ascii="Times New Roman" w:eastAsia="Courier New" w:hAnsi="Times New Roman" w:cs="Times New Roman"/>
          <w:color w:val="000000"/>
          <w:sz w:val="24"/>
          <w:szCs w:val="24"/>
          <w:lang w:eastAsia="ru-RU" w:bidi="ru-RU"/>
        </w:rPr>
      </w:pPr>
      <w:hyperlink r:id="rId479" w:history="1">
        <w:r w:rsidR="004371DC" w:rsidRPr="004371DC">
          <w:rPr>
            <w:rFonts w:ascii="Times New Roman" w:eastAsia="Courier New" w:hAnsi="Times New Roman" w:cs="Times New Roman"/>
            <w:color w:val="0563C1"/>
            <w:sz w:val="24"/>
            <w:szCs w:val="24"/>
            <w:u w:val="single"/>
            <w:lang w:eastAsia="ru-RU" w:bidi="ru-RU"/>
          </w:rPr>
          <w:t>http://www.library.ru/2/catalogs/periodical/</w:t>
        </w:r>
      </w:hyperlink>
    </w:p>
    <w:p w:rsidR="004371DC" w:rsidRPr="004371DC" w:rsidRDefault="004371DC" w:rsidP="004371DC">
      <w:pPr>
        <w:spacing w:after="0" w:line="240" w:lineRule="auto"/>
        <w:textAlignment w:val="baseline"/>
        <w:outlineLvl w:val="0"/>
        <w:rPr>
          <w:rFonts w:ascii="Times New Roman" w:eastAsia="Times New Roman" w:hAnsi="Times New Roman" w:cs="Times New Roman"/>
          <w:b/>
          <w:bCs/>
          <w:kern w:val="32"/>
          <w:sz w:val="24"/>
          <w:szCs w:val="24"/>
          <w:lang w:eastAsia="ru-RU"/>
        </w:rPr>
      </w:pPr>
      <w:r w:rsidRPr="004371DC">
        <w:rPr>
          <w:rFonts w:ascii="Times New Roman" w:eastAsia="Times New Roman" w:hAnsi="Times New Roman" w:cs="Times New Roman"/>
          <w:bCs/>
          <w:kern w:val="32"/>
          <w:sz w:val="24"/>
          <w:szCs w:val="24"/>
          <w:lang w:eastAsia="ru-RU"/>
        </w:rPr>
        <w:t>Ботанический журнал</w:t>
      </w:r>
      <w:r w:rsidRPr="004371DC">
        <w:rPr>
          <w:rFonts w:ascii="Times New Roman" w:eastAsia="Times New Roman" w:hAnsi="Times New Roman" w:cs="Times New Roman"/>
          <w:b/>
          <w:bCs/>
          <w:kern w:val="32"/>
          <w:sz w:val="24"/>
          <w:szCs w:val="24"/>
          <w:lang w:eastAsia="ru-RU"/>
        </w:rPr>
        <w:t xml:space="preserve"> </w:t>
      </w:r>
      <w:hyperlink r:id="rId480" w:history="1">
        <w:r w:rsidRPr="004371DC">
          <w:rPr>
            <w:rFonts w:ascii="Times New Roman" w:eastAsia="Times New Roman" w:hAnsi="Times New Roman" w:cs="Times New Roman"/>
            <w:b/>
            <w:bCs/>
            <w:color w:val="0563C1"/>
            <w:kern w:val="32"/>
            <w:sz w:val="24"/>
            <w:szCs w:val="24"/>
            <w:u w:val="single"/>
            <w:bdr w:val="none" w:sz="0" w:space="0" w:color="auto" w:frame="1"/>
            <w:lang w:eastAsia="ru-RU"/>
          </w:rPr>
          <w:t>main@naukaspb.spb.ru</w:t>
        </w:r>
      </w:hyperlink>
      <w:r w:rsidRPr="004371DC">
        <w:rPr>
          <w:rFonts w:ascii="Times New Roman" w:eastAsia="Times New Roman" w:hAnsi="Times New Roman" w:cs="Times New Roman"/>
          <w:b/>
          <w:bCs/>
          <w:kern w:val="32"/>
          <w:sz w:val="24"/>
          <w:szCs w:val="24"/>
          <w:lang w:eastAsia="ru-RU"/>
        </w:rPr>
        <w:t xml:space="preserve"> </w:t>
      </w: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9. ПЕРЕЧЕНЬ РЕСУРСОВ ИНФОРМАЦИОННО-ТЕЛЕКОММУНИКАЦИОННОЙ СЕТИ «ИНТЕРНЕТ» (ДАЛЕЕ - СЕТЬ «ИНТЕРНЕТ»), НЕОБХОДИМЫХ ДЛЯ ОСВОЕНИЯ ДИСЦИПЛИНЫ</w:t>
      </w:r>
    </w:p>
    <w:p w:rsidR="004371DC" w:rsidRPr="004371DC" w:rsidRDefault="004371DC" w:rsidP="004371DC">
      <w:pPr>
        <w:contextualSpacing/>
        <w:jc w:val="both"/>
        <w:rPr>
          <w:rFonts w:ascii="Times New Roman" w:eastAsia="Times New Roman" w:hAnsi="Times New Roman" w:cs="Times New Roman"/>
          <w:sz w:val="24"/>
          <w:szCs w:val="24"/>
          <w:shd w:val="clear" w:color="auto" w:fill="FFFFFF"/>
          <w:lang w:eastAsia="ru-RU"/>
        </w:rPr>
      </w:pP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Интернет-ресурсы</w:t>
      </w:r>
    </w:p>
    <w:p w:rsidR="004371DC" w:rsidRPr="004371DC" w:rsidRDefault="004371DC" w:rsidP="004371DC">
      <w:pPr>
        <w:numPr>
          <w:ilvl w:val="0"/>
          <w:numId w:val="22"/>
        </w:numPr>
        <w:spacing w:after="0" w:line="240" w:lineRule="auto"/>
        <w:contextualSpacing/>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Электронно-библиотечная система «IPRbooks» </w:t>
      </w:r>
      <w:hyperlink r:id="rId481" w:history="1">
        <w:r w:rsidRPr="004371DC">
          <w:rPr>
            <w:rFonts w:ascii="Times New Roman" w:eastAsia="Times New Roman" w:hAnsi="Times New Roman" w:cs="Times New Roman"/>
            <w:sz w:val="24"/>
            <w:szCs w:val="24"/>
            <w:lang w:eastAsia="ru-RU"/>
          </w:rPr>
          <w:t>http://www.iprbookshop.ru/index.ph</w:t>
        </w:r>
      </w:hyperlink>
    </w:p>
    <w:p w:rsidR="004371DC" w:rsidRPr="004371DC" w:rsidRDefault="00E9252E" w:rsidP="004371DC">
      <w:pPr>
        <w:numPr>
          <w:ilvl w:val="0"/>
          <w:numId w:val="22"/>
        </w:numPr>
        <w:spacing w:after="0" w:line="240" w:lineRule="auto"/>
        <w:contextualSpacing/>
        <w:rPr>
          <w:rFonts w:ascii="Times New Roman" w:eastAsia="Times New Roman" w:hAnsi="Times New Roman" w:cs="Times New Roman"/>
          <w:sz w:val="24"/>
          <w:szCs w:val="24"/>
          <w:lang w:eastAsia="ru-RU"/>
        </w:rPr>
      </w:pPr>
      <w:hyperlink r:id="rId482" w:history="1">
        <w:r w:rsidR="004371DC" w:rsidRPr="004371DC">
          <w:rPr>
            <w:rFonts w:ascii="Times New Roman" w:eastAsia="Times New Roman" w:hAnsi="Times New Roman" w:cs="Times New Roman"/>
            <w:sz w:val="24"/>
            <w:szCs w:val="24"/>
            <w:lang w:eastAsia="ru-RU"/>
          </w:rPr>
          <w:t>www.pubmed.gov</w:t>
        </w:r>
      </w:hyperlink>
      <w:r w:rsidR="004371DC" w:rsidRPr="004371DC">
        <w:rPr>
          <w:rFonts w:ascii="Times New Roman" w:eastAsia="Times New Roman" w:hAnsi="Times New Roman" w:cs="Times New Roman"/>
          <w:sz w:val="24"/>
          <w:szCs w:val="24"/>
          <w:lang w:eastAsia="ru-RU"/>
        </w:rPr>
        <w:t xml:space="preserve">  </w:t>
      </w:r>
    </w:p>
    <w:p w:rsidR="004371DC" w:rsidRPr="004371DC" w:rsidRDefault="00E9252E" w:rsidP="004371DC">
      <w:pPr>
        <w:numPr>
          <w:ilvl w:val="0"/>
          <w:numId w:val="22"/>
        </w:numPr>
        <w:spacing w:after="0" w:line="240" w:lineRule="auto"/>
        <w:contextualSpacing/>
        <w:rPr>
          <w:rFonts w:ascii="Times New Roman" w:eastAsia="Times New Roman" w:hAnsi="Times New Roman" w:cs="Times New Roman"/>
          <w:sz w:val="24"/>
          <w:szCs w:val="24"/>
          <w:lang w:eastAsia="ru-RU"/>
        </w:rPr>
      </w:pPr>
      <w:hyperlink r:id="rId483" w:history="1">
        <w:r w:rsidR="004371DC" w:rsidRPr="004371DC">
          <w:rPr>
            <w:rFonts w:ascii="Times New Roman" w:eastAsia="Times New Roman" w:hAnsi="Times New Roman" w:cs="Times New Roman"/>
            <w:sz w:val="24"/>
            <w:szCs w:val="24"/>
            <w:lang w:eastAsia="ru-RU"/>
          </w:rPr>
          <w:t>www.medline.ru</w:t>
        </w:r>
      </w:hyperlink>
      <w:r w:rsidR="004371DC" w:rsidRPr="004371DC">
        <w:rPr>
          <w:rFonts w:ascii="Times New Roman" w:eastAsia="Times New Roman" w:hAnsi="Times New Roman" w:cs="Times New Roman"/>
          <w:sz w:val="24"/>
          <w:szCs w:val="24"/>
          <w:lang w:eastAsia="ru-RU"/>
        </w:rPr>
        <w:t xml:space="preserve">  </w:t>
      </w:r>
    </w:p>
    <w:p w:rsidR="004371DC" w:rsidRPr="004371DC" w:rsidRDefault="00E9252E" w:rsidP="004371DC">
      <w:pPr>
        <w:numPr>
          <w:ilvl w:val="0"/>
          <w:numId w:val="22"/>
        </w:numPr>
        <w:spacing w:after="0" w:line="240" w:lineRule="auto"/>
        <w:contextualSpacing/>
        <w:rPr>
          <w:rFonts w:ascii="Times New Roman" w:eastAsia="Times New Roman" w:hAnsi="Times New Roman" w:cs="Times New Roman"/>
          <w:sz w:val="24"/>
          <w:szCs w:val="24"/>
          <w:lang w:eastAsia="ru-RU"/>
        </w:rPr>
      </w:pPr>
      <w:hyperlink r:id="rId484" w:history="1">
        <w:r w:rsidR="004371DC" w:rsidRPr="004371DC">
          <w:rPr>
            <w:rFonts w:ascii="Times New Roman" w:eastAsia="Times New Roman" w:hAnsi="Times New Roman" w:cs="Times New Roman"/>
            <w:sz w:val="24"/>
            <w:szCs w:val="24"/>
            <w:lang w:eastAsia="ru-RU"/>
          </w:rPr>
          <w:t>www.elibrary.ru</w:t>
        </w:r>
      </w:hyperlink>
      <w:r w:rsidR="004371DC" w:rsidRPr="004371DC">
        <w:rPr>
          <w:rFonts w:ascii="Times New Roman" w:eastAsia="Times New Roman" w:hAnsi="Times New Roman" w:cs="Times New Roman"/>
          <w:sz w:val="24"/>
          <w:szCs w:val="24"/>
          <w:lang w:eastAsia="ru-RU"/>
        </w:rPr>
        <w:t xml:space="preserve">  </w:t>
      </w:r>
    </w:p>
    <w:p w:rsidR="004371DC" w:rsidRPr="004371DC" w:rsidRDefault="00E9252E" w:rsidP="004371DC">
      <w:pPr>
        <w:numPr>
          <w:ilvl w:val="0"/>
          <w:numId w:val="22"/>
        </w:numPr>
        <w:spacing w:after="0" w:line="240" w:lineRule="auto"/>
        <w:contextualSpacing/>
        <w:rPr>
          <w:rFonts w:ascii="Times New Roman" w:eastAsia="Times New Roman" w:hAnsi="Times New Roman" w:cs="Times New Roman"/>
          <w:sz w:val="24"/>
          <w:szCs w:val="24"/>
          <w:lang w:eastAsia="ru-RU"/>
        </w:rPr>
      </w:pPr>
      <w:hyperlink r:id="rId485" w:history="1">
        <w:r w:rsidR="004371DC" w:rsidRPr="004371DC">
          <w:rPr>
            <w:rFonts w:ascii="Times New Roman" w:eastAsia="Times New Roman" w:hAnsi="Times New Roman" w:cs="Times New Roman"/>
            <w:sz w:val="24"/>
            <w:szCs w:val="24"/>
            <w:lang w:eastAsia="ru-RU"/>
          </w:rPr>
          <w:t>http://vk.com/humeco</w:t>
        </w:r>
      </w:hyperlink>
      <w:r w:rsidR="004371DC" w:rsidRPr="004371DC">
        <w:rPr>
          <w:rFonts w:ascii="Times New Roman" w:eastAsia="Times New Roman" w:hAnsi="Times New Roman" w:cs="Times New Roman"/>
          <w:sz w:val="24"/>
          <w:szCs w:val="24"/>
          <w:lang w:eastAsia="ru-RU"/>
        </w:rPr>
        <w:t xml:space="preserve">   </w:t>
      </w:r>
    </w:p>
    <w:p w:rsidR="004371DC" w:rsidRPr="004371DC" w:rsidRDefault="004371DC" w:rsidP="004371DC">
      <w:pPr>
        <w:spacing w:after="0" w:line="360" w:lineRule="auto"/>
        <w:ind w:left="720"/>
        <w:contextualSpacing/>
        <w:rPr>
          <w:rFonts w:ascii="Times New Roman" w:eastAsia="Times New Roman" w:hAnsi="Times New Roman" w:cs="Times New Roman"/>
          <w:sz w:val="24"/>
          <w:szCs w:val="24"/>
          <w:lang w:eastAsia="ru-RU"/>
        </w:rPr>
      </w:pPr>
    </w:p>
    <w:p w:rsidR="004371DC" w:rsidRPr="004371DC" w:rsidRDefault="004371DC" w:rsidP="004371DC">
      <w:pPr>
        <w:spacing w:after="0" w:line="360" w:lineRule="auto"/>
        <w:ind w:left="720"/>
        <w:contextualSpacing/>
        <w:rPr>
          <w:rFonts w:ascii="Times New Roman" w:eastAsia="Times New Roman" w:hAnsi="Times New Roman" w:cs="Times New Roman"/>
          <w:sz w:val="24"/>
          <w:szCs w:val="24"/>
          <w:lang w:eastAsia="ru-RU"/>
        </w:rPr>
      </w:pPr>
    </w:p>
    <w:p w:rsidR="004371DC" w:rsidRPr="004371DC" w:rsidRDefault="004371DC" w:rsidP="004371DC">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10.</w:t>
      </w:r>
      <w:r w:rsidRPr="004371DC">
        <w:rPr>
          <w:rFonts w:ascii="Times New Roman" w:eastAsia="Times New Roman" w:hAnsi="Times New Roman" w:cs="Times New Roman"/>
          <w:b/>
          <w:sz w:val="24"/>
          <w:szCs w:val="24"/>
          <w:lang w:eastAsia="ru-RU"/>
        </w:rPr>
        <w:tab/>
        <w:t xml:space="preserve">МЕТОДИЧЕСКИЕ УКАЗАНИЯ ДЛЯ МАГИСТРАНТОВ ПО ОСВОЕНИЮ ДИСЦИПЛИНЫ </w:t>
      </w:r>
    </w:p>
    <w:p w:rsidR="004371DC" w:rsidRPr="004371DC" w:rsidRDefault="004371DC" w:rsidP="004371DC">
      <w:pPr>
        <w:suppressLineNumbers/>
        <w:spacing w:after="0" w:line="240" w:lineRule="auto"/>
        <w:rPr>
          <w:rFonts w:ascii="Times New Roman" w:eastAsia="Times New Roman" w:hAnsi="Times New Roman" w:cs="Times New Roman"/>
          <w:sz w:val="24"/>
          <w:szCs w:val="24"/>
          <w:lang w:eastAsia="ru-RU"/>
        </w:rPr>
      </w:pPr>
    </w:p>
    <w:p w:rsidR="004371DC" w:rsidRPr="004371DC" w:rsidRDefault="004371DC" w:rsidP="004371DC">
      <w:pPr>
        <w:spacing w:after="0" w:line="240" w:lineRule="auto"/>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sz w:val="24"/>
          <w:szCs w:val="24"/>
          <w:lang w:eastAsia="ru-RU"/>
        </w:rPr>
        <w:t>1. Конспект лекции</w:t>
      </w:r>
      <w:r w:rsidRPr="004371DC">
        <w:rPr>
          <w:rFonts w:ascii="Times New Roman" w:eastAsia="Times New Roman" w:hAnsi="Times New Roman" w:cs="Times New Roman"/>
          <w:color w:val="000000"/>
          <w:sz w:val="24"/>
          <w:szCs w:val="24"/>
          <w:lang w:eastAsia="ru-RU"/>
        </w:rPr>
        <w:t xml:space="preserve"> </w:t>
      </w:r>
    </w:p>
    <w:p w:rsidR="004371DC" w:rsidRPr="004371DC" w:rsidRDefault="004371DC" w:rsidP="004371DC">
      <w:pPr>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Конспект лекции (от лат. Conspectus – обзор) является текстом, выполненным в письменной форме, в котором кратко и последовательно изложены содержательные моменты конспектируемого источника информации. Этапы конспектирования лекций. Во-первых, магистрант должен иметь на лекции инструменты для выполнения и маркировки конспекта: тетрадь, ручку, линейку, маркеры 1-2 цветов, карандаш. Во-вторых, необходимо выбрать удобную тетрадь, подготовить в ней поля, которые пригодятся для раскрытия и последующего дополнения материала лекции. В-третьих, в начале тетради необходимо оставить 1-2 страницы для фиксации названия дисциплины, фамилии, имени, отчества преподавателя, часов и места проведения его консультаций, основных требований к зачету или экзамену, списка сокращений (общепринятых, индивидуальных и рекомендованных преподавателем), которые магистрант будет использовать при конспектировании лекции, перечня рекомендованных для освоения дисциплины источников. Начав конспектировать лекцию, магистрант обязательно должен фиксировать в конспекте тему и план лекции. При конспектировании необходимо придерживаться структуры плана лекции и применять для ее фиксации специальные обозначения. Например, вопрос плана можно обозначить цифрами 1, 2, 3, а подвопросы – 1.1, 1.2. Через 2-4 часа после написания конспект необходимо просмотреть, внести пометки, расшифровать «по горячим следам» неудачные, неточные сокращения, маркировать. При подготовке к следующей лекции или практическому занятию по этой дисциплине конспект необходимо вновь прочитать и дополнить информацией из учебной основной и дополнительной литературы (зафиксировать на полях примеры, иллюстрирующие выводы лекции, определения новых терминов, уточнение нового контекста применения уже известных понятий). Повторное чтение конспектов должно состояться перед контрольной работой, зачетом или экзаменом. Это необходимо для того, что представить себе учебный материал темы или лекции целиком, в смысловом единстве и целостности, что, в свою очередь, позволит уйти от «зубрежки».</w:t>
      </w:r>
    </w:p>
    <w:p w:rsidR="004371DC" w:rsidRPr="004371DC" w:rsidRDefault="004371DC" w:rsidP="004371DC">
      <w:pPr>
        <w:suppressLineNumbers/>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Практические занятия</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Практические занятия позволяют объединить теоретические знания и практические навыки магистрантов в процессе научно-исследовательской деятельности.</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Практические занятия предполагают создание условий, при которых обучающиеся пользуются преимущественно репродуктивными методами при работе с конспектами, учебными пособиями. </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Подготовка к практическому занятию предполагает проработку тем (разделов) дисциплины. </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На практическом занятии нужно внимательно следить за процессом обсуждения вопросов темы занятия и активно участвовать в их решении, чтобы лучше понять и запомнить основные положения и выводы, вытекающие из обсуждения, сделать соответствующие записи в тетради. </w:t>
      </w:r>
    </w:p>
    <w:p w:rsidR="004371DC" w:rsidRPr="004371DC" w:rsidRDefault="004371DC" w:rsidP="004371DC">
      <w:pPr>
        <w:suppressLineNumbers/>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Самостоятельная подготовка магистрантов к практическому занятию, выполняется во внеаудиторное время по заданию и при методическом руководстве преподавателя, но без его непосредственного участия и предполагает конспектирование источников, просмотр рекомендуемой литературы, написание рефератов, подготовку электронных презентаций.  </w:t>
      </w:r>
    </w:p>
    <w:p w:rsidR="004371DC" w:rsidRPr="004371DC" w:rsidRDefault="004371DC" w:rsidP="004371DC">
      <w:pPr>
        <w:suppressLineNumbers/>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Дискуссия</w:t>
      </w:r>
    </w:p>
    <w:p w:rsidR="004371DC" w:rsidRPr="004371DC" w:rsidRDefault="004371DC" w:rsidP="004371DC">
      <w:pPr>
        <w:suppressLineNumbers/>
        <w:spacing w:line="240" w:lineRule="auto"/>
        <w:ind w:firstLine="709"/>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Дискуссия от латинского «discussion» (рассмотрение, исследование). Дискуссия рассматривается как критический диалог, деловой спор, свободное обсуждение проблем. Назначение дискуссии заключается в поисках истины посредством сопоставления и столкновения разных точек зрения. Кроме этого, дискуссия является мощным средством соединения теории с практикой, методом формирования интегральных знаний и развития навыков творческого мышления, инструментом отшлифовки идей и выработки убеждений. Тема дискуссии определяется ее целью, степенью подготовленности участников к обсуждению той или иной проблемы. Эта тема должна быть актуальной, затрагивающей насущные интересы ее участников и содержащей полемический заряд. Для реализации цели дискуссии необходимо тему декомпозировать в виде конкретных вопросов, охватывающих в своей совокупности поставленную проблему. Вопросы концентрируют внимание участников дискуссии на приоритетных позициях, вызывают размышление и обмен мнениями.</w:t>
      </w:r>
    </w:p>
    <w:p w:rsidR="004371DC" w:rsidRPr="004371DC" w:rsidRDefault="004371DC" w:rsidP="004371DC">
      <w:pPr>
        <w:suppressLineNumbers/>
        <w:spacing w:line="240" w:lineRule="auto"/>
        <w:contextualSpacing/>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Стадии проведения дискуссии</w:t>
      </w:r>
    </w:p>
    <w:p w:rsidR="004371DC" w:rsidRPr="004371DC" w:rsidRDefault="004371DC" w:rsidP="004371DC">
      <w:p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Завязка:</w:t>
      </w:r>
    </w:p>
    <w:p w:rsidR="004371DC" w:rsidRPr="004371DC" w:rsidRDefault="004371DC" w:rsidP="004371DC">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вступительное слово о важности и злободневности темы;</w:t>
      </w:r>
    </w:p>
    <w:p w:rsidR="004371DC" w:rsidRPr="004371DC" w:rsidRDefault="004371DC" w:rsidP="004371DC">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предъявление интересных, неожиданных, парадоксальных фактов, живых и понятных примеров, способных всколыхнуть, заинтересовать аудиторию, вызвать спор;</w:t>
      </w:r>
    </w:p>
    <w:p w:rsidR="004371DC" w:rsidRPr="004371DC" w:rsidRDefault="004371DC" w:rsidP="004371DC">
      <w:pPr>
        <w:numPr>
          <w:ilvl w:val="0"/>
          <w:numId w:val="21"/>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сообщение разных точек зрения, выявление «за» и «против», открытое приглашение к размышлению.</w:t>
      </w:r>
    </w:p>
    <w:p w:rsidR="004371DC" w:rsidRPr="004371DC" w:rsidRDefault="004371DC" w:rsidP="004371DC">
      <w:pPr>
        <w:suppressLineNumbers/>
        <w:spacing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Кульминация. На этой стадии должно проявиться в полной мере мастерство ведущего дискуссию. Для того, чтобы развивать ее в рамках задуманного, вовлекать участников в спор и не оставлять никого равнодушным, ведущий должен сталкивать мнения, находить противоречия в высказываниях, следить, чтобы спорящие не отходили от выбранной темы. В результате этой работы происходит подготовка участников к сознательному выбору позиции, формированию личного убеждения.</w:t>
      </w:r>
    </w:p>
    <w:p w:rsidR="004371DC" w:rsidRPr="004371DC" w:rsidRDefault="004371DC" w:rsidP="004371DC">
      <w:pPr>
        <w:suppressLineNumbers/>
        <w:spacing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Финал. В границах этой стадии желательно найти решение проблемы, остановиться на определенном выводе. Однако не редки случаи, когда словопрения прекращаются потому, что участники дискуссии устали говорить. В данной ситуации ведущий дискуссию должен подвергнуть анализу ложные высказывания, ответить на реплики, сформулировать вывод и подвести итог.</w:t>
      </w:r>
    </w:p>
    <w:p w:rsidR="004371DC" w:rsidRPr="004371DC" w:rsidRDefault="004371DC" w:rsidP="004371DC">
      <w:pPr>
        <w:suppressLineNumbers/>
        <w:spacing w:line="240" w:lineRule="auto"/>
        <w:ind w:firstLine="709"/>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Подготовка предполагает проработку научной литературы, составление в рабочих тетрадях вспомогательных схем для наглядного структурирования материала с целью упрощения его запоминания. Овладение основной терминологией дисциплины. Коллективное обсуждение какого-либо спорного вопроса, проблемы, выявление мнений в группе.  </w:t>
      </w:r>
    </w:p>
    <w:p w:rsidR="004371DC" w:rsidRPr="004371DC" w:rsidRDefault="004371DC" w:rsidP="004371DC">
      <w:pPr>
        <w:suppressLineNumbers/>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 Эссе</w:t>
      </w:r>
    </w:p>
    <w:p w:rsidR="004371DC" w:rsidRPr="004371DC" w:rsidRDefault="004371DC" w:rsidP="004371DC">
      <w:pPr>
        <w:suppressLineNumbers/>
        <w:ind w:firstLine="709"/>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Эссе от французского «essai», англ. «essay», «assay» - попытка, проба, очерк; от латинского «exagium» - взвешивание.</w:t>
      </w:r>
    </w:p>
    <w:p w:rsidR="004371DC" w:rsidRPr="004371DC" w:rsidRDefault="004371DC" w:rsidP="004371DC">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Эссе магистранта – это самостоятельная письменная работа на тему, предложенную преподавателем (тема может быть предложена и магистрантом,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4371DC" w:rsidRPr="004371DC" w:rsidRDefault="004371DC" w:rsidP="004371DC">
      <w:pPr>
        <w:suppressLineNumbers/>
        <w:spacing w:after="0" w:line="240" w:lineRule="auto"/>
        <w:ind w:firstLine="709"/>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w:t>
      </w:r>
    </w:p>
    <w:p w:rsidR="004371DC" w:rsidRPr="004371DC" w:rsidRDefault="004371DC" w:rsidP="004371DC">
      <w:pPr>
        <w:suppressLineNumbers/>
        <w:spacing w:after="0" w:line="240" w:lineRule="auto"/>
        <w:contextualSpacing/>
        <w:jc w:val="center"/>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Структура эссе</w:t>
      </w:r>
    </w:p>
    <w:p w:rsidR="004371DC" w:rsidRPr="004371DC" w:rsidRDefault="004371DC" w:rsidP="004371DC">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Титульный лист; </w:t>
      </w:r>
    </w:p>
    <w:p w:rsidR="004371DC" w:rsidRPr="004371DC" w:rsidRDefault="004371DC" w:rsidP="004371DC">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Введение – суть и обоснование выбора данной темы;</w:t>
      </w:r>
    </w:p>
    <w:p w:rsidR="004371DC" w:rsidRPr="004371DC" w:rsidRDefault="004371DC" w:rsidP="004371DC">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Основная часть – теоретические основы выбранной проблемы и изложение основного вопроса.</w:t>
      </w:r>
    </w:p>
    <w:p w:rsidR="004371DC" w:rsidRPr="004371DC" w:rsidRDefault="004371DC" w:rsidP="004371DC">
      <w:pPr>
        <w:numPr>
          <w:ilvl w:val="0"/>
          <w:numId w:val="20"/>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Заключение – обобщения и аргументированные выводы по теме с указанием области ее применения и т.д.</w:t>
      </w:r>
    </w:p>
    <w:p w:rsidR="004371DC" w:rsidRPr="004371DC" w:rsidRDefault="004371DC" w:rsidP="004371DC">
      <w:pPr>
        <w:suppressLineNumbers/>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 Реферат</w:t>
      </w:r>
    </w:p>
    <w:p w:rsidR="004371DC" w:rsidRPr="004371DC" w:rsidRDefault="004371DC" w:rsidP="004371DC">
      <w:pPr>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shd w:val="clear" w:color="auto" w:fill="FFFFFF"/>
          <w:lang w:eastAsia="ru-RU"/>
        </w:rPr>
        <w:t>Реферат (от лат. referrer — докладывать, сообщать) — краткое точное изложение сущности какого-либо вопроса, темы на основе нескольких книг, монографий или других первоисточников. Реферат должен содержать основные фактические сведения и выводы по рассматриваемому вопросу</w:t>
      </w:r>
      <w:r w:rsidRPr="004371DC">
        <w:rPr>
          <w:rFonts w:ascii="Times New Roman" w:eastAsia="Times New Roman" w:hAnsi="Times New Roman" w:cs="Times New Roman"/>
          <w:color w:val="000000"/>
          <w:sz w:val="24"/>
          <w:szCs w:val="24"/>
          <w:lang w:eastAsia="ru-RU"/>
        </w:rPr>
        <w:t>. В настоящее время, помимо реферирования прочитанной литературы, от обучающегося требуется аргументированное изложение собственных мыслей.</w:t>
      </w:r>
    </w:p>
    <w:p w:rsidR="004371DC" w:rsidRPr="004371DC" w:rsidRDefault="004371DC" w:rsidP="004371D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bCs/>
          <w:color w:val="000000"/>
          <w:sz w:val="24"/>
          <w:szCs w:val="24"/>
          <w:lang w:eastAsia="ru-RU"/>
        </w:rPr>
        <w:t>Структура реферата</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1. Титульный лист.</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2. 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3. После оглавления следует введение. Объем введения составляет 1,5-2 страницы.</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4. 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5. 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6. Приложение может включать графики, таблицы, расчеты.</w:t>
      </w:r>
    </w:p>
    <w:p w:rsidR="004371DC" w:rsidRPr="004371DC" w:rsidRDefault="004371DC" w:rsidP="004371D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7. 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4371DC" w:rsidRPr="004371DC" w:rsidRDefault="004371DC" w:rsidP="004371DC">
      <w:pPr>
        <w:suppressAutoHyphens/>
        <w:spacing w:after="0" w:line="256" w:lineRule="auto"/>
        <w:jc w:val="center"/>
        <w:rPr>
          <w:rFonts w:ascii="Times New Roman" w:eastAsia="Calibri" w:hAnsi="Times New Roman" w:cs="Times New Roman"/>
          <w:bCs/>
          <w:sz w:val="24"/>
          <w:szCs w:val="24"/>
        </w:rPr>
      </w:pPr>
    </w:p>
    <w:p w:rsidR="004371DC" w:rsidRPr="004371DC" w:rsidRDefault="004371DC" w:rsidP="004371DC">
      <w:pPr>
        <w:suppressAutoHyphens/>
        <w:spacing w:after="0" w:line="256" w:lineRule="auto"/>
        <w:jc w:val="center"/>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Рекомендуемый объем структурных элементов реферата</w:t>
      </w:r>
    </w:p>
    <w:tbl>
      <w:tblPr>
        <w:tblW w:w="8363"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4A0" w:firstRow="1" w:lastRow="0" w:firstColumn="1" w:lastColumn="0" w:noHBand="0" w:noVBand="1"/>
      </w:tblPr>
      <w:tblGrid>
        <w:gridCol w:w="5387"/>
        <w:gridCol w:w="2976"/>
      </w:tblGrid>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Наименование частей реферата</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iCs/>
                <w:sz w:val="24"/>
                <w:szCs w:val="24"/>
              </w:rPr>
            </w:pPr>
            <w:r w:rsidRPr="004371DC">
              <w:rPr>
                <w:rFonts w:ascii="Times New Roman" w:eastAsia="Calibri" w:hAnsi="Times New Roman" w:cs="Times New Roman"/>
                <w:bCs/>
                <w:iCs/>
                <w:sz w:val="24"/>
                <w:szCs w:val="24"/>
              </w:rPr>
              <w:t>Количество страниц</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Титульный лист</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1</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Содержание (с указанием страниц)</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1</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i/>
                <w:iCs/>
                <w:sz w:val="24"/>
                <w:szCs w:val="24"/>
              </w:rPr>
            </w:pPr>
            <w:r w:rsidRPr="004371DC">
              <w:rPr>
                <w:rFonts w:ascii="Times New Roman" w:eastAsia="Calibri" w:hAnsi="Times New Roman" w:cs="Times New Roman"/>
                <w:bCs/>
                <w:iCs/>
                <w:sz w:val="24"/>
                <w:szCs w:val="24"/>
              </w:rPr>
              <w:t>Введение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1</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Основная часть</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8-15</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Заключение</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1-2</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Список использованных источников</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1-2</w:t>
            </w:r>
          </w:p>
        </w:tc>
      </w:tr>
      <w:tr w:rsidR="004371DC" w:rsidRPr="004371DC" w:rsidTr="004371DC">
        <w:trPr>
          <w:jc w:val="center"/>
        </w:trPr>
        <w:tc>
          <w:tcPr>
            <w:tcW w:w="538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Приложения</w:t>
            </w:r>
          </w:p>
        </w:tc>
        <w:tc>
          <w:tcPr>
            <w:tcW w:w="2976" w:type="dxa"/>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4371DC" w:rsidRPr="004371DC" w:rsidRDefault="004371DC" w:rsidP="004371DC">
            <w:pPr>
              <w:suppressAutoHyphens/>
              <w:spacing w:after="0" w:line="240" w:lineRule="auto"/>
              <w:jc w:val="both"/>
              <w:rPr>
                <w:rFonts w:ascii="Times New Roman" w:eastAsia="Calibri" w:hAnsi="Times New Roman" w:cs="Times New Roman"/>
                <w:bCs/>
                <w:sz w:val="24"/>
                <w:szCs w:val="24"/>
              </w:rPr>
            </w:pPr>
            <w:r w:rsidRPr="004371DC">
              <w:rPr>
                <w:rFonts w:ascii="Times New Roman" w:eastAsia="Calibri" w:hAnsi="Times New Roman" w:cs="Times New Roman"/>
                <w:bCs/>
                <w:sz w:val="24"/>
                <w:szCs w:val="24"/>
              </w:rPr>
              <w:t>Без ограничений</w:t>
            </w:r>
          </w:p>
        </w:tc>
      </w:tr>
    </w:tbl>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Реферат должен быть оформлен в соответствии с требованиями к текстовым документам (формат А4, компьютерный текст Time New Roman, размер шрифта 14, интервал 1,5). Работа должна быть подписана и датирована, страницы пронумерованы.</w:t>
      </w:r>
    </w:p>
    <w:p w:rsidR="004371DC" w:rsidRPr="004371DC" w:rsidRDefault="004371DC" w:rsidP="004371DC">
      <w:pPr>
        <w:suppressLineNumbers/>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6. Электронная презентация</w:t>
      </w:r>
    </w:p>
    <w:p w:rsidR="004371DC" w:rsidRPr="004371DC" w:rsidRDefault="004371DC" w:rsidP="004371DC">
      <w:pPr>
        <w:suppressLineNumbers/>
        <w:spacing w:after="0" w:line="240" w:lineRule="auto"/>
        <w:ind w:left="66" w:firstLine="643"/>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РР.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Общие требования к оформлению презентаций</w:t>
      </w:r>
    </w:p>
    <w:p w:rsidR="004371DC" w:rsidRPr="004371DC" w:rsidRDefault="004371DC" w:rsidP="004371DC">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На слайдах должны быть только тезисы, ключевые фразы и графическая информация (рисунки, графики и т.п.) – они сопровождают подробное изложение мыслей докладчика, но не наоборот.</w:t>
      </w:r>
    </w:p>
    <w:p w:rsidR="004371DC" w:rsidRPr="004371DC" w:rsidRDefault="004371DC" w:rsidP="004371DC">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Количество слайдов должно быть не более 20.</w:t>
      </w:r>
    </w:p>
    <w:p w:rsidR="004371DC" w:rsidRPr="004371DC" w:rsidRDefault="004371DC" w:rsidP="004371DC">
      <w:pPr>
        <w:numPr>
          <w:ilvl w:val="0"/>
          <w:numId w:val="14"/>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При докладе рассчитывайте, что на один слайд должно уходить в среднем 1,5 минуты.</w:t>
      </w:r>
    </w:p>
    <w:p w:rsidR="004371DC" w:rsidRPr="004371DC" w:rsidRDefault="004371DC" w:rsidP="004371DC">
      <w:pPr>
        <w:numPr>
          <w:ilvl w:val="0"/>
          <w:numId w:val="14"/>
        </w:numPr>
        <w:suppressLineNumbers/>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Не стоит заполнять слайд большим количеством информации. Наиболее важную информацию желательно помещать в центр слайда.</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Примерный порядок слайдов</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1 слайд – Титульный (организация, название работы, автор, руководитель, рецензент, дата).</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2 слайд – Вводная часть (постановка проблемы, актуальность и новизна, на каких материалах базируется работа).</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3 слайд – Цели и задачи работы.</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4 слайд – Методы, применяемые в работе.</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5…n слайд – Основная часть.</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n+1 слайд – Заключение (выводы).</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n+2 слайд – Список основных использованных источников.</w:t>
      </w:r>
    </w:p>
    <w:p w:rsidR="004371DC" w:rsidRPr="004371DC" w:rsidRDefault="004371DC" w:rsidP="004371DC">
      <w:pPr>
        <w:numPr>
          <w:ilvl w:val="0"/>
          <w:numId w:val="15"/>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n+3 слайд – Спасибо за внимание! (подпись, возможно выражение благодарности тем, кто руководил, рецензировал и/или помогал в работе).</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Правила шрифтового оформления</w:t>
      </w:r>
    </w:p>
    <w:p w:rsidR="004371DC" w:rsidRPr="004371DC" w:rsidRDefault="004371DC" w:rsidP="004371DC">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Рекомендуется использовать шрифты с засечками (Georgia, Palatino, Times New Roman).</w:t>
      </w:r>
    </w:p>
    <w:p w:rsidR="004371DC" w:rsidRPr="004371DC" w:rsidRDefault="004371DC" w:rsidP="004371DC">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4371DC" w:rsidRPr="004371DC" w:rsidRDefault="004371DC" w:rsidP="004371DC">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Курсив, подчеркивание, жирный шрифт, прописные буквы используются для смыслового выделения ключевой информации и заголовков.</w:t>
      </w:r>
    </w:p>
    <w:p w:rsidR="004371DC" w:rsidRPr="004371DC" w:rsidRDefault="004371DC" w:rsidP="004371DC">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Не рекомендуется использовать более 2-3 типов шрифта.</w:t>
      </w:r>
    </w:p>
    <w:p w:rsidR="004371DC" w:rsidRPr="004371DC" w:rsidRDefault="004371DC" w:rsidP="004371DC">
      <w:pPr>
        <w:numPr>
          <w:ilvl w:val="0"/>
          <w:numId w:val="16"/>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Основной текст должен быть отформатирован по ширине, на схемах – по центру.</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Правила выбора цветовой гаммы</w:t>
      </w:r>
    </w:p>
    <w:p w:rsidR="004371DC" w:rsidRPr="004371DC" w:rsidRDefault="004371DC" w:rsidP="004371DC">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Цветовая гамма должна состоять не более чем из 2 цветов и выдержана во всей презентации. Основная цель – читаемость презентации.</w:t>
      </w:r>
    </w:p>
    <w:p w:rsidR="004371DC" w:rsidRPr="004371DC" w:rsidRDefault="004371DC" w:rsidP="004371DC">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Желателен одноцветный фон неярких пастельных тонов (например, светло-зеленый, светло-синий, бежевый, светло-оранжевый и светло-желтый).</w:t>
      </w:r>
    </w:p>
    <w:p w:rsidR="004371DC" w:rsidRPr="004371DC" w:rsidRDefault="004371DC" w:rsidP="004371DC">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белый текст на черном фоне читается плохо).</w:t>
      </w:r>
    </w:p>
    <w:p w:rsidR="004371DC" w:rsidRPr="004371DC" w:rsidRDefault="004371DC" w:rsidP="004371DC">
      <w:pPr>
        <w:numPr>
          <w:ilvl w:val="0"/>
          <w:numId w:val="17"/>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Оформление презентации не должно отвлекать внимания от ее содержания.</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Графическая информация</w:t>
      </w:r>
    </w:p>
    <w:p w:rsidR="004371DC" w:rsidRPr="004371DC" w:rsidRDefault="004371DC" w:rsidP="004371DC">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Рисунки, фотографии, диаграммы должны быть наглядными и нести смысловую нагрузку, сопровождаться названиями. </w:t>
      </w:r>
    </w:p>
    <w:p w:rsidR="004371DC" w:rsidRPr="004371DC" w:rsidRDefault="004371DC" w:rsidP="004371DC">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Изображения (в формате jpg) лучше заранее обработать для уменьшения размера файла.</w:t>
      </w:r>
    </w:p>
    <w:p w:rsidR="004371DC" w:rsidRPr="004371DC" w:rsidRDefault="004371DC" w:rsidP="004371DC">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Размер одного графического объекта – не более 1/2 размера слайда.</w:t>
      </w:r>
    </w:p>
    <w:p w:rsidR="004371DC" w:rsidRPr="004371DC" w:rsidRDefault="004371DC" w:rsidP="004371DC">
      <w:pPr>
        <w:numPr>
          <w:ilvl w:val="0"/>
          <w:numId w:val="18"/>
        </w:numPr>
        <w:suppressLineNumbers/>
        <w:spacing w:after="0" w:line="240" w:lineRule="auto"/>
        <w:ind w:left="0" w:firstLine="360"/>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Соотношение текст-картинки – 2/3 (текста меньше чем картинок).</w:t>
      </w:r>
    </w:p>
    <w:p w:rsidR="004371DC" w:rsidRPr="004371DC" w:rsidRDefault="004371DC" w:rsidP="004371DC">
      <w:pPr>
        <w:suppressLineNumbers/>
        <w:spacing w:after="0" w:line="240" w:lineRule="auto"/>
        <w:rPr>
          <w:rFonts w:ascii="Times New Roman" w:eastAsia="Times New Roman" w:hAnsi="Times New Roman" w:cs="Times New Roman"/>
          <w:sz w:val="24"/>
          <w:szCs w:val="24"/>
          <w:u w:val="single"/>
          <w:lang w:eastAsia="ru-RU"/>
        </w:rPr>
      </w:pPr>
      <w:r w:rsidRPr="004371DC">
        <w:rPr>
          <w:rFonts w:ascii="Times New Roman" w:eastAsia="Times New Roman" w:hAnsi="Times New Roman" w:cs="Times New Roman"/>
          <w:sz w:val="24"/>
          <w:szCs w:val="24"/>
          <w:u w:val="single"/>
          <w:lang w:eastAsia="ru-RU"/>
        </w:rPr>
        <w:t>Анимация</w:t>
      </w:r>
    </w:p>
    <w:p w:rsidR="004371DC" w:rsidRPr="004371DC" w:rsidRDefault="004371DC" w:rsidP="004371DC">
      <w:pPr>
        <w:numPr>
          <w:ilvl w:val="1"/>
          <w:numId w:val="13"/>
        </w:numPr>
        <w:suppressLineNumbers/>
        <w:spacing w:after="0" w:line="240" w:lineRule="auto"/>
        <w:ind w:left="0" w:firstLine="426"/>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Анимация используется только в случае необходимости.</w:t>
      </w:r>
    </w:p>
    <w:p w:rsidR="004371DC" w:rsidRPr="004371DC" w:rsidRDefault="004371DC" w:rsidP="004371DC">
      <w:pPr>
        <w:suppressLineNumbers/>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Магистрант создает слайд-презентацию в программе MS PowerPoint.</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7. Зачет</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Зачет является формой промежуточного контроля знаний и одной из составных частей общей оценки знаний по дисциплине. Подготовка к зачету должна идти по строго продуманному графику, с последовательным переходом от темы к теме, от раздела к разделу, без пропусков и перескакивания с начала курса в конец. Вопросы, которые могут появиться в процессе подготовки к зачету, необходимо записать и получить на них ответы у преподавателя во время консультации. Основной задачей подготовки магистранта к зачету следует считать систематизацию знаний учебного материала, его творческое осмысливание. При подготовке необходимо ориентироваться на конспекты лекций, рекомендуемую литературу и ресурсы информационно-телекоммуникационной сети «Интернет».</w:t>
      </w:r>
    </w:p>
    <w:p w:rsidR="004371DC" w:rsidRPr="004371DC" w:rsidRDefault="004371DC" w:rsidP="004371DC">
      <w:pPr>
        <w:spacing w:after="0" w:line="360" w:lineRule="auto"/>
        <w:ind w:firstLine="709"/>
        <w:jc w:val="both"/>
        <w:rPr>
          <w:rFonts w:ascii="Times New Roman" w:eastAsia="Times New Roman" w:hAnsi="Times New Roman" w:cs="Times New Roman"/>
          <w:sz w:val="24"/>
          <w:szCs w:val="24"/>
          <w:lang w:eastAsia="ru-RU"/>
        </w:rPr>
      </w:pPr>
    </w:p>
    <w:p w:rsidR="004371DC" w:rsidRPr="004371DC" w:rsidRDefault="004371DC" w:rsidP="004371DC">
      <w:pPr>
        <w:keepNext/>
        <w:keepLines/>
        <w:spacing w:after="0" w:line="240" w:lineRule="auto"/>
        <w:ind w:firstLine="566"/>
        <w:jc w:val="both"/>
        <w:outlineLvl w:val="1"/>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4371DC" w:rsidRPr="004371DC" w:rsidRDefault="004371DC" w:rsidP="004371DC">
      <w:pPr>
        <w:spacing w:after="16" w:line="248" w:lineRule="auto"/>
        <w:ind w:right="13"/>
        <w:jc w:val="both"/>
        <w:rPr>
          <w:rFonts w:ascii="Times New Roman" w:eastAsia="Times New Roman" w:hAnsi="Times New Roman" w:cs="Times New Roman"/>
          <w:color w:val="000000"/>
          <w:sz w:val="24"/>
          <w:szCs w:val="24"/>
          <w:lang w:eastAsia="ru-RU"/>
        </w:rPr>
      </w:pPr>
    </w:p>
    <w:p w:rsidR="004371DC" w:rsidRPr="004371DC" w:rsidRDefault="004371DC" w:rsidP="004371DC">
      <w:pPr>
        <w:spacing w:after="16" w:line="248" w:lineRule="auto"/>
        <w:ind w:right="13"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xml:space="preserve">При реализации различных видов учебной работы в ходе освоения дисциплины используются следующие виды информационных технологий:  </w:t>
      </w:r>
    </w:p>
    <w:p w:rsidR="004371DC" w:rsidRPr="004371DC" w:rsidRDefault="004371DC" w:rsidP="004371DC">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xml:space="preserve">мультимедийные средства обучения: </w:t>
      </w:r>
    </w:p>
    <w:p w:rsidR="004371DC" w:rsidRPr="004371DC" w:rsidRDefault="004371DC" w:rsidP="004371DC">
      <w:pPr>
        <w:spacing w:after="16" w:line="248" w:lineRule="auto"/>
        <w:ind w:right="13" w:firstLine="709"/>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xml:space="preserve">в лекционном курсе магистрантам демонстрируются анимированные слайды, видео ролики для более полного освещения материала. В ходе самостоятельной подготовки к практическим занятиям магистранты разрабатывают с помощью ПО ‒ «PowerPoint» слайды для более полного освещения излагаемого материала. </w:t>
      </w:r>
    </w:p>
    <w:p w:rsidR="004371DC" w:rsidRPr="004371DC" w:rsidRDefault="004371DC" w:rsidP="004371DC">
      <w:pPr>
        <w:numPr>
          <w:ilvl w:val="0"/>
          <w:numId w:val="19"/>
        </w:numPr>
        <w:spacing w:after="16" w:line="248" w:lineRule="auto"/>
        <w:ind w:left="1134" w:right="13"/>
        <w:contextualSpacing/>
        <w:jc w:val="both"/>
        <w:rPr>
          <w:rFonts w:ascii="Times New Roman" w:eastAsia="Times New Roman" w:hAnsi="Times New Roman" w:cs="Times New Roman"/>
          <w:color w:val="000000"/>
          <w:sz w:val="24"/>
          <w:szCs w:val="24"/>
          <w:lang w:eastAsia="ru-RU"/>
        </w:rPr>
      </w:pPr>
      <w:r w:rsidRPr="004371DC">
        <w:rPr>
          <w:rFonts w:ascii="Times New Roman" w:eastAsia="Times New Roman" w:hAnsi="Times New Roman" w:cs="Times New Roman"/>
          <w:color w:val="000000"/>
          <w:sz w:val="24"/>
          <w:szCs w:val="24"/>
          <w:lang w:eastAsia="ru-RU"/>
        </w:rPr>
        <w:t xml:space="preserve">интерактивные технологии: дискуссии в рамках практических занятий. </w:t>
      </w: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p>
    <w:p w:rsidR="004371DC" w:rsidRPr="004371DC" w:rsidRDefault="004371DC" w:rsidP="004371DC">
      <w:pPr>
        <w:spacing w:after="0" w:line="36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Перечень лицензионного программного обеспечения</w:t>
      </w:r>
    </w:p>
    <w:p w:rsidR="004371DC" w:rsidRPr="004371DC" w:rsidRDefault="004371DC" w:rsidP="004371DC">
      <w:pPr>
        <w:numPr>
          <w:ilvl w:val="0"/>
          <w:numId w:val="23"/>
        </w:numPr>
        <w:spacing w:after="0" w:line="240" w:lineRule="auto"/>
        <w:contextualSpacing/>
        <w:jc w:val="both"/>
        <w:rPr>
          <w:rFonts w:ascii="Times New Roman" w:eastAsia="Times New Roman" w:hAnsi="Times New Roman" w:cs="Times New Roman"/>
          <w:sz w:val="24"/>
          <w:szCs w:val="24"/>
          <w:lang w:val="en-US" w:eastAsia="ru-RU"/>
        </w:rPr>
      </w:pPr>
      <w:r w:rsidRPr="004371DC">
        <w:rPr>
          <w:rFonts w:ascii="Times New Roman" w:eastAsia="Times New Roman" w:hAnsi="Times New Roman" w:cs="Times New Roman"/>
          <w:sz w:val="24"/>
          <w:szCs w:val="24"/>
          <w:lang w:eastAsia="ru-RU"/>
        </w:rPr>
        <w:t>Договор</w:t>
      </w:r>
      <w:r w:rsidRPr="004371DC">
        <w:rPr>
          <w:rFonts w:ascii="Times New Roman" w:eastAsia="Times New Roman" w:hAnsi="Times New Roman" w:cs="Times New Roman"/>
          <w:sz w:val="24"/>
          <w:szCs w:val="24"/>
          <w:lang w:val="en-US" w:eastAsia="ru-RU"/>
        </w:rPr>
        <w:t xml:space="preserve"> №658/2018 </w:t>
      </w:r>
      <w:r w:rsidRPr="004371DC">
        <w:rPr>
          <w:rFonts w:ascii="Times New Roman" w:eastAsia="Times New Roman" w:hAnsi="Times New Roman" w:cs="Times New Roman"/>
          <w:sz w:val="24"/>
          <w:szCs w:val="24"/>
          <w:lang w:eastAsia="ru-RU"/>
        </w:rPr>
        <w:t>от</w:t>
      </w:r>
      <w:r w:rsidRPr="004371DC">
        <w:rPr>
          <w:rFonts w:ascii="Times New Roman" w:eastAsia="Times New Roman" w:hAnsi="Times New Roman" w:cs="Times New Roman"/>
          <w:sz w:val="24"/>
          <w:szCs w:val="24"/>
          <w:lang w:val="en-US" w:eastAsia="ru-RU"/>
        </w:rPr>
        <w:t xml:space="preserve"> 24.04.2018 </w:t>
      </w:r>
      <w:r w:rsidRPr="004371DC">
        <w:rPr>
          <w:rFonts w:ascii="Times New Roman" w:eastAsia="Times New Roman" w:hAnsi="Times New Roman" w:cs="Times New Roman"/>
          <w:sz w:val="24"/>
          <w:szCs w:val="24"/>
          <w:lang w:eastAsia="ru-RU"/>
        </w:rPr>
        <w:t>с</w:t>
      </w:r>
      <w:r w:rsidRPr="004371DC">
        <w:rPr>
          <w:rFonts w:ascii="Times New Roman" w:eastAsia="Times New Roman" w:hAnsi="Times New Roman" w:cs="Times New Roman"/>
          <w:sz w:val="24"/>
          <w:szCs w:val="24"/>
          <w:lang w:val="en-US" w:eastAsia="ru-RU"/>
        </w:rPr>
        <w:t xml:space="preserve"> </w:t>
      </w:r>
      <w:r w:rsidRPr="004371DC">
        <w:rPr>
          <w:rFonts w:ascii="Times New Roman" w:eastAsia="Times New Roman" w:hAnsi="Times New Roman" w:cs="Times New Roman"/>
          <w:sz w:val="24"/>
          <w:szCs w:val="24"/>
          <w:lang w:eastAsia="ru-RU"/>
        </w:rPr>
        <w:t>ООО</w:t>
      </w:r>
      <w:r w:rsidRPr="004371DC">
        <w:rPr>
          <w:rFonts w:ascii="Times New Roman" w:eastAsia="Times New Roman" w:hAnsi="Times New Roman" w:cs="Times New Roman"/>
          <w:sz w:val="24"/>
          <w:szCs w:val="24"/>
          <w:lang w:val="en-US" w:eastAsia="ru-RU"/>
        </w:rPr>
        <w:t xml:space="preserve"> «</w:t>
      </w:r>
      <w:r w:rsidRPr="004371DC">
        <w:rPr>
          <w:rFonts w:ascii="Times New Roman" w:eastAsia="Times New Roman" w:hAnsi="Times New Roman" w:cs="Times New Roman"/>
          <w:sz w:val="24"/>
          <w:szCs w:val="24"/>
          <w:lang w:eastAsia="ru-RU"/>
        </w:rPr>
        <w:t>Софтекс</w:t>
      </w:r>
      <w:r w:rsidRPr="004371DC">
        <w:rPr>
          <w:rFonts w:ascii="Times New Roman" w:eastAsia="Times New Roman" w:hAnsi="Times New Roman" w:cs="Times New Roman"/>
          <w:sz w:val="24"/>
          <w:szCs w:val="24"/>
          <w:lang w:val="en-US" w:eastAsia="ru-RU"/>
        </w:rPr>
        <w:t xml:space="preserve">» </w:t>
      </w:r>
      <w:r w:rsidRPr="004371DC">
        <w:rPr>
          <w:rFonts w:ascii="Times New Roman" w:eastAsia="Times New Roman" w:hAnsi="Times New Roman" w:cs="Times New Roman"/>
          <w:sz w:val="24"/>
          <w:szCs w:val="24"/>
          <w:lang w:eastAsia="ru-RU"/>
        </w:rPr>
        <w:t>на</w:t>
      </w:r>
      <w:r w:rsidRPr="004371DC">
        <w:rPr>
          <w:rFonts w:ascii="Times New Roman" w:eastAsia="Times New Roman" w:hAnsi="Times New Roman" w:cs="Times New Roman"/>
          <w:sz w:val="24"/>
          <w:szCs w:val="24"/>
          <w:lang w:val="en-US" w:eastAsia="ru-RU"/>
        </w:rPr>
        <w:t xml:space="preserve"> </w:t>
      </w:r>
      <w:r w:rsidRPr="004371DC">
        <w:rPr>
          <w:rFonts w:ascii="Times New Roman" w:eastAsia="Times New Roman" w:hAnsi="Times New Roman" w:cs="Times New Roman"/>
          <w:sz w:val="24"/>
          <w:szCs w:val="24"/>
          <w:lang w:eastAsia="ru-RU"/>
        </w:rPr>
        <w:t>ПО</w:t>
      </w:r>
      <w:r w:rsidRPr="004371DC">
        <w:rPr>
          <w:rFonts w:ascii="Times New Roman" w:eastAsia="Times New Roman" w:hAnsi="Times New Roman" w:cs="Times New Roman"/>
          <w:sz w:val="24"/>
          <w:szCs w:val="24"/>
          <w:lang w:val="en-US" w:eastAsia="ru-RU"/>
        </w:rPr>
        <w:t xml:space="preserve"> Kaspersky Endpoint Security Educational Renewal.</w:t>
      </w:r>
    </w:p>
    <w:p w:rsidR="004371DC" w:rsidRPr="004371DC" w:rsidRDefault="004371DC" w:rsidP="004371DC">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Договор №298 от 21.03.2018 с АО «Антиплагиат» на ПО «Антиплагиат. ВУЗ»</w:t>
      </w:r>
    </w:p>
    <w:p w:rsidR="004371DC" w:rsidRPr="004371DC" w:rsidRDefault="004371DC" w:rsidP="004371DC">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Договор №272/18-С от 13.02.2018 с ООО «Лаборатория ММИС» на ПО «Автоматизация управления учебным процессом»</w:t>
      </w:r>
    </w:p>
    <w:p w:rsidR="004371DC" w:rsidRPr="004371DC" w:rsidRDefault="004371DC" w:rsidP="004371DC">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Договор №1741 от 15.012018 с ООО «Минтерком» на ПО «Росметод»</w:t>
      </w:r>
    </w:p>
    <w:p w:rsidR="004371DC" w:rsidRPr="004371DC" w:rsidRDefault="004371DC" w:rsidP="004371DC">
      <w:pPr>
        <w:keepNext/>
        <w:keepLines/>
        <w:spacing w:after="0" w:line="360" w:lineRule="auto"/>
        <w:ind w:firstLine="709"/>
        <w:jc w:val="both"/>
        <w:outlineLvl w:val="1"/>
        <w:rPr>
          <w:rFonts w:ascii="Times New Roman" w:eastAsia="Times New Roman" w:hAnsi="Times New Roman" w:cs="Times New Roman"/>
          <w:sz w:val="24"/>
          <w:szCs w:val="24"/>
          <w:lang w:eastAsia="ru-RU"/>
        </w:rPr>
      </w:pPr>
    </w:p>
    <w:p w:rsidR="004371DC" w:rsidRPr="004371DC" w:rsidRDefault="004371DC" w:rsidP="004371DC">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12. МАТЕРИАЛЬНО-ТЕХНИЧЕСКАЯ БАЗА, НЕОБХОДИМАЯ ДЛЯ ОСУЩЕСТВЛЕНИЯ ОБРАЗОВАТЕЛЬНОГО ПРОЦЕССА ПО ДИСЦИПЛИНЕ</w:t>
      </w:r>
    </w:p>
    <w:p w:rsidR="004371DC" w:rsidRPr="004371DC" w:rsidRDefault="004371DC" w:rsidP="004371DC">
      <w:pPr>
        <w:keepNext/>
        <w:keepLines/>
        <w:spacing w:after="0" w:line="240" w:lineRule="auto"/>
        <w:ind w:firstLine="709"/>
        <w:jc w:val="both"/>
        <w:outlineLvl w:val="1"/>
        <w:rPr>
          <w:rFonts w:ascii="Times New Roman" w:eastAsia="Times New Roman" w:hAnsi="Times New Roman" w:cs="Times New Roman"/>
          <w:b/>
          <w:sz w:val="24"/>
          <w:szCs w:val="24"/>
          <w:lang w:eastAsia="ru-RU"/>
        </w:rPr>
      </w:pPr>
      <w:r w:rsidRPr="004371DC">
        <w:rPr>
          <w:rFonts w:ascii="Times New Roman" w:eastAsia="Times New Roman" w:hAnsi="Times New Roman" w:cs="Times New Roman"/>
          <w:b/>
          <w:sz w:val="24"/>
          <w:szCs w:val="24"/>
          <w:lang w:eastAsia="ru-RU"/>
        </w:rPr>
        <w:t xml:space="preserve"> </w:t>
      </w:r>
    </w:p>
    <w:p w:rsidR="004371DC" w:rsidRPr="004371DC" w:rsidRDefault="004371DC" w:rsidP="004371DC">
      <w:pPr>
        <w:spacing w:after="0" w:line="240" w:lineRule="auto"/>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Минимально необходимый для реализации дисциплины перечень материально-технического обеспечения включает в себя:</w:t>
      </w:r>
    </w:p>
    <w:p w:rsidR="004371DC" w:rsidRPr="004371DC" w:rsidRDefault="004371DC" w:rsidP="004371DC">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4371DC">
        <w:rPr>
          <w:rFonts w:ascii="Times New Roman" w:eastAsia="Times New Roman" w:hAnsi="Times New Roman" w:cs="Times New Roman"/>
          <w:iCs/>
          <w:sz w:val="24"/>
          <w:szCs w:val="24"/>
          <w:lang w:eastAsia="ru-RU"/>
        </w:rPr>
        <w:t>учебная аудитория для проведения занятий лекционного типа, семинарского типа, групповых и индивидуальных консультаций, текущего контроля и промежуточной аттестации, с мультимедийным презентационным оборудованием для демонстрации презентаций и иллюстративного материала;</w:t>
      </w:r>
    </w:p>
    <w:p w:rsidR="004371DC" w:rsidRPr="004371DC" w:rsidRDefault="004371DC" w:rsidP="004371DC">
      <w:pPr>
        <w:numPr>
          <w:ilvl w:val="0"/>
          <w:numId w:val="24"/>
        </w:numPr>
        <w:spacing w:after="0" w:line="240" w:lineRule="auto"/>
        <w:ind w:left="714" w:hanging="357"/>
        <w:jc w:val="both"/>
        <w:rPr>
          <w:rFonts w:ascii="Times New Roman" w:eastAsia="Times New Roman" w:hAnsi="Times New Roman" w:cs="Times New Roman"/>
          <w:iCs/>
          <w:sz w:val="24"/>
          <w:szCs w:val="24"/>
          <w:lang w:eastAsia="ru-RU"/>
        </w:rPr>
      </w:pPr>
      <w:r w:rsidRPr="004371DC">
        <w:rPr>
          <w:rFonts w:ascii="Times New Roman" w:eastAsia="Times New Roman" w:hAnsi="Times New Roman" w:cs="Times New Roman"/>
          <w:iCs/>
          <w:sz w:val="24"/>
          <w:szCs w:val="24"/>
          <w:lang w:eastAsia="ru-RU"/>
        </w:rPr>
        <w:t>помещения для самостоятельной работы с выходом в интернет.</w:t>
      </w:r>
    </w:p>
    <w:p w:rsidR="004371DC" w:rsidRPr="004371DC" w:rsidRDefault="004371DC" w:rsidP="004371DC">
      <w:pPr>
        <w:spacing w:after="0" w:line="240" w:lineRule="auto"/>
        <w:jc w:val="both"/>
        <w:rPr>
          <w:rFonts w:ascii="Times New Roman" w:eastAsia="Times New Roman" w:hAnsi="Times New Roman" w:cs="Times New Roman"/>
          <w:i/>
          <w:sz w:val="24"/>
          <w:szCs w:val="24"/>
          <w:lang w:eastAsia="ru-RU"/>
        </w:rPr>
      </w:pPr>
    </w:p>
    <w:p w:rsidR="004371DC" w:rsidRPr="004371DC" w:rsidRDefault="004371DC" w:rsidP="004371DC">
      <w:pPr>
        <w:spacing w:after="0" w:line="240" w:lineRule="auto"/>
        <w:jc w:val="both"/>
        <w:rPr>
          <w:rFonts w:ascii="Times New Roman" w:eastAsia="Times New Roman" w:hAnsi="Times New Roman" w:cs="Times New Roman"/>
          <w:i/>
          <w:sz w:val="24"/>
          <w:szCs w:val="24"/>
          <w:lang w:eastAsia="ru-RU"/>
        </w:rPr>
      </w:pPr>
      <w:r w:rsidRPr="004371DC">
        <w:rPr>
          <w:rFonts w:ascii="Times New Roman" w:eastAsia="Times New Roman" w:hAnsi="Times New Roman" w:cs="Times New Roman"/>
          <w:i/>
          <w:sz w:val="24"/>
          <w:szCs w:val="24"/>
          <w:lang w:eastAsia="ru-RU"/>
        </w:rPr>
        <w:t xml:space="preserve">Учебно-лабораторное оборудование </w:t>
      </w:r>
    </w:p>
    <w:p w:rsidR="004371DC" w:rsidRPr="004371DC" w:rsidRDefault="004371DC" w:rsidP="004371DC">
      <w:pPr>
        <w:spacing w:after="0" w:line="240" w:lineRule="auto"/>
        <w:ind w:firstLine="709"/>
        <w:jc w:val="both"/>
        <w:rPr>
          <w:rFonts w:ascii="Times New Roman" w:eastAsia="Times New Roman" w:hAnsi="Times New Roman" w:cs="Times New Roman"/>
          <w:sz w:val="24"/>
          <w:szCs w:val="24"/>
          <w:lang w:eastAsia="ru-RU"/>
        </w:rPr>
      </w:pPr>
    </w:p>
    <w:p w:rsidR="004371DC" w:rsidRPr="004371DC" w:rsidRDefault="004371DC" w:rsidP="000E041D">
      <w:pPr>
        <w:numPr>
          <w:ilvl w:val="0"/>
          <w:numId w:val="150"/>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Лекционная аудитория на 15 посадочных мест с компьютером, мультимедийным проектором и экраном для демонстрации презентаций и иллюстративного материала;</w:t>
      </w:r>
    </w:p>
    <w:p w:rsidR="004371DC" w:rsidRPr="004371DC" w:rsidRDefault="004371DC" w:rsidP="000E041D">
      <w:pPr>
        <w:widowControl w:val="0"/>
        <w:numPr>
          <w:ilvl w:val="0"/>
          <w:numId w:val="150"/>
        </w:numPr>
        <w:tabs>
          <w:tab w:val="left" w:pos="12420"/>
        </w:tabs>
        <w:spacing w:after="0" w:line="240" w:lineRule="auto"/>
        <w:contextualSpacing/>
        <w:jc w:val="both"/>
        <w:rPr>
          <w:rFonts w:ascii="Times New Roman" w:eastAsia="Times New Roman" w:hAnsi="Times New Roman" w:cs="Times New Roman"/>
          <w:bCs/>
          <w:sz w:val="24"/>
          <w:szCs w:val="24"/>
          <w:lang w:eastAsia="ru-RU"/>
        </w:rPr>
      </w:pPr>
      <w:r w:rsidRPr="004371DC">
        <w:rPr>
          <w:rFonts w:ascii="Times New Roman" w:eastAsia="Times New Roman" w:hAnsi="Times New Roman" w:cs="Times New Roman"/>
          <w:sz w:val="24"/>
          <w:szCs w:val="24"/>
          <w:lang w:eastAsia="ru-RU"/>
        </w:rPr>
        <w:t>аудитория для проведения занятий лекционного и практического типа, групповых и индивидуальных консультаций, текущего контроля и промежуточных аттестаций (Фитоценология, Почвоведение) 4-28.</w:t>
      </w:r>
    </w:p>
    <w:p w:rsidR="004371DC" w:rsidRPr="004371DC" w:rsidRDefault="004371DC" w:rsidP="004371DC">
      <w:pPr>
        <w:widowControl w:val="0"/>
        <w:tabs>
          <w:tab w:val="left" w:pos="12420"/>
        </w:tabs>
        <w:spacing w:after="0" w:line="240" w:lineRule="auto"/>
        <w:ind w:left="1669"/>
        <w:contextualSpacing/>
        <w:jc w:val="both"/>
        <w:rPr>
          <w:rFonts w:ascii="Times New Roman" w:eastAsia="Times New Roman" w:hAnsi="Times New Roman" w:cs="Times New Roman"/>
          <w:b/>
          <w:bCs/>
          <w:sz w:val="24"/>
          <w:szCs w:val="24"/>
          <w:lang w:eastAsia="ru-RU"/>
        </w:rPr>
      </w:pPr>
    </w:p>
    <w:p w:rsidR="004371DC" w:rsidRPr="004371DC" w:rsidRDefault="004371DC" w:rsidP="004371DC">
      <w:pPr>
        <w:widowControl w:val="0"/>
        <w:tabs>
          <w:tab w:val="left" w:pos="12420"/>
        </w:tabs>
        <w:spacing w:after="0" w:line="240" w:lineRule="auto"/>
        <w:ind w:left="1669"/>
        <w:contextualSpacing/>
        <w:jc w:val="both"/>
        <w:rPr>
          <w:rFonts w:ascii="Times New Roman" w:eastAsia="Times New Roman" w:hAnsi="Times New Roman" w:cs="Times New Roman"/>
          <w:b/>
          <w:bCs/>
          <w:sz w:val="24"/>
          <w:szCs w:val="24"/>
          <w:lang w:eastAsia="ru-RU"/>
        </w:rPr>
      </w:pPr>
      <w:r w:rsidRPr="004371DC">
        <w:rPr>
          <w:rFonts w:ascii="Times New Roman" w:eastAsia="Times New Roman" w:hAnsi="Times New Roman" w:cs="Times New Roman"/>
          <w:b/>
          <w:bCs/>
          <w:sz w:val="24"/>
          <w:szCs w:val="24"/>
          <w:lang w:eastAsia="ru-RU"/>
        </w:rPr>
        <w:t>Характеристика имеющейся приборной (инструментальной) базы</w:t>
      </w:r>
    </w:p>
    <w:p w:rsidR="004371DC" w:rsidRPr="004371DC" w:rsidRDefault="004371DC" w:rsidP="004371DC">
      <w:pPr>
        <w:widowControl w:val="0"/>
        <w:tabs>
          <w:tab w:val="left" w:pos="12420"/>
        </w:tabs>
        <w:spacing w:after="0" w:line="240" w:lineRule="auto"/>
        <w:ind w:left="1669"/>
        <w:contextualSpacing/>
        <w:jc w:val="both"/>
        <w:rPr>
          <w:rFonts w:ascii="Times New Roman" w:eastAsia="Times New Roman" w:hAnsi="Times New Roman" w:cs="Times New Roman"/>
          <w:b/>
          <w:bCs/>
          <w:sz w:val="24"/>
          <w:szCs w:val="24"/>
          <w:lang w:eastAsia="ru-RU"/>
        </w:rPr>
      </w:pPr>
      <w:r w:rsidRPr="004371DC">
        <w:rPr>
          <w:rFonts w:ascii="Times New Roman" w:eastAsia="Times New Roman" w:hAnsi="Times New Roman" w:cs="Times New Roman"/>
          <w:b/>
          <w:bCs/>
          <w:sz w:val="24"/>
          <w:szCs w:val="24"/>
          <w:lang w:eastAsia="ru-RU"/>
        </w:rPr>
        <w:t>лаборатории</w:t>
      </w:r>
    </w:p>
    <w:p w:rsidR="004371DC" w:rsidRPr="004371DC" w:rsidRDefault="004371DC" w:rsidP="004371DC">
      <w:pPr>
        <w:widowControl w:val="0"/>
        <w:tabs>
          <w:tab w:val="left" w:pos="12420"/>
        </w:tabs>
        <w:spacing w:after="0" w:line="240" w:lineRule="auto"/>
        <w:ind w:left="1669"/>
        <w:contextualSpacing/>
        <w:jc w:val="both"/>
        <w:rPr>
          <w:rFonts w:ascii="Times New Roman" w:eastAsia="Times New Roman" w:hAnsi="Times New Roman" w:cs="Times New Roman"/>
          <w:bCs/>
          <w:sz w:val="24"/>
          <w:szCs w:val="24"/>
          <w:lang w:eastAsia="ru-RU"/>
        </w:rPr>
      </w:pPr>
    </w:p>
    <w:tbl>
      <w:tblPr>
        <w:tblStyle w:val="161"/>
        <w:tblW w:w="970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40"/>
        <w:gridCol w:w="3218"/>
        <w:gridCol w:w="1047"/>
        <w:gridCol w:w="4904"/>
      </w:tblGrid>
      <w:tr w:rsidR="004371DC" w:rsidRPr="004371DC" w:rsidTr="004371DC">
        <w:trPr>
          <w:trHeight w:val="752"/>
        </w:trPr>
        <w:tc>
          <w:tcPr>
            <w:tcW w:w="392" w:type="dxa"/>
          </w:tcPr>
          <w:p w:rsidR="004371DC" w:rsidRPr="004371DC" w:rsidRDefault="004371DC" w:rsidP="004371DC">
            <w:pPr>
              <w:jc w:val="both"/>
              <w:rPr>
                <w:sz w:val="24"/>
                <w:szCs w:val="24"/>
              </w:rPr>
            </w:pPr>
            <w:r w:rsidRPr="004371DC">
              <w:rPr>
                <w:sz w:val="24"/>
                <w:szCs w:val="24"/>
              </w:rPr>
              <w:t>№</w:t>
            </w:r>
          </w:p>
          <w:p w:rsidR="004371DC" w:rsidRPr="004371DC" w:rsidRDefault="004371DC" w:rsidP="004371DC">
            <w:pPr>
              <w:jc w:val="both"/>
              <w:rPr>
                <w:sz w:val="24"/>
                <w:szCs w:val="24"/>
              </w:rPr>
            </w:pPr>
            <w:r w:rsidRPr="004371DC">
              <w:rPr>
                <w:sz w:val="24"/>
                <w:szCs w:val="24"/>
              </w:rPr>
              <w:t>п/п</w:t>
            </w:r>
          </w:p>
        </w:tc>
        <w:tc>
          <w:tcPr>
            <w:tcW w:w="3270" w:type="dxa"/>
          </w:tcPr>
          <w:p w:rsidR="004371DC" w:rsidRPr="004371DC" w:rsidRDefault="004371DC" w:rsidP="004371DC">
            <w:pPr>
              <w:jc w:val="center"/>
              <w:rPr>
                <w:sz w:val="24"/>
                <w:szCs w:val="24"/>
              </w:rPr>
            </w:pPr>
            <w:r w:rsidRPr="004371DC">
              <w:rPr>
                <w:sz w:val="24"/>
                <w:szCs w:val="24"/>
              </w:rPr>
              <w:t>Наименование комплекса, установки, системы</w:t>
            </w:r>
          </w:p>
        </w:tc>
        <w:tc>
          <w:tcPr>
            <w:tcW w:w="1059" w:type="dxa"/>
          </w:tcPr>
          <w:p w:rsidR="004371DC" w:rsidRPr="004371DC" w:rsidRDefault="004371DC" w:rsidP="004371DC">
            <w:pPr>
              <w:jc w:val="both"/>
              <w:rPr>
                <w:sz w:val="24"/>
                <w:szCs w:val="24"/>
              </w:rPr>
            </w:pPr>
            <w:r w:rsidRPr="004371DC">
              <w:rPr>
                <w:sz w:val="24"/>
                <w:szCs w:val="24"/>
              </w:rPr>
              <w:t>Кол-во</w:t>
            </w:r>
          </w:p>
        </w:tc>
        <w:tc>
          <w:tcPr>
            <w:tcW w:w="4988" w:type="dxa"/>
          </w:tcPr>
          <w:p w:rsidR="004371DC" w:rsidRPr="004371DC" w:rsidRDefault="004371DC" w:rsidP="004371DC">
            <w:pPr>
              <w:jc w:val="center"/>
              <w:rPr>
                <w:sz w:val="24"/>
                <w:szCs w:val="24"/>
              </w:rPr>
            </w:pPr>
            <w:r w:rsidRPr="004371DC">
              <w:rPr>
                <w:sz w:val="24"/>
                <w:szCs w:val="24"/>
              </w:rPr>
              <w:t>Назначение</w:t>
            </w:r>
          </w:p>
        </w:tc>
      </w:tr>
      <w:tr w:rsidR="004371DC" w:rsidRPr="004371DC" w:rsidTr="004371DC">
        <w:trPr>
          <w:trHeight w:val="1242"/>
        </w:trPr>
        <w:tc>
          <w:tcPr>
            <w:tcW w:w="392" w:type="dxa"/>
          </w:tcPr>
          <w:p w:rsidR="004371DC" w:rsidRPr="004371DC" w:rsidRDefault="004371DC" w:rsidP="004371DC">
            <w:pPr>
              <w:jc w:val="both"/>
              <w:rPr>
                <w:sz w:val="24"/>
                <w:szCs w:val="24"/>
              </w:rPr>
            </w:pPr>
            <w:r w:rsidRPr="004371DC">
              <w:rPr>
                <w:sz w:val="24"/>
                <w:szCs w:val="24"/>
              </w:rPr>
              <w:t>1</w:t>
            </w:r>
          </w:p>
        </w:tc>
        <w:tc>
          <w:tcPr>
            <w:tcW w:w="3270" w:type="dxa"/>
          </w:tcPr>
          <w:p w:rsidR="004371DC" w:rsidRPr="004371DC" w:rsidRDefault="004371DC" w:rsidP="004371DC">
            <w:pPr>
              <w:jc w:val="both"/>
              <w:rPr>
                <w:sz w:val="24"/>
                <w:szCs w:val="24"/>
              </w:rPr>
            </w:pPr>
            <w:r w:rsidRPr="004371DC">
              <w:rPr>
                <w:sz w:val="24"/>
                <w:szCs w:val="24"/>
              </w:rPr>
              <w:t>Интерактивная доска</w:t>
            </w:r>
          </w:p>
          <w:p w:rsidR="004371DC" w:rsidRPr="004371DC" w:rsidRDefault="004371DC" w:rsidP="004371DC">
            <w:pPr>
              <w:jc w:val="both"/>
              <w:rPr>
                <w:sz w:val="24"/>
                <w:szCs w:val="24"/>
              </w:rPr>
            </w:pPr>
          </w:p>
        </w:tc>
        <w:tc>
          <w:tcPr>
            <w:tcW w:w="1059" w:type="dxa"/>
          </w:tcPr>
          <w:p w:rsidR="004371DC" w:rsidRPr="004371DC" w:rsidRDefault="004371DC" w:rsidP="004371DC">
            <w:pPr>
              <w:jc w:val="center"/>
              <w:rPr>
                <w:sz w:val="24"/>
                <w:szCs w:val="24"/>
              </w:rPr>
            </w:pPr>
            <w:r w:rsidRPr="004371DC">
              <w:rPr>
                <w:sz w:val="24"/>
                <w:szCs w:val="24"/>
              </w:rPr>
              <w:t>1</w:t>
            </w:r>
          </w:p>
        </w:tc>
        <w:tc>
          <w:tcPr>
            <w:tcW w:w="4988" w:type="dxa"/>
          </w:tcPr>
          <w:p w:rsidR="004371DC" w:rsidRPr="004371DC" w:rsidRDefault="004371DC" w:rsidP="004371DC">
            <w:pPr>
              <w:contextualSpacing/>
              <w:jc w:val="both"/>
              <w:rPr>
                <w:sz w:val="24"/>
                <w:szCs w:val="24"/>
              </w:rPr>
            </w:pPr>
            <w:r w:rsidRPr="004371DC">
              <w:rPr>
                <w:sz w:val="24"/>
                <w:szCs w:val="24"/>
              </w:rPr>
              <w:t xml:space="preserve">Презентации, демонстрации и создание моделей. </w:t>
            </w:r>
            <w:r w:rsidRPr="004371DC">
              <w:rPr>
                <w:color w:val="000000"/>
                <w:sz w:val="24"/>
                <w:szCs w:val="24"/>
              </w:rPr>
              <w:t>Усиливает подачу материала, позволяя преподавателям эффективно работать с веб-сайтами и другими ресурсами.</w:t>
            </w:r>
          </w:p>
        </w:tc>
      </w:tr>
      <w:tr w:rsidR="004371DC" w:rsidRPr="004371DC" w:rsidTr="004371DC">
        <w:trPr>
          <w:trHeight w:val="922"/>
        </w:trPr>
        <w:tc>
          <w:tcPr>
            <w:tcW w:w="392" w:type="dxa"/>
          </w:tcPr>
          <w:p w:rsidR="004371DC" w:rsidRPr="004371DC" w:rsidRDefault="004371DC" w:rsidP="004371DC">
            <w:pPr>
              <w:jc w:val="both"/>
              <w:rPr>
                <w:sz w:val="24"/>
                <w:szCs w:val="24"/>
              </w:rPr>
            </w:pPr>
            <w:r w:rsidRPr="004371DC">
              <w:rPr>
                <w:sz w:val="24"/>
                <w:szCs w:val="24"/>
              </w:rPr>
              <w:t>2</w:t>
            </w:r>
          </w:p>
        </w:tc>
        <w:tc>
          <w:tcPr>
            <w:tcW w:w="3270" w:type="dxa"/>
          </w:tcPr>
          <w:p w:rsidR="004371DC" w:rsidRPr="004371DC" w:rsidRDefault="004371DC" w:rsidP="004371DC">
            <w:pPr>
              <w:jc w:val="both"/>
              <w:rPr>
                <w:sz w:val="24"/>
                <w:szCs w:val="24"/>
              </w:rPr>
            </w:pPr>
            <w:r w:rsidRPr="004371DC">
              <w:rPr>
                <w:sz w:val="24"/>
                <w:szCs w:val="24"/>
              </w:rPr>
              <w:t>Проектор</w:t>
            </w:r>
          </w:p>
          <w:p w:rsidR="004371DC" w:rsidRPr="004371DC" w:rsidRDefault="004371DC" w:rsidP="004371DC">
            <w:pPr>
              <w:jc w:val="both"/>
              <w:rPr>
                <w:sz w:val="24"/>
                <w:szCs w:val="24"/>
              </w:rPr>
            </w:pPr>
          </w:p>
        </w:tc>
        <w:tc>
          <w:tcPr>
            <w:tcW w:w="1059" w:type="dxa"/>
          </w:tcPr>
          <w:p w:rsidR="004371DC" w:rsidRPr="004371DC" w:rsidRDefault="004371DC" w:rsidP="004371DC">
            <w:pPr>
              <w:jc w:val="center"/>
              <w:rPr>
                <w:sz w:val="24"/>
                <w:szCs w:val="24"/>
              </w:rPr>
            </w:pPr>
            <w:r w:rsidRPr="004371DC">
              <w:rPr>
                <w:sz w:val="24"/>
                <w:szCs w:val="24"/>
              </w:rPr>
              <w:t>1</w:t>
            </w:r>
          </w:p>
        </w:tc>
        <w:tc>
          <w:tcPr>
            <w:tcW w:w="4988" w:type="dxa"/>
          </w:tcPr>
          <w:p w:rsidR="004371DC" w:rsidRPr="004371DC" w:rsidRDefault="004371DC" w:rsidP="004371DC">
            <w:pPr>
              <w:jc w:val="both"/>
              <w:rPr>
                <w:sz w:val="24"/>
                <w:szCs w:val="24"/>
              </w:rPr>
            </w:pPr>
            <w:r w:rsidRPr="004371DC">
              <w:rPr>
                <w:sz w:val="24"/>
                <w:szCs w:val="24"/>
                <w:shd w:val="clear" w:color="auto" w:fill="FFFFFF"/>
              </w:rPr>
              <w:t xml:space="preserve">Создания </w:t>
            </w:r>
            <w:hyperlink r:id="rId486" w:tooltip="Действительное изображение" w:history="1">
              <w:r w:rsidRPr="004371DC">
                <w:rPr>
                  <w:sz w:val="24"/>
                  <w:szCs w:val="24"/>
                  <w:shd w:val="clear" w:color="auto" w:fill="FFFFFF"/>
                </w:rPr>
                <w:t>действительного изображения</w:t>
              </w:r>
            </w:hyperlink>
            <w:r w:rsidRPr="004371DC">
              <w:rPr>
                <w:sz w:val="24"/>
                <w:szCs w:val="24"/>
                <w:shd w:val="clear" w:color="auto" w:fill="FFFFFF"/>
              </w:rPr>
              <w:t> плоского предмета небольшого размера на большом экране.</w:t>
            </w:r>
          </w:p>
        </w:tc>
      </w:tr>
      <w:tr w:rsidR="004371DC" w:rsidRPr="004371DC" w:rsidTr="004371DC">
        <w:trPr>
          <w:trHeight w:val="922"/>
        </w:trPr>
        <w:tc>
          <w:tcPr>
            <w:tcW w:w="392" w:type="dxa"/>
          </w:tcPr>
          <w:p w:rsidR="004371DC" w:rsidRPr="004371DC" w:rsidRDefault="004371DC" w:rsidP="004371DC">
            <w:pPr>
              <w:jc w:val="both"/>
              <w:rPr>
                <w:sz w:val="24"/>
                <w:szCs w:val="24"/>
              </w:rPr>
            </w:pPr>
            <w:r w:rsidRPr="004371DC">
              <w:rPr>
                <w:sz w:val="24"/>
                <w:szCs w:val="24"/>
              </w:rPr>
              <w:t>3</w:t>
            </w:r>
          </w:p>
        </w:tc>
        <w:tc>
          <w:tcPr>
            <w:tcW w:w="3270" w:type="dxa"/>
          </w:tcPr>
          <w:p w:rsidR="004371DC" w:rsidRPr="004371DC" w:rsidRDefault="004371DC" w:rsidP="004371DC">
            <w:pPr>
              <w:jc w:val="both"/>
              <w:rPr>
                <w:sz w:val="24"/>
                <w:szCs w:val="24"/>
              </w:rPr>
            </w:pPr>
            <w:r w:rsidRPr="004371DC">
              <w:rPr>
                <w:sz w:val="24"/>
                <w:szCs w:val="24"/>
              </w:rPr>
              <w:t>Компьютер</w:t>
            </w:r>
          </w:p>
        </w:tc>
        <w:tc>
          <w:tcPr>
            <w:tcW w:w="1059" w:type="dxa"/>
          </w:tcPr>
          <w:p w:rsidR="004371DC" w:rsidRPr="004371DC" w:rsidRDefault="004371DC" w:rsidP="004371DC">
            <w:pPr>
              <w:jc w:val="center"/>
              <w:rPr>
                <w:sz w:val="24"/>
                <w:szCs w:val="24"/>
              </w:rPr>
            </w:pPr>
            <w:r w:rsidRPr="004371DC">
              <w:rPr>
                <w:sz w:val="24"/>
                <w:szCs w:val="24"/>
              </w:rPr>
              <w:t>1</w:t>
            </w:r>
          </w:p>
        </w:tc>
        <w:tc>
          <w:tcPr>
            <w:tcW w:w="4988" w:type="dxa"/>
          </w:tcPr>
          <w:p w:rsidR="004371DC" w:rsidRPr="004371DC" w:rsidRDefault="004371DC" w:rsidP="004371DC">
            <w:pPr>
              <w:jc w:val="both"/>
              <w:rPr>
                <w:sz w:val="24"/>
                <w:szCs w:val="24"/>
              </w:rPr>
            </w:pPr>
            <w:r w:rsidRPr="004371DC">
              <w:rPr>
                <w:color w:val="212529"/>
                <w:sz w:val="24"/>
                <w:szCs w:val="24"/>
                <w:shd w:val="clear" w:color="auto" w:fill="FFFFFF"/>
              </w:rPr>
              <w:t>Моделирование самых разных биологических систем, организация и хранение всевозможной информации, документооборот, обучение, экологические ГИС, Интернет-технологии.</w:t>
            </w:r>
          </w:p>
        </w:tc>
      </w:tr>
    </w:tbl>
    <w:p w:rsidR="004371DC" w:rsidRPr="004371DC" w:rsidRDefault="004371DC" w:rsidP="004371DC">
      <w:pPr>
        <w:spacing w:after="0" w:line="240" w:lineRule="auto"/>
        <w:ind w:left="1669"/>
        <w:contextualSpacing/>
        <w:jc w:val="both"/>
        <w:rPr>
          <w:rFonts w:ascii="Times New Roman" w:eastAsia="Times New Roman" w:hAnsi="Times New Roman" w:cs="Times New Roman"/>
          <w:sz w:val="24"/>
          <w:szCs w:val="24"/>
          <w:lang w:eastAsia="ru-RU"/>
        </w:rPr>
      </w:pPr>
    </w:p>
    <w:p w:rsidR="004371DC" w:rsidRPr="004371DC" w:rsidRDefault="004371DC" w:rsidP="004371DC">
      <w:pPr>
        <w:spacing w:after="0" w:line="240" w:lineRule="auto"/>
        <w:jc w:val="both"/>
        <w:rPr>
          <w:rFonts w:ascii="Times New Roman" w:eastAsia="Times New Roman" w:hAnsi="Times New Roman" w:cs="Times New Roman"/>
          <w:i/>
          <w:sz w:val="24"/>
          <w:szCs w:val="24"/>
          <w:lang w:eastAsia="ru-RU"/>
        </w:rPr>
      </w:pPr>
      <w:r w:rsidRPr="004371DC">
        <w:rPr>
          <w:rFonts w:ascii="Times New Roman" w:eastAsia="Times New Roman" w:hAnsi="Times New Roman" w:cs="Times New Roman"/>
          <w:i/>
          <w:sz w:val="24"/>
          <w:szCs w:val="24"/>
          <w:lang w:eastAsia="ru-RU"/>
        </w:rPr>
        <w:t xml:space="preserve">Технические средства обучения:  </w:t>
      </w:r>
    </w:p>
    <w:p w:rsidR="004371DC" w:rsidRPr="004371DC" w:rsidRDefault="004371DC" w:rsidP="004371DC">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компьютер с лицензионным программным обеспечением: </w:t>
      </w:r>
    </w:p>
    <w:p w:rsidR="004371DC" w:rsidRPr="004371DC" w:rsidRDefault="004371DC" w:rsidP="004371DC">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4371DC">
        <w:rPr>
          <w:rFonts w:ascii="Times New Roman" w:eastAsia="Calibri" w:hAnsi="Times New Roman" w:cs="Times New Roman"/>
          <w:sz w:val="24"/>
          <w:szCs w:val="24"/>
          <w:lang w:val="en-US" w:eastAsia="ru-RU"/>
        </w:rPr>
        <w:t xml:space="preserve">AdbeRdr11000_ru_RU.exe (36.5 </w:t>
      </w:r>
      <w:r w:rsidRPr="004371DC">
        <w:rPr>
          <w:rFonts w:ascii="Times New Roman" w:eastAsia="Calibri" w:hAnsi="Times New Roman" w:cs="Times New Roman"/>
          <w:sz w:val="24"/>
          <w:szCs w:val="24"/>
          <w:lang w:eastAsia="ru-RU"/>
        </w:rPr>
        <w:t>Мб</w:t>
      </w:r>
      <w:r w:rsidRPr="004371DC">
        <w:rPr>
          <w:rFonts w:ascii="Times New Roman" w:eastAsia="Calibri" w:hAnsi="Times New Roman" w:cs="Times New Roman"/>
          <w:sz w:val="24"/>
          <w:szCs w:val="24"/>
          <w:lang w:val="en-US" w:eastAsia="ru-RU"/>
        </w:rPr>
        <w:t>);</w:t>
      </w:r>
    </w:p>
    <w:p w:rsidR="004371DC" w:rsidRPr="004371DC" w:rsidRDefault="004371DC" w:rsidP="004371DC">
      <w:pPr>
        <w:numPr>
          <w:ilvl w:val="0"/>
          <w:numId w:val="12"/>
        </w:numPr>
        <w:spacing w:after="0" w:line="240" w:lineRule="auto"/>
        <w:contextualSpacing/>
        <w:jc w:val="both"/>
        <w:rPr>
          <w:rFonts w:ascii="Times New Roman" w:eastAsia="Calibri" w:hAnsi="Times New Roman" w:cs="Times New Roman"/>
          <w:sz w:val="24"/>
          <w:szCs w:val="24"/>
          <w:lang w:eastAsia="ru-RU"/>
        </w:rPr>
      </w:pPr>
      <w:r w:rsidRPr="004371DC">
        <w:rPr>
          <w:rFonts w:ascii="Times New Roman" w:eastAsia="Calibri" w:hAnsi="Times New Roman" w:cs="Times New Roman"/>
          <w:sz w:val="24"/>
          <w:szCs w:val="24"/>
          <w:lang w:val="en-US" w:eastAsia="ru-RU"/>
        </w:rPr>
        <w:t xml:space="preserve">FineReader.exe (58 </w:t>
      </w:r>
      <w:r w:rsidRPr="004371DC">
        <w:rPr>
          <w:rFonts w:ascii="Times New Roman" w:eastAsia="Calibri" w:hAnsi="Times New Roman" w:cs="Times New Roman"/>
          <w:sz w:val="24"/>
          <w:szCs w:val="24"/>
          <w:lang w:eastAsia="ru-RU"/>
        </w:rPr>
        <w:t>Мб</w:t>
      </w:r>
      <w:r w:rsidRPr="004371DC">
        <w:rPr>
          <w:rFonts w:ascii="Times New Roman" w:eastAsia="Calibri" w:hAnsi="Times New Roman" w:cs="Times New Roman"/>
          <w:sz w:val="24"/>
          <w:szCs w:val="24"/>
          <w:lang w:val="en-US" w:eastAsia="ru-RU"/>
        </w:rPr>
        <w:t>)</w:t>
      </w:r>
      <w:r w:rsidRPr="004371DC">
        <w:rPr>
          <w:rFonts w:ascii="Times New Roman" w:eastAsia="Calibri" w:hAnsi="Times New Roman" w:cs="Times New Roman"/>
          <w:sz w:val="24"/>
          <w:szCs w:val="24"/>
          <w:lang w:eastAsia="ru-RU"/>
        </w:rPr>
        <w:t>;</w:t>
      </w:r>
    </w:p>
    <w:p w:rsidR="004371DC" w:rsidRPr="004371DC" w:rsidRDefault="004371DC" w:rsidP="004371DC">
      <w:pPr>
        <w:numPr>
          <w:ilvl w:val="0"/>
          <w:numId w:val="12"/>
        </w:numPr>
        <w:spacing w:after="0" w:line="240" w:lineRule="auto"/>
        <w:contextualSpacing/>
        <w:jc w:val="both"/>
        <w:rPr>
          <w:rFonts w:ascii="Times New Roman" w:eastAsia="Calibri" w:hAnsi="Times New Roman" w:cs="Times New Roman"/>
          <w:sz w:val="24"/>
          <w:szCs w:val="24"/>
          <w:lang w:val="en-US" w:eastAsia="ru-RU"/>
        </w:rPr>
      </w:pPr>
      <w:r w:rsidRPr="004371DC">
        <w:rPr>
          <w:rFonts w:ascii="Times New Roman" w:eastAsia="Calibri" w:hAnsi="Times New Roman" w:cs="Times New Roman"/>
          <w:sz w:val="24"/>
          <w:szCs w:val="24"/>
          <w:lang w:val="en-US" w:eastAsia="ru-RU"/>
        </w:rPr>
        <w:t xml:space="preserve">MS_Office_2013_RePack.  exe (589.3 </w:t>
      </w:r>
      <w:r w:rsidRPr="004371DC">
        <w:rPr>
          <w:rFonts w:ascii="Times New Roman" w:eastAsia="Calibri" w:hAnsi="Times New Roman" w:cs="Times New Roman"/>
          <w:sz w:val="24"/>
          <w:szCs w:val="24"/>
          <w:lang w:eastAsia="ru-RU"/>
        </w:rPr>
        <w:t>Мб</w:t>
      </w:r>
      <w:r w:rsidRPr="004371DC">
        <w:rPr>
          <w:rFonts w:ascii="Times New Roman" w:eastAsia="Calibri" w:hAnsi="Times New Roman" w:cs="Times New Roman"/>
          <w:sz w:val="24"/>
          <w:szCs w:val="24"/>
          <w:lang w:val="en-US" w:eastAsia="ru-RU"/>
        </w:rPr>
        <w:t>);</w:t>
      </w:r>
    </w:p>
    <w:p w:rsidR="004371DC" w:rsidRPr="004371DC" w:rsidRDefault="004371DC" w:rsidP="004371DC">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Calibri" w:hAnsi="Times New Roman" w:cs="Times New Roman"/>
          <w:sz w:val="24"/>
          <w:szCs w:val="24"/>
          <w:lang w:eastAsia="ru-RU"/>
        </w:rPr>
        <w:t>Антивирус Касперского. zip (535.7 Мб);</w:t>
      </w:r>
    </w:p>
    <w:p w:rsidR="004371DC" w:rsidRPr="004371DC" w:rsidRDefault="004371DC" w:rsidP="004371DC">
      <w:pPr>
        <w:numPr>
          <w:ilvl w:val="0"/>
          <w:numId w:val="12"/>
        </w:numPr>
        <w:spacing w:after="0" w:line="240" w:lineRule="auto"/>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Программы для работы с мультимедиа контентом;  </w:t>
      </w:r>
    </w:p>
    <w:p w:rsidR="004371DC" w:rsidRPr="004371DC" w:rsidRDefault="004371DC" w:rsidP="004371DC">
      <w:pPr>
        <w:numPr>
          <w:ilvl w:val="0"/>
          <w:numId w:val="11"/>
        </w:numPr>
        <w:spacing w:after="0" w:line="240" w:lineRule="auto"/>
        <w:ind w:left="426"/>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проектор, интерактивная доска, колонки;</w:t>
      </w:r>
    </w:p>
    <w:p w:rsidR="004371DC" w:rsidRPr="004371DC" w:rsidRDefault="004371DC" w:rsidP="004371DC">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 xml:space="preserve">дисциплина обеспечена компьютерными презентациями, составленными авторами, видеофильмами; </w:t>
      </w:r>
    </w:p>
    <w:p w:rsidR="004371DC" w:rsidRPr="004371DC" w:rsidRDefault="004371DC" w:rsidP="004371DC">
      <w:pPr>
        <w:numPr>
          <w:ilvl w:val="0"/>
          <w:numId w:val="11"/>
        </w:numPr>
        <w:spacing w:after="0" w:line="240" w:lineRule="auto"/>
        <w:ind w:left="426"/>
        <w:contextualSpacing/>
        <w:jc w:val="both"/>
        <w:rPr>
          <w:rFonts w:ascii="Times New Roman" w:eastAsia="Times New Roman" w:hAnsi="Times New Roman" w:cs="Times New Roman"/>
          <w:sz w:val="24"/>
          <w:szCs w:val="24"/>
          <w:lang w:eastAsia="ru-RU"/>
        </w:rPr>
      </w:pPr>
      <w:r w:rsidRPr="004371DC">
        <w:rPr>
          <w:rFonts w:ascii="Times New Roman" w:eastAsia="Times New Roman" w:hAnsi="Times New Roman" w:cs="Times New Roman"/>
          <w:sz w:val="24"/>
          <w:szCs w:val="24"/>
          <w:lang w:eastAsia="ru-RU"/>
        </w:rPr>
        <w:t>на кафедре имеются 3 мультимедийные аудитории для проведения занятий.</w:t>
      </w:r>
    </w:p>
    <w:p w:rsidR="004371DC" w:rsidRDefault="004371DC" w:rsidP="00390A6B">
      <w:pPr>
        <w:shd w:val="clear" w:color="auto" w:fill="FFFFFF" w:themeFill="background1"/>
      </w:pPr>
    </w:p>
    <w:sectPr w:rsidR="004371D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5171" w:rsidRDefault="00635171" w:rsidP="00D232C6">
      <w:pPr>
        <w:spacing w:after="0" w:line="240" w:lineRule="auto"/>
      </w:pPr>
      <w:r>
        <w:separator/>
      </w:r>
    </w:p>
  </w:endnote>
  <w:endnote w:type="continuationSeparator" w:id="0">
    <w:p w:rsidR="00635171" w:rsidRDefault="00635171" w:rsidP="00D23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PS-BoldMT-Identity">
    <w:altName w:val="MS Mincho"/>
    <w:panose1 w:val="020B0604020202020204"/>
    <w:charset w:val="80"/>
    <w:family w:val="auto"/>
    <w:notTrueType/>
    <w:pitch w:val="default"/>
    <w:sig w:usb0="00000001" w:usb1="08070000" w:usb2="00000010" w:usb3="00000000" w:csb0="00020000" w:csb1="00000000"/>
  </w:font>
  <w:font w:name="TimesNewRomanPS-BoldMT">
    <w:altName w:val="MS Mincho"/>
    <w:panose1 w:val="020B0604020202020204"/>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5171" w:rsidRDefault="00635171" w:rsidP="00D232C6">
      <w:pPr>
        <w:spacing w:after="0" w:line="240" w:lineRule="auto"/>
      </w:pPr>
      <w:r>
        <w:separator/>
      </w:r>
    </w:p>
  </w:footnote>
  <w:footnote w:type="continuationSeparator" w:id="0">
    <w:p w:rsidR="00635171" w:rsidRDefault="00635171" w:rsidP="00D232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2FA6"/>
    <w:multiLevelType w:val="hybridMultilevel"/>
    <w:tmpl w:val="745A0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E16A0D"/>
    <w:multiLevelType w:val="hybridMultilevel"/>
    <w:tmpl w:val="9EFE1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BE7AC1"/>
    <w:multiLevelType w:val="hybridMultilevel"/>
    <w:tmpl w:val="19043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42D18"/>
    <w:multiLevelType w:val="hybridMultilevel"/>
    <w:tmpl w:val="1902B830"/>
    <w:lvl w:ilvl="0" w:tplc="23667014">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5762EB2"/>
    <w:multiLevelType w:val="hybridMultilevel"/>
    <w:tmpl w:val="DABABB0C"/>
    <w:lvl w:ilvl="0" w:tplc="36DE6134">
      <w:start w:val="1"/>
      <w:numFmt w:val="decimal"/>
      <w:lvlText w:val="%1."/>
      <w:lvlJc w:val="left"/>
      <w:pPr>
        <w:ind w:left="7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9E3C52"/>
    <w:multiLevelType w:val="hybridMultilevel"/>
    <w:tmpl w:val="9D9284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64126E8"/>
    <w:multiLevelType w:val="hybridMultilevel"/>
    <w:tmpl w:val="AD9476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82933B5"/>
    <w:multiLevelType w:val="hybridMultilevel"/>
    <w:tmpl w:val="E0804EC8"/>
    <w:lvl w:ilvl="0" w:tplc="04190003">
      <w:start w:val="1"/>
      <w:numFmt w:val="bullet"/>
      <w:lvlText w:val="o"/>
      <w:lvlJc w:val="left"/>
      <w:pPr>
        <w:ind w:left="1558" w:hanging="360"/>
      </w:pPr>
      <w:rPr>
        <w:rFonts w:ascii="Courier New" w:hAnsi="Courier New" w:cs="Courier New" w:hint="default"/>
      </w:rPr>
    </w:lvl>
    <w:lvl w:ilvl="1" w:tplc="04190003" w:tentative="1">
      <w:start w:val="1"/>
      <w:numFmt w:val="bullet"/>
      <w:lvlText w:val="o"/>
      <w:lvlJc w:val="left"/>
      <w:pPr>
        <w:ind w:left="2278" w:hanging="360"/>
      </w:pPr>
      <w:rPr>
        <w:rFonts w:ascii="Courier New" w:hAnsi="Courier New" w:cs="Courier New" w:hint="default"/>
      </w:rPr>
    </w:lvl>
    <w:lvl w:ilvl="2" w:tplc="04190005" w:tentative="1">
      <w:start w:val="1"/>
      <w:numFmt w:val="bullet"/>
      <w:lvlText w:val=""/>
      <w:lvlJc w:val="left"/>
      <w:pPr>
        <w:ind w:left="2998" w:hanging="360"/>
      </w:pPr>
      <w:rPr>
        <w:rFonts w:ascii="Wingdings" w:hAnsi="Wingdings" w:hint="default"/>
      </w:rPr>
    </w:lvl>
    <w:lvl w:ilvl="3" w:tplc="04190001" w:tentative="1">
      <w:start w:val="1"/>
      <w:numFmt w:val="bullet"/>
      <w:lvlText w:val=""/>
      <w:lvlJc w:val="left"/>
      <w:pPr>
        <w:ind w:left="3718" w:hanging="360"/>
      </w:pPr>
      <w:rPr>
        <w:rFonts w:ascii="Symbol" w:hAnsi="Symbol" w:hint="default"/>
      </w:rPr>
    </w:lvl>
    <w:lvl w:ilvl="4" w:tplc="04190003" w:tentative="1">
      <w:start w:val="1"/>
      <w:numFmt w:val="bullet"/>
      <w:lvlText w:val="o"/>
      <w:lvlJc w:val="left"/>
      <w:pPr>
        <w:ind w:left="4438" w:hanging="360"/>
      </w:pPr>
      <w:rPr>
        <w:rFonts w:ascii="Courier New" w:hAnsi="Courier New" w:cs="Courier New" w:hint="default"/>
      </w:rPr>
    </w:lvl>
    <w:lvl w:ilvl="5" w:tplc="04190005" w:tentative="1">
      <w:start w:val="1"/>
      <w:numFmt w:val="bullet"/>
      <w:lvlText w:val=""/>
      <w:lvlJc w:val="left"/>
      <w:pPr>
        <w:ind w:left="5158" w:hanging="360"/>
      </w:pPr>
      <w:rPr>
        <w:rFonts w:ascii="Wingdings" w:hAnsi="Wingdings" w:hint="default"/>
      </w:rPr>
    </w:lvl>
    <w:lvl w:ilvl="6" w:tplc="04190001" w:tentative="1">
      <w:start w:val="1"/>
      <w:numFmt w:val="bullet"/>
      <w:lvlText w:val=""/>
      <w:lvlJc w:val="left"/>
      <w:pPr>
        <w:ind w:left="5878" w:hanging="360"/>
      </w:pPr>
      <w:rPr>
        <w:rFonts w:ascii="Symbol" w:hAnsi="Symbol" w:hint="default"/>
      </w:rPr>
    </w:lvl>
    <w:lvl w:ilvl="7" w:tplc="04190003" w:tentative="1">
      <w:start w:val="1"/>
      <w:numFmt w:val="bullet"/>
      <w:lvlText w:val="o"/>
      <w:lvlJc w:val="left"/>
      <w:pPr>
        <w:ind w:left="6598" w:hanging="360"/>
      </w:pPr>
      <w:rPr>
        <w:rFonts w:ascii="Courier New" w:hAnsi="Courier New" w:cs="Courier New" w:hint="default"/>
      </w:rPr>
    </w:lvl>
    <w:lvl w:ilvl="8" w:tplc="04190005" w:tentative="1">
      <w:start w:val="1"/>
      <w:numFmt w:val="bullet"/>
      <w:lvlText w:val=""/>
      <w:lvlJc w:val="left"/>
      <w:pPr>
        <w:ind w:left="7318" w:hanging="360"/>
      </w:pPr>
      <w:rPr>
        <w:rFonts w:ascii="Wingdings" w:hAnsi="Wingdings" w:hint="default"/>
      </w:rPr>
    </w:lvl>
  </w:abstractNum>
  <w:abstractNum w:abstractNumId="8" w15:restartNumberingAfterBreak="0">
    <w:nsid w:val="0847390A"/>
    <w:multiLevelType w:val="hybridMultilevel"/>
    <w:tmpl w:val="451A8BB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8AC5301"/>
    <w:multiLevelType w:val="hybridMultilevel"/>
    <w:tmpl w:val="B2527CA8"/>
    <w:lvl w:ilvl="0" w:tplc="BA18BC86">
      <w:start w:val="1"/>
      <w:numFmt w:val="decimal"/>
      <w:lvlText w:val="%1."/>
      <w:lvlJc w:val="left"/>
      <w:pPr>
        <w:ind w:left="1783"/>
      </w:pPr>
      <w:rPr>
        <w:rFonts w:ascii="Times New Roman" w:eastAsia="Times New Roman" w:hAnsi="Times New Roman" w:cs="Times New Roman"/>
        <w:b w:val="0"/>
        <w:i w:val="0"/>
        <w:strike w:val="0"/>
        <w:dstrike w:val="0"/>
        <w:color w:val="000000"/>
        <w:sz w:val="28"/>
        <w:szCs w:val="28"/>
        <w:u w:val="none" w:color="000000"/>
        <w:vertAlign w:val="baseline"/>
      </w:rPr>
    </w:lvl>
    <w:lvl w:ilvl="1" w:tplc="DE5E4220">
      <w:start w:val="1"/>
      <w:numFmt w:val="decimal"/>
      <w:lvlText w:val="%2."/>
      <w:lvlJc w:val="left"/>
      <w:pPr>
        <w:ind w:left="567"/>
      </w:pPr>
      <w:rPr>
        <w:rFonts w:ascii="Times New Roman" w:eastAsia="Times New Roman" w:hAnsi="Times New Roman" w:cs="Times New Roman"/>
        <w:b/>
        <w:i w:val="0"/>
        <w:strike w:val="0"/>
        <w:dstrike w:val="0"/>
        <w:color w:val="000000"/>
        <w:sz w:val="28"/>
        <w:szCs w:val="28"/>
        <w:u w:val="none" w:color="000000"/>
        <w:vertAlign w:val="baseline"/>
      </w:rPr>
    </w:lvl>
    <w:lvl w:ilvl="2" w:tplc="DBCA733A">
      <w:start w:val="1"/>
      <w:numFmt w:val="lowerRoman"/>
      <w:lvlText w:val="%3"/>
      <w:lvlJc w:val="left"/>
      <w:pPr>
        <w:ind w:left="2480"/>
      </w:pPr>
      <w:rPr>
        <w:rFonts w:ascii="Times New Roman" w:eastAsia="Times New Roman" w:hAnsi="Times New Roman" w:cs="Times New Roman"/>
        <w:b w:val="0"/>
        <w:i w:val="0"/>
        <w:strike w:val="0"/>
        <w:dstrike w:val="0"/>
        <w:color w:val="000000"/>
        <w:sz w:val="28"/>
        <w:szCs w:val="28"/>
        <w:u w:val="none" w:color="000000"/>
        <w:vertAlign w:val="baseline"/>
      </w:rPr>
    </w:lvl>
    <w:lvl w:ilvl="3" w:tplc="0A20CA16">
      <w:start w:val="1"/>
      <w:numFmt w:val="decimal"/>
      <w:lvlText w:val="%4"/>
      <w:lvlJc w:val="left"/>
      <w:pPr>
        <w:ind w:left="3200"/>
      </w:pPr>
      <w:rPr>
        <w:rFonts w:ascii="Times New Roman" w:eastAsia="Times New Roman" w:hAnsi="Times New Roman" w:cs="Times New Roman"/>
        <w:b w:val="0"/>
        <w:i w:val="0"/>
        <w:strike w:val="0"/>
        <w:dstrike w:val="0"/>
        <w:color w:val="000000"/>
        <w:sz w:val="28"/>
        <w:szCs w:val="28"/>
        <w:u w:val="none" w:color="000000"/>
        <w:vertAlign w:val="baseline"/>
      </w:rPr>
    </w:lvl>
    <w:lvl w:ilvl="4" w:tplc="46ACAE58">
      <w:start w:val="1"/>
      <w:numFmt w:val="lowerLetter"/>
      <w:lvlText w:val="%5"/>
      <w:lvlJc w:val="left"/>
      <w:pPr>
        <w:ind w:left="3920"/>
      </w:pPr>
      <w:rPr>
        <w:rFonts w:ascii="Times New Roman" w:eastAsia="Times New Roman" w:hAnsi="Times New Roman" w:cs="Times New Roman"/>
        <w:b w:val="0"/>
        <w:i w:val="0"/>
        <w:strike w:val="0"/>
        <w:dstrike w:val="0"/>
        <w:color w:val="000000"/>
        <w:sz w:val="28"/>
        <w:szCs w:val="28"/>
        <w:u w:val="none" w:color="000000"/>
        <w:vertAlign w:val="baseline"/>
      </w:rPr>
    </w:lvl>
    <w:lvl w:ilvl="5" w:tplc="D40A39F4">
      <w:start w:val="1"/>
      <w:numFmt w:val="lowerRoman"/>
      <w:lvlText w:val="%6"/>
      <w:lvlJc w:val="left"/>
      <w:pPr>
        <w:ind w:left="4640"/>
      </w:pPr>
      <w:rPr>
        <w:rFonts w:ascii="Times New Roman" w:eastAsia="Times New Roman" w:hAnsi="Times New Roman" w:cs="Times New Roman"/>
        <w:b w:val="0"/>
        <w:i w:val="0"/>
        <w:strike w:val="0"/>
        <w:dstrike w:val="0"/>
        <w:color w:val="000000"/>
        <w:sz w:val="28"/>
        <w:szCs w:val="28"/>
        <w:u w:val="none" w:color="000000"/>
        <w:vertAlign w:val="baseline"/>
      </w:rPr>
    </w:lvl>
    <w:lvl w:ilvl="6" w:tplc="B14AE68C">
      <w:start w:val="1"/>
      <w:numFmt w:val="decimal"/>
      <w:lvlText w:val="%7"/>
      <w:lvlJc w:val="left"/>
      <w:pPr>
        <w:ind w:left="5360"/>
      </w:pPr>
      <w:rPr>
        <w:rFonts w:ascii="Times New Roman" w:eastAsia="Times New Roman" w:hAnsi="Times New Roman" w:cs="Times New Roman"/>
        <w:b w:val="0"/>
        <w:i w:val="0"/>
        <w:strike w:val="0"/>
        <w:dstrike w:val="0"/>
        <w:color w:val="000000"/>
        <w:sz w:val="28"/>
        <w:szCs w:val="28"/>
        <w:u w:val="none" w:color="000000"/>
        <w:vertAlign w:val="baseline"/>
      </w:rPr>
    </w:lvl>
    <w:lvl w:ilvl="7" w:tplc="3EF8015E">
      <w:start w:val="1"/>
      <w:numFmt w:val="lowerLetter"/>
      <w:lvlText w:val="%8"/>
      <w:lvlJc w:val="left"/>
      <w:pPr>
        <w:ind w:left="6080"/>
      </w:pPr>
      <w:rPr>
        <w:rFonts w:ascii="Times New Roman" w:eastAsia="Times New Roman" w:hAnsi="Times New Roman" w:cs="Times New Roman"/>
        <w:b w:val="0"/>
        <w:i w:val="0"/>
        <w:strike w:val="0"/>
        <w:dstrike w:val="0"/>
        <w:color w:val="000000"/>
        <w:sz w:val="28"/>
        <w:szCs w:val="28"/>
        <w:u w:val="none" w:color="000000"/>
        <w:vertAlign w:val="baseline"/>
      </w:rPr>
    </w:lvl>
    <w:lvl w:ilvl="8" w:tplc="AE825914">
      <w:start w:val="1"/>
      <w:numFmt w:val="lowerRoman"/>
      <w:lvlText w:val="%9"/>
      <w:lvlJc w:val="left"/>
      <w:pPr>
        <w:ind w:left="680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0" w15:restartNumberingAfterBreak="0">
    <w:nsid w:val="08D91755"/>
    <w:multiLevelType w:val="hybridMultilevel"/>
    <w:tmpl w:val="96B4ECFA"/>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08ED26B9"/>
    <w:multiLevelType w:val="hybridMultilevel"/>
    <w:tmpl w:val="8E364274"/>
    <w:lvl w:ilvl="0" w:tplc="003438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A841F74"/>
    <w:multiLevelType w:val="hybridMultilevel"/>
    <w:tmpl w:val="65446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AD83F14"/>
    <w:multiLevelType w:val="hybridMultilevel"/>
    <w:tmpl w:val="5810D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1F6125"/>
    <w:multiLevelType w:val="hybridMultilevel"/>
    <w:tmpl w:val="AAF63F98"/>
    <w:lvl w:ilvl="0" w:tplc="0419000F">
      <w:start w:val="1"/>
      <w:numFmt w:val="decimal"/>
      <w:lvlText w:val="%1."/>
      <w:lvlJc w:val="left"/>
      <w:pPr>
        <w:ind w:left="2203" w:hanging="360"/>
      </w:p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15" w15:restartNumberingAfterBreak="0">
    <w:nsid w:val="0B3A6991"/>
    <w:multiLevelType w:val="hybridMultilevel"/>
    <w:tmpl w:val="61463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BDB736D"/>
    <w:multiLevelType w:val="hybridMultilevel"/>
    <w:tmpl w:val="DC761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BEB5D38"/>
    <w:multiLevelType w:val="hybridMultilevel"/>
    <w:tmpl w:val="D862DA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C276305"/>
    <w:multiLevelType w:val="multilevel"/>
    <w:tmpl w:val="65E8D900"/>
    <w:lvl w:ilvl="0">
      <w:start w:val="4"/>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0C5137FF"/>
    <w:multiLevelType w:val="hybridMultilevel"/>
    <w:tmpl w:val="159C7454"/>
    <w:lvl w:ilvl="0" w:tplc="04190011">
      <w:start w:val="1"/>
      <w:numFmt w:val="decimal"/>
      <w:lvlText w:val="%1)"/>
      <w:lvlJc w:val="left"/>
      <w:pPr>
        <w:ind w:left="720" w:hanging="360"/>
      </w:pPr>
    </w:lvl>
    <w:lvl w:ilvl="1" w:tplc="4B02061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9B46E9"/>
    <w:multiLevelType w:val="hybridMultilevel"/>
    <w:tmpl w:val="B202A7EE"/>
    <w:lvl w:ilvl="0" w:tplc="E7229DDC">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0D2A3AB8"/>
    <w:multiLevelType w:val="hybridMultilevel"/>
    <w:tmpl w:val="D876CA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D5E71AC"/>
    <w:multiLevelType w:val="hybridMultilevel"/>
    <w:tmpl w:val="2ECA8C2E"/>
    <w:lvl w:ilvl="0" w:tplc="2702C6AE">
      <w:start w:val="1"/>
      <w:numFmt w:val="decimal"/>
      <w:lvlText w:val="%1."/>
      <w:lvlJc w:val="left"/>
      <w:pPr>
        <w:ind w:left="17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D08B70">
      <w:start w:val="1"/>
      <w:numFmt w:val="lowerLetter"/>
      <w:lvlText w:val="%2"/>
      <w:lvlJc w:val="left"/>
      <w:pPr>
        <w:ind w:left="250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14CB88C">
      <w:start w:val="1"/>
      <w:numFmt w:val="lowerRoman"/>
      <w:lvlText w:val="%3"/>
      <w:lvlJc w:val="left"/>
      <w:pPr>
        <w:ind w:left="32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B82CA64">
      <w:start w:val="1"/>
      <w:numFmt w:val="decimal"/>
      <w:lvlText w:val="%4"/>
      <w:lvlJc w:val="left"/>
      <w:pPr>
        <w:ind w:left="39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8F22118">
      <w:start w:val="1"/>
      <w:numFmt w:val="lowerLetter"/>
      <w:lvlText w:val="%5"/>
      <w:lvlJc w:val="left"/>
      <w:pPr>
        <w:ind w:left="466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160F0F2">
      <w:start w:val="1"/>
      <w:numFmt w:val="lowerRoman"/>
      <w:lvlText w:val="%6"/>
      <w:lvlJc w:val="left"/>
      <w:pPr>
        <w:ind w:left="538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F283F10">
      <w:start w:val="1"/>
      <w:numFmt w:val="decimal"/>
      <w:lvlText w:val="%7"/>
      <w:lvlJc w:val="left"/>
      <w:pPr>
        <w:ind w:left="610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D652ACBA">
      <w:start w:val="1"/>
      <w:numFmt w:val="lowerLetter"/>
      <w:lvlText w:val="%8"/>
      <w:lvlJc w:val="left"/>
      <w:pPr>
        <w:ind w:left="682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FAADE50">
      <w:start w:val="1"/>
      <w:numFmt w:val="lowerRoman"/>
      <w:lvlText w:val="%9"/>
      <w:lvlJc w:val="left"/>
      <w:pPr>
        <w:ind w:left="754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3" w15:restartNumberingAfterBreak="0">
    <w:nsid w:val="0E550047"/>
    <w:multiLevelType w:val="hybridMultilevel"/>
    <w:tmpl w:val="3724E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EBE4D23"/>
    <w:multiLevelType w:val="hybridMultilevel"/>
    <w:tmpl w:val="803CD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BF7190"/>
    <w:multiLevelType w:val="hybridMultilevel"/>
    <w:tmpl w:val="DE666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F2C31D2"/>
    <w:multiLevelType w:val="hybridMultilevel"/>
    <w:tmpl w:val="00F03BCA"/>
    <w:lvl w:ilvl="0" w:tplc="86280C1C">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0F3359C3"/>
    <w:multiLevelType w:val="hybridMultilevel"/>
    <w:tmpl w:val="A28685EC"/>
    <w:lvl w:ilvl="0" w:tplc="9D2C4684">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0F3773CB"/>
    <w:multiLevelType w:val="hybridMultilevel"/>
    <w:tmpl w:val="0E2E6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F8B7DDF"/>
    <w:multiLevelType w:val="hybridMultilevel"/>
    <w:tmpl w:val="5B646E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108A28B2"/>
    <w:multiLevelType w:val="hybridMultilevel"/>
    <w:tmpl w:val="941A2156"/>
    <w:lvl w:ilvl="0" w:tplc="EF54F6E0">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10A5400C"/>
    <w:multiLevelType w:val="hybridMultilevel"/>
    <w:tmpl w:val="A418C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20E4621"/>
    <w:multiLevelType w:val="multilevel"/>
    <w:tmpl w:val="5ADE6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393340A"/>
    <w:multiLevelType w:val="hybridMultilevel"/>
    <w:tmpl w:val="368E3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4B05E1C"/>
    <w:multiLevelType w:val="hybridMultilevel"/>
    <w:tmpl w:val="45CE7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5102EE7"/>
    <w:multiLevelType w:val="hybridMultilevel"/>
    <w:tmpl w:val="2F4A7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5185C3E"/>
    <w:multiLevelType w:val="hybridMultilevel"/>
    <w:tmpl w:val="00144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53C5C1B"/>
    <w:multiLevelType w:val="hybridMultilevel"/>
    <w:tmpl w:val="A15494A8"/>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15:restartNumberingAfterBreak="0">
    <w:nsid w:val="1609042E"/>
    <w:multiLevelType w:val="hybridMultilevel"/>
    <w:tmpl w:val="1868A19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624251D"/>
    <w:multiLevelType w:val="hybridMultilevel"/>
    <w:tmpl w:val="065429C0"/>
    <w:lvl w:ilvl="0" w:tplc="645E03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62653DA"/>
    <w:multiLevelType w:val="hybridMultilevel"/>
    <w:tmpl w:val="51DE316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15:restartNumberingAfterBreak="0">
    <w:nsid w:val="172349CC"/>
    <w:multiLevelType w:val="hybridMultilevel"/>
    <w:tmpl w:val="AC2E08EE"/>
    <w:lvl w:ilvl="0" w:tplc="4EC2FCB4">
      <w:start w:val="1"/>
      <w:numFmt w:val="decimal"/>
      <w:lvlText w:val="%1."/>
      <w:lvlJc w:val="left"/>
      <w:pPr>
        <w:ind w:left="1654" w:hanging="9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7542ABF"/>
    <w:multiLevelType w:val="hybridMultilevel"/>
    <w:tmpl w:val="4C048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7763B3E"/>
    <w:multiLevelType w:val="hybridMultilevel"/>
    <w:tmpl w:val="DE7CF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7A53F47"/>
    <w:multiLevelType w:val="hybridMultilevel"/>
    <w:tmpl w:val="8FC63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7BF3C5E"/>
    <w:multiLevelType w:val="hybridMultilevel"/>
    <w:tmpl w:val="2736927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A432A91"/>
    <w:multiLevelType w:val="hybridMultilevel"/>
    <w:tmpl w:val="7DE09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AD810ED"/>
    <w:multiLevelType w:val="hybridMultilevel"/>
    <w:tmpl w:val="ED822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B053551"/>
    <w:multiLevelType w:val="multilevel"/>
    <w:tmpl w:val="1326DF8E"/>
    <w:lvl w:ilvl="0">
      <w:start w:val="1"/>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49" w15:restartNumberingAfterBreak="0">
    <w:nsid w:val="1BE42E39"/>
    <w:multiLevelType w:val="hybridMultilevel"/>
    <w:tmpl w:val="DD2EC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C3F4B29"/>
    <w:multiLevelType w:val="hybridMultilevel"/>
    <w:tmpl w:val="498832A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C8A0902"/>
    <w:multiLevelType w:val="hybridMultilevel"/>
    <w:tmpl w:val="64080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CAA5B0F"/>
    <w:multiLevelType w:val="hybridMultilevel"/>
    <w:tmpl w:val="37C4C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CD4169C"/>
    <w:multiLevelType w:val="hybridMultilevel"/>
    <w:tmpl w:val="5A4802E0"/>
    <w:lvl w:ilvl="0" w:tplc="2CD67726">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1D784785"/>
    <w:multiLevelType w:val="hybridMultilevel"/>
    <w:tmpl w:val="17EAF234"/>
    <w:lvl w:ilvl="0" w:tplc="DF1A8496">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1E1F5116"/>
    <w:multiLevelType w:val="hybridMultilevel"/>
    <w:tmpl w:val="1242B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E847860"/>
    <w:multiLevelType w:val="multilevel"/>
    <w:tmpl w:val="95822F9A"/>
    <w:lvl w:ilvl="0">
      <w:start w:val="4"/>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1470" w:hanging="720"/>
      </w:pPr>
      <w:rPr>
        <w:rFonts w:hint="default"/>
        <w:b/>
      </w:rPr>
    </w:lvl>
    <w:lvl w:ilvl="3">
      <w:start w:val="1"/>
      <w:numFmt w:val="decimal"/>
      <w:lvlText w:val="%1.%2.%3.%4"/>
      <w:lvlJc w:val="left"/>
      <w:pPr>
        <w:ind w:left="1845" w:hanging="720"/>
      </w:pPr>
      <w:rPr>
        <w:rFonts w:hint="default"/>
        <w:b/>
      </w:rPr>
    </w:lvl>
    <w:lvl w:ilvl="4">
      <w:start w:val="1"/>
      <w:numFmt w:val="decimal"/>
      <w:lvlText w:val="%1.%2.%3.%4.%5"/>
      <w:lvlJc w:val="left"/>
      <w:pPr>
        <w:ind w:left="2580" w:hanging="1080"/>
      </w:pPr>
      <w:rPr>
        <w:rFonts w:hint="default"/>
        <w:b/>
      </w:rPr>
    </w:lvl>
    <w:lvl w:ilvl="5">
      <w:start w:val="1"/>
      <w:numFmt w:val="decimal"/>
      <w:lvlText w:val="%1.%2.%3.%4.%5.%6"/>
      <w:lvlJc w:val="left"/>
      <w:pPr>
        <w:ind w:left="2955" w:hanging="1080"/>
      </w:pPr>
      <w:rPr>
        <w:rFonts w:hint="default"/>
        <w:b/>
      </w:rPr>
    </w:lvl>
    <w:lvl w:ilvl="6">
      <w:start w:val="1"/>
      <w:numFmt w:val="decimal"/>
      <w:lvlText w:val="%1.%2.%3.%4.%5.%6.%7"/>
      <w:lvlJc w:val="left"/>
      <w:pPr>
        <w:ind w:left="3690" w:hanging="1440"/>
      </w:pPr>
      <w:rPr>
        <w:rFonts w:hint="default"/>
        <w:b/>
      </w:rPr>
    </w:lvl>
    <w:lvl w:ilvl="7">
      <w:start w:val="1"/>
      <w:numFmt w:val="decimal"/>
      <w:lvlText w:val="%1.%2.%3.%4.%5.%6.%7.%8"/>
      <w:lvlJc w:val="left"/>
      <w:pPr>
        <w:ind w:left="4065" w:hanging="1440"/>
      </w:pPr>
      <w:rPr>
        <w:rFonts w:hint="default"/>
        <w:b/>
      </w:rPr>
    </w:lvl>
    <w:lvl w:ilvl="8">
      <w:start w:val="1"/>
      <w:numFmt w:val="decimal"/>
      <w:lvlText w:val="%1.%2.%3.%4.%5.%6.%7.%8.%9"/>
      <w:lvlJc w:val="left"/>
      <w:pPr>
        <w:ind w:left="4800" w:hanging="1800"/>
      </w:pPr>
      <w:rPr>
        <w:rFonts w:hint="default"/>
        <w:b/>
      </w:rPr>
    </w:lvl>
  </w:abstractNum>
  <w:abstractNum w:abstractNumId="57" w15:restartNumberingAfterBreak="0">
    <w:nsid w:val="1EFB4B6D"/>
    <w:multiLevelType w:val="hybridMultilevel"/>
    <w:tmpl w:val="95EE6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F1D594C"/>
    <w:multiLevelType w:val="hybridMultilevel"/>
    <w:tmpl w:val="226CD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1FAF2FA8"/>
    <w:multiLevelType w:val="hybridMultilevel"/>
    <w:tmpl w:val="0DEEB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00809E2"/>
    <w:multiLevelType w:val="hybridMultilevel"/>
    <w:tmpl w:val="D83E5EB0"/>
    <w:lvl w:ilvl="0" w:tplc="AFAE5AF4">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205F0AD3"/>
    <w:multiLevelType w:val="hybridMultilevel"/>
    <w:tmpl w:val="F3C45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2112A43"/>
    <w:multiLevelType w:val="hybridMultilevel"/>
    <w:tmpl w:val="64A6A48A"/>
    <w:lvl w:ilvl="0" w:tplc="4A4C9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23E611B"/>
    <w:multiLevelType w:val="hybridMultilevel"/>
    <w:tmpl w:val="0B40E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24568F3"/>
    <w:multiLevelType w:val="hybridMultilevel"/>
    <w:tmpl w:val="FE022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2B2442C"/>
    <w:multiLevelType w:val="hybridMultilevel"/>
    <w:tmpl w:val="2E2E0FC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23D672CA"/>
    <w:multiLevelType w:val="hybridMultilevel"/>
    <w:tmpl w:val="FF48E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3FD531F"/>
    <w:multiLevelType w:val="hybridMultilevel"/>
    <w:tmpl w:val="0CAC9540"/>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8" w15:restartNumberingAfterBreak="0">
    <w:nsid w:val="243A6ECF"/>
    <w:multiLevelType w:val="hybridMultilevel"/>
    <w:tmpl w:val="8B34B8C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47B4D52"/>
    <w:multiLevelType w:val="hybridMultilevel"/>
    <w:tmpl w:val="062C3EF2"/>
    <w:lvl w:ilvl="0" w:tplc="24843AFA">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70" w15:restartNumberingAfterBreak="0">
    <w:nsid w:val="24E81E27"/>
    <w:multiLevelType w:val="hybridMultilevel"/>
    <w:tmpl w:val="FE803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56D77C1"/>
    <w:multiLevelType w:val="hybridMultilevel"/>
    <w:tmpl w:val="0DF26B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5752ECC"/>
    <w:multiLevelType w:val="hybridMultilevel"/>
    <w:tmpl w:val="045A6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6391492"/>
    <w:multiLevelType w:val="hybridMultilevel"/>
    <w:tmpl w:val="B2A61616"/>
    <w:lvl w:ilvl="0" w:tplc="2FD2010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67806F7"/>
    <w:multiLevelType w:val="hybridMultilevel"/>
    <w:tmpl w:val="803CD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75F18D9"/>
    <w:multiLevelType w:val="hybridMultilevel"/>
    <w:tmpl w:val="05027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7C1560D"/>
    <w:multiLevelType w:val="hybridMultilevel"/>
    <w:tmpl w:val="F6B66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811599D"/>
    <w:multiLevelType w:val="hybridMultilevel"/>
    <w:tmpl w:val="65CCD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81A308E"/>
    <w:multiLevelType w:val="hybridMultilevel"/>
    <w:tmpl w:val="FBA80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91F3524"/>
    <w:multiLevelType w:val="hybridMultilevel"/>
    <w:tmpl w:val="BC92B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A247201"/>
    <w:multiLevelType w:val="hybridMultilevel"/>
    <w:tmpl w:val="7E587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A2C1096"/>
    <w:multiLevelType w:val="hybridMultilevel"/>
    <w:tmpl w:val="E9B8B9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2AD15FA0"/>
    <w:multiLevelType w:val="hybridMultilevel"/>
    <w:tmpl w:val="8346B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ADD226D"/>
    <w:multiLevelType w:val="hybridMultilevel"/>
    <w:tmpl w:val="BC3A9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AF64944"/>
    <w:multiLevelType w:val="hybridMultilevel"/>
    <w:tmpl w:val="88A6D48A"/>
    <w:lvl w:ilvl="0" w:tplc="6A5CDE8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B2C72EC"/>
    <w:multiLevelType w:val="hybridMultilevel"/>
    <w:tmpl w:val="41E07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B424317"/>
    <w:multiLevelType w:val="hybridMultilevel"/>
    <w:tmpl w:val="34C6DE3E"/>
    <w:lvl w:ilvl="0" w:tplc="36DE6134">
      <w:start w:val="1"/>
      <w:numFmt w:val="decimal"/>
      <w:lvlText w:val="%1."/>
      <w:lvlJc w:val="left"/>
      <w:pPr>
        <w:ind w:left="7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B7E4A53"/>
    <w:multiLevelType w:val="hybridMultilevel"/>
    <w:tmpl w:val="1194D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BCB5046"/>
    <w:multiLevelType w:val="hybridMultilevel"/>
    <w:tmpl w:val="AFA4B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E0817F8"/>
    <w:multiLevelType w:val="hybridMultilevel"/>
    <w:tmpl w:val="7E8E9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EC90F0A"/>
    <w:multiLevelType w:val="multilevel"/>
    <w:tmpl w:val="42D205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FFC1C24"/>
    <w:multiLevelType w:val="hybridMultilevel"/>
    <w:tmpl w:val="8C727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1082C9F"/>
    <w:multiLevelType w:val="hybridMultilevel"/>
    <w:tmpl w:val="3856B9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31361F5C"/>
    <w:multiLevelType w:val="hybridMultilevel"/>
    <w:tmpl w:val="D876CA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13F6F0F"/>
    <w:multiLevelType w:val="hybridMultilevel"/>
    <w:tmpl w:val="A2FC37EA"/>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5" w15:restartNumberingAfterBreak="0">
    <w:nsid w:val="31E557EF"/>
    <w:multiLevelType w:val="hybridMultilevel"/>
    <w:tmpl w:val="5E22BA3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2470DD1"/>
    <w:multiLevelType w:val="hybridMultilevel"/>
    <w:tmpl w:val="16E00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24D64BB"/>
    <w:multiLevelType w:val="hybridMultilevel"/>
    <w:tmpl w:val="496AC884"/>
    <w:lvl w:ilvl="0" w:tplc="C7A46BAE">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15:restartNumberingAfterBreak="0">
    <w:nsid w:val="327C0C41"/>
    <w:multiLevelType w:val="hybridMultilevel"/>
    <w:tmpl w:val="94C82ACC"/>
    <w:lvl w:ilvl="0" w:tplc="0419000F">
      <w:start w:val="1"/>
      <w:numFmt w:val="decimal"/>
      <w:lvlText w:val="%1."/>
      <w:lvlJc w:val="left"/>
      <w:pPr>
        <w:ind w:left="710" w:hanging="360"/>
      </w:p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99" w15:restartNumberingAfterBreak="0">
    <w:nsid w:val="32BB71C3"/>
    <w:multiLevelType w:val="hybridMultilevel"/>
    <w:tmpl w:val="45D220CC"/>
    <w:lvl w:ilvl="0" w:tplc="5454A9F2">
      <w:start w:val="1"/>
      <w:numFmt w:val="decimal"/>
      <w:lvlText w:val="%1."/>
      <w:lvlJc w:val="left"/>
      <w:pPr>
        <w:ind w:left="885" w:hanging="525"/>
      </w:pPr>
      <w:rPr>
        <w:rFonts w:eastAsia="Calibri"/>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15:restartNumberingAfterBreak="0">
    <w:nsid w:val="33BB41A2"/>
    <w:multiLevelType w:val="hybridMultilevel"/>
    <w:tmpl w:val="9CAAC9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513637C"/>
    <w:multiLevelType w:val="hybridMultilevel"/>
    <w:tmpl w:val="A56A7A58"/>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15:restartNumberingAfterBreak="0">
    <w:nsid w:val="35B76118"/>
    <w:multiLevelType w:val="hybridMultilevel"/>
    <w:tmpl w:val="43E4D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8E0398A"/>
    <w:multiLevelType w:val="hybridMultilevel"/>
    <w:tmpl w:val="0D6065C4"/>
    <w:lvl w:ilvl="0" w:tplc="95649784">
      <w:start w:val="1"/>
      <w:numFmt w:val="decimal"/>
      <w:lvlText w:val="%1."/>
      <w:lvlJc w:val="left"/>
      <w:pPr>
        <w:tabs>
          <w:tab w:val="num" w:pos="689"/>
        </w:tabs>
        <w:ind w:left="689" w:hanging="40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39147D60"/>
    <w:multiLevelType w:val="hybridMultilevel"/>
    <w:tmpl w:val="E5F6B12A"/>
    <w:lvl w:ilvl="0" w:tplc="0419000F">
      <w:start w:val="1"/>
      <w:numFmt w:val="decimal"/>
      <w:lvlText w:val="%1."/>
      <w:lvlJc w:val="left"/>
      <w:pPr>
        <w:ind w:left="783" w:hanging="360"/>
      </w:p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105" w15:restartNumberingAfterBreak="0">
    <w:nsid w:val="39B34F62"/>
    <w:multiLevelType w:val="hybridMultilevel"/>
    <w:tmpl w:val="42BA2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ABE4EAF"/>
    <w:multiLevelType w:val="hybridMultilevel"/>
    <w:tmpl w:val="C7F6B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B8348B0"/>
    <w:multiLevelType w:val="hybridMultilevel"/>
    <w:tmpl w:val="A7F60FEC"/>
    <w:lvl w:ilvl="0" w:tplc="36DE6134">
      <w:start w:val="1"/>
      <w:numFmt w:val="decimal"/>
      <w:lvlText w:val="%1."/>
      <w:lvlJc w:val="left"/>
      <w:pPr>
        <w:ind w:left="7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C54272A"/>
    <w:multiLevelType w:val="hybridMultilevel"/>
    <w:tmpl w:val="4D843BF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9" w15:restartNumberingAfterBreak="0">
    <w:nsid w:val="3C5F44EF"/>
    <w:multiLevelType w:val="hybridMultilevel"/>
    <w:tmpl w:val="A7F03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C7E6D62"/>
    <w:multiLevelType w:val="hybridMultilevel"/>
    <w:tmpl w:val="13BED3B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CB53D89"/>
    <w:multiLevelType w:val="hybridMultilevel"/>
    <w:tmpl w:val="63E0E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D1639E2"/>
    <w:multiLevelType w:val="hybridMultilevel"/>
    <w:tmpl w:val="BB8ED5CC"/>
    <w:lvl w:ilvl="0" w:tplc="BC0A697C">
      <w:start w:val="1"/>
      <w:numFmt w:val="bullet"/>
      <w:lvlRestart w:val="0"/>
      <w:pStyle w:val="a"/>
      <w:lvlText w:val=""/>
      <w:lvlJc w:val="left"/>
      <w:pPr>
        <w:tabs>
          <w:tab w:val="num" w:pos="964"/>
        </w:tabs>
        <w:ind w:left="96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D4E0A9A"/>
    <w:multiLevelType w:val="hybridMultilevel"/>
    <w:tmpl w:val="C9123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DA92A73"/>
    <w:multiLevelType w:val="hybridMultilevel"/>
    <w:tmpl w:val="B9906366"/>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5" w15:restartNumberingAfterBreak="0">
    <w:nsid w:val="3E475E5B"/>
    <w:multiLevelType w:val="multilevel"/>
    <w:tmpl w:val="0610EC26"/>
    <w:lvl w:ilvl="0">
      <w:start w:val="7"/>
      <w:numFmt w:val="decimal"/>
      <w:lvlText w:val="%1."/>
      <w:lvlJc w:val="left"/>
      <w:pPr>
        <w:ind w:left="979"/>
      </w:pPr>
      <w:rPr>
        <w:rFonts w:ascii="Times New Roman" w:eastAsia="Times New Roman" w:hAnsi="Times New Roman" w:cs="Times New Roman"/>
        <w:b/>
        <w:i w:val="0"/>
        <w:strike w:val="0"/>
        <w:dstrike w:val="0"/>
        <w:color w:val="000000"/>
        <w:sz w:val="28"/>
        <w:szCs w:val="28"/>
        <w:u w:val="none" w:color="000000"/>
        <w:vertAlign w:val="baseline"/>
      </w:rPr>
    </w:lvl>
    <w:lvl w:ilvl="1">
      <w:start w:val="1"/>
      <w:numFmt w:val="decimal"/>
      <w:lvlText w:val="%1.%2."/>
      <w:lvlJc w:val="left"/>
      <w:pPr>
        <w:ind w:left="2412"/>
      </w:pPr>
      <w:rPr>
        <w:rFonts w:ascii="Times New Roman" w:eastAsia="Times New Roman" w:hAnsi="Times New Roman" w:cs="Times New Roman"/>
        <w:b/>
        <w:bCs w:val="0"/>
        <w:i w:val="0"/>
        <w:strike w:val="0"/>
        <w:dstrike w:val="0"/>
        <w:color w:val="000000"/>
        <w:sz w:val="28"/>
        <w:szCs w:val="28"/>
        <w:u w:val="none" w:color="000000"/>
        <w:vertAlign w:val="baseline"/>
      </w:rPr>
    </w:lvl>
    <w:lvl w:ilvl="2">
      <w:start w:val="1"/>
      <w:numFmt w:val="lowerRoman"/>
      <w:lvlText w:val="%3"/>
      <w:lvlJc w:val="left"/>
      <w:pPr>
        <w:ind w:left="1932"/>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652"/>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372"/>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4092"/>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812"/>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532"/>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6252"/>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16" w15:restartNumberingAfterBreak="0">
    <w:nsid w:val="3EAE5D57"/>
    <w:multiLevelType w:val="hybridMultilevel"/>
    <w:tmpl w:val="5E3EC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EC848D8"/>
    <w:multiLevelType w:val="hybridMultilevel"/>
    <w:tmpl w:val="659A5F94"/>
    <w:lvl w:ilvl="0" w:tplc="87E0063C">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8" w15:restartNumberingAfterBreak="0">
    <w:nsid w:val="3F735001"/>
    <w:multiLevelType w:val="hybridMultilevel"/>
    <w:tmpl w:val="06FEA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F83418F"/>
    <w:multiLevelType w:val="hybridMultilevel"/>
    <w:tmpl w:val="65446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07F1563"/>
    <w:multiLevelType w:val="hybridMultilevel"/>
    <w:tmpl w:val="742AE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0855F7E"/>
    <w:multiLevelType w:val="hybridMultilevel"/>
    <w:tmpl w:val="3CB0856A"/>
    <w:lvl w:ilvl="0" w:tplc="36DE6134">
      <w:start w:val="1"/>
      <w:numFmt w:val="decimal"/>
      <w:lvlText w:val="%1."/>
      <w:lvlJc w:val="left"/>
      <w:pPr>
        <w:ind w:left="7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1676135"/>
    <w:multiLevelType w:val="hybridMultilevel"/>
    <w:tmpl w:val="F8EE8858"/>
    <w:lvl w:ilvl="0" w:tplc="25BC070C">
      <w:start w:val="1"/>
      <w:numFmt w:val="decimal"/>
      <w:lvlText w:val="%1."/>
      <w:lvlJc w:val="left"/>
      <w:pPr>
        <w:ind w:left="1198" w:hanging="360"/>
      </w:pPr>
      <w:rPr>
        <w:rFonts w:ascii="Times New Roman" w:eastAsia="Times New Roman" w:hAnsi="Times New Roman" w:cs="Times New Roman" w:hint="default"/>
        <w:b/>
        <w:bCs/>
        <w:spacing w:val="-2"/>
        <w:w w:val="100"/>
        <w:sz w:val="24"/>
        <w:szCs w:val="24"/>
        <w:lang w:val="ru-RU" w:eastAsia="ru-RU" w:bidi="ru-RU"/>
      </w:rPr>
    </w:lvl>
    <w:lvl w:ilvl="1" w:tplc="CB68DA9C">
      <w:start w:val="1"/>
      <w:numFmt w:val="decimal"/>
      <w:lvlText w:val="%2."/>
      <w:lvlJc w:val="left"/>
      <w:pPr>
        <w:ind w:left="1558" w:hanging="360"/>
      </w:pPr>
      <w:rPr>
        <w:rFonts w:ascii="Times New Roman" w:eastAsia="Times New Roman" w:hAnsi="Times New Roman" w:cs="Times New Roman" w:hint="default"/>
        <w:spacing w:val="-3"/>
        <w:w w:val="100"/>
        <w:sz w:val="24"/>
        <w:szCs w:val="24"/>
        <w:lang w:val="ru-RU" w:eastAsia="ru-RU" w:bidi="ru-RU"/>
      </w:rPr>
    </w:lvl>
    <w:lvl w:ilvl="2" w:tplc="0E02B75E">
      <w:numFmt w:val="bullet"/>
      <w:lvlText w:val="•"/>
      <w:lvlJc w:val="left"/>
      <w:pPr>
        <w:ind w:left="2645" w:hanging="360"/>
      </w:pPr>
      <w:rPr>
        <w:rFonts w:hint="default"/>
        <w:lang w:val="ru-RU" w:eastAsia="ru-RU" w:bidi="ru-RU"/>
      </w:rPr>
    </w:lvl>
    <w:lvl w:ilvl="3" w:tplc="33140ABA">
      <w:numFmt w:val="bullet"/>
      <w:lvlText w:val="•"/>
      <w:lvlJc w:val="left"/>
      <w:pPr>
        <w:ind w:left="3730" w:hanging="360"/>
      </w:pPr>
      <w:rPr>
        <w:rFonts w:hint="default"/>
        <w:lang w:val="ru-RU" w:eastAsia="ru-RU" w:bidi="ru-RU"/>
      </w:rPr>
    </w:lvl>
    <w:lvl w:ilvl="4" w:tplc="0748B870">
      <w:numFmt w:val="bullet"/>
      <w:lvlText w:val="•"/>
      <w:lvlJc w:val="left"/>
      <w:pPr>
        <w:ind w:left="4815" w:hanging="360"/>
      </w:pPr>
      <w:rPr>
        <w:rFonts w:hint="default"/>
        <w:lang w:val="ru-RU" w:eastAsia="ru-RU" w:bidi="ru-RU"/>
      </w:rPr>
    </w:lvl>
    <w:lvl w:ilvl="5" w:tplc="1666C9F0">
      <w:numFmt w:val="bullet"/>
      <w:lvlText w:val="•"/>
      <w:lvlJc w:val="left"/>
      <w:pPr>
        <w:ind w:left="5900" w:hanging="360"/>
      </w:pPr>
      <w:rPr>
        <w:rFonts w:hint="default"/>
        <w:lang w:val="ru-RU" w:eastAsia="ru-RU" w:bidi="ru-RU"/>
      </w:rPr>
    </w:lvl>
    <w:lvl w:ilvl="6" w:tplc="B536885C">
      <w:numFmt w:val="bullet"/>
      <w:lvlText w:val="•"/>
      <w:lvlJc w:val="left"/>
      <w:pPr>
        <w:ind w:left="6985" w:hanging="360"/>
      </w:pPr>
      <w:rPr>
        <w:rFonts w:hint="default"/>
        <w:lang w:val="ru-RU" w:eastAsia="ru-RU" w:bidi="ru-RU"/>
      </w:rPr>
    </w:lvl>
    <w:lvl w:ilvl="7" w:tplc="C91840D2">
      <w:numFmt w:val="bullet"/>
      <w:lvlText w:val="•"/>
      <w:lvlJc w:val="left"/>
      <w:pPr>
        <w:ind w:left="8070" w:hanging="360"/>
      </w:pPr>
      <w:rPr>
        <w:rFonts w:hint="default"/>
        <w:lang w:val="ru-RU" w:eastAsia="ru-RU" w:bidi="ru-RU"/>
      </w:rPr>
    </w:lvl>
    <w:lvl w:ilvl="8" w:tplc="1AE8BAFE">
      <w:numFmt w:val="bullet"/>
      <w:lvlText w:val="•"/>
      <w:lvlJc w:val="left"/>
      <w:pPr>
        <w:ind w:left="9156" w:hanging="360"/>
      </w:pPr>
      <w:rPr>
        <w:rFonts w:hint="default"/>
        <w:lang w:val="ru-RU" w:eastAsia="ru-RU" w:bidi="ru-RU"/>
      </w:rPr>
    </w:lvl>
  </w:abstractNum>
  <w:abstractNum w:abstractNumId="123" w15:restartNumberingAfterBreak="0">
    <w:nsid w:val="421A109F"/>
    <w:multiLevelType w:val="hybridMultilevel"/>
    <w:tmpl w:val="C520F014"/>
    <w:lvl w:ilvl="0" w:tplc="6E7019A6">
      <w:start w:val="1"/>
      <w:numFmt w:val="bullet"/>
      <w:lvlText w:val="-"/>
      <w:lvlJc w:val="left"/>
      <w:pPr>
        <w:ind w:left="734"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24" w15:restartNumberingAfterBreak="0">
    <w:nsid w:val="4335030F"/>
    <w:multiLevelType w:val="hybridMultilevel"/>
    <w:tmpl w:val="E94A46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3A7126F"/>
    <w:multiLevelType w:val="hybridMultilevel"/>
    <w:tmpl w:val="CAD87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43C63333"/>
    <w:multiLevelType w:val="hybridMultilevel"/>
    <w:tmpl w:val="D96EE064"/>
    <w:lvl w:ilvl="0" w:tplc="8752F22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5353876"/>
    <w:multiLevelType w:val="multilevel"/>
    <w:tmpl w:val="42F07404"/>
    <w:lvl w:ilvl="0">
      <w:start w:val="4"/>
      <w:numFmt w:val="decimal"/>
      <w:lvlText w:val="%1."/>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396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7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468A6FCF"/>
    <w:multiLevelType w:val="hybridMultilevel"/>
    <w:tmpl w:val="803CD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46EC0444"/>
    <w:multiLevelType w:val="hybridMultilevel"/>
    <w:tmpl w:val="AAA2A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71D6CB1"/>
    <w:multiLevelType w:val="hybridMultilevel"/>
    <w:tmpl w:val="3A3A2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7695C85"/>
    <w:multiLevelType w:val="hybridMultilevel"/>
    <w:tmpl w:val="33104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90B7B68"/>
    <w:multiLevelType w:val="hybridMultilevel"/>
    <w:tmpl w:val="1166F3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91B5449"/>
    <w:multiLevelType w:val="hybridMultilevel"/>
    <w:tmpl w:val="4B5EBB9C"/>
    <w:lvl w:ilvl="0" w:tplc="E05E05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969126B"/>
    <w:multiLevelType w:val="hybridMultilevel"/>
    <w:tmpl w:val="B01A4906"/>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5" w15:restartNumberingAfterBreak="0">
    <w:nsid w:val="49B60870"/>
    <w:multiLevelType w:val="hybridMultilevel"/>
    <w:tmpl w:val="49B65D52"/>
    <w:lvl w:ilvl="0" w:tplc="A094BB56">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15:restartNumberingAfterBreak="0">
    <w:nsid w:val="49E17CCF"/>
    <w:multiLevelType w:val="hybridMultilevel"/>
    <w:tmpl w:val="C53C010E"/>
    <w:lvl w:ilvl="0" w:tplc="66A4FFF2">
      <w:start w:val="1"/>
      <w:numFmt w:val="decimal"/>
      <w:lvlText w:val="%1."/>
      <w:lvlJc w:val="left"/>
      <w:pPr>
        <w:ind w:left="1759" w:hanging="10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4B6F21E5"/>
    <w:multiLevelType w:val="hybridMultilevel"/>
    <w:tmpl w:val="0424309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4BC204FA"/>
    <w:multiLevelType w:val="hybridMultilevel"/>
    <w:tmpl w:val="48929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BD0285A"/>
    <w:multiLevelType w:val="hybridMultilevel"/>
    <w:tmpl w:val="A0DA593C"/>
    <w:lvl w:ilvl="0" w:tplc="6E7019A6">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C9B270F"/>
    <w:multiLevelType w:val="hybridMultilevel"/>
    <w:tmpl w:val="23DAA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CD713E1"/>
    <w:multiLevelType w:val="hybridMultilevel"/>
    <w:tmpl w:val="9EEE97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D5A2A06"/>
    <w:multiLevelType w:val="hybridMultilevel"/>
    <w:tmpl w:val="803CD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4D934726"/>
    <w:multiLevelType w:val="hybridMultilevel"/>
    <w:tmpl w:val="803CD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4DDB0143"/>
    <w:multiLevelType w:val="hybridMultilevel"/>
    <w:tmpl w:val="2F7637C8"/>
    <w:lvl w:ilvl="0" w:tplc="6E7019A6">
      <w:start w:val="1"/>
      <w:numFmt w:val="bullet"/>
      <w:lvlText w:val="-"/>
      <w:lvlJc w:val="left"/>
      <w:pPr>
        <w:ind w:left="1429"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4DEC0B01"/>
    <w:multiLevelType w:val="hybridMultilevel"/>
    <w:tmpl w:val="CF3CC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E6D7FC4"/>
    <w:multiLevelType w:val="hybridMultilevel"/>
    <w:tmpl w:val="9EDE3ED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15:restartNumberingAfterBreak="0">
    <w:nsid w:val="50133EC8"/>
    <w:multiLevelType w:val="hybridMultilevel"/>
    <w:tmpl w:val="9CA6192C"/>
    <w:lvl w:ilvl="0" w:tplc="0419000F">
      <w:start w:val="1"/>
      <w:numFmt w:val="decimal"/>
      <w:lvlText w:val="%1."/>
      <w:lvlJc w:val="left"/>
      <w:pPr>
        <w:ind w:left="1905" w:hanging="1155"/>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48" w15:restartNumberingAfterBreak="0">
    <w:nsid w:val="50EC2D6F"/>
    <w:multiLevelType w:val="hybridMultilevel"/>
    <w:tmpl w:val="55E473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51B66AAF"/>
    <w:multiLevelType w:val="hybridMultilevel"/>
    <w:tmpl w:val="BA968860"/>
    <w:lvl w:ilvl="0" w:tplc="069CEEE0">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0" w15:restartNumberingAfterBreak="0">
    <w:nsid w:val="52054990"/>
    <w:multiLevelType w:val="singleLevel"/>
    <w:tmpl w:val="B6D23E02"/>
    <w:lvl w:ilvl="0">
      <w:start w:val="8"/>
      <w:numFmt w:val="bullet"/>
      <w:lvlText w:val="-"/>
      <w:lvlJc w:val="left"/>
      <w:pPr>
        <w:tabs>
          <w:tab w:val="num" w:pos="1211"/>
        </w:tabs>
        <w:ind w:left="1211" w:hanging="360"/>
      </w:pPr>
      <w:rPr>
        <w:rFonts w:hint="default"/>
      </w:rPr>
    </w:lvl>
  </w:abstractNum>
  <w:abstractNum w:abstractNumId="151" w15:restartNumberingAfterBreak="0">
    <w:nsid w:val="53DE354D"/>
    <w:multiLevelType w:val="hybridMultilevel"/>
    <w:tmpl w:val="052A6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55B3B1C"/>
    <w:multiLevelType w:val="hybridMultilevel"/>
    <w:tmpl w:val="DF2EAD10"/>
    <w:lvl w:ilvl="0" w:tplc="4A4C9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58236D4"/>
    <w:multiLevelType w:val="hybridMultilevel"/>
    <w:tmpl w:val="38081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55956D2A"/>
    <w:multiLevelType w:val="hybridMultilevel"/>
    <w:tmpl w:val="545A87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56746842"/>
    <w:multiLevelType w:val="hybridMultilevel"/>
    <w:tmpl w:val="FD4E4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7133116"/>
    <w:multiLevelType w:val="hybridMultilevel"/>
    <w:tmpl w:val="A5FC5BA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7EB2750"/>
    <w:multiLevelType w:val="hybridMultilevel"/>
    <w:tmpl w:val="E17289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851683C"/>
    <w:multiLevelType w:val="hybridMultilevel"/>
    <w:tmpl w:val="38628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88777FD"/>
    <w:multiLevelType w:val="hybridMultilevel"/>
    <w:tmpl w:val="5BDA2E04"/>
    <w:lvl w:ilvl="0" w:tplc="29B69700">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0" w15:restartNumberingAfterBreak="0">
    <w:nsid w:val="591C459B"/>
    <w:multiLevelType w:val="hybridMultilevel"/>
    <w:tmpl w:val="3DCC4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92122EA"/>
    <w:multiLevelType w:val="hybridMultilevel"/>
    <w:tmpl w:val="5FB2B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ABA48DA"/>
    <w:multiLevelType w:val="hybridMultilevel"/>
    <w:tmpl w:val="4DB0E90A"/>
    <w:lvl w:ilvl="0" w:tplc="ACA82E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B337E4A"/>
    <w:multiLevelType w:val="hybridMultilevel"/>
    <w:tmpl w:val="68B42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5C056675"/>
    <w:multiLevelType w:val="hybridMultilevel"/>
    <w:tmpl w:val="BF9E8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C09093D"/>
    <w:multiLevelType w:val="hybridMultilevel"/>
    <w:tmpl w:val="4B4613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6" w15:restartNumberingAfterBreak="0">
    <w:nsid w:val="5C6135CC"/>
    <w:multiLevelType w:val="hybridMultilevel"/>
    <w:tmpl w:val="2C7A8ACE"/>
    <w:lvl w:ilvl="0" w:tplc="5664A46C">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7" w15:restartNumberingAfterBreak="0">
    <w:nsid w:val="5C6D1C87"/>
    <w:multiLevelType w:val="hybridMultilevel"/>
    <w:tmpl w:val="08864C42"/>
    <w:lvl w:ilvl="0" w:tplc="FF2A8418">
      <w:start w:val="1"/>
      <w:numFmt w:val="decimal"/>
      <w:lvlText w:val="%1."/>
      <w:lvlJc w:val="left"/>
      <w:pPr>
        <w:ind w:left="1070" w:hanging="360"/>
      </w:pPr>
      <w:rPr>
        <w:rFonts w:hint="default"/>
        <w:b w:val="0"/>
        <w:color w:val="auto"/>
        <w:sz w:val="24"/>
        <w:szCs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8" w15:restartNumberingAfterBreak="0">
    <w:nsid w:val="5DE30A84"/>
    <w:multiLevelType w:val="hybridMultilevel"/>
    <w:tmpl w:val="B0FA0EDC"/>
    <w:lvl w:ilvl="0" w:tplc="340292B4">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9" w15:restartNumberingAfterBreak="0">
    <w:nsid w:val="5E71692A"/>
    <w:multiLevelType w:val="hybridMultilevel"/>
    <w:tmpl w:val="75C2FA22"/>
    <w:lvl w:ilvl="0" w:tplc="4A4C9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E7D3566"/>
    <w:multiLevelType w:val="hybridMultilevel"/>
    <w:tmpl w:val="6D605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F2B2E77"/>
    <w:multiLevelType w:val="hybridMultilevel"/>
    <w:tmpl w:val="803CD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5F615F05"/>
    <w:multiLevelType w:val="hybridMultilevel"/>
    <w:tmpl w:val="1F961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38F3E20"/>
    <w:multiLevelType w:val="hybridMultilevel"/>
    <w:tmpl w:val="785E4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3D07726"/>
    <w:multiLevelType w:val="hybridMultilevel"/>
    <w:tmpl w:val="9BBAA9F2"/>
    <w:lvl w:ilvl="0" w:tplc="04190003">
      <w:start w:val="1"/>
      <w:numFmt w:val="bullet"/>
      <w:lvlText w:val="o"/>
      <w:lvlJc w:val="left"/>
      <w:pPr>
        <w:ind w:left="565" w:hanging="360"/>
      </w:pPr>
      <w:rPr>
        <w:rFonts w:ascii="Courier New" w:hAnsi="Courier New" w:cs="Courier New" w:hint="default"/>
      </w:rPr>
    </w:lvl>
    <w:lvl w:ilvl="1" w:tplc="04190003" w:tentative="1">
      <w:start w:val="1"/>
      <w:numFmt w:val="bullet"/>
      <w:lvlText w:val="o"/>
      <w:lvlJc w:val="left"/>
      <w:pPr>
        <w:ind w:left="1285" w:hanging="360"/>
      </w:pPr>
      <w:rPr>
        <w:rFonts w:ascii="Courier New" w:hAnsi="Courier New" w:cs="Courier New" w:hint="default"/>
      </w:rPr>
    </w:lvl>
    <w:lvl w:ilvl="2" w:tplc="04190005" w:tentative="1">
      <w:start w:val="1"/>
      <w:numFmt w:val="bullet"/>
      <w:lvlText w:val=""/>
      <w:lvlJc w:val="left"/>
      <w:pPr>
        <w:ind w:left="2005" w:hanging="360"/>
      </w:pPr>
      <w:rPr>
        <w:rFonts w:ascii="Wingdings" w:hAnsi="Wingdings" w:hint="default"/>
      </w:rPr>
    </w:lvl>
    <w:lvl w:ilvl="3" w:tplc="04190001" w:tentative="1">
      <w:start w:val="1"/>
      <w:numFmt w:val="bullet"/>
      <w:lvlText w:val=""/>
      <w:lvlJc w:val="left"/>
      <w:pPr>
        <w:ind w:left="2725" w:hanging="360"/>
      </w:pPr>
      <w:rPr>
        <w:rFonts w:ascii="Symbol" w:hAnsi="Symbol" w:hint="default"/>
      </w:rPr>
    </w:lvl>
    <w:lvl w:ilvl="4" w:tplc="04190003" w:tentative="1">
      <w:start w:val="1"/>
      <w:numFmt w:val="bullet"/>
      <w:lvlText w:val="o"/>
      <w:lvlJc w:val="left"/>
      <w:pPr>
        <w:ind w:left="3445" w:hanging="360"/>
      </w:pPr>
      <w:rPr>
        <w:rFonts w:ascii="Courier New" w:hAnsi="Courier New" w:cs="Courier New" w:hint="default"/>
      </w:rPr>
    </w:lvl>
    <w:lvl w:ilvl="5" w:tplc="04190005" w:tentative="1">
      <w:start w:val="1"/>
      <w:numFmt w:val="bullet"/>
      <w:lvlText w:val=""/>
      <w:lvlJc w:val="left"/>
      <w:pPr>
        <w:ind w:left="4165" w:hanging="360"/>
      </w:pPr>
      <w:rPr>
        <w:rFonts w:ascii="Wingdings" w:hAnsi="Wingdings" w:hint="default"/>
      </w:rPr>
    </w:lvl>
    <w:lvl w:ilvl="6" w:tplc="04190001" w:tentative="1">
      <w:start w:val="1"/>
      <w:numFmt w:val="bullet"/>
      <w:lvlText w:val=""/>
      <w:lvlJc w:val="left"/>
      <w:pPr>
        <w:ind w:left="4885" w:hanging="360"/>
      </w:pPr>
      <w:rPr>
        <w:rFonts w:ascii="Symbol" w:hAnsi="Symbol" w:hint="default"/>
      </w:rPr>
    </w:lvl>
    <w:lvl w:ilvl="7" w:tplc="04190003" w:tentative="1">
      <w:start w:val="1"/>
      <w:numFmt w:val="bullet"/>
      <w:lvlText w:val="o"/>
      <w:lvlJc w:val="left"/>
      <w:pPr>
        <w:ind w:left="5605" w:hanging="360"/>
      </w:pPr>
      <w:rPr>
        <w:rFonts w:ascii="Courier New" w:hAnsi="Courier New" w:cs="Courier New" w:hint="default"/>
      </w:rPr>
    </w:lvl>
    <w:lvl w:ilvl="8" w:tplc="04190005" w:tentative="1">
      <w:start w:val="1"/>
      <w:numFmt w:val="bullet"/>
      <w:lvlText w:val=""/>
      <w:lvlJc w:val="left"/>
      <w:pPr>
        <w:ind w:left="6325" w:hanging="360"/>
      </w:pPr>
      <w:rPr>
        <w:rFonts w:ascii="Wingdings" w:hAnsi="Wingdings" w:hint="default"/>
      </w:rPr>
    </w:lvl>
  </w:abstractNum>
  <w:abstractNum w:abstractNumId="175" w15:restartNumberingAfterBreak="0">
    <w:nsid w:val="63D11B00"/>
    <w:multiLevelType w:val="hybridMultilevel"/>
    <w:tmpl w:val="226CD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649205E7"/>
    <w:multiLevelType w:val="hybridMultilevel"/>
    <w:tmpl w:val="1E3AE5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4CE0C55"/>
    <w:multiLevelType w:val="hybridMultilevel"/>
    <w:tmpl w:val="8F702D6C"/>
    <w:lvl w:ilvl="0" w:tplc="D5E0B46E">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8" w15:restartNumberingAfterBreak="0">
    <w:nsid w:val="65302E1B"/>
    <w:multiLevelType w:val="hybridMultilevel"/>
    <w:tmpl w:val="12D24B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65ED7EA7"/>
    <w:multiLevelType w:val="hybridMultilevel"/>
    <w:tmpl w:val="2F5C3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662857CB"/>
    <w:multiLevelType w:val="hybridMultilevel"/>
    <w:tmpl w:val="C380B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6655133D"/>
    <w:multiLevelType w:val="hybridMultilevel"/>
    <w:tmpl w:val="70944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66EE1165"/>
    <w:multiLevelType w:val="hybridMultilevel"/>
    <w:tmpl w:val="0C96520E"/>
    <w:lvl w:ilvl="0" w:tplc="0419000F">
      <w:start w:val="1"/>
      <w:numFmt w:val="decimal"/>
      <w:lvlText w:val="%1."/>
      <w:lvlJc w:val="left"/>
      <w:pPr>
        <w:ind w:left="710" w:hanging="360"/>
      </w:p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183" w15:restartNumberingAfterBreak="0">
    <w:nsid w:val="671B3DF4"/>
    <w:multiLevelType w:val="multilevel"/>
    <w:tmpl w:val="ABEE706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7766B62"/>
    <w:multiLevelType w:val="hybridMultilevel"/>
    <w:tmpl w:val="B666F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677C55B3"/>
    <w:multiLevelType w:val="hybridMultilevel"/>
    <w:tmpl w:val="65A4E2CA"/>
    <w:lvl w:ilvl="0" w:tplc="EDF0D6D8">
      <w:start w:val="9"/>
      <w:numFmt w:val="decimal"/>
      <w:lvlText w:val="%1."/>
      <w:lvlJc w:val="left"/>
      <w:pPr>
        <w:ind w:left="979"/>
      </w:pPr>
      <w:rPr>
        <w:rFonts w:ascii="Times New Roman" w:eastAsia="Times New Roman" w:hAnsi="Times New Roman" w:cs="Times New Roman"/>
        <w:b/>
        <w:i w:val="0"/>
        <w:strike w:val="0"/>
        <w:dstrike w:val="0"/>
        <w:color w:val="000000"/>
        <w:sz w:val="28"/>
        <w:szCs w:val="28"/>
        <w:u w:val="none" w:color="000000"/>
        <w:vertAlign w:val="baseline"/>
      </w:rPr>
    </w:lvl>
    <w:lvl w:ilvl="1" w:tplc="118EB8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1EF64B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DC3A426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E28004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B89CBF9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410CBA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5B16B5A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A9521B4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86" w15:restartNumberingAfterBreak="0">
    <w:nsid w:val="68392E9E"/>
    <w:multiLevelType w:val="hybridMultilevel"/>
    <w:tmpl w:val="287EDF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15:restartNumberingAfterBreak="0">
    <w:nsid w:val="697164F9"/>
    <w:multiLevelType w:val="hybridMultilevel"/>
    <w:tmpl w:val="C0806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6A952C0C"/>
    <w:multiLevelType w:val="hybridMultilevel"/>
    <w:tmpl w:val="D5C8F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6C746118"/>
    <w:multiLevelType w:val="hybridMultilevel"/>
    <w:tmpl w:val="53CC2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6CDA2616"/>
    <w:multiLevelType w:val="hybridMultilevel"/>
    <w:tmpl w:val="C89C93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DEB1F75"/>
    <w:multiLevelType w:val="hybridMultilevel"/>
    <w:tmpl w:val="EF9A8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DF35500"/>
    <w:multiLevelType w:val="hybridMultilevel"/>
    <w:tmpl w:val="5F165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6FA739C5"/>
    <w:multiLevelType w:val="hybridMultilevel"/>
    <w:tmpl w:val="FF782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6FC82C7A"/>
    <w:multiLevelType w:val="hybridMultilevel"/>
    <w:tmpl w:val="B9FED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0E434F7"/>
    <w:multiLevelType w:val="hybridMultilevel"/>
    <w:tmpl w:val="49F0F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71466993"/>
    <w:multiLevelType w:val="hybridMultilevel"/>
    <w:tmpl w:val="79A2AD84"/>
    <w:lvl w:ilvl="0" w:tplc="39C832AA">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15B7D9B"/>
    <w:multiLevelType w:val="hybridMultilevel"/>
    <w:tmpl w:val="F4D41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739A220C"/>
    <w:multiLevelType w:val="hybridMultilevel"/>
    <w:tmpl w:val="C56EA7FA"/>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9" w15:restartNumberingAfterBreak="0">
    <w:nsid w:val="73BD75FB"/>
    <w:multiLevelType w:val="hybridMultilevel"/>
    <w:tmpl w:val="F8B83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73D1659A"/>
    <w:multiLevelType w:val="hybridMultilevel"/>
    <w:tmpl w:val="275A2072"/>
    <w:lvl w:ilvl="0" w:tplc="4A4C9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745363D5"/>
    <w:multiLevelType w:val="hybridMultilevel"/>
    <w:tmpl w:val="FC2828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74996C8B"/>
    <w:multiLevelType w:val="hybridMultilevel"/>
    <w:tmpl w:val="EFA092B4"/>
    <w:lvl w:ilvl="0" w:tplc="94BC6E4C">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3" w15:restartNumberingAfterBreak="0">
    <w:nsid w:val="74A11E31"/>
    <w:multiLevelType w:val="hybridMultilevel"/>
    <w:tmpl w:val="FFF2A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74E1318A"/>
    <w:multiLevelType w:val="hybridMultilevel"/>
    <w:tmpl w:val="7A5202FC"/>
    <w:lvl w:ilvl="0" w:tplc="36DE6134">
      <w:start w:val="1"/>
      <w:numFmt w:val="decimal"/>
      <w:lvlText w:val="%1."/>
      <w:lvlJc w:val="left"/>
      <w:pPr>
        <w:ind w:left="7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647469A"/>
    <w:multiLevelType w:val="hybridMultilevel"/>
    <w:tmpl w:val="8A3E05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76E61A5E"/>
    <w:multiLevelType w:val="hybridMultilevel"/>
    <w:tmpl w:val="6C8817B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775E2BBC"/>
    <w:multiLevelType w:val="hybridMultilevel"/>
    <w:tmpl w:val="2760D7E0"/>
    <w:lvl w:ilvl="0" w:tplc="4A4C9D9A">
      <w:start w:val="1"/>
      <w:numFmt w:val="bullet"/>
      <w:lvlText w:val="‒"/>
      <w:lvlJc w:val="left"/>
      <w:pPr>
        <w:ind w:left="720" w:hanging="360"/>
      </w:pPr>
      <w:rPr>
        <w:rFonts w:ascii="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777F096E"/>
    <w:multiLevelType w:val="hybridMultilevel"/>
    <w:tmpl w:val="DA36E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78DF4ED8"/>
    <w:multiLevelType w:val="hybridMultilevel"/>
    <w:tmpl w:val="08589BEA"/>
    <w:lvl w:ilvl="0" w:tplc="0419000F">
      <w:start w:val="1"/>
      <w:numFmt w:val="decimal"/>
      <w:lvlText w:val="%1."/>
      <w:lvlJc w:val="left"/>
      <w:pPr>
        <w:ind w:left="7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78E23F10"/>
    <w:multiLevelType w:val="hybridMultilevel"/>
    <w:tmpl w:val="26423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7ABD7C58"/>
    <w:multiLevelType w:val="hybridMultilevel"/>
    <w:tmpl w:val="3E802AF4"/>
    <w:lvl w:ilvl="0" w:tplc="1EB0D018">
      <w:start w:val="1"/>
      <w:numFmt w:val="bullet"/>
      <w:lvlText w:val=""/>
      <w:lvlJc w:val="left"/>
      <w:pPr>
        <w:tabs>
          <w:tab w:val="num" w:pos="720"/>
        </w:tabs>
        <w:ind w:left="720" w:hanging="360"/>
      </w:pPr>
      <w:rPr>
        <w:rFonts w:ascii="Wingdings 2" w:hAnsi="Wingdings 2" w:hint="default"/>
      </w:rPr>
    </w:lvl>
    <w:lvl w:ilvl="1" w:tplc="AD88EBE6">
      <w:start w:val="1"/>
      <w:numFmt w:val="bullet"/>
      <w:lvlText w:val=""/>
      <w:lvlJc w:val="left"/>
      <w:pPr>
        <w:tabs>
          <w:tab w:val="num" w:pos="1440"/>
        </w:tabs>
        <w:ind w:left="1440" w:hanging="360"/>
      </w:pPr>
      <w:rPr>
        <w:rFonts w:ascii="Wingdings 2" w:hAnsi="Wingdings 2" w:hint="default"/>
      </w:rPr>
    </w:lvl>
    <w:lvl w:ilvl="2" w:tplc="9774A2D6">
      <w:start w:val="1"/>
      <w:numFmt w:val="bullet"/>
      <w:lvlText w:val=""/>
      <w:lvlJc w:val="left"/>
      <w:pPr>
        <w:tabs>
          <w:tab w:val="num" w:pos="2160"/>
        </w:tabs>
        <w:ind w:left="2160" w:hanging="360"/>
      </w:pPr>
      <w:rPr>
        <w:rFonts w:ascii="Wingdings 2" w:hAnsi="Wingdings 2" w:hint="default"/>
      </w:rPr>
    </w:lvl>
    <w:lvl w:ilvl="3" w:tplc="9F4478A8">
      <w:start w:val="1"/>
      <w:numFmt w:val="bullet"/>
      <w:lvlText w:val=""/>
      <w:lvlJc w:val="left"/>
      <w:pPr>
        <w:tabs>
          <w:tab w:val="num" w:pos="2880"/>
        </w:tabs>
        <w:ind w:left="2880" w:hanging="360"/>
      </w:pPr>
      <w:rPr>
        <w:rFonts w:ascii="Wingdings 2" w:hAnsi="Wingdings 2" w:hint="default"/>
      </w:rPr>
    </w:lvl>
    <w:lvl w:ilvl="4" w:tplc="61903484">
      <w:start w:val="1"/>
      <w:numFmt w:val="bullet"/>
      <w:lvlText w:val=""/>
      <w:lvlJc w:val="left"/>
      <w:pPr>
        <w:tabs>
          <w:tab w:val="num" w:pos="3600"/>
        </w:tabs>
        <w:ind w:left="3600" w:hanging="360"/>
      </w:pPr>
      <w:rPr>
        <w:rFonts w:ascii="Wingdings 2" w:hAnsi="Wingdings 2" w:hint="default"/>
      </w:rPr>
    </w:lvl>
    <w:lvl w:ilvl="5" w:tplc="047AFF44">
      <w:start w:val="1"/>
      <w:numFmt w:val="bullet"/>
      <w:lvlText w:val=""/>
      <w:lvlJc w:val="left"/>
      <w:pPr>
        <w:tabs>
          <w:tab w:val="num" w:pos="4320"/>
        </w:tabs>
        <w:ind w:left="4320" w:hanging="360"/>
      </w:pPr>
      <w:rPr>
        <w:rFonts w:ascii="Wingdings 2" w:hAnsi="Wingdings 2" w:hint="default"/>
      </w:rPr>
    </w:lvl>
    <w:lvl w:ilvl="6" w:tplc="8D406F6A">
      <w:start w:val="1"/>
      <w:numFmt w:val="bullet"/>
      <w:lvlText w:val=""/>
      <w:lvlJc w:val="left"/>
      <w:pPr>
        <w:tabs>
          <w:tab w:val="num" w:pos="5040"/>
        </w:tabs>
        <w:ind w:left="5040" w:hanging="360"/>
      </w:pPr>
      <w:rPr>
        <w:rFonts w:ascii="Wingdings 2" w:hAnsi="Wingdings 2" w:hint="default"/>
      </w:rPr>
    </w:lvl>
    <w:lvl w:ilvl="7" w:tplc="D2A8289E">
      <w:start w:val="1"/>
      <w:numFmt w:val="bullet"/>
      <w:lvlText w:val=""/>
      <w:lvlJc w:val="left"/>
      <w:pPr>
        <w:tabs>
          <w:tab w:val="num" w:pos="5760"/>
        </w:tabs>
        <w:ind w:left="5760" w:hanging="360"/>
      </w:pPr>
      <w:rPr>
        <w:rFonts w:ascii="Wingdings 2" w:hAnsi="Wingdings 2" w:hint="default"/>
      </w:rPr>
    </w:lvl>
    <w:lvl w:ilvl="8" w:tplc="BE7C1746">
      <w:start w:val="1"/>
      <w:numFmt w:val="bullet"/>
      <w:lvlText w:val=""/>
      <w:lvlJc w:val="left"/>
      <w:pPr>
        <w:tabs>
          <w:tab w:val="num" w:pos="6480"/>
        </w:tabs>
        <w:ind w:left="6480" w:hanging="360"/>
      </w:pPr>
      <w:rPr>
        <w:rFonts w:ascii="Wingdings 2" w:hAnsi="Wingdings 2" w:hint="default"/>
      </w:rPr>
    </w:lvl>
  </w:abstractNum>
  <w:abstractNum w:abstractNumId="212" w15:restartNumberingAfterBreak="0">
    <w:nsid w:val="7B39010A"/>
    <w:multiLevelType w:val="hybridMultilevel"/>
    <w:tmpl w:val="98F6C402"/>
    <w:lvl w:ilvl="0" w:tplc="EEB098E8">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3" w15:restartNumberingAfterBreak="0">
    <w:nsid w:val="7BE12C7C"/>
    <w:multiLevelType w:val="hybridMultilevel"/>
    <w:tmpl w:val="7ADCBFAE"/>
    <w:lvl w:ilvl="0" w:tplc="6E7019A6">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7C9355F3"/>
    <w:multiLevelType w:val="hybridMultilevel"/>
    <w:tmpl w:val="2D185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CD43666"/>
    <w:multiLevelType w:val="hybridMultilevel"/>
    <w:tmpl w:val="7BC6E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7D4C1664"/>
    <w:multiLevelType w:val="hybridMultilevel"/>
    <w:tmpl w:val="4254E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7D9D3AD1"/>
    <w:multiLevelType w:val="multilevel"/>
    <w:tmpl w:val="357AEC26"/>
    <w:lvl w:ilvl="0">
      <w:start w:val="4"/>
      <w:numFmt w:val="decimal"/>
      <w:lvlText w:val="%1."/>
      <w:lvlJc w:val="left"/>
      <w:pPr>
        <w:ind w:left="425"/>
      </w:pPr>
      <w:rPr>
        <w:rFonts w:ascii="Times New Roman" w:eastAsia="Times New Roman" w:hAnsi="Times New Roman" w:cs="Times New Roman"/>
        <w:b/>
        <w:i w:val="0"/>
        <w:strike w:val="0"/>
        <w:dstrike w:val="0"/>
        <w:color w:val="000000"/>
        <w:sz w:val="28"/>
        <w:szCs w:val="28"/>
        <w:u w:val="none" w:color="000000"/>
        <w:vertAlign w:val="baseline"/>
      </w:rPr>
    </w:lvl>
    <w:lvl w:ilvl="1">
      <w:start w:val="1"/>
      <w:numFmt w:val="decimal"/>
      <w:lvlText w:val="%1.%2."/>
      <w:lvlJc w:val="left"/>
      <w:pPr>
        <w:ind w:left="2268"/>
      </w:pPr>
      <w:rPr>
        <w:rFonts w:ascii="Times New Roman" w:eastAsia="Times New Roman" w:hAnsi="Times New Roman" w:cs="Times New Roman"/>
        <w:b/>
        <w:i w:val="0"/>
        <w:strike w:val="0"/>
        <w:dstrike w:val="0"/>
        <w:color w:val="000000"/>
        <w:sz w:val="28"/>
        <w:szCs w:val="28"/>
        <w:u w:val="none" w:color="000000"/>
        <w:vertAlign w:val="baseline"/>
      </w:rPr>
    </w:lvl>
    <w:lvl w:ilvl="2">
      <w:start w:val="1"/>
      <w:numFmt w:val="lowerRoman"/>
      <w:lvlText w:val="%3"/>
      <w:lvlJc w:val="left"/>
      <w:pPr>
        <w:ind w:left="3018"/>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373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445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517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589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661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733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18" w15:restartNumberingAfterBreak="0">
    <w:nsid w:val="7DDE7406"/>
    <w:multiLevelType w:val="hybridMultilevel"/>
    <w:tmpl w:val="EA58EE92"/>
    <w:lvl w:ilvl="0" w:tplc="FA46F3C2">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9" w15:restartNumberingAfterBreak="0">
    <w:nsid w:val="7DE056E2"/>
    <w:multiLevelType w:val="hybridMultilevel"/>
    <w:tmpl w:val="CDB04F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7E892BF9"/>
    <w:multiLevelType w:val="hybridMultilevel"/>
    <w:tmpl w:val="5172E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7FF07232"/>
    <w:multiLevelType w:val="hybridMultilevel"/>
    <w:tmpl w:val="7BF84D7E"/>
    <w:lvl w:ilvl="0" w:tplc="04190003">
      <w:start w:val="1"/>
      <w:numFmt w:val="bullet"/>
      <w:lvlText w:val="o"/>
      <w:lvlJc w:val="left"/>
      <w:pPr>
        <w:ind w:left="565" w:hanging="360"/>
      </w:pPr>
      <w:rPr>
        <w:rFonts w:ascii="Courier New" w:hAnsi="Courier New" w:cs="Courier New" w:hint="default"/>
      </w:rPr>
    </w:lvl>
    <w:lvl w:ilvl="1" w:tplc="04190003" w:tentative="1">
      <w:start w:val="1"/>
      <w:numFmt w:val="bullet"/>
      <w:lvlText w:val="o"/>
      <w:lvlJc w:val="left"/>
      <w:pPr>
        <w:ind w:left="1285" w:hanging="360"/>
      </w:pPr>
      <w:rPr>
        <w:rFonts w:ascii="Courier New" w:hAnsi="Courier New" w:cs="Courier New" w:hint="default"/>
      </w:rPr>
    </w:lvl>
    <w:lvl w:ilvl="2" w:tplc="04190005" w:tentative="1">
      <w:start w:val="1"/>
      <w:numFmt w:val="bullet"/>
      <w:lvlText w:val=""/>
      <w:lvlJc w:val="left"/>
      <w:pPr>
        <w:ind w:left="2005" w:hanging="360"/>
      </w:pPr>
      <w:rPr>
        <w:rFonts w:ascii="Wingdings" w:hAnsi="Wingdings" w:hint="default"/>
      </w:rPr>
    </w:lvl>
    <w:lvl w:ilvl="3" w:tplc="04190001" w:tentative="1">
      <w:start w:val="1"/>
      <w:numFmt w:val="bullet"/>
      <w:lvlText w:val=""/>
      <w:lvlJc w:val="left"/>
      <w:pPr>
        <w:ind w:left="2725" w:hanging="360"/>
      </w:pPr>
      <w:rPr>
        <w:rFonts w:ascii="Symbol" w:hAnsi="Symbol" w:hint="default"/>
      </w:rPr>
    </w:lvl>
    <w:lvl w:ilvl="4" w:tplc="04190003" w:tentative="1">
      <w:start w:val="1"/>
      <w:numFmt w:val="bullet"/>
      <w:lvlText w:val="o"/>
      <w:lvlJc w:val="left"/>
      <w:pPr>
        <w:ind w:left="3445" w:hanging="360"/>
      </w:pPr>
      <w:rPr>
        <w:rFonts w:ascii="Courier New" w:hAnsi="Courier New" w:cs="Courier New" w:hint="default"/>
      </w:rPr>
    </w:lvl>
    <w:lvl w:ilvl="5" w:tplc="04190005" w:tentative="1">
      <w:start w:val="1"/>
      <w:numFmt w:val="bullet"/>
      <w:lvlText w:val=""/>
      <w:lvlJc w:val="left"/>
      <w:pPr>
        <w:ind w:left="4165" w:hanging="360"/>
      </w:pPr>
      <w:rPr>
        <w:rFonts w:ascii="Wingdings" w:hAnsi="Wingdings" w:hint="default"/>
      </w:rPr>
    </w:lvl>
    <w:lvl w:ilvl="6" w:tplc="04190001" w:tentative="1">
      <w:start w:val="1"/>
      <w:numFmt w:val="bullet"/>
      <w:lvlText w:val=""/>
      <w:lvlJc w:val="left"/>
      <w:pPr>
        <w:ind w:left="4885" w:hanging="360"/>
      </w:pPr>
      <w:rPr>
        <w:rFonts w:ascii="Symbol" w:hAnsi="Symbol" w:hint="default"/>
      </w:rPr>
    </w:lvl>
    <w:lvl w:ilvl="7" w:tplc="04190003" w:tentative="1">
      <w:start w:val="1"/>
      <w:numFmt w:val="bullet"/>
      <w:lvlText w:val="o"/>
      <w:lvlJc w:val="left"/>
      <w:pPr>
        <w:ind w:left="5605" w:hanging="360"/>
      </w:pPr>
      <w:rPr>
        <w:rFonts w:ascii="Courier New" w:hAnsi="Courier New" w:cs="Courier New" w:hint="default"/>
      </w:rPr>
    </w:lvl>
    <w:lvl w:ilvl="8" w:tplc="04190005" w:tentative="1">
      <w:start w:val="1"/>
      <w:numFmt w:val="bullet"/>
      <w:lvlText w:val=""/>
      <w:lvlJc w:val="left"/>
      <w:pPr>
        <w:ind w:left="6325" w:hanging="360"/>
      </w:pPr>
      <w:rPr>
        <w:rFonts w:ascii="Wingdings" w:hAnsi="Wingdings" w:hint="default"/>
      </w:rPr>
    </w:lvl>
  </w:abstractNum>
  <w:num w:numId="1">
    <w:abstractNumId w:val="9"/>
  </w:num>
  <w:num w:numId="2">
    <w:abstractNumId w:val="217"/>
  </w:num>
  <w:num w:numId="3">
    <w:abstractNumId w:val="115"/>
  </w:num>
  <w:num w:numId="4">
    <w:abstractNumId w:val="185"/>
  </w:num>
  <w:num w:numId="5">
    <w:abstractNumId w:val="150"/>
  </w:num>
  <w:num w:numId="6">
    <w:abstractNumId w:val="6"/>
  </w:num>
  <w:num w:numId="7">
    <w:abstractNumId w:val="183"/>
  </w:num>
  <w:num w:numId="8">
    <w:abstractNumId w:val="167"/>
  </w:num>
  <w:num w:numId="9">
    <w:abstractNumId w:val="207"/>
  </w:num>
  <w:num w:numId="10">
    <w:abstractNumId w:val="200"/>
  </w:num>
  <w:num w:numId="11">
    <w:abstractNumId w:val="169"/>
  </w:num>
  <w:num w:numId="12">
    <w:abstractNumId w:val="19"/>
  </w:num>
  <w:num w:numId="13">
    <w:abstractNumId w:val="90"/>
  </w:num>
  <w:num w:numId="14">
    <w:abstractNumId w:val="57"/>
  </w:num>
  <w:num w:numId="15">
    <w:abstractNumId w:val="173"/>
  </w:num>
  <w:num w:numId="16">
    <w:abstractNumId w:val="35"/>
  </w:num>
  <w:num w:numId="17">
    <w:abstractNumId w:val="47"/>
  </w:num>
  <w:num w:numId="18">
    <w:abstractNumId w:val="75"/>
  </w:num>
  <w:num w:numId="19">
    <w:abstractNumId w:val="62"/>
  </w:num>
  <w:num w:numId="20">
    <w:abstractNumId w:val="216"/>
  </w:num>
  <w:num w:numId="21">
    <w:abstractNumId w:val="152"/>
  </w:num>
  <w:num w:numId="22">
    <w:abstractNumId w:val="208"/>
  </w:num>
  <w:num w:numId="23">
    <w:abstractNumId w:val="129"/>
  </w:num>
  <w:num w:numId="24">
    <w:abstractNumId w:val="73"/>
  </w:num>
  <w:num w:numId="25">
    <w:abstractNumId w:val="80"/>
  </w:num>
  <w:num w:numId="26">
    <w:abstractNumId w:val="58"/>
  </w:num>
  <w:num w:numId="27">
    <w:abstractNumId w:val="175"/>
  </w:num>
  <w:num w:numId="28">
    <w:abstractNumId w:val="117"/>
  </w:num>
  <w:num w:numId="29">
    <w:abstractNumId w:val="160"/>
  </w:num>
  <w:num w:numId="30">
    <w:abstractNumId w:val="103"/>
  </w:num>
  <w:num w:numId="31">
    <w:abstractNumId w:val="23"/>
  </w:num>
  <w:num w:numId="32">
    <w:abstractNumId w:val="171"/>
  </w:num>
  <w:num w:numId="33">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9"/>
  </w:num>
  <w:num w:numId="35">
    <w:abstractNumId w:val="126"/>
  </w:num>
  <w:num w:numId="36">
    <w:abstractNumId w:val="147"/>
  </w:num>
  <w:num w:numId="37">
    <w:abstractNumId w:val="133"/>
  </w:num>
  <w:num w:numId="38">
    <w:abstractNumId w:val="194"/>
  </w:num>
  <w:num w:numId="3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166"/>
  </w:num>
  <w:num w:numId="42">
    <w:abstractNumId w:val="92"/>
  </w:num>
  <w:num w:numId="43">
    <w:abstractNumId w:val="136"/>
  </w:num>
  <w:num w:numId="44">
    <w:abstractNumId w:val="41"/>
  </w:num>
  <w:num w:numId="45">
    <w:abstractNumId w:val="159"/>
  </w:num>
  <w:num w:numId="46">
    <w:abstractNumId w:val="188"/>
  </w:num>
  <w:num w:numId="47">
    <w:abstractNumId w:val="86"/>
  </w:num>
  <w:num w:numId="48">
    <w:abstractNumId w:val="3"/>
  </w:num>
  <w:num w:numId="49">
    <w:abstractNumId w:val="137"/>
  </w:num>
  <w:num w:numId="50">
    <w:abstractNumId w:val="168"/>
  </w:num>
  <w:num w:numId="51">
    <w:abstractNumId w:val="104"/>
  </w:num>
  <w:num w:numId="52">
    <w:abstractNumId w:val="100"/>
  </w:num>
  <w:num w:numId="53">
    <w:abstractNumId w:val="22"/>
  </w:num>
  <w:num w:numId="54">
    <w:abstractNumId w:val="127"/>
  </w:num>
  <w:num w:numId="55">
    <w:abstractNumId w:val="56"/>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1"/>
  </w:num>
  <w:num w:numId="57">
    <w:abstractNumId w:val="144"/>
  </w:num>
  <w:num w:numId="58">
    <w:abstractNumId w:val="48"/>
  </w:num>
  <w:num w:numId="59">
    <w:abstractNumId w:val="196"/>
  </w:num>
  <w:num w:numId="60">
    <w:abstractNumId w:val="59"/>
  </w:num>
  <w:num w:numId="61">
    <w:abstractNumId w:val="12"/>
  </w:num>
  <w:num w:numId="62">
    <w:abstractNumId w:val="76"/>
  </w:num>
  <w:num w:numId="63">
    <w:abstractNumId w:val="198"/>
  </w:num>
  <w:num w:numId="64">
    <w:abstractNumId w:val="10"/>
  </w:num>
  <w:num w:numId="65">
    <w:abstractNumId w:val="119"/>
  </w:num>
  <w:num w:numId="66">
    <w:abstractNumId w:val="65"/>
  </w:num>
  <w:num w:numId="67">
    <w:abstractNumId w:val="213"/>
  </w:num>
  <w:num w:numId="68">
    <w:abstractNumId w:val="139"/>
  </w:num>
  <w:num w:numId="69">
    <w:abstractNumId w:val="123"/>
  </w:num>
  <w:num w:numId="7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9"/>
  </w:num>
  <w:num w:numId="73">
    <w:abstractNumId w:val="32"/>
  </w:num>
  <w:num w:numId="74">
    <w:abstractNumId w:val="114"/>
  </w:num>
  <w:num w:numId="75">
    <w:abstractNumId w:val="54"/>
  </w:num>
  <w:num w:numId="76">
    <w:abstractNumId w:val="215"/>
  </w:num>
  <w:num w:numId="77">
    <w:abstractNumId w:val="187"/>
  </w:num>
  <w:num w:numId="78">
    <w:abstractNumId w:val="120"/>
  </w:num>
  <w:num w:numId="79">
    <w:abstractNumId w:val="130"/>
  </w:num>
  <w:num w:numId="80">
    <w:abstractNumId w:val="26"/>
  </w:num>
  <w:num w:numId="81">
    <w:abstractNumId w:val="148"/>
  </w:num>
  <w:num w:numId="82">
    <w:abstractNumId w:val="14"/>
  </w:num>
  <w:num w:numId="83">
    <w:abstractNumId w:val="132"/>
  </w:num>
  <w:num w:numId="84">
    <w:abstractNumId w:val="107"/>
  </w:num>
  <w:num w:numId="85">
    <w:abstractNumId w:val="209"/>
  </w:num>
  <w:num w:numId="86">
    <w:abstractNumId w:val="87"/>
  </w:num>
  <w:num w:numId="87">
    <w:abstractNumId w:val="53"/>
  </w:num>
  <w:num w:numId="88">
    <w:abstractNumId w:val="8"/>
  </w:num>
  <w:num w:numId="89">
    <w:abstractNumId w:val="69"/>
  </w:num>
  <w:num w:numId="90">
    <w:abstractNumId w:val="202"/>
  </w:num>
  <w:num w:numId="91">
    <w:abstractNumId w:val="122"/>
  </w:num>
  <w:num w:numId="92">
    <w:abstractNumId w:val="45"/>
  </w:num>
  <w:num w:numId="93">
    <w:abstractNumId w:val="71"/>
  </w:num>
  <w:num w:numId="94">
    <w:abstractNumId w:val="38"/>
  </w:num>
  <w:num w:numId="95">
    <w:abstractNumId w:val="157"/>
  </w:num>
  <w:num w:numId="96">
    <w:abstractNumId w:val="141"/>
  </w:num>
  <w:num w:numId="97">
    <w:abstractNumId w:val="110"/>
  </w:num>
  <w:num w:numId="98">
    <w:abstractNumId w:val="68"/>
  </w:num>
  <w:num w:numId="99">
    <w:abstractNumId w:val="17"/>
  </w:num>
  <w:num w:numId="100">
    <w:abstractNumId w:val="205"/>
  </w:num>
  <w:num w:numId="101">
    <w:abstractNumId w:val="190"/>
  </w:num>
  <w:num w:numId="102">
    <w:abstractNumId w:val="178"/>
  </w:num>
  <w:num w:numId="103">
    <w:abstractNumId w:val="50"/>
  </w:num>
  <w:num w:numId="104">
    <w:abstractNumId w:val="176"/>
  </w:num>
  <w:num w:numId="105">
    <w:abstractNumId w:val="124"/>
  </w:num>
  <w:num w:numId="106">
    <w:abstractNumId w:val="219"/>
  </w:num>
  <w:num w:numId="107">
    <w:abstractNumId w:val="174"/>
  </w:num>
  <w:num w:numId="108">
    <w:abstractNumId w:val="221"/>
  </w:num>
  <w:num w:numId="109">
    <w:abstractNumId w:val="206"/>
  </w:num>
  <w:num w:numId="110">
    <w:abstractNumId w:val="95"/>
  </w:num>
  <w:num w:numId="111">
    <w:abstractNumId w:val="156"/>
  </w:num>
  <w:num w:numId="112">
    <w:abstractNumId w:val="134"/>
  </w:num>
  <w:num w:numId="113">
    <w:abstractNumId w:val="7"/>
  </w:num>
  <w:num w:numId="114">
    <w:abstractNumId w:val="94"/>
  </w:num>
  <w:num w:numId="115">
    <w:abstractNumId w:val="67"/>
  </w:num>
  <w:num w:numId="116">
    <w:abstractNumId w:val="37"/>
  </w:num>
  <w:num w:numId="117">
    <w:abstractNumId w:val="82"/>
  </w:num>
  <w:num w:numId="118">
    <w:abstractNumId w:val="128"/>
  </w:num>
  <w:num w:numId="119">
    <w:abstractNumId w:val="60"/>
  </w:num>
  <w:num w:numId="120">
    <w:abstractNumId w:val="84"/>
  </w:num>
  <w:num w:numId="121">
    <w:abstractNumId w:val="98"/>
  </w:num>
  <w:num w:numId="122">
    <w:abstractNumId w:val="121"/>
  </w:num>
  <w:num w:numId="123">
    <w:abstractNumId w:val="212"/>
  </w:num>
  <w:num w:numId="124">
    <w:abstractNumId w:val="96"/>
  </w:num>
  <w:num w:numId="125">
    <w:abstractNumId w:val="125"/>
  </w:num>
  <w:num w:numId="126">
    <w:abstractNumId w:val="204"/>
  </w:num>
  <w:num w:numId="127">
    <w:abstractNumId w:val="20"/>
  </w:num>
  <w:num w:numId="128">
    <w:abstractNumId w:val="154"/>
  </w:num>
  <w:num w:numId="129">
    <w:abstractNumId w:val="162"/>
  </w:num>
  <w:num w:numId="130">
    <w:abstractNumId w:val="24"/>
  </w:num>
  <w:num w:numId="131">
    <w:abstractNumId w:val="74"/>
  </w:num>
  <w:num w:numId="132">
    <w:abstractNumId w:val="135"/>
  </w:num>
  <w:num w:numId="133">
    <w:abstractNumId w:val="5"/>
  </w:num>
  <w:num w:numId="134">
    <w:abstractNumId w:val="81"/>
  </w:num>
  <w:num w:numId="135">
    <w:abstractNumId w:val="153"/>
  </w:num>
  <w:num w:numId="136">
    <w:abstractNumId w:val="143"/>
  </w:num>
  <w:num w:numId="137">
    <w:abstractNumId w:val="218"/>
  </w:num>
  <w:num w:numId="138">
    <w:abstractNumId w:val="11"/>
  </w:num>
  <w:num w:numId="139">
    <w:abstractNumId w:val="201"/>
  </w:num>
  <w:num w:numId="140">
    <w:abstractNumId w:val="179"/>
  </w:num>
  <w:num w:numId="141">
    <w:abstractNumId w:val="177"/>
  </w:num>
  <w:num w:numId="142">
    <w:abstractNumId w:val="165"/>
  </w:num>
  <w:num w:numId="143">
    <w:abstractNumId w:val="49"/>
  </w:num>
  <w:num w:numId="144">
    <w:abstractNumId w:val="21"/>
  </w:num>
  <w:num w:numId="145">
    <w:abstractNumId w:val="93"/>
  </w:num>
  <w:num w:numId="146">
    <w:abstractNumId w:val="97"/>
  </w:num>
  <w:num w:numId="147">
    <w:abstractNumId w:val="2"/>
  </w:num>
  <w:num w:numId="148">
    <w:abstractNumId w:val="63"/>
  </w:num>
  <w:num w:numId="149">
    <w:abstractNumId w:val="182"/>
  </w:num>
  <w:num w:numId="150">
    <w:abstractNumId w:val="27"/>
  </w:num>
  <w:num w:numId="151">
    <w:abstractNumId w:val="142"/>
  </w:num>
  <w:num w:numId="152">
    <w:abstractNumId w:val="29"/>
  </w:num>
  <w:num w:numId="153">
    <w:abstractNumId w:val="112"/>
  </w:num>
  <w:num w:numId="154">
    <w:abstractNumId w:val="18"/>
  </w:num>
  <w:num w:numId="155">
    <w:abstractNumId w:val="111"/>
  </w:num>
  <w:num w:numId="1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9"/>
  </w:num>
  <w:num w:numId="158">
    <w:abstractNumId w:val="72"/>
  </w:num>
  <w:num w:numId="159">
    <w:abstractNumId w:val="189"/>
  </w:num>
  <w:num w:numId="160">
    <w:abstractNumId w:val="199"/>
  </w:num>
  <w:num w:numId="161">
    <w:abstractNumId w:val="51"/>
  </w:num>
  <w:num w:numId="162">
    <w:abstractNumId w:val="70"/>
  </w:num>
  <w:num w:numId="163">
    <w:abstractNumId w:val="46"/>
  </w:num>
  <w:num w:numId="164">
    <w:abstractNumId w:val="105"/>
  </w:num>
  <w:num w:numId="165">
    <w:abstractNumId w:val="16"/>
  </w:num>
  <w:num w:numId="166">
    <w:abstractNumId w:val="155"/>
  </w:num>
  <w:num w:numId="167">
    <w:abstractNumId w:val="33"/>
  </w:num>
  <w:num w:numId="168">
    <w:abstractNumId w:val="118"/>
  </w:num>
  <w:num w:numId="169">
    <w:abstractNumId w:val="210"/>
  </w:num>
  <w:num w:numId="170">
    <w:abstractNumId w:val="102"/>
  </w:num>
  <w:num w:numId="171">
    <w:abstractNumId w:val="83"/>
  </w:num>
  <w:num w:numId="172">
    <w:abstractNumId w:val="15"/>
  </w:num>
  <w:num w:numId="173">
    <w:abstractNumId w:val="161"/>
  </w:num>
  <w:num w:numId="174">
    <w:abstractNumId w:val="106"/>
  </w:num>
  <w:num w:numId="175">
    <w:abstractNumId w:val="34"/>
  </w:num>
  <w:num w:numId="176">
    <w:abstractNumId w:val="43"/>
  </w:num>
  <w:num w:numId="177">
    <w:abstractNumId w:val="131"/>
  </w:num>
  <w:num w:numId="178">
    <w:abstractNumId w:val="113"/>
  </w:num>
  <w:num w:numId="179">
    <w:abstractNumId w:val="77"/>
  </w:num>
  <w:num w:numId="180">
    <w:abstractNumId w:val="1"/>
  </w:num>
  <w:num w:numId="181">
    <w:abstractNumId w:val="31"/>
  </w:num>
  <w:num w:numId="182">
    <w:abstractNumId w:val="28"/>
  </w:num>
  <w:num w:numId="183">
    <w:abstractNumId w:val="195"/>
  </w:num>
  <w:num w:numId="184">
    <w:abstractNumId w:val="170"/>
  </w:num>
  <w:num w:numId="185">
    <w:abstractNumId w:val="13"/>
  </w:num>
  <w:num w:numId="186">
    <w:abstractNumId w:val="220"/>
  </w:num>
  <w:num w:numId="187">
    <w:abstractNumId w:val="192"/>
  </w:num>
  <w:num w:numId="188">
    <w:abstractNumId w:val="151"/>
  </w:num>
  <w:num w:numId="189">
    <w:abstractNumId w:val="138"/>
  </w:num>
  <w:num w:numId="190">
    <w:abstractNumId w:val="145"/>
  </w:num>
  <w:num w:numId="191">
    <w:abstractNumId w:val="42"/>
  </w:num>
  <w:num w:numId="192">
    <w:abstractNumId w:val="193"/>
  </w:num>
  <w:num w:numId="193">
    <w:abstractNumId w:val="36"/>
  </w:num>
  <w:num w:numId="194">
    <w:abstractNumId w:val="197"/>
  </w:num>
  <w:num w:numId="195">
    <w:abstractNumId w:val="55"/>
  </w:num>
  <w:num w:numId="196">
    <w:abstractNumId w:val="109"/>
  </w:num>
  <w:num w:numId="197">
    <w:abstractNumId w:val="181"/>
  </w:num>
  <w:num w:numId="198">
    <w:abstractNumId w:val="163"/>
  </w:num>
  <w:num w:numId="199">
    <w:abstractNumId w:val="164"/>
  </w:num>
  <w:num w:numId="200">
    <w:abstractNumId w:val="78"/>
  </w:num>
  <w:num w:numId="201">
    <w:abstractNumId w:val="203"/>
  </w:num>
  <w:num w:numId="202">
    <w:abstractNumId w:val="85"/>
  </w:num>
  <w:num w:numId="203">
    <w:abstractNumId w:val="172"/>
  </w:num>
  <w:num w:numId="204">
    <w:abstractNumId w:val="191"/>
  </w:num>
  <w:num w:numId="205">
    <w:abstractNumId w:val="66"/>
  </w:num>
  <w:num w:numId="206">
    <w:abstractNumId w:val="180"/>
  </w:num>
  <w:num w:numId="207">
    <w:abstractNumId w:val="25"/>
  </w:num>
  <w:num w:numId="208">
    <w:abstractNumId w:val="88"/>
  </w:num>
  <w:num w:numId="209">
    <w:abstractNumId w:val="79"/>
  </w:num>
  <w:num w:numId="210">
    <w:abstractNumId w:val="89"/>
  </w:num>
  <w:num w:numId="211">
    <w:abstractNumId w:val="61"/>
  </w:num>
  <w:num w:numId="212">
    <w:abstractNumId w:val="0"/>
  </w:num>
  <w:num w:numId="213">
    <w:abstractNumId w:val="140"/>
  </w:num>
  <w:num w:numId="214">
    <w:abstractNumId w:val="116"/>
  </w:num>
  <w:num w:numId="215">
    <w:abstractNumId w:val="91"/>
  </w:num>
  <w:num w:numId="216">
    <w:abstractNumId w:val="44"/>
  </w:num>
  <w:num w:numId="217">
    <w:abstractNumId w:val="158"/>
  </w:num>
  <w:num w:numId="218">
    <w:abstractNumId w:val="214"/>
  </w:num>
  <w:num w:numId="219">
    <w:abstractNumId w:val="64"/>
  </w:num>
  <w:num w:numId="220">
    <w:abstractNumId w:val="52"/>
  </w:num>
  <w:num w:numId="221">
    <w:abstractNumId w:val="184"/>
  </w:num>
  <w:num w:numId="222">
    <w:abstractNumId w:val="108"/>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6C5"/>
    <w:rsid w:val="00001223"/>
    <w:rsid w:val="00002719"/>
    <w:rsid w:val="000124AB"/>
    <w:rsid w:val="00014FBF"/>
    <w:rsid w:val="00016EBD"/>
    <w:rsid w:val="0001738B"/>
    <w:rsid w:val="000424F2"/>
    <w:rsid w:val="000434FB"/>
    <w:rsid w:val="00046156"/>
    <w:rsid w:val="00055346"/>
    <w:rsid w:val="00065AAF"/>
    <w:rsid w:val="000668B4"/>
    <w:rsid w:val="00066B1C"/>
    <w:rsid w:val="000719C7"/>
    <w:rsid w:val="000770BB"/>
    <w:rsid w:val="000779FA"/>
    <w:rsid w:val="000903F9"/>
    <w:rsid w:val="00093E80"/>
    <w:rsid w:val="000B5F15"/>
    <w:rsid w:val="000C7285"/>
    <w:rsid w:val="000E041D"/>
    <w:rsid w:val="000F0056"/>
    <w:rsid w:val="00110D1D"/>
    <w:rsid w:val="001210D8"/>
    <w:rsid w:val="00132117"/>
    <w:rsid w:val="00133C80"/>
    <w:rsid w:val="00140D4C"/>
    <w:rsid w:val="00142672"/>
    <w:rsid w:val="001476C5"/>
    <w:rsid w:val="0015036F"/>
    <w:rsid w:val="00161880"/>
    <w:rsid w:val="0016223E"/>
    <w:rsid w:val="00162FF2"/>
    <w:rsid w:val="00164240"/>
    <w:rsid w:val="0017113F"/>
    <w:rsid w:val="0017361F"/>
    <w:rsid w:val="0019642E"/>
    <w:rsid w:val="001A7700"/>
    <w:rsid w:val="001B135F"/>
    <w:rsid w:val="001B7BEF"/>
    <w:rsid w:val="001D57C9"/>
    <w:rsid w:val="001E1507"/>
    <w:rsid w:val="001E3DDE"/>
    <w:rsid w:val="001E4AE8"/>
    <w:rsid w:val="001F7256"/>
    <w:rsid w:val="002072F0"/>
    <w:rsid w:val="0021340B"/>
    <w:rsid w:val="00230DA1"/>
    <w:rsid w:val="002337CE"/>
    <w:rsid w:val="00250742"/>
    <w:rsid w:val="00256370"/>
    <w:rsid w:val="00256AB8"/>
    <w:rsid w:val="00262D7F"/>
    <w:rsid w:val="002725C8"/>
    <w:rsid w:val="00283CF7"/>
    <w:rsid w:val="00290443"/>
    <w:rsid w:val="00291966"/>
    <w:rsid w:val="002A37D5"/>
    <w:rsid w:val="002A5B89"/>
    <w:rsid w:val="002B3738"/>
    <w:rsid w:val="002B54E7"/>
    <w:rsid w:val="002C0D38"/>
    <w:rsid w:val="002D30EB"/>
    <w:rsid w:val="002D4A48"/>
    <w:rsid w:val="002E058B"/>
    <w:rsid w:val="003114B5"/>
    <w:rsid w:val="0032100E"/>
    <w:rsid w:val="0032406A"/>
    <w:rsid w:val="00357731"/>
    <w:rsid w:val="00390A6B"/>
    <w:rsid w:val="003B5CE2"/>
    <w:rsid w:val="003B799C"/>
    <w:rsid w:val="003E0CFF"/>
    <w:rsid w:val="003E6944"/>
    <w:rsid w:val="003F34B2"/>
    <w:rsid w:val="00402460"/>
    <w:rsid w:val="00410DA4"/>
    <w:rsid w:val="004165C3"/>
    <w:rsid w:val="004309EB"/>
    <w:rsid w:val="00432519"/>
    <w:rsid w:val="00435CA1"/>
    <w:rsid w:val="004371DC"/>
    <w:rsid w:val="00442AD2"/>
    <w:rsid w:val="004539EC"/>
    <w:rsid w:val="00454BB9"/>
    <w:rsid w:val="004617E3"/>
    <w:rsid w:val="00483812"/>
    <w:rsid w:val="00490DD5"/>
    <w:rsid w:val="0049354D"/>
    <w:rsid w:val="004A3284"/>
    <w:rsid w:val="004B2DE7"/>
    <w:rsid w:val="004B4538"/>
    <w:rsid w:val="004C3EE3"/>
    <w:rsid w:val="004D694C"/>
    <w:rsid w:val="00517474"/>
    <w:rsid w:val="0052053E"/>
    <w:rsid w:val="0053625F"/>
    <w:rsid w:val="00544799"/>
    <w:rsid w:val="00544D0F"/>
    <w:rsid w:val="005965C9"/>
    <w:rsid w:val="005C17BC"/>
    <w:rsid w:val="005F3DCC"/>
    <w:rsid w:val="0060476B"/>
    <w:rsid w:val="006112D4"/>
    <w:rsid w:val="00615B9A"/>
    <w:rsid w:val="00635171"/>
    <w:rsid w:val="00642F65"/>
    <w:rsid w:val="00647634"/>
    <w:rsid w:val="006563F4"/>
    <w:rsid w:val="00667CA7"/>
    <w:rsid w:val="00671899"/>
    <w:rsid w:val="0067744E"/>
    <w:rsid w:val="00686401"/>
    <w:rsid w:val="00691E99"/>
    <w:rsid w:val="00694557"/>
    <w:rsid w:val="006A2B0F"/>
    <w:rsid w:val="006B1FC5"/>
    <w:rsid w:val="006C6BB9"/>
    <w:rsid w:val="006D54AA"/>
    <w:rsid w:val="006D6592"/>
    <w:rsid w:val="006F422D"/>
    <w:rsid w:val="00704BF6"/>
    <w:rsid w:val="00715C4F"/>
    <w:rsid w:val="00716B3D"/>
    <w:rsid w:val="00724133"/>
    <w:rsid w:val="0073035F"/>
    <w:rsid w:val="00731E4F"/>
    <w:rsid w:val="007522AE"/>
    <w:rsid w:val="007538C5"/>
    <w:rsid w:val="00765A8D"/>
    <w:rsid w:val="007846B4"/>
    <w:rsid w:val="007B096E"/>
    <w:rsid w:val="007B5838"/>
    <w:rsid w:val="007C2DD1"/>
    <w:rsid w:val="007C7370"/>
    <w:rsid w:val="007E59CA"/>
    <w:rsid w:val="00802F6F"/>
    <w:rsid w:val="00804727"/>
    <w:rsid w:val="00805B6C"/>
    <w:rsid w:val="008073E2"/>
    <w:rsid w:val="00830FCA"/>
    <w:rsid w:val="00864390"/>
    <w:rsid w:val="00864984"/>
    <w:rsid w:val="008777CD"/>
    <w:rsid w:val="008A5276"/>
    <w:rsid w:val="008B5081"/>
    <w:rsid w:val="008B73AE"/>
    <w:rsid w:val="008C46C2"/>
    <w:rsid w:val="008D02D8"/>
    <w:rsid w:val="008D3973"/>
    <w:rsid w:val="008F032F"/>
    <w:rsid w:val="008F2BD4"/>
    <w:rsid w:val="008F3F14"/>
    <w:rsid w:val="008F5539"/>
    <w:rsid w:val="00904E1F"/>
    <w:rsid w:val="00905F90"/>
    <w:rsid w:val="00922993"/>
    <w:rsid w:val="0094243E"/>
    <w:rsid w:val="009431B1"/>
    <w:rsid w:val="00945DCD"/>
    <w:rsid w:val="00945FAA"/>
    <w:rsid w:val="00953EE2"/>
    <w:rsid w:val="009564A9"/>
    <w:rsid w:val="009573AC"/>
    <w:rsid w:val="00966E87"/>
    <w:rsid w:val="00974EFF"/>
    <w:rsid w:val="00992127"/>
    <w:rsid w:val="00995BE2"/>
    <w:rsid w:val="009A028C"/>
    <w:rsid w:val="009B0A50"/>
    <w:rsid w:val="009B1CAA"/>
    <w:rsid w:val="009C7D2F"/>
    <w:rsid w:val="009D6652"/>
    <w:rsid w:val="009D6A24"/>
    <w:rsid w:val="009F5F53"/>
    <w:rsid w:val="009F7824"/>
    <w:rsid w:val="00A021E7"/>
    <w:rsid w:val="00A074A5"/>
    <w:rsid w:val="00A16062"/>
    <w:rsid w:val="00A1799B"/>
    <w:rsid w:val="00A260F0"/>
    <w:rsid w:val="00A276FE"/>
    <w:rsid w:val="00A354DE"/>
    <w:rsid w:val="00A36D08"/>
    <w:rsid w:val="00A42D08"/>
    <w:rsid w:val="00A43120"/>
    <w:rsid w:val="00A61857"/>
    <w:rsid w:val="00A6719C"/>
    <w:rsid w:val="00A710BB"/>
    <w:rsid w:val="00A95F42"/>
    <w:rsid w:val="00AA6E2A"/>
    <w:rsid w:val="00AB68F5"/>
    <w:rsid w:val="00AB7C3F"/>
    <w:rsid w:val="00AC2018"/>
    <w:rsid w:val="00AC2079"/>
    <w:rsid w:val="00AF7002"/>
    <w:rsid w:val="00B13222"/>
    <w:rsid w:val="00B146D5"/>
    <w:rsid w:val="00B152FF"/>
    <w:rsid w:val="00B33A65"/>
    <w:rsid w:val="00B37121"/>
    <w:rsid w:val="00B404A0"/>
    <w:rsid w:val="00B43603"/>
    <w:rsid w:val="00B43919"/>
    <w:rsid w:val="00B47DB0"/>
    <w:rsid w:val="00B47F79"/>
    <w:rsid w:val="00B52666"/>
    <w:rsid w:val="00B636A3"/>
    <w:rsid w:val="00B657AA"/>
    <w:rsid w:val="00B66415"/>
    <w:rsid w:val="00B7280A"/>
    <w:rsid w:val="00B82413"/>
    <w:rsid w:val="00B833F0"/>
    <w:rsid w:val="00B84E5A"/>
    <w:rsid w:val="00BA06EC"/>
    <w:rsid w:val="00BB1A96"/>
    <w:rsid w:val="00BC07EF"/>
    <w:rsid w:val="00BD135D"/>
    <w:rsid w:val="00BD4026"/>
    <w:rsid w:val="00BE2525"/>
    <w:rsid w:val="00BE553E"/>
    <w:rsid w:val="00BF1CAF"/>
    <w:rsid w:val="00C047ED"/>
    <w:rsid w:val="00C10B97"/>
    <w:rsid w:val="00C146A6"/>
    <w:rsid w:val="00C16205"/>
    <w:rsid w:val="00C2406F"/>
    <w:rsid w:val="00C26121"/>
    <w:rsid w:val="00C47127"/>
    <w:rsid w:val="00C51106"/>
    <w:rsid w:val="00C67454"/>
    <w:rsid w:val="00CA485B"/>
    <w:rsid w:val="00CD62AC"/>
    <w:rsid w:val="00CE29A9"/>
    <w:rsid w:val="00CE7092"/>
    <w:rsid w:val="00CF39A4"/>
    <w:rsid w:val="00D2004E"/>
    <w:rsid w:val="00D232C6"/>
    <w:rsid w:val="00D27C6A"/>
    <w:rsid w:val="00D3250D"/>
    <w:rsid w:val="00D32B75"/>
    <w:rsid w:val="00D54E0A"/>
    <w:rsid w:val="00D74D4A"/>
    <w:rsid w:val="00D81A05"/>
    <w:rsid w:val="00D941B5"/>
    <w:rsid w:val="00D94D79"/>
    <w:rsid w:val="00DC3204"/>
    <w:rsid w:val="00DD1303"/>
    <w:rsid w:val="00DD27D7"/>
    <w:rsid w:val="00DE3057"/>
    <w:rsid w:val="00DF0D54"/>
    <w:rsid w:val="00DF6C4C"/>
    <w:rsid w:val="00E107C4"/>
    <w:rsid w:val="00E14B80"/>
    <w:rsid w:val="00E515E1"/>
    <w:rsid w:val="00E72AF3"/>
    <w:rsid w:val="00E75E65"/>
    <w:rsid w:val="00E81C57"/>
    <w:rsid w:val="00E86A62"/>
    <w:rsid w:val="00E9252E"/>
    <w:rsid w:val="00EA29AF"/>
    <w:rsid w:val="00EA4947"/>
    <w:rsid w:val="00EA688F"/>
    <w:rsid w:val="00EC1725"/>
    <w:rsid w:val="00EC5871"/>
    <w:rsid w:val="00ED0DBC"/>
    <w:rsid w:val="00ED3DA1"/>
    <w:rsid w:val="00EE096E"/>
    <w:rsid w:val="00EE64D9"/>
    <w:rsid w:val="00EF1E4A"/>
    <w:rsid w:val="00EF783F"/>
    <w:rsid w:val="00F227C2"/>
    <w:rsid w:val="00F2513F"/>
    <w:rsid w:val="00F357C2"/>
    <w:rsid w:val="00F51D36"/>
    <w:rsid w:val="00F64577"/>
    <w:rsid w:val="00F76629"/>
    <w:rsid w:val="00F77338"/>
    <w:rsid w:val="00F81952"/>
    <w:rsid w:val="00F927D0"/>
    <w:rsid w:val="00FB0AD8"/>
    <w:rsid w:val="00FB4762"/>
    <w:rsid w:val="00FB525B"/>
    <w:rsid w:val="00FC05AB"/>
    <w:rsid w:val="00FD56D0"/>
    <w:rsid w:val="00FE6108"/>
    <w:rsid w:val="00FF65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ADB85"/>
  <w15:chartTrackingRefBased/>
  <w15:docId w15:val="{69FF2627-9801-4905-9ED8-CB893EDBB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qFormat/>
    <w:rsid w:val="004539EC"/>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0"/>
    <w:next w:val="a0"/>
    <w:link w:val="20"/>
    <w:unhideWhenUsed/>
    <w:qFormat/>
    <w:rsid w:val="004539EC"/>
    <w:pPr>
      <w:keepNext/>
      <w:keepLines/>
      <w:spacing w:before="40" w:after="0"/>
      <w:outlineLvl w:val="1"/>
    </w:pPr>
    <w:rPr>
      <w:rFonts w:ascii="Cambria" w:eastAsia="Times New Roman" w:hAnsi="Cambria" w:cs="Times New Roman"/>
      <w:color w:val="365F91"/>
      <w:sz w:val="26"/>
      <w:szCs w:val="26"/>
    </w:rPr>
  </w:style>
  <w:style w:type="paragraph" w:styleId="3">
    <w:name w:val="heading 3"/>
    <w:basedOn w:val="a0"/>
    <w:next w:val="a0"/>
    <w:link w:val="30"/>
    <w:qFormat/>
    <w:rsid w:val="004539EC"/>
    <w:pPr>
      <w:keepNext/>
      <w:spacing w:after="0" w:line="240" w:lineRule="auto"/>
      <w:jc w:val="center"/>
      <w:outlineLvl w:val="2"/>
    </w:pPr>
    <w:rPr>
      <w:rFonts w:ascii="Times New Roman" w:eastAsia="Times New Roman" w:hAnsi="Times New Roman" w:cs="Times New Roman"/>
      <w:caps/>
      <w:sz w:val="32"/>
      <w:szCs w:val="28"/>
      <w:lang w:eastAsia="ru-RU"/>
    </w:rPr>
  </w:style>
  <w:style w:type="paragraph" w:styleId="4">
    <w:name w:val="heading 4"/>
    <w:basedOn w:val="a0"/>
    <w:next w:val="a0"/>
    <w:link w:val="40"/>
    <w:uiPriority w:val="9"/>
    <w:unhideWhenUsed/>
    <w:qFormat/>
    <w:rsid w:val="004539E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semiHidden/>
    <w:unhideWhenUsed/>
    <w:qFormat/>
    <w:rsid w:val="004539EC"/>
    <w:pPr>
      <w:keepNext/>
      <w:keepLines/>
      <w:spacing w:before="40" w:after="0"/>
      <w:outlineLvl w:val="4"/>
    </w:pPr>
    <w:rPr>
      <w:rFonts w:ascii="Cambria" w:eastAsia="Times New Roman" w:hAnsi="Cambria" w:cs="Times New Roman"/>
      <w:color w:val="365F91"/>
      <w:sz w:val="24"/>
      <w:szCs w:val="24"/>
    </w:rPr>
  </w:style>
  <w:style w:type="paragraph" w:styleId="6">
    <w:name w:val="heading 6"/>
    <w:basedOn w:val="a0"/>
    <w:next w:val="a0"/>
    <w:link w:val="60"/>
    <w:semiHidden/>
    <w:unhideWhenUsed/>
    <w:qFormat/>
    <w:rsid w:val="004539EC"/>
    <w:pPr>
      <w:keepNext/>
      <w:keepLines/>
      <w:spacing w:before="40" w:after="0"/>
      <w:outlineLvl w:val="5"/>
    </w:pPr>
    <w:rPr>
      <w:rFonts w:ascii="Cambria" w:eastAsia="Times New Roman" w:hAnsi="Cambria" w:cs="Times New Roman"/>
      <w:i/>
      <w:iCs/>
      <w:color w:val="243F6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539EC"/>
    <w:rPr>
      <w:rFonts w:ascii="Cambria" w:eastAsia="Times New Roman" w:hAnsi="Cambria" w:cs="Times New Roman"/>
      <w:b/>
      <w:bCs/>
      <w:color w:val="365F91"/>
      <w:sz w:val="28"/>
      <w:szCs w:val="28"/>
      <w:lang w:eastAsia="ru-RU"/>
    </w:rPr>
  </w:style>
  <w:style w:type="character" w:customStyle="1" w:styleId="20">
    <w:name w:val="Заголовок 2 Знак"/>
    <w:basedOn w:val="a1"/>
    <w:link w:val="2"/>
    <w:rsid w:val="004539EC"/>
    <w:rPr>
      <w:rFonts w:ascii="Cambria" w:eastAsia="Times New Roman" w:hAnsi="Cambria" w:cs="Times New Roman"/>
      <w:color w:val="365F91"/>
      <w:sz w:val="26"/>
      <w:szCs w:val="26"/>
    </w:rPr>
  </w:style>
  <w:style w:type="character" w:customStyle="1" w:styleId="30">
    <w:name w:val="Заголовок 3 Знак"/>
    <w:basedOn w:val="a1"/>
    <w:link w:val="3"/>
    <w:rsid w:val="004539EC"/>
    <w:rPr>
      <w:rFonts w:ascii="Times New Roman" w:eastAsia="Times New Roman" w:hAnsi="Times New Roman" w:cs="Times New Roman"/>
      <w:caps/>
      <w:sz w:val="32"/>
      <w:szCs w:val="28"/>
      <w:lang w:eastAsia="ru-RU"/>
    </w:rPr>
  </w:style>
  <w:style w:type="character" w:customStyle="1" w:styleId="40">
    <w:name w:val="Заголовок 4 Знак"/>
    <w:basedOn w:val="a1"/>
    <w:link w:val="4"/>
    <w:uiPriority w:val="9"/>
    <w:rsid w:val="004539EC"/>
    <w:rPr>
      <w:rFonts w:asciiTheme="majorHAnsi" w:eastAsiaTheme="majorEastAsia" w:hAnsiTheme="majorHAnsi" w:cstheme="majorBidi"/>
      <w:i/>
      <w:iCs/>
      <w:color w:val="2E74B5" w:themeColor="accent1" w:themeShade="BF"/>
    </w:rPr>
  </w:style>
  <w:style w:type="character" w:customStyle="1" w:styleId="50">
    <w:name w:val="Заголовок 5 Знак"/>
    <w:basedOn w:val="a1"/>
    <w:link w:val="5"/>
    <w:semiHidden/>
    <w:rsid w:val="004539EC"/>
    <w:rPr>
      <w:rFonts w:ascii="Cambria" w:eastAsia="Times New Roman" w:hAnsi="Cambria" w:cs="Times New Roman"/>
      <w:color w:val="365F91"/>
      <w:sz w:val="24"/>
      <w:szCs w:val="24"/>
    </w:rPr>
  </w:style>
  <w:style w:type="character" w:customStyle="1" w:styleId="60">
    <w:name w:val="Заголовок 6 Знак"/>
    <w:basedOn w:val="a1"/>
    <w:link w:val="6"/>
    <w:semiHidden/>
    <w:rsid w:val="004539EC"/>
    <w:rPr>
      <w:rFonts w:ascii="Cambria" w:eastAsia="Times New Roman" w:hAnsi="Cambria" w:cs="Times New Roman"/>
      <w:i/>
      <w:iCs/>
      <w:color w:val="243F60"/>
      <w:sz w:val="24"/>
      <w:szCs w:val="24"/>
    </w:rPr>
  </w:style>
  <w:style w:type="numbering" w:customStyle="1" w:styleId="11">
    <w:name w:val="Нет списка1"/>
    <w:next w:val="a3"/>
    <w:uiPriority w:val="99"/>
    <w:semiHidden/>
    <w:unhideWhenUsed/>
    <w:rsid w:val="004539EC"/>
  </w:style>
  <w:style w:type="paragraph" w:customStyle="1" w:styleId="footnotedescription">
    <w:name w:val="footnote description"/>
    <w:next w:val="a0"/>
    <w:link w:val="footnotedescriptionChar"/>
    <w:hidden/>
    <w:rsid w:val="004539EC"/>
    <w:pPr>
      <w:spacing w:after="0"/>
      <w:ind w:left="994"/>
    </w:pPr>
    <w:rPr>
      <w:rFonts w:ascii="Times New Roman" w:eastAsia="Times New Roman" w:hAnsi="Times New Roman" w:cs="Times New Roman"/>
      <w:color w:val="000000"/>
      <w:lang w:eastAsia="ru-RU"/>
    </w:rPr>
  </w:style>
  <w:style w:type="character" w:customStyle="1" w:styleId="footnotedescriptionChar">
    <w:name w:val="footnote description Char"/>
    <w:link w:val="footnotedescription"/>
    <w:locked/>
    <w:rsid w:val="004539EC"/>
    <w:rPr>
      <w:rFonts w:ascii="Times New Roman" w:eastAsia="Times New Roman" w:hAnsi="Times New Roman" w:cs="Times New Roman"/>
      <w:color w:val="000000"/>
      <w:lang w:eastAsia="ru-RU"/>
    </w:rPr>
  </w:style>
  <w:style w:type="character" w:customStyle="1" w:styleId="footnotemark">
    <w:name w:val="footnote mark"/>
    <w:hidden/>
    <w:rsid w:val="004539EC"/>
    <w:rPr>
      <w:rFonts w:ascii="Times New Roman" w:hAnsi="Times New Roman"/>
      <w:color w:val="000000"/>
      <w:sz w:val="20"/>
      <w:vertAlign w:val="superscript"/>
    </w:rPr>
  </w:style>
  <w:style w:type="paragraph" w:customStyle="1" w:styleId="ConsPlusNormal">
    <w:name w:val="ConsPlusNormal"/>
    <w:rsid w:val="004539E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4">
    <w:name w:val="Strong"/>
    <w:basedOn w:val="a1"/>
    <w:uiPriority w:val="22"/>
    <w:qFormat/>
    <w:rsid w:val="004539EC"/>
    <w:rPr>
      <w:b/>
      <w:bCs/>
    </w:rPr>
  </w:style>
  <w:style w:type="paragraph" w:styleId="a5">
    <w:name w:val="Normal (Web)"/>
    <w:aliases w:val="Обычный (Web)"/>
    <w:basedOn w:val="a0"/>
    <w:uiPriority w:val="99"/>
    <w:unhideWhenUsed/>
    <w:qFormat/>
    <w:rsid w:val="004539EC"/>
    <w:pPr>
      <w:spacing w:before="75" w:after="75" w:line="240" w:lineRule="auto"/>
    </w:pPr>
    <w:rPr>
      <w:rFonts w:ascii="Times New Roman" w:eastAsia="Times New Roman" w:hAnsi="Times New Roman" w:cs="Times New Roman"/>
      <w:sz w:val="24"/>
      <w:szCs w:val="24"/>
      <w:lang w:eastAsia="ru-RU"/>
    </w:rPr>
  </w:style>
  <w:style w:type="character" w:customStyle="1" w:styleId="12">
    <w:name w:val="Гиперссылка1"/>
    <w:basedOn w:val="a1"/>
    <w:uiPriority w:val="99"/>
    <w:unhideWhenUsed/>
    <w:rsid w:val="004539EC"/>
    <w:rPr>
      <w:color w:val="0000FF"/>
      <w:u w:val="single"/>
    </w:rPr>
  </w:style>
  <w:style w:type="character" w:customStyle="1" w:styleId="a6">
    <w:name w:val="Подпись к таблице_"/>
    <w:link w:val="a7"/>
    <w:rsid w:val="004539EC"/>
    <w:rPr>
      <w:rFonts w:ascii="Times New Roman" w:eastAsia="Times New Roman" w:hAnsi="Times New Roman" w:cs="Times New Roman"/>
      <w:shd w:val="clear" w:color="auto" w:fill="FFFFFF"/>
    </w:rPr>
  </w:style>
  <w:style w:type="paragraph" w:customStyle="1" w:styleId="a7">
    <w:name w:val="Подпись к таблице"/>
    <w:basedOn w:val="a0"/>
    <w:link w:val="a6"/>
    <w:rsid w:val="004539EC"/>
    <w:pPr>
      <w:widowControl w:val="0"/>
      <w:shd w:val="clear" w:color="auto" w:fill="FFFFFF"/>
      <w:spacing w:after="0" w:line="259" w:lineRule="exact"/>
      <w:jc w:val="both"/>
    </w:pPr>
    <w:rPr>
      <w:rFonts w:ascii="Times New Roman" w:eastAsia="Times New Roman" w:hAnsi="Times New Roman" w:cs="Times New Roman"/>
    </w:rPr>
  </w:style>
  <w:style w:type="character" w:customStyle="1" w:styleId="212pt">
    <w:name w:val="Основной текст (2) + 12 pt"/>
    <w:rsid w:val="004539E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Полужирный"/>
    <w:rsid w:val="004539E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Курсив"/>
    <w:rsid w:val="004539EC"/>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1">
    <w:name w:val="Основной текст (3)_"/>
    <w:link w:val="32"/>
    <w:rsid w:val="004539EC"/>
    <w:rPr>
      <w:rFonts w:ascii="Times New Roman" w:eastAsia="Times New Roman" w:hAnsi="Times New Roman" w:cs="Times New Roman"/>
      <w:b/>
      <w:bCs/>
      <w:shd w:val="clear" w:color="auto" w:fill="FFFFFF"/>
    </w:rPr>
  </w:style>
  <w:style w:type="paragraph" w:customStyle="1" w:styleId="32">
    <w:name w:val="Основной текст (3)"/>
    <w:basedOn w:val="a0"/>
    <w:link w:val="31"/>
    <w:rsid w:val="004539EC"/>
    <w:pPr>
      <w:widowControl w:val="0"/>
      <w:shd w:val="clear" w:color="auto" w:fill="FFFFFF"/>
      <w:spacing w:after="0" w:line="274" w:lineRule="exact"/>
    </w:pPr>
    <w:rPr>
      <w:rFonts w:ascii="Times New Roman" w:eastAsia="Times New Roman" w:hAnsi="Times New Roman" w:cs="Times New Roman"/>
      <w:b/>
      <w:bCs/>
    </w:rPr>
  </w:style>
  <w:style w:type="paragraph" w:customStyle="1" w:styleId="13">
    <w:name w:val="Абзац списка1"/>
    <w:basedOn w:val="a0"/>
    <w:next w:val="a8"/>
    <w:qFormat/>
    <w:rsid w:val="004539EC"/>
    <w:pPr>
      <w:spacing w:after="200" w:line="276" w:lineRule="auto"/>
      <w:ind w:left="720"/>
      <w:contextualSpacing/>
    </w:pPr>
  </w:style>
  <w:style w:type="table" w:customStyle="1" w:styleId="14">
    <w:name w:val="Сетка таблицы1"/>
    <w:basedOn w:val="a2"/>
    <w:next w:val="a9"/>
    <w:uiPriority w:val="59"/>
    <w:rsid w:val="00453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1"/>
    <w:uiPriority w:val="99"/>
    <w:unhideWhenUsed/>
    <w:rsid w:val="004539EC"/>
    <w:rPr>
      <w:color w:val="0563C1" w:themeColor="hyperlink"/>
      <w:u w:val="single"/>
    </w:rPr>
  </w:style>
  <w:style w:type="paragraph" w:styleId="a8">
    <w:name w:val="List Paragraph"/>
    <w:basedOn w:val="a0"/>
    <w:link w:val="ab"/>
    <w:uiPriority w:val="34"/>
    <w:qFormat/>
    <w:rsid w:val="004539EC"/>
    <w:pPr>
      <w:ind w:left="720"/>
      <w:contextualSpacing/>
    </w:pPr>
  </w:style>
  <w:style w:type="table" w:styleId="a9">
    <w:name w:val="Table Grid"/>
    <w:basedOn w:val="a2"/>
    <w:uiPriority w:val="39"/>
    <w:rsid w:val="00453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1"/>
    <w:basedOn w:val="a0"/>
    <w:next w:val="a0"/>
    <w:semiHidden/>
    <w:unhideWhenUsed/>
    <w:qFormat/>
    <w:rsid w:val="004539EC"/>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customStyle="1" w:styleId="51">
    <w:name w:val="Заголовок 51"/>
    <w:basedOn w:val="a0"/>
    <w:next w:val="a0"/>
    <w:semiHidden/>
    <w:unhideWhenUsed/>
    <w:qFormat/>
    <w:rsid w:val="004539EC"/>
    <w:pPr>
      <w:keepNext/>
      <w:keepLines/>
      <w:spacing w:before="40" w:after="0" w:line="240" w:lineRule="auto"/>
      <w:outlineLvl w:val="4"/>
    </w:pPr>
    <w:rPr>
      <w:rFonts w:ascii="Cambria" w:eastAsia="Times New Roman" w:hAnsi="Cambria" w:cs="Times New Roman"/>
      <w:color w:val="365F91"/>
      <w:sz w:val="24"/>
      <w:szCs w:val="24"/>
      <w:lang w:eastAsia="ru-RU"/>
    </w:rPr>
  </w:style>
  <w:style w:type="paragraph" w:customStyle="1" w:styleId="61">
    <w:name w:val="Заголовок 61"/>
    <w:basedOn w:val="a0"/>
    <w:next w:val="a0"/>
    <w:semiHidden/>
    <w:unhideWhenUsed/>
    <w:qFormat/>
    <w:rsid w:val="004539EC"/>
    <w:pPr>
      <w:keepNext/>
      <w:keepLines/>
      <w:spacing w:before="200" w:after="0" w:line="240" w:lineRule="auto"/>
      <w:outlineLvl w:val="5"/>
    </w:pPr>
    <w:rPr>
      <w:rFonts w:ascii="Cambria" w:eastAsia="Times New Roman" w:hAnsi="Cambria" w:cs="Times New Roman"/>
      <w:i/>
      <w:iCs/>
      <w:color w:val="243F60"/>
      <w:sz w:val="24"/>
      <w:szCs w:val="24"/>
      <w:lang w:eastAsia="ru-RU"/>
    </w:rPr>
  </w:style>
  <w:style w:type="numbering" w:customStyle="1" w:styleId="22">
    <w:name w:val="Нет списка2"/>
    <w:next w:val="a3"/>
    <w:uiPriority w:val="99"/>
    <w:semiHidden/>
    <w:unhideWhenUsed/>
    <w:rsid w:val="004539EC"/>
  </w:style>
  <w:style w:type="paragraph" w:customStyle="1" w:styleId="ac">
    <w:name w:val="список с точками"/>
    <w:basedOn w:val="a0"/>
    <w:rsid w:val="004539EC"/>
    <w:pPr>
      <w:tabs>
        <w:tab w:val="num" w:pos="756"/>
        <w:tab w:val="num" w:pos="2118"/>
      </w:tabs>
      <w:spacing w:after="0" w:line="312" w:lineRule="auto"/>
      <w:ind w:left="756" w:hanging="1410"/>
      <w:jc w:val="both"/>
    </w:pPr>
    <w:rPr>
      <w:rFonts w:ascii="Times New Roman" w:eastAsia="Times New Roman" w:hAnsi="Times New Roman" w:cs="Times New Roman"/>
      <w:sz w:val="24"/>
      <w:szCs w:val="24"/>
      <w:lang w:eastAsia="ru-RU"/>
    </w:rPr>
  </w:style>
  <w:style w:type="paragraph" w:customStyle="1" w:styleId="ad">
    <w:name w:val="Для таблиц"/>
    <w:basedOn w:val="a0"/>
    <w:rsid w:val="004539EC"/>
    <w:pPr>
      <w:spacing w:after="0" w:line="240" w:lineRule="auto"/>
    </w:pPr>
    <w:rPr>
      <w:rFonts w:ascii="Times New Roman" w:eastAsia="Times New Roman" w:hAnsi="Times New Roman" w:cs="Times New Roman"/>
      <w:sz w:val="24"/>
      <w:szCs w:val="24"/>
      <w:lang w:eastAsia="ru-RU"/>
    </w:rPr>
  </w:style>
  <w:style w:type="paragraph" w:styleId="ae">
    <w:name w:val="Body Text Indent"/>
    <w:aliases w:val="текст,Основной текст 1,Нумерованный список !!,Надин стиль"/>
    <w:basedOn w:val="a0"/>
    <w:link w:val="af"/>
    <w:rsid w:val="004539EC"/>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aliases w:val="текст Знак,Основной текст 1 Знак,Нумерованный список !! Знак,Надин стиль Знак"/>
    <w:basedOn w:val="a1"/>
    <w:link w:val="ae"/>
    <w:rsid w:val="004539EC"/>
    <w:rPr>
      <w:rFonts w:ascii="Times New Roman" w:eastAsia="Times New Roman" w:hAnsi="Times New Roman" w:cs="Times New Roman"/>
      <w:sz w:val="24"/>
      <w:szCs w:val="20"/>
      <w:lang w:eastAsia="ru-RU"/>
    </w:rPr>
  </w:style>
  <w:style w:type="paragraph" w:styleId="23">
    <w:name w:val="Body Text Indent 2"/>
    <w:basedOn w:val="a0"/>
    <w:link w:val="24"/>
    <w:rsid w:val="004539EC"/>
    <w:pPr>
      <w:spacing w:after="120" w:line="480" w:lineRule="auto"/>
      <w:ind w:left="283"/>
    </w:pPr>
    <w:rPr>
      <w:rFonts w:ascii="Calibri" w:eastAsia="Calibri" w:hAnsi="Calibri" w:cs="Times New Roman"/>
    </w:rPr>
  </w:style>
  <w:style w:type="character" w:customStyle="1" w:styleId="24">
    <w:name w:val="Основной текст с отступом 2 Знак"/>
    <w:basedOn w:val="a1"/>
    <w:link w:val="23"/>
    <w:rsid w:val="004539EC"/>
    <w:rPr>
      <w:rFonts w:ascii="Calibri" w:eastAsia="Calibri" w:hAnsi="Calibri" w:cs="Times New Roman"/>
    </w:rPr>
  </w:style>
  <w:style w:type="paragraph" w:styleId="af0">
    <w:name w:val="footer"/>
    <w:basedOn w:val="a0"/>
    <w:link w:val="af1"/>
    <w:uiPriority w:val="99"/>
    <w:rsid w:val="004539EC"/>
    <w:pPr>
      <w:tabs>
        <w:tab w:val="center" w:pos="4677"/>
        <w:tab w:val="right" w:pos="9355"/>
      </w:tabs>
      <w:spacing w:after="200" w:line="276" w:lineRule="auto"/>
    </w:pPr>
    <w:rPr>
      <w:rFonts w:ascii="Calibri" w:eastAsia="Calibri" w:hAnsi="Calibri" w:cs="Times New Roman"/>
    </w:rPr>
  </w:style>
  <w:style w:type="character" w:customStyle="1" w:styleId="af1">
    <w:name w:val="Нижний колонтитул Знак"/>
    <w:basedOn w:val="a1"/>
    <w:link w:val="af0"/>
    <w:uiPriority w:val="99"/>
    <w:rsid w:val="004539EC"/>
    <w:rPr>
      <w:rFonts w:ascii="Calibri" w:eastAsia="Calibri" w:hAnsi="Calibri" w:cs="Times New Roman"/>
    </w:rPr>
  </w:style>
  <w:style w:type="character" w:styleId="af2">
    <w:name w:val="page number"/>
    <w:basedOn w:val="a1"/>
    <w:rsid w:val="004539EC"/>
  </w:style>
  <w:style w:type="paragraph" w:styleId="af3">
    <w:name w:val="header"/>
    <w:basedOn w:val="a0"/>
    <w:link w:val="af4"/>
    <w:rsid w:val="004539EC"/>
    <w:pPr>
      <w:tabs>
        <w:tab w:val="center" w:pos="4677"/>
        <w:tab w:val="right" w:pos="9355"/>
      </w:tabs>
      <w:spacing w:after="200" w:line="276" w:lineRule="auto"/>
    </w:pPr>
    <w:rPr>
      <w:rFonts w:ascii="Calibri" w:eastAsia="Calibri" w:hAnsi="Calibri" w:cs="Times New Roman"/>
    </w:rPr>
  </w:style>
  <w:style w:type="character" w:customStyle="1" w:styleId="af4">
    <w:name w:val="Верхний колонтитул Знак"/>
    <w:basedOn w:val="a1"/>
    <w:link w:val="af3"/>
    <w:rsid w:val="004539EC"/>
    <w:rPr>
      <w:rFonts w:ascii="Calibri" w:eastAsia="Calibri" w:hAnsi="Calibri" w:cs="Times New Roman"/>
    </w:rPr>
  </w:style>
  <w:style w:type="paragraph" w:styleId="af5">
    <w:name w:val="Plain Text"/>
    <w:aliases w:val=" Знак"/>
    <w:basedOn w:val="a0"/>
    <w:link w:val="af6"/>
    <w:rsid w:val="004539EC"/>
    <w:pPr>
      <w:keepNext/>
      <w:spacing w:after="120" w:line="240" w:lineRule="auto"/>
      <w:ind w:left="113"/>
    </w:pPr>
    <w:rPr>
      <w:rFonts w:ascii="Times New Roman" w:eastAsia="Times New Roman" w:hAnsi="Times New Roman" w:cs="Times New Roman"/>
      <w:sz w:val="20"/>
      <w:szCs w:val="20"/>
      <w:lang w:eastAsia="ru-RU"/>
    </w:rPr>
  </w:style>
  <w:style w:type="character" w:customStyle="1" w:styleId="af6">
    <w:name w:val="Текст Знак"/>
    <w:aliases w:val=" Знак Знак"/>
    <w:basedOn w:val="a1"/>
    <w:link w:val="af5"/>
    <w:rsid w:val="004539EC"/>
    <w:rPr>
      <w:rFonts w:ascii="Times New Roman" w:eastAsia="Times New Roman" w:hAnsi="Times New Roman" w:cs="Times New Roman"/>
      <w:sz w:val="20"/>
      <w:szCs w:val="20"/>
      <w:lang w:eastAsia="ru-RU"/>
    </w:rPr>
  </w:style>
  <w:style w:type="paragraph" w:customStyle="1" w:styleId="15">
    <w:name w:val="Обычный1"/>
    <w:rsid w:val="004539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
    <w:name w:val="Обычный2"/>
    <w:rsid w:val="004539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33">
    <w:name w:val="Обычный3"/>
    <w:rsid w:val="004539EC"/>
    <w:pPr>
      <w:widowControl w:val="0"/>
      <w:spacing w:after="0" w:line="240" w:lineRule="auto"/>
    </w:pPr>
    <w:rPr>
      <w:rFonts w:ascii="Times New Roman" w:eastAsia="Times New Roman" w:hAnsi="Times New Roman" w:cs="Times New Roman"/>
      <w:snapToGrid w:val="0"/>
      <w:sz w:val="20"/>
      <w:szCs w:val="20"/>
      <w:lang w:eastAsia="ru-RU"/>
    </w:rPr>
  </w:style>
  <w:style w:type="paragraph" w:styleId="af7">
    <w:name w:val="No Spacing"/>
    <w:link w:val="af8"/>
    <w:qFormat/>
    <w:rsid w:val="004539EC"/>
    <w:pPr>
      <w:spacing w:after="0" w:line="240" w:lineRule="auto"/>
    </w:pPr>
    <w:rPr>
      <w:rFonts w:ascii="Times New Roman" w:eastAsia="Times New Roman" w:hAnsi="Times New Roman" w:cs="Times New Roman"/>
      <w:sz w:val="24"/>
      <w:szCs w:val="24"/>
      <w:lang w:eastAsia="ru-RU"/>
    </w:rPr>
  </w:style>
  <w:style w:type="paragraph" w:styleId="af9">
    <w:name w:val="Body Text"/>
    <w:basedOn w:val="a0"/>
    <w:link w:val="afa"/>
    <w:unhideWhenUsed/>
    <w:rsid w:val="004539EC"/>
    <w:pPr>
      <w:spacing w:after="120" w:line="240" w:lineRule="auto"/>
    </w:pPr>
    <w:rPr>
      <w:rFonts w:ascii="Times New Roman" w:eastAsia="Times New Roman" w:hAnsi="Times New Roman" w:cs="Times New Roman"/>
      <w:sz w:val="24"/>
      <w:szCs w:val="24"/>
      <w:lang w:eastAsia="ru-RU"/>
    </w:rPr>
  </w:style>
  <w:style w:type="character" w:customStyle="1" w:styleId="afa">
    <w:name w:val="Основной текст Знак"/>
    <w:basedOn w:val="a1"/>
    <w:link w:val="af9"/>
    <w:rsid w:val="004539EC"/>
    <w:rPr>
      <w:rFonts w:ascii="Times New Roman" w:eastAsia="Times New Roman" w:hAnsi="Times New Roman" w:cs="Times New Roman"/>
      <w:sz w:val="24"/>
      <w:szCs w:val="24"/>
      <w:lang w:eastAsia="ru-RU"/>
    </w:rPr>
  </w:style>
  <w:style w:type="paragraph" w:customStyle="1" w:styleId="Default">
    <w:name w:val="Default"/>
    <w:rsid w:val="004539EC"/>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Iauiue">
    <w:name w:val="Iau.iue"/>
    <w:basedOn w:val="Default"/>
    <w:next w:val="Default"/>
    <w:rsid w:val="004539EC"/>
    <w:rPr>
      <w:color w:val="auto"/>
    </w:rPr>
  </w:style>
  <w:style w:type="paragraph" w:customStyle="1" w:styleId="Iacaaiea">
    <w:name w:val="Iacaaiea"/>
    <w:basedOn w:val="Default"/>
    <w:next w:val="Default"/>
    <w:rsid w:val="004539EC"/>
    <w:rPr>
      <w:color w:val="auto"/>
    </w:rPr>
  </w:style>
  <w:style w:type="character" w:styleId="afb">
    <w:name w:val="FollowedHyperlink"/>
    <w:basedOn w:val="a1"/>
    <w:rsid w:val="004539EC"/>
    <w:rPr>
      <w:color w:val="800080"/>
      <w:u w:val="single"/>
    </w:rPr>
  </w:style>
  <w:style w:type="paragraph" w:customStyle="1" w:styleId="afc">
    <w:name w:val="Авторы"/>
    <w:basedOn w:val="a0"/>
    <w:rsid w:val="004539EC"/>
    <w:pPr>
      <w:tabs>
        <w:tab w:val="left" w:pos="2268"/>
      </w:tabs>
      <w:spacing w:after="0" w:line="240" w:lineRule="auto"/>
      <w:jc w:val="both"/>
    </w:pPr>
    <w:rPr>
      <w:rFonts w:ascii="Times New Roman" w:eastAsia="Times New Roman" w:hAnsi="Times New Roman" w:cs="Times New Roman"/>
      <w:sz w:val="20"/>
      <w:szCs w:val="20"/>
      <w:lang w:eastAsia="ru-RU"/>
    </w:rPr>
  </w:style>
  <w:style w:type="table" w:customStyle="1" w:styleId="26">
    <w:name w:val="Сетка таблицы2"/>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Литература"/>
    <w:basedOn w:val="a0"/>
    <w:autoRedefine/>
    <w:rsid w:val="004539EC"/>
    <w:pPr>
      <w:tabs>
        <w:tab w:val="num" w:pos="-513"/>
      </w:tabs>
      <w:spacing w:after="0" w:line="240" w:lineRule="auto"/>
      <w:jc w:val="both"/>
    </w:pPr>
    <w:rPr>
      <w:rFonts w:ascii="Arial" w:eastAsia="Times New Roman" w:hAnsi="Arial" w:cs="Arial"/>
      <w:sz w:val="20"/>
      <w:szCs w:val="20"/>
      <w:lang w:eastAsia="ru-RU"/>
    </w:rPr>
  </w:style>
  <w:style w:type="character" w:customStyle="1" w:styleId="16">
    <w:name w:val="Знак примечания1"/>
    <w:basedOn w:val="a1"/>
    <w:rsid w:val="004539EC"/>
    <w:rPr>
      <w:sz w:val="16"/>
      <w:szCs w:val="16"/>
    </w:rPr>
  </w:style>
  <w:style w:type="paragraph" w:customStyle="1" w:styleId="a00">
    <w:name w:val="a0"/>
    <w:basedOn w:val="a0"/>
    <w:rsid w:val="004539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aliases w:val="Текст сноски Знак1 Знак,Текст сноски Знак Знак Знак,Char Знак,Char Знак Char Char,Footnote Text1 Знак,Char Знак Char Char1 Знак,Char Знак Char Char1,Текст сноски1,Текст сноски Знак Знак,Текст сноски Знак Знак З,Знак"/>
    <w:basedOn w:val="a0"/>
    <w:link w:val="aff"/>
    <w:rsid w:val="004539EC"/>
    <w:pPr>
      <w:spacing w:after="0" w:line="240" w:lineRule="auto"/>
    </w:pPr>
    <w:rPr>
      <w:rFonts w:ascii="Times New Roman" w:eastAsia="Times New Roman" w:hAnsi="Times New Roman" w:cs="Times New Roman"/>
      <w:sz w:val="20"/>
      <w:szCs w:val="20"/>
      <w:lang w:eastAsia="ru-RU"/>
    </w:rPr>
  </w:style>
  <w:style w:type="character" w:customStyle="1" w:styleId="aff">
    <w:name w:val="Текст сноски Знак"/>
    <w:aliases w:val="Текст сноски Знак1 Знак Знак,Текст сноски Знак Знак Знак Знак,Char Знак Знак,Char Знак Char Char Знак,Footnote Text1 Знак Знак,Char Знак Char Char1 Знак Знак,Char Знак Char Char1 Знак1,Текст сноски1 Знак,Текст сноски Знак Знак Знак1"/>
    <w:basedOn w:val="a1"/>
    <w:link w:val="afe"/>
    <w:rsid w:val="004539EC"/>
    <w:rPr>
      <w:rFonts w:ascii="Times New Roman" w:eastAsia="Times New Roman" w:hAnsi="Times New Roman" w:cs="Times New Roman"/>
      <w:sz w:val="20"/>
      <w:szCs w:val="20"/>
      <w:lang w:eastAsia="ru-RU"/>
    </w:rPr>
  </w:style>
  <w:style w:type="character" w:styleId="aff0">
    <w:name w:val="footnote reference"/>
    <w:basedOn w:val="a1"/>
    <w:rsid w:val="004539EC"/>
    <w:rPr>
      <w:vertAlign w:val="superscript"/>
    </w:rPr>
  </w:style>
  <w:style w:type="table" w:styleId="-1">
    <w:name w:val="Table Web 1"/>
    <w:basedOn w:val="a2"/>
    <w:rsid w:val="004539E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1">
    <w:name w:val="Balloon Text"/>
    <w:basedOn w:val="a0"/>
    <w:link w:val="aff2"/>
    <w:uiPriority w:val="99"/>
    <w:rsid w:val="004539EC"/>
    <w:pPr>
      <w:spacing w:after="0" w:line="240" w:lineRule="auto"/>
    </w:pPr>
    <w:rPr>
      <w:rFonts w:ascii="Tahoma" w:eastAsia="Times New Roman" w:hAnsi="Tahoma" w:cs="Tahoma"/>
      <w:sz w:val="16"/>
      <w:szCs w:val="16"/>
      <w:lang w:eastAsia="ru-RU"/>
    </w:rPr>
  </w:style>
  <w:style w:type="character" w:customStyle="1" w:styleId="aff2">
    <w:name w:val="Текст выноски Знак"/>
    <w:basedOn w:val="a1"/>
    <w:link w:val="aff1"/>
    <w:uiPriority w:val="99"/>
    <w:rsid w:val="004539EC"/>
    <w:rPr>
      <w:rFonts w:ascii="Tahoma" w:eastAsia="Times New Roman" w:hAnsi="Tahoma" w:cs="Tahoma"/>
      <w:sz w:val="16"/>
      <w:szCs w:val="16"/>
      <w:lang w:eastAsia="ru-RU"/>
    </w:rPr>
  </w:style>
  <w:style w:type="table" w:customStyle="1" w:styleId="200">
    <w:name w:val="Сетка таблицы20"/>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2"/>
    <w:next w:val="-1"/>
    <w:rsid w:val="004539E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
    <w:name w:val="TableGrid"/>
    <w:rsid w:val="004539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7">
    <w:name w:val="Сетка таблицы светлая1"/>
    <w:basedOn w:val="a2"/>
    <w:next w:val="27"/>
    <w:uiPriority w:val="40"/>
    <w:rsid w:val="004539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7">
    <w:name w:val="Сетка таблицы светлая2"/>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Grid1"/>
    <w:rsid w:val="004539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0">
    <w:name w:val="Сетка таблицы11"/>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a0"/>
    <w:rsid w:val="004539E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11">
    <w:name w:val="Сетка таблицы1611"/>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Неразрешенное упоминание1"/>
    <w:basedOn w:val="a1"/>
    <w:uiPriority w:val="99"/>
    <w:semiHidden/>
    <w:unhideWhenUsed/>
    <w:rsid w:val="004539EC"/>
    <w:rPr>
      <w:color w:val="605E5C"/>
      <w:shd w:val="clear" w:color="auto" w:fill="E1DFDD"/>
    </w:rPr>
  </w:style>
  <w:style w:type="paragraph" w:customStyle="1" w:styleId="62">
    <w:name w:val="Основной текст6"/>
    <w:basedOn w:val="a0"/>
    <w:rsid w:val="004539EC"/>
    <w:pPr>
      <w:widowControl w:val="0"/>
      <w:shd w:val="clear" w:color="auto" w:fill="FFFFFF"/>
      <w:spacing w:after="840" w:line="293" w:lineRule="exact"/>
      <w:ind w:hanging="420"/>
      <w:jc w:val="center"/>
    </w:pPr>
    <w:rPr>
      <w:rFonts w:ascii="Times New Roman" w:eastAsia="Times New Roman" w:hAnsi="Times New Roman" w:cs="Times New Roman"/>
      <w:color w:val="000000"/>
      <w:sz w:val="21"/>
      <w:szCs w:val="21"/>
      <w:lang w:eastAsia="ru-RU"/>
    </w:rPr>
  </w:style>
  <w:style w:type="character" w:customStyle="1" w:styleId="28">
    <w:name w:val="Основной текст2"/>
    <w:basedOn w:val="a1"/>
    <w:rsid w:val="004539EC"/>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apple-converted-space">
    <w:name w:val="apple-converted-space"/>
    <w:basedOn w:val="a1"/>
    <w:rsid w:val="004539EC"/>
  </w:style>
  <w:style w:type="character" w:customStyle="1" w:styleId="115pt">
    <w:name w:val="Основной текст + 11;5 pt"/>
    <w:basedOn w:val="a1"/>
    <w:rsid w:val="004539E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9">
    <w:name w:val="Неразрешенное упоминание2"/>
    <w:basedOn w:val="a1"/>
    <w:uiPriority w:val="99"/>
    <w:semiHidden/>
    <w:unhideWhenUsed/>
    <w:rsid w:val="004539EC"/>
    <w:rPr>
      <w:color w:val="605E5C"/>
      <w:shd w:val="clear" w:color="auto" w:fill="E1DFDD"/>
    </w:rPr>
  </w:style>
  <w:style w:type="table" w:customStyle="1" w:styleId="161">
    <w:name w:val="Сетка таблицы161"/>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a1"/>
    <w:link w:val="Bodytext1"/>
    <w:rsid w:val="004539EC"/>
    <w:rPr>
      <w:sz w:val="26"/>
      <w:szCs w:val="26"/>
      <w:shd w:val="clear" w:color="auto" w:fill="FFFFFF"/>
    </w:rPr>
  </w:style>
  <w:style w:type="paragraph" w:customStyle="1" w:styleId="Bodytext1">
    <w:name w:val="Body text1"/>
    <w:basedOn w:val="a0"/>
    <w:link w:val="Bodytext"/>
    <w:rsid w:val="004539EC"/>
    <w:pPr>
      <w:widowControl w:val="0"/>
      <w:shd w:val="clear" w:color="auto" w:fill="FFFFFF"/>
      <w:spacing w:before="480" w:after="1980" w:line="336" w:lineRule="exact"/>
      <w:ind w:hanging="360"/>
      <w:jc w:val="right"/>
    </w:pPr>
    <w:rPr>
      <w:sz w:val="26"/>
      <w:szCs w:val="26"/>
    </w:rPr>
  </w:style>
  <w:style w:type="table" w:customStyle="1" w:styleId="41">
    <w:name w:val="Сетка таблицы4"/>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3">
    <w:name w:val="Основной текст (6)_"/>
    <w:link w:val="64"/>
    <w:locked/>
    <w:rsid w:val="004539EC"/>
    <w:rPr>
      <w:shd w:val="clear" w:color="auto" w:fill="FFFFFF"/>
    </w:rPr>
  </w:style>
  <w:style w:type="paragraph" w:customStyle="1" w:styleId="64">
    <w:name w:val="Основной текст (6)"/>
    <w:link w:val="63"/>
    <w:rsid w:val="004539EC"/>
    <w:pPr>
      <w:widowControl w:val="0"/>
      <w:shd w:val="clear" w:color="auto" w:fill="FFFFFF"/>
      <w:spacing w:after="60" w:line="240" w:lineRule="atLeast"/>
      <w:ind w:hanging="820"/>
      <w:jc w:val="right"/>
    </w:pPr>
  </w:style>
  <w:style w:type="table" w:customStyle="1" w:styleId="TableGrid31">
    <w:name w:val="TableGrid31"/>
    <w:rsid w:val="004539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Tablecaption">
    <w:name w:val="Table caption_"/>
    <w:link w:val="Tablecaption0"/>
    <w:rsid w:val="004539EC"/>
    <w:rPr>
      <w:sz w:val="26"/>
      <w:szCs w:val="26"/>
      <w:shd w:val="clear" w:color="auto" w:fill="FFFFFF"/>
    </w:rPr>
  </w:style>
  <w:style w:type="paragraph" w:customStyle="1" w:styleId="Tablecaption0">
    <w:name w:val="Table caption"/>
    <w:basedOn w:val="a0"/>
    <w:link w:val="Tablecaption"/>
    <w:rsid w:val="004539EC"/>
    <w:pPr>
      <w:widowControl w:val="0"/>
      <w:shd w:val="clear" w:color="auto" w:fill="FFFFFF"/>
      <w:spacing w:after="0" w:line="0" w:lineRule="atLeast"/>
    </w:pPr>
    <w:rPr>
      <w:sz w:val="26"/>
      <w:szCs w:val="26"/>
    </w:rPr>
  </w:style>
  <w:style w:type="character" w:customStyle="1" w:styleId="115pt0">
    <w:name w:val="Основной текст + 11;5 pt;Не полужирный"/>
    <w:basedOn w:val="a1"/>
    <w:rsid w:val="004539EC"/>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210">
    <w:name w:val="Заголовок 2 Знак1"/>
    <w:basedOn w:val="a1"/>
    <w:uiPriority w:val="9"/>
    <w:semiHidden/>
    <w:rsid w:val="004539EC"/>
    <w:rPr>
      <w:rFonts w:asciiTheme="majorHAnsi" w:eastAsiaTheme="majorEastAsia" w:hAnsiTheme="majorHAnsi" w:cstheme="majorBidi"/>
      <w:color w:val="2E74B5" w:themeColor="accent1" w:themeShade="BF"/>
      <w:sz w:val="26"/>
      <w:szCs w:val="26"/>
    </w:rPr>
  </w:style>
  <w:style w:type="character" w:customStyle="1" w:styleId="510">
    <w:name w:val="Заголовок 5 Знак1"/>
    <w:basedOn w:val="a1"/>
    <w:uiPriority w:val="9"/>
    <w:semiHidden/>
    <w:rsid w:val="004539EC"/>
    <w:rPr>
      <w:rFonts w:asciiTheme="majorHAnsi" w:eastAsiaTheme="majorEastAsia" w:hAnsiTheme="majorHAnsi" w:cstheme="majorBidi"/>
      <w:color w:val="2E74B5" w:themeColor="accent1" w:themeShade="BF"/>
    </w:rPr>
  </w:style>
  <w:style w:type="character" w:customStyle="1" w:styleId="610">
    <w:name w:val="Заголовок 6 Знак1"/>
    <w:basedOn w:val="a1"/>
    <w:uiPriority w:val="9"/>
    <w:semiHidden/>
    <w:rsid w:val="004539EC"/>
    <w:rPr>
      <w:rFonts w:asciiTheme="majorHAnsi" w:eastAsiaTheme="majorEastAsia" w:hAnsiTheme="majorHAnsi" w:cstheme="majorBidi"/>
      <w:color w:val="1F4D78" w:themeColor="accent1" w:themeShade="7F"/>
    </w:rPr>
  </w:style>
  <w:style w:type="numbering" w:customStyle="1" w:styleId="35">
    <w:name w:val="Нет списка3"/>
    <w:next w:val="a3"/>
    <w:uiPriority w:val="99"/>
    <w:semiHidden/>
    <w:unhideWhenUsed/>
    <w:rsid w:val="004539EC"/>
  </w:style>
  <w:style w:type="table" w:customStyle="1" w:styleId="52">
    <w:name w:val="Сетка таблицы5"/>
    <w:basedOn w:val="a2"/>
    <w:next w:val="a9"/>
    <w:uiPriority w:val="5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2"/>
    <w:next w:val="-1"/>
    <w:rsid w:val="004539E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1">
    <w:name w:val="Сетка таблицы201"/>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2"/>
    <w:next w:val="-1"/>
    <w:rsid w:val="004539E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
    <w:name w:val="TableGrid2"/>
    <w:rsid w:val="004539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
    <w:name w:val="Сетка таблицы светлая11"/>
    <w:basedOn w:val="a2"/>
    <w:next w:val="27"/>
    <w:uiPriority w:val="40"/>
    <w:rsid w:val="004539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1">
    <w:name w:val="Сетка таблицы светлая21"/>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Grid11"/>
    <w:rsid w:val="004539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0">
    <w:name w:val="Сетка таблицы12"/>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a1"/>
    <w:link w:val="Bodytext40"/>
    <w:rsid w:val="004539EC"/>
    <w:rPr>
      <w:i/>
      <w:iCs/>
      <w:spacing w:val="1"/>
      <w:sz w:val="26"/>
      <w:szCs w:val="26"/>
      <w:shd w:val="clear" w:color="auto" w:fill="FFFFFF"/>
    </w:rPr>
  </w:style>
  <w:style w:type="paragraph" w:customStyle="1" w:styleId="Bodytext40">
    <w:name w:val="Body text (4)"/>
    <w:basedOn w:val="a0"/>
    <w:link w:val="Bodytext4"/>
    <w:rsid w:val="004539EC"/>
    <w:pPr>
      <w:widowControl w:val="0"/>
      <w:shd w:val="clear" w:color="auto" w:fill="FFFFFF"/>
      <w:spacing w:before="60" w:after="0" w:line="302" w:lineRule="exact"/>
      <w:ind w:firstLine="520"/>
      <w:jc w:val="both"/>
    </w:pPr>
    <w:rPr>
      <w:i/>
      <w:iCs/>
      <w:spacing w:val="1"/>
      <w:sz w:val="26"/>
      <w:szCs w:val="26"/>
    </w:rPr>
  </w:style>
  <w:style w:type="table" w:customStyle="1" w:styleId="1612">
    <w:name w:val="Сетка таблицы1612"/>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Основной текст_"/>
    <w:basedOn w:val="a1"/>
    <w:link w:val="53"/>
    <w:rsid w:val="004539EC"/>
    <w:rPr>
      <w:sz w:val="23"/>
      <w:szCs w:val="23"/>
      <w:shd w:val="clear" w:color="auto" w:fill="FFFFFF"/>
    </w:rPr>
  </w:style>
  <w:style w:type="paragraph" w:customStyle="1" w:styleId="53">
    <w:name w:val="Основной текст5"/>
    <w:basedOn w:val="a0"/>
    <w:link w:val="aff3"/>
    <w:rsid w:val="004539EC"/>
    <w:pPr>
      <w:widowControl w:val="0"/>
      <w:shd w:val="clear" w:color="auto" w:fill="FFFFFF"/>
      <w:spacing w:after="0" w:line="274" w:lineRule="exact"/>
      <w:ind w:hanging="360"/>
      <w:jc w:val="center"/>
    </w:pPr>
    <w:rPr>
      <w:sz w:val="23"/>
      <w:szCs w:val="23"/>
    </w:rPr>
  </w:style>
  <w:style w:type="table" w:customStyle="1" w:styleId="410">
    <w:name w:val="Сетка таблицы41"/>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4539EC"/>
    <w:pPr>
      <w:widowControl w:val="0"/>
      <w:autoSpaceDE w:val="0"/>
      <w:autoSpaceDN w:val="0"/>
      <w:spacing w:after="0" w:line="240" w:lineRule="auto"/>
    </w:pPr>
    <w:rPr>
      <w:rFonts w:ascii="Times New Roman" w:eastAsia="Times New Roman" w:hAnsi="Times New Roman" w:cs="Times New Roman"/>
    </w:rPr>
  </w:style>
  <w:style w:type="table" w:customStyle="1" w:styleId="TableGrid311">
    <w:name w:val="TableGrid311"/>
    <w:rsid w:val="004539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42">
    <w:name w:val="Нет списка4"/>
    <w:next w:val="a3"/>
    <w:uiPriority w:val="99"/>
    <w:semiHidden/>
    <w:unhideWhenUsed/>
    <w:rsid w:val="004539EC"/>
  </w:style>
  <w:style w:type="table" w:customStyle="1" w:styleId="65">
    <w:name w:val="Сетка таблицы6"/>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 светлая22"/>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Сетка таблицы13"/>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2">
    <w:name w:val="Header or footer (2)_"/>
    <w:basedOn w:val="a1"/>
    <w:link w:val="Headerorfooter20"/>
    <w:rsid w:val="004539EC"/>
    <w:rPr>
      <w:b/>
      <w:bCs/>
      <w:spacing w:val="1"/>
      <w:shd w:val="clear" w:color="auto" w:fill="FFFFFF"/>
    </w:rPr>
  </w:style>
  <w:style w:type="paragraph" w:customStyle="1" w:styleId="Headerorfooter20">
    <w:name w:val="Header or footer (2)"/>
    <w:basedOn w:val="a0"/>
    <w:link w:val="Headerorfooter2"/>
    <w:rsid w:val="004539EC"/>
    <w:pPr>
      <w:widowControl w:val="0"/>
      <w:shd w:val="clear" w:color="auto" w:fill="FFFFFF"/>
      <w:spacing w:after="0" w:line="0" w:lineRule="atLeast"/>
      <w:jc w:val="center"/>
    </w:pPr>
    <w:rPr>
      <w:b/>
      <w:bCs/>
      <w:spacing w:val="1"/>
    </w:rPr>
  </w:style>
  <w:style w:type="numbering" w:customStyle="1" w:styleId="54">
    <w:name w:val="Нет списка5"/>
    <w:next w:val="a3"/>
    <w:uiPriority w:val="99"/>
    <w:semiHidden/>
    <w:unhideWhenUsed/>
    <w:rsid w:val="004539EC"/>
  </w:style>
  <w:style w:type="table" w:customStyle="1" w:styleId="7">
    <w:name w:val="Сетка таблицы7"/>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 светлая23"/>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0">
    <w:name w:val="Сетка таблицы14"/>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3"/>
    <w:uiPriority w:val="99"/>
    <w:semiHidden/>
    <w:unhideWhenUsed/>
    <w:rsid w:val="004539EC"/>
  </w:style>
  <w:style w:type="table" w:customStyle="1" w:styleId="8">
    <w:name w:val="Сетка таблицы8"/>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 светлая24"/>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0">
    <w:name w:val="Сетка таблицы15"/>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annotation reference"/>
    <w:basedOn w:val="a1"/>
    <w:uiPriority w:val="99"/>
    <w:semiHidden/>
    <w:unhideWhenUsed/>
    <w:rsid w:val="004539EC"/>
    <w:rPr>
      <w:sz w:val="16"/>
      <w:szCs w:val="16"/>
    </w:rPr>
  </w:style>
  <w:style w:type="paragraph" w:styleId="aff5">
    <w:name w:val="annotation text"/>
    <w:basedOn w:val="a0"/>
    <w:link w:val="aff6"/>
    <w:uiPriority w:val="99"/>
    <w:semiHidden/>
    <w:unhideWhenUsed/>
    <w:rsid w:val="004539EC"/>
    <w:pPr>
      <w:spacing w:after="0" w:line="240" w:lineRule="auto"/>
    </w:pPr>
    <w:rPr>
      <w:rFonts w:ascii="Times New Roman" w:eastAsia="Times New Roman" w:hAnsi="Times New Roman" w:cs="Times New Roman"/>
      <w:sz w:val="20"/>
      <w:szCs w:val="20"/>
      <w:lang w:eastAsia="ru-RU"/>
    </w:rPr>
  </w:style>
  <w:style w:type="character" w:customStyle="1" w:styleId="aff6">
    <w:name w:val="Текст примечания Знак"/>
    <w:basedOn w:val="a1"/>
    <w:link w:val="aff5"/>
    <w:uiPriority w:val="99"/>
    <w:semiHidden/>
    <w:rsid w:val="004539EC"/>
    <w:rPr>
      <w:rFonts w:ascii="Times New Roman" w:eastAsia="Times New Roman" w:hAnsi="Times New Roman" w:cs="Times New Roman"/>
      <w:sz w:val="20"/>
      <w:szCs w:val="20"/>
      <w:lang w:eastAsia="ru-RU"/>
    </w:rPr>
  </w:style>
  <w:style w:type="paragraph" w:styleId="aff7">
    <w:name w:val="annotation subject"/>
    <w:basedOn w:val="aff5"/>
    <w:next w:val="aff5"/>
    <w:link w:val="aff8"/>
    <w:uiPriority w:val="99"/>
    <w:semiHidden/>
    <w:unhideWhenUsed/>
    <w:rsid w:val="004539EC"/>
    <w:rPr>
      <w:b/>
      <w:bCs/>
    </w:rPr>
  </w:style>
  <w:style w:type="character" w:customStyle="1" w:styleId="aff8">
    <w:name w:val="Тема примечания Знак"/>
    <w:basedOn w:val="aff6"/>
    <w:link w:val="aff7"/>
    <w:uiPriority w:val="99"/>
    <w:semiHidden/>
    <w:rsid w:val="004539EC"/>
    <w:rPr>
      <w:rFonts w:ascii="Times New Roman" w:eastAsia="Times New Roman" w:hAnsi="Times New Roman" w:cs="Times New Roman"/>
      <w:b/>
      <w:bCs/>
      <w:sz w:val="20"/>
      <w:szCs w:val="20"/>
      <w:lang w:eastAsia="ru-RU"/>
    </w:rPr>
  </w:style>
  <w:style w:type="character" w:customStyle="1" w:styleId="19">
    <w:name w:val="Заголовок №1_"/>
    <w:basedOn w:val="a1"/>
    <w:link w:val="1a"/>
    <w:rsid w:val="004539EC"/>
    <w:rPr>
      <w:sz w:val="26"/>
      <w:szCs w:val="26"/>
      <w:shd w:val="clear" w:color="auto" w:fill="FFFFFF"/>
    </w:rPr>
  </w:style>
  <w:style w:type="paragraph" w:customStyle="1" w:styleId="1a">
    <w:name w:val="Заголовок №1"/>
    <w:basedOn w:val="a0"/>
    <w:link w:val="19"/>
    <w:rsid w:val="004539EC"/>
    <w:pPr>
      <w:widowControl w:val="0"/>
      <w:shd w:val="clear" w:color="auto" w:fill="FFFFFF"/>
      <w:spacing w:after="0" w:line="322" w:lineRule="exact"/>
      <w:jc w:val="both"/>
      <w:outlineLvl w:val="0"/>
    </w:pPr>
    <w:rPr>
      <w:sz w:val="26"/>
      <w:szCs w:val="26"/>
    </w:rPr>
  </w:style>
  <w:style w:type="character" w:customStyle="1" w:styleId="155pt">
    <w:name w:val="Основной текст + 15;5 pt;Полужирный"/>
    <w:basedOn w:val="a1"/>
    <w:rsid w:val="004539EC"/>
    <w:rPr>
      <w:rFonts w:ascii="Times New Roman" w:eastAsia="Times New Roman" w:hAnsi="Times New Roman" w:cs="Times New Roman"/>
      <w:b/>
      <w:bCs/>
      <w:i w:val="0"/>
      <w:iCs w:val="0"/>
      <w:smallCaps w:val="0"/>
      <w:strike w:val="0"/>
      <w:color w:val="000000"/>
      <w:spacing w:val="0"/>
      <w:w w:val="100"/>
      <w:position w:val="0"/>
      <w:sz w:val="31"/>
      <w:szCs w:val="31"/>
      <w:u w:val="none"/>
      <w:shd w:val="clear" w:color="auto" w:fill="FFFFFF"/>
      <w:lang w:val="ru-RU"/>
    </w:rPr>
  </w:style>
  <w:style w:type="numbering" w:customStyle="1" w:styleId="70">
    <w:name w:val="Нет списка7"/>
    <w:next w:val="a3"/>
    <w:uiPriority w:val="99"/>
    <w:semiHidden/>
    <w:unhideWhenUsed/>
    <w:rsid w:val="004539EC"/>
  </w:style>
  <w:style w:type="table" w:customStyle="1" w:styleId="9">
    <w:name w:val="Сетка таблицы9"/>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 светлая25"/>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60">
    <w:name w:val="Сетка таблицы светлая26"/>
    <w:basedOn w:val="a2"/>
    <w:next w:val="27"/>
    <w:uiPriority w:val="40"/>
    <w:rsid w:val="004539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60">
    <w:name w:val="Сетка таблицы16"/>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9">
    <w:name w:val="Основной текст + Полужирный"/>
    <w:basedOn w:val="a1"/>
    <w:rsid w:val="004539E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numbering" w:customStyle="1" w:styleId="80">
    <w:name w:val="Нет списка8"/>
    <w:next w:val="a3"/>
    <w:uiPriority w:val="99"/>
    <w:semiHidden/>
    <w:unhideWhenUsed/>
    <w:rsid w:val="004539EC"/>
  </w:style>
  <w:style w:type="table" w:customStyle="1" w:styleId="TableGrid3">
    <w:name w:val="TableGrid3"/>
    <w:rsid w:val="004539EC"/>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00">
    <w:name w:val="Сетка таблицы10"/>
    <w:basedOn w:val="a2"/>
    <w:next w:val="a9"/>
    <w:uiPriority w:val="5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Без интервала Знак"/>
    <w:basedOn w:val="a1"/>
    <w:link w:val="af7"/>
    <w:uiPriority w:val="1"/>
    <w:locked/>
    <w:rsid w:val="004539EC"/>
    <w:rPr>
      <w:rFonts w:ascii="Times New Roman" w:eastAsia="Times New Roman" w:hAnsi="Times New Roman" w:cs="Times New Roman"/>
      <w:sz w:val="24"/>
      <w:szCs w:val="24"/>
      <w:lang w:eastAsia="ru-RU"/>
    </w:rPr>
  </w:style>
  <w:style w:type="character" w:styleId="affa">
    <w:name w:val="Emphasis"/>
    <w:basedOn w:val="a1"/>
    <w:qFormat/>
    <w:rsid w:val="004539EC"/>
    <w:rPr>
      <w:i/>
      <w:iCs/>
    </w:rPr>
  </w:style>
  <w:style w:type="table" w:customStyle="1" w:styleId="170">
    <w:name w:val="Сетка таблицы17"/>
    <w:basedOn w:val="a2"/>
    <w:next w:val="a9"/>
    <w:uiPriority w:val="59"/>
    <w:rsid w:val="00453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с отступом Знак1"/>
    <w:basedOn w:val="a1"/>
    <w:uiPriority w:val="99"/>
    <w:semiHidden/>
    <w:rsid w:val="004539EC"/>
  </w:style>
  <w:style w:type="character" w:customStyle="1" w:styleId="1c">
    <w:name w:val="Текст сноски Знак1"/>
    <w:basedOn w:val="a1"/>
    <w:uiPriority w:val="99"/>
    <w:semiHidden/>
    <w:rsid w:val="004539EC"/>
    <w:rPr>
      <w:sz w:val="20"/>
      <w:szCs w:val="20"/>
    </w:rPr>
  </w:style>
  <w:style w:type="paragraph" w:customStyle="1" w:styleId="1d">
    <w:name w:val="1"/>
    <w:basedOn w:val="a0"/>
    <w:rsid w:val="004539EC"/>
    <w:pPr>
      <w:spacing w:line="240" w:lineRule="exact"/>
    </w:pPr>
    <w:rPr>
      <w:rFonts w:ascii="Verdana" w:eastAsia="Times New Roman" w:hAnsi="Verdana" w:cs="Verdana"/>
      <w:sz w:val="20"/>
      <w:szCs w:val="20"/>
      <w:lang w:val="en-US"/>
    </w:rPr>
  </w:style>
  <w:style w:type="paragraph" w:styleId="2a">
    <w:name w:val="Body Text 2"/>
    <w:basedOn w:val="a0"/>
    <w:link w:val="2b"/>
    <w:unhideWhenUsed/>
    <w:rsid w:val="004539EC"/>
    <w:pPr>
      <w:spacing w:after="120" w:line="480" w:lineRule="auto"/>
    </w:pPr>
  </w:style>
  <w:style w:type="character" w:customStyle="1" w:styleId="2b">
    <w:name w:val="Основной текст 2 Знак"/>
    <w:basedOn w:val="a1"/>
    <w:link w:val="2a"/>
    <w:rsid w:val="004539EC"/>
  </w:style>
  <w:style w:type="table" w:customStyle="1" w:styleId="180">
    <w:name w:val="Сетка таблицы18"/>
    <w:basedOn w:val="a2"/>
    <w:next w:val="a9"/>
    <w:uiPriority w:val="5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3"/>
    <w:semiHidden/>
    <w:unhideWhenUsed/>
    <w:rsid w:val="004539EC"/>
  </w:style>
  <w:style w:type="paragraph" w:customStyle="1" w:styleId="1e">
    <w:name w:val="Без интервала1"/>
    <w:uiPriority w:val="99"/>
    <w:rsid w:val="004539EC"/>
    <w:pPr>
      <w:spacing w:after="0" w:line="240" w:lineRule="auto"/>
    </w:pPr>
    <w:rPr>
      <w:rFonts w:ascii="Calibri" w:eastAsia="Times New Roman" w:hAnsi="Calibri" w:cs="Times New Roman"/>
    </w:rPr>
  </w:style>
  <w:style w:type="table" w:customStyle="1" w:styleId="190">
    <w:name w:val="Сетка таблицы19"/>
    <w:basedOn w:val="a2"/>
    <w:next w:val="a9"/>
    <w:rsid w:val="004539EC"/>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
    <w:name w:val="Заголовок Знак1"/>
    <w:link w:val="affb"/>
    <w:locked/>
    <w:rsid w:val="004539EC"/>
    <w:rPr>
      <w:rFonts w:ascii="Cambria" w:hAnsi="Cambria" w:cs="Times New Roman"/>
      <w:b/>
      <w:bCs/>
      <w:smallCaps/>
      <w:kern w:val="28"/>
      <w:position w:val="2"/>
      <w:sz w:val="32"/>
      <w:szCs w:val="32"/>
    </w:rPr>
  </w:style>
  <w:style w:type="paragraph" w:customStyle="1" w:styleId="2c">
    <w:name w:val="Абзац списка2"/>
    <w:basedOn w:val="a0"/>
    <w:rsid w:val="004539EC"/>
    <w:pPr>
      <w:spacing w:after="200" w:line="276" w:lineRule="auto"/>
      <w:ind w:left="720"/>
      <w:contextualSpacing/>
    </w:pPr>
    <w:rPr>
      <w:rFonts w:ascii="Calibri" w:eastAsia="Times New Roman" w:hAnsi="Calibri" w:cs="Times New Roman"/>
    </w:rPr>
  </w:style>
  <w:style w:type="character" w:customStyle="1" w:styleId="2d">
    <w:name w:val="Основной текст (2) + Полужирный"/>
    <w:rsid w:val="004539E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e">
    <w:name w:val="Основной текст (2)"/>
    <w:rsid w:val="004539E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rsid w:val="004539EC"/>
    <w:rPr>
      <w:rFonts w:ascii="Times New Roman" w:eastAsia="Times New Roman" w:hAnsi="Times New Roman" w:cs="Times New Roman"/>
      <w:b w:val="0"/>
      <w:bCs w:val="0"/>
      <w:i w:val="0"/>
      <w:iCs w:val="0"/>
      <w:smallCaps w:val="0"/>
      <w:strike w:val="0"/>
      <w:u w:val="none"/>
    </w:rPr>
  </w:style>
  <w:style w:type="character" w:customStyle="1" w:styleId="FontStyle53">
    <w:name w:val="Font Style53"/>
    <w:rsid w:val="004539EC"/>
    <w:rPr>
      <w:rFonts w:ascii="Times New Roman" w:hAnsi="Times New Roman"/>
      <w:sz w:val="26"/>
    </w:rPr>
  </w:style>
  <w:style w:type="character" w:customStyle="1" w:styleId="2f">
    <w:name w:val="Основной текст (2)_"/>
    <w:basedOn w:val="a1"/>
    <w:uiPriority w:val="99"/>
    <w:rsid w:val="004539EC"/>
    <w:rPr>
      <w:sz w:val="28"/>
      <w:szCs w:val="28"/>
      <w:shd w:val="clear" w:color="auto" w:fill="FFFFFF"/>
    </w:rPr>
  </w:style>
  <w:style w:type="character" w:customStyle="1" w:styleId="affc">
    <w:name w:val="Оглавление_"/>
    <w:link w:val="affd"/>
    <w:rsid w:val="004539EC"/>
    <w:rPr>
      <w:rFonts w:ascii="Times New Roman" w:eastAsia="Times New Roman" w:hAnsi="Times New Roman"/>
      <w:b/>
      <w:bCs/>
      <w:sz w:val="28"/>
      <w:szCs w:val="28"/>
      <w:shd w:val="clear" w:color="auto" w:fill="FFFFFF"/>
    </w:rPr>
  </w:style>
  <w:style w:type="paragraph" w:customStyle="1" w:styleId="affd">
    <w:name w:val="Оглавление"/>
    <w:basedOn w:val="a0"/>
    <w:link w:val="affc"/>
    <w:rsid w:val="004539EC"/>
    <w:pPr>
      <w:widowControl w:val="0"/>
      <w:shd w:val="clear" w:color="auto" w:fill="FFFFFF"/>
      <w:spacing w:before="300" w:after="480" w:line="331" w:lineRule="exact"/>
      <w:ind w:hanging="320"/>
    </w:pPr>
    <w:rPr>
      <w:rFonts w:ascii="Times New Roman" w:eastAsia="Times New Roman" w:hAnsi="Times New Roman"/>
      <w:b/>
      <w:bCs/>
      <w:sz w:val="28"/>
      <w:szCs w:val="28"/>
    </w:rPr>
  </w:style>
  <w:style w:type="character" w:customStyle="1" w:styleId="91">
    <w:name w:val="Основной текст (9)_"/>
    <w:link w:val="92"/>
    <w:rsid w:val="004539EC"/>
    <w:rPr>
      <w:rFonts w:ascii="Times New Roman" w:eastAsia="Times New Roman" w:hAnsi="Times New Roman"/>
      <w:i/>
      <w:iCs/>
      <w:shd w:val="clear" w:color="auto" w:fill="FFFFFF"/>
    </w:rPr>
  </w:style>
  <w:style w:type="paragraph" w:customStyle="1" w:styleId="92">
    <w:name w:val="Основной текст (9)"/>
    <w:basedOn w:val="a0"/>
    <w:link w:val="91"/>
    <w:rsid w:val="004539EC"/>
    <w:pPr>
      <w:widowControl w:val="0"/>
      <w:shd w:val="clear" w:color="auto" w:fill="FFFFFF"/>
      <w:spacing w:after="0" w:line="302" w:lineRule="exact"/>
      <w:jc w:val="both"/>
    </w:pPr>
    <w:rPr>
      <w:rFonts w:ascii="Times New Roman" w:eastAsia="Times New Roman" w:hAnsi="Times New Roman"/>
      <w:i/>
      <w:iCs/>
    </w:rPr>
  </w:style>
  <w:style w:type="paragraph" w:customStyle="1" w:styleId="affe">
    <w:name w:val="Глава"/>
    <w:basedOn w:val="a0"/>
    <w:rsid w:val="004539EC"/>
    <w:pPr>
      <w:keepNext/>
      <w:keepLines/>
      <w:suppressAutoHyphens/>
      <w:autoSpaceDE w:val="0"/>
      <w:autoSpaceDN w:val="0"/>
      <w:adjustRightInd w:val="0"/>
      <w:spacing w:before="80" w:after="80" w:line="240" w:lineRule="auto"/>
      <w:outlineLvl w:val="1"/>
    </w:pPr>
    <w:rPr>
      <w:rFonts w:ascii="Arial" w:eastAsia="Times New Roman" w:hAnsi="Arial" w:cs="Arial"/>
      <w:b/>
      <w:sz w:val="36"/>
      <w:szCs w:val="36"/>
      <w:lang w:eastAsia="ru-RU"/>
    </w:rPr>
  </w:style>
  <w:style w:type="paragraph" w:styleId="affb">
    <w:name w:val="Title"/>
    <w:basedOn w:val="a0"/>
    <w:next w:val="a0"/>
    <w:link w:val="1f"/>
    <w:qFormat/>
    <w:rsid w:val="004539EC"/>
    <w:pPr>
      <w:spacing w:after="0" w:line="240" w:lineRule="auto"/>
      <w:contextualSpacing/>
    </w:pPr>
    <w:rPr>
      <w:rFonts w:ascii="Cambria" w:hAnsi="Cambria" w:cs="Times New Roman"/>
      <w:b/>
      <w:bCs/>
      <w:smallCaps/>
      <w:kern w:val="28"/>
      <w:position w:val="2"/>
      <w:sz w:val="32"/>
      <w:szCs w:val="32"/>
    </w:rPr>
  </w:style>
  <w:style w:type="character" w:customStyle="1" w:styleId="afff">
    <w:name w:val="Заголовок Знак"/>
    <w:basedOn w:val="a1"/>
    <w:uiPriority w:val="10"/>
    <w:rsid w:val="004539EC"/>
    <w:rPr>
      <w:rFonts w:asciiTheme="majorHAnsi" w:eastAsiaTheme="majorEastAsia" w:hAnsiTheme="majorHAnsi" w:cstheme="majorBidi"/>
      <w:spacing w:val="-10"/>
      <w:kern w:val="28"/>
      <w:sz w:val="56"/>
      <w:szCs w:val="56"/>
    </w:rPr>
  </w:style>
  <w:style w:type="numbering" w:customStyle="1" w:styleId="101">
    <w:name w:val="Нет списка10"/>
    <w:next w:val="a3"/>
    <w:uiPriority w:val="99"/>
    <w:semiHidden/>
    <w:unhideWhenUsed/>
    <w:rsid w:val="004539EC"/>
  </w:style>
  <w:style w:type="paragraph" w:customStyle="1" w:styleId="msonormal0">
    <w:name w:val="msonormal"/>
    <w:basedOn w:val="a0"/>
    <w:uiPriority w:val="99"/>
    <w:semiHidden/>
    <w:rsid w:val="004539EC"/>
    <w:pPr>
      <w:tabs>
        <w:tab w:val="num" w:pos="720"/>
      </w:tabs>
      <w:spacing w:before="100" w:beforeAutospacing="1" w:after="100" w:afterAutospacing="1" w:line="240" w:lineRule="auto"/>
      <w:ind w:left="720" w:hanging="360"/>
    </w:pPr>
    <w:rPr>
      <w:rFonts w:ascii="Times New Roman" w:eastAsia="Times New Roman" w:hAnsi="Times New Roman" w:cs="Times New Roman"/>
      <w:sz w:val="24"/>
      <w:szCs w:val="24"/>
      <w:lang w:eastAsia="ru-RU"/>
    </w:rPr>
  </w:style>
  <w:style w:type="paragraph" w:styleId="afff0">
    <w:name w:val="endnote text"/>
    <w:basedOn w:val="a0"/>
    <w:link w:val="afff1"/>
    <w:uiPriority w:val="99"/>
    <w:semiHidden/>
    <w:unhideWhenUsed/>
    <w:rsid w:val="004539EC"/>
    <w:pPr>
      <w:tabs>
        <w:tab w:val="left" w:pos="708"/>
      </w:tabs>
      <w:spacing w:after="0" w:line="240" w:lineRule="auto"/>
    </w:pPr>
    <w:rPr>
      <w:sz w:val="20"/>
      <w:szCs w:val="20"/>
    </w:rPr>
  </w:style>
  <w:style w:type="character" w:customStyle="1" w:styleId="afff1">
    <w:name w:val="Текст концевой сноски Знак"/>
    <w:basedOn w:val="a1"/>
    <w:link w:val="afff0"/>
    <w:uiPriority w:val="99"/>
    <w:semiHidden/>
    <w:rsid w:val="004539EC"/>
    <w:rPr>
      <w:sz w:val="20"/>
      <w:szCs w:val="20"/>
    </w:rPr>
  </w:style>
  <w:style w:type="character" w:customStyle="1" w:styleId="43">
    <w:name w:val="Оглавление (4)_"/>
    <w:link w:val="44"/>
    <w:semiHidden/>
    <w:locked/>
    <w:rsid w:val="004539EC"/>
    <w:rPr>
      <w:b/>
      <w:bCs/>
      <w:sz w:val="40"/>
      <w:szCs w:val="40"/>
      <w:shd w:val="clear" w:color="auto" w:fill="FFFFFF"/>
    </w:rPr>
  </w:style>
  <w:style w:type="paragraph" w:customStyle="1" w:styleId="44">
    <w:name w:val="Оглавление (4)"/>
    <w:basedOn w:val="a0"/>
    <w:link w:val="43"/>
    <w:semiHidden/>
    <w:rsid w:val="004539EC"/>
    <w:pPr>
      <w:widowControl w:val="0"/>
      <w:shd w:val="clear" w:color="auto" w:fill="FFFFFF"/>
      <w:tabs>
        <w:tab w:val="left" w:pos="708"/>
      </w:tabs>
      <w:spacing w:before="480" w:after="180" w:line="240" w:lineRule="atLeast"/>
      <w:jc w:val="center"/>
    </w:pPr>
    <w:rPr>
      <w:b/>
      <w:bCs/>
      <w:sz w:val="40"/>
      <w:szCs w:val="40"/>
    </w:rPr>
  </w:style>
  <w:style w:type="character" w:styleId="afff2">
    <w:name w:val="endnote reference"/>
    <w:basedOn w:val="a1"/>
    <w:uiPriority w:val="99"/>
    <w:semiHidden/>
    <w:unhideWhenUsed/>
    <w:rsid w:val="004539EC"/>
    <w:rPr>
      <w:vertAlign w:val="superscript"/>
    </w:rPr>
  </w:style>
  <w:style w:type="character" w:customStyle="1" w:styleId="1f0">
    <w:name w:val="Верхний колонтитул Знак1"/>
    <w:uiPriority w:val="99"/>
    <w:locked/>
    <w:rsid w:val="004539EC"/>
    <w:rPr>
      <w:rFonts w:ascii="Calibri" w:eastAsia="Calibri" w:hAnsi="Calibri" w:cs="Times New Roman"/>
      <w:sz w:val="20"/>
      <w:szCs w:val="20"/>
    </w:rPr>
  </w:style>
  <w:style w:type="character" w:customStyle="1" w:styleId="1f1">
    <w:name w:val="Нижний колонтитул Знак1"/>
    <w:uiPriority w:val="99"/>
    <w:locked/>
    <w:rsid w:val="004539EC"/>
    <w:rPr>
      <w:rFonts w:ascii="Calibri" w:eastAsia="Calibri" w:hAnsi="Calibri" w:cs="Times New Roman"/>
      <w:sz w:val="20"/>
      <w:szCs w:val="20"/>
    </w:rPr>
  </w:style>
  <w:style w:type="character" w:customStyle="1" w:styleId="213">
    <w:name w:val="Основной текст 2 Знак1"/>
    <w:basedOn w:val="a1"/>
    <w:uiPriority w:val="99"/>
    <w:semiHidden/>
    <w:rsid w:val="004539EC"/>
    <w:rPr>
      <w:rFonts w:ascii="Times New Roman" w:hAnsi="Times New Roman" w:cs="Times New Roman" w:hint="default"/>
      <w:sz w:val="24"/>
      <w:szCs w:val="24"/>
    </w:rPr>
  </w:style>
  <w:style w:type="character" w:customStyle="1" w:styleId="214">
    <w:name w:val="Основной текст с отступом 2 Знак1"/>
    <w:basedOn w:val="a1"/>
    <w:uiPriority w:val="99"/>
    <w:semiHidden/>
    <w:rsid w:val="004539EC"/>
    <w:rPr>
      <w:rFonts w:ascii="Times New Roman" w:hAnsi="Times New Roman" w:cs="Times New Roman" w:hint="default"/>
      <w:sz w:val="24"/>
      <w:szCs w:val="24"/>
    </w:rPr>
  </w:style>
  <w:style w:type="character" w:customStyle="1" w:styleId="1f2">
    <w:name w:val="Текст выноски Знак1"/>
    <w:uiPriority w:val="99"/>
    <w:semiHidden/>
    <w:locked/>
    <w:rsid w:val="004539EC"/>
    <w:rPr>
      <w:rFonts w:ascii="Tahoma" w:eastAsia="Calibri" w:hAnsi="Tahoma" w:cs="Times New Roman"/>
      <w:sz w:val="16"/>
      <w:szCs w:val="16"/>
      <w:lang w:eastAsia="ru-RU"/>
    </w:rPr>
  </w:style>
  <w:style w:type="character" w:customStyle="1" w:styleId="apple-style-span">
    <w:name w:val="apple-style-span"/>
    <w:basedOn w:val="a1"/>
    <w:rsid w:val="004539EC"/>
  </w:style>
  <w:style w:type="character" w:customStyle="1" w:styleId="36">
    <w:name w:val="Знак Знак3"/>
    <w:locked/>
    <w:rsid w:val="004539EC"/>
    <w:rPr>
      <w:b/>
      <w:bCs/>
      <w:sz w:val="28"/>
      <w:szCs w:val="28"/>
      <w:lang w:bidi="ar-SA"/>
    </w:rPr>
  </w:style>
  <w:style w:type="character" w:customStyle="1" w:styleId="67">
    <w:name w:val="Основной текст (6) + Полужирный"/>
    <w:rsid w:val="004539EC"/>
    <w:rPr>
      <w:rFonts w:ascii="Times New Roman" w:hAnsi="Times New Roman" w:cs="Times New Roman" w:hint="default"/>
      <w:b/>
      <w:bCs/>
      <w:strike w:val="0"/>
      <w:dstrike w:val="0"/>
      <w:color w:val="000000"/>
      <w:spacing w:val="0"/>
      <w:w w:val="100"/>
      <w:position w:val="0"/>
      <w:sz w:val="24"/>
      <w:szCs w:val="24"/>
      <w:u w:val="none"/>
      <w:effect w:val="none"/>
      <w:shd w:val="clear" w:color="auto" w:fill="FFFFFF"/>
      <w:lang w:val="ru-RU" w:eastAsia="ru-RU" w:bidi="ar-SA"/>
    </w:rPr>
  </w:style>
  <w:style w:type="character" w:customStyle="1" w:styleId="55">
    <w:name w:val="Знак Знак5"/>
    <w:locked/>
    <w:rsid w:val="004539EC"/>
    <w:rPr>
      <w:lang w:val="ru-RU" w:eastAsia="ru-RU" w:bidi="ar-SA"/>
    </w:rPr>
  </w:style>
  <w:style w:type="table" w:customStyle="1" w:styleId="221">
    <w:name w:val="Сетка таблицы22"/>
    <w:basedOn w:val="a2"/>
    <w:next w:val="a9"/>
    <w:uiPriority w:val="39"/>
    <w:rsid w:val="004539E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uiPriority w:val="59"/>
    <w:rsid w:val="004539E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2"/>
    <w:uiPriority w:val="59"/>
    <w:rsid w:val="004539E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9"/>
    <w:uiPriority w:val="5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3"/>
    <w:uiPriority w:val="99"/>
    <w:semiHidden/>
    <w:unhideWhenUsed/>
    <w:rsid w:val="004539EC"/>
  </w:style>
  <w:style w:type="numbering" w:customStyle="1" w:styleId="121">
    <w:name w:val="Нет списка12"/>
    <w:next w:val="a3"/>
    <w:uiPriority w:val="99"/>
    <w:semiHidden/>
    <w:unhideWhenUsed/>
    <w:rsid w:val="004539EC"/>
  </w:style>
  <w:style w:type="table" w:customStyle="1" w:styleId="241">
    <w:name w:val="Сетка таблицы24"/>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 светлая27"/>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80">
    <w:name w:val="Сетка таблицы светлая28"/>
    <w:basedOn w:val="a2"/>
    <w:next w:val="27"/>
    <w:uiPriority w:val="40"/>
    <w:rsid w:val="004539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0">
    <w:name w:val="Сетка таблицы111"/>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Знак Знак Знак Знак Знак Знак"/>
    <w:basedOn w:val="a0"/>
    <w:rsid w:val="004539EC"/>
    <w:pPr>
      <w:tabs>
        <w:tab w:val="num" w:pos="643"/>
      </w:tabs>
      <w:spacing w:line="240" w:lineRule="exact"/>
    </w:pPr>
    <w:rPr>
      <w:rFonts w:ascii="Verdana" w:eastAsia="Times New Roman" w:hAnsi="Verdana" w:cs="Verdana"/>
      <w:sz w:val="20"/>
      <w:szCs w:val="20"/>
      <w:lang w:val="en-US"/>
    </w:rPr>
  </w:style>
  <w:style w:type="numbering" w:customStyle="1" w:styleId="131">
    <w:name w:val="Нет списка13"/>
    <w:next w:val="a3"/>
    <w:uiPriority w:val="99"/>
    <w:semiHidden/>
    <w:unhideWhenUsed/>
    <w:rsid w:val="004539EC"/>
  </w:style>
  <w:style w:type="table" w:customStyle="1" w:styleId="251">
    <w:name w:val="Сетка таблицы25"/>
    <w:basedOn w:val="a2"/>
    <w:next w:val="a9"/>
    <w:uiPriority w:val="5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 светлая29"/>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0">
    <w:name w:val="Сетка таблицы112"/>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4539EC"/>
  </w:style>
  <w:style w:type="table" w:customStyle="1" w:styleId="261">
    <w:name w:val="Сетка таблицы26"/>
    <w:basedOn w:val="a2"/>
    <w:next w:val="a9"/>
    <w:uiPriority w:val="5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 светлая210"/>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Сетка таблицы113"/>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4539EC"/>
  </w:style>
  <w:style w:type="table" w:customStyle="1" w:styleId="271">
    <w:name w:val="Сетка таблицы27"/>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 светлая211"/>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Сетка таблицы114"/>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
    <w:name w:val="Основной текст7"/>
    <w:basedOn w:val="a0"/>
    <w:rsid w:val="004539EC"/>
    <w:pPr>
      <w:widowControl w:val="0"/>
      <w:shd w:val="clear" w:color="auto" w:fill="FFFFFF"/>
      <w:spacing w:before="600" w:after="600" w:line="331" w:lineRule="exact"/>
      <w:ind w:hanging="540"/>
    </w:pPr>
    <w:rPr>
      <w:rFonts w:ascii="Times New Roman" w:eastAsia="Times New Roman" w:hAnsi="Times New Roman" w:cs="Times New Roman"/>
      <w:spacing w:val="2"/>
      <w:sz w:val="20"/>
      <w:szCs w:val="20"/>
      <w:lang w:eastAsia="ru-RU"/>
    </w:rPr>
  </w:style>
  <w:style w:type="numbering" w:customStyle="1" w:styleId="162">
    <w:name w:val="Нет списка16"/>
    <w:next w:val="a3"/>
    <w:uiPriority w:val="99"/>
    <w:semiHidden/>
    <w:unhideWhenUsed/>
    <w:rsid w:val="004539EC"/>
  </w:style>
  <w:style w:type="table" w:customStyle="1" w:styleId="281">
    <w:name w:val="Сетка таблицы28"/>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 светлая212"/>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5">
    <w:name w:val="Сетка таблицы115"/>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pt1">
    <w:name w:val="Основной текст + 11;5 pt;Курсив"/>
    <w:basedOn w:val="a1"/>
    <w:rsid w:val="004539E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numbering" w:customStyle="1" w:styleId="171">
    <w:name w:val="Нет списка17"/>
    <w:next w:val="a3"/>
    <w:uiPriority w:val="99"/>
    <w:semiHidden/>
    <w:unhideWhenUsed/>
    <w:rsid w:val="004539EC"/>
  </w:style>
  <w:style w:type="table" w:customStyle="1" w:styleId="291">
    <w:name w:val="Сетка таблицы29"/>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 светлая213"/>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40">
    <w:name w:val="Сетка таблицы светлая214"/>
    <w:basedOn w:val="a2"/>
    <w:next w:val="27"/>
    <w:uiPriority w:val="40"/>
    <w:rsid w:val="004539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6">
    <w:name w:val="Сетка таблицы116"/>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2"/>
    <w:next w:val="a9"/>
    <w:rsid w:val="004539EC"/>
    <w:pPr>
      <w:spacing w:after="0" w:line="240" w:lineRule="auto"/>
    </w:pPr>
    <w:rPr>
      <w:rFonts w:ascii="Times New Roman" w:eastAsia="Times New Roman"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unhideWhenUsed/>
    <w:rsid w:val="004539EC"/>
  </w:style>
  <w:style w:type="table" w:customStyle="1" w:styleId="300">
    <w:name w:val="Сетка таблицы30"/>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 светлая215"/>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8">
    <w:name w:val="Сетка таблицы118"/>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pt2">
    <w:name w:val="Основной текст + 11;5 pt;Полужирный"/>
    <w:basedOn w:val="a1"/>
    <w:rsid w:val="004539EC"/>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numbering" w:customStyle="1" w:styleId="191">
    <w:name w:val="Нет списка19"/>
    <w:next w:val="a3"/>
    <w:uiPriority w:val="99"/>
    <w:semiHidden/>
    <w:unhideWhenUsed/>
    <w:rsid w:val="004539EC"/>
  </w:style>
  <w:style w:type="table" w:customStyle="1" w:styleId="330">
    <w:name w:val="Сетка таблицы33"/>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 светлая216"/>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9">
    <w:name w:val="Сетка таблицы119"/>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сновной текст4"/>
    <w:basedOn w:val="a0"/>
    <w:rsid w:val="004539EC"/>
    <w:pPr>
      <w:widowControl w:val="0"/>
      <w:shd w:val="clear" w:color="auto" w:fill="FFFFFF"/>
      <w:spacing w:after="0" w:line="322" w:lineRule="exact"/>
      <w:ind w:hanging="380"/>
      <w:jc w:val="center"/>
    </w:pPr>
    <w:rPr>
      <w:rFonts w:ascii="Times New Roman" w:eastAsia="Times New Roman" w:hAnsi="Times New Roman" w:cs="Times New Roman"/>
      <w:color w:val="000000"/>
      <w:sz w:val="27"/>
      <w:szCs w:val="27"/>
      <w:lang w:eastAsia="ru-RU"/>
    </w:rPr>
  </w:style>
  <w:style w:type="character" w:customStyle="1" w:styleId="11pt">
    <w:name w:val="Основной текст + 11 pt;Полужирный"/>
    <w:basedOn w:val="a1"/>
    <w:rsid w:val="004539E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numbering" w:customStyle="1" w:styleId="202">
    <w:name w:val="Нет списка20"/>
    <w:next w:val="a3"/>
    <w:uiPriority w:val="99"/>
    <w:semiHidden/>
    <w:unhideWhenUsed/>
    <w:rsid w:val="004539EC"/>
  </w:style>
  <w:style w:type="table" w:customStyle="1" w:styleId="340">
    <w:name w:val="Сетка таблицы34"/>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 светлая217"/>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00">
    <w:name w:val="Сетка таблицы120"/>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Spacing0pt">
    <w:name w:val="Body text + Italic;Spacing 0 pt"/>
    <w:basedOn w:val="Bodytext"/>
    <w:rsid w:val="004539EC"/>
    <w:rPr>
      <w:rFonts w:ascii="Times New Roman" w:eastAsia="Times New Roman" w:hAnsi="Times New Roman" w:cs="Times New Roman"/>
      <w:b w:val="0"/>
      <w:bCs w:val="0"/>
      <w:i/>
      <w:iCs/>
      <w:smallCaps w:val="0"/>
      <w:strike w:val="0"/>
      <w:color w:val="000000"/>
      <w:spacing w:val="-1"/>
      <w:w w:val="100"/>
      <w:position w:val="0"/>
      <w:sz w:val="22"/>
      <w:szCs w:val="22"/>
      <w:u w:val="none"/>
      <w:shd w:val="clear" w:color="auto" w:fill="FFFFFF"/>
      <w:lang w:val="ru-RU" w:eastAsia="ru-RU" w:bidi="ru-RU"/>
    </w:rPr>
  </w:style>
  <w:style w:type="character" w:customStyle="1" w:styleId="BodytextBold">
    <w:name w:val="Body text + Bold"/>
    <w:basedOn w:val="Bodytext"/>
    <w:rsid w:val="004539EC"/>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eastAsia="ru-RU" w:bidi="ru-RU"/>
    </w:rPr>
  </w:style>
  <w:style w:type="numbering" w:customStyle="1" w:styleId="218">
    <w:name w:val="Нет списка21"/>
    <w:next w:val="a3"/>
    <w:uiPriority w:val="99"/>
    <w:semiHidden/>
    <w:unhideWhenUsed/>
    <w:rsid w:val="004539EC"/>
  </w:style>
  <w:style w:type="table" w:customStyle="1" w:styleId="350">
    <w:name w:val="Сетка таблицы35"/>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Веб-таблица 13"/>
    <w:basedOn w:val="a2"/>
    <w:next w:val="-1"/>
    <w:rsid w:val="004539E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20">
    <w:name w:val="Сетка таблицы202"/>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a2"/>
    <w:next w:val="-1"/>
    <w:rsid w:val="004539E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
    <w:name w:val="TableGrid4"/>
    <w:rsid w:val="004539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2">
    <w:name w:val="Сетка таблицы светлая12"/>
    <w:basedOn w:val="a2"/>
    <w:next w:val="27"/>
    <w:uiPriority w:val="40"/>
    <w:rsid w:val="004539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80">
    <w:name w:val="Сетка таблицы светлая218"/>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Grid12"/>
    <w:rsid w:val="004539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19">
    <w:name w:val="Сетка таблицы светлая219"/>
    <w:basedOn w:val="a2"/>
    <w:next w:val="27"/>
    <w:uiPriority w:val="40"/>
    <w:rsid w:val="004539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10">
    <w:name w:val="Сетка таблицы121"/>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0">
    <w:name w:val="Основной текст + 11 pt"/>
    <w:basedOn w:val="a1"/>
    <w:rsid w:val="004539E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table" w:customStyle="1" w:styleId="1613">
    <w:name w:val="Сетка таблицы1613"/>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4539EC"/>
  </w:style>
  <w:style w:type="table" w:customStyle="1" w:styleId="37">
    <w:name w:val="Сетка таблицы37"/>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Веб-таблица 14"/>
    <w:basedOn w:val="a2"/>
    <w:next w:val="-1"/>
    <w:rsid w:val="004539E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3">
    <w:name w:val="Сетка таблицы203"/>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2"/>
    <w:next w:val="-1"/>
    <w:rsid w:val="004539E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5">
    <w:name w:val="TableGrid5"/>
    <w:rsid w:val="004539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2">
    <w:name w:val="Сетка таблицы светлая13"/>
    <w:basedOn w:val="a2"/>
    <w:next w:val="27"/>
    <w:uiPriority w:val="40"/>
    <w:rsid w:val="004539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200">
    <w:name w:val="Сетка таблицы светлая220"/>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3">
    <w:name w:val="TableGrid13"/>
    <w:rsid w:val="004539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210">
    <w:name w:val="Сетка таблицы светлая221"/>
    <w:basedOn w:val="a2"/>
    <w:next w:val="27"/>
    <w:uiPriority w:val="40"/>
    <w:rsid w:val="004539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0">
    <w:name w:val="Сетка таблицы122"/>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Grid312"/>
    <w:rsid w:val="004539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232">
    <w:name w:val="Нет списка23"/>
    <w:next w:val="a3"/>
    <w:uiPriority w:val="99"/>
    <w:semiHidden/>
    <w:unhideWhenUsed/>
    <w:rsid w:val="004539EC"/>
  </w:style>
  <w:style w:type="table" w:customStyle="1" w:styleId="39">
    <w:name w:val="Сетка таблицы39"/>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Веб-таблица 15"/>
    <w:basedOn w:val="a2"/>
    <w:next w:val="-1"/>
    <w:rsid w:val="004539E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4">
    <w:name w:val="Сетка таблицы204"/>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Веб-таблица 114"/>
    <w:basedOn w:val="a2"/>
    <w:next w:val="-1"/>
    <w:rsid w:val="004539E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6">
    <w:name w:val="TableGrid6"/>
    <w:rsid w:val="004539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2">
    <w:name w:val="Сетка таблицы светлая14"/>
    <w:basedOn w:val="a2"/>
    <w:next w:val="27"/>
    <w:uiPriority w:val="40"/>
    <w:rsid w:val="004539E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220">
    <w:name w:val="Сетка таблицы светлая222"/>
    <w:basedOn w:val="a2"/>
    <w:uiPriority w:val="40"/>
    <w:rsid w:val="004539E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4">
    <w:name w:val="TableGrid14"/>
    <w:rsid w:val="004539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3">
    <w:name w:val="Сетка таблицы123"/>
    <w:basedOn w:val="a2"/>
    <w:next w:val="a9"/>
    <w:rsid w:val="004539E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
    <w:name w:val="Сетка таблицы16114"/>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9"/>
    <w:rsid w:val="00453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Grid313"/>
    <w:rsid w:val="004539E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242">
    <w:name w:val="Нет списка24"/>
    <w:next w:val="a3"/>
    <w:uiPriority w:val="99"/>
    <w:semiHidden/>
    <w:unhideWhenUsed/>
    <w:rsid w:val="00E75E65"/>
  </w:style>
  <w:style w:type="table" w:customStyle="1" w:styleId="400">
    <w:name w:val="Сетка таблицы40"/>
    <w:basedOn w:val="a2"/>
    <w:next w:val="a9"/>
    <w:rsid w:val="00E75E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 светлая223"/>
    <w:basedOn w:val="a2"/>
    <w:uiPriority w:val="40"/>
    <w:rsid w:val="00E75E65"/>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4">
    <w:name w:val="Сетка таблицы124"/>
    <w:basedOn w:val="a2"/>
    <w:next w:val="a9"/>
    <w:rsid w:val="00E75E6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3"/>
    <w:uiPriority w:val="99"/>
    <w:semiHidden/>
    <w:unhideWhenUsed/>
    <w:rsid w:val="008F3F14"/>
  </w:style>
  <w:style w:type="table" w:customStyle="1" w:styleId="450">
    <w:name w:val="Сетка таблицы45"/>
    <w:basedOn w:val="a2"/>
    <w:next w:val="a9"/>
    <w:uiPriority w:val="59"/>
    <w:rsid w:val="008F3F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 светлая224"/>
    <w:basedOn w:val="a2"/>
    <w:uiPriority w:val="40"/>
    <w:rsid w:val="008F3F14"/>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5">
    <w:name w:val="Сетка таблицы125"/>
    <w:basedOn w:val="a2"/>
    <w:next w:val="a9"/>
    <w:rsid w:val="008F3F14"/>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3"/>
    <w:uiPriority w:val="99"/>
    <w:semiHidden/>
    <w:unhideWhenUsed/>
    <w:rsid w:val="00922993"/>
  </w:style>
  <w:style w:type="table" w:customStyle="1" w:styleId="46">
    <w:name w:val="Сетка таблицы46"/>
    <w:basedOn w:val="a2"/>
    <w:next w:val="a9"/>
    <w:uiPriority w:val="59"/>
    <w:rsid w:val="009229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 светлая225"/>
    <w:basedOn w:val="a2"/>
    <w:uiPriority w:val="40"/>
    <w:rsid w:val="00922993"/>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6">
    <w:name w:val="Сетка таблицы126"/>
    <w:basedOn w:val="a2"/>
    <w:next w:val="a9"/>
    <w:rsid w:val="00922993"/>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3"/>
    <w:uiPriority w:val="99"/>
    <w:semiHidden/>
    <w:unhideWhenUsed/>
    <w:rsid w:val="00357731"/>
  </w:style>
  <w:style w:type="table" w:customStyle="1" w:styleId="47">
    <w:name w:val="Сетка таблицы47"/>
    <w:basedOn w:val="a2"/>
    <w:next w:val="a9"/>
    <w:rsid w:val="0035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 светлая226"/>
    <w:basedOn w:val="a2"/>
    <w:uiPriority w:val="40"/>
    <w:rsid w:val="00357731"/>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7">
    <w:name w:val="Сетка таблицы127"/>
    <w:basedOn w:val="a2"/>
    <w:next w:val="a9"/>
    <w:rsid w:val="00357731"/>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3"/>
    <w:uiPriority w:val="99"/>
    <w:semiHidden/>
    <w:unhideWhenUsed/>
    <w:rsid w:val="00435CA1"/>
  </w:style>
  <w:style w:type="table" w:customStyle="1" w:styleId="48">
    <w:name w:val="Сетка таблицы48"/>
    <w:basedOn w:val="a2"/>
    <w:next w:val="a9"/>
    <w:rsid w:val="00435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 светлая227"/>
    <w:basedOn w:val="a2"/>
    <w:uiPriority w:val="40"/>
    <w:rsid w:val="00435CA1"/>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8">
    <w:name w:val="Сетка таблицы128"/>
    <w:basedOn w:val="a2"/>
    <w:next w:val="a9"/>
    <w:rsid w:val="00435CA1"/>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3"/>
    <w:uiPriority w:val="99"/>
    <w:semiHidden/>
    <w:unhideWhenUsed/>
    <w:rsid w:val="00905F90"/>
  </w:style>
  <w:style w:type="table" w:customStyle="1" w:styleId="49">
    <w:name w:val="Сетка таблицы49"/>
    <w:basedOn w:val="a2"/>
    <w:next w:val="a9"/>
    <w:uiPriority w:val="59"/>
    <w:rsid w:val="00905F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 светлая228"/>
    <w:basedOn w:val="a2"/>
    <w:uiPriority w:val="40"/>
    <w:rsid w:val="00905F90"/>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9">
    <w:name w:val="Сетка таблицы129"/>
    <w:basedOn w:val="a2"/>
    <w:next w:val="a9"/>
    <w:rsid w:val="00905F9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3"/>
    <w:uiPriority w:val="99"/>
    <w:semiHidden/>
    <w:unhideWhenUsed/>
    <w:rsid w:val="00016EBD"/>
  </w:style>
  <w:style w:type="numbering" w:customStyle="1" w:styleId="1101">
    <w:name w:val="Нет списка110"/>
    <w:next w:val="a3"/>
    <w:uiPriority w:val="99"/>
    <w:semiHidden/>
    <w:unhideWhenUsed/>
    <w:rsid w:val="00016EBD"/>
  </w:style>
  <w:style w:type="table" w:customStyle="1" w:styleId="1300">
    <w:name w:val="Сетка таблицы130"/>
    <w:basedOn w:val="a2"/>
    <w:next w:val="a9"/>
    <w:uiPriority w:val="59"/>
    <w:rsid w:val="00016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next w:val="a9"/>
    <w:uiPriority w:val="39"/>
    <w:rsid w:val="00016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3"/>
    <w:uiPriority w:val="99"/>
    <w:semiHidden/>
    <w:unhideWhenUsed/>
    <w:rsid w:val="00016EBD"/>
  </w:style>
  <w:style w:type="table" w:customStyle="1" w:styleId="2131">
    <w:name w:val="Сетка таблицы213"/>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Веб-таблица 16"/>
    <w:basedOn w:val="a2"/>
    <w:next w:val="-1"/>
    <w:rsid w:val="00016EB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5">
    <w:name w:val="Сетка таблицы205"/>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Веб-таблица 115"/>
    <w:basedOn w:val="a2"/>
    <w:next w:val="-1"/>
    <w:rsid w:val="00016EB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
    <w:name w:val="TableGrid7"/>
    <w:rsid w:val="00016EB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52">
    <w:name w:val="Сетка таблицы светлая15"/>
    <w:basedOn w:val="a2"/>
    <w:next w:val="27"/>
    <w:uiPriority w:val="40"/>
    <w:rsid w:val="00016EBD"/>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29">
    <w:name w:val="Сетка таблицы светлая229"/>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5">
    <w:name w:val="TableGrid15"/>
    <w:rsid w:val="00016EB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00">
    <w:name w:val="Сетка таблицы1110"/>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5">
    <w:name w:val="Сетка таблицы16115"/>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Grid314"/>
    <w:rsid w:val="00016EB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12">
    <w:name w:val="Нет списка31"/>
    <w:next w:val="a3"/>
    <w:uiPriority w:val="99"/>
    <w:semiHidden/>
    <w:unhideWhenUsed/>
    <w:rsid w:val="00016EBD"/>
  </w:style>
  <w:style w:type="table" w:customStyle="1" w:styleId="511">
    <w:name w:val="Сетка таблицы51"/>
    <w:basedOn w:val="a2"/>
    <w:next w:val="a9"/>
    <w:uiPriority w:val="5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Веб-таблица 121"/>
    <w:basedOn w:val="a2"/>
    <w:next w:val="-1"/>
    <w:rsid w:val="00016EB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11">
    <w:name w:val="Сетка таблицы201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Веб-таблица 1111"/>
    <w:basedOn w:val="a2"/>
    <w:next w:val="-1"/>
    <w:rsid w:val="00016EB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1">
    <w:name w:val="TableGrid21"/>
    <w:rsid w:val="00016EB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1">
    <w:name w:val="Сетка таблицы светлая111"/>
    <w:basedOn w:val="a2"/>
    <w:next w:val="27"/>
    <w:uiPriority w:val="40"/>
    <w:rsid w:val="00016EBD"/>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100">
    <w:name w:val="Сетка таблицы светлая2110"/>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Grid111"/>
    <w:rsid w:val="00016EB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00">
    <w:name w:val="Сетка таблицы1210"/>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Grid3111"/>
    <w:rsid w:val="00016EB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412">
    <w:name w:val="Нет списка41"/>
    <w:next w:val="a3"/>
    <w:uiPriority w:val="99"/>
    <w:semiHidden/>
    <w:unhideWhenUsed/>
    <w:rsid w:val="00016EBD"/>
  </w:style>
  <w:style w:type="table" w:customStyle="1" w:styleId="611">
    <w:name w:val="Сетка таблицы6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0">
    <w:name w:val="Сетка таблицы светлая2210"/>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10">
    <w:name w:val="Сетка таблицы131"/>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3"/>
    <w:uiPriority w:val="99"/>
    <w:semiHidden/>
    <w:unhideWhenUsed/>
    <w:rsid w:val="00016EBD"/>
  </w:style>
  <w:style w:type="table" w:customStyle="1" w:styleId="710">
    <w:name w:val="Сетка таблицы7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 светлая231"/>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10">
    <w:name w:val="Сетка таблицы141"/>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3"/>
    <w:uiPriority w:val="99"/>
    <w:semiHidden/>
    <w:unhideWhenUsed/>
    <w:rsid w:val="00016EBD"/>
  </w:style>
  <w:style w:type="table" w:customStyle="1" w:styleId="81">
    <w:name w:val="Сетка таблицы8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 светлая241"/>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10">
    <w:name w:val="Сетка таблицы151"/>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3"/>
    <w:uiPriority w:val="99"/>
    <w:semiHidden/>
    <w:unhideWhenUsed/>
    <w:rsid w:val="00016EBD"/>
  </w:style>
  <w:style w:type="table" w:customStyle="1" w:styleId="910">
    <w:name w:val="Сетка таблицы9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 светлая251"/>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610">
    <w:name w:val="Сетка таблицы светлая261"/>
    <w:basedOn w:val="a2"/>
    <w:next w:val="27"/>
    <w:uiPriority w:val="40"/>
    <w:rsid w:val="00016EBD"/>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620">
    <w:name w:val="Сетка таблицы162"/>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
    <w:name w:val="Нет списка81"/>
    <w:next w:val="a3"/>
    <w:uiPriority w:val="99"/>
    <w:semiHidden/>
    <w:unhideWhenUsed/>
    <w:rsid w:val="00016EBD"/>
  </w:style>
  <w:style w:type="table" w:customStyle="1" w:styleId="TableGrid32">
    <w:name w:val="TableGrid32"/>
    <w:rsid w:val="00016EB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010">
    <w:name w:val="Сетка таблицы101"/>
    <w:basedOn w:val="a2"/>
    <w:next w:val="a9"/>
    <w:uiPriority w:val="5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9"/>
    <w:uiPriority w:val="59"/>
    <w:rsid w:val="00016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2"/>
    <w:next w:val="a9"/>
    <w:uiPriority w:val="5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3"/>
    <w:semiHidden/>
    <w:unhideWhenUsed/>
    <w:rsid w:val="00016EBD"/>
  </w:style>
  <w:style w:type="table" w:customStyle="1" w:styleId="1910">
    <w:name w:val="Сетка таблицы191"/>
    <w:basedOn w:val="a2"/>
    <w:next w:val="a9"/>
    <w:rsid w:val="00016EB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
    <w:name w:val="Нет списка101"/>
    <w:next w:val="a3"/>
    <w:uiPriority w:val="99"/>
    <w:semiHidden/>
    <w:unhideWhenUsed/>
    <w:rsid w:val="00016EBD"/>
  </w:style>
  <w:style w:type="table" w:customStyle="1" w:styleId="2211">
    <w:name w:val="Сетка таблицы221"/>
    <w:basedOn w:val="a2"/>
    <w:next w:val="a9"/>
    <w:uiPriority w:val="39"/>
    <w:rsid w:val="00016EB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2"/>
    <w:uiPriority w:val="59"/>
    <w:rsid w:val="00016EB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2"/>
    <w:uiPriority w:val="59"/>
    <w:rsid w:val="00016EB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2"/>
    <w:next w:val="a9"/>
    <w:uiPriority w:val="5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3"/>
    <w:uiPriority w:val="99"/>
    <w:semiHidden/>
    <w:unhideWhenUsed/>
    <w:rsid w:val="00016EBD"/>
  </w:style>
  <w:style w:type="numbering" w:customStyle="1" w:styleId="1211">
    <w:name w:val="Нет списка121"/>
    <w:next w:val="a3"/>
    <w:uiPriority w:val="99"/>
    <w:semiHidden/>
    <w:unhideWhenUsed/>
    <w:rsid w:val="00016EBD"/>
  </w:style>
  <w:style w:type="table" w:customStyle="1" w:styleId="2411">
    <w:name w:val="Сетка таблицы24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 светлая271"/>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810">
    <w:name w:val="Сетка таблицы светлая281"/>
    <w:basedOn w:val="a2"/>
    <w:next w:val="27"/>
    <w:uiPriority w:val="40"/>
    <w:rsid w:val="00016EBD"/>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0">
    <w:name w:val="Сетка таблицы1111"/>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3"/>
    <w:uiPriority w:val="99"/>
    <w:semiHidden/>
    <w:unhideWhenUsed/>
    <w:rsid w:val="00016EBD"/>
  </w:style>
  <w:style w:type="table" w:customStyle="1" w:styleId="2511">
    <w:name w:val="Сетка таблицы251"/>
    <w:basedOn w:val="a2"/>
    <w:next w:val="a9"/>
    <w:uiPriority w:val="5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 светлая291"/>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1">
    <w:name w:val="Сетка таблицы1121"/>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3"/>
    <w:uiPriority w:val="99"/>
    <w:semiHidden/>
    <w:unhideWhenUsed/>
    <w:rsid w:val="00016EBD"/>
  </w:style>
  <w:style w:type="table" w:customStyle="1" w:styleId="2611">
    <w:name w:val="Сетка таблицы261"/>
    <w:basedOn w:val="a2"/>
    <w:next w:val="a9"/>
    <w:uiPriority w:val="5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 светлая2101"/>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1">
    <w:name w:val="Сетка таблицы1131"/>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3"/>
    <w:uiPriority w:val="99"/>
    <w:semiHidden/>
    <w:unhideWhenUsed/>
    <w:rsid w:val="00016EBD"/>
  </w:style>
  <w:style w:type="table" w:customStyle="1" w:styleId="2711">
    <w:name w:val="Сетка таблицы27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 светлая2111"/>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1">
    <w:name w:val="Сетка таблицы1141"/>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3"/>
    <w:uiPriority w:val="99"/>
    <w:semiHidden/>
    <w:unhideWhenUsed/>
    <w:rsid w:val="00016EBD"/>
  </w:style>
  <w:style w:type="table" w:customStyle="1" w:styleId="2811">
    <w:name w:val="Сетка таблицы28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 светлая2121"/>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51">
    <w:name w:val="Сетка таблицы1151"/>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3"/>
    <w:uiPriority w:val="99"/>
    <w:semiHidden/>
    <w:unhideWhenUsed/>
    <w:rsid w:val="00016EBD"/>
  </w:style>
  <w:style w:type="table" w:customStyle="1" w:styleId="2911">
    <w:name w:val="Сетка таблицы29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 светлая2131"/>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410">
    <w:name w:val="Сетка таблицы светлая2141"/>
    <w:basedOn w:val="a2"/>
    <w:next w:val="27"/>
    <w:uiPriority w:val="40"/>
    <w:rsid w:val="00016EBD"/>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61">
    <w:name w:val="Сетка таблицы1161"/>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2"/>
    <w:next w:val="a9"/>
    <w:rsid w:val="00016EBD"/>
    <w:pPr>
      <w:spacing w:after="0" w:line="240" w:lineRule="auto"/>
    </w:pPr>
    <w:rPr>
      <w:rFonts w:ascii="Times New Roman" w:eastAsia="Times New Roman"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3"/>
    <w:uiPriority w:val="99"/>
    <w:semiHidden/>
    <w:unhideWhenUsed/>
    <w:rsid w:val="00016EBD"/>
  </w:style>
  <w:style w:type="table" w:customStyle="1" w:styleId="3010">
    <w:name w:val="Сетка таблицы30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 светлая2151"/>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81">
    <w:name w:val="Сетка таблицы1181"/>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3"/>
    <w:uiPriority w:val="99"/>
    <w:semiHidden/>
    <w:unhideWhenUsed/>
    <w:rsid w:val="00016EBD"/>
  </w:style>
  <w:style w:type="table" w:customStyle="1" w:styleId="331">
    <w:name w:val="Сетка таблицы33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 светлая2161"/>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91">
    <w:name w:val="Сетка таблицы1191"/>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0">
    <w:name w:val="Нет списка201"/>
    <w:next w:val="a3"/>
    <w:uiPriority w:val="99"/>
    <w:semiHidden/>
    <w:unhideWhenUsed/>
    <w:rsid w:val="00016EBD"/>
  </w:style>
  <w:style w:type="table" w:customStyle="1" w:styleId="341">
    <w:name w:val="Сетка таблицы34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 светлая2171"/>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01">
    <w:name w:val="Сетка таблицы1201"/>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3"/>
    <w:uiPriority w:val="99"/>
    <w:semiHidden/>
    <w:unhideWhenUsed/>
    <w:rsid w:val="00016EBD"/>
  </w:style>
  <w:style w:type="table" w:customStyle="1" w:styleId="351">
    <w:name w:val="Сетка таблицы35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Веб-таблица 131"/>
    <w:basedOn w:val="a2"/>
    <w:next w:val="-1"/>
    <w:rsid w:val="00016EB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21">
    <w:name w:val="Сетка таблицы202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1"/>
    <w:basedOn w:val="a2"/>
    <w:next w:val="-1"/>
    <w:rsid w:val="00016EB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1">
    <w:name w:val="TableGrid41"/>
    <w:rsid w:val="00016EB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2">
    <w:name w:val="Сетка таблицы светлая121"/>
    <w:basedOn w:val="a2"/>
    <w:next w:val="27"/>
    <w:uiPriority w:val="40"/>
    <w:rsid w:val="00016EBD"/>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81">
    <w:name w:val="Сетка таблицы светлая2181"/>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Grid121"/>
    <w:rsid w:val="00016EB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191">
    <w:name w:val="Сетка таблицы светлая2191"/>
    <w:basedOn w:val="a2"/>
    <w:next w:val="27"/>
    <w:uiPriority w:val="40"/>
    <w:rsid w:val="00016EBD"/>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110">
    <w:name w:val="Сетка таблицы1211"/>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1">
    <w:name w:val="Сетка таблицы16112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1">
    <w:name w:val="Сетка таблицы1613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
    <w:next w:val="a3"/>
    <w:uiPriority w:val="99"/>
    <w:semiHidden/>
    <w:unhideWhenUsed/>
    <w:rsid w:val="00016EBD"/>
  </w:style>
  <w:style w:type="table" w:customStyle="1" w:styleId="371">
    <w:name w:val="Сетка таблицы37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Веб-таблица 141"/>
    <w:basedOn w:val="a2"/>
    <w:next w:val="-1"/>
    <w:rsid w:val="00016EB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31">
    <w:name w:val="Сетка таблицы203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Веб-таблица 1131"/>
    <w:basedOn w:val="a2"/>
    <w:next w:val="-1"/>
    <w:rsid w:val="00016EB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51">
    <w:name w:val="TableGrid51"/>
    <w:rsid w:val="00016EB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12">
    <w:name w:val="Сетка таблицы светлая131"/>
    <w:basedOn w:val="a2"/>
    <w:next w:val="27"/>
    <w:uiPriority w:val="40"/>
    <w:rsid w:val="00016EBD"/>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201">
    <w:name w:val="Сетка таблицы светлая2201"/>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31">
    <w:name w:val="TableGrid131"/>
    <w:rsid w:val="00016EB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2110">
    <w:name w:val="Сетка таблицы светлая2211"/>
    <w:basedOn w:val="a2"/>
    <w:next w:val="27"/>
    <w:uiPriority w:val="40"/>
    <w:rsid w:val="00016EBD"/>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1">
    <w:name w:val="Сетка таблицы1221"/>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1">
    <w:name w:val="Сетка таблицы16113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1">
    <w:name w:val="Сетка таблицы1614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Grid3121"/>
    <w:rsid w:val="00016EB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2312">
    <w:name w:val="Нет списка231"/>
    <w:next w:val="a3"/>
    <w:uiPriority w:val="99"/>
    <w:semiHidden/>
    <w:unhideWhenUsed/>
    <w:rsid w:val="00016EBD"/>
  </w:style>
  <w:style w:type="table" w:customStyle="1" w:styleId="391">
    <w:name w:val="Сетка таблицы39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Веб-таблица 151"/>
    <w:basedOn w:val="a2"/>
    <w:next w:val="-1"/>
    <w:rsid w:val="00016EB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41">
    <w:name w:val="Сетка таблицы204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Веб-таблица 1141"/>
    <w:basedOn w:val="a2"/>
    <w:next w:val="-1"/>
    <w:rsid w:val="00016EB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61">
    <w:name w:val="TableGrid61"/>
    <w:rsid w:val="00016EB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12">
    <w:name w:val="Сетка таблицы светлая141"/>
    <w:basedOn w:val="a2"/>
    <w:next w:val="27"/>
    <w:uiPriority w:val="40"/>
    <w:rsid w:val="00016EBD"/>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221">
    <w:name w:val="Сетка таблицы светлая2221"/>
    <w:basedOn w:val="a2"/>
    <w:uiPriority w:val="40"/>
    <w:rsid w:val="00016EBD"/>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41">
    <w:name w:val="TableGrid141"/>
    <w:rsid w:val="00016EB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31">
    <w:name w:val="Сетка таблицы1231"/>
    <w:basedOn w:val="a2"/>
    <w:next w:val="a9"/>
    <w:rsid w:val="00016EB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1">
    <w:name w:val="Сетка таблицы16114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1">
    <w:name w:val="Сетка таблицы1615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2"/>
    <w:next w:val="a9"/>
    <w:rsid w:val="00016E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Grid3131"/>
    <w:rsid w:val="00016EB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22">
    <w:name w:val="Нет списка32"/>
    <w:next w:val="a3"/>
    <w:uiPriority w:val="99"/>
    <w:semiHidden/>
    <w:unhideWhenUsed/>
    <w:rsid w:val="0067744E"/>
  </w:style>
  <w:style w:type="numbering" w:customStyle="1" w:styleId="1122">
    <w:name w:val="Нет списка112"/>
    <w:next w:val="a3"/>
    <w:uiPriority w:val="99"/>
    <w:semiHidden/>
    <w:unhideWhenUsed/>
    <w:rsid w:val="0067744E"/>
  </w:style>
  <w:style w:type="table" w:customStyle="1" w:styleId="1320">
    <w:name w:val="Сетка таблицы132"/>
    <w:basedOn w:val="a2"/>
    <w:next w:val="a9"/>
    <w:uiPriority w:val="59"/>
    <w:rsid w:val="0067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9"/>
    <w:uiPriority w:val="39"/>
    <w:rsid w:val="0067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3"/>
    <w:uiPriority w:val="99"/>
    <w:semiHidden/>
    <w:unhideWhenUsed/>
    <w:rsid w:val="0067744E"/>
  </w:style>
  <w:style w:type="table" w:customStyle="1" w:styleId="2150">
    <w:name w:val="Сетка таблицы215"/>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Веб-таблица 17"/>
    <w:basedOn w:val="a2"/>
    <w:next w:val="-1"/>
    <w:rsid w:val="0067744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6">
    <w:name w:val="Сетка таблицы206"/>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Веб-таблица 116"/>
    <w:basedOn w:val="a2"/>
    <w:next w:val="-1"/>
    <w:rsid w:val="0067744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
    <w:name w:val="TableGrid8"/>
    <w:rsid w:val="0067744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63">
    <w:name w:val="Сетка таблицы светлая16"/>
    <w:basedOn w:val="a2"/>
    <w:next w:val="27"/>
    <w:uiPriority w:val="40"/>
    <w:rsid w:val="0067744E"/>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00">
    <w:name w:val="Сетка таблицы светлая230"/>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6">
    <w:name w:val="TableGrid16"/>
    <w:rsid w:val="0067744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120">
    <w:name w:val="Сетка таблицы1112"/>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6">
    <w:name w:val="Сетка таблицы16116"/>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7">
    <w:name w:val="Сетка таблицы1617"/>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Grid315"/>
    <w:rsid w:val="0067744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32">
    <w:name w:val="Нет списка33"/>
    <w:next w:val="a3"/>
    <w:uiPriority w:val="99"/>
    <w:semiHidden/>
    <w:unhideWhenUsed/>
    <w:rsid w:val="0067744E"/>
  </w:style>
  <w:style w:type="table" w:customStyle="1" w:styleId="530">
    <w:name w:val="Сетка таблицы53"/>
    <w:basedOn w:val="a2"/>
    <w:next w:val="a9"/>
    <w:uiPriority w:val="5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Веб-таблица 122"/>
    <w:basedOn w:val="a2"/>
    <w:next w:val="-1"/>
    <w:rsid w:val="0067744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12">
    <w:name w:val="Сетка таблицы201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2"/>
    <w:basedOn w:val="a2"/>
    <w:next w:val="-1"/>
    <w:rsid w:val="0067744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2">
    <w:name w:val="TableGrid22"/>
    <w:rsid w:val="0067744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3">
    <w:name w:val="Сетка таблицы светлая112"/>
    <w:basedOn w:val="a2"/>
    <w:next w:val="27"/>
    <w:uiPriority w:val="40"/>
    <w:rsid w:val="0067744E"/>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120">
    <w:name w:val="Сетка таблицы светлая211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Grid112"/>
    <w:rsid w:val="0067744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20">
    <w:name w:val="Сетка таблицы1212"/>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2">
    <w:name w:val="Сетка таблицы1612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Grid3112"/>
    <w:rsid w:val="0067744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422">
    <w:name w:val="Нет списка42"/>
    <w:next w:val="a3"/>
    <w:uiPriority w:val="99"/>
    <w:semiHidden/>
    <w:unhideWhenUsed/>
    <w:rsid w:val="0067744E"/>
  </w:style>
  <w:style w:type="table" w:customStyle="1" w:styleId="620">
    <w:name w:val="Сетка таблицы6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 светлая221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3">
    <w:name w:val="Сетка таблицы133"/>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67744E"/>
  </w:style>
  <w:style w:type="table" w:customStyle="1" w:styleId="72">
    <w:name w:val="Сетка таблицы7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 светлая23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20">
    <w:name w:val="Сетка таблицы142"/>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3"/>
    <w:uiPriority w:val="99"/>
    <w:semiHidden/>
    <w:unhideWhenUsed/>
    <w:rsid w:val="0067744E"/>
  </w:style>
  <w:style w:type="table" w:customStyle="1" w:styleId="82">
    <w:name w:val="Сетка таблицы8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 светлая24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20">
    <w:name w:val="Сетка таблицы152"/>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3"/>
    <w:uiPriority w:val="99"/>
    <w:semiHidden/>
    <w:unhideWhenUsed/>
    <w:rsid w:val="0067744E"/>
  </w:style>
  <w:style w:type="table" w:customStyle="1" w:styleId="920">
    <w:name w:val="Сетка таблицы9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 светлая25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620">
    <w:name w:val="Сетка таблицы светлая262"/>
    <w:basedOn w:val="a2"/>
    <w:next w:val="27"/>
    <w:uiPriority w:val="40"/>
    <w:rsid w:val="0067744E"/>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630">
    <w:name w:val="Сетка таблицы163"/>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3"/>
    <w:uiPriority w:val="99"/>
    <w:semiHidden/>
    <w:unhideWhenUsed/>
    <w:rsid w:val="0067744E"/>
  </w:style>
  <w:style w:type="table" w:customStyle="1" w:styleId="TableGrid33">
    <w:name w:val="TableGrid33"/>
    <w:rsid w:val="0067744E"/>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02">
    <w:name w:val="Сетка таблицы102"/>
    <w:basedOn w:val="a2"/>
    <w:next w:val="a9"/>
    <w:uiPriority w:val="5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2"/>
    <w:next w:val="a9"/>
    <w:uiPriority w:val="59"/>
    <w:rsid w:val="0067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2"/>
    <w:next w:val="a9"/>
    <w:uiPriority w:val="5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3"/>
    <w:semiHidden/>
    <w:unhideWhenUsed/>
    <w:rsid w:val="0067744E"/>
  </w:style>
  <w:style w:type="table" w:customStyle="1" w:styleId="192">
    <w:name w:val="Сетка таблицы192"/>
    <w:basedOn w:val="a2"/>
    <w:next w:val="a9"/>
    <w:rsid w:val="0067744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0">
    <w:name w:val="Нет списка102"/>
    <w:next w:val="a3"/>
    <w:uiPriority w:val="99"/>
    <w:semiHidden/>
    <w:unhideWhenUsed/>
    <w:rsid w:val="0067744E"/>
  </w:style>
  <w:style w:type="table" w:customStyle="1" w:styleId="2222">
    <w:name w:val="Сетка таблицы222"/>
    <w:basedOn w:val="a2"/>
    <w:next w:val="a9"/>
    <w:uiPriority w:val="39"/>
    <w:rsid w:val="0067744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2"/>
    <w:uiPriority w:val="59"/>
    <w:rsid w:val="0067744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2"/>
    <w:uiPriority w:val="59"/>
    <w:rsid w:val="0067744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2"/>
    <w:next w:val="a9"/>
    <w:uiPriority w:val="5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67744E"/>
  </w:style>
  <w:style w:type="numbering" w:customStyle="1" w:styleId="1222">
    <w:name w:val="Нет списка122"/>
    <w:next w:val="a3"/>
    <w:uiPriority w:val="99"/>
    <w:semiHidden/>
    <w:unhideWhenUsed/>
    <w:rsid w:val="0067744E"/>
  </w:style>
  <w:style w:type="table" w:customStyle="1" w:styleId="2421">
    <w:name w:val="Сетка таблицы24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 светлая27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820">
    <w:name w:val="Сетка таблицы светлая282"/>
    <w:basedOn w:val="a2"/>
    <w:next w:val="27"/>
    <w:uiPriority w:val="40"/>
    <w:rsid w:val="0067744E"/>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3">
    <w:name w:val="Сетка таблицы1113"/>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3"/>
    <w:uiPriority w:val="99"/>
    <w:semiHidden/>
    <w:unhideWhenUsed/>
    <w:rsid w:val="0067744E"/>
  </w:style>
  <w:style w:type="table" w:customStyle="1" w:styleId="2521">
    <w:name w:val="Сетка таблицы252"/>
    <w:basedOn w:val="a2"/>
    <w:next w:val="a9"/>
    <w:uiPriority w:val="5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 светлая29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20">
    <w:name w:val="Сетка таблицы1122"/>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3"/>
    <w:uiPriority w:val="99"/>
    <w:semiHidden/>
    <w:unhideWhenUsed/>
    <w:rsid w:val="0067744E"/>
  </w:style>
  <w:style w:type="table" w:customStyle="1" w:styleId="2621">
    <w:name w:val="Сетка таблицы262"/>
    <w:basedOn w:val="a2"/>
    <w:next w:val="a9"/>
    <w:uiPriority w:val="5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0">
    <w:name w:val="Сетка таблицы светлая210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2">
    <w:name w:val="Сетка таблицы1132"/>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3"/>
    <w:uiPriority w:val="99"/>
    <w:semiHidden/>
    <w:unhideWhenUsed/>
    <w:rsid w:val="0067744E"/>
  </w:style>
  <w:style w:type="table" w:customStyle="1" w:styleId="2721">
    <w:name w:val="Сетка таблицы27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 светлая2113"/>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2">
    <w:name w:val="Сетка таблицы1142"/>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3"/>
    <w:uiPriority w:val="99"/>
    <w:semiHidden/>
    <w:unhideWhenUsed/>
    <w:rsid w:val="0067744E"/>
  </w:style>
  <w:style w:type="table" w:customStyle="1" w:styleId="2821">
    <w:name w:val="Сетка таблицы28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 светлая212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52">
    <w:name w:val="Сетка таблицы1152"/>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Нет списка172"/>
    <w:next w:val="a3"/>
    <w:uiPriority w:val="99"/>
    <w:semiHidden/>
    <w:unhideWhenUsed/>
    <w:rsid w:val="0067744E"/>
  </w:style>
  <w:style w:type="table" w:customStyle="1" w:styleId="2921">
    <w:name w:val="Сетка таблицы29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 светлая213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42">
    <w:name w:val="Сетка таблицы светлая2142"/>
    <w:basedOn w:val="a2"/>
    <w:next w:val="27"/>
    <w:uiPriority w:val="40"/>
    <w:rsid w:val="0067744E"/>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62">
    <w:name w:val="Сетка таблицы1162"/>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2"/>
    <w:next w:val="a9"/>
    <w:rsid w:val="0067744E"/>
    <w:pPr>
      <w:spacing w:after="0" w:line="240" w:lineRule="auto"/>
    </w:pPr>
    <w:rPr>
      <w:rFonts w:ascii="Times New Roman" w:eastAsia="Times New Roman"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3"/>
    <w:uiPriority w:val="99"/>
    <w:semiHidden/>
    <w:unhideWhenUsed/>
    <w:rsid w:val="0067744E"/>
  </w:style>
  <w:style w:type="table" w:customStyle="1" w:styleId="302">
    <w:name w:val="Сетка таблицы30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 светлая215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82">
    <w:name w:val="Сетка таблицы1182"/>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3"/>
    <w:uiPriority w:val="99"/>
    <w:semiHidden/>
    <w:unhideWhenUsed/>
    <w:rsid w:val="0067744E"/>
  </w:style>
  <w:style w:type="table" w:customStyle="1" w:styleId="3320">
    <w:name w:val="Сетка таблицы33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 светлая216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92">
    <w:name w:val="Сетка таблицы1192"/>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2">
    <w:name w:val="Нет списка202"/>
    <w:next w:val="a3"/>
    <w:uiPriority w:val="99"/>
    <w:semiHidden/>
    <w:unhideWhenUsed/>
    <w:rsid w:val="0067744E"/>
  </w:style>
  <w:style w:type="table" w:customStyle="1" w:styleId="342">
    <w:name w:val="Сетка таблицы34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 светлая217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02">
    <w:name w:val="Сетка таблицы1202"/>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3">
    <w:name w:val="Нет списка213"/>
    <w:next w:val="a3"/>
    <w:uiPriority w:val="99"/>
    <w:semiHidden/>
    <w:unhideWhenUsed/>
    <w:rsid w:val="0067744E"/>
  </w:style>
  <w:style w:type="table" w:customStyle="1" w:styleId="352">
    <w:name w:val="Сетка таблицы35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Веб-таблица 132"/>
    <w:basedOn w:val="a2"/>
    <w:next w:val="-1"/>
    <w:rsid w:val="0067744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220">
    <w:name w:val="Сетка таблицы202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Веб-таблица 1122"/>
    <w:basedOn w:val="a2"/>
    <w:next w:val="-1"/>
    <w:rsid w:val="0067744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42">
    <w:name w:val="TableGrid42"/>
    <w:rsid w:val="0067744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23">
    <w:name w:val="Сетка таблицы светлая122"/>
    <w:basedOn w:val="a2"/>
    <w:next w:val="27"/>
    <w:uiPriority w:val="40"/>
    <w:rsid w:val="0067744E"/>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82">
    <w:name w:val="Сетка таблицы светлая218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2">
    <w:name w:val="TableGrid122"/>
    <w:rsid w:val="0067744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192">
    <w:name w:val="Сетка таблицы светлая2192"/>
    <w:basedOn w:val="a2"/>
    <w:next w:val="27"/>
    <w:uiPriority w:val="40"/>
    <w:rsid w:val="0067744E"/>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13">
    <w:name w:val="Сетка таблицы1213"/>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1">
    <w:name w:val="Сетка таблицы210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2">
    <w:name w:val="Сетка таблицы16112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2">
    <w:name w:val="Сетка таблицы1613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3">
    <w:name w:val="Нет списка222"/>
    <w:next w:val="a3"/>
    <w:uiPriority w:val="99"/>
    <w:semiHidden/>
    <w:unhideWhenUsed/>
    <w:rsid w:val="0067744E"/>
  </w:style>
  <w:style w:type="table" w:customStyle="1" w:styleId="372">
    <w:name w:val="Сетка таблицы37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Веб-таблица 142"/>
    <w:basedOn w:val="a2"/>
    <w:next w:val="-1"/>
    <w:rsid w:val="0067744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32">
    <w:name w:val="Сетка таблицы203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Веб-таблица 1132"/>
    <w:basedOn w:val="a2"/>
    <w:next w:val="-1"/>
    <w:rsid w:val="0067744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52">
    <w:name w:val="TableGrid52"/>
    <w:rsid w:val="0067744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322">
    <w:name w:val="Сетка таблицы светлая132"/>
    <w:basedOn w:val="a2"/>
    <w:next w:val="27"/>
    <w:uiPriority w:val="40"/>
    <w:rsid w:val="0067744E"/>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202">
    <w:name w:val="Сетка таблицы светлая220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32">
    <w:name w:val="TableGrid132"/>
    <w:rsid w:val="0067744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213">
    <w:name w:val="Сетка таблицы светлая2213"/>
    <w:basedOn w:val="a2"/>
    <w:next w:val="27"/>
    <w:uiPriority w:val="40"/>
    <w:rsid w:val="0067744E"/>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20">
    <w:name w:val="Сетка таблицы1222"/>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2">
    <w:name w:val="Сетка таблицы16113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2">
    <w:name w:val="Сетка таблицы1614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Grid3122"/>
    <w:rsid w:val="0067744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2322">
    <w:name w:val="Нет списка232"/>
    <w:next w:val="a3"/>
    <w:uiPriority w:val="99"/>
    <w:semiHidden/>
    <w:unhideWhenUsed/>
    <w:rsid w:val="0067744E"/>
  </w:style>
  <w:style w:type="table" w:customStyle="1" w:styleId="392">
    <w:name w:val="Сетка таблицы39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Веб-таблица 152"/>
    <w:basedOn w:val="a2"/>
    <w:next w:val="-1"/>
    <w:rsid w:val="0067744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42">
    <w:name w:val="Сетка таблицы204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Веб-таблица 1142"/>
    <w:basedOn w:val="a2"/>
    <w:next w:val="-1"/>
    <w:rsid w:val="0067744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62">
    <w:name w:val="TableGrid62"/>
    <w:rsid w:val="0067744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22">
    <w:name w:val="Сетка таблицы светлая142"/>
    <w:basedOn w:val="a2"/>
    <w:next w:val="27"/>
    <w:uiPriority w:val="40"/>
    <w:rsid w:val="0067744E"/>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2220">
    <w:name w:val="Сетка таблицы светлая2222"/>
    <w:basedOn w:val="a2"/>
    <w:uiPriority w:val="40"/>
    <w:rsid w:val="0067744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42">
    <w:name w:val="TableGrid142"/>
    <w:rsid w:val="0067744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32">
    <w:name w:val="Сетка таблицы1232"/>
    <w:basedOn w:val="a2"/>
    <w:next w:val="a9"/>
    <w:rsid w:val="0067744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2">
    <w:name w:val="Сетка таблицы16114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2">
    <w:name w:val="Сетка таблицы1615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9"/>
    <w:rsid w:val="00677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Grid3132"/>
    <w:rsid w:val="0067744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43">
    <w:name w:val="Нет списка34"/>
    <w:next w:val="a3"/>
    <w:uiPriority w:val="99"/>
    <w:semiHidden/>
    <w:unhideWhenUsed/>
    <w:rsid w:val="00002719"/>
  </w:style>
  <w:style w:type="table" w:customStyle="1" w:styleId="540">
    <w:name w:val="Сетка таблицы54"/>
    <w:basedOn w:val="a2"/>
    <w:next w:val="a9"/>
    <w:rsid w:val="000027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 светлая233"/>
    <w:basedOn w:val="a2"/>
    <w:uiPriority w:val="40"/>
    <w:rsid w:val="00002719"/>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4">
    <w:name w:val="Сетка таблицы134"/>
    <w:basedOn w:val="a2"/>
    <w:next w:val="a9"/>
    <w:rsid w:val="0000271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
    <w:name w:val="Нет списка35"/>
    <w:next w:val="a3"/>
    <w:uiPriority w:val="99"/>
    <w:semiHidden/>
    <w:unhideWhenUsed/>
    <w:rsid w:val="008F032F"/>
  </w:style>
  <w:style w:type="table" w:customStyle="1" w:styleId="550">
    <w:name w:val="Сетка таблицы55"/>
    <w:basedOn w:val="a2"/>
    <w:next w:val="a9"/>
    <w:uiPriority w:val="59"/>
    <w:rsid w:val="008F03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Веб-таблица 18"/>
    <w:basedOn w:val="a2"/>
    <w:next w:val="-1"/>
    <w:rsid w:val="008F032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7">
    <w:name w:val="Сетка таблицы207"/>
    <w:basedOn w:val="a2"/>
    <w:next w:val="a9"/>
    <w:rsid w:val="008F03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Веб-таблица 117"/>
    <w:basedOn w:val="a2"/>
    <w:next w:val="-1"/>
    <w:rsid w:val="008F032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9">
    <w:name w:val="TableGrid9"/>
    <w:rsid w:val="008F032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73">
    <w:name w:val="Сетка таблицы светлая17"/>
    <w:basedOn w:val="a2"/>
    <w:next w:val="27"/>
    <w:uiPriority w:val="40"/>
    <w:rsid w:val="008F032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4">
    <w:name w:val="Сетка таблицы светлая234"/>
    <w:basedOn w:val="a2"/>
    <w:uiPriority w:val="40"/>
    <w:rsid w:val="008F032F"/>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7">
    <w:name w:val="TableGrid17"/>
    <w:rsid w:val="008F032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35">
    <w:name w:val="Сетка таблицы светлая235"/>
    <w:basedOn w:val="a2"/>
    <w:next w:val="27"/>
    <w:uiPriority w:val="40"/>
    <w:rsid w:val="008F032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5">
    <w:name w:val="Сетка таблицы135"/>
    <w:basedOn w:val="a2"/>
    <w:next w:val="a9"/>
    <w:rsid w:val="008F032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2"/>
    <w:next w:val="a9"/>
    <w:rsid w:val="008F03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2"/>
    <w:next w:val="a9"/>
    <w:rsid w:val="008F03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7">
    <w:name w:val="Сетка таблицы16117"/>
    <w:basedOn w:val="a2"/>
    <w:next w:val="a9"/>
    <w:rsid w:val="008F03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9"/>
    <w:rsid w:val="008F03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Grid316"/>
    <w:rsid w:val="008F032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63">
    <w:name w:val="Нет списка36"/>
    <w:next w:val="a3"/>
    <w:uiPriority w:val="99"/>
    <w:semiHidden/>
    <w:unhideWhenUsed/>
    <w:rsid w:val="003B799C"/>
  </w:style>
  <w:style w:type="table" w:customStyle="1" w:styleId="56">
    <w:name w:val="Сетка таблицы56"/>
    <w:basedOn w:val="a2"/>
    <w:next w:val="a9"/>
    <w:uiPriority w:val="59"/>
    <w:rsid w:val="003B79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Веб-таблица 19"/>
    <w:basedOn w:val="a2"/>
    <w:next w:val="-1"/>
    <w:rsid w:val="003B799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8">
    <w:name w:val="Сетка таблицы208"/>
    <w:basedOn w:val="a2"/>
    <w:next w:val="a9"/>
    <w:rsid w:val="003B79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Веб-таблица 118"/>
    <w:basedOn w:val="a2"/>
    <w:next w:val="-1"/>
    <w:rsid w:val="003B799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0">
    <w:name w:val="TableGrid10"/>
    <w:rsid w:val="003B799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83">
    <w:name w:val="Сетка таблицы светлая18"/>
    <w:basedOn w:val="a2"/>
    <w:next w:val="27"/>
    <w:uiPriority w:val="40"/>
    <w:rsid w:val="003B799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6">
    <w:name w:val="Сетка таблицы светлая236"/>
    <w:basedOn w:val="a2"/>
    <w:uiPriority w:val="40"/>
    <w:rsid w:val="003B799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8">
    <w:name w:val="TableGrid18"/>
    <w:rsid w:val="003B799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37">
    <w:name w:val="Сетка таблицы светлая237"/>
    <w:basedOn w:val="a2"/>
    <w:next w:val="27"/>
    <w:uiPriority w:val="40"/>
    <w:rsid w:val="003B799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6">
    <w:name w:val="Сетка таблицы136"/>
    <w:basedOn w:val="a2"/>
    <w:next w:val="a9"/>
    <w:rsid w:val="003B799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3">
    <w:name w:val="Сетка таблицы218"/>
    <w:basedOn w:val="a2"/>
    <w:next w:val="a9"/>
    <w:rsid w:val="003B79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2"/>
    <w:next w:val="a9"/>
    <w:rsid w:val="003B79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8">
    <w:name w:val="Сетка таблицы16118"/>
    <w:basedOn w:val="a2"/>
    <w:next w:val="a9"/>
    <w:rsid w:val="003B79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8">
    <w:name w:val="Сетка таблицы1618"/>
    <w:basedOn w:val="a2"/>
    <w:next w:val="a9"/>
    <w:rsid w:val="003B79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9"/>
    <w:rsid w:val="003B79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Grid317"/>
    <w:rsid w:val="003B799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70">
    <w:name w:val="Нет списка37"/>
    <w:next w:val="a3"/>
    <w:uiPriority w:val="99"/>
    <w:semiHidden/>
    <w:unhideWhenUsed/>
    <w:rsid w:val="00CE7092"/>
  </w:style>
  <w:style w:type="table" w:customStyle="1" w:styleId="57">
    <w:name w:val="Сетка таблицы57"/>
    <w:basedOn w:val="a2"/>
    <w:next w:val="a9"/>
    <w:rsid w:val="00CE70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Веб-таблица 110"/>
    <w:basedOn w:val="a2"/>
    <w:next w:val="-1"/>
    <w:rsid w:val="00CE709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9">
    <w:name w:val="Сетка таблицы209"/>
    <w:basedOn w:val="a2"/>
    <w:next w:val="a9"/>
    <w:rsid w:val="00CE70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Веб-таблица 119"/>
    <w:basedOn w:val="a2"/>
    <w:next w:val="-1"/>
    <w:rsid w:val="00CE709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9">
    <w:name w:val="TableGrid19"/>
    <w:rsid w:val="00CE709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93">
    <w:name w:val="Сетка таблицы светлая19"/>
    <w:basedOn w:val="a2"/>
    <w:next w:val="27"/>
    <w:uiPriority w:val="40"/>
    <w:rsid w:val="00CE7092"/>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8">
    <w:name w:val="Сетка таблицы светлая238"/>
    <w:basedOn w:val="a2"/>
    <w:uiPriority w:val="40"/>
    <w:rsid w:val="00CE7092"/>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0">
    <w:name w:val="TableGrid110"/>
    <w:rsid w:val="00CE709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39">
    <w:name w:val="Сетка таблицы светлая239"/>
    <w:basedOn w:val="a2"/>
    <w:next w:val="27"/>
    <w:uiPriority w:val="40"/>
    <w:rsid w:val="00CE7092"/>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7">
    <w:name w:val="Сетка таблицы137"/>
    <w:basedOn w:val="a2"/>
    <w:next w:val="a9"/>
    <w:rsid w:val="00CE709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2"/>
    <w:next w:val="a9"/>
    <w:rsid w:val="00CE70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2"/>
    <w:next w:val="a9"/>
    <w:rsid w:val="00CE70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9">
    <w:name w:val="Сетка таблицы16119"/>
    <w:basedOn w:val="a2"/>
    <w:next w:val="a9"/>
    <w:rsid w:val="00CE70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9">
    <w:name w:val="Сетка таблицы1619"/>
    <w:basedOn w:val="a2"/>
    <w:next w:val="a9"/>
    <w:rsid w:val="00CE70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2"/>
    <w:next w:val="a9"/>
    <w:rsid w:val="00CE70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Grid318"/>
    <w:rsid w:val="00CE709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80">
    <w:name w:val="Нет списка38"/>
    <w:next w:val="a3"/>
    <w:uiPriority w:val="99"/>
    <w:semiHidden/>
    <w:unhideWhenUsed/>
    <w:rsid w:val="000124AB"/>
  </w:style>
  <w:style w:type="table" w:customStyle="1" w:styleId="58">
    <w:name w:val="Сетка таблицы58"/>
    <w:basedOn w:val="a2"/>
    <w:next w:val="a9"/>
    <w:rsid w:val="000124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Веб-таблица 120"/>
    <w:basedOn w:val="a2"/>
    <w:next w:val="-1"/>
    <w:rsid w:val="000124A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100">
    <w:name w:val="Сетка таблицы2010"/>
    <w:basedOn w:val="a2"/>
    <w:next w:val="a9"/>
    <w:rsid w:val="000124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0"/>
    <w:basedOn w:val="a2"/>
    <w:next w:val="-1"/>
    <w:rsid w:val="000124A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0">
    <w:name w:val="TableGrid20"/>
    <w:rsid w:val="000124A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03">
    <w:name w:val="Сетка таблицы светлая110"/>
    <w:basedOn w:val="a2"/>
    <w:next w:val="27"/>
    <w:uiPriority w:val="40"/>
    <w:rsid w:val="000124AB"/>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400">
    <w:name w:val="Сетка таблицы светлая240"/>
    <w:basedOn w:val="a2"/>
    <w:uiPriority w:val="40"/>
    <w:rsid w:val="000124AB"/>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3">
    <w:name w:val="TableGrid113"/>
    <w:rsid w:val="000124A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43">
    <w:name w:val="Сетка таблицы светлая243"/>
    <w:basedOn w:val="a2"/>
    <w:next w:val="27"/>
    <w:uiPriority w:val="40"/>
    <w:rsid w:val="000124AB"/>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8">
    <w:name w:val="Сетка таблицы138"/>
    <w:basedOn w:val="a2"/>
    <w:next w:val="a9"/>
    <w:rsid w:val="000124A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3">
    <w:name w:val="Сетка таблицы220"/>
    <w:basedOn w:val="a2"/>
    <w:next w:val="a9"/>
    <w:rsid w:val="000124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2"/>
    <w:next w:val="a9"/>
    <w:rsid w:val="000124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0">
    <w:name w:val="Сетка таблицы161110"/>
    <w:basedOn w:val="a2"/>
    <w:next w:val="a9"/>
    <w:rsid w:val="000124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0"/>
    <w:basedOn w:val="a2"/>
    <w:next w:val="a9"/>
    <w:rsid w:val="000124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2"/>
    <w:next w:val="a9"/>
    <w:rsid w:val="000124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Grid319"/>
    <w:rsid w:val="000124A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90">
    <w:name w:val="Нет списка39"/>
    <w:next w:val="a3"/>
    <w:uiPriority w:val="99"/>
    <w:semiHidden/>
    <w:unhideWhenUsed/>
    <w:rsid w:val="000124AB"/>
  </w:style>
  <w:style w:type="table" w:customStyle="1" w:styleId="59">
    <w:name w:val="Сетка таблицы59"/>
    <w:basedOn w:val="a2"/>
    <w:next w:val="a9"/>
    <w:rsid w:val="000124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Веб-таблица 123"/>
    <w:basedOn w:val="a2"/>
    <w:next w:val="-1"/>
    <w:rsid w:val="000124A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13">
    <w:name w:val="Сетка таблицы2013"/>
    <w:basedOn w:val="a2"/>
    <w:next w:val="a9"/>
    <w:rsid w:val="000124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Веб-таблица 1113"/>
    <w:basedOn w:val="a2"/>
    <w:next w:val="-1"/>
    <w:rsid w:val="000124A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3">
    <w:name w:val="TableGrid23"/>
    <w:rsid w:val="000124A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33">
    <w:name w:val="Сетка таблицы светлая113"/>
    <w:basedOn w:val="a2"/>
    <w:next w:val="27"/>
    <w:uiPriority w:val="40"/>
    <w:rsid w:val="000124AB"/>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44">
    <w:name w:val="Сетка таблицы светлая244"/>
    <w:basedOn w:val="a2"/>
    <w:uiPriority w:val="40"/>
    <w:rsid w:val="000124AB"/>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4">
    <w:name w:val="TableGrid114"/>
    <w:rsid w:val="000124A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114">
    <w:name w:val="Сетка таблицы светлая2114"/>
    <w:basedOn w:val="a2"/>
    <w:next w:val="27"/>
    <w:uiPriority w:val="40"/>
    <w:rsid w:val="000124AB"/>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9">
    <w:name w:val="Сетка таблицы139"/>
    <w:basedOn w:val="a2"/>
    <w:next w:val="a9"/>
    <w:rsid w:val="000124A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2"/>
    <w:next w:val="a9"/>
    <w:rsid w:val="000124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2"/>
    <w:next w:val="a9"/>
    <w:rsid w:val="000124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
    <w:name w:val="Сетка таблицы161113"/>
    <w:basedOn w:val="a2"/>
    <w:next w:val="a9"/>
    <w:rsid w:val="000124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next w:val="a9"/>
    <w:rsid w:val="000124AB"/>
    <w:pPr>
      <w:spacing w:after="0" w:line="240" w:lineRule="auto"/>
    </w:pPr>
    <w:rPr>
      <w:rFonts w:ascii="Times New Roman" w:eastAsia="Times New Roman"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0"/>
    <w:basedOn w:val="a2"/>
    <w:next w:val="a9"/>
    <w:rsid w:val="000124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2"/>
    <w:next w:val="a9"/>
    <w:rsid w:val="000124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Grid3110"/>
    <w:rsid w:val="000124A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401">
    <w:name w:val="Нет списка40"/>
    <w:next w:val="a3"/>
    <w:uiPriority w:val="99"/>
    <w:semiHidden/>
    <w:unhideWhenUsed/>
    <w:rsid w:val="006C6BB9"/>
  </w:style>
  <w:style w:type="table" w:customStyle="1" w:styleId="600">
    <w:name w:val="Сетка таблицы60"/>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Веб-таблица 124"/>
    <w:basedOn w:val="a2"/>
    <w:next w:val="-1"/>
    <w:rsid w:val="006C6BB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14">
    <w:name w:val="Сетка таблицы2014"/>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Веб-таблица 1114"/>
    <w:basedOn w:val="a2"/>
    <w:next w:val="-1"/>
    <w:rsid w:val="006C6BB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4">
    <w:name w:val="TableGrid24"/>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40">
    <w:name w:val="Сетка таблицы светлая114"/>
    <w:basedOn w:val="a2"/>
    <w:next w:val="27"/>
    <w:uiPriority w:val="40"/>
    <w:rsid w:val="006C6BB9"/>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45">
    <w:name w:val="Сетка таблицы светлая245"/>
    <w:basedOn w:val="a2"/>
    <w:uiPriority w:val="40"/>
    <w:rsid w:val="006C6BB9"/>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5">
    <w:name w:val="TableGrid115"/>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46">
    <w:name w:val="Сетка таблицы светлая246"/>
    <w:basedOn w:val="a2"/>
    <w:next w:val="27"/>
    <w:uiPriority w:val="40"/>
    <w:rsid w:val="006C6BB9"/>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00">
    <w:name w:val="Сетка таблицы140"/>
    <w:basedOn w:val="a2"/>
    <w:next w:val="a9"/>
    <w:rsid w:val="006C6BB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4">
    <w:name w:val="Сетка таблицы161114"/>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Grid3113"/>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433">
    <w:name w:val="Нет списка43"/>
    <w:next w:val="a3"/>
    <w:uiPriority w:val="99"/>
    <w:semiHidden/>
    <w:unhideWhenUsed/>
    <w:rsid w:val="006C6BB9"/>
  </w:style>
  <w:style w:type="table" w:customStyle="1" w:styleId="630">
    <w:name w:val="Сетка таблицы63"/>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Веб-таблица 125"/>
    <w:basedOn w:val="a2"/>
    <w:next w:val="-1"/>
    <w:rsid w:val="006C6BB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15">
    <w:name w:val="Сетка таблицы2015"/>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Веб-таблица 1115"/>
    <w:basedOn w:val="a2"/>
    <w:next w:val="-1"/>
    <w:rsid w:val="006C6BB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
    <w:name w:val="TableGrid25"/>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50">
    <w:name w:val="Сетка таблицы светлая115"/>
    <w:basedOn w:val="a2"/>
    <w:next w:val="27"/>
    <w:uiPriority w:val="40"/>
    <w:rsid w:val="006C6BB9"/>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47">
    <w:name w:val="Сетка таблицы светлая247"/>
    <w:basedOn w:val="a2"/>
    <w:uiPriority w:val="40"/>
    <w:rsid w:val="006C6BB9"/>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6">
    <w:name w:val="TableGrid116"/>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48">
    <w:name w:val="Сетка таблицы светлая248"/>
    <w:basedOn w:val="a2"/>
    <w:next w:val="27"/>
    <w:uiPriority w:val="40"/>
    <w:rsid w:val="006C6BB9"/>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3">
    <w:name w:val="Сетка таблицы143"/>
    <w:basedOn w:val="a2"/>
    <w:next w:val="a9"/>
    <w:rsid w:val="006C6BB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5">
    <w:name w:val="Сетка таблицы161115"/>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3">
    <w:name w:val="Сетка таблицы16123"/>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Grid3114"/>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443">
    <w:name w:val="Нет списка44"/>
    <w:next w:val="a3"/>
    <w:uiPriority w:val="99"/>
    <w:semiHidden/>
    <w:unhideWhenUsed/>
    <w:rsid w:val="006C6BB9"/>
  </w:style>
  <w:style w:type="table" w:customStyle="1" w:styleId="640">
    <w:name w:val="Сетка таблицы64"/>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Веб-таблица 126"/>
    <w:basedOn w:val="a2"/>
    <w:next w:val="-1"/>
    <w:rsid w:val="006C6BB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16">
    <w:name w:val="Сетка таблицы2016"/>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Веб-таблица 1116"/>
    <w:basedOn w:val="a2"/>
    <w:next w:val="-1"/>
    <w:rsid w:val="006C6BB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6">
    <w:name w:val="TableGrid26"/>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60">
    <w:name w:val="Сетка таблицы светлая116"/>
    <w:basedOn w:val="a2"/>
    <w:next w:val="27"/>
    <w:uiPriority w:val="40"/>
    <w:rsid w:val="006C6BB9"/>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49">
    <w:name w:val="Сетка таблицы светлая249"/>
    <w:basedOn w:val="a2"/>
    <w:uiPriority w:val="40"/>
    <w:rsid w:val="006C6BB9"/>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7">
    <w:name w:val="TableGrid117"/>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4">
    <w:name w:val="Сетка таблицы144"/>
    <w:basedOn w:val="a2"/>
    <w:next w:val="a9"/>
    <w:rsid w:val="006C6BB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Сетка таблицы324"/>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6">
    <w:name w:val="Сетка таблицы161116"/>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Grid3115"/>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451">
    <w:name w:val="Нет списка45"/>
    <w:next w:val="a3"/>
    <w:uiPriority w:val="99"/>
    <w:semiHidden/>
    <w:unhideWhenUsed/>
    <w:rsid w:val="006C6BB9"/>
  </w:style>
  <w:style w:type="table" w:customStyle="1" w:styleId="650">
    <w:name w:val="Сетка таблицы65"/>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Веб-таблица 127"/>
    <w:basedOn w:val="a2"/>
    <w:next w:val="-1"/>
    <w:rsid w:val="006C6BB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17">
    <w:name w:val="Сетка таблицы2017"/>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Веб-таблица 1117"/>
    <w:basedOn w:val="a2"/>
    <w:next w:val="-1"/>
    <w:rsid w:val="006C6BB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7">
    <w:name w:val="TableGrid27"/>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70">
    <w:name w:val="Сетка таблицы светлая117"/>
    <w:basedOn w:val="a2"/>
    <w:next w:val="27"/>
    <w:uiPriority w:val="40"/>
    <w:rsid w:val="006C6BB9"/>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500">
    <w:name w:val="Сетка таблицы светлая250"/>
    <w:basedOn w:val="a2"/>
    <w:uiPriority w:val="40"/>
    <w:rsid w:val="006C6BB9"/>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8">
    <w:name w:val="TableGrid118"/>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5">
    <w:name w:val="Сетка таблицы145"/>
    <w:basedOn w:val="a2"/>
    <w:next w:val="a9"/>
    <w:rsid w:val="006C6BB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5"/>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7">
    <w:name w:val="Сетка таблицы161117"/>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4">
    <w:name w:val="Сетка таблицы16124"/>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3"/>
    <w:uiPriority w:val="99"/>
    <w:semiHidden/>
    <w:unhideWhenUsed/>
    <w:rsid w:val="006C6BB9"/>
  </w:style>
  <w:style w:type="table" w:customStyle="1" w:styleId="660">
    <w:name w:val="Сетка таблицы66"/>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Веб-таблица 128"/>
    <w:basedOn w:val="a2"/>
    <w:next w:val="-1"/>
    <w:rsid w:val="006C6BB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18">
    <w:name w:val="Сетка таблицы2018"/>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Веб-таблица 1118"/>
    <w:basedOn w:val="a2"/>
    <w:next w:val="-1"/>
    <w:rsid w:val="006C6BB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8">
    <w:name w:val="TableGrid28"/>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80">
    <w:name w:val="Сетка таблицы светлая118"/>
    <w:basedOn w:val="a2"/>
    <w:next w:val="27"/>
    <w:uiPriority w:val="40"/>
    <w:rsid w:val="006C6BB9"/>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53">
    <w:name w:val="Сетка таблицы светлая253"/>
    <w:basedOn w:val="a2"/>
    <w:uiPriority w:val="40"/>
    <w:rsid w:val="006C6BB9"/>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9">
    <w:name w:val="TableGrid119"/>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6">
    <w:name w:val="Сетка таблицы146"/>
    <w:basedOn w:val="a2"/>
    <w:next w:val="a9"/>
    <w:rsid w:val="006C6BB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8">
    <w:name w:val="Сетка таблицы161118"/>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5">
    <w:name w:val="Сетка таблицы16125"/>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Grid3116"/>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470">
    <w:name w:val="Нет списка47"/>
    <w:next w:val="a3"/>
    <w:uiPriority w:val="99"/>
    <w:semiHidden/>
    <w:unhideWhenUsed/>
    <w:rsid w:val="006C6BB9"/>
  </w:style>
  <w:style w:type="table" w:customStyle="1" w:styleId="670">
    <w:name w:val="Сетка таблицы67"/>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Веб-таблица 129"/>
    <w:basedOn w:val="a2"/>
    <w:next w:val="-1"/>
    <w:rsid w:val="006C6BB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19">
    <w:name w:val="Сетка таблицы2019"/>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Веб-таблица 1119"/>
    <w:basedOn w:val="a2"/>
    <w:next w:val="-1"/>
    <w:rsid w:val="006C6BB9"/>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9">
    <w:name w:val="TableGrid29"/>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90">
    <w:name w:val="Сетка таблицы светлая119"/>
    <w:basedOn w:val="a2"/>
    <w:next w:val="27"/>
    <w:uiPriority w:val="40"/>
    <w:rsid w:val="006C6BB9"/>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54">
    <w:name w:val="Сетка таблицы светлая254"/>
    <w:basedOn w:val="a2"/>
    <w:uiPriority w:val="40"/>
    <w:rsid w:val="006C6BB9"/>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0">
    <w:name w:val="TableGrid120"/>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47">
    <w:name w:val="Сетка таблицы147"/>
    <w:basedOn w:val="a2"/>
    <w:next w:val="a9"/>
    <w:rsid w:val="006C6BB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9">
    <w:name w:val="Сетка таблицы161119"/>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6">
    <w:name w:val="Сетка таблицы16126"/>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2"/>
    <w:next w:val="a9"/>
    <w:rsid w:val="006C6B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Grid3117"/>
    <w:rsid w:val="006C6BB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480">
    <w:name w:val="Нет списка48"/>
    <w:next w:val="a3"/>
    <w:uiPriority w:val="99"/>
    <w:semiHidden/>
    <w:unhideWhenUsed/>
    <w:rsid w:val="00CF39A4"/>
  </w:style>
  <w:style w:type="paragraph" w:customStyle="1" w:styleId="Style8">
    <w:name w:val="Style8"/>
    <w:basedOn w:val="a0"/>
    <w:rsid w:val="00CF39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CF39A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
    <w:name w:val="Style12"/>
    <w:basedOn w:val="a0"/>
    <w:rsid w:val="00CF39A4"/>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paragraph" w:customStyle="1" w:styleId="Style15">
    <w:name w:val="Style15"/>
    <w:basedOn w:val="a0"/>
    <w:rsid w:val="00CF39A4"/>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60">
    <w:name w:val="Font Style60"/>
    <w:rsid w:val="00CF39A4"/>
    <w:rPr>
      <w:rFonts w:ascii="Times New Roman" w:hAnsi="Times New Roman" w:cs="Times New Roman"/>
      <w:sz w:val="18"/>
      <w:szCs w:val="18"/>
    </w:rPr>
  </w:style>
  <w:style w:type="character" w:customStyle="1" w:styleId="FontStyle73">
    <w:name w:val="Font Style73"/>
    <w:rsid w:val="00CF39A4"/>
    <w:rPr>
      <w:rFonts w:ascii="Times New Roman" w:hAnsi="Times New Roman" w:cs="Times New Roman"/>
      <w:b/>
      <w:bCs/>
      <w:spacing w:val="100"/>
      <w:sz w:val="32"/>
      <w:szCs w:val="32"/>
    </w:rPr>
  </w:style>
  <w:style w:type="table" w:customStyle="1" w:styleId="68">
    <w:name w:val="Сетка таблицы68"/>
    <w:basedOn w:val="a2"/>
    <w:next w:val="a9"/>
    <w:uiPriority w:val="39"/>
    <w:rsid w:val="00CF39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CF39A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itle">
    <w:name w:val="ConsPlusTitle"/>
    <w:rsid w:val="00CF39A4"/>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Nonformat">
    <w:name w:val="ConsPlusNonformat"/>
    <w:rsid w:val="00CF39A4"/>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5a">
    <w:name w:val="Основной текст (5)_"/>
    <w:basedOn w:val="a1"/>
    <w:link w:val="5b"/>
    <w:rsid w:val="00CF39A4"/>
    <w:rPr>
      <w:sz w:val="18"/>
      <w:szCs w:val="18"/>
      <w:shd w:val="clear" w:color="auto" w:fill="FFFFFF"/>
    </w:rPr>
  </w:style>
  <w:style w:type="paragraph" w:customStyle="1" w:styleId="5b">
    <w:name w:val="Основной текст (5)"/>
    <w:basedOn w:val="a0"/>
    <w:link w:val="5a"/>
    <w:rsid w:val="00CF39A4"/>
    <w:pPr>
      <w:shd w:val="clear" w:color="auto" w:fill="FFFFFF"/>
      <w:spacing w:before="60" w:after="0" w:line="226" w:lineRule="exact"/>
      <w:ind w:firstLine="280"/>
      <w:jc w:val="both"/>
    </w:pPr>
    <w:rPr>
      <w:sz w:val="18"/>
      <w:szCs w:val="18"/>
    </w:rPr>
  </w:style>
  <w:style w:type="character" w:customStyle="1" w:styleId="83">
    <w:name w:val="Основной текст (8)_"/>
    <w:basedOn w:val="a1"/>
    <w:link w:val="84"/>
    <w:rsid w:val="00CF39A4"/>
    <w:rPr>
      <w:spacing w:val="3"/>
      <w:sz w:val="18"/>
      <w:szCs w:val="18"/>
      <w:shd w:val="clear" w:color="auto" w:fill="FFFFFF"/>
    </w:rPr>
  </w:style>
  <w:style w:type="paragraph" w:customStyle="1" w:styleId="84">
    <w:name w:val="Основной текст (8)"/>
    <w:basedOn w:val="a0"/>
    <w:link w:val="83"/>
    <w:rsid w:val="00CF39A4"/>
    <w:pPr>
      <w:widowControl w:val="0"/>
      <w:shd w:val="clear" w:color="auto" w:fill="FFFFFF"/>
      <w:spacing w:after="0" w:line="206" w:lineRule="exact"/>
      <w:ind w:firstLine="280"/>
      <w:jc w:val="both"/>
    </w:pPr>
    <w:rPr>
      <w:spacing w:val="3"/>
      <w:sz w:val="18"/>
      <w:szCs w:val="18"/>
    </w:rPr>
  </w:style>
  <w:style w:type="character" w:customStyle="1" w:styleId="4a">
    <w:name w:val="Основной текст (4)_"/>
    <w:basedOn w:val="a1"/>
    <w:link w:val="4b"/>
    <w:rsid w:val="00CF39A4"/>
    <w:rPr>
      <w:sz w:val="19"/>
      <w:szCs w:val="19"/>
      <w:shd w:val="clear" w:color="auto" w:fill="FFFFFF"/>
    </w:rPr>
  </w:style>
  <w:style w:type="paragraph" w:customStyle="1" w:styleId="4b">
    <w:name w:val="Основной текст (4)"/>
    <w:basedOn w:val="a0"/>
    <w:link w:val="4a"/>
    <w:rsid w:val="00CF39A4"/>
    <w:pPr>
      <w:shd w:val="clear" w:color="auto" w:fill="FFFFFF"/>
      <w:spacing w:after="0" w:line="206" w:lineRule="exact"/>
      <w:ind w:firstLine="280"/>
      <w:jc w:val="both"/>
    </w:pPr>
    <w:rPr>
      <w:sz w:val="19"/>
      <w:szCs w:val="19"/>
    </w:rPr>
  </w:style>
  <w:style w:type="paragraph" w:customStyle="1" w:styleId="3a">
    <w:name w:val="Основной текст3"/>
    <w:basedOn w:val="a0"/>
    <w:rsid w:val="00CF39A4"/>
    <w:pPr>
      <w:shd w:val="clear" w:color="auto" w:fill="FFFFFF"/>
      <w:spacing w:after="0" w:line="322" w:lineRule="exact"/>
      <w:ind w:hanging="360"/>
    </w:pPr>
    <w:rPr>
      <w:rFonts w:ascii="Times New Roman" w:eastAsia="Times New Roman" w:hAnsi="Times New Roman" w:cs="Times New Roman"/>
      <w:sz w:val="28"/>
      <w:szCs w:val="28"/>
      <w:lang w:eastAsia="ru-RU"/>
    </w:rPr>
  </w:style>
  <w:style w:type="paragraph" w:customStyle="1" w:styleId="afff4">
    <w:name w:val="а Обычный"/>
    <w:basedOn w:val="a0"/>
    <w:link w:val="afff5"/>
    <w:rsid w:val="00CF39A4"/>
    <w:pPr>
      <w:widowControl w:val="0"/>
      <w:spacing w:after="0" w:line="240" w:lineRule="auto"/>
      <w:ind w:firstLine="567"/>
      <w:jc w:val="both"/>
    </w:pPr>
    <w:rPr>
      <w:rFonts w:ascii="Times New Roman" w:eastAsia="Times New Roman" w:hAnsi="Times New Roman" w:cs="Times New Roman"/>
      <w:iCs/>
      <w:sz w:val="28"/>
      <w:szCs w:val="24"/>
      <w:lang w:eastAsia="ru-RU"/>
    </w:rPr>
  </w:style>
  <w:style w:type="character" w:customStyle="1" w:styleId="afff5">
    <w:name w:val="а Обычный Знак"/>
    <w:link w:val="afff4"/>
    <w:rsid w:val="00CF39A4"/>
    <w:rPr>
      <w:rFonts w:ascii="Times New Roman" w:eastAsia="Times New Roman" w:hAnsi="Times New Roman" w:cs="Times New Roman"/>
      <w:iCs/>
      <w:sz w:val="28"/>
      <w:szCs w:val="24"/>
      <w:lang w:eastAsia="ru-RU"/>
    </w:rPr>
  </w:style>
  <w:style w:type="paragraph" w:customStyle="1" w:styleId="afff6">
    <w:name w:val="а Вопросы ПТК"/>
    <w:basedOn w:val="a0"/>
    <w:link w:val="afff7"/>
    <w:rsid w:val="00CF39A4"/>
    <w:pPr>
      <w:widowControl w:val="0"/>
      <w:spacing w:after="0" w:line="240" w:lineRule="auto"/>
      <w:ind w:firstLine="567"/>
      <w:jc w:val="both"/>
    </w:pPr>
    <w:rPr>
      <w:rFonts w:ascii="Times New Roman" w:eastAsia="Times New Roman" w:hAnsi="Times New Roman" w:cs="Times New Roman"/>
      <w:b/>
      <w:bCs/>
      <w:i/>
      <w:iCs/>
      <w:sz w:val="28"/>
      <w:szCs w:val="24"/>
      <w:lang w:eastAsia="ru-RU"/>
    </w:rPr>
  </w:style>
  <w:style w:type="character" w:customStyle="1" w:styleId="afff7">
    <w:name w:val="а Вопросы ПТК Знак"/>
    <w:link w:val="afff6"/>
    <w:rsid w:val="00CF39A4"/>
    <w:rPr>
      <w:rFonts w:ascii="Times New Roman" w:eastAsia="Times New Roman" w:hAnsi="Times New Roman" w:cs="Times New Roman"/>
      <w:b/>
      <w:bCs/>
      <w:i/>
      <w:iCs/>
      <w:sz w:val="28"/>
      <w:szCs w:val="24"/>
      <w:lang w:eastAsia="ru-RU"/>
    </w:rPr>
  </w:style>
  <w:style w:type="paragraph" w:customStyle="1" w:styleId="a">
    <w:name w:val="а Список маркированный"/>
    <w:basedOn w:val="a0"/>
    <w:rsid w:val="00CF39A4"/>
    <w:pPr>
      <w:widowControl w:val="0"/>
      <w:numPr>
        <w:numId w:val="153"/>
      </w:numPr>
      <w:spacing w:after="0" w:line="240" w:lineRule="auto"/>
      <w:jc w:val="both"/>
    </w:pPr>
    <w:rPr>
      <w:rFonts w:ascii="Times New Roman" w:eastAsia="Times New Roman" w:hAnsi="Times New Roman" w:cs="Times New Roman"/>
      <w:sz w:val="28"/>
      <w:szCs w:val="24"/>
      <w:lang w:eastAsia="ru-RU"/>
    </w:rPr>
  </w:style>
  <w:style w:type="paragraph" w:customStyle="1" w:styleId="105">
    <w:name w:val="Стиль а Заголовок темы + Перед:  10 пт После:  5 пт"/>
    <w:basedOn w:val="a0"/>
    <w:rsid w:val="00CF39A4"/>
    <w:pPr>
      <w:spacing w:before="240" w:after="120" w:line="240" w:lineRule="auto"/>
      <w:ind w:left="1021" w:hanging="1021"/>
    </w:pPr>
    <w:rPr>
      <w:rFonts w:ascii="Times New Roman" w:eastAsia="Times New Roman" w:hAnsi="Times New Roman" w:cs="Times New Roman"/>
      <w:b/>
      <w:bCs/>
      <w:sz w:val="28"/>
      <w:szCs w:val="28"/>
      <w:lang w:eastAsia="ru-RU"/>
    </w:rPr>
  </w:style>
  <w:style w:type="paragraph" w:customStyle="1" w:styleId="afff8">
    <w:name w:val="а Заголовок темы"/>
    <w:basedOn w:val="a0"/>
    <w:rsid w:val="00CF39A4"/>
    <w:pPr>
      <w:spacing w:after="0" w:line="240" w:lineRule="auto"/>
    </w:pPr>
    <w:rPr>
      <w:rFonts w:ascii="Times New Roman" w:eastAsia="Times New Roman" w:hAnsi="Times New Roman" w:cs="Times New Roman"/>
      <w:b/>
      <w:bCs/>
      <w:sz w:val="28"/>
      <w:szCs w:val="24"/>
      <w:lang w:eastAsia="ru-RU"/>
    </w:rPr>
  </w:style>
  <w:style w:type="character" w:customStyle="1" w:styleId="FontStyle156">
    <w:name w:val="Font Style156"/>
    <w:basedOn w:val="a1"/>
    <w:uiPriority w:val="99"/>
    <w:rsid w:val="00CF39A4"/>
    <w:rPr>
      <w:rFonts w:ascii="Times New Roman" w:hAnsi="Times New Roman" w:cs="Times New Roman"/>
      <w:color w:val="000000"/>
      <w:sz w:val="22"/>
      <w:szCs w:val="22"/>
    </w:rPr>
  </w:style>
  <w:style w:type="paragraph" w:customStyle="1" w:styleId="Iiiaeuiue">
    <w:name w:val="Ii?iaeuiue"/>
    <w:rsid w:val="00CF39A4"/>
    <w:pPr>
      <w:spacing w:after="0" w:line="240" w:lineRule="auto"/>
    </w:pPr>
    <w:rPr>
      <w:rFonts w:ascii="Times New Roman" w:eastAsia="Times New Roman" w:hAnsi="Times New Roman" w:cs="Times New Roman"/>
      <w:sz w:val="20"/>
      <w:szCs w:val="20"/>
      <w:lang w:eastAsia="ru-RU"/>
    </w:rPr>
  </w:style>
  <w:style w:type="character" w:customStyle="1" w:styleId="1f3">
    <w:name w:val="Основной текст Знак1"/>
    <w:basedOn w:val="a1"/>
    <w:uiPriority w:val="99"/>
    <w:semiHidden/>
    <w:rsid w:val="00CF39A4"/>
    <w:rPr>
      <w:sz w:val="24"/>
      <w:szCs w:val="24"/>
    </w:rPr>
  </w:style>
  <w:style w:type="paragraph" w:customStyle="1" w:styleId="body">
    <w:name w:val="body"/>
    <w:basedOn w:val="a0"/>
    <w:rsid w:val="00CF39A4"/>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theme">
    <w:name w:val="theme"/>
    <w:basedOn w:val="a0"/>
    <w:rsid w:val="00CF39A4"/>
    <w:pPr>
      <w:spacing w:after="0" w:line="240" w:lineRule="auto"/>
    </w:pPr>
    <w:rPr>
      <w:rFonts w:ascii="Times New Roman" w:eastAsia="Times New Roman" w:hAnsi="Times New Roman" w:cs="Times New Roman"/>
      <w:sz w:val="24"/>
      <w:szCs w:val="20"/>
      <w:u w:val="single"/>
      <w:lang w:eastAsia="ru-RU"/>
    </w:rPr>
  </w:style>
  <w:style w:type="paragraph" w:customStyle="1" w:styleId="plain0">
    <w:name w:val="plain_0"/>
    <w:basedOn w:val="a0"/>
    <w:rsid w:val="00CF39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0">
    <w:name w:val="нумерованный список2"/>
    <w:basedOn w:val="a0"/>
    <w:rsid w:val="00CF39A4"/>
    <w:pPr>
      <w:widowControl w:val="0"/>
      <w:tabs>
        <w:tab w:val="num" w:pos="720"/>
      </w:tabs>
      <w:spacing w:before="120" w:after="120" w:line="340" w:lineRule="exact"/>
      <w:ind w:left="720" w:hanging="360"/>
    </w:pPr>
    <w:rPr>
      <w:rFonts w:ascii="Times New Roman" w:eastAsia="Times New Roman" w:hAnsi="Times New Roman" w:cs="Times New Roman"/>
      <w:sz w:val="24"/>
      <w:szCs w:val="20"/>
      <w:lang w:eastAsia="ru-RU"/>
    </w:rPr>
  </w:style>
  <w:style w:type="paragraph" w:customStyle="1" w:styleId="1f4">
    <w:name w:val="Текст1"/>
    <w:basedOn w:val="a0"/>
    <w:rsid w:val="00CF39A4"/>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2">
    <w:name w:val="FR2"/>
    <w:rsid w:val="00CF39A4"/>
    <w:pPr>
      <w:widowControl w:val="0"/>
      <w:overflowPunct w:val="0"/>
      <w:autoSpaceDE w:val="0"/>
      <w:autoSpaceDN w:val="0"/>
      <w:adjustRightInd w:val="0"/>
      <w:spacing w:after="0" w:line="360" w:lineRule="auto"/>
      <w:ind w:firstLine="480"/>
      <w:textAlignment w:val="baseline"/>
    </w:pPr>
    <w:rPr>
      <w:rFonts w:ascii="Courier New" w:eastAsia="Times New Roman" w:hAnsi="Courier New" w:cs="Times New Roman"/>
      <w:sz w:val="16"/>
      <w:szCs w:val="20"/>
      <w:lang w:eastAsia="ru-RU"/>
    </w:rPr>
  </w:style>
  <w:style w:type="paragraph" w:customStyle="1" w:styleId="31a">
    <w:name w:val="Основной текст 31"/>
    <w:basedOn w:val="a0"/>
    <w:rsid w:val="00CF39A4"/>
    <w:pPr>
      <w:overflowPunct w:val="0"/>
      <w:autoSpaceDE w:val="0"/>
      <w:autoSpaceDN w:val="0"/>
      <w:adjustRightInd w:val="0"/>
      <w:spacing w:before="400" w:after="0" w:line="280" w:lineRule="auto"/>
      <w:jc w:val="both"/>
      <w:textAlignment w:val="baseline"/>
    </w:pPr>
    <w:rPr>
      <w:rFonts w:ascii="Times New Roman" w:eastAsia="Times New Roman" w:hAnsi="Times New Roman" w:cs="Times New Roman"/>
      <w:sz w:val="24"/>
      <w:szCs w:val="20"/>
      <w:lang w:eastAsia="ru-RU"/>
    </w:rPr>
  </w:style>
  <w:style w:type="paragraph" w:customStyle="1" w:styleId="consplusnormal0">
    <w:name w:val="consplusnormal"/>
    <w:basedOn w:val="a0"/>
    <w:rsid w:val="00CF39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1">
    <w:name w:val="Текст2"/>
    <w:basedOn w:val="a0"/>
    <w:rsid w:val="00CF39A4"/>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table" w:customStyle="1" w:styleId="148">
    <w:name w:val="Сетка таблицы148"/>
    <w:basedOn w:val="a2"/>
    <w:next w:val="a9"/>
    <w:rsid w:val="00CF39A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Абзац списка Знак"/>
    <w:link w:val="a8"/>
    <w:uiPriority w:val="34"/>
    <w:locked/>
    <w:rsid w:val="00CF39A4"/>
  </w:style>
  <w:style w:type="numbering" w:customStyle="1" w:styleId="490">
    <w:name w:val="Нет списка49"/>
    <w:next w:val="a3"/>
    <w:uiPriority w:val="99"/>
    <w:semiHidden/>
    <w:unhideWhenUsed/>
    <w:rsid w:val="008B73AE"/>
  </w:style>
  <w:style w:type="table" w:customStyle="1" w:styleId="69">
    <w:name w:val="Сетка таблицы69"/>
    <w:basedOn w:val="a2"/>
    <w:next w:val="a9"/>
    <w:uiPriority w:val="59"/>
    <w:rsid w:val="008B73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етка таблицы светлая255"/>
    <w:basedOn w:val="a2"/>
    <w:uiPriority w:val="40"/>
    <w:rsid w:val="008B73A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56">
    <w:name w:val="Сетка таблицы светлая256"/>
    <w:basedOn w:val="a2"/>
    <w:next w:val="27"/>
    <w:uiPriority w:val="40"/>
    <w:rsid w:val="008B73AE"/>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49">
    <w:name w:val="Сетка таблицы149"/>
    <w:basedOn w:val="a2"/>
    <w:next w:val="a9"/>
    <w:rsid w:val="008B73A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3"/>
    <w:uiPriority w:val="99"/>
    <w:semiHidden/>
    <w:unhideWhenUsed/>
    <w:rsid w:val="008073E2"/>
  </w:style>
  <w:style w:type="table" w:customStyle="1" w:styleId="700">
    <w:name w:val="Сетка таблицы70"/>
    <w:basedOn w:val="a2"/>
    <w:next w:val="a9"/>
    <w:uiPriority w:val="59"/>
    <w:rsid w:val="008073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 светлая257"/>
    <w:basedOn w:val="a2"/>
    <w:uiPriority w:val="40"/>
    <w:rsid w:val="008073E2"/>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58">
    <w:name w:val="Сетка таблицы светлая258"/>
    <w:basedOn w:val="a2"/>
    <w:next w:val="27"/>
    <w:uiPriority w:val="40"/>
    <w:rsid w:val="008073E2"/>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00">
    <w:name w:val="Сетка таблицы150"/>
    <w:basedOn w:val="a2"/>
    <w:next w:val="a9"/>
    <w:rsid w:val="008073E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3"/>
    <w:uiPriority w:val="99"/>
    <w:semiHidden/>
    <w:unhideWhenUsed/>
    <w:rsid w:val="00133C80"/>
  </w:style>
  <w:style w:type="table" w:customStyle="1" w:styleId="73">
    <w:name w:val="Сетка таблицы73"/>
    <w:basedOn w:val="a2"/>
    <w:next w:val="a9"/>
    <w:rsid w:val="00133C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9">
    <w:name w:val="Сетка таблицы светлая259"/>
    <w:basedOn w:val="a2"/>
    <w:uiPriority w:val="40"/>
    <w:rsid w:val="00133C80"/>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600">
    <w:name w:val="Сетка таблицы светлая260"/>
    <w:basedOn w:val="a2"/>
    <w:next w:val="27"/>
    <w:uiPriority w:val="40"/>
    <w:rsid w:val="00133C80"/>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3">
    <w:name w:val="Сетка таблицы153"/>
    <w:basedOn w:val="a2"/>
    <w:next w:val="a9"/>
    <w:rsid w:val="00133C8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3"/>
    <w:uiPriority w:val="99"/>
    <w:semiHidden/>
    <w:unhideWhenUsed/>
    <w:rsid w:val="00A276FE"/>
  </w:style>
  <w:style w:type="table" w:customStyle="1" w:styleId="74">
    <w:name w:val="Сетка таблицы74"/>
    <w:basedOn w:val="a2"/>
    <w:next w:val="a9"/>
    <w:rsid w:val="00A276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 светлая263"/>
    <w:basedOn w:val="a2"/>
    <w:uiPriority w:val="40"/>
    <w:rsid w:val="00A276F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4">
    <w:name w:val="Сетка таблицы154"/>
    <w:basedOn w:val="a2"/>
    <w:next w:val="a9"/>
    <w:rsid w:val="00A276F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3"/>
    <w:uiPriority w:val="99"/>
    <w:semiHidden/>
    <w:unhideWhenUsed/>
    <w:rsid w:val="00A276FE"/>
  </w:style>
  <w:style w:type="table" w:customStyle="1" w:styleId="75">
    <w:name w:val="Сетка таблицы75"/>
    <w:basedOn w:val="a2"/>
    <w:next w:val="a9"/>
    <w:uiPriority w:val="59"/>
    <w:rsid w:val="00A276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 светлая264"/>
    <w:basedOn w:val="a2"/>
    <w:uiPriority w:val="40"/>
    <w:rsid w:val="00A276FE"/>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15">
    <w:name w:val="Сетка таблицы светлая2115"/>
    <w:basedOn w:val="a2"/>
    <w:next w:val="27"/>
    <w:uiPriority w:val="40"/>
    <w:rsid w:val="00A276FE"/>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5">
    <w:name w:val="Сетка таблицы155"/>
    <w:basedOn w:val="a2"/>
    <w:next w:val="a9"/>
    <w:rsid w:val="00A276F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2"/>
    <w:next w:val="a9"/>
    <w:rsid w:val="00A276FE"/>
    <w:pPr>
      <w:spacing w:after="0" w:line="240" w:lineRule="auto"/>
    </w:pPr>
    <w:rPr>
      <w:rFonts w:ascii="Times New Roman" w:eastAsia="Times New Roman"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3"/>
    <w:uiPriority w:val="99"/>
    <w:semiHidden/>
    <w:unhideWhenUsed/>
    <w:rsid w:val="00715C4F"/>
  </w:style>
  <w:style w:type="table" w:customStyle="1" w:styleId="76">
    <w:name w:val="Сетка таблицы76"/>
    <w:basedOn w:val="a2"/>
    <w:next w:val="a9"/>
    <w:rsid w:val="00715C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 светлая265"/>
    <w:basedOn w:val="a2"/>
    <w:uiPriority w:val="40"/>
    <w:rsid w:val="00715C4F"/>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66">
    <w:name w:val="Сетка таблицы светлая266"/>
    <w:basedOn w:val="a2"/>
    <w:next w:val="27"/>
    <w:uiPriority w:val="40"/>
    <w:rsid w:val="00715C4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6">
    <w:name w:val="Сетка таблицы156"/>
    <w:basedOn w:val="a2"/>
    <w:next w:val="a9"/>
    <w:rsid w:val="00715C4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3"/>
    <w:uiPriority w:val="99"/>
    <w:semiHidden/>
    <w:unhideWhenUsed/>
    <w:rsid w:val="00953EE2"/>
  </w:style>
  <w:style w:type="table" w:customStyle="1" w:styleId="77">
    <w:name w:val="Сетка таблицы77"/>
    <w:basedOn w:val="a2"/>
    <w:next w:val="a9"/>
    <w:uiPriority w:val="59"/>
    <w:rsid w:val="00953E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 светлая267"/>
    <w:basedOn w:val="a2"/>
    <w:uiPriority w:val="40"/>
    <w:rsid w:val="00953EE2"/>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68">
    <w:name w:val="Сетка таблицы светлая268"/>
    <w:basedOn w:val="a2"/>
    <w:next w:val="27"/>
    <w:uiPriority w:val="40"/>
    <w:rsid w:val="00953EE2"/>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7">
    <w:name w:val="Сетка таблицы157"/>
    <w:basedOn w:val="a2"/>
    <w:next w:val="a9"/>
    <w:rsid w:val="00953EE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3"/>
    <w:uiPriority w:val="99"/>
    <w:semiHidden/>
    <w:unhideWhenUsed/>
    <w:rsid w:val="00953EE2"/>
  </w:style>
  <w:style w:type="table" w:customStyle="1" w:styleId="78">
    <w:name w:val="Сетка таблицы78"/>
    <w:basedOn w:val="a2"/>
    <w:next w:val="a9"/>
    <w:uiPriority w:val="59"/>
    <w:rsid w:val="00953E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
    <w:name w:val="Сетка таблицы светлая269"/>
    <w:basedOn w:val="a2"/>
    <w:uiPriority w:val="40"/>
    <w:rsid w:val="00953EE2"/>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700">
    <w:name w:val="Сетка таблицы светлая270"/>
    <w:basedOn w:val="a2"/>
    <w:next w:val="27"/>
    <w:uiPriority w:val="40"/>
    <w:rsid w:val="00953EE2"/>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8">
    <w:name w:val="Сетка таблицы158"/>
    <w:basedOn w:val="a2"/>
    <w:next w:val="a9"/>
    <w:rsid w:val="00953EE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3"/>
    <w:uiPriority w:val="99"/>
    <w:semiHidden/>
    <w:unhideWhenUsed/>
    <w:rsid w:val="004371DC"/>
  </w:style>
  <w:style w:type="table" w:customStyle="1" w:styleId="79">
    <w:name w:val="Сетка таблицы79"/>
    <w:basedOn w:val="a2"/>
    <w:next w:val="a9"/>
    <w:uiPriority w:val="59"/>
    <w:rsid w:val="004371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 светлая273"/>
    <w:basedOn w:val="a2"/>
    <w:uiPriority w:val="40"/>
    <w:rsid w:val="004371D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74">
    <w:name w:val="Сетка таблицы светлая274"/>
    <w:basedOn w:val="a2"/>
    <w:next w:val="27"/>
    <w:uiPriority w:val="40"/>
    <w:rsid w:val="004371D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9">
    <w:name w:val="Сетка таблицы159"/>
    <w:basedOn w:val="a2"/>
    <w:next w:val="a9"/>
    <w:rsid w:val="004371D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3"/>
    <w:uiPriority w:val="99"/>
    <w:semiHidden/>
    <w:unhideWhenUsed/>
    <w:rsid w:val="004371DC"/>
  </w:style>
  <w:style w:type="table" w:customStyle="1" w:styleId="800">
    <w:name w:val="Сетка таблицы80"/>
    <w:basedOn w:val="a2"/>
    <w:next w:val="a9"/>
    <w:uiPriority w:val="59"/>
    <w:rsid w:val="004371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 светлая275"/>
    <w:basedOn w:val="a2"/>
    <w:uiPriority w:val="40"/>
    <w:rsid w:val="004371D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76">
    <w:name w:val="Сетка таблицы светлая276"/>
    <w:basedOn w:val="a2"/>
    <w:next w:val="27"/>
    <w:uiPriority w:val="40"/>
    <w:rsid w:val="004371D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600">
    <w:name w:val="Сетка таблицы160"/>
    <w:basedOn w:val="a2"/>
    <w:next w:val="a9"/>
    <w:rsid w:val="004371D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3"/>
    <w:uiPriority w:val="99"/>
    <w:semiHidden/>
    <w:unhideWhenUsed/>
    <w:rsid w:val="004371DC"/>
  </w:style>
  <w:style w:type="table" w:customStyle="1" w:styleId="830">
    <w:name w:val="Сетка таблицы83"/>
    <w:basedOn w:val="a2"/>
    <w:next w:val="a9"/>
    <w:rsid w:val="004371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7">
    <w:name w:val="Сетка таблицы светлая277"/>
    <w:basedOn w:val="a2"/>
    <w:uiPriority w:val="40"/>
    <w:rsid w:val="004371DC"/>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78">
    <w:name w:val="Сетка таблицы светлая278"/>
    <w:basedOn w:val="a2"/>
    <w:next w:val="27"/>
    <w:uiPriority w:val="40"/>
    <w:rsid w:val="004371DC"/>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64">
    <w:name w:val="Сетка таблицы164"/>
    <w:basedOn w:val="a2"/>
    <w:next w:val="a9"/>
    <w:rsid w:val="004371D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2"/>
    <w:next w:val="a9"/>
    <w:uiPriority w:val="59"/>
    <w:rsid w:val="00AA6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0%D0%90%D0%9D" TargetMode="External"/><Relationship Id="rId299" Type="http://schemas.openxmlformats.org/officeDocument/2006/relationships/hyperlink" Target="http://www.znanium.com/bookread.php?book=368481" TargetMode="External"/><Relationship Id="rId21" Type="http://schemas.openxmlformats.org/officeDocument/2006/relationships/hyperlink" Target="mailto:main@naukaspb.spb.ru" TargetMode="External"/><Relationship Id="rId63" Type="http://schemas.openxmlformats.org/officeDocument/2006/relationships/hyperlink" Target="https://ru.wikipedia.org/wiki/%D0%9E%D0%B1%D1%8A%D0%B5%D0%BA%D1%82%D0%B8%D0%B2" TargetMode="External"/><Relationship Id="rId159" Type="http://schemas.openxmlformats.org/officeDocument/2006/relationships/hyperlink" Target="http://www.iprbookshop.ru/34649.html" TargetMode="External"/><Relationship Id="rId324" Type="http://schemas.openxmlformats.org/officeDocument/2006/relationships/hyperlink" Target="http://weblib.samsu.ru/level23.html" TargetMode="External"/><Relationship Id="rId366" Type="http://schemas.openxmlformats.org/officeDocument/2006/relationships/hyperlink" Target="http://vk.com/humeco" TargetMode="External"/><Relationship Id="rId170" Type="http://schemas.openxmlformats.org/officeDocument/2006/relationships/hyperlink" Target="http://www.chgu.org" TargetMode="External"/><Relationship Id="rId226" Type="http://schemas.openxmlformats.org/officeDocument/2006/relationships/hyperlink" Target="http://www.medline.ru" TargetMode="External"/><Relationship Id="rId433" Type="http://schemas.openxmlformats.org/officeDocument/2006/relationships/hyperlink" Target="https://ru.wikipedia.org/w/index.php" TargetMode="External"/><Relationship Id="rId268" Type="http://schemas.openxmlformats.org/officeDocument/2006/relationships/hyperlink" Target="http://weblib.samsu.ru/level23.html" TargetMode="External"/><Relationship Id="rId475" Type="http://schemas.openxmlformats.org/officeDocument/2006/relationships/hyperlink" Target="https://ru.wikipedia.org/w/index.php?title=%D0%9D%D0%BE%D0%B2%D0%BE%D1%81%D1%82%D0%B8_%D1%81%D0%B8%D1%81%D1%82%D0%B5%D0%BC%D0%B0%D1%82%D0%B8%D0%BA%D0%B8_%D0%BD%D0%B8%D0%B7%D1%88%D0%B8%D1%85_%D1%80%D0%B0%D1%81%D1%82%D0%B5%D0%BD%D0%B8%D0%B9&amp;action=edit&amp;redlink=1" TargetMode="External"/><Relationship Id="rId32" Type="http://schemas.openxmlformats.org/officeDocument/2006/relationships/hyperlink" Target="http://weblib.samsu.ru/level23.html" TargetMode="External"/><Relationship Id="rId74" Type="http://schemas.openxmlformats.org/officeDocument/2006/relationships/hyperlink" Target="http://weblib.samsu.ru/level23.html" TargetMode="External"/><Relationship Id="rId128" Type="http://schemas.openxmlformats.org/officeDocument/2006/relationships/hyperlink" Target="http://www.medline.ru" TargetMode="External"/><Relationship Id="rId335" Type="http://schemas.openxmlformats.org/officeDocument/2006/relationships/hyperlink" Target="http://e.lanbook.com" TargetMode="External"/><Relationship Id="rId377" Type="http://schemas.openxmlformats.org/officeDocument/2006/relationships/hyperlink" Target="http://weblib.samsu.ru/level23.html" TargetMode="External"/><Relationship Id="rId5" Type="http://schemas.openxmlformats.org/officeDocument/2006/relationships/webSettings" Target="webSettings.xml"/><Relationship Id="rId181" Type="http://schemas.openxmlformats.org/officeDocument/2006/relationships/hyperlink" Target="http://www.znanium.com/bookread.php?book=368481" TargetMode="External"/><Relationship Id="rId237" Type="http://schemas.openxmlformats.org/officeDocument/2006/relationships/hyperlink" Target="http://weblib.samsu.ru/level23.html" TargetMode="External"/><Relationship Id="rId402" Type="http://schemas.openxmlformats.org/officeDocument/2006/relationships/hyperlink" Target="http://e.lanbook.com/book/80086" TargetMode="External"/><Relationship Id="rId279" Type="http://schemas.openxmlformats.org/officeDocument/2006/relationships/hyperlink" Target="https://ru.wikipedia.org/w/index.php?title=%D0%9D%D0%BE%D0%B2%D0%BE%D1%81%D1%82%D0%B8_%D1%81%D0%B8%D1%81%D1%82%D0%B5%D0%BC%D0%B0%D1%82%D0%B8%D0%BA%D0%B8_%D0%B2%D1%8B%D1%81%D1%88%D0%B8%D1%85_%D1%80%D0%B0%D1%81%D1%82%D0%B5%D0%BD%D0%B8%D0%B9&amp;action=edit&amp;redlink=1" TargetMode="External"/><Relationship Id="rId444" Type="http://schemas.openxmlformats.org/officeDocument/2006/relationships/hyperlink" Target="http://weblib.samsu.ru/level23.html" TargetMode="External"/><Relationship Id="rId486" Type="http://schemas.openxmlformats.org/officeDocument/2006/relationships/hyperlink" Target="https://ru.wikipedia.org/wiki/%D0%94%D0%B5%D0%B9%D1%81%D1%82%D0%B2%D0%B8%D1%82%D0%B5%D0%BB%D1%8C%D0%BD%D0%BE%D0%B5_%D0%B8%D0%B7%D0%BE%D0%B1%D1%80%D0%B0%D0%B6%D0%B5%D0%BD%D0%B8%D0%B5" TargetMode="External"/><Relationship Id="rId43" Type="http://schemas.openxmlformats.org/officeDocument/2006/relationships/hyperlink" Target="https://vk.com/humeco" TargetMode="External"/><Relationship Id="rId139" Type="http://schemas.openxmlformats.org/officeDocument/2006/relationships/hyperlink" Target="http://ivis.ru" TargetMode="External"/><Relationship Id="rId290" Type="http://schemas.openxmlformats.org/officeDocument/2006/relationships/hyperlink" Target="http://www.elibrary.ru" TargetMode="External"/><Relationship Id="rId304" Type="http://schemas.openxmlformats.org/officeDocument/2006/relationships/hyperlink" Target="https://ru.wikipedia.org/wiki/%D0%A0%D0%90%D0%9D" TargetMode="External"/><Relationship Id="rId346" Type="http://schemas.openxmlformats.org/officeDocument/2006/relationships/hyperlink" Target="http://www.znanium.com/bookread.php?book=368481" TargetMode="External"/><Relationship Id="rId388" Type="http://schemas.openxmlformats.org/officeDocument/2006/relationships/hyperlink" Target="http://www.library.ru/2/catalogs/periodical/" TargetMode="External"/><Relationship Id="rId85" Type="http://schemas.openxmlformats.org/officeDocument/2006/relationships/hyperlink" Target="http://www.tkaspb.ru/main/index.php?aux_pages=16" TargetMode="External"/><Relationship Id="rId150" Type="http://schemas.openxmlformats.org/officeDocument/2006/relationships/hyperlink" Target="http://www.akademia-moskow.ru" TargetMode="External"/><Relationship Id="rId192" Type="http://schemas.openxmlformats.org/officeDocument/2006/relationships/hyperlink" Target="https://ru.wikipedia.org/w/index.php?title=%D0%A4%D0%B8%D1%82%D0%BE%D1%80%D0%B0%D0%B7%D0%BD%D0%BE%D0%BE%D0%B1%D1%80%D0%B0%D0%B7%D0%B8%D0%B5_%D0%92%D0%BE%D1%81%D1%82%D0%BE%D1%87%D0%BD%D0%BE%D0%B9_%D0%95%D0%B2%D1%80%D0%BE%D0%BF%D1%8B&amp;action=edit&amp;redlink=1" TargetMode="External"/><Relationship Id="rId206" Type="http://schemas.openxmlformats.org/officeDocument/2006/relationships/hyperlink" Target="http://weblib.samsu.ru/level23.html" TargetMode="External"/><Relationship Id="rId413" Type="http://schemas.openxmlformats.org/officeDocument/2006/relationships/hyperlink" Target="http://weblib.samsu.ru/level23.html" TargetMode="External"/><Relationship Id="rId248" Type="http://schemas.openxmlformats.org/officeDocument/2006/relationships/hyperlink" Target="https://ru.wikipedia.org/wiki/" TargetMode="External"/><Relationship Id="rId455" Type="http://schemas.openxmlformats.org/officeDocument/2006/relationships/hyperlink" Target="http://www.pubmed.gov" TargetMode="External"/><Relationship Id="rId12" Type="http://schemas.openxmlformats.org/officeDocument/2006/relationships/hyperlink" Target="http://www.globalistika.ru" TargetMode="External"/><Relationship Id="rId108" Type="http://schemas.openxmlformats.org/officeDocument/2006/relationships/hyperlink" Target="http://weblib.samsu.ru/level23.html" TargetMode="External"/><Relationship Id="rId315" Type="http://schemas.openxmlformats.org/officeDocument/2006/relationships/hyperlink" Target="http://www.pubmed.gov" TargetMode="External"/><Relationship Id="rId357" Type="http://schemas.openxmlformats.org/officeDocument/2006/relationships/hyperlink" Target="https://ru.wikipedia.org/w/index.php" TargetMode="External"/><Relationship Id="rId54" Type="http://schemas.openxmlformats.org/officeDocument/2006/relationships/hyperlink" Target="http://www.iprbookshop.ru/51291" TargetMode="External"/><Relationship Id="rId96" Type="http://schemas.openxmlformats.org/officeDocument/2006/relationships/hyperlink" Target="http://pandia.ru/text/category/biomassa/" TargetMode="External"/><Relationship Id="rId161" Type="http://schemas.openxmlformats.org/officeDocument/2006/relationships/hyperlink" Target="http://www.iprbookshop.ru/62358.html" TargetMode="External"/><Relationship Id="rId217" Type="http://schemas.openxmlformats.org/officeDocument/2006/relationships/hyperlink" Target="https://ru.wikipedia.org/w/index.php" TargetMode="External"/><Relationship Id="rId399" Type="http://schemas.openxmlformats.org/officeDocument/2006/relationships/hyperlink" Target="http://weblib.samsu.ru/level23.html" TargetMode="External"/><Relationship Id="rId259" Type="http://schemas.openxmlformats.org/officeDocument/2006/relationships/hyperlink" Target="http://www.iprbookshop.ru/index.ph" TargetMode="External"/><Relationship Id="rId424" Type="http://schemas.openxmlformats.org/officeDocument/2006/relationships/hyperlink" Target="http://e.lanbook.com/book/80086" TargetMode="External"/><Relationship Id="rId466" Type="http://schemas.openxmlformats.org/officeDocument/2006/relationships/hyperlink" Target="http://biblioclub.ru/index.php?page=search_red" TargetMode="External"/><Relationship Id="rId23" Type="http://schemas.openxmlformats.org/officeDocument/2006/relationships/hyperlink" Target="http://www.medline.ru" TargetMode="External"/><Relationship Id="rId119" Type="http://schemas.openxmlformats.org/officeDocument/2006/relationships/hyperlink" Target="https://ru.wikipedia.org/w/index.php?title=%D0%91%D0%BE%D1%82%D0%B0%D0%BD%D0%B8%D1%87%D0%B5%D1%81%D0%BA%D0%B8%D0%B5_%D0%B7%D0%B0%D0%BF%D0%B8%D1%81%D0%BA%D0%B8&amp;action=edit&amp;redlink=1" TargetMode="External"/><Relationship Id="rId270" Type="http://schemas.openxmlformats.org/officeDocument/2006/relationships/hyperlink" Target="http://weblib.samsu.ru/level23.html" TargetMode="External"/><Relationship Id="rId326" Type="http://schemas.openxmlformats.org/officeDocument/2006/relationships/hyperlink" Target="http://e.lanbook.com/books/element.php?pl1_cid=25&amp;pl1_id=3905" TargetMode="External"/><Relationship Id="rId65" Type="http://schemas.openxmlformats.org/officeDocument/2006/relationships/hyperlink" Target="https://ru.wikipedia.org/wiki/%D0%9E%D0%B1%D1%8A%D0%B5%D0%BA%D1%82%D0%B8%D0%B2" TargetMode="External"/><Relationship Id="rId130" Type="http://schemas.openxmlformats.org/officeDocument/2006/relationships/hyperlink" Target="http://vk.com/humeco" TargetMode="External"/><Relationship Id="rId368" Type="http://schemas.openxmlformats.org/officeDocument/2006/relationships/hyperlink" Target="http://www.tkaspb.ru/main/index.php?aux_pages=16" TargetMode="External"/><Relationship Id="rId172" Type="http://schemas.openxmlformats.org/officeDocument/2006/relationships/hyperlink" Target="http://ivis.ru" TargetMode="External"/><Relationship Id="rId228" Type="http://schemas.openxmlformats.org/officeDocument/2006/relationships/hyperlink" Target="http://vk.com/humeco" TargetMode="External"/><Relationship Id="rId435" Type="http://schemas.openxmlformats.org/officeDocument/2006/relationships/hyperlink" Target="https://ru.wikipedia.org/w/index.php" TargetMode="External"/><Relationship Id="rId477" Type="http://schemas.openxmlformats.org/officeDocument/2006/relationships/hyperlink" Target="https://ru.wikipedia.org/w/index.php?title=%D0%A4%D0%B8%D1%82%D0%BE%D1%80%D0%B0%D0%B7%D0%BD%D0%BE%D0%BE%D0%B1%D1%80%D0%B0%D0%B7%D0%B8%D0%B5_%D0%92%D0%BE%D1%81%D1%82%D0%BE%D1%87%D0%BD%D0%BE%D0%B9_%D0%95%D0%B2%D1%80%D0%BE%D0%BF%D1%8B&amp;action=edit&amp;redlink=1" TargetMode="External"/><Relationship Id="rId281" Type="http://schemas.openxmlformats.org/officeDocument/2006/relationships/hyperlink" Target="https://ru.wikipedia.org/w/index.php?title=%D0%9D%D0%BE%D0%B2%D0%BE%D1%81%D1%82%D0%B8_%D1%81%D0%B8%D1%81%D1%82%D0%B5%D0%BC%D0%B0%D1%82%D0%B8%D0%BA%D0%B8_%D0%BD%D0%B8%D0%B7%D1%88%D0%B8%D1%85_%D1%80%D0%B0%D1%81%D1%82%D0%B5%D0%BD%D0%B8%D0%B9&amp;action=edit&amp;redlink=1" TargetMode="External"/><Relationship Id="rId337" Type="http://schemas.openxmlformats.org/officeDocument/2006/relationships/hyperlink" Target="https://ru.wikipedia.org/wiki/%D0%94%D0%B5%D0%B9%D1%81%D1%82%D0%B2%D0%B8%D1%82%D0%B5%D0%BB%D1%8C%D0%BD%D0%BE%D0%B5_%D0%B8%D0%B7%D0%BE%D0%B1%D1%80%D0%B0%D0%B6%D0%B5%D0%BD%D0%B8%D0%B5" TargetMode="External"/><Relationship Id="rId34" Type="http://schemas.openxmlformats.org/officeDocument/2006/relationships/hyperlink" Target="https://sciencejournals.ru/journal/botjou/" TargetMode="External"/><Relationship Id="rId76" Type="http://schemas.openxmlformats.org/officeDocument/2006/relationships/hyperlink" Target="http://www.iprbookshop.ru/20644" TargetMode="External"/><Relationship Id="rId141" Type="http://schemas.openxmlformats.org/officeDocument/2006/relationships/hyperlink" Target="http://www.shpl.ru/" TargetMode="External"/><Relationship Id="rId379" Type="http://schemas.openxmlformats.org/officeDocument/2006/relationships/hyperlink" Target="http://weblib.samsu.ru/level23.html" TargetMode="External"/><Relationship Id="rId7" Type="http://schemas.openxmlformats.org/officeDocument/2006/relationships/endnotes" Target="endnotes.xml"/><Relationship Id="rId183" Type="http://schemas.openxmlformats.org/officeDocument/2006/relationships/hyperlink" Target="https://ru.wikipedia.org/wiki/%D0%91%D0%BE%D1%82%D0%B0%D0%BD%D0%B8%D1%87%D0%B5%D1%81%D0%BA%D0%B8%D0%B9_%D0%B6%D1%83%D1%80%D0%BD%D0%B0%D0%BB" TargetMode="External"/><Relationship Id="rId239" Type="http://schemas.openxmlformats.org/officeDocument/2006/relationships/hyperlink" Target="http://weblib.samsu.ru/level23.html" TargetMode="External"/><Relationship Id="rId390" Type="http://schemas.openxmlformats.org/officeDocument/2006/relationships/hyperlink" Target="http://www.iprbookshop.ru/index.ph" TargetMode="External"/><Relationship Id="rId404" Type="http://schemas.openxmlformats.org/officeDocument/2006/relationships/hyperlink" Target="http://www.iprbookshop.ru/51291" TargetMode="External"/><Relationship Id="rId446" Type="http://schemas.openxmlformats.org/officeDocument/2006/relationships/hyperlink" Target="http://weblib.samsu.ru/level23.html" TargetMode="External"/><Relationship Id="rId250" Type="http://schemas.openxmlformats.org/officeDocument/2006/relationships/hyperlink" Target="https://ru.wikipedia.org/w/index.php" TargetMode="External"/><Relationship Id="rId292" Type="http://schemas.openxmlformats.org/officeDocument/2006/relationships/hyperlink" Target="https://ru.wikipedia.org/wiki/%D0%94%D0%B5%D0%B9%D1%81%D1%82%D0%B2%D0%B8%D1%82%D0%B5%D0%BB%D1%8C%D0%BD%D0%BE%D0%B5_%D0%B8%D0%B7%D0%BE%D0%B1%D1%80%D0%B0%D0%B6%D0%B5%D0%BD%D0%B8%D0%B5" TargetMode="External"/><Relationship Id="rId306" Type="http://schemas.openxmlformats.org/officeDocument/2006/relationships/hyperlink" Target="https://ru.wikipedia.org/w/index.php?title=%D0%91%D0%BE%D1%82%D0%B0%D0%BD%D0%B8%D1%87%D0%B5%D1%81%D0%BA%D0%B8%D0%B5_%D0%B7%D0%B0%D0%BF%D0%B8%D1%81%D0%BA%D0%B8&amp;action=edit&amp;redlink=1" TargetMode="External"/><Relationship Id="rId488" Type="http://schemas.openxmlformats.org/officeDocument/2006/relationships/theme" Target="theme/theme1.xml"/><Relationship Id="rId45" Type="http://schemas.openxmlformats.org/officeDocument/2006/relationships/hyperlink" Target="http://weblib.samsu.ru/level23.html" TargetMode="External"/><Relationship Id="rId87" Type="http://schemas.openxmlformats.org/officeDocument/2006/relationships/hyperlink" Target="https://ru.wikipedia.org/wiki/%D0%97%D0%B5%D1%80%D0%BA%D0%B0%D0%BB%D0%BE" TargetMode="External"/><Relationship Id="rId110" Type="http://schemas.openxmlformats.org/officeDocument/2006/relationships/hyperlink" Target="http://weblib.samsu.ru/level23.html" TargetMode="External"/><Relationship Id="rId348" Type="http://schemas.openxmlformats.org/officeDocument/2006/relationships/hyperlink" Target="http://www.iprbookshop.ru/51291" TargetMode="External"/><Relationship Id="rId152" Type="http://schemas.openxmlformats.org/officeDocument/2006/relationships/hyperlink" Target="http://www.edu.ru/index.php?page_id=242" TargetMode="External"/><Relationship Id="rId194" Type="http://schemas.openxmlformats.org/officeDocument/2006/relationships/hyperlink" Target="http://www.library.ru/2/catalogs/periodical/" TargetMode="External"/><Relationship Id="rId208" Type="http://schemas.openxmlformats.org/officeDocument/2006/relationships/hyperlink" Target="http://e.lanbook.com/book/80086" TargetMode="External"/><Relationship Id="rId415" Type="http://schemas.openxmlformats.org/officeDocument/2006/relationships/hyperlink" Target="http://weblib.samsu.ru/level23.html" TargetMode="External"/><Relationship Id="rId457" Type="http://schemas.openxmlformats.org/officeDocument/2006/relationships/hyperlink" Target="http://www.elibrary.ru" TargetMode="External"/><Relationship Id="rId261" Type="http://schemas.openxmlformats.org/officeDocument/2006/relationships/hyperlink" Target="http://www.medline.ru" TargetMode="External"/><Relationship Id="rId14" Type="http://schemas.openxmlformats.org/officeDocument/2006/relationships/hyperlink" Target="http://weblib.samsu.ru/level23.html" TargetMode="External"/><Relationship Id="rId56" Type="http://schemas.openxmlformats.org/officeDocument/2006/relationships/hyperlink" Target="http://www.pubmed.gov" TargetMode="External"/><Relationship Id="rId317" Type="http://schemas.openxmlformats.org/officeDocument/2006/relationships/hyperlink" Target="http://www.elibrary.ru" TargetMode="External"/><Relationship Id="rId359" Type="http://schemas.openxmlformats.org/officeDocument/2006/relationships/hyperlink" Target="https://ru.wikipedia.org/w/index.php" TargetMode="External"/><Relationship Id="rId98" Type="http://schemas.openxmlformats.org/officeDocument/2006/relationships/hyperlink" Target="http://www.znanium.com/bookread.php?book=368481" TargetMode="External"/><Relationship Id="rId121" Type="http://schemas.openxmlformats.org/officeDocument/2006/relationships/hyperlink" Target="https://ru.wikipedia.org/w/index.php?title=%D0%9D%D0%BE%D0%B2%D0%BE%D1%81%D1%82%D0%B8_%D1%81%D0%B8%D1%81%D1%82%D0%B5%D0%BC%D0%B0%D1%82%D0%B8%D0%BA%D0%B8_%D0%B2%D1%8B%D1%81%D1%88%D0%B8%D1%85_%D1%80%D0%B0%D1%81%D1%82%D0%B5%D0%BD%D0%B8%D0%B9&amp;action=edit&amp;redlink=1" TargetMode="External"/><Relationship Id="rId163" Type="http://schemas.openxmlformats.org/officeDocument/2006/relationships/hyperlink" Target="http://www.studentlibrary.ru/book/ISBN9785976528468.html" TargetMode="External"/><Relationship Id="rId219" Type="http://schemas.openxmlformats.org/officeDocument/2006/relationships/hyperlink" Target="https://ru.wikipedia.org/w/index.php" TargetMode="External"/><Relationship Id="rId370" Type="http://schemas.openxmlformats.org/officeDocument/2006/relationships/hyperlink" Target="https://ru.wikipedia.org/wiki/%D0%9E%D0%B1%D1%8A%D0%B5%D0%BA%D1%82%D0%B8%D0%B2" TargetMode="External"/><Relationship Id="rId426" Type="http://schemas.openxmlformats.org/officeDocument/2006/relationships/hyperlink" Target="http://www.iprbookshop.ru/51291" TargetMode="External"/><Relationship Id="rId230" Type="http://schemas.openxmlformats.org/officeDocument/2006/relationships/hyperlink" Target="http://www.tkaspb.ru/main/index.php?aux_pages=16" TargetMode="External"/><Relationship Id="rId468" Type="http://schemas.openxmlformats.org/officeDocument/2006/relationships/hyperlink" Target="https://ru.wikipedia.org/wiki/%D0%91%D0%BE%D1%82%D0%B0%D0%BD%D0%B8%D1%87%D0%B5%D1%81%D0%BA%D0%B8%D0%B9_%D0%B6%D1%83%D1%80%D0%BD%D0%B0%D0%BB" TargetMode="External"/><Relationship Id="rId25" Type="http://schemas.openxmlformats.org/officeDocument/2006/relationships/hyperlink" Target="http://vk.com/humeco" TargetMode="External"/><Relationship Id="rId67" Type="http://schemas.openxmlformats.org/officeDocument/2006/relationships/hyperlink" Target="https://interneturok.ru/lesson/biology/6-klass/prirodnye-soobschestva/osnovnye-ekologicheskie-faktory-i-ih-vliyanie-na-rasteniya" TargetMode="External"/><Relationship Id="rId272" Type="http://schemas.openxmlformats.org/officeDocument/2006/relationships/hyperlink" Target="http://www.iprbookshop.ru/20644" TargetMode="External"/><Relationship Id="rId328" Type="http://schemas.openxmlformats.org/officeDocument/2006/relationships/hyperlink" Target="http://e.lanbook.com/book/80086" TargetMode="External"/><Relationship Id="rId132" Type="http://schemas.openxmlformats.org/officeDocument/2006/relationships/hyperlink" Target="http://www.chgu.org" TargetMode="External"/><Relationship Id="rId174" Type="http://schemas.openxmlformats.org/officeDocument/2006/relationships/hyperlink" Target="http://weblib.samsu.ru/level23.html" TargetMode="External"/><Relationship Id="rId381" Type="http://schemas.openxmlformats.org/officeDocument/2006/relationships/hyperlink" Target="https://ru.wikipedia.org/wiki/%D0%A0%D0%90%D0%9D" TargetMode="External"/><Relationship Id="rId241" Type="http://schemas.openxmlformats.org/officeDocument/2006/relationships/hyperlink" Target="http://weblib.samsu.ru/level23.html" TargetMode="External"/><Relationship Id="rId437" Type="http://schemas.openxmlformats.org/officeDocument/2006/relationships/hyperlink" Target="mailto:main@naukaspb.spb.ru" TargetMode="External"/><Relationship Id="rId479" Type="http://schemas.openxmlformats.org/officeDocument/2006/relationships/hyperlink" Target="http://www.library.ru/2/catalogs/periodical/" TargetMode="External"/><Relationship Id="rId36" Type="http://schemas.openxmlformats.org/officeDocument/2006/relationships/hyperlink" Target="https://www.binran.ru/science/periodicheskiye-izdaniya/novosti-sistematiki-nizshyh-rastenij/" TargetMode="External"/><Relationship Id="rId283" Type="http://schemas.openxmlformats.org/officeDocument/2006/relationships/hyperlink" Target="https://ru.wikipedia.org/w/index.php?title=%D0%A4%D0%B8%D1%82%D0%BE%D1%80%D0%B0%D0%B7%D0%BD%D0%BE%D0%BE%D0%B1%D1%80%D0%B0%D0%B7%D0%B8%D0%B5_%D0%92%D0%BE%D1%81%D1%82%D0%BE%D1%87%D0%BD%D0%BE%D0%B9_%D0%95%D0%B2%D1%80%D0%BE%D0%BF%D1%8B&amp;action=edit&amp;redlink=1" TargetMode="External"/><Relationship Id="rId339" Type="http://schemas.openxmlformats.org/officeDocument/2006/relationships/hyperlink" Target="http://weblib.samsu.ru/level23.html" TargetMode="External"/><Relationship Id="rId78" Type="http://schemas.openxmlformats.org/officeDocument/2006/relationships/hyperlink" Target="http://www.iprbookshop.ru/index.ph" TargetMode="External"/><Relationship Id="rId101" Type="http://schemas.openxmlformats.org/officeDocument/2006/relationships/hyperlink" Target="http://www.iprbookshop.ru/51291" TargetMode="External"/><Relationship Id="rId143" Type="http://schemas.openxmlformats.org/officeDocument/2006/relationships/hyperlink" Target="mailto:&#8211;otech_ist@mail.ru" TargetMode="External"/><Relationship Id="rId185" Type="http://schemas.openxmlformats.org/officeDocument/2006/relationships/hyperlink" Target="https://ru.wikipedia.org/wiki/" TargetMode="External"/><Relationship Id="rId350" Type="http://schemas.openxmlformats.org/officeDocument/2006/relationships/hyperlink" Target="https://ru.wikipedia.org/wiki/%D0%A0%D0%90%D0%9D" TargetMode="External"/><Relationship Id="rId406" Type="http://schemas.openxmlformats.org/officeDocument/2006/relationships/hyperlink" Target="http://www.pubmed.gov" TargetMode="External"/><Relationship Id="rId9" Type="http://schemas.openxmlformats.org/officeDocument/2006/relationships/hyperlink" Target="http://www.philosophy.nsc.ru/BIBLIOTECA/Library.htm" TargetMode="External"/><Relationship Id="rId210" Type="http://schemas.openxmlformats.org/officeDocument/2006/relationships/hyperlink" Target="http://www.iprbookshop.ru/51291" TargetMode="External"/><Relationship Id="rId392" Type="http://schemas.openxmlformats.org/officeDocument/2006/relationships/hyperlink" Target="http://www.medline.ru" TargetMode="External"/><Relationship Id="rId448" Type="http://schemas.openxmlformats.org/officeDocument/2006/relationships/hyperlink" Target="http://weblib.samsu.ru/level23.html" TargetMode="External"/><Relationship Id="rId252" Type="http://schemas.openxmlformats.org/officeDocument/2006/relationships/hyperlink" Target="https://ru.wikipedia.org/w/index.php" TargetMode="External"/><Relationship Id="rId294" Type="http://schemas.openxmlformats.org/officeDocument/2006/relationships/hyperlink" Target="http://weblib.samsu.ru/level23.html" TargetMode="External"/><Relationship Id="rId308" Type="http://schemas.openxmlformats.org/officeDocument/2006/relationships/hyperlink" Target="https://ru.wikipedia.org/w/index.php?title=%D0%9D%D0%BE%D0%B2%D0%BE%D1%81%D1%82%D0%B8_%D1%81%D0%B8%D1%81%D1%82%D0%B5%D0%BC%D0%B0%D1%82%D0%B8%D0%BA%D0%B8_%D0%B2%D1%8B%D1%81%D1%88%D0%B8%D1%85_%D1%80%D0%B0%D1%81%D1%82%D0%B5%D0%BD%D0%B8%D0%B9&amp;action=edit&amp;redlink=1" TargetMode="External"/><Relationship Id="rId47" Type="http://schemas.openxmlformats.org/officeDocument/2006/relationships/hyperlink" Target="http://weblib.samsu.ru/level23.html" TargetMode="External"/><Relationship Id="rId89" Type="http://schemas.openxmlformats.org/officeDocument/2006/relationships/hyperlink" Target="https://ru.wikipedia.org/wiki/%D0%97%D0%B5%D1%80%D0%BA%D0%B0%D0%BB%D0%BE" TargetMode="External"/><Relationship Id="rId112" Type="http://schemas.openxmlformats.org/officeDocument/2006/relationships/hyperlink" Target="http://weblib.samsu.ru/level23.html" TargetMode="External"/><Relationship Id="rId154" Type="http://schemas.openxmlformats.org/officeDocument/2006/relationships/hyperlink" Target="http://www.edu.ru/index.php?page_id=242" TargetMode="External"/><Relationship Id="rId361" Type="http://schemas.openxmlformats.org/officeDocument/2006/relationships/hyperlink" Target="mailto:main@naukaspb.spb.ru" TargetMode="External"/><Relationship Id="rId196" Type="http://schemas.openxmlformats.org/officeDocument/2006/relationships/hyperlink" Target="http://www.iprbookshop.ru/index.ph" TargetMode="External"/><Relationship Id="rId417" Type="http://schemas.openxmlformats.org/officeDocument/2006/relationships/hyperlink" Target="http://www.iprbookshop.ru/41349" TargetMode="External"/><Relationship Id="rId459" Type="http://schemas.openxmlformats.org/officeDocument/2006/relationships/hyperlink" Target="https://ru.wikipedia.org/wiki/%D0%94%D0%B5%D0%B9%D1%81%D1%82%D0%B2%D0%B8%D1%82%D0%B5%D0%BB%D1%8C%D0%BD%D0%BE%D0%B5_%D0%B8%D0%B7%D0%BE%D0%B1%D1%80%D0%B0%D0%B6%D0%B5%D0%BD%D0%B8%D0%B5" TargetMode="External"/><Relationship Id="rId16" Type="http://schemas.openxmlformats.org/officeDocument/2006/relationships/hyperlink" Target="http://weblib.samsu.ru/level23.html" TargetMode="External"/><Relationship Id="rId221" Type="http://schemas.openxmlformats.org/officeDocument/2006/relationships/hyperlink" Target="https://ru.wikipedia.org/w/index.php" TargetMode="External"/><Relationship Id="rId263" Type="http://schemas.openxmlformats.org/officeDocument/2006/relationships/hyperlink" Target="http://vk.com/humeco" TargetMode="External"/><Relationship Id="rId319" Type="http://schemas.openxmlformats.org/officeDocument/2006/relationships/hyperlink" Target="https://ru.wikipedia.org/wiki/%D0%94%D0%B5%D0%B9%D1%81%D1%82%D0%B2%D0%B8%D1%82%D0%B5%D0%BB%D1%8C%D0%BD%D0%BE%D0%B5_%D0%B8%D0%B7%D0%BE%D0%B1%D1%80%D0%B0%D0%B6%D0%B5%D0%BD%D0%B8%D0%B5" TargetMode="External"/><Relationship Id="rId470" Type="http://schemas.openxmlformats.org/officeDocument/2006/relationships/hyperlink" Target="https://ru.wikipedia.org/wiki/" TargetMode="External"/><Relationship Id="rId58" Type="http://schemas.openxmlformats.org/officeDocument/2006/relationships/hyperlink" Target="http://www.elibrary.ru" TargetMode="External"/><Relationship Id="rId123" Type="http://schemas.openxmlformats.org/officeDocument/2006/relationships/hyperlink" Target="https://ru.wikipedia.org/w/index.php?title=%D0%A4%D0%B8%D1%82%D0%BE%D1%80%D0%B0%D0%B7%D0%BD%D0%BE%D0%BE%D0%B1%D1%80%D0%B0%D0%B7%D0%B8%D0%B5_%D0%92%D0%BE%D1%81%D1%82%D0%BE%D1%87%D0%BD%D0%BE%D0%B9_%D0%95%D0%B2%D1%80%D0%BE%D0%BF%D1%8B&amp;action=edit&amp;redlink=1" TargetMode="External"/><Relationship Id="rId330" Type="http://schemas.openxmlformats.org/officeDocument/2006/relationships/hyperlink" Target="http://www.iprbookshop.ru/51291" TargetMode="External"/><Relationship Id="rId165" Type="http://schemas.openxmlformats.org/officeDocument/2006/relationships/hyperlink" Target="https://rucont.ru/file.ashx?guid=3b1eb71f-a51d-442b-93a7-9449e4e5df21" TargetMode="External"/><Relationship Id="rId372" Type="http://schemas.openxmlformats.org/officeDocument/2006/relationships/hyperlink" Target="https://ru.wikipedia.org/wiki/%D0%9E%D0%B1%D1%8A%D0%B5%D0%BA%D1%82%D0%B8%D0%B2" TargetMode="External"/><Relationship Id="rId428" Type="http://schemas.openxmlformats.org/officeDocument/2006/relationships/hyperlink" Target="https://ru.wikipedia.org/wiki/%D0%A0%D0%90%D0%9D" TargetMode="External"/><Relationship Id="rId232" Type="http://schemas.openxmlformats.org/officeDocument/2006/relationships/hyperlink" Target="https://ru.wikipedia.org/wiki/%D0%9E%D0%B1%D1%8A%D0%B5%D0%BA%D1%82%D0%B8%D0%B2" TargetMode="External"/><Relationship Id="rId274" Type="http://schemas.openxmlformats.org/officeDocument/2006/relationships/hyperlink" Target="https://ru.wikipedia.org/wiki/%D0%91%D0%BE%D1%82%D0%B0%D0%BD%D0%B8%D1%87%D0%B5%D1%81%D0%BA%D0%B8%D0%B9_%D0%B6%D1%83%D1%80%D0%BD%D0%B0%D0%BB" TargetMode="External"/><Relationship Id="rId481" Type="http://schemas.openxmlformats.org/officeDocument/2006/relationships/hyperlink" Target="http://www.iprbookshop.ru/index.ph" TargetMode="External"/><Relationship Id="rId27" Type="http://schemas.openxmlformats.org/officeDocument/2006/relationships/hyperlink" Target="http://weblib.samsu.ru/level23.html" TargetMode="External"/><Relationship Id="rId69" Type="http://schemas.openxmlformats.org/officeDocument/2006/relationships/hyperlink" Target="http://weblib.samsu.ru/level23.html" TargetMode="External"/><Relationship Id="rId134" Type="http://schemas.openxmlformats.org/officeDocument/2006/relationships/hyperlink" Target="http://www.studentlibrary.ru" TargetMode="External"/><Relationship Id="rId80" Type="http://schemas.openxmlformats.org/officeDocument/2006/relationships/hyperlink" Target="http://www.medline.ru" TargetMode="External"/><Relationship Id="rId176" Type="http://schemas.openxmlformats.org/officeDocument/2006/relationships/hyperlink" Target="http://weblib.samsu.ru/level23.html" TargetMode="External"/><Relationship Id="rId341" Type="http://schemas.openxmlformats.org/officeDocument/2006/relationships/hyperlink" Target="http://weblib.samsu.ru/level23.html" TargetMode="External"/><Relationship Id="rId383" Type="http://schemas.openxmlformats.org/officeDocument/2006/relationships/hyperlink" Target="https://ru.wikipedia.org/w/index.php?title=%D0%91%D0%BE%D1%82%D0%B0%D0%BD%D0%B8%D1%87%D0%B5%D1%81%D0%BA%D0%B8%D0%B5_%D0%B7%D0%B0%D0%BF%D0%B8%D1%81%D0%BA%D0%B8&amp;action=edit&amp;redlink=1" TargetMode="External"/><Relationship Id="rId439" Type="http://schemas.openxmlformats.org/officeDocument/2006/relationships/hyperlink" Target="http://www.pubmed.gov" TargetMode="External"/><Relationship Id="rId201" Type="http://schemas.openxmlformats.org/officeDocument/2006/relationships/hyperlink" Target="http://weblib.samsu.ru/level23.html" TargetMode="External"/><Relationship Id="rId243" Type="http://schemas.openxmlformats.org/officeDocument/2006/relationships/hyperlink" Target="http://www.znanium.com/bookread.php?book=368481" TargetMode="External"/><Relationship Id="rId285" Type="http://schemas.openxmlformats.org/officeDocument/2006/relationships/hyperlink" Target="http://www.library.ru/2/catalogs/periodical/" TargetMode="External"/><Relationship Id="rId450" Type="http://schemas.openxmlformats.org/officeDocument/2006/relationships/hyperlink" Target="http://www.znanium.com/bookread.php?book=368481" TargetMode="External"/><Relationship Id="rId38" Type="http://schemas.openxmlformats.org/officeDocument/2006/relationships/hyperlink" Target="mailto:main@naukaspb.spb.ru" TargetMode="External"/><Relationship Id="rId103" Type="http://schemas.openxmlformats.org/officeDocument/2006/relationships/hyperlink" Target="http://www.pubmed.gov" TargetMode="External"/><Relationship Id="rId310" Type="http://schemas.openxmlformats.org/officeDocument/2006/relationships/hyperlink" Target="https://ru.wikipedia.org/w/index.php?title=%D0%A4%D0%B8%D1%82%D0%BE%D1%80%D0%B0%D0%B7%D0%BD%D0%BE%D0%BE%D0%B1%D1%80%D0%B0%D0%B7%D0%B8%D0%B5_%D0%92%D0%BE%D1%81%D1%82%D0%BE%D1%87%D0%BD%D0%BE%D0%B9_%D0%95%D0%B2%D1%80%D0%BE%D0%BF%D1%8B&amp;action=edit&amp;redlink=1" TargetMode="External"/><Relationship Id="rId91" Type="http://schemas.openxmlformats.org/officeDocument/2006/relationships/hyperlink" Target="http://weblib.samsu.ru/level23.html" TargetMode="External"/><Relationship Id="rId145" Type="http://schemas.openxmlformats.org/officeDocument/2006/relationships/image" Target="media/image2.jpeg"/><Relationship Id="rId187" Type="http://schemas.openxmlformats.org/officeDocument/2006/relationships/hyperlink" Target="https://ru.wikipedia.org/w/index.php" TargetMode="External"/><Relationship Id="rId352" Type="http://schemas.openxmlformats.org/officeDocument/2006/relationships/hyperlink" Target="https://ru.wikipedia.org/w/index.php?title=%D0%91%D0%BE%D1%82%D0%B0%D0%BD%D0%B8%D1%87%D0%B5%D1%81%D0%BA%D0%B8%D0%B5_%D0%B7%D0%B0%D0%BF%D0%B8%D1%81%D0%BA%D0%B8&amp;action=edit&amp;redlink=1" TargetMode="External"/><Relationship Id="rId394" Type="http://schemas.openxmlformats.org/officeDocument/2006/relationships/hyperlink" Target="http://vk.com/humeco" TargetMode="External"/><Relationship Id="rId408" Type="http://schemas.openxmlformats.org/officeDocument/2006/relationships/hyperlink" Target="http://www.elibrary.ru" TargetMode="External"/><Relationship Id="rId212" Type="http://schemas.openxmlformats.org/officeDocument/2006/relationships/hyperlink" Target="https://ru.wikipedia.org/wiki/%D0%A0%D0%90%D0%9D" TargetMode="External"/><Relationship Id="rId254" Type="http://schemas.openxmlformats.org/officeDocument/2006/relationships/hyperlink" Target="https://ru.wikipedia.org/w/index.php" TargetMode="External"/><Relationship Id="rId49" Type="http://schemas.openxmlformats.org/officeDocument/2006/relationships/hyperlink" Target="http://weblib.samsu.ru/level23.html" TargetMode="External"/><Relationship Id="rId114" Type="http://schemas.openxmlformats.org/officeDocument/2006/relationships/hyperlink" Target="http://biblioclub.ru/index.php?page=book&amp;id=252941" TargetMode="External"/><Relationship Id="rId296" Type="http://schemas.openxmlformats.org/officeDocument/2006/relationships/hyperlink" Target="http://weblib.samsu.ru/level23.html" TargetMode="External"/><Relationship Id="rId461" Type="http://schemas.openxmlformats.org/officeDocument/2006/relationships/hyperlink" Target="http://weblib.samsu.ru/level23.html" TargetMode="External"/><Relationship Id="rId60" Type="http://schemas.openxmlformats.org/officeDocument/2006/relationships/hyperlink" Target="https://ru.wikipedia.org/wiki/%D0%91%D1%83%D0%BC%D0%B0%D0%B3%D0%B0" TargetMode="External"/><Relationship Id="rId156" Type="http://schemas.openxmlformats.org/officeDocument/2006/relationships/hyperlink" Target="http://cyberleninka.ru/" TargetMode="External"/><Relationship Id="rId198" Type="http://schemas.openxmlformats.org/officeDocument/2006/relationships/hyperlink" Target="http://www.medline.ru" TargetMode="External"/><Relationship Id="rId321" Type="http://schemas.openxmlformats.org/officeDocument/2006/relationships/hyperlink" Target="http://weblib.samsu.ru/level23.html" TargetMode="External"/><Relationship Id="rId363" Type="http://schemas.openxmlformats.org/officeDocument/2006/relationships/hyperlink" Target="http://www.pubmed.gov" TargetMode="External"/><Relationship Id="rId419" Type="http://schemas.openxmlformats.org/officeDocument/2006/relationships/hyperlink" Target="http://www.iprbookshop.ru/22229" TargetMode="External"/><Relationship Id="rId223" Type="http://schemas.openxmlformats.org/officeDocument/2006/relationships/hyperlink" Target="mailto:main@naukaspb.spb.ru" TargetMode="External"/><Relationship Id="rId430" Type="http://schemas.openxmlformats.org/officeDocument/2006/relationships/hyperlink" Target="https://ru.wikipedia.org/w/index.php?title=%D0%91%D0%BE%D1%82%D0%B0%D0%BD%D0%B8%D1%87%D0%B5%D1%81%D0%BA%D0%B8%D0%B5_%D0%B7%D0%B0%D0%BF%D0%B8%D1%81%D0%BA%D0%B8&amp;action=edit&amp;redlink=1" TargetMode="External"/><Relationship Id="rId18" Type="http://schemas.openxmlformats.org/officeDocument/2006/relationships/hyperlink" Target="http://weblib.samsu.ru/level23.html" TargetMode="External"/><Relationship Id="rId265" Type="http://schemas.openxmlformats.org/officeDocument/2006/relationships/hyperlink" Target="http://weblib.samsu.ru/level23.html" TargetMode="External"/><Relationship Id="rId472" Type="http://schemas.openxmlformats.org/officeDocument/2006/relationships/hyperlink" Target="https://ru.wikipedia.org/w/index.php" TargetMode="External"/><Relationship Id="rId125" Type="http://schemas.openxmlformats.org/officeDocument/2006/relationships/hyperlink" Target="mailto:main@naukaspb.spb.ru" TargetMode="External"/><Relationship Id="rId167" Type="http://schemas.openxmlformats.org/officeDocument/2006/relationships/hyperlink" Target="https://elibrary.ru/item.asp?id=27406362" TargetMode="External"/><Relationship Id="rId332" Type="http://schemas.openxmlformats.org/officeDocument/2006/relationships/hyperlink" Target="http://e.lanbook.com/books" TargetMode="External"/><Relationship Id="rId374" Type="http://schemas.openxmlformats.org/officeDocument/2006/relationships/hyperlink" Target="http://weblib.samsu.ru/level23.html" TargetMode="External"/><Relationship Id="rId71" Type="http://schemas.openxmlformats.org/officeDocument/2006/relationships/hyperlink" Target="http://weblib.samsu.ru/level23.html" TargetMode="External"/><Relationship Id="rId234" Type="http://schemas.openxmlformats.org/officeDocument/2006/relationships/hyperlink" Target="https://ru.wikipedia.org/wiki/%D0%9E%D0%B1%D1%8A%D0%B5%D0%BA%D1%82%D0%B8%D0%B2" TargetMode="External"/><Relationship Id="rId2" Type="http://schemas.openxmlformats.org/officeDocument/2006/relationships/numbering" Target="numbering.xml"/><Relationship Id="rId29" Type="http://schemas.openxmlformats.org/officeDocument/2006/relationships/hyperlink" Target="http://weblib.samsu.ru/level23.html" TargetMode="External"/><Relationship Id="rId276" Type="http://schemas.openxmlformats.org/officeDocument/2006/relationships/hyperlink" Target="https://ru.wikipedia.org/wiki/" TargetMode="External"/><Relationship Id="rId441" Type="http://schemas.openxmlformats.org/officeDocument/2006/relationships/hyperlink" Target="http://www.elibrary.ru" TargetMode="External"/><Relationship Id="rId483" Type="http://schemas.openxmlformats.org/officeDocument/2006/relationships/hyperlink" Target="http://www.medline.ru" TargetMode="External"/><Relationship Id="rId40" Type="http://schemas.openxmlformats.org/officeDocument/2006/relationships/hyperlink" Target="https://pubmed.ncbi.nlm.nih.gov/" TargetMode="External"/><Relationship Id="rId136" Type="http://schemas.openxmlformats.org/officeDocument/2006/relationships/hyperlink" Target="http://www.chgu.org" TargetMode="External"/><Relationship Id="rId178" Type="http://schemas.openxmlformats.org/officeDocument/2006/relationships/hyperlink" Target="http://weblib.samsu.ru/level23.html" TargetMode="External"/><Relationship Id="rId301" Type="http://schemas.openxmlformats.org/officeDocument/2006/relationships/hyperlink" Target="http://www.iprbookshop.ru/20644" TargetMode="External"/><Relationship Id="rId343" Type="http://schemas.openxmlformats.org/officeDocument/2006/relationships/hyperlink" Target="http://weblib.samsu.ru/level23.html" TargetMode="External"/><Relationship Id="rId82" Type="http://schemas.openxmlformats.org/officeDocument/2006/relationships/hyperlink" Target="http://vk.com/humeco" TargetMode="External"/><Relationship Id="rId203" Type="http://schemas.openxmlformats.org/officeDocument/2006/relationships/hyperlink" Target="http://weblib.samsu.ru/level23.html" TargetMode="External"/><Relationship Id="rId385" Type="http://schemas.openxmlformats.org/officeDocument/2006/relationships/hyperlink" Target="https://ru.wikipedia.org/w/index.php?title=%D0%9D%D0%BE%D0%B2%D0%BE%D1%81%D1%82%D0%B8_%D1%81%D0%B8%D1%81%D1%82%D0%B5%D0%BC%D0%B0%D1%82%D0%B8%D0%BA%D0%B8_%D0%B2%D1%8B%D1%81%D1%88%D0%B8%D1%85_%D1%80%D0%B0%D1%81%D1%82%D0%B5%D0%BD%D0%B8%D0%B9&amp;action=edit&amp;redlink=1" TargetMode="External"/><Relationship Id="rId245" Type="http://schemas.openxmlformats.org/officeDocument/2006/relationships/hyperlink" Target="http://www.iprbookshop.ru/51291" TargetMode="External"/><Relationship Id="rId287" Type="http://schemas.openxmlformats.org/officeDocument/2006/relationships/hyperlink" Target="http://www.iprbookshop.ru/index.ph" TargetMode="External"/><Relationship Id="rId410" Type="http://schemas.openxmlformats.org/officeDocument/2006/relationships/hyperlink" Target="https://ru.wikipedia.org/wiki/%D0%94%D0%B5%D0%B9%D1%81%D1%82%D0%B2%D0%B8%D1%82%D0%B5%D0%BB%D1%8C%D0%BD%D0%BE%D0%B5_%D0%B8%D0%B7%D0%BE%D0%B1%D1%80%D0%B0%D0%B6%D0%B5%D0%BD%D0%B8%D0%B5" TargetMode="External"/><Relationship Id="rId452" Type="http://schemas.openxmlformats.org/officeDocument/2006/relationships/hyperlink" Target="http://biblioclub.ru/index.php?page=book&amp;id=427273" TargetMode="External"/><Relationship Id="rId105" Type="http://schemas.openxmlformats.org/officeDocument/2006/relationships/hyperlink" Target="http://www.elibrary.ru" TargetMode="External"/><Relationship Id="rId147" Type="http://schemas.openxmlformats.org/officeDocument/2006/relationships/hyperlink" Target="http://www.iprbookshop.ru/81528.html" TargetMode="External"/><Relationship Id="rId312" Type="http://schemas.openxmlformats.org/officeDocument/2006/relationships/hyperlink" Target="http://www.library.ru/2/catalogs/periodical/" TargetMode="External"/><Relationship Id="rId354" Type="http://schemas.openxmlformats.org/officeDocument/2006/relationships/hyperlink" Target="https://ru.wikipedia.org/w/index.php?title=%D0%9D%D0%BE%D0%B2%D0%BE%D1%81%D1%82%D0%B8_%D1%81%D0%B8%D1%81%D1%82%D0%B5%D0%BC%D0%B0%D1%82%D0%B8%D0%BA%D0%B8_%D0%B2%D1%8B%D1%81%D1%88%D0%B8%D1%85_%D1%80%D0%B0%D1%81%D1%82%D0%B5%D0%BD%D0%B8%D0%B9&amp;action=edit&amp;redlink=1" TargetMode="External"/><Relationship Id="rId51" Type="http://schemas.openxmlformats.org/officeDocument/2006/relationships/hyperlink" Target="http://pandia.ru/text/category/brakonmzer/" TargetMode="External"/><Relationship Id="rId93" Type="http://schemas.openxmlformats.org/officeDocument/2006/relationships/hyperlink" Target="http://weblib.samsu.ru/level23.html" TargetMode="External"/><Relationship Id="rId189" Type="http://schemas.openxmlformats.org/officeDocument/2006/relationships/hyperlink" Target="https://ru.wikipedia.org/w/index.php" TargetMode="External"/><Relationship Id="rId396" Type="http://schemas.openxmlformats.org/officeDocument/2006/relationships/hyperlink" Target="http://weblib.samsu.ru/level23.html" TargetMode="External"/><Relationship Id="rId214" Type="http://schemas.openxmlformats.org/officeDocument/2006/relationships/hyperlink" Target="https://ru.wikipedia.org/w/index.php?title=%D0%91%D0%BE%D1%82%D0%B0%D0%BD%D0%B8%D1%87%D0%B5%D1%81%D0%BA%D0%B8%D0%B5_%D0%B7%D0%B0%D0%BF%D0%B8%D1%81%D0%BA%D0%B8&amp;action=edit&amp;redlink=1" TargetMode="External"/><Relationship Id="rId256" Type="http://schemas.openxmlformats.org/officeDocument/2006/relationships/hyperlink" Target="https://ru.wikipedia.org/w/index.php" TargetMode="External"/><Relationship Id="rId298" Type="http://schemas.openxmlformats.org/officeDocument/2006/relationships/hyperlink" Target="http://weblib.samsu.ru/level23.html" TargetMode="External"/><Relationship Id="rId421" Type="http://schemas.openxmlformats.org/officeDocument/2006/relationships/hyperlink" Target="http://www.iprbookshop.ru/49942.html" TargetMode="External"/><Relationship Id="rId463" Type="http://schemas.openxmlformats.org/officeDocument/2006/relationships/hyperlink" Target="http://weblib.samsu.ru/level23.html" TargetMode="External"/><Relationship Id="rId116" Type="http://schemas.openxmlformats.org/officeDocument/2006/relationships/hyperlink" Target="http://www.znanium.com/bookread.php?book=368481" TargetMode="External"/><Relationship Id="rId137" Type="http://schemas.openxmlformats.org/officeDocument/2006/relationships/hyperlink" Target="http://www.iprbookshop.ru" TargetMode="External"/><Relationship Id="rId158" Type="http://schemas.openxmlformats.org/officeDocument/2006/relationships/hyperlink" Target="http://www.iprbookshop.ru/55003.html" TargetMode="External"/><Relationship Id="rId302" Type="http://schemas.openxmlformats.org/officeDocument/2006/relationships/hyperlink" Target="http://www.iprbookshop.ru/51291" TargetMode="External"/><Relationship Id="rId323" Type="http://schemas.openxmlformats.org/officeDocument/2006/relationships/hyperlink" Target="http://weblib.samsu.ru/level23.html" TargetMode="External"/><Relationship Id="rId344" Type="http://schemas.openxmlformats.org/officeDocument/2006/relationships/hyperlink" Target="http://pandia.ru/text/category/biomassa/" TargetMode="External"/><Relationship Id="rId20" Type="http://schemas.openxmlformats.org/officeDocument/2006/relationships/hyperlink" Target="http://bibl" TargetMode="External"/><Relationship Id="rId41" Type="http://schemas.openxmlformats.org/officeDocument/2006/relationships/hyperlink" Target="http://www.medline.ru/" TargetMode="External"/><Relationship Id="rId62" Type="http://schemas.openxmlformats.org/officeDocument/2006/relationships/hyperlink" Target="http://www.tkaspb.ru/main/index.php?aux_pages=16" TargetMode="External"/><Relationship Id="rId83" Type="http://schemas.openxmlformats.org/officeDocument/2006/relationships/hyperlink" Target="https://ru.wikipedia.org/wiki/%D0%91%D1%83%D0%BC%D0%B0%D0%B3%D0%B0" TargetMode="External"/><Relationship Id="rId179" Type="http://schemas.openxmlformats.org/officeDocument/2006/relationships/hyperlink" Target="http://pandia.ru/text/category/biomassa/" TargetMode="External"/><Relationship Id="rId365" Type="http://schemas.openxmlformats.org/officeDocument/2006/relationships/hyperlink" Target="http://www.elibrary.ru" TargetMode="External"/><Relationship Id="rId386" Type="http://schemas.openxmlformats.org/officeDocument/2006/relationships/hyperlink" Target="https://ru.wikipedia.org/w/index.php" TargetMode="External"/><Relationship Id="rId190" Type="http://schemas.openxmlformats.org/officeDocument/2006/relationships/hyperlink" Target="https://ru.wikipedia.org/w/index.php?title=%D0%9D%D0%BE%D0%B2%D0%BE%D1%81%D1%82%D0%B8_%D1%81%D0%B8%D1%81%D1%82%D0%B5%D0%BC%D0%B0%D1%82%D0%B8%D0%BA%D0%B8_%D0%BD%D0%B8%D0%B7%D1%88%D0%B8%D1%85_%D1%80%D0%B0%D1%81%D1%82%D0%B5%D0%BD%D0%B8%D0%B9&amp;action=edit&amp;redlink=1" TargetMode="External"/><Relationship Id="rId204" Type="http://schemas.openxmlformats.org/officeDocument/2006/relationships/hyperlink" Target="http://weblib.samsu.ru/level23.html" TargetMode="External"/><Relationship Id="rId225" Type="http://schemas.openxmlformats.org/officeDocument/2006/relationships/hyperlink" Target="http://www.pubmed.gov" TargetMode="External"/><Relationship Id="rId246" Type="http://schemas.openxmlformats.org/officeDocument/2006/relationships/hyperlink" Target="https://ru.wikipedia.org/wiki/%D0%91%D0%BE%D1%82%D0%B0%D0%BD%D0%B8%D1%87%D0%B5%D1%81%D0%BA%D0%B8%D0%B9_%D0%B6%D1%83%D1%80%D0%BD%D0%B0%D0%BB" TargetMode="External"/><Relationship Id="rId267" Type="http://schemas.openxmlformats.org/officeDocument/2006/relationships/hyperlink" Target="http://weblib.samsu.ru/level23.html" TargetMode="External"/><Relationship Id="rId288" Type="http://schemas.openxmlformats.org/officeDocument/2006/relationships/hyperlink" Target="http://www.pubmed.gov" TargetMode="External"/><Relationship Id="rId411" Type="http://schemas.openxmlformats.org/officeDocument/2006/relationships/hyperlink" Target="http://weblib.samsu.ru/level23.html" TargetMode="External"/><Relationship Id="rId432" Type="http://schemas.openxmlformats.org/officeDocument/2006/relationships/hyperlink" Target="https://ru.wikipedia.org/w/index.php?title=%D0%9D%D0%BE%D0%B2%D0%BE%D1%81%D1%82%D0%B8_%D1%81%D0%B8%D1%81%D1%82%D0%B5%D0%BC%D0%B0%D1%82%D0%B8%D0%BA%D0%B8_%D0%B2%D1%8B%D1%81%D1%88%D0%B8%D1%85_%D1%80%D0%B0%D1%81%D1%82%D0%B5%D0%BD%D0%B8%D0%B9&amp;action=edit&amp;redlink=1" TargetMode="External"/><Relationship Id="rId453" Type="http://schemas.openxmlformats.org/officeDocument/2006/relationships/hyperlink" Target="mailto:main@naukaspb.spb.ru" TargetMode="External"/><Relationship Id="rId474" Type="http://schemas.openxmlformats.org/officeDocument/2006/relationships/hyperlink" Target="https://ru.wikipedia.org/w/index.php" TargetMode="External"/><Relationship Id="rId106" Type="http://schemas.openxmlformats.org/officeDocument/2006/relationships/hyperlink" Target="http://vk.com/humeco" TargetMode="External"/><Relationship Id="rId127" Type="http://schemas.openxmlformats.org/officeDocument/2006/relationships/hyperlink" Target="http://www.pubmed.gov" TargetMode="External"/><Relationship Id="rId313" Type="http://schemas.openxmlformats.org/officeDocument/2006/relationships/hyperlink" Target="mailto:main@naukaspb.spb.ru" TargetMode="External"/><Relationship Id="rId10" Type="http://schemas.openxmlformats.org/officeDocument/2006/relationships/hyperlink" Target="http://philosophy.allru.net/main.html" TargetMode="External"/><Relationship Id="rId31" Type="http://schemas.openxmlformats.org/officeDocument/2006/relationships/hyperlink" Target="http://weblib.samsu.ru/level23.html" TargetMode="External"/><Relationship Id="rId52" Type="http://schemas.openxmlformats.org/officeDocument/2006/relationships/hyperlink" Target="http://www.znanium.com/bookread.php?book=368481" TargetMode="External"/><Relationship Id="rId73" Type="http://schemas.openxmlformats.org/officeDocument/2006/relationships/hyperlink" Target="http://weblib.samsu.ru/level23.html" TargetMode="External"/><Relationship Id="rId94" Type="http://schemas.openxmlformats.org/officeDocument/2006/relationships/hyperlink" Target="http://weblib.samsu.ru/level23.html" TargetMode="External"/><Relationship Id="rId148" Type="http://schemas.openxmlformats.org/officeDocument/2006/relationships/hyperlink" Target="http://www.iprbookshop.ru/81528.html" TargetMode="External"/><Relationship Id="rId169" Type="http://schemas.openxmlformats.org/officeDocument/2006/relationships/hyperlink" Target="http://www.homeenglish.ru/othergazety.htm" TargetMode="External"/><Relationship Id="rId334" Type="http://schemas.openxmlformats.org/officeDocument/2006/relationships/hyperlink" Target="http://www.biblioclub.ru/" TargetMode="External"/><Relationship Id="rId355" Type="http://schemas.openxmlformats.org/officeDocument/2006/relationships/hyperlink" Target="https://ru.wikipedia.org/w/index.php" TargetMode="External"/><Relationship Id="rId376" Type="http://schemas.openxmlformats.org/officeDocument/2006/relationships/hyperlink" Target="http://weblib.samsu.ru/level23.html" TargetMode="External"/><Relationship Id="rId397" Type="http://schemas.openxmlformats.org/officeDocument/2006/relationships/hyperlink" Target="http://weblib.samsu.ru/level23.html" TargetMode="External"/><Relationship Id="rId4" Type="http://schemas.openxmlformats.org/officeDocument/2006/relationships/settings" Target="settings.xml"/><Relationship Id="rId180" Type="http://schemas.openxmlformats.org/officeDocument/2006/relationships/hyperlink" Target="http://pandia.ru/text/category/brakonmzer/" TargetMode="External"/><Relationship Id="rId215" Type="http://schemas.openxmlformats.org/officeDocument/2006/relationships/hyperlink" Target="https://ru.wikipedia.org/w/index.php" TargetMode="External"/><Relationship Id="rId236" Type="http://schemas.openxmlformats.org/officeDocument/2006/relationships/hyperlink" Target="http://weblib.samsu.ru/level23.html" TargetMode="External"/><Relationship Id="rId257" Type="http://schemas.openxmlformats.org/officeDocument/2006/relationships/hyperlink" Target="http://www.library.ru/2/catalogs/periodical/" TargetMode="External"/><Relationship Id="rId278" Type="http://schemas.openxmlformats.org/officeDocument/2006/relationships/hyperlink" Target="https://ru.wikipedia.org/w/index.php" TargetMode="External"/><Relationship Id="rId401" Type="http://schemas.openxmlformats.org/officeDocument/2006/relationships/hyperlink" Target="http://www.znanium.com/bookread.php?book=368481" TargetMode="External"/><Relationship Id="rId422" Type="http://schemas.openxmlformats.org/officeDocument/2006/relationships/hyperlink" Target="http://www.iprbookshop.ru/60196.html" TargetMode="External"/><Relationship Id="rId443" Type="http://schemas.openxmlformats.org/officeDocument/2006/relationships/hyperlink" Target="https://ru.wikipedia.org/wiki/%D0%94%D0%B5%D0%B9%D1%81%D1%82%D0%B2%D0%B8%D1%82%D0%B5%D0%BB%D1%8C%D0%BD%D0%BE%D0%B5_%D0%B8%D0%B7%D0%BE%D0%B1%D1%80%D0%B0%D0%B6%D0%B5%D0%BD%D0%B8%D0%B5" TargetMode="External"/><Relationship Id="rId464" Type="http://schemas.openxmlformats.org/officeDocument/2006/relationships/hyperlink" Target="http://weblib.samsu.ru/level23.html" TargetMode="External"/><Relationship Id="rId303" Type="http://schemas.openxmlformats.org/officeDocument/2006/relationships/hyperlink" Target="https://ru.wikipedia.org/wiki/%D0%91%D0%BE%D1%82%D0%B0%D0%BD%D0%B8%D1%87%D0%B5%D1%81%D0%BA%D0%B8%D0%B9_%D0%B6%D1%83%D1%80%D0%BD%D0%B0%D0%BB" TargetMode="External"/><Relationship Id="rId485" Type="http://schemas.openxmlformats.org/officeDocument/2006/relationships/hyperlink" Target="http://vk.com/humeco" TargetMode="External"/><Relationship Id="rId42" Type="http://schemas.openxmlformats.org/officeDocument/2006/relationships/hyperlink" Target="https://www.elibrary.ru/defaultx.asp" TargetMode="External"/><Relationship Id="rId84" Type="http://schemas.openxmlformats.org/officeDocument/2006/relationships/hyperlink" Target="http://www.tkaspb.ru/main/index.php?aux_pages=16" TargetMode="External"/><Relationship Id="rId138" Type="http://schemas.openxmlformats.org/officeDocument/2006/relationships/hyperlink" Target="http://www.studentlibrary.ru" TargetMode="External"/><Relationship Id="rId345" Type="http://schemas.openxmlformats.org/officeDocument/2006/relationships/hyperlink" Target="http://pandia.ru/text/category/brakonmzer/" TargetMode="External"/><Relationship Id="rId387" Type="http://schemas.openxmlformats.org/officeDocument/2006/relationships/hyperlink" Target="https://ru.wikipedia.org/w/index.php?title=%D0%A4%D0%B8%D1%82%D0%BE%D1%80%D0%B0%D0%B7%D0%BD%D0%BE%D0%BE%D0%B1%D1%80%D0%B0%D0%B7%D0%B8%D0%B5_%D0%92%D0%BE%D1%81%D1%82%D0%BE%D1%87%D0%BD%D0%BE%D0%B9_%D0%95%D0%B2%D1%80%D0%BE%D0%BF%D1%8B&amp;action=edit&amp;redlink=1" TargetMode="External"/><Relationship Id="rId191" Type="http://schemas.openxmlformats.org/officeDocument/2006/relationships/hyperlink" Target="https://ru.wikipedia.org/w/index.php" TargetMode="External"/><Relationship Id="rId205" Type="http://schemas.openxmlformats.org/officeDocument/2006/relationships/hyperlink" Target="http://weblib.samsu.ru/level23.html" TargetMode="External"/><Relationship Id="rId247" Type="http://schemas.openxmlformats.org/officeDocument/2006/relationships/hyperlink" Target="https://ru.wikipedia.org/wiki/%D0%A0%D0%90%D0%9D" TargetMode="External"/><Relationship Id="rId412" Type="http://schemas.openxmlformats.org/officeDocument/2006/relationships/hyperlink" Target="http://weblib.samsu.ru/level23.html" TargetMode="External"/><Relationship Id="rId107" Type="http://schemas.openxmlformats.org/officeDocument/2006/relationships/hyperlink" Target="https://ru.wikipedia.org/wiki/%D0%94%D0%B5%D0%B9%D1%81%D1%82%D0%B2%D0%B8%D1%82%D0%B5%D0%BB%D1%8C%D0%BD%D0%BE%D0%B5_%D0%B8%D0%B7%D0%BE%D0%B1%D1%80%D0%B0%D0%B6%D0%B5%D0%BD%D0%B8%D0%B5" TargetMode="External"/><Relationship Id="rId289" Type="http://schemas.openxmlformats.org/officeDocument/2006/relationships/hyperlink" Target="http://www.medline.ru" TargetMode="External"/><Relationship Id="rId454" Type="http://schemas.openxmlformats.org/officeDocument/2006/relationships/hyperlink" Target="http://www.iprbookshop.ru/index.ph" TargetMode="External"/><Relationship Id="rId11" Type="http://schemas.openxmlformats.org/officeDocument/2006/relationships/hyperlink" Target="http://www.i-u.ru/biblio/default.aspx?group=0" TargetMode="External"/><Relationship Id="rId53" Type="http://schemas.openxmlformats.org/officeDocument/2006/relationships/hyperlink" Target="http://e.lanbook.com/book/80086" TargetMode="External"/><Relationship Id="rId149" Type="http://schemas.openxmlformats.org/officeDocument/2006/relationships/hyperlink" Target="http://www.iprbookshop.ru/52630.html" TargetMode="External"/><Relationship Id="rId314" Type="http://schemas.openxmlformats.org/officeDocument/2006/relationships/hyperlink" Target="http://www.iprbookshop.ru/index.ph" TargetMode="External"/><Relationship Id="rId356" Type="http://schemas.openxmlformats.org/officeDocument/2006/relationships/hyperlink" Target="https://ru.wikipedia.org/w/index.php?title=%D0%9D%D0%BE%D0%B2%D0%BE%D1%81%D1%82%D0%B8_%D1%81%D0%B8%D1%81%D1%82%D0%B5%D0%BC%D0%B0%D1%82%D0%B8%D0%BA%D0%B8_%D0%BD%D0%B8%D0%B7%D1%88%D0%B8%D1%85_%D1%80%D0%B0%D1%81%D1%82%D0%B5%D0%BD%D0%B8%D0%B9&amp;action=edit&amp;redlink=1" TargetMode="External"/><Relationship Id="rId398" Type="http://schemas.openxmlformats.org/officeDocument/2006/relationships/hyperlink" Target="http://weblib.samsu.ru/level23.html" TargetMode="External"/><Relationship Id="rId95" Type="http://schemas.openxmlformats.org/officeDocument/2006/relationships/hyperlink" Target="http://weblib.samsu.ru/level23.html" TargetMode="External"/><Relationship Id="rId160" Type="http://schemas.openxmlformats.org/officeDocument/2006/relationships/hyperlink" Target="http://www.iprbookshop.ru/55003.html" TargetMode="External"/><Relationship Id="rId216" Type="http://schemas.openxmlformats.org/officeDocument/2006/relationships/hyperlink" Target="https://ru.wikipedia.org/w/index.php?title=%D0%9D%D0%BE%D0%B2%D0%BE%D1%81%D1%82%D0%B8_%D1%81%D0%B8%D1%81%D1%82%D0%B5%D0%BC%D0%B0%D1%82%D0%B8%D0%BA%D0%B8_%D0%B2%D1%8B%D1%81%D1%88%D0%B8%D1%85_%D1%80%D0%B0%D1%81%D1%82%D0%B5%D0%BD%D0%B8%D0%B9&amp;action=edit&amp;redlink=1" TargetMode="External"/><Relationship Id="rId423" Type="http://schemas.openxmlformats.org/officeDocument/2006/relationships/hyperlink" Target="http://www.znanium.com/bookread.php?book=368481" TargetMode="External"/><Relationship Id="rId258" Type="http://schemas.openxmlformats.org/officeDocument/2006/relationships/hyperlink" Target="mailto:main@naukaspb.spb.ru" TargetMode="External"/><Relationship Id="rId465" Type="http://schemas.openxmlformats.org/officeDocument/2006/relationships/hyperlink" Target="http://weblib.samsu.ru/level23.html" TargetMode="External"/><Relationship Id="rId22" Type="http://schemas.openxmlformats.org/officeDocument/2006/relationships/hyperlink" Target="http://www.iprbookshop.ru/index.ph" TargetMode="External"/><Relationship Id="rId64" Type="http://schemas.openxmlformats.org/officeDocument/2006/relationships/hyperlink" Target="https://ru.wikipedia.org/wiki/%D0%97%D0%B5%D1%80%D0%BA%D0%B0%D0%BB%D0%BE" TargetMode="External"/><Relationship Id="rId118" Type="http://schemas.openxmlformats.org/officeDocument/2006/relationships/hyperlink" Target="https://ru.wikipedia.org/wiki/" TargetMode="External"/><Relationship Id="rId325" Type="http://schemas.openxmlformats.org/officeDocument/2006/relationships/hyperlink" Target="http://weblib.samsu.ru/level23.html" TargetMode="External"/><Relationship Id="rId367" Type="http://schemas.openxmlformats.org/officeDocument/2006/relationships/hyperlink" Target="https://ru.wikipedia.org/wiki/%D0%91%D1%83%D0%BC%D0%B0%D0%B3%D0%B0" TargetMode="External"/><Relationship Id="rId171" Type="http://schemas.openxmlformats.org/officeDocument/2006/relationships/hyperlink" Target="http://www.iprbookshop.ru" TargetMode="External"/><Relationship Id="rId227" Type="http://schemas.openxmlformats.org/officeDocument/2006/relationships/hyperlink" Target="http://www.elibrary.ru" TargetMode="External"/><Relationship Id="rId269" Type="http://schemas.openxmlformats.org/officeDocument/2006/relationships/hyperlink" Target="http://weblib.samsu.ru/level23.html" TargetMode="External"/><Relationship Id="rId434" Type="http://schemas.openxmlformats.org/officeDocument/2006/relationships/hyperlink" Target="https://ru.wikipedia.org/w/index.php?title=%D0%A4%D0%B8%D1%82%D0%BE%D1%80%D0%B0%D0%B7%D0%BD%D0%BE%D0%BE%D0%B1%D1%80%D0%B0%D0%B7%D0%B8%D0%B5_%D0%92%D0%BE%D1%81%D1%82%D0%BE%D1%87%D0%BD%D0%BE%D0%B9_%D0%95%D0%B2%D1%80%D0%BE%D0%BF%D1%8B&amp;action=edit&amp;redlink=1" TargetMode="External"/><Relationship Id="rId476" Type="http://schemas.openxmlformats.org/officeDocument/2006/relationships/hyperlink" Target="https://ru.wikipedia.org/w/index.php" TargetMode="External"/><Relationship Id="rId33" Type="http://schemas.openxmlformats.org/officeDocument/2006/relationships/hyperlink" Target="http://botjournal.ru/" TargetMode="External"/><Relationship Id="rId129" Type="http://schemas.openxmlformats.org/officeDocument/2006/relationships/hyperlink" Target="http://www.elibrary.ru" TargetMode="External"/><Relationship Id="rId280" Type="http://schemas.openxmlformats.org/officeDocument/2006/relationships/hyperlink" Target="https://ru.wikipedia.org/w/index.php" TargetMode="External"/><Relationship Id="rId336" Type="http://schemas.openxmlformats.org/officeDocument/2006/relationships/hyperlink" Target="http://diss.rsl.ru" TargetMode="External"/><Relationship Id="rId75" Type="http://schemas.openxmlformats.org/officeDocument/2006/relationships/hyperlink" Target="http://www.znanium.com/bookread.php?book=368481" TargetMode="External"/><Relationship Id="rId140" Type="http://schemas.openxmlformats.org/officeDocument/2006/relationships/hyperlink" Target="http://www.rsl.ru/" TargetMode="External"/><Relationship Id="rId182" Type="http://schemas.openxmlformats.org/officeDocument/2006/relationships/hyperlink" Target="http://www.iprbookshop.ru/20644" TargetMode="External"/><Relationship Id="rId378" Type="http://schemas.openxmlformats.org/officeDocument/2006/relationships/hyperlink" Target="http://weblib.samsu.ru/level23.html" TargetMode="External"/><Relationship Id="rId403" Type="http://schemas.openxmlformats.org/officeDocument/2006/relationships/hyperlink" Target="http://www.iprbookshop.ru/20644" TargetMode="External"/><Relationship Id="rId6" Type="http://schemas.openxmlformats.org/officeDocument/2006/relationships/footnotes" Target="footnotes.xml"/><Relationship Id="rId238" Type="http://schemas.openxmlformats.org/officeDocument/2006/relationships/hyperlink" Target="http://weblib.samsu.ru/level23.html" TargetMode="External"/><Relationship Id="rId445" Type="http://schemas.openxmlformats.org/officeDocument/2006/relationships/hyperlink" Target="http://weblib.samsu.ru/level23.html" TargetMode="External"/><Relationship Id="rId487" Type="http://schemas.openxmlformats.org/officeDocument/2006/relationships/fontTable" Target="fontTable.xml"/><Relationship Id="rId291" Type="http://schemas.openxmlformats.org/officeDocument/2006/relationships/hyperlink" Target="http://vk.com/humeco" TargetMode="External"/><Relationship Id="rId305" Type="http://schemas.openxmlformats.org/officeDocument/2006/relationships/hyperlink" Target="https://ru.wikipedia.org/wiki/" TargetMode="External"/><Relationship Id="rId347" Type="http://schemas.openxmlformats.org/officeDocument/2006/relationships/hyperlink" Target="http://www.iprbookshop.ru/20644" TargetMode="External"/><Relationship Id="rId44" Type="http://schemas.openxmlformats.org/officeDocument/2006/relationships/hyperlink" Target="http://weblib.samsu.ru/level23.html" TargetMode="External"/><Relationship Id="rId86" Type="http://schemas.openxmlformats.org/officeDocument/2006/relationships/hyperlink" Target="https://ru.wikipedia.org/wiki/%D0%9E%D0%B1%D1%8A%D0%B5%D0%BA%D1%82%D0%B8%D0%B2" TargetMode="External"/><Relationship Id="rId151" Type="http://schemas.openxmlformats.org/officeDocument/2006/relationships/hyperlink" Target="http://www.books.si.ru/" TargetMode="External"/><Relationship Id="rId389" Type="http://schemas.openxmlformats.org/officeDocument/2006/relationships/hyperlink" Target="mailto:main@naukaspb.spb.ru" TargetMode="External"/><Relationship Id="rId193" Type="http://schemas.openxmlformats.org/officeDocument/2006/relationships/hyperlink" Target="https://ru.wikipedia.org/w/index.php" TargetMode="External"/><Relationship Id="rId207" Type="http://schemas.openxmlformats.org/officeDocument/2006/relationships/hyperlink" Target="http://www.znanium.com/bookread.php?book=368481" TargetMode="External"/><Relationship Id="rId249" Type="http://schemas.openxmlformats.org/officeDocument/2006/relationships/hyperlink" Target="https://ru.wikipedia.org/w/index.php?title=%D0%91%D0%BE%D1%82%D0%B0%D0%BD%D0%B8%D1%87%D0%B5%D1%81%D0%BA%D0%B8%D0%B5_%D0%B7%D0%B0%D0%BF%D0%B8%D1%81%D0%BA%D0%B8&amp;action=edit&amp;redlink=1" TargetMode="External"/><Relationship Id="rId414" Type="http://schemas.openxmlformats.org/officeDocument/2006/relationships/hyperlink" Target="http://weblib.samsu.ru/level23.html" TargetMode="External"/><Relationship Id="rId456" Type="http://schemas.openxmlformats.org/officeDocument/2006/relationships/hyperlink" Target="http://www.medline.ru" TargetMode="External"/><Relationship Id="rId13" Type="http://schemas.openxmlformats.org/officeDocument/2006/relationships/hyperlink" Target="http://weblib.samsu.ru/level23.html" TargetMode="External"/><Relationship Id="rId109" Type="http://schemas.openxmlformats.org/officeDocument/2006/relationships/hyperlink" Target="http://weblib.samsu.ru/level23.html" TargetMode="External"/><Relationship Id="rId260" Type="http://schemas.openxmlformats.org/officeDocument/2006/relationships/hyperlink" Target="http://www.pubmed.gov" TargetMode="External"/><Relationship Id="rId316" Type="http://schemas.openxmlformats.org/officeDocument/2006/relationships/hyperlink" Target="http://www.medline.ru" TargetMode="External"/><Relationship Id="rId55" Type="http://schemas.openxmlformats.org/officeDocument/2006/relationships/hyperlink" Target="http://www.iprbookshop.ru/index.ph" TargetMode="External"/><Relationship Id="rId97" Type="http://schemas.openxmlformats.org/officeDocument/2006/relationships/hyperlink" Target="http://pandia.ru/text/category/brakonmzer/" TargetMode="External"/><Relationship Id="rId120" Type="http://schemas.openxmlformats.org/officeDocument/2006/relationships/hyperlink" Target="https://ru.wikipedia.org/w/index.php" TargetMode="External"/><Relationship Id="rId358" Type="http://schemas.openxmlformats.org/officeDocument/2006/relationships/hyperlink" Target="https://ru.wikipedia.org/w/index.php?title=%D0%A4%D0%B8%D1%82%D0%BE%D1%80%D0%B0%D0%B7%D0%BD%D0%BE%D0%BE%D0%B1%D1%80%D0%B0%D0%B7%D0%B8%D0%B5_%D0%92%D0%BE%D1%81%D1%82%D0%BE%D1%87%D0%BD%D0%BE%D0%B9_%D0%95%D0%B2%D1%80%D0%BE%D0%BF%D1%8B&amp;action=edit&amp;redlink=1" TargetMode="External"/><Relationship Id="rId162" Type="http://schemas.openxmlformats.org/officeDocument/2006/relationships/hyperlink" Target="http://www.iprbookshop.ru/34649.html" TargetMode="External"/><Relationship Id="rId218" Type="http://schemas.openxmlformats.org/officeDocument/2006/relationships/hyperlink" Target="https://ru.wikipedia.org/w/index.php?title=%D0%9D%D0%BE%D0%B2%D0%BE%D1%81%D1%82%D0%B8_%D1%81%D0%B8%D1%81%D1%82%D0%B5%D0%BC%D0%B0%D1%82%D0%B8%D0%BA%D0%B8_%D0%BD%D0%B8%D0%B7%D1%88%D0%B8%D1%85_%D1%80%D0%B0%D1%81%D1%82%D0%B5%D0%BD%D0%B8%D0%B9&amp;action=edit&amp;redlink=1" TargetMode="External"/><Relationship Id="rId425" Type="http://schemas.openxmlformats.org/officeDocument/2006/relationships/hyperlink" Target="http://www.iprbookshop.ru/20644" TargetMode="External"/><Relationship Id="rId467" Type="http://schemas.openxmlformats.org/officeDocument/2006/relationships/hyperlink" Target="http://biblioclub.ru/index.php?page=book_red&amp;id=278508&amp;sr=1" TargetMode="External"/><Relationship Id="rId271" Type="http://schemas.openxmlformats.org/officeDocument/2006/relationships/hyperlink" Target="http://www.znanium.com/bookread.php?book=368481" TargetMode="External"/><Relationship Id="rId24" Type="http://schemas.openxmlformats.org/officeDocument/2006/relationships/hyperlink" Target="http://www.elibrary.ru" TargetMode="External"/><Relationship Id="rId66" Type="http://schemas.openxmlformats.org/officeDocument/2006/relationships/hyperlink" Target="https://ru.wikipedia.org/wiki/%D0%97%D0%B5%D1%80%D0%BA%D0%B0%D0%BB%D0%BE" TargetMode="External"/><Relationship Id="rId131" Type="http://schemas.openxmlformats.org/officeDocument/2006/relationships/image" Target="media/image1.jpeg"/><Relationship Id="rId327" Type="http://schemas.openxmlformats.org/officeDocument/2006/relationships/hyperlink" Target="http://www.znanium.com/bookread.php?book=368481" TargetMode="External"/><Relationship Id="rId369" Type="http://schemas.openxmlformats.org/officeDocument/2006/relationships/hyperlink" Target="http://www.tkaspb.ru/main/index.php?aux_pages=16" TargetMode="External"/><Relationship Id="rId173" Type="http://schemas.openxmlformats.org/officeDocument/2006/relationships/hyperlink" Target="http://weblib.samsu.ru/level23.html" TargetMode="External"/><Relationship Id="rId229" Type="http://schemas.openxmlformats.org/officeDocument/2006/relationships/hyperlink" Target="https://ru.wikipedia.org/wiki/%D0%91%D1%83%D0%BC%D0%B0%D0%B3%D0%B0" TargetMode="External"/><Relationship Id="rId380" Type="http://schemas.openxmlformats.org/officeDocument/2006/relationships/hyperlink" Target="https://ru.wikipedia.org/wiki/%D0%91%D0%BE%D1%82%D0%B0%D0%BD%D0%B8%D1%87%D0%B5%D1%81%D0%BA%D0%B8%D0%B9_%D0%B6%D1%83%D1%80%D0%BD%D0%B0%D0%BB" TargetMode="External"/><Relationship Id="rId436" Type="http://schemas.openxmlformats.org/officeDocument/2006/relationships/hyperlink" Target="http://www.library.ru/2/catalogs/periodical/" TargetMode="External"/><Relationship Id="rId240" Type="http://schemas.openxmlformats.org/officeDocument/2006/relationships/hyperlink" Target="http://weblib.samsu.ru/level23.html" TargetMode="External"/><Relationship Id="rId478" Type="http://schemas.openxmlformats.org/officeDocument/2006/relationships/hyperlink" Target="https://ru.wikipedia.org/w/index.php" TargetMode="External"/><Relationship Id="rId35" Type="http://schemas.openxmlformats.org/officeDocument/2006/relationships/hyperlink" Target="https://www.binran.ru/science/periodicheskiye-izdaniya/novosti-sistematiki-vysshyh-rastenij/" TargetMode="External"/><Relationship Id="rId77" Type="http://schemas.openxmlformats.org/officeDocument/2006/relationships/hyperlink" Target="http://www.iprbookshop.ru/51291" TargetMode="External"/><Relationship Id="rId100" Type="http://schemas.openxmlformats.org/officeDocument/2006/relationships/hyperlink" Target="http://www.iprbookshop.ru/20644" TargetMode="External"/><Relationship Id="rId282" Type="http://schemas.openxmlformats.org/officeDocument/2006/relationships/hyperlink" Target="https://ru.wikipedia.org/w/index.php" TargetMode="External"/><Relationship Id="rId338" Type="http://schemas.openxmlformats.org/officeDocument/2006/relationships/hyperlink" Target="http://weblib.samsu.ru/level23.html" TargetMode="External"/><Relationship Id="rId8" Type="http://schemas.openxmlformats.org/officeDocument/2006/relationships/hyperlink" Target="http://philos.msu.ru/library.php?PHPSESSID=69d15906bdea54d8803399379ea38a84" TargetMode="External"/><Relationship Id="rId142" Type="http://schemas.openxmlformats.org/officeDocument/2006/relationships/hyperlink" Target="http://www.openweb.ru/rusarch" TargetMode="External"/><Relationship Id="rId184" Type="http://schemas.openxmlformats.org/officeDocument/2006/relationships/hyperlink" Target="https://ru.wikipedia.org/wiki/%D0%A0%D0%90%D0%9D" TargetMode="External"/><Relationship Id="rId391" Type="http://schemas.openxmlformats.org/officeDocument/2006/relationships/hyperlink" Target="http://www.pubmed.gov" TargetMode="External"/><Relationship Id="rId405" Type="http://schemas.openxmlformats.org/officeDocument/2006/relationships/hyperlink" Target="http://www.iprbookshop.ru/index.ph" TargetMode="External"/><Relationship Id="rId447" Type="http://schemas.openxmlformats.org/officeDocument/2006/relationships/hyperlink" Target="http://weblib.samsu.ru/level23.html" TargetMode="External"/><Relationship Id="rId251" Type="http://schemas.openxmlformats.org/officeDocument/2006/relationships/hyperlink" Target="https://ru.wikipedia.org/w/index.php?title=%D0%9D%D0%BE%D0%B2%D0%BE%D1%81%D1%82%D0%B8_%D1%81%D0%B8%D1%81%D1%82%D0%B5%D0%BC%D0%B0%D1%82%D0%B8%D0%BA%D0%B8_%D0%B2%D1%8B%D1%81%D1%88%D0%B8%D1%85_%D1%80%D0%B0%D1%81%D1%82%D0%B5%D0%BD%D0%B8%D0%B9&amp;action=edit&amp;redlink=1" TargetMode="External"/><Relationship Id="rId46" Type="http://schemas.openxmlformats.org/officeDocument/2006/relationships/hyperlink" Target="http://weblib.samsu.ru/level23.html" TargetMode="External"/><Relationship Id="rId293" Type="http://schemas.openxmlformats.org/officeDocument/2006/relationships/hyperlink" Target="http://weblib.samsu.ru/level23.html" TargetMode="External"/><Relationship Id="rId307" Type="http://schemas.openxmlformats.org/officeDocument/2006/relationships/hyperlink" Target="https://ru.wikipedia.org/w/index.php" TargetMode="External"/><Relationship Id="rId349" Type="http://schemas.openxmlformats.org/officeDocument/2006/relationships/hyperlink" Target="https://ru.wikipedia.org/wiki/%D0%91%D0%BE%D1%82%D0%B0%D0%BD%D0%B8%D1%87%D0%B5%D1%81%D0%BA%D0%B8%D0%B9_%D0%B6%D1%83%D1%80%D0%BD%D0%B0%D0%BB" TargetMode="External"/><Relationship Id="rId88" Type="http://schemas.openxmlformats.org/officeDocument/2006/relationships/hyperlink" Target="https://ru.wikipedia.org/wiki/%D0%9E%D0%B1%D1%8A%D0%B5%D0%BA%D1%82%D0%B8%D0%B2" TargetMode="External"/><Relationship Id="rId111" Type="http://schemas.openxmlformats.org/officeDocument/2006/relationships/hyperlink" Target="http://weblib.samsu.ru/level23.html" TargetMode="External"/><Relationship Id="rId153" Type="http://schemas.openxmlformats.org/officeDocument/2006/relationships/hyperlink" Target="http://www.edu.ru/index.php?page_id=6" TargetMode="External"/><Relationship Id="rId195" Type="http://schemas.openxmlformats.org/officeDocument/2006/relationships/hyperlink" Target="mailto:main@naukaspb.spb.ru" TargetMode="External"/><Relationship Id="rId209" Type="http://schemas.openxmlformats.org/officeDocument/2006/relationships/hyperlink" Target="http://www.iprbookshop.ru/20644" TargetMode="External"/><Relationship Id="rId360" Type="http://schemas.openxmlformats.org/officeDocument/2006/relationships/hyperlink" Target="http://www.library.ru/2/catalogs/periodical/" TargetMode="External"/><Relationship Id="rId416" Type="http://schemas.openxmlformats.org/officeDocument/2006/relationships/hyperlink" Target="http://weblib.samsu.ru/level23.html" TargetMode="External"/><Relationship Id="rId220" Type="http://schemas.openxmlformats.org/officeDocument/2006/relationships/hyperlink" Target="https://ru.wikipedia.org/w/index.php?title=%D0%A4%D0%B8%D1%82%D0%BE%D1%80%D0%B0%D0%B7%D0%BD%D0%BE%D0%BE%D0%B1%D1%80%D0%B0%D0%B7%D0%B8%D0%B5_%D0%92%D0%BE%D1%81%D1%82%D0%BE%D1%87%D0%BD%D0%BE%D0%B9_%D0%95%D0%B2%D1%80%D0%BE%D0%BF%D1%8B&amp;action=edit&amp;redlink=1" TargetMode="External"/><Relationship Id="rId458" Type="http://schemas.openxmlformats.org/officeDocument/2006/relationships/hyperlink" Target="http://vk.com/humeco" TargetMode="External"/><Relationship Id="rId15" Type="http://schemas.openxmlformats.org/officeDocument/2006/relationships/hyperlink" Target="http://weblib.samsu.ru/level23.html" TargetMode="External"/><Relationship Id="rId57" Type="http://schemas.openxmlformats.org/officeDocument/2006/relationships/hyperlink" Target="http://www.medline.ru" TargetMode="External"/><Relationship Id="rId262" Type="http://schemas.openxmlformats.org/officeDocument/2006/relationships/hyperlink" Target="http://www.elibrary.ru" TargetMode="External"/><Relationship Id="rId318" Type="http://schemas.openxmlformats.org/officeDocument/2006/relationships/hyperlink" Target="http://vk.com/humeco" TargetMode="External"/><Relationship Id="rId99" Type="http://schemas.openxmlformats.org/officeDocument/2006/relationships/hyperlink" Target="http://e.lanbook.com/book/80086" TargetMode="External"/><Relationship Id="rId122" Type="http://schemas.openxmlformats.org/officeDocument/2006/relationships/hyperlink" Target="https://ru.wikipedia.org/w/index.php" TargetMode="External"/><Relationship Id="rId164" Type="http://schemas.openxmlformats.org/officeDocument/2006/relationships/hyperlink" Target="https://elibrary.ru/item.asp?id=26520594" TargetMode="External"/><Relationship Id="rId371" Type="http://schemas.openxmlformats.org/officeDocument/2006/relationships/hyperlink" Target="https://ru.wikipedia.org/wiki/%D0%97%D0%B5%D1%80%D0%BA%D0%B0%D0%BB%D0%BE" TargetMode="External"/><Relationship Id="rId427" Type="http://schemas.openxmlformats.org/officeDocument/2006/relationships/hyperlink" Target="https://ru.wikipedia.org/wiki/%D0%91%D0%BE%D1%82%D0%B0%D0%BD%D0%B8%D1%87%D0%B5%D1%81%D0%BA%D0%B8%D0%B9_%D0%B6%D1%83%D1%80%D0%BD%D0%B0%D0%BB" TargetMode="External"/><Relationship Id="rId469" Type="http://schemas.openxmlformats.org/officeDocument/2006/relationships/hyperlink" Target="https://ru.wikipedia.org/wiki/%D0%A0%D0%90%D0%9D" TargetMode="External"/><Relationship Id="rId26" Type="http://schemas.openxmlformats.org/officeDocument/2006/relationships/hyperlink" Target="https://ru.wikipedia.org/wiki/%D0%94%D0%B5%D0%B9%D1%81%D1%82%D0%B2%D0%B8%D1%82%D0%B5%D0%BB%D1%8C%D0%BD%D0%BE%D0%B5_%D0%B8%D0%B7%D0%BE%D0%B1%D1%80%D0%B0%D0%B6%D0%B5%D0%BD%D0%B8%D0%B5" TargetMode="External"/><Relationship Id="rId231" Type="http://schemas.openxmlformats.org/officeDocument/2006/relationships/hyperlink" Target="http://www.tkaspb.ru/main/index.php?aux_pages=16" TargetMode="External"/><Relationship Id="rId273" Type="http://schemas.openxmlformats.org/officeDocument/2006/relationships/hyperlink" Target="http://www.iprbookshop.ru/51291" TargetMode="External"/><Relationship Id="rId329" Type="http://schemas.openxmlformats.org/officeDocument/2006/relationships/hyperlink" Target="http://www.iprbookshop.ru/20644" TargetMode="External"/><Relationship Id="rId480" Type="http://schemas.openxmlformats.org/officeDocument/2006/relationships/hyperlink" Target="mailto:main@naukaspb.spb.ru" TargetMode="External"/><Relationship Id="rId68" Type="http://schemas.openxmlformats.org/officeDocument/2006/relationships/hyperlink" Target="https://interneturok.ru/lesson/biology/6-klass/prirodnye-soobschestva/osnovnye-ekologicheskie-faktory-i-ih-vliyanie-na-rasteniya" TargetMode="External"/><Relationship Id="rId133" Type="http://schemas.openxmlformats.org/officeDocument/2006/relationships/hyperlink" Target="http://www.iprbookshop.ru" TargetMode="External"/><Relationship Id="rId175" Type="http://schemas.openxmlformats.org/officeDocument/2006/relationships/hyperlink" Target="http://weblib.samsu.ru/level23.html" TargetMode="External"/><Relationship Id="rId340" Type="http://schemas.openxmlformats.org/officeDocument/2006/relationships/hyperlink" Target="http://weblib.samsu.ru/level23.html" TargetMode="External"/><Relationship Id="rId200" Type="http://schemas.openxmlformats.org/officeDocument/2006/relationships/hyperlink" Target="http://vk.com/humeco" TargetMode="External"/><Relationship Id="rId382" Type="http://schemas.openxmlformats.org/officeDocument/2006/relationships/hyperlink" Target="https://ru.wikipedia.org/wiki/" TargetMode="External"/><Relationship Id="rId438" Type="http://schemas.openxmlformats.org/officeDocument/2006/relationships/hyperlink" Target="http://www.iprbookshop.ru/index.ph" TargetMode="External"/><Relationship Id="rId242" Type="http://schemas.openxmlformats.org/officeDocument/2006/relationships/hyperlink" Target="http://www.iprbookshop.ru/20655" TargetMode="External"/><Relationship Id="rId284" Type="http://schemas.openxmlformats.org/officeDocument/2006/relationships/hyperlink" Target="https://ru.wikipedia.org/w/index.php" TargetMode="External"/><Relationship Id="rId37" Type="http://schemas.openxmlformats.org/officeDocument/2006/relationships/hyperlink" Target="http://www.ssc.smr.ru/ssc_fito.html" TargetMode="External"/><Relationship Id="rId79" Type="http://schemas.openxmlformats.org/officeDocument/2006/relationships/hyperlink" Target="http://www.pubmed.gov" TargetMode="External"/><Relationship Id="rId102" Type="http://schemas.openxmlformats.org/officeDocument/2006/relationships/hyperlink" Target="http://www.iprbookshop.ru/index.ph" TargetMode="External"/><Relationship Id="rId144" Type="http://schemas.openxmlformats.org/officeDocument/2006/relationships/hyperlink" Target="http://www.iprbookshop.ru" TargetMode="External"/><Relationship Id="rId90" Type="http://schemas.openxmlformats.org/officeDocument/2006/relationships/hyperlink" Target="http://weblib.samsu.ru/level23.html" TargetMode="External"/><Relationship Id="rId186" Type="http://schemas.openxmlformats.org/officeDocument/2006/relationships/hyperlink" Target="https://ru.wikipedia.org/w/index.php?title=%D0%91%D0%BE%D1%82%D0%B0%D0%BD%D0%B8%D1%87%D0%B5%D1%81%D0%BA%D0%B8%D0%B5_%D0%B7%D0%B0%D0%BF%D0%B8%D1%81%D0%BA%D0%B8&amp;action=edit&amp;redlink=1" TargetMode="External"/><Relationship Id="rId351" Type="http://schemas.openxmlformats.org/officeDocument/2006/relationships/hyperlink" Target="https://ru.wikipedia.org/wiki/" TargetMode="External"/><Relationship Id="rId393" Type="http://schemas.openxmlformats.org/officeDocument/2006/relationships/hyperlink" Target="http://www.elibrary.ru" TargetMode="External"/><Relationship Id="rId407" Type="http://schemas.openxmlformats.org/officeDocument/2006/relationships/hyperlink" Target="http://www.medline.ru" TargetMode="External"/><Relationship Id="rId449" Type="http://schemas.openxmlformats.org/officeDocument/2006/relationships/hyperlink" Target="http://weblib.samsu.ru/level23.html" TargetMode="External"/><Relationship Id="rId211" Type="http://schemas.openxmlformats.org/officeDocument/2006/relationships/hyperlink" Target="https://ru.wikipedia.org/wiki/%D0%91%D0%BE%D1%82%D0%B0%D0%BD%D0%B8%D1%87%D0%B5%D1%81%D0%BA%D0%B8%D0%B9_%D0%B6%D1%83%D1%80%D0%BD%D0%B0%D0%BB" TargetMode="External"/><Relationship Id="rId253" Type="http://schemas.openxmlformats.org/officeDocument/2006/relationships/hyperlink" Target="https://ru.wikipedia.org/w/index.php?title=%D0%9D%D0%BE%D0%B2%D0%BE%D1%81%D1%82%D0%B8_%D1%81%D0%B8%D1%81%D1%82%D0%B5%D0%BC%D0%B0%D1%82%D0%B8%D0%BA%D0%B8_%D0%BD%D0%B8%D0%B7%D1%88%D0%B8%D1%85_%D1%80%D0%B0%D1%81%D1%82%D0%B5%D0%BD%D0%B8%D0%B9&amp;action=edit&amp;redlink=1" TargetMode="External"/><Relationship Id="rId295" Type="http://schemas.openxmlformats.org/officeDocument/2006/relationships/hyperlink" Target="http://weblib.samsu.ru/level23.html" TargetMode="External"/><Relationship Id="rId309" Type="http://schemas.openxmlformats.org/officeDocument/2006/relationships/hyperlink" Target="https://ru.wikipedia.org/w/index.php" TargetMode="External"/><Relationship Id="rId460" Type="http://schemas.openxmlformats.org/officeDocument/2006/relationships/hyperlink" Target="http://weblib.samsu.ru/level23.html" TargetMode="External"/><Relationship Id="rId48" Type="http://schemas.openxmlformats.org/officeDocument/2006/relationships/hyperlink" Target="http://weblib.samsu.ru/level23.html" TargetMode="External"/><Relationship Id="rId113" Type="http://schemas.openxmlformats.org/officeDocument/2006/relationships/hyperlink" Target="http://weblib.samsu.ru/level23.html" TargetMode="External"/><Relationship Id="rId320" Type="http://schemas.openxmlformats.org/officeDocument/2006/relationships/hyperlink" Target="http://weblib.samsu.ru/level23.html" TargetMode="External"/><Relationship Id="rId155" Type="http://schemas.openxmlformats.org/officeDocument/2006/relationships/hyperlink" Target="http://elibrary.ru/defaultx.asp" TargetMode="External"/><Relationship Id="rId197" Type="http://schemas.openxmlformats.org/officeDocument/2006/relationships/hyperlink" Target="http://www.pubmed.gov" TargetMode="External"/><Relationship Id="rId362" Type="http://schemas.openxmlformats.org/officeDocument/2006/relationships/hyperlink" Target="http://www.iprbookshop.ru/index.ph" TargetMode="External"/><Relationship Id="rId418" Type="http://schemas.openxmlformats.org/officeDocument/2006/relationships/hyperlink" Target="http://www.iprbookshop.ru/84393.html" TargetMode="External"/><Relationship Id="rId222" Type="http://schemas.openxmlformats.org/officeDocument/2006/relationships/hyperlink" Target="http://www.library.ru/2/catalogs/periodical/" TargetMode="External"/><Relationship Id="rId264" Type="http://schemas.openxmlformats.org/officeDocument/2006/relationships/hyperlink" Target="https://ru.wikipedia.org/wiki/%D0%94%D0%B5%D0%B9%D1%81%D1%82%D0%B2%D0%B8%D1%82%D0%B5%D0%BB%D1%8C%D0%BD%D0%BE%D0%B5_%D0%B8%D0%B7%D0%BE%D0%B1%D1%80%D0%B0%D0%B6%D0%B5%D0%BD%D0%B8%D0%B5" TargetMode="External"/><Relationship Id="rId471" Type="http://schemas.openxmlformats.org/officeDocument/2006/relationships/hyperlink" Target="https://ru.wikipedia.org/w/index.php?title=%D0%91%D0%BE%D1%82%D0%B0%D0%BD%D0%B8%D1%87%D0%B5%D1%81%D0%BA%D0%B8%D0%B5_%D0%B7%D0%B0%D0%BF%D0%B8%D1%81%D0%BA%D0%B8&amp;action=edit&amp;redlink=1" TargetMode="External"/><Relationship Id="rId17" Type="http://schemas.openxmlformats.org/officeDocument/2006/relationships/hyperlink" Target="http://weblib.samsu.ru/level23.html" TargetMode="External"/><Relationship Id="rId59" Type="http://schemas.openxmlformats.org/officeDocument/2006/relationships/hyperlink" Target="http://vk.com/humeco" TargetMode="External"/><Relationship Id="rId124" Type="http://schemas.openxmlformats.org/officeDocument/2006/relationships/hyperlink" Target="http://www.library.ru/2/catalogs/periodical/" TargetMode="External"/><Relationship Id="rId70" Type="http://schemas.openxmlformats.org/officeDocument/2006/relationships/hyperlink" Target="http://weblib.samsu.ru/level23.html" TargetMode="External"/><Relationship Id="rId166" Type="http://schemas.openxmlformats.org/officeDocument/2006/relationships/hyperlink" Target="https://elibrary.ru/item.asp?id=30876163" TargetMode="External"/><Relationship Id="rId331" Type="http://schemas.openxmlformats.org/officeDocument/2006/relationships/hyperlink" Target="http://e.lanbook.com/view/book/4063/" TargetMode="External"/><Relationship Id="rId373" Type="http://schemas.openxmlformats.org/officeDocument/2006/relationships/hyperlink" Target="https://ru.wikipedia.org/wiki/%D0%97%D0%B5%D1%80%D0%BA%D0%B0%D0%BB%D0%BE" TargetMode="External"/><Relationship Id="rId429" Type="http://schemas.openxmlformats.org/officeDocument/2006/relationships/hyperlink" Target="https://ru.wikipedia.org/wiki/" TargetMode="External"/><Relationship Id="rId1" Type="http://schemas.openxmlformats.org/officeDocument/2006/relationships/customXml" Target="../customXml/item1.xml"/><Relationship Id="rId233" Type="http://schemas.openxmlformats.org/officeDocument/2006/relationships/hyperlink" Target="https://ru.wikipedia.org/wiki/%D0%97%D0%B5%D1%80%D0%BA%D0%B0%D0%BB%D0%BE" TargetMode="External"/><Relationship Id="rId440" Type="http://schemas.openxmlformats.org/officeDocument/2006/relationships/hyperlink" Target="http://www.medline.ru" TargetMode="External"/><Relationship Id="rId28" Type="http://schemas.openxmlformats.org/officeDocument/2006/relationships/hyperlink" Target="http://weblib.samsu.ru/level23.html" TargetMode="External"/><Relationship Id="rId275" Type="http://schemas.openxmlformats.org/officeDocument/2006/relationships/hyperlink" Target="https://ru.wikipedia.org/wiki/%D0%A0%D0%90%D0%9D" TargetMode="External"/><Relationship Id="rId300" Type="http://schemas.openxmlformats.org/officeDocument/2006/relationships/hyperlink" Target="http://e.lanbook.com/book/80086" TargetMode="External"/><Relationship Id="rId482" Type="http://schemas.openxmlformats.org/officeDocument/2006/relationships/hyperlink" Target="http://www.pubmed.gov" TargetMode="External"/><Relationship Id="rId81" Type="http://schemas.openxmlformats.org/officeDocument/2006/relationships/hyperlink" Target="http://www.elibrary.ru" TargetMode="External"/><Relationship Id="rId135" Type="http://schemas.openxmlformats.org/officeDocument/2006/relationships/hyperlink" Target="http://ivis.ru" TargetMode="External"/><Relationship Id="rId177" Type="http://schemas.openxmlformats.org/officeDocument/2006/relationships/hyperlink" Target="http://weblib.samsu.ru/level23.html" TargetMode="External"/><Relationship Id="rId342" Type="http://schemas.openxmlformats.org/officeDocument/2006/relationships/hyperlink" Target="http://weblib.samsu.ru/level23.html" TargetMode="External"/><Relationship Id="rId384" Type="http://schemas.openxmlformats.org/officeDocument/2006/relationships/hyperlink" Target="https://ru.wikipedia.org/w/index.php" TargetMode="External"/><Relationship Id="rId202" Type="http://schemas.openxmlformats.org/officeDocument/2006/relationships/hyperlink" Target="http://weblib.samsu.ru/level23.html" TargetMode="External"/><Relationship Id="rId244" Type="http://schemas.openxmlformats.org/officeDocument/2006/relationships/hyperlink" Target="http://www.iprbookshop.ru/20644" TargetMode="External"/><Relationship Id="rId39" Type="http://schemas.openxmlformats.org/officeDocument/2006/relationships/hyperlink" Target="https://www.iprbookshop.ru/" TargetMode="External"/><Relationship Id="rId286" Type="http://schemas.openxmlformats.org/officeDocument/2006/relationships/hyperlink" Target="mailto:main@naukaspb.spb.ru" TargetMode="External"/><Relationship Id="rId451" Type="http://schemas.openxmlformats.org/officeDocument/2006/relationships/hyperlink" Target="http://e.lanbook.com/book/80086" TargetMode="External"/><Relationship Id="rId50" Type="http://schemas.openxmlformats.org/officeDocument/2006/relationships/hyperlink" Target="http://pandia.ru/text/category/biomassa/" TargetMode="External"/><Relationship Id="rId104" Type="http://schemas.openxmlformats.org/officeDocument/2006/relationships/hyperlink" Target="http://www.medline.ru" TargetMode="External"/><Relationship Id="rId146" Type="http://schemas.openxmlformats.org/officeDocument/2006/relationships/hyperlink" Target="http://www.iprbookshop.ru/81528.html" TargetMode="External"/><Relationship Id="rId188" Type="http://schemas.openxmlformats.org/officeDocument/2006/relationships/hyperlink" Target="https://ru.wikipedia.org/w/index.php?title=%D0%9D%D0%BE%D0%B2%D0%BE%D1%81%D1%82%D0%B8_%D1%81%D0%B8%D1%81%D1%82%D0%B5%D0%BC%D0%B0%D1%82%D0%B8%D0%BA%D0%B8_%D0%B2%D1%8B%D1%81%D1%88%D0%B8%D1%85_%D1%80%D0%B0%D1%81%D1%82%D0%B5%D0%BD%D0%B8%D0%B9&amp;action=edit&amp;redlink=1" TargetMode="External"/><Relationship Id="rId311" Type="http://schemas.openxmlformats.org/officeDocument/2006/relationships/hyperlink" Target="https://ru.wikipedia.org/w/index.php" TargetMode="External"/><Relationship Id="rId353" Type="http://schemas.openxmlformats.org/officeDocument/2006/relationships/hyperlink" Target="https://ru.wikipedia.org/w/index.php" TargetMode="External"/><Relationship Id="rId395" Type="http://schemas.openxmlformats.org/officeDocument/2006/relationships/hyperlink" Target="http://weblib.samsu.ru/level23.html" TargetMode="External"/><Relationship Id="rId409" Type="http://schemas.openxmlformats.org/officeDocument/2006/relationships/hyperlink" Target="http://vk.com/humeco" TargetMode="External"/><Relationship Id="rId92" Type="http://schemas.openxmlformats.org/officeDocument/2006/relationships/hyperlink" Target="http://weblib.samsu.ru/level23.html" TargetMode="External"/><Relationship Id="rId213" Type="http://schemas.openxmlformats.org/officeDocument/2006/relationships/hyperlink" Target="https://ru.wikipedia.org/wiki/" TargetMode="External"/><Relationship Id="rId420" Type="http://schemas.openxmlformats.org/officeDocument/2006/relationships/hyperlink" Target="http://www.iprbookshop.ru/40704" TargetMode="External"/><Relationship Id="rId255" Type="http://schemas.openxmlformats.org/officeDocument/2006/relationships/hyperlink" Target="https://ru.wikipedia.org/w/index.php?title=%D0%A4%D0%B8%D1%82%D0%BE%D1%80%D0%B0%D0%B7%D0%BD%D0%BE%D0%BE%D0%B1%D1%80%D0%B0%D0%B7%D0%B8%D0%B5_%D0%92%D0%BE%D1%81%D1%82%D0%BE%D1%87%D0%BD%D0%BE%D0%B9_%D0%95%D0%B2%D1%80%D0%BE%D0%BF%D1%8B&amp;action=edit&amp;redlink=1" TargetMode="External"/><Relationship Id="rId297" Type="http://schemas.openxmlformats.org/officeDocument/2006/relationships/hyperlink" Target="http://weblib.samsu.ru/level23.html" TargetMode="External"/><Relationship Id="rId462" Type="http://schemas.openxmlformats.org/officeDocument/2006/relationships/hyperlink" Target="http://weblib.samsu.ru/level23.html" TargetMode="External"/><Relationship Id="rId115" Type="http://schemas.openxmlformats.org/officeDocument/2006/relationships/hyperlink" Target="http://biblioclub.ru/index.php?page=book&amp;id=438705" TargetMode="External"/><Relationship Id="rId157" Type="http://schemas.openxmlformats.org/officeDocument/2006/relationships/hyperlink" Target="http://www.iprbookshop.ru/62358.html" TargetMode="External"/><Relationship Id="rId322" Type="http://schemas.openxmlformats.org/officeDocument/2006/relationships/hyperlink" Target="http://weblib.samsu.ru/level23.html" TargetMode="External"/><Relationship Id="rId364" Type="http://schemas.openxmlformats.org/officeDocument/2006/relationships/hyperlink" Target="http://www.medline.ru" TargetMode="External"/><Relationship Id="rId61" Type="http://schemas.openxmlformats.org/officeDocument/2006/relationships/hyperlink" Target="http://www.tkaspb.ru/main/index.php?aux_pages=16" TargetMode="External"/><Relationship Id="rId199" Type="http://schemas.openxmlformats.org/officeDocument/2006/relationships/hyperlink" Target="http://www.elibrary.ru" TargetMode="External"/><Relationship Id="rId19" Type="http://schemas.openxmlformats.org/officeDocument/2006/relationships/hyperlink" Target="http://biblioclub.ru/index.php?page=book&amp;id=229370" TargetMode="External"/><Relationship Id="rId224" Type="http://schemas.openxmlformats.org/officeDocument/2006/relationships/hyperlink" Target="http://www.iprbookshop.ru/index.ph" TargetMode="External"/><Relationship Id="rId266" Type="http://schemas.openxmlformats.org/officeDocument/2006/relationships/hyperlink" Target="http://weblib.samsu.ru/level23.html" TargetMode="External"/><Relationship Id="rId431" Type="http://schemas.openxmlformats.org/officeDocument/2006/relationships/hyperlink" Target="https://ru.wikipedia.org/w/index.php" TargetMode="External"/><Relationship Id="rId473" Type="http://schemas.openxmlformats.org/officeDocument/2006/relationships/hyperlink" Target="https://ru.wikipedia.org/w/index.php?title=%D0%9D%D0%BE%D0%B2%D0%BE%D1%81%D1%82%D0%B8_%D1%81%D0%B8%D1%81%D1%82%D0%B5%D0%BC%D0%B0%D1%82%D0%B8%D0%BA%D0%B8_%D0%B2%D1%8B%D1%81%D1%88%D0%B8%D1%85_%D1%80%D0%B0%D1%81%D1%82%D0%B5%D0%BD%D0%B8%D0%B9&amp;action=edit&amp;redlink=1" TargetMode="External"/><Relationship Id="rId30" Type="http://schemas.openxmlformats.org/officeDocument/2006/relationships/hyperlink" Target="http://weblib.samsu.ru/level23.html" TargetMode="External"/><Relationship Id="rId126" Type="http://schemas.openxmlformats.org/officeDocument/2006/relationships/hyperlink" Target="http://www.iprbookshop.ru/index.ph" TargetMode="External"/><Relationship Id="rId168" Type="http://schemas.openxmlformats.org/officeDocument/2006/relationships/hyperlink" Target="http://old.pressa.ru/" TargetMode="External"/><Relationship Id="rId333" Type="http://schemas.openxmlformats.org/officeDocument/2006/relationships/hyperlink" Target="http://library.kemsu.ru" TargetMode="External"/><Relationship Id="rId72" Type="http://schemas.openxmlformats.org/officeDocument/2006/relationships/hyperlink" Target="http://weblib.samsu.ru/level23.html" TargetMode="External"/><Relationship Id="rId375" Type="http://schemas.openxmlformats.org/officeDocument/2006/relationships/hyperlink" Target="http://weblib.samsu.ru/level23.html" TargetMode="External"/><Relationship Id="rId3" Type="http://schemas.openxmlformats.org/officeDocument/2006/relationships/styles" Target="styles.xml"/><Relationship Id="rId235" Type="http://schemas.openxmlformats.org/officeDocument/2006/relationships/hyperlink" Target="https://ru.wikipedia.org/wiki/%D0%97%D0%B5%D1%80%D0%BA%D0%B0%D0%BB%D0%BE" TargetMode="External"/><Relationship Id="rId277" Type="http://schemas.openxmlformats.org/officeDocument/2006/relationships/hyperlink" Target="https://ru.wikipedia.org/w/index.php?title=%D0%91%D0%BE%D1%82%D0%B0%D0%BD%D0%B8%D1%87%D0%B5%D1%81%D0%BA%D0%B8%D0%B5_%D0%B7%D0%B0%D0%BF%D0%B8%D1%81%D0%BA%D0%B8&amp;action=edit&amp;redlink=1" TargetMode="External"/><Relationship Id="rId400" Type="http://schemas.openxmlformats.org/officeDocument/2006/relationships/hyperlink" Target="http://weblib.samsu.ru/level23.html" TargetMode="External"/><Relationship Id="rId442" Type="http://schemas.openxmlformats.org/officeDocument/2006/relationships/hyperlink" Target="http://vk.com/humeco" TargetMode="External"/><Relationship Id="rId484" Type="http://schemas.openxmlformats.org/officeDocument/2006/relationships/hyperlink" Target="http://www.elibrar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4325A-2B77-4377-9048-289AEB49E9E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162045</Words>
  <Characters>923663</Characters>
  <Application>Microsoft Office Word</Application>
  <DocSecurity>0</DocSecurity>
  <Lines>7697</Lines>
  <Paragraphs>2167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борз Сулейманов</cp:lastModifiedBy>
  <cp:revision>3</cp:revision>
  <dcterms:created xsi:type="dcterms:W3CDTF">2023-02-18T16:42:00Z</dcterms:created>
  <dcterms:modified xsi:type="dcterms:W3CDTF">2023-02-18T16:42:00Z</dcterms:modified>
</cp:coreProperties>
</file>